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4AC7F" w14:textId="37E3EBE2" w:rsidR="00B54742" w:rsidRPr="00A56B91" w:rsidRDefault="006814FF" w:rsidP="006814FF">
      <w:pPr>
        <w:pStyle w:val="Pagedecouverture"/>
        <w:rPr>
          <w:noProof/>
          <w:lang w:val="en-IE"/>
        </w:rPr>
      </w:pPr>
      <w:bookmarkStart w:id="0" w:name="LW_BM_COVERPAGE"/>
      <w:r>
        <w:rPr>
          <w:noProof/>
          <w:lang w:val="en-IE"/>
        </w:rPr>
        <w:pict w14:anchorId="6852C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A845DEF-A9A0-4B3A-A01E-28B04D076EEB" style="width:455.4pt;height:324pt">
            <v:imagedata r:id="rId11" o:title=""/>
          </v:shape>
        </w:pict>
      </w:r>
    </w:p>
    <w:bookmarkEnd w:id="0"/>
    <w:p w14:paraId="23759573" w14:textId="77777777" w:rsidR="00B54742" w:rsidRPr="00A56B91" w:rsidRDefault="00B54742" w:rsidP="00D8269C">
      <w:pPr>
        <w:spacing w:after="240" w:line="240" w:lineRule="auto"/>
        <w:rPr>
          <w:rFonts w:ascii="Times New Roman" w:hAnsi="Times New Roman" w:cs="Times New Roman"/>
          <w:noProof/>
          <w:sz w:val="24"/>
          <w:lang w:val="en-IE"/>
        </w:rPr>
        <w:sectPr w:rsidR="00B54742" w:rsidRPr="00A56B91" w:rsidSect="006814F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BBEE578" w14:textId="58A6DBB0" w:rsidR="00330EEF" w:rsidRPr="00AA6225" w:rsidRDefault="00FF6B15" w:rsidP="00285723">
      <w:pPr>
        <w:pStyle w:val="Heading1"/>
      </w:pPr>
      <w:r w:rsidRPr="00AA6225">
        <w:lastRenderedPageBreak/>
        <w:t>INTRODUCTION</w:t>
      </w:r>
    </w:p>
    <w:p w14:paraId="35B5395D" w14:textId="1D9CD337" w:rsidR="00427E50" w:rsidRPr="00A56B91" w:rsidRDefault="0083092D" w:rsidP="002E727D">
      <w:pPr>
        <w:rPr>
          <w:rFonts w:ascii="Times New Roman" w:hAnsi="Times New Roman" w:cs="Times New Roman"/>
          <w:noProof/>
          <w:sz w:val="24"/>
          <w:lang w:val="en-IE"/>
        </w:rPr>
      </w:pPr>
      <w:r w:rsidRPr="00A56B91">
        <w:rPr>
          <w:rFonts w:ascii="Times New Roman" w:hAnsi="Times New Roman" w:cs="Times New Roman"/>
          <w:b/>
          <w:noProof/>
          <w:sz w:val="24"/>
          <w:lang w:val="en-IE"/>
        </w:rPr>
        <w:t xml:space="preserve">People across Europe live longer, healthier lives. </w:t>
      </w:r>
      <w:r w:rsidR="00652F48" w:rsidRPr="00A56B91">
        <w:rPr>
          <w:rFonts w:ascii="Times New Roman" w:hAnsi="Times New Roman" w:cs="Times New Roman"/>
          <w:noProof/>
          <w:sz w:val="24"/>
          <w:lang w:val="en-IE"/>
        </w:rPr>
        <w:t xml:space="preserve">Life expectancy has risen </w:t>
      </w:r>
      <w:r w:rsidR="0008744C" w:rsidRPr="00A56B91">
        <w:rPr>
          <w:rFonts w:ascii="Times New Roman" w:hAnsi="Times New Roman" w:cs="Times New Roman"/>
          <w:noProof/>
          <w:sz w:val="24"/>
          <w:lang w:val="en-IE"/>
        </w:rPr>
        <w:t>thanks</w:t>
      </w:r>
      <w:r w:rsidR="00652F48" w:rsidRPr="00A56B91">
        <w:rPr>
          <w:rFonts w:ascii="Times New Roman" w:hAnsi="Times New Roman" w:cs="Times New Roman"/>
          <w:noProof/>
          <w:sz w:val="24"/>
          <w:lang w:val="en-IE"/>
        </w:rPr>
        <w:t xml:space="preserve"> to </w:t>
      </w:r>
      <w:r w:rsidR="009C2A02" w:rsidRPr="00A56B91">
        <w:rPr>
          <w:rFonts w:ascii="Times New Roman" w:hAnsi="Times New Roman" w:cs="Times New Roman"/>
          <w:noProof/>
          <w:sz w:val="24"/>
          <w:lang w:val="en-IE"/>
        </w:rPr>
        <w:t xml:space="preserve">Europe’s </w:t>
      </w:r>
      <w:r w:rsidR="00F37A51" w:rsidRPr="00A56B91">
        <w:rPr>
          <w:rFonts w:ascii="Times New Roman" w:hAnsi="Times New Roman" w:cs="Times New Roman"/>
          <w:noProof/>
          <w:sz w:val="24"/>
          <w:lang w:val="en-IE"/>
        </w:rPr>
        <w:t xml:space="preserve">broad-based social </w:t>
      </w:r>
      <w:r w:rsidR="00E72A20" w:rsidRPr="00A56B91">
        <w:rPr>
          <w:rFonts w:ascii="Times New Roman" w:hAnsi="Times New Roman" w:cs="Times New Roman"/>
          <w:noProof/>
          <w:sz w:val="24"/>
          <w:lang w:val="en-IE"/>
        </w:rPr>
        <w:t xml:space="preserve">and economic </w:t>
      </w:r>
      <w:r w:rsidR="00831960" w:rsidRPr="00A56B91">
        <w:rPr>
          <w:rFonts w:ascii="Times New Roman" w:hAnsi="Times New Roman" w:cs="Times New Roman"/>
          <w:noProof/>
          <w:sz w:val="24"/>
          <w:lang w:val="en-IE"/>
        </w:rPr>
        <w:t>progress</w:t>
      </w:r>
      <w:r w:rsidR="00796C07" w:rsidRPr="00A56B91">
        <w:rPr>
          <w:rFonts w:ascii="Times New Roman" w:hAnsi="Times New Roman" w:cs="Times New Roman"/>
          <w:noProof/>
          <w:sz w:val="24"/>
          <w:lang w:val="en-IE"/>
        </w:rPr>
        <w:t xml:space="preserve"> over the past decades</w:t>
      </w:r>
      <w:r w:rsidR="00595094" w:rsidRPr="00A56B91">
        <w:rPr>
          <w:rFonts w:ascii="Times New Roman" w:hAnsi="Times New Roman" w:cs="Times New Roman"/>
          <w:noProof/>
          <w:sz w:val="24"/>
          <w:lang w:val="en-IE"/>
        </w:rPr>
        <w:t xml:space="preserve">, </w:t>
      </w:r>
      <w:r w:rsidR="009C5DA8" w:rsidRPr="00A56B91">
        <w:rPr>
          <w:rFonts w:ascii="Times New Roman" w:hAnsi="Times New Roman" w:cs="Times New Roman"/>
          <w:noProof/>
          <w:sz w:val="24"/>
          <w:lang w:val="en-IE"/>
        </w:rPr>
        <w:t>including</w:t>
      </w:r>
      <w:r w:rsidR="00595094" w:rsidRPr="00A56B91">
        <w:rPr>
          <w:rFonts w:ascii="Times New Roman" w:hAnsi="Times New Roman" w:cs="Times New Roman"/>
          <w:noProof/>
          <w:sz w:val="24"/>
          <w:lang w:val="en-IE"/>
        </w:rPr>
        <w:t xml:space="preserve"> </w:t>
      </w:r>
      <w:r w:rsidR="00D578CB" w:rsidRPr="00A56B91">
        <w:rPr>
          <w:rFonts w:ascii="Times New Roman" w:hAnsi="Times New Roman" w:cs="Times New Roman"/>
          <w:noProof/>
          <w:sz w:val="24"/>
          <w:lang w:val="en-IE"/>
        </w:rPr>
        <w:t xml:space="preserve">improved </w:t>
      </w:r>
      <w:r w:rsidR="00652F48" w:rsidRPr="00A56B91">
        <w:rPr>
          <w:rFonts w:ascii="Times New Roman" w:hAnsi="Times New Roman" w:cs="Times New Roman"/>
          <w:noProof/>
          <w:sz w:val="24"/>
          <w:lang w:val="en-IE"/>
        </w:rPr>
        <w:t xml:space="preserve">living standards, </w:t>
      </w:r>
      <w:r w:rsidR="007276FA" w:rsidRPr="00A56B91">
        <w:rPr>
          <w:rFonts w:ascii="Times New Roman" w:hAnsi="Times New Roman" w:cs="Times New Roman"/>
          <w:noProof/>
          <w:sz w:val="24"/>
          <w:lang w:val="en-IE"/>
        </w:rPr>
        <w:t>access to</w:t>
      </w:r>
      <w:r w:rsidR="00652F48" w:rsidRPr="00A56B91">
        <w:rPr>
          <w:rFonts w:ascii="Times New Roman" w:hAnsi="Times New Roman" w:cs="Times New Roman"/>
          <w:noProof/>
          <w:sz w:val="24"/>
          <w:lang w:val="en-IE"/>
        </w:rPr>
        <w:t xml:space="preserve"> education</w:t>
      </w:r>
      <w:r w:rsidR="005F6CB1" w:rsidRPr="00A56B91">
        <w:rPr>
          <w:rFonts w:ascii="Times New Roman" w:hAnsi="Times New Roman" w:cs="Times New Roman"/>
          <w:noProof/>
          <w:sz w:val="24"/>
          <w:lang w:val="en-IE"/>
        </w:rPr>
        <w:t xml:space="preserve"> and training</w:t>
      </w:r>
      <w:r w:rsidR="00652F48" w:rsidRPr="00A56B91">
        <w:rPr>
          <w:rFonts w:ascii="Times New Roman" w:hAnsi="Times New Roman" w:cs="Times New Roman"/>
          <w:noProof/>
          <w:sz w:val="24"/>
          <w:lang w:val="en-IE"/>
        </w:rPr>
        <w:t xml:space="preserve">, </w:t>
      </w:r>
      <w:r w:rsidR="00B142A4" w:rsidRPr="00A56B91">
        <w:rPr>
          <w:rFonts w:ascii="Times New Roman" w:hAnsi="Times New Roman" w:cs="Times New Roman"/>
          <w:noProof/>
          <w:sz w:val="24"/>
          <w:lang w:val="en-IE"/>
        </w:rPr>
        <w:t>and</w:t>
      </w:r>
      <w:r w:rsidR="00652F48" w:rsidRPr="00A56B91">
        <w:rPr>
          <w:rFonts w:ascii="Times New Roman" w:hAnsi="Times New Roman" w:cs="Times New Roman"/>
          <w:noProof/>
          <w:sz w:val="24"/>
          <w:lang w:val="en-IE"/>
        </w:rPr>
        <w:t xml:space="preserve"> advances in healthcare and medicine. </w:t>
      </w:r>
      <w:r w:rsidR="00711031" w:rsidRPr="00A56B91">
        <w:rPr>
          <w:rFonts w:ascii="Times New Roman" w:hAnsi="Times New Roman" w:cs="Times New Roman"/>
          <w:noProof/>
          <w:sz w:val="24"/>
          <w:lang w:val="en-IE"/>
        </w:rPr>
        <w:t>As life</w:t>
      </w:r>
      <w:r w:rsidR="00D0687D" w:rsidRPr="00A56B91">
        <w:rPr>
          <w:rFonts w:ascii="Times New Roman" w:hAnsi="Times New Roman" w:cs="Times New Roman"/>
          <w:noProof/>
          <w:sz w:val="24"/>
          <w:lang w:val="en-IE"/>
        </w:rPr>
        <w:t xml:space="preserve"> </w:t>
      </w:r>
      <w:r w:rsidR="00711031" w:rsidRPr="00A56B91">
        <w:rPr>
          <w:rFonts w:ascii="Times New Roman" w:hAnsi="Times New Roman" w:cs="Times New Roman"/>
          <w:noProof/>
          <w:sz w:val="24"/>
          <w:lang w:val="en-IE"/>
        </w:rPr>
        <w:t xml:space="preserve">expectancy increases, </w:t>
      </w:r>
      <w:r w:rsidR="00C5019D" w:rsidRPr="00A56B91">
        <w:rPr>
          <w:rFonts w:ascii="Times New Roman" w:hAnsi="Times New Roman" w:cs="Times New Roman"/>
          <w:noProof/>
          <w:sz w:val="24"/>
          <w:lang w:val="en-IE"/>
        </w:rPr>
        <w:t xml:space="preserve">Europe </w:t>
      </w:r>
      <w:r w:rsidR="007B6265" w:rsidRPr="00A56B91">
        <w:rPr>
          <w:rFonts w:ascii="Times New Roman" w:hAnsi="Times New Roman" w:cs="Times New Roman"/>
          <w:noProof/>
          <w:sz w:val="24"/>
          <w:lang w:val="en-IE"/>
        </w:rPr>
        <w:t>needs to</w:t>
      </w:r>
      <w:r w:rsidR="00694CBD" w:rsidRPr="00A56B91">
        <w:rPr>
          <w:rFonts w:ascii="Times New Roman" w:hAnsi="Times New Roman" w:cs="Times New Roman"/>
          <w:noProof/>
          <w:sz w:val="24"/>
          <w:lang w:val="en-IE"/>
        </w:rPr>
        <w:t xml:space="preserve"> build</w:t>
      </w:r>
      <w:r w:rsidR="00C5019D" w:rsidRPr="00A56B91">
        <w:rPr>
          <w:rFonts w:ascii="Times New Roman" w:hAnsi="Times New Roman" w:cs="Times New Roman"/>
          <w:noProof/>
          <w:sz w:val="24"/>
          <w:lang w:val="en-IE"/>
        </w:rPr>
        <w:t xml:space="preserve"> </w:t>
      </w:r>
      <w:r w:rsidR="007B6265" w:rsidRPr="00A56B91">
        <w:rPr>
          <w:rFonts w:ascii="Times New Roman" w:hAnsi="Times New Roman" w:cs="Times New Roman"/>
          <w:noProof/>
          <w:sz w:val="24"/>
          <w:lang w:val="en-IE"/>
        </w:rPr>
        <w:t>a</w:t>
      </w:r>
      <w:r w:rsidR="00A62F98" w:rsidRPr="00A56B91">
        <w:rPr>
          <w:rFonts w:ascii="Times New Roman" w:hAnsi="Times New Roman" w:cs="Times New Roman"/>
          <w:noProof/>
          <w:sz w:val="24"/>
          <w:lang w:val="en-IE"/>
        </w:rPr>
        <w:t xml:space="preserve"> </w:t>
      </w:r>
      <w:r w:rsidR="007B6265" w:rsidRPr="00A56B91">
        <w:rPr>
          <w:rFonts w:ascii="Times New Roman" w:hAnsi="Times New Roman" w:cs="Times New Roman"/>
          <w:noProof/>
          <w:sz w:val="24"/>
          <w:lang w:val="en-IE"/>
        </w:rPr>
        <w:t xml:space="preserve">‘longevity society’ </w:t>
      </w:r>
      <w:r w:rsidR="00E27278" w:rsidRPr="00A56B91">
        <w:rPr>
          <w:rFonts w:ascii="Times New Roman" w:hAnsi="Times New Roman" w:cs="Times New Roman"/>
          <w:noProof/>
          <w:sz w:val="24"/>
          <w:lang w:val="en-IE"/>
        </w:rPr>
        <w:t>that</w:t>
      </w:r>
      <w:r w:rsidR="00173CBC" w:rsidRPr="00A56B91">
        <w:rPr>
          <w:rFonts w:ascii="Times New Roman" w:hAnsi="Times New Roman" w:cs="Times New Roman"/>
          <w:noProof/>
          <w:sz w:val="24"/>
          <w:lang w:val="en-IE"/>
        </w:rPr>
        <w:t xml:space="preserve"> </w:t>
      </w:r>
      <w:r w:rsidR="00E27278" w:rsidRPr="00A56B91">
        <w:rPr>
          <w:rFonts w:ascii="Times New Roman" w:hAnsi="Times New Roman" w:cs="Times New Roman"/>
          <w:noProof/>
          <w:sz w:val="24"/>
          <w:lang w:val="en-IE"/>
        </w:rPr>
        <w:t xml:space="preserve">values </w:t>
      </w:r>
      <w:r w:rsidR="008677B1" w:rsidRPr="00A56B91">
        <w:rPr>
          <w:rFonts w:ascii="Times New Roman" w:hAnsi="Times New Roman" w:cs="Times New Roman"/>
          <w:noProof/>
          <w:sz w:val="24"/>
          <w:lang w:val="en-IE"/>
        </w:rPr>
        <w:t xml:space="preserve">the longer lifetime spent in </w:t>
      </w:r>
      <w:r w:rsidR="00A62F98" w:rsidRPr="00A56B91">
        <w:rPr>
          <w:rFonts w:ascii="Times New Roman" w:hAnsi="Times New Roman" w:cs="Times New Roman"/>
          <w:noProof/>
          <w:sz w:val="24"/>
          <w:lang w:val="en-IE"/>
        </w:rPr>
        <w:t>old</w:t>
      </w:r>
      <w:r w:rsidR="00CA5851" w:rsidRPr="00A56B91">
        <w:rPr>
          <w:rFonts w:ascii="Times New Roman" w:hAnsi="Times New Roman" w:cs="Times New Roman"/>
          <w:noProof/>
          <w:sz w:val="24"/>
          <w:lang w:val="en-IE"/>
        </w:rPr>
        <w:t>er</w:t>
      </w:r>
      <w:r w:rsidR="00A62F98" w:rsidRPr="00A56B91">
        <w:rPr>
          <w:rFonts w:ascii="Times New Roman" w:hAnsi="Times New Roman" w:cs="Times New Roman"/>
          <w:noProof/>
          <w:sz w:val="24"/>
          <w:lang w:val="en-IE"/>
        </w:rPr>
        <w:t xml:space="preserve"> age</w:t>
      </w:r>
      <w:r w:rsidR="00CB3B2C">
        <w:rPr>
          <w:rFonts w:ascii="Times New Roman" w:hAnsi="Times New Roman" w:cs="Times New Roman"/>
          <w:noProof/>
          <w:sz w:val="24"/>
          <w:lang w:val="en-IE"/>
        </w:rPr>
        <w:t>, empowers older citizens</w:t>
      </w:r>
      <w:r w:rsidR="00A11C34">
        <w:rPr>
          <w:rFonts w:ascii="Times New Roman" w:hAnsi="Times New Roman" w:cs="Times New Roman"/>
          <w:noProof/>
          <w:sz w:val="24"/>
          <w:lang w:val="en-IE"/>
        </w:rPr>
        <w:t>,</w:t>
      </w:r>
      <w:r w:rsidR="00FE34FB" w:rsidRPr="00A56B91">
        <w:rPr>
          <w:rFonts w:ascii="Times New Roman" w:hAnsi="Times New Roman" w:cs="Times New Roman"/>
          <w:noProof/>
          <w:sz w:val="24"/>
          <w:lang w:val="en-IE"/>
        </w:rPr>
        <w:t xml:space="preserve"> and</w:t>
      </w:r>
      <w:r w:rsidR="00A62F98" w:rsidRPr="00A56B91">
        <w:rPr>
          <w:rFonts w:ascii="Times New Roman" w:hAnsi="Times New Roman" w:cs="Times New Roman"/>
          <w:noProof/>
          <w:sz w:val="24"/>
          <w:lang w:val="en-IE"/>
        </w:rPr>
        <w:t xml:space="preserve"> </w:t>
      </w:r>
      <w:r w:rsidR="004600B9" w:rsidRPr="00A56B91">
        <w:rPr>
          <w:rFonts w:ascii="Times New Roman" w:hAnsi="Times New Roman" w:cs="Times New Roman"/>
          <w:noProof/>
          <w:sz w:val="24"/>
          <w:lang w:val="en-IE"/>
        </w:rPr>
        <w:t>nurtur</w:t>
      </w:r>
      <w:r w:rsidR="00A62F98" w:rsidRPr="00A56B91">
        <w:rPr>
          <w:rFonts w:ascii="Times New Roman" w:hAnsi="Times New Roman" w:cs="Times New Roman"/>
          <w:noProof/>
          <w:sz w:val="24"/>
          <w:lang w:val="en-IE"/>
        </w:rPr>
        <w:t>es</w:t>
      </w:r>
      <w:r w:rsidR="004600B9" w:rsidRPr="00A56B91">
        <w:rPr>
          <w:rFonts w:ascii="Times New Roman" w:hAnsi="Times New Roman" w:cs="Times New Roman"/>
          <w:noProof/>
          <w:sz w:val="24"/>
          <w:lang w:val="en-IE"/>
        </w:rPr>
        <w:t xml:space="preserve"> </w:t>
      </w:r>
      <w:r w:rsidR="00427E50" w:rsidRPr="00A56B91">
        <w:rPr>
          <w:rFonts w:ascii="Times New Roman" w:hAnsi="Times New Roman" w:cs="Times New Roman"/>
          <w:noProof/>
          <w:sz w:val="24"/>
          <w:lang w:val="en-IE"/>
        </w:rPr>
        <w:t>the welfare and well-being of present and future generations alike.</w:t>
      </w:r>
    </w:p>
    <w:p w14:paraId="6C4DAD49" w14:textId="4F06DB69" w:rsidR="003603EB" w:rsidRPr="00A56B91" w:rsidRDefault="00127A94" w:rsidP="002E727D">
      <w:pPr>
        <w:rPr>
          <w:rFonts w:ascii="Times New Roman" w:hAnsi="Times New Roman" w:cs="Times New Roman"/>
          <w:noProof/>
          <w:sz w:val="24"/>
          <w:lang w:val="en-IE"/>
        </w:rPr>
      </w:pPr>
      <w:r w:rsidRPr="00A56B91">
        <w:rPr>
          <w:rFonts w:ascii="Times New Roman" w:hAnsi="Times New Roman" w:cs="Times New Roman"/>
          <w:b/>
          <w:noProof/>
          <w:sz w:val="24"/>
          <w:lang w:val="en-IE"/>
        </w:rPr>
        <w:t>However</w:t>
      </w:r>
      <w:r w:rsidR="003603EB" w:rsidRPr="00A56B91">
        <w:rPr>
          <w:rFonts w:ascii="Times New Roman" w:hAnsi="Times New Roman" w:cs="Times New Roman"/>
          <w:b/>
          <w:noProof/>
          <w:sz w:val="24"/>
          <w:lang w:val="en-IE"/>
        </w:rPr>
        <w:t xml:space="preserve">, </w:t>
      </w:r>
      <w:r w:rsidR="00361FC2" w:rsidRPr="00A56B91">
        <w:rPr>
          <w:rFonts w:ascii="Times New Roman" w:hAnsi="Times New Roman" w:cs="Times New Roman"/>
          <w:b/>
          <w:bCs/>
          <w:noProof/>
          <w:sz w:val="24"/>
          <w:lang w:val="en-IE"/>
        </w:rPr>
        <w:t>demographic change has a</w:t>
      </w:r>
      <w:r w:rsidR="00D87290" w:rsidRPr="00A56B91">
        <w:rPr>
          <w:rFonts w:ascii="Times New Roman" w:hAnsi="Times New Roman" w:cs="Times New Roman"/>
          <w:b/>
          <w:bCs/>
          <w:noProof/>
          <w:sz w:val="24"/>
          <w:lang w:val="en-IE"/>
        </w:rPr>
        <w:t xml:space="preserve"> direct</w:t>
      </w:r>
      <w:r w:rsidR="00361FC2" w:rsidRPr="00A56B91">
        <w:rPr>
          <w:rFonts w:ascii="Times New Roman" w:hAnsi="Times New Roman" w:cs="Times New Roman"/>
          <w:b/>
          <w:bCs/>
          <w:noProof/>
          <w:sz w:val="24"/>
          <w:lang w:val="en-IE"/>
        </w:rPr>
        <w:t xml:space="preserve"> impact on</w:t>
      </w:r>
      <w:r w:rsidR="00D87290" w:rsidRPr="00A56B91">
        <w:rPr>
          <w:rFonts w:ascii="Times New Roman" w:hAnsi="Times New Roman" w:cs="Times New Roman"/>
          <w:b/>
          <w:bCs/>
          <w:noProof/>
          <w:sz w:val="24"/>
          <w:lang w:val="en-IE"/>
        </w:rPr>
        <w:t xml:space="preserve"> </w:t>
      </w:r>
      <w:r w:rsidR="00FA2E49" w:rsidRPr="00A56B91">
        <w:rPr>
          <w:rFonts w:ascii="Times New Roman" w:hAnsi="Times New Roman" w:cs="Times New Roman"/>
          <w:b/>
          <w:bCs/>
          <w:noProof/>
          <w:sz w:val="24"/>
          <w:lang w:val="en-IE"/>
        </w:rPr>
        <w:t xml:space="preserve">the </w:t>
      </w:r>
      <w:r w:rsidR="002A2CC1" w:rsidRPr="00A56B91">
        <w:rPr>
          <w:rFonts w:ascii="Times New Roman" w:hAnsi="Times New Roman" w:cs="Times New Roman"/>
          <w:b/>
          <w:bCs/>
          <w:noProof/>
          <w:sz w:val="24"/>
          <w:lang w:val="en-IE"/>
        </w:rPr>
        <w:t xml:space="preserve">EU’s </w:t>
      </w:r>
      <w:r w:rsidR="00D87290" w:rsidRPr="00A56B91">
        <w:rPr>
          <w:rFonts w:ascii="Times New Roman" w:hAnsi="Times New Roman" w:cs="Times New Roman"/>
          <w:b/>
          <w:bCs/>
          <w:noProof/>
          <w:sz w:val="24"/>
          <w:lang w:val="en-IE"/>
        </w:rPr>
        <w:t>human capital</w:t>
      </w:r>
      <w:r w:rsidR="00AD5D7C" w:rsidRPr="00A56B91">
        <w:rPr>
          <w:rFonts w:ascii="Times New Roman" w:hAnsi="Times New Roman" w:cs="Times New Roman"/>
          <w:b/>
          <w:bCs/>
          <w:noProof/>
          <w:sz w:val="24"/>
          <w:lang w:val="en-IE"/>
        </w:rPr>
        <w:t xml:space="preserve"> and </w:t>
      </w:r>
      <w:r w:rsidR="002A2CC1" w:rsidRPr="00A56B91">
        <w:rPr>
          <w:rFonts w:ascii="Times New Roman" w:hAnsi="Times New Roman" w:cs="Times New Roman"/>
          <w:b/>
          <w:bCs/>
          <w:noProof/>
          <w:sz w:val="24"/>
          <w:lang w:val="en-IE"/>
        </w:rPr>
        <w:t>its</w:t>
      </w:r>
      <w:r w:rsidR="00361FC2" w:rsidRPr="00A56B91">
        <w:rPr>
          <w:rFonts w:ascii="Times New Roman" w:hAnsi="Times New Roman" w:cs="Times New Roman"/>
          <w:b/>
          <w:bCs/>
          <w:noProof/>
          <w:sz w:val="24"/>
          <w:lang w:val="en-IE"/>
        </w:rPr>
        <w:t xml:space="preserve"> competitiveness.</w:t>
      </w:r>
      <w:r w:rsidR="0095158A" w:rsidRPr="00AA6225">
        <w:rPr>
          <w:rFonts w:ascii="Times New Roman" w:hAnsi="Times New Roman"/>
          <w:noProof/>
          <w:sz w:val="24"/>
          <w:lang w:val="en-IE"/>
        </w:rPr>
        <w:t xml:space="preserve"> </w:t>
      </w:r>
      <w:r w:rsidR="00361FC2" w:rsidRPr="00A56B91">
        <w:rPr>
          <w:rFonts w:ascii="Times New Roman" w:hAnsi="Times New Roman" w:cs="Times New Roman"/>
          <w:noProof/>
          <w:sz w:val="24"/>
          <w:lang w:val="en-IE"/>
        </w:rPr>
        <w:t>P</w:t>
      </w:r>
      <w:r w:rsidR="003603EB" w:rsidRPr="00A56B91">
        <w:rPr>
          <w:rFonts w:ascii="Times New Roman" w:hAnsi="Times New Roman" w:cs="Times New Roman"/>
          <w:noProof/>
          <w:sz w:val="24"/>
          <w:lang w:val="en-IE"/>
        </w:rPr>
        <w:t xml:space="preserve">opulation ageing and a shrinking </w:t>
      </w:r>
      <w:r w:rsidR="002B3B7F" w:rsidRPr="00A56B91">
        <w:rPr>
          <w:rFonts w:ascii="Times New Roman" w:hAnsi="Times New Roman" w:cs="Times New Roman"/>
          <w:noProof/>
          <w:sz w:val="24"/>
          <w:lang w:val="en-IE"/>
        </w:rPr>
        <w:t xml:space="preserve">working-age population </w:t>
      </w:r>
      <w:r w:rsidR="00254E81" w:rsidRPr="00A56B91">
        <w:rPr>
          <w:rFonts w:ascii="Times New Roman" w:hAnsi="Times New Roman" w:cs="Times New Roman"/>
          <w:noProof/>
          <w:sz w:val="24"/>
          <w:lang w:val="en-IE"/>
        </w:rPr>
        <w:t xml:space="preserve">are expected to </w:t>
      </w:r>
      <w:r w:rsidR="000856AC" w:rsidRPr="00A56B91">
        <w:rPr>
          <w:rFonts w:ascii="Times New Roman" w:hAnsi="Times New Roman" w:cs="Times New Roman"/>
          <w:noProof/>
          <w:sz w:val="24"/>
          <w:lang w:val="en-IE"/>
        </w:rPr>
        <w:t xml:space="preserve">exacerbate labour shortages and </w:t>
      </w:r>
      <w:r w:rsidR="00E52D94" w:rsidRPr="00A56B91">
        <w:rPr>
          <w:rFonts w:ascii="Times New Roman" w:hAnsi="Times New Roman" w:cs="Times New Roman"/>
          <w:noProof/>
          <w:sz w:val="24"/>
          <w:lang w:val="en-IE"/>
        </w:rPr>
        <w:t xml:space="preserve">increase pressure on </w:t>
      </w:r>
      <w:r w:rsidR="006A7D8D" w:rsidRPr="00A56B91">
        <w:rPr>
          <w:rFonts w:ascii="Times New Roman" w:hAnsi="Times New Roman" w:cs="Times New Roman"/>
          <w:noProof/>
          <w:sz w:val="24"/>
          <w:lang w:val="en-IE"/>
        </w:rPr>
        <w:t xml:space="preserve">public budgets. </w:t>
      </w:r>
      <w:r w:rsidR="00E962C7" w:rsidRPr="00A56B91">
        <w:rPr>
          <w:rFonts w:ascii="Times New Roman" w:hAnsi="Times New Roman" w:cs="Times New Roman"/>
          <w:noProof/>
          <w:sz w:val="24"/>
          <w:lang w:val="en-IE"/>
        </w:rPr>
        <w:t xml:space="preserve">Population ageing is </w:t>
      </w:r>
      <w:r w:rsidR="00E52D94" w:rsidRPr="00A56B91">
        <w:rPr>
          <w:rFonts w:ascii="Times New Roman" w:hAnsi="Times New Roman" w:cs="Times New Roman"/>
          <w:noProof/>
          <w:sz w:val="24"/>
          <w:lang w:val="en-IE"/>
        </w:rPr>
        <w:t>also likely to have a profound impact on investment</w:t>
      </w:r>
      <w:r w:rsidR="00993027" w:rsidRPr="00A56B91">
        <w:rPr>
          <w:rFonts w:ascii="Times New Roman" w:hAnsi="Times New Roman" w:cs="Times New Roman"/>
          <w:noProof/>
          <w:sz w:val="24"/>
          <w:lang w:val="en-IE"/>
        </w:rPr>
        <w:t xml:space="preserve">, </w:t>
      </w:r>
      <w:r w:rsidR="00E52D94" w:rsidRPr="00A56B91">
        <w:rPr>
          <w:rFonts w:ascii="Times New Roman" w:hAnsi="Times New Roman" w:cs="Times New Roman"/>
          <w:noProof/>
          <w:sz w:val="24"/>
          <w:lang w:val="en-IE"/>
        </w:rPr>
        <w:t>productivity</w:t>
      </w:r>
      <w:r w:rsidR="00993027" w:rsidRPr="00A56B91">
        <w:rPr>
          <w:rFonts w:ascii="Times New Roman" w:hAnsi="Times New Roman" w:cs="Times New Roman"/>
          <w:noProof/>
          <w:sz w:val="24"/>
          <w:lang w:val="en-IE"/>
        </w:rPr>
        <w:t xml:space="preserve"> and entrep</w:t>
      </w:r>
      <w:r w:rsidR="00960C6A" w:rsidRPr="00A56B91">
        <w:rPr>
          <w:rFonts w:ascii="Times New Roman" w:hAnsi="Times New Roman" w:cs="Times New Roman"/>
          <w:noProof/>
          <w:sz w:val="24"/>
          <w:lang w:val="en-IE"/>
        </w:rPr>
        <w:t>reneurial activity</w:t>
      </w:r>
      <w:r w:rsidR="00E52D94" w:rsidRPr="00A56B91">
        <w:rPr>
          <w:rFonts w:ascii="Times New Roman" w:hAnsi="Times New Roman" w:cs="Times New Roman"/>
          <w:noProof/>
          <w:sz w:val="24"/>
          <w:lang w:val="en-IE"/>
        </w:rPr>
        <w:t>. In addition, d</w:t>
      </w:r>
      <w:r w:rsidR="00915701" w:rsidRPr="00A56B91">
        <w:rPr>
          <w:rFonts w:ascii="Times New Roman" w:hAnsi="Times New Roman" w:cs="Times New Roman"/>
          <w:noProof/>
          <w:sz w:val="24"/>
          <w:lang w:val="en-IE"/>
        </w:rPr>
        <w:t>emographic change affects the</w:t>
      </w:r>
      <w:r w:rsidR="003603EB" w:rsidRPr="00A56B91">
        <w:rPr>
          <w:rFonts w:ascii="Times New Roman" w:hAnsi="Times New Roman" w:cs="Times New Roman"/>
          <w:noProof/>
          <w:sz w:val="24"/>
          <w:lang w:val="en-IE"/>
        </w:rPr>
        <w:t xml:space="preserve"> social, territorial</w:t>
      </w:r>
      <w:r w:rsidR="00316CD5" w:rsidRPr="00A56B91">
        <w:rPr>
          <w:rFonts w:ascii="Times New Roman" w:hAnsi="Times New Roman" w:cs="Times New Roman"/>
          <w:bCs/>
          <w:noProof/>
          <w:sz w:val="24"/>
          <w:lang w:val="en-IE"/>
        </w:rPr>
        <w:t>,</w:t>
      </w:r>
      <w:r w:rsidR="003603EB" w:rsidRPr="00A56B91">
        <w:rPr>
          <w:rFonts w:ascii="Times New Roman" w:hAnsi="Times New Roman" w:cs="Times New Roman"/>
          <w:noProof/>
          <w:sz w:val="24"/>
          <w:lang w:val="en-IE"/>
        </w:rPr>
        <w:t xml:space="preserve"> and inter-generational cohesion of our democratic societies</w:t>
      </w:r>
      <w:r w:rsidR="00AF23DD" w:rsidRPr="00A56B91">
        <w:rPr>
          <w:rFonts w:ascii="Times New Roman" w:hAnsi="Times New Roman" w:cs="Times New Roman"/>
          <w:bCs/>
          <w:noProof/>
          <w:sz w:val="24"/>
          <w:lang w:val="en-IE"/>
        </w:rPr>
        <w:t xml:space="preserve"> as</w:t>
      </w:r>
      <w:r w:rsidR="003603EB" w:rsidRPr="00A56B91">
        <w:rPr>
          <w:rFonts w:ascii="Times New Roman" w:hAnsi="Times New Roman" w:cs="Times New Roman"/>
          <w:b/>
          <w:noProof/>
          <w:sz w:val="24"/>
          <w:lang w:val="en-IE"/>
        </w:rPr>
        <w:t xml:space="preserve"> </w:t>
      </w:r>
      <w:r w:rsidR="00AF23DD" w:rsidRPr="00A56B91">
        <w:rPr>
          <w:rFonts w:ascii="Times New Roman" w:hAnsi="Times New Roman" w:cs="Times New Roman"/>
          <w:noProof/>
          <w:sz w:val="24"/>
          <w:lang w:val="en-IE"/>
        </w:rPr>
        <w:t>s</w:t>
      </w:r>
      <w:r w:rsidR="003603EB" w:rsidRPr="00A56B91">
        <w:rPr>
          <w:rFonts w:ascii="Times New Roman" w:hAnsi="Times New Roman" w:cs="Times New Roman"/>
          <w:noProof/>
          <w:sz w:val="24"/>
          <w:lang w:val="en-IE"/>
        </w:rPr>
        <w:t xml:space="preserve">ome Member States and regions are </w:t>
      </w:r>
      <w:r w:rsidR="00AC1D5B" w:rsidRPr="00A56B91">
        <w:rPr>
          <w:rFonts w:ascii="Times New Roman" w:hAnsi="Times New Roman" w:cs="Times New Roman"/>
          <w:noProof/>
          <w:sz w:val="24"/>
          <w:lang w:val="en-IE"/>
        </w:rPr>
        <w:t xml:space="preserve">more </w:t>
      </w:r>
      <w:r w:rsidR="003603EB" w:rsidRPr="00A56B91">
        <w:rPr>
          <w:rFonts w:ascii="Times New Roman" w:hAnsi="Times New Roman" w:cs="Times New Roman"/>
          <w:noProof/>
          <w:sz w:val="24"/>
          <w:lang w:val="en-IE"/>
        </w:rPr>
        <w:t>affected than others.</w:t>
      </w:r>
      <w:r w:rsidR="00E229EC">
        <w:rPr>
          <w:rFonts w:ascii="Times New Roman" w:hAnsi="Times New Roman" w:cs="Times New Roman"/>
          <w:noProof/>
          <w:sz w:val="24"/>
          <w:lang w:val="en-IE"/>
        </w:rPr>
        <w:t xml:space="preserve"> </w:t>
      </w:r>
    </w:p>
    <w:p w14:paraId="26E11A61" w14:textId="5796D474" w:rsidR="00362125" w:rsidRPr="00A56B91" w:rsidRDefault="00362125" w:rsidP="002E727D">
      <w:pPr>
        <w:rPr>
          <w:rFonts w:ascii="Times New Roman" w:hAnsi="Times New Roman" w:cs="Times New Roman"/>
          <w:noProof/>
          <w:sz w:val="24"/>
          <w:lang w:val="en-IE"/>
        </w:rPr>
      </w:pPr>
      <w:r w:rsidRPr="00A56B91">
        <w:rPr>
          <w:rFonts w:ascii="Times New Roman" w:hAnsi="Times New Roman" w:cs="Times New Roman"/>
          <w:b/>
          <w:noProof/>
          <w:sz w:val="24"/>
          <w:lang w:val="en-IE"/>
        </w:rPr>
        <w:t>In its conclusions of June 2023, the European Council called for a toolbox to address demographic challenges and notably their impact on Europe’s competitive edge.</w:t>
      </w:r>
      <w:r w:rsidRPr="00A56B91">
        <w:rPr>
          <w:rFonts w:ascii="Times New Roman" w:hAnsi="Times New Roman" w:cs="Times New Roman"/>
          <w:noProof/>
          <w:sz w:val="24"/>
          <w:lang w:val="en-IE"/>
        </w:rPr>
        <w:t xml:space="preserve"> Citizens expect joint action by the EU and their national governments to manage demographic change and its impacts. Relevant policies should be guided by the </w:t>
      </w:r>
      <w:r w:rsidRPr="004009D8">
        <w:rPr>
          <w:rFonts w:ascii="Times New Roman" w:hAnsi="Times New Roman" w:cs="Times New Roman"/>
          <w:noProof/>
          <w:sz w:val="24"/>
          <w:lang w:val="en-IE"/>
        </w:rPr>
        <w:t>principle</w:t>
      </w:r>
      <w:r w:rsidR="00046DBD" w:rsidRPr="004009D8">
        <w:rPr>
          <w:rFonts w:ascii="Times New Roman" w:hAnsi="Times New Roman" w:cs="Times New Roman"/>
          <w:noProof/>
          <w:sz w:val="24"/>
          <w:lang w:val="en-IE"/>
        </w:rPr>
        <w:t>s</w:t>
      </w:r>
      <w:r w:rsidRPr="00A56B91">
        <w:rPr>
          <w:rFonts w:ascii="Times New Roman" w:hAnsi="Times New Roman" w:cs="Times New Roman"/>
          <w:noProof/>
          <w:sz w:val="24"/>
          <w:lang w:val="en-IE"/>
        </w:rPr>
        <w:t xml:space="preserve"> of </w:t>
      </w:r>
      <w:r w:rsidR="005D3ABF">
        <w:rPr>
          <w:rFonts w:ascii="Times New Roman" w:hAnsi="Times New Roman" w:cs="Times New Roman"/>
          <w:noProof/>
          <w:sz w:val="24"/>
          <w:lang w:val="en-IE"/>
        </w:rPr>
        <w:t xml:space="preserve">gender equality and </w:t>
      </w:r>
      <w:r w:rsidRPr="00A56B91">
        <w:rPr>
          <w:rFonts w:ascii="Times New Roman" w:hAnsi="Times New Roman" w:cs="Times New Roman"/>
          <w:noProof/>
          <w:sz w:val="24"/>
          <w:lang w:val="en-IE"/>
        </w:rPr>
        <w:t>intergenerational fairness</w:t>
      </w:r>
      <w:r w:rsidR="009646C4" w:rsidRPr="00A56B91">
        <w:rPr>
          <w:rStyle w:val="FootnoteReference"/>
          <w:rFonts w:ascii="Times New Roman" w:hAnsi="Times New Roman" w:cs="Times New Roman"/>
          <w:noProof/>
          <w:sz w:val="24"/>
          <w:lang w:val="en-IE"/>
        </w:rPr>
        <w:footnoteReference w:id="2"/>
      </w:r>
      <w:r w:rsidR="00705686" w:rsidRPr="00A56B91">
        <w:rPr>
          <w:rFonts w:ascii="Times New Roman" w:hAnsi="Times New Roman" w:cs="Times New Roman"/>
          <w:noProof/>
          <w:sz w:val="24"/>
          <w:lang w:val="en-IE"/>
        </w:rPr>
        <w:t>,</w:t>
      </w:r>
      <w:r w:rsidR="009A6B8E" w:rsidRPr="00A56B91">
        <w:rPr>
          <w:rFonts w:ascii="Times New Roman" w:hAnsi="Times New Roman" w:cs="Times New Roman"/>
          <w:noProof/>
          <w:sz w:val="24"/>
          <w:lang w:val="en-IE"/>
        </w:rPr>
        <w:t xml:space="preserve"> </w:t>
      </w:r>
      <w:r w:rsidR="004E6D7D" w:rsidRPr="00A56B91">
        <w:rPr>
          <w:rFonts w:ascii="Times New Roman" w:hAnsi="Times New Roman" w:cs="Times New Roman"/>
          <w:noProof/>
          <w:sz w:val="24"/>
          <w:lang w:val="en-IE"/>
        </w:rPr>
        <w:t>be grounded in local realities</w:t>
      </w:r>
      <w:r w:rsidR="0009608C" w:rsidRPr="00A56B91">
        <w:rPr>
          <w:rFonts w:ascii="Times New Roman" w:hAnsi="Times New Roman" w:cs="Times New Roman"/>
          <w:noProof/>
          <w:sz w:val="24"/>
          <w:lang w:val="en-IE"/>
        </w:rPr>
        <w:t xml:space="preserve"> accounting for rural and remote regions</w:t>
      </w:r>
      <w:r w:rsidR="00885E1B" w:rsidRPr="00A56B91">
        <w:rPr>
          <w:rFonts w:ascii="Times New Roman" w:hAnsi="Times New Roman" w:cs="Times New Roman"/>
          <w:noProof/>
          <w:sz w:val="24"/>
          <w:lang w:val="en-IE"/>
        </w:rPr>
        <w:t xml:space="preserve">, </w:t>
      </w:r>
      <w:r w:rsidRPr="00A56B91">
        <w:rPr>
          <w:rFonts w:ascii="Times New Roman" w:hAnsi="Times New Roman" w:cs="Times New Roman"/>
          <w:noProof/>
          <w:sz w:val="24"/>
          <w:lang w:val="en-IE"/>
        </w:rPr>
        <w:t xml:space="preserve">and embrace other </w:t>
      </w:r>
      <w:r w:rsidR="007A24FC">
        <w:rPr>
          <w:rFonts w:ascii="Times New Roman" w:hAnsi="Times New Roman" w:cs="Times New Roman"/>
          <w:noProof/>
          <w:sz w:val="24"/>
          <w:lang w:val="en-IE"/>
        </w:rPr>
        <w:t>global</w:t>
      </w:r>
      <w:r w:rsidRPr="00A56B91">
        <w:rPr>
          <w:rFonts w:ascii="Times New Roman" w:hAnsi="Times New Roman" w:cs="Times New Roman"/>
          <w:noProof/>
          <w:sz w:val="24"/>
          <w:lang w:val="en-IE"/>
        </w:rPr>
        <w:t xml:space="preserve"> mega-trends, such as the green and digital transitions. </w:t>
      </w:r>
      <w:r w:rsidRPr="00A56B91">
        <w:rPr>
          <w:rFonts w:ascii="Times New Roman" w:hAnsi="Times New Roman" w:cs="Times New Roman"/>
          <w:noProof/>
          <w:sz w:val="24"/>
        </w:rPr>
        <w:t>The scale of the task calls for a coordinated whole-of-government approach involv</w:t>
      </w:r>
      <w:r w:rsidR="00865D52">
        <w:rPr>
          <w:rFonts w:ascii="Times New Roman" w:hAnsi="Times New Roman" w:cs="Times New Roman"/>
          <w:noProof/>
          <w:sz w:val="24"/>
        </w:rPr>
        <w:t>ing</w:t>
      </w:r>
      <w:r w:rsidRPr="00A56B91">
        <w:rPr>
          <w:rFonts w:ascii="Times New Roman" w:hAnsi="Times New Roman" w:cs="Times New Roman"/>
          <w:noProof/>
          <w:sz w:val="24"/>
        </w:rPr>
        <w:t xml:space="preserve"> all actors in the economy and society</w:t>
      </w:r>
      <w:r w:rsidR="00847051" w:rsidRPr="00A56B91">
        <w:rPr>
          <w:rFonts w:ascii="Times New Roman" w:hAnsi="Times New Roman" w:cs="Times New Roman"/>
          <w:noProof/>
          <w:sz w:val="24"/>
        </w:rPr>
        <w:t xml:space="preserve"> in a democratic and inclusive manner</w:t>
      </w:r>
      <w:r w:rsidRPr="00A56B91">
        <w:rPr>
          <w:rFonts w:ascii="Times New Roman" w:hAnsi="Times New Roman" w:cs="Times New Roman"/>
          <w:noProof/>
          <w:sz w:val="24"/>
        </w:rPr>
        <w:t xml:space="preserve">. </w:t>
      </w:r>
      <w:r w:rsidRPr="00A56B91">
        <w:rPr>
          <w:rFonts w:ascii="Times New Roman" w:hAnsi="Times New Roman" w:cs="Times New Roman"/>
          <w:noProof/>
          <w:sz w:val="24"/>
          <w:lang w:val="en-IE"/>
        </w:rPr>
        <w:t xml:space="preserve">Tackled in this way, demographic trends </w:t>
      </w:r>
      <w:r w:rsidR="009E44BE" w:rsidRPr="00A56B91">
        <w:rPr>
          <w:rFonts w:ascii="Times New Roman" w:hAnsi="Times New Roman" w:cs="Times New Roman"/>
          <w:noProof/>
          <w:sz w:val="24"/>
          <w:lang w:val="en-IE"/>
        </w:rPr>
        <w:t xml:space="preserve">can </w:t>
      </w:r>
      <w:r w:rsidRPr="00A56B91">
        <w:rPr>
          <w:rFonts w:ascii="Times New Roman" w:hAnsi="Times New Roman" w:cs="Times New Roman"/>
          <w:noProof/>
          <w:sz w:val="24"/>
          <w:lang w:val="en-IE"/>
        </w:rPr>
        <w:t>be managed to strengthen Europe’s resilience overall, as highlighted by EU citizens in the context of the Conference on the Future of Europe</w:t>
      </w:r>
      <w:r w:rsidRPr="00A56B91">
        <w:rPr>
          <w:rStyle w:val="FootnoteReference"/>
          <w:rFonts w:ascii="Times New Roman" w:hAnsi="Times New Roman" w:cs="Times New Roman"/>
          <w:noProof/>
          <w:sz w:val="24"/>
          <w:lang w:val="en-IE"/>
        </w:rPr>
        <w:footnoteReference w:id="3"/>
      </w:r>
      <w:r w:rsidRPr="00A56B91">
        <w:rPr>
          <w:rFonts w:ascii="Times New Roman" w:hAnsi="Times New Roman" w:cs="Times New Roman"/>
          <w:noProof/>
          <w:sz w:val="24"/>
          <w:lang w:val="en-IE"/>
        </w:rPr>
        <w:t>.</w:t>
      </w:r>
    </w:p>
    <w:p w14:paraId="022942D8" w14:textId="14476D12" w:rsidR="007C5EAA" w:rsidRPr="00A56B91" w:rsidRDefault="00035566" w:rsidP="00637EF0">
      <w:pPr>
        <w:rPr>
          <w:rFonts w:ascii="Times New Roman" w:hAnsi="Times New Roman" w:cs="Times New Roman"/>
          <w:noProof/>
          <w:sz w:val="24"/>
          <w:lang w:val="en-IE"/>
        </w:rPr>
      </w:pPr>
      <w:r w:rsidRPr="00241384">
        <w:rPr>
          <w:rFonts w:ascii="Times New Roman" w:hAnsi="Times New Roman" w:cs="Times New Roman"/>
          <w:b/>
          <w:bCs/>
          <w:noProof/>
          <w:sz w:val="24"/>
          <w:lang w:val="en-IE"/>
        </w:rPr>
        <w:t>D</w:t>
      </w:r>
      <w:r w:rsidR="000D0967" w:rsidRPr="00241384">
        <w:rPr>
          <w:rFonts w:ascii="Times New Roman" w:hAnsi="Times New Roman" w:cs="Times New Roman"/>
          <w:b/>
          <w:bCs/>
          <w:noProof/>
          <w:sz w:val="24"/>
          <w:lang w:val="en-IE"/>
        </w:rPr>
        <w:t>emographic</w:t>
      </w:r>
      <w:r w:rsidR="000D0967" w:rsidRPr="00241384">
        <w:rPr>
          <w:rFonts w:ascii="Times New Roman" w:hAnsi="Times New Roman" w:cs="Times New Roman"/>
          <w:b/>
          <w:noProof/>
          <w:sz w:val="24"/>
          <w:lang w:val="en-IE"/>
        </w:rPr>
        <w:t xml:space="preserve"> change is </w:t>
      </w:r>
      <w:r w:rsidR="00D87290" w:rsidRPr="00241384">
        <w:rPr>
          <w:rFonts w:ascii="Times New Roman" w:hAnsi="Times New Roman" w:cs="Times New Roman"/>
          <w:b/>
          <w:noProof/>
          <w:sz w:val="24"/>
          <w:lang w:val="en-IE"/>
        </w:rPr>
        <w:t xml:space="preserve">primarily </w:t>
      </w:r>
      <w:r w:rsidR="001E030D" w:rsidRPr="00241384">
        <w:rPr>
          <w:rFonts w:ascii="Times New Roman" w:hAnsi="Times New Roman" w:cs="Times New Roman"/>
          <w:b/>
          <w:noProof/>
          <w:sz w:val="24"/>
          <w:lang w:val="en-IE"/>
        </w:rPr>
        <w:t xml:space="preserve">determined </w:t>
      </w:r>
      <w:r w:rsidR="000D0967" w:rsidRPr="00241384">
        <w:rPr>
          <w:rFonts w:ascii="Times New Roman" w:hAnsi="Times New Roman" w:cs="Times New Roman"/>
          <w:b/>
          <w:noProof/>
          <w:sz w:val="24"/>
          <w:lang w:val="en-IE"/>
        </w:rPr>
        <w:t>by life choices that individuals and families make.</w:t>
      </w:r>
      <w:r w:rsidR="000D0967" w:rsidRPr="00A56B91">
        <w:rPr>
          <w:rFonts w:ascii="Times New Roman" w:hAnsi="Times New Roman" w:cs="Times New Roman"/>
          <w:b/>
          <w:bCs/>
          <w:noProof/>
          <w:sz w:val="24"/>
          <w:lang w:val="en-IE"/>
        </w:rPr>
        <w:t xml:space="preserve"> </w:t>
      </w:r>
      <w:r w:rsidR="006B764F" w:rsidRPr="00A56B91">
        <w:rPr>
          <w:rFonts w:ascii="Times New Roman" w:hAnsi="Times New Roman" w:cs="Times New Roman"/>
          <w:noProof/>
          <w:sz w:val="24"/>
          <w:lang w:val="en-IE"/>
        </w:rPr>
        <w:t>However,</w:t>
      </w:r>
      <w:r w:rsidR="006B764F" w:rsidRPr="00A56B91">
        <w:rPr>
          <w:rFonts w:ascii="Times New Roman" w:hAnsi="Times New Roman" w:cs="Times New Roman"/>
          <w:b/>
          <w:bCs/>
          <w:noProof/>
          <w:sz w:val="24"/>
          <w:lang w:val="en-IE"/>
        </w:rPr>
        <w:t xml:space="preserve"> </w:t>
      </w:r>
      <w:r w:rsidR="000D0967" w:rsidRPr="00A56B91">
        <w:rPr>
          <w:rFonts w:ascii="Times New Roman" w:hAnsi="Times New Roman" w:cs="Times New Roman"/>
          <w:noProof/>
          <w:sz w:val="24"/>
          <w:lang w:val="en-IE"/>
        </w:rPr>
        <w:t xml:space="preserve">EU </w:t>
      </w:r>
      <w:r w:rsidR="009520F1" w:rsidRPr="00A56B91">
        <w:rPr>
          <w:rFonts w:ascii="Times New Roman" w:hAnsi="Times New Roman" w:cs="Times New Roman"/>
          <w:noProof/>
          <w:sz w:val="24"/>
          <w:lang w:val="en-IE"/>
        </w:rPr>
        <w:t xml:space="preserve">and national </w:t>
      </w:r>
      <w:r w:rsidR="000D0967" w:rsidRPr="00A56B91">
        <w:rPr>
          <w:rFonts w:ascii="Times New Roman" w:hAnsi="Times New Roman" w:cs="Times New Roman"/>
          <w:noProof/>
          <w:sz w:val="24"/>
          <w:lang w:val="en-IE"/>
        </w:rPr>
        <w:t xml:space="preserve">policies </w:t>
      </w:r>
      <w:r w:rsidR="00BF605F" w:rsidRPr="00A56B91">
        <w:rPr>
          <w:rFonts w:ascii="Times New Roman" w:hAnsi="Times New Roman" w:cs="Times New Roman"/>
          <w:noProof/>
          <w:sz w:val="24"/>
          <w:lang w:val="en-IE"/>
        </w:rPr>
        <w:t>should help ensure</w:t>
      </w:r>
      <w:r w:rsidR="000D0967" w:rsidRPr="00A56B91">
        <w:rPr>
          <w:rFonts w:ascii="Times New Roman" w:hAnsi="Times New Roman" w:cs="Times New Roman"/>
          <w:noProof/>
          <w:sz w:val="24"/>
          <w:lang w:val="en-IE"/>
        </w:rPr>
        <w:t xml:space="preserve"> that </w:t>
      </w:r>
      <w:r w:rsidR="0017200F" w:rsidRPr="00A56B91">
        <w:rPr>
          <w:rFonts w:ascii="Times New Roman" w:hAnsi="Times New Roman" w:cs="Times New Roman"/>
          <w:noProof/>
          <w:sz w:val="24"/>
          <w:lang w:val="en-IE"/>
        </w:rPr>
        <w:t xml:space="preserve">people in </w:t>
      </w:r>
      <w:r w:rsidR="003D6CA8" w:rsidRPr="00A56B91">
        <w:rPr>
          <w:rFonts w:ascii="Times New Roman" w:hAnsi="Times New Roman" w:cs="Times New Roman"/>
          <w:noProof/>
          <w:sz w:val="24"/>
          <w:lang w:val="en-IE"/>
        </w:rPr>
        <w:t>Europe</w:t>
      </w:r>
      <w:r w:rsidR="00122C54" w:rsidRPr="00A56B91">
        <w:rPr>
          <w:rFonts w:ascii="Times New Roman" w:hAnsi="Times New Roman" w:cs="Times New Roman"/>
          <w:noProof/>
          <w:sz w:val="24"/>
          <w:lang w:val="en-IE"/>
        </w:rPr>
        <w:t xml:space="preserve"> </w:t>
      </w:r>
      <w:r w:rsidR="000D0967" w:rsidRPr="00A56B91">
        <w:rPr>
          <w:rFonts w:ascii="Times New Roman" w:hAnsi="Times New Roman" w:cs="Times New Roman"/>
          <w:noProof/>
          <w:sz w:val="24"/>
          <w:lang w:val="en-IE"/>
        </w:rPr>
        <w:t xml:space="preserve">can fulfil </w:t>
      </w:r>
      <w:r w:rsidR="009520F1" w:rsidRPr="00A56B91">
        <w:rPr>
          <w:rFonts w:ascii="Times New Roman" w:hAnsi="Times New Roman" w:cs="Times New Roman"/>
          <w:noProof/>
          <w:sz w:val="24"/>
          <w:lang w:val="en-IE"/>
        </w:rPr>
        <w:t>their</w:t>
      </w:r>
      <w:r w:rsidR="000D0967" w:rsidRPr="00A56B91">
        <w:rPr>
          <w:rFonts w:ascii="Times New Roman" w:hAnsi="Times New Roman" w:cs="Times New Roman"/>
          <w:noProof/>
          <w:sz w:val="24"/>
          <w:lang w:val="en-IE"/>
        </w:rPr>
        <w:t xml:space="preserve"> aspirations</w:t>
      </w:r>
      <w:r w:rsidR="000D0967" w:rsidRPr="00A56B91">
        <w:rPr>
          <w:rFonts w:ascii="Times New Roman" w:hAnsi="Times New Roman" w:cs="Times New Roman"/>
          <w:noProof/>
          <w:sz w:val="24"/>
        </w:rPr>
        <w:t>.</w:t>
      </w:r>
      <w:r w:rsidR="00B413E1" w:rsidRPr="00A56B91">
        <w:rPr>
          <w:rFonts w:ascii="Times New Roman" w:hAnsi="Times New Roman" w:cs="Times New Roman"/>
          <w:noProof/>
          <w:sz w:val="24"/>
        </w:rPr>
        <w:t xml:space="preserve"> To this end, </w:t>
      </w:r>
      <w:r w:rsidR="00AC28AC" w:rsidRPr="00A56B91">
        <w:rPr>
          <w:rFonts w:ascii="Times New Roman" w:hAnsi="Times New Roman" w:cs="Times New Roman"/>
          <w:noProof/>
          <w:sz w:val="24"/>
        </w:rPr>
        <w:t xml:space="preserve">public </w:t>
      </w:r>
      <w:r w:rsidR="00B31494" w:rsidRPr="00A56B91">
        <w:rPr>
          <w:rFonts w:ascii="Times New Roman" w:hAnsi="Times New Roman" w:cs="Times New Roman"/>
          <w:noProof/>
          <w:sz w:val="24"/>
        </w:rPr>
        <w:t xml:space="preserve">policies and support </w:t>
      </w:r>
      <w:r w:rsidR="006F3E07" w:rsidRPr="00A56B91">
        <w:rPr>
          <w:rFonts w:ascii="Times New Roman" w:hAnsi="Times New Roman" w:cs="Times New Roman"/>
          <w:noProof/>
          <w:sz w:val="24"/>
        </w:rPr>
        <w:t>at the</w:t>
      </w:r>
      <w:r w:rsidR="006F3E07" w:rsidRPr="00A56B91">
        <w:rPr>
          <w:rFonts w:ascii="Times New Roman" w:hAnsi="Times New Roman" w:cs="Times New Roman"/>
          <w:noProof/>
          <w:sz w:val="24"/>
          <w:lang w:val="en-IE"/>
        </w:rPr>
        <w:t xml:space="preserve"> relevant level</w:t>
      </w:r>
      <w:r w:rsidR="006F3E07" w:rsidRPr="00A56B91">
        <w:rPr>
          <w:rFonts w:ascii="Times New Roman" w:hAnsi="Times New Roman" w:cs="Times New Roman"/>
          <w:noProof/>
          <w:sz w:val="24"/>
        </w:rPr>
        <w:t xml:space="preserve"> </w:t>
      </w:r>
      <w:r w:rsidR="00B31494" w:rsidRPr="00A56B91">
        <w:rPr>
          <w:rFonts w:ascii="Times New Roman" w:hAnsi="Times New Roman" w:cs="Times New Roman"/>
          <w:noProof/>
          <w:sz w:val="24"/>
        </w:rPr>
        <w:t>should be adjusted</w:t>
      </w:r>
      <w:r w:rsidR="009476FB" w:rsidRPr="00A56B91">
        <w:rPr>
          <w:rFonts w:ascii="Times New Roman" w:hAnsi="Times New Roman" w:cs="Times New Roman"/>
          <w:noProof/>
          <w:sz w:val="24"/>
          <w:lang w:val="en-IE"/>
        </w:rPr>
        <w:t xml:space="preserve"> </w:t>
      </w:r>
      <w:r w:rsidR="00B31494" w:rsidRPr="00A56B91">
        <w:rPr>
          <w:rFonts w:ascii="Times New Roman" w:hAnsi="Times New Roman" w:cs="Times New Roman"/>
          <w:noProof/>
          <w:sz w:val="24"/>
          <w:lang w:val="en-IE"/>
        </w:rPr>
        <w:t>with a view to:</w:t>
      </w:r>
    </w:p>
    <w:p w14:paraId="42E490DA" w14:textId="506141DA" w:rsidR="00D268A2" w:rsidRPr="006260B2" w:rsidRDefault="00965B43" w:rsidP="004E1DBA">
      <w:pPr>
        <w:pStyle w:val="ListParagraph"/>
        <w:rPr>
          <w:noProof/>
        </w:rPr>
      </w:pPr>
      <w:r w:rsidRPr="006260B2">
        <w:rPr>
          <w:noProof/>
        </w:rPr>
        <w:t xml:space="preserve">better </w:t>
      </w:r>
      <w:r w:rsidR="00B413E1" w:rsidRPr="006260B2">
        <w:rPr>
          <w:noProof/>
        </w:rPr>
        <w:t>reconcil</w:t>
      </w:r>
      <w:r w:rsidR="000F2D54" w:rsidRPr="006260B2">
        <w:rPr>
          <w:noProof/>
        </w:rPr>
        <w:t>ing</w:t>
      </w:r>
      <w:r w:rsidR="00B413E1" w:rsidRPr="006260B2">
        <w:rPr>
          <w:noProof/>
        </w:rPr>
        <w:t xml:space="preserve"> </w:t>
      </w:r>
      <w:r w:rsidR="000F2D54" w:rsidRPr="006260B2">
        <w:rPr>
          <w:b/>
          <w:noProof/>
        </w:rPr>
        <w:t>family aspirations and</w:t>
      </w:r>
      <w:r w:rsidR="00B413E1" w:rsidRPr="006260B2">
        <w:rPr>
          <w:b/>
          <w:noProof/>
        </w:rPr>
        <w:t xml:space="preserve"> paid work</w:t>
      </w:r>
      <w:r w:rsidR="00B413E1" w:rsidRPr="006260B2">
        <w:rPr>
          <w:noProof/>
        </w:rPr>
        <w:t>,</w:t>
      </w:r>
      <w:r w:rsidR="00802741" w:rsidRPr="006260B2">
        <w:rPr>
          <w:noProof/>
        </w:rPr>
        <w:t xml:space="preserve"> notably </w:t>
      </w:r>
      <w:r w:rsidR="00330B31" w:rsidRPr="006260B2">
        <w:rPr>
          <w:noProof/>
        </w:rPr>
        <w:t xml:space="preserve">by ensuring access to </w:t>
      </w:r>
      <w:r w:rsidR="00802741" w:rsidRPr="006260B2">
        <w:rPr>
          <w:noProof/>
        </w:rPr>
        <w:t>quality childcare and work-life balance</w:t>
      </w:r>
      <w:r w:rsidR="00735D2D">
        <w:rPr>
          <w:noProof/>
        </w:rPr>
        <w:t>, with a view to fostering gender equality</w:t>
      </w:r>
      <w:r w:rsidR="00802741" w:rsidRPr="006260B2">
        <w:rPr>
          <w:noProof/>
        </w:rPr>
        <w:t>;</w:t>
      </w:r>
      <w:r w:rsidR="00B413E1" w:rsidRPr="006260B2">
        <w:rPr>
          <w:noProof/>
        </w:rPr>
        <w:t xml:space="preserve"> </w:t>
      </w:r>
    </w:p>
    <w:p w14:paraId="70318AE7" w14:textId="495AF7F7" w:rsidR="00D268A2" w:rsidRPr="006260B2" w:rsidRDefault="00B413E1" w:rsidP="004E1DBA">
      <w:pPr>
        <w:pStyle w:val="ListParagraph"/>
        <w:rPr>
          <w:noProof/>
        </w:rPr>
      </w:pPr>
      <w:r w:rsidRPr="006260B2">
        <w:rPr>
          <w:noProof/>
        </w:rPr>
        <w:t>support</w:t>
      </w:r>
      <w:r w:rsidR="00FD1731" w:rsidRPr="006260B2">
        <w:rPr>
          <w:noProof/>
        </w:rPr>
        <w:t>ing</w:t>
      </w:r>
      <w:r w:rsidR="001B2455" w:rsidRPr="00010115">
        <w:rPr>
          <w:noProof/>
        </w:rPr>
        <w:t xml:space="preserve"> and empowering</w:t>
      </w:r>
      <w:r w:rsidRPr="006260B2">
        <w:rPr>
          <w:noProof/>
        </w:rPr>
        <w:t xml:space="preserve"> </w:t>
      </w:r>
      <w:r w:rsidRPr="006260B2">
        <w:rPr>
          <w:b/>
          <w:noProof/>
        </w:rPr>
        <w:t>younger generations</w:t>
      </w:r>
      <w:r w:rsidRPr="006260B2">
        <w:rPr>
          <w:noProof/>
        </w:rPr>
        <w:t xml:space="preserve"> to thrive</w:t>
      </w:r>
      <w:r w:rsidR="00895FF2" w:rsidRPr="006260B2">
        <w:rPr>
          <w:noProof/>
        </w:rPr>
        <w:t xml:space="preserve">, </w:t>
      </w:r>
      <w:r w:rsidR="00F37D5B" w:rsidRPr="006260B2">
        <w:rPr>
          <w:noProof/>
        </w:rPr>
        <w:t>develop their skills</w:t>
      </w:r>
      <w:r w:rsidR="00977ADF" w:rsidRPr="006260B2">
        <w:rPr>
          <w:noProof/>
        </w:rPr>
        <w:t xml:space="preserve">, facilitate their access to the labour </w:t>
      </w:r>
      <w:r w:rsidR="00F01834" w:rsidRPr="006260B2">
        <w:rPr>
          <w:noProof/>
        </w:rPr>
        <w:t>market</w:t>
      </w:r>
      <w:r w:rsidR="00895FF2" w:rsidRPr="006260B2">
        <w:rPr>
          <w:noProof/>
        </w:rPr>
        <w:t xml:space="preserve"> and </w:t>
      </w:r>
      <w:r w:rsidR="00F01834" w:rsidRPr="006260B2">
        <w:rPr>
          <w:noProof/>
        </w:rPr>
        <w:t xml:space="preserve">to </w:t>
      </w:r>
      <w:r w:rsidR="00325D63" w:rsidRPr="006260B2">
        <w:rPr>
          <w:noProof/>
        </w:rPr>
        <w:t>affordable housing;</w:t>
      </w:r>
      <w:r w:rsidRPr="006260B2">
        <w:rPr>
          <w:noProof/>
        </w:rPr>
        <w:t xml:space="preserve"> </w:t>
      </w:r>
    </w:p>
    <w:p w14:paraId="2D56EE79" w14:textId="7340F7AE" w:rsidR="00D268A2" w:rsidRPr="006260B2" w:rsidRDefault="00B413E1" w:rsidP="004E1DBA">
      <w:pPr>
        <w:pStyle w:val="ListParagraph"/>
        <w:rPr>
          <w:noProof/>
        </w:rPr>
      </w:pPr>
      <w:r w:rsidRPr="006260B2">
        <w:rPr>
          <w:noProof/>
        </w:rPr>
        <w:t>empower</w:t>
      </w:r>
      <w:r w:rsidR="00FD1731" w:rsidRPr="006260B2">
        <w:rPr>
          <w:noProof/>
        </w:rPr>
        <w:t>ing</w:t>
      </w:r>
      <w:r w:rsidRPr="006260B2">
        <w:rPr>
          <w:noProof/>
        </w:rPr>
        <w:t xml:space="preserve"> </w:t>
      </w:r>
      <w:r w:rsidRPr="006260B2">
        <w:rPr>
          <w:b/>
          <w:noProof/>
        </w:rPr>
        <w:t>older generations</w:t>
      </w:r>
      <w:r w:rsidRPr="006260B2">
        <w:rPr>
          <w:noProof/>
        </w:rPr>
        <w:t xml:space="preserve"> and sustain</w:t>
      </w:r>
      <w:r w:rsidR="004D3EF0" w:rsidRPr="006260B2">
        <w:rPr>
          <w:noProof/>
        </w:rPr>
        <w:t>ing</w:t>
      </w:r>
      <w:r w:rsidRPr="006260B2">
        <w:rPr>
          <w:noProof/>
        </w:rPr>
        <w:t xml:space="preserve"> their welfare,</w:t>
      </w:r>
      <w:r w:rsidR="00325D63" w:rsidRPr="006260B2">
        <w:rPr>
          <w:noProof/>
        </w:rPr>
        <w:t xml:space="preserve"> through reforms combined with </w:t>
      </w:r>
      <w:r w:rsidR="009B1120" w:rsidRPr="006260B2">
        <w:rPr>
          <w:noProof/>
        </w:rPr>
        <w:t xml:space="preserve">appropriate </w:t>
      </w:r>
      <w:r w:rsidR="00325D63" w:rsidRPr="006260B2">
        <w:rPr>
          <w:noProof/>
        </w:rPr>
        <w:t>labour market and workplace policies;</w:t>
      </w:r>
      <w:r w:rsidRPr="006260B2">
        <w:rPr>
          <w:noProof/>
        </w:rPr>
        <w:t xml:space="preserve"> </w:t>
      </w:r>
    </w:p>
    <w:p w14:paraId="6BF61CC3" w14:textId="26916F37" w:rsidR="006D3FE7" w:rsidRPr="006260B2" w:rsidRDefault="009B1120" w:rsidP="004E1DBA">
      <w:pPr>
        <w:pStyle w:val="ListParagraph"/>
        <w:rPr>
          <w:noProof/>
        </w:rPr>
      </w:pPr>
      <w:r w:rsidRPr="006260B2">
        <w:rPr>
          <w:noProof/>
        </w:rPr>
        <w:t xml:space="preserve">where necessary, </w:t>
      </w:r>
      <w:r w:rsidR="00A3481A" w:rsidRPr="00241384">
        <w:rPr>
          <w:noProof/>
        </w:rPr>
        <w:t>helping to fill</w:t>
      </w:r>
      <w:r w:rsidR="00A3481A" w:rsidRPr="006260B2">
        <w:rPr>
          <w:noProof/>
        </w:rPr>
        <w:t xml:space="preserve"> </w:t>
      </w:r>
      <w:r w:rsidR="00B413E1" w:rsidRPr="006260B2">
        <w:rPr>
          <w:noProof/>
        </w:rPr>
        <w:t xml:space="preserve">labour shortages </w:t>
      </w:r>
      <w:r w:rsidR="00F62548" w:rsidRPr="006260B2">
        <w:rPr>
          <w:noProof/>
        </w:rPr>
        <w:t>through</w:t>
      </w:r>
      <w:r w:rsidR="00B413E1" w:rsidRPr="006260B2">
        <w:rPr>
          <w:noProof/>
        </w:rPr>
        <w:t xml:space="preserve"> </w:t>
      </w:r>
      <w:r w:rsidR="00B413E1" w:rsidRPr="006260B2">
        <w:rPr>
          <w:b/>
          <w:noProof/>
        </w:rPr>
        <w:t>managed</w:t>
      </w:r>
      <w:r w:rsidR="00F62548" w:rsidRPr="006260B2">
        <w:rPr>
          <w:noProof/>
        </w:rPr>
        <w:t xml:space="preserve"> </w:t>
      </w:r>
      <w:r w:rsidR="00F62548" w:rsidRPr="006260B2">
        <w:rPr>
          <w:b/>
          <w:noProof/>
        </w:rPr>
        <w:t>legal</w:t>
      </w:r>
      <w:r w:rsidR="00B413E1" w:rsidRPr="006260B2">
        <w:rPr>
          <w:b/>
          <w:noProof/>
        </w:rPr>
        <w:t xml:space="preserve"> migratio</w:t>
      </w:r>
      <w:r w:rsidR="00F62548" w:rsidRPr="006260B2">
        <w:rPr>
          <w:b/>
          <w:noProof/>
        </w:rPr>
        <w:t>n</w:t>
      </w:r>
      <w:r w:rsidR="0071451F" w:rsidRPr="00010115">
        <w:rPr>
          <w:b/>
          <w:noProof/>
        </w:rPr>
        <w:t xml:space="preserve"> </w:t>
      </w:r>
      <w:r w:rsidR="0071451F" w:rsidRPr="00010115">
        <w:rPr>
          <w:noProof/>
        </w:rPr>
        <w:t xml:space="preserve">in full </w:t>
      </w:r>
      <w:r w:rsidR="001D200A" w:rsidRPr="00010115">
        <w:rPr>
          <w:noProof/>
        </w:rPr>
        <w:t>complementarity</w:t>
      </w:r>
      <w:r w:rsidR="0071451F" w:rsidRPr="00010115">
        <w:rPr>
          <w:noProof/>
        </w:rPr>
        <w:t xml:space="preserve"> to harnessing talents from within the Union</w:t>
      </w:r>
      <w:r w:rsidR="00B413E1" w:rsidRPr="006260B2">
        <w:rPr>
          <w:noProof/>
        </w:rPr>
        <w:t>.</w:t>
      </w:r>
      <w:r w:rsidR="000D0967" w:rsidRPr="006260B2">
        <w:rPr>
          <w:noProof/>
        </w:rPr>
        <w:t xml:space="preserve"> </w:t>
      </w:r>
    </w:p>
    <w:p w14:paraId="0ABCBE75" w14:textId="3B40B714" w:rsidR="002A6B24" w:rsidRPr="00A56B91" w:rsidRDefault="00656208" w:rsidP="002E727D">
      <w:pPr>
        <w:rPr>
          <w:rFonts w:ascii="Times New Roman" w:hAnsi="Times New Roman" w:cs="Times New Roman"/>
          <w:noProof/>
          <w:sz w:val="24"/>
          <w:lang w:val="en-IE"/>
        </w:rPr>
      </w:pPr>
      <w:r w:rsidRPr="00A56B91">
        <w:rPr>
          <w:rFonts w:ascii="Times New Roman" w:hAnsi="Times New Roman" w:cs="Times New Roman"/>
          <w:noProof/>
          <w:sz w:val="24"/>
          <w:lang w:val="en-IE"/>
        </w:rPr>
        <w:lastRenderedPageBreak/>
        <w:t>EU</w:t>
      </w:r>
      <w:r w:rsidR="00E72D86" w:rsidRPr="00A56B91">
        <w:rPr>
          <w:rFonts w:ascii="Times New Roman" w:hAnsi="Times New Roman" w:cs="Times New Roman"/>
          <w:noProof/>
          <w:sz w:val="24"/>
          <w:lang w:val="en-IE"/>
        </w:rPr>
        <w:t xml:space="preserve"> </w:t>
      </w:r>
      <w:r w:rsidR="00753095" w:rsidRPr="00A56B91">
        <w:rPr>
          <w:rFonts w:ascii="Times New Roman" w:hAnsi="Times New Roman" w:cs="Times New Roman"/>
          <w:noProof/>
          <w:sz w:val="24"/>
          <w:lang w:val="en-IE"/>
        </w:rPr>
        <w:t xml:space="preserve">tools </w:t>
      </w:r>
      <w:r w:rsidR="001E0D0D" w:rsidRPr="00A56B91">
        <w:rPr>
          <w:rFonts w:ascii="Times New Roman" w:hAnsi="Times New Roman" w:cs="Times New Roman"/>
          <w:noProof/>
          <w:sz w:val="24"/>
          <w:lang w:val="en-IE"/>
        </w:rPr>
        <w:t xml:space="preserve">- </w:t>
      </w:r>
      <w:r w:rsidR="00FC056D" w:rsidRPr="00A56B91">
        <w:rPr>
          <w:rFonts w:ascii="Times New Roman" w:hAnsi="Times New Roman" w:cs="Times New Roman"/>
          <w:noProof/>
          <w:sz w:val="24"/>
          <w:lang w:val="en-IE"/>
        </w:rPr>
        <w:t>regulatory</w:t>
      </w:r>
      <w:r w:rsidR="00E72D86" w:rsidRPr="00A56B91">
        <w:rPr>
          <w:rFonts w:ascii="Times New Roman" w:hAnsi="Times New Roman" w:cs="Times New Roman"/>
          <w:noProof/>
          <w:sz w:val="24"/>
          <w:lang w:val="en-IE"/>
        </w:rPr>
        <w:t xml:space="preserve"> </w:t>
      </w:r>
      <w:r w:rsidR="00F3477E" w:rsidRPr="00A56B91">
        <w:rPr>
          <w:rFonts w:ascii="Times New Roman" w:hAnsi="Times New Roman" w:cs="Times New Roman"/>
          <w:noProof/>
          <w:sz w:val="24"/>
          <w:lang w:val="en-IE"/>
        </w:rPr>
        <w:t>instruments</w:t>
      </w:r>
      <w:r w:rsidR="00C9234D" w:rsidRPr="00A56B91">
        <w:rPr>
          <w:rFonts w:ascii="Times New Roman" w:hAnsi="Times New Roman" w:cs="Times New Roman"/>
          <w:noProof/>
          <w:sz w:val="24"/>
          <w:lang w:val="en-IE"/>
        </w:rPr>
        <w:t xml:space="preserve">, </w:t>
      </w:r>
      <w:r w:rsidR="00FC056D" w:rsidRPr="00A56B91">
        <w:rPr>
          <w:rFonts w:ascii="Times New Roman" w:hAnsi="Times New Roman" w:cs="Times New Roman"/>
          <w:noProof/>
          <w:sz w:val="24"/>
          <w:lang w:val="en-IE"/>
        </w:rPr>
        <w:t>policy frameworks and funding</w:t>
      </w:r>
      <w:r w:rsidR="004B36CD" w:rsidRPr="00A56B91">
        <w:rPr>
          <w:rFonts w:ascii="Times New Roman" w:hAnsi="Times New Roman" w:cs="Times New Roman"/>
          <w:noProof/>
          <w:sz w:val="24"/>
          <w:lang w:val="en-IE"/>
        </w:rPr>
        <w:t xml:space="preserve"> - </w:t>
      </w:r>
      <w:r w:rsidR="00B9252F" w:rsidRPr="00A56B91">
        <w:rPr>
          <w:rFonts w:ascii="Times New Roman" w:hAnsi="Times New Roman" w:cs="Times New Roman"/>
          <w:noProof/>
          <w:sz w:val="24"/>
          <w:lang w:val="en-IE"/>
        </w:rPr>
        <w:t xml:space="preserve">should </w:t>
      </w:r>
      <w:r w:rsidR="00753095" w:rsidRPr="00A56B91">
        <w:rPr>
          <w:rFonts w:ascii="Times New Roman" w:hAnsi="Times New Roman" w:cs="Times New Roman"/>
          <w:noProof/>
          <w:sz w:val="24"/>
          <w:lang w:val="en-IE"/>
        </w:rPr>
        <w:t>be</w:t>
      </w:r>
      <w:r w:rsidR="00A1642C" w:rsidRPr="00A56B91">
        <w:rPr>
          <w:rFonts w:ascii="Times New Roman" w:hAnsi="Times New Roman" w:cs="Times New Roman"/>
          <w:noProof/>
          <w:sz w:val="24"/>
          <w:lang w:val="en-IE"/>
        </w:rPr>
        <w:t xml:space="preserve"> effectively combined with national and regional policies</w:t>
      </w:r>
      <w:r w:rsidR="00753095" w:rsidRPr="00A56B91">
        <w:rPr>
          <w:rFonts w:ascii="Times New Roman" w:hAnsi="Times New Roman" w:cs="Times New Roman"/>
          <w:noProof/>
          <w:sz w:val="24"/>
          <w:lang w:val="en-IE"/>
        </w:rPr>
        <w:t xml:space="preserve"> to </w:t>
      </w:r>
      <w:r w:rsidR="00450E94" w:rsidRPr="00A56B91">
        <w:rPr>
          <w:rFonts w:ascii="Times New Roman" w:hAnsi="Times New Roman" w:cs="Times New Roman"/>
          <w:noProof/>
          <w:sz w:val="24"/>
          <w:lang w:val="en-IE"/>
        </w:rPr>
        <w:t xml:space="preserve">empower </w:t>
      </w:r>
      <w:r w:rsidR="00F3763C" w:rsidRPr="00A56B91">
        <w:rPr>
          <w:rFonts w:ascii="Times New Roman" w:hAnsi="Times New Roman" w:cs="Times New Roman"/>
          <w:noProof/>
          <w:sz w:val="24"/>
          <w:lang w:val="en-IE"/>
        </w:rPr>
        <w:t xml:space="preserve">and support </w:t>
      </w:r>
      <w:r w:rsidR="002F7C98" w:rsidRPr="00A56B91">
        <w:rPr>
          <w:rFonts w:ascii="Times New Roman" w:hAnsi="Times New Roman" w:cs="Times New Roman"/>
          <w:noProof/>
          <w:sz w:val="24"/>
          <w:lang w:val="en-IE"/>
        </w:rPr>
        <w:t xml:space="preserve">all </w:t>
      </w:r>
      <w:r w:rsidR="005115C2" w:rsidRPr="00A56B91">
        <w:rPr>
          <w:rFonts w:ascii="Times New Roman" w:hAnsi="Times New Roman" w:cs="Times New Roman"/>
          <w:noProof/>
          <w:sz w:val="24"/>
          <w:lang w:val="en-IE"/>
        </w:rPr>
        <w:t>generations</w:t>
      </w:r>
      <w:r w:rsidR="00A86237">
        <w:rPr>
          <w:rFonts w:ascii="Times New Roman" w:hAnsi="Times New Roman" w:cs="Times New Roman"/>
          <w:noProof/>
          <w:sz w:val="24"/>
          <w:lang w:val="en-IE"/>
        </w:rPr>
        <w:t>,</w:t>
      </w:r>
      <w:r w:rsidR="00450E94" w:rsidRPr="00A56B91">
        <w:rPr>
          <w:rFonts w:ascii="Times New Roman" w:hAnsi="Times New Roman" w:cs="Times New Roman"/>
          <w:noProof/>
          <w:sz w:val="24"/>
          <w:lang w:val="en-IE"/>
        </w:rPr>
        <w:t xml:space="preserve"> </w:t>
      </w:r>
      <w:r w:rsidR="00B22E78" w:rsidRPr="00A56B91">
        <w:rPr>
          <w:rFonts w:ascii="Times New Roman" w:hAnsi="Times New Roman" w:cs="Times New Roman"/>
          <w:noProof/>
          <w:sz w:val="24"/>
          <w:lang w:val="en-IE"/>
        </w:rPr>
        <w:t xml:space="preserve">to </w:t>
      </w:r>
      <w:r w:rsidR="006B48E2" w:rsidRPr="00A56B91">
        <w:rPr>
          <w:rFonts w:ascii="Times New Roman" w:hAnsi="Times New Roman" w:cs="Times New Roman"/>
          <w:noProof/>
          <w:sz w:val="24"/>
          <w:lang w:val="en-IE"/>
        </w:rPr>
        <w:t xml:space="preserve">realise their </w:t>
      </w:r>
      <w:r w:rsidRPr="00A56B91">
        <w:rPr>
          <w:rFonts w:ascii="Times New Roman" w:hAnsi="Times New Roman" w:cs="Times New Roman"/>
          <w:noProof/>
          <w:sz w:val="24"/>
          <w:lang w:val="en-IE"/>
        </w:rPr>
        <w:t xml:space="preserve">life </w:t>
      </w:r>
      <w:r w:rsidR="00E32963" w:rsidRPr="00A56B91">
        <w:rPr>
          <w:rFonts w:ascii="Times New Roman" w:hAnsi="Times New Roman" w:cs="Times New Roman"/>
          <w:noProof/>
          <w:sz w:val="24"/>
          <w:lang w:val="en-IE"/>
        </w:rPr>
        <w:t>choices</w:t>
      </w:r>
      <w:r w:rsidR="00B22E78" w:rsidRPr="00A56B91">
        <w:rPr>
          <w:rFonts w:ascii="Times New Roman" w:hAnsi="Times New Roman" w:cs="Times New Roman"/>
          <w:noProof/>
          <w:sz w:val="24"/>
          <w:lang w:val="en-IE"/>
        </w:rPr>
        <w:t xml:space="preserve"> and </w:t>
      </w:r>
      <w:r w:rsidR="00CB366A" w:rsidRPr="00A56B91">
        <w:rPr>
          <w:rFonts w:ascii="Times New Roman" w:hAnsi="Times New Roman" w:cs="Times New Roman"/>
          <w:noProof/>
          <w:sz w:val="24"/>
          <w:lang w:val="en-IE"/>
        </w:rPr>
        <w:t>their potential</w:t>
      </w:r>
      <w:r w:rsidR="00B551C4" w:rsidRPr="00A56B91">
        <w:rPr>
          <w:rFonts w:ascii="Times New Roman" w:hAnsi="Times New Roman" w:cs="Times New Roman"/>
          <w:noProof/>
          <w:sz w:val="24"/>
          <w:lang w:val="en-IE"/>
        </w:rPr>
        <w:t xml:space="preserve"> </w:t>
      </w:r>
      <w:r w:rsidR="00C624AF" w:rsidRPr="00A56B91">
        <w:rPr>
          <w:rFonts w:ascii="Times New Roman" w:hAnsi="Times New Roman" w:cs="Times New Roman"/>
          <w:noProof/>
          <w:sz w:val="24"/>
          <w:lang w:val="en-IE"/>
        </w:rPr>
        <w:t>in</w:t>
      </w:r>
      <w:r w:rsidR="00B551C4" w:rsidRPr="00A56B91">
        <w:rPr>
          <w:rFonts w:ascii="Times New Roman" w:hAnsi="Times New Roman" w:cs="Times New Roman"/>
          <w:noProof/>
          <w:sz w:val="24"/>
          <w:lang w:val="en-IE"/>
        </w:rPr>
        <w:t xml:space="preserve"> the economy and society at large.</w:t>
      </w:r>
      <w:r w:rsidR="00D64F89" w:rsidRPr="00A56B91">
        <w:rPr>
          <w:rFonts w:ascii="Times New Roman" w:hAnsi="Times New Roman" w:cs="Times New Roman"/>
          <w:noProof/>
          <w:sz w:val="24"/>
          <w:lang w:val="en-IE"/>
        </w:rPr>
        <w:t xml:space="preserve"> </w:t>
      </w:r>
    </w:p>
    <w:p w14:paraId="68279D66" w14:textId="5D9B85A0" w:rsidR="006C73F9" w:rsidRPr="00AA6225" w:rsidRDefault="007B492A" w:rsidP="00285723">
      <w:pPr>
        <w:pStyle w:val="Heading1"/>
      </w:pPr>
      <w:r w:rsidRPr="00AA6225">
        <w:t>DEMOGRAPHIC CHANGE</w:t>
      </w:r>
      <w:r w:rsidR="00D8269C" w:rsidRPr="00AA6225">
        <w:t xml:space="preserve"> IS RESHAPING OUR </w:t>
      </w:r>
      <w:r w:rsidR="00092128" w:rsidRPr="00AA6225">
        <w:t>ECONOMIES AND SOCIETIES</w:t>
      </w:r>
      <w:r w:rsidR="005D656C" w:rsidRPr="00AA6225">
        <w:t xml:space="preserve"> </w:t>
      </w:r>
    </w:p>
    <w:p w14:paraId="794E59D2" w14:textId="3CBC5D2C" w:rsidR="00405D7C" w:rsidRPr="00A56B91" w:rsidRDefault="00120558" w:rsidP="002E727D">
      <w:pPr>
        <w:rPr>
          <w:rFonts w:ascii="Times New Roman" w:hAnsi="Times New Roman" w:cs="Times New Roman"/>
          <w:noProof/>
          <w:sz w:val="24"/>
        </w:rPr>
      </w:pPr>
      <w:r w:rsidRPr="00A56B91">
        <w:rPr>
          <w:rFonts w:ascii="Times New Roman" w:hAnsi="Times New Roman" w:cs="Times New Roman"/>
          <w:b/>
          <w:noProof/>
          <w:sz w:val="24"/>
        </w:rPr>
        <w:t xml:space="preserve">In the coming </w:t>
      </w:r>
      <w:r w:rsidR="00115CFD" w:rsidRPr="00A56B91">
        <w:rPr>
          <w:rFonts w:ascii="Times New Roman" w:hAnsi="Times New Roman" w:cs="Times New Roman"/>
          <w:b/>
          <w:noProof/>
          <w:sz w:val="24"/>
        </w:rPr>
        <w:t>years</w:t>
      </w:r>
      <w:r w:rsidRPr="00A56B91">
        <w:rPr>
          <w:rFonts w:ascii="Times New Roman" w:hAnsi="Times New Roman" w:cs="Times New Roman"/>
          <w:b/>
          <w:noProof/>
          <w:sz w:val="24"/>
        </w:rPr>
        <w:t xml:space="preserve">, the </w:t>
      </w:r>
      <w:r w:rsidR="004D70A8" w:rsidRPr="00A56B91">
        <w:rPr>
          <w:rFonts w:ascii="Times New Roman" w:hAnsi="Times New Roman" w:cs="Times New Roman"/>
          <w:b/>
          <w:noProof/>
          <w:sz w:val="24"/>
        </w:rPr>
        <w:t xml:space="preserve">shrinking and </w:t>
      </w:r>
      <w:r w:rsidR="00F52E1C" w:rsidRPr="00A56B91">
        <w:rPr>
          <w:rFonts w:ascii="Times New Roman" w:hAnsi="Times New Roman" w:cs="Times New Roman"/>
          <w:b/>
          <w:noProof/>
          <w:sz w:val="24"/>
        </w:rPr>
        <w:t xml:space="preserve">continued </w:t>
      </w:r>
      <w:r w:rsidR="004D70A8" w:rsidRPr="00A56B91">
        <w:rPr>
          <w:rFonts w:ascii="Times New Roman" w:hAnsi="Times New Roman" w:cs="Times New Roman"/>
          <w:b/>
          <w:noProof/>
          <w:sz w:val="24"/>
        </w:rPr>
        <w:t xml:space="preserve">ageing of the </w:t>
      </w:r>
      <w:r w:rsidRPr="00A56B91">
        <w:rPr>
          <w:rFonts w:ascii="Times New Roman" w:hAnsi="Times New Roman" w:cs="Times New Roman"/>
          <w:b/>
          <w:noProof/>
          <w:sz w:val="24"/>
        </w:rPr>
        <w:t xml:space="preserve">EU population </w:t>
      </w:r>
      <w:r w:rsidR="009520F1" w:rsidRPr="00A56B91">
        <w:rPr>
          <w:rFonts w:ascii="Times New Roman" w:hAnsi="Times New Roman" w:cs="Times New Roman"/>
          <w:b/>
          <w:noProof/>
          <w:sz w:val="24"/>
        </w:rPr>
        <w:t xml:space="preserve">risks </w:t>
      </w:r>
      <w:r w:rsidR="00ED18F6" w:rsidRPr="00A56B91">
        <w:rPr>
          <w:rFonts w:ascii="Times New Roman" w:hAnsi="Times New Roman" w:cs="Times New Roman"/>
          <w:b/>
          <w:noProof/>
          <w:sz w:val="24"/>
        </w:rPr>
        <w:t xml:space="preserve">negatively </w:t>
      </w:r>
      <w:r w:rsidR="006077D6" w:rsidRPr="00A56B91">
        <w:rPr>
          <w:rFonts w:ascii="Times New Roman" w:hAnsi="Times New Roman" w:cs="Times New Roman"/>
          <w:b/>
          <w:noProof/>
          <w:sz w:val="24"/>
        </w:rPr>
        <w:t>impact</w:t>
      </w:r>
      <w:r w:rsidR="009520F1" w:rsidRPr="00A56B91">
        <w:rPr>
          <w:rFonts w:ascii="Times New Roman" w:hAnsi="Times New Roman" w:cs="Times New Roman"/>
          <w:b/>
          <w:noProof/>
          <w:sz w:val="24"/>
        </w:rPr>
        <w:t>ing</w:t>
      </w:r>
      <w:r w:rsidR="009550F3" w:rsidRPr="00A56B91">
        <w:rPr>
          <w:rFonts w:ascii="Times New Roman" w:hAnsi="Times New Roman" w:cs="Times New Roman"/>
          <w:b/>
          <w:noProof/>
          <w:sz w:val="24"/>
        </w:rPr>
        <w:t xml:space="preserve"> the EU’s long-term competitiveness</w:t>
      </w:r>
      <w:r w:rsidRPr="00A56B91">
        <w:rPr>
          <w:rFonts w:ascii="Times New Roman" w:hAnsi="Times New Roman" w:cs="Times New Roman"/>
          <w:b/>
          <w:noProof/>
          <w:sz w:val="24"/>
        </w:rPr>
        <w:t>.</w:t>
      </w:r>
      <w:r w:rsidRPr="00A56B91">
        <w:rPr>
          <w:rFonts w:ascii="Times New Roman" w:hAnsi="Times New Roman" w:cs="Times New Roman"/>
          <w:noProof/>
          <w:sz w:val="24"/>
        </w:rPr>
        <w:t xml:space="preserve"> </w:t>
      </w:r>
      <w:r w:rsidR="00FD0B95" w:rsidRPr="00A56B91">
        <w:rPr>
          <w:rFonts w:ascii="Times New Roman" w:hAnsi="Times New Roman" w:cs="Times New Roman"/>
          <w:noProof/>
          <w:sz w:val="24"/>
        </w:rPr>
        <w:t xml:space="preserve">Globally, </w:t>
      </w:r>
      <w:r w:rsidR="00525975" w:rsidRPr="00A56B91">
        <w:rPr>
          <w:rFonts w:ascii="Times New Roman" w:hAnsi="Times New Roman" w:cs="Times New Roman"/>
          <w:noProof/>
          <w:sz w:val="24"/>
        </w:rPr>
        <w:t xml:space="preserve">the </w:t>
      </w:r>
      <w:r w:rsidR="00FA2955" w:rsidRPr="00A56B91">
        <w:rPr>
          <w:rFonts w:ascii="Times New Roman" w:hAnsi="Times New Roman" w:cs="Times New Roman"/>
          <w:noProof/>
          <w:sz w:val="24"/>
        </w:rPr>
        <w:t xml:space="preserve">world </w:t>
      </w:r>
      <w:r w:rsidR="00525975" w:rsidRPr="00A56B91">
        <w:rPr>
          <w:rFonts w:ascii="Times New Roman" w:hAnsi="Times New Roman" w:cs="Times New Roman"/>
          <w:noProof/>
          <w:sz w:val="24"/>
        </w:rPr>
        <w:t>population is projected to grow throughout the 21</w:t>
      </w:r>
      <w:r w:rsidR="00525975" w:rsidRPr="00A56B91">
        <w:rPr>
          <w:rFonts w:ascii="Times New Roman" w:hAnsi="Times New Roman" w:cs="Times New Roman"/>
          <w:noProof/>
          <w:sz w:val="24"/>
          <w:vertAlign w:val="superscript"/>
        </w:rPr>
        <w:t>st</w:t>
      </w:r>
      <w:r w:rsidR="00525975" w:rsidRPr="00A56B91">
        <w:rPr>
          <w:rFonts w:ascii="Times New Roman" w:hAnsi="Times New Roman" w:cs="Times New Roman"/>
          <w:noProof/>
          <w:sz w:val="24"/>
        </w:rPr>
        <w:t xml:space="preserve"> century</w:t>
      </w:r>
      <w:r w:rsidR="00CF6AB4" w:rsidRPr="00A56B91">
        <w:rPr>
          <w:rFonts w:ascii="Times New Roman" w:hAnsi="Times New Roman" w:cs="Times New Roman"/>
          <w:noProof/>
          <w:sz w:val="24"/>
        </w:rPr>
        <w:t xml:space="preserve"> and </w:t>
      </w:r>
      <w:r w:rsidR="00FD0B95" w:rsidRPr="00A56B91">
        <w:rPr>
          <w:rFonts w:ascii="Times New Roman" w:hAnsi="Times New Roman" w:cs="Times New Roman"/>
          <w:noProof/>
          <w:sz w:val="24"/>
        </w:rPr>
        <w:t xml:space="preserve">ageing </w:t>
      </w:r>
      <w:r w:rsidR="0070606F">
        <w:rPr>
          <w:rFonts w:ascii="Times New Roman" w:hAnsi="Times New Roman" w:cs="Times New Roman"/>
          <w:noProof/>
          <w:sz w:val="24"/>
        </w:rPr>
        <w:t>will</w:t>
      </w:r>
      <w:r w:rsidR="0070606F" w:rsidRPr="00A56B91">
        <w:rPr>
          <w:rFonts w:ascii="Times New Roman" w:hAnsi="Times New Roman" w:cs="Times New Roman"/>
          <w:noProof/>
          <w:sz w:val="24"/>
        </w:rPr>
        <w:t xml:space="preserve"> </w:t>
      </w:r>
      <w:r w:rsidR="00A12C4A" w:rsidRPr="00A56B91">
        <w:rPr>
          <w:rFonts w:ascii="Times New Roman" w:hAnsi="Times New Roman" w:cs="Times New Roman"/>
          <w:noProof/>
          <w:sz w:val="24"/>
        </w:rPr>
        <w:t xml:space="preserve">be an increasingly important </w:t>
      </w:r>
      <w:r w:rsidR="00FD0B95" w:rsidRPr="00A56B91">
        <w:rPr>
          <w:rFonts w:ascii="Times New Roman" w:hAnsi="Times New Roman" w:cs="Times New Roman"/>
          <w:noProof/>
          <w:sz w:val="24"/>
        </w:rPr>
        <w:t>demographic trend</w:t>
      </w:r>
      <w:r w:rsidR="000F60C4" w:rsidRPr="00A56B91">
        <w:rPr>
          <w:rFonts w:ascii="Times New Roman" w:hAnsi="Times New Roman" w:cs="Times New Roman"/>
          <w:noProof/>
          <w:sz w:val="24"/>
        </w:rPr>
        <w:t xml:space="preserve"> worldwide</w:t>
      </w:r>
      <w:r w:rsidR="009D6538" w:rsidRPr="00A56B91">
        <w:rPr>
          <w:rFonts w:ascii="Times New Roman" w:hAnsi="Times New Roman" w:cs="Times New Roman"/>
          <w:noProof/>
          <w:sz w:val="24"/>
        </w:rPr>
        <w:t>.</w:t>
      </w:r>
      <w:r w:rsidR="009A4D5A" w:rsidRPr="00A56B91">
        <w:rPr>
          <w:rStyle w:val="FootnoteReference"/>
          <w:rFonts w:ascii="Times New Roman" w:hAnsi="Times New Roman" w:cs="Times New Roman"/>
          <w:noProof/>
          <w:sz w:val="24"/>
        </w:rPr>
        <w:footnoteReference w:id="4"/>
      </w:r>
      <w:r w:rsidR="003841C2" w:rsidRPr="00A56B91">
        <w:rPr>
          <w:rFonts w:ascii="Times New Roman" w:hAnsi="Times New Roman" w:cs="Times New Roman"/>
          <w:noProof/>
          <w:sz w:val="24"/>
        </w:rPr>
        <w:t xml:space="preserve"> </w:t>
      </w:r>
      <w:r w:rsidR="006F71B7">
        <w:rPr>
          <w:rFonts w:ascii="Times New Roman" w:hAnsi="Times New Roman" w:cs="Times New Roman"/>
          <w:noProof/>
          <w:sz w:val="24"/>
          <w:lang w:val="en-IE"/>
        </w:rPr>
        <w:t>The</w:t>
      </w:r>
      <w:r w:rsidR="00E53B4F">
        <w:rPr>
          <w:rFonts w:ascii="Times New Roman" w:hAnsi="Times New Roman" w:cs="Times New Roman"/>
          <w:noProof/>
          <w:sz w:val="24"/>
          <w:lang w:val="en-IE"/>
        </w:rPr>
        <w:t xml:space="preserve"> direction and pace of demographic change</w:t>
      </w:r>
      <w:r w:rsidR="006F71B7">
        <w:rPr>
          <w:rFonts w:ascii="Times New Roman" w:hAnsi="Times New Roman" w:cs="Times New Roman"/>
          <w:noProof/>
          <w:sz w:val="24"/>
          <w:lang w:val="en-IE"/>
        </w:rPr>
        <w:t xml:space="preserve"> varies</w:t>
      </w:r>
      <w:r w:rsidR="00E53B4F">
        <w:rPr>
          <w:rFonts w:ascii="Times New Roman" w:hAnsi="Times New Roman" w:cs="Times New Roman"/>
          <w:noProof/>
          <w:sz w:val="24"/>
          <w:lang w:val="en-IE"/>
        </w:rPr>
        <w:t xml:space="preserve"> across countries</w:t>
      </w:r>
      <w:r w:rsidR="00872BE5">
        <w:rPr>
          <w:rFonts w:ascii="Times New Roman" w:hAnsi="Times New Roman" w:cs="Times New Roman"/>
          <w:noProof/>
          <w:sz w:val="24"/>
          <w:lang w:val="en-IE"/>
        </w:rPr>
        <w:t xml:space="preserve"> and a</w:t>
      </w:r>
      <w:r w:rsidR="00E53B4F">
        <w:rPr>
          <w:rFonts w:ascii="Times New Roman" w:hAnsi="Times New Roman" w:cs="Times New Roman"/>
          <w:noProof/>
          <w:sz w:val="24"/>
          <w:lang w:val="en-IE"/>
        </w:rPr>
        <w:t xml:space="preserve"> large share of </w:t>
      </w:r>
      <w:r w:rsidR="006C30AE">
        <w:rPr>
          <w:rFonts w:ascii="Times New Roman" w:hAnsi="Times New Roman" w:cs="Times New Roman"/>
          <w:noProof/>
          <w:sz w:val="24"/>
          <w:lang w:val="en-IE"/>
        </w:rPr>
        <w:t>global</w:t>
      </w:r>
      <w:r w:rsidR="00E53B4F">
        <w:rPr>
          <w:rFonts w:ascii="Times New Roman" w:hAnsi="Times New Roman" w:cs="Times New Roman"/>
          <w:noProof/>
          <w:sz w:val="24"/>
          <w:lang w:val="en-IE"/>
        </w:rPr>
        <w:t xml:space="preserve"> population </w:t>
      </w:r>
      <w:r w:rsidR="006C30AE">
        <w:rPr>
          <w:rFonts w:ascii="Times New Roman" w:hAnsi="Times New Roman" w:cs="Times New Roman"/>
          <w:noProof/>
          <w:sz w:val="24"/>
          <w:lang w:val="en-IE"/>
        </w:rPr>
        <w:t xml:space="preserve">growth </w:t>
      </w:r>
      <w:r w:rsidR="00EB1095">
        <w:rPr>
          <w:rFonts w:ascii="Times New Roman" w:hAnsi="Times New Roman" w:cs="Times New Roman"/>
          <w:noProof/>
          <w:sz w:val="24"/>
          <w:lang w:val="en-IE"/>
        </w:rPr>
        <w:t>is projected to</w:t>
      </w:r>
      <w:r w:rsidR="00E53B4F">
        <w:rPr>
          <w:rFonts w:ascii="Times New Roman" w:hAnsi="Times New Roman" w:cs="Times New Roman"/>
          <w:noProof/>
          <w:sz w:val="24"/>
          <w:lang w:val="en-IE"/>
        </w:rPr>
        <w:t xml:space="preserve"> take place in </w:t>
      </w:r>
      <w:r w:rsidR="00812FBF">
        <w:rPr>
          <w:rFonts w:ascii="Times New Roman" w:hAnsi="Times New Roman" w:cs="Times New Roman"/>
          <w:noProof/>
          <w:sz w:val="24"/>
          <w:lang w:val="en-IE"/>
        </w:rPr>
        <w:t>low-income</w:t>
      </w:r>
      <w:r w:rsidR="00E53B4F">
        <w:rPr>
          <w:rFonts w:ascii="Times New Roman" w:hAnsi="Times New Roman" w:cs="Times New Roman"/>
          <w:noProof/>
          <w:sz w:val="24"/>
          <w:lang w:val="en-IE"/>
        </w:rPr>
        <w:t xml:space="preserve"> countries.</w:t>
      </w:r>
      <w:r w:rsidR="00D962F9">
        <w:rPr>
          <w:rFonts w:ascii="Times New Roman" w:hAnsi="Times New Roman" w:cs="Times New Roman"/>
          <w:noProof/>
          <w:sz w:val="24"/>
          <w:lang w:val="en-IE"/>
        </w:rPr>
        <w:t xml:space="preserve"> </w:t>
      </w:r>
      <w:r w:rsidR="00FD0B95" w:rsidRPr="00A56B91">
        <w:rPr>
          <w:rFonts w:ascii="Times New Roman" w:hAnsi="Times New Roman" w:cs="Times New Roman"/>
          <w:noProof/>
          <w:sz w:val="24"/>
        </w:rPr>
        <w:t xml:space="preserve">Within the EU, </w:t>
      </w:r>
      <w:r w:rsidR="00C73DDB" w:rsidRPr="00A56B91">
        <w:rPr>
          <w:rFonts w:ascii="Times New Roman" w:hAnsi="Times New Roman" w:cs="Times New Roman"/>
          <w:noProof/>
          <w:sz w:val="24"/>
        </w:rPr>
        <w:t xml:space="preserve">due to </w:t>
      </w:r>
      <w:r w:rsidR="000838C7" w:rsidRPr="00A56B91">
        <w:rPr>
          <w:rFonts w:ascii="Times New Roman" w:hAnsi="Times New Roman" w:cs="Times New Roman"/>
          <w:noProof/>
          <w:sz w:val="24"/>
        </w:rPr>
        <w:t xml:space="preserve">ageing </w:t>
      </w:r>
      <w:r w:rsidR="00065BB1" w:rsidRPr="00A56B91">
        <w:rPr>
          <w:rFonts w:ascii="Times New Roman" w:hAnsi="Times New Roman" w:cs="Times New Roman"/>
          <w:noProof/>
          <w:sz w:val="24"/>
        </w:rPr>
        <w:t>and</w:t>
      </w:r>
      <w:r w:rsidR="00FD0B95" w:rsidRPr="00A56B91">
        <w:rPr>
          <w:rFonts w:ascii="Times New Roman" w:hAnsi="Times New Roman" w:cs="Times New Roman"/>
          <w:noProof/>
          <w:sz w:val="24"/>
        </w:rPr>
        <w:t xml:space="preserve"> declining </w:t>
      </w:r>
      <w:r w:rsidR="009E16A7" w:rsidRPr="00A56B91">
        <w:rPr>
          <w:rFonts w:ascii="Times New Roman" w:hAnsi="Times New Roman" w:cs="Times New Roman"/>
          <w:noProof/>
          <w:sz w:val="24"/>
        </w:rPr>
        <w:t>birth rates</w:t>
      </w:r>
      <w:r w:rsidR="00FD0B95" w:rsidRPr="00A56B91">
        <w:rPr>
          <w:rFonts w:ascii="Times New Roman" w:hAnsi="Times New Roman" w:cs="Times New Roman"/>
          <w:noProof/>
          <w:sz w:val="24"/>
        </w:rPr>
        <w:t xml:space="preserve">, </w:t>
      </w:r>
      <w:r w:rsidR="005E0D9E" w:rsidRPr="00A56B91">
        <w:rPr>
          <w:rFonts w:ascii="Times New Roman" w:hAnsi="Times New Roman" w:cs="Times New Roman"/>
          <w:noProof/>
          <w:sz w:val="24"/>
        </w:rPr>
        <w:t xml:space="preserve">the </w:t>
      </w:r>
      <w:r w:rsidR="005B28AB" w:rsidRPr="00A56B91">
        <w:rPr>
          <w:rFonts w:ascii="Times New Roman" w:hAnsi="Times New Roman" w:cs="Times New Roman"/>
          <w:noProof/>
          <w:sz w:val="24"/>
        </w:rPr>
        <w:t xml:space="preserve">population </w:t>
      </w:r>
      <w:r w:rsidR="005E0D9E" w:rsidRPr="00A56B91">
        <w:rPr>
          <w:rFonts w:ascii="Times New Roman" w:hAnsi="Times New Roman" w:cs="Times New Roman"/>
          <w:noProof/>
          <w:sz w:val="24"/>
        </w:rPr>
        <w:t>will</w:t>
      </w:r>
      <w:r w:rsidR="005B28AB" w:rsidRPr="00A56B91">
        <w:rPr>
          <w:rFonts w:ascii="Times New Roman" w:hAnsi="Times New Roman" w:cs="Times New Roman"/>
          <w:noProof/>
          <w:sz w:val="24"/>
        </w:rPr>
        <w:t xml:space="preserve"> peak around 2026 and gradually </w:t>
      </w:r>
      <w:r w:rsidR="00C5189F" w:rsidRPr="00A56B91">
        <w:rPr>
          <w:rFonts w:ascii="Times New Roman" w:hAnsi="Times New Roman" w:cs="Times New Roman"/>
          <w:noProof/>
          <w:sz w:val="24"/>
        </w:rPr>
        <w:t xml:space="preserve">shrink </w:t>
      </w:r>
      <w:r w:rsidR="005E6D6B" w:rsidRPr="00A56B91">
        <w:rPr>
          <w:rFonts w:ascii="Times New Roman" w:hAnsi="Times New Roman" w:cs="Times New Roman"/>
          <w:noProof/>
          <w:sz w:val="24"/>
        </w:rPr>
        <w:t>over the coming decades</w:t>
      </w:r>
      <w:r w:rsidR="00655B22" w:rsidRPr="00A56B91">
        <w:rPr>
          <w:rFonts w:ascii="Times New Roman" w:hAnsi="Times New Roman" w:cs="Times New Roman"/>
          <w:noProof/>
          <w:sz w:val="24"/>
        </w:rPr>
        <w:t xml:space="preserve">. </w:t>
      </w:r>
      <w:bookmarkStart w:id="2" w:name="_Hlk147516040"/>
      <w:r w:rsidR="00D51936" w:rsidRPr="00A56B91">
        <w:rPr>
          <w:rFonts w:ascii="Times New Roman" w:hAnsi="Times New Roman" w:cs="Times New Roman"/>
          <w:noProof/>
          <w:sz w:val="24"/>
        </w:rPr>
        <w:t>T</w:t>
      </w:r>
      <w:r w:rsidR="00680EB2" w:rsidRPr="00A56B91">
        <w:rPr>
          <w:rFonts w:ascii="Times New Roman" w:hAnsi="Times New Roman" w:cs="Times New Roman"/>
          <w:noProof/>
          <w:sz w:val="24"/>
        </w:rPr>
        <w:t>he</w:t>
      </w:r>
      <w:r w:rsidR="0060243A" w:rsidRPr="00A56B91">
        <w:rPr>
          <w:rFonts w:ascii="Times New Roman" w:hAnsi="Times New Roman" w:cs="Times New Roman"/>
          <w:noProof/>
          <w:sz w:val="24"/>
        </w:rPr>
        <w:t xml:space="preserve"> EU’s working-age population is projected to </w:t>
      </w:r>
      <w:r w:rsidR="00680EB2" w:rsidRPr="00A56B91">
        <w:rPr>
          <w:rFonts w:ascii="Times New Roman" w:hAnsi="Times New Roman" w:cs="Times New Roman"/>
          <w:noProof/>
          <w:sz w:val="24"/>
        </w:rPr>
        <w:t>decline</w:t>
      </w:r>
      <w:r w:rsidR="0060243A" w:rsidRPr="00A56B91">
        <w:rPr>
          <w:rFonts w:ascii="Times New Roman" w:hAnsi="Times New Roman" w:cs="Times New Roman"/>
          <w:noProof/>
          <w:sz w:val="24"/>
        </w:rPr>
        <w:t xml:space="preserve"> </w:t>
      </w:r>
      <w:r w:rsidR="00BD427C" w:rsidRPr="00A56B91">
        <w:rPr>
          <w:rFonts w:ascii="Times New Roman" w:hAnsi="Times New Roman" w:cs="Times New Roman"/>
          <w:noProof/>
          <w:sz w:val="24"/>
        </w:rPr>
        <w:t>(</w:t>
      </w:r>
      <w:r w:rsidR="0060243A" w:rsidRPr="00A56B91">
        <w:rPr>
          <w:rFonts w:ascii="Times New Roman" w:hAnsi="Times New Roman" w:cs="Times New Roman"/>
          <w:noProof/>
          <w:sz w:val="24"/>
        </w:rPr>
        <w:t xml:space="preserve">by </w:t>
      </w:r>
      <w:r w:rsidR="002616E5" w:rsidRPr="00A56B91">
        <w:rPr>
          <w:rFonts w:ascii="Times New Roman" w:hAnsi="Times New Roman" w:cs="Times New Roman"/>
          <w:noProof/>
          <w:sz w:val="24"/>
        </w:rPr>
        <w:t>57.4</w:t>
      </w:r>
      <w:r w:rsidR="0060243A" w:rsidRPr="00A56B91">
        <w:rPr>
          <w:rFonts w:ascii="Times New Roman" w:hAnsi="Times New Roman" w:cs="Times New Roman"/>
          <w:noProof/>
          <w:sz w:val="24"/>
        </w:rPr>
        <w:t xml:space="preserve"> million until 2</w:t>
      </w:r>
      <w:r w:rsidR="002616E5" w:rsidRPr="00A56B91">
        <w:rPr>
          <w:rFonts w:ascii="Times New Roman" w:hAnsi="Times New Roman" w:cs="Times New Roman"/>
          <w:noProof/>
          <w:sz w:val="24"/>
        </w:rPr>
        <w:t>100</w:t>
      </w:r>
      <w:r w:rsidR="00BD427C" w:rsidRPr="00A56B91">
        <w:rPr>
          <w:rFonts w:ascii="Times New Roman" w:hAnsi="Times New Roman" w:cs="Times New Roman"/>
          <w:noProof/>
          <w:sz w:val="24"/>
        </w:rPr>
        <w:t xml:space="preserve">) and </w:t>
      </w:r>
      <w:r w:rsidR="0060243A" w:rsidRPr="00A56B91">
        <w:rPr>
          <w:rFonts w:ascii="Times New Roman" w:hAnsi="Times New Roman" w:cs="Times New Roman"/>
          <w:noProof/>
          <w:sz w:val="24"/>
        </w:rPr>
        <w:t xml:space="preserve">the old-age dependency ratio </w:t>
      </w:r>
      <w:r w:rsidR="00BD427C" w:rsidRPr="00A56B91">
        <w:rPr>
          <w:rFonts w:ascii="Times New Roman" w:hAnsi="Times New Roman" w:cs="Times New Roman"/>
          <w:noProof/>
          <w:sz w:val="24"/>
        </w:rPr>
        <w:t xml:space="preserve">to increase (from </w:t>
      </w:r>
      <w:r w:rsidR="0060243A" w:rsidRPr="00A56B91">
        <w:rPr>
          <w:rFonts w:ascii="Times New Roman" w:hAnsi="Times New Roman" w:cs="Times New Roman"/>
          <w:noProof/>
          <w:sz w:val="24"/>
        </w:rPr>
        <w:t xml:space="preserve">33% to </w:t>
      </w:r>
      <w:r w:rsidR="001F51E9" w:rsidRPr="00A56B91">
        <w:rPr>
          <w:rFonts w:ascii="Times New Roman" w:hAnsi="Times New Roman" w:cs="Times New Roman"/>
          <w:noProof/>
          <w:sz w:val="24"/>
        </w:rPr>
        <w:t>60</w:t>
      </w:r>
      <w:r w:rsidR="0060243A" w:rsidRPr="00A56B91">
        <w:rPr>
          <w:rFonts w:ascii="Times New Roman" w:hAnsi="Times New Roman" w:cs="Times New Roman"/>
          <w:noProof/>
          <w:sz w:val="24"/>
        </w:rPr>
        <w:t>% by 2</w:t>
      </w:r>
      <w:r w:rsidR="002616E5" w:rsidRPr="00A56B91">
        <w:rPr>
          <w:rFonts w:ascii="Times New Roman" w:hAnsi="Times New Roman" w:cs="Times New Roman"/>
          <w:noProof/>
          <w:sz w:val="24"/>
        </w:rPr>
        <w:t>100</w:t>
      </w:r>
      <w:r w:rsidR="00BD427C" w:rsidRPr="00A56B91">
        <w:rPr>
          <w:rFonts w:ascii="Times New Roman" w:hAnsi="Times New Roman" w:cs="Times New Roman"/>
          <w:noProof/>
          <w:sz w:val="24"/>
        </w:rPr>
        <w:t>)</w:t>
      </w:r>
      <w:r w:rsidR="0060243A" w:rsidRPr="00A56B91">
        <w:rPr>
          <w:rFonts w:ascii="Times New Roman" w:hAnsi="Times New Roman" w:cs="Times New Roman"/>
          <w:noProof/>
          <w:sz w:val="24"/>
        </w:rPr>
        <w:t>.</w:t>
      </w:r>
      <w:r w:rsidR="00364987">
        <w:rPr>
          <w:rStyle w:val="FootnoteReference"/>
          <w:rFonts w:ascii="Times New Roman" w:hAnsi="Times New Roman" w:cs="Times New Roman"/>
          <w:noProof/>
          <w:sz w:val="24"/>
        </w:rPr>
        <w:footnoteReference w:id="5"/>
      </w:r>
      <w:r w:rsidR="008C3D23" w:rsidRPr="00A56B91">
        <w:rPr>
          <w:rFonts w:ascii="Times New Roman" w:hAnsi="Times New Roman" w:cs="Times New Roman"/>
          <w:noProof/>
          <w:sz w:val="24"/>
        </w:rPr>
        <w:t xml:space="preserve"> </w:t>
      </w:r>
      <w:bookmarkEnd w:id="2"/>
      <w:r w:rsidR="0025220D" w:rsidRPr="00A56B91">
        <w:rPr>
          <w:rFonts w:ascii="Times New Roman" w:hAnsi="Times New Roman" w:cs="Times New Roman"/>
          <w:noProof/>
          <w:sz w:val="24"/>
        </w:rPr>
        <w:t>As a result of these trends</w:t>
      </w:r>
      <w:r w:rsidR="00CB4623" w:rsidRPr="00A56B91">
        <w:rPr>
          <w:rFonts w:ascii="Times New Roman" w:hAnsi="Times New Roman" w:cs="Times New Roman"/>
          <w:noProof/>
          <w:sz w:val="24"/>
        </w:rPr>
        <w:t>, the</w:t>
      </w:r>
      <w:r w:rsidR="0025220D" w:rsidRPr="00A56B91">
        <w:rPr>
          <w:rFonts w:ascii="Times New Roman" w:hAnsi="Times New Roman" w:cs="Times New Roman"/>
          <w:noProof/>
          <w:sz w:val="24"/>
        </w:rPr>
        <w:t xml:space="preserve"> </w:t>
      </w:r>
      <w:r w:rsidR="00E346EF" w:rsidRPr="00A56B91">
        <w:rPr>
          <w:rFonts w:ascii="Times New Roman" w:hAnsi="Times New Roman" w:cs="Times New Roman"/>
          <w:noProof/>
          <w:sz w:val="24"/>
        </w:rPr>
        <w:t xml:space="preserve">EU’s </w:t>
      </w:r>
      <w:r w:rsidR="0065384B" w:rsidRPr="00A56B91">
        <w:rPr>
          <w:rFonts w:ascii="Times New Roman" w:hAnsi="Times New Roman" w:cs="Times New Roman"/>
          <w:noProof/>
          <w:sz w:val="24"/>
        </w:rPr>
        <w:t xml:space="preserve">share </w:t>
      </w:r>
      <w:r w:rsidR="00E346EF" w:rsidRPr="00A56B91">
        <w:rPr>
          <w:rFonts w:ascii="Times New Roman" w:hAnsi="Times New Roman" w:cs="Times New Roman"/>
          <w:noProof/>
          <w:sz w:val="24"/>
        </w:rPr>
        <w:t>in</w:t>
      </w:r>
      <w:r w:rsidR="0065384B" w:rsidRPr="00A56B91">
        <w:rPr>
          <w:rFonts w:ascii="Times New Roman" w:hAnsi="Times New Roman" w:cs="Times New Roman"/>
          <w:noProof/>
          <w:sz w:val="24"/>
        </w:rPr>
        <w:t xml:space="preserve"> the world’s population </w:t>
      </w:r>
      <w:r w:rsidR="00C5189F" w:rsidRPr="00A56B91">
        <w:rPr>
          <w:rFonts w:ascii="Times New Roman" w:hAnsi="Times New Roman" w:cs="Times New Roman"/>
          <w:noProof/>
          <w:sz w:val="24"/>
        </w:rPr>
        <w:t xml:space="preserve">will </w:t>
      </w:r>
      <w:r w:rsidR="0065384B" w:rsidRPr="00A56B91">
        <w:rPr>
          <w:rFonts w:ascii="Times New Roman" w:hAnsi="Times New Roman" w:cs="Times New Roman"/>
          <w:noProof/>
          <w:sz w:val="24"/>
        </w:rPr>
        <w:t xml:space="preserve">continue to </w:t>
      </w:r>
      <w:r w:rsidR="00883C09" w:rsidRPr="00A56B91">
        <w:rPr>
          <w:rFonts w:ascii="Times New Roman" w:hAnsi="Times New Roman" w:cs="Times New Roman"/>
          <w:noProof/>
          <w:sz w:val="24"/>
        </w:rPr>
        <w:t>fall</w:t>
      </w:r>
      <w:r w:rsidR="00E346EF" w:rsidRPr="00A56B91">
        <w:rPr>
          <w:rFonts w:ascii="Times New Roman" w:hAnsi="Times New Roman" w:cs="Times New Roman"/>
          <w:noProof/>
          <w:sz w:val="24"/>
        </w:rPr>
        <w:t xml:space="preserve"> (</w:t>
      </w:r>
      <w:r w:rsidR="0065384B" w:rsidRPr="00A56B91">
        <w:rPr>
          <w:rFonts w:ascii="Times New Roman" w:hAnsi="Times New Roman" w:cs="Times New Roman"/>
          <w:noProof/>
          <w:sz w:val="24"/>
        </w:rPr>
        <w:t>from 6% today to below 4% in 2070</w:t>
      </w:r>
      <w:r w:rsidR="0065384B" w:rsidRPr="00A56B91">
        <w:rPr>
          <w:rStyle w:val="FootnoteReference"/>
          <w:rFonts w:ascii="Times New Roman" w:hAnsi="Times New Roman" w:cs="Times New Roman"/>
          <w:noProof/>
          <w:sz w:val="24"/>
        </w:rPr>
        <w:footnoteReference w:id="6"/>
      </w:r>
      <w:r w:rsidR="00E346EF" w:rsidRPr="00A56B91">
        <w:rPr>
          <w:rFonts w:ascii="Times New Roman" w:hAnsi="Times New Roman" w:cs="Times New Roman"/>
          <w:noProof/>
          <w:sz w:val="24"/>
        </w:rPr>
        <w:t>)</w:t>
      </w:r>
      <w:r w:rsidR="00366D10" w:rsidRPr="00A56B91">
        <w:rPr>
          <w:rFonts w:ascii="Times New Roman" w:hAnsi="Times New Roman" w:cs="Times New Roman"/>
          <w:noProof/>
          <w:sz w:val="24"/>
        </w:rPr>
        <w:t xml:space="preserve">, </w:t>
      </w:r>
      <w:r w:rsidR="00496A83" w:rsidRPr="00A56B91">
        <w:rPr>
          <w:rFonts w:ascii="Times New Roman" w:hAnsi="Times New Roman" w:cs="Times New Roman"/>
          <w:noProof/>
          <w:sz w:val="24"/>
        </w:rPr>
        <w:t>potentially</w:t>
      </w:r>
      <w:r w:rsidR="00B40719" w:rsidRPr="00A56B91" w:rsidDel="00D51E1E">
        <w:rPr>
          <w:rFonts w:ascii="Times New Roman" w:hAnsi="Times New Roman" w:cs="Times New Roman"/>
          <w:noProof/>
          <w:sz w:val="24"/>
        </w:rPr>
        <w:t xml:space="preserve"> </w:t>
      </w:r>
      <w:r w:rsidR="00BA3B85" w:rsidRPr="00A56B91">
        <w:rPr>
          <w:rFonts w:ascii="Times New Roman" w:hAnsi="Times New Roman" w:cs="Times New Roman"/>
          <w:noProof/>
          <w:sz w:val="24"/>
        </w:rPr>
        <w:t xml:space="preserve">scaling down </w:t>
      </w:r>
      <w:r w:rsidR="00366D10" w:rsidRPr="00A56B91">
        <w:rPr>
          <w:rFonts w:ascii="Times New Roman" w:hAnsi="Times New Roman" w:cs="Times New Roman"/>
          <w:noProof/>
          <w:sz w:val="24"/>
        </w:rPr>
        <w:t xml:space="preserve">the relative weight of the Single Market in the </w:t>
      </w:r>
      <w:r w:rsidR="004232DD" w:rsidRPr="00A56B91">
        <w:rPr>
          <w:rFonts w:ascii="Times New Roman" w:hAnsi="Times New Roman" w:cs="Times New Roman"/>
          <w:noProof/>
          <w:sz w:val="24"/>
        </w:rPr>
        <w:t xml:space="preserve">global economy and </w:t>
      </w:r>
      <w:r w:rsidR="009E16A7" w:rsidRPr="00A56B91">
        <w:rPr>
          <w:rFonts w:ascii="Times New Roman" w:hAnsi="Times New Roman" w:cs="Times New Roman"/>
          <w:noProof/>
          <w:sz w:val="24"/>
        </w:rPr>
        <w:t xml:space="preserve">diminishing </w:t>
      </w:r>
      <w:r w:rsidR="004232DD" w:rsidRPr="00A56B91">
        <w:rPr>
          <w:rFonts w:ascii="Times New Roman" w:hAnsi="Times New Roman" w:cs="Times New Roman"/>
          <w:noProof/>
          <w:sz w:val="24"/>
        </w:rPr>
        <w:t xml:space="preserve">the </w:t>
      </w:r>
      <w:r w:rsidR="006F2897" w:rsidRPr="00A56B91">
        <w:rPr>
          <w:rFonts w:ascii="Times New Roman" w:hAnsi="Times New Roman" w:cs="Times New Roman"/>
          <w:noProof/>
          <w:sz w:val="24"/>
        </w:rPr>
        <w:t xml:space="preserve">EU’s geopolitical clout. </w:t>
      </w:r>
    </w:p>
    <w:p w14:paraId="00A43D93" w14:textId="47C83DA3" w:rsidR="00BC0EE9" w:rsidRPr="00A56B91" w:rsidRDefault="00BC0EE9" w:rsidP="00695AB2">
      <w:pPr>
        <w:pStyle w:val="Subtitle"/>
        <w:rPr>
          <w:rFonts w:ascii="Times New Roman" w:hAnsi="Times New Roman"/>
          <w:noProof/>
          <w:sz w:val="24"/>
          <w:szCs w:val="24"/>
        </w:rPr>
      </w:pPr>
      <w:r w:rsidRPr="00A56B91">
        <w:rPr>
          <w:rFonts w:ascii="Times New Roman" w:hAnsi="Times New Roman"/>
          <w:noProof/>
          <w:sz w:val="24"/>
          <w:szCs w:val="24"/>
        </w:rPr>
        <w:t xml:space="preserve">Estimated and projected </w:t>
      </w:r>
      <w:r w:rsidR="00F3392F" w:rsidRPr="00A56B91">
        <w:rPr>
          <w:rFonts w:ascii="Times New Roman" w:hAnsi="Times New Roman"/>
          <w:noProof/>
          <w:sz w:val="24"/>
          <w:szCs w:val="24"/>
        </w:rPr>
        <w:t xml:space="preserve">share of world </w:t>
      </w:r>
      <w:r w:rsidRPr="00A56B91">
        <w:rPr>
          <w:rFonts w:ascii="Times New Roman" w:hAnsi="Times New Roman"/>
          <w:noProof/>
          <w:sz w:val="24"/>
          <w:szCs w:val="24"/>
        </w:rPr>
        <w:t xml:space="preserve">population </w:t>
      </w:r>
      <w:r w:rsidR="000154C2" w:rsidRPr="00A56B91">
        <w:rPr>
          <w:rFonts w:ascii="Times New Roman" w:hAnsi="Times New Roman"/>
          <w:noProof/>
          <w:sz w:val="24"/>
          <w:szCs w:val="24"/>
        </w:rPr>
        <w:t xml:space="preserve">BY </w:t>
      </w:r>
      <w:r w:rsidR="00F3392F" w:rsidRPr="00A56B91">
        <w:rPr>
          <w:rFonts w:ascii="Times New Roman" w:hAnsi="Times New Roman"/>
          <w:noProof/>
          <w:sz w:val="24"/>
          <w:szCs w:val="24"/>
        </w:rPr>
        <w:t>CONTINENT</w:t>
      </w:r>
      <w:r w:rsidRPr="00A56B91">
        <w:rPr>
          <w:rFonts w:ascii="Times New Roman" w:hAnsi="Times New Roman"/>
          <w:noProof/>
          <w:sz w:val="24"/>
          <w:szCs w:val="24"/>
        </w:rPr>
        <w:t>, 1960-2100 (in %)</w:t>
      </w:r>
    </w:p>
    <w:p w14:paraId="15F40DCA" w14:textId="67F16569" w:rsidR="00E5614D" w:rsidRPr="00A56B91" w:rsidRDefault="00E5614D" w:rsidP="00E5614D">
      <w:pPr>
        <w:jc w:val="center"/>
        <w:rPr>
          <w:rFonts w:ascii="Times New Roman" w:hAnsi="Times New Roman" w:cs="Times New Roman"/>
          <w:i/>
          <w:noProof/>
          <w:sz w:val="24"/>
        </w:rPr>
      </w:pPr>
      <w:r w:rsidRPr="00A56B91">
        <w:rPr>
          <w:rFonts w:ascii="Times New Roman" w:hAnsi="Times New Roman" w:cs="Times New Roman"/>
          <w:noProof/>
          <w:color w:val="2B579A"/>
          <w:sz w:val="24"/>
          <w:shd w:val="clear" w:color="auto" w:fill="E6E6E6"/>
          <w:lang w:val="en-GB" w:eastAsia="en-GB"/>
        </w:rPr>
        <w:drawing>
          <wp:inline distT="0" distB="0" distL="0" distR="0" wp14:anchorId="199B63E5" wp14:editId="4204D8AF">
            <wp:extent cx="5277430" cy="294640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rcRect l="8094" t="-1" r="8094" b="1397"/>
                    <a:stretch/>
                  </pic:blipFill>
                  <pic:spPr bwMode="auto">
                    <a:xfrm>
                      <a:off x="0" y="0"/>
                      <a:ext cx="5298491" cy="2958159"/>
                    </a:xfrm>
                    <a:prstGeom prst="rect">
                      <a:avLst/>
                    </a:prstGeom>
                    <a:ln>
                      <a:noFill/>
                    </a:ln>
                    <a:extLst>
                      <a:ext uri="{53640926-AAD7-44D8-BBD7-CCE9431645EC}">
                        <a14:shadowObscured xmlns:a14="http://schemas.microsoft.com/office/drawing/2010/main"/>
                      </a:ext>
                    </a:extLst>
                  </pic:spPr>
                </pic:pic>
              </a:graphicData>
            </a:graphic>
          </wp:inline>
        </w:drawing>
      </w:r>
      <w:r w:rsidRPr="00A56B91">
        <w:rPr>
          <w:rFonts w:ascii="Times New Roman" w:hAnsi="Times New Roman" w:cs="Times New Roman"/>
          <w:i/>
          <w:noProof/>
          <w:sz w:val="24"/>
        </w:rPr>
        <w:t xml:space="preserve"> </w:t>
      </w:r>
    </w:p>
    <w:p w14:paraId="64214DA4" w14:textId="37F6C418" w:rsidR="0029489F" w:rsidRPr="00A56B91" w:rsidRDefault="00B70936" w:rsidP="00AA6225">
      <w:pPr>
        <w:pStyle w:val="pf0"/>
        <w:spacing w:after="160" w:afterAutospacing="0" w:line="259" w:lineRule="auto"/>
        <w:rPr>
          <w:noProof/>
          <w:sz w:val="24"/>
        </w:rPr>
      </w:pPr>
      <w:r w:rsidRPr="00A56B91">
        <w:rPr>
          <w:b/>
          <w:bCs/>
          <w:noProof/>
          <w:sz w:val="24"/>
        </w:rPr>
        <w:t>D</w:t>
      </w:r>
      <w:r w:rsidR="00945A17" w:rsidRPr="00A56B91">
        <w:rPr>
          <w:b/>
          <w:bCs/>
          <w:noProof/>
          <w:sz w:val="24"/>
        </w:rPr>
        <w:t xml:space="preserve">emographic </w:t>
      </w:r>
      <w:r w:rsidR="00DC238F" w:rsidRPr="00A56B91">
        <w:rPr>
          <w:b/>
          <w:bCs/>
          <w:noProof/>
          <w:sz w:val="24"/>
        </w:rPr>
        <w:t>change</w:t>
      </w:r>
      <w:r w:rsidR="006F6ACC" w:rsidRPr="00A56B91">
        <w:rPr>
          <w:b/>
          <w:bCs/>
          <w:noProof/>
          <w:sz w:val="24"/>
        </w:rPr>
        <w:t xml:space="preserve"> -</w:t>
      </w:r>
      <w:r w:rsidR="00B45EB6" w:rsidRPr="00A56B91">
        <w:rPr>
          <w:b/>
          <w:bCs/>
          <w:noProof/>
          <w:sz w:val="24"/>
        </w:rPr>
        <w:t xml:space="preserve"> if left unaddressed</w:t>
      </w:r>
      <w:r w:rsidR="006F6ACC" w:rsidRPr="00A56B91">
        <w:rPr>
          <w:b/>
          <w:bCs/>
          <w:noProof/>
          <w:sz w:val="24"/>
        </w:rPr>
        <w:t xml:space="preserve"> - </w:t>
      </w:r>
      <w:r w:rsidR="005A7BE9" w:rsidRPr="00A56B91">
        <w:rPr>
          <w:b/>
          <w:bCs/>
          <w:noProof/>
          <w:sz w:val="24"/>
        </w:rPr>
        <w:t>may</w:t>
      </w:r>
      <w:r w:rsidR="00F13B5B" w:rsidRPr="00A56B91">
        <w:rPr>
          <w:b/>
          <w:bCs/>
          <w:noProof/>
          <w:sz w:val="24"/>
        </w:rPr>
        <w:t xml:space="preserve"> </w:t>
      </w:r>
      <w:r w:rsidR="00BD0594" w:rsidRPr="00A56B91">
        <w:rPr>
          <w:b/>
          <w:bCs/>
          <w:noProof/>
          <w:sz w:val="24"/>
        </w:rPr>
        <w:t xml:space="preserve">further </w:t>
      </w:r>
      <w:r w:rsidR="006B2B9C" w:rsidRPr="00A56B91">
        <w:rPr>
          <w:b/>
          <w:bCs/>
          <w:noProof/>
          <w:sz w:val="24"/>
        </w:rPr>
        <w:t xml:space="preserve">exacerbate </w:t>
      </w:r>
      <w:r w:rsidR="003F0EEF" w:rsidRPr="00A56B91">
        <w:rPr>
          <w:b/>
          <w:bCs/>
          <w:noProof/>
          <w:sz w:val="24"/>
        </w:rPr>
        <w:t>labour shortages</w:t>
      </w:r>
      <w:r w:rsidR="57D1773F" w:rsidRPr="00A56B91">
        <w:rPr>
          <w:b/>
          <w:bCs/>
          <w:noProof/>
          <w:sz w:val="24"/>
        </w:rPr>
        <w:t>,</w:t>
      </w:r>
      <w:r w:rsidR="007A2B5F" w:rsidRPr="00A56B91">
        <w:rPr>
          <w:b/>
          <w:bCs/>
          <w:noProof/>
          <w:sz w:val="24"/>
        </w:rPr>
        <w:t xml:space="preserve"> </w:t>
      </w:r>
      <w:r w:rsidR="00703D93" w:rsidRPr="00A56B91">
        <w:rPr>
          <w:b/>
          <w:bCs/>
          <w:noProof/>
          <w:sz w:val="24"/>
        </w:rPr>
        <w:t>creating bottlenecks in the economy</w:t>
      </w:r>
      <w:r w:rsidR="003F0EEF" w:rsidRPr="00A56B91">
        <w:rPr>
          <w:b/>
          <w:noProof/>
          <w:sz w:val="24"/>
        </w:rPr>
        <w:t>.</w:t>
      </w:r>
      <w:r w:rsidR="0041498A" w:rsidRPr="00A56B91">
        <w:rPr>
          <w:noProof/>
          <w:sz w:val="24"/>
        </w:rPr>
        <w:t xml:space="preserve"> </w:t>
      </w:r>
      <w:r w:rsidR="005911EE" w:rsidRPr="00A56B91">
        <w:rPr>
          <w:noProof/>
          <w:sz w:val="24"/>
        </w:rPr>
        <w:t xml:space="preserve">Already at present, labour shortages in the EU are at record levels, </w:t>
      </w:r>
      <w:r w:rsidR="00ED03FF" w:rsidRPr="00A56B91">
        <w:rPr>
          <w:noProof/>
          <w:sz w:val="24"/>
        </w:rPr>
        <w:t xml:space="preserve">with </w:t>
      </w:r>
      <w:r w:rsidR="00111F39" w:rsidRPr="00A56B91">
        <w:rPr>
          <w:noProof/>
          <w:sz w:val="24"/>
        </w:rPr>
        <w:t xml:space="preserve">the declining </w:t>
      </w:r>
      <w:r w:rsidR="00C07A12" w:rsidRPr="00A56B91">
        <w:rPr>
          <w:noProof/>
          <w:sz w:val="24"/>
        </w:rPr>
        <w:t xml:space="preserve">working-age population </w:t>
      </w:r>
      <w:r w:rsidR="00207F5E" w:rsidRPr="00A56B91">
        <w:rPr>
          <w:noProof/>
          <w:sz w:val="24"/>
        </w:rPr>
        <w:t>being</w:t>
      </w:r>
      <w:r w:rsidR="00C07A12" w:rsidRPr="00A56B91">
        <w:rPr>
          <w:noProof/>
          <w:sz w:val="24"/>
        </w:rPr>
        <w:t xml:space="preserve"> one of several diverse factors. </w:t>
      </w:r>
      <w:r w:rsidR="002302E6" w:rsidRPr="00A56B91">
        <w:rPr>
          <w:bCs/>
          <w:noProof/>
          <w:sz w:val="24"/>
        </w:rPr>
        <w:t xml:space="preserve">There is notably high demand for professionals in STEM (science, technology, engineering, mathematics), ICT (information and communications technology), construction and care, </w:t>
      </w:r>
      <w:r w:rsidR="002302E6">
        <w:rPr>
          <w:bCs/>
          <w:noProof/>
          <w:sz w:val="24"/>
        </w:rPr>
        <w:t xml:space="preserve">and </w:t>
      </w:r>
      <w:r w:rsidR="002302E6" w:rsidRPr="00A56B91">
        <w:rPr>
          <w:bCs/>
          <w:noProof/>
          <w:sz w:val="24"/>
        </w:rPr>
        <w:t xml:space="preserve">transportation (notably truck and coach drivers) in </w:t>
      </w:r>
      <w:r w:rsidR="002302E6" w:rsidRPr="00A56B91">
        <w:rPr>
          <w:noProof/>
          <w:sz w:val="24"/>
        </w:rPr>
        <w:t xml:space="preserve">several </w:t>
      </w:r>
      <w:r w:rsidR="002302E6" w:rsidRPr="00A56B91">
        <w:rPr>
          <w:bCs/>
          <w:noProof/>
          <w:sz w:val="24"/>
        </w:rPr>
        <w:t>Member States and regions.</w:t>
      </w:r>
      <w:r w:rsidR="002302E6" w:rsidRPr="00A56B91">
        <w:rPr>
          <w:rStyle w:val="FootnoteReference"/>
          <w:bCs/>
          <w:noProof/>
          <w:sz w:val="24"/>
        </w:rPr>
        <w:footnoteReference w:id="7"/>
      </w:r>
      <w:r w:rsidR="002302E6">
        <w:rPr>
          <w:bCs/>
          <w:noProof/>
          <w:sz w:val="24"/>
        </w:rPr>
        <w:t xml:space="preserve"> </w:t>
      </w:r>
      <w:r w:rsidR="00D25404" w:rsidRPr="00A56B91">
        <w:rPr>
          <w:noProof/>
          <w:sz w:val="24"/>
        </w:rPr>
        <w:t>A</w:t>
      </w:r>
      <w:r w:rsidR="00AB106A" w:rsidRPr="00A56B91">
        <w:rPr>
          <w:noProof/>
          <w:sz w:val="24"/>
        </w:rPr>
        <w:t>s the ‘baby boomer</w:t>
      </w:r>
      <w:r w:rsidR="000D0967" w:rsidRPr="00A56B91">
        <w:rPr>
          <w:noProof/>
          <w:sz w:val="24"/>
        </w:rPr>
        <w:t>s</w:t>
      </w:r>
      <w:r w:rsidR="00AB106A" w:rsidRPr="00A56B91">
        <w:rPr>
          <w:noProof/>
          <w:sz w:val="24"/>
        </w:rPr>
        <w:t xml:space="preserve">’ </w:t>
      </w:r>
      <w:r w:rsidR="001C7547" w:rsidRPr="00A56B91">
        <w:rPr>
          <w:noProof/>
          <w:sz w:val="24"/>
        </w:rPr>
        <w:t xml:space="preserve">(those born between the mid-1940s to the mid-1960s) </w:t>
      </w:r>
      <w:r w:rsidR="00AB106A" w:rsidRPr="00A56B91">
        <w:rPr>
          <w:noProof/>
          <w:sz w:val="24"/>
        </w:rPr>
        <w:t>retire</w:t>
      </w:r>
      <w:r w:rsidR="000A2CD5" w:rsidRPr="00A56B91">
        <w:rPr>
          <w:noProof/>
          <w:sz w:val="24"/>
        </w:rPr>
        <w:t xml:space="preserve"> until </w:t>
      </w:r>
      <w:r w:rsidR="00AB106A" w:rsidRPr="00A56B91">
        <w:rPr>
          <w:noProof/>
          <w:sz w:val="24"/>
        </w:rPr>
        <w:t>the mid-2030s</w:t>
      </w:r>
      <w:r w:rsidR="00D25404" w:rsidRPr="00A56B91">
        <w:rPr>
          <w:noProof/>
          <w:sz w:val="24"/>
        </w:rPr>
        <w:t>,</w:t>
      </w:r>
      <w:r w:rsidR="0024727B" w:rsidRPr="00A56B91">
        <w:rPr>
          <w:noProof/>
          <w:sz w:val="24"/>
        </w:rPr>
        <w:t xml:space="preserve"> </w:t>
      </w:r>
      <w:r w:rsidR="00D25404" w:rsidRPr="00A56B91">
        <w:rPr>
          <w:noProof/>
          <w:sz w:val="24"/>
        </w:rPr>
        <w:t>s</w:t>
      </w:r>
      <w:r w:rsidR="00F5665E" w:rsidRPr="00A56B91">
        <w:rPr>
          <w:bCs/>
          <w:noProof/>
          <w:sz w:val="24"/>
        </w:rPr>
        <w:t xml:space="preserve">hortages in both high- and low- skilled occupations are projected to </w:t>
      </w:r>
      <w:r w:rsidR="00D14AC9" w:rsidRPr="00A56B91">
        <w:rPr>
          <w:bCs/>
          <w:noProof/>
          <w:sz w:val="24"/>
        </w:rPr>
        <w:t>rise</w:t>
      </w:r>
      <w:r w:rsidR="00F5665E" w:rsidRPr="00A56B91">
        <w:rPr>
          <w:bCs/>
          <w:noProof/>
          <w:sz w:val="24"/>
        </w:rPr>
        <w:t xml:space="preserve"> considerably</w:t>
      </w:r>
      <w:r w:rsidR="00D7435C" w:rsidRPr="00A56B91">
        <w:rPr>
          <w:bCs/>
          <w:noProof/>
          <w:sz w:val="24"/>
        </w:rPr>
        <w:t xml:space="preserve"> in the absence of offsetting</w:t>
      </w:r>
      <w:r w:rsidR="001D7C77" w:rsidRPr="00A56B91">
        <w:rPr>
          <w:bCs/>
          <w:noProof/>
          <w:sz w:val="24"/>
        </w:rPr>
        <w:t xml:space="preserve"> trends</w:t>
      </w:r>
      <w:r w:rsidR="00BF43D7" w:rsidRPr="00A56B91">
        <w:rPr>
          <w:bCs/>
          <w:noProof/>
          <w:sz w:val="24"/>
        </w:rPr>
        <w:t>.</w:t>
      </w:r>
      <w:r w:rsidR="00A5700C" w:rsidRPr="00A56B91">
        <w:rPr>
          <w:bCs/>
          <w:noProof/>
          <w:sz w:val="24"/>
        </w:rPr>
        <w:t xml:space="preserve"> </w:t>
      </w:r>
      <w:r w:rsidR="008E0DFF" w:rsidRPr="00A56B91">
        <w:rPr>
          <w:noProof/>
          <w:sz w:val="24"/>
        </w:rPr>
        <w:t>Labour activation and w</w:t>
      </w:r>
      <w:r w:rsidR="008239DF" w:rsidRPr="00A56B91">
        <w:rPr>
          <w:noProof/>
          <w:sz w:val="24"/>
        </w:rPr>
        <w:t>age increases in occupations particularly affected may dampen labour shortages</w:t>
      </w:r>
      <w:r w:rsidR="00690ABA" w:rsidRPr="00A56B91">
        <w:rPr>
          <w:noProof/>
          <w:sz w:val="24"/>
        </w:rPr>
        <w:t>.</w:t>
      </w:r>
      <w:r w:rsidR="008239DF" w:rsidRPr="00A56B91">
        <w:rPr>
          <w:noProof/>
          <w:sz w:val="24"/>
        </w:rPr>
        <w:t xml:space="preserve"> </w:t>
      </w:r>
      <w:r w:rsidR="00690ABA" w:rsidRPr="00A56B91">
        <w:rPr>
          <w:noProof/>
          <w:sz w:val="24"/>
        </w:rPr>
        <w:t xml:space="preserve">However, </w:t>
      </w:r>
      <w:r w:rsidR="0039485C" w:rsidRPr="00A56B91">
        <w:rPr>
          <w:noProof/>
          <w:sz w:val="24"/>
        </w:rPr>
        <w:t xml:space="preserve">if not supported by productivity increases, </w:t>
      </w:r>
      <w:r w:rsidR="006D64C1" w:rsidRPr="00A56B91">
        <w:rPr>
          <w:noProof/>
          <w:sz w:val="24"/>
        </w:rPr>
        <w:t>rising</w:t>
      </w:r>
      <w:r w:rsidR="0039485C" w:rsidRPr="00A56B91">
        <w:rPr>
          <w:noProof/>
          <w:sz w:val="24"/>
        </w:rPr>
        <w:t xml:space="preserve"> </w:t>
      </w:r>
      <w:r w:rsidR="00B77412" w:rsidRPr="00A56B91">
        <w:rPr>
          <w:noProof/>
          <w:sz w:val="24"/>
        </w:rPr>
        <w:t>labour cost</w:t>
      </w:r>
      <w:r w:rsidR="006B6CD2" w:rsidRPr="00A56B91">
        <w:rPr>
          <w:noProof/>
          <w:sz w:val="24"/>
        </w:rPr>
        <w:t>s</w:t>
      </w:r>
      <w:r w:rsidR="00B77412" w:rsidRPr="00A56B91">
        <w:rPr>
          <w:noProof/>
          <w:sz w:val="24"/>
        </w:rPr>
        <w:t xml:space="preserve"> </w:t>
      </w:r>
      <w:r w:rsidR="00CC74F4" w:rsidRPr="00A56B91">
        <w:rPr>
          <w:noProof/>
          <w:sz w:val="24"/>
        </w:rPr>
        <w:t xml:space="preserve">may also </w:t>
      </w:r>
      <w:r w:rsidR="006D64C1" w:rsidRPr="00A56B91">
        <w:rPr>
          <w:noProof/>
          <w:sz w:val="24"/>
        </w:rPr>
        <w:t xml:space="preserve">impact </w:t>
      </w:r>
      <w:r w:rsidR="00D93E8A" w:rsidRPr="00A56B91">
        <w:rPr>
          <w:noProof/>
          <w:sz w:val="24"/>
        </w:rPr>
        <w:t xml:space="preserve">EU </w:t>
      </w:r>
      <w:r w:rsidR="00750510" w:rsidRPr="00A56B91">
        <w:rPr>
          <w:noProof/>
          <w:sz w:val="24"/>
        </w:rPr>
        <w:t>firms</w:t>
      </w:r>
      <w:r w:rsidR="00B022DD" w:rsidRPr="00A56B91">
        <w:rPr>
          <w:noProof/>
          <w:sz w:val="24"/>
        </w:rPr>
        <w:t>’</w:t>
      </w:r>
      <w:r w:rsidR="00750510" w:rsidRPr="00A56B91">
        <w:rPr>
          <w:noProof/>
          <w:sz w:val="24"/>
        </w:rPr>
        <w:t xml:space="preserve"> </w:t>
      </w:r>
      <w:r w:rsidR="00100B5F" w:rsidRPr="00A56B91">
        <w:rPr>
          <w:noProof/>
          <w:sz w:val="24"/>
        </w:rPr>
        <w:t>competitiveness vis-à</w:t>
      </w:r>
      <w:r w:rsidR="00863BF9" w:rsidRPr="00A56B91">
        <w:rPr>
          <w:noProof/>
          <w:sz w:val="24"/>
        </w:rPr>
        <w:t xml:space="preserve">-vis </w:t>
      </w:r>
      <w:r w:rsidR="00F44029" w:rsidRPr="00A56B91">
        <w:rPr>
          <w:noProof/>
          <w:sz w:val="24"/>
        </w:rPr>
        <w:t xml:space="preserve">competitors in </w:t>
      </w:r>
      <w:r w:rsidR="00794591" w:rsidRPr="00A56B91">
        <w:rPr>
          <w:noProof/>
          <w:sz w:val="24"/>
        </w:rPr>
        <w:t>other major economies.</w:t>
      </w:r>
      <w:r w:rsidR="006C788C" w:rsidRPr="00A56B91">
        <w:rPr>
          <w:noProof/>
          <w:sz w:val="24"/>
        </w:rPr>
        <w:t xml:space="preserve"> </w:t>
      </w:r>
    </w:p>
    <w:p w14:paraId="2D3838F7" w14:textId="10CD933B" w:rsidR="0050139B" w:rsidRDefault="009520F1" w:rsidP="002E727D">
      <w:pPr>
        <w:rPr>
          <w:rFonts w:ascii="Times New Roman" w:hAnsi="Times New Roman" w:cs="Times New Roman"/>
          <w:b/>
          <w:noProof/>
          <w:sz w:val="24"/>
          <w:lang w:val="en-GB"/>
        </w:rPr>
      </w:pPr>
      <w:r w:rsidRPr="00A56B91">
        <w:rPr>
          <w:rFonts w:ascii="Times New Roman" w:hAnsi="Times New Roman" w:cs="Times New Roman"/>
          <w:b/>
          <w:noProof/>
          <w:sz w:val="24"/>
        </w:rPr>
        <w:t>D</w:t>
      </w:r>
      <w:r w:rsidR="0029489F" w:rsidRPr="00A56B91">
        <w:rPr>
          <w:rFonts w:ascii="Times New Roman" w:hAnsi="Times New Roman" w:cs="Times New Roman"/>
          <w:b/>
          <w:noProof/>
          <w:sz w:val="24"/>
        </w:rPr>
        <w:t>e</w:t>
      </w:r>
      <w:r w:rsidR="005A06EC" w:rsidRPr="00A56B91">
        <w:rPr>
          <w:rFonts w:ascii="Times New Roman" w:hAnsi="Times New Roman" w:cs="Times New Roman"/>
          <w:b/>
          <w:noProof/>
          <w:sz w:val="24"/>
        </w:rPr>
        <w:t>mographic</w:t>
      </w:r>
      <w:r w:rsidR="002C49C0" w:rsidRPr="00A56B91">
        <w:rPr>
          <w:rFonts w:ascii="Times New Roman" w:hAnsi="Times New Roman" w:cs="Times New Roman"/>
          <w:b/>
          <w:noProof/>
          <w:sz w:val="24"/>
          <w:lang w:val="en-GB"/>
        </w:rPr>
        <w:t xml:space="preserve"> </w:t>
      </w:r>
      <w:r w:rsidR="0029489F" w:rsidRPr="00A56B91">
        <w:rPr>
          <w:rFonts w:ascii="Times New Roman" w:hAnsi="Times New Roman" w:cs="Times New Roman"/>
          <w:b/>
          <w:noProof/>
          <w:sz w:val="24"/>
          <w:lang w:val="en-GB"/>
        </w:rPr>
        <w:t xml:space="preserve">change </w:t>
      </w:r>
      <w:r w:rsidR="00705E11" w:rsidRPr="00A56B91">
        <w:rPr>
          <w:rFonts w:ascii="Times New Roman" w:hAnsi="Times New Roman" w:cs="Times New Roman"/>
          <w:b/>
          <w:noProof/>
          <w:sz w:val="24"/>
          <w:lang w:val="en-GB"/>
        </w:rPr>
        <w:t xml:space="preserve">can </w:t>
      </w:r>
      <w:r w:rsidR="002C49C0" w:rsidRPr="00A56B91">
        <w:rPr>
          <w:rFonts w:ascii="Times New Roman" w:hAnsi="Times New Roman" w:cs="Times New Roman"/>
          <w:b/>
          <w:noProof/>
          <w:sz w:val="24"/>
          <w:lang w:val="en-GB"/>
        </w:rPr>
        <w:t>create new opportunities</w:t>
      </w:r>
      <w:r w:rsidR="00B25231" w:rsidRPr="00A56B91">
        <w:rPr>
          <w:rFonts w:ascii="Times New Roman" w:hAnsi="Times New Roman" w:cs="Times New Roman"/>
          <w:b/>
          <w:noProof/>
          <w:sz w:val="24"/>
          <w:lang w:val="en-GB"/>
        </w:rPr>
        <w:t xml:space="preserve"> in various sectors</w:t>
      </w:r>
      <w:r w:rsidR="002C49C0" w:rsidRPr="00A56B91">
        <w:rPr>
          <w:rFonts w:ascii="Times New Roman" w:hAnsi="Times New Roman" w:cs="Times New Roman"/>
          <w:b/>
          <w:noProof/>
          <w:sz w:val="24"/>
          <w:lang w:val="en-GB"/>
        </w:rPr>
        <w:t xml:space="preserve">, </w:t>
      </w:r>
      <w:r w:rsidR="00DC1576" w:rsidRPr="00A56B91">
        <w:rPr>
          <w:rFonts w:ascii="Times New Roman" w:hAnsi="Times New Roman" w:cs="Times New Roman"/>
          <w:b/>
          <w:noProof/>
          <w:sz w:val="24"/>
          <w:lang w:val="en-GB"/>
        </w:rPr>
        <w:t xml:space="preserve">but also </w:t>
      </w:r>
      <w:r w:rsidR="00007E3D">
        <w:rPr>
          <w:rFonts w:ascii="Times New Roman" w:hAnsi="Times New Roman" w:cs="Times New Roman"/>
          <w:b/>
          <w:noProof/>
          <w:sz w:val="24"/>
          <w:lang w:val="en-GB"/>
        </w:rPr>
        <w:t xml:space="preserve">adds to certain </w:t>
      </w:r>
      <w:r w:rsidR="0050139B">
        <w:rPr>
          <w:rFonts w:ascii="Times New Roman" w:hAnsi="Times New Roman" w:cs="Times New Roman"/>
          <w:b/>
          <w:noProof/>
          <w:sz w:val="24"/>
          <w:lang w:val="en-GB"/>
        </w:rPr>
        <w:t>risks of strategic dependencies</w:t>
      </w:r>
      <w:r w:rsidR="00DC1576" w:rsidRPr="00A56B91">
        <w:rPr>
          <w:rFonts w:ascii="Times New Roman" w:hAnsi="Times New Roman" w:cs="Times New Roman"/>
          <w:b/>
          <w:noProof/>
          <w:sz w:val="24"/>
          <w:lang w:val="en-GB"/>
        </w:rPr>
        <w:t xml:space="preserve">. </w:t>
      </w:r>
      <w:r w:rsidR="002C49C0" w:rsidRPr="00A56B91">
        <w:rPr>
          <w:rFonts w:ascii="Times New Roman" w:hAnsi="Times New Roman" w:cs="Times New Roman"/>
          <w:noProof/>
          <w:sz w:val="24"/>
        </w:rPr>
        <w:t xml:space="preserve">Europe’s ageing population raises the potential of the </w:t>
      </w:r>
      <w:r w:rsidR="005034A3" w:rsidRPr="00A56B91">
        <w:rPr>
          <w:rFonts w:ascii="Times New Roman" w:hAnsi="Times New Roman" w:cs="Times New Roman"/>
          <w:noProof/>
          <w:sz w:val="24"/>
        </w:rPr>
        <w:t>‘</w:t>
      </w:r>
      <w:r w:rsidR="002C49C0" w:rsidRPr="00A56B91">
        <w:rPr>
          <w:rFonts w:ascii="Times New Roman" w:hAnsi="Times New Roman" w:cs="Times New Roman"/>
          <w:noProof/>
          <w:sz w:val="24"/>
        </w:rPr>
        <w:t>silver economy</w:t>
      </w:r>
      <w:r w:rsidR="005034A3" w:rsidRPr="00A56B91">
        <w:rPr>
          <w:rFonts w:ascii="Times New Roman" w:hAnsi="Times New Roman" w:cs="Times New Roman"/>
          <w:noProof/>
          <w:sz w:val="24"/>
        </w:rPr>
        <w:t>’</w:t>
      </w:r>
      <w:r w:rsidR="002C49C0" w:rsidRPr="00A56B91">
        <w:rPr>
          <w:rFonts w:ascii="Times New Roman" w:hAnsi="Times New Roman" w:cs="Times New Roman"/>
          <w:noProof/>
          <w:sz w:val="24"/>
        </w:rPr>
        <w:t xml:space="preserve"> to a projected</w:t>
      </w:r>
      <w:r w:rsidR="002C49C0" w:rsidRPr="00A56B91">
        <w:rPr>
          <w:rFonts w:ascii="Times New Roman" w:hAnsi="Times New Roman" w:cs="Times New Roman"/>
          <w:noProof/>
          <w:sz w:val="24"/>
          <w:lang w:val="en-GB"/>
        </w:rPr>
        <w:t xml:space="preserve"> 28.1% of EU GDP in 2025.</w:t>
      </w:r>
      <w:r w:rsidR="002C49C0" w:rsidRPr="00A56B91">
        <w:rPr>
          <w:rStyle w:val="FootnoteReference"/>
          <w:rFonts w:ascii="Times New Roman" w:hAnsi="Times New Roman" w:cs="Times New Roman"/>
          <w:noProof/>
          <w:sz w:val="24"/>
          <w:lang w:val="en-GB"/>
        </w:rPr>
        <w:footnoteReference w:id="8"/>
      </w:r>
      <w:r w:rsidR="002C49C0" w:rsidRPr="00A56B91">
        <w:rPr>
          <w:rFonts w:ascii="Times New Roman" w:hAnsi="Times New Roman" w:cs="Times New Roman"/>
          <w:noProof/>
          <w:sz w:val="24"/>
        </w:rPr>
        <w:t xml:space="preserve"> </w:t>
      </w:r>
      <w:r w:rsidR="00D05284" w:rsidRPr="00A56B91">
        <w:rPr>
          <w:rFonts w:ascii="Times New Roman" w:hAnsi="Times New Roman" w:cs="Times New Roman"/>
          <w:noProof/>
          <w:sz w:val="24"/>
        </w:rPr>
        <w:t xml:space="preserve">In a ‘longevity society’, </w:t>
      </w:r>
      <w:r w:rsidR="00A17186" w:rsidRPr="00A56B91">
        <w:rPr>
          <w:rFonts w:ascii="Times New Roman" w:hAnsi="Times New Roman" w:cs="Times New Roman"/>
          <w:noProof/>
          <w:sz w:val="24"/>
        </w:rPr>
        <w:t xml:space="preserve">opportunities </w:t>
      </w:r>
      <w:r w:rsidR="000A4F86" w:rsidRPr="00A56B91">
        <w:rPr>
          <w:rFonts w:ascii="Times New Roman" w:hAnsi="Times New Roman" w:cs="Times New Roman"/>
          <w:noProof/>
          <w:sz w:val="24"/>
        </w:rPr>
        <w:t>emerge in diverse sectors and areas</w:t>
      </w:r>
      <w:r w:rsidR="002C49C0" w:rsidRPr="00A56B91">
        <w:rPr>
          <w:rFonts w:ascii="Times New Roman" w:hAnsi="Times New Roman" w:cs="Times New Roman"/>
          <w:noProof/>
          <w:sz w:val="24"/>
        </w:rPr>
        <w:t xml:space="preserve">, </w:t>
      </w:r>
      <w:r w:rsidR="000A4F86" w:rsidRPr="00A56B91">
        <w:rPr>
          <w:rFonts w:ascii="Times New Roman" w:hAnsi="Times New Roman" w:cs="Times New Roman"/>
          <w:noProof/>
          <w:sz w:val="24"/>
        </w:rPr>
        <w:t>such as</w:t>
      </w:r>
      <w:r w:rsidR="002C49C0" w:rsidRPr="00A56B91">
        <w:rPr>
          <w:rFonts w:ascii="Times New Roman" w:hAnsi="Times New Roman" w:cs="Times New Roman"/>
          <w:noProof/>
          <w:sz w:val="24"/>
        </w:rPr>
        <w:t xml:space="preserve"> technolog</w:t>
      </w:r>
      <w:r w:rsidR="000A4F86" w:rsidRPr="00A56B91">
        <w:rPr>
          <w:rFonts w:ascii="Times New Roman" w:hAnsi="Times New Roman" w:cs="Times New Roman"/>
          <w:noProof/>
          <w:sz w:val="24"/>
        </w:rPr>
        <w:t xml:space="preserve">y, </w:t>
      </w:r>
      <w:r w:rsidR="002C49C0" w:rsidRPr="00A56B91">
        <w:rPr>
          <w:rFonts w:ascii="Times New Roman" w:hAnsi="Times New Roman" w:cs="Times New Roman"/>
          <w:noProof/>
          <w:sz w:val="24"/>
        </w:rPr>
        <w:t xml:space="preserve">health and care, medicine, nutrition and well-being, </w:t>
      </w:r>
      <w:r w:rsidR="005B11F7" w:rsidRPr="00A56B91">
        <w:rPr>
          <w:rFonts w:ascii="Times New Roman" w:hAnsi="Times New Roman" w:cs="Times New Roman"/>
          <w:noProof/>
          <w:sz w:val="24"/>
        </w:rPr>
        <w:t xml:space="preserve">education and </w:t>
      </w:r>
      <w:r w:rsidR="002C49C0" w:rsidRPr="00A56B91">
        <w:rPr>
          <w:rFonts w:ascii="Times New Roman" w:hAnsi="Times New Roman" w:cs="Times New Roman"/>
          <w:noProof/>
          <w:sz w:val="24"/>
        </w:rPr>
        <w:t xml:space="preserve">lifelong learning, transport </w:t>
      </w:r>
      <w:r w:rsidR="00842292" w:rsidRPr="00A56B91">
        <w:rPr>
          <w:rFonts w:ascii="Times New Roman" w:hAnsi="Times New Roman" w:cs="Times New Roman"/>
          <w:noProof/>
          <w:sz w:val="24"/>
        </w:rPr>
        <w:t xml:space="preserve">and </w:t>
      </w:r>
      <w:r w:rsidR="005B11F7" w:rsidRPr="00A56B91">
        <w:rPr>
          <w:rFonts w:ascii="Times New Roman" w:hAnsi="Times New Roman" w:cs="Times New Roman"/>
          <w:noProof/>
          <w:sz w:val="24"/>
        </w:rPr>
        <w:t>financial services</w:t>
      </w:r>
      <w:r w:rsidR="00280830" w:rsidRPr="00A56B91">
        <w:rPr>
          <w:rFonts w:ascii="Times New Roman" w:hAnsi="Times New Roman" w:cs="Times New Roman"/>
          <w:noProof/>
          <w:sz w:val="24"/>
        </w:rPr>
        <w:t xml:space="preserve">, </w:t>
      </w:r>
      <w:r w:rsidR="000A4F86" w:rsidRPr="00A56B91">
        <w:rPr>
          <w:rFonts w:ascii="Times New Roman" w:hAnsi="Times New Roman" w:cs="Times New Roman"/>
          <w:noProof/>
          <w:sz w:val="24"/>
        </w:rPr>
        <w:t xml:space="preserve">and </w:t>
      </w:r>
      <w:r w:rsidR="002C49C0" w:rsidRPr="00A56B91">
        <w:rPr>
          <w:rFonts w:ascii="Times New Roman" w:hAnsi="Times New Roman" w:cs="Times New Roman"/>
          <w:noProof/>
          <w:sz w:val="24"/>
        </w:rPr>
        <w:t>the social economy.</w:t>
      </w:r>
      <w:r w:rsidR="0050139B" w:rsidRPr="00AA6225">
        <w:rPr>
          <w:rFonts w:ascii="Times New Roman" w:hAnsi="Times New Roman"/>
          <w:noProof/>
          <w:sz w:val="24"/>
        </w:rPr>
        <w:t xml:space="preserve"> </w:t>
      </w:r>
      <w:r w:rsidR="0050139B" w:rsidRPr="0050139B">
        <w:rPr>
          <w:rFonts w:ascii="Times New Roman" w:hAnsi="Times New Roman" w:cs="Times New Roman"/>
          <w:noProof/>
          <w:sz w:val="24"/>
        </w:rPr>
        <w:t xml:space="preserve">Demographic changes are also having an impact on access to certain critical medicines, by raising demand for medicines tailored to age-related conditions and geriatric </w:t>
      </w:r>
      <w:r w:rsidR="0050139B" w:rsidRPr="00DB1086">
        <w:rPr>
          <w:rFonts w:ascii="Times New Roman" w:hAnsi="Times New Roman" w:cs="Times New Roman"/>
          <w:noProof/>
          <w:sz w:val="24"/>
        </w:rPr>
        <w:t>care,</w:t>
      </w:r>
      <w:r w:rsidR="0050139B" w:rsidRPr="0050139B">
        <w:rPr>
          <w:rFonts w:ascii="Times New Roman" w:hAnsi="Times New Roman" w:cs="Times New Roman"/>
          <w:noProof/>
          <w:sz w:val="24"/>
        </w:rPr>
        <w:t xml:space="preserve"> thus influencing pharmaceutical R&amp;D priorities. In addition</w:t>
      </w:r>
      <w:r w:rsidR="007456BD">
        <w:rPr>
          <w:rFonts w:ascii="Times New Roman" w:hAnsi="Times New Roman" w:cs="Times New Roman"/>
          <w:noProof/>
          <w:sz w:val="24"/>
        </w:rPr>
        <w:t>,</w:t>
      </w:r>
      <w:r w:rsidR="0050139B" w:rsidRPr="0050139B">
        <w:rPr>
          <w:rFonts w:ascii="Times New Roman" w:hAnsi="Times New Roman" w:cs="Times New Roman"/>
          <w:noProof/>
          <w:sz w:val="24"/>
        </w:rPr>
        <w:t xml:space="preserve"> labour shortages may hamper ambitions to increase local production.</w:t>
      </w:r>
      <w:r w:rsidR="008E559D" w:rsidRPr="00A56B91">
        <w:rPr>
          <w:rFonts w:ascii="Times New Roman" w:hAnsi="Times New Roman" w:cs="Times New Roman"/>
          <w:b/>
          <w:noProof/>
          <w:sz w:val="24"/>
          <w:lang w:val="en-GB"/>
        </w:rPr>
        <w:t xml:space="preserve"> </w:t>
      </w:r>
    </w:p>
    <w:p w14:paraId="32CC720F" w14:textId="3995EEFD" w:rsidR="002C49C0" w:rsidRPr="00A56B91" w:rsidRDefault="00A47633" w:rsidP="002E727D">
      <w:pPr>
        <w:rPr>
          <w:rFonts w:ascii="Times New Roman" w:hAnsi="Times New Roman" w:cs="Times New Roman"/>
          <w:noProof/>
          <w:sz w:val="24"/>
        </w:rPr>
      </w:pPr>
      <w:r w:rsidRPr="00241384">
        <w:rPr>
          <w:rFonts w:ascii="Times New Roman" w:hAnsi="Times New Roman" w:cs="Times New Roman"/>
          <w:b/>
          <w:bCs/>
          <w:noProof/>
          <w:sz w:val="24"/>
        </w:rPr>
        <w:t xml:space="preserve">Demographic change </w:t>
      </w:r>
      <w:r w:rsidR="00BF6320">
        <w:rPr>
          <w:rFonts w:ascii="Times New Roman" w:hAnsi="Times New Roman" w:cs="Times New Roman"/>
          <w:b/>
          <w:bCs/>
          <w:noProof/>
          <w:sz w:val="24"/>
        </w:rPr>
        <w:t>aggravates</w:t>
      </w:r>
      <w:r w:rsidRPr="00241384">
        <w:rPr>
          <w:rFonts w:ascii="Times New Roman" w:hAnsi="Times New Roman" w:cs="Times New Roman"/>
          <w:b/>
          <w:bCs/>
          <w:noProof/>
          <w:sz w:val="24"/>
        </w:rPr>
        <w:t xml:space="preserve"> the productivity challenge.</w:t>
      </w:r>
      <w:r w:rsidRPr="00A47633">
        <w:rPr>
          <w:rFonts w:ascii="Times New Roman" w:hAnsi="Times New Roman" w:cs="Times New Roman"/>
          <w:noProof/>
          <w:sz w:val="24"/>
        </w:rPr>
        <w:t xml:space="preserve"> </w:t>
      </w:r>
      <w:r w:rsidR="008E559D" w:rsidRPr="00A56B91">
        <w:rPr>
          <w:rFonts w:ascii="Times New Roman" w:hAnsi="Times New Roman" w:cs="Times New Roman"/>
          <w:noProof/>
          <w:sz w:val="24"/>
        </w:rPr>
        <w:t>Higher productivity, partly driven by innovation and automation</w:t>
      </w:r>
      <w:r w:rsidR="00E52E8E" w:rsidRPr="00A56B91">
        <w:rPr>
          <w:rFonts w:ascii="Times New Roman" w:hAnsi="Times New Roman" w:cs="Times New Roman"/>
          <w:noProof/>
          <w:sz w:val="24"/>
        </w:rPr>
        <w:t xml:space="preserve"> (e.g. the use of robotics, artificial intelligence)</w:t>
      </w:r>
      <w:r w:rsidR="008E559D" w:rsidRPr="00A56B91">
        <w:rPr>
          <w:rFonts w:ascii="Times New Roman" w:hAnsi="Times New Roman" w:cs="Times New Roman"/>
          <w:noProof/>
          <w:sz w:val="24"/>
        </w:rPr>
        <w:t xml:space="preserve">, as well as </w:t>
      </w:r>
      <w:r w:rsidR="002E2ABB" w:rsidRPr="00A56B91">
        <w:rPr>
          <w:rFonts w:ascii="Times New Roman" w:hAnsi="Times New Roman" w:cs="Times New Roman"/>
          <w:noProof/>
          <w:sz w:val="24"/>
        </w:rPr>
        <w:t xml:space="preserve">accumulating </w:t>
      </w:r>
      <w:r w:rsidR="00737AFD">
        <w:rPr>
          <w:rFonts w:ascii="Times New Roman" w:hAnsi="Times New Roman" w:cs="Times New Roman"/>
          <w:noProof/>
          <w:sz w:val="24"/>
        </w:rPr>
        <w:t>wages linked to those developments</w:t>
      </w:r>
      <w:r w:rsidR="002E2ABB" w:rsidRPr="00A56B91">
        <w:rPr>
          <w:rFonts w:ascii="Times New Roman" w:hAnsi="Times New Roman" w:cs="Times New Roman"/>
          <w:noProof/>
          <w:sz w:val="24"/>
        </w:rPr>
        <w:t xml:space="preserve"> </w:t>
      </w:r>
      <w:r w:rsidR="008E559D" w:rsidRPr="00A56B91">
        <w:rPr>
          <w:rFonts w:ascii="Times New Roman" w:hAnsi="Times New Roman" w:cs="Times New Roman"/>
          <w:noProof/>
          <w:sz w:val="24"/>
        </w:rPr>
        <w:t xml:space="preserve">may </w:t>
      </w:r>
      <w:r w:rsidR="002C18C2" w:rsidRPr="00A56B91">
        <w:rPr>
          <w:rFonts w:ascii="Times New Roman" w:hAnsi="Times New Roman" w:cs="Times New Roman"/>
          <w:noProof/>
          <w:sz w:val="24"/>
        </w:rPr>
        <w:t xml:space="preserve">offer a ‘longevity dividend’ that </w:t>
      </w:r>
      <w:r w:rsidR="008E559D" w:rsidRPr="00A56B91">
        <w:rPr>
          <w:rFonts w:ascii="Times New Roman" w:hAnsi="Times New Roman" w:cs="Times New Roman"/>
          <w:noProof/>
          <w:sz w:val="24"/>
        </w:rPr>
        <w:t>help</w:t>
      </w:r>
      <w:r w:rsidR="002C18C2" w:rsidRPr="00A56B91">
        <w:rPr>
          <w:rFonts w:ascii="Times New Roman" w:hAnsi="Times New Roman" w:cs="Times New Roman"/>
          <w:noProof/>
          <w:sz w:val="24"/>
        </w:rPr>
        <w:t>s</w:t>
      </w:r>
      <w:r w:rsidR="008E559D" w:rsidRPr="00A56B91">
        <w:rPr>
          <w:rFonts w:ascii="Times New Roman" w:hAnsi="Times New Roman" w:cs="Times New Roman"/>
          <w:noProof/>
          <w:sz w:val="24"/>
        </w:rPr>
        <w:t xml:space="preserve"> </w:t>
      </w:r>
      <w:r w:rsidR="00BE43D3" w:rsidRPr="00A56B91">
        <w:rPr>
          <w:rFonts w:ascii="Times New Roman" w:hAnsi="Times New Roman" w:cs="Times New Roman"/>
          <w:noProof/>
          <w:sz w:val="24"/>
        </w:rPr>
        <w:t xml:space="preserve">counterbalance </w:t>
      </w:r>
      <w:r w:rsidR="00DB59DA" w:rsidRPr="00A56B91">
        <w:rPr>
          <w:rFonts w:ascii="Times New Roman" w:hAnsi="Times New Roman" w:cs="Times New Roman"/>
          <w:noProof/>
          <w:sz w:val="24"/>
        </w:rPr>
        <w:t>the decline of the working-age population</w:t>
      </w:r>
      <w:r w:rsidR="00887C8A" w:rsidRPr="00A56B91">
        <w:rPr>
          <w:rFonts w:ascii="Times New Roman" w:hAnsi="Times New Roman" w:cs="Times New Roman"/>
          <w:noProof/>
          <w:sz w:val="24"/>
        </w:rPr>
        <w:t>.</w:t>
      </w:r>
      <w:r w:rsidR="00F64FDF" w:rsidRPr="00A56B91">
        <w:rPr>
          <w:rFonts w:ascii="Times New Roman" w:hAnsi="Times New Roman" w:cs="Times New Roman"/>
          <w:noProof/>
          <w:sz w:val="24"/>
        </w:rPr>
        <w:t xml:space="preserve"> </w:t>
      </w:r>
      <w:r w:rsidR="00BD7EF6" w:rsidRPr="00A56B91">
        <w:rPr>
          <w:rFonts w:ascii="Times New Roman" w:hAnsi="Times New Roman" w:cs="Times New Roman"/>
          <w:noProof/>
          <w:sz w:val="24"/>
        </w:rPr>
        <w:t xml:space="preserve">However, </w:t>
      </w:r>
      <w:r w:rsidR="00E938F4" w:rsidRPr="00A56B91">
        <w:rPr>
          <w:rFonts w:ascii="Times New Roman" w:hAnsi="Times New Roman" w:cs="Times New Roman"/>
          <w:noProof/>
          <w:sz w:val="24"/>
        </w:rPr>
        <w:t>continuous productivity increases may prove challenging, in particular as older generations’ lower savings rates channel resources towards consumption rather than productive investment. O</w:t>
      </w:r>
      <w:r w:rsidR="00F3235B" w:rsidRPr="00A56B91">
        <w:rPr>
          <w:rFonts w:ascii="Times New Roman" w:hAnsi="Times New Roman" w:cs="Times New Roman"/>
          <w:noProof/>
          <w:sz w:val="24"/>
        </w:rPr>
        <w:t xml:space="preserve">lder workers are </w:t>
      </w:r>
      <w:r w:rsidR="00E938F4" w:rsidRPr="00A56B91">
        <w:rPr>
          <w:rFonts w:ascii="Times New Roman" w:hAnsi="Times New Roman" w:cs="Times New Roman"/>
          <w:noProof/>
          <w:sz w:val="24"/>
        </w:rPr>
        <w:t>also</w:t>
      </w:r>
      <w:r w:rsidR="00F3235B" w:rsidRPr="00A56B91">
        <w:rPr>
          <w:rFonts w:ascii="Times New Roman" w:hAnsi="Times New Roman" w:cs="Times New Roman"/>
          <w:noProof/>
          <w:sz w:val="24"/>
        </w:rPr>
        <w:t xml:space="preserve"> potentially more concerned by a need to update their skills</w:t>
      </w:r>
      <w:r w:rsidR="001A6061" w:rsidRPr="00A56B91">
        <w:rPr>
          <w:rFonts w:ascii="Times New Roman" w:hAnsi="Times New Roman" w:cs="Times New Roman"/>
          <w:noProof/>
          <w:sz w:val="24"/>
        </w:rPr>
        <w:t>.</w:t>
      </w:r>
      <w:r w:rsidR="00A6209D" w:rsidRPr="00A56B91">
        <w:rPr>
          <w:rFonts w:ascii="Times New Roman" w:hAnsi="Times New Roman" w:cs="Times New Roman"/>
          <w:noProof/>
          <w:sz w:val="24"/>
        </w:rPr>
        <w:t xml:space="preserve"> </w:t>
      </w:r>
      <w:r w:rsidR="000525D1" w:rsidRPr="00A56B91">
        <w:rPr>
          <w:rFonts w:ascii="Times New Roman" w:hAnsi="Times New Roman" w:cs="Times New Roman"/>
          <w:noProof/>
          <w:sz w:val="24"/>
        </w:rPr>
        <w:t>Moreover, p</w:t>
      </w:r>
      <w:r w:rsidR="00EA71DC" w:rsidRPr="00A56B91">
        <w:rPr>
          <w:rFonts w:ascii="Times New Roman" w:hAnsi="Times New Roman" w:cs="Times New Roman"/>
          <w:noProof/>
          <w:sz w:val="24"/>
        </w:rPr>
        <w:t xml:space="preserve">opulation ageing </w:t>
      </w:r>
      <w:r w:rsidR="00B70828" w:rsidRPr="00A56B91">
        <w:rPr>
          <w:rFonts w:ascii="Times New Roman" w:hAnsi="Times New Roman" w:cs="Times New Roman"/>
          <w:noProof/>
          <w:sz w:val="24"/>
        </w:rPr>
        <w:t>reduces</w:t>
      </w:r>
      <w:r w:rsidR="00833B40" w:rsidRPr="00A56B91">
        <w:rPr>
          <w:rFonts w:ascii="Times New Roman" w:hAnsi="Times New Roman" w:cs="Times New Roman"/>
          <w:noProof/>
          <w:sz w:val="24"/>
        </w:rPr>
        <w:t xml:space="preserve"> entrepreneurial activity </w:t>
      </w:r>
      <w:r w:rsidR="00392778" w:rsidRPr="00A56B91">
        <w:rPr>
          <w:rFonts w:ascii="Times New Roman" w:hAnsi="Times New Roman" w:cs="Times New Roman"/>
          <w:noProof/>
          <w:sz w:val="24"/>
        </w:rPr>
        <w:t xml:space="preserve">as </w:t>
      </w:r>
      <w:r w:rsidR="000A75F0" w:rsidRPr="00A56B91">
        <w:rPr>
          <w:rFonts w:ascii="Times New Roman" w:hAnsi="Times New Roman" w:cs="Times New Roman"/>
          <w:noProof/>
          <w:sz w:val="24"/>
        </w:rPr>
        <w:t xml:space="preserve">the older age cohorts are less likely to start a new business and </w:t>
      </w:r>
      <w:r w:rsidR="000F3A24" w:rsidRPr="00A56B91">
        <w:rPr>
          <w:rFonts w:ascii="Times New Roman" w:hAnsi="Times New Roman" w:cs="Times New Roman"/>
          <w:noProof/>
          <w:sz w:val="24"/>
        </w:rPr>
        <w:t xml:space="preserve">the intergenerational transfer of business </w:t>
      </w:r>
      <w:r w:rsidR="00C67B10" w:rsidRPr="00A56B91">
        <w:rPr>
          <w:rFonts w:ascii="Times New Roman" w:hAnsi="Times New Roman" w:cs="Times New Roman"/>
          <w:noProof/>
          <w:sz w:val="24"/>
        </w:rPr>
        <w:t>becomes more complex and less frequent.</w:t>
      </w: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56"/>
      </w:tblGrid>
      <w:tr w:rsidR="00E5614D" w:rsidRPr="00A56B91" w14:paraId="5B4D25E3" w14:textId="77777777" w:rsidTr="00637EF0">
        <w:trPr>
          <w:trHeight w:val="416"/>
        </w:trPr>
        <w:tc>
          <w:tcPr>
            <w:tcW w:w="9356" w:type="dxa"/>
            <w:shd w:val="clear" w:color="auto" w:fill="FFF2CC" w:themeFill="accent1" w:themeFillTint="33"/>
          </w:tcPr>
          <w:p w14:paraId="7862D6B2" w14:textId="6983C53E" w:rsidR="00E5614D" w:rsidRPr="00A56B91" w:rsidRDefault="00E5614D" w:rsidP="00637EF0">
            <w:pPr>
              <w:pStyle w:val="Boxtitle"/>
              <w:rPr>
                <w:rFonts w:ascii="Times New Roman" w:hAnsi="Times New Roman"/>
                <w:noProof/>
              </w:rPr>
            </w:pPr>
            <w:r w:rsidRPr="00A56B91">
              <w:rPr>
                <w:rFonts w:ascii="Times New Roman" w:hAnsi="Times New Roman"/>
                <w:noProof/>
              </w:rPr>
              <w:t>How do Europeans see demographic change and its consequences?</w:t>
            </w:r>
          </w:p>
          <w:p w14:paraId="69C446A4" w14:textId="3FAD01DF" w:rsidR="00EE7D11" w:rsidRPr="00A56B91" w:rsidRDefault="00E5614D" w:rsidP="00DE4A7D">
            <w:pPr>
              <w:pStyle w:val="Boxbody"/>
              <w:rPr>
                <w:rFonts w:ascii="Times New Roman" w:hAnsi="Times New Roman"/>
                <w:noProof/>
                <w:sz w:val="24"/>
                <w:szCs w:val="24"/>
              </w:rPr>
            </w:pPr>
            <w:r w:rsidRPr="00A56B91">
              <w:rPr>
                <w:rFonts w:ascii="Times New Roman" w:hAnsi="Times New Roman"/>
                <w:noProof/>
                <w:sz w:val="24"/>
                <w:szCs w:val="24"/>
              </w:rPr>
              <w:t>According to new survey results from Eurobarometer,</w:t>
            </w:r>
            <w:r w:rsidRPr="00A56B91">
              <w:rPr>
                <w:rFonts w:ascii="Times New Roman" w:hAnsi="Times New Roman"/>
                <w:b/>
                <w:noProof/>
                <w:sz w:val="24"/>
                <w:szCs w:val="24"/>
              </w:rPr>
              <w:t xml:space="preserve"> </w:t>
            </w:r>
            <w:r w:rsidRPr="00A56B91">
              <w:rPr>
                <w:rFonts w:ascii="Times New Roman" w:hAnsi="Times New Roman"/>
                <w:noProof/>
                <w:sz w:val="24"/>
                <w:szCs w:val="24"/>
              </w:rPr>
              <w:t xml:space="preserve">7 in 10 Europeans agree that demographic trends put at risk the EU’s long-term economic </w:t>
            </w:r>
            <w:r w:rsidRPr="00A56B91">
              <w:rPr>
                <w:rFonts w:ascii="Times New Roman" w:hAnsi="Times New Roman"/>
                <w:b/>
                <w:noProof/>
                <w:sz w:val="24"/>
                <w:szCs w:val="24"/>
              </w:rPr>
              <w:t>prosperity and competitiveness</w:t>
            </w:r>
            <w:r w:rsidRPr="00A56B91">
              <w:rPr>
                <w:rFonts w:ascii="Times New Roman" w:hAnsi="Times New Roman"/>
                <w:noProof/>
                <w:sz w:val="24"/>
                <w:szCs w:val="24"/>
              </w:rPr>
              <w:t xml:space="preserve">. </w:t>
            </w:r>
          </w:p>
          <w:p w14:paraId="4A179985" w14:textId="12094B58" w:rsidR="00304366" w:rsidRPr="00A56B91" w:rsidRDefault="00EE7D11" w:rsidP="00EE7D11">
            <w:pPr>
              <w:pStyle w:val="Boxbody"/>
              <w:jc w:val="center"/>
              <w:rPr>
                <w:rFonts w:ascii="Times New Roman" w:hAnsi="Times New Roman"/>
                <w:noProof/>
                <w:sz w:val="24"/>
                <w:szCs w:val="24"/>
              </w:rPr>
            </w:pPr>
            <w:r>
              <w:rPr>
                <w:noProof/>
                <w:lang w:val="en-GB" w:eastAsia="en-GB"/>
              </w:rPr>
              <w:drawing>
                <wp:inline distT="0" distB="0" distL="0" distR="0" wp14:anchorId="6A097B60" wp14:editId="61FC7166">
                  <wp:extent cx="4986867" cy="32606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644" t="6802" r="4785" b="3260"/>
                          <a:stretch/>
                        </pic:blipFill>
                        <pic:spPr bwMode="auto">
                          <a:xfrm>
                            <a:off x="0" y="0"/>
                            <a:ext cx="5013372" cy="3277980"/>
                          </a:xfrm>
                          <a:prstGeom prst="rect">
                            <a:avLst/>
                          </a:prstGeom>
                          <a:noFill/>
                          <a:ln>
                            <a:noFill/>
                          </a:ln>
                          <a:extLst>
                            <a:ext uri="{53640926-AAD7-44D8-BBD7-CCE9431645EC}">
                              <a14:shadowObscured xmlns:a14="http://schemas.microsoft.com/office/drawing/2010/main"/>
                            </a:ext>
                          </a:extLst>
                        </pic:spPr>
                      </pic:pic>
                    </a:graphicData>
                  </a:graphic>
                </wp:inline>
              </w:drawing>
            </w:r>
          </w:p>
          <w:p w14:paraId="038C7A44" w14:textId="77777777" w:rsidR="00E5614D" w:rsidRPr="00A56B91" w:rsidRDefault="00E5614D" w:rsidP="00DE4A7D">
            <w:pPr>
              <w:pStyle w:val="Boxbody"/>
              <w:rPr>
                <w:rFonts w:ascii="Times New Roman" w:hAnsi="Times New Roman"/>
                <w:noProof/>
                <w:sz w:val="24"/>
                <w:szCs w:val="24"/>
              </w:rPr>
            </w:pPr>
            <w:r w:rsidRPr="00A56B91">
              <w:rPr>
                <w:rFonts w:ascii="Times New Roman" w:hAnsi="Times New Roman"/>
                <w:noProof/>
                <w:sz w:val="24"/>
                <w:szCs w:val="24"/>
              </w:rPr>
              <w:t xml:space="preserve">The majority of Europeans (51%) think that managing demographic change should </w:t>
            </w:r>
            <w:r w:rsidRPr="00A56B91">
              <w:rPr>
                <w:rFonts w:ascii="Times New Roman" w:hAnsi="Times New Roman"/>
                <w:b/>
                <w:noProof/>
                <w:sz w:val="24"/>
                <w:szCs w:val="24"/>
              </w:rPr>
              <w:t>remain a political priority</w:t>
            </w:r>
            <w:r w:rsidRPr="00A56B91">
              <w:rPr>
                <w:rFonts w:ascii="Times New Roman" w:hAnsi="Times New Roman"/>
                <w:noProof/>
                <w:sz w:val="24"/>
                <w:szCs w:val="24"/>
              </w:rPr>
              <w:t xml:space="preserve">, both for the EU and Member States, and a large majority – 85% – agrees that this requires </w:t>
            </w:r>
            <w:r w:rsidRPr="00A56B91">
              <w:rPr>
                <w:rFonts w:ascii="Times New Roman" w:hAnsi="Times New Roman"/>
                <w:b/>
                <w:noProof/>
                <w:sz w:val="24"/>
                <w:szCs w:val="24"/>
              </w:rPr>
              <w:t>close cooperation between all levels of government</w:t>
            </w:r>
            <w:r w:rsidRPr="00A56B91">
              <w:rPr>
                <w:rFonts w:ascii="Times New Roman" w:hAnsi="Times New Roman"/>
                <w:noProof/>
                <w:sz w:val="24"/>
                <w:szCs w:val="24"/>
              </w:rPr>
              <w:t>.</w:t>
            </w:r>
          </w:p>
          <w:p w14:paraId="3F3B26D2" w14:textId="76CC11D0" w:rsidR="00E5614D" w:rsidRPr="00A56B91" w:rsidRDefault="00E5614D" w:rsidP="008D6DF0">
            <w:pPr>
              <w:pStyle w:val="Boxbody"/>
              <w:spacing w:after="0"/>
              <w:rPr>
                <w:rFonts w:ascii="Times New Roman" w:hAnsi="Times New Roman"/>
                <w:b/>
                <w:noProof/>
                <w:sz w:val="24"/>
                <w:szCs w:val="24"/>
              </w:rPr>
            </w:pPr>
            <w:r w:rsidRPr="00A56B91">
              <w:rPr>
                <w:rFonts w:ascii="Times New Roman" w:hAnsi="Times New Roman"/>
                <w:noProof/>
                <w:sz w:val="24"/>
                <w:szCs w:val="24"/>
              </w:rPr>
              <w:t xml:space="preserve">Asked about policy solutions, citizens’ preferred measures addressing population ageing are to ensure adequate </w:t>
            </w:r>
            <w:r w:rsidRPr="00A56B91">
              <w:rPr>
                <w:rFonts w:ascii="Times New Roman" w:hAnsi="Times New Roman"/>
                <w:b/>
                <w:noProof/>
                <w:sz w:val="24"/>
                <w:szCs w:val="24"/>
              </w:rPr>
              <w:t>pensions</w:t>
            </w:r>
            <w:r w:rsidRPr="00A56B91">
              <w:rPr>
                <w:rFonts w:ascii="Times New Roman" w:hAnsi="Times New Roman"/>
                <w:noProof/>
                <w:sz w:val="24"/>
                <w:szCs w:val="24"/>
              </w:rPr>
              <w:t xml:space="preserve"> </w:t>
            </w:r>
            <w:r w:rsidR="00C71CEE" w:rsidRPr="00A56B91">
              <w:rPr>
                <w:rFonts w:ascii="Times New Roman" w:hAnsi="Times New Roman"/>
                <w:noProof/>
                <w:sz w:val="24"/>
                <w:szCs w:val="24"/>
              </w:rPr>
              <w:t>that remain affordable</w:t>
            </w:r>
            <w:r w:rsidRPr="00A56B91">
              <w:rPr>
                <w:rFonts w:ascii="Times New Roman" w:hAnsi="Times New Roman"/>
                <w:noProof/>
                <w:sz w:val="24"/>
                <w:szCs w:val="24"/>
              </w:rPr>
              <w:t xml:space="preserve"> for </w:t>
            </w:r>
            <w:r w:rsidRPr="00A56B91">
              <w:rPr>
                <w:rFonts w:ascii="Times New Roman" w:hAnsi="Times New Roman"/>
                <w:b/>
                <w:noProof/>
                <w:sz w:val="24"/>
                <w:szCs w:val="24"/>
              </w:rPr>
              <w:t>future generations</w:t>
            </w:r>
            <w:r w:rsidRPr="00A56B91">
              <w:rPr>
                <w:rFonts w:ascii="Times New Roman" w:hAnsi="Times New Roman"/>
                <w:noProof/>
                <w:sz w:val="24"/>
                <w:szCs w:val="24"/>
              </w:rPr>
              <w:t xml:space="preserve"> (49%), as well as providing high-quality and affordable </w:t>
            </w:r>
            <w:r w:rsidRPr="00A56B91">
              <w:rPr>
                <w:rFonts w:ascii="Times New Roman" w:hAnsi="Times New Roman"/>
                <w:b/>
                <w:noProof/>
                <w:sz w:val="24"/>
                <w:szCs w:val="24"/>
              </w:rPr>
              <w:t>health care</w:t>
            </w:r>
            <w:r w:rsidRPr="00A56B91">
              <w:rPr>
                <w:rFonts w:ascii="Times New Roman" w:hAnsi="Times New Roman"/>
                <w:noProof/>
                <w:sz w:val="24"/>
                <w:szCs w:val="24"/>
              </w:rPr>
              <w:t xml:space="preserve"> services (49%). In the labour market, citizens consider actions addressing </w:t>
            </w:r>
            <w:r w:rsidRPr="00A56B91">
              <w:rPr>
                <w:rFonts w:ascii="Times New Roman" w:hAnsi="Times New Roman"/>
                <w:b/>
                <w:noProof/>
                <w:sz w:val="24"/>
                <w:szCs w:val="24"/>
              </w:rPr>
              <w:t>youth unemployment</w:t>
            </w:r>
            <w:r w:rsidRPr="00A56B91">
              <w:rPr>
                <w:rFonts w:ascii="Times New Roman" w:hAnsi="Times New Roman"/>
                <w:noProof/>
                <w:sz w:val="24"/>
                <w:szCs w:val="24"/>
              </w:rPr>
              <w:t xml:space="preserve"> as most effective (61%), followed by </w:t>
            </w:r>
            <w:r w:rsidRPr="00A56B91">
              <w:rPr>
                <w:rFonts w:ascii="Times New Roman" w:hAnsi="Times New Roman"/>
                <w:b/>
                <w:noProof/>
                <w:sz w:val="24"/>
                <w:szCs w:val="24"/>
              </w:rPr>
              <w:t>work-life balance</w:t>
            </w:r>
            <w:r w:rsidRPr="00A56B91">
              <w:rPr>
                <w:rFonts w:ascii="Times New Roman" w:hAnsi="Times New Roman"/>
                <w:noProof/>
                <w:sz w:val="24"/>
                <w:szCs w:val="24"/>
              </w:rPr>
              <w:t xml:space="preserve"> policies (48%).</w:t>
            </w:r>
            <w:r w:rsidRPr="00A56B91">
              <w:rPr>
                <w:rStyle w:val="FootnoteReference"/>
                <w:rFonts w:ascii="Times New Roman" w:hAnsi="Times New Roman"/>
                <w:noProof/>
                <w:sz w:val="24"/>
                <w:szCs w:val="24"/>
              </w:rPr>
              <w:footnoteReference w:id="9"/>
            </w:r>
          </w:p>
        </w:tc>
      </w:tr>
    </w:tbl>
    <w:p w14:paraId="63767781" w14:textId="3B5C40FA" w:rsidR="00605E38" w:rsidRPr="00A56B91" w:rsidRDefault="00303160" w:rsidP="00AA6225">
      <w:pPr>
        <w:pStyle w:val="pf0"/>
        <w:spacing w:before="160" w:beforeAutospacing="0" w:after="160" w:afterAutospacing="0" w:line="259" w:lineRule="auto"/>
        <w:rPr>
          <w:noProof/>
          <w:sz w:val="24"/>
        </w:rPr>
      </w:pPr>
      <w:r w:rsidRPr="00A56B91">
        <w:rPr>
          <w:b/>
          <w:bCs/>
          <w:noProof/>
          <w:sz w:val="24"/>
          <w:lang w:val="en-GB"/>
        </w:rPr>
        <w:t xml:space="preserve">An ageing population </w:t>
      </w:r>
      <w:r w:rsidR="36704345" w:rsidRPr="00A56B91">
        <w:rPr>
          <w:b/>
          <w:bCs/>
          <w:noProof/>
          <w:sz w:val="24"/>
          <w:lang w:val="en-GB"/>
        </w:rPr>
        <w:t>puts</w:t>
      </w:r>
      <w:r w:rsidRPr="00A56B91">
        <w:rPr>
          <w:b/>
          <w:bCs/>
          <w:noProof/>
          <w:sz w:val="24"/>
          <w:lang w:val="en-GB"/>
        </w:rPr>
        <w:t xml:space="preserve"> </w:t>
      </w:r>
      <w:r w:rsidR="00F37818" w:rsidRPr="00A56B91">
        <w:rPr>
          <w:b/>
          <w:bCs/>
          <w:noProof/>
          <w:sz w:val="24"/>
          <w:lang w:val="en-GB"/>
        </w:rPr>
        <w:t>more</w:t>
      </w:r>
      <w:r w:rsidR="00AC271B" w:rsidRPr="00A56B91">
        <w:rPr>
          <w:b/>
          <w:bCs/>
          <w:noProof/>
          <w:sz w:val="24"/>
          <w:lang w:val="en-GB"/>
        </w:rPr>
        <w:t xml:space="preserve"> pressure on public budgets. </w:t>
      </w:r>
      <w:r w:rsidR="00B0475D" w:rsidRPr="00A56B91">
        <w:rPr>
          <w:bCs/>
          <w:noProof/>
          <w:sz w:val="24"/>
          <w:lang w:val="en-GB"/>
        </w:rPr>
        <w:t xml:space="preserve">The </w:t>
      </w:r>
      <w:r w:rsidR="00B0475D" w:rsidRPr="00A56B91">
        <w:rPr>
          <w:bCs/>
          <w:noProof/>
          <w:sz w:val="24"/>
        </w:rPr>
        <w:t>decline in the working-age population exert</w:t>
      </w:r>
      <w:r w:rsidR="001355DB" w:rsidRPr="00A56B91">
        <w:rPr>
          <w:bCs/>
          <w:noProof/>
          <w:sz w:val="24"/>
        </w:rPr>
        <w:t>s</w:t>
      </w:r>
      <w:r w:rsidR="00B0475D" w:rsidRPr="00A56B91">
        <w:rPr>
          <w:bCs/>
          <w:noProof/>
          <w:sz w:val="24"/>
        </w:rPr>
        <w:t xml:space="preserve"> downward pressure on </w:t>
      </w:r>
      <w:r w:rsidR="00BA70A3" w:rsidRPr="00A56B91">
        <w:rPr>
          <w:bCs/>
          <w:noProof/>
          <w:sz w:val="24"/>
        </w:rPr>
        <w:t xml:space="preserve">revenues from </w:t>
      </w:r>
      <w:r w:rsidR="00B0475D" w:rsidRPr="00A56B91">
        <w:rPr>
          <w:bCs/>
          <w:noProof/>
          <w:sz w:val="24"/>
        </w:rPr>
        <w:t xml:space="preserve">personal income taxes and social security contributions. </w:t>
      </w:r>
      <w:r w:rsidR="006A21A5" w:rsidRPr="00A56B91">
        <w:rPr>
          <w:bCs/>
          <w:noProof/>
          <w:sz w:val="24"/>
        </w:rPr>
        <w:t>Conversely</w:t>
      </w:r>
      <w:r w:rsidR="00BE4787" w:rsidRPr="00A56B91">
        <w:rPr>
          <w:bCs/>
          <w:noProof/>
          <w:sz w:val="24"/>
        </w:rPr>
        <w:t>, a</w:t>
      </w:r>
      <w:r w:rsidR="00AC271B" w:rsidRPr="00A56B91">
        <w:rPr>
          <w:bCs/>
          <w:noProof/>
          <w:sz w:val="24"/>
          <w:lang w:val="en-GB"/>
        </w:rPr>
        <w:t>s the</w:t>
      </w:r>
      <w:r w:rsidR="00AC271B" w:rsidRPr="00A56B91">
        <w:rPr>
          <w:b/>
          <w:bCs/>
          <w:noProof/>
          <w:sz w:val="24"/>
          <w:lang w:val="en-GB"/>
        </w:rPr>
        <w:t xml:space="preserve"> </w:t>
      </w:r>
      <w:r w:rsidR="00AC271B" w:rsidRPr="00A56B91">
        <w:rPr>
          <w:bCs/>
          <w:noProof/>
          <w:sz w:val="24"/>
          <w:lang w:val="en-GB"/>
        </w:rPr>
        <w:t xml:space="preserve">population grows older, expenditure </w:t>
      </w:r>
      <w:r w:rsidR="00912312" w:rsidRPr="00A56B91">
        <w:rPr>
          <w:bCs/>
          <w:noProof/>
          <w:sz w:val="24"/>
          <w:lang w:val="en-GB"/>
        </w:rPr>
        <w:t>on</w:t>
      </w:r>
      <w:r w:rsidR="002B1F3C" w:rsidRPr="00A56B91">
        <w:rPr>
          <w:bCs/>
          <w:noProof/>
          <w:sz w:val="24"/>
          <w:lang w:val="en-GB"/>
        </w:rPr>
        <w:t xml:space="preserve"> </w:t>
      </w:r>
      <w:r w:rsidR="00AC271B" w:rsidRPr="00A56B91">
        <w:rPr>
          <w:bCs/>
          <w:noProof/>
          <w:sz w:val="24"/>
          <w:lang w:val="en-GB"/>
        </w:rPr>
        <w:t>healthcare</w:t>
      </w:r>
      <w:r w:rsidR="00912312" w:rsidRPr="00A56B91">
        <w:rPr>
          <w:bCs/>
          <w:noProof/>
          <w:sz w:val="24"/>
          <w:lang w:val="en-GB"/>
        </w:rPr>
        <w:t xml:space="preserve">, </w:t>
      </w:r>
      <w:r w:rsidR="00AC271B" w:rsidRPr="00A56B91">
        <w:rPr>
          <w:bCs/>
          <w:noProof/>
          <w:sz w:val="24"/>
          <w:lang w:val="en-GB"/>
        </w:rPr>
        <w:t xml:space="preserve">long-term care </w:t>
      </w:r>
      <w:r w:rsidR="00912312" w:rsidRPr="00A56B91">
        <w:rPr>
          <w:bCs/>
          <w:noProof/>
          <w:sz w:val="24"/>
          <w:lang w:val="en-GB"/>
        </w:rPr>
        <w:t>and p</w:t>
      </w:r>
      <w:r w:rsidR="00AC271B" w:rsidRPr="00A56B91">
        <w:rPr>
          <w:bCs/>
          <w:noProof/>
          <w:sz w:val="24"/>
          <w:lang w:val="en-GB"/>
        </w:rPr>
        <w:t xml:space="preserve">ensions </w:t>
      </w:r>
      <w:r w:rsidR="000F3376" w:rsidRPr="00A56B91">
        <w:rPr>
          <w:bCs/>
          <w:noProof/>
          <w:sz w:val="24"/>
          <w:lang w:val="en-GB"/>
        </w:rPr>
        <w:t xml:space="preserve">is </w:t>
      </w:r>
      <w:r w:rsidR="3333107E" w:rsidRPr="00A56B91">
        <w:rPr>
          <w:noProof/>
          <w:sz w:val="24"/>
          <w:lang w:val="en-GB"/>
        </w:rPr>
        <w:t>projected to rise</w:t>
      </w:r>
      <w:r w:rsidR="00115CFD" w:rsidRPr="00A56B91">
        <w:rPr>
          <w:noProof/>
          <w:sz w:val="24"/>
          <w:lang w:val="en-GB"/>
        </w:rPr>
        <w:t xml:space="preserve"> </w:t>
      </w:r>
      <w:r w:rsidR="3333107E" w:rsidRPr="00A56B91">
        <w:rPr>
          <w:noProof/>
          <w:sz w:val="24"/>
          <w:lang w:val="en-GB"/>
        </w:rPr>
        <w:t>from 24.6% of GDP in 2019 to almost 27% in 2040</w:t>
      </w:r>
      <w:r w:rsidR="00A132C3" w:rsidRPr="00A56B91">
        <w:rPr>
          <w:noProof/>
          <w:sz w:val="24"/>
          <w:lang w:val="en-GB"/>
        </w:rPr>
        <w:t>.</w:t>
      </w:r>
      <w:r w:rsidR="00C24091" w:rsidRPr="00A56B91">
        <w:rPr>
          <w:rStyle w:val="FootnoteReference"/>
          <w:noProof/>
          <w:sz w:val="24"/>
          <w:lang w:val="en-GB"/>
        </w:rPr>
        <w:footnoteReference w:id="10"/>
      </w:r>
      <w:r w:rsidR="000A4C0F" w:rsidRPr="00A56B91">
        <w:rPr>
          <w:noProof/>
          <w:sz w:val="24"/>
          <w:lang w:val="en-GB"/>
        </w:rPr>
        <w:t xml:space="preserve"> </w:t>
      </w:r>
      <w:r w:rsidR="000A4C0F" w:rsidRPr="00A56B91">
        <w:rPr>
          <w:noProof/>
          <w:sz w:val="24"/>
        </w:rPr>
        <w:t xml:space="preserve">As a consequence, the pressure on public budgets may reduce the fiscal space available for investment in other policy priorities, such as the green and digital transitions. </w:t>
      </w:r>
      <w:r w:rsidR="00544751" w:rsidRPr="00A56B91">
        <w:rPr>
          <w:noProof/>
          <w:sz w:val="24"/>
          <w:lang w:val="en-GB"/>
        </w:rPr>
        <w:t xml:space="preserve">In addition, </w:t>
      </w:r>
      <w:r w:rsidR="00B27716" w:rsidRPr="00A56B91">
        <w:rPr>
          <w:bCs/>
          <w:noProof/>
          <w:sz w:val="24"/>
          <w:lang w:val="en-GB"/>
        </w:rPr>
        <w:t>an ageing society needs investment in</w:t>
      </w:r>
      <w:r w:rsidR="00B479BF" w:rsidRPr="00A56B91">
        <w:rPr>
          <w:bCs/>
          <w:noProof/>
          <w:sz w:val="24"/>
          <w:lang w:val="en-GB"/>
        </w:rPr>
        <w:t xml:space="preserve"> adapted mobility and infrastructure solutions</w:t>
      </w:r>
      <w:r w:rsidR="00B479BF" w:rsidRPr="00A56B91">
        <w:rPr>
          <w:rStyle w:val="FootnoteReference"/>
          <w:bCs/>
          <w:noProof/>
          <w:sz w:val="24"/>
          <w:lang w:val="en-GB"/>
        </w:rPr>
        <w:footnoteReference w:id="11"/>
      </w:r>
      <w:r w:rsidR="00BD170A" w:rsidRPr="00A56B91">
        <w:rPr>
          <w:bCs/>
          <w:noProof/>
          <w:sz w:val="24"/>
          <w:lang w:val="en-GB"/>
        </w:rPr>
        <w:t xml:space="preserve"> which can benefit the whole population and</w:t>
      </w:r>
      <w:r w:rsidR="00B5050C">
        <w:rPr>
          <w:bCs/>
          <w:noProof/>
          <w:sz w:val="24"/>
          <w:lang w:val="en-GB"/>
        </w:rPr>
        <w:t xml:space="preserve"> </w:t>
      </w:r>
      <w:r w:rsidR="00B5050C" w:rsidRPr="00B5050C">
        <w:rPr>
          <w:bCs/>
          <w:noProof/>
          <w:sz w:val="24"/>
          <w:lang w:val="en-GB"/>
        </w:rPr>
        <w:t>be carried out in a green and digital-friendly manner</w:t>
      </w:r>
      <w:r w:rsidR="00BD170A" w:rsidRPr="00A56B91">
        <w:rPr>
          <w:bCs/>
          <w:noProof/>
          <w:sz w:val="24"/>
          <w:lang w:val="en-GB"/>
        </w:rPr>
        <w:t>.</w:t>
      </w:r>
      <w:r w:rsidR="00071AF6" w:rsidRPr="00A56B91">
        <w:rPr>
          <w:noProof/>
          <w:sz w:val="24"/>
        </w:rPr>
        <w:t xml:space="preserve"> </w:t>
      </w:r>
    </w:p>
    <w:p w14:paraId="6C5BBF6A" w14:textId="73DCEC8A" w:rsidR="00E12F9C" w:rsidRPr="00A56B91" w:rsidRDefault="00E12F9C" w:rsidP="00AA6225">
      <w:pPr>
        <w:pStyle w:val="pf0"/>
        <w:spacing w:before="0" w:beforeAutospacing="0" w:after="160" w:afterAutospacing="0" w:line="259" w:lineRule="auto"/>
        <w:rPr>
          <w:noProof/>
          <w:sz w:val="24"/>
        </w:rPr>
      </w:pPr>
      <w:r w:rsidRPr="00A56B91">
        <w:rPr>
          <w:b/>
          <w:bCs/>
          <w:noProof/>
          <w:sz w:val="24"/>
        </w:rPr>
        <w:t xml:space="preserve">The EU’s demographic transformation interacts with other </w:t>
      </w:r>
      <w:r w:rsidR="00836598">
        <w:rPr>
          <w:b/>
          <w:bCs/>
          <w:noProof/>
          <w:sz w:val="24"/>
        </w:rPr>
        <w:t xml:space="preserve">global </w:t>
      </w:r>
      <w:r w:rsidRPr="00A56B91">
        <w:rPr>
          <w:b/>
          <w:bCs/>
          <w:noProof/>
          <w:sz w:val="24"/>
        </w:rPr>
        <w:t>mega-trends, such as the green and digital transition</w:t>
      </w:r>
      <w:r w:rsidR="00D034D6">
        <w:rPr>
          <w:b/>
          <w:bCs/>
          <w:noProof/>
          <w:sz w:val="24"/>
        </w:rPr>
        <w:t>s</w:t>
      </w:r>
      <w:r w:rsidRPr="00A56B91">
        <w:rPr>
          <w:b/>
          <w:bCs/>
          <w:noProof/>
          <w:sz w:val="24"/>
        </w:rPr>
        <w:t xml:space="preserve">. </w:t>
      </w:r>
      <w:r w:rsidRPr="00A56B91">
        <w:rPr>
          <w:noProof/>
          <w:sz w:val="24"/>
        </w:rPr>
        <w:t xml:space="preserve">Carbon emissions are closely linked to the level of income, but also to the age profile of consumers. While consuming less in absolute terms, older people tend to </w:t>
      </w:r>
      <w:r w:rsidR="00CF6053" w:rsidRPr="00A56B91">
        <w:rPr>
          <w:noProof/>
          <w:sz w:val="24"/>
        </w:rPr>
        <w:t xml:space="preserve">live in smaller households and </w:t>
      </w:r>
      <w:r w:rsidR="006A01B9">
        <w:rPr>
          <w:noProof/>
          <w:sz w:val="24"/>
        </w:rPr>
        <w:t xml:space="preserve">have higher energy consumption needs, </w:t>
      </w:r>
      <w:r w:rsidR="007F4177">
        <w:rPr>
          <w:noProof/>
          <w:sz w:val="24"/>
        </w:rPr>
        <w:t>resulting</w:t>
      </w:r>
      <w:r w:rsidR="006A01B9">
        <w:rPr>
          <w:noProof/>
          <w:sz w:val="24"/>
        </w:rPr>
        <w:t xml:space="preserve"> in more emissions per capita</w:t>
      </w:r>
      <w:r w:rsidRPr="00A56B91">
        <w:rPr>
          <w:noProof/>
          <w:sz w:val="24"/>
        </w:rPr>
        <w:t xml:space="preserve">. They are also more represented in rural areas where dependence on car use is higher. As the share of older people in the population is increasing, it is estimated that by 2060 up to 39% of emissions will be generated by people above 65 years of age. </w:t>
      </w:r>
      <w:r w:rsidR="00A3528D" w:rsidRPr="00A56B91">
        <w:rPr>
          <w:noProof/>
          <w:sz w:val="24"/>
        </w:rPr>
        <w:t>At the same time</w:t>
      </w:r>
      <w:r w:rsidRPr="00A56B91">
        <w:rPr>
          <w:noProof/>
          <w:sz w:val="24"/>
        </w:rPr>
        <w:t xml:space="preserve">, climate change </w:t>
      </w:r>
      <w:r w:rsidR="002E743A" w:rsidRPr="00A56B91">
        <w:rPr>
          <w:noProof/>
          <w:sz w:val="24"/>
        </w:rPr>
        <w:t>and air pollution</w:t>
      </w:r>
      <w:r w:rsidRPr="00A56B91">
        <w:rPr>
          <w:noProof/>
          <w:sz w:val="24"/>
        </w:rPr>
        <w:t xml:space="preserve"> ha</w:t>
      </w:r>
      <w:r w:rsidR="00EF6BA9" w:rsidRPr="00A56B91">
        <w:rPr>
          <w:noProof/>
          <w:sz w:val="24"/>
        </w:rPr>
        <w:t>ve</w:t>
      </w:r>
      <w:r w:rsidRPr="00A56B91">
        <w:rPr>
          <w:noProof/>
          <w:sz w:val="24"/>
        </w:rPr>
        <w:t xml:space="preserve"> detrimental impacts on mortality and morbidity of the population, particularly affecting more vulnerable groups including </w:t>
      </w:r>
      <w:r w:rsidR="00012A92" w:rsidRPr="00A56B91">
        <w:rPr>
          <w:noProof/>
          <w:sz w:val="24"/>
        </w:rPr>
        <w:t>older persons</w:t>
      </w:r>
      <w:r w:rsidRPr="00A56B91">
        <w:rPr>
          <w:noProof/>
          <w:sz w:val="24"/>
        </w:rPr>
        <w:t xml:space="preserve">. </w:t>
      </w:r>
      <w:bookmarkStart w:id="3" w:name="_Hlk147512185"/>
      <w:r w:rsidR="00732C51">
        <w:rPr>
          <w:noProof/>
          <w:sz w:val="24"/>
        </w:rPr>
        <w:t>The c</w:t>
      </w:r>
      <w:r w:rsidR="00732C51" w:rsidRPr="00E51D67">
        <w:rPr>
          <w:noProof/>
          <w:sz w:val="24"/>
        </w:rPr>
        <w:t xml:space="preserve">limate </w:t>
      </w:r>
      <w:r w:rsidR="00732C51">
        <w:rPr>
          <w:noProof/>
          <w:sz w:val="24"/>
        </w:rPr>
        <w:t xml:space="preserve">crisis </w:t>
      </w:r>
      <w:r w:rsidR="00732C51" w:rsidRPr="00E51D67">
        <w:rPr>
          <w:noProof/>
          <w:sz w:val="24"/>
        </w:rPr>
        <w:t xml:space="preserve">and degradation of the environment </w:t>
      </w:r>
      <w:r w:rsidR="00732C51">
        <w:rPr>
          <w:noProof/>
          <w:sz w:val="24"/>
        </w:rPr>
        <w:t>can</w:t>
      </w:r>
      <w:r w:rsidR="00732C51" w:rsidRPr="00E51D67">
        <w:rPr>
          <w:noProof/>
          <w:sz w:val="24"/>
        </w:rPr>
        <w:t xml:space="preserve"> also </w:t>
      </w:r>
      <w:r w:rsidR="00732C51">
        <w:rPr>
          <w:noProof/>
          <w:sz w:val="24"/>
        </w:rPr>
        <w:t>play a role in choices whether or not to have children</w:t>
      </w:r>
      <w:r w:rsidR="00732C51" w:rsidRPr="00E51D67">
        <w:rPr>
          <w:noProof/>
          <w:sz w:val="24"/>
        </w:rPr>
        <w:t>.</w:t>
      </w:r>
      <w:bookmarkEnd w:id="3"/>
      <w:r w:rsidR="006C71BF">
        <w:rPr>
          <w:noProof/>
          <w:sz w:val="24"/>
        </w:rPr>
        <w:t xml:space="preserve"> </w:t>
      </w:r>
      <w:r w:rsidRPr="00A56B91">
        <w:rPr>
          <w:noProof/>
          <w:sz w:val="24"/>
        </w:rPr>
        <w:t>In the context of the digital transition, technology can make health and long-term care more cost-effective and improve access to and quality of services, including in rural and remote regions and for people with a disability or reduced mobility. Yet, poor digital infrastructure and low levels of digital skills can exacerbate divides between regions, groups and generations.</w:t>
      </w:r>
    </w:p>
    <w:p w14:paraId="485F1DEB" w14:textId="06036CAA" w:rsidR="00E5614D" w:rsidRPr="00A56B91" w:rsidRDefault="002B2F4A" w:rsidP="00695AB2">
      <w:pPr>
        <w:pStyle w:val="Subtitle"/>
        <w:rPr>
          <w:rFonts w:ascii="Times New Roman" w:hAnsi="Times New Roman"/>
          <w:noProof/>
          <w:sz w:val="24"/>
          <w:szCs w:val="24"/>
        </w:rPr>
      </w:pPr>
      <w:r w:rsidRPr="00A56B91">
        <w:rPr>
          <w:rFonts w:ascii="Times New Roman" w:hAnsi="Times New Roman"/>
          <w:noProof/>
          <w:sz w:val="24"/>
          <w:szCs w:val="24"/>
        </w:rPr>
        <w:t>P</w:t>
      </w:r>
      <w:r w:rsidR="00E5614D" w:rsidRPr="00A56B91">
        <w:rPr>
          <w:rFonts w:ascii="Times New Roman" w:hAnsi="Times New Roman"/>
          <w:noProof/>
          <w:sz w:val="24"/>
          <w:szCs w:val="24"/>
        </w:rPr>
        <w:t>opulation developments, 2021-2050</w:t>
      </w:r>
    </w:p>
    <w:p w14:paraId="72A1592A" w14:textId="61D228AF" w:rsidR="00637EF0" w:rsidRPr="00A56B91" w:rsidRDefault="00E5614D" w:rsidP="00D74989">
      <w:pPr>
        <w:spacing w:after="240" w:line="240" w:lineRule="auto"/>
        <w:jc w:val="center"/>
        <w:rPr>
          <w:rFonts w:ascii="Times New Roman" w:hAnsi="Times New Roman" w:cs="Times New Roman"/>
          <w:noProof/>
          <w:sz w:val="24"/>
        </w:rPr>
      </w:pPr>
      <w:r w:rsidRPr="00A56B91">
        <w:rPr>
          <w:rFonts w:ascii="Times New Roman" w:hAnsi="Times New Roman" w:cs="Times New Roman"/>
          <w:noProof/>
          <w:color w:val="2B579A"/>
          <w:sz w:val="24"/>
          <w:shd w:val="clear" w:color="auto" w:fill="E6E6E6"/>
          <w:lang w:val="en-GB" w:eastAsia="en-GB"/>
        </w:rPr>
        <w:drawing>
          <wp:inline distT="0" distB="0" distL="0" distR="0" wp14:anchorId="6F4B3947" wp14:editId="5DA2DABE">
            <wp:extent cx="5887646" cy="3681134"/>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rcRect l="106" r="106"/>
                    <a:stretch>
                      <a:fillRect/>
                    </a:stretch>
                  </pic:blipFill>
                  <pic:spPr bwMode="auto">
                    <a:xfrm>
                      <a:off x="0" y="0"/>
                      <a:ext cx="5887646" cy="3681134"/>
                    </a:xfrm>
                    <a:prstGeom prst="rect">
                      <a:avLst/>
                    </a:prstGeom>
                    <a:extLst>
                      <a:ext uri="{53640926-AAD7-44D8-BBD7-CCE9431645EC}">
                        <a14:shadowObscured xmlns:a14="http://schemas.microsoft.com/office/drawing/2010/main"/>
                      </a:ext>
                    </a:extLst>
                  </pic:spPr>
                </pic:pic>
              </a:graphicData>
            </a:graphic>
          </wp:inline>
        </w:drawing>
      </w:r>
    </w:p>
    <w:p w14:paraId="68DB646B" w14:textId="0C8413F2" w:rsidR="00DA401A" w:rsidRPr="00A56B91" w:rsidRDefault="00F5387A" w:rsidP="00637EF0">
      <w:pPr>
        <w:rPr>
          <w:rFonts w:ascii="Times New Roman" w:hAnsi="Times New Roman" w:cs="Times New Roman"/>
          <w:noProof/>
          <w:sz w:val="24"/>
        </w:rPr>
      </w:pPr>
      <w:bookmarkStart w:id="4" w:name="_Hlk147511025"/>
      <w:r w:rsidRPr="00A56B91">
        <w:rPr>
          <w:rFonts w:ascii="Times New Roman" w:hAnsi="Times New Roman" w:cs="Times New Roman"/>
          <w:b/>
          <w:bCs/>
          <w:noProof/>
          <w:sz w:val="24"/>
          <w:lang w:val="en-GB"/>
        </w:rPr>
        <w:t xml:space="preserve">Territorial disparities are </w:t>
      </w:r>
      <w:r w:rsidR="00250A88" w:rsidRPr="00A56B91">
        <w:rPr>
          <w:rFonts w:ascii="Times New Roman" w:hAnsi="Times New Roman" w:cs="Times New Roman"/>
          <w:b/>
          <w:bCs/>
          <w:noProof/>
          <w:sz w:val="24"/>
          <w:lang w:val="en-GB"/>
        </w:rPr>
        <w:t>at risk of increasing</w:t>
      </w:r>
      <w:r w:rsidRPr="00A56B91">
        <w:rPr>
          <w:rFonts w:ascii="Times New Roman" w:hAnsi="Times New Roman" w:cs="Times New Roman"/>
          <w:b/>
          <w:bCs/>
          <w:noProof/>
          <w:sz w:val="24"/>
          <w:lang w:val="en-GB"/>
        </w:rPr>
        <w:t xml:space="preserve"> within</w:t>
      </w:r>
      <w:r w:rsidR="00701788" w:rsidRPr="00A56B91">
        <w:rPr>
          <w:rFonts w:ascii="Times New Roman" w:hAnsi="Times New Roman" w:cs="Times New Roman"/>
          <w:b/>
          <w:bCs/>
          <w:noProof/>
          <w:sz w:val="24"/>
          <w:lang w:val="en-GB"/>
        </w:rPr>
        <w:t xml:space="preserve"> and between</w:t>
      </w:r>
      <w:r w:rsidRPr="00A56B91">
        <w:rPr>
          <w:rFonts w:ascii="Times New Roman" w:hAnsi="Times New Roman" w:cs="Times New Roman"/>
          <w:b/>
          <w:bCs/>
          <w:noProof/>
          <w:sz w:val="24"/>
          <w:lang w:val="en-GB"/>
        </w:rPr>
        <w:t xml:space="preserve"> Member States</w:t>
      </w:r>
      <w:r w:rsidRPr="00A56B91">
        <w:rPr>
          <w:rFonts w:ascii="Times New Roman" w:hAnsi="Times New Roman" w:cs="Times New Roman"/>
          <w:b/>
          <w:noProof/>
          <w:sz w:val="24"/>
          <w:lang w:val="en-GB"/>
        </w:rPr>
        <w:t>.</w:t>
      </w:r>
      <w:r w:rsidRPr="00A56B91">
        <w:rPr>
          <w:rFonts w:ascii="Times New Roman" w:hAnsi="Times New Roman" w:cs="Times New Roman"/>
          <w:noProof/>
          <w:sz w:val="24"/>
          <w:lang w:val="en-GB"/>
        </w:rPr>
        <w:t xml:space="preserve"> </w:t>
      </w:r>
      <w:r w:rsidR="006113F9">
        <w:rPr>
          <w:rFonts w:ascii="Times New Roman" w:hAnsi="Times New Roman" w:cs="Times New Roman"/>
          <w:noProof/>
          <w:sz w:val="24"/>
          <w:lang w:val="en-GB"/>
        </w:rPr>
        <w:t>Some regions are faced with t</w:t>
      </w:r>
      <w:r w:rsidRPr="00A56B91">
        <w:rPr>
          <w:rFonts w:ascii="Times New Roman" w:hAnsi="Times New Roman" w:cs="Times New Roman"/>
          <w:noProof/>
          <w:sz w:val="24"/>
          <w:lang w:val="en-IE"/>
        </w:rPr>
        <w:t>he</w:t>
      </w:r>
      <w:r w:rsidRPr="00A56B91">
        <w:rPr>
          <w:rFonts w:ascii="Times New Roman" w:hAnsi="Times New Roman" w:cs="Times New Roman"/>
          <w:b/>
          <w:bCs/>
          <w:noProof/>
          <w:sz w:val="24"/>
          <w:lang w:val="en-IE"/>
        </w:rPr>
        <w:t xml:space="preserve"> </w:t>
      </w:r>
      <w:r w:rsidRPr="00A56B91">
        <w:rPr>
          <w:rFonts w:ascii="Times New Roman" w:hAnsi="Times New Roman" w:cs="Times New Roman"/>
          <w:noProof/>
          <w:sz w:val="24"/>
          <w:lang w:val="en-GB"/>
        </w:rPr>
        <w:t>combined challenges of population ageing, a low and stagnant share of people with tertiary education</w:t>
      </w:r>
      <w:r w:rsidR="00AF073D" w:rsidRPr="00A56B91">
        <w:rPr>
          <w:rFonts w:ascii="Times New Roman" w:hAnsi="Times New Roman" w:cs="Times New Roman"/>
          <w:noProof/>
          <w:sz w:val="24"/>
          <w:lang w:val="en-GB"/>
        </w:rPr>
        <w:t>,</w:t>
      </w:r>
      <w:r w:rsidRPr="00A56B91">
        <w:rPr>
          <w:rFonts w:ascii="Times New Roman" w:hAnsi="Times New Roman" w:cs="Times New Roman"/>
          <w:noProof/>
          <w:sz w:val="24"/>
          <w:lang w:val="en-GB"/>
        </w:rPr>
        <w:t xml:space="preserve"> and outward migration of the young and </w:t>
      </w:r>
      <w:r w:rsidRPr="00DB1086">
        <w:rPr>
          <w:rFonts w:ascii="Times New Roman" w:hAnsi="Times New Roman" w:cs="Times New Roman"/>
          <w:noProof/>
          <w:sz w:val="24"/>
          <w:lang w:val="en-GB"/>
        </w:rPr>
        <w:t>educated</w:t>
      </w:r>
      <w:r w:rsidR="006113F9" w:rsidRPr="00DB1086">
        <w:rPr>
          <w:rFonts w:ascii="Times New Roman" w:hAnsi="Times New Roman" w:cs="Times New Roman"/>
          <w:noProof/>
          <w:sz w:val="24"/>
          <w:lang w:val="en-GB"/>
        </w:rPr>
        <w:t>.</w:t>
      </w:r>
      <w:r w:rsidR="006113F9">
        <w:rPr>
          <w:rFonts w:ascii="Times New Roman" w:hAnsi="Times New Roman" w:cs="Times New Roman"/>
          <w:noProof/>
          <w:sz w:val="24"/>
          <w:lang w:val="en-GB"/>
        </w:rPr>
        <w:t xml:space="preserve"> This </w:t>
      </w:r>
      <w:r w:rsidRPr="00A56B91">
        <w:rPr>
          <w:rFonts w:ascii="Times New Roman" w:hAnsi="Times New Roman" w:cs="Times New Roman"/>
          <w:noProof/>
          <w:sz w:val="24"/>
          <w:lang w:val="en-GB"/>
        </w:rPr>
        <w:t>risks putting</w:t>
      </w:r>
      <w:r w:rsidR="00975AD4" w:rsidRPr="00A56B91">
        <w:rPr>
          <w:rFonts w:ascii="Times New Roman" w:hAnsi="Times New Roman" w:cs="Times New Roman"/>
          <w:noProof/>
          <w:sz w:val="24"/>
          <w:lang w:val="en-GB"/>
        </w:rPr>
        <w:t xml:space="preserve"> </w:t>
      </w:r>
      <w:r w:rsidR="006113F9">
        <w:rPr>
          <w:rFonts w:ascii="Times New Roman" w:hAnsi="Times New Roman" w:cs="Times New Roman"/>
          <w:noProof/>
          <w:sz w:val="24"/>
          <w:lang w:val="en-GB"/>
        </w:rPr>
        <w:t>them</w:t>
      </w:r>
      <w:r w:rsidRPr="00A56B91">
        <w:rPr>
          <w:rFonts w:ascii="Times New Roman" w:hAnsi="Times New Roman" w:cs="Times New Roman"/>
          <w:noProof/>
          <w:sz w:val="24"/>
          <w:lang w:val="en-GB"/>
        </w:rPr>
        <w:t xml:space="preserve"> in a talent development trap, limiting their capacity to build sustainable, competitive and knowledge-based economies.</w:t>
      </w:r>
      <w:r w:rsidRPr="00A56B91">
        <w:rPr>
          <w:rStyle w:val="FootnoteReference"/>
          <w:rFonts w:ascii="Times New Roman" w:hAnsi="Times New Roman" w:cs="Times New Roman"/>
          <w:noProof/>
          <w:sz w:val="24"/>
          <w:lang w:val="en-GB"/>
        </w:rPr>
        <w:footnoteReference w:id="12"/>
      </w:r>
      <w:r w:rsidRPr="00A56B91">
        <w:rPr>
          <w:rFonts w:ascii="Times New Roman" w:hAnsi="Times New Roman" w:cs="Times New Roman"/>
          <w:noProof/>
          <w:sz w:val="24"/>
          <w:lang w:val="en-GB"/>
        </w:rPr>
        <w:t xml:space="preserve"> </w:t>
      </w:r>
      <w:bookmarkEnd w:id="4"/>
      <w:r w:rsidR="007C79E4" w:rsidRPr="00A56B91">
        <w:rPr>
          <w:rFonts w:ascii="Times New Roman" w:hAnsi="Times New Roman" w:cs="Times New Roman"/>
          <w:noProof/>
          <w:sz w:val="24"/>
          <w:lang w:val="en-GB"/>
        </w:rPr>
        <w:t>As a result of demographic shifts and structural transformations, many less developed and rural regions increasingly face labour and skills shortages</w:t>
      </w:r>
      <w:r w:rsidR="00533F76" w:rsidRPr="00A56B91">
        <w:rPr>
          <w:rFonts w:ascii="Times New Roman" w:hAnsi="Times New Roman" w:cs="Times New Roman"/>
          <w:noProof/>
          <w:sz w:val="24"/>
          <w:lang w:val="en-GB"/>
        </w:rPr>
        <w:t xml:space="preserve"> as well as</w:t>
      </w:r>
      <w:r w:rsidR="00A12D5E" w:rsidRPr="00A56B91">
        <w:rPr>
          <w:rFonts w:ascii="Times New Roman" w:hAnsi="Times New Roman" w:cs="Times New Roman"/>
          <w:noProof/>
          <w:sz w:val="24"/>
          <w:lang w:val="en-GB"/>
        </w:rPr>
        <w:t xml:space="preserve"> low</w:t>
      </w:r>
      <w:r w:rsidR="007C79E4" w:rsidRPr="00A56B91">
        <w:rPr>
          <w:rFonts w:ascii="Times New Roman" w:hAnsi="Times New Roman" w:cs="Times New Roman"/>
          <w:noProof/>
          <w:sz w:val="24"/>
          <w:lang w:val="en-GB"/>
        </w:rPr>
        <w:t xml:space="preserve"> </w:t>
      </w:r>
      <w:r w:rsidR="00533F76" w:rsidRPr="00A56B91">
        <w:rPr>
          <w:rFonts w:ascii="Times New Roman" w:hAnsi="Times New Roman" w:cs="Times New Roman"/>
          <w:noProof/>
          <w:sz w:val="24"/>
          <w:lang w:val="en-GB"/>
        </w:rPr>
        <w:t>regional</w:t>
      </w:r>
      <w:r w:rsidR="007C79E4" w:rsidRPr="00A56B91">
        <w:rPr>
          <w:rFonts w:ascii="Times New Roman" w:hAnsi="Times New Roman" w:cs="Times New Roman"/>
          <w:noProof/>
          <w:sz w:val="24"/>
          <w:lang w:val="en-GB"/>
        </w:rPr>
        <w:t xml:space="preserve"> competitiveness and ability to attract investment</w:t>
      </w:r>
      <w:r w:rsidR="005C68EB" w:rsidRPr="00A56B91">
        <w:rPr>
          <w:rFonts w:ascii="Times New Roman" w:hAnsi="Times New Roman" w:cs="Times New Roman"/>
          <w:noProof/>
          <w:sz w:val="24"/>
          <w:lang w:val="en-GB"/>
        </w:rPr>
        <w:t xml:space="preserve">, with urban-rural </w:t>
      </w:r>
      <w:r w:rsidR="00E458C5" w:rsidRPr="00A56B91">
        <w:rPr>
          <w:rFonts w:ascii="Times New Roman" w:hAnsi="Times New Roman" w:cs="Times New Roman"/>
          <w:noProof/>
          <w:sz w:val="24"/>
          <w:lang w:val="en-GB"/>
        </w:rPr>
        <w:t xml:space="preserve">divides </w:t>
      </w:r>
      <w:r w:rsidR="00C73100" w:rsidRPr="00A56B91">
        <w:rPr>
          <w:rFonts w:ascii="Times New Roman" w:hAnsi="Times New Roman" w:cs="Times New Roman"/>
          <w:noProof/>
          <w:sz w:val="24"/>
          <w:lang w:val="en-GB"/>
        </w:rPr>
        <w:t xml:space="preserve">in some </w:t>
      </w:r>
      <w:r w:rsidR="0018219B" w:rsidRPr="00A56B91">
        <w:rPr>
          <w:rFonts w:ascii="Times New Roman" w:hAnsi="Times New Roman" w:cs="Times New Roman"/>
          <w:noProof/>
          <w:sz w:val="24"/>
          <w:lang w:val="en-GB"/>
        </w:rPr>
        <w:t>countries</w:t>
      </w:r>
      <w:r w:rsidR="007C79E4" w:rsidRPr="00A56B91">
        <w:rPr>
          <w:rFonts w:ascii="Times New Roman" w:hAnsi="Times New Roman" w:cs="Times New Roman"/>
          <w:noProof/>
          <w:sz w:val="24"/>
          <w:lang w:val="en-GB"/>
        </w:rPr>
        <w:t>.</w:t>
      </w:r>
      <w:r w:rsidR="006D32D4" w:rsidRPr="00A56B91">
        <w:rPr>
          <w:rStyle w:val="FootnoteReference"/>
          <w:rFonts w:ascii="Times New Roman" w:hAnsi="Times New Roman" w:cs="Times New Roman"/>
          <w:noProof/>
          <w:sz w:val="24"/>
          <w:lang w:val="en-GB"/>
        </w:rPr>
        <w:footnoteReference w:id="13"/>
      </w:r>
      <w:r w:rsidR="00FB20F4" w:rsidRPr="00A56B91">
        <w:rPr>
          <w:rFonts w:ascii="Times New Roman" w:hAnsi="Times New Roman" w:cs="Times New Roman"/>
          <w:noProof/>
          <w:sz w:val="24"/>
          <w:lang w:val="en-GB"/>
        </w:rPr>
        <w:t xml:space="preserve"> </w:t>
      </w:r>
      <w:r w:rsidRPr="00A56B91">
        <w:rPr>
          <w:rFonts w:ascii="Times New Roman" w:hAnsi="Times New Roman" w:cs="Times New Roman"/>
          <w:noProof/>
          <w:sz w:val="24"/>
          <w:lang w:val="en-GB"/>
        </w:rPr>
        <w:t xml:space="preserve">Such territorial disparities </w:t>
      </w:r>
      <w:r w:rsidR="003A124E" w:rsidRPr="00A56B91">
        <w:rPr>
          <w:rFonts w:ascii="Times New Roman" w:hAnsi="Times New Roman" w:cs="Times New Roman"/>
          <w:noProof/>
          <w:sz w:val="24"/>
          <w:lang w:val="en-GB"/>
        </w:rPr>
        <w:t xml:space="preserve">also </w:t>
      </w:r>
      <w:r w:rsidRPr="00A56B91">
        <w:rPr>
          <w:rFonts w:ascii="Times New Roman" w:hAnsi="Times New Roman" w:cs="Times New Roman"/>
          <w:noProof/>
          <w:sz w:val="24"/>
          <w:lang w:val="en-GB"/>
        </w:rPr>
        <w:t>undermine social cohesion</w:t>
      </w:r>
      <w:r w:rsidR="00C1764A" w:rsidRPr="00A56B91">
        <w:rPr>
          <w:rFonts w:ascii="Times New Roman" w:hAnsi="Times New Roman" w:cs="Times New Roman"/>
          <w:noProof/>
          <w:sz w:val="24"/>
          <w:lang w:val="en-GB"/>
        </w:rPr>
        <w:t xml:space="preserve"> and </w:t>
      </w:r>
      <w:r w:rsidR="00F16E34" w:rsidRPr="00A56B91">
        <w:rPr>
          <w:rFonts w:ascii="Times New Roman" w:hAnsi="Times New Roman" w:cs="Times New Roman"/>
          <w:noProof/>
          <w:sz w:val="24"/>
          <w:lang w:val="en-GB"/>
        </w:rPr>
        <w:t>trust</w:t>
      </w:r>
      <w:r w:rsidR="0087796F" w:rsidRPr="00A56B91">
        <w:rPr>
          <w:rFonts w:ascii="Times New Roman" w:hAnsi="Times New Roman" w:cs="Times New Roman"/>
          <w:noProof/>
          <w:sz w:val="24"/>
          <w:lang w:val="en-GB"/>
        </w:rPr>
        <w:t xml:space="preserve"> </w:t>
      </w:r>
      <w:r w:rsidR="00BA1994" w:rsidRPr="00A56B91">
        <w:rPr>
          <w:rFonts w:ascii="Times New Roman" w:hAnsi="Times New Roman" w:cs="Times New Roman"/>
          <w:noProof/>
          <w:sz w:val="24"/>
          <w:lang w:val="en-GB"/>
        </w:rPr>
        <w:t>in democratic institutions and processes</w:t>
      </w:r>
      <w:r w:rsidRPr="00A56B91">
        <w:rPr>
          <w:rFonts w:ascii="Times New Roman" w:hAnsi="Times New Roman" w:cs="Times New Roman"/>
          <w:noProof/>
          <w:sz w:val="24"/>
          <w:lang w:val="en-GB"/>
        </w:rPr>
        <w:t xml:space="preserve"> in Europe</w:t>
      </w:r>
      <w:r w:rsidR="00120442" w:rsidRPr="00A56B91">
        <w:rPr>
          <w:rFonts w:ascii="Times New Roman" w:hAnsi="Times New Roman" w:cs="Times New Roman"/>
          <w:noProof/>
          <w:sz w:val="24"/>
          <w:lang w:val="en-GB"/>
        </w:rPr>
        <w:t>.</w:t>
      </w:r>
      <w:r w:rsidR="00DF43AC" w:rsidRPr="00A56B91">
        <w:rPr>
          <w:rStyle w:val="FootnoteReference"/>
          <w:rFonts w:ascii="Times New Roman" w:hAnsi="Times New Roman" w:cs="Times New Roman"/>
          <w:noProof/>
          <w:sz w:val="24"/>
          <w:lang w:val="en-GB"/>
        </w:rPr>
        <w:footnoteReference w:id="14"/>
      </w:r>
      <w:r w:rsidR="005356F6" w:rsidRPr="00A56B91">
        <w:rPr>
          <w:rFonts w:ascii="Times New Roman" w:hAnsi="Times New Roman" w:cs="Times New Roman"/>
          <w:noProof/>
          <w:sz w:val="24"/>
          <w:lang w:val="en-GB"/>
        </w:rPr>
        <w:t xml:space="preserve"> </w:t>
      </w:r>
    </w:p>
    <w:p w14:paraId="2A639D83" w14:textId="4388E7DE" w:rsidR="00D8269C" w:rsidRPr="00AA6225" w:rsidRDefault="00FA090B" w:rsidP="00285723">
      <w:pPr>
        <w:pStyle w:val="Heading1"/>
      </w:pPr>
      <w:r w:rsidRPr="00AA6225">
        <w:t>POLICY TOOLS</w:t>
      </w:r>
      <w:r w:rsidR="004326E1" w:rsidRPr="00AA6225">
        <w:t xml:space="preserve">: </w:t>
      </w:r>
      <w:r w:rsidRPr="00AA6225">
        <w:t>ADDRESS</w:t>
      </w:r>
      <w:r w:rsidR="004326E1" w:rsidRPr="00AA6225">
        <w:t>ING</w:t>
      </w:r>
      <w:r w:rsidRPr="00AA6225">
        <w:t xml:space="preserve"> AND</w:t>
      </w:r>
      <w:r w:rsidR="001B7856" w:rsidRPr="00AA6225">
        <w:t xml:space="preserve"> </w:t>
      </w:r>
      <w:r w:rsidR="009E67D0" w:rsidRPr="00AA6225">
        <w:t>MANAG</w:t>
      </w:r>
      <w:r w:rsidR="004326E1" w:rsidRPr="00AA6225">
        <w:t>ING</w:t>
      </w:r>
      <w:r w:rsidR="009E67D0" w:rsidRPr="00AA6225">
        <w:t xml:space="preserve"> </w:t>
      </w:r>
      <w:r w:rsidR="007B492A" w:rsidRPr="00AA6225">
        <w:t>DEMOGRAPHIC CHANGE</w:t>
      </w:r>
    </w:p>
    <w:p w14:paraId="3A5CECEC" w14:textId="0FC43A26" w:rsidR="00122E5E" w:rsidRPr="00A56B91" w:rsidRDefault="00071866" w:rsidP="002E727D">
      <w:pPr>
        <w:rPr>
          <w:rFonts w:ascii="Times New Roman" w:hAnsi="Times New Roman" w:cs="Times New Roman"/>
          <w:noProof/>
          <w:sz w:val="24"/>
          <w:lang w:val="en-GB"/>
        </w:rPr>
      </w:pPr>
      <w:r w:rsidRPr="00A56B91">
        <w:rPr>
          <w:rFonts w:ascii="Times New Roman" w:hAnsi="Times New Roman" w:cs="Times New Roman"/>
          <w:b/>
          <w:noProof/>
          <w:sz w:val="24"/>
          <w:lang w:val="en-GB"/>
        </w:rPr>
        <w:t>P</w:t>
      </w:r>
      <w:r w:rsidR="00A27B5B" w:rsidRPr="00A56B91">
        <w:rPr>
          <w:rFonts w:ascii="Times New Roman" w:hAnsi="Times New Roman" w:cs="Times New Roman"/>
          <w:b/>
          <w:noProof/>
          <w:sz w:val="24"/>
          <w:lang w:val="en-GB"/>
        </w:rPr>
        <w:t>olicy makers</w:t>
      </w:r>
      <w:r w:rsidR="009520F1" w:rsidRPr="00A56B91">
        <w:rPr>
          <w:rFonts w:ascii="Times New Roman" w:hAnsi="Times New Roman" w:cs="Times New Roman"/>
          <w:b/>
          <w:noProof/>
          <w:sz w:val="24"/>
          <w:lang w:val="en-GB"/>
        </w:rPr>
        <w:t xml:space="preserve"> </w:t>
      </w:r>
      <w:r w:rsidR="00A27B5B" w:rsidRPr="00A56B91">
        <w:rPr>
          <w:rFonts w:ascii="Times New Roman" w:hAnsi="Times New Roman" w:cs="Times New Roman"/>
          <w:b/>
          <w:noProof/>
          <w:sz w:val="24"/>
          <w:lang w:val="en-GB"/>
        </w:rPr>
        <w:t>at all levels need to create an environment</w:t>
      </w:r>
      <w:r w:rsidR="009A5596" w:rsidRPr="00A56B91">
        <w:rPr>
          <w:rFonts w:ascii="Times New Roman" w:hAnsi="Times New Roman" w:cs="Times New Roman"/>
          <w:b/>
          <w:noProof/>
          <w:sz w:val="24"/>
          <w:lang w:val="en-GB"/>
        </w:rPr>
        <w:t xml:space="preserve"> that</w:t>
      </w:r>
      <w:r w:rsidR="00471038" w:rsidRPr="00A56B91">
        <w:rPr>
          <w:rFonts w:ascii="Times New Roman" w:hAnsi="Times New Roman" w:cs="Times New Roman"/>
          <w:b/>
          <w:noProof/>
          <w:sz w:val="24"/>
          <w:lang w:val="en-GB"/>
        </w:rPr>
        <w:t xml:space="preserve"> </w:t>
      </w:r>
      <w:r w:rsidR="00010C39" w:rsidRPr="00A56B91">
        <w:rPr>
          <w:rFonts w:ascii="Times New Roman" w:hAnsi="Times New Roman" w:cs="Times New Roman"/>
          <w:b/>
          <w:noProof/>
          <w:sz w:val="24"/>
          <w:lang w:val="en-GB"/>
        </w:rPr>
        <w:t>enabl</w:t>
      </w:r>
      <w:r w:rsidR="009A5596" w:rsidRPr="00A56B91">
        <w:rPr>
          <w:rFonts w:ascii="Times New Roman" w:hAnsi="Times New Roman" w:cs="Times New Roman"/>
          <w:b/>
          <w:noProof/>
          <w:sz w:val="24"/>
          <w:lang w:val="en-GB"/>
        </w:rPr>
        <w:t xml:space="preserve">es </w:t>
      </w:r>
      <w:r w:rsidR="00471038" w:rsidRPr="00A56B91" w:rsidDel="00D30A2B">
        <w:rPr>
          <w:rFonts w:ascii="Times New Roman" w:hAnsi="Times New Roman" w:cs="Times New Roman"/>
          <w:b/>
          <w:noProof/>
          <w:sz w:val="24"/>
          <w:lang w:val="en-GB"/>
        </w:rPr>
        <w:t xml:space="preserve">people </w:t>
      </w:r>
      <w:r w:rsidR="00257E03" w:rsidRPr="00A56B91">
        <w:rPr>
          <w:rFonts w:ascii="Times New Roman" w:hAnsi="Times New Roman" w:cs="Times New Roman"/>
          <w:b/>
          <w:noProof/>
          <w:sz w:val="24"/>
          <w:lang w:val="en-GB"/>
        </w:rPr>
        <w:t xml:space="preserve">across the Union </w:t>
      </w:r>
      <w:r w:rsidR="00471038" w:rsidRPr="00A56B91">
        <w:rPr>
          <w:rFonts w:ascii="Times New Roman" w:hAnsi="Times New Roman" w:cs="Times New Roman"/>
          <w:b/>
          <w:noProof/>
          <w:sz w:val="24"/>
          <w:lang w:val="en-GB"/>
        </w:rPr>
        <w:t>to realise their life choices</w:t>
      </w:r>
      <w:r w:rsidR="008A30C5" w:rsidRPr="00A56B91">
        <w:rPr>
          <w:rFonts w:ascii="Times New Roman" w:hAnsi="Times New Roman" w:cs="Times New Roman"/>
          <w:b/>
          <w:noProof/>
          <w:sz w:val="24"/>
          <w:lang w:val="en-GB"/>
        </w:rPr>
        <w:t xml:space="preserve"> and </w:t>
      </w:r>
      <w:r w:rsidR="00A879C1" w:rsidRPr="00A56B91">
        <w:rPr>
          <w:rFonts w:ascii="Times New Roman" w:hAnsi="Times New Roman" w:cs="Times New Roman"/>
          <w:b/>
          <w:noProof/>
          <w:sz w:val="24"/>
          <w:lang w:val="en-GB"/>
        </w:rPr>
        <w:t xml:space="preserve">to </w:t>
      </w:r>
      <w:r w:rsidR="00471038" w:rsidRPr="00A56B91">
        <w:rPr>
          <w:rFonts w:ascii="Times New Roman" w:hAnsi="Times New Roman" w:cs="Times New Roman"/>
          <w:b/>
          <w:noProof/>
          <w:sz w:val="24"/>
          <w:lang w:val="en-GB"/>
        </w:rPr>
        <w:t>reconcil</w:t>
      </w:r>
      <w:r w:rsidR="00A879C1" w:rsidRPr="00A56B91">
        <w:rPr>
          <w:rFonts w:ascii="Times New Roman" w:hAnsi="Times New Roman" w:cs="Times New Roman"/>
          <w:b/>
          <w:noProof/>
          <w:sz w:val="24"/>
          <w:lang w:val="en-GB"/>
        </w:rPr>
        <w:t>e</w:t>
      </w:r>
      <w:r w:rsidR="00471038" w:rsidRPr="00A56B91">
        <w:rPr>
          <w:rFonts w:ascii="Times New Roman" w:hAnsi="Times New Roman" w:cs="Times New Roman"/>
          <w:b/>
          <w:noProof/>
          <w:sz w:val="24"/>
          <w:lang w:val="en-GB"/>
        </w:rPr>
        <w:t xml:space="preserve"> </w:t>
      </w:r>
      <w:r w:rsidR="00E14E70" w:rsidRPr="00A56B91">
        <w:rPr>
          <w:rFonts w:ascii="Times New Roman" w:hAnsi="Times New Roman" w:cs="Times New Roman"/>
          <w:b/>
          <w:noProof/>
          <w:sz w:val="24"/>
          <w:lang w:val="en-GB"/>
        </w:rPr>
        <w:t>family and professional lives</w:t>
      </w:r>
      <w:r w:rsidR="00471038" w:rsidRPr="00A56B91">
        <w:rPr>
          <w:rFonts w:ascii="Times New Roman" w:hAnsi="Times New Roman" w:cs="Times New Roman"/>
          <w:b/>
          <w:noProof/>
          <w:sz w:val="24"/>
          <w:lang w:val="en-GB"/>
        </w:rPr>
        <w:t>.</w:t>
      </w:r>
      <w:r w:rsidR="00471038" w:rsidRPr="00A56B91">
        <w:rPr>
          <w:rFonts w:ascii="Times New Roman" w:hAnsi="Times New Roman" w:cs="Times New Roman"/>
          <w:noProof/>
          <w:sz w:val="24"/>
          <w:lang w:val="en-GB"/>
        </w:rPr>
        <w:t xml:space="preserve"> </w:t>
      </w:r>
      <w:r w:rsidR="00CC7AE3" w:rsidRPr="00A56B91">
        <w:rPr>
          <w:rFonts w:ascii="Times New Roman" w:hAnsi="Times New Roman" w:cs="Times New Roman"/>
          <w:noProof/>
          <w:sz w:val="24"/>
          <w:lang w:val="en-GB"/>
        </w:rPr>
        <w:t>Complementing th</w:t>
      </w:r>
      <w:r w:rsidR="008D21A7" w:rsidRPr="00A56B91">
        <w:rPr>
          <w:rFonts w:ascii="Times New Roman" w:hAnsi="Times New Roman" w:cs="Times New Roman"/>
          <w:noProof/>
          <w:sz w:val="24"/>
          <w:lang w:val="en-GB"/>
        </w:rPr>
        <w:t>ese efforts, l</w:t>
      </w:r>
      <w:r w:rsidR="00386EC0" w:rsidRPr="00A56B91">
        <w:rPr>
          <w:rFonts w:ascii="Times New Roman" w:hAnsi="Times New Roman" w:cs="Times New Roman"/>
          <w:noProof/>
          <w:sz w:val="24"/>
          <w:lang w:val="en-GB"/>
        </w:rPr>
        <w:t>egal migration and the effective integration of</w:t>
      </w:r>
      <w:r w:rsidR="00650F68" w:rsidRPr="00A56B91">
        <w:rPr>
          <w:rFonts w:ascii="Times New Roman" w:hAnsi="Times New Roman" w:cs="Times New Roman"/>
          <w:noProof/>
          <w:sz w:val="24"/>
          <w:lang w:val="en-GB"/>
        </w:rPr>
        <w:t xml:space="preserve"> </w:t>
      </w:r>
      <w:r w:rsidR="00386EC0" w:rsidRPr="00A56B91">
        <w:rPr>
          <w:rFonts w:ascii="Times New Roman" w:hAnsi="Times New Roman" w:cs="Times New Roman"/>
          <w:noProof/>
          <w:sz w:val="24"/>
          <w:lang w:val="en-GB"/>
        </w:rPr>
        <w:t xml:space="preserve">third country nationals </w:t>
      </w:r>
      <w:r w:rsidR="00650F68" w:rsidRPr="00A56B91">
        <w:rPr>
          <w:rFonts w:ascii="Times New Roman" w:hAnsi="Times New Roman" w:cs="Times New Roman"/>
          <w:noProof/>
          <w:sz w:val="24"/>
          <w:lang w:val="en-GB"/>
        </w:rPr>
        <w:t xml:space="preserve">legally residing in the EU </w:t>
      </w:r>
      <w:r w:rsidR="00386EC0" w:rsidRPr="00A56B91">
        <w:rPr>
          <w:rFonts w:ascii="Times New Roman" w:hAnsi="Times New Roman" w:cs="Times New Roman"/>
          <w:noProof/>
          <w:sz w:val="24"/>
          <w:lang w:val="en-GB"/>
        </w:rPr>
        <w:t xml:space="preserve">can help alleviate labour market pressures and </w:t>
      </w:r>
      <w:r w:rsidR="00A74B77" w:rsidRPr="00A56B91">
        <w:rPr>
          <w:rFonts w:ascii="Times New Roman" w:hAnsi="Times New Roman" w:cs="Times New Roman"/>
          <w:noProof/>
          <w:sz w:val="24"/>
          <w:lang w:val="en-GB"/>
        </w:rPr>
        <w:t>provide an additional boost to innovation and entrepreneurship.</w:t>
      </w:r>
      <w:r w:rsidR="008A0CCE" w:rsidRPr="00A56B91">
        <w:rPr>
          <w:rFonts w:ascii="Times New Roman" w:hAnsi="Times New Roman" w:cs="Times New Roman"/>
          <w:noProof/>
          <w:sz w:val="24"/>
          <w:lang w:val="en-GB"/>
        </w:rPr>
        <w:t xml:space="preserve"> </w:t>
      </w:r>
      <w:r w:rsidR="003C4A7C" w:rsidRPr="00A56B91">
        <w:rPr>
          <w:rFonts w:ascii="Times New Roman" w:hAnsi="Times New Roman" w:cs="Times New Roman"/>
          <w:noProof/>
          <w:sz w:val="24"/>
          <w:lang w:val="en-IE"/>
        </w:rPr>
        <w:t xml:space="preserve">A </w:t>
      </w:r>
      <w:r w:rsidR="003C4A7C" w:rsidRPr="00A56B91">
        <w:rPr>
          <w:rFonts w:ascii="Times New Roman" w:hAnsi="Times New Roman" w:cs="Times New Roman"/>
          <w:noProof/>
          <w:sz w:val="24"/>
          <w:lang w:val="en-GB"/>
        </w:rPr>
        <w:t>comprehensive set of EU policy tools is already available to support Member States in managing demographic change and its impacts.</w:t>
      </w:r>
      <w:r w:rsidR="003C4A7C">
        <w:rPr>
          <w:rFonts w:ascii="Times New Roman" w:hAnsi="Times New Roman" w:cs="Times New Roman"/>
          <w:noProof/>
          <w:sz w:val="24"/>
          <w:lang w:val="en-GB"/>
        </w:rPr>
        <w:t xml:space="preserve"> </w:t>
      </w:r>
      <w:r w:rsidR="00CD7727" w:rsidRPr="00A56B91">
        <w:rPr>
          <w:rFonts w:ascii="Times New Roman" w:hAnsi="Times New Roman" w:cs="Times New Roman"/>
          <w:noProof/>
          <w:sz w:val="24"/>
          <w:lang w:val="en-GB"/>
        </w:rPr>
        <w:t>T</w:t>
      </w:r>
      <w:r w:rsidR="00C76EC3" w:rsidRPr="00A56B91">
        <w:rPr>
          <w:rFonts w:ascii="Times New Roman" w:hAnsi="Times New Roman" w:cs="Times New Roman"/>
          <w:noProof/>
          <w:sz w:val="24"/>
          <w:lang w:val="en-GB"/>
        </w:rPr>
        <w:t>he</w:t>
      </w:r>
      <w:r w:rsidR="00A74B77" w:rsidRPr="00A56B91">
        <w:rPr>
          <w:rFonts w:ascii="Times New Roman" w:hAnsi="Times New Roman" w:cs="Times New Roman"/>
          <w:noProof/>
          <w:sz w:val="24"/>
          <w:lang w:val="en-GB"/>
        </w:rPr>
        <w:t xml:space="preserve"> </w:t>
      </w:r>
      <w:r w:rsidR="00DD1108" w:rsidRPr="00A56B91">
        <w:rPr>
          <w:rFonts w:ascii="Times New Roman" w:hAnsi="Times New Roman" w:cs="Times New Roman"/>
          <w:noProof/>
          <w:sz w:val="24"/>
          <w:lang w:val="en-GB"/>
        </w:rPr>
        <w:t>‘toolbox’</w:t>
      </w:r>
      <w:r w:rsidR="00C76EC3" w:rsidRPr="00A56B91">
        <w:rPr>
          <w:rFonts w:ascii="Times New Roman" w:hAnsi="Times New Roman" w:cs="Times New Roman"/>
          <w:noProof/>
          <w:sz w:val="24"/>
          <w:lang w:val="en-GB"/>
        </w:rPr>
        <w:t xml:space="preserve"> presented in this Communication</w:t>
      </w:r>
      <w:r w:rsidR="00DD1108" w:rsidRPr="00A56B91">
        <w:rPr>
          <w:rFonts w:ascii="Times New Roman" w:hAnsi="Times New Roman" w:cs="Times New Roman"/>
          <w:noProof/>
          <w:sz w:val="24"/>
          <w:lang w:val="en-GB"/>
        </w:rPr>
        <w:t xml:space="preserve"> </w:t>
      </w:r>
      <w:r w:rsidR="008A0CCE" w:rsidRPr="00A56B91">
        <w:rPr>
          <w:rFonts w:ascii="Times New Roman" w:hAnsi="Times New Roman" w:cs="Times New Roman"/>
          <w:noProof/>
          <w:sz w:val="24"/>
          <w:lang w:val="en-GB"/>
        </w:rPr>
        <w:t>builds</w:t>
      </w:r>
      <w:r w:rsidR="00575675" w:rsidRPr="00A56B91">
        <w:rPr>
          <w:rFonts w:ascii="Times New Roman" w:hAnsi="Times New Roman" w:cs="Times New Roman"/>
          <w:noProof/>
          <w:sz w:val="24"/>
          <w:lang w:val="en-GB"/>
        </w:rPr>
        <w:t xml:space="preserve"> on best </w:t>
      </w:r>
      <w:r w:rsidR="00836718">
        <w:rPr>
          <w:rFonts w:ascii="Times New Roman" w:hAnsi="Times New Roman" w:cs="Times New Roman"/>
          <w:noProof/>
          <w:sz w:val="24"/>
          <w:lang w:val="en-GB"/>
        </w:rPr>
        <w:t xml:space="preserve">and promising </w:t>
      </w:r>
      <w:r w:rsidR="00575675" w:rsidRPr="00A56B91">
        <w:rPr>
          <w:rFonts w:ascii="Times New Roman" w:hAnsi="Times New Roman" w:cs="Times New Roman"/>
          <w:noProof/>
          <w:sz w:val="24"/>
          <w:lang w:val="en-GB"/>
        </w:rPr>
        <w:t>practices</w:t>
      </w:r>
      <w:r w:rsidR="00115CFD" w:rsidRPr="00A56B91">
        <w:rPr>
          <w:rFonts w:ascii="Times New Roman" w:hAnsi="Times New Roman" w:cs="Times New Roman"/>
          <w:noProof/>
          <w:sz w:val="24"/>
          <w:lang w:val="en-GB"/>
        </w:rPr>
        <w:t xml:space="preserve"> </w:t>
      </w:r>
      <w:r w:rsidR="004208FC" w:rsidRPr="00A56B91">
        <w:rPr>
          <w:rFonts w:ascii="Times New Roman" w:hAnsi="Times New Roman" w:cs="Times New Roman"/>
          <w:noProof/>
          <w:sz w:val="24"/>
          <w:lang w:val="en-GB"/>
        </w:rPr>
        <w:t>from</w:t>
      </w:r>
      <w:r w:rsidR="00115CFD" w:rsidRPr="00A56B91">
        <w:rPr>
          <w:rFonts w:ascii="Times New Roman" w:hAnsi="Times New Roman" w:cs="Times New Roman"/>
          <w:noProof/>
          <w:sz w:val="24"/>
          <w:lang w:val="en-GB"/>
        </w:rPr>
        <w:t xml:space="preserve"> across the Union</w:t>
      </w:r>
      <w:r w:rsidR="00575675" w:rsidRPr="00A56B91">
        <w:rPr>
          <w:rFonts w:ascii="Times New Roman" w:hAnsi="Times New Roman" w:cs="Times New Roman"/>
          <w:noProof/>
          <w:sz w:val="24"/>
          <w:lang w:val="en-GB"/>
        </w:rPr>
        <w:t xml:space="preserve"> and complement</w:t>
      </w:r>
      <w:r w:rsidR="00B84DFD" w:rsidRPr="00A56B91">
        <w:rPr>
          <w:rFonts w:ascii="Times New Roman" w:hAnsi="Times New Roman" w:cs="Times New Roman"/>
          <w:noProof/>
          <w:sz w:val="24"/>
          <w:lang w:val="en-GB"/>
        </w:rPr>
        <w:t>s</w:t>
      </w:r>
      <w:r w:rsidR="00575675" w:rsidRPr="00A56B91">
        <w:rPr>
          <w:rFonts w:ascii="Times New Roman" w:hAnsi="Times New Roman" w:cs="Times New Roman"/>
          <w:noProof/>
          <w:sz w:val="24"/>
          <w:lang w:val="en-GB"/>
        </w:rPr>
        <w:t xml:space="preserve"> national</w:t>
      </w:r>
      <w:r w:rsidR="004A04C0" w:rsidRPr="00A56B91">
        <w:rPr>
          <w:rFonts w:ascii="Times New Roman" w:hAnsi="Times New Roman" w:cs="Times New Roman"/>
          <w:noProof/>
          <w:sz w:val="24"/>
          <w:lang w:val="en-GB"/>
        </w:rPr>
        <w:t>-</w:t>
      </w:r>
      <w:r w:rsidR="00575675" w:rsidRPr="00A56B91">
        <w:rPr>
          <w:rFonts w:ascii="Times New Roman" w:hAnsi="Times New Roman" w:cs="Times New Roman"/>
          <w:noProof/>
          <w:sz w:val="24"/>
          <w:lang w:val="en-GB"/>
        </w:rPr>
        <w:t>level</w:t>
      </w:r>
      <w:r w:rsidR="008B0729" w:rsidRPr="00A56B91">
        <w:rPr>
          <w:rFonts w:ascii="Times New Roman" w:hAnsi="Times New Roman" w:cs="Times New Roman"/>
          <w:noProof/>
          <w:sz w:val="24"/>
          <w:lang w:val="en-GB"/>
        </w:rPr>
        <w:t xml:space="preserve"> action</w:t>
      </w:r>
      <w:r w:rsidR="00575675" w:rsidRPr="00A56B91">
        <w:rPr>
          <w:rFonts w:ascii="Times New Roman" w:hAnsi="Times New Roman" w:cs="Times New Roman"/>
          <w:noProof/>
          <w:sz w:val="24"/>
          <w:lang w:val="en-GB"/>
        </w:rPr>
        <w:t>.</w:t>
      </w:r>
      <w:r w:rsidR="00CD7727" w:rsidRPr="00A56B91">
        <w:rPr>
          <w:rFonts w:ascii="Times New Roman" w:hAnsi="Times New Roman" w:cs="Times New Roman"/>
          <w:noProof/>
          <w:sz w:val="24"/>
          <w:lang w:val="en-GB"/>
        </w:rPr>
        <w:t xml:space="preserve"> It recognises the need to take on board </w:t>
      </w:r>
      <w:r w:rsidR="00301629" w:rsidRPr="00A56B91">
        <w:rPr>
          <w:rFonts w:ascii="Times New Roman" w:hAnsi="Times New Roman" w:cs="Times New Roman"/>
          <w:noProof/>
          <w:sz w:val="24"/>
          <w:lang w:val="en-GB"/>
        </w:rPr>
        <w:t>t</w:t>
      </w:r>
      <w:r w:rsidR="00136A1D" w:rsidRPr="00A56B91">
        <w:rPr>
          <w:rFonts w:ascii="Times New Roman" w:hAnsi="Times New Roman" w:cs="Times New Roman"/>
          <w:noProof/>
          <w:sz w:val="24"/>
          <w:lang w:val="en-GB"/>
        </w:rPr>
        <w:t>he</w:t>
      </w:r>
      <w:r w:rsidR="00301629" w:rsidRPr="00A56B91">
        <w:rPr>
          <w:rFonts w:ascii="Times New Roman" w:hAnsi="Times New Roman" w:cs="Times New Roman"/>
          <w:noProof/>
          <w:sz w:val="24"/>
          <w:lang w:val="en-GB"/>
        </w:rPr>
        <w:t xml:space="preserve"> </w:t>
      </w:r>
      <w:r w:rsidR="00A873B2" w:rsidRPr="00A56B91">
        <w:rPr>
          <w:rFonts w:ascii="Times New Roman" w:hAnsi="Times New Roman" w:cs="Times New Roman"/>
          <w:noProof/>
          <w:sz w:val="24"/>
          <w:lang w:val="en-IE"/>
        </w:rPr>
        <w:t xml:space="preserve">territorial dimension of demographic </w:t>
      </w:r>
      <w:r w:rsidR="004A04C0" w:rsidRPr="00A56B91">
        <w:rPr>
          <w:rFonts w:ascii="Times New Roman" w:hAnsi="Times New Roman" w:cs="Times New Roman"/>
          <w:noProof/>
          <w:sz w:val="24"/>
          <w:lang w:val="en-IE"/>
        </w:rPr>
        <w:t>shifts</w:t>
      </w:r>
      <w:r w:rsidR="007D47C4" w:rsidRPr="00A56B91">
        <w:rPr>
          <w:rFonts w:ascii="Times New Roman" w:hAnsi="Times New Roman" w:cs="Times New Roman"/>
          <w:noProof/>
          <w:sz w:val="24"/>
          <w:lang w:val="en-IE"/>
        </w:rPr>
        <w:t>, s</w:t>
      </w:r>
      <w:r w:rsidR="00757314" w:rsidRPr="00A56B91">
        <w:rPr>
          <w:rFonts w:ascii="Times New Roman" w:hAnsi="Times New Roman" w:cs="Times New Roman"/>
          <w:noProof/>
          <w:sz w:val="24"/>
          <w:lang w:val="en-IE"/>
        </w:rPr>
        <w:t>pecifically</w:t>
      </w:r>
      <w:r w:rsidR="00A873B2" w:rsidRPr="00A56B91">
        <w:rPr>
          <w:rFonts w:ascii="Times New Roman" w:hAnsi="Times New Roman" w:cs="Times New Roman"/>
          <w:noProof/>
          <w:sz w:val="24"/>
          <w:lang w:val="en-IE"/>
        </w:rPr>
        <w:t xml:space="preserve"> in regions that experience </w:t>
      </w:r>
      <w:r w:rsidR="00705E11" w:rsidRPr="00A56B91">
        <w:rPr>
          <w:rFonts w:ascii="Times New Roman" w:hAnsi="Times New Roman" w:cs="Times New Roman"/>
          <w:noProof/>
          <w:sz w:val="24"/>
          <w:lang w:val="en-IE"/>
        </w:rPr>
        <w:t xml:space="preserve">the </w:t>
      </w:r>
      <w:r w:rsidR="008C6298" w:rsidRPr="00A56B91">
        <w:rPr>
          <w:rFonts w:ascii="Times New Roman" w:hAnsi="Times New Roman" w:cs="Times New Roman"/>
          <w:noProof/>
          <w:sz w:val="24"/>
          <w:lang w:val="en-IE"/>
        </w:rPr>
        <w:t>phenomenon</w:t>
      </w:r>
      <w:r w:rsidR="00705E11" w:rsidRPr="00A56B91">
        <w:rPr>
          <w:rFonts w:ascii="Times New Roman" w:hAnsi="Times New Roman" w:cs="Times New Roman"/>
          <w:noProof/>
          <w:sz w:val="24"/>
          <w:lang w:val="en-IE"/>
        </w:rPr>
        <w:t xml:space="preserve"> of </w:t>
      </w:r>
      <w:r w:rsidR="000D61C8" w:rsidRPr="00A56B91">
        <w:rPr>
          <w:rFonts w:ascii="Times New Roman" w:hAnsi="Times New Roman" w:cs="Times New Roman"/>
          <w:noProof/>
          <w:sz w:val="24"/>
          <w:lang w:val="en-IE"/>
        </w:rPr>
        <w:t>population decline</w:t>
      </w:r>
      <w:r w:rsidR="00705E11" w:rsidRPr="00A56B91">
        <w:rPr>
          <w:rFonts w:ascii="Times New Roman" w:hAnsi="Times New Roman" w:cs="Times New Roman"/>
          <w:noProof/>
          <w:sz w:val="24"/>
          <w:lang w:val="en-IE"/>
        </w:rPr>
        <w:t xml:space="preserve"> and a </w:t>
      </w:r>
      <w:r w:rsidR="00A873B2" w:rsidRPr="00A56B91">
        <w:rPr>
          <w:rFonts w:ascii="Times New Roman" w:hAnsi="Times New Roman" w:cs="Times New Roman"/>
          <w:noProof/>
          <w:sz w:val="24"/>
          <w:lang w:val="en-IE"/>
        </w:rPr>
        <w:t xml:space="preserve">significant outward mobility </w:t>
      </w:r>
      <w:r w:rsidR="00705E11" w:rsidRPr="00A56B91">
        <w:rPr>
          <w:rFonts w:ascii="Times New Roman" w:hAnsi="Times New Roman" w:cs="Times New Roman"/>
          <w:noProof/>
          <w:sz w:val="24"/>
          <w:lang w:val="en-IE"/>
        </w:rPr>
        <w:t xml:space="preserve">of </w:t>
      </w:r>
      <w:r w:rsidR="00A873B2" w:rsidRPr="00A56B91">
        <w:rPr>
          <w:rFonts w:ascii="Times New Roman" w:hAnsi="Times New Roman" w:cs="Times New Roman"/>
          <w:noProof/>
          <w:sz w:val="24"/>
          <w:lang w:val="en-IE"/>
        </w:rPr>
        <w:t>young workers</w:t>
      </w:r>
      <w:r w:rsidR="007F5E2F" w:rsidRPr="00A56B91">
        <w:rPr>
          <w:rFonts w:ascii="Times New Roman" w:hAnsi="Times New Roman" w:cs="Times New Roman"/>
          <w:noProof/>
          <w:sz w:val="24"/>
          <w:lang w:val="en-IE"/>
        </w:rPr>
        <w:t xml:space="preserve"> (‘brain drain’)</w:t>
      </w:r>
      <w:r w:rsidR="00A873B2" w:rsidRPr="00A56B91">
        <w:rPr>
          <w:rFonts w:ascii="Times New Roman" w:hAnsi="Times New Roman" w:cs="Times New Roman"/>
          <w:noProof/>
          <w:sz w:val="24"/>
          <w:lang w:val="en-IE"/>
        </w:rPr>
        <w:t>.</w:t>
      </w:r>
      <w:r w:rsidR="006F63BF" w:rsidRPr="00A56B91">
        <w:rPr>
          <w:rFonts w:ascii="Times New Roman" w:hAnsi="Times New Roman" w:cs="Times New Roman"/>
          <w:noProof/>
          <w:sz w:val="24"/>
          <w:lang w:val="en-IE"/>
        </w:rPr>
        <w:t xml:space="preserve"> </w:t>
      </w:r>
    </w:p>
    <w:p w14:paraId="52BB7DF4" w14:textId="64277A9B" w:rsidR="00215C25" w:rsidRPr="00A56B91" w:rsidRDefault="00F12C40" w:rsidP="00695AB2">
      <w:pPr>
        <w:pStyle w:val="Subtitle"/>
        <w:rPr>
          <w:rFonts w:ascii="Times New Roman" w:hAnsi="Times New Roman"/>
          <w:noProof/>
          <w:sz w:val="24"/>
          <w:szCs w:val="24"/>
        </w:rPr>
      </w:pPr>
      <w:r w:rsidRPr="00A56B91">
        <w:rPr>
          <w:rFonts w:ascii="Times New Roman" w:hAnsi="Times New Roman"/>
          <w:noProof/>
          <w:sz w:val="24"/>
          <w:szCs w:val="24"/>
          <w:lang w:val="en-GB"/>
        </w:rPr>
        <w:t xml:space="preserve">A comprehensive approach </w:t>
      </w:r>
      <w:r w:rsidR="001702F8" w:rsidRPr="00A56B91">
        <w:rPr>
          <w:rFonts w:ascii="Times New Roman" w:hAnsi="Times New Roman"/>
          <w:noProof/>
          <w:sz w:val="24"/>
          <w:szCs w:val="24"/>
          <w:lang w:val="en-GB"/>
        </w:rPr>
        <w:t xml:space="preserve">to </w:t>
      </w:r>
      <w:r w:rsidR="00EE204B" w:rsidRPr="00A56B91">
        <w:rPr>
          <w:rFonts w:ascii="Times New Roman" w:hAnsi="Times New Roman"/>
          <w:noProof/>
          <w:sz w:val="24"/>
          <w:szCs w:val="24"/>
          <w:lang w:val="en-GB"/>
        </w:rPr>
        <w:t>demographic change</w:t>
      </w:r>
    </w:p>
    <w:p w14:paraId="5003E707" w14:textId="6E1070CE" w:rsidR="00E6572A" w:rsidRPr="00A56B91" w:rsidRDefault="007A44C6" w:rsidP="00026833">
      <w:pPr>
        <w:spacing w:after="0" w:line="240" w:lineRule="auto"/>
        <w:jc w:val="center"/>
        <w:rPr>
          <w:rFonts w:ascii="Times New Roman" w:hAnsi="Times New Roman" w:cs="Times New Roman"/>
          <w:noProof/>
          <w:sz w:val="24"/>
        </w:rPr>
      </w:pPr>
      <w:r w:rsidRPr="00A56B91">
        <w:rPr>
          <w:rFonts w:ascii="Times New Roman" w:hAnsi="Times New Roman" w:cs="Times New Roman"/>
          <w:noProof/>
          <w:sz w:val="24"/>
          <w:lang w:val="en-GB" w:eastAsia="en-GB"/>
        </w:rPr>
        <w:drawing>
          <wp:inline distT="0" distB="0" distL="0" distR="0" wp14:anchorId="3771D179" wp14:editId="51DA5F54">
            <wp:extent cx="5925087" cy="27743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a:picLocks noChangeAspect="1" noChangeArrowheads="1"/>
                    </pic:cNvPicPr>
                  </pic:nvPicPr>
                  <pic:blipFill>
                    <a:blip r:embed="rId23">
                      <a:extLst>
                        <a:ext uri="{28A0092B-C50C-407E-A947-70E740481C1C}">
                          <a14:useLocalDpi xmlns:a14="http://schemas.microsoft.com/office/drawing/2010/main" val="0"/>
                        </a:ext>
                      </a:extLst>
                    </a:blip>
                    <a:srcRect t="10263" b="10263"/>
                    <a:stretch>
                      <a:fillRect/>
                    </a:stretch>
                  </pic:blipFill>
                  <pic:spPr bwMode="auto">
                    <a:xfrm>
                      <a:off x="0" y="0"/>
                      <a:ext cx="5925087" cy="2774315"/>
                    </a:xfrm>
                    <a:prstGeom prst="rect">
                      <a:avLst/>
                    </a:prstGeom>
                    <a:extLst>
                      <a:ext uri="{53640926-AAD7-44D8-BBD7-CCE9431645EC}">
                        <a14:shadowObscured xmlns:a14="http://schemas.microsoft.com/office/drawing/2010/main"/>
                      </a:ext>
                    </a:extLst>
                  </pic:spPr>
                </pic:pic>
              </a:graphicData>
            </a:graphic>
          </wp:inline>
        </w:drawing>
      </w:r>
    </w:p>
    <w:p w14:paraId="5EDD496A" w14:textId="6F65538E" w:rsidR="00275101" w:rsidRPr="00AA6225" w:rsidRDefault="004C777D" w:rsidP="00B36950">
      <w:pPr>
        <w:pStyle w:val="Heading2"/>
        <w:rPr>
          <w:noProof/>
        </w:rPr>
      </w:pPr>
      <w:r w:rsidRPr="00AA6225">
        <w:rPr>
          <w:noProof/>
        </w:rPr>
        <w:t>R</w:t>
      </w:r>
      <w:r w:rsidR="00275101" w:rsidRPr="00AA6225">
        <w:rPr>
          <w:noProof/>
        </w:rPr>
        <w:t>econcil</w:t>
      </w:r>
      <w:r w:rsidR="00CF6A70" w:rsidRPr="00AA6225">
        <w:rPr>
          <w:noProof/>
        </w:rPr>
        <w:t>ing</w:t>
      </w:r>
      <w:r w:rsidR="00275101" w:rsidRPr="00AA6225">
        <w:rPr>
          <w:noProof/>
        </w:rPr>
        <w:t xml:space="preserve"> </w:t>
      </w:r>
      <w:r w:rsidR="00473D4F" w:rsidRPr="00AA6225">
        <w:rPr>
          <w:noProof/>
        </w:rPr>
        <w:t xml:space="preserve">family aspirations and </w:t>
      </w:r>
      <w:r w:rsidR="00275101" w:rsidRPr="00AA6225">
        <w:rPr>
          <w:noProof/>
        </w:rPr>
        <w:t>paid work</w:t>
      </w:r>
    </w:p>
    <w:p w14:paraId="6A565640" w14:textId="4900FB27" w:rsidR="00275101" w:rsidRPr="00A56B91" w:rsidRDefault="000A2F5C" w:rsidP="002E727D">
      <w:pPr>
        <w:rPr>
          <w:rFonts w:ascii="Times New Roman" w:hAnsi="Times New Roman" w:cs="Times New Roman"/>
          <w:noProof/>
          <w:sz w:val="24"/>
          <w:lang w:val="en-IE"/>
        </w:rPr>
      </w:pPr>
      <w:r w:rsidRPr="00A56B91">
        <w:rPr>
          <w:rFonts w:ascii="Times New Roman" w:hAnsi="Times New Roman" w:cs="Times New Roman"/>
          <w:b/>
          <w:noProof/>
          <w:sz w:val="24"/>
          <w:lang w:val="en-IE"/>
        </w:rPr>
        <w:t>Everyone</w:t>
      </w:r>
      <w:r w:rsidR="00275101" w:rsidRPr="00A56B91">
        <w:rPr>
          <w:rFonts w:ascii="Times New Roman" w:hAnsi="Times New Roman" w:cs="Times New Roman"/>
          <w:b/>
          <w:noProof/>
          <w:sz w:val="24"/>
          <w:lang w:val="en-IE"/>
        </w:rPr>
        <w:t xml:space="preserve"> should be supported to be able to choose both a career and a family.</w:t>
      </w:r>
      <w:r w:rsidR="00275101" w:rsidRPr="00A56B91">
        <w:rPr>
          <w:rFonts w:ascii="Times New Roman" w:hAnsi="Times New Roman" w:cs="Times New Roman"/>
          <w:noProof/>
          <w:sz w:val="24"/>
          <w:lang w:val="en-IE"/>
        </w:rPr>
        <w:t xml:space="preserve"> The choice to have </w:t>
      </w:r>
      <w:r w:rsidR="00156B08" w:rsidRPr="00A56B91">
        <w:rPr>
          <w:rFonts w:ascii="Times New Roman" w:hAnsi="Times New Roman" w:cs="Times New Roman"/>
          <w:noProof/>
          <w:sz w:val="24"/>
          <w:lang w:val="en-IE"/>
        </w:rPr>
        <w:t>children</w:t>
      </w:r>
      <w:r w:rsidR="00275101" w:rsidRPr="00A56B91">
        <w:rPr>
          <w:rFonts w:ascii="Times New Roman" w:hAnsi="Times New Roman" w:cs="Times New Roman"/>
          <w:noProof/>
          <w:sz w:val="24"/>
          <w:lang w:val="en-IE"/>
        </w:rPr>
        <w:t xml:space="preserve"> is a personal one. However, quality of life</w:t>
      </w:r>
      <w:r w:rsidR="009520F1" w:rsidRPr="00A56B91">
        <w:rPr>
          <w:rFonts w:ascii="Times New Roman" w:hAnsi="Times New Roman" w:cs="Times New Roman"/>
          <w:noProof/>
          <w:sz w:val="24"/>
          <w:lang w:val="en-IE"/>
        </w:rPr>
        <w:t xml:space="preserve">, </w:t>
      </w:r>
      <w:r w:rsidR="004C6A29" w:rsidRPr="00A56B91">
        <w:rPr>
          <w:rFonts w:ascii="Times New Roman" w:hAnsi="Times New Roman" w:cs="Times New Roman"/>
          <w:noProof/>
          <w:sz w:val="24"/>
          <w:lang w:val="en-IE"/>
        </w:rPr>
        <w:t xml:space="preserve">availability of </w:t>
      </w:r>
      <w:r w:rsidR="009520F1" w:rsidRPr="00A56B91">
        <w:rPr>
          <w:rFonts w:ascii="Times New Roman" w:hAnsi="Times New Roman" w:cs="Times New Roman"/>
          <w:noProof/>
          <w:sz w:val="24"/>
          <w:lang w:val="en-IE"/>
        </w:rPr>
        <w:t>care</w:t>
      </w:r>
      <w:r w:rsidR="00567D48" w:rsidRPr="00A56B91">
        <w:rPr>
          <w:rFonts w:ascii="Times New Roman" w:hAnsi="Times New Roman" w:cs="Times New Roman"/>
          <w:noProof/>
          <w:sz w:val="24"/>
          <w:lang w:val="en-IE"/>
        </w:rPr>
        <w:t xml:space="preserve"> and </w:t>
      </w:r>
      <w:r w:rsidR="00705E11" w:rsidRPr="00A56B91">
        <w:rPr>
          <w:rFonts w:ascii="Times New Roman" w:hAnsi="Times New Roman" w:cs="Times New Roman"/>
          <w:noProof/>
          <w:sz w:val="24"/>
          <w:lang w:val="en-IE"/>
        </w:rPr>
        <w:t>housing</w:t>
      </w:r>
      <w:r w:rsidR="00567D48" w:rsidRPr="00A56B91">
        <w:rPr>
          <w:rFonts w:ascii="Times New Roman" w:hAnsi="Times New Roman" w:cs="Times New Roman"/>
          <w:noProof/>
          <w:sz w:val="24"/>
          <w:lang w:val="en-IE"/>
        </w:rPr>
        <w:t>,</w:t>
      </w:r>
      <w:r w:rsidR="009520F1" w:rsidRPr="00A56B91">
        <w:rPr>
          <w:rFonts w:ascii="Times New Roman" w:hAnsi="Times New Roman" w:cs="Times New Roman"/>
          <w:noProof/>
          <w:sz w:val="24"/>
          <w:lang w:val="en-IE"/>
        </w:rPr>
        <w:t xml:space="preserve"> </w:t>
      </w:r>
      <w:r w:rsidR="00567D48" w:rsidRPr="00A56B91">
        <w:rPr>
          <w:rFonts w:ascii="Times New Roman" w:hAnsi="Times New Roman" w:cs="Times New Roman"/>
          <w:noProof/>
          <w:sz w:val="24"/>
          <w:lang w:val="en-IE"/>
        </w:rPr>
        <w:t xml:space="preserve">as well as </w:t>
      </w:r>
      <w:r w:rsidR="00275101" w:rsidRPr="00A56B91">
        <w:rPr>
          <w:rFonts w:ascii="Times New Roman" w:hAnsi="Times New Roman" w:cs="Times New Roman"/>
          <w:noProof/>
          <w:sz w:val="24"/>
          <w:lang w:val="en-IE"/>
        </w:rPr>
        <w:t xml:space="preserve">work opportunities </w:t>
      </w:r>
      <w:r w:rsidR="00705E11" w:rsidRPr="00A56B91">
        <w:rPr>
          <w:rFonts w:ascii="Times New Roman" w:hAnsi="Times New Roman" w:cs="Times New Roman"/>
          <w:noProof/>
          <w:sz w:val="24"/>
          <w:lang w:val="en-IE"/>
        </w:rPr>
        <w:t xml:space="preserve">and </w:t>
      </w:r>
      <w:r w:rsidR="00B82326" w:rsidRPr="00A56B91">
        <w:rPr>
          <w:rFonts w:ascii="Times New Roman" w:hAnsi="Times New Roman" w:cs="Times New Roman"/>
          <w:noProof/>
          <w:sz w:val="24"/>
          <w:lang w:val="en-IE"/>
        </w:rPr>
        <w:t>adequate</w:t>
      </w:r>
      <w:r w:rsidR="00705E11" w:rsidRPr="00A56B91">
        <w:rPr>
          <w:rFonts w:ascii="Times New Roman" w:hAnsi="Times New Roman" w:cs="Times New Roman"/>
          <w:noProof/>
          <w:sz w:val="24"/>
          <w:lang w:val="en-IE"/>
        </w:rPr>
        <w:t xml:space="preserve"> income </w:t>
      </w:r>
      <w:r w:rsidR="00275101" w:rsidRPr="00A56B91">
        <w:rPr>
          <w:rFonts w:ascii="Times New Roman" w:hAnsi="Times New Roman" w:cs="Times New Roman"/>
          <w:noProof/>
          <w:sz w:val="24"/>
          <w:lang w:val="en-IE"/>
        </w:rPr>
        <w:t>may shape these choices. There is a growing trend of young people</w:t>
      </w:r>
      <w:r w:rsidR="00FB6513" w:rsidRPr="00A56B91">
        <w:rPr>
          <w:rFonts w:ascii="Times New Roman" w:hAnsi="Times New Roman" w:cs="Times New Roman"/>
          <w:noProof/>
          <w:sz w:val="24"/>
          <w:lang w:val="en-IE"/>
        </w:rPr>
        <w:t xml:space="preserve"> </w:t>
      </w:r>
      <w:r w:rsidR="001F28BE" w:rsidRPr="00A56B91">
        <w:rPr>
          <w:rFonts w:ascii="Times New Roman" w:hAnsi="Times New Roman" w:cs="Times New Roman"/>
          <w:noProof/>
          <w:sz w:val="24"/>
          <w:lang w:val="en-IE"/>
        </w:rPr>
        <w:t>to postpone</w:t>
      </w:r>
      <w:r w:rsidR="00275101" w:rsidRPr="00A56B91">
        <w:rPr>
          <w:rFonts w:ascii="Times New Roman" w:hAnsi="Times New Roman" w:cs="Times New Roman"/>
          <w:noProof/>
          <w:sz w:val="24"/>
          <w:lang w:val="en-IE"/>
        </w:rPr>
        <w:t xml:space="preserve"> </w:t>
      </w:r>
      <w:r w:rsidR="00D37842" w:rsidRPr="00A56B91">
        <w:rPr>
          <w:rFonts w:ascii="Times New Roman" w:hAnsi="Times New Roman" w:cs="Times New Roman"/>
          <w:noProof/>
          <w:sz w:val="24"/>
          <w:lang w:val="en-IE"/>
        </w:rPr>
        <w:t xml:space="preserve">the decision to start a family </w:t>
      </w:r>
      <w:r w:rsidR="00275101" w:rsidRPr="00A56B91">
        <w:rPr>
          <w:rFonts w:ascii="Times New Roman" w:hAnsi="Times New Roman" w:cs="Times New Roman"/>
          <w:noProof/>
          <w:sz w:val="24"/>
          <w:lang w:val="en-IE"/>
        </w:rPr>
        <w:t xml:space="preserve">or limit </w:t>
      </w:r>
      <w:r w:rsidR="00D37842" w:rsidRPr="00A56B91">
        <w:rPr>
          <w:rFonts w:ascii="Times New Roman" w:hAnsi="Times New Roman" w:cs="Times New Roman"/>
          <w:noProof/>
          <w:sz w:val="24"/>
          <w:lang w:val="en-IE"/>
        </w:rPr>
        <w:t>its size</w:t>
      </w:r>
      <w:r w:rsidR="00275101" w:rsidRPr="00A56B91">
        <w:rPr>
          <w:rFonts w:ascii="Times New Roman" w:hAnsi="Times New Roman" w:cs="Times New Roman"/>
          <w:noProof/>
          <w:sz w:val="24"/>
          <w:lang w:val="en-IE"/>
        </w:rPr>
        <w:t xml:space="preserve">. </w:t>
      </w:r>
      <w:r w:rsidR="004B5C81" w:rsidRPr="00A56B91">
        <w:rPr>
          <w:rFonts w:ascii="Times New Roman" w:hAnsi="Times New Roman" w:cs="Times New Roman"/>
          <w:noProof/>
          <w:sz w:val="24"/>
          <w:lang w:val="en-IE"/>
        </w:rPr>
        <w:t>Yet,</w:t>
      </w:r>
      <w:r w:rsidR="00F3423F" w:rsidRPr="00A56B91">
        <w:rPr>
          <w:rFonts w:ascii="Times New Roman" w:hAnsi="Times New Roman" w:cs="Times New Roman"/>
          <w:noProof/>
          <w:sz w:val="24"/>
          <w:lang w:val="en-IE"/>
        </w:rPr>
        <w:t xml:space="preserve"> when asked</w:t>
      </w:r>
      <w:r w:rsidR="00A6753A" w:rsidRPr="00A56B91">
        <w:rPr>
          <w:rFonts w:ascii="Times New Roman" w:hAnsi="Times New Roman" w:cs="Times New Roman"/>
          <w:noProof/>
          <w:sz w:val="24"/>
          <w:lang w:val="en-IE"/>
        </w:rPr>
        <w:t>,</w:t>
      </w:r>
      <w:r w:rsidR="009848CC" w:rsidRPr="00A56B91">
        <w:rPr>
          <w:rFonts w:ascii="Times New Roman" w:hAnsi="Times New Roman" w:cs="Times New Roman"/>
          <w:noProof/>
          <w:sz w:val="24"/>
          <w:lang w:val="en-IE"/>
        </w:rPr>
        <w:t xml:space="preserve"> many </w:t>
      </w:r>
      <w:r w:rsidR="00C3511B" w:rsidRPr="00A56B91">
        <w:rPr>
          <w:rFonts w:ascii="Times New Roman" w:hAnsi="Times New Roman" w:cs="Times New Roman"/>
          <w:noProof/>
          <w:sz w:val="24"/>
          <w:lang w:val="en-IE"/>
        </w:rPr>
        <w:t>of them</w:t>
      </w:r>
      <w:r w:rsidR="001B21A3" w:rsidRPr="00A56B91">
        <w:rPr>
          <w:rFonts w:ascii="Times New Roman" w:hAnsi="Times New Roman" w:cs="Times New Roman"/>
          <w:noProof/>
          <w:sz w:val="24"/>
          <w:lang w:val="en-IE"/>
        </w:rPr>
        <w:t>, particularly highly educated women,</w:t>
      </w:r>
      <w:r w:rsidR="009848CC" w:rsidRPr="00A56B91">
        <w:rPr>
          <w:rFonts w:ascii="Times New Roman" w:hAnsi="Times New Roman" w:cs="Times New Roman"/>
          <w:noProof/>
          <w:sz w:val="24"/>
          <w:lang w:val="en-IE"/>
        </w:rPr>
        <w:t xml:space="preserve"> indicate they would want to have more children than they actually do</w:t>
      </w:r>
      <w:r w:rsidR="00C3544A" w:rsidRPr="00A56B91">
        <w:rPr>
          <w:rFonts w:ascii="Times New Roman" w:hAnsi="Times New Roman" w:cs="Times New Roman"/>
          <w:noProof/>
          <w:sz w:val="24"/>
          <w:lang w:val="en-IE"/>
        </w:rPr>
        <w:t>.</w:t>
      </w:r>
      <w:r w:rsidR="004B5C81" w:rsidRPr="00A56B91">
        <w:rPr>
          <w:rFonts w:ascii="Times New Roman" w:hAnsi="Times New Roman" w:cs="Times New Roman"/>
          <w:noProof/>
          <w:sz w:val="24"/>
          <w:lang w:val="en-IE"/>
        </w:rPr>
        <w:t xml:space="preserve"> </w:t>
      </w:r>
      <w:r w:rsidR="00051F49" w:rsidRPr="00A56B91">
        <w:rPr>
          <w:rFonts w:ascii="Times New Roman" w:hAnsi="Times New Roman" w:cs="Times New Roman"/>
          <w:noProof/>
          <w:sz w:val="24"/>
          <w:lang w:val="en-IE"/>
        </w:rPr>
        <w:t xml:space="preserve">Key </w:t>
      </w:r>
      <w:r w:rsidR="0082033F" w:rsidRPr="00A56B91">
        <w:rPr>
          <w:rFonts w:ascii="Times New Roman" w:hAnsi="Times New Roman" w:cs="Times New Roman"/>
          <w:noProof/>
          <w:sz w:val="24"/>
          <w:lang w:val="en-IE"/>
        </w:rPr>
        <w:t xml:space="preserve">elements explaining the gap </w:t>
      </w:r>
      <w:r w:rsidR="00C3544A" w:rsidRPr="00A56B91">
        <w:rPr>
          <w:rFonts w:ascii="Times New Roman" w:hAnsi="Times New Roman" w:cs="Times New Roman"/>
          <w:noProof/>
          <w:sz w:val="24"/>
          <w:lang w:val="en-IE"/>
        </w:rPr>
        <w:t xml:space="preserve">between actual and desired family size </w:t>
      </w:r>
      <w:r w:rsidR="0082033F" w:rsidRPr="00A56B91">
        <w:rPr>
          <w:rFonts w:ascii="Times New Roman" w:hAnsi="Times New Roman" w:cs="Times New Roman"/>
          <w:noProof/>
          <w:sz w:val="24"/>
          <w:lang w:val="en-IE"/>
        </w:rPr>
        <w:t xml:space="preserve">include </w:t>
      </w:r>
      <w:r w:rsidR="00275101" w:rsidRPr="00A56B91">
        <w:rPr>
          <w:rFonts w:ascii="Times New Roman" w:hAnsi="Times New Roman" w:cs="Times New Roman"/>
          <w:noProof/>
          <w:sz w:val="24"/>
          <w:lang w:val="en-IE"/>
        </w:rPr>
        <w:t>the difficulty to reconcile work and care responsibilities</w:t>
      </w:r>
      <w:r w:rsidR="00415B62" w:rsidRPr="00A56B91">
        <w:rPr>
          <w:rFonts w:ascii="Times New Roman" w:hAnsi="Times New Roman" w:cs="Times New Roman"/>
          <w:noProof/>
          <w:sz w:val="24"/>
          <w:lang w:val="en-IE"/>
        </w:rPr>
        <w:t xml:space="preserve"> and</w:t>
      </w:r>
      <w:r w:rsidR="624D45A5" w:rsidRPr="00A56B91">
        <w:rPr>
          <w:rFonts w:ascii="Times New Roman" w:hAnsi="Times New Roman" w:cs="Times New Roman"/>
          <w:noProof/>
          <w:sz w:val="24"/>
          <w:lang w:val="en-IE"/>
        </w:rPr>
        <w:t xml:space="preserve"> persistent gender inequalities</w:t>
      </w:r>
      <w:r w:rsidR="00275101" w:rsidRPr="00A56B91" w:rsidDel="00275101">
        <w:rPr>
          <w:rFonts w:ascii="Times New Roman" w:hAnsi="Times New Roman" w:cs="Times New Roman"/>
          <w:noProof/>
          <w:sz w:val="24"/>
          <w:lang w:val="en-IE"/>
        </w:rPr>
        <w:t>,</w:t>
      </w:r>
      <w:r w:rsidR="00275101" w:rsidRPr="00A56B91">
        <w:rPr>
          <w:rFonts w:ascii="Times New Roman" w:hAnsi="Times New Roman" w:cs="Times New Roman"/>
          <w:noProof/>
          <w:sz w:val="24"/>
          <w:lang w:val="en-IE"/>
        </w:rPr>
        <w:t xml:space="preserve"> </w:t>
      </w:r>
      <w:r w:rsidR="006A5E77" w:rsidRPr="00A56B91">
        <w:rPr>
          <w:rFonts w:ascii="Times New Roman" w:hAnsi="Times New Roman" w:cs="Times New Roman"/>
          <w:noProof/>
          <w:sz w:val="24"/>
          <w:lang w:val="en-IE"/>
        </w:rPr>
        <w:t xml:space="preserve">as well as </w:t>
      </w:r>
      <w:r w:rsidR="005C1C19" w:rsidRPr="00A56B91">
        <w:rPr>
          <w:rFonts w:ascii="Times New Roman" w:hAnsi="Times New Roman" w:cs="Times New Roman"/>
          <w:noProof/>
          <w:sz w:val="24"/>
          <w:lang w:val="en-IE"/>
        </w:rPr>
        <w:t>economic and social insecurity linked to employment prospects,</w:t>
      </w:r>
      <w:r w:rsidR="00275101" w:rsidRPr="00A56B91">
        <w:rPr>
          <w:rFonts w:ascii="Times New Roman" w:hAnsi="Times New Roman" w:cs="Times New Roman"/>
          <w:noProof/>
          <w:sz w:val="24"/>
          <w:lang w:val="en-IE"/>
        </w:rPr>
        <w:t xml:space="preserve"> the cost of living</w:t>
      </w:r>
      <w:r w:rsidR="00517480" w:rsidRPr="00A56B91">
        <w:rPr>
          <w:rFonts w:ascii="Times New Roman" w:hAnsi="Times New Roman" w:cs="Times New Roman"/>
          <w:noProof/>
          <w:sz w:val="24"/>
          <w:lang w:val="en-IE"/>
        </w:rPr>
        <w:t xml:space="preserve"> and</w:t>
      </w:r>
      <w:r w:rsidR="00275101" w:rsidRPr="00A56B91">
        <w:rPr>
          <w:rFonts w:ascii="Times New Roman" w:hAnsi="Times New Roman" w:cs="Times New Roman"/>
          <w:noProof/>
          <w:sz w:val="24"/>
          <w:lang w:val="en-IE"/>
        </w:rPr>
        <w:t xml:space="preserve"> housing. </w:t>
      </w:r>
    </w:p>
    <w:p w14:paraId="5443FA0B" w14:textId="56C28299" w:rsidR="0035175D" w:rsidRPr="00A56B91" w:rsidRDefault="0035175D" w:rsidP="0076202B">
      <w:pPr>
        <w:pStyle w:val="Subtitle"/>
        <w:spacing w:before="240" w:after="0"/>
        <w:rPr>
          <w:rFonts w:ascii="Times New Roman" w:hAnsi="Times New Roman"/>
          <w:noProof/>
          <w:sz w:val="24"/>
          <w:szCs w:val="24"/>
          <w:lang w:val="en-IE"/>
        </w:rPr>
      </w:pPr>
      <w:r w:rsidRPr="00A56B91">
        <w:rPr>
          <w:rFonts w:ascii="Times New Roman" w:hAnsi="Times New Roman"/>
          <w:noProof/>
          <w:sz w:val="24"/>
          <w:szCs w:val="24"/>
          <w:lang w:val="en-IE"/>
        </w:rPr>
        <w:t xml:space="preserve">Women’s Employment </w:t>
      </w:r>
      <w:r w:rsidR="00F42046" w:rsidRPr="00A56B91">
        <w:rPr>
          <w:rFonts w:ascii="Times New Roman" w:hAnsi="Times New Roman"/>
          <w:noProof/>
          <w:sz w:val="24"/>
          <w:szCs w:val="24"/>
          <w:lang w:val="en-IE"/>
        </w:rPr>
        <w:t xml:space="preserve">rates </w:t>
      </w:r>
      <w:r w:rsidRPr="00A56B91">
        <w:rPr>
          <w:rFonts w:ascii="Times New Roman" w:hAnsi="Times New Roman"/>
          <w:noProof/>
          <w:sz w:val="24"/>
          <w:szCs w:val="24"/>
          <w:lang w:val="en-IE"/>
        </w:rPr>
        <w:t>&amp; Fertility Rates in the EU</w:t>
      </w:r>
    </w:p>
    <w:p w14:paraId="4EDC63D1" w14:textId="2892871B" w:rsidR="0035175D" w:rsidRPr="00A56B91" w:rsidRDefault="000567F0" w:rsidP="0035175D">
      <w:pPr>
        <w:rPr>
          <w:rFonts w:ascii="Times New Roman" w:hAnsi="Times New Roman" w:cs="Times New Roman"/>
          <w:noProof/>
          <w:sz w:val="24"/>
          <w:lang w:val="en-IE"/>
        </w:rPr>
      </w:pPr>
      <w:r w:rsidRPr="00A56B91">
        <w:rPr>
          <w:rFonts w:ascii="Times New Roman" w:hAnsi="Times New Roman" w:cs="Times New Roman"/>
          <w:noProof/>
          <w:sz w:val="24"/>
          <w:lang w:val="en-GB" w:eastAsia="en-GB"/>
        </w:rPr>
        <w:drawing>
          <wp:inline distT="0" distB="0" distL="0" distR="0" wp14:anchorId="00286AD1" wp14:editId="2FA76013">
            <wp:extent cx="5943600" cy="3131185"/>
            <wp:effectExtent l="0" t="0" r="0" b="0"/>
            <wp:docPr id="17" name="Chart 17">
              <a:extLst xmlns:a="http://schemas.openxmlformats.org/drawingml/2006/main">
                <a:ext uri="{FF2B5EF4-FFF2-40B4-BE49-F238E27FC236}">
                  <a16:creationId xmlns:a16="http://schemas.microsoft.com/office/drawing/2014/main" id="{188B9C2F-B98E-14BE-4421-476BF4876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4CEAF4B" w14:textId="24CA725E" w:rsidR="0090194C" w:rsidRPr="00A56B91" w:rsidRDefault="00075809" w:rsidP="002E727D">
      <w:pPr>
        <w:rPr>
          <w:rFonts w:ascii="Times New Roman" w:hAnsi="Times New Roman" w:cs="Times New Roman"/>
          <w:noProof/>
          <w:sz w:val="24"/>
          <w:lang w:val="en-GB"/>
        </w:rPr>
      </w:pPr>
      <w:r w:rsidRPr="00A56B91">
        <w:rPr>
          <w:rFonts w:ascii="Times New Roman" w:hAnsi="Times New Roman" w:cs="Times New Roman"/>
          <w:b/>
          <w:bCs/>
          <w:noProof/>
          <w:sz w:val="24"/>
          <w:lang w:val="en-IE"/>
        </w:rPr>
        <w:t>To</w:t>
      </w:r>
      <w:r w:rsidR="0004429F" w:rsidRPr="00A56B91">
        <w:rPr>
          <w:rFonts w:ascii="Times New Roman" w:hAnsi="Times New Roman" w:cs="Times New Roman"/>
          <w:noProof/>
          <w:sz w:val="24"/>
        </w:rPr>
        <w:t xml:space="preserve"> </w:t>
      </w:r>
      <w:r w:rsidRPr="00A56B91">
        <w:rPr>
          <w:rFonts w:ascii="Times New Roman" w:hAnsi="Times New Roman" w:cs="Times New Roman"/>
          <w:b/>
          <w:bCs/>
          <w:noProof/>
          <w:sz w:val="24"/>
          <w:lang w:val="en-IE"/>
        </w:rPr>
        <w:t xml:space="preserve">achieve the </w:t>
      </w:r>
      <w:r w:rsidR="006403DF" w:rsidRPr="00A56B91">
        <w:rPr>
          <w:rFonts w:ascii="Times New Roman" w:hAnsi="Times New Roman" w:cs="Times New Roman"/>
          <w:b/>
          <w:bCs/>
          <w:noProof/>
          <w:sz w:val="24"/>
          <w:lang w:val="en-IE"/>
        </w:rPr>
        <w:t>EU</w:t>
      </w:r>
      <w:r w:rsidR="00F558A8" w:rsidRPr="00A56B91">
        <w:rPr>
          <w:rFonts w:ascii="Times New Roman" w:hAnsi="Times New Roman" w:cs="Times New Roman"/>
          <w:b/>
          <w:bCs/>
          <w:noProof/>
          <w:sz w:val="24"/>
          <w:lang w:val="en-IE"/>
        </w:rPr>
        <w:t>’s</w:t>
      </w:r>
      <w:r w:rsidR="006403DF" w:rsidRPr="00A56B91">
        <w:rPr>
          <w:rFonts w:ascii="Times New Roman" w:hAnsi="Times New Roman" w:cs="Times New Roman"/>
          <w:b/>
          <w:bCs/>
          <w:noProof/>
          <w:sz w:val="24"/>
          <w:lang w:val="en-IE"/>
        </w:rPr>
        <w:t xml:space="preserve"> employment </w:t>
      </w:r>
      <w:r w:rsidR="002E19B5" w:rsidRPr="00A56B91">
        <w:rPr>
          <w:rFonts w:ascii="Times New Roman" w:hAnsi="Times New Roman" w:cs="Times New Roman"/>
          <w:b/>
          <w:bCs/>
          <w:noProof/>
          <w:sz w:val="24"/>
          <w:lang w:val="en-IE"/>
        </w:rPr>
        <w:t xml:space="preserve">rate </w:t>
      </w:r>
      <w:r w:rsidR="006403DF" w:rsidRPr="00A56B91">
        <w:rPr>
          <w:rFonts w:ascii="Times New Roman" w:hAnsi="Times New Roman" w:cs="Times New Roman"/>
          <w:b/>
          <w:bCs/>
          <w:noProof/>
          <w:sz w:val="24"/>
          <w:lang w:val="en-IE"/>
        </w:rPr>
        <w:t xml:space="preserve">target </w:t>
      </w:r>
      <w:r w:rsidR="00F558A8" w:rsidRPr="00A56B91">
        <w:rPr>
          <w:rFonts w:ascii="Times New Roman" w:hAnsi="Times New Roman" w:cs="Times New Roman"/>
          <w:b/>
          <w:bCs/>
          <w:noProof/>
          <w:sz w:val="24"/>
          <w:lang w:val="en-IE"/>
        </w:rPr>
        <w:t>for 2030</w:t>
      </w:r>
      <w:r w:rsidR="004246DD" w:rsidRPr="00A56B91">
        <w:rPr>
          <w:rStyle w:val="FootnoteReference"/>
          <w:rFonts w:ascii="Times New Roman" w:hAnsi="Times New Roman" w:cs="Times New Roman"/>
          <w:b/>
          <w:bCs/>
          <w:noProof/>
          <w:sz w:val="24"/>
          <w:lang w:val="en-IE"/>
        </w:rPr>
        <w:footnoteReference w:id="15"/>
      </w:r>
      <w:r w:rsidR="006403DF" w:rsidRPr="00A56B91">
        <w:rPr>
          <w:rFonts w:ascii="Times New Roman" w:hAnsi="Times New Roman" w:cs="Times New Roman"/>
          <w:b/>
          <w:bCs/>
          <w:noProof/>
          <w:sz w:val="24"/>
          <w:lang w:val="en-IE"/>
        </w:rPr>
        <w:t xml:space="preserve">, </w:t>
      </w:r>
      <w:r w:rsidR="00B42A7A" w:rsidRPr="00A56B91">
        <w:rPr>
          <w:rFonts w:ascii="Times New Roman" w:hAnsi="Times New Roman" w:cs="Times New Roman"/>
          <w:b/>
          <w:bCs/>
          <w:noProof/>
          <w:sz w:val="24"/>
          <w:lang w:val="en-IE"/>
        </w:rPr>
        <w:t xml:space="preserve">we must strive to at least halve the gender employment gap compared to 2019. </w:t>
      </w:r>
      <w:r w:rsidR="000B2C96" w:rsidRPr="00A56B91">
        <w:rPr>
          <w:rFonts w:ascii="Times New Roman" w:hAnsi="Times New Roman" w:cs="Times New Roman"/>
          <w:noProof/>
          <w:sz w:val="24"/>
          <w:lang w:val="en-GB"/>
        </w:rPr>
        <w:t>I</w:t>
      </w:r>
      <w:r w:rsidR="008928B0" w:rsidRPr="00A56B91">
        <w:rPr>
          <w:rFonts w:ascii="Times New Roman" w:hAnsi="Times New Roman" w:cs="Times New Roman"/>
          <w:noProof/>
          <w:sz w:val="24"/>
          <w:lang w:val="en-GB"/>
        </w:rPr>
        <w:t>ncreasing women</w:t>
      </w:r>
      <w:r w:rsidR="000B2C96" w:rsidRPr="00A56B91">
        <w:rPr>
          <w:rFonts w:ascii="Times New Roman" w:hAnsi="Times New Roman" w:cs="Times New Roman"/>
          <w:noProof/>
          <w:sz w:val="24"/>
          <w:lang w:val="en-GB"/>
        </w:rPr>
        <w:t>’s</w:t>
      </w:r>
      <w:r w:rsidR="008928B0" w:rsidRPr="00A56B91">
        <w:rPr>
          <w:rFonts w:ascii="Times New Roman" w:hAnsi="Times New Roman" w:cs="Times New Roman"/>
          <w:noProof/>
          <w:sz w:val="24"/>
          <w:lang w:val="en-GB"/>
        </w:rPr>
        <w:t xml:space="preserve"> labour participation could be one of the most effective remedies to the negative consequences of population ageing</w:t>
      </w:r>
      <w:r w:rsidR="00DF7BF0" w:rsidRPr="00A56B91">
        <w:rPr>
          <w:rFonts w:ascii="Times New Roman" w:hAnsi="Times New Roman" w:cs="Times New Roman"/>
          <w:noProof/>
          <w:sz w:val="24"/>
          <w:lang w:val="en-GB"/>
        </w:rPr>
        <w:t>.</w:t>
      </w:r>
      <w:r w:rsidR="008928B0" w:rsidRPr="00A56B91">
        <w:rPr>
          <w:rStyle w:val="FootnoteReference"/>
          <w:rFonts w:ascii="Times New Roman" w:hAnsi="Times New Roman" w:cs="Times New Roman"/>
          <w:noProof/>
          <w:sz w:val="24"/>
        </w:rPr>
        <w:footnoteReference w:id="16"/>
      </w:r>
      <w:r w:rsidR="008928B0" w:rsidRPr="00A56B91">
        <w:rPr>
          <w:rFonts w:ascii="Times New Roman" w:hAnsi="Times New Roman" w:cs="Times New Roman"/>
          <w:b/>
          <w:bCs/>
          <w:noProof/>
          <w:sz w:val="24"/>
          <w:lang w:val="en-IE"/>
        </w:rPr>
        <w:t xml:space="preserve"> </w:t>
      </w:r>
      <w:r w:rsidR="00275101" w:rsidRPr="00A56B91">
        <w:rPr>
          <w:rFonts w:ascii="Times New Roman" w:hAnsi="Times New Roman" w:cs="Times New Roman"/>
          <w:noProof/>
          <w:sz w:val="24"/>
          <w:lang w:val="en-IE"/>
        </w:rPr>
        <w:t xml:space="preserve">Despite improvements in the last decades, women’s participation in the labour market still falls short </w:t>
      </w:r>
      <w:r w:rsidR="00AC0703" w:rsidRPr="00A56B91">
        <w:rPr>
          <w:rFonts w:ascii="Times New Roman" w:hAnsi="Times New Roman" w:cs="Times New Roman"/>
          <w:noProof/>
          <w:sz w:val="24"/>
          <w:lang w:val="en-IE"/>
        </w:rPr>
        <w:t xml:space="preserve">of </w:t>
      </w:r>
      <w:r w:rsidR="00275101" w:rsidRPr="00A56B91">
        <w:rPr>
          <w:rFonts w:ascii="Times New Roman" w:hAnsi="Times New Roman" w:cs="Times New Roman"/>
          <w:noProof/>
          <w:sz w:val="24"/>
          <w:lang w:val="en-IE"/>
        </w:rPr>
        <w:t>that of men.</w:t>
      </w:r>
      <w:r w:rsidR="00275101" w:rsidRPr="00A56B91">
        <w:rPr>
          <w:rFonts w:ascii="Times New Roman" w:hAnsi="Times New Roman" w:cs="Times New Roman"/>
          <w:b/>
          <w:bCs/>
          <w:noProof/>
          <w:sz w:val="24"/>
          <w:lang w:val="en-IE"/>
        </w:rPr>
        <w:t xml:space="preserve"> </w:t>
      </w:r>
      <w:r w:rsidR="00275101" w:rsidRPr="00A56B91">
        <w:rPr>
          <w:rFonts w:ascii="Times New Roman" w:hAnsi="Times New Roman" w:cs="Times New Roman"/>
          <w:noProof/>
          <w:sz w:val="24"/>
          <w:lang w:val="en-GB"/>
        </w:rPr>
        <w:t xml:space="preserve">In the EU, the employment rate of women remains 10.7 percentage points below </w:t>
      </w:r>
      <w:r w:rsidR="005463F8" w:rsidRPr="00A56B91">
        <w:rPr>
          <w:rFonts w:ascii="Times New Roman" w:hAnsi="Times New Roman" w:cs="Times New Roman"/>
          <w:noProof/>
          <w:sz w:val="24"/>
          <w:lang w:val="en-GB"/>
        </w:rPr>
        <w:t xml:space="preserve">that of </w:t>
      </w:r>
      <w:r w:rsidR="00275101" w:rsidRPr="00A56B91">
        <w:rPr>
          <w:rFonts w:ascii="Times New Roman" w:hAnsi="Times New Roman" w:cs="Times New Roman"/>
          <w:noProof/>
          <w:sz w:val="24"/>
          <w:lang w:val="en-GB"/>
        </w:rPr>
        <w:t>men and shows significant variations across Member States</w:t>
      </w:r>
      <w:r w:rsidR="00487A97" w:rsidRPr="00A56B91">
        <w:rPr>
          <w:rFonts w:ascii="Times New Roman" w:hAnsi="Times New Roman" w:cs="Times New Roman"/>
          <w:noProof/>
          <w:sz w:val="24"/>
          <w:lang w:val="en-GB"/>
        </w:rPr>
        <w:t xml:space="preserve"> (ranging from </w:t>
      </w:r>
      <w:r w:rsidR="00392D6D" w:rsidRPr="00A56B91">
        <w:rPr>
          <w:rFonts w:ascii="Times New Roman" w:hAnsi="Times New Roman" w:cs="Times New Roman"/>
          <w:noProof/>
          <w:sz w:val="24"/>
          <w:lang w:val="en-GB"/>
        </w:rPr>
        <w:t>20.1 p</w:t>
      </w:r>
      <w:r w:rsidR="00835DFB" w:rsidRPr="00A56B91">
        <w:rPr>
          <w:rFonts w:ascii="Times New Roman" w:hAnsi="Times New Roman" w:cs="Times New Roman"/>
          <w:noProof/>
          <w:sz w:val="24"/>
          <w:lang w:val="en-GB"/>
        </w:rPr>
        <w:t>ercentage points</w:t>
      </w:r>
      <w:r w:rsidR="00392D6D" w:rsidRPr="00A56B91">
        <w:rPr>
          <w:rFonts w:ascii="Times New Roman" w:hAnsi="Times New Roman" w:cs="Times New Roman"/>
          <w:noProof/>
          <w:sz w:val="24"/>
          <w:lang w:val="en-GB"/>
        </w:rPr>
        <w:t xml:space="preserve"> in Romania</w:t>
      </w:r>
      <w:r w:rsidR="00835DFB" w:rsidRPr="00A56B91">
        <w:rPr>
          <w:rFonts w:ascii="Times New Roman" w:hAnsi="Times New Roman" w:cs="Times New Roman"/>
          <w:noProof/>
          <w:sz w:val="24"/>
          <w:lang w:val="en-GB"/>
        </w:rPr>
        <w:t xml:space="preserve"> to 1.4 pp in Lithuania</w:t>
      </w:r>
      <w:r w:rsidR="00392D6D" w:rsidRPr="00A56B91">
        <w:rPr>
          <w:rFonts w:ascii="Times New Roman" w:hAnsi="Times New Roman" w:cs="Times New Roman"/>
          <w:noProof/>
          <w:sz w:val="24"/>
          <w:lang w:val="en-GB"/>
        </w:rPr>
        <w:t>)</w:t>
      </w:r>
      <w:r w:rsidR="00275101" w:rsidRPr="00A56B91">
        <w:rPr>
          <w:rFonts w:ascii="Times New Roman" w:hAnsi="Times New Roman" w:cs="Times New Roman"/>
          <w:noProof/>
          <w:sz w:val="24"/>
          <w:lang w:val="en-GB"/>
        </w:rPr>
        <w:t>.</w:t>
      </w:r>
      <w:r w:rsidR="009311E9" w:rsidRPr="00A56B91">
        <w:rPr>
          <w:rStyle w:val="FootnoteReference"/>
          <w:rFonts w:ascii="Times New Roman" w:hAnsi="Times New Roman" w:cs="Times New Roman"/>
          <w:noProof/>
          <w:sz w:val="24"/>
          <w:lang w:val="en-GB"/>
        </w:rPr>
        <w:t xml:space="preserve"> </w:t>
      </w:r>
      <w:r w:rsidR="009311E9" w:rsidRPr="00A56B91">
        <w:rPr>
          <w:rStyle w:val="FootnoteReference"/>
          <w:rFonts w:ascii="Times New Roman" w:hAnsi="Times New Roman" w:cs="Times New Roman"/>
          <w:noProof/>
          <w:sz w:val="24"/>
          <w:lang w:val="en-GB"/>
        </w:rPr>
        <w:footnoteReference w:id="17"/>
      </w:r>
      <w:r w:rsidR="00275101" w:rsidRPr="00A56B91">
        <w:rPr>
          <w:rFonts w:ascii="Times New Roman" w:hAnsi="Times New Roman" w:cs="Times New Roman"/>
          <w:noProof/>
          <w:sz w:val="24"/>
          <w:lang w:val="en-GB"/>
        </w:rPr>
        <w:t xml:space="preserve"> </w:t>
      </w:r>
      <w:r w:rsidR="009E0704" w:rsidRPr="00A56B91">
        <w:rPr>
          <w:rFonts w:ascii="Times New Roman" w:hAnsi="Times New Roman" w:cs="Times New Roman"/>
          <w:noProof/>
          <w:sz w:val="24"/>
          <w:lang w:val="en-GB"/>
        </w:rPr>
        <w:t>Some Member States – such as</w:t>
      </w:r>
      <w:r w:rsidR="009E0704" w:rsidRPr="00AA6225">
        <w:rPr>
          <w:rFonts w:ascii="Times New Roman" w:hAnsi="Times New Roman"/>
          <w:b/>
          <w:noProof/>
          <w:sz w:val="24"/>
          <w:lang w:val="en-GB"/>
        </w:rPr>
        <w:t xml:space="preserve"> </w:t>
      </w:r>
      <w:r w:rsidR="00746B02" w:rsidRPr="00A56B91">
        <w:rPr>
          <w:rFonts w:ascii="Times New Roman" w:hAnsi="Times New Roman" w:cs="Times New Roman"/>
          <w:b/>
          <w:bCs/>
          <w:noProof/>
          <w:sz w:val="24"/>
          <w:lang w:val="en-GB"/>
        </w:rPr>
        <w:t>Sweden</w:t>
      </w:r>
      <w:r w:rsidR="00964630" w:rsidRPr="00A56B91">
        <w:rPr>
          <w:rFonts w:ascii="Times New Roman" w:hAnsi="Times New Roman" w:cs="Times New Roman"/>
          <w:b/>
          <w:bCs/>
          <w:noProof/>
          <w:sz w:val="24"/>
          <w:lang w:val="en-GB"/>
        </w:rPr>
        <w:t xml:space="preserve"> and Denmark</w:t>
      </w:r>
      <w:r w:rsidR="009E0704" w:rsidRPr="00A56B91">
        <w:rPr>
          <w:rFonts w:ascii="Times New Roman" w:hAnsi="Times New Roman" w:cs="Times New Roman"/>
          <w:noProof/>
          <w:sz w:val="24"/>
          <w:lang w:val="en-GB"/>
        </w:rPr>
        <w:t xml:space="preserve"> – manage to have relatively high employment rates</w:t>
      </w:r>
      <w:r w:rsidR="007F4B70" w:rsidRPr="00A56B91">
        <w:rPr>
          <w:rFonts w:ascii="Times New Roman" w:hAnsi="Times New Roman" w:cs="Times New Roman"/>
          <w:noProof/>
          <w:sz w:val="24"/>
          <w:lang w:val="en-GB"/>
        </w:rPr>
        <w:t xml:space="preserve"> above 75%</w:t>
      </w:r>
      <w:r w:rsidR="009E0704" w:rsidRPr="00A56B91">
        <w:rPr>
          <w:rFonts w:ascii="Times New Roman" w:hAnsi="Times New Roman" w:cs="Times New Roman"/>
          <w:noProof/>
          <w:sz w:val="24"/>
          <w:lang w:val="en-GB"/>
        </w:rPr>
        <w:t xml:space="preserve"> among women (together with below-average gender employment gaps), while their fertility rates also rank relatively high in EU comparison.</w:t>
      </w:r>
      <w:r w:rsidR="00900178" w:rsidRPr="00A56B91">
        <w:rPr>
          <w:rFonts w:ascii="Times New Roman" w:hAnsi="Times New Roman" w:cs="Times New Roman"/>
          <w:noProof/>
          <w:sz w:val="24"/>
          <w:lang w:val="en-GB"/>
        </w:rPr>
        <w:t xml:space="preserve"> </w:t>
      </w:r>
      <w:r w:rsidR="007F4B70" w:rsidRPr="00A56B91">
        <w:rPr>
          <w:rFonts w:ascii="Times New Roman" w:hAnsi="Times New Roman" w:cs="Times New Roman"/>
          <w:noProof/>
          <w:sz w:val="24"/>
          <w:lang w:val="en-GB"/>
        </w:rPr>
        <w:t>However</w:t>
      </w:r>
      <w:r w:rsidR="00900178" w:rsidRPr="00A56B91">
        <w:rPr>
          <w:rFonts w:ascii="Times New Roman" w:hAnsi="Times New Roman" w:cs="Times New Roman"/>
          <w:noProof/>
          <w:sz w:val="24"/>
          <w:lang w:val="en-GB"/>
        </w:rPr>
        <w:t>, women</w:t>
      </w:r>
      <w:r w:rsidR="007F4B70" w:rsidRPr="00A56B91">
        <w:rPr>
          <w:rFonts w:ascii="Times New Roman" w:hAnsi="Times New Roman" w:cs="Times New Roman"/>
          <w:noProof/>
          <w:sz w:val="24"/>
          <w:lang w:val="en-GB"/>
        </w:rPr>
        <w:t xml:space="preserve"> in almost all Member States</w:t>
      </w:r>
      <w:r w:rsidR="00445E39" w:rsidRPr="00A56B91">
        <w:rPr>
          <w:rFonts w:ascii="Times New Roman" w:hAnsi="Times New Roman" w:cs="Times New Roman"/>
          <w:noProof/>
          <w:sz w:val="24"/>
          <w:lang w:val="en-GB"/>
        </w:rPr>
        <w:t xml:space="preserve">, including the </w:t>
      </w:r>
      <w:r w:rsidR="00A63700">
        <w:rPr>
          <w:rFonts w:ascii="Times New Roman" w:hAnsi="Times New Roman" w:cs="Times New Roman"/>
          <w:noProof/>
          <w:sz w:val="24"/>
          <w:lang w:val="en-GB"/>
        </w:rPr>
        <w:t xml:space="preserve">ones </w:t>
      </w:r>
      <w:r w:rsidR="00445E39" w:rsidRPr="00A56B91">
        <w:rPr>
          <w:rFonts w:ascii="Times New Roman" w:hAnsi="Times New Roman" w:cs="Times New Roman"/>
          <w:noProof/>
          <w:sz w:val="24"/>
          <w:lang w:val="en-GB"/>
        </w:rPr>
        <w:t>mentioned</w:t>
      </w:r>
      <w:r w:rsidR="00A63700">
        <w:rPr>
          <w:rFonts w:ascii="Times New Roman" w:hAnsi="Times New Roman" w:cs="Times New Roman"/>
          <w:noProof/>
          <w:sz w:val="24"/>
          <w:lang w:val="en-GB"/>
        </w:rPr>
        <w:t xml:space="preserve"> above</w:t>
      </w:r>
      <w:r w:rsidR="00445E39" w:rsidRPr="00A56B91">
        <w:rPr>
          <w:rFonts w:ascii="Times New Roman" w:hAnsi="Times New Roman" w:cs="Times New Roman"/>
          <w:noProof/>
          <w:sz w:val="24"/>
          <w:lang w:val="en-GB"/>
        </w:rPr>
        <w:t>,</w:t>
      </w:r>
      <w:r w:rsidR="00900178" w:rsidRPr="00A56B91">
        <w:rPr>
          <w:rFonts w:ascii="Times New Roman" w:hAnsi="Times New Roman" w:cs="Times New Roman"/>
          <w:noProof/>
          <w:sz w:val="24"/>
          <w:lang w:val="en-GB"/>
        </w:rPr>
        <w:t xml:space="preserve"> work part-time</w:t>
      </w:r>
      <w:r w:rsidR="00A313F9">
        <w:rPr>
          <w:rFonts w:ascii="Times New Roman" w:hAnsi="Times New Roman" w:cs="Times New Roman"/>
          <w:noProof/>
          <w:sz w:val="24"/>
          <w:lang w:val="en-GB"/>
        </w:rPr>
        <w:t xml:space="preserve"> more often than men</w:t>
      </w:r>
      <w:r w:rsidR="007F4B70" w:rsidRPr="00A56B91">
        <w:rPr>
          <w:rFonts w:ascii="Times New Roman" w:hAnsi="Times New Roman" w:cs="Times New Roman"/>
          <w:noProof/>
          <w:sz w:val="24"/>
          <w:lang w:val="en-GB"/>
        </w:rPr>
        <w:t>,</w:t>
      </w:r>
      <w:r w:rsidR="00900178" w:rsidRPr="00A56B91">
        <w:rPr>
          <w:rFonts w:ascii="Times New Roman" w:hAnsi="Times New Roman" w:cs="Times New Roman"/>
          <w:noProof/>
          <w:sz w:val="24"/>
          <w:lang w:val="en-GB"/>
        </w:rPr>
        <w:t xml:space="preserve"> and the gender pay gap remains sizeable, in particular for women with children, with considerable differences between Member States.</w:t>
      </w:r>
      <w:r w:rsidR="00900178" w:rsidRPr="00A56B91">
        <w:rPr>
          <w:rStyle w:val="FootnoteReference"/>
          <w:rFonts w:ascii="Times New Roman" w:hAnsi="Times New Roman" w:cs="Times New Roman"/>
          <w:noProof/>
          <w:sz w:val="24"/>
          <w:lang w:val="en-GB"/>
        </w:rPr>
        <w:footnoteReference w:id="18"/>
      </w:r>
    </w:p>
    <w:p w14:paraId="03B010F2" w14:textId="5C81D2F9" w:rsidR="008D2701" w:rsidRPr="00A56B91" w:rsidRDefault="00275101" w:rsidP="002E727D">
      <w:pPr>
        <w:rPr>
          <w:rFonts w:ascii="Times New Roman" w:hAnsi="Times New Roman" w:cs="Times New Roman"/>
          <w:noProof/>
          <w:sz w:val="24"/>
          <w:lang w:val="en-IE"/>
        </w:rPr>
      </w:pPr>
      <w:r w:rsidRPr="00A56B91">
        <w:rPr>
          <w:rFonts w:ascii="Times New Roman" w:hAnsi="Times New Roman" w:cs="Times New Roman"/>
          <w:b/>
          <w:bCs/>
          <w:noProof/>
          <w:sz w:val="24"/>
          <w:lang w:val="en-GB"/>
        </w:rPr>
        <w:t>Unpaid care responsibilities keep an estimated 7.7 million women in the EU from joining the labour market</w:t>
      </w:r>
      <w:r w:rsidR="00EC68CF" w:rsidRPr="00A56B91">
        <w:rPr>
          <w:rFonts w:ascii="Times New Roman" w:hAnsi="Times New Roman" w:cs="Times New Roman"/>
          <w:noProof/>
          <w:sz w:val="24"/>
          <w:lang w:val="en-GB"/>
        </w:rPr>
        <w:t>.</w:t>
      </w:r>
      <w:r w:rsidRPr="00A56B91">
        <w:rPr>
          <w:rFonts w:ascii="Times New Roman" w:hAnsi="Times New Roman" w:cs="Times New Roman"/>
          <w:noProof/>
          <w:sz w:val="24"/>
          <w:lang w:val="en-GB"/>
        </w:rPr>
        <w:t xml:space="preserve"> </w:t>
      </w:r>
      <w:r w:rsidR="00EC68CF" w:rsidRPr="00A56B91">
        <w:rPr>
          <w:rFonts w:ascii="Times New Roman" w:hAnsi="Times New Roman" w:cs="Times New Roman"/>
          <w:noProof/>
          <w:sz w:val="24"/>
          <w:lang w:val="en-GB"/>
        </w:rPr>
        <w:t xml:space="preserve">By </w:t>
      </w:r>
      <w:r w:rsidR="00E26F53" w:rsidRPr="00A56B91">
        <w:rPr>
          <w:rFonts w:ascii="Times New Roman" w:hAnsi="Times New Roman" w:cs="Times New Roman"/>
          <w:noProof/>
          <w:sz w:val="24"/>
          <w:lang w:val="en-GB"/>
        </w:rPr>
        <w:t>comparison</w:t>
      </w:r>
      <w:r w:rsidR="00EC68CF" w:rsidRPr="00A56B91">
        <w:rPr>
          <w:rFonts w:ascii="Times New Roman" w:hAnsi="Times New Roman" w:cs="Times New Roman"/>
          <w:noProof/>
          <w:sz w:val="24"/>
          <w:lang w:val="en-GB"/>
        </w:rPr>
        <w:t xml:space="preserve">, </w:t>
      </w:r>
      <w:r w:rsidRPr="00A56B91">
        <w:rPr>
          <w:rFonts w:ascii="Times New Roman" w:hAnsi="Times New Roman" w:cs="Times New Roman"/>
          <w:noProof/>
          <w:sz w:val="24"/>
          <w:lang w:val="en-GB"/>
        </w:rPr>
        <w:t>only 450 000 men</w:t>
      </w:r>
      <w:r w:rsidR="00E26F53" w:rsidRPr="00A56B91">
        <w:rPr>
          <w:rFonts w:ascii="Times New Roman" w:hAnsi="Times New Roman" w:cs="Times New Roman"/>
          <w:noProof/>
          <w:sz w:val="24"/>
          <w:lang w:val="en-GB"/>
        </w:rPr>
        <w:t xml:space="preserve"> are estimated to be concerned in this regard</w:t>
      </w:r>
      <w:r w:rsidRPr="00A56B91">
        <w:rPr>
          <w:rFonts w:ascii="Times New Roman" w:hAnsi="Times New Roman" w:cs="Times New Roman"/>
          <w:noProof/>
          <w:sz w:val="24"/>
          <w:lang w:val="en-GB"/>
        </w:rPr>
        <w:t>.</w:t>
      </w:r>
      <w:r w:rsidRPr="00A56B91">
        <w:rPr>
          <w:rStyle w:val="FootnoteReference"/>
          <w:rFonts w:ascii="Times New Roman" w:hAnsi="Times New Roman" w:cs="Times New Roman"/>
          <w:noProof/>
          <w:sz w:val="24"/>
          <w:lang w:val="en-GB"/>
        </w:rPr>
        <w:footnoteReference w:id="19"/>
      </w:r>
      <w:r w:rsidRPr="00A56B91">
        <w:rPr>
          <w:rFonts w:ascii="Times New Roman" w:hAnsi="Times New Roman" w:cs="Times New Roman"/>
          <w:noProof/>
          <w:sz w:val="24"/>
          <w:lang w:val="en-GB"/>
        </w:rPr>
        <w:t xml:space="preserve"> </w:t>
      </w:r>
      <w:r w:rsidRPr="00A56B91">
        <w:rPr>
          <w:rFonts w:ascii="Times New Roman" w:hAnsi="Times New Roman" w:cs="Times New Roman"/>
          <w:noProof/>
          <w:sz w:val="24"/>
          <w:lang w:val="en-IE"/>
        </w:rPr>
        <w:t xml:space="preserve">The labour market </w:t>
      </w:r>
      <w:r w:rsidR="00ED20AF" w:rsidRPr="00A56B91">
        <w:rPr>
          <w:rFonts w:ascii="Times New Roman" w:hAnsi="Times New Roman" w:cs="Times New Roman"/>
          <w:noProof/>
          <w:sz w:val="24"/>
          <w:lang w:val="en-IE"/>
        </w:rPr>
        <w:t xml:space="preserve">participation </w:t>
      </w:r>
      <w:r w:rsidRPr="00A56B91">
        <w:rPr>
          <w:rFonts w:ascii="Times New Roman" w:hAnsi="Times New Roman" w:cs="Times New Roman"/>
          <w:noProof/>
          <w:sz w:val="24"/>
          <w:lang w:val="en-IE"/>
        </w:rPr>
        <w:t>of mothers with infants has even deteriorated over the past two decades</w:t>
      </w:r>
      <w:r w:rsidRPr="00A56B91">
        <w:rPr>
          <w:rStyle w:val="FootnoteReference"/>
          <w:rFonts w:ascii="Times New Roman" w:hAnsi="Times New Roman" w:cs="Times New Roman"/>
          <w:noProof/>
          <w:sz w:val="24"/>
          <w:lang w:val="en-IE"/>
        </w:rPr>
        <w:footnoteReference w:id="20"/>
      </w:r>
      <w:r w:rsidRPr="00A56B91">
        <w:rPr>
          <w:rFonts w:ascii="Times New Roman" w:hAnsi="Times New Roman" w:cs="Times New Roman"/>
          <w:noProof/>
          <w:sz w:val="24"/>
          <w:lang w:val="en-IE"/>
        </w:rPr>
        <w:t>, often impacting their career and incomes for years.</w:t>
      </w:r>
      <w:r w:rsidR="00702288" w:rsidRPr="00A56B91">
        <w:rPr>
          <w:rFonts w:ascii="Times New Roman" w:hAnsi="Times New Roman" w:cs="Times New Roman"/>
          <w:noProof/>
          <w:sz w:val="24"/>
          <w:lang w:val="en-IE"/>
        </w:rPr>
        <w:t xml:space="preserve"> The intensity of care matters too</w:t>
      </w:r>
      <w:r w:rsidR="00AC21DD" w:rsidRPr="00A56B91">
        <w:rPr>
          <w:rFonts w:ascii="Times New Roman" w:hAnsi="Times New Roman" w:cs="Times New Roman"/>
          <w:noProof/>
          <w:sz w:val="24"/>
          <w:lang w:val="en-IE"/>
        </w:rPr>
        <w:t>:</w:t>
      </w:r>
      <w:r w:rsidR="00B841D8" w:rsidRPr="00A56B91">
        <w:rPr>
          <w:rFonts w:ascii="Times New Roman" w:hAnsi="Times New Roman" w:cs="Times New Roman"/>
          <w:noProof/>
          <w:sz w:val="24"/>
          <w:lang w:val="en-IE"/>
        </w:rPr>
        <w:t xml:space="preserve"> </w:t>
      </w:r>
      <w:r w:rsidR="00083958" w:rsidRPr="00A56B91">
        <w:rPr>
          <w:rFonts w:ascii="Times New Roman" w:hAnsi="Times New Roman" w:cs="Times New Roman"/>
          <w:noProof/>
          <w:sz w:val="24"/>
          <w:lang w:val="en-IE"/>
        </w:rPr>
        <w:t>only 35% of</w:t>
      </w:r>
      <w:r w:rsidR="00B841D8" w:rsidRPr="00A56B91">
        <w:rPr>
          <w:rFonts w:ascii="Times New Roman" w:hAnsi="Times New Roman" w:cs="Times New Roman"/>
          <w:noProof/>
          <w:sz w:val="24"/>
          <w:lang w:val="en-IE"/>
        </w:rPr>
        <w:t xml:space="preserve"> informal carers </w:t>
      </w:r>
      <w:r w:rsidR="00083958" w:rsidRPr="00A56B91">
        <w:rPr>
          <w:rFonts w:ascii="Times New Roman" w:hAnsi="Times New Roman" w:cs="Times New Roman"/>
          <w:noProof/>
          <w:sz w:val="24"/>
          <w:lang w:val="en-IE"/>
        </w:rPr>
        <w:t>who provide</w:t>
      </w:r>
      <w:r w:rsidR="00B841D8" w:rsidRPr="00A56B91">
        <w:rPr>
          <w:rFonts w:ascii="Times New Roman" w:hAnsi="Times New Roman" w:cs="Times New Roman"/>
          <w:noProof/>
          <w:sz w:val="24"/>
          <w:lang w:val="en-IE"/>
        </w:rPr>
        <w:t xml:space="preserve"> more than 40 hours of care per week</w:t>
      </w:r>
      <w:r w:rsidR="009A5402" w:rsidRPr="00A56B91">
        <w:rPr>
          <w:rFonts w:ascii="Times New Roman" w:hAnsi="Times New Roman" w:cs="Times New Roman"/>
          <w:noProof/>
          <w:sz w:val="24"/>
          <w:lang w:val="en-IE"/>
        </w:rPr>
        <w:t xml:space="preserve"> are employed (vs 71% of those providing less than 10 hours)</w:t>
      </w:r>
      <w:r w:rsidR="00083958" w:rsidRPr="00A56B91">
        <w:rPr>
          <w:rFonts w:ascii="Times New Roman" w:hAnsi="Times New Roman" w:cs="Times New Roman"/>
          <w:noProof/>
          <w:sz w:val="24"/>
          <w:lang w:val="en-IE"/>
        </w:rPr>
        <w:t>.</w:t>
      </w:r>
      <w:r w:rsidR="00624346" w:rsidRPr="00A56B91">
        <w:rPr>
          <w:rStyle w:val="FootnoteReference"/>
          <w:rFonts w:ascii="Times New Roman" w:hAnsi="Times New Roman" w:cs="Times New Roman"/>
          <w:noProof/>
          <w:sz w:val="24"/>
          <w:lang w:val="en-IE"/>
        </w:rPr>
        <w:footnoteReference w:id="21"/>
      </w:r>
      <w:r w:rsidRPr="00A56B91">
        <w:rPr>
          <w:rFonts w:ascii="Times New Roman" w:hAnsi="Times New Roman" w:cs="Times New Roman"/>
          <w:noProof/>
          <w:sz w:val="24"/>
          <w:lang w:val="en-IE"/>
        </w:rPr>
        <w:t xml:space="preserve"> </w:t>
      </w:r>
      <w:r w:rsidRPr="00A56B91">
        <w:rPr>
          <w:rFonts w:ascii="Times New Roman" w:hAnsi="Times New Roman" w:cs="Times New Roman"/>
          <w:noProof/>
          <w:sz w:val="24"/>
          <w:lang w:val="en-GB"/>
        </w:rPr>
        <w:t xml:space="preserve">Women remain strongly under-represented in many shortage occupations, such as ICT. </w:t>
      </w:r>
      <w:r w:rsidRPr="00A56B91">
        <w:rPr>
          <w:rFonts w:ascii="Times New Roman" w:hAnsi="Times New Roman" w:cs="Times New Roman"/>
          <w:noProof/>
          <w:sz w:val="24"/>
          <w:lang w:val="en-IE"/>
        </w:rPr>
        <w:t xml:space="preserve">This exacerbates labour shortages and the old-age dependency ratio, with fewer people economically active both today and tomorrow. </w:t>
      </w:r>
      <w:r w:rsidR="00EC68CF" w:rsidRPr="00A56B91">
        <w:rPr>
          <w:rFonts w:ascii="Times New Roman" w:hAnsi="Times New Roman" w:cs="Times New Roman"/>
          <w:noProof/>
          <w:sz w:val="24"/>
          <w:lang w:val="en-IE"/>
        </w:rPr>
        <w:t xml:space="preserve">Further increases in the need for care due to ageing may affect women disproportionately as the </w:t>
      </w:r>
      <w:r w:rsidR="00EC68CF" w:rsidRPr="00A56B91" w:rsidDel="00A161EC">
        <w:rPr>
          <w:rFonts w:ascii="Times New Roman" w:hAnsi="Times New Roman" w:cs="Times New Roman"/>
          <w:noProof/>
          <w:sz w:val="24"/>
          <w:lang w:val="en-IE"/>
        </w:rPr>
        <w:t xml:space="preserve">burden </w:t>
      </w:r>
      <w:r w:rsidR="00EC68CF" w:rsidRPr="00A56B91">
        <w:rPr>
          <w:rFonts w:ascii="Times New Roman" w:hAnsi="Times New Roman" w:cs="Times New Roman"/>
          <w:noProof/>
          <w:sz w:val="24"/>
          <w:lang w:val="en-IE"/>
        </w:rPr>
        <w:t>of informal care is still distributed unequally.</w:t>
      </w:r>
    </w:p>
    <w:p w14:paraId="14BE525F" w14:textId="446E7E89" w:rsidR="00CD2BAB" w:rsidRPr="00A56B91" w:rsidRDefault="006814FF" w:rsidP="00241384">
      <w:pPr>
        <w:rPr>
          <w:rFonts w:ascii="Times New Roman" w:hAnsi="Times New Roman" w:cs="Times New Roman"/>
          <w:noProof/>
          <w:sz w:val="24"/>
          <w:lang w:val="en-IE"/>
        </w:rPr>
      </w:pPr>
      <w:r>
        <w:rPr>
          <w:rFonts w:ascii="Times New Roman" w:hAnsi="Times New Roman" w:cs="Times New Roman"/>
          <w:noProof/>
          <w:sz w:val="24"/>
          <w:lang w:val="en-IE"/>
        </w:rPr>
        <w:pict w14:anchorId="383B9269">
          <v:roundrect id="_x0000_s2058" style="position:absolute;left:0;text-align:left;margin-left:248.15pt;margin-top:12.6pt;width:218.55pt;height:152pt;z-index:251658241;visibility:visible;mso-wrap-distance-left:14.2pt;mso-wrap-distance-right:14.2pt;mso-wrap-distance-bottom:14.2pt;mso-position-horizontal-relative:margin;mso-width-relative:margin;mso-height-relative:margin;v-text-anchor:middle" arcsize="4560f" fillcolor="#def8f8 [664]" strokecolor="#5fdfdc [3208]" strokeweight="2.5pt">
            <v:stroke joinstyle="miter"/>
            <v:shadow color="#868686"/>
            <v:textbox style="mso-next-textbox:#_x0000_s2058" inset=",5mm,,5mm">
              <w:txbxContent>
                <w:p w14:paraId="73C6A644" w14:textId="1ABCB1B0" w:rsidR="000E0C90" w:rsidRPr="00241384" w:rsidRDefault="006E2E77" w:rsidP="006E2E77">
                  <w:pPr>
                    <w:pStyle w:val="Framebody"/>
                    <w:rPr>
                      <w:sz w:val="24"/>
                      <w:szCs w:val="24"/>
                    </w:rPr>
                  </w:pPr>
                  <w:r w:rsidRPr="00241384">
                    <w:rPr>
                      <w:b/>
                      <w:sz w:val="24"/>
                      <w:szCs w:val="24"/>
                    </w:rPr>
                    <w:t>Croatia</w:t>
                  </w:r>
                  <w:r w:rsidRPr="00241384">
                    <w:rPr>
                      <w:sz w:val="24"/>
                      <w:szCs w:val="24"/>
                    </w:rPr>
                    <w:t xml:space="preserve"> in its Recovery and Resilience Plan </w:t>
                  </w:r>
                  <w:r w:rsidR="008D0055" w:rsidRPr="00241384">
                    <w:rPr>
                      <w:sz w:val="24"/>
                      <w:szCs w:val="24"/>
                    </w:rPr>
                    <w:t xml:space="preserve">aims to expand ECEC by </w:t>
                  </w:r>
                  <w:r w:rsidRPr="00241384">
                    <w:rPr>
                      <w:sz w:val="24"/>
                      <w:szCs w:val="24"/>
                    </w:rPr>
                    <w:t>invest</w:t>
                  </w:r>
                  <w:r w:rsidR="008D0055" w:rsidRPr="00241384">
                    <w:rPr>
                      <w:sz w:val="24"/>
                      <w:szCs w:val="24"/>
                    </w:rPr>
                    <w:t>ing</w:t>
                  </w:r>
                  <w:r w:rsidRPr="00241384">
                    <w:rPr>
                      <w:sz w:val="24"/>
                      <w:szCs w:val="24"/>
                    </w:rPr>
                    <w:t xml:space="preserve"> about EUR 215 million. It aims to guarantee all children older than four a place in ECEC while also creating 22,500 new places through investments in construction and renovations, thus reducing regional inequalities.</w:t>
                  </w:r>
                </w:p>
              </w:txbxContent>
            </v:textbox>
            <w10:wrap type="square" anchorx="margin"/>
          </v:roundrect>
        </w:pict>
      </w:r>
      <w:r w:rsidR="00275101" w:rsidRPr="00A56B91">
        <w:rPr>
          <w:rFonts w:ascii="Times New Roman" w:hAnsi="Times New Roman" w:cs="Times New Roman"/>
          <w:b/>
          <w:bCs/>
          <w:noProof/>
          <w:sz w:val="24"/>
          <w:lang w:val="en-IE"/>
        </w:rPr>
        <w:t>Affordable</w:t>
      </w:r>
      <w:r w:rsidR="00252738" w:rsidRPr="00A56B91">
        <w:rPr>
          <w:rFonts w:ascii="Times New Roman" w:hAnsi="Times New Roman" w:cs="Times New Roman"/>
          <w:b/>
          <w:bCs/>
          <w:noProof/>
          <w:sz w:val="24"/>
          <w:lang w:val="en-IE"/>
        </w:rPr>
        <w:t>,</w:t>
      </w:r>
      <w:r w:rsidR="00275101" w:rsidRPr="00A56B91">
        <w:rPr>
          <w:rFonts w:ascii="Times New Roman" w:hAnsi="Times New Roman" w:cs="Times New Roman"/>
          <w:b/>
          <w:bCs/>
          <w:noProof/>
          <w:sz w:val="24"/>
          <w:lang w:val="en-IE"/>
        </w:rPr>
        <w:t xml:space="preserve"> accessible </w:t>
      </w:r>
      <w:r w:rsidR="003677EA" w:rsidRPr="00A56B91">
        <w:rPr>
          <w:rFonts w:ascii="Times New Roman" w:hAnsi="Times New Roman" w:cs="Times New Roman"/>
          <w:b/>
          <w:bCs/>
          <w:noProof/>
          <w:sz w:val="24"/>
          <w:lang w:val="en-IE"/>
        </w:rPr>
        <w:t xml:space="preserve">and good quality </w:t>
      </w:r>
      <w:r w:rsidR="00275101" w:rsidRPr="00A56B91">
        <w:rPr>
          <w:rFonts w:ascii="Times New Roman" w:hAnsi="Times New Roman" w:cs="Times New Roman"/>
          <w:b/>
          <w:bCs/>
          <w:noProof/>
          <w:sz w:val="24"/>
          <w:lang w:val="en-IE"/>
        </w:rPr>
        <w:t>childcare</w:t>
      </w:r>
      <w:r w:rsidR="00275101" w:rsidRPr="00A56B91">
        <w:rPr>
          <w:rFonts w:ascii="Times New Roman" w:hAnsi="Times New Roman" w:cs="Times New Roman"/>
          <w:b/>
          <w:noProof/>
          <w:sz w:val="24"/>
          <w:lang w:val="en-IE"/>
        </w:rPr>
        <w:t xml:space="preserve"> enables </w:t>
      </w:r>
      <w:r w:rsidR="00897228" w:rsidRPr="00A56B91">
        <w:rPr>
          <w:rFonts w:ascii="Times New Roman" w:hAnsi="Times New Roman" w:cs="Times New Roman"/>
          <w:b/>
          <w:noProof/>
          <w:sz w:val="24"/>
          <w:lang w:val="en-IE"/>
        </w:rPr>
        <w:t>parents</w:t>
      </w:r>
      <w:r w:rsidR="00275101" w:rsidRPr="00A56B91">
        <w:rPr>
          <w:rFonts w:ascii="Times New Roman" w:hAnsi="Times New Roman" w:cs="Times New Roman"/>
          <w:b/>
          <w:noProof/>
          <w:sz w:val="24"/>
          <w:lang w:val="en-IE"/>
        </w:rPr>
        <w:t xml:space="preserve"> to </w:t>
      </w:r>
      <w:r w:rsidR="0015143B" w:rsidRPr="00A56B91">
        <w:rPr>
          <w:rFonts w:ascii="Times New Roman" w:hAnsi="Times New Roman" w:cs="Times New Roman"/>
          <w:b/>
          <w:noProof/>
          <w:sz w:val="24"/>
          <w:lang w:val="en-IE"/>
        </w:rPr>
        <w:t>reconcile paid work and family life</w:t>
      </w:r>
      <w:r w:rsidR="00275101" w:rsidRPr="00A56B91">
        <w:rPr>
          <w:rFonts w:ascii="Times New Roman" w:hAnsi="Times New Roman" w:cs="Times New Roman"/>
          <w:b/>
          <w:noProof/>
          <w:sz w:val="24"/>
          <w:lang w:val="en-IE"/>
        </w:rPr>
        <w:t>.</w:t>
      </w:r>
      <w:r w:rsidR="00275101" w:rsidRPr="00A56B91">
        <w:rPr>
          <w:rFonts w:ascii="Times New Roman" w:hAnsi="Times New Roman" w:cs="Times New Roman"/>
          <w:noProof/>
          <w:sz w:val="24"/>
          <w:lang w:val="en-IE"/>
        </w:rPr>
        <w:t xml:space="preserve"> </w:t>
      </w:r>
      <w:r w:rsidR="002579F3" w:rsidRPr="00A56B91">
        <w:rPr>
          <w:rFonts w:ascii="Times New Roman" w:hAnsi="Times New Roman" w:cs="Times New Roman"/>
          <w:noProof/>
          <w:sz w:val="24"/>
          <w:lang w:val="en-IE"/>
        </w:rPr>
        <w:t>The EU Strategy on the rights of the child</w:t>
      </w:r>
      <w:r w:rsidR="00D22929" w:rsidRPr="00A56B91">
        <w:rPr>
          <w:rStyle w:val="FootnoteReference"/>
          <w:rFonts w:ascii="Times New Roman" w:hAnsi="Times New Roman" w:cs="Times New Roman"/>
          <w:noProof/>
          <w:sz w:val="24"/>
          <w:lang w:val="en-IE"/>
        </w:rPr>
        <w:footnoteReference w:id="22"/>
      </w:r>
      <w:r w:rsidR="002579F3" w:rsidRPr="00A56B91">
        <w:rPr>
          <w:rFonts w:ascii="Times New Roman" w:hAnsi="Times New Roman" w:cs="Times New Roman"/>
          <w:noProof/>
          <w:sz w:val="24"/>
          <w:lang w:val="en-IE"/>
        </w:rPr>
        <w:t xml:space="preserve"> stressed that access to inclusive, non-segregated, quality education should be guaranteed. </w:t>
      </w:r>
      <w:r w:rsidR="00275101" w:rsidRPr="00A56B91">
        <w:rPr>
          <w:rFonts w:ascii="Times New Roman" w:hAnsi="Times New Roman" w:cs="Times New Roman"/>
          <w:noProof/>
          <w:sz w:val="24"/>
          <w:lang w:val="en-IE"/>
        </w:rPr>
        <w:t>In 2022, only over one third of children under the age of three (35.</w:t>
      </w:r>
      <w:r w:rsidR="00787EB1" w:rsidRPr="00A56B91">
        <w:rPr>
          <w:rFonts w:ascii="Times New Roman" w:hAnsi="Times New Roman" w:cs="Times New Roman"/>
          <w:noProof/>
          <w:sz w:val="24"/>
          <w:lang w:val="en-IE"/>
        </w:rPr>
        <w:t>7</w:t>
      </w:r>
      <w:r w:rsidR="00275101" w:rsidRPr="00A56B91">
        <w:rPr>
          <w:rFonts w:ascii="Times New Roman" w:hAnsi="Times New Roman" w:cs="Times New Roman"/>
          <w:noProof/>
          <w:sz w:val="24"/>
          <w:lang w:val="en-IE"/>
        </w:rPr>
        <w:t xml:space="preserve">%) in the EU </w:t>
      </w:r>
      <w:r w:rsidR="00275101" w:rsidRPr="00A56B91">
        <w:rPr>
          <w:rFonts w:ascii="Times New Roman" w:hAnsi="Times New Roman" w:cs="Times New Roman"/>
          <w:noProof/>
          <w:sz w:val="24"/>
        </w:rPr>
        <w:t xml:space="preserve">received formal </w:t>
      </w:r>
      <w:r w:rsidR="00275101" w:rsidRPr="00A56B91">
        <w:rPr>
          <w:rFonts w:ascii="Times New Roman" w:hAnsi="Times New Roman" w:cs="Times New Roman"/>
          <w:noProof/>
          <w:sz w:val="24"/>
          <w:lang w:val="en-IE"/>
        </w:rPr>
        <w:t>early childhood education and care (ECEC)</w:t>
      </w:r>
      <w:r w:rsidR="00275101" w:rsidRPr="00A56B91">
        <w:rPr>
          <w:rFonts w:ascii="Times New Roman" w:hAnsi="Times New Roman" w:cs="Times New Roman"/>
          <w:noProof/>
          <w:sz w:val="24"/>
        </w:rPr>
        <w:t xml:space="preserve">, with significant differences </w:t>
      </w:r>
      <w:r w:rsidR="002D78A1" w:rsidRPr="00A56B91">
        <w:rPr>
          <w:rFonts w:ascii="Times New Roman" w:hAnsi="Times New Roman" w:cs="Times New Roman"/>
          <w:noProof/>
          <w:sz w:val="24"/>
        </w:rPr>
        <w:t>within</w:t>
      </w:r>
      <w:r w:rsidR="00275101" w:rsidRPr="00A56B91">
        <w:rPr>
          <w:rFonts w:ascii="Times New Roman" w:hAnsi="Times New Roman" w:cs="Times New Roman"/>
          <w:noProof/>
          <w:sz w:val="24"/>
        </w:rPr>
        <w:t xml:space="preserve"> and between countries</w:t>
      </w:r>
      <w:r w:rsidR="009F2A8C" w:rsidRPr="00A56B91">
        <w:rPr>
          <w:rFonts w:ascii="Times New Roman" w:hAnsi="Times New Roman" w:cs="Times New Roman"/>
          <w:noProof/>
          <w:sz w:val="24"/>
        </w:rPr>
        <w:t xml:space="preserve">, and </w:t>
      </w:r>
      <w:r w:rsidR="0064679B" w:rsidRPr="00A56B91">
        <w:rPr>
          <w:rFonts w:ascii="Times New Roman" w:hAnsi="Times New Roman" w:cs="Times New Roman"/>
          <w:noProof/>
          <w:sz w:val="24"/>
        </w:rPr>
        <w:t>considerably</w:t>
      </w:r>
      <w:r w:rsidR="009F2A8C" w:rsidRPr="00A56B91">
        <w:rPr>
          <w:rFonts w:ascii="Times New Roman" w:hAnsi="Times New Roman" w:cs="Times New Roman"/>
          <w:noProof/>
          <w:sz w:val="24"/>
        </w:rPr>
        <w:t xml:space="preserve"> lower participation rates </w:t>
      </w:r>
      <w:r w:rsidR="00A83E97" w:rsidRPr="00A56B91">
        <w:rPr>
          <w:rFonts w:ascii="Times New Roman" w:hAnsi="Times New Roman" w:cs="Times New Roman"/>
          <w:noProof/>
          <w:sz w:val="24"/>
        </w:rPr>
        <w:t>for</w:t>
      </w:r>
      <w:r w:rsidR="009F2A8C" w:rsidRPr="00A56B91">
        <w:rPr>
          <w:rFonts w:ascii="Times New Roman" w:hAnsi="Times New Roman" w:cs="Times New Roman"/>
          <w:noProof/>
          <w:sz w:val="24"/>
        </w:rPr>
        <w:t xml:space="preserve"> children </w:t>
      </w:r>
      <w:r w:rsidR="00D13522" w:rsidRPr="00A56B91">
        <w:rPr>
          <w:rFonts w:ascii="Times New Roman" w:hAnsi="Times New Roman" w:cs="Times New Roman"/>
          <w:noProof/>
          <w:sz w:val="24"/>
        </w:rPr>
        <w:t>in disadvantaged situations</w:t>
      </w:r>
      <w:r w:rsidR="00275101" w:rsidRPr="00A56B91">
        <w:rPr>
          <w:rFonts w:ascii="Times New Roman" w:hAnsi="Times New Roman" w:cs="Times New Roman"/>
          <w:noProof/>
          <w:sz w:val="24"/>
        </w:rPr>
        <w:t xml:space="preserve">. </w:t>
      </w:r>
      <w:r w:rsidR="002616FD" w:rsidRPr="00A56B91">
        <w:rPr>
          <w:rFonts w:ascii="Times New Roman" w:hAnsi="Times New Roman" w:cs="Times New Roman"/>
          <w:noProof/>
          <w:sz w:val="24"/>
        </w:rPr>
        <w:t>Only nine Member States have reached the revised 2030 Barcelona target of 45%</w:t>
      </w:r>
      <w:r w:rsidR="00655342" w:rsidRPr="00A56B91">
        <w:rPr>
          <w:rFonts w:ascii="Times New Roman" w:hAnsi="Times New Roman" w:cs="Times New Roman"/>
          <w:noProof/>
          <w:sz w:val="24"/>
        </w:rPr>
        <w:t xml:space="preserve"> participation rate in </w:t>
      </w:r>
      <w:r w:rsidR="002F6484" w:rsidRPr="00A56B91">
        <w:rPr>
          <w:rFonts w:ascii="Times New Roman" w:hAnsi="Times New Roman" w:cs="Times New Roman"/>
          <w:noProof/>
          <w:sz w:val="24"/>
        </w:rPr>
        <w:t>ECEC</w:t>
      </w:r>
      <w:r w:rsidR="002616FD" w:rsidRPr="00A56B91">
        <w:rPr>
          <w:rFonts w:ascii="Times New Roman" w:hAnsi="Times New Roman" w:cs="Times New Roman"/>
          <w:noProof/>
          <w:sz w:val="24"/>
        </w:rPr>
        <w:t xml:space="preserve">. </w:t>
      </w:r>
      <w:r w:rsidR="00D513FD" w:rsidRPr="00A56B91">
        <w:rPr>
          <w:rFonts w:ascii="Times New Roman" w:hAnsi="Times New Roman" w:cs="Times New Roman"/>
          <w:noProof/>
          <w:sz w:val="24"/>
        </w:rPr>
        <w:t xml:space="preserve">Only in </w:t>
      </w:r>
      <w:r w:rsidR="00D513FD" w:rsidRPr="00A56B91">
        <w:rPr>
          <w:rFonts w:ascii="Times New Roman" w:hAnsi="Times New Roman" w:cs="Times New Roman"/>
          <w:b/>
          <w:noProof/>
          <w:sz w:val="24"/>
        </w:rPr>
        <w:t>Denmark</w:t>
      </w:r>
      <w:r w:rsidR="00D513FD" w:rsidRPr="00A56B91">
        <w:rPr>
          <w:rFonts w:ascii="Times New Roman" w:hAnsi="Times New Roman" w:cs="Times New Roman"/>
          <w:noProof/>
          <w:sz w:val="24"/>
        </w:rPr>
        <w:t xml:space="preserve"> is </w:t>
      </w:r>
      <w:r w:rsidR="00371299" w:rsidRPr="00A56B91">
        <w:rPr>
          <w:rFonts w:ascii="Times New Roman" w:hAnsi="Times New Roman" w:cs="Times New Roman"/>
          <w:noProof/>
          <w:sz w:val="24"/>
        </w:rPr>
        <w:t>n</w:t>
      </w:r>
      <w:r w:rsidR="00275101" w:rsidRPr="00A56B91">
        <w:rPr>
          <w:rFonts w:ascii="Times New Roman" w:hAnsi="Times New Roman" w:cs="Times New Roman"/>
          <w:noProof/>
          <w:sz w:val="24"/>
        </w:rPr>
        <w:t xml:space="preserve">ear full-time childcare a reality </w:t>
      </w:r>
      <w:r w:rsidR="005E1D3D" w:rsidRPr="00A56B91">
        <w:rPr>
          <w:rFonts w:ascii="Times New Roman" w:hAnsi="Times New Roman" w:cs="Times New Roman"/>
          <w:noProof/>
          <w:sz w:val="24"/>
        </w:rPr>
        <w:t xml:space="preserve">for a majority of </w:t>
      </w:r>
      <w:r w:rsidR="00306D39" w:rsidRPr="00A56B91">
        <w:rPr>
          <w:rFonts w:ascii="Times New Roman" w:hAnsi="Times New Roman" w:cs="Times New Roman"/>
          <w:noProof/>
          <w:sz w:val="24"/>
        </w:rPr>
        <w:t xml:space="preserve">all </w:t>
      </w:r>
      <w:r w:rsidR="005E1D3D" w:rsidRPr="00A56B91">
        <w:rPr>
          <w:rFonts w:ascii="Times New Roman" w:hAnsi="Times New Roman" w:cs="Times New Roman"/>
          <w:noProof/>
          <w:sz w:val="24"/>
        </w:rPr>
        <w:t>children</w:t>
      </w:r>
      <w:r w:rsidR="008E0892" w:rsidRPr="00A56B91">
        <w:rPr>
          <w:rFonts w:ascii="Times New Roman" w:hAnsi="Times New Roman" w:cs="Times New Roman"/>
          <w:noProof/>
          <w:sz w:val="24"/>
        </w:rPr>
        <w:t xml:space="preserve"> aged less than three</w:t>
      </w:r>
      <w:r w:rsidR="00275101" w:rsidRPr="00A56B91">
        <w:rPr>
          <w:rFonts w:ascii="Times New Roman" w:hAnsi="Times New Roman" w:cs="Times New Roman"/>
          <w:noProof/>
          <w:sz w:val="24"/>
        </w:rPr>
        <w:t xml:space="preserve">. </w:t>
      </w:r>
      <w:r w:rsidR="00772834" w:rsidRPr="00A56B91">
        <w:rPr>
          <w:rFonts w:ascii="Times New Roman" w:hAnsi="Times New Roman" w:cs="Times New Roman"/>
          <w:noProof/>
          <w:sz w:val="24"/>
        </w:rPr>
        <w:t xml:space="preserve">Expanding affordable and </w:t>
      </w:r>
      <w:r w:rsidR="002C6A84" w:rsidRPr="00A56B91">
        <w:rPr>
          <w:rFonts w:ascii="Times New Roman" w:hAnsi="Times New Roman" w:cs="Times New Roman"/>
          <w:noProof/>
          <w:sz w:val="24"/>
        </w:rPr>
        <w:t xml:space="preserve">good quality </w:t>
      </w:r>
      <w:r w:rsidR="00EC6317" w:rsidRPr="00A56B91">
        <w:rPr>
          <w:rFonts w:ascii="Times New Roman" w:hAnsi="Times New Roman" w:cs="Times New Roman"/>
          <w:noProof/>
          <w:sz w:val="24"/>
          <w:lang w:val="en-IE"/>
        </w:rPr>
        <w:t>care services</w:t>
      </w:r>
      <w:r w:rsidR="00A872E0">
        <w:rPr>
          <w:rFonts w:ascii="Times New Roman" w:hAnsi="Times New Roman" w:cs="Times New Roman"/>
          <w:noProof/>
          <w:sz w:val="24"/>
          <w:lang w:val="en-IE"/>
        </w:rPr>
        <w:t xml:space="preserve">, </w:t>
      </w:r>
      <w:r w:rsidR="00A872E0" w:rsidRPr="00A872E0">
        <w:rPr>
          <w:rFonts w:ascii="Times New Roman" w:hAnsi="Times New Roman" w:cs="Times New Roman"/>
          <w:noProof/>
          <w:sz w:val="24"/>
          <w:lang w:val="en-IE"/>
        </w:rPr>
        <w:t xml:space="preserve">as for instance done significantly </w:t>
      </w:r>
      <w:r w:rsidR="00F4328D">
        <w:rPr>
          <w:rFonts w:ascii="Times New Roman" w:hAnsi="Times New Roman" w:cs="Times New Roman"/>
          <w:noProof/>
          <w:sz w:val="24"/>
          <w:lang w:val="en-IE"/>
        </w:rPr>
        <w:t xml:space="preserve">in the </w:t>
      </w:r>
      <w:r w:rsidR="00A872E0" w:rsidRPr="00A872E0">
        <w:rPr>
          <w:rFonts w:ascii="Times New Roman" w:hAnsi="Times New Roman" w:cs="Times New Roman"/>
          <w:noProof/>
          <w:sz w:val="24"/>
          <w:lang w:val="en-IE"/>
        </w:rPr>
        <w:t>RRP</w:t>
      </w:r>
      <w:r w:rsidR="00F4328D">
        <w:rPr>
          <w:rFonts w:ascii="Times New Roman" w:hAnsi="Times New Roman" w:cs="Times New Roman"/>
          <w:noProof/>
          <w:sz w:val="24"/>
          <w:lang w:val="en-IE"/>
        </w:rPr>
        <w:t xml:space="preserve"> of</w:t>
      </w:r>
      <w:r w:rsidR="00A872E0" w:rsidRPr="00A872E0">
        <w:rPr>
          <w:rFonts w:ascii="Times New Roman" w:hAnsi="Times New Roman" w:cs="Times New Roman"/>
          <w:noProof/>
          <w:sz w:val="24"/>
          <w:lang w:val="en-IE"/>
        </w:rPr>
        <w:t xml:space="preserve"> </w:t>
      </w:r>
      <w:r w:rsidR="00A872E0" w:rsidRPr="00241384">
        <w:rPr>
          <w:rFonts w:ascii="Times New Roman" w:hAnsi="Times New Roman" w:cs="Times New Roman"/>
          <w:b/>
          <w:bCs/>
          <w:noProof/>
          <w:sz w:val="24"/>
          <w:lang w:val="en-IE"/>
        </w:rPr>
        <w:t>Portugal</w:t>
      </w:r>
      <w:r w:rsidR="00A872E0" w:rsidRPr="00A872E0">
        <w:rPr>
          <w:rFonts w:ascii="Times New Roman" w:hAnsi="Times New Roman" w:cs="Times New Roman"/>
          <w:noProof/>
          <w:sz w:val="24"/>
          <w:lang w:val="en-IE"/>
        </w:rPr>
        <w:t>,</w:t>
      </w:r>
      <w:r w:rsidR="00EC6317" w:rsidRPr="00A56B91">
        <w:rPr>
          <w:rFonts w:ascii="Times New Roman" w:hAnsi="Times New Roman" w:cs="Times New Roman"/>
          <w:noProof/>
          <w:sz w:val="24"/>
          <w:lang w:val="en-IE"/>
        </w:rPr>
        <w:t xml:space="preserve"> </w:t>
      </w:r>
      <w:r w:rsidR="002C6A84" w:rsidRPr="00A56B91">
        <w:rPr>
          <w:rFonts w:ascii="Times New Roman" w:hAnsi="Times New Roman" w:cs="Times New Roman"/>
          <w:noProof/>
          <w:sz w:val="24"/>
          <w:lang w:val="en-IE"/>
        </w:rPr>
        <w:t xml:space="preserve">can </w:t>
      </w:r>
      <w:r w:rsidR="00275101" w:rsidRPr="00A56B91">
        <w:rPr>
          <w:rFonts w:ascii="Times New Roman" w:hAnsi="Times New Roman" w:cs="Times New Roman"/>
          <w:noProof/>
          <w:sz w:val="24"/>
          <w:lang w:val="en-IE"/>
        </w:rPr>
        <w:t xml:space="preserve">have a positive effect on </w:t>
      </w:r>
      <w:r w:rsidR="00EC6317" w:rsidRPr="00A56B91">
        <w:rPr>
          <w:rFonts w:ascii="Times New Roman" w:hAnsi="Times New Roman" w:cs="Times New Roman"/>
          <w:noProof/>
          <w:sz w:val="24"/>
          <w:lang w:val="en-IE"/>
        </w:rPr>
        <w:t xml:space="preserve">women’s </w:t>
      </w:r>
      <w:r w:rsidR="00275101" w:rsidRPr="00A56B91">
        <w:rPr>
          <w:rFonts w:ascii="Times New Roman" w:hAnsi="Times New Roman" w:cs="Times New Roman"/>
          <w:noProof/>
          <w:sz w:val="24"/>
          <w:lang w:val="en-IE"/>
        </w:rPr>
        <w:t xml:space="preserve">employment, especially in countries with currently low labour market participation rates of women and low shares of formal </w:t>
      </w:r>
      <w:r w:rsidR="00EC6317" w:rsidRPr="00A56B91">
        <w:rPr>
          <w:rFonts w:ascii="Times New Roman" w:hAnsi="Times New Roman" w:cs="Times New Roman"/>
          <w:noProof/>
          <w:sz w:val="24"/>
          <w:lang w:val="en-IE"/>
        </w:rPr>
        <w:t>care provision</w:t>
      </w:r>
      <w:r w:rsidR="00275101" w:rsidRPr="00A56B91">
        <w:rPr>
          <w:rFonts w:ascii="Times New Roman" w:hAnsi="Times New Roman" w:cs="Times New Roman"/>
          <w:noProof/>
          <w:sz w:val="24"/>
          <w:lang w:val="en-IE"/>
        </w:rPr>
        <w:t>.</w:t>
      </w:r>
      <w:r w:rsidR="008F60DE" w:rsidRPr="00A56B91">
        <w:rPr>
          <w:rFonts w:ascii="Times New Roman" w:hAnsi="Times New Roman" w:cs="Times New Roman"/>
          <w:noProof/>
          <w:sz w:val="24"/>
          <w:lang w:val="en-IE"/>
        </w:rPr>
        <w:t xml:space="preserve"> Rural and remote regions with a low availability of </w:t>
      </w:r>
      <w:r w:rsidR="00EC6317" w:rsidRPr="00A56B91">
        <w:rPr>
          <w:rFonts w:ascii="Times New Roman" w:hAnsi="Times New Roman" w:cs="Times New Roman"/>
          <w:noProof/>
          <w:sz w:val="24"/>
          <w:lang w:val="en-IE"/>
        </w:rPr>
        <w:t xml:space="preserve">care services </w:t>
      </w:r>
      <w:r w:rsidR="008F60DE" w:rsidRPr="00A56B91">
        <w:rPr>
          <w:rFonts w:ascii="Times New Roman" w:hAnsi="Times New Roman" w:cs="Times New Roman"/>
          <w:noProof/>
          <w:sz w:val="24"/>
          <w:lang w:val="en-IE"/>
        </w:rPr>
        <w:t>would benefit substantially from an expansion of social infrastructure.</w:t>
      </w:r>
      <w:r w:rsidR="00275101" w:rsidRPr="00A56B91">
        <w:rPr>
          <w:rFonts w:ascii="Times New Roman" w:hAnsi="Times New Roman" w:cs="Times New Roman"/>
          <w:noProof/>
          <w:sz w:val="24"/>
          <w:lang w:val="en-IE"/>
        </w:rPr>
        <w:t xml:space="preserve"> In turn, accessible</w:t>
      </w:r>
      <w:r w:rsidR="006941DF" w:rsidRPr="00A56B91">
        <w:rPr>
          <w:rFonts w:ascii="Times New Roman" w:hAnsi="Times New Roman" w:cs="Times New Roman"/>
          <w:noProof/>
          <w:sz w:val="24"/>
          <w:lang w:val="en-IE"/>
        </w:rPr>
        <w:t>,</w:t>
      </w:r>
      <w:r w:rsidR="00275101" w:rsidRPr="00A56B91">
        <w:rPr>
          <w:rFonts w:ascii="Times New Roman" w:hAnsi="Times New Roman" w:cs="Times New Roman"/>
          <w:noProof/>
          <w:sz w:val="24"/>
          <w:lang w:val="en-IE"/>
        </w:rPr>
        <w:t xml:space="preserve"> affordable </w:t>
      </w:r>
      <w:r w:rsidR="006941DF" w:rsidRPr="00A56B91">
        <w:rPr>
          <w:rFonts w:ascii="Times New Roman" w:hAnsi="Times New Roman" w:cs="Times New Roman"/>
          <w:noProof/>
          <w:sz w:val="24"/>
          <w:lang w:val="en-IE"/>
        </w:rPr>
        <w:t xml:space="preserve">and good quality </w:t>
      </w:r>
      <w:r w:rsidR="00275101" w:rsidRPr="00A56B91">
        <w:rPr>
          <w:rFonts w:ascii="Times New Roman" w:hAnsi="Times New Roman" w:cs="Times New Roman"/>
          <w:noProof/>
          <w:sz w:val="24"/>
          <w:lang w:val="en-IE"/>
        </w:rPr>
        <w:t>childcare enables parents to raise a family while remaining active to make an independent income and pursue their careers.</w:t>
      </w:r>
    </w:p>
    <w:p w14:paraId="7D1EFB91" w14:textId="77777777" w:rsidR="00BF3E17" w:rsidRPr="00A56B91" w:rsidRDefault="00BF3E17" w:rsidP="00BF3E17">
      <w:pPr>
        <w:pStyle w:val="Subtitle"/>
        <w:rPr>
          <w:rFonts w:ascii="Times New Roman" w:hAnsi="Times New Roman"/>
          <w:noProof/>
          <w:sz w:val="24"/>
          <w:szCs w:val="24"/>
          <w:lang w:val="en-IE"/>
        </w:rPr>
      </w:pPr>
      <w:r w:rsidRPr="00A56B91">
        <w:rPr>
          <w:rFonts w:ascii="Times New Roman" w:hAnsi="Times New Roman"/>
          <w:noProof/>
          <w:sz w:val="24"/>
          <w:szCs w:val="24"/>
          <w:lang w:val="en-IE"/>
        </w:rPr>
        <w:t>Chidren in formal childcare</w:t>
      </w:r>
      <w:r w:rsidRPr="00A56B91">
        <w:rPr>
          <w:rFonts w:ascii="Times New Roman" w:hAnsi="Times New Roman"/>
          <w:noProof/>
          <w:sz w:val="24"/>
          <w:szCs w:val="24"/>
          <w:lang w:val="en-IE"/>
        </w:rPr>
        <w:br/>
        <w:t>(% share of children aged less than three years)</w:t>
      </w:r>
    </w:p>
    <w:p w14:paraId="0AAB9085" w14:textId="7613E205" w:rsidR="0035175D" w:rsidRPr="00A56B91" w:rsidRDefault="3551843D" w:rsidP="00241384">
      <w:pPr>
        <w:jc w:val="center"/>
        <w:rPr>
          <w:rFonts w:ascii="Times New Roman" w:hAnsi="Times New Roman" w:cs="Times New Roman"/>
          <w:noProof/>
          <w:sz w:val="24"/>
          <w:lang w:val="en-IE" w:eastAsia="en-IE"/>
        </w:rPr>
      </w:pPr>
      <w:r>
        <w:rPr>
          <w:noProof/>
          <w:lang w:val="en-GB" w:eastAsia="en-GB"/>
        </w:rPr>
        <w:drawing>
          <wp:inline distT="0" distB="0" distL="0" distR="0" wp14:anchorId="1691D3FF" wp14:editId="16D60F8C">
            <wp:extent cx="5129685" cy="2124075"/>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25">
                      <a:extLst>
                        <a:ext uri="{96DAC541-7B7A-43D3-8B79-37D633B846F1}">
                          <asvg:svgBlip xmlns:asvg="http://schemas.microsoft.com/office/drawing/2016/SVG/main" r:embed="rId26"/>
                        </a:ext>
                      </a:extLst>
                    </a:blip>
                    <a:stretch>
                      <a:fillRect/>
                    </a:stretch>
                  </pic:blipFill>
                  <pic:spPr>
                    <a:xfrm>
                      <a:off x="0" y="0"/>
                      <a:ext cx="5129685" cy="2124075"/>
                    </a:xfrm>
                    <a:prstGeom prst="rect">
                      <a:avLst/>
                    </a:prstGeom>
                  </pic:spPr>
                </pic:pic>
              </a:graphicData>
            </a:graphic>
          </wp:inline>
        </w:drawing>
      </w:r>
    </w:p>
    <w:p w14:paraId="6D7072E8" w14:textId="44943E70" w:rsidR="00275101" w:rsidRPr="00A56B91" w:rsidRDefault="00D26E57" w:rsidP="002E727D">
      <w:pPr>
        <w:rPr>
          <w:rFonts w:ascii="Times New Roman" w:hAnsi="Times New Roman" w:cs="Times New Roman"/>
          <w:noProof/>
          <w:sz w:val="24"/>
          <w:lang w:val="en-IE"/>
        </w:rPr>
      </w:pPr>
      <w:r w:rsidRPr="00A56B91">
        <w:rPr>
          <w:rFonts w:ascii="Times New Roman" w:hAnsi="Times New Roman" w:cs="Times New Roman"/>
          <w:b/>
          <w:bCs/>
          <w:noProof/>
          <w:sz w:val="24"/>
          <w:lang w:val="en-IE"/>
        </w:rPr>
        <w:t xml:space="preserve">Flexible working arrangements and </w:t>
      </w:r>
      <w:r w:rsidR="00275101" w:rsidRPr="00A56B91">
        <w:rPr>
          <w:rFonts w:ascii="Times New Roman" w:hAnsi="Times New Roman" w:cs="Times New Roman"/>
          <w:b/>
          <w:bCs/>
          <w:noProof/>
          <w:sz w:val="24"/>
          <w:lang w:val="en-IE"/>
        </w:rPr>
        <w:t xml:space="preserve">work-life balance policies </w:t>
      </w:r>
      <w:r w:rsidR="006D7E7E" w:rsidRPr="00A56B91">
        <w:rPr>
          <w:rFonts w:ascii="Times New Roman" w:hAnsi="Times New Roman" w:cs="Times New Roman"/>
          <w:b/>
          <w:bCs/>
          <w:noProof/>
          <w:sz w:val="24"/>
          <w:lang w:val="en-IE"/>
        </w:rPr>
        <w:t xml:space="preserve">can lighten </w:t>
      </w:r>
      <w:r w:rsidR="00275101" w:rsidRPr="00A56B91">
        <w:rPr>
          <w:rFonts w:ascii="Times New Roman" w:hAnsi="Times New Roman" w:cs="Times New Roman"/>
          <w:b/>
          <w:bCs/>
          <w:noProof/>
          <w:sz w:val="24"/>
          <w:lang w:val="en-IE"/>
        </w:rPr>
        <w:t xml:space="preserve">the care burden </w:t>
      </w:r>
      <w:r w:rsidR="006D7E7E" w:rsidRPr="00A56B91">
        <w:rPr>
          <w:rFonts w:ascii="Times New Roman" w:hAnsi="Times New Roman" w:cs="Times New Roman"/>
          <w:b/>
          <w:bCs/>
          <w:noProof/>
          <w:sz w:val="24"/>
          <w:lang w:val="en-IE"/>
        </w:rPr>
        <w:t xml:space="preserve">for </w:t>
      </w:r>
      <w:r w:rsidR="00275101" w:rsidRPr="00A56B91">
        <w:rPr>
          <w:rFonts w:ascii="Times New Roman" w:hAnsi="Times New Roman" w:cs="Times New Roman"/>
          <w:b/>
          <w:bCs/>
          <w:noProof/>
          <w:sz w:val="24"/>
          <w:lang w:val="en-IE"/>
        </w:rPr>
        <w:t>women.</w:t>
      </w:r>
      <w:r w:rsidR="00275101" w:rsidRPr="00A56B91">
        <w:rPr>
          <w:rFonts w:ascii="Times New Roman" w:hAnsi="Times New Roman" w:cs="Times New Roman"/>
          <w:noProof/>
          <w:sz w:val="24"/>
          <w:lang w:val="en-IE"/>
        </w:rPr>
        <w:t xml:space="preserve"> </w:t>
      </w:r>
      <w:r w:rsidR="00C03E87" w:rsidRPr="00A56B91">
        <w:rPr>
          <w:rFonts w:ascii="Times New Roman" w:hAnsi="Times New Roman" w:cs="Times New Roman"/>
          <w:noProof/>
          <w:sz w:val="24"/>
          <w:lang w:val="en-IE"/>
        </w:rPr>
        <w:t>Experiences gained</w:t>
      </w:r>
      <w:r w:rsidR="00536BE0" w:rsidRPr="00A56B91">
        <w:rPr>
          <w:rFonts w:ascii="Times New Roman" w:hAnsi="Times New Roman" w:cs="Times New Roman"/>
          <w:noProof/>
          <w:sz w:val="24"/>
          <w:lang w:val="en-IE"/>
        </w:rPr>
        <w:t xml:space="preserve"> across Member States</w:t>
      </w:r>
      <w:r w:rsidR="00C03E87" w:rsidRPr="00A56B91">
        <w:rPr>
          <w:rFonts w:ascii="Times New Roman" w:hAnsi="Times New Roman" w:cs="Times New Roman"/>
          <w:noProof/>
          <w:sz w:val="24"/>
          <w:lang w:val="en-IE"/>
        </w:rPr>
        <w:t xml:space="preserve"> shows that various </w:t>
      </w:r>
      <w:r w:rsidR="00275101" w:rsidRPr="00A56B91">
        <w:rPr>
          <w:rFonts w:ascii="Times New Roman" w:hAnsi="Times New Roman" w:cs="Times New Roman"/>
          <w:noProof/>
          <w:sz w:val="24"/>
          <w:lang w:val="en-IE"/>
        </w:rPr>
        <w:t xml:space="preserve">measures </w:t>
      </w:r>
      <w:r w:rsidR="00C03E87" w:rsidRPr="00A56B91">
        <w:rPr>
          <w:rFonts w:ascii="Times New Roman" w:hAnsi="Times New Roman" w:cs="Times New Roman"/>
          <w:noProof/>
          <w:sz w:val="24"/>
          <w:lang w:val="en-IE"/>
        </w:rPr>
        <w:t>can have long-lasting effects</w:t>
      </w:r>
      <w:r w:rsidR="00C03E87" w:rsidRPr="00A56B91">
        <w:rPr>
          <w:rFonts w:ascii="Times New Roman" w:hAnsi="Times New Roman" w:cs="Times New Roman"/>
          <w:noProof/>
          <w:sz w:val="24"/>
        </w:rPr>
        <w:t xml:space="preserve"> </w:t>
      </w:r>
      <w:r w:rsidR="00C03E87" w:rsidRPr="00A56B91">
        <w:rPr>
          <w:rFonts w:ascii="Times New Roman" w:hAnsi="Times New Roman" w:cs="Times New Roman"/>
          <w:noProof/>
          <w:sz w:val="24"/>
          <w:lang w:val="en-IE"/>
        </w:rPr>
        <w:t>on rebalancing the burden of care between parents</w:t>
      </w:r>
      <w:r w:rsidR="00815304" w:rsidRPr="00A56B91">
        <w:rPr>
          <w:rFonts w:ascii="Times New Roman" w:hAnsi="Times New Roman" w:cs="Times New Roman"/>
          <w:noProof/>
          <w:sz w:val="24"/>
          <w:lang w:val="en-IE"/>
        </w:rPr>
        <w:t>,</w:t>
      </w:r>
      <w:r w:rsidR="00535B19" w:rsidRPr="00A56B91">
        <w:rPr>
          <w:rFonts w:ascii="Times New Roman" w:hAnsi="Times New Roman" w:cs="Times New Roman"/>
          <w:noProof/>
          <w:sz w:val="24"/>
          <w:lang w:val="en-IE"/>
        </w:rPr>
        <w:t xml:space="preserve"> </w:t>
      </w:r>
      <w:r w:rsidR="00275101" w:rsidRPr="00A56B91">
        <w:rPr>
          <w:rFonts w:ascii="Times New Roman" w:hAnsi="Times New Roman" w:cs="Times New Roman"/>
          <w:noProof/>
          <w:sz w:val="24"/>
          <w:lang w:val="en-IE"/>
        </w:rPr>
        <w:t>includ</w:t>
      </w:r>
      <w:r w:rsidR="00535B19" w:rsidRPr="00A56B91">
        <w:rPr>
          <w:rFonts w:ascii="Times New Roman" w:hAnsi="Times New Roman" w:cs="Times New Roman"/>
          <w:noProof/>
          <w:sz w:val="24"/>
          <w:lang w:val="en-IE"/>
        </w:rPr>
        <w:t>ing</w:t>
      </w:r>
      <w:r w:rsidR="00275101" w:rsidRPr="00A56B91">
        <w:rPr>
          <w:rFonts w:ascii="Times New Roman" w:hAnsi="Times New Roman" w:cs="Times New Roman"/>
          <w:noProof/>
          <w:sz w:val="24"/>
          <w:lang w:val="en-IE"/>
        </w:rPr>
        <w:t xml:space="preserve"> </w:t>
      </w:r>
      <w:r w:rsidR="00FE4B7A" w:rsidRPr="00A56B91">
        <w:rPr>
          <w:rFonts w:ascii="Times New Roman" w:hAnsi="Times New Roman" w:cs="Times New Roman"/>
          <w:noProof/>
          <w:sz w:val="24"/>
          <w:lang w:val="en-IE"/>
        </w:rPr>
        <w:t xml:space="preserve">flexible work patterns, </w:t>
      </w:r>
      <w:r w:rsidR="00275101" w:rsidRPr="00A56B91">
        <w:rPr>
          <w:rFonts w:ascii="Times New Roman" w:hAnsi="Times New Roman" w:cs="Times New Roman"/>
          <w:noProof/>
          <w:sz w:val="24"/>
          <w:lang w:val="en-IE"/>
        </w:rPr>
        <w:t>adequate leave rights, in particular paternity leave and non-transferable well-compensated parental leave, in combination with measures raising their uptake. Fathers in the EU are entitled to at least 10 days of compensated paternity leave and four months of compensated parental leave, but these right</w:t>
      </w:r>
      <w:r w:rsidR="008E3314" w:rsidRPr="00A56B91">
        <w:rPr>
          <w:rFonts w:ascii="Times New Roman" w:hAnsi="Times New Roman" w:cs="Times New Roman"/>
          <w:noProof/>
          <w:sz w:val="24"/>
          <w:lang w:val="en-IE"/>
        </w:rPr>
        <w:t>s</w:t>
      </w:r>
      <w:r w:rsidR="00275101" w:rsidRPr="00A56B91">
        <w:rPr>
          <w:rFonts w:ascii="Times New Roman" w:hAnsi="Times New Roman" w:cs="Times New Roman"/>
          <w:noProof/>
          <w:sz w:val="24"/>
          <w:lang w:val="en-IE"/>
        </w:rPr>
        <w:t xml:space="preserve"> have been transposed in different ways so far</w:t>
      </w:r>
      <w:r w:rsidR="00AC2A88" w:rsidRPr="00A56B91">
        <w:rPr>
          <w:rFonts w:ascii="Times New Roman" w:hAnsi="Times New Roman" w:cs="Times New Roman"/>
          <w:noProof/>
          <w:sz w:val="24"/>
          <w:lang w:val="en-IE"/>
        </w:rPr>
        <w:t>.</w:t>
      </w:r>
      <w:r w:rsidR="00F34C56" w:rsidRPr="00A56B91">
        <w:rPr>
          <w:rFonts w:ascii="Times New Roman" w:hAnsi="Times New Roman" w:cs="Times New Roman"/>
          <w:noProof/>
          <w:sz w:val="24"/>
          <w:lang w:val="en-IE"/>
        </w:rPr>
        <w:t xml:space="preserve"> </w:t>
      </w:r>
      <w:r w:rsidR="00AC2A88" w:rsidRPr="00A56B91">
        <w:rPr>
          <w:rFonts w:ascii="Times New Roman" w:hAnsi="Times New Roman" w:cs="Times New Roman"/>
          <w:noProof/>
          <w:sz w:val="24"/>
          <w:lang w:val="en-IE"/>
        </w:rPr>
        <w:t>F</w:t>
      </w:r>
      <w:r w:rsidR="00B94246" w:rsidRPr="00A56B91">
        <w:rPr>
          <w:rFonts w:ascii="Times New Roman" w:hAnsi="Times New Roman" w:cs="Times New Roman"/>
          <w:noProof/>
          <w:sz w:val="24"/>
          <w:lang w:val="en-IE"/>
        </w:rPr>
        <w:t>or instance</w:t>
      </w:r>
      <w:r w:rsidR="00AC2A88" w:rsidRPr="00A56B91">
        <w:rPr>
          <w:rFonts w:ascii="Times New Roman" w:hAnsi="Times New Roman" w:cs="Times New Roman"/>
          <w:noProof/>
          <w:sz w:val="24"/>
          <w:lang w:val="en-IE"/>
        </w:rPr>
        <w:t>,</w:t>
      </w:r>
      <w:r w:rsidR="00B94246" w:rsidRPr="00A56B91">
        <w:rPr>
          <w:rFonts w:ascii="Times New Roman" w:hAnsi="Times New Roman" w:cs="Times New Roman"/>
          <w:noProof/>
          <w:sz w:val="24"/>
          <w:lang w:val="en-IE"/>
        </w:rPr>
        <w:t xml:space="preserve"> </w:t>
      </w:r>
      <w:r w:rsidR="00AC2A88" w:rsidRPr="00A56B91">
        <w:rPr>
          <w:rFonts w:ascii="Times New Roman" w:hAnsi="Times New Roman" w:cs="Times New Roman"/>
          <w:b/>
          <w:noProof/>
          <w:sz w:val="24"/>
          <w:lang w:val="en-IE"/>
        </w:rPr>
        <w:t>Spain</w:t>
      </w:r>
      <w:r w:rsidR="00AC2A88" w:rsidRPr="00A56B91">
        <w:rPr>
          <w:rFonts w:ascii="Times New Roman" w:hAnsi="Times New Roman" w:cs="Times New Roman"/>
          <w:noProof/>
          <w:sz w:val="24"/>
          <w:lang w:val="en-IE"/>
        </w:rPr>
        <w:t xml:space="preserve"> and </w:t>
      </w:r>
      <w:r w:rsidR="00AC2A88" w:rsidRPr="00A56B91">
        <w:rPr>
          <w:rFonts w:ascii="Times New Roman" w:hAnsi="Times New Roman" w:cs="Times New Roman"/>
          <w:b/>
          <w:noProof/>
          <w:sz w:val="24"/>
          <w:lang w:val="en-IE"/>
        </w:rPr>
        <w:t>Finland</w:t>
      </w:r>
      <w:r w:rsidR="00AC2A88" w:rsidRPr="00A56B91">
        <w:rPr>
          <w:rFonts w:ascii="Times New Roman" w:hAnsi="Times New Roman" w:cs="Times New Roman"/>
          <w:noProof/>
          <w:sz w:val="24"/>
          <w:lang w:val="en-IE"/>
        </w:rPr>
        <w:t xml:space="preserve"> offer</w:t>
      </w:r>
      <w:r w:rsidR="00B94246" w:rsidRPr="00A56B91">
        <w:rPr>
          <w:rFonts w:ascii="Times New Roman" w:hAnsi="Times New Roman" w:cs="Times New Roman"/>
          <w:noProof/>
          <w:sz w:val="24"/>
          <w:lang w:val="en-IE"/>
        </w:rPr>
        <w:t xml:space="preserve"> </w:t>
      </w:r>
      <w:r w:rsidR="00516E34" w:rsidRPr="00A56B91">
        <w:rPr>
          <w:rFonts w:ascii="Times New Roman" w:hAnsi="Times New Roman" w:cs="Times New Roman"/>
          <w:noProof/>
          <w:sz w:val="24"/>
          <w:lang w:val="en-IE"/>
        </w:rPr>
        <w:t xml:space="preserve">comparatively high </w:t>
      </w:r>
      <w:r w:rsidR="00B94246" w:rsidRPr="00A56B91">
        <w:rPr>
          <w:rFonts w:ascii="Times New Roman" w:hAnsi="Times New Roman" w:cs="Times New Roman"/>
          <w:noProof/>
          <w:sz w:val="24"/>
          <w:lang w:val="en-IE"/>
        </w:rPr>
        <w:t>durations of paternity leave.</w:t>
      </w:r>
      <w:r w:rsidR="00275101" w:rsidRPr="00A56B91">
        <w:rPr>
          <w:rStyle w:val="FootnoteReference"/>
          <w:rFonts w:ascii="Times New Roman" w:hAnsi="Times New Roman" w:cs="Times New Roman"/>
          <w:noProof/>
          <w:sz w:val="24"/>
          <w:lang w:val="en-IE"/>
        </w:rPr>
        <w:footnoteReference w:id="23"/>
      </w:r>
      <w:r w:rsidR="00275101" w:rsidRPr="00A56B91">
        <w:rPr>
          <w:rFonts w:ascii="Times New Roman" w:hAnsi="Times New Roman" w:cs="Times New Roman"/>
          <w:noProof/>
          <w:sz w:val="24"/>
          <w:lang w:val="en-IE"/>
        </w:rPr>
        <w:t xml:space="preserve"> </w:t>
      </w:r>
      <w:r w:rsidR="00E87742" w:rsidRPr="00A56B91">
        <w:rPr>
          <w:rFonts w:ascii="Times New Roman" w:hAnsi="Times New Roman" w:cs="Times New Roman"/>
          <w:noProof/>
          <w:sz w:val="24"/>
          <w:lang w:val="en-IE"/>
        </w:rPr>
        <w:t>Yet, t</w:t>
      </w:r>
      <w:r w:rsidR="00275101" w:rsidRPr="00A56B91">
        <w:rPr>
          <w:rFonts w:ascii="Times New Roman" w:hAnsi="Times New Roman" w:cs="Times New Roman"/>
          <w:noProof/>
          <w:sz w:val="24"/>
          <w:lang w:val="en-IE"/>
        </w:rPr>
        <w:t xml:space="preserve">he uptake of parental leave by fathers remains </w:t>
      </w:r>
      <w:r w:rsidR="008E3314" w:rsidRPr="00A56B91">
        <w:rPr>
          <w:rFonts w:ascii="Times New Roman" w:hAnsi="Times New Roman" w:cs="Times New Roman"/>
          <w:noProof/>
          <w:sz w:val="24"/>
          <w:lang w:val="en-IE"/>
        </w:rPr>
        <w:t xml:space="preserve">generally </w:t>
      </w:r>
      <w:r w:rsidR="00275101" w:rsidRPr="00A56B91">
        <w:rPr>
          <w:rFonts w:ascii="Times New Roman" w:hAnsi="Times New Roman" w:cs="Times New Roman"/>
          <w:noProof/>
          <w:sz w:val="24"/>
          <w:lang w:val="en-IE"/>
        </w:rPr>
        <w:t>low. Carers’ leave</w:t>
      </w:r>
      <w:r w:rsidR="00DF5D4F" w:rsidRPr="00A56B91">
        <w:rPr>
          <w:rFonts w:ascii="Times New Roman" w:hAnsi="Times New Roman" w:cs="Times New Roman"/>
          <w:noProof/>
          <w:sz w:val="24"/>
          <w:lang w:val="en-IE"/>
        </w:rPr>
        <w:t>, as</w:t>
      </w:r>
      <w:r w:rsidR="008D0441" w:rsidRPr="00A56B91">
        <w:rPr>
          <w:rFonts w:ascii="Times New Roman" w:hAnsi="Times New Roman" w:cs="Times New Roman"/>
          <w:noProof/>
          <w:sz w:val="24"/>
          <w:lang w:val="en-IE"/>
        </w:rPr>
        <w:t xml:space="preserve"> provided generously</w:t>
      </w:r>
      <w:r w:rsidR="00DF5D4F" w:rsidRPr="00A56B91">
        <w:rPr>
          <w:rFonts w:ascii="Times New Roman" w:hAnsi="Times New Roman" w:cs="Times New Roman"/>
          <w:noProof/>
          <w:sz w:val="24"/>
          <w:lang w:val="en-IE"/>
        </w:rPr>
        <w:t xml:space="preserve"> in the </w:t>
      </w:r>
      <w:r w:rsidR="00DF5D4F" w:rsidRPr="00A56B91">
        <w:rPr>
          <w:rFonts w:ascii="Times New Roman" w:hAnsi="Times New Roman" w:cs="Times New Roman"/>
          <w:b/>
          <w:noProof/>
          <w:sz w:val="24"/>
          <w:lang w:val="en-IE"/>
        </w:rPr>
        <w:t>Netherlands</w:t>
      </w:r>
      <w:r w:rsidR="00D92FAA" w:rsidRPr="00A56B91">
        <w:rPr>
          <w:rFonts w:ascii="Times New Roman" w:hAnsi="Times New Roman" w:cs="Times New Roman"/>
          <w:noProof/>
          <w:sz w:val="24"/>
          <w:lang w:val="en-IE"/>
        </w:rPr>
        <w:t xml:space="preserve"> </w:t>
      </w:r>
      <w:r w:rsidR="00DF5D4F" w:rsidRPr="00A56B91">
        <w:rPr>
          <w:rFonts w:ascii="Times New Roman" w:hAnsi="Times New Roman" w:cs="Times New Roman"/>
          <w:noProof/>
          <w:sz w:val="24"/>
          <w:lang w:val="en-IE"/>
        </w:rPr>
        <w:t>for example,</w:t>
      </w:r>
      <w:r w:rsidR="00275101" w:rsidRPr="00A56B91">
        <w:rPr>
          <w:rFonts w:ascii="Times New Roman" w:hAnsi="Times New Roman" w:cs="Times New Roman"/>
          <w:noProof/>
          <w:sz w:val="24"/>
          <w:lang w:val="en-IE"/>
        </w:rPr>
        <w:t xml:space="preserve"> can also help those with caring responsibilities for other dependent relatives to stay in the labour market. Flexible work arrangements can help align working time with family responsibilities, including with part-time work balanced </w:t>
      </w:r>
      <w:r w:rsidR="008E3314" w:rsidRPr="00A56B91">
        <w:rPr>
          <w:rFonts w:ascii="Times New Roman" w:hAnsi="Times New Roman" w:cs="Times New Roman"/>
          <w:noProof/>
          <w:sz w:val="24"/>
          <w:lang w:val="en-IE"/>
        </w:rPr>
        <w:t xml:space="preserve">well </w:t>
      </w:r>
      <w:r w:rsidR="00275101" w:rsidRPr="00A56B91">
        <w:rPr>
          <w:rFonts w:ascii="Times New Roman" w:hAnsi="Times New Roman" w:cs="Times New Roman"/>
          <w:noProof/>
          <w:sz w:val="24"/>
          <w:lang w:val="en-IE"/>
        </w:rPr>
        <w:t xml:space="preserve">between genders. Capitalising on telework, where possible and under the right conditions, can also contribute to better reconciling family with working life. </w:t>
      </w:r>
    </w:p>
    <w:p w14:paraId="0DF52F50" w14:textId="062C2A8E" w:rsidR="00275101" w:rsidRPr="00A56B91" w:rsidRDefault="00275101" w:rsidP="002E727D">
      <w:pPr>
        <w:rPr>
          <w:rFonts w:ascii="Times New Roman" w:hAnsi="Times New Roman" w:cs="Times New Roman"/>
          <w:noProof/>
          <w:sz w:val="24"/>
          <w:lang w:val="en-IE"/>
        </w:rPr>
      </w:pPr>
      <w:r w:rsidRPr="00A56B91">
        <w:rPr>
          <w:rFonts w:ascii="Times New Roman" w:hAnsi="Times New Roman" w:cs="Times New Roman"/>
          <w:b/>
          <w:bCs/>
          <w:noProof/>
          <w:sz w:val="24"/>
          <w:lang w:val="en-IE"/>
        </w:rPr>
        <w:t xml:space="preserve">Targeted tax </w:t>
      </w:r>
      <w:r w:rsidR="000B7ACD" w:rsidRPr="00A56B91">
        <w:rPr>
          <w:rFonts w:ascii="Times New Roman" w:hAnsi="Times New Roman" w:cs="Times New Roman"/>
          <w:b/>
          <w:bCs/>
          <w:noProof/>
          <w:sz w:val="24"/>
          <w:lang w:val="en-IE"/>
        </w:rPr>
        <w:t xml:space="preserve">and benefit </w:t>
      </w:r>
      <w:r w:rsidRPr="00A56B91">
        <w:rPr>
          <w:rFonts w:ascii="Times New Roman" w:hAnsi="Times New Roman" w:cs="Times New Roman"/>
          <w:b/>
          <w:bCs/>
          <w:noProof/>
          <w:sz w:val="24"/>
          <w:lang w:val="en-IE"/>
        </w:rPr>
        <w:t>reforms can make sure that work pays off</w:t>
      </w:r>
      <w:r w:rsidRPr="00A56B91">
        <w:rPr>
          <w:rFonts w:ascii="Times New Roman" w:hAnsi="Times New Roman" w:cs="Times New Roman"/>
          <w:b/>
          <w:noProof/>
          <w:sz w:val="24"/>
          <w:lang w:val="en-IE"/>
        </w:rPr>
        <w:t>.</w:t>
      </w:r>
      <w:r w:rsidRPr="00A56B91">
        <w:rPr>
          <w:rFonts w:ascii="Times New Roman" w:hAnsi="Times New Roman" w:cs="Times New Roman"/>
          <w:noProof/>
          <w:sz w:val="24"/>
          <w:lang w:val="en-IE"/>
        </w:rPr>
        <w:t xml:space="preserve"> </w:t>
      </w:r>
      <w:r w:rsidR="00340132" w:rsidRPr="00A56B91">
        <w:rPr>
          <w:rFonts w:ascii="Times New Roman" w:hAnsi="Times New Roman" w:cs="Times New Roman"/>
          <w:noProof/>
          <w:sz w:val="24"/>
          <w:lang w:val="en-GB"/>
        </w:rPr>
        <w:t xml:space="preserve">On average, a low-paid single mother who takes up a job </w:t>
      </w:r>
      <w:r w:rsidR="009936DD" w:rsidRPr="00A56B91">
        <w:rPr>
          <w:rFonts w:ascii="Times New Roman" w:hAnsi="Times New Roman" w:cs="Times New Roman"/>
          <w:noProof/>
          <w:sz w:val="24"/>
          <w:lang w:val="en-GB"/>
        </w:rPr>
        <w:t>in the EU</w:t>
      </w:r>
      <w:r w:rsidR="00340132" w:rsidRPr="00A56B91">
        <w:rPr>
          <w:rFonts w:ascii="Times New Roman" w:hAnsi="Times New Roman" w:cs="Times New Roman"/>
          <w:noProof/>
          <w:sz w:val="24"/>
          <w:lang w:val="en-GB"/>
        </w:rPr>
        <w:t xml:space="preserve"> lose</w:t>
      </w:r>
      <w:r w:rsidR="00957A69" w:rsidRPr="00A56B91">
        <w:rPr>
          <w:rFonts w:ascii="Times New Roman" w:hAnsi="Times New Roman" w:cs="Times New Roman"/>
          <w:noProof/>
          <w:sz w:val="24"/>
          <w:lang w:val="en-GB"/>
        </w:rPr>
        <w:t>s</w:t>
      </w:r>
      <w:r w:rsidR="00340132" w:rsidRPr="00A56B91">
        <w:rPr>
          <w:rFonts w:ascii="Times New Roman" w:hAnsi="Times New Roman" w:cs="Times New Roman"/>
          <w:noProof/>
          <w:sz w:val="24"/>
          <w:lang w:val="en-GB"/>
        </w:rPr>
        <w:t xml:space="preserve"> about two-thirds of her gross employment earnings, due to a combination of childcare costs, withdrawn benefits and taxes.</w:t>
      </w:r>
      <w:r w:rsidR="00340132" w:rsidRPr="00A56B91">
        <w:rPr>
          <w:rFonts w:ascii="Times New Roman" w:hAnsi="Times New Roman" w:cs="Times New Roman"/>
          <w:noProof/>
          <w:sz w:val="24"/>
          <w:vertAlign w:val="superscript"/>
          <w:lang w:val="en-GB"/>
        </w:rPr>
        <w:footnoteReference w:id="24"/>
      </w:r>
      <w:r w:rsidR="00340132" w:rsidRPr="00A56B91">
        <w:rPr>
          <w:rFonts w:ascii="Times New Roman" w:hAnsi="Times New Roman" w:cs="Times New Roman"/>
          <w:noProof/>
          <w:sz w:val="24"/>
          <w:lang w:val="en-GB"/>
        </w:rPr>
        <w:t xml:space="preserve"> </w:t>
      </w:r>
      <w:r w:rsidRPr="00A56B91">
        <w:rPr>
          <w:rFonts w:ascii="Times New Roman" w:hAnsi="Times New Roman" w:cs="Times New Roman"/>
          <w:noProof/>
          <w:sz w:val="24"/>
          <w:lang w:val="en-IE"/>
        </w:rPr>
        <w:t xml:space="preserve">Well-designed tax-benefit systems ensure </w:t>
      </w:r>
      <w:r w:rsidR="000F7AEE" w:rsidRPr="00A56B91">
        <w:rPr>
          <w:rFonts w:ascii="Times New Roman" w:hAnsi="Times New Roman" w:cs="Times New Roman"/>
          <w:noProof/>
          <w:sz w:val="24"/>
          <w:lang w:val="en-IE"/>
        </w:rPr>
        <w:t xml:space="preserve">that </w:t>
      </w:r>
      <w:r w:rsidRPr="00A56B91">
        <w:rPr>
          <w:rFonts w:ascii="Times New Roman" w:hAnsi="Times New Roman" w:cs="Times New Roman"/>
          <w:noProof/>
          <w:sz w:val="24"/>
          <w:lang w:val="en-IE"/>
        </w:rPr>
        <w:t xml:space="preserve">both individuals and families are financially better off when taking up paid work, for instance by removing tax disincentives for second earners. Cutting personal income taxation or introducing/extending income tax credits for those on low incomes can contribute to bringing people into paid employment, while preserving progressivity of direct taxation to safeguard the financing of social protection and public investment. Child benefits may temporarily support family formation. </w:t>
      </w:r>
      <w:r w:rsidR="003C10BD" w:rsidRPr="00A56B91">
        <w:rPr>
          <w:rFonts w:ascii="Times New Roman" w:hAnsi="Times New Roman" w:cs="Times New Roman"/>
          <w:noProof/>
          <w:sz w:val="24"/>
          <w:lang w:val="en-IE"/>
        </w:rPr>
        <w:t>I</w:t>
      </w:r>
      <w:r w:rsidR="00381513" w:rsidRPr="00A56B91">
        <w:rPr>
          <w:rFonts w:ascii="Times New Roman" w:hAnsi="Times New Roman" w:cs="Times New Roman"/>
          <w:noProof/>
          <w:sz w:val="24"/>
          <w:lang w:val="en-IE"/>
        </w:rPr>
        <w:t>t</w:t>
      </w:r>
      <w:r w:rsidRPr="00A56B91">
        <w:rPr>
          <w:rFonts w:ascii="Times New Roman" w:hAnsi="Times New Roman" w:cs="Times New Roman"/>
          <w:noProof/>
          <w:sz w:val="24"/>
          <w:lang w:val="en-IE"/>
        </w:rPr>
        <w:t xml:space="preserve"> is however important to ensure that their design is targeted and does not disincentivise the </w:t>
      </w:r>
      <w:r w:rsidR="00A05020" w:rsidRPr="00A56B91">
        <w:rPr>
          <w:rFonts w:ascii="Times New Roman" w:hAnsi="Times New Roman" w:cs="Times New Roman"/>
          <w:noProof/>
          <w:sz w:val="24"/>
          <w:lang w:val="en-IE"/>
        </w:rPr>
        <w:t>up</w:t>
      </w:r>
      <w:r w:rsidRPr="00A56B91">
        <w:rPr>
          <w:rFonts w:ascii="Times New Roman" w:hAnsi="Times New Roman" w:cs="Times New Roman"/>
          <w:noProof/>
          <w:sz w:val="24"/>
          <w:lang w:val="en-IE"/>
        </w:rPr>
        <w:t>take of paid work by women</w:t>
      </w:r>
      <w:r w:rsidR="003C10BD" w:rsidRPr="00A56B91">
        <w:rPr>
          <w:rFonts w:ascii="Times New Roman" w:hAnsi="Times New Roman" w:cs="Times New Roman"/>
          <w:noProof/>
          <w:sz w:val="24"/>
          <w:lang w:val="en-IE"/>
        </w:rPr>
        <w:t xml:space="preserve">, </w:t>
      </w:r>
      <w:r w:rsidR="004704A4" w:rsidRPr="00A56B91">
        <w:rPr>
          <w:rFonts w:ascii="Times New Roman" w:hAnsi="Times New Roman" w:cs="Times New Roman"/>
          <w:noProof/>
          <w:sz w:val="24"/>
          <w:lang w:val="en-IE"/>
        </w:rPr>
        <w:t>a</w:t>
      </w:r>
      <w:r w:rsidR="003C10BD" w:rsidRPr="00A56B91">
        <w:rPr>
          <w:rFonts w:ascii="Times New Roman" w:hAnsi="Times New Roman" w:cs="Times New Roman"/>
          <w:noProof/>
          <w:sz w:val="24"/>
          <w:lang w:val="en-IE"/>
        </w:rPr>
        <w:t xml:space="preserve">s for instance </w:t>
      </w:r>
      <w:r w:rsidR="002A5A9A">
        <w:rPr>
          <w:rFonts w:ascii="Times New Roman" w:hAnsi="Times New Roman" w:cs="Times New Roman"/>
          <w:noProof/>
          <w:sz w:val="24"/>
          <w:lang w:val="en-IE"/>
        </w:rPr>
        <w:t xml:space="preserve">addressed by </w:t>
      </w:r>
      <w:r w:rsidR="003C10BD" w:rsidRPr="00A56B91">
        <w:rPr>
          <w:rFonts w:ascii="Times New Roman" w:hAnsi="Times New Roman" w:cs="Times New Roman"/>
          <w:b/>
          <w:noProof/>
          <w:sz w:val="24"/>
          <w:lang w:val="en-IE"/>
        </w:rPr>
        <w:t>Finland</w:t>
      </w:r>
      <w:r w:rsidR="003C10BD" w:rsidRPr="00A56B91">
        <w:rPr>
          <w:rFonts w:ascii="Times New Roman" w:hAnsi="Times New Roman" w:cs="Times New Roman"/>
          <w:noProof/>
          <w:sz w:val="24"/>
          <w:lang w:val="en-IE"/>
        </w:rPr>
        <w:t>’s ‘flexible care allowance’.</w:t>
      </w: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90"/>
      </w:tblGrid>
      <w:tr w:rsidR="00275101" w:rsidRPr="004934AD" w14:paraId="15699C83" w14:textId="77777777" w:rsidTr="0076202B">
        <w:tc>
          <w:tcPr>
            <w:tcW w:w="9390" w:type="dxa"/>
            <w:shd w:val="clear" w:color="auto" w:fill="FFF2CC" w:themeFill="accent1" w:themeFillTint="33"/>
          </w:tcPr>
          <w:p w14:paraId="1224BB73" w14:textId="77777777" w:rsidR="00275101" w:rsidRPr="004934AD" w:rsidRDefault="00275101" w:rsidP="00AA6225">
            <w:pPr>
              <w:pStyle w:val="Boxtitle"/>
              <w:jc w:val="both"/>
              <w:rPr>
                <w:rFonts w:ascii="Times New Roman" w:hAnsi="Times New Roman"/>
                <w:noProof/>
              </w:rPr>
            </w:pPr>
            <w:r w:rsidRPr="004934AD">
              <w:rPr>
                <w:rFonts w:ascii="Times New Roman" w:hAnsi="Times New Roman"/>
                <w:noProof/>
              </w:rPr>
              <w:t>Key EU-level tools:</w:t>
            </w:r>
          </w:p>
          <w:p w14:paraId="2637E4C6" w14:textId="5F01F243" w:rsidR="00275101" w:rsidRPr="006260B2" w:rsidRDefault="00275101" w:rsidP="00AA6225">
            <w:pPr>
              <w:pStyle w:val="Paragraphedelistebullets"/>
              <w:jc w:val="both"/>
              <w:rPr>
                <w:noProof/>
              </w:rPr>
            </w:pPr>
            <w:r w:rsidRPr="006260B2">
              <w:rPr>
                <w:noProof/>
              </w:rPr>
              <w:t xml:space="preserve">The </w:t>
            </w:r>
            <w:r w:rsidRPr="006260B2">
              <w:rPr>
                <w:b/>
                <w:noProof/>
              </w:rPr>
              <w:t>Work-Life Balance Directive</w:t>
            </w:r>
            <w:r w:rsidR="009B1293" w:rsidRPr="00AA6225">
              <w:rPr>
                <w:rStyle w:val="FootnoteReference"/>
                <w:noProof/>
              </w:rPr>
              <w:footnoteReference w:id="25"/>
            </w:r>
            <w:r w:rsidRPr="006260B2">
              <w:rPr>
                <w:noProof/>
              </w:rPr>
              <w:t xml:space="preserve"> introduce</w:t>
            </w:r>
            <w:r w:rsidR="003C7BB6" w:rsidRPr="006260B2">
              <w:rPr>
                <w:noProof/>
              </w:rPr>
              <w:t>d</w:t>
            </w:r>
            <w:r w:rsidRPr="006260B2">
              <w:rPr>
                <w:noProof/>
              </w:rPr>
              <w:t xml:space="preserve"> the right to compensated paternity leave, compensated</w:t>
            </w:r>
            <w:r w:rsidR="00DE4A7D" w:rsidRPr="006260B2">
              <w:rPr>
                <w:noProof/>
              </w:rPr>
              <w:t xml:space="preserve"> </w:t>
            </w:r>
            <w:r w:rsidRPr="006260B2">
              <w:rPr>
                <w:noProof/>
              </w:rPr>
              <w:t>parental leave, a right to carers’ leave, and a right to request flexible working arrangements for all working parents (of children up to at least 8 years).</w:t>
            </w:r>
          </w:p>
          <w:p w14:paraId="49504A09" w14:textId="4A4B788D" w:rsidR="00275101" w:rsidRPr="006260B2" w:rsidRDefault="00275101" w:rsidP="00AA6225">
            <w:pPr>
              <w:pStyle w:val="Paragraphedelistebullets"/>
              <w:ind w:left="312" w:right="0" w:hanging="238"/>
              <w:jc w:val="both"/>
              <w:rPr>
                <w:noProof/>
              </w:rPr>
            </w:pPr>
            <w:r w:rsidRPr="006260B2">
              <w:rPr>
                <w:noProof/>
              </w:rPr>
              <w:t xml:space="preserve">Further legal protections include, notably, the </w:t>
            </w:r>
            <w:r w:rsidRPr="006260B2">
              <w:rPr>
                <w:b/>
                <w:noProof/>
              </w:rPr>
              <w:t>Pregnant Workers Directive</w:t>
            </w:r>
            <w:r w:rsidR="001D3893" w:rsidRPr="00AA6225">
              <w:rPr>
                <w:rStyle w:val="FootnoteReference"/>
                <w:noProof/>
              </w:rPr>
              <w:footnoteReference w:id="26"/>
            </w:r>
            <w:r w:rsidRPr="006260B2">
              <w:rPr>
                <w:noProof/>
              </w:rPr>
              <w:t xml:space="preserve"> (right to minimum maternity leave</w:t>
            </w:r>
            <w:r w:rsidR="00F41915" w:rsidRPr="006260B2">
              <w:rPr>
                <w:noProof/>
              </w:rPr>
              <w:t xml:space="preserve"> and protection against dismissal during leave</w:t>
            </w:r>
            <w:r w:rsidRPr="006260B2">
              <w:rPr>
                <w:noProof/>
              </w:rPr>
              <w:t xml:space="preserve">) and the </w:t>
            </w:r>
            <w:r w:rsidR="00475B58" w:rsidRPr="006260B2">
              <w:rPr>
                <w:b/>
                <w:noProof/>
              </w:rPr>
              <w:t>Directive on equal opportunities and equal treatment of men and women in matters of employment and occupatio</w:t>
            </w:r>
            <w:r w:rsidR="00162AE6" w:rsidRPr="006260B2">
              <w:rPr>
                <w:b/>
                <w:noProof/>
              </w:rPr>
              <w:t>n</w:t>
            </w:r>
            <w:r w:rsidR="00B31B45" w:rsidRPr="00AA6225">
              <w:rPr>
                <w:rStyle w:val="FootnoteReference"/>
                <w:noProof/>
              </w:rPr>
              <w:footnoteReference w:id="27"/>
            </w:r>
            <w:r w:rsidRPr="006260B2">
              <w:rPr>
                <w:noProof/>
              </w:rPr>
              <w:t xml:space="preserve"> (protection against dismissal during paternity and adoption leave).</w:t>
            </w:r>
          </w:p>
          <w:p w14:paraId="625A371A" w14:textId="245B4E32" w:rsidR="007C23EE" w:rsidRPr="006260B2" w:rsidRDefault="007C23EE" w:rsidP="00AA6225">
            <w:pPr>
              <w:pStyle w:val="Paragraphedelistebullets"/>
              <w:jc w:val="both"/>
              <w:rPr>
                <w:noProof/>
              </w:rPr>
            </w:pPr>
            <w:r w:rsidRPr="006260B2">
              <w:rPr>
                <w:noProof/>
              </w:rPr>
              <w:t xml:space="preserve">The </w:t>
            </w:r>
            <w:r w:rsidRPr="006260B2">
              <w:rPr>
                <w:b/>
                <w:noProof/>
              </w:rPr>
              <w:t>Council Recommendation on early childhood education and care</w:t>
            </w:r>
            <w:r w:rsidRPr="00AA6225">
              <w:rPr>
                <w:rStyle w:val="FootnoteReference"/>
                <w:noProof/>
              </w:rPr>
              <w:footnoteReference w:id="28"/>
            </w:r>
            <w:r w:rsidRPr="006260B2">
              <w:rPr>
                <w:noProof/>
              </w:rPr>
              <w:t xml:space="preserve"> encourages Member States to increase participation in these services by establishing ambitious targets and supports the delivery of quality, affordable and accessible services</w:t>
            </w:r>
            <w:r w:rsidR="0015679A" w:rsidRPr="008B675D">
              <w:rPr>
                <w:noProof/>
                <w:szCs w:val="24"/>
              </w:rPr>
              <w:t>, with specific attention to the inclusion of children from disadvantaged backgrounds</w:t>
            </w:r>
            <w:r w:rsidRPr="006260B2">
              <w:rPr>
                <w:noProof/>
              </w:rPr>
              <w:t>.</w:t>
            </w:r>
          </w:p>
          <w:p w14:paraId="72376379" w14:textId="67693139" w:rsidR="007A608B" w:rsidRPr="006260B2" w:rsidRDefault="004D347D" w:rsidP="00AA6225">
            <w:pPr>
              <w:pStyle w:val="Paragraphedelistebullets"/>
              <w:jc w:val="both"/>
              <w:rPr>
                <w:noProof/>
              </w:rPr>
            </w:pPr>
            <w:r w:rsidRPr="006260B2">
              <w:rPr>
                <w:noProof/>
              </w:rPr>
              <w:t xml:space="preserve">The </w:t>
            </w:r>
            <w:r w:rsidR="00255060" w:rsidRPr="00045BA7">
              <w:rPr>
                <w:b/>
                <w:bCs/>
                <w:noProof/>
                <w:szCs w:val="24"/>
              </w:rPr>
              <w:t>‘</w:t>
            </w:r>
            <w:r w:rsidRPr="006260B2">
              <w:rPr>
                <w:b/>
                <w:noProof/>
              </w:rPr>
              <w:t xml:space="preserve">Women in </w:t>
            </w:r>
            <w:r w:rsidRPr="008B675D">
              <w:rPr>
                <w:b/>
                <w:noProof/>
                <w:szCs w:val="24"/>
              </w:rPr>
              <w:t>Digital</w:t>
            </w:r>
            <w:r w:rsidR="00255060">
              <w:rPr>
                <w:b/>
                <w:noProof/>
                <w:szCs w:val="24"/>
              </w:rPr>
              <w:t>’</w:t>
            </w:r>
            <w:r w:rsidRPr="006260B2">
              <w:rPr>
                <w:b/>
                <w:noProof/>
              </w:rPr>
              <w:t xml:space="preserve"> Declaration</w:t>
            </w:r>
            <w:r w:rsidRPr="006260B2">
              <w:rPr>
                <w:noProof/>
              </w:rPr>
              <w:t xml:space="preserve"> commits </w:t>
            </w:r>
            <w:r w:rsidR="00E711D3" w:rsidRPr="006260B2">
              <w:rPr>
                <w:noProof/>
              </w:rPr>
              <w:t>M</w:t>
            </w:r>
            <w:r w:rsidRPr="006260B2">
              <w:rPr>
                <w:noProof/>
              </w:rPr>
              <w:t xml:space="preserve">ember </w:t>
            </w:r>
            <w:r w:rsidR="00E711D3" w:rsidRPr="006260B2">
              <w:rPr>
                <w:noProof/>
              </w:rPr>
              <w:t>S</w:t>
            </w:r>
            <w:r w:rsidRPr="006260B2">
              <w:rPr>
                <w:noProof/>
              </w:rPr>
              <w:t>tates to boost participation of women in the digital landscape, working with the public and private sectors and civil society to achieve equality in tech.</w:t>
            </w:r>
          </w:p>
          <w:p w14:paraId="780B2C61" w14:textId="2398C5E8" w:rsidR="00D3202F" w:rsidRPr="004934AD" w:rsidRDefault="00D3202F" w:rsidP="00AA6225">
            <w:pPr>
              <w:pStyle w:val="Boxtitle"/>
              <w:jc w:val="both"/>
              <w:rPr>
                <w:rFonts w:ascii="Times New Roman" w:hAnsi="Times New Roman"/>
                <w:noProof/>
              </w:rPr>
            </w:pPr>
            <w:r w:rsidRPr="004934AD">
              <w:rPr>
                <w:rFonts w:ascii="Times New Roman" w:hAnsi="Times New Roman"/>
                <w:noProof/>
              </w:rPr>
              <w:t>Key next steps:</w:t>
            </w:r>
          </w:p>
          <w:p w14:paraId="51195EB4" w14:textId="2B92976E" w:rsidR="00D3202F" w:rsidRPr="006260B2" w:rsidRDefault="00454184" w:rsidP="00AA6225">
            <w:pPr>
              <w:pStyle w:val="Paragraphedelistebullets"/>
              <w:jc w:val="both"/>
              <w:rPr>
                <w:noProof/>
              </w:rPr>
            </w:pPr>
            <w:r w:rsidRPr="008B675D">
              <w:rPr>
                <w:noProof/>
                <w:szCs w:val="24"/>
              </w:rPr>
              <w:t xml:space="preserve">The review of the </w:t>
            </w:r>
            <w:r w:rsidR="00CC603D" w:rsidRPr="008B675D">
              <w:rPr>
                <w:b/>
                <w:noProof/>
                <w:szCs w:val="24"/>
              </w:rPr>
              <w:t>Work-Life Balance</w:t>
            </w:r>
            <w:r w:rsidR="00CC603D" w:rsidRPr="00AA6225">
              <w:rPr>
                <w:b/>
                <w:noProof/>
              </w:rPr>
              <w:t xml:space="preserve"> </w:t>
            </w:r>
            <w:r w:rsidRPr="00AA6225">
              <w:rPr>
                <w:b/>
                <w:noProof/>
              </w:rPr>
              <w:t>Directive</w:t>
            </w:r>
            <w:r w:rsidRPr="006260B2">
              <w:rPr>
                <w:noProof/>
              </w:rPr>
              <w:t xml:space="preserve"> </w:t>
            </w:r>
            <w:r w:rsidR="00E96194" w:rsidRPr="006260B2">
              <w:rPr>
                <w:noProof/>
              </w:rPr>
              <w:t xml:space="preserve">in 2027 </w:t>
            </w:r>
            <w:r w:rsidRPr="006260B2">
              <w:rPr>
                <w:noProof/>
              </w:rPr>
              <w:t xml:space="preserve">will provide an opportunity to </w:t>
            </w:r>
            <w:r w:rsidR="00E54F85" w:rsidRPr="006260B2">
              <w:rPr>
                <w:noProof/>
              </w:rPr>
              <w:t xml:space="preserve">assess whether the rules </w:t>
            </w:r>
            <w:r w:rsidR="00F740F9" w:rsidRPr="006260B2">
              <w:rPr>
                <w:noProof/>
              </w:rPr>
              <w:t xml:space="preserve">still fit </w:t>
            </w:r>
            <w:r w:rsidR="00DF79F0" w:rsidRPr="006260B2">
              <w:rPr>
                <w:noProof/>
              </w:rPr>
              <w:t xml:space="preserve">the </w:t>
            </w:r>
            <w:r w:rsidR="00E85B60" w:rsidRPr="006260B2">
              <w:rPr>
                <w:noProof/>
              </w:rPr>
              <w:t>evolving working practices</w:t>
            </w:r>
            <w:r w:rsidR="00F960B8" w:rsidRPr="006260B2">
              <w:rPr>
                <w:noProof/>
              </w:rPr>
              <w:t>.</w:t>
            </w:r>
          </w:p>
          <w:p w14:paraId="73FC9E03" w14:textId="667B42DD" w:rsidR="003606E7" w:rsidRPr="006260B2" w:rsidRDefault="00841D95" w:rsidP="00AA6225">
            <w:pPr>
              <w:pStyle w:val="Paragraphedelistebullets"/>
              <w:jc w:val="both"/>
              <w:rPr>
                <w:noProof/>
              </w:rPr>
            </w:pPr>
            <w:r w:rsidRPr="008B675D">
              <w:rPr>
                <w:noProof/>
                <w:szCs w:val="24"/>
              </w:rPr>
              <w:t>In the context of its Gender Equality Strategy, t</w:t>
            </w:r>
            <w:r w:rsidR="00E24698" w:rsidRPr="008B675D">
              <w:rPr>
                <w:noProof/>
                <w:szCs w:val="24"/>
              </w:rPr>
              <w:t>he</w:t>
            </w:r>
            <w:r w:rsidR="00E24698" w:rsidRPr="006260B2">
              <w:rPr>
                <w:noProof/>
              </w:rPr>
              <w:t xml:space="preserve"> Commission will organise a </w:t>
            </w:r>
            <w:r w:rsidR="00E24698" w:rsidRPr="006260B2">
              <w:rPr>
                <w:b/>
                <w:noProof/>
              </w:rPr>
              <w:t>Work-life balance rights campaign</w:t>
            </w:r>
            <w:r w:rsidR="00E24698" w:rsidRPr="006260B2">
              <w:rPr>
                <w:noProof/>
              </w:rPr>
              <w:t xml:space="preserve"> to raise awareness of working parents and carers about their rights</w:t>
            </w:r>
            <w:r w:rsidR="00814C8A" w:rsidRPr="006260B2">
              <w:rPr>
                <w:noProof/>
              </w:rPr>
              <w:t xml:space="preserve"> and</w:t>
            </w:r>
            <w:r w:rsidR="003606E7" w:rsidRPr="006260B2">
              <w:rPr>
                <w:noProof/>
              </w:rPr>
              <w:t xml:space="preserve"> </w:t>
            </w:r>
            <w:r w:rsidR="004E33C4" w:rsidRPr="006260B2">
              <w:rPr>
                <w:noProof/>
              </w:rPr>
              <w:t xml:space="preserve">launch </w:t>
            </w:r>
            <w:r w:rsidR="003606E7" w:rsidRPr="006260B2">
              <w:rPr>
                <w:noProof/>
              </w:rPr>
              <w:t xml:space="preserve">a call under the </w:t>
            </w:r>
            <w:r w:rsidR="003606E7" w:rsidRPr="006260B2">
              <w:rPr>
                <w:b/>
                <w:noProof/>
              </w:rPr>
              <w:t>Citizenship</w:t>
            </w:r>
            <w:r w:rsidR="00515FAB" w:rsidRPr="006260B2">
              <w:rPr>
                <w:b/>
                <w:noProof/>
              </w:rPr>
              <w:t>,</w:t>
            </w:r>
            <w:r w:rsidR="003606E7" w:rsidRPr="006260B2">
              <w:rPr>
                <w:b/>
                <w:noProof/>
              </w:rPr>
              <w:t xml:space="preserve"> Equality</w:t>
            </w:r>
            <w:r w:rsidR="00515FAB" w:rsidRPr="006260B2">
              <w:rPr>
                <w:b/>
                <w:noProof/>
              </w:rPr>
              <w:t>,</w:t>
            </w:r>
            <w:r w:rsidR="003606E7" w:rsidRPr="006260B2">
              <w:rPr>
                <w:b/>
                <w:noProof/>
              </w:rPr>
              <w:t xml:space="preserve"> Rights and Values programme</w:t>
            </w:r>
            <w:r w:rsidR="003606E7" w:rsidRPr="006260B2">
              <w:rPr>
                <w:noProof/>
              </w:rPr>
              <w:t xml:space="preserve"> on projects </w:t>
            </w:r>
            <w:r w:rsidR="00BB70FF" w:rsidRPr="006260B2">
              <w:rPr>
                <w:noProof/>
              </w:rPr>
              <w:t xml:space="preserve">aimed at </w:t>
            </w:r>
            <w:r w:rsidR="003606E7" w:rsidRPr="006260B2">
              <w:rPr>
                <w:noProof/>
              </w:rPr>
              <w:t>promot</w:t>
            </w:r>
            <w:r w:rsidR="00BB70FF" w:rsidRPr="006260B2">
              <w:rPr>
                <w:noProof/>
              </w:rPr>
              <w:t>ing</w:t>
            </w:r>
            <w:r w:rsidR="003606E7" w:rsidRPr="006260B2">
              <w:rPr>
                <w:noProof/>
              </w:rPr>
              <w:t xml:space="preserve"> family-friendly working time arrangements and </w:t>
            </w:r>
            <w:r w:rsidR="00FD4D7E" w:rsidRPr="008B675D">
              <w:rPr>
                <w:noProof/>
                <w:szCs w:val="24"/>
              </w:rPr>
              <w:t>recognising</w:t>
            </w:r>
            <w:r w:rsidR="00FD4D7E" w:rsidRPr="006260B2">
              <w:rPr>
                <w:noProof/>
              </w:rPr>
              <w:t xml:space="preserve"> </w:t>
            </w:r>
            <w:r w:rsidR="003606E7" w:rsidRPr="006260B2">
              <w:rPr>
                <w:noProof/>
              </w:rPr>
              <w:t>the value of care.</w:t>
            </w:r>
          </w:p>
          <w:p w14:paraId="28350766" w14:textId="7A9CC6D6" w:rsidR="00332F6F" w:rsidRPr="006260B2" w:rsidRDefault="00B6439C" w:rsidP="00AA6225">
            <w:pPr>
              <w:pStyle w:val="Paragraphedelistebullets"/>
              <w:jc w:val="both"/>
              <w:rPr>
                <w:noProof/>
              </w:rPr>
            </w:pPr>
            <w:r w:rsidRPr="006260B2">
              <w:rPr>
                <w:noProof/>
              </w:rPr>
              <w:t xml:space="preserve">By June 2024, </w:t>
            </w:r>
            <w:r w:rsidR="00186228" w:rsidRPr="006260B2">
              <w:rPr>
                <w:noProof/>
              </w:rPr>
              <w:t>Member States</w:t>
            </w:r>
            <w:r w:rsidR="005458E3" w:rsidRPr="006260B2">
              <w:rPr>
                <w:noProof/>
              </w:rPr>
              <w:t xml:space="preserve"> are </w:t>
            </w:r>
            <w:r w:rsidR="00683A00" w:rsidRPr="006260B2">
              <w:rPr>
                <w:noProof/>
              </w:rPr>
              <w:t xml:space="preserve">expected </w:t>
            </w:r>
            <w:r w:rsidR="005458E3" w:rsidRPr="006260B2">
              <w:rPr>
                <w:noProof/>
              </w:rPr>
              <w:t>to inform the Commission of the measures implemented or planned</w:t>
            </w:r>
            <w:r w:rsidR="00C14814" w:rsidRPr="006260B2">
              <w:rPr>
                <w:noProof/>
              </w:rPr>
              <w:t xml:space="preserve"> under the </w:t>
            </w:r>
            <w:r w:rsidR="00C14814" w:rsidRPr="006260B2">
              <w:rPr>
                <w:b/>
                <w:noProof/>
              </w:rPr>
              <w:t xml:space="preserve">Council Recommendation on </w:t>
            </w:r>
            <w:r w:rsidRPr="006260B2">
              <w:rPr>
                <w:b/>
                <w:noProof/>
              </w:rPr>
              <w:t>early childhood education and care</w:t>
            </w:r>
            <w:r w:rsidR="00705EB5" w:rsidRPr="006260B2">
              <w:rPr>
                <w:noProof/>
              </w:rPr>
              <w:t xml:space="preserve"> to meet the </w:t>
            </w:r>
            <w:r w:rsidR="00465C1C" w:rsidRPr="006260B2">
              <w:rPr>
                <w:noProof/>
              </w:rPr>
              <w:t xml:space="preserve">2030 </w:t>
            </w:r>
            <w:r w:rsidR="00705EB5" w:rsidRPr="006260B2">
              <w:rPr>
                <w:noProof/>
              </w:rPr>
              <w:t>targets</w:t>
            </w:r>
            <w:r w:rsidR="00465C1C" w:rsidRPr="006260B2">
              <w:rPr>
                <w:noProof/>
              </w:rPr>
              <w:t xml:space="preserve"> agreed</w:t>
            </w:r>
            <w:r w:rsidR="00C14814" w:rsidRPr="006260B2">
              <w:rPr>
                <w:noProof/>
              </w:rPr>
              <w:t>.</w:t>
            </w:r>
          </w:p>
        </w:tc>
      </w:tr>
    </w:tbl>
    <w:p w14:paraId="29B9366A" w14:textId="031FE9D9" w:rsidR="009C741F" w:rsidRPr="00AA6225" w:rsidRDefault="00DF1397" w:rsidP="00B36950">
      <w:pPr>
        <w:pStyle w:val="Heading2"/>
        <w:rPr>
          <w:noProof/>
        </w:rPr>
      </w:pPr>
      <w:r w:rsidRPr="00AA6225">
        <w:rPr>
          <w:noProof/>
        </w:rPr>
        <w:t>Supporting</w:t>
      </w:r>
      <w:r w:rsidRPr="0025176E">
        <w:rPr>
          <w:noProof/>
        </w:rPr>
        <w:t xml:space="preserve"> </w:t>
      </w:r>
      <w:r w:rsidR="00F6005D" w:rsidRPr="0025176E">
        <w:rPr>
          <w:noProof/>
        </w:rPr>
        <w:t>and empowering</w:t>
      </w:r>
      <w:r w:rsidR="00F6005D" w:rsidRPr="00AA6225">
        <w:rPr>
          <w:noProof/>
        </w:rPr>
        <w:t xml:space="preserve"> </w:t>
      </w:r>
      <w:r w:rsidRPr="00AA6225">
        <w:rPr>
          <w:noProof/>
        </w:rPr>
        <w:t>younger generations to thrive</w:t>
      </w:r>
    </w:p>
    <w:p w14:paraId="48B42396" w14:textId="04C76843" w:rsidR="005B2947" w:rsidRPr="00A56B91" w:rsidRDefault="0051300E" w:rsidP="002E727D">
      <w:pPr>
        <w:rPr>
          <w:rFonts w:ascii="Times New Roman" w:hAnsi="Times New Roman" w:cs="Times New Roman"/>
          <w:noProof/>
          <w:color w:val="000000" w:themeColor="text1"/>
          <w:sz w:val="24"/>
          <w:lang w:val="en-IE"/>
        </w:rPr>
      </w:pPr>
      <w:r w:rsidRPr="00A56B91">
        <w:rPr>
          <w:rFonts w:ascii="Times New Roman" w:hAnsi="Times New Roman" w:cs="Times New Roman"/>
          <w:b/>
          <w:bCs/>
          <w:noProof/>
          <w:sz w:val="24"/>
          <w:lang w:val="en-IE"/>
        </w:rPr>
        <w:t>The potential of y</w:t>
      </w:r>
      <w:r w:rsidR="005B2947" w:rsidRPr="00A56B91">
        <w:rPr>
          <w:rFonts w:ascii="Times New Roman" w:hAnsi="Times New Roman" w:cs="Times New Roman"/>
          <w:b/>
          <w:bCs/>
          <w:noProof/>
          <w:sz w:val="24"/>
          <w:lang w:val="en-IE"/>
        </w:rPr>
        <w:t xml:space="preserve">oung </w:t>
      </w:r>
      <w:r w:rsidR="004D6FFB" w:rsidRPr="00A56B91">
        <w:rPr>
          <w:rFonts w:ascii="Times New Roman" w:hAnsi="Times New Roman" w:cs="Times New Roman"/>
          <w:b/>
          <w:bCs/>
          <w:noProof/>
          <w:sz w:val="24"/>
          <w:lang w:val="en-IE"/>
        </w:rPr>
        <w:t>people in Europe</w:t>
      </w:r>
      <w:r w:rsidRPr="00A56B91">
        <w:rPr>
          <w:rFonts w:ascii="Times New Roman" w:hAnsi="Times New Roman" w:cs="Times New Roman"/>
          <w:b/>
          <w:bCs/>
          <w:noProof/>
          <w:sz w:val="24"/>
          <w:lang w:val="en-IE"/>
        </w:rPr>
        <w:t xml:space="preserve"> </w:t>
      </w:r>
      <w:r w:rsidR="00C430F4" w:rsidRPr="00A56B91">
        <w:rPr>
          <w:rFonts w:ascii="Times New Roman" w:hAnsi="Times New Roman" w:cs="Times New Roman"/>
          <w:b/>
          <w:bCs/>
          <w:noProof/>
          <w:sz w:val="24"/>
          <w:lang w:val="en-IE"/>
        </w:rPr>
        <w:t>is yet to be fully realised</w:t>
      </w:r>
      <w:r w:rsidR="005B2947" w:rsidRPr="00A56B91">
        <w:rPr>
          <w:rFonts w:ascii="Times New Roman" w:hAnsi="Times New Roman" w:cs="Times New Roman"/>
          <w:b/>
          <w:noProof/>
          <w:sz w:val="24"/>
          <w:lang w:val="en-IE"/>
        </w:rPr>
        <w:t>.</w:t>
      </w:r>
      <w:r w:rsidR="005B2947" w:rsidRPr="00A56B91">
        <w:rPr>
          <w:rFonts w:ascii="Times New Roman" w:hAnsi="Times New Roman" w:cs="Times New Roman"/>
          <w:noProof/>
          <w:sz w:val="24"/>
          <w:lang w:val="en-IE"/>
        </w:rPr>
        <w:t xml:space="preserve"> In 2022, more than one in ten young people aged 15 to 29 in the EU were neither in employment nor education or training (NEET)</w:t>
      </w:r>
      <w:r w:rsidR="000405C0" w:rsidRPr="00A56B91">
        <w:rPr>
          <w:rStyle w:val="FootnoteReference"/>
          <w:rFonts w:ascii="Times New Roman" w:hAnsi="Times New Roman" w:cs="Times New Roman"/>
          <w:noProof/>
          <w:sz w:val="24"/>
          <w:lang w:val="en-IE"/>
        </w:rPr>
        <w:footnoteReference w:id="29"/>
      </w:r>
      <w:r w:rsidR="005B2947" w:rsidRPr="00A56B91">
        <w:rPr>
          <w:rFonts w:ascii="Times New Roman" w:hAnsi="Times New Roman" w:cs="Times New Roman"/>
          <w:noProof/>
          <w:sz w:val="24"/>
          <w:lang w:val="en-IE"/>
        </w:rPr>
        <w:t>, including 13.1 % of young women</w:t>
      </w:r>
      <w:r w:rsidR="0036798D" w:rsidRPr="00A56B91">
        <w:rPr>
          <w:rFonts w:ascii="Times New Roman" w:hAnsi="Times New Roman" w:cs="Times New Roman"/>
          <w:noProof/>
          <w:sz w:val="24"/>
          <w:lang w:val="en-IE"/>
        </w:rPr>
        <w:t>, 20% of those born outside the EU</w:t>
      </w:r>
      <w:r w:rsidR="008A655D" w:rsidRPr="00A56B91">
        <w:rPr>
          <w:rFonts w:ascii="Times New Roman" w:hAnsi="Times New Roman" w:cs="Times New Roman"/>
          <w:noProof/>
          <w:sz w:val="24"/>
          <w:lang w:val="en-IE"/>
        </w:rPr>
        <w:t xml:space="preserve"> and 56% of young Roma aged 16-24</w:t>
      </w:r>
      <w:r w:rsidR="005B2947" w:rsidRPr="00A56B91">
        <w:rPr>
          <w:rFonts w:ascii="Times New Roman" w:hAnsi="Times New Roman" w:cs="Times New Roman"/>
          <w:noProof/>
          <w:sz w:val="24"/>
          <w:lang w:val="en-IE"/>
        </w:rPr>
        <w:t xml:space="preserve">. </w:t>
      </w:r>
      <w:r w:rsidR="00195A3F" w:rsidRPr="00241384">
        <w:rPr>
          <w:rFonts w:ascii="Times New Roman" w:hAnsi="Times New Roman" w:cs="Times New Roman"/>
          <w:noProof/>
          <w:sz w:val="24"/>
          <w:lang w:val="en-IE"/>
        </w:rPr>
        <w:t xml:space="preserve">This issue displays significant territorial disparities across the EU, with particularly high NEET rates found in southern and eastern EU regions, as well as in the outermost regions of France. In some of these regions, over one quarter of all young people were </w:t>
      </w:r>
      <w:r w:rsidR="00DF7EAB">
        <w:rPr>
          <w:rFonts w:ascii="Times New Roman" w:hAnsi="Times New Roman" w:cs="Times New Roman"/>
          <w:noProof/>
          <w:sz w:val="24"/>
          <w:lang w:val="en-IE"/>
        </w:rPr>
        <w:t>NEE</w:t>
      </w:r>
      <w:r w:rsidR="00A77260">
        <w:rPr>
          <w:rFonts w:ascii="Times New Roman" w:hAnsi="Times New Roman" w:cs="Times New Roman"/>
          <w:noProof/>
          <w:sz w:val="24"/>
          <w:lang w:val="en-IE"/>
        </w:rPr>
        <w:t>T</w:t>
      </w:r>
      <w:r w:rsidR="00195A3F" w:rsidRPr="00195A3F">
        <w:rPr>
          <w:rFonts w:ascii="Times New Roman" w:hAnsi="Times New Roman" w:cs="Times New Roman"/>
          <w:noProof/>
          <w:sz w:val="24"/>
          <w:lang w:val="en-IE"/>
        </w:rPr>
        <w:t>.</w:t>
      </w:r>
      <w:r w:rsidR="00195A3F">
        <w:rPr>
          <w:rFonts w:ascii="Times New Roman" w:hAnsi="Times New Roman" w:cs="Times New Roman"/>
          <w:noProof/>
          <w:sz w:val="24"/>
          <w:lang w:val="en-IE"/>
        </w:rPr>
        <w:t xml:space="preserve"> </w:t>
      </w:r>
      <w:r w:rsidR="00DE2B55">
        <w:rPr>
          <w:rFonts w:ascii="Times New Roman" w:hAnsi="Times New Roman" w:cs="Times New Roman"/>
          <w:noProof/>
          <w:sz w:val="24"/>
          <w:lang w:val="en-GB"/>
        </w:rPr>
        <w:t>Young people</w:t>
      </w:r>
      <w:r w:rsidR="00DE2B55" w:rsidRPr="00AA6225">
        <w:rPr>
          <w:rFonts w:ascii="Times New Roman" w:hAnsi="Times New Roman"/>
          <w:noProof/>
          <w:sz w:val="24"/>
          <w:lang w:val="en-GB"/>
        </w:rPr>
        <w:t xml:space="preserve"> </w:t>
      </w:r>
      <w:r w:rsidR="00C43F11" w:rsidRPr="00A56B91">
        <w:rPr>
          <w:rFonts w:ascii="Times New Roman" w:hAnsi="Times New Roman" w:cs="Times New Roman"/>
          <w:noProof/>
          <w:sz w:val="24"/>
          <w:lang w:val="en-IE"/>
        </w:rPr>
        <w:t xml:space="preserve">from families with disadvantaged backgrounds, such as parents with low education levels, tend to </w:t>
      </w:r>
      <w:r w:rsidR="00F27701" w:rsidRPr="00A56B91">
        <w:rPr>
          <w:rFonts w:ascii="Times New Roman" w:hAnsi="Times New Roman" w:cs="Times New Roman"/>
          <w:noProof/>
          <w:sz w:val="24"/>
          <w:lang w:val="en-IE"/>
        </w:rPr>
        <w:t xml:space="preserve">perform worse </w:t>
      </w:r>
      <w:r w:rsidR="000336C7" w:rsidRPr="00A56B91">
        <w:rPr>
          <w:rFonts w:ascii="Times New Roman" w:hAnsi="Times New Roman" w:cs="Times New Roman"/>
          <w:noProof/>
          <w:sz w:val="24"/>
          <w:lang w:val="en-IE"/>
        </w:rPr>
        <w:t xml:space="preserve">in class and </w:t>
      </w:r>
      <w:r w:rsidR="00165C5B">
        <w:rPr>
          <w:rFonts w:ascii="Times New Roman" w:hAnsi="Times New Roman" w:cs="Times New Roman"/>
          <w:noProof/>
          <w:sz w:val="24"/>
          <w:lang w:val="en-IE"/>
        </w:rPr>
        <w:t>are</w:t>
      </w:r>
      <w:r w:rsidR="00165C5B" w:rsidRPr="00A56B91">
        <w:rPr>
          <w:rFonts w:ascii="Times New Roman" w:hAnsi="Times New Roman" w:cs="Times New Roman"/>
          <w:noProof/>
          <w:sz w:val="24"/>
          <w:lang w:val="en-IE"/>
        </w:rPr>
        <w:t xml:space="preserve"> </w:t>
      </w:r>
      <w:r w:rsidR="00C43F11" w:rsidRPr="00A56B91">
        <w:rPr>
          <w:rFonts w:ascii="Times New Roman" w:hAnsi="Times New Roman" w:cs="Times New Roman"/>
          <w:noProof/>
          <w:sz w:val="24"/>
          <w:lang w:val="en-IE"/>
        </w:rPr>
        <w:t xml:space="preserve">at a greater risk of </w:t>
      </w:r>
      <w:r w:rsidR="000336C7" w:rsidRPr="00A56B91">
        <w:rPr>
          <w:rFonts w:ascii="Times New Roman" w:hAnsi="Times New Roman" w:cs="Times New Roman"/>
          <w:noProof/>
          <w:sz w:val="24"/>
          <w:lang w:val="en-IE"/>
        </w:rPr>
        <w:t>dropping out of school early</w:t>
      </w:r>
      <w:r w:rsidR="00C43F11" w:rsidRPr="00A56B91">
        <w:rPr>
          <w:rFonts w:ascii="Times New Roman" w:hAnsi="Times New Roman" w:cs="Times New Roman"/>
          <w:noProof/>
          <w:sz w:val="24"/>
          <w:lang w:val="en-IE"/>
        </w:rPr>
        <w:t xml:space="preserve">. </w:t>
      </w:r>
      <w:r w:rsidR="00E77C22" w:rsidRPr="00A56B91">
        <w:rPr>
          <w:rFonts w:ascii="Times New Roman" w:hAnsi="Times New Roman" w:cs="Times New Roman"/>
          <w:noProof/>
          <w:sz w:val="24"/>
          <w:lang w:val="en-IE"/>
        </w:rPr>
        <w:t xml:space="preserve">Being out of school and out of employment </w:t>
      </w:r>
      <w:r w:rsidR="005B2947" w:rsidRPr="00A56B91">
        <w:rPr>
          <w:rFonts w:ascii="Times New Roman" w:hAnsi="Times New Roman" w:cs="Times New Roman"/>
          <w:noProof/>
          <w:sz w:val="24"/>
          <w:lang w:val="en-IE"/>
        </w:rPr>
        <w:t>prevents young people from gaining experience and learning on-the-job</w:t>
      </w:r>
      <w:r w:rsidR="00EC645A" w:rsidRPr="00A56B91">
        <w:rPr>
          <w:rFonts w:ascii="Times New Roman" w:hAnsi="Times New Roman" w:cs="Times New Roman"/>
          <w:noProof/>
          <w:sz w:val="24"/>
          <w:lang w:val="en-IE"/>
        </w:rPr>
        <w:t>,</w:t>
      </w:r>
      <w:r w:rsidR="00520110" w:rsidRPr="00A56B91">
        <w:rPr>
          <w:rFonts w:ascii="Times New Roman" w:hAnsi="Times New Roman" w:cs="Times New Roman"/>
          <w:noProof/>
          <w:sz w:val="24"/>
          <w:lang w:val="en-IE"/>
        </w:rPr>
        <w:t xml:space="preserve"> potentially affecting</w:t>
      </w:r>
      <w:r w:rsidR="00A01018" w:rsidRPr="00A56B91">
        <w:rPr>
          <w:rFonts w:ascii="Times New Roman" w:hAnsi="Times New Roman" w:cs="Times New Roman"/>
          <w:noProof/>
          <w:sz w:val="24"/>
          <w:lang w:val="en-IE"/>
        </w:rPr>
        <w:t xml:space="preserve"> their </w:t>
      </w:r>
      <w:r w:rsidR="00D41853" w:rsidRPr="00A56B91">
        <w:rPr>
          <w:rFonts w:ascii="Times New Roman" w:hAnsi="Times New Roman" w:cs="Times New Roman"/>
          <w:noProof/>
          <w:sz w:val="24"/>
          <w:lang w:val="en-IE"/>
        </w:rPr>
        <w:t>long-term employment prospects</w:t>
      </w:r>
      <w:r w:rsidR="005B2947" w:rsidRPr="00A56B91">
        <w:rPr>
          <w:rFonts w:ascii="Times New Roman" w:hAnsi="Times New Roman" w:cs="Times New Roman"/>
          <w:noProof/>
          <w:sz w:val="24"/>
          <w:lang w:val="en-IE"/>
        </w:rPr>
        <w:t xml:space="preserve">. </w:t>
      </w:r>
      <w:r w:rsidR="004B51CD" w:rsidRPr="00A56B91">
        <w:rPr>
          <w:rFonts w:ascii="Times New Roman" w:hAnsi="Times New Roman" w:cs="Times New Roman"/>
          <w:noProof/>
          <w:color w:val="000000" w:themeColor="text1"/>
          <w:sz w:val="24"/>
          <w:lang w:val="en-IE"/>
        </w:rPr>
        <w:t xml:space="preserve">This </w:t>
      </w:r>
      <w:r w:rsidR="005B2947" w:rsidRPr="00A56B91">
        <w:rPr>
          <w:rFonts w:ascii="Times New Roman" w:hAnsi="Times New Roman" w:cs="Times New Roman"/>
          <w:noProof/>
          <w:color w:val="000000" w:themeColor="text1"/>
          <w:sz w:val="24"/>
          <w:lang w:val="en-IE"/>
        </w:rPr>
        <w:t>deteriorat</w:t>
      </w:r>
      <w:r w:rsidR="00DB29A4" w:rsidRPr="00A56B91">
        <w:rPr>
          <w:rFonts w:ascii="Times New Roman" w:hAnsi="Times New Roman" w:cs="Times New Roman"/>
          <w:noProof/>
          <w:color w:val="000000" w:themeColor="text1"/>
          <w:sz w:val="24"/>
          <w:lang w:val="en-IE"/>
        </w:rPr>
        <w:t>es</w:t>
      </w:r>
      <w:r w:rsidR="005B2947" w:rsidRPr="00A56B91">
        <w:rPr>
          <w:rFonts w:ascii="Times New Roman" w:hAnsi="Times New Roman" w:cs="Times New Roman"/>
          <w:noProof/>
          <w:color w:val="000000" w:themeColor="text1"/>
          <w:sz w:val="24"/>
          <w:lang w:val="en-IE"/>
        </w:rPr>
        <w:t xml:space="preserve"> dependency ratios of </w:t>
      </w:r>
      <w:r w:rsidR="00180E68" w:rsidRPr="00A56B91">
        <w:rPr>
          <w:rFonts w:ascii="Times New Roman" w:hAnsi="Times New Roman" w:cs="Times New Roman"/>
          <w:noProof/>
          <w:color w:val="000000" w:themeColor="text1"/>
          <w:sz w:val="24"/>
          <w:lang w:val="en-IE"/>
        </w:rPr>
        <w:t xml:space="preserve">the active, employed population relative </w:t>
      </w:r>
      <w:r w:rsidR="005B2947" w:rsidRPr="00A56B91">
        <w:rPr>
          <w:rFonts w:ascii="Times New Roman" w:hAnsi="Times New Roman" w:cs="Times New Roman"/>
          <w:noProof/>
          <w:color w:val="000000" w:themeColor="text1"/>
          <w:sz w:val="24"/>
          <w:lang w:val="en-IE"/>
        </w:rPr>
        <w:t xml:space="preserve">to </w:t>
      </w:r>
      <w:r w:rsidR="00715205" w:rsidRPr="00A56B91">
        <w:rPr>
          <w:rFonts w:ascii="Times New Roman" w:hAnsi="Times New Roman" w:cs="Times New Roman"/>
          <w:noProof/>
          <w:color w:val="000000" w:themeColor="text1"/>
          <w:sz w:val="24"/>
          <w:lang w:val="en-IE"/>
        </w:rPr>
        <w:t xml:space="preserve">those outside </w:t>
      </w:r>
      <w:r w:rsidR="00977777" w:rsidRPr="00A56B91">
        <w:rPr>
          <w:rFonts w:ascii="Times New Roman" w:hAnsi="Times New Roman" w:cs="Times New Roman"/>
          <w:noProof/>
          <w:color w:val="000000" w:themeColor="text1"/>
          <w:sz w:val="24"/>
          <w:lang w:val="en-IE"/>
        </w:rPr>
        <w:t>of the labour force</w:t>
      </w:r>
      <w:r w:rsidR="005B2947" w:rsidRPr="00A56B91">
        <w:rPr>
          <w:rFonts w:ascii="Times New Roman" w:hAnsi="Times New Roman" w:cs="Times New Roman"/>
          <w:noProof/>
          <w:color w:val="000000" w:themeColor="text1"/>
          <w:sz w:val="24"/>
          <w:lang w:val="en-IE"/>
        </w:rPr>
        <w:t>.</w:t>
      </w:r>
    </w:p>
    <w:p w14:paraId="699B3A40" w14:textId="08F2A467" w:rsidR="00683F60" w:rsidRPr="00A56B91" w:rsidRDefault="00683F60" w:rsidP="00683F60">
      <w:pPr>
        <w:pStyle w:val="Subtitle"/>
        <w:rPr>
          <w:rFonts w:ascii="Times New Roman" w:hAnsi="Times New Roman"/>
          <w:noProof/>
          <w:sz w:val="24"/>
          <w:szCs w:val="24"/>
        </w:rPr>
      </w:pPr>
      <w:r w:rsidRPr="00A56B91">
        <w:rPr>
          <w:rFonts w:ascii="Times New Roman" w:hAnsi="Times New Roman"/>
          <w:noProof/>
          <w:sz w:val="24"/>
          <w:szCs w:val="24"/>
        </w:rPr>
        <w:t xml:space="preserve">Young people (aged 15-29) neither in employment </w:t>
      </w:r>
      <w:r w:rsidRPr="00A56B91">
        <w:rPr>
          <w:rFonts w:ascii="Times New Roman" w:hAnsi="Times New Roman"/>
          <w:noProof/>
          <w:sz w:val="24"/>
          <w:szCs w:val="24"/>
        </w:rPr>
        <w:br/>
        <w:t>nor in education and training, 2022</w:t>
      </w:r>
    </w:p>
    <w:p w14:paraId="39DE916F" w14:textId="713319C2" w:rsidR="00AA6308" w:rsidRPr="00A56B91" w:rsidRDefault="661962E0" w:rsidP="002E727D">
      <w:pPr>
        <w:rPr>
          <w:rFonts w:ascii="Times New Roman" w:hAnsi="Times New Roman" w:cs="Times New Roman"/>
          <w:noProof/>
          <w:sz w:val="24"/>
          <w:lang w:val="en-IE"/>
        </w:rPr>
      </w:pPr>
      <w:r>
        <w:rPr>
          <w:noProof/>
          <w:lang w:val="en-GB" w:eastAsia="en-GB"/>
        </w:rPr>
        <w:drawing>
          <wp:inline distT="0" distB="0" distL="0" distR="0" wp14:anchorId="178A0AAC" wp14:editId="0AEE196D">
            <wp:extent cx="5943600" cy="2078990"/>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pic:cNvPicPr/>
                  </pic:nvPicPr>
                  <pic:blipFill>
                    <a:blip r:embed="rId27">
                      <a:extLst>
                        <a:ext uri="{96DAC541-7B7A-43D3-8B79-37D633B846F1}">
                          <asvg:svgBlip xmlns:asvg="http://schemas.microsoft.com/office/drawing/2016/SVG/main" r:embed="rId28"/>
                        </a:ext>
                      </a:extLst>
                    </a:blip>
                    <a:stretch>
                      <a:fillRect/>
                    </a:stretch>
                  </pic:blipFill>
                  <pic:spPr>
                    <a:xfrm>
                      <a:off x="0" y="0"/>
                      <a:ext cx="5943600" cy="2078990"/>
                    </a:xfrm>
                    <a:prstGeom prst="rect">
                      <a:avLst/>
                    </a:prstGeom>
                  </pic:spPr>
                </pic:pic>
              </a:graphicData>
            </a:graphic>
          </wp:inline>
        </w:drawing>
      </w:r>
      <w:r w:rsidR="000E114A" w:rsidRPr="00A56B91">
        <w:rPr>
          <w:rFonts w:ascii="Times New Roman" w:hAnsi="Times New Roman" w:cs="Times New Roman"/>
          <w:b/>
          <w:noProof/>
          <w:sz w:val="24"/>
          <w:lang w:val="en-GB"/>
        </w:rPr>
        <w:t>Empower</w:t>
      </w:r>
      <w:r w:rsidR="00502DD5" w:rsidRPr="00A56B91">
        <w:rPr>
          <w:rFonts w:ascii="Times New Roman" w:hAnsi="Times New Roman" w:cs="Times New Roman"/>
          <w:b/>
          <w:noProof/>
          <w:sz w:val="24"/>
          <w:lang w:val="en-GB"/>
        </w:rPr>
        <w:t>ing</w:t>
      </w:r>
      <w:r w:rsidR="000E114A" w:rsidRPr="00A56B91">
        <w:rPr>
          <w:rFonts w:ascii="Times New Roman" w:hAnsi="Times New Roman" w:cs="Times New Roman"/>
          <w:b/>
          <w:noProof/>
          <w:sz w:val="24"/>
          <w:lang w:val="en-GB"/>
        </w:rPr>
        <w:t xml:space="preserve"> youth </w:t>
      </w:r>
      <w:r w:rsidR="004227CB" w:rsidRPr="00A56B91">
        <w:rPr>
          <w:rFonts w:ascii="Times New Roman" w:hAnsi="Times New Roman" w:cs="Times New Roman"/>
          <w:b/>
          <w:noProof/>
          <w:sz w:val="24"/>
          <w:lang w:val="en-GB"/>
        </w:rPr>
        <w:t xml:space="preserve">starts </w:t>
      </w:r>
      <w:r w:rsidR="00C22884" w:rsidRPr="00A56B91">
        <w:rPr>
          <w:rFonts w:ascii="Times New Roman" w:hAnsi="Times New Roman" w:cs="Times New Roman"/>
          <w:b/>
          <w:noProof/>
          <w:sz w:val="24"/>
          <w:lang w:val="en-GB"/>
        </w:rPr>
        <w:t xml:space="preserve">by </w:t>
      </w:r>
      <w:r w:rsidR="004227CB" w:rsidRPr="00A56B91">
        <w:rPr>
          <w:rFonts w:ascii="Times New Roman" w:hAnsi="Times New Roman" w:cs="Times New Roman"/>
          <w:b/>
          <w:noProof/>
          <w:sz w:val="24"/>
          <w:lang w:val="en-GB"/>
        </w:rPr>
        <w:t xml:space="preserve">fostering </w:t>
      </w:r>
      <w:r w:rsidR="00786E63" w:rsidRPr="00A56B91">
        <w:rPr>
          <w:rFonts w:ascii="Times New Roman" w:hAnsi="Times New Roman" w:cs="Times New Roman"/>
          <w:b/>
          <w:noProof/>
          <w:sz w:val="24"/>
          <w:lang w:val="en-GB"/>
        </w:rPr>
        <w:t xml:space="preserve">a </w:t>
      </w:r>
      <w:r w:rsidR="004227CB" w:rsidRPr="00A56B91">
        <w:rPr>
          <w:rFonts w:ascii="Times New Roman" w:hAnsi="Times New Roman" w:cs="Times New Roman"/>
          <w:b/>
          <w:noProof/>
          <w:sz w:val="24"/>
          <w:lang w:val="en-GB"/>
        </w:rPr>
        <w:t xml:space="preserve">nurturing environment for </w:t>
      </w:r>
      <w:r w:rsidR="00786E63" w:rsidRPr="00A56B91">
        <w:rPr>
          <w:rFonts w:ascii="Times New Roman" w:hAnsi="Times New Roman" w:cs="Times New Roman"/>
          <w:b/>
          <w:noProof/>
          <w:sz w:val="24"/>
          <w:lang w:val="en-GB"/>
        </w:rPr>
        <w:t>all children</w:t>
      </w:r>
      <w:r w:rsidR="00B76B9C" w:rsidRPr="00A56B91">
        <w:rPr>
          <w:rFonts w:ascii="Times New Roman" w:hAnsi="Times New Roman" w:cs="Times New Roman"/>
          <w:b/>
          <w:noProof/>
          <w:sz w:val="24"/>
          <w:lang w:val="en-GB"/>
        </w:rPr>
        <w:t>.</w:t>
      </w:r>
      <w:r w:rsidR="001F34DB" w:rsidRPr="00A56B91">
        <w:rPr>
          <w:rFonts w:ascii="Times New Roman" w:hAnsi="Times New Roman" w:cs="Times New Roman"/>
          <w:b/>
          <w:noProof/>
          <w:sz w:val="24"/>
          <w:lang w:val="en-GB"/>
        </w:rPr>
        <w:t xml:space="preserve"> </w:t>
      </w:r>
      <w:r w:rsidR="00B76B9C" w:rsidRPr="00A56B91">
        <w:rPr>
          <w:rFonts w:ascii="Times New Roman" w:hAnsi="Times New Roman" w:cs="Times New Roman"/>
          <w:noProof/>
          <w:sz w:val="24"/>
          <w:lang w:val="en-GB"/>
        </w:rPr>
        <w:t>C</w:t>
      </w:r>
      <w:r w:rsidR="00C93ABE" w:rsidRPr="00A56B91">
        <w:rPr>
          <w:rFonts w:ascii="Times New Roman" w:hAnsi="Times New Roman" w:cs="Times New Roman"/>
          <w:noProof/>
          <w:sz w:val="24"/>
          <w:lang w:val="en-GB"/>
        </w:rPr>
        <w:t>hildren must be protected</w:t>
      </w:r>
      <w:r w:rsidR="00E4083E">
        <w:rPr>
          <w:rFonts w:ascii="Times New Roman" w:hAnsi="Times New Roman" w:cs="Times New Roman"/>
          <w:noProof/>
          <w:sz w:val="24"/>
          <w:lang w:val="en-GB"/>
        </w:rPr>
        <w:t>,</w:t>
      </w:r>
      <w:r w:rsidR="0057155C">
        <w:rPr>
          <w:rFonts w:ascii="Times New Roman" w:hAnsi="Times New Roman" w:cs="Times New Roman"/>
          <w:noProof/>
          <w:sz w:val="24"/>
          <w:lang w:val="en-GB"/>
        </w:rPr>
        <w:t xml:space="preserve"> </w:t>
      </w:r>
      <w:r w:rsidR="00392202" w:rsidRPr="00A56B91">
        <w:rPr>
          <w:rFonts w:ascii="Times New Roman" w:hAnsi="Times New Roman" w:cs="Times New Roman"/>
          <w:noProof/>
          <w:sz w:val="24"/>
          <w:lang w:val="en-GB"/>
        </w:rPr>
        <w:t xml:space="preserve">supported </w:t>
      </w:r>
      <w:r w:rsidR="00A678AB" w:rsidRPr="00A56B91">
        <w:rPr>
          <w:rFonts w:ascii="Times New Roman" w:hAnsi="Times New Roman" w:cs="Times New Roman"/>
          <w:noProof/>
          <w:sz w:val="24"/>
          <w:lang w:val="en-GB"/>
        </w:rPr>
        <w:t>and empowered</w:t>
      </w:r>
      <w:r w:rsidR="00B45720">
        <w:rPr>
          <w:rFonts w:ascii="Times New Roman" w:hAnsi="Times New Roman" w:cs="Times New Roman"/>
          <w:noProof/>
          <w:sz w:val="24"/>
          <w:lang w:val="en-GB"/>
        </w:rPr>
        <w:t xml:space="preserve">. This is </w:t>
      </w:r>
      <w:r w:rsidR="00593DA9">
        <w:rPr>
          <w:rFonts w:ascii="Times New Roman" w:hAnsi="Times New Roman" w:cs="Times New Roman"/>
          <w:noProof/>
          <w:sz w:val="24"/>
          <w:lang w:val="en-GB"/>
        </w:rPr>
        <w:t>epecially important</w:t>
      </w:r>
      <w:r w:rsidR="00A678AB" w:rsidRPr="00A56B91">
        <w:rPr>
          <w:rFonts w:ascii="Times New Roman" w:hAnsi="Times New Roman" w:cs="Times New Roman"/>
          <w:noProof/>
          <w:sz w:val="24"/>
          <w:lang w:val="en-GB"/>
        </w:rPr>
        <w:t xml:space="preserve"> </w:t>
      </w:r>
      <w:r w:rsidR="00C93ABE" w:rsidRPr="00A56B91">
        <w:rPr>
          <w:rFonts w:ascii="Times New Roman" w:hAnsi="Times New Roman" w:cs="Times New Roman"/>
          <w:noProof/>
          <w:sz w:val="24"/>
          <w:lang w:val="en-GB"/>
        </w:rPr>
        <w:t xml:space="preserve">during the formative years of </w:t>
      </w:r>
      <w:r w:rsidR="00E31DC6">
        <w:rPr>
          <w:rFonts w:ascii="Times New Roman" w:hAnsi="Times New Roman" w:cs="Times New Roman"/>
          <w:noProof/>
          <w:sz w:val="24"/>
          <w:lang w:val="en-GB"/>
        </w:rPr>
        <w:t xml:space="preserve">a child’s </w:t>
      </w:r>
      <w:r w:rsidR="00C93ABE" w:rsidRPr="00A56B91">
        <w:rPr>
          <w:rFonts w:ascii="Times New Roman" w:hAnsi="Times New Roman" w:cs="Times New Roman"/>
          <w:noProof/>
          <w:sz w:val="24"/>
          <w:lang w:val="en-GB"/>
        </w:rPr>
        <w:t>li</w:t>
      </w:r>
      <w:r w:rsidR="00E31DC6">
        <w:rPr>
          <w:rFonts w:ascii="Times New Roman" w:hAnsi="Times New Roman" w:cs="Times New Roman"/>
          <w:noProof/>
          <w:sz w:val="24"/>
          <w:lang w:val="en-GB"/>
        </w:rPr>
        <w:t>fe</w:t>
      </w:r>
      <w:r w:rsidR="00C93ABE" w:rsidRPr="00A56B91">
        <w:rPr>
          <w:rFonts w:ascii="Times New Roman" w:hAnsi="Times New Roman" w:cs="Times New Roman"/>
          <w:noProof/>
          <w:sz w:val="24"/>
          <w:lang w:val="en-GB"/>
        </w:rPr>
        <w:t>.</w:t>
      </w:r>
      <w:r w:rsidR="001743C9" w:rsidRPr="00A56B91">
        <w:rPr>
          <w:rFonts w:ascii="Times New Roman" w:hAnsi="Times New Roman" w:cs="Times New Roman"/>
          <w:b/>
          <w:noProof/>
          <w:sz w:val="24"/>
          <w:lang w:val="en-GB"/>
        </w:rPr>
        <w:t xml:space="preserve"> </w:t>
      </w:r>
      <w:r w:rsidR="003C4127" w:rsidRPr="00A56B91">
        <w:rPr>
          <w:rFonts w:ascii="Times New Roman" w:hAnsi="Times New Roman" w:cs="Times New Roman"/>
          <w:noProof/>
          <w:sz w:val="24"/>
          <w:lang w:val="en-IE"/>
        </w:rPr>
        <w:t xml:space="preserve">Together with </w:t>
      </w:r>
      <w:r w:rsidR="00551643" w:rsidRPr="00A56B91">
        <w:rPr>
          <w:rFonts w:ascii="Times New Roman" w:hAnsi="Times New Roman" w:cs="Times New Roman"/>
          <w:noProof/>
          <w:sz w:val="24"/>
          <w:lang w:val="en-IE"/>
        </w:rPr>
        <w:t xml:space="preserve">supporting </w:t>
      </w:r>
      <w:r w:rsidR="005D1A1F" w:rsidRPr="00A56B91">
        <w:rPr>
          <w:rFonts w:ascii="Times New Roman" w:hAnsi="Times New Roman" w:cs="Times New Roman"/>
          <w:noProof/>
          <w:sz w:val="24"/>
          <w:lang w:val="en-IE"/>
        </w:rPr>
        <w:t xml:space="preserve">parents’ income, </w:t>
      </w:r>
      <w:r w:rsidR="00626B1C" w:rsidRPr="00A56B91">
        <w:rPr>
          <w:rFonts w:ascii="Times New Roman" w:hAnsi="Times New Roman" w:cs="Times New Roman"/>
          <w:noProof/>
          <w:sz w:val="24"/>
          <w:lang w:val="en-IE"/>
        </w:rPr>
        <w:t>key policy solutions include</w:t>
      </w:r>
      <w:r w:rsidR="005D1A1F" w:rsidRPr="00A56B91">
        <w:rPr>
          <w:rFonts w:ascii="Times New Roman" w:hAnsi="Times New Roman" w:cs="Times New Roman"/>
          <w:noProof/>
          <w:sz w:val="24"/>
          <w:lang w:val="en-IE"/>
        </w:rPr>
        <w:t xml:space="preserve"> guarantee</w:t>
      </w:r>
      <w:r w:rsidR="00626B1C" w:rsidRPr="00A56B91">
        <w:rPr>
          <w:rFonts w:ascii="Times New Roman" w:hAnsi="Times New Roman" w:cs="Times New Roman"/>
          <w:noProof/>
          <w:sz w:val="24"/>
          <w:lang w:val="en-IE"/>
        </w:rPr>
        <w:t>ing</w:t>
      </w:r>
      <w:r w:rsidR="005D1A1F" w:rsidRPr="00A56B91">
        <w:rPr>
          <w:rFonts w:ascii="Times New Roman" w:hAnsi="Times New Roman" w:cs="Times New Roman"/>
          <w:noProof/>
          <w:sz w:val="24"/>
          <w:lang w:val="en-IE"/>
        </w:rPr>
        <w:t xml:space="preserve"> </w:t>
      </w:r>
      <w:r w:rsidR="001A50B5" w:rsidRPr="00A56B91">
        <w:rPr>
          <w:rFonts w:ascii="Times New Roman" w:hAnsi="Times New Roman" w:cs="Times New Roman"/>
          <w:noProof/>
          <w:sz w:val="24"/>
          <w:lang w:val="en-IE"/>
        </w:rPr>
        <w:t xml:space="preserve">access to </w:t>
      </w:r>
      <w:r w:rsidR="00A678AB" w:rsidRPr="00A56B91">
        <w:rPr>
          <w:rFonts w:ascii="Times New Roman" w:hAnsi="Times New Roman" w:cs="Times New Roman"/>
          <w:noProof/>
          <w:sz w:val="24"/>
          <w:lang w:val="en-IE"/>
        </w:rPr>
        <w:t xml:space="preserve">inclusive, </w:t>
      </w:r>
      <w:r w:rsidR="001A50B5" w:rsidRPr="00A56B91">
        <w:rPr>
          <w:rFonts w:ascii="Times New Roman" w:hAnsi="Times New Roman" w:cs="Times New Roman"/>
          <w:noProof/>
          <w:sz w:val="24"/>
          <w:lang w:val="en-IE"/>
        </w:rPr>
        <w:t>quality services for children</w:t>
      </w:r>
      <w:r w:rsidR="005D1A1F" w:rsidRPr="00A56B91">
        <w:rPr>
          <w:rFonts w:ascii="Times New Roman" w:hAnsi="Times New Roman" w:cs="Times New Roman"/>
          <w:noProof/>
          <w:sz w:val="24"/>
          <w:lang w:val="en-IE"/>
        </w:rPr>
        <w:t>, in particular</w:t>
      </w:r>
      <w:r w:rsidR="001A50B5" w:rsidRPr="00A56B91">
        <w:rPr>
          <w:rFonts w:ascii="Times New Roman" w:hAnsi="Times New Roman" w:cs="Times New Roman"/>
          <w:noProof/>
          <w:sz w:val="24"/>
          <w:lang w:val="en-IE"/>
        </w:rPr>
        <w:t xml:space="preserve"> early childhood education and care, </w:t>
      </w:r>
      <w:r w:rsidR="00777C36" w:rsidRPr="00A56B91">
        <w:rPr>
          <w:rFonts w:ascii="Times New Roman" w:hAnsi="Times New Roman" w:cs="Times New Roman"/>
          <w:noProof/>
          <w:sz w:val="24"/>
          <w:lang w:val="en-IE"/>
        </w:rPr>
        <w:t xml:space="preserve">basic </w:t>
      </w:r>
      <w:r w:rsidR="001A50B5" w:rsidRPr="00A56B91">
        <w:rPr>
          <w:rFonts w:ascii="Times New Roman" w:hAnsi="Times New Roman" w:cs="Times New Roman"/>
          <w:noProof/>
          <w:sz w:val="24"/>
          <w:lang w:val="en-IE"/>
        </w:rPr>
        <w:t>education (including school-based activities), healthcare</w:t>
      </w:r>
      <w:r w:rsidR="00B24551" w:rsidRPr="00A56B91">
        <w:rPr>
          <w:rFonts w:ascii="Times New Roman" w:hAnsi="Times New Roman" w:cs="Times New Roman"/>
          <w:noProof/>
          <w:sz w:val="24"/>
          <w:lang w:val="en-IE"/>
        </w:rPr>
        <w:t xml:space="preserve"> and </w:t>
      </w:r>
      <w:r w:rsidR="001A50B5" w:rsidRPr="00A56B91">
        <w:rPr>
          <w:rFonts w:ascii="Times New Roman" w:hAnsi="Times New Roman" w:cs="Times New Roman"/>
          <w:noProof/>
          <w:sz w:val="24"/>
          <w:lang w:val="en-IE"/>
        </w:rPr>
        <w:t>nutrition</w:t>
      </w:r>
      <w:r w:rsidR="005D1A1F" w:rsidRPr="00A56B91">
        <w:rPr>
          <w:rFonts w:ascii="Times New Roman" w:hAnsi="Times New Roman" w:cs="Times New Roman"/>
          <w:noProof/>
          <w:sz w:val="24"/>
          <w:lang w:val="en-IE"/>
        </w:rPr>
        <w:t>.</w:t>
      </w:r>
      <w:r w:rsidR="00021CF4" w:rsidRPr="00A56B91">
        <w:rPr>
          <w:rFonts w:ascii="Times New Roman" w:hAnsi="Times New Roman" w:cs="Times New Roman"/>
          <w:noProof/>
          <w:sz w:val="24"/>
          <w:lang w:val="en-IE"/>
        </w:rPr>
        <w:t xml:space="preserve"> </w:t>
      </w:r>
      <w:r w:rsidR="00CA7C0D" w:rsidRPr="00A56B91">
        <w:rPr>
          <w:rFonts w:ascii="Times New Roman" w:hAnsi="Times New Roman" w:cs="Times New Roman"/>
          <w:noProof/>
          <w:sz w:val="24"/>
          <w:lang w:val="en-IE"/>
        </w:rPr>
        <w:t xml:space="preserve">For instance, </w:t>
      </w:r>
      <w:r w:rsidR="0031134F" w:rsidRPr="00A56B91">
        <w:rPr>
          <w:rFonts w:ascii="Times New Roman" w:hAnsi="Times New Roman" w:cs="Times New Roman"/>
          <w:b/>
          <w:noProof/>
          <w:sz w:val="24"/>
          <w:lang w:val="en-IE"/>
        </w:rPr>
        <w:t>Bulgaria</w:t>
      </w:r>
      <w:r w:rsidR="0031134F" w:rsidRPr="00A56B91">
        <w:rPr>
          <w:rFonts w:ascii="Times New Roman" w:hAnsi="Times New Roman" w:cs="Times New Roman"/>
          <w:noProof/>
          <w:sz w:val="24"/>
          <w:lang w:val="en-IE"/>
        </w:rPr>
        <w:t xml:space="preserve"> invests EUR 245 million from the </w:t>
      </w:r>
      <w:r w:rsidR="00131998" w:rsidRPr="00A56B91">
        <w:rPr>
          <w:rFonts w:ascii="Times New Roman" w:hAnsi="Times New Roman" w:cs="Times New Roman"/>
          <w:noProof/>
          <w:sz w:val="24"/>
          <w:lang w:val="en-IE"/>
        </w:rPr>
        <w:t xml:space="preserve">Recovery and Resilience Facility (RRF) </w:t>
      </w:r>
      <w:r w:rsidR="0031134F" w:rsidRPr="00A56B91">
        <w:rPr>
          <w:rFonts w:ascii="Times New Roman" w:hAnsi="Times New Roman" w:cs="Times New Roman"/>
          <w:noProof/>
          <w:sz w:val="24"/>
          <w:lang w:val="en-IE"/>
        </w:rPr>
        <w:t xml:space="preserve">to modernise teaching tools and enhance the learning of STEM in schools through the establishment of a national and three regional STEM centres, as well as of more than 2 200 STEM laboratories and high-tech classrooms. </w:t>
      </w:r>
      <w:r w:rsidR="00021CF4" w:rsidRPr="00A56B91">
        <w:rPr>
          <w:rFonts w:ascii="Times New Roman" w:hAnsi="Times New Roman" w:cs="Times New Roman"/>
          <w:noProof/>
          <w:sz w:val="24"/>
          <w:lang w:val="en-IE"/>
        </w:rPr>
        <w:t xml:space="preserve">Young people with </w:t>
      </w:r>
      <w:r w:rsidR="00F5221C" w:rsidRPr="00A56B91">
        <w:rPr>
          <w:rFonts w:ascii="Times New Roman" w:hAnsi="Times New Roman" w:cs="Times New Roman"/>
          <w:noProof/>
          <w:sz w:val="24"/>
          <w:lang w:val="en-IE"/>
        </w:rPr>
        <w:t xml:space="preserve">diverse or multiple vulnerabilities, such as </w:t>
      </w:r>
      <w:r w:rsidR="00FB5E4C" w:rsidRPr="00A56B91">
        <w:rPr>
          <w:rFonts w:ascii="Times New Roman" w:hAnsi="Times New Roman" w:cs="Times New Roman"/>
          <w:noProof/>
          <w:sz w:val="24"/>
          <w:lang w:val="en-IE"/>
        </w:rPr>
        <w:t xml:space="preserve">early school </w:t>
      </w:r>
      <w:r w:rsidR="005920D7" w:rsidRPr="00A56B91">
        <w:rPr>
          <w:rFonts w:ascii="Times New Roman" w:hAnsi="Times New Roman" w:cs="Times New Roman"/>
          <w:noProof/>
          <w:sz w:val="24"/>
          <w:lang w:val="en-IE"/>
        </w:rPr>
        <w:t>leavers</w:t>
      </w:r>
      <w:r w:rsidR="00FB5E4C" w:rsidRPr="00A56B91">
        <w:rPr>
          <w:rFonts w:ascii="Times New Roman" w:hAnsi="Times New Roman" w:cs="Times New Roman"/>
          <w:noProof/>
          <w:sz w:val="24"/>
          <w:lang w:val="en-IE"/>
        </w:rPr>
        <w:t xml:space="preserve"> or youth with disabilities or health problems,</w:t>
      </w:r>
      <w:r w:rsidR="00F5221C" w:rsidRPr="00A56B91">
        <w:rPr>
          <w:rFonts w:ascii="Times New Roman" w:hAnsi="Times New Roman" w:cs="Times New Roman"/>
          <w:noProof/>
          <w:sz w:val="24"/>
          <w:lang w:val="en-IE"/>
        </w:rPr>
        <w:t xml:space="preserve"> should receive tailored support.</w:t>
      </w:r>
      <w:r w:rsidR="009732C3" w:rsidRPr="00A56B91">
        <w:rPr>
          <w:rFonts w:ascii="Times New Roman" w:hAnsi="Times New Roman" w:cs="Times New Roman"/>
          <w:noProof/>
          <w:sz w:val="24"/>
          <w:lang w:val="en-IE"/>
        </w:rPr>
        <w:t xml:space="preserve"> </w:t>
      </w:r>
    </w:p>
    <w:p w14:paraId="1DD8F516" w14:textId="0DA2F083" w:rsidR="005F609A" w:rsidRPr="00A56B91" w:rsidRDefault="00593288" w:rsidP="00AA6225">
      <w:pPr>
        <w:spacing w:after="0" w:line="240" w:lineRule="auto"/>
        <w:rPr>
          <w:rFonts w:ascii="Times New Roman" w:hAnsi="Times New Roman" w:cs="Times New Roman"/>
          <w:noProof/>
          <w:sz w:val="24"/>
          <w:lang w:val="en-IE"/>
        </w:rPr>
      </w:pPr>
      <w:r w:rsidRPr="00A56B91">
        <w:rPr>
          <w:rFonts w:ascii="Times New Roman" w:hAnsi="Times New Roman" w:cs="Times New Roman"/>
          <w:b/>
          <w:noProof/>
          <w:sz w:val="24"/>
          <w:lang w:val="en-IE"/>
        </w:rPr>
        <w:t>Promoting</w:t>
      </w:r>
      <w:r w:rsidRPr="00A56B91">
        <w:rPr>
          <w:rFonts w:ascii="Times New Roman" w:hAnsi="Times New Roman" w:cs="Times New Roman"/>
          <w:b/>
          <w:bCs/>
          <w:noProof/>
          <w:sz w:val="24"/>
          <w:lang w:val="en-GB"/>
        </w:rPr>
        <w:t xml:space="preserve"> </w:t>
      </w:r>
      <w:r w:rsidR="00111EB9" w:rsidRPr="00A56B91">
        <w:rPr>
          <w:rFonts w:ascii="Times New Roman" w:hAnsi="Times New Roman" w:cs="Times New Roman"/>
          <w:b/>
          <w:bCs/>
          <w:noProof/>
          <w:sz w:val="24"/>
          <w:lang w:val="en-GB"/>
        </w:rPr>
        <w:t xml:space="preserve">young people’s </w:t>
      </w:r>
      <w:r w:rsidR="00B21355" w:rsidRPr="00A56B91">
        <w:rPr>
          <w:rFonts w:ascii="Times New Roman" w:hAnsi="Times New Roman" w:cs="Times New Roman"/>
          <w:b/>
          <w:bCs/>
          <w:noProof/>
          <w:sz w:val="24"/>
          <w:lang w:val="en-GB"/>
        </w:rPr>
        <w:t>acc</w:t>
      </w:r>
      <w:r w:rsidR="007672D8" w:rsidRPr="00A56B91">
        <w:rPr>
          <w:rFonts w:ascii="Times New Roman" w:hAnsi="Times New Roman" w:cs="Times New Roman"/>
          <w:b/>
          <w:bCs/>
          <w:noProof/>
          <w:sz w:val="24"/>
          <w:lang w:val="en-GB"/>
        </w:rPr>
        <w:t>ess to</w:t>
      </w:r>
      <w:r w:rsidR="005D1329" w:rsidRPr="00A56B91">
        <w:rPr>
          <w:rFonts w:ascii="Times New Roman" w:hAnsi="Times New Roman" w:cs="Times New Roman"/>
          <w:b/>
          <w:bCs/>
          <w:noProof/>
          <w:sz w:val="24"/>
          <w:lang w:val="en-GB"/>
        </w:rPr>
        <w:t xml:space="preserve"> </w:t>
      </w:r>
      <w:r w:rsidR="005C6738" w:rsidRPr="00A56B91">
        <w:rPr>
          <w:rFonts w:ascii="Times New Roman" w:hAnsi="Times New Roman" w:cs="Times New Roman"/>
          <w:b/>
          <w:bCs/>
          <w:noProof/>
          <w:sz w:val="24"/>
          <w:lang w:val="en-GB"/>
        </w:rPr>
        <w:t>quality jobs</w:t>
      </w:r>
      <w:r w:rsidR="00673924" w:rsidRPr="00A56B91">
        <w:rPr>
          <w:rFonts w:ascii="Times New Roman" w:hAnsi="Times New Roman" w:cs="Times New Roman"/>
          <w:b/>
          <w:bCs/>
          <w:noProof/>
          <w:sz w:val="24"/>
          <w:lang w:val="en-GB"/>
        </w:rPr>
        <w:t>, affordable housing</w:t>
      </w:r>
      <w:r w:rsidR="005C6738" w:rsidRPr="00A56B91">
        <w:rPr>
          <w:rFonts w:ascii="Times New Roman" w:hAnsi="Times New Roman" w:cs="Times New Roman"/>
          <w:b/>
          <w:bCs/>
          <w:noProof/>
          <w:sz w:val="24"/>
          <w:lang w:val="en-GB"/>
        </w:rPr>
        <w:t xml:space="preserve"> and</w:t>
      </w:r>
      <w:r w:rsidR="00381AF2" w:rsidRPr="00A56B91">
        <w:rPr>
          <w:rFonts w:ascii="Times New Roman" w:hAnsi="Times New Roman" w:cs="Times New Roman"/>
          <w:b/>
          <w:bCs/>
          <w:noProof/>
          <w:sz w:val="24"/>
          <w:lang w:val="en-GB"/>
        </w:rPr>
        <w:t xml:space="preserve"> </w:t>
      </w:r>
      <w:r w:rsidRPr="00A56B91">
        <w:rPr>
          <w:rFonts w:ascii="Times New Roman" w:hAnsi="Times New Roman" w:cs="Times New Roman"/>
          <w:b/>
          <w:bCs/>
          <w:noProof/>
          <w:sz w:val="24"/>
          <w:lang w:val="en-GB"/>
        </w:rPr>
        <w:t>decent</w:t>
      </w:r>
      <w:r w:rsidR="00381AF2" w:rsidRPr="00A56B91">
        <w:rPr>
          <w:rFonts w:ascii="Times New Roman" w:hAnsi="Times New Roman" w:cs="Times New Roman"/>
          <w:b/>
          <w:bCs/>
          <w:noProof/>
          <w:sz w:val="24"/>
          <w:lang w:val="en-GB"/>
        </w:rPr>
        <w:t xml:space="preserve"> </w:t>
      </w:r>
      <w:r w:rsidR="005C6738" w:rsidRPr="00A56B91">
        <w:rPr>
          <w:rFonts w:ascii="Times New Roman" w:hAnsi="Times New Roman" w:cs="Times New Roman"/>
          <w:b/>
          <w:bCs/>
          <w:noProof/>
          <w:sz w:val="24"/>
          <w:lang w:val="en-GB"/>
        </w:rPr>
        <w:t xml:space="preserve">living </w:t>
      </w:r>
      <w:r w:rsidR="00CC2475" w:rsidRPr="00A56B91">
        <w:rPr>
          <w:rFonts w:ascii="Times New Roman" w:hAnsi="Times New Roman" w:cs="Times New Roman"/>
          <w:b/>
          <w:bCs/>
          <w:noProof/>
          <w:sz w:val="24"/>
          <w:lang w:val="en-GB"/>
        </w:rPr>
        <w:t>standards</w:t>
      </w:r>
      <w:r w:rsidR="005D1329" w:rsidRPr="00A56B91">
        <w:rPr>
          <w:rFonts w:ascii="Times New Roman" w:hAnsi="Times New Roman" w:cs="Times New Roman"/>
          <w:b/>
          <w:bCs/>
          <w:noProof/>
          <w:sz w:val="24"/>
          <w:lang w:val="en-GB"/>
        </w:rPr>
        <w:t xml:space="preserve"> </w:t>
      </w:r>
      <w:r w:rsidR="00085FF0" w:rsidRPr="00A56B91">
        <w:rPr>
          <w:rFonts w:ascii="Times New Roman" w:hAnsi="Times New Roman" w:cs="Times New Roman"/>
          <w:b/>
          <w:noProof/>
          <w:sz w:val="24"/>
          <w:lang w:val="en-GB"/>
        </w:rPr>
        <w:t xml:space="preserve">is </w:t>
      </w:r>
      <w:r w:rsidR="005D1329" w:rsidRPr="00A56B91">
        <w:rPr>
          <w:rFonts w:ascii="Times New Roman" w:hAnsi="Times New Roman" w:cs="Times New Roman"/>
          <w:b/>
          <w:bCs/>
          <w:noProof/>
          <w:sz w:val="24"/>
          <w:lang w:val="en-GB"/>
        </w:rPr>
        <w:t>crucial</w:t>
      </w:r>
      <w:r w:rsidR="005C6738" w:rsidRPr="00A56B91">
        <w:rPr>
          <w:rFonts w:ascii="Times New Roman" w:hAnsi="Times New Roman" w:cs="Times New Roman"/>
          <w:b/>
          <w:bCs/>
          <w:noProof/>
          <w:sz w:val="24"/>
          <w:lang w:val="en-GB"/>
        </w:rPr>
        <w:t xml:space="preserve"> for </w:t>
      </w:r>
      <w:r w:rsidR="006F5DA6" w:rsidRPr="00A56B91">
        <w:rPr>
          <w:rFonts w:ascii="Times New Roman" w:hAnsi="Times New Roman" w:cs="Times New Roman"/>
          <w:b/>
          <w:bCs/>
          <w:noProof/>
          <w:sz w:val="24"/>
          <w:lang w:val="en-GB"/>
        </w:rPr>
        <w:t xml:space="preserve">their </w:t>
      </w:r>
      <w:r w:rsidR="00961A7B" w:rsidRPr="00A56B91">
        <w:rPr>
          <w:rFonts w:ascii="Times New Roman" w:hAnsi="Times New Roman" w:cs="Times New Roman"/>
          <w:b/>
          <w:bCs/>
          <w:noProof/>
          <w:sz w:val="24"/>
          <w:lang w:val="en-GB"/>
        </w:rPr>
        <w:t>long-term</w:t>
      </w:r>
      <w:r w:rsidR="00024CC2" w:rsidRPr="00A56B91">
        <w:rPr>
          <w:rFonts w:ascii="Times New Roman" w:hAnsi="Times New Roman" w:cs="Times New Roman"/>
          <w:b/>
          <w:bCs/>
          <w:noProof/>
          <w:sz w:val="24"/>
          <w:lang w:val="en-GB"/>
        </w:rPr>
        <w:t xml:space="preserve"> </w:t>
      </w:r>
      <w:r w:rsidR="001B27B3" w:rsidRPr="00A56B91">
        <w:rPr>
          <w:rFonts w:ascii="Times New Roman" w:hAnsi="Times New Roman" w:cs="Times New Roman"/>
          <w:b/>
          <w:bCs/>
          <w:noProof/>
          <w:sz w:val="24"/>
          <w:lang w:val="en-GB"/>
        </w:rPr>
        <w:t>prospects</w:t>
      </w:r>
      <w:r w:rsidR="005D1329" w:rsidRPr="00A56B91">
        <w:rPr>
          <w:rFonts w:ascii="Times New Roman" w:hAnsi="Times New Roman" w:cs="Times New Roman"/>
          <w:b/>
          <w:noProof/>
          <w:sz w:val="24"/>
          <w:lang w:val="en-GB"/>
        </w:rPr>
        <w:t>.</w:t>
      </w:r>
      <w:r w:rsidR="002C0520" w:rsidRPr="00A56B91">
        <w:rPr>
          <w:rFonts w:ascii="Times New Roman" w:hAnsi="Times New Roman" w:cs="Times New Roman"/>
          <w:noProof/>
          <w:sz w:val="24"/>
          <w:lang w:val="en-GB"/>
        </w:rPr>
        <w:t xml:space="preserve"> </w:t>
      </w:r>
      <w:r w:rsidR="00B95D16" w:rsidRPr="00A56B91">
        <w:rPr>
          <w:rFonts w:ascii="Times New Roman" w:hAnsi="Times New Roman" w:cs="Times New Roman"/>
          <w:noProof/>
          <w:sz w:val="24"/>
          <w:lang w:val="en-IE"/>
        </w:rPr>
        <w:t>I</w:t>
      </w:r>
      <w:r w:rsidR="000477A6" w:rsidRPr="00A56B91">
        <w:rPr>
          <w:rFonts w:ascii="Times New Roman" w:hAnsi="Times New Roman" w:cs="Times New Roman"/>
          <w:noProof/>
          <w:sz w:val="24"/>
          <w:lang w:val="en-IE"/>
        </w:rPr>
        <w:t>nvestments</w:t>
      </w:r>
      <w:r w:rsidR="005B2947" w:rsidRPr="00A56B91">
        <w:rPr>
          <w:rFonts w:ascii="Times New Roman" w:hAnsi="Times New Roman" w:cs="Times New Roman"/>
          <w:noProof/>
          <w:sz w:val="24"/>
          <w:lang w:val="en-IE"/>
        </w:rPr>
        <w:t xml:space="preserve"> in education and training</w:t>
      </w:r>
      <w:r w:rsidR="00B95D16" w:rsidRPr="00A56B91">
        <w:rPr>
          <w:rFonts w:ascii="Times New Roman" w:hAnsi="Times New Roman" w:cs="Times New Roman"/>
          <w:noProof/>
          <w:sz w:val="24"/>
          <w:lang w:val="en-IE"/>
        </w:rPr>
        <w:t xml:space="preserve"> are essential for mobilising young people </w:t>
      </w:r>
      <w:r w:rsidR="00BA438E" w:rsidRPr="00A56B91">
        <w:rPr>
          <w:rFonts w:ascii="Times New Roman" w:hAnsi="Times New Roman" w:cs="Times New Roman"/>
          <w:noProof/>
          <w:sz w:val="24"/>
          <w:lang w:val="en-IE"/>
        </w:rPr>
        <w:t>and equipping them with</w:t>
      </w:r>
      <w:r w:rsidR="00601441">
        <w:rPr>
          <w:rFonts w:ascii="Times New Roman" w:hAnsi="Times New Roman" w:cs="Times New Roman"/>
          <w:noProof/>
          <w:sz w:val="24"/>
          <w:lang w:val="en-IE"/>
        </w:rPr>
        <w:t xml:space="preserve"> basic skills as well as</w:t>
      </w:r>
      <w:r w:rsidR="00BA438E" w:rsidRPr="00A56B91">
        <w:rPr>
          <w:rFonts w:ascii="Times New Roman" w:hAnsi="Times New Roman" w:cs="Times New Roman"/>
          <w:noProof/>
          <w:sz w:val="24"/>
          <w:lang w:val="en-IE"/>
        </w:rPr>
        <w:t xml:space="preserve"> future-proof skills, </w:t>
      </w:r>
      <w:r w:rsidR="00151E89" w:rsidRPr="00A56B91">
        <w:rPr>
          <w:rFonts w:ascii="Times New Roman" w:hAnsi="Times New Roman" w:cs="Times New Roman"/>
          <w:noProof/>
          <w:sz w:val="24"/>
          <w:lang w:val="en-IE"/>
        </w:rPr>
        <w:t>such as those needed for</w:t>
      </w:r>
      <w:r w:rsidR="00B95D16" w:rsidRPr="00A56B91">
        <w:rPr>
          <w:rFonts w:ascii="Times New Roman" w:hAnsi="Times New Roman" w:cs="Times New Roman"/>
          <w:noProof/>
          <w:sz w:val="24"/>
          <w:lang w:val="en-IE"/>
        </w:rPr>
        <w:t xml:space="preserve"> the green and digital transitions</w:t>
      </w:r>
      <w:r w:rsidR="006F01CB" w:rsidRPr="00A56B91">
        <w:rPr>
          <w:rFonts w:ascii="Times New Roman" w:hAnsi="Times New Roman" w:cs="Times New Roman"/>
          <w:noProof/>
          <w:sz w:val="24"/>
          <w:lang w:val="en-IE"/>
        </w:rPr>
        <w:t>, as</w:t>
      </w:r>
      <w:r w:rsidR="00027714" w:rsidRPr="00A56B91">
        <w:rPr>
          <w:rFonts w:ascii="Times New Roman" w:hAnsi="Times New Roman" w:cs="Times New Roman"/>
          <w:noProof/>
          <w:sz w:val="24"/>
          <w:lang w:val="en-IE"/>
        </w:rPr>
        <w:t xml:space="preserve"> done in </w:t>
      </w:r>
      <w:r w:rsidR="00027714" w:rsidRPr="00A56B91">
        <w:rPr>
          <w:rFonts w:ascii="Times New Roman" w:hAnsi="Times New Roman" w:cs="Times New Roman"/>
          <w:b/>
          <w:noProof/>
          <w:sz w:val="24"/>
          <w:lang w:val="en-IE"/>
        </w:rPr>
        <w:t>Italy</w:t>
      </w:r>
      <w:r w:rsidR="00027714" w:rsidRPr="00A56B91">
        <w:rPr>
          <w:rFonts w:ascii="Times New Roman" w:hAnsi="Times New Roman" w:cs="Times New Roman"/>
          <w:noProof/>
          <w:sz w:val="24"/>
          <w:lang w:val="en-IE"/>
        </w:rPr>
        <w:t xml:space="preserve"> with the ‘School 4.0’ initiative</w:t>
      </w:r>
      <w:r w:rsidR="007E2C87" w:rsidRPr="00A56B91">
        <w:rPr>
          <w:rFonts w:ascii="Times New Roman" w:hAnsi="Times New Roman" w:cs="Times New Roman"/>
          <w:noProof/>
          <w:sz w:val="24"/>
          <w:lang w:val="en-IE"/>
        </w:rPr>
        <w:t xml:space="preserve"> to transform 100,000 classrooms into innovative learning spaces</w:t>
      </w:r>
      <w:r w:rsidR="005B2947" w:rsidRPr="00A56B91">
        <w:rPr>
          <w:rFonts w:ascii="Times New Roman" w:hAnsi="Times New Roman" w:cs="Times New Roman"/>
          <w:noProof/>
          <w:sz w:val="24"/>
          <w:lang w:val="en-IE"/>
        </w:rPr>
        <w:t>.</w:t>
      </w:r>
      <w:r w:rsidR="00C22853" w:rsidRPr="00A56B91">
        <w:rPr>
          <w:rFonts w:ascii="Times New Roman" w:hAnsi="Times New Roman" w:cs="Times New Roman"/>
          <w:noProof/>
          <w:sz w:val="24"/>
          <w:lang w:val="en-IE"/>
        </w:rPr>
        <w:t xml:space="preserve"> </w:t>
      </w:r>
      <w:r w:rsidR="0004284E" w:rsidRPr="00A56B91">
        <w:rPr>
          <w:rFonts w:ascii="Times New Roman" w:hAnsi="Times New Roman" w:cs="Times New Roman"/>
          <w:noProof/>
          <w:sz w:val="24"/>
          <w:lang w:val="en-IE"/>
        </w:rPr>
        <w:t>A</w:t>
      </w:r>
      <w:r w:rsidR="00621C70" w:rsidRPr="00A56B91">
        <w:rPr>
          <w:rFonts w:ascii="Times New Roman" w:hAnsi="Times New Roman" w:cs="Times New Roman"/>
          <w:noProof/>
          <w:sz w:val="24"/>
        </w:rPr>
        <w:t>s underlined in the 2023 Strategic Foresight Report, to manage demographic change, the EU needs robust tools for granular forecasting of skills and workforce needs in key sectors</w:t>
      </w:r>
      <w:r w:rsidR="00372CDA" w:rsidRPr="00A56B91">
        <w:rPr>
          <w:rFonts w:ascii="Times New Roman" w:hAnsi="Times New Roman" w:cs="Times New Roman"/>
          <w:noProof/>
          <w:sz w:val="24"/>
        </w:rPr>
        <w:t xml:space="preserve">. </w:t>
      </w:r>
      <w:r w:rsidR="00796B04" w:rsidRPr="00A56B91">
        <w:rPr>
          <w:rFonts w:ascii="Times New Roman" w:hAnsi="Times New Roman" w:cs="Times New Roman"/>
          <w:noProof/>
          <w:color w:val="000000" w:themeColor="text1"/>
          <w:sz w:val="24"/>
          <w:lang w:val="en-IE"/>
        </w:rPr>
        <w:t>In addition, to</w:t>
      </w:r>
      <w:r w:rsidR="00A60D1F" w:rsidRPr="00A56B91">
        <w:rPr>
          <w:rFonts w:ascii="Times New Roman" w:hAnsi="Times New Roman" w:cs="Times New Roman"/>
          <w:noProof/>
          <w:color w:val="000000" w:themeColor="text1"/>
          <w:sz w:val="24"/>
          <w:lang w:val="en-IE"/>
        </w:rPr>
        <w:t xml:space="preserve"> smooth school-to-work transitions,</w:t>
      </w:r>
      <w:r w:rsidR="00796B04" w:rsidRPr="00A56B91">
        <w:rPr>
          <w:rFonts w:ascii="Times New Roman" w:hAnsi="Times New Roman" w:cs="Times New Roman"/>
          <w:noProof/>
          <w:color w:val="000000" w:themeColor="text1"/>
          <w:sz w:val="24"/>
          <w:lang w:val="en-IE"/>
        </w:rPr>
        <w:t xml:space="preserve"> </w:t>
      </w:r>
      <w:r w:rsidR="003F1684" w:rsidRPr="00A56B91">
        <w:rPr>
          <w:rFonts w:ascii="Times New Roman" w:hAnsi="Times New Roman" w:cs="Times New Roman"/>
          <w:noProof/>
          <w:color w:val="000000" w:themeColor="text1"/>
          <w:sz w:val="24"/>
          <w:lang w:val="en-IE"/>
        </w:rPr>
        <w:t>an important role</w:t>
      </w:r>
      <w:r w:rsidR="007D4836" w:rsidRPr="00A56B91">
        <w:rPr>
          <w:rFonts w:ascii="Times New Roman" w:hAnsi="Times New Roman" w:cs="Times New Roman"/>
          <w:noProof/>
          <w:color w:val="000000" w:themeColor="text1"/>
          <w:sz w:val="24"/>
          <w:lang w:val="en-IE"/>
        </w:rPr>
        <w:t xml:space="preserve"> </w:t>
      </w:r>
      <w:r w:rsidR="003F1684" w:rsidRPr="00A56B91">
        <w:rPr>
          <w:rFonts w:ascii="Times New Roman" w:hAnsi="Times New Roman" w:cs="Times New Roman"/>
          <w:noProof/>
          <w:color w:val="000000" w:themeColor="text1"/>
          <w:sz w:val="24"/>
          <w:lang w:val="en-IE"/>
        </w:rPr>
        <w:t>is played by</w:t>
      </w:r>
      <w:r w:rsidR="00A60D1F" w:rsidRPr="00A56B91" w:rsidDel="00A60D1F">
        <w:rPr>
          <w:rFonts w:ascii="Times New Roman" w:hAnsi="Times New Roman" w:cs="Times New Roman"/>
          <w:noProof/>
          <w:color w:val="000000" w:themeColor="text1"/>
          <w:sz w:val="24"/>
          <w:lang w:val="en-IE"/>
        </w:rPr>
        <w:t xml:space="preserve"> </w:t>
      </w:r>
      <w:r w:rsidR="00A96F54" w:rsidRPr="00A96F54">
        <w:rPr>
          <w:rFonts w:ascii="Times New Roman" w:hAnsi="Times New Roman" w:cs="Times New Roman"/>
          <w:noProof/>
          <w:color w:val="000000" w:themeColor="text1"/>
          <w:sz w:val="24"/>
          <w:lang w:val="en-IE"/>
        </w:rPr>
        <w:t xml:space="preserve">outreach to youth, as done for instance by </w:t>
      </w:r>
      <w:r w:rsidR="00A96F54" w:rsidRPr="00241384">
        <w:rPr>
          <w:rFonts w:ascii="Times New Roman" w:hAnsi="Times New Roman" w:cs="Times New Roman"/>
          <w:b/>
          <w:bCs/>
          <w:noProof/>
          <w:color w:val="000000" w:themeColor="text1"/>
          <w:sz w:val="24"/>
          <w:lang w:val="en-IE"/>
        </w:rPr>
        <w:t>Slovenia</w:t>
      </w:r>
      <w:r w:rsidR="00A96F54" w:rsidRPr="00A96F54">
        <w:rPr>
          <w:rFonts w:ascii="Times New Roman" w:hAnsi="Times New Roman" w:cs="Times New Roman"/>
          <w:noProof/>
          <w:color w:val="000000" w:themeColor="text1"/>
          <w:sz w:val="24"/>
          <w:lang w:val="en-IE"/>
        </w:rPr>
        <w:t xml:space="preserve"> with its local youth ‘ambassadors’ who inform their peers about possibilites under the Youth Guarantee, as well as </w:t>
      </w:r>
      <w:r w:rsidR="003F1684" w:rsidRPr="00A56B91">
        <w:rPr>
          <w:rFonts w:ascii="Times New Roman" w:hAnsi="Times New Roman" w:cs="Times New Roman"/>
          <w:noProof/>
          <w:color w:val="000000" w:themeColor="text1"/>
          <w:sz w:val="24"/>
          <w:lang w:val="en-IE"/>
        </w:rPr>
        <w:t>q</w:t>
      </w:r>
      <w:r w:rsidR="00C22853" w:rsidRPr="00A56B91">
        <w:rPr>
          <w:rFonts w:ascii="Times New Roman" w:hAnsi="Times New Roman" w:cs="Times New Roman"/>
          <w:noProof/>
          <w:color w:val="000000" w:themeColor="text1"/>
          <w:sz w:val="24"/>
          <w:lang w:val="en-IE"/>
        </w:rPr>
        <w:t xml:space="preserve">uality traineeships and </w:t>
      </w:r>
      <w:r w:rsidR="00583CE6" w:rsidRPr="00A56B91">
        <w:rPr>
          <w:rFonts w:ascii="Times New Roman" w:hAnsi="Times New Roman" w:cs="Times New Roman"/>
          <w:noProof/>
          <w:color w:val="000000" w:themeColor="text1"/>
          <w:sz w:val="24"/>
          <w:lang w:val="en-IE"/>
        </w:rPr>
        <w:t>vocational education and training</w:t>
      </w:r>
      <w:r w:rsidR="00252EA9" w:rsidRPr="00A56B91">
        <w:rPr>
          <w:rFonts w:ascii="Times New Roman" w:hAnsi="Times New Roman" w:cs="Times New Roman"/>
          <w:noProof/>
          <w:color w:val="000000" w:themeColor="text1"/>
          <w:sz w:val="24"/>
          <w:lang w:val="en-IE"/>
        </w:rPr>
        <w:t>, including apprenticeships</w:t>
      </w:r>
      <w:r w:rsidR="00C22853" w:rsidRPr="00A56B91">
        <w:rPr>
          <w:rFonts w:ascii="Times New Roman" w:hAnsi="Times New Roman" w:cs="Times New Roman"/>
          <w:noProof/>
          <w:color w:val="000000" w:themeColor="text1"/>
          <w:sz w:val="24"/>
          <w:lang w:val="en-IE"/>
        </w:rPr>
        <w:t>.</w:t>
      </w:r>
      <w:r w:rsidR="00C22853" w:rsidRPr="00A56B91">
        <w:rPr>
          <w:rFonts w:ascii="Times New Roman" w:hAnsi="Times New Roman" w:cs="Times New Roman"/>
          <w:noProof/>
          <w:sz w:val="24"/>
          <w:lang w:val="en-IE"/>
        </w:rPr>
        <w:t xml:space="preserve"> </w:t>
      </w:r>
      <w:r w:rsidR="00AE4C3B" w:rsidRPr="00A56B91">
        <w:rPr>
          <w:rFonts w:ascii="Times New Roman" w:hAnsi="Times New Roman" w:cs="Times New Roman"/>
          <w:noProof/>
          <w:sz w:val="24"/>
          <w:lang w:val="en-IE"/>
        </w:rPr>
        <w:t>T</w:t>
      </w:r>
      <w:r w:rsidR="00952657" w:rsidRPr="00A56B91">
        <w:rPr>
          <w:rFonts w:ascii="Times New Roman" w:hAnsi="Times New Roman" w:cs="Times New Roman"/>
          <w:noProof/>
          <w:sz w:val="24"/>
          <w:lang w:val="en-IE"/>
        </w:rPr>
        <w:t xml:space="preserve">emporary </w:t>
      </w:r>
      <w:r w:rsidR="00883EA2" w:rsidRPr="00A56B91">
        <w:rPr>
          <w:rFonts w:ascii="Times New Roman" w:hAnsi="Times New Roman" w:cs="Times New Roman"/>
          <w:noProof/>
          <w:sz w:val="24"/>
          <w:lang w:val="en-IE"/>
        </w:rPr>
        <w:t xml:space="preserve">learning </w:t>
      </w:r>
      <w:r w:rsidR="005F1B5D" w:rsidRPr="00A56B91">
        <w:rPr>
          <w:rFonts w:ascii="Times New Roman" w:hAnsi="Times New Roman" w:cs="Times New Roman"/>
          <w:noProof/>
          <w:sz w:val="24"/>
          <w:lang w:val="en-IE"/>
        </w:rPr>
        <w:t>m</w:t>
      </w:r>
      <w:r w:rsidR="00637FD4" w:rsidRPr="00A56B91">
        <w:rPr>
          <w:rFonts w:ascii="Times New Roman" w:hAnsi="Times New Roman" w:cs="Times New Roman"/>
          <w:noProof/>
          <w:sz w:val="24"/>
          <w:lang w:val="en-IE"/>
        </w:rPr>
        <w:t xml:space="preserve">obility across regions and countries can </w:t>
      </w:r>
      <w:r w:rsidR="00AE4C3B" w:rsidRPr="00A56B91">
        <w:rPr>
          <w:rFonts w:ascii="Times New Roman" w:hAnsi="Times New Roman" w:cs="Times New Roman"/>
          <w:noProof/>
          <w:sz w:val="24"/>
          <w:lang w:val="en-IE"/>
        </w:rPr>
        <w:t xml:space="preserve">enhance </w:t>
      </w:r>
      <w:r w:rsidR="00A52E50" w:rsidRPr="00A56B91">
        <w:rPr>
          <w:rFonts w:ascii="Times New Roman" w:hAnsi="Times New Roman" w:cs="Times New Roman"/>
          <w:noProof/>
          <w:sz w:val="24"/>
          <w:lang w:val="en-IE"/>
        </w:rPr>
        <w:t xml:space="preserve">opportunities </w:t>
      </w:r>
      <w:r w:rsidR="00AE4C3B" w:rsidRPr="00A56B91">
        <w:rPr>
          <w:rFonts w:ascii="Times New Roman" w:hAnsi="Times New Roman" w:cs="Times New Roman"/>
          <w:noProof/>
          <w:sz w:val="24"/>
          <w:lang w:val="en-IE"/>
        </w:rPr>
        <w:t xml:space="preserve">for </w:t>
      </w:r>
      <w:r w:rsidR="00A52E50" w:rsidRPr="00A56B91">
        <w:rPr>
          <w:rFonts w:ascii="Times New Roman" w:hAnsi="Times New Roman" w:cs="Times New Roman"/>
          <w:noProof/>
          <w:sz w:val="24"/>
          <w:lang w:val="en-IE"/>
        </w:rPr>
        <w:t>you</w:t>
      </w:r>
      <w:r w:rsidR="00AE4C3B" w:rsidRPr="00A56B91">
        <w:rPr>
          <w:rFonts w:ascii="Times New Roman" w:hAnsi="Times New Roman" w:cs="Times New Roman"/>
          <w:noProof/>
          <w:sz w:val="24"/>
          <w:lang w:val="en-IE"/>
        </w:rPr>
        <w:t>ng people</w:t>
      </w:r>
      <w:r w:rsidR="00A52E50" w:rsidRPr="00A56B91">
        <w:rPr>
          <w:rFonts w:ascii="Times New Roman" w:hAnsi="Times New Roman" w:cs="Times New Roman"/>
          <w:noProof/>
          <w:sz w:val="24"/>
          <w:lang w:val="en-IE"/>
        </w:rPr>
        <w:t>.</w:t>
      </w:r>
      <w:r w:rsidR="00AA1568" w:rsidRPr="00A56B91">
        <w:rPr>
          <w:rFonts w:ascii="Times New Roman" w:hAnsi="Times New Roman" w:cs="Times New Roman"/>
          <w:noProof/>
          <w:sz w:val="24"/>
          <w:lang w:val="en-IE"/>
        </w:rPr>
        <w:t xml:space="preserve"> </w:t>
      </w:r>
      <w:r w:rsidR="00911235">
        <w:rPr>
          <w:rFonts w:ascii="Times New Roman" w:hAnsi="Times New Roman" w:cs="Times New Roman"/>
          <w:noProof/>
          <w:sz w:val="24"/>
          <w:lang w:val="en-IE"/>
        </w:rPr>
        <w:t xml:space="preserve">In addition to </w:t>
      </w:r>
      <w:r w:rsidR="006D78C8">
        <w:rPr>
          <w:rFonts w:ascii="Times New Roman" w:hAnsi="Times New Roman" w:cs="Times New Roman"/>
          <w:noProof/>
          <w:sz w:val="24"/>
          <w:lang w:val="en-IE"/>
        </w:rPr>
        <w:t>improving</w:t>
      </w:r>
      <w:r w:rsidR="006D4651">
        <w:rPr>
          <w:rFonts w:ascii="Times New Roman" w:hAnsi="Times New Roman" w:cs="Times New Roman"/>
          <w:noProof/>
          <w:sz w:val="24"/>
          <w:lang w:val="en-IE"/>
        </w:rPr>
        <w:t xml:space="preserve"> </w:t>
      </w:r>
      <w:r w:rsidR="00911235">
        <w:rPr>
          <w:rFonts w:ascii="Times New Roman" w:hAnsi="Times New Roman" w:cs="Times New Roman"/>
          <w:noProof/>
          <w:sz w:val="24"/>
          <w:lang w:val="en-IE"/>
        </w:rPr>
        <w:t>labour market</w:t>
      </w:r>
      <w:r w:rsidR="006D78C8">
        <w:rPr>
          <w:rFonts w:ascii="Times New Roman" w:hAnsi="Times New Roman" w:cs="Times New Roman"/>
          <w:noProof/>
          <w:sz w:val="24"/>
          <w:lang w:val="en-IE"/>
        </w:rPr>
        <w:t xml:space="preserve"> integration</w:t>
      </w:r>
      <w:r w:rsidR="00911235">
        <w:rPr>
          <w:rFonts w:ascii="Times New Roman" w:hAnsi="Times New Roman" w:cs="Times New Roman"/>
          <w:noProof/>
          <w:sz w:val="24"/>
          <w:lang w:val="en-IE"/>
        </w:rPr>
        <w:t>, access to basic services (including</w:t>
      </w:r>
      <w:r w:rsidR="006D4651">
        <w:rPr>
          <w:rFonts w:ascii="Times New Roman" w:hAnsi="Times New Roman" w:cs="Times New Roman"/>
          <w:noProof/>
          <w:sz w:val="24"/>
          <w:lang w:val="en-IE"/>
        </w:rPr>
        <w:t xml:space="preserve"> to</w:t>
      </w:r>
      <w:r w:rsidR="00911235">
        <w:rPr>
          <w:rFonts w:ascii="Times New Roman" w:hAnsi="Times New Roman" w:cs="Times New Roman"/>
          <w:noProof/>
          <w:sz w:val="24"/>
          <w:lang w:val="en-IE"/>
        </w:rPr>
        <w:t xml:space="preserve"> mental health</w:t>
      </w:r>
      <w:r w:rsidR="005571D5">
        <w:rPr>
          <w:rFonts w:ascii="Times New Roman" w:hAnsi="Times New Roman" w:cs="Times New Roman"/>
          <w:noProof/>
          <w:sz w:val="24"/>
          <w:lang w:val="en-IE"/>
        </w:rPr>
        <w:t xml:space="preserve"> services</w:t>
      </w:r>
      <w:r w:rsidR="00911235">
        <w:rPr>
          <w:rFonts w:ascii="Times New Roman" w:hAnsi="Times New Roman" w:cs="Times New Roman"/>
          <w:noProof/>
          <w:sz w:val="24"/>
          <w:lang w:val="en-IE"/>
        </w:rPr>
        <w:t xml:space="preserve">) and </w:t>
      </w:r>
      <w:r w:rsidR="005571D5">
        <w:rPr>
          <w:rFonts w:ascii="Times New Roman" w:hAnsi="Times New Roman" w:cs="Times New Roman"/>
          <w:noProof/>
          <w:sz w:val="24"/>
          <w:lang w:val="en-IE"/>
        </w:rPr>
        <w:t xml:space="preserve">to </w:t>
      </w:r>
      <w:r w:rsidR="00911235">
        <w:rPr>
          <w:rFonts w:ascii="Times New Roman" w:hAnsi="Times New Roman" w:cs="Times New Roman"/>
          <w:noProof/>
          <w:sz w:val="24"/>
          <w:lang w:val="en-IE"/>
        </w:rPr>
        <w:t>affordable</w:t>
      </w:r>
      <w:r w:rsidR="005571D5">
        <w:rPr>
          <w:rFonts w:ascii="Times New Roman" w:hAnsi="Times New Roman" w:cs="Times New Roman"/>
          <w:noProof/>
          <w:sz w:val="24"/>
          <w:lang w:val="en-IE"/>
        </w:rPr>
        <w:t xml:space="preserve">, </w:t>
      </w:r>
      <w:r w:rsidR="00911235">
        <w:rPr>
          <w:rFonts w:ascii="Times New Roman" w:hAnsi="Times New Roman" w:cs="Times New Roman"/>
          <w:noProof/>
          <w:sz w:val="24"/>
          <w:lang w:val="en-IE"/>
        </w:rPr>
        <w:t xml:space="preserve">energy-efficient housing determines the possibilities for young people to </w:t>
      </w:r>
      <w:r w:rsidR="005571D5">
        <w:rPr>
          <w:rFonts w:ascii="Times New Roman" w:hAnsi="Times New Roman" w:cs="Times New Roman"/>
          <w:noProof/>
          <w:sz w:val="24"/>
          <w:lang w:val="en-IE"/>
        </w:rPr>
        <w:t xml:space="preserve">start a </w:t>
      </w:r>
      <w:r w:rsidR="005571D5" w:rsidRPr="007D11A9">
        <w:rPr>
          <w:rFonts w:ascii="Times New Roman" w:hAnsi="Times New Roman" w:cs="Times New Roman"/>
          <w:noProof/>
          <w:sz w:val="24"/>
          <w:lang w:val="en-IE"/>
        </w:rPr>
        <w:t>family</w:t>
      </w:r>
      <w:r w:rsidR="00911235" w:rsidRPr="007D11A9">
        <w:rPr>
          <w:rFonts w:ascii="Times New Roman" w:hAnsi="Times New Roman" w:cs="Times New Roman"/>
          <w:noProof/>
          <w:sz w:val="24"/>
          <w:lang w:val="en-IE"/>
        </w:rPr>
        <w:t>.</w:t>
      </w:r>
      <w:r w:rsidR="00F74330" w:rsidRPr="007D11A9">
        <w:rPr>
          <w:rFonts w:ascii="Times New Roman" w:hAnsi="Times New Roman" w:cs="Times New Roman"/>
          <w:noProof/>
          <w:sz w:val="24"/>
          <w:lang w:val="en-IE"/>
        </w:rPr>
        <w:t xml:space="preserve"> </w:t>
      </w:r>
      <w:r w:rsidR="00E32FBE" w:rsidRPr="007D11A9">
        <w:rPr>
          <w:rFonts w:ascii="Times New Roman" w:hAnsi="Times New Roman" w:cs="Times New Roman"/>
          <w:noProof/>
          <w:sz w:val="24"/>
          <w:lang w:val="en-IE"/>
        </w:rPr>
        <w:t xml:space="preserve">In </w:t>
      </w:r>
      <w:r w:rsidR="00E32FBE" w:rsidRPr="00415F1F">
        <w:rPr>
          <w:rFonts w:ascii="Times New Roman" w:hAnsi="Times New Roman" w:cs="Times New Roman"/>
          <w:b/>
          <w:bCs/>
          <w:noProof/>
          <w:sz w:val="24"/>
          <w:lang w:val="en-IE"/>
        </w:rPr>
        <w:t>Hungary</w:t>
      </w:r>
      <w:r w:rsidR="00E32FBE" w:rsidRPr="007D11A9">
        <w:rPr>
          <w:rFonts w:ascii="Times New Roman" w:hAnsi="Times New Roman" w:cs="Times New Roman"/>
          <w:noProof/>
          <w:sz w:val="24"/>
          <w:lang w:val="en-IE"/>
        </w:rPr>
        <w:t>, the Family Housing Subsidy is a non-refundable state subsidy for families raising at least one child, including same sex partnership couples, for buying or enlarging a flat or house. Families in smaller settlements are eligible for the Rural Family Housing Subsidy, to retain the population of rural areas. R</w:t>
      </w:r>
      <w:r w:rsidR="0001205D" w:rsidRPr="007D11A9">
        <w:rPr>
          <w:rFonts w:ascii="Times New Roman" w:hAnsi="Times New Roman" w:cs="Times New Roman"/>
          <w:noProof/>
          <w:sz w:val="24"/>
          <w:lang w:val="en-IE"/>
        </w:rPr>
        <w:t xml:space="preserve">egions </w:t>
      </w:r>
      <w:r w:rsidR="00E9547B" w:rsidRPr="007D11A9">
        <w:rPr>
          <w:rFonts w:ascii="Times New Roman" w:hAnsi="Times New Roman" w:cs="Times New Roman"/>
          <w:noProof/>
          <w:sz w:val="24"/>
          <w:lang w:val="en-IE"/>
        </w:rPr>
        <w:t xml:space="preserve">in </w:t>
      </w:r>
      <w:r w:rsidR="00435201" w:rsidRPr="007D11A9">
        <w:rPr>
          <w:rFonts w:ascii="Times New Roman" w:hAnsi="Times New Roman" w:cs="Times New Roman"/>
          <w:noProof/>
          <w:sz w:val="24"/>
          <w:lang w:val="en-IE"/>
        </w:rPr>
        <w:t xml:space="preserve">a </w:t>
      </w:r>
      <w:r w:rsidR="005034A3" w:rsidRPr="007D11A9">
        <w:rPr>
          <w:rFonts w:ascii="Times New Roman" w:hAnsi="Times New Roman" w:cs="Times New Roman"/>
          <w:noProof/>
          <w:sz w:val="24"/>
          <w:lang w:val="en-IE"/>
        </w:rPr>
        <w:t>‘</w:t>
      </w:r>
      <w:r w:rsidR="00435201" w:rsidRPr="007D11A9">
        <w:rPr>
          <w:rFonts w:ascii="Times New Roman" w:hAnsi="Times New Roman" w:cs="Times New Roman"/>
          <w:noProof/>
          <w:sz w:val="24"/>
          <w:lang w:val="en-IE"/>
        </w:rPr>
        <w:t>talent development trap</w:t>
      </w:r>
      <w:r w:rsidR="005034A3" w:rsidRPr="007D11A9">
        <w:rPr>
          <w:rFonts w:ascii="Times New Roman" w:hAnsi="Times New Roman" w:cs="Times New Roman"/>
          <w:noProof/>
          <w:sz w:val="24"/>
          <w:lang w:val="en-IE"/>
        </w:rPr>
        <w:t>’</w:t>
      </w:r>
      <w:r w:rsidR="00435201" w:rsidRPr="007D11A9">
        <w:rPr>
          <w:rFonts w:ascii="Times New Roman" w:hAnsi="Times New Roman" w:cs="Times New Roman"/>
          <w:noProof/>
          <w:sz w:val="24"/>
          <w:lang w:val="en-IE"/>
        </w:rPr>
        <w:t xml:space="preserve"> (or at risk thereof</w:t>
      </w:r>
      <w:r w:rsidR="00435201" w:rsidRPr="00A56B91">
        <w:rPr>
          <w:rFonts w:ascii="Times New Roman" w:hAnsi="Times New Roman" w:cs="Times New Roman"/>
          <w:noProof/>
          <w:sz w:val="24"/>
          <w:lang w:val="en-IE"/>
        </w:rPr>
        <w:t xml:space="preserve">) </w:t>
      </w:r>
      <w:r w:rsidR="00E9547B" w:rsidRPr="00A56B91">
        <w:rPr>
          <w:rFonts w:ascii="Times New Roman" w:hAnsi="Times New Roman" w:cs="Times New Roman"/>
          <w:noProof/>
          <w:sz w:val="24"/>
          <w:lang w:val="en-IE"/>
        </w:rPr>
        <w:t>need</w:t>
      </w:r>
      <w:r w:rsidR="00435201" w:rsidRPr="00A56B91">
        <w:rPr>
          <w:rFonts w:ascii="Times New Roman" w:hAnsi="Times New Roman" w:cs="Times New Roman"/>
          <w:noProof/>
          <w:sz w:val="24"/>
          <w:lang w:val="en-IE"/>
        </w:rPr>
        <w:t xml:space="preserve"> </w:t>
      </w:r>
      <w:r w:rsidR="00AB7BE0" w:rsidRPr="00A56B91">
        <w:rPr>
          <w:rFonts w:ascii="Times New Roman" w:hAnsi="Times New Roman" w:cs="Times New Roman"/>
          <w:noProof/>
          <w:sz w:val="24"/>
          <w:lang w:val="en-IE"/>
        </w:rPr>
        <w:t>targeted</w:t>
      </w:r>
      <w:r w:rsidR="00E9547B" w:rsidRPr="00A56B91">
        <w:rPr>
          <w:rFonts w:ascii="Times New Roman" w:hAnsi="Times New Roman" w:cs="Times New Roman"/>
          <w:noProof/>
          <w:sz w:val="24"/>
          <w:lang w:val="en-IE"/>
        </w:rPr>
        <w:t>, place-based</w:t>
      </w:r>
      <w:r w:rsidR="00AB7BE0" w:rsidRPr="00A56B91">
        <w:rPr>
          <w:rFonts w:ascii="Times New Roman" w:hAnsi="Times New Roman" w:cs="Times New Roman"/>
          <w:noProof/>
          <w:sz w:val="24"/>
          <w:lang w:val="en-IE"/>
        </w:rPr>
        <w:t xml:space="preserve"> support for </w:t>
      </w:r>
      <w:r w:rsidR="00844693" w:rsidRPr="00A56B91">
        <w:rPr>
          <w:rFonts w:ascii="Times New Roman" w:hAnsi="Times New Roman" w:cs="Times New Roman"/>
          <w:noProof/>
          <w:sz w:val="24"/>
          <w:lang w:val="en-IE"/>
        </w:rPr>
        <w:t>economic revitalisation</w:t>
      </w:r>
      <w:r w:rsidR="00A1493C" w:rsidRPr="00A56B91">
        <w:rPr>
          <w:rFonts w:ascii="Times New Roman" w:hAnsi="Times New Roman" w:cs="Times New Roman"/>
          <w:noProof/>
          <w:sz w:val="24"/>
          <w:lang w:val="en-IE"/>
        </w:rPr>
        <w:t>, education</w:t>
      </w:r>
      <w:r w:rsidR="00612739" w:rsidRPr="00A56B91">
        <w:rPr>
          <w:rFonts w:ascii="Times New Roman" w:hAnsi="Times New Roman" w:cs="Times New Roman"/>
          <w:noProof/>
          <w:sz w:val="24"/>
          <w:lang w:val="en-IE"/>
        </w:rPr>
        <w:t>al opportunities</w:t>
      </w:r>
      <w:r w:rsidR="00844693" w:rsidRPr="00A56B91">
        <w:rPr>
          <w:rFonts w:ascii="Times New Roman" w:hAnsi="Times New Roman" w:cs="Times New Roman"/>
          <w:noProof/>
          <w:sz w:val="24"/>
          <w:lang w:val="en-IE"/>
        </w:rPr>
        <w:t xml:space="preserve"> and </w:t>
      </w:r>
      <w:r w:rsidR="00E9547B" w:rsidRPr="00A56B91">
        <w:rPr>
          <w:rFonts w:ascii="Times New Roman" w:hAnsi="Times New Roman" w:cs="Times New Roman"/>
          <w:noProof/>
          <w:sz w:val="24"/>
          <w:lang w:val="en-IE"/>
        </w:rPr>
        <w:t>better</w:t>
      </w:r>
      <w:r w:rsidR="00844693" w:rsidRPr="00A56B91">
        <w:rPr>
          <w:rFonts w:ascii="Times New Roman" w:hAnsi="Times New Roman" w:cs="Times New Roman"/>
          <w:noProof/>
          <w:sz w:val="24"/>
          <w:lang w:val="en-IE"/>
        </w:rPr>
        <w:t xml:space="preserve"> access to services and housing</w:t>
      </w:r>
      <w:r w:rsidR="00070291" w:rsidRPr="00A56B91">
        <w:rPr>
          <w:rFonts w:ascii="Times New Roman" w:hAnsi="Times New Roman" w:cs="Times New Roman"/>
          <w:noProof/>
          <w:sz w:val="24"/>
          <w:lang w:val="en-IE"/>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22"/>
      </w:tblGrid>
      <w:tr w:rsidR="00FA6748" w:rsidRPr="0018291D" w14:paraId="39F805C9" w14:textId="77777777" w:rsidTr="0076202B">
        <w:tc>
          <w:tcPr>
            <w:tcW w:w="9322" w:type="dxa"/>
            <w:shd w:val="clear" w:color="auto" w:fill="FFF2CC" w:themeFill="accent1" w:themeFillTint="33"/>
          </w:tcPr>
          <w:p w14:paraId="6EF4CB05" w14:textId="47244558" w:rsidR="0017277F" w:rsidRPr="0018291D" w:rsidRDefault="6EFA3BBA" w:rsidP="00AA6225">
            <w:pPr>
              <w:pStyle w:val="Boxtitle"/>
              <w:jc w:val="both"/>
              <w:rPr>
                <w:rFonts w:ascii="Times New Roman" w:hAnsi="Times New Roman"/>
                <w:noProof/>
              </w:rPr>
            </w:pPr>
            <w:r w:rsidRPr="0018291D">
              <w:rPr>
                <w:rFonts w:ascii="Times New Roman" w:hAnsi="Times New Roman"/>
                <w:noProof/>
              </w:rPr>
              <w:t>Key EU-level tools:</w:t>
            </w:r>
          </w:p>
          <w:p w14:paraId="401D617F" w14:textId="08D6B46F" w:rsidR="0017277F" w:rsidRPr="006260B2" w:rsidRDefault="0050308B" w:rsidP="00AA6225">
            <w:pPr>
              <w:pStyle w:val="Paragraphedelistebullets"/>
              <w:jc w:val="both"/>
              <w:rPr>
                <w:noProof/>
              </w:rPr>
            </w:pPr>
            <w:r w:rsidRPr="006260B2">
              <w:rPr>
                <w:noProof/>
              </w:rPr>
              <w:t xml:space="preserve">In the context of </w:t>
            </w:r>
            <w:r w:rsidR="0017277F" w:rsidRPr="006260B2">
              <w:rPr>
                <w:noProof/>
              </w:rPr>
              <w:t xml:space="preserve">the EU Strategy on the Rights of the Child, </w:t>
            </w:r>
            <w:r w:rsidR="005F609A" w:rsidRPr="006260B2">
              <w:rPr>
                <w:noProof/>
              </w:rPr>
              <w:t xml:space="preserve">the </w:t>
            </w:r>
            <w:r w:rsidR="0017277F" w:rsidRPr="006260B2">
              <w:rPr>
                <w:b/>
                <w:noProof/>
              </w:rPr>
              <w:t>European Child Guarantee</w:t>
            </w:r>
            <w:r w:rsidR="00595860" w:rsidRPr="00AA6225">
              <w:rPr>
                <w:rStyle w:val="FootnoteReference"/>
                <w:noProof/>
              </w:rPr>
              <w:footnoteReference w:id="30"/>
            </w:r>
            <w:r w:rsidR="0017277F" w:rsidRPr="006260B2">
              <w:rPr>
                <w:noProof/>
              </w:rPr>
              <w:t xml:space="preserve"> aims to </w:t>
            </w:r>
            <w:r w:rsidR="000B2D35" w:rsidRPr="006260B2">
              <w:rPr>
                <w:noProof/>
              </w:rPr>
              <w:t xml:space="preserve">address </w:t>
            </w:r>
            <w:r w:rsidR="0017277F" w:rsidRPr="006260B2">
              <w:rPr>
                <w:noProof/>
              </w:rPr>
              <w:t xml:space="preserve">social exclusion by guaranteeing </w:t>
            </w:r>
            <w:r w:rsidR="00744621" w:rsidRPr="006260B2">
              <w:rPr>
                <w:noProof/>
              </w:rPr>
              <w:t xml:space="preserve">children in need </w:t>
            </w:r>
            <w:r w:rsidR="0017277F" w:rsidRPr="006260B2">
              <w:rPr>
                <w:noProof/>
              </w:rPr>
              <w:t>effective access to key services, including free early childhood education and care.</w:t>
            </w:r>
            <w:r w:rsidR="00C67520" w:rsidRPr="006260B2">
              <w:rPr>
                <w:noProof/>
              </w:rPr>
              <w:t xml:space="preserve"> </w:t>
            </w:r>
          </w:p>
          <w:p w14:paraId="42322785" w14:textId="0BA40038" w:rsidR="0017277F" w:rsidRPr="006260B2" w:rsidRDefault="0017277F" w:rsidP="00AA6225">
            <w:pPr>
              <w:pStyle w:val="Paragraphedelistebullets"/>
              <w:jc w:val="both"/>
              <w:rPr>
                <w:noProof/>
              </w:rPr>
            </w:pPr>
            <w:r w:rsidRPr="006260B2">
              <w:rPr>
                <w:noProof/>
              </w:rPr>
              <w:t xml:space="preserve">The </w:t>
            </w:r>
            <w:r w:rsidRPr="006260B2">
              <w:rPr>
                <w:b/>
                <w:noProof/>
              </w:rPr>
              <w:t>European Education Area</w:t>
            </w:r>
            <w:r w:rsidRPr="006260B2">
              <w:rPr>
                <w:noProof/>
              </w:rPr>
              <w:t xml:space="preserve"> sets seven targets for 2025 and 2030</w:t>
            </w:r>
            <w:r w:rsidR="00BA63FD" w:rsidRPr="006260B2">
              <w:rPr>
                <w:rStyle w:val="FootnoteReference"/>
                <w:noProof/>
              </w:rPr>
              <w:footnoteReference w:id="31"/>
            </w:r>
            <w:r w:rsidRPr="006260B2">
              <w:rPr>
                <w:noProof/>
              </w:rPr>
              <w:t>, including on ECEC participation, early school leaving, and underperformance of students.</w:t>
            </w:r>
          </w:p>
          <w:p w14:paraId="395F0B5B" w14:textId="3EF18F2E" w:rsidR="00571009" w:rsidRPr="006260B2" w:rsidRDefault="005D778C" w:rsidP="00AA6225">
            <w:pPr>
              <w:pStyle w:val="Paragraphedelistebullets"/>
              <w:jc w:val="both"/>
              <w:rPr>
                <w:noProof/>
              </w:rPr>
            </w:pPr>
            <w:r w:rsidRPr="006260B2">
              <w:rPr>
                <w:noProof/>
              </w:rPr>
              <w:t>The</w:t>
            </w:r>
            <w:r w:rsidR="00E96168" w:rsidRPr="006260B2">
              <w:rPr>
                <w:noProof/>
              </w:rPr>
              <w:t xml:space="preserve"> </w:t>
            </w:r>
            <w:r w:rsidR="00E96168" w:rsidRPr="006260B2">
              <w:rPr>
                <w:b/>
                <w:noProof/>
              </w:rPr>
              <w:t>Youth Employment Support package</w:t>
            </w:r>
            <w:r w:rsidR="00547719" w:rsidRPr="00AA6225">
              <w:rPr>
                <w:rStyle w:val="FootnoteReference"/>
                <w:noProof/>
              </w:rPr>
              <w:footnoteReference w:id="32"/>
            </w:r>
            <w:r w:rsidR="00E96168" w:rsidRPr="006260B2">
              <w:rPr>
                <w:noProof/>
              </w:rPr>
              <w:t xml:space="preserve"> </w:t>
            </w:r>
            <w:r w:rsidRPr="006260B2">
              <w:rPr>
                <w:noProof/>
              </w:rPr>
              <w:t>reinforces the</w:t>
            </w:r>
            <w:r w:rsidR="00E96168" w:rsidRPr="006260B2">
              <w:rPr>
                <w:noProof/>
              </w:rPr>
              <w:t xml:space="preserve"> </w:t>
            </w:r>
            <w:r w:rsidR="00E96168" w:rsidRPr="006260B2">
              <w:rPr>
                <w:b/>
                <w:noProof/>
              </w:rPr>
              <w:t>Youth Guarantee</w:t>
            </w:r>
            <w:r w:rsidR="00547719" w:rsidRPr="00AA6225">
              <w:rPr>
                <w:rStyle w:val="FootnoteReference"/>
                <w:noProof/>
              </w:rPr>
              <w:footnoteReference w:id="33"/>
            </w:r>
            <w:r w:rsidRPr="006260B2">
              <w:rPr>
                <w:noProof/>
              </w:rPr>
              <w:t>, improving the labour market integration of young people</w:t>
            </w:r>
            <w:r w:rsidR="00055134" w:rsidRPr="006260B2">
              <w:rPr>
                <w:noProof/>
              </w:rPr>
              <w:t xml:space="preserve">, including by </w:t>
            </w:r>
            <w:r w:rsidR="004B410C">
              <w:rPr>
                <w:noProof/>
                <w:szCs w:val="24"/>
              </w:rPr>
              <w:t>strengthening</w:t>
            </w:r>
            <w:r w:rsidR="004B410C" w:rsidRPr="006260B2">
              <w:rPr>
                <w:noProof/>
              </w:rPr>
              <w:t xml:space="preserve"> </w:t>
            </w:r>
            <w:r w:rsidR="00055134" w:rsidRPr="006260B2">
              <w:rPr>
                <w:noProof/>
              </w:rPr>
              <w:t>skills for the digital and green transitions</w:t>
            </w:r>
            <w:r w:rsidR="00A8137F" w:rsidRPr="006260B2">
              <w:rPr>
                <w:noProof/>
              </w:rPr>
              <w:t>.</w:t>
            </w:r>
          </w:p>
          <w:p w14:paraId="3FC2184D" w14:textId="4634CD83" w:rsidR="00E96168" w:rsidRPr="006260B2" w:rsidRDefault="00571009" w:rsidP="00AA6225">
            <w:pPr>
              <w:pStyle w:val="Paragraphedelistebullets"/>
              <w:jc w:val="both"/>
              <w:rPr>
                <w:noProof/>
              </w:rPr>
            </w:pPr>
            <w:r w:rsidRPr="006260B2">
              <w:rPr>
                <w:noProof/>
              </w:rPr>
              <w:t xml:space="preserve">The </w:t>
            </w:r>
            <w:r w:rsidR="007E770A" w:rsidRPr="006260B2">
              <w:rPr>
                <w:b/>
                <w:noProof/>
              </w:rPr>
              <w:t>Council Recommendation on vocational education and training (VET)</w:t>
            </w:r>
            <w:r w:rsidR="007E770A" w:rsidRPr="006260B2">
              <w:rPr>
                <w:noProof/>
              </w:rPr>
              <w:t xml:space="preserve"> aims at </w:t>
            </w:r>
            <w:r w:rsidR="00E96168" w:rsidRPr="006260B2">
              <w:rPr>
                <w:noProof/>
              </w:rPr>
              <w:t>modernis</w:t>
            </w:r>
            <w:r w:rsidR="005D778C" w:rsidRPr="006260B2">
              <w:rPr>
                <w:noProof/>
              </w:rPr>
              <w:t>ing</w:t>
            </w:r>
            <w:r w:rsidR="00E96168" w:rsidRPr="006260B2">
              <w:rPr>
                <w:noProof/>
              </w:rPr>
              <w:t xml:space="preserve"> </w:t>
            </w:r>
            <w:r w:rsidR="007E770A" w:rsidRPr="006260B2">
              <w:rPr>
                <w:noProof/>
              </w:rPr>
              <w:t>VET</w:t>
            </w:r>
            <w:r w:rsidR="00E96168" w:rsidRPr="006260B2">
              <w:rPr>
                <w:noProof/>
              </w:rPr>
              <w:t xml:space="preserve"> and </w:t>
            </w:r>
            <w:r w:rsidR="005D778C" w:rsidRPr="006260B2">
              <w:rPr>
                <w:noProof/>
              </w:rPr>
              <w:t xml:space="preserve">giving </w:t>
            </w:r>
            <w:r w:rsidR="00E96168" w:rsidRPr="006260B2">
              <w:rPr>
                <w:noProof/>
              </w:rPr>
              <w:t>a renewed impetus for apprenticeships</w:t>
            </w:r>
            <w:r w:rsidR="00640ADB" w:rsidRPr="006260B2">
              <w:rPr>
                <w:noProof/>
              </w:rPr>
              <w:t xml:space="preserve"> </w:t>
            </w:r>
            <w:r w:rsidR="00D54D48" w:rsidRPr="006260B2">
              <w:rPr>
                <w:noProof/>
              </w:rPr>
              <w:t>and</w:t>
            </w:r>
            <w:r w:rsidR="00D92B15" w:rsidRPr="006260B2">
              <w:rPr>
                <w:noProof/>
              </w:rPr>
              <w:t xml:space="preserve"> the European Framework for Quality and Effective Apprenticeships</w:t>
            </w:r>
            <w:r w:rsidR="00E96168" w:rsidRPr="006260B2">
              <w:rPr>
                <w:noProof/>
              </w:rPr>
              <w:t>.</w:t>
            </w:r>
          </w:p>
          <w:p w14:paraId="12DDA6F2" w14:textId="297B5234" w:rsidR="00F07E1C" w:rsidRPr="006260B2" w:rsidRDefault="00F52F90" w:rsidP="00AA6225">
            <w:pPr>
              <w:pStyle w:val="Paragraphedelistebullets"/>
              <w:jc w:val="both"/>
              <w:rPr>
                <w:noProof/>
              </w:rPr>
            </w:pPr>
            <w:r w:rsidRPr="006260B2">
              <w:rPr>
                <w:noProof/>
              </w:rPr>
              <w:t xml:space="preserve">The </w:t>
            </w:r>
            <w:r w:rsidRPr="006260B2">
              <w:rPr>
                <w:b/>
                <w:noProof/>
              </w:rPr>
              <w:t>ALMA (Aim, Learn, Master, Achieve) initiative</w:t>
            </w:r>
            <w:r w:rsidRPr="006260B2">
              <w:rPr>
                <w:noProof/>
              </w:rPr>
              <w:t xml:space="preserve"> </w:t>
            </w:r>
            <w:r w:rsidR="00904932" w:rsidRPr="006260B2">
              <w:rPr>
                <w:noProof/>
              </w:rPr>
              <w:t xml:space="preserve">is a cross-border youth mobility scheme to </w:t>
            </w:r>
            <w:r w:rsidR="009A7301" w:rsidRPr="006260B2">
              <w:rPr>
                <w:noProof/>
              </w:rPr>
              <w:t>support young people and NEETs</w:t>
            </w:r>
            <w:r w:rsidR="00B429D2" w:rsidRPr="006260B2">
              <w:rPr>
                <w:noProof/>
              </w:rPr>
              <w:t xml:space="preserve"> in integrating </w:t>
            </w:r>
            <w:r w:rsidR="00904932" w:rsidRPr="006260B2">
              <w:rPr>
                <w:noProof/>
              </w:rPr>
              <w:t xml:space="preserve">into </w:t>
            </w:r>
            <w:r w:rsidR="00B429D2" w:rsidRPr="006260B2">
              <w:rPr>
                <w:noProof/>
              </w:rPr>
              <w:t>the job market</w:t>
            </w:r>
            <w:r w:rsidR="009A7301" w:rsidRPr="006260B2">
              <w:rPr>
                <w:noProof/>
              </w:rPr>
              <w:t>.</w:t>
            </w:r>
          </w:p>
          <w:p w14:paraId="7DBD0359" w14:textId="7127EA42" w:rsidR="00A202F7" w:rsidRPr="006260B2" w:rsidRDefault="00A202F7" w:rsidP="00AA6225">
            <w:pPr>
              <w:pStyle w:val="Paragraphedelistebullets"/>
              <w:jc w:val="both"/>
              <w:rPr>
                <w:noProof/>
              </w:rPr>
            </w:pPr>
            <w:r w:rsidRPr="006260B2">
              <w:rPr>
                <w:noProof/>
              </w:rPr>
              <w:t xml:space="preserve">The </w:t>
            </w:r>
            <w:r w:rsidRPr="006260B2">
              <w:rPr>
                <w:b/>
                <w:noProof/>
              </w:rPr>
              <w:t xml:space="preserve">Digital Europe Programme </w:t>
            </w:r>
            <w:r w:rsidRPr="006260B2">
              <w:rPr>
                <w:noProof/>
              </w:rPr>
              <w:t xml:space="preserve">supports specialised education programmes in the area of advanced digital skills as well as the build-up of digital skills </w:t>
            </w:r>
            <w:r w:rsidR="00953BDB" w:rsidRPr="006260B2">
              <w:rPr>
                <w:noProof/>
              </w:rPr>
              <w:t xml:space="preserve">for </w:t>
            </w:r>
            <w:r w:rsidRPr="006260B2">
              <w:rPr>
                <w:noProof/>
              </w:rPr>
              <w:t xml:space="preserve">young people, particularly girls, for example through the </w:t>
            </w:r>
            <w:r w:rsidRPr="006260B2">
              <w:rPr>
                <w:b/>
                <w:noProof/>
              </w:rPr>
              <w:t>EU Code Week</w:t>
            </w:r>
            <w:r w:rsidRPr="006260B2">
              <w:rPr>
                <w:noProof/>
              </w:rPr>
              <w:t>.</w:t>
            </w:r>
          </w:p>
          <w:p w14:paraId="3B9F69DF" w14:textId="55AB2146" w:rsidR="00AB55C6" w:rsidRPr="008B675D" w:rsidRDefault="00AB55C6" w:rsidP="00045BA7">
            <w:pPr>
              <w:pStyle w:val="Paragraphedelistebullets"/>
              <w:jc w:val="both"/>
              <w:rPr>
                <w:noProof/>
                <w:szCs w:val="24"/>
              </w:rPr>
            </w:pPr>
            <w:r w:rsidRPr="008B675D">
              <w:rPr>
                <w:noProof/>
                <w:szCs w:val="24"/>
              </w:rPr>
              <w:t xml:space="preserve">The </w:t>
            </w:r>
            <w:r w:rsidRPr="008B675D">
              <w:rPr>
                <w:b/>
                <w:noProof/>
                <w:szCs w:val="24"/>
              </w:rPr>
              <w:t>Sustainable and Smart Mobility Strategy</w:t>
            </w:r>
            <w:r w:rsidRPr="008B675D">
              <w:rPr>
                <w:noProof/>
                <w:szCs w:val="24"/>
              </w:rPr>
              <w:t xml:space="preserve"> </w:t>
            </w:r>
            <w:r w:rsidR="001D200A" w:rsidRPr="008B675D">
              <w:rPr>
                <w:noProof/>
                <w:szCs w:val="24"/>
              </w:rPr>
              <w:t>supports</w:t>
            </w:r>
            <w:r w:rsidRPr="008B675D">
              <w:rPr>
                <w:noProof/>
                <w:szCs w:val="24"/>
              </w:rPr>
              <w:t xml:space="preserve"> the development of smart mobility solutions </w:t>
            </w:r>
            <w:r w:rsidR="00813F99" w:rsidRPr="008B675D">
              <w:rPr>
                <w:noProof/>
                <w:szCs w:val="24"/>
              </w:rPr>
              <w:t>t</w:t>
            </w:r>
            <w:r w:rsidR="008C2874">
              <w:rPr>
                <w:noProof/>
                <w:szCs w:val="24"/>
              </w:rPr>
              <w:t>hat</w:t>
            </w:r>
            <w:r w:rsidR="00813F99" w:rsidRPr="008B675D">
              <w:rPr>
                <w:noProof/>
                <w:szCs w:val="24"/>
              </w:rPr>
              <w:t xml:space="preserve"> help prevent</w:t>
            </w:r>
            <w:r w:rsidRPr="008B675D">
              <w:rPr>
                <w:noProof/>
                <w:szCs w:val="24"/>
              </w:rPr>
              <w:t xml:space="preserve"> depopulation </w:t>
            </w:r>
            <w:r w:rsidR="00813F99" w:rsidRPr="008B675D">
              <w:rPr>
                <w:noProof/>
                <w:szCs w:val="24"/>
              </w:rPr>
              <w:t xml:space="preserve">and </w:t>
            </w:r>
            <w:r w:rsidRPr="008B675D">
              <w:rPr>
                <w:noProof/>
                <w:szCs w:val="24"/>
              </w:rPr>
              <w:t>allow young people to have access to basic services (health, education) and work opportunities</w:t>
            </w:r>
            <w:r w:rsidR="000856AF" w:rsidRPr="008B675D">
              <w:rPr>
                <w:noProof/>
                <w:szCs w:val="24"/>
              </w:rPr>
              <w:t>.</w:t>
            </w:r>
          </w:p>
          <w:p w14:paraId="34BA2394" w14:textId="3D94316A" w:rsidR="00813F6F" w:rsidRPr="006260B2" w:rsidRDefault="00813F6F" w:rsidP="00AA6225">
            <w:pPr>
              <w:pStyle w:val="Paragraphedelistebullets"/>
              <w:jc w:val="both"/>
              <w:rPr>
                <w:noProof/>
              </w:rPr>
            </w:pPr>
            <w:r w:rsidRPr="006260B2">
              <w:rPr>
                <w:noProof/>
              </w:rPr>
              <w:t xml:space="preserve">The </w:t>
            </w:r>
            <w:r w:rsidRPr="006260B2">
              <w:rPr>
                <w:b/>
                <w:noProof/>
              </w:rPr>
              <w:t>Renovation Wave</w:t>
            </w:r>
            <w:r w:rsidR="00E9713E" w:rsidRPr="006260B2">
              <w:rPr>
                <w:b/>
                <w:noProof/>
              </w:rPr>
              <w:t xml:space="preserve"> Strategy</w:t>
            </w:r>
            <w:r w:rsidR="0062798C" w:rsidRPr="00AA6225">
              <w:rPr>
                <w:rStyle w:val="FootnoteReference"/>
                <w:noProof/>
              </w:rPr>
              <w:footnoteReference w:id="34"/>
            </w:r>
            <w:r w:rsidR="003A6034" w:rsidRPr="006260B2">
              <w:rPr>
                <w:noProof/>
              </w:rPr>
              <w:t xml:space="preserve"> </w:t>
            </w:r>
            <w:r w:rsidR="00B71F17" w:rsidRPr="006260B2">
              <w:rPr>
                <w:noProof/>
              </w:rPr>
              <w:t xml:space="preserve">aims to double </w:t>
            </w:r>
            <w:r w:rsidR="00494E1E" w:rsidRPr="006260B2">
              <w:rPr>
                <w:noProof/>
              </w:rPr>
              <w:t xml:space="preserve">the </w:t>
            </w:r>
            <w:r w:rsidR="00B71F17" w:rsidRPr="006260B2">
              <w:rPr>
                <w:noProof/>
              </w:rPr>
              <w:t>annual energy renovation rates in the next 10 years</w:t>
            </w:r>
            <w:r w:rsidR="00D157B0" w:rsidRPr="006260B2">
              <w:rPr>
                <w:noProof/>
              </w:rPr>
              <w:t xml:space="preserve">. The </w:t>
            </w:r>
            <w:r w:rsidR="00D157B0" w:rsidRPr="006260B2">
              <w:rPr>
                <w:b/>
                <w:noProof/>
              </w:rPr>
              <w:t>Affordable Housing Initiative</w:t>
            </w:r>
            <w:r w:rsidR="00D157B0" w:rsidRPr="006260B2">
              <w:rPr>
                <w:noProof/>
              </w:rPr>
              <w:t xml:space="preserve"> </w:t>
            </w:r>
            <w:r w:rsidR="009B50BD" w:rsidRPr="006260B2">
              <w:rPr>
                <w:noProof/>
              </w:rPr>
              <w:t xml:space="preserve">aims to </w:t>
            </w:r>
            <w:r w:rsidR="00A61E96" w:rsidRPr="006260B2">
              <w:rPr>
                <w:noProof/>
              </w:rPr>
              <w:t xml:space="preserve">improve access to </w:t>
            </w:r>
            <w:r w:rsidR="00856455" w:rsidRPr="006260B2">
              <w:rPr>
                <w:noProof/>
              </w:rPr>
              <w:t>affordable</w:t>
            </w:r>
            <w:r w:rsidR="00A61E96" w:rsidRPr="006260B2">
              <w:rPr>
                <w:noProof/>
              </w:rPr>
              <w:t xml:space="preserve"> housing </w:t>
            </w:r>
            <w:r w:rsidR="00856455" w:rsidRPr="006260B2">
              <w:rPr>
                <w:noProof/>
              </w:rPr>
              <w:t>through</w:t>
            </w:r>
            <w:r w:rsidR="009B50BD" w:rsidRPr="006260B2">
              <w:rPr>
                <w:noProof/>
              </w:rPr>
              <w:t xml:space="preserve"> local projects’ access to technical and innovation capacity.</w:t>
            </w:r>
          </w:p>
          <w:p w14:paraId="0707C671" w14:textId="6E94FDF7" w:rsidR="0098411B" w:rsidRPr="006260B2" w:rsidRDefault="00E7265B" w:rsidP="00AA6225">
            <w:pPr>
              <w:pStyle w:val="Paragraphedelistebullets"/>
              <w:jc w:val="both"/>
              <w:rPr>
                <w:noProof/>
              </w:rPr>
            </w:pPr>
            <w:r w:rsidRPr="006260B2">
              <w:rPr>
                <w:rStyle w:val="normaltextrun"/>
                <w:noProof/>
              </w:rPr>
              <w:t>T</w:t>
            </w:r>
            <w:r w:rsidR="2740B815" w:rsidRPr="006260B2">
              <w:rPr>
                <w:rStyle w:val="normaltextrun"/>
                <w:noProof/>
              </w:rPr>
              <w:t xml:space="preserve">he </w:t>
            </w:r>
            <w:r w:rsidR="2740B815" w:rsidRPr="006260B2">
              <w:rPr>
                <w:rStyle w:val="normaltextrun"/>
                <w:b/>
                <w:noProof/>
              </w:rPr>
              <w:t>Talent Booster Mechanism</w:t>
            </w:r>
            <w:r w:rsidR="2740B815" w:rsidRPr="006260B2">
              <w:rPr>
                <w:rStyle w:val="normaltextrun"/>
                <w:noProof/>
              </w:rPr>
              <w:t xml:space="preserve"> supports EU regions to train, retain and attract people</w:t>
            </w:r>
            <w:r w:rsidR="7DB9FCA1" w:rsidRPr="006260B2">
              <w:rPr>
                <w:rStyle w:val="normaltextrun"/>
                <w:noProof/>
              </w:rPr>
              <w:t xml:space="preserve"> </w:t>
            </w:r>
            <w:r w:rsidR="1606B649" w:rsidRPr="006260B2">
              <w:rPr>
                <w:rStyle w:val="normaltextrun"/>
                <w:noProof/>
              </w:rPr>
              <w:t>and to</w:t>
            </w:r>
            <w:r w:rsidR="2740B815" w:rsidRPr="006260B2">
              <w:rPr>
                <w:rStyle w:val="normaltextrun"/>
                <w:noProof/>
              </w:rPr>
              <w:t xml:space="preserve"> address the impact of the demographic transition.</w:t>
            </w:r>
            <w:r w:rsidR="00446526" w:rsidRPr="006260B2">
              <w:rPr>
                <w:noProof/>
              </w:rPr>
              <w:t xml:space="preserve"> </w:t>
            </w:r>
          </w:p>
          <w:p w14:paraId="7C65C830" w14:textId="2352EB93" w:rsidR="00B13C74" w:rsidRPr="006260B2" w:rsidRDefault="00D51DD5" w:rsidP="00AA6225">
            <w:pPr>
              <w:pStyle w:val="Paragraphedelistebullets"/>
              <w:jc w:val="both"/>
              <w:rPr>
                <w:noProof/>
              </w:rPr>
            </w:pPr>
            <w:r w:rsidRPr="006260B2">
              <w:rPr>
                <w:noProof/>
              </w:rPr>
              <w:t xml:space="preserve">The </w:t>
            </w:r>
            <w:r w:rsidRPr="006260B2">
              <w:rPr>
                <w:b/>
                <w:noProof/>
              </w:rPr>
              <w:t>EU-OECD/INFE Financial Competence Framework</w:t>
            </w:r>
            <w:r w:rsidRPr="006260B2">
              <w:rPr>
                <w:noProof/>
              </w:rPr>
              <w:t xml:space="preserve"> </w:t>
            </w:r>
            <w:r w:rsidRPr="00AA6225">
              <w:rPr>
                <w:b/>
                <w:noProof/>
              </w:rPr>
              <w:t>for children and youth</w:t>
            </w:r>
            <w:r w:rsidRPr="006260B2">
              <w:rPr>
                <w:noProof/>
                <w:lang w:val="en-US"/>
              </w:rPr>
              <w:t xml:space="preserve"> </w:t>
            </w:r>
            <w:r w:rsidR="004F7AB4" w:rsidRPr="00241384">
              <w:rPr>
                <w:b/>
                <w:noProof/>
                <w:szCs w:val="24"/>
                <w:lang w:val="en-US"/>
              </w:rPr>
              <w:t>in the European Union</w:t>
            </w:r>
            <w:r w:rsidR="004F7AB4">
              <w:rPr>
                <w:noProof/>
                <w:szCs w:val="24"/>
                <w:lang w:val="en-US"/>
              </w:rPr>
              <w:t xml:space="preserve"> </w:t>
            </w:r>
            <w:r w:rsidRPr="006260B2">
              <w:rPr>
                <w:noProof/>
              </w:rPr>
              <w:t xml:space="preserve">aims to help improve </w:t>
            </w:r>
            <w:r w:rsidR="00145EE6" w:rsidRPr="006260B2">
              <w:rPr>
                <w:noProof/>
              </w:rPr>
              <w:t>their</w:t>
            </w:r>
            <w:r w:rsidRPr="006260B2">
              <w:rPr>
                <w:noProof/>
              </w:rPr>
              <w:t xml:space="preserve"> financial literacy to allow them to take </w:t>
            </w:r>
            <w:r w:rsidR="003B45B3" w:rsidRPr="006260B2">
              <w:rPr>
                <w:noProof/>
              </w:rPr>
              <w:t>decisions</w:t>
            </w:r>
            <w:r w:rsidR="003B45B3">
              <w:rPr>
                <w:noProof/>
                <w:szCs w:val="24"/>
              </w:rPr>
              <w:t xml:space="preserve"> around money </w:t>
            </w:r>
            <w:r w:rsidR="000F18DC">
              <w:rPr>
                <w:noProof/>
                <w:szCs w:val="24"/>
              </w:rPr>
              <w:t>that are in their best interest</w:t>
            </w:r>
            <w:r w:rsidRPr="006260B2">
              <w:rPr>
                <w:noProof/>
              </w:rPr>
              <w:t>, including later on in life</w:t>
            </w:r>
            <w:r w:rsidRPr="006260B2">
              <w:rPr>
                <w:noProof/>
                <w:lang w:val="en-US"/>
              </w:rPr>
              <w:t>.</w:t>
            </w:r>
            <w:r w:rsidRPr="006260B2">
              <w:rPr>
                <w:noProof/>
              </w:rPr>
              <w:t xml:space="preserve"> </w:t>
            </w:r>
          </w:p>
          <w:p w14:paraId="7603DE88" w14:textId="4C5A8E7E" w:rsidR="006A1DFF" w:rsidRPr="0018291D" w:rsidRDefault="006A1DFF" w:rsidP="00AA6225">
            <w:pPr>
              <w:pStyle w:val="Boxtitle"/>
              <w:jc w:val="both"/>
              <w:rPr>
                <w:rFonts w:ascii="Times New Roman" w:hAnsi="Times New Roman"/>
                <w:noProof/>
              </w:rPr>
            </w:pPr>
            <w:r w:rsidRPr="0018291D">
              <w:rPr>
                <w:rFonts w:ascii="Times New Roman" w:hAnsi="Times New Roman"/>
                <w:noProof/>
              </w:rPr>
              <w:t>Key next steps:</w:t>
            </w:r>
          </w:p>
          <w:p w14:paraId="4719C9F8" w14:textId="6ED4ED61" w:rsidR="00FA6748" w:rsidRPr="008B675D" w:rsidRDefault="00FA6748" w:rsidP="00045BA7">
            <w:pPr>
              <w:pStyle w:val="Paragraphedelistebullets"/>
              <w:jc w:val="both"/>
              <w:rPr>
                <w:noProof/>
                <w:szCs w:val="24"/>
              </w:rPr>
            </w:pPr>
            <w:r w:rsidRPr="008B675D">
              <w:rPr>
                <w:noProof/>
                <w:szCs w:val="24"/>
              </w:rPr>
              <w:t xml:space="preserve">In </w:t>
            </w:r>
            <w:r w:rsidR="00E32FBE">
              <w:rPr>
                <w:noProof/>
                <w:szCs w:val="24"/>
              </w:rPr>
              <w:t>early</w:t>
            </w:r>
            <w:r w:rsidRPr="008B675D">
              <w:rPr>
                <w:noProof/>
                <w:szCs w:val="24"/>
              </w:rPr>
              <w:t xml:space="preserve"> 2024, the Commission will </w:t>
            </w:r>
            <w:r w:rsidR="00F67035" w:rsidRPr="008B675D">
              <w:rPr>
                <w:noProof/>
                <w:szCs w:val="24"/>
              </w:rPr>
              <w:t>update</w:t>
            </w:r>
            <w:r w:rsidRPr="008B675D">
              <w:rPr>
                <w:noProof/>
                <w:szCs w:val="24"/>
              </w:rPr>
              <w:t xml:space="preserve"> the </w:t>
            </w:r>
            <w:r w:rsidRPr="008B675D">
              <w:rPr>
                <w:b/>
                <w:noProof/>
                <w:szCs w:val="24"/>
              </w:rPr>
              <w:t xml:space="preserve">Quality </w:t>
            </w:r>
            <w:r w:rsidR="000668E2" w:rsidRPr="008B675D">
              <w:rPr>
                <w:b/>
                <w:noProof/>
                <w:szCs w:val="24"/>
              </w:rPr>
              <w:t>F</w:t>
            </w:r>
            <w:r w:rsidRPr="008B675D">
              <w:rPr>
                <w:b/>
                <w:noProof/>
                <w:szCs w:val="24"/>
              </w:rPr>
              <w:t>ramework for Traineeships</w:t>
            </w:r>
            <w:r w:rsidRPr="008B675D">
              <w:rPr>
                <w:noProof/>
                <w:szCs w:val="24"/>
              </w:rPr>
              <w:t>, which supports the transition of young people from education and unemployment into employment through quality traineeships.</w:t>
            </w:r>
          </w:p>
          <w:p w14:paraId="2423620C" w14:textId="7517310C" w:rsidR="007975A1" w:rsidRPr="006260B2" w:rsidRDefault="00CF252E" w:rsidP="00AA6225">
            <w:pPr>
              <w:pStyle w:val="Paragraphedelistebullets"/>
              <w:jc w:val="both"/>
              <w:rPr>
                <w:noProof/>
              </w:rPr>
            </w:pPr>
            <w:r w:rsidRPr="006260B2">
              <w:rPr>
                <w:noProof/>
              </w:rPr>
              <w:t xml:space="preserve">Under the </w:t>
            </w:r>
            <w:r w:rsidRPr="006260B2">
              <w:rPr>
                <w:b/>
                <w:noProof/>
              </w:rPr>
              <w:t>European Child Guarantee</w:t>
            </w:r>
            <w:r w:rsidR="005861CF" w:rsidRPr="006260B2">
              <w:rPr>
                <w:noProof/>
              </w:rPr>
              <w:t xml:space="preserve">, </w:t>
            </w:r>
            <w:r w:rsidR="00CE1974" w:rsidRPr="006260B2">
              <w:rPr>
                <w:noProof/>
              </w:rPr>
              <w:t xml:space="preserve">24 </w:t>
            </w:r>
            <w:r w:rsidR="005861CF" w:rsidRPr="006260B2">
              <w:rPr>
                <w:noProof/>
              </w:rPr>
              <w:t>Member States have submitted national action plans</w:t>
            </w:r>
            <w:r w:rsidR="00795590" w:rsidRPr="006260B2">
              <w:rPr>
                <w:noProof/>
              </w:rPr>
              <w:t xml:space="preserve">. Member States </w:t>
            </w:r>
            <w:r w:rsidR="00E06E72" w:rsidRPr="006260B2">
              <w:rPr>
                <w:noProof/>
              </w:rPr>
              <w:t xml:space="preserve">will </w:t>
            </w:r>
            <w:r w:rsidR="00795590" w:rsidRPr="006260B2">
              <w:rPr>
                <w:noProof/>
              </w:rPr>
              <w:t xml:space="preserve">report on </w:t>
            </w:r>
            <w:r w:rsidR="009602FF" w:rsidRPr="006260B2">
              <w:rPr>
                <w:noProof/>
              </w:rPr>
              <w:t xml:space="preserve">their </w:t>
            </w:r>
            <w:r w:rsidR="00795590" w:rsidRPr="006260B2">
              <w:rPr>
                <w:noProof/>
              </w:rPr>
              <w:t>implementation progress every 2 years (</w:t>
            </w:r>
            <w:r w:rsidR="00C403FF" w:rsidRPr="006260B2">
              <w:rPr>
                <w:noProof/>
              </w:rPr>
              <w:t xml:space="preserve">starting </w:t>
            </w:r>
            <w:r w:rsidR="00DD7884" w:rsidRPr="006260B2">
              <w:rPr>
                <w:noProof/>
              </w:rPr>
              <w:t xml:space="preserve">in </w:t>
            </w:r>
            <w:r w:rsidR="00CE1974" w:rsidRPr="006260B2">
              <w:rPr>
                <w:noProof/>
              </w:rPr>
              <w:t xml:space="preserve">March </w:t>
            </w:r>
            <w:r w:rsidR="009602FF" w:rsidRPr="006260B2">
              <w:rPr>
                <w:noProof/>
              </w:rPr>
              <w:t>2024</w:t>
            </w:r>
            <w:r w:rsidR="00716384" w:rsidRPr="006260B2">
              <w:rPr>
                <w:noProof/>
              </w:rPr>
              <w:t>)</w:t>
            </w:r>
            <w:r w:rsidR="00142EA3" w:rsidRPr="006260B2">
              <w:rPr>
                <w:noProof/>
              </w:rPr>
              <w:t xml:space="preserve"> and the Commission will</w:t>
            </w:r>
            <w:r w:rsidR="009602FF" w:rsidRPr="006260B2">
              <w:rPr>
                <w:noProof/>
              </w:rPr>
              <w:t xml:space="preserve"> </w:t>
            </w:r>
            <w:r w:rsidR="00142EA3" w:rsidRPr="006260B2">
              <w:rPr>
                <w:noProof/>
              </w:rPr>
              <w:t xml:space="preserve">review </w:t>
            </w:r>
            <w:r w:rsidR="004409B6" w:rsidRPr="006260B2">
              <w:rPr>
                <w:noProof/>
              </w:rPr>
              <w:t xml:space="preserve">overall </w:t>
            </w:r>
            <w:r w:rsidR="00142EA3" w:rsidRPr="006260B2">
              <w:rPr>
                <w:noProof/>
              </w:rPr>
              <w:t xml:space="preserve">progress </w:t>
            </w:r>
            <w:r w:rsidR="00803067" w:rsidRPr="006260B2">
              <w:rPr>
                <w:noProof/>
              </w:rPr>
              <w:t>in 2026.</w:t>
            </w:r>
            <w:r w:rsidR="00142EA3" w:rsidRPr="006260B2">
              <w:rPr>
                <w:noProof/>
              </w:rPr>
              <w:t xml:space="preserve"> </w:t>
            </w:r>
          </w:p>
          <w:p w14:paraId="2BDE8A12" w14:textId="50A481E2" w:rsidR="009602FF" w:rsidRPr="006260B2" w:rsidRDefault="000E4590" w:rsidP="00AA6225">
            <w:pPr>
              <w:pStyle w:val="Paragraphedelistebullets"/>
              <w:jc w:val="both"/>
              <w:rPr>
                <w:noProof/>
              </w:rPr>
            </w:pPr>
            <w:r w:rsidRPr="006260B2">
              <w:rPr>
                <w:noProof/>
              </w:rPr>
              <w:t xml:space="preserve">In 2023, the </w:t>
            </w:r>
            <w:r w:rsidRPr="006260B2">
              <w:rPr>
                <w:b/>
                <w:noProof/>
              </w:rPr>
              <w:t xml:space="preserve">European Education Area </w:t>
            </w:r>
            <w:r w:rsidRPr="006260B2">
              <w:rPr>
                <w:noProof/>
              </w:rPr>
              <w:t>is undergoing a mid-term review reflection process</w:t>
            </w:r>
            <w:r w:rsidR="00C52F6D" w:rsidRPr="006260B2">
              <w:rPr>
                <w:noProof/>
              </w:rPr>
              <w:t xml:space="preserve"> to support implementation</w:t>
            </w:r>
            <w:r w:rsidR="00EE645F" w:rsidRPr="006260B2">
              <w:rPr>
                <w:noProof/>
              </w:rPr>
              <w:t xml:space="preserve">. </w:t>
            </w:r>
            <w:r w:rsidR="00C52F6D" w:rsidRPr="006260B2">
              <w:rPr>
                <w:noProof/>
              </w:rPr>
              <w:t>In 2025, the</w:t>
            </w:r>
            <w:r w:rsidR="00EE645F" w:rsidRPr="006260B2">
              <w:rPr>
                <w:noProof/>
              </w:rPr>
              <w:t xml:space="preserve"> Commission will </w:t>
            </w:r>
            <w:r w:rsidR="00940A24" w:rsidRPr="006260B2">
              <w:rPr>
                <w:noProof/>
              </w:rPr>
              <w:t xml:space="preserve">publish </w:t>
            </w:r>
            <w:r w:rsidR="00EE645F" w:rsidRPr="006260B2">
              <w:rPr>
                <w:noProof/>
              </w:rPr>
              <w:t xml:space="preserve">a </w:t>
            </w:r>
            <w:r w:rsidR="0002019B" w:rsidRPr="006260B2">
              <w:rPr>
                <w:noProof/>
              </w:rPr>
              <w:t xml:space="preserve">final </w:t>
            </w:r>
            <w:r w:rsidR="00EE645F" w:rsidRPr="006260B2">
              <w:rPr>
                <w:noProof/>
              </w:rPr>
              <w:t>report on the EEA.</w:t>
            </w:r>
          </w:p>
          <w:p w14:paraId="2F9F9F4D" w14:textId="5456578B" w:rsidR="00C86873" w:rsidRPr="006260B2" w:rsidRDefault="00D15736" w:rsidP="00AA6225">
            <w:pPr>
              <w:pStyle w:val="Paragraphedelistebullets"/>
              <w:jc w:val="both"/>
              <w:rPr>
                <w:noProof/>
              </w:rPr>
            </w:pPr>
            <w:r w:rsidRPr="006260B2">
              <w:rPr>
                <w:noProof/>
              </w:rPr>
              <w:t xml:space="preserve">The Commission monitors progress towards the 2025 targets set in the </w:t>
            </w:r>
            <w:r w:rsidR="002D6694" w:rsidRPr="006260B2">
              <w:rPr>
                <w:b/>
                <w:noProof/>
              </w:rPr>
              <w:t>European</w:t>
            </w:r>
            <w:r w:rsidR="002D6694" w:rsidRPr="006260B2">
              <w:rPr>
                <w:noProof/>
              </w:rPr>
              <w:t xml:space="preserve"> </w:t>
            </w:r>
            <w:r w:rsidRPr="006260B2">
              <w:rPr>
                <w:b/>
                <w:noProof/>
              </w:rPr>
              <w:t>Skills Agenda</w:t>
            </w:r>
            <w:r w:rsidRPr="006260B2">
              <w:rPr>
                <w:noProof/>
              </w:rPr>
              <w:t>.</w:t>
            </w:r>
          </w:p>
          <w:p w14:paraId="159616DE" w14:textId="309CD173" w:rsidR="005831F1" w:rsidRPr="006260B2" w:rsidRDefault="00032F0D" w:rsidP="00AA6225">
            <w:pPr>
              <w:pStyle w:val="Paragraphedelistebullets"/>
              <w:jc w:val="both"/>
              <w:rPr>
                <w:noProof/>
              </w:rPr>
            </w:pPr>
            <w:r w:rsidRPr="006260B2">
              <w:rPr>
                <w:noProof/>
              </w:rPr>
              <w:t xml:space="preserve">Recent Commission proposals for </w:t>
            </w:r>
            <w:r w:rsidRPr="006260B2">
              <w:rPr>
                <w:b/>
                <w:noProof/>
              </w:rPr>
              <w:t>Council Recommendations</w:t>
            </w:r>
            <w:r w:rsidR="00BC78E0" w:rsidRPr="006260B2">
              <w:rPr>
                <w:noProof/>
              </w:rPr>
              <w:t xml:space="preserve">, if </w:t>
            </w:r>
            <w:r w:rsidR="00617E90" w:rsidRPr="006260B2">
              <w:rPr>
                <w:noProof/>
              </w:rPr>
              <w:t>agreed by Member States</w:t>
            </w:r>
            <w:r w:rsidR="00BC78E0" w:rsidRPr="006260B2">
              <w:rPr>
                <w:noProof/>
              </w:rPr>
              <w:t>,</w:t>
            </w:r>
            <w:r w:rsidRPr="006260B2">
              <w:rPr>
                <w:noProof/>
              </w:rPr>
              <w:t xml:space="preserve"> </w:t>
            </w:r>
            <w:r w:rsidR="00BC78E0" w:rsidRPr="006260B2">
              <w:rPr>
                <w:noProof/>
              </w:rPr>
              <w:t>will</w:t>
            </w:r>
            <w:r w:rsidRPr="006260B2">
              <w:rPr>
                <w:noProof/>
              </w:rPr>
              <w:t xml:space="preserve"> support </w:t>
            </w:r>
            <w:r w:rsidR="00617E90" w:rsidRPr="006260B2">
              <w:rPr>
                <w:noProof/>
              </w:rPr>
              <w:t>national authorities</w:t>
            </w:r>
            <w:r w:rsidRPr="006260B2">
              <w:rPr>
                <w:noProof/>
              </w:rPr>
              <w:t xml:space="preserve"> and the education and training sector in providing high-quality, inclusive and accessible </w:t>
            </w:r>
            <w:r w:rsidRPr="006260B2">
              <w:rPr>
                <w:b/>
                <w:noProof/>
              </w:rPr>
              <w:t>digital education and training</w:t>
            </w:r>
            <w:r w:rsidRPr="006260B2">
              <w:rPr>
                <w:noProof/>
              </w:rPr>
              <w:t xml:space="preserve"> to develop the </w:t>
            </w:r>
            <w:r w:rsidRPr="006260B2">
              <w:rPr>
                <w:b/>
                <w:noProof/>
              </w:rPr>
              <w:t>digital skills</w:t>
            </w:r>
            <w:r w:rsidRPr="006260B2">
              <w:rPr>
                <w:noProof/>
              </w:rPr>
              <w:t xml:space="preserve"> of European citizens</w:t>
            </w:r>
            <w:r w:rsidR="000B6119" w:rsidRPr="006260B2">
              <w:rPr>
                <w:noProof/>
              </w:rPr>
              <w:t>.</w:t>
            </w:r>
          </w:p>
        </w:tc>
      </w:tr>
    </w:tbl>
    <w:p w14:paraId="62C17725" w14:textId="6CC49EEA" w:rsidR="00FC5346" w:rsidRPr="00AA6225" w:rsidRDefault="002414F2" w:rsidP="00B36950">
      <w:pPr>
        <w:pStyle w:val="Heading2"/>
        <w:rPr>
          <w:noProof/>
        </w:rPr>
      </w:pPr>
      <w:r w:rsidRPr="00AA6225">
        <w:rPr>
          <w:noProof/>
        </w:rPr>
        <w:t>Empowering older generations</w:t>
      </w:r>
      <w:r w:rsidR="000B51CA" w:rsidRPr="00AA6225">
        <w:rPr>
          <w:noProof/>
        </w:rPr>
        <w:t xml:space="preserve"> </w:t>
      </w:r>
      <w:r w:rsidR="00964679" w:rsidRPr="00AA6225">
        <w:rPr>
          <w:noProof/>
        </w:rPr>
        <w:t xml:space="preserve">and sustaining </w:t>
      </w:r>
      <w:r w:rsidR="001243B4" w:rsidRPr="00AA6225">
        <w:rPr>
          <w:noProof/>
        </w:rPr>
        <w:t>their</w:t>
      </w:r>
      <w:r w:rsidR="00964679" w:rsidRPr="00AA6225">
        <w:rPr>
          <w:noProof/>
        </w:rPr>
        <w:t xml:space="preserve"> welfare</w:t>
      </w:r>
    </w:p>
    <w:p w14:paraId="1A8CFCF6" w14:textId="7F7019CA" w:rsidR="006E0510" w:rsidRDefault="008B07E8" w:rsidP="002E727D">
      <w:pPr>
        <w:rPr>
          <w:rStyle w:val="normaltextrun"/>
          <w:rFonts w:ascii="Times New Roman" w:hAnsi="Times New Roman" w:cs="Times New Roman"/>
          <w:b/>
          <w:bCs/>
          <w:noProof/>
          <w:color w:val="000000"/>
          <w:sz w:val="24"/>
          <w:shd w:val="clear" w:color="auto" w:fill="FFFFFF"/>
          <w:lang w:val="en-IE"/>
        </w:rPr>
      </w:pPr>
      <w:r>
        <w:rPr>
          <w:rStyle w:val="normaltextrun"/>
          <w:rFonts w:ascii="Times New Roman" w:hAnsi="Times New Roman" w:cs="Times New Roman"/>
          <w:b/>
          <w:bCs/>
          <w:noProof/>
          <w:color w:val="000000"/>
          <w:sz w:val="24"/>
          <w:shd w:val="clear" w:color="auto" w:fill="FFFFFF"/>
          <w:lang w:val="en-GB"/>
        </w:rPr>
        <w:t xml:space="preserve">In an ageing society, it is crucial to empower older workers to remain active for longer. </w:t>
      </w:r>
      <w:r w:rsidR="00D635A1" w:rsidRPr="00A56B91">
        <w:rPr>
          <w:rFonts w:ascii="Times New Roman" w:hAnsi="Times New Roman" w:cs="Times New Roman"/>
          <w:noProof/>
          <w:sz w:val="24"/>
          <w:lang w:val="en-GB"/>
        </w:rPr>
        <w:t>T</w:t>
      </w:r>
      <w:r w:rsidR="00D635A1" w:rsidRPr="00A56B91">
        <w:rPr>
          <w:rFonts w:ascii="Times New Roman" w:hAnsi="Times New Roman" w:cs="Times New Roman"/>
          <w:noProof/>
          <w:sz w:val="24"/>
          <w:lang w:val="en-IE"/>
        </w:rPr>
        <w:t xml:space="preserve">he average employment rate of workers between 55 and 64 years of age has increased from 45% in 2011 to 60.5% in 2021. </w:t>
      </w:r>
      <w:r w:rsidR="00D50CE0" w:rsidRPr="00A56B91">
        <w:rPr>
          <w:rFonts w:ascii="Times New Roman" w:hAnsi="Times New Roman" w:cs="Times New Roman"/>
          <w:noProof/>
          <w:sz w:val="24"/>
          <w:lang w:val="en-IE"/>
        </w:rPr>
        <w:t>However, d</w:t>
      </w:r>
      <w:r w:rsidR="00D635A1" w:rsidRPr="00A56B91">
        <w:rPr>
          <w:rFonts w:ascii="Times New Roman" w:hAnsi="Times New Roman" w:cs="Times New Roman"/>
          <w:noProof/>
          <w:sz w:val="24"/>
          <w:lang w:val="en-IE"/>
        </w:rPr>
        <w:t>isparities between Member States in this area remain considerable</w:t>
      </w:r>
      <w:r w:rsidR="00D50CE0" w:rsidRPr="00A56B91">
        <w:rPr>
          <w:rFonts w:ascii="Times New Roman" w:hAnsi="Times New Roman" w:cs="Times New Roman"/>
          <w:noProof/>
          <w:sz w:val="24"/>
          <w:lang w:val="en-IE"/>
        </w:rPr>
        <w:t>,</w:t>
      </w:r>
      <w:r w:rsidR="00D635A1" w:rsidRPr="00A56B91">
        <w:rPr>
          <w:rFonts w:ascii="Times New Roman" w:hAnsi="Times New Roman" w:cs="Times New Roman"/>
          <w:noProof/>
          <w:sz w:val="24"/>
          <w:lang w:val="en-IE"/>
        </w:rPr>
        <w:t xml:space="preserve"> indicating that there is still room for improvement.</w:t>
      </w:r>
      <w:r w:rsidR="00D635A1" w:rsidRPr="00A56B91">
        <w:rPr>
          <w:rStyle w:val="normaltextrun"/>
          <w:rFonts w:ascii="Times New Roman" w:hAnsi="Times New Roman" w:cs="Times New Roman"/>
          <w:b/>
          <w:bCs/>
          <w:noProof/>
          <w:color w:val="000000"/>
          <w:sz w:val="24"/>
          <w:shd w:val="clear" w:color="auto" w:fill="FFFFFF"/>
          <w:lang w:val="en-IE"/>
        </w:rPr>
        <w:t xml:space="preserve"> </w:t>
      </w:r>
      <w:r w:rsidR="00956051" w:rsidRPr="00A56B91">
        <w:rPr>
          <w:rFonts w:ascii="Times New Roman" w:hAnsi="Times New Roman" w:cs="Times New Roman"/>
          <w:noProof/>
          <w:sz w:val="24"/>
          <w:lang w:val="en-IE"/>
        </w:rPr>
        <w:t xml:space="preserve">Longer working lives can </w:t>
      </w:r>
      <w:r w:rsidR="00956051" w:rsidRPr="00A56B91">
        <w:rPr>
          <w:rFonts w:ascii="Times New Roman" w:hAnsi="Times New Roman" w:cs="Times New Roman"/>
          <w:noProof/>
          <w:sz w:val="24"/>
          <w:lang w:val="en-GB"/>
        </w:rPr>
        <w:t>allow people to update skills on the job</w:t>
      </w:r>
      <w:r w:rsidR="000D7FB6">
        <w:rPr>
          <w:rFonts w:ascii="Times New Roman" w:hAnsi="Times New Roman" w:cs="Times New Roman"/>
          <w:noProof/>
          <w:sz w:val="24"/>
          <w:lang w:val="en-GB"/>
        </w:rPr>
        <w:t xml:space="preserve"> and remain </w:t>
      </w:r>
      <w:r w:rsidR="00632A19">
        <w:rPr>
          <w:rFonts w:ascii="Times New Roman" w:hAnsi="Times New Roman" w:cs="Times New Roman"/>
          <w:noProof/>
          <w:sz w:val="24"/>
          <w:lang w:val="en-GB"/>
        </w:rPr>
        <w:t>active</w:t>
      </w:r>
      <w:r w:rsidR="00956051" w:rsidRPr="00A56B91">
        <w:rPr>
          <w:rFonts w:ascii="Times New Roman" w:hAnsi="Times New Roman" w:cs="Times New Roman"/>
          <w:noProof/>
          <w:sz w:val="24"/>
          <w:lang w:val="en-GB"/>
        </w:rPr>
        <w:t>, helping employers to retain staff, while promoting knowledge transfers in multi-generational workforces</w:t>
      </w:r>
      <w:r w:rsidR="00956051" w:rsidRPr="00A56B91">
        <w:rPr>
          <w:rFonts w:ascii="Times New Roman" w:hAnsi="Times New Roman" w:cs="Times New Roman"/>
          <w:noProof/>
          <w:sz w:val="24"/>
          <w:lang w:val="en-IE"/>
        </w:rPr>
        <w:t>.</w:t>
      </w:r>
      <w:r w:rsidR="00956051" w:rsidRPr="00A56B91">
        <w:rPr>
          <w:rFonts w:ascii="Times New Roman" w:hAnsi="Times New Roman" w:cs="Times New Roman"/>
          <w:noProof/>
          <w:sz w:val="24"/>
          <w:lang w:val="en-GB"/>
        </w:rPr>
        <w:t xml:space="preserve"> More flexible working time arrangements support the retention of older workers, for instance with flexible or reduced working hours, and enable people to remain longer in employment if they choose to. A workers’ right to request flexible work (as granted e.g. in </w:t>
      </w:r>
      <w:r w:rsidR="00956051" w:rsidRPr="00A56B91">
        <w:rPr>
          <w:rFonts w:ascii="Times New Roman" w:hAnsi="Times New Roman" w:cs="Times New Roman"/>
          <w:b/>
          <w:noProof/>
          <w:sz w:val="24"/>
          <w:lang w:val="en-GB"/>
        </w:rPr>
        <w:t>Belgium, France, Germany, Netherlands</w:t>
      </w:r>
      <w:r w:rsidR="00956051" w:rsidRPr="00A56B91">
        <w:rPr>
          <w:rFonts w:ascii="Times New Roman" w:hAnsi="Times New Roman" w:cs="Times New Roman"/>
          <w:noProof/>
          <w:sz w:val="24"/>
          <w:lang w:val="en-GB"/>
        </w:rPr>
        <w:t>) can contribute to a cultural change towards more inclusive working practices and workplaces.</w:t>
      </w:r>
    </w:p>
    <w:p w14:paraId="7591CB69" w14:textId="77777777" w:rsidR="00400585" w:rsidRPr="00A56B91" w:rsidRDefault="00400585" w:rsidP="00AA6225">
      <w:pPr>
        <w:pStyle w:val="Subtitle"/>
        <w:spacing w:before="240"/>
        <w:rPr>
          <w:rStyle w:val="SubtitleChar"/>
          <w:rFonts w:ascii="Times New Roman" w:hAnsi="Times New Roman"/>
          <w:b/>
          <w:bCs/>
          <w:caps/>
          <w:noProof/>
          <w:sz w:val="24"/>
          <w:szCs w:val="24"/>
        </w:rPr>
      </w:pPr>
      <w:r w:rsidRPr="00A56B91">
        <w:rPr>
          <w:rFonts w:ascii="Times New Roman" w:hAnsi="Times New Roman"/>
          <w:noProof/>
          <w:sz w:val="24"/>
          <w:szCs w:val="24"/>
        </w:rPr>
        <w:t xml:space="preserve">Employment rates by </w:t>
      </w:r>
      <w:r w:rsidRPr="00A56B91">
        <w:rPr>
          <w:rStyle w:val="SubtitleChar"/>
          <w:rFonts w:ascii="Times New Roman" w:hAnsi="Times New Roman"/>
          <w:b/>
          <w:bCs/>
          <w:caps/>
          <w:noProof/>
          <w:sz w:val="24"/>
          <w:szCs w:val="24"/>
        </w:rPr>
        <w:t>age group (%)</w:t>
      </w:r>
    </w:p>
    <w:p w14:paraId="2B2478E8" w14:textId="0A9A5B30" w:rsidR="00400585" w:rsidRPr="00A56B91" w:rsidRDefault="1E564DE5" w:rsidP="00400585">
      <w:pPr>
        <w:rPr>
          <w:rFonts w:ascii="Times New Roman" w:hAnsi="Times New Roman" w:cs="Times New Roman"/>
          <w:noProof/>
          <w:sz w:val="24"/>
          <w:lang w:val="en-GB"/>
        </w:rPr>
      </w:pPr>
      <w:r>
        <w:rPr>
          <w:noProof/>
          <w:lang w:val="en-GB" w:eastAsia="en-GB"/>
        </w:rPr>
        <w:drawing>
          <wp:inline distT="0" distB="0" distL="0" distR="0" wp14:anchorId="2DD87037" wp14:editId="01C38D11">
            <wp:extent cx="5943600" cy="2623820"/>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3"/>
                    <pic:cNvPicPr/>
                  </pic:nvPicPr>
                  <pic:blipFill>
                    <a:blip r:embed="rId29">
                      <a:extLst>
                        <a:ext uri="{96DAC541-7B7A-43D3-8B79-37D633B846F1}">
                          <asvg:svgBlip xmlns:asvg="http://schemas.microsoft.com/office/drawing/2016/SVG/main" r:embed="rId30"/>
                        </a:ext>
                      </a:extLst>
                    </a:blip>
                    <a:stretch>
                      <a:fillRect/>
                    </a:stretch>
                  </pic:blipFill>
                  <pic:spPr>
                    <a:xfrm>
                      <a:off x="0" y="0"/>
                      <a:ext cx="5943600" cy="2623820"/>
                    </a:xfrm>
                    <a:prstGeom prst="rect">
                      <a:avLst/>
                    </a:prstGeom>
                  </pic:spPr>
                </pic:pic>
              </a:graphicData>
            </a:graphic>
          </wp:inline>
        </w:drawing>
      </w:r>
    </w:p>
    <w:p w14:paraId="71F11D2D" w14:textId="77777777" w:rsidR="00045BA7" w:rsidRDefault="00045BA7" w:rsidP="000A39C7">
      <w:pPr>
        <w:rPr>
          <w:rFonts w:ascii="Times New Roman" w:hAnsi="Times New Roman" w:cs="Times New Roman"/>
          <w:b/>
          <w:noProof/>
          <w:sz w:val="24"/>
          <w:lang w:val="en-IE"/>
        </w:rPr>
      </w:pPr>
    </w:p>
    <w:p w14:paraId="73EDD878" w14:textId="4FFFBD73" w:rsidR="00B97FE3" w:rsidRDefault="003E64A5" w:rsidP="000A39C7">
      <w:pPr>
        <w:rPr>
          <w:rFonts w:ascii="Times New Roman" w:hAnsi="Times New Roman" w:cs="Times New Roman"/>
          <w:noProof/>
          <w:sz w:val="24"/>
          <w:lang w:val="en-GB"/>
        </w:rPr>
      </w:pPr>
      <w:r w:rsidRPr="00AA6225">
        <w:rPr>
          <w:rFonts w:ascii="Times New Roman" w:hAnsi="Times New Roman"/>
          <w:b/>
          <w:noProof/>
          <w:sz w:val="24"/>
          <w:lang w:val="en-IE"/>
        </w:rPr>
        <w:t>B</w:t>
      </w:r>
      <w:r w:rsidR="00835D0C" w:rsidRPr="00AA6225">
        <w:rPr>
          <w:rFonts w:ascii="Times New Roman" w:hAnsi="Times New Roman"/>
          <w:b/>
          <w:noProof/>
          <w:sz w:val="24"/>
          <w:lang w:val="en-IE"/>
        </w:rPr>
        <w:t>usinesses and workers need to work together to adapt work practices and to change preconceived notions and stereotypes about generations</w:t>
      </w:r>
      <w:r w:rsidR="00835D0C" w:rsidRPr="00241384">
        <w:rPr>
          <w:rFonts w:ascii="Times New Roman" w:hAnsi="Times New Roman" w:cs="Times New Roman"/>
          <w:b/>
          <w:noProof/>
          <w:sz w:val="24"/>
          <w:lang w:val="en-IE"/>
        </w:rPr>
        <w:t>.</w:t>
      </w:r>
      <w:r w:rsidR="00835D0C" w:rsidRPr="00A56B91">
        <w:rPr>
          <w:rFonts w:ascii="Times New Roman" w:hAnsi="Times New Roman" w:cs="Times New Roman"/>
          <w:noProof/>
          <w:sz w:val="24"/>
          <w:lang w:val="en-IE"/>
        </w:rPr>
        <w:t xml:space="preserve"> </w:t>
      </w:r>
      <w:r w:rsidR="0090237F">
        <w:rPr>
          <w:rFonts w:ascii="Times New Roman" w:hAnsi="Times New Roman" w:cs="Times New Roman"/>
          <w:noProof/>
          <w:sz w:val="24"/>
          <w:lang w:val="en-IE"/>
        </w:rPr>
        <w:t xml:space="preserve">Respect for older citizens and their well-being is a cornerstone of </w:t>
      </w:r>
      <w:r w:rsidR="008052BC">
        <w:rPr>
          <w:rFonts w:ascii="Times New Roman" w:hAnsi="Times New Roman" w:cs="Times New Roman"/>
          <w:noProof/>
          <w:sz w:val="24"/>
          <w:lang w:val="en-IE"/>
        </w:rPr>
        <w:t>a thriving</w:t>
      </w:r>
      <w:r w:rsidR="0090237F">
        <w:rPr>
          <w:rFonts w:ascii="Times New Roman" w:hAnsi="Times New Roman" w:cs="Times New Roman"/>
          <w:noProof/>
          <w:sz w:val="24"/>
          <w:lang w:val="en-IE"/>
        </w:rPr>
        <w:t xml:space="preserve"> ‘longevity society’</w:t>
      </w:r>
      <w:r w:rsidR="008052BC">
        <w:rPr>
          <w:rFonts w:ascii="Times New Roman" w:hAnsi="Times New Roman" w:cs="Times New Roman"/>
          <w:noProof/>
          <w:sz w:val="24"/>
          <w:lang w:val="en-IE"/>
        </w:rPr>
        <w:t xml:space="preserve"> at large. </w:t>
      </w:r>
      <w:r w:rsidR="00FB2DC5" w:rsidRPr="00A56B91">
        <w:rPr>
          <w:rFonts w:ascii="Times New Roman" w:hAnsi="Times New Roman" w:cs="Times New Roman"/>
          <w:noProof/>
          <w:sz w:val="24"/>
          <w:lang w:val="en-GB"/>
        </w:rPr>
        <w:t xml:space="preserve">The </w:t>
      </w:r>
      <w:r w:rsidR="00592AF9" w:rsidRPr="00A56B91">
        <w:rPr>
          <w:rFonts w:ascii="Times New Roman" w:hAnsi="Times New Roman" w:cs="Times New Roman"/>
          <w:noProof/>
          <w:sz w:val="24"/>
          <w:lang w:val="en-GB"/>
        </w:rPr>
        <w:t xml:space="preserve">Union of </w:t>
      </w:r>
      <w:r w:rsidR="00242106" w:rsidRPr="00A56B91">
        <w:rPr>
          <w:rFonts w:ascii="Times New Roman" w:hAnsi="Times New Roman" w:cs="Times New Roman"/>
          <w:noProof/>
          <w:sz w:val="24"/>
          <w:lang w:val="en-GB"/>
        </w:rPr>
        <w:t>E</w:t>
      </w:r>
      <w:r w:rsidR="00FB2DC5" w:rsidRPr="00A56B91">
        <w:rPr>
          <w:rFonts w:ascii="Times New Roman" w:hAnsi="Times New Roman" w:cs="Times New Roman"/>
          <w:noProof/>
          <w:sz w:val="24"/>
          <w:lang w:val="en-GB"/>
        </w:rPr>
        <w:t>quality strategies adopted by the Commission in 2020 and 2021</w:t>
      </w:r>
      <w:r w:rsidR="00FB2DC5" w:rsidRPr="00A56B91">
        <w:rPr>
          <w:rStyle w:val="FootnoteReference"/>
          <w:rFonts w:ascii="Times New Roman" w:hAnsi="Times New Roman" w:cs="Times New Roman"/>
          <w:noProof/>
          <w:sz w:val="24"/>
          <w:lang w:val="en-GB"/>
        </w:rPr>
        <w:footnoteReference w:id="35"/>
      </w:r>
      <w:r w:rsidR="00FB2DC5" w:rsidRPr="00A56B91">
        <w:rPr>
          <w:rFonts w:ascii="Times New Roman" w:hAnsi="Times New Roman" w:cs="Times New Roman"/>
          <w:noProof/>
          <w:sz w:val="24"/>
          <w:lang w:val="en-GB"/>
        </w:rPr>
        <w:t xml:space="preserve"> stress the need to combat stereotypes</w:t>
      </w:r>
      <w:r w:rsidR="008925B6" w:rsidRPr="00A56B91">
        <w:rPr>
          <w:rFonts w:ascii="Times New Roman" w:hAnsi="Times New Roman" w:cs="Times New Roman"/>
          <w:noProof/>
          <w:sz w:val="24"/>
          <w:lang w:val="en-GB"/>
        </w:rPr>
        <w:t xml:space="preserve">, </w:t>
      </w:r>
      <w:r w:rsidR="00FB2DC5" w:rsidRPr="00A56B91">
        <w:rPr>
          <w:rFonts w:ascii="Times New Roman" w:hAnsi="Times New Roman" w:cs="Times New Roman"/>
          <w:noProof/>
          <w:sz w:val="24"/>
          <w:lang w:val="en-GB"/>
        </w:rPr>
        <w:t>fight age-based discrimination within their respective remit</w:t>
      </w:r>
      <w:r w:rsidR="001B17FE" w:rsidRPr="00A56B91">
        <w:rPr>
          <w:rFonts w:ascii="Times New Roman" w:hAnsi="Times New Roman" w:cs="Times New Roman"/>
          <w:noProof/>
          <w:sz w:val="24"/>
          <w:lang w:val="en-GB"/>
        </w:rPr>
        <w:t xml:space="preserve">, </w:t>
      </w:r>
      <w:r w:rsidR="008925B6" w:rsidRPr="00A56B91">
        <w:rPr>
          <w:rFonts w:ascii="Times New Roman" w:hAnsi="Times New Roman" w:cs="Times New Roman"/>
          <w:noProof/>
          <w:sz w:val="24"/>
          <w:lang w:val="en-GB"/>
        </w:rPr>
        <w:t>to promote diversity and inclusion in the workplace, and give everyone equal chances to contribute and thrive</w:t>
      </w:r>
      <w:r w:rsidR="00FB2DC5" w:rsidRPr="00A56B91">
        <w:rPr>
          <w:rFonts w:ascii="Times New Roman" w:hAnsi="Times New Roman" w:cs="Times New Roman"/>
          <w:noProof/>
          <w:sz w:val="24"/>
          <w:lang w:val="en-GB"/>
        </w:rPr>
        <w:t xml:space="preserve">. </w:t>
      </w:r>
      <w:r w:rsidR="00D50CE0" w:rsidRPr="00A56B91">
        <w:rPr>
          <w:rFonts w:ascii="Times New Roman" w:hAnsi="Times New Roman" w:cs="Times New Roman"/>
          <w:noProof/>
          <w:sz w:val="24"/>
          <w:lang w:val="en-GB"/>
        </w:rPr>
        <w:t>T</w:t>
      </w:r>
      <w:r w:rsidRPr="00A56B91">
        <w:rPr>
          <w:rFonts w:ascii="Times New Roman" w:hAnsi="Times New Roman" w:cs="Times New Roman"/>
          <w:noProof/>
          <w:sz w:val="24"/>
          <w:lang w:val="en-GB"/>
        </w:rPr>
        <w:t xml:space="preserve">he potential of technology to create a workspace adapted to changing needs over the lifetime should be fully exploited (e.g. increased availability of ergonomic workstations, use of so-called ‘cobots’ or hybrid man-machine assembly systems to reduce the risk of strain injuries). </w:t>
      </w:r>
    </w:p>
    <w:p w14:paraId="72010755" w14:textId="3724F0DF" w:rsidR="00843807" w:rsidRPr="00A56B91" w:rsidRDefault="006D3D0F" w:rsidP="002E727D">
      <w:pPr>
        <w:rPr>
          <w:rFonts w:ascii="Times New Roman" w:hAnsi="Times New Roman" w:cs="Times New Roman"/>
          <w:noProof/>
          <w:sz w:val="24"/>
          <w:lang w:val="en-GB"/>
        </w:rPr>
      </w:pPr>
      <w:r w:rsidRPr="00A56B91">
        <w:rPr>
          <w:rFonts w:ascii="Times New Roman" w:hAnsi="Times New Roman" w:cs="Times New Roman"/>
          <w:b/>
          <w:bCs/>
          <w:noProof/>
          <w:sz w:val="24"/>
          <w:lang w:val="en-GB"/>
        </w:rPr>
        <w:t xml:space="preserve">Population ageing </w:t>
      </w:r>
      <w:r w:rsidR="00C91CD9" w:rsidRPr="00A56B91">
        <w:rPr>
          <w:rFonts w:ascii="Times New Roman" w:hAnsi="Times New Roman" w:cs="Times New Roman"/>
          <w:b/>
          <w:bCs/>
          <w:noProof/>
          <w:sz w:val="24"/>
          <w:lang w:val="en-GB"/>
        </w:rPr>
        <w:t xml:space="preserve">will increase demand for financial lifecyle planning. </w:t>
      </w:r>
      <w:r w:rsidR="00C91CD9" w:rsidRPr="00A56B91">
        <w:rPr>
          <w:rFonts w:ascii="Times New Roman" w:hAnsi="Times New Roman" w:cs="Times New Roman"/>
          <w:noProof/>
          <w:sz w:val="24"/>
          <w:lang w:val="en-GB"/>
        </w:rPr>
        <w:t>E</w:t>
      </w:r>
      <w:r w:rsidR="00F82BED" w:rsidRPr="00A56B91">
        <w:rPr>
          <w:rFonts w:ascii="Times New Roman" w:hAnsi="Times New Roman" w:cs="Times New Roman"/>
          <w:noProof/>
          <w:sz w:val="24"/>
          <w:lang w:val="en-GB"/>
        </w:rPr>
        <w:t xml:space="preserve">nhanced participation in supplementary occupational and personal pension schemes can complement retirement incomes, including through </w:t>
      </w:r>
      <w:r w:rsidR="00F30F21">
        <w:rPr>
          <w:rFonts w:ascii="Times New Roman" w:hAnsi="Times New Roman" w:cs="Times New Roman"/>
          <w:noProof/>
          <w:sz w:val="24"/>
          <w:lang w:val="en-GB"/>
        </w:rPr>
        <w:t xml:space="preserve">structures aimed at increasing enrolment in occupational pension schemes or </w:t>
      </w:r>
      <w:r w:rsidR="00F82BED" w:rsidRPr="00A56B91">
        <w:rPr>
          <w:rFonts w:ascii="Times New Roman" w:hAnsi="Times New Roman" w:cs="Times New Roman"/>
          <w:noProof/>
          <w:sz w:val="24"/>
          <w:lang w:val="en-GB"/>
        </w:rPr>
        <w:t>the pan-European private pension product.</w:t>
      </w:r>
      <w:r w:rsidR="00F82BED" w:rsidRPr="00A56B91">
        <w:rPr>
          <w:rStyle w:val="FootnoteReference"/>
          <w:rFonts w:ascii="Times New Roman" w:hAnsi="Times New Roman" w:cs="Times New Roman"/>
          <w:noProof/>
          <w:sz w:val="24"/>
          <w:lang w:val="en-GB"/>
        </w:rPr>
        <w:footnoteReference w:id="36"/>
      </w:r>
      <w:r w:rsidR="00F82BED" w:rsidRPr="00A56B91">
        <w:rPr>
          <w:rFonts w:ascii="Times New Roman" w:hAnsi="Times New Roman" w:cs="Times New Roman"/>
          <w:noProof/>
          <w:sz w:val="24"/>
          <w:lang w:val="en-GB"/>
        </w:rPr>
        <w:t xml:space="preserve"> </w:t>
      </w:r>
      <w:r w:rsidR="006C5713" w:rsidRPr="00241384">
        <w:rPr>
          <w:rFonts w:ascii="Times New Roman" w:hAnsi="Times New Roman" w:cs="Times New Roman"/>
          <w:noProof/>
          <w:sz w:val="24"/>
        </w:rPr>
        <w:t>Achieving better outcomes for citizens who invest to prepare future events (such as retirement, children education or access to housing) is a key objective of the Capital Markets Union</w:t>
      </w:r>
      <w:r w:rsidR="006C5713" w:rsidRPr="00AA6225">
        <w:rPr>
          <w:rFonts w:ascii="Times New Roman" w:hAnsi="Times New Roman"/>
          <w:noProof/>
          <w:sz w:val="24"/>
        </w:rPr>
        <w:t>.</w:t>
      </w:r>
      <w:r w:rsidR="00513BC7" w:rsidRPr="00AA6225">
        <w:rPr>
          <w:rStyle w:val="FootnoteReference"/>
          <w:rFonts w:ascii="Times New Roman" w:hAnsi="Times New Roman"/>
          <w:noProof/>
          <w:sz w:val="24"/>
        </w:rPr>
        <w:footnoteReference w:id="37"/>
      </w:r>
      <w:r w:rsidR="006C5713" w:rsidRPr="00AA6225">
        <w:rPr>
          <w:rFonts w:ascii="Times New Roman" w:hAnsi="Times New Roman"/>
          <w:noProof/>
          <w:sz w:val="24"/>
        </w:rPr>
        <w:t xml:space="preserve"> </w:t>
      </w:r>
      <w:r w:rsidR="00F82BED" w:rsidRPr="00A56B91">
        <w:rPr>
          <w:rFonts w:ascii="Times New Roman" w:hAnsi="Times New Roman" w:cs="Times New Roman"/>
          <w:noProof/>
          <w:sz w:val="24"/>
          <w:lang w:val="en-GB"/>
        </w:rPr>
        <w:t xml:space="preserve">The cross-border integration of financial services can also enhance the supply of relevant financial instruments, such as insurance for long-term care. Better financial education can empower citizens in this regard. In parallel, efforts to promote inclusive access to </w:t>
      </w:r>
      <w:r w:rsidR="004A7456">
        <w:rPr>
          <w:rFonts w:ascii="Times New Roman" w:hAnsi="Times New Roman" w:cs="Times New Roman"/>
          <w:noProof/>
          <w:sz w:val="24"/>
          <w:lang w:val="en-GB"/>
        </w:rPr>
        <w:t xml:space="preserve">payments </w:t>
      </w:r>
      <w:r w:rsidR="00F82BED" w:rsidRPr="00A56B91">
        <w:rPr>
          <w:rFonts w:ascii="Times New Roman" w:hAnsi="Times New Roman" w:cs="Times New Roman"/>
          <w:noProof/>
          <w:sz w:val="24"/>
          <w:lang w:val="en-GB"/>
        </w:rPr>
        <w:t xml:space="preserve">and banking services </w:t>
      </w:r>
      <w:r w:rsidR="00F95762">
        <w:rPr>
          <w:rFonts w:ascii="Times New Roman" w:hAnsi="Times New Roman" w:cs="Times New Roman"/>
          <w:noProof/>
          <w:sz w:val="24"/>
          <w:lang w:val="en-GB"/>
        </w:rPr>
        <w:t xml:space="preserve">can </w:t>
      </w:r>
      <w:r w:rsidR="00F82BED" w:rsidRPr="00A56B91">
        <w:rPr>
          <w:rFonts w:ascii="Times New Roman" w:hAnsi="Times New Roman" w:cs="Times New Roman"/>
          <w:noProof/>
          <w:sz w:val="24"/>
          <w:lang w:val="en-GB"/>
        </w:rPr>
        <w:t xml:space="preserve">ensure that </w:t>
      </w:r>
      <w:r w:rsidR="00F95762">
        <w:rPr>
          <w:rFonts w:ascii="Times New Roman" w:hAnsi="Times New Roman" w:cs="Times New Roman"/>
          <w:noProof/>
          <w:sz w:val="24"/>
          <w:lang w:val="en-GB"/>
        </w:rPr>
        <w:t xml:space="preserve">no one is left behind, in particular older people. </w:t>
      </w:r>
    </w:p>
    <w:p w14:paraId="0FDC99A7" w14:textId="1F396FFC" w:rsidR="009C6BC1" w:rsidRPr="00A56B91" w:rsidRDefault="009C6BC1" w:rsidP="00563020">
      <w:pPr>
        <w:rPr>
          <w:rFonts w:ascii="Times New Roman" w:hAnsi="Times New Roman" w:cs="Times New Roman"/>
          <w:noProof/>
          <w:sz w:val="24"/>
          <w:lang w:val="en-GB"/>
        </w:rPr>
      </w:pPr>
      <w:r w:rsidRPr="00A56B91">
        <w:rPr>
          <w:rFonts w:ascii="Times New Roman" w:hAnsi="Times New Roman" w:cs="Times New Roman"/>
          <w:b/>
          <w:noProof/>
          <w:sz w:val="24"/>
          <w:lang w:val="en-GB"/>
        </w:rPr>
        <w:t>Health promotion and disease prevention are key enablers for healthy longevity.</w:t>
      </w:r>
      <w:r w:rsidRPr="00A56B91">
        <w:rPr>
          <w:rFonts w:ascii="Times New Roman" w:hAnsi="Times New Roman" w:cs="Times New Roman"/>
          <w:noProof/>
          <w:sz w:val="24"/>
          <w:lang w:val="en-GB"/>
        </w:rPr>
        <w:t xml:space="preserve"> </w:t>
      </w:r>
      <w:r w:rsidR="00F6312C" w:rsidRPr="00F6312C">
        <w:rPr>
          <w:rFonts w:ascii="Times New Roman" w:hAnsi="Times New Roman" w:cs="Times New Roman"/>
          <w:noProof/>
          <w:sz w:val="24"/>
          <w:lang w:val="en-GB"/>
        </w:rPr>
        <w:t>As life expectancy increases, the burden of non-communicable diseases is growing, including for cancer which disproportionally affects older people. This requires improve</w:t>
      </w:r>
      <w:r w:rsidR="001A45BF">
        <w:rPr>
          <w:rFonts w:ascii="Times New Roman" w:hAnsi="Times New Roman" w:cs="Times New Roman"/>
          <w:noProof/>
          <w:sz w:val="24"/>
          <w:lang w:val="en-GB"/>
        </w:rPr>
        <w:t xml:space="preserve">d </w:t>
      </w:r>
      <w:r w:rsidR="00F6312C" w:rsidRPr="00F6312C">
        <w:rPr>
          <w:rFonts w:ascii="Times New Roman" w:hAnsi="Times New Roman" w:cs="Times New Roman"/>
          <w:noProof/>
          <w:sz w:val="24"/>
          <w:lang w:val="en-GB"/>
        </w:rPr>
        <w:t xml:space="preserve">availability of and access to disease prevention services, diagnosis and treatment of non-communicable diseases. </w:t>
      </w:r>
      <w:r w:rsidRPr="00A56B91">
        <w:rPr>
          <w:rFonts w:ascii="Times New Roman" w:hAnsi="Times New Roman" w:cs="Times New Roman"/>
          <w:noProof/>
          <w:sz w:val="24"/>
          <w:lang w:val="en-GB"/>
        </w:rPr>
        <w:t>Healthy lifestyle requires an overarching person-centred approach to care</w:t>
      </w:r>
      <w:r w:rsidR="00C30AF7" w:rsidRPr="00A56B91">
        <w:rPr>
          <w:rFonts w:ascii="Times New Roman" w:hAnsi="Times New Roman" w:cs="Times New Roman"/>
          <w:noProof/>
          <w:sz w:val="24"/>
          <w:lang w:val="en-GB"/>
        </w:rPr>
        <w:t xml:space="preserve"> and support services</w:t>
      </w:r>
      <w:r w:rsidRPr="00A56B91">
        <w:rPr>
          <w:rFonts w:ascii="Times New Roman" w:hAnsi="Times New Roman" w:cs="Times New Roman"/>
          <w:noProof/>
          <w:sz w:val="24"/>
          <w:lang w:val="en-GB"/>
        </w:rPr>
        <w:t>, which promotes a shift from treatment to health promotion and disease prevention; integration and coordination of services along the continuum of care, autonomy and independent living; and fostering, for all generations, an active and healthy lifestyle combined with good mental health and wellbeing</w:t>
      </w:r>
      <w:r w:rsidR="00FB7646">
        <w:rPr>
          <w:rFonts w:ascii="Times New Roman" w:hAnsi="Times New Roman" w:cs="Times New Roman"/>
          <w:noProof/>
          <w:sz w:val="24"/>
          <w:lang w:val="en-GB"/>
        </w:rPr>
        <w:t>, which can include</w:t>
      </w:r>
      <w:r w:rsidR="00E31D71">
        <w:rPr>
          <w:rFonts w:ascii="Times New Roman" w:hAnsi="Times New Roman" w:cs="Times New Roman"/>
          <w:noProof/>
          <w:sz w:val="24"/>
          <w:lang w:val="en-GB"/>
        </w:rPr>
        <w:t xml:space="preserve"> </w:t>
      </w:r>
      <w:r w:rsidR="003823CD">
        <w:rPr>
          <w:rFonts w:ascii="Times New Roman" w:hAnsi="Times New Roman" w:cs="Times New Roman"/>
          <w:noProof/>
          <w:sz w:val="24"/>
          <w:lang w:val="en-GB"/>
        </w:rPr>
        <w:t>community services and volunteering activities</w:t>
      </w:r>
      <w:r w:rsidRPr="00A56B91">
        <w:rPr>
          <w:rFonts w:ascii="Times New Roman" w:hAnsi="Times New Roman" w:cs="Times New Roman"/>
          <w:noProof/>
          <w:sz w:val="24"/>
          <w:lang w:val="en-GB"/>
        </w:rPr>
        <w:t xml:space="preserve">. </w:t>
      </w:r>
      <w:r w:rsidR="00956A9E" w:rsidRPr="00956A9E">
        <w:rPr>
          <w:rFonts w:ascii="Times New Roman" w:hAnsi="Times New Roman" w:cs="Times New Roman"/>
          <w:noProof/>
          <w:sz w:val="24"/>
          <w:lang w:val="en-GB"/>
        </w:rPr>
        <w:t xml:space="preserve">For instance, in </w:t>
      </w:r>
      <w:r w:rsidR="00956A9E" w:rsidRPr="00241384">
        <w:rPr>
          <w:rFonts w:ascii="Times New Roman" w:hAnsi="Times New Roman" w:cs="Times New Roman"/>
          <w:b/>
          <w:bCs/>
          <w:noProof/>
          <w:sz w:val="24"/>
          <w:lang w:val="en-GB"/>
        </w:rPr>
        <w:t>Romania</w:t>
      </w:r>
      <w:r w:rsidR="00947666">
        <w:rPr>
          <w:rFonts w:ascii="Times New Roman" w:hAnsi="Times New Roman" w:cs="Times New Roman"/>
          <w:b/>
          <w:bCs/>
          <w:noProof/>
          <w:sz w:val="24"/>
          <w:lang w:val="en-GB"/>
        </w:rPr>
        <w:t xml:space="preserve"> </w:t>
      </w:r>
      <w:r w:rsidR="00947666">
        <w:rPr>
          <w:rFonts w:ascii="Times New Roman" w:hAnsi="Times New Roman" w:cs="Times New Roman"/>
          <w:noProof/>
          <w:sz w:val="24"/>
          <w:lang w:val="en-GB"/>
        </w:rPr>
        <w:t>with the help of the RRF</w:t>
      </w:r>
      <w:r w:rsidR="00956A9E" w:rsidRPr="00956A9E">
        <w:rPr>
          <w:rFonts w:ascii="Times New Roman" w:hAnsi="Times New Roman" w:cs="Times New Roman"/>
          <w:noProof/>
          <w:sz w:val="24"/>
          <w:lang w:val="en-GB"/>
        </w:rPr>
        <w:t>, the development of the eHealth and telemedicine system helps improve access to a broad range of health care services, in particular in rural area</w:t>
      </w:r>
      <w:r w:rsidR="00D71A41">
        <w:rPr>
          <w:rFonts w:ascii="Times New Roman" w:hAnsi="Times New Roman" w:cs="Times New Roman"/>
          <w:noProof/>
          <w:sz w:val="24"/>
          <w:lang w:val="en-GB"/>
        </w:rPr>
        <w:t>s</w:t>
      </w:r>
      <w:r w:rsidR="00956A9E" w:rsidRPr="00956A9E">
        <w:rPr>
          <w:rFonts w:ascii="Times New Roman" w:hAnsi="Times New Roman" w:cs="Times New Roman"/>
          <w:noProof/>
          <w:sz w:val="24"/>
          <w:lang w:val="en-GB"/>
        </w:rPr>
        <w:t xml:space="preserve"> and small towns.</w:t>
      </w:r>
    </w:p>
    <w:p w14:paraId="0B841962" w14:textId="13063305" w:rsidR="000A2452" w:rsidRPr="00A56B91" w:rsidRDefault="003A7A7F" w:rsidP="00563020">
      <w:pPr>
        <w:rPr>
          <w:rFonts w:ascii="Times New Roman" w:hAnsi="Times New Roman" w:cs="Times New Roman"/>
          <w:noProof/>
          <w:sz w:val="24"/>
          <w:lang w:val="en-GB"/>
        </w:rPr>
      </w:pPr>
      <w:r w:rsidRPr="00A56B91">
        <w:rPr>
          <w:rFonts w:ascii="Times New Roman" w:hAnsi="Times New Roman" w:cs="Times New Roman"/>
          <w:b/>
          <w:noProof/>
          <w:sz w:val="24"/>
          <w:lang w:val="en-GB"/>
        </w:rPr>
        <w:t xml:space="preserve">Health care and long-term care must </w:t>
      </w:r>
      <w:r w:rsidR="00BB77BA">
        <w:rPr>
          <w:rFonts w:ascii="Times New Roman" w:hAnsi="Times New Roman" w:cs="Times New Roman"/>
          <w:b/>
          <w:noProof/>
          <w:sz w:val="24"/>
          <w:lang w:val="en-GB"/>
        </w:rPr>
        <w:t>be strengthened and</w:t>
      </w:r>
      <w:r w:rsidRPr="00A56B91">
        <w:rPr>
          <w:rFonts w:ascii="Times New Roman" w:hAnsi="Times New Roman" w:cs="Times New Roman"/>
          <w:b/>
          <w:noProof/>
          <w:sz w:val="24"/>
          <w:lang w:val="en-GB"/>
        </w:rPr>
        <w:t xml:space="preserve"> become more cost-effective, while mitigating old-age poverty, which particularly affects women</w:t>
      </w:r>
      <w:r w:rsidRPr="00A56B91">
        <w:rPr>
          <w:rFonts w:ascii="Times New Roman" w:hAnsi="Times New Roman" w:cs="Times New Roman"/>
          <w:noProof/>
          <w:sz w:val="24"/>
          <w:lang w:val="en-GB"/>
        </w:rPr>
        <w:t xml:space="preserve">. </w:t>
      </w:r>
      <w:r w:rsidR="00F576E7" w:rsidRPr="00A56B91">
        <w:rPr>
          <w:rFonts w:ascii="Times New Roman" w:hAnsi="Times New Roman" w:cs="Times New Roman"/>
          <w:noProof/>
          <w:sz w:val="24"/>
          <w:lang w:val="en-GB"/>
        </w:rPr>
        <w:t xml:space="preserve">In particular, </w:t>
      </w:r>
      <w:r w:rsidR="00BD5D27" w:rsidRPr="00A56B91">
        <w:rPr>
          <w:rFonts w:ascii="Times New Roman" w:hAnsi="Times New Roman" w:cs="Times New Roman"/>
          <w:noProof/>
          <w:sz w:val="24"/>
          <w:lang w:val="en-GB"/>
        </w:rPr>
        <w:t xml:space="preserve">affordable and high-quality </w:t>
      </w:r>
      <w:r w:rsidR="0006241D" w:rsidRPr="00A56B91">
        <w:rPr>
          <w:rFonts w:ascii="Times New Roman" w:hAnsi="Times New Roman" w:cs="Times New Roman"/>
          <w:noProof/>
          <w:sz w:val="24"/>
          <w:lang w:val="en-GB"/>
        </w:rPr>
        <w:t xml:space="preserve">care services </w:t>
      </w:r>
      <w:r w:rsidR="00C51B63" w:rsidRPr="00A56B91">
        <w:rPr>
          <w:rFonts w:ascii="Times New Roman" w:hAnsi="Times New Roman" w:cs="Times New Roman"/>
          <w:noProof/>
          <w:sz w:val="24"/>
          <w:lang w:val="en-GB"/>
        </w:rPr>
        <w:t xml:space="preserve">can </w:t>
      </w:r>
      <w:r w:rsidR="0006241D" w:rsidRPr="00A56B91">
        <w:rPr>
          <w:rFonts w:ascii="Times New Roman" w:hAnsi="Times New Roman" w:cs="Times New Roman"/>
          <w:noProof/>
          <w:sz w:val="24"/>
          <w:lang w:val="en-GB"/>
        </w:rPr>
        <w:t>reduc</w:t>
      </w:r>
      <w:r w:rsidR="00C757B6" w:rsidRPr="00A56B91">
        <w:rPr>
          <w:rFonts w:ascii="Times New Roman" w:hAnsi="Times New Roman" w:cs="Times New Roman"/>
          <w:noProof/>
          <w:sz w:val="24"/>
          <w:lang w:val="en-GB"/>
        </w:rPr>
        <w:t>e</w:t>
      </w:r>
      <w:r w:rsidR="0006241D" w:rsidRPr="00A56B91">
        <w:rPr>
          <w:rFonts w:ascii="Times New Roman" w:hAnsi="Times New Roman" w:cs="Times New Roman"/>
          <w:noProof/>
          <w:sz w:val="24"/>
          <w:lang w:val="en-GB"/>
        </w:rPr>
        <w:t xml:space="preserve"> car</w:t>
      </w:r>
      <w:r w:rsidR="00786BED">
        <w:rPr>
          <w:rFonts w:ascii="Times New Roman" w:hAnsi="Times New Roman" w:cs="Times New Roman"/>
          <w:noProof/>
          <w:sz w:val="24"/>
          <w:lang w:val="en-GB"/>
        </w:rPr>
        <w:t>ing</w:t>
      </w:r>
      <w:r w:rsidR="0006241D" w:rsidRPr="00A56B91">
        <w:rPr>
          <w:rFonts w:ascii="Times New Roman" w:hAnsi="Times New Roman" w:cs="Times New Roman"/>
          <w:noProof/>
          <w:sz w:val="24"/>
          <w:lang w:val="en-GB"/>
        </w:rPr>
        <w:t xml:space="preserve"> </w:t>
      </w:r>
      <w:r w:rsidR="00786BED">
        <w:rPr>
          <w:rFonts w:ascii="Times New Roman" w:hAnsi="Times New Roman" w:cs="Times New Roman"/>
          <w:noProof/>
          <w:sz w:val="24"/>
          <w:lang w:val="en-GB"/>
        </w:rPr>
        <w:t>responsibilities</w:t>
      </w:r>
      <w:r w:rsidR="00EE2624" w:rsidRPr="00A56B91">
        <w:rPr>
          <w:rFonts w:ascii="Times New Roman" w:hAnsi="Times New Roman" w:cs="Times New Roman"/>
          <w:noProof/>
          <w:sz w:val="24"/>
          <w:lang w:val="en-GB"/>
        </w:rPr>
        <w:t xml:space="preserve"> on the approximately 53 million informal carers in the EU</w:t>
      </w:r>
      <w:r w:rsidR="0006241D" w:rsidRPr="00A56B91">
        <w:rPr>
          <w:rFonts w:ascii="Times New Roman" w:hAnsi="Times New Roman" w:cs="Times New Roman"/>
          <w:noProof/>
          <w:sz w:val="24"/>
          <w:lang w:val="en-GB"/>
        </w:rPr>
        <w:t>,</w:t>
      </w:r>
      <w:r w:rsidR="006265B7" w:rsidRPr="00A56B91">
        <w:rPr>
          <w:rFonts w:ascii="Times New Roman" w:hAnsi="Times New Roman" w:cs="Times New Roman"/>
          <w:noProof/>
          <w:sz w:val="24"/>
          <w:lang w:val="en-GB"/>
        </w:rPr>
        <w:t xml:space="preserve"> of whom only 65% work full-time</w:t>
      </w:r>
      <w:r w:rsidR="007629B7" w:rsidRPr="00A56B91">
        <w:rPr>
          <w:rFonts w:ascii="Times New Roman" w:hAnsi="Times New Roman" w:cs="Times New Roman"/>
          <w:noProof/>
          <w:sz w:val="24"/>
          <w:lang w:val="en-GB"/>
        </w:rPr>
        <w:t>.</w:t>
      </w:r>
      <w:r w:rsidR="0006241D" w:rsidRPr="00A56B91">
        <w:rPr>
          <w:rFonts w:ascii="Times New Roman" w:hAnsi="Times New Roman" w:cs="Times New Roman"/>
          <w:noProof/>
          <w:sz w:val="24"/>
          <w:lang w:val="en-GB"/>
        </w:rPr>
        <w:t xml:space="preserve"> </w:t>
      </w:r>
      <w:r w:rsidR="00B56595">
        <w:rPr>
          <w:rFonts w:ascii="Times New Roman" w:hAnsi="Times New Roman" w:cs="Times New Roman"/>
          <w:noProof/>
          <w:sz w:val="24"/>
          <w:lang w:val="en-GB"/>
        </w:rPr>
        <w:t xml:space="preserve">Investing in care </w:t>
      </w:r>
      <w:r w:rsidR="00822D47">
        <w:rPr>
          <w:rFonts w:ascii="Times New Roman" w:hAnsi="Times New Roman" w:cs="Times New Roman"/>
          <w:noProof/>
          <w:sz w:val="24"/>
          <w:lang w:val="en-GB"/>
        </w:rPr>
        <w:t xml:space="preserve">is important </w:t>
      </w:r>
      <w:r w:rsidR="002B1CEB">
        <w:rPr>
          <w:rFonts w:ascii="Times New Roman" w:hAnsi="Times New Roman" w:cs="Times New Roman"/>
          <w:noProof/>
          <w:sz w:val="24"/>
          <w:lang w:val="en-GB"/>
        </w:rPr>
        <w:t xml:space="preserve">to attract and retain </w:t>
      </w:r>
      <w:r w:rsidR="00255200">
        <w:rPr>
          <w:rFonts w:ascii="Times New Roman" w:hAnsi="Times New Roman" w:cs="Times New Roman"/>
          <w:noProof/>
          <w:sz w:val="24"/>
          <w:lang w:val="en-GB"/>
        </w:rPr>
        <w:t>talent in the sector.</w:t>
      </w:r>
      <w:r w:rsidR="0006241D" w:rsidRPr="00A56B91">
        <w:rPr>
          <w:rFonts w:ascii="Times New Roman" w:hAnsi="Times New Roman" w:cs="Times New Roman"/>
          <w:noProof/>
          <w:sz w:val="24"/>
          <w:lang w:val="en-GB"/>
        </w:rPr>
        <w:t xml:space="preserve"> </w:t>
      </w:r>
      <w:r w:rsidR="00C44479">
        <w:rPr>
          <w:rFonts w:ascii="Times New Roman" w:hAnsi="Times New Roman" w:cs="Times New Roman"/>
          <w:noProof/>
          <w:sz w:val="24"/>
          <w:lang w:val="en-GB"/>
        </w:rPr>
        <w:t>F</w:t>
      </w:r>
      <w:r w:rsidR="0006241D" w:rsidRPr="00A56B91">
        <w:rPr>
          <w:rFonts w:ascii="Times New Roman" w:hAnsi="Times New Roman" w:cs="Times New Roman"/>
          <w:noProof/>
          <w:sz w:val="24"/>
          <w:lang w:val="en-GB"/>
        </w:rPr>
        <w:t xml:space="preserve">ormal carers must </w:t>
      </w:r>
      <w:r w:rsidR="003266E0" w:rsidRPr="00A56B91">
        <w:rPr>
          <w:rFonts w:ascii="Times New Roman" w:hAnsi="Times New Roman" w:cs="Times New Roman"/>
          <w:noProof/>
          <w:sz w:val="24"/>
          <w:lang w:val="en-GB"/>
        </w:rPr>
        <w:t xml:space="preserve">benefit from </w:t>
      </w:r>
      <w:r w:rsidR="002C6A74">
        <w:rPr>
          <w:rFonts w:ascii="Times New Roman" w:hAnsi="Times New Roman" w:cs="Times New Roman"/>
          <w:noProof/>
          <w:sz w:val="24"/>
          <w:lang w:val="en-GB"/>
        </w:rPr>
        <w:t>better</w:t>
      </w:r>
      <w:r w:rsidR="00202A56">
        <w:rPr>
          <w:rFonts w:ascii="Times New Roman" w:hAnsi="Times New Roman" w:cs="Times New Roman"/>
          <w:noProof/>
          <w:sz w:val="24"/>
          <w:lang w:val="en-GB"/>
        </w:rPr>
        <w:t xml:space="preserve"> </w:t>
      </w:r>
      <w:r w:rsidR="003266E0" w:rsidRPr="00A56B91">
        <w:rPr>
          <w:rFonts w:ascii="Times New Roman" w:hAnsi="Times New Roman" w:cs="Times New Roman"/>
          <w:noProof/>
          <w:sz w:val="24"/>
          <w:lang w:val="en-GB"/>
        </w:rPr>
        <w:t>wages and working conditions</w:t>
      </w:r>
      <w:r w:rsidR="00A3326C">
        <w:rPr>
          <w:rFonts w:ascii="Times New Roman" w:hAnsi="Times New Roman" w:cs="Times New Roman"/>
          <w:noProof/>
          <w:sz w:val="24"/>
          <w:lang w:val="en-GB"/>
        </w:rPr>
        <w:t xml:space="preserve"> and</w:t>
      </w:r>
      <w:r w:rsidR="003266E0" w:rsidRPr="00A56B91">
        <w:rPr>
          <w:rFonts w:ascii="Times New Roman" w:hAnsi="Times New Roman" w:cs="Times New Roman"/>
          <w:noProof/>
          <w:sz w:val="24"/>
          <w:lang w:val="en-GB"/>
        </w:rPr>
        <w:t xml:space="preserve"> </w:t>
      </w:r>
      <w:r w:rsidR="0006241D" w:rsidRPr="00A56B91">
        <w:rPr>
          <w:rFonts w:ascii="Times New Roman" w:hAnsi="Times New Roman" w:cs="Times New Roman"/>
          <w:noProof/>
          <w:sz w:val="24"/>
          <w:lang w:val="en-GB"/>
        </w:rPr>
        <w:t>adequate training and the relevant professions must become more attractive</w:t>
      </w:r>
      <w:r w:rsidR="00704E43" w:rsidRPr="00A56B91">
        <w:rPr>
          <w:rFonts w:ascii="Times New Roman" w:hAnsi="Times New Roman" w:cs="Times New Roman"/>
          <w:noProof/>
          <w:sz w:val="24"/>
          <w:lang w:val="en-GB"/>
        </w:rPr>
        <w:t xml:space="preserve">, as for instance reflected in </w:t>
      </w:r>
      <w:r w:rsidR="00704E43" w:rsidRPr="00A56B91">
        <w:rPr>
          <w:rFonts w:ascii="Times New Roman" w:hAnsi="Times New Roman" w:cs="Times New Roman"/>
          <w:b/>
          <w:noProof/>
          <w:sz w:val="24"/>
          <w:lang w:val="en-GB"/>
        </w:rPr>
        <w:t>France</w:t>
      </w:r>
      <w:r w:rsidR="00704E43" w:rsidRPr="00A56B91">
        <w:rPr>
          <w:rFonts w:ascii="Times New Roman" w:hAnsi="Times New Roman" w:cs="Times New Roman"/>
          <w:noProof/>
          <w:sz w:val="24"/>
          <w:lang w:val="en-GB"/>
        </w:rPr>
        <w:t xml:space="preserve">’s roadmap to </w:t>
      </w:r>
      <w:r w:rsidR="00D56D9A" w:rsidRPr="00A56B91">
        <w:rPr>
          <w:rFonts w:ascii="Times New Roman" w:hAnsi="Times New Roman" w:cs="Times New Roman"/>
          <w:noProof/>
          <w:sz w:val="24"/>
          <w:lang w:val="en-GB"/>
        </w:rPr>
        <w:t>support the ageing of French citizens at home</w:t>
      </w:r>
      <w:r w:rsidR="0006241D" w:rsidRPr="00A56B91">
        <w:rPr>
          <w:rFonts w:ascii="Times New Roman" w:hAnsi="Times New Roman" w:cs="Times New Roman"/>
          <w:noProof/>
          <w:sz w:val="24"/>
          <w:lang w:val="en-GB"/>
        </w:rPr>
        <w:t>.</w:t>
      </w:r>
      <w:r w:rsidR="0006241D" w:rsidRPr="00A56B91">
        <w:rPr>
          <w:rStyle w:val="FootnoteReference"/>
          <w:rFonts w:ascii="Times New Roman" w:hAnsi="Times New Roman" w:cs="Times New Roman"/>
          <w:noProof/>
          <w:sz w:val="24"/>
          <w:lang w:val="en-GB"/>
        </w:rPr>
        <w:footnoteReference w:id="38"/>
      </w:r>
      <w:r w:rsidR="0006241D" w:rsidRPr="00A56B91">
        <w:rPr>
          <w:rFonts w:ascii="Times New Roman" w:hAnsi="Times New Roman" w:cs="Times New Roman"/>
          <w:noProof/>
          <w:sz w:val="24"/>
          <w:lang w:val="en-GB"/>
        </w:rPr>
        <w:t xml:space="preserve"> </w:t>
      </w:r>
      <w:r w:rsidR="00B5330E" w:rsidRPr="00A56B91">
        <w:rPr>
          <w:rFonts w:ascii="Times New Roman" w:hAnsi="Times New Roman" w:cs="Times New Roman"/>
          <w:noProof/>
          <w:sz w:val="24"/>
          <w:lang w:val="en-GB"/>
        </w:rPr>
        <w:t xml:space="preserve">The </w:t>
      </w:r>
      <w:r w:rsidR="00B5330E" w:rsidRPr="00A56B91">
        <w:rPr>
          <w:rFonts w:ascii="Times New Roman" w:hAnsi="Times New Roman" w:cs="Times New Roman"/>
          <w:noProof/>
          <w:sz w:val="24"/>
        </w:rPr>
        <w:t xml:space="preserve">healthcare workforce is also subject to </w:t>
      </w:r>
      <w:r w:rsidR="00E01038" w:rsidRPr="00A56B91">
        <w:rPr>
          <w:rFonts w:ascii="Times New Roman" w:hAnsi="Times New Roman" w:cs="Times New Roman"/>
          <w:noProof/>
          <w:sz w:val="24"/>
        </w:rPr>
        <w:t>im</w:t>
      </w:r>
      <w:r w:rsidR="00B5330E" w:rsidRPr="00A56B91">
        <w:rPr>
          <w:rFonts w:ascii="Times New Roman" w:hAnsi="Times New Roman" w:cs="Times New Roman"/>
          <w:noProof/>
          <w:sz w:val="24"/>
        </w:rPr>
        <w:t xml:space="preserve">balances linked to the ageing of workers, lack of replacement from medical schools and strong international competition for doctors and nurses. These </w:t>
      </w:r>
      <w:r w:rsidR="00707A89" w:rsidRPr="00A56B91">
        <w:rPr>
          <w:rFonts w:ascii="Times New Roman" w:hAnsi="Times New Roman" w:cs="Times New Roman"/>
          <w:noProof/>
          <w:sz w:val="24"/>
        </w:rPr>
        <w:t>im</w:t>
      </w:r>
      <w:r w:rsidR="00B5330E" w:rsidRPr="00A56B91">
        <w:rPr>
          <w:rFonts w:ascii="Times New Roman" w:hAnsi="Times New Roman" w:cs="Times New Roman"/>
          <w:noProof/>
          <w:sz w:val="24"/>
        </w:rPr>
        <w:t xml:space="preserve">balances are exacerbated at territorial level given the necessity </w:t>
      </w:r>
      <w:r w:rsidR="00F922DC" w:rsidRPr="00A56B91">
        <w:rPr>
          <w:rFonts w:ascii="Times New Roman" w:hAnsi="Times New Roman" w:cs="Times New Roman"/>
          <w:noProof/>
          <w:sz w:val="24"/>
        </w:rPr>
        <w:t>to</w:t>
      </w:r>
      <w:r w:rsidR="00B5330E" w:rsidRPr="00A56B91">
        <w:rPr>
          <w:rFonts w:ascii="Times New Roman" w:hAnsi="Times New Roman" w:cs="Times New Roman"/>
          <w:noProof/>
          <w:sz w:val="24"/>
        </w:rPr>
        <w:t xml:space="preserve"> rationalise the provision of health services in regions with declining population. </w:t>
      </w:r>
      <w:r w:rsidR="00BC38F2" w:rsidRPr="00A56B91">
        <w:rPr>
          <w:rFonts w:ascii="Times New Roman" w:hAnsi="Times New Roman" w:cs="Times New Roman"/>
          <w:noProof/>
          <w:sz w:val="24"/>
        </w:rPr>
        <w:t>P</w:t>
      </w:r>
      <w:r w:rsidR="00A9091F" w:rsidRPr="00A56B91">
        <w:rPr>
          <w:rFonts w:ascii="Times New Roman" w:hAnsi="Times New Roman" w:cs="Times New Roman"/>
          <w:noProof/>
          <w:sz w:val="24"/>
        </w:rPr>
        <w:t>rovided that the users</w:t>
      </w:r>
      <w:r w:rsidR="009C6BC1" w:rsidRPr="00A56B91">
        <w:rPr>
          <w:rFonts w:ascii="Times New Roman" w:hAnsi="Times New Roman" w:cs="Times New Roman"/>
          <w:noProof/>
          <w:sz w:val="24"/>
        </w:rPr>
        <w:t xml:space="preserve">, </w:t>
      </w:r>
      <w:r w:rsidR="008A721B">
        <w:rPr>
          <w:rFonts w:ascii="Times New Roman" w:hAnsi="Times New Roman" w:cs="Times New Roman"/>
          <w:noProof/>
          <w:sz w:val="24"/>
        </w:rPr>
        <w:t xml:space="preserve">as well as </w:t>
      </w:r>
      <w:r w:rsidR="009C6BC1" w:rsidRPr="00A56B91">
        <w:rPr>
          <w:rFonts w:ascii="Times New Roman" w:hAnsi="Times New Roman" w:cs="Times New Roman"/>
          <w:noProof/>
          <w:sz w:val="24"/>
        </w:rPr>
        <w:t xml:space="preserve">health </w:t>
      </w:r>
      <w:r w:rsidR="008A721B">
        <w:rPr>
          <w:rFonts w:ascii="Times New Roman" w:hAnsi="Times New Roman" w:cs="Times New Roman"/>
          <w:noProof/>
          <w:sz w:val="24"/>
        </w:rPr>
        <w:t>and care</w:t>
      </w:r>
      <w:r w:rsidR="009C6BC1" w:rsidRPr="00A56B91">
        <w:rPr>
          <w:rFonts w:ascii="Times New Roman" w:hAnsi="Times New Roman" w:cs="Times New Roman"/>
          <w:noProof/>
          <w:sz w:val="24"/>
        </w:rPr>
        <w:t xml:space="preserve"> professionals</w:t>
      </w:r>
      <w:r w:rsidR="00A9091F" w:rsidRPr="00A56B91">
        <w:rPr>
          <w:rFonts w:ascii="Times New Roman" w:hAnsi="Times New Roman" w:cs="Times New Roman"/>
          <w:noProof/>
          <w:sz w:val="24"/>
        </w:rPr>
        <w:t xml:space="preserve"> have the relevant digital skills, digital technologies can facilitate cost-effective </w:t>
      </w:r>
      <w:r w:rsidR="003F7575" w:rsidRPr="00A56B91">
        <w:rPr>
          <w:rFonts w:ascii="Times New Roman" w:hAnsi="Times New Roman" w:cs="Times New Roman"/>
          <w:noProof/>
          <w:sz w:val="24"/>
        </w:rPr>
        <w:t xml:space="preserve">and better-quality </w:t>
      </w:r>
      <w:r w:rsidR="00A9091F" w:rsidRPr="00A56B91">
        <w:rPr>
          <w:rFonts w:ascii="Times New Roman" w:hAnsi="Times New Roman" w:cs="Times New Roman"/>
          <w:noProof/>
          <w:sz w:val="24"/>
        </w:rPr>
        <w:t>service</w:t>
      </w:r>
      <w:r w:rsidR="003F7575" w:rsidRPr="00A56B91">
        <w:rPr>
          <w:rFonts w:ascii="Times New Roman" w:hAnsi="Times New Roman" w:cs="Times New Roman"/>
          <w:noProof/>
          <w:sz w:val="24"/>
        </w:rPr>
        <w:t>s</w:t>
      </w:r>
      <w:r w:rsidR="00A9091F" w:rsidRPr="00A56B91">
        <w:rPr>
          <w:rFonts w:ascii="Times New Roman" w:hAnsi="Times New Roman" w:cs="Times New Roman"/>
          <w:noProof/>
          <w:sz w:val="24"/>
        </w:rPr>
        <w:t>, through digital health tools</w:t>
      </w:r>
      <w:r w:rsidR="00150A0D">
        <w:rPr>
          <w:rFonts w:ascii="Times New Roman" w:hAnsi="Times New Roman" w:cs="Times New Roman"/>
          <w:noProof/>
          <w:sz w:val="24"/>
        </w:rPr>
        <w:t xml:space="preserve"> and</w:t>
      </w:r>
      <w:r w:rsidR="00A9091F" w:rsidRPr="00A56B91">
        <w:rPr>
          <w:rFonts w:ascii="Times New Roman" w:hAnsi="Times New Roman" w:cs="Times New Roman"/>
          <w:noProof/>
          <w:sz w:val="24"/>
        </w:rPr>
        <w:t xml:space="preserve"> assistive technologies</w:t>
      </w:r>
      <w:r w:rsidR="00150A0D">
        <w:rPr>
          <w:rFonts w:ascii="Times New Roman" w:hAnsi="Times New Roman" w:cs="Times New Roman"/>
          <w:noProof/>
          <w:sz w:val="24"/>
        </w:rPr>
        <w:t>. In addition, they can facilitate</w:t>
      </w:r>
      <w:r w:rsidR="00A9091F" w:rsidRPr="00A56B91">
        <w:rPr>
          <w:rFonts w:ascii="Times New Roman" w:hAnsi="Times New Roman" w:cs="Times New Roman"/>
          <w:noProof/>
          <w:sz w:val="24"/>
        </w:rPr>
        <w:t xml:space="preserve"> social contact to reduce loneliness, which also affects mental health.</w:t>
      </w:r>
      <w:r w:rsidR="00A9091F" w:rsidRPr="00A56B91">
        <w:rPr>
          <w:rFonts w:ascii="Times New Roman" w:hAnsi="Times New Roman" w:cs="Times New Roman"/>
          <w:noProof/>
          <w:sz w:val="24"/>
          <w:lang w:val="en-GB"/>
        </w:rPr>
        <w:t xml:space="preserve"> </w:t>
      </w:r>
    </w:p>
    <w:p w14:paraId="6ABA575A" w14:textId="5EB9E297" w:rsidR="00B97FE3" w:rsidRDefault="006814FF" w:rsidP="002E727D">
      <w:pPr>
        <w:rPr>
          <w:rFonts w:ascii="Times New Roman" w:hAnsi="Times New Roman" w:cs="Times New Roman"/>
          <w:b/>
          <w:bCs/>
          <w:noProof/>
          <w:sz w:val="24"/>
          <w:lang w:val="en-GB"/>
        </w:rPr>
      </w:pPr>
      <w:r>
        <w:rPr>
          <w:rFonts w:ascii="Times New Roman" w:hAnsi="Times New Roman" w:cs="Times New Roman"/>
          <w:b/>
          <w:bCs/>
          <w:noProof/>
          <w:color w:val="000000"/>
          <w:sz w:val="24"/>
          <w:lang w:val="en-GB"/>
        </w:rPr>
        <w:pict w14:anchorId="6AE6DF11">
          <v:roundrect id="_x0000_s2086" style="position:absolute;left:0;text-align:left;margin-left:276.55pt;margin-top:6.7pt;width:189.55pt;height:154.15pt;z-index:251658243;visibility:visible;mso-wrap-distance-left:14.2pt;mso-wrap-distance-right:14.2pt;mso-wrap-distance-bottom:14.2pt;mso-position-horizontal-relative:margin;mso-width-relative:margin;mso-height-relative:margin;v-text-anchor:middle" arcsize="3477f" fillcolor="#def8f8 [664]" strokecolor="#5fdfdc [3208]" strokeweight="2.5pt">
            <v:stroke joinstyle="miter"/>
            <v:shadow color="#868686"/>
            <v:textbox style="mso-next-textbox:#_x0000_s2086">
              <w:txbxContent>
                <w:p w14:paraId="296FDFA1" w14:textId="77777777" w:rsidR="00045BA7" w:rsidRPr="00241384" w:rsidRDefault="00045BA7" w:rsidP="00045BA7">
                  <w:pPr>
                    <w:pStyle w:val="Framebody"/>
                    <w:rPr>
                      <w:sz w:val="24"/>
                      <w:szCs w:val="24"/>
                    </w:rPr>
                  </w:pPr>
                  <w:r w:rsidRPr="00241384">
                    <w:rPr>
                      <w:b/>
                      <w:sz w:val="24"/>
                      <w:szCs w:val="24"/>
                    </w:rPr>
                    <w:t>Italy’s Employability Guarantee for Workers</w:t>
                  </w:r>
                  <w:r w:rsidRPr="00241384">
                    <w:rPr>
                      <w:sz w:val="24"/>
                      <w:szCs w:val="24"/>
                    </w:rPr>
                    <w:t xml:space="preserve"> aims to help people integrate into the labour market, with a particular focus on women, long-term unemployed, workers with disabilities, young people as well as older workers. A budget of EUR 4.4 billion from NextGeneration EU is allocated to the Initiative. </w:t>
                  </w:r>
                </w:p>
              </w:txbxContent>
            </v:textbox>
            <w10:wrap type="square" anchorx="margin"/>
          </v:roundrect>
        </w:pict>
      </w:r>
      <w:r w:rsidR="00E51389">
        <w:rPr>
          <w:rStyle w:val="normaltextrun"/>
          <w:rFonts w:ascii="Times New Roman" w:hAnsi="Times New Roman" w:cs="Times New Roman"/>
          <w:b/>
          <w:bCs/>
          <w:noProof/>
          <w:color w:val="000000"/>
          <w:sz w:val="24"/>
          <w:shd w:val="clear" w:color="auto" w:fill="FFFFFF"/>
          <w:lang w:val="en-GB"/>
        </w:rPr>
        <w:t xml:space="preserve">To ensure adequate and sustainable pensions, pension reforms need to be accompanied by supporting labour market policies. </w:t>
      </w:r>
      <w:r w:rsidR="00E51389" w:rsidRPr="00A56B91">
        <w:rPr>
          <w:rFonts w:ascii="Times New Roman" w:hAnsi="Times New Roman" w:cs="Times New Roman"/>
          <w:noProof/>
          <w:sz w:val="24"/>
          <w:lang w:val="en-GB"/>
        </w:rPr>
        <w:t>Many Member States have implemented pension reforms in the past two decades, raising the statutory pension age and adjusting conditions. Some Member States are still lagging behind</w:t>
      </w:r>
      <w:r w:rsidR="00FB46AB">
        <w:rPr>
          <w:rStyle w:val="FootnoteReference"/>
          <w:rFonts w:ascii="Times New Roman" w:hAnsi="Times New Roman" w:cs="Times New Roman"/>
          <w:noProof/>
          <w:sz w:val="24"/>
          <w:lang w:val="en-GB"/>
        </w:rPr>
        <w:footnoteReference w:id="39"/>
      </w:r>
      <w:r w:rsidR="00E51389" w:rsidRPr="00A56B91">
        <w:rPr>
          <w:rFonts w:ascii="Times New Roman" w:hAnsi="Times New Roman" w:cs="Times New Roman"/>
          <w:noProof/>
          <w:sz w:val="24"/>
          <w:lang w:val="en-GB"/>
        </w:rPr>
        <w:t xml:space="preserve">, however, and pension reforms require accompanying </w:t>
      </w:r>
      <w:r w:rsidR="008160B0">
        <w:rPr>
          <w:rFonts w:ascii="Times New Roman" w:hAnsi="Times New Roman" w:cs="Times New Roman"/>
          <w:noProof/>
          <w:sz w:val="24"/>
          <w:lang w:val="en-GB"/>
        </w:rPr>
        <w:t xml:space="preserve">measures </w:t>
      </w:r>
      <w:r w:rsidR="00E51389" w:rsidRPr="00A56B91">
        <w:rPr>
          <w:rFonts w:ascii="Times New Roman" w:hAnsi="Times New Roman" w:cs="Times New Roman"/>
          <w:noProof/>
          <w:sz w:val="24"/>
          <w:lang w:val="en-GB"/>
        </w:rPr>
        <w:t xml:space="preserve">to bear fruit. These include labour market reforms to provide tailored assistance and lifelong learning opportunities, incentivise job search behaviour, and offer </w:t>
      </w:r>
      <w:r w:rsidR="00C4763B">
        <w:rPr>
          <w:rFonts w:ascii="Times New Roman" w:hAnsi="Times New Roman" w:cs="Times New Roman"/>
          <w:noProof/>
          <w:sz w:val="24"/>
          <w:lang w:val="en-GB"/>
        </w:rPr>
        <w:t>employment</w:t>
      </w:r>
      <w:r w:rsidR="00E51389" w:rsidRPr="00A56B91">
        <w:rPr>
          <w:rFonts w:ascii="Times New Roman" w:hAnsi="Times New Roman" w:cs="Times New Roman"/>
          <w:noProof/>
          <w:sz w:val="24"/>
          <w:lang w:val="en-GB"/>
        </w:rPr>
        <w:t xml:space="preserve"> subsidies for older workers, as used in </w:t>
      </w:r>
      <w:r w:rsidR="00E51389" w:rsidRPr="00A56B91">
        <w:rPr>
          <w:rFonts w:ascii="Times New Roman" w:hAnsi="Times New Roman" w:cs="Times New Roman"/>
          <w:b/>
          <w:noProof/>
          <w:sz w:val="24"/>
          <w:lang w:val="en-GB"/>
        </w:rPr>
        <w:t>Austria</w:t>
      </w:r>
      <w:r w:rsidR="00E51389" w:rsidRPr="00A56B91">
        <w:rPr>
          <w:rFonts w:ascii="Times New Roman" w:hAnsi="Times New Roman" w:cs="Times New Roman"/>
          <w:noProof/>
          <w:sz w:val="24"/>
          <w:lang w:val="en-GB"/>
        </w:rPr>
        <w:t xml:space="preserve">’s targeted ‘Employment Initiative 50+’. Such </w:t>
      </w:r>
      <w:r w:rsidR="00E51389" w:rsidRPr="00A56B91">
        <w:rPr>
          <w:rFonts w:ascii="Times New Roman" w:hAnsi="Times New Roman" w:cs="Times New Roman"/>
          <w:noProof/>
          <w:sz w:val="24"/>
        </w:rPr>
        <w:t>a</w:t>
      </w:r>
      <w:r w:rsidR="00E51389" w:rsidRPr="00A56B91">
        <w:rPr>
          <w:rFonts w:ascii="Times New Roman" w:hAnsi="Times New Roman" w:cs="Times New Roman"/>
          <w:noProof/>
          <w:sz w:val="24"/>
          <w:lang w:val="en-GB"/>
        </w:rPr>
        <w:t>ctive labour market policies are essential for helping the long-term unemployed remain in the labour force while respecting their diverse needs.</w:t>
      </w:r>
      <w:r w:rsidR="00A0026A">
        <w:rPr>
          <w:rFonts w:ascii="Times New Roman" w:hAnsi="Times New Roman" w:cs="Times New Roman"/>
          <w:noProof/>
          <w:sz w:val="24"/>
          <w:lang w:val="en-GB"/>
        </w:rPr>
        <w:t xml:space="preserve"> O</w:t>
      </w:r>
      <w:r w:rsidR="00A0026A">
        <w:rPr>
          <w:rFonts w:ascii="Times New Roman" w:hAnsi="Times New Roman" w:cs="Times New Roman"/>
          <w:noProof/>
          <w:sz w:val="24"/>
          <w:lang w:val="en-IE"/>
        </w:rPr>
        <w:t xml:space="preserve">lder people who want to work beyond the retirement age should be supported to do so. </w:t>
      </w:r>
      <w:r w:rsidR="00A553D6">
        <w:rPr>
          <w:rFonts w:ascii="Times New Roman" w:hAnsi="Times New Roman" w:cs="Times New Roman"/>
          <w:noProof/>
          <w:sz w:val="24"/>
          <w:lang w:val="en-IE"/>
        </w:rPr>
        <w:t>P</w:t>
      </w:r>
      <w:r w:rsidR="00A0026A">
        <w:rPr>
          <w:rFonts w:ascii="Times New Roman" w:hAnsi="Times New Roman" w:cs="Times New Roman"/>
          <w:noProof/>
          <w:sz w:val="24"/>
          <w:lang w:val="en-IE"/>
        </w:rPr>
        <w:t>olicy adjustments should provide for attractive options to postpone retirement and remove earning limits and other obstacles.</w:t>
      </w:r>
    </w:p>
    <w:p w14:paraId="5A5811F4" w14:textId="52899631" w:rsidR="00DE3922" w:rsidRPr="00A56B91" w:rsidRDefault="003A7A7F" w:rsidP="002E727D">
      <w:pPr>
        <w:rPr>
          <w:rFonts w:ascii="Times New Roman" w:hAnsi="Times New Roman" w:cs="Times New Roman"/>
          <w:noProof/>
          <w:sz w:val="24"/>
          <w:lang w:val="en-GB"/>
        </w:rPr>
      </w:pPr>
      <w:r w:rsidRPr="00A56B91">
        <w:rPr>
          <w:rFonts w:ascii="Times New Roman" w:hAnsi="Times New Roman" w:cs="Times New Roman"/>
          <w:b/>
          <w:bCs/>
          <w:noProof/>
          <w:sz w:val="24"/>
          <w:lang w:val="en-GB"/>
        </w:rPr>
        <w:t xml:space="preserve">Fiscal sustainability </w:t>
      </w:r>
      <w:r w:rsidR="008C0AC7">
        <w:rPr>
          <w:rFonts w:ascii="Times New Roman" w:hAnsi="Times New Roman" w:cs="Times New Roman"/>
          <w:b/>
          <w:bCs/>
          <w:noProof/>
          <w:sz w:val="24"/>
          <w:lang w:val="en-GB"/>
        </w:rPr>
        <w:t xml:space="preserve">and adequacy </w:t>
      </w:r>
      <w:r w:rsidRPr="00A56B91">
        <w:rPr>
          <w:rFonts w:ascii="Times New Roman" w:hAnsi="Times New Roman" w:cs="Times New Roman"/>
          <w:b/>
          <w:bCs/>
          <w:noProof/>
          <w:sz w:val="24"/>
          <w:lang w:val="en-GB"/>
        </w:rPr>
        <w:t xml:space="preserve">can be enhanced by </w:t>
      </w:r>
      <w:r w:rsidR="00D75FAE" w:rsidRPr="00A56B91">
        <w:rPr>
          <w:rFonts w:ascii="Times New Roman" w:hAnsi="Times New Roman" w:cs="Times New Roman"/>
          <w:b/>
          <w:bCs/>
          <w:noProof/>
          <w:sz w:val="24"/>
          <w:lang w:val="en-GB"/>
        </w:rPr>
        <w:t>improving the composition of public finances</w:t>
      </w:r>
      <w:r w:rsidR="00A02587" w:rsidRPr="00A56B91">
        <w:rPr>
          <w:rFonts w:ascii="Times New Roman" w:hAnsi="Times New Roman" w:cs="Times New Roman"/>
          <w:b/>
          <w:bCs/>
          <w:noProof/>
          <w:sz w:val="24"/>
          <w:lang w:val="en-GB"/>
        </w:rPr>
        <w:t xml:space="preserve"> and the revenue base</w:t>
      </w:r>
      <w:r w:rsidR="008C0AC7">
        <w:rPr>
          <w:rFonts w:ascii="Times New Roman" w:hAnsi="Times New Roman" w:cs="Times New Roman"/>
          <w:b/>
          <w:bCs/>
          <w:noProof/>
          <w:sz w:val="24"/>
          <w:lang w:val="en-GB"/>
        </w:rPr>
        <w:t xml:space="preserve"> of social protection</w:t>
      </w:r>
      <w:r w:rsidR="000B02E2">
        <w:rPr>
          <w:rFonts w:ascii="Times New Roman" w:hAnsi="Times New Roman" w:cs="Times New Roman"/>
          <w:b/>
          <w:bCs/>
          <w:noProof/>
          <w:sz w:val="24"/>
          <w:lang w:val="en-GB"/>
        </w:rPr>
        <w:t xml:space="preserve"> systems</w:t>
      </w:r>
      <w:r w:rsidR="00B2352C" w:rsidRPr="00A56B91">
        <w:rPr>
          <w:rFonts w:ascii="Times New Roman" w:hAnsi="Times New Roman" w:cs="Times New Roman"/>
          <w:b/>
          <w:bCs/>
          <w:noProof/>
          <w:sz w:val="24"/>
          <w:lang w:val="en-GB"/>
        </w:rPr>
        <w:t xml:space="preserve">. </w:t>
      </w:r>
      <w:r w:rsidR="00E13127" w:rsidRPr="00A56B91">
        <w:rPr>
          <w:rFonts w:ascii="Times New Roman" w:hAnsi="Times New Roman" w:cs="Times New Roman"/>
          <w:noProof/>
          <w:sz w:val="24"/>
        </w:rPr>
        <w:t>W</w:t>
      </w:r>
      <w:r w:rsidR="002C7FBD" w:rsidRPr="00A56B91">
        <w:rPr>
          <w:rFonts w:ascii="Times New Roman" w:hAnsi="Times New Roman" w:cs="Times New Roman"/>
          <w:noProof/>
          <w:sz w:val="24"/>
        </w:rPr>
        <w:t>hile revenues generated by labour income</w:t>
      </w:r>
      <w:r w:rsidR="00DF6E62" w:rsidRPr="00A56B91">
        <w:rPr>
          <w:rStyle w:val="FootnoteReference"/>
          <w:rFonts w:ascii="Times New Roman" w:hAnsi="Times New Roman" w:cs="Times New Roman"/>
          <w:noProof/>
          <w:sz w:val="24"/>
        </w:rPr>
        <w:footnoteReference w:id="40"/>
      </w:r>
      <w:r w:rsidR="002C7FBD" w:rsidRPr="00A56B91">
        <w:rPr>
          <w:rFonts w:ascii="Times New Roman" w:hAnsi="Times New Roman" w:cs="Times New Roman"/>
          <w:noProof/>
          <w:sz w:val="24"/>
        </w:rPr>
        <w:t xml:space="preserve"> will continue to play a role in financing the welfare state, a </w:t>
      </w:r>
      <w:r w:rsidR="001620BA" w:rsidRPr="00A56B91">
        <w:rPr>
          <w:rFonts w:ascii="Times New Roman" w:hAnsi="Times New Roman" w:cs="Times New Roman"/>
          <w:noProof/>
          <w:sz w:val="24"/>
        </w:rPr>
        <w:t xml:space="preserve">more </w:t>
      </w:r>
      <w:r w:rsidR="002C7FBD" w:rsidRPr="00A56B91">
        <w:rPr>
          <w:rFonts w:ascii="Times New Roman" w:hAnsi="Times New Roman" w:cs="Times New Roman"/>
          <w:noProof/>
          <w:sz w:val="24"/>
        </w:rPr>
        <w:t xml:space="preserve">holistic </w:t>
      </w:r>
      <w:r w:rsidR="001620BA" w:rsidRPr="00A56B91">
        <w:rPr>
          <w:rFonts w:ascii="Times New Roman" w:hAnsi="Times New Roman" w:cs="Times New Roman"/>
          <w:noProof/>
          <w:sz w:val="24"/>
        </w:rPr>
        <w:t xml:space="preserve">reflection is needed on the optimal tax mix in view of demographic </w:t>
      </w:r>
      <w:r w:rsidR="00ED4705" w:rsidRPr="00A56B91">
        <w:rPr>
          <w:rFonts w:ascii="Times New Roman" w:hAnsi="Times New Roman" w:cs="Times New Roman"/>
          <w:noProof/>
          <w:sz w:val="24"/>
        </w:rPr>
        <w:t xml:space="preserve">trends, including by assessing </w:t>
      </w:r>
      <w:r w:rsidR="00654C24" w:rsidRPr="00A56B91">
        <w:rPr>
          <w:rFonts w:ascii="Times New Roman" w:hAnsi="Times New Roman" w:cs="Times New Roman"/>
          <w:noProof/>
          <w:sz w:val="24"/>
        </w:rPr>
        <w:t xml:space="preserve">the scope </w:t>
      </w:r>
      <w:r w:rsidR="00935AED" w:rsidRPr="00A56B91">
        <w:rPr>
          <w:rFonts w:ascii="Times New Roman" w:hAnsi="Times New Roman" w:cs="Times New Roman"/>
          <w:noProof/>
          <w:sz w:val="24"/>
        </w:rPr>
        <w:t>for enhanced capital taxation</w:t>
      </w:r>
      <w:r w:rsidR="000342B3" w:rsidRPr="00A56B91">
        <w:rPr>
          <w:rFonts w:ascii="Times New Roman" w:hAnsi="Times New Roman" w:cs="Times New Roman"/>
          <w:noProof/>
          <w:sz w:val="24"/>
        </w:rPr>
        <w:t xml:space="preserve"> to compensate for a decreasing share of </w:t>
      </w:r>
      <w:r w:rsidR="008F4C7A" w:rsidRPr="00A56B91">
        <w:rPr>
          <w:rFonts w:ascii="Times New Roman" w:hAnsi="Times New Roman" w:cs="Times New Roman"/>
          <w:noProof/>
          <w:sz w:val="24"/>
        </w:rPr>
        <w:t>labour</w:t>
      </w:r>
      <w:r w:rsidR="00CB03BE" w:rsidRPr="00A56B91">
        <w:rPr>
          <w:rFonts w:ascii="Times New Roman" w:hAnsi="Times New Roman" w:cs="Times New Roman"/>
          <w:noProof/>
          <w:sz w:val="24"/>
        </w:rPr>
        <w:t xml:space="preserve"> </w:t>
      </w:r>
      <w:r w:rsidR="00336CE8" w:rsidRPr="00A56B91">
        <w:rPr>
          <w:rFonts w:ascii="Times New Roman" w:hAnsi="Times New Roman" w:cs="Times New Roman"/>
          <w:noProof/>
          <w:sz w:val="24"/>
        </w:rPr>
        <w:t>taxes</w:t>
      </w:r>
      <w:r w:rsidR="008F4C7A" w:rsidRPr="00A56B91">
        <w:rPr>
          <w:rFonts w:ascii="Times New Roman" w:hAnsi="Times New Roman" w:cs="Times New Roman"/>
          <w:noProof/>
          <w:sz w:val="24"/>
        </w:rPr>
        <w:t>.</w:t>
      </w:r>
      <w:r w:rsidR="0031618A" w:rsidRPr="00A56B91">
        <w:rPr>
          <w:rFonts w:ascii="Times New Roman" w:hAnsi="Times New Roman" w:cs="Times New Roman"/>
          <w:noProof/>
          <w:sz w:val="24"/>
        </w:rPr>
        <w:t xml:space="preserve"> </w:t>
      </w:r>
      <w:r w:rsidR="00CB25A5" w:rsidRPr="00A56B91">
        <w:rPr>
          <w:rFonts w:ascii="Times New Roman" w:eastAsia="Calibri" w:hAnsi="Times New Roman" w:cs="Times New Roman"/>
          <w:noProof/>
          <w:sz w:val="24"/>
          <w:lang w:val="en-GB"/>
        </w:rPr>
        <w:t xml:space="preserve">In addition, </w:t>
      </w:r>
      <w:r w:rsidR="00355F66" w:rsidRPr="00A56B91">
        <w:rPr>
          <w:rFonts w:ascii="Times New Roman" w:eastAsia="Calibri" w:hAnsi="Times New Roman" w:cs="Times New Roman"/>
          <w:noProof/>
          <w:sz w:val="24"/>
          <w:lang w:val="en-GB"/>
        </w:rPr>
        <w:t xml:space="preserve">the </w:t>
      </w:r>
      <w:r w:rsidR="0059662D" w:rsidRPr="00A56B91">
        <w:rPr>
          <w:rFonts w:ascii="Times New Roman" w:eastAsia="Calibri" w:hAnsi="Times New Roman" w:cs="Times New Roman"/>
          <w:noProof/>
          <w:sz w:val="24"/>
          <w:lang w:val="en-GB"/>
        </w:rPr>
        <w:t xml:space="preserve">composition </w:t>
      </w:r>
      <w:r w:rsidR="00CB25A5" w:rsidRPr="00A56B91">
        <w:rPr>
          <w:rFonts w:ascii="Times New Roman" w:eastAsia="Calibri" w:hAnsi="Times New Roman" w:cs="Times New Roman"/>
          <w:noProof/>
          <w:sz w:val="24"/>
          <w:lang w:val="en-GB"/>
        </w:rPr>
        <w:t>of public finances</w:t>
      </w:r>
      <w:r w:rsidR="00355F66" w:rsidRPr="00A56B91">
        <w:rPr>
          <w:rFonts w:ascii="Times New Roman" w:eastAsia="Calibri" w:hAnsi="Times New Roman" w:cs="Times New Roman"/>
          <w:noProof/>
          <w:sz w:val="24"/>
          <w:lang w:val="en-GB"/>
        </w:rPr>
        <w:t xml:space="preserve"> can be</w:t>
      </w:r>
      <w:r w:rsidR="00380FB5" w:rsidRPr="00A56B91">
        <w:rPr>
          <w:rFonts w:ascii="Times New Roman" w:eastAsia="Calibri" w:hAnsi="Times New Roman" w:cs="Times New Roman"/>
          <w:noProof/>
          <w:sz w:val="24"/>
          <w:lang w:val="en-GB"/>
        </w:rPr>
        <w:t xml:space="preserve"> </w:t>
      </w:r>
      <w:r w:rsidR="00E0187A" w:rsidRPr="00A56B91">
        <w:rPr>
          <w:rFonts w:ascii="Times New Roman" w:eastAsia="Calibri" w:hAnsi="Times New Roman" w:cs="Times New Roman"/>
          <w:noProof/>
          <w:sz w:val="24"/>
          <w:lang w:val="en-GB"/>
        </w:rPr>
        <w:t>made more growth-</w:t>
      </w:r>
      <w:r w:rsidR="00DB43B6" w:rsidRPr="00A56B91">
        <w:rPr>
          <w:rFonts w:ascii="Times New Roman" w:eastAsia="Calibri" w:hAnsi="Times New Roman" w:cs="Times New Roman"/>
          <w:noProof/>
          <w:sz w:val="24"/>
          <w:lang w:val="en-GB"/>
        </w:rPr>
        <w:t>, employment</w:t>
      </w:r>
      <w:r w:rsidR="00AB45B9" w:rsidRPr="00A56B91">
        <w:rPr>
          <w:rFonts w:ascii="Times New Roman" w:eastAsia="Calibri" w:hAnsi="Times New Roman" w:cs="Times New Roman"/>
          <w:noProof/>
          <w:sz w:val="24"/>
          <w:lang w:val="en-GB"/>
        </w:rPr>
        <w:t>-</w:t>
      </w:r>
      <w:r w:rsidR="00DB43B6" w:rsidRPr="00A56B91">
        <w:rPr>
          <w:rFonts w:ascii="Times New Roman" w:eastAsia="Calibri" w:hAnsi="Times New Roman" w:cs="Times New Roman"/>
          <w:noProof/>
          <w:sz w:val="24"/>
          <w:lang w:val="en-GB"/>
        </w:rPr>
        <w:t xml:space="preserve"> </w:t>
      </w:r>
      <w:r w:rsidR="008624E9" w:rsidRPr="00A56B91">
        <w:rPr>
          <w:rFonts w:ascii="Times New Roman" w:eastAsia="Calibri" w:hAnsi="Times New Roman" w:cs="Times New Roman"/>
          <w:noProof/>
          <w:sz w:val="24"/>
          <w:lang w:val="en-GB"/>
        </w:rPr>
        <w:t>and environment-</w:t>
      </w:r>
      <w:r w:rsidR="00E0187A" w:rsidRPr="00A56B91">
        <w:rPr>
          <w:rFonts w:ascii="Times New Roman" w:eastAsia="Calibri" w:hAnsi="Times New Roman" w:cs="Times New Roman"/>
          <w:noProof/>
          <w:sz w:val="24"/>
          <w:lang w:val="en-GB"/>
        </w:rPr>
        <w:t xml:space="preserve">friendly by shifting the tax </w:t>
      </w:r>
      <w:r w:rsidR="00421761" w:rsidRPr="00A56B91">
        <w:rPr>
          <w:rFonts w:ascii="Times New Roman" w:eastAsia="Calibri" w:hAnsi="Times New Roman" w:cs="Times New Roman"/>
          <w:noProof/>
          <w:sz w:val="24"/>
          <w:lang w:val="en-GB"/>
        </w:rPr>
        <w:t>burden away from labour</w:t>
      </w:r>
      <w:r w:rsidR="00ED6C02" w:rsidRPr="00A56B91">
        <w:rPr>
          <w:rStyle w:val="FootnoteReference"/>
          <w:rFonts w:ascii="Times New Roman" w:eastAsia="Calibri" w:hAnsi="Times New Roman" w:cs="Times New Roman"/>
          <w:noProof/>
          <w:sz w:val="24"/>
          <w:lang w:val="en-GB"/>
        </w:rPr>
        <w:footnoteReference w:id="41"/>
      </w:r>
      <w:r w:rsidR="005B2BCD" w:rsidRPr="00A56B91">
        <w:rPr>
          <w:rFonts w:ascii="Times New Roman" w:eastAsia="Calibri" w:hAnsi="Times New Roman" w:cs="Times New Roman"/>
          <w:noProof/>
          <w:sz w:val="24"/>
          <w:lang w:val="en-GB"/>
        </w:rPr>
        <w:t xml:space="preserve"> towards energy </w:t>
      </w:r>
      <w:r w:rsidR="000661AA" w:rsidRPr="00A56B91">
        <w:rPr>
          <w:rFonts w:ascii="Times New Roman" w:eastAsia="Calibri" w:hAnsi="Times New Roman" w:cs="Times New Roman"/>
          <w:noProof/>
          <w:sz w:val="24"/>
          <w:lang w:val="en-GB"/>
        </w:rPr>
        <w:t>and environmental taxation</w:t>
      </w:r>
      <w:r w:rsidR="004F035A" w:rsidRPr="00A56B91">
        <w:rPr>
          <w:rFonts w:ascii="Times New Roman" w:eastAsia="Calibri" w:hAnsi="Times New Roman" w:cs="Times New Roman"/>
          <w:noProof/>
          <w:sz w:val="24"/>
          <w:lang w:val="en-GB"/>
        </w:rPr>
        <w:t xml:space="preserve">. </w:t>
      </w:r>
      <w:r w:rsidR="00A728A8" w:rsidRPr="00A56B91">
        <w:rPr>
          <w:rFonts w:ascii="Times New Roman" w:hAnsi="Times New Roman" w:cs="Times New Roman"/>
          <w:noProof/>
          <w:sz w:val="24"/>
        </w:rPr>
        <w:t xml:space="preserve">Since 2022, the Commission organises an annual Tax Symposium gathering policy makers, academics, businesses and civil society to reflect on how to adapt our tax mix in view of 2050. </w:t>
      </w:r>
      <w:r w:rsidR="00B404B7" w:rsidRPr="00A56B91">
        <w:rPr>
          <w:rFonts w:ascii="Times New Roman" w:eastAsia="Calibri" w:hAnsi="Times New Roman" w:cs="Times New Roman"/>
          <w:noProof/>
          <w:sz w:val="24"/>
          <w:lang w:val="en-GB"/>
        </w:rPr>
        <w:t>Finally,</w:t>
      </w:r>
      <w:r w:rsidR="000661AA" w:rsidRPr="00A56B91">
        <w:rPr>
          <w:rFonts w:ascii="Times New Roman" w:eastAsia="Calibri" w:hAnsi="Times New Roman" w:cs="Times New Roman"/>
          <w:noProof/>
          <w:sz w:val="24"/>
          <w:lang w:val="en-GB"/>
        </w:rPr>
        <w:t xml:space="preserve"> </w:t>
      </w:r>
      <w:r w:rsidR="007B1FE0" w:rsidRPr="00A56B91">
        <w:rPr>
          <w:rFonts w:ascii="Times New Roman" w:eastAsia="Calibri" w:hAnsi="Times New Roman" w:cs="Times New Roman"/>
          <w:noProof/>
          <w:sz w:val="24"/>
          <w:lang w:val="en-GB"/>
        </w:rPr>
        <w:t>cut</w:t>
      </w:r>
      <w:r w:rsidR="00CA53C5" w:rsidRPr="00A56B91">
        <w:rPr>
          <w:rFonts w:ascii="Times New Roman" w:eastAsia="Calibri" w:hAnsi="Times New Roman" w:cs="Times New Roman"/>
          <w:noProof/>
          <w:sz w:val="24"/>
          <w:lang w:val="en-GB"/>
        </w:rPr>
        <w:t>ting</w:t>
      </w:r>
      <w:r w:rsidR="007B1FE0" w:rsidRPr="00A56B91">
        <w:rPr>
          <w:rFonts w:ascii="Times New Roman" w:eastAsia="Calibri" w:hAnsi="Times New Roman" w:cs="Times New Roman"/>
          <w:noProof/>
          <w:sz w:val="24"/>
          <w:lang w:val="en-GB"/>
        </w:rPr>
        <w:t xml:space="preserve"> low-priority or ineffective expenditure </w:t>
      </w:r>
      <w:r w:rsidR="00CA53C5" w:rsidRPr="00A56B91">
        <w:rPr>
          <w:rFonts w:ascii="Times New Roman" w:eastAsia="Calibri" w:hAnsi="Times New Roman" w:cs="Times New Roman"/>
          <w:noProof/>
          <w:sz w:val="24"/>
          <w:lang w:val="en-GB"/>
        </w:rPr>
        <w:t xml:space="preserve">can help </w:t>
      </w:r>
      <w:r w:rsidR="007B1FE0" w:rsidRPr="00A56B91">
        <w:rPr>
          <w:rFonts w:ascii="Times New Roman" w:eastAsia="Calibri" w:hAnsi="Times New Roman" w:cs="Times New Roman"/>
          <w:noProof/>
          <w:sz w:val="24"/>
          <w:lang w:val="en-GB"/>
        </w:rPr>
        <w:t xml:space="preserve">prioritise and improve the efficiency </w:t>
      </w:r>
      <w:r w:rsidR="001E18BA" w:rsidRPr="00A56B91">
        <w:rPr>
          <w:rFonts w:ascii="Times New Roman" w:eastAsia="Calibri" w:hAnsi="Times New Roman" w:cs="Times New Roman"/>
          <w:noProof/>
          <w:sz w:val="24"/>
          <w:lang w:val="en-GB"/>
        </w:rPr>
        <w:t xml:space="preserve">of </w:t>
      </w:r>
      <w:r w:rsidR="007B1FE0" w:rsidRPr="00A56B91">
        <w:rPr>
          <w:rFonts w:ascii="Times New Roman" w:eastAsia="Calibri" w:hAnsi="Times New Roman" w:cs="Times New Roman"/>
          <w:noProof/>
          <w:sz w:val="24"/>
          <w:lang w:val="en-GB"/>
        </w:rPr>
        <w:t>public budgets.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56"/>
      </w:tblGrid>
      <w:tr w:rsidR="003A49A2" w:rsidRPr="00A56B91" w14:paraId="584AD105" w14:textId="77777777" w:rsidTr="00F82902">
        <w:tc>
          <w:tcPr>
            <w:tcW w:w="9356" w:type="dxa"/>
            <w:shd w:val="clear" w:color="auto" w:fill="FFF2CC" w:themeFill="accent1" w:themeFillTint="33"/>
          </w:tcPr>
          <w:p w14:paraId="35FB77A4" w14:textId="1D5012E9" w:rsidR="003A49A2" w:rsidRPr="00A56B91" w:rsidRDefault="003A49A2" w:rsidP="00AA6225">
            <w:pPr>
              <w:pStyle w:val="Boxtitle"/>
              <w:jc w:val="both"/>
              <w:rPr>
                <w:rFonts w:ascii="Times New Roman" w:hAnsi="Times New Roman"/>
                <w:noProof/>
              </w:rPr>
            </w:pPr>
            <w:r w:rsidRPr="00A56B91">
              <w:rPr>
                <w:rFonts w:ascii="Times New Roman" w:hAnsi="Times New Roman"/>
                <w:noProof/>
              </w:rPr>
              <w:t>Key EU-level tools:</w:t>
            </w:r>
          </w:p>
          <w:p w14:paraId="6E654B44" w14:textId="7E3CFF75" w:rsidR="009428F7" w:rsidRPr="006260B2" w:rsidRDefault="00C760C2" w:rsidP="00AA6225">
            <w:pPr>
              <w:pStyle w:val="Paragraphedelistebullets"/>
              <w:jc w:val="both"/>
              <w:rPr>
                <w:noProof/>
              </w:rPr>
            </w:pPr>
            <w:r w:rsidRPr="006260B2">
              <w:rPr>
                <w:noProof/>
              </w:rPr>
              <w:t xml:space="preserve">The EU </w:t>
            </w:r>
            <w:r w:rsidRPr="006260B2">
              <w:rPr>
                <w:b/>
                <w:noProof/>
              </w:rPr>
              <w:t>Framework Directive</w:t>
            </w:r>
            <w:r w:rsidR="007128B9" w:rsidRPr="006260B2">
              <w:rPr>
                <w:b/>
                <w:noProof/>
              </w:rPr>
              <w:t xml:space="preserve"> </w:t>
            </w:r>
            <w:r w:rsidRPr="006260B2">
              <w:rPr>
                <w:b/>
                <w:noProof/>
              </w:rPr>
              <w:t>on occupational safety and health</w:t>
            </w:r>
            <w:r w:rsidR="00521A2A" w:rsidRPr="006260B2">
              <w:rPr>
                <w:rStyle w:val="FootnoteReference"/>
                <w:noProof/>
              </w:rPr>
              <w:footnoteReference w:id="42"/>
            </w:r>
            <w:r w:rsidR="00422DE4" w:rsidRPr="006260B2">
              <w:rPr>
                <w:noProof/>
              </w:rPr>
              <w:t xml:space="preserve"> </w:t>
            </w:r>
            <w:r w:rsidR="006C59FB" w:rsidRPr="006260B2">
              <w:rPr>
                <w:noProof/>
              </w:rPr>
              <w:t xml:space="preserve">aims to </w:t>
            </w:r>
            <w:r w:rsidR="007128B9" w:rsidRPr="006260B2">
              <w:rPr>
                <w:noProof/>
              </w:rPr>
              <w:t xml:space="preserve">ensure </w:t>
            </w:r>
            <w:r w:rsidR="00B94EF1" w:rsidRPr="006260B2">
              <w:rPr>
                <w:noProof/>
              </w:rPr>
              <w:t>people’s</w:t>
            </w:r>
            <w:r w:rsidR="007128B9" w:rsidRPr="006260B2">
              <w:rPr>
                <w:noProof/>
              </w:rPr>
              <w:t xml:space="preserve"> safety and health at work</w:t>
            </w:r>
            <w:r w:rsidR="002A5B6A" w:rsidRPr="006260B2">
              <w:rPr>
                <w:noProof/>
              </w:rPr>
              <w:t>.</w:t>
            </w:r>
          </w:p>
          <w:p w14:paraId="11588B6E" w14:textId="180F4F49" w:rsidR="00664E2E" w:rsidRPr="006260B2" w:rsidRDefault="004F6050" w:rsidP="00AA6225">
            <w:pPr>
              <w:pStyle w:val="Paragraphedelistebullets"/>
              <w:jc w:val="both"/>
              <w:rPr>
                <w:noProof/>
              </w:rPr>
            </w:pPr>
            <w:r w:rsidRPr="006260B2">
              <w:rPr>
                <w:noProof/>
              </w:rPr>
              <w:t xml:space="preserve">The </w:t>
            </w:r>
            <w:r w:rsidR="00CE25F5" w:rsidRPr="00045BA7">
              <w:rPr>
                <w:b/>
                <w:noProof/>
              </w:rPr>
              <w:t>Employment Equality Directive</w:t>
            </w:r>
            <w:r w:rsidR="00EE2D58" w:rsidRPr="00045BA7">
              <w:rPr>
                <w:rStyle w:val="FootnoteReference"/>
                <w:noProof/>
                <w:szCs w:val="24"/>
              </w:rPr>
              <w:footnoteReference w:id="43"/>
            </w:r>
            <w:r w:rsidRPr="006260B2">
              <w:rPr>
                <w:noProof/>
              </w:rPr>
              <w:t xml:space="preserve"> </w:t>
            </w:r>
            <w:r w:rsidR="00602A92" w:rsidRPr="006260B2">
              <w:rPr>
                <w:noProof/>
              </w:rPr>
              <w:t>protect</w:t>
            </w:r>
            <w:r w:rsidR="00B70908" w:rsidRPr="006260B2">
              <w:rPr>
                <w:noProof/>
              </w:rPr>
              <w:t>s</w:t>
            </w:r>
            <w:r w:rsidR="00602A92" w:rsidRPr="006260B2">
              <w:rPr>
                <w:noProof/>
              </w:rPr>
              <w:t xml:space="preserve"> against </w:t>
            </w:r>
            <w:r w:rsidR="00614AC0" w:rsidRPr="006260B2">
              <w:rPr>
                <w:noProof/>
              </w:rPr>
              <w:t xml:space="preserve">age-based </w:t>
            </w:r>
            <w:r w:rsidR="00602A92" w:rsidRPr="006260B2">
              <w:rPr>
                <w:noProof/>
              </w:rPr>
              <w:t>discrimination at work.</w:t>
            </w:r>
            <w:r w:rsidR="003D6B0E" w:rsidRPr="006260B2">
              <w:rPr>
                <w:noProof/>
              </w:rPr>
              <w:t xml:space="preserve"> </w:t>
            </w:r>
          </w:p>
          <w:p w14:paraId="5DCEDCF1" w14:textId="7677287E" w:rsidR="0018760B" w:rsidRPr="006260B2" w:rsidRDefault="0018760B" w:rsidP="00AA6225">
            <w:pPr>
              <w:pStyle w:val="Paragraphedelistebullets"/>
              <w:jc w:val="both"/>
              <w:rPr>
                <w:noProof/>
              </w:rPr>
            </w:pPr>
            <w:r w:rsidRPr="006260B2">
              <w:rPr>
                <w:noProof/>
              </w:rPr>
              <w:t xml:space="preserve">The </w:t>
            </w:r>
            <w:r w:rsidR="00B9513C" w:rsidRPr="006260B2">
              <w:rPr>
                <w:b/>
                <w:noProof/>
              </w:rPr>
              <w:t>Council Recommendation on the integration of the long-term unemployed</w:t>
            </w:r>
            <w:r w:rsidR="00B9513C" w:rsidRPr="006260B2">
              <w:rPr>
                <w:noProof/>
              </w:rPr>
              <w:t xml:space="preserve"> into the labour market</w:t>
            </w:r>
            <w:r w:rsidR="008F25B6" w:rsidRPr="00AA6225">
              <w:rPr>
                <w:rStyle w:val="FootnoteReference"/>
                <w:noProof/>
              </w:rPr>
              <w:footnoteReference w:id="44"/>
            </w:r>
            <w:r w:rsidR="00980399" w:rsidRPr="006260B2">
              <w:rPr>
                <w:noProof/>
              </w:rPr>
              <w:t xml:space="preserve"> offers </w:t>
            </w:r>
            <w:r w:rsidR="003B5229" w:rsidRPr="006260B2">
              <w:rPr>
                <w:noProof/>
              </w:rPr>
              <w:t xml:space="preserve">policy guidance for </w:t>
            </w:r>
            <w:r w:rsidR="005A6CE9" w:rsidRPr="006260B2">
              <w:rPr>
                <w:noProof/>
              </w:rPr>
              <w:t>activation measures at the national level.</w:t>
            </w:r>
          </w:p>
          <w:p w14:paraId="0B2994A4" w14:textId="53C59309" w:rsidR="003A49A2" w:rsidRPr="006260B2" w:rsidRDefault="00003C06" w:rsidP="00AA6225">
            <w:pPr>
              <w:pStyle w:val="Paragraphedelistebullets"/>
              <w:jc w:val="both"/>
              <w:rPr>
                <w:noProof/>
              </w:rPr>
            </w:pPr>
            <w:r w:rsidRPr="006260B2">
              <w:rPr>
                <w:noProof/>
              </w:rPr>
              <w:t>Under</w:t>
            </w:r>
            <w:r w:rsidR="003A49A2" w:rsidRPr="006260B2">
              <w:rPr>
                <w:noProof/>
              </w:rPr>
              <w:t xml:space="preserve"> the European Care Strategy, the </w:t>
            </w:r>
            <w:r w:rsidR="003A49A2" w:rsidRPr="006260B2">
              <w:rPr>
                <w:b/>
                <w:noProof/>
              </w:rPr>
              <w:t>Council Recommendation on access to affordable and high-quality long-term care</w:t>
            </w:r>
            <w:r w:rsidR="005312F6" w:rsidRPr="00AA6225">
              <w:rPr>
                <w:rStyle w:val="FootnoteReference"/>
                <w:noProof/>
              </w:rPr>
              <w:footnoteReference w:id="45"/>
            </w:r>
            <w:r w:rsidR="003A49A2" w:rsidRPr="006260B2">
              <w:rPr>
                <w:noProof/>
              </w:rPr>
              <w:t xml:space="preserve"> </w:t>
            </w:r>
            <w:r w:rsidRPr="006260B2">
              <w:rPr>
                <w:noProof/>
              </w:rPr>
              <w:t>provides guidance to Member States</w:t>
            </w:r>
            <w:r w:rsidR="003A49A2" w:rsidRPr="006260B2">
              <w:rPr>
                <w:noProof/>
              </w:rPr>
              <w:t xml:space="preserve"> to </w:t>
            </w:r>
            <w:r w:rsidR="00374844" w:rsidRPr="006260B2">
              <w:rPr>
                <w:noProof/>
              </w:rPr>
              <w:t xml:space="preserve">strengthen </w:t>
            </w:r>
            <w:r w:rsidR="003A49A2" w:rsidRPr="006260B2">
              <w:rPr>
                <w:noProof/>
              </w:rPr>
              <w:t>the adequacy, availability and quality of long-term care for all who need it</w:t>
            </w:r>
            <w:r w:rsidR="00374844" w:rsidRPr="006260B2">
              <w:rPr>
                <w:noProof/>
              </w:rPr>
              <w:t xml:space="preserve"> and to improve working conditions of carers</w:t>
            </w:r>
            <w:r w:rsidR="003A49A2" w:rsidRPr="006260B2">
              <w:rPr>
                <w:noProof/>
              </w:rPr>
              <w:t>.</w:t>
            </w:r>
          </w:p>
          <w:p w14:paraId="553804AF" w14:textId="05B6DACD" w:rsidR="003A49A2" w:rsidRPr="006260B2" w:rsidRDefault="00B34E64" w:rsidP="00AA6225">
            <w:pPr>
              <w:pStyle w:val="Paragraphedelistebullets"/>
              <w:jc w:val="both"/>
              <w:rPr>
                <w:noProof/>
              </w:rPr>
            </w:pPr>
            <w:r w:rsidRPr="006260B2">
              <w:rPr>
                <w:noProof/>
              </w:rPr>
              <w:t>The</w:t>
            </w:r>
            <w:r w:rsidR="003A49A2" w:rsidRPr="006260B2">
              <w:rPr>
                <w:noProof/>
              </w:rPr>
              <w:t xml:space="preserve"> </w:t>
            </w:r>
            <w:r w:rsidR="003A49A2" w:rsidRPr="006260B2">
              <w:rPr>
                <w:b/>
                <w:noProof/>
              </w:rPr>
              <w:t>Council Recommendation on adequate minimum income</w:t>
            </w:r>
            <w:r w:rsidR="003A3395" w:rsidRPr="006260B2">
              <w:rPr>
                <w:b/>
                <w:noProof/>
              </w:rPr>
              <w:t xml:space="preserve"> ensuring active inclusion</w:t>
            </w:r>
            <w:r w:rsidR="00EA62F8" w:rsidRPr="00AA6225">
              <w:rPr>
                <w:rStyle w:val="FootnoteReference"/>
                <w:noProof/>
              </w:rPr>
              <w:footnoteReference w:id="46"/>
            </w:r>
            <w:r w:rsidR="003A49A2" w:rsidRPr="006260B2">
              <w:rPr>
                <w:noProof/>
              </w:rPr>
              <w:t xml:space="preserve"> </w:t>
            </w:r>
            <w:r w:rsidR="00D57B11" w:rsidRPr="006260B2">
              <w:rPr>
                <w:noProof/>
              </w:rPr>
              <w:t xml:space="preserve">helps Member States </w:t>
            </w:r>
            <w:r w:rsidR="003A3395" w:rsidRPr="006260B2">
              <w:rPr>
                <w:noProof/>
              </w:rPr>
              <w:t xml:space="preserve">reform their social safety nets by </w:t>
            </w:r>
            <w:r w:rsidR="00D57B11" w:rsidRPr="006260B2">
              <w:rPr>
                <w:noProof/>
              </w:rPr>
              <w:t>promot</w:t>
            </w:r>
            <w:r w:rsidR="003A3395" w:rsidRPr="006260B2">
              <w:rPr>
                <w:noProof/>
              </w:rPr>
              <w:t>ing</w:t>
            </w:r>
            <w:r w:rsidR="003A49A2" w:rsidRPr="006260B2">
              <w:rPr>
                <w:noProof/>
              </w:rPr>
              <w:t xml:space="preserve"> adequate income support, </w:t>
            </w:r>
            <w:r w:rsidR="00DD7CB6" w:rsidRPr="006260B2">
              <w:rPr>
                <w:noProof/>
              </w:rPr>
              <w:t xml:space="preserve">coverage and </w:t>
            </w:r>
            <w:r w:rsidR="00B64945" w:rsidRPr="006260B2">
              <w:rPr>
                <w:noProof/>
              </w:rPr>
              <w:t>up</w:t>
            </w:r>
            <w:r w:rsidR="00DD7CB6" w:rsidRPr="006260B2">
              <w:rPr>
                <w:noProof/>
              </w:rPr>
              <w:t xml:space="preserve">take, </w:t>
            </w:r>
            <w:r w:rsidR="003A49A2" w:rsidRPr="006260B2">
              <w:rPr>
                <w:noProof/>
              </w:rPr>
              <w:t xml:space="preserve">access </w:t>
            </w:r>
            <w:r w:rsidRPr="006260B2">
              <w:rPr>
                <w:noProof/>
              </w:rPr>
              <w:t>to</w:t>
            </w:r>
            <w:r w:rsidR="003A49A2" w:rsidRPr="006260B2">
              <w:rPr>
                <w:noProof/>
              </w:rPr>
              <w:t xml:space="preserve"> services</w:t>
            </w:r>
            <w:r w:rsidR="00917342" w:rsidRPr="006260B2">
              <w:rPr>
                <w:noProof/>
              </w:rPr>
              <w:t xml:space="preserve">, </w:t>
            </w:r>
            <w:r w:rsidR="003A49A2" w:rsidRPr="006260B2">
              <w:rPr>
                <w:noProof/>
              </w:rPr>
              <w:t>and labour market integration.</w:t>
            </w:r>
          </w:p>
          <w:p w14:paraId="40BDE707" w14:textId="52F49EEC" w:rsidR="00BA48F2" w:rsidRPr="006260B2" w:rsidRDefault="00E375F9" w:rsidP="00AA6225">
            <w:pPr>
              <w:pStyle w:val="Paragraphedelistebullets"/>
              <w:jc w:val="both"/>
              <w:rPr>
                <w:noProof/>
              </w:rPr>
            </w:pPr>
            <w:r w:rsidRPr="006260B2">
              <w:rPr>
                <w:noProof/>
              </w:rPr>
              <w:t xml:space="preserve">The </w:t>
            </w:r>
            <w:r w:rsidRPr="006260B2">
              <w:rPr>
                <w:b/>
                <w:noProof/>
              </w:rPr>
              <w:t>European Accessibility Act</w:t>
            </w:r>
            <w:r w:rsidR="008F747A" w:rsidRPr="00AA6225">
              <w:rPr>
                <w:rStyle w:val="FootnoteReference"/>
                <w:noProof/>
              </w:rPr>
              <w:footnoteReference w:id="47"/>
            </w:r>
            <w:r w:rsidR="00AD1F72" w:rsidRPr="006260B2">
              <w:rPr>
                <w:noProof/>
              </w:rPr>
              <w:t xml:space="preserve"> </w:t>
            </w:r>
            <w:r w:rsidR="00730F27" w:rsidRPr="006260B2">
              <w:rPr>
                <w:noProof/>
              </w:rPr>
              <w:t>makes key products and services more accessible</w:t>
            </w:r>
            <w:r w:rsidR="00D96252" w:rsidRPr="006260B2">
              <w:rPr>
                <w:noProof/>
              </w:rPr>
              <w:t xml:space="preserve"> for older people and people with disabilities</w:t>
            </w:r>
            <w:r w:rsidR="00730F27" w:rsidRPr="006260B2">
              <w:rPr>
                <w:noProof/>
              </w:rPr>
              <w:t xml:space="preserve">, including </w:t>
            </w:r>
            <w:r w:rsidR="001421B5" w:rsidRPr="006260B2">
              <w:rPr>
                <w:noProof/>
              </w:rPr>
              <w:t xml:space="preserve">e-services and </w:t>
            </w:r>
            <w:r w:rsidR="00F82371" w:rsidRPr="006260B2">
              <w:rPr>
                <w:noProof/>
              </w:rPr>
              <w:t xml:space="preserve">certain elements of </w:t>
            </w:r>
            <w:r w:rsidR="00730F27" w:rsidRPr="006260B2">
              <w:rPr>
                <w:noProof/>
              </w:rPr>
              <w:t>transport services.</w:t>
            </w:r>
          </w:p>
          <w:p w14:paraId="1D4E7E07" w14:textId="1ADCBD93" w:rsidR="00640576" w:rsidRDefault="00C64698" w:rsidP="00045BA7">
            <w:pPr>
              <w:pStyle w:val="Paragraphedelistebullets"/>
              <w:jc w:val="both"/>
              <w:rPr>
                <w:noProof/>
              </w:rPr>
            </w:pPr>
            <w:r w:rsidRPr="006260B2">
              <w:rPr>
                <w:noProof/>
              </w:rPr>
              <w:t xml:space="preserve">The </w:t>
            </w:r>
            <w:r w:rsidRPr="006260B2">
              <w:rPr>
                <w:b/>
                <w:noProof/>
              </w:rPr>
              <w:t xml:space="preserve">‘Healthier Together’ initiative </w:t>
            </w:r>
            <w:r w:rsidRPr="006260B2">
              <w:rPr>
                <w:noProof/>
              </w:rPr>
              <w:t xml:space="preserve">supports EU countries </w:t>
            </w:r>
            <w:r w:rsidR="00511DC2" w:rsidRPr="006260B2">
              <w:rPr>
                <w:noProof/>
              </w:rPr>
              <w:t>in</w:t>
            </w:r>
            <w:r w:rsidRPr="006260B2">
              <w:rPr>
                <w:noProof/>
              </w:rPr>
              <w:t xml:space="preserve"> reduc</w:t>
            </w:r>
            <w:r w:rsidR="00511DC2" w:rsidRPr="006260B2">
              <w:rPr>
                <w:noProof/>
              </w:rPr>
              <w:t>ing</w:t>
            </w:r>
            <w:r w:rsidRPr="006260B2">
              <w:rPr>
                <w:noProof/>
              </w:rPr>
              <w:t xml:space="preserve"> the burden of major diseases</w:t>
            </w:r>
            <w:r w:rsidR="00A42DE8" w:rsidRPr="006260B2">
              <w:rPr>
                <w:noProof/>
              </w:rPr>
              <w:t xml:space="preserve"> and improv</w:t>
            </w:r>
            <w:r w:rsidR="00511DC2" w:rsidRPr="006260B2">
              <w:rPr>
                <w:noProof/>
              </w:rPr>
              <w:t>ing</w:t>
            </w:r>
            <w:r w:rsidR="00A42DE8" w:rsidRPr="006260B2">
              <w:rPr>
                <w:noProof/>
              </w:rPr>
              <w:t xml:space="preserve"> the citizens’ health and well-being</w:t>
            </w:r>
            <w:r w:rsidRPr="006260B2">
              <w:rPr>
                <w:noProof/>
              </w:rPr>
              <w:t>, contributing to healthy ageing.</w:t>
            </w:r>
            <w:r w:rsidR="00711F7B" w:rsidRPr="006260B2">
              <w:rPr>
                <w:noProof/>
              </w:rPr>
              <w:t xml:space="preserve"> </w:t>
            </w:r>
          </w:p>
          <w:p w14:paraId="3F730A50" w14:textId="216169A6" w:rsidR="00AB556B" w:rsidRPr="006260B2" w:rsidRDefault="00640576" w:rsidP="00AA6225">
            <w:pPr>
              <w:pStyle w:val="Paragraphedelistebullets"/>
              <w:jc w:val="both"/>
              <w:rPr>
                <w:noProof/>
              </w:rPr>
            </w:pPr>
            <w:r>
              <w:rPr>
                <w:noProof/>
              </w:rPr>
              <w:t>T</w:t>
            </w:r>
            <w:r w:rsidR="00AB556B" w:rsidRPr="007640CE">
              <w:rPr>
                <w:noProof/>
              </w:rPr>
              <w:t>he</w:t>
            </w:r>
            <w:r w:rsidR="00AB556B" w:rsidRPr="006260B2">
              <w:rPr>
                <w:noProof/>
              </w:rPr>
              <w:t xml:space="preserve"> </w:t>
            </w:r>
            <w:r w:rsidR="00AB556B" w:rsidRPr="006260B2">
              <w:rPr>
                <w:b/>
                <w:noProof/>
              </w:rPr>
              <w:t>comprehensive approach on mental health</w:t>
            </w:r>
            <w:r w:rsidR="00AB556B" w:rsidRPr="006260B2">
              <w:rPr>
                <w:noProof/>
              </w:rPr>
              <w:t xml:space="preserve"> puts forward 20 flagship initiatives and identifies EUR 1.23 billion </w:t>
            </w:r>
            <w:r w:rsidR="004F49F5">
              <w:rPr>
                <w:noProof/>
              </w:rPr>
              <w:t xml:space="preserve">of EU support </w:t>
            </w:r>
            <w:r w:rsidR="00AB556B" w:rsidRPr="007640CE">
              <w:rPr>
                <w:noProof/>
              </w:rPr>
              <w:t xml:space="preserve">to </w:t>
            </w:r>
            <w:r w:rsidR="003227A8">
              <w:rPr>
                <w:noProof/>
              </w:rPr>
              <w:t xml:space="preserve">activities </w:t>
            </w:r>
            <w:r w:rsidR="00AB556B" w:rsidRPr="007640CE">
              <w:rPr>
                <w:noProof/>
              </w:rPr>
              <w:t>promot</w:t>
            </w:r>
            <w:r w:rsidR="003227A8">
              <w:rPr>
                <w:noProof/>
              </w:rPr>
              <w:t>ing</w:t>
            </w:r>
            <w:r w:rsidR="00AB556B" w:rsidRPr="006260B2">
              <w:rPr>
                <w:noProof/>
              </w:rPr>
              <w:t xml:space="preserve"> good mental health across generations, focusing on vulnerable groups.</w:t>
            </w:r>
          </w:p>
          <w:p w14:paraId="4559462D" w14:textId="5DCCFEC4" w:rsidR="00470295" w:rsidRPr="00C55E7D" w:rsidRDefault="00470295" w:rsidP="00045BA7">
            <w:pPr>
              <w:pStyle w:val="Paragraphedelistebullets"/>
              <w:jc w:val="both"/>
              <w:rPr>
                <w:noProof/>
              </w:rPr>
            </w:pPr>
            <w:r w:rsidRPr="00241384">
              <w:rPr>
                <w:b/>
                <w:noProof/>
              </w:rPr>
              <w:t>Europe’s Beating Cancer Plan</w:t>
            </w:r>
            <w:r w:rsidRPr="00C55E7D">
              <w:rPr>
                <w:noProof/>
              </w:rPr>
              <w:t xml:space="preserve"> supports, coordinates and complements Member States</w:t>
            </w:r>
            <w:r w:rsidR="00CB5D67" w:rsidRPr="00C55E7D">
              <w:rPr>
                <w:noProof/>
              </w:rPr>
              <w:t>’</w:t>
            </w:r>
            <w:r w:rsidRPr="00C55E7D">
              <w:rPr>
                <w:noProof/>
              </w:rPr>
              <w:t xml:space="preserve"> actions to reduce the burden of cancer across the entire disease pathway</w:t>
            </w:r>
            <w:r w:rsidR="00682DD2" w:rsidRPr="00C55E7D">
              <w:rPr>
                <w:noProof/>
              </w:rPr>
              <w:t xml:space="preserve">, including with the </w:t>
            </w:r>
            <w:r w:rsidR="00682DD2" w:rsidRPr="00C55E7D">
              <w:rPr>
                <w:b/>
                <w:noProof/>
                <w:lang w:val="en-US"/>
              </w:rPr>
              <w:t>Council Recommendation on a new EU approach to cancer screening</w:t>
            </w:r>
            <w:r w:rsidR="00640576" w:rsidRPr="00C55E7D">
              <w:rPr>
                <w:noProof/>
              </w:rPr>
              <w:t>.</w:t>
            </w:r>
            <w:r w:rsidR="007702EF" w:rsidRPr="00C55E7D">
              <w:rPr>
                <w:rStyle w:val="FootnoteReference"/>
                <w:noProof/>
                <w:szCs w:val="24"/>
              </w:rPr>
              <w:footnoteReference w:id="48"/>
            </w:r>
          </w:p>
          <w:p w14:paraId="22461DAA" w14:textId="77777777" w:rsidR="00377A64" w:rsidRPr="006260B2" w:rsidRDefault="003A49A2" w:rsidP="00AA6225">
            <w:pPr>
              <w:pStyle w:val="Paragraphedelistebullets"/>
              <w:jc w:val="both"/>
              <w:rPr>
                <w:noProof/>
              </w:rPr>
            </w:pPr>
            <w:r w:rsidRPr="006260B2">
              <w:rPr>
                <w:noProof/>
              </w:rPr>
              <w:t xml:space="preserve">The </w:t>
            </w:r>
            <w:r w:rsidRPr="006260B2">
              <w:rPr>
                <w:b/>
                <w:noProof/>
              </w:rPr>
              <w:t xml:space="preserve">Pan-European Personal Pension Product </w:t>
            </w:r>
            <w:r w:rsidR="009E5E06" w:rsidRPr="006260B2">
              <w:rPr>
                <w:noProof/>
              </w:rPr>
              <w:t xml:space="preserve">is a voluntary personal pension scheme </w:t>
            </w:r>
            <w:r w:rsidR="00260852" w:rsidRPr="006260B2">
              <w:rPr>
                <w:noProof/>
              </w:rPr>
              <w:t>to be offered</w:t>
            </w:r>
            <w:r w:rsidR="009E5E06" w:rsidRPr="006260B2">
              <w:rPr>
                <w:noProof/>
              </w:rPr>
              <w:t xml:space="preserve"> by financial institutions to </w:t>
            </w:r>
            <w:r w:rsidR="00D74A5A" w:rsidRPr="006260B2">
              <w:rPr>
                <w:noProof/>
              </w:rPr>
              <w:t>offer</w:t>
            </w:r>
            <w:r w:rsidR="009E5E06" w:rsidRPr="006260B2">
              <w:rPr>
                <w:noProof/>
              </w:rPr>
              <w:t xml:space="preserve"> </w:t>
            </w:r>
            <w:r w:rsidR="00DF6AF8" w:rsidRPr="006260B2">
              <w:rPr>
                <w:noProof/>
              </w:rPr>
              <w:t xml:space="preserve">citizens </w:t>
            </w:r>
            <w:r w:rsidR="00D74A5A" w:rsidRPr="006260B2">
              <w:rPr>
                <w:noProof/>
              </w:rPr>
              <w:t xml:space="preserve">a new option to </w:t>
            </w:r>
            <w:r w:rsidR="00DF6AF8" w:rsidRPr="006260B2">
              <w:rPr>
                <w:noProof/>
              </w:rPr>
              <w:t>save for retirement.</w:t>
            </w:r>
            <w:r w:rsidR="00D510AA" w:rsidRPr="006260B2">
              <w:rPr>
                <w:noProof/>
              </w:rPr>
              <w:t xml:space="preserve"> </w:t>
            </w:r>
          </w:p>
          <w:p w14:paraId="52737E3D" w14:textId="7A02B030" w:rsidR="001C4012" w:rsidRPr="006260B2" w:rsidRDefault="001C4012" w:rsidP="00AA6225">
            <w:pPr>
              <w:pStyle w:val="Paragraphedelistebullets"/>
              <w:jc w:val="both"/>
              <w:rPr>
                <w:noProof/>
              </w:rPr>
            </w:pPr>
            <w:r w:rsidRPr="006260B2">
              <w:rPr>
                <w:noProof/>
              </w:rPr>
              <w:t xml:space="preserve">The </w:t>
            </w:r>
            <w:r w:rsidR="009522AE" w:rsidRPr="006260B2">
              <w:rPr>
                <w:b/>
                <w:noProof/>
              </w:rPr>
              <w:t>EU-OECD/</w:t>
            </w:r>
            <w:r w:rsidR="00AE52BD" w:rsidRPr="006260B2">
              <w:rPr>
                <w:b/>
                <w:noProof/>
              </w:rPr>
              <w:t>I</w:t>
            </w:r>
            <w:r w:rsidR="009522AE" w:rsidRPr="006260B2">
              <w:rPr>
                <w:b/>
                <w:noProof/>
              </w:rPr>
              <w:t xml:space="preserve">NFE </w:t>
            </w:r>
            <w:r w:rsidRPr="006260B2">
              <w:rPr>
                <w:b/>
                <w:noProof/>
              </w:rPr>
              <w:t>Financial Competence Framework</w:t>
            </w:r>
            <w:r w:rsidRPr="006260B2">
              <w:rPr>
                <w:noProof/>
              </w:rPr>
              <w:t xml:space="preserve"> </w:t>
            </w:r>
            <w:r w:rsidR="00326887" w:rsidRPr="00241384">
              <w:rPr>
                <w:b/>
                <w:bCs/>
                <w:noProof/>
              </w:rPr>
              <w:t>for adults in the European Union</w:t>
            </w:r>
            <w:r w:rsidR="00326887">
              <w:rPr>
                <w:noProof/>
              </w:rPr>
              <w:t xml:space="preserve"> </w:t>
            </w:r>
            <w:r w:rsidR="007E28CB" w:rsidRPr="006260B2">
              <w:rPr>
                <w:noProof/>
              </w:rPr>
              <w:t>promote</w:t>
            </w:r>
            <w:r w:rsidR="00AE52BD" w:rsidRPr="006260B2">
              <w:rPr>
                <w:noProof/>
              </w:rPr>
              <w:t>s</w:t>
            </w:r>
            <w:r w:rsidR="004A2755" w:rsidRPr="006260B2">
              <w:rPr>
                <w:noProof/>
              </w:rPr>
              <w:t xml:space="preserve"> adults’</w:t>
            </w:r>
            <w:r w:rsidR="007E28CB" w:rsidRPr="006260B2">
              <w:rPr>
                <w:noProof/>
              </w:rPr>
              <w:t xml:space="preserve"> financial </w:t>
            </w:r>
            <w:r w:rsidR="004A2755" w:rsidRPr="006260B2">
              <w:rPr>
                <w:noProof/>
              </w:rPr>
              <w:t>skills</w:t>
            </w:r>
            <w:r w:rsidR="007E28CB" w:rsidRPr="006260B2">
              <w:rPr>
                <w:noProof/>
              </w:rPr>
              <w:t xml:space="preserve"> by </w:t>
            </w:r>
            <w:r w:rsidR="001D75E6" w:rsidRPr="006260B2">
              <w:rPr>
                <w:noProof/>
              </w:rPr>
              <w:t>supporting</w:t>
            </w:r>
            <w:r w:rsidR="007E28CB" w:rsidRPr="006260B2">
              <w:rPr>
                <w:noProof/>
              </w:rPr>
              <w:t xml:space="preserve"> </w:t>
            </w:r>
            <w:r w:rsidR="00D77619" w:rsidRPr="006260B2">
              <w:rPr>
                <w:noProof/>
              </w:rPr>
              <w:t xml:space="preserve">inter alia </w:t>
            </w:r>
            <w:r w:rsidR="007E28CB" w:rsidRPr="006260B2">
              <w:rPr>
                <w:noProof/>
              </w:rPr>
              <w:t>financial literacy programmes</w:t>
            </w:r>
            <w:r w:rsidR="00D77619" w:rsidRPr="006260B2">
              <w:rPr>
                <w:noProof/>
              </w:rPr>
              <w:t xml:space="preserve"> </w:t>
            </w:r>
            <w:r w:rsidR="007E28CB" w:rsidRPr="006260B2">
              <w:rPr>
                <w:noProof/>
              </w:rPr>
              <w:t>and good practice</w:t>
            </w:r>
            <w:r w:rsidR="00A74207" w:rsidRPr="006260B2">
              <w:rPr>
                <w:noProof/>
              </w:rPr>
              <w:t xml:space="preserve"> </w:t>
            </w:r>
            <w:r w:rsidR="00D77619" w:rsidRPr="006260B2">
              <w:rPr>
                <w:noProof/>
              </w:rPr>
              <w:t>exchanges</w:t>
            </w:r>
            <w:r w:rsidR="007E28CB" w:rsidRPr="006260B2">
              <w:rPr>
                <w:noProof/>
              </w:rPr>
              <w:t>.</w:t>
            </w:r>
          </w:p>
          <w:p w14:paraId="2E08131C" w14:textId="47530AE1" w:rsidR="00C55E7D" w:rsidRPr="007640CE" w:rsidRDefault="00C55E7D" w:rsidP="00045BA7">
            <w:pPr>
              <w:pStyle w:val="Paragraphedelistebullets"/>
              <w:jc w:val="both"/>
              <w:rPr>
                <w:noProof/>
              </w:rPr>
            </w:pPr>
            <w:r>
              <w:rPr>
                <w:noProof/>
              </w:rPr>
              <w:t xml:space="preserve">The </w:t>
            </w:r>
            <w:r w:rsidRPr="0065062A">
              <w:rPr>
                <w:b/>
                <w:bCs/>
                <w:noProof/>
              </w:rPr>
              <w:t>consumer footprint calculator</w:t>
            </w:r>
            <w:r w:rsidRPr="005E0B82">
              <w:rPr>
                <w:rStyle w:val="FootnoteReference"/>
                <w:noProof/>
                <w:szCs w:val="24"/>
              </w:rPr>
              <w:footnoteReference w:id="49"/>
            </w:r>
            <w:r w:rsidRPr="00EF764E">
              <w:rPr>
                <w:noProof/>
              </w:rPr>
              <w:t xml:space="preserve"> a</w:t>
            </w:r>
            <w:r>
              <w:rPr>
                <w:noProof/>
              </w:rPr>
              <w:t>llows citizens to estimate their environmental footprint and offers tips to shift behaviour towards more sustainable patterns.</w:t>
            </w:r>
          </w:p>
          <w:p w14:paraId="61D802AF" w14:textId="7FF18F90" w:rsidR="0043217B" w:rsidRPr="00A56B91" w:rsidRDefault="00590F38" w:rsidP="00AA6225">
            <w:pPr>
              <w:pStyle w:val="Boxtitle"/>
              <w:jc w:val="both"/>
              <w:rPr>
                <w:rFonts w:ascii="Times New Roman" w:hAnsi="Times New Roman"/>
                <w:noProof/>
              </w:rPr>
            </w:pPr>
            <w:r w:rsidRPr="00A56B91">
              <w:rPr>
                <w:rFonts w:ascii="Times New Roman" w:hAnsi="Times New Roman"/>
                <w:bCs/>
                <w:noProof/>
              </w:rPr>
              <w:t xml:space="preserve">Key </w:t>
            </w:r>
            <w:r w:rsidR="00DD4EA7" w:rsidRPr="00A56B91">
              <w:rPr>
                <w:rFonts w:ascii="Times New Roman" w:hAnsi="Times New Roman"/>
                <w:noProof/>
              </w:rPr>
              <w:t>n</w:t>
            </w:r>
            <w:r w:rsidR="0043217B" w:rsidRPr="00A56B91">
              <w:rPr>
                <w:rFonts w:ascii="Times New Roman" w:hAnsi="Times New Roman"/>
                <w:noProof/>
              </w:rPr>
              <w:t xml:space="preserve">ext </w:t>
            </w:r>
            <w:r w:rsidR="00DD4EA7" w:rsidRPr="00A56B91">
              <w:rPr>
                <w:rFonts w:ascii="Times New Roman" w:hAnsi="Times New Roman"/>
                <w:noProof/>
              </w:rPr>
              <w:t>s</w:t>
            </w:r>
            <w:r w:rsidR="0043217B" w:rsidRPr="00A56B91">
              <w:rPr>
                <w:rFonts w:ascii="Times New Roman" w:hAnsi="Times New Roman"/>
                <w:noProof/>
              </w:rPr>
              <w:t xml:space="preserve">teps: </w:t>
            </w:r>
          </w:p>
          <w:p w14:paraId="7E6608A5" w14:textId="130727CE" w:rsidR="00B66BED" w:rsidRPr="00AA6225" w:rsidRDefault="008C5EE0" w:rsidP="00AA6225">
            <w:pPr>
              <w:pStyle w:val="Paragraphedelistebullets"/>
              <w:jc w:val="both"/>
              <w:rPr>
                <w:noProof/>
              </w:rPr>
            </w:pPr>
            <w:r w:rsidRPr="006260B2">
              <w:rPr>
                <w:noProof/>
              </w:rPr>
              <w:t xml:space="preserve">The Commission </w:t>
            </w:r>
            <w:r w:rsidR="008012A2" w:rsidRPr="007640CE">
              <w:rPr>
                <w:noProof/>
              </w:rPr>
              <w:t>calls on the</w:t>
            </w:r>
            <w:r w:rsidR="008012A2" w:rsidRPr="006260B2">
              <w:rPr>
                <w:noProof/>
              </w:rPr>
              <w:t xml:space="preserve"> </w:t>
            </w:r>
            <w:r w:rsidR="007A1EFC" w:rsidRPr="006260B2">
              <w:rPr>
                <w:noProof/>
              </w:rPr>
              <w:t>co-legislators to work towards a swift agreement on</w:t>
            </w:r>
            <w:r w:rsidRPr="006260B2">
              <w:rPr>
                <w:noProof/>
              </w:rPr>
              <w:t xml:space="preserve"> its </w:t>
            </w:r>
            <w:r w:rsidRPr="007640CE">
              <w:rPr>
                <w:noProof/>
              </w:rPr>
              <w:t>proposal</w:t>
            </w:r>
            <w:r w:rsidR="005270A9" w:rsidRPr="007640CE">
              <w:rPr>
                <w:noProof/>
              </w:rPr>
              <w:t>s</w:t>
            </w:r>
            <w:r w:rsidRPr="006260B2">
              <w:rPr>
                <w:noProof/>
              </w:rPr>
              <w:t xml:space="preserve"> for </w:t>
            </w:r>
            <w:r w:rsidRPr="006260B2">
              <w:rPr>
                <w:b/>
                <w:noProof/>
              </w:rPr>
              <w:t>standards for equality bodies</w:t>
            </w:r>
            <w:r w:rsidR="00B7104A" w:rsidRPr="00241384">
              <w:rPr>
                <w:bCs/>
                <w:noProof/>
              </w:rPr>
              <w:t>.</w:t>
            </w:r>
            <w:r w:rsidR="00E5596A" w:rsidRPr="00AA6225">
              <w:rPr>
                <w:rStyle w:val="FootnoteReference"/>
                <w:noProof/>
              </w:rPr>
              <w:footnoteReference w:id="50"/>
            </w:r>
            <w:r w:rsidR="00100C69" w:rsidRPr="006260B2">
              <w:rPr>
                <w:noProof/>
                <w:lang w:val="en-US"/>
              </w:rPr>
              <w:t xml:space="preserve"> </w:t>
            </w:r>
          </w:p>
          <w:p w14:paraId="2867DF89" w14:textId="7188B3DF" w:rsidR="008C5EE0" w:rsidRPr="006260B2" w:rsidRDefault="00100C69" w:rsidP="00AA6225">
            <w:pPr>
              <w:pStyle w:val="Paragraphedelistebullets"/>
              <w:jc w:val="both"/>
              <w:rPr>
                <w:b/>
                <w:noProof/>
              </w:rPr>
            </w:pPr>
            <w:r w:rsidRPr="006260B2">
              <w:rPr>
                <w:noProof/>
                <w:lang w:val="en-US"/>
              </w:rPr>
              <w:t xml:space="preserve">The </w:t>
            </w:r>
            <w:r w:rsidRPr="006260B2">
              <w:rPr>
                <w:b/>
                <w:noProof/>
              </w:rPr>
              <w:t>High-level group on non-discrimination, equality and diversity</w:t>
            </w:r>
            <w:r w:rsidRPr="006260B2">
              <w:rPr>
                <w:noProof/>
                <w:lang w:val="en-US"/>
              </w:rPr>
              <w:t xml:space="preserve"> promotes exchanges of practices on </w:t>
            </w:r>
            <w:r w:rsidRPr="006260B2">
              <w:rPr>
                <w:noProof/>
              </w:rPr>
              <w:t xml:space="preserve">age equality </w:t>
            </w:r>
            <w:r w:rsidR="002A33ED" w:rsidRPr="006260B2">
              <w:rPr>
                <w:noProof/>
              </w:rPr>
              <w:t xml:space="preserve">and </w:t>
            </w:r>
            <w:r w:rsidR="002A33ED" w:rsidRPr="007640CE">
              <w:rPr>
                <w:noProof/>
              </w:rPr>
              <w:t xml:space="preserve">combating ageism, </w:t>
            </w:r>
            <w:r w:rsidRPr="007640CE">
              <w:rPr>
                <w:noProof/>
              </w:rPr>
              <w:t xml:space="preserve">and </w:t>
            </w:r>
            <w:r w:rsidRPr="006260B2">
              <w:rPr>
                <w:noProof/>
              </w:rPr>
              <w:t>will publish an output paper in spring 2024</w:t>
            </w:r>
            <w:r w:rsidRPr="006260B2">
              <w:rPr>
                <w:noProof/>
                <w:lang w:val="en-US"/>
              </w:rPr>
              <w:t>.</w:t>
            </w:r>
          </w:p>
          <w:p w14:paraId="3F21C9AA" w14:textId="25FDEC5D" w:rsidR="000E4084" w:rsidRPr="006260B2" w:rsidRDefault="000E4084" w:rsidP="00AA6225">
            <w:pPr>
              <w:pStyle w:val="Paragraphedelistebullets"/>
              <w:jc w:val="both"/>
              <w:rPr>
                <w:b/>
                <w:noProof/>
                <w:u w:val="single"/>
              </w:rPr>
            </w:pPr>
            <w:r w:rsidRPr="006260B2">
              <w:rPr>
                <w:noProof/>
              </w:rPr>
              <w:t xml:space="preserve">By June 2024, Member States are recommended to inform the Commission of the measures implemented or planned under the </w:t>
            </w:r>
            <w:r w:rsidRPr="006260B2">
              <w:rPr>
                <w:b/>
                <w:noProof/>
              </w:rPr>
              <w:t>Council Recommendation on access to affordable and high-quality long-term care</w:t>
            </w:r>
            <w:r w:rsidRPr="006260B2">
              <w:rPr>
                <w:noProof/>
              </w:rPr>
              <w:t>, complementing continuous monitoring</w:t>
            </w:r>
            <w:r w:rsidR="00891326" w:rsidRPr="006260B2">
              <w:rPr>
                <w:noProof/>
              </w:rPr>
              <w:t xml:space="preserve"> and support for national reforms</w:t>
            </w:r>
            <w:r w:rsidRPr="006260B2">
              <w:rPr>
                <w:noProof/>
              </w:rPr>
              <w:t>.</w:t>
            </w:r>
          </w:p>
          <w:p w14:paraId="52821954" w14:textId="4DA9E1A9" w:rsidR="005831F1" w:rsidRPr="006260B2" w:rsidRDefault="00A26753" w:rsidP="00AA6225">
            <w:pPr>
              <w:pStyle w:val="Paragraphedelistebullets"/>
              <w:jc w:val="both"/>
              <w:rPr>
                <w:noProof/>
              </w:rPr>
            </w:pPr>
            <w:r w:rsidRPr="007640CE">
              <w:rPr>
                <w:noProof/>
              </w:rPr>
              <w:t>The</w:t>
            </w:r>
            <w:r w:rsidRPr="007640CE">
              <w:rPr>
                <w:b/>
                <w:noProof/>
              </w:rPr>
              <w:t xml:space="preserve"> </w:t>
            </w:r>
            <w:r w:rsidR="00AA647E" w:rsidRPr="00AA6225">
              <w:rPr>
                <w:b/>
                <w:noProof/>
              </w:rPr>
              <w:t>2024</w:t>
            </w:r>
            <w:r w:rsidR="00AA647E" w:rsidRPr="006260B2">
              <w:rPr>
                <w:b/>
                <w:noProof/>
              </w:rPr>
              <w:t xml:space="preserve"> </w:t>
            </w:r>
            <w:r w:rsidR="00781045" w:rsidRPr="006260B2">
              <w:rPr>
                <w:b/>
                <w:noProof/>
              </w:rPr>
              <w:t>Access City Award</w:t>
            </w:r>
            <w:r w:rsidR="00781045" w:rsidRPr="006260B2">
              <w:rPr>
                <w:noProof/>
              </w:rPr>
              <w:t xml:space="preserve"> winners will be announced during the </w:t>
            </w:r>
            <w:r w:rsidR="00AA647E" w:rsidRPr="007640CE">
              <w:rPr>
                <w:noProof/>
              </w:rPr>
              <w:t>conference marking the International</w:t>
            </w:r>
            <w:r w:rsidR="00AA647E" w:rsidRPr="006260B2">
              <w:rPr>
                <w:noProof/>
              </w:rPr>
              <w:t xml:space="preserve"> </w:t>
            </w:r>
            <w:r w:rsidR="00781045" w:rsidRPr="006260B2">
              <w:rPr>
                <w:noProof/>
              </w:rPr>
              <w:t xml:space="preserve">Day of Persons with Disabilities </w:t>
            </w:r>
            <w:r w:rsidR="00AA647E" w:rsidRPr="007640CE">
              <w:rPr>
                <w:noProof/>
              </w:rPr>
              <w:t>in December 2023</w:t>
            </w:r>
            <w:r w:rsidR="00781045" w:rsidRPr="007640CE">
              <w:rPr>
                <w:noProof/>
              </w:rPr>
              <w:t>.</w:t>
            </w:r>
            <w:r w:rsidR="00781045" w:rsidRPr="006260B2">
              <w:rPr>
                <w:noProof/>
              </w:rPr>
              <w:t xml:space="preserve"> </w:t>
            </w:r>
          </w:p>
          <w:p w14:paraId="2E6B581C" w14:textId="67884CD0" w:rsidR="00337893" w:rsidRDefault="00337893" w:rsidP="00045BA7">
            <w:pPr>
              <w:pStyle w:val="Paragraphedelistebullets"/>
              <w:jc w:val="both"/>
              <w:rPr>
                <w:noProof/>
              </w:rPr>
            </w:pPr>
            <w:r w:rsidRPr="006260B2">
              <w:rPr>
                <w:noProof/>
              </w:rPr>
              <w:t>In 2024, the Commission will publ</w:t>
            </w:r>
            <w:r w:rsidR="00122872" w:rsidRPr="006260B2">
              <w:rPr>
                <w:noProof/>
              </w:rPr>
              <w:t xml:space="preserve">ish </w:t>
            </w:r>
            <w:r w:rsidR="006A4D0C">
              <w:rPr>
                <w:noProof/>
              </w:rPr>
              <w:t>the</w:t>
            </w:r>
            <w:r w:rsidR="006A4D0C" w:rsidRPr="006260B2">
              <w:rPr>
                <w:noProof/>
              </w:rPr>
              <w:t xml:space="preserve"> </w:t>
            </w:r>
            <w:r w:rsidRPr="006260B2">
              <w:rPr>
                <w:b/>
                <w:noProof/>
              </w:rPr>
              <w:t>Pension Adequacy Report</w:t>
            </w:r>
            <w:r w:rsidRPr="006260B2">
              <w:rPr>
                <w:noProof/>
              </w:rPr>
              <w:t xml:space="preserve"> </w:t>
            </w:r>
            <w:r w:rsidR="006A4D0C">
              <w:rPr>
                <w:noProof/>
              </w:rPr>
              <w:t xml:space="preserve">(jointly with the Social Protection Committee) </w:t>
            </w:r>
            <w:r w:rsidR="007C68E7">
              <w:rPr>
                <w:noProof/>
              </w:rPr>
              <w:t>and</w:t>
            </w:r>
            <w:r w:rsidRPr="006260B2">
              <w:rPr>
                <w:noProof/>
              </w:rPr>
              <w:t xml:space="preserve"> the </w:t>
            </w:r>
            <w:r w:rsidR="00122872" w:rsidRPr="006260B2">
              <w:rPr>
                <w:b/>
                <w:noProof/>
              </w:rPr>
              <w:t>Ageing Report</w:t>
            </w:r>
            <w:r w:rsidR="006A4D0C">
              <w:rPr>
                <w:b/>
                <w:bCs/>
                <w:noProof/>
              </w:rPr>
              <w:t xml:space="preserve"> </w:t>
            </w:r>
            <w:r w:rsidR="006A4D0C">
              <w:rPr>
                <w:noProof/>
              </w:rPr>
              <w:t>(jointly with the Ageing Group)</w:t>
            </w:r>
            <w:r w:rsidR="00122872" w:rsidRPr="007640CE">
              <w:rPr>
                <w:noProof/>
              </w:rPr>
              <w:t>.</w:t>
            </w:r>
          </w:p>
          <w:p w14:paraId="0FAF6F3B" w14:textId="02291B80" w:rsidR="00FD693E" w:rsidRPr="006260B2" w:rsidRDefault="00FD693E" w:rsidP="00AA6225">
            <w:pPr>
              <w:pStyle w:val="Paragraphedelistebullets"/>
              <w:jc w:val="both"/>
              <w:rPr>
                <w:noProof/>
              </w:rPr>
            </w:pPr>
            <w:r w:rsidRPr="00FD693E">
              <w:rPr>
                <w:noProof/>
              </w:rPr>
              <w:t xml:space="preserve">By December 2025, Member States are recommended to report on the implementation of the </w:t>
            </w:r>
            <w:r w:rsidRPr="00FD693E">
              <w:rPr>
                <w:b/>
                <w:noProof/>
              </w:rPr>
              <w:t>Council Recommendation on a new EU approach to cancer screening</w:t>
            </w:r>
            <w:r w:rsidRPr="00AA6225">
              <w:rPr>
                <w:b/>
                <w:noProof/>
              </w:rPr>
              <w:t>.</w:t>
            </w:r>
          </w:p>
        </w:tc>
      </w:tr>
    </w:tbl>
    <w:p w14:paraId="549B7D79" w14:textId="4454A1DD" w:rsidR="002414F2" w:rsidRPr="00AA6225" w:rsidRDefault="002C7FBD" w:rsidP="00B36950">
      <w:pPr>
        <w:pStyle w:val="Heading2"/>
        <w:rPr>
          <w:noProof/>
        </w:rPr>
      </w:pPr>
      <w:r w:rsidRPr="00AA6225">
        <w:rPr>
          <w:noProof/>
        </w:rPr>
        <w:t>Labour shortages and managed</w:t>
      </w:r>
      <w:r w:rsidRPr="009A52C8">
        <w:rPr>
          <w:noProof/>
        </w:rPr>
        <w:t xml:space="preserve"> </w:t>
      </w:r>
      <w:r w:rsidR="001C6EDC">
        <w:rPr>
          <w:noProof/>
        </w:rPr>
        <w:t>legal</w:t>
      </w:r>
      <w:r w:rsidR="001C6EDC" w:rsidRPr="00AA6225">
        <w:rPr>
          <w:noProof/>
        </w:rPr>
        <w:t xml:space="preserve"> </w:t>
      </w:r>
      <w:r w:rsidR="00143EF9" w:rsidRPr="00AA6225">
        <w:rPr>
          <w:noProof/>
        </w:rPr>
        <w:t>migration</w:t>
      </w:r>
    </w:p>
    <w:p w14:paraId="52602154" w14:textId="21A9F613" w:rsidR="001101D5" w:rsidRPr="001101D5" w:rsidRDefault="00792460" w:rsidP="001101D5">
      <w:pPr>
        <w:rPr>
          <w:rFonts w:ascii="Times New Roman" w:hAnsi="Times New Roman" w:cs="Times New Roman"/>
          <w:noProof/>
          <w:sz w:val="24"/>
          <w:lang w:val="en-IE"/>
        </w:rPr>
      </w:pPr>
      <w:r w:rsidRPr="00A56B91">
        <w:rPr>
          <w:rFonts w:ascii="Times New Roman" w:hAnsi="Times New Roman" w:cs="Times New Roman"/>
          <w:b/>
          <w:bCs/>
          <w:noProof/>
          <w:sz w:val="24"/>
        </w:rPr>
        <w:t>In 2022,</w:t>
      </w:r>
      <w:r w:rsidRPr="00A56B91">
        <w:rPr>
          <w:rFonts w:ascii="Times New Roman" w:hAnsi="Times New Roman" w:cs="Times New Roman"/>
          <w:noProof/>
          <w:sz w:val="24"/>
        </w:rPr>
        <w:t xml:space="preserve"> </w:t>
      </w:r>
      <w:r w:rsidR="006C2FF5" w:rsidRPr="00A56B91">
        <w:rPr>
          <w:rFonts w:ascii="Times New Roman" w:hAnsi="Times New Roman" w:cs="Times New Roman"/>
          <w:b/>
          <w:bCs/>
          <w:noProof/>
          <w:sz w:val="24"/>
          <w:lang w:val="en-IE"/>
        </w:rPr>
        <w:t xml:space="preserve">labour shortages </w:t>
      </w:r>
      <w:r w:rsidR="009C2BA2" w:rsidRPr="00A56B91">
        <w:rPr>
          <w:rFonts w:ascii="Times New Roman" w:hAnsi="Times New Roman" w:cs="Times New Roman"/>
          <w:b/>
          <w:bCs/>
          <w:noProof/>
          <w:sz w:val="24"/>
          <w:lang w:val="en-IE"/>
        </w:rPr>
        <w:t xml:space="preserve">were </w:t>
      </w:r>
      <w:r w:rsidR="006C2FF5" w:rsidRPr="00A56B91">
        <w:rPr>
          <w:rFonts w:ascii="Times New Roman" w:hAnsi="Times New Roman" w:cs="Times New Roman"/>
          <w:b/>
          <w:bCs/>
          <w:noProof/>
          <w:sz w:val="24"/>
          <w:lang w:val="en-IE"/>
        </w:rPr>
        <w:t xml:space="preserve">at a </w:t>
      </w:r>
      <w:r w:rsidR="002072D5" w:rsidRPr="00A56B91">
        <w:rPr>
          <w:rFonts w:ascii="Times New Roman" w:hAnsi="Times New Roman" w:cs="Times New Roman"/>
          <w:b/>
          <w:bCs/>
          <w:noProof/>
          <w:sz w:val="24"/>
          <w:lang w:val="en-IE"/>
        </w:rPr>
        <w:t xml:space="preserve">historical </w:t>
      </w:r>
      <w:r w:rsidR="006C2FF5" w:rsidRPr="00A56B91">
        <w:rPr>
          <w:rFonts w:ascii="Times New Roman" w:hAnsi="Times New Roman" w:cs="Times New Roman"/>
          <w:b/>
          <w:bCs/>
          <w:noProof/>
          <w:sz w:val="24"/>
          <w:lang w:val="en-IE"/>
        </w:rPr>
        <w:t>high in the EU</w:t>
      </w:r>
      <w:r w:rsidR="00973632" w:rsidRPr="00A56B91">
        <w:rPr>
          <w:rFonts w:ascii="Times New Roman" w:hAnsi="Times New Roman" w:cs="Times New Roman"/>
          <w:b/>
          <w:bCs/>
          <w:noProof/>
          <w:sz w:val="24"/>
          <w:lang w:val="en-IE"/>
        </w:rPr>
        <w:t xml:space="preserve">. </w:t>
      </w:r>
      <w:r w:rsidR="00973632" w:rsidRPr="00A56B91">
        <w:rPr>
          <w:rFonts w:ascii="Times New Roman" w:hAnsi="Times New Roman" w:cs="Times New Roman"/>
          <w:noProof/>
          <w:sz w:val="24"/>
          <w:lang w:val="en-IE"/>
        </w:rPr>
        <w:t>W</w:t>
      </w:r>
      <w:r w:rsidR="004E0484" w:rsidRPr="00A56B91">
        <w:rPr>
          <w:rFonts w:ascii="Times New Roman" w:hAnsi="Times New Roman" w:cs="Times New Roman"/>
          <w:noProof/>
          <w:sz w:val="24"/>
          <w:lang w:val="en-IE"/>
        </w:rPr>
        <w:t xml:space="preserve">hile </w:t>
      </w:r>
      <w:r w:rsidR="004E0484" w:rsidRPr="00A56B91">
        <w:rPr>
          <w:rFonts w:ascii="Times New Roman" w:hAnsi="Times New Roman" w:cs="Times New Roman"/>
          <w:noProof/>
          <w:sz w:val="24"/>
        </w:rPr>
        <w:t>the</w:t>
      </w:r>
      <w:r w:rsidR="002F15EA" w:rsidRPr="00A56B91">
        <w:rPr>
          <w:rFonts w:ascii="Times New Roman" w:hAnsi="Times New Roman" w:cs="Times New Roman"/>
          <w:noProof/>
          <w:sz w:val="24"/>
        </w:rPr>
        <w:t xml:space="preserve"> employment rate in the EU reached a new record</w:t>
      </w:r>
      <w:r w:rsidR="00150362" w:rsidRPr="00A56B91">
        <w:rPr>
          <w:rFonts w:ascii="Times New Roman" w:hAnsi="Times New Roman" w:cs="Times New Roman"/>
          <w:noProof/>
          <w:sz w:val="24"/>
        </w:rPr>
        <w:t xml:space="preserve"> high</w:t>
      </w:r>
      <w:r w:rsidR="00973632" w:rsidRPr="00A56B91">
        <w:rPr>
          <w:rFonts w:ascii="Times New Roman" w:hAnsi="Times New Roman" w:cs="Times New Roman"/>
          <w:noProof/>
          <w:sz w:val="24"/>
        </w:rPr>
        <w:t>,</w:t>
      </w:r>
      <w:r w:rsidR="00964356" w:rsidRPr="00A56B91">
        <w:rPr>
          <w:rFonts w:ascii="Times New Roman" w:hAnsi="Times New Roman" w:cs="Times New Roman"/>
          <w:noProof/>
          <w:sz w:val="24"/>
        </w:rPr>
        <w:t xml:space="preserve"> </w:t>
      </w:r>
      <w:r w:rsidR="002C4D24" w:rsidRPr="00A56B91">
        <w:rPr>
          <w:rFonts w:ascii="Times New Roman" w:hAnsi="Times New Roman" w:cs="Times New Roman"/>
          <w:noProof/>
          <w:sz w:val="24"/>
        </w:rPr>
        <w:t xml:space="preserve">about 30% </w:t>
      </w:r>
      <w:r w:rsidR="00CC5042" w:rsidRPr="00A56B91">
        <w:rPr>
          <w:rFonts w:ascii="Times New Roman" w:hAnsi="Times New Roman" w:cs="Times New Roman"/>
          <w:noProof/>
          <w:sz w:val="24"/>
        </w:rPr>
        <w:t xml:space="preserve">of all firms </w:t>
      </w:r>
      <w:r w:rsidR="0027183F" w:rsidRPr="00A56B91">
        <w:rPr>
          <w:rFonts w:ascii="Times New Roman" w:hAnsi="Times New Roman" w:cs="Times New Roman"/>
          <w:noProof/>
          <w:sz w:val="24"/>
        </w:rPr>
        <w:t>reported labour shortages</w:t>
      </w:r>
      <w:r w:rsidR="003263AA" w:rsidRPr="00A56B91">
        <w:rPr>
          <w:rStyle w:val="FootnoteReference"/>
          <w:rFonts w:ascii="Times New Roman" w:hAnsi="Times New Roman" w:cs="Times New Roman"/>
          <w:noProof/>
          <w:sz w:val="24"/>
        </w:rPr>
        <w:footnoteReference w:id="51"/>
      </w:r>
      <w:r w:rsidR="0027183F" w:rsidRPr="00A56B91">
        <w:rPr>
          <w:rFonts w:ascii="Times New Roman" w:hAnsi="Times New Roman" w:cs="Times New Roman"/>
          <w:noProof/>
          <w:sz w:val="24"/>
        </w:rPr>
        <w:t xml:space="preserve"> </w:t>
      </w:r>
      <w:r w:rsidR="00C946C9" w:rsidRPr="00A56B91">
        <w:rPr>
          <w:rFonts w:ascii="Times New Roman" w:hAnsi="Times New Roman" w:cs="Times New Roman"/>
          <w:noProof/>
          <w:sz w:val="24"/>
        </w:rPr>
        <w:t xml:space="preserve">and </w:t>
      </w:r>
      <w:r w:rsidR="00964356" w:rsidRPr="00A56B91">
        <w:rPr>
          <w:rFonts w:ascii="Times New Roman" w:hAnsi="Times New Roman" w:cs="Times New Roman"/>
          <w:noProof/>
          <w:sz w:val="24"/>
        </w:rPr>
        <w:t xml:space="preserve">74% of SMEs </w:t>
      </w:r>
      <w:r w:rsidR="00973632" w:rsidRPr="00A56B91">
        <w:rPr>
          <w:rFonts w:ascii="Times New Roman" w:hAnsi="Times New Roman" w:cs="Times New Roman"/>
          <w:noProof/>
          <w:sz w:val="24"/>
        </w:rPr>
        <w:t xml:space="preserve">report </w:t>
      </w:r>
      <w:r w:rsidR="00964356" w:rsidRPr="00A56B91">
        <w:rPr>
          <w:rFonts w:ascii="Times New Roman" w:hAnsi="Times New Roman" w:cs="Times New Roman"/>
          <w:noProof/>
          <w:sz w:val="24"/>
        </w:rPr>
        <w:t xml:space="preserve">they </w:t>
      </w:r>
      <w:r w:rsidR="003D3D48" w:rsidRPr="00A56B91">
        <w:rPr>
          <w:rFonts w:ascii="Times New Roman" w:hAnsi="Times New Roman" w:cs="Times New Roman"/>
          <w:noProof/>
          <w:sz w:val="24"/>
        </w:rPr>
        <w:t xml:space="preserve">face a lack of skilled </w:t>
      </w:r>
      <w:r w:rsidR="00B479EC" w:rsidRPr="00A56B91">
        <w:rPr>
          <w:rFonts w:ascii="Times New Roman" w:hAnsi="Times New Roman" w:cs="Times New Roman"/>
          <w:noProof/>
          <w:sz w:val="24"/>
        </w:rPr>
        <w:t>workers</w:t>
      </w:r>
      <w:r w:rsidRPr="00A56B91">
        <w:rPr>
          <w:rFonts w:ascii="Times New Roman" w:hAnsi="Times New Roman" w:cs="Times New Roman"/>
          <w:noProof/>
          <w:sz w:val="24"/>
        </w:rPr>
        <w:t>.</w:t>
      </w:r>
      <w:r w:rsidR="00B70FEF" w:rsidRPr="00A56B91">
        <w:rPr>
          <w:rStyle w:val="FootnoteReference"/>
          <w:rFonts w:ascii="Times New Roman" w:hAnsi="Times New Roman" w:cs="Times New Roman"/>
          <w:noProof/>
          <w:sz w:val="24"/>
        </w:rPr>
        <w:footnoteReference w:id="52"/>
      </w:r>
      <w:r w:rsidRPr="00A56B91">
        <w:rPr>
          <w:rFonts w:ascii="Times New Roman" w:hAnsi="Times New Roman" w:cs="Times New Roman"/>
          <w:noProof/>
          <w:sz w:val="24"/>
        </w:rPr>
        <w:t xml:space="preserve"> </w:t>
      </w:r>
      <w:r w:rsidR="000A111D" w:rsidRPr="00A56B91">
        <w:rPr>
          <w:rFonts w:ascii="Times New Roman" w:hAnsi="Times New Roman" w:cs="Times New Roman"/>
          <w:noProof/>
          <w:sz w:val="24"/>
        </w:rPr>
        <w:t xml:space="preserve">Labour shortages exist in various sectors and occupations across all skills levels and are set to increase. </w:t>
      </w:r>
      <w:r w:rsidR="00973632" w:rsidRPr="00A56B91">
        <w:rPr>
          <w:rFonts w:ascii="Times New Roman" w:hAnsi="Times New Roman" w:cs="Times New Roman"/>
          <w:noProof/>
          <w:sz w:val="24"/>
          <w:lang w:val="en-IE"/>
        </w:rPr>
        <w:t>Although</w:t>
      </w:r>
      <w:r w:rsidR="00E62DBA" w:rsidRPr="00A56B91">
        <w:rPr>
          <w:rFonts w:ascii="Times New Roman" w:hAnsi="Times New Roman" w:cs="Times New Roman"/>
          <w:noProof/>
          <w:sz w:val="24"/>
          <w:lang w:val="en-IE"/>
        </w:rPr>
        <w:t xml:space="preserve"> </w:t>
      </w:r>
      <w:r w:rsidR="00832ADF" w:rsidRPr="00A56B91">
        <w:rPr>
          <w:rFonts w:ascii="Times New Roman" w:hAnsi="Times New Roman" w:cs="Times New Roman"/>
          <w:noProof/>
          <w:sz w:val="24"/>
          <w:lang w:val="en-IE"/>
        </w:rPr>
        <w:t>activation of people of working age</w:t>
      </w:r>
      <w:r w:rsidR="00080409" w:rsidRPr="00A56B91">
        <w:rPr>
          <w:rFonts w:ascii="Times New Roman" w:hAnsi="Times New Roman" w:cs="Times New Roman"/>
          <w:noProof/>
          <w:sz w:val="24"/>
          <w:lang w:val="en-IE"/>
        </w:rPr>
        <w:t>, in particular women</w:t>
      </w:r>
      <w:r w:rsidR="008E6442" w:rsidRPr="00A56B91">
        <w:rPr>
          <w:rFonts w:ascii="Times New Roman" w:hAnsi="Times New Roman" w:cs="Times New Roman"/>
          <w:noProof/>
          <w:sz w:val="24"/>
          <w:lang w:val="en-IE"/>
        </w:rPr>
        <w:t xml:space="preserve">, </w:t>
      </w:r>
      <w:r w:rsidR="00080409" w:rsidRPr="00A56B91">
        <w:rPr>
          <w:rFonts w:ascii="Times New Roman" w:hAnsi="Times New Roman" w:cs="Times New Roman"/>
          <w:noProof/>
          <w:sz w:val="24"/>
          <w:lang w:val="en-IE"/>
        </w:rPr>
        <w:t xml:space="preserve">young </w:t>
      </w:r>
      <w:r w:rsidR="008E6442" w:rsidRPr="00A56B91">
        <w:rPr>
          <w:rFonts w:ascii="Times New Roman" w:hAnsi="Times New Roman" w:cs="Times New Roman"/>
          <w:noProof/>
          <w:sz w:val="24"/>
          <w:lang w:val="en-IE"/>
        </w:rPr>
        <w:t xml:space="preserve">and older </w:t>
      </w:r>
      <w:r w:rsidR="00080409" w:rsidRPr="00A56B91">
        <w:rPr>
          <w:rFonts w:ascii="Times New Roman" w:hAnsi="Times New Roman" w:cs="Times New Roman"/>
          <w:noProof/>
          <w:sz w:val="24"/>
          <w:lang w:val="en-IE"/>
        </w:rPr>
        <w:t>people,</w:t>
      </w:r>
      <w:r w:rsidR="00832ADF" w:rsidRPr="00A56B91">
        <w:rPr>
          <w:rFonts w:ascii="Times New Roman" w:hAnsi="Times New Roman" w:cs="Times New Roman"/>
          <w:noProof/>
          <w:sz w:val="24"/>
          <w:lang w:val="en-IE"/>
        </w:rPr>
        <w:t xml:space="preserve"> </w:t>
      </w:r>
      <w:r w:rsidR="009567AA" w:rsidRPr="009567AA">
        <w:rPr>
          <w:rFonts w:ascii="Times New Roman" w:hAnsi="Times New Roman" w:cs="Times New Roman"/>
          <w:noProof/>
          <w:sz w:val="24"/>
          <w:lang w:val="en-IE"/>
        </w:rPr>
        <w:t>reducing skills shortages, improving working conditions in certain sectors</w:t>
      </w:r>
      <w:r w:rsidR="009567AA">
        <w:rPr>
          <w:rFonts w:ascii="Times New Roman" w:hAnsi="Times New Roman" w:cs="Times New Roman"/>
          <w:noProof/>
          <w:sz w:val="24"/>
          <w:lang w:val="en-IE"/>
        </w:rPr>
        <w:t>,</w:t>
      </w:r>
      <w:r w:rsidR="009567AA" w:rsidRPr="009567AA">
        <w:rPr>
          <w:rFonts w:ascii="Times New Roman" w:hAnsi="Times New Roman" w:cs="Times New Roman"/>
          <w:noProof/>
          <w:sz w:val="24"/>
          <w:lang w:val="en-IE"/>
        </w:rPr>
        <w:t xml:space="preserve"> </w:t>
      </w:r>
      <w:r w:rsidR="00832ADF" w:rsidRPr="00A56B91">
        <w:rPr>
          <w:rFonts w:ascii="Times New Roman" w:hAnsi="Times New Roman" w:cs="Times New Roman"/>
          <w:noProof/>
          <w:sz w:val="24"/>
          <w:lang w:val="en-IE"/>
        </w:rPr>
        <w:t>and</w:t>
      </w:r>
      <w:r w:rsidR="00E62DBA" w:rsidRPr="00A56B91">
        <w:rPr>
          <w:rFonts w:ascii="Times New Roman" w:hAnsi="Times New Roman" w:cs="Times New Roman"/>
          <w:noProof/>
          <w:sz w:val="24"/>
          <w:lang w:val="en-IE"/>
        </w:rPr>
        <w:t xml:space="preserve"> intra-</w:t>
      </w:r>
      <w:r w:rsidR="69FBA593" w:rsidRPr="00A56B91">
        <w:rPr>
          <w:rFonts w:ascii="Times New Roman" w:hAnsi="Times New Roman" w:cs="Times New Roman"/>
          <w:noProof/>
          <w:sz w:val="24"/>
          <w:lang w:val="en-IE"/>
        </w:rPr>
        <w:t>EU</w:t>
      </w:r>
      <w:r w:rsidR="00E62DBA" w:rsidRPr="00A56B91">
        <w:rPr>
          <w:rFonts w:ascii="Times New Roman" w:hAnsi="Times New Roman" w:cs="Times New Roman"/>
          <w:noProof/>
          <w:sz w:val="24"/>
          <w:lang w:val="en-IE"/>
        </w:rPr>
        <w:t xml:space="preserve"> mobility </w:t>
      </w:r>
      <w:r w:rsidR="009567AA">
        <w:rPr>
          <w:rFonts w:ascii="Times New Roman" w:hAnsi="Times New Roman" w:cs="Times New Roman"/>
          <w:noProof/>
          <w:sz w:val="24"/>
          <w:lang w:val="en-IE"/>
        </w:rPr>
        <w:t>are</w:t>
      </w:r>
      <w:r w:rsidR="00B775CA" w:rsidRPr="00A56B91">
        <w:rPr>
          <w:rFonts w:ascii="Times New Roman" w:hAnsi="Times New Roman" w:cs="Times New Roman"/>
          <w:noProof/>
          <w:sz w:val="24"/>
          <w:lang w:val="en-IE"/>
        </w:rPr>
        <w:t xml:space="preserve"> vital</w:t>
      </w:r>
      <w:r w:rsidR="54828EBF" w:rsidRPr="00A56B91">
        <w:rPr>
          <w:rFonts w:ascii="Times New Roman" w:hAnsi="Times New Roman" w:cs="Times New Roman"/>
          <w:noProof/>
          <w:sz w:val="24"/>
          <w:lang w:val="en-IE"/>
        </w:rPr>
        <w:t xml:space="preserve"> for </w:t>
      </w:r>
      <w:r w:rsidR="00E62DBA" w:rsidRPr="00A56B91">
        <w:rPr>
          <w:rFonts w:ascii="Times New Roman" w:hAnsi="Times New Roman" w:cs="Times New Roman"/>
          <w:noProof/>
          <w:sz w:val="24"/>
          <w:lang w:val="en-IE"/>
        </w:rPr>
        <w:t>mitigat</w:t>
      </w:r>
      <w:r w:rsidR="7951C105" w:rsidRPr="00A56B91">
        <w:rPr>
          <w:rFonts w:ascii="Times New Roman" w:hAnsi="Times New Roman" w:cs="Times New Roman"/>
          <w:noProof/>
          <w:sz w:val="24"/>
          <w:lang w:val="en-IE"/>
        </w:rPr>
        <w:t>ing</w:t>
      </w:r>
      <w:r w:rsidR="00E62DBA" w:rsidRPr="00A56B91">
        <w:rPr>
          <w:rFonts w:ascii="Times New Roman" w:hAnsi="Times New Roman" w:cs="Times New Roman"/>
          <w:noProof/>
          <w:sz w:val="24"/>
          <w:lang w:val="en-IE"/>
        </w:rPr>
        <w:t xml:space="preserve"> labour shortage</w:t>
      </w:r>
      <w:r w:rsidR="00D03B7C">
        <w:rPr>
          <w:rFonts w:ascii="Times New Roman" w:hAnsi="Times New Roman" w:cs="Times New Roman"/>
          <w:noProof/>
          <w:sz w:val="24"/>
          <w:lang w:val="en-IE"/>
        </w:rPr>
        <w:t>s</w:t>
      </w:r>
      <w:r w:rsidR="00E62DBA" w:rsidRPr="00A56B91">
        <w:rPr>
          <w:rFonts w:ascii="Times New Roman" w:hAnsi="Times New Roman" w:cs="Times New Roman"/>
          <w:noProof/>
          <w:sz w:val="24"/>
          <w:lang w:val="en-IE"/>
        </w:rPr>
        <w:t>, it will not suffice</w:t>
      </w:r>
      <w:r w:rsidR="107F776E" w:rsidRPr="00A56B91">
        <w:rPr>
          <w:rFonts w:ascii="Times New Roman" w:hAnsi="Times New Roman" w:cs="Times New Roman"/>
          <w:noProof/>
          <w:sz w:val="24"/>
          <w:lang w:val="en-IE"/>
        </w:rPr>
        <w:t xml:space="preserve"> to meet needs in all shortage occupations</w:t>
      </w:r>
      <w:r w:rsidR="00B10C22" w:rsidRPr="00A56B91">
        <w:rPr>
          <w:rFonts w:ascii="Times New Roman" w:hAnsi="Times New Roman" w:cs="Times New Roman"/>
          <w:noProof/>
          <w:sz w:val="24"/>
          <w:lang w:val="en-IE"/>
        </w:rPr>
        <w:t>.</w:t>
      </w:r>
      <w:r w:rsidR="008F687B" w:rsidRPr="00A56B91">
        <w:rPr>
          <w:rStyle w:val="FootnoteReference"/>
          <w:rFonts w:ascii="Times New Roman" w:eastAsia="Times New Roman" w:hAnsi="Times New Roman" w:cs="Times New Roman"/>
          <w:noProof/>
          <w:color w:val="000000" w:themeColor="text1"/>
          <w:sz w:val="24"/>
          <w:lang w:val="en-IE"/>
        </w:rPr>
        <w:footnoteReference w:id="53"/>
      </w:r>
      <w:r w:rsidR="006408C1" w:rsidRPr="00A56B91">
        <w:rPr>
          <w:rFonts w:ascii="Times New Roman" w:hAnsi="Times New Roman" w:cs="Times New Roman"/>
          <w:b/>
          <w:bCs/>
          <w:noProof/>
          <w:sz w:val="24"/>
          <w:lang w:val="en-IE"/>
        </w:rPr>
        <w:t xml:space="preserve"> </w:t>
      </w:r>
      <w:r w:rsidR="00E97EDB" w:rsidRPr="00A56B91">
        <w:rPr>
          <w:rFonts w:ascii="Times New Roman" w:hAnsi="Times New Roman" w:cs="Times New Roman"/>
          <w:noProof/>
          <w:sz w:val="24"/>
          <w:lang w:val="en-IE"/>
        </w:rPr>
        <w:t>L</w:t>
      </w:r>
      <w:r w:rsidR="00F0413C" w:rsidRPr="00A56B91">
        <w:rPr>
          <w:rFonts w:ascii="Times New Roman" w:hAnsi="Times New Roman" w:cs="Times New Roman"/>
          <w:noProof/>
          <w:sz w:val="24"/>
          <w:lang w:val="en-IE"/>
        </w:rPr>
        <w:t>egal</w:t>
      </w:r>
      <w:r w:rsidR="001B2A15" w:rsidRPr="00A56B91">
        <w:rPr>
          <w:rFonts w:ascii="Times New Roman" w:hAnsi="Times New Roman" w:cs="Times New Roman"/>
          <w:noProof/>
          <w:sz w:val="24"/>
          <w:lang w:val="en-IE"/>
        </w:rPr>
        <w:t xml:space="preserve"> </w:t>
      </w:r>
      <w:r w:rsidR="006408C1" w:rsidRPr="00A56B91">
        <w:rPr>
          <w:rFonts w:ascii="Times New Roman" w:hAnsi="Times New Roman" w:cs="Times New Roman"/>
          <w:noProof/>
          <w:sz w:val="24"/>
          <w:lang w:val="en-IE"/>
        </w:rPr>
        <w:t xml:space="preserve">migration from non-EU countries </w:t>
      </w:r>
      <w:r w:rsidR="002C26F1" w:rsidRPr="00A56B91">
        <w:rPr>
          <w:rFonts w:ascii="Times New Roman" w:hAnsi="Times New Roman" w:cs="Times New Roman"/>
          <w:noProof/>
          <w:sz w:val="24"/>
          <w:lang w:val="en-IE"/>
        </w:rPr>
        <w:t>can</w:t>
      </w:r>
      <w:r w:rsidR="00E56263" w:rsidRPr="00A56B91">
        <w:rPr>
          <w:rFonts w:ascii="Times New Roman" w:hAnsi="Times New Roman" w:cs="Times New Roman"/>
          <w:noProof/>
          <w:sz w:val="24"/>
          <w:lang w:val="en-IE"/>
        </w:rPr>
        <w:t xml:space="preserve"> </w:t>
      </w:r>
      <w:r w:rsidR="00020702" w:rsidRPr="00A56B91">
        <w:rPr>
          <w:rFonts w:ascii="Times New Roman" w:hAnsi="Times New Roman" w:cs="Times New Roman"/>
          <w:noProof/>
          <w:sz w:val="24"/>
          <w:lang w:val="en-IE"/>
        </w:rPr>
        <w:t>also</w:t>
      </w:r>
      <w:r w:rsidR="00E56263" w:rsidRPr="00A56B91">
        <w:rPr>
          <w:rFonts w:ascii="Times New Roman" w:hAnsi="Times New Roman" w:cs="Times New Roman"/>
          <w:noProof/>
          <w:sz w:val="24"/>
          <w:lang w:val="en-IE"/>
        </w:rPr>
        <w:t xml:space="preserve"> </w:t>
      </w:r>
      <w:r w:rsidR="00F0413C" w:rsidRPr="00A56B91">
        <w:rPr>
          <w:rFonts w:ascii="Times New Roman" w:hAnsi="Times New Roman" w:cs="Times New Roman"/>
          <w:noProof/>
          <w:sz w:val="24"/>
          <w:lang w:val="en-IE"/>
        </w:rPr>
        <w:t xml:space="preserve">help employers </w:t>
      </w:r>
      <w:r w:rsidR="002C26F1" w:rsidRPr="00A56B91">
        <w:rPr>
          <w:rFonts w:ascii="Times New Roman" w:hAnsi="Times New Roman" w:cs="Times New Roman"/>
          <w:noProof/>
          <w:sz w:val="24"/>
          <w:lang w:val="en-IE"/>
        </w:rPr>
        <w:t>fill vacancies</w:t>
      </w:r>
      <w:r w:rsidR="000905FE" w:rsidRPr="00A56B91">
        <w:rPr>
          <w:rFonts w:ascii="Times New Roman" w:hAnsi="Times New Roman" w:cs="Times New Roman"/>
          <w:noProof/>
          <w:sz w:val="24"/>
          <w:lang w:val="en-IE"/>
        </w:rPr>
        <w:t xml:space="preserve"> in all skills levels</w:t>
      </w:r>
      <w:r w:rsidR="002C26F1" w:rsidRPr="00A56B91">
        <w:rPr>
          <w:rFonts w:ascii="Times New Roman" w:hAnsi="Times New Roman" w:cs="Times New Roman"/>
          <w:noProof/>
          <w:sz w:val="24"/>
          <w:lang w:val="en-IE"/>
        </w:rPr>
        <w:t xml:space="preserve">, </w:t>
      </w:r>
      <w:r w:rsidR="00BA254E" w:rsidRPr="00A56B91">
        <w:rPr>
          <w:rFonts w:ascii="Times New Roman" w:hAnsi="Times New Roman" w:cs="Times New Roman"/>
          <w:noProof/>
          <w:sz w:val="24"/>
          <w:lang w:val="en-IE"/>
        </w:rPr>
        <w:t>for instance for</w:t>
      </w:r>
      <w:r w:rsidR="00234CC2" w:rsidRPr="00A56B91">
        <w:rPr>
          <w:rFonts w:ascii="Times New Roman" w:hAnsi="Times New Roman" w:cs="Times New Roman"/>
          <w:noProof/>
          <w:sz w:val="24"/>
          <w:lang w:val="en-IE"/>
        </w:rPr>
        <w:t xml:space="preserve"> occupations </w:t>
      </w:r>
      <w:r w:rsidR="00BA254E" w:rsidRPr="00A56B91">
        <w:rPr>
          <w:rFonts w:ascii="Times New Roman" w:hAnsi="Times New Roman" w:cs="Times New Roman"/>
          <w:noProof/>
          <w:sz w:val="24"/>
          <w:lang w:val="en-IE"/>
        </w:rPr>
        <w:t>with</w:t>
      </w:r>
      <w:r w:rsidR="00AC63FF" w:rsidRPr="00A56B91">
        <w:rPr>
          <w:rFonts w:ascii="Times New Roman" w:hAnsi="Times New Roman" w:cs="Times New Roman"/>
          <w:noProof/>
          <w:sz w:val="24"/>
          <w:lang w:val="en-IE"/>
        </w:rPr>
        <w:t xml:space="preserve"> a critical role </w:t>
      </w:r>
      <w:r w:rsidR="00BA254E" w:rsidRPr="00A56B91">
        <w:rPr>
          <w:rFonts w:ascii="Times New Roman" w:hAnsi="Times New Roman" w:cs="Times New Roman"/>
          <w:noProof/>
          <w:sz w:val="24"/>
          <w:lang w:val="en-IE"/>
        </w:rPr>
        <w:t>for</w:t>
      </w:r>
      <w:r w:rsidR="00AC63FF" w:rsidRPr="00A56B91">
        <w:rPr>
          <w:rFonts w:ascii="Times New Roman" w:hAnsi="Times New Roman" w:cs="Times New Roman"/>
          <w:noProof/>
          <w:sz w:val="24"/>
          <w:lang w:val="en-IE"/>
        </w:rPr>
        <w:t xml:space="preserve"> the EU economy and its </w:t>
      </w:r>
      <w:r w:rsidR="0038206C" w:rsidRPr="00A56B91">
        <w:rPr>
          <w:rFonts w:ascii="Times New Roman" w:hAnsi="Times New Roman" w:cs="Times New Roman"/>
          <w:noProof/>
          <w:sz w:val="24"/>
          <w:lang w:val="en-IE"/>
        </w:rPr>
        <w:t>green and digital transition</w:t>
      </w:r>
      <w:r w:rsidR="00CC30DC" w:rsidRPr="00A56B91">
        <w:rPr>
          <w:rFonts w:ascii="Times New Roman" w:hAnsi="Times New Roman" w:cs="Times New Roman"/>
          <w:noProof/>
          <w:sz w:val="24"/>
          <w:lang w:val="en-IE"/>
        </w:rPr>
        <w:t xml:space="preserve"> in the context of the Green Deal Industrial Plan</w:t>
      </w:r>
      <w:r w:rsidR="0038206C" w:rsidRPr="00A56B91">
        <w:rPr>
          <w:rFonts w:ascii="Times New Roman" w:hAnsi="Times New Roman" w:cs="Times New Roman"/>
          <w:noProof/>
          <w:sz w:val="24"/>
          <w:lang w:val="en-IE"/>
        </w:rPr>
        <w:t>.</w:t>
      </w:r>
      <w:r w:rsidR="00745114" w:rsidRPr="00A56B91">
        <w:rPr>
          <w:rFonts w:ascii="Times New Roman" w:hAnsi="Times New Roman" w:cs="Times New Roman"/>
          <w:noProof/>
          <w:sz w:val="24"/>
          <w:lang w:val="en-IE"/>
        </w:rPr>
        <w:t xml:space="preserve"> </w:t>
      </w:r>
      <w:r w:rsidR="00F021BF" w:rsidRPr="00A56B91">
        <w:rPr>
          <w:rFonts w:ascii="Times New Roman" w:hAnsi="Times New Roman" w:cs="Times New Roman"/>
          <w:noProof/>
          <w:sz w:val="24"/>
          <w:lang w:val="en-IE"/>
        </w:rPr>
        <w:t xml:space="preserve">Given </w:t>
      </w:r>
      <w:r w:rsidR="00C45B60" w:rsidRPr="00A56B91">
        <w:rPr>
          <w:rFonts w:ascii="Times New Roman" w:hAnsi="Times New Roman" w:cs="Times New Roman"/>
          <w:noProof/>
          <w:sz w:val="24"/>
          <w:lang w:val="en-IE"/>
        </w:rPr>
        <w:t>the size of its labour market, l</w:t>
      </w:r>
      <w:r w:rsidR="00A65373" w:rsidRPr="00A56B91">
        <w:rPr>
          <w:rFonts w:ascii="Times New Roman" w:hAnsi="Times New Roman" w:cs="Times New Roman"/>
          <w:noProof/>
          <w:sz w:val="24"/>
          <w:lang w:val="en-IE"/>
        </w:rPr>
        <w:t>abour migration</w:t>
      </w:r>
      <w:r w:rsidR="00722825" w:rsidRPr="00A56B91">
        <w:rPr>
          <w:rFonts w:ascii="Times New Roman" w:hAnsi="Times New Roman" w:cs="Times New Roman"/>
          <w:noProof/>
          <w:sz w:val="24"/>
          <w:lang w:val="en-IE"/>
        </w:rPr>
        <w:t xml:space="preserve"> to the EU</w:t>
      </w:r>
      <w:r w:rsidR="00C45B60" w:rsidRPr="00A56B91">
        <w:rPr>
          <w:rFonts w:ascii="Times New Roman" w:hAnsi="Times New Roman" w:cs="Times New Roman"/>
          <w:noProof/>
          <w:sz w:val="24"/>
          <w:lang w:val="en-IE"/>
        </w:rPr>
        <w:t xml:space="preserve"> </w:t>
      </w:r>
      <w:r w:rsidR="008B631A" w:rsidRPr="00A56B91">
        <w:rPr>
          <w:rFonts w:ascii="Times New Roman" w:hAnsi="Times New Roman" w:cs="Times New Roman"/>
          <w:noProof/>
          <w:sz w:val="24"/>
          <w:lang w:val="en-IE"/>
        </w:rPr>
        <w:t xml:space="preserve">remains </w:t>
      </w:r>
      <w:r w:rsidR="00A65373" w:rsidRPr="00A56B91">
        <w:rPr>
          <w:rFonts w:ascii="Times New Roman" w:hAnsi="Times New Roman" w:cs="Times New Roman"/>
          <w:noProof/>
          <w:sz w:val="24"/>
          <w:lang w:val="en-IE"/>
        </w:rPr>
        <w:t>low in international comparison</w:t>
      </w:r>
      <w:r w:rsidR="00122B0A" w:rsidRPr="00A56B91">
        <w:rPr>
          <w:rFonts w:ascii="Times New Roman" w:hAnsi="Times New Roman" w:cs="Times New Roman"/>
          <w:noProof/>
          <w:sz w:val="24"/>
          <w:lang w:val="en-IE"/>
        </w:rPr>
        <w:t>.</w:t>
      </w:r>
      <w:r w:rsidR="00B23573" w:rsidRPr="00A56B91">
        <w:rPr>
          <w:rStyle w:val="FootnoteReference"/>
          <w:rFonts w:ascii="Times New Roman" w:eastAsia="Times New Roman" w:hAnsi="Times New Roman" w:cs="Times New Roman"/>
          <w:noProof/>
          <w:color w:val="000000" w:themeColor="text1"/>
          <w:sz w:val="24"/>
          <w:lang w:val="en-IE"/>
        </w:rPr>
        <w:footnoteReference w:id="54"/>
      </w:r>
      <w:r w:rsidR="00FE4B7A" w:rsidRPr="00A56B91">
        <w:rPr>
          <w:rFonts w:ascii="Times New Roman" w:hAnsi="Times New Roman" w:cs="Times New Roman"/>
          <w:noProof/>
          <w:sz w:val="24"/>
          <w:lang w:val="en-IE"/>
        </w:rPr>
        <w:t xml:space="preserve"> </w:t>
      </w:r>
    </w:p>
    <w:p w14:paraId="33D6791F" w14:textId="77777777" w:rsidR="00AE11B5" w:rsidRPr="00AA6225" w:rsidRDefault="00AE11B5" w:rsidP="00AE11B5">
      <w:pPr>
        <w:pStyle w:val="Subtitle"/>
        <w:rPr>
          <w:rStyle w:val="SubtitleChar"/>
          <w:rFonts w:ascii="Times New Roman" w:hAnsi="Times New Roman"/>
          <w:b/>
          <w:caps/>
          <w:noProof/>
          <w:sz w:val="24"/>
        </w:rPr>
      </w:pPr>
      <w:r w:rsidRPr="00A56B91">
        <w:rPr>
          <w:rFonts w:ascii="Times New Roman" w:hAnsi="Times New Roman"/>
          <w:noProof/>
          <w:sz w:val="24"/>
          <w:szCs w:val="24"/>
        </w:rPr>
        <w:t>SME</w:t>
      </w:r>
      <w:r w:rsidRPr="00A56B91">
        <w:rPr>
          <w:rFonts w:ascii="Times New Roman" w:hAnsi="Times New Roman"/>
          <w:caps w:val="0"/>
          <w:noProof/>
          <w:sz w:val="24"/>
          <w:szCs w:val="24"/>
        </w:rPr>
        <w:t>s</w:t>
      </w:r>
      <w:r w:rsidRPr="00A56B91">
        <w:rPr>
          <w:rFonts w:ascii="Times New Roman" w:hAnsi="Times New Roman"/>
          <w:noProof/>
          <w:sz w:val="24"/>
          <w:szCs w:val="24"/>
        </w:rPr>
        <w:t xml:space="preserve"> facing skills shortages</w:t>
      </w:r>
      <w:r w:rsidRPr="00A56B91">
        <w:rPr>
          <w:rStyle w:val="SubtitleChar"/>
          <w:rFonts w:ascii="Times New Roman" w:hAnsi="Times New Roman"/>
          <w:b/>
          <w:bCs/>
          <w:caps/>
          <w:noProof/>
          <w:sz w:val="24"/>
          <w:szCs w:val="24"/>
        </w:rPr>
        <w:t xml:space="preserve"> (%)</w:t>
      </w:r>
    </w:p>
    <w:p w14:paraId="2CC69F4B" w14:textId="1296EC9A" w:rsidR="006D289C" w:rsidRPr="006D289C" w:rsidRDefault="12DCE7D8" w:rsidP="00241384">
      <w:pPr>
        <w:rPr>
          <w:noProof/>
        </w:rPr>
      </w:pPr>
      <w:r>
        <w:rPr>
          <w:noProof/>
          <w:lang w:val="en-GB" w:eastAsia="en-GB"/>
        </w:rPr>
        <w:drawing>
          <wp:inline distT="0" distB="0" distL="0" distR="0" wp14:anchorId="1374AC9A" wp14:editId="64533A4F">
            <wp:extent cx="5800725" cy="19917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1" cstate="print">
                      <a:extLst>
                        <a:ext uri="{28A0092B-C50C-407E-A947-70E740481C1C}">
                          <a14:useLocalDpi xmlns:a14="http://schemas.microsoft.com/office/drawing/2010/main" val="0"/>
                        </a:ext>
                      </a:extLst>
                    </a:blip>
                    <a:srcRect t="18103"/>
                    <a:stretch>
                      <a:fillRect/>
                    </a:stretch>
                  </pic:blipFill>
                  <pic:spPr>
                    <a:xfrm>
                      <a:off x="0" y="0"/>
                      <a:ext cx="5800725" cy="1991784"/>
                    </a:xfrm>
                    <a:prstGeom prst="rect">
                      <a:avLst/>
                    </a:prstGeom>
                  </pic:spPr>
                </pic:pic>
              </a:graphicData>
            </a:graphic>
          </wp:inline>
        </w:drawing>
      </w:r>
    </w:p>
    <w:p w14:paraId="4B1C075E" w14:textId="51057771" w:rsidR="004E0484" w:rsidRPr="00AA6225" w:rsidRDefault="006814FF" w:rsidP="00AA6225">
      <w:pPr>
        <w:autoSpaceDE w:val="0"/>
        <w:autoSpaceDN w:val="0"/>
        <w:rPr>
          <w:rFonts w:ascii="Times New Roman" w:hAnsi="Times New Roman"/>
          <w:i/>
          <w:noProof/>
          <w:sz w:val="24"/>
          <w:u w:val="single"/>
          <w:lang w:val="en-IE"/>
        </w:rPr>
      </w:pPr>
      <w:r>
        <w:rPr>
          <w:rFonts w:ascii="Times New Roman" w:hAnsi="Times New Roman" w:cs="Times New Roman"/>
          <w:bCs/>
          <w:noProof/>
          <w:sz w:val="24"/>
        </w:rPr>
        <w:pict w14:anchorId="2838C9B7">
          <v:roundrect id="Rectangle: Rounded Corners 12" o:spid="_x0000_s2083" style="position:absolute;left:0;text-align:left;margin-left:297.4pt;margin-top:102.5pt;width:164.75pt;height:112.5pt;z-index:251658240;visibility:visible;mso-wrap-distance-left:14.2pt;mso-wrap-distance-right:14.2pt;mso-wrap-distance-bottom:11.35pt;mso-position-horizontal-relative:margin;mso-width-relative:margin;mso-height-relative:margin;v-text-anchor:middle" arcsize="5273f" fillcolor="#def8f8 [664]" strokecolor="#5fdfdc [3208]" strokeweight="2.5pt">
            <v:stroke joinstyle="miter"/>
            <v:shadow color="#868686"/>
            <v:textbox style="mso-next-textbox:#Rectangle: Rounded Corners 12">
              <w:txbxContent>
                <w:p w14:paraId="7EADE19D" w14:textId="5B34B675" w:rsidR="008F0C07" w:rsidRPr="00241384" w:rsidRDefault="00A769F4" w:rsidP="00637EF0">
                  <w:pPr>
                    <w:pStyle w:val="Framebody"/>
                    <w:rPr>
                      <w:sz w:val="24"/>
                      <w:szCs w:val="24"/>
                    </w:rPr>
                  </w:pPr>
                  <w:r w:rsidRPr="00241384">
                    <w:rPr>
                      <w:b/>
                      <w:sz w:val="24"/>
                      <w:szCs w:val="24"/>
                    </w:rPr>
                    <w:t>Sweden</w:t>
                  </w:r>
                  <w:r w:rsidRPr="00241384">
                    <w:rPr>
                      <w:sz w:val="24"/>
                      <w:szCs w:val="24"/>
                    </w:rPr>
                    <w:t xml:space="preserve"> attracts and retains international talent through a </w:t>
                  </w:r>
                  <w:r w:rsidRPr="00241384">
                    <w:rPr>
                      <w:b/>
                      <w:sz w:val="24"/>
                      <w:szCs w:val="24"/>
                    </w:rPr>
                    <w:t>new residence permit for highly skilled third-country nationals</w:t>
                  </w:r>
                  <w:r w:rsidRPr="00241384">
                    <w:rPr>
                      <w:sz w:val="24"/>
                      <w:szCs w:val="24"/>
                    </w:rPr>
                    <w:t xml:space="preserve"> and reinforced control measures to tackle abuse of migration routes.</w:t>
                  </w:r>
                </w:p>
              </w:txbxContent>
            </v:textbox>
            <w10:wrap type="square" anchorx="margin"/>
          </v:roundrect>
        </w:pict>
      </w:r>
      <w:r w:rsidR="002E0BB1" w:rsidRPr="00A56B91">
        <w:rPr>
          <w:rFonts w:ascii="Times New Roman" w:hAnsi="Times New Roman" w:cs="Times New Roman"/>
          <w:b/>
          <w:bCs/>
          <w:noProof/>
          <w:sz w:val="24"/>
          <w:lang w:val="en-IE"/>
        </w:rPr>
        <w:t>Enhanced legal migration pathways to the EU can help fill vacancies while also benefitting origin countries</w:t>
      </w:r>
      <w:r w:rsidR="002E0BB1" w:rsidRPr="00A56B91">
        <w:rPr>
          <w:rFonts w:ascii="Times New Roman" w:hAnsi="Times New Roman" w:cs="Times New Roman"/>
          <w:noProof/>
          <w:sz w:val="24"/>
          <w:lang w:val="en-IE"/>
        </w:rPr>
        <w:t xml:space="preserve">. The need to make Europe a more attractive destination for talent from third countries </w:t>
      </w:r>
      <w:r w:rsidR="00162C31">
        <w:rPr>
          <w:rFonts w:ascii="Times New Roman" w:hAnsi="Times New Roman" w:cs="Times New Roman"/>
          <w:noProof/>
          <w:sz w:val="24"/>
          <w:lang w:val="en-IE"/>
        </w:rPr>
        <w:t xml:space="preserve">is a consistent call from EU industry. This </w:t>
      </w:r>
      <w:r w:rsidR="002E0BB1" w:rsidRPr="00A56B91">
        <w:rPr>
          <w:rFonts w:ascii="Times New Roman" w:hAnsi="Times New Roman" w:cs="Times New Roman"/>
          <w:noProof/>
          <w:sz w:val="24"/>
          <w:lang w:val="en-IE"/>
        </w:rPr>
        <w:t>calls both for proactive steps to help match employers and employees. This is recognised by several Member States, as demonstrated by the increasing number of work permits issued to non-EU nationals for employment purposes.</w:t>
      </w:r>
      <w:r w:rsidR="002E0BB1" w:rsidRPr="00A56B91">
        <w:rPr>
          <w:rStyle w:val="FootnoteReference"/>
          <w:rFonts w:ascii="Times New Roman" w:eastAsia="Times New Roman" w:hAnsi="Times New Roman" w:cs="Times New Roman"/>
          <w:noProof/>
          <w:sz w:val="24"/>
          <w:lang w:val="en-IE"/>
        </w:rPr>
        <w:footnoteReference w:id="55"/>
      </w:r>
      <w:r w:rsidR="002E0BB1" w:rsidRPr="00A56B91">
        <w:rPr>
          <w:rFonts w:ascii="Times New Roman" w:hAnsi="Times New Roman" w:cs="Times New Roman"/>
          <w:noProof/>
          <w:sz w:val="24"/>
          <w:lang w:val="en-IE"/>
        </w:rPr>
        <w:t xml:space="preserve"> </w:t>
      </w:r>
      <w:r w:rsidR="005F2F1F">
        <w:rPr>
          <w:rFonts w:ascii="Times New Roman" w:hAnsi="Times New Roman" w:cs="Times New Roman"/>
          <w:noProof/>
          <w:color w:val="000000" w:themeColor="text1"/>
          <w:sz w:val="24"/>
          <w:lang w:val="en-IE"/>
        </w:rPr>
        <w:t>T</w:t>
      </w:r>
      <w:r w:rsidR="008801B3" w:rsidRPr="00A56B91" w:rsidDel="00ED2B51">
        <w:rPr>
          <w:rFonts w:ascii="Times New Roman" w:hAnsi="Times New Roman" w:cs="Times New Roman"/>
          <w:noProof/>
          <w:color w:val="000000" w:themeColor="text1"/>
          <w:sz w:val="24"/>
          <w:lang w:val="en-IE"/>
        </w:rPr>
        <w:t>he EU strive</w:t>
      </w:r>
      <w:r w:rsidR="00F639E5" w:rsidRPr="00A56B91" w:rsidDel="00ED2B51">
        <w:rPr>
          <w:rFonts w:ascii="Times New Roman" w:hAnsi="Times New Roman" w:cs="Times New Roman"/>
          <w:noProof/>
          <w:color w:val="000000" w:themeColor="text1"/>
          <w:sz w:val="24"/>
          <w:lang w:val="en-IE"/>
        </w:rPr>
        <w:t>s</w:t>
      </w:r>
      <w:r w:rsidR="008801B3" w:rsidRPr="00A56B91" w:rsidDel="00ED2B51">
        <w:rPr>
          <w:rFonts w:ascii="Times New Roman" w:hAnsi="Times New Roman" w:cs="Times New Roman"/>
          <w:noProof/>
          <w:color w:val="000000" w:themeColor="text1"/>
          <w:sz w:val="24"/>
          <w:lang w:val="en-IE"/>
        </w:rPr>
        <w:t xml:space="preserve"> to support countries of origin </w:t>
      </w:r>
      <w:r w:rsidR="00D2139F" w:rsidRPr="00A56B91">
        <w:rPr>
          <w:rFonts w:ascii="Times New Roman" w:hAnsi="Times New Roman" w:cs="Times New Roman"/>
          <w:noProof/>
          <w:color w:val="000000" w:themeColor="text1"/>
          <w:sz w:val="24"/>
          <w:lang w:val="en-IE"/>
        </w:rPr>
        <w:t xml:space="preserve">with Talent partnerships </w:t>
      </w:r>
      <w:r w:rsidR="008801B3" w:rsidRPr="00A56B91">
        <w:rPr>
          <w:rFonts w:ascii="Times New Roman" w:hAnsi="Times New Roman" w:cs="Times New Roman"/>
          <w:noProof/>
          <w:color w:val="000000" w:themeColor="text1"/>
          <w:sz w:val="24"/>
          <w:lang w:val="en-IE"/>
        </w:rPr>
        <w:t xml:space="preserve">in </w:t>
      </w:r>
      <w:r w:rsidR="00360211" w:rsidRPr="00A56B91">
        <w:rPr>
          <w:rFonts w:ascii="Times New Roman" w:hAnsi="Times New Roman" w:cs="Times New Roman"/>
          <w:noProof/>
          <w:color w:val="000000" w:themeColor="text1"/>
          <w:sz w:val="24"/>
          <w:lang w:val="en-IE"/>
        </w:rPr>
        <w:t>strengthening their economic base and human capital</w:t>
      </w:r>
      <w:r w:rsidR="00D2139F" w:rsidRPr="00A56B91">
        <w:rPr>
          <w:rFonts w:ascii="Times New Roman" w:hAnsi="Times New Roman" w:cs="Times New Roman"/>
          <w:noProof/>
          <w:color w:val="000000" w:themeColor="text1"/>
          <w:sz w:val="24"/>
          <w:lang w:val="en-IE"/>
        </w:rPr>
        <w:t>.</w:t>
      </w:r>
      <w:r w:rsidR="000D3A59" w:rsidRPr="00A56B91">
        <w:rPr>
          <w:rFonts w:ascii="Times New Roman" w:hAnsi="Times New Roman" w:cs="Times New Roman"/>
          <w:noProof/>
          <w:color w:val="000000" w:themeColor="text1"/>
          <w:sz w:val="24"/>
          <w:lang w:val="en-IE"/>
        </w:rPr>
        <w:t xml:space="preserve"> </w:t>
      </w:r>
      <w:r w:rsidR="007B39D5" w:rsidRPr="00A56B91">
        <w:rPr>
          <w:rFonts w:ascii="Times New Roman" w:hAnsi="Times New Roman" w:cs="Times New Roman"/>
          <w:bCs/>
          <w:noProof/>
          <w:color w:val="000000" w:themeColor="text1"/>
          <w:sz w:val="24"/>
        </w:rPr>
        <w:t>A</w:t>
      </w:r>
      <w:r w:rsidR="00697EFD" w:rsidRPr="00A56B91">
        <w:rPr>
          <w:rFonts w:ascii="Times New Roman" w:hAnsi="Times New Roman" w:cs="Times New Roman"/>
          <w:bCs/>
          <w:noProof/>
          <w:color w:val="000000" w:themeColor="text1"/>
          <w:sz w:val="24"/>
        </w:rPr>
        <w:t>ttract</w:t>
      </w:r>
      <w:r w:rsidR="007B39D5" w:rsidRPr="00A56B91">
        <w:rPr>
          <w:rFonts w:ascii="Times New Roman" w:hAnsi="Times New Roman" w:cs="Times New Roman"/>
          <w:bCs/>
          <w:noProof/>
          <w:color w:val="000000" w:themeColor="text1"/>
          <w:sz w:val="24"/>
        </w:rPr>
        <w:t>ing</w:t>
      </w:r>
      <w:r w:rsidR="00697EFD" w:rsidRPr="00A56B91">
        <w:rPr>
          <w:rFonts w:ascii="Times New Roman" w:hAnsi="Times New Roman" w:cs="Times New Roman"/>
          <w:bCs/>
          <w:noProof/>
          <w:color w:val="000000" w:themeColor="text1"/>
          <w:sz w:val="24"/>
        </w:rPr>
        <w:t xml:space="preserve"> </w:t>
      </w:r>
      <w:r w:rsidR="00226C4B" w:rsidRPr="00A56B91">
        <w:rPr>
          <w:rFonts w:ascii="Times New Roman" w:hAnsi="Times New Roman" w:cs="Times New Roman"/>
          <w:bCs/>
          <w:noProof/>
          <w:color w:val="000000" w:themeColor="text1"/>
          <w:sz w:val="24"/>
        </w:rPr>
        <w:t>talent</w:t>
      </w:r>
      <w:r w:rsidR="000F0403" w:rsidRPr="00A56B91">
        <w:rPr>
          <w:rFonts w:ascii="Times New Roman" w:hAnsi="Times New Roman" w:cs="Times New Roman"/>
          <w:bCs/>
          <w:noProof/>
          <w:color w:val="000000" w:themeColor="text1"/>
          <w:sz w:val="24"/>
        </w:rPr>
        <w:t xml:space="preserve"> globally</w:t>
      </w:r>
      <w:r w:rsidR="002F2531" w:rsidRPr="00A56B91">
        <w:rPr>
          <w:rFonts w:ascii="Times New Roman" w:hAnsi="Times New Roman" w:cs="Times New Roman"/>
          <w:b/>
          <w:noProof/>
          <w:color w:val="000000" w:themeColor="text1"/>
          <w:sz w:val="24"/>
        </w:rPr>
        <w:t xml:space="preserve"> </w:t>
      </w:r>
      <w:r w:rsidR="002E0BB1" w:rsidRPr="00A56B91">
        <w:rPr>
          <w:rFonts w:ascii="Times New Roman" w:hAnsi="Times New Roman" w:cs="Times New Roman"/>
          <w:noProof/>
          <w:sz w:val="24"/>
        </w:rPr>
        <w:t xml:space="preserve">requires </w:t>
      </w:r>
      <w:r w:rsidR="00576404">
        <w:rPr>
          <w:rFonts w:ascii="Times New Roman" w:hAnsi="Times New Roman" w:cs="Times New Roman"/>
          <w:noProof/>
          <w:sz w:val="24"/>
        </w:rPr>
        <w:t>targeted</w:t>
      </w:r>
      <w:r w:rsidR="00576404" w:rsidRPr="00A56B91">
        <w:rPr>
          <w:rFonts w:ascii="Times New Roman" w:hAnsi="Times New Roman" w:cs="Times New Roman"/>
          <w:noProof/>
          <w:sz w:val="24"/>
        </w:rPr>
        <w:t xml:space="preserve"> </w:t>
      </w:r>
      <w:r w:rsidR="002E0BB1" w:rsidRPr="00A56B91">
        <w:rPr>
          <w:rFonts w:ascii="Times New Roman" w:hAnsi="Times New Roman" w:cs="Times New Roman"/>
          <w:noProof/>
          <w:sz w:val="24"/>
        </w:rPr>
        <w:t xml:space="preserve">labour migration initiatives to </w:t>
      </w:r>
      <w:r w:rsidR="0033605B" w:rsidRPr="00A56B91">
        <w:rPr>
          <w:rFonts w:ascii="Times New Roman" w:hAnsi="Times New Roman" w:cs="Times New Roman"/>
          <w:noProof/>
          <w:sz w:val="24"/>
        </w:rPr>
        <w:t xml:space="preserve">address </w:t>
      </w:r>
      <w:r w:rsidR="002E0BB1" w:rsidRPr="00A56B91">
        <w:rPr>
          <w:rFonts w:ascii="Times New Roman" w:hAnsi="Times New Roman" w:cs="Times New Roman"/>
          <w:noProof/>
          <w:sz w:val="24"/>
        </w:rPr>
        <w:t xml:space="preserve">shortages that cannot be met through the domestic workforce while factoring in the aspirations of the third country nationals themselves and the priorities of countries of origin. </w:t>
      </w:r>
      <w:r w:rsidR="00256D29">
        <w:rPr>
          <w:rFonts w:ascii="Times New Roman" w:hAnsi="Times New Roman" w:cs="Times New Roman"/>
          <w:noProof/>
          <w:sz w:val="24"/>
        </w:rPr>
        <w:t xml:space="preserve">The </w:t>
      </w:r>
      <w:r w:rsidR="008B3D35">
        <w:rPr>
          <w:rFonts w:ascii="Times New Roman" w:hAnsi="Times New Roman" w:cs="Times New Roman"/>
          <w:noProof/>
          <w:sz w:val="24"/>
        </w:rPr>
        <w:t>T</w:t>
      </w:r>
      <w:r w:rsidR="00256D29">
        <w:rPr>
          <w:rFonts w:ascii="Times New Roman" w:hAnsi="Times New Roman" w:cs="Times New Roman"/>
          <w:noProof/>
          <w:sz w:val="24"/>
        </w:rPr>
        <w:t xml:space="preserve">alent </w:t>
      </w:r>
      <w:r w:rsidR="008B3D35">
        <w:rPr>
          <w:rFonts w:ascii="Times New Roman" w:hAnsi="Times New Roman" w:cs="Times New Roman"/>
          <w:noProof/>
          <w:sz w:val="24"/>
        </w:rPr>
        <w:t>P</w:t>
      </w:r>
      <w:r w:rsidR="00256D29">
        <w:rPr>
          <w:rFonts w:ascii="Times New Roman" w:hAnsi="Times New Roman" w:cs="Times New Roman"/>
          <w:noProof/>
          <w:sz w:val="24"/>
        </w:rPr>
        <w:t xml:space="preserve">artnerships </w:t>
      </w:r>
      <w:r w:rsidR="008B3D35">
        <w:rPr>
          <w:rFonts w:ascii="Times New Roman" w:hAnsi="Times New Roman" w:cs="Times New Roman"/>
          <w:noProof/>
          <w:sz w:val="24"/>
        </w:rPr>
        <w:t xml:space="preserve">between the EU and third countries </w:t>
      </w:r>
      <w:r w:rsidR="00DB79E4" w:rsidRPr="00DB79E4">
        <w:rPr>
          <w:rFonts w:ascii="Times New Roman" w:hAnsi="Times New Roman" w:cs="Times New Roman"/>
          <w:noProof/>
          <w:sz w:val="24"/>
        </w:rPr>
        <w:t>combine direct support for mobility schemes for work or training with capacity building and investment in human capital</w:t>
      </w:r>
      <w:r w:rsidR="00F23189">
        <w:rPr>
          <w:rStyle w:val="FootnoteReference"/>
          <w:rFonts w:ascii="Times New Roman" w:hAnsi="Times New Roman" w:cs="Times New Roman"/>
          <w:noProof/>
          <w:sz w:val="24"/>
        </w:rPr>
        <w:footnoteReference w:id="56"/>
      </w:r>
      <w:r w:rsidR="00D436CC">
        <w:rPr>
          <w:rFonts w:ascii="Times New Roman" w:hAnsi="Times New Roman" w:cs="Times New Roman"/>
          <w:noProof/>
          <w:sz w:val="24"/>
        </w:rPr>
        <w:t xml:space="preserve"> to ensure an equal win for Member States, partner countries</w:t>
      </w:r>
      <w:r w:rsidR="009236E3">
        <w:rPr>
          <w:rFonts w:ascii="Times New Roman" w:hAnsi="Times New Roman" w:cs="Times New Roman"/>
          <w:noProof/>
          <w:sz w:val="24"/>
        </w:rPr>
        <w:t xml:space="preserve">, business communities on both sides </w:t>
      </w:r>
      <w:r w:rsidR="005A5A41">
        <w:rPr>
          <w:rFonts w:ascii="Times New Roman" w:hAnsi="Times New Roman" w:cs="Times New Roman"/>
          <w:noProof/>
          <w:sz w:val="24"/>
        </w:rPr>
        <w:t xml:space="preserve">and the benefitting </w:t>
      </w:r>
      <w:r w:rsidR="001D200A">
        <w:rPr>
          <w:rFonts w:ascii="Times New Roman" w:hAnsi="Times New Roman" w:cs="Times New Roman"/>
          <w:noProof/>
          <w:sz w:val="24"/>
        </w:rPr>
        <w:t>individuals</w:t>
      </w:r>
      <w:r w:rsidR="00743CB4">
        <w:rPr>
          <w:rFonts w:ascii="Times New Roman" w:hAnsi="Times New Roman" w:cs="Times New Roman"/>
          <w:noProof/>
          <w:sz w:val="24"/>
        </w:rPr>
        <w:t>.</w:t>
      </w:r>
      <w:r w:rsidR="005A5A41">
        <w:rPr>
          <w:rFonts w:ascii="Times New Roman" w:hAnsi="Times New Roman" w:cs="Times New Roman"/>
          <w:noProof/>
          <w:sz w:val="24"/>
        </w:rPr>
        <w:t xml:space="preserve"> </w:t>
      </w:r>
      <w:r w:rsidR="006948C1" w:rsidRPr="00A56B91">
        <w:rPr>
          <w:rFonts w:ascii="Times New Roman" w:hAnsi="Times New Roman" w:cs="Times New Roman"/>
          <w:noProof/>
          <w:sz w:val="24"/>
          <w:lang w:val="en-IE"/>
        </w:rPr>
        <w:t>According to the OECD, only four EU Member State</w:t>
      </w:r>
      <w:r w:rsidR="00B578D8" w:rsidRPr="00A56B91">
        <w:rPr>
          <w:rFonts w:ascii="Times New Roman" w:hAnsi="Times New Roman" w:cs="Times New Roman"/>
          <w:noProof/>
          <w:sz w:val="24"/>
          <w:lang w:val="en-IE"/>
        </w:rPr>
        <w:t>s</w:t>
      </w:r>
      <w:r w:rsidR="00A152D6" w:rsidRPr="00A56B91">
        <w:rPr>
          <w:rStyle w:val="FootnoteReference"/>
          <w:rFonts w:ascii="Times New Roman" w:eastAsia="Times New Roman" w:hAnsi="Times New Roman" w:cs="Times New Roman"/>
          <w:noProof/>
          <w:sz w:val="24"/>
          <w:lang w:val="en-IE"/>
        </w:rPr>
        <w:footnoteReference w:id="57"/>
      </w:r>
      <w:r w:rsidR="006948C1" w:rsidRPr="00A56B91">
        <w:rPr>
          <w:rFonts w:ascii="Times New Roman" w:hAnsi="Times New Roman" w:cs="Times New Roman"/>
          <w:noProof/>
          <w:sz w:val="24"/>
          <w:lang w:val="en-IE"/>
        </w:rPr>
        <w:t xml:space="preserve"> feature in the top 10 countries most </w:t>
      </w:r>
      <w:r w:rsidR="43F8D170" w:rsidRPr="00A56B91">
        <w:rPr>
          <w:rFonts w:ascii="Times New Roman" w:hAnsi="Times New Roman" w:cs="Times New Roman"/>
          <w:noProof/>
          <w:sz w:val="24"/>
          <w:lang w:val="en-IE"/>
        </w:rPr>
        <w:t xml:space="preserve">able to </w:t>
      </w:r>
      <w:r w:rsidR="006948C1" w:rsidRPr="00A56B91">
        <w:rPr>
          <w:rFonts w:ascii="Times New Roman" w:hAnsi="Times New Roman" w:cs="Times New Roman"/>
          <w:noProof/>
          <w:sz w:val="24"/>
          <w:lang w:val="en-IE"/>
        </w:rPr>
        <w:t>attract</w:t>
      </w:r>
      <w:r w:rsidR="00180513" w:rsidRPr="00A56B91">
        <w:rPr>
          <w:rFonts w:ascii="Times New Roman" w:hAnsi="Times New Roman" w:cs="Times New Roman"/>
          <w:noProof/>
          <w:sz w:val="24"/>
          <w:lang w:val="en-IE"/>
        </w:rPr>
        <w:t xml:space="preserve"> </w:t>
      </w:r>
      <w:r w:rsidR="0060027A" w:rsidRPr="00A56B91">
        <w:rPr>
          <w:rFonts w:ascii="Times New Roman" w:hAnsi="Times New Roman" w:cs="Times New Roman"/>
          <w:noProof/>
          <w:sz w:val="24"/>
          <w:lang w:val="en-IE"/>
        </w:rPr>
        <w:t xml:space="preserve">highly educated </w:t>
      </w:r>
      <w:r w:rsidR="7903E3E2" w:rsidRPr="00A56B91">
        <w:rPr>
          <w:rFonts w:ascii="Times New Roman" w:hAnsi="Times New Roman" w:cs="Times New Roman"/>
          <w:noProof/>
          <w:sz w:val="24"/>
          <w:lang w:val="en-IE"/>
        </w:rPr>
        <w:t xml:space="preserve">talent </w:t>
      </w:r>
      <w:r w:rsidR="00A35B5F" w:rsidRPr="00A56B91">
        <w:rPr>
          <w:rFonts w:ascii="Times New Roman" w:hAnsi="Times New Roman" w:cs="Times New Roman"/>
          <w:noProof/>
          <w:sz w:val="24"/>
          <w:lang w:val="en-IE"/>
        </w:rPr>
        <w:t xml:space="preserve">and entrepreneurs </w:t>
      </w:r>
      <w:r w:rsidR="7903E3E2" w:rsidRPr="00A56B91">
        <w:rPr>
          <w:rFonts w:ascii="Times New Roman" w:hAnsi="Times New Roman" w:cs="Times New Roman"/>
          <w:noProof/>
          <w:sz w:val="24"/>
          <w:lang w:val="en-IE"/>
        </w:rPr>
        <w:t>from abroad</w:t>
      </w:r>
      <w:r w:rsidR="00A82FB9" w:rsidRPr="00A56B91">
        <w:rPr>
          <w:rFonts w:ascii="Times New Roman" w:hAnsi="Times New Roman" w:cs="Times New Roman"/>
          <w:noProof/>
          <w:sz w:val="24"/>
          <w:lang w:val="en-IE"/>
        </w:rPr>
        <w:t>, including Sweden with its</w:t>
      </w:r>
      <w:r w:rsidR="006D3D3B" w:rsidRPr="00A56B91">
        <w:rPr>
          <w:rFonts w:ascii="Times New Roman" w:hAnsi="Times New Roman" w:cs="Times New Roman"/>
          <w:noProof/>
          <w:sz w:val="24"/>
          <w:lang w:val="en-IE"/>
        </w:rPr>
        <w:t xml:space="preserve"> favourable visa conditions for entrepreneurs as well as </w:t>
      </w:r>
      <w:r w:rsidR="00524979" w:rsidRPr="00A56B91">
        <w:rPr>
          <w:rFonts w:ascii="Times New Roman" w:hAnsi="Times New Roman" w:cs="Times New Roman"/>
          <w:noProof/>
          <w:sz w:val="24"/>
          <w:lang w:val="en-IE"/>
        </w:rPr>
        <w:t xml:space="preserve">its </w:t>
      </w:r>
      <w:r w:rsidR="00A4583B" w:rsidRPr="00A56B91">
        <w:rPr>
          <w:rFonts w:ascii="Times New Roman" w:hAnsi="Times New Roman" w:cs="Times New Roman"/>
          <w:noProof/>
          <w:sz w:val="24"/>
          <w:lang w:val="en-IE"/>
        </w:rPr>
        <w:t>inclusive, family-</w:t>
      </w:r>
      <w:r w:rsidR="00A4583B" w:rsidRPr="00415F1F">
        <w:rPr>
          <w:rFonts w:ascii="Times New Roman" w:hAnsi="Times New Roman" w:cs="Times New Roman"/>
          <w:noProof/>
          <w:sz w:val="24"/>
          <w:lang w:val="en-IE"/>
        </w:rPr>
        <w:t xml:space="preserve">friendly </w:t>
      </w:r>
      <w:r w:rsidR="00766D2E" w:rsidRPr="00415F1F">
        <w:rPr>
          <w:rFonts w:ascii="Times New Roman" w:hAnsi="Times New Roman" w:cs="Times New Roman"/>
          <w:noProof/>
          <w:sz w:val="24"/>
          <w:lang w:val="en-IE"/>
        </w:rPr>
        <w:t>environment</w:t>
      </w:r>
      <w:r w:rsidR="006948C1" w:rsidRPr="00415F1F">
        <w:rPr>
          <w:rFonts w:ascii="Times New Roman" w:hAnsi="Times New Roman" w:cs="Times New Roman"/>
          <w:noProof/>
          <w:sz w:val="24"/>
          <w:lang w:val="en-IE"/>
        </w:rPr>
        <w:t>.</w:t>
      </w:r>
      <w:r w:rsidR="000374B6" w:rsidRPr="00415F1F">
        <w:rPr>
          <w:rStyle w:val="FootnoteReference"/>
          <w:rFonts w:ascii="Times New Roman" w:eastAsia="Times New Roman" w:hAnsi="Times New Roman" w:cs="Times New Roman"/>
          <w:noProof/>
          <w:sz w:val="24"/>
          <w:lang w:val="en-IE"/>
        </w:rPr>
        <w:footnoteReference w:id="58"/>
      </w:r>
      <w:r w:rsidR="006948C1" w:rsidRPr="00415F1F">
        <w:rPr>
          <w:rStyle w:val="FootnoteReference"/>
          <w:rFonts w:ascii="Times New Roman" w:eastAsia="Times New Roman" w:hAnsi="Times New Roman" w:cs="Times New Roman"/>
          <w:noProof/>
          <w:sz w:val="24"/>
        </w:rPr>
        <w:t xml:space="preserve"> </w:t>
      </w:r>
      <w:r w:rsidR="00FF58E7" w:rsidRPr="00415F1F">
        <w:rPr>
          <w:rFonts w:ascii="Times New Roman" w:hAnsi="Times New Roman" w:cs="Times New Roman"/>
          <w:noProof/>
          <w:sz w:val="24"/>
        </w:rPr>
        <w:t>Policies also need to facilitate the successful integration of third country nationals into European societies</w:t>
      </w:r>
      <w:r w:rsidR="00F05719" w:rsidRPr="00415F1F">
        <w:rPr>
          <w:rFonts w:ascii="Arial" w:eastAsiaTheme="minorHAnsi" w:hAnsi="Arial" w:cs="Arial"/>
          <w:i/>
          <w:iCs/>
          <w:noProof/>
          <w:szCs w:val="22"/>
          <w:lang w:val="en-IE"/>
        </w:rPr>
        <w:t xml:space="preserve">, </w:t>
      </w:r>
      <w:r w:rsidR="00A47551" w:rsidRPr="00415F1F">
        <w:rPr>
          <w:rFonts w:ascii="Times New Roman" w:hAnsi="Times New Roman" w:cs="Times New Roman"/>
          <w:noProof/>
          <w:sz w:val="24"/>
        </w:rPr>
        <w:t>,</w:t>
      </w:r>
      <w:r w:rsidR="00283621" w:rsidRPr="00415F1F">
        <w:rPr>
          <w:rFonts w:ascii="Times New Roman" w:hAnsi="Times New Roman" w:cs="Times New Roman"/>
          <w:noProof/>
          <w:sz w:val="24"/>
        </w:rPr>
        <w:t>with</w:t>
      </w:r>
      <w:r w:rsidR="00A47551" w:rsidRPr="00415F1F">
        <w:rPr>
          <w:rFonts w:ascii="Times New Roman" w:hAnsi="Times New Roman" w:cs="Times New Roman"/>
          <w:noProof/>
          <w:sz w:val="24"/>
        </w:rPr>
        <w:t xml:space="preserve"> i</w:t>
      </w:r>
      <w:r w:rsidR="001C5FC6" w:rsidRPr="00415F1F">
        <w:rPr>
          <w:rFonts w:ascii="Times New Roman" w:hAnsi="Times New Roman" w:cs="Times New Roman"/>
          <w:noProof/>
          <w:sz w:val="24"/>
        </w:rPr>
        <w:t xml:space="preserve">ntegration and the respect for the EU’s core values and principles </w:t>
      </w:r>
      <w:r w:rsidR="00465594" w:rsidRPr="00415F1F">
        <w:rPr>
          <w:rFonts w:ascii="Times New Roman" w:hAnsi="Times New Roman" w:cs="Times New Roman"/>
          <w:noProof/>
          <w:sz w:val="24"/>
        </w:rPr>
        <w:t>are</w:t>
      </w:r>
      <w:r w:rsidR="001C5FC6" w:rsidRPr="00415F1F">
        <w:rPr>
          <w:rFonts w:ascii="Times New Roman" w:hAnsi="Times New Roman" w:cs="Times New Roman"/>
          <w:noProof/>
          <w:sz w:val="24"/>
        </w:rPr>
        <w:t xml:space="preserve"> both a right and a duty.</w:t>
      </w:r>
    </w:p>
    <w:p w14:paraId="40A58670" w14:textId="356BC18C" w:rsidR="00AD2D92" w:rsidRPr="00A56B91" w:rsidRDefault="000E3BFE" w:rsidP="002E727D">
      <w:pPr>
        <w:rPr>
          <w:rFonts w:ascii="Times New Roman" w:hAnsi="Times New Roman" w:cs="Times New Roman"/>
          <w:noProof/>
          <w:sz w:val="24"/>
          <w:lang w:val="en-IE"/>
        </w:rPr>
      </w:pPr>
      <w:r w:rsidRPr="00A56B91">
        <w:rPr>
          <w:rFonts w:ascii="Times New Roman" w:hAnsi="Times New Roman" w:cs="Times New Roman"/>
          <w:b/>
          <w:bCs/>
          <w:noProof/>
          <w:sz w:val="24"/>
          <w:lang w:val="en-IE"/>
        </w:rPr>
        <w:t>Job</w:t>
      </w:r>
      <w:r w:rsidR="40528800" w:rsidRPr="00A56B91">
        <w:rPr>
          <w:rFonts w:ascii="Times New Roman" w:hAnsi="Times New Roman" w:cs="Times New Roman"/>
          <w:b/>
          <w:bCs/>
          <w:noProof/>
          <w:sz w:val="24"/>
          <w:lang w:val="en-IE"/>
        </w:rPr>
        <w:t xml:space="preserve"> matching </w:t>
      </w:r>
      <w:r w:rsidR="747107E5" w:rsidRPr="00A56B91">
        <w:rPr>
          <w:rFonts w:ascii="Times New Roman" w:hAnsi="Times New Roman" w:cs="Times New Roman"/>
          <w:b/>
          <w:bCs/>
          <w:noProof/>
          <w:sz w:val="24"/>
          <w:lang w:val="en-IE"/>
        </w:rPr>
        <w:t xml:space="preserve">and navigating legal migration pathways </w:t>
      </w:r>
      <w:r w:rsidR="40528800" w:rsidRPr="00A56B91">
        <w:rPr>
          <w:rFonts w:ascii="Times New Roman" w:hAnsi="Times New Roman" w:cs="Times New Roman"/>
          <w:b/>
          <w:bCs/>
          <w:noProof/>
          <w:sz w:val="24"/>
          <w:lang w:val="en-IE"/>
        </w:rPr>
        <w:t>is often cumbersome and costly for both migrants and employers.</w:t>
      </w:r>
      <w:r w:rsidR="39733443" w:rsidRPr="00A56B91">
        <w:rPr>
          <w:rFonts w:ascii="Times New Roman" w:hAnsi="Times New Roman" w:cs="Times New Roman"/>
          <w:b/>
          <w:bCs/>
          <w:noProof/>
          <w:sz w:val="24"/>
          <w:lang w:val="en-IE"/>
        </w:rPr>
        <w:t xml:space="preserve"> </w:t>
      </w:r>
      <w:r w:rsidR="001961CC" w:rsidRPr="00A56B91">
        <w:rPr>
          <w:rFonts w:ascii="Times New Roman" w:hAnsi="Times New Roman" w:cs="Times New Roman"/>
          <w:noProof/>
          <w:sz w:val="24"/>
        </w:rPr>
        <w:t xml:space="preserve">Labour market access should be facilitated by </w:t>
      </w:r>
      <w:r w:rsidR="006C10F8" w:rsidRPr="00241384">
        <w:rPr>
          <w:rFonts w:ascii="Times New Roman" w:hAnsi="Times New Roman" w:cs="Times New Roman"/>
          <w:noProof/>
          <w:sz w:val="24"/>
        </w:rPr>
        <w:t>assuring legal migrants of fair working conditions,</w:t>
      </w:r>
      <w:r w:rsidR="006C10F8" w:rsidRPr="006C10F8">
        <w:rPr>
          <w:rFonts w:ascii="Times New Roman" w:hAnsi="Times New Roman" w:cs="Times New Roman"/>
          <w:noProof/>
          <w:sz w:val="24"/>
        </w:rPr>
        <w:t xml:space="preserve"> t</w:t>
      </w:r>
      <w:r w:rsidR="006C10F8">
        <w:rPr>
          <w:rFonts w:ascii="Times New Roman" w:hAnsi="Times New Roman" w:cs="Times New Roman"/>
          <w:noProof/>
          <w:sz w:val="24"/>
        </w:rPr>
        <w:t>hrough</w:t>
      </w:r>
      <w:r w:rsidR="001961CC" w:rsidRPr="00A56B91">
        <w:rPr>
          <w:rFonts w:ascii="Times New Roman" w:hAnsi="Times New Roman" w:cs="Times New Roman"/>
          <w:noProof/>
          <w:sz w:val="24"/>
        </w:rPr>
        <w:t xml:space="preserve"> swift recognition of foreign qualifications</w:t>
      </w:r>
      <w:r w:rsidR="00131273">
        <w:rPr>
          <w:rFonts w:ascii="Times New Roman" w:hAnsi="Times New Roman" w:cs="Times New Roman"/>
          <w:noProof/>
          <w:sz w:val="24"/>
        </w:rPr>
        <w:t xml:space="preserve"> and </w:t>
      </w:r>
      <w:r w:rsidR="001961CC" w:rsidRPr="00A56B91">
        <w:rPr>
          <w:rFonts w:ascii="Times New Roman" w:hAnsi="Times New Roman" w:cs="Times New Roman"/>
          <w:noProof/>
          <w:sz w:val="24"/>
        </w:rPr>
        <w:t xml:space="preserve">support to overcome administrative and language barriers. </w:t>
      </w:r>
      <w:r w:rsidR="008F52BB" w:rsidRPr="00241384">
        <w:rPr>
          <w:rFonts w:ascii="Times New Roman" w:hAnsi="Times New Roman" w:cs="Times New Roman"/>
          <w:noProof/>
          <w:sz w:val="24"/>
        </w:rPr>
        <w:t xml:space="preserve">For instance, </w:t>
      </w:r>
      <w:r w:rsidR="008F52BB" w:rsidRPr="00241384">
        <w:rPr>
          <w:rFonts w:ascii="Times New Roman" w:hAnsi="Times New Roman" w:cs="Times New Roman"/>
          <w:b/>
          <w:bCs/>
          <w:noProof/>
          <w:sz w:val="24"/>
        </w:rPr>
        <w:t>Czechia</w:t>
      </w:r>
      <w:r w:rsidR="008F52BB" w:rsidRPr="00241384">
        <w:rPr>
          <w:rFonts w:ascii="Times New Roman" w:hAnsi="Times New Roman" w:cs="Times New Roman"/>
          <w:noProof/>
          <w:sz w:val="24"/>
        </w:rPr>
        <w:t xml:space="preserve"> </w:t>
      </w:r>
      <w:r w:rsidR="0086323D">
        <w:rPr>
          <w:rFonts w:ascii="Times New Roman" w:hAnsi="Times New Roman" w:cs="Times New Roman"/>
          <w:noProof/>
          <w:sz w:val="24"/>
        </w:rPr>
        <w:t>has established</w:t>
      </w:r>
      <w:r w:rsidR="008F52BB" w:rsidRPr="00241384">
        <w:rPr>
          <w:rFonts w:ascii="Times New Roman" w:hAnsi="Times New Roman" w:cs="Times New Roman"/>
          <w:noProof/>
          <w:sz w:val="24"/>
        </w:rPr>
        <w:t xml:space="preserve"> a dedicated IT tool for the assessment of labour needs that could be filled through </w:t>
      </w:r>
      <w:r w:rsidR="008F52BB" w:rsidRPr="00415F1F">
        <w:rPr>
          <w:rFonts w:ascii="Times New Roman" w:hAnsi="Times New Roman" w:cs="Times New Roman"/>
          <w:noProof/>
          <w:sz w:val="24"/>
        </w:rPr>
        <w:t>migration</w:t>
      </w:r>
      <w:r w:rsidR="00283621" w:rsidRPr="00415F1F">
        <w:rPr>
          <w:rFonts w:ascii="Times New Roman" w:hAnsi="Times New Roman" w:cs="Times New Roman"/>
          <w:noProof/>
          <w:sz w:val="24"/>
        </w:rPr>
        <w:t xml:space="preserve"> and </w:t>
      </w:r>
      <w:r w:rsidR="00283621" w:rsidRPr="00415F1F">
        <w:rPr>
          <w:rFonts w:ascii="Times New Roman" w:hAnsi="Times New Roman" w:cs="Times New Roman"/>
          <w:b/>
          <w:bCs/>
          <w:noProof/>
          <w:sz w:val="24"/>
        </w:rPr>
        <w:t>Greece</w:t>
      </w:r>
      <w:r w:rsidR="00283621" w:rsidRPr="00415F1F">
        <w:rPr>
          <w:rFonts w:ascii="Times New Roman" w:hAnsi="Times New Roman" w:cs="Times New Roman"/>
          <w:noProof/>
          <w:sz w:val="24"/>
        </w:rPr>
        <w:t xml:space="preserve"> </w:t>
      </w:r>
      <w:r w:rsidR="009A0950">
        <w:rPr>
          <w:rFonts w:ascii="Times New Roman" w:hAnsi="Times New Roman" w:cs="Times New Roman"/>
          <w:noProof/>
          <w:sz w:val="24"/>
        </w:rPr>
        <w:t xml:space="preserve">has </w:t>
      </w:r>
      <w:r w:rsidR="00283621" w:rsidRPr="00415F1F">
        <w:rPr>
          <w:rFonts w:ascii="Times New Roman" w:hAnsi="Times New Roman" w:cs="Times New Roman"/>
          <w:noProof/>
          <w:sz w:val="24"/>
        </w:rPr>
        <w:t>a user-friendly online platform to better match supply and demand for skills</w:t>
      </w:r>
      <w:r w:rsidR="008F52BB" w:rsidRPr="00415F1F">
        <w:rPr>
          <w:rFonts w:ascii="Times New Roman" w:hAnsi="Times New Roman" w:cs="Times New Roman"/>
          <w:noProof/>
          <w:sz w:val="24"/>
        </w:rPr>
        <w:t>.</w:t>
      </w:r>
      <w:r w:rsidR="00545617" w:rsidRPr="00415F1F">
        <w:rPr>
          <w:rFonts w:ascii="Times New Roman" w:hAnsi="Times New Roman" w:cs="Times New Roman"/>
          <w:noProof/>
          <w:sz w:val="24"/>
        </w:rPr>
        <w:t xml:space="preserve"> </w:t>
      </w:r>
      <w:r w:rsidR="001961CC" w:rsidRPr="00415F1F">
        <w:rPr>
          <w:rFonts w:ascii="Times New Roman" w:hAnsi="Times New Roman" w:cs="Times New Roman"/>
          <w:noProof/>
          <w:sz w:val="24"/>
        </w:rPr>
        <w:t>A more coo</w:t>
      </w:r>
      <w:r w:rsidR="001961CC" w:rsidRPr="00A56B91">
        <w:rPr>
          <w:rFonts w:ascii="Times New Roman" w:hAnsi="Times New Roman" w:cs="Times New Roman"/>
          <w:noProof/>
          <w:sz w:val="24"/>
        </w:rPr>
        <w:t>rdinated approach to matching the needs of employers looking for workers in the EU and of those looking for jobs should be fostered.</w:t>
      </w:r>
      <w:r w:rsidR="001961CC" w:rsidRPr="00A56B91">
        <w:rPr>
          <w:rFonts w:ascii="Times New Roman" w:hAnsi="Times New Roman" w:cs="Times New Roman"/>
          <w:noProof/>
          <w:sz w:val="24"/>
          <w:lang w:val="en-IE"/>
        </w:rPr>
        <w:t xml:space="preserve"> </w:t>
      </w:r>
      <w:r w:rsidR="00415E55" w:rsidRPr="00A56B91">
        <w:rPr>
          <w:rFonts w:ascii="Times New Roman" w:hAnsi="Times New Roman" w:cs="Times New Roman"/>
          <w:noProof/>
          <w:sz w:val="24"/>
          <w:lang w:val="en-IE"/>
        </w:rPr>
        <w:t xml:space="preserve">Migrants </w:t>
      </w:r>
      <w:r w:rsidR="00477E6A">
        <w:rPr>
          <w:rFonts w:ascii="Times New Roman" w:hAnsi="Times New Roman" w:cs="Times New Roman"/>
          <w:noProof/>
          <w:sz w:val="24"/>
          <w:lang w:val="en-IE"/>
        </w:rPr>
        <w:t xml:space="preserve">are often in </w:t>
      </w:r>
      <w:r w:rsidR="0047630D" w:rsidRPr="00A56B91">
        <w:rPr>
          <w:rFonts w:ascii="Times New Roman" w:hAnsi="Times New Roman" w:cs="Times New Roman"/>
          <w:noProof/>
          <w:sz w:val="24"/>
          <w:lang w:val="en-IE"/>
        </w:rPr>
        <w:t xml:space="preserve">jobs </w:t>
      </w:r>
      <w:r w:rsidR="00477E6A">
        <w:rPr>
          <w:rFonts w:ascii="Times New Roman" w:hAnsi="Times New Roman" w:cs="Times New Roman"/>
          <w:noProof/>
          <w:sz w:val="24"/>
          <w:lang w:val="en-IE"/>
        </w:rPr>
        <w:t>that</w:t>
      </w:r>
      <w:r w:rsidR="00AD2D92" w:rsidRPr="00A56B91">
        <w:rPr>
          <w:rFonts w:ascii="Times New Roman" w:hAnsi="Times New Roman" w:cs="Times New Roman"/>
          <w:noProof/>
          <w:sz w:val="24"/>
          <w:lang w:val="en-IE"/>
        </w:rPr>
        <w:t xml:space="preserve"> </w:t>
      </w:r>
      <w:r w:rsidR="00733C82" w:rsidRPr="00A56B91">
        <w:rPr>
          <w:rFonts w:ascii="Times New Roman" w:hAnsi="Times New Roman" w:cs="Times New Roman"/>
          <w:noProof/>
          <w:sz w:val="24"/>
          <w:lang w:val="en-IE"/>
        </w:rPr>
        <w:t xml:space="preserve">do </w:t>
      </w:r>
      <w:r w:rsidR="00AD2D92" w:rsidRPr="00A56B91">
        <w:rPr>
          <w:rFonts w:ascii="Times New Roman" w:hAnsi="Times New Roman" w:cs="Times New Roman"/>
          <w:noProof/>
          <w:sz w:val="24"/>
          <w:lang w:val="en-IE"/>
        </w:rPr>
        <w:t xml:space="preserve">not match their skills, with almost 40% of </w:t>
      </w:r>
      <w:r w:rsidR="00415E55" w:rsidRPr="00A56B91">
        <w:rPr>
          <w:rFonts w:ascii="Times New Roman" w:hAnsi="Times New Roman" w:cs="Times New Roman"/>
          <w:noProof/>
          <w:sz w:val="24"/>
          <w:lang w:val="en-IE"/>
        </w:rPr>
        <w:t xml:space="preserve">them </w:t>
      </w:r>
      <w:r w:rsidR="00AF0E15" w:rsidRPr="00A56B91">
        <w:rPr>
          <w:rFonts w:ascii="Times New Roman" w:hAnsi="Times New Roman" w:cs="Times New Roman"/>
          <w:noProof/>
          <w:sz w:val="24"/>
          <w:lang w:val="en-IE"/>
        </w:rPr>
        <w:t xml:space="preserve">being </w:t>
      </w:r>
      <w:r w:rsidR="00AD2D92" w:rsidRPr="00A56B91">
        <w:rPr>
          <w:rFonts w:ascii="Times New Roman" w:hAnsi="Times New Roman" w:cs="Times New Roman"/>
          <w:noProof/>
          <w:sz w:val="24"/>
          <w:lang w:val="en-IE"/>
        </w:rPr>
        <w:t xml:space="preserve">overqualified for </w:t>
      </w:r>
      <w:r w:rsidR="00B33953">
        <w:rPr>
          <w:rFonts w:ascii="Times New Roman" w:hAnsi="Times New Roman" w:cs="Times New Roman"/>
          <w:noProof/>
          <w:sz w:val="24"/>
          <w:lang w:val="en-IE"/>
        </w:rPr>
        <w:t xml:space="preserve">the </w:t>
      </w:r>
      <w:r w:rsidR="00AD2D92" w:rsidRPr="00A56B91">
        <w:rPr>
          <w:rFonts w:ascii="Times New Roman" w:hAnsi="Times New Roman" w:cs="Times New Roman"/>
          <w:noProof/>
          <w:sz w:val="24"/>
          <w:lang w:val="en-IE"/>
        </w:rPr>
        <w:t>jobs</w:t>
      </w:r>
      <w:r w:rsidR="1133D592" w:rsidRPr="00A56B91">
        <w:rPr>
          <w:rFonts w:ascii="Times New Roman" w:hAnsi="Times New Roman" w:cs="Times New Roman"/>
          <w:noProof/>
          <w:sz w:val="24"/>
          <w:lang w:val="en-IE"/>
        </w:rPr>
        <w:t xml:space="preserve"> </w:t>
      </w:r>
      <w:r w:rsidR="00B33953">
        <w:rPr>
          <w:rFonts w:ascii="Times New Roman" w:hAnsi="Times New Roman" w:cs="Times New Roman"/>
          <w:noProof/>
          <w:sz w:val="24"/>
          <w:lang w:val="en-IE"/>
        </w:rPr>
        <w:t xml:space="preserve">they are in </w:t>
      </w:r>
      <w:r w:rsidR="1133D592" w:rsidRPr="00A56B91">
        <w:rPr>
          <w:rFonts w:ascii="Times New Roman" w:hAnsi="Times New Roman" w:cs="Times New Roman"/>
          <w:noProof/>
          <w:sz w:val="24"/>
          <w:lang w:val="en-IE"/>
        </w:rPr>
        <w:t xml:space="preserve">(compared </w:t>
      </w:r>
      <w:r w:rsidR="00161C44" w:rsidRPr="00A56B91">
        <w:rPr>
          <w:rFonts w:ascii="Times New Roman" w:hAnsi="Times New Roman" w:cs="Times New Roman"/>
          <w:noProof/>
          <w:sz w:val="24"/>
          <w:lang w:val="en-IE"/>
        </w:rPr>
        <w:t xml:space="preserve">to </w:t>
      </w:r>
      <w:r w:rsidR="1133D592" w:rsidRPr="00A56B91">
        <w:rPr>
          <w:rFonts w:ascii="Times New Roman" w:hAnsi="Times New Roman" w:cs="Times New Roman"/>
          <w:noProof/>
          <w:sz w:val="24"/>
          <w:lang w:val="en-IE"/>
        </w:rPr>
        <w:t xml:space="preserve">20% </w:t>
      </w:r>
      <w:r w:rsidR="00680943" w:rsidRPr="00A56B91">
        <w:rPr>
          <w:rFonts w:ascii="Times New Roman" w:hAnsi="Times New Roman" w:cs="Times New Roman"/>
          <w:noProof/>
          <w:sz w:val="24"/>
          <w:lang w:val="en-IE"/>
        </w:rPr>
        <w:t>of</w:t>
      </w:r>
      <w:r w:rsidR="1133D592" w:rsidRPr="00A56B91">
        <w:rPr>
          <w:rFonts w:ascii="Times New Roman" w:hAnsi="Times New Roman" w:cs="Times New Roman"/>
          <w:noProof/>
          <w:sz w:val="24"/>
          <w:lang w:val="en-IE"/>
        </w:rPr>
        <w:t xml:space="preserve"> EU citizens)</w:t>
      </w:r>
      <w:r w:rsidR="00AD2D92" w:rsidRPr="00A56B91">
        <w:rPr>
          <w:rFonts w:ascii="Times New Roman" w:hAnsi="Times New Roman" w:cs="Times New Roman"/>
          <w:noProof/>
          <w:sz w:val="24"/>
          <w:lang w:val="en-IE"/>
        </w:rPr>
        <w:t xml:space="preserve">. </w:t>
      </w:r>
      <w:r w:rsidR="006B3B9A" w:rsidRPr="00A56B91">
        <w:rPr>
          <w:rFonts w:ascii="Times New Roman" w:hAnsi="Times New Roman" w:cs="Times New Roman"/>
          <w:noProof/>
          <w:sz w:val="24"/>
          <w:lang w:val="en-IE"/>
        </w:rPr>
        <w:t>Non-EU citizens</w:t>
      </w:r>
      <w:r w:rsidR="00316424" w:rsidRPr="00A56B91">
        <w:rPr>
          <w:rFonts w:ascii="Times New Roman" w:hAnsi="Times New Roman" w:cs="Times New Roman"/>
          <w:noProof/>
          <w:sz w:val="24"/>
          <w:lang w:val="en-IE"/>
        </w:rPr>
        <w:t xml:space="preserve"> and people </w:t>
      </w:r>
      <w:r w:rsidR="00981BA6">
        <w:rPr>
          <w:rFonts w:ascii="Times New Roman" w:hAnsi="Times New Roman" w:cs="Times New Roman"/>
          <w:noProof/>
          <w:sz w:val="24"/>
          <w:lang w:val="en-IE"/>
        </w:rPr>
        <w:t xml:space="preserve">from </w:t>
      </w:r>
      <w:r w:rsidR="00316424" w:rsidRPr="00A56B91">
        <w:rPr>
          <w:rFonts w:ascii="Times New Roman" w:hAnsi="Times New Roman" w:cs="Times New Roman"/>
          <w:noProof/>
          <w:sz w:val="24"/>
          <w:lang w:val="en-IE"/>
        </w:rPr>
        <w:t>migra</w:t>
      </w:r>
      <w:r w:rsidR="009D5FEB">
        <w:rPr>
          <w:rFonts w:ascii="Times New Roman" w:hAnsi="Times New Roman" w:cs="Times New Roman"/>
          <w:noProof/>
          <w:sz w:val="24"/>
          <w:lang w:val="en-IE"/>
        </w:rPr>
        <w:t>n</w:t>
      </w:r>
      <w:r w:rsidR="00316424" w:rsidRPr="00A56B91">
        <w:rPr>
          <w:rFonts w:ascii="Times New Roman" w:hAnsi="Times New Roman" w:cs="Times New Roman"/>
          <w:noProof/>
          <w:sz w:val="24"/>
          <w:lang w:val="en-IE"/>
        </w:rPr>
        <w:t>t backgrounds</w:t>
      </w:r>
      <w:r w:rsidR="00372BB2" w:rsidRPr="00A56B91">
        <w:rPr>
          <w:rFonts w:ascii="Times New Roman" w:hAnsi="Times New Roman" w:cs="Times New Roman"/>
          <w:noProof/>
          <w:sz w:val="24"/>
          <w:lang w:val="en-IE"/>
        </w:rPr>
        <w:t xml:space="preserve"> </w:t>
      </w:r>
      <w:r w:rsidR="00AD2D92" w:rsidRPr="00A56B91">
        <w:rPr>
          <w:rFonts w:ascii="Times New Roman" w:hAnsi="Times New Roman" w:cs="Times New Roman"/>
          <w:noProof/>
          <w:sz w:val="24"/>
          <w:lang w:val="en-IE"/>
        </w:rPr>
        <w:t xml:space="preserve">also </w:t>
      </w:r>
      <w:r w:rsidR="0CA967D5" w:rsidRPr="00A56B91">
        <w:rPr>
          <w:rFonts w:ascii="Times New Roman" w:hAnsi="Times New Roman" w:cs="Times New Roman"/>
          <w:noProof/>
          <w:sz w:val="24"/>
          <w:lang w:val="en-IE"/>
        </w:rPr>
        <w:t>often suffer from</w:t>
      </w:r>
      <w:r w:rsidR="111C4FBA" w:rsidRPr="00A56B91">
        <w:rPr>
          <w:rFonts w:ascii="Times New Roman" w:hAnsi="Times New Roman" w:cs="Times New Roman"/>
          <w:noProof/>
          <w:sz w:val="24"/>
          <w:lang w:val="en-IE"/>
        </w:rPr>
        <w:t xml:space="preserve"> </w:t>
      </w:r>
      <w:r w:rsidR="00AD2D92" w:rsidRPr="00A56B91">
        <w:rPr>
          <w:rFonts w:ascii="Times New Roman" w:hAnsi="Times New Roman" w:cs="Times New Roman"/>
          <w:noProof/>
          <w:sz w:val="24"/>
          <w:lang w:val="en-IE"/>
        </w:rPr>
        <w:t xml:space="preserve">discrimination, poor </w:t>
      </w:r>
      <w:r w:rsidR="001275D8" w:rsidRPr="00A56B91">
        <w:rPr>
          <w:rFonts w:ascii="Times New Roman" w:hAnsi="Times New Roman" w:cs="Times New Roman"/>
          <w:noProof/>
          <w:sz w:val="24"/>
          <w:lang w:val="en-IE"/>
        </w:rPr>
        <w:t xml:space="preserve">working </w:t>
      </w:r>
      <w:r w:rsidR="00AD2D92" w:rsidRPr="00A56B91">
        <w:rPr>
          <w:rFonts w:ascii="Times New Roman" w:hAnsi="Times New Roman" w:cs="Times New Roman"/>
          <w:noProof/>
          <w:sz w:val="24"/>
          <w:lang w:val="en-IE"/>
        </w:rPr>
        <w:t xml:space="preserve">conditions and </w:t>
      </w:r>
      <w:r w:rsidR="003C00BE" w:rsidRPr="00A56B91">
        <w:rPr>
          <w:rFonts w:ascii="Times New Roman" w:hAnsi="Times New Roman" w:cs="Times New Roman"/>
          <w:noProof/>
          <w:sz w:val="24"/>
          <w:lang w:val="en-IE"/>
        </w:rPr>
        <w:t xml:space="preserve">can </w:t>
      </w:r>
      <w:r w:rsidR="00AD2D92" w:rsidRPr="00A56B91">
        <w:rPr>
          <w:rFonts w:ascii="Times New Roman" w:hAnsi="Times New Roman" w:cs="Times New Roman"/>
          <w:noProof/>
          <w:sz w:val="24"/>
          <w:lang w:val="en-IE"/>
        </w:rPr>
        <w:t xml:space="preserve">lack relevant language skills. As a result, non-EU citizens </w:t>
      </w:r>
      <w:r w:rsidR="00E04BF9" w:rsidRPr="00A56B91">
        <w:rPr>
          <w:rFonts w:ascii="Times New Roman" w:hAnsi="Times New Roman" w:cs="Times New Roman"/>
          <w:noProof/>
          <w:sz w:val="24"/>
          <w:lang w:val="en-IE"/>
        </w:rPr>
        <w:t>have a lower employment rate</w:t>
      </w:r>
      <w:r w:rsidR="001275D8" w:rsidRPr="00A56B91">
        <w:rPr>
          <w:rFonts w:ascii="Times New Roman" w:hAnsi="Times New Roman" w:cs="Times New Roman"/>
          <w:noProof/>
          <w:sz w:val="24"/>
          <w:lang w:val="en-IE"/>
        </w:rPr>
        <w:t xml:space="preserve"> </w:t>
      </w:r>
      <w:r w:rsidR="00AD2D92" w:rsidRPr="00A56B91">
        <w:rPr>
          <w:rFonts w:ascii="Times New Roman" w:hAnsi="Times New Roman" w:cs="Times New Roman"/>
          <w:noProof/>
          <w:sz w:val="24"/>
          <w:lang w:val="en-IE"/>
        </w:rPr>
        <w:t xml:space="preserve">than nationals or </w:t>
      </w:r>
      <w:r w:rsidR="00A479E9" w:rsidRPr="00A56B91">
        <w:rPr>
          <w:rFonts w:ascii="Times New Roman" w:hAnsi="Times New Roman" w:cs="Times New Roman"/>
          <w:noProof/>
          <w:sz w:val="24"/>
          <w:lang w:val="en-IE"/>
        </w:rPr>
        <w:t xml:space="preserve">other </w:t>
      </w:r>
      <w:r w:rsidR="00AD2D92" w:rsidRPr="00A56B91">
        <w:rPr>
          <w:rFonts w:ascii="Times New Roman" w:hAnsi="Times New Roman" w:cs="Times New Roman"/>
          <w:noProof/>
          <w:sz w:val="24"/>
          <w:lang w:val="en-IE"/>
        </w:rPr>
        <w:t>EU citizens in Member States</w:t>
      </w:r>
      <w:r w:rsidR="00217578" w:rsidRPr="00A56B91">
        <w:rPr>
          <w:rFonts w:ascii="Times New Roman" w:hAnsi="Times New Roman" w:cs="Times New Roman"/>
          <w:noProof/>
          <w:sz w:val="24"/>
          <w:lang w:val="en-IE"/>
        </w:rPr>
        <w:t>, including among youth</w:t>
      </w:r>
      <w:r w:rsidR="00832F48" w:rsidRPr="00A56B91">
        <w:rPr>
          <w:rFonts w:ascii="Times New Roman" w:hAnsi="Times New Roman" w:cs="Times New Roman"/>
          <w:noProof/>
          <w:sz w:val="24"/>
          <w:lang w:val="en-IE"/>
        </w:rPr>
        <w:t>.</w:t>
      </w:r>
      <w:r w:rsidR="006A54DA" w:rsidRPr="00A56B91">
        <w:rPr>
          <w:rStyle w:val="FootnoteReference"/>
          <w:rFonts w:ascii="Times New Roman" w:eastAsia="Times New Roman" w:hAnsi="Times New Roman" w:cs="Times New Roman"/>
          <w:noProof/>
          <w:color w:val="000000" w:themeColor="text1"/>
          <w:sz w:val="24"/>
          <w:lang w:val="en-IE"/>
        </w:rPr>
        <w:footnoteReference w:id="59"/>
      </w:r>
      <w:r w:rsidR="001C3FC4">
        <w:rPr>
          <w:rFonts w:ascii="Times New Roman" w:hAnsi="Times New Roman" w:cs="Times New Roman"/>
          <w:noProof/>
          <w:sz w:val="24"/>
          <w:lang w:val="en-IE"/>
        </w:rPr>
        <w:t xml:space="preserve"> </w:t>
      </w:r>
      <w:r w:rsidR="001C3FC4" w:rsidRPr="001C3FC4">
        <w:rPr>
          <w:rFonts w:ascii="Times New Roman" w:hAnsi="Times New Roman" w:cs="Times New Roman"/>
          <w:noProof/>
          <w:sz w:val="24"/>
          <w:lang w:val="en-IE"/>
        </w:rPr>
        <w:t>This further justifies the need for well organised and orderly channels for labour migration to the EU.</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498"/>
      </w:tblGrid>
      <w:tr w:rsidR="00AB1E7F" w:rsidRPr="00A56B91" w14:paraId="2A218BE0" w14:textId="77777777" w:rsidTr="00637EF0">
        <w:trPr>
          <w:trHeight w:val="274"/>
        </w:trPr>
        <w:tc>
          <w:tcPr>
            <w:tcW w:w="9498" w:type="dxa"/>
            <w:shd w:val="clear" w:color="auto" w:fill="FFF2CC" w:themeFill="accent1" w:themeFillTint="33"/>
          </w:tcPr>
          <w:p w14:paraId="5D479D8E" w14:textId="43F70BCF" w:rsidR="00AB1E7F" w:rsidRPr="00A56B91" w:rsidRDefault="00AB1E7F" w:rsidP="00AA6225">
            <w:pPr>
              <w:pStyle w:val="Boxtitle"/>
              <w:jc w:val="both"/>
              <w:rPr>
                <w:rFonts w:ascii="Times New Roman" w:hAnsi="Times New Roman"/>
                <w:noProof/>
              </w:rPr>
            </w:pPr>
            <w:r w:rsidRPr="00A56B91">
              <w:rPr>
                <w:rFonts w:ascii="Times New Roman" w:hAnsi="Times New Roman"/>
                <w:noProof/>
              </w:rPr>
              <w:t>Key EU-level tools:</w:t>
            </w:r>
          </w:p>
          <w:p w14:paraId="1C0AF039" w14:textId="6FABB9FC" w:rsidR="008E2979" w:rsidRPr="00AA6225" w:rsidRDefault="30FF6C4F" w:rsidP="00AA6225">
            <w:pPr>
              <w:pStyle w:val="Paragraphedelistebullets"/>
              <w:jc w:val="both"/>
              <w:rPr>
                <w:rStyle w:val="eop"/>
                <w:rFonts w:ascii="EC Square Sans Pro" w:hAnsi="EC Square Sans Pro"/>
                <w:b/>
                <w:noProof/>
                <w:color w:val="5FDFDC" w:themeColor="accent5"/>
                <w:lang w:val="en-US"/>
              </w:rPr>
            </w:pPr>
            <w:r w:rsidRPr="006260B2">
              <w:rPr>
                <w:rStyle w:val="normaltextrun"/>
                <w:noProof/>
              </w:rPr>
              <w:t xml:space="preserve">The revised </w:t>
            </w:r>
            <w:r w:rsidRPr="006260B2">
              <w:rPr>
                <w:rStyle w:val="normaltextrun"/>
                <w:b/>
                <w:noProof/>
              </w:rPr>
              <w:t>EU Blue Card Directive</w:t>
            </w:r>
            <w:r w:rsidR="00B92FE8" w:rsidRPr="00AA6225">
              <w:rPr>
                <w:rStyle w:val="FootnoteReference"/>
                <w:noProof/>
              </w:rPr>
              <w:footnoteReference w:id="60"/>
            </w:r>
            <w:r w:rsidRPr="006260B2">
              <w:rPr>
                <w:rStyle w:val="normaltextrun"/>
                <w:noProof/>
              </w:rPr>
              <w:t xml:space="preserve">, which will </w:t>
            </w:r>
            <w:r w:rsidR="00B323FE" w:rsidRPr="006260B2">
              <w:rPr>
                <w:rStyle w:val="normaltextrun"/>
                <w:noProof/>
              </w:rPr>
              <w:t>apply as</w:t>
            </w:r>
            <w:r w:rsidR="00777FD2" w:rsidRPr="006260B2">
              <w:rPr>
                <w:rStyle w:val="normaltextrun"/>
                <w:noProof/>
              </w:rPr>
              <w:t xml:space="preserve"> from</w:t>
            </w:r>
            <w:r w:rsidR="00A17F34" w:rsidRPr="006260B2">
              <w:rPr>
                <w:rStyle w:val="normaltextrun"/>
                <w:noProof/>
              </w:rPr>
              <w:t xml:space="preserve"> 19</w:t>
            </w:r>
            <w:r w:rsidRPr="006260B2">
              <w:rPr>
                <w:rStyle w:val="normaltextrun"/>
                <w:noProof/>
              </w:rPr>
              <w:t xml:space="preserve"> November 2023, will facilitate the recruitment of highly </w:t>
            </w:r>
            <w:r w:rsidR="00272195" w:rsidRPr="006260B2">
              <w:rPr>
                <w:rStyle w:val="normaltextrun"/>
                <w:noProof/>
              </w:rPr>
              <w:t xml:space="preserve">qualified </w:t>
            </w:r>
            <w:r w:rsidRPr="006260B2">
              <w:rPr>
                <w:rStyle w:val="normaltextrun"/>
                <w:noProof/>
              </w:rPr>
              <w:t>workers in the EU</w:t>
            </w:r>
            <w:r w:rsidRPr="006260B2">
              <w:rPr>
                <w:rStyle w:val="normaltextrun"/>
                <w:noProof/>
                <w:color w:val="000000" w:themeColor="text1"/>
              </w:rPr>
              <w:t>.</w:t>
            </w:r>
            <w:r w:rsidRPr="00AA6225">
              <w:rPr>
                <w:rStyle w:val="eop"/>
                <w:rFonts w:ascii="Calibri" w:hAnsi="Calibri"/>
                <w:noProof/>
                <w:color w:val="000000" w:themeColor="text1"/>
              </w:rPr>
              <w:t> </w:t>
            </w:r>
          </w:p>
          <w:p w14:paraId="3AB90E6B" w14:textId="7727128B" w:rsidR="009C0EDF" w:rsidRPr="00AA6225" w:rsidRDefault="009C0EDF" w:rsidP="00AA6225">
            <w:pPr>
              <w:pStyle w:val="Paragraphedelistebullets"/>
              <w:jc w:val="both"/>
              <w:rPr>
                <w:rStyle w:val="normaltextrun"/>
                <w:rFonts w:ascii="EC Square Sans Pro" w:hAnsi="EC Square Sans Pro"/>
                <w:noProof/>
                <w:sz w:val="22"/>
                <w:lang w:val="en-US"/>
              </w:rPr>
            </w:pPr>
            <w:r w:rsidRPr="006260B2">
              <w:rPr>
                <w:rStyle w:val="normaltextrun"/>
                <w:noProof/>
              </w:rPr>
              <w:t xml:space="preserve">The </w:t>
            </w:r>
            <w:r w:rsidRPr="006260B2">
              <w:rPr>
                <w:rStyle w:val="normaltextrun"/>
                <w:b/>
                <w:noProof/>
              </w:rPr>
              <w:t>Single Permit Directive</w:t>
            </w:r>
            <w:r w:rsidR="00D4648A" w:rsidRPr="00AA6225">
              <w:rPr>
                <w:rStyle w:val="FootnoteReference"/>
                <w:noProof/>
              </w:rPr>
              <w:footnoteReference w:id="61"/>
            </w:r>
            <w:r w:rsidRPr="00AA6225">
              <w:rPr>
                <w:rStyle w:val="FootnoteReference"/>
                <w:noProof/>
              </w:rPr>
              <w:t xml:space="preserve"> </w:t>
            </w:r>
            <w:r w:rsidRPr="006260B2">
              <w:rPr>
                <w:rStyle w:val="normaltextrun"/>
                <w:noProof/>
              </w:rPr>
              <w:t xml:space="preserve">establishes one single permit for both the right to work and </w:t>
            </w:r>
            <w:r w:rsidR="008E2979" w:rsidRPr="006260B2">
              <w:rPr>
                <w:rStyle w:val="normaltextrun"/>
                <w:noProof/>
              </w:rPr>
              <w:t xml:space="preserve">provides for a set of rights for third-country workers </w:t>
            </w:r>
            <w:r w:rsidR="007A3065" w:rsidRPr="006260B2">
              <w:rPr>
                <w:rStyle w:val="normaltextrun"/>
                <w:noProof/>
              </w:rPr>
              <w:t xml:space="preserve">while </w:t>
            </w:r>
            <w:r w:rsidR="002E1D59" w:rsidRPr="006260B2">
              <w:rPr>
                <w:rStyle w:val="normaltextrun"/>
                <w:noProof/>
              </w:rPr>
              <w:t>the</w:t>
            </w:r>
            <w:r w:rsidR="008E2979" w:rsidRPr="006260B2">
              <w:rPr>
                <w:rStyle w:val="normaltextrun"/>
                <w:noProof/>
              </w:rPr>
              <w:t xml:space="preserve"> </w:t>
            </w:r>
            <w:r w:rsidR="008E2979" w:rsidRPr="006260B2">
              <w:rPr>
                <w:rStyle w:val="normaltextrun"/>
                <w:b/>
                <w:noProof/>
              </w:rPr>
              <w:t>Long-Term Residents Directive</w:t>
            </w:r>
            <w:r w:rsidR="003B6145" w:rsidRPr="006260B2">
              <w:rPr>
                <w:rStyle w:val="FootnoteReference"/>
                <w:noProof/>
              </w:rPr>
              <w:footnoteReference w:id="62"/>
            </w:r>
            <w:r w:rsidR="008E2979" w:rsidRPr="006260B2">
              <w:rPr>
                <w:rStyle w:val="normaltextrun"/>
                <w:noProof/>
              </w:rPr>
              <w:t xml:space="preserve"> </w:t>
            </w:r>
            <w:r w:rsidR="004F4F4A">
              <w:rPr>
                <w:rStyle w:val="normaltextrun"/>
                <w:noProof/>
                <w:szCs w:val="24"/>
              </w:rPr>
              <w:t>sets out</w:t>
            </w:r>
            <w:r w:rsidR="004F4F4A" w:rsidRPr="006260B2">
              <w:rPr>
                <w:rStyle w:val="normaltextrun"/>
                <w:noProof/>
              </w:rPr>
              <w:t xml:space="preserve"> the rules </w:t>
            </w:r>
            <w:r w:rsidR="004F4F4A">
              <w:rPr>
                <w:rStyle w:val="normaltextrun"/>
                <w:noProof/>
                <w:szCs w:val="24"/>
              </w:rPr>
              <w:t>for</w:t>
            </w:r>
            <w:r w:rsidR="008E2979" w:rsidRPr="00A56B91">
              <w:rPr>
                <w:rStyle w:val="normaltextrun"/>
                <w:noProof/>
                <w:szCs w:val="24"/>
              </w:rPr>
              <w:t xml:space="preserve"> acquir</w:t>
            </w:r>
            <w:r w:rsidR="004F4F4A">
              <w:rPr>
                <w:rStyle w:val="normaltextrun"/>
                <w:noProof/>
                <w:szCs w:val="24"/>
              </w:rPr>
              <w:t>ing</w:t>
            </w:r>
            <w:r w:rsidR="008E2979" w:rsidRPr="006260B2">
              <w:rPr>
                <w:rStyle w:val="normaltextrun"/>
                <w:noProof/>
              </w:rPr>
              <w:t xml:space="preserve"> the EU long-term resident status</w:t>
            </w:r>
            <w:r w:rsidR="002E1D59" w:rsidRPr="006260B2">
              <w:rPr>
                <w:rStyle w:val="normaltextrun"/>
                <w:noProof/>
              </w:rPr>
              <w:t>.</w:t>
            </w:r>
            <w:r w:rsidR="008E2979" w:rsidRPr="006260B2">
              <w:rPr>
                <w:rStyle w:val="normaltextrun"/>
                <w:noProof/>
              </w:rPr>
              <w:t xml:space="preserve"> </w:t>
            </w:r>
            <w:r w:rsidR="002E1D59" w:rsidRPr="006260B2">
              <w:rPr>
                <w:rStyle w:val="normaltextrun"/>
                <w:noProof/>
              </w:rPr>
              <w:t>Both</w:t>
            </w:r>
            <w:r w:rsidR="008E2979" w:rsidRPr="006260B2">
              <w:rPr>
                <w:rStyle w:val="normaltextrun"/>
                <w:noProof/>
              </w:rPr>
              <w:t xml:space="preserve"> Directive</w:t>
            </w:r>
            <w:r w:rsidR="002E1D59" w:rsidRPr="006260B2">
              <w:rPr>
                <w:rStyle w:val="normaltextrun"/>
                <w:noProof/>
              </w:rPr>
              <w:t>s</w:t>
            </w:r>
            <w:r w:rsidR="008E2979" w:rsidRPr="006260B2">
              <w:rPr>
                <w:rStyle w:val="normaltextrun"/>
                <w:noProof/>
              </w:rPr>
              <w:t xml:space="preserve"> </w:t>
            </w:r>
            <w:r w:rsidR="002E1D59" w:rsidRPr="006260B2">
              <w:rPr>
                <w:rStyle w:val="normaltextrun"/>
                <w:noProof/>
              </w:rPr>
              <w:t>are</w:t>
            </w:r>
            <w:r w:rsidR="008E2979" w:rsidRPr="006260B2">
              <w:rPr>
                <w:rStyle w:val="normaltextrun"/>
                <w:noProof/>
              </w:rPr>
              <w:t xml:space="preserve"> under revision</w:t>
            </w:r>
            <w:r w:rsidR="002E1D59" w:rsidRPr="006260B2">
              <w:rPr>
                <w:noProof/>
              </w:rPr>
              <w:t xml:space="preserve"> with the view to</w:t>
            </w:r>
            <w:r w:rsidR="002E1D59" w:rsidRPr="007640CE">
              <w:rPr>
                <w:noProof/>
              </w:rPr>
              <w:t xml:space="preserve"> </w:t>
            </w:r>
            <w:r w:rsidR="000B1E9F">
              <w:rPr>
                <w:noProof/>
              </w:rPr>
              <w:t>streamlin</w:t>
            </w:r>
            <w:r w:rsidR="00982143">
              <w:rPr>
                <w:noProof/>
              </w:rPr>
              <w:t>e</w:t>
            </w:r>
            <w:r w:rsidR="000B1E9F">
              <w:rPr>
                <w:noProof/>
              </w:rPr>
              <w:t xml:space="preserve"> and</w:t>
            </w:r>
            <w:r w:rsidR="000B1E9F" w:rsidRPr="006260B2">
              <w:rPr>
                <w:noProof/>
              </w:rPr>
              <w:t xml:space="preserve"> </w:t>
            </w:r>
            <w:r w:rsidR="002E1D59" w:rsidRPr="006260B2">
              <w:rPr>
                <w:rStyle w:val="normaltextrun"/>
                <w:noProof/>
              </w:rPr>
              <w:t>facilitat</w:t>
            </w:r>
            <w:r w:rsidR="00982143" w:rsidRPr="006260B2">
              <w:rPr>
                <w:rStyle w:val="normaltextrun"/>
                <w:noProof/>
              </w:rPr>
              <w:t>e</w:t>
            </w:r>
            <w:r w:rsidR="002E1D59" w:rsidRPr="006260B2">
              <w:rPr>
                <w:rStyle w:val="normaltextrun"/>
                <w:noProof/>
              </w:rPr>
              <w:t xml:space="preserve"> the integration of third country nationals and strengthen their rights.</w:t>
            </w:r>
            <w:r w:rsidR="008E2979" w:rsidRPr="006260B2">
              <w:rPr>
                <w:rStyle w:val="normaltextrun"/>
                <w:noProof/>
              </w:rPr>
              <w:t xml:space="preserve"> </w:t>
            </w:r>
          </w:p>
          <w:p w14:paraId="699C4D49" w14:textId="2CA4041D" w:rsidR="006734F8" w:rsidRPr="00AA6225" w:rsidRDefault="009777DE" w:rsidP="00AA6225">
            <w:pPr>
              <w:pStyle w:val="Paragraphedelistebullets"/>
              <w:jc w:val="both"/>
              <w:rPr>
                <w:rStyle w:val="eop"/>
                <w:rFonts w:ascii="EC Square Sans Pro" w:hAnsi="EC Square Sans Pro"/>
                <w:noProof/>
                <w:sz w:val="22"/>
                <w:lang w:val="en-US"/>
              </w:rPr>
            </w:pPr>
            <w:r w:rsidRPr="006260B2">
              <w:rPr>
                <w:rStyle w:val="normaltextrun"/>
                <w:b/>
                <w:noProof/>
              </w:rPr>
              <w:t>Talent Partnerships</w:t>
            </w:r>
            <w:r w:rsidRPr="006260B2">
              <w:rPr>
                <w:rStyle w:val="normaltextrun"/>
                <w:noProof/>
              </w:rPr>
              <w:t xml:space="preserve"> with </w:t>
            </w:r>
            <w:r w:rsidR="00FD6B62" w:rsidRPr="006260B2">
              <w:rPr>
                <w:rStyle w:val="normaltextrun"/>
                <w:noProof/>
              </w:rPr>
              <w:t>selected</w:t>
            </w:r>
            <w:r w:rsidRPr="006260B2">
              <w:rPr>
                <w:rStyle w:val="normaltextrun"/>
                <w:noProof/>
              </w:rPr>
              <w:t xml:space="preserve"> third countries (</w:t>
            </w:r>
            <w:r w:rsidR="00050946">
              <w:rPr>
                <w:rStyle w:val="normaltextrun"/>
                <w:noProof/>
                <w:szCs w:val="24"/>
              </w:rPr>
              <w:t xml:space="preserve">currently </w:t>
            </w:r>
            <w:r w:rsidRPr="006260B2">
              <w:rPr>
                <w:rStyle w:val="normaltextrun"/>
                <w:noProof/>
              </w:rPr>
              <w:t>Morocco, Tunisia, Egypt, Bangladesh, Pakistan</w:t>
            </w:r>
            <w:r w:rsidR="00813E1E" w:rsidRPr="006260B2">
              <w:rPr>
                <w:rStyle w:val="FootnoteReference"/>
                <w:noProof/>
              </w:rPr>
              <w:footnoteReference w:id="63"/>
            </w:r>
            <w:r w:rsidRPr="006260B2">
              <w:rPr>
                <w:rStyle w:val="normaltextrun"/>
                <w:noProof/>
              </w:rPr>
              <w:t>) enhance legal pathways for international labour mobility and develop talent in a mutually beneficial way, which respects possible concerns of partner countries.</w:t>
            </w:r>
          </w:p>
          <w:p w14:paraId="12A39F83" w14:textId="249C81F4" w:rsidR="00962B78" w:rsidRPr="006260B2" w:rsidRDefault="4EF77D6F" w:rsidP="00AA6225">
            <w:pPr>
              <w:pStyle w:val="Paragraphedelistebullets"/>
              <w:jc w:val="both"/>
              <w:rPr>
                <w:noProof/>
                <w:lang w:val="en-GB"/>
              </w:rPr>
            </w:pPr>
            <w:r w:rsidRPr="006260B2">
              <w:rPr>
                <w:noProof/>
              </w:rPr>
              <w:t>The</w:t>
            </w:r>
            <w:r w:rsidRPr="006260B2">
              <w:rPr>
                <w:b/>
                <w:noProof/>
              </w:rPr>
              <w:t xml:space="preserve"> </w:t>
            </w:r>
            <w:r w:rsidR="32AC2A22" w:rsidRPr="006260B2">
              <w:rPr>
                <w:b/>
                <w:noProof/>
              </w:rPr>
              <w:t xml:space="preserve">Action Plan on Integration and Inclusion </w:t>
            </w:r>
            <w:r w:rsidR="002B2146" w:rsidRPr="006260B2">
              <w:rPr>
                <w:b/>
                <w:noProof/>
              </w:rPr>
              <w:t>2021-2027</w:t>
            </w:r>
            <w:r w:rsidR="002B2146" w:rsidRPr="00AA6225">
              <w:rPr>
                <w:rStyle w:val="FootnoteReference"/>
                <w:noProof/>
              </w:rPr>
              <w:footnoteReference w:id="64"/>
            </w:r>
            <w:r w:rsidR="32AC2A22" w:rsidRPr="00AA6225">
              <w:rPr>
                <w:noProof/>
              </w:rPr>
              <w:t xml:space="preserve"> </w:t>
            </w:r>
            <w:r w:rsidR="32AC2A22" w:rsidRPr="006260B2">
              <w:rPr>
                <w:noProof/>
              </w:rPr>
              <w:t xml:space="preserve">proposes support to Member States through actions including to improve employment opportunities and recognition of </w:t>
            </w:r>
            <w:r w:rsidR="00A36325" w:rsidRPr="006260B2">
              <w:rPr>
                <w:noProof/>
              </w:rPr>
              <w:t xml:space="preserve">qualifications </w:t>
            </w:r>
            <w:r w:rsidR="32AC2A22" w:rsidRPr="006260B2">
              <w:rPr>
                <w:noProof/>
              </w:rPr>
              <w:t>of migrant</w:t>
            </w:r>
            <w:r w:rsidR="00964090" w:rsidRPr="006260B2">
              <w:rPr>
                <w:noProof/>
              </w:rPr>
              <w:t>s</w:t>
            </w:r>
            <w:r w:rsidR="32AC2A22" w:rsidRPr="006260B2">
              <w:rPr>
                <w:noProof/>
              </w:rPr>
              <w:t xml:space="preserve"> or developing inclusive education and training. </w:t>
            </w:r>
          </w:p>
          <w:p w14:paraId="5C67DEC8" w14:textId="30FF6931" w:rsidR="00FB0D15" w:rsidRPr="006260B2" w:rsidRDefault="00EA71F6" w:rsidP="00AA6225">
            <w:pPr>
              <w:pStyle w:val="Paragraphedelistebullets"/>
              <w:jc w:val="both"/>
              <w:rPr>
                <w:noProof/>
                <w:lang w:val="en-GB"/>
              </w:rPr>
            </w:pPr>
            <w:r w:rsidRPr="006260B2">
              <w:rPr>
                <w:b/>
                <w:noProof/>
              </w:rPr>
              <w:t>Free Trade Agreements</w:t>
            </w:r>
            <w:r w:rsidRPr="006260B2">
              <w:rPr>
                <w:noProof/>
              </w:rPr>
              <w:t xml:space="preserve"> </w:t>
            </w:r>
            <w:r w:rsidR="00E23146" w:rsidRPr="006260B2">
              <w:rPr>
                <w:noProof/>
              </w:rPr>
              <w:t>with third countries</w:t>
            </w:r>
            <w:r w:rsidR="001E1E38" w:rsidRPr="006260B2">
              <w:rPr>
                <w:noProof/>
              </w:rPr>
              <w:t>, including those under negotiation with Australia, Indonesia, India and Thailand,</w:t>
            </w:r>
            <w:r w:rsidR="00E23146" w:rsidRPr="006260B2">
              <w:rPr>
                <w:noProof/>
              </w:rPr>
              <w:t xml:space="preserve"> </w:t>
            </w:r>
            <w:r w:rsidR="00B56261" w:rsidRPr="007640CE">
              <w:rPr>
                <w:noProof/>
              </w:rPr>
              <w:t>should</w:t>
            </w:r>
            <w:r w:rsidR="00B56261" w:rsidRPr="006260B2">
              <w:rPr>
                <w:noProof/>
              </w:rPr>
              <w:t xml:space="preserve"> </w:t>
            </w:r>
            <w:r w:rsidR="00476728" w:rsidRPr="006260B2">
              <w:rPr>
                <w:noProof/>
              </w:rPr>
              <w:t>include provisions to support the movement of skilled professionals</w:t>
            </w:r>
            <w:r w:rsidR="002E7B01" w:rsidRPr="006260B2">
              <w:rPr>
                <w:noProof/>
              </w:rPr>
              <w:t>.</w:t>
            </w:r>
          </w:p>
          <w:p w14:paraId="0477A295" w14:textId="5E2D0F32" w:rsidR="00962B78" w:rsidRPr="00A56B91" w:rsidRDefault="00590F38" w:rsidP="008D6DF0">
            <w:pPr>
              <w:pStyle w:val="Boxtitle"/>
              <w:jc w:val="both"/>
              <w:rPr>
                <w:rFonts w:ascii="Times New Roman" w:hAnsi="Times New Roman"/>
                <w:noProof/>
                <w:lang w:val="en-GB"/>
              </w:rPr>
            </w:pPr>
            <w:r w:rsidRPr="00A56B91">
              <w:rPr>
                <w:rFonts w:ascii="Times New Roman" w:hAnsi="Times New Roman"/>
                <w:noProof/>
              </w:rPr>
              <w:t xml:space="preserve">Key </w:t>
            </w:r>
            <w:r w:rsidR="00DD4EA7" w:rsidRPr="00A56B91">
              <w:rPr>
                <w:rFonts w:ascii="Times New Roman" w:hAnsi="Times New Roman"/>
                <w:noProof/>
              </w:rPr>
              <w:t>n</w:t>
            </w:r>
            <w:r w:rsidR="00962B78" w:rsidRPr="00A56B91">
              <w:rPr>
                <w:rFonts w:ascii="Times New Roman" w:hAnsi="Times New Roman"/>
                <w:noProof/>
              </w:rPr>
              <w:t xml:space="preserve">ext </w:t>
            </w:r>
            <w:r w:rsidR="00DD4EA7" w:rsidRPr="00A56B91">
              <w:rPr>
                <w:rFonts w:ascii="Times New Roman" w:hAnsi="Times New Roman"/>
                <w:noProof/>
              </w:rPr>
              <w:t>s</w:t>
            </w:r>
            <w:r w:rsidR="00962B78" w:rsidRPr="00A56B91">
              <w:rPr>
                <w:rFonts w:ascii="Times New Roman" w:hAnsi="Times New Roman"/>
                <w:noProof/>
              </w:rPr>
              <w:t>teps:</w:t>
            </w:r>
          </w:p>
          <w:p w14:paraId="58B7C9F5" w14:textId="51734F99" w:rsidR="00A24BB1" w:rsidRPr="006260B2" w:rsidRDefault="002F7406" w:rsidP="00AA6225">
            <w:pPr>
              <w:pStyle w:val="Paragraphedelistebullets"/>
              <w:jc w:val="both"/>
              <w:rPr>
                <w:noProof/>
                <w:lang w:val="en-GB"/>
              </w:rPr>
            </w:pPr>
            <w:r w:rsidRPr="006260B2">
              <w:rPr>
                <w:noProof/>
                <w:lang w:val="en-GB"/>
              </w:rPr>
              <w:t xml:space="preserve">The Commission will </w:t>
            </w:r>
            <w:r w:rsidRPr="006260B2">
              <w:rPr>
                <w:noProof/>
              </w:rPr>
              <w:t xml:space="preserve">put forward a </w:t>
            </w:r>
            <w:r w:rsidRPr="006260B2">
              <w:rPr>
                <w:b/>
                <w:noProof/>
              </w:rPr>
              <w:t>package</w:t>
            </w:r>
            <w:r w:rsidR="00EA6EA5" w:rsidRPr="006260B2">
              <w:rPr>
                <w:b/>
                <w:noProof/>
              </w:rPr>
              <w:t xml:space="preserve"> on </w:t>
            </w:r>
            <w:r w:rsidR="00F21CCF" w:rsidRPr="006260B2">
              <w:rPr>
                <w:b/>
                <w:noProof/>
              </w:rPr>
              <w:t>T</w:t>
            </w:r>
            <w:r w:rsidR="002E5BAE" w:rsidRPr="006260B2">
              <w:rPr>
                <w:b/>
                <w:noProof/>
              </w:rPr>
              <w:t>alent</w:t>
            </w:r>
            <w:r w:rsidR="00EA6EA5" w:rsidRPr="006260B2">
              <w:rPr>
                <w:b/>
                <w:noProof/>
              </w:rPr>
              <w:t xml:space="preserve"> </w:t>
            </w:r>
            <w:r w:rsidR="00F21CCF" w:rsidRPr="006260B2">
              <w:rPr>
                <w:b/>
                <w:noProof/>
              </w:rPr>
              <w:t>M</w:t>
            </w:r>
            <w:r w:rsidR="00EA6EA5" w:rsidRPr="006260B2">
              <w:rPr>
                <w:b/>
                <w:noProof/>
              </w:rPr>
              <w:t>obility</w:t>
            </w:r>
            <w:r w:rsidRPr="006260B2">
              <w:rPr>
                <w:noProof/>
              </w:rPr>
              <w:t xml:space="preserve"> in November 2023, including a proposal for an EU Talent Pool as a</w:t>
            </w:r>
            <w:r w:rsidR="00CA5EC7" w:rsidRPr="006260B2">
              <w:rPr>
                <w:noProof/>
              </w:rPr>
              <w:t>n</w:t>
            </w:r>
            <w:r w:rsidRPr="006260B2">
              <w:rPr>
                <w:noProof/>
              </w:rPr>
              <w:t xml:space="preserve"> </w:t>
            </w:r>
            <w:r w:rsidR="00A11FDE" w:rsidRPr="006260B2">
              <w:rPr>
                <w:noProof/>
              </w:rPr>
              <w:t xml:space="preserve">IT </w:t>
            </w:r>
            <w:r w:rsidRPr="006260B2">
              <w:rPr>
                <w:noProof/>
              </w:rPr>
              <w:t>platform to facilitate labour matching</w:t>
            </w:r>
            <w:r w:rsidR="00107A2A" w:rsidRPr="006260B2">
              <w:rPr>
                <w:noProof/>
              </w:rPr>
              <w:t xml:space="preserve"> between EU employers and jobseekers from third countries</w:t>
            </w:r>
            <w:r w:rsidR="00710631">
              <w:rPr>
                <w:noProof/>
              </w:rPr>
              <w:t>,</w:t>
            </w:r>
            <w:r w:rsidR="00710631" w:rsidRPr="006260B2">
              <w:rPr>
                <w:noProof/>
              </w:rPr>
              <w:t xml:space="preserve"> </w:t>
            </w:r>
            <w:r w:rsidR="00C340AB" w:rsidRPr="006260B2">
              <w:rPr>
                <w:noProof/>
              </w:rPr>
              <w:t xml:space="preserve">a </w:t>
            </w:r>
            <w:r w:rsidR="00B10CFA" w:rsidRPr="006260B2">
              <w:rPr>
                <w:noProof/>
              </w:rPr>
              <w:t xml:space="preserve">Commission Recommendation on </w:t>
            </w:r>
            <w:r w:rsidR="00710631">
              <w:rPr>
                <w:noProof/>
              </w:rPr>
              <w:t>the</w:t>
            </w:r>
            <w:r w:rsidR="00B10CFA" w:rsidRPr="007640CE">
              <w:rPr>
                <w:noProof/>
              </w:rPr>
              <w:t xml:space="preserve"> </w:t>
            </w:r>
            <w:r w:rsidR="00B10CFA" w:rsidRPr="006260B2">
              <w:rPr>
                <w:noProof/>
              </w:rPr>
              <w:t>recognition of qualifications of third country nationals</w:t>
            </w:r>
            <w:r w:rsidR="00710631">
              <w:rPr>
                <w:noProof/>
              </w:rPr>
              <w:t xml:space="preserve">, and </w:t>
            </w:r>
            <w:r w:rsidR="00710631" w:rsidRPr="00710631">
              <w:rPr>
                <w:noProof/>
              </w:rPr>
              <w:t xml:space="preserve">a </w:t>
            </w:r>
            <w:r w:rsidR="00D4325A">
              <w:rPr>
                <w:noProof/>
              </w:rPr>
              <w:t xml:space="preserve">proposal for a Council </w:t>
            </w:r>
            <w:r w:rsidR="00710631" w:rsidRPr="00710631">
              <w:rPr>
                <w:noProof/>
              </w:rPr>
              <w:t xml:space="preserve">Recommendation on </w:t>
            </w:r>
            <w:r w:rsidR="001A6FF5">
              <w:rPr>
                <w:noProof/>
              </w:rPr>
              <w:t>a learning mobility framework</w:t>
            </w:r>
            <w:r w:rsidRPr="006260B2">
              <w:rPr>
                <w:noProof/>
              </w:rPr>
              <w:t>.</w:t>
            </w:r>
          </w:p>
          <w:p w14:paraId="3CE4A1D7" w14:textId="64D33F8E" w:rsidR="00625A78" w:rsidRPr="006260B2" w:rsidRDefault="0089612F" w:rsidP="00AA6225">
            <w:pPr>
              <w:pStyle w:val="Paragraphedelistebullets"/>
              <w:jc w:val="both"/>
              <w:rPr>
                <w:noProof/>
              </w:rPr>
            </w:pPr>
            <w:r w:rsidRPr="006260B2">
              <w:rPr>
                <w:noProof/>
              </w:rPr>
              <w:t>Through the</w:t>
            </w:r>
            <w:r w:rsidR="008462D5" w:rsidRPr="006260B2">
              <w:rPr>
                <w:noProof/>
              </w:rPr>
              <w:t xml:space="preserve"> </w:t>
            </w:r>
            <w:r w:rsidR="008462D5" w:rsidRPr="006260B2">
              <w:rPr>
                <w:b/>
                <w:noProof/>
              </w:rPr>
              <w:t>Labour Migration Platform</w:t>
            </w:r>
            <w:r w:rsidRPr="006260B2">
              <w:rPr>
                <w:noProof/>
              </w:rPr>
              <w:t>, Member States</w:t>
            </w:r>
            <w:r w:rsidR="008462D5" w:rsidRPr="006260B2">
              <w:rPr>
                <w:noProof/>
              </w:rPr>
              <w:t xml:space="preserve"> </w:t>
            </w:r>
            <w:r w:rsidRPr="006260B2">
              <w:rPr>
                <w:noProof/>
              </w:rPr>
              <w:t xml:space="preserve">and the Commission </w:t>
            </w:r>
            <w:r w:rsidR="008462D5" w:rsidRPr="006260B2">
              <w:rPr>
                <w:noProof/>
              </w:rPr>
              <w:t xml:space="preserve">will </w:t>
            </w:r>
            <w:r w:rsidRPr="006260B2">
              <w:rPr>
                <w:noProof/>
              </w:rPr>
              <w:t>further strengthen cooperation on</w:t>
            </w:r>
            <w:r w:rsidR="008462D5" w:rsidRPr="006260B2">
              <w:rPr>
                <w:noProof/>
              </w:rPr>
              <w:t xml:space="preserve"> facilitat</w:t>
            </w:r>
            <w:r w:rsidRPr="006260B2">
              <w:rPr>
                <w:noProof/>
              </w:rPr>
              <w:t>ing</w:t>
            </w:r>
            <w:r w:rsidR="008462D5" w:rsidRPr="006260B2">
              <w:rPr>
                <w:noProof/>
              </w:rPr>
              <w:t xml:space="preserve"> migration </w:t>
            </w:r>
            <w:r w:rsidRPr="006260B2">
              <w:rPr>
                <w:noProof/>
              </w:rPr>
              <w:t>so</w:t>
            </w:r>
            <w:r w:rsidR="008462D5" w:rsidRPr="006260B2">
              <w:rPr>
                <w:noProof/>
              </w:rPr>
              <w:t xml:space="preserve"> that regional labour shortages in all Member States can be filled. </w:t>
            </w:r>
          </w:p>
        </w:tc>
      </w:tr>
    </w:tbl>
    <w:p w14:paraId="5F6B7ACE" w14:textId="65E43617" w:rsidR="00831E11" w:rsidRPr="00AA6225" w:rsidRDefault="00D76196" w:rsidP="00285723">
      <w:pPr>
        <w:pStyle w:val="Heading1"/>
      </w:pPr>
      <w:r w:rsidRPr="00AA6225">
        <w:t xml:space="preserve">IMPLEMENTING THE </w:t>
      </w:r>
      <w:r w:rsidR="00905EAF" w:rsidRPr="00AA6225">
        <w:t>DEMOGRAPHY</w:t>
      </w:r>
      <w:r w:rsidR="008765A9" w:rsidRPr="00AA6225">
        <w:t xml:space="preserve"> </w:t>
      </w:r>
      <w:r w:rsidRPr="00AA6225">
        <w:t xml:space="preserve">TOOLBOX </w:t>
      </w:r>
    </w:p>
    <w:p w14:paraId="3DCD3E0B" w14:textId="3F6E4BFB" w:rsidR="00307E6B" w:rsidRPr="00A56B91" w:rsidRDefault="00923AFB" w:rsidP="002E727D">
      <w:pPr>
        <w:rPr>
          <w:rFonts w:ascii="Times New Roman" w:hAnsi="Times New Roman" w:cs="Times New Roman"/>
          <w:noProof/>
          <w:sz w:val="24"/>
          <w:lang w:val="en-IE"/>
        </w:rPr>
      </w:pPr>
      <w:r w:rsidRPr="00A56B91">
        <w:rPr>
          <w:rFonts w:ascii="Times New Roman" w:hAnsi="Times New Roman" w:cs="Times New Roman"/>
          <w:b/>
          <w:noProof/>
          <w:sz w:val="24"/>
          <w:lang w:val="en-IE"/>
        </w:rPr>
        <w:t xml:space="preserve">The </w:t>
      </w:r>
      <w:r w:rsidR="003E0AFB" w:rsidRPr="00A56B91">
        <w:rPr>
          <w:rFonts w:ascii="Times New Roman" w:hAnsi="Times New Roman" w:cs="Times New Roman"/>
          <w:b/>
          <w:noProof/>
          <w:sz w:val="24"/>
          <w:lang w:val="en-IE"/>
        </w:rPr>
        <w:t xml:space="preserve">demography toolbox </w:t>
      </w:r>
      <w:r w:rsidR="001F570E" w:rsidRPr="00A56B91">
        <w:rPr>
          <w:rFonts w:ascii="Times New Roman" w:hAnsi="Times New Roman" w:cs="Times New Roman"/>
          <w:b/>
          <w:noProof/>
          <w:sz w:val="24"/>
          <w:lang w:val="en-IE"/>
        </w:rPr>
        <w:t>can</w:t>
      </w:r>
      <w:r w:rsidR="003E0AFB" w:rsidRPr="00A56B91">
        <w:rPr>
          <w:rFonts w:ascii="Times New Roman" w:hAnsi="Times New Roman" w:cs="Times New Roman"/>
          <w:b/>
          <w:noProof/>
          <w:sz w:val="24"/>
          <w:lang w:val="en-IE"/>
        </w:rPr>
        <w:t xml:space="preserve"> </w:t>
      </w:r>
      <w:r w:rsidR="000178E4" w:rsidRPr="00A56B91">
        <w:rPr>
          <w:rFonts w:ascii="Times New Roman" w:hAnsi="Times New Roman" w:cs="Times New Roman"/>
          <w:b/>
          <w:noProof/>
          <w:sz w:val="24"/>
          <w:lang w:val="en-IE"/>
        </w:rPr>
        <w:t>help</w:t>
      </w:r>
      <w:r w:rsidR="003E0AFB" w:rsidRPr="00A56B91">
        <w:rPr>
          <w:rFonts w:ascii="Times New Roman" w:hAnsi="Times New Roman" w:cs="Times New Roman"/>
          <w:b/>
          <w:noProof/>
          <w:sz w:val="24"/>
          <w:lang w:val="en-IE"/>
        </w:rPr>
        <w:t xml:space="preserve"> </w:t>
      </w:r>
      <w:r w:rsidR="00D82FFB" w:rsidRPr="00A56B91">
        <w:rPr>
          <w:rFonts w:ascii="Times New Roman" w:hAnsi="Times New Roman" w:cs="Times New Roman"/>
          <w:b/>
          <w:noProof/>
          <w:sz w:val="24"/>
          <w:lang w:val="en-IE"/>
        </w:rPr>
        <w:t>mobilise</w:t>
      </w:r>
      <w:r w:rsidR="003E0AFB" w:rsidRPr="00A56B91">
        <w:rPr>
          <w:rFonts w:ascii="Times New Roman" w:hAnsi="Times New Roman" w:cs="Times New Roman"/>
          <w:b/>
          <w:noProof/>
          <w:sz w:val="24"/>
          <w:lang w:val="en-IE"/>
        </w:rPr>
        <w:t xml:space="preserve"> </w:t>
      </w:r>
      <w:r w:rsidR="00386D46" w:rsidRPr="00A56B91">
        <w:rPr>
          <w:rFonts w:ascii="Times New Roman" w:hAnsi="Times New Roman" w:cs="Times New Roman"/>
          <w:b/>
          <w:noProof/>
          <w:sz w:val="24"/>
          <w:lang w:val="en-IE"/>
        </w:rPr>
        <w:t xml:space="preserve">policies </w:t>
      </w:r>
      <w:r w:rsidR="00D82FFB" w:rsidRPr="00A56B91">
        <w:rPr>
          <w:rFonts w:ascii="Times New Roman" w:hAnsi="Times New Roman" w:cs="Times New Roman"/>
          <w:b/>
          <w:noProof/>
          <w:sz w:val="24"/>
          <w:lang w:val="en-IE"/>
        </w:rPr>
        <w:t>at EU and national levels</w:t>
      </w:r>
      <w:r w:rsidR="00216375" w:rsidRPr="00A56B91">
        <w:rPr>
          <w:rFonts w:ascii="Times New Roman" w:hAnsi="Times New Roman" w:cs="Times New Roman"/>
          <w:b/>
          <w:noProof/>
          <w:sz w:val="24"/>
          <w:lang w:val="en-IE"/>
        </w:rPr>
        <w:t xml:space="preserve">. </w:t>
      </w:r>
      <w:r w:rsidR="006622F0" w:rsidRPr="00A56B91">
        <w:rPr>
          <w:rFonts w:ascii="Times New Roman" w:hAnsi="Times New Roman" w:cs="Times New Roman"/>
          <w:noProof/>
          <w:sz w:val="24"/>
          <w:lang w:val="en-IE"/>
        </w:rPr>
        <w:t>The</w:t>
      </w:r>
      <w:r w:rsidR="005C128C" w:rsidRPr="00A56B91">
        <w:rPr>
          <w:rFonts w:ascii="Times New Roman" w:hAnsi="Times New Roman" w:cs="Times New Roman"/>
          <w:noProof/>
          <w:sz w:val="24"/>
          <w:lang w:val="en-IE"/>
        </w:rPr>
        <w:t xml:space="preserve"> Commission calls on Member States </w:t>
      </w:r>
      <w:r w:rsidR="005C0A15" w:rsidRPr="00A56B91">
        <w:rPr>
          <w:rFonts w:ascii="Times New Roman" w:hAnsi="Times New Roman" w:cs="Times New Roman"/>
          <w:noProof/>
          <w:sz w:val="24"/>
          <w:lang w:val="en-IE"/>
        </w:rPr>
        <w:t xml:space="preserve">to </w:t>
      </w:r>
      <w:r w:rsidR="00063058" w:rsidRPr="00A56B91">
        <w:rPr>
          <w:rFonts w:ascii="Times New Roman" w:hAnsi="Times New Roman" w:cs="Times New Roman"/>
          <w:noProof/>
          <w:sz w:val="24"/>
          <w:lang w:val="en-IE"/>
        </w:rPr>
        <w:t xml:space="preserve">put in place </w:t>
      </w:r>
      <w:r w:rsidR="005C0A15" w:rsidRPr="00A56B91">
        <w:rPr>
          <w:rFonts w:ascii="Times New Roman" w:hAnsi="Times New Roman" w:cs="Times New Roman"/>
          <w:noProof/>
          <w:sz w:val="24"/>
          <w:lang w:val="en-IE"/>
        </w:rPr>
        <w:t xml:space="preserve">and implement </w:t>
      </w:r>
      <w:r w:rsidR="00937784" w:rsidRPr="00A56B91">
        <w:rPr>
          <w:rFonts w:ascii="Times New Roman" w:hAnsi="Times New Roman" w:cs="Times New Roman"/>
          <w:noProof/>
          <w:sz w:val="24"/>
          <w:lang w:val="en-IE"/>
        </w:rPr>
        <w:t xml:space="preserve">integrated </w:t>
      </w:r>
      <w:r w:rsidR="00077E97" w:rsidRPr="00A56B91">
        <w:rPr>
          <w:rFonts w:ascii="Times New Roman" w:hAnsi="Times New Roman" w:cs="Times New Roman"/>
          <w:noProof/>
          <w:sz w:val="24"/>
          <w:lang w:val="en-IE"/>
        </w:rPr>
        <w:t xml:space="preserve">policies </w:t>
      </w:r>
      <w:r w:rsidR="00085E1C" w:rsidRPr="00A56B91">
        <w:rPr>
          <w:rFonts w:ascii="Times New Roman" w:hAnsi="Times New Roman" w:cs="Times New Roman"/>
          <w:noProof/>
          <w:sz w:val="24"/>
          <w:lang w:val="en-IE"/>
        </w:rPr>
        <w:t>addressing demographic change</w:t>
      </w:r>
      <w:r w:rsidR="006622F0" w:rsidRPr="00A56B91">
        <w:rPr>
          <w:rFonts w:ascii="Times New Roman" w:hAnsi="Times New Roman" w:cs="Times New Roman"/>
          <w:noProof/>
          <w:sz w:val="24"/>
          <w:lang w:val="en-IE"/>
        </w:rPr>
        <w:t xml:space="preserve"> </w:t>
      </w:r>
      <w:r w:rsidR="00C61934" w:rsidRPr="00A56B91">
        <w:rPr>
          <w:rFonts w:ascii="Times New Roman" w:hAnsi="Times New Roman" w:cs="Times New Roman"/>
          <w:noProof/>
          <w:sz w:val="24"/>
          <w:lang w:val="en-IE"/>
        </w:rPr>
        <w:t xml:space="preserve">and </w:t>
      </w:r>
      <w:r w:rsidR="0070019D" w:rsidRPr="00A56B91">
        <w:rPr>
          <w:rFonts w:ascii="Times New Roman" w:hAnsi="Times New Roman" w:cs="Times New Roman"/>
          <w:noProof/>
          <w:sz w:val="24"/>
          <w:lang w:val="en-IE"/>
        </w:rPr>
        <w:t xml:space="preserve">mainstream demography concerns </w:t>
      </w:r>
      <w:r w:rsidR="005935C4" w:rsidRPr="00A56B91">
        <w:rPr>
          <w:rFonts w:ascii="Times New Roman" w:hAnsi="Times New Roman" w:cs="Times New Roman"/>
          <w:noProof/>
          <w:sz w:val="24"/>
          <w:lang w:val="en-IE"/>
        </w:rPr>
        <w:t xml:space="preserve">across </w:t>
      </w:r>
      <w:r w:rsidR="0070019D" w:rsidRPr="00A56B91">
        <w:rPr>
          <w:rFonts w:ascii="Times New Roman" w:hAnsi="Times New Roman" w:cs="Times New Roman"/>
          <w:noProof/>
          <w:sz w:val="24"/>
          <w:lang w:val="en-IE"/>
        </w:rPr>
        <w:t>all polic</w:t>
      </w:r>
      <w:r w:rsidR="006D4292" w:rsidRPr="00A56B91">
        <w:rPr>
          <w:rFonts w:ascii="Times New Roman" w:hAnsi="Times New Roman" w:cs="Times New Roman"/>
          <w:noProof/>
          <w:sz w:val="24"/>
          <w:lang w:val="en-IE"/>
        </w:rPr>
        <w:t>ies</w:t>
      </w:r>
      <w:r w:rsidR="00C61934" w:rsidRPr="00A56B91">
        <w:rPr>
          <w:rFonts w:ascii="Times New Roman" w:hAnsi="Times New Roman" w:cs="Times New Roman"/>
          <w:noProof/>
          <w:sz w:val="24"/>
          <w:lang w:val="en-IE"/>
        </w:rPr>
        <w:t xml:space="preserve">. </w:t>
      </w:r>
      <w:r w:rsidR="00995749" w:rsidRPr="00A56B91">
        <w:rPr>
          <w:rFonts w:ascii="Times New Roman" w:hAnsi="Times New Roman" w:cs="Times New Roman"/>
          <w:noProof/>
          <w:sz w:val="24"/>
          <w:lang w:val="en-IE"/>
        </w:rPr>
        <w:t xml:space="preserve">Member States are encouraged to </w:t>
      </w:r>
      <w:r w:rsidR="00A706F7" w:rsidRPr="00A56B91">
        <w:rPr>
          <w:rFonts w:ascii="Times New Roman" w:hAnsi="Times New Roman" w:cs="Times New Roman"/>
          <w:noProof/>
          <w:sz w:val="24"/>
          <w:lang w:val="en-IE"/>
        </w:rPr>
        <w:t xml:space="preserve">make use of </w:t>
      </w:r>
      <w:r w:rsidR="00025BB3" w:rsidRPr="00A56B91">
        <w:rPr>
          <w:rFonts w:ascii="Times New Roman" w:hAnsi="Times New Roman" w:cs="Times New Roman"/>
          <w:noProof/>
          <w:sz w:val="24"/>
          <w:lang w:val="en-IE"/>
        </w:rPr>
        <w:t xml:space="preserve">the available tools at EU level in combination with </w:t>
      </w:r>
      <w:r w:rsidR="0082360C" w:rsidRPr="00A56B91">
        <w:rPr>
          <w:rFonts w:ascii="Times New Roman" w:hAnsi="Times New Roman" w:cs="Times New Roman"/>
          <w:noProof/>
          <w:sz w:val="24"/>
          <w:lang w:val="en-IE"/>
        </w:rPr>
        <w:t>national policies</w:t>
      </w:r>
      <w:r w:rsidR="005426D2" w:rsidRPr="00A56B91">
        <w:rPr>
          <w:rFonts w:ascii="Times New Roman" w:hAnsi="Times New Roman" w:cs="Times New Roman"/>
          <w:noProof/>
          <w:sz w:val="24"/>
          <w:lang w:val="en-IE"/>
        </w:rPr>
        <w:t>.</w:t>
      </w:r>
      <w:r w:rsidR="00D16B2A" w:rsidRPr="00A56B91">
        <w:rPr>
          <w:rFonts w:ascii="Times New Roman" w:hAnsi="Times New Roman" w:cs="Times New Roman"/>
          <w:noProof/>
          <w:sz w:val="24"/>
          <w:lang w:val="en-IE"/>
        </w:rPr>
        <w:t xml:space="preserve"> </w:t>
      </w:r>
      <w:r w:rsidR="00822FA7" w:rsidRPr="00A56B91">
        <w:rPr>
          <w:rFonts w:ascii="Times New Roman" w:hAnsi="Times New Roman" w:cs="Times New Roman"/>
          <w:noProof/>
          <w:sz w:val="24"/>
          <w:lang w:val="en-IE"/>
        </w:rPr>
        <w:t>Through</w:t>
      </w:r>
      <w:r w:rsidR="00D16B2A" w:rsidRPr="00A56B91">
        <w:rPr>
          <w:rFonts w:ascii="Times New Roman" w:hAnsi="Times New Roman" w:cs="Times New Roman"/>
          <w:noProof/>
          <w:sz w:val="24"/>
          <w:lang w:val="en-IE"/>
        </w:rPr>
        <w:t xml:space="preserve"> the European Semester process, Member States </w:t>
      </w:r>
      <w:r w:rsidR="00822FA7" w:rsidRPr="00A56B91">
        <w:rPr>
          <w:rFonts w:ascii="Times New Roman" w:hAnsi="Times New Roman" w:cs="Times New Roman"/>
          <w:noProof/>
          <w:sz w:val="24"/>
          <w:lang w:val="en-IE"/>
        </w:rPr>
        <w:t xml:space="preserve">received country-specific recommendations </w:t>
      </w:r>
      <w:r w:rsidR="00D16B2A" w:rsidRPr="00A56B91">
        <w:rPr>
          <w:rFonts w:ascii="Times New Roman" w:hAnsi="Times New Roman" w:cs="Times New Roman"/>
          <w:noProof/>
          <w:sz w:val="24"/>
          <w:lang w:val="en-IE"/>
        </w:rPr>
        <w:t xml:space="preserve">on relevant areas such as pensions, healthcare and long-term care (including their </w:t>
      </w:r>
      <w:r w:rsidR="00165B43">
        <w:rPr>
          <w:rFonts w:ascii="Times New Roman" w:hAnsi="Times New Roman" w:cs="Times New Roman"/>
          <w:noProof/>
          <w:sz w:val="24"/>
          <w:lang w:val="en-IE"/>
        </w:rPr>
        <w:t xml:space="preserve">adequacy and </w:t>
      </w:r>
      <w:r w:rsidR="00D16B2A" w:rsidRPr="00A56B91">
        <w:rPr>
          <w:rFonts w:ascii="Times New Roman" w:hAnsi="Times New Roman" w:cs="Times New Roman"/>
          <w:noProof/>
          <w:sz w:val="24"/>
          <w:lang w:val="en-IE"/>
        </w:rPr>
        <w:t xml:space="preserve">sustainability), </w:t>
      </w:r>
      <w:r w:rsidR="00836C2B" w:rsidRPr="00A56B91">
        <w:rPr>
          <w:rFonts w:ascii="Times New Roman" w:hAnsi="Times New Roman" w:cs="Times New Roman"/>
          <w:noProof/>
          <w:sz w:val="24"/>
          <w:lang w:val="en-IE"/>
        </w:rPr>
        <w:t xml:space="preserve">childcare, </w:t>
      </w:r>
      <w:r w:rsidR="00EE4B21" w:rsidRPr="00A56B91">
        <w:rPr>
          <w:rFonts w:ascii="Times New Roman" w:hAnsi="Times New Roman" w:cs="Times New Roman"/>
          <w:noProof/>
          <w:sz w:val="24"/>
          <w:lang w:val="en-IE"/>
        </w:rPr>
        <w:t xml:space="preserve">taxation, </w:t>
      </w:r>
      <w:r w:rsidR="00C81191" w:rsidRPr="00A56B91">
        <w:rPr>
          <w:rFonts w:ascii="Times New Roman" w:hAnsi="Times New Roman" w:cs="Times New Roman"/>
          <w:noProof/>
          <w:sz w:val="24"/>
          <w:lang w:val="en-IE"/>
        </w:rPr>
        <w:t xml:space="preserve">social housing, </w:t>
      </w:r>
      <w:r w:rsidR="00D16B2A" w:rsidRPr="00A56B91">
        <w:rPr>
          <w:rFonts w:ascii="Times New Roman" w:hAnsi="Times New Roman" w:cs="Times New Roman"/>
          <w:noProof/>
          <w:sz w:val="24"/>
          <w:lang w:val="en-IE"/>
        </w:rPr>
        <w:t>skills</w:t>
      </w:r>
      <w:r w:rsidR="003966C5" w:rsidRPr="00A56B91">
        <w:rPr>
          <w:rFonts w:ascii="Times New Roman" w:hAnsi="Times New Roman" w:cs="Times New Roman"/>
          <w:noProof/>
          <w:sz w:val="24"/>
          <w:lang w:val="en-IE"/>
        </w:rPr>
        <w:t xml:space="preserve">, adult learning </w:t>
      </w:r>
      <w:r w:rsidR="00D16B2A" w:rsidRPr="00A56B91">
        <w:rPr>
          <w:rFonts w:ascii="Times New Roman" w:hAnsi="Times New Roman" w:cs="Times New Roman"/>
          <w:noProof/>
          <w:sz w:val="24"/>
          <w:lang w:val="en-IE"/>
        </w:rPr>
        <w:t xml:space="preserve">and employment policies. </w:t>
      </w:r>
      <w:r w:rsidR="004F561B" w:rsidRPr="00A56B91">
        <w:rPr>
          <w:rFonts w:ascii="Times New Roman" w:hAnsi="Times New Roman" w:cs="Times New Roman"/>
          <w:noProof/>
          <w:sz w:val="24"/>
          <w:lang w:val="en-IE"/>
        </w:rPr>
        <w:t>A</w:t>
      </w:r>
      <w:r w:rsidR="00F14C0D" w:rsidRPr="00A56B91">
        <w:rPr>
          <w:rFonts w:ascii="Times New Roman" w:hAnsi="Times New Roman" w:cs="Times New Roman"/>
          <w:noProof/>
          <w:sz w:val="24"/>
          <w:lang w:val="en-IE"/>
        </w:rPr>
        <w:t>ctions address</w:t>
      </w:r>
      <w:r w:rsidR="004F561B" w:rsidRPr="00A56B91">
        <w:rPr>
          <w:rFonts w:ascii="Times New Roman" w:hAnsi="Times New Roman" w:cs="Times New Roman"/>
          <w:noProof/>
          <w:sz w:val="24"/>
          <w:lang w:val="en-IE"/>
        </w:rPr>
        <w:t>ing</w:t>
      </w:r>
      <w:r w:rsidR="00F14C0D" w:rsidRPr="00A56B91">
        <w:rPr>
          <w:rFonts w:ascii="Times New Roman" w:hAnsi="Times New Roman" w:cs="Times New Roman"/>
          <w:noProof/>
          <w:sz w:val="24"/>
          <w:lang w:val="en-IE"/>
        </w:rPr>
        <w:t xml:space="preserve"> demographic change and its impacts </w:t>
      </w:r>
      <w:r w:rsidR="004F561B" w:rsidRPr="00A56B91">
        <w:rPr>
          <w:rFonts w:ascii="Times New Roman" w:hAnsi="Times New Roman" w:cs="Times New Roman"/>
          <w:noProof/>
          <w:sz w:val="24"/>
          <w:lang w:val="en-IE"/>
        </w:rPr>
        <w:t xml:space="preserve">also </w:t>
      </w:r>
      <w:r w:rsidR="00F14C0D" w:rsidRPr="00A56B91">
        <w:rPr>
          <w:rFonts w:ascii="Times New Roman" w:hAnsi="Times New Roman" w:cs="Times New Roman"/>
          <w:noProof/>
          <w:sz w:val="24"/>
          <w:lang w:val="en-IE"/>
        </w:rPr>
        <w:t>contribute to broader societal progress in line with the Sustainable Development Goals.</w:t>
      </w:r>
    </w:p>
    <w:p w14:paraId="67FFD75E" w14:textId="4ADBC5EB" w:rsidR="005923B8" w:rsidRPr="00A56B91" w:rsidRDefault="006814FF" w:rsidP="005923B8">
      <w:pPr>
        <w:rPr>
          <w:rFonts w:ascii="Times New Roman" w:hAnsi="Times New Roman" w:cs="Times New Roman"/>
          <w:noProof/>
          <w:sz w:val="24"/>
        </w:rPr>
      </w:pPr>
      <w:r>
        <w:rPr>
          <w:rFonts w:ascii="Times New Roman" w:hAnsi="Times New Roman" w:cs="Times New Roman"/>
          <w:noProof/>
          <w:sz w:val="24"/>
        </w:rPr>
        <w:pict w14:anchorId="51AFFC2A">
          <v:roundrect id="_x0000_s2080" style="position:absolute;left:0;text-align:left;margin-left:272.05pt;margin-top:86.45pt;width:194.25pt;height:146.85pt;z-index:251658242;visibility:visible;mso-wrap-distance-left:14.2pt;mso-wrap-distance-right:14.2pt;mso-wrap-distance-bottom:11.35pt;mso-position-horizontal-relative:margin;mso-width-relative:margin;mso-height-relative:margin;v-text-anchor:middle" arcsize="5124f" fillcolor="#def8f8 [664]" strokecolor="#5fdfdc [3208]" strokeweight="2.5pt">
            <v:stroke joinstyle="miter"/>
            <v:shadow color="#868686"/>
            <v:textbox style="mso-next-textbox:#_x0000_s2080;mso-fit-shape-to-text:t" inset=",2.5mm,,2.5mm">
              <w:txbxContent>
                <w:p w14:paraId="64E3F042" w14:textId="463FA65A" w:rsidR="00EF7766" w:rsidRPr="00241384" w:rsidRDefault="00EF7766" w:rsidP="00241384">
                  <w:pPr>
                    <w:pStyle w:val="Framebody"/>
                    <w:rPr>
                      <w:sz w:val="24"/>
                      <w:szCs w:val="24"/>
                    </w:rPr>
                  </w:pPr>
                  <w:r w:rsidRPr="00241384">
                    <w:rPr>
                      <w:sz w:val="24"/>
                      <w:szCs w:val="24"/>
                    </w:rPr>
                    <w:t xml:space="preserve">Since 2006, </w:t>
                  </w:r>
                  <w:r w:rsidRPr="00241384">
                    <w:rPr>
                      <w:b/>
                      <w:sz w:val="24"/>
                      <w:szCs w:val="24"/>
                    </w:rPr>
                    <w:t>Germany</w:t>
                  </w:r>
                  <w:r w:rsidRPr="00241384">
                    <w:rPr>
                      <w:sz w:val="24"/>
                      <w:szCs w:val="24"/>
                    </w:rPr>
                    <w:t xml:space="preserve"> set up more than </w:t>
                  </w:r>
                  <w:r w:rsidRPr="00241384">
                    <w:rPr>
                      <w:b/>
                      <w:sz w:val="24"/>
                      <w:szCs w:val="24"/>
                    </w:rPr>
                    <w:t>540 multi-generational houses</w:t>
                  </w:r>
                  <w:r w:rsidRPr="00241384">
                    <w:rPr>
                      <w:sz w:val="24"/>
                      <w:szCs w:val="24"/>
                    </w:rPr>
                    <w:t xml:space="preserve"> as </w:t>
                  </w:r>
                  <w:r w:rsidR="00C45B9A">
                    <w:rPr>
                      <w:sz w:val="24"/>
                      <w:szCs w:val="24"/>
                    </w:rPr>
                    <w:t>‘</w:t>
                  </w:r>
                  <w:r w:rsidRPr="00241384">
                    <w:rPr>
                      <w:sz w:val="24"/>
                      <w:szCs w:val="24"/>
                    </w:rPr>
                    <w:t>central meeting places</w:t>
                  </w:r>
                  <w:r w:rsidR="00C45B9A">
                    <w:rPr>
                      <w:sz w:val="24"/>
                      <w:szCs w:val="24"/>
                    </w:rPr>
                    <w:t>’</w:t>
                  </w:r>
                  <w:r w:rsidRPr="00241384">
                    <w:rPr>
                      <w:sz w:val="24"/>
                      <w:szCs w:val="24"/>
                    </w:rPr>
                    <w:t xml:space="preserve"> to promote social cohesion between generations. These centres support their surrounding communities in addressing challenges of demographic change at the local level.</w:t>
                  </w:r>
                </w:p>
              </w:txbxContent>
            </v:textbox>
            <w10:wrap type="square" anchorx="margin"/>
          </v:roundrect>
        </w:pict>
      </w:r>
      <w:r w:rsidR="005923B8" w:rsidRPr="00A56B91">
        <w:rPr>
          <w:rFonts w:ascii="Times New Roman" w:hAnsi="Times New Roman" w:cs="Times New Roman"/>
          <w:b/>
          <w:noProof/>
          <w:sz w:val="24"/>
        </w:rPr>
        <w:t xml:space="preserve">Gender equality, non-discrimination and intergenerational fairness must be at the heart of policy choices. </w:t>
      </w:r>
      <w:r w:rsidR="005923B8" w:rsidRPr="00A56B91">
        <w:rPr>
          <w:rFonts w:ascii="Times New Roman" w:hAnsi="Times New Roman" w:cs="Times New Roman"/>
          <w:noProof/>
          <w:sz w:val="24"/>
        </w:rPr>
        <w:t xml:space="preserve">It is imperative that the chosen policy mixes at all times safeguard and contribute to gender equality and equal opportunities, notably by enhancing women’s effective access to the labour market and enabling people in Europe to make their personal aspirations and choices a reality. In this respect, the broad formal provision for affordable, high-quality childcare and long-term care is a key policy solution. At the same time, policy solutions that mutually benefit several or all generations are being implemented </w:t>
      </w:r>
      <w:r w:rsidR="000E215F">
        <w:rPr>
          <w:rFonts w:ascii="Times New Roman" w:hAnsi="Times New Roman" w:cs="Times New Roman"/>
          <w:noProof/>
          <w:sz w:val="24"/>
        </w:rPr>
        <w:t xml:space="preserve">and should be supported across various </w:t>
      </w:r>
      <w:r w:rsidR="005923B8" w:rsidRPr="00A56B91">
        <w:rPr>
          <w:rFonts w:ascii="Times New Roman" w:hAnsi="Times New Roman" w:cs="Times New Roman"/>
          <w:noProof/>
          <w:sz w:val="24"/>
        </w:rPr>
        <w:t>policy areas such as education and training (e.g. intergenerational learning fostering knowledge and jointly build skills), housing and care (e.g. intergenerational living and community-based care, including adult day services) and in the workplace (e.g. multigenerational workforces which accommodate diverse needs and invest in two-way knowledge and skills transfers between generations).</w:t>
      </w:r>
    </w:p>
    <w:p w14:paraId="275C2D4F" w14:textId="6C4499BE" w:rsidR="005923B8" w:rsidRPr="00A56B91" w:rsidRDefault="005923B8" w:rsidP="002E727D">
      <w:pPr>
        <w:rPr>
          <w:rFonts w:ascii="Times New Roman" w:hAnsi="Times New Roman" w:cs="Times New Roman"/>
          <w:bCs/>
          <w:noProof/>
          <w:sz w:val="24"/>
          <w:lang w:val="en-IE"/>
        </w:rPr>
      </w:pPr>
      <w:r w:rsidRPr="00A56B91">
        <w:rPr>
          <w:rFonts w:ascii="Times New Roman" w:hAnsi="Times New Roman" w:cs="Times New Roman"/>
          <w:b/>
          <w:noProof/>
          <w:sz w:val="24"/>
          <w:lang w:val="en-IE"/>
        </w:rPr>
        <w:t xml:space="preserve">Member States’ policies to address demographic change should be grounded in the local realities. </w:t>
      </w:r>
      <w:r w:rsidRPr="00A56B91">
        <w:rPr>
          <w:rFonts w:ascii="Times New Roman" w:hAnsi="Times New Roman" w:cs="Times New Roman"/>
          <w:bCs/>
          <w:noProof/>
          <w:sz w:val="24"/>
          <w:lang w:val="en-IE"/>
        </w:rPr>
        <w:t xml:space="preserve">As the challenges differ between Member States and regions, policy responses should be </w:t>
      </w:r>
      <w:r w:rsidRPr="00A56B91">
        <w:rPr>
          <w:rFonts w:ascii="Times New Roman" w:hAnsi="Times New Roman" w:cs="Times New Roman"/>
          <w:noProof/>
          <w:sz w:val="24"/>
          <w:lang w:val="en-IE"/>
        </w:rPr>
        <w:t>designed and implemented as a concerted effort with the active involvement of regional and local authorities</w:t>
      </w:r>
      <w:r w:rsidRPr="00A56B91">
        <w:rPr>
          <w:rFonts w:ascii="Times New Roman" w:hAnsi="Times New Roman" w:cs="Times New Roman"/>
          <w:bCs/>
          <w:noProof/>
          <w:sz w:val="24"/>
          <w:lang w:val="en-IE"/>
        </w:rPr>
        <w:t xml:space="preserve">. Public employment services, social partners and civil society organisations also have a role to play. The Commission stands ready to support the Member States in this exercise, including by facilitating mutual learning and the exchange of best practices at all levels, for instance in the framework of the Talent Booster Mechanism which supports EU regions in addressing the impact of the demographic transition. </w:t>
      </w:r>
      <w:bookmarkStart w:id="5" w:name="_Hlk147483407"/>
      <w:r w:rsidRPr="00A56B91">
        <w:rPr>
          <w:rFonts w:ascii="Times New Roman" w:hAnsi="Times New Roman" w:cs="Times New Roman"/>
          <w:noProof/>
          <w:sz w:val="24"/>
          <w:lang w:val="en-IE"/>
        </w:rPr>
        <w:t>The Commission will also</w:t>
      </w:r>
      <w:r w:rsidRPr="00A56B91">
        <w:rPr>
          <w:rFonts w:ascii="Times New Roman" w:hAnsi="Times New Roman" w:cs="Times New Roman"/>
          <w:bCs/>
          <w:noProof/>
          <w:sz w:val="24"/>
          <w:lang w:val="en-IE"/>
        </w:rPr>
        <w:t xml:space="preserve"> pay particular attention to the specific challenges linked to the demography of rural areas</w:t>
      </w:r>
      <w:r w:rsidRPr="00A56B91" w:rsidDel="00E55698">
        <w:rPr>
          <w:rFonts w:ascii="Times New Roman" w:hAnsi="Times New Roman" w:cs="Times New Roman"/>
          <w:bCs/>
          <w:noProof/>
          <w:sz w:val="24"/>
          <w:lang w:val="en-IE"/>
        </w:rPr>
        <w:t xml:space="preserve"> </w:t>
      </w:r>
      <w:r w:rsidRPr="00A56B91">
        <w:rPr>
          <w:rFonts w:ascii="Times New Roman" w:hAnsi="Times New Roman" w:cs="Times New Roman"/>
          <w:bCs/>
          <w:noProof/>
          <w:sz w:val="24"/>
          <w:lang w:val="en-IE"/>
        </w:rPr>
        <w:t xml:space="preserve">in its forthcoming </w:t>
      </w:r>
      <w:r w:rsidR="00C07864" w:rsidRPr="00A56B91">
        <w:rPr>
          <w:rFonts w:ascii="Times New Roman" w:hAnsi="Times New Roman" w:cs="Times New Roman"/>
          <w:bCs/>
          <w:noProof/>
          <w:sz w:val="24"/>
          <w:lang w:val="en-IE"/>
        </w:rPr>
        <w:t>report</w:t>
      </w:r>
      <w:r w:rsidR="00754908">
        <w:rPr>
          <w:rFonts w:ascii="Times New Roman" w:hAnsi="Times New Roman" w:cs="Times New Roman"/>
          <w:bCs/>
          <w:noProof/>
          <w:sz w:val="24"/>
          <w:lang w:val="en-IE"/>
        </w:rPr>
        <w:t xml:space="preserve"> on the implementation of the </w:t>
      </w:r>
      <w:r w:rsidR="0015755D">
        <w:rPr>
          <w:rFonts w:ascii="Times New Roman" w:hAnsi="Times New Roman" w:cs="Times New Roman"/>
          <w:bCs/>
          <w:noProof/>
          <w:sz w:val="24"/>
          <w:lang w:val="en-IE"/>
        </w:rPr>
        <w:t>l</w:t>
      </w:r>
      <w:r w:rsidR="00754908">
        <w:rPr>
          <w:rFonts w:ascii="Times New Roman" w:hAnsi="Times New Roman" w:cs="Times New Roman"/>
          <w:bCs/>
          <w:noProof/>
          <w:sz w:val="24"/>
          <w:lang w:val="en-IE"/>
        </w:rPr>
        <w:t>ong-</w:t>
      </w:r>
      <w:r w:rsidR="0015755D">
        <w:rPr>
          <w:rFonts w:ascii="Times New Roman" w:hAnsi="Times New Roman" w:cs="Times New Roman"/>
          <w:bCs/>
          <w:noProof/>
          <w:sz w:val="24"/>
          <w:lang w:val="en-IE"/>
        </w:rPr>
        <w:t>t</w:t>
      </w:r>
      <w:r w:rsidR="00754908">
        <w:rPr>
          <w:rFonts w:ascii="Times New Roman" w:hAnsi="Times New Roman" w:cs="Times New Roman"/>
          <w:bCs/>
          <w:noProof/>
          <w:sz w:val="24"/>
          <w:lang w:val="en-IE"/>
        </w:rPr>
        <w:t xml:space="preserve">erm </w:t>
      </w:r>
      <w:r w:rsidR="0015755D">
        <w:rPr>
          <w:rFonts w:ascii="Times New Roman" w:hAnsi="Times New Roman" w:cs="Times New Roman"/>
          <w:bCs/>
          <w:noProof/>
          <w:sz w:val="24"/>
          <w:lang w:val="en-IE"/>
        </w:rPr>
        <w:t>v</w:t>
      </w:r>
      <w:r w:rsidR="00754908">
        <w:rPr>
          <w:rFonts w:ascii="Times New Roman" w:hAnsi="Times New Roman" w:cs="Times New Roman"/>
          <w:bCs/>
          <w:noProof/>
          <w:sz w:val="24"/>
          <w:lang w:val="en-IE"/>
        </w:rPr>
        <w:t xml:space="preserve">ision for </w:t>
      </w:r>
      <w:r w:rsidR="0015755D">
        <w:rPr>
          <w:rFonts w:ascii="Times New Roman" w:hAnsi="Times New Roman" w:cs="Times New Roman"/>
          <w:bCs/>
          <w:noProof/>
          <w:sz w:val="24"/>
          <w:lang w:val="en-IE"/>
        </w:rPr>
        <w:t>r</w:t>
      </w:r>
      <w:r w:rsidR="00754908">
        <w:rPr>
          <w:rFonts w:ascii="Times New Roman" w:hAnsi="Times New Roman" w:cs="Times New Roman"/>
          <w:bCs/>
          <w:noProof/>
          <w:sz w:val="24"/>
          <w:lang w:val="en-IE"/>
        </w:rPr>
        <w:t xml:space="preserve">ural </w:t>
      </w:r>
      <w:r w:rsidR="0015755D">
        <w:rPr>
          <w:rFonts w:ascii="Times New Roman" w:hAnsi="Times New Roman" w:cs="Times New Roman"/>
          <w:bCs/>
          <w:noProof/>
          <w:sz w:val="24"/>
          <w:lang w:val="en-IE"/>
        </w:rPr>
        <w:t>a</w:t>
      </w:r>
      <w:r w:rsidR="00754908">
        <w:rPr>
          <w:rFonts w:ascii="Times New Roman" w:hAnsi="Times New Roman" w:cs="Times New Roman"/>
          <w:bCs/>
          <w:noProof/>
          <w:sz w:val="24"/>
          <w:lang w:val="en-IE"/>
        </w:rPr>
        <w:t>reas</w:t>
      </w:r>
      <w:r w:rsidRPr="00A56B91">
        <w:rPr>
          <w:rFonts w:ascii="Times New Roman" w:hAnsi="Times New Roman" w:cs="Times New Roman"/>
          <w:bCs/>
          <w:noProof/>
          <w:sz w:val="24"/>
          <w:lang w:val="en-IE"/>
        </w:rPr>
        <w:t>, scheduled for publication in early 2024.</w:t>
      </w:r>
    </w:p>
    <w:bookmarkEnd w:id="5"/>
    <w:p w14:paraId="34A926FD" w14:textId="77777777" w:rsidR="003831DC" w:rsidRDefault="00C911F6" w:rsidP="00241384">
      <w:pPr>
        <w:pStyle w:val="Subtitle"/>
        <w:spacing w:after="0"/>
        <w:rPr>
          <w:rFonts w:ascii="Times New Roman" w:hAnsi="Times New Roman"/>
          <w:noProof/>
          <w:sz w:val="24"/>
          <w:szCs w:val="24"/>
        </w:rPr>
      </w:pPr>
      <w:r w:rsidRPr="00A56B91">
        <w:rPr>
          <w:rFonts w:ascii="Times New Roman" w:hAnsi="Times New Roman"/>
          <w:noProof/>
          <w:sz w:val="24"/>
          <w:szCs w:val="24"/>
        </w:rPr>
        <w:t xml:space="preserve">Demography Toolbox: </w:t>
      </w:r>
    </w:p>
    <w:p w14:paraId="355E7103" w14:textId="4F31598D" w:rsidR="005E18EB" w:rsidRPr="00A56B91" w:rsidRDefault="00C911F6" w:rsidP="003831DC">
      <w:pPr>
        <w:pStyle w:val="Subtitle"/>
        <w:rPr>
          <w:rFonts w:ascii="Times New Roman" w:hAnsi="Times New Roman"/>
          <w:noProof/>
          <w:sz w:val="24"/>
          <w:szCs w:val="24"/>
        </w:rPr>
      </w:pPr>
      <w:r w:rsidRPr="00A56B91">
        <w:rPr>
          <w:rFonts w:ascii="Times New Roman" w:hAnsi="Times New Roman"/>
          <w:noProof/>
          <w:sz w:val="24"/>
          <w:szCs w:val="24"/>
        </w:rPr>
        <w:t xml:space="preserve">key </w:t>
      </w:r>
      <w:r w:rsidR="00114B7B" w:rsidRPr="00A56B91">
        <w:rPr>
          <w:rFonts w:ascii="Times New Roman" w:hAnsi="Times New Roman"/>
          <w:noProof/>
          <w:sz w:val="24"/>
          <w:szCs w:val="24"/>
        </w:rPr>
        <w:t>EU-level tools</w:t>
      </w:r>
      <w:r w:rsidRPr="00A56B91">
        <w:rPr>
          <w:rFonts w:ascii="Times New Roman" w:hAnsi="Times New Roman"/>
          <w:noProof/>
          <w:sz w:val="24"/>
          <w:szCs w:val="24"/>
        </w:rPr>
        <w:t xml:space="preserve"> available to Member States</w:t>
      </w:r>
      <w:r w:rsidR="004C491B" w:rsidRPr="00A56B91">
        <w:rPr>
          <w:rFonts w:ascii="Times New Roman" w:hAnsi="Times New Roman"/>
          <w:noProof/>
          <w:sz w:val="24"/>
          <w:szCs w:val="24"/>
        </w:rPr>
        <w:t xml:space="preserve"> </w:t>
      </w:r>
      <w:r w:rsidR="002E1EC8" w:rsidRPr="00241384">
        <w:rPr>
          <w:rFonts w:ascii="Times New Roman" w:hAnsi="Times New Roman"/>
          <w:noProof/>
          <w:sz w:val="24"/>
          <w:szCs w:val="24"/>
          <w:lang w:val="en-GB" w:eastAsia="en-GB"/>
        </w:rPr>
        <w:drawing>
          <wp:inline distT="0" distB="0" distL="0" distR="0" wp14:anchorId="57299CF2" wp14:editId="429E7AB5">
            <wp:extent cx="5791200" cy="4466684"/>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rotWithShape="1">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2155" r="5185" b="14993"/>
                    <a:stretch/>
                  </pic:blipFill>
                  <pic:spPr bwMode="auto">
                    <a:xfrm>
                      <a:off x="0" y="0"/>
                      <a:ext cx="5803180" cy="4475924"/>
                    </a:xfrm>
                    <a:prstGeom prst="rect">
                      <a:avLst/>
                    </a:prstGeom>
                    <a:ln>
                      <a:noFill/>
                    </a:ln>
                    <a:extLst>
                      <a:ext uri="{53640926-AAD7-44D8-BBD7-CCE9431645EC}">
                        <a14:shadowObscured xmlns:a14="http://schemas.microsoft.com/office/drawing/2010/main"/>
                      </a:ext>
                    </a:extLst>
                  </pic:spPr>
                </pic:pic>
              </a:graphicData>
            </a:graphic>
          </wp:inline>
        </w:drawing>
      </w:r>
    </w:p>
    <w:p w14:paraId="6AAD9B82" w14:textId="3C7CD6D5" w:rsidR="00501D74" w:rsidRPr="00A56B91" w:rsidRDefault="00886C22" w:rsidP="00DE4A7D">
      <w:pPr>
        <w:rPr>
          <w:rFonts w:ascii="Times New Roman" w:hAnsi="Times New Roman" w:cs="Times New Roman"/>
          <w:noProof/>
          <w:sz w:val="24"/>
          <w:lang w:val="en-IE"/>
        </w:rPr>
      </w:pPr>
      <w:r w:rsidRPr="00A56B91">
        <w:rPr>
          <w:rFonts w:ascii="Times New Roman" w:hAnsi="Times New Roman" w:cs="Times New Roman"/>
          <w:b/>
          <w:noProof/>
          <w:sz w:val="24"/>
          <w:lang w:val="en-IE"/>
        </w:rPr>
        <w:t>D</w:t>
      </w:r>
      <w:r w:rsidR="00625A78" w:rsidRPr="00A56B91">
        <w:rPr>
          <w:rFonts w:ascii="Times New Roman" w:hAnsi="Times New Roman" w:cs="Times New Roman"/>
          <w:b/>
          <w:noProof/>
          <w:sz w:val="24"/>
          <w:lang w:val="en-IE"/>
        </w:rPr>
        <w:t xml:space="preserve">igital technologies can boost </w:t>
      </w:r>
      <w:r w:rsidR="00FA291F" w:rsidRPr="00A56B91">
        <w:rPr>
          <w:rFonts w:ascii="Times New Roman" w:hAnsi="Times New Roman" w:cs="Times New Roman"/>
          <w:b/>
          <w:noProof/>
          <w:sz w:val="24"/>
          <w:lang w:val="en-IE"/>
        </w:rPr>
        <w:t>Europe’s competitive edge</w:t>
      </w:r>
      <w:r w:rsidR="00BE352B" w:rsidRPr="00A56B91">
        <w:rPr>
          <w:rFonts w:ascii="Times New Roman" w:hAnsi="Times New Roman" w:cs="Times New Roman"/>
          <w:b/>
          <w:noProof/>
          <w:sz w:val="24"/>
          <w:lang w:val="en-IE"/>
        </w:rPr>
        <w:t xml:space="preserve"> and help offset the impacts of demographic change</w:t>
      </w:r>
      <w:r w:rsidR="00625A78" w:rsidRPr="00A56B91">
        <w:rPr>
          <w:rFonts w:ascii="Times New Roman" w:hAnsi="Times New Roman" w:cs="Times New Roman"/>
          <w:b/>
          <w:noProof/>
          <w:sz w:val="24"/>
          <w:lang w:val="en-IE"/>
        </w:rPr>
        <w:t>.</w:t>
      </w:r>
      <w:r w:rsidR="00625A78" w:rsidRPr="00A56B91">
        <w:rPr>
          <w:rFonts w:ascii="Times New Roman" w:hAnsi="Times New Roman" w:cs="Times New Roman"/>
          <w:noProof/>
          <w:sz w:val="24"/>
          <w:lang w:val="en-IE"/>
        </w:rPr>
        <w:t xml:space="preserve"> Artificial intelligence</w:t>
      </w:r>
      <w:r w:rsidR="00FD1C3A" w:rsidRPr="00A56B91">
        <w:rPr>
          <w:rFonts w:ascii="Times New Roman" w:hAnsi="Times New Roman" w:cs="Times New Roman"/>
          <w:noProof/>
          <w:sz w:val="24"/>
          <w:lang w:val="en-IE"/>
        </w:rPr>
        <w:t xml:space="preserve"> and </w:t>
      </w:r>
      <w:r w:rsidR="009E121C" w:rsidRPr="00A56B91">
        <w:rPr>
          <w:rFonts w:ascii="Times New Roman" w:hAnsi="Times New Roman" w:cs="Times New Roman"/>
          <w:noProof/>
          <w:sz w:val="24"/>
          <w:lang w:val="en-IE"/>
        </w:rPr>
        <w:t>automation</w:t>
      </w:r>
      <w:r w:rsidR="00625A78" w:rsidRPr="00A56B91">
        <w:rPr>
          <w:rFonts w:ascii="Times New Roman" w:hAnsi="Times New Roman" w:cs="Times New Roman"/>
          <w:noProof/>
          <w:sz w:val="24"/>
          <w:lang w:val="en-IE"/>
        </w:rPr>
        <w:t xml:space="preserve"> are already reshaping</w:t>
      </w:r>
      <w:r w:rsidR="00254D54" w:rsidRPr="00A56B91">
        <w:rPr>
          <w:rFonts w:ascii="Times New Roman" w:hAnsi="Times New Roman" w:cs="Times New Roman"/>
          <w:noProof/>
          <w:sz w:val="24"/>
          <w:lang w:val="en-IE"/>
        </w:rPr>
        <w:t xml:space="preserve"> the economy and</w:t>
      </w:r>
      <w:r w:rsidR="00625A78" w:rsidRPr="00A56B91">
        <w:rPr>
          <w:rFonts w:ascii="Times New Roman" w:hAnsi="Times New Roman" w:cs="Times New Roman"/>
          <w:noProof/>
          <w:sz w:val="24"/>
          <w:lang w:val="en-IE"/>
        </w:rPr>
        <w:t xml:space="preserve"> labour markets in Europe.</w:t>
      </w:r>
      <w:r w:rsidR="00E92CF0" w:rsidRPr="00A56B91">
        <w:rPr>
          <w:rFonts w:ascii="Times New Roman" w:hAnsi="Times New Roman" w:cs="Times New Roman"/>
          <w:noProof/>
          <w:sz w:val="24"/>
          <w:lang w:val="en-IE"/>
        </w:rPr>
        <w:t xml:space="preserve"> If </w:t>
      </w:r>
      <w:r w:rsidR="002E4D24" w:rsidRPr="00A56B91">
        <w:rPr>
          <w:rFonts w:ascii="Times New Roman" w:hAnsi="Times New Roman" w:cs="Times New Roman"/>
          <w:noProof/>
          <w:sz w:val="24"/>
          <w:lang w:val="en-IE"/>
        </w:rPr>
        <w:t>well designed and implemented</w:t>
      </w:r>
      <w:r w:rsidR="00C60996" w:rsidRPr="00A56B91">
        <w:rPr>
          <w:rFonts w:ascii="Times New Roman" w:hAnsi="Times New Roman" w:cs="Times New Roman"/>
          <w:noProof/>
          <w:sz w:val="24"/>
          <w:lang w:val="en-IE"/>
        </w:rPr>
        <w:t>, polic</w:t>
      </w:r>
      <w:r w:rsidR="00DD7B68" w:rsidRPr="00A56B91">
        <w:rPr>
          <w:rFonts w:ascii="Times New Roman" w:hAnsi="Times New Roman" w:cs="Times New Roman"/>
          <w:noProof/>
          <w:sz w:val="24"/>
          <w:lang w:val="en-IE"/>
        </w:rPr>
        <w:t xml:space="preserve">y action </w:t>
      </w:r>
      <w:r w:rsidR="00C60996" w:rsidRPr="00A56B91">
        <w:rPr>
          <w:rFonts w:ascii="Times New Roman" w:hAnsi="Times New Roman" w:cs="Times New Roman"/>
          <w:noProof/>
          <w:sz w:val="24"/>
          <w:lang w:val="en-IE"/>
        </w:rPr>
        <w:t>promoting</w:t>
      </w:r>
      <w:r w:rsidR="002961C4" w:rsidRPr="00A56B91">
        <w:rPr>
          <w:rFonts w:ascii="Times New Roman" w:hAnsi="Times New Roman" w:cs="Times New Roman"/>
          <w:noProof/>
          <w:sz w:val="24"/>
          <w:lang w:val="en-IE"/>
        </w:rPr>
        <w:t xml:space="preserve"> innovation and the scaled-up application of technologies </w:t>
      </w:r>
      <w:r w:rsidR="00F756C7" w:rsidRPr="00A56B91">
        <w:rPr>
          <w:rFonts w:ascii="Times New Roman" w:hAnsi="Times New Roman" w:cs="Times New Roman"/>
          <w:noProof/>
          <w:sz w:val="24"/>
          <w:lang w:val="en-IE"/>
        </w:rPr>
        <w:t xml:space="preserve">can contribute to </w:t>
      </w:r>
      <w:r w:rsidR="00D75250" w:rsidRPr="00A56B91">
        <w:rPr>
          <w:rFonts w:ascii="Times New Roman" w:hAnsi="Times New Roman" w:cs="Times New Roman"/>
          <w:noProof/>
          <w:sz w:val="24"/>
          <w:lang w:val="en-IE"/>
        </w:rPr>
        <w:t xml:space="preserve">offsetting the impacts of demographic change on </w:t>
      </w:r>
      <w:r w:rsidR="00162573" w:rsidRPr="00A56B91">
        <w:rPr>
          <w:rFonts w:ascii="Times New Roman" w:hAnsi="Times New Roman" w:cs="Times New Roman"/>
          <w:noProof/>
          <w:sz w:val="24"/>
          <w:lang w:val="en-IE"/>
        </w:rPr>
        <w:t>productivity</w:t>
      </w:r>
      <w:r w:rsidR="001B50E3" w:rsidRPr="00A56B91">
        <w:rPr>
          <w:rFonts w:ascii="Times New Roman" w:hAnsi="Times New Roman" w:cs="Times New Roman"/>
          <w:noProof/>
          <w:sz w:val="24"/>
          <w:lang w:val="en-IE"/>
        </w:rPr>
        <w:t xml:space="preserve"> </w:t>
      </w:r>
      <w:r w:rsidR="002E4D24" w:rsidRPr="00A56B91">
        <w:rPr>
          <w:rFonts w:ascii="Times New Roman" w:hAnsi="Times New Roman" w:cs="Times New Roman"/>
          <w:noProof/>
          <w:sz w:val="24"/>
          <w:lang w:val="en-IE"/>
        </w:rPr>
        <w:t>and</w:t>
      </w:r>
      <w:r w:rsidR="001B50E3" w:rsidRPr="00A56B91">
        <w:rPr>
          <w:rFonts w:ascii="Times New Roman" w:hAnsi="Times New Roman" w:cs="Times New Roman"/>
          <w:noProof/>
          <w:sz w:val="24"/>
          <w:lang w:val="en-IE"/>
        </w:rPr>
        <w:t xml:space="preserve"> fiscal sustainability.</w:t>
      </w:r>
      <w:r w:rsidR="00BE352B" w:rsidRPr="00A56B91">
        <w:rPr>
          <w:rFonts w:ascii="Times New Roman" w:hAnsi="Times New Roman" w:cs="Times New Roman"/>
          <w:noProof/>
          <w:sz w:val="24"/>
          <w:lang w:val="en-IE"/>
        </w:rPr>
        <w:t xml:space="preserve"> </w:t>
      </w:r>
      <w:r w:rsidR="00943650" w:rsidRPr="00A56B91">
        <w:rPr>
          <w:rFonts w:ascii="Times New Roman" w:eastAsia="Times New Roman" w:hAnsi="Times New Roman" w:cs="Times New Roman"/>
          <w:noProof/>
          <w:sz w:val="24"/>
          <w:lang w:val="en-IE" w:eastAsia="en-IE"/>
        </w:rPr>
        <w:t>T</w:t>
      </w:r>
      <w:r w:rsidR="00501D74" w:rsidRPr="00A56B91">
        <w:rPr>
          <w:rFonts w:ascii="Times New Roman" w:eastAsia="Times New Roman" w:hAnsi="Times New Roman" w:cs="Times New Roman"/>
          <w:noProof/>
          <w:sz w:val="24"/>
          <w:lang w:val="en-IE" w:eastAsia="en-IE"/>
        </w:rPr>
        <w:t xml:space="preserve">echnology can </w:t>
      </w:r>
      <w:r w:rsidR="00FD1C3A" w:rsidRPr="00A56B91">
        <w:rPr>
          <w:rFonts w:ascii="Times New Roman" w:eastAsia="Times New Roman" w:hAnsi="Times New Roman" w:cs="Times New Roman"/>
          <w:noProof/>
          <w:sz w:val="24"/>
          <w:lang w:val="en-IE" w:eastAsia="en-IE"/>
        </w:rPr>
        <w:t xml:space="preserve">also </w:t>
      </w:r>
      <w:r w:rsidR="00501D74" w:rsidRPr="00A56B91">
        <w:rPr>
          <w:rFonts w:ascii="Times New Roman" w:eastAsia="Times New Roman" w:hAnsi="Times New Roman" w:cs="Times New Roman"/>
          <w:noProof/>
          <w:sz w:val="24"/>
          <w:lang w:val="en-IE" w:eastAsia="en-IE"/>
        </w:rPr>
        <w:t xml:space="preserve">make health and long-term care more cost-effective and improve access to and quality </w:t>
      </w:r>
      <w:r w:rsidR="00DA7755" w:rsidRPr="00A56B91">
        <w:rPr>
          <w:rFonts w:ascii="Times New Roman" w:eastAsia="Times New Roman" w:hAnsi="Times New Roman" w:cs="Times New Roman"/>
          <w:noProof/>
          <w:sz w:val="24"/>
          <w:lang w:val="en-IE" w:eastAsia="en-IE"/>
        </w:rPr>
        <w:t>in this area</w:t>
      </w:r>
      <w:r w:rsidR="00501D74" w:rsidRPr="00A56B91">
        <w:rPr>
          <w:rFonts w:ascii="Times New Roman" w:eastAsia="Times New Roman" w:hAnsi="Times New Roman" w:cs="Times New Roman"/>
          <w:noProof/>
          <w:sz w:val="24"/>
          <w:lang w:val="en-IE" w:eastAsia="en-IE"/>
        </w:rPr>
        <w:t>, including in rural and remote regions</w:t>
      </w:r>
      <w:r w:rsidR="000076A4" w:rsidRPr="00A56B91">
        <w:rPr>
          <w:rFonts w:ascii="Times New Roman" w:eastAsia="Times New Roman" w:hAnsi="Times New Roman" w:cs="Times New Roman"/>
          <w:noProof/>
          <w:sz w:val="24"/>
          <w:lang w:val="en-IE" w:eastAsia="en-IE"/>
        </w:rPr>
        <w:t>, for older people</w:t>
      </w:r>
      <w:r w:rsidR="00501D74" w:rsidRPr="00A56B91">
        <w:rPr>
          <w:rFonts w:ascii="Times New Roman" w:eastAsia="Times New Roman" w:hAnsi="Times New Roman" w:cs="Times New Roman"/>
          <w:noProof/>
          <w:sz w:val="24"/>
          <w:lang w:val="en-IE" w:eastAsia="en-IE"/>
        </w:rPr>
        <w:t xml:space="preserve"> and for people with disabilit</w:t>
      </w:r>
      <w:r w:rsidR="00364489" w:rsidRPr="00A56B91">
        <w:rPr>
          <w:rFonts w:ascii="Times New Roman" w:eastAsia="Times New Roman" w:hAnsi="Times New Roman" w:cs="Times New Roman"/>
          <w:noProof/>
          <w:sz w:val="24"/>
          <w:lang w:val="en-IE" w:eastAsia="en-IE"/>
        </w:rPr>
        <w:t>ies</w:t>
      </w:r>
      <w:r w:rsidR="00501D74" w:rsidRPr="00A56B91">
        <w:rPr>
          <w:rFonts w:ascii="Times New Roman" w:eastAsia="Times New Roman" w:hAnsi="Times New Roman" w:cs="Times New Roman"/>
          <w:noProof/>
          <w:sz w:val="24"/>
          <w:lang w:val="en-IE" w:eastAsia="en-IE"/>
        </w:rPr>
        <w:t xml:space="preserve"> or reduced mobility.</w:t>
      </w:r>
      <w:r w:rsidR="00DC0EDC" w:rsidRPr="00A56B91">
        <w:rPr>
          <w:rFonts w:ascii="Times New Roman" w:eastAsia="Times New Roman" w:hAnsi="Times New Roman" w:cs="Times New Roman"/>
          <w:noProof/>
          <w:sz w:val="24"/>
          <w:lang w:val="en-IE" w:eastAsia="en-IE"/>
        </w:rPr>
        <w:t xml:space="preserve"> In addition, digital tools can contribute to the well-being of an aging population, promoting healthier and more active lives</w:t>
      </w:r>
      <w:r w:rsidR="00940D1B">
        <w:rPr>
          <w:rFonts w:ascii="Times New Roman" w:eastAsia="Times New Roman" w:hAnsi="Times New Roman" w:cs="Times New Roman"/>
          <w:noProof/>
          <w:sz w:val="24"/>
          <w:lang w:val="en-IE" w:eastAsia="en-IE"/>
        </w:rPr>
        <w:t>.</w:t>
      </w:r>
      <w:r w:rsidR="00DC0EDC" w:rsidRPr="00A56B91">
        <w:rPr>
          <w:rFonts w:ascii="Times New Roman" w:eastAsia="Times New Roman" w:hAnsi="Times New Roman" w:cs="Times New Roman"/>
          <w:noProof/>
          <w:sz w:val="24"/>
          <w:lang w:val="en-IE" w:eastAsia="en-IE"/>
        </w:rPr>
        <w:t xml:space="preserve"> </w:t>
      </w:r>
      <w:r w:rsidR="00940D1B">
        <w:rPr>
          <w:rFonts w:ascii="Times New Roman" w:eastAsia="Times New Roman" w:hAnsi="Times New Roman" w:cs="Times New Roman"/>
          <w:noProof/>
          <w:sz w:val="24"/>
          <w:lang w:val="en-IE" w:eastAsia="en-IE"/>
        </w:rPr>
        <w:t>They</w:t>
      </w:r>
      <w:r w:rsidR="00DC0EDC" w:rsidRPr="00A56B91">
        <w:rPr>
          <w:rFonts w:ascii="Times New Roman" w:eastAsia="Times New Roman" w:hAnsi="Times New Roman" w:cs="Times New Roman"/>
          <w:noProof/>
          <w:sz w:val="24"/>
          <w:lang w:val="en-IE" w:eastAsia="en-IE"/>
        </w:rPr>
        <w:t xml:space="preserve"> can </w:t>
      </w:r>
      <w:r w:rsidR="00940D1B">
        <w:rPr>
          <w:rFonts w:ascii="Times New Roman" w:eastAsia="Times New Roman" w:hAnsi="Times New Roman" w:cs="Times New Roman"/>
          <w:noProof/>
          <w:sz w:val="24"/>
          <w:lang w:val="en-IE" w:eastAsia="en-IE"/>
        </w:rPr>
        <w:t>also</w:t>
      </w:r>
      <w:r w:rsidR="00DC0EDC" w:rsidRPr="00A56B91">
        <w:rPr>
          <w:rFonts w:ascii="Times New Roman" w:eastAsia="Times New Roman" w:hAnsi="Times New Roman" w:cs="Times New Roman"/>
          <w:noProof/>
          <w:sz w:val="24"/>
          <w:lang w:val="en-IE" w:eastAsia="en-IE"/>
        </w:rPr>
        <w:t xml:space="preserve"> facilitate social engagement, mitigating social isolation among older individuals</w:t>
      </w:r>
      <w:r w:rsidR="00632176">
        <w:rPr>
          <w:rFonts w:ascii="Times New Roman" w:eastAsia="Times New Roman" w:hAnsi="Times New Roman" w:cs="Times New Roman"/>
          <w:noProof/>
          <w:sz w:val="24"/>
          <w:lang w:val="en-IE" w:eastAsia="en-IE"/>
        </w:rPr>
        <w:t xml:space="preserve">, </w:t>
      </w:r>
      <w:r w:rsidR="00632176" w:rsidRPr="00456D81">
        <w:rPr>
          <w:rFonts w:ascii="Times New Roman" w:eastAsia="Times New Roman" w:hAnsi="Times New Roman" w:cs="Times New Roman"/>
          <w:noProof/>
          <w:sz w:val="24"/>
          <w:lang w:val="en-IE" w:eastAsia="en-IE"/>
        </w:rPr>
        <w:t>especially when digital tools are used as a means of facilitating real interpersonal interactions.</w:t>
      </w:r>
    </w:p>
    <w:p w14:paraId="30C020D6" w14:textId="4D0D76CE" w:rsidR="008051C2" w:rsidRPr="00A56B91" w:rsidRDefault="00EC49A3" w:rsidP="00DE4A7D">
      <w:pPr>
        <w:rPr>
          <w:rStyle w:val="normaltextrun"/>
          <w:rFonts w:ascii="Times New Roman" w:hAnsi="Times New Roman" w:cs="Times New Roman"/>
          <w:noProof/>
          <w:sz w:val="24"/>
          <w:highlight w:val="green"/>
        </w:rPr>
      </w:pPr>
      <w:r w:rsidRPr="00A56B91">
        <w:rPr>
          <w:rFonts w:ascii="Times New Roman" w:hAnsi="Times New Roman" w:cs="Times New Roman"/>
          <w:b/>
          <w:noProof/>
          <w:sz w:val="24"/>
        </w:rPr>
        <w:t xml:space="preserve">On top of </w:t>
      </w:r>
      <w:r w:rsidR="00447EB5" w:rsidRPr="00A56B91">
        <w:rPr>
          <w:rFonts w:ascii="Times New Roman" w:hAnsi="Times New Roman" w:cs="Times New Roman"/>
          <w:b/>
          <w:noProof/>
          <w:sz w:val="24"/>
        </w:rPr>
        <w:t>the regulatory instruments</w:t>
      </w:r>
      <w:r w:rsidR="0039558E" w:rsidRPr="00A56B91">
        <w:rPr>
          <w:rFonts w:ascii="Times New Roman" w:hAnsi="Times New Roman" w:cs="Times New Roman"/>
          <w:b/>
          <w:noProof/>
          <w:sz w:val="24"/>
        </w:rPr>
        <w:t xml:space="preserve"> and policy</w:t>
      </w:r>
      <w:r w:rsidR="002C7FBD" w:rsidRPr="00A56B91">
        <w:rPr>
          <w:rFonts w:ascii="Times New Roman" w:hAnsi="Times New Roman" w:cs="Times New Roman"/>
          <w:b/>
          <w:noProof/>
          <w:sz w:val="24"/>
        </w:rPr>
        <w:t xml:space="preserve"> </w:t>
      </w:r>
      <w:r w:rsidR="0039558E" w:rsidRPr="00A56B91">
        <w:rPr>
          <w:rFonts w:ascii="Times New Roman" w:hAnsi="Times New Roman" w:cs="Times New Roman"/>
          <w:b/>
          <w:noProof/>
          <w:sz w:val="24"/>
        </w:rPr>
        <w:t>frameworks</w:t>
      </w:r>
      <w:r w:rsidR="00447EB5" w:rsidRPr="00A56B91">
        <w:rPr>
          <w:rFonts w:ascii="Times New Roman" w:hAnsi="Times New Roman" w:cs="Times New Roman"/>
          <w:b/>
          <w:noProof/>
          <w:sz w:val="24"/>
        </w:rPr>
        <w:t xml:space="preserve"> </w:t>
      </w:r>
      <w:r w:rsidR="004D67B7" w:rsidRPr="00A56B91">
        <w:rPr>
          <w:rFonts w:ascii="Times New Roman" w:hAnsi="Times New Roman" w:cs="Times New Roman"/>
          <w:b/>
          <w:noProof/>
          <w:sz w:val="24"/>
        </w:rPr>
        <w:t>listed above, a</w:t>
      </w:r>
      <w:r w:rsidR="00BD462F" w:rsidRPr="00A56B91">
        <w:rPr>
          <w:rFonts w:ascii="Times New Roman" w:hAnsi="Times New Roman" w:cs="Times New Roman"/>
          <w:b/>
          <w:noProof/>
          <w:sz w:val="24"/>
        </w:rPr>
        <w:t xml:space="preserve"> range of </w:t>
      </w:r>
      <w:r w:rsidR="00336874" w:rsidRPr="00A56B91">
        <w:rPr>
          <w:rFonts w:ascii="Times New Roman" w:hAnsi="Times New Roman" w:cs="Times New Roman"/>
          <w:b/>
          <w:noProof/>
          <w:sz w:val="24"/>
        </w:rPr>
        <w:t xml:space="preserve">financing instruments </w:t>
      </w:r>
      <w:r w:rsidR="008E4E2A" w:rsidRPr="00A56B91">
        <w:rPr>
          <w:rFonts w:ascii="Times New Roman" w:hAnsi="Times New Roman" w:cs="Times New Roman"/>
          <w:b/>
          <w:noProof/>
          <w:sz w:val="24"/>
        </w:rPr>
        <w:t>are available</w:t>
      </w:r>
      <w:r w:rsidR="00336874" w:rsidRPr="00A56B91">
        <w:rPr>
          <w:rFonts w:ascii="Times New Roman" w:hAnsi="Times New Roman" w:cs="Times New Roman"/>
          <w:b/>
          <w:noProof/>
          <w:sz w:val="24"/>
        </w:rPr>
        <w:t xml:space="preserve"> at the EU level to support Member States.</w:t>
      </w:r>
      <w:r w:rsidR="00F26CAA" w:rsidRPr="00A56B91">
        <w:rPr>
          <w:rFonts w:ascii="Times New Roman" w:hAnsi="Times New Roman" w:cs="Times New Roman"/>
          <w:noProof/>
          <w:sz w:val="24"/>
        </w:rPr>
        <w:t xml:space="preserve"> </w:t>
      </w:r>
      <w:r w:rsidR="0002369E" w:rsidRPr="00A56B91">
        <w:rPr>
          <w:rFonts w:ascii="Times New Roman" w:hAnsi="Times New Roman" w:cs="Times New Roman"/>
          <w:noProof/>
          <w:sz w:val="24"/>
        </w:rPr>
        <w:t xml:space="preserve">The Recovery and Resilience Facility stimulates reforms and investments across the </w:t>
      </w:r>
      <w:r w:rsidR="006B177E" w:rsidRPr="00A56B91">
        <w:rPr>
          <w:rFonts w:ascii="Times New Roman" w:hAnsi="Times New Roman" w:cs="Times New Roman"/>
          <w:noProof/>
          <w:sz w:val="24"/>
        </w:rPr>
        <w:t xml:space="preserve">four pillars of the </w:t>
      </w:r>
      <w:r w:rsidR="0002369E" w:rsidRPr="00A56B91">
        <w:rPr>
          <w:rFonts w:ascii="Times New Roman" w:hAnsi="Times New Roman" w:cs="Times New Roman"/>
          <w:noProof/>
          <w:sz w:val="24"/>
        </w:rPr>
        <w:t xml:space="preserve">Toolbox, </w:t>
      </w:r>
      <w:r w:rsidR="001707C8" w:rsidRPr="00A56B91">
        <w:rPr>
          <w:rFonts w:ascii="Times New Roman" w:hAnsi="Times New Roman" w:cs="Times New Roman"/>
          <w:noProof/>
          <w:sz w:val="24"/>
        </w:rPr>
        <w:t>notably with around EUR 8 b</w:t>
      </w:r>
      <w:r w:rsidR="00913ADC" w:rsidRPr="00A56B91">
        <w:rPr>
          <w:rFonts w:ascii="Times New Roman" w:hAnsi="Times New Roman" w:cs="Times New Roman"/>
          <w:noProof/>
          <w:sz w:val="24"/>
        </w:rPr>
        <w:t>illio</w:t>
      </w:r>
      <w:r w:rsidR="001707C8" w:rsidRPr="00A56B91">
        <w:rPr>
          <w:rFonts w:ascii="Times New Roman" w:hAnsi="Times New Roman" w:cs="Times New Roman"/>
          <w:noProof/>
          <w:sz w:val="24"/>
        </w:rPr>
        <w:t>n channeled towards early childhood education and care</w:t>
      </w:r>
      <w:r w:rsidR="001707C8" w:rsidRPr="00A56B91">
        <w:rPr>
          <w:rStyle w:val="FootnoteReference"/>
          <w:rFonts w:ascii="Times New Roman" w:hAnsi="Times New Roman" w:cs="Times New Roman"/>
          <w:noProof/>
          <w:sz w:val="24"/>
        </w:rPr>
        <w:footnoteReference w:id="65"/>
      </w:r>
      <w:r w:rsidR="001707C8" w:rsidRPr="00A56B91">
        <w:rPr>
          <w:rFonts w:ascii="Times New Roman" w:hAnsi="Times New Roman" w:cs="Times New Roman"/>
          <w:noProof/>
          <w:sz w:val="24"/>
        </w:rPr>
        <w:t>, about EUR 43.2 b</w:t>
      </w:r>
      <w:r w:rsidR="00913ADC" w:rsidRPr="00A56B91">
        <w:rPr>
          <w:rFonts w:ascii="Times New Roman" w:hAnsi="Times New Roman" w:cs="Times New Roman"/>
          <w:noProof/>
          <w:sz w:val="24"/>
        </w:rPr>
        <w:t>illio</w:t>
      </w:r>
      <w:r w:rsidR="001707C8" w:rsidRPr="00A56B91">
        <w:rPr>
          <w:rFonts w:ascii="Times New Roman" w:hAnsi="Times New Roman" w:cs="Times New Roman"/>
          <w:noProof/>
          <w:sz w:val="24"/>
        </w:rPr>
        <w:t>n towards education</w:t>
      </w:r>
      <w:r w:rsidR="001707C8" w:rsidRPr="00A56B91">
        <w:rPr>
          <w:rStyle w:val="FootnoteReference"/>
          <w:rFonts w:ascii="Times New Roman" w:hAnsi="Times New Roman" w:cs="Times New Roman"/>
          <w:noProof/>
          <w:sz w:val="24"/>
        </w:rPr>
        <w:footnoteReference w:id="66"/>
      </w:r>
      <w:r w:rsidR="001707C8" w:rsidRPr="00A56B91">
        <w:rPr>
          <w:rFonts w:ascii="Times New Roman" w:hAnsi="Times New Roman" w:cs="Times New Roman"/>
          <w:noProof/>
          <w:sz w:val="24"/>
        </w:rPr>
        <w:t>, around EUR 41.7 b</w:t>
      </w:r>
      <w:r w:rsidR="00913ADC" w:rsidRPr="00A56B91">
        <w:rPr>
          <w:rFonts w:ascii="Times New Roman" w:hAnsi="Times New Roman" w:cs="Times New Roman"/>
          <w:noProof/>
          <w:sz w:val="24"/>
        </w:rPr>
        <w:t>illio</w:t>
      </w:r>
      <w:r w:rsidR="001707C8" w:rsidRPr="00A56B91">
        <w:rPr>
          <w:rFonts w:ascii="Times New Roman" w:hAnsi="Times New Roman" w:cs="Times New Roman"/>
          <w:noProof/>
          <w:sz w:val="24"/>
        </w:rPr>
        <w:t>n towards up-skilling and re-skilling</w:t>
      </w:r>
      <w:r w:rsidR="001707C8" w:rsidRPr="00A56B91">
        <w:rPr>
          <w:rStyle w:val="FootnoteReference"/>
          <w:rFonts w:ascii="Times New Roman" w:hAnsi="Times New Roman" w:cs="Times New Roman"/>
          <w:noProof/>
          <w:sz w:val="24"/>
        </w:rPr>
        <w:footnoteReference w:id="67"/>
      </w:r>
      <w:r w:rsidR="001707C8" w:rsidRPr="00A56B91">
        <w:rPr>
          <w:rFonts w:ascii="Times New Roman" w:hAnsi="Times New Roman" w:cs="Times New Roman"/>
          <w:noProof/>
          <w:sz w:val="24"/>
        </w:rPr>
        <w:t>, around EUR 48.2 b</w:t>
      </w:r>
      <w:r w:rsidR="00913ADC" w:rsidRPr="00A56B91">
        <w:rPr>
          <w:rFonts w:ascii="Times New Roman" w:hAnsi="Times New Roman" w:cs="Times New Roman"/>
          <w:noProof/>
          <w:sz w:val="24"/>
        </w:rPr>
        <w:t>illio</w:t>
      </w:r>
      <w:r w:rsidR="001707C8" w:rsidRPr="00A56B91">
        <w:rPr>
          <w:rFonts w:ascii="Times New Roman" w:hAnsi="Times New Roman" w:cs="Times New Roman"/>
          <w:noProof/>
          <w:sz w:val="24"/>
        </w:rPr>
        <w:t>n supporting health care and long-term care</w:t>
      </w:r>
      <w:r w:rsidR="001707C8" w:rsidRPr="00A56B91">
        <w:rPr>
          <w:rStyle w:val="FootnoteReference"/>
          <w:rFonts w:ascii="Times New Roman" w:hAnsi="Times New Roman" w:cs="Times New Roman"/>
          <w:noProof/>
          <w:sz w:val="24"/>
        </w:rPr>
        <w:footnoteReference w:id="68"/>
      </w:r>
      <w:r w:rsidR="00F34F67" w:rsidRPr="00A56B91">
        <w:rPr>
          <w:rFonts w:ascii="Times New Roman" w:hAnsi="Times New Roman" w:cs="Times New Roman"/>
          <w:noProof/>
          <w:sz w:val="24"/>
        </w:rPr>
        <w:t xml:space="preserve">, and around </w:t>
      </w:r>
      <w:r w:rsidR="0025655A" w:rsidRPr="00A56B91">
        <w:rPr>
          <w:rFonts w:ascii="Times New Roman" w:hAnsi="Times New Roman" w:cs="Times New Roman"/>
          <w:noProof/>
          <w:sz w:val="24"/>
        </w:rPr>
        <w:t>EUR 15.</w:t>
      </w:r>
      <w:r w:rsidR="00073A9A">
        <w:rPr>
          <w:rFonts w:ascii="Times New Roman" w:hAnsi="Times New Roman" w:cs="Times New Roman"/>
          <w:noProof/>
          <w:sz w:val="24"/>
        </w:rPr>
        <w:t>1</w:t>
      </w:r>
      <w:r w:rsidR="0025655A" w:rsidRPr="00A56B91">
        <w:rPr>
          <w:rFonts w:ascii="Times New Roman" w:hAnsi="Times New Roman" w:cs="Times New Roman"/>
          <w:noProof/>
          <w:sz w:val="24"/>
        </w:rPr>
        <w:t xml:space="preserve"> billion for social housing and social infrastructure</w:t>
      </w:r>
      <w:r w:rsidR="00207795">
        <w:rPr>
          <w:rStyle w:val="FootnoteReference"/>
          <w:rFonts w:ascii="Times New Roman" w:hAnsi="Times New Roman" w:cs="Times New Roman"/>
          <w:noProof/>
          <w:sz w:val="24"/>
        </w:rPr>
        <w:footnoteReference w:id="69"/>
      </w:r>
      <w:r w:rsidR="001707C8" w:rsidRPr="00A56B91">
        <w:rPr>
          <w:rFonts w:ascii="Times New Roman" w:hAnsi="Times New Roman" w:cs="Times New Roman"/>
          <w:bCs/>
          <w:noProof/>
          <w:sz w:val="24"/>
        </w:rPr>
        <w:t>.</w:t>
      </w:r>
      <w:r w:rsidR="00F55328" w:rsidRPr="00A56B91">
        <w:rPr>
          <w:rFonts w:ascii="Times New Roman" w:hAnsi="Times New Roman" w:cs="Times New Roman"/>
          <w:noProof/>
          <w:sz w:val="24"/>
        </w:rPr>
        <w:t xml:space="preserve"> </w:t>
      </w:r>
      <w:r w:rsidR="00436C83" w:rsidRPr="00A56B91">
        <w:rPr>
          <w:rFonts w:ascii="Times New Roman" w:hAnsi="Times New Roman" w:cs="Times New Roman"/>
          <w:noProof/>
          <w:sz w:val="24"/>
        </w:rPr>
        <w:t>In the partnership agreements</w:t>
      </w:r>
      <w:r w:rsidR="00C45287" w:rsidRPr="00A56B91">
        <w:rPr>
          <w:rFonts w:ascii="Times New Roman" w:hAnsi="Times New Roman" w:cs="Times New Roman"/>
          <w:noProof/>
          <w:sz w:val="24"/>
        </w:rPr>
        <w:t xml:space="preserve"> 2021-2027</w:t>
      </w:r>
      <w:r w:rsidR="00436C83" w:rsidRPr="00A56B91">
        <w:rPr>
          <w:rFonts w:ascii="Times New Roman" w:hAnsi="Times New Roman" w:cs="Times New Roman"/>
          <w:noProof/>
          <w:sz w:val="24"/>
        </w:rPr>
        <w:t>, 26 Member States have identified demography as a major challenge for their territories</w:t>
      </w:r>
      <w:r w:rsidR="00E4787F" w:rsidRPr="00E4787F">
        <w:rPr>
          <w:noProof/>
        </w:rPr>
        <w:t xml:space="preserve"> </w:t>
      </w:r>
      <w:r w:rsidR="00E4787F" w:rsidRPr="00E4787F">
        <w:rPr>
          <w:rFonts w:ascii="Times New Roman" w:hAnsi="Times New Roman" w:cs="Times New Roman"/>
          <w:noProof/>
          <w:sz w:val="24"/>
        </w:rPr>
        <w:t>to be addressed with the support of Cohesion Policy funds</w:t>
      </w:r>
      <w:r w:rsidR="00436C83" w:rsidRPr="00A56B91">
        <w:rPr>
          <w:rFonts w:ascii="Times New Roman" w:hAnsi="Times New Roman" w:cs="Times New Roman"/>
          <w:noProof/>
          <w:sz w:val="24"/>
        </w:rPr>
        <w:t xml:space="preserve">. </w:t>
      </w:r>
      <w:r w:rsidR="001F496D" w:rsidRPr="00A56B91">
        <w:rPr>
          <w:rFonts w:ascii="Times New Roman" w:hAnsi="Times New Roman" w:cs="Times New Roman"/>
          <w:noProof/>
          <w:sz w:val="24"/>
        </w:rPr>
        <w:t xml:space="preserve">The </w:t>
      </w:r>
      <w:r w:rsidR="004E1168" w:rsidRPr="00A56B91">
        <w:rPr>
          <w:rFonts w:ascii="Times New Roman" w:hAnsi="Times New Roman" w:cs="Times New Roman"/>
          <w:noProof/>
          <w:sz w:val="24"/>
        </w:rPr>
        <w:t>European Social Fund</w:t>
      </w:r>
      <w:r w:rsidR="001F496D" w:rsidRPr="00A56B91">
        <w:rPr>
          <w:rFonts w:ascii="Times New Roman" w:hAnsi="Times New Roman" w:cs="Times New Roman"/>
          <w:noProof/>
          <w:sz w:val="24"/>
        </w:rPr>
        <w:t xml:space="preserve"> Plus</w:t>
      </w:r>
      <w:r w:rsidR="00EB10F1" w:rsidRPr="00A56B91">
        <w:rPr>
          <w:rFonts w:ascii="Times New Roman" w:hAnsi="Times New Roman" w:cs="Times New Roman"/>
          <w:noProof/>
          <w:sz w:val="24"/>
        </w:rPr>
        <w:t xml:space="preserve"> (ESF+)</w:t>
      </w:r>
      <w:r w:rsidR="00E6302B" w:rsidRPr="00A56B91">
        <w:rPr>
          <w:rFonts w:ascii="Times New Roman" w:hAnsi="Times New Roman" w:cs="Times New Roman"/>
          <w:noProof/>
          <w:sz w:val="24"/>
        </w:rPr>
        <w:t xml:space="preserve">, </w:t>
      </w:r>
      <w:r w:rsidR="00FC1540" w:rsidRPr="00A56B91">
        <w:rPr>
          <w:rFonts w:ascii="Times New Roman" w:hAnsi="Times New Roman" w:cs="Times New Roman"/>
          <w:noProof/>
          <w:sz w:val="24"/>
        </w:rPr>
        <w:t>the EU’s main instrument to invest in people</w:t>
      </w:r>
      <w:r w:rsidR="007E250C" w:rsidRPr="00A56B91">
        <w:rPr>
          <w:rFonts w:ascii="Times New Roman" w:hAnsi="Times New Roman" w:cs="Times New Roman"/>
          <w:noProof/>
          <w:sz w:val="24"/>
        </w:rPr>
        <w:t xml:space="preserve">, </w:t>
      </w:r>
      <w:r w:rsidR="00E6302B" w:rsidRPr="00A56B91">
        <w:rPr>
          <w:rFonts w:ascii="Times New Roman" w:hAnsi="Times New Roman" w:cs="Times New Roman"/>
          <w:noProof/>
          <w:sz w:val="24"/>
        </w:rPr>
        <w:t>steers</w:t>
      </w:r>
      <w:r w:rsidR="007E250C" w:rsidRPr="00A56B91">
        <w:rPr>
          <w:rFonts w:ascii="Times New Roman" w:hAnsi="Times New Roman" w:cs="Times New Roman"/>
          <w:noProof/>
          <w:sz w:val="24"/>
        </w:rPr>
        <w:t xml:space="preserve"> </w:t>
      </w:r>
      <w:r w:rsidR="006F2DCF" w:rsidRPr="00A56B91">
        <w:rPr>
          <w:rFonts w:ascii="Times New Roman" w:hAnsi="Times New Roman" w:cs="Times New Roman"/>
          <w:noProof/>
          <w:sz w:val="24"/>
        </w:rPr>
        <w:t xml:space="preserve">together with Member States almost </w:t>
      </w:r>
      <w:r w:rsidR="007E250C" w:rsidRPr="00A56B91">
        <w:rPr>
          <w:rFonts w:ascii="Times New Roman" w:hAnsi="Times New Roman" w:cs="Times New Roman"/>
          <w:noProof/>
          <w:sz w:val="24"/>
        </w:rPr>
        <w:t xml:space="preserve">EUR </w:t>
      </w:r>
      <w:r w:rsidR="000E36BE" w:rsidRPr="00A56B91">
        <w:rPr>
          <w:rFonts w:ascii="Times New Roman" w:hAnsi="Times New Roman" w:cs="Times New Roman"/>
          <w:noProof/>
          <w:sz w:val="24"/>
        </w:rPr>
        <w:t>7</w:t>
      </w:r>
      <w:r w:rsidR="007E250C" w:rsidRPr="00A56B91">
        <w:rPr>
          <w:rFonts w:ascii="Times New Roman" w:hAnsi="Times New Roman" w:cs="Times New Roman"/>
          <w:noProof/>
          <w:sz w:val="24"/>
        </w:rPr>
        <w:t xml:space="preserve"> billion </w:t>
      </w:r>
      <w:r w:rsidR="00EB10F1" w:rsidRPr="00A56B91">
        <w:rPr>
          <w:rFonts w:ascii="Times New Roman" w:hAnsi="Times New Roman" w:cs="Times New Roman"/>
          <w:noProof/>
          <w:sz w:val="24"/>
        </w:rPr>
        <w:t xml:space="preserve">to promote </w:t>
      </w:r>
      <w:r w:rsidR="005D77AA" w:rsidRPr="00A56B91">
        <w:rPr>
          <w:rFonts w:ascii="Times New Roman" w:hAnsi="Times New Roman" w:cs="Times New Roman"/>
          <w:noProof/>
          <w:sz w:val="24"/>
        </w:rPr>
        <w:t xml:space="preserve">a gender-balanced </w:t>
      </w:r>
      <w:r w:rsidR="00D05818" w:rsidRPr="00A56B91">
        <w:rPr>
          <w:rFonts w:ascii="Times New Roman" w:hAnsi="Times New Roman" w:cs="Times New Roman"/>
          <w:noProof/>
          <w:sz w:val="24"/>
        </w:rPr>
        <w:t>world of work</w:t>
      </w:r>
      <w:r w:rsidR="005D77AA" w:rsidRPr="00A56B91">
        <w:rPr>
          <w:rFonts w:ascii="Times New Roman" w:hAnsi="Times New Roman" w:cs="Times New Roman"/>
          <w:noProof/>
          <w:sz w:val="24"/>
        </w:rPr>
        <w:t>, equal working conditions and a better work-life balance</w:t>
      </w:r>
      <w:r w:rsidR="00BF6617" w:rsidRPr="00A56B91">
        <w:rPr>
          <w:rFonts w:ascii="Times New Roman" w:hAnsi="Times New Roman" w:cs="Times New Roman"/>
          <w:noProof/>
          <w:sz w:val="24"/>
        </w:rPr>
        <w:t xml:space="preserve">, and EUR </w:t>
      </w:r>
      <w:r w:rsidR="0029130D" w:rsidRPr="00A56B91">
        <w:rPr>
          <w:rFonts w:ascii="Times New Roman" w:hAnsi="Times New Roman" w:cs="Times New Roman"/>
          <w:noProof/>
          <w:sz w:val="24"/>
        </w:rPr>
        <w:t>427</w:t>
      </w:r>
      <w:r w:rsidR="00BF6617" w:rsidRPr="00A56B91">
        <w:rPr>
          <w:rFonts w:ascii="Times New Roman" w:hAnsi="Times New Roman" w:cs="Times New Roman"/>
          <w:noProof/>
          <w:sz w:val="24"/>
        </w:rPr>
        <w:t xml:space="preserve"> </w:t>
      </w:r>
      <w:r w:rsidR="0029130D" w:rsidRPr="00A56B91">
        <w:rPr>
          <w:rFonts w:ascii="Times New Roman" w:hAnsi="Times New Roman" w:cs="Times New Roman"/>
          <w:noProof/>
          <w:sz w:val="24"/>
        </w:rPr>
        <w:t>m</w:t>
      </w:r>
      <w:r w:rsidR="00BF6617" w:rsidRPr="00A56B91">
        <w:rPr>
          <w:rFonts w:ascii="Times New Roman" w:hAnsi="Times New Roman" w:cs="Times New Roman"/>
          <w:noProof/>
          <w:sz w:val="24"/>
        </w:rPr>
        <w:t xml:space="preserve">illion to </w:t>
      </w:r>
      <w:r w:rsidR="0001163F" w:rsidRPr="00A56B91">
        <w:rPr>
          <w:rFonts w:ascii="Times New Roman" w:hAnsi="Times New Roman" w:cs="Times New Roman"/>
          <w:noProof/>
          <w:sz w:val="24"/>
        </w:rPr>
        <w:t>support</w:t>
      </w:r>
      <w:r w:rsidR="00BF6617" w:rsidRPr="00A56B91">
        <w:rPr>
          <w:rFonts w:ascii="Times New Roman" w:hAnsi="Times New Roman" w:cs="Times New Roman"/>
          <w:noProof/>
          <w:sz w:val="24"/>
        </w:rPr>
        <w:t xml:space="preserve"> </w:t>
      </w:r>
      <w:r w:rsidR="00D05818" w:rsidRPr="00A56B91">
        <w:rPr>
          <w:rFonts w:ascii="Times New Roman" w:hAnsi="Times New Roman" w:cs="Times New Roman"/>
          <w:noProof/>
          <w:sz w:val="24"/>
        </w:rPr>
        <w:t xml:space="preserve">workers’ </w:t>
      </w:r>
      <w:r w:rsidR="00BF6617" w:rsidRPr="00A56B91">
        <w:rPr>
          <w:rFonts w:ascii="Times New Roman" w:hAnsi="Times New Roman" w:cs="Times New Roman"/>
          <w:noProof/>
          <w:sz w:val="24"/>
        </w:rPr>
        <w:t>active and healthy agein</w:t>
      </w:r>
      <w:r w:rsidR="00D05818" w:rsidRPr="00A56B91">
        <w:rPr>
          <w:rFonts w:ascii="Times New Roman" w:hAnsi="Times New Roman" w:cs="Times New Roman"/>
          <w:noProof/>
          <w:sz w:val="24"/>
        </w:rPr>
        <w:t>g</w:t>
      </w:r>
      <w:r w:rsidR="0001163F" w:rsidRPr="00A56B91">
        <w:rPr>
          <w:rFonts w:ascii="Times New Roman" w:hAnsi="Times New Roman" w:cs="Times New Roman"/>
          <w:noProof/>
          <w:sz w:val="24"/>
        </w:rPr>
        <w:t xml:space="preserve">. </w:t>
      </w:r>
      <w:r w:rsidR="667B9333" w:rsidRPr="00A56B91">
        <w:rPr>
          <w:rStyle w:val="normaltextrun"/>
          <w:rFonts w:ascii="Times New Roman" w:eastAsia="Calibri" w:hAnsi="Times New Roman" w:cs="Times New Roman"/>
          <w:noProof/>
          <w:sz w:val="24"/>
        </w:rPr>
        <w:t xml:space="preserve">The upcoming mid-term review of </w:t>
      </w:r>
      <w:r w:rsidR="00A548BC">
        <w:rPr>
          <w:rStyle w:val="normaltextrun"/>
          <w:rFonts w:ascii="Times New Roman" w:eastAsia="Calibri" w:hAnsi="Times New Roman" w:cs="Times New Roman"/>
          <w:noProof/>
          <w:sz w:val="24"/>
        </w:rPr>
        <w:t>C</w:t>
      </w:r>
      <w:r w:rsidR="667B9333" w:rsidRPr="00A56B91">
        <w:rPr>
          <w:rStyle w:val="normaltextrun"/>
          <w:rFonts w:ascii="Times New Roman" w:eastAsia="Calibri" w:hAnsi="Times New Roman" w:cs="Times New Roman"/>
          <w:noProof/>
          <w:sz w:val="24"/>
        </w:rPr>
        <w:t>ohesion policy programmes</w:t>
      </w:r>
      <w:r w:rsidRPr="00A56B91">
        <w:rPr>
          <w:rStyle w:val="FootnoteReference"/>
          <w:rFonts w:ascii="Times New Roman" w:hAnsi="Times New Roman" w:cs="Times New Roman"/>
          <w:noProof/>
          <w:sz w:val="24"/>
        </w:rPr>
        <w:footnoteReference w:id="70"/>
      </w:r>
      <w:r w:rsidR="667B9333" w:rsidRPr="00A56B91">
        <w:rPr>
          <w:rStyle w:val="normaltextrun"/>
          <w:rFonts w:ascii="Times New Roman" w:eastAsia="Calibri" w:hAnsi="Times New Roman" w:cs="Times New Roman"/>
          <w:noProof/>
          <w:sz w:val="24"/>
        </w:rPr>
        <w:t xml:space="preserve">, to be finalised by mid-2025 and steered by the country-specific recommendations adopted in 2024, will </w:t>
      </w:r>
      <w:r w:rsidR="00E3112B" w:rsidRPr="00A56B91">
        <w:rPr>
          <w:rStyle w:val="normaltextrun"/>
          <w:rFonts w:ascii="Times New Roman" w:eastAsia="Calibri" w:hAnsi="Times New Roman" w:cs="Times New Roman"/>
          <w:noProof/>
          <w:sz w:val="24"/>
        </w:rPr>
        <w:t xml:space="preserve">provide an opportunity to assess the situation of these regions and, where appropriate, align the programming of Cohesion </w:t>
      </w:r>
      <w:r w:rsidR="00A548BC">
        <w:rPr>
          <w:rStyle w:val="normaltextrun"/>
          <w:rFonts w:ascii="Times New Roman" w:eastAsia="Calibri" w:hAnsi="Times New Roman" w:cs="Times New Roman"/>
          <w:noProof/>
          <w:sz w:val="24"/>
        </w:rPr>
        <w:t>P</w:t>
      </w:r>
      <w:r w:rsidR="00E3112B" w:rsidRPr="00A56B91">
        <w:rPr>
          <w:rStyle w:val="normaltextrun"/>
          <w:rFonts w:ascii="Times New Roman" w:eastAsia="Calibri" w:hAnsi="Times New Roman" w:cs="Times New Roman"/>
          <w:noProof/>
          <w:sz w:val="24"/>
        </w:rPr>
        <w:t xml:space="preserve">olicy funds. </w:t>
      </w:r>
      <w:r w:rsidR="0010322A" w:rsidRPr="00A56B91">
        <w:rPr>
          <w:rFonts w:ascii="Times New Roman" w:hAnsi="Times New Roman" w:cs="Times New Roman"/>
          <w:noProof/>
          <w:sz w:val="24"/>
        </w:rPr>
        <w:t>In addition, Horizon Europe funds research to reduce skills shortages and mismatch</w:t>
      </w:r>
      <w:r w:rsidR="00551C5C" w:rsidRPr="00A56B91">
        <w:rPr>
          <w:rFonts w:ascii="Times New Roman" w:hAnsi="Times New Roman" w:cs="Times New Roman"/>
          <w:noProof/>
          <w:sz w:val="24"/>
        </w:rPr>
        <w:t>es</w:t>
      </w:r>
      <w:r w:rsidR="00B34B20" w:rsidRPr="00A56B91">
        <w:rPr>
          <w:rFonts w:ascii="Times New Roman" w:hAnsi="Times New Roman" w:cs="Times New Roman"/>
          <w:noProof/>
          <w:sz w:val="24"/>
        </w:rPr>
        <w:t xml:space="preserve"> with</w:t>
      </w:r>
      <w:r w:rsidR="0010322A" w:rsidRPr="00A56B91">
        <w:rPr>
          <w:rFonts w:ascii="Times New Roman" w:hAnsi="Times New Roman" w:cs="Times New Roman"/>
          <w:noProof/>
          <w:sz w:val="24"/>
        </w:rPr>
        <w:t xml:space="preserve"> EUR 43 million</w:t>
      </w:r>
      <w:r w:rsidR="00E81F15" w:rsidRPr="00A56B91">
        <w:rPr>
          <w:rFonts w:ascii="Times New Roman" w:hAnsi="Times New Roman" w:cs="Times New Roman"/>
          <w:noProof/>
          <w:sz w:val="24"/>
        </w:rPr>
        <w:t>,</w:t>
      </w:r>
      <w:r w:rsidR="0010322A" w:rsidRPr="00A56B91">
        <w:rPr>
          <w:rFonts w:ascii="Times New Roman" w:hAnsi="Times New Roman" w:cs="Times New Roman"/>
          <w:noProof/>
          <w:sz w:val="24"/>
        </w:rPr>
        <w:t xml:space="preserve"> </w:t>
      </w:r>
      <w:r w:rsidR="00E81F15" w:rsidRPr="00A56B91">
        <w:rPr>
          <w:rFonts w:ascii="Times New Roman" w:hAnsi="Times New Roman" w:cs="Times New Roman"/>
          <w:noProof/>
          <w:sz w:val="24"/>
        </w:rPr>
        <w:t xml:space="preserve">as well as </w:t>
      </w:r>
      <w:r w:rsidR="0010322A" w:rsidRPr="00A56B91">
        <w:rPr>
          <w:rFonts w:ascii="Times New Roman" w:hAnsi="Times New Roman" w:cs="Times New Roman"/>
          <w:noProof/>
          <w:sz w:val="24"/>
        </w:rPr>
        <w:t xml:space="preserve">to address the socio-economic impacts of demographic change </w:t>
      </w:r>
      <w:r w:rsidR="00B34B20" w:rsidRPr="00A56B91">
        <w:rPr>
          <w:rFonts w:ascii="Times New Roman" w:hAnsi="Times New Roman" w:cs="Times New Roman"/>
          <w:noProof/>
          <w:sz w:val="24"/>
        </w:rPr>
        <w:t xml:space="preserve">with </w:t>
      </w:r>
      <w:r w:rsidR="0010322A" w:rsidRPr="00A56B91">
        <w:rPr>
          <w:rFonts w:ascii="Times New Roman" w:hAnsi="Times New Roman" w:cs="Times New Roman"/>
          <w:noProof/>
          <w:sz w:val="24"/>
        </w:rPr>
        <w:t>EUR 27 million</w:t>
      </w:r>
      <w:r w:rsidR="0091641E" w:rsidRPr="00A56B91">
        <w:rPr>
          <w:rFonts w:ascii="Times New Roman" w:hAnsi="Times New Roman" w:cs="Times New Roman"/>
          <w:noProof/>
          <w:sz w:val="24"/>
        </w:rPr>
        <w:t>.</w:t>
      </w:r>
    </w:p>
    <w:p w14:paraId="0FC35678" w14:textId="1893A2D1" w:rsidR="003B70B8" w:rsidRDefault="00B259C0" w:rsidP="00F82902">
      <w:pPr>
        <w:rPr>
          <w:rFonts w:ascii="Times New Roman" w:hAnsi="Times New Roman" w:cs="Times New Roman"/>
          <w:noProof/>
          <w:sz w:val="24"/>
        </w:rPr>
      </w:pPr>
      <w:r w:rsidRPr="00A56B91">
        <w:rPr>
          <w:rFonts w:ascii="Times New Roman" w:hAnsi="Times New Roman" w:cs="Times New Roman"/>
          <w:b/>
          <w:noProof/>
          <w:sz w:val="24"/>
        </w:rPr>
        <w:t xml:space="preserve">Effectively managing demographic change </w:t>
      </w:r>
      <w:r w:rsidR="00056ED5" w:rsidRPr="00A56B91">
        <w:rPr>
          <w:rFonts w:ascii="Times New Roman" w:hAnsi="Times New Roman" w:cs="Times New Roman"/>
          <w:b/>
          <w:noProof/>
          <w:sz w:val="24"/>
        </w:rPr>
        <w:t xml:space="preserve">requires </w:t>
      </w:r>
      <w:r w:rsidR="00F21B87" w:rsidRPr="00A56B91">
        <w:rPr>
          <w:rFonts w:ascii="Times New Roman" w:hAnsi="Times New Roman" w:cs="Times New Roman"/>
          <w:b/>
          <w:noProof/>
          <w:sz w:val="24"/>
        </w:rPr>
        <w:t>comprehe</w:t>
      </w:r>
      <w:r w:rsidR="00EC750E" w:rsidRPr="00A56B91">
        <w:rPr>
          <w:rFonts w:ascii="Times New Roman" w:hAnsi="Times New Roman" w:cs="Times New Roman"/>
          <w:b/>
          <w:noProof/>
          <w:sz w:val="24"/>
        </w:rPr>
        <w:t>nsive</w:t>
      </w:r>
      <w:r w:rsidRPr="00A56B91">
        <w:rPr>
          <w:rFonts w:ascii="Times New Roman" w:hAnsi="Times New Roman" w:cs="Times New Roman"/>
          <w:b/>
          <w:noProof/>
          <w:sz w:val="24"/>
        </w:rPr>
        <w:t xml:space="preserve">, </w:t>
      </w:r>
      <w:r w:rsidR="00247EE6" w:rsidRPr="00A56B91">
        <w:rPr>
          <w:rFonts w:ascii="Times New Roman" w:hAnsi="Times New Roman" w:cs="Times New Roman"/>
          <w:b/>
          <w:noProof/>
          <w:sz w:val="24"/>
        </w:rPr>
        <w:t xml:space="preserve">high-quality </w:t>
      </w:r>
      <w:r w:rsidR="00A64EDB" w:rsidRPr="00A56B91">
        <w:rPr>
          <w:rFonts w:ascii="Times New Roman" w:hAnsi="Times New Roman" w:cs="Times New Roman"/>
          <w:b/>
          <w:noProof/>
          <w:sz w:val="24"/>
        </w:rPr>
        <w:t xml:space="preserve">and granular </w:t>
      </w:r>
      <w:r w:rsidR="00247EE6" w:rsidRPr="00A56B91">
        <w:rPr>
          <w:rFonts w:ascii="Times New Roman" w:hAnsi="Times New Roman" w:cs="Times New Roman"/>
          <w:b/>
          <w:noProof/>
          <w:sz w:val="24"/>
        </w:rPr>
        <w:t>data</w:t>
      </w:r>
      <w:r w:rsidRPr="00A56B91">
        <w:rPr>
          <w:rFonts w:ascii="Times New Roman" w:hAnsi="Times New Roman" w:cs="Times New Roman"/>
          <w:b/>
          <w:noProof/>
          <w:sz w:val="24"/>
        </w:rPr>
        <w:t xml:space="preserve"> </w:t>
      </w:r>
      <w:r w:rsidR="00625A78" w:rsidRPr="00A56B91">
        <w:rPr>
          <w:rFonts w:ascii="Times New Roman" w:hAnsi="Times New Roman" w:cs="Times New Roman"/>
          <w:b/>
          <w:noProof/>
          <w:sz w:val="24"/>
        </w:rPr>
        <w:t xml:space="preserve">and capacity at EU </w:t>
      </w:r>
      <w:r w:rsidR="005775FD" w:rsidRPr="00A56B91">
        <w:rPr>
          <w:rFonts w:ascii="Times New Roman" w:hAnsi="Times New Roman" w:cs="Times New Roman"/>
          <w:b/>
          <w:noProof/>
          <w:sz w:val="24"/>
        </w:rPr>
        <w:t>and national</w:t>
      </w:r>
      <w:r w:rsidR="00625A78" w:rsidRPr="00A56B91">
        <w:rPr>
          <w:rFonts w:ascii="Times New Roman" w:hAnsi="Times New Roman" w:cs="Times New Roman"/>
          <w:b/>
          <w:noProof/>
          <w:sz w:val="24"/>
        </w:rPr>
        <w:t xml:space="preserve"> level</w:t>
      </w:r>
      <w:r w:rsidR="005775FD" w:rsidRPr="00A56B91">
        <w:rPr>
          <w:rFonts w:ascii="Times New Roman" w:hAnsi="Times New Roman" w:cs="Times New Roman"/>
          <w:b/>
          <w:noProof/>
          <w:sz w:val="24"/>
        </w:rPr>
        <w:t>s</w:t>
      </w:r>
      <w:r w:rsidR="00625A78" w:rsidRPr="00A56B91">
        <w:rPr>
          <w:rFonts w:ascii="Times New Roman" w:hAnsi="Times New Roman" w:cs="Times New Roman"/>
          <w:b/>
          <w:noProof/>
          <w:sz w:val="24"/>
        </w:rPr>
        <w:t xml:space="preserve"> to gather and assess data and expertise</w:t>
      </w:r>
      <w:r w:rsidR="00B84663" w:rsidRPr="00A56B91">
        <w:rPr>
          <w:rFonts w:ascii="Times New Roman" w:hAnsi="Times New Roman" w:cs="Times New Roman"/>
          <w:b/>
          <w:noProof/>
          <w:sz w:val="24"/>
        </w:rPr>
        <w:t xml:space="preserve"> </w:t>
      </w:r>
      <w:r w:rsidR="00B84663" w:rsidRPr="00A56B91">
        <w:rPr>
          <w:rFonts w:ascii="Times New Roman" w:hAnsi="Times New Roman" w:cs="Times New Roman"/>
          <w:b/>
          <w:bCs/>
          <w:noProof/>
          <w:sz w:val="24"/>
        </w:rPr>
        <w:t>in order to provide analysis and guidance on the appropriate solutions</w:t>
      </w:r>
      <w:r w:rsidR="00625A78" w:rsidRPr="00A56B91">
        <w:rPr>
          <w:rFonts w:ascii="Times New Roman" w:hAnsi="Times New Roman" w:cs="Times New Roman"/>
          <w:b/>
          <w:bCs/>
          <w:noProof/>
          <w:sz w:val="24"/>
        </w:rPr>
        <w:t>.</w:t>
      </w:r>
      <w:r w:rsidR="00625A78" w:rsidRPr="00A56B91">
        <w:rPr>
          <w:rFonts w:ascii="Times New Roman" w:hAnsi="Times New Roman" w:cs="Times New Roman"/>
          <w:bCs/>
          <w:noProof/>
          <w:sz w:val="24"/>
        </w:rPr>
        <w:t xml:space="preserve"> </w:t>
      </w:r>
      <w:r w:rsidR="001326E6" w:rsidRPr="00A56B91">
        <w:rPr>
          <w:rFonts w:ascii="Times New Roman" w:hAnsi="Times New Roman" w:cs="Times New Roman"/>
          <w:bCs/>
          <w:noProof/>
          <w:sz w:val="24"/>
        </w:rPr>
        <w:t>Coordinat</w:t>
      </w:r>
      <w:r w:rsidR="009852B7" w:rsidRPr="00A56B91">
        <w:rPr>
          <w:rFonts w:ascii="Times New Roman" w:hAnsi="Times New Roman" w:cs="Times New Roman"/>
          <w:bCs/>
          <w:noProof/>
          <w:sz w:val="24"/>
        </w:rPr>
        <w:t>ing</w:t>
      </w:r>
      <w:r w:rsidR="001326E6" w:rsidRPr="00A56B91">
        <w:rPr>
          <w:rFonts w:ascii="Times New Roman" w:hAnsi="Times New Roman" w:cs="Times New Roman"/>
          <w:bCs/>
          <w:noProof/>
          <w:sz w:val="24"/>
        </w:rPr>
        <w:t xml:space="preserve"> efforts </w:t>
      </w:r>
      <w:r w:rsidR="009852B7" w:rsidRPr="00A56B91">
        <w:rPr>
          <w:rFonts w:ascii="Times New Roman" w:hAnsi="Times New Roman" w:cs="Times New Roman"/>
          <w:bCs/>
          <w:noProof/>
          <w:sz w:val="24"/>
        </w:rPr>
        <w:t>is</w:t>
      </w:r>
      <w:r w:rsidR="001326E6" w:rsidRPr="00A56B91">
        <w:rPr>
          <w:rFonts w:ascii="Times New Roman" w:hAnsi="Times New Roman" w:cs="Times New Roman"/>
          <w:bCs/>
          <w:noProof/>
          <w:sz w:val="24"/>
        </w:rPr>
        <w:t xml:space="preserve"> also key. </w:t>
      </w:r>
      <w:r w:rsidR="0009092A" w:rsidRPr="00A56B91">
        <w:rPr>
          <w:rFonts w:ascii="Times New Roman" w:hAnsi="Times New Roman" w:cs="Times New Roman"/>
          <w:bCs/>
          <w:noProof/>
          <w:sz w:val="24"/>
        </w:rPr>
        <w:t>At the national level, Member States have</w:t>
      </w:r>
      <w:r w:rsidR="003B7DDB" w:rsidRPr="00A56B91">
        <w:rPr>
          <w:rFonts w:ascii="Times New Roman" w:hAnsi="Times New Roman" w:cs="Times New Roman"/>
          <w:bCs/>
          <w:noProof/>
          <w:sz w:val="24"/>
        </w:rPr>
        <w:t xml:space="preserve"> conducted </w:t>
      </w:r>
      <w:r w:rsidR="0073309A" w:rsidRPr="00A56B91">
        <w:rPr>
          <w:rFonts w:ascii="Times New Roman" w:hAnsi="Times New Roman" w:cs="Times New Roman"/>
          <w:bCs/>
          <w:noProof/>
          <w:sz w:val="24"/>
        </w:rPr>
        <w:t xml:space="preserve">or are launching </w:t>
      </w:r>
      <w:r w:rsidR="003B7DDB" w:rsidRPr="00A56B91">
        <w:rPr>
          <w:rFonts w:ascii="Times New Roman" w:hAnsi="Times New Roman" w:cs="Times New Roman"/>
          <w:bCs/>
          <w:noProof/>
          <w:sz w:val="24"/>
        </w:rPr>
        <w:t xml:space="preserve">assessments of demographic change and its impacts, </w:t>
      </w:r>
      <w:r w:rsidR="00F041F1" w:rsidRPr="00A56B91">
        <w:rPr>
          <w:rFonts w:ascii="Times New Roman" w:hAnsi="Times New Roman" w:cs="Times New Roman"/>
          <w:bCs/>
          <w:noProof/>
          <w:sz w:val="24"/>
        </w:rPr>
        <w:t xml:space="preserve">for instance in the </w:t>
      </w:r>
      <w:r w:rsidR="00F041F1" w:rsidRPr="00A56B91">
        <w:rPr>
          <w:rFonts w:ascii="Times New Roman" w:hAnsi="Times New Roman" w:cs="Times New Roman"/>
          <w:b/>
          <w:noProof/>
          <w:sz w:val="24"/>
        </w:rPr>
        <w:t>Netherlands</w:t>
      </w:r>
      <w:r w:rsidR="00F041F1" w:rsidRPr="00A56B91">
        <w:rPr>
          <w:rFonts w:ascii="Times New Roman" w:hAnsi="Times New Roman" w:cs="Times New Roman"/>
          <w:bCs/>
          <w:noProof/>
          <w:sz w:val="24"/>
        </w:rPr>
        <w:t xml:space="preserve"> through the new ‘State Committee on Demographic Developments 2050’.</w:t>
      </w:r>
      <w:r w:rsidR="0073309A" w:rsidRPr="00A56B91">
        <w:rPr>
          <w:rFonts w:ascii="Times New Roman" w:hAnsi="Times New Roman" w:cs="Times New Roman"/>
          <w:bCs/>
          <w:noProof/>
          <w:sz w:val="24"/>
        </w:rPr>
        <w:t xml:space="preserve"> Complementing these activities</w:t>
      </w:r>
      <w:r w:rsidR="00D92204" w:rsidRPr="00A56B91">
        <w:rPr>
          <w:rFonts w:ascii="Times New Roman" w:hAnsi="Times New Roman" w:cs="Times New Roman"/>
          <w:bCs/>
          <w:noProof/>
          <w:sz w:val="24"/>
        </w:rPr>
        <w:t xml:space="preserve">, </w:t>
      </w:r>
      <w:r w:rsidR="00B30575" w:rsidRPr="00A56B91">
        <w:rPr>
          <w:rFonts w:ascii="Times New Roman" w:hAnsi="Times New Roman" w:cs="Times New Roman"/>
          <w:bCs/>
          <w:noProof/>
          <w:sz w:val="24"/>
        </w:rPr>
        <w:t>the</w:t>
      </w:r>
      <w:r w:rsidR="0073309A" w:rsidRPr="00A56B91">
        <w:rPr>
          <w:rFonts w:ascii="Times New Roman" w:hAnsi="Times New Roman" w:cs="Times New Roman"/>
          <w:bCs/>
          <w:noProof/>
          <w:sz w:val="24"/>
        </w:rPr>
        <w:t xml:space="preserve"> </w:t>
      </w:r>
      <w:r w:rsidR="00D84B96" w:rsidRPr="00A56B91">
        <w:rPr>
          <w:rFonts w:ascii="Times New Roman" w:hAnsi="Times New Roman" w:cs="Times New Roman"/>
          <w:bCs/>
          <w:noProof/>
          <w:sz w:val="24"/>
        </w:rPr>
        <w:t>European statistics on population and migration and</w:t>
      </w:r>
      <w:r w:rsidR="0073309A" w:rsidRPr="00A56B91">
        <w:rPr>
          <w:rFonts w:ascii="Times New Roman" w:hAnsi="Times New Roman" w:cs="Times New Roman"/>
          <w:bCs/>
          <w:noProof/>
          <w:sz w:val="24"/>
        </w:rPr>
        <w:t xml:space="preserve"> </w:t>
      </w:r>
      <w:r w:rsidR="002C23A5" w:rsidRPr="00A56B91">
        <w:rPr>
          <w:rFonts w:ascii="Times New Roman" w:hAnsi="Times New Roman" w:cs="Times New Roman"/>
          <w:bCs/>
          <w:noProof/>
          <w:sz w:val="24"/>
        </w:rPr>
        <w:t xml:space="preserve">the </w:t>
      </w:r>
      <w:r w:rsidR="0073309A" w:rsidRPr="00A56B91">
        <w:rPr>
          <w:rFonts w:ascii="Times New Roman" w:hAnsi="Times New Roman" w:cs="Times New Roman"/>
          <w:bCs/>
          <w:noProof/>
          <w:sz w:val="24"/>
        </w:rPr>
        <w:t>EU-level</w:t>
      </w:r>
      <w:r w:rsidR="00B30575" w:rsidRPr="00A56B91">
        <w:rPr>
          <w:rFonts w:ascii="Times New Roman" w:hAnsi="Times New Roman" w:cs="Times New Roman"/>
          <w:bCs/>
          <w:noProof/>
          <w:sz w:val="24"/>
        </w:rPr>
        <w:t xml:space="preserve"> </w:t>
      </w:r>
      <w:r w:rsidR="004A64B8" w:rsidRPr="00A56B91">
        <w:rPr>
          <w:rFonts w:ascii="Times New Roman" w:hAnsi="Times New Roman" w:cs="Times New Roman"/>
          <w:bCs/>
          <w:noProof/>
          <w:sz w:val="24"/>
        </w:rPr>
        <w:t>‘</w:t>
      </w:r>
      <w:r w:rsidR="00B30575" w:rsidRPr="00A56B91">
        <w:rPr>
          <w:rFonts w:ascii="Times New Roman" w:hAnsi="Times New Roman" w:cs="Times New Roman"/>
          <w:bCs/>
          <w:noProof/>
          <w:sz w:val="24"/>
        </w:rPr>
        <w:t>Atlas of Demography</w:t>
      </w:r>
      <w:r w:rsidR="004A64B8" w:rsidRPr="00A56B91">
        <w:rPr>
          <w:rFonts w:ascii="Times New Roman" w:hAnsi="Times New Roman" w:cs="Times New Roman"/>
          <w:bCs/>
          <w:noProof/>
          <w:sz w:val="24"/>
        </w:rPr>
        <w:t>’</w:t>
      </w:r>
      <w:r w:rsidR="002D772C" w:rsidRPr="00A56B91">
        <w:rPr>
          <w:rFonts w:ascii="Times New Roman" w:hAnsi="Times New Roman" w:cs="Times New Roman"/>
          <w:bCs/>
          <w:noProof/>
          <w:sz w:val="24"/>
        </w:rPr>
        <w:t xml:space="preserve"> </w:t>
      </w:r>
      <w:r w:rsidR="00B30575" w:rsidRPr="00A56B91">
        <w:rPr>
          <w:rFonts w:ascii="Times New Roman" w:hAnsi="Times New Roman" w:cs="Times New Roman"/>
          <w:noProof/>
          <w:sz w:val="24"/>
        </w:rPr>
        <w:t>already provide an unprecedented body of data</w:t>
      </w:r>
      <w:r w:rsidR="00B3286C" w:rsidRPr="00A56B91">
        <w:rPr>
          <w:rFonts w:ascii="Times New Roman" w:hAnsi="Times New Roman" w:cs="Times New Roman"/>
          <w:noProof/>
          <w:sz w:val="24"/>
        </w:rPr>
        <w:t xml:space="preserve">, </w:t>
      </w:r>
      <w:r w:rsidR="00B30575" w:rsidRPr="00A56B91">
        <w:rPr>
          <w:rFonts w:ascii="Times New Roman" w:hAnsi="Times New Roman" w:cs="Times New Roman"/>
          <w:noProof/>
          <w:sz w:val="24"/>
        </w:rPr>
        <w:t>interactive maps and charts</w:t>
      </w:r>
      <w:r w:rsidR="00F36C3B" w:rsidRPr="00A56B91">
        <w:rPr>
          <w:rFonts w:ascii="Times New Roman" w:hAnsi="Times New Roman" w:cs="Times New Roman"/>
          <w:noProof/>
          <w:sz w:val="24"/>
        </w:rPr>
        <w:t xml:space="preserve"> in this area</w:t>
      </w:r>
      <w:r w:rsidR="00CD67B4" w:rsidRPr="00A56B91">
        <w:rPr>
          <w:rFonts w:ascii="Times New Roman" w:hAnsi="Times New Roman" w:cs="Times New Roman"/>
          <w:noProof/>
          <w:sz w:val="24"/>
        </w:rPr>
        <w:t xml:space="preserve">, </w:t>
      </w:r>
      <w:r w:rsidR="0070456E" w:rsidRPr="00A56B91">
        <w:rPr>
          <w:rFonts w:ascii="Times New Roman" w:hAnsi="Times New Roman" w:cs="Times New Roman"/>
          <w:noProof/>
          <w:sz w:val="24"/>
        </w:rPr>
        <w:t xml:space="preserve">in addition to </w:t>
      </w:r>
      <w:r w:rsidR="00CD67B4" w:rsidRPr="00A56B91">
        <w:rPr>
          <w:rFonts w:ascii="Times New Roman" w:hAnsi="Times New Roman" w:cs="Times New Roman"/>
          <w:noProof/>
          <w:sz w:val="24"/>
        </w:rPr>
        <w:t>other tools, such as the Rural Observatory</w:t>
      </w:r>
      <w:r w:rsidR="00B30575" w:rsidRPr="00A56B91">
        <w:rPr>
          <w:rFonts w:ascii="Times New Roman" w:hAnsi="Times New Roman" w:cs="Times New Roman"/>
          <w:noProof/>
          <w:sz w:val="24"/>
        </w:rPr>
        <w:t xml:space="preserve">. </w:t>
      </w:r>
      <w:r w:rsidR="00B338D2" w:rsidRPr="00A56B91" w:rsidDel="00836078">
        <w:rPr>
          <w:rFonts w:ascii="Times New Roman" w:hAnsi="Times New Roman" w:cs="Times New Roman"/>
          <w:noProof/>
          <w:sz w:val="24"/>
        </w:rPr>
        <w:t xml:space="preserve">Nevertheless, greater attention will need to be given to </w:t>
      </w:r>
      <w:r w:rsidR="00082C07" w:rsidRPr="00A56B91">
        <w:rPr>
          <w:rFonts w:ascii="Times New Roman" w:hAnsi="Times New Roman" w:cs="Times New Roman"/>
          <w:noProof/>
          <w:sz w:val="24"/>
        </w:rPr>
        <w:t>building the evidence base and</w:t>
      </w:r>
      <w:r w:rsidR="00B338D2" w:rsidRPr="00A56B91" w:rsidDel="00836078">
        <w:rPr>
          <w:rFonts w:ascii="Times New Roman" w:hAnsi="Times New Roman" w:cs="Times New Roman"/>
          <w:noProof/>
          <w:sz w:val="24"/>
        </w:rPr>
        <w:t xml:space="preserve"> </w:t>
      </w:r>
      <w:r w:rsidR="005F4BA7" w:rsidRPr="00A56B91">
        <w:rPr>
          <w:rFonts w:ascii="Times New Roman" w:hAnsi="Times New Roman" w:cs="Times New Roman"/>
          <w:noProof/>
          <w:sz w:val="24"/>
        </w:rPr>
        <w:t xml:space="preserve">gathering </w:t>
      </w:r>
      <w:r w:rsidR="00B338D2" w:rsidRPr="00A56B91" w:rsidDel="00836078">
        <w:rPr>
          <w:rFonts w:ascii="Times New Roman" w:hAnsi="Times New Roman" w:cs="Times New Roman"/>
          <w:noProof/>
          <w:sz w:val="24"/>
        </w:rPr>
        <w:t>capacit</w:t>
      </w:r>
      <w:r w:rsidR="00082C07" w:rsidRPr="00A56B91">
        <w:rPr>
          <w:rFonts w:ascii="Times New Roman" w:hAnsi="Times New Roman" w:cs="Times New Roman"/>
          <w:noProof/>
          <w:sz w:val="24"/>
        </w:rPr>
        <w:t>ies</w:t>
      </w:r>
      <w:r w:rsidR="00B338D2" w:rsidRPr="00A56B91" w:rsidDel="00836078">
        <w:rPr>
          <w:rFonts w:ascii="Times New Roman" w:hAnsi="Times New Roman" w:cs="Times New Roman"/>
          <w:noProof/>
          <w:sz w:val="24"/>
        </w:rPr>
        <w:t xml:space="preserve"> </w:t>
      </w:r>
      <w:r w:rsidR="005F4BA7" w:rsidRPr="00A56B91">
        <w:rPr>
          <w:rFonts w:ascii="Times New Roman" w:hAnsi="Times New Roman" w:cs="Times New Roman"/>
          <w:noProof/>
          <w:sz w:val="24"/>
        </w:rPr>
        <w:t xml:space="preserve">to assessing and further anticipate </w:t>
      </w:r>
      <w:r w:rsidR="00CE7766" w:rsidRPr="00A56B91">
        <w:rPr>
          <w:rFonts w:ascii="Times New Roman" w:hAnsi="Times New Roman" w:cs="Times New Roman"/>
          <w:noProof/>
          <w:sz w:val="24"/>
        </w:rPr>
        <w:t>demographic trends and their implications</w:t>
      </w:r>
      <w:r w:rsidR="00F21D5E" w:rsidRPr="00A56B91">
        <w:rPr>
          <w:rFonts w:ascii="Times New Roman" w:hAnsi="Times New Roman" w:cs="Times New Roman"/>
          <w:noProof/>
          <w:sz w:val="24"/>
        </w:rPr>
        <w:t xml:space="preserve">, including how policies can </w:t>
      </w:r>
      <w:r w:rsidR="002C7622">
        <w:rPr>
          <w:rFonts w:ascii="Times New Roman" w:hAnsi="Times New Roman" w:cs="Times New Roman"/>
          <w:noProof/>
          <w:sz w:val="24"/>
        </w:rPr>
        <w:t xml:space="preserve">be </w:t>
      </w:r>
      <w:r w:rsidR="00F21D5E" w:rsidRPr="00A56B91">
        <w:rPr>
          <w:rFonts w:ascii="Times New Roman" w:hAnsi="Times New Roman" w:cs="Times New Roman"/>
          <w:noProof/>
          <w:sz w:val="24"/>
        </w:rPr>
        <w:t>better designed to cater for the changing cohort of seniors in our societies</w:t>
      </w:r>
      <w:r w:rsidR="00F21D5E" w:rsidRPr="00A56B91" w:rsidDel="00836078">
        <w:rPr>
          <w:rFonts w:ascii="Times New Roman" w:hAnsi="Times New Roman" w:cs="Times New Roman"/>
          <w:noProof/>
          <w:sz w:val="24"/>
        </w:rPr>
        <w:t>.</w:t>
      </w:r>
      <w:r w:rsidR="00B338D2" w:rsidRPr="00A56B91" w:rsidDel="00836078">
        <w:rPr>
          <w:rFonts w:ascii="Times New Roman" w:hAnsi="Times New Roman" w:cs="Times New Roman"/>
          <w:noProof/>
          <w:sz w:val="24"/>
        </w:rPr>
        <w:t xml:space="preserve"> </w:t>
      </w:r>
      <w:r w:rsidR="00B46F2E" w:rsidRPr="00A56B91">
        <w:rPr>
          <w:rFonts w:ascii="Times New Roman" w:hAnsi="Times New Roman" w:cs="Times New Roman"/>
          <w:noProof/>
          <w:sz w:val="24"/>
        </w:rPr>
        <w:t xml:space="preserve">A major step in this direction is the proposal for </w:t>
      </w:r>
      <w:r w:rsidR="0013392F" w:rsidRPr="00A56B91">
        <w:rPr>
          <w:rFonts w:ascii="Times New Roman" w:hAnsi="Times New Roman" w:cs="Times New Roman"/>
          <w:noProof/>
          <w:sz w:val="24"/>
        </w:rPr>
        <w:t xml:space="preserve">a </w:t>
      </w:r>
      <w:r w:rsidR="00B46F2E" w:rsidRPr="00A56B91">
        <w:rPr>
          <w:rFonts w:ascii="Times New Roman" w:hAnsi="Times New Roman" w:cs="Times New Roman"/>
          <w:noProof/>
          <w:sz w:val="24"/>
        </w:rPr>
        <w:t>Regulation on European statistics on population and housing</w:t>
      </w:r>
      <w:r w:rsidR="00B46F2E" w:rsidRPr="00A56B91">
        <w:rPr>
          <w:rStyle w:val="FootnoteReference"/>
          <w:rFonts w:ascii="Times New Roman" w:hAnsi="Times New Roman" w:cs="Times New Roman"/>
          <w:noProof/>
          <w:sz w:val="24"/>
        </w:rPr>
        <w:footnoteReference w:id="71"/>
      </w:r>
      <w:r w:rsidR="00B46F2E" w:rsidRPr="00A56B91">
        <w:rPr>
          <w:rFonts w:ascii="Times New Roman" w:hAnsi="Times New Roman" w:cs="Times New Roman"/>
          <w:noProof/>
          <w:sz w:val="24"/>
        </w:rPr>
        <w:t xml:space="preserve"> that </w:t>
      </w:r>
      <w:r w:rsidR="005A3B28" w:rsidRPr="00A56B91">
        <w:rPr>
          <w:rFonts w:ascii="Times New Roman" w:hAnsi="Times New Roman" w:cs="Times New Roman"/>
          <w:noProof/>
          <w:sz w:val="24"/>
        </w:rPr>
        <w:t>aims at</w:t>
      </w:r>
      <w:r w:rsidR="00B46F2E" w:rsidRPr="00A56B91">
        <w:rPr>
          <w:rFonts w:ascii="Times New Roman" w:hAnsi="Times New Roman" w:cs="Times New Roman"/>
          <w:noProof/>
          <w:sz w:val="24"/>
        </w:rPr>
        <w:t xml:space="preserve"> modernising and integrating demography, international migration and population and housing census statistics.</w:t>
      </w:r>
    </w:p>
    <w:p w14:paraId="318573AD" w14:textId="7B7F46A4" w:rsidR="004C39FF" w:rsidRPr="00A56B91" w:rsidRDefault="003B70B8" w:rsidP="005E0B82">
      <w:pPr>
        <w:jc w:val="left"/>
        <w:rPr>
          <w:rFonts w:ascii="Times New Roman" w:hAnsi="Times New Roman" w:cs="Times New Roman"/>
          <w:noProof/>
          <w:sz w:val="24"/>
        </w:rPr>
      </w:pPr>
      <w:r>
        <w:rPr>
          <w:rFonts w:ascii="Times New Roman" w:hAnsi="Times New Roman" w:cs="Times New Roman"/>
          <w:noProof/>
          <w:sz w:val="24"/>
        </w:rP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434"/>
      </w:tblGrid>
      <w:tr w:rsidR="005771E8" w:rsidRPr="00A56B91" w14:paraId="12855BF3" w14:textId="77777777" w:rsidTr="00555773">
        <w:tc>
          <w:tcPr>
            <w:tcW w:w="9434" w:type="dxa"/>
            <w:shd w:val="clear" w:color="auto" w:fill="FFF2CC" w:themeFill="accent1" w:themeFillTint="33"/>
          </w:tcPr>
          <w:p w14:paraId="51594D00" w14:textId="12DB7E02" w:rsidR="00E02B27" w:rsidRPr="00A56B91" w:rsidRDefault="00EE1B0E" w:rsidP="00406AA2">
            <w:pPr>
              <w:pStyle w:val="Boxtitle"/>
              <w:rPr>
                <w:rFonts w:ascii="Times New Roman" w:hAnsi="Times New Roman"/>
                <w:noProof/>
              </w:rPr>
            </w:pPr>
            <w:r w:rsidRPr="00A56B91">
              <w:rPr>
                <w:rFonts w:ascii="Times New Roman" w:hAnsi="Times New Roman"/>
                <w:noProof/>
              </w:rPr>
              <w:t>With a view t</w:t>
            </w:r>
            <w:r w:rsidR="00494CE8" w:rsidRPr="00A56B91">
              <w:rPr>
                <w:rFonts w:ascii="Times New Roman" w:hAnsi="Times New Roman"/>
                <w:noProof/>
              </w:rPr>
              <w:t xml:space="preserve">o enhancing the </w:t>
            </w:r>
            <w:r w:rsidR="003865E9" w:rsidRPr="00A56B91">
              <w:rPr>
                <w:rFonts w:ascii="Times New Roman" w:hAnsi="Times New Roman"/>
                <w:noProof/>
              </w:rPr>
              <w:t xml:space="preserve">available </w:t>
            </w:r>
            <w:r w:rsidR="00494CE8" w:rsidRPr="00A56B91">
              <w:rPr>
                <w:rFonts w:ascii="Times New Roman" w:hAnsi="Times New Roman"/>
                <w:noProof/>
              </w:rPr>
              <w:t>tools, the</w:t>
            </w:r>
            <w:r w:rsidRPr="00A56B91">
              <w:rPr>
                <w:rFonts w:ascii="Times New Roman" w:hAnsi="Times New Roman"/>
                <w:noProof/>
              </w:rPr>
              <w:t xml:space="preserve"> </w:t>
            </w:r>
            <w:r w:rsidR="00E02B27" w:rsidRPr="00A56B91">
              <w:rPr>
                <w:rFonts w:ascii="Times New Roman" w:hAnsi="Times New Roman"/>
                <w:noProof/>
              </w:rPr>
              <w:t>Commission will:</w:t>
            </w:r>
            <w:r w:rsidR="005E0222" w:rsidRPr="00A56B91">
              <w:rPr>
                <w:rFonts w:ascii="Times New Roman" w:hAnsi="Times New Roman"/>
                <w:noProof/>
              </w:rPr>
              <w:t xml:space="preserve"> </w:t>
            </w:r>
          </w:p>
          <w:p w14:paraId="5A706720" w14:textId="2DC01977" w:rsidR="005F4B8D" w:rsidRPr="00A56B91" w:rsidRDefault="005F4B8D" w:rsidP="00406AA2">
            <w:pPr>
              <w:pStyle w:val="Framesubtitle"/>
              <w:rPr>
                <w:rFonts w:ascii="Times New Roman" w:hAnsi="Times New Roman"/>
                <w:noProof/>
                <w:sz w:val="24"/>
                <w:szCs w:val="24"/>
              </w:rPr>
            </w:pPr>
            <w:r w:rsidRPr="00A56B91">
              <w:rPr>
                <w:rFonts w:ascii="Times New Roman" w:hAnsi="Times New Roman"/>
                <w:noProof/>
                <w:sz w:val="24"/>
                <w:szCs w:val="24"/>
              </w:rPr>
              <w:t>Reinforce the data and evidence base</w:t>
            </w:r>
          </w:p>
          <w:p w14:paraId="22475FC9" w14:textId="74D447DB" w:rsidR="00A469B7" w:rsidRPr="006260B2" w:rsidRDefault="00B067D3" w:rsidP="00AA6225">
            <w:pPr>
              <w:pStyle w:val="Paragraphedelistebullets"/>
              <w:jc w:val="both"/>
              <w:rPr>
                <w:noProof/>
              </w:rPr>
            </w:pPr>
            <w:r w:rsidRPr="006260B2">
              <w:rPr>
                <w:noProof/>
              </w:rPr>
              <w:t xml:space="preserve">Transform the </w:t>
            </w:r>
            <w:r w:rsidRPr="006260B2">
              <w:rPr>
                <w:b/>
                <w:noProof/>
              </w:rPr>
              <w:t>Atlas of Demography</w:t>
            </w:r>
            <w:r w:rsidRPr="006260B2">
              <w:rPr>
                <w:noProof/>
              </w:rPr>
              <w:t xml:space="preserve"> into a dynamic platform for the creation and dissemination of knowledge about demography at EU level, facilitating the exchange between Member States. </w:t>
            </w:r>
          </w:p>
          <w:p w14:paraId="69F58C5D" w14:textId="7437B5F8" w:rsidR="00173985" w:rsidRPr="006260B2" w:rsidRDefault="009B4FD4" w:rsidP="00AA6225">
            <w:pPr>
              <w:pStyle w:val="Paragraphedelistebullets"/>
              <w:jc w:val="both"/>
              <w:rPr>
                <w:noProof/>
              </w:rPr>
            </w:pPr>
            <w:r w:rsidRPr="006260B2">
              <w:rPr>
                <w:noProof/>
              </w:rPr>
              <w:t>S</w:t>
            </w:r>
            <w:r w:rsidR="00173985" w:rsidRPr="006260B2">
              <w:rPr>
                <w:noProof/>
              </w:rPr>
              <w:t>upport</w:t>
            </w:r>
            <w:r w:rsidRPr="006260B2">
              <w:rPr>
                <w:noProof/>
              </w:rPr>
              <w:t xml:space="preserve">, in the framework of the European Statistical System, </w:t>
            </w:r>
            <w:r w:rsidR="00173985" w:rsidRPr="006260B2">
              <w:rPr>
                <w:noProof/>
              </w:rPr>
              <w:t xml:space="preserve">Member States in </w:t>
            </w:r>
            <w:r w:rsidR="00173985" w:rsidRPr="006260B2">
              <w:rPr>
                <w:b/>
                <w:noProof/>
              </w:rPr>
              <w:t>enhancing their population and housing statistics</w:t>
            </w:r>
            <w:r w:rsidR="0049631E" w:rsidRPr="006260B2">
              <w:rPr>
                <w:b/>
                <w:noProof/>
              </w:rPr>
              <w:t xml:space="preserve"> </w:t>
            </w:r>
            <w:r w:rsidR="0049631E" w:rsidRPr="006260B2">
              <w:rPr>
                <w:noProof/>
              </w:rPr>
              <w:t xml:space="preserve">and implementing </w:t>
            </w:r>
            <w:r w:rsidR="005B3448" w:rsidRPr="006260B2">
              <w:rPr>
                <w:noProof/>
              </w:rPr>
              <w:t>innovative actions</w:t>
            </w:r>
            <w:r w:rsidR="00A65EC5" w:rsidRPr="006260B2">
              <w:rPr>
                <w:noProof/>
              </w:rPr>
              <w:t>,</w:t>
            </w:r>
            <w:r w:rsidR="00FE07C1" w:rsidRPr="006260B2">
              <w:rPr>
                <w:b/>
                <w:noProof/>
              </w:rPr>
              <w:t xml:space="preserve"> </w:t>
            </w:r>
            <w:r w:rsidR="00FE07C1" w:rsidRPr="006260B2">
              <w:rPr>
                <w:noProof/>
              </w:rPr>
              <w:t xml:space="preserve">based on </w:t>
            </w:r>
            <w:r w:rsidR="00727912" w:rsidRPr="006260B2">
              <w:rPr>
                <w:noProof/>
              </w:rPr>
              <w:t>the</w:t>
            </w:r>
            <w:r w:rsidR="00A65EC5" w:rsidRPr="006260B2">
              <w:rPr>
                <w:noProof/>
              </w:rPr>
              <w:t xml:space="preserve"> </w:t>
            </w:r>
            <w:r w:rsidR="00727912" w:rsidRPr="006260B2">
              <w:rPr>
                <w:noProof/>
              </w:rPr>
              <w:t>future</w:t>
            </w:r>
            <w:r w:rsidR="00491447" w:rsidRPr="006260B2">
              <w:rPr>
                <w:noProof/>
              </w:rPr>
              <w:t xml:space="preserve"> regulatory framework for European statistics on population </w:t>
            </w:r>
            <w:r w:rsidR="005B3448" w:rsidRPr="006260B2">
              <w:rPr>
                <w:noProof/>
              </w:rPr>
              <w:t xml:space="preserve">and housing </w:t>
            </w:r>
            <w:r w:rsidR="00491447" w:rsidRPr="006260B2">
              <w:rPr>
                <w:noProof/>
              </w:rPr>
              <w:t>(ESOP).</w:t>
            </w:r>
          </w:p>
          <w:p w14:paraId="47E27B95" w14:textId="3421FFA0" w:rsidR="00F34DF3" w:rsidRPr="006260B2" w:rsidRDefault="009B4FD4" w:rsidP="00AA6225">
            <w:pPr>
              <w:pStyle w:val="Paragraphedelistebullets"/>
              <w:jc w:val="both"/>
              <w:rPr>
                <w:noProof/>
              </w:rPr>
            </w:pPr>
            <w:r w:rsidRPr="006260B2">
              <w:rPr>
                <w:noProof/>
              </w:rPr>
              <w:t>S</w:t>
            </w:r>
            <w:r w:rsidR="00F34DF3" w:rsidRPr="006260B2">
              <w:rPr>
                <w:noProof/>
              </w:rPr>
              <w:t xml:space="preserve">upport analytical activities under the </w:t>
            </w:r>
            <w:r w:rsidR="00F34DF3" w:rsidRPr="006260B2">
              <w:rPr>
                <w:b/>
                <w:noProof/>
              </w:rPr>
              <w:t xml:space="preserve">ESF+ employment and social innovation </w:t>
            </w:r>
            <w:r w:rsidR="006948E3" w:rsidRPr="006260B2">
              <w:rPr>
                <w:b/>
                <w:noProof/>
              </w:rPr>
              <w:t xml:space="preserve">(EaSI) </w:t>
            </w:r>
            <w:r w:rsidR="00F34DF3" w:rsidRPr="006260B2">
              <w:rPr>
                <w:b/>
                <w:noProof/>
              </w:rPr>
              <w:t>strand</w:t>
            </w:r>
            <w:r w:rsidR="00F34DF3" w:rsidRPr="006260B2">
              <w:rPr>
                <w:noProof/>
              </w:rPr>
              <w:t xml:space="preserve"> </w:t>
            </w:r>
            <w:r w:rsidR="00DB5969" w:rsidRPr="006260B2">
              <w:rPr>
                <w:noProof/>
              </w:rPr>
              <w:t xml:space="preserve">in 2024, </w:t>
            </w:r>
            <w:r w:rsidR="00F34DF3" w:rsidRPr="006260B2">
              <w:rPr>
                <w:noProof/>
              </w:rPr>
              <w:t>addressing key aspects of demographic developments</w:t>
            </w:r>
            <w:r w:rsidR="00984F2C" w:rsidRPr="006260B2">
              <w:rPr>
                <w:noProof/>
              </w:rPr>
              <w:t>,</w:t>
            </w:r>
            <w:r w:rsidR="00F34DF3" w:rsidRPr="006260B2">
              <w:rPr>
                <w:noProof/>
              </w:rPr>
              <w:t xml:space="preserve"> in particular relating to </w:t>
            </w:r>
            <w:r w:rsidR="00871597" w:rsidRPr="007640CE">
              <w:rPr>
                <w:noProof/>
              </w:rPr>
              <w:t xml:space="preserve">longevity, </w:t>
            </w:r>
            <w:r w:rsidR="00F34DF3" w:rsidRPr="006260B2">
              <w:rPr>
                <w:noProof/>
              </w:rPr>
              <w:t>ageing and long-term care.</w:t>
            </w:r>
          </w:p>
          <w:p w14:paraId="34F0765B" w14:textId="01A815E8" w:rsidR="008A053D" w:rsidRPr="006260B2" w:rsidRDefault="00DB5969" w:rsidP="00AA6225">
            <w:pPr>
              <w:pStyle w:val="Paragraphedelistebullets"/>
              <w:jc w:val="both"/>
              <w:rPr>
                <w:noProof/>
              </w:rPr>
            </w:pPr>
            <w:r w:rsidRPr="006260B2">
              <w:rPr>
                <w:noProof/>
              </w:rPr>
              <w:t>Support</w:t>
            </w:r>
            <w:r w:rsidRPr="006260B2">
              <w:rPr>
                <w:b/>
                <w:noProof/>
              </w:rPr>
              <w:t xml:space="preserve"> research through </w:t>
            </w:r>
            <w:r w:rsidR="008A053D" w:rsidRPr="006260B2">
              <w:rPr>
                <w:b/>
                <w:noProof/>
              </w:rPr>
              <w:t>Horizon Europe</w:t>
            </w:r>
            <w:r w:rsidR="008A053D" w:rsidRPr="006260B2">
              <w:rPr>
                <w:noProof/>
              </w:rPr>
              <w:t xml:space="preserve"> on policy responses to demography challenges, including a study on the implications of the </w:t>
            </w:r>
            <w:r w:rsidR="008A053D" w:rsidRPr="007640CE">
              <w:rPr>
                <w:noProof/>
              </w:rPr>
              <w:t>rising</w:t>
            </w:r>
            <w:r w:rsidR="008A053D" w:rsidRPr="006260B2">
              <w:rPr>
                <w:noProof/>
              </w:rPr>
              <w:t xml:space="preserve"> need for long-term care </w:t>
            </w:r>
            <w:r w:rsidR="008A053D" w:rsidRPr="000A5959">
              <w:rPr>
                <w:noProof/>
              </w:rPr>
              <w:t>(</w:t>
            </w:r>
            <w:r w:rsidR="00C45B9A">
              <w:rPr>
                <w:noProof/>
              </w:rPr>
              <w:t>‘</w:t>
            </w:r>
            <w:r w:rsidR="008A053D" w:rsidRPr="006260B2">
              <w:rPr>
                <w:noProof/>
              </w:rPr>
              <w:t xml:space="preserve">care </w:t>
            </w:r>
            <w:r w:rsidR="008A053D" w:rsidRPr="000A5959">
              <w:rPr>
                <w:noProof/>
              </w:rPr>
              <w:t>wave</w:t>
            </w:r>
            <w:r w:rsidR="00C45B9A">
              <w:rPr>
                <w:noProof/>
              </w:rPr>
              <w:t>’</w:t>
            </w:r>
            <w:r w:rsidR="008A053D" w:rsidRPr="000A5959">
              <w:rPr>
                <w:noProof/>
              </w:rPr>
              <w:t>)</w:t>
            </w:r>
            <w:r w:rsidR="008A053D" w:rsidRPr="006260B2">
              <w:rPr>
                <w:noProof/>
              </w:rPr>
              <w:t xml:space="preserve"> to be published by 2025.</w:t>
            </w:r>
          </w:p>
          <w:p w14:paraId="54BAF589" w14:textId="5E5DD503" w:rsidR="005F4B8D" w:rsidRPr="00A56B91" w:rsidRDefault="00173985" w:rsidP="00406AA2">
            <w:pPr>
              <w:pStyle w:val="Framesubtitle"/>
              <w:rPr>
                <w:rFonts w:ascii="Times New Roman" w:hAnsi="Times New Roman"/>
                <w:noProof/>
                <w:sz w:val="24"/>
                <w:szCs w:val="24"/>
              </w:rPr>
            </w:pPr>
            <w:r w:rsidRPr="00A56B91">
              <w:rPr>
                <w:rFonts w:ascii="Times New Roman" w:hAnsi="Times New Roman"/>
                <w:noProof/>
                <w:sz w:val="24"/>
                <w:szCs w:val="24"/>
              </w:rPr>
              <w:t xml:space="preserve">Support the review and upgrading of </w:t>
            </w:r>
            <w:r w:rsidR="00F74DA9" w:rsidRPr="00A56B91">
              <w:rPr>
                <w:rFonts w:ascii="Times New Roman" w:hAnsi="Times New Roman"/>
                <w:noProof/>
                <w:sz w:val="24"/>
                <w:szCs w:val="24"/>
              </w:rPr>
              <w:t xml:space="preserve">demography-related </w:t>
            </w:r>
            <w:r w:rsidRPr="00A56B91">
              <w:rPr>
                <w:rFonts w:ascii="Times New Roman" w:hAnsi="Times New Roman"/>
                <w:noProof/>
                <w:sz w:val="24"/>
                <w:szCs w:val="24"/>
              </w:rPr>
              <w:t>policies at all levels</w:t>
            </w:r>
          </w:p>
          <w:p w14:paraId="738805B3" w14:textId="76E4CFA1" w:rsidR="002D693A" w:rsidRPr="006260B2" w:rsidRDefault="009B4FD4" w:rsidP="00AA6225">
            <w:pPr>
              <w:pStyle w:val="Paragraphedelistebullets"/>
              <w:jc w:val="both"/>
              <w:rPr>
                <w:noProof/>
              </w:rPr>
            </w:pPr>
            <w:r w:rsidRPr="006260B2">
              <w:rPr>
                <w:noProof/>
              </w:rPr>
              <w:t>Encourage, i</w:t>
            </w:r>
            <w:r w:rsidR="00710A54" w:rsidRPr="006260B2">
              <w:rPr>
                <w:noProof/>
              </w:rPr>
              <w:t>n cooperation with the Presidency</w:t>
            </w:r>
            <w:r w:rsidR="00204528" w:rsidRPr="006260B2">
              <w:rPr>
                <w:noProof/>
              </w:rPr>
              <w:t>,</w:t>
            </w:r>
            <w:r w:rsidR="00710A54" w:rsidRPr="006260B2">
              <w:rPr>
                <w:noProof/>
              </w:rPr>
              <w:t xml:space="preserve"> </w:t>
            </w:r>
            <w:r w:rsidR="00C36F62" w:rsidRPr="006260B2">
              <w:rPr>
                <w:b/>
                <w:noProof/>
              </w:rPr>
              <w:t xml:space="preserve">regular </w:t>
            </w:r>
            <w:r w:rsidR="00710A54" w:rsidRPr="006260B2">
              <w:rPr>
                <w:b/>
                <w:noProof/>
              </w:rPr>
              <w:t xml:space="preserve">dialogues </w:t>
            </w:r>
            <w:r w:rsidR="006B4965" w:rsidRPr="006260B2">
              <w:rPr>
                <w:b/>
                <w:noProof/>
              </w:rPr>
              <w:t>and exchanges</w:t>
            </w:r>
            <w:r w:rsidR="006B4965" w:rsidRPr="006260B2">
              <w:rPr>
                <w:noProof/>
              </w:rPr>
              <w:t xml:space="preserve"> </w:t>
            </w:r>
            <w:r w:rsidR="00B5297F" w:rsidRPr="006260B2">
              <w:rPr>
                <w:noProof/>
              </w:rPr>
              <w:t xml:space="preserve">with Member States </w:t>
            </w:r>
            <w:r w:rsidR="00710A54" w:rsidRPr="006260B2">
              <w:rPr>
                <w:noProof/>
              </w:rPr>
              <w:t>on</w:t>
            </w:r>
            <w:r w:rsidR="00985996" w:rsidRPr="006260B2">
              <w:rPr>
                <w:noProof/>
              </w:rPr>
              <w:t xml:space="preserve"> all dimensions of</w:t>
            </w:r>
            <w:r w:rsidR="00710A54" w:rsidRPr="006260B2">
              <w:rPr>
                <w:noProof/>
              </w:rPr>
              <w:t xml:space="preserve"> demography </w:t>
            </w:r>
            <w:r w:rsidR="003F4663" w:rsidRPr="00AA6225">
              <w:rPr>
                <w:noProof/>
              </w:rPr>
              <w:t xml:space="preserve">through </w:t>
            </w:r>
            <w:r w:rsidR="00B84663" w:rsidRPr="00AA6225">
              <w:rPr>
                <w:noProof/>
              </w:rPr>
              <w:t>dedicated structures</w:t>
            </w:r>
            <w:r w:rsidR="00B9631B" w:rsidRPr="00AA6225">
              <w:rPr>
                <w:noProof/>
              </w:rPr>
              <w:t xml:space="preserve"> and resources</w:t>
            </w:r>
            <w:r w:rsidR="00710A54" w:rsidRPr="006260B2">
              <w:rPr>
                <w:noProof/>
              </w:rPr>
              <w:t>.</w:t>
            </w:r>
          </w:p>
          <w:p w14:paraId="7A839844" w14:textId="2C3069F9" w:rsidR="00472F73" w:rsidRPr="006260B2" w:rsidRDefault="007B3C27" w:rsidP="00AA6225">
            <w:pPr>
              <w:pStyle w:val="Paragraphedelistebullets"/>
              <w:jc w:val="both"/>
              <w:rPr>
                <w:noProof/>
              </w:rPr>
            </w:pPr>
            <w:r w:rsidRPr="006260B2">
              <w:rPr>
                <w:noProof/>
              </w:rPr>
              <w:t xml:space="preserve">Make use of the </w:t>
            </w:r>
            <w:r w:rsidR="00472F73" w:rsidRPr="006260B2">
              <w:rPr>
                <w:b/>
                <w:noProof/>
              </w:rPr>
              <w:t>Technical Support Instrument</w:t>
            </w:r>
            <w:r w:rsidRPr="006260B2">
              <w:rPr>
                <w:noProof/>
              </w:rPr>
              <w:t xml:space="preserve"> to </w:t>
            </w:r>
            <w:r w:rsidR="00472F73" w:rsidRPr="006260B2">
              <w:rPr>
                <w:noProof/>
              </w:rPr>
              <w:t>provide assistance to national authorities, upon their request, for developing or updating national strategies aimed at addressing demographic change</w:t>
            </w:r>
            <w:r w:rsidR="00F051C0" w:rsidRPr="006260B2">
              <w:rPr>
                <w:noProof/>
              </w:rPr>
              <w:t xml:space="preserve">, </w:t>
            </w:r>
            <w:r w:rsidR="00A722BA" w:rsidRPr="006260B2">
              <w:rPr>
                <w:noProof/>
              </w:rPr>
              <w:t xml:space="preserve">notably </w:t>
            </w:r>
            <w:r w:rsidR="002A7549">
              <w:rPr>
                <w:noProof/>
              </w:rPr>
              <w:t>in</w:t>
            </w:r>
            <w:r w:rsidR="002A7549" w:rsidRPr="006260B2">
              <w:rPr>
                <w:noProof/>
              </w:rPr>
              <w:t xml:space="preserve"> the </w:t>
            </w:r>
            <w:r w:rsidR="002A7549">
              <w:rPr>
                <w:noProof/>
              </w:rPr>
              <w:t>context of</w:t>
            </w:r>
            <w:r w:rsidR="002A7549" w:rsidRPr="007640CE">
              <w:rPr>
                <w:noProof/>
              </w:rPr>
              <w:t xml:space="preserve"> </w:t>
            </w:r>
            <w:r w:rsidR="001A4901" w:rsidRPr="007640CE">
              <w:rPr>
                <w:noProof/>
              </w:rPr>
              <w:t xml:space="preserve">the </w:t>
            </w:r>
            <w:r w:rsidR="00F50A07" w:rsidRPr="006260B2">
              <w:rPr>
                <w:noProof/>
              </w:rPr>
              <w:t>flagships</w:t>
            </w:r>
            <w:r w:rsidR="00540866" w:rsidRPr="006260B2">
              <w:rPr>
                <w:noProof/>
              </w:rPr>
              <w:t xml:space="preserve"> </w:t>
            </w:r>
            <w:r w:rsidR="00B148E1" w:rsidRPr="006260B2">
              <w:rPr>
                <w:noProof/>
              </w:rPr>
              <w:t>‘</w:t>
            </w:r>
            <w:r w:rsidR="00540866" w:rsidRPr="006260B2">
              <w:rPr>
                <w:noProof/>
              </w:rPr>
              <w:t>Youth First</w:t>
            </w:r>
            <w:r w:rsidR="00B148E1" w:rsidRPr="006260B2">
              <w:rPr>
                <w:noProof/>
              </w:rPr>
              <w:t>’</w:t>
            </w:r>
            <w:r w:rsidR="00010EFC">
              <w:rPr>
                <w:noProof/>
              </w:rPr>
              <w:t>,</w:t>
            </w:r>
            <w:r w:rsidR="00010EFC" w:rsidRPr="006260B2">
              <w:rPr>
                <w:noProof/>
              </w:rPr>
              <w:t xml:space="preserve"> </w:t>
            </w:r>
            <w:r w:rsidR="00B148E1" w:rsidRPr="006260B2">
              <w:rPr>
                <w:noProof/>
              </w:rPr>
              <w:t>‘</w:t>
            </w:r>
            <w:r w:rsidR="007E3F9C" w:rsidRPr="006260B2">
              <w:rPr>
                <w:noProof/>
              </w:rPr>
              <w:t>Skills</w:t>
            </w:r>
            <w:r w:rsidR="00B148E1" w:rsidRPr="006260B2">
              <w:rPr>
                <w:noProof/>
              </w:rPr>
              <w:t>’</w:t>
            </w:r>
            <w:r w:rsidR="00C734AB">
              <w:rPr>
                <w:noProof/>
              </w:rPr>
              <w:t xml:space="preserve">, </w:t>
            </w:r>
            <w:r w:rsidR="00C734AB" w:rsidRPr="00C734AB">
              <w:rPr>
                <w:noProof/>
                <w:lang w:val="en-US"/>
              </w:rPr>
              <w:t xml:space="preserve">‘Overcoming barriers to regional development’, </w:t>
            </w:r>
            <w:r w:rsidR="00010EFC">
              <w:rPr>
                <w:noProof/>
                <w:lang w:val="en-US"/>
              </w:rPr>
              <w:t xml:space="preserve">and </w:t>
            </w:r>
            <w:r w:rsidR="00C734AB" w:rsidRPr="00C734AB">
              <w:rPr>
                <w:noProof/>
                <w:lang w:val="en-US"/>
              </w:rPr>
              <w:t>‘Migrant integration and talent attraction’</w:t>
            </w:r>
            <w:r w:rsidR="00F874E9" w:rsidRPr="006260B2">
              <w:rPr>
                <w:noProof/>
              </w:rPr>
              <w:t>.</w:t>
            </w:r>
          </w:p>
          <w:p w14:paraId="18AB16D8" w14:textId="34F549B4" w:rsidR="00B25D05" w:rsidRPr="006260B2" w:rsidRDefault="009B4FD4" w:rsidP="00AA6225">
            <w:pPr>
              <w:pStyle w:val="Paragraphedelistebullets"/>
              <w:jc w:val="both"/>
              <w:rPr>
                <w:b/>
                <w:noProof/>
              </w:rPr>
            </w:pPr>
            <w:r w:rsidRPr="006260B2">
              <w:rPr>
                <w:noProof/>
              </w:rPr>
              <w:t>Release, i</w:t>
            </w:r>
            <w:r w:rsidR="00E90531" w:rsidRPr="006260B2">
              <w:rPr>
                <w:noProof/>
              </w:rPr>
              <w:t xml:space="preserve">n early 2024, the </w:t>
            </w:r>
            <w:r w:rsidR="00E90531" w:rsidRPr="006260B2">
              <w:rPr>
                <w:b/>
                <w:noProof/>
              </w:rPr>
              <w:t>9</w:t>
            </w:r>
            <w:r w:rsidR="006A0B66" w:rsidRPr="00AA6225">
              <w:rPr>
                <w:b/>
                <w:noProof/>
                <w:vertAlign w:val="superscript"/>
              </w:rPr>
              <w:t>th</w:t>
            </w:r>
            <w:r w:rsidR="006A0B66" w:rsidRPr="006260B2">
              <w:rPr>
                <w:b/>
                <w:noProof/>
              </w:rPr>
              <w:t xml:space="preserve"> </w:t>
            </w:r>
            <w:r w:rsidR="00E90531" w:rsidRPr="006260B2">
              <w:rPr>
                <w:b/>
                <w:noProof/>
              </w:rPr>
              <w:t>cohesion report</w:t>
            </w:r>
            <w:r w:rsidRPr="006260B2">
              <w:rPr>
                <w:b/>
                <w:noProof/>
              </w:rPr>
              <w:t xml:space="preserve"> </w:t>
            </w:r>
            <w:r w:rsidRPr="006260B2">
              <w:rPr>
                <w:noProof/>
              </w:rPr>
              <w:t>which</w:t>
            </w:r>
            <w:r w:rsidR="00E90531" w:rsidRPr="006260B2">
              <w:rPr>
                <w:noProof/>
              </w:rPr>
              <w:t xml:space="preserve"> </w:t>
            </w:r>
            <w:r w:rsidR="00E4527A" w:rsidRPr="006260B2">
              <w:rPr>
                <w:noProof/>
              </w:rPr>
              <w:t xml:space="preserve">will </w:t>
            </w:r>
            <w:r w:rsidR="004C5FE1" w:rsidRPr="006260B2">
              <w:rPr>
                <w:noProof/>
              </w:rPr>
              <w:t xml:space="preserve">offer an opportunity to reflect </w:t>
            </w:r>
            <w:r w:rsidR="00E4527A" w:rsidRPr="006260B2">
              <w:rPr>
                <w:noProof/>
              </w:rPr>
              <w:t xml:space="preserve">on </w:t>
            </w:r>
            <w:r w:rsidR="004C5FE1" w:rsidRPr="006260B2">
              <w:rPr>
                <w:noProof/>
              </w:rPr>
              <w:t>how cohesion policy helps</w:t>
            </w:r>
            <w:r w:rsidR="008D3095" w:rsidRPr="006260B2">
              <w:rPr>
                <w:noProof/>
              </w:rPr>
              <w:t xml:space="preserve"> Member States</w:t>
            </w:r>
            <w:r w:rsidR="004C5FE1" w:rsidRPr="006260B2">
              <w:rPr>
                <w:noProof/>
              </w:rPr>
              <w:t xml:space="preserve"> address</w:t>
            </w:r>
            <w:r w:rsidR="00E90531" w:rsidRPr="006260B2">
              <w:rPr>
                <w:noProof/>
              </w:rPr>
              <w:t xml:space="preserve"> demographic </w:t>
            </w:r>
            <w:r w:rsidR="009912F6" w:rsidRPr="006260B2">
              <w:rPr>
                <w:noProof/>
              </w:rPr>
              <w:t>challenges</w:t>
            </w:r>
            <w:r w:rsidR="00E90531" w:rsidRPr="006260B2">
              <w:rPr>
                <w:noProof/>
              </w:rPr>
              <w:t>.</w:t>
            </w:r>
          </w:p>
          <w:p w14:paraId="4C91A7A5" w14:textId="6A4CDA12" w:rsidR="00173985" w:rsidRPr="006260B2" w:rsidRDefault="003F4663" w:rsidP="00AA6225">
            <w:pPr>
              <w:pStyle w:val="Paragraphedelistebullets"/>
              <w:jc w:val="both"/>
              <w:rPr>
                <w:noProof/>
              </w:rPr>
            </w:pPr>
            <w:r w:rsidRPr="006260B2">
              <w:rPr>
                <w:b/>
                <w:noProof/>
              </w:rPr>
              <w:t xml:space="preserve">Mainstream </w:t>
            </w:r>
            <w:r w:rsidR="00173985" w:rsidRPr="006260B2">
              <w:rPr>
                <w:b/>
                <w:noProof/>
              </w:rPr>
              <w:t>demographic concerns</w:t>
            </w:r>
            <w:r w:rsidR="00173985" w:rsidRPr="006260B2">
              <w:rPr>
                <w:noProof/>
              </w:rPr>
              <w:t xml:space="preserve"> in relevant policy proposals </w:t>
            </w:r>
            <w:r w:rsidR="00D858DA" w:rsidRPr="006260B2">
              <w:rPr>
                <w:b/>
                <w:noProof/>
              </w:rPr>
              <w:t xml:space="preserve">at the EU level </w:t>
            </w:r>
            <w:r w:rsidR="00173985" w:rsidRPr="006260B2">
              <w:rPr>
                <w:noProof/>
              </w:rPr>
              <w:t>and their accompanying impact assessments</w:t>
            </w:r>
            <w:r w:rsidR="00C615CF" w:rsidRPr="006260B2">
              <w:rPr>
                <w:noProof/>
              </w:rPr>
              <w:t xml:space="preserve"> where appropriate</w:t>
            </w:r>
            <w:r w:rsidR="00173985" w:rsidRPr="006260B2">
              <w:rPr>
                <w:noProof/>
              </w:rPr>
              <w:t>.</w:t>
            </w:r>
          </w:p>
          <w:p w14:paraId="2E00BB35" w14:textId="4C78B47C" w:rsidR="003F4663" w:rsidRPr="006260B2" w:rsidRDefault="003F4663" w:rsidP="00AA6225">
            <w:pPr>
              <w:pStyle w:val="Paragraphedelistebullets"/>
              <w:jc w:val="both"/>
              <w:rPr>
                <w:noProof/>
              </w:rPr>
            </w:pPr>
            <w:r w:rsidRPr="006260B2">
              <w:rPr>
                <w:b/>
                <w:noProof/>
              </w:rPr>
              <w:t xml:space="preserve">Organise a </w:t>
            </w:r>
            <w:r w:rsidR="00B84663" w:rsidRPr="006260B2">
              <w:rPr>
                <w:b/>
                <w:noProof/>
              </w:rPr>
              <w:t xml:space="preserve">thematic </w:t>
            </w:r>
            <w:r w:rsidRPr="006260B2">
              <w:rPr>
                <w:b/>
                <w:noProof/>
              </w:rPr>
              <w:t>conference in the first half of 2024</w:t>
            </w:r>
            <w:r w:rsidR="00B84663" w:rsidRPr="006260B2">
              <w:rPr>
                <w:b/>
                <w:noProof/>
              </w:rPr>
              <w:t xml:space="preserve"> </w:t>
            </w:r>
            <w:r w:rsidR="00B84663" w:rsidRPr="006260B2">
              <w:rPr>
                <w:noProof/>
              </w:rPr>
              <w:t>to reflect on</w:t>
            </w:r>
            <w:r w:rsidR="00C26D48" w:rsidRPr="006260B2">
              <w:rPr>
                <w:noProof/>
              </w:rPr>
              <w:t xml:space="preserve"> </w:t>
            </w:r>
            <w:r w:rsidR="00C26D48" w:rsidRPr="007640CE">
              <w:rPr>
                <w:noProof/>
              </w:rPr>
              <w:t>how systems and policies can sustain</w:t>
            </w:r>
            <w:r w:rsidR="00C26D48" w:rsidRPr="006260B2">
              <w:rPr>
                <w:noProof/>
              </w:rPr>
              <w:t xml:space="preserve"> longevity</w:t>
            </w:r>
            <w:r w:rsidR="00C26D48" w:rsidRPr="007640CE">
              <w:rPr>
                <w:noProof/>
              </w:rPr>
              <w:t xml:space="preserve"> in Europe, building on the key findings of the Pension Adequacy and Ageing Reports.</w:t>
            </w:r>
          </w:p>
          <w:p w14:paraId="4E492884" w14:textId="30A1BDFA" w:rsidR="00173985" w:rsidRPr="00A56B91" w:rsidRDefault="005611E3" w:rsidP="00406AA2">
            <w:pPr>
              <w:pStyle w:val="Framesubtitle"/>
              <w:rPr>
                <w:rFonts w:ascii="Times New Roman" w:hAnsi="Times New Roman"/>
                <w:noProof/>
                <w:sz w:val="24"/>
                <w:szCs w:val="24"/>
              </w:rPr>
            </w:pPr>
            <w:r w:rsidRPr="00A56B91">
              <w:rPr>
                <w:rFonts w:ascii="Times New Roman" w:hAnsi="Times New Roman"/>
                <w:noProof/>
                <w:sz w:val="24"/>
                <w:szCs w:val="24"/>
              </w:rPr>
              <w:t xml:space="preserve">Ensure that no region </w:t>
            </w:r>
            <w:r w:rsidR="00B4746F" w:rsidRPr="00A56B91">
              <w:rPr>
                <w:rFonts w:ascii="Times New Roman" w:hAnsi="Times New Roman"/>
                <w:noProof/>
                <w:sz w:val="24"/>
                <w:szCs w:val="24"/>
              </w:rPr>
              <w:t xml:space="preserve">in the EU </w:t>
            </w:r>
            <w:r w:rsidRPr="00A56B91">
              <w:rPr>
                <w:rFonts w:ascii="Times New Roman" w:hAnsi="Times New Roman"/>
                <w:noProof/>
                <w:sz w:val="24"/>
                <w:szCs w:val="24"/>
              </w:rPr>
              <w:t>is left behind</w:t>
            </w:r>
          </w:p>
          <w:p w14:paraId="63253DD4" w14:textId="324AA56F" w:rsidR="0016116F" w:rsidRPr="006260B2" w:rsidRDefault="001245DC" w:rsidP="00AA6225">
            <w:pPr>
              <w:pStyle w:val="Paragraphedelistebullets"/>
              <w:jc w:val="both"/>
              <w:rPr>
                <w:b/>
                <w:i/>
                <w:noProof/>
              </w:rPr>
            </w:pPr>
            <w:r w:rsidRPr="006260B2">
              <w:rPr>
                <w:noProof/>
              </w:rPr>
              <w:t>L</w:t>
            </w:r>
            <w:r w:rsidR="00521923" w:rsidRPr="006260B2">
              <w:rPr>
                <w:noProof/>
              </w:rPr>
              <w:t xml:space="preserve">aunch the </w:t>
            </w:r>
            <w:r w:rsidR="00521923" w:rsidRPr="006260B2">
              <w:rPr>
                <w:b/>
                <w:noProof/>
              </w:rPr>
              <w:t>Harnessing Talent Platform</w:t>
            </w:r>
            <w:r w:rsidR="00521923" w:rsidRPr="006260B2">
              <w:rPr>
                <w:noProof/>
              </w:rPr>
              <w:t xml:space="preserve"> </w:t>
            </w:r>
            <w:r w:rsidRPr="006260B2">
              <w:rPr>
                <w:noProof/>
              </w:rPr>
              <w:t xml:space="preserve">officially </w:t>
            </w:r>
            <w:r w:rsidR="00521923" w:rsidRPr="006260B2">
              <w:rPr>
                <w:noProof/>
              </w:rPr>
              <w:t xml:space="preserve">on 23-24 November 2023 and </w:t>
            </w:r>
            <w:r w:rsidR="006C3FF1" w:rsidRPr="006260B2">
              <w:rPr>
                <w:noProof/>
              </w:rPr>
              <w:t>proceed with further call</w:t>
            </w:r>
            <w:r w:rsidR="00E819D9" w:rsidRPr="006260B2">
              <w:rPr>
                <w:noProof/>
              </w:rPr>
              <w:t>s</w:t>
            </w:r>
            <w:r w:rsidR="006C3FF1" w:rsidRPr="006260B2">
              <w:rPr>
                <w:noProof/>
              </w:rPr>
              <w:t xml:space="preserve"> under the Talent </w:t>
            </w:r>
            <w:r w:rsidR="002D11E5" w:rsidRPr="006260B2">
              <w:rPr>
                <w:noProof/>
              </w:rPr>
              <w:t>B</w:t>
            </w:r>
            <w:r w:rsidR="006C3FF1" w:rsidRPr="006260B2">
              <w:rPr>
                <w:noProof/>
              </w:rPr>
              <w:t xml:space="preserve">ooster </w:t>
            </w:r>
            <w:r w:rsidR="002D11E5" w:rsidRPr="006260B2">
              <w:rPr>
                <w:noProof/>
              </w:rPr>
              <w:t>M</w:t>
            </w:r>
            <w:r w:rsidR="006C3FF1" w:rsidRPr="006260B2">
              <w:rPr>
                <w:noProof/>
              </w:rPr>
              <w:t>echanism</w:t>
            </w:r>
            <w:r w:rsidR="00521923" w:rsidRPr="006260B2">
              <w:rPr>
                <w:noProof/>
              </w:rPr>
              <w:t xml:space="preserve">. </w:t>
            </w:r>
          </w:p>
          <w:p w14:paraId="527E2A82" w14:textId="4D5CEED8" w:rsidR="00D841A8" w:rsidRPr="006260B2" w:rsidRDefault="00D841A8" w:rsidP="00AA6225">
            <w:pPr>
              <w:pStyle w:val="Paragraphedelistebullets"/>
              <w:jc w:val="both"/>
              <w:rPr>
                <w:noProof/>
              </w:rPr>
            </w:pPr>
            <w:bookmarkStart w:id="6" w:name="_Hlk147483384"/>
            <w:r w:rsidRPr="006260B2">
              <w:rPr>
                <w:noProof/>
              </w:rPr>
              <w:t xml:space="preserve">Pay particular attention </w:t>
            </w:r>
            <w:r w:rsidR="001E081D" w:rsidRPr="006260B2">
              <w:rPr>
                <w:noProof/>
              </w:rPr>
              <w:t>to the specific challenges linked to the demography of rural areas</w:t>
            </w:r>
            <w:r w:rsidR="001E081D" w:rsidRPr="006260B2" w:rsidDel="00E55698">
              <w:rPr>
                <w:noProof/>
              </w:rPr>
              <w:t xml:space="preserve"> </w:t>
            </w:r>
            <w:r w:rsidR="001E081D" w:rsidRPr="006260B2">
              <w:rPr>
                <w:noProof/>
              </w:rPr>
              <w:t xml:space="preserve">in </w:t>
            </w:r>
            <w:r w:rsidR="00E13D1A">
              <w:rPr>
                <w:noProof/>
              </w:rPr>
              <w:t>the</w:t>
            </w:r>
            <w:r w:rsidR="00E13D1A" w:rsidRPr="006260B2">
              <w:rPr>
                <w:noProof/>
              </w:rPr>
              <w:t xml:space="preserve"> </w:t>
            </w:r>
            <w:r w:rsidR="001E081D" w:rsidRPr="006260B2">
              <w:rPr>
                <w:noProof/>
              </w:rPr>
              <w:t xml:space="preserve">forthcoming </w:t>
            </w:r>
            <w:r w:rsidR="001E081D" w:rsidRPr="00AA6225">
              <w:rPr>
                <w:b/>
                <w:noProof/>
              </w:rPr>
              <w:t>report</w:t>
            </w:r>
            <w:r w:rsidR="00754908" w:rsidRPr="00AA6225">
              <w:rPr>
                <w:b/>
                <w:noProof/>
              </w:rPr>
              <w:t xml:space="preserve"> on the</w:t>
            </w:r>
            <w:r w:rsidR="004D4E4C" w:rsidRPr="00AA6225">
              <w:rPr>
                <w:b/>
                <w:noProof/>
              </w:rPr>
              <w:t xml:space="preserve"> implementation of the</w:t>
            </w:r>
            <w:r w:rsidR="00754908" w:rsidRPr="00AA6225">
              <w:rPr>
                <w:b/>
                <w:noProof/>
              </w:rPr>
              <w:t xml:space="preserve"> </w:t>
            </w:r>
            <w:r w:rsidR="00A02120">
              <w:rPr>
                <w:b/>
                <w:noProof/>
              </w:rPr>
              <w:t>l</w:t>
            </w:r>
            <w:r w:rsidR="00754908">
              <w:rPr>
                <w:b/>
                <w:noProof/>
              </w:rPr>
              <w:t>ong-</w:t>
            </w:r>
            <w:r w:rsidR="00A02120">
              <w:rPr>
                <w:b/>
                <w:noProof/>
              </w:rPr>
              <w:t>t</w:t>
            </w:r>
            <w:r w:rsidR="00754908">
              <w:rPr>
                <w:b/>
                <w:noProof/>
              </w:rPr>
              <w:t xml:space="preserve">erm </w:t>
            </w:r>
            <w:r w:rsidR="00A02120">
              <w:rPr>
                <w:b/>
                <w:noProof/>
              </w:rPr>
              <w:t>v</w:t>
            </w:r>
            <w:r w:rsidR="00754908">
              <w:rPr>
                <w:b/>
                <w:noProof/>
              </w:rPr>
              <w:t xml:space="preserve">ision for </w:t>
            </w:r>
            <w:r w:rsidR="00A02120">
              <w:rPr>
                <w:b/>
                <w:noProof/>
              </w:rPr>
              <w:t>r</w:t>
            </w:r>
            <w:r w:rsidR="00754908">
              <w:rPr>
                <w:b/>
                <w:noProof/>
              </w:rPr>
              <w:t xml:space="preserve">ural </w:t>
            </w:r>
            <w:r w:rsidR="00A02120">
              <w:rPr>
                <w:b/>
                <w:noProof/>
              </w:rPr>
              <w:t>a</w:t>
            </w:r>
            <w:r w:rsidR="00754908">
              <w:rPr>
                <w:b/>
                <w:noProof/>
              </w:rPr>
              <w:t>reas</w:t>
            </w:r>
            <w:r w:rsidR="009526F1" w:rsidRPr="007640CE">
              <w:rPr>
                <w:noProof/>
              </w:rPr>
              <w:t>.</w:t>
            </w:r>
          </w:p>
          <w:bookmarkEnd w:id="6"/>
          <w:p w14:paraId="5D0F8579" w14:textId="0145DB1A" w:rsidR="00472632" w:rsidRPr="006260B2" w:rsidRDefault="001030EA" w:rsidP="00AA6225">
            <w:pPr>
              <w:pStyle w:val="Paragraphedelistebullets"/>
              <w:jc w:val="both"/>
              <w:rPr>
                <w:b/>
                <w:i/>
                <w:noProof/>
              </w:rPr>
            </w:pPr>
            <w:r w:rsidRPr="006260B2">
              <w:rPr>
                <w:noProof/>
              </w:rPr>
              <w:t>Support the creation of</w:t>
            </w:r>
            <w:r w:rsidR="00412DF4" w:rsidRPr="006260B2">
              <w:rPr>
                <w:noProof/>
              </w:rPr>
              <w:t xml:space="preserve"> </w:t>
            </w:r>
            <w:r w:rsidR="00412DF4" w:rsidRPr="006260B2">
              <w:rPr>
                <w:b/>
                <w:noProof/>
              </w:rPr>
              <w:t>100 regional innovation valleys</w:t>
            </w:r>
            <w:r w:rsidR="00412DF4" w:rsidRPr="006260B2">
              <w:rPr>
                <w:noProof/>
              </w:rPr>
              <w:t xml:space="preserve"> involving EU regions with lower innovation performances, </w:t>
            </w:r>
            <w:r w:rsidRPr="006260B2">
              <w:rPr>
                <w:noProof/>
              </w:rPr>
              <w:t>with funding of EUR 100 million from Horizon Europe and EUR 70 million from the Interregional Innovation Investments (I3) instrument under the ERDF.</w:t>
            </w:r>
          </w:p>
          <w:p w14:paraId="5FB6B43B" w14:textId="5FA61BE7" w:rsidR="00A25974" w:rsidRPr="006260B2" w:rsidRDefault="1C370CBB" w:rsidP="00AA6225">
            <w:pPr>
              <w:pStyle w:val="Paragraphedelistebullets"/>
              <w:jc w:val="both"/>
              <w:rPr>
                <w:noProof/>
              </w:rPr>
            </w:pPr>
            <w:r w:rsidRPr="006260B2">
              <w:rPr>
                <w:noProof/>
              </w:rPr>
              <w:t>Hold a</w:t>
            </w:r>
            <w:r w:rsidR="00B8766B" w:rsidRPr="006260B2">
              <w:rPr>
                <w:noProof/>
              </w:rPr>
              <w:t xml:space="preserve"> regular</w:t>
            </w:r>
            <w:r w:rsidRPr="006260B2">
              <w:rPr>
                <w:noProof/>
              </w:rPr>
              <w:t xml:space="preserve"> dialogue in the </w:t>
            </w:r>
            <w:r w:rsidR="00C63933" w:rsidRPr="00A8727C">
              <w:rPr>
                <w:noProof/>
                <w:szCs w:val="24"/>
              </w:rPr>
              <w:t>relevant</w:t>
            </w:r>
            <w:r w:rsidRPr="00A8727C">
              <w:rPr>
                <w:noProof/>
                <w:szCs w:val="24"/>
              </w:rPr>
              <w:t xml:space="preserve"> </w:t>
            </w:r>
            <w:r w:rsidR="00ED6A49" w:rsidRPr="00241384">
              <w:rPr>
                <w:b/>
                <w:noProof/>
                <w:szCs w:val="24"/>
              </w:rPr>
              <w:t>Commission</w:t>
            </w:r>
            <w:r w:rsidR="00ED6A49" w:rsidRPr="006260B2">
              <w:rPr>
                <w:noProof/>
              </w:rPr>
              <w:t xml:space="preserve"> </w:t>
            </w:r>
            <w:r w:rsidRPr="006260B2">
              <w:rPr>
                <w:b/>
                <w:noProof/>
              </w:rPr>
              <w:t xml:space="preserve">expert group </w:t>
            </w:r>
            <w:r w:rsidR="00907766" w:rsidRPr="006260B2">
              <w:rPr>
                <w:noProof/>
              </w:rPr>
              <w:t>covering</w:t>
            </w:r>
            <w:r w:rsidR="00E61C96" w:rsidRPr="006260B2">
              <w:rPr>
                <w:noProof/>
              </w:rPr>
              <w:t xml:space="preserve"> </w:t>
            </w:r>
            <w:r w:rsidR="001E0438" w:rsidRPr="006260B2">
              <w:rPr>
                <w:noProof/>
              </w:rPr>
              <w:t>Cohesion Policy funds</w:t>
            </w:r>
            <w:r w:rsidR="00ED6A49" w:rsidRPr="00A8727C">
              <w:rPr>
                <w:rStyle w:val="FootnoteReference"/>
                <w:noProof/>
                <w:szCs w:val="24"/>
              </w:rPr>
              <w:footnoteReference w:id="72"/>
            </w:r>
            <w:r w:rsidR="001E0438" w:rsidRPr="006260B2">
              <w:rPr>
                <w:noProof/>
              </w:rPr>
              <w:t xml:space="preserve"> </w:t>
            </w:r>
            <w:r w:rsidRPr="006260B2">
              <w:rPr>
                <w:noProof/>
              </w:rPr>
              <w:t xml:space="preserve">on demographic challenges and </w:t>
            </w:r>
            <w:r w:rsidR="00BF6D7A" w:rsidRPr="006260B2">
              <w:rPr>
                <w:noProof/>
              </w:rPr>
              <w:t xml:space="preserve">support by relevant </w:t>
            </w:r>
            <w:r w:rsidRPr="006260B2">
              <w:rPr>
                <w:noProof/>
              </w:rPr>
              <w:t>funds, in view of ensuring that demographic challenges are adequately addressed throughout the</w:t>
            </w:r>
            <w:r w:rsidR="00BF6D7A" w:rsidRPr="006260B2">
              <w:rPr>
                <w:noProof/>
              </w:rPr>
              <w:t>ir</w:t>
            </w:r>
            <w:r w:rsidRPr="006260B2">
              <w:rPr>
                <w:noProof/>
              </w:rPr>
              <w:t xml:space="preserve"> programming and implementation.</w:t>
            </w:r>
          </w:p>
          <w:p w14:paraId="0323E142" w14:textId="0289481C" w:rsidR="005771E8" w:rsidRPr="006260B2" w:rsidRDefault="1C370CBB" w:rsidP="00AA6225">
            <w:pPr>
              <w:pStyle w:val="Paragraphedelistebullets"/>
              <w:jc w:val="both"/>
              <w:rPr>
                <w:noProof/>
              </w:rPr>
            </w:pPr>
            <w:r w:rsidRPr="006260B2">
              <w:rPr>
                <w:noProof/>
              </w:rPr>
              <w:t>Invite Member States to make use of the</w:t>
            </w:r>
            <w:r w:rsidR="00BF6D7A" w:rsidRPr="006260B2">
              <w:rPr>
                <w:noProof/>
              </w:rPr>
              <w:t xml:space="preserve"> upcoming</w:t>
            </w:r>
            <w:r w:rsidRPr="006260B2">
              <w:rPr>
                <w:noProof/>
              </w:rPr>
              <w:t xml:space="preserve"> </w:t>
            </w:r>
            <w:r w:rsidRPr="006260B2">
              <w:rPr>
                <w:b/>
                <w:noProof/>
              </w:rPr>
              <w:t xml:space="preserve">mid-term review of </w:t>
            </w:r>
            <w:r w:rsidR="006D7F13">
              <w:rPr>
                <w:b/>
                <w:noProof/>
              </w:rPr>
              <w:t>C</w:t>
            </w:r>
            <w:r w:rsidRPr="007640CE">
              <w:rPr>
                <w:b/>
                <w:noProof/>
              </w:rPr>
              <w:t xml:space="preserve">ohesion </w:t>
            </w:r>
            <w:r w:rsidR="006D7F13">
              <w:rPr>
                <w:b/>
                <w:noProof/>
              </w:rPr>
              <w:t>P</w:t>
            </w:r>
            <w:r w:rsidRPr="007640CE">
              <w:rPr>
                <w:b/>
                <w:noProof/>
              </w:rPr>
              <w:t>olicy</w:t>
            </w:r>
            <w:r w:rsidR="006D7F13">
              <w:rPr>
                <w:b/>
                <w:noProof/>
              </w:rPr>
              <w:t xml:space="preserve"> programmes</w:t>
            </w:r>
            <w:r w:rsidRPr="006260B2">
              <w:rPr>
                <w:noProof/>
              </w:rPr>
              <w:t xml:space="preserve"> to adjust, where necessary, the programmes to the needs generated by demographic challenges.</w:t>
            </w:r>
            <w:r w:rsidRPr="006260B2">
              <w:rPr>
                <w:b/>
                <w:i/>
                <w:noProof/>
              </w:rPr>
              <w:t xml:space="preserve"> </w:t>
            </w:r>
          </w:p>
        </w:tc>
      </w:tr>
    </w:tbl>
    <w:p w14:paraId="55769AED" w14:textId="5F65BBEE" w:rsidR="007B492A" w:rsidRPr="00AA6225" w:rsidRDefault="007B492A" w:rsidP="00285723">
      <w:pPr>
        <w:pStyle w:val="Heading1"/>
      </w:pPr>
      <w:r w:rsidRPr="00AA6225">
        <w:t>CONCLUSION</w:t>
      </w:r>
    </w:p>
    <w:p w14:paraId="66D3318E" w14:textId="51E0BE05" w:rsidR="00BE6548" w:rsidRPr="00A56B91" w:rsidRDefault="00F96C14" w:rsidP="00DE4A7D">
      <w:pPr>
        <w:rPr>
          <w:rFonts w:ascii="Times New Roman" w:hAnsi="Times New Roman" w:cs="Times New Roman"/>
          <w:noProof/>
          <w:sz w:val="24"/>
          <w:lang w:val="en-GB"/>
        </w:rPr>
      </w:pPr>
      <w:r w:rsidRPr="00A56B91">
        <w:rPr>
          <w:rFonts w:ascii="Times New Roman" w:hAnsi="Times New Roman" w:cs="Times New Roman"/>
          <w:b/>
          <w:bCs/>
          <w:noProof/>
          <w:sz w:val="24"/>
          <w:lang w:val="en-GB"/>
        </w:rPr>
        <w:t>D</w:t>
      </w:r>
      <w:r w:rsidR="00AC389E" w:rsidRPr="00A56B91">
        <w:rPr>
          <w:rFonts w:ascii="Times New Roman" w:hAnsi="Times New Roman" w:cs="Times New Roman"/>
          <w:b/>
          <w:bCs/>
          <w:noProof/>
          <w:sz w:val="24"/>
          <w:lang w:val="en-GB"/>
        </w:rPr>
        <w:t xml:space="preserve">emographic change </w:t>
      </w:r>
      <w:r w:rsidR="00224ECB" w:rsidRPr="00A56B91">
        <w:rPr>
          <w:rFonts w:ascii="Times New Roman" w:hAnsi="Times New Roman" w:cs="Times New Roman"/>
          <w:b/>
          <w:bCs/>
          <w:noProof/>
          <w:sz w:val="24"/>
          <w:lang w:val="en-GB"/>
        </w:rPr>
        <w:t>has</w:t>
      </w:r>
      <w:r w:rsidR="00AC389E" w:rsidRPr="00A56B91">
        <w:rPr>
          <w:rFonts w:ascii="Times New Roman" w:hAnsi="Times New Roman" w:cs="Times New Roman"/>
          <w:b/>
          <w:bCs/>
          <w:noProof/>
          <w:sz w:val="24"/>
          <w:lang w:val="en-GB"/>
        </w:rPr>
        <w:t xml:space="preserve"> a </w:t>
      </w:r>
      <w:r w:rsidR="00224ECB" w:rsidRPr="00A56B91">
        <w:rPr>
          <w:rFonts w:ascii="Times New Roman" w:hAnsi="Times New Roman" w:cs="Times New Roman"/>
          <w:b/>
          <w:bCs/>
          <w:noProof/>
          <w:sz w:val="24"/>
          <w:lang w:val="en-GB"/>
        </w:rPr>
        <w:t>profound</w:t>
      </w:r>
      <w:r w:rsidR="00AC389E" w:rsidRPr="00A56B91">
        <w:rPr>
          <w:rFonts w:ascii="Times New Roman" w:hAnsi="Times New Roman" w:cs="Times New Roman"/>
          <w:b/>
          <w:bCs/>
          <w:noProof/>
          <w:sz w:val="24"/>
          <w:lang w:val="en-GB"/>
        </w:rPr>
        <w:t xml:space="preserve"> impact on </w:t>
      </w:r>
      <w:r w:rsidR="007D7BD4" w:rsidRPr="00A56B91">
        <w:rPr>
          <w:rFonts w:ascii="Times New Roman" w:hAnsi="Times New Roman" w:cs="Times New Roman"/>
          <w:b/>
          <w:bCs/>
          <w:noProof/>
          <w:sz w:val="24"/>
          <w:lang w:val="en-GB"/>
        </w:rPr>
        <w:t xml:space="preserve">our </w:t>
      </w:r>
      <w:r w:rsidR="00AC389E" w:rsidRPr="00A56B91">
        <w:rPr>
          <w:rFonts w:ascii="Times New Roman" w:hAnsi="Times New Roman" w:cs="Times New Roman"/>
          <w:b/>
          <w:bCs/>
          <w:noProof/>
          <w:sz w:val="24"/>
          <w:lang w:val="en-GB"/>
        </w:rPr>
        <w:t>lives and</w:t>
      </w:r>
      <w:r w:rsidR="00D2139F" w:rsidRPr="00A56B91">
        <w:rPr>
          <w:rFonts w:ascii="Times New Roman" w:hAnsi="Times New Roman" w:cs="Times New Roman"/>
          <w:b/>
          <w:bCs/>
          <w:noProof/>
          <w:sz w:val="24"/>
          <w:lang w:val="en-GB"/>
        </w:rPr>
        <w:t xml:space="preserve"> the competitiveness of </w:t>
      </w:r>
      <w:r w:rsidR="006C18CF" w:rsidRPr="00A56B91">
        <w:rPr>
          <w:rFonts w:ascii="Times New Roman" w:hAnsi="Times New Roman" w:cs="Times New Roman"/>
          <w:b/>
          <w:bCs/>
          <w:noProof/>
          <w:sz w:val="24"/>
          <w:lang w:val="en-GB"/>
        </w:rPr>
        <w:t>our</w:t>
      </w:r>
      <w:r w:rsidR="00AC0B2F" w:rsidRPr="00A56B91">
        <w:rPr>
          <w:rFonts w:ascii="Times New Roman" w:hAnsi="Times New Roman" w:cs="Times New Roman"/>
          <w:b/>
          <w:bCs/>
          <w:noProof/>
          <w:sz w:val="24"/>
          <w:lang w:val="en-GB"/>
        </w:rPr>
        <w:t xml:space="preserve"> </w:t>
      </w:r>
      <w:r w:rsidR="007D7BD4" w:rsidRPr="00A56B91">
        <w:rPr>
          <w:rFonts w:ascii="Times New Roman" w:hAnsi="Times New Roman" w:cs="Times New Roman"/>
          <w:b/>
          <w:bCs/>
          <w:noProof/>
          <w:sz w:val="24"/>
          <w:lang w:val="en-GB"/>
        </w:rPr>
        <w:t>economy</w:t>
      </w:r>
      <w:r w:rsidR="00BE6548" w:rsidRPr="00A56B91">
        <w:rPr>
          <w:rFonts w:ascii="Times New Roman" w:hAnsi="Times New Roman" w:cs="Times New Roman"/>
          <w:b/>
          <w:bCs/>
          <w:noProof/>
          <w:sz w:val="24"/>
          <w:lang w:val="en-GB"/>
        </w:rPr>
        <w:t>.</w:t>
      </w:r>
      <w:r w:rsidR="0038739D" w:rsidRPr="00A56B91">
        <w:rPr>
          <w:rFonts w:ascii="Times New Roman" w:hAnsi="Times New Roman" w:cs="Times New Roman"/>
          <w:b/>
          <w:bCs/>
          <w:noProof/>
          <w:sz w:val="24"/>
          <w:lang w:val="en-GB"/>
        </w:rPr>
        <w:t xml:space="preserve"> </w:t>
      </w:r>
      <w:r w:rsidR="00F36E20" w:rsidRPr="00A56B91">
        <w:rPr>
          <w:rFonts w:ascii="Times New Roman" w:hAnsi="Times New Roman" w:cs="Times New Roman"/>
          <w:noProof/>
          <w:sz w:val="24"/>
          <w:lang w:val="en-GB"/>
        </w:rPr>
        <w:t xml:space="preserve">While </w:t>
      </w:r>
      <w:r w:rsidR="00564CC7" w:rsidRPr="00A56B91">
        <w:rPr>
          <w:rFonts w:ascii="Times New Roman" w:hAnsi="Times New Roman" w:cs="Times New Roman"/>
          <w:noProof/>
          <w:sz w:val="24"/>
          <w:lang w:val="en-GB"/>
        </w:rPr>
        <w:t>the</w:t>
      </w:r>
      <w:r w:rsidR="00F36E20" w:rsidRPr="00A56B91">
        <w:rPr>
          <w:rFonts w:ascii="Times New Roman" w:hAnsi="Times New Roman" w:cs="Times New Roman"/>
          <w:noProof/>
          <w:sz w:val="24"/>
          <w:lang w:val="en-GB"/>
        </w:rPr>
        <w:t xml:space="preserve"> ‘longevity society’ can help us adapt and reap new opportunities, </w:t>
      </w:r>
      <w:r w:rsidR="00B3090B" w:rsidRPr="00A56B91">
        <w:rPr>
          <w:rFonts w:ascii="Times New Roman" w:hAnsi="Times New Roman" w:cs="Times New Roman"/>
          <w:noProof/>
          <w:sz w:val="24"/>
          <w:lang w:val="en-GB"/>
        </w:rPr>
        <w:t xml:space="preserve">population ageing and a shrinking working-age population </w:t>
      </w:r>
      <w:r w:rsidR="00B54788" w:rsidRPr="00A56B91">
        <w:rPr>
          <w:rFonts w:ascii="Times New Roman" w:hAnsi="Times New Roman" w:cs="Times New Roman"/>
          <w:noProof/>
          <w:sz w:val="24"/>
          <w:lang w:val="en-GB"/>
        </w:rPr>
        <w:t xml:space="preserve">may exacerbate </w:t>
      </w:r>
      <w:r w:rsidR="00ED7228" w:rsidRPr="00A56B91">
        <w:rPr>
          <w:rFonts w:ascii="Times New Roman" w:hAnsi="Times New Roman" w:cs="Times New Roman"/>
          <w:noProof/>
          <w:sz w:val="24"/>
          <w:lang w:val="en-GB"/>
        </w:rPr>
        <w:t xml:space="preserve">existing challenges </w:t>
      </w:r>
      <w:r w:rsidR="00984E0B" w:rsidRPr="00A56B91">
        <w:rPr>
          <w:rFonts w:ascii="Times New Roman" w:hAnsi="Times New Roman" w:cs="Times New Roman"/>
          <w:noProof/>
          <w:sz w:val="24"/>
          <w:lang w:val="en-GB"/>
        </w:rPr>
        <w:t xml:space="preserve">related to </w:t>
      </w:r>
      <w:r w:rsidR="00EE7EAD" w:rsidRPr="00A56B91">
        <w:rPr>
          <w:rFonts w:ascii="Times New Roman" w:hAnsi="Times New Roman" w:cs="Times New Roman"/>
          <w:noProof/>
          <w:sz w:val="24"/>
          <w:lang w:val="en-GB"/>
        </w:rPr>
        <w:t>t</w:t>
      </w:r>
      <w:r w:rsidR="00DE462B" w:rsidRPr="00A56B91">
        <w:rPr>
          <w:rFonts w:ascii="Times New Roman" w:hAnsi="Times New Roman" w:cs="Times New Roman"/>
          <w:noProof/>
          <w:sz w:val="24"/>
          <w:lang w:val="en-GB"/>
        </w:rPr>
        <w:t xml:space="preserve">he </w:t>
      </w:r>
      <w:r w:rsidR="00ED7228" w:rsidRPr="00A56B91">
        <w:rPr>
          <w:rFonts w:ascii="Times New Roman" w:hAnsi="Times New Roman" w:cs="Times New Roman"/>
          <w:noProof/>
          <w:sz w:val="24"/>
          <w:lang w:val="en-GB"/>
        </w:rPr>
        <w:t>shortage of labour, productivity and public budgets</w:t>
      </w:r>
      <w:r w:rsidR="00B54788" w:rsidRPr="00A56B91">
        <w:rPr>
          <w:rFonts w:ascii="Times New Roman" w:hAnsi="Times New Roman" w:cs="Times New Roman"/>
          <w:noProof/>
          <w:sz w:val="24"/>
          <w:lang w:val="en-GB"/>
        </w:rPr>
        <w:t>,</w:t>
      </w:r>
      <w:r w:rsidR="00984E0B" w:rsidRPr="00A56B91">
        <w:rPr>
          <w:rFonts w:ascii="Times New Roman" w:hAnsi="Times New Roman" w:cs="Times New Roman"/>
          <w:noProof/>
          <w:sz w:val="24"/>
          <w:lang w:val="en-GB"/>
        </w:rPr>
        <w:t xml:space="preserve"> </w:t>
      </w:r>
      <w:r w:rsidR="00F70F28" w:rsidRPr="00A56B91">
        <w:rPr>
          <w:rFonts w:ascii="Times New Roman" w:hAnsi="Times New Roman" w:cs="Times New Roman"/>
          <w:noProof/>
          <w:sz w:val="24"/>
          <w:lang w:val="en-GB"/>
        </w:rPr>
        <w:t>adversely affect</w:t>
      </w:r>
      <w:r w:rsidR="00B54788" w:rsidRPr="00A56B91">
        <w:rPr>
          <w:rFonts w:ascii="Times New Roman" w:hAnsi="Times New Roman" w:cs="Times New Roman"/>
          <w:noProof/>
          <w:sz w:val="24"/>
          <w:lang w:val="en-GB"/>
        </w:rPr>
        <w:t>ing</w:t>
      </w:r>
      <w:r w:rsidR="00F70F28" w:rsidRPr="00A56B91">
        <w:rPr>
          <w:rFonts w:ascii="Times New Roman" w:hAnsi="Times New Roman" w:cs="Times New Roman"/>
          <w:noProof/>
          <w:sz w:val="24"/>
          <w:lang w:val="en-GB"/>
        </w:rPr>
        <w:t xml:space="preserve"> the economy and society at large.</w:t>
      </w:r>
      <w:r w:rsidR="00805FAA" w:rsidRPr="00A56B91">
        <w:rPr>
          <w:rFonts w:ascii="Times New Roman" w:hAnsi="Times New Roman" w:cs="Times New Roman"/>
          <w:noProof/>
          <w:sz w:val="24"/>
          <w:lang w:val="en-GB"/>
        </w:rPr>
        <w:t xml:space="preserve"> </w:t>
      </w:r>
      <w:r w:rsidR="00FA070E">
        <w:rPr>
          <w:rFonts w:ascii="Times New Roman" w:hAnsi="Times New Roman" w:cs="Times New Roman"/>
          <w:noProof/>
          <w:sz w:val="24"/>
          <w:lang w:val="en-GB"/>
        </w:rPr>
        <w:t>D</w:t>
      </w:r>
      <w:r w:rsidR="00C91D67">
        <w:rPr>
          <w:rFonts w:ascii="Times New Roman" w:hAnsi="Times New Roman" w:cs="Times New Roman"/>
          <w:noProof/>
          <w:sz w:val="24"/>
          <w:lang w:val="en-GB"/>
        </w:rPr>
        <w:t xml:space="preserve">emographic trends </w:t>
      </w:r>
      <w:r w:rsidR="00977AE1">
        <w:rPr>
          <w:rFonts w:ascii="Times New Roman" w:hAnsi="Times New Roman" w:cs="Times New Roman"/>
          <w:noProof/>
          <w:sz w:val="24"/>
          <w:lang w:val="en-GB"/>
        </w:rPr>
        <w:t xml:space="preserve">can </w:t>
      </w:r>
      <w:r w:rsidR="00A83B15">
        <w:rPr>
          <w:rFonts w:ascii="Times New Roman" w:hAnsi="Times New Roman" w:cs="Times New Roman"/>
          <w:noProof/>
          <w:sz w:val="24"/>
          <w:lang w:val="en-GB"/>
        </w:rPr>
        <w:t xml:space="preserve">also </w:t>
      </w:r>
      <w:r w:rsidR="00977AE1">
        <w:rPr>
          <w:rFonts w:ascii="Times New Roman" w:hAnsi="Times New Roman" w:cs="Times New Roman"/>
          <w:noProof/>
          <w:sz w:val="24"/>
          <w:lang w:val="en-GB"/>
        </w:rPr>
        <w:t xml:space="preserve">contribute to widening </w:t>
      </w:r>
      <w:r w:rsidR="007B38D9" w:rsidRPr="00A56B91">
        <w:rPr>
          <w:rFonts w:ascii="Times New Roman" w:hAnsi="Times New Roman" w:cs="Times New Roman"/>
          <w:noProof/>
          <w:sz w:val="24"/>
          <w:lang w:val="en-GB"/>
        </w:rPr>
        <w:t>d</w:t>
      </w:r>
      <w:r w:rsidR="00805F32" w:rsidRPr="00A56B91">
        <w:rPr>
          <w:rFonts w:ascii="Times New Roman" w:hAnsi="Times New Roman" w:cs="Times New Roman"/>
          <w:noProof/>
          <w:sz w:val="24"/>
          <w:lang w:val="en-GB"/>
        </w:rPr>
        <w:t xml:space="preserve">isparities between </w:t>
      </w:r>
      <w:r w:rsidR="0019340F" w:rsidRPr="00A56B91">
        <w:rPr>
          <w:rFonts w:ascii="Times New Roman" w:hAnsi="Times New Roman" w:cs="Times New Roman"/>
          <w:noProof/>
          <w:sz w:val="24"/>
          <w:lang w:val="en-GB"/>
        </w:rPr>
        <w:t>regions and countries</w:t>
      </w:r>
      <w:r w:rsidR="00EC46D7" w:rsidRPr="00A56B91">
        <w:rPr>
          <w:rFonts w:ascii="Times New Roman" w:hAnsi="Times New Roman" w:cs="Times New Roman"/>
          <w:noProof/>
          <w:sz w:val="24"/>
          <w:lang w:val="en-GB"/>
        </w:rPr>
        <w:t xml:space="preserve">, </w:t>
      </w:r>
      <w:r w:rsidR="00DA5D2E" w:rsidRPr="00A56B91">
        <w:rPr>
          <w:rFonts w:ascii="Times New Roman" w:hAnsi="Times New Roman" w:cs="Times New Roman"/>
          <w:noProof/>
          <w:sz w:val="24"/>
          <w:lang w:val="en-GB"/>
        </w:rPr>
        <w:t>potentially</w:t>
      </w:r>
      <w:r w:rsidR="00A9543B" w:rsidRPr="00A56B91">
        <w:rPr>
          <w:rFonts w:ascii="Times New Roman" w:hAnsi="Times New Roman" w:cs="Times New Roman"/>
          <w:noProof/>
          <w:sz w:val="24"/>
          <w:lang w:val="en-GB"/>
        </w:rPr>
        <w:t xml:space="preserve"> </w:t>
      </w:r>
      <w:r w:rsidR="00504082" w:rsidRPr="00A56B91">
        <w:rPr>
          <w:rFonts w:ascii="Times New Roman" w:hAnsi="Times New Roman" w:cs="Times New Roman"/>
          <w:noProof/>
          <w:sz w:val="24"/>
          <w:lang w:val="en-GB"/>
        </w:rPr>
        <w:t xml:space="preserve">undermining </w:t>
      </w:r>
      <w:r w:rsidR="00A03A0E" w:rsidRPr="00A56B91">
        <w:rPr>
          <w:rFonts w:ascii="Times New Roman" w:hAnsi="Times New Roman" w:cs="Times New Roman"/>
          <w:noProof/>
          <w:sz w:val="24"/>
          <w:lang w:val="en-GB"/>
        </w:rPr>
        <w:t xml:space="preserve">social </w:t>
      </w:r>
      <w:r w:rsidR="00A9543B" w:rsidRPr="00A56B91">
        <w:rPr>
          <w:rFonts w:ascii="Times New Roman" w:hAnsi="Times New Roman" w:cs="Times New Roman"/>
          <w:noProof/>
          <w:sz w:val="24"/>
          <w:lang w:val="en-GB"/>
        </w:rPr>
        <w:t xml:space="preserve">cohesion and </w:t>
      </w:r>
      <w:r w:rsidR="00DA5D2E" w:rsidRPr="00A56B91">
        <w:rPr>
          <w:rFonts w:ascii="Times New Roman" w:hAnsi="Times New Roman" w:cs="Times New Roman"/>
          <w:noProof/>
          <w:sz w:val="24"/>
          <w:lang w:val="en-GB"/>
        </w:rPr>
        <w:t xml:space="preserve">trust in our democratic institutions to deliver </w:t>
      </w:r>
      <w:r w:rsidR="00876CB5" w:rsidRPr="00A56B91">
        <w:rPr>
          <w:rFonts w:ascii="Times New Roman" w:hAnsi="Times New Roman" w:cs="Times New Roman"/>
          <w:noProof/>
          <w:sz w:val="24"/>
          <w:lang w:val="en-GB"/>
        </w:rPr>
        <w:t>broad-based prosperity and well-being.</w:t>
      </w:r>
    </w:p>
    <w:p w14:paraId="5B8C0B20" w14:textId="577644A6" w:rsidR="005B2A1B" w:rsidRPr="00A56B91" w:rsidRDefault="007C030D" w:rsidP="00DE4A7D">
      <w:pPr>
        <w:rPr>
          <w:rFonts w:ascii="Times New Roman" w:hAnsi="Times New Roman" w:cs="Times New Roman"/>
          <w:noProof/>
          <w:sz w:val="24"/>
          <w:lang w:val="en-IE"/>
        </w:rPr>
      </w:pPr>
      <w:r w:rsidRPr="00A56B91">
        <w:rPr>
          <w:rFonts w:ascii="Times New Roman" w:hAnsi="Times New Roman" w:cs="Times New Roman"/>
          <w:b/>
          <w:bCs/>
          <w:noProof/>
          <w:sz w:val="24"/>
          <w:lang w:val="en-GB"/>
        </w:rPr>
        <w:t xml:space="preserve">Europe must </w:t>
      </w:r>
      <w:r w:rsidR="006E4948" w:rsidRPr="00A56B91">
        <w:rPr>
          <w:rFonts w:ascii="Times New Roman" w:hAnsi="Times New Roman" w:cs="Times New Roman"/>
          <w:b/>
          <w:bCs/>
          <w:noProof/>
          <w:sz w:val="24"/>
          <w:lang w:val="en-GB"/>
        </w:rPr>
        <w:t xml:space="preserve">pursue </w:t>
      </w:r>
      <w:r w:rsidR="00350E45" w:rsidRPr="00A56B91">
        <w:rPr>
          <w:rFonts w:ascii="Times New Roman" w:hAnsi="Times New Roman" w:cs="Times New Roman"/>
          <w:b/>
          <w:bCs/>
          <w:noProof/>
          <w:sz w:val="24"/>
          <w:lang w:val="en-GB"/>
        </w:rPr>
        <w:t xml:space="preserve">a </w:t>
      </w:r>
      <w:r w:rsidR="00386C90">
        <w:rPr>
          <w:rFonts w:ascii="Times New Roman" w:hAnsi="Times New Roman" w:cs="Times New Roman"/>
          <w:b/>
          <w:bCs/>
          <w:noProof/>
          <w:sz w:val="24"/>
          <w:lang w:val="en-GB"/>
        </w:rPr>
        <w:t>comprehensive</w:t>
      </w:r>
      <w:r w:rsidR="00350E45" w:rsidRPr="00A56B91">
        <w:rPr>
          <w:rFonts w:ascii="Times New Roman" w:hAnsi="Times New Roman" w:cs="Times New Roman"/>
          <w:b/>
          <w:bCs/>
          <w:noProof/>
          <w:sz w:val="24"/>
          <w:lang w:val="en-GB"/>
        </w:rPr>
        <w:t xml:space="preserve"> </w:t>
      </w:r>
      <w:r w:rsidR="00BC484C" w:rsidRPr="00A56B91">
        <w:rPr>
          <w:rFonts w:ascii="Times New Roman" w:hAnsi="Times New Roman" w:cs="Times New Roman"/>
          <w:b/>
          <w:bCs/>
          <w:noProof/>
          <w:sz w:val="24"/>
          <w:lang w:val="en-GB"/>
        </w:rPr>
        <w:t>approach</w:t>
      </w:r>
      <w:r w:rsidR="006E4948" w:rsidRPr="00A56B91">
        <w:rPr>
          <w:rFonts w:ascii="Times New Roman" w:hAnsi="Times New Roman" w:cs="Times New Roman"/>
          <w:b/>
          <w:bCs/>
          <w:noProof/>
          <w:sz w:val="24"/>
          <w:lang w:val="en-GB"/>
        </w:rPr>
        <w:t xml:space="preserve"> </w:t>
      </w:r>
      <w:r w:rsidR="008A00C4" w:rsidRPr="00A56B91">
        <w:rPr>
          <w:rFonts w:ascii="Times New Roman" w:hAnsi="Times New Roman" w:cs="Times New Roman"/>
          <w:b/>
          <w:bCs/>
          <w:noProof/>
          <w:sz w:val="24"/>
          <w:lang w:val="en-GB"/>
        </w:rPr>
        <w:t xml:space="preserve">that </w:t>
      </w:r>
      <w:r w:rsidR="000A67DB" w:rsidRPr="00A56B91">
        <w:rPr>
          <w:rFonts w:ascii="Times New Roman" w:hAnsi="Times New Roman" w:cs="Times New Roman"/>
          <w:b/>
          <w:bCs/>
          <w:noProof/>
          <w:sz w:val="24"/>
          <w:lang w:val="en-GB"/>
        </w:rPr>
        <w:t xml:space="preserve">empowers all generations to realise their </w:t>
      </w:r>
      <w:r w:rsidR="00BD43E1" w:rsidRPr="00A56B91">
        <w:rPr>
          <w:rFonts w:ascii="Times New Roman" w:hAnsi="Times New Roman" w:cs="Times New Roman"/>
          <w:b/>
          <w:bCs/>
          <w:noProof/>
          <w:sz w:val="24"/>
          <w:lang w:val="en-GB"/>
        </w:rPr>
        <w:t xml:space="preserve">talents </w:t>
      </w:r>
      <w:r w:rsidR="000A67DB" w:rsidRPr="00A56B91">
        <w:rPr>
          <w:rFonts w:ascii="Times New Roman" w:hAnsi="Times New Roman" w:cs="Times New Roman"/>
          <w:b/>
          <w:bCs/>
          <w:noProof/>
          <w:sz w:val="24"/>
          <w:lang w:val="en-GB"/>
        </w:rPr>
        <w:t xml:space="preserve">and aspirations. </w:t>
      </w:r>
      <w:r w:rsidR="00AF2F33" w:rsidRPr="00241384">
        <w:rPr>
          <w:rFonts w:ascii="Times New Roman" w:hAnsi="Times New Roman" w:cs="Times New Roman"/>
          <w:noProof/>
          <w:sz w:val="24"/>
          <w:lang w:val="en-GB"/>
        </w:rPr>
        <w:t xml:space="preserve">EU </w:t>
      </w:r>
      <w:r w:rsidR="00803D21" w:rsidRPr="00241384">
        <w:rPr>
          <w:rFonts w:ascii="Times New Roman" w:hAnsi="Times New Roman" w:cs="Times New Roman"/>
          <w:noProof/>
          <w:sz w:val="24"/>
          <w:lang w:val="en-GB"/>
        </w:rPr>
        <w:t xml:space="preserve">leaders </w:t>
      </w:r>
      <w:r w:rsidR="00D948ED">
        <w:rPr>
          <w:rFonts w:ascii="Times New Roman" w:hAnsi="Times New Roman" w:cs="Times New Roman"/>
          <w:noProof/>
          <w:sz w:val="24"/>
          <w:lang w:val="en-GB"/>
        </w:rPr>
        <w:t>expressed</w:t>
      </w:r>
      <w:r w:rsidR="00803D21" w:rsidRPr="00241384">
        <w:rPr>
          <w:rFonts w:ascii="Times New Roman" w:hAnsi="Times New Roman" w:cs="Times New Roman"/>
          <w:noProof/>
          <w:sz w:val="24"/>
          <w:lang w:val="en-GB"/>
        </w:rPr>
        <w:t xml:space="preserve"> in Granada their determination to invest in the skills of the future and address demographic challenges.</w:t>
      </w:r>
      <w:r w:rsidR="00803D21" w:rsidRPr="00803D21">
        <w:rPr>
          <w:rFonts w:ascii="Times New Roman" w:hAnsi="Times New Roman" w:cs="Times New Roman"/>
          <w:b/>
          <w:bCs/>
          <w:noProof/>
          <w:sz w:val="24"/>
          <w:lang w:val="en-GB"/>
        </w:rPr>
        <w:t xml:space="preserve"> </w:t>
      </w:r>
      <w:r w:rsidR="008F3F40" w:rsidRPr="00A56B91">
        <w:rPr>
          <w:rFonts w:ascii="Times New Roman" w:hAnsi="Times New Roman" w:cs="Times New Roman"/>
          <w:noProof/>
          <w:sz w:val="24"/>
          <w:lang w:val="en-GB"/>
        </w:rPr>
        <w:t xml:space="preserve">To </w:t>
      </w:r>
      <w:r w:rsidR="00C76765" w:rsidRPr="00A56B91">
        <w:rPr>
          <w:rFonts w:ascii="Times New Roman" w:hAnsi="Times New Roman" w:cs="Times New Roman"/>
          <w:noProof/>
          <w:sz w:val="24"/>
          <w:lang w:val="en-GB"/>
        </w:rPr>
        <w:t xml:space="preserve">build a resilient, </w:t>
      </w:r>
      <w:r w:rsidR="00187822" w:rsidRPr="00A56B91">
        <w:rPr>
          <w:rFonts w:ascii="Times New Roman" w:hAnsi="Times New Roman" w:cs="Times New Roman"/>
          <w:noProof/>
          <w:sz w:val="24"/>
          <w:lang w:val="en-GB"/>
        </w:rPr>
        <w:t>sustainable economy that works for people</w:t>
      </w:r>
      <w:r w:rsidR="002709E5" w:rsidRPr="00A56B91">
        <w:rPr>
          <w:rFonts w:ascii="Times New Roman" w:hAnsi="Times New Roman" w:cs="Times New Roman"/>
          <w:noProof/>
          <w:sz w:val="24"/>
          <w:lang w:val="en-GB"/>
        </w:rPr>
        <w:t xml:space="preserve"> and a society where individuals can fulfil their </w:t>
      </w:r>
      <w:r w:rsidR="00D42F02" w:rsidRPr="00A56B91">
        <w:rPr>
          <w:rFonts w:ascii="Times New Roman" w:hAnsi="Times New Roman" w:cs="Times New Roman"/>
          <w:noProof/>
          <w:sz w:val="24"/>
          <w:lang w:val="en-GB"/>
        </w:rPr>
        <w:t>potential</w:t>
      </w:r>
      <w:r w:rsidR="008F3F40" w:rsidRPr="00A56B91">
        <w:rPr>
          <w:rFonts w:ascii="Times New Roman" w:hAnsi="Times New Roman" w:cs="Times New Roman"/>
          <w:noProof/>
          <w:sz w:val="24"/>
          <w:lang w:val="en-GB"/>
        </w:rPr>
        <w:t>,</w:t>
      </w:r>
      <w:r w:rsidR="00F3197B" w:rsidRPr="00A56B91">
        <w:rPr>
          <w:rFonts w:ascii="Times New Roman" w:hAnsi="Times New Roman" w:cs="Times New Roman"/>
          <w:noProof/>
          <w:sz w:val="24"/>
          <w:lang w:val="en-GB"/>
        </w:rPr>
        <w:t xml:space="preserve"> it is crucial to carefully balance </w:t>
      </w:r>
      <w:r w:rsidR="00B66D86" w:rsidRPr="00A56B91">
        <w:rPr>
          <w:rFonts w:ascii="Times New Roman" w:hAnsi="Times New Roman" w:cs="Times New Roman"/>
          <w:noProof/>
          <w:sz w:val="24"/>
          <w:lang w:val="en-GB"/>
        </w:rPr>
        <w:t xml:space="preserve">different </w:t>
      </w:r>
      <w:r w:rsidR="00F3197B" w:rsidRPr="00A56B91">
        <w:rPr>
          <w:rFonts w:ascii="Times New Roman" w:hAnsi="Times New Roman" w:cs="Times New Roman"/>
          <w:noProof/>
          <w:sz w:val="24"/>
          <w:lang w:val="en-GB"/>
        </w:rPr>
        <w:t>policy objectives</w:t>
      </w:r>
      <w:r w:rsidR="00F168F1" w:rsidRPr="00A56B91">
        <w:rPr>
          <w:rFonts w:ascii="Times New Roman" w:hAnsi="Times New Roman" w:cs="Times New Roman"/>
          <w:noProof/>
          <w:sz w:val="24"/>
          <w:lang w:val="en-GB"/>
        </w:rPr>
        <w:t>.</w:t>
      </w:r>
      <w:r w:rsidR="006548AD" w:rsidRPr="00A56B91">
        <w:rPr>
          <w:rFonts w:ascii="Times New Roman" w:hAnsi="Times New Roman" w:cs="Times New Roman"/>
          <w:noProof/>
          <w:sz w:val="24"/>
          <w:lang w:val="en-GB"/>
        </w:rPr>
        <w:t xml:space="preserve"> </w:t>
      </w:r>
      <w:r w:rsidR="00C07C9B" w:rsidRPr="00A56B91">
        <w:rPr>
          <w:rFonts w:ascii="Times New Roman" w:hAnsi="Times New Roman" w:cs="Times New Roman"/>
          <w:noProof/>
          <w:sz w:val="24"/>
          <w:lang w:val="en-GB"/>
        </w:rPr>
        <w:t xml:space="preserve">EU and national polices should </w:t>
      </w:r>
      <w:r w:rsidR="00A6356C" w:rsidRPr="00A56B91">
        <w:rPr>
          <w:rFonts w:ascii="Times New Roman" w:hAnsi="Times New Roman" w:cs="Times New Roman"/>
          <w:noProof/>
          <w:sz w:val="24"/>
          <w:lang w:val="en-GB"/>
        </w:rPr>
        <w:t>enable</w:t>
      </w:r>
      <w:r w:rsidR="00C07C9B" w:rsidRPr="00A56B91">
        <w:rPr>
          <w:rFonts w:ascii="Times New Roman" w:hAnsi="Times New Roman" w:cs="Times New Roman"/>
          <w:noProof/>
          <w:sz w:val="24"/>
          <w:lang w:val="en-GB"/>
        </w:rPr>
        <w:t xml:space="preserve"> p</w:t>
      </w:r>
      <w:r w:rsidR="00CE0533" w:rsidRPr="00A56B91">
        <w:rPr>
          <w:rFonts w:ascii="Times New Roman" w:hAnsi="Times New Roman" w:cs="Times New Roman"/>
          <w:noProof/>
          <w:sz w:val="24"/>
          <w:lang w:val="en-GB"/>
        </w:rPr>
        <w:t xml:space="preserve">eople </w:t>
      </w:r>
      <w:r w:rsidR="00C07C9B" w:rsidRPr="00A56B91">
        <w:rPr>
          <w:rFonts w:ascii="Times New Roman" w:hAnsi="Times New Roman" w:cs="Times New Roman"/>
          <w:noProof/>
          <w:sz w:val="24"/>
          <w:lang w:val="en-GB"/>
        </w:rPr>
        <w:t>across</w:t>
      </w:r>
      <w:r w:rsidR="00CE0533" w:rsidRPr="00A56B91">
        <w:rPr>
          <w:rFonts w:ascii="Times New Roman" w:hAnsi="Times New Roman" w:cs="Times New Roman"/>
          <w:noProof/>
          <w:sz w:val="24"/>
          <w:lang w:val="en-GB"/>
        </w:rPr>
        <w:t xml:space="preserve"> Europe</w:t>
      </w:r>
      <w:r w:rsidR="003747B8" w:rsidRPr="00A56B91">
        <w:rPr>
          <w:rFonts w:ascii="Times New Roman" w:hAnsi="Times New Roman" w:cs="Times New Roman"/>
          <w:noProof/>
          <w:sz w:val="24"/>
          <w:lang w:val="en-GB"/>
        </w:rPr>
        <w:t xml:space="preserve"> to </w:t>
      </w:r>
      <w:r w:rsidR="00965D09" w:rsidRPr="00A56B91">
        <w:rPr>
          <w:rFonts w:ascii="Times New Roman" w:hAnsi="Times New Roman" w:cs="Times New Roman"/>
          <w:noProof/>
          <w:sz w:val="24"/>
          <w:lang w:val="en-GB"/>
        </w:rPr>
        <w:t>reconcile family aspirations and paid work</w:t>
      </w:r>
      <w:r w:rsidR="003747B8" w:rsidRPr="00A56B91">
        <w:rPr>
          <w:rFonts w:ascii="Times New Roman" w:hAnsi="Times New Roman" w:cs="Times New Roman"/>
          <w:noProof/>
          <w:sz w:val="24"/>
          <w:lang w:val="en-GB"/>
        </w:rPr>
        <w:t>.</w:t>
      </w:r>
      <w:r w:rsidR="000D4B66" w:rsidRPr="00A56B91">
        <w:rPr>
          <w:rFonts w:ascii="Times New Roman" w:hAnsi="Times New Roman" w:cs="Times New Roman"/>
          <w:noProof/>
          <w:sz w:val="24"/>
          <w:lang w:val="en-GB"/>
        </w:rPr>
        <w:t xml:space="preserve"> </w:t>
      </w:r>
      <w:r w:rsidR="004D5ABD" w:rsidRPr="00A56B91">
        <w:rPr>
          <w:rFonts w:ascii="Times New Roman" w:hAnsi="Times New Roman" w:cs="Times New Roman"/>
          <w:noProof/>
          <w:sz w:val="24"/>
          <w:lang w:val="en-GB"/>
        </w:rPr>
        <w:t>Gender equality, non-discrimination</w:t>
      </w:r>
      <w:r w:rsidR="008312B5" w:rsidRPr="00A56B91">
        <w:rPr>
          <w:rFonts w:ascii="Times New Roman" w:hAnsi="Times New Roman" w:cs="Times New Roman"/>
          <w:noProof/>
          <w:sz w:val="24"/>
          <w:lang w:val="en-GB"/>
        </w:rPr>
        <w:t>, respect of fundamental rights</w:t>
      </w:r>
      <w:r w:rsidR="004D5ABD" w:rsidRPr="00A56B91">
        <w:rPr>
          <w:rFonts w:ascii="Times New Roman" w:hAnsi="Times New Roman" w:cs="Times New Roman"/>
          <w:noProof/>
          <w:sz w:val="24"/>
          <w:lang w:val="en-GB"/>
        </w:rPr>
        <w:t xml:space="preserve"> and intergenerational fairness must guide our efforts at all time. </w:t>
      </w:r>
      <w:r w:rsidR="00084B79" w:rsidRPr="00A56B91">
        <w:rPr>
          <w:rFonts w:ascii="Times New Roman" w:hAnsi="Times New Roman" w:cs="Times New Roman"/>
          <w:noProof/>
          <w:sz w:val="24"/>
          <w:lang w:val="en-GB"/>
        </w:rPr>
        <w:t xml:space="preserve">With acute labour shortages straining businesses across the EU, </w:t>
      </w:r>
      <w:r w:rsidR="00C2670C" w:rsidRPr="00A56B91">
        <w:rPr>
          <w:rFonts w:ascii="Times New Roman" w:hAnsi="Times New Roman" w:cs="Times New Roman"/>
          <w:noProof/>
          <w:sz w:val="24"/>
          <w:lang w:val="en-GB"/>
        </w:rPr>
        <w:t xml:space="preserve">legal migration and </w:t>
      </w:r>
      <w:r w:rsidR="00915870" w:rsidRPr="00A56B91">
        <w:rPr>
          <w:rFonts w:ascii="Times New Roman" w:hAnsi="Times New Roman" w:cs="Times New Roman"/>
          <w:noProof/>
          <w:sz w:val="24"/>
          <w:lang w:val="en-GB"/>
        </w:rPr>
        <w:t>third country nationals’</w:t>
      </w:r>
      <w:r w:rsidR="00C2670C" w:rsidRPr="00A56B91">
        <w:rPr>
          <w:rFonts w:ascii="Times New Roman" w:hAnsi="Times New Roman" w:cs="Times New Roman"/>
          <w:noProof/>
          <w:sz w:val="24"/>
          <w:lang w:val="en-GB"/>
        </w:rPr>
        <w:t xml:space="preserve"> </w:t>
      </w:r>
      <w:r w:rsidR="004D5ABD" w:rsidRPr="00A56B91">
        <w:rPr>
          <w:rFonts w:ascii="Times New Roman" w:hAnsi="Times New Roman" w:cs="Times New Roman"/>
          <w:noProof/>
          <w:sz w:val="24"/>
          <w:lang w:val="en-GB"/>
        </w:rPr>
        <w:t xml:space="preserve">effective </w:t>
      </w:r>
      <w:r w:rsidR="00C2670C" w:rsidRPr="00A56B91">
        <w:rPr>
          <w:rFonts w:ascii="Times New Roman" w:hAnsi="Times New Roman" w:cs="Times New Roman"/>
          <w:noProof/>
          <w:sz w:val="24"/>
          <w:lang w:val="en-GB"/>
        </w:rPr>
        <w:t xml:space="preserve">integration </w:t>
      </w:r>
      <w:r w:rsidR="005A2BAF" w:rsidRPr="00A56B91">
        <w:rPr>
          <w:rFonts w:ascii="Times New Roman" w:hAnsi="Times New Roman" w:cs="Times New Roman"/>
          <w:noProof/>
          <w:sz w:val="24"/>
          <w:lang w:val="en-GB"/>
        </w:rPr>
        <w:t xml:space="preserve">are </w:t>
      </w:r>
      <w:r w:rsidR="00915870" w:rsidRPr="00A56B91">
        <w:rPr>
          <w:rFonts w:ascii="Times New Roman" w:hAnsi="Times New Roman" w:cs="Times New Roman"/>
          <w:noProof/>
          <w:sz w:val="24"/>
          <w:lang w:val="en-GB"/>
        </w:rPr>
        <w:t>vital</w:t>
      </w:r>
      <w:r w:rsidR="004D5ABD" w:rsidRPr="00A56B91">
        <w:rPr>
          <w:rFonts w:ascii="Times New Roman" w:hAnsi="Times New Roman" w:cs="Times New Roman"/>
          <w:noProof/>
          <w:sz w:val="24"/>
          <w:lang w:val="en-GB"/>
        </w:rPr>
        <w:t xml:space="preserve"> too</w:t>
      </w:r>
      <w:r w:rsidR="009714CF">
        <w:rPr>
          <w:rFonts w:ascii="Times New Roman" w:hAnsi="Times New Roman" w:cs="Times New Roman"/>
          <w:noProof/>
          <w:sz w:val="24"/>
          <w:lang w:val="en-GB"/>
        </w:rPr>
        <w:t xml:space="preserve">, </w:t>
      </w:r>
      <w:r w:rsidR="0058217B">
        <w:rPr>
          <w:rFonts w:ascii="Times New Roman" w:hAnsi="Times New Roman" w:cs="Times New Roman"/>
          <w:noProof/>
          <w:sz w:val="24"/>
          <w:lang w:val="en-GB"/>
        </w:rPr>
        <w:t>in complement</w:t>
      </w:r>
      <w:r w:rsidR="009714CF" w:rsidRPr="009714CF">
        <w:rPr>
          <w:rFonts w:ascii="Times New Roman" w:hAnsi="Times New Roman" w:cs="Times New Roman"/>
          <w:noProof/>
          <w:sz w:val="24"/>
          <w:lang w:val="en-GB"/>
        </w:rPr>
        <w:t xml:space="preserve"> to harnessing talents from within the Union</w:t>
      </w:r>
      <w:r w:rsidR="00C2670C" w:rsidRPr="00A56B91">
        <w:rPr>
          <w:rFonts w:ascii="Times New Roman" w:hAnsi="Times New Roman" w:cs="Times New Roman"/>
          <w:noProof/>
          <w:sz w:val="24"/>
          <w:lang w:val="en-GB"/>
        </w:rPr>
        <w:t>.</w:t>
      </w:r>
      <w:r w:rsidR="00984D67" w:rsidRPr="00A56B91">
        <w:rPr>
          <w:rFonts w:ascii="Times New Roman" w:hAnsi="Times New Roman" w:cs="Times New Roman"/>
          <w:noProof/>
          <w:sz w:val="24"/>
          <w:lang w:val="en-GB"/>
        </w:rPr>
        <w:t xml:space="preserve"> </w:t>
      </w:r>
      <w:r w:rsidR="0059778A" w:rsidRPr="00A56B91">
        <w:rPr>
          <w:rFonts w:ascii="Times New Roman" w:hAnsi="Times New Roman" w:cs="Times New Roman"/>
          <w:noProof/>
          <w:sz w:val="24"/>
          <w:lang w:val="en-IE"/>
        </w:rPr>
        <w:t>T</w:t>
      </w:r>
      <w:r w:rsidR="003F0376" w:rsidRPr="00A56B91">
        <w:rPr>
          <w:rFonts w:ascii="Times New Roman" w:hAnsi="Times New Roman" w:cs="Times New Roman"/>
          <w:noProof/>
          <w:sz w:val="24"/>
          <w:lang w:val="en-IE"/>
        </w:rPr>
        <w:t>he planned Social Partner Summit at</w:t>
      </w:r>
      <w:r w:rsidR="00102A76" w:rsidRPr="00A56B91">
        <w:rPr>
          <w:rFonts w:ascii="Times New Roman" w:hAnsi="Times New Roman" w:cs="Times New Roman"/>
          <w:noProof/>
          <w:sz w:val="24"/>
          <w:lang w:val="en-IE"/>
        </w:rPr>
        <w:t xml:space="preserve"> Val Duchesse </w:t>
      </w:r>
      <w:r w:rsidR="003F0376" w:rsidRPr="00A56B91">
        <w:rPr>
          <w:rFonts w:ascii="Times New Roman" w:hAnsi="Times New Roman" w:cs="Times New Roman"/>
          <w:noProof/>
          <w:sz w:val="24"/>
          <w:lang w:val="en-IE"/>
        </w:rPr>
        <w:t xml:space="preserve">in the first half of 2024 will be </w:t>
      </w:r>
      <w:r w:rsidR="009C45FF" w:rsidRPr="00A56B91">
        <w:rPr>
          <w:rFonts w:ascii="Times New Roman" w:hAnsi="Times New Roman" w:cs="Times New Roman"/>
          <w:noProof/>
          <w:sz w:val="24"/>
          <w:lang w:val="en-IE"/>
        </w:rPr>
        <w:t xml:space="preserve">an </w:t>
      </w:r>
      <w:r w:rsidR="003F0376" w:rsidRPr="00A56B91">
        <w:rPr>
          <w:rFonts w:ascii="Times New Roman" w:hAnsi="Times New Roman" w:cs="Times New Roman"/>
          <w:noProof/>
          <w:sz w:val="24"/>
          <w:lang w:val="en-IE"/>
        </w:rPr>
        <w:t xml:space="preserve">opportunity to further tackle the pressing issue of labour and skills shortages. </w:t>
      </w:r>
      <w:r w:rsidR="00A07996">
        <w:rPr>
          <w:rFonts w:ascii="Times New Roman" w:hAnsi="Times New Roman" w:cs="Times New Roman"/>
          <w:noProof/>
          <w:sz w:val="24"/>
          <w:lang w:val="en-GB"/>
        </w:rPr>
        <w:t>To address the issue of competitiveness overall,</w:t>
      </w:r>
      <w:r w:rsidR="00A07996" w:rsidRPr="00A83E34">
        <w:rPr>
          <w:rFonts w:ascii="Times New Roman" w:hAnsi="Times New Roman" w:cs="Times New Roman"/>
          <w:noProof/>
          <w:sz w:val="24"/>
          <w:lang w:val="en-GB"/>
        </w:rPr>
        <w:t xml:space="preserve"> the Commission President </w:t>
      </w:r>
      <w:r w:rsidR="00A07996">
        <w:rPr>
          <w:rFonts w:ascii="Times New Roman" w:hAnsi="Times New Roman" w:cs="Times New Roman"/>
          <w:noProof/>
          <w:sz w:val="24"/>
          <w:lang w:val="en-GB"/>
        </w:rPr>
        <w:t xml:space="preserve">has </w:t>
      </w:r>
      <w:r w:rsidR="00A07996" w:rsidRPr="00A83E34">
        <w:rPr>
          <w:rFonts w:ascii="Times New Roman" w:hAnsi="Times New Roman" w:cs="Times New Roman"/>
          <w:noProof/>
          <w:sz w:val="24"/>
          <w:lang w:val="en-GB"/>
        </w:rPr>
        <w:t>tasked Mario Draghi</w:t>
      </w:r>
      <w:r w:rsidR="00A07996">
        <w:rPr>
          <w:rFonts w:ascii="Times New Roman" w:hAnsi="Times New Roman" w:cs="Times New Roman"/>
          <w:noProof/>
          <w:sz w:val="24"/>
          <w:lang w:val="en-GB"/>
        </w:rPr>
        <w:t xml:space="preserve">, former </w:t>
      </w:r>
      <w:r w:rsidR="00A07996" w:rsidRPr="00A83E34">
        <w:rPr>
          <w:rFonts w:ascii="Times New Roman" w:hAnsi="Times New Roman" w:cs="Times New Roman"/>
          <w:noProof/>
          <w:sz w:val="24"/>
          <w:lang w:val="en-GB"/>
        </w:rPr>
        <w:t>ECB President</w:t>
      </w:r>
      <w:r w:rsidR="00A07996">
        <w:rPr>
          <w:rFonts w:ascii="Times New Roman" w:hAnsi="Times New Roman" w:cs="Times New Roman"/>
          <w:noProof/>
          <w:sz w:val="24"/>
          <w:lang w:val="en-GB"/>
        </w:rPr>
        <w:t xml:space="preserve"> and Head of Government of Italy,</w:t>
      </w:r>
      <w:r w:rsidR="00A07996" w:rsidRPr="00A83E34">
        <w:rPr>
          <w:rFonts w:ascii="Times New Roman" w:hAnsi="Times New Roman" w:cs="Times New Roman"/>
          <w:noProof/>
          <w:sz w:val="24"/>
          <w:lang w:val="en-GB"/>
        </w:rPr>
        <w:t xml:space="preserve"> to prepare a report on the future of EU competitiveness</w:t>
      </w:r>
      <w:r w:rsidR="00A07996">
        <w:rPr>
          <w:rFonts w:ascii="Times New Roman" w:hAnsi="Times New Roman" w:cs="Times New Roman"/>
          <w:noProof/>
          <w:sz w:val="24"/>
          <w:lang w:val="en-GB"/>
        </w:rPr>
        <w:t xml:space="preserve"> by </w:t>
      </w:r>
      <w:r w:rsidR="00A07996" w:rsidRPr="00A83E34">
        <w:rPr>
          <w:rFonts w:ascii="Times New Roman" w:hAnsi="Times New Roman" w:cs="Times New Roman"/>
          <w:noProof/>
          <w:sz w:val="24"/>
          <w:lang w:val="en-GB"/>
        </w:rPr>
        <w:t>summer</w:t>
      </w:r>
      <w:r w:rsidR="00A07996">
        <w:rPr>
          <w:rFonts w:ascii="Times New Roman" w:hAnsi="Times New Roman" w:cs="Times New Roman"/>
          <w:noProof/>
          <w:sz w:val="24"/>
          <w:lang w:val="en-GB"/>
        </w:rPr>
        <w:t xml:space="preserve"> 2024</w:t>
      </w:r>
      <w:r w:rsidR="00A07996" w:rsidRPr="00A83E34">
        <w:rPr>
          <w:rFonts w:ascii="Times New Roman" w:hAnsi="Times New Roman" w:cs="Times New Roman"/>
          <w:noProof/>
          <w:sz w:val="24"/>
          <w:lang w:val="en-GB"/>
        </w:rPr>
        <w:t>.</w:t>
      </w:r>
    </w:p>
    <w:p w14:paraId="2EFFC39A" w14:textId="20C549F9" w:rsidR="00810036" w:rsidRPr="00A56B91" w:rsidRDefault="00825C51" w:rsidP="008D6DF0">
      <w:pPr>
        <w:rPr>
          <w:rFonts w:ascii="Times New Roman" w:hAnsi="Times New Roman" w:cs="Times New Roman"/>
          <w:noProof/>
          <w:sz w:val="24"/>
          <w:lang w:val="en-IE"/>
        </w:rPr>
      </w:pPr>
      <w:r w:rsidRPr="00A56B91">
        <w:rPr>
          <w:rFonts w:ascii="Times New Roman" w:hAnsi="Times New Roman" w:cs="Times New Roman"/>
          <w:b/>
          <w:bCs/>
          <w:noProof/>
          <w:sz w:val="24"/>
          <w:lang w:val="en-IE"/>
        </w:rPr>
        <w:t xml:space="preserve">By working together, we can </w:t>
      </w:r>
      <w:r w:rsidR="003F5A66" w:rsidRPr="00A56B91">
        <w:rPr>
          <w:rFonts w:ascii="Times New Roman" w:hAnsi="Times New Roman" w:cs="Times New Roman"/>
          <w:b/>
          <w:bCs/>
          <w:noProof/>
          <w:sz w:val="24"/>
          <w:lang w:val="en-IE"/>
        </w:rPr>
        <w:t>progress towards</w:t>
      </w:r>
      <w:r w:rsidR="003F5A66" w:rsidRPr="00241384">
        <w:rPr>
          <w:rFonts w:ascii="Times New Roman" w:hAnsi="Times New Roman" w:cs="Times New Roman"/>
          <w:b/>
          <w:noProof/>
          <w:sz w:val="24"/>
          <w:lang w:val="en-IE"/>
        </w:rPr>
        <w:t xml:space="preserve"> a </w:t>
      </w:r>
      <w:r w:rsidR="00073D2F" w:rsidRPr="00073D2F">
        <w:rPr>
          <w:rFonts w:ascii="Times New Roman" w:hAnsi="Times New Roman" w:cs="Times New Roman"/>
          <w:b/>
          <w:bCs/>
          <w:noProof/>
          <w:sz w:val="24"/>
          <w:lang w:val="en-IE"/>
        </w:rPr>
        <w:t>strong, dynamic</w:t>
      </w:r>
      <w:r w:rsidR="003F5A66" w:rsidRPr="00A56B91">
        <w:rPr>
          <w:rFonts w:ascii="Times New Roman" w:hAnsi="Times New Roman" w:cs="Times New Roman"/>
          <w:b/>
          <w:bCs/>
          <w:noProof/>
          <w:sz w:val="24"/>
          <w:lang w:val="en-IE"/>
        </w:rPr>
        <w:t xml:space="preserve">, competitive and </w:t>
      </w:r>
      <w:r w:rsidR="00073D2F" w:rsidRPr="00073D2F">
        <w:rPr>
          <w:rFonts w:ascii="Times New Roman" w:hAnsi="Times New Roman" w:cs="Times New Roman"/>
          <w:b/>
          <w:bCs/>
          <w:noProof/>
          <w:sz w:val="24"/>
          <w:lang w:val="en-IE"/>
        </w:rPr>
        <w:t>cohesive</w:t>
      </w:r>
      <w:r w:rsidR="002E2F71">
        <w:rPr>
          <w:rFonts w:ascii="Times New Roman" w:hAnsi="Times New Roman" w:cs="Times New Roman"/>
          <w:b/>
          <w:bCs/>
          <w:noProof/>
          <w:sz w:val="24"/>
          <w:lang w:val="en-IE"/>
        </w:rPr>
        <w:t xml:space="preserve"> </w:t>
      </w:r>
      <w:r w:rsidR="003F5A66" w:rsidRPr="00A56B91">
        <w:rPr>
          <w:rFonts w:ascii="Times New Roman" w:hAnsi="Times New Roman" w:cs="Times New Roman"/>
          <w:b/>
          <w:bCs/>
          <w:noProof/>
          <w:sz w:val="24"/>
          <w:lang w:val="en-IE"/>
        </w:rPr>
        <w:t>Europe.</w:t>
      </w:r>
      <w:r w:rsidRPr="00A56B91">
        <w:rPr>
          <w:rFonts w:ascii="Times New Roman" w:hAnsi="Times New Roman" w:cs="Times New Roman"/>
          <w:b/>
          <w:bCs/>
          <w:noProof/>
          <w:sz w:val="24"/>
          <w:lang w:val="en-IE"/>
        </w:rPr>
        <w:t xml:space="preserve"> </w:t>
      </w:r>
      <w:r w:rsidRPr="00A56B91">
        <w:rPr>
          <w:rFonts w:ascii="Times New Roman" w:hAnsi="Times New Roman" w:cs="Times New Roman"/>
          <w:noProof/>
          <w:sz w:val="24"/>
          <w:lang w:val="en-IE"/>
        </w:rPr>
        <w:t xml:space="preserve">This Communication points to key reforms and investments needed to </w:t>
      </w:r>
      <w:r w:rsidR="003F5A66" w:rsidRPr="00A56B91">
        <w:rPr>
          <w:rFonts w:ascii="Times New Roman" w:hAnsi="Times New Roman" w:cs="Times New Roman"/>
          <w:noProof/>
          <w:sz w:val="24"/>
          <w:lang w:val="en-IE"/>
        </w:rPr>
        <w:t>address and manage demographic change in Europe</w:t>
      </w:r>
      <w:r w:rsidRPr="00A56B91">
        <w:rPr>
          <w:rFonts w:ascii="Times New Roman" w:hAnsi="Times New Roman" w:cs="Times New Roman"/>
          <w:noProof/>
          <w:sz w:val="24"/>
          <w:lang w:val="en-IE"/>
        </w:rPr>
        <w:t xml:space="preserve">. </w:t>
      </w:r>
      <w:r w:rsidR="00F42E07" w:rsidRPr="00A56B91">
        <w:rPr>
          <w:rFonts w:ascii="Times New Roman" w:hAnsi="Times New Roman" w:cs="Times New Roman"/>
          <w:noProof/>
          <w:sz w:val="24"/>
          <w:lang w:val="en-IE"/>
        </w:rPr>
        <w:t xml:space="preserve">As set out above, policy-makers in the Member States should apply </w:t>
      </w:r>
      <w:r w:rsidR="00C05314" w:rsidRPr="00A56B91">
        <w:rPr>
          <w:rFonts w:ascii="Times New Roman" w:hAnsi="Times New Roman" w:cs="Times New Roman"/>
          <w:noProof/>
          <w:sz w:val="24"/>
          <w:lang w:val="en-IE"/>
        </w:rPr>
        <w:t>them</w:t>
      </w:r>
      <w:r w:rsidR="00F42E07" w:rsidRPr="00A56B91">
        <w:rPr>
          <w:rFonts w:ascii="Times New Roman" w:hAnsi="Times New Roman" w:cs="Times New Roman"/>
          <w:noProof/>
          <w:sz w:val="24"/>
          <w:lang w:val="en-IE"/>
        </w:rPr>
        <w:t xml:space="preserve"> in their national and regional contexts in a whole-of-government approach. </w:t>
      </w:r>
      <w:r w:rsidR="0091053C" w:rsidRPr="00A56B91">
        <w:rPr>
          <w:rFonts w:ascii="Times New Roman" w:hAnsi="Times New Roman" w:cs="Times New Roman"/>
          <w:noProof/>
          <w:sz w:val="24"/>
          <w:lang w:val="en-IE"/>
        </w:rPr>
        <w:t xml:space="preserve">The Commission </w:t>
      </w:r>
      <w:r w:rsidR="00B84663" w:rsidRPr="00A56B91">
        <w:rPr>
          <w:rFonts w:ascii="Times New Roman" w:hAnsi="Times New Roman" w:cs="Times New Roman"/>
          <w:noProof/>
          <w:sz w:val="24"/>
          <w:lang w:val="en-IE"/>
        </w:rPr>
        <w:t xml:space="preserve">is committed to </w:t>
      </w:r>
      <w:r w:rsidR="0091053C" w:rsidRPr="00A56B91">
        <w:rPr>
          <w:rFonts w:ascii="Times New Roman" w:hAnsi="Times New Roman" w:cs="Times New Roman"/>
          <w:noProof/>
          <w:sz w:val="24"/>
          <w:lang w:val="en-IE"/>
        </w:rPr>
        <w:t xml:space="preserve">support </w:t>
      </w:r>
      <w:r w:rsidR="00F54968" w:rsidRPr="00A56B91">
        <w:rPr>
          <w:rFonts w:ascii="Times New Roman" w:hAnsi="Times New Roman" w:cs="Times New Roman"/>
          <w:noProof/>
          <w:sz w:val="24"/>
          <w:lang w:val="en-IE"/>
        </w:rPr>
        <w:t>Member States</w:t>
      </w:r>
      <w:r w:rsidR="00DA2B8F" w:rsidRPr="00A56B91">
        <w:rPr>
          <w:rFonts w:ascii="Times New Roman" w:hAnsi="Times New Roman" w:cs="Times New Roman"/>
          <w:noProof/>
          <w:sz w:val="24"/>
          <w:lang w:val="en-IE"/>
        </w:rPr>
        <w:t xml:space="preserve"> in </w:t>
      </w:r>
      <w:r w:rsidR="0024093C" w:rsidRPr="00A56B91">
        <w:rPr>
          <w:rFonts w:ascii="Times New Roman" w:hAnsi="Times New Roman" w:cs="Times New Roman"/>
          <w:noProof/>
          <w:sz w:val="24"/>
          <w:lang w:val="en-IE"/>
        </w:rPr>
        <w:t>effectively using</w:t>
      </w:r>
      <w:r w:rsidR="0091053C" w:rsidRPr="00A56B91">
        <w:rPr>
          <w:rFonts w:ascii="Times New Roman" w:hAnsi="Times New Roman" w:cs="Times New Roman"/>
          <w:noProof/>
          <w:sz w:val="24"/>
          <w:lang w:val="en-IE"/>
        </w:rPr>
        <w:t xml:space="preserve"> the tools </w:t>
      </w:r>
      <w:r w:rsidR="0024093C" w:rsidRPr="00A56B91">
        <w:rPr>
          <w:rFonts w:ascii="Times New Roman" w:hAnsi="Times New Roman" w:cs="Times New Roman"/>
          <w:noProof/>
          <w:sz w:val="24"/>
          <w:lang w:val="en-IE"/>
        </w:rPr>
        <w:t>at hand</w:t>
      </w:r>
      <w:r w:rsidR="0091053C" w:rsidRPr="00A56B91">
        <w:rPr>
          <w:rFonts w:ascii="Times New Roman" w:hAnsi="Times New Roman" w:cs="Times New Roman"/>
          <w:noProof/>
          <w:sz w:val="24"/>
          <w:lang w:val="en-IE"/>
        </w:rPr>
        <w:t xml:space="preserve"> and, to this end, continue to develop them</w:t>
      </w:r>
      <w:r w:rsidR="00293225" w:rsidRPr="00A56B91">
        <w:rPr>
          <w:rFonts w:ascii="Times New Roman" w:hAnsi="Times New Roman" w:cs="Times New Roman"/>
          <w:noProof/>
          <w:sz w:val="24"/>
          <w:lang w:val="en-IE"/>
        </w:rPr>
        <w:t xml:space="preserve"> further</w:t>
      </w:r>
      <w:r w:rsidR="0091053C" w:rsidRPr="00A56B91">
        <w:rPr>
          <w:rFonts w:ascii="Times New Roman" w:hAnsi="Times New Roman" w:cs="Times New Roman"/>
          <w:noProof/>
          <w:sz w:val="24"/>
          <w:lang w:val="en-IE"/>
        </w:rPr>
        <w:t>. In their efforts, policy-makers should also promote</w:t>
      </w:r>
      <w:r w:rsidR="00F42E07" w:rsidRPr="00A56B91">
        <w:rPr>
          <w:rFonts w:ascii="Times New Roman" w:hAnsi="Times New Roman" w:cs="Times New Roman"/>
          <w:noProof/>
          <w:sz w:val="24"/>
          <w:lang w:val="en-IE"/>
        </w:rPr>
        <w:t xml:space="preserve"> citizens’ active participation and involve all players – social partners, civil society organisations, and others</w:t>
      </w:r>
      <w:r w:rsidR="00CB5F2C">
        <w:rPr>
          <w:rFonts w:ascii="Times New Roman" w:hAnsi="Times New Roman" w:cs="Times New Roman"/>
          <w:noProof/>
          <w:sz w:val="24"/>
          <w:lang w:val="en-IE"/>
        </w:rPr>
        <w:t>, grounding their policies in local realities</w:t>
      </w:r>
      <w:r w:rsidR="00F42E07" w:rsidRPr="00A56B91">
        <w:rPr>
          <w:rFonts w:ascii="Times New Roman" w:hAnsi="Times New Roman" w:cs="Times New Roman"/>
          <w:noProof/>
          <w:sz w:val="24"/>
          <w:lang w:val="en-IE"/>
        </w:rPr>
        <w:t>.</w:t>
      </w:r>
      <w:r w:rsidR="00F42E07" w:rsidRPr="00A56B91">
        <w:rPr>
          <w:rFonts w:ascii="Times New Roman" w:hAnsi="Times New Roman" w:cs="Times New Roman"/>
          <w:noProof/>
          <w:sz w:val="24"/>
          <w:lang w:val="en-GB"/>
        </w:rPr>
        <w:t xml:space="preserve"> </w:t>
      </w:r>
      <w:r w:rsidRPr="00A56B91">
        <w:rPr>
          <w:rFonts w:ascii="Times New Roman" w:hAnsi="Times New Roman" w:cs="Times New Roman"/>
          <w:noProof/>
          <w:sz w:val="24"/>
          <w:lang w:val="en-IE"/>
        </w:rPr>
        <w:t>This way, we can help individuals and communities thrive, fostering the welfare and well-being of present and future generations alike.</w:t>
      </w:r>
    </w:p>
    <w:sectPr w:rsidR="00810036" w:rsidRPr="00A56B91" w:rsidSect="00637EF0">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851" w:left="1440" w:header="708"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76B7B" w14:textId="77777777" w:rsidR="006260B2" w:rsidRDefault="006260B2" w:rsidP="00B54742">
      <w:pPr>
        <w:spacing w:after="0" w:line="240" w:lineRule="auto"/>
      </w:pPr>
      <w:r>
        <w:separator/>
      </w:r>
    </w:p>
    <w:p w14:paraId="2BE30428" w14:textId="77777777" w:rsidR="006260B2" w:rsidRDefault="006260B2"/>
  </w:endnote>
  <w:endnote w:type="continuationSeparator" w:id="0">
    <w:p w14:paraId="488346B1" w14:textId="77777777" w:rsidR="006260B2" w:rsidRDefault="006260B2" w:rsidP="00B54742">
      <w:pPr>
        <w:spacing w:after="0" w:line="240" w:lineRule="auto"/>
      </w:pPr>
      <w:r>
        <w:continuationSeparator/>
      </w:r>
    </w:p>
    <w:p w14:paraId="6F3BD182" w14:textId="77777777" w:rsidR="006260B2" w:rsidRDefault="006260B2"/>
  </w:endnote>
  <w:endnote w:type="continuationNotice" w:id="1">
    <w:p w14:paraId="3636984C" w14:textId="77777777" w:rsidR="006260B2" w:rsidRDefault="006260B2">
      <w:pPr>
        <w:spacing w:after="0" w:line="240" w:lineRule="auto"/>
      </w:pPr>
    </w:p>
    <w:p w14:paraId="677D5B4C" w14:textId="77777777" w:rsidR="006260B2" w:rsidRDefault="006260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EC Square Sans Pro">
    <w:panose1 w:val="020B0506040000020004"/>
    <w:charset w:val="00"/>
    <w:family w:val="swiss"/>
    <w:pitch w:val="variable"/>
    <w:sig w:usb0="20000287"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C Square Sans Cond Pro Medium">
    <w:panose1 w:val="020B0606000000020004"/>
    <w:charset w:val="00"/>
    <w:family w:val="swiss"/>
    <w:pitch w:val="variable"/>
    <w:sig w:usb0="20000287" w:usb1="00000001" w:usb2="00000000" w:usb3="00000000" w:csb0="0000019F" w:csb1="00000000"/>
  </w:font>
  <w:font w:name="EC Square Sans Pro Medium">
    <w:altName w:val="Corbel"/>
    <w:panose1 w:val="020B0500000000020004"/>
    <w:charset w:val="00"/>
    <w:family w:val="swiss"/>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615B1" w14:textId="63FF6940" w:rsidR="006814FF" w:rsidRPr="006814FF" w:rsidRDefault="006814FF" w:rsidP="006814FF">
    <w:pPr>
      <w:pStyle w:val="FooterCoverPage"/>
      <w:rPr>
        <w:rFonts w:ascii="Arial" w:hAnsi="Arial" w:cs="Arial"/>
        <w:b/>
        <w:sz w:val="48"/>
      </w:rPr>
    </w:pPr>
    <w:r w:rsidRPr="006814FF">
      <w:rPr>
        <w:rFonts w:ascii="Arial" w:hAnsi="Arial" w:cs="Arial"/>
        <w:b/>
        <w:sz w:val="48"/>
      </w:rPr>
      <w:t>EN</w:t>
    </w:r>
    <w:r w:rsidRPr="006814FF">
      <w:rPr>
        <w:rFonts w:ascii="Arial" w:hAnsi="Arial" w:cs="Arial"/>
        <w:b/>
        <w:sz w:val="48"/>
      </w:rPr>
      <w:tab/>
    </w:r>
    <w:r w:rsidRPr="006814FF">
      <w:rPr>
        <w:rFonts w:ascii="Arial" w:hAnsi="Arial" w:cs="Arial"/>
        <w:b/>
        <w:sz w:val="48"/>
      </w:rPr>
      <w:tab/>
    </w:r>
    <w:r w:rsidRPr="006814FF">
      <w:tab/>
    </w:r>
    <w:proofErr w:type="spellStart"/>
    <w:r w:rsidRPr="006814FF">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C99B" w14:textId="59B22BDA" w:rsidR="006814FF" w:rsidRPr="006814FF" w:rsidRDefault="006814FF" w:rsidP="006814FF">
    <w:pPr>
      <w:pStyle w:val="FooterCoverPage"/>
      <w:rPr>
        <w:rFonts w:ascii="Arial" w:hAnsi="Arial" w:cs="Arial"/>
        <w:b/>
        <w:sz w:val="48"/>
      </w:rPr>
    </w:pPr>
    <w:bookmarkStart w:id="1" w:name="_Hlk147912333"/>
    <w:r w:rsidRPr="006814FF">
      <w:rPr>
        <w:rFonts w:ascii="Arial" w:hAnsi="Arial" w:cs="Arial"/>
        <w:b/>
        <w:sz w:val="48"/>
      </w:rPr>
      <w:t>EN</w:t>
    </w:r>
    <w:r w:rsidRPr="006814FF">
      <w:rPr>
        <w:rFonts w:ascii="Arial" w:hAnsi="Arial" w:cs="Arial"/>
        <w:b/>
        <w:sz w:val="48"/>
      </w:rPr>
      <w:tab/>
    </w:r>
    <w:r w:rsidRPr="006814FF">
      <w:rPr>
        <w:rFonts w:ascii="Arial" w:hAnsi="Arial" w:cs="Arial"/>
        <w:b/>
        <w:sz w:val="48"/>
      </w:rPr>
      <w:tab/>
    </w:r>
    <w:r w:rsidRPr="006814FF">
      <w:tab/>
    </w:r>
    <w:proofErr w:type="spellStart"/>
    <w:r w:rsidRPr="006814FF">
      <w:rPr>
        <w:rFonts w:ascii="Arial" w:hAnsi="Arial" w:cs="Arial"/>
        <w:b/>
        <w:sz w:val="48"/>
      </w:rPr>
      <w:t>EN</w:t>
    </w:r>
    <w:bookmarkEnd w:id="1"/>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9859" w14:textId="77777777" w:rsidR="006814FF" w:rsidRPr="006814FF" w:rsidRDefault="006814FF" w:rsidP="006814F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0930" w14:textId="77777777" w:rsidR="00B54742" w:rsidRDefault="00B54742">
    <w:pPr>
      <w:pStyle w:val="Footer"/>
    </w:pPr>
  </w:p>
  <w:p w14:paraId="0CF0CFAF" w14:textId="77777777" w:rsidR="001723BE" w:rsidRDefault="001723B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441347337"/>
      <w:docPartObj>
        <w:docPartGallery w:val="Page Numbers (Bottom of Page)"/>
        <w:docPartUnique/>
      </w:docPartObj>
    </w:sdtPr>
    <w:sdtEndPr>
      <w:rPr>
        <w:noProof/>
      </w:rPr>
    </w:sdtEndPr>
    <w:sdtContent>
      <w:p w14:paraId="0A4ECC06" w14:textId="3365C98F" w:rsidR="005363DA" w:rsidRPr="005363DA" w:rsidRDefault="005363DA">
        <w:pPr>
          <w:pStyle w:val="Footer"/>
          <w:jc w:val="center"/>
          <w:rPr>
            <w:rFonts w:ascii="Times New Roman" w:hAnsi="Times New Roman" w:cs="Times New Roman"/>
            <w:sz w:val="24"/>
          </w:rPr>
        </w:pPr>
        <w:r w:rsidRPr="005363DA">
          <w:rPr>
            <w:rFonts w:ascii="Times New Roman" w:hAnsi="Times New Roman" w:cs="Times New Roman"/>
            <w:sz w:val="24"/>
          </w:rPr>
          <w:fldChar w:fldCharType="begin"/>
        </w:r>
        <w:r w:rsidRPr="005363DA">
          <w:rPr>
            <w:rFonts w:ascii="Times New Roman" w:hAnsi="Times New Roman" w:cs="Times New Roman"/>
            <w:sz w:val="24"/>
          </w:rPr>
          <w:instrText xml:space="preserve"> PAGE   \* MERGEFORMAT </w:instrText>
        </w:r>
        <w:r w:rsidRPr="005363DA">
          <w:rPr>
            <w:rFonts w:ascii="Times New Roman" w:hAnsi="Times New Roman" w:cs="Times New Roman"/>
            <w:sz w:val="24"/>
          </w:rPr>
          <w:fldChar w:fldCharType="separate"/>
        </w:r>
        <w:r w:rsidR="00067699" w:rsidRPr="00067699">
          <w:rPr>
            <w:rFonts w:ascii="Times New Roman" w:hAnsi="Times New Roman" w:cs="Times New Roman"/>
            <w:noProof/>
          </w:rPr>
          <w:t>1</w:t>
        </w:r>
        <w:r w:rsidRPr="005363DA">
          <w:rPr>
            <w:rFonts w:ascii="Times New Roman" w:hAnsi="Times New Roman" w:cs="Times New Roman"/>
            <w:noProof/>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EAC84" w14:textId="77777777" w:rsidR="00B54742" w:rsidRDefault="00B54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26454" w14:textId="77777777" w:rsidR="006260B2" w:rsidRPr="00E963CF" w:rsidRDefault="006260B2" w:rsidP="00E963CF">
      <w:pPr>
        <w:spacing w:after="0" w:line="240" w:lineRule="auto"/>
        <w:rPr>
          <w:b/>
          <w:color w:val="FFC000" w:themeColor="accent1"/>
          <w:sz w:val="28"/>
          <w:szCs w:val="28"/>
        </w:rPr>
      </w:pPr>
      <w:r w:rsidRPr="00E963CF">
        <w:rPr>
          <w:b/>
          <w:color w:val="FFC000" w:themeColor="accent1"/>
          <w:sz w:val="28"/>
          <w:szCs w:val="28"/>
        </w:rPr>
        <w:separator/>
      </w:r>
    </w:p>
  </w:footnote>
  <w:footnote w:type="continuationSeparator" w:id="0">
    <w:p w14:paraId="50CD148E" w14:textId="77777777" w:rsidR="006260B2" w:rsidRDefault="006260B2" w:rsidP="00B54742">
      <w:pPr>
        <w:spacing w:after="0" w:line="240" w:lineRule="auto"/>
      </w:pPr>
      <w:r>
        <w:continuationSeparator/>
      </w:r>
    </w:p>
    <w:p w14:paraId="669A6E44" w14:textId="77777777" w:rsidR="006260B2" w:rsidRDefault="006260B2"/>
  </w:footnote>
  <w:footnote w:type="continuationNotice" w:id="1">
    <w:p w14:paraId="0729EFDB" w14:textId="77777777" w:rsidR="006260B2" w:rsidRPr="00637EF0" w:rsidRDefault="006260B2" w:rsidP="00637EF0">
      <w:pPr>
        <w:pStyle w:val="Footer"/>
      </w:pPr>
    </w:p>
  </w:footnote>
  <w:footnote w:id="2">
    <w:p w14:paraId="049490F5" w14:textId="4E0E3210" w:rsidR="009646C4" w:rsidRPr="00241384" w:rsidRDefault="009646C4">
      <w:pPr>
        <w:pStyle w:val="FootnoteText"/>
        <w:rPr>
          <w:rFonts w:ascii="Times New Roman" w:hAnsi="Times New Roman" w:cs="Times New Roman"/>
        </w:rPr>
      </w:pPr>
      <w:r w:rsidRPr="005E0B82">
        <w:rPr>
          <w:rStyle w:val="FootnoteReference"/>
          <w:rFonts w:ascii="Times New Roman" w:hAnsi="Times New Roman" w:cs="Times New Roman"/>
          <w:sz w:val="16"/>
          <w:szCs w:val="16"/>
        </w:rPr>
        <w:footnoteRef/>
      </w:r>
      <w:r w:rsidRPr="00241384">
        <w:rPr>
          <w:rFonts w:ascii="Times New Roman" w:hAnsi="Times New Roman" w:cs="Times New Roman"/>
        </w:rPr>
        <w:t xml:space="preserve"> </w:t>
      </w:r>
      <w:r w:rsidRPr="00241384">
        <w:rPr>
          <w:rFonts w:ascii="Times New Roman" w:hAnsi="Times New Roman" w:cs="Times New Roman"/>
          <w:sz w:val="16"/>
          <w:szCs w:val="16"/>
        </w:rPr>
        <w:t>Intergenerational fairness</w:t>
      </w:r>
      <w:r w:rsidRPr="00E54B16">
        <w:rPr>
          <w:rFonts w:ascii="Times New Roman" w:hAnsi="Times New Roman" w:cs="Times New Roman"/>
          <w:sz w:val="16"/>
          <w:szCs w:val="16"/>
        </w:rPr>
        <w:t xml:space="preserve"> </w:t>
      </w:r>
      <w:r w:rsidRPr="00241384">
        <w:rPr>
          <w:rFonts w:ascii="Times New Roman" w:hAnsi="Times New Roman" w:cs="Times New Roman"/>
          <w:sz w:val="16"/>
          <w:szCs w:val="16"/>
        </w:rPr>
        <w:t>is the idea of fairness or justice between different generations. It can be applied to fairness in dynamics between children, youth, adults, and seniors, as well as between generations currently living and future generations. It relates to several fields and includes topics such as economic or social fairness, standards of living or climate change.</w:t>
      </w:r>
    </w:p>
  </w:footnote>
  <w:footnote w:id="3">
    <w:p w14:paraId="5D21928A" w14:textId="77777777" w:rsidR="00362125" w:rsidRPr="00AA6225" w:rsidRDefault="00362125" w:rsidP="00362125">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Conference on the Future of Europe, Report on the Final Outcome, May 2022 (15. Proposal: Demographic transition).</w:t>
      </w:r>
    </w:p>
  </w:footnote>
  <w:footnote w:id="4">
    <w:p w14:paraId="497F3A54" w14:textId="76FAEDE0" w:rsidR="009A4D5A" w:rsidRPr="00AA6225" w:rsidRDefault="009A4D5A" w:rsidP="00DA3ACC">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8F273F" w:rsidRPr="00AA6225">
        <w:rPr>
          <w:rFonts w:ascii="Times New Roman" w:hAnsi="Times New Roman"/>
          <w:sz w:val="16"/>
        </w:rPr>
        <w:t>United Nations, Department of Economic and Social Affairs, Population Division</w:t>
      </w:r>
      <w:r w:rsidR="00302375" w:rsidRPr="00AA6225">
        <w:rPr>
          <w:rFonts w:ascii="Times New Roman" w:hAnsi="Times New Roman"/>
          <w:sz w:val="16"/>
        </w:rPr>
        <w:t xml:space="preserve">, </w:t>
      </w:r>
      <w:r w:rsidR="008F273F" w:rsidRPr="00AA6225">
        <w:rPr>
          <w:rFonts w:ascii="Times New Roman" w:hAnsi="Times New Roman"/>
          <w:sz w:val="16"/>
        </w:rPr>
        <w:t>World Population Prospects 2022.</w:t>
      </w:r>
    </w:p>
  </w:footnote>
  <w:footnote w:id="5">
    <w:p w14:paraId="2124DAF8" w14:textId="33F2C79D" w:rsidR="00364987" w:rsidRPr="00045BA7" w:rsidRDefault="00364987" w:rsidP="00DA3ACC">
      <w:pPr>
        <w:pStyle w:val="FootnoteText"/>
        <w:rPr>
          <w:rFonts w:ascii="Times New Roman" w:hAnsi="Times New Roman" w:cs="Times New Roman"/>
          <w:sz w:val="16"/>
          <w:szCs w:val="16"/>
          <w:lang w:val="en-IE"/>
        </w:rPr>
      </w:pPr>
      <w:r w:rsidRPr="00045BA7">
        <w:rPr>
          <w:rStyle w:val="FootnoteReference"/>
          <w:rFonts w:ascii="Times New Roman" w:hAnsi="Times New Roman" w:cs="Times New Roman"/>
          <w:sz w:val="16"/>
          <w:szCs w:val="16"/>
        </w:rPr>
        <w:footnoteRef/>
      </w:r>
      <w:r w:rsidRPr="00045BA7">
        <w:rPr>
          <w:rFonts w:ascii="Times New Roman" w:hAnsi="Times New Roman" w:cs="Times New Roman"/>
          <w:sz w:val="16"/>
          <w:szCs w:val="16"/>
        </w:rPr>
        <w:t xml:space="preserve"> </w:t>
      </w:r>
      <w:r w:rsidRPr="00241384">
        <w:rPr>
          <w:rFonts w:ascii="Times New Roman" w:hAnsi="Times New Roman" w:cs="Times New Roman"/>
          <w:sz w:val="16"/>
          <w:szCs w:val="16"/>
          <w:lang w:val="en-IE"/>
        </w:rPr>
        <w:t>Employment and Social Developments in Europe Annual Review</w:t>
      </w:r>
      <w:r w:rsidR="00DB1086">
        <w:rPr>
          <w:rFonts w:ascii="Times New Roman" w:hAnsi="Times New Roman" w:cs="Times New Roman"/>
          <w:sz w:val="16"/>
          <w:szCs w:val="16"/>
          <w:lang w:val="en-IE"/>
        </w:rPr>
        <w:t xml:space="preserve">, </w:t>
      </w:r>
      <w:r w:rsidR="00DB1086" w:rsidRPr="00DB1086">
        <w:rPr>
          <w:rFonts w:ascii="Times New Roman" w:hAnsi="Times New Roman" w:cs="Times New Roman"/>
          <w:sz w:val="16"/>
          <w:szCs w:val="16"/>
          <w:lang w:val="en-IE"/>
        </w:rPr>
        <w:t>SWD(2023) 248 final</w:t>
      </w:r>
      <w:r w:rsidRPr="00241384">
        <w:rPr>
          <w:rFonts w:ascii="Times New Roman" w:hAnsi="Times New Roman" w:cs="Times New Roman"/>
          <w:sz w:val="16"/>
          <w:szCs w:val="16"/>
          <w:lang w:val="en-IE"/>
        </w:rPr>
        <w:t>.</w:t>
      </w:r>
    </w:p>
  </w:footnote>
  <w:footnote w:id="6">
    <w:p w14:paraId="57A45B59" w14:textId="5E290CCF" w:rsidR="0065384B" w:rsidRPr="00AA6225" w:rsidRDefault="0065384B" w:rsidP="00DA3ACC">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1D7165" w:rsidRPr="00AA6225">
        <w:rPr>
          <w:rFonts w:ascii="Times New Roman" w:hAnsi="Times New Roman"/>
          <w:sz w:val="16"/>
          <w:lang w:val="en-IE"/>
        </w:rPr>
        <w:t>See</w:t>
      </w:r>
      <w:r w:rsidRPr="00AA6225">
        <w:rPr>
          <w:rFonts w:ascii="Times New Roman" w:hAnsi="Times New Roman"/>
          <w:sz w:val="16"/>
          <w:lang w:val="en-IE"/>
        </w:rPr>
        <w:t xml:space="preserve"> Report on the impact of demographic change, COM(2020) 241 final</w:t>
      </w:r>
      <w:r w:rsidR="00D444A3" w:rsidRPr="00AA6225">
        <w:rPr>
          <w:rFonts w:ascii="Times New Roman" w:hAnsi="Times New Roman"/>
          <w:sz w:val="16"/>
          <w:lang w:val="en-IE"/>
        </w:rPr>
        <w:t xml:space="preserve">. </w:t>
      </w:r>
      <w:r w:rsidRPr="00AA6225">
        <w:rPr>
          <w:rFonts w:ascii="Times New Roman" w:hAnsi="Times New Roman"/>
          <w:sz w:val="16"/>
          <w:lang w:val="en-IE"/>
        </w:rPr>
        <w:t>The impact of demographic change – in a changing environment</w:t>
      </w:r>
      <w:r w:rsidR="00D444A3" w:rsidRPr="00AA6225">
        <w:rPr>
          <w:rFonts w:ascii="Times New Roman" w:hAnsi="Times New Roman"/>
          <w:sz w:val="16"/>
          <w:lang w:val="en-IE"/>
        </w:rPr>
        <w:t xml:space="preserve">, </w:t>
      </w:r>
      <w:r w:rsidR="00DB1086" w:rsidRPr="00AA6225">
        <w:rPr>
          <w:rFonts w:ascii="Times New Roman" w:hAnsi="Times New Roman"/>
          <w:sz w:val="16"/>
          <w:lang w:val="en-IE"/>
        </w:rPr>
        <w:t>SWD(2023</w:t>
      </w:r>
      <w:r w:rsidR="00DB1086" w:rsidRPr="00DB1086">
        <w:rPr>
          <w:rFonts w:ascii="Times New Roman" w:hAnsi="Times New Roman"/>
          <w:sz w:val="16"/>
          <w:lang w:val="en-IE"/>
        </w:rPr>
        <w:t>) 21 final</w:t>
      </w:r>
      <w:r w:rsidRPr="00415F1F">
        <w:rPr>
          <w:rFonts w:ascii="Times New Roman" w:hAnsi="Times New Roman"/>
          <w:sz w:val="16"/>
          <w:lang w:val="en-IE"/>
        </w:rPr>
        <w:t>.</w:t>
      </w:r>
    </w:p>
  </w:footnote>
  <w:footnote w:id="7">
    <w:p w14:paraId="4FC5C0B3" w14:textId="5C374D2B" w:rsidR="002302E6" w:rsidRPr="00241384" w:rsidRDefault="002302E6" w:rsidP="002302E6">
      <w:pPr>
        <w:pStyle w:val="FootnoteText"/>
        <w:rPr>
          <w:rFonts w:ascii="Times New Roman" w:hAnsi="Times New Roman" w:cs="Times New Roman"/>
          <w:sz w:val="16"/>
          <w:szCs w:val="16"/>
          <w:lang w:val="en-IE"/>
        </w:rPr>
      </w:pPr>
      <w:r w:rsidRPr="00241384">
        <w:rPr>
          <w:rStyle w:val="FootnoteReference"/>
          <w:rFonts w:ascii="Times New Roman" w:hAnsi="Times New Roman" w:cs="Times New Roman"/>
          <w:sz w:val="16"/>
          <w:szCs w:val="16"/>
        </w:rPr>
        <w:footnoteRef/>
      </w:r>
      <w:r w:rsidRPr="00241384">
        <w:rPr>
          <w:rFonts w:ascii="Times New Roman" w:hAnsi="Times New Roman" w:cs="Times New Roman"/>
          <w:sz w:val="16"/>
          <w:szCs w:val="16"/>
        </w:rPr>
        <w:t xml:space="preserve"> </w:t>
      </w:r>
      <w:r w:rsidRPr="00241384">
        <w:rPr>
          <w:rFonts w:ascii="Times New Roman" w:hAnsi="Times New Roman" w:cs="Times New Roman"/>
          <w:sz w:val="16"/>
          <w:szCs w:val="16"/>
          <w:lang w:val="en-IE"/>
        </w:rPr>
        <w:t>Employment and Social Developments in Europe Annual Review</w:t>
      </w:r>
      <w:r w:rsidR="00DB1086">
        <w:rPr>
          <w:rFonts w:ascii="Times New Roman" w:hAnsi="Times New Roman" w:cs="Times New Roman"/>
          <w:sz w:val="16"/>
          <w:szCs w:val="16"/>
          <w:lang w:val="en-IE"/>
        </w:rPr>
        <w:t xml:space="preserve">, </w:t>
      </w:r>
      <w:r w:rsidR="00DB1086" w:rsidRPr="00DB1086">
        <w:rPr>
          <w:rFonts w:ascii="Times New Roman" w:hAnsi="Times New Roman" w:cs="Times New Roman"/>
          <w:sz w:val="16"/>
          <w:szCs w:val="16"/>
          <w:lang w:val="en-IE"/>
        </w:rPr>
        <w:t>SWD(2023) 248 final</w:t>
      </w:r>
      <w:r w:rsidRPr="00241384">
        <w:rPr>
          <w:rFonts w:ascii="Times New Roman" w:hAnsi="Times New Roman" w:cs="Times New Roman"/>
          <w:sz w:val="16"/>
          <w:szCs w:val="16"/>
          <w:lang w:val="en-IE"/>
        </w:rPr>
        <w:t>.</w:t>
      </w:r>
    </w:p>
  </w:footnote>
  <w:footnote w:id="8">
    <w:p w14:paraId="49D3BD40" w14:textId="44BF600A" w:rsidR="002C49C0" w:rsidRPr="00AA6225" w:rsidRDefault="002C49C0" w:rsidP="002C49C0">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F44C43">
        <w:rPr>
          <w:rFonts w:ascii="Times New Roman" w:hAnsi="Times New Roman" w:cs="Times New Roman"/>
          <w:sz w:val="16"/>
          <w:szCs w:val="16"/>
        </w:rPr>
        <w:t>In a</w:t>
      </w:r>
      <w:r w:rsidR="00F44C43" w:rsidRPr="00241384">
        <w:rPr>
          <w:rFonts w:ascii="Times New Roman" w:hAnsi="Times New Roman" w:cs="Times New Roman"/>
          <w:sz w:val="16"/>
          <w:szCs w:val="16"/>
        </w:rPr>
        <w:t xml:space="preserve"> </w:t>
      </w:r>
      <w:r w:rsidR="00F44C43">
        <w:rPr>
          <w:rFonts w:ascii="Times New Roman" w:hAnsi="Times New Roman" w:cs="Times New Roman"/>
          <w:sz w:val="16"/>
          <w:szCs w:val="16"/>
        </w:rPr>
        <w:t>‘</w:t>
      </w:r>
      <w:r w:rsidR="00CA4FEE" w:rsidRPr="00AA6225">
        <w:rPr>
          <w:rFonts w:ascii="Times New Roman" w:hAnsi="Times New Roman"/>
          <w:sz w:val="16"/>
        </w:rPr>
        <w:t xml:space="preserve">silver </w:t>
      </w:r>
      <w:r w:rsidR="00CA4FEE" w:rsidRPr="00241384">
        <w:rPr>
          <w:rFonts w:ascii="Times New Roman" w:hAnsi="Times New Roman" w:cs="Times New Roman"/>
          <w:sz w:val="16"/>
          <w:szCs w:val="16"/>
        </w:rPr>
        <w:t>economy</w:t>
      </w:r>
      <w:r w:rsidR="00F44C43">
        <w:rPr>
          <w:rFonts w:ascii="Times New Roman" w:hAnsi="Times New Roman" w:cs="Times New Roman"/>
          <w:sz w:val="16"/>
          <w:szCs w:val="16"/>
        </w:rPr>
        <w:t>’,</w:t>
      </w:r>
      <w:r w:rsidR="00F44C43" w:rsidRPr="00AA6225">
        <w:rPr>
          <w:rFonts w:ascii="Times New Roman" w:hAnsi="Times New Roman"/>
          <w:sz w:val="16"/>
        </w:rPr>
        <w:t xml:space="preserve"> </w:t>
      </w:r>
      <w:r w:rsidR="00CA4FEE" w:rsidRPr="00AA6225">
        <w:rPr>
          <w:rFonts w:ascii="Times New Roman" w:hAnsi="Times New Roman"/>
          <w:sz w:val="16"/>
        </w:rPr>
        <w:t xml:space="preserve">economic activity </w:t>
      </w:r>
      <w:r w:rsidR="00CA4FEE" w:rsidRPr="00241384">
        <w:rPr>
          <w:rFonts w:ascii="Times New Roman" w:hAnsi="Times New Roman" w:cs="Times New Roman"/>
          <w:sz w:val="16"/>
          <w:szCs w:val="16"/>
        </w:rPr>
        <w:t>serve</w:t>
      </w:r>
      <w:r w:rsidR="00F44C43">
        <w:rPr>
          <w:rFonts w:ascii="Times New Roman" w:hAnsi="Times New Roman" w:cs="Times New Roman"/>
          <w:sz w:val="16"/>
          <w:szCs w:val="16"/>
        </w:rPr>
        <w:t>s</w:t>
      </w:r>
      <w:r w:rsidR="00CA4FEE" w:rsidRPr="00AA6225">
        <w:rPr>
          <w:rFonts w:ascii="Times New Roman" w:hAnsi="Times New Roman"/>
          <w:sz w:val="16"/>
        </w:rPr>
        <w:t xml:space="preserve"> the needs of people aged 50 and over, </w:t>
      </w:r>
      <w:r w:rsidR="00F44C43">
        <w:rPr>
          <w:rFonts w:ascii="Times New Roman" w:hAnsi="Times New Roman" w:cs="Times New Roman"/>
          <w:sz w:val="16"/>
          <w:szCs w:val="16"/>
        </w:rPr>
        <w:t>for instance</w:t>
      </w:r>
      <w:r w:rsidR="00E870BD">
        <w:rPr>
          <w:rFonts w:ascii="Times New Roman" w:hAnsi="Times New Roman" w:cs="Times New Roman"/>
          <w:sz w:val="16"/>
          <w:szCs w:val="16"/>
        </w:rPr>
        <w:t xml:space="preserve"> via</w:t>
      </w:r>
      <w:r w:rsidR="00F44C43" w:rsidRPr="00AA6225">
        <w:rPr>
          <w:rFonts w:ascii="Times New Roman" w:hAnsi="Times New Roman"/>
          <w:sz w:val="16"/>
        </w:rPr>
        <w:t xml:space="preserve"> </w:t>
      </w:r>
      <w:r w:rsidR="00CA4FEE" w:rsidRPr="00AA6225">
        <w:rPr>
          <w:rFonts w:ascii="Times New Roman" w:hAnsi="Times New Roman"/>
          <w:sz w:val="16"/>
        </w:rPr>
        <w:t xml:space="preserve">products and services </w:t>
      </w:r>
      <w:r w:rsidR="00CA4FEE" w:rsidRPr="00241384">
        <w:rPr>
          <w:rFonts w:ascii="Times New Roman" w:hAnsi="Times New Roman" w:cs="Times New Roman"/>
          <w:sz w:val="16"/>
          <w:szCs w:val="16"/>
        </w:rPr>
        <w:t>purchase</w:t>
      </w:r>
      <w:r w:rsidR="00E870BD">
        <w:rPr>
          <w:rFonts w:ascii="Times New Roman" w:hAnsi="Times New Roman" w:cs="Times New Roman"/>
          <w:sz w:val="16"/>
          <w:szCs w:val="16"/>
        </w:rPr>
        <w:t>d</w:t>
      </w:r>
      <w:r w:rsidR="00E870BD" w:rsidRPr="00AA6225">
        <w:rPr>
          <w:rFonts w:ascii="Times New Roman" w:hAnsi="Times New Roman"/>
          <w:sz w:val="16"/>
        </w:rPr>
        <w:t xml:space="preserve"> </w:t>
      </w:r>
      <w:r w:rsidR="00CA4FEE" w:rsidRPr="00AA6225">
        <w:rPr>
          <w:rFonts w:ascii="Times New Roman" w:hAnsi="Times New Roman"/>
          <w:sz w:val="16"/>
        </w:rPr>
        <w:t xml:space="preserve">and the further economic activity </w:t>
      </w:r>
      <w:r w:rsidR="00E870BD">
        <w:rPr>
          <w:rFonts w:ascii="Times New Roman" w:hAnsi="Times New Roman" w:cs="Times New Roman"/>
          <w:sz w:val="16"/>
          <w:szCs w:val="16"/>
        </w:rPr>
        <w:t>their</w:t>
      </w:r>
      <w:r w:rsidR="00E870BD" w:rsidRPr="00AA6225">
        <w:rPr>
          <w:rFonts w:ascii="Times New Roman" w:hAnsi="Times New Roman"/>
          <w:sz w:val="16"/>
        </w:rPr>
        <w:t xml:space="preserve"> </w:t>
      </w:r>
      <w:r w:rsidR="00CA4FEE" w:rsidRPr="00AA6225">
        <w:rPr>
          <w:rFonts w:ascii="Times New Roman" w:hAnsi="Times New Roman"/>
          <w:sz w:val="16"/>
        </w:rPr>
        <w:t xml:space="preserve">spending generates. </w:t>
      </w:r>
      <w:r w:rsidRPr="00AA6225">
        <w:rPr>
          <w:rFonts w:ascii="Times New Roman" w:hAnsi="Times New Roman"/>
          <w:sz w:val="16"/>
        </w:rPr>
        <w:t>European Commission</w:t>
      </w:r>
      <w:r w:rsidR="006F7002" w:rsidRPr="00AA6225">
        <w:rPr>
          <w:rFonts w:ascii="Times New Roman" w:hAnsi="Times New Roman"/>
          <w:sz w:val="16"/>
        </w:rPr>
        <w:t xml:space="preserve"> (2018)</w:t>
      </w:r>
      <w:r w:rsidRPr="00AA6225">
        <w:rPr>
          <w:rFonts w:ascii="Times New Roman" w:hAnsi="Times New Roman"/>
          <w:sz w:val="16"/>
        </w:rPr>
        <w:t>, The silver economy – Final report, Publications Office</w:t>
      </w:r>
      <w:r w:rsidR="00091460">
        <w:rPr>
          <w:rFonts w:ascii="Times New Roman" w:hAnsi="Times New Roman"/>
          <w:sz w:val="16"/>
        </w:rPr>
        <w:t xml:space="preserve"> of the European Union, Luxembourg</w:t>
      </w:r>
      <w:r w:rsidRPr="00415F1F">
        <w:rPr>
          <w:rFonts w:ascii="Times New Roman" w:hAnsi="Times New Roman"/>
          <w:sz w:val="16"/>
        </w:rPr>
        <w:t>.</w:t>
      </w:r>
    </w:p>
  </w:footnote>
  <w:footnote w:id="9">
    <w:p w14:paraId="39B35DB1" w14:textId="7CD44455" w:rsidR="00E5614D" w:rsidRPr="00AA6225" w:rsidRDefault="00E5614D" w:rsidP="00E5614D">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Pr="00AA6225">
        <w:rPr>
          <w:rFonts w:ascii="Times New Roman" w:hAnsi="Times New Roman"/>
          <w:sz w:val="16"/>
          <w:lang w:val="en-IE"/>
        </w:rPr>
        <w:t xml:space="preserve">Flash Eurobarometer 534, Demographic change in Europe (Fieldwork: 1/9 </w:t>
      </w:r>
      <w:r w:rsidR="00091460">
        <w:rPr>
          <w:rFonts w:ascii="Times New Roman" w:hAnsi="Times New Roman"/>
          <w:sz w:val="16"/>
          <w:lang w:val="en-IE"/>
        </w:rPr>
        <w:t>–</w:t>
      </w:r>
      <w:r w:rsidRPr="00AA6225">
        <w:rPr>
          <w:rFonts w:ascii="Times New Roman" w:hAnsi="Times New Roman"/>
          <w:sz w:val="16"/>
          <w:lang w:val="en-IE"/>
        </w:rPr>
        <w:t xml:space="preserve"> 14/9/2023).</w:t>
      </w:r>
    </w:p>
  </w:footnote>
  <w:footnote w:id="10">
    <w:p w14:paraId="185E2831" w14:textId="764E75E0" w:rsidR="00C24091" w:rsidRPr="00AA6225" w:rsidRDefault="00C24091">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European Commission (2021</w:t>
      </w:r>
      <w:r w:rsidRPr="00415F1F">
        <w:rPr>
          <w:rFonts w:ascii="Times New Roman" w:hAnsi="Times New Roman"/>
          <w:sz w:val="16"/>
        </w:rPr>
        <w:t>)</w:t>
      </w:r>
      <w:r w:rsidR="00F97C2D">
        <w:rPr>
          <w:rFonts w:ascii="Times New Roman" w:hAnsi="Times New Roman"/>
          <w:sz w:val="16"/>
        </w:rPr>
        <w:t>,</w:t>
      </w:r>
      <w:r w:rsidRPr="00AA6225">
        <w:rPr>
          <w:rFonts w:ascii="Times New Roman" w:hAnsi="Times New Roman"/>
          <w:sz w:val="16"/>
        </w:rPr>
        <w:t xml:space="preserve"> The 2021 Ageing Report, Economic &amp; Budgetary Projections for the EU Member States.</w:t>
      </w:r>
    </w:p>
  </w:footnote>
  <w:footnote w:id="11">
    <w:p w14:paraId="337207B0" w14:textId="1B54D573" w:rsidR="00B479BF" w:rsidRPr="00241384" w:rsidRDefault="00B479BF" w:rsidP="00B479BF">
      <w:pPr>
        <w:pStyle w:val="FootnoteText"/>
        <w:rPr>
          <w:rFonts w:ascii="Times New Roman" w:hAnsi="Times New Roman" w:cs="Times New Roman"/>
          <w:sz w:val="16"/>
          <w:szCs w:val="16"/>
          <w:lang w:val="en-IE"/>
        </w:rPr>
      </w:pPr>
      <w:r w:rsidRPr="00241384">
        <w:rPr>
          <w:rStyle w:val="FootnoteReference"/>
          <w:rFonts w:ascii="Times New Roman" w:hAnsi="Times New Roman" w:cs="Times New Roman"/>
          <w:sz w:val="16"/>
          <w:szCs w:val="16"/>
        </w:rPr>
        <w:footnoteRef/>
      </w:r>
      <w:r w:rsidRPr="00241384">
        <w:rPr>
          <w:rFonts w:ascii="Times New Roman" w:hAnsi="Times New Roman" w:cs="Times New Roman"/>
          <w:sz w:val="16"/>
          <w:szCs w:val="16"/>
        </w:rPr>
        <w:t xml:space="preserve"> See Final Report of the High-Level Group the Future of Social Protection and of the Welfare State in the EU (2023)</w:t>
      </w:r>
      <w:r w:rsidR="001F15B7" w:rsidRPr="00241384">
        <w:rPr>
          <w:rFonts w:ascii="Times New Roman" w:hAnsi="Times New Roman" w:cs="Times New Roman"/>
          <w:sz w:val="16"/>
          <w:szCs w:val="16"/>
        </w:rPr>
        <w:t>.</w:t>
      </w:r>
    </w:p>
  </w:footnote>
  <w:footnote w:id="12">
    <w:p w14:paraId="2EB11C43" w14:textId="5FBA2FBF" w:rsidR="00F5387A" w:rsidRPr="00AA6225" w:rsidRDefault="00F5387A" w:rsidP="00F5387A">
      <w:pPr>
        <w:pStyle w:val="FootnoteText"/>
        <w:rPr>
          <w:rFonts w:ascii="Times New Roman" w:hAnsi="Times New Roman"/>
          <w:sz w:val="16"/>
          <w:lang w:val="en-IE"/>
        </w:rPr>
      </w:pPr>
      <w:r w:rsidRPr="00AA6225">
        <w:rPr>
          <w:rStyle w:val="FootnoteReference"/>
          <w:rFonts w:ascii="Times New Roman" w:hAnsi="Times New Roman"/>
          <w:sz w:val="16"/>
        </w:rPr>
        <w:footnoteRef/>
      </w:r>
      <w:r w:rsidRPr="00415F1F">
        <w:rPr>
          <w:rFonts w:ascii="Times New Roman" w:hAnsi="Times New Roman"/>
          <w:sz w:val="16"/>
        </w:rPr>
        <w:t xml:space="preserve"> </w:t>
      </w:r>
      <w:r w:rsidR="00DA3ACC">
        <w:rPr>
          <w:rFonts w:ascii="Times New Roman" w:hAnsi="Times New Roman"/>
          <w:sz w:val="16"/>
        </w:rPr>
        <w:t xml:space="preserve">Communication </w:t>
      </w:r>
      <w:r w:rsidR="00604845" w:rsidRPr="00415F1F">
        <w:rPr>
          <w:rFonts w:ascii="Times New Roman" w:hAnsi="Times New Roman"/>
          <w:sz w:val="16"/>
        </w:rPr>
        <w:t xml:space="preserve">from the </w:t>
      </w:r>
      <w:r w:rsidR="00604845" w:rsidRPr="00AA6225">
        <w:rPr>
          <w:rFonts w:ascii="Times New Roman" w:hAnsi="Times New Roman"/>
          <w:sz w:val="16"/>
        </w:rPr>
        <w:t xml:space="preserve">Commission </w:t>
      </w:r>
      <w:r w:rsidR="00604845" w:rsidRPr="00415F1F">
        <w:rPr>
          <w:rFonts w:ascii="Times New Roman" w:hAnsi="Times New Roman"/>
          <w:sz w:val="16"/>
        </w:rPr>
        <w:t>to the European Parliament, the Council, the European Economic and Social Committee, and the Committee of the Regions</w:t>
      </w:r>
      <w:r w:rsidR="00604845">
        <w:rPr>
          <w:rFonts w:ascii="Times New Roman" w:hAnsi="Times New Roman"/>
          <w:sz w:val="16"/>
        </w:rPr>
        <w:t xml:space="preserve"> </w:t>
      </w:r>
      <w:r w:rsidR="00DA3ACC">
        <w:rPr>
          <w:rFonts w:ascii="Times New Roman" w:hAnsi="Times New Roman"/>
          <w:sz w:val="16"/>
        </w:rPr>
        <w:t>on</w:t>
      </w:r>
      <w:r w:rsidR="00DA3ACC" w:rsidRPr="00AA6225">
        <w:rPr>
          <w:rFonts w:ascii="Times New Roman" w:hAnsi="Times New Roman"/>
          <w:sz w:val="16"/>
        </w:rPr>
        <w:t xml:space="preserve"> </w:t>
      </w:r>
      <w:r w:rsidR="00444292" w:rsidRPr="00AA6225">
        <w:rPr>
          <w:rFonts w:ascii="Times New Roman" w:hAnsi="Times New Roman"/>
          <w:sz w:val="16"/>
        </w:rPr>
        <w:t xml:space="preserve">Harnessing talent in Europe’s regions, </w:t>
      </w:r>
      <w:r w:rsidR="00B70B97" w:rsidRPr="00AA6225">
        <w:rPr>
          <w:rFonts w:ascii="Times New Roman" w:hAnsi="Times New Roman"/>
          <w:sz w:val="16"/>
        </w:rPr>
        <w:t>COM(2023) 32 final</w:t>
      </w:r>
      <w:r w:rsidR="00216CB5" w:rsidRPr="00AA6225">
        <w:rPr>
          <w:rFonts w:ascii="Times New Roman" w:hAnsi="Times New Roman"/>
          <w:sz w:val="16"/>
        </w:rPr>
        <w:t>.</w:t>
      </w:r>
      <w:r w:rsidR="00B70B97" w:rsidRPr="00AA6225">
        <w:rPr>
          <w:rFonts w:ascii="Times New Roman" w:hAnsi="Times New Roman"/>
          <w:sz w:val="16"/>
        </w:rPr>
        <w:t xml:space="preserve"> </w:t>
      </w:r>
    </w:p>
  </w:footnote>
  <w:footnote w:id="13">
    <w:p w14:paraId="4417A6BE" w14:textId="04C6A5B5" w:rsidR="006D32D4" w:rsidRPr="00AA6225" w:rsidRDefault="006D32D4">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Cohesion in Europe towards 2050, 8</w:t>
      </w:r>
      <w:r w:rsidRPr="00AA6225">
        <w:rPr>
          <w:rFonts w:ascii="Times New Roman" w:hAnsi="Times New Roman"/>
          <w:sz w:val="16"/>
          <w:vertAlign w:val="superscript"/>
        </w:rPr>
        <w:t>th</w:t>
      </w:r>
      <w:r w:rsidRPr="00AA6225">
        <w:rPr>
          <w:rFonts w:ascii="Times New Roman" w:hAnsi="Times New Roman"/>
          <w:sz w:val="16"/>
        </w:rPr>
        <w:t xml:space="preserve"> report on economic, </w:t>
      </w:r>
      <w:r w:rsidR="00DF167A" w:rsidRPr="00AA6225">
        <w:rPr>
          <w:rFonts w:ascii="Times New Roman" w:hAnsi="Times New Roman"/>
          <w:sz w:val="16"/>
        </w:rPr>
        <w:t>social,</w:t>
      </w:r>
      <w:r w:rsidRPr="00AA6225">
        <w:rPr>
          <w:rFonts w:ascii="Times New Roman" w:hAnsi="Times New Roman"/>
          <w:sz w:val="16"/>
        </w:rPr>
        <w:t xml:space="preserve"> </w:t>
      </w:r>
      <w:r w:rsidR="00FF48FE" w:rsidRPr="00AA6225">
        <w:rPr>
          <w:rFonts w:ascii="Times New Roman" w:hAnsi="Times New Roman"/>
          <w:sz w:val="16"/>
        </w:rPr>
        <w:t>and territorial cohesion</w:t>
      </w:r>
      <w:r w:rsidR="00415F1F">
        <w:rPr>
          <w:rFonts w:ascii="Times New Roman" w:hAnsi="Times New Roman"/>
          <w:sz w:val="16"/>
        </w:rPr>
        <w:t xml:space="preserve">, </w:t>
      </w:r>
      <w:r w:rsidR="00415F1F" w:rsidRPr="00415F1F">
        <w:rPr>
          <w:rFonts w:ascii="Times New Roman" w:hAnsi="Times New Roman"/>
          <w:sz w:val="16"/>
        </w:rPr>
        <w:t>SWD(2022) 24 final</w:t>
      </w:r>
      <w:r w:rsidR="00FF48FE" w:rsidRPr="00AA6225">
        <w:rPr>
          <w:rFonts w:ascii="Times New Roman" w:hAnsi="Times New Roman"/>
          <w:sz w:val="16"/>
        </w:rPr>
        <w:t>.</w:t>
      </w:r>
    </w:p>
  </w:footnote>
  <w:footnote w:id="14">
    <w:p w14:paraId="48FAF4A4" w14:textId="4C2BE3A6" w:rsidR="00DF43AC" w:rsidRPr="00AA6225" w:rsidRDefault="00DF43AC">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Style w:val="FootnoteReference"/>
          <w:rFonts w:ascii="Times New Roman" w:hAnsi="Times New Roman"/>
          <w:sz w:val="16"/>
        </w:rPr>
        <w:t xml:space="preserve"> </w:t>
      </w:r>
      <w:r w:rsidR="00AA7889" w:rsidRPr="00AA6225">
        <w:rPr>
          <w:rFonts w:ascii="Times New Roman" w:hAnsi="Times New Roman"/>
          <w:sz w:val="16"/>
        </w:rPr>
        <w:t>European Commission (2021), The Demographic Landscape of EU Territories, Publications Office of the European Union</w:t>
      </w:r>
      <w:r w:rsidR="00091460">
        <w:rPr>
          <w:rFonts w:ascii="Times New Roman" w:hAnsi="Times New Roman"/>
          <w:sz w:val="16"/>
        </w:rPr>
        <w:t>, Luxembourg</w:t>
      </w:r>
      <w:r w:rsidR="00AA7889" w:rsidRPr="00AA6225">
        <w:rPr>
          <w:rFonts w:ascii="Times New Roman" w:hAnsi="Times New Roman"/>
          <w:sz w:val="16"/>
        </w:rPr>
        <w:t>.</w:t>
      </w:r>
    </w:p>
  </w:footnote>
  <w:footnote w:id="15">
    <w:p w14:paraId="7C5F17D2" w14:textId="3BC127A1" w:rsidR="004246DD" w:rsidRPr="00AA6225" w:rsidRDefault="004246DD" w:rsidP="00DE4A7D">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0A4AF8" w:rsidRPr="00AA6225">
        <w:rPr>
          <w:rFonts w:ascii="Times New Roman" w:hAnsi="Times New Roman"/>
          <w:sz w:val="16"/>
        </w:rPr>
        <w:t xml:space="preserve">At the Porto </w:t>
      </w:r>
      <w:r w:rsidR="00CF6367" w:rsidRPr="00AA6225">
        <w:rPr>
          <w:rFonts w:ascii="Times New Roman" w:hAnsi="Times New Roman"/>
          <w:sz w:val="16"/>
        </w:rPr>
        <w:t xml:space="preserve">Social </w:t>
      </w:r>
      <w:r w:rsidR="000A4AF8" w:rsidRPr="00AA6225">
        <w:rPr>
          <w:rFonts w:ascii="Times New Roman" w:hAnsi="Times New Roman"/>
          <w:sz w:val="16"/>
        </w:rPr>
        <w:t>Summit</w:t>
      </w:r>
      <w:r w:rsidR="00CF6367" w:rsidRPr="00AA6225">
        <w:rPr>
          <w:rFonts w:ascii="Times New Roman" w:hAnsi="Times New Roman"/>
          <w:sz w:val="16"/>
        </w:rPr>
        <w:t xml:space="preserve"> in 2021</w:t>
      </w:r>
      <w:r w:rsidR="000A4AF8" w:rsidRPr="00AA6225">
        <w:rPr>
          <w:rFonts w:ascii="Times New Roman" w:hAnsi="Times New Roman"/>
          <w:sz w:val="16"/>
        </w:rPr>
        <w:t xml:space="preserve">, </w:t>
      </w:r>
      <w:r w:rsidR="00B91D17" w:rsidRPr="00AA6225">
        <w:rPr>
          <w:rFonts w:ascii="Times New Roman" w:hAnsi="Times New Roman"/>
          <w:sz w:val="16"/>
        </w:rPr>
        <w:t xml:space="preserve">the Heads of </w:t>
      </w:r>
      <w:r w:rsidR="00893744" w:rsidRPr="00AA6225">
        <w:rPr>
          <w:rFonts w:ascii="Times New Roman" w:hAnsi="Times New Roman"/>
          <w:sz w:val="16"/>
        </w:rPr>
        <w:t xml:space="preserve">State and </w:t>
      </w:r>
      <w:r w:rsidR="00B91D17" w:rsidRPr="00AA6225">
        <w:rPr>
          <w:rFonts w:ascii="Times New Roman" w:hAnsi="Times New Roman"/>
          <w:sz w:val="16"/>
        </w:rPr>
        <w:t xml:space="preserve">Government </w:t>
      </w:r>
      <w:r w:rsidR="00893744" w:rsidRPr="00AA6225">
        <w:rPr>
          <w:rFonts w:ascii="Times New Roman" w:hAnsi="Times New Roman"/>
          <w:sz w:val="16"/>
        </w:rPr>
        <w:t>of the EU</w:t>
      </w:r>
      <w:r w:rsidRPr="00415F1F">
        <w:rPr>
          <w:rFonts w:ascii="Times New Roman" w:hAnsi="Times New Roman"/>
          <w:sz w:val="16"/>
        </w:rPr>
        <w:t xml:space="preserve"> </w:t>
      </w:r>
      <w:proofErr w:type="spellStart"/>
      <w:r w:rsidR="00723543">
        <w:rPr>
          <w:rFonts w:ascii="Times New Roman" w:hAnsi="Times New Roman"/>
          <w:sz w:val="16"/>
        </w:rPr>
        <w:t>i.a.</w:t>
      </w:r>
      <w:proofErr w:type="spellEnd"/>
      <w:r w:rsidR="00723543" w:rsidRPr="00AA6225">
        <w:rPr>
          <w:rFonts w:ascii="Times New Roman" w:hAnsi="Times New Roman"/>
          <w:sz w:val="16"/>
        </w:rPr>
        <w:t xml:space="preserve"> </w:t>
      </w:r>
      <w:r w:rsidR="00E070BE" w:rsidRPr="00AA6225">
        <w:rPr>
          <w:rFonts w:ascii="Times New Roman" w:hAnsi="Times New Roman"/>
          <w:sz w:val="16"/>
        </w:rPr>
        <w:t xml:space="preserve">backed the 2030 employment headline target of </w:t>
      </w:r>
      <w:r w:rsidR="00C132FE" w:rsidRPr="00AA6225">
        <w:rPr>
          <w:rFonts w:ascii="Times New Roman" w:hAnsi="Times New Roman"/>
          <w:sz w:val="16"/>
        </w:rPr>
        <w:t xml:space="preserve">the </w:t>
      </w:r>
      <w:r w:rsidR="002C66E3" w:rsidRPr="00AA6225">
        <w:rPr>
          <w:rFonts w:ascii="Times New Roman" w:hAnsi="Times New Roman"/>
          <w:sz w:val="16"/>
        </w:rPr>
        <w:t>European Pillar of Social Rights action plan</w:t>
      </w:r>
      <w:r w:rsidR="00C132FE" w:rsidRPr="00AA6225">
        <w:rPr>
          <w:rFonts w:ascii="Times New Roman" w:hAnsi="Times New Roman"/>
          <w:sz w:val="16"/>
        </w:rPr>
        <w:t xml:space="preserve">, striving </w:t>
      </w:r>
      <w:r w:rsidR="00293605" w:rsidRPr="00AA6225">
        <w:rPr>
          <w:rFonts w:ascii="Times New Roman" w:hAnsi="Times New Roman"/>
          <w:sz w:val="16"/>
        </w:rPr>
        <w:t xml:space="preserve">to have </w:t>
      </w:r>
      <w:r w:rsidR="00053419" w:rsidRPr="00AA6225">
        <w:rPr>
          <w:rFonts w:ascii="Times New Roman" w:hAnsi="Times New Roman"/>
          <w:sz w:val="16"/>
        </w:rPr>
        <w:t>at least 78% of the population aged 20 to 64 in employment by 2030.</w:t>
      </w:r>
    </w:p>
  </w:footnote>
  <w:footnote w:id="16">
    <w:p w14:paraId="0556C02F" w14:textId="620A1B3D" w:rsidR="008928B0" w:rsidRPr="00AA6225" w:rsidRDefault="008928B0" w:rsidP="008928B0">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European Commission (2019</w:t>
      </w:r>
      <w:r w:rsidRPr="00241384">
        <w:rPr>
          <w:rFonts w:ascii="Times New Roman" w:hAnsi="Times New Roman" w:cs="Times New Roman"/>
          <w:sz w:val="16"/>
          <w:szCs w:val="16"/>
        </w:rPr>
        <w:t>)</w:t>
      </w:r>
      <w:r w:rsidR="00D22BC4">
        <w:rPr>
          <w:rFonts w:ascii="Times New Roman" w:hAnsi="Times New Roman" w:cs="Times New Roman"/>
          <w:sz w:val="16"/>
          <w:szCs w:val="16"/>
        </w:rPr>
        <w:t>,</w:t>
      </w:r>
      <w:r w:rsidRPr="00AA6225">
        <w:rPr>
          <w:rFonts w:ascii="Times New Roman" w:hAnsi="Times New Roman"/>
          <w:sz w:val="16"/>
        </w:rPr>
        <w:t xml:space="preserve"> Demographic Scenarios for the EU: Migration, population and education. Publications Office of the European Union, Luxembourg.</w:t>
      </w:r>
    </w:p>
  </w:footnote>
  <w:footnote w:id="17">
    <w:p w14:paraId="0E764F74" w14:textId="49633AE4" w:rsidR="009311E9" w:rsidRPr="00AA6225" w:rsidRDefault="009311E9" w:rsidP="009311E9">
      <w:pPr>
        <w:pStyle w:val="FootnoteText"/>
        <w:rPr>
          <w:rFonts w:ascii="Times New Roman" w:hAnsi="Times New Roman"/>
          <w:sz w:val="16"/>
          <w:lang w:val="en-IE"/>
        </w:rPr>
      </w:pPr>
      <w:r w:rsidRPr="00AA6225">
        <w:rPr>
          <w:rStyle w:val="FootnoteReference"/>
          <w:rFonts w:ascii="Times New Roman" w:hAnsi="Times New Roman"/>
          <w:sz w:val="16"/>
        </w:rPr>
        <w:footnoteRef/>
      </w:r>
      <w:r w:rsidRPr="00241384">
        <w:rPr>
          <w:rFonts w:ascii="Times New Roman" w:hAnsi="Times New Roman" w:cs="Times New Roman"/>
          <w:sz w:val="16"/>
          <w:szCs w:val="16"/>
        </w:rPr>
        <w:t xml:space="preserve"> </w:t>
      </w:r>
      <w:r w:rsidRPr="00241384">
        <w:rPr>
          <w:rFonts w:ascii="Times New Roman" w:hAnsi="Times New Roman" w:cs="Times New Roman"/>
          <w:sz w:val="16"/>
          <w:szCs w:val="16"/>
          <w:lang w:val="en-IE"/>
        </w:rPr>
        <w:t>See Social Scoreboard for the European Pillar of Social Rights.</w:t>
      </w:r>
    </w:p>
  </w:footnote>
  <w:footnote w:id="18">
    <w:p w14:paraId="6845F3E9" w14:textId="77777777" w:rsidR="00900178" w:rsidRPr="00241384" w:rsidRDefault="00900178" w:rsidP="00900178">
      <w:pPr>
        <w:pStyle w:val="FootnoteText"/>
        <w:rPr>
          <w:rFonts w:ascii="Times New Roman" w:hAnsi="Times New Roman" w:cs="Times New Roman"/>
          <w:sz w:val="16"/>
          <w:szCs w:val="16"/>
        </w:rPr>
      </w:pPr>
      <w:r w:rsidRPr="00241384">
        <w:rPr>
          <w:rStyle w:val="FootnoteReference"/>
          <w:rFonts w:ascii="Times New Roman" w:hAnsi="Times New Roman" w:cs="Times New Roman"/>
          <w:sz w:val="16"/>
          <w:szCs w:val="16"/>
        </w:rPr>
        <w:footnoteRef/>
      </w:r>
      <w:r w:rsidRPr="00241384">
        <w:rPr>
          <w:rFonts w:ascii="Times New Roman" w:hAnsi="Times New Roman" w:cs="Times New Roman"/>
          <w:sz w:val="16"/>
          <w:szCs w:val="16"/>
        </w:rPr>
        <w:t xml:space="preserve"> In 2021, women's gross hourly earnings were on average 12.7 % below those of men in the EU; the highest gender pay gap in the EU was recorded in Estonia (20.5 %) and the lowest in Luxembourg (-0.2 %).</w:t>
      </w:r>
    </w:p>
  </w:footnote>
  <w:footnote w:id="19">
    <w:p w14:paraId="445DE732" w14:textId="11D012B8" w:rsidR="00275101" w:rsidRPr="00AA6225" w:rsidRDefault="00275101" w:rsidP="00275101">
      <w:pPr>
        <w:pStyle w:val="FootnoteText"/>
        <w:rPr>
          <w:rFonts w:ascii="Times New Roman" w:hAnsi="Times New Roman"/>
          <w:sz w:val="16"/>
        </w:rPr>
      </w:pPr>
      <w:r w:rsidRPr="00AA6225">
        <w:rPr>
          <w:rStyle w:val="FootnoteReference"/>
          <w:rFonts w:ascii="Times New Roman" w:hAnsi="Times New Roman"/>
          <w:sz w:val="16"/>
        </w:rPr>
        <w:footnoteRef/>
      </w:r>
      <w:r w:rsidR="00614E2B">
        <w:rPr>
          <w:rFonts w:ascii="Times New Roman" w:hAnsi="Times New Roman"/>
          <w:sz w:val="16"/>
        </w:rPr>
        <w:t xml:space="preserve"> </w:t>
      </w:r>
      <w:r w:rsidR="00614E2B" w:rsidRPr="00614E2B">
        <w:rPr>
          <w:rFonts w:ascii="Times New Roman" w:hAnsi="Times New Roman"/>
          <w:sz w:val="16"/>
        </w:rPr>
        <w:t>European Institute for Gender Equality (</w:t>
      </w:r>
      <w:r w:rsidR="00BF4419">
        <w:rPr>
          <w:rFonts w:ascii="Times New Roman" w:hAnsi="Times New Roman"/>
          <w:sz w:val="16"/>
        </w:rPr>
        <w:t xml:space="preserve">2020), </w:t>
      </w:r>
      <w:r w:rsidR="00BF4419" w:rsidRPr="00BF4419">
        <w:rPr>
          <w:rFonts w:ascii="Times New Roman" w:hAnsi="Times New Roman"/>
          <w:sz w:val="16"/>
        </w:rPr>
        <w:t xml:space="preserve">Gender inequalities in care and consequences for the </w:t>
      </w:r>
      <w:proofErr w:type="spellStart"/>
      <w:r w:rsidR="00BF4419" w:rsidRPr="00BF4419">
        <w:rPr>
          <w:rFonts w:ascii="Times New Roman" w:hAnsi="Times New Roman"/>
          <w:sz w:val="16"/>
        </w:rPr>
        <w:t>labour</w:t>
      </w:r>
      <w:proofErr w:type="spellEnd"/>
      <w:r w:rsidR="00BF4419" w:rsidRPr="00BF4419">
        <w:rPr>
          <w:rFonts w:ascii="Times New Roman" w:hAnsi="Times New Roman"/>
          <w:sz w:val="16"/>
        </w:rPr>
        <w:t xml:space="preserve"> market</w:t>
      </w:r>
      <w:r w:rsidR="00BF4419">
        <w:rPr>
          <w:rFonts w:ascii="Times New Roman" w:hAnsi="Times New Roman"/>
          <w:sz w:val="16"/>
        </w:rPr>
        <w:t>.</w:t>
      </w:r>
    </w:p>
  </w:footnote>
  <w:footnote w:id="20">
    <w:p w14:paraId="617B5356" w14:textId="766AC59A" w:rsidR="00275101" w:rsidRPr="00AA6225" w:rsidRDefault="00275101" w:rsidP="00275101">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Pr="00AA6225">
        <w:rPr>
          <w:rFonts w:ascii="Times New Roman" w:hAnsi="Times New Roman"/>
          <w:sz w:val="16"/>
          <w:lang w:val="en-IE"/>
        </w:rPr>
        <w:t>Employment and Social Developments in Europe Annual Review</w:t>
      </w:r>
      <w:r w:rsidR="007D11A9">
        <w:rPr>
          <w:rFonts w:ascii="Times New Roman" w:hAnsi="Times New Roman"/>
          <w:sz w:val="16"/>
          <w:lang w:val="en-IE"/>
        </w:rPr>
        <w:t xml:space="preserve">, </w:t>
      </w:r>
      <w:r w:rsidR="007D11A9" w:rsidRPr="00DB1086">
        <w:rPr>
          <w:rFonts w:ascii="Times New Roman" w:hAnsi="Times New Roman" w:cs="Times New Roman"/>
          <w:sz w:val="16"/>
          <w:szCs w:val="16"/>
          <w:lang w:val="en-IE"/>
        </w:rPr>
        <w:t>SWD(2023) 248 final</w:t>
      </w:r>
      <w:r w:rsidRPr="00AA6225">
        <w:rPr>
          <w:rFonts w:ascii="Times New Roman" w:hAnsi="Times New Roman"/>
          <w:sz w:val="16"/>
        </w:rPr>
        <w:t>.</w:t>
      </w:r>
    </w:p>
  </w:footnote>
  <w:footnote w:id="21">
    <w:p w14:paraId="7EF819C4" w14:textId="792B9DF4" w:rsidR="00624346" w:rsidRPr="00AA6225" w:rsidRDefault="00624346">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lang w:val="de-AT"/>
        </w:rPr>
        <w:t xml:space="preserve"> Van der Ende, M. et al. </w:t>
      </w:r>
      <w:r w:rsidRPr="00AA6225">
        <w:rPr>
          <w:rFonts w:ascii="Times New Roman" w:hAnsi="Times New Roman"/>
          <w:sz w:val="16"/>
        </w:rPr>
        <w:t>(2021), Study on exploring the incidence and costs of informal long-term care in the EU</w:t>
      </w:r>
      <w:r w:rsidR="0027219D">
        <w:rPr>
          <w:rFonts w:ascii="Times New Roman" w:hAnsi="Times New Roman"/>
          <w:sz w:val="16"/>
        </w:rPr>
        <w:t>, Publications Office of the European Union, Luxembourg.</w:t>
      </w:r>
    </w:p>
  </w:footnote>
  <w:footnote w:id="22">
    <w:p w14:paraId="4BB2BE0D" w14:textId="19B646EC" w:rsidR="00D22929" w:rsidRPr="00AA6225" w:rsidRDefault="00D22929">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76110E" w:rsidRPr="00AA6225">
        <w:rPr>
          <w:rFonts w:ascii="Times New Roman" w:hAnsi="Times New Roman"/>
          <w:sz w:val="16"/>
        </w:rPr>
        <w:t>Communication from the Commission to the European Parliament, the Council, the European Economic and Social Committee, and the Committee of the Regions, EU strategy on the rights of the child</w:t>
      </w:r>
      <w:r w:rsidR="000C1C48" w:rsidRPr="00AA6225">
        <w:rPr>
          <w:rFonts w:ascii="Times New Roman" w:hAnsi="Times New Roman"/>
          <w:sz w:val="16"/>
        </w:rPr>
        <w:t>,</w:t>
      </w:r>
      <w:r w:rsidR="0076110E" w:rsidRPr="00AA6225">
        <w:rPr>
          <w:rFonts w:ascii="Times New Roman" w:hAnsi="Times New Roman"/>
          <w:sz w:val="16"/>
        </w:rPr>
        <w:t xml:space="preserve"> </w:t>
      </w:r>
      <w:r w:rsidR="005035E8" w:rsidRPr="00AA6225">
        <w:rPr>
          <w:rFonts w:ascii="Times New Roman" w:hAnsi="Times New Roman"/>
          <w:sz w:val="16"/>
        </w:rPr>
        <w:t>COM(2021) 142 final.</w:t>
      </w:r>
    </w:p>
  </w:footnote>
  <w:footnote w:id="23">
    <w:p w14:paraId="5338F2D7" w14:textId="251922C8" w:rsidR="00275101" w:rsidRPr="00AA6225" w:rsidRDefault="00275101" w:rsidP="00275101">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European Commission (2022), The transposition of the Work-Life Balance Directive in EU Member States: A long way ahead, Publications Office of the European Union</w:t>
      </w:r>
      <w:r w:rsidR="00091460">
        <w:rPr>
          <w:rFonts w:ascii="Times New Roman" w:hAnsi="Times New Roman"/>
          <w:sz w:val="16"/>
        </w:rPr>
        <w:t>, Luxembourg</w:t>
      </w:r>
      <w:r w:rsidRPr="00AA6225">
        <w:rPr>
          <w:rFonts w:ascii="Times New Roman" w:hAnsi="Times New Roman"/>
          <w:sz w:val="16"/>
        </w:rPr>
        <w:t>.</w:t>
      </w:r>
    </w:p>
  </w:footnote>
  <w:footnote w:id="24">
    <w:p w14:paraId="20EE349E" w14:textId="3B280D16" w:rsidR="00340132" w:rsidRPr="00AA6225" w:rsidRDefault="00340132" w:rsidP="00340132">
      <w:pPr>
        <w:pStyle w:val="FootnoteText"/>
        <w:rPr>
          <w:rFonts w:ascii="Times New Roman" w:hAnsi="Times New Roman"/>
          <w:sz w:val="16"/>
          <w:lang w:val="en-IE"/>
        </w:rPr>
      </w:pPr>
      <w:r w:rsidRPr="00AA6225">
        <w:rPr>
          <w:rStyle w:val="FootnoteReference"/>
          <w:rFonts w:ascii="Times New Roman" w:hAnsi="Times New Roman"/>
          <w:sz w:val="16"/>
        </w:rPr>
        <w:footnoteRef/>
      </w:r>
      <w:r w:rsidR="00A36FA7" w:rsidRPr="00AA6225">
        <w:rPr>
          <w:rFonts w:ascii="Times New Roman" w:hAnsi="Times New Roman"/>
          <w:sz w:val="16"/>
        </w:rPr>
        <w:t xml:space="preserve"> OECD (2022), Net childcare costs in EU countries, 2021</w:t>
      </w:r>
      <w:r w:rsidRPr="00AA6225">
        <w:rPr>
          <w:rFonts w:ascii="Times New Roman" w:hAnsi="Times New Roman"/>
          <w:sz w:val="16"/>
        </w:rPr>
        <w:t>.</w:t>
      </w:r>
    </w:p>
  </w:footnote>
  <w:footnote w:id="25">
    <w:p w14:paraId="68B7CC27" w14:textId="70A893CD" w:rsidR="009B1293" w:rsidRPr="00AA6225" w:rsidRDefault="009B1293">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1D3893" w:rsidRPr="00AA6225">
        <w:rPr>
          <w:rFonts w:ascii="Times New Roman" w:hAnsi="Times New Roman"/>
          <w:sz w:val="16"/>
        </w:rPr>
        <w:t>Directive</w:t>
      </w:r>
      <w:r w:rsidR="000D4355" w:rsidRPr="00AA6225">
        <w:rPr>
          <w:rFonts w:ascii="Times New Roman" w:hAnsi="Times New Roman"/>
          <w:sz w:val="16"/>
        </w:rPr>
        <w:t xml:space="preserve"> (EU)</w:t>
      </w:r>
      <w:r w:rsidR="001D3893" w:rsidRPr="00AA6225">
        <w:rPr>
          <w:rFonts w:ascii="Times New Roman" w:hAnsi="Times New Roman"/>
          <w:sz w:val="16"/>
        </w:rPr>
        <w:t xml:space="preserve"> 2019/1158 of the European Parliament and of the Council of 20 June 2019 on work-life balance for parents and carers and repealing Council Directive 2010/18/EU</w:t>
      </w:r>
      <w:r w:rsidR="00B31B45" w:rsidRPr="00AA6225">
        <w:rPr>
          <w:rFonts w:ascii="Times New Roman" w:hAnsi="Times New Roman"/>
          <w:sz w:val="16"/>
        </w:rPr>
        <w:t>.</w:t>
      </w:r>
    </w:p>
  </w:footnote>
  <w:footnote w:id="26">
    <w:p w14:paraId="4387933E" w14:textId="3DF84B75" w:rsidR="001D3893" w:rsidRPr="00AA6225" w:rsidRDefault="001D3893">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B31B45" w:rsidRPr="00AA6225">
        <w:rPr>
          <w:rFonts w:ascii="Times New Roman" w:hAnsi="Times New Roman"/>
          <w:sz w:val="16"/>
        </w:rPr>
        <w:t>Council Directive 92/85/EEC of 19 October 1992 on the introduction of measures to encourage improvements in the safety and health at work of pregnant workers and workers who have recently given birth or are breastfeeding.</w:t>
      </w:r>
    </w:p>
  </w:footnote>
  <w:footnote w:id="27">
    <w:p w14:paraId="2D9BD13C" w14:textId="195780F8" w:rsidR="00B31B45" w:rsidRPr="00AA6225" w:rsidRDefault="00B31B45">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1B6245" w:rsidRPr="00AA6225">
        <w:rPr>
          <w:rFonts w:ascii="Times New Roman" w:hAnsi="Times New Roman"/>
          <w:sz w:val="16"/>
        </w:rPr>
        <w:t>Directive 2006/54/EC of the European Parliament and of the Council of 5 July 2006 on the implementation of the principle of equal opportunities and equal treatment of men and women in matters of employment and occupation (recast</w:t>
      </w:r>
      <w:r w:rsidR="0010609C" w:rsidRPr="00415F1F">
        <w:rPr>
          <w:rFonts w:ascii="Times New Roman" w:hAnsi="Times New Roman"/>
          <w:sz w:val="16"/>
        </w:rPr>
        <w:t>)</w:t>
      </w:r>
      <w:r w:rsidR="007D11A9">
        <w:rPr>
          <w:rFonts w:ascii="Times New Roman" w:hAnsi="Times New Roman"/>
          <w:sz w:val="16"/>
        </w:rPr>
        <w:t>.</w:t>
      </w:r>
    </w:p>
  </w:footnote>
  <w:footnote w:id="28">
    <w:p w14:paraId="3A00CC7E" w14:textId="19239887" w:rsidR="007C23EE" w:rsidRPr="00AA6225" w:rsidRDefault="007C23EE" w:rsidP="008E0015">
      <w:pPr>
        <w:pStyle w:val="FootnoteText"/>
        <w:tabs>
          <w:tab w:val="left" w:pos="1020"/>
        </w:tabs>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Council Recommendation of </w:t>
      </w:r>
      <w:r w:rsidR="00A74C31" w:rsidRPr="00AA6225">
        <w:rPr>
          <w:rFonts w:ascii="Times New Roman" w:hAnsi="Times New Roman"/>
          <w:sz w:val="16"/>
        </w:rPr>
        <w:t>8 December 2022 on early childhood education and care: the Barcelona targets for 2030 (2022/C 484/01).</w:t>
      </w:r>
    </w:p>
  </w:footnote>
  <w:footnote w:id="29">
    <w:p w14:paraId="2783A017" w14:textId="1E955DE5" w:rsidR="000405C0" w:rsidRPr="00AA6225" w:rsidRDefault="000405C0">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Pr="00AA6225">
        <w:rPr>
          <w:rFonts w:ascii="Times New Roman" w:hAnsi="Times New Roman"/>
          <w:sz w:val="16"/>
          <w:lang w:val="en-IE"/>
        </w:rPr>
        <w:t>See Social Scoreboard for the European Pillar of Social Rights.</w:t>
      </w:r>
    </w:p>
  </w:footnote>
  <w:footnote w:id="30">
    <w:p w14:paraId="1CC50F7A" w14:textId="77777777" w:rsidR="00595860" w:rsidRPr="00AA6225" w:rsidRDefault="00595860"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Council Recommendation (EU) 2021/1004 of 14 June 2021 establishing a European Child Guarantee.</w:t>
      </w:r>
    </w:p>
  </w:footnote>
  <w:footnote w:id="31">
    <w:p w14:paraId="14BFEDAD" w14:textId="650A5BA3" w:rsidR="00BA63FD" w:rsidRPr="00AA6225" w:rsidRDefault="00BA63FD"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8760DE" w:rsidRPr="00AA6225">
        <w:rPr>
          <w:rFonts w:ascii="Times New Roman" w:hAnsi="Times New Roman"/>
          <w:sz w:val="16"/>
        </w:rPr>
        <w:t>For more information, see the Council Resolution on a strategic framework for European cooperation in education and training towards the European Education Area and beyond (2021-2030</w:t>
      </w:r>
      <w:r w:rsidR="008760DE" w:rsidRPr="00415F1F">
        <w:rPr>
          <w:rFonts w:ascii="Times New Roman" w:hAnsi="Times New Roman"/>
          <w:sz w:val="16"/>
        </w:rPr>
        <w:t>)</w:t>
      </w:r>
      <w:r w:rsidR="003901BE">
        <w:rPr>
          <w:rFonts w:ascii="Times New Roman" w:hAnsi="Times New Roman"/>
          <w:sz w:val="16"/>
        </w:rPr>
        <w:t>,</w:t>
      </w:r>
      <w:r w:rsidR="008760DE" w:rsidRPr="00AA6225">
        <w:rPr>
          <w:rFonts w:ascii="Times New Roman" w:hAnsi="Times New Roman"/>
          <w:sz w:val="16"/>
        </w:rPr>
        <w:t xml:space="preserve"> 2021/C 66/01.</w:t>
      </w:r>
    </w:p>
  </w:footnote>
  <w:footnote w:id="32">
    <w:p w14:paraId="2FB11880" w14:textId="09159DF8" w:rsidR="00547719" w:rsidRPr="00AA6225" w:rsidRDefault="00547719"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Communication from the Commission to the European Parliament, the Council, the European Economic and Social Committee and the Committee of the Regions</w:t>
      </w:r>
      <w:r w:rsidR="002D28C5">
        <w:rPr>
          <w:rFonts w:ascii="Times New Roman" w:hAnsi="Times New Roman"/>
          <w:sz w:val="16"/>
        </w:rPr>
        <w:t>,</w:t>
      </w:r>
      <w:r w:rsidR="002D28C5" w:rsidRPr="00AA6225">
        <w:rPr>
          <w:rFonts w:ascii="Times New Roman" w:hAnsi="Times New Roman"/>
          <w:sz w:val="16"/>
        </w:rPr>
        <w:t xml:space="preserve"> </w:t>
      </w:r>
      <w:r w:rsidRPr="00AA6225">
        <w:rPr>
          <w:rFonts w:ascii="Times New Roman" w:hAnsi="Times New Roman"/>
          <w:sz w:val="16"/>
        </w:rPr>
        <w:t>Youth Employment Support: a Bridge to Jobs for the Next Generation</w:t>
      </w:r>
      <w:r w:rsidR="003901BE">
        <w:rPr>
          <w:rFonts w:ascii="Times New Roman" w:hAnsi="Times New Roman"/>
          <w:sz w:val="16"/>
        </w:rPr>
        <w:t xml:space="preserve">, </w:t>
      </w:r>
      <w:r w:rsidRPr="00AA6225">
        <w:rPr>
          <w:rFonts w:ascii="Times New Roman" w:hAnsi="Times New Roman"/>
          <w:sz w:val="16"/>
        </w:rPr>
        <w:t>COM</w:t>
      </w:r>
      <w:r w:rsidR="003901BE">
        <w:rPr>
          <w:rFonts w:ascii="Times New Roman" w:hAnsi="Times New Roman"/>
          <w:sz w:val="16"/>
        </w:rPr>
        <w:t>(</w:t>
      </w:r>
      <w:r w:rsidRPr="00AA6225">
        <w:rPr>
          <w:rFonts w:ascii="Times New Roman" w:hAnsi="Times New Roman"/>
          <w:sz w:val="16"/>
        </w:rPr>
        <w:t>2020</w:t>
      </w:r>
      <w:r w:rsidR="003901BE">
        <w:rPr>
          <w:rFonts w:ascii="Times New Roman" w:hAnsi="Times New Roman"/>
          <w:sz w:val="16"/>
        </w:rPr>
        <w:t xml:space="preserve">) </w:t>
      </w:r>
      <w:r w:rsidRPr="00AA6225">
        <w:rPr>
          <w:rFonts w:ascii="Times New Roman" w:hAnsi="Times New Roman"/>
          <w:sz w:val="16"/>
        </w:rPr>
        <w:t>276 final</w:t>
      </w:r>
      <w:r w:rsidR="007D11A9">
        <w:rPr>
          <w:rFonts w:ascii="Times New Roman" w:hAnsi="Times New Roman"/>
          <w:sz w:val="16"/>
        </w:rPr>
        <w:t>.</w:t>
      </w:r>
    </w:p>
  </w:footnote>
  <w:footnote w:id="33">
    <w:p w14:paraId="4BE0AA10" w14:textId="1D59F1D0" w:rsidR="00547719" w:rsidRPr="00AA6225" w:rsidRDefault="00547719"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7D63A8" w:rsidRPr="00AA6225">
        <w:rPr>
          <w:rFonts w:ascii="Times New Roman" w:hAnsi="Times New Roman"/>
          <w:sz w:val="16"/>
        </w:rPr>
        <w:t>Council Recommendation of 30 October 2020 on A Bridge to Jobs – Reinforcing the Youth Guarantee and replacing the Council Recommendation of 22 April 2013 on establishing a Youth Guarantee</w:t>
      </w:r>
      <w:r w:rsidR="00A80EFF" w:rsidRPr="00AA6225">
        <w:rPr>
          <w:rFonts w:ascii="Times New Roman" w:hAnsi="Times New Roman"/>
          <w:sz w:val="16"/>
        </w:rPr>
        <w:t xml:space="preserve"> (</w:t>
      </w:r>
      <w:r w:rsidR="007D63A8" w:rsidRPr="00AA6225">
        <w:rPr>
          <w:rFonts w:ascii="Times New Roman" w:hAnsi="Times New Roman"/>
          <w:sz w:val="16"/>
        </w:rPr>
        <w:t>2020/C 372/01</w:t>
      </w:r>
      <w:r w:rsidR="00A80EFF">
        <w:rPr>
          <w:rFonts w:ascii="Times New Roman" w:hAnsi="Times New Roman"/>
          <w:sz w:val="16"/>
        </w:rPr>
        <w:t>)</w:t>
      </w:r>
      <w:r w:rsidR="007D11A9">
        <w:rPr>
          <w:rFonts w:ascii="Times New Roman" w:hAnsi="Times New Roman"/>
          <w:sz w:val="16"/>
        </w:rPr>
        <w:t>.</w:t>
      </w:r>
    </w:p>
  </w:footnote>
  <w:footnote w:id="34">
    <w:p w14:paraId="1FF08BEA" w14:textId="4410D636" w:rsidR="0062798C" w:rsidRPr="00E3602F" w:rsidRDefault="0062798C" w:rsidP="00AA6225">
      <w:pPr>
        <w:pStyle w:val="title-bold"/>
        <w:shd w:val="clear" w:color="auto" w:fill="FFFFFF"/>
        <w:spacing w:before="0" w:beforeAutospacing="0" w:after="75" w:afterAutospacing="0"/>
        <w:jc w:val="both"/>
      </w:pPr>
      <w:r w:rsidRPr="00AA6225">
        <w:rPr>
          <w:rStyle w:val="FootnoteReference"/>
          <w:rFonts w:eastAsiaTheme="minorEastAsia"/>
          <w:sz w:val="16"/>
          <w:lang w:val="en-US"/>
        </w:rPr>
        <w:footnoteRef/>
      </w:r>
      <w:r w:rsidRPr="00AA6225">
        <w:rPr>
          <w:sz w:val="16"/>
        </w:rPr>
        <w:t xml:space="preserve"> </w:t>
      </w:r>
      <w:r w:rsidR="006446C0" w:rsidRPr="00AA6225">
        <w:rPr>
          <w:rFonts w:eastAsiaTheme="minorEastAsia"/>
          <w:sz w:val="16"/>
          <w:lang w:val="en-US"/>
        </w:rPr>
        <w:t>Communication from the Commission to the European Parliament, the Council, the European Economic and Social Committee and the Committee of the Regions</w:t>
      </w:r>
      <w:r w:rsidR="00E647B2">
        <w:rPr>
          <w:rFonts w:eastAsiaTheme="minorEastAsia"/>
          <w:sz w:val="16"/>
          <w:lang w:val="en-US"/>
        </w:rPr>
        <w:t>,</w:t>
      </w:r>
      <w:r w:rsidR="00E647B2" w:rsidRPr="00AA6225">
        <w:rPr>
          <w:rFonts w:eastAsiaTheme="minorEastAsia"/>
          <w:sz w:val="16"/>
          <w:lang w:val="en-US"/>
        </w:rPr>
        <w:t xml:space="preserve"> </w:t>
      </w:r>
      <w:r w:rsidR="006446C0" w:rsidRPr="00AA6225">
        <w:rPr>
          <w:rFonts w:eastAsiaTheme="minorEastAsia"/>
          <w:sz w:val="16"/>
          <w:lang w:val="en-US"/>
        </w:rPr>
        <w:t xml:space="preserve">A Renovation Wave for Europe </w:t>
      </w:r>
      <w:r w:rsidR="00091460">
        <w:rPr>
          <w:rFonts w:eastAsiaTheme="minorEastAsia"/>
          <w:sz w:val="16"/>
          <w:lang w:val="en-US"/>
        </w:rPr>
        <w:t>–</w:t>
      </w:r>
      <w:r w:rsidR="006446C0" w:rsidRPr="00AA6225">
        <w:rPr>
          <w:rFonts w:eastAsiaTheme="minorEastAsia"/>
          <w:sz w:val="16"/>
          <w:lang w:val="en-US"/>
        </w:rPr>
        <w:t xml:space="preserve"> greening our buildings, creating jobs, improving lives</w:t>
      </w:r>
      <w:r w:rsidR="003901BE">
        <w:rPr>
          <w:rFonts w:eastAsiaTheme="minorEastAsia"/>
          <w:sz w:val="16"/>
          <w:lang w:val="en-US"/>
        </w:rPr>
        <w:t xml:space="preserve">, </w:t>
      </w:r>
      <w:r w:rsidR="006446C0" w:rsidRPr="00AA6225">
        <w:rPr>
          <w:rFonts w:eastAsiaTheme="minorEastAsia"/>
          <w:sz w:val="16"/>
          <w:lang w:val="en-US"/>
        </w:rPr>
        <w:t>COM</w:t>
      </w:r>
      <w:r w:rsidR="003901BE">
        <w:rPr>
          <w:rFonts w:eastAsiaTheme="minorEastAsia"/>
          <w:sz w:val="16"/>
          <w:lang w:val="en-US"/>
        </w:rPr>
        <w:t>(</w:t>
      </w:r>
      <w:r w:rsidR="006446C0" w:rsidRPr="00AA6225">
        <w:rPr>
          <w:rFonts w:eastAsiaTheme="minorEastAsia"/>
          <w:sz w:val="16"/>
          <w:lang w:val="en-US"/>
        </w:rPr>
        <w:t>2020</w:t>
      </w:r>
      <w:r w:rsidR="003901BE">
        <w:rPr>
          <w:rFonts w:eastAsiaTheme="minorEastAsia"/>
          <w:sz w:val="16"/>
          <w:lang w:val="en-US"/>
        </w:rPr>
        <w:t xml:space="preserve">) </w:t>
      </w:r>
      <w:r w:rsidR="006446C0" w:rsidRPr="00AA6225">
        <w:rPr>
          <w:rFonts w:eastAsiaTheme="minorEastAsia"/>
          <w:sz w:val="16"/>
          <w:lang w:val="en-US"/>
        </w:rPr>
        <w:t>662 final</w:t>
      </w:r>
      <w:r w:rsidR="006446C0" w:rsidRPr="00415F1F">
        <w:rPr>
          <w:rFonts w:eastAsiaTheme="minorEastAsia"/>
          <w:sz w:val="16"/>
          <w:lang w:val="en-US"/>
        </w:rPr>
        <w:t>)</w:t>
      </w:r>
      <w:r w:rsidR="007D11A9">
        <w:rPr>
          <w:rFonts w:eastAsiaTheme="minorEastAsia"/>
          <w:sz w:val="16"/>
          <w:lang w:val="en-US"/>
        </w:rPr>
        <w:t>.</w:t>
      </w:r>
    </w:p>
  </w:footnote>
  <w:footnote w:id="35">
    <w:p w14:paraId="7E996F65" w14:textId="14EFC19D" w:rsidR="00FB2DC5" w:rsidRPr="00AA6225" w:rsidRDefault="00FB2DC5" w:rsidP="00DA3ACC">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Gender </w:t>
      </w:r>
      <w:r w:rsidR="00C64460">
        <w:rPr>
          <w:rFonts w:ascii="Times New Roman" w:hAnsi="Times New Roman"/>
          <w:sz w:val="16"/>
        </w:rPr>
        <w:t>E</w:t>
      </w:r>
      <w:r w:rsidRPr="00415F1F">
        <w:rPr>
          <w:rFonts w:ascii="Times New Roman" w:hAnsi="Times New Roman"/>
          <w:sz w:val="16"/>
        </w:rPr>
        <w:t xml:space="preserve">quality </w:t>
      </w:r>
      <w:r w:rsidR="00C64460">
        <w:rPr>
          <w:rFonts w:ascii="Times New Roman" w:hAnsi="Times New Roman"/>
          <w:sz w:val="16"/>
        </w:rPr>
        <w:t>S</w:t>
      </w:r>
      <w:r w:rsidRPr="00415F1F">
        <w:rPr>
          <w:rFonts w:ascii="Times New Roman" w:hAnsi="Times New Roman"/>
          <w:sz w:val="16"/>
        </w:rPr>
        <w:t>trategy</w:t>
      </w:r>
      <w:r w:rsidR="00C64460">
        <w:rPr>
          <w:rFonts w:ascii="Times New Roman" w:hAnsi="Times New Roman"/>
          <w:sz w:val="16"/>
        </w:rPr>
        <w:t xml:space="preserve"> 2020-2025</w:t>
      </w:r>
      <w:r w:rsidRPr="00AA6225">
        <w:rPr>
          <w:rFonts w:ascii="Times New Roman" w:hAnsi="Times New Roman"/>
          <w:sz w:val="16"/>
        </w:rPr>
        <w:t xml:space="preserve">; LGBTIQ </w:t>
      </w:r>
      <w:r w:rsidR="00180FB8">
        <w:rPr>
          <w:rFonts w:ascii="Times New Roman" w:hAnsi="Times New Roman"/>
          <w:sz w:val="16"/>
        </w:rPr>
        <w:t>E</w:t>
      </w:r>
      <w:r w:rsidRPr="00415F1F">
        <w:rPr>
          <w:rFonts w:ascii="Times New Roman" w:hAnsi="Times New Roman"/>
          <w:sz w:val="16"/>
        </w:rPr>
        <w:t xml:space="preserve">quality </w:t>
      </w:r>
      <w:r w:rsidR="00180FB8">
        <w:rPr>
          <w:rFonts w:ascii="Times New Roman" w:hAnsi="Times New Roman"/>
          <w:sz w:val="16"/>
        </w:rPr>
        <w:t>S</w:t>
      </w:r>
      <w:r w:rsidRPr="00415F1F">
        <w:rPr>
          <w:rFonts w:ascii="Times New Roman" w:hAnsi="Times New Roman"/>
          <w:sz w:val="16"/>
        </w:rPr>
        <w:t>trategy</w:t>
      </w:r>
      <w:r w:rsidR="00502200">
        <w:rPr>
          <w:rFonts w:ascii="Times New Roman" w:hAnsi="Times New Roman"/>
          <w:sz w:val="16"/>
        </w:rPr>
        <w:t xml:space="preserve"> 2020-2025</w:t>
      </w:r>
      <w:r w:rsidRPr="00415F1F">
        <w:rPr>
          <w:rFonts w:ascii="Times New Roman" w:hAnsi="Times New Roman"/>
          <w:sz w:val="16"/>
        </w:rPr>
        <w:t xml:space="preserve">; </w:t>
      </w:r>
      <w:r w:rsidR="00FE3D3B">
        <w:rPr>
          <w:rFonts w:ascii="Times New Roman" w:hAnsi="Times New Roman"/>
          <w:sz w:val="16"/>
        </w:rPr>
        <w:t xml:space="preserve">EU </w:t>
      </w:r>
      <w:r w:rsidRPr="00AA6225">
        <w:rPr>
          <w:rFonts w:ascii="Times New Roman" w:hAnsi="Times New Roman"/>
          <w:sz w:val="16"/>
        </w:rPr>
        <w:t>Roma Strategic Framework</w:t>
      </w:r>
      <w:r w:rsidR="00745A94">
        <w:rPr>
          <w:rFonts w:ascii="Times New Roman" w:hAnsi="Times New Roman"/>
          <w:sz w:val="16"/>
        </w:rPr>
        <w:t xml:space="preserve"> 2020-2030</w:t>
      </w:r>
      <w:r w:rsidRPr="00AA6225">
        <w:rPr>
          <w:rFonts w:ascii="Times New Roman" w:hAnsi="Times New Roman"/>
          <w:sz w:val="16"/>
        </w:rPr>
        <w:t>; EU Anti-racism Action Plan</w:t>
      </w:r>
      <w:r w:rsidR="00745A94">
        <w:rPr>
          <w:rFonts w:ascii="Times New Roman" w:hAnsi="Times New Roman"/>
          <w:sz w:val="16"/>
        </w:rPr>
        <w:t xml:space="preserve"> </w:t>
      </w:r>
      <w:r w:rsidR="006C5982">
        <w:rPr>
          <w:rFonts w:ascii="Times New Roman" w:hAnsi="Times New Roman"/>
          <w:sz w:val="16"/>
        </w:rPr>
        <w:t>2020-2025</w:t>
      </w:r>
      <w:r w:rsidRPr="00AA6225">
        <w:rPr>
          <w:rFonts w:ascii="Times New Roman" w:hAnsi="Times New Roman"/>
          <w:sz w:val="16"/>
        </w:rPr>
        <w:t>; Strategy for the rights of persons with disabilities 2021-2030.</w:t>
      </w:r>
    </w:p>
  </w:footnote>
  <w:footnote w:id="36">
    <w:p w14:paraId="397B0CAA" w14:textId="77777777" w:rsidR="00F82BED" w:rsidRPr="00241384" w:rsidRDefault="00F82BED" w:rsidP="00DA3ACC">
      <w:pPr>
        <w:pStyle w:val="FootnoteText"/>
        <w:rPr>
          <w:rFonts w:ascii="Times New Roman" w:hAnsi="Times New Roman" w:cs="Times New Roman"/>
          <w:sz w:val="16"/>
          <w:szCs w:val="16"/>
          <w:lang w:val="en-IE"/>
        </w:rPr>
      </w:pPr>
      <w:r w:rsidRPr="00241384">
        <w:rPr>
          <w:rStyle w:val="FootnoteReference"/>
          <w:rFonts w:ascii="Times New Roman" w:hAnsi="Times New Roman" w:cs="Times New Roman"/>
          <w:sz w:val="16"/>
          <w:szCs w:val="16"/>
        </w:rPr>
        <w:footnoteRef/>
      </w:r>
      <w:r w:rsidRPr="00241384">
        <w:rPr>
          <w:rFonts w:ascii="Times New Roman" w:hAnsi="Times New Roman" w:cs="Times New Roman"/>
          <w:sz w:val="16"/>
          <w:szCs w:val="16"/>
        </w:rPr>
        <w:t xml:space="preserve"> </w:t>
      </w:r>
      <w:r w:rsidRPr="00241384">
        <w:rPr>
          <w:rFonts w:ascii="Times New Roman" w:hAnsi="Times New Roman" w:cs="Times New Roman"/>
          <w:sz w:val="16"/>
          <w:szCs w:val="16"/>
          <w:lang w:val="en-IE"/>
        </w:rPr>
        <w:t xml:space="preserve">See also </w:t>
      </w:r>
      <w:r w:rsidRPr="00241384">
        <w:rPr>
          <w:rFonts w:ascii="Times New Roman" w:hAnsi="Times New Roman" w:cs="Times New Roman"/>
          <w:sz w:val="16"/>
          <w:szCs w:val="16"/>
          <w:lang w:val="en-GB"/>
        </w:rPr>
        <w:t>Final Report of the High-Level Group of Experts on Pensions (2019).</w:t>
      </w:r>
    </w:p>
  </w:footnote>
  <w:footnote w:id="37">
    <w:p w14:paraId="44257A56" w14:textId="482CB3EA" w:rsidR="00513BC7" w:rsidRPr="00AA6225" w:rsidRDefault="00513BC7" w:rsidP="00DA3ACC">
      <w:pPr>
        <w:pStyle w:val="FootnoteText"/>
        <w:rPr>
          <w:lang w:val="en-IE"/>
        </w:rPr>
      </w:pPr>
      <w:r w:rsidRPr="00AA6225">
        <w:rPr>
          <w:rStyle w:val="FootnoteReference"/>
          <w:rFonts w:ascii="Times New Roman" w:hAnsi="Times New Roman"/>
          <w:sz w:val="16"/>
        </w:rPr>
        <w:footnoteRef/>
      </w:r>
      <w:r w:rsidRPr="005E0B82">
        <w:rPr>
          <w:rFonts w:ascii="Times New Roman" w:hAnsi="Times New Roman" w:cs="Times New Roman"/>
          <w:sz w:val="16"/>
          <w:szCs w:val="16"/>
        </w:rPr>
        <w:t xml:space="preserve"> </w:t>
      </w:r>
      <w:r w:rsidR="00D6055B" w:rsidRPr="00241384">
        <w:rPr>
          <w:rFonts w:ascii="Times New Roman" w:hAnsi="Times New Roman" w:cs="Times New Roman"/>
          <w:sz w:val="16"/>
          <w:szCs w:val="16"/>
        </w:rPr>
        <w:t xml:space="preserve">Proposal for a </w:t>
      </w:r>
      <w:r w:rsidR="00D921EB">
        <w:rPr>
          <w:rFonts w:ascii="Times New Roman" w:hAnsi="Times New Roman" w:cs="Times New Roman"/>
          <w:sz w:val="16"/>
          <w:szCs w:val="16"/>
        </w:rPr>
        <w:t xml:space="preserve">Directive </w:t>
      </w:r>
      <w:r w:rsidR="00E53087">
        <w:rPr>
          <w:rFonts w:ascii="Times New Roman" w:hAnsi="Times New Roman" w:cs="Times New Roman"/>
          <w:sz w:val="16"/>
          <w:szCs w:val="16"/>
        </w:rPr>
        <w:t>of the European Parliament and of the Council</w:t>
      </w:r>
      <w:r w:rsidR="00D6055B">
        <w:rPr>
          <w:rFonts w:ascii="Times New Roman" w:hAnsi="Times New Roman" w:cs="Times New Roman"/>
          <w:sz w:val="16"/>
          <w:szCs w:val="16"/>
        </w:rPr>
        <w:t xml:space="preserve"> </w:t>
      </w:r>
      <w:r w:rsidR="00D6055B" w:rsidRPr="00241384">
        <w:rPr>
          <w:rFonts w:ascii="Times New Roman" w:hAnsi="Times New Roman" w:cs="Times New Roman"/>
          <w:sz w:val="16"/>
          <w:szCs w:val="16"/>
        </w:rPr>
        <w:t xml:space="preserve">amending Directives (EU) 2009/65/EC, 2009/138/EC, 2011/61/EU, 2014/65/EU and (EU) 2016/97 as regards the Union retail investor protection rules and Proposal for a </w:t>
      </w:r>
      <w:r w:rsidR="00D23195">
        <w:rPr>
          <w:rFonts w:ascii="Times New Roman" w:hAnsi="Times New Roman" w:cs="Times New Roman"/>
          <w:sz w:val="16"/>
          <w:szCs w:val="16"/>
        </w:rPr>
        <w:t xml:space="preserve">Regulation of the European </w:t>
      </w:r>
      <w:r w:rsidR="003B7E9D">
        <w:rPr>
          <w:rFonts w:ascii="Times New Roman" w:hAnsi="Times New Roman" w:cs="Times New Roman"/>
          <w:sz w:val="16"/>
          <w:szCs w:val="16"/>
        </w:rPr>
        <w:t xml:space="preserve">Parliament and of the Council </w:t>
      </w:r>
      <w:r w:rsidR="00D6055B" w:rsidRPr="00241384">
        <w:rPr>
          <w:rFonts w:ascii="Times New Roman" w:hAnsi="Times New Roman" w:cs="Times New Roman"/>
          <w:sz w:val="16"/>
          <w:szCs w:val="16"/>
        </w:rPr>
        <w:t xml:space="preserve">amending Regulation (EU) No 1286/2014 as regards the </w:t>
      </w:r>
      <w:proofErr w:type="spellStart"/>
      <w:r w:rsidR="00D6055B" w:rsidRPr="00241384" w:rsidDel="00091460">
        <w:rPr>
          <w:rFonts w:ascii="Times New Roman" w:hAnsi="Times New Roman" w:cs="Times New Roman"/>
          <w:sz w:val="16"/>
          <w:szCs w:val="16"/>
        </w:rPr>
        <w:t>modernisation</w:t>
      </w:r>
      <w:proofErr w:type="spellEnd"/>
      <w:r w:rsidR="00D6055B" w:rsidRPr="00241384">
        <w:rPr>
          <w:rFonts w:ascii="Times New Roman" w:hAnsi="Times New Roman" w:cs="Times New Roman"/>
          <w:sz w:val="16"/>
          <w:szCs w:val="16"/>
        </w:rPr>
        <w:t xml:space="preserve"> of the key information document</w:t>
      </w:r>
      <w:r w:rsidR="007D11A9">
        <w:rPr>
          <w:rFonts w:ascii="Times New Roman" w:hAnsi="Times New Roman" w:cs="Times New Roman"/>
          <w:sz w:val="16"/>
          <w:szCs w:val="16"/>
        </w:rPr>
        <w:t xml:space="preserve">, </w:t>
      </w:r>
      <w:r w:rsidR="007D11A9" w:rsidRPr="007D11A9">
        <w:rPr>
          <w:rFonts w:ascii="Times New Roman" w:hAnsi="Times New Roman" w:cs="Times New Roman"/>
          <w:sz w:val="16"/>
          <w:szCs w:val="16"/>
        </w:rPr>
        <w:t>COM(2023) 279 final</w:t>
      </w:r>
      <w:r w:rsidR="007D11A9">
        <w:rPr>
          <w:rFonts w:ascii="Times New Roman" w:hAnsi="Times New Roman" w:cs="Times New Roman"/>
          <w:sz w:val="16"/>
          <w:szCs w:val="16"/>
        </w:rPr>
        <w:t>.</w:t>
      </w:r>
    </w:p>
  </w:footnote>
  <w:footnote w:id="38">
    <w:p w14:paraId="13D6442E" w14:textId="1624F33B" w:rsidR="0006241D" w:rsidRPr="00AA6225" w:rsidRDefault="0006241D" w:rsidP="0006241D">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Communication </w:t>
      </w:r>
      <w:r w:rsidR="007E2C5C">
        <w:rPr>
          <w:rFonts w:ascii="Times New Roman" w:hAnsi="Times New Roman"/>
          <w:sz w:val="16"/>
        </w:rPr>
        <w:t>f</w:t>
      </w:r>
      <w:r w:rsidR="007E2C5C" w:rsidRPr="007E2C5C">
        <w:rPr>
          <w:rFonts w:ascii="Times New Roman" w:hAnsi="Times New Roman"/>
          <w:sz w:val="16"/>
        </w:rPr>
        <w:t xml:space="preserve">rom </w:t>
      </w:r>
      <w:r w:rsidR="007E2C5C">
        <w:rPr>
          <w:rFonts w:ascii="Times New Roman" w:hAnsi="Times New Roman"/>
          <w:sz w:val="16"/>
        </w:rPr>
        <w:t>t</w:t>
      </w:r>
      <w:r w:rsidR="007E2C5C" w:rsidRPr="007E2C5C">
        <w:rPr>
          <w:rFonts w:ascii="Times New Roman" w:hAnsi="Times New Roman"/>
          <w:sz w:val="16"/>
        </w:rPr>
        <w:t xml:space="preserve">he Commission </w:t>
      </w:r>
      <w:r w:rsidR="007E2C5C">
        <w:rPr>
          <w:rFonts w:ascii="Times New Roman" w:hAnsi="Times New Roman"/>
          <w:sz w:val="16"/>
        </w:rPr>
        <w:t>to the</w:t>
      </w:r>
      <w:r w:rsidR="007E2C5C" w:rsidRPr="007E2C5C">
        <w:rPr>
          <w:rFonts w:ascii="Times New Roman" w:hAnsi="Times New Roman"/>
          <w:sz w:val="16"/>
        </w:rPr>
        <w:t xml:space="preserve"> European Parliament, </w:t>
      </w:r>
      <w:r w:rsidR="007E2C5C">
        <w:rPr>
          <w:rFonts w:ascii="Times New Roman" w:hAnsi="Times New Roman"/>
          <w:sz w:val="16"/>
        </w:rPr>
        <w:t>the</w:t>
      </w:r>
      <w:r w:rsidR="007E2C5C" w:rsidRPr="007E2C5C">
        <w:rPr>
          <w:rFonts w:ascii="Times New Roman" w:hAnsi="Times New Roman"/>
          <w:sz w:val="16"/>
        </w:rPr>
        <w:t xml:space="preserve"> Council, </w:t>
      </w:r>
      <w:r w:rsidR="007E2C5C">
        <w:rPr>
          <w:rFonts w:ascii="Times New Roman" w:hAnsi="Times New Roman"/>
          <w:sz w:val="16"/>
        </w:rPr>
        <w:t>the</w:t>
      </w:r>
      <w:r w:rsidR="007E2C5C" w:rsidRPr="007E2C5C">
        <w:rPr>
          <w:rFonts w:ascii="Times New Roman" w:hAnsi="Times New Roman"/>
          <w:sz w:val="16"/>
        </w:rPr>
        <w:t xml:space="preserve"> European Economic </w:t>
      </w:r>
      <w:r w:rsidR="007E2C5C">
        <w:rPr>
          <w:rFonts w:ascii="Times New Roman" w:hAnsi="Times New Roman"/>
          <w:sz w:val="16"/>
        </w:rPr>
        <w:t>a</w:t>
      </w:r>
      <w:r w:rsidR="007E2C5C" w:rsidRPr="007E2C5C">
        <w:rPr>
          <w:rFonts w:ascii="Times New Roman" w:hAnsi="Times New Roman"/>
          <w:sz w:val="16"/>
        </w:rPr>
        <w:t xml:space="preserve">nd Social Committee </w:t>
      </w:r>
      <w:r w:rsidR="007E2C5C">
        <w:rPr>
          <w:rFonts w:ascii="Times New Roman" w:hAnsi="Times New Roman"/>
          <w:sz w:val="16"/>
        </w:rPr>
        <w:t>and the</w:t>
      </w:r>
      <w:r w:rsidR="007E2C5C" w:rsidRPr="007E2C5C">
        <w:rPr>
          <w:rFonts w:ascii="Times New Roman" w:hAnsi="Times New Roman"/>
          <w:sz w:val="16"/>
        </w:rPr>
        <w:t xml:space="preserve"> Committee </w:t>
      </w:r>
      <w:r w:rsidR="007E2C5C">
        <w:rPr>
          <w:rFonts w:ascii="Times New Roman" w:hAnsi="Times New Roman"/>
          <w:sz w:val="16"/>
        </w:rPr>
        <w:t>of the</w:t>
      </w:r>
      <w:r w:rsidR="007E2C5C" w:rsidRPr="007E2C5C">
        <w:rPr>
          <w:rFonts w:ascii="Times New Roman" w:hAnsi="Times New Roman"/>
          <w:sz w:val="16"/>
        </w:rPr>
        <w:t xml:space="preserve"> Regions</w:t>
      </w:r>
      <w:r w:rsidR="007E2C5C">
        <w:rPr>
          <w:rFonts w:ascii="Times New Roman" w:hAnsi="Times New Roman"/>
          <w:sz w:val="16"/>
        </w:rPr>
        <w:t xml:space="preserve"> </w:t>
      </w:r>
      <w:r w:rsidRPr="00AA6225">
        <w:rPr>
          <w:rFonts w:ascii="Times New Roman" w:hAnsi="Times New Roman"/>
          <w:sz w:val="16"/>
        </w:rPr>
        <w:t>on the European Care Strategy, COM</w:t>
      </w:r>
      <w:r w:rsidR="00FE0FE5">
        <w:rPr>
          <w:rFonts w:ascii="Times New Roman" w:hAnsi="Times New Roman"/>
          <w:sz w:val="16"/>
        </w:rPr>
        <w:t>(</w:t>
      </w:r>
      <w:r w:rsidRPr="00AA6225">
        <w:rPr>
          <w:rFonts w:ascii="Times New Roman" w:hAnsi="Times New Roman"/>
          <w:sz w:val="16"/>
        </w:rPr>
        <w:t>2022</w:t>
      </w:r>
      <w:r w:rsidR="00FE0FE5">
        <w:rPr>
          <w:rFonts w:ascii="Times New Roman" w:hAnsi="Times New Roman"/>
          <w:sz w:val="16"/>
        </w:rPr>
        <w:t xml:space="preserve">) </w:t>
      </w:r>
      <w:r w:rsidRPr="00AA6225">
        <w:rPr>
          <w:rFonts w:ascii="Times New Roman" w:hAnsi="Times New Roman"/>
          <w:sz w:val="16"/>
        </w:rPr>
        <w:t>440 final.</w:t>
      </w:r>
    </w:p>
  </w:footnote>
  <w:footnote w:id="39">
    <w:p w14:paraId="1C36A9D4" w14:textId="77DFFFA7" w:rsidR="00FB46AB" w:rsidRPr="00AA6225" w:rsidRDefault="00FB46AB">
      <w:pPr>
        <w:pStyle w:val="FootnoteText"/>
      </w:pPr>
      <w:r w:rsidRPr="00FB46AB">
        <w:rPr>
          <w:rStyle w:val="FootnoteReference"/>
          <w:rFonts w:ascii="Times New Roman" w:hAnsi="Times New Roman"/>
          <w:sz w:val="16"/>
        </w:rPr>
        <w:footnoteRef/>
      </w:r>
      <w:r w:rsidRPr="00FB46AB">
        <w:rPr>
          <w:rStyle w:val="FootnoteReference"/>
          <w:rFonts w:ascii="Times New Roman" w:hAnsi="Times New Roman"/>
          <w:sz w:val="16"/>
        </w:rPr>
        <w:t xml:space="preserve"> </w:t>
      </w:r>
      <w:r w:rsidRPr="00FB46AB">
        <w:rPr>
          <w:rFonts w:ascii="Times New Roman" w:eastAsia="Yu Mincho" w:hAnsi="Times New Roman" w:cs="Times New Roman"/>
          <w:sz w:val="16"/>
          <w:szCs w:val="16"/>
        </w:rPr>
        <w:t>In 2023,</w:t>
      </w:r>
      <w:r>
        <w:rPr>
          <w:rFonts w:ascii="Times New Roman" w:eastAsia="Yu Mincho" w:hAnsi="Times New Roman" w:cs="Times New Roman"/>
          <w:sz w:val="16"/>
          <w:szCs w:val="16"/>
        </w:rPr>
        <w:t xml:space="preserve"> </w:t>
      </w:r>
      <w:r w:rsidRPr="00FB46AB">
        <w:rPr>
          <w:rFonts w:ascii="Times New Roman" w:eastAsia="Yu Mincho" w:hAnsi="Times New Roman" w:cs="Times New Roman"/>
          <w:sz w:val="16"/>
          <w:szCs w:val="16"/>
        </w:rPr>
        <w:t>5 Member States received Country-Specific Recommendations concerning the long-term sustainability of their pension systems and active ageing (Czechia, Germany, Ireland, Luxembourg, Poland).</w:t>
      </w:r>
    </w:p>
  </w:footnote>
  <w:footnote w:id="40">
    <w:p w14:paraId="0693EDB6" w14:textId="5FBC5F29" w:rsidR="00DF6E62" w:rsidRPr="00AA6225" w:rsidRDefault="00DF6E62">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Pr="00AA6225">
        <w:rPr>
          <w:rFonts w:ascii="Times New Roman" w:hAnsi="Times New Roman"/>
          <w:sz w:val="16"/>
          <w:lang w:val="en-GB"/>
        </w:rPr>
        <w:t>Labour taxes accounted for 51.4% of total tax revenues in the EU in 2021.</w:t>
      </w:r>
    </w:p>
  </w:footnote>
  <w:footnote w:id="41">
    <w:p w14:paraId="75256419" w14:textId="0DF703D6" w:rsidR="00ED6C02" w:rsidRPr="00AA6225" w:rsidRDefault="00ED6C02">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In particular by reducing the tax wedge for lower- and middle-income earners, in order to incentivi</w:t>
      </w:r>
      <w:r w:rsidR="002501FB" w:rsidRPr="00AA6225">
        <w:rPr>
          <w:rFonts w:ascii="Times New Roman" w:hAnsi="Times New Roman"/>
          <w:sz w:val="16"/>
        </w:rPr>
        <w:t>z</w:t>
      </w:r>
      <w:r w:rsidRPr="00AA6225">
        <w:rPr>
          <w:rFonts w:ascii="Times New Roman" w:hAnsi="Times New Roman"/>
          <w:sz w:val="16"/>
        </w:rPr>
        <w:t>e paid work.</w:t>
      </w:r>
    </w:p>
  </w:footnote>
  <w:footnote w:id="42">
    <w:p w14:paraId="052116CE" w14:textId="7F46A1F0" w:rsidR="00521A2A" w:rsidRPr="00AA6225" w:rsidRDefault="00521A2A"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Council Directive </w:t>
      </w:r>
      <w:r w:rsidR="007C131E" w:rsidRPr="00AA6225">
        <w:rPr>
          <w:rFonts w:ascii="Times New Roman" w:hAnsi="Times New Roman"/>
          <w:sz w:val="16"/>
        </w:rPr>
        <w:t xml:space="preserve">89/391/EEC </w:t>
      </w:r>
      <w:r w:rsidRPr="00AA6225">
        <w:rPr>
          <w:rFonts w:ascii="Times New Roman" w:hAnsi="Times New Roman"/>
          <w:sz w:val="16"/>
        </w:rPr>
        <w:t>of 12 June 1989 on the introduction of measures to encourage improvements in the safety and health of workers at work</w:t>
      </w:r>
      <w:r w:rsidR="007D11A9">
        <w:rPr>
          <w:rFonts w:ascii="Times New Roman" w:hAnsi="Times New Roman"/>
          <w:sz w:val="16"/>
        </w:rPr>
        <w:t>.</w:t>
      </w:r>
    </w:p>
  </w:footnote>
  <w:footnote w:id="43">
    <w:p w14:paraId="7273EB26" w14:textId="36F2201A" w:rsidR="00EE2D58" w:rsidRPr="00241384" w:rsidRDefault="00EE2D58" w:rsidP="00DA3ACC">
      <w:pPr>
        <w:pStyle w:val="FootnoteText"/>
        <w:rPr>
          <w:rFonts w:ascii="Times New Roman" w:hAnsi="Times New Roman" w:cs="Times New Roman"/>
        </w:rPr>
      </w:pPr>
      <w:r w:rsidRPr="005E0B82">
        <w:rPr>
          <w:rStyle w:val="FootnoteReference"/>
          <w:rFonts w:ascii="Times New Roman" w:hAnsi="Times New Roman" w:cs="Times New Roman"/>
          <w:sz w:val="16"/>
          <w:szCs w:val="16"/>
        </w:rPr>
        <w:footnoteRef/>
      </w:r>
      <w:r w:rsidRPr="005E0B82">
        <w:rPr>
          <w:rFonts w:ascii="Times New Roman" w:hAnsi="Times New Roman" w:cs="Times New Roman"/>
          <w:sz w:val="16"/>
          <w:szCs w:val="16"/>
        </w:rPr>
        <w:t xml:space="preserve"> </w:t>
      </w:r>
      <w:r w:rsidRPr="00241384">
        <w:rPr>
          <w:rFonts w:ascii="Times New Roman" w:hAnsi="Times New Roman" w:cs="Times New Roman"/>
          <w:sz w:val="16"/>
          <w:szCs w:val="16"/>
        </w:rPr>
        <w:t>Council Directive 2000/78/EC of 27 November 2000 establishing a general framework for equal treatment in employment and occupation.</w:t>
      </w:r>
    </w:p>
  </w:footnote>
  <w:footnote w:id="44">
    <w:p w14:paraId="5459652E" w14:textId="2293E0D2" w:rsidR="008F25B6" w:rsidRPr="00AA6225" w:rsidRDefault="008F25B6"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Council </w:t>
      </w:r>
      <w:r w:rsidR="00EA62F8" w:rsidRPr="00AA6225">
        <w:rPr>
          <w:rFonts w:ascii="Times New Roman" w:hAnsi="Times New Roman"/>
          <w:sz w:val="16"/>
        </w:rPr>
        <w:t>R</w:t>
      </w:r>
      <w:r w:rsidRPr="00AA6225">
        <w:rPr>
          <w:rFonts w:ascii="Times New Roman" w:hAnsi="Times New Roman"/>
          <w:sz w:val="16"/>
        </w:rPr>
        <w:t xml:space="preserve">ecommendation of 15 February 2016 on the integration of the long-term unemployed into the </w:t>
      </w:r>
      <w:proofErr w:type="spellStart"/>
      <w:r w:rsidRPr="00AA6225">
        <w:rPr>
          <w:rFonts w:ascii="Times New Roman" w:hAnsi="Times New Roman"/>
          <w:sz w:val="16"/>
        </w:rPr>
        <w:t>labour</w:t>
      </w:r>
      <w:proofErr w:type="spellEnd"/>
      <w:r w:rsidRPr="00AA6225">
        <w:rPr>
          <w:rFonts w:ascii="Times New Roman" w:hAnsi="Times New Roman"/>
          <w:sz w:val="16"/>
        </w:rPr>
        <w:t xml:space="preserve"> market</w:t>
      </w:r>
      <w:r w:rsidR="00924A4E" w:rsidRPr="00AA6225">
        <w:rPr>
          <w:rFonts w:ascii="Times New Roman" w:hAnsi="Times New Roman"/>
          <w:sz w:val="16"/>
        </w:rPr>
        <w:t xml:space="preserve"> (2016/C 67/01</w:t>
      </w:r>
      <w:r w:rsidR="00924A4E" w:rsidRPr="00415F1F">
        <w:rPr>
          <w:rFonts w:ascii="Times New Roman" w:hAnsi="Times New Roman"/>
          <w:sz w:val="16"/>
        </w:rPr>
        <w:t>)</w:t>
      </w:r>
      <w:r w:rsidR="007D11A9">
        <w:rPr>
          <w:rFonts w:ascii="Times New Roman" w:hAnsi="Times New Roman"/>
          <w:sz w:val="16"/>
        </w:rPr>
        <w:t>.</w:t>
      </w:r>
    </w:p>
  </w:footnote>
  <w:footnote w:id="45">
    <w:p w14:paraId="71F1EA3C" w14:textId="1E24AF95" w:rsidR="005312F6" w:rsidRPr="00AA6225" w:rsidRDefault="005312F6"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Council Recommendation of 8 December 2022 on access to affordable high-quality long-term care (2022/C 476/01</w:t>
      </w:r>
      <w:r w:rsidR="00343118" w:rsidRPr="00415F1F">
        <w:rPr>
          <w:rFonts w:ascii="Times New Roman" w:hAnsi="Times New Roman"/>
          <w:sz w:val="16"/>
        </w:rPr>
        <w:t>)</w:t>
      </w:r>
      <w:r w:rsidR="007D11A9">
        <w:rPr>
          <w:rFonts w:ascii="Times New Roman" w:hAnsi="Times New Roman"/>
          <w:sz w:val="16"/>
        </w:rPr>
        <w:t>.</w:t>
      </w:r>
    </w:p>
  </w:footnote>
  <w:footnote w:id="46">
    <w:p w14:paraId="02D7BB68" w14:textId="0070B210" w:rsidR="00EA62F8" w:rsidRPr="00AA6225" w:rsidRDefault="00EA62F8"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Council Recommendation of 30 January 2023 on adequate minimum income ensuring active inclusion </w:t>
      </w:r>
      <w:r w:rsidR="006E0FBA" w:rsidRPr="00AA6225">
        <w:rPr>
          <w:rFonts w:ascii="Times New Roman" w:hAnsi="Times New Roman"/>
          <w:sz w:val="16"/>
        </w:rPr>
        <w:t>(</w:t>
      </w:r>
      <w:r w:rsidRPr="00AA6225">
        <w:rPr>
          <w:rFonts w:ascii="Times New Roman" w:hAnsi="Times New Roman"/>
          <w:sz w:val="16"/>
        </w:rPr>
        <w:t>2023/C 41/01</w:t>
      </w:r>
      <w:r w:rsidR="006E0FBA" w:rsidRPr="00415F1F">
        <w:rPr>
          <w:rFonts w:ascii="Times New Roman" w:hAnsi="Times New Roman"/>
          <w:sz w:val="16"/>
        </w:rPr>
        <w:t>)</w:t>
      </w:r>
      <w:r w:rsidR="007D11A9">
        <w:rPr>
          <w:rFonts w:ascii="Times New Roman" w:hAnsi="Times New Roman"/>
          <w:sz w:val="16"/>
        </w:rPr>
        <w:t>.</w:t>
      </w:r>
    </w:p>
  </w:footnote>
  <w:footnote w:id="47">
    <w:p w14:paraId="42DEE274" w14:textId="7E6BB57F" w:rsidR="008F747A" w:rsidRPr="00AA6225" w:rsidRDefault="008F747A" w:rsidP="00DA3ACC">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Directive (EU) 2019/882 of 17 April 2019 on the accessibility requirements for products and services</w:t>
      </w:r>
      <w:r w:rsidR="007D11A9">
        <w:rPr>
          <w:rFonts w:ascii="Times New Roman" w:hAnsi="Times New Roman"/>
          <w:sz w:val="16"/>
        </w:rPr>
        <w:t>.</w:t>
      </w:r>
    </w:p>
  </w:footnote>
  <w:footnote w:id="48">
    <w:p w14:paraId="478C94F7" w14:textId="761AD712" w:rsidR="007702EF" w:rsidRPr="00241384" w:rsidRDefault="007702EF" w:rsidP="00DA3ACC">
      <w:pPr>
        <w:pStyle w:val="FootnoteText"/>
        <w:rPr>
          <w:rFonts w:ascii="Times New Roman" w:hAnsi="Times New Roman" w:cs="Times New Roman"/>
          <w:lang w:val="en-IE"/>
        </w:rPr>
      </w:pPr>
      <w:r w:rsidRPr="00911713">
        <w:rPr>
          <w:rFonts w:ascii="Times New Roman" w:hAnsi="Times New Roman" w:cs="Times New Roman"/>
          <w:sz w:val="16"/>
          <w:szCs w:val="16"/>
          <w:vertAlign w:val="superscript"/>
        </w:rPr>
        <w:footnoteRef/>
      </w:r>
      <w:r w:rsidRPr="00241384">
        <w:rPr>
          <w:rFonts w:ascii="Times New Roman" w:hAnsi="Times New Roman" w:cs="Times New Roman"/>
          <w:sz w:val="16"/>
          <w:szCs w:val="16"/>
          <w:vertAlign w:val="superscript"/>
        </w:rPr>
        <w:t xml:space="preserve"> </w:t>
      </w:r>
      <w:r w:rsidRPr="00241384">
        <w:rPr>
          <w:rFonts w:ascii="Times New Roman" w:hAnsi="Times New Roman" w:cs="Times New Roman"/>
          <w:sz w:val="16"/>
          <w:szCs w:val="16"/>
        </w:rPr>
        <w:t>Council Recommendation of 9 December 2022 on strengthening prevention through early detection: A new EU approach on cancer screening replacing Council Recommendation (</w:t>
      </w:r>
      <w:r w:rsidR="00044937" w:rsidRPr="00241384">
        <w:rPr>
          <w:rFonts w:ascii="Times New Roman" w:hAnsi="Times New Roman" w:cs="Times New Roman"/>
          <w:sz w:val="16"/>
          <w:szCs w:val="16"/>
        </w:rPr>
        <w:t>2022/C 473/01)</w:t>
      </w:r>
      <w:r w:rsidR="007D11A9">
        <w:rPr>
          <w:rFonts w:ascii="Times New Roman" w:hAnsi="Times New Roman" w:cs="Times New Roman"/>
          <w:sz w:val="16"/>
          <w:szCs w:val="16"/>
        </w:rPr>
        <w:t>.</w:t>
      </w:r>
    </w:p>
  </w:footnote>
  <w:footnote w:id="49">
    <w:p w14:paraId="337DE8C4" w14:textId="77777777" w:rsidR="00C55E7D" w:rsidRPr="00241384" w:rsidRDefault="00C55E7D" w:rsidP="00C55E7D">
      <w:pPr>
        <w:pStyle w:val="FootnoteText"/>
        <w:rPr>
          <w:rFonts w:ascii="Times New Roman" w:hAnsi="Times New Roman" w:cs="Times New Roman"/>
          <w:lang w:val="en-GB"/>
        </w:rPr>
      </w:pPr>
      <w:r w:rsidRPr="00241384">
        <w:rPr>
          <w:rStyle w:val="FootnoteReference"/>
          <w:rFonts w:ascii="Times New Roman" w:hAnsi="Times New Roman" w:cs="Times New Roman"/>
          <w:sz w:val="16"/>
          <w:szCs w:val="16"/>
        </w:rPr>
        <w:footnoteRef/>
      </w:r>
      <w:r w:rsidRPr="00241384">
        <w:rPr>
          <w:rFonts w:ascii="Times New Roman" w:hAnsi="Times New Roman" w:cs="Times New Roman"/>
          <w:sz w:val="16"/>
          <w:szCs w:val="16"/>
        </w:rPr>
        <w:t xml:space="preserve"> </w:t>
      </w:r>
      <w:hyperlink r:id="rId1" w:history="1">
        <w:r w:rsidRPr="00241384">
          <w:rPr>
            <w:rStyle w:val="Hyperlink"/>
            <w:rFonts w:ascii="Times New Roman" w:hAnsi="Times New Roman" w:cs="Times New Roman"/>
            <w:sz w:val="16"/>
            <w:szCs w:val="16"/>
          </w:rPr>
          <w:t>https://knowsdgs.jrc.ec.europa.eu/cfc</w:t>
        </w:r>
      </w:hyperlink>
      <w:r w:rsidRPr="00241384">
        <w:rPr>
          <w:rFonts w:ascii="Times New Roman" w:hAnsi="Times New Roman" w:cs="Times New Roman"/>
          <w:sz w:val="16"/>
          <w:szCs w:val="16"/>
        </w:rPr>
        <w:t xml:space="preserve"> </w:t>
      </w:r>
    </w:p>
  </w:footnote>
  <w:footnote w:id="50">
    <w:p w14:paraId="60F84943" w14:textId="740CC9F9" w:rsidR="00E5596A" w:rsidRPr="00AA6225" w:rsidRDefault="00E5596A" w:rsidP="00E5596A">
      <w:pPr>
        <w:pStyle w:val="FootnoteText"/>
        <w:rPr>
          <w:rFonts w:ascii="Times New Roman" w:hAnsi="Times New Roman"/>
          <w:sz w:val="16"/>
        </w:rPr>
      </w:pPr>
      <w:r w:rsidRPr="00AA6225">
        <w:rPr>
          <w:rStyle w:val="FootnoteReference"/>
          <w:rFonts w:ascii="Times New Roman" w:hAnsi="Times New Roman"/>
          <w:sz w:val="16"/>
        </w:rPr>
        <w:footnoteRef/>
      </w:r>
      <w:r w:rsidRPr="00241384">
        <w:rPr>
          <w:rFonts w:ascii="Times New Roman" w:hAnsi="Times New Roman" w:cs="Times New Roman"/>
          <w:sz w:val="16"/>
          <w:szCs w:val="16"/>
        </w:rPr>
        <w:t xml:space="preserve"> </w:t>
      </w:r>
      <w:r w:rsidR="005270A9" w:rsidRPr="00241384">
        <w:rPr>
          <w:rFonts w:ascii="Times New Roman" w:hAnsi="Times New Roman" w:cs="Times New Roman"/>
          <w:sz w:val="16"/>
          <w:szCs w:val="16"/>
        </w:rPr>
        <w:t>Proposal for a Council Directive on standards for equality bodies in the field of equal treatment between persons irrespective of their racial or ethnic origin, equal treatment in the field of employment and occupation between persons irrespective of their religion or belief, disability, age or sexual orientation, equal treatment between women and men in matters of social security and in the access to and supply of goods and services, and deleting Article 13 of Directive 2000/43/EC and Article 12 of Directive 2004/113/EC</w:t>
      </w:r>
      <w:r w:rsidR="007D11A9">
        <w:rPr>
          <w:rFonts w:ascii="Times New Roman" w:hAnsi="Times New Roman" w:cs="Times New Roman"/>
          <w:sz w:val="16"/>
          <w:szCs w:val="16"/>
        </w:rPr>
        <w:t xml:space="preserve">, </w:t>
      </w:r>
      <w:r w:rsidR="007D11A9" w:rsidRPr="007D11A9">
        <w:rPr>
          <w:rFonts w:ascii="Times New Roman" w:hAnsi="Times New Roman" w:cs="Times New Roman"/>
          <w:sz w:val="16"/>
          <w:szCs w:val="16"/>
        </w:rPr>
        <w:t>COM/2022/689 final</w:t>
      </w:r>
      <w:r w:rsidR="005270A9" w:rsidRPr="00241384">
        <w:rPr>
          <w:rFonts w:ascii="Times New Roman" w:hAnsi="Times New Roman" w:cs="Times New Roman"/>
          <w:sz w:val="16"/>
          <w:szCs w:val="16"/>
        </w:rPr>
        <w:t>; and</w:t>
      </w:r>
      <w:r w:rsidR="005270A9" w:rsidRPr="00AA6225">
        <w:rPr>
          <w:rFonts w:ascii="Times New Roman" w:hAnsi="Times New Roman"/>
          <w:sz w:val="16"/>
        </w:rPr>
        <w:t xml:space="preserve"> </w:t>
      </w:r>
      <w:r w:rsidRPr="00AA6225">
        <w:rPr>
          <w:rFonts w:ascii="Times New Roman" w:hAnsi="Times New Roman"/>
          <w:sz w:val="16"/>
        </w:rPr>
        <w:t xml:space="preserve">Proposal for a </w:t>
      </w:r>
      <w:r w:rsidR="00741E0B" w:rsidRPr="00AA6225">
        <w:rPr>
          <w:rFonts w:ascii="Times New Roman" w:hAnsi="Times New Roman"/>
          <w:sz w:val="16"/>
        </w:rPr>
        <w:t>Directive of the European Parliament and of the Council</w:t>
      </w:r>
      <w:r w:rsidRPr="00AA6225">
        <w:rPr>
          <w:rFonts w:ascii="Times New Roman" w:hAnsi="Times New Roman"/>
          <w:sz w:val="16"/>
        </w:rPr>
        <w:t xml:space="preserve"> on standards for equality bodies in the field of equal treatment and equal opportunities between women and men in matters of employment and occupation, and deleting Article 20 of Directive 2006/54/EC and Article 11 of Directive 2010/41/EU</w:t>
      </w:r>
      <w:r w:rsidR="007D11A9">
        <w:rPr>
          <w:rFonts w:ascii="Times New Roman" w:hAnsi="Times New Roman"/>
          <w:sz w:val="16"/>
        </w:rPr>
        <w:t xml:space="preserve">, </w:t>
      </w:r>
      <w:r w:rsidR="007D11A9" w:rsidRPr="007D11A9">
        <w:rPr>
          <w:rFonts w:ascii="Times New Roman" w:hAnsi="Times New Roman"/>
          <w:sz w:val="16"/>
        </w:rPr>
        <w:t>COM</w:t>
      </w:r>
      <w:r w:rsidR="00892273">
        <w:rPr>
          <w:rFonts w:ascii="Times New Roman" w:hAnsi="Times New Roman"/>
          <w:sz w:val="16"/>
        </w:rPr>
        <w:t>(</w:t>
      </w:r>
      <w:r w:rsidR="007D11A9" w:rsidRPr="007D11A9">
        <w:rPr>
          <w:rFonts w:ascii="Times New Roman" w:hAnsi="Times New Roman"/>
          <w:sz w:val="16"/>
        </w:rPr>
        <w:t>2022</w:t>
      </w:r>
      <w:r w:rsidR="00892273">
        <w:rPr>
          <w:rFonts w:ascii="Times New Roman" w:hAnsi="Times New Roman"/>
          <w:sz w:val="16"/>
        </w:rPr>
        <w:t xml:space="preserve">) </w:t>
      </w:r>
      <w:r w:rsidR="007D11A9" w:rsidRPr="007D11A9">
        <w:rPr>
          <w:rFonts w:ascii="Times New Roman" w:hAnsi="Times New Roman"/>
          <w:sz w:val="16"/>
        </w:rPr>
        <w:t>688 final</w:t>
      </w:r>
      <w:r w:rsidR="007D11A9">
        <w:rPr>
          <w:rFonts w:ascii="Times New Roman" w:hAnsi="Times New Roman"/>
          <w:sz w:val="16"/>
        </w:rPr>
        <w:t>.</w:t>
      </w:r>
    </w:p>
  </w:footnote>
  <w:footnote w:id="51">
    <w:p w14:paraId="4334C06B" w14:textId="0FB8E2D3" w:rsidR="003263AA" w:rsidRPr="00AA6225" w:rsidRDefault="003263AA">
      <w:pPr>
        <w:pStyle w:val="FootnoteText"/>
        <w:rPr>
          <w:rFonts w:ascii="Times New Roman" w:hAnsi="Times New Roman"/>
          <w:sz w:val="16"/>
        </w:rPr>
      </w:pPr>
      <w:r w:rsidRPr="00AA6225">
        <w:rPr>
          <w:rStyle w:val="FootnoteReference"/>
          <w:rFonts w:ascii="Times New Roman" w:hAnsi="Times New Roman"/>
          <w:sz w:val="16"/>
        </w:rPr>
        <w:footnoteRef/>
      </w:r>
      <w:r w:rsidRPr="00415F1F">
        <w:rPr>
          <w:rFonts w:ascii="Times New Roman" w:hAnsi="Times New Roman"/>
          <w:sz w:val="16"/>
        </w:rPr>
        <w:t xml:space="preserve"> </w:t>
      </w:r>
      <w:r w:rsidR="00CE2DA0">
        <w:rPr>
          <w:rFonts w:ascii="Times New Roman" w:hAnsi="Times New Roman"/>
          <w:sz w:val="16"/>
        </w:rPr>
        <w:t>B</w:t>
      </w:r>
      <w:r w:rsidR="006D14FC" w:rsidRPr="00415F1F">
        <w:rPr>
          <w:rFonts w:ascii="Times New Roman" w:hAnsi="Times New Roman"/>
          <w:sz w:val="16"/>
        </w:rPr>
        <w:t xml:space="preserve">usiness </w:t>
      </w:r>
      <w:r w:rsidR="001C4C1E">
        <w:rPr>
          <w:rFonts w:ascii="Times New Roman" w:hAnsi="Times New Roman"/>
          <w:sz w:val="16"/>
        </w:rPr>
        <w:t xml:space="preserve">and </w:t>
      </w:r>
      <w:r w:rsidR="00CE2DA0">
        <w:rPr>
          <w:rFonts w:ascii="Times New Roman" w:hAnsi="Times New Roman"/>
          <w:sz w:val="16"/>
        </w:rPr>
        <w:t>C</w:t>
      </w:r>
      <w:r w:rsidR="001C4C1E">
        <w:rPr>
          <w:rFonts w:ascii="Times New Roman" w:hAnsi="Times New Roman"/>
          <w:sz w:val="16"/>
        </w:rPr>
        <w:t xml:space="preserve">onsumer </w:t>
      </w:r>
      <w:r w:rsidR="00CE2DA0">
        <w:rPr>
          <w:rFonts w:ascii="Times New Roman" w:hAnsi="Times New Roman"/>
          <w:sz w:val="16"/>
        </w:rPr>
        <w:t>S</w:t>
      </w:r>
      <w:r w:rsidR="006D14FC" w:rsidRPr="00415F1F">
        <w:rPr>
          <w:rFonts w:ascii="Times New Roman" w:hAnsi="Times New Roman"/>
          <w:sz w:val="16"/>
        </w:rPr>
        <w:t>urvey</w:t>
      </w:r>
      <w:r w:rsidR="001C4C1E">
        <w:rPr>
          <w:rFonts w:ascii="Times New Roman" w:hAnsi="Times New Roman"/>
          <w:sz w:val="16"/>
        </w:rPr>
        <w:t xml:space="preserve"> (BCS)</w:t>
      </w:r>
      <w:r w:rsidR="006D14FC" w:rsidRPr="00415F1F">
        <w:rPr>
          <w:rFonts w:ascii="Times New Roman" w:hAnsi="Times New Roman"/>
          <w:sz w:val="16"/>
        </w:rPr>
        <w:t xml:space="preserve">, </w:t>
      </w:r>
      <w:r w:rsidR="001C4C1E">
        <w:rPr>
          <w:rFonts w:ascii="Times New Roman" w:hAnsi="Times New Roman"/>
          <w:sz w:val="16"/>
        </w:rPr>
        <w:t>European Commission</w:t>
      </w:r>
      <w:r w:rsidR="006D14FC" w:rsidRPr="00415F1F">
        <w:rPr>
          <w:rFonts w:ascii="Times New Roman" w:hAnsi="Times New Roman"/>
          <w:sz w:val="16"/>
        </w:rPr>
        <w:t>.</w:t>
      </w:r>
    </w:p>
  </w:footnote>
  <w:footnote w:id="52">
    <w:p w14:paraId="52BB55FC" w14:textId="769587BC" w:rsidR="00B70FEF" w:rsidRPr="00AA6225" w:rsidRDefault="00B70FEF">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Flash Eurobarometer 529 (2023).</w:t>
      </w:r>
    </w:p>
  </w:footnote>
  <w:footnote w:id="53">
    <w:p w14:paraId="00C83EC3" w14:textId="28C7A445" w:rsidR="008F687B" w:rsidRPr="00AA6225" w:rsidRDefault="008F687B">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B10C22" w:rsidRPr="00AA6225">
        <w:rPr>
          <w:rFonts w:ascii="Times New Roman" w:hAnsi="Times New Roman"/>
          <w:sz w:val="16"/>
        </w:rPr>
        <w:t xml:space="preserve">European Commission (2023), Annual Report on Intra-EU </w:t>
      </w:r>
      <w:proofErr w:type="spellStart"/>
      <w:r w:rsidR="00B10C22" w:rsidRPr="00AA6225">
        <w:rPr>
          <w:rFonts w:ascii="Times New Roman" w:hAnsi="Times New Roman"/>
          <w:sz w:val="16"/>
        </w:rPr>
        <w:t>Labour</w:t>
      </w:r>
      <w:proofErr w:type="spellEnd"/>
      <w:r w:rsidR="00B10C22" w:rsidRPr="00AA6225">
        <w:rPr>
          <w:rFonts w:ascii="Times New Roman" w:hAnsi="Times New Roman"/>
          <w:sz w:val="16"/>
        </w:rPr>
        <w:t xml:space="preserve"> Mobility 2022, Publications Office of the European Union</w:t>
      </w:r>
      <w:r w:rsidR="00091460">
        <w:rPr>
          <w:rFonts w:ascii="Times New Roman" w:hAnsi="Times New Roman"/>
          <w:sz w:val="16"/>
        </w:rPr>
        <w:t>, Luxembourg</w:t>
      </w:r>
      <w:r w:rsidR="00B10C22" w:rsidRPr="00AA6225">
        <w:rPr>
          <w:rFonts w:ascii="Times New Roman" w:hAnsi="Times New Roman"/>
          <w:sz w:val="16"/>
        </w:rPr>
        <w:t>.</w:t>
      </w:r>
    </w:p>
  </w:footnote>
  <w:footnote w:id="54">
    <w:p w14:paraId="607033FE" w14:textId="6505DF7C" w:rsidR="00B23573" w:rsidRPr="00AA6225" w:rsidRDefault="00B23573">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CB2C14" w:rsidRPr="00AA6225">
        <w:rPr>
          <w:rFonts w:ascii="Times New Roman" w:hAnsi="Times New Roman"/>
          <w:sz w:val="16"/>
        </w:rPr>
        <w:t xml:space="preserve">For </w:t>
      </w:r>
      <w:r w:rsidR="006D43AA" w:rsidRPr="00AA6225">
        <w:rPr>
          <w:rFonts w:ascii="Times New Roman" w:hAnsi="Times New Roman"/>
          <w:sz w:val="16"/>
        </w:rPr>
        <w:t>instance,</w:t>
      </w:r>
      <w:r w:rsidR="00CB2C14" w:rsidRPr="00AA6225">
        <w:rPr>
          <w:rFonts w:ascii="Times New Roman" w:hAnsi="Times New Roman"/>
          <w:sz w:val="16"/>
        </w:rPr>
        <w:t xml:space="preserve"> relative to Australia, Canada, and the United States.</w:t>
      </w:r>
      <w:r w:rsidRPr="00AA6225">
        <w:rPr>
          <w:rFonts w:ascii="Times New Roman" w:hAnsi="Times New Roman"/>
          <w:sz w:val="16"/>
        </w:rPr>
        <w:t xml:space="preserve"> </w:t>
      </w:r>
      <w:r w:rsidR="007E7551" w:rsidRPr="00AA6225">
        <w:rPr>
          <w:rFonts w:ascii="Times New Roman" w:hAnsi="Times New Roman"/>
          <w:sz w:val="16"/>
        </w:rPr>
        <w:t>OECD (2019), Building an EU Talent Pool: A New Approach to Migration Management‎ for Europe, OECD Publishing, Paris.</w:t>
      </w:r>
    </w:p>
  </w:footnote>
  <w:footnote w:id="55">
    <w:p w14:paraId="157A855B" w14:textId="718836C4" w:rsidR="002E0BB1" w:rsidRPr="00AA6225" w:rsidRDefault="002E0BB1" w:rsidP="002E0BB1">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In 2022, an estimated 1.</w:t>
      </w:r>
      <w:r w:rsidR="006115A2" w:rsidRPr="00AA6225">
        <w:rPr>
          <w:rFonts w:ascii="Times New Roman" w:hAnsi="Times New Roman"/>
          <w:sz w:val="16"/>
        </w:rPr>
        <w:t>6</w:t>
      </w:r>
      <w:r w:rsidRPr="00AA6225">
        <w:rPr>
          <w:rFonts w:ascii="Times New Roman" w:hAnsi="Times New Roman"/>
          <w:sz w:val="16"/>
        </w:rPr>
        <w:t xml:space="preserve"> million residence permits were issued for employment-related reasons.</w:t>
      </w:r>
    </w:p>
  </w:footnote>
  <w:footnote w:id="56">
    <w:p w14:paraId="188ABAC4" w14:textId="6FF805AA" w:rsidR="00F23189" w:rsidRPr="00241384" w:rsidRDefault="00F23189">
      <w:pPr>
        <w:pStyle w:val="FootnoteText"/>
        <w:rPr>
          <w:rFonts w:ascii="Times New Roman" w:hAnsi="Times New Roman" w:cs="Times New Roman"/>
          <w:sz w:val="16"/>
          <w:szCs w:val="16"/>
          <w:lang w:val="en-IE"/>
        </w:rPr>
      </w:pPr>
      <w:r w:rsidRPr="00241384">
        <w:rPr>
          <w:rStyle w:val="FootnoteReference"/>
          <w:rFonts w:ascii="Times New Roman" w:hAnsi="Times New Roman" w:cs="Times New Roman"/>
          <w:sz w:val="16"/>
          <w:szCs w:val="16"/>
        </w:rPr>
        <w:footnoteRef/>
      </w:r>
      <w:r w:rsidRPr="00241384">
        <w:rPr>
          <w:rFonts w:ascii="Times New Roman" w:hAnsi="Times New Roman" w:cs="Times New Roman"/>
          <w:sz w:val="16"/>
          <w:szCs w:val="16"/>
        </w:rPr>
        <w:t xml:space="preserve"> I</w:t>
      </w:r>
      <w:proofErr w:type="spellStart"/>
      <w:r w:rsidRPr="00241384">
        <w:rPr>
          <w:rFonts w:ascii="Times New Roman" w:hAnsi="Times New Roman" w:cs="Times New Roman"/>
          <w:sz w:val="16"/>
          <w:szCs w:val="16"/>
          <w:lang w:val="en-IE"/>
        </w:rPr>
        <w:t>ncluding</w:t>
      </w:r>
      <w:proofErr w:type="spellEnd"/>
      <w:r w:rsidRPr="00241384">
        <w:rPr>
          <w:rFonts w:ascii="Times New Roman" w:hAnsi="Times New Roman" w:cs="Times New Roman"/>
          <w:sz w:val="16"/>
          <w:szCs w:val="16"/>
          <w:lang w:val="en-IE"/>
        </w:rPr>
        <w:t xml:space="preserve"> skills development, vocational education and training and operationalisation of work-based exchange schemes</w:t>
      </w:r>
      <w:r w:rsidR="00C271D9" w:rsidRPr="00241384">
        <w:rPr>
          <w:rFonts w:ascii="Times New Roman" w:hAnsi="Times New Roman" w:cs="Times New Roman"/>
          <w:sz w:val="16"/>
          <w:szCs w:val="16"/>
          <w:lang w:val="en-IE"/>
        </w:rPr>
        <w:t>.</w:t>
      </w:r>
    </w:p>
  </w:footnote>
  <w:footnote w:id="57">
    <w:p w14:paraId="33B85AFF" w14:textId="0D8CE365" w:rsidR="00A152D6" w:rsidRPr="00AA6225" w:rsidRDefault="00A152D6">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1731F6" w:rsidRPr="00AA6225">
        <w:rPr>
          <w:rFonts w:ascii="Times New Roman" w:hAnsi="Times New Roman"/>
          <w:sz w:val="16"/>
        </w:rPr>
        <w:t xml:space="preserve">Netherlands, Sweden, Luxembourg, </w:t>
      </w:r>
      <w:r w:rsidR="00F40C0C" w:rsidRPr="00AA6225">
        <w:rPr>
          <w:rFonts w:ascii="Times New Roman" w:hAnsi="Times New Roman"/>
          <w:sz w:val="16"/>
        </w:rPr>
        <w:t>Denmark.</w:t>
      </w:r>
    </w:p>
  </w:footnote>
  <w:footnote w:id="58">
    <w:p w14:paraId="101E742C" w14:textId="2E06F085" w:rsidR="000374B6" w:rsidRPr="00AA6225" w:rsidRDefault="000374B6">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OECD </w:t>
      </w:r>
      <w:r w:rsidR="00107EBD" w:rsidRPr="00AA6225">
        <w:rPr>
          <w:rFonts w:ascii="Times New Roman" w:hAnsi="Times New Roman"/>
          <w:sz w:val="16"/>
        </w:rPr>
        <w:t>Indicators of Talent Attractiveness</w:t>
      </w:r>
      <w:r w:rsidR="00C3460A" w:rsidRPr="00AA6225">
        <w:rPr>
          <w:rFonts w:ascii="Times New Roman" w:hAnsi="Times New Roman"/>
          <w:sz w:val="16"/>
        </w:rPr>
        <w:t>.</w:t>
      </w:r>
    </w:p>
  </w:footnote>
  <w:footnote w:id="59">
    <w:p w14:paraId="6A022067" w14:textId="033E40F5" w:rsidR="006A54DA" w:rsidRPr="00AA6225" w:rsidRDefault="006A54DA">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970CAD" w:rsidRPr="00AA6225">
        <w:rPr>
          <w:rFonts w:ascii="Times New Roman" w:hAnsi="Times New Roman"/>
          <w:sz w:val="16"/>
          <w:lang w:val="en-GB"/>
        </w:rPr>
        <w:t>European Migration Network</w:t>
      </w:r>
      <w:r w:rsidR="00126F41">
        <w:rPr>
          <w:rFonts w:ascii="Times New Roman" w:hAnsi="Times New Roman"/>
          <w:sz w:val="16"/>
          <w:lang w:val="en-GB"/>
        </w:rPr>
        <w:t xml:space="preserve"> (2019)</w:t>
      </w:r>
      <w:r w:rsidRPr="00415F1F">
        <w:rPr>
          <w:rFonts w:ascii="Times New Roman" w:hAnsi="Times New Roman"/>
          <w:sz w:val="16"/>
          <w:lang w:val="en-GB"/>
        </w:rPr>
        <w:t>,</w:t>
      </w:r>
      <w:r w:rsidRPr="00AA6225">
        <w:rPr>
          <w:rFonts w:ascii="Times New Roman" w:hAnsi="Times New Roman"/>
          <w:sz w:val="16"/>
          <w:lang w:val="en-GB"/>
        </w:rPr>
        <w:t xml:space="preserve"> Report on Labour market integration of third country nationals in EU member states</w:t>
      </w:r>
      <w:r w:rsidR="00A2606A" w:rsidRPr="00AA6225">
        <w:rPr>
          <w:rFonts w:ascii="Times New Roman" w:hAnsi="Times New Roman"/>
          <w:sz w:val="16"/>
          <w:lang w:val="en-GB"/>
        </w:rPr>
        <w:t>.</w:t>
      </w:r>
    </w:p>
  </w:footnote>
  <w:footnote w:id="60">
    <w:p w14:paraId="3F23C8A8" w14:textId="0B3690BB" w:rsidR="00B92FE8" w:rsidRPr="00AA6225" w:rsidRDefault="00B92FE8">
      <w:pPr>
        <w:pStyle w:val="FootnoteText"/>
        <w:rPr>
          <w:rFonts w:ascii="Times New Roman" w:hAnsi="Times New Roman"/>
          <w:sz w:val="16"/>
        </w:rPr>
      </w:pPr>
      <w:r w:rsidRPr="00AA6225">
        <w:rPr>
          <w:rStyle w:val="FootnoteReference"/>
          <w:rFonts w:ascii="Times New Roman" w:hAnsi="Times New Roman"/>
          <w:sz w:val="16"/>
        </w:rPr>
        <w:footnoteRef/>
      </w:r>
      <w:r w:rsidR="00850126" w:rsidRPr="00AA6225">
        <w:rPr>
          <w:rFonts w:ascii="Times New Roman" w:hAnsi="Times New Roman"/>
          <w:sz w:val="16"/>
        </w:rPr>
        <w:t xml:space="preserve"> </w:t>
      </w:r>
      <w:r w:rsidR="00850126" w:rsidRPr="00AA6225">
        <w:rPr>
          <w:rFonts w:ascii="Times New Roman" w:hAnsi="Times New Roman"/>
          <w:sz w:val="16"/>
          <w:lang w:val="en-GB"/>
        </w:rPr>
        <w:t xml:space="preserve">Directive </w:t>
      </w:r>
      <w:r w:rsidR="003E2EEA" w:rsidRPr="00AA6225">
        <w:rPr>
          <w:rFonts w:ascii="Times New Roman" w:hAnsi="Times New Roman"/>
          <w:sz w:val="16"/>
          <w:lang w:val="en-GB"/>
        </w:rPr>
        <w:t>(EU) 2021/1883</w:t>
      </w:r>
      <w:r w:rsidR="00850126" w:rsidRPr="00AA6225">
        <w:rPr>
          <w:rFonts w:ascii="Times New Roman" w:hAnsi="Times New Roman"/>
          <w:sz w:val="16"/>
          <w:lang w:val="en-GB"/>
        </w:rPr>
        <w:t xml:space="preserve"> of </w:t>
      </w:r>
      <w:r w:rsidR="003E2EEA" w:rsidRPr="00AA6225">
        <w:rPr>
          <w:rFonts w:ascii="Times New Roman" w:hAnsi="Times New Roman"/>
          <w:sz w:val="16"/>
          <w:lang w:val="en-GB"/>
        </w:rPr>
        <w:t>the European Parliament and of the Council of 20 October 2021</w:t>
      </w:r>
      <w:r w:rsidR="00850126" w:rsidRPr="00AA6225">
        <w:rPr>
          <w:rFonts w:ascii="Times New Roman" w:hAnsi="Times New Roman"/>
          <w:sz w:val="16"/>
          <w:lang w:val="en-GB"/>
        </w:rPr>
        <w:t xml:space="preserve"> on the conditions of entry and residence of third-country nationals for the </w:t>
      </w:r>
      <w:r w:rsidR="003E2EEA" w:rsidRPr="00AA6225">
        <w:rPr>
          <w:rFonts w:ascii="Times New Roman" w:hAnsi="Times New Roman"/>
          <w:sz w:val="16"/>
          <w:lang w:val="en-GB"/>
        </w:rPr>
        <w:t>purpose</w:t>
      </w:r>
      <w:r w:rsidR="00850126" w:rsidRPr="00AA6225">
        <w:rPr>
          <w:rFonts w:ascii="Times New Roman" w:hAnsi="Times New Roman"/>
          <w:sz w:val="16"/>
          <w:lang w:val="en-GB"/>
        </w:rPr>
        <w:t xml:space="preserve"> of highly qualified employment</w:t>
      </w:r>
      <w:r w:rsidR="003E2EEA" w:rsidRPr="00AA6225">
        <w:rPr>
          <w:rFonts w:ascii="Times New Roman" w:hAnsi="Times New Roman"/>
          <w:sz w:val="16"/>
          <w:lang w:val="en-GB"/>
        </w:rPr>
        <w:t>, and repealing Council Directive 2009/50/EC</w:t>
      </w:r>
      <w:r w:rsidR="0084234D" w:rsidRPr="00AA6225">
        <w:rPr>
          <w:rFonts w:ascii="Times New Roman" w:hAnsi="Times New Roman"/>
          <w:sz w:val="16"/>
          <w:lang w:val="en-GB"/>
        </w:rPr>
        <w:t>.</w:t>
      </w:r>
    </w:p>
  </w:footnote>
  <w:footnote w:id="61">
    <w:p w14:paraId="0A71623E" w14:textId="45AE1FFD" w:rsidR="00D4648A" w:rsidRPr="00AA6225" w:rsidRDefault="00D4648A">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Pr="00AA6225">
        <w:rPr>
          <w:rFonts w:ascii="Times New Roman" w:hAnsi="Times New Roman"/>
          <w:sz w:val="16"/>
          <w:lang w:val="en-GB"/>
        </w:rPr>
        <w:t>Directive 2011/98/EU of the European Parliament and of the Council of 13 December 2011 on a single application procedure for a single permit for third-country nationals to reside and work in the territory of a Member State and on a common set of rights for third-country workers legally residing in a Member State</w:t>
      </w:r>
      <w:r w:rsidR="0084234D" w:rsidRPr="00AA6225">
        <w:rPr>
          <w:rFonts w:ascii="Times New Roman" w:hAnsi="Times New Roman"/>
          <w:sz w:val="16"/>
          <w:lang w:val="en-GB"/>
        </w:rPr>
        <w:t>.</w:t>
      </w:r>
    </w:p>
  </w:footnote>
  <w:footnote w:id="62">
    <w:p w14:paraId="3D7F4F85" w14:textId="7A6534F9" w:rsidR="003B6145" w:rsidRPr="00AA6225" w:rsidRDefault="003B6145">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Pr="00AA6225">
        <w:rPr>
          <w:rFonts w:ascii="Times New Roman" w:hAnsi="Times New Roman"/>
          <w:sz w:val="16"/>
          <w:lang w:val="en-GB"/>
        </w:rPr>
        <w:t>Council Directive 2003/109/EC of 25 November 2003 concerning the status of third-country nationals who are long-term residents.</w:t>
      </w:r>
    </w:p>
  </w:footnote>
  <w:footnote w:id="63">
    <w:p w14:paraId="6C860CD9" w14:textId="11A9EF8C" w:rsidR="00813E1E" w:rsidRPr="00AA6225" w:rsidRDefault="00813E1E">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52358F" w:rsidRPr="00AA6225">
        <w:rPr>
          <w:rFonts w:ascii="Times New Roman" w:hAnsi="Times New Roman"/>
          <w:sz w:val="16"/>
          <w:lang w:val="en-GB"/>
        </w:rPr>
        <w:t xml:space="preserve">Talent Partnerships </w:t>
      </w:r>
      <w:r w:rsidR="00975233" w:rsidRPr="00AA6225">
        <w:rPr>
          <w:rFonts w:ascii="Times New Roman" w:hAnsi="Times New Roman"/>
          <w:sz w:val="16"/>
          <w:lang w:val="en-GB"/>
        </w:rPr>
        <w:t xml:space="preserve">are also being </w:t>
      </w:r>
      <w:r w:rsidR="00D57F44" w:rsidRPr="00AA6225">
        <w:rPr>
          <w:rFonts w:ascii="Times New Roman" w:hAnsi="Times New Roman"/>
          <w:sz w:val="16"/>
          <w:lang w:val="en-GB"/>
        </w:rPr>
        <w:t xml:space="preserve">discussed with </w:t>
      </w:r>
      <w:r w:rsidR="0052358F" w:rsidRPr="00AA6225">
        <w:rPr>
          <w:rFonts w:ascii="Times New Roman" w:hAnsi="Times New Roman"/>
          <w:sz w:val="16"/>
          <w:lang w:val="en-GB"/>
        </w:rPr>
        <w:t>Nigeria and Senegal</w:t>
      </w:r>
      <w:r w:rsidR="00D57F44" w:rsidRPr="00AA6225">
        <w:rPr>
          <w:rFonts w:ascii="Times New Roman" w:hAnsi="Times New Roman"/>
          <w:sz w:val="16"/>
          <w:lang w:val="en-GB"/>
        </w:rPr>
        <w:t>.</w:t>
      </w:r>
      <w:r w:rsidR="0052358F" w:rsidRPr="00AA6225">
        <w:rPr>
          <w:rFonts w:ascii="Times New Roman" w:hAnsi="Times New Roman"/>
          <w:sz w:val="16"/>
        </w:rPr>
        <w:t xml:space="preserve"> </w:t>
      </w:r>
    </w:p>
  </w:footnote>
  <w:footnote w:id="64">
    <w:p w14:paraId="479E4150" w14:textId="1F43CAD1" w:rsidR="00323C36" w:rsidRPr="00AA6225" w:rsidRDefault="002B2146" w:rsidP="00323C36">
      <w:pPr>
        <w:pStyle w:val="FootnoteText"/>
        <w:rPr>
          <w:rFonts w:ascii="Times New Roman" w:hAnsi="Times New Roman"/>
          <w:sz w:val="16"/>
        </w:rPr>
      </w:pPr>
      <w:r w:rsidRPr="00AA6225">
        <w:rPr>
          <w:rStyle w:val="FootnoteReference"/>
          <w:rFonts w:ascii="Times New Roman" w:hAnsi="Times New Roman"/>
          <w:sz w:val="16"/>
        </w:rPr>
        <w:footnoteRef/>
      </w:r>
      <w:r w:rsidRPr="00AA6225">
        <w:rPr>
          <w:rFonts w:ascii="Times New Roman" w:hAnsi="Times New Roman"/>
          <w:sz w:val="16"/>
        </w:rPr>
        <w:t xml:space="preserve"> </w:t>
      </w:r>
      <w:r w:rsidR="00323C36" w:rsidRPr="00AA6225">
        <w:rPr>
          <w:rFonts w:ascii="Times New Roman" w:hAnsi="Times New Roman"/>
          <w:sz w:val="16"/>
          <w:lang w:val="en-GB"/>
        </w:rPr>
        <w:t>Communication from the Commission to the European Parliament, the Council, the European Economic and Social Committee and the Committee of the Regions</w:t>
      </w:r>
      <w:r w:rsidR="007A3A40">
        <w:rPr>
          <w:rFonts w:ascii="Times New Roman" w:hAnsi="Times New Roman"/>
          <w:sz w:val="16"/>
          <w:lang w:val="en-GB"/>
        </w:rPr>
        <w:t>,</w:t>
      </w:r>
      <w:r w:rsidR="00323C36" w:rsidRPr="00AA6225">
        <w:rPr>
          <w:rFonts w:ascii="Times New Roman" w:hAnsi="Times New Roman"/>
          <w:sz w:val="16"/>
          <w:lang w:val="en-GB"/>
        </w:rPr>
        <w:t xml:space="preserve"> Action plan on Integration and Inclusion 2021-2027</w:t>
      </w:r>
      <w:r w:rsidR="00DA3ACC">
        <w:rPr>
          <w:rFonts w:ascii="Times New Roman" w:hAnsi="Times New Roman"/>
          <w:sz w:val="16"/>
          <w:lang w:val="en-GB"/>
        </w:rPr>
        <w:t xml:space="preserve">, </w:t>
      </w:r>
      <w:r w:rsidR="00323C36" w:rsidRPr="00AA6225">
        <w:rPr>
          <w:rFonts w:ascii="Times New Roman" w:hAnsi="Times New Roman"/>
          <w:sz w:val="16"/>
          <w:lang w:val="en-GB"/>
        </w:rPr>
        <w:t>COM</w:t>
      </w:r>
      <w:r w:rsidR="007A3A40">
        <w:rPr>
          <w:rFonts w:ascii="Times New Roman" w:hAnsi="Times New Roman"/>
          <w:sz w:val="16"/>
          <w:lang w:val="en-GB"/>
        </w:rPr>
        <w:t>(</w:t>
      </w:r>
      <w:r w:rsidR="00323C36" w:rsidRPr="00AA6225">
        <w:rPr>
          <w:rFonts w:ascii="Times New Roman" w:hAnsi="Times New Roman"/>
          <w:sz w:val="16"/>
          <w:lang w:val="en-GB"/>
        </w:rPr>
        <w:t>2020</w:t>
      </w:r>
      <w:r w:rsidR="007A3A40">
        <w:rPr>
          <w:rFonts w:ascii="Times New Roman" w:hAnsi="Times New Roman"/>
          <w:sz w:val="16"/>
          <w:lang w:val="en-GB"/>
        </w:rPr>
        <w:t xml:space="preserve">) </w:t>
      </w:r>
      <w:r w:rsidR="00323C36" w:rsidRPr="00AA6225">
        <w:rPr>
          <w:rFonts w:ascii="Times New Roman" w:hAnsi="Times New Roman"/>
          <w:sz w:val="16"/>
          <w:lang w:val="en-GB"/>
        </w:rPr>
        <w:t>758 fina</w:t>
      </w:r>
      <w:r w:rsidR="00DA3ACC" w:rsidRPr="00AA6225">
        <w:rPr>
          <w:rFonts w:ascii="Times New Roman" w:hAnsi="Times New Roman"/>
          <w:sz w:val="16"/>
          <w:lang w:val="en-GB"/>
        </w:rPr>
        <w:t>l</w:t>
      </w:r>
      <w:r w:rsidR="00DA3ACC">
        <w:rPr>
          <w:rFonts w:ascii="Times New Roman" w:hAnsi="Times New Roman"/>
          <w:sz w:val="16"/>
          <w:lang w:val="en-GB"/>
        </w:rPr>
        <w:t>.</w:t>
      </w:r>
    </w:p>
    <w:p w14:paraId="0BA2EEC1" w14:textId="1D3C7840" w:rsidR="002B2146" w:rsidRPr="00AA6225" w:rsidRDefault="002B2146">
      <w:pPr>
        <w:pStyle w:val="FootnoteText"/>
        <w:rPr>
          <w:rFonts w:ascii="Times New Roman" w:hAnsi="Times New Roman"/>
          <w:sz w:val="16"/>
          <w:lang w:val="en-IE"/>
        </w:rPr>
      </w:pPr>
    </w:p>
  </w:footnote>
  <w:footnote w:id="65">
    <w:p w14:paraId="6184C41B" w14:textId="57D923A4" w:rsidR="001707C8" w:rsidRPr="00AA6225" w:rsidRDefault="001707C8" w:rsidP="001707C8">
      <w:pPr>
        <w:pStyle w:val="FootnoteText"/>
        <w:rPr>
          <w:rFonts w:ascii="Times New Roman" w:hAnsi="Times New Roman"/>
          <w:sz w:val="16"/>
          <w:lang w:val="en-IE"/>
        </w:rPr>
      </w:pPr>
      <w:r w:rsidRPr="00AA6225">
        <w:rPr>
          <w:rStyle w:val="FootnoteReference"/>
          <w:rFonts w:ascii="Times New Roman" w:hAnsi="Times New Roman"/>
          <w:sz w:val="16"/>
        </w:rPr>
        <w:footnoteRef/>
      </w:r>
      <w:r w:rsidRPr="00AA6225">
        <w:rPr>
          <w:rFonts w:ascii="Times New Roman" w:hAnsi="Times New Roman"/>
          <w:sz w:val="16"/>
        </w:rPr>
        <w:t xml:space="preserve"> Figures as of 28 September 2023. Data are based on the pillar tagging methodology for the Recovery and Resilience Scoreboard and correspond to the measures allocated to the policy area ‘early childhood education and care’ as primary or secondary policy area. For more recent information and figures on the RRF, please also refer to the Report from the Commission to the European Parliament and the Council on the implementation of the Recovery and Resilience Facility: Moving forward</w:t>
      </w:r>
      <w:r w:rsidR="009D7008">
        <w:rPr>
          <w:rFonts w:ascii="Times New Roman" w:hAnsi="Times New Roman"/>
          <w:sz w:val="16"/>
        </w:rPr>
        <w:t>,</w:t>
      </w:r>
      <w:r w:rsidRPr="00415F1F">
        <w:rPr>
          <w:rFonts w:ascii="Times New Roman" w:hAnsi="Times New Roman"/>
          <w:sz w:val="16"/>
        </w:rPr>
        <w:t xml:space="preserve"> </w:t>
      </w:r>
      <w:r w:rsidRPr="00AA6225">
        <w:rPr>
          <w:rFonts w:ascii="Times New Roman" w:hAnsi="Times New Roman"/>
          <w:sz w:val="16"/>
        </w:rPr>
        <w:t>COM (2023) 545 final/2</w:t>
      </w:r>
      <w:r w:rsidR="009D7008">
        <w:rPr>
          <w:rFonts w:ascii="Times New Roman" w:hAnsi="Times New Roman"/>
          <w:sz w:val="16"/>
        </w:rPr>
        <w:t>.</w:t>
      </w:r>
    </w:p>
  </w:footnote>
  <w:footnote w:id="66">
    <w:p w14:paraId="3D64293C" w14:textId="403922C5" w:rsidR="001707C8" w:rsidRPr="00AA6225" w:rsidRDefault="001707C8" w:rsidP="001707C8">
      <w:pPr>
        <w:pStyle w:val="FootnoteText"/>
        <w:rPr>
          <w:rFonts w:ascii="Times New Roman" w:hAnsi="Times New Roman"/>
          <w:sz w:val="16"/>
          <w:lang w:val="en-IE"/>
        </w:rPr>
      </w:pPr>
      <w:r w:rsidRPr="00AA6225">
        <w:rPr>
          <w:rStyle w:val="FootnoteReference"/>
          <w:rFonts w:ascii="Times New Roman" w:hAnsi="Times New Roman"/>
          <w:sz w:val="16"/>
        </w:rPr>
        <w:footnoteRef/>
      </w:r>
      <w:r w:rsidRPr="00241384">
        <w:rPr>
          <w:rFonts w:ascii="Times New Roman" w:hAnsi="Times New Roman" w:cs="Times New Roman"/>
          <w:sz w:val="16"/>
          <w:szCs w:val="16"/>
        </w:rPr>
        <w:t xml:space="preserve"> </w:t>
      </w:r>
      <w:r w:rsidR="009A2FA7" w:rsidRPr="00E3602F">
        <w:rPr>
          <w:rFonts w:ascii="Times New Roman" w:hAnsi="Times New Roman" w:cs="Times New Roman"/>
          <w:sz w:val="16"/>
          <w:szCs w:val="16"/>
        </w:rPr>
        <w:t>Ibid</w:t>
      </w:r>
      <w:r w:rsidRPr="00241384">
        <w:rPr>
          <w:rFonts w:ascii="Times New Roman" w:hAnsi="Times New Roman" w:cs="Times New Roman"/>
          <w:sz w:val="16"/>
          <w:szCs w:val="16"/>
        </w:rPr>
        <w:t>. Data</w:t>
      </w:r>
      <w:r w:rsidRPr="00AA6225">
        <w:rPr>
          <w:rFonts w:ascii="Times New Roman" w:hAnsi="Times New Roman"/>
          <w:sz w:val="16"/>
        </w:rPr>
        <w:t xml:space="preserve"> correspond to the measures allocated to the policy area ‘General, vocational and higher education’ as primary or secondary policy area.</w:t>
      </w:r>
    </w:p>
  </w:footnote>
  <w:footnote w:id="67">
    <w:p w14:paraId="468EAC14" w14:textId="3B5D0A4B" w:rsidR="001707C8" w:rsidRPr="00AA6225" w:rsidRDefault="001707C8" w:rsidP="001707C8">
      <w:pPr>
        <w:pStyle w:val="FootnoteText"/>
        <w:rPr>
          <w:rFonts w:ascii="Times New Roman" w:hAnsi="Times New Roman"/>
          <w:sz w:val="16"/>
          <w:lang w:val="en-IE"/>
        </w:rPr>
      </w:pPr>
      <w:r w:rsidRPr="00AA6225">
        <w:rPr>
          <w:rStyle w:val="FootnoteReference"/>
          <w:rFonts w:ascii="Times New Roman" w:hAnsi="Times New Roman"/>
          <w:sz w:val="16"/>
        </w:rPr>
        <w:footnoteRef/>
      </w:r>
      <w:r w:rsidRPr="00241384">
        <w:rPr>
          <w:rFonts w:ascii="Times New Roman" w:hAnsi="Times New Roman" w:cs="Times New Roman"/>
          <w:sz w:val="16"/>
          <w:szCs w:val="16"/>
        </w:rPr>
        <w:t xml:space="preserve"> </w:t>
      </w:r>
      <w:r w:rsidR="009A2FA7" w:rsidRPr="00E3602F">
        <w:rPr>
          <w:rFonts w:ascii="Times New Roman" w:hAnsi="Times New Roman" w:cs="Times New Roman"/>
          <w:sz w:val="16"/>
          <w:szCs w:val="16"/>
        </w:rPr>
        <w:t>Ibid</w:t>
      </w:r>
      <w:r w:rsidRPr="00241384">
        <w:rPr>
          <w:rFonts w:ascii="Times New Roman" w:hAnsi="Times New Roman" w:cs="Times New Roman"/>
          <w:sz w:val="16"/>
          <w:szCs w:val="16"/>
        </w:rPr>
        <w:t>. Data</w:t>
      </w:r>
      <w:r w:rsidRPr="00AA6225">
        <w:rPr>
          <w:rFonts w:ascii="Times New Roman" w:hAnsi="Times New Roman"/>
          <w:sz w:val="16"/>
        </w:rPr>
        <w:t xml:space="preserve"> correspond to the measures allocated to the policy area ‘Adult learning’, ‘Green skills and jobs’, and/or ‘Human capital in </w:t>
      </w:r>
      <w:proofErr w:type="spellStart"/>
      <w:r w:rsidRPr="00AA6225">
        <w:rPr>
          <w:rFonts w:ascii="Times New Roman" w:hAnsi="Times New Roman"/>
          <w:sz w:val="16"/>
        </w:rPr>
        <w:t>digitalisation</w:t>
      </w:r>
      <w:proofErr w:type="spellEnd"/>
      <w:r w:rsidRPr="00AA6225">
        <w:rPr>
          <w:rFonts w:ascii="Times New Roman" w:hAnsi="Times New Roman"/>
          <w:sz w:val="16"/>
        </w:rPr>
        <w:t>’ as primary or secondary policy areas.</w:t>
      </w:r>
    </w:p>
  </w:footnote>
  <w:footnote w:id="68">
    <w:p w14:paraId="6A6C4777" w14:textId="45B274CE" w:rsidR="001707C8" w:rsidRPr="00AA6225" w:rsidRDefault="001707C8" w:rsidP="001707C8">
      <w:pPr>
        <w:pStyle w:val="FootnoteText"/>
        <w:rPr>
          <w:rFonts w:ascii="Times New Roman" w:hAnsi="Times New Roman"/>
          <w:sz w:val="16"/>
          <w:lang w:val="en-IE"/>
        </w:rPr>
      </w:pPr>
      <w:r w:rsidRPr="00AA6225">
        <w:rPr>
          <w:rStyle w:val="FootnoteReference"/>
          <w:rFonts w:ascii="Times New Roman" w:hAnsi="Times New Roman"/>
          <w:sz w:val="16"/>
        </w:rPr>
        <w:footnoteRef/>
      </w:r>
      <w:r w:rsidRPr="00241384">
        <w:rPr>
          <w:rFonts w:ascii="Times New Roman" w:hAnsi="Times New Roman" w:cs="Times New Roman"/>
          <w:sz w:val="16"/>
          <w:szCs w:val="16"/>
        </w:rPr>
        <w:t xml:space="preserve"> </w:t>
      </w:r>
      <w:r w:rsidR="009A2FA7" w:rsidRPr="00E3602F">
        <w:rPr>
          <w:rFonts w:ascii="Times New Roman" w:hAnsi="Times New Roman" w:cs="Times New Roman"/>
          <w:sz w:val="16"/>
          <w:szCs w:val="16"/>
        </w:rPr>
        <w:t>Ibid</w:t>
      </w:r>
      <w:r w:rsidRPr="00241384">
        <w:rPr>
          <w:rFonts w:ascii="Times New Roman" w:hAnsi="Times New Roman" w:cs="Times New Roman"/>
          <w:sz w:val="16"/>
          <w:szCs w:val="16"/>
        </w:rPr>
        <w:t>. Data</w:t>
      </w:r>
      <w:r w:rsidRPr="00AA6225">
        <w:rPr>
          <w:rFonts w:ascii="Times New Roman" w:hAnsi="Times New Roman"/>
          <w:sz w:val="16"/>
        </w:rPr>
        <w:t xml:space="preserve"> correspond to the measures allocated to the policy area ‘Healthcare’, and/or ‘Long-term care’ as primary or secondary policy areas.</w:t>
      </w:r>
    </w:p>
  </w:footnote>
  <w:footnote w:id="69">
    <w:p w14:paraId="7BB6C9D0" w14:textId="253C6802" w:rsidR="00207795" w:rsidRPr="00241384" w:rsidRDefault="00207795">
      <w:pPr>
        <w:pStyle w:val="FootnoteText"/>
        <w:rPr>
          <w:rFonts w:ascii="Times New Roman" w:hAnsi="Times New Roman" w:cs="Times New Roman"/>
          <w:lang w:val="en-IE"/>
        </w:rPr>
      </w:pPr>
      <w:r w:rsidRPr="005E0B82">
        <w:rPr>
          <w:rFonts w:ascii="Times New Roman" w:hAnsi="Times New Roman" w:cs="Times New Roman"/>
          <w:sz w:val="16"/>
          <w:szCs w:val="16"/>
          <w:vertAlign w:val="superscript"/>
        </w:rPr>
        <w:footnoteRef/>
      </w:r>
      <w:r w:rsidRPr="005E0B82">
        <w:rPr>
          <w:rFonts w:ascii="Times New Roman" w:hAnsi="Times New Roman" w:cs="Times New Roman"/>
          <w:sz w:val="16"/>
          <w:szCs w:val="16"/>
          <w:vertAlign w:val="superscript"/>
        </w:rPr>
        <w:t xml:space="preserve"> </w:t>
      </w:r>
      <w:r w:rsidRPr="00241384">
        <w:rPr>
          <w:rFonts w:ascii="Times New Roman" w:hAnsi="Times New Roman" w:cs="Times New Roman"/>
          <w:sz w:val="16"/>
          <w:szCs w:val="16"/>
        </w:rPr>
        <w:t>Figure as of 5 October 2023. Data correspond to the measures allocated to the policy area ‘Social housing and other social infrastructure’ as primary or secondary policy area.</w:t>
      </w:r>
    </w:p>
  </w:footnote>
  <w:footnote w:id="70">
    <w:p w14:paraId="6259C526" w14:textId="6875F666" w:rsidR="70516C34" w:rsidRPr="00AA6225" w:rsidRDefault="70516C34" w:rsidP="002104D3">
      <w:pPr>
        <w:pStyle w:val="FootnoteText"/>
        <w:rPr>
          <w:rFonts w:ascii="Times New Roman" w:hAnsi="Times New Roman"/>
          <w:sz w:val="16"/>
        </w:rPr>
      </w:pPr>
      <w:r w:rsidRPr="00AA6225">
        <w:rPr>
          <w:rStyle w:val="FootnoteReference"/>
          <w:rFonts w:ascii="Times New Roman" w:hAnsi="Times New Roman"/>
          <w:sz w:val="16"/>
        </w:rPr>
        <w:footnoteRef/>
      </w:r>
      <w:r w:rsidR="3AE22B2C" w:rsidRPr="00AA6225">
        <w:rPr>
          <w:rFonts w:ascii="Times New Roman" w:hAnsi="Times New Roman"/>
          <w:sz w:val="16"/>
        </w:rPr>
        <w:t xml:space="preserve"> European Regional Development Fund, European Social Fund Plus, Cohesion Fund and Just Transition Fund.</w:t>
      </w:r>
    </w:p>
  </w:footnote>
  <w:footnote w:id="71">
    <w:p w14:paraId="2F9287E3" w14:textId="7E1F133D" w:rsidR="00B46F2E" w:rsidRPr="00AA6225" w:rsidRDefault="00B46F2E" w:rsidP="00B46F2E">
      <w:pPr>
        <w:pStyle w:val="FootnoteText"/>
        <w:rPr>
          <w:rFonts w:ascii="Times New Roman" w:hAnsi="Times New Roman"/>
          <w:sz w:val="16"/>
          <w:lang w:val="en-GB"/>
        </w:rPr>
      </w:pPr>
      <w:r w:rsidRPr="00AA6225">
        <w:rPr>
          <w:rStyle w:val="FootnoteReference"/>
          <w:rFonts w:ascii="Times New Roman" w:hAnsi="Times New Roman"/>
          <w:sz w:val="16"/>
        </w:rPr>
        <w:footnoteRef/>
      </w:r>
      <w:r w:rsidRPr="00415F1F">
        <w:rPr>
          <w:rFonts w:ascii="Times New Roman" w:hAnsi="Times New Roman"/>
          <w:sz w:val="16"/>
        </w:rPr>
        <w:t xml:space="preserve"> </w:t>
      </w:r>
      <w:r w:rsidR="00415F1F" w:rsidRPr="00415F1F">
        <w:rPr>
          <w:rFonts w:ascii="Times New Roman" w:hAnsi="Times New Roman"/>
          <w:sz w:val="16"/>
        </w:rPr>
        <w:t xml:space="preserve">Proposal for a </w:t>
      </w:r>
      <w:r w:rsidR="00415F1F">
        <w:rPr>
          <w:rFonts w:ascii="Times New Roman" w:hAnsi="Times New Roman"/>
          <w:sz w:val="16"/>
        </w:rPr>
        <w:t>Regulation of the European Parliament and of the Council</w:t>
      </w:r>
      <w:r w:rsidR="00415F1F" w:rsidRPr="00415F1F">
        <w:rPr>
          <w:rFonts w:ascii="Times New Roman" w:hAnsi="Times New Roman"/>
          <w:sz w:val="16"/>
        </w:rPr>
        <w:t xml:space="preserve"> on European statistics on population and housing, amending Regulation (EC) No 862/2007 and repealing Regulations (EC) No 763/2008 and (EU) No 1260/2013</w:t>
      </w:r>
      <w:r w:rsidR="00415F1F">
        <w:rPr>
          <w:rFonts w:ascii="Times New Roman" w:hAnsi="Times New Roman"/>
          <w:sz w:val="16"/>
        </w:rPr>
        <w:t xml:space="preserve">, </w:t>
      </w:r>
      <w:r w:rsidRPr="00415F1F">
        <w:rPr>
          <w:rFonts w:ascii="Times New Roman" w:hAnsi="Times New Roman"/>
          <w:sz w:val="16"/>
          <w:lang w:val="en-GB"/>
        </w:rPr>
        <w:t>COM(2023) 31 final.</w:t>
      </w:r>
    </w:p>
  </w:footnote>
  <w:footnote w:id="72">
    <w:p w14:paraId="56B3D9EB" w14:textId="22C642A7" w:rsidR="00ED6A49" w:rsidRPr="00241384" w:rsidRDefault="00ED6A49" w:rsidP="00A62515">
      <w:pPr>
        <w:pStyle w:val="FootnoteText"/>
        <w:rPr>
          <w:rFonts w:ascii="Times New Roman" w:hAnsi="Times New Roman" w:cs="Times New Roman"/>
        </w:rPr>
      </w:pPr>
      <w:r w:rsidRPr="00DA3ACC">
        <w:rPr>
          <w:rStyle w:val="FootnoteReference"/>
          <w:rFonts w:ascii="Times New Roman" w:hAnsi="Times New Roman"/>
          <w:sz w:val="16"/>
        </w:rPr>
        <w:footnoteRef/>
      </w:r>
      <w:r w:rsidRPr="00241384">
        <w:rPr>
          <w:rFonts w:ascii="Times New Roman" w:hAnsi="Times New Roman" w:cs="Times New Roman"/>
        </w:rPr>
        <w:t xml:space="preserve"> </w:t>
      </w:r>
      <w:r w:rsidR="00A62515" w:rsidRPr="00DA3ACC">
        <w:rPr>
          <w:rFonts w:ascii="Times New Roman" w:hAnsi="Times New Roman" w:cs="Times New Roman"/>
          <w:sz w:val="16"/>
          <w:szCs w:val="16"/>
        </w:rPr>
        <w:t>Expert group on the Common Provisions Regulation Funds (CPR Expert Group), see C(2021) 7888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8F28" w14:textId="77777777" w:rsidR="006814FF" w:rsidRPr="006814FF" w:rsidRDefault="006814FF" w:rsidP="006814F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9A52" w14:textId="77777777" w:rsidR="006814FF" w:rsidRPr="006814FF" w:rsidRDefault="006814FF" w:rsidP="006814F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4EE8" w14:textId="77777777" w:rsidR="006814FF" w:rsidRPr="006814FF" w:rsidRDefault="006814FF" w:rsidP="006814F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1D40" w14:textId="77777777" w:rsidR="00B54742" w:rsidRDefault="00B54742">
    <w:pPr>
      <w:pStyle w:val="Header"/>
    </w:pPr>
  </w:p>
  <w:p w14:paraId="5CEDCF22" w14:textId="77777777" w:rsidR="001723BE" w:rsidRDefault="001723B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8039" w14:textId="77777777" w:rsidR="00B54742" w:rsidRDefault="00B54742">
    <w:pPr>
      <w:pStyle w:val="Header"/>
    </w:pPr>
  </w:p>
  <w:p w14:paraId="77492D1E" w14:textId="77777777" w:rsidR="001723BE" w:rsidRDefault="001723B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3060" w14:textId="77777777" w:rsidR="00B54742" w:rsidRDefault="00B54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D5F"/>
    <w:multiLevelType w:val="hybridMultilevel"/>
    <w:tmpl w:val="C826E3B4"/>
    <w:lvl w:ilvl="0" w:tplc="0BF29EC4">
      <w:start w:val="1"/>
      <w:numFmt w:val="bullet"/>
      <w:lvlText w:val=""/>
      <w:lvlJc w:val="left"/>
      <w:pPr>
        <w:ind w:left="720" w:hanging="360"/>
      </w:pPr>
      <w:rPr>
        <w:rFonts w:ascii="Symbol" w:hAnsi="Symbol"/>
      </w:rPr>
    </w:lvl>
    <w:lvl w:ilvl="1" w:tplc="771E5520">
      <w:start w:val="1"/>
      <w:numFmt w:val="bullet"/>
      <w:lvlText w:val=""/>
      <w:lvlJc w:val="left"/>
      <w:pPr>
        <w:ind w:left="720" w:hanging="360"/>
      </w:pPr>
      <w:rPr>
        <w:rFonts w:ascii="Symbol" w:hAnsi="Symbol"/>
      </w:rPr>
    </w:lvl>
    <w:lvl w:ilvl="2" w:tplc="26F04B74">
      <w:start w:val="1"/>
      <w:numFmt w:val="bullet"/>
      <w:lvlText w:val=""/>
      <w:lvlJc w:val="left"/>
      <w:pPr>
        <w:ind w:left="720" w:hanging="360"/>
      </w:pPr>
      <w:rPr>
        <w:rFonts w:ascii="Symbol" w:hAnsi="Symbol"/>
      </w:rPr>
    </w:lvl>
    <w:lvl w:ilvl="3" w:tplc="2572DC66">
      <w:start w:val="1"/>
      <w:numFmt w:val="bullet"/>
      <w:lvlText w:val=""/>
      <w:lvlJc w:val="left"/>
      <w:pPr>
        <w:ind w:left="720" w:hanging="360"/>
      </w:pPr>
      <w:rPr>
        <w:rFonts w:ascii="Symbol" w:hAnsi="Symbol"/>
      </w:rPr>
    </w:lvl>
    <w:lvl w:ilvl="4" w:tplc="CF74307C">
      <w:start w:val="1"/>
      <w:numFmt w:val="bullet"/>
      <w:lvlText w:val=""/>
      <w:lvlJc w:val="left"/>
      <w:pPr>
        <w:ind w:left="720" w:hanging="360"/>
      </w:pPr>
      <w:rPr>
        <w:rFonts w:ascii="Symbol" w:hAnsi="Symbol"/>
      </w:rPr>
    </w:lvl>
    <w:lvl w:ilvl="5" w:tplc="587C2550">
      <w:start w:val="1"/>
      <w:numFmt w:val="bullet"/>
      <w:lvlText w:val=""/>
      <w:lvlJc w:val="left"/>
      <w:pPr>
        <w:ind w:left="720" w:hanging="360"/>
      </w:pPr>
      <w:rPr>
        <w:rFonts w:ascii="Symbol" w:hAnsi="Symbol"/>
      </w:rPr>
    </w:lvl>
    <w:lvl w:ilvl="6" w:tplc="C42A02FC">
      <w:start w:val="1"/>
      <w:numFmt w:val="bullet"/>
      <w:lvlText w:val=""/>
      <w:lvlJc w:val="left"/>
      <w:pPr>
        <w:ind w:left="720" w:hanging="360"/>
      </w:pPr>
      <w:rPr>
        <w:rFonts w:ascii="Symbol" w:hAnsi="Symbol"/>
      </w:rPr>
    </w:lvl>
    <w:lvl w:ilvl="7" w:tplc="B89E091A">
      <w:start w:val="1"/>
      <w:numFmt w:val="bullet"/>
      <w:lvlText w:val=""/>
      <w:lvlJc w:val="left"/>
      <w:pPr>
        <w:ind w:left="720" w:hanging="360"/>
      </w:pPr>
      <w:rPr>
        <w:rFonts w:ascii="Symbol" w:hAnsi="Symbol"/>
      </w:rPr>
    </w:lvl>
    <w:lvl w:ilvl="8" w:tplc="9AC85D10">
      <w:start w:val="1"/>
      <w:numFmt w:val="bullet"/>
      <w:lvlText w:val=""/>
      <w:lvlJc w:val="left"/>
      <w:pPr>
        <w:ind w:left="720" w:hanging="360"/>
      </w:pPr>
      <w:rPr>
        <w:rFonts w:ascii="Symbol" w:hAnsi="Symbol"/>
      </w:rPr>
    </w:lvl>
  </w:abstractNum>
  <w:abstractNum w:abstractNumId="1" w15:restartNumberingAfterBreak="0">
    <w:nsid w:val="012E6E03"/>
    <w:multiLevelType w:val="hybridMultilevel"/>
    <w:tmpl w:val="9E20DCC4"/>
    <w:lvl w:ilvl="0" w:tplc="9280A05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7D75F9"/>
    <w:multiLevelType w:val="multilevel"/>
    <w:tmpl w:val="53D6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B12C4"/>
    <w:multiLevelType w:val="hybridMultilevel"/>
    <w:tmpl w:val="28F6EE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553A48"/>
    <w:multiLevelType w:val="hybridMultilevel"/>
    <w:tmpl w:val="161C70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8E4DCD"/>
    <w:multiLevelType w:val="hybridMultilevel"/>
    <w:tmpl w:val="02140740"/>
    <w:lvl w:ilvl="0" w:tplc="6EF2B222">
      <w:start w:val="1"/>
      <w:numFmt w:val="bullet"/>
      <w:lvlText w:val=""/>
      <w:lvlJc w:val="left"/>
      <w:pPr>
        <w:ind w:left="720" w:hanging="360"/>
      </w:pPr>
      <w:rPr>
        <w:rFonts w:ascii="Symbol" w:hAnsi="Symbol"/>
      </w:rPr>
    </w:lvl>
    <w:lvl w:ilvl="1" w:tplc="390ABCC6">
      <w:start w:val="1"/>
      <w:numFmt w:val="bullet"/>
      <w:lvlText w:val=""/>
      <w:lvlJc w:val="left"/>
      <w:pPr>
        <w:ind w:left="720" w:hanging="360"/>
      </w:pPr>
      <w:rPr>
        <w:rFonts w:ascii="Symbol" w:hAnsi="Symbol"/>
      </w:rPr>
    </w:lvl>
    <w:lvl w:ilvl="2" w:tplc="8B2A3748">
      <w:start w:val="1"/>
      <w:numFmt w:val="bullet"/>
      <w:lvlText w:val=""/>
      <w:lvlJc w:val="left"/>
      <w:pPr>
        <w:ind w:left="720" w:hanging="360"/>
      </w:pPr>
      <w:rPr>
        <w:rFonts w:ascii="Symbol" w:hAnsi="Symbol"/>
      </w:rPr>
    </w:lvl>
    <w:lvl w:ilvl="3" w:tplc="37A41B8E">
      <w:start w:val="1"/>
      <w:numFmt w:val="bullet"/>
      <w:lvlText w:val=""/>
      <w:lvlJc w:val="left"/>
      <w:pPr>
        <w:ind w:left="720" w:hanging="360"/>
      </w:pPr>
      <w:rPr>
        <w:rFonts w:ascii="Symbol" w:hAnsi="Symbol"/>
      </w:rPr>
    </w:lvl>
    <w:lvl w:ilvl="4" w:tplc="5B52BC34">
      <w:start w:val="1"/>
      <w:numFmt w:val="bullet"/>
      <w:lvlText w:val=""/>
      <w:lvlJc w:val="left"/>
      <w:pPr>
        <w:ind w:left="720" w:hanging="360"/>
      </w:pPr>
      <w:rPr>
        <w:rFonts w:ascii="Symbol" w:hAnsi="Symbol"/>
      </w:rPr>
    </w:lvl>
    <w:lvl w:ilvl="5" w:tplc="B10C8640">
      <w:start w:val="1"/>
      <w:numFmt w:val="bullet"/>
      <w:lvlText w:val=""/>
      <w:lvlJc w:val="left"/>
      <w:pPr>
        <w:ind w:left="720" w:hanging="360"/>
      </w:pPr>
      <w:rPr>
        <w:rFonts w:ascii="Symbol" w:hAnsi="Symbol"/>
      </w:rPr>
    </w:lvl>
    <w:lvl w:ilvl="6" w:tplc="B95A6948">
      <w:start w:val="1"/>
      <w:numFmt w:val="bullet"/>
      <w:lvlText w:val=""/>
      <w:lvlJc w:val="left"/>
      <w:pPr>
        <w:ind w:left="720" w:hanging="360"/>
      </w:pPr>
      <w:rPr>
        <w:rFonts w:ascii="Symbol" w:hAnsi="Symbol"/>
      </w:rPr>
    </w:lvl>
    <w:lvl w:ilvl="7" w:tplc="8168D0A8">
      <w:start w:val="1"/>
      <w:numFmt w:val="bullet"/>
      <w:lvlText w:val=""/>
      <w:lvlJc w:val="left"/>
      <w:pPr>
        <w:ind w:left="720" w:hanging="360"/>
      </w:pPr>
      <w:rPr>
        <w:rFonts w:ascii="Symbol" w:hAnsi="Symbol"/>
      </w:rPr>
    </w:lvl>
    <w:lvl w:ilvl="8" w:tplc="5AF4A78C">
      <w:start w:val="1"/>
      <w:numFmt w:val="bullet"/>
      <w:lvlText w:val=""/>
      <w:lvlJc w:val="left"/>
      <w:pPr>
        <w:ind w:left="720" w:hanging="360"/>
      </w:pPr>
      <w:rPr>
        <w:rFonts w:ascii="Symbol" w:hAnsi="Symbol"/>
      </w:rPr>
    </w:lvl>
  </w:abstractNum>
  <w:abstractNum w:abstractNumId="6" w15:restartNumberingAfterBreak="0">
    <w:nsid w:val="100968B0"/>
    <w:multiLevelType w:val="hybridMultilevel"/>
    <w:tmpl w:val="FD36B6A4"/>
    <w:lvl w:ilvl="0" w:tplc="A572723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88661D"/>
    <w:multiLevelType w:val="multilevel"/>
    <w:tmpl w:val="A05EA8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FD4C00"/>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120756C5"/>
    <w:multiLevelType w:val="hybridMultilevel"/>
    <w:tmpl w:val="001C9C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E80DA0"/>
    <w:multiLevelType w:val="hybridMultilevel"/>
    <w:tmpl w:val="95CAFB98"/>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482775B"/>
    <w:multiLevelType w:val="multilevel"/>
    <w:tmpl w:val="BB3456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1701493B"/>
    <w:multiLevelType w:val="hybridMultilevel"/>
    <w:tmpl w:val="484602A0"/>
    <w:lvl w:ilvl="0" w:tplc="2438CF40">
      <w:start w:val="1"/>
      <w:numFmt w:val="bullet"/>
      <w:lvlText w:val=""/>
      <w:lvlJc w:val="left"/>
      <w:pPr>
        <w:ind w:left="720" w:hanging="360"/>
      </w:pPr>
      <w:rPr>
        <w:rFonts w:ascii="Symbol" w:hAnsi="Symbol"/>
      </w:rPr>
    </w:lvl>
    <w:lvl w:ilvl="1" w:tplc="6E90E4C8">
      <w:start w:val="1"/>
      <w:numFmt w:val="bullet"/>
      <w:lvlText w:val=""/>
      <w:lvlJc w:val="left"/>
      <w:pPr>
        <w:ind w:left="720" w:hanging="360"/>
      </w:pPr>
      <w:rPr>
        <w:rFonts w:ascii="Symbol" w:hAnsi="Symbol"/>
      </w:rPr>
    </w:lvl>
    <w:lvl w:ilvl="2" w:tplc="91EA4188">
      <w:start w:val="1"/>
      <w:numFmt w:val="bullet"/>
      <w:lvlText w:val=""/>
      <w:lvlJc w:val="left"/>
      <w:pPr>
        <w:ind w:left="720" w:hanging="360"/>
      </w:pPr>
      <w:rPr>
        <w:rFonts w:ascii="Symbol" w:hAnsi="Symbol"/>
      </w:rPr>
    </w:lvl>
    <w:lvl w:ilvl="3" w:tplc="7FF0A106">
      <w:start w:val="1"/>
      <w:numFmt w:val="bullet"/>
      <w:lvlText w:val=""/>
      <w:lvlJc w:val="left"/>
      <w:pPr>
        <w:ind w:left="720" w:hanging="360"/>
      </w:pPr>
      <w:rPr>
        <w:rFonts w:ascii="Symbol" w:hAnsi="Symbol"/>
      </w:rPr>
    </w:lvl>
    <w:lvl w:ilvl="4" w:tplc="CDF84BA6">
      <w:start w:val="1"/>
      <w:numFmt w:val="bullet"/>
      <w:lvlText w:val=""/>
      <w:lvlJc w:val="left"/>
      <w:pPr>
        <w:ind w:left="720" w:hanging="360"/>
      </w:pPr>
      <w:rPr>
        <w:rFonts w:ascii="Symbol" w:hAnsi="Symbol"/>
      </w:rPr>
    </w:lvl>
    <w:lvl w:ilvl="5" w:tplc="A6022E4A">
      <w:start w:val="1"/>
      <w:numFmt w:val="bullet"/>
      <w:lvlText w:val=""/>
      <w:lvlJc w:val="left"/>
      <w:pPr>
        <w:ind w:left="720" w:hanging="360"/>
      </w:pPr>
      <w:rPr>
        <w:rFonts w:ascii="Symbol" w:hAnsi="Symbol"/>
      </w:rPr>
    </w:lvl>
    <w:lvl w:ilvl="6" w:tplc="195C6358">
      <w:start w:val="1"/>
      <w:numFmt w:val="bullet"/>
      <w:lvlText w:val=""/>
      <w:lvlJc w:val="left"/>
      <w:pPr>
        <w:ind w:left="720" w:hanging="360"/>
      </w:pPr>
      <w:rPr>
        <w:rFonts w:ascii="Symbol" w:hAnsi="Symbol"/>
      </w:rPr>
    </w:lvl>
    <w:lvl w:ilvl="7" w:tplc="BA34157C">
      <w:start w:val="1"/>
      <w:numFmt w:val="bullet"/>
      <w:lvlText w:val=""/>
      <w:lvlJc w:val="left"/>
      <w:pPr>
        <w:ind w:left="720" w:hanging="360"/>
      </w:pPr>
      <w:rPr>
        <w:rFonts w:ascii="Symbol" w:hAnsi="Symbol"/>
      </w:rPr>
    </w:lvl>
    <w:lvl w:ilvl="8" w:tplc="8F9A8AF2">
      <w:start w:val="1"/>
      <w:numFmt w:val="bullet"/>
      <w:lvlText w:val=""/>
      <w:lvlJc w:val="left"/>
      <w:pPr>
        <w:ind w:left="720" w:hanging="360"/>
      </w:pPr>
      <w:rPr>
        <w:rFonts w:ascii="Symbol" w:hAnsi="Symbol"/>
      </w:rPr>
    </w:lvl>
  </w:abstractNum>
  <w:abstractNum w:abstractNumId="13" w15:restartNumberingAfterBreak="0">
    <w:nsid w:val="1CF63109"/>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1F095E91"/>
    <w:multiLevelType w:val="hybridMultilevel"/>
    <w:tmpl w:val="591C10FA"/>
    <w:lvl w:ilvl="0" w:tplc="8974D19E">
      <w:start w:val="1"/>
      <w:numFmt w:val="bullet"/>
      <w:lvlText w:val=""/>
      <w:lvlJc w:val="left"/>
      <w:pPr>
        <w:ind w:left="1440" w:hanging="360"/>
      </w:pPr>
      <w:rPr>
        <w:rFonts w:ascii="Symbol" w:hAnsi="Symbol"/>
      </w:rPr>
    </w:lvl>
    <w:lvl w:ilvl="1" w:tplc="4D0ADF72">
      <w:start w:val="1"/>
      <w:numFmt w:val="bullet"/>
      <w:lvlText w:val=""/>
      <w:lvlJc w:val="left"/>
      <w:pPr>
        <w:ind w:left="1440" w:hanging="360"/>
      </w:pPr>
      <w:rPr>
        <w:rFonts w:ascii="Symbol" w:hAnsi="Symbol"/>
      </w:rPr>
    </w:lvl>
    <w:lvl w:ilvl="2" w:tplc="B24C801C">
      <w:start w:val="1"/>
      <w:numFmt w:val="bullet"/>
      <w:lvlText w:val=""/>
      <w:lvlJc w:val="left"/>
      <w:pPr>
        <w:ind w:left="1440" w:hanging="360"/>
      </w:pPr>
      <w:rPr>
        <w:rFonts w:ascii="Symbol" w:hAnsi="Symbol"/>
      </w:rPr>
    </w:lvl>
    <w:lvl w:ilvl="3" w:tplc="58DA1F26">
      <w:start w:val="1"/>
      <w:numFmt w:val="bullet"/>
      <w:lvlText w:val=""/>
      <w:lvlJc w:val="left"/>
      <w:pPr>
        <w:ind w:left="1440" w:hanging="360"/>
      </w:pPr>
      <w:rPr>
        <w:rFonts w:ascii="Symbol" w:hAnsi="Symbol"/>
      </w:rPr>
    </w:lvl>
    <w:lvl w:ilvl="4" w:tplc="56F0A4AE">
      <w:start w:val="1"/>
      <w:numFmt w:val="bullet"/>
      <w:lvlText w:val=""/>
      <w:lvlJc w:val="left"/>
      <w:pPr>
        <w:ind w:left="1440" w:hanging="360"/>
      </w:pPr>
      <w:rPr>
        <w:rFonts w:ascii="Symbol" w:hAnsi="Symbol"/>
      </w:rPr>
    </w:lvl>
    <w:lvl w:ilvl="5" w:tplc="4F667608">
      <w:start w:val="1"/>
      <w:numFmt w:val="bullet"/>
      <w:lvlText w:val=""/>
      <w:lvlJc w:val="left"/>
      <w:pPr>
        <w:ind w:left="1440" w:hanging="360"/>
      </w:pPr>
      <w:rPr>
        <w:rFonts w:ascii="Symbol" w:hAnsi="Symbol"/>
      </w:rPr>
    </w:lvl>
    <w:lvl w:ilvl="6" w:tplc="93D2707E">
      <w:start w:val="1"/>
      <w:numFmt w:val="bullet"/>
      <w:lvlText w:val=""/>
      <w:lvlJc w:val="left"/>
      <w:pPr>
        <w:ind w:left="1440" w:hanging="360"/>
      </w:pPr>
      <w:rPr>
        <w:rFonts w:ascii="Symbol" w:hAnsi="Symbol"/>
      </w:rPr>
    </w:lvl>
    <w:lvl w:ilvl="7" w:tplc="10F27AEE">
      <w:start w:val="1"/>
      <w:numFmt w:val="bullet"/>
      <w:lvlText w:val=""/>
      <w:lvlJc w:val="left"/>
      <w:pPr>
        <w:ind w:left="1440" w:hanging="360"/>
      </w:pPr>
      <w:rPr>
        <w:rFonts w:ascii="Symbol" w:hAnsi="Symbol"/>
      </w:rPr>
    </w:lvl>
    <w:lvl w:ilvl="8" w:tplc="9E36FF3E">
      <w:start w:val="1"/>
      <w:numFmt w:val="bullet"/>
      <w:lvlText w:val=""/>
      <w:lvlJc w:val="left"/>
      <w:pPr>
        <w:ind w:left="1440" w:hanging="360"/>
      </w:pPr>
      <w:rPr>
        <w:rFonts w:ascii="Symbol" w:hAnsi="Symbol"/>
      </w:rPr>
    </w:lvl>
  </w:abstractNum>
  <w:abstractNum w:abstractNumId="15" w15:restartNumberingAfterBreak="0">
    <w:nsid w:val="1FC32976"/>
    <w:multiLevelType w:val="hybridMultilevel"/>
    <w:tmpl w:val="9106FF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FF9451F"/>
    <w:multiLevelType w:val="multilevel"/>
    <w:tmpl w:val="E7CA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E44A20"/>
    <w:multiLevelType w:val="multilevel"/>
    <w:tmpl w:val="062E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8E4182"/>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2C6E3EDE"/>
    <w:multiLevelType w:val="hybridMultilevel"/>
    <w:tmpl w:val="14DEC5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24C4568"/>
    <w:multiLevelType w:val="hybridMultilevel"/>
    <w:tmpl w:val="9A202668"/>
    <w:lvl w:ilvl="0" w:tplc="775C5EE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A02130A"/>
    <w:multiLevelType w:val="hybridMultilevel"/>
    <w:tmpl w:val="290883CE"/>
    <w:lvl w:ilvl="0" w:tplc="0ED428DC">
      <w:start w:val="1"/>
      <w:numFmt w:val="bullet"/>
      <w:pStyle w:val="Paragraphedelistebullets"/>
      <w:lvlText w:val=""/>
      <w:lvlJc w:val="left"/>
      <w:pPr>
        <w:ind w:left="558" w:hanging="360"/>
      </w:pPr>
      <w:rPr>
        <w:rFonts w:ascii="Wingdings" w:hAnsi="Wingdings" w:hint="default"/>
        <w:color w:val="1A8482" w:themeColor="accent5" w:themeShade="80"/>
        <w:position w:val="-4"/>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EA75D63"/>
    <w:multiLevelType w:val="hybridMultilevel"/>
    <w:tmpl w:val="D5F814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2F20962"/>
    <w:multiLevelType w:val="hybridMultilevel"/>
    <w:tmpl w:val="50D221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3C0B858"/>
    <w:multiLevelType w:val="hybridMultilevel"/>
    <w:tmpl w:val="FFFFFFFF"/>
    <w:lvl w:ilvl="0" w:tplc="AA8C5022">
      <w:start w:val="1"/>
      <w:numFmt w:val="bullet"/>
      <w:lvlText w:val="-"/>
      <w:lvlJc w:val="left"/>
      <w:pPr>
        <w:ind w:left="720" w:hanging="360"/>
      </w:pPr>
      <w:rPr>
        <w:rFonts w:ascii="Calibri" w:hAnsi="Calibri" w:hint="default"/>
      </w:rPr>
    </w:lvl>
    <w:lvl w:ilvl="1" w:tplc="8F3EC3CC">
      <w:start w:val="1"/>
      <w:numFmt w:val="bullet"/>
      <w:lvlText w:val="o"/>
      <w:lvlJc w:val="left"/>
      <w:pPr>
        <w:ind w:left="1440" w:hanging="360"/>
      </w:pPr>
      <w:rPr>
        <w:rFonts w:ascii="Courier New" w:hAnsi="Courier New" w:hint="default"/>
      </w:rPr>
    </w:lvl>
    <w:lvl w:ilvl="2" w:tplc="06485E9C">
      <w:start w:val="1"/>
      <w:numFmt w:val="bullet"/>
      <w:lvlText w:val=""/>
      <w:lvlJc w:val="left"/>
      <w:pPr>
        <w:ind w:left="2160" w:hanging="360"/>
      </w:pPr>
      <w:rPr>
        <w:rFonts w:ascii="Wingdings" w:hAnsi="Wingdings" w:hint="default"/>
      </w:rPr>
    </w:lvl>
    <w:lvl w:ilvl="3" w:tplc="EA544D6E">
      <w:start w:val="1"/>
      <w:numFmt w:val="bullet"/>
      <w:lvlText w:val=""/>
      <w:lvlJc w:val="left"/>
      <w:pPr>
        <w:ind w:left="2880" w:hanging="360"/>
      </w:pPr>
      <w:rPr>
        <w:rFonts w:ascii="Symbol" w:hAnsi="Symbol" w:hint="default"/>
      </w:rPr>
    </w:lvl>
    <w:lvl w:ilvl="4" w:tplc="CD4C680A">
      <w:start w:val="1"/>
      <w:numFmt w:val="bullet"/>
      <w:lvlText w:val="o"/>
      <w:lvlJc w:val="left"/>
      <w:pPr>
        <w:ind w:left="3600" w:hanging="360"/>
      </w:pPr>
      <w:rPr>
        <w:rFonts w:ascii="Courier New" w:hAnsi="Courier New" w:hint="default"/>
      </w:rPr>
    </w:lvl>
    <w:lvl w:ilvl="5" w:tplc="C1624760">
      <w:start w:val="1"/>
      <w:numFmt w:val="bullet"/>
      <w:lvlText w:val=""/>
      <w:lvlJc w:val="left"/>
      <w:pPr>
        <w:ind w:left="4320" w:hanging="360"/>
      </w:pPr>
      <w:rPr>
        <w:rFonts w:ascii="Wingdings" w:hAnsi="Wingdings" w:hint="default"/>
      </w:rPr>
    </w:lvl>
    <w:lvl w:ilvl="6" w:tplc="AAE6DA8E">
      <w:start w:val="1"/>
      <w:numFmt w:val="bullet"/>
      <w:lvlText w:val=""/>
      <w:lvlJc w:val="left"/>
      <w:pPr>
        <w:ind w:left="5040" w:hanging="360"/>
      </w:pPr>
      <w:rPr>
        <w:rFonts w:ascii="Symbol" w:hAnsi="Symbol" w:hint="default"/>
      </w:rPr>
    </w:lvl>
    <w:lvl w:ilvl="7" w:tplc="2C2AAEBE">
      <w:start w:val="1"/>
      <w:numFmt w:val="bullet"/>
      <w:lvlText w:val="o"/>
      <w:lvlJc w:val="left"/>
      <w:pPr>
        <w:ind w:left="5760" w:hanging="360"/>
      </w:pPr>
      <w:rPr>
        <w:rFonts w:ascii="Courier New" w:hAnsi="Courier New" w:hint="default"/>
      </w:rPr>
    </w:lvl>
    <w:lvl w:ilvl="8" w:tplc="2F72B89E">
      <w:start w:val="1"/>
      <w:numFmt w:val="bullet"/>
      <w:lvlText w:val=""/>
      <w:lvlJc w:val="left"/>
      <w:pPr>
        <w:ind w:left="6480" w:hanging="360"/>
      </w:pPr>
      <w:rPr>
        <w:rFonts w:ascii="Wingdings" w:hAnsi="Wingdings" w:hint="default"/>
      </w:rPr>
    </w:lvl>
  </w:abstractNum>
  <w:abstractNum w:abstractNumId="25" w15:restartNumberingAfterBreak="0">
    <w:nsid w:val="49465920"/>
    <w:multiLevelType w:val="multilevel"/>
    <w:tmpl w:val="E5D4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6A5D4C"/>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4D284556"/>
    <w:multiLevelType w:val="multilevel"/>
    <w:tmpl w:val="4930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F60484"/>
    <w:multiLevelType w:val="hybridMultilevel"/>
    <w:tmpl w:val="81C010BC"/>
    <w:lvl w:ilvl="0" w:tplc="286ADFF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50300BB2"/>
    <w:multiLevelType w:val="hybridMultilevel"/>
    <w:tmpl w:val="ACEA2C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3220555"/>
    <w:multiLevelType w:val="hybridMultilevel"/>
    <w:tmpl w:val="28824A88"/>
    <w:lvl w:ilvl="0" w:tplc="C172B388">
      <w:start w:val="1"/>
      <w:numFmt w:val="lowerRoman"/>
      <w:pStyle w:val="ListParagraph"/>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3485EDE"/>
    <w:multiLevelType w:val="hybridMultilevel"/>
    <w:tmpl w:val="FFFFFFFF"/>
    <w:lvl w:ilvl="0" w:tplc="E206B59E">
      <w:start w:val="1"/>
      <w:numFmt w:val="bullet"/>
      <w:lvlText w:val="-"/>
      <w:lvlJc w:val="left"/>
      <w:pPr>
        <w:ind w:left="720" w:hanging="360"/>
      </w:pPr>
      <w:rPr>
        <w:rFonts w:ascii="Calibri" w:hAnsi="Calibri" w:hint="default"/>
      </w:rPr>
    </w:lvl>
    <w:lvl w:ilvl="1" w:tplc="E99A66CC">
      <w:start w:val="1"/>
      <w:numFmt w:val="bullet"/>
      <w:lvlText w:val="o"/>
      <w:lvlJc w:val="left"/>
      <w:pPr>
        <w:ind w:left="1440" w:hanging="360"/>
      </w:pPr>
      <w:rPr>
        <w:rFonts w:ascii="Courier New" w:hAnsi="Courier New" w:hint="default"/>
      </w:rPr>
    </w:lvl>
    <w:lvl w:ilvl="2" w:tplc="FBD4909A">
      <w:start w:val="1"/>
      <w:numFmt w:val="bullet"/>
      <w:lvlText w:val=""/>
      <w:lvlJc w:val="left"/>
      <w:pPr>
        <w:ind w:left="2160" w:hanging="360"/>
      </w:pPr>
      <w:rPr>
        <w:rFonts w:ascii="Wingdings" w:hAnsi="Wingdings" w:hint="default"/>
      </w:rPr>
    </w:lvl>
    <w:lvl w:ilvl="3" w:tplc="F17EFE38">
      <w:start w:val="1"/>
      <w:numFmt w:val="bullet"/>
      <w:lvlText w:val=""/>
      <w:lvlJc w:val="left"/>
      <w:pPr>
        <w:ind w:left="2880" w:hanging="360"/>
      </w:pPr>
      <w:rPr>
        <w:rFonts w:ascii="Symbol" w:hAnsi="Symbol" w:hint="default"/>
      </w:rPr>
    </w:lvl>
    <w:lvl w:ilvl="4" w:tplc="56627850">
      <w:start w:val="1"/>
      <w:numFmt w:val="bullet"/>
      <w:lvlText w:val="o"/>
      <w:lvlJc w:val="left"/>
      <w:pPr>
        <w:ind w:left="3600" w:hanging="360"/>
      </w:pPr>
      <w:rPr>
        <w:rFonts w:ascii="Courier New" w:hAnsi="Courier New" w:hint="default"/>
      </w:rPr>
    </w:lvl>
    <w:lvl w:ilvl="5" w:tplc="F800A090">
      <w:start w:val="1"/>
      <w:numFmt w:val="bullet"/>
      <w:lvlText w:val=""/>
      <w:lvlJc w:val="left"/>
      <w:pPr>
        <w:ind w:left="4320" w:hanging="360"/>
      </w:pPr>
      <w:rPr>
        <w:rFonts w:ascii="Wingdings" w:hAnsi="Wingdings" w:hint="default"/>
      </w:rPr>
    </w:lvl>
    <w:lvl w:ilvl="6" w:tplc="2F205C98">
      <w:start w:val="1"/>
      <w:numFmt w:val="bullet"/>
      <w:lvlText w:val=""/>
      <w:lvlJc w:val="left"/>
      <w:pPr>
        <w:ind w:left="5040" w:hanging="360"/>
      </w:pPr>
      <w:rPr>
        <w:rFonts w:ascii="Symbol" w:hAnsi="Symbol" w:hint="default"/>
      </w:rPr>
    </w:lvl>
    <w:lvl w:ilvl="7" w:tplc="BF08229A">
      <w:start w:val="1"/>
      <w:numFmt w:val="bullet"/>
      <w:lvlText w:val="o"/>
      <w:lvlJc w:val="left"/>
      <w:pPr>
        <w:ind w:left="5760" w:hanging="360"/>
      </w:pPr>
      <w:rPr>
        <w:rFonts w:ascii="Courier New" w:hAnsi="Courier New" w:hint="default"/>
      </w:rPr>
    </w:lvl>
    <w:lvl w:ilvl="8" w:tplc="DF229C5E">
      <w:start w:val="1"/>
      <w:numFmt w:val="bullet"/>
      <w:lvlText w:val=""/>
      <w:lvlJc w:val="left"/>
      <w:pPr>
        <w:ind w:left="6480" w:hanging="360"/>
      </w:pPr>
      <w:rPr>
        <w:rFonts w:ascii="Wingdings" w:hAnsi="Wingdings" w:hint="default"/>
      </w:rPr>
    </w:lvl>
  </w:abstractNum>
  <w:abstractNum w:abstractNumId="32" w15:restartNumberingAfterBreak="0">
    <w:nsid w:val="573731C8"/>
    <w:multiLevelType w:val="multilevel"/>
    <w:tmpl w:val="FA46087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872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8DF1F7D"/>
    <w:multiLevelType w:val="hybridMultilevel"/>
    <w:tmpl w:val="68760860"/>
    <w:lvl w:ilvl="0" w:tplc="ABFC8224">
      <w:start w:val="1"/>
      <w:numFmt w:val="bullet"/>
      <w:lvlText w:val=""/>
      <w:lvlJc w:val="left"/>
      <w:pPr>
        <w:ind w:left="1440" w:hanging="360"/>
      </w:pPr>
      <w:rPr>
        <w:rFonts w:ascii="Symbol" w:hAnsi="Symbol"/>
      </w:rPr>
    </w:lvl>
    <w:lvl w:ilvl="1" w:tplc="05F0004E">
      <w:start w:val="1"/>
      <w:numFmt w:val="bullet"/>
      <w:lvlText w:val=""/>
      <w:lvlJc w:val="left"/>
      <w:pPr>
        <w:ind w:left="1440" w:hanging="360"/>
      </w:pPr>
      <w:rPr>
        <w:rFonts w:ascii="Symbol" w:hAnsi="Symbol"/>
      </w:rPr>
    </w:lvl>
    <w:lvl w:ilvl="2" w:tplc="03A62F3E">
      <w:start w:val="1"/>
      <w:numFmt w:val="bullet"/>
      <w:lvlText w:val=""/>
      <w:lvlJc w:val="left"/>
      <w:pPr>
        <w:ind w:left="1440" w:hanging="360"/>
      </w:pPr>
      <w:rPr>
        <w:rFonts w:ascii="Symbol" w:hAnsi="Symbol"/>
      </w:rPr>
    </w:lvl>
    <w:lvl w:ilvl="3" w:tplc="C6A0891C">
      <w:start w:val="1"/>
      <w:numFmt w:val="bullet"/>
      <w:lvlText w:val=""/>
      <w:lvlJc w:val="left"/>
      <w:pPr>
        <w:ind w:left="1440" w:hanging="360"/>
      </w:pPr>
      <w:rPr>
        <w:rFonts w:ascii="Symbol" w:hAnsi="Symbol"/>
      </w:rPr>
    </w:lvl>
    <w:lvl w:ilvl="4" w:tplc="685E6ADA">
      <w:start w:val="1"/>
      <w:numFmt w:val="bullet"/>
      <w:lvlText w:val=""/>
      <w:lvlJc w:val="left"/>
      <w:pPr>
        <w:ind w:left="1440" w:hanging="360"/>
      </w:pPr>
      <w:rPr>
        <w:rFonts w:ascii="Symbol" w:hAnsi="Symbol"/>
      </w:rPr>
    </w:lvl>
    <w:lvl w:ilvl="5" w:tplc="A55A014C">
      <w:start w:val="1"/>
      <w:numFmt w:val="bullet"/>
      <w:lvlText w:val=""/>
      <w:lvlJc w:val="left"/>
      <w:pPr>
        <w:ind w:left="1440" w:hanging="360"/>
      </w:pPr>
      <w:rPr>
        <w:rFonts w:ascii="Symbol" w:hAnsi="Symbol"/>
      </w:rPr>
    </w:lvl>
    <w:lvl w:ilvl="6" w:tplc="244A7DCC">
      <w:start w:val="1"/>
      <w:numFmt w:val="bullet"/>
      <w:lvlText w:val=""/>
      <w:lvlJc w:val="left"/>
      <w:pPr>
        <w:ind w:left="1440" w:hanging="360"/>
      </w:pPr>
      <w:rPr>
        <w:rFonts w:ascii="Symbol" w:hAnsi="Symbol"/>
      </w:rPr>
    </w:lvl>
    <w:lvl w:ilvl="7" w:tplc="61C43978">
      <w:start w:val="1"/>
      <w:numFmt w:val="bullet"/>
      <w:lvlText w:val=""/>
      <w:lvlJc w:val="left"/>
      <w:pPr>
        <w:ind w:left="1440" w:hanging="360"/>
      </w:pPr>
      <w:rPr>
        <w:rFonts w:ascii="Symbol" w:hAnsi="Symbol"/>
      </w:rPr>
    </w:lvl>
    <w:lvl w:ilvl="8" w:tplc="06CE7C44">
      <w:start w:val="1"/>
      <w:numFmt w:val="bullet"/>
      <w:lvlText w:val=""/>
      <w:lvlJc w:val="left"/>
      <w:pPr>
        <w:ind w:left="1440" w:hanging="360"/>
      </w:pPr>
      <w:rPr>
        <w:rFonts w:ascii="Symbol" w:hAnsi="Symbol"/>
      </w:rPr>
    </w:lvl>
  </w:abstractNum>
  <w:abstractNum w:abstractNumId="34" w15:restartNumberingAfterBreak="0">
    <w:nsid w:val="5D61132C"/>
    <w:multiLevelType w:val="hybridMultilevel"/>
    <w:tmpl w:val="7DF6A2AC"/>
    <w:lvl w:ilvl="0" w:tplc="2FF0658C">
      <w:start w:val="1"/>
      <w:numFmt w:val="bullet"/>
      <w:lvlText w:val=""/>
      <w:lvlJc w:val="left"/>
      <w:pPr>
        <w:ind w:left="720" w:hanging="360"/>
      </w:pPr>
      <w:rPr>
        <w:rFonts w:ascii="Symbol" w:hAnsi="Symbol"/>
      </w:rPr>
    </w:lvl>
    <w:lvl w:ilvl="1" w:tplc="3D58DE80">
      <w:start w:val="1"/>
      <w:numFmt w:val="bullet"/>
      <w:lvlText w:val=""/>
      <w:lvlJc w:val="left"/>
      <w:pPr>
        <w:ind w:left="720" w:hanging="360"/>
      </w:pPr>
      <w:rPr>
        <w:rFonts w:ascii="Symbol" w:hAnsi="Symbol"/>
      </w:rPr>
    </w:lvl>
    <w:lvl w:ilvl="2" w:tplc="69402EE6">
      <w:start w:val="1"/>
      <w:numFmt w:val="bullet"/>
      <w:lvlText w:val=""/>
      <w:lvlJc w:val="left"/>
      <w:pPr>
        <w:ind w:left="720" w:hanging="360"/>
      </w:pPr>
      <w:rPr>
        <w:rFonts w:ascii="Symbol" w:hAnsi="Symbol"/>
      </w:rPr>
    </w:lvl>
    <w:lvl w:ilvl="3" w:tplc="AC0026D6">
      <w:start w:val="1"/>
      <w:numFmt w:val="bullet"/>
      <w:lvlText w:val=""/>
      <w:lvlJc w:val="left"/>
      <w:pPr>
        <w:ind w:left="720" w:hanging="360"/>
      </w:pPr>
      <w:rPr>
        <w:rFonts w:ascii="Symbol" w:hAnsi="Symbol"/>
      </w:rPr>
    </w:lvl>
    <w:lvl w:ilvl="4" w:tplc="5A84FC74">
      <w:start w:val="1"/>
      <w:numFmt w:val="bullet"/>
      <w:lvlText w:val=""/>
      <w:lvlJc w:val="left"/>
      <w:pPr>
        <w:ind w:left="720" w:hanging="360"/>
      </w:pPr>
      <w:rPr>
        <w:rFonts w:ascii="Symbol" w:hAnsi="Symbol"/>
      </w:rPr>
    </w:lvl>
    <w:lvl w:ilvl="5" w:tplc="AC0CF556">
      <w:start w:val="1"/>
      <w:numFmt w:val="bullet"/>
      <w:lvlText w:val=""/>
      <w:lvlJc w:val="left"/>
      <w:pPr>
        <w:ind w:left="720" w:hanging="360"/>
      </w:pPr>
      <w:rPr>
        <w:rFonts w:ascii="Symbol" w:hAnsi="Symbol"/>
      </w:rPr>
    </w:lvl>
    <w:lvl w:ilvl="6" w:tplc="6DC813CA">
      <w:start w:val="1"/>
      <w:numFmt w:val="bullet"/>
      <w:lvlText w:val=""/>
      <w:lvlJc w:val="left"/>
      <w:pPr>
        <w:ind w:left="720" w:hanging="360"/>
      </w:pPr>
      <w:rPr>
        <w:rFonts w:ascii="Symbol" w:hAnsi="Symbol"/>
      </w:rPr>
    </w:lvl>
    <w:lvl w:ilvl="7" w:tplc="A7609E3E">
      <w:start w:val="1"/>
      <w:numFmt w:val="bullet"/>
      <w:lvlText w:val=""/>
      <w:lvlJc w:val="left"/>
      <w:pPr>
        <w:ind w:left="720" w:hanging="360"/>
      </w:pPr>
      <w:rPr>
        <w:rFonts w:ascii="Symbol" w:hAnsi="Symbol"/>
      </w:rPr>
    </w:lvl>
    <w:lvl w:ilvl="8" w:tplc="2A2E6BA4">
      <w:start w:val="1"/>
      <w:numFmt w:val="bullet"/>
      <w:lvlText w:val=""/>
      <w:lvlJc w:val="left"/>
      <w:pPr>
        <w:ind w:left="720" w:hanging="360"/>
      </w:pPr>
      <w:rPr>
        <w:rFonts w:ascii="Symbol" w:hAnsi="Symbol"/>
      </w:rPr>
    </w:lvl>
  </w:abstractNum>
  <w:abstractNum w:abstractNumId="35" w15:restartNumberingAfterBreak="0">
    <w:nsid w:val="5DF36C39"/>
    <w:multiLevelType w:val="hybridMultilevel"/>
    <w:tmpl w:val="B0FA19A0"/>
    <w:lvl w:ilvl="0" w:tplc="6CF2177E">
      <w:start w:val="31"/>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1D61ECF"/>
    <w:multiLevelType w:val="hybridMultilevel"/>
    <w:tmpl w:val="AC8E6D34"/>
    <w:lvl w:ilvl="0" w:tplc="4294B99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33C50E5"/>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65AE1930"/>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65C16138"/>
    <w:multiLevelType w:val="hybridMultilevel"/>
    <w:tmpl w:val="DC0A0508"/>
    <w:lvl w:ilvl="0" w:tplc="18090005">
      <w:start w:val="1"/>
      <w:numFmt w:val="bullet"/>
      <w:lvlText w:val=""/>
      <w:lvlJc w:val="left"/>
      <w:pPr>
        <w:ind w:left="1037" w:hanging="360"/>
      </w:pPr>
      <w:rPr>
        <w:rFonts w:ascii="Wingdings" w:hAnsi="Wingdings" w:hint="default"/>
      </w:rPr>
    </w:lvl>
    <w:lvl w:ilvl="1" w:tplc="18090003" w:tentative="1">
      <w:start w:val="1"/>
      <w:numFmt w:val="bullet"/>
      <w:lvlText w:val="o"/>
      <w:lvlJc w:val="left"/>
      <w:pPr>
        <w:ind w:left="1757" w:hanging="360"/>
      </w:pPr>
      <w:rPr>
        <w:rFonts w:ascii="Courier New" w:hAnsi="Courier New" w:cs="Courier New" w:hint="default"/>
      </w:rPr>
    </w:lvl>
    <w:lvl w:ilvl="2" w:tplc="18090005" w:tentative="1">
      <w:start w:val="1"/>
      <w:numFmt w:val="bullet"/>
      <w:lvlText w:val=""/>
      <w:lvlJc w:val="left"/>
      <w:pPr>
        <w:ind w:left="2477" w:hanging="360"/>
      </w:pPr>
      <w:rPr>
        <w:rFonts w:ascii="Wingdings" w:hAnsi="Wingdings" w:hint="default"/>
      </w:rPr>
    </w:lvl>
    <w:lvl w:ilvl="3" w:tplc="18090001" w:tentative="1">
      <w:start w:val="1"/>
      <w:numFmt w:val="bullet"/>
      <w:lvlText w:val=""/>
      <w:lvlJc w:val="left"/>
      <w:pPr>
        <w:ind w:left="3197" w:hanging="360"/>
      </w:pPr>
      <w:rPr>
        <w:rFonts w:ascii="Symbol" w:hAnsi="Symbol" w:hint="default"/>
      </w:rPr>
    </w:lvl>
    <w:lvl w:ilvl="4" w:tplc="18090003" w:tentative="1">
      <w:start w:val="1"/>
      <w:numFmt w:val="bullet"/>
      <w:lvlText w:val="o"/>
      <w:lvlJc w:val="left"/>
      <w:pPr>
        <w:ind w:left="3917" w:hanging="360"/>
      </w:pPr>
      <w:rPr>
        <w:rFonts w:ascii="Courier New" w:hAnsi="Courier New" w:cs="Courier New" w:hint="default"/>
      </w:rPr>
    </w:lvl>
    <w:lvl w:ilvl="5" w:tplc="18090005" w:tentative="1">
      <w:start w:val="1"/>
      <w:numFmt w:val="bullet"/>
      <w:lvlText w:val=""/>
      <w:lvlJc w:val="left"/>
      <w:pPr>
        <w:ind w:left="4637" w:hanging="360"/>
      </w:pPr>
      <w:rPr>
        <w:rFonts w:ascii="Wingdings" w:hAnsi="Wingdings" w:hint="default"/>
      </w:rPr>
    </w:lvl>
    <w:lvl w:ilvl="6" w:tplc="18090001" w:tentative="1">
      <w:start w:val="1"/>
      <w:numFmt w:val="bullet"/>
      <w:lvlText w:val=""/>
      <w:lvlJc w:val="left"/>
      <w:pPr>
        <w:ind w:left="5357" w:hanging="360"/>
      </w:pPr>
      <w:rPr>
        <w:rFonts w:ascii="Symbol" w:hAnsi="Symbol" w:hint="default"/>
      </w:rPr>
    </w:lvl>
    <w:lvl w:ilvl="7" w:tplc="18090003" w:tentative="1">
      <w:start w:val="1"/>
      <w:numFmt w:val="bullet"/>
      <w:lvlText w:val="o"/>
      <w:lvlJc w:val="left"/>
      <w:pPr>
        <w:ind w:left="6077" w:hanging="360"/>
      </w:pPr>
      <w:rPr>
        <w:rFonts w:ascii="Courier New" w:hAnsi="Courier New" w:cs="Courier New" w:hint="default"/>
      </w:rPr>
    </w:lvl>
    <w:lvl w:ilvl="8" w:tplc="18090005" w:tentative="1">
      <w:start w:val="1"/>
      <w:numFmt w:val="bullet"/>
      <w:lvlText w:val=""/>
      <w:lvlJc w:val="left"/>
      <w:pPr>
        <w:ind w:left="6797" w:hanging="360"/>
      </w:pPr>
      <w:rPr>
        <w:rFonts w:ascii="Wingdings" w:hAnsi="Wingdings" w:hint="default"/>
      </w:rPr>
    </w:lvl>
  </w:abstractNum>
  <w:abstractNum w:abstractNumId="40" w15:restartNumberingAfterBreak="0">
    <w:nsid w:val="767F16C3"/>
    <w:multiLevelType w:val="hybridMultilevel"/>
    <w:tmpl w:val="FFFFFFFF"/>
    <w:lvl w:ilvl="0" w:tplc="FFFFFFFF">
      <w:start w:val="1"/>
      <w:numFmt w:val="bullet"/>
      <w:lvlText w:val=""/>
      <w:lvlJc w:val="left"/>
      <w:pPr>
        <w:ind w:left="720" w:hanging="360"/>
      </w:pPr>
      <w:rPr>
        <w:rFonts w:ascii="Symbol" w:hAnsi="Symbol" w:hint="default"/>
      </w:rPr>
    </w:lvl>
    <w:lvl w:ilvl="1" w:tplc="D5D60D5E">
      <w:start w:val="1"/>
      <w:numFmt w:val="bullet"/>
      <w:lvlText w:val="o"/>
      <w:lvlJc w:val="left"/>
      <w:pPr>
        <w:ind w:left="1440" w:hanging="360"/>
      </w:pPr>
      <w:rPr>
        <w:rFonts w:ascii="Courier New" w:hAnsi="Courier New" w:hint="default"/>
      </w:rPr>
    </w:lvl>
    <w:lvl w:ilvl="2" w:tplc="362EE67E">
      <w:start w:val="1"/>
      <w:numFmt w:val="bullet"/>
      <w:lvlText w:val=""/>
      <w:lvlJc w:val="left"/>
      <w:pPr>
        <w:ind w:left="2160" w:hanging="360"/>
      </w:pPr>
      <w:rPr>
        <w:rFonts w:ascii="Wingdings" w:hAnsi="Wingdings" w:hint="default"/>
      </w:rPr>
    </w:lvl>
    <w:lvl w:ilvl="3" w:tplc="267E0864">
      <w:start w:val="1"/>
      <w:numFmt w:val="bullet"/>
      <w:lvlText w:val=""/>
      <w:lvlJc w:val="left"/>
      <w:pPr>
        <w:ind w:left="2880" w:hanging="360"/>
      </w:pPr>
      <w:rPr>
        <w:rFonts w:ascii="Symbol" w:hAnsi="Symbol" w:hint="default"/>
      </w:rPr>
    </w:lvl>
    <w:lvl w:ilvl="4" w:tplc="42C4B648">
      <w:start w:val="1"/>
      <w:numFmt w:val="bullet"/>
      <w:lvlText w:val="o"/>
      <w:lvlJc w:val="left"/>
      <w:pPr>
        <w:ind w:left="3600" w:hanging="360"/>
      </w:pPr>
      <w:rPr>
        <w:rFonts w:ascii="Courier New" w:hAnsi="Courier New" w:hint="default"/>
      </w:rPr>
    </w:lvl>
    <w:lvl w:ilvl="5" w:tplc="81C4DC72">
      <w:start w:val="1"/>
      <w:numFmt w:val="bullet"/>
      <w:lvlText w:val=""/>
      <w:lvlJc w:val="left"/>
      <w:pPr>
        <w:ind w:left="4320" w:hanging="360"/>
      </w:pPr>
      <w:rPr>
        <w:rFonts w:ascii="Wingdings" w:hAnsi="Wingdings" w:hint="default"/>
      </w:rPr>
    </w:lvl>
    <w:lvl w:ilvl="6" w:tplc="C544354E">
      <w:start w:val="1"/>
      <w:numFmt w:val="bullet"/>
      <w:lvlText w:val=""/>
      <w:lvlJc w:val="left"/>
      <w:pPr>
        <w:ind w:left="5040" w:hanging="360"/>
      </w:pPr>
      <w:rPr>
        <w:rFonts w:ascii="Symbol" w:hAnsi="Symbol" w:hint="default"/>
      </w:rPr>
    </w:lvl>
    <w:lvl w:ilvl="7" w:tplc="7F4C1132">
      <w:start w:val="1"/>
      <w:numFmt w:val="bullet"/>
      <w:lvlText w:val="o"/>
      <w:lvlJc w:val="left"/>
      <w:pPr>
        <w:ind w:left="5760" w:hanging="360"/>
      </w:pPr>
      <w:rPr>
        <w:rFonts w:ascii="Courier New" w:hAnsi="Courier New" w:hint="default"/>
      </w:rPr>
    </w:lvl>
    <w:lvl w:ilvl="8" w:tplc="F7D08B4E">
      <w:start w:val="1"/>
      <w:numFmt w:val="bullet"/>
      <w:lvlText w:val=""/>
      <w:lvlJc w:val="left"/>
      <w:pPr>
        <w:ind w:left="6480" w:hanging="360"/>
      </w:pPr>
      <w:rPr>
        <w:rFonts w:ascii="Wingdings" w:hAnsi="Wingdings" w:hint="default"/>
      </w:rPr>
    </w:lvl>
  </w:abstractNum>
  <w:abstractNum w:abstractNumId="41" w15:restartNumberingAfterBreak="0">
    <w:nsid w:val="795A3677"/>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7B9E38E8"/>
    <w:multiLevelType w:val="hybridMultilevel"/>
    <w:tmpl w:val="B96E3C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E597B24"/>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 w15:restartNumberingAfterBreak="0">
    <w:nsid w:val="7E666D54"/>
    <w:multiLevelType w:val="hybridMultilevel"/>
    <w:tmpl w:val="94CAA9C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E8759A9"/>
    <w:multiLevelType w:val="hybridMultilevel"/>
    <w:tmpl w:val="E2B270C2"/>
    <w:lvl w:ilvl="0" w:tplc="85B611C4">
      <w:start w:val="1"/>
      <w:numFmt w:val="bullet"/>
      <w:pStyle w:val="Tickbullets"/>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34859928">
    <w:abstractNumId w:val="7"/>
  </w:num>
  <w:num w:numId="2" w16cid:durableId="1613317227">
    <w:abstractNumId w:val="32"/>
  </w:num>
  <w:num w:numId="3" w16cid:durableId="1315380284">
    <w:abstractNumId w:val="29"/>
  </w:num>
  <w:num w:numId="4" w16cid:durableId="637341248">
    <w:abstractNumId w:val="9"/>
  </w:num>
  <w:num w:numId="5" w16cid:durableId="1552226263">
    <w:abstractNumId w:val="35"/>
  </w:num>
  <w:num w:numId="6" w16cid:durableId="891965694">
    <w:abstractNumId w:val="28"/>
  </w:num>
  <w:num w:numId="7" w16cid:durableId="558707576">
    <w:abstractNumId w:val="25"/>
  </w:num>
  <w:num w:numId="8" w16cid:durableId="1654943484">
    <w:abstractNumId w:val="40"/>
  </w:num>
  <w:num w:numId="9" w16cid:durableId="307560730">
    <w:abstractNumId w:val="3"/>
  </w:num>
  <w:num w:numId="10" w16cid:durableId="1648783729">
    <w:abstractNumId w:val="19"/>
  </w:num>
  <w:num w:numId="11" w16cid:durableId="749355658">
    <w:abstractNumId w:val="6"/>
  </w:num>
  <w:num w:numId="12" w16cid:durableId="1141730152">
    <w:abstractNumId w:val="1"/>
  </w:num>
  <w:num w:numId="13" w16cid:durableId="987050107">
    <w:abstractNumId w:val="23"/>
  </w:num>
  <w:num w:numId="14" w16cid:durableId="1800419736">
    <w:abstractNumId w:val="10"/>
  </w:num>
  <w:num w:numId="15" w16cid:durableId="917637059">
    <w:abstractNumId w:val="30"/>
  </w:num>
  <w:num w:numId="16" w16cid:durableId="1772698674">
    <w:abstractNumId w:val="36"/>
  </w:num>
  <w:num w:numId="17" w16cid:durableId="768814432">
    <w:abstractNumId w:val="27"/>
  </w:num>
  <w:num w:numId="18" w16cid:durableId="1163855838">
    <w:abstractNumId w:val="16"/>
  </w:num>
  <w:num w:numId="19" w16cid:durableId="1884057820">
    <w:abstractNumId w:val="2"/>
  </w:num>
  <w:num w:numId="20" w16cid:durableId="1000086358">
    <w:abstractNumId w:val="17"/>
  </w:num>
  <w:num w:numId="21" w16cid:durableId="610361037">
    <w:abstractNumId w:val="41"/>
  </w:num>
  <w:num w:numId="22" w16cid:durableId="1845051956">
    <w:abstractNumId w:val="18"/>
  </w:num>
  <w:num w:numId="23" w16cid:durableId="80415615">
    <w:abstractNumId w:val="37"/>
  </w:num>
  <w:num w:numId="24" w16cid:durableId="679936548">
    <w:abstractNumId w:val="13"/>
  </w:num>
  <w:num w:numId="25" w16cid:durableId="1922988771">
    <w:abstractNumId w:val="43"/>
  </w:num>
  <w:num w:numId="26" w16cid:durableId="496068507">
    <w:abstractNumId w:val="26"/>
  </w:num>
  <w:num w:numId="27" w16cid:durableId="1237209214">
    <w:abstractNumId w:val="8"/>
  </w:num>
  <w:num w:numId="28" w16cid:durableId="1344086063">
    <w:abstractNumId w:val="38"/>
  </w:num>
  <w:num w:numId="29" w16cid:durableId="1702395683">
    <w:abstractNumId w:val="4"/>
  </w:num>
  <w:num w:numId="30" w16cid:durableId="1622761003">
    <w:abstractNumId w:val="15"/>
  </w:num>
  <w:num w:numId="31" w16cid:durableId="2036611125">
    <w:abstractNumId w:val="42"/>
  </w:num>
  <w:num w:numId="32" w16cid:durableId="987243386">
    <w:abstractNumId w:val="22"/>
  </w:num>
  <w:num w:numId="33" w16cid:durableId="1939437865">
    <w:abstractNumId w:val="44"/>
  </w:num>
  <w:num w:numId="34" w16cid:durableId="18482106">
    <w:abstractNumId w:val="24"/>
  </w:num>
  <w:num w:numId="35" w16cid:durableId="620260538">
    <w:abstractNumId w:val="31"/>
  </w:num>
  <w:num w:numId="36" w16cid:durableId="228737439">
    <w:abstractNumId w:val="21"/>
  </w:num>
  <w:num w:numId="37" w16cid:durableId="853107191">
    <w:abstractNumId w:val="45"/>
  </w:num>
  <w:num w:numId="38" w16cid:durableId="800266856">
    <w:abstractNumId w:val="11"/>
  </w:num>
  <w:num w:numId="39" w16cid:durableId="2067408825">
    <w:abstractNumId w:val="11"/>
  </w:num>
  <w:num w:numId="40" w16cid:durableId="1518690207">
    <w:abstractNumId w:val="11"/>
  </w:num>
  <w:num w:numId="41" w16cid:durableId="590160709">
    <w:abstractNumId w:val="11"/>
  </w:num>
  <w:num w:numId="42" w16cid:durableId="1500462664">
    <w:abstractNumId w:val="11"/>
  </w:num>
  <w:num w:numId="43" w16cid:durableId="1718161869">
    <w:abstractNumId w:val="11"/>
  </w:num>
  <w:num w:numId="44" w16cid:durableId="2134012325">
    <w:abstractNumId w:val="11"/>
  </w:num>
  <w:num w:numId="45" w16cid:durableId="1262447214">
    <w:abstractNumId w:val="11"/>
  </w:num>
  <w:num w:numId="46" w16cid:durableId="1599630549">
    <w:abstractNumId w:val="11"/>
  </w:num>
  <w:num w:numId="47" w16cid:durableId="160775545">
    <w:abstractNumId w:val="20"/>
  </w:num>
  <w:num w:numId="48" w16cid:durableId="2063553170">
    <w:abstractNumId w:val="11"/>
  </w:num>
  <w:num w:numId="49" w16cid:durableId="1822504708">
    <w:abstractNumId w:val="21"/>
  </w:num>
  <w:num w:numId="50" w16cid:durableId="1111776594">
    <w:abstractNumId w:val="45"/>
  </w:num>
  <w:num w:numId="51" w16cid:durableId="666641068">
    <w:abstractNumId w:val="5"/>
  </w:num>
  <w:num w:numId="52" w16cid:durableId="304508983">
    <w:abstractNumId w:val="12"/>
  </w:num>
  <w:num w:numId="53" w16cid:durableId="626931579">
    <w:abstractNumId w:val="34"/>
  </w:num>
  <w:num w:numId="54" w16cid:durableId="2075005401">
    <w:abstractNumId w:val="14"/>
  </w:num>
  <w:num w:numId="55" w16cid:durableId="1107509707">
    <w:abstractNumId w:val="33"/>
  </w:num>
  <w:num w:numId="56" w16cid:durableId="785194418">
    <w:abstractNumId w:val="0"/>
  </w:num>
  <w:num w:numId="57" w16cid:durableId="872382041">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89" style="mso-position-horizontal-relative:margin;mso-width-relative:margin;mso-height-relative:margin;v-text-anchor:middle" fillcolor="none [664]" stroke="f">
      <v:fill color="none [664]"/>
      <v:stroke weight="1pt" on="f"/>
    </o:shapedefaults>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FA845DEF-A9A0-4B3A-A01E-28B04D076EEB"/>
    <w:docVar w:name="LW_COVERPAGE_TYPE" w:val="1"/>
    <w:docVar w:name="LW_CROSSREFERENCE" w:val="&lt;UNUSED&gt;"/>
    <w:docVar w:name="LW_DocType" w:val="NORMAL"/>
    <w:docVar w:name="LW_EMISSION" w:val="11.10.2023"/>
    <w:docVar w:name="LW_EMISSION_ISODATE" w:val="2023-10-1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5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mographic change in Europe: a toolbox for action"/>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B54742"/>
    <w:rsid w:val="0000011F"/>
    <w:rsid w:val="000003EF"/>
    <w:rsid w:val="00000454"/>
    <w:rsid w:val="00000646"/>
    <w:rsid w:val="00000783"/>
    <w:rsid w:val="000009D2"/>
    <w:rsid w:val="00000B14"/>
    <w:rsid w:val="00000CC2"/>
    <w:rsid w:val="00000EDE"/>
    <w:rsid w:val="00000F63"/>
    <w:rsid w:val="00000FBB"/>
    <w:rsid w:val="000010E4"/>
    <w:rsid w:val="000011B3"/>
    <w:rsid w:val="00001387"/>
    <w:rsid w:val="00001790"/>
    <w:rsid w:val="000017EB"/>
    <w:rsid w:val="000018FC"/>
    <w:rsid w:val="00001B34"/>
    <w:rsid w:val="00001BDF"/>
    <w:rsid w:val="00001D7E"/>
    <w:rsid w:val="00002017"/>
    <w:rsid w:val="0000208D"/>
    <w:rsid w:val="000020D8"/>
    <w:rsid w:val="000020F3"/>
    <w:rsid w:val="00002242"/>
    <w:rsid w:val="0000233F"/>
    <w:rsid w:val="0000248D"/>
    <w:rsid w:val="00002881"/>
    <w:rsid w:val="00003252"/>
    <w:rsid w:val="00003322"/>
    <w:rsid w:val="000034B6"/>
    <w:rsid w:val="000034C5"/>
    <w:rsid w:val="00003547"/>
    <w:rsid w:val="000039C2"/>
    <w:rsid w:val="00003AA9"/>
    <w:rsid w:val="00003BAD"/>
    <w:rsid w:val="00003C06"/>
    <w:rsid w:val="00003DD9"/>
    <w:rsid w:val="00003E4C"/>
    <w:rsid w:val="00003E89"/>
    <w:rsid w:val="000042A8"/>
    <w:rsid w:val="00004498"/>
    <w:rsid w:val="000046DF"/>
    <w:rsid w:val="00004780"/>
    <w:rsid w:val="000047C8"/>
    <w:rsid w:val="000048D4"/>
    <w:rsid w:val="00004A7B"/>
    <w:rsid w:val="00004C50"/>
    <w:rsid w:val="00004C6D"/>
    <w:rsid w:val="00004DA1"/>
    <w:rsid w:val="00004DC1"/>
    <w:rsid w:val="000050F6"/>
    <w:rsid w:val="00005143"/>
    <w:rsid w:val="00005147"/>
    <w:rsid w:val="00005209"/>
    <w:rsid w:val="000052C2"/>
    <w:rsid w:val="000052FD"/>
    <w:rsid w:val="00005356"/>
    <w:rsid w:val="000055F5"/>
    <w:rsid w:val="00005798"/>
    <w:rsid w:val="000057AE"/>
    <w:rsid w:val="0000594F"/>
    <w:rsid w:val="00005A68"/>
    <w:rsid w:val="00005EDF"/>
    <w:rsid w:val="00005F72"/>
    <w:rsid w:val="000060D7"/>
    <w:rsid w:val="00006112"/>
    <w:rsid w:val="0000632D"/>
    <w:rsid w:val="0000661E"/>
    <w:rsid w:val="000069F2"/>
    <w:rsid w:val="00006B42"/>
    <w:rsid w:val="00006C50"/>
    <w:rsid w:val="00006EEC"/>
    <w:rsid w:val="000071C8"/>
    <w:rsid w:val="0000721B"/>
    <w:rsid w:val="00007625"/>
    <w:rsid w:val="000076A4"/>
    <w:rsid w:val="00007734"/>
    <w:rsid w:val="0000777C"/>
    <w:rsid w:val="000077CD"/>
    <w:rsid w:val="00007C72"/>
    <w:rsid w:val="00007CB5"/>
    <w:rsid w:val="00007D76"/>
    <w:rsid w:val="00007E1E"/>
    <w:rsid w:val="00007E3D"/>
    <w:rsid w:val="00010115"/>
    <w:rsid w:val="000101C2"/>
    <w:rsid w:val="00010303"/>
    <w:rsid w:val="0001032B"/>
    <w:rsid w:val="000103E2"/>
    <w:rsid w:val="0001061D"/>
    <w:rsid w:val="0001079D"/>
    <w:rsid w:val="000108D4"/>
    <w:rsid w:val="000109E2"/>
    <w:rsid w:val="00010AA4"/>
    <w:rsid w:val="00010BB3"/>
    <w:rsid w:val="00010C39"/>
    <w:rsid w:val="00010E39"/>
    <w:rsid w:val="00010EFC"/>
    <w:rsid w:val="00011064"/>
    <w:rsid w:val="0001106E"/>
    <w:rsid w:val="0001163F"/>
    <w:rsid w:val="00011670"/>
    <w:rsid w:val="00011882"/>
    <w:rsid w:val="00011A40"/>
    <w:rsid w:val="00011C6A"/>
    <w:rsid w:val="00011C86"/>
    <w:rsid w:val="00011D27"/>
    <w:rsid w:val="00011E57"/>
    <w:rsid w:val="00011EA3"/>
    <w:rsid w:val="0001205D"/>
    <w:rsid w:val="0001257A"/>
    <w:rsid w:val="000126FA"/>
    <w:rsid w:val="000127CF"/>
    <w:rsid w:val="0001297A"/>
    <w:rsid w:val="00012A4B"/>
    <w:rsid w:val="00012A92"/>
    <w:rsid w:val="00012B66"/>
    <w:rsid w:val="00012B70"/>
    <w:rsid w:val="00012D3D"/>
    <w:rsid w:val="000134D9"/>
    <w:rsid w:val="00013C83"/>
    <w:rsid w:val="00013CFD"/>
    <w:rsid w:val="00013D87"/>
    <w:rsid w:val="00013DB6"/>
    <w:rsid w:val="00013EC9"/>
    <w:rsid w:val="00013EE7"/>
    <w:rsid w:val="00014166"/>
    <w:rsid w:val="0001447F"/>
    <w:rsid w:val="000146F7"/>
    <w:rsid w:val="000147C5"/>
    <w:rsid w:val="000148AD"/>
    <w:rsid w:val="00014A28"/>
    <w:rsid w:val="00014CD9"/>
    <w:rsid w:val="00014D7F"/>
    <w:rsid w:val="00014DCD"/>
    <w:rsid w:val="00014E2C"/>
    <w:rsid w:val="00015166"/>
    <w:rsid w:val="000154C2"/>
    <w:rsid w:val="00015728"/>
    <w:rsid w:val="00015A3A"/>
    <w:rsid w:val="00015E63"/>
    <w:rsid w:val="00015F12"/>
    <w:rsid w:val="00016004"/>
    <w:rsid w:val="000163A2"/>
    <w:rsid w:val="0001652B"/>
    <w:rsid w:val="0001659A"/>
    <w:rsid w:val="00016641"/>
    <w:rsid w:val="0001670A"/>
    <w:rsid w:val="0001672E"/>
    <w:rsid w:val="00016731"/>
    <w:rsid w:val="0001686F"/>
    <w:rsid w:val="0001687A"/>
    <w:rsid w:val="00016894"/>
    <w:rsid w:val="0001697F"/>
    <w:rsid w:val="00016B9F"/>
    <w:rsid w:val="00016CE8"/>
    <w:rsid w:val="00016D68"/>
    <w:rsid w:val="00016E04"/>
    <w:rsid w:val="00016E8D"/>
    <w:rsid w:val="0001710E"/>
    <w:rsid w:val="00017193"/>
    <w:rsid w:val="000173BA"/>
    <w:rsid w:val="000175E3"/>
    <w:rsid w:val="000178E4"/>
    <w:rsid w:val="00017C48"/>
    <w:rsid w:val="00020093"/>
    <w:rsid w:val="0002019B"/>
    <w:rsid w:val="000203D8"/>
    <w:rsid w:val="000205D9"/>
    <w:rsid w:val="00020702"/>
    <w:rsid w:val="0002076E"/>
    <w:rsid w:val="00020881"/>
    <w:rsid w:val="00020A8D"/>
    <w:rsid w:val="00020E35"/>
    <w:rsid w:val="00020FA8"/>
    <w:rsid w:val="00020FC7"/>
    <w:rsid w:val="00020FD4"/>
    <w:rsid w:val="00020FEA"/>
    <w:rsid w:val="0002100C"/>
    <w:rsid w:val="00021161"/>
    <w:rsid w:val="00021307"/>
    <w:rsid w:val="00021333"/>
    <w:rsid w:val="0002138C"/>
    <w:rsid w:val="00021737"/>
    <w:rsid w:val="00021779"/>
    <w:rsid w:val="00021818"/>
    <w:rsid w:val="0002193D"/>
    <w:rsid w:val="00021CF4"/>
    <w:rsid w:val="00021F16"/>
    <w:rsid w:val="00021F91"/>
    <w:rsid w:val="00022050"/>
    <w:rsid w:val="00022135"/>
    <w:rsid w:val="0002283D"/>
    <w:rsid w:val="00022965"/>
    <w:rsid w:val="000229BB"/>
    <w:rsid w:val="00022C96"/>
    <w:rsid w:val="00022D1F"/>
    <w:rsid w:val="00022D53"/>
    <w:rsid w:val="00023053"/>
    <w:rsid w:val="000230D9"/>
    <w:rsid w:val="00023100"/>
    <w:rsid w:val="000231BB"/>
    <w:rsid w:val="00023263"/>
    <w:rsid w:val="0002326F"/>
    <w:rsid w:val="000233AA"/>
    <w:rsid w:val="0002340A"/>
    <w:rsid w:val="0002357A"/>
    <w:rsid w:val="0002369E"/>
    <w:rsid w:val="0002372C"/>
    <w:rsid w:val="000239A2"/>
    <w:rsid w:val="00023AB8"/>
    <w:rsid w:val="00023C85"/>
    <w:rsid w:val="00023CB2"/>
    <w:rsid w:val="00023CF2"/>
    <w:rsid w:val="00023DDF"/>
    <w:rsid w:val="00023FBF"/>
    <w:rsid w:val="00024061"/>
    <w:rsid w:val="00024139"/>
    <w:rsid w:val="00024344"/>
    <w:rsid w:val="0002444A"/>
    <w:rsid w:val="0002449F"/>
    <w:rsid w:val="000245F0"/>
    <w:rsid w:val="00024673"/>
    <w:rsid w:val="0002468D"/>
    <w:rsid w:val="00024946"/>
    <w:rsid w:val="00024A1C"/>
    <w:rsid w:val="00024C3C"/>
    <w:rsid w:val="00024CC2"/>
    <w:rsid w:val="00024E29"/>
    <w:rsid w:val="0002500E"/>
    <w:rsid w:val="0002508C"/>
    <w:rsid w:val="000250D5"/>
    <w:rsid w:val="000251D6"/>
    <w:rsid w:val="0002546C"/>
    <w:rsid w:val="0002560A"/>
    <w:rsid w:val="00025BB3"/>
    <w:rsid w:val="00025CCC"/>
    <w:rsid w:val="00025EAC"/>
    <w:rsid w:val="00025F78"/>
    <w:rsid w:val="000261EE"/>
    <w:rsid w:val="000263A9"/>
    <w:rsid w:val="000265D9"/>
    <w:rsid w:val="00026745"/>
    <w:rsid w:val="00026763"/>
    <w:rsid w:val="00026833"/>
    <w:rsid w:val="00026951"/>
    <w:rsid w:val="00026ABC"/>
    <w:rsid w:val="0002710D"/>
    <w:rsid w:val="0002725C"/>
    <w:rsid w:val="000272ED"/>
    <w:rsid w:val="00027714"/>
    <w:rsid w:val="000279EC"/>
    <w:rsid w:val="00027C8F"/>
    <w:rsid w:val="00027CA1"/>
    <w:rsid w:val="00027E17"/>
    <w:rsid w:val="00027E46"/>
    <w:rsid w:val="00030121"/>
    <w:rsid w:val="00030245"/>
    <w:rsid w:val="000302B0"/>
    <w:rsid w:val="000302DF"/>
    <w:rsid w:val="000302FE"/>
    <w:rsid w:val="0003037B"/>
    <w:rsid w:val="000303B3"/>
    <w:rsid w:val="00030699"/>
    <w:rsid w:val="0003073C"/>
    <w:rsid w:val="000307BC"/>
    <w:rsid w:val="00030911"/>
    <w:rsid w:val="00030A3F"/>
    <w:rsid w:val="00030CCB"/>
    <w:rsid w:val="00030CD8"/>
    <w:rsid w:val="00030E46"/>
    <w:rsid w:val="0003107E"/>
    <w:rsid w:val="0003124C"/>
    <w:rsid w:val="00031592"/>
    <w:rsid w:val="00031593"/>
    <w:rsid w:val="00031882"/>
    <w:rsid w:val="000318A1"/>
    <w:rsid w:val="00031A4E"/>
    <w:rsid w:val="00031A8C"/>
    <w:rsid w:val="00031A98"/>
    <w:rsid w:val="00031B82"/>
    <w:rsid w:val="00031BE6"/>
    <w:rsid w:val="00031DE3"/>
    <w:rsid w:val="00031F0D"/>
    <w:rsid w:val="00031F26"/>
    <w:rsid w:val="0003213D"/>
    <w:rsid w:val="00032187"/>
    <w:rsid w:val="00032378"/>
    <w:rsid w:val="0003254B"/>
    <w:rsid w:val="00032713"/>
    <w:rsid w:val="000329A1"/>
    <w:rsid w:val="00032A51"/>
    <w:rsid w:val="00032B33"/>
    <w:rsid w:val="00032BF6"/>
    <w:rsid w:val="00032C87"/>
    <w:rsid w:val="00032F0D"/>
    <w:rsid w:val="00032FFD"/>
    <w:rsid w:val="000336C7"/>
    <w:rsid w:val="0003379F"/>
    <w:rsid w:val="000339B4"/>
    <w:rsid w:val="00033CB5"/>
    <w:rsid w:val="00033E1A"/>
    <w:rsid w:val="00033E68"/>
    <w:rsid w:val="000340C2"/>
    <w:rsid w:val="00034121"/>
    <w:rsid w:val="000342B3"/>
    <w:rsid w:val="00034356"/>
    <w:rsid w:val="00034392"/>
    <w:rsid w:val="000343BC"/>
    <w:rsid w:val="00034582"/>
    <w:rsid w:val="000345C3"/>
    <w:rsid w:val="00034953"/>
    <w:rsid w:val="00034B87"/>
    <w:rsid w:val="00034C73"/>
    <w:rsid w:val="00034C7C"/>
    <w:rsid w:val="000352D9"/>
    <w:rsid w:val="00035308"/>
    <w:rsid w:val="00035566"/>
    <w:rsid w:val="000357E7"/>
    <w:rsid w:val="0003589A"/>
    <w:rsid w:val="00035B7D"/>
    <w:rsid w:val="00035C4E"/>
    <w:rsid w:val="00035C95"/>
    <w:rsid w:val="00035E8D"/>
    <w:rsid w:val="00036047"/>
    <w:rsid w:val="0003607B"/>
    <w:rsid w:val="00036225"/>
    <w:rsid w:val="00036592"/>
    <w:rsid w:val="00036642"/>
    <w:rsid w:val="0003678A"/>
    <w:rsid w:val="0003696C"/>
    <w:rsid w:val="00036FB6"/>
    <w:rsid w:val="000370EE"/>
    <w:rsid w:val="00037304"/>
    <w:rsid w:val="000373AA"/>
    <w:rsid w:val="000373AE"/>
    <w:rsid w:val="000374B6"/>
    <w:rsid w:val="000375EE"/>
    <w:rsid w:val="00037710"/>
    <w:rsid w:val="0003779D"/>
    <w:rsid w:val="00037A81"/>
    <w:rsid w:val="00037AB0"/>
    <w:rsid w:val="00037BC7"/>
    <w:rsid w:val="00037BD9"/>
    <w:rsid w:val="00037E57"/>
    <w:rsid w:val="00037F41"/>
    <w:rsid w:val="00037F43"/>
    <w:rsid w:val="00037F4C"/>
    <w:rsid w:val="00040045"/>
    <w:rsid w:val="0004008C"/>
    <w:rsid w:val="0004012A"/>
    <w:rsid w:val="0004036F"/>
    <w:rsid w:val="0004048F"/>
    <w:rsid w:val="000405C0"/>
    <w:rsid w:val="00040A69"/>
    <w:rsid w:val="00040A99"/>
    <w:rsid w:val="00040C39"/>
    <w:rsid w:val="00040D85"/>
    <w:rsid w:val="00040E9D"/>
    <w:rsid w:val="00041189"/>
    <w:rsid w:val="000411D1"/>
    <w:rsid w:val="0004125B"/>
    <w:rsid w:val="000415DD"/>
    <w:rsid w:val="00041943"/>
    <w:rsid w:val="00041AFB"/>
    <w:rsid w:val="00041ED7"/>
    <w:rsid w:val="00041F7E"/>
    <w:rsid w:val="000420E4"/>
    <w:rsid w:val="000421AA"/>
    <w:rsid w:val="000421CA"/>
    <w:rsid w:val="00042283"/>
    <w:rsid w:val="000423F7"/>
    <w:rsid w:val="0004284E"/>
    <w:rsid w:val="00042924"/>
    <w:rsid w:val="0004299A"/>
    <w:rsid w:val="000429B8"/>
    <w:rsid w:val="00042F8E"/>
    <w:rsid w:val="00043003"/>
    <w:rsid w:val="000430CE"/>
    <w:rsid w:val="0004336D"/>
    <w:rsid w:val="0004348A"/>
    <w:rsid w:val="00043614"/>
    <w:rsid w:val="00043701"/>
    <w:rsid w:val="00043952"/>
    <w:rsid w:val="000439D2"/>
    <w:rsid w:val="00043C32"/>
    <w:rsid w:val="00043EB4"/>
    <w:rsid w:val="00043F86"/>
    <w:rsid w:val="00044002"/>
    <w:rsid w:val="000441F8"/>
    <w:rsid w:val="0004429F"/>
    <w:rsid w:val="00044442"/>
    <w:rsid w:val="000445AA"/>
    <w:rsid w:val="00044803"/>
    <w:rsid w:val="00044937"/>
    <w:rsid w:val="00044939"/>
    <w:rsid w:val="00044A24"/>
    <w:rsid w:val="00044DE9"/>
    <w:rsid w:val="00045000"/>
    <w:rsid w:val="0004501C"/>
    <w:rsid w:val="00045084"/>
    <w:rsid w:val="000450BB"/>
    <w:rsid w:val="00045255"/>
    <w:rsid w:val="00045569"/>
    <w:rsid w:val="000455E6"/>
    <w:rsid w:val="00045602"/>
    <w:rsid w:val="000456EC"/>
    <w:rsid w:val="00045B3E"/>
    <w:rsid w:val="00045BA7"/>
    <w:rsid w:val="00045F12"/>
    <w:rsid w:val="0004608D"/>
    <w:rsid w:val="0004619D"/>
    <w:rsid w:val="000461AF"/>
    <w:rsid w:val="00046256"/>
    <w:rsid w:val="0004629B"/>
    <w:rsid w:val="000462B4"/>
    <w:rsid w:val="0004638E"/>
    <w:rsid w:val="0004641D"/>
    <w:rsid w:val="000464A0"/>
    <w:rsid w:val="000465BB"/>
    <w:rsid w:val="000465E4"/>
    <w:rsid w:val="00046654"/>
    <w:rsid w:val="00046C35"/>
    <w:rsid w:val="00046DBD"/>
    <w:rsid w:val="00046F82"/>
    <w:rsid w:val="000470CC"/>
    <w:rsid w:val="000473C1"/>
    <w:rsid w:val="0004748F"/>
    <w:rsid w:val="00047660"/>
    <w:rsid w:val="000476A5"/>
    <w:rsid w:val="000477A6"/>
    <w:rsid w:val="00047A40"/>
    <w:rsid w:val="00047CD6"/>
    <w:rsid w:val="00047E84"/>
    <w:rsid w:val="00050372"/>
    <w:rsid w:val="00050667"/>
    <w:rsid w:val="00050946"/>
    <w:rsid w:val="00050E9C"/>
    <w:rsid w:val="000511B7"/>
    <w:rsid w:val="000517E3"/>
    <w:rsid w:val="00051CC4"/>
    <w:rsid w:val="00051F49"/>
    <w:rsid w:val="00051F54"/>
    <w:rsid w:val="00051F77"/>
    <w:rsid w:val="00051FD6"/>
    <w:rsid w:val="0005208E"/>
    <w:rsid w:val="0005219F"/>
    <w:rsid w:val="000525D1"/>
    <w:rsid w:val="00052680"/>
    <w:rsid w:val="000526D6"/>
    <w:rsid w:val="00052803"/>
    <w:rsid w:val="0005282E"/>
    <w:rsid w:val="00052850"/>
    <w:rsid w:val="00052866"/>
    <w:rsid w:val="00052AC2"/>
    <w:rsid w:val="00052B50"/>
    <w:rsid w:val="00052DC2"/>
    <w:rsid w:val="00052E41"/>
    <w:rsid w:val="000530C9"/>
    <w:rsid w:val="0005318E"/>
    <w:rsid w:val="000531E4"/>
    <w:rsid w:val="00053353"/>
    <w:rsid w:val="00053368"/>
    <w:rsid w:val="000533FB"/>
    <w:rsid w:val="00053419"/>
    <w:rsid w:val="00053682"/>
    <w:rsid w:val="0005394C"/>
    <w:rsid w:val="00053B18"/>
    <w:rsid w:val="00054087"/>
    <w:rsid w:val="000540AD"/>
    <w:rsid w:val="00054139"/>
    <w:rsid w:val="00054A87"/>
    <w:rsid w:val="00054A98"/>
    <w:rsid w:val="00054B55"/>
    <w:rsid w:val="00054BAC"/>
    <w:rsid w:val="00054E51"/>
    <w:rsid w:val="00054ED0"/>
    <w:rsid w:val="00055134"/>
    <w:rsid w:val="0005513F"/>
    <w:rsid w:val="0005515B"/>
    <w:rsid w:val="000553C8"/>
    <w:rsid w:val="000556D5"/>
    <w:rsid w:val="0005577E"/>
    <w:rsid w:val="000557E7"/>
    <w:rsid w:val="0005583B"/>
    <w:rsid w:val="00055928"/>
    <w:rsid w:val="00055A5F"/>
    <w:rsid w:val="00055AA6"/>
    <w:rsid w:val="00055EB3"/>
    <w:rsid w:val="00055EDC"/>
    <w:rsid w:val="00055F88"/>
    <w:rsid w:val="00055FEC"/>
    <w:rsid w:val="000561E1"/>
    <w:rsid w:val="00056362"/>
    <w:rsid w:val="000563DD"/>
    <w:rsid w:val="000564A3"/>
    <w:rsid w:val="00056518"/>
    <w:rsid w:val="000567F0"/>
    <w:rsid w:val="000569DD"/>
    <w:rsid w:val="00056E2B"/>
    <w:rsid w:val="00056ED5"/>
    <w:rsid w:val="00056ED7"/>
    <w:rsid w:val="00056EDC"/>
    <w:rsid w:val="00056F09"/>
    <w:rsid w:val="0005705F"/>
    <w:rsid w:val="000571C8"/>
    <w:rsid w:val="0005721A"/>
    <w:rsid w:val="0005726D"/>
    <w:rsid w:val="00057419"/>
    <w:rsid w:val="0005742B"/>
    <w:rsid w:val="000575A6"/>
    <w:rsid w:val="00057856"/>
    <w:rsid w:val="0005786B"/>
    <w:rsid w:val="00057907"/>
    <w:rsid w:val="000579D0"/>
    <w:rsid w:val="00057AB6"/>
    <w:rsid w:val="00057C68"/>
    <w:rsid w:val="00057C8E"/>
    <w:rsid w:val="00060451"/>
    <w:rsid w:val="00060467"/>
    <w:rsid w:val="0006048D"/>
    <w:rsid w:val="0006068E"/>
    <w:rsid w:val="000606DF"/>
    <w:rsid w:val="000606FA"/>
    <w:rsid w:val="00060719"/>
    <w:rsid w:val="00060836"/>
    <w:rsid w:val="00060A6E"/>
    <w:rsid w:val="00060CD9"/>
    <w:rsid w:val="00061018"/>
    <w:rsid w:val="0006109F"/>
    <w:rsid w:val="0006118D"/>
    <w:rsid w:val="0006149E"/>
    <w:rsid w:val="000614C3"/>
    <w:rsid w:val="0006154E"/>
    <w:rsid w:val="000615E6"/>
    <w:rsid w:val="00061713"/>
    <w:rsid w:val="00061969"/>
    <w:rsid w:val="000619E2"/>
    <w:rsid w:val="00061C23"/>
    <w:rsid w:val="00062017"/>
    <w:rsid w:val="0006241D"/>
    <w:rsid w:val="0006297D"/>
    <w:rsid w:val="000629D1"/>
    <w:rsid w:val="00062C0C"/>
    <w:rsid w:val="00062C3F"/>
    <w:rsid w:val="00062CB5"/>
    <w:rsid w:val="00062D7C"/>
    <w:rsid w:val="00062EE3"/>
    <w:rsid w:val="00063058"/>
    <w:rsid w:val="000631F2"/>
    <w:rsid w:val="000634AA"/>
    <w:rsid w:val="000634BA"/>
    <w:rsid w:val="00063524"/>
    <w:rsid w:val="000637DC"/>
    <w:rsid w:val="000638AA"/>
    <w:rsid w:val="00063951"/>
    <w:rsid w:val="00063A08"/>
    <w:rsid w:val="00063B14"/>
    <w:rsid w:val="00064183"/>
    <w:rsid w:val="00064235"/>
    <w:rsid w:val="00064296"/>
    <w:rsid w:val="0006444B"/>
    <w:rsid w:val="0006497C"/>
    <w:rsid w:val="00064A98"/>
    <w:rsid w:val="00064B01"/>
    <w:rsid w:val="00064CB1"/>
    <w:rsid w:val="00064CED"/>
    <w:rsid w:val="00064D21"/>
    <w:rsid w:val="00064F1E"/>
    <w:rsid w:val="000654B5"/>
    <w:rsid w:val="00065903"/>
    <w:rsid w:val="00065BB1"/>
    <w:rsid w:val="00065EEA"/>
    <w:rsid w:val="00065EF6"/>
    <w:rsid w:val="00066001"/>
    <w:rsid w:val="00066133"/>
    <w:rsid w:val="000661AA"/>
    <w:rsid w:val="0006642F"/>
    <w:rsid w:val="000664E2"/>
    <w:rsid w:val="000666C0"/>
    <w:rsid w:val="000668A8"/>
    <w:rsid w:val="000668D7"/>
    <w:rsid w:val="000668E2"/>
    <w:rsid w:val="00066A4E"/>
    <w:rsid w:val="00066B74"/>
    <w:rsid w:val="00066BAC"/>
    <w:rsid w:val="00066BF8"/>
    <w:rsid w:val="00066C80"/>
    <w:rsid w:val="00066CC9"/>
    <w:rsid w:val="00066E3C"/>
    <w:rsid w:val="00066E6A"/>
    <w:rsid w:val="00066EDE"/>
    <w:rsid w:val="000670BD"/>
    <w:rsid w:val="00067268"/>
    <w:rsid w:val="00067618"/>
    <w:rsid w:val="00067699"/>
    <w:rsid w:val="00067868"/>
    <w:rsid w:val="00067948"/>
    <w:rsid w:val="00067FA1"/>
    <w:rsid w:val="00070080"/>
    <w:rsid w:val="00070095"/>
    <w:rsid w:val="0007009F"/>
    <w:rsid w:val="000700EE"/>
    <w:rsid w:val="0007015B"/>
    <w:rsid w:val="00070291"/>
    <w:rsid w:val="000702E9"/>
    <w:rsid w:val="0007031C"/>
    <w:rsid w:val="000703D2"/>
    <w:rsid w:val="00070423"/>
    <w:rsid w:val="00070483"/>
    <w:rsid w:val="00070568"/>
    <w:rsid w:val="000706B7"/>
    <w:rsid w:val="00070824"/>
    <w:rsid w:val="00070A3D"/>
    <w:rsid w:val="00070AED"/>
    <w:rsid w:val="00070DAE"/>
    <w:rsid w:val="00070DB2"/>
    <w:rsid w:val="00070DD5"/>
    <w:rsid w:val="00070E9D"/>
    <w:rsid w:val="00070FC5"/>
    <w:rsid w:val="000710EF"/>
    <w:rsid w:val="00071349"/>
    <w:rsid w:val="0007135B"/>
    <w:rsid w:val="000717C3"/>
    <w:rsid w:val="00071866"/>
    <w:rsid w:val="000719A8"/>
    <w:rsid w:val="00071AF6"/>
    <w:rsid w:val="00071B13"/>
    <w:rsid w:val="00071D1E"/>
    <w:rsid w:val="00071D27"/>
    <w:rsid w:val="00071D89"/>
    <w:rsid w:val="00071E7A"/>
    <w:rsid w:val="00071EBC"/>
    <w:rsid w:val="00071F35"/>
    <w:rsid w:val="0007221A"/>
    <w:rsid w:val="000722C6"/>
    <w:rsid w:val="000722C8"/>
    <w:rsid w:val="00072423"/>
    <w:rsid w:val="00072569"/>
    <w:rsid w:val="000725DD"/>
    <w:rsid w:val="0007276C"/>
    <w:rsid w:val="00072788"/>
    <w:rsid w:val="00072CC2"/>
    <w:rsid w:val="00072E58"/>
    <w:rsid w:val="00072E5B"/>
    <w:rsid w:val="00072F3E"/>
    <w:rsid w:val="000732CD"/>
    <w:rsid w:val="00073429"/>
    <w:rsid w:val="000734F3"/>
    <w:rsid w:val="0007388A"/>
    <w:rsid w:val="000739AA"/>
    <w:rsid w:val="00073A9A"/>
    <w:rsid w:val="00073D2F"/>
    <w:rsid w:val="00073DAC"/>
    <w:rsid w:val="00073E00"/>
    <w:rsid w:val="00073F16"/>
    <w:rsid w:val="00074139"/>
    <w:rsid w:val="00074334"/>
    <w:rsid w:val="00074561"/>
    <w:rsid w:val="000745C8"/>
    <w:rsid w:val="00074701"/>
    <w:rsid w:val="0007474D"/>
    <w:rsid w:val="00074ADE"/>
    <w:rsid w:val="00074C78"/>
    <w:rsid w:val="00075201"/>
    <w:rsid w:val="00075253"/>
    <w:rsid w:val="000752BE"/>
    <w:rsid w:val="00075444"/>
    <w:rsid w:val="00075809"/>
    <w:rsid w:val="0007582B"/>
    <w:rsid w:val="00075A86"/>
    <w:rsid w:val="00075ABA"/>
    <w:rsid w:val="00075AC3"/>
    <w:rsid w:val="00075ACE"/>
    <w:rsid w:val="00075B0C"/>
    <w:rsid w:val="00075CA5"/>
    <w:rsid w:val="00075F9F"/>
    <w:rsid w:val="00076303"/>
    <w:rsid w:val="000763BA"/>
    <w:rsid w:val="0007671D"/>
    <w:rsid w:val="0007679E"/>
    <w:rsid w:val="0007699A"/>
    <w:rsid w:val="000769B6"/>
    <w:rsid w:val="00076AFB"/>
    <w:rsid w:val="00076CE8"/>
    <w:rsid w:val="00076EDA"/>
    <w:rsid w:val="00077555"/>
    <w:rsid w:val="00077573"/>
    <w:rsid w:val="00077691"/>
    <w:rsid w:val="00077789"/>
    <w:rsid w:val="00077976"/>
    <w:rsid w:val="000779CB"/>
    <w:rsid w:val="00077B8C"/>
    <w:rsid w:val="00077D3A"/>
    <w:rsid w:val="00077D79"/>
    <w:rsid w:val="00077E97"/>
    <w:rsid w:val="00077F04"/>
    <w:rsid w:val="00080132"/>
    <w:rsid w:val="00080227"/>
    <w:rsid w:val="000803BC"/>
    <w:rsid w:val="00080409"/>
    <w:rsid w:val="0008053E"/>
    <w:rsid w:val="00080592"/>
    <w:rsid w:val="000805B2"/>
    <w:rsid w:val="000808AC"/>
    <w:rsid w:val="000808DA"/>
    <w:rsid w:val="00080A2B"/>
    <w:rsid w:val="00080BF4"/>
    <w:rsid w:val="00080C42"/>
    <w:rsid w:val="00080CD5"/>
    <w:rsid w:val="00080DB3"/>
    <w:rsid w:val="00080ED6"/>
    <w:rsid w:val="00080FB6"/>
    <w:rsid w:val="00081075"/>
    <w:rsid w:val="000811CA"/>
    <w:rsid w:val="000816D1"/>
    <w:rsid w:val="000816EC"/>
    <w:rsid w:val="000817B2"/>
    <w:rsid w:val="0008186D"/>
    <w:rsid w:val="00081D9F"/>
    <w:rsid w:val="00081DDD"/>
    <w:rsid w:val="00081EC1"/>
    <w:rsid w:val="00081FFA"/>
    <w:rsid w:val="0008214F"/>
    <w:rsid w:val="0008237C"/>
    <w:rsid w:val="000823B9"/>
    <w:rsid w:val="0008240B"/>
    <w:rsid w:val="00082547"/>
    <w:rsid w:val="00082992"/>
    <w:rsid w:val="00082AE9"/>
    <w:rsid w:val="00082B0D"/>
    <w:rsid w:val="00082BF6"/>
    <w:rsid w:val="00082C07"/>
    <w:rsid w:val="00082DF4"/>
    <w:rsid w:val="00082F47"/>
    <w:rsid w:val="0008306A"/>
    <w:rsid w:val="0008309B"/>
    <w:rsid w:val="0008322F"/>
    <w:rsid w:val="0008324A"/>
    <w:rsid w:val="000835B7"/>
    <w:rsid w:val="00083768"/>
    <w:rsid w:val="0008383E"/>
    <w:rsid w:val="000838C7"/>
    <w:rsid w:val="000838CB"/>
    <w:rsid w:val="00083942"/>
    <w:rsid w:val="00083958"/>
    <w:rsid w:val="00083AB5"/>
    <w:rsid w:val="00083C5E"/>
    <w:rsid w:val="00083FA0"/>
    <w:rsid w:val="00083FEF"/>
    <w:rsid w:val="000840A9"/>
    <w:rsid w:val="00084134"/>
    <w:rsid w:val="0008426B"/>
    <w:rsid w:val="000842BE"/>
    <w:rsid w:val="000842D0"/>
    <w:rsid w:val="000845D6"/>
    <w:rsid w:val="00084685"/>
    <w:rsid w:val="00084877"/>
    <w:rsid w:val="0008494F"/>
    <w:rsid w:val="00084B79"/>
    <w:rsid w:val="00084BBC"/>
    <w:rsid w:val="00084C90"/>
    <w:rsid w:val="00084D3C"/>
    <w:rsid w:val="00084EA0"/>
    <w:rsid w:val="00084FB3"/>
    <w:rsid w:val="00084FCF"/>
    <w:rsid w:val="0008514D"/>
    <w:rsid w:val="000851F1"/>
    <w:rsid w:val="00085460"/>
    <w:rsid w:val="00085655"/>
    <w:rsid w:val="000856AC"/>
    <w:rsid w:val="000856AF"/>
    <w:rsid w:val="000857D0"/>
    <w:rsid w:val="000857DE"/>
    <w:rsid w:val="00085840"/>
    <w:rsid w:val="000858ED"/>
    <w:rsid w:val="00085A24"/>
    <w:rsid w:val="00085A8A"/>
    <w:rsid w:val="00085AA7"/>
    <w:rsid w:val="00085C52"/>
    <w:rsid w:val="00085CDD"/>
    <w:rsid w:val="00085E1C"/>
    <w:rsid w:val="00085FF0"/>
    <w:rsid w:val="00086072"/>
    <w:rsid w:val="0008609B"/>
    <w:rsid w:val="000861B2"/>
    <w:rsid w:val="000863AF"/>
    <w:rsid w:val="000864D8"/>
    <w:rsid w:val="00086502"/>
    <w:rsid w:val="000866C3"/>
    <w:rsid w:val="00086912"/>
    <w:rsid w:val="00086B0B"/>
    <w:rsid w:val="00086B82"/>
    <w:rsid w:val="00086BF3"/>
    <w:rsid w:val="0008715E"/>
    <w:rsid w:val="0008731B"/>
    <w:rsid w:val="0008744C"/>
    <w:rsid w:val="00087518"/>
    <w:rsid w:val="0008759B"/>
    <w:rsid w:val="000877AF"/>
    <w:rsid w:val="000878B1"/>
    <w:rsid w:val="000879C0"/>
    <w:rsid w:val="00087B8F"/>
    <w:rsid w:val="00087DBF"/>
    <w:rsid w:val="00087DF3"/>
    <w:rsid w:val="00087DFD"/>
    <w:rsid w:val="00087E0C"/>
    <w:rsid w:val="00087E1C"/>
    <w:rsid w:val="00087EDF"/>
    <w:rsid w:val="00090081"/>
    <w:rsid w:val="000904D9"/>
    <w:rsid w:val="000905CE"/>
    <w:rsid w:val="000905FE"/>
    <w:rsid w:val="00090611"/>
    <w:rsid w:val="000906F9"/>
    <w:rsid w:val="00090703"/>
    <w:rsid w:val="0009092A"/>
    <w:rsid w:val="00090C06"/>
    <w:rsid w:val="00090CF7"/>
    <w:rsid w:val="00090E46"/>
    <w:rsid w:val="00090FDD"/>
    <w:rsid w:val="00090FFF"/>
    <w:rsid w:val="00091067"/>
    <w:rsid w:val="00091130"/>
    <w:rsid w:val="000911F5"/>
    <w:rsid w:val="0009128A"/>
    <w:rsid w:val="00091343"/>
    <w:rsid w:val="00091345"/>
    <w:rsid w:val="00091347"/>
    <w:rsid w:val="00091460"/>
    <w:rsid w:val="0009156B"/>
    <w:rsid w:val="00091719"/>
    <w:rsid w:val="0009172A"/>
    <w:rsid w:val="0009177D"/>
    <w:rsid w:val="00091A3C"/>
    <w:rsid w:val="00091BFA"/>
    <w:rsid w:val="00091CE9"/>
    <w:rsid w:val="00091DF9"/>
    <w:rsid w:val="00091F56"/>
    <w:rsid w:val="000920AA"/>
    <w:rsid w:val="00092115"/>
    <w:rsid w:val="00092128"/>
    <w:rsid w:val="0009218B"/>
    <w:rsid w:val="00092302"/>
    <w:rsid w:val="00092580"/>
    <w:rsid w:val="00092671"/>
    <w:rsid w:val="00092680"/>
    <w:rsid w:val="00092867"/>
    <w:rsid w:val="00092A2D"/>
    <w:rsid w:val="00092B85"/>
    <w:rsid w:val="00092BB5"/>
    <w:rsid w:val="00092E58"/>
    <w:rsid w:val="00092F61"/>
    <w:rsid w:val="0009302D"/>
    <w:rsid w:val="00093319"/>
    <w:rsid w:val="00093709"/>
    <w:rsid w:val="000937BA"/>
    <w:rsid w:val="00093C28"/>
    <w:rsid w:val="00093E9F"/>
    <w:rsid w:val="0009418C"/>
    <w:rsid w:val="0009424F"/>
    <w:rsid w:val="00094301"/>
    <w:rsid w:val="0009430B"/>
    <w:rsid w:val="0009433D"/>
    <w:rsid w:val="0009439B"/>
    <w:rsid w:val="0009444A"/>
    <w:rsid w:val="00094478"/>
    <w:rsid w:val="000944BA"/>
    <w:rsid w:val="00094561"/>
    <w:rsid w:val="00094750"/>
    <w:rsid w:val="000947C2"/>
    <w:rsid w:val="00094A6A"/>
    <w:rsid w:val="00094A6E"/>
    <w:rsid w:val="00094B29"/>
    <w:rsid w:val="00094BE3"/>
    <w:rsid w:val="00094D62"/>
    <w:rsid w:val="00094E37"/>
    <w:rsid w:val="00094E98"/>
    <w:rsid w:val="00095138"/>
    <w:rsid w:val="0009519E"/>
    <w:rsid w:val="000951D7"/>
    <w:rsid w:val="00095616"/>
    <w:rsid w:val="000956AA"/>
    <w:rsid w:val="000957C9"/>
    <w:rsid w:val="0009585A"/>
    <w:rsid w:val="000958C5"/>
    <w:rsid w:val="00095A88"/>
    <w:rsid w:val="00095C44"/>
    <w:rsid w:val="00095C89"/>
    <w:rsid w:val="00095E68"/>
    <w:rsid w:val="00095EC1"/>
    <w:rsid w:val="00095F88"/>
    <w:rsid w:val="0009608C"/>
    <w:rsid w:val="00096209"/>
    <w:rsid w:val="0009620B"/>
    <w:rsid w:val="00096224"/>
    <w:rsid w:val="000965D2"/>
    <w:rsid w:val="000968B5"/>
    <w:rsid w:val="000968E6"/>
    <w:rsid w:val="00096C8D"/>
    <w:rsid w:val="00096E51"/>
    <w:rsid w:val="00096E5C"/>
    <w:rsid w:val="00096EFD"/>
    <w:rsid w:val="000971DE"/>
    <w:rsid w:val="0009758E"/>
    <w:rsid w:val="000975E7"/>
    <w:rsid w:val="0009765F"/>
    <w:rsid w:val="0009769C"/>
    <w:rsid w:val="00097798"/>
    <w:rsid w:val="00097838"/>
    <w:rsid w:val="00097B28"/>
    <w:rsid w:val="00097BAE"/>
    <w:rsid w:val="00097C57"/>
    <w:rsid w:val="00097C86"/>
    <w:rsid w:val="00097CFF"/>
    <w:rsid w:val="00097D83"/>
    <w:rsid w:val="00097E32"/>
    <w:rsid w:val="00097E5A"/>
    <w:rsid w:val="0009F8AD"/>
    <w:rsid w:val="000A0093"/>
    <w:rsid w:val="000A0112"/>
    <w:rsid w:val="000A0127"/>
    <w:rsid w:val="000A01C5"/>
    <w:rsid w:val="000A0489"/>
    <w:rsid w:val="000A07F1"/>
    <w:rsid w:val="000A08F4"/>
    <w:rsid w:val="000A09DA"/>
    <w:rsid w:val="000A0B95"/>
    <w:rsid w:val="000A0C64"/>
    <w:rsid w:val="000A0CD0"/>
    <w:rsid w:val="000A0EF2"/>
    <w:rsid w:val="000A0FEF"/>
    <w:rsid w:val="000A10A8"/>
    <w:rsid w:val="000A111D"/>
    <w:rsid w:val="000A115C"/>
    <w:rsid w:val="000A1288"/>
    <w:rsid w:val="000A1460"/>
    <w:rsid w:val="000A1618"/>
    <w:rsid w:val="000A1B98"/>
    <w:rsid w:val="000A1DF0"/>
    <w:rsid w:val="000A1E9C"/>
    <w:rsid w:val="000A212B"/>
    <w:rsid w:val="000A21B3"/>
    <w:rsid w:val="000A2226"/>
    <w:rsid w:val="000A2452"/>
    <w:rsid w:val="000A2483"/>
    <w:rsid w:val="000A272D"/>
    <w:rsid w:val="000A28F5"/>
    <w:rsid w:val="000A2966"/>
    <w:rsid w:val="000A29AD"/>
    <w:rsid w:val="000A2A5C"/>
    <w:rsid w:val="000A2A8A"/>
    <w:rsid w:val="000A2B90"/>
    <w:rsid w:val="000A2CD5"/>
    <w:rsid w:val="000A2CEE"/>
    <w:rsid w:val="000A2D02"/>
    <w:rsid w:val="000A2E4C"/>
    <w:rsid w:val="000A2F5C"/>
    <w:rsid w:val="000A30A5"/>
    <w:rsid w:val="000A357A"/>
    <w:rsid w:val="000A371A"/>
    <w:rsid w:val="000A380A"/>
    <w:rsid w:val="000A39C7"/>
    <w:rsid w:val="000A3BF4"/>
    <w:rsid w:val="000A3E3E"/>
    <w:rsid w:val="000A404A"/>
    <w:rsid w:val="000A40A6"/>
    <w:rsid w:val="000A4542"/>
    <w:rsid w:val="000A458D"/>
    <w:rsid w:val="000A4730"/>
    <w:rsid w:val="000A48E9"/>
    <w:rsid w:val="000A4A86"/>
    <w:rsid w:val="000A4AB3"/>
    <w:rsid w:val="000A4AF8"/>
    <w:rsid w:val="000A4C0F"/>
    <w:rsid w:val="000A4F86"/>
    <w:rsid w:val="000A50E1"/>
    <w:rsid w:val="000A51C4"/>
    <w:rsid w:val="000A5521"/>
    <w:rsid w:val="000A55E8"/>
    <w:rsid w:val="000A57F4"/>
    <w:rsid w:val="000A5959"/>
    <w:rsid w:val="000A5A79"/>
    <w:rsid w:val="000A5AB0"/>
    <w:rsid w:val="000A5C43"/>
    <w:rsid w:val="000A5DE0"/>
    <w:rsid w:val="000A5ECF"/>
    <w:rsid w:val="000A605E"/>
    <w:rsid w:val="000A60B7"/>
    <w:rsid w:val="000A6156"/>
    <w:rsid w:val="000A6174"/>
    <w:rsid w:val="000A6307"/>
    <w:rsid w:val="000A6739"/>
    <w:rsid w:val="000A67DB"/>
    <w:rsid w:val="000A693F"/>
    <w:rsid w:val="000A6CF0"/>
    <w:rsid w:val="000A7110"/>
    <w:rsid w:val="000A7213"/>
    <w:rsid w:val="000A7353"/>
    <w:rsid w:val="000A73C7"/>
    <w:rsid w:val="000A75F0"/>
    <w:rsid w:val="000A764B"/>
    <w:rsid w:val="000A7658"/>
    <w:rsid w:val="000A768A"/>
    <w:rsid w:val="000A7832"/>
    <w:rsid w:val="000A7AC5"/>
    <w:rsid w:val="000A7BD7"/>
    <w:rsid w:val="000A7C01"/>
    <w:rsid w:val="000A7CF7"/>
    <w:rsid w:val="000A7D4A"/>
    <w:rsid w:val="000A7D5F"/>
    <w:rsid w:val="000A7D9B"/>
    <w:rsid w:val="000A7E16"/>
    <w:rsid w:val="000A7ED5"/>
    <w:rsid w:val="000A7FC7"/>
    <w:rsid w:val="000B02E2"/>
    <w:rsid w:val="000B02F4"/>
    <w:rsid w:val="000B0329"/>
    <w:rsid w:val="000B03B4"/>
    <w:rsid w:val="000B04D1"/>
    <w:rsid w:val="000B0647"/>
    <w:rsid w:val="000B09BE"/>
    <w:rsid w:val="000B0C27"/>
    <w:rsid w:val="000B0C70"/>
    <w:rsid w:val="000B0E84"/>
    <w:rsid w:val="000B0FC9"/>
    <w:rsid w:val="000B10C4"/>
    <w:rsid w:val="000B1192"/>
    <w:rsid w:val="000B13D9"/>
    <w:rsid w:val="000B1765"/>
    <w:rsid w:val="000B176A"/>
    <w:rsid w:val="000B17B8"/>
    <w:rsid w:val="000B185F"/>
    <w:rsid w:val="000B1D27"/>
    <w:rsid w:val="000B1DEB"/>
    <w:rsid w:val="000B1E9F"/>
    <w:rsid w:val="000B1EAC"/>
    <w:rsid w:val="000B1EC2"/>
    <w:rsid w:val="000B1F28"/>
    <w:rsid w:val="000B1F35"/>
    <w:rsid w:val="000B209F"/>
    <w:rsid w:val="000B2124"/>
    <w:rsid w:val="000B21A5"/>
    <w:rsid w:val="000B21F0"/>
    <w:rsid w:val="000B23DE"/>
    <w:rsid w:val="000B23FC"/>
    <w:rsid w:val="000B241F"/>
    <w:rsid w:val="000B25C3"/>
    <w:rsid w:val="000B28E0"/>
    <w:rsid w:val="000B2C18"/>
    <w:rsid w:val="000B2C26"/>
    <w:rsid w:val="000B2C96"/>
    <w:rsid w:val="000B2D35"/>
    <w:rsid w:val="000B2E6F"/>
    <w:rsid w:val="000B2EA2"/>
    <w:rsid w:val="000B2F75"/>
    <w:rsid w:val="000B34A3"/>
    <w:rsid w:val="000B36A4"/>
    <w:rsid w:val="000B3729"/>
    <w:rsid w:val="000B379D"/>
    <w:rsid w:val="000B37A1"/>
    <w:rsid w:val="000B39E4"/>
    <w:rsid w:val="000B3AAB"/>
    <w:rsid w:val="000B3B53"/>
    <w:rsid w:val="000B3CBB"/>
    <w:rsid w:val="000B3F69"/>
    <w:rsid w:val="000B4088"/>
    <w:rsid w:val="000B4119"/>
    <w:rsid w:val="000B4129"/>
    <w:rsid w:val="000B43DE"/>
    <w:rsid w:val="000B4690"/>
    <w:rsid w:val="000B46C2"/>
    <w:rsid w:val="000B46C6"/>
    <w:rsid w:val="000B49DD"/>
    <w:rsid w:val="000B4A20"/>
    <w:rsid w:val="000B4A21"/>
    <w:rsid w:val="000B4C0B"/>
    <w:rsid w:val="000B5100"/>
    <w:rsid w:val="000B51CA"/>
    <w:rsid w:val="000B5256"/>
    <w:rsid w:val="000B53F6"/>
    <w:rsid w:val="000B590F"/>
    <w:rsid w:val="000B59EE"/>
    <w:rsid w:val="000B5C3F"/>
    <w:rsid w:val="000B5C6F"/>
    <w:rsid w:val="000B5CE0"/>
    <w:rsid w:val="000B5CF1"/>
    <w:rsid w:val="000B5ECB"/>
    <w:rsid w:val="000B6119"/>
    <w:rsid w:val="000B61C9"/>
    <w:rsid w:val="000B6249"/>
    <w:rsid w:val="000B6518"/>
    <w:rsid w:val="000B66B3"/>
    <w:rsid w:val="000B66C2"/>
    <w:rsid w:val="000B6807"/>
    <w:rsid w:val="000B689A"/>
    <w:rsid w:val="000B68FF"/>
    <w:rsid w:val="000B698F"/>
    <w:rsid w:val="000B6AC2"/>
    <w:rsid w:val="000B6C4D"/>
    <w:rsid w:val="000B727A"/>
    <w:rsid w:val="000B742D"/>
    <w:rsid w:val="000B759D"/>
    <w:rsid w:val="000B773D"/>
    <w:rsid w:val="000B78D8"/>
    <w:rsid w:val="000B7995"/>
    <w:rsid w:val="000B7A19"/>
    <w:rsid w:val="000B7A26"/>
    <w:rsid w:val="000B7ACD"/>
    <w:rsid w:val="000B7C1A"/>
    <w:rsid w:val="000B7D40"/>
    <w:rsid w:val="000B7D4C"/>
    <w:rsid w:val="000B7D81"/>
    <w:rsid w:val="000C001B"/>
    <w:rsid w:val="000C002F"/>
    <w:rsid w:val="000C03D7"/>
    <w:rsid w:val="000C0660"/>
    <w:rsid w:val="000C074B"/>
    <w:rsid w:val="000C0A16"/>
    <w:rsid w:val="000C0A57"/>
    <w:rsid w:val="000C0CDA"/>
    <w:rsid w:val="000C0D0F"/>
    <w:rsid w:val="000C1262"/>
    <w:rsid w:val="000C1396"/>
    <w:rsid w:val="000C15D2"/>
    <w:rsid w:val="000C16DB"/>
    <w:rsid w:val="000C1B5F"/>
    <w:rsid w:val="000C1B79"/>
    <w:rsid w:val="000C1BDF"/>
    <w:rsid w:val="000C1C48"/>
    <w:rsid w:val="000C1D02"/>
    <w:rsid w:val="000C1DE0"/>
    <w:rsid w:val="000C1E5E"/>
    <w:rsid w:val="000C1FE5"/>
    <w:rsid w:val="000C22C9"/>
    <w:rsid w:val="000C2316"/>
    <w:rsid w:val="000C2402"/>
    <w:rsid w:val="000C2575"/>
    <w:rsid w:val="000C2693"/>
    <w:rsid w:val="000C2839"/>
    <w:rsid w:val="000C2907"/>
    <w:rsid w:val="000C2A2E"/>
    <w:rsid w:val="000C2BB1"/>
    <w:rsid w:val="000C2BD1"/>
    <w:rsid w:val="000C2C13"/>
    <w:rsid w:val="000C2DC6"/>
    <w:rsid w:val="000C327A"/>
    <w:rsid w:val="000C328F"/>
    <w:rsid w:val="000C336F"/>
    <w:rsid w:val="000C35A9"/>
    <w:rsid w:val="000C376B"/>
    <w:rsid w:val="000C385B"/>
    <w:rsid w:val="000C391D"/>
    <w:rsid w:val="000C3A1A"/>
    <w:rsid w:val="000C3A92"/>
    <w:rsid w:val="000C4157"/>
    <w:rsid w:val="000C4160"/>
    <w:rsid w:val="000C42A6"/>
    <w:rsid w:val="000C44CB"/>
    <w:rsid w:val="000C4612"/>
    <w:rsid w:val="000C4801"/>
    <w:rsid w:val="000C4893"/>
    <w:rsid w:val="000C4BE1"/>
    <w:rsid w:val="000C4CBF"/>
    <w:rsid w:val="000C4CD7"/>
    <w:rsid w:val="000C4D49"/>
    <w:rsid w:val="000C4DDB"/>
    <w:rsid w:val="000C4E74"/>
    <w:rsid w:val="000C4FA9"/>
    <w:rsid w:val="000C5254"/>
    <w:rsid w:val="000C5272"/>
    <w:rsid w:val="000C52AC"/>
    <w:rsid w:val="000C5490"/>
    <w:rsid w:val="000C549F"/>
    <w:rsid w:val="000C5CF8"/>
    <w:rsid w:val="000C5E2D"/>
    <w:rsid w:val="000C5FD1"/>
    <w:rsid w:val="000C62C3"/>
    <w:rsid w:val="000C63A4"/>
    <w:rsid w:val="000C63C3"/>
    <w:rsid w:val="000C65CF"/>
    <w:rsid w:val="000C6777"/>
    <w:rsid w:val="000C6834"/>
    <w:rsid w:val="000C68B4"/>
    <w:rsid w:val="000C6A48"/>
    <w:rsid w:val="000C6ABA"/>
    <w:rsid w:val="000C6C8D"/>
    <w:rsid w:val="000C6CC1"/>
    <w:rsid w:val="000C6D63"/>
    <w:rsid w:val="000C6F42"/>
    <w:rsid w:val="000C7136"/>
    <w:rsid w:val="000C7142"/>
    <w:rsid w:val="000C74E0"/>
    <w:rsid w:val="000C74F5"/>
    <w:rsid w:val="000C759F"/>
    <w:rsid w:val="000C75A3"/>
    <w:rsid w:val="000C75EA"/>
    <w:rsid w:val="000C776A"/>
    <w:rsid w:val="000C7937"/>
    <w:rsid w:val="000C7AEE"/>
    <w:rsid w:val="000C7B4E"/>
    <w:rsid w:val="000C7B4F"/>
    <w:rsid w:val="000C7BB4"/>
    <w:rsid w:val="000C7F9F"/>
    <w:rsid w:val="000C7FDD"/>
    <w:rsid w:val="000D026D"/>
    <w:rsid w:val="000D040D"/>
    <w:rsid w:val="000D08D6"/>
    <w:rsid w:val="000D0967"/>
    <w:rsid w:val="000D0A86"/>
    <w:rsid w:val="000D0AA1"/>
    <w:rsid w:val="000D0B1F"/>
    <w:rsid w:val="000D0C53"/>
    <w:rsid w:val="000D0C57"/>
    <w:rsid w:val="000D0D2E"/>
    <w:rsid w:val="000D0D47"/>
    <w:rsid w:val="000D0DDD"/>
    <w:rsid w:val="000D100C"/>
    <w:rsid w:val="000D1092"/>
    <w:rsid w:val="000D1106"/>
    <w:rsid w:val="000D1190"/>
    <w:rsid w:val="000D11DF"/>
    <w:rsid w:val="000D127F"/>
    <w:rsid w:val="000D1493"/>
    <w:rsid w:val="000D14E7"/>
    <w:rsid w:val="000D1514"/>
    <w:rsid w:val="000D17BC"/>
    <w:rsid w:val="000D1803"/>
    <w:rsid w:val="000D18DC"/>
    <w:rsid w:val="000D18E3"/>
    <w:rsid w:val="000D1988"/>
    <w:rsid w:val="000D1F28"/>
    <w:rsid w:val="000D2012"/>
    <w:rsid w:val="000D20C2"/>
    <w:rsid w:val="000D22CB"/>
    <w:rsid w:val="000D232C"/>
    <w:rsid w:val="000D23F6"/>
    <w:rsid w:val="000D25AE"/>
    <w:rsid w:val="000D2836"/>
    <w:rsid w:val="000D288B"/>
    <w:rsid w:val="000D29FF"/>
    <w:rsid w:val="000D2ABE"/>
    <w:rsid w:val="000D2BF1"/>
    <w:rsid w:val="000D2D7A"/>
    <w:rsid w:val="000D2D8E"/>
    <w:rsid w:val="000D2E74"/>
    <w:rsid w:val="000D2E84"/>
    <w:rsid w:val="000D2EA7"/>
    <w:rsid w:val="000D2F3C"/>
    <w:rsid w:val="000D3285"/>
    <w:rsid w:val="000D3787"/>
    <w:rsid w:val="000D37C6"/>
    <w:rsid w:val="000D3A59"/>
    <w:rsid w:val="000D3B30"/>
    <w:rsid w:val="000D40AB"/>
    <w:rsid w:val="000D4110"/>
    <w:rsid w:val="000D415D"/>
    <w:rsid w:val="000D4355"/>
    <w:rsid w:val="000D43DA"/>
    <w:rsid w:val="000D4420"/>
    <w:rsid w:val="000D442C"/>
    <w:rsid w:val="000D460C"/>
    <w:rsid w:val="000D492A"/>
    <w:rsid w:val="000D494F"/>
    <w:rsid w:val="000D49D8"/>
    <w:rsid w:val="000D4A1B"/>
    <w:rsid w:val="000D4B66"/>
    <w:rsid w:val="000D4B6B"/>
    <w:rsid w:val="000D4BAD"/>
    <w:rsid w:val="000D4C16"/>
    <w:rsid w:val="000D4DB5"/>
    <w:rsid w:val="000D4E2C"/>
    <w:rsid w:val="000D4EB0"/>
    <w:rsid w:val="000D5358"/>
    <w:rsid w:val="000D53D9"/>
    <w:rsid w:val="000D5585"/>
    <w:rsid w:val="000D56B2"/>
    <w:rsid w:val="000D5775"/>
    <w:rsid w:val="000D5811"/>
    <w:rsid w:val="000D5CAD"/>
    <w:rsid w:val="000D5D0E"/>
    <w:rsid w:val="000D5D5C"/>
    <w:rsid w:val="000D5DDA"/>
    <w:rsid w:val="000D5EBD"/>
    <w:rsid w:val="000D5F79"/>
    <w:rsid w:val="000D600E"/>
    <w:rsid w:val="000D6052"/>
    <w:rsid w:val="000D618C"/>
    <w:rsid w:val="000D6197"/>
    <w:rsid w:val="000D61C8"/>
    <w:rsid w:val="000D64BE"/>
    <w:rsid w:val="000D6662"/>
    <w:rsid w:val="000D67DA"/>
    <w:rsid w:val="000D6A21"/>
    <w:rsid w:val="000D7007"/>
    <w:rsid w:val="000D7046"/>
    <w:rsid w:val="000D712D"/>
    <w:rsid w:val="000D727B"/>
    <w:rsid w:val="000D72DE"/>
    <w:rsid w:val="000D741E"/>
    <w:rsid w:val="000D776B"/>
    <w:rsid w:val="000D78A2"/>
    <w:rsid w:val="000D7913"/>
    <w:rsid w:val="000D7B70"/>
    <w:rsid w:val="000D7BBC"/>
    <w:rsid w:val="000D7CAF"/>
    <w:rsid w:val="000D7CBF"/>
    <w:rsid w:val="000D7D5B"/>
    <w:rsid w:val="000D7FB6"/>
    <w:rsid w:val="000D7FFA"/>
    <w:rsid w:val="000E00ED"/>
    <w:rsid w:val="000E0109"/>
    <w:rsid w:val="000E0183"/>
    <w:rsid w:val="000E0184"/>
    <w:rsid w:val="000E0652"/>
    <w:rsid w:val="000E07AA"/>
    <w:rsid w:val="000E0891"/>
    <w:rsid w:val="000E0B52"/>
    <w:rsid w:val="000E0C90"/>
    <w:rsid w:val="000E0D15"/>
    <w:rsid w:val="000E0D23"/>
    <w:rsid w:val="000E114A"/>
    <w:rsid w:val="000E114B"/>
    <w:rsid w:val="000E12DF"/>
    <w:rsid w:val="000E1328"/>
    <w:rsid w:val="000E16E9"/>
    <w:rsid w:val="000E1758"/>
    <w:rsid w:val="000E175E"/>
    <w:rsid w:val="000E17B9"/>
    <w:rsid w:val="000E1881"/>
    <w:rsid w:val="000E18E1"/>
    <w:rsid w:val="000E1976"/>
    <w:rsid w:val="000E19BD"/>
    <w:rsid w:val="000E1BF3"/>
    <w:rsid w:val="000E1E17"/>
    <w:rsid w:val="000E1F12"/>
    <w:rsid w:val="000E1F96"/>
    <w:rsid w:val="000E1FC9"/>
    <w:rsid w:val="000E215F"/>
    <w:rsid w:val="000E244F"/>
    <w:rsid w:val="000E249C"/>
    <w:rsid w:val="000E24A5"/>
    <w:rsid w:val="000E27C3"/>
    <w:rsid w:val="000E28BC"/>
    <w:rsid w:val="000E29A7"/>
    <w:rsid w:val="000E2A4E"/>
    <w:rsid w:val="000E2B6F"/>
    <w:rsid w:val="000E2BB1"/>
    <w:rsid w:val="000E2C88"/>
    <w:rsid w:val="000E2CB4"/>
    <w:rsid w:val="000E2E24"/>
    <w:rsid w:val="000E3083"/>
    <w:rsid w:val="000E337D"/>
    <w:rsid w:val="000E33B5"/>
    <w:rsid w:val="000E3448"/>
    <w:rsid w:val="000E3680"/>
    <w:rsid w:val="000E369D"/>
    <w:rsid w:val="000E36BE"/>
    <w:rsid w:val="000E36EA"/>
    <w:rsid w:val="000E3707"/>
    <w:rsid w:val="000E37DC"/>
    <w:rsid w:val="000E39FC"/>
    <w:rsid w:val="000E3BFE"/>
    <w:rsid w:val="000E3CC3"/>
    <w:rsid w:val="000E3F49"/>
    <w:rsid w:val="000E405C"/>
    <w:rsid w:val="000E4084"/>
    <w:rsid w:val="000E40A3"/>
    <w:rsid w:val="000E41C4"/>
    <w:rsid w:val="000E41D3"/>
    <w:rsid w:val="000E4246"/>
    <w:rsid w:val="000E44AC"/>
    <w:rsid w:val="000E4590"/>
    <w:rsid w:val="000E46CB"/>
    <w:rsid w:val="000E476B"/>
    <w:rsid w:val="000E481D"/>
    <w:rsid w:val="000E4820"/>
    <w:rsid w:val="000E4AFB"/>
    <w:rsid w:val="000E4BC4"/>
    <w:rsid w:val="000E4C9F"/>
    <w:rsid w:val="000E4CCA"/>
    <w:rsid w:val="000E4D90"/>
    <w:rsid w:val="000E4F7F"/>
    <w:rsid w:val="000E5086"/>
    <w:rsid w:val="000E5207"/>
    <w:rsid w:val="000E53DE"/>
    <w:rsid w:val="000E54FF"/>
    <w:rsid w:val="000E5AC6"/>
    <w:rsid w:val="000E5CE6"/>
    <w:rsid w:val="000E60CD"/>
    <w:rsid w:val="000E64BC"/>
    <w:rsid w:val="000E6742"/>
    <w:rsid w:val="000E685F"/>
    <w:rsid w:val="000E6E19"/>
    <w:rsid w:val="000E6E72"/>
    <w:rsid w:val="000E6F1E"/>
    <w:rsid w:val="000E6F73"/>
    <w:rsid w:val="000E710A"/>
    <w:rsid w:val="000E7196"/>
    <w:rsid w:val="000E7309"/>
    <w:rsid w:val="000E7365"/>
    <w:rsid w:val="000E7819"/>
    <w:rsid w:val="000E78DB"/>
    <w:rsid w:val="000E79F3"/>
    <w:rsid w:val="000E7D99"/>
    <w:rsid w:val="000E7E49"/>
    <w:rsid w:val="000E7EF0"/>
    <w:rsid w:val="000E7F01"/>
    <w:rsid w:val="000F00C7"/>
    <w:rsid w:val="000F0112"/>
    <w:rsid w:val="000F01F9"/>
    <w:rsid w:val="000F0391"/>
    <w:rsid w:val="000F0403"/>
    <w:rsid w:val="000F0D31"/>
    <w:rsid w:val="000F101B"/>
    <w:rsid w:val="000F10D7"/>
    <w:rsid w:val="000F11FB"/>
    <w:rsid w:val="000F1274"/>
    <w:rsid w:val="000F13AF"/>
    <w:rsid w:val="000F13DE"/>
    <w:rsid w:val="000F13FD"/>
    <w:rsid w:val="000F141F"/>
    <w:rsid w:val="000F14DA"/>
    <w:rsid w:val="000F15CB"/>
    <w:rsid w:val="000F176C"/>
    <w:rsid w:val="000F18DC"/>
    <w:rsid w:val="000F1C7E"/>
    <w:rsid w:val="000F1D17"/>
    <w:rsid w:val="000F1DFD"/>
    <w:rsid w:val="000F1ED8"/>
    <w:rsid w:val="000F1FFF"/>
    <w:rsid w:val="000F2043"/>
    <w:rsid w:val="000F2210"/>
    <w:rsid w:val="000F22B4"/>
    <w:rsid w:val="000F2306"/>
    <w:rsid w:val="000F24D9"/>
    <w:rsid w:val="000F27F9"/>
    <w:rsid w:val="000F29EF"/>
    <w:rsid w:val="000F2A12"/>
    <w:rsid w:val="000F2A21"/>
    <w:rsid w:val="000F2A3B"/>
    <w:rsid w:val="000F2B23"/>
    <w:rsid w:val="000F2B4F"/>
    <w:rsid w:val="000F2D54"/>
    <w:rsid w:val="000F2DA7"/>
    <w:rsid w:val="000F2DD8"/>
    <w:rsid w:val="000F2E46"/>
    <w:rsid w:val="000F2E48"/>
    <w:rsid w:val="000F2E91"/>
    <w:rsid w:val="000F2EF0"/>
    <w:rsid w:val="000F3093"/>
    <w:rsid w:val="000F3376"/>
    <w:rsid w:val="000F345C"/>
    <w:rsid w:val="000F349A"/>
    <w:rsid w:val="000F35EC"/>
    <w:rsid w:val="000F3701"/>
    <w:rsid w:val="000F3989"/>
    <w:rsid w:val="000F3A24"/>
    <w:rsid w:val="000F3E0E"/>
    <w:rsid w:val="000F3F33"/>
    <w:rsid w:val="000F4189"/>
    <w:rsid w:val="000F4413"/>
    <w:rsid w:val="000F4455"/>
    <w:rsid w:val="000F445C"/>
    <w:rsid w:val="000F463B"/>
    <w:rsid w:val="000F48DF"/>
    <w:rsid w:val="000F4918"/>
    <w:rsid w:val="000F4974"/>
    <w:rsid w:val="000F4C2F"/>
    <w:rsid w:val="000F4CB2"/>
    <w:rsid w:val="000F4D1F"/>
    <w:rsid w:val="000F4E54"/>
    <w:rsid w:val="000F5018"/>
    <w:rsid w:val="000F51CA"/>
    <w:rsid w:val="000F5341"/>
    <w:rsid w:val="000F53CB"/>
    <w:rsid w:val="000F55D4"/>
    <w:rsid w:val="000F56FC"/>
    <w:rsid w:val="000F5779"/>
    <w:rsid w:val="000F5966"/>
    <w:rsid w:val="000F5E58"/>
    <w:rsid w:val="000F60C4"/>
    <w:rsid w:val="000F61CF"/>
    <w:rsid w:val="000F61D8"/>
    <w:rsid w:val="000F649A"/>
    <w:rsid w:val="000F66CA"/>
    <w:rsid w:val="000F6756"/>
    <w:rsid w:val="000F679C"/>
    <w:rsid w:val="000F6B5F"/>
    <w:rsid w:val="000F6B9E"/>
    <w:rsid w:val="000F6E16"/>
    <w:rsid w:val="000F6F22"/>
    <w:rsid w:val="000F731C"/>
    <w:rsid w:val="000F77AF"/>
    <w:rsid w:val="000F7851"/>
    <w:rsid w:val="000F7888"/>
    <w:rsid w:val="000F788A"/>
    <w:rsid w:val="000F7A66"/>
    <w:rsid w:val="000F7AEE"/>
    <w:rsid w:val="000F7B28"/>
    <w:rsid w:val="000F7C77"/>
    <w:rsid w:val="000F7C8D"/>
    <w:rsid w:val="001001D2"/>
    <w:rsid w:val="001002F4"/>
    <w:rsid w:val="001005AF"/>
    <w:rsid w:val="001005FA"/>
    <w:rsid w:val="00100638"/>
    <w:rsid w:val="001008CF"/>
    <w:rsid w:val="00100B08"/>
    <w:rsid w:val="00100B5F"/>
    <w:rsid w:val="00100C25"/>
    <w:rsid w:val="00100C69"/>
    <w:rsid w:val="00100E9F"/>
    <w:rsid w:val="00100EBB"/>
    <w:rsid w:val="00100FE9"/>
    <w:rsid w:val="00101033"/>
    <w:rsid w:val="001012D6"/>
    <w:rsid w:val="00101377"/>
    <w:rsid w:val="0010137E"/>
    <w:rsid w:val="001014E8"/>
    <w:rsid w:val="00101539"/>
    <w:rsid w:val="00101AB3"/>
    <w:rsid w:val="00101DFD"/>
    <w:rsid w:val="00101F9F"/>
    <w:rsid w:val="00101FED"/>
    <w:rsid w:val="00102221"/>
    <w:rsid w:val="00102550"/>
    <w:rsid w:val="00102604"/>
    <w:rsid w:val="00102A76"/>
    <w:rsid w:val="00102CE4"/>
    <w:rsid w:val="00102FD8"/>
    <w:rsid w:val="0010307C"/>
    <w:rsid w:val="001030EA"/>
    <w:rsid w:val="0010322A"/>
    <w:rsid w:val="00103276"/>
    <w:rsid w:val="001035F5"/>
    <w:rsid w:val="001036B8"/>
    <w:rsid w:val="0010397F"/>
    <w:rsid w:val="00103C47"/>
    <w:rsid w:val="00103D9F"/>
    <w:rsid w:val="00103DF2"/>
    <w:rsid w:val="00103F7D"/>
    <w:rsid w:val="00103FC4"/>
    <w:rsid w:val="00104003"/>
    <w:rsid w:val="001041BE"/>
    <w:rsid w:val="0010432C"/>
    <w:rsid w:val="0010489A"/>
    <w:rsid w:val="00104C6C"/>
    <w:rsid w:val="00104E5B"/>
    <w:rsid w:val="00104EAF"/>
    <w:rsid w:val="001050E1"/>
    <w:rsid w:val="00105113"/>
    <w:rsid w:val="001052AE"/>
    <w:rsid w:val="00105379"/>
    <w:rsid w:val="00105686"/>
    <w:rsid w:val="00105708"/>
    <w:rsid w:val="001057E9"/>
    <w:rsid w:val="00105A36"/>
    <w:rsid w:val="00105AE9"/>
    <w:rsid w:val="00105CC9"/>
    <w:rsid w:val="00105E2A"/>
    <w:rsid w:val="00105F79"/>
    <w:rsid w:val="00106082"/>
    <w:rsid w:val="0010609C"/>
    <w:rsid w:val="0010618F"/>
    <w:rsid w:val="001061DD"/>
    <w:rsid w:val="00106584"/>
    <w:rsid w:val="00106675"/>
    <w:rsid w:val="00106CE9"/>
    <w:rsid w:val="00106D25"/>
    <w:rsid w:val="00106D3D"/>
    <w:rsid w:val="00107075"/>
    <w:rsid w:val="0010752E"/>
    <w:rsid w:val="00107590"/>
    <w:rsid w:val="001075F4"/>
    <w:rsid w:val="00107A2A"/>
    <w:rsid w:val="00107AE9"/>
    <w:rsid w:val="00107C07"/>
    <w:rsid w:val="00107CDC"/>
    <w:rsid w:val="00107D07"/>
    <w:rsid w:val="00107D3F"/>
    <w:rsid w:val="00107EBD"/>
    <w:rsid w:val="001100F2"/>
    <w:rsid w:val="001101D5"/>
    <w:rsid w:val="0011078E"/>
    <w:rsid w:val="0011084A"/>
    <w:rsid w:val="00110893"/>
    <w:rsid w:val="00110A41"/>
    <w:rsid w:val="00110C30"/>
    <w:rsid w:val="00110C3A"/>
    <w:rsid w:val="00110CE1"/>
    <w:rsid w:val="00110E92"/>
    <w:rsid w:val="00110EA6"/>
    <w:rsid w:val="00110F6A"/>
    <w:rsid w:val="001111E3"/>
    <w:rsid w:val="001112DD"/>
    <w:rsid w:val="001113E0"/>
    <w:rsid w:val="001114E9"/>
    <w:rsid w:val="00111642"/>
    <w:rsid w:val="00111777"/>
    <w:rsid w:val="00111B35"/>
    <w:rsid w:val="00111D11"/>
    <w:rsid w:val="00111D7C"/>
    <w:rsid w:val="00111DE2"/>
    <w:rsid w:val="00111E21"/>
    <w:rsid w:val="00111E76"/>
    <w:rsid w:val="00111EB9"/>
    <w:rsid w:val="00111EEF"/>
    <w:rsid w:val="00111F39"/>
    <w:rsid w:val="00112120"/>
    <w:rsid w:val="00112372"/>
    <w:rsid w:val="0011243A"/>
    <w:rsid w:val="001125DF"/>
    <w:rsid w:val="00112666"/>
    <w:rsid w:val="001127B7"/>
    <w:rsid w:val="001129E0"/>
    <w:rsid w:val="00112B70"/>
    <w:rsid w:val="00112CB8"/>
    <w:rsid w:val="00112CDF"/>
    <w:rsid w:val="00112DDE"/>
    <w:rsid w:val="00112DE8"/>
    <w:rsid w:val="00112F1B"/>
    <w:rsid w:val="00112F30"/>
    <w:rsid w:val="00112F7A"/>
    <w:rsid w:val="0011301F"/>
    <w:rsid w:val="00113543"/>
    <w:rsid w:val="001135E3"/>
    <w:rsid w:val="001136C1"/>
    <w:rsid w:val="001139A4"/>
    <w:rsid w:val="00113E1B"/>
    <w:rsid w:val="00113FDA"/>
    <w:rsid w:val="001140C2"/>
    <w:rsid w:val="0011421F"/>
    <w:rsid w:val="0011428E"/>
    <w:rsid w:val="0011429B"/>
    <w:rsid w:val="00114547"/>
    <w:rsid w:val="00114614"/>
    <w:rsid w:val="001146A6"/>
    <w:rsid w:val="00114756"/>
    <w:rsid w:val="001147FD"/>
    <w:rsid w:val="00114834"/>
    <w:rsid w:val="00114969"/>
    <w:rsid w:val="001149F9"/>
    <w:rsid w:val="00114AA1"/>
    <w:rsid w:val="00114ACB"/>
    <w:rsid w:val="00114B7B"/>
    <w:rsid w:val="00114EF8"/>
    <w:rsid w:val="00114F42"/>
    <w:rsid w:val="001150B3"/>
    <w:rsid w:val="001152C0"/>
    <w:rsid w:val="001153D6"/>
    <w:rsid w:val="0011550A"/>
    <w:rsid w:val="00115575"/>
    <w:rsid w:val="001158E1"/>
    <w:rsid w:val="00115A96"/>
    <w:rsid w:val="00115C4A"/>
    <w:rsid w:val="00115C8E"/>
    <w:rsid w:val="00115CFD"/>
    <w:rsid w:val="00115D98"/>
    <w:rsid w:val="00115ED4"/>
    <w:rsid w:val="00116696"/>
    <w:rsid w:val="00116A12"/>
    <w:rsid w:val="00116A1B"/>
    <w:rsid w:val="00116C0A"/>
    <w:rsid w:val="00116D7C"/>
    <w:rsid w:val="00116F2A"/>
    <w:rsid w:val="00117375"/>
    <w:rsid w:val="00117397"/>
    <w:rsid w:val="001176EE"/>
    <w:rsid w:val="00117756"/>
    <w:rsid w:val="001178C5"/>
    <w:rsid w:val="00117994"/>
    <w:rsid w:val="001179BF"/>
    <w:rsid w:val="001179E1"/>
    <w:rsid w:val="00117A67"/>
    <w:rsid w:val="00117EBC"/>
    <w:rsid w:val="00120092"/>
    <w:rsid w:val="0012040E"/>
    <w:rsid w:val="00120442"/>
    <w:rsid w:val="00120558"/>
    <w:rsid w:val="001205FD"/>
    <w:rsid w:val="00120ACB"/>
    <w:rsid w:val="00120BC6"/>
    <w:rsid w:val="00120C2D"/>
    <w:rsid w:val="00120CFA"/>
    <w:rsid w:val="00120E7F"/>
    <w:rsid w:val="00120E84"/>
    <w:rsid w:val="00120E94"/>
    <w:rsid w:val="00120EA5"/>
    <w:rsid w:val="00120F58"/>
    <w:rsid w:val="0012114E"/>
    <w:rsid w:val="001211F1"/>
    <w:rsid w:val="001211F7"/>
    <w:rsid w:val="00121432"/>
    <w:rsid w:val="001214BD"/>
    <w:rsid w:val="0012151E"/>
    <w:rsid w:val="0012152E"/>
    <w:rsid w:val="0012164A"/>
    <w:rsid w:val="00121ADD"/>
    <w:rsid w:val="00121B98"/>
    <w:rsid w:val="00121D7B"/>
    <w:rsid w:val="00121E0B"/>
    <w:rsid w:val="00122216"/>
    <w:rsid w:val="00122227"/>
    <w:rsid w:val="0012231C"/>
    <w:rsid w:val="00122334"/>
    <w:rsid w:val="001225C1"/>
    <w:rsid w:val="0012262A"/>
    <w:rsid w:val="0012266A"/>
    <w:rsid w:val="00122758"/>
    <w:rsid w:val="0012276F"/>
    <w:rsid w:val="00122797"/>
    <w:rsid w:val="00122872"/>
    <w:rsid w:val="001228C9"/>
    <w:rsid w:val="00122B0A"/>
    <w:rsid w:val="00122B38"/>
    <w:rsid w:val="00122C54"/>
    <w:rsid w:val="00122E5E"/>
    <w:rsid w:val="00123006"/>
    <w:rsid w:val="0012302F"/>
    <w:rsid w:val="001230AE"/>
    <w:rsid w:val="00123425"/>
    <w:rsid w:val="00123490"/>
    <w:rsid w:val="001237E5"/>
    <w:rsid w:val="0012389A"/>
    <w:rsid w:val="00123C40"/>
    <w:rsid w:val="00123DDD"/>
    <w:rsid w:val="00123DF7"/>
    <w:rsid w:val="00123E48"/>
    <w:rsid w:val="00123E56"/>
    <w:rsid w:val="00123EB2"/>
    <w:rsid w:val="00123EFB"/>
    <w:rsid w:val="00123F64"/>
    <w:rsid w:val="00124026"/>
    <w:rsid w:val="0012410F"/>
    <w:rsid w:val="00124121"/>
    <w:rsid w:val="0012436F"/>
    <w:rsid w:val="001243B4"/>
    <w:rsid w:val="001244B8"/>
    <w:rsid w:val="001245DC"/>
    <w:rsid w:val="001246F0"/>
    <w:rsid w:val="001248F6"/>
    <w:rsid w:val="00124ABC"/>
    <w:rsid w:val="00124BBB"/>
    <w:rsid w:val="00124E33"/>
    <w:rsid w:val="00124FE5"/>
    <w:rsid w:val="00125226"/>
    <w:rsid w:val="001252DD"/>
    <w:rsid w:val="0012531A"/>
    <w:rsid w:val="0012548C"/>
    <w:rsid w:val="00125547"/>
    <w:rsid w:val="00125557"/>
    <w:rsid w:val="0012585B"/>
    <w:rsid w:val="00125934"/>
    <w:rsid w:val="00125B2C"/>
    <w:rsid w:val="00125B96"/>
    <w:rsid w:val="00125CF6"/>
    <w:rsid w:val="00125FC7"/>
    <w:rsid w:val="00125FD3"/>
    <w:rsid w:val="0012601E"/>
    <w:rsid w:val="001260EC"/>
    <w:rsid w:val="001263E4"/>
    <w:rsid w:val="00126650"/>
    <w:rsid w:val="00126932"/>
    <w:rsid w:val="00126BE5"/>
    <w:rsid w:val="00126C13"/>
    <w:rsid w:val="00126F41"/>
    <w:rsid w:val="001271E0"/>
    <w:rsid w:val="0012740A"/>
    <w:rsid w:val="001275D8"/>
    <w:rsid w:val="0012781E"/>
    <w:rsid w:val="00127A94"/>
    <w:rsid w:val="00127D39"/>
    <w:rsid w:val="00127E52"/>
    <w:rsid w:val="001302AE"/>
    <w:rsid w:val="00130337"/>
    <w:rsid w:val="001307CC"/>
    <w:rsid w:val="0013083E"/>
    <w:rsid w:val="001308A4"/>
    <w:rsid w:val="00130A34"/>
    <w:rsid w:val="00130AB6"/>
    <w:rsid w:val="00130C8B"/>
    <w:rsid w:val="00130EAE"/>
    <w:rsid w:val="001311E4"/>
    <w:rsid w:val="00131273"/>
    <w:rsid w:val="001315B0"/>
    <w:rsid w:val="0013184D"/>
    <w:rsid w:val="0013195A"/>
    <w:rsid w:val="00131998"/>
    <w:rsid w:val="00131A72"/>
    <w:rsid w:val="00131A85"/>
    <w:rsid w:val="00131F09"/>
    <w:rsid w:val="00132060"/>
    <w:rsid w:val="0013213F"/>
    <w:rsid w:val="00132268"/>
    <w:rsid w:val="0013250F"/>
    <w:rsid w:val="00132657"/>
    <w:rsid w:val="0013265A"/>
    <w:rsid w:val="001326E6"/>
    <w:rsid w:val="00132831"/>
    <w:rsid w:val="00132B6C"/>
    <w:rsid w:val="00132C53"/>
    <w:rsid w:val="00132D0D"/>
    <w:rsid w:val="00132D3E"/>
    <w:rsid w:val="00132DCC"/>
    <w:rsid w:val="00132E52"/>
    <w:rsid w:val="0013306A"/>
    <w:rsid w:val="0013339C"/>
    <w:rsid w:val="001335EC"/>
    <w:rsid w:val="001335FE"/>
    <w:rsid w:val="00133644"/>
    <w:rsid w:val="00133873"/>
    <w:rsid w:val="00133907"/>
    <w:rsid w:val="0013392F"/>
    <w:rsid w:val="0013397D"/>
    <w:rsid w:val="001339C9"/>
    <w:rsid w:val="00133A33"/>
    <w:rsid w:val="00133C1B"/>
    <w:rsid w:val="00133C65"/>
    <w:rsid w:val="00133D06"/>
    <w:rsid w:val="00134096"/>
    <w:rsid w:val="001343C2"/>
    <w:rsid w:val="00134860"/>
    <w:rsid w:val="00134A97"/>
    <w:rsid w:val="00134B8A"/>
    <w:rsid w:val="00134B98"/>
    <w:rsid w:val="00135222"/>
    <w:rsid w:val="001352EB"/>
    <w:rsid w:val="001354BA"/>
    <w:rsid w:val="001355DB"/>
    <w:rsid w:val="00135600"/>
    <w:rsid w:val="001356A6"/>
    <w:rsid w:val="0013583C"/>
    <w:rsid w:val="001358DF"/>
    <w:rsid w:val="00135BDF"/>
    <w:rsid w:val="00135FEF"/>
    <w:rsid w:val="00135FF1"/>
    <w:rsid w:val="001360E3"/>
    <w:rsid w:val="001363AB"/>
    <w:rsid w:val="00136407"/>
    <w:rsid w:val="0013654D"/>
    <w:rsid w:val="001366B0"/>
    <w:rsid w:val="001368B5"/>
    <w:rsid w:val="0013690F"/>
    <w:rsid w:val="00136A1D"/>
    <w:rsid w:val="00136C1A"/>
    <w:rsid w:val="00136C76"/>
    <w:rsid w:val="00136CC0"/>
    <w:rsid w:val="00136F70"/>
    <w:rsid w:val="00137017"/>
    <w:rsid w:val="001370B9"/>
    <w:rsid w:val="00137203"/>
    <w:rsid w:val="0013733A"/>
    <w:rsid w:val="00137361"/>
    <w:rsid w:val="001374E4"/>
    <w:rsid w:val="00137730"/>
    <w:rsid w:val="0013773B"/>
    <w:rsid w:val="00137B2F"/>
    <w:rsid w:val="00137B9C"/>
    <w:rsid w:val="00137C8A"/>
    <w:rsid w:val="00137E28"/>
    <w:rsid w:val="00137E9E"/>
    <w:rsid w:val="00137EA6"/>
    <w:rsid w:val="00137F18"/>
    <w:rsid w:val="00137FC9"/>
    <w:rsid w:val="0014008E"/>
    <w:rsid w:val="00140096"/>
    <w:rsid w:val="00140100"/>
    <w:rsid w:val="00140224"/>
    <w:rsid w:val="0014061C"/>
    <w:rsid w:val="0014088F"/>
    <w:rsid w:val="00140A67"/>
    <w:rsid w:val="00140A9F"/>
    <w:rsid w:val="00140C4D"/>
    <w:rsid w:val="00140CE4"/>
    <w:rsid w:val="00140D73"/>
    <w:rsid w:val="00140E52"/>
    <w:rsid w:val="00140EB3"/>
    <w:rsid w:val="00140FB9"/>
    <w:rsid w:val="001414A7"/>
    <w:rsid w:val="001418A7"/>
    <w:rsid w:val="00141BE8"/>
    <w:rsid w:val="00141D43"/>
    <w:rsid w:val="00141D6A"/>
    <w:rsid w:val="00141D86"/>
    <w:rsid w:val="00141F3F"/>
    <w:rsid w:val="001421B5"/>
    <w:rsid w:val="001427A1"/>
    <w:rsid w:val="00142866"/>
    <w:rsid w:val="001429A3"/>
    <w:rsid w:val="00142A13"/>
    <w:rsid w:val="00142A2F"/>
    <w:rsid w:val="00142A58"/>
    <w:rsid w:val="00142B95"/>
    <w:rsid w:val="00142EA3"/>
    <w:rsid w:val="00142EC0"/>
    <w:rsid w:val="00142FBF"/>
    <w:rsid w:val="00142FF7"/>
    <w:rsid w:val="001430AD"/>
    <w:rsid w:val="0014342B"/>
    <w:rsid w:val="00143485"/>
    <w:rsid w:val="001435A5"/>
    <w:rsid w:val="001435B0"/>
    <w:rsid w:val="001436A7"/>
    <w:rsid w:val="00143755"/>
    <w:rsid w:val="0014383D"/>
    <w:rsid w:val="001438B3"/>
    <w:rsid w:val="00143998"/>
    <w:rsid w:val="001439A2"/>
    <w:rsid w:val="00143DAC"/>
    <w:rsid w:val="00143E0E"/>
    <w:rsid w:val="00143EF9"/>
    <w:rsid w:val="0014488A"/>
    <w:rsid w:val="00144927"/>
    <w:rsid w:val="00144995"/>
    <w:rsid w:val="00144A53"/>
    <w:rsid w:val="00144A59"/>
    <w:rsid w:val="00144B36"/>
    <w:rsid w:val="00144B4F"/>
    <w:rsid w:val="00144B59"/>
    <w:rsid w:val="00144B62"/>
    <w:rsid w:val="00145067"/>
    <w:rsid w:val="001452E3"/>
    <w:rsid w:val="00145964"/>
    <w:rsid w:val="00145AF0"/>
    <w:rsid w:val="00145E68"/>
    <w:rsid w:val="00145EE6"/>
    <w:rsid w:val="00146001"/>
    <w:rsid w:val="00146282"/>
    <w:rsid w:val="00146383"/>
    <w:rsid w:val="00146498"/>
    <w:rsid w:val="001464D8"/>
    <w:rsid w:val="00146504"/>
    <w:rsid w:val="001465A6"/>
    <w:rsid w:val="00146610"/>
    <w:rsid w:val="00146945"/>
    <w:rsid w:val="00146BCA"/>
    <w:rsid w:val="00146E3A"/>
    <w:rsid w:val="00146EC8"/>
    <w:rsid w:val="00147253"/>
    <w:rsid w:val="00147285"/>
    <w:rsid w:val="00147558"/>
    <w:rsid w:val="001475CB"/>
    <w:rsid w:val="00147694"/>
    <w:rsid w:val="001476CA"/>
    <w:rsid w:val="00147705"/>
    <w:rsid w:val="0014772C"/>
    <w:rsid w:val="00147A1C"/>
    <w:rsid w:val="00147AE8"/>
    <w:rsid w:val="00147E3C"/>
    <w:rsid w:val="00147EEE"/>
    <w:rsid w:val="00147FDF"/>
    <w:rsid w:val="00150362"/>
    <w:rsid w:val="001505FC"/>
    <w:rsid w:val="0015079C"/>
    <w:rsid w:val="00150850"/>
    <w:rsid w:val="0015088B"/>
    <w:rsid w:val="001508B7"/>
    <w:rsid w:val="00150A0D"/>
    <w:rsid w:val="00150A2E"/>
    <w:rsid w:val="00150A7A"/>
    <w:rsid w:val="00150C1F"/>
    <w:rsid w:val="00150EEA"/>
    <w:rsid w:val="00150F1F"/>
    <w:rsid w:val="001510E6"/>
    <w:rsid w:val="001512B6"/>
    <w:rsid w:val="0015143B"/>
    <w:rsid w:val="0015158B"/>
    <w:rsid w:val="001515F3"/>
    <w:rsid w:val="0015164F"/>
    <w:rsid w:val="001516FB"/>
    <w:rsid w:val="00151745"/>
    <w:rsid w:val="0015180A"/>
    <w:rsid w:val="00151AA5"/>
    <w:rsid w:val="00151B52"/>
    <w:rsid w:val="00151C76"/>
    <w:rsid w:val="00151D43"/>
    <w:rsid w:val="00151D61"/>
    <w:rsid w:val="00151DEE"/>
    <w:rsid w:val="00151E89"/>
    <w:rsid w:val="00151FE5"/>
    <w:rsid w:val="0015224A"/>
    <w:rsid w:val="0015229F"/>
    <w:rsid w:val="00152557"/>
    <w:rsid w:val="0015256E"/>
    <w:rsid w:val="001525B6"/>
    <w:rsid w:val="0015261D"/>
    <w:rsid w:val="00152B2A"/>
    <w:rsid w:val="00152B3B"/>
    <w:rsid w:val="00152E2A"/>
    <w:rsid w:val="00152EB6"/>
    <w:rsid w:val="00152FBD"/>
    <w:rsid w:val="0015312F"/>
    <w:rsid w:val="001531AF"/>
    <w:rsid w:val="001531B7"/>
    <w:rsid w:val="0015325B"/>
    <w:rsid w:val="00153290"/>
    <w:rsid w:val="001532ED"/>
    <w:rsid w:val="001534D2"/>
    <w:rsid w:val="0015369A"/>
    <w:rsid w:val="00153743"/>
    <w:rsid w:val="001539C0"/>
    <w:rsid w:val="00153A21"/>
    <w:rsid w:val="00153A80"/>
    <w:rsid w:val="00153ABF"/>
    <w:rsid w:val="00153AC6"/>
    <w:rsid w:val="00153C4A"/>
    <w:rsid w:val="001540F6"/>
    <w:rsid w:val="00154315"/>
    <w:rsid w:val="0015447B"/>
    <w:rsid w:val="001544F6"/>
    <w:rsid w:val="00154552"/>
    <w:rsid w:val="00154688"/>
    <w:rsid w:val="00154710"/>
    <w:rsid w:val="00154BEE"/>
    <w:rsid w:val="00154C4A"/>
    <w:rsid w:val="00154D0D"/>
    <w:rsid w:val="00154F64"/>
    <w:rsid w:val="00154FEF"/>
    <w:rsid w:val="00155008"/>
    <w:rsid w:val="001554C5"/>
    <w:rsid w:val="001555EA"/>
    <w:rsid w:val="0015564C"/>
    <w:rsid w:val="00155676"/>
    <w:rsid w:val="001556C9"/>
    <w:rsid w:val="001556FD"/>
    <w:rsid w:val="0015588C"/>
    <w:rsid w:val="00155892"/>
    <w:rsid w:val="00155C98"/>
    <w:rsid w:val="00155D00"/>
    <w:rsid w:val="00156085"/>
    <w:rsid w:val="00156110"/>
    <w:rsid w:val="00156126"/>
    <w:rsid w:val="0015614E"/>
    <w:rsid w:val="0015632F"/>
    <w:rsid w:val="001566E7"/>
    <w:rsid w:val="0015679A"/>
    <w:rsid w:val="001568F8"/>
    <w:rsid w:val="00156910"/>
    <w:rsid w:val="00156AD8"/>
    <w:rsid w:val="00156B08"/>
    <w:rsid w:val="00156CEB"/>
    <w:rsid w:val="00156D66"/>
    <w:rsid w:val="00156E5B"/>
    <w:rsid w:val="00156F93"/>
    <w:rsid w:val="00157163"/>
    <w:rsid w:val="00157279"/>
    <w:rsid w:val="0015755D"/>
    <w:rsid w:val="0015759D"/>
    <w:rsid w:val="001575D8"/>
    <w:rsid w:val="0015764F"/>
    <w:rsid w:val="00157691"/>
    <w:rsid w:val="001576C2"/>
    <w:rsid w:val="00157882"/>
    <w:rsid w:val="00157A01"/>
    <w:rsid w:val="00157B3B"/>
    <w:rsid w:val="00157D31"/>
    <w:rsid w:val="00160086"/>
    <w:rsid w:val="001600C0"/>
    <w:rsid w:val="001603EA"/>
    <w:rsid w:val="00160557"/>
    <w:rsid w:val="00160572"/>
    <w:rsid w:val="00160785"/>
    <w:rsid w:val="00160820"/>
    <w:rsid w:val="00160B2A"/>
    <w:rsid w:val="00160BDA"/>
    <w:rsid w:val="00160CB3"/>
    <w:rsid w:val="00160EB7"/>
    <w:rsid w:val="00160EBD"/>
    <w:rsid w:val="0016116F"/>
    <w:rsid w:val="0016117D"/>
    <w:rsid w:val="001612FD"/>
    <w:rsid w:val="0016154C"/>
    <w:rsid w:val="00161650"/>
    <w:rsid w:val="00161665"/>
    <w:rsid w:val="001616B2"/>
    <w:rsid w:val="00161899"/>
    <w:rsid w:val="001619CF"/>
    <w:rsid w:val="00161C44"/>
    <w:rsid w:val="00161E8F"/>
    <w:rsid w:val="00161F0A"/>
    <w:rsid w:val="00161F34"/>
    <w:rsid w:val="00162029"/>
    <w:rsid w:val="001620BA"/>
    <w:rsid w:val="0016244A"/>
    <w:rsid w:val="00162573"/>
    <w:rsid w:val="0016268D"/>
    <w:rsid w:val="00162690"/>
    <w:rsid w:val="0016278B"/>
    <w:rsid w:val="001629F7"/>
    <w:rsid w:val="00162AE6"/>
    <w:rsid w:val="00162C0D"/>
    <w:rsid w:val="00162C31"/>
    <w:rsid w:val="00162E38"/>
    <w:rsid w:val="00163251"/>
    <w:rsid w:val="00163331"/>
    <w:rsid w:val="00163371"/>
    <w:rsid w:val="0016343B"/>
    <w:rsid w:val="001634CF"/>
    <w:rsid w:val="00163554"/>
    <w:rsid w:val="00163597"/>
    <w:rsid w:val="001636D3"/>
    <w:rsid w:val="00163769"/>
    <w:rsid w:val="00163867"/>
    <w:rsid w:val="00163CB4"/>
    <w:rsid w:val="00164017"/>
    <w:rsid w:val="001640D5"/>
    <w:rsid w:val="00164145"/>
    <w:rsid w:val="00164163"/>
    <w:rsid w:val="00164421"/>
    <w:rsid w:val="00164645"/>
    <w:rsid w:val="0016472F"/>
    <w:rsid w:val="00164860"/>
    <w:rsid w:val="00164982"/>
    <w:rsid w:val="00164C2A"/>
    <w:rsid w:val="00164ECE"/>
    <w:rsid w:val="00164F75"/>
    <w:rsid w:val="0016545F"/>
    <w:rsid w:val="00165541"/>
    <w:rsid w:val="00165644"/>
    <w:rsid w:val="00165658"/>
    <w:rsid w:val="0016587F"/>
    <w:rsid w:val="00165A3F"/>
    <w:rsid w:val="00165AAD"/>
    <w:rsid w:val="00165B27"/>
    <w:rsid w:val="00165B43"/>
    <w:rsid w:val="00165C5B"/>
    <w:rsid w:val="00166186"/>
    <w:rsid w:val="00166459"/>
    <w:rsid w:val="001664AD"/>
    <w:rsid w:val="00166642"/>
    <w:rsid w:val="001666E9"/>
    <w:rsid w:val="00166781"/>
    <w:rsid w:val="001667DF"/>
    <w:rsid w:val="00166875"/>
    <w:rsid w:val="00166AD5"/>
    <w:rsid w:val="00166B40"/>
    <w:rsid w:val="00166C1C"/>
    <w:rsid w:val="00166DD3"/>
    <w:rsid w:val="00166F19"/>
    <w:rsid w:val="00166FA5"/>
    <w:rsid w:val="00167057"/>
    <w:rsid w:val="001670B5"/>
    <w:rsid w:val="001675A3"/>
    <w:rsid w:val="00167853"/>
    <w:rsid w:val="001679AA"/>
    <w:rsid w:val="00167C18"/>
    <w:rsid w:val="00167D30"/>
    <w:rsid w:val="00167DE4"/>
    <w:rsid w:val="00167E29"/>
    <w:rsid w:val="0017003D"/>
    <w:rsid w:val="001700A3"/>
    <w:rsid w:val="00170102"/>
    <w:rsid w:val="001701A8"/>
    <w:rsid w:val="001702F8"/>
    <w:rsid w:val="0017039C"/>
    <w:rsid w:val="001707C8"/>
    <w:rsid w:val="00170913"/>
    <w:rsid w:val="00170995"/>
    <w:rsid w:val="001709BB"/>
    <w:rsid w:val="001709F0"/>
    <w:rsid w:val="00170C32"/>
    <w:rsid w:val="00170E7B"/>
    <w:rsid w:val="00170EAC"/>
    <w:rsid w:val="00171328"/>
    <w:rsid w:val="00171732"/>
    <w:rsid w:val="001717C2"/>
    <w:rsid w:val="00171910"/>
    <w:rsid w:val="0017196C"/>
    <w:rsid w:val="00171A80"/>
    <w:rsid w:val="00171B1F"/>
    <w:rsid w:val="00171B38"/>
    <w:rsid w:val="00171CD4"/>
    <w:rsid w:val="00171EB5"/>
    <w:rsid w:val="0017200F"/>
    <w:rsid w:val="001722CA"/>
    <w:rsid w:val="0017238A"/>
    <w:rsid w:val="001723BE"/>
    <w:rsid w:val="001724F2"/>
    <w:rsid w:val="001725C8"/>
    <w:rsid w:val="001725E4"/>
    <w:rsid w:val="0017265F"/>
    <w:rsid w:val="0017277F"/>
    <w:rsid w:val="001729CD"/>
    <w:rsid w:val="00172A4E"/>
    <w:rsid w:val="00172A81"/>
    <w:rsid w:val="00172AFA"/>
    <w:rsid w:val="00172BA5"/>
    <w:rsid w:val="00172FB2"/>
    <w:rsid w:val="00172FB3"/>
    <w:rsid w:val="0017309D"/>
    <w:rsid w:val="0017312C"/>
    <w:rsid w:val="001731F6"/>
    <w:rsid w:val="0017326C"/>
    <w:rsid w:val="00173513"/>
    <w:rsid w:val="0017353D"/>
    <w:rsid w:val="00173687"/>
    <w:rsid w:val="001736AD"/>
    <w:rsid w:val="001737E1"/>
    <w:rsid w:val="00173985"/>
    <w:rsid w:val="00173A65"/>
    <w:rsid w:val="00173CBC"/>
    <w:rsid w:val="00173CD9"/>
    <w:rsid w:val="00173D4A"/>
    <w:rsid w:val="001742CB"/>
    <w:rsid w:val="001743C9"/>
    <w:rsid w:val="0017442E"/>
    <w:rsid w:val="00174479"/>
    <w:rsid w:val="001744E5"/>
    <w:rsid w:val="0017463E"/>
    <w:rsid w:val="001749A0"/>
    <w:rsid w:val="00174AE7"/>
    <w:rsid w:val="00174CE7"/>
    <w:rsid w:val="00174CF4"/>
    <w:rsid w:val="00174EF5"/>
    <w:rsid w:val="00174F19"/>
    <w:rsid w:val="001751B3"/>
    <w:rsid w:val="0017551F"/>
    <w:rsid w:val="00175594"/>
    <w:rsid w:val="0017565D"/>
    <w:rsid w:val="0017565F"/>
    <w:rsid w:val="0017585D"/>
    <w:rsid w:val="0017596E"/>
    <w:rsid w:val="00175BFA"/>
    <w:rsid w:val="00175D12"/>
    <w:rsid w:val="00175E17"/>
    <w:rsid w:val="00176053"/>
    <w:rsid w:val="00176264"/>
    <w:rsid w:val="001764D0"/>
    <w:rsid w:val="00176723"/>
    <w:rsid w:val="001767D3"/>
    <w:rsid w:val="001768EE"/>
    <w:rsid w:val="001769F8"/>
    <w:rsid w:val="00176D16"/>
    <w:rsid w:val="00176D23"/>
    <w:rsid w:val="00176D4B"/>
    <w:rsid w:val="00176D95"/>
    <w:rsid w:val="00176E62"/>
    <w:rsid w:val="00176F9B"/>
    <w:rsid w:val="00177006"/>
    <w:rsid w:val="001770A6"/>
    <w:rsid w:val="001770D9"/>
    <w:rsid w:val="00177193"/>
    <w:rsid w:val="0017734B"/>
    <w:rsid w:val="001773DE"/>
    <w:rsid w:val="00177C79"/>
    <w:rsid w:val="00177CA0"/>
    <w:rsid w:val="00177E41"/>
    <w:rsid w:val="00177EAA"/>
    <w:rsid w:val="00177EBC"/>
    <w:rsid w:val="00177F61"/>
    <w:rsid w:val="00180137"/>
    <w:rsid w:val="00180207"/>
    <w:rsid w:val="00180318"/>
    <w:rsid w:val="001803AB"/>
    <w:rsid w:val="00180450"/>
    <w:rsid w:val="00180472"/>
    <w:rsid w:val="001804A1"/>
    <w:rsid w:val="00180513"/>
    <w:rsid w:val="0018053B"/>
    <w:rsid w:val="001805C1"/>
    <w:rsid w:val="001806BC"/>
    <w:rsid w:val="00180B5A"/>
    <w:rsid w:val="00180BCE"/>
    <w:rsid w:val="00180E68"/>
    <w:rsid w:val="00180E72"/>
    <w:rsid w:val="00180EAE"/>
    <w:rsid w:val="00180EEC"/>
    <w:rsid w:val="00180FB8"/>
    <w:rsid w:val="00180FD6"/>
    <w:rsid w:val="0018127F"/>
    <w:rsid w:val="00181310"/>
    <w:rsid w:val="001813D8"/>
    <w:rsid w:val="0018176F"/>
    <w:rsid w:val="0018194C"/>
    <w:rsid w:val="00181A69"/>
    <w:rsid w:val="00181BC8"/>
    <w:rsid w:val="00181BE0"/>
    <w:rsid w:val="00181CB9"/>
    <w:rsid w:val="00181E4C"/>
    <w:rsid w:val="00181E9B"/>
    <w:rsid w:val="00181F79"/>
    <w:rsid w:val="00181FA3"/>
    <w:rsid w:val="00182007"/>
    <w:rsid w:val="00182092"/>
    <w:rsid w:val="0018219B"/>
    <w:rsid w:val="00182209"/>
    <w:rsid w:val="00182211"/>
    <w:rsid w:val="00182319"/>
    <w:rsid w:val="0018253F"/>
    <w:rsid w:val="0018269F"/>
    <w:rsid w:val="00182861"/>
    <w:rsid w:val="001828C4"/>
    <w:rsid w:val="001828E3"/>
    <w:rsid w:val="0018291D"/>
    <w:rsid w:val="00182936"/>
    <w:rsid w:val="001829D9"/>
    <w:rsid w:val="00182BA8"/>
    <w:rsid w:val="00182C12"/>
    <w:rsid w:val="00182CAE"/>
    <w:rsid w:val="00182D69"/>
    <w:rsid w:val="00182E8A"/>
    <w:rsid w:val="00182E8B"/>
    <w:rsid w:val="00182EB4"/>
    <w:rsid w:val="001830B9"/>
    <w:rsid w:val="001830C1"/>
    <w:rsid w:val="001831D8"/>
    <w:rsid w:val="00183342"/>
    <w:rsid w:val="00183670"/>
    <w:rsid w:val="001837FB"/>
    <w:rsid w:val="00183A38"/>
    <w:rsid w:val="00183CBE"/>
    <w:rsid w:val="00183FDD"/>
    <w:rsid w:val="00184249"/>
    <w:rsid w:val="001843F4"/>
    <w:rsid w:val="001843FB"/>
    <w:rsid w:val="0018454F"/>
    <w:rsid w:val="001845CC"/>
    <w:rsid w:val="001845CD"/>
    <w:rsid w:val="00184AD1"/>
    <w:rsid w:val="00184AD6"/>
    <w:rsid w:val="00184AF7"/>
    <w:rsid w:val="00184CE7"/>
    <w:rsid w:val="00184EB0"/>
    <w:rsid w:val="00184F0C"/>
    <w:rsid w:val="00184F74"/>
    <w:rsid w:val="001851A0"/>
    <w:rsid w:val="00185276"/>
    <w:rsid w:val="001852EB"/>
    <w:rsid w:val="0018543E"/>
    <w:rsid w:val="00185540"/>
    <w:rsid w:val="0018567C"/>
    <w:rsid w:val="001857C7"/>
    <w:rsid w:val="00185889"/>
    <w:rsid w:val="001858A6"/>
    <w:rsid w:val="0018591A"/>
    <w:rsid w:val="00185939"/>
    <w:rsid w:val="00185CC9"/>
    <w:rsid w:val="00185FAE"/>
    <w:rsid w:val="00185FE1"/>
    <w:rsid w:val="001860BE"/>
    <w:rsid w:val="00186133"/>
    <w:rsid w:val="00186228"/>
    <w:rsid w:val="001863C4"/>
    <w:rsid w:val="00186440"/>
    <w:rsid w:val="00186551"/>
    <w:rsid w:val="00186595"/>
    <w:rsid w:val="00186679"/>
    <w:rsid w:val="00186AAE"/>
    <w:rsid w:val="00186C11"/>
    <w:rsid w:val="00186DAC"/>
    <w:rsid w:val="00186E7B"/>
    <w:rsid w:val="00186ED4"/>
    <w:rsid w:val="00186F0A"/>
    <w:rsid w:val="00186F6C"/>
    <w:rsid w:val="0018718F"/>
    <w:rsid w:val="00187262"/>
    <w:rsid w:val="001872D1"/>
    <w:rsid w:val="00187436"/>
    <w:rsid w:val="0018760B"/>
    <w:rsid w:val="0018762F"/>
    <w:rsid w:val="00187692"/>
    <w:rsid w:val="00187822"/>
    <w:rsid w:val="00187A58"/>
    <w:rsid w:val="00187DD5"/>
    <w:rsid w:val="00187F94"/>
    <w:rsid w:val="001900C1"/>
    <w:rsid w:val="00190335"/>
    <w:rsid w:val="00190597"/>
    <w:rsid w:val="0019059E"/>
    <w:rsid w:val="0019067E"/>
    <w:rsid w:val="001906E6"/>
    <w:rsid w:val="0019085D"/>
    <w:rsid w:val="0019095F"/>
    <w:rsid w:val="001909F7"/>
    <w:rsid w:val="00190AE2"/>
    <w:rsid w:val="00190BA9"/>
    <w:rsid w:val="00190BCB"/>
    <w:rsid w:val="00190CD2"/>
    <w:rsid w:val="00190CF4"/>
    <w:rsid w:val="00191047"/>
    <w:rsid w:val="00191048"/>
    <w:rsid w:val="0019122B"/>
    <w:rsid w:val="00191346"/>
    <w:rsid w:val="001913D5"/>
    <w:rsid w:val="00191550"/>
    <w:rsid w:val="0019158E"/>
    <w:rsid w:val="001915E3"/>
    <w:rsid w:val="001917BD"/>
    <w:rsid w:val="00191849"/>
    <w:rsid w:val="00191A84"/>
    <w:rsid w:val="00191E0B"/>
    <w:rsid w:val="00191F38"/>
    <w:rsid w:val="00191FE6"/>
    <w:rsid w:val="001921CF"/>
    <w:rsid w:val="00192350"/>
    <w:rsid w:val="001924A8"/>
    <w:rsid w:val="0019254B"/>
    <w:rsid w:val="00192701"/>
    <w:rsid w:val="0019284E"/>
    <w:rsid w:val="00192ADB"/>
    <w:rsid w:val="00192BC0"/>
    <w:rsid w:val="00192C6D"/>
    <w:rsid w:val="00192D59"/>
    <w:rsid w:val="00192F79"/>
    <w:rsid w:val="0019300F"/>
    <w:rsid w:val="00193022"/>
    <w:rsid w:val="0019308A"/>
    <w:rsid w:val="0019340F"/>
    <w:rsid w:val="0019346C"/>
    <w:rsid w:val="00193792"/>
    <w:rsid w:val="0019383B"/>
    <w:rsid w:val="0019396C"/>
    <w:rsid w:val="00193AA1"/>
    <w:rsid w:val="00193AD9"/>
    <w:rsid w:val="00193B82"/>
    <w:rsid w:val="00193C6D"/>
    <w:rsid w:val="00193E5A"/>
    <w:rsid w:val="00193FAA"/>
    <w:rsid w:val="001940B5"/>
    <w:rsid w:val="00194177"/>
    <w:rsid w:val="0019419E"/>
    <w:rsid w:val="0019427E"/>
    <w:rsid w:val="001944BD"/>
    <w:rsid w:val="00194635"/>
    <w:rsid w:val="00194881"/>
    <w:rsid w:val="00194D89"/>
    <w:rsid w:val="00194DB7"/>
    <w:rsid w:val="00195036"/>
    <w:rsid w:val="0019507C"/>
    <w:rsid w:val="00195414"/>
    <w:rsid w:val="0019550C"/>
    <w:rsid w:val="001959B9"/>
    <w:rsid w:val="00195A3F"/>
    <w:rsid w:val="00195A76"/>
    <w:rsid w:val="00195BBF"/>
    <w:rsid w:val="00195C39"/>
    <w:rsid w:val="00195F49"/>
    <w:rsid w:val="00196022"/>
    <w:rsid w:val="001961CC"/>
    <w:rsid w:val="0019625A"/>
    <w:rsid w:val="0019644E"/>
    <w:rsid w:val="0019666F"/>
    <w:rsid w:val="00196799"/>
    <w:rsid w:val="00196870"/>
    <w:rsid w:val="001968D5"/>
    <w:rsid w:val="001969B9"/>
    <w:rsid w:val="00196A03"/>
    <w:rsid w:val="00196AA6"/>
    <w:rsid w:val="00196AA9"/>
    <w:rsid w:val="00196B26"/>
    <w:rsid w:val="00196B2B"/>
    <w:rsid w:val="00196C2F"/>
    <w:rsid w:val="00196C3E"/>
    <w:rsid w:val="00196E06"/>
    <w:rsid w:val="00196EB2"/>
    <w:rsid w:val="00196F7C"/>
    <w:rsid w:val="00197236"/>
    <w:rsid w:val="00197599"/>
    <w:rsid w:val="001977B1"/>
    <w:rsid w:val="0019781A"/>
    <w:rsid w:val="0019781C"/>
    <w:rsid w:val="00197848"/>
    <w:rsid w:val="00197AC8"/>
    <w:rsid w:val="00197C72"/>
    <w:rsid w:val="00197C8D"/>
    <w:rsid w:val="00197C9E"/>
    <w:rsid w:val="00197CBC"/>
    <w:rsid w:val="00197D54"/>
    <w:rsid w:val="001A038B"/>
    <w:rsid w:val="001A03E4"/>
    <w:rsid w:val="001A0704"/>
    <w:rsid w:val="001A0717"/>
    <w:rsid w:val="001A08CF"/>
    <w:rsid w:val="001A0B77"/>
    <w:rsid w:val="001A0EDD"/>
    <w:rsid w:val="001A10DE"/>
    <w:rsid w:val="001A13E5"/>
    <w:rsid w:val="001A166E"/>
    <w:rsid w:val="001A16C6"/>
    <w:rsid w:val="001A1778"/>
    <w:rsid w:val="001A1A79"/>
    <w:rsid w:val="001A1CBB"/>
    <w:rsid w:val="001A1E51"/>
    <w:rsid w:val="001A1F63"/>
    <w:rsid w:val="001A21B6"/>
    <w:rsid w:val="001A22C1"/>
    <w:rsid w:val="001A23EC"/>
    <w:rsid w:val="001A24B3"/>
    <w:rsid w:val="001A2565"/>
    <w:rsid w:val="001A267C"/>
    <w:rsid w:val="001A2748"/>
    <w:rsid w:val="001A276A"/>
    <w:rsid w:val="001A2903"/>
    <w:rsid w:val="001A295E"/>
    <w:rsid w:val="001A29D8"/>
    <w:rsid w:val="001A2A74"/>
    <w:rsid w:val="001A2DFB"/>
    <w:rsid w:val="001A2EB8"/>
    <w:rsid w:val="001A301A"/>
    <w:rsid w:val="001A351B"/>
    <w:rsid w:val="001A35C9"/>
    <w:rsid w:val="001A3704"/>
    <w:rsid w:val="001A3D66"/>
    <w:rsid w:val="001A3EA5"/>
    <w:rsid w:val="001A41E2"/>
    <w:rsid w:val="001A434D"/>
    <w:rsid w:val="001A45B4"/>
    <w:rsid w:val="001A45BF"/>
    <w:rsid w:val="001A48E4"/>
    <w:rsid w:val="001A4901"/>
    <w:rsid w:val="001A4A2C"/>
    <w:rsid w:val="001A4AD5"/>
    <w:rsid w:val="001A4EAF"/>
    <w:rsid w:val="001A4F21"/>
    <w:rsid w:val="001A501B"/>
    <w:rsid w:val="001A50B5"/>
    <w:rsid w:val="001A512A"/>
    <w:rsid w:val="001A520C"/>
    <w:rsid w:val="001A521D"/>
    <w:rsid w:val="001A56E0"/>
    <w:rsid w:val="001A5849"/>
    <w:rsid w:val="001A5973"/>
    <w:rsid w:val="001A599E"/>
    <w:rsid w:val="001A5AE0"/>
    <w:rsid w:val="001A5B34"/>
    <w:rsid w:val="001A5C50"/>
    <w:rsid w:val="001A5D55"/>
    <w:rsid w:val="001A5E49"/>
    <w:rsid w:val="001A5EB6"/>
    <w:rsid w:val="001A6047"/>
    <w:rsid w:val="001A6061"/>
    <w:rsid w:val="001A60BD"/>
    <w:rsid w:val="001A62A1"/>
    <w:rsid w:val="001A6309"/>
    <w:rsid w:val="001A6320"/>
    <w:rsid w:val="001A635D"/>
    <w:rsid w:val="001A64BD"/>
    <w:rsid w:val="001A6664"/>
    <w:rsid w:val="001A6716"/>
    <w:rsid w:val="001A69EA"/>
    <w:rsid w:val="001A6AB6"/>
    <w:rsid w:val="001A6BA2"/>
    <w:rsid w:val="001A6CA8"/>
    <w:rsid w:val="001A6D2D"/>
    <w:rsid w:val="001A6E32"/>
    <w:rsid w:val="001A6F48"/>
    <w:rsid w:val="001A6F63"/>
    <w:rsid w:val="001A6FF5"/>
    <w:rsid w:val="001A71DF"/>
    <w:rsid w:val="001A7459"/>
    <w:rsid w:val="001A75C0"/>
    <w:rsid w:val="001A76AE"/>
    <w:rsid w:val="001A76C9"/>
    <w:rsid w:val="001A76D9"/>
    <w:rsid w:val="001A786C"/>
    <w:rsid w:val="001A793C"/>
    <w:rsid w:val="001A7C17"/>
    <w:rsid w:val="001A7E12"/>
    <w:rsid w:val="001B01B6"/>
    <w:rsid w:val="001B01DD"/>
    <w:rsid w:val="001B034C"/>
    <w:rsid w:val="001B03DB"/>
    <w:rsid w:val="001B04DF"/>
    <w:rsid w:val="001B051A"/>
    <w:rsid w:val="001B056A"/>
    <w:rsid w:val="001B0861"/>
    <w:rsid w:val="001B0953"/>
    <w:rsid w:val="001B09E6"/>
    <w:rsid w:val="001B0B1E"/>
    <w:rsid w:val="001B0D73"/>
    <w:rsid w:val="001B0E7D"/>
    <w:rsid w:val="001B0EAE"/>
    <w:rsid w:val="001B1573"/>
    <w:rsid w:val="001B15F3"/>
    <w:rsid w:val="001B1789"/>
    <w:rsid w:val="001B17FE"/>
    <w:rsid w:val="001B194F"/>
    <w:rsid w:val="001B19C0"/>
    <w:rsid w:val="001B1A64"/>
    <w:rsid w:val="001B1BAA"/>
    <w:rsid w:val="001B1C5A"/>
    <w:rsid w:val="001B1D69"/>
    <w:rsid w:val="001B1E75"/>
    <w:rsid w:val="001B2159"/>
    <w:rsid w:val="001B21A3"/>
    <w:rsid w:val="001B23A3"/>
    <w:rsid w:val="001B2455"/>
    <w:rsid w:val="001B24B9"/>
    <w:rsid w:val="001B2654"/>
    <w:rsid w:val="001B27B3"/>
    <w:rsid w:val="001B27B7"/>
    <w:rsid w:val="001B28AB"/>
    <w:rsid w:val="001B296A"/>
    <w:rsid w:val="001B2A15"/>
    <w:rsid w:val="001B2A5C"/>
    <w:rsid w:val="001B2AEC"/>
    <w:rsid w:val="001B2C19"/>
    <w:rsid w:val="001B2F11"/>
    <w:rsid w:val="001B323E"/>
    <w:rsid w:val="001B344A"/>
    <w:rsid w:val="001B3554"/>
    <w:rsid w:val="001B378A"/>
    <w:rsid w:val="001B3AE0"/>
    <w:rsid w:val="001B3B8E"/>
    <w:rsid w:val="001B40A2"/>
    <w:rsid w:val="001B4320"/>
    <w:rsid w:val="001B4467"/>
    <w:rsid w:val="001B449D"/>
    <w:rsid w:val="001B44AC"/>
    <w:rsid w:val="001B460D"/>
    <w:rsid w:val="001B4B00"/>
    <w:rsid w:val="001B4FA1"/>
    <w:rsid w:val="001B50E3"/>
    <w:rsid w:val="001B51AA"/>
    <w:rsid w:val="001B522A"/>
    <w:rsid w:val="001B5318"/>
    <w:rsid w:val="001B5377"/>
    <w:rsid w:val="001B5398"/>
    <w:rsid w:val="001B53F7"/>
    <w:rsid w:val="001B586A"/>
    <w:rsid w:val="001B58C2"/>
    <w:rsid w:val="001B5B3B"/>
    <w:rsid w:val="001B5CED"/>
    <w:rsid w:val="001B6055"/>
    <w:rsid w:val="001B60B3"/>
    <w:rsid w:val="001B6245"/>
    <w:rsid w:val="001B6282"/>
    <w:rsid w:val="001B63AB"/>
    <w:rsid w:val="001B6575"/>
    <w:rsid w:val="001B6692"/>
    <w:rsid w:val="001B67E6"/>
    <w:rsid w:val="001B6864"/>
    <w:rsid w:val="001B688F"/>
    <w:rsid w:val="001B691C"/>
    <w:rsid w:val="001B699A"/>
    <w:rsid w:val="001B6A7F"/>
    <w:rsid w:val="001B6AE9"/>
    <w:rsid w:val="001B6D36"/>
    <w:rsid w:val="001B707E"/>
    <w:rsid w:val="001B72D1"/>
    <w:rsid w:val="001B737A"/>
    <w:rsid w:val="001B7582"/>
    <w:rsid w:val="001B7638"/>
    <w:rsid w:val="001B76B3"/>
    <w:rsid w:val="001B7856"/>
    <w:rsid w:val="001B78BC"/>
    <w:rsid w:val="001B78D5"/>
    <w:rsid w:val="001B7A3D"/>
    <w:rsid w:val="001B7A89"/>
    <w:rsid w:val="001B7B08"/>
    <w:rsid w:val="001B7B94"/>
    <w:rsid w:val="001B7CF4"/>
    <w:rsid w:val="001B7CF7"/>
    <w:rsid w:val="001B7E7F"/>
    <w:rsid w:val="001B7E8A"/>
    <w:rsid w:val="001C007F"/>
    <w:rsid w:val="001C0114"/>
    <w:rsid w:val="001C02B5"/>
    <w:rsid w:val="001C04B2"/>
    <w:rsid w:val="001C07CC"/>
    <w:rsid w:val="001C0B97"/>
    <w:rsid w:val="001C0C8A"/>
    <w:rsid w:val="001C0DCF"/>
    <w:rsid w:val="001C114C"/>
    <w:rsid w:val="001C1596"/>
    <w:rsid w:val="001C1960"/>
    <w:rsid w:val="001C19FA"/>
    <w:rsid w:val="001C1A4D"/>
    <w:rsid w:val="001C1A7E"/>
    <w:rsid w:val="001C1BD7"/>
    <w:rsid w:val="001C1CA4"/>
    <w:rsid w:val="001C2252"/>
    <w:rsid w:val="001C22ED"/>
    <w:rsid w:val="001C2336"/>
    <w:rsid w:val="001C2496"/>
    <w:rsid w:val="001C285A"/>
    <w:rsid w:val="001C2883"/>
    <w:rsid w:val="001C28BB"/>
    <w:rsid w:val="001C2A47"/>
    <w:rsid w:val="001C2AAF"/>
    <w:rsid w:val="001C2F01"/>
    <w:rsid w:val="001C3153"/>
    <w:rsid w:val="001C31D6"/>
    <w:rsid w:val="001C3347"/>
    <w:rsid w:val="001C33CF"/>
    <w:rsid w:val="001C342E"/>
    <w:rsid w:val="001C3484"/>
    <w:rsid w:val="001C355C"/>
    <w:rsid w:val="001C35A5"/>
    <w:rsid w:val="001C35C6"/>
    <w:rsid w:val="001C3A3D"/>
    <w:rsid w:val="001C3D10"/>
    <w:rsid w:val="001C3D9C"/>
    <w:rsid w:val="001C3FC4"/>
    <w:rsid w:val="001C4012"/>
    <w:rsid w:val="001C4101"/>
    <w:rsid w:val="001C424B"/>
    <w:rsid w:val="001C42A8"/>
    <w:rsid w:val="001C4364"/>
    <w:rsid w:val="001C448F"/>
    <w:rsid w:val="001C44E7"/>
    <w:rsid w:val="001C478A"/>
    <w:rsid w:val="001C492A"/>
    <w:rsid w:val="001C49B5"/>
    <w:rsid w:val="001C4B87"/>
    <w:rsid w:val="001C4C1E"/>
    <w:rsid w:val="001C4CA5"/>
    <w:rsid w:val="001C526E"/>
    <w:rsid w:val="001C539A"/>
    <w:rsid w:val="001C5485"/>
    <w:rsid w:val="001C54E3"/>
    <w:rsid w:val="001C56F3"/>
    <w:rsid w:val="001C57B4"/>
    <w:rsid w:val="001C5853"/>
    <w:rsid w:val="001C58D9"/>
    <w:rsid w:val="001C5C08"/>
    <w:rsid w:val="001C5FC6"/>
    <w:rsid w:val="001C6109"/>
    <w:rsid w:val="001C6174"/>
    <w:rsid w:val="001C61A7"/>
    <w:rsid w:val="001C625F"/>
    <w:rsid w:val="001C632A"/>
    <w:rsid w:val="001C663C"/>
    <w:rsid w:val="001C664D"/>
    <w:rsid w:val="001C67BF"/>
    <w:rsid w:val="001C6B9F"/>
    <w:rsid w:val="001C6D47"/>
    <w:rsid w:val="001C6D66"/>
    <w:rsid w:val="001C6EDC"/>
    <w:rsid w:val="001C7046"/>
    <w:rsid w:val="001C7547"/>
    <w:rsid w:val="001C76E8"/>
    <w:rsid w:val="001C77D7"/>
    <w:rsid w:val="001C7AE3"/>
    <w:rsid w:val="001C7D47"/>
    <w:rsid w:val="001C7D4C"/>
    <w:rsid w:val="001C7E82"/>
    <w:rsid w:val="001D0025"/>
    <w:rsid w:val="001D0106"/>
    <w:rsid w:val="001D0698"/>
    <w:rsid w:val="001D06FA"/>
    <w:rsid w:val="001D0810"/>
    <w:rsid w:val="001D0B25"/>
    <w:rsid w:val="001D0CA7"/>
    <w:rsid w:val="001D0E05"/>
    <w:rsid w:val="001D0E48"/>
    <w:rsid w:val="001D0EB1"/>
    <w:rsid w:val="001D118A"/>
    <w:rsid w:val="001D11C1"/>
    <w:rsid w:val="001D1397"/>
    <w:rsid w:val="001D14A3"/>
    <w:rsid w:val="001D1682"/>
    <w:rsid w:val="001D1A09"/>
    <w:rsid w:val="001D1B07"/>
    <w:rsid w:val="001D1B12"/>
    <w:rsid w:val="001D1C81"/>
    <w:rsid w:val="001D1CA4"/>
    <w:rsid w:val="001D1CAF"/>
    <w:rsid w:val="001D1D6C"/>
    <w:rsid w:val="001D1EEF"/>
    <w:rsid w:val="001D1FC0"/>
    <w:rsid w:val="001D200A"/>
    <w:rsid w:val="001D250C"/>
    <w:rsid w:val="001D2560"/>
    <w:rsid w:val="001D26FF"/>
    <w:rsid w:val="001D28CF"/>
    <w:rsid w:val="001D2A5E"/>
    <w:rsid w:val="001D2AFF"/>
    <w:rsid w:val="001D2B8C"/>
    <w:rsid w:val="001D2BAB"/>
    <w:rsid w:val="001D2BC8"/>
    <w:rsid w:val="001D2BD3"/>
    <w:rsid w:val="001D3144"/>
    <w:rsid w:val="001D3151"/>
    <w:rsid w:val="001D32B6"/>
    <w:rsid w:val="001D33D9"/>
    <w:rsid w:val="001D349D"/>
    <w:rsid w:val="001D3893"/>
    <w:rsid w:val="001D39CA"/>
    <w:rsid w:val="001D3AF5"/>
    <w:rsid w:val="001D3B4C"/>
    <w:rsid w:val="001D3DBD"/>
    <w:rsid w:val="001D3DCF"/>
    <w:rsid w:val="001D3EF7"/>
    <w:rsid w:val="001D407B"/>
    <w:rsid w:val="001D4311"/>
    <w:rsid w:val="001D4393"/>
    <w:rsid w:val="001D4586"/>
    <w:rsid w:val="001D4791"/>
    <w:rsid w:val="001D4839"/>
    <w:rsid w:val="001D4908"/>
    <w:rsid w:val="001D4A62"/>
    <w:rsid w:val="001D4F25"/>
    <w:rsid w:val="001D5281"/>
    <w:rsid w:val="001D5470"/>
    <w:rsid w:val="001D5513"/>
    <w:rsid w:val="001D56CE"/>
    <w:rsid w:val="001D57DD"/>
    <w:rsid w:val="001D5B74"/>
    <w:rsid w:val="001D5BD7"/>
    <w:rsid w:val="001D5CA1"/>
    <w:rsid w:val="001D5D35"/>
    <w:rsid w:val="001D5F97"/>
    <w:rsid w:val="001D6212"/>
    <w:rsid w:val="001D6334"/>
    <w:rsid w:val="001D65D7"/>
    <w:rsid w:val="001D67EE"/>
    <w:rsid w:val="001D6839"/>
    <w:rsid w:val="001D6AB2"/>
    <w:rsid w:val="001D6AF0"/>
    <w:rsid w:val="001D6B7B"/>
    <w:rsid w:val="001D6C51"/>
    <w:rsid w:val="001D6D21"/>
    <w:rsid w:val="001D6E44"/>
    <w:rsid w:val="001D6FCE"/>
    <w:rsid w:val="001D7165"/>
    <w:rsid w:val="001D73D1"/>
    <w:rsid w:val="001D75E6"/>
    <w:rsid w:val="001D7AD3"/>
    <w:rsid w:val="001D7C77"/>
    <w:rsid w:val="001D7D3C"/>
    <w:rsid w:val="001E00E8"/>
    <w:rsid w:val="001E0191"/>
    <w:rsid w:val="001E030D"/>
    <w:rsid w:val="001E0438"/>
    <w:rsid w:val="001E046C"/>
    <w:rsid w:val="001E0755"/>
    <w:rsid w:val="001E081D"/>
    <w:rsid w:val="001E08C3"/>
    <w:rsid w:val="001E08F6"/>
    <w:rsid w:val="001E091E"/>
    <w:rsid w:val="001E0B06"/>
    <w:rsid w:val="001E0B71"/>
    <w:rsid w:val="001E0C5A"/>
    <w:rsid w:val="001E0D0D"/>
    <w:rsid w:val="001E0D13"/>
    <w:rsid w:val="001E0E21"/>
    <w:rsid w:val="001E1094"/>
    <w:rsid w:val="001E1095"/>
    <w:rsid w:val="001E13F6"/>
    <w:rsid w:val="001E1576"/>
    <w:rsid w:val="001E16B2"/>
    <w:rsid w:val="001E18BA"/>
    <w:rsid w:val="001E18DC"/>
    <w:rsid w:val="001E1A0F"/>
    <w:rsid w:val="001E1C58"/>
    <w:rsid w:val="001E1DC7"/>
    <w:rsid w:val="001E1E37"/>
    <w:rsid w:val="001E1E38"/>
    <w:rsid w:val="001E1EBB"/>
    <w:rsid w:val="001E1F01"/>
    <w:rsid w:val="001E1FFE"/>
    <w:rsid w:val="001E2310"/>
    <w:rsid w:val="001E258D"/>
    <w:rsid w:val="001E271D"/>
    <w:rsid w:val="001E2757"/>
    <w:rsid w:val="001E27CF"/>
    <w:rsid w:val="001E2E84"/>
    <w:rsid w:val="001E2FCC"/>
    <w:rsid w:val="001E3037"/>
    <w:rsid w:val="001E328C"/>
    <w:rsid w:val="001E33FB"/>
    <w:rsid w:val="001E347A"/>
    <w:rsid w:val="001E3778"/>
    <w:rsid w:val="001E3C5E"/>
    <w:rsid w:val="001E3C7B"/>
    <w:rsid w:val="001E3E5E"/>
    <w:rsid w:val="001E3F4A"/>
    <w:rsid w:val="001E41DC"/>
    <w:rsid w:val="001E4438"/>
    <w:rsid w:val="001E45CD"/>
    <w:rsid w:val="001E460B"/>
    <w:rsid w:val="001E47E6"/>
    <w:rsid w:val="001E487A"/>
    <w:rsid w:val="001E49C2"/>
    <w:rsid w:val="001E4A6B"/>
    <w:rsid w:val="001E4A71"/>
    <w:rsid w:val="001E4AB0"/>
    <w:rsid w:val="001E4B94"/>
    <w:rsid w:val="001E4C74"/>
    <w:rsid w:val="001E4C94"/>
    <w:rsid w:val="001E4F23"/>
    <w:rsid w:val="001E4F3D"/>
    <w:rsid w:val="001E50BF"/>
    <w:rsid w:val="001E51B6"/>
    <w:rsid w:val="001E52F1"/>
    <w:rsid w:val="001E5369"/>
    <w:rsid w:val="001E53F8"/>
    <w:rsid w:val="001E547A"/>
    <w:rsid w:val="001E55E9"/>
    <w:rsid w:val="001E5658"/>
    <w:rsid w:val="001E590C"/>
    <w:rsid w:val="001E5B25"/>
    <w:rsid w:val="001E5C14"/>
    <w:rsid w:val="001E5C7A"/>
    <w:rsid w:val="001E5CD1"/>
    <w:rsid w:val="001E607D"/>
    <w:rsid w:val="001E609B"/>
    <w:rsid w:val="001E609D"/>
    <w:rsid w:val="001E6406"/>
    <w:rsid w:val="001E6635"/>
    <w:rsid w:val="001E6650"/>
    <w:rsid w:val="001E6852"/>
    <w:rsid w:val="001E685D"/>
    <w:rsid w:val="001E68CE"/>
    <w:rsid w:val="001E6B98"/>
    <w:rsid w:val="001E6C41"/>
    <w:rsid w:val="001E6C80"/>
    <w:rsid w:val="001E6CB0"/>
    <w:rsid w:val="001E7356"/>
    <w:rsid w:val="001E7359"/>
    <w:rsid w:val="001E7364"/>
    <w:rsid w:val="001E736D"/>
    <w:rsid w:val="001E74E0"/>
    <w:rsid w:val="001E74E7"/>
    <w:rsid w:val="001E776B"/>
    <w:rsid w:val="001E7798"/>
    <w:rsid w:val="001E78E7"/>
    <w:rsid w:val="001E78EA"/>
    <w:rsid w:val="001E7C0B"/>
    <w:rsid w:val="001E7C5A"/>
    <w:rsid w:val="001E7CD3"/>
    <w:rsid w:val="001E7E93"/>
    <w:rsid w:val="001E7F76"/>
    <w:rsid w:val="001E7FA1"/>
    <w:rsid w:val="001F001A"/>
    <w:rsid w:val="001F003E"/>
    <w:rsid w:val="001F0170"/>
    <w:rsid w:val="001F017D"/>
    <w:rsid w:val="001F0491"/>
    <w:rsid w:val="001F054A"/>
    <w:rsid w:val="001F06E2"/>
    <w:rsid w:val="001F0728"/>
    <w:rsid w:val="001F0803"/>
    <w:rsid w:val="001F0938"/>
    <w:rsid w:val="001F0D1E"/>
    <w:rsid w:val="001F0DCE"/>
    <w:rsid w:val="001F10FD"/>
    <w:rsid w:val="001F1120"/>
    <w:rsid w:val="001F13DC"/>
    <w:rsid w:val="001F1545"/>
    <w:rsid w:val="001F15B7"/>
    <w:rsid w:val="001F1644"/>
    <w:rsid w:val="001F175C"/>
    <w:rsid w:val="001F1772"/>
    <w:rsid w:val="001F17AD"/>
    <w:rsid w:val="001F17B8"/>
    <w:rsid w:val="001F1841"/>
    <w:rsid w:val="001F1AA1"/>
    <w:rsid w:val="001F1BE5"/>
    <w:rsid w:val="001F1C65"/>
    <w:rsid w:val="001F1F8C"/>
    <w:rsid w:val="001F2003"/>
    <w:rsid w:val="001F200C"/>
    <w:rsid w:val="001F212F"/>
    <w:rsid w:val="001F22FC"/>
    <w:rsid w:val="001F27CC"/>
    <w:rsid w:val="001F28BE"/>
    <w:rsid w:val="001F2BA6"/>
    <w:rsid w:val="001F2CB6"/>
    <w:rsid w:val="001F2D06"/>
    <w:rsid w:val="001F2EDB"/>
    <w:rsid w:val="001F2F95"/>
    <w:rsid w:val="001F30B4"/>
    <w:rsid w:val="001F317E"/>
    <w:rsid w:val="001F31C8"/>
    <w:rsid w:val="001F333C"/>
    <w:rsid w:val="001F33C1"/>
    <w:rsid w:val="001F3410"/>
    <w:rsid w:val="001F342F"/>
    <w:rsid w:val="001F34DB"/>
    <w:rsid w:val="001F3587"/>
    <w:rsid w:val="001F3671"/>
    <w:rsid w:val="001F36D4"/>
    <w:rsid w:val="001F3860"/>
    <w:rsid w:val="001F388A"/>
    <w:rsid w:val="001F3AFA"/>
    <w:rsid w:val="001F3DA8"/>
    <w:rsid w:val="001F4008"/>
    <w:rsid w:val="001F40E7"/>
    <w:rsid w:val="001F41A6"/>
    <w:rsid w:val="001F41FD"/>
    <w:rsid w:val="001F4352"/>
    <w:rsid w:val="001F4421"/>
    <w:rsid w:val="001F4492"/>
    <w:rsid w:val="001F4555"/>
    <w:rsid w:val="001F47C3"/>
    <w:rsid w:val="001F48B0"/>
    <w:rsid w:val="001F496D"/>
    <w:rsid w:val="001F4A1C"/>
    <w:rsid w:val="001F4B79"/>
    <w:rsid w:val="001F4DD0"/>
    <w:rsid w:val="001F4E6D"/>
    <w:rsid w:val="001F4E89"/>
    <w:rsid w:val="001F4F79"/>
    <w:rsid w:val="001F500A"/>
    <w:rsid w:val="001F51E9"/>
    <w:rsid w:val="001F531E"/>
    <w:rsid w:val="001F53F6"/>
    <w:rsid w:val="001F53FE"/>
    <w:rsid w:val="001F5453"/>
    <w:rsid w:val="001F570E"/>
    <w:rsid w:val="001F5801"/>
    <w:rsid w:val="001F582E"/>
    <w:rsid w:val="001F58D1"/>
    <w:rsid w:val="001F5965"/>
    <w:rsid w:val="001F59D9"/>
    <w:rsid w:val="001F5A2E"/>
    <w:rsid w:val="001F5BC8"/>
    <w:rsid w:val="001F5CF4"/>
    <w:rsid w:val="001F5DB5"/>
    <w:rsid w:val="001F5E18"/>
    <w:rsid w:val="001F5E2B"/>
    <w:rsid w:val="001F60D6"/>
    <w:rsid w:val="001F62D8"/>
    <w:rsid w:val="001F6482"/>
    <w:rsid w:val="001F64C6"/>
    <w:rsid w:val="001F683C"/>
    <w:rsid w:val="001F69F0"/>
    <w:rsid w:val="001F6B9D"/>
    <w:rsid w:val="001F6EBE"/>
    <w:rsid w:val="001F6F5E"/>
    <w:rsid w:val="001F7000"/>
    <w:rsid w:val="001F7002"/>
    <w:rsid w:val="001F70BB"/>
    <w:rsid w:val="001F7196"/>
    <w:rsid w:val="001F7285"/>
    <w:rsid w:val="001F73BB"/>
    <w:rsid w:val="001F73DD"/>
    <w:rsid w:val="001F7460"/>
    <w:rsid w:val="001F7462"/>
    <w:rsid w:val="001F7A8A"/>
    <w:rsid w:val="001F7E04"/>
    <w:rsid w:val="001F7E8D"/>
    <w:rsid w:val="001F7EB1"/>
    <w:rsid w:val="001F7F0C"/>
    <w:rsid w:val="00200002"/>
    <w:rsid w:val="0020000F"/>
    <w:rsid w:val="00200185"/>
    <w:rsid w:val="002001E4"/>
    <w:rsid w:val="002003A3"/>
    <w:rsid w:val="0020044E"/>
    <w:rsid w:val="002004D9"/>
    <w:rsid w:val="00200775"/>
    <w:rsid w:val="002007EC"/>
    <w:rsid w:val="00200897"/>
    <w:rsid w:val="0020091C"/>
    <w:rsid w:val="002009D5"/>
    <w:rsid w:val="002009DA"/>
    <w:rsid w:val="00200C2C"/>
    <w:rsid w:val="00200EED"/>
    <w:rsid w:val="0020125A"/>
    <w:rsid w:val="002013EC"/>
    <w:rsid w:val="00201784"/>
    <w:rsid w:val="002017F3"/>
    <w:rsid w:val="00201811"/>
    <w:rsid w:val="002018CA"/>
    <w:rsid w:val="00201B58"/>
    <w:rsid w:val="00201DD1"/>
    <w:rsid w:val="002025B7"/>
    <w:rsid w:val="002025D2"/>
    <w:rsid w:val="00202657"/>
    <w:rsid w:val="0020267D"/>
    <w:rsid w:val="00202798"/>
    <w:rsid w:val="002027F0"/>
    <w:rsid w:val="002028A5"/>
    <w:rsid w:val="00202A56"/>
    <w:rsid w:val="00202B5D"/>
    <w:rsid w:val="00202E1C"/>
    <w:rsid w:val="00203242"/>
    <w:rsid w:val="002032C7"/>
    <w:rsid w:val="00203528"/>
    <w:rsid w:val="00203659"/>
    <w:rsid w:val="002036CF"/>
    <w:rsid w:val="00203867"/>
    <w:rsid w:val="0020389F"/>
    <w:rsid w:val="002038F9"/>
    <w:rsid w:val="002038FF"/>
    <w:rsid w:val="00203D03"/>
    <w:rsid w:val="00203E31"/>
    <w:rsid w:val="0020400B"/>
    <w:rsid w:val="00204110"/>
    <w:rsid w:val="00204130"/>
    <w:rsid w:val="00204366"/>
    <w:rsid w:val="00204528"/>
    <w:rsid w:val="00204639"/>
    <w:rsid w:val="00204725"/>
    <w:rsid w:val="002047A5"/>
    <w:rsid w:val="00204814"/>
    <w:rsid w:val="00204A21"/>
    <w:rsid w:val="00204CB9"/>
    <w:rsid w:val="00204DB8"/>
    <w:rsid w:val="00204DEF"/>
    <w:rsid w:val="0020526C"/>
    <w:rsid w:val="002053A4"/>
    <w:rsid w:val="0020581C"/>
    <w:rsid w:val="00205951"/>
    <w:rsid w:val="002059C0"/>
    <w:rsid w:val="002059EA"/>
    <w:rsid w:val="00205AC4"/>
    <w:rsid w:val="00205BA9"/>
    <w:rsid w:val="00205BE5"/>
    <w:rsid w:val="00205C30"/>
    <w:rsid w:val="00205EC5"/>
    <w:rsid w:val="002061D2"/>
    <w:rsid w:val="0020623A"/>
    <w:rsid w:val="0020640F"/>
    <w:rsid w:val="002064DC"/>
    <w:rsid w:val="00206553"/>
    <w:rsid w:val="00206587"/>
    <w:rsid w:val="0020666F"/>
    <w:rsid w:val="00206855"/>
    <w:rsid w:val="00206A00"/>
    <w:rsid w:val="00206A64"/>
    <w:rsid w:val="00206A8E"/>
    <w:rsid w:val="00206E06"/>
    <w:rsid w:val="00206F9A"/>
    <w:rsid w:val="0020706F"/>
    <w:rsid w:val="00207070"/>
    <w:rsid w:val="002072D5"/>
    <w:rsid w:val="002073E5"/>
    <w:rsid w:val="002074B4"/>
    <w:rsid w:val="0020752C"/>
    <w:rsid w:val="00207607"/>
    <w:rsid w:val="00207782"/>
    <w:rsid w:val="00207795"/>
    <w:rsid w:val="002077D3"/>
    <w:rsid w:val="00207878"/>
    <w:rsid w:val="002078DA"/>
    <w:rsid w:val="00207C27"/>
    <w:rsid w:val="00207C52"/>
    <w:rsid w:val="00207D5A"/>
    <w:rsid w:val="00207F5E"/>
    <w:rsid w:val="002101AE"/>
    <w:rsid w:val="0021026A"/>
    <w:rsid w:val="002103AD"/>
    <w:rsid w:val="002103D3"/>
    <w:rsid w:val="002104D3"/>
    <w:rsid w:val="0021056F"/>
    <w:rsid w:val="002105AB"/>
    <w:rsid w:val="002105D6"/>
    <w:rsid w:val="002108C2"/>
    <w:rsid w:val="002108F9"/>
    <w:rsid w:val="00210A0D"/>
    <w:rsid w:val="00210B57"/>
    <w:rsid w:val="00210D14"/>
    <w:rsid w:val="00211001"/>
    <w:rsid w:val="002111A6"/>
    <w:rsid w:val="002112C2"/>
    <w:rsid w:val="0021146D"/>
    <w:rsid w:val="00211511"/>
    <w:rsid w:val="00211607"/>
    <w:rsid w:val="002116AA"/>
    <w:rsid w:val="00211767"/>
    <w:rsid w:val="00211ACE"/>
    <w:rsid w:val="00211EC2"/>
    <w:rsid w:val="00211EF0"/>
    <w:rsid w:val="002120B1"/>
    <w:rsid w:val="002121B8"/>
    <w:rsid w:val="0021225A"/>
    <w:rsid w:val="0021250E"/>
    <w:rsid w:val="0021252E"/>
    <w:rsid w:val="00212633"/>
    <w:rsid w:val="00212B8D"/>
    <w:rsid w:val="00212FA4"/>
    <w:rsid w:val="00212FCC"/>
    <w:rsid w:val="002132A2"/>
    <w:rsid w:val="002133CD"/>
    <w:rsid w:val="0021343D"/>
    <w:rsid w:val="00213447"/>
    <w:rsid w:val="002136C2"/>
    <w:rsid w:val="0021376E"/>
    <w:rsid w:val="00213B64"/>
    <w:rsid w:val="00213C06"/>
    <w:rsid w:val="00213C3E"/>
    <w:rsid w:val="00213CB6"/>
    <w:rsid w:val="00213E0A"/>
    <w:rsid w:val="00214000"/>
    <w:rsid w:val="0021408D"/>
    <w:rsid w:val="002140DC"/>
    <w:rsid w:val="00214271"/>
    <w:rsid w:val="00214365"/>
    <w:rsid w:val="00214399"/>
    <w:rsid w:val="00214568"/>
    <w:rsid w:val="0021459F"/>
    <w:rsid w:val="0021488E"/>
    <w:rsid w:val="00214AF5"/>
    <w:rsid w:val="00214DF8"/>
    <w:rsid w:val="00214F97"/>
    <w:rsid w:val="00215086"/>
    <w:rsid w:val="00215118"/>
    <w:rsid w:val="002153B2"/>
    <w:rsid w:val="002157BF"/>
    <w:rsid w:val="002158E7"/>
    <w:rsid w:val="00215C25"/>
    <w:rsid w:val="00215D5E"/>
    <w:rsid w:val="00215EB0"/>
    <w:rsid w:val="00215EE6"/>
    <w:rsid w:val="00215FF7"/>
    <w:rsid w:val="00216375"/>
    <w:rsid w:val="00216382"/>
    <w:rsid w:val="00216505"/>
    <w:rsid w:val="0021660F"/>
    <w:rsid w:val="002166CF"/>
    <w:rsid w:val="0021687D"/>
    <w:rsid w:val="00216A27"/>
    <w:rsid w:val="00216B5E"/>
    <w:rsid w:val="00216B91"/>
    <w:rsid w:val="00216C8D"/>
    <w:rsid w:val="00216CB5"/>
    <w:rsid w:val="0021709B"/>
    <w:rsid w:val="002172DF"/>
    <w:rsid w:val="00217407"/>
    <w:rsid w:val="00217578"/>
    <w:rsid w:val="002175B0"/>
    <w:rsid w:val="00217849"/>
    <w:rsid w:val="00217A5C"/>
    <w:rsid w:val="00217BD3"/>
    <w:rsid w:val="00217DD9"/>
    <w:rsid w:val="00217E54"/>
    <w:rsid w:val="00217FC2"/>
    <w:rsid w:val="00217FEE"/>
    <w:rsid w:val="002201A5"/>
    <w:rsid w:val="002201CB"/>
    <w:rsid w:val="002201F1"/>
    <w:rsid w:val="00220362"/>
    <w:rsid w:val="00220550"/>
    <w:rsid w:val="0022089C"/>
    <w:rsid w:val="002208A3"/>
    <w:rsid w:val="00220B35"/>
    <w:rsid w:val="00220E76"/>
    <w:rsid w:val="00221255"/>
    <w:rsid w:val="00221792"/>
    <w:rsid w:val="002217C4"/>
    <w:rsid w:val="00221AFA"/>
    <w:rsid w:val="00221FEB"/>
    <w:rsid w:val="002222D9"/>
    <w:rsid w:val="002224D9"/>
    <w:rsid w:val="002224EC"/>
    <w:rsid w:val="00222656"/>
    <w:rsid w:val="00222708"/>
    <w:rsid w:val="002227C5"/>
    <w:rsid w:val="00222862"/>
    <w:rsid w:val="00222951"/>
    <w:rsid w:val="00222A32"/>
    <w:rsid w:val="00222BE6"/>
    <w:rsid w:val="00222D89"/>
    <w:rsid w:val="00222EC4"/>
    <w:rsid w:val="00222FA2"/>
    <w:rsid w:val="0022323B"/>
    <w:rsid w:val="002233DA"/>
    <w:rsid w:val="002235B5"/>
    <w:rsid w:val="00223631"/>
    <w:rsid w:val="002236EF"/>
    <w:rsid w:val="002237B2"/>
    <w:rsid w:val="002238B7"/>
    <w:rsid w:val="00223957"/>
    <w:rsid w:val="00223D6E"/>
    <w:rsid w:val="00223D9D"/>
    <w:rsid w:val="0022427C"/>
    <w:rsid w:val="00224291"/>
    <w:rsid w:val="0022431B"/>
    <w:rsid w:val="00224695"/>
    <w:rsid w:val="00224713"/>
    <w:rsid w:val="002248F8"/>
    <w:rsid w:val="00224911"/>
    <w:rsid w:val="00224C14"/>
    <w:rsid w:val="00224E1D"/>
    <w:rsid w:val="00224E69"/>
    <w:rsid w:val="00224EB5"/>
    <w:rsid w:val="00224ECB"/>
    <w:rsid w:val="00225340"/>
    <w:rsid w:val="002253A7"/>
    <w:rsid w:val="0022542D"/>
    <w:rsid w:val="002254D6"/>
    <w:rsid w:val="002257CC"/>
    <w:rsid w:val="00225806"/>
    <w:rsid w:val="002258FD"/>
    <w:rsid w:val="00225BF0"/>
    <w:rsid w:val="00225CF7"/>
    <w:rsid w:val="00225DDB"/>
    <w:rsid w:val="00225F72"/>
    <w:rsid w:val="002260E2"/>
    <w:rsid w:val="00226358"/>
    <w:rsid w:val="00226597"/>
    <w:rsid w:val="002269C8"/>
    <w:rsid w:val="00226A9D"/>
    <w:rsid w:val="00226AD7"/>
    <w:rsid w:val="00226C4B"/>
    <w:rsid w:val="00226CCF"/>
    <w:rsid w:val="00226E14"/>
    <w:rsid w:val="00226FF7"/>
    <w:rsid w:val="00227055"/>
    <w:rsid w:val="002271C0"/>
    <w:rsid w:val="002272E5"/>
    <w:rsid w:val="00227828"/>
    <w:rsid w:val="00227882"/>
    <w:rsid w:val="002278BC"/>
    <w:rsid w:val="0022792A"/>
    <w:rsid w:val="002279BE"/>
    <w:rsid w:val="00227AF4"/>
    <w:rsid w:val="00227B42"/>
    <w:rsid w:val="00227C6F"/>
    <w:rsid w:val="00227F22"/>
    <w:rsid w:val="00227F62"/>
    <w:rsid w:val="00227FE3"/>
    <w:rsid w:val="002302E6"/>
    <w:rsid w:val="00230358"/>
    <w:rsid w:val="002303BC"/>
    <w:rsid w:val="00230535"/>
    <w:rsid w:val="002306B3"/>
    <w:rsid w:val="002306CB"/>
    <w:rsid w:val="002306DB"/>
    <w:rsid w:val="00230965"/>
    <w:rsid w:val="00230A57"/>
    <w:rsid w:val="00230AC9"/>
    <w:rsid w:val="00230AD9"/>
    <w:rsid w:val="00230CDF"/>
    <w:rsid w:val="00230CE4"/>
    <w:rsid w:val="00230FF7"/>
    <w:rsid w:val="002311A7"/>
    <w:rsid w:val="002311DD"/>
    <w:rsid w:val="002312A3"/>
    <w:rsid w:val="00231388"/>
    <w:rsid w:val="00231832"/>
    <w:rsid w:val="00231988"/>
    <w:rsid w:val="00231B22"/>
    <w:rsid w:val="00232057"/>
    <w:rsid w:val="0023211D"/>
    <w:rsid w:val="002321E6"/>
    <w:rsid w:val="002323D3"/>
    <w:rsid w:val="0023288B"/>
    <w:rsid w:val="00232A61"/>
    <w:rsid w:val="00232A66"/>
    <w:rsid w:val="00232AC4"/>
    <w:rsid w:val="00232B3F"/>
    <w:rsid w:val="00232E2B"/>
    <w:rsid w:val="002333FB"/>
    <w:rsid w:val="002334D6"/>
    <w:rsid w:val="0023370C"/>
    <w:rsid w:val="00233746"/>
    <w:rsid w:val="00233777"/>
    <w:rsid w:val="002337A3"/>
    <w:rsid w:val="0023384C"/>
    <w:rsid w:val="0023398F"/>
    <w:rsid w:val="00233DD2"/>
    <w:rsid w:val="00233EE6"/>
    <w:rsid w:val="00233FA1"/>
    <w:rsid w:val="0023401B"/>
    <w:rsid w:val="0023412C"/>
    <w:rsid w:val="00234340"/>
    <w:rsid w:val="002343F1"/>
    <w:rsid w:val="002344A2"/>
    <w:rsid w:val="00234CC2"/>
    <w:rsid w:val="00234D51"/>
    <w:rsid w:val="00234EAF"/>
    <w:rsid w:val="00235163"/>
    <w:rsid w:val="00235174"/>
    <w:rsid w:val="00235304"/>
    <w:rsid w:val="00235418"/>
    <w:rsid w:val="00235619"/>
    <w:rsid w:val="00235643"/>
    <w:rsid w:val="0023574C"/>
    <w:rsid w:val="00235A53"/>
    <w:rsid w:val="00235A99"/>
    <w:rsid w:val="00235AA3"/>
    <w:rsid w:val="00235AC4"/>
    <w:rsid w:val="00235BAD"/>
    <w:rsid w:val="00235BCB"/>
    <w:rsid w:val="00235C29"/>
    <w:rsid w:val="00235CEC"/>
    <w:rsid w:val="00236134"/>
    <w:rsid w:val="00236342"/>
    <w:rsid w:val="00236429"/>
    <w:rsid w:val="0023670A"/>
    <w:rsid w:val="00236AC2"/>
    <w:rsid w:val="00236F67"/>
    <w:rsid w:val="00236FDC"/>
    <w:rsid w:val="0023776D"/>
    <w:rsid w:val="00237B14"/>
    <w:rsid w:val="00237C14"/>
    <w:rsid w:val="00237E34"/>
    <w:rsid w:val="00237F3A"/>
    <w:rsid w:val="00237FCA"/>
    <w:rsid w:val="002400CE"/>
    <w:rsid w:val="00240211"/>
    <w:rsid w:val="0024027D"/>
    <w:rsid w:val="0024036C"/>
    <w:rsid w:val="00240501"/>
    <w:rsid w:val="0024093C"/>
    <w:rsid w:val="00240A6A"/>
    <w:rsid w:val="00241384"/>
    <w:rsid w:val="002413A0"/>
    <w:rsid w:val="002414F2"/>
    <w:rsid w:val="00241632"/>
    <w:rsid w:val="00241762"/>
    <w:rsid w:val="00241796"/>
    <w:rsid w:val="00241823"/>
    <w:rsid w:val="00241AFF"/>
    <w:rsid w:val="00241B8A"/>
    <w:rsid w:val="00241BE2"/>
    <w:rsid w:val="00241DE9"/>
    <w:rsid w:val="00241F0D"/>
    <w:rsid w:val="002420A7"/>
    <w:rsid w:val="002420B1"/>
    <w:rsid w:val="00242106"/>
    <w:rsid w:val="00242126"/>
    <w:rsid w:val="00242489"/>
    <w:rsid w:val="002424AD"/>
    <w:rsid w:val="0024259F"/>
    <w:rsid w:val="002425C7"/>
    <w:rsid w:val="00242733"/>
    <w:rsid w:val="0024282A"/>
    <w:rsid w:val="00242979"/>
    <w:rsid w:val="0024298C"/>
    <w:rsid w:val="00243448"/>
    <w:rsid w:val="00243515"/>
    <w:rsid w:val="0024353C"/>
    <w:rsid w:val="002435B0"/>
    <w:rsid w:val="00243B19"/>
    <w:rsid w:val="00243BA2"/>
    <w:rsid w:val="00243CB5"/>
    <w:rsid w:val="00243D0A"/>
    <w:rsid w:val="00243D1A"/>
    <w:rsid w:val="002440B5"/>
    <w:rsid w:val="002440FE"/>
    <w:rsid w:val="002442BE"/>
    <w:rsid w:val="002442F6"/>
    <w:rsid w:val="00244579"/>
    <w:rsid w:val="002445A9"/>
    <w:rsid w:val="00244649"/>
    <w:rsid w:val="002446C2"/>
    <w:rsid w:val="002446F1"/>
    <w:rsid w:val="002447C6"/>
    <w:rsid w:val="002448E3"/>
    <w:rsid w:val="00244906"/>
    <w:rsid w:val="00244BA9"/>
    <w:rsid w:val="00244DE0"/>
    <w:rsid w:val="00245060"/>
    <w:rsid w:val="0024512F"/>
    <w:rsid w:val="00245185"/>
    <w:rsid w:val="0024531F"/>
    <w:rsid w:val="0024548E"/>
    <w:rsid w:val="0024560D"/>
    <w:rsid w:val="00245634"/>
    <w:rsid w:val="0024566B"/>
    <w:rsid w:val="002456C7"/>
    <w:rsid w:val="00245838"/>
    <w:rsid w:val="0024592C"/>
    <w:rsid w:val="00245A07"/>
    <w:rsid w:val="00245C44"/>
    <w:rsid w:val="00245EBD"/>
    <w:rsid w:val="00245ED8"/>
    <w:rsid w:val="00246087"/>
    <w:rsid w:val="00246347"/>
    <w:rsid w:val="00246655"/>
    <w:rsid w:val="00246876"/>
    <w:rsid w:val="00246991"/>
    <w:rsid w:val="00246C61"/>
    <w:rsid w:val="00246D4B"/>
    <w:rsid w:val="00247054"/>
    <w:rsid w:val="002470D4"/>
    <w:rsid w:val="00247191"/>
    <w:rsid w:val="0024725F"/>
    <w:rsid w:val="0024727B"/>
    <w:rsid w:val="002473DA"/>
    <w:rsid w:val="00247861"/>
    <w:rsid w:val="002479A6"/>
    <w:rsid w:val="002479E0"/>
    <w:rsid w:val="00247D68"/>
    <w:rsid w:val="00247EE6"/>
    <w:rsid w:val="0024E73B"/>
    <w:rsid w:val="00250031"/>
    <w:rsid w:val="00250074"/>
    <w:rsid w:val="0025007D"/>
    <w:rsid w:val="002500E6"/>
    <w:rsid w:val="002501FB"/>
    <w:rsid w:val="0025039E"/>
    <w:rsid w:val="00250427"/>
    <w:rsid w:val="00250659"/>
    <w:rsid w:val="002508B6"/>
    <w:rsid w:val="00250A88"/>
    <w:rsid w:val="00250AF7"/>
    <w:rsid w:val="00250CD6"/>
    <w:rsid w:val="00250D07"/>
    <w:rsid w:val="00250DE8"/>
    <w:rsid w:val="00250E0F"/>
    <w:rsid w:val="00250E98"/>
    <w:rsid w:val="0025108D"/>
    <w:rsid w:val="0025127D"/>
    <w:rsid w:val="002512C8"/>
    <w:rsid w:val="0025152B"/>
    <w:rsid w:val="00251612"/>
    <w:rsid w:val="0025176E"/>
    <w:rsid w:val="00251863"/>
    <w:rsid w:val="00251A56"/>
    <w:rsid w:val="00251AD8"/>
    <w:rsid w:val="00251D0A"/>
    <w:rsid w:val="00251F49"/>
    <w:rsid w:val="00251FED"/>
    <w:rsid w:val="00251FF2"/>
    <w:rsid w:val="00252153"/>
    <w:rsid w:val="002521B5"/>
    <w:rsid w:val="002521E2"/>
    <w:rsid w:val="0025220D"/>
    <w:rsid w:val="00252324"/>
    <w:rsid w:val="00252344"/>
    <w:rsid w:val="0025244F"/>
    <w:rsid w:val="0025246B"/>
    <w:rsid w:val="002526EF"/>
    <w:rsid w:val="00252738"/>
    <w:rsid w:val="002527F9"/>
    <w:rsid w:val="002528FB"/>
    <w:rsid w:val="002529EF"/>
    <w:rsid w:val="00252A48"/>
    <w:rsid w:val="00252B42"/>
    <w:rsid w:val="00252D8D"/>
    <w:rsid w:val="00252EA9"/>
    <w:rsid w:val="0025306F"/>
    <w:rsid w:val="00253196"/>
    <w:rsid w:val="002532CF"/>
    <w:rsid w:val="002533F0"/>
    <w:rsid w:val="002535A8"/>
    <w:rsid w:val="00253605"/>
    <w:rsid w:val="00253889"/>
    <w:rsid w:val="00253A81"/>
    <w:rsid w:val="00253B8F"/>
    <w:rsid w:val="00253CD7"/>
    <w:rsid w:val="00253CEA"/>
    <w:rsid w:val="00253DB4"/>
    <w:rsid w:val="0025402F"/>
    <w:rsid w:val="00254106"/>
    <w:rsid w:val="00254538"/>
    <w:rsid w:val="0025456D"/>
    <w:rsid w:val="002545B6"/>
    <w:rsid w:val="0025468D"/>
    <w:rsid w:val="0025491E"/>
    <w:rsid w:val="00254C4F"/>
    <w:rsid w:val="00254D54"/>
    <w:rsid w:val="00254E81"/>
    <w:rsid w:val="00254EA4"/>
    <w:rsid w:val="00254F23"/>
    <w:rsid w:val="00255059"/>
    <w:rsid w:val="00255060"/>
    <w:rsid w:val="002551A1"/>
    <w:rsid w:val="00255200"/>
    <w:rsid w:val="00255408"/>
    <w:rsid w:val="002556FC"/>
    <w:rsid w:val="0025578E"/>
    <w:rsid w:val="00255B05"/>
    <w:rsid w:val="00255B60"/>
    <w:rsid w:val="00255E0D"/>
    <w:rsid w:val="00255FAD"/>
    <w:rsid w:val="00255FD9"/>
    <w:rsid w:val="00256172"/>
    <w:rsid w:val="002561EF"/>
    <w:rsid w:val="0025654C"/>
    <w:rsid w:val="0025655A"/>
    <w:rsid w:val="00256621"/>
    <w:rsid w:val="00256905"/>
    <w:rsid w:val="002569EA"/>
    <w:rsid w:val="00256A11"/>
    <w:rsid w:val="00256A5C"/>
    <w:rsid w:val="00256D29"/>
    <w:rsid w:val="00256EAC"/>
    <w:rsid w:val="00256EB5"/>
    <w:rsid w:val="00256EF8"/>
    <w:rsid w:val="00256F31"/>
    <w:rsid w:val="00257018"/>
    <w:rsid w:val="0025703A"/>
    <w:rsid w:val="0025706E"/>
    <w:rsid w:val="0025707B"/>
    <w:rsid w:val="0025711B"/>
    <w:rsid w:val="002571FB"/>
    <w:rsid w:val="00257270"/>
    <w:rsid w:val="00257399"/>
    <w:rsid w:val="0025758D"/>
    <w:rsid w:val="00257672"/>
    <w:rsid w:val="00257808"/>
    <w:rsid w:val="002579DB"/>
    <w:rsid w:val="002579F3"/>
    <w:rsid w:val="00257DB4"/>
    <w:rsid w:val="00257E03"/>
    <w:rsid w:val="00257E6D"/>
    <w:rsid w:val="0026000E"/>
    <w:rsid w:val="002601DE"/>
    <w:rsid w:val="00260852"/>
    <w:rsid w:val="002609C3"/>
    <w:rsid w:val="00260C44"/>
    <w:rsid w:val="00260EF5"/>
    <w:rsid w:val="00260F6D"/>
    <w:rsid w:val="00261035"/>
    <w:rsid w:val="00261196"/>
    <w:rsid w:val="002611D1"/>
    <w:rsid w:val="00261268"/>
    <w:rsid w:val="002612FD"/>
    <w:rsid w:val="002616AC"/>
    <w:rsid w:val="002616E5"/>
    <w:rsid w:val="002616FD"/>
    <w:rsid w:val="002617A2"/>
    <w:rsid w:val="0026181E"/>
    <w:rsid w:val="0026184C"/>
    <w:rsid w:val="00261B83"/>
    <w:rsid w:val="00261F0E"/>
    <w:rsid w:val="00261FDE"/>
    <w:rsid w:val="002624E4"/>
    <w:rsid w:val="00262740"/>
    <w:rsid w:val="002627B0"/>
    <w:rsid w:val="00262803"/>
    <w:rsid w:val="00262936"/>
    <w:rsid w:val="00262A2E"/>
    <w:rsid w:val="00262D4F"/>
    <w:rsid w:val="00262E04"/>
    <w:rsid w:val="00262E06"/>
    <w:rsid w:val="00262E96"/>
    <w:rsid w:val="00263027"/>
    <w:rsid w:val="002631D6"/>
    <w:rsid w:val="002633D1"/>
    <w:rsid w:val="002634C8"/>
    <w:rsid w:val="00263AAD"/>
    <w:rsid w:val="00263BB1"/>
    <w:rsid w:val="00263D6B"/>
    <w:rsid w:val="00263D6C"/>
    <w:rsid w:val="00263ED2"/>
    <w:rsid w:val="0026425D"/>
    <w:rsid w:val="002645BF"/>
    <w:rsid w:val="00264753"/>
    <w:rsid w:val="00264BAE"/>
    <w:rsid w:val="00264C1B"/>
    <w:rsid w:val="00264C1D"/>
    <w:rsid w:val="00264D53"/>
    <w:rsid w:val="00264EA7"/>
    <w:rsid w:val="00265106"/>
    <w:rsid w:val="00265BF3"/>
    <w:rsid w:val="00265ED8"/>
    <w:rsid w:val="00266072"/>
    <w:rsid w:val="002661CF"/>
    <w:rsid w:val="00266476"/>
    <w:rsid w:val="002664A9"/>
    <w:rsid w:val="0026668C"/>
    <w:rsid w:val="002666DA"/>
    <w:rsid w:val="00266865"/>
    <w:rsid w:val="00266903"/>
    <w:rsid w:val="00266BB6"/>
    <w:rsid w:val="00266D48"/>
    <w:rsid w:val="00266E32"/>
    <w:rsid w:val="00267015"/>
    <w:rsid w:val="00267096"/>
    <w:rsid w:val="0026714C"/>
    <w:rsid w:val="00267231"/>
    <w:rsid w:val="002672F9"/>
    <w:rsid w:val="0026755F"/>
    <w:rsid w:val="002675AE"/>
    <w:rsid w:val="002677A0"/>
    <w:rsid w:val="002677B3"/>
    <w:rsid w:val="00267803"/>
    <w:rsid w:val="002678F6"/>
    <w:rsid w:val="00267D55"/>
    <w:rsid w:val="00267F2B"/>
    <w:rsid w:val="00267FDC"/>
    <w:rsid w:val="00270165"/>
    <w:rsid w:val="00270318"/>
    <w:rsid w:val="00270334"/>
    <w:rsid w:val="002704FE"/>
    <w:rsid w:val="002706B8"/>
    <w:rsid w:val="002707CA"/>
    <w:rsid w:val="00270833"/>
    <w:rsid w:val="002709E5"/>
    <w:rsid w:val="00270ADF"/>
    <w:rsid w:val="00270AF4"/>
    <w:rsid w:val="00270F30"/>
    <w:rsid w:val="00270F88"/>
    <w:rsid w:val="0027101E"/>
    <w:rsid w:val="0027104C"/>
    <w:rsid w:val="002710E6"/>
    <w:rsid w:val="0027183F"/>
    <w:rsid w:val="002719F2"/>
    <w:rsid w:val="00271A65"/>
    <w:rsid w:val="00271ABF"/>
    <w:rsid w:val="00271C37"/>
    <w:rsid w:val="00271E4B"/>
    <w:rsid w:val="00272151"/>
    <w:rsid w:val="00272195"/>
    <w:rsid w:val="0027219D"/>
    <w:rsid w:val="00272296"/>
    <w:rsid w:val="0027230A"/>
    <w:rsid w:val="00272360"/>
    <w:rsid w:val="00272481"/>
    <w:rsid w:val="00272585"/>
    <w:rsid w:val="002727BF"/>
    <w:rsid w:val="00272880"/>
    <w:rsid w:val="002728CA"/>
    <w:rsid w:val="00272A45"/>
    <w:rsid w:val="00272E79"/>
    <w:rsid w:val="002730D6"/>
    <w:rsid w:val="00273115"/>
    <w:rsid w:val="0027328F"/>
    <w:rsid w:val="002732D0"/>
    <w:rsid w:val="00273480"/>
    <w:rsid w:val="00273586"/>
    <w:rsid w:val="00273B5F"/>
    <w:rsid w:val="00273C45"/>
    <w:rsid w:val="00273DDA"/>
    <w:rsid w:val="00273F93"/>
    <w:rsid w:val="00273F98"/>
    <w:rsid w:val="00274026"/>
    <w:rsid w:val="00274038"/>
    <w:rsid w:val="00274066"/>
    <w:rsid w:val="002740BF"/>
    <w:rsid w:val="002743EA"/>
    <w:rsid w:val="00274C28"/>
    <w:rsid w:val="00274C29"/>
    <w:rsid w:val="00274E46"/>
    <w:rsid w:val="00274FBD"/>
    <w:rsid w:val="002750B0"/>
    <w:rsid w:val="00275101"/>
    <w:rsid w:val="00275113"/>
    <w:rsid w:val="0027513E"/>
    <w:rsid w:val="00275227"/>
    <w:rsid w:val="0027541A"/>
    <w:rsid w:val="00275511"/>
    <w:rsid w:val="00275AC6"/>
    <w:rsid w:val="00275B7D"/>
    <w:rsid w:val="00275BA9"/>
    <w:rsid w:val="00275C84"/>
    <w:rsid w:val="00275CC8"/>
    <w:rsid w:val="00275FD0"/>
    <w:rsid w:val="0027600F"/>
    <w:rsid w:val="00276115"/>
    <w:rsid w:val="002762DC"/>
    <w:rsid w:val="002763C5"/>
    <w:rsid w:val="00276417"/>
    <w:rsid w:val="002764A0"/>
    <w:rsid w:val="002764B9"/>
    <w:rsid w:val="0027659E"/>
    <w:rsid w:val="0027671E"/>
    <w:rsid w:val="002767C4"/>
    <w:rsid w:val="00276820"/>
    <w:rsid w:val="0027684A"/>
    <w:rsid w:val="002769FA"/>
    <w:rsid w:val="00276A3A"/>
    <w:rsid w:val="00276AA8"/>
    <w:rsid w:val="00276AC1"/>
    <w:rsid w:val="00276CCE"/>
    <w:rsid w:val="00276D7F"/>
    <w:rsid w:val="00277047"/>
    <w:rsid w:val="002770F0"/>
    <w:rsid w:val="0027715A"/>
    <w:rsid w:val="00277356"/>
    <w:rsid w:val="002773A1"/>
    <w:rsid w:val="0027745A"/>
    <w:rsid w:val="00277659"/>
    <w:rsid w:val="00277B3B"/>
    <w:rsid w:val="00277CE1"/>
    <w:rsid w:val="00280165"/>
    <w:rsid w:val="002802F7"/>
    <w:rsid w:val="00280368"/>
    <w:rsid w:val="00280830"/>
    <w:rsid w:val="00280921"/>
    <w:rsid w:val="00280C29"/>
    <w:rsid w:val="00280E88"/>
    <w:rsid w:val="0028100B"/>
    <w:rsid w:val="002811CF"/>
    <w:rsid w:val="0028136B"/>
    <w:rsid w:val="00281496"/>
    <w:rsid w:val="002816CC"/>
    <w:rsid w:val="0028181F"/>
    <w:rsid w:val="0028194C"/>
    <w:rsid w:val="00281D42"/>
    <w:rsid w:val="00281E83"/>
    <w:rsid w:val="00282202"/>
    <w:rsid w:val="00282224"/>
    <w:rsid w:val="002822B3"/>
    <w:rsid w:val="002822B9"/>
    <w:rsid w:val="002822C3"/>
    <w:rsid w:val="00282521"/>
    <w:rsid w:val="00282670"/>
    <w:rsid w:val="00282A6F"/>
    <w:rsid w:val="00282B57"/>
    <w:rsid w:val="00283156"/>
    <w:rsid w:val="0028324C"/>
    <w:rsid w:val="0028334C"/>
    <w:rsid w:val="00283367"/>
    <w:rsid w:val="002833AE"/>
    <w:rsid w:val="00283409"/>
    <w:rsid w:val="00283621"/>
    <w:rsid w:val="00283623"/>
    <w:rsid w:val="002838E8"/>
    <w:rsid w:val="00283C03"/>
    <w:rsid w:val="00283E36"/>
    <w:rsid w:val="00283EDA"/>
    <w:rsid w:val="00284093"/>
    <w:rsid w:val="002842F4"/>
    <w:rsid w:val="002843B7"/>
    <w:rsid w:val="00284573"/>
    <w:rsid w:val="002845FB"/>
    <w:rsid w:val="002848B4"/>
    <w:rsid w:val="00284CFE"/>
    <w:rsid w:val="00284EA9"/>
    <w:rsid w:val="00284EBA"/>
    <w:rsid w:val="00284FB4"/>
    <w:rsid w:val="0028505B"/>
    <w:rsid w:val="002850A2"/>
    <w:rsid w:val="002853FC"/>
    <w:rsid w:val="00285487"/>
    <w:rsid w:val="0028550F"/>
    <w:rsid w:val="002856F2"/>
    <w:rsid w:val="00285723"/>
    <w:rsid w:val="002857DB"/>
    <w:rsid w:val="00285841"/>
    <w:rsid w:val="002859FE"/>
    <w:rsid w:val="00285A4A"/>
    <w:rsid w:val="00285D30"/>
    <w:rsid w:val="00285DB3"/>
    <w:rsid w:val="00285DD0"/>
    <w:rsid w:val="0028619D"/>
    <w:rsid w:val="00286453"/>
    <w:rsid w:val="002864AF"/>
    <w:rsid w:val="002864B7"/>
    <w:rsid w:val="0028663C"/>
    <w:rsid w:val="0028671A"/>
    <w:rsid w:val="002869E4"/>
    <w:rsid w:val="00286A6B"/>
    <w:rsid w:val="00286B1F"/>
    <w:rsid w:val="00286BA4"/>
    <w:rsid w:val="00286CEA"/>
    <w:rsid w:val="00286D14"/>
    <w:rsid w:val="0028734F"/>
    <w:rsid w:val="00287536"/>
    <w:rsid w:val="00287642"/>
    <w:rsid w:val="00287937"/>
    <w:rsid w:val="00287A40"/>
    <w:rsid w:val="00287B7D"/>
    <w:rsid w:val="00287C59"/>
    <w:rsid w:val="00287CD3"/>
    <w:rsid w:val="00287D37"/>
    <w:rsid w:val="00287E39"/>
    <w:rsid w:val="00290075"/>
    <w:rsid w:val="00290124"/>
    <w:rsid w:val="002901C1"/>
    <w:rsid w:val="00290391"/>
    <w:rsid w:val="00290437"/>
    <w:rsid w:val="0029083E"/>
    <w:rsid w:val="00290BF2"/>
    <w:rsid w:val="00290DFB"/>
    <w:rsid w:val="00290EAD"/>
    <w:rsid w:val="00290ED9"/>
    <w:rsid w:val="0029118A"/>
    <w:rsid w:val="0029130D"/>
    <w:rsid w:val="002913FF"/>
    <w:rsid w:val="0029159B"/>
    <w:rsid w:val="00291794"/>
    <w:rsid w:val="00291839"/>
    <w:rsid w:val="00291A00"/>
    <w:rsid w:val="00291A72"/>
    <w:rsid w:val="00291A9D"/>
    <w:rsid w:val="00291C20"/>
    <w:rsid w:val="00291E4C"/>
    <w:rsid w:val="00291E75"/>
    <w:rsid w:val="00292114"/>
    <w:rsid w:val="00292195"/>
    <w:rsid w:val="002921A5"/>
    <w:rsid w:val="00292238"/>
    <w:rsid w:val="00292435"/>
    <w:rsid w:val="0029244C"/>
    <w:rsid w:val="00292512"/>
    <w:rsid w:val="00292635"/>
    <w:rsid w:val="002928D5"/>
    <w:rsid w:val="00292919"/>
    <w:rsid w:val="00292A4C"/>
    <w:rsid w:val="00292AF3"/>
    <w:rsid w:val="00292F98"/>
    <w:rsid w:val="00293043"/>
    <w:rsid w:val="00293082"/>
    <w:rsid w:val="00293225"/>
    <w:rsid w:val="002932F9"/>
    <w:rsid w:val="002933A6"/>
    <w:rsid w:val="002933B6"/>
    <w:rsid w:val="0029347D"/>
    <w:rsid w:val="00293605"/>
    <w:rsid w:val="0029374D"/>
    <w:rsid w:val="00293788"/>
    <w:rsid w:val="0029380C"/>
    <w:rsid w:val="0029389F"/>
    <w:rsid w:val="00293934"/>
    <w:rsid w:val="0029393F"/>
    <w:rsid w:val="00293975"/>
    <w:rsid w:val="00293AC6"/>
    <w:rsid w:val="00293B87"/>
    <w:rsid w:val="00293FED"/>
    <w:rsid w:val="0029405A"/>
    <w:rsid w:val="00294340"/>
    <w:rsid w:val="00294498"/>
    <w:rsid w:val="0029456A"/>
    <w:rsid w:val="0029489F"/>
    <w:rsid w:val="00294965"/>
    <w:rsid w:val="00294A0D"/>
    <w:rsid w:val="00294AA1"/>
    <w:rsid w:val="00294B95"/>
    <w:rsid w:val="00294BCC"/>
    <w:rsid w:val="00294D11"/>
    <w:rsid w:val="00294D31"/>
    <w:rsid w:val="00294E26"/>
    <w:rsid w:val="00294EEE"/>
    <w:rsid w:val="00295380"/>
    <w:rsid w:val="0029541F"/>
    <w:rsid w:val="002954CD"/>
    <w:rsid w:val="0029554F"/>
    <w:rsid w:val="002956BF"/>
    <w:rsid w:val="00295867"/>
    <w:rsid w:val="002958C8"/>
    <w:rsid w:val="00295BF5"/>
    <w:rsid w:val="00295C82"/>
    <w:rsid w:val="00295E33"/>
    <w:rsid w:val="00295F73"/>
    <w:rsid w:val="00295FA3"/>
    <w:rsid w:val="002960C4"/>
    <w:rsid w:val="002960D4"/>
    <w:rsid w:val="00296116"/>
    <w:rsid w:val="002961C4"/>
    <w:rsid w:val="00296494"/>
    <w:rsid w:val="0029673D"/>
    <w:rsid w:val="002968F9"/>
    <w:rsid w:val="00296927"/>
    <w:rsid w:val="002969DE"/>
    <w:rsid w:val="00296DE1"/>
    <w:rsid w:val="00296F21"/>
    <w:rsid w:val="002971CF"/>
    <w:rsid w:val="002971D0"/>
    <w:rsid w:val="00297609"/>
    <w:rsid w:val="00297631"/>
    <w:rsid w:val="0029765D"/>
    <w:rsid w:val="00297AC8"/>
    <w:rsid w:val="00297D03"/>
    <w:rsid w:val="00297DC9"/>
    <w:rsid w:val="00297E06"/>
    <w:rsid w:val="00297FF7"/>
    <w:rsid w:val="002A0014"/>
    <w:rsid w:val="002A0239"/>
    <w:rsid w:val="002A0291"/>
    <w:rsid w:val="002A03B1"/>
    <w:rsid w:val="002A03F7"/>
    <w:rsid w:val="002A046A"/>
    <w:rsid w:val="002A0694"/>
    <w:rsid w:val="002A0955"/>
    <w:rsid w:val="002A09BA"/>
    <w:rsid w:val="002A0A03"/>
    <w:rsid w:val="002A0B47"/>
    <w:rsid w:val="002A0BE2"/>
    <w:rsid w:val="002A0C15"/>
    <w:rsid w:val="002A0E32"/>
    <w:rsid w:val="002A0EA1"/>
    <w:rsid w:val="002A1132"/>
    <w:rsid w:val="002A115F"/>
    <w:rsid w:val="002A1241"/>
    <w:rsid w:val="002A1616"/>
    <w:rsid w:val="002A1702"/>
    <w:rsid w:val="002A1812"/>
    <w:rsid w:val="002A1903"/>
    <w:rsid w:val="002A1B63"/>
    <w:rsid w:val="002A1BB0"/>
    <w:rsid w:val="002A1D55"/>
    <w:rsid w:val="002A1D92"/>
    <w:rsid w:val="002A1DCA"/>
    <w:rsid w:val="002A1E0D"/>
    <w:rsid w:val="002A2027"/>
    <w:rsid w:val="002A206A"/>
    <w:rsid w:val="002A2378"/>
    <w:rsid w:val="002A247A"/>
    <w:rsid w:val="002A24A5"/>
    <w:rsid w:val="002A2619"/>
    <w:rsid w:val="002A280F"/>
    <w:rsid w:val="002A2CC1"/>
    <w:rsid w:val="002A2F97"/>
    <w:rsid w:val="002A2FE3"/>
    <w:rsid w:val="002A3159"/>
    <w:rsid w:val="002A31C3"/>
    <w:rsid w:val="002A3399"/>
    <w:rsid w:val="002A33ED"/>
    <w:rsid w:val="002A34A3"/>
    <w:rsid w:val="002A34E6"/>
    <w:rsid w:val="002A3525"/>
    <w:rsid w:val="002A3641"/>
    <w:rsid w:val="002A3A3F"/>
    <w:rsid w:val="002A3F7C"/>
    <w:rsid w:val="002A401F"/>
    <w:rsid w:val="002A4098"/>
    <w:rsid w:val="002A40A6"/>
    <w:rsid w:val="002A418D"/>
    <w:rsid w:val="002A4246"/>
    <w:rsid w:val="002A4283"/>
    <w:rsid w:val="002A4300"/>
    <w:rsid w:val="002A46B5"/>
    <w:rsid w:val="002A4A42"/>
    <w:rsid w:val="002A4A50"/>
    <w:rsid w:val="002A4A79"/>
    <w:rsid w:val="002A4B95"/>
    <w:rsid w:val="002A4BE3"/>
    <w:rsid w:val="002A4CBB"/>
    <w:rsid w:val="002A4D2D"/>
    <w:rsid w:val="002A4FC7"/>
    <w:rsid w:val="002A50AD"/>
    <w:rsid w:val="002A5104"/>
    <w:rsid w:val="002A5274"/>
    <w:rsid w:val="002A53BF"/>
    <w:rsid w:val="002A5523"/>
    <w:rsid w:val="002A55D7"/>
    <w:rsid w:val="002A55FD"/>
    <w:rsid w:val="002A56B1"/>
    <w:rsid w:val="002A5818"/>
    <w:rsid w:val="002A5897"/>
    <w:rsid w:val="002A5A9A"/>
    <w:rsid w:val="002A5AD4"/>
    <w:rsid w:val="002A5B52"/>
    <w:rsid w:val="002A5B6A"/>
    <w:rsid w:val="002A5D01"/>
    <w:rsid w:val="002A5DAD"/>
    <w:rsid w:val="002A5DB0"/>
    <w:rsid w:val="002A5DFA"/>
    <w:rsid w:val="002A605B"/>
    <w:rsid w:val="002A623F"/>
    <w:rsid w:val="002A6481"/>
    <w:rsid w:val="002A6619"/>
    <w:rsid w:val="002A6686"/>
    <w:rsid w:val="002A66B5"/>
    <w:rsid w:val="002A6703"/>
    <w:rsid w:val="002A6809"/>
    <w:rsid w:val="002A6B24"/>
    <w:rsid w:val="002A6BC8"/>
    <w:rsid w:val="002A6DDE"/>
    <w:rsid w:val="002A6E29"/>
    <w:rsid w:val="002A6F31"/>
    <w:rsid w:val="002A6F66"/>
    <w:rsid w:val="002A6F6D"/>
    <w:rsid w:val="002A7028"/>
    <w:rsid w:val="002A70A0"/>
    <w:rsid w:val="002A73EE"/>
    <w:rsid w:val="002A74F6"/>
    <w:rsid w:val="002A7549"/>
    <w:rsid w:val="002A7A3C"/>
    <w:rsid w:val="002A7A98"/>
    <w:rsid w:val="002A7C23"/>
    <w:rsid w:val="002A7CAF"/>
    <w:rsid w:val="002A7D61"/>
    <w:rsid w:val="002A7D64"/>
    <w:rsid w:val="002A7DBB"/>
    <w:rsid w:val="002A7E12"/>
    <w:rsid w:val="002A7EE4"/>
    <w:rsid w:val="002B0223"/>
    <w:rsid w:val="002B0364"/>
    <w:rsid w:val="002B04A0"/>
    <w:rsid w:val="002B052D"/>
    <w:rsid w:val="002B0541"/>
    <w:rsid w:val="002B05B5"/>
    <w:rsid w:val="002B067E"/>
    <w:rsid w:val="002B097D"/>
    <w:rsid w:val="002B0A71"/>
    <w:rsid w:val="002B0B1E"/>
    <w:rsid w:val="002B0DEE"/>
    <w:rsid w:val="002B0E28"/>
    <w:rsid w:val="002B0EBB"/>
    <w:rsid w:val="002B0EDA"/>
    <w:rsid w:val="002B0F50"/>
    <w:rsid w:val="002B12E4"/>
    <w:rsid w:val="002B14D0"/>
    <w:rsid w:val="002B14E2"/>
    <w:rsid w:val="002B166A"/>
    <w:rsid w:val="002B1870"/>
    <w:rsid w:val="002B1935"/>
    <w:rsid w:val="002B1963"/>
    <w:rsid w:val="002B1A9E"/>
    <w:rsid w:val="002B1CEB"/>
    <w:rsid w:val="002B1CF7"/>
    <w:rsid w:val="002B1F3C"/>
    <w:rsid w:val="002B1F66"/>
    <w:rsid w:val="002B2146"/>
    <w:rsid w:val="002B22E9"/>
    <w:rsid w:val="002B24CE"/>
    <w:rsid w:val="002B273B"/>
    <w:rsid w:val="002B2B2C"/>
    <w:rsid w:val="002B2BF5"/>
    <w:rsid w:val="002B2C84"/>
    <w:rsid w:val="002B2DE1"/>
    <w:rsid w:val="002B2E73"/>
    <w:rsid w:val="002B2F4A"/>
    <w:rsid w:val="002B2F8A"/>
    <w:rsid w:val="002B324F"/>
    <w:rsid w:val="002B3290"/>
    <w:rsid w:val="002B32EC"/>
    <w:rsid w:val="002B352E"/>
    <w:rsid w:val="002B359D"/>
    <w:rsid w:val="002B365B"/>
    <w:rsid w:val="002B3789"/>
    <w:rsid w:val="002B3997"/>
    <w:rsid w:val="002B3B7F"/>
    <w:rsid w:val="002B3D93"/>
    <w:rsid w:val="002B40BE"/>
    <w:rsid w:val="002B43FE"/>
    <w:rsid w:val="002B45BB"/>
    <w:rsid w:val="002B4628"/>
    <w:rsid w:val="002B46C6"/>
    <w:rsid w:val="002B46DA"/>
    <w:rsid w:val="002B47E8"/>
    <w:rsid w:val="002B47F1"/>
    <w:rsid w:val="002B4948"/>
    <w:rsid w:val="002B49EE"/>
    <w:rsid w:val="002B4BA8"/>
    <w:rsid w:val="002B4D09"/>
    <w:rsid w:val="002B4FB5"/>
    <w:rsid w:val="002B50A2"/>
    <w:rsid w:val="002B551D"/>
    <w:rsid w:val="002B5658"/>
    <w:rsid w:val="002B5659"/>
    <w:rsid w:val="002B588C"/>
    <w:rsid w:val="002B5935"/>
    <w:rsid w:val="002B594E"/>
    <w:rsid w:val="002B597E"/>
    <w:rsid w:val="002B5A1E"/>
    <w:rsid w:val="002B5A51"/>
    <w:rsid w:val="002B5A9C"/>
    <w:rsid w:val="002B5EA3"/>
    <w:rsid w:val="002B5F97"/>
    <w:rsid w:val="002B5FAB"/>
    <w:rsid w:val="002B6399"/>
    <w:rsid w:val="002B6657"/>
    <w:rsid w:val="002B67C0"/>
    <w:rsid w:val="002B6844"/>
    <w:rsid w:val="002B68E0"/>
    <w:rsid w:val="002B6A3A"/>
    <w:rsid w:val="002B6A64"/>
    <w:rsid w:val="002B6B62"/>
    <w:rsid w:val="002B6FA8"/>
    <w:rsid w:val="002B7039"/>
    <w:rsid w:val="002B7167"/>
    <w:rsid w:val="002B717D"/>
    <w:rsid w:val="002B730B"/>
    <w:rsid w:val="002B78A0"/>
    <w:rsid w:val="002B7DDA"/>
    <w:rsid w:val="002B7E23"/>
    <w:rsid w:val="002C0086"/>
    <w:rsid w:val="002C009F"/>
    <w:rsid w:val="002C01F6"/>
    <w:rsid w:val="002C04AC"/>
    <w:rsid w:val="002C0520"/>
    <w:rsid w:val="002C05A1"/>
    <w:rsid w:val="002C07A6"/>
    <w:rsid w:val="002C08E6"/>
    <w:rsid w:val="002C08F9"/>
    <w:rsid w:val="002C0B10"/>
    <w:rsid w:val="002C0D92"/>
    <w:rsid w:val="002C0F62"/>
    <w:rsid w:val="002C10E5"/>
    <w:rsid w:val="002C1502"/>
    <w:rsid w:val="002C17DF"/>
    <w:rsid w:val="002C1803"/>
    <w:rsid w:val="002C18C2"/>
    <w:rsid w:val="002C19E2"/>
    <w:rsid w:val="002C1A56"/>
    <w:rsid w:val="002C1B9B"/>
    <w:rsid w:val="002C1E66"/>
    <w:rsid w:val="002C1FB1"/>
    <w:rsid w:val="002C2067"/>
    <w:rsid w:val="002C2183"/>
    <w:rsid w:val="002C22CE"/>
    <w:rsid w:val="002C23A5"/>
    <w:rsid w:val="002C24C9"/>
    <w:rsid w:val="002C255C"/>
    <w:rsid w:val="002C26F1"/>
    <w:rsid w:val="002C27A0"/>
    <w:rsid w:val="002C28D9"/>
    <w:rsid w:val="002C2AA5"/>
    <w:rsid w:val="002C2F10"/>
    <w:rsid w:val="002C2F9F"/>
    <w:rsid w:val="002C2FBA"/>
    <w:rsid w:val="002C33F7"/>
    <w:rsid w:val="002C343E"/>
    <w:rsid w:val="002C35B7"/>
    <w:rsid w:val="002C3635"/>
    <w:rsid w:val="002C3677"/>
    <w:rsid w:val="002C3749"/>
    <w:rsid w:val="002C37A0"/>
    <w:rsid w:val="002C3B73"/>
    <w:rsid w:val="002C3D6B"/>
    <w:rsid w:val="002C3E1C"/>
    <w:rsid w:val="002C40CB"/>
    <w:rsid w:val="002C414B"/>
    <w:rsid w:val="002C4467"/>
    <w:rsid w:val="002C45C8"/>
    <w:rsid w:val="002C45F9"/>
    <w:rsid w:val="002C4628"/>
    <w:rsid w:val="002C467C"/>
    <w:rsid w:val="002C47E6"/>
    <w:rsid w:val="002C49C0"/>
    <w:rsid w:val="002C4B1F"/>
    <w:rsid w:val="002C4C59"/>
    <w:rsid w:val="002C4CAE"/>
    <w:rsid w:val="002C4D24"/>
    <w:rsid w:val="002C4E0E"/>
    <w:rsid w:val="002C5188"/>
    <w:rsid w:val="002C528E"/>
    <w:rsid w:val="002C537D"/>
    <w:rsid w:val="002C55BF"/>
    <w:rsid w:val="002C5809"/>
    <w:rsid w:val="002C594D"/>
    <w:rsid w:val="002C596A"/>
    <w:rsid w:val="002C5BCF"/>
    <w:rsid w:val="002C5DC2"/>
    <w:rsid w:val="002C5ED2"/>
    <w:rsid w:val="002C60D1"/>
    <w:rsid w:val="002C6124"/>
    <w:rsid w:val="002C620A"/>
    <w:rsid w:val="002C66E3"/>
    <w:rsid w:val="002C66E9"/>
    <w:rsid w:val="002C67FE"/>
    <w:rsid w:val="002C680C"/>
    <w:rsid w:val="002C6936"/>
    <w:rsid w:val="002C6A74"/>
    <w:rsid w:val="002C6A84"/>
    <w:rsid w:val="002C6BB4"/>
    <w:rsid w:val="002C6CA7"/>
    <w:rsid w:val="002C6DF9"/>
    <w:rsid w:val="002C6E15"/>
    <w:rsid w:val="002C71FC"/>
    <w:rsid w:val="002C722A"/>
    <w:rsid w:val="002C7260"/>
    <w:rsid w:val="002C74A4"/>
    <w:rsid w:val="002C7622"/>
    <w:rsid w:val="002C78ED"/>
    <w:rsid w:val="002C7A25"/>
    <w:rsid w:val="002C7AAE"/>
    <w:rsid w:val="002C7AED"/>
    <w:rsid w:val="002C7BBC"/>
    <w:rsid w:val="002C7BEC"/>
    <w:rsid w:val="002C7DB7"/>
    <w:rsid w:val="002C7FBD"/>
    <w:rsid w:val="002C7FC2"/>
    <w:rsid w:val="002D0290"/>
    <w:rsid w:val="002D04DB"/>
    <w:rsid w:val="002D0717"/>
    <w:rsid w:val="002D0A9F"/>
    <w:rsid w:val="002D0F8B"/>
    <w:rsid w:val="002D103E"/>
    <w:rsid w:val="002D11E5"/>
    <w:rsid w:val="002D1223"/>
    <w:rsid w:val="002D1234"/>
    <w:rsid w:val="002D1295"/>
    <w:rsid w:val="002D1354"/>
    <w:rsid w:val="002D1634"/>
    <w:rsid w:val="002D1790"/>
    <w:rsid w:val="002D1832"/>
    <w:rsid w:val="002D18C2"/>
    <w:rsid w:val="002D1B3B"/>
    <w:rsid w:val="002D1BA8"/>
    <w:rsid w:val="002D1D6C"/>
    <w:rsid w:val="002D1E49"/>
    <w:rsid w:val="002D20F2"/>
    <w:rsid w:val="002D21F4"/>
    <w:rsid w:val="002D2202"/>
    <w:rsid w:val="002D22C3"/>
    <w:rsid w:val="002D2449"/>
    <w:rsid w:val="002D247B"/>
    <w:rsid w:val="002D26D8"/>
    <w:rsid w:val="002D28C5"/>
    <w:rsid w:val="002D28E0"/>
    <w:rsid w:val="002D2A0D"/>
    <w:rsid w:val="002D2A74"/>
    <w:rsid w:val="002D2F79"/>
    <w:rsid w:val="002D335B"/>
    <w:rsid w:val="002D3400"/>
    <w:rsid w:val="002D349C"/>
    <w:rsid w:val="002D35E1"/>
    <w:rsid w:val="002D3664"/>
    <w:rsid w:val="002D3710"/>
    <w:rsid w:val="002D3C48"/>
    <w:rsid w:val="002D3E3B"/>
    <w:rsid w:val="002D400D"/>
    <w:rsid w:val="002D40F5"/>
    <w:rsid w:val="002D4222"/>
    <w:rsid w:val="002D4438"/>
    <w:rsid w:val="002D473B"/>
    <w:rsid w:val="002D4838"/>
    <w:rsid w:val="002D4994"/>
    <w:rsid w:val="002D49AB"/>
    <w:rsid w:val="002D4A54"/>
    <w:rsid w:val="002D4B58"/>
    <w:rsid w:val="002D4BDF"/>
    <w:rsid w:val="002D4E3D"/>
    <w:rsid w:val="002D4E81"/>
    <w:rsid w:val="002D4EAC"/>
    <w:rsid w:val="002D4F1E"/>
    <w:rsid w:val="002D4F8D"/>
    <w:rsid w:val="002D504F"/>
    <w:rsid w:val="002D5067"/>
    <w:rsid w:val="002D50A2"/>
    <w:rsid w:val="002D5214"/>
    <w:rsid w:val="002D53A9"/>
    <w:rsid w:val="002D54B9"/>
    <w:rsid w:val="002D5686"/>
    <w:rsid w:val="002D57AA"/>
    <w:rsid w:val="002D595C"/>
    <w:rsid w:val="002D5A0D"/>
    <w:rsid w:val="002D5AFE"/>
    <w:rsid w:val="002D5FF8"/>
    <w:rsid w:val="002D6021"/>
    <w:rsid w:val="002D614D"/>
    <w:rsid w:val="002D6344"/>
    <w:rsid w:val="002D6694"/>
    <w:rsid w:val="002D67C8"/>
    <w:rsid w:val="002D693A"/>
    <w:rsid w:val="002D6AEF"/>
    <w:rsid w:val="002D6B5C"/>
    <w:rsid w:val="002D6C5C"/>
    <w:rsid w:val="002D6CB8"/>
    <w:rsid w:val="002D6EEF"/>
    <w:rsid w:val="002D6FE8"/>
    <w:rsid w:val="002D6FF0"/>
    <w:rsid w:val="002D71E5"/>
    <w:rsid w:val="002D71F1"/>
    <w:rsid w:val="002D7347"/>
    <w:rsid w:val="002D76F7"/>
    <w:rsid w:val="002D772C"/>
    <w:rsid w:val="002D7771"/>
    <w:rsid w:val="002D77B1"/>
    <w:rsid w:val="002D78A1"/>
    <w:rsid w:val="002D7A45"/>
    <w:rsid w:val="002D7CEE"/>
    <w:rsid w:val="002D7D82"/>
    <w:rsid w:val="002D7DCB"/>
    <w:rsid w:val="002D7E95"/>
    <w:rsid w:val="002E006C"/>
    <w:rsid w:val="002E02A2"/>
    <w:rsid w:val="002E030D"/>
    <w:rsid w:val="002E0562"/>
    <w:rsid w:val="002E071E"/>
    <w:rsid w:val="002E095D"/>
    <w:rsid w:val="002E0983"/>
    <w:rsid w:val="002E0AAF"/>
    <w:rsid w:val="002E0B70"/>
    <w:rsid w:val="002E0BB1"/>
    <w:rsid w:val="002E0C1A"/>
    <w:rsid w:val="002E0C5D"/>
    <w:rsid w:val="002E0FF4"/>
    <w:rsid w:val="002E128B"/>
    <w:rsid w:val="002E1690"/>
    <w:rsid w:val="002E169E"/>
    <w:rsid w:val="002E172D"/>
    <w:rsid w:val="002E1783"/>
    <w:rsid w:val="002E17ED"/>
    <w:rsid w:val="002E1820"/>
    <w:rsid w:val="002E19B5"/>
    <w:rsid w:val="002E1AB4"/>
    <w:rsid w:val="002E1D48"/>
    <w:rsid w:val="002E1D59"/>
    <w:rsid w:val="002E1EC8"/>
    <w:rsid w:val="002E204B"/>
    <w:rsid w:val="002E228E"/>
    <w:rsid w:val="002E23D3"/>
    <w:rsid w:val="002E247B"/>
    <w:rsid w:val="002E24C5"/>
    <w:rsid w:val="002E2506"/>
    <w:rsid w:val="002E25B3"/>
    <w:rsid w:val="002E2915"/>
    <w:rsid w:val="002E2A8D"/>
    <w:rsid w:val="002E2ABB"/>
    <w:rsid w:val="002E2B7E"/>
    <w:rsid w:val="002E2D77"/>
    <w:rsid w:val="002E2F71"/>
    <w:rsid w:val="002E32A8"/>
    <w:rsid w:val="002E32BF"/>
    <w:rsid w:val="002E3378"/>
    <w:rsid w:val="002E35AA"/>
    <w:rsid w:val="002E3A3A"/>
    <w:rsid w:val="002E3B0C"/>
    <w:rsid w:val="002E3CB9"/>
    <w:rsid w:val="002E3D13"/>
    <w:rsid w:val="002E3D4D"/>
    <w:rsid w:val="002E3EBB"/>
    <w:rsid w:val="002E3F2A"/>
    <w:rsid w:val="002E3F84"/>
    <w:rsid w:val="002E404C"/>
    <w:rsid w:val="002E4436"/>
    <w:rsid w:val="002E468A"/>
    <w:rsid w:val="002E4769"/>
    <w:rsid w:val="002E4823"/>
    <w:rsid w:val="002E483F"/>
    <w:rsid w:val="002E4948"/>
    <w:rsid w:val="002E49A2"/>
    <w:rsid w:val="002E4A44"/>
    <w:rsid w:val="002E4D24"/>
    <w:rsid w:val="002E50B2"/>
    <w:rsid w:val="002E51A0"/>
    <w:rsid w:val="002E55D0"/>
    <w:rsid w:val="002E56AE"/>
    <w:rsid w:val="002E5720"/>
    <w:rsid w:val="002E577F"/>
    <w:rsid w:val="002E5821"/>
    <w:rsid w:val="002E58F6"/>
    <w:rsid w:val="002E59E4"/>
    <w:rsid w:val="002E5A46"/>
    <w:rsid w:val="002E5A95"/>
    <w:rsid w:val="002E5B0F"/>
    <w:rsid w:val="002E5BAE"/>
    <w:rsid w:val="002E5C91"/>
    <w:rsid w:val="002E5EE3"/>
    <w:rsid w:val="002E5F54"/>
    <w:rsid w:val="002E5F65"/>
    <w:rsid w:val="002E62D0"/>
    <w:rsid w:val="002E64CC"/>
    <w:rsid w:val="002E6627"/>
    <w:rsid w:val="002E6709"/>
    <w:rsid w:val="002E695D"/>
    <w:rsid w:val="002E69DB"/>
    <w:rsid w:val="002E6A21"/>
    <w:rsid w:val="002E6CD0"/>
    <w:rsid w:val="002E6EB2"/>
    <w:rsid w:val="002E70B4"/>
    <w:rsid w:val="002E70D4"/>
    <w:rsid w:val="002E7277"/>
    <w:rsid w:val="002E727D"/>
    <w:rsid w:val="002E743A"/>
    <w:rsid w:val="002E75B3"/>
    <w:rsid w:val="002E784D"/>
    <w:rsid w:val="002E78F8"/>
    <w:rsid w:val="002E7B01"/>
    <w:rsid w:val="002E7C28"/>
    <w:rsid w:val="002E7C9F"/>
    <w:rsid w:val="002E7E8A"/>
    <w:rsid w:val="002E7F93"/>
    <w:rsid w:val="002E7FE5"/>
    <w:rsid w:val="002F0181"/>
    <w:rsid w:val="002F022C"/>
    <w:rsid w:val="002F022E"/>
    <w:rsid w:val="002F0254"/>
    <w:rsid w:val="002F03E1"/>
    <w:rsid w:val="002F06F1"/>
    <w:rsid w:val="002F0788"/>
    <w:rsid w:val="002F07DE"/>
    <w:rsid w:val="002F0B34"/>
    <w:rsid w:val="002F0BA6"/>
    <w:rsid w:val="002F0BE4"/>
    <w:rsid w:val="002F0D74"/>
    <w:rsid w:val="002F1026"/>
    <w:rsid w:val="002F1032"/>
    <w:rsid w:val="002F10D9"/>
    <w:rsid w:val="002F142E"/>
    <w:rsid w:val="002F143A"/>
    <w:rsid w:val="002F144E"/>
    <w:rsid w:val="002F146A"/>
    <w:rsid w:val="002F14E0"/>
    <w:rsid w:val="002F15EA"/>
    <w:rsid w:val="002F174A"/>
    <w:rsid w:val="002F1781"/>
    <w:rsid w:val="002F1A78"/>
    <w:rsid w:val="002F1A94"/>
    <w:rsid w:val="002F1AFD"/>
    <w:rsid w:val="002F1BF7"/>
    <w:rsid w:val="002F1C58"/>
    <w:rsid w:val="002F1CED"/>
    <w:rsid w:val="002F20A9"/>
    <w:rsid w:val="002F20B2"/>
    <w:rsid w:val="002F210C"/>
    <w:rsid w:val="002F2199"/>
    <w:rsid w:val="002F2296"/>
    <w:rsid w:val="002F22DD"/>
    <w:rsid w:val="002F24E4"/>
    <w:rsid w:val="002F2531"/>
    <w:rsid w:val="002F27BE"/>
    <w:rsid w:val="002F2C9E"/>
    <w:rsid w:val="002F2E2A"/>
    <w:rsid w:val="002F3253"/>
    <w:rsid w:val="002F32C9"/>
    <w:rsid w:val="002F34D9"/>
    <w:rsid w:val="002F36EC"/>
    <w:rsid w:val="002F3885"/>
    <w:rsid w:val="002F38EF"/>
    <w:rsid w:val="002F3B91"/>
    <w:rsid w:val="002F3D15"/>
    <w:rsid w:val="002F3D8B"/>
    <w:rsid w:val="002F3FCC"/>
    <w:rsid w:val="002F4299"/>
    <w:rsid w:val="002F4725"/>
    <w:rsid w:val="002F4741"/>
    <w:rsid w:val="002F481B"/>
    <w:rsid w:val="002F48AC"/>
    <w:rsid w:val="002F491A"/>
    <w:rsid w:val="002F4A03"/>
    <w:rsid w:val="002F4A0C"/>
    <w:rsid w:val="002F4F05"/>
    <w:rsid w:val="002F4F7F"/>
    <w:rsid w:val="002F5003"/>
    <w:rsid w:val="002F50A7"/>
    <w:rsid w:val="002F5159"/>
    <w:rsid w:val="002F52CF"/>
    <w:rsid w:val="002F52DA"/>
    <w:rsid w:val="002F552A"/>
    <w:rsid w:val="002F5541"/>
    <w:rsid w:val="002F56F3"/>
    <w:rsid w:val="002F591A"/>
    <w:rsid w:val="002F5D4C"/>
    <w:rsid w:val="002F5D61"/>
    <w:rsid w:val="002F5FBB"/>
    <w:rsid w:val="002F60ED"/>
    <w:rsid w:val="002F6428"/>
    <w:rsid w:val="002F6484"/>
    <w:rsid w:val="002F64BF"/>
    <w:rsid w:val="002F6500"/>
    <w:rsid w:val="002F651F"/>
    <w:rsid w:val="002F6538"/>
    <w:rsid w:val="002F6600"/>
    <w:rsid w:val="002F66BD"/>
    <w:rsid w:val="002F6AA6"/>
    <w:rsid w:val="002F6F4D"/>
    <w:rsid w:val="002F6FCE"/>
    <w:rsid w:val="002F712F"/>
    <w:rsid w:val="002F7406"/>
    <w:rsid w:val="002F74DF"/>
    <w:rsid w:val="002F7893"/>
    <w:rsid w:val="002F79DA"/>
    <w:rsid w:val="002F7AAD"/>
    <w:rsid w:val="002F7C98"/>
    <w:rsid w:val="002F7D20"/>
    <w:rsid w:val="002F7E76"/>
    <w:rsid w:val="00300070"/>
    <w:rsid w:val="003000FA"/>
    <w:rsid w:val="00300132"/>
    <w:rsid w:val="00300152"/>
    <w:rsid w:val="00300915"/>
    <w:rsid w:val="00300984"/>
    <w:rsid w:val="00300B44"/>
    <w:rsid w:val="00300BD4"/>
    <w:rsid w:val="00300D16"/>
    <w:rsid w:val="00300E9C"/>
    <w:rsid w:val="00300F84"/>
    <w:rsid w:val="003010E5"/>
    <w:rsid w:val="003012C0"/>
    <w:rsid w:val="003012D0"/>
    <w:rsid w:val="00301487"/>
    <w:rsid w:val="00301629"/>
    <w:rsid w:val="00301714"/>
    <w:rsid w:val="00301919"/>
    <w:rsid w:val="00301989"/>
    <w:rsid w:val="003019B6"/>
    <w:rsid w:val="00301C72"/>
    <w:rsid w:val="00301D3B"/>
    <w:rsid w:val="003020EA"/>
    <w:rsid w:val="00302172"/>
    <w:rsid w:val="00302259"/>
    <w:rsid w:val="003022F7"/>
    <w:rsid w:val="003022FA"/>
    <w:rsid w:val="00302375"/>
    <w:rsid w:val="00302609"/>
    <w:rsid w:val="003026FE"/>
    <w:rsid w:val="00302D00"/>
    <w:rsid w:val="00302D80"/>
    <w:rsid w:val="00302DB4"/>
    <w:rsid w:val="00302E74"/>
    <w:rsid w:val="00302EAE"/>
    <w:rsid w:val="00302F17"/>
    <w:rsid w:val="00302F46"/>
    <w:rsid w:val="00303160"/>
    <w:rsid w:val="003034BA"/>
    <w:rsid w:val="003034C5"/>
    <w:rsid w:val="003035EF"/>
    <w:rsid w:val="0030369A"/>
    <w:rsid w:val="003036A3"/>
    <w:rsid w:val="003039E4"/>
    <w:rsid w:val="003039E9"/>
    <w:rsid w:val="00303A39"/>
    <w:rsid w:val="00303C77"/>
    <w:rsid w:val="00303CCB"/>
    <w:rsid w:val="0030416A"/>
    <w:rsid w:val="003041B2"/>
    <w:rsid w:val="00304366"/>
    <w:rsid w:val="00304620"/>
    <w:rsid w:val="00304664"/>
    <w:rsid w:val="00304721"/>
    <w:rsid w:val="0030478A"/>
    <w:rsid w:val="00304A35"/>
    <w:rsid w:val="00304DCE"/>
    <w:rsid w:val="003050C1"/>
    <w:rsid w:val="003050CB"/>
    <w:rsid w:val="003051E1"/>
    <w:rsid w:val="00305206"/>
    <w:rsid w:val="003057B3"/>
    <w:rsid w:val="0030584C"/>
    <w:rsid w:val="003059E4"/>
    <w:rsid w:val="00305AB6"/>
    <w:rsid w:val="00305AEA"/>
    <w:rsid w:val="00305C15"/>
    <w:rsid w:val="00305C25"/>
    <w:rsid w:val="00305CB6"/>
    <w:rsid w:val="00305CE7"/>
    <w:rsid w:val="00305E92"/>
    <w:rsid w:val="00306151"/>
    <w:rsid w:val="00306367"/>
    <w:rsid w:val="00306373"/>
    <w:rsid w:val="003063A9"/>
    <w:rsid w:val="0030641A"/>
    <w:rsid w:val="003064A5"/>
    <w:rsid w:val="00306592"/>
    <w:rsid w:val="003065C5"/>
    <w:rsid w:val="00306800"/>
    <w:rsid w:val="00306872"/>
    <w:rsid w:val="00306AEA"/>
    <w:rsid w:val="00306C48"/>
    <w:rsid w:val="00306D2F"/>
    <w:rsid w:val="00306D39"/>
    <w:rsid w:val="00306DD7"/>
    <w:rsid w:val="003070D3"/>
    <w:rsid w:val="003071C5"/>
    <w:rsid w:val="003071F0"/>
    <w:rsid w:val="003075A9"/>
    <w:rsid w:val="003075E5"/>
    <w:rsid w:val="00307676"/>
    <w:rsid w:val="00307994"/>
    <w:rsid w:val="003079E9"/>
    <w:rsid w:val="00307BC1"/>
    <w:rsid w:val="00307C7E"/>
    <w:rsid w:val="00307D6B"/>
    <w:rsid w:val="00307D9A"/>
    <w:rsid w:val="00307E6B"/>
    <w:rsid w:val="003100BB"/>
    <w:rsid w:val="0031013C"/>
    <w:rsid w:val="00310221"/>
    <w:rsid w:val="003102FB"/>
    <w:rsid w:val="00310412"/>
    <w:rsid w:val="00310607"/>
    <w:rsid w:val="00310775"/>
    <w:rsid w:val="003107EC"/>
    <w:rsid w:val="00310823"/>
    <w:rsid w:val="00310885"/>
    <w:rsid w:val="00310914"/>
    <w:rsid w:val="00310B64"/>
    <w:rsid w:val="003112B4"/>
    <w:rsid w:val="0031134F"/>
    <w:rsid w:val="00311365"/>
    <w:rsid w:val="0031164C"/>
    <w:rsid w:val="00311B15"/>
    <w:rsid w:val="00311B1C"/>
    <w:rsid w:val="00311C5A"/>
    <w:rsid w:val="00311F70"/>
    <w:rsid w:val="00312091"/>
    <w:rsid w:val="003121BD"/>
    <w:rsid w:val="003121CA"/>
    <w:rsid w:val="00312334"/>
    <w:rsid w:val="003127C1"/>
    <w:rsid w:val="0031296E"/>
    <w:rsid w:val="00312A68"/>
    <w:rsid w:val="00312C4C"/>
    <w:rsid w:val="00312C58"/>
    <w:rsid w:val="00312E66"/>
    <w:rsid w:val="00312F39"/>
    <w:rsid w:val="00312FE7"/>
    <w:rsid w:val="00313085"/>
    <w:rsid w:val="003130EF"/>
    <w:rsid w:val="0031324B"/>
    <w:rsid w:val="003132FB"/>
    <w:rsid w:val="00313BAF"/>
    <w:rsid w:val="00313CB1"/>
    <w:rsid w:val="00313D7F"/>
    <w:rsid w:val="00313F06"/>
    <w:rsid w:val="00313F10"/>
    <w:rsid w:val="00314258"/>
    <w:rsid w:val="003142FE"/>
    <w:rsid w:val="00314436"/>
    <w:rsid w:val="00314443"/>
    <w:rsid w:val="003147B7"/>
    <w:rsid w:val="00314819"/>
    <w:rsid w:val="003148ED"/>
    <w:rsid w:val="003148F8"/>
    <w:rsid w:val="003149D6"/>
    <w:rsid w:val="00314B56"/>
    <w:rsid w:val="00314D3D"/>
    <w:rsid w:val="00314D8A"/>
    <w:rsid w:val="00314D9B"/>
    <w:rsid w:val="00314F16"/>
    <w:rsid w:val="00314F45"/>
    <w:rsid w:val="00314FD9"/>
    <w:rsid w:val="003151C9"/>
    <w:rsid w:val="00315293"/>
    <w:rsid w:val="003153AD"/>
    <w:rsid w:val="003154FE"/>
    <w:rsid w:val="0031556A"/>
    <w:rsid w:val="00315628"/>
    <w:rsid w:val="00315699"/>
    <w:rsid w:val="003158A9"/>
    <w:rsid w:val="00315CF1"/>
    <w:rsid w:val="00315D61"/>
    <w:rsid w:val="00315DEB"/>
    <w:rsid w:val="00315E40"/>
    <w:rsid w:val="00315F0A"/>
    <w:rsid w:val="00315F0E"/>
    <w:rsid w:val="0031613F"/>
    <w:rsid w:val="0031618A"/>
    <w:rsid w:val="003161BE"/>
    <w:rsid w:val="0031635E"/>
    <w:rsid w:val="00316424"/>
    <w:rsid w:val="00316514"/>
    <w:rsid w:val="0031653A"/>
    <w:rsid w:val="00316BD9"/>
    <w:rsid w:val="00316BDD"/>
    <w:rsid w:val="00316CA3"/>
    <w:rsid w:val="00316CD5"/>
    <w:rsid w:val="00316CE9"/>
    <w:rsid w:val="00316E7F"/>
    <w:rsid w:val="00317310"/>
    <w:rsid w:val="00317324"/>
    <w:rsid w:val="00317337"/>
    <w:rsid w:val="0031739A"/>
    <w:rsid w:val="003178B6"/>
    <w:rsid w:val="00317B6F"/>
    <w:rsid w:val="00317DD4"/>
    <w:rsid w:val="00317E4F"/>
    <w:rsid w:val="00317E51"/>
    <w:rsid w:val="00317F84"/>
    <w:rsid w:val="0032010D"/>
    <w:rsid w:val="003202C4"/>
    <w:rsid w:val="003204D5"/>
    <w:rsid w:val="003208F0"/>
    <w:rsid w:val="00320C57"/>
    <w:rsid w:val="00320C64"/>
    <w:rsid w:val="00320C86"/>
    <w:rsid w:val="00320DA6"/>
    <w:rsid w:val="00320E45"/>
    <w:rsid w:val="00320F28"/>
    <w:rsid w:val="00320FD9"/>
    <w:rsid w:val="00321210"/>
    <w:rsid w:val="003212D2"/>
    <w:rsid w:val="003217F0"/>
    <w:rsid w:val="003218C4"/>
    <w:rsid w:val="00321947"/>
    <w:rsid w:val="00321BF8"/>
    <w:rsid w:val="00321D61"/>
    <w:rsid w:val="00322012"/>
    <w:rsid w:val="0032201B"/>
    <w:rsid w:val="003224DF"/>
    <w:rsid w:val="003227A8"/>
    <w:rsid w:val="00322852"/>
    <w:rsid w:val="003228DA"/>
    <w:rsid w:val="0032293E"/>
    <w:rsid w:val="00322B29"/>
    <w:rsid w:val="0032343D"/>
    <w:rsid w:val="00323640"/>
    <w:rsid w:val="00323ABE"/>
    <w:rsid w:val="00323B02"/>
    <w:rsid w:val="00323B65"/>
    <w:rsid w:val="00323C36"/>
    <w:rsid w:val="00323C79"/>
    <w:rsid w:val="00323D45"/>
    <w:rsid w:val="00323F30"/>
    <w:rsid w:val="00323F8F"/>
    <w:rsid w:val="003240D6"/>
    <w:rsid w:val="0032417D"/>
    <w:rsid w:val="00324273"/>
    <w:rsid w:val="003242D2"/>
    <w:rsid w:val="00324452"/>
    <w:rsid w:val="003245D4"/>
    <w:rsid w:val="00324AA3"/>
    <w:rsid w:val="00324AD2"/>
    <w:rsid w:val="00324ADE"/>
    <w:rsid w:val="00324CEF"/>
    <w:rsid w:val="00324E33"/>
    <w:rsid w:val="00324EDA"/>
    <w:rsid w:val="00325084"/>
    <w:rsid w:val="003250B6"/>
    <w:rsid w:val="003250DC"/>
    <w:rsid w:val="00325110"/>
    <w:rsid w:val="00325121"/>
    <w:rsid w:val="003253A5"/>
    <w:rsid w:val="003253E3"/>
    <w:rsid w:val="003255BC"/>
    <w:rsid w:val="003255FC"/>
    <w:rsid w:val="003258B1"/>
    <w:rsid w:val="00325CF6"/>
    <w:rsid w:val="00325D63"/>
    <w:rsid w:val="0032603B"/>
    <w:rsid w:val="00326092"/>
    <w:rsid w:val="0032618A"/>
    <w:rsid w:val="00326279"/>
    <w:rsid w:val="003262A0"/>
    <w:rsid w:val="003263AA"/>
    <w:rsid w:val="003264D5"/>
    <w:rsid w:val="003265CC"/>
    <w:rsid w:val="003266E0"/>
    <w:rsid w:val="00326887"/>
    <w:rsid w:val="003268E9"/>
    <w:rsid w:val="00326A46"/>
    <w:rsid w:val="00326C07"/>
    <w:rsid w:val="00326C59"/>
    <w:rsid w:val="00326C64"/>
    <w:rsid w:val="00326C78"/>
    <w:rsid w:val="00326CFB"/>
    <w:rsid w:val="00326D2C"/>
    <w:rsid w:val="00326F0F"/>
    <w:rsid w:val="003273F7"/>
    <w:rsid w:val="003274D3"/>
    <w:rsid w:val="003274DA"/>
    <w:rsid w:val="00327514"/>
    <w:rsid w:val="003275DE"/>
    <w:rsid w:val="00327680"/>
    <w:rsid w:val="00327839"/>
    <w:rsid w:val="003278AB"/>
    <w:rsid w:val="00327A36"/>
    <w:rsid w:val="00327A95"/>
    <w:rsid w:val="00327B97"/>
    <w:rsid w:val="00327C16"/>
    <w:rsid w:val="00327CD3"/>
    <w:rsid w:val="00327CF0"/>
    <w:rsid w:val="0033038C"/>
    <w:rsid w:val="003303DF"/>
    <w:rsid w:val="003305A0"/>
    <w:rsid w:val="00330858"/>
    <w:rsid w:val="00330918"/>
    <w:rsid w:val="00330B31"/>
    <w:rsid w:val="00330EEF"/>
    <w:rsid w:val="003311EF"/>
    <w:rsid w:val="00331491"/>
    <w:rsid w:val="003315A6"/>
    <w:rsid w:val="0033173D"/>
    <w:rsid w:val="00331AD1"/>
    <w:rsid w:val="00331B5A"/>
    <w:rsid w:val="00331BBF"/>
    <w:rsid w:val="00331E2F"/>
    <w:rsid w:val="00331F94"/>
    <w:rsid w:val="0033204B"/>
    <w:rsid w:val="003320F8"/>
    <w:rsid w:val="003322B9"/>
    <w:rsid w:val="00332493"/>
    <w:rsid w:val="00332554"/>
    <w:rsid w:val="0033259A"/>
    <w:rsid w:val="0033265B"/>
    <w:rsid w:val="003326E3"/>
    <w:rsid w:val="0033275A"/>
    <w:rsid w:val="003327D4"/>
    <w:rsid w:val="00332D83"/>
    <w:rsid w:val="00332D9F"/>
    <w:rsid w:val="00332EAA"/>
    <w:rsid w:val="00332EBD"/>
    <w:rsid w:val="00332EBE"/>
    <w:rsid w:val="00332F6F"/>
    <w:rsid w:val="0033323C"/>
    <w:rsid w:val="00333251"/>
    <w:rsid w:val="003332F0"/>
    <w:rsid w:val="0033346A"/>
    <w:rsid w:val="00333528"/>
    <w:rsid w:val="0033354F"/>
    <w:rsid w:val="003335F7"/>
    <w:rsid w:val="003336A6"/>
    <w:rsid w:val="00333876"/>
    <w:rsid w:val="00333891"/>
    <w:rsid w:val="003339E4"/>
    <w:rsid w:val="003339EB"/>
    <w:rsid w:val="003339FA"/>
    <w:rsid w:val="00333B1A"/>
    <w:rsid w:val="00333BDA"/>
    <w:rsid w:val="00333D01"/>
    <w:rsid w:val="00333E58"/>
    <w:rsid w:val="00333E65"/>
    <w:rsid w:val="00333FF4"/>
    <w:rsid w:val="0033405A"/>
    <w:rsid w:val="003340FB"/>
    <w:rsid w:val="00334493"/>
    <w:rsid w:val="00334509"/>
    <w:rsid w:val="003345FA"/>
    <w:rsid w:val="0033468C"/>
    <w:rsid w:val="00334693"/>
    <w:rsid w:val="00334749"/>
    <w:rsid w:val="003347F3"/>
    <w:rsid w:val="003348A6"/>
    <w:rsid w:val="00334904"/>
    <w:rsid w:val="00334AC2"/>
    <w:rsid w:val="00334CF2"/>
    <w:rsid w:val="00334D52"/>
    <w:rsid w:val="00334DBD"/>
    <w:rsid w:val="00334E03"/>
    <w:rsid w:val="00334ECA"/>
    <w:rsid w:val="003351A1"/>
    <w:rsid w:val="003353AE"/>
    <w:rsid w:val="003354AD"/>
    <w:rsid w:val="0033554D"/>
    <w:rsid w:val="003357E9"/>
    <w:rsid w:val="00335A9E"/>
    <w:rsid w:val="00335C8E"/>
    <w:rsid w:val="0033605B"/>
    <w:rsid w:val="0033627D"/>
    <w:rsid w:val="00336283"/>
    <w:rsid w:val="00336445"/>
    <w:rsid w:val="00336638"/>
    <w:rsid w:val="0033671E"/>
    <w:rsid w:val="00336746"/>
    <w:rsid w:val="003367F3"/>
    <w:rsid w:val="00336874"/>
    <w:rsid w:val="00336AB0"/>
    <w:rsid w:val="00336B04"/>
    <w:rsid w:val="00336CE8"/>
    <w:rsid w:val="00336DB1"/>
    <w:rsid w:val="00336FBC"/>
    <w:rsid w:val="00337112"/>
    <w:rsid w:val="0033714F"/>
    <w:rsid w:val="003371C8"/>
    <w:rsid w:val="0033733B"/>
    <w:rsid w:val="00337496"/>
    <w:rsid w:val="003374B0"/>
    <w:rsid w:val="003376B7"/>
    <w:rsid w:val="003376D2"/>
    <w:rsid w:val="003377BA"/>
    <w:rsid w:val="00337893"/>
    <w:rsid w:val="0033792A"/>
    <w:rsid w:val="00337CF2"/>
    <w:rsid w:val="00337ED6"/>
    <w:rsid w:val="00340132"/>
    <w:rsid w:val="0034049F"/>
    <w:rsid w:val="00340884"/>
    <w:rsid w:val="003408D1"/>
    <w:rsid w:val="00340A23"/>
    <w:rsid w:val="00340A43"/>
    <w:rsid w:val="00340BF6"/>
    <w:rsid w:val="00340BFA"/>
    <w:rsid w:val="00340C2E"/>
    <w:rsid w:val="00340C6F"/>
    <w:rsid w:val="00340CFC"/>
    <w:rsid w:val="00340D8E"/>
    <w:rsid w:val="00341191"/>
    <w:rsid w:val="00341295"/>
    <w:rsid w:val="003412C0"/>
    <w:rsid w:val="003414FA"/>
    <w:rsid w:val="003415C9"/>
    <w:rsid w:val="00341646"/>
    <w:rsid w:val="0034184C"/>
    <w:rsid w:val="00341872"/>
    <w:rsid w:val="003419F1"/>
    <w:rsid w:val="00341C8A"/>
    <w:rsid w:val="00341CF7"/>
    <w:rsid w:val="00341F26"/>
    <w:rsid w:val="003420E2"/>
    <w:rsid w:val="0034210F"/>
    <w:rsid w:val="0034211D"/>
    <w:rsid w:val="0034223A"/>
    <w:rsid w:val="003425F5"/>
    <w:rsid w:val="0034265E"/>
    <w:rsid w:val="003428F6"/>
    <w:rsid w:val="00342B02"/>
    <w:rsid w:val="00343118"/>
    <w:rsid w:val="00343261"/>
    <w:rsid w:val="003432BD"/>
    <w:rsid w:val="00343486"/>
    <w:rsid w:val="00343499"/>
    <w:rsid w:val="00343520"/>
    <w:rsid w:val="00343619"/>
    <w:rsid w:val="00343679"/>
    <w:rsid w:val="00343873"/>
    <w:rsid w:val="0034392C"/>
    <w:rsid w:val="003439FE"/>
    <w:rsid w:val="00343B07"/>
    <w:rsid w:val="00343B73"/>
    <w:rsid w:val="00343D94"/>
    <w:rsid w:val="00343DAE"/>
    <w:rsid w:val="00343EA1"/>
    <w:rsid w:val="00343ED6"/>
    <w:rsid w:val="00343F0B"/>
    <w:rsid w:val="00343F7C"/>
    <w:rsid w:val="003441D1"/>
    <w:rsid w:val="00344360"/>
    <w:rsid w:val="003444FF"/>
    <w:rsid w:val="003446E8"/>
    <w:rsid w:val="00344752"/>
    <w:rsid w:val="00344947"/>
    <w:rsid w:val="00344975"/>
    <w:rsid w:val="00344A58"/>
    <w:rsid w:val="00344AF3"/>
    <w:rsid w:val="00344D30"/>
    <w:rsid w:val="00344F26"/>
    <w:rsid w:val="003450CB"/>
    <w:rsid w:val="00345155"/>
    <w:rsid w:val="00345378"/>
    <w:rsid w:val="00345B16"/>
    <w:rsid w:val="00345C3F"/>
    <w:rsid w:val="00345D08"/>
    <w:rsid w:val="00345FF3"/>
    <w:rsid w:val="003460CD"/>
    <w:rsid w:val="00346623"/>
    <w:rsid w:val="00346722"/>
    <w:rsid w:val="00346810"/>
    <w:rsid w:val="00346A51"/>
    <w:rsid w:val="00346CC2"/>
    <w:rsid w:val="00346EA4"/>
    <w:rsid w:val="00346F49"/>
    <w:rsid w:val="00347086"/>
    <w:rsid w:val="003470A2"/>
    <w:rsid w:val="00347266"/>
    <w:rsid w:val="003472FF"/>
    <w:rsid w:val="003473E0"/>
    <w:rsid w:val="003473EB"/>
    <w:rsid w:val="0034757A"/>
    <w:rsid w:val="003475FF"/>
    <w:rsid w:val="0034771B"/>
    <w:rsid w:val="003479A4"/>
    <w:rsid w:val="00347D7C"/>
    <w:rsid w:val="00347EEC"/>
    <w:rsid w:val="00347F30"/>
    <w:rsid w:val="00350398"/>
    <w:rsid w:val="003503D8"/>
    <w:rsid w:val="0035044D"/>
    <w:rsid w:val="00350B5B"/>
    <w:rsid w:val="00350DBA"/>
    <w:rsid w:val="00350E45"/>
    <w:rsid w:val="00350E97"/>
    <w:rsid w:val="00350EB3"/>
    <w:rsid w:val="0035101C"/>
    <w:rsid w:val="003513DD"/>
    <w:rsid w:val="003514F4"/>
    <w:rsid w:val="0035154C"/>
    <w:rsid w:val="003516DE"/>
    <w:rsid w:val="00351754"/>
    <w:rsid w:val="0035175D"/>
    <w:rsid w:val="00351891"/>
    <w:rsid w:val="00351ABE"/>
    <w:rsid w:val="00351B4A"/>
    <w:rsid w:val="00351B4D"/>
    <w:rsid w:val="00351C5D"/>
    <w:rsid w:val="00351C82"/>
    <w:rsid w:val="00351CB5"/>
    <w:rsid w:val="00351D15"/>
    <w:rsid w:val="00351F51"/>
    <w:rsid w:val="003522B9"/>
    <w:rsid w:val="0035234A"/>
    <w:rsid w:val="003523AA"/>
    <w:rsid w:val="0035264B"/>
    <w:rsid w:val="0035283E"/>
    <w:rsid w:val="003529B0"/>
    <w:rsid w:val="00352B58"/>
    <w:rsid w:val="00352BC6"/>
    <w:rsid w:val="00352F3D"/>
    <w:rsid w:val="0035322F"/>
    <w:rsid w:val="003533A2"/>
    <w:rsid w:val="0035359D"/>
    <w:rsid w:val="003537AF"/>
    <w:rsid w:val="00353963"/>
    <w:rsid w:val="00353B17"/>
    <w:rsid w:val="00353B57"/>
    <w:rsid w:val="00353BDE"/>
    <w:rsid w:val="00353E57"/>
    <w:rsid w:val="00353FC5"/>
    <w:rsid w:val="0035401C"/>
    <w:rsid w:val="00354077"/>
    <w:rsid w:val="0035416A"/>
    <w:rsid w:val="00354262"/>
    <w:rsid w:val="003543E0"/>
    <w:rsid w:val="0035480F"/>
    <w:rsid w:val="00354AAC"/>
    <w:rsid w:val="00354B21"/>
    <w:rsid w:val="00354F29"/>
    <w:rsid w:val="00354FEF"/>
    <w:rsid w:val="0035501F"/>
    <w:rsid w:val="00355025"/>
    <w:rsid w:val="00355338"/>
    <w:rsid w:val="003553B6"/>
    <w:rsid w:val="003554C2"/>
    <w:rsid w:val="0035556F"/>
    <w:rsid w:val="00355A50"/>
    <w:rsid w:val="00355EC1"/>
    <w:rsid w:val="00355F66"/>
    <w:rsid w:val="00356036"/>
    <w:rsid w:val="0035607C"/>
    <w:rsid w:val="00356272"/>
    <w:rsid w:val="003562D8"/>
    <w:rsid w:val="00356576"/>
    <w:rsid w:val="00356861"/>
    <w:rsid w:val="003569E9"/>
    <w:rsid w:val="00356CCD"/>
    <w:rsid w:val="00356DAE"/>
    <w:rsid w:val="00356F4B"/>
    <w:rsid w:val="00356FDB"/>
    <w:rsid w:val="0035735B"/>
    <w:rsid w:val="003573CE"/>
    <w:rsid w:val="003574FE"/>
    <w:rsid w:val="00357522"/>
    <w:rsid w:val="00357985"/>
    <w:rsid w:val="003579BB"/>
    <w:rsid w:val="00357AEF"/>
    <w:rsid w:val="00357B6D"/>
    <w:rsid w:val="00357D7C"/>
    <w:rsid w:val="00357EF9"/>
    <w:rsid w:val="00360124"/>
    <w:rsid w:val="00360197"/>
    <w:rsid w:val="003601E3"/>
    <w:rsid w:val="00360211"/>
    <w:rsid w:val="00360274"/>
    <w:rsid w:val="003603EB"/>
    <w:rsid w:val="00360617"/>
    <w:rsid w:val="00360659"/>
    <w:rsid w:val="003606E7"/>
    <w:rsid w:val="00360832"/>
    <w:rsid w:val="00360846"/>
    <w:rsid w:val="00360A30"/>
    <w:rsid w:val="00360A43"/>
    <w:rsid w:val="00360A80"/>
    <w:rsid w:val="00360B2C"/>
    <w:rsid w:val="00360CA2"/>
    <w:rsid w:val="00360CA4"/>
    <w:rsid w:val="0036112D"/>
    <w:rsid w:val="003611A0"/>
    <w:rsid w:val="0036120D"/>
    <w:rsid w:val="003614CC"/>
    <w:rsid w:val="003616E3"/>
    <w:rsid w:val="00361867"/>
    <w:rsid w:val="00361892"/>
    <w:rsid w:val="0036189F"/>
    <w:rsid w:val="003618BE"/>
    <w:rsid w:val="00361960"/>
    <w:rsid w:val="00361D10"/>
    <w:rsid w:val="00361D47"/>
    <w:rsid w:val="00361DB0"/>
    <w:rsid w:val="00361E96"/>
    <w:rsid w:val="00361EB5"/>
    <w:rsid w:val="00361FC2"/>
    <w:rsid w:val="00362125"/>
    <w:rsid w:val="003622A3"/>
    <w:rsid w:val="0036239B"/>
    <w:rsid w:val="00362520"/>
    <w:rsid w:val="003626CA"/>
    <w:rsid w:val="00362839"/>
    <w:rsid w:val="0036291B"/>
    <w:rsid w:val="0036295E"/>
    <w:rsid w:val="00362A4F"/>
    <w:rsid w:val="00362B0F"/>
    <w:rsid w:val="00362B23"/>
    <w:rsid w:val="00362ED9"/>
    <w:rsid w:val="00362F31"/>
    <w:rsid w:val="00363101"/>
    <w:rsid w:val="003634F7"/>
    <w:rsid w:val="00363A55"/>
    <w:rsid w:val="00363BE7"/>
    <w:rsid w:val="003640AC"/>
    <w:rsid w:val="0036425B"/>
    <w:rsid w:val="00364368"/>
    <w:rsid w:val="0036438E"/>
    <w:rsid w:val="00364489"/>
    <w:rsid w:val="0036473F"/>
    <w:rsid w:val="00364816"/>
    <w:rsid w:val="0036497F"/>
    <w:rsid w:val="00364987"/>
    <w:rsid w:val="00364AD9"/>
    <w:rsid w:val="00364B14"/>
    <w:rsid w:val="00364C1C"/>
    <w:rsid w:val="00364E18"/>
    <w:rsid w:val="00364EA0"/>
    <w:rsid w:val="00364ED1"/>
    <w:rsid w:val="00364F0D"/>
    <w:rsid w:val="0036504E"/>
    <w:rsid w:val="00365359"/>
    <w:rsid w:val="003655CF"/>
    <w:rsid w:val="00365840"/>
    <w:rsid w:val="0036585B"/>
    <w:rsid w:val="00365BC3"/>
    <w:rsid w:val="00365DF7"/>
    <w:rsid w:val="00366414"/>
    <w:rsid w:val="00366A8F"/>
    <w:rsid w:val="00366D10"/>
    <w:rsid w:val="00366DD7"/>
    <w:rsid w:val="00366E8D"/>
    <w:rsid w:val="00366FFA"/>
    <w:rsid w:val="00367336"/>
    <w:rsid w:val="003674B3"/>
    <w:rsid w:val="003677EA"/>
    <w:rsid w:val="0036789A"/>
    <w:rsid w:val="003678A5"/>
    <w:rsid w:val="003678AE"/>
    <w:rsid w:val="003678B1"/>
    <w:rsid w:val="0036798D"/>
    <w:rsid w:val="003679B5"/>
    <w:rsid w:val="00367C0D"/>
    <w:rsid w:val="00367F17"/>
    <w:rsid w:val="003704C2"/>
    <w:rsid w:val="003705D1"/>
    <w:rsid w:val="003705FF"/>
    <w:rsid w:val="0037071F"/>
    <w:rsid w:val="00370823"/>
    <w:rsid w:val="0037082F"/>
    <w:rsid w:val="003708A7"/>
    <w:rsid w:val="0037097C"/>
    <w:rsid w:val="00370A39"/>
    <w:rsid w:val="00370A4D"/>
    <w:rsid w:val="00370C02"/>
    <w:rsid w:val="00370CD4"/>
    <w:rsid w:val="00370F36"/>
    <w:rsid w:val="00371015"/>
    <w:rsid w:val="00371299"/>
    <w:rsid w:val="00371445"/>
    <w:rsid w:val="00371451"/>
    <w:rsid w:val="0037161A"/>
    <w:rsid w:val="0037170E"/>
    <w:rsid w:val="003719F1"/>
    <w:rsid w:val="00371A1A"/>
    <w:rsid w:val="00371B53"/>
    <w:rsid w:val="00371D77"/>
    <w:rsid w:val="00371DEA"/>
    <w:rsid w:val="00371E12"/>
    <w:rsid w:val="00371E57"/>
    <w:rsid w:val="00371FF7"/>
    <w:rsid w:val="00372069"/>
    <w:rsid w:val="003720EA"/>
    <w:rsid w:val="0037216D"/>
    <w:rsid w:val="003722BB"/>
    <w:rsid w:val="0037233C"/>
    <w:rsid w:val="00372396"/>
    <w:rsid w:val="0037243C"/>
    <w:rsid w:val="00372443"/>
    <w:rsid w:val="00372554"/>
    <w:rsid w:val="003725B6"/>
    <w:rsid w:val="00372666"/>
    <w:rsid w:val="00372A5B"/>
    <w:rsid w:val="00372A74"/>
    <w:rsid w:val="00372BB2"/>
    <w:rsid w:val="00372C41"/>
    <w:rsid w:val="00372CDA"/>
    <w:rsid w:val="00372DD9"/>
    <w:rsid w:val="00372E28"/>
    <w:rsid w:val="00372EAF"/>
    <w:rsid w:val="00372EFC"/>
    <w:rsid w:val="0037327A"/>
    <w:rsid w:val="00373369"/>
    <w:rsid w:val="003735F7"/>
    <w:rsid w:val="00373692"/>
    <w:rsid w:val="00373C83"/>
    <w:rsid w:val="00373C96"/>
    <w:rsid w:val="00373CDC"/>
    <w:rsid w:val="00373DA7"/>
    <w:rsid w:val="00373E54"/>
    <w:rsid w:val="0037404A"/>
    <w:rsid w:val="003740B6"/>
    <w:rsid w:val="00374115"/>
    <w:rsid w:val="0037447D"/>
    <w:rsid w:val="003745B0"/>
    <w:rsid w:val="00374627"/>
    <w:rsid w:val="003747B8"/>
    <w:rsid w:val="00374844"/>
    <w:rsid w:val="003749ED"/>
    <w:rsid w:val="00374AE8"/>
    <w:rsid w:val="00374B35"/>
    <w:rsid w:val="00374C7F"/>
    <w:rsid w:val="00374F82"/>
    <w:rsid w:val="00374FCD"/>
    <w:rsid w:val="00375151"/>
    <w:rsid w:val="00375221"/>
    <w:rsid w:val="00375222"/>
    <w:rsid w:val="003755EB"/>
    <w:rsid w:val="0037560D"/>
    <w:rsid w:val="003757FC"/>
    <w:rsid w:val="00375A0A"/>
    <w:rsid w:val="00375D86"/>
    <w:rsid w:val="00375DC4"/>
    <w:rsid w:val="00375E2F"/>
    <w:rsid w:val="00375F84"/>
    <w:rsid w:val="0037601E"/>
    <w:rsid w:val="0037613B"/>
    <w:rsid w:val="0037648C"/>
    <w:rsid w:val="003766D8"/>
    <w:rsid w:val="00376751"/>
    <w:rsid w:val="0037675B"/>
    <w:rsid w:val="00376BEC"/>
    <w:rsid w:val="00377263"/>
    <w:rsid w:val="0037728D"/>
    <w:rsid w:val="003773EF"/>
    <w:rsid w:val="0037750D"/>
    <w:rsid w:val="00377533"/>
    <w:rsid w:val="003776BD"/>
    <w:rsid w:val="003776D8"/>
    <w:rsid w:val="00377896"/>
    <w:rsid w:val="00377976"/>
    <w:rsid w:val="00377A64"/>
    <w:rsid w:val="00377D0B"/>
    <w:rsid w:val="003800C9"/>
    <w:rsid w:val="00380163"/>
    <w:rsid w:val="003802ED"/>
    <w:rsid w:val="003803BA"/>
    <w:rsid w:val="0038060B"/>
    <w:rsid w:val="0038063C"/>
    <w:rsid w:val="00380722"/>
    <w:rsid w:val="00380828"/>
    <w:rsid w:val="00380856"/>
    <w:rsid w:val="00380996"/>
    <w:rsid w:val="00380A99"/>
    <w:rsid w:val="00380B5D"/>
    <w:rsid w:val="00380C7B"/>
    <w:rsid w:val="00380F35"/>
    <w:rsid w:val="00380FB5"/>
    <w:rsid w:val="003810FA"/>
    <w:rsid w:val="0038137B"/>
    <w:rsid w:val="00381513"/>
    <w:rsid w:val="00381553"/>
    <w:rsid w:val="003815BA"/>
    <w:rsid w:val="00381656"/>
    <w:rsid w:val="003818AC"/>
    <w:rsid w:val="00381AF2"/>
    <w:rsid w:val="00381BC5"/>
    <w:rsid w:val="00381C39"/>
    <w:rsid w:val="00381C61"/>
    <w:rsid w:val="00382029"/>
    <w:rsid w:val="0038206C"/>
    <w:rsid w:val="0038206E"/>
    <w:rsid w:val="003820B2"/>
    <w:rsid w:val="003820BB"/>
    <w:rsid w:val="0038230E"/>
    <w:rsid w:val="003823CD"/>
    <w:rsid w:val="00382410"/>
    <w:rsid w:val="003826CD"/>
    <w:rsid w:val="003827E3"/>
    <w:rsid w:val="00382AC8"/>
    <w:rsid w:val="00382D93"/>
    <w:rsid w:val="00383071"/>
    <w:rsid w:val="00383137"/>
    <w:rsid w:val="003831DC"/>
    <w:rsid w:val="0038333F"/>
    <w:rsid w:val="003834A3"/>
    <w:rsid w:val="003837EB"/>
    <w:rsid w:val="00383A09"/>
    <w:rsid w:val="00383B1F"/>
    <w:rsid w:val="00383EC0"/>
    <w:rsid w:val="0038400D"/>
    <w:rsid w:val="003841C2"/>
    <w:rsid w:val="00384432"/>
    <w:rsid w:val="0038471A"/>
    <w:rsid w:val="0038497F"/>
    <w:rsid w:val="003849F3"/>
    <w:rsid w:val="00384CAA"/>
    <w:rsid w:val="00384DE2"/>
    <w:rsid w:val="00384E89"/>
    <w:rsid w:val="00384F03"/>
    <w:rsid w:val="00384FAE"/>
    <w:rsid w:val="0038506D"/>
    <w:rsid w:val="003850BA"/>
    <w:rsid w:val="003852CD"/>
    <w:rsid w:val="0038530F"/>
    <w:rsid w:val="00385382"/>
    <w:rsid w:val="003853E3"/>
    <w:rsid w:val="003853EF"/>
    <w:rsid w:val="0038555C"/>
    <w:rsid w:val="003857C9"/>
    <w:rsid w:val="003859A6"/>
    <w:rsid w:val="00385BE9"/>
    <w:rsid w:val="00385CE3"/>
    <w:rsid w:val="00385E93"/>
    <w:rsid w:val="00385EA7"/>
    <w:rsid w:val="0038605D"/>
    <w:rsid w:val="0038619E"/>
    <w:rsid w:val="0038627C"/>
    <w:rsid w:val="00386282"/>
    <w:rsid w:val="003865E9"/>
    <w:rsid w:val="00386614"/>
    <w:rsid w:val="003866AC"/>
    <w:rsid w:val="00386742"/>
    <w:rsid w:val="00386904"/>
    <w:rsid w:val="00386984"/>
    <w:rsid w:val="00386AF7"/>
    <w:rsid w:val="00386C1D"/>
    <w:rsid w:val="00386C38"/>
    <w:rsid w:val="00386C90"/>
    <w:rsid w:val="00386D46"/>
    <w:rsid w:val="00386EC0"/>
    <w:rsid w:val="00386F5F"/>
    <w:rsid w:val="00386F69"/>
    <w:rsid w:val="00387082"/>
    <w:rsid w:val="0038727F"/>
    <w:rsid w:val="003872B4"/>
    <w:rsid w:val="0038739D"/>
    <w:rsid w:val="0038759B"/>
    <w:rsid w:val="00387672"/>
    <w:rsid w:val="0038798F"/>
    <w:rsid w:val="00387AE8"/>
    <w:rsid w:val="00387DB5"/>
    <w:rsid w:val="00387E9A"/>
    <w:rsid w:val="0039014A"/>
    <w:rsid w:val="0039014B"/>
    <w:rsid w:val="003901BE"/>
    <w:rsid w:val="0039078C"/>
    <w:rsid w:val="00390ABF"/>
    <w:rsid w:val="00390B57"/>
    <w:rsid w:val="00390DF7"/>
    <w:rsid w:val="00391348"/>
    <w:rsid w:val="00391435"/>
    <w:rsid w:val="0039163A"/>
    <w:rsid w:val="0039172D"/>
    <w:rsid w:val="00391A4C"/>
    <w:rsid w:val="00391BFA"/>
    <w:rsid w:val="00391CA0"/>
    <w:rsid w:val="00391D55"/>
    <w:rsid w:val="00391F3F"/>
    <w:rsid w:val="00392202"/>
    <w:rsid w:val="003922C8"/>
    <w:rsid w:val="003924D0"/>
    <w:rsid w:val="003925D5"/>
    <w:rsid w:val="0039268C"/>
    <w:rsid w:val="003926E4"/>
    <w:rsid w:val="00392778"/>
    <w:rsid w:val="00392783"/>
    <w:rsid w:val="00392A4E"/>
    <w:rsid w:val="00392B5E"/>
    <w:rsid w:val="00392BB5"/>
    <w:rsid w:val="00392D6D"/>
    <w:rsid w:val="00393028"/>
    <w:rsid w:val="0039323C"/>
    <w:rsid w:val="0039326B"/>
    <w:rsid w:val="00393407"/>
    <w:rsid w:val="0039345A"/>
    <w:rsid w:val="00393530"/>
    <w:rsid w:val="0039374C"/>
    <w:rsid w:val="00393872"/>
    <w:rsid w:val="0039395C"/>
    <w:rsid w:val="003939E1"/>
    <w:rsid w:val="00393E12"/>
    <w:rsid w:val="00393E79"/>
    <w:rsid w:val="00393EA3"/>
    <w:rsid w:val="00393F27"/>
    <w:rsid w:val="00394058"/>
    <w:rsid w:val="003941A9"/>
    <w:rsid w:val="00394460"/>
    <w:rsid w:val="0039456F"/>
    <w:rsid w:val="0039485C"/>
    <w:rsid w:val="0039498F"/>
    <w:rsid w:val="00394ACE"/>
    <w:rsid w:val="00394B16"/>
    <w:rsid w:val="00394D59"/>
    <w:rsid w:val="00394DDE"/>
    <w:rsid w:val="00394F16"/>
    <w:rsid w:val="003950C2"/>
    <w:rsid w:val="00395115"/>
    <w:rsid w:val="00395378"/>
    <w:rsid w:val="003953F6"/>
    <w:rsid w:val="00395458"/>
    <w:rsid w:val="0039558E"/>
    <w:rsid w:val="00395591"/>
    <w:rsid w:val="003955E1"/>
    <w:rsid w:val="003956E3"/>
    <w:rsid w:val="00395A82"/>
    <w:rsid w:val="00395B1B"/>
    <w:rsid w:val="00395C5B"/>
    <w:rsid w:val="0039639B"/>
    <w:rsid w:val="00396570"/>
    <w:rsid w:val="003966A7"/>
    <w:rsid w:val="003966B2"/>
    <w:rsid w:val="003966C5"/>
    <w:rsid w:val="003967F0"/>
    <w:rsid w:val="00396827"/>
    <w:rsid w:val="00396A82"/>
    <w:rsid w:val="00396B17"/>
    <w:rsid w:val="00396BDB"/>
    <w:rsid w:val="00396C6F"/>
    <w:rsid w:val="00396E07"/>
    <w:rsid w:val="00396F5B"/>
    <w:rsid w:val="003970EE"/>
    <w:rsid w:val="0039712D"/>
    <w:rsid w:val="00397295"/>
    <w:rsid w:val="0039730D"/>
    <w:rsid w:val="0039736C"/>
    <w:rsid w:val="0039756F"/>
    <w:rsid w:val="00397677"/>
    <w:rsid w:val="003979BA"/>
    <w:rsid w:val="00397B1B"/>
    <w:rsid w:val="00397CC0"/>
    <w:rsid w:val="00397E03"/>
    <w:rsid w:val="00397E0B"/>
    <w:rsid w:val="00397EC3"/>
    <w:rsid w:val="00397F9D"/>
    <w:rsid w:val="003A0115"/>
    <w:rsid w:val="003A01B6"/>
    <w:rsid w:val="003A01CD"/>
    <w:rsid w:val="003A04E9"/>
    <w:rsid w:val="003A0618"/>
    <w:rsid w:val="003A0675"/>
    <w:rsid w:val="003A080C"/>
    <w:rsid w:val="003A0A0B"/>
    <w:rsid w:val="003A0A7F"/>
    <w:rsid w:val="003A0D19"/>
    <w:rsid w:val="003A0DB9"/>
    <w:rsid w:val="003A1060"/>
    <w:rsid w:val="003A10C9"/>
    <w:rsid w:val="003A124E"/>
    <w:rsid w:val="003A12C4"/>
    <w:rsid w:val="003A1315"/>
    <w:rsid w:val="003A144A"/>
    <w:rsid w:val="003A1705"/>
    <w:rsid w:val="003A1785"/>
    <w:rsid w:val="003A180E"/>
    <w:rsid w:val="003A1883"/>
    <w:rsid w:val="003A18B3"/>
    <w:rsid w:val="003A18C0"/>
    <w:rsid w:val="003A197A"/>
    <w:rsid w:val="003A19BE"/>
    <w:rsid w:val="003A1ED9"/>
    <w:rsid w:val="003A2569"/>
    <w:rsid w:val="003A25A5"/>
    <w:rsid w:val="003A2819"/>
    <w:rsid w:val="003A298C"/>
    <w:rsid w:val="003A29E0"/>
    <w:rsid w:val="003A2BCA"/>
    <w:rsid w:val="003A2C50"/>
    <w:rsid w:val="003A2C55"/>
    <w:rsid w:val="003A2C9D"/>
    <w:rsid w:val="003A2D69"/>
    <w:rsid w:val="003A2D7B"/>
    <w:rsid w:val="003A2DA0"/>
    <w:rsid w:val="003A2DB5"/>
    <w:rsid w:val="003A2E9A"/>
    <w:rsid w:val="003A3097"/>
    <w:rsid w:val="003A3395"/>
    <w:rsid w:val="003A3552"/>
    <w:rsid w:val="003A3636"/>
    <w:rsid w:val="003A38EF"/>
    <w:rsid w:val="003A3CE6"/>
    <w:rsid w:val="003A3E70"/>
    <w:rsid w:val="003A3EFC"/>
    <w:rsid w:val="003A3F4B"/>
    <w:rsid w:val="003A403A"/>
    <w:rsid w:val="003A40C2"/>
    <w:rsid w:val="003A418F"/>
    <w:rsid w:val="003A4231"/>
    <w:rsid w:val="003A4307"/>
    <w:rsid w:val="003A45DD"/>
    <w:rsid w:val="003A49A2"/>
    <w:rsid w:val="003A49DC"/>
    <w:rsid w:val="003A4B05"/>
    <w:rsid w:val="003A4BA8"/>
    <w:rsid w:val="003A4BE2"/>
    <w:rsid w:val="003A4D9C"/>
    <w:rsid w:val="003A53BE"/>
    <w:rsid w:val="003A5493"/>
    <w:rsid w:val="003A5664"/>
    <w:rsid w:val="003A5836"/>
    <w:rsid w:val="003A58E6"/>
    <w:rsid w:val="003A59A1"/>
    <w:rsid w:val="003A59D6"/>
    <w:rsid w:val="003A59F0"/>
    <w:rsid w:val="003A5AB1"/>
    <w:rsid w:val="003A5B20"/>
    <w:rsid w:val="003A5C5F"/>
    <w:rsid w:val="003A5C86"/>
    <w:rsid w:val="003A5CD5"/>
    <w:rsid w:val="003A5E4C"/>
    <w:rsid w:val="003A6017"/>
    <w:rsid w:val="003A6023"/>
    <w:rsid w:val="003A6034"/>
    <w:rsid w:val="003A6182"/>
    <w:rsid w:val="003A628A"/>
    <w:rsid w:val="003A62CC"/>
    <w:rsid w:val="003A631B"/>
    <w:rsid w:val="003A6355"/>
    <w:rsid w:val="003A668A"/>
    <w:rsid w:val="003A6878"/>
    <w:rsid w:val="003A68AC"/>
    <w:rsid w:val="003A6A16"/>
    <w:rsid w:val="003A6AFC"/>
    <w:rsid w:val="003A6D7E"/>
    <w:rsid w:val="003A6E2D"/>
    <w:rsid w:val="003A7129"/>
    <w:rsid w:val="003A718A"/>
    <w:rsid w:val="003A75D6"/>
    <w:rsid w:val="003A7A17"/>
    <w:rsid w:val="003A7A7F"/>
    <w:rsid w:val="003A7CC5"/>
    <w:rsid w:val="003B0220"/>
    <w:rsid w:val="003B02A5"/>
    <w:rsid w:val="003B034A"/>
    <w:rsid w:val="003B07E4"/>
    <w:rsid w:val="003B0A4D"/>
    <w:rsid w:val="003B0ACB"/>
    <w:rsid w:val="003B0C24"/>
    <w:rsid w:val="003B0E4B"/>
    <w:rsid w:val="003B10DB"/>
    <w:rsid w:val="003B1187"/>
    <w:rsid w:val="003B1269"/>
    <w:rsid w:val="003B141E"/>
    <w:rsid w:val="003B1589"/>
    <w:rsid w:val="003B15B1"/>
    <w:rsid w:val="003B18AF"/>
    <w:rsid w:val="003B194D"/>
    <w:rsid w:val="003B1C48"/>
    <w:rsid w:val="003B1D94"/>
    <w:rsid w:val="003B1E46"/>
    <w:rsid w:val="003B1F7C"/>
    <w:rsid w:val="003B223C"/>
    <w:rsid w:val="003B24D5"/>
    <w:rsid w:val="003B2540"/>
    <w:rsid w:val="003B2753"/>
    <w:rsid w:val="003B2880"/>
    <w:rsid w:val="003B2AB7"/>
    <w:rsid w:val="003B2B40"/>
    <w:rsid w:val="003B2B43"/>
    <w:rsid w:val="003B2D4A"/>
    <w:rsid w:val="003B3030"/>
    <w:rsid w:val="003B31B8"/>
    <w:rsid w:val="003B32B6"/>
    <w:rsid w:val="003B36C6"/>
    <w:rsid w:val="003B393F"/>
    <w:rsid w:val="003B3A2C"/>
    <w:rsid w:val="003B3A54"/>
    <w:rsid w:val="003B3C89"/>
    <w:rsid w:val="003B3DBA"/>
    <w:rsid w:val="003B409B"/>
    <w:rsid w:val="003B4372"/>
    <w:rsid w:val="003B45B3"/>
    <w:rsid w:val="003B460F"/>
    <w:rsid w:val="003B4A19"/>
    <w:rsid w:val="003B4A75"/>
    <w:rsid w:val="003B4BA0"/>
    <w:rsid w:val="003B4BB7"/>
    <w:rsid w:val="003B4E24"/>
    <w:rsid w:val="003B4F77"/>
    <w:rsid w:val="003B50F4"/>
    <w:rsid w:val="003B5229"/>
    <w:rsid w:val="003B5247"/>
    <w:rsid w:val="003B52DC"/>
    <w:rsid w:val="003B5515"/>
    <w:rsid w:val="003B57A9"/>
    <w:rsid w:val="003B585D"/>
    <w:rsid w:val="003B5A45"/>
    <w:rsid w:val="003B5B40"/>
    <w:rsid w:val="003B5B87"/>
    <w:rsid w:val="003B5C5C"/>
    <w:rsid w:val="003B5DB7"/>
    <w:rsid w:val="003B5DBD"/>
    <w:rsid w:val="003B5E16"/>
    <w:rsid w:val="003B5F4C"/>
    <w:rsid w:val="003B5FC2"/>
    <w:rsid w:val="003B5FED"/>
    <w:rsid w:val="003B60CB"/>
    <w:rsid w:val="003B6134"/>
    <w:rsid w:val="003B6145"/>
    <w:rsid w:val="003B62AD"/>
    <w:rsid w:val="003B640F"/>
    <w:rsid w:val="003B648F"/>
    <w:rsid w:val="003B64FB"/>
    <w:rsid w:val="003B657D"/>
    <w:rsid w:val="003B6AB8"/>
    <w:rsid w:val="003B6B99"/>
    <w:rsid w:val="003B6C6A"/>
    <w:rsid w:val="003B6CFD"/>
    <w:rsid w:val="003B6D11"/>
    <w:rsid w:val="003B6DA5"/>
    <w:rsid w:val="003B6E2B"/>
    <w:rsid w:val="003B7008"/>
    <w:rsid w:val="003B7074"/>
    <w:rsid w:val="003B70B8"/>
    <w:rsid w:val="003B72B0"/>
    <w:rsid w:val="003B7374"/>
    <w:rsid w:val="003B737E"/>
    <w:rsid w:val="003B73FE"/>
    <w:rsid w:val="003B743B"/>
    <w:rsid w:val="003B75B4"/>
    <w:rsid w:val="003B7615"/>
    <w:rsid w:val="003B7B2C"/>
    <w:rsid w:val="003B7B6A"/>
    <w:rsid w:val="003B7BD9"/>
    <w:rsid w:val="003B7BEB"/>
    <w:rsid w:val="003B7CCE"/>
    <w:rsid w:val="003B7DDB"/>
    <w:rsid w:val="003B7DFC"/>
    <w:rsid w:val="003B7E9D"/>
    <w:rsid w:val="003B7FBC"/>
    <w:rsid w:val="003C00BE"/>
    <w:rsid w:val="003C00EC"/>
    <w:rsid w:val="003C016F"/>
    <w:rsid w:val="003C04FF"/>
    <w:rsid w:val="003C07B9"/>
    <w:rsid w:val="003C093D"/>
    <w:rsid w:val="003C095A"/>
    <w:rsid w:val="003C09C3"/>
    <w:rsid w:val="003C0E04"/>
    <w:rsid w:val="003C0E18"/>
    <w:rsid w:val="003C1019"/>
    <w:rsid w:val="003C109A"/>
    <w:rsid w:val="003C10BD"/>
    <w:rsid w:val="003C1169"/>
    <w:rsid w:val="003C1313"/>
    <w:rsid w:val="003C142A"/>
    <w:rsid w:val="003C1503"/>
    <w:rsid w:val="003C1844"/>
    <w:rsid w:val="003C1F63"/>
    <w:rsid w:val="003C1FF2"/>
    <w:rsid w:val="003C2027"/>
    <w:rsid w:val="003C2062"/>
    <w:rsid w:val="003C21A6"/>
    <w:rsid w:val="003C2261"/>
    <w:rsid w:val="003C23EE"/>
    <w:rsid w:val="003C249F"/>
    <w:rsid w:val="003C2506"/>
    <w:rsid w:val="003C2B8F"/>
    <w:rsid w:val="003C2D5E"/>
    <w:rsid w:val="003C2E26"/>
    <w:rsid w:val="003C2F9A"/>
    <w:rsid w:val="003C306C"/>
    <w:rsid w:val="003C323B"/>
    <w:rsid w:val="003C336D"/>
    <w:rsid w:val="003C34A9"/>
    <w:rsid w:val="003C34FF"/>
    <w:rsid w:val="003C3597"/>
    <w:rsid w:val="003C3602"/>
    <w:rsid w:val="003C3639"/>
    <w:rsid w:val="003C366D"/>
    <w:rsid w:val="003C36A6"/>
    <w:rsid w:val="003C379F"/>
    <w:rsid w:val="003C3966"/>
    <w:rsid w:val="003C39FD"/>
    <w:rsid w:val="003C3A3D"/>
    <w:rsid w:val="003C3A86"/>
    <w:rsid w:val="003C3C93"/>
    <w:rsid w:val="003C4127"/>
    <w:rsid w:val="003C425B"/>
    <w:rsid w:val="003C4265"/>
    <w:rsid w:val="003C4328"/>
    <w:rsid w:val="003C45CC"/>
    <w:rsid w:val="003C4730"/>
    <w:rsid w:val="003C4747"/>
    <w:rsid w:val="003C4975"/>
    <w:rsid w:val="003C4A7C"/>
    <w:rsid w:val="003C4A9C"/>
    <w:rsid w:val="003C4AFA"/>
    <w:rsid w:val="003C4CDE"/>
    <w:rsid w:val="003C5157"/>
    <w:rsid w:val="003C5588"/>
    <w:rsid w:val="003C5605"/>
    <w:rsid w:val="003C569D"/>
    <w:rsid w:val="003C56B1"/>
    <w:rsid w:val="003C5863"/>
    <w:rsid w:val="003C59C8"/>
    <w:rsid w:val="003C5A05"/>
    <w:rsid w:val="003C5C7C"/>
    <w:rsid w:val="003C5CF8"/>
    <w:rsid w:val="003C5E0C"/>
    <w:rsid w:val="003C5E93"/>
    <w:rsid w:val="003C5EB4"/>
    <w:rsid w:val="003C5EC2"/>
    <w:rsid w:val="003C6084"/>
    <w:rsid w:val="003C6108"/>
    <w:rsid w:val="003C6499"/>
    <w:rsid w:val="003C681B"/>
    <w:rsid w:val="003C6915"/>
    <w:rsid w:val="003C6BEA"/>
    <w:rsid w:val="003C6D38"/>
    <w:rsid w:val="003C6F88"/>
    <w:rsid w:val="003C70A0"/>
    <w:rsid w:val="003C72BC"/>
    <w:rsid w:val="003C73B3"/>
    <w:rsid w:val="003C75C4"/>
    <w:rsid w:val="003C7667"/>
    <w:rsid w:val="003C798E"/>
    <w:rsid w:val="003C79BC"/>
    <w:rsid w:val="003C7BB6"/>
    <w:rsid w:val="003C7BC2"/>
    <w:rsid w:val="003C7BE0"/>
    <w:rsid w:val="003C7C11"/>
    <w:rsid w:val="003C7C65"/>
    <w:rsid w:val="003C7F33"/>
    <w:rsid w:val="003C7FA9"/>
    <w:rsid w:val="003D05BB"/>
    <w:rsid w:val="003D0643"/>
    <w:rsid w:val="003D06A4"/>
    <w:rsid w:val="003D076F"/>
    <w:rsid w:val="003D0789"/>
    <w:rsid w:val="003D08AE"/>
    <w:rsid w:val="003D095C"/>
    <w:rsid w:val="003D0A32"/>
    <w:rsid w:val="003D0A35"/>
    <w:rsid w:val="003D0BCC"/>
    <w:rsid w:val="003D0D92"/>
    <w:rsid w:val="003D0E81"/>
    <w:rsid w:val="003D0EDE"/>
    <w:rsid w:val="003D1239"/>
    <w:rsid w:val="003D156C"/>
    <w:rsid w:val="003D1649"/>
    <w:rsid w:val="003D19A8"/>
    <w:rsid w:val="003D1A27"/>
    <w:rsid w:val="003D1B40"/>
    <w:rsid w:val="003D1BE7"/>
    <w:rsid w:val="003D1BF0"/>
    <w:rsid w:val="003D206C"/>
    <w:rsid w:val="003D231C"/>
    <w:rsid w:val="003D2426"/>
    <w:rsid w:val="003D266D"/>
    <w:rsid w:val="003D26B6"/>
    <w:rsid w:val="003D26F7"/>
    <w:rsid w:val="003D2880"/>
    <w:rsid w:val="003D2A3E"/>
    <w:rsid w:val="003D2B63"/>
    <w:rsid w:val="003D2C05"/>
    <w:rsid w:val="003D2C2A"/>
    <w:rsid w:val="003D2CDE"/>
    <w:rsid w:val="003D3381"/>
    <w:rsid w:val="003D3681"/>
    <w:rsid w:val="003D36F1"/>
    <w:rsid w:val="003D3744"/>
    <w:rsid w:val="003D37D0"/>
    <w:rsid w:val="003D3A00"/>
    <w:rsid w:val="003D3A83"/>
    <w:rsid w:val="003D3AB2"/>
    <w:rsid w:val="003D3CBF"/>
    <w:rsid w:val="003D3D48"/>
    <w:rsid w:val="003D3DF4"/>
    <w:rsid w:val="003D3FD3"/>
    <w:rsid w:val="003D40A9"/>
    <w:rsid w:val="003D41E9"/>
    <w:rsid w:val="003D4284"/>
    <w:rsid w:val="003D42D0"/>
    <w:rsid w:val="003D4467"/>
    <w:rsid w:val="003D46E6"/>
    <w:rsid w:val="003D4702"/>
    <w:rsid w:val="003D495E"/>
    <w:rsid w:val="003D4A9B"/>
    <w:rsid w:val="003D4CDF"/>
    <w:rsid w:val="003D4E27"/>
    <w:rsid w:val="003D4E37"/>
    <w:rsid w:val="003D5179"/>
    <w:rsid w:val="003D5377"/>
    <w:rsid w:val="003D5390"/>
    <w:rsid w:val="003D5505"/>
    <w:rsid w:val="003D552D"/>
    <w:rsid w:val="003D5542"/>
    <w:rsid w:val="003D56D6"/>
    <w:rsid w:val="003D56E0"/>
    <w:rsid w:val="003D5763"/>
    <w:rsid w:val="003D57D7"/>
    <w:rsid w:val="003D5830"/>
    <w:rsid w:val="003D5902"/>
    <w:rsid w:val="003D596E"/>
    <w:rsid w:val="003D5DBF"/>
    <w:rsid w:val="003D5F4B"/>
    <w:rsid w:val="003D6907"/>
    <w:rsid w:val="003D6B0E"/>
    <w:rsid w:val="003D6CA8"/>
    <w:rsid w:val="003D6DEB"/>
    <w:rsid w:val="003D6EAA"/>
    <w:rsid w:val="003D6EBB"/>
    <w:rsid w:val="003D7127"/>
    <w:rsid w:val="003D7239"/>
    <w:rsid w:val="003D734B"/>
    <w:rsid w:val="003D7360"/>
    <w:rsid w:val="003D75D2"/>
    <w:rsid w:val="003D7820"/>
    <w:rsid w:val="003D7836"/>
    <w:rsid w:val="003D7992"/>
    <w:rsid w:val="003D7A45"/>
    <w:rsid w:val="003D7A80"/>
    <w:rsid w:val="003D7B48"/>
    <w:rsid w:val="003D7DF7"/>
    <w:rsid w:val="003D7EC9"/>
    <w:rsid w:val="003D7F5C"/>
    <w:rsid w:val="003E032D"/>
    <w:rsid w:val="003E04BA"/>
    <w:rsid w:val="003E051D"/>
    <w:rsid w:val="003E064A"/>
    <w:rsid w:val="003E06B5"/>
    <w:rsid w:val="003E0782"/>
    <w:rsid w:val="003E0924"/>
    <w:rsid w:val="003E0A3E"/>
    <w:rsid w:val="003E0AFB"/>
    <w:rsid w:val="003E0DCD"/>
    <w:rsid w:val="003E0E49"/>
    <w:rsid w:val="003E0FA4"/>
    <w:rsid w:val="003E1072"/>
    <w:rsid w:val="003E1304"/>
    <w:rsid w:val="003E139C"/>
    <w:rsid w:val="003E13A6"/>
    <w:rsid w:val="003E147E"/>
    <w:rsid w:val="003E15FA"/>
    <w:rsid w:val="003E1677"/>
    <w:rsid w:val="003E18BA"/>
    <w:rsid w:val="003E1949"/>
    <w:rsid w:val="003E1992"/>
    <w:rsid w:val="003E1C8F"/>
    <w:rsid w:val="003E1DE7"/>
    <w:rsid w:val="003E1E2D"/>
    <w:rsid w:val="003E21D8"/>
    <w:rsid w:val="003E2207"/>
    <w:rsid w:val="003E2215"/>
    <w:rsid w:val="003E24D4"/>
    <w:rsid w:val="003E267C"/>
    <w:rsid w:val="003E2713"/>
    <w:rsid w:val="003E2934"/>
    <w:rsid w:val="003E299A"/>
    <w:rsid w:val="003E29F1"/>
    <w:rsid w:val="003E2EEA"/>
    <w:rsid w:val="003E2F4E"/>
    <w:rsid w:val="003E3605"/>
    <w:rsid w:val="003E3658"/>
    <w:rsid w:val="003E37A6"/>
    <w:rsid w:val="003E3907"/>
    <w:rsid w:val="003E398E"/>
    <w:rsid w:val="003E3AAF"/>
    <w:rsid w:val="003E3C0E"/>
    <w:rsid w:val="003E3DF0"/>
    <w:rsid w:val="003E432B"/>
    <w:rsid w:val="003E43C2"/>
    <w:rsid w:val="003E450D"/>
    <w:rsid w:val="003E45F1"/>
    <w:rsid w:val="003E4A0A"/>
    <w:rsid w:val="003E4B61"/>
    <w:rsid w:val="003E4CB1"/>
    <w:rsid w:val="003E5067"/>
    <w:rsid w:val="003E51DE"/>
    <w:rsid w:val="003E54EB"/>
    <w:rsid w:val="003E5581"/>
    <w:rsid w:val="003E5639"/>
    <w:rsid w:val="003E5830"/>
    <w:rsid w:val="003E5C62"/>
    <w:rsid w:val="003E5CC4"/>
    <w:rsid w:val="003E5F49"/>
    <w:rsid w:val="003E643C"/>
    <w:rsid w:val="003E64A5"/>
    <w:rsid w:val="003E66A0"/>
    <w:rsid w:val="003E6764"/>
    <w:rsid w:val="003E690B"/>
    <w:rsid w:val="003E69EF"/>
    <w:rsid w:val="003E6B23"/>
    <w:rsid w:val="003E6B42"/>
    <w:rsid w:val="003E6B4D"/>
    <w:rsid w:val="003E6F93"/>
    <w:rsid w:val="003E6FBF"/>
    <w:rsid w:val="003E726E"/>
    <w:rsid w:val="003E7347"/>
    <w:rsid w:val="003E73DB"/>
    <w:rsid w:val="003E7438"/>
    <w:rsid w:val="003E76E5"/>
    <w:rsid w:val="003E77FD"/>
    <w:rsid w:val="003E79B7"/>
    <w:rsid w:val="003E7A22"/>
    <w:rsid w:val="003E7D1F"/>
    <w:rsid w:val="003F00B5"/>
    <w:rsid w:val="003F01B4"/>
    <w:rsid w:val="003F021C"/>
    <w:rsid w:val="003F026D"/>
    <w:rsid w:val="003F0376"/>
    <w:rsid w:val="003F03F0"/>
    <w:rsid w:val="003F05F9"/>
    <w:rsid w:val="003F0642"/>
    <w:rsid w:val="003F0719"/>
    <w:rsid w:val="003F0789"/>
    <w:rsid w:val="003F0A21"/>
    <w:rsid w:val="003F0A5A"/>
    <w:rsid w:val="003F0BEF"/>
    <w:rsid w:val="003F0C7B"/>
    <w:rsid w:val="003F0D2E"/>
    <w:rsid w:val="003F0D57"/>
    <w:rsid w:val="003F0DA5"/>
    <w:rsid w:val="003F0EEF"/>
    <w:rsid w:val="003F0F02"/>
    <w:rsid w:val="003F1150"/>
    <w:rsid w:val="003F120D"/>
    <w:rsid w:val="003F1244"/>
    <w:rsid w:val="003F1483"/>
    <w:rsid w:val="003F1559"/>
    <w:rsid w:val="003F162D"/>
    <w:rsid w:val="003F1684"/>
    <w:rsid w:val="003F17A5"/>
    <w:rsid w:val="003F1B8E"/>
    <w:rsid w:val="003F1C0C"/>
    <w:rsid w:val="003F1C8D"/>
    <w:rsid w:val="003F1CF1"/>
    <w:rsid w:val="003F1F5B"/>
    <w:rsid w:val="003F21CA"/>
    <w:rsid w:val="003F2227"/>
    <w:rsid w:val="003F246F"/>
    <w:rsid w:val="003F25D9"/>
    <w:rsid w:val="003F2947"/>
    <w:rsid w:val="003F297D"/>
    <w:rsid w:val="003F2A37"/>
    <w:rsid w:val="003F2B2C"/>
    <w:rsid w:val="003F2C9D"/>
    <w:rsid w:val="003F2CDA"/>
    <w:rsid w:val="003F2ED5"/>
    <w:rsid w:val="003F318B"/>
    <w:rsid w:val="003F31DB"/>
    <w:rsid w:val="003F3200"/>
    <w:rsid w:val="003F3298"/>
    <w:rsid w:val="003F32B9"/>
    <w:rsid w:val="003F3351"/>
    <w:rsid w:val="003F3643"/>
    <w:rsid w:val="003F3659"/>
    <w:rsid w:val="003F38E9"/>
    <w:rsid w:val="003F3943"/>
    <w:rsid w:val="003F3970"/>
    <w:rsid w:val="003F3C28"/>
    <w:rsid w:val="003F3CEF"/>
    <w:rsid w:val="003F3F95"/>
    <w:rsid w:val="003F4121"/>
    <w:rsid w:val="003F4145"/>
    <w:rsid w:val="003F41D5"/>
    <w:rsid w:val="003F42FD"/>
    <w:rsid w:val="003F45BE"/>
    <w:rsid w:val="003F4663"/>
    <w:rsid w:val="003F46BD"/>
    <w:rsid w:val="003F470E"/>
    <w:rsid w:val="003F47F4"/>
    <w:rsid w:val="003F4949"/>
    <w:rsid w:val="003F49BD"/>
    <w:rsid w:val="003F4AFD"/>
    <w:rsid w:val="003F4B59"/>
    <w:rsid w:val="003F4EBE"/>
    <w:rsid w:val="003F4F11"/>
    <w:rsid w:val="003F51F5"/>
    <w:rsid w:val="003F531B"/>
    <w:rsid w:val="003F557E"/>
    <w:rsid w:val="003F56F5"/>
    <w:rsid w:val="003F5715"/>
    <w:rsid w:val="003F57F8"/>
    <w:rsid w:val="003F58ED"/>
    <w:rsid w:val="003F5974"/>
    <w:rsid w:val="003F598A"/>
    <w:rsid w:val="003F5A66"/>
    <w:rsid w:val="003F5C36"/>
    <w:rsid w:val="003F5F2E"/>
    <w:rsid w:val="003F6117"/>
    <w:rsid w:val="003F61C6"/>
    <w:rsid w:val="003F6320"/>
    <w:rsid w:val="003F640E"/>
    <w:rsid w:val="003F6467"/>
    <w:rsid w:val="003F649A"/>
    <w:rsid w:val="003F67F0"/>
    <w:rsid w:val="003F6812"/>
    <w:rsid w:val="003F682F"/>
    <w:rsid w:val="003F6847"/>
    <w:rsid w:val="003F6885"/>
    <w:rsid w:val="003F690E"/>
    <w:rsid w:val="003F69C5"/>
    <w:rsid w:val="003F6A82"/>
    <w:rsid w:val="003F6CBD"/>
    <w:rsid w:val="003F6D44"/>
    <w:rsid w:val="003F6E81"/>
    <w:rsid w:val="003F7163"/>
    <w:rsid w:val="003F7526"/>
    <w:rsid w:val="003F7575"/>
    <w:rsid w:val="003F790D"/>
    <w:rsid w:val="003F791A"/>
    <w:rsid w:val="003F7D1C"/>
    <w:rsid w:val="004000CE"/>
    <w:rsid w:val="004000E5"/>
    <w:rsid w:val="00400174"/>
    <w:rsid w:val="004002A4"/>
    <w:rsid w:val="00400585"/>
    <w:rsid w:val="00400735"/>
    <w:rsid w:val="0040093E"/>
    <w:rsid w:val="00400987"/>
    <w:rsid w:val="004009D8"/>
    <w:rsid w:val="00400A96"/>
    <w:rsid w:val="00400B8B"/>
    <w:rsid w:val="00400D3E"/>
    <w:rsid w:val="00400F13"/>
    <w:rsid w:val="00400FA6"/>
    <w:rsid w:val="004010AA"/>
    <w:rsid w:val="004013BC"/>
    <w:rsid w:val="004013DD"/>
    <w:rsid w:val="004014B0"/>
    <w:rsid w:val="0040165D"/>
    <w:rsid w:val="004016F3"/>
    <w:rsid w:val="00401776"/>
    <w:rsid w:val="004019D5"/>
    <w:rsid w:val="00401A6A"/>
    <w:rsid w:val="00401C61"/>
    <w:rsid w:val="00401DFE"/>
    <w:rsid w:val="004025EC"/>
    <w:rsid w:val="00402734"/>
    <w:rsid w:val="004028CF"/>
    <w:rsid w:val="00402A10"/>
    <w:rsid w:val="00402AB0"/>
    <w:rsid w:val="00402AC4"/>
    <w:rsid w:val="00402D7C"/>
    <w:rsid w:val="00403071"/>
    <w:rsid w:val="004034FC"/>
    <w:rsid w:val="004035A4"/>
    <w:rsid w:val="00403645"/>
    <w:rsid w:val="00403AD1"/>
    <w:rsid w:val="00403AFF"/>
    <w:rsid w:val="00403C54"/>
    <w:rsid w:val="00403DFE"/>
    <w:rsid w:val="00403E4C"/>
    <w:rsid w:val="00403E69"/>
    <w:rsid w:val="004042AB"/>
    <w:rsid w:val="004043B7"/>
    <w:rsid w:val="004045BC"/>
    <w:rsid w:val="004045EE"/>
    <w:rsid w:val="00404771"/>
    <w:rsid w:val="00404A4F"/>
    <w:rsid w:val="00404DDD"/>
    <w:rsid w:val="00404F64"/>
    <w:rsid w:val="00404F7D"/>
    <w:rsid w:val="00405093"/>
    <w:rsid w:val="00405260"/>
    <w:rsid w:val="004053BE"/>
    <w:rsid w:val="00405544"/>
    <w:rsid w:val="0040566B"/>
    <w:rsid w:val="0040573C"/>
    <w:rsid w:val="004058C2"/>
    <w:rsid w:val="00405A3D"/>
    <w:rsid w:val="00405AA7"/>
    <w:rsid w:val="00405CAC"/>
    <w:rsid w:val="00405CCB"/>
    <w:rsid w:val="00405D7C"/>
    <w:rsid w:val="00405D8B"/>
    <w:rsid w:val="00406054"/>
    <w:rsid w:val="004060DD"/>
    <w:rsid w:val="00406124"/>
    <w:rsid w:val="00406577"/>
    <w:rsid w:val="00406592"/>
    <w:rsid w:val="00406833"/>
    <w:rsid w:val="0040691C"/>
    <w:rsid w:val="0040697C"/>
    <w:rsid w:val="00406A79"/>
    <w:rsid w:val="00406AA2"/>
    <w:rsid w:val="00406B0F"/>
    <w:rsid w:val="00406BF0"/>
    <w:rsid w:val="0040728D"/>
    <w:rsid w:val="004073B4"/>
    <w:rsid w:val="004074B5"/>
    <w:rsid w:val="00407561"/>
    <w:rsid w:val="0040763B"/>
    <w:rsid w:val="004076C1"/>
    <w:rsid w:val="00407B41"/>
    <w:rsid w:val="00407C56"/>
    <w:rsid w:val="00407C7E"/>
    <w:rsid w:val="00407D22"/>
    <w:rsid w:val="00407D7D"/>
    <w:rsid w:val="00407E26"/>
    <w:rsid w:val="00407EB9"/>
    <w:rsid w:val="004104D6"/>
    <w:rsid w:val="0041068C"/>
    <w:rsid w:val="004106EE"/>
    <w:rsid w:val="00410772"/>
    <w:rsid w:val="00410950"/>
    <w:rsid w:val="00410A97"/>
    <w:rsid w:val="00410D51"/>
    <w:rsid w:val="00410DF7"/>
    <w:rsid w:val="00410F1D"/>
    <w:rsid w:val="0041116C"/>
    <w:rsid w:val="0041135C"/>
    <w:rsid w:val="00411415"/>
    <w:rsid w:val="004114CC"/>
    <w:rsid w:val="00411535"/>
    <w:rsid w:val="00411537"/>
    <w:rsid w:val="00411593"/>
    <w:rsid w:val="00411823"/>
    <w:rsid w:val="00411843"/>
    <w:rsid w:val="00411E2C"/>
    <w:rsid w:val="00411F4B"/>
    <w:rsid w:val="004120F3"/>
    <w:rsid w:val="0041227B"/>
    <w:rsid w:val="0041246E"/>
    <w:rsid w:val="00412532"/>
    <w:rsid w:val="00412779"/>
    <w:rsid w:val="004129B9"/>
    <w:rsid w:val="00412A9B"/>
    <w:rsid w:val="00412AAA"/>
    <w:rsid w:val="00412C12"/>
    <w:rsid w:val="00412DA7"/>
    <w:rsid w:val="00412DF4"/>
    <w:rsid w:val="0041319C"/>
    <w:rsid w:val="00413572"/>
    <w:rsid w:val="00413684"/>
    <w:rsid w:val="00413C14"/>
    <w:rsid w:val="00413CD0"/>
    <w:rsid w:val="00413CEC"/>
    <w:rsid w:val="00413EA6"/>
    <w:rsid w:val="004141CE"/>
    <w:rsid w:val="004141DD"/>
    <w:rsid w:val="0041436E"/>
    <w:rsid w:val="0041448F"/>
    <w:rsid w:val="00414649"/>
    <w:rsid w:val="00414875"/>
    <w:rsid w:val="0041498A"/>
    <w:rsid w:val="00414B16"/>
    <w:rsid w:val="00414BD5"/>
    <w:rsid w:val="00414F21"/>
    <w:rsid w:val="00414F4A"/>
    <w:rsid w:val="004150F9"/>
    <w:rsid w:val="00415174"/>
    <w:rsid w:val="00415177"/>
    <w:rsid w:val="00415272"/>
    <w:rsid w:val="00415683"/>
    <w:rsid w:val="00415865"/>
    <w:rsid w:val="00415B62"/>
    <w:rsid w:val="00415BAF"/>
    <w:rsid w:val="00415BDF"/>
    <w:rsid w:val="00415CB4"/>
    <w:rsid w:val="00415E55"/>
    <w:rsid w:val="00415ED2"/>
    <w:rsid w:val="00415F1F"/>
    <w:rsid w:val="00416183"/>
    <w:rsid w:val="00416188"/>
    <w:rsid w:val="004162B8"/>
    <w:rsid w:val="00416B3E"/>
    <w:rsid w:val="00416C85"/>
    <w:rsid w:val="0041720F"/>
    <w:rsid w:val="00417304"/>
    <w:rsid w:val="00417630"/>
    <w:rsid w:val="0041787E"/>
    <w:rsid w:val="00417916"/>
    <w:rsid w:val="00417ABD"/>
    <w:rsid w:val="00417B5D"/>
    <w:rsid w:val="00417BF9"/>
    <w:rsid w:val="00417E2B"/>
    <w:rsid w:val="00417EEB"/>
    <w:rsid w:val="00417F7F"/>
    <w:rsid w:val="00417FB0"/>
    <w:rsid w:val="00420080"/>
    <w:rsid w:val="004202DD"/>
    <w:rsid w:val="0042076D"/>
    <w:rsid w:val="004208FC"/>
    <w:rsid w:val="00420927"/>
    <w:rsid w:val="00420B53"/>
    <w:rsid w:val="00420F01"/>
    <w:rsid w:val="00421761"/>
    <w:rsid w:val="00421A02"/>
    <w:rsid w:val="00421A72"/>
    <w:rsid w:val="00421C95"/>
    <w:rsid w:val="00421D1D"/>
    <w:rsid w:val="00421DCD"/>
    <w:rsid w:val="00421FB9"/>
    <w:rsid w:val="00422475"/>
    <w:rsid w:val="00422560"/>
    <w:rsid w:val="004226CC"/>
    <w:rsid w:val="0042270F"/>
    <w:rsid w:val="004227CB"/>
    <w:rsid w:val="00422811"/>
    <w:rsid w:val="00422DD9"/>
    <w:rsid w:val="00422DE4"/>
    <w:rsid w:val="00422E28"/>
    <w:rsid w:val="00422E99"/>
    <w:rsid w:val="00422FF5"/>
    <w:rsid w:val="00423167"/>
    <w:rsid w:val="004231FE"/>
    <w:rsid w:val="004232DD"/>
    <w:rsid w:val="0042335A"/>
    <w:rsid w:val="00423412"/>
    <w:rsid w:val="004235A2"/>
    <w:rsid w:val="00423721"/>
    <w:rsid w:val="00423768"/>
    <w:rsid w:val="0042391B"/>
    <w:rsid w:val="004239F5"/>
    <w:rsid w:val="00423CC4"/>
    <w:rsid w:val="00423CF0"/>
    <w:rsid w:val="00423F7A"/>
    <w:rsid w:val="0042403D"/>
    <w:rsid w:val="004242F0"/>
    <w:rsid w:val="004246DD"/>
    <w:rsid w:val="004247E7"/>
    <w:rsid w:val="0042493E"/>
    <w:rsid w:val="00424A81"/>
    <w:rsid w:val="00424BAF"/>
    <w:rsid w:val="00424D15"/>
    <w:rsid w:val="00424D30"/>
    <w:rsid w:val="00424E19"/>
    <w:rsid w:val="00425549"/>
    <w:rsid w:val="004255C0"/>
    <w:rsid w:val="004255CF"/>
    <w:rsid w:val="00425687"/>
    <w:rsid w:val="004258E5"/>
    <w:rsid w:val="00425B2E"/>
    <w:rsid w:val="00425DF9"/>
    <w:rsid w:val="0042604B"/>
    <w:rsid w:val="00426418"/>
    <w:rsid w:val="00426591"/>
    <w:rsid w:val="004267CF"/>
    <w:rsid w:val="00426871"/>
    <w:rsid w:val="00426997"/>
    <w:rsid w:val="00426A98"/>
    <w:rsid w:val="00426B78"/>
    <w:rsid w:val="00426CF3"/>
    <w:rsid w:val="00427061"/>
    <w:rsid w:val="00427130"/>
    <w:rsid w:val="004274CE"/>
    <w:rsid w:val="004279A3"/>
    <w:rsid w:val="004279D2"/>
    <w:rsid w:val="00427BC8"/>
    <w:rsid w:val="00427BF6"/>
    <w:rsid w:val="00427C6C"/>
    <w:rsid w:val="00427D76"/>
    <w:rsid w:val="00427E50"/>
    <w:rsid w:val="0043028F"/>
    <w:rsid w:val="004304CA"/>
    <w:rsid w:val="004304FA"/>
    <w:rsid w:val="00430799"/>
    <w:rsid w:val="00430A9A"/>
    <w:rsid w:val="00430B42"/>
    <w:rsid w:val="00430BC8"/>
    <w:rsid w:val="00430D20"/>
    <w:rsid w:val="00430D22"/>
    <w:rsid w:val="00430DAE"/>
    <w:rsid w:val="00430DBF"/>
    <w:rsid w:val="00430E0E"/>
    <w:rsid w:val="00430EF3"/>
    <w:rsid w:val="00430F83"/>
    <w:rsid w:val="004311AA"/>
    <w:rsid w:val="00431209"/>
    <w:rsid w:val="00431276"/>
    <w:rsid w:val="00431281"/>
    <w:rsid w:val="004312E2"/>
    <w:rsid w:val="00431574"/>
    <w:rsid w:val="0043183A"/>
    <w:rsid w:val="00431972"/>
    <w:rsid w:val="004319F9"/>
    <w:rsid w:val="00431B4C"/>
    <w:rsid w:val="00431BCE"/>
    <w:rsid w:val="00431D0E"/>
    <w:rsid w:val="00431DB6"/>
    <w:rsid w:val="00431E6B"/>
    <w:rsid w:val="0043217B"/>
    <w:rsid w:val="0043239F"/>
    <w:rsid w:val="004323E4"/>
    <w:rsid w:val="00432404"/>
    <w:rsid w:val="00432447"/>
    <w:rsid w:val="00432477"/>
    <w:rsid w:val="004325B4"/>
    <w:rsid w:val="004326E1"/>
    <w:rsid w:val="0043297D"/>
    <w:rsid w:val="00432E98"/>
    <w:rsid w:val="00432F47"/>
    <w:rsid w:val="0043302C"/>
    <w:rsid w:val="004332A7"/>
    <w:rsid w:val="00433395"/>
    <w:rsid w:val="004333B9"/>
    <w:rsid w:val="00433416"/>
    <w:rsid w:val="00433677"/>
    <w:rsid w:val="0043385F"/>
    <w:rsid w:val="00433885"/>
    <w:rsid w:val="004338F4"/>
    <w:rsid w:val="00433BAD"/>
    <w:rsid w:val="00433C61"/>
    <w:rsid w:val="00433C6D"/>
    <w:rsid w:val="00434172"/>
    <w:rsid w:val="00434361"/>
    <w:rsid w:val="00434362"/>
    <w:rsid w:val="004343C6"/>
    <w:rsid w:val="0043460C"/>
    <w:rsid w:val="004346B2"/>
    <w:rsid w:val="004346BF"/>
    <w:rsid w:val="004348BC"/>
    <w:rsid w:val="00434A7E"/>
    <w:rsid w:val="00434BE6"/>
    <w:rsid w:val="00434DCE"/>
    <w:rsid w:val="00434DDF"/>
    <w:rsid w:val="00434DFC"/>
    <w:rsid w:val="00434F6E"/>
    <w:rsid w:val="0043500D"/>
    <w:rsid w:val="004350A9"/>
    <w:rsid w:val="00435201"/>
    <w:rsid w:val="0043538D"/>
    <w:rsid w:val="004353BC"/>
    <w:rsid w:val="00435501"/>
    <w:rsid w:val="0043552E"/>
    <w:rsid w:val="004355C3"/>
    <w:rsid w:val="004357F5"/>
    <w:rsid w:val="0043591D"/>
    <w:rsid w:val="0043597B"/>
    <w:rsid w:val="00435A82"/>
    <w:rsid w:val="00435B4D"/>
    <w:rsid w:val="0043614F"/>
    <w:rsid w:val="0043629F"/>
    <w:rsid w:val="00436454"/>
    <w:rsid w:val="004366BE"/>
    <w:rsid w:val="00436722"/>
    <w:rsid w:val="0043672F"/>
    <w:rsid w:val="00436787"/>
    <w:rsid w:val="00436C83"/>
    <w:rsid w:val="00436D13"/>
    <w:rsid w:val="00436EBC"/>
    <w:rsid w:val="0043704F"/>
    <w:rsid w:val="004374AD"/>
    <w:rsid w:val="004375C4"/>
    <w:rsid w:val="00437884"/>
    <w:rsid w:val="00437918"/>
    <w:rsid w:val="00437D60"/>
    <w:rsid w:val="00440300"/>
    <w:rsid w:val="0044038A"/>
    <w:rsid w:val="0044043E"/>
    <w:rsid w:val="00440629"/>
    <w:rsid w:val="0044089F"/>
    <w:rsid w:val="00440903"/>
    <w:rsid w:val="004409B6"/>
    <w:rsid w:val="00440B54"/>
    <w:rsid w:val="00440C6B"/>
    <w:rsid w:val="00440E91"/>
    <w:rsid w:val="004411A3"/>
    <w:rsid w:val="0044120A"/>
    <w:rsid w:val="00441366"/>
    <w:rsid w:val="00441711"/>
    <w:rsid w:val="00441738"/>
    <w:rsid w:val="0044173F"/>
    <w:rsid w:val="004417AF"/>
    <w:rsid w:val="00441891"/>
    <w:rsid w:val="00441F0C"/>
    <w:rsid w:val="00441FF5"/>
    <w:rsid w:val="004426CD"/>
    <w:rsid w:val="00442BF3"/>
    <w:rsid w:val="00442C32"/>
    <w:rsid w:val="00442D78"/>
    <w:rsid w:val="00442E89"/>
    <w:rsid w:val="00442EE7"/>
    <w:rsid w:val="0044334C"/>
    <w:rsid w:val="00443464"/>
    <w:rsid w:val="004435E2"/>
    <w:rsid w:val="00443901"/>
    <w:rsid w:val="00443B66"/>
    <w:rsid w:val="00443FB9"/>
    <w:rsid w:val="004441C2"/>
    <w:rsid w:val="00444219"/>
    <w:rsid w:val="00444238"/>
    <w:rsid w:val="00444266"/>
    <w:rsid w:val="00444292"/>
    <w:rsid w:val="004444A0"/>
    <w:rsid w:val="004447FA"/>
    <w:rsid w:val="004447FF"/>
    <w:rsid w:val="00444819"/>
    <w:rsid w:val="004448EC"/>
    <w:rsid w:val="00444D79"/>
    <w:rsid w:val="00444E90"/>
    <w:rsid w:val="00444FCB"/>
    <w:rsid w:val="004451BD"/>
    <w:rsid w:val="004452AD"/>
    <w:rsid w:val="0044530F"/>
    <w:rsid w:val="00445636"/>
    <w:rsid w:val="0044571A"/>
    <w:rsid w:val="004457BC"/>
    <w:rsid w:val="00445832"/>
    <w:rsid w:val="0044598C"/>
    <w:rsid w:val="004459C6"/>
    <w:rsid w:val="00445DDF"/>
    <w:rsid w:val="00445E31"/>
    <w:rsid w:val="00445E39"/>
    <w:rsid w:val="00446047"/>
    <w:rsid w:val="0044607A"/>
    <w:rsid w:val="00446097"/>
    <w:rsid w:val="004462BF"/>
    <w:rsid w:val="0044649B"/>
    <w:rsid w:val="00446526"/>
    <w:rsid w:val="00446536"/>
    <w:rsid w:val="0044668E"/>
    <w:rsid w:val="00446857"/>
    <w:rsid w:val="0044698A"/>
    <w:rsid w:val="00446D0A"/>
    <w:rsid w:val="00446D54"/>
    <w:rsid w:val="00446DE1"/>
    <w:rsid w:val="00446E22"/>
    <w:rsid w:val="00446F63"/>
    <w:rsid w:val="00447035"/>
    <w:rsid w:val="00447575"/>
    <w:rsid w:val="00447A23"/>
    <w:rsid w:val="00447A42"/>
    <w:rsid w:val="00447DCB"/>
    <w:rsid w:val="00447E4B"/>
    <w:rsid w:val="00447EB5"/>
    <w:rsid w:val="00450560"/>
    <w:rsid w:val="004505AD"/>
    <w:rsid w:val="004505C2"/>
    <w:rsid w:val="004508DF"/>
    <w:rsid w:val="00450A7C"/>
    <w:rsid w:val="00450BC8"/>
    <w:rsid w:val="00450D40"/>
    <w:rsid w:val="00450E94"/>
    <w:rsid w:val="00451504"/>
    <w:rsid w:val="004517FD"/>
    <w:rsid w:val="00451836"/>
    <w:rsid w:val="004518E2"/>
    <w:rsid w:val="00451A17"/>
    <w:rsid w:val="00451BDC"/>
    <w:rsid w:val="00451D9A"/>
    <w:rsid w:val="00451D9F"/>
    <w:rsid w:val="00451DE2"/>
    <w:rsid w:val="0045208F"/>
    <w:rsid w:val="004520E7"/>
    <w:rsid w:val="004521ED"/>
    <w:rsid w:val="004522E1"/>
    <w:rsid w:val="00452309"/>
    <w:rsid w:val="004524A2"/>
    <w:rsid w:val="0045280F"/>
    <w:rsid w:val="0045287C"/>
    <w:rsid w:val="0045294C"/>
    <w:rsid w:val="00452A53"/>
    <w:rsid w:val="00452AB9"/>
    <w:rsid w:val="00452B11"/>
    <w:rsid w:val="00452B94"/>
    <w:rsid w:val="00452BD2"/>
    <w:rsid w:val="00452C20"/>
    <w:rsid w:val="00452F8B"/>
    <w:rsid w:val="00452FBA"/>
    <w:rsid w:val="00452FCA"/>
    <w:rsid w:val="0045318E"/>
    <w:rsid w:val="0045321F"/>
    <w:rsid w:val="004533D3"/>
    <w:rsid w:val="004534EB"/>
    <w:rsid w:val="004536B0"/>
    <w:rsid w:val="00453ACC"/>
    <w:rsid w:val="00453BE0"/>
    <w:rsid w:val="00453D54"/>
    <w:rsid w:val="00453EC2"/>
    <w:rsid w:val="00453F87"/>
    <w:rsid w:val="00454162"/>
    <w:rsid w:val="00454171"/>
    <w:rsid w:val="00454184"/>
    <w:rsid w:val="004542EF"/>
    <w:rsid w:val="00454682"/>
    <w:rsid w:val="004547C1"/>
    <w:rsid w:val="004547C5"/>
    <w:rsid w:val="00454864"/>
    <w:rsid w:val="0045493B"/>
    <w:rsid w:val="00454992"/>
    <w:rsid w:val="00454B9C"/>
    <w:rsid w:val="00454C6C"/>
    <w:rsid w:val="00454ED1"/>
    <w:rsid w:val="00454F85"/>
    <w:rsid w:val="00455045"/>
    <w:rsid w:val="004550E6"/>
    <w:rsid w:val="00455142"/>
    <w:rsid w:val="0045515F"/>
    <w:rsid w:val="00455246"/>
    <w:rsid w:val="004553A3"/>
    <w:rsid w:val="00455637"/>
    <w:rsid w:val="00455709"/>
    <w:rsid w:val="004557CA"/>
    <w:rsid w:val="00455B90"/>
    <w:rsid w:val="00455E3F"/>
    <w:rsid w:val="00455EF3"/>
    <w:rsid w:val="00455F65"/>
    <w:rsid w:val="00455FD1"/>
    <w:rsid w:val="00456020"/>
    <w:rsid w:val="00456137"/>
    <w:rsid w:val="004562A6"/>
    <w:rsid w:val="004562E4"/>
    <w:rsid w:val="00456305"/>
    <w:rsid w:val="00456DAD"/>
    <w:rsid w:val="00456FA0"/>
    <w:rsid w:val="00457131"/>
    <w:rsid w:val="004572DD"/>
    <w:rsid w:val="004573CE"/>
    <w:rsid w:val="00457DE3"/>
    <w:rsid w:val="00457DE4"/>
    <w:rsid w:val="00457DFC"/>
    <w:rsid w:val="00457E50"/>
    <w:rsid w:val="0046000D"/>
    <w:rsid w:val="00460060"/>
    <w:rsid w:val="004600B9"/>
    <w:rsid w:val="004601C3"/>
    <w:rsid w:val="00460360"/>
    <w:rsid w:val="0046039C"/>
    <w:rsid w:val="00460472"/>
    <w:rsid w:val="004607BA"/>
    <w:rsid w:val="00460BAA"/>
    <w:rsid w:val="00460C4E"/>
    <w:rsid w:val="00460C89"/>
    <w:rsid w:val="00460F53"/>
    <w:rsid w:val="004611AA"/>
    <w:rsid w:val="004611C6"/>
    <w:rsid w:val="0046125B"/>
    <w:rsid w:val="004612C5"/>
    <w:rsid w:val="0046148C"/>
    <w:rsid w:val="00461593"/>
    <w:rsid w:val="00461B1C"/>
    <w:rsid w:val="00461D61"/>
    <w:rsid w:val="0046202A"/>
    <w:rsid w:val="00462049"/>
    <w:rsid w:val="004620AF"/>
    <w:rsid w:val="004622AC"/>
    <w:rsid w:val="0046249A"/>
    <w:rsid w:val="0046291E"/>
    <w:rsid w:val="00462A24"/>
    <w:rsid w:val="00462AFF"/>
    <w:rsid w:val="00462B94"/>
    <w:rsid w:val="00462CB5"/>
    <w:rsid w:val="00462D08"/>
    <w:rsid w:val="0046307D"/>
    <w:rsid w:val="00463333"/>
    <w:rsid w:val="00463575"/>
    <w:rsid w:val="00463AD4"/>
    <w:rsid w:val="00463BEF"/>
    <w:rsid w:val="00463C10"/>
    <w:rsid w:val="00463E4E"/>
    <w:rsid w:val="00464287"/>
    <w:rsid w:val="0046451E"/>
    <w:rsid w:val="0046458E"/>
    <w:rsid w:val="00464BEC"/>
    <w:rsid w:val="00464D90"/>
    <w:rsid w:val="00464DDD"/>
    <w:rsid w:val="00464E8F"/>
    <w:rsid w:val="00464FA9"/>
    <w:rsid w:val="004651FF"/>
    <w:rsid w:val="00465594"/>
    <w:rsid w:val="0046576A"/>
    <w:rsid w:val="00465827"/>
    <w:rsid w:val="00465BB8"/>
    <w:rsid w:val="00465C1C"/>
    <w:rsid w:val="00465CBF"/>
    <w:rsid w:val="00465EB7"/>
    <w:rsid w:val="00465FAA"/>
    <w:rsid w:val="00465FC7"/>
    <w:rsid w:val="00465FC8"/>
    <w:rsid w:val="00466091"/>
    <w:rsid w:val="004661D7"/>
    <w:rsid w:val="004662BC"/>
    <w:rsid w:val="00466521"/>
    <w:rsid w:val="00466585"/>
    <w:rsid w:val="00466860"/>
    <w:rsid w:val="004668E8"/>
    <w:rsid w:val="004669FC"/>
    <w:rsid w:val="00466B86"/>
    <w:rsid w:val="00466C20"/>
    <w:rsid w:val="00466D1F"/>
    <w:rsid w:val="00467143"/>
    <w:rsid w:val="0046714A"/>
    <w:rsid w:val="004671C8"/>
    <w:rsid w:val="00467379"/>
    <w:rsid w:val="004675C3"/>
    <w:rsid w:val="00467629"/>
    <w:rsid w:val="00467691"/>
    <w:rsid w:val="0046775B"/>
    <w:rsid w:val="004677AC"/>
    <w:rsid w:val="00467826"/>
    <w:rsid w:val="00467845"/>
    <w:rsid w:val="00467B81"/>
    <w:rsid w:val="00467C10"/>
    <w:rsid w:val="00467D91"/>
    <w:rsid w:val="00467DC2"/>
    <w:rsid w:val="00467EA0"/>
    <w:rsid w:val="00470012"/>
    <w:rsid w:val="00470295"/>
    <w:rsid w:val="00470481"/>
    <w:rsid w:val="0047048F"/>
    <w:rsid w:val="004704A4"/>
    <w:rsid w:val="004708BD"/>
    <w:rsid w:val="00470A7B"/>
    <w:rsid w:val="00470AC7"/>
    <w:rsid w:val="00470AFF"/>
    <w:rsid w:val="00470BF0"/>
    <w:rsid w:val="00470CB7"/>
    <w:rsid w:val="00470CD0"/>
    <w:rsid w:val="00470D24"/>
    <w:rsid w:val="00470E59"/>
    <w:rsid w:val="00470F65"/>
    <w:rsid w:val="00471038"/>
    <w:rsid w:val="00471350"/>
    <w:rsid w:val="00471556"/>
    <w:rsid w:val="004717A7"/>
    <w:rsid w:val="0047181D"/>
    <w:rsid w:val="004719DF"/>
    <w:rsid w:val="00471EFC"/>
    <w:rsid w:val="00472038"/>
    <w:rsid w:val="0047220F"/>
    <w:rsid w:val="00472433"/>
    <w:rsid w:val="004724AB"/>
    <w:rsid w:val="004725E3"/>
    <w:rsid w:val="00472632"/>
    <w:rsid w:val="00472663"/>
    <w:rsid w:val="004727F1"/>
    <w:rsid w:val="00472AAF"/>
    <w:rsid w:val="00472B55"/>
    <w:rsid w:val="00472C5D"/>
    <w:rsid w:val="00472CF8"/>
    <w:rsid w:val="00472DDB"/>
    <w:rsid w:val="00472EBF"/>
    <w:rsid w:val="00472F73"/>
    <w:rsid w:val="00472FBB"/>
    <w:rsid w:val="00473081"/>
    <w:rsid w:val="00473410"/>
    <w:rsid w:val="004734D6"/>
    <w:rsid w:val="004735FE"/>
    <w:rsid w:val="00473667"/>
    <w:rsid w:val="00473689"/>
    <w:rsid w:val="0047371D"/>
    <w:rsid w:val="00473836"/>
    <w:rsid w:val="004739D5"/>
    <w:rsid w:val="004739FD"/>
    <w:rsid w:val="00473A76"/>
    <w:rsid w:val="00473ABA"/>
    <w:rsid w:val="00473C24"/>
    <w:rsid w:val="00473D4F"/>
    <w:rsid w:val="00473D52"/>
    <w:rsid w:val="00473D8D"/>
    <w:rsid w:val="00473DDB"/>
    <w:rsid w:val="00473DFF"/>
    <w:rsid w:val="00474168"/>
    <w:rsid w:val="004741E3"/>
    <w:rsid w:val="00474A49"/>
    <w:rsid w:val="00474B12"/>
    <w:rsid w:val="00474C09"/>
    <w:rsid w:val="00474D16"/>
    <w:rsid w:val="00474D2D"/>
    <w:rsid w:val="00474DBE"/>
    <w:rsid w:val="0047500E"/>
    <w:rsid w:val="004753D1"/>
    <w:rsid w:val="004754AD"/>
    <w:rsid w:val="004754E6"/>
    <w:rsid w:val="00475516"/>
    <w:rsid w:val="004756CA"/>
    <w:rsid w:val="0047590B"/>
    <w:rsid w:val="00475922"/>
    <w:rsid w:val="004759F0"/>
    <w:rsid w:val="00475B28"/>
    <w:rsid w:val="00475B58"/>
    <w:rsid w:val="00475DC1"/>
    <w:rsid w:val="00475E18"/>
    <w:rsid w:val="00476007"/>
    <w:rsid w:val="004760C8"/>
    <w:rsid w:val="0047626C"/>
    <w:rsid w:val="0047630D"/>
    <w:rsid w:val="00476370"/>
    <w:rsid w:val="004763A0"/>
    <w:rsid w:val="00476592"/>
    <w:rsid w:val="0047661F"/>
    <w:rsid w:val="00476728"/>
    <w:rsid w:val="004769FB"/>
    <w:rsid w:val="00476B16"/>
    <w:rsid w:val="00476BC0"/>
    <w:rsid w:val="00476CB6"/>
    <w:rsid w:val="00476CF2"/>
    <w:rsid w:val="004770EE"/>
    <w:rsid w:val="00477460"/>
    <w:rsid w:val="0047774D"/>
    <w:rsid w:val="00477886"/>
    <w:rsid w:val="004778E1"/>
    <w:rsid w:val="0047796C"/>
    <w:rsid w:val="004779CE"/>
    <w:rsid w:val="00477E6A"/>
    <w:rsid w:val="00477EC1"/>
    <w:rsid w:val="0048005D"/>
    <w:rsid w:val="00480098"/>
    <w:rsid w:val="004801A6"/>
    <w:rsid w:val="00480395"/>
    <w:rsid w:val="00480916"/>
    <w:rsid w:val="00480D37"/>
    <w:rsid w:val="00480DA3"/>
    <w:rsid w:val="00480E40"/>
    <w:rsid w:val="00480F5D"/>
    <w:rsid w:val="0048161F"/>
    <w:rsid w:val="00481BFD"/>
    <w:rsid w:val="00481C25"/>
    <w:rsid w:val="00481DA2"/>
    <w:rsid w:val="00481DA7"/>
    <w:rsid w:val="00481E88"/>
    <w:rsid w:val="00481EAB"/>
    <w:rsid w:val="00482031"/>
    <w:rsid w:val="00482407"/>
    <w:rsid w:val="004826BF"/>
    <w:rsid w:val="004826C2"/>
    <w:rsid w:val="004827B1"/>
    <w:rsid w:val="004827F7"/>
    <w:rsid w:val="00482873"/>
    <w:rsid w:val="00482887"/>
    <w:rsid w:val="00482955"/>
    <w:rsid w:val="00482A13"/>
    <w:rsid w:val="00482A42"/>
    <w:rsid w:val="00482A5D"/>
    <w:rsid w:val="00482BAF"/>
    <w:rsid w:val="00482C25"/>
    <w:rsid w:val="00482D26"/>
    <w:rsid w:val="00482DA5"/>
    <w:rsid w:val="00482DB2"/>
    <w:rsid w:val="00482E79"/>
    <w:rsid w:val="00482EA7"/>
    <w:rsid w:val="00482EDC"/>
    <w:rsid w:val="00483141"/>
    <w:rsid w:val="004833A9"/>
    <w:rsid w:val="00483607"/>
    <w:rsid w:val="004839A2"/>
    <w:rsid w:val="00483C99"/>
    <w:rsid w:val="00483DE2"/>
    <w:rsid w:val="00483E95"/>
    <w:rsid w:val="004840F6"/>
    <w:rsid w:val="00484336"/>
    <w:rsid w:val="004843F6"/>
    <w:rsid w:val="00484403"/>
    <w:rsid w:val="00484502"/>
    <w:rsid w:val="00484523"/>
    <w:rsid w:val="00484AE7"/>
    <w:rsid w:val="00484CDE"/>
    <w:rsid w:val="0048505A"/>
    <w:rsid w:val="0048511A"/>
    <w:rsid w:val="0048525A"/>
    <w:rsid w:val="004855A5"/>
    <w:rsid w:val="004855C6"/>
    <w:rsid w:val="00485618"/>
    <w:rsid w:val="00485767"/>
    <w:rsid w:val="00485789"/>
    <w:rsid w:val="00485846"/>
    <w:rsid w:val="00485B9B"/>
    <w:rsid w:val="00485C6D"/>
    <w:rsid w:val="0048612E"/>
    <w:rsid w:val="00486175"/>
    <w:rsid w:val="0048627C"/>
    <w:rsid w:val="00486336"/>
    <w:rsid w:val="00486476"/>
    <w:rsid w:val="00486599"/>
    <w:rsid w:val="0048662F"/>
    <w:rsid w:val="004868F7"/>
    <w:rsid w:val="00486C0F"/>
    <w:rsid w:val="004871A8"/>
    <w:rsid w:val="004871C6"/>
    <w:rsid w:val="0048722A"/>
    <w:rsid w:val="0048757B"/>
    <w:rsid w:val="00487618"/>
    <w:rsid w:val="00487772"/>
    <w:rsid w:val="00487822"/>
    <w:rsid w:val="004879D7"/>
    <w:rsid w:val="00487A97"/>
    <w:rsid w:val="00487E4B"/>
    <w:rsid w:val="00487EF0"/>
    <w:rsid w:val="00487EFE"/>
    <w:rsid w:val="00487F46"/>
    <w:rsid w:val="00487F55"/>
    <w:rsid w:val="00490378"/>
    <w:rsid w:val="0049056C"/>
    <w:rsid w:val="00490587"/>
    <w:rsid w:val="00490706"/>
    <w:rsid w:val="004909D3"/>
    <w:rsid w:val="00490DFB"/>
    <w:rsid w:val="004913ED"/>
    <w:rsid w:val="00491447"/>
    <w:rsid w:val="00491469"/>
    <w:rsid w:val="0049162B"/>
    <w:rsid w:val="00491706"/>
    <w:rsid w:val="004918F2"/>
    <w:rsid w:val="00491AE1"/>
    <w:rsid w:val="00491B90"/>
    <w:rsid w:val="00491DDC"/>
    <w:rsid w:val="0049219C"/>
    <w:rsid w:val="00492468"/>
    <w:rsid w:val="004924D1"/>
    <w:rsid w:val="004925A1"/>
    <w:rsid w:val="00492833"/>
    <w:rsid w:val="004929DE"/>
    <w:rsid w:val="00492CB7"/>
    <w:rsid w:val="00492D19"/>
    <w:rsid w:val="00492E75"/>
    <w:rsid w:val="004931C0"/>
    <w:rsid w:val="00493471"/>
    <w:rsid w:val="004934AD"/>
    <w:rsid w:val="0049350C"/>
    <w:rsid w:val="00493546"/>
    <w:rsid w:val="004935DC"/>
    <w:rsid w:val="00493758"/>
    <w:rsid w:val="004938AF"/>
    <w:rsid w:val="00493945"/>
    <w:rsid w:val="00493C21"/>
    <w:rsid w:val="00493D48"/>
    <w:rsid w:val="00493E80"/>
    <w:rsid w:val="00493F13"/>
    <w:rsid w:val="00494274"/>
    <w:rsid w:val="004942E4"/>
    <w:rsid w:val="00494475"/>
    <w:rsid w:val="004944C5"/>
    <w:rsid w:val="00494566"/>
    <w:rsid w:val="004945F2"/>
    <w:rsid w:val="004947F8"/>
    <w:rsid w:val="00494991"/>
    <w:rsid w:val="00494C6D"/>
    <w:rsid w:val="00494CE8"/>
    <w:rsid w:val="00494D63"/>
    <w:rsid w:val="00494DBA"/>
    <w:rsid w:val="00494E1E"/>
    <w:rsid w:val="00495124"/>
    <w:rsid w:val="00495235"/>
    <w:rsid w:val="00495331"/>
    <w:rsid w:val="0049584E"/>
    <w:rsid w:val="004959CF"/>
    <w:rsid w:val="004959E9"/>
    <w:rsid w:val="00495AE6"/>
    <w:rsid w:val="00495C81"/>
    <w:rsid w:val="00495CD6"/>
    <w:rsid w:val="00495DEE"/>
    <w:rsid w:val="00495EB0"/>
    <w:rsid w:val="00496047"/>
    <w:rsid w:val="00496073"/>
    <w:rsid w:val="00496219"/>
    <w:rsid w:val="0049631E"/>
    <w:rsid w:val="004963B1"/>
    <w:rsid w:val="00496450"/>
    <w:rsid w:val="0049645E"/>
    <w:rsid w:val="00496634"/>
    <w:rsid w:val="00496639"/>
    <w:rsid w:val="00496960"/>
    <w:rsid w:val="00496A54"/>
    <w:rsid w:val="00496A77"/>
    <w:rsid w:val="00496A83"/>
    <w:rsid w:val="00496B42"/>
    <w:rsid w:val="00496CF9"/>
    <w:rsid w:val="00496DE0"/>
    <w:rsid w:val="00496DFE"/>
    <w:rsid w:val="00496FD1"/>
    <w:rsid w:val="0049711B"/>
    <w:rsid w:val="004974B1"/>
    <w:rsid w:val="0049759F"/>
    <w:rsid w:val="004976E1"/>
    <w:rsid w:val="004979A4"/>
    <w:rsid w:val="004979BC"/>
    <w:rsid w:val="00497B20"/>
    <w:rsid w:val="00497C02"/>
    <w:rsid w:val="00497D8C"/>
    <w:rsid w:val="00497DCF"/>
    <w:rsid w:val="00497E95"/>
    <w:rsid w:val="00497EC7"/>
    <w:rsid w:val="00497FB4"/>
    <w:rsid w:val="004A00D0"/>
    <w:rsid w:val="004A0290"/>
    <w:rsid w:val="004A030B"/>
    <w:rsid w:val="004A03B3"/>
    <w:rsid w:val="004A03CE"/>
    <w:rsid w:val="004A042E"/>
    <w:rsid w:val="004A04C0"/>
    <w:rsid w:val="004A0820"/>
    <w:rsid w:val="004A0972"/>
    <w:rsid w:val="004A0AE5"/>
    <w:rsid w:val="004A0D67"/>
    <w:rsid w:val="004A0DF1"/>
    <w:rsid w:val="004A0FDB"/>
    <w:rsid w:val="004A109A"/>
    <w:rsid w:val="004A1296"/>
    <w:rsid w:val="004A1440"/>
    <w:rsid w:val="004A15D7"/>
    <w:rsid w:val="004A1972"/>
    <w:rsid w:val="004A19DA"/>
    <w:rsid w:val="004A1B2D"/>
    <w:rsid w:val="004A1BC7"/>
    <w:rsid w:val="004A1D1D"/>
    <w:rsid w:val="004A1DB0"/>
    <w:rsid w:val="004A1F14"/>
    <w:rsid w:val="004A1F26"/>
    <w:rsid w:val="004A2154"/>
    <w:rsid w:val="004A21F5"/>
    <w:rsid w:val="004A222B"/>
    <w:rsid w:val="004A2338"/>
    <w:rsid w:val="004A234D"/>
    <w:rsid w:val="004A25F3"/>
    <w:rsid w:val="004A26CC"/>
    <w:rsid w:val="004A2755"/>
    <w:rsid w:val="004A2784"/>
    <w:rsid w:val="004A27A8"/>
    <w:rsid w:val="004A2806"/>
    <w:rsid w:val="004A2849"/>
    <w:rsid w:val="004A2937"/>
    <w:rsid w:val="004A2A54"/>
    <w:rsid w:val="004A2D02"/>
    <w:rsid w:val="004A2E45"/>
    <w:rsid w:val="004A2FE6"/>
    <w:rsid w:val="004A3160"/>
    <w:rsid w:val="004A3231"/>
    <w:rsid w:val="004A330C"/>
    <w:rsid w:val="004A3469"/>
    <w:rsid w:val="004A39A9"/>
    <w:rsid w:val="004A3A75"/>
    <w:rsid w:val="004A3AF1"/>
    <w:rsid w:val="004A3B10"/>
    <w:rsid w:val="004A3DC7"/>
    <w:rsid w:val="004A3DDB"/>
    <w:rsid w:val="004A3E6C"/>
    <w:rsid w:val="004A4050"/>
    <w:rsid w:val="004A441F"/>
    <w:rsid w:val="004A45F4"/>
    <w:rsid w:val="004A4799"/>
    <w:rsid w:val="004A49FC"/>
    <w:rsid w:val="004A4A8D"/>
    <w:rsid w:val="004A4CEC"/>
    <w:rsid w:val="004A4DF0"/>
    <w:rsid w:val="004A4E15"/>
    <w:rsid w:val="004A4E32"/>
    <w:rsid w:val="004A5141"/>
    <w:rsid w:val="004A515E"/>
    <w:rsid w:val="004A5190"/>
    <w:rsid w:val="004A52B0"/>
    <w:rsid w:val="004A57FC"/>
    <w:rsid w:val="004A5830"/>
    <w:rsid w:val="004A5983"/>
    <w:rsid w:val="004A5E7F"/>
    <w:rsid w:val="004A5E9C"/>
    <w:rsid w:val="004A5EC2"/>
    <w:rsid w:val="004A607A"/>
    <w:rsid w:val="004A60B8"/>
    <w:rsid w:val="004A642A"/>
    <w:rsid w:val="004A6458"/>
    <w:rsid w:val="004A64B8"/>
    <w:rsid w:val="004A6789"/>
    <w:rsid w:val="004A6A9C"/>
    <w:rsid w:val="004A6B45"/>
    <w:rsid w:val="004A6C58"/>
    <w:rsid w:val="004A6CA6"/>
    <w:rsid w:val="004A6DCF"/>
    <w:rsid w:val="004A6E35"/>
    <w:rsid w:val="004A6FBD"/>
    <w:rsid w:val="004A7060"/>
    <w:rsid w:val="004A70FC"/>
    <w:rsid w:val="004A716E"/>
    <w:rsid w:val="004A71CA"/>
    <w:rsid w:val="004A72E0"/>
    <w:rsid w:val="004A731E"/>
    <w:rsid w:val="004A73DA"/>
    <w:rsid w:val="004A7456"/>
    <w:rsid w:val="004A760D"/>
    <w:rsid w:val="004A781D"/>
    <w:rsid w:val="004A7A77"/>
    <w:rsid w:val="004A7BBF"/>
    <w:rsid w:val="004A7DAD"/>
    <w:rsid w:val="004A7DFE"/>
    <w:rsid w:val="004B030C"/>
    <w:rsid w:val="004B0429"/>
    <w:rsid w:val="004B07D2"/>
    <w:rsid w:val="004B07F3"/>
    <w:rsid w:val="004B0976"/>
    <w:rsid w:val="004B0B14"/>
    <w:rsid w:val="004B0C01"/>
    <w:rsid w:val="004B0D3F"/>
    <w:rsid w:val="004B0DCE"/>
    <w:rsid w:val="004B0E99"/>
    <w:rsid w:val="004B0EFA"/>
    <w:rsid w:val="004B0FFD"/>
    <w:rsid w:val="004B1329"/>
    <w:rsid w:val="004B1657"/>
    <w:rsid w:val="004B1686"/>
    <w:rsid w:val="004B193B"/>
    <w:rsid w:val="004B1C63"/>
    <w:rsid w:val="004B1C94"/>
    <w:rsid w:val="004B1E38"/>
    <w:rsid w:val="004B1F8B"/>
    <w:rsid w:val="004B2031"/>
    <w:rsid w:val="004B21F2"/>
    <w:rsid w:val="004B231E"/>
    <w:rsid w:val="004B26B6"/>
    <w:rsid w:val="004B2734"/>
    <w:rsid w:val="004B2884"/>
    <w:rsid w:val="004B2B6F"/>
    <w:rsid w:val="004B2BBC"/>
    <w:rsid w:val="004B2C64"/>
    <w:rsid w:val="004B2D59"/>
    <w:rsid w:val="004B2D7D"/>
    <w:rsid w:val="004B2E2B"/>
    <w:rsid w:val="004B30B9"/>
    <w:rsid w:val="004B3143"/>
    <w:rsid w:val="004B328A"/>
    <w:rsid w:val="004B354B"/>
    <w:rsid w:val="004B3669"/>
    <w:rsid w:val="004B368C"/>
    <w:rsid w:val="004B36AC"/>
    <w:rsid w:val="004B36CD"/>
    <w:rsid w:val="004B3AB4"/>
    <w:rsid w:val="004B3C47"/>
    <w:rsid w:val="004B3CED"/>
    <w:rsid w:val="004B3E6B"/>
    <w:rsid w:val="004B3E7D"/>
    <w:rsid w:val="004B410C"/>
    <w:rsid w:val="004B422F"/>
    <w:rsid w:val="004B4314"/>
    <w:rsid w:val="004B4800"/>
    <w:rsid w:val="004B493C"/>
    <w:rsid w:val="004B4A52"/>
    <w:rsid w:val="004B4B01"/>
    <w:rsid w:val="004B4B32"/>
    <w:rsid w:val="004B4B8C"/>
    <w:rsid w:val="004B4BEF"/>
    <w:rsid w:val="004B4DC1"/>
    <w:rsid w:val="004B4E37"/>
    <w:rsid w:val="004B4E89"/>
    <w:rsid w:val="004B4F9B"/>
    <w:rsid w:val="004B51CD"/>
    <w:rsid w:val="004B5242"/>
    <w:rsid w:val="004B54D0"/>
    <w:rsid w:val="004B576E"/>
    <w:rsid w:val="004B5815"/>
    <w:rsid w:val="004B5BDA"/>
    <w:rsid w:val="004B5C81"/>
    <w:rsid w:val="004B633E"/>
    <w:rsid w:val="004B634C"/>
    <w:rsid w:val="004B6435"/>
    <w:rsid w:val="004B6456"/>
    <w:rsid w:val="004B6708"/>
    <w:rsid w:val="004B67D4"/>
    <w:rsid w:val="004B6872"/>
    <w:rsid w:val="004B69EC"/>
    <w:rsid w:val="004B6BFC"/>
    <w:rsid w:val="004B6D15"/>
    <w:rsid w:val="004B6FED"/>
    <w:rsid w:val="004B7129"/>
    <w:rsid w:val="004B72B1"/>
    <w:rsid w:val="004B7432"/>
    <w:rsid w:val="004B7450"/>
    <w:rsid w:val="004B7838"/>
    <w:rsid w:val="004B7872"/>
    <w:rsid w:val="004B78E6"/>
    <w:rsid w:val="004B79A3"/>
    <w:rsid w:val="004B79AE"/>
    <w:rsid w:val="004B79C9"/>
    <w:rsid w:val="004B7A86"/>
    <w:rsid w:val="004B7ACA"/>
    <w:rsid w:val="004B7BA1"/>
    <w:rsid w:val="004B7D74"/>
    <w:rsid w:val="004B7DB5"/>
    <w:rsid w:val="004B7ECA"/>
    <w:rsid w:val="004C014B"/>
    <w:rsid w:val="004C0247"/>
    <w:rsid w:val="004C02AA"/>
    <w:rsid w:val="004C066B"/>
    <w:rsid w:val="004C0978"/>
    <w:rsid w:val="004C0C22"/>
    <w:rsid w:val="004C0C5C"/>
    <w:rsid w:val="004C0C9D"/>
    <w:rsid w:val="004C17DE"/>
    <w:rsid w:val="004C18B3"/>
    <w:rsid w:val="004C193D"/>
    <w:rsid w:val="004C194C"/>
    <w:rsid w:val="004C1955"/>
    <w:rsid w:val="004C1975"/>
    <w:rsid w:val="004C1B22"/>
    <w:rsid w:val="004C1B58"/>
    <w:rsid w:val="004C1BB4"/>
    <w:rsid w:val="004C1CE5"/>
    <w:rsid w:val="004C1E9D"/>
    <w:rsid w:val="004C2067"/>
    <w:rsid w:val="004C20E4"/>
    <w:rsid w:val="004C2197"/>
    <w:rsid w:val="004C2262"/>
    <w:rsid w:val="004C22C8"/>
    <w:rsid w:val="004C22D7"/>
    <w:rsid w:val="004C23E1"/>
    <w:rsid w:val="004C24C4"/>
    <w:rsid w:val="004C25E1"/>
    <w:rsid w:val="004C2930"/>
    <w:rsid w:val="004C2B22"/>
    <w:rsid w:val="004C2D5E"/>
    <w:rsid w:val="004C2D9A"/>
    <w:rsid w:val="004C2E23"/>
    <w:rsid w:val="004C3040"/>
    <w:rsid w:val="004C30DE"/>
    <w:rsid w:val="004C330A"/>
    <w:rsid w:val="004C3805"/>
    <w:rsid w:val="004C389C"/>
    <w:rsid w:val="004C3939"/>
    <w:rsid w:val="004C39FF"/>
    <w:rsid w:val="004C3AB0"/>
    <w:rsid w:val="004C3E7C"/>
    <w:rsid w:val="004C3FBA"/>
    <w:rsid w:val="004C4103"/>
    <w:rsid w:val="004C42B9"/>
    <w:rsid w:val="004C4487"/>
    <w:rsid w:val="004C44F3"/>
    <w:rsid w:val="004C465E"/>
    <w:rsid w:val="004C48EB"/>
    <w:rsid w:val="004C48FC"/>
    <w:rsid w:val="004C491B"/>
    <w:rsid w:val="004C4B31"/>
    <w:rsid w:val="004C4CA9"/>
    <w:rsid w:val="004C4CBF"/>
    <w:rsid w:val="004C4CDF"/>
    <w:rsid w:val="004C5218"/>
    <w:rsid w:val="004C53EE"/>
    <w:rsid w:val="004C545C"/>
    <w:rsid w:val="004C5597"/>
    <w:rsid w:val="004C5693"/>
    <w:rsid w:val="004C586F"/>
    <w:rsid w:val="004C59F9"/>
    <w:rsid w:val="004C5AEA"/>
    <w:rsid w:val="004C5D41"/>
    <w:rsid w:val="004C5FE1"/>
    <w:rsid w:val="004C6447"/>
    <w:rsid w:val="004C64F3"/>
    <w:rsid w:val="004C6544"/>
    <w:rsid w:val="004C654C"/>
    <w:rsid w:val="004C67C2"/>
    <w:rsid w:val="004C6A29"/>
    <w:rsid w:val="004C6B73"/>
    <w:rsid w:val="004C6B7D"/>
    <w:rsid w:val="004C7502"/>
    <w:rsid w:val="004C773B"/>
    <w:rsid w:val="004C777D"/>
    <w:rsid w:val="004C784A"/>
    <w:rsid w:val="004C794B"/>
    <w:rsid w:val="004C7B02"/>
    <w:rsid w:val="004C7D58"/>
    <w:rsid w:val="004C7E14"/>
    <w:rsid w:val="004C7ED9"/>
    <w:rsid w:val="004C7FCB"/>
    <w:rsid w:val="004D0069"/>
    <w:rsid w:val="004D0224"/>
    <w:rsid w:val="004D02C1"/>
    <w:rsid w:val="004D05E0"/>
    <w:rsid w:val="004D081C"/>
    <w:rsid w:val="004D0EDC"/>
    <w:rsid w:val="004D104E"/>
    <w:rsid w:val="004D1091"/>
    <w:rsid w:val="004D1515"/>
    <w:rsid w:val="004D1695"/>
    <w:rsid w:val="004D1753"/>
    <w:rsid w:val="004D183D"/>
    <w:rsid w:val="004D18E8"/>
    <w:rsid w:val="004D1AA0"/>
    <w:rsid w:val="004D1B2B"/>
    <w:rsid w:val="004D22D3"/>
    <w:rsid w:val="004D2550"/>
    <w:rsid w:val="004D2586"/>
    <w:rsid w:val="004D2785"/>
    <w:rsid w:val="004D27E0"/>
    <w:rsid w:val="004D292E"/>
    <w:rsid w:val="004D298E"/>
    <w:rsid w:val="004D29DD"/>
    <w:rsid w:val="004D2D49"/>
    <w:rsid w:val="004D2ED4"/>
    <w:rsid w:val="004D3079"/>
    <w:rsid w:val="004D30AD"/>
    <w:rsid w:val="004D314E"/>
    <w:rsid w:val="004D3213"/>
    <w:rsid w:val="004D324E"/>
    <w:rsid w:val="004D347D"/>
    <w:rsid w:val="004D356F"/>
    <w:rsid w:val="004D37C1"/>
    <w:rsid w:val="004D39EB"/>
    <w:rsid w:val="004D3B14"/>
    <w:rsid w:val="004D3B4E"/>
    <w:rsid w:val="004D3CAD"/>
    <w:rsid w:val="004D3D6B"/>
    <w:rsid w:val="004D3E30"/>
    <w:rsid w:val="004D3EF0"/>
    <w:rsid w:val="004D3EF7"/>
    <w:rsid w:val="004D3F16"/>
    <w:rsid w:val="004D3FA9"/>
    <w:rsid w:val="004D40E5"/>
    <w:rsid w:val="004D410F"/>
    <w:rsid w:val="004D4417"/>
    <w:rsid w:val="004D4490"/>
    <w:rsid w:val="004D47B1"/>
    <w:rsid w:val="004D49CF"/>
    <w:rsid w:val="004D4C86"/>
    <w:rsid w:val="004D4CE6"/>
    <w:rsid w:val="004D4D3F"/>
    <w:rsid w:val="004D4E4C"/>
    <w:rsid w:val="004D4F6A"/>
    <w:rsid w:val="004D4F89"/>
    <w:rsid w:val="004D5007"/>
    <w:rsid w:val="004D507E"/>
    <w:rsid w:val="004D531F"/>
    <w:rsid w:val="004D53B7"/>
    <w:rsid w:val="004D57C4"/>
    <w:rsid w:val="004D595C"/>
    <w:rsid w:val="004D5ABD"/>
    <w:rsid w:val="004D5AD2"/>
    <w:rsid w:val="004D5B27"/>
    <w:rsid w:val="004D5BED"/>
    <w:rsid w:val="004D5BFD"/>
    <w:rsid w:val="004D5CA1"/>
    <w:rsid w:val="004D6059"/>
    <w:rsid w:val="004D6207"/>
    <w:rsid w:val="004D62AB"/>
    <w:rsid w:val="004D62FF"/>
    <w:rsid w:val="004D6379"/>
    <w:rsid w:val="004D6450"/>
    <w:rsid w:val="004D658F"/>
    <w:rsid w:val="004D6653"/>
    <w:rsid w:val="004D67B7"/>
    <w:rsid w:val="004D680C"/>
    <w:rsid w:val="004D6B9F"/>
    <w:rsid w:val="004D6BFC"/>
    <w:rsid w:val="004D6FB4"/>
    <w:rsid w:val="004D6FFB"/>
    <w:rsid w:val="004D70A8"/>
    <w:rsid w:val="004D71F3"/>
    <w:rsid w:val="004D737E"/>
    <w:rsid w:val="004D7708"/>
    <w:rsid w:val="004D7761"/>
    <w:rsid w:val="004D77B2"/>
    <w:rsid w:val="004D77B7"/>
    <w:rsid w:val="004D7819"/>
    <w:rsid w:val="004D7850"/>
    <w:rsid w:val="004D7C2C"/>
    <w:rsid w:val="004D7E05"/>
    <w:rsid w:val="004D7EB9"/>
    <w:rsid w:val="004E0009"/>
    <w:rsid w:val="004E00CA"/>
    <w:rsid w:val="004E034A"/>
    <w:rsid w:val="004E036C"/>
    <w:rsid w:val="004E0484"/>
    <w:rsid w:val="004E0649"/>
    <w:rsid w:val="004E0899"/>
    <w:rsid w:val="004E08A0"/>
    <w:rsid w:val="004E08B6"/>
    <w:rsid w:val="004E0907"/>
    <w:rsid w:val="004E0A2C"/>
    <w:rsid w:val="004E0A41"/>
    <w:rsid w:val="004E0A5B"/>
    <w:rsid w:val="004E0AC1"/>
    <w:rsid w:val="004E0BC9"/>
    <w:rsid w:val="004E0C64"/>
    <w:rsid w:val="004E0D4C"/>
    <w:rsid w:val="004E0E34"/>
    <w:rsid w:val="004E0F1F"/>
    <w:rsid w:val="004E0F66"/>
    <w:rsid w:val="004E1168"/>
    <w:rsid w:val="004E1420"/>
    <w:rsid w:val="004E17B1"/>
    <w:rsid w:val="004E1CEF"/>
    <w:rsid w:val="004E1D12"/>
    <w:rsid w:val="004E1DBA"/>
    <w:rsid w:val="004E1EE3"/>
    <w:rsid w:val="004E215D"/>
    <w:rsid w:val="004E219B"/>
    <w:rsid w:val="004E2248"/>
    <w:rsid w:val="004E24D4"/>
    <w:rsid w:val="004E25AD"/>
    <w:rsid w:val="004E2C73"/>
    <w:rsid w:val="004E2DBE"/>
    <w:rsid w:val="004E31B9"/>
    <w:rsid w:val="004E3249"/>
    <w:rsid w:val="004E3331"/>
    <w:rsid w:val="004E33C4"/>
    <w:rsid w:val="004E347A"/>
    <w:rsid w:val="004E3566"/>
    <w:rsid w:val="004E3602"/>
    <w:rsid w:val="004E37B4"/>
    <w:rsid w:val="004E38BA"/>
    <w:rsid w:val="004E3950"/>
    <w:rsid w:val="004E3A1A"/>
    <w:rsid w:val="004E3F06"/>
    <w:rsid w:val="004E4384"/>
    <w:rsid w:val="004E46A0"/>
    <w:rsid w:val="004E46E1"/>
    <w:rsid w:val="004E4710"/>
    <w:rsid w:val="004E479C"/>
    <w:rsid w:val="004E4BFE"/>
    <w:rsid w:val="004E4E3E"/>
    <w:rsid w:val="004E4EEC"/>
    <w:rsid w:val="004E50F1"/>
    <w:rsid w:val="004E5124"/>
    <w:rsid w:val="004E51B2"/>
    <w:rsid w:val="004E51F0"/>
    <w:rsid w:val="004E5322"/>
    <w:rsid w:val="004E54ED"/>
    <w:rsid w:val="004E5570"/>
    <w:rsid w:val="004E58B2"/>
    <w:rsid w:val="004E58C5"/>
    <w:rsid w:val="004E59BD"/>
    <w:rsid w:val="004E5A3C"/>
    <w:rsid w:val="004E5B84"/>
    <w:rsid w:val="004E5B8D"/>
    <w:rsid w:val="004E5C0E"/>
    <w:rsid w:val="004E5F37"/>
    <w:rsid w:val="004E6159"/>
    <w:rsid w:val="004E6514"/>
    <w:rsid w:val="004E6541"/>
    <w:rsid w:val="004E6542"/>
    <w:rsid w:val="004E65C7"/>
    <w:rsid w:val="004E6614"/>
    <w:rsid w:val="004E6807"/>
    <w:rsid w:val="004E6916"/>
    <w:rsid w:val="004E6BB7"/>
    <w:rsid w:val="004E6C08"/>
    <w:rsid w:val="004E6D7D"/>
    <w:rsid w:val="004E6DD3"/>
    <w:rsid w:val="004E6EBF"/>
    <w:rsid w:val="004E70D7"/>
    <w:rsid w:val="004E720F"/>
    <w:rsid w:val="004E73FA"/>
    <w:rsid w:val="004E7866"/>
    <w:rsid w:val="004E7940"/>
    <w:rsid w:val="004E7A43"/>
    <w:rsid w:val="004E7B5D"/>
    <w:rsid w:val="004E7BF2"/>
    <w:rsid w:val="004E7D43"/>
    <w:rsid w:val="004E7FFC"/>
    <w:rsid w:val="004F00EC"/>
    <w:rsid w:val="004F01BE"/>
    <w:rsid w:val="004F0331"/>
    <w:rsid w:val="004F035A"/>
    <w:rsid w:val="004F03BB"/>
    <w:rsid w:val="004F07CA"/>
    <w:rsid w:val="004F09E1"/>
    <w:rsid w:val="004F0A98"/>
    <w:rsid w:val="004F0BF7"/>
    <w:rsid w:val="004F0C4A"/>
    <w:rsid w:val="004F0DED"/>
    <w:rsid w:val="004F0F30"/>
    <w:rsid w:val="004F0F90"/>
    <w:rsid w:val="004F11C0"/>
    <w:rsid w:val="004F1352"/>
    <w:rsid w:val="004F16B7"/>
    <w:rsid w:val="004F1791"/>
    <w:rsid w:val="004F17F2"/>
    <w:rsid w:val="004F1885"/>
    <w:rsid w:val="004F1ADD"/>
    <w:rsid w:val="004F1BA7"/>
    <w:rsid w:val="004F1DF3"/>
    <w:rsid w:val="004F2059"/>
    <w:rsid w:val="004F20A4"/>
    <w:rsid w:val="004F221A"/>
    <w:rsid w:val="004F23EC"/>
    <w:rsid w:val="004F26DB"/>
    <w:rsid w:val="004F275E"/>
    <w:rsid w:val="004F2859"/>
    <w:rsid w:val="004F2A94"/>
    <w:rsid w:val="004F2AF5"/>
    <w:rsid w:val="004F2E24"/>
    <w:rsid w:val="004F2E92"/>
    <w:rsid w:val="004F2F4C"/>
    <w:rsid w:val="004F302F"/>
    <w:rsid w:val="004F3381"/>
    <w:rsid w:val="004F3393"/>
    <w:rsid w:val="004F3659"/>
    <w:rsid w:val="004F3670"/>
    <w:rsid w:val="004F391F"/>
    <w:rsid w:val="004F398B"/>
    <w:rsid w:val="004F3A22"/>
    <w:rsid w:val="004F3BA7"/>
    <w:rsid w:val="004F3E70"/>
    <w:rsid w:val="004F405B"/>
    <w:rsid w:val="004F450E"/>
    <w:rsid w:val="004F451D"/>
    <w:rsid w:val="004F4596"/>
    <w:rsid w:val="004F4652"/>
    <w:rsid w:val="004F4656"/>
    <w:rsid w:val="004F467E"/>
    <w:rsid w:val="004F49F5"/>
    <w:rsid w:val="004F4CDD"/>
    <w:rsid w:val="004F4D41"/>
    <w:rsid w:val="004F4F4A"/>
    <w:rsid w:val="004F4F65"/>
    <w:rsid w:val="004F4F75"/>
    <w:rsid w:val="004F5353"/>
    <w:rsid w:val="004F5419"/>
    <w:rsid w:val="004F561B"/>
    <w:rsid w:val="004F5694"/>
    <w:rsid w:val="004F59EC"/>
    <w:rsid w:val="004F5BF8"/>
    <w:rsid w:val="004F5C20"/>
    <w:rsid w:val="004F5CA0"/>
    <w:rsid w:val="004F5CCF"/>
    <w:rsid w:val="004F5E44"/>
    <w:rsid w:val="004F6050"/>
    <w:rsid w:val="004F6231"/>
    <w:rsid w:val="004F6346"/>
    <w:rsid w:val="004F64DA"/>
    <w:rsid w:val="004F67DC"/>
    <w:rsid w:val="004F687D"/>
    <w:rsid w:val="004F6892"/>
    <w:rsid w:val="004F6B7C"/>
    <w:rsid w:val="004F6BFE"/>
    <w:rsid w:val="004F6EBA"/>
    <w:rsid w:val="004F6EDB"/>
    <w:rsid w:val="004F7072"/>
    <w:rsid w:val="004F70C2"/>
    <w:rsid w:val="004F70CE"/>
    <w:rsid w:val="004F70F3"/>
    <w:rsid w:val="004F712F"/>
    <w:rsid w:val="004F7171"/>
    <w:rsid w:val="004F7267"/>
    <w:rsid w:val="004F7320"/>
    <w:rsid w:val="004F7615"/>
    <w:rsid w:val="004F77D1"/>
    <w:rsid w:val="004F7899"/>
    <w:rsid w:val="004F78E6"/>
    <w:rsid w:val="004F7AB4"/>
    <w:rsid w:val="004F7B89"/>
    <w:rsid w:val="004F7CD2"/>
    <w:rsid w:val="004F7CE4"/>
    <w:rsid w:val="004F7F07"/>
    <w:rsid w:val="0050017F"/>
    <w:rsid w:val="005002FC"/>
    <w:rsid w:val="005004AC"/>
    <w:rsid w:val="00500542"/>
    <w:rsid w:val="00500560"/>
    <w:rsid w:val="00500991"/>
    <w:rsid w:val="00500B77"/>
    <w:rsid w:val="00500C16"/>
    <w:rsid w:val="00500C56"/>
    <w:rsid w:val="00500DE4"/>
    <w:rsid w:val="00500DFE"/>
    <w:rsid w:val="00500F44"/>
    <w:rsid w:val="00501025"/>
    <w:rsid w:val="00501348"/>
    <w:rsid w:val="0050139B"/>
    <w:rsid w:val="0050155E"/>
    <w:rsid w:val="0050158C"/>
    <w:rsid w:val="005016B9"/>
    <w:rsid w:val="005017AC"/>
    <w:rsid w:val="00501A87"/>
    <w:rsid w:val="00501D74"/>
    <w:rsid w:val="005021C3"/>
    <w:rsid w:val="00502200"/>
    <w:rsid w:val="0050229A"/>
    <w:rsid w:val="00502400"/>
    <w:rsid w:val="00502491"/>
    <w:rsid w:val="0050254B"/>
    <w:rsid w:val="00502609"/>
    <w:rsid w:val="005026F9"/>
    <w:rsid w:val="0050278F"/>
    <w:rsid w:val="00502A14"/>
    <w:rsid w:val="00502A8F"/>
    <w:rsid w:val="00502AFB"/>
    <w:rsid w:val="00502DAE"/>
    <w:rsid w:val="00502DD5"/>
    <w:rsid w:val="0050308B"/>
    <w:rsid w:val="005031C7"/>
    <w:rsid w:val="005033F9"/>
    <w:rsid w:val="00503412"/>
    <w:rsid w:val="005034A3"/>
    <w:rsid w:val="005035E8"/>
    <w:rsid w:val="005037B7"/>
    <w:rsid w:val="005038E4"/>
    <w:rsid w:val="00503986"/>
    <w:rsid w:val="00503D76"/>
    <w:rsid w:val="00503F88"/>
    <w:rsid w:val="00504072"/>
    <w:rsid w:val="00504082"/>
    <w:rsid w:val="005041B1"/>
    <w:rsid w:val="005041CD"/>
    <w:rsid w:val="005044CB"/>
    <w:rsid w:val="0050456E"/>
    <w:rsid w:val="005049F5"/>
    <w:rsid w:val="00504A63"/>
    <w:rsid w:val="00504D28"/>
    <w:rsid w:val="00504DEC"/>
    <w:rsid w:val="00504F35"/>
    <w:rsid w:val="0050520E"/>
    <w:rsid w:val="005054F5"/>
    <w:rsid w:val="005056B5"/>
    <w:rsid w:val="005056F7"/>
    <w:rsid w:val="0050582B"/>
    <w:rsid w:val="00505875"/>
    <w:rsid w:val="00505B16"/>
    <w:rsid w:val="00505C76"/>
    <w:rsid w:val="00505F3B"/>
    <w:rsid w:val="005060D7"/>
    <w:rsid w:val="00506456"/>
    <w:rsid w:val="00506509"/>
    <w:rsid w:val="00506552"/>
    <w:rsid w:val="005069DA"/>
    <w:rsid w:val="00506A77"/>
    <w:rsid w:val="00506BA0"/>
    <w:rsid w:val="00506DE8"/>
    <w:rsid w:val="00506E46"/>
    <w:rsid w:val="00507061"/>
    <w:rsid w:val="00507067"/>
    <w:rsid w:val="005071D5"/>
    <w:rsid w:val="005072D4"/>
    <w:rsid w:val="00507386"/>
    <w:rsid w:val="005075E5"/>
    <w:rsid w:val="005079B2"/>
    <w:rsid w:val="00507B92"/>
    <w:rsid w:val="00507BD4"/>
    <w:rsid w:val="00507C63"/>
    <w:rsid w:val="00507DD0"/>
    <w:rsid w:val="00507FB4"/>
    <w:rsid w:val="00510099"/>
    <w:rsid w:val="005102CD"/>
    <w:rsid w:val="0051043F"/>
    <w:rsid w:val="0051051F"/>
    <w:rsid w:val="005108E8"/>
    <w:rsid w:val="00510942"/>
    <w:rsid w:val="005109EA"/>
    <w:rsid w:val="00510C01"/>
    <w:rsid w:val="00510C38"/>
    <w:rsid w:val="00510CD2"/>
    <w:rsid w:val="00510ED7"/>
    <w:rsid w:val="0051108A"/>
    <w:rsid w:val="005110DC"/>
    <w:rsid w:val="00511250"/>
    <w:rsid w:val="005112FB"/>
    <w:rsid w:val="005115C2"/>
    <w:rsid w:val="0051167F"/>
    <w:rsid w:val="00511786"/>
    <w:rsid w:val="0051184E"/>
    <w:rsid w:val="00511980"/>
    <w:rsid w:val="00511A42"/>
    <w:rsid w:val="00511A95"/>
    <w:rsid w:val="00511AB6"/>
    <w:rsid w:val="00511BB7"/>
    <w:rsid w:val="00511BBA"/>
    <w:rsid w:val="00511BED"/>
    <w:rsid w:val="00511DC2"/>
    <w:rsid w:val="00511E32"/>
    <w:rsid w:val="00511E3D"/>
    <w:rsid w:val="00511F0E"/>
    <w:rsid w:val="00512002"/>
    <w:rsid w:val="005122C1"/>
    <w:rsid w:val="005122C6"/>
    <w:rsid w:val="00512475"/>
    <w:rsid w:val="0051272E"/>
    <w:rsid w:val="005129D1"/>
    <w:rsid w:val="00512AC3"/>
    <w:rsid w:val="00512B7E"/>
    <w:rsid w:val="00512C20"/>
    <w:rsid w:val="0051300E"/>
    <w:rsid w:val="005132B3"/>
    <w:rsid w:val="00513422"/>
    <w:rsid w:val="0051345F"/>
    <w:rsid w:val="00513527"/>
    <w:rsid w:val="00513682"/>
    <w:rsid w:val="00513B0B"/>
    <w:rsid w:val="00513BC7"/>
    <w:rsid w:val="00513BF0"/>
    <w:rsid w:val="00513C3F"/>
    <w:rsid w:val="00513D59"/>
    <w:rsid w:val="00513DBA"/>
    <w:rsid w:val="00513EC6"/>
    <w:rsid w:val="00513F3A"/>
    <w:rsid w:val="00514006"/>
    <w:rsid w:val="00514008"/>
    <w:rsid w:val="00514186"/>
    <w:rsid w:val="0051431A"/>
    <w:rsid w:val="005145CF"/>
    <w:rsid w:val="0051490E"/>
    <w:rsid w:val="00514CA6"/>
    <w:rsid w:val="00514D33"/>
    <w:rsid w:val="00514D6E"/>
    <w:rsid w:val="00514D9A"/>
    <w:rsid w:val="0051536E"/>
    <w:rsid w:val="0051571F"/>
    <w:rsid w:val="00515845"/>
    <w:rsid w:val="005158A9"/>
    <w:rsid w:val="00515A7F"/>
    <w:rsid w:val="00515BF9"/>
    <w:rsid w:val="00515C57"/>
    <w:rsid w:val="00515C93"/>
    <w:rsid w:val="00515D66"/>
    <w:rsid w:val="00515D67"/>
    <w:rsid w:val="00515DC3"/>
    <w:rsid w:val="00515DD9"/>
    <w:rsid w:val="00515FAB"/>
    <w:rsid w:val="00516075"/>
    <w:rsid w:val="005160B4"/>
    <w:rsid w:val="005160B8"/>
    <w:rsid w:val="005160BB"/>
    <w:rsid w:val="005164FC"/>
    <w:rsid w:val="00516554"/>
    <w:rsid w:val="00516622"/>
    <w:rsid w:val="00516701"/>
    <w:rsid w:val="005167BB"/>
    <w:rsid w:val="005168B9"/>
    <w:rsid w:val="005168ED"/>
    <w:rsid w:val="00516A94"/>
    <w:rsid w:val="00516C72"/>
    <w:rsid w:val="00516D1D"/>
    <w:rsid w:val="00516E1B"/>
    <w:rsid w:val="00516E34"/>
    <w:rsid w:val="00516F21"/>
    <w:rsid w:val="00516FED"/>
    <w:rsid w:val="00517082"/>
    <w:rsid w:val="005170D3"/>
    <w:rsid w:val="005171DB"/>
    <w:rsid w:val="005172A1"/>
    <w:rsid w:val="00517323"/>
    <w:rsid w:val="00517460"/>
    <w:rsid w:val="00517480"/>
    <w:rsid w:val="005174BB"/>
    <w:rsid w:val="00517632"/>
    <w:rsid w:val="005177E8"/>
    <w:rsid w:val="005179A0"/>
    <w:rsid w:val="00517B43"/>
    <w:rsid w:val="00517BA8"/>
    <w:rsid w:val="00517BC1"/>
    <w:rsid w:val="00517D0B"/>
    <w:rsid w:val="00517D81"/>
    <w:rsid w:val="00517DAC"/>
    <w:rsid w:val="00517EFC"/>
    <w:rsid w:val="005200B8"/>
    <w:rsid w:val="00520110"/>
    <w:rsid w:val="00520129"/>
    <w:rsid w:val="0052036B"/>
    <w:rsid w:val="005206F6"/>
    <w:rsid w:val="005207ED"/>
    <w:rsid w:val="00520B0B"/>
    <w:rsid w:val="00520BDF"/>
    <w:rsid w:val="00520C7D"/>
    <w:rsid w:val="00520DF3"/>
    <w:rsid w:val="00520E6E"/>
    <w:rsid w:val="00520F20"/>
    <w:rsid w:val="00520FCA"/>
    <w:rsid w:val="005210CE"/>
    <w:rsid w:val="00521274"/>
    <w:rsid w:val="00521326"/>
    <w:rsid w:val="005213FA"/>
    <w:rsid w:val="0052144C"/>
    <w:rsid w:val="0052152A"/>
    <w:rsid w:val="0052168A"/>
    <w:rsid w:val="005216E9"/>
    <w:rsid w:val="005217A7"/>
    <w:rsid w:val="00521923"/>
    <w:rsid w:val="005219B8"/>
    <w:rsid w:val="005219BD"/>
    <w:rsid w:val="00521A08"/>
    <w:rsid w:val="00521A2A"/>
    <w:rsid w:val="00521B46"/>
    <w:rsid w:val="00521DE3"/>
    <w:rsid w:val="00521F30"/>
    <w:rsid w:val="00522779"/>
    <w:rsid w:val="005229C9"/>
    <w:rsid w:val="005229E1"/>
    <w:rsid w:val="00522C17"/>
    <w:rsid w:val="00522D6C"/>
    <w:rsid w:val="00522D78"/>
    <w:rsid w:val="00522DA4"/>
    <w:rsid w:val="00522E0C"/>
    <w:rsid w:val="0052310D"/>
    <w:rsid w:val="0052319B"/>
    <w:rsid w:val="00523567"/>
    <w:rsid w:val="0052358F"/>
    <w:rsid w:val="005237FB"/>
    <w:rsid w:val="00523854"/>
    <w:rsid w:val="0052387F"/>
    <w:rsid w:val="00523897"/>
    <w:rsid w:val="00523984"/>
    <w:rsid w:val="00523B3E"/>
    <w:rsid w:val="00523D76"/>
    <w:rsid w:val="00523E3F"/>
    <w:rsid w:val="00523F3A"/>
    <w:rsid w:val="00524352"/>
    <w:rsid w:val="00524384"/>
    <w:rsid w:val="0052455A"/>
    <w:rsid w:val="0052465A"/>
    <w:rsid w:val="00524979"/>
    <w:rsid w:val="00524B62"/>
    <w:rsid w:val="00524D57"/>
    <w:rsid w:val="00524DA0"/>
    <w:rsid w:val="00525046"/>
    <w:rsid w:val="005254B2"/>
    <w:rsid w:val="00525545"/>
    <w:rsid w:val="0052566B"/>
    <w:rsid w:val="0052569A"/>
    <w:rsid w:val="00525975"/>
    <w:rsid w:val="00525C75"/>
    <w:rsid w:val="00525D06"/>
    <w:rsid w:val="00526745"/>
    <w:rsid w:val="005268B1"/>
    <w:rsid w:val="00526BFF"/>
    <w:rsid w:val="00526C81"/>
    <w:rsid w:val="00526DC3"/>
    <w:rsid w:val="00526F9D"/>
    <w:rsid w:val="005270A9"/>
    <w:rsid w:val="00527349"/>
    <w:rsid w:val="00527454"/>
    <w:rsid w:val="00527508"/>
    <w:rsid w:val="0052799B"/>
    <w:rsid w:val="005279A7"/>
    <w:rsid w:val="00527C1C"/>
    <w:rsid w:val="00527C27"/>
    <w:rsid w:val="00527E66"/>
    <w:rsid w:val="00527FCB"/>
    <w:rsid w:val="0053010B"/>
    <w:rsid w:val="0053030D"/>
    <w:rsid w:val="005305E4"/>
    <w:rsid w:val="005306DF"/>
    <w:rsid w:val="0053086D"/>
    <w:rsid w:val="005309CD"/>
    <w:rsid w:val="005309CE"/>
    <w:rsid w:val="005309D4"/>
    <w:rsid w:val="00530A46"/>
    <w:rsid w:val="00530D4D"/>
    <w:rsid w:val="00530DC3"/>
    <w:rsid w:val="00530DF8"/>
    <w:rsid w:val="00530EBE"/>
    <w:rsid w:val="00531054"/>
    <w:rsid w:val="005310CE"/>
    <w:rsid w:val="005311CA"/>
    <w:rsid w:val="005312BB"/>
    <w:rsid w:val="005312F6"/>
    <w:rsid w:val="005312F9"/>
    <w:rsid w:val="005312FE"/>
    <w:rsid w:val="005314AD"/>
    <w:rsid w:val="00531811"/>
    <w:rsid w:val="005319F2"/>
    <w:rsid w:val="00531A4A"/>
    <w:rsid w:val="00531B20"/>
    <w:rsid w:val="00531B30"/>
    <w:rsid w:val="00531B5A"/>
    <w:rsid w:val="00531D47"/>
    <w:rsid w:val="00531E43"/>
    <w:rsid w:val="00531EA1"/>
    <w:rsid w:val="005324EA"/>
    <w:rsid w:val="00532521"/>
    <w:rsid w:val="005325A5"/>
    <w:rsid w:val="00532832"/>
    <w:rsid w:val="00532859"/>
    <w:rsid w:val="0053294A"/>
    <w:rsid w:val="00532A65"/>
    <w:rsid w:val="00532A68"/>
    <w:rsid w:val="00532BCB"/>
    <w:rsid w:val="00532BF6"/>
    <w:rsid w:val="00532FEF"/>
    <w:rsid w:val="00533384"/>
    <w:rsid w:val="005334C1"/>
    <w:rsid w:val="005336CC"/>
    <w:rsid w:val="005338A3"/>
    <w:rsid w:val="005339D0"/>
    <w:rsid w:val="00533E7A"/>
    <w:rsid w:val="00533F76"/>
    <w:rsid w:val="005342B3"/>
    <w:rsid w:val="005343E6"/>
    <w:rsid w:val="00534571"/>
    <w:rsid w:val="005345AF"/>
    <w:rsid w:val="005346E2"/>
    <w:rsid w:val="00534838"/>
    <w:rsid w:val="00534910"/>
    <w:rsid w:val="005349AA"/>
    <w:rsid w:val="00534C73"/>
    <w:rsid w:val="00534D25"/>
    <w:rsid w:val="00534E77"/>
    <w:rsid w:val="005350C1"/>
    <w:rsid w:val="00535112"/>
    <w:rsid w:val="0053522F"/>
    <w:rsid w:val="00535502"/>
    <w:rsid w:val="00535533"/>
    <w:rsid w:val="00535557"/>
    <w:rsid w:val="00535608"/>
    <w:rsid w:val="005356F6"/>
    <w:rsid w:val="0053588C"/>
    <w:rsid w:val="0053594A"/>
    <w:rsid w:val="00535972"/>
    <w:rsid w:val="005359A7"/>
    <w:rsid w:val="00535B19"/>
    <w:rsid w:val="00535C57"/>
    <w:rsid w:val="00536090"/>
    <w:rsid w:val="00536265"/>
    <w:rsid w:val="005363DA"/>
    <w:rsid w:val="00536489"/>
    <w:rsid w:val="005365C8"/>
    <w:rsid w:val="005365CD"/>
    <w:rsid w:val="00536855"/>
    <w:rsid w:val="005368D6"/>
    <w:rsid w:val="005368F2"/>
    <w:rsid w:val="00536B28"/>
    <w:rsid w:val="00536BE0"/>
    <w:rsid w:val="00536E76"/>
    <w:rsid w:val="00537174"/>
    <w:rsid w:val="005373DB"/>
    <w:rsid w:val="005375ED"/>
    <w:rsid w:val="005376E9"/>
    <w:rsid w:val="00537758"/>
    <w:rsid w:val="00537876"/>
    <w:rsid w:val="00537944"/>
    <w:rsid w:val="00537966"/>
    <w:rsid w:val="00537BAA"/>
    <w:rsid w:val="005401ED"/>
    <w:rsid w:val="0054037E"/>
    <w:rsid w:val="00540385"/>
    <w:rsid w:val="0054039C"/>
    <w:rsid w:val="00540866"/>
    <w:rsid w:val="0054086B"/>
    <w:rsid w:val="00540AC8"/>
    <w:rsid w:val="00540BE9"/>
    <w:rsid w:val="00540D70"/>
    <w:rsid w:val="00540D94"/>
    <w:rsid w:val="00540EF0"/>
    <w:rsid w:val="00540F7F"/>
    <w:rsid w:val="0054101C"/>
    <w:rsid w:val="00541284"/>
    <w:rsid w:val="0054131A"/>
    <w:rsid w:val="00541631"/>
    <w:rsid w:val="0054179F"/>
    <w:rsid w:val="005417DC"/>
    <w:rsid w:val="0054217E"/>
    <w:rsid w:val="0054217F"/>
    <w:rsid w:val="005421F5"/>
    <w:rsid w:val="005424DA"/>
    <w:rsid w:val="0054255D"/>
    <w:rsid w:val="005426AF"/>
    <w:rsid w:val="005426D2"/>
    <w:rsid w:val="00542722"/>
    <w:rsid w:val="005427CA"/>
    <w:rsid w:val="00542A9B"/>
    <w:rsid w:val="00542C58"/>
    <w:rsid w:val="00542C98"/>
    <w:rsid w:val="00542CA7"/>
    <w:rsid w:val="00542F8C"/>
    <w:rsid w:val="005433A1"/>
    <w:rsid w:val="0054364C"/>
    <w:rsid w:val="00543691"/>
    <w:rsid w:val="0054378B"/>
    <w:rsid w:val="00543913"/>
    <w:rsid w:val="00543A57"/>
    <w:rsid w:val="00543AD7"/>
    <w:rsid w:val="00543B8E"/>
    <w:rsid w:val="00543C9D"/>
    <w:rsid w:val="00543D86"/>
    <w:rsid w:val="00543EEF"/>
    <w:rsid w:val="00543FF5"/>
    <w:rsid w:val="00544034"/>
    <w:rsid w:val="0054403E"/>
    <w:rsid w:val="005441FE"/>
    <w:rsid w:val="00544256"/>
    <w:rsid w:val="0054436E"/>
    <w:rsid w:val="0054439B"/>
    <w:rsid w:val="00544455"/>
    <w:rsid w:val="005445CB"/>
    <w:rsid w:val="005445E1"/>
    <w:rsid w:val="00544667"/>
    <w:rsid w:val="00544751"/>
    <w:rsid w:val="00544A8D"/>
    <w:rsid w:val="00544BFA"/>
    <w:rsid w:val="00544BFE"/>
    <w:rsid w:val="00544D09"/>
    <w:rsid w:val="00544D90"/>
    <w:rsid w:val="00545266"/>
    <w:rsid w:val="005452C2"/>
    <w:rsid w:val="00545617"/>
    <w:rsid w:val="005458E3"/>
    <w:rsid w:val="00545AE1"/>
    <w:rsid w:val="00545BBB"/>
    <w:rsid w:val="00545C5B"/>
    <w:rsid w:val="00545CEA"/>
    <w:rsid w:val="00545FCF"/>
    <w:rsid w:val="00546099"/>
    <w:rsid w:val="005460EB"/>
    <w:rsid w:val="0054631E"/>
    <w:rsid w:val="005463F8"/>
    <w:rsid w:val="00546463"/>
    <w:rsid w:val="0054647B"/>
    <w:rsid w:val="005466BD"/>
    <w:rsid w:val="0054698D"/>
    <w:rsid w:val="005469D7"/>
    <w:rsid w:val="00546A6A"/>
    <w:rsid w:val="00546DA7"/>
    <w:rsid w:val="00546E65"/>
    <w:rsid w:val="00546ECC"/>
    <w:rsid w:val="0054714F"/>
    <w:rsid w:val="005471E7"/>
    <w:rsid w:val="005472C7"/>
    <w:rsid w:val="00547468"/>
    <w:rsid w:val="00547719"/>
    <w:rsid w:val="00547AFE"/>
    <w:rsid w:val="00547B6D"/>
    <w:rsid w:val="00547B84"/>
    <w:rsid w:val="00547DF3"/>
    <w:rsid w:val="00547EAB"/>
    <w:rsid w:val="00547EEB"/>
    <w:rsid w:val="00550296"/>
    <w:rsid w:val="00550381"/>
    <w:rsid w:val="005503B4"/>
    <w:rsid w:val="00550691"/>
    <w:rsid w:val="005507DC"/>
    <w:rsid w:val="005508D2"/>
    <w:rsid w:val="00550A23"/>
    <w:rsid w:val="00550DDD"/>
    <w:rsid w:val="00550F82"/>
    <w:rsid w:val="00550F84"/>
    <w:rsid w:val="005514A4"/>
    <w:rsid w:val="005514D2"/>
    <w:rsid w:val="0055153A"/>
    <w:rsid w:val="00551643"/>
    <w:rsid w:val="005517D2"/>
    <w:rsid w:val="005518E3"/>
    <w:rsid w:val="005519D0"/>
    <w:rsid w:val="00551A00"/>
    <w:rsid w:val="00551C5C"/>
    <w:rsid w:val="00551D27"/>
    <w:rsid w:val="0055206B"/>
    <w:rsid w:val="0055219D"/>
    <w:rsid w:val="005521AC"/>
    <w:rsid w:val="00552213"/>
    <w:rsid w:val="00552294"/>
    <w:rsid w:val="00552473"/>
    <w:rsid w:val="00552542"/>
    <w:rsid w:val="005527F0"/>
    <w:rsid w:val="00552821"/>
    <w:rsid w:val="00552B91"/>
    <w:rsid w:val="00552C0C"/>
    <w:rsid w:val="00552C1F"/>
    <w:rsid w:val="00552CFC"/>
    <w:rsid w:val="00552D14"/>
    <w:rsid w:val="00553161"/>
    <w:rsid w:val="005533C7"/>
    <w:rsid w:val="0055374C"/>
    <w:rsid w:val="005537CA"/>
    <w:rsid w:val="005539E8"/>
    <w:rsid w:val="00553D0A"/>
    <w:rsid w:val="00554116"/>
    <w:rsid w:val="00554194"/>
    <w:rsid w:val="005546AC"/>
    <w:rsid w:val="00554822"/>
    <w:rsid w:val="00554AEF"/>
    <w:rsid w:val="00554B05"/>
    <w:rsid w:val="00554BFE"/>
    <w:rsid w:val="00554C42"/>
    <w:rsid w:val="00554C88"/>
    <w:rsid w:val="00554E08"/>
    <w:rsid w:val="00554E21"/>
    <w:rsid w:val="0055501F"/>
    <w:rsid w:val="00555773"/>
    <w:rsid w:val="00555814"/>
    <w:rsid w:val="00555A9B"/>
    <w:rsid w:val="00555D00"/>
    <w:rsid w:val="00556324"/>
    <w:rsid w:val="00556327"/>
    <w:rsid w:val="0055655A"/>
    <w:rsid w:val="0055675E"/>
    <w:rsid w:val="0055698D"/>
    <w:rsid w:val="00556B36"/>
    <w:rsid w:val="00556BE9"/>
    <w:rsid w:val="00556CAC"/>
    <w:rsid w:val="00556CD1"/>
    <w:rsid w:val="005571D5"/>
    <w:rsid w:val="00557348"/>
    <w:rsid w:val="00557381"/>
    <w:rsid w:val="005573A4"/>
    <w:rsid w:val="005574B1"/>
    <w:rsid w:val="0055751C"/>
    <w:rsid w:val="00557733"/>
    <w:rsid w:val="005577BC"/>
    <w:rsid w:val="00557A0C"/>
    <w:rsid w:val="00557A11"/>
    <w:rsid w:val="00557A71"/>
    <w:rsid w:val="00557D3E"/>
    <w:rsid w:val="00557E87"/>
    <w:rsid w:val="00560325"/>
    <w:rsid w:val="00560394"/>
    <w:rsid w:val="005607D0"/>
    <w:rsid w:val="005608B0"/>
    <w:rsid w:val="00560AC1"/>
    <w:rsid w:val="00560B1C"/>
    <w:rsid w:val="00560C8C"/>
    <w:rsid w:val="00560D55"/>
    <w:rsid w:val="00560E4D"/>
    <w:rsid w:val="00560ECB"/>
    <w:rsid w:val="00561017"/>
    <w:rsid w:val="005611E3"/>
    <w:rsid w:val="0056131C"/>
    <w:rsid w:val="00561375"/>
    <w:rsid w:val="00561528"/>
    <w:rsid w:val="005616E7"/>
    <w:rsid w:val="005617B1"/>
    <w:rsid w:val="005618A6"/>
    <w:rsid w:val="005618E5"/>
    <w:rsid w:val="00561AA7"/>
    <w:rsid w:val="00561BBA"/>
    <w:rsid w:val="00561BC6"/>
    <w:rsid w:val="00561DF5"/>
    <w:rsid w:val="00562467"/>
    <w:rsid w:val="005624BD"/>
    <w:rsid w:val="0056263C"/>
    <w:rsid w:val="00562935"/>
    <w:rsid w:val="00562A28"/>
    <w:rsid w:val="00562BC0"/>
    <w:rsid w:val="00563020"/>
    <w:rsid w:val="00563033"/>
    <w:rsid w:val="00563117"/>
    <w:rsid w:val="005631FA"/>
    <w:rsid w:val="0056320A"/>
    <w:rsid w:val="00563232"/>
    <w:rsid w:val="005632CF"/>
    <w:rsid w:val="00563324"/>
    <w:rsid w:val="00563432"/>
    <w:rsid w:val="00563509"/>
    <w:rsid w:val="00563AF5"/>
    <w:rsid w:val="00563B20"/>
    <w:rsid w:val="00563B63"/>
    <w:rsid w:val="00563C45"/>
    <w:rsid w:val="00563C66"/>
    <w:rsid w:val="00563C9E"/>
    <w:rsid w:val="00563D70"/>
    <w:rsid w:val="00564053"/>
    <w:rsid w:val="00564354"/>
    <w:rsid w:val="00564806"/>
    <w:rsid w:val="00564845"/>
    <w:rsid w:val="0056486E"/>
    <w:rsid w:val="00564885"/>
    <w:rsid w:val="00564C9D"/>
    <w:rsid w:val="00564CC7"/>
    <w:rsid w:val="00564F0E"/>
    <w:rsid w:val="00565299"/>
    <w:rsid w:val="00565429"/>
    <w:rsid w:val="00565519"/>
    <w:rsid w:val="005658CE"/>
    <w:rsid w:val="00565985"/>
    <w:rsid w:val="00565AED"/>
    <w:rsid w:val="00565BB3"/>
    <w:rsid w:val="00565DC0"/>
    <w:rsid w:val="00565F2E"/>
    <w:rsid w:val="00565FA8"/>
    <w:rsid w:val="005660A2"/>
    <w:rsid w:val="0056618F"/>
    <w:rsid w:val="00566221"/>
    <w:rsid w:val="00566610"/>
    <w:rsid w:val="005667DF"/>
    <w:rsid w:val="005668ED"/>
    <w:rsid w:val="00566B7D"/>
    <w:rsid w:val="00566DEF"/>
    <w:rsid w:val="00566E33"/>
    <w:rsid w:val="00566F88"/>
    <w:rsid w:val="00566FCC"/>
    <w:rsid w:val="00567005"/>
    <w:rsid w:val="005670D2"/>
    <w:rsid w:val="0056723B"/>
    <w:rsid w:val="00567397"/>
    <w:rsid w:val="005675CF"/>
    <w:rsid w:val="005675DC"/>
    <w:rsid w:val="00567725"/>
    <w:rsid w:val="00567753"/>
    <w:rsid w:val="0056786C"/>
    <w:rsid w:val="005678EA"/>
    <w:rsid w:val="00567942"/>
    <w:rsid w:val="00567D48"/>
    <w:rsid w:val="00567ED6"/>
    <w:rsid w:val="0057002B"/>
    <w:rsid w:val="00570068"/>
    <w:rsid w:val="0057025A"/>
    <w:rsid w:val="005704CB"/>
    <w:rsid w:val="00570746"/>
    <w:rsid w:val="005709E6"/>
    <w:rsid w:val="00570ACF"/>
    <w:rsid w:val="00570BF6"/>
    <w:rsid w:val="00570F41"/>
    <w:rsid w:val="00570FA4"/>
    <w:rsid w:val="00571009"/>
    <w:rsid w:val="005712BB"/>
    <w:rsid w:val="005713FB"/>
    <w:rsid w:val="0057147C"/>
    <w:rsid w:val="0057155C"/>
    <w:rsid w:val="00571744"/>
    <w:rsid w:val="005717AE"/>
    <w:rsid w:val="00571A03"/>
    <w:rsid w:val="00571F72"/>
    <w:rsid w:val="005720D4"/>
    <w:rsid w:val="005720D7"/>
    <w:rsid w:val="00572121"/>
    <w:rsid w:val="00572594"/>
    <w:rsid w:val="005726CA"/>
    <w:rsid w:val="00572838"/>
    <w:rsid w:val="0057283F"/>
    <w:rsid w:val="00572AD5"/>
    <w:rsid w:val="00572C7C"/>
    <w:rsid w:val="00572D4A"/>
    <w:rsid w:val="00572DEB"/>
    <w:rsid w:val="00572E84"/>
    <w:rsid w:val="00572F02"/>
    <w:rsid w:val="005732F0"/>
    <w:rsid w:val="005732F9"/>
    <w:rsid w:val="0057330E"/>
    <w:rsid w:val="00573370"/>
    <w:rsid w:val="0057339F"/>
    <w:rsid w:val="005735E3"/>
    <w:rsid w:val="00573708"/>
    <w:rsid w:val="00573828"/>
    <w:rsid w:val="005738AA"/>
    <w:rsid w:val="0057397B"/>
    <w:rsid w:val="00573EFD"/>
    <w:rsid w:val="00573F4A"/>
    <w:rsid w:val="005743E5"/>
    <w:rsid w:val="005744AB"/>
    <w:rsid w:val="00574814"/>
    <w:rsid w:val="0057487C"/>
    <w:rsid w:val="005748B8"/>
    <w:rsid w:val="00574AA5"/>
    <w:rsid w:val="00574AB1"/>
    <w:rsid w:val="00574B2B"/>
    <w:rsid w:val="00574BF3"/>
    <w:rsid w:val="00574CCE"/>
    <w:rsid w:val="00574E22"/>
    <w:rsid w:val="00574E3F"/>
    <w:rsid w:val="00574E61"/>
    <w:rsid w:val="00574F8F"/>
    <w:rsid w:val="00575091"/>
    <w:rsid w:val="00575100"/>
    <w:rsid w:val="00575165"/>
    <w:rsid w:val="00575222"/>
    <w:rsid w:val="00575360"/>
    <w:rsid w:val="005753CD"/>
    <w:rsid w:val="00575414"/>
    <w:rsid w:val="005754EF"/>
    <w:rsid w:val="00575566"/>
    <w:rsid w:val="005755E8"/>
    <w:rsid w:val="00575672"/>
    <w:rsid w:val="00575675"/>
    <w:rsid w:val="005759F6"/>
    <w:rsid w:val="00575AEE"/>
    <w:rsid w:val="00575C7B"/>
    <w:rsid w:val="00575D59"/>
    <w:rsid w:val="00575EB6"/>
    <w:rsid w:val="00576083"/>
    <w:rsid w:val="0057610C"/>
    <w:rsid w:val="00576404"/>
    <w:rsid w:val="00576820"/>
    <w:rsid w:val="0057682E"/>
    <w:rsid w:val="005768B7"/>
    <w:rsid w:val="005769A8"/>
    <w:rsid w:val="005769ED"/>
    <w:rsid w:val="00576AAA"/>
    <w:rsid w:val="00576E72"/>
    <w:rsid w:val="00576FA9"/>
    <w:rsid w:val="005770F4"/>
    <w:rsid w:val="00577171"/>
    <w:rsid w:val="005771E8"/>
    <w:rsid w:val="005773E4"/>
    <w:rsid w:val="00577422"/>
    <w:rsid w:val="00577511"/>
    <w:rsid w:val="005775FD"/>
    <w:rsid w:val="0057769F"/>
    <w:rsid w:val="005778F9"/>
    <w:rsid w:val="00577966"/>
    <w:rsid w:val="00577A89"/>
    <w:rsid w:val="00577AA6"/>
    <w:rsid w:val="00577DAB"/>
    <w:rsid w:val="00577E09"/>
    <w:rsid w:val="00577E99"/>
    <w:rsid w:val="00577EEC"/>
    <w:rsid w:val="0058005F"/>
    <w:rsid w:val="0058024C"/>
    <w:rsid w:val="00580258"/>
    <w:rsid w:val="00580366"/>
    <w:rsid w:val="0058040A"/>
    <w:rsid w:val="00580413"/>
    <w:rsid w:val="00580447"/>
    <w:rsid w:val="0058049B"/>
    <w:rsid w:val="00580516"/>
    <w:rsid w:val="00580658"/>
    <w:rsid w:val="0058089E"/>
    <w:rsid w:val="0058091B"/>
    <w:rsid w:val="00580928"/>
    <w:rsid w:val="00580E0D"/>
    <w:rsid w:val="00580FCE"/>
    <w:rsid w:val="00580FF1"/>
    <w:rsid w:val="005810F3"/>
    <w:rsid w:val="00581146"/>
    <w:rsid w:val="00581183"/>
    <w:rsid w:val="00581217"/>
    <w:rsid w:val="00581300"/>
    <w:rsid w:val="0058158E"/>
    <w:rsid w:val="00581611"/>
    <w:rsid w:val="00581622"/>
    <w:rsid w:val="00581732"/>
    <w:rsid w:val="00581870"/>
    <w:rsid w:val="00581894"/>
    <w:rsid w:val="005819EB"/>
    <w:rsid w:val="00581BA2"/>
    <w:rsid w:val="00581DE2"/>
    <w:rsid w:val="00581DEC"/>
    <w:rsid w:val="00582012"/>
    <w:rsid w:val="00582089"/>
    <w:rsid w:val="0058217B"/>
    <w:rsid w:val="0058269A"/>
    <w:rsid w:val="00582719"/>
    <w:rsid w:val="0058290B"/>
    <w:rsid w:val="00582C9E"/>
    <w:rsid w:val="00582E6F"/>
    <w:rsid w:val="00582EC5"/>
    <w:rsid w:val="0058310C"/>
    <w:rsid w:val="00583153"/>
    <w:rsid w:val="0058318C"/>
    <w:rsid w:val="005831F1"/>
    <w:rsid w:val="005832FC"/>
    <w:rsid w:val="00583482"/>
    <w:rsid w:val="005837B2"/>
    <w:rsid w:val="00583832"/>
    <w:rsid w:val="0058388F"/>
    <w:rsid w:val="005838B4"/>
    <w:rsid w:val="00583932"/>
    <w:rsid w:val="00583A81"/>
    <w:rsid w:val="00583BF9"/>
    <w:rsid w:val="00583CAE"/>
    <w:rsid w:val="00583CE6"/>
    <w:rsid w:val="00583D45"/>
    <w:rsid w:val="00583DB8"/>
    <w:rsid w:val="00583DDE"/>
    <w:rsid w:val="00583E94"/>
    <w:rsid w:val="00583F61"/>
    <w:rsid w:val="005840CA"/>
    <w:rsid w:val="00584106"/>
    <w:rsid w:val="00584368"/>
    <w:rsid w:val="00584401"/>
    <w:rsid w:val="005846BF"/>
    <w:rsid w:val="00584875"/>
    <w:rsid w:val="005848E3"/>
    <w:rsid w:val="005848EF"/>
    <w:rsid w:val="00584B5B"/>
    <w:rsid w:val="00584E10"/>
    <w:rsid w:val="00585262"/>
    <w:rsid w:val="00585359"/>
    <w:rsid w:val="0058556C"/>
    <w:rsid w:val="005855B9"/>
    <w:rsid w:val="00585863"/>
    <w:rsid w:val="005858E7"/>
    <w:rsid w:val="005859D4"/>
    <w:rsid w:val="00585A48"/>
    <w:rsid w:val="00585B07"/>
    <w:rsid w:val="00585B0F"/>
    <w:rsid w:val="00585C73"/>
    <w:rsid w:val="00585C9C"/>
    <w:rsid w:val="00585F49"/>
    <w:rsid w:val="005861CA"/>
    <w:rsid w:val="005861CF"/>
    <w:rsid w:val="005866D3"/>
    <w:rsid w:val="00586758"/>
    <w:rsid w:val="00586A0D"/>
    <w:rsid w:val="00586AE2"/>
    <w:rsid w:val="00586B79"/>
    <w:rsid w:val="00586CB9"/>
    <w:rsid w:val="00586D24"/>
    <w:rsid w:val="00586DEC"/>
    <w:rsid w:val="00587216"/>
    <w:rsid w:val="00587266"/>
    <w:rsid w:val="0058726C"/>
    <w:rsid w:val="00587325"/>
    <w:rsid w:val="00587616"/>
    <w:rsid w:val="005877F5"/>
    <w:rsid w:val="00587DAF"/>
    <w:rsid w:val="00587E29"/>
    <w:rsid w:val="00587E33"/>
    <w:rsid w:val="0059014E"/>
    <w:rsid w:val="00590303"/>
    <w:rsid w:val="00590349"/>
    <w:rsid w:val="0059040A"/>
    <w:rsid w:val="00590433"/>
    <w:rsid w:val="005905F2"/>
    <w:rsid w:val="00590652"/>
    <w:rsid w:val="0059074C"/>
    <w:rsid w:val="005908A7"/>
    <w:rsid w:val="00590C3D"/>
    <w:rsid w:val="00590D08"/>
    <w:rsid w:val="00590DCF"/>
    <w:rsid w:val="00590EB2"/>
    <w:rsid w:val="00590F38"/>
    <w:rsid w:val="005911EE"/>
    <w:rsid w:val="00591297"/>
    <w:rsid w:val="0059146C"/>
    <w:rsid w:val="005914AE"/>
    <w:rsid w:val="005916EA"/>
    <w:rsid w:val="0059174B"/>
    <w:rsid w:val="005917B4"/>
    <w:rsid w:val="00591CAE"/>
    <w:rsid w:val="00591D97"/>
    <w:rsid w:val="00591F04"/>
    <w:rsid w:val="005920D7"/>
    <w:rsid w:val="00592154"/>
    <w:rsid w:val="005922BF"/>
    <w:rsid w:val="005923B8"/>
    <w:rsid w:val="005925B7"/>
    <w:rsid w:val="005925EE"/>
    <w:rsid w:val="005926D3"/>
    <w:rsid w:val="0059282F"/>
    <w:rsid w:val="005928B5"/>
    <w:rsid w:val="00592AF9"/>
    <w:rsid w:val="00592B70"/>
    <w:rsid w:val="00592DF5"/>
    <w:rsid w:val="00592F97"/>
    <w:rsid w:val="00593236"/>
    <w:rsid w:val="00593288"/>
    <w:rsid w:val="00593376"/>
    <w:rsid w:val="0059349D"/>
    <w:rsid w:val="005935C4"/>
    <w:rsid w:val="00593CA5"/>
    <w:rsid w:val="00593D3A"/>
    <w:rsid w:val="00593DA9"/>
    <w:rsid w:val="00593FEF"/>
    <w:rsid w:val="00594034"/>
    <w:rsid w:val="005941A7"/>
    <w:rsid w:val="0059465F"/>
    <w:rsid w:val="00594769"/>
    <w:rsid w:val="005947AA"/>
    <w:rsid w:val="005949B8"/>
    <w:rsid w:val="00594A34"/>
    <w:rsid w:val="00594AB7"/>
    <w:rsid w:val="00595094"/>
    <w:rsid w:val="005950E9"/>
    <w:rsid w:val="0059516F"/>
    <w:rsid w:val="005951FD"/>
    <w:rsid w:val="0059527A"/>
    <w:rsid w:val="00595860"/>
    <w:rsid w:val="005958E5"/>
    <w:rsid w:val="00595975"/>
    <w:rsid w:val="00595B97"/>
    <w:rsid w:val="00595C06"/>
    <w:rsid w:val="00595CFC"/>
    <w:rsid w:val="00595DF5"/>
    <w:rsid w:val="00595F02"/>
    <w:rsid w:val="00596485"/>
    <w:rsid w:val="0059659D"/>
    <w:rsid w:val="0059662D"/>
    <w:rsid w:val="005967E5"/>
    <w:rsid w:val="0059689F"/>
    <w:rsid w:val="00596ABB"/>
    <w:rsid w:val="00596B1A"/>
    <w:rsid w:val="00596BC4"/>
    <w:rsid w:val="00596CE7"/>
    <w:rsid w:val="00596EF5"/>
    <w:rsid w:val="005971DF"/>
    <w:rsid w:val="0059747C"/>
    <w:rsid w:val="0059778A"/>
    <w:rsid w:val="00597817"/>
    <w:rsid w:val="00597896"/>
    <w:rsid w:val="00597938"/>
    <w:rsid w:val="0059796A"/>
    <w:rsid w:val="005979A6"/>
    <w:rsid w:val="00597A59"/>
    <w:rsid w:val="00597BEE"/>
    <w:rsid w:val="00597D17"/>
    <w:rsid w:val="00597D21"/>
    <w:rsid w:val="00597EC4"/>
    <w:rsid w:val="00597EEB"/>
    <w:rsid w:val="005A000E"/>
    <w:rsid w:val="005A0016"/>
    <w:rsid w:val="005A018C"/>
    <w:rsid w:val="005A06EC"/>
    <w:rsid w:val="005A0851"/>
    <w:rsid w:val="005A0956"/>
    <w:rsid w:val="005A0B17"/>
    <w:rsid w:val="005A0D30"/>
    <w:rsid w:val="005A0DE8"/>
    <w:rsid w:val="005A0E8F"/>
    <w:rsid w:val="005A11DC"/>
    <w:rsid w:val="005A1234"/>
    <w:rsid w:val="005A129E"/>
    <w:rsid w:val="005A12D3"/>
    <w:rsid w:val="005A131C"/>
    <w:rsid w:val="005A13B4"/>
    <w:rsid w:val="005A13C1"/>
    <w:rsid w:val="005A14CB"/>
    <w:rsid w:val="005A1502"/>
    <w:rsid w:val="005A1667"/>
    <w:rsid w:val="005A1B63"/>
    <w:rsid w:val="005A1E95"/>
    <w:rsid w:val="005A1F69"/>
    <w:rsid w:val="005A1F74"/>
    <w:rsid w:val="005A1F83"/>
    <w:rsid w:val="005A1FC3"/>
    <w:rsid w:val="005A1FFF"/>
    <w:rsid w:val="005A2029"/>
    <w:rsid w:val="005A23A4"/>
    <w:rsid w:val="005A2441"/>
    <w:rsid w:val="005A2765"/>
    <w:rsid w:val="005A2773"/>
    <w:rsid w:val="005A2AA3"/>
    <w:rsid w:val="005A2AB5"/>
    <w:rsid w:val="005A2B34"/>
    <w:rsid w:val="005A2BAF"/>
    <w:rsid w:val="005A2CAE"/>
    <w:rsid w:val="005A2D6D"/>
    <w:rsid w:val="005A316F"/>
    <w:rsid w:val="005A31AC"/>
    <w:rsid w:val="005A31BB"/>
    <w:rsid w:val="005A3481"/>
    <w:rsid w:val="005A35A3"/>
    <w:rsid w:val="005A36B5"/>
    <w:rsid w:val="005A3743"/>
    <w:rsid w:val="005A39EF"/>
    <w:rsid w:val="005A3B28"/>
    <w:rsid w:val="005A3BAE"/>
    <w:rsid w:val="005A3BBF"/>
    <w:rsid w:val="005A3C4F"/>
    <w:rsid w:val="005A3CAC"/>
    <w:rsid w:val="005A3DF3"/>
    <w:rsid w:val="005A3EAA"/>
    <w:rsid w:val="005A425D"/>
    <w:rsid w:val="005A4470"/>
    <w:rsid w:val="005A4867"/>
    <w:rsid w:val="005A4985"/>
    <w:rsid w:val="005A4A54"/>
    <w:rsid w:val="005A4B56"/>
    <w:rsid w:val="005A4BD1"/>
    <w:rsid w:val="005A4E32"/>
    <w:rsid w:val="005A4E87"/>
    <w:rsid w:val="005A4FC9"/>
    <w:rsid w:val="005A5112"/>
    <w:rsid w:val="005A5141"/>
    <w:rsid w:val="005A5240"/>
    <w:rsid w:val="005A5283"/>
    <w:rsid w:val="005A52F1"/>
    <w:rsid w:val="005A543C"/>
    <w:rsid w:val="005A5773"/>
    <w:rsid w:val="005A57FB"/>
    <w:rsid w:val="005A59E9"/>
    <w:rsid w:val="005A5A41"/>
    <w:rsid w:val="005A5CB3"/>
    <w:rsid w:val="005A5DB7"/>
    <w:rsid w:val="005A5ED5"/>
    <w:rsid w:val="005A6028"/>
    <w:rsid w:val="005A60B4"/>
    <w:rsid w:val="005A6242"/>
    <w:rsid w:val="005A63BD"/>
    <w:rsid w:val="005A6619"/>
    <w:rsid w:val="005A6816"/>
    <w:rsid w:val="005A696E"/>
    <w:rsid w:val="005A6978"/>
    <w:rsid w:val="005A69C4"/>
    <w:rsid w:val="005A6A12"/>
    <w:rsid w:val="005A6B3D"/>
    <w:rsid w:val="005A6C2A"/>
    <w:rsid w:val="005A6CE9"/>
    <w:rsid w:val="005A6D55"/>
    <w:rsid w:val="005A6E5D"/>
    <w:rsid w:val="005A70AD"/>
    <w:rsid w:val="005A7100"/>
    <w:rsid w:val="005A7201"/>
    <w:rsid w:val="005A73EF"/>
    <w:rsid w:val="005A7457"/>
    <w:rsid w:val="005A7540"/>
    <w:rsid w:val="005A7617"/>
    <w:rsid w:val="005A7727"/>
    <w:rsid w:val="005A780C"/>
    <w:rsid w:val="005A7920"/>
    <w:rsid w:val="005A79D4"/>
    <w:rsid w:val="005A7A0C"/>
    <w:rsid w:val="005A7A11"/>
    <w:rsid w:val="005A7BCE"/>
    <w:rsid w:val="005A7BE9"/>
    <w:rsid w:val="005A7DEA"/>
    <w:rsid w:val="005B001F"/>
    <w:rsid w:val="005B0095"/>
    <w:rsid w:val="005B00CA"/>
    <w:rsid w:val="005B044B"/>
    <w:rsid w:val="005B046C"/>
    <w:rsid w:val="005B06D6"/>
    <w:rsid w:val="005B09CF"/>
    <w:rsid w:val="005B0B69"/>
    <w:rsid w:val="005B0B72"/>
    <w:rsid w:val="005B0C1A"/>
    <w:rsid w:val="005B0DCB"/>
    <w:rsid w:val="005B0E30"/>
    <w:rsid w:val="005B0F53"/>
    <w:rsid w:val="005B11F7"/>
    <w:rsid w:val="005B122C"/>
    <w:rsid w:val="005B1362"/>
    <w:rsid w:val="005B1473"/>
    <w:rsid w:val="005B152F"/>
    <w:rsid w:val="005B1598"/>
    <w:rsid w:val="005B163A"/>
    <w:rsid w:val="005B170C"/>
    <w:rsid w:val="005B196C"/>
    <w:rsid w:val="005B1AEF"/>
    <w:rsid w:val="005B1BF4"/>
    <w:rsid w:val="005B2018"/>
    <w:rsid w:val="005B20A6"/>
    <w:rsid w:val="005B222E"/>
    <w:rsid w:val="005B23F6"/>
    <w:rsid w:val="005B265F"/>
    <w:rsid w:val="005B27F1"/>
    <w:rsid w:val="005B28AB"/>
    <w:rsid w:val="005B28D3"/>
    <w:rsid w:val="005B2941"/>
    <w:rsid w:val="005B2947"/>
    <w:rsid w:val="005B2A1B"/>
    <w:rsid w:val="005B2BCD"/>
    <w:rsid w:val="005B2C14"/>
    <w:rsid w:val="005B2C6C"/>
    <w:rsid w:val="005B2D03"/>
    <w:rsid w:val="005B2E86"/>
    <w:rsid w:val="005B2EFB"/>
    <w:rsid w:val="005B2F00"/>
    <w:rsid w:val="005B3117"/>
    <w:rsid w:val="005B31BA"/>
    <w:rsid w:val="005B31BF"/>
    <w:rsid w:val="005B3226"/>
    <w:rsid w:val="005B3448"/>
    <w:rsid w:val="005B345D"/>
    <w:rsid w:val="005B35A8"/>
    <w:rsid w:val="005B37D0"/>
    <w:rsid w:val="005B3812"/>
    <w:rsid w:val="005B3AC7"/>
    <w:rsid w:val="005B3C17"/>
    <w:rsid w:val="005B3C62"/>
    <w:rsid w:val="005B3CEC"/>
    <w:rsid w:val="005B4157"/>
    <w:rsid w:val="005B415D"/>
    <w:rsid w:val="005B42C4"/>
    <w:rsid w:val="005B43DF"/>
    <w:rsid w:val="005B440A"/>
    <w:rsid w:val="005B4435"/>
    <w:rsid w:val="005B4604"/>
    <w:rsid w:val="005B4A43"/>
    <w:rsid w:val="005B4E4A"/>
    <w:rsid w:val="005B4ECA"/>
    <w:rsid w:val="005B4F03"/>
    <w:rsid w:val="005B4F85"/>
    <w:rsid w:val="005B50C9"/>
    <w:rsid w:val="005B5264"/>
    <w:rsid w:val="005B53D7"/>
    <w:rsid w:val="005B54D8"/>
    <w:rsid w:val="005B5526"/>
    <w:rsid w:val="005B55B9"/>
    <w:rsid w:val="005B5775"/>
    <w:rsid w:val="005B5BD0"/>
    <w:rsid w:val="005B5D93"/>
    <w:rsid w:val="005B5E6C"/>
    <w:rsid w:val="005B6190"/>
    <w:rsid w:val="005B65C5"/>
    <w:rsid w:val="005B66F6"/>
    <w:rsid w:val="005B6765"/>
    <w:rsid w:val="005B68A2"/>
    <w:rsid w:val="005B6938"/>
    <w:rsid w:val="005B69BF"/>
    <w:rsid w:val="005B6A44"/>
    <w:rsid w:val="005B6AE4"/>
    <w:rsid w:val="005B6C6A"/>
    <w:rsid w:val="005B6D19"/>
    <w:rsid w:val="005B6D42"/>
    <w:rsid w:val="005B6E13"/>
    <w:rsid w:val="005B6FF9"/>
    <w:rsid w:val="005B7072"/>
    <w:rsid w:val="005B746C"/>
    <w:rsid w:val="005B74DB"/>
    <w:rsid w:val="005B758B"/>
    <w:rsid w:val="005B7667"/>
    <w:rsid w:val="005B766E"/>
    <w:rsid w:val="005B7B87"/>
    <w:rsid w:val="005B7BF5"/>
    <w:rsid w:val="005B7C1B"/>
    <w:rsid w:val="005B7E82"/>
    <w:rsid w:val="005C00EB"/>
    <w:rsid w:val="005C0125"/>
    <w:rsid w:val="005C02A8"/>
    <w:rsid w:val="005C02E9"/>
    <w:rsid w:val="005C0509"/>
    <w:rsid w:val="005C066D"/>
    <w:rsid w:val="005C0692"/>
    <w:rsid w:val="005C0765"/>
    <w:rsid w:val="005C07A8"/>
    <w:rsid w:val="005C07B8"/>
    <w:rsid w:val="005C0A15"/>
    <w:rsid w:val="005C0A83"/>
    <w:rsid w:val="005C0CB0"/>
    <w:rsid w:val="005C0CF5"/>
    <w:rsid w:val="005C0EDB"/>
    <w:rsid w:val="005C0EFD"/>
    <w:rsid w:val="005C11FF"/>
    <w:rsid w:val="005C120E"/>
    <w:rsid w:val="005C128C"/>
    <w:rsid w:val="005C130F"/>
    <w:rsid w:val="005C134D"/>
    <w:rsid w:val="005C13AE"/>
    <w:rsid w:val="005C16E8"/>
    <w:rsid w:val="005C171F"/>
    <w:rsid w:val="005C1ABF"/>
    <w:rsid w:val="005C1C19"/>
    <w:rsid w:val="005C1CB7"/>
    <w:rsid w:val="005C1D6C"/>
    <w:rsid w:val="005C1F0C"/>
    <w:rsid w:val="005C21D7"/>
    <w:rsid w:val="005C24E9"/>
    <w:rsid w:val="005C26C0"/>
    <w:rsid w:val="005C2781"/>
    <w:rsid w:val="005C2EBA"/>
    <w:rsid w:val="005C2EEA"/>
    <w:rsid w:val="005C2F95"/>
    <w:rsid w:val="005C30E0"/>
    <w:rsid w:val="005C311D"/>
    <w:rsid w:val="005C313D"/>
    <w:rsid w:val="005C3447"/>
    <w:rsid w:val="005C34AA"/>
    <w:rsid w:val="005C367F"/>
    <w:rsid w:val="005C3741"/>
    <w:rsid w:val="005C3B59"/>
    <w:rsid w:val="005C3C52"/>
    <w:rsid w:val="005C3F16"/>
    <w:rsid w:val="005C3F59"/>
    <w:rsid w:val="005C3F8E"/>
    <w:rsid w:val="005C460B"/>
    <w:rsid w:val="005C478D"/>
    <w:rsid w:val="005C47DE"/>
    <w:rsid w:val="005C47F6"/>
    <w:rsid w:val="005C4B47"/>
    <w:rsid w:val="005C4C66"/>
    <w:rsid w:val="005C4D60"/>
    <w:rsid w:val="005C4E39"/>
    <w:rsid w:val="005C4E48"/>
    <w:rsid w:val="005C53BE"/>
    <w:rsid w:val="005C5749"/>
    <w:rsid w:val="005C578F"/>
    <w:rsid w:val="005C5823"/>
    <w:rsid w:val="005C5870"/>
    <w:rsid w:val="005C58D5"/>
    <w:rsid w:val="005C59E2"/>
    <w:rsid w:val="005C5BDC"/>
    <w:rsid w:val="005C5F5B"/>
    <w:rsid w:val="005C6161"/>
    <w:rsid w:val="005C64E3"/>
    <w:rsid w:val="005C6663"/>
    <w:rsid w:val="005C6680"/>
    <w:rsid w:val="005C6738"/>
    <w:rsid w:val="005C6787"/>
    <w:rsid w:val="005C68EB"/>
    <w:rsid w:val="005C6A0F"/>
    <w:rsid w:val="005C6A44"/>
    <w:rsid w:val="005C6E58"/>
    <w:rsid w:val="005C6ECB"/>
    <w:rsid w:val="005C701F"/>
    <w:rsid w:val="005C70D9"/>
    <w:rsid w:val="005C70ED"/>
    <w:rsid w:val="005C7479"/>
    <w:rsid w:val="005C748E"/>
    <w:rsid w:val="005C74C5"/>
    <w:rsid w:val="005C77C2"/>
    <w:rsid w:val="005C77DB"/>
    <w:rsid w:val="005C7890"/>
    <w:rsid w:val="005C7A20"/>
    <w:rsid w:val="005C7ADA"/>
    <w:rsid w:val="005C7C24"/>
    <w:rsid w:val="005C7E2E"/>
    <w:rsid w:val="005C7FCE"/>
    <w:rsid w:val="005D0024"/>
    <w:rsid w:val="005D018E"/>
    <w:rsid w:val="005D01D4"/>
    <w:rsid w:val="005D03CF"/>
    <w:rsid w:val="005D0662"/>
    <w:rsid w:val="005D06CF"/>
    <w:rsid w:val="005D07F9"/>
    <w:rsid w:val="005D093C"/>
    <w:rsid w:val="005D09A7"/>
    <w:rsid w:val="005D09F3"/>
    <w:rsid w:val="005D0AF3"/>
    <w:rsid w:val="005D0B1E"/>
    <w:rsid w:val="005D0C8D"/>
    <w:rsid w:val="005D0CBC"/>
    <w:rsid w:val="005D0CED"/>
    <w:rsid w:val="005D0D50"/>
    <w:rsid w:val="005D0F6A"/>
    <w:rsid w:val="005D109A"/>
    <w:rsid w:val="005D10C1"/>
    <w:rsid w:val="005D11DF"/>
    <w:rsid w:val="005D1329"/>
    <w:rsid w:val="005D156A"/>
    <w:rsid w:val="005D1771"/>
    <w:rsid w:val="005D185C"/>
    <w:rsid w:val="005D19BB"/>
    <w:rsid w:val="005D1A1F"/>
    <w:rsid w:val="005D1A49"/>
    <w:rsid w:val="005D1CD5"/>
    <w:rsid w:val="005D209F"/>
    <w:rsid w:val="005D20DF"/>
    <w:rsid w:val="005D22F7"/>
    <w:rsid w:val="005D25CE"/>
    <w:rsid w:val="005D25EB"/>
    <w:rsid w:val="005D2B5D"/>
    <w:rsid w:val="005D2BB0"/>
    <w:rsid w:val="005D2BC4"/>
    <w:rsid w:val="005D2FC5"/>
    <w:rsid w:val="005D303B"/>
    <w:rsid w:val="005D319B"/>
    <w:rsid w:val="005D343D"/>
    <w:rsid w:val="005D34FE"/>
    <w:rsid w:val="005D3558"/>
    <w:rsid w:val="005D3630"/>
    <w:rsid w:val="005D363B"/>
    <w:rsid w:val="005D3ABF"/>
    <w:rsid w:val="005D3B94"/>
    <w:rsid w:val="005D3BEE"/>
    <w:rsid w:val="005D3D6D"/>
    <w:rsid w:val="005D3ED8"/>
    <w:rsid w:val="005D413D"/>
    <w:rsid w:val="005D438F"/>
    <w:rsid w:val="005D4549"/>
    <w:rsid w:val="005D4A3E"/>
    <w:rsid w:val="005D4B44"/>
    <w:rsid w:val="005D4C05"/>
    <w:rsid w:val="005D4DE4"/>
    <w:rsid w:val="005D4E55"/>
    <w:rsid w:val="005D4ECD"/>
    <w:rsid w:val="005D4F99"/>
    <w:rsid w:val="005D4FAC"/>
    <w:rsid w:val="005D4FB7"/>
    <w:rsid w:val="005D5351"/>
    <w:rsid w:val="005D53C9"/>
    <w:rsid w:val="005D5625"/>
    <w:rsid w:val="005D572E"/>
    <w:rsid w:val="005D57C0"/>
    <w:rsid w:val="005D5922"/>
    <w:rsid w:val="005D5A82"/>
    <w:rsid w:val="005D5ACE"/>
    <w:rsid w:val="005D5BB0"/>
    <w:rsid w:val="005D5BDA"/>
    <w:rsid w:val="005D5C16"/>
    <w:rsid w:val="005D5C99"/>
    <w:rsid w:val="005D5E40"/>
    <w:rsid w:val="005D5EE9"/>
    <w:rsid w:val="005D5F15"/>
    <w:rsid w:val="005D5F75"/>
    <w:rsid w:val="005D5F90"/>
    <w:rsid w:val="005D5F9E"/>
    <w:rsid w:val="005D621F"/>
    <w:rsid w:val="005D62AD"/>
    <w:rsid w:val="005D63EE"/>
    <w:rsid w:val="005D6447"/>
    <w:rsid w:val="005D656C"/>
    <w:rsid w:val="005D659D"/>
    <w:rsid w:val="005D6621"/>
    <w:rsid w:val="005D6827"/>
    <w:rsid w:val="005D6836"/>
    <w:rsid w:val="005D69F9"/>
    <w:rsid w:val="005D6B7C"/>
    <w:rsid w:val="005D6BD8"/>
    <w:rsid w:val="005D6C44"/>
    <w:rsid w:val="005D6E28"/>
    <w:rsid w:val="005D6EA3"/>
    <w:rsid w:val="005D6F7A"/>
    <w:rsid w:val="005D71F7"/>
    <w:rsid w:val="005D72CB"/>
    <w:rsid w:val="005D72E7"/>
    <w:rsid w:val="005D7654"/>
    <w:rsid w:val="005D76CB"/>
    <w:rsid w:val="005D778C"/>
    <w:rsid w:val="005D77AA"/>
    <w:rsid w:val="005D77C8"/>
    <w:rsid w:val="005D7A71"/>
    <w:rsid w:val="005D7CBF"/>
    <w:rsid w:val="005E00E0"/>
    <w:rsid w:val="005E0158"/>
    <w:rsid w:val="005E0222"/>
    <w:rsid w:val="005E0255"/>
    <w:rsid w:val="005E03F1"/>
    <w:rsid w:val="005E04FB"/>
    <w:rsid w:val="005E051F"/>
    <w:rsid w:val="005E05B7"/>
    <w:rsid w:val="005E090B"/>
    <w:rsid w:val="005E0916"/>
    <w:rsid w:val="005E0A63"/>
    <w:rsid w:val="005E0B82"/>
    <w:rsid w:val="005E0D9E"/>
    <w:rsid w:val="005E0EE3"/>
    <w:rsid w:val="005E12BB"/>
    <w:rsid w:val="005E14F2"/>
    <w:rsid w:val="005E1574"/>
    <w:rsid w:val="005E18B2"/>
    <w:rsid w:val="005E18EB"/>
    <w:rsid w:val="005E193B"/>
    <w:rsid w:val="005E1B4F"/>
    <w:rsid w:val="005E1D3D"/>
    <w:rsid w:val="005E1D7A"/>
    <w:rsid w:val="005E229D"/>
    <w:rsid w:val="005E26F3"/>
    <w:rsid w:val="005E270D"/>
    <w:rsid w:val="005E2735"/>
    <w:rsid w:val="005E279A"/>
    <w:rsid w:val="005E27E0"/>
    <w:rsid w:val="005E2834"/>
    <w:rsid w:val="005E2A16"/>
    <w:rsid w:val="005E2A3D"/>
    <w:rsid w:val="005E2A82"/>
    <w:rsid w:val="005E31D3"/>
    <w:rsid w:val="005E33AB"/>
    <w:rsid w:val="005E3728"/>
    <w:rsid w:val="005E3762"/>
    <w:rsid w:val="005E3C81"/>
    <w:rsid w:val="005E3DA5"/>
    <w:rsid w:val="005E3F16"/>
    <w:rsid w:val="005E3FD5"/>
    <w:rsid w:val="005E4031"/>
    <w:rsid w:val="005E42A1"/>
    <w:rsid w:val="005E49FA"/>
    <w:rsid w:val="005E4A1A"/>
    <w:rsid w:val="005E4B01"/>
    <w:rsid w:val="005E4E47"/>
    <w:rsid w:val="005E4F66"/>
    <w:rsid w:val="005E50E1"/>
    <w:rsid w:val="005E538E"/>
    <w:rsid w:val="005E53FF"/>
    <w:rsid w:val="005E58D7"/>
    <w:rsid w:val="005E5A4D"/>
    <w:rsid w:val="005E5CA9"/>
    <w:rsid w:val="005E5CB2"/>
    <w:rsid w:val="005E5DBB"/>
    <w:rsid w:val="005E5ECC"/>
    <w:rsid w:val="005E60F3"/>
    <w:rsid w:val="005E61B5"/>
    <w:rsid w:val="005E623A"/>
    <w:rsid w:val="005E62DB"/>
    <w:rsid w:val="005E6304"/>
    <w:rsid w:val="005E6546"/>
    <w:rsid w:val="005E666D"/>
    <w:rsid w:val="005E66EC"/>
    <w:rsid w:val="005E68AE"/>
    <w:rsid w:val="005E69BE"/>
    <w:rsid w:val="005E6A37"/>
    <w:rsid w:val="005E6C45"/>
    <w:rsid w:val="005E6D6B"/>
    <w:rsid w:val="005E7058"/>
    <w:rsid w:val="005E70C3"/>
    <w:rsid w:val="005E733F"/>
    <w:rsid w:val="005E76DD"/>
    <w:rsid w:val="005E78BA"/>
    <w:rsid w:val="005E78DE"/>
    <w:rsid w:val="005E7A3D"/>
    <w:rsid w:val="005E7CF0"/>
    <w:rsid w:val="005E7DB0"/>
    <w:rsid w:val="005E7F99"/>
    <w:rsid w:val="005F0622"/>
    <w:rsid w:val="005F0961"/>
    <w:rsid w:val="005F0CB0"/>
    <w:rsid w:val="005F0CD0"/>
    <w:rsid w:val="005F1020"/>
    <w:rsid w:val="005F1346"/>
    <w:rsid w:val="005F1450"/>
    <w:rsid w:val="005F1813"/>
    <w:rsid w:val="005F1913"/>
    <w:rsid w:val="005F1AEF"/>
    <w:rsid w:val="005F1B5D"/>
    <w:rsid w:val="005F1C03"/>
    <w:rsid w:val="005F1D52"/>
    <w:rsid w:val="005F1E73"/>
    <w:rsid w:val="005F2068"/>
    <w:rsid w:val="005F224E"/>
    <w:rsid w:val="005F2332"/>
    <w:rsid w:val="005F249C"/>
    <w:rsid w:val="005F25FA"/>
    <w:rsid w:val="005F26FE"/>
    <w:rsid w:val="005F282D"/>
    <w:rsid w:val="005F2838"/>
    <w:rsid w:val="005F2971"/>
    <w:rsid w:val="005F2995"/>
    <w:rsid w:val="005F2A3D"/>
    <w:rsid w:val="005F2A74"/>
    <w:rsid w:val="005F2A7A"/>
    <w:rsid w:val="005F2AD4"/>
    <w:rsid w:val="005F2C33"/>
    <w:rsid w:val="005F2C41"/>
    <w:rsid w:val="005F2D45"/>
    <w:rsid w:val="005F2DBD"/>
    <w:rsid w:val="005F2F1F"/>
    <w:rsid w:val="005F33C1"/>
    <w:rsid w:val="005F369E"/>
    <w:rsid w:val="005F36D0"/>
    <w:rsid w:val="005F39AF"/>
    <w:rsid w:val="005F3AA6"/>
    <w:rsid w:val="005F3B1B"/>
    <w:rsid w:val="005F3B31"/>
    <w:rsid w:val="005F3B88"/>
    <w:rsid w:val="005F3BAA"/>
    <w:rsid w:val="005F3BAE"/>
    <w:rsid w:val="005F3BB8"/>
    <w:rsid w:val="005F3F61"/>
    <w:rsid w:val="005F42A3"/>
    <w:rsid w:val="005F430E"/>
    <w:rsid w:val="005F43B9"/>
    <w:rsid w:val="005F43D7"/>
    <w:rsid w:val="005F46F5"/>
    <w:rsid w:val="005F485A"/>
    <w:rsid w:val="005F4961"/>
    <w:rsid w:val="005F4A5D"/>
    <w:rsid w:val="005F4B8D"/>
    <w:rsid w:val="005F4BA7"/>
    <w:rsid w:val="005F4BA8"/>
    <w:rsid w:val="005F4F0F"/>
    <w:rsid w:val="005F5012"/>
    <w:rsid w:val="005F5019"/>
    <w:rsid w:val="005F50BD"/>
    <w:rsid w:val="005F51DF"/>
    <w:rsid w:val="005F5314"/>
    <w:rsid w:val="005F5541"/>
    <w:rsid w:val="005F5577"/>
    <w:rsid w:val="005F565B"/>
    <w:rsid w:val="005F59F3"/>
    <w:rsid w:val="005F5C99"/>
    <w:rsid w:val="005F5D1A"/>
    <w:rsid w:val="005F5D51"/>
    <w:rsid w:val="005F5DDB"/>
    <w:rsid w:val="005F5E7A"/>
    <w:rsid w:val="005F5F10"/>
    <w:rsid w:val="005F609A"/>
    <w:rsid w:val="005F60AC"/>
    <w:rsid w:val="005F6108"/>
    <w:rsid w:val="005F61D3"/>
    <w:rsid w:val="005F61FB"/>
    <w:rsid w:val="005F6274"/>
    <w:rsid w:val="005F6321"/>
    <w:rsid w:val="005F6B93"/>
    <w:rsid w:val="005F6BC5"/>
    <w:rsid w:val="005F6C6F"/>
    <w:rsid w:val="005F6CB1"/>
    <w:rsid w:val="005F6CFF"/>
    <w:rsid w:val="005F6E36"/>
    <w:rsid w:val="005F7053"/>
    <w:rsid w:val="005F7135"/>
    <w:rsid w:val="005F734F"/>
    <w:rsid w:val="005F7515"/>
    <w:rsid w:val="005F76CD"/>
    <w:rsid w:val="005F76F7"/>
    <w:rsid w:val="005F78C6"/>
    <w:rsid w:val="005F79E4"/>
    <w:rsid w:val="005F7A45"/>
    <w:rsid w:val="005F7B39"/>
    <w:rsid w:val="005F7E8F"/>
    <w:rsid w:val="00600201"/>
    <w:rsid w:val="0060027A"/>
    <w:rsid w:val="00600374"/>
    <w:rsid w:val="00600384"/>
    <w:rsid w:val="0060042E"/>
    <w:rsid w:val="0060056B"/>
    <w:rsid w:val="0060068B"/>
    <w:rsid w:val="006006F3"/>
    <w:rsid w:val="00600704"/>
    <w:rsid w:val="00600808"/>
    <w:rsid w:val="00600884"/>
    <w:rsid w:val="006008F2"/>
    <w:rsid w:val="0060097C"/>
    <w:rsid w:val="006009B8"/>
    <w:rsid w:val="00600A21"/>
    <w:rsid w:val="00600CEE"/>
    <w:rsid w:val="00600CF5"/>
    <w:rsid w:val="00600EF8"/>
    <w:rsid w:val="006011D0"/>
    <w:rsid w:val="00601261"/>
    <w:rsid w:val="006012A3"/>
    <w:rsid w:val="00601441"/>
    <w:rsid w:val="00601526"/>
    <w:rsid w:val="00601675"/>
    <w:rsid w:val="0060168E"/>
    <w:rsid w:val="006019E9"/>
    <w:rsid w:val="00601BB0"/>
    <w:rsid w:val="00601CD6"/>
    <w:rsid w:val="00601EE5"/>
    <w:rsid w:val="00601F8B"/>
    <w:rsid w:val="006020A8"/>
    <w:rsid w:val="006021D6"/>
    <w:rsid w:val="00602370"/>
    <w:rsid w:val="0060243A"/>
    <w:rsid w:val="006027B8"/>
    <w:rsid w:val="00602A92"/>
    <w:rsid w:val="00602AA3"/>
    <w:rsid w:val="00602D54"/>
    <w:rsid w:val="00602FF5"/>
    <w:rsid w:val="00603076"/>
    <w:rsid w:val="006032A6"/>
    <w:rsid w:val="0060343F"/>
    <w:rsid w:val="00603831"/>
    <w:rsid w:val="0060394F"/>
    <w:rsid w:val="006039BA"/>
    <w:rsid w:val="00603CA3"/>
    <w:rsid w:val="00603EEE"/>
    <w:rsid w:val="00603F21"/>
    <w:rsid w:val="006040AF"/>
    <w:rsid w:val="0060418D"/>
    <w:rsid w:val="006041BE"/>
    <w:rsid w:val="00604211"/>
    <w:rsid w:val="0060431E"/>
    <w:rsid w:val="006045E8"/>
    <w:rsid w:val="00604845"/>
    <w:rsid w:val="00604960"/>
    <w:rsid w:val="00604CA7"/>
    <w:rsid w:val="00604EEB"/>
    <w:rsid w:val="00605208"/>
    <w:rsid w:val="00605296"/>
    <w:rsid w:val="006053CD"/>
    <w:rsid w:val="006054FE"/>
    <w:rsid w:val="0060562B"/>
    <w:rsid w:val="006059A0"/>
    <w:rsid w:val="00605D1E"/>
    <w:rsid w:val="00605D25"/>
    <w:rsid w:val="00605E38"/>
    <w:rsid w:val="0060624F"/>
    <w:rsid w:val="0060678B"/>
    <w:rsid w:val="00606A9C"/>
    <w:rsid w:val="00606CC4"/>
    <w:rsid w:val="00606EEB"/>
    <w:rsid w:val="00606EFF"/>
    <w:rsid w:val="00606F8B"/>
    <w:rsid w:val="00606FDC"/>
    <w:rsid w:val="00607066"/>
    <w:rsid w:val="00607545"/>
    <w:rsid w:val="006077D6"/>
    <w:rsid w:val="006079B6"/>
    <w:rsid w:val="006079FD"/>
    <w:rsid w:val="00607B85"/>
    <w:rsid w:val="00607C2F"/>
    <w:rsid w:val="00607D4D"/>
    <w:rsid w:val="00607EDA"/>
    <w:rsid w:val="0061000E"/>
    <w:rsid w:val="00610074"/>
    <w:rsid w:val="00610234"/>
    <w:rsid w:val="006105D8"/>
    <w:rsid w:val="0061069C"/>
    <w:rsid w:val="00610852"/>
    <w:rsid w:val="00610AD9"/>
    <w:rsid w:val="00610AF2"/>
    <w:rsid w:val="00610B5F"/>
    <w:rsid w:val="00610D74"/>
    <w:rsid w:val="00610E0C"/>
    <w:rsid w:val="00610E4F"/>
    <w:rsid w:val="00610F44"/>
    <w:rsid w:val="00611132"/>
    <w:rsid w:val="006111F7"/>
    <w:rsid w:val="006111FF"/>
    <w:rsid w:val="00611329"/>
    <w:rsid w:val="00611374"/>
    <w:rsid w:val="006113F9"/>
    <w:rsid w:val="00611438"/>
    <w:rsid w:val="006115A2"/>
    <w:rsid w:val="00611602"/>
    <w:rsid w:val="00611759"/>
    <w:rsid w:val="006118FA"/>
    <w:rsid w:val="00611C23"/>
    <w:rsid w:val="00611C55"/>
    <w:rsid w:val="00611DC5"/>
    <w:rsid w:val="00611DC9"/>
    <w:rsid w:val="00611E5F"/>
    <w:rsid w:val="0061208C"/>
    <w:rsid w:val="0061220C"/>
    <w:rsid w:val="0061223D"/>
    <w:rsid w:val="0061225A"/>
    <w:rsid w:val="00612356"/>
    <w:rsid w:val="0061242A"/>
    <w:rsid w:val="006124AD"/>
    <w:rsid w:val="00612739"/>
    <w:rsid w:val="0061287B"/>
    <w:rsid w:val="00612A23"/>
    <w:rsid w:val="00612C97"/>
    <w:rsid w:val="00612E3D"/>
    <w:rsid w:val="00612FE9"/>
    <w:rsid w:val="0061300C"/>
    <w:rsid w:val="006134E4"/>
    <w:rsid w:val="00613599"/>
    <w:rsid w:val="006135A0"/>
    <w:rsid w:val="0061365E"/>
    <w:rsid w:val="006136C1"/>
    <w:rsid w:val="006136C3"/>
    <w:rsid w:val="006136FE"/>
    <w:rsid w:val="00613729"/>
    <w:rsid w:val="006139CC"/>
    <w:rsid w:val="00613DF4"/>
    <w:rsid w:val="00613E4B"/>
    <w:rsid w:val="00613F95"/>
    <w:rsid w:val="0061401A"/>
    <w:rsid w:val="00614181"/>
    <w:rsid w:val="00614211"/>
    <w:rsid w:val="0061436D"/>
    <w:rsid w:val="006144F7"/>
    <w:rsid w:val="0061467B"/>
    <w:rsid w:val="00614742"/>
    <w:rsid w:val="0061496D"/>
    <w:rsid w:val="00614AC0"/>
    <w:rsid w:val="00614DCE"/>
    <w:rsid w:val="00614E2B"/>
    <w:rsid w:val="00614ED5"/>
    <w:rsid w:val="0061520D"/>
    <w:rsid w:val="0061523E"/>
    <w:rsid w:val="00615268"/>
    <w:rsid w:val="00615283"/>
    <w:rsid w:val="006152D0"/>
    <w:rsid w:val="006153C6"/>
    <w:rsid w:val="0061540C"/>
    <w:rsid w:val="006155A9"/>
    <w:rsid w:val="00615689"/>
    <w:rsid w:val="006156E5"/>
    <w:rsid w:val="00615791"/>
    <w:rsid w:val="00615807"/>
    <w:rsid w:val="0061595F"/>
    <w:rsid w:val="00615AD5"/>
    <w:rsid w:val="00615D21"/>
    <w:rsid w:val="00615D98"/>
    <w:rsid w:val="00615EE1"/>
    <w:rsid w:val="0061609F"/>
    <w:rsid w:val="0061610D"/>
    <w:rsid w:val="0061629F"/>
    <w:rsid w:val="00616438"/>
    <w:rsid w:val="006164F7"/>
    <w:rsid w:val="006165B0"/>
    <w:rsid w:val="0061685F"/>
    <w:rsid w:val="006168C7"/>
    <w:rsid w:val="006168D5"/>
    <w:rsid w:val="006169B9"/>
    <w:rsid w:val="006169CF"/>
    <w:rsid w:val="00616A60"/>
    <w:rsid w:val="00616B05"/>
    <w:rsid w:val="00616B3E"/>
    <w:rsid w:val="00616CDE"/>
    <w:rsid w:val="006173F5"/>
    <w:rsid w:val="006173FE"/>
    <w:rsid w:val="006175BA"/>
    <w:rsid w:val="006175FF"/>
    <w:rsid w:val="006177FB"/>
    <w:rsid w:val="0061784D"/>
    <w:rsid w:val="00617978"/>
    <w:rsid w:val="00617A16"/>
    <w:rsid w:val="00617D5E"/>
    <w:rsid w:val="00617DC4"/>
    <w:rsid w:val="00617E90"/>
    <w:rsid w:val="00620123"/>
    <w:rsid w:val="006201E0"/>
    <w:rsid w:val="00620216"/>
    <w:rsid w:val="00620290"/>
    <w:rsid w:val="00620361"/>
    <w:rsid w:val="0062064D"/>
    <w:rsid w:val="00620689"/>
    <w:rsid w:val="00620762"/>
    <w:rsid w:val="006209A5"/>
    <w:rsid w:val="00620CCA"/>
    <w:rsid w:val="00620E5A"/>
    <w:rsid w:val="006210E1"/>
    <w:rsid w:val="006211B4"/>
    <w:rsid w:val="0062130A"/>
    <w:rsid w:val="006214EC"/>
    <w:rsid w:val="00621640"/>
    <w:rsid w:val="00621682"/>
    <w:rsid w:val="006218A5"/>
    <w:rsid w:val="006219D4"/>
    <w:rsid w:val="00621B7D"/>
    <w:rsid w:val="00621C70"/>
    <w:rsid w:val="00621F35"/>
    <w:rsid w:val="00621F4C"/>
    <w:rsid w:val="00621F50"/>
    <w:rsid w:val="00621F51"/>
    <w:rsid w:val="006223C1"/>
    <w:rsid w:val="006223D1"/>
    <w:rsid w:val="006223D3"/>
    <w:rsid w:val="006225D7"/>
    <w:rsid w:val="0062264E"/>
    <w:rsid w:val="006227FC"/>
    <w:rsid w:val="00622845"/>
    <w:rsid w:val="006228D8"/>
    <w:rsid w:val="00622936"/>
    <w:rsid w:val="00622A9E"/>
    <w:rsid w:val="00622FE0"/>
    <w:rsid w:val="0062302B"/>
    <w:rsid w:val="006231DA"/>
    <w:rsid w:val="006232C2"/>
    <w:rsid w:val="0062346E"/>
    <w:rsid w:val="0062347C"/>
    <w:rsid w:val="00623964"/>
    <w:rsid w:val="00623B82"/>
    <w:rsid w:val="00623B87"/>
    <w:rsid w:val="00623C1F"/>
    <w:rsid w:val="00623D63"/>
    <w:rsid w:val="00624007"/>
    <w:rsid w:val="0062424F"/>
    <w:rsid w:val="0062429F"/>
    <w:rsid w:val="00624346"/>
    <w:rsid w:val="0062440E"/>
    <w:rsid w:val="006246FD"/>
    <w:rsid w:val="00624758"/>
    <w:rsid w:val="0062476A"/>
    <w:rsid w:val="00624A5B"/>
    <w:rsid w:val="00624B8B"/>
    <w:rsid w:val="00624C96"/>
    <w:rsid w:val="00624FD1"/>
    <w:rsid w:val="00624FE8"/>
    <w:rsid w:val="0062515F"/>
    <w:rsid w:val="006256EF"/>
    <w:rsid w:val="0062578A"/>
    <w:rsid w:val="00625A78"/>
    <w:rsid w:val="00625E2D"/>
    <w:rsid w:val="00625E75"/>
    <w:rsid w:val="006260B2"/>
    <w:rsid w:val="00626493"/>
    <w:rsid w:val="006265B7"/>
    <w:rsid w:val="006265BA"/>
    <w:rsid w:val="006268F6"/>
    <w:rsid w:val="00626B1C"/>
    <w:rsid w:val="00626DCC"/>
    <w:rsid w:val="0062730F"/>
    <w:rsid w:val="006275AF"/>
    <w:rsid w:val="006277E8"/>
    <w:rsid w:val="00627856"/>
    <w:rsid w:val="0062798C"/>
    <w:rsid w:val="006279BB"/>
    <w:rsid w:val="00627BBE"/>
    <w:rsid w:val="00627C68"/>
    <w:rsid w:val="00627CF4"/>
    <w:rsid w:val="00627D8E"/>
    <w:rsid w:val="00627EA0"/>
    <w:rsid w:val="00627F2F"/>
    <w:rsid w:val="00627F36"/>
    <w:rsid w:val="00627F4C"/>
    <w:rsid w:val="00630177"/>
    <w:rsid w:val="0063024A"/>
    <w:rsid w:val="006306BC"/>
    <w:rsid w:val="00630800"/>
    <w:rsid w:val="0063084E"/>
    <w:rsid w:val="006309AE"/>
    <w:rsid w:val="00630CF4"/>
    <w:rsid w:val="00630D7A"/>
    <w:rsid w:val="00630EBC"/>
    <w:rsid w:val="00630EC2"/>
    <w:rsid w:val="00630ED8"/>
    <w:rsid w:val="00631175"/>
    <w:rsid w:val="00631200"/>
    <w:rsid w:val="00631232"/>
    <w:rsid w:val="00631525"/>
    <w:rsid w:val="0063162F"/>
    <w:rsid w:val="00631637"/>
    <w:rsid w:val="00631994"/>
    <w:rsid w:val="00631A32"/>
    <w:rsid w:val="00631C03"/>
    <w:rsid w:val="0063209F"/>
    <w:rsid w:val="006320DC"/>
    <w:rsid w:val="00632176"/>
    <w:rsid w:val="006322D7"/>
    <w:rsid w:val="0063262B"/>
    <w:rsid w:val="006326D6"/>
    <w:rsid w:val="00632981"/>
    <w:rsid w:val="00632A19"/>
    <w:rsid w:val="00632ABB"/>
    <w:rsid w:val="00632BA6"/>
    <w:rsid w:val="00632C58"/>
    <w:rsid w:val="00632DAE"/>
    <w:rsid w:val="0063329E"/>
    <w:rsid w:val="0063330C"/>
    <w:rsid w:val="006334EF"/>
    <w:rsid w:val="006334F5"/>
    <w:rsid w:val="0063363F"/>
    <w:rsid w:val="0063371D"/>
    <w:rsid w:val="00633949"/>
    <w:rsid w:val="00633982"/>
    <w:rsid w:val="006339E0"/>
    <w:rsid w:val="00633A7F"/>
    <w:rsid w:val="00633AEF"/>
    <w:rsid w:val="00633D0D"/>
    <w:rsid w:val="00633E5D"/>
    <w:rsid w:val="00634075"/>
    <w:rsid w:val="00634349"/>
    <w:rsid w:val="00634466"/>
    <w:rsid w:val="0063446F"/>
    <w:rsid w:val="006344A0"/>
    <w:rsid w:val="006344B3"/>
    <w:rsid w:val="00634538"/>
    <w:rsid w:val="006345E7"/>
    <w:rsid w:val="006347BD"/>
    <w:rsid w:val="006347FE"/>
    <w:rsid w:val="006348EC"/>
    <w:rsid w:val="00634982"/>
    <w:rsid w:val="00634B74"/>
    <w:rsid w:val="00634B7B"/>
    <w:rsid w:val="00634C09"/>
    <w:rsid w:val="00634D20"/>
    <w:rsid w:val="00634D2C"/>
    <w:rsid w:val="00634DBB"/>
    <w:rsid w:val="006350BD"/>
    <w:rsid w:val="0063510D"/>
    <w:rsid w:val="006351A9"/>
    <w:rsid w:val="0063549D"/>
    <w:rsid w:val="006356A9"/>
    <w:rsid w:val="006357D6"/>
    <w:rsid w:val="006358A8"/>
    <w:rsid w:val="006359D7"/>
    <w:rsid w:val="00635BA1"/>
    <w:rsid w:val="00635C54"/>
    <w:rsid w:val="00635E66"/>
    <w:rsid w:val="00635E6D"/>
    <w:rsid w:val="00635E9A"/>
    <w:rsid w:val="00635EF3"/>
    <w:rsid w:val="00635FAA"/>
    <w:rsid w:val="0063609F"/>
    <w:rsid w:val="00636281"/>
    <w:rsid w:val="006362B9"/>
    <w:rsid w:val="00636486"/>
    <w:rsid w:val="006364FA"/>
    <w:rsid w:val="00636537"/>
    <w:rsid w:val="0063658B"/>
    <w:rsid w:val="00636812"/>
    <w:rsid w:val="00636909"/>
    <w:rsid w:val="006369C6"/>
    <w:rsid w:val="00636C85"/>
    <w:rsid w:val="00636E32"/>
    <w:rsid w:val="00636ECE"/>
    <w:rsid w:val="00636F73"/>
    <w:rsid w:val="00636F75"/>
    <w:rsid w:val="00637620"/>
    <w:rsid w:val="0063769B"/>
    <w:rsid w:val="006376DF"/>
    <w:rsid w:val="00637981"/>
    <w:rsid w:val="00637BE9"/>
    <w:rsid w:val="00637CCF"/>
    <w:rsid w:val="00637D37"/>
    <w:rsid w:val="00637EAB"/>
    <w:rsid w:val="00637EF0"/>
    <w:rsid w:val="00637FD4"/>
    <w:rsid w:val="00637FDA"/>
    <w:rsid w:val="006400FE"/>
    <w:rsid w:val="006402C7"/>
    <w:rsid w:val="006403DF"/>
    <w:rsid w:val="0064043B"/>
    <w:rsid w:val="0064043F"/>
    <w:rsid w:val="00640576"/>
    <w:rsid w:val="00640777"/>
    <w:rsid w:val="0064077E"/>
    <w:rsid w:val="006407D9"/>
    <w:rsid w:val="006408C1"/>
    <w:rsid w:val="006408FC"/>
    <w:rsid w:val="00640ADB"/>
    <w:rsid w:val="00640AE5"/>
    <w:rsid w:val="00640CF0"/>
    <w:rsid w:val="00640D02"/>
    <w:rsid w:val="00640D29"/>
    <w:rsid w:val="00640E84"/>
    <w:rsid w:val="00640F85"/>
    <w:rsid w:val="00641062"/>
    <w:rsid w:val="0064117A"/>
    <w:rsid w:val="0064125C"/>
    <w:rsid w:val="00641402"/>
    <w:rsid w:val="0064146A"/>
    <w:rsid w:val="00641682"/>
    <w:rsid w:val="006416F1"/>
    <w:rsid w:val="00641734"/>
    <w:rsid w:val="00641796"/>
    <w:rsid w:val="006418E1"/>
    <w:rsid w:val="00641B68"/>
    <w:rsid w:val="00641B69"/>
    <w:rsid w:val="00641BAF"/>
    <w:rsid w:val="00641E5E"/>
    <w:rsid w:val="00641E68"/>
    <w:rsid w:val="006422C7"/>
    <w:rsid w:val="006424E9"/>
    <w:rsid w:val="006425F3"/>
    <w:rsid w:val="00642644"/>
    <w:rsid w:val="00642682"/>
    <w:rsid w:val="006426F6"/>
    <w:rsid w:val="0064272E"/>
    <w:rsid w:val="00642B13"/>
    <w:rsid w:val="00643019"/>
    <w:rsid w:val="006430DB"/>
    <w:rsid w:val="00643195"/>
    <w:rsid w:val="006431CA"/>
    <w:rsid w:val="0064321B"/>
    <w:rsid w:val="006433D6"/>
    <w:rsid w:val="006436A2"/>
    <w:rsid w:val="00643769"/>
    <w:rsid w:val="00643FE7"/>
    <w:rsid w:val="00644125"/>
    <w:rsid w:val="0064418C"/>
    <w:rsid w:val="00644383"/>
    <w:rsid w:val="0064438A"/>
    <w:rsid w:val="006443AE"/>
    <w:rsid w:val="006443E9"/>
    <w:rsid w:val="00644496"/>
    <w:rsid w:val="006444A6"/>
    <w:rsid w:val="006446C0"/>
    <w:rsid w:val="006447EA"/>
    <w:rsid w:val="00644AB6"/>
    <w:rsid w:val="00644BF0"/>
    <w:rsid w:val="00644CB1"/>
    <w:rsid w:val="00644F7C"/>
    <w:rsid w:val="0064513C"/>
    <w:rsid w:val="0064541B"/>
    <w:rsid w:val="006456BF"/>
    <w:rsid w:val="00645811"/>
    <w:rsid w:val="00645987"/>
    <w:rsid w:val="00645A3B"/>
    <w:rsid w:val="00645AB8"/>
    <w:rsid w:val="00645D53"/>
    <w:rsid w:val="00645D56"/>
    <w:rsid w:val="006461DA"/>
    <w:rsid w:val="006463DB"/>
    <w:rsid w:val="00646510"/>
    <w:rsid w:val="006466BD"/>
    <w:rsid w:val="00646721"/>
    <w:rsid w:val="0064679B"/>
    <w:rsid w:val="00646802"/>
    <w:rsid w:val="00646B37"/>
    <w:rsid w:val="00646B9B"/>
    <w:rsid w:val="00646BC5"/>
    <w:rsid w:val="00646BEB"/>
    <w:rsid w:val="00646C47"/>
    <w:rsid w:val="00646F3C"/>
    <w:rsid w:val="00646FDB"/>
    <w:rsid w:val="006474E5"/>
    <w:rsid w:val="00647783"/>
    <w:rsid w:val="006478EC"/>
    <w:rsid w:val="00647C42"/>
    <w:rsid w:val="00647C5A"/>
    <w:rsid w:val="00647D33"/>
    <w:rsid w:val="00647F83"/>
    <w:rsid w:val="00647F90"/>
    <w:rsid w:val="006502B7"/>
    <w:rsid w:val="006503A6"/>
    <w:rsid w:val="00650416"/>
    <w:rsid w:val="0065052C"/>
    <w:rsid w:val="006507DA"/>
    <w:rsid w:val="00650933"/>
    <w:rsid w:val="00650A52"/>
    <w:rsid w:val="00650AE8"/>
    <w:rsid w:val="00650E45"/>
    <w:rsid w:val="00650EB2"/>
    <w:rsid w:val="00650F68"/>
    <w:rsid w:val="006512D8"/>
    <w:rsid w:val="00651617"/>
    <w:rsid w:val="00651712"/>
    <w:rsid w:val="0065172F"/>
    <w:rsid w:val="00651750"/>
    <w:rsid w:val="0065175B"/>
    <w:rsid w:val="006518AC"/>
    <w:rsid w:val="006518D5"/>
    <w:rsid w:val="00651963"/>
    <w:rsid w:val="00651A1D"/>
    <w:rsid w:val="00651DC6"/>
    <w:rsid w:val="00651EA0"/>
    <w:rsid w:val="00652087"/>
    <w:rsid w:val="0065236B"/>
    <w:rsid w:val="00652456"/>
    <w:rsid w:val="00652602"/>
    <w:rsid w:val="006528F0"/>
    <w:rsid w:val="0065298F"/>
    <w:rsid w:val="006529C1"/>
    <w:rsid w:val="00652A60"/>
    <w:rsid w:val="00652F48"/>
    <w:rsid w:val="006530A3"/>
    <w:rsid w:val="00653315"/>
    <w:rsid w:val="006533FF"/>
    <w:rsid w:val="0065384A"/>
    <w:rsid w:val="0065384B"/>
    <w:rsid w:val="00653C99"/>
    <w:rsid w:val="0065405E"/>
    <w:rsid w:val="006540B0"/>
    <w:rsid w:val="0065431D"/>
    <w:rsid w:val="00654349"/>
    <w:rsid w:val="00654376"/>
    <w:rsid w:val="006545A5"/>
    <w:rsid w:val="00654655"/>
    <w:rsid w:val="006546C2"/>
    <w:rsid w:val="0065482B"/>
    <w:rsid w:val="006548AD"/>
    <w:rsid w:val="00654C24"/>
    <w:rsid w:val="00654DEA"/>
    <w:rsid w:val="00655285"/>
    <w:rsid w:val="00655342"/>
    <w:rsid w:val="00655396"/>
    <w:rsid w:val="006554D9"/>
    <w:rsid w:val="0065560F"/>
    <w:rsid w:val="0065591E"/>
    <w:rsid w:val="00655B22"/>
    <w:rsid w:val="00655DFC"/>
    <w:rsid w:val="00655E26"/>
    <w:rsid w:val="00655F83"/>
    <w:rsid w:val="00655FB4"/>
    <w:rsid w:val="006560D2"/>
    <w:rsid w:val="00656208"/>
    <w:rsid w:val="00656219"/>
    <w:rsid w:val="00656415"/>
    <w:rsid w:val="00656462"/>
    <w:rsid w:val="0065664D"/>
    <w:rsid w:val="0065673A"/>
    <w:rsid w:val="006568AB"/>
    <w:rsid w:val="00656A29"/>
    <w:rsid w:val="00656E14"/>
    <w:rsid w:val="006571F8"/>
    <w:rsid w:val="006572EA"/>
    <w:rsid w:val="006573CB"/>
    <w:rsid w:val="0065765A"/>
    <w:rsid w:val="006578C6"/>
    <w:rsid w:val="00657B51"/>
    <w:rsid w:val="00657FD2"/>
    <w:rsid w:val="00660039"/>
    <w:rsid w:val="006600C7"/>
    <w:rsid w:val="00660134"/>
    <w:rsid w:val="00660356"/>
    <w:rsid w:val="0066079E"/>
    <w:rsid w:val="0066091A"/>
    <w:rsid w:val="00660A9B"/>
    <w:rsid w:val="00660DBF"/>
    <w:rsid w:val="00660E7C"/>
    <w:rsid w:val="00660E7D"/>
    <w:rsid w:val="00660E8A"/>
    <w:rsid w:val="00660F60"/>
    <w:rsid w:val="0066107D"/>
    <w:rsid w:val="006614A7"/>
    <w:rsid w:val="0066164E"/>
    <w:rsid w:val="006619A9"/>
    <w:rsid w:val="00661A3D"/>
    <w:rsid w:val="00661CE6"/>
    <w:rsid w:val="00661DD0"/>
    <w:rsid w:val="006620FA"/>
    <w:rsid w:val="006621F0"/>
    <w:rsid w:val="006622F0"/>
    <w:rsid w:val="006626A2"/>
    <w:rsid w:val="0066299F"/>
    <w:rsid w:val="006629C7"/>
    <w:rsid w:val="00662A59"/>
    <w:rsid w:val="00662A61"/>
    <w:rsid w:val="00662AD2"/>
    <w:rsid w:val="00662B76"/>
    <w:rsid w:val="00662C8B"/>
    <w:rsid w:val="00662F4E"/>
    <w:rsid w:val="006634C0"/>
    <w:rsid w:val="0066357F"/>
    <w:rsid w:val="00663829"/>
    <w:rsid w:val="006638BA"/>
    <w:rsid w:val="00663C25"/>
    <w:rsid w:val="00663DBA"/>
    <w:rsid w:val="00663F9C"/>
    <w:rsid w:val="0066434E"/>
    <w:rsid w:val="006644E5"/>
    <w:rsid w:val="00664573"/>
    <w:rsid w:val="0066458F"/>
    <w:rsid w:val="006647D8"/>
    <w:rsid w:val="00664834"/>
    <w:rsid w:val="0066493C"/>
    <w:rsid w:val="006649BC"/>
    <w:rsid w:val="006649D7"/>
    <w:rsid w:val="00664A1A"/>
    <w:rsid w:val="00664AAB"/>
    <w:rsid w:val="00664B50"/>
    <w:rsid w:val="00664CBF"/>
    <w:rsid w:val="00664E2E"/>
    <w:rsid w:val="0066501E"/>
    <w:rsid w:val="006651D1"/>
    <w:rsid w:val="00665201"/>
    <w:rsid w:val="006654D3"/>
    <w:rsid w:val="0066563D"/>
    <w:rsid w:val="00665825"/>
    <w:rsid w:val="00665AD2"/>
    <w:rsid w:val="00665B87"/>
    <w:rsid w:val="00665BC3"/>
    <w:rsid w:val="00665C62"/>
    <w:rsid w:val="00665DAD"/>
    <w:rsid w:val="00665DF6"/>
    <w:rsid w:val="00665F24"/>
    <w:rsid w:val="00666087"/>
    <w:rsid w:val="00666198"/>
    <w:rsid w:val="0066623B"/>
    <w:rsid w:val="0066650A"/>
    <w:rsid w:val="00666715"/>
    <w:rsid w:val="00666855"/>
    <w:rsid w:val="0066692C"/>
    <w:rsid w:val="00666DF9"/>
    <w:rsid w:val="00667252"/>
    <w:rsid w:val="00667257"/>
    <w:rsid w:val="006672F8"/>
    <w:rsid w:val="00667380"/>
    <w:rsid w:val="006673E7"/>
    <w:rsid w:val="00667408"/>
    <w:rsid w:val="006674D3"/>
    <w:rsid w:val="006674F2"/>
    <w:rsid w:val="00667753"/>
    <w:rsid w:val="00667849"/>
    <w:rsid w:val="00667A29"/>
    <w:rsid w:val="00667A73"/>
    <w:rsid w:val="00667BBB"/>
    <w:rsid w:val="00667C07"/>
    <w:rsid w:val="00667C92"/>
    <w:rsid w:val="00667E30"/>
    <w:rsid w:val="006701C6"/>
    <w:rsid w:val="0067022C"/>
    <w:rsid w:val="00670394"/>
    <w:rsid w:val="006703FC"/>
    <w:rsid w:val="006705B7"/>
    <w:rsid w:val="006706C4"/>
    <w:rsid w:val="0067071E"/>
    <w:rsid w:val="0067081E"/>
    <w:rsid w:val="00670847"/>
    <w:rsid w:val="00670A8C"/>
    <w:rsid w:val="00670C9F"/>
    <w:rsid w:val="00670EEC"/>
    <w:rsid w:val="00670FA2"/>
    <w:rsid w:val="0067131A"/>
    <w:rsid w:val="00671349"/>
    <w:rsid w:val="006716CE"/>
    <w:rsid w:val="00671AF5"/>
    <w:rsid w:val="00671C8B"/>
    <w:rsid w:val="00671D50"/>
    <w:rsid w:val="00671D58"/>
    <w:rsid w:val="00672078"/>
    <w:rsid w:val="00672306"/>
    <w:rsid w:val="0067251C"/>
    <w:rsid w:val="0067260C"/>
    <w:rsid w:val="006726FD"/>
    <w:rsid w:val="0067277E"/>
    <w:rsid w:val="00672BF3"/>
    <w:rsid w:val="00672CE1"/>
    <w:rsid w:val="00672F3C"/>
    <w:rsid w:val="00673024"/>
    <w:rsid w:val="006732EB"/>
    <w:rsid w:val="006734F8"/>
    <w:rsid w:val="0067370B"/>
    <w:rsid w:val="0067379D"/>
    <w:rsid w:val="00673924"/>
    <w:rsid w:val="00673A75"/>
    <w:rsid w:val="00673B29"/>
    <w:rsid w:val="00673F5C"/>
    <w:rsid w:val="006740E2"/>
    <w:rsid w:val="00674137"/>
    <w:rsid w:val="0067436C"/>
    <w:rsid w:val="00674ABD"/>
    <w:rsid w:val="00674B24"/>
    <w:rsid w:val="00674C6E"/>
    <w:rsid w:val="006753A5"/>
    <w:rsid w:val="0067552A"/>
    <w:rsid w:val="006755FE"/>
    <w:rsid w:val="006756C2"/>
    <w:rsid w:val="00675A92"/>
    <w:rsid w:val="00675B5D"/>
    <w:rsid w:val="00675BA4"/>
    <w:rsid w:val="00675CC5"/>
    <w:rsid w:val="00675CE2"/>
    <w:rsid w:val="00675DAF"/>
    <w:rsid w:val="00675E44"/>
    <w:rsid w:val="00676153"/>
    <w:rsid w:val="00676182"/>
    <w:rsid w:val="00676333"/>
    <w:rsid w:val="00676350"/>
    <w:rsid w:val="006763A6"/>
    <w:rsid w:val="0067651C"/>
    <w:rsid w:val="00676565"/>
    <w:rsid w:val="0067686E"/>
    <w:rsid w:val="00676B0A"/>
    <w:rsid w:val="00676C26"/>
    <w:rsid w:val="00676DD9"/>
    <w:rsid w:val="0067704C"/>
    <w:rsid w:val="00677099"/>
    <w:rsid w:val="0067709F"/>
    <w:rsid w:val="00677109"/>
    <w:rsid w:val="0067716B"/>
    <w:rsid w:val="006771E1"/>
    <w:rsid w:val="0067726E"/>
    <w:rsid w:val="006772A2"/>
    <w:rsid w:val="006773DE"/>
    <w:rsid w:val="006773E1"/>
    <w:rsid w:val="0067769A"/>
    <w:rsid w:val="0067770F"/>
    <w:rsid w:val="0067785E"/>
    <w:rsid w:val="0067796B"/>
    <w:rsid w:val="00677A10"/>
    <w:rsid w:val="00677A7F"/>
    <w:rsid w:val="00677BF4"/>
    <w:rsid w:val="00677CA8"/>
    <w:rsid w:val="00677CF7"/>
    <w:rsid w:val="00677D08"/>
    <w:rsid w:val="0068027C"/>
    <w:rsid w:val="006804B0"/>
    <w:rsid w:val="006804CE"/>
    <w:rsid w:val="0068050B"/>
    <w:rsid w:val="00680596"/>
    <w:rsid w:val="006805C2"/>
    <w:rsid w:val="006806C4"/>
    <w:rsid w:val="006808E2"/>
    <w:rsid w:val="00680943"/>
    <w:rsid w:val="006809AF"/>
    <w:rsid w:val="00680B65"/>
    <w:rsid w:val="00680BDE"/>
    <w:rsid w:val="00680C05"/>
    <w:rsid w:val="00680EB2"/>
    <w:rsid w:val="00680FE5"/>
    <w:rsid w:val="0068110A"/>
    <w:rsid w:val="0068136F"/>
    <w:rsid w:val="0068139D"/>
    <w:rsid w:val="006813F7"/>
    <w:rsid w:val="00681464"/>
    <w:rsid w:val="006814FF"/>
    <w:rsid w:val="0068165E"/>
    <w:rsid w:val="00681803"/>
    <w:rsid w:val="00681948"/>
    <w:rsid w:val="0068199B"/>
    <w:rsid w:val="00681A25"/>
    <w:rsid w:val="00681A4B"/>
    <w:rsid w:val="00681A55"/>
    <w:rsid w:val="00681A9D"/>
    <w:rsid w:val="00681BE5"/>
    <w:rsid w:val="00681D19"/>
    <w:rsid w:val="00681DCD"/>
    <w:rsid w:val="00681DDE"/>
    <w:rsid w:val="00681F85"/>
    <w:rsid w:val="00682527"/>
    <w:rsid w:val="00682CA0"/>
    <w:rsid w:val="00682CF3"/>
    <w:rsid w:val="00682D3B"/>
    <w:rsid w:val="00682D76"/>
    <w:rsid w:val="00682DD2"/>
    <w:rsid w:val="00682ED5"/>
    <w:rsid w:val="00682FD6"/>
    <w:rsid w:val="00683000"/>
    <w:rsid w:val="00683030"/>
    <w:rsid w:val="0068304B"/>
    <w:rsid w:val="0068310E"/>
    <w:rsid w:val="006834E7"/>
    <w:rsid w:val="006836B3"/>
    <w:rsid w:val="006837DC"/>
    <w:rsid w:val="00683928"/>
    <w:rsid w:val="00683A00"/>
    <w:rsid w:val="00683AE8"/>
    <w:rsid w:val="00683B43"/>
    <w:rsid w:val="00683B72"/>
    <w:rsid w:val="00683BA8"/>
    <w:rsid w:val="00683D68"/>
    <w:rsid w:val="00683EDD"/>
    <w:rsid w:val="00683F2A"/>
    <w:rsid w:val="00683F60"/>
    <w:rsid w:val="00684033"/>
    <w:rsid w:val="00684091"/>
    <w:rsid w:val="006840B0"/>
    <w:rsid w:val="006840D7"/>
    <w:rsid w:val="006842B9"/>
    <w:rsid w:val="00684422"/>
    <w:rsid w:val="0068462D"/>
    <w:rsid w:val="006847DF"/>
    <w:rsid w:val="00684B26"/>
    <w:rsid w:val="00684D9A"/>
    <w:rsid w:val="00684F2D"/>
    <w:rsid w:val="0068518E"/>
    <w:rsid w:val="006851B7"/>
    <w:rsid w:val="0068527A"/>
    <w:rsid w:val="006854FC"/>
    <w:rsid w:val="00685622"/>
    <w:rsid w:val="00685740"/>
    <w:rsid w:val="00685785"/>
    <w:rsid w:val="006857DD"/>
    <w:rsid w:val="00685810"/>
    <w:rsid w:val="006858C8"/>
    <w:rsid w:val="006858EC"/>
    <w:rsid w:val="00685983"/>
    <w:rsid w:val="0068598B"/>
    <w:rsid w:val="006859C7"/>
    <w:rsid w:val="00685A76"/>
    <w:rsid w:val="00685AFD"/>
    <w:rsid w:val="00685BDD"/>
    <w:rsid w:val="00685CB6"/>
    <w:rsid w:val="00685D93"/>
    <w:rsid w:val="00685E56"/>
    <w:rsid w:val="00685F2B"/>
    <w:rsid w:val="00685F7C"/>
    <w:rsid w:val="00685F98"/>
    <w:rsid w:val="00685FE8"/>
    <w:rsid w:val="00686302"/>
    <w:rsid w:val="006863C4"/>
    <w:rsid w:val="0068688A"/>
    <w:rsid w:val="00686966"/>
    <w:rsid w:val="006869CB"/>
    <w:rsid w:val="00686C42"/>
    <w:rsid w:val="00686C9F"/>
    <w:rsid w:val="00686E6A"/>
    <w:rsid w:val="00686E80"/>
    <w:rsid w:val="0068708F"/>
    <w:rsid w:val="006876A0"/>
    <w:rsid w:val="0068779F"/>
    <w:rsid w:val="00687A2B"/>
    <w:rsid w:val="00687BC1"/>
    <w:rsid w:val="00687BDC"/>
    <w:rsid w:val="00687D38"/>
    <w:rsid w:val="00687FDC"/>
    <w:rsid w:val="00687FEC"/>
    <w:rsid w:val="0069008C"/>
    <w:rsid w:val="006900E7"/>
    <w:rsid w:val="006902E6"/>
    <w:rsid w:val="006904C4"/>
    <w:rsid w:val="0069075A"/>
    <w:rsid w:val="0069076A"/>
    <w:rsid w:val="0069094A"/>
    <w:rsid w:val="0069098C"/>
    <w:rsid w:val="0069098F"/>
    <w:rsid w:val="00690ABA"/>
    <w:rsid w:val="00690C7F"/>
    <w:rsid w:val="00690CDE"/>
    <w:rsid w:val="00690D43"/>
    <w:rsid w:val="00690D53"/>
    <w:rsid w:val="00690DAA"/>
    <w:rsid w:val="00690E50"/>
    <w:rsid w:val="00690FCC"/>
    <w:rsid w:val="0069120D"/>
    <w:rsid w:val="006913B1"/>
    <w:rsid w:val="006913DD"/>
    <w:rsid w:val="006916AB"/>
    <w:rsid w:val="00691763"/>
    <w:rsid w:val="00691B37"/>
    <w:rsid w:val="0069200A"/>
    <w:rsid w:val="00692443"/>
    <w:rsid w:val="00692469"/>
    <w:rsid w:val="00692496"/>
    <w:rsid w:val="006928FD"/>
    <w:rsid w:val="00692AAB"/>
    <w:rsid w:val="00692ACA"/>
    <w:rsid w:val="00692B10"/>
    <w:rsid w:val="00692D5B"/>
    <w:rsid w:val="00693307"/>
    <w:rsid w:val="006934C5"/>
    <w:rsid w:val="00693543"/>
    <w:rsid w:val="00693568"/>
    <w:rsid w:val="006937A4"/>
    <w:rsid w:val="006937C3"/>
    <w:rsid w:val="00693B69"/>
    <w:rsid w:val="00693C3B"/>
    <w:rsid w:val="00693EEC"/>
    <w:rsid w:val="00693FA3"/>
    <w:rsid w:val="00694140"/>
    <w:rsid w:val="006941DF"/>
    <w:rsid w:val="00694253"/>
    <w:rsid w:val="006942DC"/>
    <w:rsid w:val="0069459B"/>
    <w:rsid w:val="006948C1"/>
    <w:rsid w:val="006948E3"/>
    <w:rsid w:val="00694BAF"/>
    <w:rsid w:val="00694BDE"/>
    <w:rsid w:val="00694C00"/>
    <w:rsid w:val="00694CBD"/>
    <w:rsid w:val="00694CC6"/>
    <w:rsid w:val="00694E9B"/>
    <w:rsid w:val="0069516C"/>
    <w:rsid w:val="00695313"/>
    <w:rsid w:val="0069535B"/>
    <w:rsid w:val="006953D3"/>
    <w:rsid w:val="0069570B"/>
    <w:rsid w:val="006959D4"/>
    <w:rsid w:val="006959D5"/>
    <w:rsid w:val="00695AB2"/>
    <w:rsid w:val="00695B05"/>
    <w:rsid w:val="00695DB2"/>
    <w:rsid w:val="00695F67"/>
    <w:rsid w:val="006962CA"/>
    <w:rsid w:val="006964D3"/>
    <w:rsid w:val="00696580"/>
    <w:rsid w:val="00696718"/>
    <w:rsid w:val="00696E11"/>
    <w:rsid w:val="00696F87"/>
    <w:rsid w:val="00696FB6"/>
    <w:rsid w:val="00697324"/>
    <w:rsid w:val="006975DC"/>
    <w:rsid w:val="0069761A"/>
    <w:rsid w:val="00697652"/>
    <w:rsid w:val="006976B9"/>
    <w:rsid w:val="006976D1"/>
    <w:rsid w:val="00697789"/>
    <w:rsid w:val="00697830"/>
    <w:rsid w:val="006978BD"/>
    <w:rsid w:val="006978C0"/>
    <w:rsid w:val="006978DC"/>
    <w:rsid w:val="00697949"/>
    <w:rsid w:val="00697994"/>
    <w:rsid w:val="006979AE"/>
    <w:rsid w:val="00697BDA"/>
    <w:rsid w:val="00697C65"/>
    <w:rsid w:val="00697D8D"/>
    <w:rsid w:val="00697DCF"/>
    <w:rsid w:val="00697E7D"/>
    <w:rsid w:val="00697EFD"/>
    <w:rsid w:val="006A0030"/>
    <w:rsid w:val="006A01B9"/>
    <w:rsid w:val="006A046E"/>
    <w:rsid w:val="006A070C"/>
    <w:rsid w:val="006A0772"/>
    <w:rsid w:val="006A08E2"/>
    <w:rsid w:val="006A096E"/>
    <w:rsid w:val="006A09E5"/>
    <w:rsid w:val="006A0B34"/>
    <w:rsid w:val="006A0B66"/>
    <w:rsid w:val="006A0B97"/>
    <w:rsid w:val="006A0BD3"/>
    <w:rsid w:val="006A0F87"/>
    <w:rsid w:val="006A1463"/>
    <w:rsid w:val="006A14D3"/>
    <w:rsid w:val="006A14D9"/>
    <w:rsid w:val="006A1620"/>
    <w:rsid w:val="006A1867"/>
    <w:rsid w:val="006A1898"/>
    <w:rsid w:val="006A18C4"/>
    <w:rsid w:val="006A1999"/>
    <w:rsid w:val="006A1A34"/>
    <w:rsid w:val="006A1B9E"/>
    <w:rsid w:val="006A1D79"/>
    <w:rsid w:val="006A1DFF"/>
    <w:rsid w:val="006A1E39"/>
    <w:rsid w:val="006A2163"/>
    <w:rsid w:val="006A21A5"/>
    <w:rsid w:val="006A21C4"/>
    <w:rsid w:val="006A22A1"/>
    <w:rsid w:val="006A26AF"/>
    <w:rsid w:val="006A2875"/>
    <w:rsid w:val="006A29E6"/>
    <w:rsid w:val="006A2A49"/>
    <w:rsid w:val="006A2DB6"/>
    <w:rsid w:val="006A2E45"/>
    <w:rsid w:val="006A2F71"/>
    <w:rsid w:val="006A323C"/>
    <w:rsid w:val="006A3336"/>
    <w:rsid w:val="006A337A"/>
    <w:rsid w:val="006A3427"/>
    <w:rsid w:val="006A3602"/>
    <w:rsid w:val="006A36DB"/>
    <w:rsid w:val="006A372C"/>
    <w:rsid w:val="006A3D67"/>
    <w:rsid w:val="006A3DCB"/>
    <w:rsid w:val="006A3E0E"/>
    <w:rsid w:val="006A3F94"/>
    <w:rsid w:val="006A3F9E"/>
    <w:rsid w:val="006A40DC"/>
    <w:rsid w:val="006A418F"/>
    <w:rsid w:val="006A4212"/>
    <w:rsid w:val="006A43AB"/>
    <w:rsid w:val="006A454C"/>
    <w:rsid w:val="006A4580"/>
    <w:rsid w:val="006A4769"/>
    <w:rsid w:val="006A47EE"/>
    <w:rsid w:val="006A4823"/>
    <w:rsid w:val="006A4B5A"/>
    <w:rsid w:val="006A4B79"/>
    <w:rsid w:val="006A4BBE"/>
    <w:rsid w:val="006A4D0C"/>
    <w:rsid w:val="006A4DF9"/>
    <w:rsid w:val="006A4FA0"/>
    <w:rsid w:val="006A5098"/>
    <w:rsid w:val="006A519B"/>
    <w:rsid w:val="006A523D"/>
    <w:rsid w:val="006A5321"/>
    <w:rsid w:val="006A5337"/>
    <w:rsid w:val="006A534D"/>
    <w:rsid w:val="006A54BA"/>
    <w:rsid w:val="006A54DA"/>
    <w:rsid w:val="006A5569"/>
    <w:rsid w:val="006A556C"/>
    <w:rsid w:val="006A5665"/>
    <w:rsid w:val="006A581B"/>
    <w:rsid w:val="006A5872"/>
    <w:rsid w:val="006A5C71"/>
    <w:rsid w:val="006A5CC9"/>
    <w:rsid w:val="006A5E3C"/>
    <w:rsid w:val="006A5E77"/>
    <w:rsid w:val="006A5EB1"/>
    <w:rsid w:val="006A5F35"/>
    <w:rsid w:val="006A5FE8"/>
    <w:rsid w:val="006A60BD"/>
    <w:rsid w:val="006A6391"/>
    <w:rsid w:val="006A63A5"/>
    <w:rsid w:val="006A6A06"/>
    <w:rsid w:val="006A6F1F"/>
    <w:rsid w:val="006A74FC"/>
    <w:rsid w:val="006A75C6"/>
    <w:rsid w:val="006A7657"/>
    <w:rsid w:val="006A76F4"/>
    <w:rsid w:val="006A77D5"/>
    <w:rsid w:val="006A7845"/>
    <w:rsid w:val="006A7BDA"/>
    <w:rsid w:val="006A7C99"/>
    <w:rsid w:val="006A7D8D"/>
    <w:rsid w:val="006A7DEF"/>
    <w:rsid w:val="006B0069"/>
    <w:rsid w:val="006B00EF"/>
    <w:rsid w:val="006B03FA"/>
    <w:rsid w:val="006B08A5"/>
    <w:rsid w:val="006B09D0"/>
    <w:rsid w:val="006B0AF9"/>
    <w:rsid w:val="006B0E29"/>
    <w:rsid w:val="006B124A"/>
    <w:rsid w:val="006B12E8"/>
    <w:rsid w:val="006B1471"/>
    <w:rsid w:val="006B1663"/>
    <w:rsid w:val="006B173F"/>
    <w:rsid w:val="006B177E"/>
    <w:rsid w:val="006B18F1"/>
    <w:rsid w:val="006B19A8"/>
    <w:rsid w:val="006B1A1F"/>
    <w:rsid w:val="006B1A6C"/>
    <w:rsid w:val="006B1C78"/>
    <w:rsid w:val="006B1D56"/>
    <w:rsid w:val="006B2018"/>
    <w:rsid w:val="006B2127"/>
    <w:rsid w:val="006B226C"/>
    <w:rsid w:val="006B228B"/>
    <w:rsid w:val="006B2624"/>
    <w:rsid w:val="006B26A9"/>
    <w:rsid w:val="006B278A"/>
    <w:rsid w:val="006B2833"/>
    <w:rsid w:val="006B298E"/>
    <w:rsid w:val="006B2B47"/>
    <w:rsid w:val="006B2B6E"/>
    <w:rsid w:val="006B2B9C"/>
    <w:rsid w:val="006B2CA2"/>
    <w:rsid w:val="006B2E85"/>
    <w:rsid w:val="006B2EE4"/>
    <w:rsid w:val="006B324A"/>
    <w:rsid w:val="006B3369"/>
    <w:rsid w:val="006B336E"/>
    <w:rsid w:val="006B3390"/>
    <w:rsid w:val="006B3454"/>
    <w:rsid w:val="006B3637"/>
    <w:rsid w:val="006B3825"/>
    <w:rsid w:val="006B3A46"/>
    <w:rsid w:val="006B3A4A"/>
    <w:rsid w:val="006B3B9A"/>
    <w:rsid w:val="006B40E0"/>
    <w:rsid w:val="006B4293"/>
    <w:rsid w:val="006B43A1"/>
    <w:rsid w:val="006B43A7"/>
    <w:rsid w:val="006B4441"/>
    <w:rsid w:val="006B4606"/>
    <w:rsid w:val="006B462B"/>
    <w:rsid w:val="006B4720"/>
    <w:rsid w:val="006B475D"/>
    <w:rsid w:val="006B48E2"/>
    <w:rsid w:val="006B4965"/>
    <w:rsid w:val="006B49B6"/>
    <w:rsid w:val="006B4B7B"/>
    <w:rsid w:val="006B4CAA"/>
    <w:rsid w:val="006B4CE4"/>
    <w:rsid w:val="006B4D5A"/>
    <w:rsid w:val="006B4EFF"/>
    <w:rsid w:val="006B4FEF"/>
    <w:rsid w:val="006B525E"/>
    <w:rsid w:val="006B52F2"/>
    <w:rsid w:val="006B534C"/>
    <w:rsid w:val="006B544B"/>
    <w:rsid w:val="006B5522"/>
    <w:rsid w:val="006B5571"/>
    <w:rsid w:val="006B560B"/>
    <w:rsid w:val="006B562F"/>
    <w:rsid w:val="006B572E"/>
    <w:rsid w:val="006B5A26"/>
    <w:rsid w:val="006B5B9C"/>
    <w:rsid w:val="006B5CEA"/>
    <w:rsid w:val="006B5DA8"/>
    <w:rsid w:val="006B5F97"/>
    <w:rsid w:val="006B5FAA"/>
    <w:rsid w:val="006B605B"/>
    <w:rsid w:val="006B60E5"/>
    <w:rsid w:val="006B628E"/>
    <w:rsid w:val="006B64BB"/>
    <w:rsid w:val="006B691D"/>
    <w:rsid w:val="006B6CD2"/>
    <w:rsid w:val="006B6CE1"/>
    <w:rsid w:val="006B75A2"/>
    <w:rsid w:val="006B761D"/>
    <w:rsid w:val="006B764F"/>
    <w:rsid w:val="006B778C"/>
    <w:rsid w:val="006B781E"/>
    <w:rsid w:val="006B7917"/>
    <w:rsid w:val="006B79DC"/>
    <w:rsid w:val="006B7BA4"/>
    <w:rsid w:val="006B7BB5"/>
    <w:rsid w:val="006B7C76"/>
    <w:rsid w:val="006B7F47"/>
    <w:rsid w:val="006C0390"/>
    <w:rsid w:val="006C0487"/>
    <w:rsid w:val="006C0525"/>
    <w:rsid w:val="006C0841"/>
    <w:rsid w:val="006C0BA7"/>
    <w:rsid w:val="006C0BFC"/>
    <w:rsid w:val="006C0D28"/>
    <w:rsid w:val="006C0EE1"/>
    <w:rsid w:val="006C0F9A"/>
    <w:rsid w:val="006C0FDF"/>
    <w:rsid w:val="006C1016"/>
    <w:rsid w:val="006C10F8"/>
    <w:rsid w:val="006C14AB"/>
    <w:rsid w:val="006C14CA"/>
    <w:rsid w:val="006C159A"/>
    <w:rsid w:val="006C1741"/>
    <w:rsid w:val="006C178D"/>
    <w:rsid w:val="006C18CF"/>
    <w:rsid w:val="006C1ABD"/>
    <w:rsid w:val="006C1B62"/>
    <w:rsid w:val="006C1B83"/>
    <w:rsid w:val="006C1C84"/>
    <w:rsid w:val="006C1E08"/>
    <w:rsid w:val="006C1E1A"/>
    <w:rsid w:val="006C1EB8"/>
    <w:rsid w:val="006C1F99"/>
    <w:rsid w:val="006C200E"/>
    <w:rsid w:val="006C22C8"/>
    <w:rsid w:val="006C2562"/>
    <w:rsid w:val="006C25EC"/>
    <w:rsid w:val="006C2609"/>
    <w:rsid w:val="006C277B"/>
    <w:rsid w:val="006C291E"/>
    <w:rsid w:val="006C2A92"/>
    <w:rsid w:val="006C2C04"/>
    <w:rsid w:val="006C2CEB"/>
    <w:rsid w:val="006C2DFF"/>
    <w:rsid w:val="006C2EDC"/>
    <w:rsid w:val="006C2F07"/>
    <w:rsid w:val="006C2F5E"/>
    <w:rsid w:val="006C2FF5"/>
    <w:rsid w:val="006C30AE"/>
    <w:rsid w:val="006C3388"/>
    <w:rsid w:val="006C33AE"/>
    <w:rsid w:val="006C3425"/>
    <w:rsid w:val="006C3428"/>
    <w:rsid w:val="006C36B5"/>
    <w:rsid w:val="006C36ED"/>
    <w:rsid w:val="006C3798"/>
    <w:rsid w:val="006C383B"/>
    <w:rsid w:val="006C3856"/>
    <w:rsid w:val="006C3CA7"/>
    <w:rsid w:val="006C3CF2"/>
    <w:rsid w:val="006C3F7E"/>
    <w:rsid w:val="006C3FF1"/>
    <w:rsid w:val="006C4035"/>
    <w:rsid w:val="006C4047"/>
    <w:rsid w:val="006C40A7"/>
    <w:rsid w:val="006C42C6"/>
    <w:rsid w:val="006C4572"/>
    <w:rsid w:val="006C4801"/>
    <w:rsid w:val="006C48E9"/>
    <w:rsid w:val="006C491D"/>
    <w:rsid w:val="006C4A7D"/>
    <w:rsid w:val="006C4C8F"/>
    <w:rsid w:val="006C4CAC"/>
    <w:rsid w:val="006C4D19"/>
    <w:rsid w:val="006C4D22"/>
    <w:rsid w:val="006C4D6A"/>
    <w:rsid w:val="006C4E14"/>
    <w:rsid w:val="006C4FDF"/>
    <w:rsid w:val="006C5041"/>
    <w:rsid w:val="006C53D5"/>
    <w:rsid w:val="006C54A2"/>
    <w:rsid w:val="006C5520"/>
    <w:rsid w:val="006C5713"/>
    <w:rsid w:val="006C5786"/>
    <w:rsid w:val="006C57CF"/>
    <w:rsid w:val="006C5982"/>
    <w:rsid w:val="006C59FB"/>
    <w:rsid w:val="006C5B26"/>
    <w:rsid w:val="006C5C48"/>
    <w:rsid w:val="006C5EA2"/>
    <w:rsid w:val="006C6230"/>
    <w:rsid w:val="006C64B7"/>
    <w:rsid w:val="006C64F7"/>
    <w:rsid w:val="006C6780"/>
    <w:rsid w:val="006C67C0"/>
    <w:rsid w:val="006C6815"/>
    <w:rsid w:val="006C6B74"/>
    <w:rsid w:val="006C6BA2"/>
    <w:rsid w:val="006C6BCC"/>
    <w:rsid w:val="006C6FD7"/>
    <w:rsid w:val="006C704A"/>
    <w:rsid w:val="006C71BF"/>
    <w:rsid w:val="006C737A"/>
    <w:rsid w:val="006C73EC"/>
    <w:rsid w:val="006C73F9"/>
    <w:rsid w:val="006C7515"/>
    <w:rsid w:val="006C7697"/>
    <w:rsid w:val="006C76B8"/>
    <w:rsid w:val="006C76BE"/>
    <w:rsid w:val="006C788C"/>
    <w:rsid w:val="006C799E"/>
    <w:rsid w:val="006C7A88"/>
    <w:rsid w:val="006C7C47"/>
    <w:rsid w:val="006C7EB2"/>
    <w:rsid w:val="006CA229"/>
    <w:rsid w:val="006D0020"/>
    <w:rsid w:val="006D00F3"/>
    <w:rsid w:val="006D068C"/>
    <w:rsid w:val="006D06E6"/>
    <w:rsid w:val="006D0779"/>
    <w:rsid w:val="006D08CF"/>
    <w:rsid w:val="006D0B2E"/>
    <w:rsid w:val="006D0D6B"/>
    <w:rsid w:val="006D0DBD"/>
    <w:rsid w:val="006D0E2C"/>
    <w:rsid w:val="006D0E3D"/>
    <w:rsid w:val="006D0FEC"/>
    <w:rsid w:val="006D10AC"/>
    <w:rsid w:val="006D11C7"/>
    <w:rsid w:val="006D11F0"/>
    <w:rsid w:val="006D14FC"/>
    <w:rsid w:val="006D1649"/>
    <w:rsid w:val="006D1651"/>
    <w:rsid w:val="006D16C9"/>
    <w:rsid w:val="006D18FB"/>
    <w:rsid w:val="006D1C1D"/>
    <w:rsid w:val="006D1C7B"/>
    <w:rsid w:val="006D1D51"/>
    <w:rsid w:val="006D1DC2"/>
    <w:rsid w:val="006D1ED1"/>
    <w:rsid w:val="006D1EDC"/>
    <w:rsid w:val="006D1FB3"/>
    <w:rsid w:val="006D2242"/>
    <w:rsid w:val="006D2276"/>
    <w:rsid w:val="006D22C0"/>
    <w:rsid w:val="006D23FF"/>
    <w:rsid w:val="006D2799"/>
    <w:rsid w:val="006D289C"/>
    <w:rsid w:val="006D2A67"/>
    <w:rsid w:val="006D2A77"/>
    <w:rsid w:val="006D2A84"/>
    <w:rsid w:val="006D2BA0"/>
    <w:rsid w:val="006D2D62"/>
    <w:rsid w:val="006D2EB7"/>
    <w:rsid w:val="006D2EF5"/>
    <w:rsid w:val="006D324B"/>
    <w:rsid w:val="006D3258"/>
    <w:rsid w:val="006D32D4"/>
    <w:rsid w:val="006D3655"/>
    <w:rsid w:val="006D3966"/>
    <w:rsid w:val="006D3A8F"/>
    <w:rsid w:val="006D3A9A"/>
    <w:rsid w:val="006D3B9B"/>
    <w:rsid w:val="006D3BC0"/>
    <w:rsid w:val="006D3C70"/>
    <w:rsid w:val="006D3CA9"/>
    <w:rsid w:val="006D3CC8"/>
    <w:rsid w:val="006D3D0F"/>
    <w:rsid w:val="006D3D3B"/>
    <w:rsid w:val="006D3FE5"/>
    <w:rsid w:val="006D3FE7"/>
    <w:rsid w:val="006D4292"/>
    <w:rsid w:val="006D43AA"/>
    <w:rsid w:val="006D4580"/>
    <w:rsid w:val="006D4651"/>
    <w:rsid w:val="006D466F"/>
    <w:rsid w:val="006D4676"/>
    <w:rsid w:val="006D4809"/>
    <w:rsid w:val="006D48D6"/>
    <w:rsid w:val="006D49BC"/>
    <w:rsid w:val="006D4C05"/>
    <w:rsid w:val="006D4D8E"/>
    <w:rsid w:val="006D4F93"/>
    <w:rsid w:val="006D52F6"/>
    <w:rsid w:val="006D5580"/>
    <w:rsid w:val="006D562C"/>
    <w:rsid w:val="006D575A"/>
    <w:rsid w:val="006D587E"/>
    <w:rsid w:val="006D59CE"/>
    <w:rsid w:val="006D5A7A"/>
    <w:rsid w:val="006D5C39"/>
    <w:rsid w:val="006D5C3B"/>
    <w:rsid w:val="006D5CC9"/>
    <w:rsid w:val="006D5CF0"/>
    <w:rsid w:val="006D5DD6"/>
    <w:rsid w:val="006D5DF5"/>
    <w:rsid w:val="006D602C"/>
    <w:rsid w:val="006D60D7"/>
    <w:rsid w:val="006D62A7"/>
    <w:rsid w:val="006D64C1"/>
    <w:rsid w:val="006D65CB"/>
    <w:rsid w:val="006D67D3"/>
    <w:rsid w:val="006D68D5"/>
    <w:rsid w:val="006D6BC2"/>
    <w:rsid w:val="006D6C29"/>
    <w:rsid w:val="006D6E17"/>
    <w:rsid w:val="006D6EF4"/>
    <w:rsid w:val="006D72B1"/>
    <w:rsid w:val="006D75B2"/>
    <w:rsid w:val="006D78B4"/>
    <w:rsid w:val="006D78C8"/>
    <w:rsid w:val="006D78D5"/>
    <w:rsid w:val="006D7E7E"/>
    <w:rsid w:val="006D7F13"/>
    <w:rsid w:val="006D7FCD"/>
    <w:rsid w:val="006E013A"/>
    <w:rsid w:val="006E0292"/>
    <w:rsid w:val="006E02C3"/>
    <w:rsid w:val="006E02DC"/>
    <w:rsid w:val="006E04B0"/>
    <w:rsid w:val="006E0510"/>
    <w:rsid w:val="006E0625"/>
    <w:rsid w:val="006E07B6"/>
    <w:rsid w:val="006E0959"/>
    <w:rsid w:val="006E09CF"/>
    <w:rsid w:val="006E0D5C"/>
    <w:rsid w:val="006E0D99"/>
    <w:rsid w:val="006E0D9C"/>
    <w:rsid w:val="006E0FBA"/>
    <w:rsid w:val="006E1360"/>
    <w:rsid w:val="006E1372"/>
    <w:rsid w:val="006E143C"/>
    <w:rsid w:val="006E17C8"/>
    <w:rsid w:val="006E17DD"/>
    <w:rsid w:val="006E1970"/>
    <w:rsid w:val="006E1A6F"/>
    <w:rsid w:val="006E1B5D"/>
    <w:rsid w:val="006E1BDF"/>
    <w:rsid w:val="006E1C56"/>
    <w:rsid w:val="006E1C81"/>
    <w:rsid w:val="006E1D3D"/>
    <w:rsid w:val="006E1F94"/>
    <w:rsid w:val="006E2083"/>
    <w:rsid w:val="006E211C"/>
    <w:rsid w:val="006E24C7"/>
    <w:rsid w:val="006E261A"/>
    <w:rsid w:val="006E26AB"/>
    <w:rsid w:val="006E276D"/>
    <w:rsid w:val="006E2A0F"/>
    <w:rsid w:val="006E2A2D"/>
    <w:rsid w:val="006E2CE3"/>
    <w:rsid w:val="006E2E77"/>
    <w:rsid w:val="006E3194"/>
    <w:rsid w:val="006E345B"/>
    <w:rsid w:val="006E37C5"/>
    <w:rsid w:val="006E3825"/>
    <w:rsid w:val="006E38CA"/>
    <w:rsid w:val="006E3B3F"/>
    <w:rsid w:val="006E3E2F"/>
    <w:rsid w:val="006E3E36"/>
    <w:rsid w:val="006E3E3B"/>
    <w:rsid w:val="006E3F8A"/>
    <w:rsid w:val="006E4033"/>
    <w:rsid w:val="006E41A1"/>
    <w:rsid w:val="006E41DE"/>
    <w:rsid w:val="006E4477"/>
    <w:rsid w:val="006E448B"/>
    <w:rsid w:val="006E4628"/>
    <w:rsid w:val="006E4674"/>
    <w:rsid w:val="006E48D5"/>
    <w:rsid w:val="006E4948"/>
    <w:rsid w:val="006E4A02"/>
    <w:rsid w:val="006E4B9F"/>
    <w:rsid w:val="006E4D3F"/>
    <w:rsid w:val="006E4E65"/>
    <w:rsid w:val="006E4EE4"/>
    <w:rsid w:val="006E4F01"/>
    <w:rsid w:val="006E535A"/>
    <w:rsid w:val="006E5386"/>
    <w:rsid w:val="006E5407"/>
    <w:rsid w:val="006E56F3"/>
    <w:rsid w:val="006E5A4B"/>
    <w:rsid w:val="006E5E8D"/>
    <w:rsid w:val="006E5F6C"/>
    <w:rsid w:val="006E6143"/>
    <w:rsid w:val="006E6164"/>
    <w:rsid w:val="006E6279"/>
    <w:rsid w:val="006E631A"/>
    <w:rsid w:val="006E6345"/>
    <w:rsid w:val="006E63A2"/>
    <w:rsid w:val="006E6413"/>
    <w:rsid w:val="006E649C"/>
    <w:rsid w:val="006E65EF"/>
    <w:rsid w:val="006E6666"/>
    <w:rsid w:val="006E677F"/>
    <w:rsid w:val="006E6B73"/>
    <w:rsid w:val="006E6C66"/>
    <w:rsid w:val="006E6C8A"/>
    <w:rsid w:val="006E6CD0"/>
    <w:rsid w:val="006E6F55"/>
    <w:rsid w:val="006E70CA"/>
    <w:rsid w:val="006E734C"/>
    <w:rsid w:val="006E735B"/>
    <w:rsid w:val="006E738F"/>
    <w:rsid w:val="006E73B6"/>
    <w:rsid w:val="006E76BA"/>
    <w:rsid w:val="006E7898"/>
    <w:rsid w:val="006F004E"/>
    <w:rsid w:val="006F01CB"/>
    <w:rsid w:val="006F0330"/>
    <w:rsid w:val="006F03C4"/>
    <w:rsid w:val="006F04EB"/>
    <w:rsid w:val="006F05F3"/>
    <w:rsid w:val="006F07EC"/>
    <w:rsid w:val="006F08C3"/>
    <w:rsid w:val="006F0B57"/>
    <w:rsid w:val="006F0B6A"/>
    <w:rsid w:val="006F0C02"/>
    <w:rsid w:val="006F0EEA"/>
    <w:rsid w:val="006F0EF5"/>
    <w:rsid w:val="006F1163"/>
    <w:rsid w:val="006F129B"/>
    <w:rsid w:val="006F132F"/>
    <w:rsid w:val="006F139D"/>
    <w:rsid w:val="006F1456"/>
    <w:rsid w:val="006F1557"/>
    <w:rsid w:val="006F1584"/>
    <w:rsid w:val="006F15E8"/>
    <w:rsid w:val="006F1611"/>
    <w:rsid w:val="006F17DD"/>
    <w:rsid w:val="006F1DDD"/>
    <w:rsid w:val="006F1DE8"/>
    <w:rsid w:val="006F1E2F"/>
    <w:rsid w:val="006F2019"/>
    <w:rsid w:val="006F22F0"/>
    <w:rsid w:val="006F24BD"/>
    <w:rsid w:val="006F26C7"/>
    <w:rsid w:val="006F2726"/>
    <w:rsid w:val="006F2807"/>
    <w:rsid w:val="006F2897"/>
    <w:rsid w:val="006F2992"/>
    <w:rsid w:val="006F2CA6"/>
    <w:rsid w:val="006F2DCF"/>
    <w:rsid w:val="006F2DE3"/>
    <w:rsid w:val="006F2DEE"/>
    <w:rsid w:val="006F2E0A"/>
    <w:rsid w:val="006F3281"/>
    <w:rsid w:val="006F346E"/>
    <w:rsid w:val="006F3484"/>
    <w:rsid w:val="006F34ED"/>
    <w:rsid w:val="006F3B65"/>
    <w:rsid w:val="006F3D03"/>
    <w:rsid w:val="006F3DA6"/>
    <w:rsid w:val="006F3E07"/>
    <w:rsid w:val="006F3E0E"/>
    <w:rsid w:val="006F3FF0"/>
    <w:rsid w:val="006F405B"/>
    <w:rsid w:val="006F4284"/>
    <w:rsid w:val="006F4531"/>
    <w:rsid w:val="006F4536"/>
    <w:rsid w:val="006F46DA"/>
    <w:rsid w:val="006F4772"/>
    <w:rsid w:val="006F47F8"/>
    <w:rsid w:val="006F4948"/>
    <w:rsid w:val="006F499E"/>
    <w:rsid w:val="006F4A5E"/>
    <w:rsid w:val="006F4AE6"/>
    <w:rsid w:val="006F4AF1"/>
    <w:rsid w:val="006F4BA3"/>
    <w:rsid w:val="006F4C6B"/>
    <w:rsid w:val="006F4D84"/>
    <w:rsid w:val="006F4DB9"/>
    <w:rsid w:val="006F4E0D"/>
    <w:rsid w:val="006F5145"/>
    <w:rsid w:val="006F51DF"/>
    <w:rsid w:val="006F5588"/>
    <w:rsid w:val="006F5AAF"/>
    <w:rsid w:val="006F5DA6"/>
    <w:rsid w:val="006F5EE0"/>
    <w:rsid w:val="006F620B"/>
    <w:rsid w:val="006F622B"/>
    <w:rsid w:val="006F63BF"/>
    <w:rsid w:val="006F654A"/>
    <w:rsid w:val="006F68A6"/>
    <w:rsid w:val="006F6ACC"/>
    <w:rsid w:val="006F6BBB"/>
    <w:rsid w:val="006F6BE5"/>
    <w:rsid w:val="006F6FDE"/>
    <w:rsid w:val="006F7002"/>
    <w:rsid w:val="006F71B7"/>
    <w:rsid w:val="006F7309"/>
    <w:rsid w:val="006F75FE"/>
    <w:rsid w:val="006F7731"/>
    <w:rsid w:val="006F78D7"/>
    <w:rsid w:val="006F7A13"/>
    <w:rsid w:val="006F7BD5"/>
    <w:rsid w:val="006F7CD2"/>
    <w:rsid w:val="006F7D97"/>
    <w:rsid w:val="006F7F85"/>
    <w:rsid w:val="00700060"/>
    <w:rsid w:val="0070019D"/>
    <w:rsid w:val="007001E3"/>
    <w:rsid w:val="00700279"/>
    <w:rsid w:val="00700412"/>
    <w:rsid w:val="0070047C"/>
    <w:rsid w:val="007004FA"/>
    <w:rsid w:val="00700597"/>
    <w:rsid w:val="00700809"/>
    <w:rsid w:val="00700835"/>
    <w:rsid w:val="007009F2"/>
    <w:rsid w:val="00700D41"/>
    <w:rsid w:val="00700E9B"/>
    <w:rsid w:val="00700EFA"/>
    <w:rsid w:val="00701264"/>
    <w:rsid w:val="00701433"/>
    <w:rsid w:val="007015C2"/>
    <w:rsid w:val="00701788"/>
    <w:rsid w:val="007018F4"/>
    <w:rsid w:val="00701C17"/>
    <w:rsid w:val="00701EB1"/>
    <w:rsid w:val="007021C0"/>
    <w:rsid w:val="00702255"/>
    <w:rsid w:val="00702288"/>
    <w:rsid w:val="007022FB"/>
    <w:rsid w:val="0070289D"/>
    <w:rsid w:val="00702AA8"/>
    <w:rsid w:val="00702D99"/>
    <w:rsid w:val="00702F20"/>
    <w:rsid w:val="007030B1"/>
    <w:rsid w:val="00703195"/>
    <w:rsid w:val="00703316"/>
    <w:rsid w:val="00703373"/>
    <w:rsid w:val="00703A2E"/>
    <w:rsid w:val="00703A43"/>
    <w:rsid w:val="00703D93"/>
    <w:rsid w:val="00703E32"/>
    <w:rsid w:val="00704174"/>
    <w:rsid w:val="00704307"/>
    <w:rsid w:val="0070441F"/>
    <w:rsid w:val="0070456E"/>
    <w:rsid w:val="00704B9E"/>
    <w:rsid w:val="00704BF9"/>
    <w:rsid w:val="00704E43"/>
    <w:rsid w:val="00704FCD"/>
    <w:rsid w:val="00704FE0"/>
    <w:rsid w:val="00705238"/>
    <w:rsid w:val="0070547E"/>
    <w:rsid w:val="007054E3"/>
    <w:rsid w:val="00705580"/>
    <w:rsid w:val="00705596"/>
    <w:rsid w:val="00705686"/>
    <w:rsid w:val="00705788"/>
    <w:rsid w:val="00705A54"/>
    <w:rsid w:val="00705E11"/>
    <w:rsid w:val="00705E8A"/>
    <w:rsid w:val="00705EB5"/>
    <w:rsid w:val="00705FD0"/>
    <w:rsid w:val="0070606F"/>
    <w:rsid w:val="0070613D"/>
    <w:rsid w:val="0070614F"/>
    <w:rsid w:val="0070657A"/>
    <w:rsid w:val="00706634"/>
    <w:rsid w:val="00706663"/>
    <w:rsid w:val="007066DD"/>
    <w:rsid w:val="00706786"/>
    <w:rsid w:val="00706BA0"/>
    <w:rsid w:val="00706D65"/>
    <w:rsid w:val="00706DB6"/>
    <w:rsid w:val="00706DB9"/>
    <w:rsid w:val="00706EFB"/>
    <w:rsid w:val="00707023"/>
    <w:rsid w:val="007070A1"/>
    <w:rsid w:val="00707A83"/>
    <w:rsid w:val="00707A89"/>
    <w:rsid w:val="00707AE9"/>
    <w:rsid w:val="00707B8F"/>
    <w:rsid w:val="00707BF6"/>
    <w:rsid w:val="00707BFC"/>
    <w:rsid w:val="00707F43"/>
    <w:rsid w:val="007101A0"/>
    <w:rsid w:val="00710289"/>
    <w:rsid w:val="00710302"/>
    <w:rsid w:val="00710420"/>
    <w:rsid w:val="00710631"/>
    <w:rsid w:val="0071063E"/>
    <w:rsid w:val="0071064E"/>
    <w:rsid w:val="007106DF"/>
    <w:rsid w:val="00710754"/>
    <w:rsid w:val="00710819"/>
    <w:rsid w:val="007108FD"/>
    <w:rsid w:val="00710970"/>
    <w:rsid w:val="00710A54"/>
    <w:rsid w:val="00710BBC"/>
    <w:rsid w:val="00710BEB"/>
    <w:rsid w:val="00710C62"/>
    <w:rsid w:val="00710E24"/>
    <w:rsid w:val="00711031"/>
    <w:rsid w:val="0071113C"/>
    <w:rsid w:val="0071126A"/>
    <w:rsid w:val="0071139F"/>
    <w:rsid w:val="00711605"/>
    <w:rsid w:val="00711641"/>
    <w:rsid w:val="007119F3"/>
    <w:rsid w:val="00711A23"/>
    <w:rsid w:val="00711A24"/>
    <w:rsid w:val="00711AE1"/>
    <w:rsid w:val="00711B2B"/>
    <w:rsid w:val="00711E9E"/>
    <w:rsid w:val="00711EDD"/>
    <w:rsid w:val="00711F7B"/>
    <w:rsid w:val="0071204A"/>
    <w:rsid w:val="00712051"/>
    <w:rsid w:val="0071220C"/>
    <w:rsid w:val="0071222E"/>
    <w:rsid w:val="007122E9"/>
    <w:rsid w:val="007123CF"/>
    <w:rsid w:val="00712408"/>
    <w:rsid w:val="0071254B"/>
    <w:rsid w:val="0071263D"/>
    <w:rsid w:val="00712821"/>
    <w:rsid w:val="007128B9"/>
    <w:rsid w:val="007129F7"/>
    <w:rsid w:val="00712A48"/>
    <w:rsid w:val="00712BFA"/>
    <w:rsid w:val="00712FFC"/>
    <w:rsid w:val="0071321C"/>
    <w:rsid w:val="007135D9"/>
    <w:rsid w:val="00713698"/>
    <w:rsid w:val="007136D8"/>
    <w:rsid w:val="0071382B"/>
    <w:rsid w:val="00713911"/>
    <w:rsid w:val="007139BF"/>
    <w:rsid w:val="007139E5"/>
    <w:rsid w:val="00713BFC"/>
    <w:rsid w:val="00713CE1"/>
    <w:rsid w:val="00713D00"/>
    <w:rsid w:val="00713FD3"/>
    <w:rsid w:val="00714082"/>
    <w:rsid w:val="00714213"/>
    <w:rsid w:val="00714359"/>
    <w:rsid w:val="007143CA"/>
    <w:rsid w:val="0071451F"/>
    <w:rsid w:val="00714682"/>
    <w:rsid w:val="00714742"/>
    <w:rsid w:val="0071478D"/>
    <w:rsid w:val="00714928"/>
    <w:rsid w:val="0071499F"/>
    <w:rsid w:val="00714C36"/>
    <w:rsid w:val="00714CB0"/>
    <w:rsid w:val="00714E40"/>
    <w:rsid w:val="00714ED0"/>
    <w:rsid w:val="00714F1F"/>
    <w:rsid w:val="00714F27"/>
    <w:rsid w:val="00715205"/>
    <w:rsid w:val="007152C2"/>
    <w:rsid w:val="00715311"/>
    <w:rsid w:val="007156A2"/>
    <w:rsid w:val="00715747"/>
    <w:rsid w:val="007157A1"/>
    <w:rsid w:val="0071589A"/>
    <w:rsid w:val="007159F1"/>
    <w:rsid w:val="00715A60"/>
    <w:rsid w:val="00715CB3"/>
    <w:rsid w:val="00715E71"/>
    <w:rsid w:val="0071616B"/>
    <w:rsid w:val="00716314"/>
    <w:rsid w:val="00716384"/>
    <w:rsid w:val="007163F8"/>
    <w:rsid w:val="00716473"/>
    <w:rsid w:val="007164B8"/>
    <w:rsid w:val="00716514"/>
    <w:rsid w:val="00716529"/>
    <w:rsid w:val="00716AEE"/>
    <w:rsid w:val="00716B0A"/>
    <w:rsid w:val="00716B5E"/>
    <w:rsid w:val="00716B9F"/>
    <w:rsid w:val="00716C12"/>
    <w:rsid w:val="00716C92"/>
    <w:rsid w:val="00716DEC"/>
    <w:rsid w:val="00716DF0"/>
    <w:rsid w:val="00716DFA"/>
    <w:rsid w:val="00716E1D"/>
    <w:rsid w:val="00716FC9"/>
    <w:rsid w:val="00716FE2"/>
    <w:rsid w:val="007170BB"/>
    <w:rsid w:val="007171D9"/>
    <w:rsid w:val="00717262"/>
    <w:rsid w:val="0071751B"/>
    <w:rsid w:val="007175BE"/>
    <w:rsid w:val="00717604"/>
    <w:rsid w:val="007179EB"/>
    <w:rsid w:val="00717A46"/>
    <w:rsid w:val="00717A64"/>
    <w:rsid w:val="00717D75"/>
    <w:rsid w:val="00717EF5"/>
    <w:rsid w:val="00717F65"/>
    <w:rsid w:val="007206C3"/>
    <w:rsid w:val="0072071C"/>
    <w:rsid w:val="00720B0E"/>
    <w:rsid w:val="00720BA4"/>
    <w:rsid w:val="00720D09"/>
    <w:rsid w:val="00720E0D"/>
    <w:rsid w:val="00721483"/>
    <w:rsid w:val="0072198D"/>
    <w:rsid w:val="00721A0E"/>
    <w:rsid w:val="00721D85"/>
    <w:rsid w:val="00721F0E"/>
    <w:rsid w:val="00722130"/>
    <w:rsid w:val="00722134"/>
    <w:rsid w:val="00722228"/>
    <w:rsid w:val="00722287"/>
    <w:rsid w:val="00722295"/>
    <w:rsid w:val="00722394"/>
    <w:rsid w:val="007225BE"/>
    <w:rsid w:val="0072278C"/>
    <w:rsid w:val="00722825"/>
    <w:rsid w:val="00722CC7"/>
    <w:rsid w:val="00722DA3"/>
    <w:rsid w:val="00722EA1"/>
    <w:rsid w:val="00722F65"/>
    <w:rsid w:val="0072301C"/>
    <w:rsid w:val="00723421"/>
    <w:rsid w:val="00723543"/>
    <w:rsid w:val="00723579"/>
    <w:rsid w:val="007238F4"/>
    <w:rsid w:val="00723A92"/>
    <w:rsid w:val="00723C35"/>
    <w:rsid w:val="00723F64"/>
    <w:rsid w:val="00723FF5"/>
    <w:rsid w:val="00724320"/>
    <w:rsid w:val="00724349"/>
    <w:rsid w:val="007249A2"/>
    <w:rsid w:val="00724A47"/>
    <w:rsid w:val="00724A85"/>
    <w:rsid w:val="00724C55"/>
    <w:rsid w:val="00724F18"/>
    <w:rsid w:val="0072502C"/>
    <w:rsid w:val="00725199"/>
    <w:rsid w:val="0072519D"/>
    <w:rsid w:val="007253C4"/>
    <w:rsid w:val="00725520"/>
    <w:rsid w:val="007255C9"/>
    <w:rsid w:val="00725656"/>
    <w:rsid w:val="007258CE"/>
    <w:rsid w:val="00725A89"/>
    <w:rsid w:val="00725B6E"/>
    <w:rsid w:val="00725C47"/>
    <w:rsid w:val="00725CD7"/>
    <w:rsid w:val="00725D32"/>
    <w:rsid w:val="00726043"/>
    <w:rsid w:val="007260E5"/>
    <w:rsid w:val="007261C1"/>
    <w:rsid w:val="0072637F"/>
    <w:rsid w:val="007263D0"/>
    <w:rsid w:val="007265CD"/>
    <w:rsid w:val="007265CE"/>
    <w:rsid w:val="0072677B"/>
    <w:rsid w:val="007267A7"/>
    <w:rsid w:val="007267E1"/>
    <w:rsid w:val="00726952"/>
    <w:rsid w:val="00726A82"/>
    <w:rsid w:val="00726C35"/>
    <w:rsid w:val="00726D00"/>
    <w:rsid w:val="00726D4E"/>
    <w:rsid w:val="00726DBE"/>
    <w:rsid w:val="00726EBA"/>
    <w:rsid w:val="00727015"/>
    <w:rsid w:val="00727144"/>
    <w:rsid w:val="0072724A"/>
    <w:rsid w:val="007273C8"/>
    <w:rsid w:val="007275C2"/>
    <w:rsid w:val="007276FA"/>
    <w:rsid w:val="00727732"/>
    <w:rsid w:val="0072779E"/>
    <w:rsid w:val="00727849"/>
    <w:rsid w:val="0072785B"/>
    <w:rsid w:val="0072788F"/>
    <w:rsid w:val="00727912"/>
    <w:rsid w:val="00727C6E"/>
    <w:rsid w:val="00727FE7"/>
    <w:rsid w:val="00730014"/>
    <w:rsid w:val="0073016E"/>
    <w:rsid w:val="0073079E"/>
    <w:rsid w:val="007308BB"/>
    <w:rsid w:val="007309DB"/>
    <w:rsid w:val="00730BB2"/>
    <w:rsid w:val="00730D5C"/>
    <w:rsid w:val="00730F27"/>
    <w:rsid w:val="0073100B"/>
    <w:rsid w:val="00731059"/>
    <w:rsid w:val="007311DC"/>
    <w:rsid w:val="00731225"/>
    <w:rsid w:val="00731289"/>
    <w:rsid w:val="00731335"/>
    <w:rsid w:val="00731503"/>
    <w:rsid w:val="00731A0D"/>
    <w:rsid w:val="00731AAC"/>
    <w:rsid w:val="00731B34"/>
    <w:rsid w:val="00731C36"/>
    <w:rsid w:val="00731CC3"/>
    <w:rsid w:val="00731D8A"/>
    <w:rsid w:val="007321E8"/>
    <w:rsid w:val="00732447"/>
    <w:rsid w:val="00732665"/>
    <w:rsid w:val="007326B6"/>
    <w:rsid w:val="007327D0"/>
    <w:rsid w:val="0073295F"/>
    <w:rsid w:val="00732B8A"/>
    <w:rsid w:val="00732C3F"/>
    <w:rsid w:val="00732C51"/>
    <w:rsid w:val="00732D45"/>
    <w:rsid w:val="00732D56"/>
    <w:rsid w:val="00732DE7"/>
    <w:rsid w:val="00732EAF"/>
    <w:rsid w:val="00732EDB"/>
    <w:rsid w:val="0073309A"/>
    <w:rsid w:val="007330BE"/>
    <w:rsid w:val="00733379"/>
    <w:rsid w:val="00733383"/>
    <w:rsid w:val="00733399"/>
    <w:rsid w:val="007335D2"/>
    <w:rsid w:val="00733743"/>
    <w:rsid w:val="007338E5"/>
    <w:rsid w:val="00733BC5"/>
    <w:rsid w:val="00733C82"/>
    <w:rsid w:val="00733CDE"/>
    <w:rsid w:val="00734366"/>
    <w:rsid w:val="00734370"/>
    <w:rsid w:val="00734479"/>
    <w:rsid w:val="0073457F"/>
    <w:rsid w:val="00734625"/>
    <w:rsid w:val="00734992"/>
    <w:rsid w:val="00734B82"/>
    <w:rsid w:val="00734C40"/>
    <w:rsid w:val="00734D40"/>
    <w:rsid w:val="00734E27"/>
    <w:rsid w:val="0073514F"/>
    <w:rsid w:val="007352C4"/>
    <w:rsid w:val="007353E1"/>
    <w:rsid w:val="00735991"/>
    <w:rsid w:val="007359EB"/>
    <w:rsid w:val="00735A3F"/>
    <w:rsid w:val="00735D2D"/>
    <w:rsid w:val="00735E1F"/>
    <w:rsid w:val="00736142"/>
    <w:rsid w:val="007364EC"/>
    <w:rsid w:val="00736532"/>
    <w:rsid w:val="007365AB"/>
    <w:rsid w:val="007366B1"/>
    <w:rsid w:val="00736755"/>
    <w:rsid w:val="00736812"/>
    <w:rsid w:val="00736873"/>
    <w:rsid w:val="007368C3"/>
    <w:rsid w:val="00736949"/>
    <w:rsid w:val="00736ED5"/>
    <w:rsid w:val="00736F02"/>
    <w:rsid w:val="007371B9"/>
    <w:rsid w:val="007377E4"/>
    <w:rsid w:val="0073781D"/>
    <w:rsid w:val="00737A4E"/>
    <w:rsid w:val="00737AFD"/>
    <w:rsid w:val="00737B8A"/>
    <w:rsid w:val="00737C17"/>
    <w:rsid w:val="00737FE9"/>
    <w:rsid w:val="00740259"/>
    <w:rsid w:val="00740283"/>
    <w:rsid w:val="007403BC"/>
    <w:rsid w:val="00740632"/>
    <w:rsid w:val="00740711"/>
    <w:rsid w:val="00740740"/>
    <w:rsid w:val="007409F1"/>
    <w:rsid w:val="00740B44"/>
    <w:rsid w:val="00740B85"/>
    <w:rsid w:val="00740EF8"/>
    <w:rsid w:val="007411C8"/>
    <w:rsid w:val="00741456"/>
    <w:rsid w:val="007415E0"/>
    <w:rsid w:val="00741643"/>
    <w:rsid w:val="00741870"/>
    <w:rsid w:val="007419FD"/>
    <w:rsid w:val="00741A7A"/>
    <w:rsid w:val="00741AC0"/>
    <w:rsid w:val="00741B92"/>
    <w:rsid w:val="00741BDD"/>
    <w:rsid w:val="00741D28"/>
    <w:rsid w:val="00741E0B"/>
    <w:rsid w:val="00741E31"/>
    <w:rsid w:val="00741FB5"/>
    <w:rsid w:val="00741FD7"/>
    <w:rsid w:val="007420F4"/>
    <w:rsid w:val="007421AE"/>
    <w:rsid w:val="00742478"/>
    <w:rsid w:val="00742513"/>
    <w:rsid w:val="0074272F"/>
    <w:rsid w:val="00742B36"/>
    <w:rsid w:val="00742EC3"/>
    <w:rsid w:val="00743009"/>
    <w:rsid w:val="00743095"/>
    <w:rsid w:val="007430B8"/>
    <w:rsid w:val="0074310C"/>
    <w:rsid w:val="00743350"/>
    <w:rsid w:val="007433C9"/>
    <w:rsid w:val="007434D9"/>
    <w:rsid w:val="007435E4"/>
    <w:rsid w:val="0074378F"/>
    <w:rsid w:val="00743844"/>
    <w:rsid w:val="00743A2A"/>
    <w:rsid w:val="00743B39"/>
    <w:rsid w:val="00743CB4"/>
    <w:rsid w:val="00743E14"/>
    <w:rsid w:val="00743E23"/>
    <w:rsid w:val="00743EA8"/>
    <w:rsid w:val="007442BD"/>
    <w:rsid w:val="00744621"/>
    <w:rsid w:val="00744639"/>
    <w:rsid w:val="007446F8"/>
    <w:rsid w:val="007448B5"/>
    <w:rsid w:val="00744B1B"/>
    <w:rsid w:val="00744C9B"/>
    <w:rsid w:val="00744DA2"/>
    <w:rsid w:val="00744E41"/>
    <w:rsid w:val="00744EFC"/>
    <w:rsid w:val="00744FE2"/>
    <w:rsid w:val="007450E3"/>
    <w:rsid w:val="00745114"/>
    <w:rsid w:val="0074518B"/>
    <w:rsid w:val="0074531D"/>
    <w:rsid w:val="007453A4"/>
    <w:rsid w:val="00745452"/>
    <w:rsid w:val="007455CB"/>
    <w:rsid w:val="0074562B"/>
    <w:rsid w:val="007456BD"/>
    <w:rsid w:val="007458AF"/>
    <w:rsid w:val="0074592E"/>
    <w:rsid w:val="00745A7C"/>
    <w:rsid w:val="00745A94"/>
    <w:rsid w:val="00745DDB"/>
    <w:rsid w:val="00745DF8"/>
    <w:rsid w:val="00745E13"/>
    <w:rsid w:val="007460A4"/>
    <w:rsid w:val="007461C3"/>
    <w:rsid w:val="007462EE"/>
    <w:rsid w:val="00746457"/>
    <w:rsid w:val="00746574"/>
    <w:rsid w:val="007466D8"/>
    <w:rsid w:val="007469C0"/>
    <w:rsid w:val="00746B02"/>
    <w:rsid w:val="00746D38"/>
    <w:rsid w:val="00746D87"/>
    <w:rsid w:val="00746E92"/>
    <w:rsid w:val="0074728B"/>
    <w:rsid w:val="007473BF"/>
    <w:rsid w:val="007473ED"/>
    <w:rsid w:val="00747522"/>
    <w:rsid w:val="00747536"/>
    <w:rsid w:val="00747571"/>
    <w:rsid w:val="00747C21"/>
    <w:rsid w:val="00747D5A"/>
    <w:rsid w:val="00747D7E"/>
    <w:rsid w:val="00747FB0"/>
    <w:rsid w:val="0075004F"/>
    <w:rsid w:val="00750163"/>
    <w:rsid w:val="00750510"/>
    <w:rsid w:val="00750D5C"/>
    <w:rsid w:val="00750E0C"/>
    <w:rsid w:val="0075113F"/>
    <w:rsid w:val="00751361"/>
    <w:rsid w:val="007516F9"/>
    <w:rsid w:val="0075171A"/>
    <w:rsid w:val="00751863"/>
    <w:rsid w:val="00751AA5"/>
    <w:rsid w:val="00751BCA"/>
    <w:rsid w:val="00751BE1"/>
    <w:rsid w:val="00751C23"/>
    <w:rsid w:val="00751C3D"/>
    <w:rsid w:val="00751FF6"/>
    <w:rsid w:val="007520AC"/>
    <w:rsid w:val="0075219B"/>
    <w:rsid w:val="00752227"/>
    <w:rsid w:val="00752296"/>
    <w:rsid w:val="007523D6"/>
    <w:rsid w:val="0075240B"/>
    <w:rsid w:val="0075241A"/>
    <w:rsid w:val="007524A5"/>
    <w:rsid w:val="007524FA"/>
    <w:rsid w:val="0075290E"/>
    <w:rsid w:val="00752983"/>
    <w:rsid w:val="00752B8C"/>
    <w:rsid w:val="00752C02"/>
    <w:rsid w:val="00752E91"/>
    <w:rsid w:val="00752F54"/>
    <w:rsid w:val="00753095"/>
    <w:rsid w:val="0075316B"/>
    <w:rsid w:val="007531A4"/>
    <w:rsid w:val="00753A9C"/>
    <w:rsid w:val="00753ACA"/>
    <w:rsid w:val="00753E52"/>
    <w:rsid w:val="00753E84"/>
    <w:rsid w:val="00753F8C"/>
    <w:rsid w:val="00754114"/>
    <w:rsid w:val="00754216"/>
    <w:rsid w:val="0075431B"/>
    <w:rsid w:val="00754338"/>
    <w:rsid w:val="007543BE"/>
    <w:rsid w:val="007543DF"/>
    <w:rsid w:val="0075456C"/>
    <w:rsid w:val="00754792"/>
    <w:rsid w:val="00754908"/>
    <w:rsid w:val="00754C59"/>
    <w:rsid w:val="00755026"/>
    <w:rsid w:val="007552DB"/>
    <w:rsid w:val="007552E7"/>
    <w:rsid w:val="007552E8"/>
    <w:rsid w:val="00755514"/>
    <w:rsid w:val="0075554C"/>
    <w:rsid w:val="007555C9"/>
    <w:rsid w:val="00755666"/>
    <w:rsid w:val="0075566F"/>
    <w:rsid w:val="0075571E"/>
    <w:rsid w:val="00755863"/>
    <w:rsid w:val="00755A78"/>
    <w:rsid w:val="00755B18"/>
    <w:rsid w:val="00755E76"/>
    <w:rsid w:val="00755EA3"/>
    <w:rsid w:val="00755EE4"/>
    <w:rsid w:val="007561CB"/>
    <w:rsid w:val="007561E3"/>
    <w:rsid w:val="0075623D"/>
    <w:rsid w:val="007568BF"/>
    <w:rsid w:val="007568E0"/>
    <w:rsid w:val="00756936"/>
    <w:rsid w:val="00756AF5"/>
    <w:rsid w:val="00756C1B"/>
    <w:rsid w:val="00756CE9"/>
    <w:rsid w:val="00756E33"/>
    <w:rsid w:val="00756F7F"/>
    <w:rsid w:val="00757055"/>
    <w:rsid w:val="0075729C"/>
    <w:rsid w:val="00757314"/>
    <w:rsid w:val="00757518"/>
    <w:rsid w:val="007575F6"/>
    <w:rsid w:val="0075769C"/>
    <w:rsid w:val="0075773A"/>
    <w:rsid w:val="0075773C"/>
    <w:rsid w:val="007577E6"/>
    <w:rsid w:val="00757875"/>
    <w:rsid w:val="007579D7"/>
    <w:rsid w:val="00757B6E"/>
    <w:rsid w:val="00757BA7"/>
    <w:rsid w:val="00757C14"/>
    <w:rsid w:val="00757F72"/>
    <w:rsid w:val="0076008C"/>
    <w:rsid w:val="007601C0"/>
    <w:rsid w:val="0076023C"/>
    <w:rsid w:val="0076049F"/>
    <w:rsid w:val="00760516"/>
    <w:rsid w:val="00760704"/>
    <w:rsid w:val="007608FD"/>
    <w:rsid w:val="00760A05"/>
    <w:rsid w:val="00760C6E"/>
    <w:rsid w:val="00760D84"/>
    <w:rsid w:val="00760F76"/>
    <w:rsid w:val="0076110E"/>
    <w:rsid w:val="00761260"/>
    <w:rsid w:val="00761336"/>
    <w:rsid w:val="0076138F"/>
    <w:rsid w:val="00761673"/>
    <w:rsid w:val="0076186F"/>
    <w:rsid w:val="00761949"/>
    <w:rsid w:val="00761F19"/>
    <w:rsid w:val="00761FA8"/>
    <w:rsid w:val="00761FDB"/>
    <w:rsid w:val="00761FDC"/>
    <w:rsid w:val="00761FF3"/>
    <w:rsid w:val="0076202B"/>
    <w:rsid w:val="007621CA"/>
    <w:rsid w:val="0076224A"/>
    <w:rsid w:val="007625E2"/>
    <w:rsid w:val="00762652"/>
    <w:rsid w:val="00762871"/>
    <w:rsid w:val="007628BC"/>
    <w:rsid w:val="0076299C"/>
    <w:rsid w:val="007629B7"/>
    <w:rsid w:val="00762AFF"/>
    <w:rsid w:val="00762C7A"/>
    <w:rsid w:val="00763188"/>
    <w:rsid w:val="0076322F"/>
    <w:rsid w:val="0076324E"/>
    <w:rsid w:val="0076346D"/>
    <w:rsid w:val="007635A9"/>
    <w:rsid w:val="007636B7"/>
    <w:rsid w:val="007637F4"/>
    <w:rsid w:val="0076386E"/>
    <w:rsid w:val="00763A49"/>
    <w:rsid w:val="00763A61"/>
    <w:rsid w:val="00763A67"/>
    <w:rsid w:val="00763A90"/>
    <w:rsid w:val="00763B7A"/>
    <w:rsid w:val="00763C8B"/>
    <w:rsid w:val="00763C8E"/>
    <w:rsid w:val="00763FCD"/>
    <w:rsid w:val="007640CE"/>
    <w:rsid w:val="00764371"/>
    <w:rsid w:val="007646A4"/>
    <w:rsid w:val="007647D9"/>
    <w:rsid w:val="007647EE"/>
    <w:rsid w:val="00764860"/>
    <w:rsid w:val="00764FC5"/>
    <w:rsid w:val="00765049"/>
    <w:rsid w:val="00765082"/>
    <w:rsid w:val="00765186"/>
    <w:rsid w:val="007652B3"/>
    <w:rsid w:val="00765353"/>
    <w:rsid w:val="0076550D"/>
    <w:rsid w:val="0076562A"/>
    <w:rsid w:val="0076564C"/>
    <w:rsid w:val="0076588D"/>
    <w:rsid w:val="00765C1B"/>
    <w:rsid w:val="00765CF6"/>
    <w:rsid w:val="00765D68"/>
    <w:rsid w:val="00765DB5"/>
    <w:rsid w:val="00765DC8"/>
    <w:rsid w:val="00765E00"/>
    <w:rsid w:val="00765E08"/>
    <w:rsid w:val="00765E5D"/>
    <w:rsid w:val="00765E7E"/>
    <w:rsid w:val="00765F4E"/>
    <w:rsid w:val="00765F82"/>
    <w:rsid w:val="00766046"/>
    <w:rsid w:val="00766169"/>
    <w:rsid w:val="007662FD"/>
    <w:rsid w:val="007667CA"/>
    <w:rsid w:val="00766988"/>
    <w:rsid w:val="00766A5A"/>
    <w:rsid w:val="00766ADE"/>
    <w:rsid w:val="00766AE1"/>
    <w:rsid w:val="00766D2E"/>
    <w:rsid w:val="00766E93"/>
    <w:rsid w:val="00766FF6"/>
    <w:rsid w:val="007672D8"/>
    <w:rsid w:val="0076739C"/>
    <w:rsid w:val="007674BD"/>
    <w:rsid w:val="007675A0"/>
    <w:rsid w:val="00767603"/>
    <w:rsid w:val="00767B0F"/>
    <w:rsid w:val="00767C7A"/>
    <w:rsid w:val="00767D22"/>
    <w:rsid w:val="00767F14"/>
    <w:rsid w:val="00767FE7"/>
    <w:rsid w:val="00770186"/>
    <w:rsid w:val="0077023D"/>
    <w:rsid w:val="007702EF"/>
    <w:rsid w:val="00770355"/>
    <w:rsid w:val="007703E4"/>
    <w:rsid w:val="007706D7"/>
    <w:rsid w:val="00770AAE"/>
    <w:rsid w:val="00770B6A"/>
    <w:rsid w:val="00770DF0"/>
    <w:rsid w:val="00770F73"/>
    <w:rsid w:val="007712AB"/>
    <w:rsid w:val="00771321"/>
    <w:rsid w:val="007713A3"/>
    <w:rsid w:val="007714A5"/>
    <w:rsid w:val="00771689"/>
    <w:rsid w:val="00771740"/>
    <w:rsid w:val="0077184F"/>
    <w:rsid w:val="007718FB"/>
    <w:rsid w:val="0077192B"/>
    <w:rsid w:val="00771999"/>
    <w:rsid w:val="00771A63"/>
    <w:rsid w:val="00771AD4"/>
    <w:rsid w:val="00771AFE"/>
    <w:rsid w:val="00771FD1"/>
    <w:rsid w:val="007721B4"/>
    <w:rsid w:val="00772270"/>
    <w:rsid w:val="00772349"/>
    <w:rsid w:val="00772446"/>
    <w:rsid w:val="0077248C"/>
    <w:rsid w:val="007724AD"/>
    <w:rsid w:val="00772535"/>
    <w:rsid w:val="00772834"/>
    <w:rsid w:val="0077284A"/>
    <w:rsid w:val="007728E9"/>
    <w:rsid w:val="00772EBF"/>
    <w:rsid w:val="007730C0"/>
    <w:rsid w:val="00773221"/>
    <w:rsid w:val="0077325C"/>
    <w:rsid w:val="00773460"/>
    <w:rsid w:val="0077350E"/>
    <w:rsid w:val="00773990"/>
    <w:rsid w:val="00773B12"/>
    <w:rsid w:val="00773E94"/>
    <w:rsid w:val="00774268"/>
    <w:rsid w:val="00774273"/>
    <w:rsid w:val="0077440C"/>
    <w:rsid w:val="00774604"/>
    <w:rsid w:val="007747EE"/>
    <w:rsid w:val="00774AE3"/>
    <w:rsid w:val="00774B18"/>
    <w:rsid w:val="00774C0D"/>
    <w:rsid w:val="00774DE1"/>
    <w:rsid w:val="00774EAA"/>
    <w:rsid w:val="00774EB3"/>
    <w:rsid w:val="00774F48"/>
    <w:rsid w:val="007754AE"/>
    <w:rsid w:val="0077575A"/>
    <w:rsid w:val="007758F8"/>
    <w:rsid w:val="00775CEB"/>
    <w:rsid w:val="00775D81"/>
    <w:rsid w:val="00775E7A"/>
    <w:rsid w:val="0077608C"/>
    <w:rsid w:val="007762B7"/>
    <w:rsid w:val="0077640A"/>
    <w:rsid w:val="007765CC"/>
    <w:rsid w:val="00776699"/>
    <w:rsid w:val="0077676D"/>
    <w:rsid w:val="007767FC"/>
    <w:rsid w:val="00776873"/>
    <w:rsid w:val="00776945"/>
    <w:rsid w:val="007769BC"/>
    <w:rsid w:val="00776B6C"/>
    <w:rsid w:val="00776C6A"/>
    <w:rsid w:val="00776C6E"/>
    <w:rsid w:val="00776D9F"/>
    <w:rsid w:val="00776F5C"/>
    <w:rsid w:val="00777063"/>
    <w:rsid w:val="0077708F"/>
    <w:rsid w:val="007770D8"/>
    <w:rsid w:val="00777141"/>
    <w:rsid w:val="0077732E"/>
    <w:rsid w:val="00777545"/>
    <w:rsid w:val="00777653"/>
    <w:rsid w:val="00777768"/>
    <w:rsid w:val="00777A5D"/>
    <w:rsid w:val="00777C36"/>
    <w:rsid w:val="00777C47"/>
    <w:rsid w:val="00777CD7"/>
    <w:rsid w:val="00777FD2"/>
    <w:rsid w:val="00780527"/>
    <w:rsid w:val="00780747"/>
    <w:rsid w:val="0078079D"/>
    <w:rsid w:val="00780883"/>
    <w:rsid w:val="00780951"/>
    <w:rsid w:val="00780A4A"/>
    <w:rsid w:val="00780F02"/>
    <w:rsid w:val="00781045"/>
    <w:rsid w:val="007810F2"/>
    <w:rsid w:val="00781143"/>
    <w:rsid w:val="0078130F"/>
    <w:rsid w:val="0078133C"/>
    <w:rsid w:val="00781389"/>
    <w:rsid w:val="00781866"/>
    <w:rsid w:val="00781993"/>
    <w:rsid w:val="007819DC"/>
    <w:rsid w:val="00781A44"/>
    <w:rsid w:val="00781C1B"/>
    <w:rsid w:val="00781C51"/>
    <w:rsid w:val="007820C0"/>
    <w:rsid w:val="00782102"/>
    <w:rsid w:val="00782113"/>
    <w:rsid w:val="00782119"/>
    <w:rsid w:val="007827A2"/>
    <w:rsid w:val="00782866"/>
    <w:rsid w:val="007828F4"/>
    <w:rsid w:val="00782909"/>
    <w:rsid w:val="00782AB6"/>
    <w:rsid w:val="00782BDD"/>
    <w:rsid w:val="00782C21"/>
    <w:rsid w:val="00782D32"/>
    <w:rsid w:val="00782E78"/>
    <w:rsid w:val="00782F46"/>
    <w:rsid w:val="00782FB1"/>
    <w:rsid w:val="00783284"/>
    <w:rsid w:val="00783371"/>
    <w:rsid w:val="007833C0"/>
    <w:rsid w:val="0078340B"/>
    <w:rsid w:val="0078345B"/>
    <w:rsid w:val="0078376F"/>
    <w:rsid w:val="0078395B"/>
    <w:rsid w:val="007839CF"/>
    <w:rsid w:val="007839D0"/>
    <w:rsid w:val="007839DA"/>
    <w:rsid w:val="00783E42"/>
    <w:rsid w:val="00783E4D"/>
    <w:rsid w:val="0078415B"/>
    <w:rsid w:val="007841CC"/>
    <w:rsid w:val="007842AB"/>
    <w:rsid w:val="007844CD"/>
    <w:rsid w:val="007844D2"/>
    <w:rsid w:val="007845ED"/>
    <w:rsid w:val="0078469B"/>
    <w:rsid w:val="0078479E"/>
    <w:rsid w:val="00784857"/>
    <w:rsid w:val="007849AC"/>
    <w:rsid w:val="007849DB"/>
    <w:rsid w:val="00784A62"/>
    <w:rsid w:val="00784F01"/>
    <w:rsid w:val="00785029"/>
    <w:rsid w:val="0078524C"/>
    <w:rsid w:val="007853DE"/>
    <w:rsid w:val="007855A8"/>
    <w:rsid w:val="00785924"/>
    <w:rsid w:val="00785975"/>
    <w:rsid w:val="007859B2"/>
    <w:rsid w:val="007859C1"/>
    <w:rsid w:val="00785B7A"/>
    <w:rsid w:val="00785C67"/>
    <w:rsid w:val="00785EE1"/>
    <w:rsid w:val="00785F68"/>
    <w:rsid w:val="0078602C"/>
    <w:rsid w:val="007860FA"/>
    <w:rsid w:val="00786102"/>
    <w:rsid w:val="007861C9"/>
    <w:rsid w:val="0078620A"/>
    <w:rsid w:val="00786266"/>
    <w:rsid w:val="00786442"/>
    <w:rsid w:val="0078660E"/>
    <w:rsid w:val="007866AB"/>
    <w:rsid w:val="007867D5"/>
    <w:rsid w:val="00786A47"/>
    <w:rsid w:val="00786BC2"/>
    <w:rsid w:val="00786BED"/>
    <w:rsid w:val="00786DE1"/>
    <w:rsid w:val="00786E11"/>
    <w:rsid w:val="00786E63"/>
    <w:rsid w:val="00786E95"/>
    <w:rsid w:val="00786EA2"/>
    <w:rsid w:val="00786F2B"/>
    <w:rsid w:val="0078712C"/>
    <w:rsid w:val="0078715B"/>
    <w:rsid w:val="00787214"/>
    <w:rsid w:val="00787302"/>
    <w:rsid w:val="0078752C"/>
    <w:rsid w:val="007875DD"/>
    <w:rsid w:val="0078769F"/>
    <w:rsid w:val="007876D7"/>
    <w:rsid w:val="00787865"/>
    <w:rsid w:val="00787987"/>
    <w:rsid w:val="00787A0A"/>
    <w:rsid w:val="00787A44"/>
    <w:rsid w:val="00787AC8"/>
    <w:rsid w:val="00787B6F"/>
    <w:rsid w:val="00787BBD"/>
    <w:rsid w:val="00787D85"/>
    <w:rsid w:val="00787EB1"/>
    <w:rsid w:val="00787FB5"/>
    <w:rsid w:val="007900E3"/>
    <w:rsid w:val="007901B0"/>
    <w:rsid w:val="007903FC"/>
    <w:rsid w:val="00790657"/>
    <w:rsid w:val="00790930"/>
    <w:rsid w:val="007909B0"/>
    <w:rsid w:val="007909FD"/>
    <w:rsid w:val="00790A50"/>
    <w:rsid w:val="00790AC7"/>
    <w:rsid w:val="00790BE2"/>
    <w:rsid w:val="00790DD1"/>
    <w:rsid w:val="00790FE0"/>
    <w:rsid w:val="00791114"/>
    <w:rsid w:val="00791321"/>
    <w:rsid w:val="0079179B"/>
    <w:rsid w:val="0079184B"/>
    <w:rsid w:val="00791C62"/>
    <w:rsid w:val="00791D11"/>
    <w:rsid w:val="00791D88"/>
    <w:rsid w:val="00791E94"/>
    <w:rsid w:val="00792110"/>
    <w:rsid w:val="007923FB"/>
    <w:rsid w:val="007923FD"/>
    <w:rsid w:val="00792460"/>
    <w:rsid w:val="00792679"/>
    <w:rsid w:val="007927DA"/>
    <w:rsid w:val="00792920"/>
    <w:rsid w:val="00792B44"/>
    <w:rsid w:val="00792DA0"/>
    <w:rsid w:val="00792E12"/>
    <w:rsid w:val="00792E4B"/>
    <w:rsid w:val="00792ED6"/>
    <w:rsid w:val="0079346E"/>
    <w:rsid w:val="007935A1"/>
    <w:rsid w:val="0079369D"/>
    <w:rsid w:val="00793871"/>
    <w:rsid w:val="00793A71"/>
    <w:rsid w:val="00793AC4"/>
    <w:rsid w:val="00793B38"/>
    <w:rsid w:val="00793C40"/>
    <w:rsid w:val="00793DCA"/>
    <w:rsid w:val="00793EA4"/>
    <w:rsid w:val="0079408A"/>
    <w:rsid w:val="00794117"/>
    <w:rsid w:val="0079423E"/>
    <w:rsid w:val="007943C9"/>
    <w:rsid w:val="007944D1"/>
    <w:rsid w:val="00794591"/>
    <w:rsid w:val="007946AA"/>
    <w:rsid w:val="00794859"/>
    <w:rsid w:val="00794ACB"/>
    <w:rsid w:val="00794BAA"/>
    <w:rsid w:val="00794BC3"/>
    <w:rsid w:val="00794D61"/>
    <w:rsid w:val="00795374"/>
    <w:rsid w:val="0079546A"/>
    <w:rsid w:val="00795570"/>
    <w:rsid w:val="00795590"/>
    <w:rsid w:val="007955DE"/>
    <w:rsid w:val="00795678"/>
    <w:rsid w:val="007956E9"/>
    <w:rsid w:val="00795A87"/>
    <w:rsid w:val="00795C6C"/>
    <w:rsid w:val="00795DBC"/>
    <w:rsid w:val="00796213"/>
    <w:rsid w:val="00796499"/>
    <w:rsid w:val="00796AFF"/>
    <w:rsid w:val="00796B04"/>
    <w:rsid w:val="00796B2E"/>
    <w:rsid w:val="00796C07"/>
    <w:rsid w:val="00796E99"/>
    <w:rsid w:val="00796F1F"/>
    <w:rsid w:val="00796F58"/>
    <w:rsid w:val="007970B5"/>
    <w:rsid w:val="007971F7"/>
    <w:rsid w:val="00797262"/>
    <w:rsid w:val="007972A1"/>
    <w:rsid w:val="0079736F"/>
    <w:rsid w:val="007975A1"/>
    <w:rsid w:val="00797630"/>
    <w:rsid w:val="00797776"/>
    <w:rsid w:val="00797846"/>
    <w:rsid w:val="007979D3"/>
    <w:rsid w:val="00797B70"/>
    <w:rsid w:val="00797BFE"/>
    <w:rsid w:val="00797CE7"/>
    <w:rsid w:val="00797D31"/>
    <w:rsid w:val="00797E89"/>
    <w:rsid w:val="00797F5C"/>
    <w:rsid w:val="007A013F"/>
    <w:rsid w:val="007A01A9"/>
    <w:rsid w:val="007A04D7"/>
    <w:rsid w:val="007A0550"/>
    <w:rsid w:val="007A070B"/>
    <w:rsid w:val="007A0760"/>
    <w:rsid w:val="007A0BB5"/>
    <w:rsid w:val="007A10AD"/>
    <w:rsid w:val="007A1236"/>
    <w:rsid w:val="007A12AE"/>
    <w:rsid w:val="007A1471"/>
    <w:rsid w:val="007A15F9"/>
    <w:rsid w:val="007A1677"/>
    <w:rsid w:val="007A1A7F"/>
    <w:rsid w:val="007A1AA0"/>
    <w:rsid w:val="007A1AFF"/>
    <w:rsid w:val="007A1BD2"/>
    <w:rsid w:val="007A1C26"/>
    <w:rsid w:val="007A1D47"/>
    <w:rsid w:val="007A1E9A"/>
    <w:rsid w:val="007A1EFC"/>
    <w:rsid w:val="007A2193"/>
    <w:rsid w:val="007A21D4"/>
    <w:rsid w:val="007A249D"/>
    <w:rsid w:val="007A24F4"/>
    <w:rsid w:val="007A24FC"/>
    <w:rsid w:val="007A263A"/>
    <w:rsid w:val="007A277E"/>
    <w:rsid w:val="007A2859"/>
    <w:rsid w:val="007A28F2"/>
    <w:rsid w:val="007A2B5F"/>
    <w:rsid w:val="007A2E96"/>
    <w:rsid w:val="007A2F6B"/>
    <w:rsid w:val="007A302C"/>
    <w:rsid w:val="007A3065"/>
    <w:rsid w:val="007A30E0"/>
    <w:rsid w:val="007A312D"/>
    <w:rsid w:val="007A3256"/>
    <w:rsid w:val="007A32C2"/>
    <w:rsid w:val="007A3566"/>
    <w:rsid w:val="007A362B"/>
    <w:rsid w:val="007A37A1"/>
    <w:rsid w:val="007A39C6"/>
    <w:rsid w:val="007A3A40"/>
    <w:rsid w:val="007A3A6B"/>
    <w:rsid w:val="007A3CD2"/>
    <w:rsid w:val="007A3DD5"/>
    <w:rsid w:val="007A3FD7"/>
    <w:rsid w:val="007A3FD9"/>
    <w:rsid w:val="007A3FDA"/>
    <w:rsid w:val="007A4103"/>
    <w:rsid w:val="007A41F9"/>
    <w:rsid w:val="007A4202"/>
    <w:rsid w:val="007A44C6"/>
    <w:rsid w:val="007A46D8"/>
    <w:rsid w:val="007A4CB7"/>
    <w:rsid w:val="007A4D12"/>
    <w:rsid w:val="007A4D2D"/>
    <w:rsid w:val="007A4D51"/>
    <w:rsid w:val="007A549C"/>
    <w:rsid w:val="007A570A"/>
    <w:rsid w:val="007A57BC"/>
    <w:rsid w:val="007A5870"/>
    <w:rsid w:val="007A591E"/>
    <w:rsid w:val="007A592D"/>
    <w:rsid w:val="007A5B8D"/>
    <w:rsid w:val="007A5C26"/>
    <w:rsid w:val="007A5D26"/>
    <w:rsid w:val="007A5F20"/>
    <w:rsid w:val="007A5F7C"/>
    <w:rsid w:val="007A605D"/>
    <w:rsid w:val="007A6063"/>
    <w:rsid w:val="007A608B"/>
    <w:rsid w:val="007A611D"/>
    <w:rsid w:val="007A6299"/>
    <w:rsid w:val="007A63D0"/>
    <w:rsid w:val="007A648C"/>
    <w:rsid w:val="007A68BC"/>
    <w:rsid w:val="007A69A0"/>
    <w:rsid w:val="007A6A40"/>
    <w:rsid w:val="007A6B44"/>
    <w:rsid w:val="007A6E61"/>
    <w:rsid w:val="007A71F5"/>
    <w:rsid w:val="007A7293"/>
    <w:rsid w:val="007A7592"/>
    <w:rsid w:val="007A763A"/>
    <w:rsid w:val="007A765B"/>
    <w:rsid w:val="007A76B4"/>
    <w:rsid w:val="007A76D1"/>
    <w:rsid w:val="007A78D9"/>
    <w:rsid w:val="007A7957"/>
    <w:rsid w:val="007A798B"/>
    <w:rsid w:val="007A7BB9"/>
    <w:rsid w:val="007A7C74"/>
    <w:rsid w:val="007A7D79"/>
    <w:rsid w:val="007A7E2C"/>
    <w:rsid w:val="007A7E3E"/>
    <w:rsid w:val="007A7ED6"/>
    <w:rsid w:val="007A7F13"/>
    <w:rsid w:val="007B019D"/>
    <w:rsid w:val="007B0396"/>
    <w:rsid w:val="007B05C3"/>
    <w:rsid w:val="007B066B"/>
    <w:rsid w:val="007B0AD0"/>
    <w:rsid w:val="007B0BD3"/>
    <w:rsid w:val="007B0E60"/>
    <w:rsid w:val="007B0EE0"/>
    <w:rsid w:val="007B0FC9"/>
    <w:rsid w:val="007B101D"/>
    <w:rsid w:val="007B1092"/>
    <w:rsid w:val="007B11C4"/>
    <w:rsid w:val="007B124B"/>
    <w:rsid w:val="007B1253"/>
    <w:rsid w:val="007B16DC"/>
    <w:rsid w:val="007B1CB2"/>
    <w:rsid w:val="007B1DA5"/>
    <w:rsid w:val="007B1E2A"/>
    <w:rsid w:val="007B1F0C"/>
    <w:rsid w:val="007B1FE0"/>
    <w:rsid w:val="007B20A5"/>
    <w:rsid w:val="007B245E"/>
    <w:rsid w:val="007B25EC"/>
    <w:rsid w:val="007B2656"/>
    <w:rsid w:val="007B2691"/>
    <w:rsid w:val="007B27C3"/>
    <w:rsid w:val="007B2A44"/>
    <w:rsid w:val="007B2D4A"/>
    <w:rsid w:val="007B2DF7"/>
    <w:rsid w:val="007B2E20"/>
    <w:rsid w:val="007B2F7B"/>
    <w:rsid w:val="007B2FB0"/>
    <w:rsid w:val="007B3065"/>
    <w:rsid w:val="007B3355"/>
    <w:rsid w:val="007B349C"/>
    <w:rsid w:val="007B34FC"/>
    <w:rsid w:val="007B35DB"/>
    <w:rsid w:val="007B35DC"/>
    <w:rsid w:val="007B36B6"/>
    <w:rsid w:val="007B36F4"/>
    <w:rsid w:val="007B377D"/>
    <w:rsid w:val="007B3784"/>
    <w:rsid w:val="007B38D9"/>
    <w:rsid w:val="007B39D5"/>
    <w:rsid w:val="007B3BD7"/>
    <w:rsid w:val="007B3C27"/>
    <w:rsid w:val="007B3E2F"/>
    <w:rsid w:val="007B4155"/>
    <w:rsid w:val="007B441C"/>
    <w:rsid w:val="007B4466"/>
    <w:rsid w:val="007B4524"/>
    <w:rsid w:val="007B48A3"/>
    <w:rsid w:val="007B48FD"/>
    <w:rsid w:val="007B492A"/>
    <w:rsid w:val="007B4B44"/>
    <w:rsid w:val="007B4EF7"/>
    <w:rsid w:val="007B5111"/>
    <w:rsid w:val="007B53D6"/>
    <w:rsid w:val="007B5478"/>
    <w:rsid w:val="007B5500"/>
    <w:rsid w:val="007B5779"/>
    <w:rsid w:val="007B57C1"/>
    <w:rsid w:val="007B5920"/>
    <w:rsid w:val="007B5B52"/>
    <w:rsid w:val="007B5BE0"/>
    <w:rsid w:val="007B5CA0"/>
    <w:rsid w:val="007B6265"/>
    <w:rsid w:val="007B63CC"/>
    <w:rsid w:val="007B6509"/>
    <w:rsid w:val="007B6806"/>
    <w:rsid w:val="007B6936"/>
    <w:rsid w:val="007B6976"/>
    <w:rsid w:val="007B6AAE"/>
    <w:rsid w:val="007B6C9C"/>
    <w:rsid w:val="007B6D0C"/>
    <w:rsid w:val="007B7029"/>
    <w:rsid w:val="007B70FD"/>
    <w:rsid w:val="007B75A9"/>
    <w:rsid w:val="007B7691"/>
    <w:rsid w:val="007B76E9"/>
    <w:rsid w:val="007B7776"/>
    <w:rsid w:val="007B7AD0"/>
    <w:rsid w:val="007B7C37"/>
    <w:rsid w:val="007C0185"/>
    <w:rsid w:val="007C02B9"/>
    <w:rsid w:val="007C030D"/>
    <w:rsid w:val="007C0342"/>
    <w:rsid w:val="007C03D4"/>
    <w:rsid w:val="007C07B1"/>
    <w:rsid w:val="007C085D"/>
    <w:rsid w:val="007C0962"/>
    <w:rsid w:val="007C0A5A"/>
    <w:rsid w:val="007C0B5E"/>
    <w:rsid w:val="007C0B7E"/>
    <w:rsid w:val="007C0CD6"/>
    <w:rsid w:val="007C10F4"/>
    <w:rsid w:val="007C12CE"/>
    <w:rsid w:val="007C12F7"/>
    <w:rsid w:val="007C131E"/>
    <w:rsid w:val="007C13C1"/>
    <w:rsid w:val="007C15FB"/>
    <w:rsid w:val="007C1750"/>
    <w:rsid w:val="007C1889"/>
    <w:rsid w:val="007C1BDE"/>
    <w:rsid w:val="007C1DA6"/>
    <w:rsid w:val="007C1DFD"/>
    <w:rsid w:val="007C200F"/>
    <w:rsid w:val="007C20F1"/>
    <w:rsid w:val="007C224D"/>
    <w:rsid w:val="007C23EE"/>
    <w:rsid w:val="007C240E"/>
    <w:rsid w:val="007C257E"/>
    <w:rsid w:val="007C2677"/>
    <w:rsid w:val="007C2AED"/>
    <w:rsid w:val="007C2B30"/>
    <w:rsid w:val="007C2BF9"/>
    <w:rsid w:val="007C2C61"/>
    <w:rsid w:val="007C2CE1"/>
    <w:rsid w:val="007C2DAD"/>
    <w:rsid w:val="007C2DF1"/>
    <w:rsid w:val="007C2E99"/>
    <w:rsid w:val="007C2F69"/>
    <w:rsid w:val="007C2FD8"/>
    <w:rsid w:val="007C3030"/>
    <w:rsid w:val="007C325C"/>
    <w:rsid w:val="007C35D8"/>
    <w:rsid w:val="007C35DF"/>
    <w:rsid w:val="007C3686"/>
    <w:rsid w:val="007C38F7"/>
    <w:rsid w:val="007C3909"/>
    <w:rsid w:val="007C3A78"/>
    <w:rsid w:val="007C3D19"/>
    <w:rsid w:val="007C3DF9"/>
    <w:rsid w:val="007C405A"/>
    <w:rsid w:val="007C41A9"/>
    <w:rsid w:val="007C4214"/>
    <w:rsid w:val="007C42D4"/>
    <w:rsid w:val="007C43CF"/>
    <w:rsid w:val="007C4448"/>
    <w:rsid w:val="007C492C"/>
    <w:rsid w:val="007C497E"/>
    <w:rsid w:val="007C4A17"/>
    <w:rsid w:val="007C4B43"/>
    <w:rsid w:val="007C4B88"/>
    <w:rsid w:val="007C4BD6"/>
    <w:rsid w:val="007C4BF7"/>
    <w:rsid w:val="007C4C87"/>
    <w:rsid w:val="007C4F51"/>
    <w:rsid w:val="007C5252"/>
    <w:rsid w:val="007C5280"/>
    <w:rsid w:val="007C5540"/>
    <w:rsid w:val="007C561C"/>
    <w:rsid w:val="007C562B"/>
    <w:rsid w:val="007C58BA"/>
    <w:rsid w:val="007C5941"/>
    <w:rsid w:val="007C59C0"/>
    <w:rsid w:val="007C5AF2"/>
    <w:rsid w:val="007C5C4E"/>
    <w:rsid w:val="007C5E6E"/>
    <w:rsid w:val="007C5EAA"/>
    <w:rsid w:val="007C5FD1"/>
    <w:rsid w:val="007C61B7"/>
    <w:rsid w:val="007C632A"/>
    <w:rsid w:val="007C65E5"/>
    <w:rsid w:val="007C6695"/>
    <w:rsid w:val="007C66E0"/>
    <w:rsid w:val="007C68E7"/>
    <w:rsid w:val="007C6938"/>
    <w:rsid w:val="007C6C25"/>
    <w:rsid w:val="007C6D06"/>
    <w:rsid w:val="007C6ED1"/>
    <w:rsid w:val="007C706D"/>
    <w:rsid w:val="007C70C2"/>
    <w:rsid w:val="007C710B"/>
    <w:rsid w:val="007C7249"/>
    <w:rsid w:val="007C7371"/>
    <w:rsid w:val="007C73AD"/>
    <w:rsid w:val="007C74C1"/>
    <w:rsid w:val="007C7866"/>
    <w:rsid w:val="007C79E4"/>
    <w:rsid w:val="007C7A5D"/>
    <w:rsid w:val="007C7A9F"/>
    <w:rsid w:val="007C7ECD"/>
    <w:rsid w:val="007D04B6"/>
    <w:rsid w:val="007D0532"/>
    <w:rsid w:val="007D055F"/>
    <w:rsid w:val="007D071A"/>
    <w:rsid w:val="007D075C"/>
    <w:rsid w:val="007D07C4"/>
    <w:rsid w:val="007D08B9"/>
    <w:rsid w:val="007D0A8A"/>
    <w:rsid w:val="007D0B93"/>
    <w:rsid w:val="007D0C3E"/>
    <w:rsid w:val="007D0E98"/>
    <w:rsid w:val="007D0EC1"/>
    <w:rsid w:val="007D0FA7"/>
    <w:rsid w:val="007D1064"/>
    <w:rsid w:val="007D11A9"/>
    <w:rsid w:val="007D138E"/>
    <w:rsid w:val="007D16CC"/>
    <w:rsid w:val="007D1C13"/>
    <w:rsid w:val="007D2191"/>
    <w:rsid w:val="007D21B7"/>
    <w:rsid w:val="007D2A1B"/>
    <w:rsid w:val="007D2D42"/>
    <w:rsid w:val="007D2EAD"/>
    <w:rsid w:val="007D300C"/>
    <w:rsid w:val="007D3396"/>
    <w:rsid w:val="007D35EB"/>
    <w:rsid w:val="007D374C"/>
    <w:rsid w:val="007D3818"/>
    <w:rsid w:val="007D399A"/>
    <w:rsid w:val="007D39AB"/>
    <w:rsid w:val="007D3A0F"/>
    <w:rsid w:val="007D3A13"/>
    <w:rsid w:val="007D4014"/>
    <w:rsid w:val="007D408F"/>
    <w:rsid w:val="007D41DB"/>
    <w:rsid w:val="007D4230"/>
    <w:rsid w:val="007D4242"/>
    <w:rsid w:val="007D425E"/>
    <w:rsid w:val="007D43ED"/>
    <w:rsid w:val="007D44EA"/>
    <w:rsid w:val="007D44F8"/>
    <w:rsid w:val="007D4593"/>
    <w:rsid w:val="007D4633"/>
    <w:rsid w:val="007D46B5"/>
    <w:rsid w:val="007D47C4"/>
    <w:rsid w:val="007D4836"/>
    <w:rsid w:val="007D48C3"/>
    <w:rsid w:val="007D49B4"/>
    <w:rsid w:val="007D4A36"/>
    <w:rsid w:val="007D4AB8"/>
    <w:rsid w:val="007D4C8F"/>
    <w:rsid w:val="007D4DC7"/>
    <w:rsid w:val="007D517B"/>
    <w:rsid w:val="007D5212"/>
    <w:rsid w:val="007D5291"/>
    <w:rsid w:val="007D5507"/>
    <w:rsid w:val="007D55F6"/>
    <w:rsid w:val="007D5A31"/>
    <w:rsid w:val="007D5A99"/>
    <w:rsid w:val="007D5AE2"/>
    <w:rsid w:val="007D5C2A"/>
    <w:rsid w:val="007D5CFB"/>
    <w:rsid w:val="007D5E32"/>
    <w:rsid w:val="007D608A"/>
    <w:rsid w:val="007D6158"/>
    <w:rsid w:val="007D61EF"/>
    <w:rsid w:val="007D620B"/>
    <w:rsid w:val="007D62A9"/>
    <w:rsid w:val="007D63A8"/>
    <w:rsid w:val="007D649D"/>
    <w:rsid w:val="007D64B4"/>
    <w:rsid w:val="007D6504"/>
    <w:rsid w:val="007D653C"/>
    <w:rsid w:val="007D658B"/>
    <w:rsid w:val="007D6B09"/>
    <w:rsid w:val="007D6C0A"/>
    <w:rsid w:val="007D6D29"/>
    <w:rsid w:val="007D70D2"/>
    <w:rsid w:val="007D7177"/>
    <w:rsid w:val="007D7201"/>
    <w:rsid w:val="007D7226"/>
    <w:rsid w:val="007D722E"/>
    <w:rsid w:val="007D72B1"/>
    <w:rsid w:val="007D72F5"/>
    <w:rsid w:val="007D751A"/>
    <w:rsid w:val="007D757D"/>
    <w:rsid w:val="007D75A9"/>
    <w:rsid w:val="007D777B"/>
    <w:rsid w:val="007D7AC8"/>
    <w:rsid w:val="007D7B42"/>
    <w:rsid w:val="007D7BD4"/>
    <w:rsid w:val="007D7E14"/>
    <w:rsid w:val="007D7F6D"/>
    <w:rsid w:val="007DAB40"/>
    <w:rsid w:val="007E01FA"/>
    <w:rsid w:val="007E0254"/>
    <w:rsid w:val="007E03F4"/>
    <w:rsid w:val="007E0588"/>
    <w:rsid w:val="007E0748"/>
    <w:rsid w:val="007E0766"/>
    <w:rsid w:val="007E08B0"/>
    <w:rsid w:val="007E08F6"/>
    <w:rsid w:val="007E09EC"/>
    <w:rsid w:val="007E0F03"/>
    <w:rsid w:val="007E1325"/>
    <w:rsid w:val="007E15C6"/>
    <w:rsid w:val="007E1627"/>
    <w:rsid w:val="007E178A"/>
    <w:rsid w:val="007E1AF7"/>
    <w:rsid w:val="007E1C1C"/>
    <w:rsid w:val="007E1CB2"/>
    <w:rsid w:val="007E1E91"/>
    <w:rsid w:val="007E235F"/>
    <w:rsid w:val="007E2442"/>
    <w:rsid w:val="007E250C"/>
    <w:rsid w:val="007E25B8"/>
    <w:rsid w:val="007E28CA"/>
    <w:rsid w:val="007E28CB"/>
    <w:rsid w:val="007E2936"/>
    <w:rsid w:val="007E2A1F"/>
    <w:rsid w:val="007E2C5C"/>
    <w:rsid w:val="007E2C87"/>
    <w:rsid w:val="007E2D65"/>
    <w:rsid w:val="007E2DAB"/>
    <w:rsid w:val="007E2E8C"/>
    <w:rsid w:val="007E3296"/>
    <w:rsid w:val="007E3585"/>
    <w:rsid w:val="007E363D"/>
    <w:rsid w:val="007E38EC"/>
    <w:rsid w:val="007E3A30"/>
    <w:rsid w:val="007E3A8F"/>
    <w:rsid w:val="007E3BCB"/>
    <w:rsid w:val="007E3D0D"/>
    <w:rsid w:val="007E3D4E"/>
    <w:rsid w:val="007E3DE2"/>
    <w:rsid w:val="007E3F95"/>
    <w:rsid w:val="007E3F9C"/>
    <w:rsid w:val="007E421F"/>
    <w:rsid w:val="007E4954"/>
    <w:rsid w:val="007E4B8E"/>
    <w:rsid w:val="007E4BB5"/>
    <w:rsid w:val="007E5053"/>
    <w:rsid w:val="007E5057"/>
    <w:rsid w:val="007E5118"/>
    <w:rsid w:val="007E5221"/>
    <w:rsid w:val="007E522F"/>
    <w:rsid w:val="007E53EA"/>
    <w:rsid w:val="007E5492"/>
    <w:rsid w:val="007E55F7"/>
    <w:rsid w:val="007E5610"/>
    <w:rsid w:val="007E572D"/>
    <w:rsid w:val="007E5732"/>
    <w:rsid w:val="007E598E"/>
    <w:rsid w:val="007E59E3"/>
    <w:rsid w:val="007E5A70"/>
    <w:rsid w:val="007E5A9C"/>
    <w:rsid w:val="007E5C42"/>
    <w:rsid w:val="007E5CD9"/>
    <w:rsid w:val="007E5E2E"/>
    <w:rsid w:val="007E5EFC"/>
    <w:rsid w:val="007E632A"/>
    <w:rsid w:val="007E6575"/>
    <w:rsid w:val="007E66AF"/>
    <w:rsid w:val="007E6771"/>
    <w:rsid w:val="007E6AA3"/>
    <w:rsid w:val="007E6B01"/>
    <w:rsid w:val="007E6B44"/>
    <w:rsid w:val="007E6B45"/>
    <w:rsid w:val="007E6C03"/>
    <w:rsid w:val="007E6C44"/>
    <w:rsid w:val="007E6F1E"/>
    <w:rsid w:val="007E70DE"/>
    <w:rsid w:val="007E72F1"/>
    <w:rsid w:val="007E7551"/>
    <w:rsid w:val="007E760A"/>
    <w:rsid w:val="007E770A"/>
    <w:rsid w:val="007E77C6"/>
    <w:rsid w:val="007E7800"/>
    <w:rsid w:val="007E7880"/>
    <w:rsid w:val="007E798F"/>
    <w:rsid w:val="007E799B"/>
    <w:rsid w:val="007E7A8A"/>
    <w:rsid w:val="007F0138"/>
    <w:rsid w:val="007F04FA"/>
    <w:rsid w:val="007F0879"/>
    <w:rsid w:val="007F0997"/>
    <w:rsid w:val="007F09D1"/>
    <w:rsid w:val="007F0A35"/>
    <w:rsid w:val="007F0C00"/>
    <w:rsid w:val="007F0D43"/>
    <w:rsid w:val="007F0E1F"/>
    <w:rsid w:val="007F11BA"/>
    <w:rsid w:val="007F1226"/>
    <w:rsid w:val="007F122D"/>
    <w:rsid w:val="007F12EA"/>
    <w:rsid w:val="007F14D7"/>
    <w:rsid w:val="007F1601"/>
    <w:rsid w:val="007F1715"/>
    <w:rsid w:val="007F18B3"/>
    <w:rsid w:val="007F1AEC"/>
    <w:rsid w:val="007F1CAC"/>
    <w:rsid w:val="007F1DD5"/>
    <w:rsid w:val="007F1EEA"/>
    <w:rsid w:val="007F20C3"/>
    <w:rsid w:val="007F2150"/>
    <w:rsid w:val="007F238E"/>
    <w:rsid w:val="007F2538"/>
    <w:rsid w:val="007F28B8"/>
    <w:rsid w:val="007F28E7"/>
    <w:rsid w:val="007F296E"/>
    <w:rsid w:val="007F29A0"/>
    <w:rsid w:val="007F2E59"/>
    <w:rsid w:val="007F2F21"/>
    <w:rsid w:val="007F30BA"/>
    <w:rsid w:val="007F318A"/>
    <w:rsid w:val="007F31B6"/>
    <w:rsid w:val="007F334D"/>
    <w:rsid w:val="007F3386"/>
    <w:rsid w:val="007F349A"/>
    <w:rsid w:val="007F39A5"/>
    <w:rsid w:val="007F39D3"/>
    <w:rsid w:val="007F3AB7"/>
    <w:rsid w:val="007F3AEA"/>
    <w:rsid w:val="007F3BB2"/>
    <w:rsid w:val="007F3BC0"/>
    <w:rsid w:val="007F3E01"/>
    <w:rsid w:val="007F3F5B"/>
    <w:rsid w:val="007F4177"/>
    <w:rsid w:val="007F423C"/>
    <w:rsid w:val="007F428F"/>
    <w:rsid w:val="007F449A"/>
    <w:rsid w:val="007F45B6"/>
    <w:rsid w:val="007F4622"/>
    <w:rsid w:val="007F49FD"/>
    <w:rsid w:val="007F4AAA"/>
    <w:rsid w:val="007F4B05"/>
    <w:rsid w:val="007F4B70"/>
    <w:rsid w:val="007F4BA8"/>
    <w:rsid w:val="007F4BDD"/>
    <w:rsid w:val="007F4E98"/>
    <w:rsid w:val="007F4F45"/>
    <w:rsid w:val="007F541E"/>
    <w:rsid w:val="007F546C"/>
    <w:rsid w:val="007F54D4"/>
    <w:rsid w:val="007F565D"/>
    <w:rsid w:val="007F5770"/>
    <w:rsid w:val="007F580E"/>
    <w:rsid w:val="007F5822"/>
    <w:rsid w:val="007F5886"/>
    <w:rsid w:val="007F5D66"/>
    <w:rsid w:val="007F5E2F"/>
    <w:rsid w:val="007F6030"/>
    <w:rsid w:val="007F6108"/>
    <w:rsid w:val="007F6142"/>
    <w:rsid w:val="007F6606"/>
    <w:rsid w:val="007F6AC2"/>
    <w:rsid w:val="007F6D0C"/>
    <w:rsid w:val="007F6E0D"/>
    <w:rsid w:val="007F6F3D"/>
    <w:rsid w:val="007F71C0"/>
    <w:rsid w:val="007F789F"/>
    <w:rsid w:val="007F7AF5"/>
    <w:rsid w:val="0080021B"/>
    <w:rsid w:val="0080023D"/>
    <w:rsid w:val="008002AA"/>
    <w:rsid w:val="00800307"/>
    <w:rsid w:val="00800360"/>
    <w:rsid w:val="0080046A"/>
    <w:rsid w:val="0080049A"/>
    <w:rsid w:val="00800694"/>
    <w:rsid w:val="00800803"/>
    <w:rsid w:val="00800825"/>
    <w:rsid w:val="0080088D"/>
    <w:rsid w:val="00800991"/>
    <w:rsid w:val="00800B0B"/>
    <w:rsid w:val="00800B26"/>
    <w:rsid w:val="00800FF3"/>
    <w:rsid w:val="008010F1"/>
    <w:rsid w:val="008012A2"/>
    <w:rsid w:val="00801456"/>
    <w:rsid w:val="00801485"/>
    <w:rsid w:val="00801785"/>
    <w:rsid w:val="00801951"/>
    <w:rsid w:val="00801968"/>
    <w:rsid w:val="00801AC1"/>
    <w:rsid w:val="00801C0B"/>
    <w:rsid w:val="00801C34"/>
    <w:rsid w:val="00801E27"/>
    <w:rsid w:val="008022AC"/>
    <w:rsid w:val="00802598"/>
    <w:rsid w:val="008026CF"/>
    <w:rsid w:val="00802741"/>
    <w:rsid w:val="0080286B"/>
    <w:rsid w:val="00802B96"/>
    <w:rsid w:val="00802C50"/>
    <w:rsid w:val="00802C7E"/>
    <w:rsid w:val="00803067"/>
    <w:rsid w:val="0080309D"/>
    <w:rsid w:val="00803144"/>
    <w:rsid w:val="0080316A"/>
    <w:rsid w:val="008031A6"/>
    <w:rsid w:val="008031EB"/>
    <w:rsid w:val="00803563"/>
    <w:rsid w:val="0080363A"/>
    <w:rsid w:val="0080364E"/>
    <w:rsid w:val="008036D8"/>
    <w:rsid w:val="008039D6"/>
    <w:rsid w:val="00803D21"/>
    <w:rsid w:val="00803F87"/>
    <w:rsid w:val="00803FBF"/>
    <w:rsid w:val="008040B6"/>
    <w:rsid w:val="00804122"/>
    <w:rsid w:val="0080447A"/>
    <w:rsid w:val="00804621"/>
    <w:rsid w:val="00804A95"/>
    <w:rsid w:val="00804B3A"/>
    <w:rsid w:val="00804B54"/>
    <w:rsid w:val="00804C5E"/>
    <w:rsid w:val="00804CB4"/>
    <w:rsid w:val="00804E8A"/>
    <w:rsid w:val="00804E90"/>
    <w:rsid w:val="00804F0E"/>
    <w:rsid w:val="00804FD4"/>
    <w:rsid w:val="00804FE8"/>
    <w:rsid w:val="0080506B"/>
    <w:rsid w:val="0080517E"/>
    <w:rsid w:val="008051B9"/>
    <w:rsid w:val="008051C2"/>
    <w:rsid w:val="00805253"/>
    <w:rsid w:val="008052BC"/>
    <w:rsid w:val="0080541B"/>
    <w:rsid w:val="00805790"/>
    <w:rsid w:val="00805851"/>
    <w:rsid w:val="0080585E"/>
    <w:rsid w:val="0080599D"/>
    <w:rsid w:val="00805B76"/>
    <w:rsid w:val="00805F32"/>
    <w:rsid w:val="00805FAA"/>
    <w:rsid w:val="008060B2"/>
    <w:rsid w:val="0080619F"/>
    <w:rsid w:val="0080657E"/>
    <w:rsid w:val="008065E5"/>
    <w:rsid w:val="008066D4"/>
    <w:rsid w:val="00806A6F"/>
    <w:rsid w:val="00806DD2"/>
    <w:rsid w:val="00806EBB"/>
    <w:rsid w:val="00806F58"/>
    <w:rsid w:val="00806F85"/>
    <w:rsid w:val="008070AD"/>
    <w:rsid w:val="0080713A"/>
    <w:rsid w:val="008074C7"/>
    <w:rsid w:val="00807541"/>
    <w:rsid w:val="00807568"/>
    <w:rsid w:val="008075C2"/>
    <w:rsid w:val="00807770"/>
    <w:rsid w:val="008077AC"/>
    <w:rsid w:val="008078B9"/>
    <w:rsid w:val="0080799E"/>
    <w:rsid w:val="008079F6"/>
    <w:rsid w:val="00807AB3"/>
    <w:rsid w:val="00807B8E"/>
    <w:rsid w:val="00807C57"/>
    <w:rsid w:val="00807D80"/>
    <w:rsid w:val="00807DEA"/>
    <w:rsid w:val="00810036"/>
    <w:rsid w:val="008100FB"/>
    <w:rsid w:val="00810136"/>
    <w:rsid w:val="0081082F"/>
    <w:rsid w:val="0081092D"/>
    <w:rsid w:val="00810A18"/>
    <w:rsid w:val="00810A7D"/>
    <w:rsid w:val="00810A9E"/>
    <w:rsid w:val="00810BF3"/>
    <w:rsid w:val="00811186"/>
    <w:rsid w:val="00811200"/>
    <w:rsid w:val="00811253"/>
    <w:rsid w:val="008113CF"/>
    <w:rsid w:val="008116DB"/>
    <w:rsid w:val="008116E1"/>
    <w:rsid w:val="0081178D"/>
    <w:rsid w:val="00811997"/>
    <w:rsid w:val="008119FD"/>
    <w:rsid w:val="00811D6A"/>
    <w:rsid w:val="00811F64"/>
    <w:rsid w:val="00812008"/>
    <w:rsid w:val="00812027"/>
    <w:rsid w:val="00812158"/>
    <w:rsid w:val="0081215A"/>
    <w:rsid w:val="008121E1"/>
    <w:rsid w:val="008124E0"/>
    <w:rsid w:val="0081252E"/>
    <w:rsid w:val="008126DB"/>
    <w:rsid w:val="008126DD"/>
    <w:rsid w:val="008126F7"/>
    <w:rsid w:val="00812900"/>
    <w:rsid w:val="00812A5C"/>
    <w:rsid w:val="00812C15"/>
    <w:rsid w:val="00812C32"/>
    <w:rsid w:val="00812E75"/>
    <w:rsid w:val="00812FBF"/>
    <w:rsid w:val="008130C5"/>
    <w:rsid w:val="00813317"/>
    <w:rsid w:val="0081339C"/>
    <w:rsid w:val="008135FB"/>
    <w:rsid w:val="0081390E"/>
    <w:rsid w:val="0081390F"/>
    <w:rsid w:val="00813C24"/>
    <w:rsid w:val="00813DA1"/>
    <w:rsid w:val="00813E1E"/>
    <w:rsid w:val="00813E98"/>
    <w:rsid w:val="00813F6F"/>
    <w:rsid w:val="00813F99"/>
    <w:rsid w:val="008140A5"/>
    <w:rsid w:val="00814109"/>
    <w:rsid w:val="00814166"/>
    <w:rsid w:val="008141E0"/>
    <w:rsid w:val="00814310"/>
    <w:rsid w:val="008144D6"/>
    <w:rsid w:val="0081450F"/>
    <w:rsid w:val="008149C3"/>
    <w:rsid w:val="00814B0A"/>
    <w:rsid w:val="00814C8A"/>
    <w:rsid w:val="00814D04"/>
    <w:rsid w:val="00814DBB"/>
    <w:rsid w:val="00814F4E"/>
    <w:rsid w:val="00814F8F"/>
    <w:rsid w:val="0081509C"/>
    <w:rsid w:val="00815304"/>
    <w:rsid w:val="0081547A"/>
    <w:rsid w:val="00815521"/>
    <w:rsid w:val="0081572A"/>
    <w:rsid w:val="008157E9"/>
    <w:rsid w:val="00815811"/>
    <w:rsid w:val="0081598C"/>
    <w:rsid w:val="00815BFF"/>
    <w:rsid w:val="00815D96"/>
    <w:rsid w:val="00815EC5"/>
    <w:rsid w:val="00816037"/>
    <w:rsid w:val="008160B0"/>
    <w:rsid w:val="008161C8"/>
    <w:rsid w:val="00816294"/>
    <w:rsid w:val="0081638E"/>
    <w:rsid w:val="00816414"/>
    <w:rsid w:val="0081654B"/>
    <w:rsid w:val="00816599"/>
    <w:rsid w:val="00816752"/>
    <w:rsid w:val="00816790"/>
    <w:rsid w:val="00816929"/>
    <w:rsid w:val="00816B6E"/>
    <w:rsid w:val="00816CB1"/>
    <w:rsid w:val="00816D20"/>
    <w:rsid w:val="00817596"/>
    <w:rsid w:val="008178B7"/>
    <w:rsid w:val="00817941"/>
    <w:rsid w:val="00817A07"/>
    <w:rsid w:val="00817BD8"/>
    <w:rsid w:val="00817CEB"/>
    <w:rsid w:val="00817D6D"/>
    <w:rsid w:val="00817D98"/>
    <w:rsid w:val="00817DA8"/>
    <w:rsid w:val="00817DE5"/>
    <w:rsid w:val="00817FB0"/>
    <w:rsid w:val="00820220"/>
    <w:rsid w:val="00820244"/>
    <w:rsid w:val="0082033F"/>
    <w:rsid w:val="008203CE"/>
    <w:rsid w:val="0082057C"/>
    <w:rsid w:val="008206D3"/>
    <w:rsid w:val="008206FE"/>
    <w:rsid w:val="00820A81"/>
    <w:rsid w:val="00820B16"/>
    <w:rsid w:val="00820FA5"/>
    <w:rsid w:val="008210AE"/>
    <w:rsid w:val="008210D2"/>
    <w:rsid w:val="00821104"/>
    <w:rsid w:val="008213EC"/>
    <w:rsid w:val="00821488"/>
    <w:rsid w:val="008214C2"/>
    <w:rsid w:val="00821535"/>
    <w:rsid w:val="00821558"/>
    <w:rsid w:val="0082178D"/>
    <w:rsid w:val="00821925"/>
    <w:rsid w:val="0082193B"/>
    <w:rsid w:val="00821A99"/>
    <w:rsid w:val="00821AA6"/>
    <w:rsid w:val="00821C8F"/>
    <w:rsid w:val="00821D8C"/>
    <w:rsid w:val="00821F07"/>
    <w:rsid w:val="00821F89"/>
    <w:rsid w:val="008220A0"/>
    <w:rsid w:val="008221E9"/>
    <w:rsid w:val="0082224A"/>
    <w:rsid w:val="00822382"/>
    <w:rsid w:val="008223E3"/>
    <w:rsid w:val="00822707"/>
    <w:rsid w:val="00822761"/>
    <w:rsid w:val="00822CA4"/>
    <w:rsid w:val="00822D47"/>
    <w:rsid w:val="00822E93"/>
    <w:rsid w:val="00822EDE"/>
    <w:rsid w:val="00822FA7"/>
    <w:rsid w:val="0082304B"/>
    <w:rsid w:val="00823127"/>
    <w:rsid w:val="008231C8"/>
    <w:rsid w:val="008231F3"/>
    <w:rsid w:val="0082338B"/>
    <w:rsid w:val="008235D6"/>
    <w:rsid w:val="0082360C"/>
    <w:rsid w:val="008239DF"/>
    <w:rsid w:val="00823EA4"/>
    <w:rsid w:val="00823EE4"/>
    <w:rsid w:val="008246B5"/>
    <w:rsid w:val="00824778"/>
    <w:rsid w:val="008247B6"/>
    <w:rsid w:val="00824A36"/>
    <w:rsid w:val="00825009"/>
    <w:rsid w:val="00825305"/>
    <w:rsid w:val="008253E2"/>
    <w:rsid w:val="00825450"/>
    <w:rsid w:val="00825481"/>
    <w:rsid w:val="00825610"/>
    <w:rsid w:val="00825A7B"/>
    <w:rsid w:val="00825C0A"/>
    <w:rsid w:val="00825C44"/>
    <w:rsid w:val="00825C51"/>
    <w:rsid w:val="00825ECB"/>
    <w:rsid w:val="008261DD"/>
    <w:rsid w:val="0082630B"/>
    <w:rsid w:val="00826333"/>
    <w:rsid w:val="008266CB"/>
    <w:rsid w:val="00826700"/>
    <w:rsid w:val="008267A5"/>
    <w:rsid w:val="00826A4B"/>
    <w:rsid w:val="00826B7D"/>
    <w:rsid w:val="00826FF7"/>
    <w:rsid w:val="00827035"/>
    <w:rsid w:val="00827058"/>
    <w:rsid w:val="00827121"/>
    <w:rsid w:val="008271D6"/>
    <w:rsid w:val="0082747B"/>
    <w:rsid w:val="008274C6"/>
    <w:rsid w:val="008276DF"/>
    <w:rsid w:val="0082775A"/>
    <w:rsid w:val="00827800"/>
    <w:rsid w:val="00827A53"/>
    <w:rsid w:val="00827BD0"/>
    <w:rsid w:val="00827C48"/>
    <w:rsid w:val="00827C74"/>
    <w:rsid w:val="00827E05"/>
    <w:rsid w:val="00830040"/>
    <w:rsid w:val="00830280"/>
    <w:rsid w:val="0083028D"/>
    <w:rsid w:val="008302DB"/>
    <w:rsid w:val="00830433"/>
    <w:rsid w:val="008305DB"/>
    <w:rsid w:val="008306A9"/>
    <w:rsid w:val="00830822"/>
    <w:rsid w:val="0083082F"/>
    <w:rsid w:val="00830892"/>
    <w:rsid w:val="0083092D"/>
    <w:rsid w:val="008309B0"/>
    <w:rsid w:val="00830A46"/>
    <w:rsid w:val="00830D1A"/>
    <w:rsid w:val="00830D5C"/>
    <w:rsid w:val="008310DF"/>
    <w:rsid w:val="008311EC"/>
    <w:rsid w:val="008312B5"/>
    <w:rsid w:val="00831314"/>
    <w:rsid w:val="008314C8"/>
    <w:rsid w:val="008315EC"/>
    <w:rsid w:val="00831881"/>
    <w:rsid w:val="0083193F"/>
    <w:rsid w:val="00831960"/>
    <w:rsid w:val="00831B6B"/>
    <w:rsid w:val="00831C9B"/>
    <w:rsid w:val="00831DE7"/>
    <w:rsid w:val="00831E11"/>
    <w:rsid w:val="00831E99"/>
    <w:rsid w:val="0083231C"/>
    <w:rsid w:val="00832447"/>
    <w:rsid w:val="00832558"/>
    <w:rsid w:val="0083281C"/>
    <w:rsid w:val="00832ADF"/>
    <w:rsid w:val="00832F48"/>
    <w:rsid w:val="00833144"/>
    <w:rsid w:val="008331C7"/>
    <w:rsid w:val="00833202"/>
    <w:rsid w:val="00833363"/>
    <w:rsid w:val="00833378"/>
    <w:rsid w:val="008336F8"/>
    <w:rsid w:val="00833911"/>
    <w:rsid w:val="00833B40"/>
    <w:rsid w:val="00833C3E"/>
    <w:rsid w:val="00833D69"/>
    <w:rsid w:val="00833E09"/>
    <w:rsid w:val="00833ED2"/>
    <w:rsid w:val="00833F3E"/>
    <w:rsid w:val="00833FB7"/>
    <w:rsid w:val="0083404E"/>
    <w:rsid w:val="00834173"/>
    <w:rsid w:val="0083452E"/>
    <w:rsid w:val="00834601"/>
    <w:rsid w:val="0083475A"/>
    <w:rsid w:val="00834800"/>
    <w:rsid w:val="00834883"/>
    <w:rsid w:val="00834A05"/>
    <w:rsid w:val="00834B46"/>
    <w:rsid w:val="00834C07"/>
    <w:rsid w:val="00834C8E"/>
    <w:rsid w:val="00834D60"/>
    <w:rsid w:val="00834DD2"/>
    <w:rsid w:val="00834F40"/>
    <w:rsid w:val="008351F5"/>
    <w:rsid w:val="00835216"/>
    <w:rsid w:val="0083565E"/>
    <w:rsid w:val="008357AA"/>
    <w:rsid w:val="00835A14"/>
    <w:rsid w:val="00835CB7"/>
    <w:rsid w:val="00835D0C"/>
    <w:rsid w:val="00835DFB"/>
    <w:rsid w:val="00835EDA"/>
    <w:rsid w:val="00835F66"/>
    <w:rsid w:val="00835F77"/>
    <w:rsid w:val="00836078"/>
    <w:rsid w:val="008360B4"/>
    <w:rsid w:val="00836283"/>
    <w:rsid w:val="0083628F"/>
    <w:rsid w:val="00836316"/>
    <w:rsid w:val="00836333"/>
    <w:rsid w:val="00836525"/>
    <w:rsid w:val="00836598"/>
    <w:rsid w:val="00836718"/>
    <w:rsid w:val="0083674F"/>
    <w:rsid w:val="008367BA"/>
    <w:rsid w:val="00836891"/>
    <w:rsid w:val="00836AE6"/>
    <w:rsid w:val="00836C2B"/>
    <w:rsid w:val="00836CA7"/>
    <w:rsid w:val="00836D82"/>
    <w:rsid w:val="008371AE"/>
    <w:rsid w:val="008372EF"/>
    <w:rsid w:val="00837309"/>
    <w:rsid w:val="00837430"/>
    <w:rsid w:val="008375BB"/>
    <w:rsid w:val="008375E4"/>
    <w:rsid w:val="00837720"/>
    <w:rsid w:val="008379C9"/>
    <w:rsid w:val="00837EC1"/>
    <w:rsid w:val="00837FA1"/>
    <w:rsid w:val="00840019"/>
    <w:rsid w:val="0084009F"/>
    <w:rsid w:val="0084026A"/>
    <w:rsid w:val="00840325"/>
    <w:rsid w:val="008403CB"/>
    <w:rsid w:val="008403CC"/>
    <w:rsid w:val="008403E7"/>
    <w:rsid w:val="0084051A"/>
    <w:rsid w:val="00840593"/>
    <w:rsid w:val="008405FC"/>
    <w:rsid w:val="008408C7"/>
    <w:rsid w:val="00840915"/>
    <w:rsid w:val="00840973"/>
    <w:rsid w:val="00840A33"/>
    <w:rsid w:val="00840B3C"/>
    <w:rsid w:val="00840BB8"/>
    <w:rsid w:val="00840C1C"/>
    <w:rsid w:val="00840C62"/>
    <w:rsid w:val="00840D39"/>
    <w:rsid w:val="008410A4"/>
    <w:rsid w:val="00841140"/>
    <w:rsid w:val="008411C9"/>
    <w:rsid w:val="0084123F"/>
    <w:rsid w:val="008412D6"/>
    <w:rsid w:val="008415E3"/>
    <w:rsid w:val="00841A55"/>
    <w:rsid w:val="00841B46"/>
    <w:rsid w:val="00841CFD"/>
    <w:rsid w:val="00841D33"/>
    <w:rsid w:val="00841D95"/>
    <w:rsid w:val="00841DD1"/>
    <w:rsid w:val="00841EF0"/>
    <w:rsid w:val="0084203C"/>
    <w:rsid w:val="0084206C"/>
    <w:rsid w:val="008421AE"/>
    <w:rsid w:val="00842292"/>
    <w:rsid w:val="00842295"/>
    <w:rsid w:val="0084234D"/>
    <w:rsid w:val="008423D9"/>
    <w:rsid w:val="008424E5"/>
    <w:rsid w:val="0084255D"/>
    <w:rsid w:val="0084282D"/>
    <w:rsid w:val="00842A14"/>
    <w:rsid w:val="00842CDD"/>
    <w:rsid w:val="00842D9B"/>
    <w:rsid w:val="00842F0B"/>
    <w:rsid w:val="008432BE"/>
    <w:rsid w:val="008434E1"/>
    <w:rsid w:val="00843713"/>
    <w:rsid w:val="00843807"/>
    <w:rsid w:val="008438A2"/>
    <w:rsid w:val="008439B2"/>
    <w:rsid w:val="00843BBC"/>
    <w:rsid w:val="00843C31"/>
    <w:rsid w:val="00843C53"/>
    <w:rsid w:val="00843FDC"/>
    <w:rsid w:val="00844097"/>
    <w:rsid w:val="008440B1"/>
    <w:rsid w:val="0084412D"/>
    <w:rsid w:val="00844251"/>
    <w:rsid w:val="00844490"/>
    <w:rsid w:val="0084449B"/>
    <w:rsid w:val="00844511"/>
    <w:rsid w:val="00844547"/>
    <w:rsid w:val="008445D0"/>
    <w:rsid w:val="00844609"/>
    <w:rsid w:val="0084466E"/>
    <w:rsid w:val="00844684"/>
    <w:rsid w:val="00844693"/>
    <w:rsid w:val="00844787"/>
    <w:rsid w:val="008449EA"/>
    <w:rsid w:val="00844A66"/>
    <w:rsid w:val="00844E17"/>
    <w:rsid w:val="00844E41"/>
    <w:rsid w:val="00844EB3"/>
    <w:rsid w:val="008450AA"/>
    <w:rsid w:val="008452B3"/>
    <w:rsid w:val="008453DA"/>
    <w:rsid w:val="00845430"/>
    <w:rsid w:val="00845523"/>
    <w:rsid w:val="0084555C"/>
    <w:rsid w:val="00845700"/>
    <w:rsid w:val="00845856"/>
    <w:rsid w:val="008459B2"/>
    <w:rsid w:val="00845C5E"/>
    <w:rsid w:val="008462D5"/>
    <w:rsid w:val="008463ED"/>
    <w:rsid w:val="0084671E"/>
    <w:rsid w:val="00846875"/>
    <w:rsid w:val="008468A9"/>
    <w:rsid w:val="0084697C"/>
    <w:rsid w:val="008469BA"/>
    <w:rsid w:val="00846A9B"/>
    <w:rsid w:val="00846DC7"/>
    <w:rsid w:val="00846EFF"/>
    <w:rsid w:val="00847051"/>
    <w:rsid w:val="00847076"/>
    <w:rsid w:val="008471D8"/>
    <w:rsid w:val="00847290"/>
    <w:rsid w:val="008474C5"/>
    <w:rsid w:val="008478A8"/>
    <w:rsid w:val="00847A91"/>
    <w:rsid w:val="00847BF7"/>
    <w:rsid w:val="00847D3E"/>
    <w:rsid w:val="00847EDC"/>
    <w:rsid w:val="00847F23"/>
    <w:rsid w:val="00847F41"/>
    <w:rsid w:val="00847F7A"/>
    <w:rsid w:val="00850020"/>
    <w:rsid w:val="00850126"/>
    <w:rsid w:val="00850191"/>
    <w:rsid w:val="00850306"/>
    <w:rsid w:val="0085039E"/>
    <w:rsid w:val="008505A1"/>
    <w:rsid w:val="0085071B"/>
    <w:rsid w:val="00850777"/>
    <w:rsid w:val="008507FE"/>
    <w:rsid w:val="0085098E"/>
    <w:rsid w:val="008509CC"/>
    <w:rsid w:val="00850C74"/>
    <w:rsid w:val="008510D6"/>
    <w:rsid w:val="008510F3"/>
    <w:rsid w:val="0085167C"/>
    <w:rsid w:val="00851764"/>
    <w:rsid w:val="00851A24"/>
    <w:rsid w:val="00851BFD"/>
    <w:rsid w:val="00851D89"/>
    <w:rsid w:val="00851E65"/>
    <w:rsid w:val="00851EDC"/>
    <w:rsid w:val="00851F6D"/>
    <w:rsid w:val="0085217E"/>
    <w:rsid w:val="0085220B"/>
    <w:rsid w:val="00852404"/>
    <w:rsid w:val="0085257C"/>
    <w:rsid w:val="0085272D"/>
    <w:rsid w:val="00852888"/>
    <w:rsid w:val="00852A00"/>
    <w:rsid w:val="00852C23"/>
    <w:rsid w:val="00852D0C"/>
    <w:rsid w:val="00852D63"/>
    <w:rsid w:val="00852DB9"/>
    <w:rsid w:val="00852E4E"/>
    <w:rsid w:val="00853034"/>
    <w:rsid w:val="0085326C"/>
    <w:rsid w:val="0085327B"/>
    <w:rsid w:val="008532BA"/>
    <w:rsid w:val="008534D8"/>
    <w:rsid w:val="0085381C"/>
    <w:rsid w:val="00853CA3"/>
    <w:rsid w:val="00853CF4"/>
    <w:rsid w:val="00853D58"/>
    <w:rsid w:val="00853D79"/>
    <w:rsid w:val="00853EA6"/>
    <w:rsid w:val="00853F16"/>
    <w:rsid w:val="008543A4"/>
    <w:rsid w:val="00854405"/>
    <w:rsid w:val="00854426"/>
    <w:rsid w:val="0085482D"/>
    <w:rsid w:val="008548E4"/>
    <w:rsid w:val="00854D71"/>
    <w:rsid w:val="00854F98"/>
    <w:rsid w:val="0085501D"/>
    <w:rsid w:val="0085519D"/>
    <w:rsid w:val="00855238"/>
    <w:rsid w:val="008552E9"/>
    <w:rsid w:val="008553EC"/>
    <w:rsid w:val="008555BD"/>
    <w:rsid w:val="008555D7"/>
    <w:rsid w:val="00855729"/>
    <w:rsid w:val="0085572B"/>
    <w:rsid w:val="00855881"/>
    <w:rsid w:val="0085591B"/>
    <w:rsid w:val="00855B85"/>
    <w:rsid w:val="00855D46"/>
    <w:rsid w:val="00855E0C"/>
    <w:rsid w:val="00855FB7"/>
    <w:rsid w:val="00855FCA"/>
    <w:rsid w:val="00856024"/>
    <w:rsid w:val="0085638E"/>
    <w:rsid w:val="00856395"/>
    <w:rsid w:val="008563E5"/>
    <w:rsid w:val="0085643A"/>
    <w:rsid w:val="00856455"/>
    <w:rsid w:val="008564B3"/>
    <w:rsid w:val="008567CE"/>
    <w:rsid w:val="0085683A"/>
    <w:rsid w:val="008569A5"/>
    <w:rsid w:val="00856D21"/>
    <w:rsid w:val="00857306"/>
    <w:rsid w:val="00857394"/>
    <w:rsid w:val="0085742C"/>
    <w:rsid w:val="008575AC"/>
    <w:rsid w:val="0085779D"/>
    <w:rsid w:val="00857B25"/>
    <w:rsid w:val="00857BC8"/>
    <w:rsid w:val="00857C1B"/>
    <w:rsid w:val="00857EA4"/>
    <w:rsid w:val="00860209"/>
    <w:rsid w:val="008606D9"/>
    <w:rsid w:val="00860709"/>
    <w:rsid w:val="00860786"/>
    <w:rsid w:val="008607B3"/>
    <w:rsid w:val="0086091E"/>
    <w:rsid w:val="00860B92"/>
    <w:rsid w:val="00860C6F"/>
    <w:rsid w:val="00860ED4"/>
    <w:rsid w:val="00860ED8"/>
    <w:rsid w:val="00861003"/>
    <w:rsid w:val="00861021"/>
    <w:rsid w:val="008610FA"/>
    <w:rsid w:val="008612C7"/>
    <w:rsid w:val="008612F7"/>
    <w:rsid w:val="00861575"/>
    <w:rsid w:val="0086167F"/>
    <w:rsid w:val="0086179E"/>
    <w:rsid w:val="00861979"/>
    <w:rsid w:val="00861B6D"/>
    <w:rsid w:val="00861DA1"/>
    <w:rsid w:val="00861E2E"/>
    <w:rsid w:val="00861E4E"/>
    <w:rsid w:val="008624E9"/>
    <w:rsid w:val="00862512"/>
    <w:rsid w:val="008625A5"/>
    <w:rsid w:val="008625BB"/>
    <w:rsid w:val="00862754"/>
    <w:rsid w:val="0086279A"/>
    <w:rsid w:val="00862882"/>
    <w:rsid w:val="00862AC8"/>
    <w:rsid w:val="00862B07"/>
    <w:rsid w:val="00862CCE"/>
    <w:rsid w:val="00862E04"/>
    <w:rsid w:val="00862E85"/>
    <w:rsid w:val="00862F76"/>
    <w:rsid w:val="00862FBD"/>
    <w:rsid w:val="0086323D"/>
    <w:rsid w:val="008632C0"/>
    <w:rsid w:val="008636CE"/>
    <w:rsid w:val="00863751"/>
    <w:rsid w:val="008639AC"/>
    <w:rsid w:val="00863BBE"/>
    <w:rsid w:val="00863BCB"/>
    <w:rsid w:val="00863BCF"/>
    <w:rsid w:val="00863BF9"/>
    <w:rsid w:val="00863EDB"/>
    <w:rsid w:val="00863EE1"/>
    <w:rsid w:val="00863FD5"/>
    <w:rsid w:val="00864265"/>
    <w:rsid w:val="008642BA"/>
    <w:rsid w:val="00864535"/>
    <w:rsid w:val="00864728"/>
    <w:rsid w:val="00864855"/>
    <w:rsid w:val="00864C7B"/>
    <w:rsid w:val="00864F58"/>
    <w:rsid w:val="00865019"/>
    <w:rsid w:val="008651B0"/>
    <w:rsid w:val="008652FC"/>
    <w:rsid w:val="0086546D"/>
    <w:rsid w:val="0086586E"/>
    <w:rsid w:val="008659C5"/>
    <w:rsid w:val="00865ACD"/>
    <w:rsid w:val="00865AED"/>
    <w:rsid w:val="00865C61"/>
    <w:rsid w:val="00865D52"/>
    <w:rsid w:val="00865E82"/>
    <w:rsid w:val="00865EC7"/>
    <w:rsid w:val="00865F68"/>
    <w:rsid w:val="00866287"/>
    <w:rsid w:val="00866292"/>
    <w:rsid w:val="00866319"/>
    <w:rsid w:val="0086652F"/>
    <w:rsid w:val="0086666A"/>
    <w:rsid w:val="00866777"/>
    <w:rsid w:val="008668FD"/>
    <w:rsid w:val="00866B13"/>
    <w:rsid w:val="00866D29"/>
    <w:rsid w:val="00867113"/>
    <w:rsid w:val="008674C9"/>
    <w:rsid w:val="008677B1"/>
    <w:rsid w:val="00867863"/>
    <w:rsid w:val="00867933"/>
    <w:rsid w:val="00867990"/>
    <w:rsid w:val="00867AE7"/>
    <w:rsid w:val="00867CF0"/>
    <w:rsid w:val="008700CB"/>
    <w:rsid w:val="00870126"/>
    <w:rsid w:val="00870361"/>
    <w:rsid w:val="00870594"/>
    <w:rsid w:val="00870B8E"/>
    <w:rsid w:val="00870CC3"/>
    <w:rsid w:val="00870D44"/>
    <w:rsid w:val="00870DE2"/>
    <w:rsid w:val="00870E64"/>
    <w:rsid w:val="00870EBC"/>
    <w:rsid w:val="00870F42"/>
    <w:rsid w:val="00871022"/>
    <w:rsid w:val="008710B5"/>
    <w:rsid w:val="00871148"/>
    <w:rsid w:val="00871305"/>
    <w:rsid w:val="0087135B"/>
    <w:rsid w:val="00871549"/>
    <w:rsid w:val="00871597"/>
    <w:rsid w:val="008715BC"/>
    <w:rsid w:val="00871738"/>
    <w:rsid w:val="0087178B"/>
    <w:rsid w:val="00871A6B"/>
    <w:rsid w:val="00871A6F"/>
    <w:rsid w:val="00871CBD"/>
    <w:rsid w:val="00871D89"/>
    <w:rsid w:val="00871DED"/>
    <w:rsid w:val="00871E07"/>
    <w:rsid w:val="00871E59"/>
    <w:rsid w:val="00871F4D"/>
    <w:rsid w:val="008720D6"/>
    <w:rsid w:val="008723EA"/>
    <w:rsid w:val="00872401"/>
    <w:rsid w:val="00872678"/>
    <w:rsid w:val="0087272C"/>
    <w:rsid w:val="0087272D"/>
    <w:rsid w:val="00872A05"/>
    <w:rsid w:val="00872AC4"/>
    <w:rsid w:val="00872B48"/>
    <w:rsid w:val="00872BE5"/>
    <w:rsid w:val="00872F6E"/>
    <w:rsid w:val="00872FD6"/>
    <w:rsid w:val="00873055"/>
    <w:rsid w:val="0087305B"/>
    <w:rsid w:val="0087307A"/>
    <w:rsid w:val="00873428"/>
    <w:rsid w:val="00873495"/>
    <w:rsid w:val="008734A9"/>
    <w:rsid w:val="00873676"/>
    <w:rsid w:val="0087405A"/>
    <w:rsid w:val="008745E2"/>
    <w:rsid w:val="0087467D"/>
    <w:rsid w:val="008746D6"/>
    <w:rsid w:val="008748B5"/>
    <w:rsid w:val="00874BF5"/>
    <w:rsid w:val="00874CC7"/>
    <w:rsid w:val="00874D71"/>
    <w:rsid w:val="00875257"/>
    <w:rsid w:val="008752A6"/>
    <w:rsid w:val="00875380"/>
    <w:rsid w:val="00875668"/>
    <w:rsid w:val="008756C3"/>
    <w:rsid w:val="0087595C"/>
    <w:rsid w:val="00875AB0"/>
    <w:rsid w:val="00875B6C"/>
    <w:rsid w:val="00875C40"/>
    <w:rsid w:val="0087605C"/>
    <w:rsid w:val="008760DE"/>
    <w:rsid w:val="008761CC"/>
    <w:rsid w:val="00876376"/>
    <w:rsid w:val="008763E9"/>
    <w:rsid w:val="00876410"/>
    <w:rsid w:val="00876415"/>
    <w:rsid w:val="008764D5"/>
    <w:rsid w:val="00876598"/>
    <w:rsid w:val="008765A9"/>
    <w:rsid w:val="00876600"/>
    <w:rsid w:val="00876617"/>
    <w:rsid w:val="0087662A"/>
    <w:rsid w:val="0087664D"/>
    <w:rsid w:val="008766EF"/>
    <w:rsid w:val="00876810"/>
    <w:rsid w:val="00876900"/>
    <w:rsid w:val="008769C3"/>
    <w:rsid w:val="00876AC1"/>
    <w:rsid w:val="00876BA1"/>
    <w:rsid w:val="00876CB5"/>
    <w:rsid w:val="00876FD5"/>
    <w:rsid w:val="0087727E"/>
    <w:rsid w:val="00877315"/>
    <w:rsid w:val="0087741D"/>
    <w:rsid w:val="008776B0"/>
    <w:rsid w:val="00877782"/>
    <w:rsid w:val="0087796F"/>
    <w:rsid w:val="00877D8B"/>
    <w:rsid w:val="00877FA0"/>
    <w:rsid w:val="0088003B"/>
    <w:rsid w:val="008801B3"/>
    <w:rsid w:val="00880441"/>
    <w:rsid w:val="00880492"/>
    <w:rsid w:val="00880BA9"/>
    <w:rsid w:val="00880CE0"/>
    <w:rsid w:val="0088112D"/>
    <w:rsid w:val="00881289"/>
    <w:rsid w:val="0088140F"/>
    <w:rsid w:val="008814AB"/>
    <w:rsid w:val="0088152C"/>
    <w:rsid w:val="00881571"/>
    <w:rsid w:val="0088157E"/>
    <w:rsid w:val="00881629"/>
    <w:rsid w:val="0088162C"/>
    <w:rsid w:val="008816C7"/>
    <w:rsid w:val="00881951"/>
    <w:rsid w:val="00881A62"/>
    <w:rsid w:val="00881B2E"/>
    <w:rsid w:val="00881DD2"/>
    <w:rsid w:val="00881FA6"/>
    <w:rsid w:val="00882322"/>
    <w:rsid w:val="00882465"/>
    <w:rsid w:val="00882485"/>
    <w:rsid w:val="0088267B"/>
    <w:rsid w:val="00882787"/>
    <w:rsid w:val="008828D0"/>
    <w:rsid w:val="00882A60"/>
    <w:rsid w:val="00882C83"/>
    <w:rsid w:val="00882D73"/>
    <w:rsid w:val="00882DE4"/>
    <w:rsid w:val="00882F28"/>
    <w:rsid w:val="00882F5D"/>
    <w:rsid w:val="00882F92"/>
    <w:rsid w:val="00883393"/>
    <w:rsid w:val="00883497"/>
    <w:rsid w:val="0088356F"/>
    <w:rsid w:val="0088367B"/>
    <w:rsid w:val="0088392A"/>
    <w:rsid w:val="00883C09"/>
    <w:rsid w:val="00883C3C"/>
    <w:rsid w:val="00883CD6"/>
    <w:rsid w:val="00883CF7"/>
    <w:rsid w:val="00883EA2"/>
    <w:rsid w:val="00883EE0"/>
    <w:rsid w:val="008842AC"/>
    <w:rsid w:val="00884437"/>
    <w:rsid w:val="0088475A"/>
    <w:rsid w:val="008848FF"/>
    <w:rsid w:val="0088494C"/>
    <w:rsid w:val="00884C02"/>
    <w:rsid w:val="00884C07"/>
    <w:rsid w:val="00884EE2"/>
    <w:rsid w:val="00884FB7"/>
    <w:rsid w:val="008851C1"/>
    <w:rsid w:val="008851F2"/>
    <w:rsid w:val="008852E6"/>
    <w:rsid w:val="008853CE"/>
    <w:rsid w:val="0088545B"/>
    <w:rsid w:val="0088545E"/>
    <w:rsid w:val="0088560F"/>
    <w:rsid w:val="008856E8"/>
    <w:rsid w:val="008858EB"/>
    <w:rsid w:val="00885AF2"/>
    <w:rsid w:val="00885B77"/>
    <w:rsid w:val="00885E1B"/>
    <w:rsid w:val="00885EAE"/>
    <w:rsid w:val="00885EC3"/>
    <w:rsid w:val="00886199"/>
    <w:rsid w:val="008861DD"/>
    <w:rsid w:val="00886291"/>
    <w:rsid w:val="00886332"/>
    <w:rsid w:val="00886445"/>
    <w:rsid w:val="00886498"/>
    <w:rsid w:val="008865D1"/>
    <w:rsid w:val="0088660E"/>
    <w:rsid w:val="008867A1"/>
    <w:rsid w:val="008868BA"/>
    <w:rsid w:val="00886904"/>
    <w:rsid w:val="00886C22"/>
    <w:rsid w:val="00886C98"/>
    <w:rsid w:val="00886D02"/>
    <w:rsid w:val="00886E02"/>
    <w:rsid w:val="00886FA8"/>
    <w:rsid w:val="00887083"/>
    <w:rsid w:val="00887222"/>
    <w:rsid w:val="00887243"/>
    <w:rsid w:val="0088727F"/>
    <w:rsid w:val="00887608"/>
    <w:rsid w:val="0088782F"/>
    <w:rsid w:val="00887840"/>
    <w:rsid w:val="00887858"/>
    <w:rsid w:val="008878EB"/>
    <w:rsid w:val="00887903"/>
    <w:rsid w:val="00887935"/>
    <w:rsid w:val="00887A8A"/>
    <w:rsid w:val="00887A9C"/>
    <w:rsid w:val="00887C8A"/>
    <w:rsid w:val="00887E3C"/>
    <w:rsid w:val="008900C4"/>
    <w:rsid w:val="0089019E"/>
    <w:rsid w:val="00890230"/>
    <w:rsid w:val="008903BB"/>
    <w:rsid w:val="008906B5"/>
    <w:rsid w:val="0089085D"/>
    <w:rsid w:val="00890A92"/>
    <w:rsid w:val="00890DF6"/>
    <w:rsid w:val="00890E4D"/>
    <w:rsid w:val="00890FC8"/>
    <w:rsid w:val="008910CB"/>
    <w:rsid w:val="00891326"/>
    <w:rsid w:val="00891330"/>
    <w:rsid w:val="0089148B"/>
    <w:rsid w:val="008914B6"/>
    <w:rsid w:val="0089154F"/>
    <w:rsid w:val="0089158E"/>
    <w:rsid w:val="00891623"/>
    <w:rsid w:val="00891643"/>
    <w:rsid w:val="00891766"/>
    <w:rsid w:val="0089177F"/>
    <w:rsid w:val="00891794"/>
    <w:rsid w:val="00891902"/>
    <w:rsid w:val="00891AD9"/>
    <w:rsid w:val="00891B04"/>
    <w:rsid w:val="00891CDA"/>
    <w:rsid w:val="00891DC9"/>
    <w:rsid w:val="0089206D"/>
    <w:rsid w:val="00892273"/>
    <w:rsid w:val="0089238D"/>
    <w:rsid w:val="008925B6"/>
    <w:rsid w:val="008925C7"/>
    <w:rsid w:val="008925CD"/>
    <w:rsid w:val="008926FD"/>
    <w:rsid w:val="008928B0"/>
    <w:rsid w:val="008928EB"/>
    <w:rsid w:val="00892A62"/>
    <w:rsid w:val="00892D32"/>
    <w:rsid w:val="00892D70"/>
    <w:rsid w:val="00892EFD"/>
    <w:rsid w:val="0089301C"/>
    <w:rsid w:val="0089339A"/>
    <w:rsid w:val="008933D8"/>
    <w:rsid w:val="00893515"/>
    <w:rsid w:val="00893744"/>
    <w:rsid w:val="00893817"/>
    <w:rsid w:val="00893A4B"/>
    <w:rsid w:val="00893F44"/>
    <w:rsid w:val="00893F5A"/>
    <w:rsid w:val="00893F8A"/>
    <w:rsid w:val="0089418C"/>
    <w:rsid w:val="00894308"/>
    <w:rsid w:val="0089434B"/>
    <w:rsid w:val="008944D2"/>
    <w:rsid w:val="0089473F"/>
    <w:rsid w:val="0089480E"/>
    <w:rsid w:val="00894936"/>
    <w:rsid w:val="008949AE"/>
    <w:rsid w:val="00894ABC"/>
    <w:rsid w:val="00894ACE"/>
    <w:rsid w:val="00894C5B"/>
    <w:rsid w:val="00894D31"/>
    <w:rsid w:val="008953ED"/>
    <w:rsid w:val="00895603"/>
    <w:rsid w:val="008956A2"/>
    <w:rsid w:val="008958AD"/>
    <w:rsid w:val="008958EF"/>
    <w:rsid w:val="00895971"/>
    <w:rsid w:val="00895AC3"/>
    <w:rsid w:val="00895E8C"/>
    <w:rsid w:val="00895EB1"/>
    <w:rsid w:val="00895EF4"/>
    <w:rsid w:val="00895F6F"/>
    <w:rsid w:val="00895FF2"/>
    <w:rsid w:val="00896082"/>
    <w:rsid w:val="0089612F"/>
    <w:rsid w:val="00896162"/>
    <w:rsid w:val="00896248"/>
    <w:rsid w:val="00896497"/>
    <w:rsid w:val="0089652E"/>
    <w:rsid w:val="00896545"/>
    <w:rsid w:val="00896669"/>
    <w:rsid w:val="0089680E"/>
    <w:rsid w:val="0089681E"/>
    <w:rsid w:val="008969B9"/>
    <w:rsid w:val="00896D16"/>
    <w:rsid w:val="00896EF3"/>
    <w:rsid w:val="00896F8E"/>
    <w:rsid w:val="008970C5"/>
    <w:rsid w:val="0089717C"/>
    <w:rsid w:val="008971D5"/>
    <w:rsid w:val="00897228"/>
    <w:rsid w:val="00897356"/>
    <w:rsid w:val="00897845"/>
    <w:rsid w:val="00897F13"/>
    <w:rsid w:val="008A0002"/>
    <w:rsid w:val="008A0015"/>
    <w:rsid w:val="008A00C4"/>
    <w:rsid w:val="008A04CC"/>
    <w:rsid w:val="008A053D"/>
    <w:rsid w:val="008A0583"/>
    <w:rsid w:val="008A0864"/>
    <w:rsid w:val="008A0CCE"/>
    <w:rsid w:val="008A0E9B"/>
    <w:rsid w:val="008A111E"/>
    <w:rsid w:val="008A1508"/>
    <w:rsid w:val="008A168E"/>
    <w:rsid w:val="008A1C38"/>
    <w:rsid w:val="008A1CA8"/>
    <w:rsid w:val="008A1DC0"/>
    <w:rsid w:val="008A1DD0"/>
    <w:rsid w:val="008A1DF2"/>
    <w:rsid w:val="008A1F18"/>
    <w:rsid w:val="008A1F45"/>
    <w:rsid w:val="008A228A"/>
    <w:rsid w:val="008A234E"/>
    <w:rsid w:val="008A25F1"/>
    <w:rsid w:val="008A2940"/>
    <w:rsid w:val="008A29F1"/>
    <w:rsid w:val="008A2A0A"/>
    <w:rsid w:val="008A2B1F"/>
    <w:rsid w:val="008A3081"/>
    <w:rsid w:val="008A30C5"/>
    <w:rsid w:val="008A356F"/>
    <w:rsid w:val="008A3799"/>
    <w:rsid w:val="008A4186"/>
    <w:rsid w:val="008A41FD"/>
    <w:rsid w:val="008A4215"/>
    <w:rsid w:val="008A44BF"/>
    <w:rsid w:val="008A45B4"/>
    <w:rsid w:val="008A489F"/>
    <w:rsid w:val="008A4E16"/>
    <w:rsid w:val="008A507F"/>
    <w:rsid w:val="008A52B0"/>
    <w:rsid w:val="008A5350"/>
    <w:rsid w:val="008A56C9"/>
    <w:rsid w:val="008A56D8"/>
    <w:rsid w:val="008A579A"/>
    <w:rsid w:val="008A59A1"/>
    <w:rsid w:val="008A59F0"/>
    <w:rsid w:val="008A5A88"/>
    <w:rsid w:val="008A5B6D"/>
    <w:rsid w:val="008A5D8B"/>
    <w:rsid w:val="008A5DFF"/>
    <w:rsid w:val="008A603C"/>
    <w:rsid w:val="008A60BF"/>
    <w:rsid w:val="008A6101"/>
    <w:rsid w:val="008A62E9"/>
    <w:rsid w:val="008A64E0"/>
    <w:rsid w:val="008A655D"/>
    <w:rsid w:val="008A6665"/>
    <w:rsid w:val="008A66F7"/>
    <w:rsid w:val="008A68A2"/>
    <w:rsid w:val="008A6AF3"/>
    <w:rsid w:val="008A6EBE"/>
    <w:rsid w:val="008A6F61"/>
    <w:rsid w:val="008A707A"/>
    <w:rsid w:val="008A721B"/>
    <w:rsid w:val="008A7387"/>
    <w:rsid w:val="008A73FD"/>
    <w:rsid w:val="008A77AC"/>
    <w:rsid w:val="008A7ABF"/>
    <w:rsid w:val="008A7B01"/>
    <w:rsid w:val="008A7C9E"/>
    <w:rsid w:val="008B0048"/>
    <w:rsid w:val="008B0073"/>
    <w:rsid w:val="008B01CE"/>
    <w:rsid w:val="008B0353"/>
    <w:rsid w:val="008B0387"/>
    <w:rsid w:val="008B0729"/>
    <w:rsid w:val="008B07E8"/>
    <w:rsid w:val="008B08B7"/>
    <w:rsid w:val="008B0AA5"/>
    <w:rsid w:val="008B1188"/>
    <w:rsid w:val="008B19D3"/>
    <w:rsid w:val="008B1D97"/>
    <w:rsid w:val="008B1EF0"/>
    <w:rsid w:val="008B2029"/>
    <w:rsid w:val="008B20D3"/>
    <w:rsid w:val="008B2118"/>
    <w:rsid w:val="008B220E"/>
    <w:rsid w:val="008B2351"/>
    <w:rsid w:val="008B2365"/>
    <w:rsid w:val="008B2419"/>
    <w:rsid w:val="008B2480"/>
    <w:rsid w:val="008B24C1"/>
    <w:rsid w:val="008B24E4"/>
    <w:rsid w:val="008B26AF"/>
    <w:rsid w:val="008B27B3"/>
    <w:rsid w:val="008B28F9"/>
    <w:rsid w:val="008B2950"/>
    <w:rsid w:val="008B2BCC"/>
    <w:rsid w:val="008B2D90"/>
    <w:rsid w:val="008B2D9D"/>
    <w:rsid w:val="008B2F0C"/>
    <w:rsid w:val="008B2F29"/>
    <w:rsid w:val="008B319C"/>
    <w:rsid w:val="008B32AA"/>
    <w:rsid w:val="008B3327"/>
    <w:rsid w:val="008B344B"/>
    <w:rsid w:val="008B3512"/>
    <w:rsid w:val="008B35FB"/>
    <w:rsid w:val="008B3D1B"/>
    <w:rsid w:val="008B3D35"/>
    <w:rsid w:val="008B3D40"/>
    <w:rsid w:val="008B3E14"/>
    <w:rsid w:val="008B433B"/>
    <w:rsid w:val="008B44CE"/>
    <w:rsid w:val="008B467F"/>
    <w:rsid w:val="008B4817"/>
    <w:rsid w:val="008B4831"/>
    <w:rsid w:val="008B48EE"/>
    <w:rsid w:val="008B493B"/>
    <w:rsid w:val="008B4BDD"/>
    <w:rsid w:val="008B4D44"/>
    <w:rsid w:val="008B4D5B"/>
    <w:rsid w:val="008B4E17"/>
    <w:rsid w:val="008B4E8F"/>
    <w:rsid w:val="008B4FE0"/>
    <w:rsid w:val="008B52AD"/>
    <w:rsid w:val="008B546A"/>
    <w:rsid w:val="008B56F9"/>
    <w:rsid w:val="008B5880"/>
    <w:rsid w:val="008B5A0A"/>
    <w:rsid w:val="008B5A51"/>
    <w:rsid w:val="008B5A99"/>
    <w:rsid w:val="008B5B1E"/>
    <w:rsid w:val="008B5BE4"/>
    <w:rsid w:val="008B5EC8"/>
    <w:rsid w:val="008B5F20"/>
    <w:rsid w:val="008B5F30"/>
    <w:rsid w:val="008B6011"/>
    <w:rsid w:val="008B631A"/>
    <w:rsid w:val="008B63B8"/>
    <w:rsid w:val="008B63DA"/>
    <w:rsid w:val="008B64A3"/>
    <w:rsid w:val="008B65C6"/>
    <w:rsid w:val="008B6632"/>
    <w:rsid w:val="008B675D"/>
    <w:rsid w:val="008B6839"/>
    <w:rsid w:val="008B68A6"/>
    <w:rsid w:val="008B69E6"/>
    <w:rsid w:val="008B6BA1"/>
    <w:rsid w:val="008B6C6B"/>
    <w:rsid w:val="008B6CEE"/>
    <w:rsid w:val="008B6CF6"/>
    <w:rsid w:val="008B6D68"/>
    <w:rsid w:val="008B6D6C"/>
    <w:rsid w:val="008B6DBE"/>
    <w:rsid w:val="008B70EE"/>
    <w:rsid w:val="008B7167"/>
    <w:rsid w:val="008B73E3"/>
    <w:rsid w:val="008B749A"/>
    <w:rsid w:val="008B7603"/>
    <w:rsid w:val="008B77AA"/>
    <w:rsid w:val="008B78FE"/>
    <w:rsid w:val="008B7AE2"/>
    <w:rsid w:val="008B7CDC"/>
    <w:rsid w:val="008B7CE2"/>
    <w:rsid w:val="008B7E25"/>
    <w:rsid w:val="008C0102"/>
    <w:rsid w:val="008C023E"/>
    <w:rsid w:val="008C0549"/>
    <w:rsid w:val="008C067C"/>
    <w:rsid w:val="008C07E6"/>
    <w:rsid w:val="008C0912"/>
    <w:rsid w:val="008C0A4B"/>
    <w:rsid w:val="008C0AC7"/>
    <w:rsid w:val="008C0E2F"/>
    <w:rsid w:val="008C0F8B"/>
    <w:rsid w:val="008C1009"/>
    <w:rsid w:val="008C119D"/>
    <w:rsid w:val="008C1202"/>
    <w:rsid w:val="008C146D"/>
    <w:rsid w:val="008C173F"/>
    <w:rsid w:val="008C17D3"/>
    <w:rsid w:val="008C17EC"/>
    <w:rsid w:val="008C185C"/>
    <w:rsid w:val="008C18CD"/>
    <w:rsid w:val="008C19C9"/>
    <w:rsid w:val="008C1EA6"/>
    <w:rsid w:val="008C1FBC"/>
    <w:rsid w:val="008C22EC"/>
    <w:rsid w:val="008C2309"/>
    <w:rsid w:val="008C23D5"/>
    <w:rsid w:val="008C2400"/>
    <w:rsid w:val="008C2464"/>
    <w:rsid w:val="008C257E"/>
    <w:rsid w:val="008C2719"/>
    <w:rsid w:val="008C282D"/>
    <w:rsid w:val="008C2874"/>
    <w:rsid w:val="008C2CCA"/>
    <w:rsid w:val="008C2FCB"/>
    <w:rsid w:val="008C3160"/>
    <w:rsid w:val="008C31C2"/>
    <w:rsid w:val="008C3318"/>
    <w:rsid w:val="008C3385"/>
    <w:rsid w:val="008C3466"/>
    <w:rsid w:val="008C350C"/>
    <w:rsid w:val="008C35F3"/>
    <w:rsid w:val="008C35FF"/>
    <w:rsid w:val="008C3A7F"/>
    <w:rsid w:val="008C3BDD"/>
    <w:rsid w:val="008C3C4E"/>
    <w:rsid w:val="008C3C82"/>
    <w:rsid w:val="008C3D23"/>
    <w:rsid w:val="008C3DE8"/>
    <w:rsid w:val="008C4241"/>
    <w:rsid w:val="008C429F"/>
    <w:rsid w:val="008C483C"/>
    <w:rsid w:val="008C496F"/>
    <w:rsid w:val="008C4AB8"/>
    <w:rsid w:val="008C4B1D"/>
    <w:rsid w:val="008C4C13"/>
    <w:rsid w:val="008C4C34"/>
    <w:rsid w:val="008C4F3F"/>
    <w:rsid w:val="008C4FC8"/>
    <w:rsid w:val="008C4FF2"/>
    <w:rsid w:val="008C50D7"/>
    <w:rsid w:val="008C51A7"/>
    <w:rsid w:val="008C53E6"/>
    <w:rsid w:val="008C548F"/>
    <w:rsid w:val="008C5564"/>
    <w:rsid w:val="008C56D4"/>
    <w:rsid w:val="008C5AC6"/>
    <w:rsid w:val="008C5B27"/>
    <w:rsid w:val="008C5C2C"/>
    <w:rsid w:val="008C5EE0"/>
    <w:rsid w:val="008C60A2"/>
    <w:rsid w:val="008C60CF"/>
    <w:rsid w:val="008C6148"/>
    <w:rsid w:val="008C6298"/>
    <w:rsid w:val="008C62E7"/>
    <w:rsid w:val="008C63C3"/>
    <w:rsid w:val="008C6672"/>
    <w:rsid w:val="008C682E"/>
    <w:rsid w:val="008C6934"/>
    <w:rsid w:val="008C6935"/>
    <w:rsid w:val="008C6D94"/>
    <w:rsid w:val="008C6DCE"/>
    <w:rsid w:val="008C6E8A"/>
    <w:rsid w:val="008C70D7"/>
    <w:rsid w:val="008C716C"/>
    <w:rsid w:val="008C72C9"/>
    <w:rsid w:val="008C745F"/>
    <w:rsid w:val="008C75D4"/>
    <w:rsid w:val="008C779F"/>
    <w:rsid w:val="008C795B"/>
    <w:rsid w:val="008C79C1"/>
    <w:rsid w:val="008C79DB"/>
    <w:rsid w:val="008C7B5D"/>
    <w:rsid w:val="008C7B8B"/>
    <w:rsid w:val="008C7D40"/>
    <w:rsid w:val="008C7D45"/>
    <w:rsid w:val="008C7D5A"/>
    <w:rsid w:val="008C7D8C"/>
    <w:rsid w:val="008C7F3A"/>
    <w:rsid w:val="008D0055"/>
    <w:rsid w:val="008D0198"/>
    <w:rsid w:val="008D02D1"/>
    <w:rsid w:val="008D0441"/>
    <w:rsid w:val="008D0642"/>
    <w:rsid w:val="008D068D"/>
    <w:rsid w:val="008D06BF"/>
    <w:rsid w:val="008D06CF"/>
    <w:rsid w:val="008D0ADF"/>
    <w:rsid w:val="008D0AEF"/>
    <w:rsid w:val="008D0B31"/>
    <w:rsid w:val="008D0F75"/>
    <w:rsid w:val="008D112A"/>
    <w:rsid w:val="008D11CB"/>
    <w:rsid w:val="008D1223"/>
    <w:rsid w:val="008D132F"/>
    <w:rsid w:val="008D13D9"/>
    <w:rsid w:val="008D14B3"/>
    <w:rsid w:val="008D15D4"/>
    <w:rsid w:val="008D160B"/>
    <w:rsid w:val="008D1652"/>
    <w:rsid w:val="008D165C"/>
    <w:rsid w:val="008D1759"/>
    <w:rsid w:val="008D178D"/>
    <w:rsid w:val="008D1803"/>
    <w:rsid w:val="008D1C7B"/>
    <w:rsid w:val="008D1D2A"/>
    <w:rsid w:val="008D1EE8"/>
    <w:rsid w:val="008D1EF2"/>
    <w:rsid w:val="008D2088"/>
    <w:rsid w:val="008D2098"/>
    <w:rsid w:val="008D21A7"/>
    <w:rsid w:val="008D230D"/>
    <w:rsid w:val="008D2317"/>
    <w:rsid w:val="008D2361"/>
    <w:rsid w:val="008D249B"/>
    <w:rsid w:val="008D24A8"/>
    <w:rsid w:val="008D255D"/>
    <w:rsid w:val="008D26C4"/>
    <w:rsid w:val="008D2701"/>
    <w:rsid w:val="008D275F"/>
    <w:rsid w:val="008D29B0"/>
    <w:rsid w:val="008D2B9C"/>
    <w:rsid w:val="008D2B9E"/>
    <w:rsid w:val="008D2C28"/>
    <w:rsid w:val="008D2DB5"/>
    <w:rsid w:val="008D3095"/>
    <w:rsid w:val="008D3119"/>
    <w:rsid w:val="008D31DA"/>
    <w:rsid w:val="008D333B"/>
    <w:rsid w:val="008D33F4"/>
    <w:rsid w:val="008D35E2"/>
    <w:rsid w:val="008D3B96"/>
    <w:rsid w:val="008D3BB8"/>
    <w:rsid w:val="008D3F11"/>
    <w:rsid w:val="008D40AC"/>
    <w:rsid w:val="008D40C3"/>
    <w:rsid w:val="008D4272"/>
    <w:rsid w:val="008D4323"/>
    <w:rsid w:val="008D4730"/>
    <w:rsid w:val="008D48F6"/>
    <w:rsid w:val="008D4AC8"/>
    <w:rsid w:val="008D4D36"/>
    <w:rsid w:val="008D4E0E"/>
    <w:rsid w:val="008D5196"/>
    <w:rsid w:val="008D51AC"/>
    <w:rsid w:val="008D51EE"/>
    <w:rsid w:val="008D5235"/>
    <w:rsid w:val="008D5386"/>
    <w:rsid w:val="008D54F7"/>
    <w:rsid w:val="008D5789"/>
    <w:rsid w:val="008D580C"/>
    <w:rsid w:val="008D5AFB"/>
    <w:rsid w:val="008D5C6C"/>
    <w:rsid w:val="008D5CA9"/>
    <w:rsid w:val="008D5D03"/>
    <w:rsid w:val="008D5EF2"/>
    <w:rsid w:val="008D609B"/>
    <w:rsid w:val="008D610B"/>
    <w:rsid w:val="008D61EE"/>
    <w:rsid w:val="008D64CA"/>
    <w:rsid w:val="008D6C8C"/>
    <w:rsid w:val="008D6DD9"/>
    <w:rsid w:val="008D6DF0"/>
    <w:rsid w:val="008D7024"/>
    <w:rsid w:val="008D7194"/>
    <w:rsid w:val="008D71A2"/>
    <w:rsid w:val="008D7255"/>
    <w:rsid w:val="008D7432"/>
    <w:rsid w:val="008D75A7"/>
    <w:rsid w:val="008D7786"/>
    <w:rsid w:val="008D79BA"/>
    <w:rsid w:val="008D7A9C"/>
    <w:rsid w:val="008D7B90"/>
    <w:rsid w:val="008D7EE7"/>
    <w:rsid w:val="008E0015"/>
    <w:rsid w:val="008E002A"/>
    <w:rsid w:val="008E00E2"/>
    <w:rsid w:val="008E0429"/>
    <w:rsid w:val="008E0892"/>
    <w:rsid w:val="008E0AA4"/>
    <w:rsid w:val="008E0B2E"/>
    <w:rsid w:val="008E0D24"/>
    <w:rsid w:val="008E0DFF"/>
    <w:rsid w:val="008E0EFD"/>
    <w:rsid w:val="008E12E6"/>
    <w:rsid w:val="008E14F8"/>
    <w:rsid w:val="008E1681"/>
    <w:rsid w:val="008E16D8"/>
    <w:rsid w:val="008E174D"/>
    <w:rsid w:val="008E1790"/>
    <w:rsid w:val="008E1A5D"/>
    <w:rsid w:val="008E1AA9"/>
    <w:rsid w:val="008E1B5E"/>
    <w:rsid w:val="008E1BC7"/>
    <w:rsid w:val="008E200E"/>
    <w:rsid w:val="008E2169"/>
    <w:rsid w:val="008E222F"/>
    <w:rsid w:val="008E22BB"/>
    <w:rsid w:val="008E23EE"/>
    <w:rsid w:val="008E241F"/>
    <w:rsid w:val="008E2481"/>
    <w:rsid w:val="008E2678"/>
    <w:rsid w:val="008E27C2"/>
    <w:rsid w:val="008E27F2"/>
    <w:rsid w:val="008E28F6"/>
    <w:rsid w:val="008E293D"/>
    <w:rsid w:val="008E2979"/>
    <w:rsid w:val="008E298C"/>
    <w:rsid w:val="008E2B6D"/>
    <w:rsid w:val="008E2EF8"/>
    <w:rsid w:val="008E32B5"/>
    <w:rsid w:val="008E3314"/>
    <w:rsid w:val="008E3357"/>
    <w:rsid w:val="008E335B"/>
    <w:rsid w:val="008E3395"/>
    <w:rsid w:val="008E346E"/>
    <w:rsid w:val="008E3591"/>
    <w:rsid w:val="008E3648"/>
    <w:rsid w:val="008E3663"/>
    <w:rsid w:val="008E3803"/>
    <w:rsid w:val="008E3872"/>
    <w:rsid w:val="008E3C26"/>
    <w:rsid w:val="008E3D28"/>
    <w:rsid w:val="008E3D8F"/>
    <w:rsid w:val="008E3D92"/>
    <w:rsid w:val="008E3ECA"/>
    <w:rsid w:val="008E3EFE"/>
    <w:rsid w:val="008E46D6"/>
    <w:rsid w:val="008E4734"/>
    <w:rsid w:val="008E4DCA"/>
    <w:rsid w:val="008E4E2A"/>
    <w:rsid w:val="008E4E43"/>
    <w:rsid w:val="008E4FDE"/>
    <w:rsid w:val="008E50F7"/>
    <w:rsid w:val="008E5114"/>
    <w:rsid w:val="008E5173"/>
    <w:rsid w:val="008E549D"/>
    <w:rsid w:val="008E559D"/>
    <w:rsid w:val="008E55ED"/>
    <w:rsid w:val="008E5882"/>
    <w:rsid w:val="008E5938"/>
    <w:rsid w:val="008E5975"/>
    <w:rsid w:val="008E5B43"/>
    <w:rsid w:val="008E5D9C"/>
    <w:rsid w:val="008E6442"/>
    <w:rsid w:val="008E64E7"/>
    <w:rsid w:val="008E653A"/>
    <w:rsid w:val="008E657C"/>
    <w:rsid w:val="008E68A6"/>
    <w:rsid w:val="008E68F4"/>
    <w:rsid w:val="008E6958"/>
    <w:rsid w:val="008E6E75"/>
    <w:rsid w:val="008E6ED3"/>
    <w:rsid w:val="008E70A6"/>
    <w:rsid w:val="008E70F0"/>
    <w:rsid w:val="008E7210"/>
    <w:rsid w:val="008E7545"/>
    <w:rsid w:val="008E7743"/>
    <w:rsid w:val="008E7845"/>
    <w:rsid w:val="008E7BC3"/>
    <w:rsid w:val="008E7D4B"/>
    <w:rsid w:val="008E7D98"/>
    <w:rsid w:val="008E7DA9"/>
    <w:rsid w:val="008E7F05"/>
    <w:rsid w:val="008E7F84"/>
    <w:rsid w:val="008E7F97"/>
    <w:rsid w:val="008E7FE8"/>
    <w:rsid w:val="008F0127"/>
    <w:rsid w:val="008F0177"/>
    <w:rsid w:val="008F01E8"/>
    <w:rsid w:val="008F0338"/>
    <w:rsid w:val="008F0935"/>
    <w:rsid w:val="008F0C07"/>
    <w:rsid w:val="008F0CD1"/>
    <w:rsid w:val="008F0D45"/>
    <w:rsid w:val="008F0E42"/>
    <w:rsid w:val="008F0EA4"/>
    <w:rsid w:val="008F1004"/>
    <w:rsid w:val="008F1082"/>
    <w:rsid w:val="008F1468"/>
    <w:rsid w:val="008F1536"/>
    <w:rsid w:val="008F1940"/>
    <w:rsid w:val="008F1D59"/>
    <w:rsid w:val="008F22C2"/>
    <w:rsid w:val="008F25B6"/>
    <w:rsid w:val="008F2646"/>
    <w:rsid w:val="008F273F"/>
    <w:rsid w:val="008F2A00"/>
    <w:rsid w:val="008F2A2A"/>
    <w:rsid w:val="008F2A35"/>
    <w:rsid w:val="008F2D26"/>
    <w:rsid w:val="008F2D32"/>
    <w:rsid w:val="008F2D4C"/>
    <w:rsid w:val="008F2E81"/>
    <w:rsid w:val="008F3095"/>
    <w:rsid w:val="008F30AE"/>
    <w:rsid w:val="008F30B6"/>
    <w:rsid w:val="008F31E8"/>
    <w:rsid w:val="008F33A6"/>
    <w:rsid w:val="008F346A"/>
    <w:rsid w:val="008F36AF"/>
    <w:rsid w:val="008F36CB"/>
    <w:rsid w:val="008F36EF"/>
    <w:rsid w:val="008F37AE"/>
    <w:rsid w:val="008F3903"/>
    <w:rsid w:val="008F3BE9"/>
    <w:rsid w:val="008F3C4C"/>
    <w:rsid w:val="008F3DAE"/>
    <w:rsid w:val="008F3F40"/>
    <w:rsid w:val="008F4053"/>
    <w:rsid w:val="008F43A1"/>
    <w:rsid w:val="008F44C0"/>
    <w:rsid w:val="008F44F2"/>
    <w:rsid w:val="008F4793"/>
    <w:rsid w:val="008F4849"/>
    <w:rsid w:val="008F484A"/>
    <w:rsid w:val="008F4ACC"/>
    <w:rsid w:val="008F4C7A"/>
    <w:rsid w:val="008F4D2C"/>
    <w:rsid w:val="008F5232"/>
    <w:rsid w:val="008F526C"/>
    <w:rsid w:val="008F52BB"/>
    <w:rsid w:val="008F53E2"/>
    <w:rsid w:val="008F5534"/>
    <w:rsid w:val="008F56E7"/>
    <w:rsid w:val="008F58A0"/>
    <w:rsid w:val="008F5940"/>
    <w:rsid w:val="008F5963"/>
    <w:rsid w:val="008F5A04"/>
    <w:rsid w:val="008F5A3F"/>
    <w:rsid w:val="008F5C08"/>
    <w:rsid w:val="008F5DEC"/>
    <w:rsid w:val="008F5FC9"/>
    <w:rsid w:val="008F60DE"/>
    <w:rsid w:val="008F65EF"/>
    <w:rsid w:val="008F6673"/>
    <w:rsid w:val="008F67CF"/>
    <w:rsid w:val="008F687B"/>
    <w:rsid w:val="008F68B9"/>
    <w:rsid w:val="008F6977"/>
    <w:rsid w:val="008F6A36"/>
    <w:rsid w:val="008F6AC9"/>
    <w:rsid w:val="008F6CC0"/>
    <w:rsid w:val="008F6E15"/>
    <w:rsid w:val="008F73FE"/>
    <w:rsid w:val="008F747A"/>
    <w:rsid w:val="008F7496"/>
    <w:rsid w:val="008F763D"/>
    <w:rsid w:val="008F77D2"/>
    <w:rsid w:val="008F7D06"/>
    <w:rsid w:val="008F7D89"/>
    <w:rsid w:val="008F7F88"/>
    <w:rsid w:val="0090001A"/>
    <w:rsid w:val="00900147"/>
    <w:rsid w:val="00900158"/>
    <w:rsid w:val="00900178"/>
    <w:rsid w:val="009001A8"/>
    <w:rsid w:val="00900227"/>
    <w:rsid w:val="009006C9"/>
    <w:rsid w:val="009007A7"/>
    <w:rsid w:val="0090080F"/>
    <w:rsid w:val="009009D3"/>
    <w:rsid w:val="00900A72"/>
    <w:rsid w:val="00900E8D"/>
    <w:rsid w:val="00900E98"/>
    <w:rsid w:val="00901140"/>
    <w:rsid w:val="00901365"/>
    <w:rsid w:val="0090143C"/>
    <w:rsid w:val="009015D5"/>
    <w:rsid w:val="009017A6"/>
    <w:rsid w:val="009017A8"/>
    <w:rsid w:val="0090194C"/>
    <w:rsid w:val="00901A93"/>
    <w:rsid w:val="00901C7C"/>
    <w:rsid w:val="00902057"/>
    <w:rsid w:val="0090237F"/>
    <w:rsid w:val="009023A3"/>
    <w:rsid w:val="00902415"/>
    <w:rsid w:val="009028C3"/>
    <w:rsid w:val="00902973"/>
    <w:rsid w:val="0090299F"/>
    <w:rsid w:val="00902A63"/>
    <w:rsid w:val="00903002"/>
    <w:rsid w:val="009030B6"/>
    <w:rsid w:val="00903164"/>
    <w:rsid w:val="0090327B"/>
    <w:rsid w:val="0090353B"/>
    <w:rsid w:val="0090370D"/>
    <w:rsid w:val="00903789"/>
    <w:rsid w:val="00903BF4"/>
    <w:rsid w:val="00903C60"/>
    <w:rsid w:val="00903D46"/>
    <w:rsid w:val="00903DEB"/>
    <w:rsid w:val="00903F86"/>
    <w:rsid w:val="0090421A"/>
    <w:rsid w:val="00904375"/>
    <w:rsid w:val="0090441B"/>
    <w:rsid w:val="009044F7"/>
    <w:rsid w:val="00904932"/>
    <w:rsid w:val="00904D26"/>
    <w:rsid w:val="00904EA1"/>
    <w:rsid w:val="00905134"/>
    <w:rsid w:val="0090516A"/>
    <w:rsid w:val="00905401"/>
    <w:rsid w:val="00905434"/>
    <w:rsid w:val="00905486"/>
    <w:rsid w:val="00905730"/>
    <w:rsid w:val="0090586E"/>
    <w:rsid w:val="0090597E"/>
    <w:rsid w:val="00905CA1"/>
    <w:rsid w:val="00905E35"/>
    <w:rsid w:val="00905EAF"/>
    <w:rsid w:val="0090601C"/>
    <w:rsid w:val="00906072"/>
    <w:rsid w:val="00906101"/>
    <w:rsid w:val="0090610F"/>
    <w:rsid w:val="0090623E"/>
    <w:rsid w:val="0090628F"/>
    <w:rsid w:val="009062FC"/>
    <w:rsid w:val="009064F3"/>
    <w:rsid w:val="0090687D"/>
    <w:rsid w:val="00906A88"/>
    <w:rsid w:val="00906B8F"/>
    <w:rsid w:val="00906CDC"/>
    <w:rsid w:val="00906FD2"/>
    <w:rsid w:val="009070DD"/>
    <w:rsid w:val="009071C9"/>
    <w:rsid w:val="00907284"/>
    <w:rsid w:val="009076BB"/>
    <w:rsid w:val="00907766"/>
    <w:rsid w:val="00907784"/>
    <w:rsid w:val="009077F1"/>
    <w:rsid w:val="00907813"/>
    <w:rsid w:val="0090788F"/>
    <w:rsid w:val="00907C61"/>
    <w:rsid w:val="00907EC7"/>
    <w:rsid w:val="00907F71"/>
    <w:rsid w:val="00910233"/>
    <w:rsid w:val="00910344"/>
    <w:rsid w:val="0091053C"/>
    <w:rsid w:val="009106D1"/>
    <w:rsid w:val="0091075F"/>
    <w:rsid w:val="009108F8"/>
    <w:rsid w:val="00910A8F"/>
    <w:rsid w:val="00910A94"/>
    <w:rsid w:val="00910ADE"/>
    <w:rsid w:val="00910E63"/>
    <w:rsid w:val="00910F40"/>
    <w:rsid w:val="00911062"/>
    <w:rsid w:val="00911235"/>
    <w:rsid w:val="0091141D"/>
    <w:rsid w:val="00911442"/>
    <w:rsid w:val="0091154E"/>
    <w:rsid w:val="00911713"/>
    <w:rsid w:val="0091186C"/>
    <w:rsid w:val="009119CF"/>
    <w:rsid w:val="00911F0C"/>
    <w:rsid w:val="00911F72"/>
    <w:rsid w:val="00912107"/>
    <w:rsid w:val="00912312"/>
    <w:rsid w:val="00912627"/>
    <w:rsid w:val="00912664"/>
    <w:rsid w:val="0091268F"/>
    <w:rsid w:val="0091269A"/>
    <w:rsid w:val="009127B1"/>
    <w:rsid w:val="0091282E"/>
    <w:rsid w:val="0091299F"/>
    <w:rsid w:val="00912A19"/>
    <w:rsid w:val="00912A27"/>
    <w:rsid w:val="00912AF9"/>
    <w:rsid w:val="00912F99"/>
    <w:rsid w:val="009130CB"/>
    <w:rsid w:val="009131BC"/>
    <w:rsid w:val="00913309"/>
    <w:rsid w:val="00913575"/>
    <w:rsid w:val="00913599"/>
    <w:rsid w:val="009136DC"/>
    <w:rsid w:val="0091387B"/>
    <w:rsid w:val="00913A9E"/>
    <w:rsid w:val="00913ADC"/>
    <w:rsid w:val="00913C61"/>
    <w:rsid w:val="00913C62"/>
    <w:rsid w:val="00913CD2"/>
    <w:rsid w:val="00913DF5"/>
    <w:rsid w:val="00913E19"/>
    <w:rsid w:val="00913E44"/>
    <w:rsid w:val="009140BD"/>
    <w:rsid w:val="009140CC"/>
    <w:rsid w:val="0091421A"/>
    <w:rsid w:val="00914258"/>
    <w:rsid w:val="00914292"/>
    <w:rsid w:val="0091455F"/>
    <w:rsid w:val="0091465C"/>
    <w:rsid w:val="0091487E"/>
    <w:rsid w:val="00914980"/>
    <w:rsid w:val="00914D06"/>
    <w:rsid w:val="009152F9"/>
    <w:rsid w:val="00915452"/>
    <w:rsid w:val="0091547F"/>
    <w:rsid w:val="009156E0"/>
    <w:rsid w:val="00915701"/>
    <w:rsid w:val="00915822"/>
    <w:rsid w:val="00915870"/>
    <w:rsid w:val="009158AD"/>
    <w:rsid w:val="009158E5"/>
    <w:rsid w:val="009159C7"/>
    <w:rsid w:val="00915A22"/>
    <w:rsid w:val="00915BEF"/>
    <w:rsid w:val="00915D83"/>
    <w:rsid w:val="0091611E"/>
    <w:rsid w:val="0091623C"/>
    <w:rsid w:val="0091641E"/>
    <w:rsid w:val="00916462"/>
    <w:rsid w:val="009164E9"/>
    <w:rsid w:val="00916660"/>
    <w:rsid w:val="00916776"/>
    <w:rsid w:val="009167F7"/>
    <w:rsid w:val="0091685A"/>
    <w:rsid w:val="009169DB"/>
    <w:rsid w:val="00916A68"/>
    <w:rsid w:val="00916B1A"/>
    <w:rsid w:val="00916BAD"/>
    <w:rsid w:val="00916D02"/>
    <w:rsid w:val="00916D2C"/>
    <w:rsid w:val="00916E37"/>
    <w:rsid w:val="00916F93"/>
    <w:rsid w:val="00917083"/>
    <w:rsid w:val="0091718E"/>
    <w:rsid w:val="00917267"/>
    <w:rsid w:val="00917342"/>
    <w:rsid w:val="00917438"/>
    <w:rsid w:val="009174C8"/>
    <w:rsid w:val="00917899"/>
    <w:rsid w:val="009178F1"/>
    <w:rsid w:val="009179AC"/>
    <w:rsid w:val="00917A8A"/>
    <w:rsid w:val="00917E23"/>
    <w:rsid w:val="00917E32"/>
    <w:rsid w:val="00917FB2"/>
    <w:rsid w:val="00920243"/>
    <w:rsid w:val="00920317"/>
    <w:rsid w:val="00920405"/>
    <w:rsid w:val="0092050B"/>
    <w:rsid w:val="00920541"/>
    <w:rsid w:val="00920779"/>
    <w:rsid w:val="009207C7"/>
    <w:rsid w:val="0092097E"/>
    <w:rsid w:val="00920A5A"/>
    <w:rsid w:val="00920B7A"/>
    <w:rsid w:val="00920BC0"/>
    <w:rsid w:val="00920CE9"/>
    <w:rsid w:val="00920D50"/>
    <w:rsid w:val="00920E53"/>
    <w:rsid w:val="00920F05"/>
    <w:rsid w:val="0092105F"/>
    <w:rsid w:val="00921183"/>
    <w:rsid w:val="009215A0"/>
    <w:rsid w:val="009216A7"/>
    <w:rsid w:val="009216C5"/>
    <w:rsid w:val="00921810"/>
    <w:rsid w:val="0092185E"/>
    <w:rsid w:val="009218DB"/>
    <w:rsid w:val="009218DE"/>
    <w:rsid w:val="00921990"/>
    <w:rsid w:val="00921BDE"/>
    <w:rsid w:val="00921D26"/>
    <w:rsid w:val="00921E91"/>
    <w:rsid w:val="00921EA5"/>
    <w:rsid w:val="00922610"/>
    <w:rsid w:val="00922634"/>
    <w:rsid w:val="0092273C"/>
    <w:rsid w:val="009227A3"/>
    <w:rsid w:val="009227F9"/>
    <w:rsid w:val="00922B26"/>
    <w:rsid w:val="00922C40"/>
    <w:rsid w:val="00922C54"/>
    <w:rsid w:val="00922E6D"/>
    <w:rsid w:val="00922F64"/>
    <w:rsid w:val="009231F3"/>
    <w:rsid w:val="009232F8"/>
    <w:rsid w:val="009236E3"/>
    <w:rsid w:val="00923888"/>
    <w:rsid w:val="009238AB"/>
    <w:rsid w:val="009239E3"/>
    <w:rsid w:val="00923AFB"/>
    <w:rsid w:val="00923BEB"/>
    <w:rsid w:val="00923FF3"/>
    <w:rsid w:val="00924094"/>
    <w:rsid w:val="0092412F"/>
    <w:rsid w:val="00924321"/>
    <w:rsid w:val="009244A3"/>
    <w:rsid w:val="009249C6"/>
    <w:rsid w:val="00924A39"/>
    <w:rsid w:val="00924A4E"/>
    <w:rsid w:val="00924A9D"/>
    <w:rsid w:val="00924BC6"/>
    <w:rsid w:val="00924C69"/>
    <w:rsid w:val="00924F03"/>
    <w:rsid w:val="00924F79"/>
    <w:rsid w:val="00924FC7"/>
    <w:rsid w:val="009256C0"/>
    <w:rsid w:val="00925824"/>
    <w:rsid w:val="00925833"/>
    <w:rsid w:val="009258C1"/>
    <w:rsid w:val="0092597A"/>
    <w:rsid w:val="00925DC7"/>
    <w:rsid w:val="00925F2A"/>
    <w:rsid w:val="00925FD0"/>
    <w:rsid w:val="00926128"/>
    <w:rsid w:val="0092617F"/>
    <w:rsid w:val="009262D8"/>
    <w:rsid w:val="0092644C"/>
    <w:rsid w:val="00926571"/>
    <w:rsid w:val="009265DA"/>
    <w:rsid w:val="00926661"/>
    <w:rsid w:val="0092682A"/>
    <w:rsid w:val="009269C2"/>
    <w:rsid w:val="00926FA9"/>
    <w:rsid w:val="009270A5"/>
    <w:rsid w:val="00927241"/>
    <w:rsid w:val="0092737D"/>
    <w:rsid w:val="0092751C"/>
    <w:rsid w:val="009277EB"/>
    <w:rsid w:val="00927A16"/>
    <w:rsid w:val="00927BD3"/>
    <w:rsid w:val="00927DEF"/>
    <w:rsid w:val="009302F0"/>
    <w:rsid w:val="00930405"/>
    <w:rsid w:val="0093044C"/>
    <w:rsid w:val="009305C6"/>
    <w:rsid w:val="009306C5"/>
    <w:rsid w:val="00930A1D"/>
    <w:rsid w:val="00930B81"/>
    <w:rsid w:val="00930C87"/>
    <w:rsid w:val="00930D19"/>
    <w:rsid w:val="00930EEE"/>
    <w:rsid w:val="00930F3B"/>
    <w:rsid w:val="00931114"/>
    <w:rsid w:val="00931136"/>
    <w:rsid w:val="009311E9"/>
    <w:rsid w:val="009313B2"/>
    <w:rsid w:val="00931485"/>
    <w:rsid w:val="009316DA"/>
    <w:rsid w:val="0093175E"/>
    <w:rsid w:val="00931787"/>
    <w:rsid w:val="00931AE6"/>
    <w:rsid w:val="00931CDC"/>
    <w:rsid w:val="00931DAC"/>
    <w:rsid w:val="00931E3C"/>
    <w:rsid w:val="00932072"/>
    <w:rsid w:val="009321B3"/>
    <w:rsid w:val="0093242E"/>
    <w:rsid w:val="00932678"/>
    <w:rsid w:val="00932956"/>
    <w:rsid w:val="00932C67"/>
    <w:rsid w:val="00932C9D"/>
    <w:rsid w:val="00932CC8"/>
    <w:rsid w:val="00932E3E"/>
    <w:rsid w:val="00932EB0"/>
    <w:rsid w:val="00932EC5"/>
    <w:rsid w:val="00932F4D"/>
    <w:rsid w:val="009331ED"/>
    <w:rsid w:val="009333EC"/>
    <w:rsid w:val="00933699"/>
    <w:rsid w:val="009336F4"/>
    <w:rsid w:val="00933868"/>
    <w:rsid w:val="009338C3"/>
    <w:rsid w:val="00933A1A"/>
    <w:rsid w:val="00933B6C"/>
    <w:rsid w:val="00933C6C"/>
    <w:rsid w:val="00933D2E"/>
    <w:rsid w:val="00933E61"/>
    <w:rsid w:val="00933EF1"/>
    <w:rsid w:val="0093419F"/>
    <w:rsid w:val="00934287"/>
    <w:rsid w:val="0093430D"/>
    <w:rsid w:val="00934348"/>
    <w:rsid w:val="009344D8"/>
    <w:rsid w:val="00934674"/>
    <w:rsid w:val="0093468A"/>
    <w:rsid w:val="009348ED"/>
    <w:rsid w:val="00934935"/>
    <w:rsid w:val="00934C56"/>
    <w:rsid w:val="0093524F"/>
    <w:rsid w:val="00935493"/>
    <w:rsid w:val="009354CF"/>
    <w:rsid w:val="009358AF"/>
    <w:rsid w:val="009359CF"/>
    <w:rsid w:val="00935AED"/>
    <w:rsid w:val="00935B80"/>
    <w:rsid w:val="00935CD3"/>
    <w:rsid w:val="00935EC1"/>
    <w:rsid w:val="00936332"/>
    <w:rsid w:val="009365F1"/>
    <w:rsid w:val="00936748"/>
    <w:rsid w:val="009368D7"/>
    <w:rsid w:val="00936A7F"/>
    <w:rsid w:val="00936DF4"/>
    <w:rsid w:val="00936E24"/>
    <w:rsid w:val="009371E1"/>
    <w:rsid w:val="009372AF"/>
    <w:rsid w:val="009373A3"/>
    <w:rsid w:val="009376EC"/>
    <w:rsid w:val="00937784"/>
    <w:rsid w:val="009377E5"/>
    <w:rsid w:val="00937AC5"/>
    <w:rsid w:val="00937AD3"/>
    <w:rsid w:val="00937C31"/>
    <w:rsid w:val="00937CB4"/>
    <w:rsid w:val="00937D30"/>
    <w:rsid w:val="00937E52"/>
    <w:rsid w:val="00937F2F"/>
    <w:rsid w:val="00937FD9"/>
    <w:rsid w:val="00937FEC"/>
    <w:rsid w:val="009401D3"/>
    <w:rsid w:val="009401DF"/>
    <w:rsid w:val="0094041A"/>
    <w:rsid w:val="00940A24"/>
    <w:rsid w:val="00940A77"/>
    <w:rsid w:val="00940B52"/>
    <w:rsid w:val="00940C34"/>
    <w:rsid w:val="00940D1B"/>
    <w:rsid w:val="00940D6D"/>
    <w:rsid w:val="00940D93"/>
    <w:rsid w:val="00940DB5"/>
    <w:rsid w:val="00940F84"/>
    <w:rsid w:val="0094117A"/>
    <w:rsid w:val="009411E7"/>
    <w:rsid w:val="00941349"/>
    <w:rsid w:val="00941409"/>
    <w:rsid w:val="00941480"/>
    <w:rsid w:val="009414D5"/>
    <w:rsid w:val="009415BE"/>
    <w:rsid w:val="009416ED"/>
    <w:rsid w:val="0094171E"/>
    <w:rsid w:val="0094172F"/>
    <w:rsid w:val="0094193B"/>
    <w:rsid w:val="00941A3E"/>
    <w:rsid w:val="00941AFD"/>
    <w:rsid w:val="00941BB4"/>
    <w:rsid w:val="00941BBF"/>
    <w:rsid w:val="00941CCA"/>
    <w:rsid w:val="00941CFF"/>
    <w:rsid w:val="00941D7F"/>
    <w:rsid w:val="00942103"/>
    <w:rsid w:val="0094224E"/>
    <w:rsid w:val="009422A0"/>
    <w:rsid w:val="0094232A"/>
    <w:rsid w:val="00942630"/>
    <w:rsid w:val="009428F7"/>
    <w:rsid w:val="00942CBC"/>
    <w:rsid w:val="00942FB0"/>
    <w:rsid w:val="0094311A"/>
    <w:rsid w:val="00943212"/>
    <w:rsid w:val="00943305"/>
    <w:rsid w:val="0094335C"/>
    <w:rsid w:val="00943469"/>
    <w:rsid w:val="00943650"/>
    <w:rsid w:val="00943783"/>
    <w:rsid w:val="009438F6"/>
    <w:rsid w:val="00943A67"/>
    <w:rsid w:val="00943AEA"/>
    <w:rsid w:val="00943AF0"/>
    <w:rsid w:val="00943D00"/>
    <w:rsid w:val="00943F89"/>
    <w:rsid w:val="0094408A"/>
    <w:rsid w:val="00944355"/>
    <w:rsid w:val="0094467A"/>
    <w:rsid w:val="00944937"/>
    <w:rsid w:val="00944B28"/>
    <w:rsid w:val="00944B5B"/>
    <w:rsid w:val="00944BBD"/>
    <w:rsid w:val="00944BF6"/>
    <w:rsid w:val="00944C57"/>
    <w:rsid w:val="00944D01"/>
    <w:rsid w:val="00944E88"/>
    <w:rsid w:val="00944F69"/>
    <w:rsid w:val="009450B4"/>
    <w:rsid w:val="009451CF"/>
    <w:rsid w:val="009451E9"/>
    <w:rsid w:val="009451EA"/>
    <w:rsid w:val="0094540A"/>
    <w:rsid w:val="00945446"/>
    <w:rsid w:val="00945694"/>
    <w:rsid w:val="00945710"/>
    <w:rsid w:val="0094571A"/>
    <w:rsid w:val="00945920"/>
    <w:rsid w:val="00945A17"/>
    <w:rsid w:val="00945B7B"/>
    <w:rsid w:val="00945BD2"/>
    <w:rsid w:val="00945CB6"/>
    <w:rsid w:val="00945ECC"/>
    <w:rsid w:val="00946184"/>
    <w:rsid w:val="00946203"/>
    <w:rsid w:val="0094681A"/>
    <w:rsid w:val="00946A72"/>
    <w:rsid w:val="00946D45"/>
    <w:rsid w:val="009470C5"/>
    <w:rsid w:val="009470F4"/>
    <w:rsid w:val="009473D0"/>
    <w:rsid w:val="00947428"/>
    <w:rsid w:val="00947600"/>
    <w:rsid w:val="00947666"/>
    <w:rsid w:val="00947697"/>
    <w:rsid w:val="009476FB"/>
    <w:rsid w:val="00947761"/>
    <w:rsid w:val="009477A3"/>
    <w:rsid w:val="00947AE3"/>
    <w:rsid w:val="00947D0A"/>
    <w:rsid w:val="00947F23"/>
    <w:rsid w:val="00950119"/>
    <w:rsid w:val="00950323"/>
    <w:rsid w:val="00950547"/>
    <w:rsid w:val="00950A25"/>
    <w:rsid w:val="00950A42"/>
    <w:rsid w:val="00950DB4"/>
    <w:rsid w:val="00950F44"/>
    <w:rsid w:val="00950F66"/>
    <w:rsid w:val="00951088"/>
    <w:rsid w:val="00951294"/>
    <w:rsid w:val="009512D1"/>
    <w:rsid w:val="0095158A"/>
    <w:rsid w:val="009515CC"/>
    <w:rsid w:val="0095168C"/>
    <w:rsid w:val="009517EE"/>
    <w:rsid w:val="00951EB7"/>
    <w:rsid w:val="00951FBB"/>
    <w:rsid w:val="00952036"/>
    <w:rsid w:val="009520F1"/>
    <w:rsid w:val="009522A9"/>
    <w:rsid w:val="009522AE"/>
    <w:rsid w:val="00952436"/>
    <w:rsid w:val="00952558"/>
    <w:rsid w:val="00952657"/>
    <w:rsid w:val="009526E1"/>
    <w:rsid w:val="009526F1"/>
    <w:rsid w:val="009528B2"/>
    <w:rsid w:val="00952B40"/>
    <w:rsid w:val="00952BB9"/>
    <w:rsid w:val="00952EC8"/>
    <w:rsid w:val="00952EDE"/>
    <w:rsid w:val="0095319B"/>
    <w:rsid w:val="009531DA"/>
    <w:rsid w:val="00953379"/>
    <w:rsid w:val="0095356F"/>
    <w:rsid w:val="0095377A"/>
    <w:rsid w:val="009537F1"/>
    <w:rsid w:val="00953841"/>
    <w:rsid w:val="00953859"/>
    <w:rsid w:val="009539FD"/>
    <w:rsid w:val="00953ABB"/>
    <w:rsid w:val="00953BDB"/>
    <w:rsid w:val="00953CB2"/>
    <w:rsid w:val="00953CD4"/>
    <w:rsid w:val="00953CE5"/>
    <w:rsid w:val="00953D87"/>
    <w:rsid w:val="00953FB9"/>
    <w:rsid w:val="00953FFF"/>
    <w:rsid w:val="0095475A"/>
    <w:rsid w:val="009548DD"/>
    <w:rsid w:val="00954BB5"/>
    <w:rsid w:val="00954CC8"/>
    <w:rsid w:val="00954CD6"/>
    <w:rsid w:val="00954E2D"/>
    <w:rsid w:val="00954EA3"/>
    <w:rsid w:val="00954FB5"/>
    <w:rsid w:val="009550AD"/>
    <w:rsid w:val="009550F3"/>
    <w:rsid w:val="00955587"/>
    <w:rsid w:val="009555E0"/>
    <w:rsid w:val="00955664"/>
    <w:rsid w:val="0095582A"/>
    <w:rsid w:val="009558A1"/>
    <w:rsid w:val="00955A15"/>
    <w:rsid w:val="00955AA7"/>
    <w:rsid w:val="00955C09"/>
    <w:rsid w:val="00955DA4"/>
    <w:rsid w:val="00955E5E"/>
    <w:rsid w:val="00955F67"/>
    <w:rsid w:val="00955FC3"/>
    <w:rsid w:val="00955FDD"/>
    <w:rsid w:val="00956051"/>
    <w:rsid w:val="00956203"/>
    <w:rsid w:val="00956494"/>
    <w:rsid w:val="0095649C"/>
    <w:rsid w:val="009565A3"/>
    <w:rsid w:val="009566CD"/>
    <w:rsid w:val="009567AA"/>
    <w:rsid w:val="009567E0"/>
    <w:rsid w:val="009567EB"/>
    <w:rsid w:val="00956A9E"/>
    <w:rsid w:val="00956AAE"/>
    <w:rsid w:val="00956AC6"/>
    <w:rsid w:val="00956AC7"/>
    <w:rsid w:val="00956AD5"/>
    <w:rsid w:val="00956C03"/>
    <w:rsid w:val="00956F60"/>
    <w:rsid w:val="009570CF"/>
    <w:rsid w:val="0095710D"/>
    <w:rsid w:val="0095727B"/>
    <w:rsid w:val="00957332"/>
    <w:rsid w:val="00957536"/>
    <w:rsid w:val="00957634"/>
    <w:rsid w:val="00957A69"/>
    <w:rsid w:val="00957B9A"/>
    <w:rsid w:val="00957E04"/>
    <w:rsid w:val="00957E11"/>
    <w:rsid w:val="00957EE1"/>
    <w:rsid w:val="00957FDF"/>
    <w:rsid w:val="00960232"/>
    <w:rsid w:val="009602FF"/>
    <w:rsid w:val="00960398"/>
    <w:rsid w:val="009603B3"/>
    <w:rsid w:val="009603C4"/>
    <w:rsid w:val="00960940"/>
    <w:rsid w:val="00960B36"/>
    <w:rsid w:val="00960C2E"/>
    <w:rsid w:val="00960C6A"/>
    <w:rsid w:val="00961046"/>
    <w:rsid w:val="0096148A"/>
    <w:rsid w:val="009618D1"/>
    <w:rsid w:val="00961905"/>
    <w:rsid w:val="00961A7B"/>
    <w:rsid w:val="00961ABA"/>
    <w:rsid w:val="00961BEC"/>
    <w:rsid w:val="009621DF"/>
    <w:rsid w:val="00962218"/>
    <w:rsid w:val="00962569"/>
    <w:rsid w:val="009627B5"/>
    <w:rsid w:val="00962863"/>
    <w:rsid w:val="00962953"/>
    <w:rsid w:val="00962B78"/>
    <w:rsid w:val="00962DCC"/>
    <w:rsid w:val="00962F7B"/>
    <w:rsid w:val="00962FA7"/>
    <w:rsid w:val="0096309D"/>
    <w:rsid w:val="00963172"/>
    <w:rsid w:val="009631BF"/>
    <w:rsid w:val="009632A3"/>
    <w:rsid w:val="009633E8"/>
    <w:rsid w:val="009636D5"/>
    <w:rsid w:val="00963921"/>
    <w:rsid w:val="00963AEE"/>
    <w:rsid w:val="00963D61"/>
    <w:rsid w:val="00963E0B"/>
    <w:rsid w:val="00963E18"/>
    <w:rsid w:val="00963E92"/>
    <w:rsid w:val="00964035"/>
    <w:rsid w:val="00964090"/>
    <w:rsid w:val="009640A5"/>
    <w:rsid w:val="00964301"/>
    <w:rsid w:val="00964330"/>
    <w:rsid w:val="00964356"/>
    <w:rsid w:val="00964361"/>
    <w:rsid w:val="0096440E"/>
    <w:rsid w:val="0096444C"/>
    <w:rsid w:val="00964630"/>
    <w:rsid w:val="00964679"/>
    <w:rsid w:val="009646A4"/>
    <w:rsid w:val="009646C4"/>
    <w:rsid w:val="009649A6"/>
    <w:rsid w:val="00964B67"/>
    <w:rsid w:val="00964BD6"/>
    <w:rsid w:val="00964C19"/>
    <w:rsid w:val="00964CE7"/>
    <w:rsid w:val="00964D99"/>
    <w:rsid w:val="00964E60"/>
    <w:rsid w:val="00964F3D"/>
    <w:rsid w:val="00964FC6"/>
    <w:rsid w:val="0096507A"/>
    <w:rsid w:val="009658FF"/>
    <w:rsid w:val="00965960"/>
    <w:rsid w:val="0096599E"/>
    <w:rsid w:val="009659A4"/>
    <w:rsid w:val="00965AD5"/>
    <w:rsid w:val="00965B43"/>
    <w:rsid w:val="00965D09"/>
    <w:rsid w:val="0096612A"/>
    <w:rsid w:val="009663AF"/>
    <w:rsid w:val="0096663B"/>
    <w:rsid w:val="0096674D"/>
    <w:rsid w:val="0096679B"/>
    <w:rsid w:val="009667E9"/>
    <w:rsid w:val="00966878"/>
    <w:rsid w:val="00966A80"/>
    <w:rsid w:val="00966ABA"/>
    <w:rsid w:val="00966AEC"/>
    <w:rsid w:val="00966C8C"/>
    <w:rsid w:val="00966D1D"/>
    <w:rsid w:val="00966D62"/>
    <w:rsid w:val="00966EFA"/>
    <w:rsid w:val="00967018"/>
    <w:rsid w:val="00967116"/>
    <w:rsid w:val="00967187"/>
    <w:rsid w:val="009671C6"/>
    <w:rsid w:val="0096724B"/>
    <w:rsid w:val="009672A9"/>
    <w:rsid w:val="0096746C"/>
    <w:rsid w:val="009674CA"/>
    <w:rsid w:val="0096751A"/>
    <w:rsid w:val="00967697"/>
    <w:rsid w:val="0096772E"/>
    <w:rsid w:val="00967748"/>
    <w:rsid w:val="00967A37"/>
    <w:rsid w:val="00967B36"/>
    <w:rsid w:val="00970138"/>
    <w:rsid w:val="0097018E"/>
    <w:rsid w:val="0097018F"/>
    <w:rsid w:val="00970224"/>
    <w:rsid w:val="00970263"/>
    <w:rsid w:val="009703E6"/>
    <w:rsid w:val="0097049D"/>
    <w:rsid w:val="0097068D"/>
    <w:rsid w:val="0097079F"/>
    <w:rsid w:val="00970B3C"/>
    <w:rsid w:val="00970C28"/>
    <w:rsid w:val="00970CAD"/>
    <w:rsid w:val="00970D08"/>
    <w:rsid w:val="00970FB1"/>
    <w:rsid w:val="00971037"/>
    <w:rsid w:val="00971038"/>
    <w:rsid w:val="0097106D"/>
    <w:rsid w:val="009710DC"/>
    <w:rsid w:val="00971160"/>
    <w:rsid w:val="00971185"/>
    <w:rsid w:val="00971239"/>
    <w:rsid w:val="00971454"/>
    <w:rsid w:val="0097146E"/>
    <w:rsid w:val="009714CF"/>
    <w:rsid w:val="0097178C"/>
    <w:rsid w:val="00971B7C"/>
    <w:rsid w:val="00971E17"/>
    <w:rsid w:val="00971EB1"/>
    <w:rsid w:val="009720D3"/>
    <w:rsid w:val="009726B8"/>
    <w:rsid w:val="00972811"/>
    <w:rsid w:val="00972847"/>
    <w:rsid w:val="00972DE2"/>
    <w:rsid w:val="009731E6"/>
    <w:rsid w:val="009732C3"/>
    <w:rsid w:val="00973378"/>
    <w:rsid w:val="00973527"/>
    <w:rsid w:val="0097360C"/>
    <w:rsid w:val="00973632"/>
    <w:rsid w:val="00973913"/>
    <w:rsid w:val="009739A0"/>
    <w:rsid w:val="00973A4B"/>
    <w:rsid w:val="00973B25"/>
    <w:rsid w:val="00973DD8"/>
    <w:rsid w:val="00974256"/>
    <w:rsid w:val="009743BF"/>
    <w:rsid w:val="009745CB"/>
    <w:rsid w:val="00974614"/>
    <w:rsid w:val="00974864"/>
    <w:rsid w:val="009749D2"/>
    <w:rsid w:val="00974A62"/>
    <w:rsid w:val="00974A75"/>
    <w:rsid w:val="00974B20"/>
    <w:rsid w:val="00974BC3"/>
    <w:rsid w:val="00974D13"/>
    <w:rsid w:val="00974E25"/>
    <w:rsid w:val="00975233"/>
    <w:rsid w:val="00975368"/>
    <w:rsid w:val="00975460"/>
    <w:rsid w:val="009754E8"/>
    <w:rsid w:val="009759B2"/>
    <w:rsid w:val="00975AD4"/>
    <w:rsid w:val="00975ECE"/>
    <w:rsid w:val="00975F6F"/>
    <w:rsid w:val="009764CF"/>
    <w:rsid w:val="009764D6"/>
    <w:rsid w:val="00976686"/>
    <w:rsid w:val="009767A0"/>
    <w:rsid w:val="009769B8"/>
    <w:rsid w:val="00976A58"/>
    <w:rsid w:val="00976B1F"/>
    <w:rsid w:val="00976C1A"/>
    <w:rsid w:val="00976E79"/>
    <w:rsid w:val="009774AB"/>
    <w:rsid w:val="00977518"/>
    <w:rsid w:val="00977580"/>
    <w:rsid w:val="00977777"/>
    <w:rsid w:val="009777DE"/>
    <w:rsid w:val="009778D6"/>
    <w:rsid w:val="00977A8F"/>
    <w:rsid w:val="00977ADF"/>
    <w:rsid w:val="00977AE1"/>
    <w:rsid w:val="00977B25"/>
    <w:rsid w:val="00977FE3"/>
    <w:rsid w:val="0098022F"/>
    <w:rsid w:val="00980399"/>
    <w:rsid w:val="0098045C"/>
    <w:rsid w:val="009804F8"/>
    <w:rsid w:val="00980674"/>
    <w:rsid w:val="009806A3"/>
    <w:rsid w:val="00980794"/>
    <w:rsid w:val="009809CA"/>
    <w:rsid w:val="00980B6D"/>
    <w:rsid w:val="00980CD1"/>
    <w:rsid w:val="00980D17"/>
    <w:rsid w:val="00980ED8"/>
    <w:rsid w:val="0098105E"/>
    <w:rsid w:val="0098112B"/>
    <w:rsid w:val="00981376"/>
    <w:rsid w:val="00981558"/>
    <w:rsid w:val="009815E9"/>
    <w:rsid w:val="00981863"/>
    <w:rsid w:val="00981BA6"/>
    <w:rsid w:val="00981BBC"/>
    <w:rsid w:val="00981D0F"/>
    <w:rsid w:val="00982143"/>
    <w:rsid w:val="00982287"/>
    <w:rsid w:val="0098258D"/>
    <w:rsid w:val="009825F5"/>
    <w:rsid w:val="00982909"/>
    <w:rsid w:val="00982A4A"/>
    <w:rsid w:val="00982BCA"/>
    <w:rsid w:val="00982C58"/>
    <w:rsid w:val="00982CE8"/>
    <w:rsid w:val="00982EC0"/>
    <w:rsid w:val="009831AC"/>
    <w:rsid w:val="009831B3"/>
    <w:rsid w:val="009833E0"/>
    <w:rsid w:val="009834F4"/>
    <w:rsid w:val="0098352E"/>
    <w:rsid w:val="0098357F"/>
    <w:rsid w:val="009835CA"/>
    <w:rsid w:val="009836B9"/>
    <w:rsid w:val="009837E4"/>
    <w:rsid w:val="00983801"/>
    <w:rsid w:val="00983997"/>
    <w:rsid w:val="00983A57"/>
    <w:rsid w:val="00983C1C"/>
    <w:rsid w:val="00983C49"/>
    <w:rsid w:val="00983D5E"/>
    <w:rsid w:val="00983E80"/>
    <w:rsid w:val="0098411B"/>
    <w:rsid w:val="0098428A"/>
    <w:rsid w:val="0098466C"/>
    <w:rsid w:val="00984751"/>
    <w:rsid w:val="0098483A"/>
    <w:rsid w:val="00984849"/>
    <w:rsid w:val="009848CC"/>
    <w:rsid w:val="009849B6"/>
    <w:rsid w:val="00984D67"/>
    <w:rsid w:val="00984E0B"/>
    <w:rsid w:val="00984E26"/>
    <w:rsid w:val="00984F06"/>
    <w:rsid w:val="00984F2C"/>
    <w:rsid w:val="00985110"/>
    <w:rsid w:val="009851DD"/>
    <w:rsid w:val="009852B7"/>
    <w:rsid w:val="009855AF"/>
    <w:rsid w:val="00985656"/>
    <w:rsid w:val="00985848"/>
    <w:rsid w:val="00985996"/>
    <w:rsid w:val="00985C1A"/>
    <w:rsid w:val="00985CA2"/>
    <w:rsid w:val="00985E5C"/>
    <w:rsid w:val="00985E93"/>
    <w:rsid w:val="00985EFF"/>
    <w:rsid w:val="00985F6D"/>
    <w:rsid w:val="00986184"/>
    <w:rsid w:val="009864B8"/>
    <w:rsid w:val="0098673C"/>
    <w:rsid w:val="00986765"/>
    <w:rsid w:val="009867BE"/>
    <w:rsid w:val="0098698B"/>
    <w:rsid w:val="00986D21"/>
    <w:rsid w:val="00986EBF"/>
    <w:rsid w:val="00986F5F"/>
    <w:rsid w:val="009870C5"/>
    <w:rsid w:val="009871FB"/>
    <w:rsid w:val="00987500"/>
    <w:rsid w:val="009876F9"/>
    <w:rsid w:val="00987807"/>
    <w:rsid w:val="00987A0C"/>
    <w:rsid w:val="00987D1A"/>
    <w:rsid w:val="00987DB8"/>
    <w:rsid w:val="00987DC8"/>
    <w:rsid w:val="00987E41"/>
    <w:rsid w:val="00987E71"/>
    <w:rsid w:val="00990140"/>
    <w:rsid w:val="00990202"/>
    <w:rsid w:val="009905AC"/>
    <w:rsid w:val="009909D7"/>
    <w:rsid w:val="00990A65"/>
    <w:rsid w:val="00990ADA"/>
    <w:rsid w:val="00990B63"/>
    <w:rsid w:val="00990C0F"/>
    <w:rsid w:val="00990C74"/>
    <w:rsid w:val="00990CCE"/>
    <w:rsid w:val="00990FA1"/>
    <w:rsid w:val="00991011"/>
    <w:rsid w:val="009912A9"/>
    <w:rsid w:val="009912F6"/>
    <w:rsid w:val="00991487"/>
    <w:rsid w:val="0099157D"/>
    <w:rsid w:val="0099158C"/>
    <w:rsid w:val="0099177D"/>
    <w:rsid w:val="009919D2"/>
    <w:rsid w:val="00991A38"/>
    <w:rsid w:val="00991C13"/>
    <w:rsid w:val="00991F93"/>
    <w:rsid w:val="00991FC1"/>
    <w:rsid w:val="0099244F"/>
    <w:rsid w:val="00992546"/>
    <w:rsid w:val="00992615"/>
    <w:rsid w:val="009926FB"/>
    <w:rsid w:val="009927CD"/>
    <w:rsid w:val="009927E2"/>
    <w:rsid w:val="00992870"/>
    <w:rsid w:val="00992BA7"/>
    <w:rsid w:val="00992C3B"/>
    <w:rsid w:val="00992CDA"/>
    <w:rsid w:val="00992F3D"/>
    <w:rsid w:val="00993027"/>
    <w:rsid w:val="0099309C"/>
    <w:rsid w:val="0099337C"/>
    <w:rsid w:val="0099352A"/>
    <w:rsid w:val="00993662"/>
    <w:rsid w:val="0099366B"/>
    <w:rsid w:val="00993692"/>
    <w:rsid w:val="009936DD"/>
    <w:rsid w:val="00993702"/>
    <w:rsid w:val="009937A5"/>
    <w:rsid w:val="009938B1"/>
    <w:rsid w:val="00993A09"/>
    <w:rsid w:val="00993A5D"/>
    <w:rsid w:val="00993AD2"/>
    <w:rsid w:val="00993B36"/>
    <w:rsid w:val="0099416B"/>
    <w:rsid w:val="009941EB"/>
    <w:rsid w:val="009942D4"/>
    <w:rsid w:val="009942DC"/>
    <w:rsid w:val="009944A3"/>
    <w:rsid w:val="009945B1"/>
    <w:rsid w:val="009945B5"/>
    <w:rsid w:val="0099486E"/>
    <w:rsid w:val="009948C9"/>
    <w:rsid w:val="00994913"/>
    <w:rsid w:val="009949C4"/>
    <w:rsid w:val="009949FA"/>
    <w:rsid w:val="0099509D"/>
    <w:rsid w:val="009951A5"/>
    <w:rsid w:val="00995434"/>
    <w:rsid w:val="009954D5"/>
    <w:rsid w:val="009956A5"/>
    <w:rsid w:val="00995749"/>
    <w:rsid w:val="00995803"/>
    <w:rsid w:val="009958F1"/>
    <w:rsid w:val="00995F46"/>
    <w:rsid w:val="00995FD2"/>
    <w:rsid w:val="009960C7"/>
    <w:rsid w:val="00996172"/>
    <w:rsid w:val="0099625D"/>
    <w:rsid w:val="00996407"/>
    <w:rsid w:val="0099649A"/>
    <w:rsid w:val="009968F7"/>
    <w:rsid w:val="00996E32"/>
    <w:rsid w:val="00996E70"/>
    <w:rsid w:val="00996ECE"/>
    <w:rsid w:val="00997133"/>
    <w:rsid w:val="009975F0"/>
    <w:rsid w:val="0099762D"/>
    <w:rsid w:val="009977F8"/>
    <w:rsid w:val="00997979"/>
    <w:rsid w:val="00997A58"/>
    <w:rsid w:val="00997B47"/>
    <w:rsid w:val="00997C5D"/>
    <w:rsid w:val="00997D2F"/>
    <w:rsid w:val="009A0036"/>
    <w:rsid w:val="009A081F"/>
    <w:rsid w:val="009A08FA"/>
    <w:rsid w:val="009A0948"/>
    <w:rsid w:val="009A0950"/>
    <w:rsid w:val="009A0CC9"/>
    <w:rsid w:val="009A0D57"/>
    <w:rsid w:val="009A10A8"/>
    <w:rsid w:val="009A10BE"/>
    <w:rsid w:val="009A113A"/>
    <w:rsid w:val="009A137B"/>
    <w:rsid w:val="009A1626"/>
    <w:rsid w:val="009A1925"/>
    <w:rsid w:val="009A19E8"/>
    <w:rsid w:val="009A1C4A"/>
    <w:rsid w:val="009A1D35"/>
    <w:rsid w:val="009A1DE1"/>
    <w:rsid w:val="009A20E4"/>
    <w:rsid w:val="009A2126"/>
    <w:rsid w:val="009A221D"/>
    <w:rsid w:val="009A24C1"/>
    <w:rsid w:val="009A24E2"/>
    <w:rsid w:val="009A2799"/>
    <w:rsid w:val="009A2A0A"/>
    <w:rsid w:val="009A2A46"/>
    <w:rsid w:val="009A2AAB"/>
    <w:rsid w:val="009A2AE7"/>
    <w:rsid w:val="009A2B39"/>
    <w:rsid w:val="009A2D06"/>
    <w:rsid w:val="009A2D38"/>
    <w:rsid w:val="009A2F86"/>
    <w:rsid w:val="009A2FA7"/>
    <w:rsid w:val="009A3129"/>
    <w:rsid w:val="009A31E8"/>
    <w:rsid w:val="009A328D"/>
    <w:rsid w:val="009A349D"/>
    <w:rsid w:val="009A361B"/>
    <w:rsid w:val="009A36C0"/>
    <w:rsid w:val="009A376E"/>
    <w:rsid w:val="009A39E5"/>
    <w:rsid w:val="009A3A85"/>
    <w:rsid w:val="009A3DA7"/>
    <w:rsid w:val="009A3E93"/>
    <w:rsid w:val="009A43B5"/>
    <w:rsid w:val="009A4573"/>
    <w:rsid w:val="009A4624"/>
    <w:rsid w:val="009A473D"/>
    <w:rsid w:val="009A4809"/>
    <w:rsid w:val="009A4AF7"/>
    <w:rsid w:val="009A4CA7"/>
    <w:rsid w:val="009A4D5A"/>
    <w:rsid w:val="009A5164"/>
    <w:rsid w:val="009A51E1"/>
    <w:rsid w:val="009A52C8"/>
    <w:rsid w:val="009A5402"/>
    <w:rsid w:val="009A5464"/>
    <w:rsid w:val="009A5596"/>
    <w:rsid w:val="009A581E"/>
    <w:rsid w:val="009A583A"/>
    <w:rsid w:val="009A5F11"/>
    <w:rsid w:val="009A5F83"/>
    <w:rsid w:val="009A6014"/>
    <w:rsid w:val="009A6034"/>
    <w:rsid w:val="009A6067"/>
    <w:rsid w:val="009A62BC"/>
    <w:rsid w:val="009A639A"/>
    <w:rsid w:val="009A640D"/>
    <w:rsid w:val="009A670F"/>
    <w:rsid w:val="009A6855"/>
    <w:rsid w:val="009A6B55"/>
    <w:rsid w:val="009A6B8E"/>
    <w:rsid w:val="009A6BA4"/>
    <w:rsid w:val="009A6BC9"/>
    <w:rsid w:val="009A6C76"/>
    <w:rsid w:val="009A6DEB"/>
    <w:rsid w:val="009A6E00"/>
    <w:rsid w:val="009A719A"/>
    <w:rsid w:val="009A71AF"/>
    <w:rsid w:val="009A7301"/>
    <w:rsid w:val="009A7483"/>
    <w:rsid w:val="009A7598"/>
    <w:rsid w:val="009A766C"/>
    <w:rsid w:val="009A76A1"/>
    <w:rsid w:val="009A79FE"/>
    <w:rsid w:val="009A7A01"/>
    <w:rsid w:val="009A7AF4"/>
    <w:rsid w:val="009A7C55"/>
    <w:rsid w:val="009A7CEA"/>
    <w:rsid w:val="009A7DDC"/>
    <w:rsid w:val="009A7EB2"/>
    <w:rsid w:val="009A7F24"/>
    <w:rsid w:val="009B01F4"/>
    <w:rsid w:val="009B03D7"/>
    <w:rsid w:val="009B0643"/>
    <w:rsid w:val="009B069F"/>
    <w:rsid w:val="009B06B6"/>
    <w:rsid w:val="009B0B21"/>
    <w:rsid w:val="009B0B56"/>
    <w:rsid w:val="009B0BE3"/>
    <w:rsid w:val="009B0C62"/>
    <w:rsid w:val="009B0C93"/>
    <w:rsid w:val="009B0F22"/>
    <w:rsid w:val="009B0F65"/>
    <w:rsid w:val="009B0F73"/>
    <w:rsid w:val="009B1120"/>
    <w:rsid w:val="009B1293"/>
    <w:rsid w:val="009B145B"/>
    <w:rsid w:val="009B16CC"/>
    <w:rsid w:val="009B1D99"/>
    <w:rsid w:val="009B2062"/>
    <w:rsid w:val="009B225A"/>
    <w:rsid w:val="009B22DE"/>
    <w:rsid w:val="009B232C"/>
    <w:rsid w:val="009B2345"/>
    <w:rsid w:val="009B24E0"/>
    <w:rsid w:val="009B257D"/>
    <w:rsid w:val="009B26F8"/>
    <w:rsid w:val="009B288A"/>
    <w:rsid w:val="009B28E3"/>
    <w:rsid w:val="009B2A0A"/>
    <w:rsid w:val="009B2BA5"/>
    <w:rsid w:val="009B2BE4"/>
    <w:rsid w:val="009B2C11"/>
    <w:rsid w:val="009B2F20"/>
    <w:rsid w:val="009B305A"/>
    <w:rsid w:val="009B309A"/>
    <w:rsid w:val="009B30A4"/>
    <w:rsid w:val="009B3321"/>
    <w:rsid w:val="009B34FF"/>
    <w:rsid w:val="009B37EC"/>
    <w:rsid w:val="009B3841"/>
    <w:rsid w:val="009B38A7"/>
    <w:rsid w:val="009B3990"/>
    <w:rsid w:val="009B417B"/>
    <w:rsid w:val="009B430D"/>
    <w:rsid w:val="009B43CD"/>
    <w:rsid w:val="009B45A1"/>
    <w:rsid w:val="009B47E2"/>
    <w:rsid w:val="009B4806"/>
    <w:rsid w:val="009B4956"/>
    <w:rsid w:val="009B4A7E"/>
    <w:rsid w:val="009B4ADC"/>
    <w:rsid w:val="009B4DEB"/>
    <w:rsid w:val="009B4FA5"/>
    <w:rsid w:val="009B4FD4"/>
    <w:rsid w:val="009B50BD"/>
    <w:rsid w:val="009B50CB"/>
    <w:rsid w:val="009B560A"/>
    <w:rsid w:val="009B5623"/>
    <w:rsid w:val="009B56B7"/>
    <w:rsid w:val="009B5881"/>
    <w:rsid w:val="009B5934"/>
    <w:rsid w:val="009B59DE"/>
    <w:rsid w:val="009B5A3C"/>
    <w:rsid w:val="009B5A48"/>
    <w:rsid w:val="009B5DAC"/>
    <w:rsid w:val="009B5DFE"/>
    <w:rsid w:val="009B6044"/>
    <w:rsid w:val="009B625F"/>
    <w:rsid w:val="009B64ED"/>
    <w:rsid w:val="009B6589"/>
    <w:rsid w:val="009B6641"/>
    <w:rsid w:val="009B6828"/>
    <w:rsid w:val="009B6884"/>
    <w:rsid w:val="009B69B2"/>
    <w:rsid w:val="009B6A2A"/>
    <w:rsid w:val="009B6C3F"/>
    <w:rsid w:val="009B6E47"/>
    <w:rsid w:val="009B7029"/>
    <w:rsid w:val="009B7057"/>
    <w:rsid w:val="009B70A1"/>
    <w:rsid w:val="009B74FC"/>
    <w:rsid w:val="009B76DC"/>
    <w:rsid w:val="009B7AB3"/>
    <w:rsid w:val="009B7B31"/>
    <w:rsid w:val="009B7C6A"/>
    <w:rsid w:val="009B7DCB"/>
    <w:rsid w:val="009B7E5F"/>
    <w:rsid w:val="009B7FA8"/>
    <w:rsid w:val="009B7FF6"/>
    <w:rsid w:val="009C004A"/>
    <w:rsid w:val="009C00FE"/>
    <w:rsid w:val="009C0151"/>
    <w:rsid w:val="009C045E"/>
    <w:rsid w:val="009C0575"/>
    <w:rsid w:val="009C0670"/>
    <w:rsid w:val="009C08A6"/>
    <w:rsid w:val="009C0983"/>
    <w:rsid w:val="009C09CC"/>
    <w:rsid w:val="009C0A93"/>
    <w:rsid w:val="009C0AD9"/>
    <w:rsid w:val="009C0B23"/>
    <w:rsid w:val="009C0BDF"/>
    <w:rsid w:val="009C0CA0"/>
    <w:rsid w:val="009C0E3E"/>
    <w:rsid w:val="009C0EDF"/>
    <w:rsid w:val="009C0EEF"/>
    <w:rsid w:val="009C0F94"/>
    <w:rsid w:val="009C102A"/>
    <w:rsid w:val="009C10AA"/>
    <w:rsid w:val="009C150B"/>
    <w:rsid w:val="009C160A"/>
    <w:rsid w:val="009C1B99"/>
    <w:rsid w:val="009C1D28"/>
    <w:rsid w:val="009C1F8F"/>
    <w:rsid w:val="009C1FE4"/>
    <w:rsid w:val="009C202F"/>
    <w:rsid w:val="009C2043"/>
    <w:rsid w:val="009C2171"/>
    <w:rsid w:val="009C2254"/>
    <w:rsid w:val="009C233B"/>
    <w:rsid w:val="009C23BA"/>
    <w:rsid w:val="009C2423"/>
    <w:rsid w:val="009C25E2"/>
    <w:rsid w:val="009C2666"/>
    <w:rsid w:val="009C2988"/>
    <w:rsid w:val="009C2A02"/>
    <w:rsid w:val="009C2A4D"/>
    <w:rsid w:val="009C2BA2"/>
    <w:rsid w:val="009C2DAD"/>
    <w:rsid w:val="009C31FD"/>
    <w:rsid w:val="009C3337"/>
    <w:rsid w:val="009C3552"/>
    <w:rsid w:val="009C3628"/>
    <w:rsid w:val="009C37CE"/>
    <w:rsid w:val="009C3850"/>
    <w:rsid w:val="009C39C7"/>
    <w:rsid w:val="009C3AAB"/>
    <w:rsid w:val="009C3AAD"/>
    <w:rsid w:val="009C3B0C"/>
    <w:rsid w:val="009C3B82"/>
    <w:rsid w:val="009C3BDE"/>
    <w:rsid w:val="009C3F97"/>
    <w:rsid w:val="009C4030"/>
    <w:rsid w:val="009C40BB"/>
    <w:rsid w:val="009C438E"/>
    <w:rsid w:val="009C44A5"/>
    <w:rsid w:val="009C45FF"/>
    <w:rsid w:val="009C4760"/>
    <w:rsid w:val="009C476C"/>
    <w:rsid w:val="009C4A7A"/>
    <w:rsid w:val="009C4B6E"/>
    <w:rsid w:val="009C4C84"/>
    <w:rsid w:val="009C4E2D"/>
    <w:rsid w:val="009C4F4D"/>
    <w:rsid w:val="009C5097"/>
    <w:rsid w:val="009C515B"/>
    <w:rsid w:val="009C51B3"/>
    <w:rsid w:val="009C527F"/>
    <w:rsid w:val="009C54D1"/>
    <w:rsid w:val="009C551E"/>
    <w:rsid w:val="009C5590"/>
    <w:rsid w:val="009C5659"/>
    <w:rsid w:val="009C575E"/>
    <w:rsid w:val="009C5A29"/>
    <w:rsid w:val="009C5C1A"/>
    <w:rsid w:val="009C5DA8"/>
    <w:rsid w:val="009C60D4"/>
    <w:rsid w:val="009C6166"/>
    <w:rsid w:val="009C61FE"/>
    <w:rsid w:val="009C635A"/>
    <w:rsid w:val="009C63E0"/>
    <w:rsid w:val="009C6686"/>
    <w:rsid w:val="009C6697"/>
    <w:rsid w:val="009C67B8"/>
    <w:rsid w:val="009C6874"/>
    <w:rsid w:val="009C68E6"/>
    <w:rsid w:val="009C6990"/>
    <w:rsid w:val="009C6B1F"/>
    <w:rsid w:val="009C6B2D"/>
    <w:rsid w:val="009C6BC1"/>
    <w:rsid w:val="009C6EA8"/>
    <w:rsid w:val="009C702B"/>
    <w:rsid w:val="009C708D"/>
    <w:rsid w:val="009C70BD"/>
    <w:rsid w:val="009C715F"/>
    <w:rsid w:val="009C7196"/>
    <w:rsid w:val="009C72B5"/>
    <w:rsid w:val="009C72FB"/>
    <w:rsid w:val="009C7356"/>
    <w:rsid w:val="009C741F"/>
    <w:rsid w:val="009C7731"/>
    <w:rsid w:val="009C7D18"/>
    <w:rsid w:val="009C7D5D"/>
    <w:rsid w:val="009C7EAA"/>
    <w:rsid w:val="009D0035"/>
    <w:rsid w:val="009D01D3"/>
    <w:rsid w:val="009D0230"/>
    <w:rsid w:val="009D0325"/>
    <w:rsid w:val="009D0365"/>
    <w:rsid w:val="009D0528"/>
    <w:rsid w:val="009D06C5"/>
    <w:rsid w:val="009D07AD"/>
    <w:rsid w:val="009D07C5"/>
    <w:rsid w:val="009D0E9E"/>
    <w:rsid w:val="009D0EE9"/>
    <w:rsid w:val="009D0F30"/>
    <w:rsid w:val="009D0FC3"/>
    <w:rsid w:val="009D0FE8"/>
    <w:rsid w:val="009D1222"/>
    <w:rsid w:val="009D1283"/>
    <w:rsid w:val="009D1295"/>
    <w:rsid w:val="009D14FA"/>
    <w:rsid w:val="009D16D1"/>
    <w:rsid w:val="009D16DF"/>
    <w:rsid w:val="009D1861"/>
    <w:rsid w:val="009D198E"/>
    <w:rsid w:val="009D1996"/>
    <w:rsid w:val="009D1A4C"/>
    <w:rsid w:val="009D2043"/>
    <w:rsid w:val="009D20BD"/>
    <w:rsid w:val="009D214D"/>
    <w:rsid w:val="009D234B"/>
    <w:rsid w:val="009D29F8"/>
    <w:rsid w:val="009D2A30"/>
    <w:rsid w:val="009D2BE8"/>
    <w:rsid w:val="009D2E02"/>
    <w:rsid w:val="009D2EE6"/>
    <w:rsid w:val="009D307A"/>
    <w:rsid w:val="009D30C2"/>
    <w:rsid w:val="009D3299"/>
    <w:rsid w:val="009D33E6"/>
    <w:rsid w:val="009D33FB"/>
    <w:rsid w:val="009D35CE"/>
    <w:rsid w:val="009D3CA8"/>
    <w:rsid w:val="009D3D32"/>
    <w:rsid w:val="009D3F42"/>
    <w:rsid w:val="009D41EA"/>
    <w:rsid w:val="009D4264"/>
    <w:rsid w:val="009D42C7"/>
    <w:rsid w:val="009D44CA"/>
    <w:rsid w:val="009D45BE"/>
    <w:rsid w:val="009D4614"/>
    <w:rsid w:val="009D464B"/>
    <w:rsid w:val="009D476F"/>
    <w:rsid w:val="009D4865"/>
    <w:rsid w:val="009D48AC"/>
    <w:rsid w:val="009D494C"/>
    <w:rsid w:val="009D4A50"/>
    <w:rsid w:val="009D4B47"/>
    <w:rsid w:val="009D514D"/>
    <w:rsid w:val="009D516C"/>
    <w:rsid w:val="009D54C2"/>
    <w:rsid w:val="009D55F7"/>
    <w:rsid w:val="009D5617"/>
    <w:rsid w:val="009D5638"/>
    <w:rsid w:val="009D58E1"/>
    <w:rsid w:val="009D5AA9"/>
    <w:rsid w:val="009D5B40"/>
    <w:rsid w:val="009D5C85"/>
    <w:rsid w:val="009D5E74"/>
    <w:rsid w:val="009D5FEB"/>
    <w:rsid w:val="009D60A5"/>
    <w:rsid w:val="009D614F"/>
    <w:rsid w:val="009D6174"/>
    <w:rsid w:val="009D62A3"/>
    <w:rsid w:val="009D63F8"/>
    <w:rsid w:val="009D6401"/>
    <w:rsid w:val="009D64A1"/>
    <w:rsid w:val="009D6538"/>
    <w:rsid w:val="009D656B"/>
    <w:rsid w:val="009D673D"/>
    <w:rsid w:val="009D697B"/>
    <w:rsid w:val="009D6B4D"/>
    <w:rsid w:val="009D6C4D"/>
    <w:rsid w:val="009D6D5D"/>
    <w:rsid w:val="009D7008"/>
    <w:rsid w:val="009D71A2"/>
    <w:rsid w:val="009D735F"/>
    <w:rsid w:val="009D737A"/>
    <w:rsid w:val="009D750E"/>
    <w:rsid w:val="009D7975"/>
    <w:rsid w:val="009D79ED"/>
    <w:rsid w:val="009D7B78"/>
    <w:rsid w:val="009D7C6D"/>
    <w:rsid w:val="009D7C76"/>
    <w:rsid w:val="009D7CA3"/>
    <w:rsid w:val="009D7E57"/>
    <w:rsid w:val="009D7F13"/>
    <w:rsid w:val="009E02AF"/>
    <w:rsid w:val="009E0371"/>
    <w:rsid w:val="009E0547"/>
    <w:rsid w:val="009E056D"/>
    <w:rsid w:val="009E0570"/>
    <w:rsid w:val="009E0704"/>
    <w:rsid w:val="009E07A2"/>
    <w:rsid w:val="009E09D9"/>
    <w:rsid w:val="009E0C94"/>
    <w:rsid w:val="009E0D4C"/>
    <w:rsid w:val="009E0D83"/>
    <w:rsid w:val="009E1004"/>
    <w:rsid w:val="009E1110"/>
    <w:rsid w:val="009E11DB"/>
    <w:rsid w:val="009E121C"/>
    <w:rsid w:val="009E142E"/>
    <w:rsid w:val="009E1502"/>
    <w:rsid w:val="009E16A7"/>
    <w:rsid w:val="009E179D"/>
    <w:rsid w:val="009E1C98"/>
    <w:rsid w:val="009E1F89"/>
    <w:rsid w:val="009E2084"/>
    <w:rsid w:val="009E20C1"/>
    <w:rsid w:val="009E20D0"/>
    <w:rsid w:val="009E2417"/>
    <w:rsid w:val="009E2677"/>
    <w:rsid w:val="009E26FF"/>
    <w:rsid w:val="009E27B8"/>
    <w:rsid w:val="009E296A"/>
    <w:rsid w:val="009E2A88"/>
    <w:rsid w:val="009E2B00"/>
    <w:rsid w:val="009E2D67"/>
    <w:rsid w:val="009E2ECC"/>
    <w:rsid w:val="009E3288"/>
    <w:rsid w:val="009E32A5"/>
    <w:rsid w:val="009E32FF"/>
    <w:rsid w:val="009E340D"/>
    <w:rsid w:val="009E349C"/>
    <w:rsid w:val="009E34BF"/>
    <w:rsid w:val="009E34C1"/>
    <w:rsid w:val="009E366B"/>
    <w:rsid w:val="009E368B"/>
    <w:rsid w:val="009E3810"/>
    <w:rsid w:val="009E398D"/>
    <w:rsid w:val="009E3BEA"/>
    <w:rsid w:val="009E3D2C"/>
    <w:rsid w:val="009E3D3F"/>
    <w:rsid w:val="009E3EFF"/>
    <w:rsid w:val="009E423F"/>
    <w:rsid w:val="009E4458"/>
    <w:rsid w:val="009E44BE"/>
    <w:rsid w:val="009E45D8"/>
    <w:rsid w:val="009E462A"/>
    <w:rsid w:val="009E48BE"/>
    <w:rsid w:val="009E4900"/>
    <w:rsid w:val="009E4A98"/>
    <w:rsid w:val="009E4AC2"/>
    <w:rsid w:val="009E4CC4"/>
    <w:rsid w:val="009E4D4C"/>
    <w:rsid w:val="009E4EF2"/>
    <w:rsid w:val="009E4FE4"/>
    <w:rsid w:val="009E50F0"/>
    <w:rsid w:val="009E5136"/>
    <w:rsid w:val="009E51A1"/>
    <w:rsid w:val="009E522A"/>
    <w:rsid w:val="009E52BD"/>
    <w:rsid w:val="009E5473"/>
    <w:rsid w:val="009E54B4"/>
    <w:rsid w:val="009E563C"/>
    <w:rsid w:val="009E5A0D"/>
    <w:rsid w:val="009E5A63"/>
    <w:rsid w:val="009E5AAB"/>
    <w:rsid w:val="009E5BBE"/>
    <w:rsid w:val="009E5BD5"/>
    <w:rsid w:val="009E5E06"/>
    <w:rsid w:val="009E5FA5"/>
    <w:rsid w:val="009E609C"/>
    <w:rsid w:val="009E60FC"/>
    <w:rsid w:val="009E61D1"/>
    <w:rsid w:val="009E6481"/>
    <w:rsid w:val="009E64F4"/>
    <w:rsid w:val="009E658A"/>
    <w:rsid w:val="009E67CC"/>
    <w:rsid w:val="009E67D0"/>
    <w:rsid w:val="009E69E3"/>
    <w:rsid w:val="009E6DE4"/>
    <w:rsid w:val="009E6EC2"/>
    <w:rsid w:val="009E6F15"/>
    <w:rsid w:val="009E706A"/>
    <w:rsid w:val="009E73D7"/>
    <w:rsid w:val="009E73FC"/>
    <w:rsid w:val="009E752B"/>
    <w:rsid w:val="009E757E"/>
    <w:rsid w:val="009E7709"/>
    <w:rsid w:val="009E7785"/>
    <w:rsid w:val="009E77F2"/>
    <w:rsid w:val="009E7901"/>
    <w:rsid w:val="009E7AE2"/>
    <w:rsid w:val="009E7BDD"/>
    <w:rsid w:val="009E7BDF"/>
    <w:rsid w:val="009E7F0E"/>
    <w:rsid w:val="009E7FE7"/>
    <w:rsid w:val="009F02DC"/>
    <w:rsid w:val="009F0CB2"/>
    <w:rsid w:val="009F0D2B"/>
    <w:rsid w:val="009F0D8B"/>
    <w:rsid w:val="009F0DD7"/>
    <w:rsid w:val="009F0EEF"/>
    <w:rsid w:val="009F1133"/>
    <w:rsid w:val="009F11D9"/>
    <w:rsid w:val="009F1283"/>
    <w:rsid w:val="009F12F8"/>
    <w:rsid w:val="009F1866"/>
    <w:rsid w:val="009F1884"/>
    <w:rsid w:val="009F18AE"/>
    <w:rsid w:val="009F19A7"/>
    <w:rsid w:val="009F24EB"/>
    <w:rsid w:val="009F2804"/>
    <w:rsid w:val="009F2813"/>
    <w:rsid w:val="009F28AC"/>
    <w:rsid w:val="009F2914"/>
    <w:rsid w:val="009F2A8C"/>
    <w:rsid w:val="009F2A98"/>
    <w:rsid w:val="009F2BB4"/>
    <w:rsid w:val="009F2DBB"/>
    <w:rsid w:val="009F2DC8"/>
    <w:rsid w:val="009F2FD8"/>
    <w:rsid w:val="009F3143"/>
    <w:rsid w:val="009F3288"/>
    <w:rsid w:val="009F35C0"/>
    <w:rsid w:val="009F37B1"/>
    <w:rsid w:val="009F38FB"/>
    <w:rsid w:val="009F3946"/>
    <w:rsid w:val="009F3A3F"/>
    <w:rsid w:val="009F3A81"/>
    <w:rsid w:val="009F3C26"/>
    <w:rsid w:val="009F3E93"/>
    <w:rsid w:val="009F4093"/>
    <w:rsid w:val="009F4123"/>
    <w:rsid w:val="009F42DA"/>
    <w:rsid w:val="009F4483"/>
    <w:rsid w:val="009F44ED"/>
    <w:rsid w:val="009F4A62"/>
    <w:rsid w:val="009F4B15"/>
    <w:rsid w:val="009F4D7F"/>
    <w:rsid w:val="009F4E9D"/>
    <w:rsid w:val="009F50BD"/>
    <w:rsid w:val="009F516A"/>
    <w:rsid w:val="009F5174"/>
    <w:rsid w:val="009F5293"/>
    <w:rsid w:val="009F544B"/>
    <w:rsid w:val="009F55DA"/>
    <w:rsid w:val="009F58E6"/>
    <w:rsid w:val="009F5924"/>
    <w:rsid w:val="009F5976"/>
    <w:rsid w:val="009F59D0"/>
    <w:rsid w:val="009F5ADD"/>
    <w:rsid w:val="009F5B4B"/>
    <w:rsid w:val="009F5B77"/>
    <w:rsid w:val="009F5B85"/>
    <w:rsid w:val="009F5E42"/>
    <w:rsid w:val="009F5EE5"/>
    <w:rsid w:val="009F5F5A"/>
    <w:rsid w:val="009F5FA0"/>
    <w:rsid w:val="009F5FF2"/>
    <w:rsid w:val="009F61B7"/>
    <w:rsid w:val="009F6239"/>
    <w:rsid w:val="009F6307"/>
    <w:rsid w:val="009F6CEC"/>
    <w:rsid w:val="009F6D7A"/>
    <w:rsid w:val="009F7147"/>
    <w:rsid w:val="009F718A"/>
    <w:rsid w:val="009F71A3"/>
    <w:rsid w:val="009F71A4"/>
    <w:rsid w:val="009F75CE"/>
    <w:rsid w:val="009F75EF"/>
    <w:rsid w:val="009F78E3"/>
    <w:rsid w:val="009F79A0"/>
    <w:rsid w:val="009F7B59"/>
    <w:rsid w:val="009F7D6E"/>
    <w:rsid w:val="009F7DA4"/>
    <w:rsid w:val="00A0026A"/>
    <w:rsid w:val="00A00281"/>
    <w:rsid w:val="00A003D0"/>
    <w:rsid w:val="00A00412"/>
    <w:rsid w:val="00A005F0"/>
    <w:rsid w:val="00A00716"/>
    <w:rsid w:val="00A00F41"/>
    <w:rsid w:val="00A01018"/>
    <w:rsid w:val="00A013D0"/>
    <w:rsid w:val="00A0140E"/>
    <w:rsid w:val="00A0143D"/>
    <w:rsid w:val="00A015FA"/>
    <w:rsid w:val="00A01709"/>
    <w:rsid w:val="00A01731"/>
    <w:rsid w:val="00A01991"/>
    <w:rsid w:val="00A01CFC"/>
    <w:rsid w:val="00A0210B"/>
    <w:rsid w:val="00A02120"/>
    <w:rsid w:val="00A02228"/>
    <w:rsid w:val="00A02566"/>
    <w:rsid w:val="00A02587"/>
    <w:rsid w:val="00A02615"/>
    <w:rsid w:val="00A028A0"/>
    <w:rsid w:val="00A02D3A"/>
    <w:rsid w:val="00A02E13"/>
    <w:rsid w:val="00A030FF"/>
    <w:rsid w:val="00A035F4"/>
    <w:rsid w:val="00A03A0E"/>
    <w:rsid w:val="00A03A61"/>
    <w:rsid w:val="00A03DA7"/>
    <w:rsid w:val="00A03F28"/>
    <w:rsid w:val="00A03F6C"/>
    <w:rsid w:val="00A03FA2"/>
    <w:rsid w:val="00A03FCC"/>
    <w:rsid w:val="00A04048"/>
    <w:rsid w:val="00A04086"/>
    <w:rsid w:val="00A045DB"/>
    <w:rsid w:val="00A046A8"/>
    <w:rsid w:val="00A04754"/>
    <w:rsid w:val="00A04913"/>
    <w:rsid w:val="00A04B86"/>
    <w:rsid w:val="00A04B9B"/>
    <w:rsid w:val="00A04D1C"/>
    <w:rsid w:val="00A04EBD"/>
    <w:rsid w:val="00A05020"/>
    <w:rsid w:val="00A0504E"/>
    <w:rsid w:val="00A05168"/>
    <w:rsid w:val="00A05215"/>
    <w:rsid w:val="00A05561"/>
    <w:rsid w:val="00A056E8"/>
    <w:rsid w:val="00A0571B"/>
    <w:rsid w:val="00A05778"/>
    <w:rsid w:val="00A05784"/>
    <w:rsid w:val="00A057AB"/>
    <w:rsid w:val="00A0580B"/>
    <w:rsid w:val="00A05CAD"/>
    <w:rsid w:val="00A05D5D"/>
    <w:rsid w:val="00A05EE7"/>
    <w:rsid w:val="00A06082"/>
    <w:rsid w:val="00A060D5"/>
    <w:rsid w:val="00A0631B"/>
    <w:rsid w:val="00A06656"/>
    <w:rsid w:val="00A0666B"/>
    <w:rsid w:val="00A06736"/>
    <w:rsid w:val="00A06B33"/>
    <w:rsid w:val="00A06D7C"/>
    <w:rsid w:val="00A06E36"/>
    <w:rsid w:val="00A06E62"/>
    <w:rsid w:val="00A071B5"/>
    <w:rsid w:val="00A074C6"/>
    <w:rsid w:val="00A07636"/>
    <w:rsid w:val="00A07738"/>
    <w:rsid w:val="00A0793F"/>
    <w:rsid w:val="00A07996"/>
    <w:rsid w:val="00A0799B"/>
    <w:rsid w:val="00A07A6C"/>
    <w:rsid w:val="00A07B35"/>
    <w:rsid w:val="00A07BD7"/>
    <w:rsid w:val="00A07D99"/>
    <w:rsid w:val="00A07DC7"/>
    <w:rsid w:val="00A07F73"/>
    <w:rsid w:val="00A10145"/>
    <w:rsid w:val="00A1079D"/>
    <w:rsid w:val="00A108AA"/>
    <w:rsid w:val="00A109B6"/>
    <w:rsid w:val="00A109C0"/>
    <w:rsid w:val="00A10A43"/>
    <w:rsid w:val="00A10CC5"/>
    <w:rsid w:val="00A10CF3"/>
    <w:rsid w:val="00A111DE"/>
    <w:rsid w:val="00A11516"/>
    <w:rsid w:val="00A11560"/>
    <w:rsid w:val="00A1162C"/>
    <w:rsid w:val="00A11A3F"/>
    <w:rsid w:val="00A11B51"/>
    <w:rsid w:val="00A11C20"/>
    <w:rsid w:val="00A11C34"/>
    <w:rsid w:val="00A11D8B"/>
    <w:rsid w:val="00A11F35"/>
    <w:rsid w:val="00A11F3D"/>
    <w:rsid w:val="00A11F57"/>
    <w:rsid w:val="00A11F77"/>
    <w:rsid w:val="00A11FDE"/>
    <w:rsid w:val="00A12051"/>
    <w:rsid w:val="00A12234"/>
    <w:rsid w:val="00A12619"/>
    <w:rsid w:val="00A126B0"/>
    <w:rsid w:val="00A127FB"/>
    <w:rsid w:val="00A1298C"/>
    <w:rsid w:val="00A12A10"/>
    <w:rsid w:val="00A12ACD"/>
    <w:rsid w:val="00A12C4A"/>
    <w:rsid w:val="00A12D1F"/>
    <w:rsid w:val="00A12D29"/>
    <w:rsid w:val="00A12D5E"/>
    <w:rsid w:val="00A12DEA"/>
    <w:rsid w:val="00A131E2"/>
    <w:rsid w:val="00A132C3"/>
    <w:rsid w:val="00A133AF"/>
    <w:rsid w:val="00A13557"/>
    <w:rsid w:val="00A135B5"/>
    <w:rsid w:val="00A137DB"/>
    <w:rsid w:val="00A137F4"/>
    <w:rsid w:val="00A1389B"/>
    <w:rsid w:val="00A1395B"/>
    <w:rsid w:val="00A13D40"/>
    <w:rsid w:val="00A13D91"/>
    <w:rsid w:val="00A1410B"/>
    <w:rsid w:val="00A14198"/>
    <w:rsid w:val="00A14388"/>
    <w:rsid w:val="00A14517"/>
    <w:rsid w:val="00A148AB"/>
    <w:rsid w:val="00A1493C"/>
    <w:rsid w:val="00A14A86"/>
    <w:rsid w:val="00A14D20"/>
    <w:rsid w:val="00A14F1C"/>
    <w:rsid w:val="00A15050"/>
    <w:rsid w:val="00A151F5"/>
    <w:rsid w:val="00A152D6"/>
    <w:rsid w:val="00A152F9"/>
    <w:rsid w:val="00A15359"/>
    <w:rsid w:val="00A154AC"/>
    <w:rsid w:val="00A1558F"/>
    <w:rsid w:val="00A155B2"/>
    <w:rsid w:val="00A156A5"/>
    <w:rsid w:val="00A15788"/>
    <w:rsid w:val="00A159BE"/>
    <w:rsid w:val="00A15A0B"/>
    <w:rsid w:val="00A15BB0"/>
    <w:rsid w:val="00A15BE4"/>
    <w:rsid w:val="00A15C46"/>
    <w:rsid w:val="00A15C78"/>
    <w:rsid w:val="00A15D23"/>
    <w:rsid w:val="00A15DD7"/>
    <w:rsid w:val="00A15E0F"/>
    <w:rsid w:val="00A15E3D"/>
    <w:rsid w:val="00A15EB8"/>
    <w:rsid w:val="00A160B4"/>
    <w:rsid w:val="00A161EC"/>
    <w:rsid w:val="00A161FC"/>
    <w:rsid w:val="00A16241"/>
    <w:rsid w:val="00A1642C"/>
    <w:rsid w:val="00A16682"/>
    <w:rsid w:val="00A16A69"/>
    <w:rsid w:val="00A16EBC"/>
    <w:rsid w:val="00A16EEA"/>
    <w:rsid w:val="00A17186"/>
    <w:rsid w:val="00A171BB"/>
    <w:rsid w:val="00A171D9"/>
    <w:rsid w:val="00A17223"/>
    <w:rsid w:val="00A173B4"/>
    <w:rsid w:val="00A173F3"/>
    <w:rsid w:val="00A17450"/>
    <w:rsid w:val="00A175B0"/>
    <w:rsid w:val="00A175C2"/>
    <w:rsid w:val="00A175CD"/>
    <w:rsid w:val="00A1790F"/>
    <w:rsid w:val="00A17A00"/>
    <w:rsid w:val="00A17ABE"/>
    <w:rsid w:val="00A17AF6"/>
    <w:rsid w:val="00A17F34"/>
    <w:rsid w:val="00A202F7"/>
    <w:rsid w:val="00A2044A"/>
    <w:rsid w:val="00A204AE"/>
    <w:rsid w:val="00A20502"/>
    <w:rsid w:val="00A205F7"/>
    <w:rsid w:val="00A205FF"/>
    <w:rsid w:val="00A2062D"/>
    <w:rsid w:val="00A206AF"/>
    <w:rsid w:val="00A207C5"/>
    <w:rsid w:val="00A208C1"/>
    <w:rsid w:val="00A20A37"/>
    <w:rsid w:val="00A20AAF"/>
    <w:rsid w:val="00A20B1F"/>
    <w:rsid w:val="00A20C1B"/>
    <w:rsid w:val="00A210F6"/>
    <w:rsid w:val="00A21259"/>
    <w:rsid w:val="00A2151A"/>
    <w:rsid w:val="00A21A81"/>
    <w:rsid w:val="00A21AA1"/>
    <w:rsid w:val="00A21C50"/>
    <w:rsid w:val="00A21DC3"/>
    <w:rsid w:val="00A21F7C"/>
    <w:rsid w:val="00A2210D"/>
    <w:rsid w:val="00A2221D"/>
    <w:rsid w:val="00A223C0"/>
    <w:rsid w:val="00A227D7"/>
    <w:rsid w:val="00A22843"/>
    <w:rsid w:val="00A228F5"/>
    <w:rsid w:val="00A229C3"/>
    <w:rsid w:val="00A22AE6"/>
    <w:rsid w:val="00A22DAD"/>
    <w:rsid w:val="00A2313B"/>
    <w:rsid w:val="00A2342C"/>
    <w:rsid w:val="00A234C8"/>
    <w:rsid w:val="00A23571"/>
    <w:rsid w:val="00A23754"/>
    <w:rsid w:val="00A2392C"/>
    <w:rsid w:val="00A239D5"/>
    <w:rsid w:val="00A239EE"/>
    <w:rsid w:val="00A23B29"/>
    <w:rsid w:val="00A23C6E"/>
    <w:rsid w:val="00A23D29"/>
    <w:rsid w:val="00A23E28"/>
    <w:rsid w:val="00A23E37"/>
    <w:rsid w:val="00A23F44"/>
    <w:rsid w:val="00A240B5"/>
    <w:rsid w:val="00A24153"/>
    <w:rsid w:val="00A241EE"/>
    <w:rsid w:val="00A241F4"/>
    <w:rsid w:val="00A24279"/>
    <w:rsid w:val="00A24390"/>
    <w:rsid w:val="00A2439D"/>
    <w:rsid w:val="00A2443B"/>
    <w:rsid w:val="00A24517"/>
    <w:rsid w:val="00A247E4"/>
    <w:rsid w:val="00A24812"/>
    <w:rsid w:val="00A248E9"/>
    <w:rsid w:val="00A24A15"/>
    <w:rsid w:val="00A24A41"/>
    <w:rsid w:val="00A24BB1"/>
    <w:rsid w:val="00A24C07"/>
    <w:rsid w:val="00A24D71"/>
    <w:rsid w:val="00A24E1C"/>
    <w:rsid w:val="00A24E4F"/>
    <w:rsid w:val="00A25354"/>
    <w:rsid w:val="00A25538"/>
    <w:rsid w:val="00A256C6"/>
    <w:rsid w:val="00A256D6"/>
    <w:rsid w:val="00A257FD"/>
    <w:rsid w:val="00A258B6"/>
    <w:rsid w:val="00A25940"/>
    <w:rsid w:val="00A25974"/>
    <w:rsid w:val="00A25B9B"/>
    <w:rsid w:val="00A25BD8"/>
    <w:rsid w:val="00A25CF8"/>
    <w:rsid w:val="00A25D0A"/>
    <w:rsid w:val="00A25DB9"/>
    <w:rsid w:val="00A25F87"/>
    <w:rsid w:val="00A2606A"/>
    <w:rsid w:val="00A2618C"/>
    <w:rsid w:val="00A2635A"/>
    <w:rsid w:val="00A26753"/>
    <w:rsid w:val="00A26980"/>
    <w:rsid w:val="00A26988"/>
    <w:rsid w:val="00A26C6A"/>
    <w:rsid w:val="00A26DAC"/>
    <w:rsid w:val="00A26E86"/>
    <w:rsid w:val="00A270B5"/>
    <w:rsid w:val="00A271E7"/>
    <w:rsid w:val="00A2720E"/>
    <w:rsid w:val="00A2722E"/>
    <w:rsid w:val="00A27388"/>
    <w:rsid w:val="00A273AE"/>
    <w:rsid w:val="00A274F0"/>
    <w:rsid w:val="00A276B8"/>
    <w:rsid w:val="00A276BB"/>
    <w:rsid w:val="00A2789B"/>
    <w:rsid w:val="00A27904"/>
    <w:rsid w:val="00A27B5B"/>
    <w:rsid w:val="00A27ED5"/>
    <w:rsid w:val="00A300C9"/>
    <w:rsid w:val="00A30183"/>
    <w:rsid w:val="00A30261"/>
    <w:rsid w:val="00A30298"/>
    <w:rsid w:val="00A302B3"/>
    <w:rsid w:val="00A30309"/>
    <w:rsid w:val="00A3041F"/>
    <w:rsid w:val="00A3053C"/>
    <w:rsid w:val="00A309BD"/>
    <w:rsid w:val="00A30AFF"/>
    <w:rsid w:val="00A30B8E"/>
    <w:rsid w:val="00A30CA7"/>
    <w:rsid w:val="00A30DAF"/>
    <w:rsid w:val="00A30E3D"/>
    <w:rsid w:val="00A30F40"/>
    <w:rsid w:val="00A30F45"/>
    <w:rsid w:val="00A30FF9"/>
    <w:rsid w:val="00A3111F"/>
    <w:rsid w:val="00A31293"/>
    <w:rsid w:val="00A313F9"/>
    <w:rsid w:val="00A31556"/>
    <w:rsid w:val="00A317B4"/>
    <w:rsid w:val="00A31828"/>
    <w:rsid w:val="00A31903"/>
    <w:rsid w:val="00A31BD2"/>
    <w:rsid w:val="00A31F1F"/>
    <w:rsid w:val="00A32241"/>
    <w:rsid w:val="00A322F1"/>
    <w:rsid w:val="00A32378"/>
    <w:rsid w:val="00A3271F"/>
    <w:rsid w:val="00A327AB"/>
    <w:rsid w:val="00A3299E"/>
    <w:rsid w:val="00A32B13"/>
    <w:rsid w:val="00A32E84"/>
    <w:rsid w:val="00A32F08"/>
    <w:rsid w:val="00A3310A"/>
    <w:rsid w:val="00A3326C"/>
    <w:rsid w:val="00A332C9"/>
    <w:rsid w:val="00A3352F"/>
    <w:rsid w:val="00A3376E"/>
    <w:rsid w:val="00A3385D"/>
    <w:rsid w:val="00A33B02"/>
    <w:rsid w:val="00A33D98"/>
    <w:rsid w:val="00A33DB4"/>
    <w:rsid w:val="00A3401A"/>
    <w:rsid w:val="00A34053"/>
    <w:rsid w:val="00A34081"/>
    <w:rsid w:val="00A340F9"/>
    <w:rsid w:val="00A343CA"/>
    <w:rsid w:val="00A34475"/>
    <w:rsid w:val="00A34506"/>
    <w:rsid w:val="00A3459D"/>
    <w:rsid w:val="00A3481A"/>
    <w:rsid w:val="00A34DCE"/>
    <w:rsid w:val="00A351C0"/>
    <w:rsid w:val="00A35279"/>
    <w:rsid w:val="00A3528D"/>
    <w:rsid w:val="00A3543B"/>
    <w:rsid w:val="00A3554F"/>
    <w:rsid w:val="00A35795"/>
    <w:rsid w:val="00A3582D"/>
    <w:rsid w:val="00A3584C"/>
    <w:rsid w:val="00A35B41"/>
    <w:rsid w:val="00A35B5F"/>
    <w:rsid w:val="00A35BE1"/>
    <w:rsid w:val="00A36325"/>
    <w:rsid w:val="00A3634F"/>
    <w:rsid w:val="00A3640A"/>
    <w:rsid w:val="00A36480"/>
    <w:rsid w:val="00A36574"/>
    <w:rsid w:val="00A36826"/>
    <w:rsid w:val="00A368F1"/>
    <w:rsid w:val="00A368FB"/>
    <w:rsid w:val="00A36953"/>
    <w:rsid w:val="00A369DF"/>
    <w:rsid w:val="00A369F9"/>
    <w:rsid w:val="00A36AC3"/>
    <w:rsid w:val="00A36B8B"/>
    <w:rsid w:val="00A36C51"/>
    <w:rsid w:val="00A36D25"/>
    <w:rsid w:val="00A36DD9"/>
    <w:rsid w:val="00A36E1D"/>
    <w:rsid w:val="00A36F07"/>
    <w:rsid w:val="00A36FA7"/>
    <w:rsid w:val="00A36FF3"/>
    <w:rsid w:val="00A37090"/>
    <w:rsid w:val="00A37143"/>
    <w:rsid w:val="00A371BB"/>
    <w:rsid w:val="00A37356"/>
    <w:rsid w:val="00A375BD"/>
    <w:rsid w:val="00A3767F"/>
    <w:rsid w:val="00A3781F"/>
    <w:rsid w:val="00A378AE"/>
    <w:rsid w:val="00A37A8D"/>
    <w:rsid w:val="00A37B1B"/>
    <w:rsid w:val="00A37B1C"/>
    <w:rsid w:val="00A37B91"/>
    <w:rsid w:val="00A37BF8"/>
    <w:rsid w:val="00A37C17"/>
    <w:rsid w:val="00A37C2E"/>
    <w:rsid w:val="00A37D23"/>
    <w:rsid w:val="00A37E81"/>
    <w:rsid w:val="00A4005A"/>
    <w:rsid w:val="00A4012B"/>
    <w:rsid w:val="00A4038E"/>
    <w:rsid w:val="00A40A7C"/>
    <w:rsid w:val="00A40B6F"/>
    <w:rsid w:val="00A40D71"/>
    <w:rsid w:val="00A40F35"/>
    <w:rsid w:val="00A41064"/>
    <w:rsid w:val="00A41103"/>
    <w:rsid w:val="00A41410"/>
    <w:rsid w:val="00A41435"/>
    <w:rsid w:val="00A41517"/>
    <w:rsid w:val="00A4155E"/>
    <w:rsid w:val="00A41707"/>
    <w:rsid w:val="00A4186A"/>
    <w:rsid w:val="00A419D3"/>
    <w:rsid w:val="00A419FA"/>
    <w:rsid w:val="00A41B04"/>
    <w:rsid w:val="00A41B86"/>
    <w:rsid w:val="00A41BF2"/>
    <w:rsid w:val="00A41E4C"/>
    <w:rsid w:val="00A41F5F"/>
    <w:rsid w:val="00A41FAF"/>
    <w:rsid w:val="00A41FC3"/>
    <w:rsid w:val="00A420AF"/>
    <w:rsid w:val="00A42118"/>
    <w:rsid w:val="00A422C9"/>
    <w:rsid w:val="00A4245D"/>
    <w:rsid w:val="00A42477"/>
    <w:rsid w:val="00A4258E"/>
    <w:rsid w:val="00A42663"/>
    <w:rsid w:val="00A426B1"/>
    <w:rsid w:val="00A428B5"/>
    <w:rsid w:val="00A42DE8"/>
    <w:rsid w:val="00A42E16"/>
    <w:rsid w:val="00A42F59"/>
    <w:rsid w:val="00A42FAA"/>
    <w:rsid w:val="00A42FB6"/>
    <w:rsid w:val="00A42FBF"/>
    <w:rsid w:val="00A42FCC"/>
    <w:rsid w:val="00A4306E"/>
    <w:rsid w:val="00A430F3"/>
    <w:rsid w:val="00A431C7"/>
    <w:rsid w:val="00A433B4"/>
    <w:rsid w:val="00A4375E"/>
    <w:rsid w:val="00A43879"/>
    <w:rsid w:val="00A43895"/>
    <w:rsid w:val="00A4390C"/>
    <w:rsid w:val="00A43981"/>
    <w:rsid w:val="00A43A09"/>
    <w:rsid w:val="00A43B58"/>
    <w:rsid w:val="00A43C96"/>
    <w:rsid w:val="00A43D0D"/>
    <w:rsid w:val="00A44047"/>
    <w:rsid w:val="00A44224"/>
    <w:rsid w:val="00A44266"/>
    <w:rsid w:val="00A442CF"/>
    <w:rsid w:val="00A443E7"/>
    <w:rsid w:val="00A4471A"/>
    <w:rsid w:val="00A44892"/>
    <w:rsid w:val="00A44A6B"/>
    <w:rsid w:val="00A44B8C"/>
    <w:rsid w:val="00A44EEF"/>
    <w:rsid w:val="00A450A2"/>
    <w:rsid w:val="00A450A4"/>
    <w:rsid w:val="00A4520B"/>
    <w:rsid w:val="00A453A4"/>
    <w:rsid w:val="00A454A2"/>
    <w:rsid w:val="00A45543"/>
    <w:rsid w:val="00A456C4"/>
    <w:rsid w:val="00A45742"/>
    <w:rsid w:val="00A4583B"/>
    <w:rsid w:val="00A45A50"/>
    <w:rsid w:val="00A45B14"/>
    <w:rsid w:val="00A45D93"/>
    <w:rsid w:val="00A45DA6"/>
    <w:rsid w:val="00A45F0B"/>
    <w:rsid w:val="00A46183"/>
    <w:rsid w:val="00A46249"/>
    <w:rsid w:val="00A462A8"/>
    <w:rsid w:val="00A4637B"/>
    <w:rsid w:val="00A46478"/>
    <w:rsid w:val="00A46754"/>
    <w:rsid w:val="00A46815"/>
    <w:rsid w:val="00A46883"/>
    <w:rsid w:val="00A468B7"/>
    <w:rsid w:val="00A468FD"/>
    <w:rsid w:val="00A4691A"/>
    <w:rsid w:val="00A469B7"/>
    <w:rsid w:val="00A46F03"/>
    <w:rsid w:val="00A4733C"/>
    <w:rsid w:val="00A474DB"/>
    <w:rsid w:val="00A47547"/>
    <w:rsid w:val="00A47550"/>
    <w:rsid w:val="00A47551"/>
    <w:rsid w:val="00A47633"/>
    <w:rsid w:val="00A47820"/>
    <w:rsid w:val="00A479E9"/>
    <w:rsid w:val="00A479ED"/>
    <w:rsid w:val="00A47B4D"/>
    <w:rsid w:val="00A47DCC"/>
    <w:rsid w:val="00A47F7A"/>
    <w:rsid w:val="00A47FB3"/>
    <w:rsid w:val="00A50109"/>
    <w:rsid w:val="00A50218"/>
    <w:rsid w:val="00A50311"/>
    <w:rsid w:val="00A504A2"/>
    <w:rsid w:val="00A50737"/>
    <w:rsid w:val="00A50754"/>
    <w:rsid w:val="00A50812"/>
    <w:rsid w:val="00A5097A"/>
    <w:rsid w:val="00A50A96"/>
    <w:rsid w:val="00A50AD5"/>
    <w:rsid w:val="00A50B54"/>
    <w:rsid w:val="00A50CA1"/>
    <w:rsid w:val="00A50DBF"/>
    <w:rsid w:val="00A510E9"/>
    <w:rsid w:val="00A51177"/>
    <w:rsid w:val="00A5117E"/>
    <w:rsid w:val="00A5128D"/>
    <w:rsid w:val="00A51446"/>
    <w:rsid w:val="00A5173B"/>
    <w:rsid w:val="00A517C1"/>
    <w:rsid w:val="00A51A0A"/>
    <w:rsid w:val="00A51ACD"/>
    <w:rsid w:val="00A51BC1"/>
    <w:rsid w:val="00A51BDF"/>
    <w:rsid w:val="00A51CAF"/>
    <w:rsid w:val="00A52050"/>
    <w:rsid w:val="00A520F8"/>
    <w:rsid w:val="00A5218B"/>
    <w:rsid w:val="00A52217"/>
    <w:rsid w:val="00A52251"/>
    <w:rsid w:val="00A52455"/>
    <w:rsid w:val="00A528BA"/>
    <w:rsid w:val="00A528DF"/>
    <w:rsid w:val="00A52E50"/>
    <w:rsid w:val="00A52E6F"/>
    <w:rsid w:val="00A5319D"/>
    <w:rsid w:val="00A532DC"/>
    <w:rsid w:val="00A53403"/>
    <w:rsid w:val="00A5342B"/>
    <w:rsid w:val="00A5344A"/>
    <w:rsid w:val="00A535B5"/>
    <w:rsid w:val="00A535DC"/>
    <w:rsid w:val="00A535E8"/>
    <w:rsid w:val="00A536EF"/>
    <w:rsid w:val="00A53760"/>
    <w:rsid w:val="00A538AE"/>
    <w:rsid w:val="00A53AA2"/>
    <w:rsid w:val="00A53ABE"/>
    <w:rsid w:val="00A53CE9"/>
    <w:rsid w:val="00A53D3E"/>
    <w:rsid w:val="00A53DFE"/>
    <w:rsid w:val="00A53FC3"/>
    <w:rsid w:val="00A54020"/>
    <w:rsid w:val="00A54056"/>
    <w:rsid w:val="00A54172"/>
    <w:rsid w:val="00A54199"/>
    <w:rsid w:val="00A54323"/>
    <w:rsid w:val="00A54568"/>
    <w:rsid w:val="00A54621"/>
    <w:rsid w:val="00A547B8"/>
    <w:rsid w:val="00A54832"/>
    <w:rsid w:val="00A548BC"/>
    <w:rsid w:val="00A54A8C"/>
    <w:rsid w:val="00A54DB4"/>
    <w:rsid w:val="00A54FD3"/>
    <w:rsid w:val="00A553D6"/>
    <w:rsid w:val="00A556BA"/>
    <w:rsid w:val="00A55741"/>
    <w:rsid w:val="00A5576A"/>
    <w:rsid w:val="00A557FF"/>
    <w:rsid w:val="00A5586B"/>
    <w:rsid w:val="00A55B77"/>
    <w:rsid w:val="00A55C8B"/>
    <w:rsid w:val="00A5615C"/>
    <w:rsid w:val="00A5643D"/>
    <w:rsid w:val="00A56450"/>
    <w:rsid w:val="00A565F8"/>
    <w:rsid w:val="00A56687"/>
    <w:rsid w:val="00A56768"/>
    <w:rsid w:val="00A56885"/>
    <w:rsid w:val="00A56B6A"/>
    <w:rsid w:val="00A56B91"/>
    <w:rsid w:val="00A56C46"/>
    <w:rsid w:val="00A56EB0"/>
    <w:rsid w:val="00A56FF8"/>
    <w:rsid w:val="00A5700C"/>
    <w:rsid w:val="00A570A1"/>
    <w:rsid w:val="00A5739F"/>
    <w:rsid w:val="00A5747A"/>
    <w:rsid w:val="00A575B0"/>
    <w:rsid w:val="00A577B1"/>
    <w:rsid w:val="00A579FF"/>
    <w:rsid w:val="00A57BC1"/>
    <w:rsid w:val="00A57E04"/>
    <w:rsid w:val="00A57ED2"/>
    <w:rsid w:val="00A57ED3"/>
    <w:rsid w:val="00A60087"/>
    <w:rsid w:val="00A60161"/>
    <w:rsid w:val="00A603B1"/>
    <w:rsid w:val="00A6086B"/>
    <w:rsid w:val="00A60A23"/>
    <w:rsid w:val="00A60D1F"/>
    <w:rsid w:val="00A60E9B"/>
    <w:rsid w:val="00A60F32"/>
    <w:rsid w:val="00A60F6F"/>
    <w:rsid w:val="00A610F1"/>
    <w:rsid w:val="00A61130"/>
    <w:rsid w:val="00A6125D"/>
    <w:rsid w:val="00A61297"/>
    <w:rsid w:val="00A612F1"/>
    <w:rsid w:val="00A612F2"/>
    <w:rsid w:val="00A61389"/>
    <w:rsid w:val="00A613EE"/>
    <w:rsid w:val="00A616EB"/>
    <w:rsid w:val="00A61810"/>
    <w:rsid w:val="00A61DC5"/>
    <w:rsid w:val="00A61DCC"/>
    <w:rsid w:val="00A61E8A"/>
    <w:rsid w:val="00A61E96"/>
    <w:rsid w:val="00A62016"/>
    <w:rsid w:val="00A6209D"/>
    <w:rsid w:val="00A62208"/>
    <w:rsid w:val="00A622F2"/>
    <w:rsid w:val="00A623FF"/>
    <w:rsid w:val="00A62515"/>
    <w:rsid w:val="00A626C0"/>
    <w:rsid w:val="00A628FF"/>
    <w:rsid w:val="00A6297D"/>
    <w:rsid w:val="00A62AEF"/>
    <w:rsid w:val="00A62AF5"/>
    <w:rsid w:val="00A62B84"/>
    <w:rsid w:val="00A62C64"/>
    <w:rsid w:val="00A62EAC"/>
    <w:rsid w:val="00A62F62"/>
    <w:rsid w:val="00A62F98"/>
    <w:rsid w:val="00A62FCC"/>
    <w:rsid w:val="00A63046"/>
    <w:rsid w:val="00A632F1"/>
    <w:rsid w:val="00A63389"/>
    <w:rsid w:val="00A633DC"/>
    <w:rsid w:val="00A6356C"/>
    <w:rsid w:val="00A635B5"/>
    <w:rsid w:val="00A63700"/>
    <w:rsid w:val="00A63831"/>
    <w:rsid w:val="00A63AD8"/>
    <w:rsid w:val="00A63AF6"/>
    <w:rsid w:val="00A63DBB"/>
    <w:rsid w:val="00A63E0D"/>
    <w:rsid w:val="00A63E25"/>
    <w:rsid w:val="00A63EA5"/>
    <w:rsid w:val="00A6409D"/>
    <w:rsid w:val="00A640F3"/>
    <w:rsid w:val="00A64273"/>
    <w:rsid w:val="00A64283"/>
    <w:rsid w:val="00A645DF"/>
    <w:rsid w:val="00A6477A"/>
    <w:rsid w:val="00A64806"/>
    <w:rsid w:val="00A64882"/>
    <w:rsid w:val="00A648BB"/>
    <w:rsid w:val="00A64960"/>
    <w:rsid w:val="00A64972"/>
    <w:rsid w:val="00A64A04"/>
    <w:rsid w:val="00A64ADA"/>
    <w:rsid w:val="00A64C1C"/>
    <w:rsid w:val="00A64E02"/>
    <w:rsid w:val="00A64EDB"/>
    <w:rsid w:val="00A650A8"/>
    <w:rsid w:val="00A65102"/>
    <w:rsid w:val="00A65142"/>
    <w:rsid w:val="00A651A6"/>
    <w:rsid w:val="00A65247"/>
    <w:rsid w:val="00A65373"/>
    <w:rsid w:val="00A65542"/>
    <w:rsid w:val="00A658B2"/>
    <w:rsid w:val="00A659D8"/>
    <w:rsid w:val="00A65A5E"/>
    <w:rsid w:val="00A65AD2"/>
    <w:rsid w:val="00A65B09"/>
    <w:rsid w:val="00A65C22"/>
    <w:rsid w:val="00A65C7C"/>
    <w:rsid w:val="00A65D59"/>
    <w:rsid w:val="00A65EC5"/>
    <w:rsid w:val="00A6634C"/>
    <w:rsid w:val="00A6651F"/>
    <w:rsid w:val="00A66537"/>
    <w:rsid w:val="00A6653F"/>
    <w:rsid w:val="00A668EC"/>
    <w:rsid w:val="00A66976"/>
    <w:rsid w:val="00A66A95"/>
    <w:rsid w:val="00A66C24"/>
    <w:rsid w:val="00A66C3A"/>
    <w:rsid w:val="00A66CD4"/>
    <w:rsid w:val="00A66E4D"/>
    <w:rsid w:val="00A66EAB"/>
    <w:rsid w:val="00A66FCD"/>
    <w:rsid w:val="00A66FFC"/>
    <w:rsid w:val="00A67009"/>
    <w:rsid w:val="00A670BE"/>
    <w:rsid w:val="00A6720D"/>
    <w:rsid w:val="00A6725F"/>
    <w:rsid w:val="00A672A3"/>
    <w:rsid w:val="00A672C5"/>
    <w:rsid w:val="00A67417"/>
    <w:rsid w:val="00A674F4"/>
    <w:rsid w:val="00A6753A"/>
    <w:rsid w:val="00A67547"/>
    <w:rsid w:val="00A67597"/>
    <w:rsid w:val="00A678AB"/>
    <w:rsid w:val="00A67993"/>
    <w:rsid w:val="00A67A3C"/>
    <w:rsid w:val="00A704F1"/>
    <w:rsid w:val="00A70626"/>
    <w:rsid w:val="00A706F7"/>
    <w:rsid w:val="00A70703"/>
    <w:rsid w:val="00A707CB"/>
    <w:rsid w:val="00A70ACF"/>
    <w:rsid w:val="00A70B2C"/>
    <w:rsid w:val="00A70F47"/>
    <w:rsid w:val="00A71027"/>
    <w:rsid w:val="00A71032"/>
    <w:rsid w:val="00A7107B"/>
    <w:rsid w:val="00A7111B"/>
    <w:rsid w:val="00A71136"/>
    <w:rsid w:val="00A71179"/>
    <w:rsid w:val="00A7123D"/>
    <w:rsid w:val="00A7153D"/>
    <w:rsid w:val="00A71699"/>
    <w:rsid w:val="00A71AD4"/>
    <w:rsid w:val="00A71B2E"/>
    <w:rsid w:val="00A71C57"/>
    <w:rsid w:val="00A71D99"/>
    <w:rsid w:val="00A71F45"/>
    <w:rsid w:val="00A720C3"/>
    <w:rsid w:val="00A7218C"/>
    <w:rsid w:val="00A72212"/>
    <w:rsid w:val="00A722BA"/>
    <w:rsid w:val="00A72317"/>
    <w:rsid w:val="00A724EA"/>
    <w:rsid w:val="00A72537"/>
    <w:rsid w:val="00A72629"/>
    <w:rsid w:val="00A726C4"/>
    <w:rsid w:val="00A7270D"/>
    <w:rsid w:val="00A7274D"/>
    <w:rsid w:val="00A728A8"/>
    <w:rsid w:val="00A7297C"/>
    <w:rsid w:val="00A72982"/>
    <w:rsid w:val="00A72B02"/>
    <w:rsid w:val="00A72B30"/>
    <w:rsid w:val="00A7309A"/>
    <w:rsid w:val="00A732F4"/>
    <w:rsid w:val="00A732F7"/>
    <w:rsid w:val="00A73661"/>
    <w:rsid w:val="00A7368B"/>
    <w:rsid w:val="00A736F3"/>
    <w:rsid w:val="00A73750"/>
    <w:rsid w:val="00A738A4"/>
    <w:rsid w:val="00A7396B"/>
    <w:rsid w:val="00A73AF7"/>
    <w:rsid w:val="00A73B6A"/>
    <w:rsid w:val="00A73B72"/>
    <w:rsid w:val="00A73CF8"/>
    <w:rsid w:val="00A73D5C"/>
    <w:rsid w:val="00A73D75"/>
    <w:rsid w:val="00A73FC4"/>
    <w:rsid w:val="00A74207"/>
    <w:rsid w:val="00A7460B"/>
    <w:rsid w:val="00A7464C"/>
    <w:rsid w:val="00A7468A"/>
    <w:rsid w:val="00A749BA"/>
    <w:rsid w:val="00A74A79"/>
    <w:rsid w:val="00A74AC0"/>
    <w:rsid w:val="00A74AC5"/>
    <w:rsid w:val="00A74B77"/>
    <w:rsid w:val="00A74C31"/>
    <w:rsid w:val="00A74F84"/>
    <w:rsid w:val="00A7503F"/>
    <w:rsid w:val="00A75153"/>
    <w:rsid w:val="00A75185"/>
    <w:rsid w:val="00A756CE"/>
    <w:rsid w:val="00A757CC"/>
    <w:rsid w:val="00A758BB"/>
    <w:rsid w:val="00A75BC3"/>
    <w:rsid w:val="00A75EA7"/>
    <w:rsid w:val="00A75ECD"/>
    <w:rsid w:val="00A762DE"/>
    <w:rsid w:val="00A762FA"/>
    <w:rsid w:val="00A7637F"/>
    <w:rsid w:val="00A764D4"/>
    <w:rsid w:val="00A765B6"/>
    <w:rsid w:val="00A76797"/>
    <w:rsid w:val="00A76803"/>
    <w:rsid w:val="00A769F4"/>
    <w:rsid w:val="00A76A3B"/>
    <w:rsid w:val="00A76D00"/>
    <w:rsid w:val="00A77005"/>
    <w:rsid w:val="00A77031"/>
    <w:rsid w:val="00A770B1"/>
    <w:rsid w:val="00A77260"/>
    <w:rsid w:val="00A772C9"/>
    <w:rsid w:val="00A7733B"/>
    <w:rsid w:val="00A774BE"/>
    <w:rsid w:val="00A77545"/>
    <w:rsid w:val="00A775CE"/>
    <w:rsid w:val="00A777D7"/>
    <w:rsid w:val="00A778D2"/>
    <w:rsid w:val="00A77A73"/>
    <w:rsid w:val="00A77ADF"/>
    <w:rsid w:val="00A77EC3"/>
    <w:rsid w:val="00A77ECC"/>
    <w:rsid w:val="00A80079"/>
    <w:rsid w:val="00A805B5"/>
    <w:rsid w:val="00A806D6"/>
    <w:rsid w:val="00A80717"/>
    <w:rsid w:val="00A80849"/>
    <w:rsid w:val="00A808ED"/>
    <w:rsid w:val="00A80A87"/>
    <w:rsid w:val="00A80EFD"/>
    <w:rsid w:val="00A80EFF"/>
    <w:rsid w:val="00A80F19"/>
    <w:rsid w:val="00A81068"/>
    <w:rsid w:val="00A810C3"/>
    <w:rsid w:val="00A81188"/>
    <w:rsid w:val="00A8137F"/>
    <w:rsid w:val="00A8162F"/>
    <w:rsid w:val="00A8179A"/>
    <w:rsid w:val="00A817EC"/>
    <w:rsid w:val="00A81956"/>
    <w:rsid w:val="00A81B3A"/>
    <w:rsid w:val="00A81B65"/>
    <w:rsid w:val="00A81CFE"/>
    <w:rsid w:val="00A82033"/>
    <w:rsid w:val="00A82068"/>
    <w:rsid w:val="00A82207"/>
    <w:rsid w:val="00A824F4"/>
    <w:rsid w:val="00A82ABE"/>
    <w:rsid w:val="00A82AF0"/>
    <w:rsid w:val="00A82B83"/>
    <w:rsid w:val="00A82DF4"/>
    <w:rsid w:val="00A82E77"/>
    <w:rsid w:val="00A82FA1"/>
    <w:rsid w:val="00A82FB9"/>
    <w:rsid w:val="00A83504"/>
    <w:rsid w:val="00A83615"/>
    <w:rsid w:val="00A8388C"/>
    <w:rsid w:val="00A839BE"/>
    <w:rsid w:val="00A83B15"/>
    <w:rsid w:val="00A83C87"/>
    <w:rsid w:val="00A83D7F"/>
    <w:rsid w:val="00A83E34"/>
    <w:rsid w:val="00A83E97"/>
    <w:rsid w:val="00A83F01"/>
    <w:rsid w:val="00A83F71"/>
    <w:rsid w:val="00A84088"/>
    <w:rsid w:val="00A8408C"/>
    <w:rsid w:val="00A8471E"/>
    <w:rsid w:val="00A849A4"/>
    <w:rsid w:val="00A849E5"/>
    <w:rsid w:val="00A84A64"/>
    <w:rsid w:val="00A84B46"/>
    <w:rsid w:val="00A84B51"/>
    <w:rsid w:val="00A850E1"/>
    <w:rsid w:val="00A853AA"/>
    <w:rsid w:val="00A8555C"/>
    <w:rsid w:val="00A855A2"/>
    <w:rsid w:val="00A85910"/>
    <w:rsid w:val="00A859F4"/>
    <w:rsid w:val="00A85A44"/>
    <w:rsid w:val="00A85BE4"/>
    <w:rsid w:val="00A85DA9"/>
    <w:rsid w:val="00A85DC3"/>
    <w:rsid w:val="00A85DFF"/>
    <w:rsid w:val="00A8610F"/>
    <w:rsid w:val="00A86237"/>
    <w:rsid w:val="00A86343"/>
    <w:rsid w:val="00A864AA"/>
    <w:rsid w:val="00A864B8"/>
    <w:rsid w:val="00A864DF"/>
    <w:rsid w:val="00A86838"/>
    <w:rsid w:val="00A869CE"/>
    <w:rsid w:val="00A86B33"/>
    <w:rsid w:val="00A86B4F"/>
    <w:rsid w:val="00A86B66"/>
    <w:rsid w:val="00A86BC2"/>
    <w:rsid w:val="00A86C66"/>
    <w:rsid w:val="00A86FB1"/>
    <w:rsid w:val="00A86FD5"/>
    <w:rsid w:val="00A87254"/>
    <w:rsid w:val="00A8727C"/>
    <w:rsid w:val="00A872E0"/>
    <w:rsid w:val="00A873B2"/>
    <w:rsid w:val="00A87428"/>
    <w:rsid w:val="00A874C4"/>
    <w:rsid w:val="00A87552"/>
    <w:rsid w:val="00A876E6"/>
    <w:rsid w:val="00A87869"/>
    <w:rsid w:val="00A87968"/>
    <w:rsid w:val="00A8797D"/>
    <w:rsid w:val="00A879C1"/>
    <w:rsid w:val="00A87A50"/>
    <w:rsid w:val="00A87D7C"/>
    <w:rsid w:val="00A87DEF"/>
    <w:rsid w:val="00A87E19"/>
    <w:rsid w:val="00A87E90"/>
    <w:rsid w:val="00A90198"/>
    <w:rsid w:val="00A903E4"/>
    <w:rsid w:val="00A9091F"/>
    <w:rsid w:val="00A9099D"/>
    <w:rsid w:val="00A90B12"/>
    <w:rsid w:val="00A90E99"/>
    <w:rsid w:val="00A9115F"/>
    <w:rsid w:val="00A911B5"/>
    <w:rsid w:val="00A917F6"/>
    <w:rsid w:val="00A91A0D"/>
    <w:rsid w:val="00A91BB1"/>
    <w:rsid w:val="00A91D06"/>
    <w:rsid w:val="00A91DC2"/>
    <w:rsid w:val="00A91FFB"/>
    <w:rsid w:val="00A92010"/>
    <w:rsid w:val="00A92123"/>
    <w:rsid w:val="00A92159"/>
    <w:rsid w:val="00A92466"/>
    <w:rsid w:val="00A92679"/>
    <w:rsid w:val="00A9269B"/>
    <w:rsid w:val="00A927DF"/>
    <w:rsid w:val="00A92809"/>
    <w:rsid w:val="00A92B80"/>
    <w:rsid w:val="00A9300A"/>
    <w:rsid w:val="00A93129"/>
    <w:rsid w:val="00A932F7"/>
    <w:rsid w:val="00A933ED"/>
    <w:rsid w:val="00A9389C"/>
    <w:rsid w:val="00A939E7"/>
    <w:rsid w:val="00A93B18"/>
    <w:rsid w:val="00A93B5F"/>
    <w:rsid w:val="00A93C11"/>
    <w:rsid w:val="00A93CE6"/>
    <w:rsid w:val="00A93EF4"/>
    <w:rsid w:val="00A93F6D"/>
    <w:rsid w:val="00A93FE7"/>
    <w:rsid w:val="00A93FED"/>
    <w:rsid w:val="00A940F4"/>
    <w:rsid w:val="00A942E4"/>
    <w:rsid w:val="00A9444D"/>
    <w:rsid w:val="00A9463D"/>
    <w:rsid w:val="00A9464B"/>
    <w:rsid w:val="00A947CC"/>
    <w:rsid w:val="00A94860"/>
    <w:rsid w:val="00A94AC9"/>
    <w:rsid w:val="00A94B06"/>
    <w:rsid w:val="00A94BB8"/>
    <w:rsid w:val="00A94C9E"/>
    <w:rsid w:val="00A94DF5"/>
    <w:rsid w:val="00A94EFA"/>
    <w:rsid w:val="00A94F32"/>
    <w:rsid w:val="00A94F65"/>
    <w:rsid w:val="00A950F2"/>
    <w:rsid w:val="00A95184"/>
    <w:rsid w:val="00A951F0"/>
    <w:rsid w:val="00A95321"/>
    <w:rsid w:val="00A9540B"/>
    <w:rsid w:val="00A9543B"/>
    <w:rsid w:val="00A95450"/>
    <w:rsid w:val="00A957B4"/>
    <w:rsid w:val="00A957D1"/>
    <w:rsid w:val="00A958FC"/>
    <w:rsid w:val="00A95A6D"/>
    <w:rsid w:val="00A95DA1"/>
    <w:rsid w:val="00A96087"/>
    <w:rsid w:val="00A960F2"/>
    <w:rsid w:val="00A961ED"/>
    <w:rsid w:val="00A966A7"/>
    <w:rsid w:val="00A96BB2"/>
    <w:rsid w:val="00A96BBE"/>
    <w:rsid w:val="00A96CD6"/>
    <w:rsid w:val="00A96D07"/>
    <w:rsid w:val="00A96F54"/>
    <w:rsid w:val="00A96F63"/>
    <w:rsid w:val="00A970C9"/>
    <w:rsid w:val="00A973BB"/>
    <w:rsid w:val="00A974F9"/>
    <w:rsid w:val="00A9753E"/>
    <w:rsid w:val="00A97614"/>
    <w:rsid w:val="00A9775D"/>
    <w:rsid w:val="00A97776"/>
    <w:rsid w:val="00A977AC"/>
    <w:rsid w:val="00A978C0"/>
    <w:rsid w:val="00A97B48"/>
    <w:rsid w:val="00A97CA7"/>
    <w:rsid w:val="00A97D51"/>
    <w:rsid w:val="00A97E48"/>
    <w:rsid w:val="00A97EA0"/>
    <w:rsid w:val="00AA016D"/>
    <w:rsid w:val="00AA01B6"/>
    <w:rsid w:val="00AA01F2"/>
    <w:rsid w:val="00AA0229"/>
    <w:rsid w:val="00AA0491"/>
    <w:rsid w:val="00AA05C5"/>
    <w:rsid w:val="00AA0694"/>
    <w:rsid w:val="00AA076C"/>
    <w:rsid w:val="00AA07A4"/>
    <w:rsid w:val="00AA092A"/>
    <w:rsid w:val="00AA0A3A"/>
    <w:rsid w:val="00AA0AD7"/>
    <w:rsid w:val="00AA0B51"/>
    <w:rsid w:val="00AA0DF0"/>
    <w:rsid w:val="00AA1074"/>
    <w:rsid w:val="00AA1430"/>
    <w:rsid w:val="00AA149D"/>
    <w:rsid w:val="00AA1568"/>
    <w:rsid w:val="00AA1630"/>
    <w:rsid w:val="00AA1640"/>
    <w:rsid w:val="00AA1C6A"/>
    <w:rsid w:val="00AA1E6D"/>
    <w:rsid w:val="00AA206F"/>
    <w:rsid w:val="00AA2080"/>
    <w:rsid w:val="00AA20E8"/>
    <w:rsid w:val="00AA213F"/>
    <w:rsid w:val="00AA22EE"/>
    <w:rsid w:val="00AA2503"/>
    <w:rsid w:val="00AA253A"/>
    <w:rsid w:val="00AA25D8"/>
    <w:rsid w:val="00AA28D7"/>
    <w:rsid w:val="00AA2BC1"/>
    <w:rsid w:val="00AA2D05"/>
    <w:rsid w:val="00AA2D95"/>
    <w:rsid w:val="00AA2F07"/>
    <w:rsid w:val="00AA2F0C"/>
    <w:rsid w:val="00AA2F6D"/>
    <w:rsid w:val="00AA30AF"/>
    <w:rsid w:val="00AA31F7"/>
    <w:rsid w:val="00AA334E"/>
    <w:rsid w:val="00AA340F"/>
    <w:rsid w:val="00AA36E6"/>
    <w:rsid w:val="00AA3753"/>
    <w:rsid w:val="00AA3936"/>
    <w:rsid w:val="00AA398B"/>
    <w:rsid w:val="00AA3A85"/>
    <w:rsid w:val="00AA3AFC"/>
    <w:rsid w:val="00AA3B6A"/>
    <w:rsid w:val="00AA3B9E"/>
    <w:rsid w:val="00AA3BC1"/>
    <w:rsid w:val="00AA3C08"/>
    <w:rsid w:val="00AA41EC"/>
    <w:rsid w:val="00AA421D"/>
    <w:rsid w:val="00AA4375"/>
    <w:rsid w:val="00AA4535"/>
    <w:rsid w:val="00AA483E"/>
    <w:rsid w:val="00AA4A63"/>
    <w:rsid w:val="00AA4B77"/>
    <w:rsid w:val="00AA4C23"/>
    <w:rsid w:val="00AA4D91"/>
    <w:rsid w:val="00AA5297"/>
    <w:rsid w:val="00AA53D7"/>
    <w:rsid w:val="00AA53E9"/>
    <w:rsid w:val="00AA54F2"/>
    <w:rsid w:val="00AA5574"/>
    <w:rsid w:val="00AA55FD"/>
    <w:rsid w:val="00AA5862"/>
    <w:rsid w:val="00AA5AB2"/>
    <w:rsid w:val="00AA5ACC"/>
    <w:rsid w:val="00AA5B8B"/>
    <w:rsid w:val="00AA5C1B"/>
    <w:rsid w:val="00AA5C7E"/>
    <w:rsid w:val="00AA5F1F"/>
    <w:rsid w:val="00AA6062"/>
    <w:rsid w:val="00AA60F1"/>
    <w:rsid w:val="00AA6225"/>
    <w:rsid w:val="00AA62F4"/>
    <w:rsid w:val="00AA6308"/>
    <w:rsid w:val="00AA6332"/>
    <w:rsid w:val="00AA635C"/>
    <w:rsid w:val="00AA647E"/>
    <w:rsid w:val="00AA66F6"/>
    <w:rsid w:val="00AA6C85"/>
    <w:rsid w:val="00AA6F0A"/>
    <w:rsid w:val="00AA6F23"/>
    <w:rsid w:val="00AA74CC"/>
    <w:rsid w:val="00AA7889"/>
    <w:rsid w:val="00AA79CF"/>
    <w:rsid w:val="00AA7C75"/>
    <w:rsid w:val="00AA7CFE"/>
    <w:rsid w:val="00AB0339"/>
    <w:rsid w:val="00AB0388"/>
    <w:rsid w:val="00AB0448"/>
    <w:rsid w:val="00AB04F8"/>
    <w:rsid w:val="00AB0612"/>
    <w:rsid w:val="00AB06EE"/>
    <w:rsid w:val="00AB07AD"/>
    <w:rsid w:val="00AB07F5"/>
    <w:rsid w:val="00AB080E"/>
    <w:rsid w:val="00AB08C6"/>
    <w:rsid w:val="00AB08D2"/>
    <w:rsid w:val="00AB0AC4"/>
    <w:rsid w:val="00AB0C76"/>
    <w:rsid w:val="00AB0E34"/>
    <w:rsid w:val="00AB0E3D"/>
    <w:rsid w:val="00AB0EF7"/>
    <w:rsid w:val="00AB0F1F"/>
    <w:rsid w:val="00AB1003"/>
    <w:rsid w:val="00AB101F"/>
    <w:rsid w:val="00AB106A"/>
    <w:rsid w:val="00AB1090"/>
    <w:rsid w:val="00AB11FD"/>
    <w:rsid w:val="00AB131B"/>
    <w:rsid w:val="00AB1357"/>
    <w:rsid w:val="00AB15B8"/>
    <w:rsid w:val="00AB1624"/>
    <w:rsid w:val="00AB1641"/>
    <w:rsid w:val="00AB1878"/>
    <w:rsid w:val="00AB197B"/>
    <w:rsid w:val="00AB199C"/>
    <w:rsid w:val="00AB1AFF"/>
    <w:rsid w:val="00AB1DA7"/>
    <w:rsid w:val="00AB1E7F"/>
    <w:rsid w:val="00AB1EE4"/>
    <w:rsid w:val="00AB2165"/>
    <w:rsid w:val="00AB2289"/>
    <w:rsid w:val="00AB228C"/>
    <w:rsid w:val="00AB247E"/>
    <w:rsid w:val="00AB24DB"/>
    <w:rsid w:val="00AB2527"/>
    <w:rsid w:val="00AB274F"/>
    <w:rsid w:val="00AB2819"/>
    <w:rsid w:val="00AB2AD8"/>
    <w:rsid w:val="00AB2C2B"/>
    <w:rsid w:val="00AB2C31"/>
    <w:rsid w:val="00AB2D74"/>
    <w:rsid w:val="00AB30B0"/>
    <w:rsid w:val="00AB314D"/>
    <w:rsid w:val="00AB321B"/>
    <w:rsid w:val="00AB33F2"/>
    <w:rsid w:val="00AB34A3"/>
    <w:rsid w:val="00AB3613"/>
    <w:rsid w:val="00AB3707"/>
    <w:rsid w:val="00AB377B"/>
    <w:rsid w:val="00AB38FD"/>
    <w:rsid w:val="00AB39C3"/>
    <w:rsid w:val="00AB3E7A"/>
    <w:rsid w:val="00AB3FDF"/>
    <w:rsid w:val="00AB42CA"/>
    <w:rsid w:val="00AB45B9"/>
    <w:rsid w:val="00AB4632"/>
    <w:rsid w:val="00AB47A7"/>
    <w:rsid w:val="00AB489A"/>
    <w:rsid w:val="00AB4A92"/>
    <w:rsid w:val="00AB4ADD"/>
    <w:rsid w:val="00AB4BDA"/>
    <w:rsid w:val="00AB4CF5"/>
    <w:rsid w:val="00AB4F3F"/>
    <w:rsid w:val="00AB4F6D"/>
    <w:rsid w:val="00AB4FB9"/>
    <w:rsid w:val="00AB5022"/>
    <w:rsid w:val="00AB5238"/>
    <w:rsid w:val="00AB535B"/>
    <w:rsid w:val="00AB5367"/>
    <w:rsid w:val="00AB53A7"/>
    <w:rsid w:val="00AB5401"/>
    <w:rsid w:val="00AB54E0"/>
    <w:rsid w:val="00AB556B"/>
    <w:rsid w:val="00AB55C6"/>
    <w:rsid w:val="00AB567F"/>
    <w:rsid w:val="00AB57AA"/>
    <w:rsid w:val="00AB5813"/>
    <w:rsid w:val="00AB5876"/>
    <w:rsid w:val="00AB5A52"/>
    <w:rsid w:val="00AB5A97"/>
    <w:rsid w:val="00AB5AEF"/>
    <w:rsid w:val="00AB5C65"/>
    <w:rsid w:val="00AB5E1C"/>
    <w:rsid w:val="00AB5FB6"/>
    <w:rsid w:val="00AB61DB"/>
    <w:rsid w:val="00AB61EF"/>
    <w:rsid w:val="00AB632D"/>
    <w:rsid w:val="00AB6610"/>
    <w:rsid w:val="00AB66E9"/>
    <w:rsid w:val="00AB6A18"/>
    <w:rsid w:val="00AB6A63"/>
    <w:rsid w:val="00AB6B82"/>
    <w:rsid w:val="00AB6C24"/>
    <w:rsid w:val="00AB6CC2"/>
    <w:rsid w:val="00AB6CD1"/>
    <w:rsid w:val="00AB6DCC"/>
    <w:rsid w:val="00AB6FFC"/>
    <w:rsid w:val="00AB710D"/>
    <w:rsid w:val="00AB7165"/>
    <w:rsid w:val="00AB716F"/>
    <w:rsid w:val="00AB7531"/>
    <w:rsid w:val="00AB7717"/>
    <w:rsid w:val="00AB776D"/>
    <w:rsid w:val="00AB7913"/>
    <w:rsid w:val="00AB7ABD"/>
    <w:rsid w:val="00AB7B51"/>
    <w:rsid w:val="00AB7BE0"/>
    <w:rsid w:val="00AB7C4C"/>
    <w:rsid w:val="00AB7C54"/>
    <w:rsid w:val="00AC0445"/>
    <w:rsid w:val="00AC04D0"/>
    <w:rsid w:val="00AC0616"/>
    <w:rsid w:val="00AC0703"/>
    <w:rsid w:val="00AC0735"/>
    <w:rsid w:val="00AC087E"/>
    <w:rsid w:val="00AC09F9"/>
    <w:rsid w:val="00AC0B2F"/>
    <w:rsid w:val="00AC0C16"/>
    <w:rsid w:val="00AC0DB2"/>
    <w:rsid w:val="00AC0E15"/>
    <w:rsid w:val="00AC0EFD"/>
    <w:rsid w:val="00AC0F54"/>
    <w:rsid w:val="00AC0FAD"/>
    <w:rsid w:val="00AC0FD7"/>
    <w:rsid w:val="00AC10A6"/>
    <w:rsid w:val="00AC10B0"/>
    <w:rsid w:val="00AC1149"/>
    <w:rsid w:val="00AC11CD"/>
    <w:rsid w:val="00AC148B"/>
    <w:rsid w:val="00AC16A5"/>
    <w:rsid w:val="00AC16AC"/>
    <w:rsid w:val="00AC17A2"/>
    <w:rsid w:val="00AC1AE2"/>
    <w:rsid w:val="00AC1BA6"/>
    <w:rsid w:val="00AC1BD1"/>
    <w:rsid w:val="00AC1C2F"/>
    <w:rsid w:val="00AC1D5B"/>
    <w:rsid w:val="00AC1E84"/>
    <w:rsid w:val="00AC1FB6"/>
    <w:rsid w:val="00AC2054"/>
    <w:rsid w:val="00AC2092"/>
    <w:rsid w:val="00AC21DD"/>
    <w:rsid w:val="00AC22B5"/>
    <w:rsid w:val="00AC254A"/>
    <w:rsid w:val="00AC271B"/>
    <w:rsid w:val="00AC27F5"/>
    <w:rsid w:val="00AC28AC"/>
    <w:rsid w:val="00AC2A88"/>
    <w:rsid w:val="00AC2B95"/>
    <w:rsid w:val="00AC2BA3"/>
    <w:rsid w:val="00AC2C88"/>
    <w:rsid w:val="00AC2CAD"/>
    <w:rsid w:val="00AC2CB4"/>
    <w:rsid w:val="00AC2D62"/>
    <w:rsid w:val="00AC2D84"/>
    <w:rsid w:val="00AC3297"/>
    <w:rsid w:val="00AC32B2"/>
    <w:rsid w:val="00AC33A3"/>
    <w:rsid w:val="00AC3487"/>
    <w:rsid w:val="00AC3674"/>
    <w:rsid w:val="00AC36E6"/>
    <w:rsid w:val="00AC36FD"/>
    <w:rsid w:val="00AC370F"/>
    <w:rsid w:val="00AC37D1"/>
    <w:rsid w:val="00AC389E"/>
    <w:rsid w:val="00AC38E6"/>
    <w:rsid w:val="00AC3BA3"/>
    <w:rsid w:val="00AC3C68"/>
    <w:rsid w:val="00AC3C96"/>
    <w:rsid w:val="00AC3D96"/>
    <w:rsid w:val="00AC4251"/>
    <w:rsid w:val="00AC42D0"/>
    <w:rsid w:val="00AC461E"/>
    <w:rsid w:val="00AC4781"/>
    <w:rsid w:val="00AC47E4"/>
    <w:rsid w:val="00AC487F"/>
    <w:rsid w:val="00AC4A52"/>
    <w:rsid w:val="00AC4BA1"/>
    <w:rsid w:val="00AC4F59"/>
    <w:rsid w:val="00AC50F6"/>
    <w:rsid w:val="00AC51BE"/>
    <w:rsid w:val="00AC51E3"/>
    <w:rsid w:val="00AC524B"/>
    <w:rsid w:val="00AC527A"/>
    <w:rsid w:val="00AC533C"/>
    <w:rsid w:val="00AC5401"/>
    <w:rsid w:val="00AC57D7"/>
    <w:rsid w:val="00AC588E"/>
    <w:rsid w:val="00AC58FA"/>
    <w:rsid w:val="00AC5AE8"/>
    <w:rsid w:val="00AC5BD7"/>
    <w:rsid w:val="00AC637F"/>
    <w:rsid w:val="00AC63FF"/>
    <w:rsid w:val="00AC6445"/>
    <w:rsid w:val="00AC64A6"/>
    <w:rsid w:val="00AC6559"/>
    <w:rsid w:val="00AC6604"/>
    <w:rsid w:val="00AC6636"/>
    <w:rsid w:val="00AC6787"/>
    <w:rsid w:val="00AC6859"/>
    <w:rsid w:val="00AC6C68"/>
    <w:rsid w:val="00AC6C8D"/>
    <w:rsid w:val="00AC6CEB"/>
    <w:rsid w:val="00AC6DF6"/>
    <w:rsid w:val="00AC7496"/>
    <w:rsid w:val="00AC74D1"/>
    <w:rsid w:val="00AC75E7"/>
    <w:rsid w:val="00AC7824"/>
    <w:rsid w:val="00AC7A68"/>
    <w:rsid w:val="00AC7B99"/>
    <w:rsid w:val="00AC7BCA"/>
    <w:rsid w:val="00AC7E57"/>
    <w:rsid w:val="00AC7E9C"/>
    <w:rsid w:val="00AD0023"/>
    <w:rsid w:val="00AD0031"/>
    <w:rsid w:val="00AD00DA"/>
    <w:rsid w:val="00AD024C"/>
    <w:rsid w:val="00AD0294"/>
    <w:rsid w:val="00AD02CA"/>
    <w:rsid w:val="00AD03A1"/>
    <w:rsid w:val="00AD0425"/>
    <w:rsid w:val="00AD062D"/>
    <w:rsid w:val="00AD0657"/>
    <w:rsid w:val="00AD06C2"/>
    <w:rsid w:val="00AD06D4"/>
    <w:rsid w:val="00AD06E9"/>
    <w:rsid w:val="00AD0802"/>
    <w:rsid w:val="00AD0C70"/>
    <w:rsid w:val="00AD0DE2"/>
    <w:rsid w:val="00AD0DE4"/>
    <w:rsid w:val="00AD0E1C"/>
    <w:rsid w:val="00AD0E49"/>
    <w:rsid w:val="00AD1040"/>
    <w:rsid w:val="00AD17DB"/>
    <w:rsid w:val="00AD18DA"/>
    <w:rsid w:val="00AD1999"/>
    <w:rsid w:val="00AD1A29"/>
    <w:rsid w:val="00AD1DA7"/>
    <w:rsid w:val="00AD1DD6"/>
    <w:rsid w:val="00AD1F72"/>
    <w:rsid w:val="00AD1FFA"/>
    <w:rsid w:val="00AD2408"/>
    <w:rsid w:val="00AD2418"/>
    <w:rsid w:val="00AD2571"/>
    <w:rsid w:val="00AD2626"/>
    <w:rsid w:val="00AD26EF"/>
    <w:rsid w:val="00AD2899"/>
    <w:rsid w:val="00AD2967"/>
    <w:rsid w:val="00AD2BCF"/>
    <w:rsid w:val="00AD2D92"/>
    <w:rsid w:val="00AD2F92"/>
    <w:rsid w:val="00AD3033"/>
    <w:rsid w:val="00AD334F"/>
    <w:rsid w:val="00AD342A"/>
    <w:rsid w:val="00AD34EB"/>
    <w:rsid w:val="00AD35D1"/>
    <w:rsid w:val="00AD361E"/>
    <w:rsid w:val="00AD36CB"/>
    <w:rsid w:val="00AD3835"/>
    <w:rsid w:val="00AD389D"/>
    <w:rsid w:val="00AD3C32"/>
    <w:rsid w:val="00AD3C37"/>
    <w:rsid w:val="00AD3DFC"/>
    <w:rsid w:val="00AD4321"/>
    <w:rsid w:val="00AD4905"/>
    <w:rsid w:val="00AD4967"/>
    <w:rsid w:val="00AD4B23"/>
    <w:rsid w:val="00AD4D19"/>
    <w:rsid w:val="00AD4D4C"/>
    <w:rsid w:val="00AD4F51"/>
    <w:rsid w:val="00AD5043"/>
    <w:rsid w:val="00AD5254"/>
    <w:rsid w:val="00AD52A2"/>
    <w:rsid w:val="00AD537E"/>
    <w:rsid w:val="00AD5723"/>
    <w:rsid w:val="00AD5C8B"/>
    <w:rsid w:val="00AD5D7C"/>
    <w:rsid w:val="00AD60AF"/>
    <w:rsid w:val="00AD64C7"/>
    <w:rsid w:val="00AD6709"/>
    <w:rsid w:val="00AD67F9"/>
    <w:rsid w:val="00AD6895"/>
    <w:rsid w:val="00AD68BE"/>
    <w:rsid w:val="00AD68EA"/>
    <w:rsid w:val="00AD6914"/>
    <w:rsid w:val="00AD6A22"/>
    <w:rsid w:val="00AD6A5E"/>
    <w:rsid w:val="00AD6C88"/>
    <w:rsid w:val="00AD6CAB"/>
    <w:rsid w:val="00AD6DBE"/>
    <w:rsid w:val="00AD6DC5"/>
    <w:rsid w:val="00AD6ECC"/>
    <w:rsid w:val="00AD7018"/>
    <w:rsid w:val="00AD7048"/>
    <w:rsid w:val="00AD7328"/>
    <w:rsid w:val="00AD74DA"/>
    <w:rsid w:val="00AD7584"/>
    <w:rsid w:val="00AD7781"/>
    <w:rsid w:val="00AD789A"/>
    <w:rsid w:val="00AD7923"/>
    <w:rsid w:val="00AD7999"/>
    <w:rsid w:val="00AD7BE1"/>
    <w:rsid w:val="00AD7CB5"/>
    <w:rsid w:val="00AD7CFF"/>
    <w:rsid w:val="00AD7DFD"/>
    <w:rsid w:val="00AD7E13"/>
    <w:rsid w:val="00AD7F87"/>
    <w:rsid w:val="00AE028D"/>
    <w:rsid w:val="00AE034E"/>
    <w:rsid w:val="00AE0494"/>
    <w:rsid w:val="00AE04CF"/>
    <w:rsid w:val="00AE059C"/>
    <w:rsid w:val="00AE05BB"/>
    <w:rsid w:val="00AE0637"/>
    <w:rsid w:val="00AE080D"/>
    <w:rsid w:val="00AE0917"/>
    <w:rsid w:val="00AE0AB0"/>
    <w:rsid w:val="00AE0B5B"/>
    <w:rsid w:val="00AE0BA7"/>
    <w:rsid w:val="00AE0BB3"/>
    <w:rsid w:val="00AE0C19"/>
    <w:rsid w:val="00AE0CA9"/>
    <w:rsid w:val="00AE0CB3"/>
    <w:rsid w:val="00AE0DAA"/>
    <w:rsid w:val="00AE0F50"/>
    <w:rsid w:val="00AE0F8F"/>
    <w:rsid w:val="00AE0F99"/>
    <w:rsid w:val="00AE1094"/>
    <w:rsid w:val="00AE10C6"/>
    <w:rsid w:val="00AE11B5"/>
    <w:rsid w:val="00AE120A"/>
    <w:rsid w:val="00AE1277"/>
    <w:rsid w:val="00AE13FF"/>
    <w:rsid w:val="00AE1596"/>
    <w:rsid w:val="00AE15A0"/>
    <w:rsid w:val="00AE1738"/>
    <w:rsid w:val="00AE17A0"/>
    <w:rsid w:val="00AE1823"/>
    <w:rsid w:val="00AE1AF5"/>
    <w:rsid w:val="00AE1B2B"/>
    <w:rsid w:val="00AE1BD4"/>
    <w:rsid w:val="00AE2317"/>
    <w:rsid w:val="00AE237E"/>
    <w:rsid w:val="00AE2602"/>
    <w:rsid w:val="00AE265B"/>
    <w:rsid w:val="00AE27A4"/>
    <w:rsid w:val="00AE2AF2"/>
    <w:rsid w:val="00AE2DEA"/>
    <w:rsid w:val="00AE31DE"/>
    <w:rsid w:val="00AE35C7"/>
    <w:rsid w:val="00AE36F0"/>
    <w:rsid w:val="00AE3CE7"/>
    <w:rsid w:val="00AE3E58"/>
    <w:rsid w:val="00AE3FF0"/>
    <w:rsid w:val="00AE4025"/>
    <w:rsid w:val="00AE439E"/>
    <w:rsid w:val="00AE43AB"/>
    <w:rsid w:val="00AE467F"/>
    <w:rsid w:val="00AE4793"/>
    <w:rsid w:val="00AE48C9"/>
    <w:rsid w:val="00AE4A5A"/>
    <w:rsid w:val="00AE4ABE"/>
    <w:rsid w:val="00AE4AED"/>
    <w:rsid w:val="00AE4C3B"/>
    <w:rsid w:val="00AE4E4F"/>
    <w:rsid w:val="00AE4E93"/>
    <w:rsid w:val="00AE4E9F"/>
    <w:rsid w:val="00AE50A6"/>
    <w:rsid w:val="00AE528F"/>
    <w:rsid w:val="00AE52BD"/>
    <w:rsid w:val="00AE53EB"/>
    <w:rsid w:val="00AE550E"/>
    <w:rsid w:val="00AE56FA"/>
    <w:rsid w:val="00AE5A27"/>
    <w:rsid w:val="00AE5A65"/>
    <w:rsid w:val="00AE5F06"/>
    <w:rsid w:val="00AE5F3E"/>
    <w:rsid w:val="00AE6220"/>
    <w:rsid w:val="00AE627E"/>
    <w:rsid w:val="00AE656B"/>
    <w:rsid w:val="00AE66BF"/>
    <w:rsid w:val="00AE66C2"/>
    <w:rsid w:val="00AE6861"/>
    <w:rsid w:val="00AE6910"/>
    <w:rsid w:val="00AE693B"/>
    <w:rsid w:val="00AE6A16"/>
    <w:rsid w:val="00AE6AE7"/>
    <w:rsid w:val="00AE6C3C"/>
    <w:rsid w:val="00AE6C7A"/>
    <w:rsid w:val="00AE6CAE"/>
    <w:rsid w:val="00AE6F08"/>
    <w:rsid w:val="00AE6F13"/>
    <w:rsid w:val="00AE725F"/>
    <w:rsid w:val="00AE759B"/>
    <w:rsid w:val="00AE7B16"/>
    <w:rsid w:val="00AE7B86"/>
    <w:rsid w:val="00AE7E0E"/>
    <w:rsid w:val="00AF0601"/>
    <w:rsid w:val="00AF06F1"/>
    <w:rsid w:val="00AF073D"/>
    <w:rsid w:val="00AF0A2F"/>
    <w:rsid w:val="00AF0D09"/>
    <w:rsid w:val="00AF0D53"/>
    <w:rsid w:val="00AF0E15"/>
    <w:rsid w:val="00AF0E5C"/>
    <w:rsid w:val="00AF0E8A"/>
    <w:rsid w:val="00AF1181"/>
    <w:rsid w:val="00AF11FD"/>
    <w:rsid w:val="00AF12A3"/>
    <w:rsid w:val="00AF1720"/>
    <w:rsid w:val="00AF1722"/>
    <w:rsid w:val="00AF1A8F"/>
    <w:rsid w:val="00AF1A93"/>
    <w:rsid w:val="00AF1C26"/>
    <w:rsid w:val="00AF1C2F"/>
    <w:rsid w:val="00AF1DBD"/>
    <w:rsid w:val="00AF1E79"/>
    <w:rsid w:val="00AF1F09"/>
    <w:rsid w:val="00AF1F68"/>
    <w:rsid w:val="00AF1FBF"/>
    <w:rsid w:val="00AF2001"/>
    <w:rsid w:val="00AF2255"/>
    <w:rsid w:val="00AF23C8"/>
    <w:rsid w:val="00AF23DD"/>
    <w:rsid w:val="00AF2616"/>
    <w:rsid w:val="00AF283F"/>
    <w:rsid w:val="00AF294B"/>
    <w:rsid w:val="00AF29D7"/>
    <w:rsid w:val="00AF2BAC"/>
    <w:rsid w:val="00AF2CC2"/>
    <w:rsid w:val="00AF2D73"/>
    <w:rsid w:val="00AF2DA8"/>
    <w:rsid w:val="00AF2F33"/>
    <w:rsid w:val="00AF3047"/>
    <w:rsid w:val="00AF30F0"/>
    <w:rsid w:val="00AF31BE"/>
    <w:rsid w:val="00AF3291"/>
    <w:rsid w:val="00AF3505"/>
    <w:rsid w:val="00AF3702"/>
    <w:rsid w:val="00AF3708"/>
    <w:rsid w:val="00AF3800"/>
    <w:rsid w:val="00AF3801"/>
    <w:rsid w:val="00AF384A"/>
    <w:rsid w:val="00AF399E"/>
    <w:rsid w:val="00AF3CDF"/>
    <w:rsid w:val="00AF3E99"/>
    <w:rsid w:val="00AF3F77"/>
    <w:rsid w:val="00AF43D6"/>
    <w:rsid w:val="00AF445D"/>
    <w:rsid w:val="00AF44B6"/>
    <w:rsid w:val="00AF4574"/>
    <w:rsid w:val="00AF4778"/>
    <w:rsid w:val="00AF482A"/>
    <w:rsid w:val="00AF48C3"/>
    <w:rsid w:val="00AF4AD8"/>
    <w:rsid w:val="00AF4C4F"/>
    <w:rsid w:val="00AF4E92"/>
    <w:rsid w:val="00AF4E98"/>
    <w:rsid w:val="00AF4E9E"/>
    <w:rsid w:val="00AF4FAD"/>
    <w:rsid w:val="00AF5181"/>
    <w:rsid w:val="00AF536F"/>
    <w:rsid w:val="00AF5391"/>
    <w:rsid w:val="00AF53A0"/>
    <w:rsid w:val="00AF5553"/>
    <w:rsid w:val="00AF565B"/>
    <w:rsid w:val="00AF56F7"/>
    <w:rsid w:val="00AF580B"/>
    <w:rsid w:val="00AF5835"/>
    <w:rsid w:val="00AF5895"/>
    <w:rsid w:val="00AF5907"/>
    <w:rsid w:val="00AF5923"/>
    <w:rsid w:val="00AF5AB9"/>
    <w:rsid w:val="00AF609B"/>
    <w:rsid w:val="00AF60C3"/>
    <w:rsid w:val="00AF6840"/>
    <w:rsid w:val="00AF68B8"/>
    <w:rsid w:val="00AF69F8"/>
    <w:rsid w:val="00AF6B4B"/>
    <w:rsid w:val="00AF6C9D"/>
    <w:rsid w:val="00AF6CEC"/>
    <w:rsid w:val="00AF6E09"/>
    <w:rsid w:val="00AF70D0"/>
    <w:rsid w:val="00AF72A0"/>
    <w:rsid w:val="00AF72D3"/>
    <w:rsid w:val="00AF730D"/>
    <w:rsid w:val="00AF74B7"/>
    <w:rsid w:val="00AF75DB"/>
    <w:rsid w:val="00AF77C1"/>
    <w:rsid w:val="00AF7FDE"/>
    <w:rsid w:val="00B005EB"/>
    <w:rsid w:val="00B0076D"/>
    <w:rsid w:val="00B007B9"/>
    <w:rsid w:val="00B00981"/>
    <w:rsid w:val="00B00A95"/>
    <w:rsid w:val="00B00C1D"/>
    <w:rsid w:val="00B00C3B"/>
    <w:rsid w:val="00B00D62"/>
    <w:rsid w:val="00B00EBB"/>
    <w:rsid w:val="00B01365"/>
    <w:rsid w:val="00B014AB"/>
    <w:rsid w:val="00B0164F"/>
    <w:rsid w:val="00B01716"/>
    <w:rsid w:val="00B01845"/>
    <w:rsid w:val="00B018B0"/>
    <w:rsid w:val="00B01916"/>
    <w:rsid w:val="00B01B03"/>
    <w:rsid w:val="00B01C5D"/>
    <w:rsid w:val="00B01D52"/>
    <w:rsid w:val="00B02163"/>
    <w:rsid w:val="00B02222"/>
    <w:rsid w:val="00B022DD"/>
    <w:rsid w:val="00B023B1"/>
    <w:rsid w:val="00B0257A"/>
    <w:rsid w:val="00B026BB"/>
    <w:rsid w:val="00B026D5"/>
    <w:rsid w:val="00B02802"/>
    <w:rsid w:val="00B028C6"/>
    <w:rsid w:val="00B02AAC"/>
    <w:rsid w:val="00B02C06"/>
    <w:rsid w:val="00B02DC1"/>
    <w:rsid w:val="00B02E05"/>
    <w:rsid w:val="00B035B1"/>
    <w:rsid w:val="00B0361E"/>
    <w:rsid w:val="00B0363D"/>
    <w:rsid w:val="00B0397F"/>
    <w:rsid w:val="00B03A23"/>
    <w:rsid w:val="00B03A3F"/>
    <w:rsid w:val="00B03BA0"/>
    <w:rsid w:val="00B03EC5"/>
    <w:rsid w:val="00B04165"/>
    <w:rsid w:val="00B04308"/>
    <w:rsid w:val="00B0446F"/>
    <w:rsid w:val="00B04567"/>
    <w:rsid w:val="00B04606"/>
    <w:rsid w:val="00B0475D"/>
    <w:rsid w:val="00B0483D"/>
    <w:rsid w:val="00B04A96"/>
    <w:rsid w:val="00B04B57"/>
    <w:rsid w:val="00B04BC1"/>
    <w:rsid w:val="00B05066"/>
    <w:rsid w:val="00B053FF"/>
    <w:rsid w:val="00B0544E"/>
    <w:rsid w:val="00B055D0"/>
    <w:rsid w:val="00B05812"/>
    <w:rsid w:val="00B05963"/>
    <w:rsid w:val="00B05AC2"/>
    <w:rsid w:val="00B0616D"/>
    <w:rsid w:val="00B0618C"/>
    <w:rsid w:val="00B06240"/>
    <w:rsid w:val="00B064B1"/>
    <w:rsid w:val="00B06561"/>
    <w:rsid w:val="00B065AB"/>
    <w:rsid w:val="00B06619"/>
    <w:rsid w:val="00B067D3"/>
    <w:rsid w:val="00B0683C"/>
    <w:rsid w:val="00B068E5"/>
    <w:rsid w:val="00B0691A"/>
    <w:rsid w:val="00B06957"/>
    <w:rsid w:val="00B06CC8"/>
    <w:rsid w:val="00B06D8B"/>
    <w:rsid w:val="00B0723B"/>
    <w:rsid w:val="00B0754B"/>
    <w:rsid w:val="00B075E8"/>
    <w:rsid w:val="00B077E6"/>
    <w:rsid w:val="00B07A6A"/>
    <w:rsid w:val="00B07EF5"/>
    <w:rsid w:val="00B102EA"/>
    <w:rsid w:val="00B10434"/>
    <w:rsid w:val="00B105BC"/>
    <w:rsid w:val="00B1067E"/>
    <w:rsid w:val="00B106DC"/>
    <w:rsid w:val="00B10716"/>
    <w:rsid w:val="00B108A7"/>
    <w:rsid w:val="00B1091D"/>
    <w:rsid w:val="00B10AD3"/>
    <w:rsid w:val="00B10B7F"/>
    <w:rsid w:val="00B10C22"/>
    <w:rsid w:val="00B10C4D"/>
    <w:rsid w:val="00B10CFA"/>
    <w:rsid w:val="00B10D80"/>
    <w:rsid w:val="00B10FD9"/>
    <w:rsid w:val="00B1141D"/>
    <w:rsid w:val="00B11485"/>
    <w:rsid w:val="00B11556"/>
    <w:rsid w:val="00B11787"/>
    <w:rsid w:val="00B11885"/>
    <w:rsid w:val="00B1188B"/>
    <w:rsid w:val="00B1199D"/>
    <w:rsid w:val="00B11A11"/>
    <w:rsid w:val="00B11A17"/>
    <w:rsid w:val="00B11A75"/>
    <w:rsid w:val="00B11AFB"/>
    <w:rsid w:val="00B11C2E"/>
    <w:rsid w:val="00B11D10"/>
    <w:rsid w:val="00B11E10"/>
    <w:rsid w:val="00B11E28"/>
    <w:rsid w:val="00B11E55"/>
    <w:rsid w:val="00B11EC1"/>
    <w:rsid w:val="00B11FB0"/>
    <w:rsid w:val="00B12207"/>
    <w:rsid w:val="00B1227F"/>
    <w:rsid w:val="00B12323"/>
    <w:rsid w:val="00B1239F"/>
    <w:rsid w:val="00B12418"/>
    <w:rsid w:val="00B124AC"/>
    <w:rsid w:val="00B124F0"/>
    <w:rsid w:val="00B125C0"/>
    <w:rsid w:val="00B12642"/>
    <w:rsid w:val="00B12848"/>
    <w:rsid w:val="00B12C72"/>
    <w:rsid w:val="00B12CC1"/>
    <w:rsid w:val="00B12ED1"/>
    <w:rsid w:val="00B12F4F"/>
    <w:rsid w:val="00B12FC6"/>
    <w:rsid w:val="00B13147"/>
    <w:rsid w:val="00B131CC"/>
    <w:rsid w:val="00B1325F"/>
    <w:rsid w:val="00B13286"/>
    <w:rsid w:val="00B1328B"/>
    <w:rsid w:val="00B1336E"/>
    <w:rsid w:val="00B13653"/>
    <w:rsid w:val="00B1391D"/>
    <w:rsid w:val="00B13A61"/>
    <w:rsid w:val="00B13B0F"/>
    <w:rsid w:val="00B13B79"/>
    <w:rsid w:val="00B13C74"/>
    <w:rsid w:val="00B13C75"/>
    <w:rsid w:val="00B13E70"/>
    <w:rsid w:val="00B13EEB"/>
    <w:rsid w:val="00B141CD"/>
    <w:rsid w:val="00B142A4"/>
    <w:rsid w:val="00B143C3"/>
    <w:rsid w:val="00B147CF"/>
    <w:rsid w:val="00B148E1"/>
    <w:rsid w:val="00B14961"/>
    <w:rsid w:val="00B14AFE"/>
    <w:rsid w:val="00B14D82"/>
    <w:rsid w:val="00B14EA8"/>
    <w:rsid w:val="00B14F92"/>
    <w:rsid w:val="00B15004"/>
    <w:rsid w:val="00B1513A"/>
    <w:rsid w:val="00B15189"/>
    <w:rsid w:val="00B151CE"/>
    <w:rsid w:val="00B15377"/>
    <w:rsid w:val="00B1547E"/>
    <w:rsid w:val="00B15573"/>
    <w:rsid w:val="00B15627"/>
    <w:rsid w:val="00B157EC"/>
    <w:rsid w:val="00B15987"/>
    <w:rsid w:val="00B15BD9"/>
    <w:rsid w:val="00B15EF6"/>
    <w:rsid w:val="00B15F4B"/>
    <w:rsid w:val="00B15FCB"/>
    <w:rsid w:val="00B160B3"/>
    <w:rsid w:val="00B16131"/>
    <w:rsid w:val="00B162C7"/>
    <w:rsid w:val="00B1644F"/>
    <w:rsid w:val="00B16467"/>
    <w:rsid w:val="00B165F1"/>
    <w:rsid w:val="00B1669C"/>
    <w:rsid w:val="00B167FE"/>
    <w:rsid w:val="00B16893"/>
    <w:rsid w:val="00B16925"/>
    <w:rsid w:val="00B16AFD"/>
    <w:rsid w:val="00B16C60"/>
    <w:rsid w:val="00B16E62"/>
    <w:rsid w:val="00B1739A"/>
    <w:rsid w:val="00B173EE"/>
    <w:rsid w:val="00B17988"/>
    <w:rsid w:val="00B17A3F"/>
    <w:rsid w:val="00B17B00"/>
    <w:rsid w:val="00B17C82"/>
    <w:rsid w:val="00B17D93"/>
    <w:rsid w:val="00B17E3F"/>
    <w:rsid w:val="00B17F2A"/>
    <w:rsid w:val="00B20073"/>
    <w:rsid w:val="00B200A4"/>
    <w:rsid w:val="00B200FC"/>
    <w:rsid w:val="00B2041E"/>
    <w:rsid w:val="00B209AF"/>
    <w:rsid w:val="00B20ACA"/>
    <w:rsid w:val="00B20BC8"/>
    <w:rsid w:val="00B210AF"/>
    <w:rsid w:val="00B21117"/>
    <w:rsid w:val="00B21176"/>
    <w:rsid w:val="00B21355"/>
    <w:rsid w:val="00B214F4"/>
    <w:rsid w:val="00B2161D"/>
    <w:rsid w:val="00B2186F"/>
    <w:rsid w:val="00B21A4D"/>
    <w:rsid w:val="00B21A5E"/>
    <w:rsid w:val="00B21B5A"/>
    <w:rsid w:val="00B21C68"/>
    <w:rsid w:val="00B21E9A"/>
    <w:rsid w:val="00B21F9B"/>
    <w:rsid w:val="00B21FDC"/>
    <w:rsid w:val="00B2218B"/>
    <w:rsid w:val="00B221CB"/>
    <w:rsid w:val="00B22294"/>
    <w:rsid w:val="00B222DC"/>
    <w:rsid w:val="00B223B3"/>
    <w:rsid w:val="00B2245A"/>
    <w:rsid w:val="00B22673"/>
    <w:rsid w:val="00B226C0"/>
    <w:rsid w:val="00B226F1"/>
    <w:rsid w:val="00B22AF7"/>
    <w:rsid w:val="00B22C02"/>
    <w:rsid w:val="00B22DD8"/>
    <w:rsid w:val="00B22E23"/>
    <w:rsid w:val="00B22E6D"/>
    <w:rsid w:val="00B22E78"/>
    <w:rsid w:val="00B22ED3"/>
    <w:rsid w:val="00B22F6D"/>
    <w:rsid w:val="00B23002"/>
    <w:rsid w:val="00B23038"/>
    <w:rsid w:val="00B230F7"/>
    <w:rsid w:val="00B23226"/>
    <w:rsid w:val="00B232B1"/>
    <w:rsid w:val="00B2340A"/>
    <w:rsid w:val="00B23529"/>
    <w:rsid w:val="00B2352C"/>
    <w:rsid w:val="00B23573"/>
    <w:rsid w:val="00B235B2"/>
    <w:rsid w:val="00B237A6"/>
    <w:rsid w:val="00B23842"/>
    <w:rsid w:val="00B2391C"/>
    <w:rsid w:val="00B23AFA"/>
    <w:rsid w:val="00B23B6F"/>
    <w:rsid w:val="00B23B9C"/>
    <w:rsid w:val="00B23D08"/>
    <w:rsid w:val="00B23DE6"/>
    <w:rsid w:val="00B2403F"/>
    <w:rsid w:val="00B2404F"/>
    <w:rsid w:val="00B241B0"/>
    <w:rsid w:val="00B24229"/>
    <w:rsid w:val="00B24235"/>
    <w:rsid w:val="00B2423C"/>
    <w:rsid w:val="00B24390"/>
    <w:rsid w:val="00B2451E"/>
    <w:rsid w:val="00B24551"/>
    <w:rsid w:val="00B24555"/>
    <w:rsid w:val="00B24685"/>
    <w:rsid w:val="00B24749"/>
    <w:rsid w:val="00B247A2"/>
    <w:rsid w:val="00B24C02"/>
    <w:rsid w:val="00B24F1E"/>
    <w:rsid w:val="00B25019"/>
    <w:rsid w:val="00B25056"/>
    <w:rsid w:val="00B251A7"/>
    <w:rsid w:val="00B25231"/>
    <w:rsid w:val="00B2526B"/>
    <w:rsid w:val="00B252D6"/>
    <w:rsid w:val="00B253ED"/>
    <w:rsid w:val="00B25503"/>
    <w:rsid w:val="00B256F7"/>
    <w:rsid w:val="00B25853"/>
    <w:rsid w:val="00B258D6"/>
    <w:rsid w:val="00B25942"/>
    <w:rsid w:val="00B2599D"/>
    <w:rsid w:val="00B259C0"/>
    <w:rsid w:val="00B25D05"/>
    <w:rsid w:val="00B25D19"/>
    <w:rsid w:val="00B25D25"/>
    <w:rsid w:val="00B25EB7"/>
    <w:rsid w:val="00B25F38"/>
    <w:rsid w:val="00B25FF9"/>
    <w:rsid w:val="00B261A7"/>
    <w:rsid w:val="00B262C6"/>
    <w:rsid w:val="00B26363"/>
    <w:rsid w:val="00B263D0"/>
    <w:rsid w:val="00B263FB"/>
    <w:rsid w:val="00B26414"/>
    <w:rsid w:val="00B266BD"/>
    <w:rsid w:val="00B2695D"/>
    <w:rsid w:val="00B26D2C"/>
    <w:rsid w:val="00B271AF"/>
    <w:rsid w:val="00B2752A"/>
    <w:rsid w:val="00B27541"/>
    <w:rsid w:val="00B2762E"/>
    <w:rsid w:val="00B27716"/>
    <w:rsid w:val="00B27866"/>
    <w:rsid w:val="00B27AA2"/>
    <w:rsid w:val="00B27ADD"/>
    <w:rsid w:val="00B27B10"/>
    <w:rsid w:val="00B27CEF"/>
    <w:rsid w:val="00B27DAF"/>
    <w:rsid w:val="00B30249"/>
    <w:rsid w:val="00B30517"/>
    <w:rsid w:val="00B30575"/>
    <w:rsid w:val="00B3059C"/>
    <w:rsid w:val="00B3067F"/>
    <w:rsid w:val="00B307AA"/>
    <w:rsid w:val="00B308E1"/>
    <w:rsid w:val="00B3090B"/>
    <w:rsid w:val="00B30A05"/>
    <w:rsid w:val="00B30CCE"/>
    <w:rsid w:val="00B30DE5"/>
    <w:rsid w:val="00B30EE1"/>
    <w:rsid w:val="00B31112"/>
    <w:rsid w:val="00B311A6"/>
    <w:rsid w:val="00B312DD"/>
    <w:rsid w:val="00B31431"/>
    <w:rsid w:val="00B31494"/>
    <w:rsid w:val="00B3155A"/>
    <w:rsid w:val="00B315AD"/>
    <w:rsid w:val="00B31888"/>
    <w:rsid w:val="00B31A01"/>
    <w:rsid w:val="00B31B45"/>
    <w:rsid w:val="00B31E3D"/>
    <w:rsid w:val="00B31E69"/>
    <w:rsid w:val="00B3203D"/>
    <w:rsid w:val="00B32057"/>
    <w:rsid w:val="00B32077"/>
    <w:rsid w:val="00B321DB"/>
    <w:rsid w:val="00B32263"/>
    <w:rsid w:val="00B323FE"/>
    <w:rsid w:val="00B32574"/>
    <w:rsid w:val="00B326BE"/>
    <w:rsid w:val="00B3286C"/>
    <w:rsid w:val="00B32993"/>
    <w:rsid w:val="00B32A33"/>
    <w:rsid w:val="00B32A6A"/>
    <w:rsid w:val="00B32A7E"/>
    <w:rsid w:val="00B32CD2"/>
    <w:rsid w:val="00B32DA0"/>
    <w:rsid w:val="00B32EA3"/>
    <w:rsid w:val="00B3307D"/>
    <w:rsid w:val="00B3334B"/>
    <w:rsid w:val="00B335AD"/>
    <w:rsid w:val="00B335FF"/>
    <w:rsid w:val="00B3371F"/>
    <w:rsid w:val="00B337E1"/>
    <w:rsid w:val="00B338D2"/>
    <w:rsid w:val="00B33953"/>
    <w:rsid w:val="00B33D73"/>
    <w:rsid w:val="00B33E0B"/>
    <w:rsid w:val="00B33E5E"/>
    <w:rsid w:val="00B33FAC"/>
    <w:rsid w:val="00B34032"/>
    <w:rsid w:val="00B34112"/>
    <w:rsid w:val="00B3419A"/>
    <w:rsid w:val="00B34397"/>
    <w:rsid w:val="00B343D5"/>
    <w:rsid w:val="00B34403"/>
    <w:rsid w:val="00B34506"/>
    <w:rsid w:val="00B346CD"/>
    <w:rsid w:val="00B3482C"/>
    <w:rsid w:val="00B348EC"/>
    <w:rsid w:val="00B3490F"/>
    <w:rsid w:val="00B34A11"/>
    <w:rsid w:val="00B34B20"/>
    <w:rsid w:val="00B34BD9"/>
    <w:rsid w:val="00B34C78"/>
    <w:rsid w:val="00B34E03"/>
    <w:rsid w:val="00B34E64"/>
    <w:rsid w:val="00B34EAA"/>
    <w:rsid w:val="00B3504C"/>
    <w:rsid w:val="00B3562F"/>
    <w:rsid w:val="00B35752"/>
    <w:rsid w:val="00B359BA"/>
    <w:rsid w:val="00B35B43"/>
    <w:rsid w:val="00B35CC7"/>
    <w:rsid w:val="00B35EDD"/>
    <w:rsid w:val="00B3609A"/>
    <w:rsid w:val="00B360AA"/>
    <w:rsid w:val="00B36223"/>
    <w:rsid w:val="00B36298"/>
    <w:rsid w:val="00B36395"/>
    <w:rsid w:val="00B368B1"/>
    <w:rsid w:val="00B3694B"/>
    <w:rsid w:val="00B36950"/>
    <w:rsid w:val="00B36F32"/>
    <w:rsid w:val="00B36F78"/>
    <w:rsid w:val="00B37019"/>
    <w:rsid w:val="00B370A8"/>
    <w:rsid w:val="00B37215"/>
    <w:rsid w:val="00B372F2"/>
    <w:rsid w:val="00B372F7"/>
    <w:rsid w:val="00B373B7"/>
    <w:rsid w:val="00B37460"/>
    <w:rsid w:val="00B37558"/>
    <w:rsid w:val="00B376B6"/>
    <w:rsid w:val="00B377AC"/>
    <w:rsid w:val="00B3784C"/>
    <w:rsid w:val="00B3798E"/>
    <w:rsid w:val="00B37B2B"/>
    <w:rsid w:val="00B37B74"/>
    <w:rsid w:val="00B37CA6"/>
    <w:rsid w:val="00B37F30"/>
    <w:rsid w:val="00B402EE"/>
    <w:rsid w:val="00B40351"/>
    <w:rsid w:val="00B40487"/>
    <w:rsid w:val="00B404A6"/>
    <w:rsid w:val="00B404B7"/>
    <w:rsid w:val="00B40611"/>
    <w:rsid w:val="00B40642"/>
    <w:rsid w:val="00B40719"/>
    <w:rsid w:val="00B4085B"/>
    <w:rsid w:val="00B40972"/>
    <w:rsid w:val="00B40C54"/>
    <w:rsid w:val="00B40CC9"/>
    <w:rsid w:val="00B40CFD"/>
    <w:rsid w:val="00B40EBF"/>
    <w:rsid w:val="00B41092"/>
    <w:rsid w:val="00B41099"/>
    <w:rsid w:val="00B410BA"/>
    <w:rsid w:val="00B41147"/>
    <w:rsid w:val="00B4116C"/>
    <w:rsid w:val="00B4137A"/>
    <w:rsid w:val="00B413E1"/>
    <w:rsid w:val="00B41415"/>
    <w:rsid w:val="00B4184E"/>
    <w:rsid w:val="00B41921"/>
    <w:rsid w:val="00B41AA3"/>
    <w:rsid w:val="00B41C50"/>
    <w:rsid w:val="00B41C89"/>
    <w:rsid w:val="00B41DED"/>
    <w:rsid w:val="00B41E16"/>
    <w:rsid w:val="00B41F49"/>
    <w:rsid w:val="00B4202A"/>
    <w:rsid w:val="00B421D4"/>
    <w:rsid w:val="00B42267"/>
    <w:rsid w:val="00B42273"/>
    <w:rsid w:val="00B424E4"/>
    <w:rsid w:val="00B42578"/>
    <w:rsid w:val="00B425FC"/>
    <w:rsid w:val="00B426F2"/>
    <w:rsid w:val="00B42957"/>
    <w:rsid w:val="00B429D2"/>
    <w:rsid w:val="00B42A2B"/>
    <w:rsid w:val="00B42A7A"/>
    <w:rsid w:val="00B42BA9"/>
    <w:rsid w:val="00B43072"/>
    <w:rsid w:val="00B43299"/>
    <w:rsid w:val="00B432C9"/>
    <w:rsid w:val="00B43398"/>
    <w:rsid w:val="00B4352A"/>
    <w:rsid w:val="00B436A9"/>
    <w:rsid w:val="00B437D2"/>
    <w:rsid w:val="00B437E4"/>
    <w:rsid w:val="00B43A7E"/>
    <w:rsid w:val="00B43B51"/>
    <w:rsid w:val="00B43D06"/>
    <w:rsid w:val="00B43D1D"/>
    <w:rsid w:val="00B440FC"/>
    <w:rsid w:val="00B44299"/>
    <w:rsid w:val="00B44488"/>
    <w:rsid w:val="00B444A3"/>
    <w:rsid w:val="00B44508"/>
    <w:rsid w:val="00B4454E"/>
    <w:rsid w:val="00B445AA"/>
    <w:rsid w:val="00B445BA"/>
    <w:rsid w:val="00B445E8"/>
    <w:rsid w:val="00B44635"/>
    <w:rsid w:val="00B44639"/>
    <w:rsid w:val="00B446EE"/>
    <w:rsid w:val="00B44737"/>
    <w:rsid w:val="00B44791"/>
    <w:rsid w:val="00B44950"/>
    <w:rsid w:val="00B45720"/>
    <w:rsid w:val="00B4580C"/>
    <w:rsid w:val="00B45839"/>
    <w:rsid w:val="00B45998"/>
    <w:rsid w:val="00B45B1C"/>
    <w:rsid w:val="00B45EB6"/>
    <w:rsid w:val="00B45F67"/>
    <w:rsid w:val="00B461D4"/>
    <w:rsid w:val="00B46290"/>
    <w:rsid w:val="00B46294"/>
    <w:rsid w:val="00B462B1"/>
    <w:rsid w:val="00B46575"/>
    <w:rsid w:val="00B465B2"/>
    <w:rsid w:val="00B465E7"/>
    <w:rsid w:val="00B4681C"/>
    <w:rsid w:val="00B46849"/>
    <w:rsid w:val="00B468BF"/>
    <w:rsid w:val="00B469D6"/>
    <w:rsid w:val="00B46B8D"/>
    <w:rsid w:val="00B46D53"/>
    <w:rsid w:val="00B46F2E"/>
    <w:rsid w:val="00B47191"/>
    <w:rsid w:val="00B4727A"/>
    <w:rsid w:val="00B47342"/>
    <w:rsid w:val="00B47412"/>
    <w:rsid w:val="00B4746F"/>
    <w:rsid w:val="00B474B6"/>
    <w:rsid w:val="00B474FE"/>
    <w:rsid w:val="00B4754B"/>
    <w:rsid w:val="00B479BF"/>
    <w:rsid w:val="00B479EC"/>
    <w:rsid w:val="00B47B1E"/>
    <w:rsid w:val="00B47C68"/>
    <w:rsid w:val="00B47E54"/>
    <w:rsid w:val="00B47E5B"/>
    <w:rsid w:val="00B50153"/>
    <w:rsid w:val="00B50284"/>
    <w:rsid w:val="00B5031E"/>
    <w:rsid w:val="00B5035B"/>
    <w:rsid w:val="00B5050C"/>
    <w:rsid w:val="00B505E2"/>
    <w:rsid w:val="00B50808"/>
    <w:rsid w:val="00B5091C"/>
    <w:rsid w:val="00B50998"/>
    <w:rsid w:val="00B50B7E"/>
    <w:rsid w:val="00B50B9F"/>
    <w:rsid w:val="00B50CBA"/>
    <w:rsid w:val="00B51284"/>
    <w:rsid w:val="00B5148F"/>
    <w:rsid w:val="00B514C5"/>
    <w:rsid w:val="00B51668"/>
    <w:rsid w:val="00B518F1"/>
    <w:rsid w:val="00B518F3"/>
    <w:rsid w:val="00B51926"/>
    <w:rsid w:val="00B519C9"/>
    <w:rsid w:val="00B51B4A"/>
    <w:rsid w:val="00B51C53"/>
    <w:rsid w:val="00B51C65"/>
    <w:rsid w:val="00B51E24"/>
    <w:rsid w:val="00B51E3A"/>
    <w:rsid w:val="00B51F52"/>
    <w:rsid w:val="00B51FB7"/>
    <w:rsid w:val="00B5204F"/>
    <w:rsid w:val="00B521C6"/>
    <w:rsid w:val="00B5235A"/>
    <w:rsid w:val="00B523A3"/>
    <w:rsid w:val="00B52407"/>
    <w:rsid w:val="00B5244D"/>
    <w:rsid w:val="00B527CF"/>
    <w:rsid w:val="00B5297F"/>
    <w:rsid w:val="00B52CC4"/>
    <w:rsid w:val="00B52D02"/>
    <w:rsid w:val="00B52DFA"/>
    <w:rsid w:val="00B52F11"/>
    <w:rsid w:val="00B53205"/>
    <w:rsid w:val="00B532FC"/>
    <w:rsid w:val="00B5330E"/>
    <w:rsid w:val="00B53504"/>
    <w:rsid w:val="00B536CC"/>
    <w:rsid w:val="00B538A4"/>
    <w:rsid w:val="00B53BA2"/>
    <w:rsid w:val="00B53D0A"/>
    <w:rsid w:val="00B53DC2"/>
    <w:rsid w:val="00B53E8A"/>
    <w:rsid w:val="00B5407F"/>
    <w:rsid w:val="00B54507"/>
    <w:rsid w:val="00B5458B"/>
    <w:rsid w:val="00B5459E"/>
    <w:rsid w:val="00B54742"/>
    <w:rsid w:val="00B54788"/>
    <w:rsid w:val="00B548C7"/>
    <w:rsid w:val="00B54906"/>
    <w:rsid w:val="00B54A21"/>
    <w:rsid w:val="00B54AFC"/>
    <w:rsid w:val="00B54B4A"/>
    <w:rsid w:val="00B54D9B"/>
    <w:rsid w:val="00B54EF3"/>
    <w:rsid w:val="00B54F73"/>
    <w:rsid w:val="00B551C4"/>
    <w:rsid w:val="00B5526E"/>
    <w:rsid w:val="00B552B0"/>
    <w:rsid w:val="00B552CD"/>
    <w:rsid w:val="00B5536A"/>
    <w:rsid w:val="00B55417"/>
    <w:rsid w:val="00B55459"/>
    <w:rsid w:val="00B555AE"/>
    <w:rsid w:val="00B5567D"/>
    <w:rsid w:val="00B5574A"/>
    <w:rsid w:val="00B5590E"/>
    <w:rsid w:val="00B55967"/>
    <w:rsid w:val="00B559FA"/>
    <w:rsid w:val="00B559FB"/>
    <w:rsid w:val="00B56261"/>
    <w:rsid w:val="00B56288"/>
    <w:rsid w:val="00B56595"/>
    <w:rsid w:val="00B56616"/>
    <w:rsid w:val="00B56740"/>
    <w:rsid w:val="00B56C3D"/>
    <w:rsid w:val="00B5702C"/>
    <w:rsid w:val="00B571C0"/>
    <w:rsid w:val="00B57638"/>
    <w:rsid w:val="00B57729"/>
    <w:rsid w:val="00B57870"/>
    <w:rsid w:val="00B578D8"/>
    <w:rsid w:val="00B57CC9"/>
    <w:rsid w:val="00B57F4C"/>
    <w:rsid w:val="00B6005B"/>
    <w:rsid w:val="00B6024B"/>
    <w:rsid w:val="00B6038F"/>
    <w:rsid w:val="00B60526"/>
    <w:rsid w:val="00B60740"/>
    <w:rsid w:val="00B60798"/>
    <w:rsid w:val="00B60807"/>
    <w:rsid w:val="00B60904"/>
    <w:rsid w:val="00B60A4A"/>
    <w:rsid w:val="00B60A93"/>
    <w:rsid w:val="00B60B43"/>
    <w:rsid w:val="00B60B85"/>
    <w:rsid w:val="00B60BAD"/>
    <w:rsid w:val="00B60C7A"/>
    <w:rsid w:val="00B60CCB"/>
    <w:rsid w:val="00B60EC7"/>
    <w:rsid w:val="00B612F1"/>
    <w:rsid w:val="00B61559"/>
    <w:rsid w:val="00B61624"/>
    <w:rsid w:val="00B61661"/>
    <w:rsid w:val="00B616E8"/>
    <w:rsid w:val="00B61951"/>
    <w:rsid w:val="00B6196E"/>
    <w:rsid w:val="00B61A16"/>
    <w:rsid w:val="00B61DCC"/>
    <w:rsid w:val="00B6211E"/>
    <w:rsid w:val="00B625DE"/>
    <w:rsid w:val="00B62847"/>
    <w:rsid w:val="00B62CA7"/>
    <w:rsid w:val="00B62D2C"/>
    <w:rsid w:val="00B62FB4"/>
    <w:rsid w:val="00B6373D"/>
    <w:rsid w:val="00B6378C"/>
    <w:rsid w:val="00B63D7C"/>
    <w:rsid w:val="00B64105"/>
    <w:rsid w:val="00B6439C"/>
    <w:rsid w:val="00B64520"/>
    <w:rsid w:val="00B645B7"/>
    <w:rsid w:val="00B645C1"/>
    <w:rsid w:val="00B645E1"/>
    <w:rsid w:val="00B64644"/>
    <w:rsid w:val="00B64945"/>
    <w:rsid w:val="00B649FB"/>
    <w:rsid w:val="00B64C4B"/>
    <w:rsid w:val="00B64C90"/>
    <w:rsid w:val="00B64E19"/>
    <w:rsid w:val="00B64F5A"/>
    <w:rsid w:val="00B64FAC"/>
    <w:rsid w:val="00B651D4"/>
    <w:rsid w:val="00B6527A"/>
    <w:rsid w:val="00B65319"/>
    <w:rsid w:val="00B6551E"/>
    <w:rsid w:val="00B65610"/>
    <w:rsid w:val="00B6561C"/>
    <w:rsid w:val="00B65662"/>
    <w:rsid w:val="00B65D71"/>
    <w:rsid w:val="00B66289"/>
    <w:rsid w:val="00B66333"/>
    <w:rsid w:val="00B66434"/>
    <w:rsid w:val="00B66464"/>
    <w:rsid w:val="00B6651C"/>
    <w:rsid w:val="00B667E7"/>
    <w:rsid w:val="00B66B41"/>
    <w:rsid w:val="00B66B67"/>
    <w:rsid w:val="00B66BED"/>
    <w:rsid w:val="00B66C4B"/>
    <w:rsid w:val="00B66C9D"/>
    <w:rsid w:val="00B66D86"/>
    <w:rsid w:val="00B66E51"/>
    <w:rsid w:val="00B672F7"/>
    <w:rsid w:val="00B6732D"/>
    <w:rsid w:val="00B673D9"/>
    <w:rsid w:val="00B677D2"/>
    <w:rsid w:val="00B67A14"/>
    <w:rsid w:val="00B67C1C"/>
    <w:rsid w:val="00B67DE8"/>
    <w:rsid w:val="00B67F52"/>
    <w:rsid w:val="00B7007F"/>
    <w:rsid w:val="00B701E7"/>
    <w:rsid w:val="00B7021D"/>
    <w:rsid w:val="00B70375"/>
    <w:rsid w:val="00B7057B"/>
    <w:rsid w:val="00B705C9"/>
    <w:rsid w:val="00B705D2"/>
    <w:rsid w:val="00B70679"/>
    <w:rsid w:val="00B706D1"/>
    <w:rsid w:val="00B70828"/>
    <w:rsid w:val="00B70908"/>
    <w:rsid w:val="00B70936"/>
    <w:rsid w:val="00B70A46"/>
    <w:rsid w:val="00B70A76"/>
    <w:rsid w:val="00B70B97"/>
    <w:rsid w:val="00B70E85"/>
    <w:rsid w:val="00B70F3F"/>
    <w:rsid w:val="00B70FEF"/>
    <w:rsid w:val="00B7104A"/>
    <w:rsid w:val="00B711F0"/>
    <w:rsid w:val="00B712CC"/>
    <w:rsid w:val="00B7138E"/>
    <w:rsid w:val="00B713F2"/>
    <w:rsid w:val="00B718D5"/>
    <w:rsid w:val="00B71D00"/>
    <w:rsid w:val="00B71E39"/>
    <w:rsid w:val="00B71F17"/>
    <w:rsid w:val="00B72046"/>
    <w:rsid w:val="00B7231C"/>
    <w:rsid w:val="00B72357"/>
    <w:rsid w:val="00B72440"/>
    <w:rsid w:val="00B72626"/>
    <w:rsid w:val="00B7265F"/>
    <w:rsid w:val="00B72725"/>
    <w:rsid w:val="00B72744"/>
    <w:rsid w:val="00B7276D"/>
    <w:rsid w:val="00B728F2"/>
    <w:rsid w:val="00B72ACC"/>
    <w:rsid w:val="00B72F7A"/>
    <w:rsid w:val="00B7300E"/>
    <w:rsid w:val="00B73826"/>
    <w:rsid w:val="00B73938"/>
    <w:rsid w:val="00B73A32"/>
    <w:rsid w:val="00B73D0E"/>
    <w:rsid w:val="00B73D5A"/>
    <w:rsid w:val="00B73E96"/>
    <w:rsid w:val="00B73FD4"/>
    <w:rsid w:val="00B74157"/>
    <w:rsid w:val="00B74387"/>
    <w:rsid w:val="00B7445C"/>
    <w:rsid w:val="00B7453F"/>
    <w:rsid w:val="00B747C3"/>
    <w:rsid w:val="00B7481E"/>
    <w:rsid w:val="00B74865"/>
    <w:rsid w:val="00B748D2"/>
    <w:rsid w:val="00B74BA2"/>
    <w:rsid w:val="00B74DA9"/>
    <w:rsid w:val="00B74DF0"/>
    <w:rsid w:val="00B752FF"/>
    <w:rsid w:val="00B753CE"/>
    <w:rsid w:val="00B753F1"/>
    <w:rsid w:val="00B7552D"/>
    <w:rsid w:val="00B758C4"/>
    <w:rsid w:val="00B75AC7"/>
    <w:rsid w:val="00B75D14"/>
    <w:rsid w:val="00B75F02"/>
    <w:rsid w:val="00B760F3"/>
    <w:rsid w:val="00B7619C"/>
    <w:rsid w:val="00B7620F"/>
    <w:rsid w:val="00B762A5"/>
    <w:rsid w:val="00B76470"/>
    <w:rsid w:val="00B76595"/>
    <w:rsid w:val="00B769EF"/>
    <w:rsid w:val="00B76B7B"/>
    <w:rsid w:val="00B76B9C"/>
    <w:rsid w:val="00B76D43"/>
    <w:rsid w:val="00B76DAD"/>
    <w:rsid w:val="00B76EA2"/>
    <w:rsid w:val="00B76F21"/>
    <w:rsid w:val="00B76FB0"/>
    <w:rsid w:val="00B770AB"/>
    <w:rsid w:val="00B77147"/>
    <w:rsid w:val="00B7729E"/>
    <w:rsid w:val="00B77412"/>
    <w:rsid w:val="00B775CA"/>
    <w:rsid w:val="00B776F4"/>
    <w:rsid w:val="00B77940"/>
    <w:rsid w:val="00B77A1C"/>
    <w:rsid w:val="00B77D38"/>
    <w:rsid w:val="00B77D66"/>
    <w:rsid w:val="00B77D86"/>
    <w:rsid w:val="00B77E7F"/>
    <w:rsid w:val="00B80018"/>
    <w:rsid w:val="00B8021B"/>
    <w:rsid w:val="00B8059A"/>
    <w:rsid w:val="00B8088B"/>
    <w:rsid w:val="00B8094C"/>
    <w:rsid w:val="00B80A2E"/>
    <w:rsid w:val="00B80D30"/>
    <w:rsid w:val="00B81001"/>
    <w:rsid w:val="00B813F2"/>
    <w:rsid w:val="00B816BF"/>
    <w:rsid w:val="00B81B36"/>
    <w:rsid w:val="00B81CB8"/>
    <w:rsid w:val="00B81D0B"/>
    <w:rsid w:val="00B81E75"/>
    <w:rsid w:val="00B81EDD"/>
    <w:rsid w:val="00B820CD"/>
    <w:rsid w:val="00B82141"/>
    <w:rsid w:val="00B821A8"/>
    <w:rsid w:val="00B82326"/>
    <w:rsid w:val="00B82345"/>
    <w:rsid w:val="00B826CE"/>
    <w:rsid w:val="00B826F5"/>
    <w:rsid w:val="00B827BC"/>
    <w:rsid w:val="00B82869"/>
    <w:rsid w:val="00B828C3"/>
    <w:rsid w:val="00B828E6"/>
    <w:rsid w:val="00B82A5E"/>
    <w:rsid w:val="00B82AFF"/>
    <w:rsid w:val="00B82C75"/>
    <w:rsid w:val="00B830D9"/>
    <w:rsid w:val="00B8348B"/>
    <w:rsid w:val="00B836B4"/>
    <w:rsid w:val="00B8377D"/>
    <w:rsid w:val="00B8378E"/>
    <w:rsid w:val="00B837E4"/>
    <w:rsid w:val="00B83AD2"/>
    <w:rsid w:val="00B83C17"/>
    <w:rsid w:val="00B83C3A"/>
    <w:rsid w:val="00B83C3F"/>
    <w:rsid w:val="00B83C94"/>
    <w:rsid w:val="00B83E6F"/>
    <w:rsid w:val="00B83FFE"/>
    <w:rsid w:val="00B84127"/>
    <w:rsid w:val="00B841D8"/>
    <w:rsid w:val="00B845E3"/>
    <w:rsid w:val="00B84663"/>
    <w:rsid w:val="00B8485C"/>
    <w:rsid w:val="00B84879"/>
    <w:rsid w:val="00B848A4"/>
    <w:rsid w:val="00B848E2"/>
    <w:rsid w:val="00B848E6"/>
    <w:rsid w:val="00B849F9"/>
    <w:rsid w:val="00B84A36"/>
    <w:rsid w:val="00B84A7F"/>
    <w:rsid w:val="00B84ACC"/>
    <w:rsid w:val="00B84B54"/>
    <w:rsid w:val="00B84CF2"/>
    <w:rsid w:val="00B84D07"/>
    <w:rsid w:val="00B84DFD"/>
    <w:rsid w:val="00B84E3E"/>
    <w:rsid w:val="00B84E4C"/>
    <w:rsid w:val="00B84EC0"/>
    <w:rsid w:val="00B84FD0"/>
    <w:rsid w:val="00B85140"/>
    <w:rsid w:val="00B85272"/>
    <w:rsid w:val="00B8542B"/>
    <w:rsid w:val="00B85484"/>
    <w:rsid w:val="00B85496"/>
    <w:rsid w:val="00B857CA"/>
    <w:rsid w:val="00B85917"/>
    <w:rsid w:val="00B85A3E"/>
    <w:rsid w:val="00B85DAE"/>
    <w:rsid w:val="00B85E0A"/>
    <w:rsid w:val="00B8605D"/>
    <w:rsid w:val="00B86136"/>
    <w:rsid w:val="00B861D9"/>
    <w:rsid w:val="00B86323"/>
    <w:rsid w:val="00B863ED"/>
    <w:rsid w:val="00B86514"/>
    <w:rsid w:val="00B867F3"/>
    <w:rsid w:val="00B86868"/>
    <w:rsid w:val="00B869C2"/>
    <w:rsid w:val="00B86A6F"/>
    <w:rsid w:val="00B86CC7"/>
    <w:rsid w:val="00B86D55"/>
    <w:rsid w:val="00B87074"/>
    <w:rsid w:val="00B871F3"/>
    <w:rsid w:val="00B873CC"/>
    <w:rsid w:val="00B8766B"/>
    <w:rsid w:val="00B87845"/>
    <w:rsid w:val="00B87D2B"/>
    <w:rsid w:val="00B87D8F"/>
    <w:rsid w:val="00B87E82"/>
    <w:rsid w:val="00B90273"/>
    <w:rsid w:val="00B903EE"/>
    <w:rsid w:val="00B90468"/>
    <w:rsid w:val="00B906ED"/>
    <w:rsid w:val="00B907B3"/>
    <w:rsid w:val="00B908AE"/>
    <w:rsid w:val="00B909FE"/>
    <w:rsid w:val="00B90C9E"/>
    <w:rsid w:val="00B91327"/>
    <w:rsid w:val="00B9146B"/>
    <w:rsid w:val="00B91506"/>
    <w:rsid w:val="00B917B1"/>
    <w:rsid w:val="00B91A05"/>
    <w:rsid w:val="00B91D17"/>
    <w:rsid w:val="00B92128"/>
    <w:rsid w:val="00B921D5"/>
    <w:rsid w:val="00B9233B"/>
    <w:rsid w:val="00B9252F"/>
    <w:rsid w:val="00B925D6"/>
    <w:rsid w:val="00B92836"/>
    <w:rsid w:val="00B92866"/>
    <w:rsid w:val="00B928E6"/>
    <w:rsid w:val="00B92968"/>
    <w:rsid w:val="00B92B32"/>
    <w:rsid w:val="00B92D4B"/>
    <w:rsid w:val="00B92FE8"/>
    <w:rsid w:val="00B93154"/>
    <w:rsid w:val="00B93268"/>
    <w:rsid w:val="00B9327A"/>
    <w:rsid w:val="00B93423"/>
    <w:rsid w:val="00B934EB"/>
    <w:rsid w:val="00B93B6B"/>
    <w:rsid w:val="00B94057"/>
    <w:rsid w:val="00B94171"/>
    <w:rsid w:val="00B94246"/>
    <w:rsid w:val="00B94285"/>
    <w:rsid w:val="00B9434F"/>
    <w:rsid w:val="00B94674"/>
    <w:rsid w:val="00B94704"/>
    <w:rsid w:val="00B94715"/>
    <w:rsid w:val="00B949B5"/>
    <w:rsid w:val="00B94A9D"/>
    <w:rsid w:val="00B94C9F"/>
    <w:rsid w:val="00B94CE6"/>
    <w:rsid w:val="00B94CFB"/>
    <w:rsid w:val="00B94D1A"/>
    <w:rsid w:val="00B94E61"/>
    <w:rsid w:val="00B94E8C"/>
    <w:rsid w:val="00B94EF1"/>
    <w:rsid w:val="00B9513C"/>
    <w:rsid w:val="00B951CB"/>
    <w:rsid w:val="00B95339"/>
    <w:rsid w:val="00B953C0"/>
    <w:rsid w:val="00B95583"/>
    <w:rsid w:val="00B955FC"/>
    <w:rsid w:val="00B9563D"/>
    <w:rsid w:val="00B95D16"/>
    <w:rsid w:val="00B95F65"/>
    <w:rsid w:val="00B95FC3"/>
    <w:rsid w:val="00B96120"/>
    <w:rsid w:val="00B962BE"/>
    <w:rsid w:val="00B9631B"/>
    <w:rsid w:val="00B96324"/>
    <w:rsid w:val="00B96327"/>
    <w:rsid w:val="00B96438"/>
    <w:rsid w:val="00B966F5"/>
    <w:rsid w:val="00B96777"/>
    <w:rsid w:val="00B96886"/>
    <w:rsid w:val="00B96B72"/>
    <w:rsid w:val="00B96C2B"/>
    <w:rsid w:val="00B96C43"/>
    <w:rsid w:val="00B96CB5"/>
    <w:rsid w:val="00B96D31"/>
    <w:rsid w:val="00B96D65"/>
    <w:rsid w:val="00B96DB0"/>
    <w:rsid w:val="00B96DC9"/>
    <w:rsid w:val="00B96F0F"/>
    <w:rsid w:val="00B96F86"/>
    <w:rsid w:val="00B9713D"/>
    <w:rsid w:val="00B97162"/>
    <w:rsid w:val="00B9731B"/>
    <w:rsid w:val="00B976BF"/>
    <w:rsid w:val="00B976C4"/>
    <w:rsid w:val="00B97853"/>
    <w:rsid w:val="00B97862"/>
    <w:rsid w:val="00B9788F"/>
    <w:rsid w:val="00B97B18"/>
    <w:rsid w:val="00B97B26"/>
    <w:rsid w:val="00B97F3F"/>
    <w:rsid w:val="00B97FE3"/>
    <w:rsid w:val="00BA00F2"/>
    <w:rsid w:val="00BA022B"/>
    <w:rsid w:val="00BA02CE"/>
    <w:rsid w:val="00BA046E"/>
    <w:rsid w:val="00BA049E"/>
    <w:rsid w:val="00BA0507"/>
    <w:rsid w:val="00BA0527"/>
    <w:rsid w:val="00BA07C8"/>
    <w:rsid w:val="00BA08BA"/>
    <w:rsid w:val="00BA08EC"/>
    <w:rsid w:val="00BA0A98"/>
    <w:rsid w:val="00BA0ACB"/>
    <w:rsid w:val="00BA0B3D"/>
    <w:rsid w:val="00BA0F90"/>
    <w:rsid w:val="00BA0FB3"/>
    <w:rsid w:val="00BA0FE7"/>
    <w:rsid w:val="00BA1172"/>
    <w:rsid w:val="00BA1194"/>
    <w:rsid w:val="00BA15FD"/>
    <w:rsid w:val="00BA1924"/>
    <w:rsid w:val="00BA1994"/>
    <w:rsid w:val="00BA19B2"/>
    <w:rsid w:val="00BA1C9D"/>
    <w:rsid w:val="00BA1E64"/>
    <w:rsid w:val="00BA1F50"/>
    <w:rsid w:val="00BA23A3"/>
    <w:rsid w:val="00BA254E"/>
    <w:rsid w:val="00BA2563"/>
    <w:rsid w:val="00BA2663"/>
    <w:rsid w:val="00BA2AEA"/>
    <w:rsid w:val="00BA2F9D"/>
    <w:rsid w:val="00BA30F0"/>
    <w:rsid w:val="00BA3145"/>
    <w:rsid w:val="00BA31B7"/>
    <w:rsid w:val="00BA32B1"/>
    <w:rsid w:val="00BA32C2"/>
    <w:rsid w:val="00BA32C9"/>
    <w:rsid w:val="00BA3388"/>
    <w:rsid w:val="00BA35AD"/>
    <w:rsid w:val="00BA39C6"/>
    <w:rsid w:val="00BA3B5C"/>
    <w:rsid w:val="00BA3B85"/>
    <w:rsid w:val="00BA3D8F"/>
    <w:rsid w:val="00BA3F5D"/>
    <w:rsid w:val="00BA41E4"/>
    <w:rsid w:val="00BA427D"/>
    <w:rsid w:val="00BA427E"/>
    <w:rsid w:val="00BA4332"/>
    <w:rsid w:val="00BA438E"/>
    <w:rsid w:val="00BA46E1"/>
    <w:rsid w:val="00BA477F"/>
    <w:rsid w:val="00BA4829"/>
    <w:rsid w:val="00BA48F2"/>
    <w:rsid w:val="00BA4973"/>
    <w:rsid w:val="00BA4A63"/>
    <w:rsid w:val="00BA4C7B"/>
    <w:rsid w:val="00BA4FF9"/>
    <w:rsid w:val="00BA50F5"/>
    <w:rsid w:val="00BA5123"/>
    <w:rsid w:val="00BA53BE"/>
    <w:rsid w:val="00BA5427"/>
    <w:rsid w:val="00BA550B"/>
    <w:rsid w:val="00BA57DE"/>
    <w:rsid w:val="00BA5930"/>
    <w:rsid w:val="00BA5D74"/>
    <w:rsid w:val="00BA5E85"/>
    <w:rsid w:val="00BA5ED5"/>
    <w:rsid w:val="00BA5F83"/>
    <w:rsid w:val="00BA60DC"/>
    <w:rsid w:val="00BA6136"/>
    <w:rsid w:val="00BA6171"/>
    <w:rsid w:val="00BA63CA"/>
    <w:rsid w:val="00BA63FD"/>
    <w:rsid w:val="00BA6528"/>
    <w:rsid w:val="00BA654C"/>
    <w:rsid w:val="00BA65B4"/>
    <w:rsid w:val="00BA65B5"/>
    <w:rsid w:val="00BA672E"/>
    <w:rsid w:val="00BA67B9"/>
    <w:rsid w:val="00BA6805"/>
    <w:rsid w:val="00BA6973"/>
    <w:rsid w:val="00BA698C"/>
    <w:rsid w:val="00BA69EF"/>
    <w:rsid w:val="00BA6BC5"/>
    <w:rsid w:val="00BA6D37"/>
    <w:rsid w:val="00BA6FB0"/>
    <w:rsid w:val="00BA709C"/>
    <w:rsid w:val="00BA70A3"/>
    <w:rsid w:val="00BA7101"/>
    <w:rsid w:val="00BA7140"/>
    <w:rsid w:val="00BA715C"/>
    <w:rsid w:val="00BA7465"/>
    <w:rsid w:val="00BA761F"/>
    <w:rsid w:val="00BA7A00"/>
    <w:rsid w:val="00BA7A90"/>
    <w:rsid w:val="00BA7B4E"/>
    <w:rsid w:val="00BA7BE2"/>
    <w:rsid w:val="00BA7D13"/>
    <w:rsid w:val="00BA7EDC"/>
    <w:rsid w:val="00BB00BB"/>
    <w:rsid w:val="00BB0215"/>
    <w:rsid w:val="00BB0505"/>
    <w:rsid w:val="00BB06B1"/>
    <w:rsid w:val="00BB06E4"/>
    <w:rsid w:val="00BB0837"/>
    <w:rsid w:val="00BB0B7C"/>
    <w:rsid w:val="00BB0D68"/>
    <w:rsid w:val="00BB0D6B"/>
    <w:rsid w:val="00BB0E8F"/>
    <w:rsid w:val="00BB103C"/>
    <w:rsid w:val="00BB10DD"/>
    <w:rsid w:val="00BB125B"/>
    <w:rsid w:val="00BB1373"/>
    <w:rsid w:val="00BB1576"/>
    <w:rsid w:val="00BB15DA"/>
    <w:rsid w:val="00BB19AB"/>
    <w:rsid w:val="00BB19FA"/>
    <w:rsid w:val="00BB1C50"/>
    <w:rsid w:val="00BB1D62"/>
    <w:rsid w:val="00BB1F29"/>
    <w:rsid w:val="00BB1F89"/>
    <w:rsid w:val="00BB2307"/>
    <w:rsid w:val="00BB23E1"/>
    <w:rsid w:val="00BB2524"/>
    <w:rsid w:val="00BB2526"/>
    <w:rsid w:val="00BB2689"/>
    <w:rsid w:val="00BB294E"/>
    <w:rsid w:val="00BB29A6"/>
    <w:rsid w:val="00BB2AF4"/>
    <w:rsid w:val="00BB2BFF"/>
    <w:rsid w:val="00BB2D2A"/>
    <w:rsid w:val="00BB2D99"/>
    <w:rsid w:val="00BB2E5E"/>
    <w:rsid w:val="00BB2F2C"/>
    <w:rsid w:val="00BB2FA1"/>
    <w:rsid w:val="00BB3092"/>
    <w:rsid w:val="00BB310F"/>
    <w:rsid w:val="00BB3196"/>
    <w:rsid w:val="00BB31BE"/>
    <w:rsid w:val="00BB3296"/>
    <w:rsid w:val="00BB33A4"/>
    <w:rsid w:val="00BB34AA"/>
    <w:rsid w:val="00BB35B5"/>
    <w:rsid w:val="00BB3622"/>
    <w:rsid w:val="00BB3675"/>
    <w:rsid w:val="00BB38C5"/>
    <w:rsid w:val="00BB39DA"/>
    <w:rsid w:val="00BB39DE"/>
    <w:rsid w:val="00BB3B95"/>
    <w:rsid w:val="00BB3BAE"/>
    <w:rsid w:val="00BB3BB1"/>
    <w:rsid w:val="00BB3BED"/>
    <w:rsid w:val="00BB3C53"/>
    <w:rsid w:val="00BB3CE5"/>
    <w:rsid w:val="00BB416C"/>
    <w:rsid w:val="00BB4269"/>
    <w:rsid w:val="00BB42A8"/>
    <w:rsid w:val="00BB42EB"/>
    <w:rsid w:val="00BB4495"/>
    <w:rsid w:val="00BB488E"/>
    <w:rsid w:val="00BB48EE"/>
    <w:rsid w:val="00BB4BC0"/>
    <w:rsid w:val="00BB4D45"/>
    <w:rsid w:val="00BB4D62"/>
    <w:rsid w:val="00BB4DB4"/>
    <w:rsid w:val="00BB511F"/>
    <w:rsid w:val="00BB56F7"/>
    <w:rsid w:val="00BB57BE"/>
    <w:rsid w:val="00BB5884"/>
    <w:rsid w:val="00BB5B57"/>
    <w:rsid w:val="00BB5C1C"/>
    <w:rsid w:val="00BB5DBB"/>
    <w:rsid w:val="00BB5E4A"/>
    <w:rsid w:val="00BB5E9F"/>
    <w:rsid w:val="00BB6083"/>
    <w:rsid w:val="00BB6139"/>
    <w:rsid w:val="00BB6208"/>
    <w:rsid w:val="00BB629D"/>
    <w:rsid w:val="00BB633C"/>
    <w:rsid w:val="00BB63C2"/>
    <w:rsid w:val="00BB647C"/>
    <w:rsid w:val="00BB657D"/>
    <w:rsid w:val="00BB6851"/>
    <w:rsid w:val="00BB6886"/>
    <w:rsid w:val="00BB692A"/>
    <w:rsid w:val="00BB6A28"/>
    <w:rsid w:val="00BB6AC5"/>
    <w:rsid w:val="00BB6B6C"/>
    <w:rsid w:val="00BB6C2E"/>
    <w:rsid w:val="00BB6D02"/>
    <w:rsid w:val="00BB6D75"/>
    <w:rsid w:val="00BB6F4E"/>
    <w:rsid w:val="00BB70FF"/>
    <w:rsid w:val="00BB7224"/>
    <w:rsid w:val="00BB7252"/>
    <w:rsid w:val="00BB7271"/>
    <w:rsid w:val="00BB7274"/>
    <w:rsid w:val="00BB7464"/>
    <w:rsid w:val="00BB77BA"/>
    <w:rsid w:val="00BB7894"/>
    <w:rsid w:val="00BB7AD7"/>
    <w:rsid w:val="00BB7B61"/>
    <w:rsid w:val="00BB7BB1"/>
    <w:rsid w:val="00BB7D27"/>
    <w:rsid w:val="00BB7D50"/>
    <w:rsid w:val="00BB7EDB"/>
    <w:rsid w:val="00BB7EE9"/>
    <w:rsid w:val="00BB7F76"/>
    <w:rsid w:val="00BC0083"/>
    <w:rsid w:val="00BC0088"/>
    <w:rsid w:val="00BC00EA"/>
    <w:rsid w:val="00BC0102"/>
    <w:rsid w:val="00BC010B"/>
    <w:rsid w:val="00BC048A"/>
    <w:rsid w:val="00BC0865"/>
    <w:rsid w:val="00BC0B58"/>
    <w:rsid w:val="00BC0BF3"/>
    <w:rsid w:val="00BC0CB7"/>
    <w:rsid w:val="00BC0CDB"/>
    <w:rsid w:val="00BC0CE2"/>
    <w:rsid w:val="00BC0E7A"/>
    <w:rsid w:val="00BC0EE9"/>
    <w:rsid w:val="00BC106C"/>
    <w:rsid w:val="00BC12E4"/>
    <w:rsid w:val="00BC130A"/>
    <w:rsid w:val="00BC1400"/>
    <w:rsid w:val="00BC159E"/>
    <w:rsid w:val="00BC1603"/>
    <w:rsid w:val="00BC17F5"/>
    <w:rsid w:val="00BC1CF5"/>
    <w:rsid w:val="00BC1EA4"/>
    <w:rsid w:val="00BC2194"/>
    <w:rsid w:val="00BC225E"/>
    <w:rsid w:val="00BC261E"/>
    <w:rsid w:val="00BC26B9"/>
    <w:rsid w:val="00BC2786"/>
    <w:rsid w:val="00BC2A90"/>
    <w:rsid w:val="00BC2ACD"/>
    <w:rsid w:val="00BC2C6E"/>
    <w:rsid w:val="00BC2D4D"/>
    <w:rsid w:val="00BC2FB3"/>
    <w:rsid w:val="00BC32C5"/>
    <w:rsid w:val="00BC3315"/>
    <w:rsid w:val="00BC3525"/>
    <w:rsid w:val="00BC35A8"/>
    <w:rsid w:val="00BC36EC"/>
    <w:rsid w:val="00BC37ED"/>
    <w:rsid w:val="00BC38CD"/>
    <w:rsid w:val="00BC38F2"/>
    <w:rsid w:val="00BC38F8"/>
    <w:rsid w:val="00BC3A16"/>
    <w:rsid w:val="00BC3B87"/>
    <w:rsid w:val="00BC3C80"/>
    <w:rsid w:val="00BC3DBB"/>
    <w:rsid w:val="00BC427A"/>
    <w:rsid w:val="00BC43F7"/>
    <w:rsid w:val="00BC45E6"/>
    <w:rsid w:val="00BC4659"/>
    <w:rsid w:val="00BC484C"/>
    <w:rsid w:val="00BC48D8"/>
    <w:rsid w:val="00BC48DE"/>
    <w:rsid w:val="00BC4B26"/>
    <w:rsid w:val="00BC4B72"/>
    <w:rsid w:val="00BC4C72"/>
    <w:rsid w:val="00BC51B5"/>
    <w:rsid w:val="00BC51C2"/>
    <w:rsid w:val="00BC52F0"/>
    <w:rsid w:val="00BC53E6"/>
    <w:rsid w:val="00BC5DE0"/>
    <w:rsid w:val="00BC5EF2"/>
    <w:rsid w:val="00BC61A2"/>
    <w:rsid w:val="00BC61EE"/>
    <w:rsid w:val="00BC626A"/>
    <w:rsid w:val="00BC6275"/>
    <w:rsid w:val="00BC6294"/>
    <w:rsid w:val="00BC6355"/>
    <w:rsid w:val="00BC63D4"/>
    <w:rsid w:val="00BC6C3D"/>
    <w:rsid w:val="00BC6E09"/>
    <w:rsid w:val="00BC6EC2"/>
    <w:rsid w:val="00BC6ED3"/>
    <w:rsid w:val="00BC70E2"/>
    <w:rsid w:val="00BC710B"/>
    <w:rsid w:val="00BC7120"/>
    <w:rsid w:val="00BC724A"/>
    <w:rsid w:val="00BC72B4"/>
    <w:rsid w:val="00BC75B2"/>
    <w:rsid w:val="00BC7603"/>
    <w:rsid w:val="00BC78DD"/>
    <w:rsid w:val="00BC78E0"/>
    <w:rsid w:val="00BC7C24"/>
    <w:rsid w:val="00BC7D2C"/>
    <w:rsid w:val="00BC7DB9"/>
    <w:rsid w:val="00BC7E81"/>
    <w:rsid w:val="00BC7EC2"/>
    <w:rsid w:val="00BD020C"/>
    <w:rsid w:val="00BD0211"/>
    <w:rsid w:val="00BD04B6"/>
    <w:rsid w:val="00BD0594"/>
    <w:rsid w:val="00BD0621"/>
    <w:rsid w:val="00BD06A3"/>
    <w:rsid w:val="00BD07D4"/>
    <w:rsid w:val="00BD08A6"/>
    <w:rsid w:val="00BD0BEC"/>
    <w:rsid w:val="00BD0BFC"/>
    <w:rsid w:val="00BD0C81"/>
    <w:rsid w:val="00BD0CBB"/>
    <w:rsid w:val="00BD0F05"/>
    <w:rsid w:val="00BD10A2"/>
    <w:rsid w:val="00BD1167"/>
    <w:rsid w:val="00BD1379"/>
    <w:rsid w:val="00BD14F6"/>
    <w:rsid w:val="00BD170A"/>
    <w:rsid w:val="00BD17BF"/>
    <w:rsid w:val="00BD17C5"/>
    <w:rsid w:val="00BD185F"/>
    <w:rsid w:val="00BD1DFE"/>
    <w:rsid w:val="00BD1FDC"/>
    <w:rsid w:val="00BD20E0"/>
    <w:rsid w:val="00BD222D"/>
    <w:rsid w:val="00BD2331"/>
    <w:rsid w:val="00BD23E5"/>
    <w:rsid w:val="00BD255A"/>
    <w:rsid w:val="00BD25B7"/>
    <w:rsid w:val="00BD25D8"/>
    <w:rsid w:val="00BD26C0"/>
    <w:rsid w:val="00BD28DA"/>
    <w:rsid w:val="00BD2ACC"/>
    <w:rsid w:val="00BD2BA0"/>
    <w:rsid w:val="00BD2D0F"/>
    <w:rsid w:val="00BD2D1F"/>
    <w:rsid w:val="00BD2EFC"/>
    <w:rsid w:val="00BD2FC5"/>
    <w:rsid w:val="00BD301E"/>
    <w:rsid w:val="00BD313D"/>
    <w:rsid w:val="00BD325D"/>
    <w:rsid w:val="00BD32E0"/>
    <w:rsid w:val="00BD32EA"/>
    <w:rsid w:val="00BD332C"/>
    <w:rsid w:val="00BD33A7"/>
    <w:rsid w:val="00BD350E"/>
    <w:rsid w:val="00BD3519"/>
    <w:rsid w:val="00BD38FE"/>
    <w:rsid w:val="00BD3D25"/>
    <w:rsid w:val="00BD3E25"/>
    <w:rsid w:val="00BD3E5A"/>
    <w:rsid w:val="00BD3F2C"/>
    <w:rsid w:val="00BD4012"/>
    <w:rsid w:val="00BD4021"/>
    <w:rsid w:val="00BD40B5"/>
    <w:rsid w:val="00BD41A0"/>
    <w:rsid w:val="00BD427C"/>
    <w:rsid w:val="00BD43A1"/>
    <w:rsid w:val="00BD43E1"/>
    <w:rsid w:val="00BD4463"/>
    <w:rsid w:val="00BD44AF"/>
    <w:rsid w:val="00BD4522"/>
    <w:rsid w:val="00BD462F"/>
    <w:rsid w:val="00BD4675"/>
    <w:rsid w:val="00BD48F7"/>
    <w:rsid w:val="00BD497C"/>
    <w:rsid w:val="00BD4E5F"/>
    <w:rsid w:val="00BD509E"/>
    <w:rsid w:val="00BD50DF"/>
    <w:rsid w:val="00BD540A"/>
    <w:rsid w:val="00BD5720"/>
    <w:rsid w:val="00BD577D"/>
    <w:rsid w:val="00BD5797"/>
    <w:rsid w:val="00BD57B8"/>
    <w:rsid w:val="00BD5863"/>
    <w:rsid w:val="00BD58C2"/>
    <w:rsid w:val="00BD5A45"/>
    <w:rsid w:val="00BD5B02"/>
    <w:rsid w:val="00BD5B08"/>
    <w:rsid w:val="00BD5BBB"/>
    <w:rsid w:val="00BD5D27"/>
    <w:rsid w:val="00BD6053"/>
    <w:rsid w:val="00BD637B"/>
    <w:rsid w:val="00BD668A"/>
    <w:rsid w:val="00BD687D"/>
    <w:rsid w:val="00BD6BA9"/>
    <w:rsid w:val="00BD6C68"/>
    <w:rsid w:val="00BD6E06"/>
    <w:rsid w:val="00BD6EBE"/>
    <w:rsid w:val="00BD7252"/>
    <w:rsid w:val="00BD72D3"/>
    <w:rsid w:val="00BD7407"/>
    <w:rsid w:val="00BD75C6"/>
    <w:rsid w:val="00BD7721"/>
    <w:rsid w:val="00BD7832"/>
    <w:rsid w:val="00BD79FC"/>
    <w:rsid w:val="00BD7E83"/>
    <w:rsid w:val="00BD7EF6"/>
    <w:rsid w:val="00BD7FAE"/>
    <w:rsid w:val="00BE004D"/>
    <w:rsid w:val="00BE0277"/>
    <w:rsid w:val="00BE029A"/>
    <w:rsid w:val="00BE0379"/>
    <w:rsid w:val="00BE03C9"/>
    <w:rsid w:val="00BE042E"/>
    <w:rsid w:val="00BE08E1"/>
    <w:rsid w:val="00BE099D"/>
    <w:rsid w:val="00BE0B41"/>
    <w:rsid w:val="00BE0E6A"/>
    <w:rsid w:val="00BE0F01"/>
    <w:rsid w:val="00BE0F75"/>
    <w:rsid w:val="00BE1348"/>
    <w:rsid w:val="00BE13BA"/>
    <w:rsid w:val="00BE148A"/>
    <w:rsid w:val="00BE15A9"/>
    <w:rsid w:val="00BE161A"/>
    <w:rsid w:val="00BE18BB"/>
    <w:rsid w:val="00BE1AE6"/>
    <w:rsid w:val="00BE1C16"/>
    <w:rsid w:val="00BE206D"/>
    <w:rsid w:val="00BE2073"/>
    <w:rsid w:val="00BE23CB"/>
    <w:rsid w:val="00BE2489"/>
    <w:rsid w:val="00BE27A5"/>
    <w:rsid w:val="00BE27AB"/>
    <w:rsid w:val="00BE2CC6"/>
    <w:rsid w:val="00BE2FCC"/>
    <w:rsid w:val="00BE314D"/>
    <w:rsid w:val="00BE352B"/>
    <w:rsid w:val="00BE3640"/>
    <w:rsid w:val="00BE3876"/>
    <w:rsid w:val="00BE38E0"/>
    <w:rsid w:val="00BE3A5D"/>
    <w:rsid w:val="00BE3BD8"/>
    <w:rsid w:val="00BE3CD6"/>
    <w:rsid w:val="00BE3E21"/>
    <w:rsid w:val="00BE3E3D"/>
    <w:rsid w:val="00BE3F8F"/>
    <w:rsid w:val="00BE42DB"/>
    <w:rsid w:val="00BE432A"/>
    <w:rsid w:val="00BE43A7"/>
    <w:rsid w:val="00BE43C6"/>
    <w:rsid w:val="00BE43D3"/>
    <w:rsid w:val="00BE4587"/>
    <w:rsid w:val="00BE46A5"/>
    <w:rsid w:val="00BE4787"/>
    <w:rsid w:val="00BE4C60"/>
    <w:rsid w:val="00BE4CBA"/>
    <w:rsid w:val="00BE4D4B"/>
    <w:rsid w:val="00BE4EAA"/>
    <w:rsid w:val="00BE507B"/>
    <w:rsid w:val="00BE507D"/>
    <w:rsid w:val="00BE513A"/>
    <w:rsid w:val="00BE523D"/>
    <w:rsid w:val="00BE5263"/>
    <w:rsid w:val="00BE542B"/>
    <w:rsid w:val="00BE55A9"/>
    <w:rsid w:val="00BE57D2"/>
    <w:rsid w:val="00BE57FB"/>
    <w:rsid w:val="00BE58DA"/>
    <w:rsid w:val="00BE59D5"/>
    <w:rsid w:val="00BE5AE5"/>
    <w:rsid w:val="00BE5DE3"/>
    <w:rsid w:val="00BE60E7"/>
    <w:rsid w:val="00BE61C7"/>
    <w:rsid w:val="00BE6257"/>
    <w:rsid w:val="00BE63CA"/>
    <w:rsid w:val="00BE64BF"/>
    <w:rsid w:val="00BE6522"/>
    <w:rsid w:val="00BE6548"/>
    <w:rsid w:val="00BE66E4"/>
    <w:rsid w:val="00BE6C52"/>
    <w:rsid w:val="00BE6C85"/>
    <w:rsid w:val="00BE6E56"/>
    <w:rsid w:val="00BE70E7"/>
    <w:rsid w:val="00BE72AE"/>
    <w:rsid w:val="00BE740C"/>
    <w:rsid w:val="00BE74F8"/>
    <w:rsid w:val="00BE75B2"/>
    <w:rsid w:val="00BE75FD"/>
    <w:rsid w:val="00BE766B"/>
    <w:rsid w:val="00BE767C"/>
    <w:rsid w:val="00BE7777"/>
    <w:rsid w:val="00BE7995"/>
    <w:rsid w:val="00BE7BB3"/>
    <w:rsid w:val="00BE7D41"/>
    <w:rsid w:val="00BE7F20"/>
    <w:rsid w:val="00BF0049"/>
    <w:rsid w:val="00BF0220"/>
    <w:rsid w:val="00BF034A"/>
    <w:rsid w:val="00BF0587"/>
    <w:rsid w:val="00BF05B2"/>
    <w:rsid w:val="00BF07EF"/>
    <w:rsid w:val="00BF07F8"/>
    <w:rsid w:val="00BF08CD"/>
    <w:rsid w:val="00BF0A03"/>
    <w:rsid w:val="00BF0DAD"/>
    <w:rsid w:val="00BF0E35"/>
    <w:rsid w:val="00BF1279"/>
    <w:rsid w:val="00BF1550"/>
    <w:rsid w:val="00BF166A"/>
    <w:rsid w:val="00BF184A"/>
    <w:rsid w:val="00BF184D"/>
    <w:rsid w:val="00BF1A00"/>
    <w:rsid w:val="00BF1AE4"/>
    <w:rsid w:val="00BF1B67"/>
    <w:rsid w:val="00BF1F15"/>
    <w:rsid w:val="00BF209C"/>
    <w:rsid w:val="00BF2122"/>
    <w:rsid w:val="00BF2411"/>
    <w:rsid w:val="00BF2708"/>
    <w:rsid w:val="00BF273B"/>
    <w:rsid w:val="00BF2798"/>
    <w:rsid w:val="00BF286B"/>
    <w:rsid w:val="00BF28FB"/>
    <w:rsid w:val="00BF2A0C"/>
    <w:rsid w:val="00BF2A85"/>
    <w:rsid w:val="00BF3074"/>
    <w:rsid w:val="00BF31D2"/>
    <w:rsid w:val="00BF31F7"/>
    <w:rsid w:val="00BF3218"/>
    <w:rsid w:val="00BF329F"/>
    <w:rsid w:val="00BF32A1"/>
    <w:rsid w:val="00BF3411"/>
    <w:rsid w:val="00BF3489"/>
    <w:rsid w:val="00BF35E9"/>
    <w:rsid w:val="00BF36C7"/>
    <w:rsid w:val="00BF3827"/>
    <w:rsid w:val="00BF38D2"/>
    <w:rsid w:val="00BF3A34"/>
    <w:rsid w:val="00BF3C3E"/>
    <w:rsid w:val="00BF3CE1"/>
    <w:rsid w:val="00BF3D55"/>
    <w:rsid w:val="00BF3E17"/>
    <w:rsid w:val="00BF4121"/>
    <w:rsid w:val="00BF43D7"/>
    <w:rsid w:val="00BF43F8"/>
    <w:rsid w:val="00BF4419"/>
    <w:rsid w:val="00BF4591"/>
    <w:rsid w:val="00BF4602"/>
    <w:rsid w:val="00BF4751"/>
    <w:rsid w:val="00BF4780"/>
    <w:rsid w:val="00BF4890"/>
    <w:rsid w:val="00BF4A49"/>
    <w:rsid w:val="00BF4AB4"/>
    <w:rsid w:val="00BF4AB7"/>
    <w:rsid w:val="00BF4AB9"/>
    <w:rsid w:val="00BF4D05"/>
    <w:rsid w:val="00BF4F09"/>
    <w:rsid w:val="00BF4F97"/>
    <w:rsid w:val="00BF50F6"/>
    <w:rsid w:val="00BF53A1"/>
    <w:rsid w:val="00BF553D"/>
    <w:rsid w:val="00BF5791"/>
    <w:rsid w:val="00BF57BA"/>
    <w:rsid w:val="00BF5973"/>
    <w:rsid w:val="00BF59DF"/>
    <w:rsid w:val="00BF5A3E"/>
    <w:rsid w:val="00BF5B32"/>
    <w:rsid w:val="00BF5F1F"/>
    <w:rsid w:val="00BF5F56"/>
    <w:rsid w:val="00BF6023"/>
    <w:rsid w:val="00BF602A"/>
    <w:rsid w:val="00BF605F"/>
    <w:rsid w:val="00BF6093"/>
    <w:rsid w:val="00BF6153"/>
    <w:rsid w:val="00BF6320"/>
    <w:rsid w:val="00BF6346"/>
    <w:rsid w:val="00BF64CC"/>
    <w:rsid w:val="00BF6617"/>
    <w:rsid w:val="00BF6865"/>
    <w:rsid w:val="00BF690A"/>
    <w:rsid w:val="00BF6D5E"/>
    <w:rsid w:val="00BF6D7A"/>
    <w:rsid w:val="00BF6E83"/>
    <w:rsid w:val="00BF74D1"/>
    <w:rsid w:val="00BF75EA"/>
    <w:rsid w:val="00BF7824"/>
    <w:rsid w:val="00BF7AA3"/>
    <w:rsid w:val="00BF7C31"/>
    <w:rsid w:val="00BF7CD8"/>
    <w:rsid w:val="00BF7D7C"/>
    <w:rsid w:val="00C0029B"/>
    <w:rsid w:val="00C003AC"/>
    <w:rsid w:val="00C00480"/>
    <w:rsid w:val="00C006D4"/>
    <w:rsid w:val="00C00986"/>
    <w:rsid w:val="00C00D4D"/>
    <w:rsid w:val="00C00D92"/>
    <w:rsid w:val="00C00F6A"/>
    <w:rsid w:val="00C014AF"/>
    <w:rsid w:val="00C016E4"/>
    <w:rsid w:val="00C01701"/>
    <w:rsid w:val="00C01723"/>
    <w:rsid w:val="00C0194A"/>
    <w:rsid w:val="00C01961"/>
    <w:rsid w:val="00C01967"/>
    <w:rsid w:val="00C01CDA"/>
    <w:rsid w:val="00C01FBA"/>
    <w:rsid w:val="00C020F3"/>
    <w:rsid w:val="00C021B6"/>
    <w:rsid w:val="00C02282"/>
    <w:rsid w:val="00C02495"/>
    <w:rsid w:val="00C024E7"/>
    <w:rsid w:val="00C02A2C"/>
    <w:rsid w:val="00C02B76"/>
    <w:rsid w:val="00C02C0D"/>
    <w:rsid w:val="00C02FC5"/>
    <w:rsid w:val="00C0307E"/>
    <w:rsid w:val="00C03350"/>
    <w:rsid w:val="00C0347F"/>
    <w:rsid w:val="00C03497"/>
    <w:rsid w:val="00C036BF"/>
    <w:rsid w:val="00C03814"/>
    <w:rsid w:val="00C038CF"/>
    <w:rsid w:val="00C03AE6"/>
    <w:rsid w:val="00C03B4D"/>
    <w:rsid w:val="00C03C49"/>
    <w:rsid w:val="00C03E87"/>
    <w:rsid w:val="00C03EA0"/>
    <w:rsid w:val="00C04161"/>
    <w:rsid w:val="00C04186"/>
    <w:rsid w:val="00C04210"/>
    <w:rsid w:val="00C0421C"/>
    <w:rsid w:val="00C04251"/>
    <w:rsid w:val="00C04498"/>
    <w:rsid w:val="00C04705"/>
    <w:rsid w:val="00C04923"/>
    <w:rsid w:val="00C04997"/>
    <w:rsid w:val="00C049CA"/>
    <w:rsid w:val="00C04D44"/>
    <w:rsid w:val="00C04E39"/>
    <w:rsid w:val="00C050A3"/>
    <w:rsid w:val="00C05314"/>
    <w:rsid w:val="00C05360"/>
    <w:rsid w:val="00C0539A"/>
    <w:rsid w:val="00C057F6"/>
    <w:rsid w:val="00C05A13"/>
    <w:rsid w:val="00C05AC6"/>
    <w:rsid w:val="00C05C71"/>
    <w:rsid w:val="00C05CF0"/>
    <w:rsid w:val="00C05E69"/>
    <w:rsid w:val="00C05E8F"/>
    <w:rsid w:val="00C06261"/>
    <w:rsid w:val="00C0646C"/>
    <w:rsid w:val="00C064C8"/>
    <w:rsid w:val="00C06772"/>
    <w:rsid w:val="00C06BFD"/>
    <w:rsid w:val="00C06E9D"/>
    <w:rsid w:val="00C06F45"/>
    <w:rsid w:val="00C0703E"/>
    <w:rsid w:val="00C0736A"/>
    <w:rsid w:val="00C07400"/>
    <w:rsid w:val="00C07568"/>
    <w:rsid w:val="00C075D4"/>
    <w:rsid w:val="00C0772F"/>
    <w:rsid w:val="00C07773"/>
    <w:rsid w:val="00C07864"/>
    <w:rsid w:val="00C07940"/>
    <w:rsid w:val="00C07A12"/>
    <w:rsid w:val="00C07AB6"/>
    <w:rsid w:val="00C07BB1"/>
    <w:rsid w:val="00C07C9B"/>
    <w:rsid w:val="00C07CAD"/>
    <w:rsid w:val="00C1009C"/>
    <w:rsid w:val="00C10300"/>
    <w:rsid w:val="00C10569"/>
    <w:rsid w:val="00C1062A"/>
    <w:rsid w:val="00C1064D"/>
    <w:rsid w:val="00C10737"/>
    <w:rsid w:val="00C10994"/>
    <w:rsid w:val="00C10A8B"/>
    <w:rsid w:val="00C10B4F"/>
    <w:rsid w:val="00C10BA5"/>
    <w:rsid w:val="00C10BC4"/>
    <w:rsid w:val="00C10C8E"/>
    <w:rsid w:val="00C10D48"/>
    <w:rsid w:val="00C10ECA"/>
    <w:rsid w:val="00C11166"/>
    <w:rsid w:val="00C11277"/>
    <w:rsid w:val="00C112A3"/>
    <w:rsid w:val="00C1144C"/>
    <w:rsid w:val="00C11900"/>
    <w:rsid w:val="00C11935"/>
    <w:rsid w:val="00C11B61"/>
    <w:rsid w:val="00C11BBA"/>
    <w:rsid w:val="00C11C11"/>
    <w:rsid w:val="00C11C3C"/>
    <w:rsid w:val="00C11FAC"/>
    <w:rsid w:val="00C1221D"/>
    <w:rsid w:val="00C122DA"/>
    <w:rsid w:val="00C12405"/>
    <w:rsid w:val="00C1241F"/>
    <w:rsid w:val="00C12927"/>
    <w:rsid w:val="00C12B3B"/>
    <w:rsid w:val="00C12C01"/>
    <w:rsid w:val="00C12D57"/>
    <w:rsid w:val="00C1322F"/>
    <w:rsid w:val="00C132FE"/>
    <w:rsid w:val="00C13452"/>
    <w:rsid w:val="00C134A8"/>
    <w:rsid w:val="00C13679"/>
    <w:rsid w:val="00C13746"/>
    <w:rsid w:val="00C13A18"/>
    <w:rsid w:val="00C13A7C"/>
    <w:rsid w:val="00C13E32"/>
    <w:rsid w:val="00C14151"/>
    <w:rsid w:val="00C143E4"/>
    <w:rsid w:val="00C14563"/>
    <w:rsid w:val="00C147EF"/>
    <w:rsid w:val="00C14814"/>
    <w:rsid w:val="00C148D8"/>
    <w:rsid w:val="00C151F2"/>
    <w:rsid w:val="00C1542C"/>
    <w:rsid w:val="00C154F9"/>
    <w:rsid w:val="00C15625"/>
    <w:rsid w:val="00C157A9"/>
    <w:rsid w:val="00C1581C"/>
    <w:rsid w:val="00C15896"/>
    <w:rsid w:val="00C159FD"/>
    <w:rsid w:val="00C15A0F"/>
    <w:rsid w:val="00C15CC4"/>
    <w:rsid w:val="00C16210"/>
    <w:rsid w:val="00C16226"/>
    <w:rsid w:val="00C1676F"/>
    <w:rsid w:val="00C168DB"/>
    <w:rsid w:val="00C16A43"/>
    <w:rsid w:val="00C16C15"/>
    <w:rsid w:val="00C16D6E"/>
    <w:rsid w:val="00C16F49"/>
    <w:rsid w:val="00C16FAD"/>
    <w:rsid w:val="00C170FB"/>
    <w:rsid w:val="00C171D4"/>
    <w:rsid w:val="00C17220"/>
    <w:rsid w:val="00C1764A"/>
    <w:rsid w:val="00C1780F"/>
    <w:rsid w:val="00C17A84"/>
    <w:rsid w:val="00C17BE9"/>
    <w:rsid w:val="00C17CC0"/>
    <w:rsid w:val="00C17D58"/>
    <w:rsid w:val="00C17DAB"/>
    <w:rsid w:val="00C2001E"/>
    <w:rsid w:val="00C20229"/>
    <w:rsid w:val="00C204B4"/>
    <w:rsid w:val="00C204C5"/>
    <w:rsid w:val="00C2059E"/>
    <w:rsid w:val="00C205A6"/>
    <w:rsid w:val="00C205D1"/>
    <w:rsid w:val="00C20A43"/>
    <w:rsid w:val="00C20F15"/>
    <w:rsid w:val="00C210A7"/>
    <w:rsid w:val="00C2122E"/>
    <w:rsid w:val="00C212E3"/>
    <w:rsid w:val="00C21302"/>
    <w:rsid w:val="00C21374"/>
    <w:rsid w:val="00C214DE"/>
    <w:rsid w:val="00C21763"/>
    <w:rsid w:val="00C217C9"/>
    <w:rsid w:val="00C217FE"/>
    <w:rsid w:val="00C2195D"/>
    <w:rsid w:val="00C21977"/>
    <w:rsid w:val="00C21B17"/>
    <w:rsid w:val="00C21D28"/>
    <w:rsid w:val="00C21D58"/>
    <w:rsid w:val="00C21E1B"/>
    <w:rsid w:val="00C21F85"/>
    <w:rsid w:val="00C223CF"/>
    <w:rsid w:val="00C224D5"/>
    <w:rsid w:val="00C22853"/>
    <w:rsid w:val="00C22884"/>
    <w:rsid w:val="00C22945"/>
    <w:rsid w:val="00C22B0F"/>
    <w:rsid w:val="00C22EA8"/>
    <w:rsid w:val="00C22EFA"/>
    <w:rsid w:val="00C22FE8"/>
    <w:rsid w:val="00C2349D"/>
    <w:rsid w:val="00C2364B"/>
    <w:rsid w:val="00C237E5"/>
    <w:rsid w:val="00C238C9"/>
    <w:rsid w:val="00C23A23"/>
    <w:rsid w:val="00C23ABC"/>
    <w:rsid w:val="00C23AC8"/>
    <w:rsid w:val="00C23C5F"/>
    <w:rsid w:val="00C23D5E"/>
    <w:rsid w:val="00C23E58"/>
    <w:rsid w:val="00C23EC7"/>
    <w:rsid w:val="00C24042"/>
    <w:rsid w:val="00C24091"/>
    <w:rsid w:val="00C24326"/>
    <w:rsid w:val="00C245F9"/>
    <w:rsid w:val="00C24794"/>
    <w:rsid w:val="00C247D2"/>
    <w:rsid w:val="00C248F1"/>
    <w:rsid w:val="00C24B66"/>
    <w:rsid w:val="00C24BDE"/>
    <w:rsid w:val="00C24C2E"/>
    <w:rsid w:val="00C24D07"/>
    <w:rsid w:val="00C251A9"/>
    <w:rsid w:val="00C25260"/>
    <w:rsid w:val="00C2526E"/>
    <w:rsid w:val="00C254E9"/>
    <w:rsid w:val="00C25693"/>
    <w:rsid w:val="00C25CD5"/>
    <w:rsid w:val="00C25D23"/>
    <w:rsid w:val="00C25F13"/>
    <w:rsid w:val="00C26105"/>
    <w:rsid w:val="00C26171"/>
    <w:rsid w:val="00C261CB"/>
    <w:rsid w:val="00C261F4"/>
    <w:rsid w:val="00C26535"/>
    <w:rsid w:val="00C2670C"/>
    <w:rsid w:val="00C26879"/>
    <w:rsid w:val="00C26B89"/>
    <w:rsid w:val="00C26D48"/>
    <w:rsid w:val="00C26E6D"/>
    <w:rsid w:val="00C26EF4"/>
    <w:rsid w:val="00C26F3D"/>
    <w:rsid w:val="00C27163"/>
    <w:rsid w:val="00C271D4"/>
    <w:rsid w:val="00C271D9"/>
    <w:rsid w:val="00C2726B"/>
    <w:rsid w:val="00C27296"/>
    <w:rsid w:val="00C273D2"/>
    <w:rsid w:val="00C273FE"/>
    <w:rsid w:val="00C27856"/>
    <w:rsid w:val="00C2789D"/>
    <w:rsid w:val="00C27AC6"/>
    <w:rsid w:val="00C27B41"/>
    <w:rsid w:val="00C27D7F"/>
    <w:rsid w:val="00C27DF8"/>
    <w:rsid w:val="00C27E67"/>
    <w:rsid w:val="00C27E76"/>
    <w:rsid w:val="00C27E90"/>
    <w:rsid w:val="00C27FA6"/>
    <w:rsid w:val="00C3021A"/>
    <w:rsid w:val="00C302F4"/>
    <w:rsid w:val="00C306DB"/>
    <w:rsid w:val="00C30729"/>
    <w:rsid w:val="00C30924"/>
    <w:rsid w:val="00C309AA"/>
    <w:rsid w:val="00C30A84"/>
    <w:rsid w:val="00C30AF7"/>
    <w:rsid w:val="00C30C5C"/>
    <w:rsid w:val="00C30EE2"/>
    <w:rsid w:val="00C30FDB"/>
    <w:rsid w:val="00C314AB"/>
    <w:rsid w:val="00C31560"/>
    <w:rsid w:val="00C31748"/>
    <w:rsid w:val="00C3187C"/>
    <w:rsid w:val="00C31AC9"/>
    <w:rsid w:val="00C31D29"/>
    <w:rsid w:val="00C31D94"/>
    <w:rsid w:val="00C31E80"/>
    <w:rsid w:val="00C320DE"/>
    <w:rsid w:val="00C3212F"/>
    <w:rsid w:val="00C321D0"/>
    <w:rsid w:val="00C32704"/>
    <w:rsid w:val="00C328C4"/>
    <w:rsid w:val="00C32973"/>
    <w:rsid w:val="00C32D15"/>
    <w:rsid w:val="00C330E1"/>
    <w:rsid w:val="00C330F1"/>
    <w:rsid w:val="00C331FA"/>
    <w:rsid w:val="00C332B6"/>
    <w:rsid w:val="00C33470"/>
    <w:rsid w:val="00C3349F"/>
    <w:rsid w:val="00C33590"/>
    <w:rsid w:val="00C33A0A"/>
    <w:rsid w:val="00C33D23"/>
    <w:rsid w:val="00C33E18"/>
    <w:rsid w:val="00C33E9F"/>
    <w:rsid w:val="00C33F8D"/>
    <w:rsid w:val="00C340AB"/>
    <w:rsid w:val="00C344C3"/>
    <w:rsid w:val="00C344F6"/>
    <w:rsid w:val="00C34555"/>
    <w:rsid w:val="00C3456F"/>
    <w:rsid w:val="00C345FA"/>
    <w:rsid w:val="00C3460A"/>
    <w:rsid w:val="00C34759"/>
    <w:rsid w:val="00C347C9"/>
    <w:rsid w:val="00C348E3"/>
    <w:rsid w:val="00C34C1A"/>
    <w:rsid w:val="00C350A4"/>
    <w:rsid w:val="00C3511B"/>
    <w:rsid w:val="00C35155"/>
    <w:rsid w:val="00C352D5"/>
    <w:rsid w:val="00C352E8"/>
    <w:rsid w:val="00C3544A"/>
    <w:rsid w:val="00C35811"/>
    <w:rsid w:val="00C3598E"/>
    <w:rsid w:val="00C35A01"/>
    <w:rsid w:val="00C35B04"/>
    <w:rsid w:val="00C35CB7"/>
    <w:rsid w:val="00C35E0C"/>
    <w:rsid w:val="00C36428"/>
    <w:rsid w:val="00C365E5"/>
    <w:rsid w:val="00C36630"/>
    <w:rsid w:val="00C3677A"/>
    <w:rsid w:val="00C36A5C"/>
    <w:rsid w:val="00C36B19"/>
    <w:rsid w:val="00C36F62"/>
    <w:rsid w:val="00C3722A"/>
    <w:rsid w:val="00C37292"/>
    <w:rsid w:val="00C372C5"/>
    <w:rsid w:val="00C37391"/>
    <w:rsid w:val="00C3745F"/>
    <w:rsid w:val="00C379A9"/>
    <w:rsid w:val="00C379BF"/>
    <w:rsid w:val="00C37BA6"/>
    <w:rsid w:val="00C37C20"/>
    <w:rsid w:val="00C37D0B"/>
    <w:rsid w:val="00C40363"/>
    <w:rsid w:val="00C403FF"/>
    <w:rsid w:val="00C4042B"/>
    <w:rsid w:val="00C4046C"/>
    <w:rsid w:val="00C4074F"/>
    <w:rsid w:val="00C40917"/>
    <w:rsid w:val="00C409CE"/>
    <w:rsid w:val="00C40C35"/>
    <w:rsid w:val="00C40D5F"/>
    <w:rsid w:val="00C40E6B"/>
    <w:rsid w:val="00C40E9C"/>
    <w:rsid w:val="00C40FE8"/>
    <w:rsid w:val="00C41119"/>
    <w:rsid w:val="00C4113A"/>
    <w:rsid w:val="00C4119A"/>
    <w:rsid w:val="00C417D8"/>
    <w:rsid w:val="00C418DA"/>
    <w:rsid w:val="00C41B30"/>
    <w:rsid w:val="00C41B52"/>
    <w:rsid w:val="00C41B6D"/>
    <w:rsid w:val="00C41CCF"/>
    <w:rsid w:val="00C41E3D"/>
    <w:rsid w:val="00C41EC8"/>
    <w:rsid w:val="00C41EF2"/>
    <w:rsid w:val="00C41F2A"/>
    <w:rsid w:val="00C41F3F"/>
    <w:rsid w:val="00C422AF"/>
    <w:rsid w:val="00C42365"/>
    <w:rsid w:val="00C424EB"/>
    <w:rsid w:val="00C42557"/>
    <w:rsid w:val="00C4256B"/>
    <w:rsid w:val="00C4262A"/>
    <w:rsid w:val="00C429A9"/>
    <w:rsid w:val="00C42AE0"/>
    <w:rsid w:val="00C42B2A"/>
    <w:rsid w:val="00C42CFD"/>
    <w:rsid w:val="00C42E48"/>
    <w:rsid w:val="00C42E7D"/>
    <w:rsid w:val="00C42EB4"/>
    <w:rsid w:val="00C42F29"/>
    <w:rsid w:val="00C4308E"/>
    <w:rsid w:val="00C430F4"/>
    <w:rsid w:val="00C43434"/>
    <w:rsid w:val="00C434E4"/>
    <w:rsid w:val="00C435A1"/>
    <w:rsid w:val="00C436A7"/>
    <w:rsid w:val="00C436CF"/>
    <w:rsid w:val="00C437DC"/>
    <w:rsid w:val="00C439A6"/>
    <w:rsid w:val="00C43C0E"/>
    <w:rsid w:val="00C43CEA"/>
    <w:rsid w:val="00C43DA7"/>
    <w:rsid w:val="00C43F11"/>
    <w:rsid w:val="00C43F7E"/>
    <w:rsid w:val="00C44133"/>
    <w:rsid w:val="00C4441D"/>
    <w:rsid w:val="00C44479"/>
    <w:rsid w:val="00C4486A"/>
    <w:rsid w:val="00C44A03"/>
    <w:rsid w:val="00C44F8A"/>
    <w:rsid w:val="00C4509B"/>
    <w:rsid w:val="00C450B1"/>
    <w:rsid w:val="00C45150"/>
    <w:rsid w:val="00C4521A"/>
    <w:rsid w:val="00C45287"/>
    <w:rsid w:val="00C452A3"/>
    <w:rsid w:val="00C457E5"/>
    <w:rsid w:val="00C459E4"/>
    <w:rsid w:val="00C45B60"/>
    <w:rsid w:val="00C45B9A"/>
    <w:rsid w:val="00C45BC4"/>
    <w:rsid w:val="00C45C93"/>
    <w:rsid w:val="00C45DA9"/>
    <w:rsid w:val="00C45EF6"/>
    <w:rsid w:val="00C45F76"/>
    <w:rsid w:val="00C45F7F"/>
    <w:rsid w:val="00C4614D"/>
    <w:rsid w:val="00C461D7"/>
    <w:rsid w:val="00C46372"/>
    <w:rsid w:val="00C46416"/>
    <w:rsid w:val="00C4641C"/>
    <w:rsid w:val="00C4660D"/>
    <w:rsid w:val="00C46612"/>
    <w:rsid w:val="00C46646"/>
    <w:rsid w:val="00C4669D"/>
    <w:rsid w:val="00C466B4"/>
    <w:rsid w:val="00C4689A"/>
    <w:rsid w:val="00C46918"/>
    <w:rsid w:val="00C46A90"/>
    <w:rsid w:val="00C46C70"/>
    <w:rsid w:val="00C46CFD"/>
    <w:rsid w:val="00C46D62"/>
    <w:rsid w:val="00C471A3"/>
    <w:rsid w:val="00C471C2"/>
    <w:rsid w:val="00C47237"/>
    <w:rsid w:val="00C4723B"/>
    <w:rsid w:val="00C47260"/>
    <w:rsid w:val="00C472D9"/>
    <w:rsid w:val="00C47374"/>
    <w:rsid w:val="00C473A4"/>
    <w:rsid w:val="00C47588"/>
    <w:rsid w:val="00C475CE"/>
    <w:rsid w:val="00C4763B"/>
    <w:rsid w:val="00C4779D"/>
    <w:rsid w:val="00C478B3"/>
    <w:rsid w:val="00C479F8"/>
    <w:rsid w:val="00C47C05"/>
    <w:rsid w:val="00C47D70"/>
    <w:rsid w:val="00C5019D"/>
    <w:rsid w:val="00C5036A"/>
    <w:rsid w:val="00C508DA"/>
    <w:rsid w:val="00C5094C"/>
    <w:rsid w:val="00C50ADF"/>
    <w:rsid w:val="00C50BB6"/>
    <w:rsid w:val="00C50D47"/>
    <w:rsid w:val="00C50D9E"/>
    <w:rsid w:val="00C50FEE"/>
    <w:rsid w:val="00C51023"/>
    <w:rsid w:val="00C51110"/>
    <w:rsid w:val="00C5155D"/>
    <w:rsid w:val="00C51601"/>
    <w:rsid w:val="00C51686"/>
    <w:rsid w:val="00C517ED"/>
    <w:rsid w:val="00C5185B"/>
    <w:rsid w:val="00C5189F"/>
    <w:rsid w:val="00C51B1F"/>
    <w:rsid w:val="00C51B39"/>
    <w:rsid w:val="00C51B63"/>
    <w:rsid w:val="00C51B8E"/>
    <w:rsid w:val="00C51C93"/>
    <w:rsid w:val="00C51DC9"/>
    <w:rsid w:val="00C51F2D"/>
    <w:rsid w:val="00C5231B"/>
    <w:rsid w:val="00C523A1"/>
    <w:rsid w:val="00C523D8"/>
    <w:rsid w:val="00C5249E"/>
    <w:rsid w:val="00C524BB"/>
    <w:rsid w:val="00C52501"/>
    <w:rsid w:val="00C5271E"/>
    <w:rsid w:val="00C52863"/>
    <w:rsid w:val="00C52931"/>
    <w:rsid w:val="00C52A36"/>
    <w:rsid w:val="00C52A73"/>
    <w:rsid w:val="00C52AD7"/>
    <w:rsid w:val="00C52AF4"/>
    <w:rsid w:val="00C52F0B"/>
    <w:rsid w:val="00C52F6D"/>
    <w:rsid w:val="00C52FEA"/>
    <w:rsid w:val="00C53584"/>
    <w:rsid w:val="00C53598"/>
    <w:rsid w:val="00C53654"/>
    <w:rsid w:val="00C5368A"/>
    <w:rsid w:val="00C536CA"/>
    <w:rsid w:val="00C536CB"/>
    <w:rsid w:val="00C537FF"/>
    <w:rsid w:val="00C539A9"/>
    <w:rsid w:val="00C53CAA"/>
    <w:rsid w:val="00C53D6C"/>
    <w:rsid w:val="00C53E14"/>
    <w:rsid w:val="00C53E22"/>
    <w:rsid w:val="00C54110"/>
    <w:rsid w:val="00C5433D"/>
    <w:rsid w:val="00C54385"/>
    <w:rsid w:val="00C54568"/>
    <w:rsid w:val="00C546BA"/>
    <w:rsid w:val="00C548DA"/>
    <w:rsid w:val="00C548EC"/>
    <w:rsid w:val="00C54940"/>
    <w:rsid w:val="00C54ABF"/>
    <w:rsid w:val="00C54BA0"/>
    <w:rsid w:val="00C54C47"/>
    <w:rsid w:val="00C54DD3"/>
    <w:rsid w:val="00C55117"/>
    <w:rsid w:val="00C55140"/>
    <w:rsid w:val="00C556B4"/>
    <w:rsid w:val="00C557BE"/>
    <w:rsid w:val="00C55985"/>
    <w:rsid w:val="00C55B6A"/>
    <w:rsid w:val="00C55BE5"/>
    <w:rsid w:val="00C55BE7"/>
    <w:rsid w:val="00C55C27"/>
    <w:rsid w:val="00C55CED"/>
    <w:rsid w:val="00C55DA8"/>
    <w:rsid w:val="00C55E18"/>
    <w:rsid w:val="00C55E7D"/>
    <w:rsid w:val="00C55F0D"/>
    <w:rsid w:val="00C55F69"/>
    <w:rsid w:val="00C5603D"/>
    <w:rsid w:val="00C5632D"/>
    <w:rsid w:val="00C5634C"/>
    <w:rsid w:val="00C5637F"/>
    <w:rsid w:val="00C56484"/>
    <w:rsid w:val="00C5675A"/>
    <w:rsid w:val="00C5698E"/>
    <w:rsid w:val="00C56C84"/>
    <w:rsid w:val="00C56CA0"/>
    <w:rsid w:val="00C56CF3"/>
    <w:rsid w:val="00C56EE3"/>
    <w:rsid w:val="00C56F01"/>
    <w:rsid w:val="00C56FB5"/>
    <w:rsid w:val="00C56FBD"/>
    <w:rsid w:val="00C57176"/>
    <w:rsid w:val="00C573B9"/>
    <w:rsid w:val="00C575F4"/>
    <w:rsid w:val="00C57906"/>
    <w:rsid w:val="00C57916"/>
    <w:rsid w:val="00C579D9"/>
    <w:rsid w:val="00C57BDA"/>
    <w:rsid w:val="00C57BF9"/>
    <w:rsid w:val="00C57E52"/>
    <w:rsid w:val="00C57F18"/>
    <w:rsid w:val="00C57F7C"/>
    <w:rsid w:val="00C57FC8"/>
    <w:rsid w:val="00C601A0"/>
    <w:rsid w:val="00C602B0"/>
    <w:rsid w:val="00C602E4"/>
    <w:rsid w:val="00C6069D"/>
    <w:rsid w:val="00C6077F"/>
    <w:rsid w:val="00C607D2"/>
    <w:rsid w:val="00C60892"/>
    <w:rsid w:val="00C60996"/>
    <w:rsid w:val="00C60B89"/>
    <w:rsid w:val="00C611AA"/>
    <w:rsid w:val="00C612CE"/>
    <w:rsid w:val="00C61480"/>
    <w:rsid w:val="00C615CF"/>
    <w:rsid w:val="00C61743"/>
    <w:rsid w:val="00C6174A"/>
    <w:rsid w:val="00C61934"/>
    <w:rsid w:val="00C619A7"/>
    <w:rsid w:val="00C61B3D"/>
    <w:rsid w:val="00C61C65"/>
    <w:rsid w:val="00C61EC2"/>
    <w:rsid w:val="00C61FB9"/>
    <w:rsid w:val="00C621BA"/>
    <w:rsid w:val="00C62210"/>
    <w:rsid w:val="00C6229C"/>
    <w:rsid w:val="00C6234D"/>
    <w:rsid w:val="00C62382"/>
    <w:rsid w:val="00C62460"/>
    <w:rsid w:val="00C624AF"/>
    <w:rsid w:val="00C62667"/>
    <w:rsid w:val="00C626AF"/>
    <w:rsid w:val="00C626FF"/>
    <w:rsid w:val="00C62714"/>
    <w:rsid w:val="00C62AD8"/>
    <w:rsid w:val="00C62B9C"/>
    <w:rsid w:val="00C62D51"/>
    <w:rsid w:val="00C62D7B"/>
    <w:rsid w:val="00C62EA0"/>
    <w:rsid w:val="00C62FB3"/>
    <w:rsid w:val="00C632B4"/>
    <w:rsid w:val="00C632D2"/>
    <w:rsid w:val="00C633F4"/>
    <w:rsid w:val="00C63650"/>
    <w:rsid w:val="00C63933"/>
    <w:rsid w:val="00C639D5"/>
    <w:rsid w:val="00C63CCB"/>
    <w:rsid w:val="00C63D6C"/>
    <w:rsid w:val="00C63DFB"/>
    <w:rsid w:val="00C63EA8"/>
    <w:rsid w:val="00C64007"/>
    <w:rsid w:val="00C6423D"/>
    <w:rsid w:val="00C64383"/>
    <w:rsid w:val="00C643DE"/>
    <w:rsid w:val="00C6443C"/>
    <w:rsid w:val="00C64460"/>
    <w:rsid w:val="00C6449C"/>
    <w:rsid w:val="00C64698"/>
    <w:rsid w:val="00C646F1"/>
    <w:rsid w:val="00C64720"/>
    <w:rsid w:val="00C64944"/>
    <w:rsid w:val="00C64A2E"/>
    <w:rsid w:val="00C64AA4"/>
    <w:rsid w:val="00C64B16"/>
    <w:rsid w:val="00C64BB3"/>
    <w:rsid w:val="00C64D57"/>
    <w:rsid w:val="00C64D5F"/>
    <w:rsid w:val="00C64E0B"/>
    <w:rsid w:val="00C64F36"/>
    <w:rsid w:val="00C64F61"/>
    <w:rsid w:val="00C64F62"/>
    <w:rsid w:val="00C6515D"/>
    <w:rsid w:val="00C651E2"/>
    <w:rsid w:val="00C65289"/>
    <w:rsid w:val="00C65478"/>
    <w:rsid w:val="00C654FF"/>
    <w:rsid w:val="00C65518"/>
    <w:rsid w:val="00C655D4"/>
    <w:rsid w:val="00C65679"/>
    <w:rsid w:val="00C65693"/>
    <w:rsid w:val="00C656F5"/>
    <w:rsid w:val="00C65838"/>
    <w:rsid w:val="00C65860"/>
    <w:rsid w:val="00C658BB"/>
    <w:rsid w:val="00C658DF"/>
    <w:rsid w:val="00C6598B"/>
    <w:rsid w:val="00C65A9E"/>
    <w:rsid w:val="00C65CB7"/>
    <w:rsid w:val="00C65E2D"/>
    <w:rsid w:val="00C65FA8"/>
    <w:rsid w:val="00C6614C"/>
    <w:rsid w:val="00C66152"/>
    <w:rsid w:val="00C6620D"/>
    <w:rsid w:val="00C66318"/>
    <w:rsid w:val="00C664A5"/>
    <w:rsid w:val="00C66505"/>
    <w:rsid w:val="00C667AA"/>
    <w:rsid w:val="00C66A0A"/>
    <w:rsid w:val="00C66DB5"/>
    <w:rsid w:val="00C66DE3"/>
    <w:rsid w:val="00C66E9F"/>
    <w:rsid w:val="00C66FC4"/>
    <w:rsid w:val="00C670D6"/>
    <w:rsid w:val="00C67203"/>
    <w:rsid w:val="00C67260"/>
    <w:rsid w:val="00C6736E"/>
    <w:rsid w:val="00C673CE"/>
    <w:rsid w:val="00C67496"/>
    <w:rsid w:val="00C67520"/>
    <w:rsid w:val="00C67593"/>
    <w:rsid w:val="00C67832"/>
    <w:rsid w:val="00C67B10"/>
    <w:rsid w:val="00C701EB"/>
    <w:rsid w:val="00C7025D"/>
    <w:rsid w:val="00C7026E"/>
    <w:rsid w:val="00C70378"/>
    <w:rsid w:val="00C70508"/>
    <w:rsid w:val="00C7054D"/>
    <w:rsid w:val="00C7066E"/>
    <w:rsid w:val="00C70E59"/>
    <w:rsid w:val="00C70FE5"/>
    <w:rsid w:val="00C71010"/>
    <w:rsid w:val="00C71064"/>
    <w:rsid w:val="00C711AC"/>
    <w:rsid w:val="00C714AB"/>
    <w:rsid w:val="00C71793"/>
    <w:rsid w:val="00C718CE"/>
    <w:rsid w:val="00C71B30"/>
    <w:rsid w:val="00C71C09"/>
    <w:rsid w:val="00C71CEE"/>
    <w:rsid w:val="00C71D66"/>
    <w:rsid w:val="00C71DA9"/>
    <w:rsid w:val="00C71F85"/>
    <w:rsid w:val="00C72051"/>
    <w:rsid w:val="00C7210C"/>
    <w:rsid w:val="00C72755"/>
    <w:rsid w:val="00C7280F"/>
    <w:rsid w:val="00C72B06"/>
    <w:rsid w:val="00C72E33"/>
    <w:rsid w:val="00C73100"/>
    <w:rsid w:val="00C73229"/>
    <w:rsid w:val="00C734AB"/>
    <w:rsid w:val="00C73578"/>
    <w:rsid w:val="00C735EA"/>
    <w:rsid w:val="00C73621"/>
    <w:rsid w:val="00C73886"/>
    <w:rsid w:val="00C738AA"/>
    <w:rsid w:val="00C738C6"/>
    <w:rsid w:val="00C73ACC"/>
    <w:rsid w:val="00C73C1E"/>
    <w:rsid w:val="00C73C4D"/>
    <w:rsid w:val="00C73DDB"/>
    <w:rsid w:val="00C73E1E"/>
    <w:rsid w:val="00C73E26"/>
    <w:rsid w:val="00C74383"/>
    <w:rsid w:val="00C74691"/>
    <w:rsid w:val="00C74B55"/>
    <w:rsid w:val="00C74F9F"/>
    <w:rsid w:val="00C75022"/>
    <w:rsid w:val="00C7532E"/>
    <w:rsid w:val="00C755E7"/>
    <w:rsid w:val="00C756B6"/>
    <w:rsid w:val="00C757B6"/>
    <w:rsid w:val="00C75837"/>
    <w:rsid w:val="00C759B4"/>
    <w:rsid w:val="00C75D1A"/>
    <w:rsid w:val="00C75D27"/>
    <w:rsid w:val="00C75ECE"/>
    <w:rsid w:val="00C75EE7"/>
    <w:rsid w:val="00C75FBF"/>
    <w:rsid w:val="00C760AB"/>
    <w:rsid w:val="00C760C2"/>
    <w:rsid w:val="00C760EA"/>
    <w:rsid w:val="00C76183"/>
    <w:rsid w:val="00C76205"/>
    <w:rsid w:val="00C76765"/>
    <w:rsid w:val="00C7684D"/>
    <w:rsid w:val="00C768CD"/>
    <w:rsid w:val="00C76ADF"/>
    <w:rsid w:val="00C76CF7"/>
    <w:rsid w:val="00C76D49"/>
    <w:rsid w:val="00C76DCA"/>
    <w:rsid w:val="00C76E30"/>
    <w:rsid w:val="00C76EC3"/>
    <w:rsid w:val="00C77543"/>
    <w:rsid w:val="00C7757D"/>
    <w:rsid w:val="00C77804"/>
    <w:rsid w:val="00C778E4"/>
    <w:rsid w:val="00C77C4C"/>
    <w:rsid w:val="00C77C64"/>
    <w:rsid w:val="00C77C8B"/>
    <w:rsid w:val="00C80168"/>
    <w:rsid w:val="00C8036A"/>
    <w:rsid w:val="00C807C0"/>
    <w:rsid w:val="00C8094D"/>
    <w:rsid w:val="00C80A1C"/>
    <w:rsid w:val="00C80ACA"/>
    <w:rsid w:val="00C80AE8"/>
    <w:rsid w:val="00C80AF5"/>
    <w:rsid w:val="00C81191"/>
    <w:rsid w:val="00C811B1"/>
    <w:rsid w:val="00C8121E"/>
    <w:rsid w:val="00C812C4"/>
    <w:rsid w:val="00C8135E"/>
    <w:rsid w:val="00C813DA"/>
    <w:rsid w:val="00C8166F"/>
    <w:rsid w:val="00C817C7"/>
    <w:rsid w:val="00C81869"/>
    <w:rsid w:val="00C8198E"/>
    <w:rsid w:val="00C81A5A"/>
    <w:rsid w:val="00C81C16"/>
    <w:rsid w:val="00C81D0C"/>
    <w:rsid w:val="00C81ED1"/>
    <w:rsid w:val="00C821A5"/>
    <w:rsid w:val="00C82598"/>
    <w:rsid w:val="00C82645"/>
    <w:rsid w:val="00C82900"/>
    <w:rsid w:val="00C82945"/>
    <w:rsid w:val="00C82AA1"/>
    <w:rsid w:val="00C82CC4"/>
    <w:rsid w:val="00C82CD9"/>
    <w:rsid w:val="00C83025"/>
    <w:rsid w:val="00C8303D"/>
    <w:rsid w:val="00C833F1"/>
    <w:rsid w:val="00C83491"/>
    <w:rsid w:val="00C834EC"/>
    <w:rsid w:val="00C83545"/>
    <w:rsid w:val="00C837D2"/>
    <w:rsid w:val="00C83843"/>
    <w:rsid w:val="00C83934"/>
    <w:rsid w:val="00C83AD5"/>
    <w:rsid w:val="00C83C16"/>
    <w:rsid w:val="00C83E4B"/>
    <w:rsid w:val="00C83E83"/>
    <w:rsid w:val="00C8412F"/>
    <w:rsid w:val="00C8423E"/>
    <w:rsid w:val="00C8434E"/>
    <w:rsid w:val="00C84422"/>
    <w:rsid w:val="00C84486"/>
    <w:rsid w:val="00C844C0"/>
    <w:rsid w:val="00C849C2"/>
    <w:rsid w:val="00C84E37"/>
    <w:rsid w:val="00C84E68"/>
    <w:rsid w:val="00C84F02"/>
    <w:rsid w:val="00C8534C"/>
    <w:rsid w:val="00C853BD"/>
    <w:rsid w:val="00C85592"/>
    <w:rsid w:val="00C85A69"/>
    <w:rsid w:val="00C85E5C"/>
    <w:rsid w:val="00C85ED7"/>
    <w:rsid w:val="00C86299"/>
    <w:rsid w:val="00C86572"/>
    <w:rsid w:val="00C86873"/>
    <w:rsid w:val="00C86988"/>
    <w:rsid w:val="00C86A1A"/>
    <w:rsid w:val="00C86B18"/>
    <w:rsid w:val="00C86BD5"/>
    <w:rsid w:val="00C86EA4"/>
    <w:rsid w:val="00C8719C"/>
    <w:rsid w:val="00C872AA"/>
    <w:rsid w:val="00C872E6"/>
    <w:rsid w:val="00C873F5"/>
    <w:rsid w:val="00C87589"/>
    <w:rsid w:val="00C875DA"/>
    <w:rsid w:val="00C87911"/>
    <w:rsid w:val="00C87945"/>
    <w:rsid w:val="00C8795E"/>
    <w:rsid w:val="00C87CFF"/>
    <w:rsid w:val="00C87D1B"/>
    <w:rsid w:val="00C87DA3"/>
    <w:rsid w:val="00C87FC2"/>
    <w:rsid w:val="00C90030"/>
    <w:rsid w:val="00C90096"/>
    <w:rsid w:val="00C90264"/>
    <w:rsid w:val="00C90295"/>
    <w:rsid w:val="00C90365"/>
    <w:rsid w:val="00C903DA"/>
    <w:rsid w:val="00C905E3"/>
    <w:rsid w:val="00C90828"/>
    <w:rsid w:val="00C909A1"/>
    <w:rsid w:val="00C90AFD"/>
    <w:rsid w:val="00C90B6A"/>
    <w:rsid w:val="00C90DDA"/>
    <w:rsid w:val="00C90E1F"/>
    <w:rsid w:val="00C90F89"/>
    <w:rsid w:val="00C91083"/>
    <w:rsid w:val="00C9116E"/>
    <w:rsid w:val="00C911F6"/>
    <w:rsid w:val="00C91312"/>
    <w:rsid w:val="00C9137F"/>
    <w:rsid w:val="00C914B9"/>
    <w:rsid w:val="00C914E7"/>
    <w:rsid w:val="00C91589"/>
    <w:rsid w:val="00C917C2"/>
    <w:rsid w:val="00C918E5"/>
    <w:rsid w:val="00C91997"/>
    <w:rsid w:val="00C91A0C"/>
    <w:rsid w:val="00C91C6A"/>
    <w:rsid w:val="00C91CD9"/>
    <w:rsid w:val="00C91D67"/>
    <w:rsid w:val="00C91F13"/>
    <w:rsid w:val="00C91F29"/>
    <w:rsid w:val="00C920B9"/>
    <w:rsid w:val="00C92120"/>
    <w:rsid w:val="00C9220E"/>
    <w:rsid w:val="00C9234D"/>
    <w:rsid w:val="00C923F9"/>
    <w:rsid w:val="00C9274C"/>
    <w:rsid w:val="00C92A4C"/>
    <w:rsid w:val="00C92B69"/>
    <w:rsid w:val="00C92B80"/>
    <w:rsid w:val="00C92BC0"/>
    <w:rsid w:val="00C92C45"/>
    <w:rsid w:val="00C92C92"/>
    <w:rsid w:val="00C92CA1"/>
    <w:rsid w:val="00C92FD1"/>
    <w:rsid w:val="00C92FF6"/>
    <w:rsid w:val="00C9309F"/>
    <w:rsid w:val="00C932D8"/>
    <w:rsid w:val="00C9352A"/>
    <w:rsid w:val="00C9352B"/>
    <w:rsid w:val="00C93955"/>
    <w:rsid w:val="00C93ABE"/>
    <w:rsid w:val="00C93B9E"/>
    <w:rsid w:val="00C93C20"/>
    <w:rsid w:val="00C93C3D"/>
    <w:rsid w:val="00C93E76"/>
    <w:rsid w:val="00C93EBA"/>
    <w:rsid w:val="00C93FC0"/>
    <w:rsid w:val="00C940B7"/>
    <w:rsid w:val="00C942FE"/>
    <w:rsid w:val="00C94350"/>
    <w:rsid w:val="00C9440F"/>
    <w:rsid w:val="00C944C8"/>
    <w:rsid w:val="00C944EB"/>
    <w:rsid w:val="00C946C9"/>
    <w:rsid w:val="00C949ED"/>
    <w:rsid w:val="00C94A8B"/>
    <w:rsid w:val="00C94AB7"/>
    <w:rsid w:val="00C94B82"/>
    <w:rsid w:val="00C94D4D"/>
    <w:rsid w:val="00C94EAC"/>
    <w:rsid w:val="00C94F56"/>
    <w:rsid w:val="00C9500E"/>
    <w:rsid w:val="00C950E7"/>
    <w:rsid w:val="00C95129"/>
    <w:rsid w:val="00C9541E"/>
    <w:rsid w:val="00C9544D"/>
    <w:rsid w:val="00C95475"/>
    <w:rsid w:val="00C955D8"/>
    <w:rsid w:val="00C956B9"/>
    <w:rsid w:val="00C9594B"/>
    <w:rsid w:val="00C9595A"/>
    <w:rsid w:val="00C95C3B"/>
    <w:rsid w:val="00C95E5A"/>
    <w:rsid w:val="00C95F33"/>
    <w:rsid w:val="00C95F4A"/>
    <w:rsid w:val="00C96151"/>
    <w:rsid w:val="00C962DE"/>
    <w:rsid w:val="00C9634D"/>
    <w:rsid w:val="00C96394"/>
    <w:rsid w:val="00C96429"/>
    <w:rsid w:val="00C965AF"/>
    <w:rsid w:val="00C9683D"/>
    <w:rsid w:val="00C96AD0"/>
    <w:rsid w:val="00C96B34"/>
    <w:rsid w:val="00C96B68"/>
    <w:rsid w:val="00C96C45"/>
    <w:rsid w:val="00C96C78"/>
    <w:rsid w:val="00C96D67"/>
    <w:rsid w:val="00C96D8A"/>
    <w:rsid w:val="00C96DAF"/>
    <w:rsid w:val="00C96FA0"/>
    <w:rsid w:val="00C96FF6"/>
    <w:rsid w:val="00C97018"/>
    <w:rsid w:val="00C9732F"/>
    <w:rsid w:val="00C9786F"/>
    <w:rsid w:val="00C97CDD"/>
    <w:rsid w:val="00CA000D"/>
    <w:rsid w:val="00CA001A"/>
    <w:rsid w:val="00CA0095"/>
    <w:rsid w:val="00CA015A"/>
    <w:rsid w:val="00CA0587"/>
    <w:rsid w:val="00CA07D5"/>
    <w:rsid w:val="00CA0856"/>
    <w:rsid w:val="00CA09EC"/>
    <w:rsid w:val="00CA0A7F"/>
    <w:rsid w:val="00CA0A98"/>
    <w:rsid w:val="00CA0DB1"/>
    <w:rsid w:val="00CA0DC4"/>
    <w:rsid w:val="00CA0F34"/>
    <w:rsid w:val="00CA0F4B"/>
    <w:rsid w:val="00CA1145"/>
    <w:rsid w:val="00CA11AD"/>
    <w:rsid w:val="00CA13B5"/>
    <w:rsid w:val="00CA142A"/>
    <w:rsid w:val="00CA17E5"/>
    <w:rsid w:val="00CA1805"/>
    <w:rsid w:val="00CA1848"/>
    <w:rsid w:val="00CA18AC"/>
    <w:rsid w:val="00CA19B7"/>
    <w:rsid w:val="00CA1C1B"/>
    <w:rsid w:val="00CA1D43"/>
    <w:rsid w:val="00CA1E5B"/>
    <w:rsid w:val="00CA1EA5"/>
    <w:rsid w:val="00CA1F03"/>
    <w:rsid w:val="00CA2040"/>
    <w:rsid w:val="00CA2084"/>
    <w:rsid w:val="00CA2301"/>
    <w:rsid w:val="00CA2411"/>
    <w:rsid w:val="00CA25D4"/>
    <w:rsid w:val="00CA25DD"/>
    <w:rsid w:val="00CA2859"/>
    <w:rsid w:val="00CA2DA9"/>
    <w:rsid w:val="00CA2DAB"/>
    <w:rsid w:val="00CA2E3F"/>
    <w:rsid w:val="00CA3080"/>
    <w:rsid w:val="00CA31D5"/>
    <w:rsid w:val="00CA35D4"/>
    <w:rsid w:val="00CA3607"/>
    <w:rsid w:val="00CA36E6"/>
    <w:rsid w:val="00CA3955"/>
    <w:rsid w:val="00CA3A63"/>
    <w:rsid w:val="00CA3AA7"/>
    <w:rsid w:val="00CA3B3D"/>
    <w:rsid w:val="00CA3C24"/>
    <w:rsid w:val="00CA3CF3"/>
    <w:rsid w:val="00CA3D28"/>
    <w:rsid w:val="00CA3DC7"/>
    <w:rsid w:val="00CA3E94"/>
    <w:rsid w:val="00CA3FBE"/>
    <w:rsid w:val="00CA4027"/>
    <w:rsid w:val="00CA4084"/>
    <w:rsid w:val="00CA40B7"/>
    <w:rsid w:val="00CA43D0"/>
    <w:rsid w:val="00CA4954"/>
    <w:rsid w:val="00CA49C0"/>
    <w:rsid w:val="00CA4AA7"/>
    <w:rsid w:val="00CA4AB2"/>
    <w:rsid w:val="00CA4ACD"/>
    <w:rsid w:val="00CA4C76"/>
    <w:rsid w:val="00CA4C7C"/>
    <w:rsid w:val="00CA4D4C"/>
    <w:rsid w:val="00CA4D55"/>
    <w:rsid w:val="00CA4E5F"/>
    <w:rsid w:val="00CA4EFE"/>
    <w:rsid w:val="00CA4F37"/>
    <w:rsid w:val="00CA4FEE"/>
    <w:rsid w:val="00CA513E"/>
    <w:rsid w:val="00CA5250"/>
    <w:rsid w:val="00CA5344"/>
    <w:rsid w:val="00CA5387"/>
    <w:rsid w:val="00CA53C5"/>
    <w:rsid w:val="00CA53C7"/>
    <w:rsid w:val="00CA53F3"/>
    <w:rsid w:val="00CA55DD"/>
    <w:rsid w:val="00CA5758"/>
    <w:rsid w:val="00CA5851"/>
    <w:rsid w:val="00CA58D2"/>
    <w:rsid w:val="00CA5993"/>
    <w:rsid w:val="00CA5BB2"/>
    <w:rsid w:val="00CA5C13"/>
    <w:rsid w:val="00CA5C61"/>
    <w:rsid w:val="00CA5D79"/>
    <w:rsid w:val="00CA5D9B"/>
    <w:rsid w:val="00CA5EC7"/>
    <w:rsid w:val="00CA5F7E"/>
    <w:rsid w:val="00CA5FBE"/>
    <w:rsid w:val="00CA6065"/>
    <w:rsid w:val="00CA610B"/>
    <w:rsid w:val="00CA6207"/>
    <w:rsid w:val="00CA6222"/>
    <w:rsid w:val="00CA626C"/>
    <w:rsid w:val="00CA67BC"/>
    <w:rsid w:val="00CA6A99"/>
    <w:rsid w:val="00CA6AA1"/>
    <w:rsid w:val="00CA6C10"/>
    <w:rsid w:val="00CA6FA9"/>
    <w:rsid w:val="00CA71F2"/>
    <w:rsid w:val="00CA7239"/>
    <w:rsid w:val="00CA7287"/>
    <w:rsid w:val="00CA729F"/>
    <w:rsid w:val="00CA7476"/>
    <w:rsid w:val="00CA75C5"/>
    <w:rsid w:val="00CA7620"/>
    <w:rsid w:val="00CA7940"/>
    <w:rsid w:val="00CA7AAE"/>
    <w:rsid w:val="00CA7C0D"/>
    <w:rsid w:val="00CA7C1D"/>
    <w:rsid w:val="00CA7CC6"/>
    <w:rsid w:val="00CB00BC"/>
    <w:rsid w:val="00CB0207"/>
    <w:rsid w:val="00CB0263"/>
    <w:rsid w:val="00CB027E"/>
    <w:rsid w:val="00CB03BE"/>
    <w:rsid w:val="00CB060B"/>
    <w:rsid w:val="00CB063D"/>
    <w:rsid w:val="00CB07AD"/>
    <w:rsid w:val="00CB0BCF"/>
    <w:rsid w:val="00CB0CBF"/>
    <w:rsid w:val="00CB0E54"/>
    <w:rsid w:val="00CB0EE3"/>
    <w:rsid w:val="00CB103D"/>
    <w:rsid w:val="00CB10F2"/>
    <w:rsid w:val="00CB1314"/>
    <w:rsid w:val="00CB1341"/>
    <w:rsid w:val="00CB1409"/>
    <w:rsid w:val="00CB141C"/>
    <w:rsid w:val="00CB1B03"/>
    <w:rsid w:val="00CB1E98"/>
    <w:rsid w:val="00CB21F2"/>
    <w:rsid w:val="00CB22B2"/>
    <w:rsid w:val="00CB23D0"/>
    <w:rsid w:val="00CB25A5"/>
    <w:rsid w:val="00CB261A"/>
    <w:rsid w:val="00CB271B"/>
    <w:rsid w:val="00CB273D"/>
    <w:rsid w:val="00CB27FF"/>
    <w:rsid w:val="00CB2B7A"/>
    <w:rsid w:val="00CB2C14"/>
    <w:rsid w:val="00CB2DA3"/>
    <w:rsid w:val="00CB2F1B"/>
    <w:rsid w:val="00CB31AA"/>
    <w:rsid w:val="00CB31BB"/>
    <w:rsid w:val="00CB3259"/>
    <w:rsid w:val="00CB332C"/>
    <w:rsid w:val="00CB33E4"/>
    <w:rsid w:val="00CB3402"/>
    <w:rsid w:val="00CB34E8"/>
    <w:rsid w:val="00CB366A"/>
    <w:rsid w:val="00CB3676"/>
    <w:rsid w:val="00CB3AC0"/>
    <w:rsid w:val="00CB3B2C"/>
    <w:rsid w:val="00CB3B7A"/>
    <w:rsid w:val="00CB3C0B"/>
    <w:rsid w:val="00CB3C83"/>
    <w:rsid w:val="00CB3D5A"/>
    <w:rsid w:val="00CB3F23"/>
    <w:rsid w:val="00CB3F3F"/>
    <w:rsid w:val="00CB4378"/>
    <w:rsid w:val="00CB451B"/>
    <w:rsid w:val="00CB455C"/>
    <w:rsid w:val="00CB45CC"/>
    <w:rsid w:val="00CB4623"/>
    <w:rsid w:val="00CB4681"/>
    <w:rsid w:val="00CB473C"/>
    <w:rsid w:val="00CB480B"/>
    <w:rsid w:val="00CB49D0"/>
    <w:rsid w:val="00CB4AC2"/>
    <w:rsid w:val="00CB4B5F"/>
    <w:rsid w:val="00CB4CD2"/>
    <w:rsid w:val="00CB4D7F"/>
    <w:rsid w:val="00CB4ED6"/>
    <w:rsid w:val="00CB513A"/>
    <w:rsid w:val="00CB51CC"/>
    <w:rsid w:val="00CB534E"/>
    <w:rsid w:val="00CB5407"/>
    <w:rsid w:val="00CB5620"/>
    <w:rsid w:val="00CB5736"/>
    <w:rsid w:val="00CB574E"/>
    <w:rsid w:val="00CB5892"/>
    <w:rsid w:val="00CB5AC4"/>
    <w:rsid w:val="00CB5D67"/>
    <w:rsid w:val="00CB5DC9"/>
    <w:rsid w:val="00CB5F2C"/>
    <w:rsid w:val="00CB5F57"/>
    <w:rsid w:val="00CB6192"/>
    <w:rsid w:val="00CB619F"/>
    <w:rsid w:val="00CB6397"/>
    <w:rsid w:val="00CB6497"/>
    <w:rsid w:val="00CB6511"/>
    <w:rsid w:val="00CB6B6F"/>
    <w:rsid w:val="00CB6CFC"/>
    <w:rsid w:val="00CB6D5A"/>
    <w:rsid w:val="00CB6D8D"/>
    <w:rsid w:val="00CB7026"/>
    <w:rsid w:val="00CB7463"/>
    <w:rsid w:val="00CB75F1"/>
    <w:rsid w:val="00CB7B8D"/>
    <w:rsid w:val="00CC044E"/>
    <w:rsid w:val="00CC071A"/>
    <w:rsid w:val="00CC09DE"/>
    <w:rsid w:val="00CC0AE8"/>
    <w:rsid w:val="00CC0AF0"/>
    <w:rsid w:val="00CC0D8A"/>
    <w:rsid w:val="00CC111B"/>
    <w:rsid w:val="00CC11D0"/>
    <w:rsid w:val="00CC1572"/>
    <w:rsid w:val="00CC1595"/>
    <w:rsid w:val="00CC16FB"/>
    <w:rsid w:val="00CC1770"/>
    <w:rsid w:val="00CC1803"/>
    <w:rsid w:val="00CC1876"/>
    <w:rsid w:val="00CC19FC"/>
    <w:rsid w:val="00CC1A1D"/>
    <w:rsid w:val="00CC1A5F"/>
    <w:rsid w:val="00CC1BC5"/>
    <w:rsid w:val="00CC1CB3"/>
    <w:rsid w:val="00CC1D6F"/>
    <w:rsid w:val="00CC1EE6"/>
    <w:rsid w:val="00CC2310"/>
    <w:rsid w:val="00CC2372"/>
    <w:rsid w:val="00CC2475"/>
    <w:rsid w:val="00CC247F"/>
    <w:rsid w:val="00CC24CA"/>
    <w:rsid w:val="00CC24E1"/>
    <w:rsid w:val="00CC2516"/>
    <w:rsid w:val="00CC2600"/>
    <w:rsid w:val="00CC2718"/>
    <w:rsid w:val="00CC2A87"/>
    <w:rsid w:val="00CC2ACF"/>
    <w:rsid w:val="00CC2E0D"/>
    <w:rsid w:val="00CC2F4A"/>
    <w:rsid w:val="00CC30DC"/>
    <w:rsid w:val="00CC328B"/>
    <w:rsid w:val="00CC32E6"/>
    <w:rsid w:val="00CC3350"/>
    <w:rsid w:val="00CC3B50"/>
    <w:rsid w:val="00CC3C09"/>
    <w:rsid w:val="00CC3DDF"/>
    <w:rsid w:val="00CC3ED7"/>
    <w:rsid w:val="00CC40BC"/>
    <w:rsid w:val="00CC4367"/>
    <w:rsid w:val="00CC43C4"/>
    <w:rsid w:val="00CC4443"/>
    <w:rsid w:val="00CC4572"/>
    <w:rsid w:val="00CC458A"/>
    <w:rsid w:val="00CC4960"/>
    <w:rsid w:val="00CC4987"/>
    <w:rsid w:val="00CC4FA3"/>
    <w:rsid w:val="00CC4FE0"/>
    <w:rsid w:val="00CC5042"/>
    <w:rsid w:val="00CC50A4"/>
    <w:rsid w:val="00CC5116"/>
    <w:rsid w:val="00CC51BB"/>
    <w:rsid w:val="00CC51E1"/>
    <w:rsid w:val="00CC5287"/>
    <w:rsid w:val="00CC546E"/>
    <w:rsid w:val="00CC5603"/>
    <w:rsid w:val="00CC5D78"/>
    <w:rsid w:val="00CC5E7F"/>
    <w:rsid w:val="00CC5F2B"/>
    <w:rsid w:val="00CC603D"/>
    <w:rsid w:val="00CC62DE"/>
    <w:rsid w:val="00CC63BF"/>
    <w:rsid w:val="00CC63E9"/>
    <w:rsid w:val="00CC640D"/>
    <w:rsid w:val="00CC642C"/>
    <w:rsid w:val="00CC6553"/>
    <w:rsid w:val="00CC670A"/>
    <w:rsid w:val="00CC67D4"/>
    <w:rsid w:val="00CC68DA"/>
    <w:rsid w:val="00CC6A36"/>
    <w:rsid w:val="00CC6A9B"/>
    <w:rsid w:val="00CC6CED"/>
    <w:rsid w:val="00CC6E93"/>
    <w:rsid w:val="00CC6F17"/>
    <w:rsid w:val="00CC7014"/>
    <w:rsid w:val="00CC722E"/>
    <w:rsid w:val="00CC7387"/>
    <w:rsid w:val="00CC73CE"/>
    <w:rsid w:val="00CC740F"/>
    <w:rsid w:val="00CC74F4"/>
    <w:rsid w:val="00CC7789"/>
    <w:rsid w:val="00CC77DC"/>
    <w:rsid w:val="00CC78E2"/>
    <w:rsid w:val="00CC7913"/>
    <w:rsid w:val="00CC7939"/>
    <w:rsid w:val="00CC797A"/>
    <w:rsid w:val="00CC7A63"/>
    <w:rsid w:val="00CC7AE3"/>
    <w:rsid w:val="00CC7B80"/>
    <w:rsid w:val="00CD0034"/>
    <w:rsid w:val="00CD0070"/>
    <w:rsid w:val="00CD00CA"/>
    <w:rsid w:val="00CD01FC"/>
    <w:rsid w:val="00CD026F"/>
    <w:rsid w:val="00CD0421"/>
    <w:rsid w:val="00CD056B"/>
    <w:rsid w:val="00CD0626"/>
    <w:rsid w:val="00CD0754"/>
    <w:rsid w:val="00CD08B4"/>
    <w:rsid w:val="00CD0971"/>
    <w:rsid w:val="00CD0D42"/>
    <w:rsid w:val="00CD0E7E"/>
    <w:rsid w:val="00CD11CB"/>
    <w:rsid w:val="00CD12C7"/>
    <w:rsid w:val="00CD13B4"/>
    <w:rsid w:val="00CD1465"/>
    <w:rsid w:val="00CD1482"/>
    <w:rsid w:val="00CD183B"/>
    <w:rsid w:val="00CD194C"/>
    <w:rsid w:val="00CD1977"/>
    <w:rsid w:val="00CD1A1A"/>
    <w:rsid w:val="00CD1AB8"/>
    <w:rsid w:val="00CD1E10"/>
    <w:rsid w:val="00CD1E6C"/>
    <w:rsid w:val="00CD200B"/>
    <w:rsid w:val="00CD2156"/>
    <w:rsid w:val="00CD21AE"/>
    <w:rsid w:val="00CD2409"/>
    <w:rsid w:val="00CD24C2"/>
    <w:rsid w:val="00CD24FA"/>
    <w:rsid w:val="00CD29EC"/>
    <w:rsid w:val="00CD29F7"/>
    <w:rsid w:val="00CD2ACE"/>
    <w:rsid w:val="00CD2BAB"/>
    <w:rsid w:val="00CD2DFF"/>
    <w:rsid w:val="00CD30A4"/>
    <w:rsid w:val="00CD31B9"/>
    <w:rsid w:val="00CD322E"/>
    <w:rsid w:val="00CD323E"/>
    <w:rsid w:val="00CD34FB"/>
    <w:rsid w:val="00CD36B3"/>
    <w:rsid w:val="00CD37A6"/>
    <w:rsid w:val="00CD3830"/>
    <w:rsid w:val="00CD3A92"/>
    <w:rsid w:val="00CD3B5B"/>
    <w:rsid w:val="00CD3CE7"/>
    <w:rsid w:val="00CD3DB0"/>
    <w:rsid w:val="00CD3DBB"/>
    <w:rsid w:val="00CD3DC3"/>
    <w:rsid w:val="00CD3E90"/>
    <w:rsid w:val="00CD3F6A"/>
    <w:rsid w:val="00CD45F5"/>
    <w:rsid w:val="00CD4725"/>
    <w:rsid w:val="00CD490E"/>
    <w:rsid w:val="00CD4A17"/>
    <w:rsid w:val="00CD4B1E"/>
    <w:rsid w:val="00CD4C7A"/>
    <w:rsid w:val="00CD4D87"/>
    <w:rsid w:val="00CD4D8E"/>
    <w:rsid w:val="00CD4DC2"/>
    <w:rsid w:val="00CD4E69"/>
    <w:rsid w:val="00CD4E8D"/>
    <w:rsid w:val="00CD4F53"/>
    <w:rsid w:val="00CD4FAF"/>
    <w:rsid w:val="00CD5061"/>
    <w:rsid w:val="00CD51AC"/>
    <w:rsid w:val="00CD5306"/>
    <w:rsid w:val="00CD5647"/>
    <w:rsid w:val="00CD575B"/>
    <w:rsid w:val="00CD57F9"/>
    <w:rsid w:val="00CD5A48"/>
    <w:rsid w:val="00CD5A63"/>
    <w:rsid w:val="00CD5BAD"/>
    <w:rsid w:val="00CD5D05"/>
    <w:rsid w:val="00CD5D66"/>
    <w:rsid w:val="00CD5FE9"/>
    <w:rsid w:val="00CD5FF9"/>
    <w:rsid w:val="00CD606F"/>
    <w:rsid w:val="00CD60CF"/>
    <w:rsid w:val="00CD63E2"/>
    <w:rsid w:val="00CD6568"/>
    <w:rsid w:val="00CD6695"/>
    <w:rsid w:val="00CD6757"/>
    <w:rsid w:val="00CD67B4"/>
    <w:rsid w:val="00CD67C1"/>
    <w:rsid w:val="00CD680F"/>
    <w:rsid w:val="00CD688D"/>
    <w:rsid w:val="00CD698A"/>
    <w:rsid w:val="00CD6AEB"/>
    <w:rsid w:val="00CD6B56"/>
    <w:rsid w:val="00CD6D12"/>
    <w:rsid w:val="00CD6D14"/>
    <w:rsid w:val="00CD6D1D"/>
    <w:rsid w:val="00CD7092"/>
    <w:rsid w:val="00CD7359"/>
    <w:rsid w:val="00CD7410"/>
    <w:rsid w:val="00CD7690"/>
    <w:rsid w:val="00CD7727"/>
    <w:rsid w:val="00CD77EB"/>
    <w:rsid w:val="00CD791D"/>
    <w:rsid w:val="00CD7B27"/>
    <w:rsid w:val="00CD7BB0"/>
    <w:rsid w:val="00CD7D31"/>
    <w:rsid w:val="00CD7F8E"/>
    <w:rsid w:val="00CD7FE9"/>
    <w:rsid w:val="00CD7FEF"/>
    <w:rsid w:val="00CE0180"/>
    <w:rsid w:val="00CE023A"/>
    <w:rsid w:val="00CE026A"/>
    <w:rsid w:val="00CE0386"/>
    <w:rsid w:val="00CE0533"/>
    <w:rsid w:val="00CE0613"/>
    <w:rsid w:val="00CE06EF"/>
    <w:rsid w:val="00CE0927"/>
    <w:rsid w:val="00CE0957"/>
    <w:rsid w:val="00CE0CBD"/>
    <w:rsid w:val="00CE0F67"/>
    <w:rsid w:val="00CE101E"/>
    <w:rsid w:val="00CE104B"/>
    <w:rsid w:val="00CE119B"/>
    <w:rsid w:val="00CE119D"/>
    <w:rsid w:val="00CE12A4"/>
    <w:rsid w:val="00CE145D"/>
    <w:rsid w:val="00CE1754"/>
    <w:rsid w:val="00CE17D6"/>
    <w:rsid w:val="00CE1974"/>
    <w:rsid w:val="00CE1AF2"/>
    <w:rsid w:val="00CE2001"/>
    <w:rsid w:val="00CE2014"/>
    <w:rsid w:val="00CE2046"/>
    <w:rsid w:val="00CE2098"/>
    <w:rsid w:val="00CE211A"/>
    <w:rsid w:val="00CE23AB"/>
    <w:rsid w:val="00CE25F5"/>
    <w:rsid w:val="00CE26BE"/>
    <w:rsid w:val="00CE2720"/>
    <w:rsid w:val="00CE2858"/>
    <w:rsid w:val="00CE2A03"/>
    <w:rsid w:val="00CE2DA0"/>
    <w:rsid w:val="00CE2E21"/>
    <w:rsid w:val="00CE2E32"/>
    <w:rsid w:val="00CE2E4B"/>
    <w:rsid w:val="00CE2FC7"/>
    <w:rsid w:val="00CE3101"/>
    <w:rsid w:val="00CE335E"/>
    <w:rsid w:val="00CE336B"/>
    <w:rsid w:val="00CE33BC"/>
    <w:rsid w:val="00CE33F5"/>
    <w:rsid w:val="00CE38F5"/>
    <w:rsid w:val="00CE39F8"/>
    <w:rsid w:val="00CE3A68"/>
    <w:rsid w:val="00CE3AD1"/>
    <w:rsid w:val="00CE3D74"/>
    <w:rsid w:val="00CE3D89"/>
    <w:rsid w:val="00CE4011"/>
    <w:rsid w:val="00CE4098"/>
    <w:rsid w:val="00CE4265"/>
    <w:rsid w:val="00CE4336"/>
    <w:rsid w:val="00CE433F"/>
    <w:rsid w:val="00CE4525"/>
    <w:rsid w:val="00CE48C1"/>
    <w:rsid w:val="00CE49AE"/>
    <w:rsid w:val="00CE4A02"/>
    <w:rsid w:val="00CE4C22"/>
    <w:rsid w:val="00CE4C76"/>
    <w:rsid w:val="00CE4DF0"/>
    <w:rsid w:val="00CE4E52"/>
    <w:rsid w:val="00CE4E97"/>
    <w:rsid w:val="00CE4EF2"/>
    <w:rsid w:val="00CE4F18"/>
    <w:rsid w:val="00CE4F35"/>
    <w:rsid w:val="00CE507C"/>
    <w:rsid w:val="00CE50B2"/>
    <w:rsid w:val="00CE537E"/>
    <w:rsid w:val="00CE551B"/>
    <w:rsid w:val="00CE57A4"/>
    <w:rsid w:val="00CE5819"/>
    <w:rsid w:val="00CE59B1"/>
    <w:rsid w:val="00CE59EF"/>
    <w:rsid w:val="00CE5C2C"/>
    <w:rsid w:val="00CE5E8F"/>
    <w:rsid w:val="00CE6191"/>
    <w:rsid w:val="00CE6274"/>
    <w:rsid w:val="00CE62B8"/>
    <w:rsid w:val="00CE662B"/>
    <w:rsid w:val="00CE6688"/>
    <w:rsid w:val="00CE67AC"/>
    <w:rsid w:val="00CE6850"/>
    <w:rsid w:val="00CE696B"/>
    <w:rsid w:val="00CE696E"/>
    <w:rsid w:val="00CE6A43"/>
    <w:rsid w:val="00CE6B21"/>
    <w:rsid w:val="00CE6B47"/>
    <w:rsid w:val="00CE6BC4"/>
    <w:rsid w:val="00CE6CBD"/>
    <w:rsid w:val="00CE6D38"/>
    <w:rsid w:val="00CE6D45"/>
    <w:rsid w:val="00CE6E75"/>
    <w:rsid w:val="00CE6F41"/>
    <w:rsid w:val="00CE7150"/>
    <w:rsid w:val="00CE7287"/>
    <w:rsid w:val="00CE74EA"/>
    <w:rsid w:val="00CE7594"/>
    <w:rsid w:val="00CE7766"/>
    <w:rsid w:val="00CE77A5"/>
    <w:rsid w:val="00CE798A"/>
    <w:rsid w:val="00CE7ABA"/>
    <w:rsid w:val="00CE7E79"/>
    <w:rsid w:val="00CE7E8D"/>
    <w:rsid w:val="00CE7EB9"/>
    <w:rsid w:val="00CE7F6B"/>
    <w:rsid w:val="00CE7F71"/>
    <w:rsid w:val="00CF01D0"/>
    <w:rsid w:val="00CF026C"/>
    <w:rsid w:val="00CF03D8"/>
    <w:rsid w:val="00CF03E3"/>
    <w:rsid w:val="00CF04DF"/>
    <w:rsid w:val="00CF0529"/>
    <w:rsid w:val="00CF0536"/>
    <w:rsid w:val="00CF05A8"/>
    <w:rsid w:val="00CF07F5"/>
    <w:rsid w:val="00CF0851"/>
    <w:rsid w:val="00CF0996"/>
    <w:rsid w:val="00CF09EC"/>
    <w:rsid w:val="00CF0A54"/>
    <w:rsid w:val="00CF0DE6"/>
    <w:rsid w:val="00CF17AC"/>
    <w:rsid w:val="00CF18E7"/>
    <w:rsid w:val="00CF1B8E"/>
    <w:rsid w:val="00CF1C64"/>
    <w:rsid w:val="00CF1C83"/>
    <w:rsid w:val="00CF1D54"/>
    <w:rsid w:val="00CF1E63"/>
    <w:rsid w:val="00CF2043"/>
    <w:rsid w:val="00CF2181"/>
    <w:rsid w:val="00CF22EC"/>
    <w:rsid w:val="00CF2382"/>
    <w:rsid w:val="00CF23B2"/>
    <w:rsid w:val="00CF2502"/>
    <w:rsid w:val="00CF252E"/>
    <w:rsid w:val="00CF267F"/>
    <w:rsid w:val="00CF26D5"/>
    <w:rsid w:val="00CF27B2"/>
    <w:rsid w:val="00CF2880"/>
    <w:rsid w:val="00CF2996"/>
    <w:rsid w:val="00CF2D78"/>
    <w:rsid w:val="00CF30A3"/>
    <w:rsid w:val="00CF31A1"/>
    <w:rsid w:val="00CF31FE"/>
    <w:rsid w:val="00CF32A8"/>
    <w:rsid w:val="00CF32E9"/>
    <w:rsid w:val="00CF3646"/>
    <w:rsid w:val="00CF36AC"/>
    <w:rsid w:val="00CF374C"/>
    <w:rsid w:val="00CF38E1"/>
    <w:rsid w:val="00CF38F1"/>
    <w:rsid w:val="00CF3927"/>
    <w:rsid w:val="00CF3986"/>
    <w:rsid w:val="00CF3BC7"/>
    <w:rsid w:val="00CF3D3C"/>
    <w:rsid w:val="00CF3E29"/>
    <w:rsid w:val="00CF3E3B"/>
    <w:rsid w:val="00CF3F2C"/>
    <w:rsid w:val="00CF4161"/>
    <w:rsid w:val="00CF41F5"/>
    <w:rsid w:val="00CF4341"/>
    <w:rsid w:val="00CF43A9"/>
    <w:rsid w:val="00CF4555"/>
    <w:rsid w:val="00CF4658"/>
    <w:rsid w:val="00CF49CF"/>
    <w:rsid w:val="00CF49E8"/>
    <w:rsid w:val="00CF4A64"/>
    <w:rsid w:val="00CF4C89"/>
    <w:rsid w:val="00CF4E3B"/>
    <w:rsid w:val="00CF4F0E"/>
    <w:rsid w:val="00CF5074"/>
    <w:rsid w:val="00CF50A0"/>
    <w:rsid w:val="00CF50B9"/>
    <w:rsid w:val="00CF521D"/>
    <w:rsid w:val="00CF528D"/>
    <w:rsid w:val="00CF5445"/>
    <w:rsid w:val="00CF56CA"/>
    <w:rsid w:val="00CF581C"/>
    <w:rsid w:val="00CF5A0D"/>
    <w:rsid w:val="00CF5EC5"/>
    <w:rsid w:val="00CF5F01"/>
    <w:rsid w:val="00CF5F8A"/>
    <w:rsid w:val="00CF6053"/>
    <w:rsid w:val="00CF6348"/>
    <w:rsid w:val="00CF6367"/>
    <w:rsid w:val="00CF6436"/>
    <w:rsid w:val="00CF647A"/>
    <w:rsid w:val="00CF64AC"/>
    <w:rsid w:val="00CF64FD"/>
    <w:rsid w:val="00CF6527"/>
    <w:rsid w:val="00CF675C"/>
    <w:rsid w:val="00CF6761"/>
    <w:rsid w:val="00CF67E1"/>
    <w:rsid w:val="00CF6911"/>
    <w:rsid w:val="00CF6950"/>
    <w:rsid w:val="00CF6A70"/>
    <w:rsid w:val="00CF6AB4"/>
    <w:rsid w:val="00CF6E15"/>
    <w:rsid w:val="00CF6E2B"/>
    <w:rsid w:val="00CF6E57"/>
    <w:rsid w:val="00CF6E5E"/>
    <w:rsid w:val="00CF6EA6"/>
    <w:rsid w:val="00CF7150"/>
    <w:rsid w:val="00CF71A8"/>
    <w:rsid w:val="00CF71E0"/>
    <w:rsid w:val="00CF72F8"/>
    <w:rsid w:val="00CF7434"/>
    <w:rsid w:val="00CF74BA"/>
    <w:rsid w:val="00CF79F8"/>
    <w:rsid w:val="00CF7D00"/>
    <w:rsid w:val="00CF7D2A"/>
    <w:rsid w:val="00CF7E86"/>
    <w:rsid w:val="00D00308"/>
    <w:rsid w:val="00D003B5"/>
    <w:rsid w:val="00D0040B"/>
    <w:rsid w:val="00D00537"/>
    <w:rsid w:val="00D0064F"/>
    <w:rsid w:val="00D0088C"/>
    <w:rsid w:val="00D00935"/>
    <w:rsid w:val="00D009C6"/>
    <w:rsid w:val="00D00C2E"/>
    <w:rsid w:val="00D00D60"/>
    <w:rsid w:val="00D00DBA"/>
    <w:rsid w:val="00D00EB5"/>
    <w:rsid w:val="00D01018"/>
    <w:rsid w:val="00D01068"/>
    <w:rsid w:val="00D012EB"/>
    <w:rsid w:val="00D01372"/>
    <w:rsid w:val="00D013A9"/>
    <w:rsid w:val="00D016DD"/>
    <w:rsid w:val="00D01806"/>
    <w:rsid w:val="00D01899"/>
    <w:rsid w:val="00D01985"/>
    <w:rsid w:val="00D01A0B"/>
    <w:rsid w:val="00D01A89"/>
    <w:rsid w:val="00D02189"/>
    <w:rsid w:val="00D02241"/>
    <w:rsid w:val="00D02335"/>
    <w:rsid w:val="00D02400"/>
    <w:rsid w:val="00D026C7"/>
    <w:rsid w:val="00D027C4"/>
    <w:rsid w:val="00D02817"/>
    <w:rsid w:val="00D02854"/>
    <w:rsid w:val="00D02950"/>
    <w:rsid w:val="00D02A8A"/>
    <w:rsid w:val="00D02A98"/>
    <w:rsid w:val="00D02B29"/>
    <w:rsid w:val="00D02B48"/>
    <w:rsid w:val="00D02C17"/>
    <w:rsid w:val="00D02DE8"/>
    <w:rsid w:val="00D03085"/>
    <w:rsid w:val="00D031EE"/>
    <w:rsid w:val="00D032B5"/>
    <w:rsid w:val="00D032E5"/>
    <w:rsid w:val="00D03384"/>
    <w:rsid w:val="00D0344A"/>
    <w:rsid w:val="00D034D6"/>
    <w:rsid w:val="00D03644"/>
    <w:rsid w:val="00D038E6"/>
    <w:rsid w:val="00D03A04"/>
    <w:rsid w:val="00D03A96"/>
    <w:rsid w:val="00D03B7C"/>
    <w:rsid w:val="00D03BDD"/>
    <w:rsid w:val="00D03E7F"/>
    <w:rsid w:val="00D03EBC"/>
    <w:rsid w:val="00D04058"/>
    <w:rsid w:val="00D041A8"/>
    <w:rsid w:val="00D041E2"/>
    <w:rsid w:val="00D04429"/>
    <w:rsid w:val="00D0464B"/>
    <w:rsid w:val="00D048DA"/>
    <w:rsid w:val="00D04963"/>
    <w:rsid w:val="00D04C43"/>
    <w:rsid w:val="00D05065"/>
    <w:rsid w:val="00D051D6"/>
    <w:rsid w:val="00D05284"/>
    <w:rsid w:val="00D053A0"/>
    <w:rsid w:val="00D05547"/>
    <w:rsid w:val="00D0576A"/>
    <w:rsid w:val="00D05818"/>
    <w:rsid w:val="00D05990"/>
    <w:rsid w:val="00D059E9"/>
    <w:rsid w:val="00D05C17"/>
    <w:rsid w:val="00D05D6B"/>
    <w:rsid w:val="00D05EA8"/>
    <w:rsid w:val="00D06172"/>
    <w:rsid w:val="00D06202"/>
    <w:rsid w:val="00D0632F"/>
    <w:rsid w:val="00D06357"/>
    <w:rsid w:val="00D063F2"/>
    <w:rsid w:val="00D06478"/>
    <w:rsid w:val="00D06494"/>
    <w:rsid w:val="00D06560"/>
    <w:rsid w:val="00D06571"/>
    <w:rsid w:val="00D06586"/>
    <w:rsid w:val="00D06640"/>
    <w:rsid w:val="00D0687D"/>
    <w:rsid w:val="00D068FA"/>
    <w:rsid w:val="00D06922"/>
    <w:rsid w:val="00D06A58"/>
    <w:rsid w:val="00D06A9B"/>
    <w:rsid w:val="00D06CC2"/>
    <w:rsid w:val="00D06D34"/>
    <w:rsid w:val="00D06DF3"/>
    <w:rsid w:val="00D06EEA"/>
    <w:rsid w:val="00D07109"/>
    <w:rsid w:val="00D07155"/>
    <w:rsid w:val="00D07319"/>
    <w:rsid w:val="00D07408"/>
    <w:rsid w:val="00D0750B"/>
    <w:rsid w:val="00D0752F"/>
    <w:rsid w:val="00D07BAC"/>
    <w:rsid w:val="00D101F7"/>
    <w:rsid w:val="00D104B2"/>
    <w:rsid w:val="00D10647"/>
    <w:rsid w:val="00D106A7"/>
    <w:rsid w:val="00D10805"/>
    <w:rsid w:val="00D10927"/>
    <w:rsid w:val="00D10AF7"/>
    <w:rsid w:val="00D10B58"/>
    <w:rsid w:val="00D10C92"/>
    <w:rsid w:val="00D10D6E"/>
    <w:rsid w:val="00D10EF0"/>
    <w:rsid w:val="00D10F86"/>
    <w:rsid w:val="00D11276"/>
    <w:rsid w:val="00D114D5"/>
    <w:rsid w:val="00D116E7"/>
    <w:rsid w:val="00D11C06"/>
    <w:rsid w:val="00D11E8C"/>
    <w:rsid w:val="00D12006"/>
    <w:rsid w:val="00D12174"/>
    <w:rsid w:val="00D121C5"/>
    <w:rsid w:val="00D128D7"/>
    <w:rsid w:val="00D12AA5"/>
    <w:rsid w:val="00D12B2D"/>
    <w:rsid w:val="00D12C23"/>
    <w:rsid w:val="00D12D64"/>
    <w:rsid w:val="00D12F80"/>
    <w:rsid w:val="00D1305A"/>
    <w:rsid w:val="00D132C6"/>
    <w:rsid w:val="00D13325"/>
    <w:rsid w:val="00D133AD"/>
    <w:rsid w:val="00D13467"/>
    <w:rsid w:val="00D1349A"/>
    <w:rsid w:val="00D1349F"/>
    <w:rsid w:val="00D13522"/>
    <w:rsid w:val="00D13732"/>
    <w:rsid w:val="00D13756"/>
    <w:rsid w:val="00D13EEA"/>
    <w:rsid w:val="00D13FAA"/>
    <w:rsid w:val="00D13FB2"/>
    <w:rsid w:val="00D14119"/>
    <w:rsid w:val="00D1411A"/>
    <w:rsid w:val="00D14225"/>
    <w:rsid w:val="00D14550"/>
    <w:rsid w:val="00D146FB"/>
    <w:rsid w:val="00D14AA6"/>
    <w:rsid w:val="00D14AAE"/>
    <w:rsid w:val="00D14AC9"/>
    <w:rsid w:val="00D14DF5"/>
    <w:rsid w:val="00D15124"/>
    <w:rsid w:val="00D151E2"/>
    <w:rsid w:val="00D15451"/>
    <w:rsid w:val="00D15736"/>
    <w:rsid w:val="00D1575A"/>
    <w:rsid w:val="00D157B0"/>
    <w:rsid w:val="00D157B6"/>
    <w:rsid w:val="00D15D2C"/>
    <w:rsid w:val="00D15F20"/>
    <w:rsid w:val="00D1601F"/>
    <w:rsid w:val="00D1608A"/>
    <w:rsid w:val="00D161DA"/>
    <w:rsid w:val="00D16280"/>
    <w:rsid w:val="00D162C5"/>
    <w:rsid w:val="00D162EA"/>
    <w:rsid w:val="00D16313"/>
    <w:rsid w:val="00D1632A"/>
    <w:rsid w:val="00D163AE"/>
    <w:rsid w:val="00D16499"/>
    <w:rsid w:val="00D1652C"/>
    <w:rsid w:val="00D166D2"/>
    <w:rsid w:val="00D16815"/>
    <w:rsid w:val="00D16874"/>
    <w:rsid w:val="00D169BE"/>
    <w:rsid w:val="00D16A9D"/>
    <w:rsid w:val="00D16B2A"/>
    <w:rsid w:val="00D16B49"/>
    <w:rsid w:val="00D16BA9"/>
    <w:rsid w:val="00D16C1C"/>
    <w:rsid w:val="00D16CD7"/>
    <w:rsid w:val="00D16D50"/>
    <w:rsid w:val="00D16E17"/>
    <w:rsid w:val="00D16EE0"/>
    <w:rsid w:val="00D1710B"/>
    <w:rsid w:val="00D1713B"/>
    <w:rsid w:val="00D17656"/>
    <w:rsid w:val="00D17774"/>
    <w:rsid w:val="00D1784D"/>
    <w:rsid w:val="00D178FD"/>
    <w:rsid w:val="00D17BB1"/>
    <w:rsid w:val="00D17C6C"/>
    <w:rsid w:val="00D17ECD"/>
    <w:rsid w:val="00D17F39"/>
    <w:rsid w:val="00D200DC"/>
    <w:rsid w:val="00D201DC"/>
    <w:rsid w:val="00D202C2"/>
    <w:rsid w:val="00D20361"/>
    <w:rsid w:val="00D2042A"/>
    <w:rsid w:val="00D20917"/>
    <w:rsid w:val="00D20A32"/>
    <w:rsid w:val="00D20B77"/>
    <w:rsid w:val="00D20D01"/>
    <w:rsid w:val="00D20D4B"/>
    <w:rsid w:val="00D20EAF"/>
    <w:rsid w:val="00D210EC"/>
    <w:rsid w:val="00D2139F"/>
    <w:rsid w:val="00D21500"/>
    <w:rsid w:val="00D21523"/>
    <w:rsid w:val="00D21591"/>
    <w:rsid w:val="00D21A07"/>
    <w:rsid w:val="00D21B97"/>
    <w:rsid w:val="00D21E7C"/>
    <w:rsid w:val="00D21F29"/>
    <w:rsid w:val="00D21FCF"/>
    <w:rsid w:val="00D223C5"/>
    <w:rsid w:val="00D22426"/>
    <w:rsid w:val="00D2262B"/>
    <w:rsid w:val="00D226FF"/>
    <w:rsid w:val="00D22783"/>
    <w:rsid w:val="00D227B3"/>
    <w:rsid w:val="00D228AC"/>
    <w:rsid w:val="00D22929"/>
    <w:rsid w:val="00D22A09"/>
    <w:rsid w:val="00D22A6B"/>
    <w:rsid w:val="00D22AA7"/>
    <w:rsid w:val="00D22BC4"/>
    <w:rsid w:val="00D2301A"/>
    <w:rsid w:val="00D23109"/>
    <w:rsid w:val="00D23195"/>
    <w:rsid w:val="00D231CC"/>
    <w:rsid w:val="00D2328C"/>
    <w:rsid w:val="00D2337D"/>
    <w:rsid w:val="00D2341E"/>
    <w:rsid w:val="00D23573"/>
    <w:rsid w:val="00D23A64"/>
    <w:rsid w:val="00D23E15"/>
    <w:rsid w:val="00D23EE2"/>
    <w:rsid w:val="00D24107"/>
    <w:rsid w:val="00D2424F"/>
    <w:rsid w:val="00D246D6"/>
    <w:rsid w:val="00D24752"/>
    <w:rsid w:val="00D2476A"/>
    <w:rsid w:val="00D2487A"/>
    <w:rsid w:val="00D248A8"/>
    <w:rsid w:val="00D24960"/>
    <w:rsid w:val="00D24ABB"/>
    <w:rsid w:val="00D24B13"/>
    <w:rsid w:val="00D24CE7"/>
    <w:rsid w:val="00D24F51"/>
    <w:rsid w:val="00D24F9C"/>
    <w:rsid w:val="00D250A5"/>
    <w:rsid w:val="00D252CD"/>
    <w:rsid w:val="00D25404"/>
    <w:rsid w:val="00D254BE"/>
    <w:rsid w:val="00D2560C"/>
    <w:rsid w:val="00D25703"/>
    <w:rsid w:val="00D259FE"/>
    <w:rsid w:val="00D260A7"/>
    <w:rsid w:val="00D26208"/>
    <w:rsid w:val="00D262A2"/>
    <w:rsid w:val="00D26476"/>
    <w:rsid w:val="00D26662"/>
    <w:rsid w:val="00D268A2"/>
    <w:rsid w:val="00D26925"/>
    <w:rsid w:val="00D26CF9"/>
    <w:rsid w:val="00D26D2B"/>
    <w:rsid w:val="00D26E57"/>
    <w:rsid w:val="00D26E96"/>
    <w:rsid w:val="00D26EF1"/>
    <w:rsid w:val="00D27096"/>
    <w:rsid w:val="00D270F9"/>
    <w:rsid w:val="00D2717C"/>
    <w:rsid w:val="00D273BD"/>
    <w:rsid w:val="00D27638"/>
    <w:rsid w:val="00D27731"/>
    <w:rsid w:val="00D27779"/>
    <w:rsid w:val="00D27987"/>
    <w:rsid w:val="00D27A07"/>
    <w:rsid w:val="00D27A2F"/>
    <w:rsid w:val="00D27AF4"/>
    <w:rsid w:val="00D27D6B"/>
    <w:rsid w:val="00D308B2"/>
    <w:rsid w:val="00D30A2B"/>
    <w:rsid w:val="00D30B5E"/>
    <w:rsid w:val="00D30D23"/>
    <w:rsid w:val="00D30DD4"/>
    <w:rsid w:val="00D31250"/>
    <w:rsid w:val="00D3143B"/>
    <w:rsid w:val="00D31449"/>
    <w:rsid w:val="00D31516"/>
    <w:rsid w:val="00D3160A"/>
    <w:rsid w:val="00D317B2"/>
    <w:rsid w:val="00D31886"/>
    <w:rsid w:val="00D318B7"/>
    <w:rsid w:val="00D31B49"/>
    <w:rsid w:val="00D31E6A"/>
    <w:rsid w:val="00D31EE4"/>
    <w:rsid w:val="00D3202F"/>
    <w:rsid w:val="00D32163"/>
    <w:rsid w:val="00D3246C"/>
    <w:rsid w:val="00D32479"/>
    <w:rsid w:val="00D3258A"/>
    <w:rsid w:val="00D326A9"/>
    <w:rsid w:val="00D326E8"/>
    <w:rsid w:val="00D327C8"/>
    <w:rsid w:val="00D328BE"/>
    <w:rsid w:val="00D32C4B"/>
    <w:rsid w:val="00D3304D"/>
    <w:rsid w:val="00D33100"/>
    <w:rsid w:val="00D3332B"/>
    <w:rsid w:val="00D33360"/>
    <w:rsid w:val="00D33905"/>
    <w:rsid w:val="00D33998"/>
    <w:rsid w:val="00D33A66"/>
    <w:rsid w:val="00D33A89"/>
    <w:rsid w:val="00D33CFC"/>
    <w:rsid w:val="00D33E3B"/>
    <w:rsid w:val="00D33F3A"/>
    <w:rsid w:val="00D341BA"/>
    <w:rsid w:val="00D341FE"/>
    <w:rsid w:val="00D3450E"/>
    <w:rsid w:val="00D34634"/>
    <w:rsid w:val="00D347F8"/>
    <w:rsid w:val="00D348D7"/>
    <w:rsid w:val="00D349F3"/>
    <w:rsid w:val="00D34B8F"/>
    <w:rsid w:val="00D34C2A"/>
    <w:rsid w:val="00D350B4"/>
    <w:rsid w:val="00D351D7"/>
    <w:rsid w:val="00D35568"/>
    <w:rsid w:val="00D356B5"/>
    <w:rsid w:val="00D35709"/>
    <w:rsid w:val="00D35756"/>
    <w:rsid w:val="00D35778"/>
    <w:rsid w:val="00D357C5"/>
    <w:rsid w:val="00D35801"/>
    <w:rsid w:val="00D3583E"/>
    <w:rsid w:val="00D358F6"/>
    <w:rsid w:val="00D35917"/>
    <w:rsid w:val="00D3596D"/>
    <w:rsid w:val="00D35B06"/>
    <w:rsid w:val="00D35B3B"/>
    <w:rsid w:val="00D35C8B"/>
    <w:rsid w:val="00D35D85"/>
    <w:rsid w:val="00D35DCA"/>
    <w:rsid w:val="00D35ED9"/>
    <w:rsid w:val="00D360A9"/>
    <w:rsid w:val="00D3621E"/>
    <w:rsid w:val="00D362AC"/>
    <w:rsid w:val="00D362F9"/>
    <w:rsid w:val="00D364E2"/>
    <w:rsid w:val="00D36A14"/>
    <w:rsid w:val="00D36A57"/>
    <w:rsid w:val="00D36A81"/>
    <w:rsid w:val="00D36B31"/>
    <w:rsid w:val="00D36BA1"/>
    <w:rsid w:val="00D36C17"/>
    <w:rsid w:val="00D36D5E"/>
    <w:rsid w:val="00D36F35"/>
    <w:rsid w:val="00D36F54"/>
    <w:rsid w:val="00D36F74"/>
    <w:rsid w:val="00D36FAC"/>
    <w:rsid w:val="00D373AB"/>
    <w:rsid w:val="00D3746D"/>
    <w:rsid w:val="00D37553"/>
    <w:rsid w:val="00D37756"/>
    <w:rsid w:val="00D37842"/>
    <w:rsid w:val="00D37987"/>
    <w:rsid w:val="00D37A95"/>
    <w:rsid w:val="00D37BBF"/>
    <w:rsid w:val="00D37CCD"/>
    <w:rsid w:val="00D37EB0"/>
    <w:rsid w:val="00D37FD1"/>
    <w:rsid w:val="00D40069"/>
    <w:rsid w:val="00D400E4"/>
    <w:rsid w:val="00D40265"/>
    <w:rsid w:val="00D4033F"/>
    <w:rsid w:val="00D4047D"/>
    <w:rsid w:val="00D405AE"/>
    <w:rsid w:val="00D40895"/>
    <w:rsid w:val="00D408A4"/>
    <w:rsid w:val="00D40EB3"/>
    <w:rsid w:val="00D40EB7"/>
    <w:rsid w:val="00D41185"/>
    <w:rsid w:val="00D412D8"/>
    <w:rsid w:val="00D413A3"/>
    <w:rsid w:val="00D41853"/>
    <w:rsid w:val="00D419A9"/>
    <w:rsid w:val="00D419BD"/>
    <w:rsid w:val="00D41ABE"/>
    <w:rsid w:val="00D41B58"/>
    <w:rsid w:val="00D41E4B"/>
    <w:rsid w:val="00D41F1F"/>
    <w:rsid w:val="00D4226B"/>
    <w:rsid w:val="00D42315"/>
    <w:rsid w:val="00D42423"/>
    <w:rsid w:val="00D42633"/>
    <w:rsid w:val="00D42ACE"/>
    <w:rsid w:val="00D42D34"/>
    <w:rsid w:val="00D42F02"/>
    <w:rsid w:val="00D4325A"/>
    <w:rsid w:val="00D433A1"/>
    <w:rsid w:val="00D43567"/>
    <w:rsid w:val="00D43586"/>
    <w:rsid w:val="00D435A4"/>
    <w:rsid w:val="00D435E4"/>
    <w:rsid w:val="00D43622"/>
    <w:rsid w:val="00D4365E"/>
    <w:rsid w:val="00D436CC"/>
    <w:rsid w:val="00D437F4"/>
    <w:rsid w:val="00D4398A"/>
    <w:rsid w:val="00D43A45"/>
    <w:rsid w:val="00D43AD6"/>
    <w:rsid w:val="00D44190"/>
    <w:rsid w:val="00D44195"/>
    <w:rsid w:val="00D44310"/>
    <w:rsid w:val="00D444A3"/>
    <w:rsid w:val="00D44646"/>
    <w:rsid w:val="00D44B02"/>
    <w:rsid w:val="00D44B09"/>
    <w:rsid w:val="00D44CCF"/>
    <w:rsid w:val="00D45014"/>
    <w:rsid w:val="00D45060"/>
    <w:rsid w:val="00D45461"/>
    <w:rsid w:val="00D45583"/>
    <w:rsid w:val="00D455F1"/>
    <w:rsid w:val="00D45623"/>
    <w:rsid w:val="00D45650"/>
    <w:rsid w:val="00D456A1"/>
    <w:rsid w:val="00D457EC"/>
    <w:rsid w:val="00D457F3"/>
    <w:rsid w:val="00D45A46"/>
    <w:rsid w:val="00D45B04"/>
    <w:rsid w:val="00D45DA6"/>
    <w:rsid w:val="00D45DE7"/>
    <w:rsid w:val="00D45E56"/>
    <w:rsid w:val="00D45FF3"/>
    <w:rsid w:val="00D4624E"/>
    <w:rsid w:val="00D463E5"/>
    <w:rsid w:val="00D4648A"/>
    <w:rsid w:val="00D464AF"/>
    <w:rsid w:val="00D464F8"/>
    <w:rsid w:val="00D4654C"/>
    <w:rsid w:val="00D4672F"/>
    <w:rsid w:val="00D468A3"/>
    <w:rsid w:val="00D46A71"/>
    <w:rsid w:val="00D46B14"/>
    <w:rsid w:val="00D46C2A"/>
    <w:rsid w:val="00D46ED6"/>
    <w:rsid w:val="00D4706C"/>
    <w:rsid w:val="00D4724A"/>
    <w:rsid w:val="00D47364"/>
    <w:rsid w:val="00D473F0"/>
    <w:rsid w:val="00D477C4"/>
    <w:rsid w:val="00D477F5"/>
    <w:rsid w:val="00D47839"/>
    <w:rsid w:val="00D47A05"/>
    <w:rsid w:val="00D47AE4"/>
    <w:rsid w:val="00D47C44"/>
    <w:rsid w:val="00D47DE4"/>
    <w:rsid w:val="00D47EC3"/>
    <w:rsid w:val="00D47EC6"/>
    <w:rsid w:val="00D47EE4"/>
    <w:rsid w:val="00D50032"/>
    <w:rsid w:val="00D500A1"/>
    <w:rsid w:val="00D500C9"/>
    <w:rsid w:val="00D50407"/>
    <w:rsid w:val="00D5041D"/>
    <w:rsid w:val="00D5049F"/>
    <w:rsid w:val="00D50A0D"/>
    <w:rsid w:val="00D50BAD"/>
    <w:rsid w:val="00D50CE0"/>
    <w:rsid w:val="00D50E98"/>
    <w:rsid w:val="00D50ED6"/>
    <w:rsid w:val="00D50F63"/>
    <w:rsid w:val="00D50FD4"/>
    <w:rsid w:val="00D510AA"/>
    <w:rsid w:val="00D510F6"/>
    <w:rsid w:val="00D511C3"/>
    <w:rsid w:val="00D51371"/>
    <w:rsid w:val="00D513FD"/>
    <w:rsid w:val="00D514C7"/>
    <w:rsid w:val="00D5172D"/>
    <w:rsid w:val="00D51936"/>
    <w:rsid w:val="00D51A33"/>
    <w:rsid w:val="00D51D05"/>
    <w:rsid w:val="00D51DD5"/>
    <w:rsid w:val="00D51E1E"/>
    <w:rsid w:val="00D51F22"/>
    <w:rsid w:val="00D5204C"/>
    <w:rsid w:val="00D52061"/>
    <w:rsid w:val="00D52172"/>
    <w:rsid w:val="00D52485"/>
    <w:rsid w:val="00D52490"/>
    <w:rsid w:val="00D526DE"/>
    <w:rsid w:val="00D5270F"/>
    <w:rsid w:val="00D5274E"/>
    <w:rsid w:val="00D5275B"/>
    <w:rsid w:val="00D527FA"/>
    <w:rsid w:val="00D5291E"/>
    <w:rsid w:val="00D5293A"/>
    <w:rsid w:val="00D52A7F"/>
    <w:rsid w:val="00D52B34"/>
    <w:rsid w:val="00D52B52"/>
    <w:rsid w:val="00D52C71"/>
    <w:rsid w:val="00D52F00"/>
    <w:rsid w:val="00D5301A"/>
    <w:rsid w:val="00D53124"/>
    <w:rsid w:val="00D53289"/>
    <w:rsid w:val="00D53547"/>
    <w:rsid w:val="00D535AC"/>
    <w:rsid w:val="00D5369C"/>
    <w:rsid w:val="00D537D8"/>
    <w:rsid w:val="00D5392A"/>
    <w:rsid w:val="00D53C40"/>
    <w:rsid w:val="00D53C7B"/>
    <w:rsid w:val="00D53CD3"/>
    <w:rsid w:val="00D53F2D"/>
    <w:rsid w:val="00D540C3"/>
    <w:rsid w:val="00D5446B"/>
    <w:rsid w:val="00D545C5"/>
    <w:rsid w:val="00D547B6"/>
    <w:rsid w:val="00D5482F"/>
    <w:rsid w:val="00D54A53"/>
    <w:rsid w:val="00D54B71"/>
    <w:rsid w:val="00D54D48"/>
    <w:rsid w:val="00D54E2F"/>
    <w:rsid w:val="00D54E53"/>
    <w:rsid w:val="00D54FA3"/>
    <w:rsid w:val="00D55085"/>
    <w:rsid w:val="00D554CA"/>
    <w:rsid w:val="00D55533"/>
    <w:rsid w:val="00D557CE"/>
    <w:rsid w:val="00D5591F"/>
    <w:rsid w:val="00D559DD"/>
    <w:rsid w:val="00D55AF2"/>
    <w:rsid w:val="00D55B04"/>
    <w:rsid w:val="00D55C4A"/>
    <w:rsid w:val="00D55CC9"/>
    <w:rsid w:val="00D55D54"/>
    <w:rsid w:val="00D55EF1"/>
    <w:rsid w:val="00D55FA8"/>
    <w:rsid w:val="00D5604E"/>
    <w:rsid w:val="00D56090"/>
    <w:rsid w:val="00D56145"/>
    <w:rsid w:val="00D563B8"/>
    <w:rsid w:val="00D566EA"/>
    <w:rsid w:val="00D56728"/>
    <w:rsid w:val="00D56931"/>
    <w:rsid w:val="00D56D62"/>
    <w:rsid w:val="00D56D9A"/>
    <w:rsid w:val="00D5705F"/>
    <w:rsid w:val="00D57130"/>
    <w:rsid w:val="00D571AC"/>
    <w:rsid w:val="00D57341"/>
    <w:rsid w:val="00D574B8"/>
    <w:rsid w:val="00D575CF"/>
    <w:rsid w:val="00D5762D"/>
    <w:rsid w:val="00D57797"/>
    <w:rsid w:val="00D578CB"/>
    <w:rsid w:val="00D578E3"/>
    <w:rsid w:val="00D578FD"/>
    <w:rsid w:val="00D579B8"/>
    <w:rsid w:val="00D57A9F"/>
    <w:rsid w:val="00D57B11"/>
    <w:rsid w:val="00D57E01"/>
    <w:rsid w:val="00D57E59"/>
    <w:rsid w:val="00D57F16"/>
    <w:rsid w:val="00D57F1E"/>
    <w:rsid w:val="00D57F3A"/>
    <w:rsid w:val="00D57F44"/>
    <w:rsid w:val="00D57FA3"/>
    <w:rsid w:val="00D60120"/>
    <w:rsid w:val="00D60375"/>
    <w:rsid w:val="00D60558"/>
    <w:rsid w:val="00D6055B"/>
    <w:rsid w:val="00D608E6"/>
    <w:rsid w:val="00D609C4"/>
    <w:rsid w:val="00D60A64"/>
    <w:rsid w:val="00D60ACD"/>
    <w:rsid w:val="00D60B55"/>
    <w:rsid w:val="00D60B62"/>
    <w:rsid w:val="00D60DE5"/>
    <w:rsid w:val="00D60FF1"/>
    <w:rsid w:val="00D6105C"/>
    <w:rsid w:val="00D61085"/>
    <w:rsid w:val="00D6108C"/>
    <w:rsid w:val="00D610D3"/>
    <w:rsid w:val="00D6145E"/>
    <w:rsid w:val="00D614B2"/>
    <w:rsid w:val="00D6152F"/>
    <w:rsid w:val="00D61559"/>
    <w:rsid w:val="00D6158E"/>
    <w:rsid w:val="00D615B2"/>
    <w:rsid w:val="00D616D4"/>
    <w:rsid w:val="00D61EA3"/>
    <w:rsid w:val="00D61FA7"/>
    <w:rsid w:val="00D62094"/>
    <w:rsid w:val="00D620A3"/>
    <w:rsid w:val="00D622CF"/>
    <w:rsid w:val="00D6239B"/>
    <w:rsid w:val="00D62417"/>
    <w:rsid w:val="00D6284A"/>
    <w:rsid w:val="00D62937"/>
    <w:rsid w:val="00D62967"/>
    <w:rsid w:val="00D629EE"/>
    <w:rsid w:val="00D62A0D"/>
    <w:rsid w:val="00D62B03"/>
    <w:rsid w:val="00D62B72"/>
    <w:rsid w:val="00D62C00"/>
    <w:rsid w:val="00D62EA4"/>
    <w:rsid w:val="00D62F01"/>
    <w:rsid w:val="00D62F03"/>
    <w:rsid w:val="00D62F76"/>
    <w:rsid w:val="00D630C2"/>
    <w:rsid w:val="00D63117"/>
    <w:rsid w:val="00D63124"/>
    <w:rsid w:val="00D632C7"/>
    <w:rsid w:val="00D6340E"/>
    <w:rsid w:val="00D63422"/>
    <w:rsid w:val="00D634E2"/>
    <w:rsid w:val="00D635A1"/>
    <w:rsid w:val="00D635D0"/>
    <w:rsid w:val="00D63901"/>
    <w:rsid w:val="00D63A1B"/>
    <w:rsid w:val="00D63AC1"/>
    <w:rsid w:val="00D63AD7"/>
    <w:rsid w:val="00D63B88"/>
    <w:rsid w:val="00D63C9A"/>
    <w:rsid w:val="00D64127"/>
    <w:rsid w:val="00D644CF"/>
    <w:rsid w:val="00D6463F"/>
    <w:rsid w:val="00D647EB"/>
    <w:rsid w:val="00D647F3"/>
    <w:rsid w:val="00D64C2E"/>
    <w:rsid w:val="00D64CCF"/>
    <w:rsid w:val="00D64E7F"/>
    <w:rsid w:val="00D64EE4"/>
    <w:rsid w:val="00D64F89"/>
    <w:rsid w:val="00D650B0"/>
    <w:rsid w:val="00D65108"/>
    <w:rsid w:val="00D6519C"/>
    <w:rsid w:val="00D651FA"/>
    <w:rsid w:val="00D65208"/>
    <w:rsid w:val="00D65991"/>
    <w:rsid w:val="00D659E4"/>
    <w:rsid w:val="00D65A9E"/>
    <w:rsid w:val="00D65B6C"/>
    <w:rsid w:val="00D65D5C"/>
    <w:rsid w:val="00D65F7B"/>
    <w:rsid w:val="00D660CE"/>
    <w:rsid w:val="00D663DC"/>
    <w:rsid w:val="00D668CE"/>
    <w:rsid w:val="00D66ADB"/>
    <w:rsid w:val="00D66B41"/>
    <w:rsid w:val="00D66F17"/>
    <w:rsid w:val="00D67261"/>
    <w:rsid w:val="00D67360"/>
    <w:rsid w:val="00D673D2"/>
    <w:rsid w:val="00D673DC"/>
    <w:rsid w:val="00D674BB"/>
    <w:rsid w:val="00D675D6"/>
    <w:rsid w:val="00D677EE"/>
    <w:rsid w:val="00D67977"/>
    <w:rsid w:val="00D67A2D"/>
    <w:rsid w:val="00D67AAB"/>
    <w:rsid w:val="00D67EAC"/>
    <w:rsid w:val="00D70023"/>
    <w:rsid w:val="00D7002F"/>
    <w:rsid w:val="00D70308"/>
    <w:rsid w:val="00D7032D"/>
    <w:rsid w:val="00D7062B"/>
    <w:rsid w:val="00D7078B"/>
    <w:rsid w:val="00D707CC"/>
    <w:rsid w:val="00D708B8"/>
    <w:rsid w:val="00D708CD"/>
    <w:rsid w:val="00D70B03"/>
    <w:rsid w:val="00D70E3A"/>
    <w:rsid w:val="00D70E99"/>
    <w:rsid w:val="00D71130"/>
    <w:rsid w:val="00D7120C"/>
    <w:rsid w:val="00D7131C"/>
    <w:rsid w:val="00D71629"/>
    <w:rsid w:val="00D717A8"/>
    <w:rsid w:val="00D71842"/>
    <w:rsid w:val="00D71A41"/>
    <w:rsid w:val="00D71B2A"/>
    <w:rsid w:val="00D71CD7"/>
    <w:rsid w:val="00D71FC9"/>
    <w:rsid w:val="00D72166"/>
    <w:rsid w:val="00D72272"/>
    <w:rsid w:val="00D722B9"/>
    <w:rsid w:val="00D7260A"/>
    <w:rsid w:val="00D7278E"/>
    <w:rsid w:val="00D72947"/>
    <w:rsid w:val="00D72A09"/>
    <w:rsid w:val="00D72A19"/>
    <w:rsid w:val="00D72A41"/>
    <w:rsid w:val="00D72AAA"/>
    <w:rsid w:val="00D72BF9"/>
    <w:rsid w:val="00D73186"/>
    <w:rsid w:val="00D73355"/>
    <w:rsid w:val="00D73608"/>
    <w:rsid w:val="00D7378E"/>
    <w:rsid w:val="00D737F2"/>
    <w:rsid w:val="00D7385A"/>
    <w:rsid w:val="00D738C8"/>
    <w:rsid w:val="00D738D3"/>
    <w:rsid w:val="00D7393D"/>
    <w:rsid w:val="00D7398A"/>
    <w:rsid w:val="00D739CF"/>
    <w:rsid w:val="00D73A67"/>
    <w:rsid w:val="00D73B3D"/>
    <w:rsid w:val="00D73C77"/>
    <w:rsid w:val="00D73C7F"/>
    <w:rsid w:val="00D73DA4"/>
    <w:rsid w:val="00D73E2D"/>
    <w:rsid w:val="00D73E42"/>
    <w:rsid w:val="00D73E9F"/>
    <w:rsid w:val="00D73F53"/>
    <w:rsid w:val="00D73FA9"/>
    <w:rsid w:val="00D73FB8"/>
    <w:rsid w:val="00D7435C"/>
    <w:rsid w:val="00D748CC"/>
    <w:rsid w:val="00D74984"/>
    <w:rsid w:val="00D74989"/>
    <w:rsid w:val="00D74A5A"/>
    <w:rsid w:val="00D74AB1"/>
    <w:rsid w:val="00D74D3F"/>
    <w:rsid w:val="00D74D72"/>
    <w:rsid w:val="00D74DBD"/>
    <w:rsid w:val="00D751B2"/>
    <w:rsid w:val="00D75250"/>
    <w:rsid w:val="00D753A0"/>
    <w:rsid w:val="00D75422"/>
    <w:rsid w:val="00D7547A"/>
    <w:rsid w:val="00D75543"/>
    <w:rsid w:val="00D75562"/>
    <w:rsid w:val="00D75681"/>
    <w:rsid w:val="00D756D7"/>
    <w:rsid w:val="00D75926"/>
    <w:rsid w:val="00D75B6F"/>
    <w:rsid w:val="00D75CB2"/>
    <w:rsid w:val="00D75CDA"/>
    <w:rsid w:val="00D75FAE"/>
    <w:rsid w:val="00D75FDD"/>
    <w:rsid w:val="00D760E9"/>
    <w:rsid w:val="00D76196"/>
    <w:rsid w:val="00D76248"/>
    <w:rsid w:val="00D765E6"/>
    <w:rsid w:val="00D769C6"/>
    <w:rsid w:val="00D76CBD"/>
    <w:rsid w:val="00D76ECD"/>
    <w:rsid w:val="00D77119"/>
    <w:rsid w:val="00D77135"/>
    <w:rsid w:val="00D77235"/>
    <w:rsid w:val="00D77355"/>
    <w:rsid w:val="00D77421"/>
    <w:rsid w:val="00D77535"/>
    <w:rsid w:val="00D77562"/>
    <w:rsid w:val="00D77619"/>
    <w:rsid w:val="00D77693"/>
    <w:rsid w:val="00D7782B"/>
    <w:rsid w:val="00D778F2"/>
    <w:rsid w:val="00D7794F"/>
    <w:rsid w:val="00D779A3"/>
    <w:rsid w:val="00D77C49"/>
    <w:rsid w:val="00D77D2E"/>
    <w:rsid w:val="00D77E6E"/>
    <w:rsid w:val="00D77F02"/>
    <w:rsid w:val="00D80004"/>
    <w:rsid w:val="00D801EB"/>
    <w:rsid w:val="00D8029E"/>
    <w:rsid w:val="00D8042D"/>
    <w:rsid w:val="00D8044F"/>
    <w:rsid w:val="00D806DE"/>
    <w:rsid w:val="00D80A6C"/>
    <w:rsid w:val="00D80B15"/>
    <w:rsid w:val="00D80C40"/>
    <w:rsid w:val="00D80D84"/>
    <w:rsid w:val="00D80E9F"/>
    <w:rsid w:val="00D8119E"/>
    <w:rsid w:val="00D81291"/>
    <w:rsid w:val="00D812D5"/>
    <w:rsid w:val="00D8146E"/>
    <w:rsid w:val="00D81651"/>
    <w:rsid w:val="00D816E1"/>
    <w:rsid w:val="00D818D3"/>
    <w:rsid w:val="00D81BB3"/>
    <w:rsid w:val="00D81BC5"/>
    <w:rsid w:val="00D81C8A"/>
    <w:rsid w:val="00D81F52"/>
    <w:rsid w:val="00D822AC"/>
    <w:rsid w:val="00D823B3"/>
    <w:rsid w:val="00D823BD"/>
    <w:rsid w:val="00D82430"/>
    <w:rsid w:val="00D8269C"/>
    <w:rsid w:val="00D82D3C"/>
    <w:rsid w:val="00D82DEA"/>
    <w:rsid w:val="00D82FFB"/>
    <w:rsid w:val="00D83274"/>
    <w:rsid w:val="00D83282"/>
    <w:rsid w:val="00D83367"/>
    <w:rsid w:val="00D834F2"/>
    <w:rsid w:val="00D83574"/>
    <w:rsid w:val="00D83621"/>
    <w:rsid w:val="00D83A66"/>
    <w:rsid w:val="00D83AE9"/>
    <w:rsid w:val="00D83C67"/>
    <w:rsid w:val="00D83C89"/>
    <w:rsid w:val="00D83D45"/>
    <w:rsid w:val="00D83E47"/>
    <w:rsid w:val="00D83EDC"/>
    <w:rsid w:val="00D83EDE"/>
    <w:rsid w:val="00D83F64"/>
    <w:rsid w:val="00D83FF5"/>
    <w:rsid w:val="00D84182"/>
    <w:rsid w:val="00D841A8"/>
    <w:rsid w:val="00D8421C"/>
    <w:rsid w:val="00D843E4"/>
    <w:rsid w:val="00D845A1"/>
    <w:rsid w:val="00D846B1"/>
    <w:rsid w:val="00D8484D"/>
    <w:rsid w:val="00D84873"/>
    <w:rsid w:val="00D848DA"/>
    <w:rsid w:val="00D848DC"/>
    <w:rsid w:val="00D84A81"/>
    <w:rsid w:val="00D84B96"/>
    <w:rsid w:val="00D84E62"/>
    <w:rsid w:val="00D84EFC"/>
    <w:rsid w:val="00D85128"/>
    <w:rsid w:val="00D85157"/>
    <w:rsid w:val="00D85262"/>
    <w:rsid w:val="00D852B4"/>
    <w:rsid w:val="00D85676"/>
    <w:rsid w:val="00D85897"/>
    <w:rsid w:val="00D858BE"/>
    <w:rsid w:val="00D858DA"/>
    <w:rsid w:val="00D85B38"/>
    <w:rsid w:val="00D85C37"/>
    <w:rsid w:val="00D85DB4"/>
    <w:rsid w:val="00D85FA6"/>
    <w:rsid w:val="00D86400"/>
    <w:rsid w:val="00D86595"/>
    <w:rsid w:val="00D867E0"/>
    <w:rsid w:val="00D86808"/>
    <w:rsid w:val="00D86A7F"/>
    <w:rsid w:val="00D86CD5"/>
    <w:rsid w:val="00D86DB7"/>
    <w:rsid w:val="00D86E36"/>
    <w:rsid w:val="00D86E39"/>
    <w:rsid w:val="00D87061"/>
    <w:rsid w:val="00D87290"/>
    <w:rsid w:val="00D872D1"/>
    <w:rsid w:val="00D87366"/>
    <w:rsid w:val="00D87379"/>
    <w:rsid w:val="00D873FE"/>
    <w:rsid w:val="00D87405"/>
    <w:rsid w:val="00D879BC"/>
    <w:rsid w:val="00D87A10"/>
    <w:rsid w:val="00D87A22"/>
    <w:rsid w:val="00D87B28"/>
    <w:rsid w:val="00D87CCE"/>
    <w:rsid w:val="00D87CF8"/>
    <w:rsid w:val="00D87F62"/>
    <w:rsid w:val="00D90267"/>
    <w:rsid w:val="00D902B5"/>
    <w:rsid w:val="00D9035F"/>
    <w:rsid w:val="00D903C3"/>
    <w:rsid w:val="00D904ED"/>
    <w:rsid w:val="00D905FE"/>
    <w:rsid w:val="00D909DC"/>
    <w:rsid w:val="00D90AF3"/>
    <w:rsid w:val="00D90BBD"/>
    <w:rsid w:val="00D90F4F"/>
    <w:rsid w:val="00D90FEF"/>
    <w:rsid w:val="00D9118D"/>
    <w:rsid w:val="00D911C9"/>
    <w:rsid w:val="00D911E4"/>
    <w:rsid w:val="00D913C2"/>
    <w:rsid w:val="00D913FA"/>
    <w:rsid w:val="00D914BE"/>
    <w:rsid w:val="00D91549"/>
    <w:rsid w:val="00D9174F"/>
    <w:rsid w:val="00D91861"/>
    <w:rsid w:val="00D91888"/>
    <w:rsid w:val="00D91966"/>
    <w:rsid w:val="00D91996"/>
    <w:rsid w:val="00D919A9"/>
    <w:rsid w:val="00D919BE"/>
    <w:rsid w:val="00D91E2C"/>
    <w:rsid w:val="00D921D8"/>
    <w:rsid w:val="00D921EB"/>
    <w:rsid w:val="00D92204"/>
    <w:rsid w:val="00D92381"/>
    <w:rsid w:val="00D92420"/>
    <w:rsid w:val="00D92478"/>
    <w:rsid w:val="00D92656"/>
    <w:rsid w:val="00D926BE"/>
    <w:rsid w:val="00D928C3"/>
    <w:rsid w:val="00D92B15"/>
    <w:rsid w:val="00D92E10"/>
    <w:rsid w:val="00D92E42"/>
    <w:rsid w:val="00D92F3D"/>
    <w:rsid w:val="00D92FA0"/>
    <w:rsid w:val="00D92FAA"/>
    <w:rsid w:val="00D931C4"/>
    <w:rsid w:val="00D934F3"/>
    <w:rsid w:val="00D935F5"/>
    <w:rsid w:val="00D93671"/>
    <w:rsid w:val="00D93A10"/>
    <w:rsid w:val="00D93B29"/>
    <w:rsid w:val="00D93B54"/>
    <w:rsid w:val="00D93D3E"/>
    <w:rsid w:val="00D93E8A"/>
    <w:rsid w:val="00D93F54"/>
    <w:rsid w:val="00D94194"/>
    <w:rsid w:val="00D941EC"/>
    <w:rsid w:val="00D94398"/>
    <w:rsid w:val="00D9463D"/>
    <w:rsid w:val="00D9472C"/>
    <w:rsid w:val="00D947B2"/>
    <w:rsid w:val="00D948ED"/>
    <w:rsid w:val="00D949C2"/>
    <w:rsid w:val="00D94B85"/>
    <w:rsid w:val="00D94C1D"/>
    <w:rsid w:val="00D94C60"/>
    <w:rsid w:val="00D94D51"/>
    <w:rsid w:val="00D94DF4"/>
    <w:rsid w:val="00D95053"/>
    <w:rsid w:val="00D950C1"/>
    <w:rsid w:val="00D952CF"/>
    <w:rsid w:val="00D954BE"/>
    <w:rsid w:val="00D954C8"/>
    <w:rsid w:val="00D95577"/>
    <w:rsid w:val="00D959E8"/>
    <w:rsid w:val="00D95B75"/>
    <w:rsid w:val="00D95C47"/>
    <w:rsid w:val="00D95D99"/>
    <w:rsid w:val="00D95F15"/>
    <w:rsid w:val="00D9607A"/>
    <w:rsid w:val="00D9613C"/>
    <w:rsid w:val="00D96252"/>
    <w:rsid w:val="00D9628F"/>
    <w:rsid w:val="00D962F9"/>
    <w:rsid w:val="00D96461"/>
    <w:rsid w:val="00D9650F"/>
    <w:rsid w:val="00D966B8"/>
    <w:rsid w:val="00D9684D"/>
    <w:rsid w:val="00D968C9"/>
    <w:rsid w:val="00D968F6"/>
    <w:rsid w:val="00D96D86"/>
    <w:rsid w:val="00D96DD3"/>
    <w:rsid w:val="00D96F34"/>
    <w:rsid w:val="00D971F2"/>
    <w:rsid w:val="00D97367"/>
    <w:rsid w:val="00D973B5"/>
    <w:rsid w:val="00D973EC"/>
    <w:rsid w:val="00D974FF"/>
    <w:rsid w:val="00D97609"/>
    <w:rsid w:val="00D97616"/>
    <w:rsid w:val="00D97694"/>
    <w:rsid w:val="00D977D1"/>
    <w:rsid w:val="00D9783B"/>
    <w:rsid w:val="00D97947"/>
    <w:rsid w:val="00D979B9"/>
    <w:rsid w:val="00D97A89"/>
    <w:rsid w:val="00D97ABA"/>
    <w:rsid w:val="00D97B84"/>
    <w:rsid w:val="00D97D4C"/>
    <w:rsid w:val="00D97DCE"/>
    <w:rsid w:val="00DA0035"/>
    <w:rsid w:val="00DA01F7"/>
    <w:rsid w:val="00DA039A"/>
    <w:rsid w:val="00DA0420"/>
    <w:rsid w:val="00DA0422"/>
    <w:rsid w:val="00DA0483"/>
    <w:rsid w:val="00DA04CD"/>
    <w:rsid w:val="00DA052D"/>
    <w:rsid w:val="00DA0BBE"/>
    <w:rsid w:val="00DA0C5F"/>
    <w:rsid w:val="00DA0E6E"/>
    <w:rsid w:val="00DA0EB5"/>
    <w:rsid w:val="00DA0F24"/>
    <w:rsid w:val="00DA14DC"/>
    <w:rsid w:val="00DA16C5"/>
    <w:rsid w:val="00DA1B74"/>
    <w:rsid w:val="00DA1D1C"/>
    <w:rsid w:val="00DA200A"/>
    <w:rsid w:val="00DA20F0"/>
    <w:rsid w:val="00DA223D"/>
    <w:rsid w:val="00DA226F"/>
    <w:rsid w:val="00DA24DF"/>
    <w:rsid w:val="00DA2580"/>
    <w:rsid w:val="00DA2ACF"/>
    <w:rsid w:val="00DA2B8F"/>
    <w:rsid w:val="00DA2C46"/>
    <w:rsid w:val="00DA2CB7"/>
    <w:rsid w:val="00DA2DB7"/>
    <w:rsid w:val="00DA2ECC"/>
    <w:rsid w:val="00DA303E"/>
    <w:rsid w:val="00DA313E"/>
    <w:rsid w:val="00DA34EF"/>
    <w:rsid w:val="00DA3743"/>
    <w:rsid w:val="00DA39D0"/>
    <w:rsid w:val="00DA39D5"/>
    <w:rsid w:val="00DA39DE"/>
    <w:rsid w:val="00DA39EC"/>
    <w:rsid w:val="00DA3A32"/>
    <w:rsid w:val="00DA3A86"/>
    <w:rsid w:val="00DA3ACC"/>
    <w:rsid w:val="00DA3B74"/>
    <w:rsid w:val="00DA3BB3"/>
    <w:rsid w:val="00DA401A"/>
    <w:rsid w:val="00DA41DD"/>
    <w:rsid w:val="00DA42CA"/>
    <w:rsid w:val="00DA4332"/>
    <w:rsid w:val="00DA457F"/>
    <w:rsid w:val="00DA4CB0"/>
    <w:rsid w:val="00DA4EE4"/>
    <w:rsid w:val="00DA4F64"/>
    <w:rsid w:val="00DA507D"/>
    <w:rsid w:val="00DA51AF"/>
    <w:rsid w:val="00DA530E"/>
    <w:rsid w:val="00DA5358"/>
    <w:rsid w:val="00DA5430"/>
    <w:rsid w:val="00DA546A"/>
    <w:rsid w:val="00DA54E8"/>
    <w:rsid w:val="00DA5571"/>
    <w:rsid w:val="00DA561A"/>
    <w:rsid w:val="00DA57B7"/>
    <w:rsid w:val="00DA5D14"/>
    <w:rsid w:val="00DA5D2E"/>
    <w:rsid w:val="00DA5D69"/>
    <w:rsid w:val="00DA5DA4"/>
    <w:rsid w:val="00DA6197"/>
    <w:rsid w:val="00DA6409"/>
    <w:rsid w:val="00DA6599"/>
    <w:rsid w:val="00DA65FA"/>
    <w:rsid w:val="00DA683C"/>
    <w:rsid w:val="00DA6CB4"/>
    <w:rsid w:val="00DA6EAF"/>
    <w:rsid w:val="00DA6EF8"/>
    <w:rsid w:val="00DA6EFC"/>
    <w:rsid w:val="00DA6F28"/>
    <w:rsid w:val="00DA7049"/>
    <w:rsid w:val="00DA7061"/>
    <w:rsid w:val="00DA7186"/>
    <w:rsid w:val="00DA7282"/>
    <w:rsid w:val="00DA7295"/>
    <w:rsid w:val="00DA739F"/>
    <w:rsid w:val="00DA75BE"/>
    <w:rsid w:val="00DA765D"/>
    <w:rsid w:val="00DA7729"/>
    <w:rsid w:val="00DA7755"/>
    <w:rsid w:val="00DA77AC"/>
    <w:rsid w:val="00DA77E9"/>
    <w:rsid w:val="00DA793C"/>
    <w:rsid w:val="00DA79F5"/>
    <w:rsid w:val="00DA7BA3"/>
    <w:rsid w:val="00DA7E50"/>
    <w:rsid w:val="00DA7F06"/>
    <w:rsid w:val="00DB0122"/>
    <w:rsid w:val="00DB01C8"/>
    <w:rsid w:val="00DB04EE"/>
    <w:rsid w:val="00DB0619"/>
    <w:rsid w:val="00DB06AA"/>
    <w:rsid w:val="00DB06D3"/>
    <w:rsid w:val="00DB07A4"/>
    <w:rsid w:val="00DB0809"/>
    <w:rsid w:val="00DB08A7"/>
    <w:rsid w:val="00DB0AA3"/>
    <w:rsid w:val="00DB0AF9"/>
    <w:rsid w:val="00DB0E0F"/>
    <w:rsid w:val="00DB0E51"/>
    <w:rsid w:val="00DB0E8B"/>
    <w:rsid w:val="00DB0E94"/>
    <w:rsid w:val="00DB0F00"/>
    <w:rsid w:val="00DB0FDD"/>
    <w:rsid w:val="00DB1086"/>
    <w:rsid w:val="00DB1119"/>
    <w:rsid w:val="00DB1216"/>
    <w:rsid w:val="00DB13A6"/>
    <w:rsid w:val="00DB1459"/>
    <w:rsid w:val="00DB15C4"/>
    <w:rsid w:val="00DB1876"/>
    <w:rsid w:val="00DB19D1"/>
    <w:rsid w:val="00DB1A3A"/>
    <w:rsid w:val="00DB1A79"/>
    <w:rsid w:val="00DB1C8A"/>
    <w:rsid w:val="00DB1CB3"/>
    <w:rsid w:val="00DB1CBA"/>
    <w:rsid w:val="00DB1E07"/>
    <w:rsid w:val="00DB1F82"/>
    <w:rsid w:val="00DB2161"/>
    <w:rsid w:val="00DB23D1"/>
    <w:rsid w:val="00DB25D6"/>
    <w:rsid w:val="00DB25D9"/>
    <w:rsid w:val="00DB2616"/>
    <w:rsid w:val="00DB291C"/>
    <w:rsid w:val="00DB29A4"/>
    <w:rsid w:val="00DB2AEA"/>
    <w:rsid w:val="00DB2AF8"/>
    <w:rsid w:val="00DB2D4E"/>
    <w:rsid w:val="00DB2F65"/>
    <w:rsid w:val="00DB330E"/>
    <w:rsid w:val="00DB362E"/>
    <w:rsid w:val="00DB37E4"/>
    <w:rsid w:val="00DB37F6"/>
    <w:rsid w:val="00DB3810"/>
    <w:rsid w:val="00DB3F05"/>
    <w:rsid w:val="00DB4014"/>
    <w:rsid w:val="00DB415F"/>
    <w:rsid w:val="00DB43B6"/>
    <w:rsid w:val="00DB45EA"/>
    <w:rsid w:val="00DB46B2"/>
    <w:rsid w:val="00DB48B4"/>
    <w:rsid w:val="00DB4940"/>
    <w:rsid w:val="00DB49D0"/>
    <w:rsid w:val="00DB4AB2"/>
    <w:rsid w:val="00DB4C61"/>
    <w:rsid w:val="00DB51A3"/>
    <w:rsid w:val="00DB52DC"/>
    <w:rsid w:val="00DB5327"/>
    <w:rsid w:val="00DB54AF"/>
    <w:rsid w:val="00DB55CE"/>
    <w:rsid w:val="00DB55FC"/>
    <w:rsid w:val="00DB5669"/>
    <w:rsid w:val="00DB5969"/>
    <w:rsid w:val="00DB59DA"/>
    <w:rsid w:val="00DB5C2F"/>
    <w:rsid w:val="00DB5C99"/>
    <w:rsid w:val="00DB5E24"/>
    <w:rsid w:val="00DB5F30"/>
    <w:rsid w:val="00DB5FDF"/>
    <w:rsid w:val="00DB6169"/>
    <w:rsid w:val="00DB6848"/>
    <w:rsid w:val="00DB68A6"/>
    <w:rsid w:val="00DB6A83"/>
    <w:rsid w:val="00DB6BFE"/>
    <w:rsid w:val="00DB6DC7"/>
    <w:rsid w:val="00DB6E39"/>
    <w:rsid w:val="00DB6EB9"/>
    <w:rsid w:val="00DB6FB0"/>
    <w:rsid w:val="00DB70D3"/>
    <w:rsid w:val="00DB71EA"/>
    <w:rsid w:val="00DB72D8"/>
    <w:rsid w:val="00DB7391"/>
    <w:rsid w:val="00DB74D9"/>
    <w:rsid w:val="00DB77F7"/>
    <w:rsid w:val="00DB7831"/>
    <w:rsid w:val="00DB789E"/>
    <w:rsid w:val="00DB78A7"/>
    <w:rsid w:val="00DB78DD"/>
    <w:rsid w:val="00DB79E4"/>
    <w:rsid w:val="00DB7A7B"/>
    <w:rsid w:val="00DB7C43"/>
    <w:rsid w:val="00DB7ED6"/>
    <w:rsid w:val="00DB7F9E"/>
    <w:rsid w:val="00DC0035"/>
    <w:rsid w:val="00DC0B44"/>
    <w:rsid w:val="00DC0BA1"/>
    <w:rsid w:val="00DC0E02"/>
    <w:rsid w:val="00DC0EDC"/>
    <w:rsid w:val="00DC0F7E"/>
    <w:rsid w:val="00DC0FB3"/>
    <w:rsid w:val="00DC1047"/>
    <w:rsid w:val="00DC110E"/>
    <w:rsid w:val="00DC129A"/>
    <w:rsid w:val="00DC1373"/>
    <w:rsid w:val="00DC1576"/>
    <w:rsid w:val="00DC1643"/>
    <w:rsid w:val="00DC164D"/>
    <w:rsid w:val="00DC17E6"/>
    <w:rsid w:val="00DC181B"/>
    <w:rsid w:val="00DC1844"/>
    <w:rsid w:val="00DC1897"/>
    <w:rsid w:val="00DC1914"/>
    <w:rsid w:val="00DC1B0A"/>
    <w:rsid w:val="00DC1C72"/>
    <w:rsid w:val="00DC1D44"/>
    <w:rsid w:val="00DC2381"/>
    <w:rsid w:val="00DC238F"/>
    <w:rsid w:val="00DC2397"/>
    <w:rsid w:val="00DC24C7"/>
    <w:rsid w:val="00DC2566"/>
    <w:rsid w:val="00DC26AF"/>
    <w:rsid w:val="00DC26BD"/>
    <w:rsid w:val="00DC26E3"/>
    <w:rsid w:val="00DC277C"/>
    <w:rsid w:val="00DC2870"/>
    <w:rsid w:val="00DC29D7"/>
    <w:rsid w:val="00DC2C23"/>
    <w:rsid w:val="00DC2C92"/>
    <w:rsid w:val="00DC2C9E"/>
    <w:rsid w:val="00DC2EC0"/>
    <w:rsid w:val="00DC2F99"/>
    <w:rsid w:val="00DC30FF"/>
    <w:rsid w:val="00DC312A"/>
    <w:rsid w:val="00DC3504"/>
    <w:rsid w:val="00DC35E6"/>
    <w:rsid w:val="00DC36C6"/>
    <w:rsid w:val="00DC3A90"/>
    <w:rsid w:val="00DC3AE5"/>
    <w:rsid w:val="00DC3BDA"/>
    <w:rsid w:val="00DC3F19"/>
    <w:rsid w:val="00DC3F9E"/>
    <w:rsid w:val="00DC3FEB"/>
    <w:rsid w:val="00DC40D3"/>
    <w:rsid w:val="00DC420E"/>
    <w:rsid w:val="00DC4286"/>
    <w:rsid w:val="00DC4577"/>
    <w:rsid w:val="00DC4857"/>
    <w:rsid w:val="00DC4B5E"/>
    <w:rsid w:val="00DC4F64"/>
    <w:rsid w:val="00DC4F81"/>
    <w:rsid w:val="00DC5429"/>
    <w:rsid w:val="00DC5492"/>
    <w:rsid w:val="00DC54D9"/>
    <w:rsid w:val="00DC55AC"/>
    <w:rsid w:val="00DC571F"/>
    <w:rsid w:val="00DC59F5"/>
    <w:rsid w:val="00DC5DBF"/>
    <w:rsid w:val="00DC5ECB"/>
    <w:rsid w:val="00DC6071"/>
    <w:rsid w:val="00DC62C5"/>
    <w:rsid w:val="00DC6308"/>
    <w:rsid w:val="00DC6394"/>
    <w:rsid w:val="00DC655D"/>
    <w:rsid w:val="00DC66FD"/>
    <w:rsid w:val="00DC670F"/>
    <w:rsid w:val="00DC67A4"/>
    <w:rsid w:val="00DC6832"/>
    <w:rsid w:val="00DC6864"/>
    <w:rsid w:val="00DC6A34"/>
    <w:rsid w:val="00DC6DB0"/>
    <w:rsid w:val="00DC6E4D"/>
    <w:rsid w:val="00DC6EE3"/>
    <w:rsid w:val="00DC6FEF"/>
    <w:rsid w:val="00DC71E4"/>
    <w:rsid w:val="00DC7225"/>
    <w:rsid w:val="00DC72AE"/>
    <w:rsid w:val="00DC75C6"/>
    <w:rsid w:val="00DC763C"/>
    <w:rsid w:val="00DC7699"/>
    <w:rsid w:val="00DC76CA"/>
    <w:rsid w:val="00DC76FF"/>
    <w:rsid w:val="00DC7843"/>
    <w:rsid w:val="00DC799C"/>
    <w:rsid w:val="00DC79C6"/>
    <w:rsid w:val="00DD0037"/>
    <w:rsid w:val="00DD0094"/>
    <w:rsid w:val="00DD01A3"/>
    <w:rsid w:val="00DD0757"/>
    <w:rsid w:val="00DD0789"/>
    <w:rsid w:val="00DD0AF8"/>
    <w:rsid w:val="00DD0B1E"/>
    <w:rsid w:val="00DD0C00"/>
    <w:rsid w:val="00DD0C81"/>
    <w:rsid w:val="00DD0E2B"/>
    <w:rsid w:val="00DD0F71"/>
    <w:rsid w:val="00DD1108"/>
    <w:rsid w:val="00DD1195"/>
    <w:rsid w:val="00DD135C"/>
    <w:rsid w:val="00DD1672"/>
    <w:rsid w:val="00DD1862"/>
    <w:rsid w:val="00DD1E31"/>
    <w:rsid w:val="00DD2055"/>
    <w:rsid w:val="00DD20AD"/>
    <w:rsid w:val="00DD20D1"/>
    <w:rsid w:val="00DD223F"/>
    <w:rsid w:val="00DD2555"/>
    <w:rsid w:val="00DD25C6"/>
    <w:rsid w:val="00DD2B09"/>
    <w:rsid w:val="00DD2B52"/>
    <w:rsid w:val="00DD2D69"/>
    <w:rsid w:val="00DD2DC6"/>
    <w:rsid w:val="00DD2E3F"/>
    <w:rsid w:val="00DD2FB2"/>
    <w:rsid w:val="00DD3333"/>
    <w:rsid w:val="00DD38B1"/>
    <w:rsid w:val="00DD3A70"/>
    <w:rsid w:val="00DD3AC1"/>
    <w:rsid w:val="00DD3AF7"/>
    <w:rsid w:val="00DD3B46"/>
    <w:rsid w:val="00DD3C85"/>
    <w:rsid w:val="00DD3EF3"/>
    <w:rsid w:val="00DD4018"/>
    <w:rsid w:val="00DD40F5"/>
    <w:rsid w:val="00DD40FA"/>
    <w:rsid w:val="00DD4135"/>
    <w:rsid w:val="00DD4162"/>
    <w:rsid w:val="00DD4183"/>
    <w:rsid w:val="00DD4274"/>
    <w:rsid w:val="00DD4326"/>
    <w:rsid w:val="00DD43D5"/>
    <w:rsid w:val="00DD44DD"/>
    <w:rsid w:val="00DD4524"/>
    <w:rsid w:val="00DD46B2"/>
    <w:rsid w:val="00DD4718"/>
    <w:rsid w:val="00DD47C5"/>
    <w:rsid w:val="00DD47EA"/>
    <w:rsid w:val="00DD48BF"/>
    <w:rsid w:val="00DD492E"/>
    <w:rsid w:val="00DD49BA"/>
    <w:rsid w:val="00DD4A1C"/>
    <w:rsid w:val="00DD4D16"/>
    <w:rsid w:val="00DD4E59"/>
    <w:rsid w:val="00DD4EA7"/>
    <w:rsid w:val="00DD5450"/>
    <w:rsid w:val="00DD55D7"/>
    <w:rsid w:val="00DD572E"/>
    <w:rsid w:val="00DD595D"/>
    <w:rsid w:val="00DD5B14"/>
    <w:rsid w:val="00DD5B6C"/>
    <w:rsid w:val="00DD5BE2"/>
    <w:rsid w:val="00DD602C"/>
    <w:rsid w:val="00DD61AC"/>
    <w:rsid w:val="00DD6293"/>
    <w:rsid w:val="00DD6B1D"/>
    <w:rsid w:val="00DD6B73"/>
    <w:rsid w:val="00DD6B87"/>
    <w:rsid w:val="00DD70A8"/>
    <w:rsid w:val="00DD73C6"/>
    <w:rsid w:val="00DD76AD"/>
    <w:rsid w:val="00DD7884"/>
    <w:rsid w:val="00DD7886"/>
    <w:rsid w:val="00DD7B68"/>
    <w:rsid w:val="00DD7C3B"/>
    <w:rsid w:val="00DD7CB6"/>
    <w:rsid w:val="00DD7DFE"/>
    <w:rsid w:val="00DD7E4B"/>
    <w:rsid w:val="00DD7ED4"/>
    <w:rsid w:val="00DD7F53"/>
    <w:rsid w:val="00DE00B3"/>
    <w:rsid w:val="00DE020B"/>
    <w:rsid w:val="00DE0386"/>
    <w:rsid w:val="00DE0592"/>
    <w:rsid w:val="00DE0630"/>
    <w:rsid w:val="00DE0887"/>
    <w:rsid w:val="00DE08A0"/>
    <w:rsid w:val="00DE0A04"/>
    <w:rsid w:val="00DE0B6F"/>
    <w:rsid w:val="00DE0E2E"/>
    <w:rsid w:val="00DE0F39"/>
    <w:rsid w:val="00DE100B"/>
    <w:rsid w:val="00DE14AB"/>
    <w:rsid w:val="00DE1549"/>
    <w:rsid w:val="00DE1597"/>
    <w:rsid w:val="00DE16B9"/>
    <w:rsid w:val="00DE16D9"/>
    <w:rsid w:val="00DE17F6"/>
    <w:rsid w:val="00DE1A0C"/>
    <w:rsid w:val="00DE1A41"/>
    <w:rsid w:val="00DE1A83"/>
    <w:rsid w:val="00DE1CB5"/>
    <w:rsid w:val="00DE1D2B"/>
    <w:rsid w:val="00DE1E86"/>
    <w:rsid w:val="00DE1ED8"/>
    <w:rsid w:val="00DE1F6D"/>
    <w:rsid w:val="00DE2396"/>
    <w:rsid w:val="00DE2528"/>
    <w:rsid w:val="00DE25C0"/>
    <w:rsid w:val="00DE2A23"/>
    <w:rsid w:val="00DE2B18"/>
    <w:rsid w:val="00DE2B55"/>
    <w:rsid w:val="00DE2ECF"/>
    <w:rsid w:val="00DE2F60"/>
    <w:rsid w:val="00DE30A5"/>
    <w:rsid w:val="00DE30B9"/>
    <w:rsid w:val="00DE3316"/>
    <w:rsid w:val="00DE34DE"/>
    <w:rsid w:val="00DE366A"/>
    <w:rsid w:val="00DE36B8"/>
    <w:rsid w:val="00DE3713"/>
    <w:rsid w:val="00DE375C"/>
    <w:rsid w:val="00DE3801"/>
    <w:rsid w:val="00DE3922"/>
    <w:rsid w:val="00DE3A06"/>
    <w:rsid w:val="00DE3ED9"/>
    <w:rsid w:val="00DE400F"/>
    <w:rsid w:val="00DE41AD"/>
    <w:rsid w:val="00DE43A2"/>
    <w:rsid w:val="00DE4423"/>
    <w:rsid w:val="00DE451B"/>
    <w:rsid w:val="00DE4566"/>
    <w:rsid w:val="00DE462B"/>
    <w:rsid w:val="00DE499D"/>
    <w:rsid w:val="00DE4A7D"/>
    <w:rsid w:val="00DE4E4C"/>
    <w:rsid w:val="00DE50FF"/>
    <w:rsid w:val="00DE5464"/>
    <w:rsid w:val="00DE55BD"/>
    <w:rsid w:val="00DE5A74"/>
    <w:rsid w:val="00DE5F13"/>
    <w:rsid w:val="00DE5FD5"/>
    <w:rsid w:val="00DE612B"/>
    <w:rsid w:val="00DE6234"/>
    <w:rsid w:val="00DE6415"/>
    <w:rsid w:val="00DE650C"/>
    <w:rsid w:val="00DE65FC"/>
    <w:rsid w:val="00DE68DB"/>
    <w:rsid w:val="00DE68FC"/>
    <w:rsid w:val="00DE6926"/>
    <w:rsid w:val="00DE6945"/>
    <w:rsid w:val="00DE699E"/>
    <w:rsid w:val="00DE6ACB"/>
    <w:rsid w:val="00DE6F5D"/>
    <w:rsid w:val="00DE717D"/>
    <w:rsid w:val="00DE7A06"/>
    <w:rsid w:val="00DE7A80"/>
    <w:rsid w:val="00DE7AE3"/>
    <w:rsid w:val="00DE7B01"/>
    <w:rsid w:val="00DE7BD3"/>
    <w:rsid w:val="00DE7C35"/>
    <w:rsid w:val="00DE7D19"/>
    <w:rsid w:val="00DE7DC7"/>
    <w:rsid w:val="00DF00C8"/>
    <w:rsid w:val="00DF0168"/>
    <w:rsid w:val="00DF01C2"/>
    <w:rsid w:val="00DF029D"/>
    <w:rsid w:val="00DF0623"/>
    <w:rsid w:val="00DF0680"/>
    <w:rsid w:val="00DF06F7"/>
    <w:rsid w:val="00DF079D"/>
    <w:rsid w:val="00DF0880"/>
    <w:rsid w:val="00DF0889"/>
    <w:rsid w:val="00DF0A81"/>
    <w:rsid w:val="00DF0AB9"/>
    <w:rsid w:val="00DF0E91"/>
    <w:rsid w:val="00DF0E9F"/>
    <w:rsid w:val="00DF0F96"/>
    <w:rsid w:val="00DF1267"/>
    <w:rsid w:val="00DF1397"/>
    <w:rsid w:val="00DF1417"/>
    <w:rsid w:val="00DF1435"/>
    <w:rsid w:val="00DF1499"/>
    <w:rsid w:val="00DF167A"/>
    <w:rsid w:val="00DF16C9"/>
    <w:rsid w:val="00DF184F"/>
    <w:rsid w:val="00DF1F49"/>
    <w:rsid w:val="00DF21CC"/>
    <w:rsid w:val="00DF21F8"/>
    <w:rsid w:val="00DF2397"/>
    <w:rsid w:val="00DF242D"/>
    <w:rsid w:val="00DF2435"/>
    <w:rsid w:val="00DF2481"/>
    <w:rsid w:val="00DF27CD"/>
    <w:rsid w:val="00DF286C"/>
    <w:rsid w:val="00DF2969"/>
    <w:rsid w:val="00DF2AEB"/>
    <w:rsid w:val="00DF2B91"/>
    <w:rsid w:val="00DF2BCC"/>
    <w:rsid w:val="00DF2D4E"/>
    <w:rsid w:val="00DF2E73"/>
    <w:rsid w:val="00DF2F54"/>
    <w:rsid w:val="00DF34CF"/>
    <w:rsid w:val="00DF3553"/>
    <w:rsid w:val="00DF3686"/>
    <w:rsid w:val="00DF37D7"/>
    <w:rsid w:val="00DF389C"/>
    <w:rsid w:val="00DF38C7"/>
    <w:rsid w:val="00DF3A44"/>
    <w:rsid w:val="00DF3C5C"/>
    <w:rsid w:val="00DF3E0C"/>
    <w:rsid w:val="00DF3F4F"/>
    <w:rsid w:val="00DF423F"/>
    <w:rsid w:val="00DF42E3"/>
    <w:rsid w:val="00DF43AC"/>
    <w:rsid w:val="00DF4436"/>
    <w:rsid w:val="00DF46B1"/>
    <w:rsid w:val="00DF47A4"/>
    <w:rsid w:val="00DF49CB"/>
    <w:rsid w:val="00DF4B2B"/>
    <w:rsid w:val="00DF4B73"/>
    <w:rsid w:val="00DF4C16"/>
    <w:rsid w:val="00DF4CA3"/>
    <w:rsid w:val="00DF4D47"/>
    <w:rsid w:val="00DF4DCA"/>
    <w:rsid w:val="00DF4EB4"/>
    <w:rsid w:val="00DF4EB5"/>
    <w:rsid w:val="00DF4EEC"/>
    <w:rsid w:val="00DF5008"/>
    <w:rsid w:val="00DF5203"/>
    <w:rsid w:val="00DF52C3"/>
    <w:rsid w:val="00DF52DD"/>
    <w:rsid w:val="00DF5341"/>
    <w:rsid w:val="00DF54E9"/>
    <w:rsid w:val="00DF56C5"/>
    <w:rsid w:val="00DF5750"/>
    <w:rsid w:val="00DF581B"/>
    <w:rsid w:val="00DF5AD9"/>
    <w:rsid w:val="00DF5AFB"/>
    <w:rsid w:val="00DF5B6C"/>
    <w:rsid w:val="00DF5BA5"/>
    <w:rsid w:val="00DF5D4F"/>
    <w:rsid w:val="00DF5FAD"/>
    <w:rsid w:val="00DF609C"/>
    <w:rsid w:val="00DF60E6"/>
    <w:rsid w:val="00DF614E"/>
    <w:rsid w:val="00DF6170"/>
    <w:rsid w:val="00DF6197"/>
    <w:rsid w:val="00DF63E6"/>
    <w:rsid w:val="00DF6481"/>
    <w:rsid w:val="00DF65ED"/>
    <w:rsid w:val="00DF68E0"/>
    <w:rsid w:val="00DF69CD"/>
    <w:rsid w:val="00DF6AF8"/>
    <w:rsid w:val="00DF6BB2"/>
    <w:rsid w:val="00DF6C85"/>
    <w:rsid w:val="00DF6D0D"/>
    <w:rsid w:val="00DF6E62"/>
    <w:rsid w:val="00DF6EEA"/>
    <w:rsid w:val="00DF6F32"/>
    <w:rsid w:val="00DF6F5D"/>
    <w:rsid w:val="00DF7141"/>
    <w:rsid w:val="00DF7181"/>
    <w:rsid w:val="00DF71ED"/>
    <w:rsid w:val="00DF747E"/>
    <w:rsid w:val="00DF769C"/>
    <w:rsid w:val="00DF7850"/>
    <w:rsid w:val="00DF7869"/>
    <w:rsid w:val="00DF78BA"/>
    <w:rsid w:val="00DF7998"/>
    <w:rsid w:val="00DF79F0"/>
    <w:rsid w:val="00DF7B28"/>
    <w:rsid w:val="00DF7BF0"/>
    <w:rsid w:val="00DF7EAB"/>
    <w:rsid w:val="00DF7F1E"/>
    <w:rsid w:val="00E0028A"/>
    <w:rsid w:val="00E0029C"/>
    <w:rsid w:val="00E0039B"/>
    <w:rsid w:val="00E0041E"/>
    <w:rsid w:val="00E00867"/>
    <w:rsid w:val="00E009DC"/>
    <w:rsid w:val="00E00A10"/>
    <w:rsid w:val="00E00AEF"/>
    <w:rsid w:val="00E00B0A"/>
    <w:rsid w:val="00E00BB7"/>
    <w:rsid w:val="00E00C22"/>
    <w:rsid w:val="00E00C4E"/>
    <w:rsid w:val="00E00D46"/>
    <w:rsid w:val="00E00DAD"/>
    <w:rsid w:val="00E00EA5"/>
    <w:rsid w:val="00E01038"/>
    <w:rsid w:val="00E010EA"/>
    <w:rsid w:val="00E0129B"/>
    <w:rsid w:val="00E012C0"/>
    <w:rsid w:val="00E012E8"/>
    <w:rsid w:val="00E014D8"/>
    <w:rsid w:val="00E016D3"/>
    <w:rsid w:val="00E0187A"/>
    <w:rsid w:val="00E01A0D"/>
    <w:rsid w:val="00E01D80"/>
    <w:rsid w:val="00E01DB2"/>
    <w:rsid w:val="00E01F7A"/>
    <w:rsid w:val="00E0219C"/>
    <w:rsid w:val="00E021D1"/>
    <w:rsid w:val="00E021DA"/>
    <w:rsid w:val="00E02547"/>
    <w:rsid w:val="00E026EA"/>
    <w:rsid w:val="00E02B27"/>
    <w:rsid w:val="00E02B99"/>
    <w:rsid w:val="00E02D94"/>
    <w:rsid w:val="00E02E0C"/>
    <w:rsid w:val="00E02EA2"/>
    <w:rsid w:val="00E02EF0"/>
    <w:rsid w:val="00E02F33"/>
    <w:rsid w:val="00E02F6C"/>
    <w:rsid w:val="00E0312B"/>
    <w:rsid w:val="00E0322B"/>
    <w:rsid w:val="00E0325C"/>
    <w:rsid w:val="00E032CC"/>
    <w:rsid w:val="00E0342F"/>
    <w:rsid w:val="00E03474"/>
    <w:rsid w:val="00E03609"/>
    <w:rsid w:val="00E037C4"/>
    <w:rsid w:val="00E03832"/>
    <w:rsid w:val="00E0393C"/>
    <w:rsid w:val="00E03A83"/>
    <w:rsid w:val="00E03B1F"/>
    <w:rsid w:val="00E03D4B"/>
    <w:rsid w:val="00E03DBB"/>
    <w:rsid w:val="00E03FB2"/>
    <w:rsid w:val="00E042CF"/>
    <w:rsid w:val="00E043B2"/>
    <w:rsid w:val="00E043D1"/>
    <w:rsid w:val="00E04571"/>
    <w:rsid w:val="00E047F6"/>
    <w:rsid w:val="00E04904"/>
    <w:rsid w:val="00E04974"/>
    <w:rsid w:val="00E04BF9"/>
    <w:rsid w:val="00E04CA8"/>
    <w:rsid w:val="00E04CBE"/>
    <w:rsid w:val="00E04D29"/>
    <w:rsid w:val="00E04E31"/>
    <w:rsid w:val="00E04E76"/>
    <w:rsid w:val="00E05017"/>
    <w:rsid w:val="00E0515F"/>
    <w:rsid w:val="00E05301"/>
    <w:rsid w:val="00E056CD"/>
    <w:rsid w:val="00E056D3"/>
    <w:rsid w:val="00E057B8"/>
    <w:rsid w:val="00E05A45"/>
    <w:rsid w:val="00E05A95"/>
    <w:rsid w:val="00E05B75"/>
    <w:rsid w:val="00E05B7B"/>
    <w:rsid w:val="00E05BCA"/>
    <w:rsid w:val="00E05C70"/>
    <w:rsid w:val="00E062D9"/>
    <w:rsid w:val="00E0633C"/>
    <w:rsid w:val="00E0648F"/>
    <w:rsid w:val="00E067D8"/>
    <w:rsid w:val="00E06884"/>
    <w:rsid w:val="00E06A6F"/>
    <w:rsid w:val="00E06C48"/>
    <w:rsid w:val="00E06C7D"/>
    <w:rsid w:val="00E06C96"/>
    <w:rsid w:val="00E06CA8"/>
    <w:rsid w:val="00E06E56"/>
    <w:rsid w:val="00E06E72"/>
    <w:rsid w:val="00E06F20"/>
    <w:rsid w:val="00E070BE"/>
    <w:rsid w:val="00E07129"/>
    <w:rsid w:val="00E07285"/>
    <w:rsid w:val="00E075CE"/>
    <w:rsid w:val="00E075DE"/>
    <w:rsid w:val="00E07616"/>
    <w:rsid w:val="00E07B83"/>
    <w:rsid w:val="00E07C6A"/>
    <w:rsid w:val="00E101AF"/>
    <w:rsid w:val="00E10459"/>
    <w:rsid w:val="00E1047C"/>
    <w:rsid w:val="00E105C8"/>
    <w:rsid w:val="00E1061E"/>
    <w:rsid w:val="00E106B1"/>
    <w:rsid w:val="00E106CC"/>
    <w:rsid w:val="00E10777"/>
    <w:rsid w:val="00E107A1"/>
    <w:rsid w:val="00E10B99"/>
    <w:rsid w:val="00E10E4D"/>
    <w:rsid w:val="00E10E87"/>
    <w:rsid w:val="00E11007"/>
    <w:rsid w:val="00E11285"/>
    <w:rsid w:val="00E117BB"/>
    <w:rsid w:val="00E117C2"/>
    <w:rsid w:val="00E117E3"/>
    <w:rsid w:val="00E117FF"/>
    <w:rsid w:val="00E11CDF"/>
    <w:rsid w:val="00E11EF0"/>
    <w:rsid w:val="00E11F19"/>
    <w:rsid w:val="00E123CD"/>
    <w:rsid w:val="00E125C0"/>
    <w:rsid w:val="00E12604"/>
    <w:rsid w:val="00E1267A"/>
    <w:rsid w:val="00E1275D"/>
    <w:rsid w:val="00E1293C"/>
    <w:rsid w:val="00E12B5C"/>
    <w:rsid w:val="00E12B5E"/>
    <w:rsid w:val="00E12CE1"/>
    <w:rsid w:val="00E12D10"/>
    <w:rsid w:val="00E12D72"/>
    <w:rsid w:val="00E12D84"/>
    <w:rsid w:val="00E12E71"/>
    <w:rsid w:val="00E12EA4"/>
    <w:rsid w:val="00E12EFD"/>
    <w:rsid w:val="00E12F9C"/>
    <w:rsid w:val="00E1306C"/>
    <w:rsid w:val="00E13113"/>
    <w:rsid w:val="00E13127"/>
    <w:rsid w:val="00E13249"/>
    <w:rsid w:val="00E133A5"/>
    <w:rsid w:val="00E133D9"/>
    <w:rsid w:val="00E1362A"/>
    <w:rsid w:val="00E13733"/>
    <w:rsid w:val="00E13D1A"/>
    <w:rsid w:val="00E13D58"/>
    <w:rsid w:val="00E13D7E"/>
    <w:rsid w:val="00E13DDC"/>
    <w:rsid w:val="00E13E4D"/>
    <w:rsid w:val="00E1413E"/>
    <w:rsid w:val="00E141CE"/>
    <w:rsid w:val="00E141D9"/>
    <w:rsid w:val="00E1427E"/>
    <w:rsid w:val="00E143A4"/>
    <w:rsid w:val="00E14499"/>
    <w:rsid w:val="00E147E3"/>
    <w:rsid w:val="00E14B8F"/>
    <w:rsid w:val="00E14C9A"/>
    <w:rsid w:val="00E14E70"/>
    <w:rsid w:val="00E14EB0"/>
    <w:rsid w:val="00E15018"/>
    <w:rsid w:val="00E15167"/>
    <w:rsid w:val="00E157BC"/>
    <w:rsid w:val="00E1585B"/>
    <w:rsid w:val="00E1585F"/>
    <w:rsid w:val="00E15E18"/>
    <w:rsid w:val="00E15FD1"/>
    <w:rsid w:val="00E1636A"/>
    <w:rsid w:val="00E166CB"/>
    <w:rsid w:val="00E167B2"/>
    <w:rsid w:val="00E16ACA"/>
    <w:rsid w:val="00E16B65"/>
    <w:rsid w:val="00E16B82"/>
    <w:rsid w:val="00E16E8B"/>
    <w:rsid w:val="00E16FAC"/>
    <w:rsid w:val="00E16FB6"/>
    <w:rsid w:val="00E17166"/>
    <w:rsid w:val="00E17359"/>
    <w:rsid w:val="00E1753E"/>
    <w:rsid w:val="00E17650"/>
    <w:rsid w:val="00E177A8"/>
    <w:rsid w:val="00E177E5"/>
    <w:rsid w:val="00E1783E"/>
    <w:rsid w:val="00E17AB8"/>
    <w:rsid w:val="00E17C6E"/>
    <w:rsid w:val="00E17C8A"/>
    <w:rsid w:val="00E17CEE"/>
    <w:rsid w:val="00E2013D"/>
    <w:rsid w:val="00E203FE"/>
    <w:rsid w:val="00E20AFD"/>
    <w:rsid w:val="00E20BCD"/>
    <w:rsid w:val="00E20ED6"/>
    <w:rsid w:val="00E20F58"/>
    <w:rsid w:val="00E2100C"/>
    <w:rsid w:val="00E210BE"/>
    <w:rsid w:val="00E21127"/>
    <w:rsid w:val="00E21374"/>
    <w:rsid w:val="00E2154F"/>
    <w:rsid w:val="00E215F1"/>
    <w:rsid w:val="00E21657"/>
    <w:rsid w:val="00E21970"/>
    <w:rsid w:val="00E219CC"/>
    <w:rsid w:val="00E21A01"/>
    <w:rsid w:val="00E21CCE"/>
    <w:rsid w:val="00E21CE9"/>
    <w:rsid w:val="00E21D00"/>
    <w:rsid w:val="00E21E3B"/>
    <w:rsid w:val="00E220DF"/>
    <w:rsid w:val="00E223A5"/>
    <w:rsid w:val="00E22433"/>
    <w:rsid w:val="00E22544"/>
    <w:rsid w:val="00E2290B"/>
    <w:rsid w:val="00E22950"/>
    <w:rsid w:val="00E229EC"/>
    <w:rsid w:val="00E22B52"/>
    <w:rsid w:val="00E22B78"/>
    <w:rsid w:val="00E22BC4"/>
    <w:rsid w:val="00E22EE3"/>
    <w:rsid w:val="00E22F81"/>
    <w:rsid w:val="00E23094"/>
    <w:rsid w:val="00E230FC"/>
    <w:rsid w:val="00E23113"/>
    <w:rsid w:val="00E23146"/>
    <w:rsid w:val="00E23265"/>
    <w:rsid w:val="00E233B9"/>
    <w:rsid w:val="00E2341C"/>
    <w:rsid w:val="00E234FB"/>
    <w:rsid w:val="00E234FF"/>
    <w:rsid w:val="00E23933"/>
    <w:rsid w:val="00E2399E"/>
    <w:rsid w:val="00E23C76"/>
    <w:rsid w:val="00E23E84"/>
    <w:rsid w:val="00E24087"/>
    <w:rsid w:val="00E240F8"/>
    <w:rsid w:val="00E24348"/>
    <w:rsid w:val="00E2444C"/>
    <w:rsid w:val="00E24545"/>
    <w:rsid w:val="00E24608"/>
    <w:rsid w:val="00E24698"/>
    <w:rsid w:val="00E2488B"/>
    <w:rsid w:val="00E24B86"/>
    <w:rsid w:val="00E24E58"/>
    <w:rsid w:val="00E25240"/>
    <w:rsid w:val="00E25823"/>
    <w:rsid w:val="00E25B95"/>
    <w:rsid w:val="00E25E71"/>
    <w:rsid w:val="00E25F6E"/>
    <w:rsid w:val="00E2615A"/>
    <w:rsid w:val="00E2648B"/>
    <w:rsid w:val="00E264A8"/>
    <w:rsid w:val="00E26532"/>
    <w:rsid w:val="00E2670F"/>
    <w:rsid w:val="00E26A41"/>
    <w:rsid w:val="00E26A8B"/>
    <w:rsid w:val="00E26BF0"/>
    <w:rsid w:val="00E26CB1"/>
    <w:rsid w:val="00E26EE0"/>
    <w:rsid w:val="00E26F53"/>
    <w:rsid w:val="00E271B1"/>
    <w:rsid w:val="00E27278"/>
    <w:rsid w:val="00E2730C"/>
    <w:rsid w:val="00E2733D"/>
    <w:rsid w:val="00E27512"/>
    <w:rsid w:val="00E27A00"/>
    <w:rsid w:val="00E27A33"/>
    <w:rsid w:val="00E27B25"/>
    <w:rsid w:val="00E27BB2"/>
    <w:rsid w:val="00E27F0D"/>
    <w:rsid w:val="00E27F72"/>
    <w:rsid w:val="00E30148"/>
    <w:rsid w:val="00E302D9"/>
    <w:rsid w:val="00E304A3"/>
    <w:rsid w:val="00E3071D"/>
    <w:rsid w:val="00E30982"/>
    <w:rsid w:val="00E30AC1"/>
    <w:rsid w:val="00E30B8B"/>
    <w:rsid w:val="00E30BBB"/>
    <w:rsid w:val="00E30F0B"/>
    <w:rsid w:val="00E31016"/>
    <w:rsid w:val="00E310C1"/>
    <w:rsid w:val="00E310D6"/>
    <w:rsid w:val="00E310FA"/>
    <w:rsid w:val="00E3112B"/>
    <w:rsid w:val="00E3138D"/>
    <w:rsid w:val="00E313D2"/>
    <w:rsid w:val="00E3143D"/>
    <w:rsid w:val="00E31571"/>
    <w:rsid w:val="00E315D9"/>
    <w:rsid w:val="00E3170A"/>
    <w:rsid w:val="00E31846"/>
    <w:rsid w:val="00E3188B"/>
    <w:rsid w:val="00E31ACE"/>
    <w:rsid w:val="00E31B48"/>
    <w:rsid w:val="00E31C14"/>
    <w:rsid w:val="00E31D71"/>
    <w:rsid w:val="00E31DB2"/>
    <w:rsid w:val="00E31DC6"/>
    <w:rsid w:val="00E31EE8"/>
    <w:rsid w:val="00E31FCB"/>
    <w:rsid w:val="00E32200"/>
    <w:rsid w:val="00E3247B"/>
    <w:rsid w:val="00E325FF"/>
    <w:rsid w:val="00E328D8"/>
    <w:rsid w:val="00E32963"/>
    <w:rsid w:val="00E3296D"/>
    <w:rsid w:val="00E32981"/>
    <w:rsid w:val="00E32990"/>
    <w:rsid w:val="00E32A1F"/>
    <w:rsid w:val="00E32A2F"/>
    <w:rsid w:val="00E32AD0"/>
    <w:rsid w:val="00E32D67"/>
    <w:rsid w:val="00E32DF6"/>
    <w:rsid w:val="00E32F70"/>
    <w:rsid w:val="00E32F7A"/>
    <w:rsid w:val="00E32FBE"/>
    <w:rsid w:val="00E33433"/>
    <w:rsid w:val="00E3344D"/>
    <w:rsid w:val="00E3357B"/>
    <w:rsid w:val="00E33868"/>
    <w:rsid w:val="00E338E0"/>
    <w:rsid w:val="00E338F2"/>
    <w:rsid w:val="00E33A3B"/>
    <w:rsid w:val="00E33A50"/>
    <w:rsid w:val="00E33A57"/>
    <w:rsid w:val="00E33B48"/>
    <w:rsid w:val="00E33CC5"/>
    <w:rsid w:val="00E33D8F"/>
    <w:rsid w:val="00E33E65"/>
    <w:rsid w:val="00E33EC9"/>
    <w:rsid w:val="00E33F42"/>
    <w:rsid w:val="00E33F58"/>
    <w:rsid w:val="00E340E6"/>
    <w:rsid w:val="00E3415C"/>
    <w:rsid w:val="00E34315"/>
    <w:rsid w:val="00E343B9"/>
    <w:rsid w:val="00E3442A"/>
    <w:rsid w:val="00E344B9"/>
    <w:rsid w:val="00E345B3"/>
    <w:rsid w:val="00E345CD"/>
    <w:rsid w:val="00E346EF"/>
    <w:rsid w:val="00E347B0"/>
    <w:rsid w:val="00E347D3"/>
    <w:rsid w:val="00E348CB"/>
    <w:rsid w:val="00E348DC"/>
    <w:rsid w:val="00E34A60"/>
    <w:rsid w:val="00E34CAD"/>
    <w:rsid w:val="00E34CC1"/>
    <w:rsid w:val="00E34F3C"/>
    <w:rsid w:val="00E35080"/>
    <w:rsid w:val="00E35100"/>
    <w:rsid w:val="00E352A5"/>
    <w:rsid w:val="00E354C3"/>
    <w:rsid w:val="00E35503"/>
    <w:rsid w:val="00E3575C"/>
    <w:rsid w:val="00E357F5"/>
    <w:rsid w:val="00E35B2C"/>
    <w:rsid w:val="00E35BA7"/>
    <w:rsid w:val="00E35C9C"/>
    <w:rsid w:val="00E35F3A"/>
    <w:rsid w:val="00E3602F"/>
    <w:rsid w:val="00E36550"/>
    <w:rsid w:val="00E36587"/>
    <w:rsid w:val="00E366DD"/>
    <w:rsid w:val="00E3688C"/>
    <w:rsid w:val="00E369F8"/>
    <w:rsid w:val="00E36A14"/>
    <w:rsid w:val="00E36B62"/>
    <w:rsid w:val="00E36FF9"/>
    <w:rsid w:val="00E37198"/>
    <w:rsid w:val="00E37287"/>
    <w:rsid w:val="00E372B6"/>
    <w:rsid w:val="00E373D1"/>
    <w:rsid w:val="00E373E4"/>
    <w:rsid w:val="00E3749C"/>
    <w:rsid w:val="00E375F9"/>
    <w:rsid w:val="00E3763B"/>
    <w:rsid w:val="00E37847"/>
    <w:rsid w:val="00E37979"/>
    <w:rsid w:val="00E37A4E"/>
    <w:rsid w:val="00E37EF2"/>
    <w:rsid w:val="00E40015"/>
    <w:rsid w:val="00E40194"/>
    <w:rsid w:val="00E40522"/>
    <w:rsid w:val="00E40577"/>
    <w:rsid w:val="00E40718"/>
    <w:rsid w:val="00E407C3"/>
    <w:rsid w:val="00E4083E"/>
    <w:rsid w:val="00E4089C"/>
    <w:rsid w:val="00E408DB"/>
    <w:rsid w:val="00E408E1"/>
    <w:rsid w:val="00E40979"/>
    <w:rsid w:val="00E40A3A"/>
    <w:rsid w:val="00E410BD"/>
    <w:rsid w:val="00E415D4"/>
    <w:rsid w:val="00E41F19"/>
    <w:rsid w:val="00E4215B"/>
    <w:rsid w:val="00E423BC"/>
    <w:rsid w:val="00E424B2"/>
    <w:rsid w:val="00E42508"/>
    <w:rsid w:val="00E42590"/>
    <w:rsid w:val="00E4296A"/>
    <w:rsid w:val="00E42A9C"/>
    <w:rsid w:val="00E42AF4"/>
    <w:rsid w:val="00E42B0D"/>
    <w:rsid w:val="00E42CE1"/>
    <w:rsid w:val="00E42EB7"/>
    <w:rsid w:val="00E42F06"/>
    <w:rsid w:val="00E43114"/>
    <w:rsid w:val="00E431B1"/>
    <w:rsid w:val="00E43253"/>
    <w:rsid w:val="00E4339C"/>
    <w:rsid w:val="00E43476"/>
    <w:rsid w:val="00E4350C"/>
    <w:rsid w:val="00E435A4"/>
    <w:rsid w:val="00E4365C"/>
    <w:rsid w:val="00E4381D"/>
    <w:rsid w:val="00E43952"/>
    <w:rsid w:val="00E43A8A"/>
    <w:rsid w:val="00E43BE8"/>
    <w:rsid w:val="00E43E03"/>
    <w:rsid w:val="00E43FC4"/>
    <w:rsid w:val="00E44404"/>
    <w:rsid w:val="00E444EE"/>
    <w:rsid w:val="00E44539"/>
    <w:rsid w:val="00E44702"/>
    <w:rsid w:val="00E44705"/>
    <w:rsid w:val="00E4486E"/>
    <w:rsid w:val="00E450B5"/>
    <w:rsid w:val="00E450F1"/>
    <w:rsid w:val="00E450F2"/>
    <w:rsid w:val="00E4512E"/>
    <w:rsid w:val="00E45146"/>
    <w:rsid w:val="00E4527A"/>
    <w:rsid w:val="00E45417"/>
    <w:rsid w:val="00E4559E"/>
    <w:rsid w:val="00E45732"/>
    <w:rsid w:val="00E4584F"/>
    <w:rsid w:val="00E45860"/>
    <w:rsid w:val="00E458C5"/>
    <w:rsid w:val="00E45B03"/>
    <w:rsid w:val="00E45EBB"/>
    <w:rsid w:val="00E45FDA"/>
    <w:rsid w:val="00E4605C"/>
    <w:rsid w:val="00E461F6"/>
    <w:rsid w:val="00E465C2"/>
    <w:rsid w:val="00E46723"/>
    <w:rsid w:val="00E46A24"/>
    <w:rsid w:val="00E46DAC"/>
    <w:rsid w:val="00E46DB5"/>
    <w:rsid w:val="00E46E49"/>
    <w:rsid w:val="00E470E0"/>
    <w:rsid w:val="00E47142"/>
    <w:rsid w:val="00E47175"/>
    <w:rsid w:val="00E47490"/>
    <w:rsid w:val="00E47646"/>
    <w:rsid w:val="00E4787F"/>
    <w:rsid w:val="00E47A08"/>
    <w:rsid w:val="00E47AD5"/>
    <w:rsid w:val="00E5017D"/>
    <w:rsid w:val="00E502EE"/>
    <w:rsid w:val="00E50303"/>
    <w:rsid w:val="00E50386"/>
    <w:rsid w:val="00E504B8"/>
    <w:rsid w:val="00E50655"/>
    <w:rsid w:val="00E506A6"/>
    <w:rsid w:val="00E506DB"/>
    <w:rsid w:val="00E50700"/>
    <w:rsid w:val="00E507D3"/>
    <w:rsid w:val="00E50937"/>
    <w:rsid w:val="00E50F06"/>
    <w:rsid w:val="00E5121D"/>
    <w:rsid w:val="00E51389"/>
    <w:rsid w:val="00E5178C"/>
    <w:rsid w:val="00E51ABD"/>
    <w:rsid w:val="00E51D67"/>
    <w:rsid w:val="00E51FB5"/>
    <w:rsid w:val="00E5222D"/>
    <w:rsid w:val="00E52411"/>
    <w:rsid w:val="00E527AA"/>
    <w:rsid w:val="00E5280B"/>
    <w:rsid w:val="00E528BE"/>
    <w:rsid w:val="00E52D94"/>
    <w:rsid w:val="00E52E8E"/>
    <w:rsid w:val="00E52F4A"/>
    <w:rsid w:val="00E53087"/>
    <w:rsid w:val="00E535C0"/>
    <w:rsid w:val="00E53617"/>
    <w:rsid w:val="00E5364F"/>
    <w:rsid w:val="00E537D3"/>
    <w:rsid w:val="00E5399C"/>
    <w:rsid w:val="00E53B4F"/>
    <w:rsid w:val="00E5439F"/>
    <w:rsid w:val="00E543EE"/>
    <w:rsid w:val="00E54490"/>
    <w:rsid w:val="00E546E4"/>
    <w:rsid w:val="00E547D2"/>
    <w:rsid w:val="00E5494F"/>
    <w:rsid w:val="00E549CA"/>
    <w:rsid w:val="00E54A10"/>
    <w:rsid w:val="00E54B0A"/>
    <w:rsid w:val="00E54B16"/>
    <w:rsid w:val="00E54B5D"/>
    <w:rsid w:val="00E54CE9"/>
    <w:rsid w:val="00E54F85"/>
    <w:rsid w:val="00E5516E"/>
    <w:rsid w:val="00E55199"/>
    <w:rsid w:val="00E552E6"/>
    <w:rsid w:val="00E55355"/>
    <w:rsid w:val="00E5545F"/>
    <w:rsid w:val="00E55472"/>
    <w:rsid w:val="00E55698"/>
    <w:rsid w:val="00E5587E"/>
    <w:rsid w:val="00E5596A"/>
    <w:rsid w:val="00E5614D"/>
    <w:rsid w:val="00E56179"/>
    <w:rsid w:val="00E5619C"/>
    <w:rsid w:val="00E56263"/>
    <w:rsid w:val="00E562C0"/>
    <w:rsid w:val="00E562D8"/>
    <w:rsid w:val="00E562E3"/>
    <w:rsid w:val="00E563E7"/>
    <w:rsid w:val="00E56493"/>
    <w:rsid w:val="00E566EA"/>
    <w:rsid w:val="00E566FA"/>
    <w:rsid w:val="00E5671C"/>
    <w:rsid w:val="00E567E3"/>
    <w:rsid w:val="00E56864"/>
    <w:rsid w:val="00E569A2"/>
    <w:rsid w:val="00E56B9A"/>
    <w:rsid w:val="00E56DD7"/>
    <w:rsid w:val="00E56EEA"/>
    <w:rsid w:val="00E571B0"/>
    <w:rsid w:val="00E575F4"/>
    <w:rsid w:val="00E5787F"/>
    <w:rsid w:val="00E57953"/>
    <w:rsid w:val="00E57C22"/>
    <w:rsid w:val="00E57C43"/>
    <w:rsid w:val="00E57D98"/>
    <w:rsid w:val="00E60016"/>
    <w:rsid w:val="00E600F9"/>
    <w:rsid w:val="00E602C1"/>
    <w:rsid w:val="00E60444"/>
    <w:rsid w:val="00E6053F"/>
    <w:rsid w:val="00E60568"/>
    <w:rsid w:val="00E60776"/>
    <w:rsid w:val="00E60A66"/>
    <w:rsid w:val="00E60D1B"/>
    <w:rsid w:val="00E60E66"/>
    <w:rsid w:val="00E610C0"/>
    <w:rsid w:val="00E611BF"/>
    <w:rsid w:val="00E615A6"/>
    <w:rsid w:val="00E616C2"/>
    <w:rsid w:val="00E618A1"/>
    <w:rsid w:val="00E61917"/>
    <w:rsid w:val="00E61A65"/>
    <w:rsid w:val="00E61B78"/>
    <w:rsid w:val="00E61C96"/>
    <w:rsid w:val="00E61EBB"/>
    <w:rsid w:val="00E61EEB"/>
    <w:rsid w:val="00E61F21"/>
    <w:rsid w:val="00E620A6"/>
    <w:rsid w:val="00E624E1"/>
    <w:rsid w:val="00E62555"/>
    <w:rsid w:val="00E628A3"/>
    <w:rsid w:val="00E62A4B"/>
    <w:rsid w:val="00E62B2B"/>
    <w:rsid w:val="00E62B83"/>
    <w:rsid w:val="00E62C39"/>
    <w:rsid w:val="00E62CCB"/>
    <w:rsid w:val="00E62D10"/>
    <w:rsid w:val="00E62DBA"/>
    <w:rsid w:val="00E6302B"/>
    <w:rsid w:val="00E632A9"/>
    <w:rsid w:val="00E633C1"/>
    <w:rsid w:val="00E633EC"/>
    <w:rsid w:val="00E633F3"/>
    <w:rsid w:val="00E634B6"/>
    <w:rsid w:val="00E63574"/>
    <w:rsid w:val="00E63753"/>
    <w:rsid w:val="00E63836"/>
    <w:rsid w:val="00E638C9"/>
    <w:rsid w:val="00E638E4"/>
    <w:rsid w:val="00E63A0D"/>
    <w:rsid w:val="00E63A56"/>
    <w:rsid w:val="00E63C36"/>
    <w:rsid w:val="00E6418E"/>
    <w:rsid w:val="00E642CE"/>
    <w:rsid w:val="00E64448"/>
    <w:rsid w:val="00E6463A"/>
    <w:rsid w:val="00E6476F"/>
    <w:rsid w:val="00E647B2"/>
    <w:rsid w:val="00E6482C"/>
    <w:rsid w:val="00E64830"/>
    <w:rsid w:val="00E64B5B"/>
    <w:rsid w:val="00E64DDB"/>
    <w:rsid w:val="00E6517A"/>
    <w:rsid w:val="00E6528A"/>
    <w:rsid w:val="00E654D8"/>
    <w:rsid w:val="00E65616"/>
    <w:rsid w:val="00E6572A"/>
    <w:rsid w:val="00E659DE"/>
    <w:rsid w:val="00E65A23"/>
    <w:rsid w:val="00E65C00"/>
    <w:rsid w:val="00E65FEE"/>
    <w:rsid w:val="00E66142"/>
    <w:rsid w:val="00E6623A"/>
    <w:rsid w:val="00E6625E"/>
    <w:rsid w:val="00E663DB"/>
    <w:rsid w:val="00E66680"/>
    <w:rsid w:val="00E66748"/>
    <w:rsid w:val="00E66C00"/>
    <w:rsid w:val="00E66C59"/>
    <w:rsid w:val="00E66CAE"/>
    <w:rsid w:val="00E66EC5"/>
    <w:rsid w:val="00E67133"/>
    <w:rsid w:val="00E673F1"/>
    <w:rsid w:val="00E67463"/>
    <w:rsid w:val="00E675D9"/>
    <w:rsid w:val="00E67602"/>
    <w:rsid w:val="00E67950"/>
    <w:rsid w:val="00E67A1D"/>
    <w:rsid w:val="00E67DAD"/>
    <w:rsid w:val="00E7005F"/>
    <w:rsid w:val="00E701EE"/>
    <w:rsid w:val="00E70622"/>
    <w:rsid w:val="00E7070B"/>
    <w:rsid w:val="00E70C18"/>
    <w:rsid w:val="00E70F5F"/>
    <w:rsid w:val="00E70F67"/>
    <w:rsid w:val="00E70FEE"/>
    <w:rsid w:val="00E711D3"/>
    <w:rsid w:val="00E71305"/>
    <w:rsid w:val="00E71322"/>
    <w:rsid w:val="00E71867"/>
    <w:rsid w:val="00E718DA"/>
    <w:rsid w:val="00E71E63"/>
    <w:rsid w:val="00E71E6E"/>
    <w:rsid w:val="00E72112"/>
    <w:rsid w:val="00E72142"/>
    <w:rsid w:val="00E721CF"/>
    <w:rsid w:val="00E7225E"/>
    <w:rsid w:val="00E722B8"/>
    <w:rsid w:val="00E72360"/>
    <w:rsid w:val="00E723F3"/>
    <w:rsid w:val="00E72484"/>
    <w:rsid w:val="00E7265B"/>
    <w:rsid w:val="00E726CE"/>
    <w:rsid w:val="00E727AC"/>
    <w:rsid w:val="00E728D6"/>
    <w:rsid w:val="00E72A20"/>
    <w:rsid w:val="00E72D86"/>
    <w:rsid w:val="00E72DED"/>
    <w:rsid w:val="00E72E0E"/>
    <w:rsid w:val="00E72E5C"/>
    <w:rsid w:val="00E72EE4"/>
    <w:rsid w:val="00E72F18"/>
    <w:rsid w:val="00E72F59"/>
    <w:rsid w:val="00E7314D"/>
    <w:rsid w:val="00E73273"/>
    <w:rsid w:val="00E732F7"/>
    <w:rsid w:val="00E7348D"/>
    <w:rsid w:val="00E734E8"/>
    <w:rsid w:val="00E73B87"/>
    <w:rsid w:val="00E73D63"/>
    <w:rsid w:val="00E73E1F"/>
    <w:rsid w:val="00E74461"/>
    <w:rsid w:val="00E7470C"/>
    <w:rsid w:val="00E74BF7"/>
    <w:rsid w:val="00E74C91"/>
    <w:rsid w:val="00E74D3D"/>
    <w:rsid w:val="00E74E07"/>
    <w:rsid w:val="00E74FCF"/>
    <w:rsid w:val="00E75138"/>
    <w:rsid w:val="00E75426"/>
    <w:rsid w:val="00E7572F"/>
    <w:rsid w:val="00E7578A"/>
    <w:rsid w:val="00E75950"/>
    <w:rsid w:val="00E759C3"/>
    <w:rsid w:val="00E759D2"/>
    <w:rsid w:val="00E75A3A"/>
    <w:rsid w:val="00E75A3D"/>
    <w:rsid w:val="00E75AB2"/>
    <w:rsid w:val="00E75CAC"/>
    <w:rsid w:val="00E75D9A"/>
    <w:rsid w:val="00E75DCD"/>
    <w:rsid w:val="00E76223"/>
    <w:rsid w:val="00E76273"/>
    <w:rsid w:val="00E762DE"/>
    <w:rsid w:val="00E76412"/>
    <w:rsid w:val="00E7659B"/>
    <w:rsid w:val="00E766B0"/>
    <w:rsid w:val="00E768B1"/>
    <w:rsid w:val="00E76A5B"/>
    <w:rsid w:val="00E76AD5"/>
    <w:rsid w:val="00E76BD9"/>
    <w:rsid w:val="00E76C34"/>
    <w:rsid w:val="00E76E01"/>
    <w:rsid w:val="00E76E68"/>
    <w:rsid w:val="00E76EA4"/>
    <w:rsid w:val="00E77098"/>
    <w:rsid w:val="00E77364"/>
    <w:rsid w:val="00E77372"/>
    <w:rsid w:val="00E773DF"/>
    <w:rsid w:val="00E774C2"/>
    <w:rsid w:val="00E775B7"/>
    <w:rsid w:val="00E77679"/>
    <w:rsid w:val="00E776C1"/>
    <w:rsid w:val="00E776D6"/>
    <w:rsid w:val="00E7780C"/>
    <w:rsid w:val="00E77AA6"/>
    <w:rsid w:val="00E77B57"/>
    <w:rsid w:val="00E77C02"/>
    <w:rsid w:val="00E77C22"/>
    <w:rsid w:val="00E77C3C"/>
    <w:rsid w:val="00E77F85"/>
    <w:rsid w:val="00E800A4"/>
    <w:rsid w:val="00E80141"/>
    <w:rsid w:val="00E802DE"/>
    <w:rsid w:val="00E803B3"/>
    <w:rsid w:val="00E80828"/>
    <w:rsid w:val="00E80AAE"/>
    <w:rsid w:val="00E80C88"/>
    <w:rsid w:val="00E80DF9"/>
    <w:rsid w:val="00E80F59"/>
    <w:rsid w:val="00E81119"/>
    <w:rsid w:val="00E81191"/>
    <w:rsid w:val="00E812B7"/>
    <w:rsid w:val="00E81336"/>
    <w:rsid w:val="00E8142E"/>
    <w:rsid w:val="00E81481"/>
    <w:rsid w:val="00E8162F"/>
    <w:rsid w:val="00E8163F"/>
    <w:rsid w:val="00E8179B"/>
    <w:rsid w:val="00E817D6"/>
    <w:rsid w:val="00E8196A"/>
    <w:rsid w:val="00E819D9"/>
    <w:rsid w:val="00E81A6A"/>
    <w:rsid w:val="00E81AFE"/>
    <w:rsid w:val="00E81C8A"/>
    <w:rsid w:val="00E81E1F"/>
    <w:rsid w:val="00E81F15"/>
    <w:rsid w:val="00E822E1"/>
    <w:rsid w:val="00E82460"/>
    <w:rsid w:val="00E8248C"/>
    <w:rsid w:val="00E824F0"/>
    <w:rsid w:val="00E8250E"/>
    <w:rsid w:val="00E825B1"/>
    <w:rsid w:val="00E8262A"/>
    <w:rsid w:val="00E82838"/>
    <w:rsid w:val="00E82966"/>
    <w:rsid w:val="00E82A65"/>
    <w:rsid w:val="00E82A6B"/>
    <w:rsid w:val="00E82C67"/>
    <w:rsid w:val="00E82F56"/>
    <w:rsid w:val="00E82FE4"/>
    <w:rsid w:val="00E830A3"/>
    <w:rsid w:val="00E83240"/>
    <w:rsid w:val="00E833C5"/>
    <w:rsid w:val="00E8359D"/>
    <w:rsid w:val="00E83ED3"/>
    <w:rsid w:val="00E83F37"/>
    <w:rsid w:val="00E83F57"/>
    <w:rsid w:val="00E83F6E"/>
    <w:rsid w:val="00E84005"/>
    <w:rsid w:val="00E840F7"/>
    <w:rsid w:val="00E84126"/>
    <w:rsid w:val="00E8414E"/>
    <w:rsid w:val="00E841A5"/>
    <w:rsid w:val="00E841F5"/>
    <w:rsid w:val="00E843C8"/>
    <w:rsid w:val="00E84646"/>
    <w:rsid w:val="00E84BF5"/>
    <w:rsid w:val="00E84DB9"/>
    <w:rsid w:val="00E84DD8"/>
    <w:rsid w:val="00E84EF9"/>
    <w:rsid w:val="00E85432"/>
    <w:rsid w:val="00E85564"/>
    <w:rsid w:val="00E8559D"/>
    <w:rsid w:val="00E85661"/>
    <w:rsid w:val="00E857AF"/>
    <w:rsid w:val="00E859CC"/>
    <w:rsid w:val="00E85A4B"/>
    <w:rsid w:val="00E85B60"/>
    <w:rsid w:val="00E85CB8"/>
    <w:rsid w:val="00E85DA6"/>
    <w:rsid w:val="00E85F0F"/>
    <w:rsid w:val="00E86107"/>
    <w:rsid w:val="00E862B1"/>
    <w:rsid w:val="00E8635A"/>
    <w:rsid w:val="00E86754"/>
    <w:rsid w:val="00E867A2"/>
    <w:rsid w:val="00E8699A"/>
    <w:rsid w:val="00E869D6"/>
    <w:rsid w:val="00E86A88"/>
    <w:rsid w:val="00E86A9E"/>
    <w:rsid w:val="00E86C30"/>
    <w:rsid w:val="00E86D02"/>
    <w:rsid w:val="00E86DA0"/>
    <w:rsid w:val="00E86DC3"/>
    <w:rsid w:val="00E86E46"/>
    <w:rsid w:val="00E87012"/>
    <w:rsid w:val="00E870B4"/>
    <w:rsid w:val="00E870BD"/>
    <w:rsid w:val="00E8712B"/>
    <w:rsid w:val="00E871D6"/>
    <w:rsid w:val="00E871FF"/>
    <w:rsid w:val="00E872A2"/>
    <w:rsid w:val="00E87742"/>
    <w:rsid w:val="00E87A53"/>
    <w:rsid w:val="00E87A96"/>
    <w:rsid w:val="00E87D61"/>
    <w:rsid w:val="00E90114"/>
    <w:rsid w:val="00E90484"/>
    <w:rsid w:val="00E9052B"/>
    <w:rsid w:val="00E90531"/>
    <w:rsid w:val="00E90896"/>
    <w:rsid w:val="00E90999"/>
    <w:rsid w:val="00E90C4C"/>
    <w:rsid w:val="00E90DE5"/>
    <w:rsid w:val="00E90E71"/>
    <w:rsid w:val="00E90FF1"/>
    <w:rsid w:val="00E9137A"/>
    <w:rsid w:val="00E914C7"/>
    <w:rsid w:val="00E917EB"/>
    <w:rsid w:val="00E917FE"/>
    <w:rsid w:val="00E9180D"/>
    <w:rsid w:val="00E91A03"/>
    <w:rsid w:val="00E91A13"/>
    <w:rsid w:val="00E91A56"/>
    <w:rsid w:val="00E91AD9"/>
    <w:rsid w:val="00E91BC6"/>
    <w:rsid w:val="00E91D69"/>
    <w:rsid w:val="00E91E4F"/>
    <w:rsid w:val="00E9206B"/>
    <w:rsid w:val="00E925A1"/>
    <w:rsid w:val="00E92734"/>
    <w:rsid w:val="00E928E4"/>
    <w:rsid w:val="00E92CA2"/>
    <w:rsid w:val="00E92CBD"/>
    <w:rsid w:val="00E92CF0"/>
    <w:rsid w:val="00E92D47"/>
    <w:rsid w:val="00E92E9B"/>
    <w:rsid w:val="00E92F38"/>
    <w:rsid w:val="00E92FED"/>
    <w:rsid w:val="00E9334F"/>
    <w:rsid w:val="00E934C3"/>
    <w:rsid w:val="00E93541"/>
    <w:rsid w:val="00E938D4"/>
    <w:rsid w:val="00E938F4"/>
    <w:rsid w:val="00E9421C"/>
    <w:rsid w:val="00E94269"/>
    <w:rsid w:val="00E94713"/>
    <w:rsid w:val="00E9475F"/>
    <w:rsid w:val="00E947DF"/>
    <w:rsid w:val="00E9487F"/>
    <w:rsid w:val="00E94A76"/>
    <w:rsid w:val="00E94AE3"/>
    <w:rsid w:val="00E94B76"/>
    <w:rsid w:val="00E94C34"/>
    <w:rsid w:val="00E94C38"/>
    <w:rsid w:val="00E94E3A"/>
    <w:rsid w:val="00E94EA5"/>
    <w:rsid w:val="00E94F9E"/>
    <w:rsid w:val="00E952F2"/>
    <w:rsid w:val="00E952F8"/>
    <w:rsid w:val="00E95356"/>
    <w:rsid w:val="00E953A8"/>
    <w:rsid w:val="00E95441"/>
    <w:rsid w:val="00E9547B"/>
    <w:rsid w:val="00E95502"/>
    <w:rsid w:val="00E957EE"/>
    <w:rsid w:val="00E95826"/>
    <w:rsid w:val="00E95928"/>
    <w:rsid w:val="00E95A6D"/>
    <w:rsid w:val="00E95B90"/>
    <w:rsid w:val="00E95D8D"/>
    <w:rsid w:val="00E95EE9"/>
    <w:rsid w:val="00E960ED"/>
    <w:rsid w:val="00E96168"/>
    <w:rsid w:val="00E96194"/>
    <w:rsid w:val="00E962C7"/>
    <w:rsid w:val="00E963CF"/>
    <w:rsid w:val="00E96607"/>
    <w:rsid w:val="00E96ABE"/>
    <w:rsid w:val="00E96C32"/>
    <w:rsid w:val="00E96D64"/>
    <w:rsid w:val="00E96DB7"/>
    <w:rsid w:val="00E9707C"/>
    <w:rsid w:val="00E97094"/>
    <w:rsid w:val="00E9713E"/>
    <w:rsid w:val="00E9727E"/>
    <w:rsid w:val="00E972EA"/>
    <w:rsid w:val="00E9730D"/>
    <w:rsid w:val="00E973D5"/>
    <w:rsid w:val="00E97574"/>
    <w:rsid w:val="00E9792F"/>
    <w:rsid w:val="00E97BB2"/>
    <w:rsid w:val="00E97CF8"/>
    <w:rsid w:val="00E97EC8"/>
    <w:rsid w:val="00E97EDB"/>
    <w:rsid w:val="00E97FC3"/>
    <w:rsid w:val="00EA0035"/>
    <w:rsid w:val="00EA0480"/>
    <w:rsid w:val="00EA0563"/>
    <w:rsid w:val="00EA05B4"/>
    <w:rsid w:val="00EA05D6"/>
    <w:rsid w:val="00EA05FF"/>
    <w:rsid w:val="00EA0771"/>
    <w:rsid w:val="00EA0906"/>
    <w:rsid w:val="00EA0ADC"/>
    <w:rsid w:val="00EA0B90"/>
    <w:rsid w:val="00EA0B9E"/>
    <w:rsid w:val="00EA0C42"/>
    <w:rsid w:val="00EA0F2F"/>
    <w:rsid w:val="00EA0FAC"/>
    <w:rsid w:val="00EA14D8"/>
    <w:rsid w:val="00EA15F9"/>
    <w:rsid w:val="00EA1719"/>
    <w:rsid w:val="00EA17CB"/>
    <w:rsid w:val="00EA17DC"/>
    <w:rsid w:val="00EA1980"/>
    <w:rsid w:val="00EA1E74"/>
    <w:rsid w:val="00EA1E86"/>
    <w:rsid w:val="00EA2623"/>
    <w:rsid w:val="00EA269B"/>
    <w:rsid w:val="00EA2719"/>
    <w:rsid w:val="00EA2842"/>
    <w:rsid w:val="00EA28A1"/>
    <w:rsid w:val="00EA29FF"/>
    <w:rsid w:val="00EA2A87"/>
    <w:rsid w:val="00EA2C99"/>
    <w:rsid w:val="00EA2E01"/>
    <w:rsid w:val="00EA2F7E"/>
    <w:rsid w:val="00EA2FA3"/>
    <w:rsid w:val="00EA2FF1"/>
    <w:rsid w:val="00EA30D6"/>
    <w:rsid w:val="00EA325C"/>
    <w:rsid w:val="00EA3366"/>
    <w:rsid w:val="00EA3401"/>
    <w:rsid w:val="00EA35A1"/>
    <w:rsid w:val="00EA3723"/>
    <w:rsid w:val="00EA38F0"/>
    <w:rsid w:val="00EA3DC0"/>
    <w:rsid w:val="00EA3DCB"/>
    <w:rsid w:val="00EA3ED9"/>
    <w:rsid w:val="00EA3F9D"/>
    <w:rsid w:val="00EA4181"/>
    <w:rsid w:val="00EA4295"/>
    <w:rsid w:val="00EA4369"/>
    <w:rsid w:val="00EA436E"/>
    <w:rsid w:val="00EA4542"/>
    <w:rsid w:val="00EA486C"/>
    <w:rsid w:val="00EA49C2"/>
    <w:rsid w:val="00EA4BA6"/>
    <w:rsid w:val="00EA4E5E"/>
    <w:rsid w:val="00EA4F48"/>
    <w:rsid w:val="00EA4F5E"/>
    <w:rsid w:val="00EA4FD4"/>
    <w:rsid w:val="00EA5173"/>
    <w:rsid w:val="00EA5598"/>
    <w:rsid w:val="00EA568A"/>
    <w:rsid w:val="00EA591A"/>
    <w:rsid w:val="00EA5A4A"/>
    <w:rsid w:val="00EA5BB6"/>
    <w:rsid w:val="00EA5D5D"/>
    <w:rsid w:val="00EA5F55"/>
    <w:rsid w:val="00EA5FAB"/>
    <w:rsid w:val="00EA6041"/>
    <w:rsid w:val="00EA6051"/>
    <w:rsid w:val="00EA605E"/>
    <w:rsid w:val="00EA612E"/>
    <w:rsid w:val="00EA6199"/>
    <w:rsid w:val="00EA62EA"/>
    <w:rsid w:val="00EA62F8"/>
    <w:rsid w:val="00EA644C"/>
    <w:rsid w:val="00EA650D"/>
    <w:rsid w:val="00EA663D"/>
    <w:rsid w:val="00EA671A"/>
    <w:rsid w:val="00EA6803"/>
    <w:rsid w:val="00EA6828"/>
    <w:rsid w:val="00EA69F7"/>
    <w:rsid w:val="00EA6AD3"/>
    <w:rsid w:val="00EA6BE1"/>
    <w:rsid w:val="00EA6EA5"/>
    <w:rsid w:val="00EA70AB"/>
    <w:rsid w:val="00EA71DC"/>
    <w:rsid w:val="00EA71F6"/>
    <w:rsid w:val="00EA7325"/>
    <w:rsid w:val="00EA75CB"/>
    <w:rsid w:val="00EA76AC"/>
    <w:rsid w:val="00EA76AF"/>
    <w:rsid w:val="00EA76C3"/>
    <w:rsid w:val="00EA775B"/>
    <w:rsid w:val="00EA78BB"/>
    <w:rsid w:val="00EA79DD"/>
    <w:rsid w:val="00EA7B8F"/>
    <w:rsid w:val="00EB01E9"/>
    <w:rsid w:val="00EB0359"/>
    <w:rsid w:val="00EB0451"/>
    <w:rsid w:val="00EB07EE"/>
    <w:rsid w:val="00EB0A67"/>
    <w:rsid w:val="00EB0C76"/>
    <w:rsid w:val="00EB0DAC"/>
    <w:rsid w:val="00EB0E3D"/>
    <w:rsid w:val="00EB0F20"/>
    <w:rsid w:val="00EB0FDF"/>
    <w:rsid w:val="00EB1095"/>
    <w:rsid w:val="00EB10D7"/>
    <w:rsid w:val="00EB10F1"/>
    <w:rsid w:val="00EB14DA"/>
    <w:rsid w:val="00EB1710"/>
    <w:rsid w:val="00EB17F6"/>
    <w:rsid w:val="00EB1B3E"/>
    <w:rsid w:val="00EB1BD9"/>
    <w:rsid w:val="00EB1D78"/>
    <w:rsid w:val="00EB1F22"/>
    <w:rsid w:val="00EB1F72"/>
    <w:rsid w:val="00EB225C"/>
    <w:rsid w:val="00EB226F"/>
    <w:rsid w:val="00EB236F"/>
    <w:rsid w:val="00EB25DB"/>
    <w:rsid w:val="00EB2604"/>
    <w:rsid w:val="00EB269F"/>
    <w:rsid w:val="00EB2A81"/>
    <w:rsid w:val="00EB2B48"/>
    <w:rsid w:val="00EB2C06"/>
    <w:rsid w:val="00EB2E3A"/>
    <w:rsid w:val="00EB2F3F"/>
    <w:rsid w:val="00EB2FAE"/>
    <w:rsid w:val="00EB2FF8"/>
    <w:rsid w:val="00EB3207"/>
    <w:rsid w:val="00EB372A"/>
    <w:rsid w:val="00EB3764"/>
    <w:rsid w:val="00EB37EC"/>
    <w:rsid w:val="00EB387E"/>
    <w:rsid w:val="00EB3932"/>
    <w:rsid w:val="00EB3A1E"/>
    <w:rsid w:val="00EB3AC9"/>
    <w:rsid w:val="00EB3E82"/>
    <w:rsid w:val="00EB40F4"/>
    <w:rsid w:val="00EB4123"/>
    <w:rsid w:val="00EB417A"/>
    <w:rsid w:val="00EB4271"/>
    <w:rsid w:val="00EB431C"/>
    <w:rsid w:val="00EB463A"/>
    <w:rsid w:val="00EB4674"/>
    <w:rsid w:val="00EB46EE"/>
    <w:rsid w:val="00EB49CE"/>
    <w:rsid w:val="00EB4BD7"/>
    <w:rsid w:val="00EB4FFC"/>
    <w:rsid w:val="00EB525D"/>
    <w:rsid w:val="00EB5A08"/>
    <w:rsid w:val="00EB5A21"/>
    <w:rsid w:val="00EB5DFF"/>
    <w:rsid w:val="00EB5E26"/>
    <w:rsid w:val="00EB5EB2"/>
    <w:rsid w:val="00EB5EF2"/>
    <w:rsid w:val="00EB5F24"/>
    <w:rsid w:val="00EB6122"/>
    <w:rsid w:val="00EB6179"/>
    <w:rsid w:val="00EB63BB"/>
    <w:rsid w:val="00EB6441"/>
    <w:rsid w:val="00EB6575"/>
    <w:rsid w:val="00EB6837"/>
    <w:rsid w:val="00EB6A21"/>
    <w:rsid w:val="00EB6EC9"/>
    <w:rsid w:val="00EB6ECC"/>
    <w:rsid w:val="00EB6F12"/>
    <w:rsid w:val="00EB7146"/>
    <w:rsid w:val="00EB7287"/>
    <w:rsid w:val="00EB7410"/>
    <w:rsid w:val="00EB744B"/>
    <w:rsid w:val="00EB7753"/>
    <w:rsid w:val="00EB7825"/>
    <w:rsid w:val="00EB799F"/>
    <w:rsid w:val="00EB7D4D"/>
    <w:rsid w:val="00EC0036"/>
    <w:rsid w:val="00EC018F"/>
    <w:rsid w:val="00EC01BA"/>
    <w:rsid w:val="00EC0200"/>
    <w:rsid w:val="00EC028A"/>
    <w:rsid w:val="00EC0324"/>
    <w:rsid w:val="00EC0326"/>
    <w:rsid w:val="00EC0771"/>
    <w:rsid w:val="00EC09DA"/>
    <w:rsid w:val="00EC0D2A"/>
    <w:rsid w:val="00EC0D67"/>
    <w:rsid w:val="00EC0E70"/>
    <w:rsid w:val="00EC0F03"/>
    <w:rsid w:val="00EC0F3B"/>
    <w:rsid w:val="00EC0F5F"/>
    <w:rsid w:val="00EC1055"/>
    <w:rsid w:val="00EC120E"/>
    <w:rsid w:val="00EC14B3"/>
    <w:rsid w:val="00EC16D4"/>
    <w:rsid w:val="00EC17F5"/>
    <w:rsid w:val="00EC18F8"/>
    <w:rsid w:val="00EC1F87"/>
    <w:rsid w:val="00EC222B"/>
    <w:rsid w:val="00EC2344"/>
    <w:rsid w:val="00EC242C"/>
    <w:rsid w:val="00EC2553"/>
    <w:rsid w:val="00EC2660"/>
    <w:rsid w:val="00EC2833"/>
    <w:rsid w:val="00EC297B"/>
    <w:rsid w:val="00EC2AEF"/>
    <w:rsid w:val="00EC2B43"/>
    <w:rsid w:val="00EC2D2C"/>
    <w:rsid w:val="00EC2E7E"/>
    <w:rsid w:val="00EC2ED7"/>
    <w:rsid w:val="00EC3127"/>
    <w:rsid w:val="00EC322A"/>
    <w:rsid w:val="00EC3558"/>
    <w:rsid w:val="00EC3C87"/>
    <w:rsid w:val="00EC3D86"/>
    <w:rsid w:val="00EC3E53"/>
    <w:rsid w:val="00EC3EDE"/>
    <w:rsid w:val="00EC3F69"/>
    <w:rsid w:val="00EC3F7E"/>
    <w:rsid w:val="00EC416F"/>
    <w:rsid w:val="00EC4210"/>
    <w:rsid w:val="00EC431A"/>
    <w:rsid w:val="00EC4320"/>
    <w:rsid w:val="00EC4399"/>
    <w:rsid w:val="00EC43DD"/>
    <w:rsid w:val="00EC44B0"/>
    <w:rsid w:val="00EC44D5"/>
    <w:rsid w:val="00EC4500"/>
    <w:rsid w:val="00EC45ED"/>
    <w:rsid w:val="00EC46D7"/>
    <w:rsid w:val="00EC477E"/>
    <w:rsid w:val="00EC4887"/>
    <w:rsid w:val="00EC48E8"/>
    <w:rsid w:val="00EC49A3"/>
    <w:rsid w:val="00EC4A86"/>
    <w:rsid w:val="00EC4ACC"/>
    <w:rsid w:val="00EC4ACF"/>
    <w:rsid w:val="00EC4D44"/>
    <w:rsid w:val="00EC4F13"/>
    <w:rsid w:val="00EC51E9"/>
    <w:rsid w:val="00EC53BB"/>
    <w:rsid w:val="00EC5432"/>
    <w:rsid w:val="00EC5443"/>
    <w:rsid w:val="00EC5592"/>
    <w:rsid w:val="00EC5905"/>
    <w:rsid w:val="00EC5BFC"/>
    <w:rsid w:val="00EC5CEE"/>
    <w:rsid w:val="00EC5F64"/>
    <w:rsid w:val="00EC600A"/>
    <w:rsid w:val="00EC606A"/>
    <w:rsid w:val="00EC6230"/>
    <w:rsid w:val="00EC6317"/>
    <w:rsid w:val="00EC645A"/>
    <w:rsid w:val="00EC658F"/>
    <w:rsid w:val="00EC66A9"/>
    <w:rsid w:val="00EC68CA"/>
    <w:rsid w:val="00EC68CF"/>
    <w:rsid w:val="00EC6CBF"/>
    <w:rsid w:val="00EC6DDF"/>
    <w:rsid w:val="00EC6E77"/>
    <w:rsid w:val="00EC6EC2"/>
    <w:rsid w:val="00EC6FE0"/>
    <w:rsid w:val="00EC70EA"/>
    <w:rsid w:val="00EC734A"/>
    <w:rsid w:val="00EC750E"/>
    <w:rsid w:val="00EC783B"/>
    <w:rsid w:val="00EC7902"/>
    <w:rsid w:val="00EC793C"/>
    <w:rsid w:val="00EC7973"/>
    <w:rsid w:val="00EC7D6B"/>
    <w:rsid w:val="00EC7DFB"/>
    <w:rsid w:val="00ED00C7"/>
    <w:rsid w:val="00ED0136"/>
    <w:rsid w:val="00ED0181"/>
    <w:rsid w:val="00ED03FF"/>
    <w:rsid w:val="00ED063A"/>
    <w:rsid w:val="00ED0836"/>
    <w:rsid w:val="00ED09B8"/>
    <w:rsid w:val="00ED0C06"/>
    <w:rsid w:val="00ED0C5A"/>
    <w:rsid w:val="00ED12ED"/>
    <w:rsid w:val="00ED1393"/>
    <w:rsid w:val="00ED14FB"/>
    <w:rsid w:val="00ED157A"/>
    <w:rsid w:val="00ED159D"/>
    <w:rsid w:val="00ED15EF"/>
    <w:rsid w:val="00ED16CF"/>
    <w:rsid w:val="00ED18F6"/>
    <w:rsid w:val="00ED1A38"/>
    <w:rsid w:val="00ED1A66"/>
    <w:rsid w:val="00ED1AAA"/>
    <w:rsid w:val="00ED1C02"/>
    <w:rsid w:val="00ED1CC4"/>
    <w:rsid w:val="00ED1D2D"/>
    <w:rsid w:val="00ED1E80"/>
    <w:rsid w:val="00ED1E9B"/>
    <w:rsid w:val="00ED1EA7"/>
    <w:rsid w:val="00ED201E"/>
    <w:rsid w:val="00ED20AF"/>
    <w:rsid w:val="00ED2112"/>
    <w:rsid w:val="00ED2411"/>
    <w:rsid w:val="00ED250C"/>
    <w:rsid w:val="00ED2710"/>
    <w:rsid w:val="00ED29EA"/>
    <w:rsid w:val="00ED29EF"/>
    <w:rsid w:val="00ED2A1A"/>
    <w:rsid w:val="00ED2B16"/>
    <w:rsid w:val="00ED2B51"/>
    <w:rsid w:val="00ED2B78"/>
    <w:rsid w:val="00ED2C31"/>
    <w:rsid w:val="00ED2DB4"/>
    <w:rsid w:val="00ED33B7"/>
    <w:rsid w:val="00ED3433"/>
    <w:rsid w:val="00ED363C"/>
    <w:rsid w:val="00ED368A"/>
    <w:rsid w:val="00ED395A"/>
    <w:rsid w:val="00ED39BA"/>
    <w:rsid w:val="00ED3B44"/>
    <w:rsid w:val="00ED3DBE"/>
    <w:rsid w:val="00ED3E63"/>
    <w:rsid w:val="00ED3EAA"/>
    <w:rsid w:val="00ED406A"/>
    <w:rsid w:val="00ED41E7"/>
    <w:rsid w:val="00ED41F3"/>
    <w:rsid w:val="00ED4341"/>
    <w:rsid w:val="00ED4628"/>
    <w:rsid w:val="00ED4705"/>
    <w:rsid w:val="00ED47AB"/>
    <w:rsid w:val="00ED483A"/>
    <w:rsid w:val="00ED5091"/>
    <w:rsid w:val="00ED50BF"/>
    <w:rsid w:val="00ED510A"/>
    <w:rsid w:val="00ED516A"/>
    <w:rsid w:val="00ED51AC"/>
    <w:rsid w:val="00ED5503"/>
    <w:rsid w:val="00ED578A"/>
    <w:rsid w:val="00ED5A51"/>
    <w:rsid w:val="00ED5B35"/>
    <w:rsid w:val="00ED5B6F"/>
    <w:rsid w:val="00ED60B2"/>
    <w:rsid w:val="00ED6565"/>
    <w:rsid w:val="00ED683C"/>
    <w:rsid w:val="00ED6843"/>
    <w:rsid w:val="00ED6A49"/>
    <w:rsid w:val="00ED6C02"/>
    <w:rsid w:val="00ED6C76"/>
    <w:rsid w:val="00ED6D2F"/>
    <w:rsid w:val="00ED6D56"/>
    <w:rsid w:val="00ED6D7F"/>
    <w:rsid w:val="00ED71D4"/>
    <w:rsid w:val="00ED7228"/>
    <w:rsid w:val="00ED7292"/>
    <w:rsid w:val="00ED72A9"/>
    <w:rsid w:val="00ED72F5"/>
    <w:rsid w:val="00ED748E"/>
    <w:rsid w:val="00ED756C"/>
    <w:rsid w:val="00ED75D6"/>
    <w:rsid w:val="00ED7677"/>
    <w:rsid w:val="00ED76C9"/>
    <w:rsid w:val="00ED7875"/>
    <w:rsid w:val="00ED7F7D"/>
    <w:rsid w:val="00EE0121"/>
    <w:rsid w:val="00EE0338"/>
    <w:rsid w:val="00EE03DF"/>
    <w:rsid w:val="00EE044D"/>
    <w:rsid w:val="00EE0582"/>
    <w:rsid w:val="00EE0633"/>
    <w:rsid w:val="00EE08B1"/>
    <w:rsid w:val="00EE0B27"/>
    <w:rsid w:val="00EE100E"/>
    <w:rsid w:val="00EE12FA"/>
    <w:rsid w:val="00EE1398"/>
    <w:rsid w:val="00EE13EB"/>
    <w:rsid w:val="00EE1495"/>
    <w:rsid w:val="00EE17F4"/>
    <w:rsid w:val="00EE18AA"/>
    <w:rsid w:val="00EE19F8"/>
    <w:rsid w:val="00EE1B0E"/>
    <w:rsid w:val="00EE1CA8"/>
    <w:rsid w:val="00EE204B"/>
    <w:rsid w:val="00EE209F"/>
    <w:rsid w:val="00EE20FB"/>
    <w:rsid w:val="00EE23D1"/>
    <w:rsid w:val="00EE24BF"/>
    <w:rsid w:val="00EE25C4"/>
    <w:rsid w:val="00EE2624"/>
    <w:rsid w:val="00EE2705"/>
    <w:rsid w:val="00EE28C3"/>
    <w:rsid w:val="00EE2B5C"/>
    <w:rsid w:val="00EE2D58"/>
    <w:rsid w:val="00EE2F41"/>
    <w:rsid w:val="00EE32E0"/>
    <w:rsid w:val="00EE33A3"/>
    <w:rsid w:val="00EE34B7"/>
    <w:rsid w:val="00EE35E3"/>
    <w:rsid w:val="00EE3E92"/>
    <w:rsid w:val="00EE3F7B"/>
    <w:rsid w:val="00EE4233"/>
    <w:rsid w:val="00EE42A3"/>
    <w:rsid w:val="00EE4398"/>
    <w:rsid w:val="00EE44A6"/>
    <w:rsid w:val="00EE458C"/>
    <w:rsid w:val="00EE47E5"/>
    <w:rsid w:val="00EE4843"/>
    <w:rsid w:val="00EE48FE"/>
    <w:rsid w:val="00EE4B21"/>
    <w:rsid w:val="00EE4B8F"/>
    <w:rsid w:val="00EE4BE9"/>
    <w:rsid w:val="00EE4E5B"/>
    <w:rsid w:val="00EE50EA"/>
    <w:rsid w:val="00EE5503"/>
    <w:rsid w:val="00EE5624"/>
    <w:rsid w:val="00EE57B9"/>
    <w:rsid w:val="00EE5872"/>
    <w:rsid w:val="00EE5906"/>
    <w:rsid w:val="00EE5912"/>
    <w:rsid w:val="00EE5975"/>
    <w:rsid w:val="00EE5D10"/>
    <w:rsid w:val="00EE5DAA"/>
    <w:rsid w:val="00EE5DD7"/>
    <w:rsid w:val="00EE5ECC"/>
    <w:rsid w:val="00EE607E"/>
    <w:rsid w:val="00EE6191"/>
    <w:rsid w:val="00EE63AE"/>
    <w:rsid w:val="00EE645F"/>
    <w:rsid w:val="00EE659C"/>
    <w:rsid w:val="00EE6632"/>
    <w:rsid w:val="00EE66FC"/>
    <w:rsid w:val="00EE67EF"/>
    <w:rsid w:val="00EE6C3D"/>
    <w:rsid w:val="00EE7178"/>
    <w:rsid w:val="00EE73B8"/>
    <w:rsid w:val="00EE7466"/>
    <w:rsid w:val="00EE7791"/>
    <w:rsid w:val="00EE7A30"/>
    <w:rsid w:val="00EE7AE2"/>
    <w:rsid w:val="00EE7B8F"/>
    <w:rsid w:val="00EE7CAB"/>
    <w:rsid w:val="00EE7D11"/>
    <w:rsid w:val="00EE7D90"/>
    <w:rsid w:val="00EE7E0E"/>
    <w:rsid w:val="00EE7EAD"/>
    <w:rsid w:val="00EF0119"/>
    <w:rsid w:val="00EF0284"/>
    <w:rsid w:val="00EF0285"/>
    <w:rsid w:val="00EF0476"/>
    <w:rsid w:val="00EF050D"/>
    <w:rsid w:val="00EF091D"/>
    <w:rsid w:val="00EF0AA4"/>
    <w:rsid w:val="00EF0C34"/>
    <w:rsid w:val="00EF0C68"/>
    <w:rsid w:val="00EF0E29"/>
    <w:rsid w:val="00EF1018"/>
    <w:rsid w:val="00EF108E"/>
    <w:rsid w:val="00EF1256"/>
    <w:rsid w:val="00EF1A96"/>
    <w:rsid w:val="00EF1BB1"/>
    <w:rsid w:val="00EF1BD5"/>
    <w:rsid w:val="00EF1C8C"/>
    <w:rsid w:val="00EF1EA9"/>
    <w:rsid w:val="00EF21D2"/>
    <w:rsid w:val="00EF2483"/>
    <w:rsid w:val="00EF2C0A"/>
    <w:rsid w:val="00EF2D97"/>
    <w:rsid w:val="00EF2DE4"/>
    <w:rsid w:val="00EF3240"/>
    <w:rsid w:val="00EF34EB"/>
    <w:rsid w:val="00EF35A9"/>
    <w:rsid w:val="00EF35CB"/>
    <w:rsid w:val="00EF3848"/>
    <w:rsid w:val="00EF3A68"/>
    <w:rsid w:val="00EF3BBA"/>
    <w:rsid w:val="00EF3BD3"/>
    <w:rsid w:val="00EF3DB5"/>
    <w:rsid w:val="00EF3DBB"/>
    <w:rsid w:val="00EF3FD0"/>
    <w:rsid w:val="00EF3FE6"/>
    <w:rsid w:val="00EF4099"/>
    <w:rsid w:val="00EF4111"/>
    <w:rsid w:val="00EF414E"/>
    <w:rsid w:val="00EF4883"/>
    <w:rsid w:val="00EF4932"/>
    <w:rsid w:val="00EF493F"/>
    <w:rsid w:val="00EF4B51"/>
    <w:rsid w:val="00EF4C22"/>
    <w:rsid w:val="00EF4C80"/>
    <w:rsid w:val="00EF4D35"/>
    <w:rsid w:val="00EF4D49"/>
    <w:rsid w:val="00EF50D0"/>
    <w:rsid w:val="00EF540D"/>
    <w:rsid w:val="00EF545F"/>
    <w:rsid w:val="00EF56A9"/>
    <w:rsid w:val="00EF57D2"/>
    <w:rsid w:val="00EF5B46"/>
    <w:rsid w:val="00EF5FE8"/>
    <w:rsid w:val="00EF63B0"/>
    <w:rsid w:val="00EF665A"/>
    <w:rsid w:val="00EF6A3F"/>
    <w:rsid w:val="00EF6BA9"/>
    <w:rsid w:val="00EF6D06"/>
    <w:rsid w:val="00EF6DDB"/>
    <w:rsid w:val="00EF6FBD"/>
    <w:rsid w:val="00EF70DC"/>
    <w:rsid w:val="00EF7142"/>
    <w:rsid w:val="00EF721A"/>
    <w:rsid w:val="00EF734F"/>
    <w:rsid w:val="00EF7380"/>
    <w:rsid w:val="00EF73A4"/>
    <w:rsid w:val="00EF73FF"/>
    <w:rsid w:val="00EF764E"/>
    <w:rsid w:val="00EF7766"/>
    <w:rsid w:val="00EF77CA"/>
    <w:rsid w:val="00EF782E"/>
    <w:rsid w:val="00EF7DB2"/>
    <w:rsid w:val="00EF7DF2"/>
    <w:rsid w:val="00EF7FC3"/>
    <w:rsid w:val="00F00075"/>
    <w:rsid w:val="00F002B2"/>
    <w:rsid w:val="00F00339"/>
    <w:rsid w:val="00F003E3"/>
    <w:rsid w:val="00F0048B"/>
    <w:rsid w:val="00F008B3"/>
    <w:rsid w:val="00F00992"/>
    <w:rsid w:val="00F00A88"/>
    <w:rsid w:val="00F00ACC"/>
    <w:rsid w:val="00F00AF4"/>
    <w:rsid w:val="00F00B92"/>
    <w:rsid w:val="00F00BA4"/>
    <w:rsid w:val="00F00C09"/>
    <w:rsid w:val="00F00CB1"/>
    <w:rsid w:val="00F00F19"/>
    <w:rsid w:val="00F01462"/>
    <w:rsid w:val="00F01714"/>
    <w:rsid w:val="00F017DB"/>
    <w:rsid w:val="00F01824"/>
    <w:rsid w:val="00F01834"/>
    <w:rsid w:val="00F01856"/>
    <w:rsid w:val="00F019EB"/>
    <w:rsid w:val="00F01BBD"/>
    <w:rsid w:val="00F01F84"/>
    <w:rsid w:val="00F021BF"/>
    <w:rsid w:val="00F021F5"/>
    <w:rsid w:val="00F0223A"/>
    <w:rsid w:val="00F02669"/>
    <w:rsid w:val="00F026CB"/>
    <w:rsid w:val="00F02901"/>
    <w:rsid w:val="00F02D51"/>
    <w:rsid w:val="00F02F08"/>
    <w:rsid w:val="00F03042"/>
    <w:rsid w:val="00F0324F"/>
    <w:rsid w:val="00F03327"/>
    <w:rsid w:val="00F03356"/>
    <w:rsid w:val="00F0337D"/>
    <w:rsid w:val="00F033A1"/>
    <w:rsid w:val="00F033CF"/>
    <w:rsid w:val="00F035B1"/>
    <w:rsid w:val="00F03A33"/>
    <w:rsid w:val="00F03DE4"/>
    <w:rsid w:val="00F04036"/>
    <w:rsid w:val="00F04098"/>
    <w:rsid w:val="00F04113"/>
    <w:rsid w:val="00F0413C"/>
    <w:rsid w:val="00F041F1"/>
    <w:rsid w:val="00F042F4"/>
    <w:rsid w:val="00F047A5"/>
    <w:rsid w:val="00F04870"/>
    <w:rsid w:val="00F04B53"/>
    <w:rsid w:val="00F04CAC"/>
    <w:rsid w:val="00F04D79"/>
    <w:rsid w:val="00F04DA8"/>
    <w:rsid w:val="00F04FDD"/>
    <w:rsid w:val="00F05019"/>
    <w:rsid w:val="00F0507F"/>
    <w:rsid w:val="00F051C0"/>
    <w:rsid w:val="00F05255"/>
    <w:rsid w:val="00F05264"/>
    <w:rsid w:val="00F052E8"/>
    <w:rsid w:val="00F054C1"/>
    <w:rsid w:val="00F056C9"/>
    <w:rsid w:val="00F05719"/>
    <w:rsid w:val="00F05964"/>
    <w:rsid w:val="00F05A83"/>
    <w:rsid w:val="00F05A9E"/>
    <w:rsid w:val="00F05C11"/>
    <w:rsid w:val="00F05E9F"/>
    <w:rsid w:val="00F05ECE"/>
    <w:rsid w:val="00F05FC7"/>
    <w:rsid w:val="00F0602D"/>
    <w:rsid w:val="00F06035"/>
    <w:rsid w:val="00F06187"/>
    <w:rsid w:val="00F062D4"/>
    <w:rsid w:val="00F06483"/>
    <w:rsid w:val="00F06502"/>
    <w:rsid w:val="00F065BF"/>
    <w:rsid w:val="00F06632"/>
    <w:rsid w:val="00F06774"/>
    <w:rsid w:val="00F0695E"/>
    <w:rsid w:val="00F06AB2"/>
    <w:rsid w:val="00F071A9"/>
    <w:rsid w:val="00F073E4"/>
    <w:rsid w:val="00F078E9"/>
    <w:rsid w:val="00F0795A"/>
    <w:rsid w:val="00F07A0A"/>
    <w:rsid w:val="00F07A41"/>
    <w:rsid w:val="00F07CAC"/>
    <w:rsid w:val="00F07E1C"/>
    <w:rsid w:val="00F07EFE"/>
    <w:rsid w:val="00F07FF1"/>
    <w:rsid w:val="00F100E8"/>
    <w:rsid w:val="00F1033E"/>
    <w:rsid w:val="00F1056D"/>
    <w:rsid w:val="00F108B6"/>
    <w:rsid w:val="00F1090A"/>
    <w:rsid w:val="00F1097E"/>
    <w:rsid w:val="00F10A02"/>
    <w:rsid w:val="00F10B92"/>
    <w:rsid w:val="00F10C1B"/>
    <w:rsid w:val="00F10C70"/>
    <w:rsid w:val="00F10E7E"/>
    <w:rsid w:val="00F10E9C"/>
    <w:rsid w:val="00F10F74"/>
    <w:rsid w:val="00F10F7F"/>
    <w:rsid w:val="00F111EE"/>
    <w:rsid w:val="00F11268"/>
    <w:rsid w:val="00F112D0"/>
    <w:rsid w:val="00F11343"/>
    <w:rsid w:val="00F11382"/>
    <w:rsid w:val="00F118E8"/>
    <w:rsid w:val="00F11987"/>
    <w:rsid w:val="00F119EA"/>
    <w:rsid w:val="00F11B87"/>
    <w:rsid w:val="00F11C9E"/>
    <w:rsid w:val="00F11E3A"/>
    <w:rsid w:val="00F11F4B"/>
    <w:rsid w:val="00F11F65"/>
    <w:rsid w:val="00F1215C"/>
    <w:rsid w:val="00F1222C"/>
    <w:rsid w:val="00F123E8"/>
    <w:rsid w:val="00F12408"/>
    <w:rsid w:val="00F126CE"/>
    <w:rsid w:val="00F128E1"/>
    <w:rsid w:val="00F12B17"/>
    <w:rsid w:val="00F12C14"/>
    <w:rsid w:val="00F12C40"/>
    <w:rsid w:val="00F12ED7"/>
    <w:rsid w:val="00F12F08"/>
    <w:rsid w:val="00F12FBC"/>
    <w:rsid w:val="00F13125"/>
    <w:rsid w:val="00F13515"/>
    <w:rsid w:val="00F1369C"/>
    <w:rsid w:val="00F136FD"/>
    <w:rsid w:val="00F13852"/>
    <w:rsid w:val="00F13A2B"/>
    <w:rsid w:val="00F13A6C"/>
    <w:rsid w:val="00F13B5B"/>
    <w:rsid w:val="00F13B8D"/>
    <w:rsid w:val="00F13ECB"/>
    <w:rsid w:val="00F14029"/>
    <w:rsid w:val="00F14137"/>
    <w:rsid w:val="00F14227"/>
    <w:rsid w:val="00F14315"/>
    <w:rsid w:val="00F1433B"/>
    <w:rsid w:val="00F14684"/>
    <w:rsid w:val="00F14689"/>
    <w:rsid w:val="00F14752"/>
    <w:rsid w:val="00F1488D"/>
    <w:rsid w:val="00F148D0"/>
    <w:rsid w:val="00F14AA0"/>
    <w:rsid w:val="00F14C0D"/>
    <w:rsid w:val="00F14CDA"/>
    <w:rsid w:val="00F14DE1"/>
    <w:rsid w:val="00F14E3F"/>
    <w:rsid w:val="00F15117"/>
    <w:rsid w:val="00F152B4"/>
    <w:rsid w:val="00F154FF"/>
    <w:rsid w:val="00F15613"/>
    <w:rsid w:val="00F157B8"/>
    <w:rsid w:val="00F15B88"/>
    <w:rsid w:val="00F15E12"/>
    <w:rsid w:val="00F160E3"/>
    <w:rsid w:val="00F160EA"/>
    <w:rsid w:val="00F160F1"/>
    <w:rsid w:val="00F1611D"/>
    <w:rsid w:val="00F16191"/>
    <w:rsid w:val="00F161F7"/>
    <w:rsid w:val="00F1622B"/>
    <w:rsid w:val="00F1629A"/>
    <w:rsid w:val="00F1642B"/>
    <w:rsid w:val="00F1643D"/>
    <w:rsid w:val="00F16638"/>
    <w:rsid w:val="00F16856"/>
    <w:rsid w:val="00F168F1"/>
    <w:rsid w:val="00F1699D"/>
    <w:rsid w:val="00F16AD6"/>
    <w:rsid w:val="00F16D97"/>
    <w:rsid w:val="00F16DC7"/>
    <w:rsid w:val="00F16E34"/>
    <w:rsid w:val="00F16F00"/>
    <w:rsid w:val="00F17180"/>
    <w:rsid w:val="00F17306"/>
    <w:rsid w:val="00F175BE"/>
    <w:rsid w:val="00F17B32"/>
    <w:rsid w:val="00F17B52"/>
    <w:rsid w:val="00F17FCD"/>
    <w:rsid w:val="00F205AC"/>
    <w:rsid w:val="00F206C0"/>
    <w:rsid w:val="00F20749"/>
    <w:rsid w:val="00F20A5A"/>
    <w:rsid w:val="00F21134"/>
    <w:rsid w:val="00F21322"/>
    <w:rsid w:val="00F2138C"/>
    <w:rsid w:val="00F2145E"/>
    <w:rsid w:val="00F214CA"/>
    <w:rsid w:val="00F21911"/>
    <w:rsid w:val="00F219C1"/>
    <w:rsid w:val="00F21B87"/>
    <w:rsid w:val="00F21BE1"/>
    <w:rsid w:val="00F21C0C"/>
    <w:rsid w:val="00F21C3A"/>
    <w:rsid w:val="00F21CCF"/>
    <w:rsid w:val="00F21D5E"/>
    <w:rsid w:val="00F21E0F"/>
    <w:rsid w:val="00F21F09"/>
    <w:rsid w:val="00F21FF7"/>
    <w:rsid w:val="00F220DE"/>
    <w:rsid w:val="00F22232"/>
    <w:rsid w:val="00F222EB"/>
    <w:rsid w:val="00F2264F"/>
    <w:rsid w:val="00F226FD"/>
    <w:rsid w:val="00F22AFE"/>
    <w:rsid w:val="00F22D58"/>
    <w:rsid w:val="00F230A7"/>
    <w:rsid w:val="00F23150"/>
    <w:rsid w:val="00F23189"/>
    <w:rsid w:val="00F23623"/>
    <w:rsid w:val="00F236CD"/>
    <w:rsid w:val="00F238DF"/>
    <w:rsid w:val="00F2391F"/>
    <w:rsid w:val="00F2398B"/>
    <w:rsid w:val="00F23C50"/>
    <w:rsid w:val="00F23DEF"/>
    <w:rsid w:val="00F23E9E"/>
    <w:rsid w:val="00F23FDE"/>
    <w:rsid w:val="00F2404A"/>
    <w:rsid w:val="00F2414D"/>
    <w:rsid w:val="00F241DF"/>
    <w:rsid w:val="00F246CA"/>
    <w:rsid w:val="00F24779"/>
    <w:rsid w:val="00F24860"/>
    <w:rsid w:val="00F24C8C"/>
    <w:rsid w:val="00F24E83"/>
    <w:rsid w:val="00F2510A"/>
    <w:rsid w:val="00F2513C"/>
    <w:rsid w:val="00F25164"/>
    <w:rsid w:val="00F25181"/>
    <w:rsid w:val="00F25238"/>
    <w:rsid w:val="00F2524F"/>
    <w:rsid w:val="00F25547"/>
    <w:rsid w:val="00F25571"/>
    <w:rsid w:val="00F256B0"/>
    <w:rsid w:val="00F25B2D"/>
    <w:rsid w:val="00F26045"/>
    <w:rsid w:val="00F2609C"/>
    <w:rsid w:val="00F2611C"/>
    <w:rsid w:val="00F264FB"/>
    <w:rsid w:val="00F26A4E"/>
    <w:rsid w:val="00F26A6D"/>
    <w:rsid w:val="00F26AFE"/>
    <w:rsid w:val="00F26B43"/>
    <w:rsid w:val="00F26BCD"/>
    <w:rsid w:val="00F26BFE"/>
    <w:rsid w:val="00F26CAA"/>
    <w:rsid w:val="00F26DAE"/>
    <w:rsid w:val="00F26E50"/>
    <w:rsid w:val="00F26F60"/>
    <w:rsid w:val="00F27045"/>
    <w:rsid w:val="00F27088"/>
    <w:rsid w:val="00F270AC"/>
    <w:rsid w:val="00F2711B"/>
    <w:rsid w:val="00F27260"/>
    <w:rsid w:val="00F2728D"/>
    <w:rsid w:val="00F27328"/>
    <w:rsid w:val="00F27354"/>
    <w:rsid w:val="00F27518"/>
    <w:rsid w:val="00F275B9"/>
    <w:rsid w:val="00F275F2"/>
    <w:rsid w:val="00F2762C"/>
    <w:rsid w:val="00F27701"/>
    <w:rsid w:val="00F277AB"/>
    <w:rsid w:val="00F2783D"/>
    <w:rsid w:val="00F27965"/>
    <w:rsid w:val="00F27BE3"/>
    <w:rsid w:val="00F27E94"/>
    <w:rsid w:val="00F27EFE"/>
    <w:rsid w:val="00F300CA"/>
    <w:rsid w:val="00F30198"/>
    <w:rsid w:val="00F30328"/>
    <w:rsid w:val="00F303E5"/>
    <w:rsid w:val="00F30616"/>
    <w:rsid w:val="00F3080D"/>
    <w:rsid w:val="00F3097E"/>
    <w:rsid w:val="00F30AAF"/>
    <w:rsid w:val="00F30B72"/>
    <w:rsid w:val="00F30CD7"/>
    <w:rsid w:val="00F30D55"/>
    <w:rsid w:val="00F30F21"/>
    <w:rsid w:val="00F31161"/>
    <w:rsid w:val="00F314A0"/>
    <w:rsid w:val="00F31633"/>
    <w:rsid w:val="00F3179E"/>
    <w:rsid w:val="00F317B2"/>
    <w:rsid w:val="00F318A9"/>
    <w:rsid w:val="00F3197B"/>
    <w:rsid w:val="00F31BCA"/>
    <w:rsid w:val="00F31DD8"/>
    <w:rsid w:val="00F31DF8"/>
    <w:rsid w:val="00F31E6A"/>
    <w:rsid w:val="00F320AB"/>
    <w:rsid w:val="00F3235B"/>
    <w:rsid w:val="00F3285D"/>
    <w:rsid w:val="00F32BD4"/>
    <w:rsid w:val="00F32C05"/>
    <w:rsid w:val="00F32C21"/>
    <w:rsid w:val="00F32D99"/>
    <w:rsid w:val="00F32E7A"/>
    <w:rsid w:val="00F32F1C"/>
    <w:rsid w:val="00F32FF6"/>
    <w:rsid w:val="00F3306F"/>
    <w:rsid w:val="00F33262"/>
    <w:rsid w:val="00F332EF"/>
    <w:rsid w:val="00F3370C"/>
    <w:rsid w:val="00F338F3"/>
    <w:rsid w:val="00F3392F"/>
    <w:rsid w:val="00F33968"/>
    <w:rsid w:val="00F33C85"/>
    <w:rsid w:val="00F33D3B"/>
    <w:rsid w:val="00F33D76"/>
    <w:rsid w:val="00F33D8A"/>
    <w:rsid w:val="00F33E25"/>
    <w:rsid w:val="00F33FC8"/>
    <w:rsid w:val="00F3423F"/>
    <w:rsid w:val="00F3462F"/>
    <w:rsid w:val="00F34776"/>
    <w:rsid w:val="00F3477E"/>
    <w:rsid w:val="00F34933"/>
    <w:rsid w:val="00F34AE2"/>
    <w:rsid w:val="00F34B76"/>
    <w:rsid w:val="00F34BE4"/>
    <w:rsid w:val="00F34C56"/>
    <w:rsid w:val="00F34C8A"/>
    <w:rsid w:val="00F34DF3"/>
    <w:rsid w:val="00F34F67"/>
    <w:rsid w:val="00F34FAF"/>
    <w:rsid w:val="00F350FC"/>
    <w:rsid w:val="00F352D7"/>
    <w:rsid w:val="00F35484"/>
    <w:rsid w:val="00F3552B"/>
    <w:rsid w:val="00F355B9"/>
    <w:rsid w:val="00F356B2"/>
    <w:rsid w:val="00F358E7"/>
    <w:rsid w:val="00F35E6D"/>
    <w:rsid w:val="00F360B6"/>
    <w:rsid w:val="00F361AD"/>
    <w:rsid w:val="00F361DA"/>
    <w:rsid w:val="00F3627C"/>
    <w:rsid w:val="00F36307"/>
    <w:rsid w:val="00F36461"/>
    <w:rsid w:val="00F36527"/>
    <w:rsid w:val="00F367DC"/>
    <w:rsid w:val="00F36802"/>
    <w:rsid w:val="00F3680B"/>
    <w:rsid w:val="00F368D0"/>
    <w:rsid w:val="00F3694A"/>
    <w:rsid w:val="00F36ABA"/>
    <w:rsid w:val="00F36C3B"/>
    <w:rsid w:val="00F36D26"/>
    <w:rsid w:val="00F36E1B"/>
    <w:rsid w:val="00F36E20"/>
    <w:rsid w:val="00F36E2E"/>
    <w:rsid w:val="00F370EC"/>
    <w:rsid w:val="00F37132"/>
    <w:rsid w:val="00F3763C"/>
    <w:rsid w:val="00F3766C"/>
    <w:rsid w:val="00F37674"/>
    <w:rsid w:val="00F37818"/>
    <w:rsid w:val="00F378B8"/>
    <w:rsid w:val="00F3796A"/>
    <w:rsid w:val="00F37A51"/>
    <w:rsid w:val="00F37A8E"/>
    <w:rsid w:val="00F37B36"/>
    <w:rsid w:val="00F37C42"/>
    <w:rsid w:val="00F37D5B"/>
    <w:rsid w:val="00F37DE9"/>
    <w:rsid w:val="00F37E08"/>
    <w:rsid w:val="00F40097"/>
    <w:rsid w:val="00F4016A"/>
    <w:rsid w:val="00F40314"/>
    <w:rsid w:val="00F403CB"/>
    <w:rsid w:val="00F404B4"/>
    <w:rsid w:val="00F405E0"/>
    <w:rsid w:val="00F405E4"/>
    <w:rsid w:val="00F405E7"/>
    <w:rsid w:val="00F4061B"/>
    <w:rsid w:val="00F40979"/>
    <w:rsid w:val="00F409B1"/>
    <w:rsid w:val="00F40A17"/>
    <w:rsid w:val="00F40B28"/>
    <w:rsid w:val="00F40C0C"/>
    <w:rsid w:val="00F40C2B"/>
    <w:rsid w:val="00F40D31"/>
    <w:rsid w:val="00F40DE3"/>
    <w:rsid w:val="00F40E67"/>
    <w:rsid w:val="00F41199"/>
    <w:rsid w:val="00F413D6"/>
    <w:rsid w:val="00F414CC"/>
    <w:rsid w:val="00F4152F"/>
    <w:rsid w:val="00F416B9"/>
    <w:rsid w:val="00F41782"/>
    <w:rsid w:val="00F41915"/>
    <w:rsid w:val="00F419AF"/>
    <w:rsid w:val="00F41AA7"/>
    <w:rsid w:val="00F41B23"/>
    <w:rsid w:val="00F41C39"/>
    <w:rsid w:val="00F41E36"/>
    <w:rsid w:val="00F41EFE"/>
    <w:rsid w:val="00F41F60"/>
    <w:rsid w:val="00F42031"/>
    <w:rsid w:val="00F42046"/>
    <w:rsid w:val="00F420FD"/>
    <w:rsid w:val="00F421C6"/>
    <w:rsid w:val="00F42240"/>
    <w:rsid w:val="00F42358"/>
    <w:rsid w:val="00F425A9"/>
    <w:rsid w:val="00F4263B"/>
    <w:rsid w:val="00F4265B"/>
    <w:rsid w:val="00F42728"/>
    <w:rsid w:val="00F42761"/>
    <w:rsid w:val="00F429CB"/>
    <w:rsid w:val="00F42AB2"/>
    <w:rsid w:val="00F42D0F"/>
    <w:rsid w:val="00F42E07"/>
    <w:rsid w:val="00F4328D"/>
    <w:rsid w:val="00F433B5"/>
    <w:rsid w:val="00F43587"/>
    <w:rsid w:val="00F435FD"/>
    <w:rsid w:val="00F4372A"/>
    <w:rsid w:val="00F43AD2"/>
    <w:rsid w:val="00F44029"/>
    <w:rsid w:val="00F441A2"/>
    <w:rsid w:val="00F4420C"/>
    <w:rsid w:val="00F44298"/>
    <w:rsid w:val="00F44337"/>
    <w:rsid w:val="00F44551"/>
    <w:rsid w:val="00F44833"/>
    <w:rsid w:val="00F4491D"/>
    <w:rsid w:val="00F44B9E"/>
    <w:rsid w:val="00F44BD2"/>
    <w:rsid w:val="00F44C43"/>
    <w:rsid w:val="00F44CAE"/>
    <w:rsid w:val="00F44D18"/>
    <w:rsid w:val="00F44F29"/>
    <w:rsid w:val="00F45149"/>
    <w:rsid w:val="00F45447"/>
    <w:rsid w:val="00F4548E"/>
    <w:rsid w:val="00F45844"/>
    <w:rsid w:val="00F4588F"/>
    <w:rsid w:val="00F45B18"/>
    <w:rsid w:val="00F45F2A"/>
    <w:rsid w:val="00F461E8"/>
    <w:rsid w:val="00F46524"/>
    <w:rsid w:val="00F46770"/>
    <w:rsid w:val="00F468B1"/>
    <w:rsid w:val="00F468CC"/>
    <w:rsid w:val="00F469EC"/>
    <w:rsid w:val="00F46AC9"/>
    <w:rsid w:val="00F46AF6"/>
    <w:rsid w:val="00F46F4C"/>
    <w:rsid w:val="00F471A8"/>
    <w:rsid w:val="00F471AF"/>
    <w:rsid w:val="00F471D2"/>
    <w:rsid w:val="00F472D5"/>
    <w:rsid w:val="00F47674"/>
    <w:rsid w:val="00F478DB"/>
    <w:rsid w:val="00F47931"/>
    <w:rsid w:val="00F47AA4"/>
    <w:rsid w:val="00F47AE9"/>
    <w:rsid w:val="00F47D07"/>
    <w:rsid w:val="00F47E87"/>
    <w:rsid w:val="00F50027"/>
    <w:rsid w:val="00F50225"/>
    <w:rsid w:val="00F5097D"/>
    <w:rsid w:val="00F50A07"/>
    <w:rsid w:val="00F50A58"/>
    <w:rsid w:val="00F50AD8"/>
    <w:rsid w:val="00F50BC9"/>
    <w:rsid w:val="00F50D73"/>
    <w:rsid w:val="00F50D98"/>
    <w:rsid w:val="00F50EC8"/>
    <w:rsid w:val="00F51004"/>
    <w:rsid w:val="00F51217"/>
    <w:rsid w:val="00F5124B"/>
    <w:rsid w:val="00F513BD"/>
    <w:rsid w:val="00F515B7"/>
    <w:rsid w:val="00F516FA"/>
    <w:rsid w:val="00F5196C"/>
    <w:rsid w:val="00F519B5"/>
    <w:rsid w:val="00F51EB1"/>
    <w:rsid w:val="00F5221C"/>
    <w:rsid w:val="00F52254"/>
    <w:rsid w:val="00F5239B"/>
    <w:rsid w:val="00F5240A"/>
    <w:rsid w:val="00F52674"/>
    <w:rsid w:val="00F5269B"/>
    <w:rsid w:val="00F527A2"/>
    <w:rsid w:val="00F52B22"/>
    <w:rsid w:val="00F52BF4"/>
    <w:rsid w:val="00F52E1C"/>
    <w:rsid w:val="00F52E69"/>
    <w:rsid w:val="00F52EFB"/>
    <w:rsid w:val="00F52F30"/>
    <w:rsid w:val="00F52F90"/>
    <w:rsid w:val="00F531E9"/>
    <w:rsid w:val="00F5323D"/>
    <w:rsid w:val="00F5365D"/>
    <w:rsid w:val="00F537BC"/>
    <w:rsid w:val="00F5387A"/>
    <w:rsid w:val="00F53988"/>
    <w:rsid w:val="00F539B8"/>
    <w:rsid w:val="00F53B0C"/>
    <w:rsid w:val="00F53C83"/>
    <w:rsid w:val="00F53CCE"/>
    <w:rsid w:val="00F53E6D"/>
    <w:rsid w:val="00F5403B"/>
    <w:rsid w:val="00F54141"/>
    <w:rsid w:val="00F5420D"/>
    <w:rsid w:val="00F543BD"/>
    <w:rsid w:val="00F5451E"/>
    <w:rsid w:val="00F54936"/>
    <w:rsid w:val="00F5494F"/>
    <w:rsid w:val="00F54968"/>
    <w:rsid w:val="00F54CB2"/>
    <w:rsid w:val="00F54E3B"/>
    <w:rsid w:val="00F55056"/>
    <w:rsid w:val="00F550CA"/>
    <w:rsid w:val="00F55302"/>
    <w:rsid w:val="00F55328"/>
    <w:rsid w:val="00F55471"/>
    <w:rsid w:val="00F5557B"/>
    <w:rsid w:val="00F55794"/>
    <w:rsid w:val="00F5582A"/>
    <w:rsid w:val="00F55831"/>
    <w:rsid w:val="00F558A8"/>
    <w:rsid w:val="00F5596F"/>
    <w:rsid w:val="00F55A21"/>
    <w:rsid w:val="00F55AF7"/>
    <w:rsid w:val="00F55BB0"/>
    <w:rsid w:val="00F55C04"/>
    <w:rsid w:val="00F55C14"/>
    <w:rsid w:val="00F55C38"/>
    <w:rsid w:val="00F56278"/>
    <w:rsid w:val="00F5650A"/>
    <w:rsid w:val="00F5665E"/>
    <w:rsid w:val="00F567BD"/>
    <w:rsid w:val="00F56A3B"/>
    <w:rsid w:val="00F56D1E"/>
    <w:rsid w:val="00F56E01"/>
    <w:rsid w:val="00F56FF1"/>
    <w:rsid w:val="00F5715D"/>
    <w:rsid w:val="00F571FE"/>
    <w:rsid w:val="00F57341"/>
    <w:rsid w:val="00F57403"/>
    <w:rsid w:val="00F576E7"/>
    <w:rsid w:val="00F57793"/>
    <w:rsid w:val="00F57877"/>
    <w:rsid w:val="00F57899"/>
    <w:rsid w:val="00F578EB"/>
    <w:rsid w:val="00F57939"/>
    <w:rsid w:val="00F57940"/>
    <w:rsid w:val="00F57E12"/>
    <w:rsid w:val="00F57FB5"/>
    <w:rsid w:val="00F57FCF"/>
    <w:rsid w:val="00F6005D"/>
    <w:rsid w:val="00F605AA"/>
    <w:rsid w:val="00F6066F"/>
    <w:rsid w:val="00F60690"/>
    <w:rsid w:val="00F606B8"/>
    <w:rsid w:val="00F60804"/>
    <w:rsid w:val="00F60855"/>
    <w:rsid w:val="00F60873"/>
    <w:rsid w:val="00F6087A"/>
    <w:rsid w:val="00F60A16"/>
    <w:rsid w:val="00F60BA7"/>
    <w:rsid w:val="00F60EB9"/>
    <w:rsid w:val="00F6127B"/>
    <w:rsid w:val="00F61348"/>
    <w:rsid w:val="00F61710"/>
    <w:rsid w:val="00F61854"/>
    <w:rsid w:val="00F61AC0"/>
    <w:rsid w:val="00F62070"/>
    <w:rsid w:val="00F623E7"/>
    <w:rsid w:val="00F62548"/>
    <w:rsid w:val="00F62815"/>
    <w:rsid w:val="00F628E4"/>
    <w:rsid w:val="00F62A69"/>
    <w:rsid w:val="00F62EF4"/>
    <w:rsid w:val="00F6306B"/>
    <w:rsid w:val="00F63086"/>
    <w:rsid w:val="00F630EB"/>
    <w:rsid w:val="00F6312C"/>
    <w:rsid w:val="00F632D3"/>
    <w:rsid w:val="00F63580"/>
    <w:rsid w:val="00F635D2"/>
    <w:rsid w:val="00F636D4"/>
    <w:rsid w:val="00F637EE"/>
    <w:rsid w:val="00F63865"/>
    <w:rsid w:val="00F639E5"/>
    <w:rsid w:val="00F63CC8"/>
    <w:rsid w:val="00F63E3A"/>
    <w:rsid w:val="00F63F6A"/>
    <w:rsid w:val="00F63F79"/>
    <w:rsid w:val="00F63FC4"/>
    <w:rsid w:val="00F63FC8"/>
    <w:rsid w:val="00F6425A"/>
    <w:rsid w:val="00F64417"/>
    <w:rsid w:val="00F64552"/>
    <w:rsid w:val="00F645B9"/>
    <w:rsid w:val="00F645CC"/>
    <w:rsid w:val="00F64625"/>
    <w:rsid w:val="00F64B30"/>
    <w:rsid w:val="00F64B4D"/>
    <w:rsid w:val="00F64D1F"/>
    <w:rsid w:val="00F64DB2"/>
    <w:rsid w:val="00F64E4B"/>
    <w:rsid w:val="00F64E74"/>
    <w:rsid w:val="00F64FDF"/>
    <w:rsid w:val="00F65324"/>
    <w:rsid w:val="00F6532D"/>
    <w:rsid w:val="00F654FE"/>
    <w:rsid w:val="00F6553A"/>
    <w:rsid w:val="00F65549"/>
    <w:rsid w:val="00F656E2"/>
    <w:rsid w:val="00F65959"/>
    <w:rsid w:val="00F65C32"/>
    <w:rsid w:val="00F65C5A"/>
    <w:rsid w:val="00F65C79"/>
    <w:rsid w:val="00F65D0A"/>
    <w:rsid w:val="00F65D23"/>
    <w:rsid w:val="00F65EFA"/>
    <w:rsid w:val="00F65FCB"/>
    <w:rsid w:val="00F65FEA"/>
    <w:rsid w:val="00F66107"/>
    <w:rsid w:val="00F66276"/>
    <w:rsid w:val="00F66281"/>
    <w:rsid w:val="00F66497"/>
    <w:rsid w:val="00F66620"/>
    <w:rsid w:val="00F66748"/>
    <w:rsid w:val="00F667CC"/>
    <w:rsid w:val="00F66AEF"/>
    <w:rsid w:val="00F66B1B"/>
    <w:rsid w:val="00F66C65"/>
    <w:rsid w:val="00F66CA9"/>
    <w:rsid w:val="00F66D55"/>
    <w:rsid w:val="00F67035"/>
    <w:rsid w:val="00F6709A"/>
    <w:rsid w:val="00F670FB"/>
    <w:rsid w:val="00F67127"/>
    <w:rsid w:val="00F672D4"/>
    <w:rsid w:val="00F6766C"/>
    <w:rsid w:val="00F67BE4"/>
    <w:rsid w:val="00F67DCF"/>
    <w:rsid w:val="00F67E8B"/>
    <w:rsid w:val="00F67EC7"/>
    <w:rsid w:val="00F702CB"/>
    <w:rsid w:val="00F70356"/>
    <w:rsid w:val="00F705CE"/>
    <w:rsid w:val="00F70847"/>
    <w:rsid w:val="00F709C1"/>
    <w:rsid w:val="00F70A8D"/>
    <w:rsid w:val="00F70D02"/>
    <w:rsid w:val="00F70E13"/>
    <w:rsid w:val="00F70F11"/>
    <w:rsid w:val="00F70F28"/>
    <w:rsid w:val="00F70FC3"/>
    <w:rsid w:val="00F71164"/>
    <w:rsid w:val="00F71238"/>
    <w:rsid w:val="00F7123C"/>
    <w:rsid w:val="00F712FB"/>
    <w:rsid w:val="00F713EB"/>
    <w:rsid w:val="00F71941"/>
    <w:rsid w:val="00F719B9"/>
    <w:rsid w:val="00F71A1F"/>
    <w:rsid w:val="00F71C46"/>
    <w:rsid w:val="00F71CC3"/>
    <w:rsid w:val="00F71D07"/>
    <w:rsid w:val="00F71D71"/>
    <w:rsid w:val="00F71E19"/>
    <w:rsid w:val="00F71E4F"/>
    <w:rsid w:val="00F72075"/>
    <w:rsid w:val="00F721CA"/>
    <w:rsid w:val="00F7260A"/>
    <w:rsid w:val="00F728C6"/>
    <w:rsid w:val="00F72913"/>
    <w:rsid w:val="00F72AA8"/>
    <w:rsid w:val="00F73032"/>
    <w:rsid w:val="00F730D7"/>
    <w:rsid w:val="00F73703"/>
    <w:rsid w:val="00F737A0"/>
    <w:rsid w:val="00F73895"/>
    <w:rsid w:val="00F7389F"/>
    <w:rsid w:val="00F73FFD"/>
    <w:rsid w:val="00F7402D"/>
    <w:rsid w:val="00F740F9"/>
    <w:rsid w:val="00F741A0"/>
    <w:rsid w:val="00F742AC"/>
    <w:rsid w:val="00F742F5"/>
    <w:rsid w:val="00F742FD"/>
    <w:rsid w:val="00F74330"/>
    <w:rsid w:val="00F74706"/>
    <w:rsid w:val="00F74797"/>
    <w:rsid w:val="00F74A04"/>
    <w:rsid w:val="00F74AA7"/>
    <w:rsid w:val="00F74DA9"/>
    <w:rsid w:val="00F74DAC"/>
    <w:rsid w:val="00F74EF8"/>
    <w:rsid w:val="00F7502D"/>
    <w:rsid w:val="00F751CA"/>
    <w:rsid w:val="00F755C6"/>
    <w:rsid w:val="00F75620"/>
    <w:rsid w:val="00F756C7"/>
    <w:rsid w:val="00F7584F"/>
    <w:rsid w:val="00F75929"/>
    <w:rsid w:val="00F759EC"/>
    <w:rsid w:val="00F75AA5"/>
    <w:rsid w:val="00F75AB9"/>
    <w:rsid w:val="00F75C48"/>
    <w:rsid w:val="00F75E83"/>
    <w:rsid w:val="00F75E93"/>
    <w:rsid w:val="00F75FC8"/>
    <w:rsid w:val="00F762B1"/>
    <w:rsid w:val="00F763AA"/>
    <w:rsid w:val="00F7641D"/>
    <w:rsid w:val="00F7695B"/>
    <w:rsid w:val="00F76BF1"/>
    <w:rsid w:val="00F76FF3"/>
    <w:rsid w:val="00F77369"/>
    <w:rsid w:val="00F776A2"/>
    <w:rsid w:val="00F77871"/>
    <w:rsid w:val="00F778CB"/>
    <w:rsid w:val="00F77926"/>
    <w:rsid w:val="00F77A0F"/>
    <w:rsid w:val="00F77E84"/>
    <w:rsid w:val="00F77FBF"/>
    <w:rsid w:val="00F80151"/>
    <w:rsid w:val="00F8032A"/>
    <w:rsid w:val="00F80495"/>
    <w:rsid w:val="00F804F9"/>
    <w:rsid w:val="00F805C4"/>
    <w:rsid w:val="00F806BD"/>
    <w:rsid w:val="00F806DD"/>
    <w:rsid w:val="00F806E6"/>
    <w:rsid w:val="00F8080B"/>
    <w:rsid w:val="00F80861"/>
    <w:rsid w:val="00F80884"/>
    <w:rsid w:val="00F808A9"/>
    <w:rsid w:val="00F80DD0"/>
    <w:rsid w:val="00F80DFB"/>
    <w:rsid w:val="00F80F26"/>
    <w:rsid w:val="00F80F9F"/>
    <w:rsid w:val="00F80FE9"/>
    <w:rsid w:val="00F81074"/>
    <w:rsid w:val="00F810D0"/>
    <w:rsid w:val="00F811C5"/>
    <w:rsid w:val="00F813C6"/>
    <w:rsid w:val="00F814DB"/>
    <w:rsid w:val="00F81737"/>
    <w:rsid w:val="00F81991"/>
    <w:rsid w:val="00F81AEC"/>
    <w:rsid w:val="00F81B26"/>
    <w:rsid w:val="00F81B6D"/>
    <w:rsid w:val="00F81F86"/>
    <w:rsid w:val="00F81FB1"/>
    <w:rsid w:val="00F82055"/>
    <w:rsid w:val="00F82061"/>
    <w:rsid w:val="00F821E6"/>
    <w:rsid w:val="00F82371"/>
    <w:rsid w:val="00F82393"/>
    <w:rsid w:val="00F823DC"/>
    <w:rsid w:val="00F824BA"/>
    <w:rsid w:val="00F8260A"/>
    <w:rsid w:val="00F82850"/>
    <w:rsid w:val="00F82902"/>
    <w:rsid w:val="00F829A4"/>
    <w:rsid w:val="00F829AC"/>
    <w:rsid w:val="00F82B26"/>
    <w:rsid w:val="00F82BED"/>
    <w:rsid w:val="00F82C9A"/>
    <w:rsid w:val="00F82CFB"/>
    <w:rsid w:val="00F82D18"/>
    <w:rsid w:val="00F82E50"/>
    <w:rsid w:val="00F82FD4"/>
    <w:rsid w:val="00F8305B"/>
    <w:rsid w:val="00F833DE"/>
    <w:rsid w:val="00F83403"/>
    <w:rsid w:val="00F83415"/>
    <w:rsid w:val="00F8379C"/>
    <w:rsid w:val="00F837D3"/>
    <w:rsid w:val="00F839C2"/>
    <w:rsid w:val="00F83C7E"/>
    <w:rsid w:val="00F83CC3"/>
    <w:rsid w:val="00F83CF3"/>
    <w:rsid w:val="00F83EF2"/>
    <w:rsid w:val="00F8404C"/>
    <w:rsid w:val="00F84184"/>
    <w:rsid w:val="00F842D1"/>
    <w:rsid w:val="00F84305"/>
    <w:rsid w:val="00F844BC"/>
    <w:rsid w:val="00F845D3"/>
    <w:rsid w:val="00F84611"/>
    <w:rsid w:val="00F846A8"/>
    <w:rsid w:val="00F84761"/>
    <w:rsid w:val="00F84A93"/>
    <w:rsid w:val="00F84BE7"/>
    <w:rsid w:val="00F84C36"/>
    <w:rsid w:val="00F851A7"/>
    <w:rsid w:val="00F85227"/>
    <w:rsid w:val="00F85599"/>
    <w:rsid w:val="00F85607"/>
    <w:rsid w:val="00F856F8"/>
    <w:rsid w:val="00F8581D"/>
    <w:rsid w:val="00F85849"/>
    <w:rsid w:val="00F8584E"/>
    <w:rsid w:val="00F85882"/>
    <w:rsid w:val="00F85C5C"/>
    <w:rsid w:val="00F85CB9"/>
    <w:rsid w:val="00F85F66"/>
    <w:rsid w:val="00F8606B"/>
    <w:rsid w:val="00F860F6"/>
    <w:rsid w:val="00F8627D"/>
    <w:rsid w:val="00F86482"/>
    <w:rsid w:val="00F868AC"/>
    <w:rsid w:val="00F86A8F"/>
    <w:rsid w:val="00F86A93"/>
    <w:rsid w:val="00F86ADC"/>
    <w:rsid w:val="00F86BB8"/>
    <w:rsid w:val="00F86DAE"/>
    <w:rsid w:val="00F86E3E"/>
    <w:rsid w:val="00F86EDD"/>
    <w:rsid w:val="00F870B6"/>
    <w:rsid w:val="00F8724B"/>
    <w:rsid w:val="00F874E9"/>
    <w:rsid w:val="00F87659"/>
    <w:rsid w:val="00F8775C"/>
    <w:rsid w:val="00F877AA"/>
    <w:rsid w:val="00F877BB"/>
    <w:rsid w:val="00F879C9"/>
    <w:rsid w:val="00F87BA8"/>
    <w:rsid w:val="00F87BC8"/>
    <w:rsid w:val="00F87BFA"/>
    <w:rsid w:val="00F87E59"/>
    <w:rsid w:val="00F87EDA"/>
    <w:rsid w:val="00F87F02"/>
    <w:rsid w:val="00F900DE"/>
    <w:rsid w:val="00F902BE"/>
    <w:rsid w:val="00F904A1"/>
    <w:rsid w:val="00F904CB"/>
    <w:rsid w:val="00F905FF"/>
    <w:rsid w:val="00F9080E"/>
    <w:rsid w:val="00F908E9"/>
    <w:rsid w:val="00F908F7"/>
    <w:rsid w:val="00F9090A"/>
    <w:rsid w:val="00F90A4B"/>
    <w:rsid w:val="00F90CDB"/>
    <w:rsid w:val="00F90CE4"/>
    <w:rsid w:val="00F90E3A"/>
    <w:rsid w:val="00F910A3"/>
    <w:rsid w:val="00F9138B"/>
    <w:rsid w:val="00F91AE1"/>
    <w:rsid w:val="00F91B90"/>
    <w:rsid w:val="00F91C23"/>
    <w:rsid w:val="00F91DCC"/>
    <w:rsid w:val="00F92086"/>
    <w:rsid w:val="00F921A8"/>
    <w:rsid w:val="00F922DC"/>
    <w:rsid w:val="00F923DB"/>
    <w:rsid w:val="00F92493"/>
    <w:rsid w:val="00F92517"/>
    <w:rsid w:val="00F9277E"/>
    <w:rsid w:val="00F92902"/>
    <w:rsid w:val="00F9292E"/>
    <w:rsid w:val="00F929EF"/>
    <w:rsid w:val="00F929F8"/>
    <w:rsid w:val="00F92BD9"/>
    <w:rsid w:val="00F92EA9"/>
    <w:rsid w:val="00F9312E"/>
    <w:rsid w:val="00F93272"/>
    <w:rsid w:val="00F93281"/>
    <w:rsid w:val="00F932A2"/>
    <w:rsid w:val="00F9333E"/>
    <w:rsid w:val="00F934BE"/>
    <w:rsid w:val="00F939D6"/>
    <w:rsid w:val="00F93BDA"/>
    <w:rsid w:val="00F93E7F"/>
    <w:rsid w:val="00F93EC0"/>
    <w:rsid w:val="00F93F71"/>
    <w:rsid w:val="00F93FBB"/>
    <w:rsid w:val="00F94304"/>
    <w:rsid w:val="00F943D0"/>
    <w:rsid w:val="00F94497"/>
    <w:rsid w:val="00F947A2"/>
    <w:rsid w:val="00F947AA"/>
    <w:rsid w:val="00F94C22"/>
    <w:rsid w:val="00F94C9B"/>
    <w:rsid w:val="00F94DAF"/>
    <w:rsid w:val="00F94EC1"/>
    <w:rsid w:val="00F94ECC"/>
    <w:rsid w:val="00F94F8D"/>
    <w:rsid w:val="00F95013"/>
    <w:rsid w:val="00F953D7"/>
    <w:rsid w:val="00F9559B"/>
    <w:rsid w:val="00F956C0"/>
    <w:rsid w:val="00F95762"/>
    <w:rsid w:val="00F95763"/>
    <w:rsid w:val="00F958F9"/>
    <w:rsid w:val="00F959FD"/>
    <w:rsid w:val="00F95B93"/>
    <w:rsid w:val="00F95C56"/>
    <w:rsid w:val="00F95DD9"/>
    <w:rsid w:val="00F95EF4"/>
    <w:rsid w:val="00F96034"/>
    <w:rsid w:val="00F960B8"/>
    <w:rsid w:val="00F9618E"/>
    <w:rsid w:val="00F96472"/>
    <w:rsid w:val="00F96473"/>
    <w:rsid w:val="00F96541"/>
    <w:rsid w:val="00F965B9"/>
    <w:rsid w:val="00F9660D"/>
    <w:rsid w:val="00F96859"/>
    <w:rsid w:val="00F9687C"/>
    <w:rsid w:val="00F968FB"/>
    <w:rsid w:val="00F96AF8"/>
    <w:rsid w:val="00F96BC3"/>
    <w:rsid w:val="00F96C14"/>
    <w:rsid w:val="00F96C4C"/>
    <w:rsid w:val="00F96C9F"/>
    <w:rsid w:val="00F96CB9"/>
    <w:rsid w:val="00F96D95"/>
    <w:rsid w:val="00F96E9F"/>
    <w:rsid w:val="00F97135"/>
    <w:rsid w:val="00F97794"/>
    <w:rsid w:val="00F97805"/>
    <w:rsid w:val="00F979B1"/>
    <w:rsid w:val="00F979EF"/>
    <w:rsid w:val="00F97B53"/>
    <w:rsid w:val="00F97BEF"/>
    <w:rsid w:val="00F97C2D"/>
    <w:rsid w:val="00F97D21"/>
    <w:rsid w:val="00F97DB1"/>
    <w:rsid w:val="00F97E89"/>
    <w:rsid w:val="00FA0061"/>
    <w:rsid w:val="00FA00C3"/>
    <w:rsid w:val="00FA00ED"/>
    <w:rsid w:val="00FA02C6"/>
    <w:rsid w:val="00FA030F"/>
    <w:rsid w:val="00FA0324"/>
    <w:rsid w:val="00FA037A"/>
    <w:rsid w:val="00FA05AB"/>
    <w:rsid w:val="00FA070E"/>
    <w:rsid w:val="00FA085D"/>
    <w:rsid w:val="00FA090B"/>
    <w:rsid w:val="00FA0A1F"/>
    <w:rsid w:val="00FA0A62"/>
    <w:rsid w:val="00FA0B11"/>
    <w:rsid w:val="00FA0D51"/>
    <w:rsid w:val="00FA0F56"/>
    <w:rsid w:val="00FA1240"/>
    <w:rsid w:val="00FA16A6"/>
    <w:rsid w:val="00FA170B"/>
    <w:rsid w:val="00FA17A5"/>
    <w:rsid w:val="00FA1903"/>
    <w:rsid w:val="00FA1B2A"/>
    <w:rsid w:val="00FA1B35"/>
    <w:rsid w:val="00FA1BDB"/>
    <w:rsid w:val="00FA1C16"/>
    <w:rsid w:val="00FA1D0C"/>
    <w:rsid w:val="00FA1D1C"/>
    <w:rsid w:val="00FA1D59"/>
    <w:rsid w:val="00FA1E54"/>
    <w:rsid w:val="00FA1F7B"/>
    <w:rsid w:val="00FA212E"/>
    <w:rsid w:val="00FA261D"/>
    <w:rsid w:val="00FA26CD"/>
    <w:rsid w:val="00FA285F"/>
    <w:rsid w:val="00FA288B"/>
    <w:rsid w:val="00FA291F"/>
    <w:rsid w:val="00FA2955"/>
    <w:rsid w:val="00FA29FB"/>
    <w:rsid w:val="00FA2E49"/>
    <w:rsid w:val="00FA3146"/>
    <w:rsid w:val="00FA3159"/>
    <w:rsid w:val="00FA316A"/>
    <w:rsid w:val="00FA32D5"/>
    <w:rsid w:val="00FA35FB"/>
    <w:rsid w:val="00FA369A"/>
    <w:rsid w:val="00FA36A7"/>
    <w:rsid w:val="00FA3AA6"/>
    <w:rsid w:val="00FA3BC0"/>
    <w:rsid w:val="00FA41F1"/>
    <w:rsid w:val="00FA427B"/>
    <w:rsid w:val="00FA4320"/>
    <w:rsid w:val="00FA437C"/>
    <w:rsid w:val="00FA43B1"/>
    <w:rsid w:val="00FA4701"/>
    <w:rsid w:val="00FA4790"/>
    <w:rsid w:val="00FA4A38"/>
    <w:rsid w:val="00FA4A65"/>
    <w:rsid w:val="00FA4CBB"/>
    <w:rsid w:val="00FA4D32"/>
    <w:rsid w:val="00FA4E89"/>
    <w:rsid w:val="00FA500B"/>
    <w:rsid w:val="00FA50C8"/>
    <w:rsid w:val="00FA51B3"/>
    <w:rsid w:val="00FA526F"/>
    <w:rsid w:val="00FA5472"/>
    <w:rsid w:val="00FA54EB"/>
    <w:rsid w:val="00FA5583"/>
    <w:rsid w:val="00FA567F"/>
    <w:rsid w:val="00FA569B"/>
    <w:rsid w:val="00FA59CD"/>
    <w:rsid w:val="00FA59F1"/>
    <w:rsid w:val="00FA5B42"/>
    <w:rsid w:val="00FA5BD6"/>
    <w:rsid w:val="00FA5BE5"/>
    <w:rsid w:val="00FA5C28"/>
    <w:rsid w:val="00FA5C5B"/>
    <w:rsid w:val="00FA5FF1"/>
    <w:rsid w:val="00FA6092"/>
    <w:rsid w:val="00FA613A"/>
    <w:rsid w:val="00FA62B2"/>
    <w:rsid w:val="00FA641F"/>
    <w:rsid w:val="00FA656B"/>
    <w:rsid w:val="00FA6748"/>
    <w:rsid w:val="00FA675A"/>
    <w:rsid w:val="00FA6886"/>
    <w:rsid w:val="00FA69A9"/>
    <w:rsid w:val="00FA6ACF"/>
    <w:rsid w:val="00FA6D1F"/>
    <w:rsid w:val="00FA6D61"/>
    <w:rsid w:val="00FA701E"/>
    <w:rsid w:val="00FA7956"/>
    <w:rsid w:val="00FA79D1"/>
    <w:rsid w:val="00FA7AC1"/>
    <w:rsid w:val="00FA7C50"/>
    <w:rsid w:val="00FA7E5B"/>
    <w:rsid w:val="00FA7E6B"/>
    <w:rsid w:val="00FB03F2"/>
    <w:rsid w:val="00FB0483"/>
    <w:rsid w:val="00FB0793"/>
    <w:rsid w:val="00FB08F9"/>
    <w:rsid w:val="00FB0BE1"/>
    <w:rsid w:val="00FB0C0C"/>
    <w:rsid w:val="00FB0D15"/>
    <w:rsid w:val="00FB0F8C"/>
    <w:rsid w:val="00FB1781"/>
    <w:rsid w:val="00FB1A10"/>
    <w:rsid w:val="00FB1A38"/>
    <w:rsid w:val="00FB1A3E"/>
    <w:rsid w:val="00FB1BD9"/>
    <w:rsid w:val="00FB1C3C"/>
    <w:rsid w:val="00FB1E3B"/>
    <w:rsid w:val="00FB1EA2"/>
    <w:rsid w:val="00FB1EFD"/>
    <w:rsid w:val="00FB20F4"/>
    <w:rsid w:val="00FB224A"/>
    <w:rsid w:val="00FB2282"/>
    <w:rsid w:val="00FB2629"/>
    <w:rsid w:val="00FB2771"/>
    <w:rsid w:val="00FB2ABC"/>
    <w:rsid w:val="00FB2C0E"/>
    <w:rsid w:val="00FB2DC5"/>
    <w:rsid w:val="00FB2E60"/>
    <w:rsid w:val="00FB2E82"/>
    <w:rsid w:val="00FB2F9F"/>
    <w:rsid w:val="00FB308F"/>
    <w:rsid w:val="00FB32AD"/>
    <w:rsid w:val="00FB3462"/>
    <w:rsid w:val="00FB34CB"/>
    <w:rsid w:val="00FB3521"/>
    <w:rsid w:val="00FB36C1"/>
    <w:rsid w:val="00FB37DA"/>
    <w:rsid w:val="00FB38A3"/>
    <w:rsid w:val="00FB394A"/>
    <w:rsid w:val="00FB3BD3"/>
    <w:rsid w:val="00FB3EAA"/>
    <w:rsid w:val="00FB3FC9"/>
    <w:rsid w:val="00FB4094"/>
    <w:rsid w:val="00FB40A1"/>
    <w:rsid w:val="00FB4193"/>
    <w:rsid w:val="00FB427A"/>
    <w:rsid w:val="00FB4475"/>
    <w:rsid w:val="00FB4510"/>
    <w:rsid w:val="00FB4686"/>
    <w:rsid w:val="00FB46AB"/>
    <w:rsid w:val="00FB479E"/>
    <w:rsid w:val="00FB49E3"/>
    <w:rsid w:val="00FB4A00"/>
    <w:rsid w:val="00FB4A12"/>
    <w:rsid w:val="00FB4B42"/>
    <w:rsid w:val="00FB4F22"/>
    <w:rsid w:val="00FB526C"/>
    <w:rsid w:val="00FB5284"/>
    <w:rsid w:val="00FB535C"/>
    <w:rsid w:val="00FB5398"/>
    <w:rsid w:val="00FB564B"/>
    <w:rsid w:val="00FB580B"/>
    <w:rsid w:val="00FB5B24"/>
    <w:rsid w:val="00FB5B49"/>
    <w:rsid w:val="00FB5D16"/>
    <w:rsid w:val="00FB5DFA"/>
    <w:rsid w:val="00FB5E4C"/>
    <w:rsid w:val="00FB5E5E"/>
    <w:rsid w:val="00FB5F3E"/>
    <w:rsid w:val="00FB614F"/>
    <w:rsid w:val="00FB63AE"/>
    <w:rsid w:val="00FB640C"/>
    <w:rsid w:val="00FB6513"/>
    <w:rsid w:val="00FB66C6"/>
    <w:rsid w:val="00FB678F"/>
    <w:rsid w:val="00FB6849"/>
    <w:rsid w:val="00FB69C4"/>
    <w:rsid w:val="00FB6BDC"/>
    <w:rsid w:val="00FB6BF9"/>
    <w:rsid w:val="00FB6C63"/>
    <w:rsid w:val="00FB6D87"/>
    <w:rsid w:val="00FB6F3E"/>
    <w:rsid w:val="00FB701A"/>
    <w:rsid w:val="00FB7059"/>
    <w:rsid w:val="00FB71D7"/>
    <w:rsid w:val="00FB71F8"/>
    <w:rsid w:val="00FB7267"/>
    <w:rsid w:val="00FB7462"/>
    <w:rsid w:val="00FB749F"/>
    <w:rsid w:val="00FB7646"/>
    <w:rsid w:val="00FB77A4"/>
    <w:rsid w:val="00FB7B20"/>
    <w:rsid w:val="00FB7B72"/>
    <w:rsid w:val="00FB7B93"/>
    <w:rsid w:val="00FB7BFE"/>
    <w:rsid w:val="00FB7CDC"/>
    <w:rsid w:val="00FB7EE0"/>
    <w:rsid w:val="00FB7F9D"/>
    <w:rsid w:val="00FC0016"/>
    <w:rsid w:val="00FC0046"/>
    <w:rsid w:val="00FC0452"/>
    <w:rsid w:val="00FC049A"/>
    <w:rsid w:val="00FC04B0"/>
    <w:rsid w:val="00FC056D"/>
    <w:rsid w:val="00FC060D"/>
    <w:rsid w:val="00FC0737"/>
    <w:rsid w:val="00FC07CB"/>
    <w:rsid w:val="00FC07E2"/>
    <w:rsid w:val="00FC08A7"/>
    <w:rsid w:val="00FC0BA8"/>
    <w:rsid w:val="00FC0BF5"/>
    <w:rsid w:val="00FC0CC2"/>
    <w:rsid w:val="00FC0D4A"/>
    <w:rsid w:val="00FC0DCA"/>
    <w:rsid w:val="00FC0DFD"/>
    <w:rsid w:val="00FC0F13"/>
    <w:rsid w:val="00FC10B7"/>
    <w:rsid w:val="00FC11A3"/>
    <w:rsid w:val="00FC11F5"/>
    <w:rsid w:val="00FC1442"/>
    <w:rsid w:val="00FC153E"/>
    <w:rsid w:val="00FC1540"/>
    <w:rsid w:val="00FC1CC9"/>
    <w:rsid w:val="00FC208C"/>
    <w:rsid w:val="00FC20CE"/>
    <w:rsid w:val="00FC20F6"/>
    <w:rsid w:val="00FC218F"/>
    <w:rsid w:val="00FC21A2"/>
    <w:rsid w:val="00FC23B7"/>
    <w:rsid w:val="00FC2488"/>
    <w:rsid w:val="00FC24CF"/>
    <w:rsid w:val="00FC24EE"/>
    <w:rsid w:val="00FC2741"/>
    <w:rsid w:val="00FC27B2"/>
    <w:rsid w:val="00FC288F"/>
    <w:rsid w:val="00FC29F7"/>
    <w:rsid w:val="00FC2B3F"/>
    <w:rsid w:val="00FC2C11"/>
    <w:rsid w:val="00FC2FB6"/>
    <w:rsid w:val="00FC321D"/>
    <w:rsid w:val="00FC32AD"/>
    <w:rsid w:val="00FC33DD"/>
    <w:rsid w:val="00FC3497"/>
    <w:rsid w:val="00FC368B"/>
    <w:rsid w:val="00FC36AC"/>
    <w:rsid w:val="00FC3788"/>
    <w:rsid w:val="00FC3CA9"/>
    <w:rsid w:val="00FC3CAD"/>
    <w:rsid w:val="00FC3DEA"/>
    <w:rsid w:val="00FC3F22"/>
    <w:rsid w:val="00FC3F90"/>
    <w:rsid w:val="00FC42E4"/>
    <w:rsid w:val="00FC4445"/>
    <w:rsid w:val="00FC4452"/>
    <w:rsid w:val="00FC4873"/>
    <w:rsid w:val="00FC48C2"/>
    <w:rsid w:val="00FC4AFD"/>
    <w:rsid w:val="00FC4BF5"/>
    <w:rsid w:val="00FC4CD1"/>
    <w:rsid w:val="00FC4DBA"/>
    <w:rsid w:val="00FC4F56"/>
    <w:rsid w:val="00FC5346"/>
    <w:rsid w:val="00FC53DD"/>
    <w:rsid w:val="00FC5451"/>
    <w:rsid w:val="00FC5A0C"/>
    <w:rsid w:val="00FC5BC6"/>
    <w:rsid w:val="00FC5F66"/>
    <w:rsid w:val="00FC60E9"/>
    <w:rsid w:val="00FC6204"/>
    <w:rsid w:val="00FC6599"/>
    <w:rsid w:val="00FC68EC"/>
    <w:rsid w:val="00FC6A95"/>
    <w:rsid w:val="00FC6B7A"/>
    <w:rsid w:val="00FC6BF2"/>
    <w:rsid w:val="00FC6D77"/>
    <w:rsid w:val="00FC6E85"/>
    <w:rsid w:val="00FC6EBA"/>
    <w:rsid w:val="00FC7002"/>
    <w:rsid w:val="00FC72BB"/>
    <w:rsid w:val="00FC73C9"/>
    <w:rsid w:val="00FC7540"/>
    <w:rsid w:val="00FC7EF8"/>
    <w:rsid w:val="00FC7F45"/>
    <w:rsid w:val="00FD002B"/>
    <w:rsid w:val="00FD01A6"/>
    <w:rsid w:val="00FD05DE"/>
    <w:rsid w:val="00FD0601"/>
    <w:rsid w:val="00FD0990"/>
    <w:rsid w:val="00FD0B95"/>
    <w:rsid w:val="00FD0BC5"/>
    <w:rsid w:val="00FD0D66"/>
    <w:rsid w:val="00FD0E14"/>
    <w:rsid w:val="00FD0E99"/>
    <w:rsid w:val="00FD1070"/>
    <w:rsid w:val="00FD12DB"/>
    <w:rsid w:val="00FD1731"/>
    <w:rsid w:val="00FD190B"/>
    <w:rsid w:val="00FD1945"/>
    <w:rsid w:val="00FD1BB7"/>
    <w:rsid w:val="00FD1C3A"/>
    <w:rsid w:val="00FD1F91"/>
    <w:rsid w:val="00FD2043"/>
    <w:rsid w:val="00FD2086"/>
    <w:rsid w:val="00FD236D"/>
    <w:rsid w:val="00FD2413"/>
    <w:rsid w:val="00FD248E"/>
    <w:rsid w:val="00FD282E"/>
    <w:rsid w:val="00FD28BA"/>
    <w:rsid w:val="00FD28E2"/>
    <w:rsid w:val="00FD290A"/>
    <w:rsid w:val="00FD2936"/>
    <w:rsid w:val="00FD2965"/>
    <w:rsid w:val="00FD29C8"/>
    <w:rsid w:val="00FD2A1F"/>
    <w:rsid w:val="00FD2BAC"/>
    <w:rsid w:val="00FD2D5E"/>
    <w:rsid w:val="00FD2F31"/>
    <w:rsid w:val="00FD32C9"/>
    <w:rsid w:val="00FD3412"/>
    <w:rsid w:val="00FD3421"/>
    <w:rsid w:val="00FD387D"/>
    <w:rsid w:val="00FD3B0D"/>
    <w:rsid w:val="00FD3C37"/>
    <w:rsid w:val="00FD3C5D"/>
    <w:rsid w:val="00FD3CC5"/>
    <w:rsid w:val="00FD3E8C"/>
    <w:rsid w:val="00FD3FB7"/>
    <w:rsid w:val="00FD4023"/>
    <w:rsid w:val="00FD4070"/>
    <w:rsid w:val="00FD40CA"/>
    <w:rsid w:val="00FD4190"/>
    <w:rsid w:val="00FD4477"/>
    <w:rsid w:val="00FD447E"/>
    <w:rsid w:val="00FD4694"/>
    <w:rsid w:val="00FD478B"/>
    <w:rsid w:val="00FD47F7"/>
    <w:rsid w:val="00FD4A17"/>
    <w:rsid w:val="00FD4A87"/>
    <w:rsid w:val="00FD4D7E"/>
    <w:rsid w:val="00FD4E4C"/>
    <w:rsid w:val="00FD4F2F"/>
    <w:rsid w:val="00FD5055"/>
    <w:rsid w:val="00FD55DD"/>
    <w:rsid w:val="00FD56C4"/>
    <w:rsid w:val="00FD5714"/>
    <w:rsid w:val="00FD599B"/>
    <w:rsid w:val="00FD5AF2"/>
    <w:rsid w:val="00FD5CEC"/>
    <w:rsid w:val="00FD5DA9"/>
    <w:rsid w:val="00FD5E64"/>
    <w:rsid w:val="00FD5E8B"/>
    <w:rsid w:val="00FD5F4C"/>
    <w:rsid w:val="00FD60E1"/>
    <w:rsid w:val="00FD6137"/>
    <w:rsid w:val="00FD6475"/>
    <w:rsid w:val="00FD651E"/>
    <w:rsid w:val="00FD654F"/>
    <w:rsid w:val="00FD66E7"/>
    <w:rsid w:val="00FD68A9"/>
    <w:rsid w:val="00FD68E2"/>
    <w:rsid w:val="00FD693E"/>
    <w:rsid w:val="00FD69E8"/>
    <w:rsid w:val="00FD69F9"/>
    <w:rsid w:val="00FD6B1B"/>
    <w:rsid w:val="00FD6B62"/>
    <w:rsid w:val="00FD6B6F"/>
    <w:rsid w:val="00FD6F0A"/>
    <w:rsid w:val="00FD6F8D"/>
    <w:rsid w:val="00FD708E"/>
    <w:rsid w:val="00FD721E"/>
    <w:rsid w:val="00FD7285"/>
    <w:rsid w:val="00FD72AA"/>
    <w:rsid w:val="00FD73D8"/>
    <w:rsid w:val="00FD7580"/>
    <w:rsid w:val="00FD7729"/>
    <w:rsid w:val="00FD7746"/>
    <w:rsid w:val="00FD77DA"/>
    <w:rsid w:val="00FD7BD3"/>
    <w:rsid w:val="00FD7E32"/>
    <w:rsid w:val="00FD7EE6"/>
    <w:rsid w:val="00FE0354"/>
    <w:rsid w:val="00FE03CC"/>
    <w:rsid w:val="00FE04CE"/>
    <w:rsid w:val="00FE062E"/>
    <w:rsid w:val="00FE07C1"/>
    <w:rsid w:val="00FE0842"/>
    <w:rsid w:val="00FE097C"/>
    <w:rsid w:val="00FE0A13"/>
    <w:rsid w:val="00FE0A32"/>
    <w:rsid w:val="00FE0A85"/>
    <w:rsid w:val="00FE0BF4"/>
    <w:rsid w:val="00FE0D24"/>
    <w:rsid w:val="00FE0D9C"/>
    <w:rsid w:val="00FE0FE5"/>
    <w:rsid w:val="00FE1125"/>
    <w:rsid w:val="00FE1322"/>
    <w:rsid w:val="00FE135F"/>
    <w:rsid w:val="00FE14A5"/>
    <w:rsid w:val="00FE1617"/>
    <w:rsid w:val="00FE1622"/>
    <w:rsid w:val="00FE1669"/>
    <w:rsid w:val="00FE177E"/>
    <w:rsid w:val="00FE17C3"/>
    <w:rsid w:val="00FE17F0"/>
    <w:rsid w:val="00FE1A0E"/>
    <w:rsid w:val="00FE1A70"/>
    <w:rsid w:val="00FE2020"/>
    <w:rsid w:val="00FE2050"/>
    <w:rsid w:val="00FE21CB"/>
    <w:rsid w:val="00FE2227"/>
    <w:rsid w:val="00FE23BE"/>
    <w:rsid w:val="00FE2619"/>
    <w:rsid w:val="00FE2B3F"/>
    <w:rsid w:val="00FE2BD0"/>
    <w:rsid w:val="00FE2CC6"/>
    <w:rsid w:val="00FE2CCE"/>
    <w:rsid w:val="00FE2CEE"/>
    <w:rsid w:val="00FE2D8C"/>
    <w:rsid w:val="00FE2DFA"/>
    <w:rsid w:val="00FE2E89"/>
    <w:rsid w:val="00FE32C6"/>
    <w:rsid w:val="00FE34FB"/>
    <w:rsid w:val="00FE37EE"/>
    <w:rsid w:val="00FE38FC"/>
    <w:rsid w:val="00FE3953"/>
    <w:rsid w:val="00FE39B0"/>
    <w:rsid w:val="00FE3B05"/>
    <w:rsid w:val="00FE3D3B"/>
    <w:rsid w:val="00FE3DED"/>
    <w:rsid w:val="00FE3F55"/>
    <w:rsid w:val="00FE40BE"/>
    <w:rsid w:val="00FE41ED"/>
    <w:rsid w:val="00FE4324"/>
    <w:rsid w:val="00FE4327"/>
    <w:rsid w:val="00FE43AC"/>
    <w:rsid w:val="00FE44BE"/>
    <w:rsid w:val="00FE452E"/>
    <w:rsid w:val="00FE4589"/>
    <w:rsid w:val="00FE45FE"/>
    <w:rsid w:val="00FE47B8"/>
    <w:rsid w:val="00FE4B23"/>
    <w:rsid w:val="00FE4B7A"/>
    <w:rsid w:val="00FE4DEB"/>
    <w:rsid w:val="00FE50B4"/>
    <w:rsid w:val="00FE5628"/>
    <w:rsid w:val="00FE5678"/>
    <w:rsid w:val="00FE56FF"/>
    <w:rsid w:val="00FE574E"/>
    <w:rsid w:val="00FE593B"/>
    <w:rsid w:val="00FE5BDC"/>
    <w:rsid w:val="00FE5D16"/>
    <w:rsid w:val="00FE6023"/>
    <w:rsid w:val="00FE606D"/>
    <w:rsid w:val="00FE6193"/>
    <w:rsid w:val="00FE651B"/>
    <w:rsid w:val="00FE682C"/>
    <w:rsid w:val="00FE69F9"/>
    <w:rsid w:val="00FE6A2B"/>
    <w:rsid w:val="00FE6A46"/>
    <w:rsid w:val="00FE6A57"/>
    <w:rsid w:val="00FE6B34"/>
    <w:rsid w:val="00FE6E42"/>
    <w:rsid w:val="00FE6F6F"/>
    <w:rsid w:val="00FE6FE1"/>
    <w:rsid w:val="00FE74B4"/>
    <w:rsid w:val="00FE76BC"/>
    <w:rsid w:val="00FE7909"/>
    <w:rsid w:val="00FE7929"/>
    <w:rsid w:val="00FE7CDB"/>
    <w:rsid w:val="00FE7F2B"/>
    <w:rsid w:val="00FE7F7C"/>
    <w:rsid w:val="00FF01EF"/>
    <w:rsid w:val="00FF0225"/>
    <w:rsid w:val="00FF0503"/>
    <w:rsid w:val="00FF0526"/>
    <w:rsid w:val="00FF07B8"/>
    <w:rsid w:val="00FF08C8"/>
    <w:rsid w:val="00FF0A85"/>
    <w:rsid w:val="00FF0B47"/>
    <w:rsid w:val="00FF0DAA"/>
    <w:rsid w:val="00FF0DB7"/>
    <w:rsid w:val="00FF1039"/>
    <w:rsid w:val="00FF10B9"/>
    <w:rsid w:val="00FF118B"/>
    <w:rsid w:val="00FF11F4"/>
    <w:rsid w:val="00FF14D5"/>
    <w:rsid w:val="00FF17AC"/>
    <w:rsid w:val="00FF17FD"/>
    <w:rsid w:val="00FF19C1"/>
    <w:rsid w:val="00FF1A74"/>
    <w:rsid w:val="00FF1BE5"/>
    <w:rsid w:val="00FF1C11"/>
    <w:rsid w:val="00FF1C21"/>
    <w:rsid w:val="00FF1CF6"/>
    <w:rsid w:val="00FF1E22"/>
    <w:rsid w:val="00FF2026"/>
    <w:rsid w:val="00FF204B"/>
    <w:rsid w:val="00FF2406"/>
    <w:rsid w:val="00FF25A0"/>
    <w:rsid w:val="00FF2A04"/>
    <w:rsid w:val="00FF2A71"/>
    <w:rsid w:val="00FF2C18"/>
    <w:rsid w:val="00FF2DF5"/>
    <w:rsid w:val="00FF2F50"/>
    <w:rsid w:val="00FF2F64"/>
    <w:rsid w:val="00FF30A6"/>
    <w:rsid w:val="00FF3198"/>
    <w:rsid w:val="00FF32BE"/>
    <w:rsid w:val="00FF33D7"/>
    <w:rsid w:val="00FF36C7"/>
    <w:rsid w:val="00FF3C97"/>
    <w:rsid w:val="00FF3DF0"/>
    <w:rsid w:val="00FF3E19"/>
    <w:rsid w:val="00FF3F97"/>
    <w:rsid w:val="00FF4064"/>
    <w:rsid w:val="00FF40D7"/>
    <w:rsid w:val="00FF4213"/>
    <w:rsid w:val="00FF422E"/>
    <w:rsid w:val="00FF423B"/>
    <w:rsid w:val="00FF4262"/>
    <w:rsid w:val="00FF4277"/>
    <w:rsid w:val="00FF4284"/>
    <w:rsid w:val="00FF42B2"/>
    <w:rsid w:val="00FF42C1"/>
    <w:rsid w:val="00FF4322"/>
    <w:rsid w:val="00FF43AE"/>
    <w:rsid w:val="00FF4848"/>
    <w:rsid w:val="00FF48FE"/>
    <w:rsid w:val="00FF4A4D"/>
    <w:rsid w:val="00FF4A85"/>
    <w:rsid w:val="00FF4AE5"/>
    <w:rsid w:val="00FF4BA5"/>
    <w:rsid w:val="00FF4CC3"/>
    <w:rsid w:val="00FF4CE2"/>
    <w:rsid w:val="00FF4F24"/>
    <w:rsid w:val="00FF4F90"/>
    <w:rsid w:val="00FF5077"/>
    <w:rsid w:val="00FF52A6"/>
    <w:rsid w:val="00FF5312"/>
    <w:rsid w:val="00FF5345"/>
    <w:rsid w:val="00FF54C3"/>
    <w:rsid w:val="00FF5523"/>
    <w:rsid w:val="00FF55A6"/>
    <w:rsid w:val="00FF58E7"/>
    <w:rsid w:val="00FF59FD"/>
    <w:rsid w:val="00FF5AEB"/>
    <w:rsid w:val="00FF617D"/>
    <w:rsid w:val="00FF61A9"/>
    <w:rsid w:val="00FF66AF"/>
    <w:rsid w:val="00FF66F6"/>
    <w:rsid w:val="00FF6760"/>
    <w:rsid w:val="00FF6A60"/>
    <w:rsid w:val="00FF6B15"/>
    <w:rsid w:val="00FF6CA8"/>
    <w:rsid w:val="00FF6D7F"/>
    <w:rsid w:val="00FF6DCC"/>
    <w:rsid w:val="00FF6E78"/>
    <w:rsid w:val="00FF6F87"/>
    <w:rsid w:val="00FF7087"/>
    <w:rsid w:val="00FF709B"/>
    <w:rsid w:val="00FF713B"/>
    <w:rsid w:val="00FF743E"/>
    <w:rsid w:val="00FF74A6"/>
    <w:rsid w:val="00FF761F"/>
    <w:rsid w:val="00FF762B"/>
    <w:rsid w:val="00FF7657"/>
    <w:rsid w:val="00FF772C"/>
    <w:rsid w:val="00FF787B"/>
    <w:rsid w:val="00FF7AAD"/>
    <w:rsid w:val="00FF7B60"/>
    <w:rsid w:val="00FF7B66"/>
    <w:rsid w:val="00FF7ECD"/>
    <w:rsid w:val="00FF7F95"/>
    <w:rsid w:val="01B03DDC"/>
    <w:rsid w:val="0259F05B"/>
    <w:rsid w:val="02625025"/>
    <w:rsid w:val="028A2B70"/>
    <w:rsid w:val="02B945B9"/>
    <w:rsid w:val="033261B1"/>
    <w:rsid w:val="0339FC95"/>
    <w:rsid w:val="033B1A17"/>
    <w:rsid w:val="033E2BB9"/>
    <w:rsid w:val="03531705"/>
    <w:rsid w:val="03B8D1DC"/>
    <w:rsid w:val="0414A5A6"/>
    <w:rsid w:val="051E681E"/>
    <w:rsid w:val="054F48A2"/>
    <w:rsid w:val="056E69B6"/>
    <w:rsid w:val="05780CE1"/>
    <w:rsid w:val="05BA3EF3"/>
    <w:rsid w:val="065647CB"/>
    <w:rsid w:val="06814B56"/>
    <w:rsid w:val="06FC3FDD"/>
    <w:rsid w:val="0700B1EB"/>
    <w:rsid w:val="0713B041"/>
    <w:rsid w:val="0732187F"/>
    <w:rsid w:val="077ABD4A"/>
    <w:rsid w:val="077DFF7A"/>
    <w:rsid w:val="07861101"/>
    <w:rsid w:val="079DD757"/>
    <w:rsid w:val="07E55A6F"/>
    <w:rsid w:val="07EFEEDE"/>
    <w:rsid w:val="0810113C"/>
    <w:rsid w:val="0825FA95"/>
    <w:rsid w:val="08CB9E55"/>
    <w:rsid w:val="08D930B9"/>
    <w:rsid w:val="08F0087E"/>
    <w:rsid w:val="090DEF02"/>
    <w:rsid w:val="090F5EE0"/>
    <w:rsid w:val="091E7274"/>
    <w:rsid w:val="095F0338"/>
    <w:rsid w:val="09B57F74"/>
    <w:rsid w:val="09B96168"/>
    <w:rsid w:val="09D3555A"/>
    <w:rsid w:val="0A08FACB"/>
    <w:rsid w:val="0A2A0E06"/>
    <w:rsid w:val="0AAA0D8D"/>
    <w:rsid w:val="0AB42D5D"/>
    <w:rsid w:val="0AC98287"/>
    <w:rsid w:val="0B1F20F2"/>
    <w:rsid w:val="0B61C336"/>
    <w:rsid w:val="0B876F63"/>
    <w:rsid w:val="0BD1F5BF"/>
    <w:rsid w:val="0BEACD1F"/>
    <w:rsid w:val="0CA967D5"/>
    <w:rsid w:val="0CAE6BAA"/>
    <w:rsid w:val="0CB0D09A"/>
    <w:rsid w:val="0DA1309C"/>
    <w:rsid w:val="0DDA192F"/>
    <w:rsid w:val="0E47A507"/>
    <w:rsid w:val="0E72A92E"/>
    <w:rsid w:val="0ED89CFF"/>
    <w:rsid w:val="0EE0B804"/>
    <w:rsid w:val="0F6D660F"/>
    <w:rsid w:val="0F97011C"/>
    <w:rsid w:val="0FA1EBA9"/>
    <w:rsid w:val="0FE693C9"/>
    <w:rsid w:val="0FF6E3D0"/>
    <w:rsid w:val="0FFB8695"/>
    <w:rsid w:val="0FFDFDC0"/>
    <w:rsid w:val="0FFE808E"/>
    <w:rsid w:val="100D653E"/>
    <w:rsid w:val="107F776E"/>
    <w:rsid w:val="10AC6347"/>
    <w:rsid w:val="10FC5A4A"/>
    <w:rsid w:val="111C4FBA"/>
    <w:rsid w:val="1133D592"/>
    <w:rsid w:val="115A50EC"/>
    <w:rsid w:val="11C10FF4"/>
    <w:rsid w:val="11EEBD61"/>
    <w:rsid w:val="1254F5C0"/>
    <w:rsid w:val="12853CA7"/>
    <w:rsid w:val="12924DC5"/>
    <w:rsid w:val="12DCE7D8"/>
    <w:rsid w:val="12E272B9"/>
    <w:rsid w:val="12FAABD4"/>
    <w:rsid w:val="130251AB"/>
    <w:rsid w:val="133DBC31"/>
    <w:rsid w:val="135C0DE8"/>
    <w:rsid w:val="1397E2C1"/>
    <w:rsid w:val="13F56B5E"/>
    <w:rsid w:val="140A5D56"/>
    <w:rsid w:val="144616CD"/>
    <w:rsid w:val="145FCEE6"/>
    <w:rsid w:val="1484F940"/>
    <w:rsid w:val="15097359"/>
    <w:rsid w:val="1542A9B7"/>
    <w:rsid w:val="15884B12"/>
    <w:rsid w:val="158E2400"/>
    <w:rsid w:val="159AAE7D"/>
    <w:rsid w:val="159DCA34"/>
    <w:rsid w:val="1606B649"/>
    <w:rsid w:val="16EC1FE6"/>
    <w:rsid w:val="17702BC0"/>
    <w:rsid w:val="1779DDE1"/>
    <w:rsid w:val="17C7C93A"/>
    <w:rsid w:val="18248A4B"/>
    <w:rsid w:val="183A772A"/>
    <w:rsid w:val="187BA121"/>
    <w:rsid w:val="18AABCD1"/>
    <w:rsid w:val="18B38656"/>
    <w:rsid w:val="18E13EED"/>
    <w:rsid w:val="199ADC1D"/>
    <w:rsid w:val="19B80F57"/>
    <w:rsid w:val="19CCF151"/>
    <w:rsid w:val="19EBE77B"/>
    <w:rsid w:val="1A0DF214"/>
    <w:rsid w:val="1A3498AD"/>
    <w:rsid w:val="1A5AFF32"/>
    <w:rsid w:val="1B02A909"/>
    <w:rsid w:val="1B1B7990"/>
    <w:rsid w:val="1B3C93A3"/>
    <w:rsid w:val="1B45C83A"/>
    <w:rsid w:val="1BDB58FA"/>
    <w:rsid w:val="1C302CAB"/>
    <w:rsid w:val="1C370CBB"/>
    <w:rsid w:val="1C89F593"/>
    <w:rsid w:val="1CA219FF"/>
    <w:rsid w:val="1D2E0953"/>
    <w:rsid w:val="1D6B5162"/>
    <w:rsid w:val="1D71F8D0"/>
    <w:rsid w:val="1DBF5356"/>
    <w:rsid w:val="1DC16F86"/>
    <w:rsid w:val="1DE484B9"/>
    <w:rsid w:val="1E04F8E3"/>
    <w:rsid w:val="1E564DE5"/>
    <w:rsid w:val="1EC88125"/>
    <w:rsid w:val="1F8424D6"/>
    <w:rsid w:val="20462394"/>
    <w:rsid w:val="2086687F"/>
    <w:rsid w:val="208C5B05"/>
    <w:rsid w:val="20A2DE12"/>
    <w:rsid w:val="20A69D8C"/>
    <w:rsid w:val="20BA9C1B"/>
    <w:rsid w:val="20EA0F19"/>
    <w:rsid w:val="20F5686C"/>
    <w:rsid w:val="21CC0452"/>
    <w:rsid w:val="21D7CCB5"/>
    <w:rsid w:val="21E272DD"/>
    <w:rsid w:val="220AA2E4"/>
    <w:rsid w:val="229FE58A"/>
    <w:rsid w:val="22B7272E"/>
    <w:rsid w:val="22CD68EA"/>
    <w:rsid w:val="22F7A5F2"/>
    <w:rsid w:val="22F91BB7"/>
    <w:rsid w:val="23BED1DB"/>
    <w:rsid w:val="23DE3D62"/>
    <w:rsid w:val="23EFBE37"/>
    <w:rsid w:val="248D5C44"/>
    <w:rsid w:val="24C75060"/>
    <w:rsid w:val="24C8236A"/>
    <w:rsid w:val="24D7FC29"/>
    <w:rsid w:val="24FCCF8A"/>
    <w:rsid w:val="252CAFAF"/>
    <w:rsid w:val="252D2407"/>
    <w:rsid w:val="25562853"/>
    <w:rsid w:val="25774B54"/>
    <w:rsid w:val="2625ACC7"/>
    <w:rsid w:val="262AAE42"/>
    <w:rsid w:val="264CEC40"/>
    <w:rsid w:val="26784588"/>
    <w:rsid w:val="26DD7E24"/>
    <w:rsid w:val="272495FA"/>
    <w:rsid w:val="2740B815"/>
    <w:rsid w:val="2791AC10"/>
    <w:rsid w:val="27E90F1A"/>
    <w:rsid w:val="27FCDC3E"/>
    <w:rsid w:val="28228CE7"/>
    <w:rsid w:val="283ACA7B"/>
    <w:rsid w:val="28AEEC16"/>
    <w:rsid w:val="28B9E22B"/>
    <w:rsid w:val="28CAF726"/>
    <w:rsid w:val="28E66CF6"/>
    <w:rsid w:val="296AF037"/>
    <w:rsid w:val="2A6A8ADA"/>
    <w:rsid w:val="2AA4CA5D"/>
    <w:rsid w:val="2B519A7F"/>
    <w:rsid w:val="2B5D47C9"/>
    <w:rsid w:val="2BAC9B19"/>
    <w:rsid w:val="2BC29F35"/>
    <w:rsid w:val="2C148181"/>
    <w:rsid w:val="2C16DBD7"/>
    <w:rsid w:val="2C185D09"/>
    <w:rsid w:val="2C5BBBD1"/>
    <w:rsid w:val="2CAA05EF"/>
    <w:rsid w:val="2D357748"/>
    <w:rsid w:val="2D45C355"/>
    <w:rsid w:val="2D922F85"/>
    <w:rsid w:val="2DA84FAE"/>
    <w:rsid w:val="2DF3693F"/>
    <w:rsid w:val="2E9E951B"/>
    <w:rsid w:val="2EA5FFFD"/>
    <w:rsid w:val="2EA6C5E9"/>
    <w:rsid w:val="2EC8E89F"/>
    <w:rsid w:val="2F1316CB"/>
    <w:rsid w:val="2F2B2D5C"/>
    <w:rsid w:val="2F6E2DCB"/>
    <w:rsid w:val="2FBE200F"/>
    <w:rsid w:val="2FE45BDC"/>
    <w:rsid w:val="305BE49A"/>
    <w:rsid w:val="306BC90E"/>
    <w:rsid w:val="30FF6C4F"/>
    <w:rsid w:val="31212B5A"/>
    <w:rsid w:val="317D247D"/>
    <w:rsid w:val="31DE6A53"/>
    <w:rsid w:val="31F02ACB"/>
    <w:rsid w:val="323CA5FF"/>
    <w:rsid w:val="32669C0A"/>
    <w:rsid w:val="326D7DCF"/>
    <w:rsid w:val="327426DF"/>
    <w:rsid w:val="32AC2A22"/>
    <w:rsid w:val="32C03730"/>
    <w:rsid w:val="32DA5591"/>
    <w:rsid w:val="3333107E"/>
    <w:rsid w:val="335FDB27"/>
    <w:rsid w:val="33790944"/>
    <w:rsid w:val="339D348B"/>
    <w:rsid w:val="33CEE92F"/>
    <w:rsid w:val="33D90C5C"/>
    <w:rsid w:val="33DBF99F"/>
    <w:rsid w:val="341EB4E8"/>
    <w:rsid w:val="34760C4A"/>
    <w:rsid w:val="348623AD"/>
    <w:rsid w:val="34A41A84"/>
    <w:rsid w:val="34A8BB8D"/>
    <w:rsid w:val="3505A10D"/>
    <w:rsid w:val="3513E8B1"/>
    <w:rsid w:val="3551843D"/>
    <w:rsid w:val="3566E2C0"/>
    <w:rsid w:val="35B7B76B"/>
    <w:rsid w:val="35E9CC65"/>
    <w:rsid w:val="362BA433"/>
    <w:rsid w:val="36704345"/>
    <w:rsid w:val="3727F5EE"/>
    <w:rsid w:val="374952F4"/>
    <w:rsid w:val="37EF4C16"/>
    <w:rsid w:val="37F6E104"/>
    <w:rsid w:val="3833B92B"/>
    <w:rsid w:val="3853ED24"/>
    <w:rsid w:val="3854B217"/>
    <w:rsid w:val="3886812D"/>
    <w:rsid w:val="38982184"/>
    <w:rsid w:val="38CFA97F"/>
    <w:rsid w:val="38F58851"/>
    <w:rsid w:val="38FF8817"/>
    <w:rsid w:val="3925A08B"/>
    <w:rsid w:val="39264479"/>
    <w:rsid w:val="393E7229"/>
    <w:rsid w:val="39733443"/>
    <w:rsid w:val="3993408F"/>
    <w:rsid w:val="39E1DD09"/>
    <w:rsid w:val="3A2F2583"/>
    <w:rsid w:val="3A6315E8"/>
    <w:rsid w:val="3A88DC76"/>
    <w:rsid w:val="3AE22B2C"/>
    <w:rsid w:val="3B974FF7"/>
    <w:rsid w:val="3CC9F7EF"/>
    <w:rsid w:val="3CDCF943"/>
    <w:rsid w:val="3D309CA5"/>
    <w:rsid w:val="3D66C645"/>
    <w:rsid w:val="3E5D519E"/>
    <w:rsid w:val="3E674F21"/>
    <w:rsid w:val="3EAE1146"/>
    <w:rsid w:val="3F1B81CD"/>
    <w:rsid w:val="3F3CE05B"/>
    <w:rsid w:val="3F741B0A"/>
    <w:rsid w:val="3FA19C3C"/>
    <w:rsid w:val="3FD97995"/>
    <w:rsid w:val="40528800"/>
    <w:rsid w:val="407A5466"/>
    <w:rsid w:val="40BBCC63"/>
    <w:rsid w:val="40DE3068"/>
    <w:rsid w:val="40E66167"/>
    <w:rsid w:val="41003721"/>
    <w:rsid w:val="41623E32"/>
    <w:rsid w:val="418D4B78"/>
    <w:rsid w:val="41E0D2FD"/>
    <w:rsid w:val="4207BF86"/>
    <w:rsid w:val="4237FA05"/>
    <w:rsid w:val="424337D6"/>
    <w:rsid w:val="4261D871"/>
    <w:rsid w:val="42644C66"/>
    <w:rsid w:val="43131BA5"/>
    <w:rsid w:val="4322A1DC"/>
    <w:rsid w:val="43468CBC"/>
    <w:rsid w:val="43749164"/>
    <w:rsid w:val="4383C486"/>
    <w:rsid w:val="43A14FEE"/>
    <w:rsid w:val="43A67F0D"/>
    <w:rsid w:val="43F27D42"/>
    <w:rsid w:val="43F8D170"/>
    <w:rsid w:val="4408D015"/>
    <w:rsid w:val="44140F31"/>
    <w:rsid w:val="443B104C"/>
    <w:rsid w:val="443DB64B"/>
    <w:rsid w:val="44F810F6"/>
    <w:rsid w:val="45AD0224"/>
    <w:rsid w:val="45D62010"/>
    <w:rsid w:val="4610A633"/>
    <w:rsid w:val="462741A8"/>
    <w:rsid w:val="4629C005"/>
    <w:rsid w:val="46397ABD"/>
    <w:rsid w:val="46508D23"/>
    <w:rsid w:val="46621120"/>
    <w:rsid w:val="46A239EF"/>
    <w:rsid w:val="46D78877"/>
    <w:rsid w:val="46E06B5B"/>
    <w:rsid w:val="46E08E63"/>
    <w:rsid w:val="474F4829"/>
    <w:rsid w:val="47FDE181"/>
    <w:rsid w:val="4820F41F"/>
    <w:rsid w:val="48E12C5A"/>
    <w:rsid w:val="4905B57C"/>
    <w:rsid w:val="49647E61"/>
    <w:rsid w:val="497556C0"/>
    <w:rsid w:val="4987DFF0"/>
    <w:rsid w:val="4A651F2B"/>
    <w:rsid w:val="4ADB0F22"/>
    <w:rsid w:val="4AE2733A"/>
    <w:rsid w:val="4B4D314C"/>
    <w:rsid w:val="4BCB297D"/>
    <w:rsid w:val="4C02560E"/>
    <w:rsid w:val="4C12EC9C"/>
    <w:rsid w:val="4C2686F9"/>
    <w:rsid w:val="4C7AC081"/>
    <w:rsid w:val="4C810666"/>
    <w:rsid w:val="4CDB67C7"/>
    <w:rsid w:val="4CDC342B"/>
    <w:rsid w:val="4D36DF31"/>
    <w:rsid w:val="4D44F8B5"/>
    <w:rsid w:val="4D921EB0"/>
    <w:rsid w:val="4E341093"/>
    <w:rsid w:val="4E4CD261"/>
    <w:rsid w:val="4E77467F"/>
    <w:rsid w:val="4EBFE2ED"/>
    <w:rsid w:val="4EF77D6F"/>
    <w:rsid w:val="4F18B89B"/>
    <w:rsid w:val="4F45B7F2"/>
    <w:rsid w:val="4F7FF735"/>
    <w:rsid w:val="4FB81A58"/>
    <w:rsid w:val="504CD9B6"/>
    <w:rsid w:val="5093C703"/>
    <w:rsid w:val="50BDC8E7"/>
    <w:rsid w:val="50DA96A5"/>
    <w:rsid w:val="50EE74BE"/>
    <w:rsid w:val="50FEAE3B"/>
    <w:rsid w:val="5194523E"/>
    <w:rsid w:val="51AFA54E"/>
    <w:rsid w:val="51C94FAE"/>
    <w:rsid w:val="51DC60AB"/>
    <w:rsid w:val="520686BC"/>
    <w:rsid w:val="5223AC14"/>
    <w:rsid w:val="523CC9B1"/>
    <w:rsid w:val="524FD56F"/>
    <w:rsid w:val="525AA28B"/>
    <w:rsid w:val="52652CD2"/>
    <w:rsid w:val="52A00EBE"/>
    <w:rsid w:val="52AE23F0"/>
    <w:rsid w:val="531E2ABB"/>
    <w:rsid w:val="53A1B8E4"/>
    <w:rsid w:val="53DA59CE"/>
    <w:rsid w:val="54828EBF"/>
    <w:rsid w:val="553EF1C1"/>
    <w:rsid w:val="556F4F4E"/>
    <w:rsid w:val="55BB1F05"/>
    <w:rsid w:val="55CDF582"/>
    <w:rsid w:val="55FA8839"/>
    <w:rsid w:val="562E1841"/>
    <w:rsid w:val="56831671"/>
    <w:rsid w:val="57D1773F"/>
    <w:rsid w:val="57F04614"/>
    <w:rsid w:val="580FD4EF"/>
    <w:rsid w:val="583F1FBF"/>
    <w:rsid w:val="58A4F2A0"/>
    <w:rsid w:val="58BE27C1"/>
    <w:rsid w:val="58E2848E"/>
    <w:rsid w:val="58E73C9F"/>
    <w:rsid w:val="58F320ED"/>
    <w:rsid w:val="5956FDA9"/>
    <w:rsid w:val="5964E788"/>
    <w:rsid w:val="597A714E"/>
    <w:rsid w:val="5996004B"/>
    <w:rsid w:val="59BD3E10"/>
    <w:rsid w:val="5A24F747"/>
    <w:rsid w:val="5A84B8F8"/>
    <w:rsid w:val="5A9CB85F"/>
    <w:rsid w:val="5AC35BA3"/>
    <w:rsid w:val="5ADD4E84"/>
    <w:rsid w:val="5B3C6318"/>
    <w:rsid w:val="5B52B26B"/>
    <w:rsid w:val="5B5BFF3A"/>
    <w:rsid w:val="5B6BEF2A"/>
    <w:rsid w:val="5BB3C316"/>
    <w:rsid w:val="5C558CF9"/>
    <w:rsid w:val="5C5D8A10"/>
    <w:rsid w:val="5CB607FC"/>
    <w:rsid w:val="5D258271"/>
    <w:rsid w:val="5DE4A9D3"/>
    <w:rsid w:val="5E5CE00D"/>
    <w:rsid w:val="5E9E36EE"/>
    <w:rsid w:val="5EDD2772"/>
    <w:rsid w:val="5F0FA5E5"/>
    <w:rsid w:val="5F3CFD34"/>
    <w:rsid w:val="5F45A106"/>
    <w:rsid w:val="5FB020C1"/>
    <w:rsid w:val="5FBAA16C"/>
    <w:rsid w:val="6010D05A"/>
    <w:rsid w:val="603590FA"/>
    <w:rsid w:val="60448CCE"/>
    <w:rsid w:val="60CE73D2"/>
    <w:rsid w:val="6104CE56"/>
    <w:rsid w:val="6192F8FB"/>
    <w:rsid w:val="61943B20"/>
    <w:rsid w:val="61CDA71B"/>
    <w:rsid w:val="6235EE95"/>
    <w:rsid w:val="624D45A5"/>
    <w:rsid w:val="62809C1B"/>
    <w:rsid w:val="62902ECB"/>
    <w:rsid w:val="629B6A04"/>
    <w:rsid w:val="62B7A57D"/>
    <w:rsid w:val="62C99C55"/>
    <w:rsid w:val="63707550"/>
    <w:rsid w:val="6376E413"/>
    <w:rsid w:val="638FF5A6"/>
    <w:rsid w:val="63B0FCF0"/>
    <w:rsid w:val="63C2D0E5"/>
    <w:rsid w:val="63D2E62E"/>
    <w:rsid w:val="63EAFC73"/>
    <w:rsid w:val="63F94D8E"/>
    <w:rsid w:val="64A8E044"/>
    <w:rsid w:val="64AA7F75"/>
    <w:rsid w:val="65003D1B"/>
    <w:rsid w:val="65AA70C9"/>
    <w:rsid w:val="6607EC14"/>
    <w:rsid w:val="661962E0"/>
    <w:rsid w:val="6630093B"/>
    <w:rsid w:val="663F24FD"/>
    <w:rsid w:val="666AEC67"/>
    <w:rsid w:val="667B9333"/>
    <w:rsid w:val="66854BD8"/>
    <w:rsid w:val="668FB082"/>
    <w:rsid w:val="66BFF407"/>
    <w:rsid w:val="67CFC90E"/>
    <w:rsid w:val="67FB32F9"/>
    <w:rsid w:val="6812849F"/>
    <w:rsid w:val="685EAE1F"/>
    <w:rsid w:val="6885B081"/>
    <w:rsid w:val="6893FD46"/>
    <w:rsid w:val="68AB3A44"/>
    <w:rsid w:val="68BB18D8"/>
    <w:rsid w:val="68C51405"/>
    <w:rsid w:val="690FA532"/>
    <w:rsid w:val="6916B1D9"/>
    <w:rsid w:val="695AFF0B"/>
    <w:rsid w:val="695FB6B8"/>
    <w:rsid w:val="69878DF0"/>
    <w:rsid w:val="69BD2373"/>
    <w:rsid w:val="69DD6818"/>
    <w:rsid w:val="69E8C6F6"/>
    <w:rsid w:val="69FBA593"/>
    <w:rsid w:val="6A8B88A8"/>
    <w:rsid w:val="6B0F6AF4"/>
    <w:rsid w:val="6B214BB8"/>
    <w:rsid w:val="6B6C0312"/>
    <w:rsid w:val="6B89E2FC"/>
    <w:rsid w:val="6BB7B9E8"/>
    <w:rsid w:val="6BF2B517"/>
    <w:rsid w:val="6C0CD7BC"/>
    <w:rsid w:val="6D1E3AC9"/>
    <w:rsid w:val="6D53DA9B"/>
    <w:rsid w:val="6DC1D648"/>
    <w:rsid w:val="6DE32268"/>
    <w:rsid w:val="6E4006B1"/>
    <w:rsid w:val="6E47F036"/>
    <w:rsid w:val="6E4F9350"/>
    <w:rsid w:val="6E5A7390"/>
    <w:rsid w:val="6E888E86"/>
    <w:rsid w:val="6E907929"/>
    <w:rsid w:val="6E931149"/>
    <w:rsid w:val="6EA88CF7"/>
    <w:rsid w:val="6EAB19F4"/>
    <w:rsid w:val="6EBCFDE1"/>
    <w:rsid w:val="6EE8141F"/>
    <w:rsid w:val="6EFA3BBA"/>
    <w:rsid w:val="6F0ECC2A"/>
    <w:rsid w:val="6F8E244B"/>
    <w:rsid w:val="6FAD59AD"/>
    <w:rsid w:val="700AD7C6"/>
    <w:rsid w:val="70119C84"/>
    <w:rsid w:val="70516C34"/>
    <w:rsid w:val="707F5E91"/>
    <w:rsid w:val="70FC9510"/>
    <w:rsid w:val="710B3E28"/>
    <w:rsid w:val="7110B4BF"/>
    <w:rsid w:val="71414C1C"/>
    <w:rsid w:val="718F3696"/>
    <w:rsid w:val="71D37C93"/>
    <w:rsid w:val="721E7798"/>
    <w:rsid w:val="722504D5"/>
    <w:rsid w:val="723B1490"/>
    <w:rsid w:val="72736E20"/>
    <w:rsid w:val="72880A13"/>
    <w:rsid w:val="733C5788"/>
    <w:rsid w:val="733C7DC7"/>
    <w:rsid w:val="737D69FC"/>
    <w:rsid w:val="73866FF5"/>
    <w:rsid w:val="73D2EB9A"/>
    <w:rsid w:val="73D61176"/>
    <w:rsid w:val="747107E5"/>
    <w:rsid w:val="747B28A1"/>
    <w:rsid w:val="747E144C"/>
    <w:rsid w:val="74C43DE9"/>
    <w:rsid w:val="74EA862D"/>
    <w:rsid w:val="74ECA950"/>
    <w:rsid w:val="75264CE9"/>
    <w:rsid w:val="75301C26"/>
    <w:rsid w:val="75638F73"/>
    <w:rsid w:val="757CB9A5"/>
    <w:rsid w:val="75A80A81"/>
    <w:rsid w:val="7626015F"/>
    <w:rsid w:val="76722476"/>
    <w:rsid w:val="77715351"/>
    <w:rsid w:val="77BE7E01"/>
    <w:rsid w:val="780F9892"/>
    <w:rsid w:val="782A7E25"/>
    <w:rsid w:val="785AF3B7"/>
    <w:rsid w:val="786A306F"/>
    <w:rsid w:val="78722D97"/>
    <w:rsid w:val="7875CE08"/>
    <w:rsid w:val="789DEBD7"/>
    <w:rsid w:val="78C21C86"/>
    <w:rsid w:val="78FD5F01"/>
    <w:rsid w:val="7903E3E2"/>
    <w:rsid w:val="79311551"/>
    <w:rsid w:val="7951C105"/>
    <w:rsid w:val="79BE17CD"/>
    <w:rsid w:val="79FB69E8"/>
    <w:rsid w:val="7A2E6AF0"/>
    <w:rsid w:val="7A52E836"/>
    <w:rsid w:val="7B492A40"/>
    <w:rsid w:val="7B6F2B1C"/>
    <w:rsid w:val="7B74D8BB"/>
    <w:rsid w:val="7BA46F24"/>
    <w:rsid w:val="7BB46031"/>
    <w:rsid w:val="7BCB5A5C"/>
    <w:rsid w:val="7BFBBEF9"/>
    <w:rsid w:val="7CA44406"/>
    <w:rsid w:val="7CAE9BCF"/>
    <w:rsid w:val="7D6B97DF"/>
    <w:rsid w:val="7DB9FCA1"/>
    <w:rsid w:val="7DE3059E"/>
    <w:rsid w:val="7EC37D4B"/>
    <w:rsid w:val="7EFDF72C"/>
    <w:rsid w:val="7F87E5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89" style="mso-position-horizontal-relative:margin;mso-width-relative:margin;mso-height-relative:margin;v-text-anchor:middle" fillcolor="none [664]" stroke="f">
      <v:fill color="none [664]"/>
      <v:stroke weight="1pt" on="f"/>
    </o:shapedefaults>
    <o:shapelayout v:ext="edit">
      <o:idmap v:ext="edit" data="2"/>
    </o:shapelayout>
  </w:shapeDefaults>
  <w:decimalSymbol w:val="."/>
  <w:listSeparator w:val=";"/>
  <w14:docId w14:val="7828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AB2"/>
    <w:pPr>
      <w:jc w:val="both"/>
    </w:pPr>
    <w:rPr>
      <w:rFonts w:ascii="EC Square Sans Pro" w:hAnsi="EC Square Sans Pro"/>
      <w:szCs w:val="24"/>
    </w:rPr>
  </w:style>
  <w:style w:type="paragraph" w:styleId="Heading1">
    <w:name w:val="heading 1"/>
    <w:basedOn w:val="Normal"/>
    <w:next w:val="Normal"/>
    <w:link w:val="Heading1Char"/>
    <w:autoRedefine/>
    <w:uiPriority w:val="9"/>
    <w:qFormat/>
    <w:rsid w:val="006260B2"/>
    <w:pPr>
      <w:keepNext/>
      <w:keepLines/>
      <w:numPr>
        <w:numId w:val="2"/>
      </w:numPr>
      <w:spacing w:before="360" w:after="240"/>
      <w:ind w:left="454" w:hanging="454"/>
      <w:jc w:val="left"/>
      <w:outlineLvl w:val="0"/>
    </w:pPr>
    <w:rPr>
      <w:rFonts w:ascii="Times New Roman" w:eastAsiaTheme="majorEastAsia" w:hAnsi="Times New Roman" w:cstheme="majorBidi"/>
      <w:b/>
      <w:caps/>
      <w:noProof/>
      <w:color w:val="00ADDC" w:themeColor="accent2"/>
      <w:sz w:val="36"/>
      <w:szCs w:val="36"/>
      <w:lang w:val="en-IE"/>
    </w:rPr>
  </w:style>
  <w:style w:type="paragraph" w:styleId="Heading2">
    <w:name w:val="heading 2"/>
    <w:basedOn w:val="Normal"/>
    <w:next w:val="Normal"/>
    <w:link w:val="Heading2Char"/>
    <w:autoRedefine/>
    <w:uiPriority w:val="9"/>
    <w:unhideWhenUsed/>
    <w:qFormat/>
    <w:rsid w:val="006260B2"/>
    <w:pPr>
      <w:keepNext/>
      <w:keepLines/>
      <w:numPr>
        <w:ilvl w:val="1"/>
        <w:numId w:val="2"/>
      </w:numPr>
      <w:spacing w:before="360" w:after="240" w:line="240" w:lineRule="auto"/>
      <w:ind w:left="491" w:hanging="491"/>
      <w:outlineLvl w:val="1"/>
    </w:pPr>
    <w:rPr>
      <w:rFonts w:ascii="Times New Roman" w:eastAsiaTheme="majorEastAsia" w:hAnsi="Times New Roman" w:cstheme="majorBidi"/>
      <w:b/>
      <w:bCs/>
      <w:color w:val="00ADDC" w:themeColor="accent2"/>
      <w:sz w:val="28"/>
      <w:szCs w:val="28"/>
      <w:lang w:val="en-IE"/>
    </w:rPr>
  </w:style>
  <w:style w:type="paragraph" w:styleId="Heading3">
    <w:name w:val="heading 3"/>
    <w:basedOn w:val="Normal"/>
    <w:next w:val="Normal"/>
    <w:link w:val="Heading3Char"/>
    <w:uiPriority w:val="9"/>
    <w:unhideWhenUsed/>
    <w:qFormat/>
    <w:rsid w:val="00302172"/>
    <w:pPr>
      <w:keepNext/>
      <w:keepLines/>
      <w:numPr>
        <w:ilvl w:val="2"/>
        <w:numId w:val="48"/>
      </w:numPr>
      <w:spacing w:before="200" w:after="0"/>
      <w:outlineLvl w:val="2"/>
    </w:pPr>
    <w:rPr>
      <w:rFonts w:eastAsiaTheme="majorEastAsia" w:cstheme="majorBidi"/>
      <w:b/>
      <w:bCs/>
      <w:color w:val="000000" w:themeColor="text1"/>
      <w:szCs w:val="22"/>
    </w:rPr>
  </w:style>
  <w:style w:type="paragraph" w:styleId="Heading4">
    <w:name w:val="heading 4"/>
    <w:basedOn w:val="Normal"/>
    <w:next w:val="Normal"/>
    <w:link w:val="Heading4Char"/>
    <w:uiPriority w:val="9"/>
    <w:semiHidden/>
    <w:unhideWhenUsed/>
    <w:qFormat/>
    <w:rsid w:val="00302172"/>
    <w:pPr>
      <w:keepNext/>
      <w:keepLines/>
      <w:numPr>
        <w:ilvl w:val="3"/>
        <w:numId w:val="48"/>
      </w:numPr>
      <w:spacing w:before="200" w:after="0"/>
      <w:outlineLvl w:val="3"/>
    </w:pPr>
    <w:rPr>
      <w:rFonts w:eastAsiaTheme="majorEastAsia" w:cstheme="majorBidi"/>
      <w:b/>
      <w:bCs/>
      <w:i/>
      <w:iCs/>
      <w:color w:val="000000" w:themeColor="text1"/>
      <w:szCs w:val="22"/>
    </w:rPr>
  </w:style>
  <w:style w:type="paragraph" w:styleId="Heading5">
    <w:name w:val="heading 5"/>
    <w:basedOn w:val="Normal"/>
    <w:next w:val="Normal"/>
    <w:link w:val="Heading5Char"/>
    <w:uiPriority w:val="9"/>
    <w:semiHidden/>
    <w:unhideWhenUsed/>
    <w:qFormat/>
    <w:rsid w:val="00302172"/>
    <w:pPr>
      <w:keepNext/>
      <w:keepLines/>
      <w:numPr>
        <w:ilvl w:val="4"/>
        <w:numId w:val="48"/>
      </w:numPr>
      <w:spacing w:before="200" w:after="0"/>
      <w:outlineLvl w:val="4"/>
    </w:pPr>
    <w:rPr>
      <w:rFonts w:eastAsiaTheme="majorEastAsia" w:cstheme="majorBidi"/>
      <w:color w:val="17365D" w:themeColor="text2" w:themeShade="BF"/>
      <w:szCs w:val="22"/>
    </w:rPr>
  </w:style>
  <w:style w:type="paragraph" w:styleId="Heading6">
    <w:name w:val="heading 6"/>
    <w:basedOn w:val="Normal"/>
    <w:next w:val="Normal"/>
    <w:link w:val="Heading6Char"/>
    <w:uiPriority w:val="9"/>
    <w:semiHidden/>
    <w:unhideWhenUsed/>
    <w:qFormat/>
    <w:rsid w:val="00302172"/>
    <w:pPr>
      <w:keepNext/>
      <w:keepLines/>
      <w:numPr>
        <w:ilvl w:val="5"/>
        <w:numId w:val="48"/>
      </w:numPr>
      <w:spacing w:before="200" w:after="0"/>
      <w:outlineLvl w:val="5"/>
    </w:pPr>
    <w:rPr>
      <w:rFonts w:eastAsiaTheme="majorEastAsia" w:cstheme="majorBidi"/>
      <w:i/>
      <w:iCs/>
      <w:color w:val="17365D" w:themeColor="text2" w:themeShade="BF"/>
      <w:szCs w:val="22"/>
    </w:rPr>
  </w:style>
  <w:style w:type="paragraph" w:styleId="Heading7">
    <w:name w:val="heading 7"/>
    <w:basedOn w:val="Normal"/>
    <w:next w:val="Normal"/>
    <w:link w:val="Heading7Char"/>
    <w:uiPriority w:val="9"/>
    <w:semiHidden/>
    <w:unhideWhenUsed/>
    <w:qFormat/>
    <w:rsid w:val="00302172"/>
    <w:pPr>
      <w:keepNext/>
      <w:keepLines/>
      <w:numPr>
        <w:ilvl w:val="6"/>
        <w:numId w:val="48"/>
      </w:numPr>
      <w:spacing w:before="200" w:after="0"/>
      <w:outlineLvl w:val="6"/>
    </w:pPr>
    <w:rPr>
      <w:rFonts w:eastAsiaTheme="majorEastAsia" w:cstheme="majorBidi"/>
      <w:i/>
      <w:iCs/>
      <w:color w:val="404040" w:themeColor="text1" w:themeTint="BF"/>
      <w:szCs w:val="22"/>
    </w:rPr>
  </w:style>
  <w:style w:type="paragraph" w:styleId="Heading8">
    <w:name w:val="heading 8"/>
    <w:basedOn w:val="Normal"/>
    <w:next w:val="Normal"/>
    <w:link w:val="Heading8Char"/>
    <w:uiPriority w:val="9"/>
    <w:semiHidden/>
    <w:unhideWhenUsed/>
    <w:qFormat/>
    <w:rsid w:val="00302172"/>
    <w:pPr>
      <w:keepNext/>
      <w:keepLines/>
      <w:numPr>
        <w:ilvl w:val="7"/>
        <w:numId w:val="48"/>
      </w:numPr>
      <w:spacing w:before="200" w:after="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02172"/>
    <w:pPr>
      <w:keepNext/>
      <w:keepLines/>
      <w:numPr>
        <w:ilvl w:val="8"/>
        <w:numId w:val="48"/>
      </w:numPr>
      <w:spacing w:before="200" w:after="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54742"/>
    <w:rPr>
      <w:color w:val="0000FF"/>
      <w:shd w:val="clear" w:color="auto" w:fill="auto"/>
    </w:rPr>
  </w:style>
  <w:style w:type="paragraph" w:styleId="Header">
    <w:name w:val="header"/>
    <w:basedOn w:val="Normal"/>
    <w:link w:val="HeaderChar"/>
    <w:autoRedefine/>
    <w:uiPriority w:val="99"/>
    <w:unhideWhenUsed/>
    <w:qFormat/>
    <w:rsid w:val="00302172"/>
    <w:pPr>
      <w:tabs>
        <w:tab w:val="center" w:pos="4513"/>
        <w:tab w:val="right" w:pos="9026"/>
      </w:tabs>
      <w:spacing w:after="0" w:line="240" w:lineRule="auto"/>
      <w:jc w:val="right"/>
    </w:pPr>
    <w:rPr>
      <w:i/>
      <w:sz w:val="18"/>
      <w:szCs w:val="22"/>
    </w:rPr>
  </w:style>
  <w:style w:type="character" w:customStyle="1" w:styleId="HeaderChar">
    <w:name w:val="Header Char"/>
    <w:basedOn w:val="DefaultParagraphFont"/>
    <w:link w:val="Header"/>
    <w:uiPriority w:val="99"/>
    <w:rsid w:val="00302172"/>
    <w:rPr>
      <w:rFonts w:ascii="EC Square Sans Pro" w:hAnsi="EC Square Sans Pro"/>
      <w:i/>
      <w:sz w:val="18"/>
    </w:rPr>
  </w:style>
  <w:style w:type="paragraph" w:styleId="Footer">
    <w:name w:val="footer"/>
    <w:basedOn w:val="Normal"/>
    <w:link w:val="FooterChar"/>
    <w:uiPriority w:val="99"/>
    <w:unhideWhenUsed/>
    <w:rsid w:val="00B54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742"/>
  </w:style>
  <w:style w:type="paragraph" w:customStyle="1" w:styleId="Pagedecouverture">
    <w:name w:val="Page de couverture"/>
    <w:basedOn w:val="Normal"/>
    <w:next w:val="Normal"/>
    <w:rsid w:val="00B54742"/>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rsid w:val="00B54742"/>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B54742"/>
    <w:rPr>
      <w:rFonts w:ascii="Times New Roman" w:hAnsi="Times New Roman" w:cs="Times New Roman"/>
      <w:sz w:val="24"/>
      <w:szCs w:val="24"/>
    </w:rPr>
  </w:style>
  <w:style w:type="paragraph" w:customStyle="1" w:styleId="FooterSensitivity">
    <w:name w:val="Footer Sensitivity"/>
    <w:basedOn w:val="Normal"/>
    <w:link w:val="FooterSensitivityChar"/>
    <w:rsid w:val="00B547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54742"/>
    <w:rPr>
      <w:rFonts w:ascii="Times New Roman" w:hAnsi="Times New Roman" w:cs="Times New Roman"/>
      <w:b/>
      <w:sz w:val="32"/>
      <w:szCs w:val="24"/>
    </w:rPr>
  </w:style>
  <w:style w:type="paragraph" w:customStyle="1" w:styleId="HeaderCoverPage">
    <w:name w:val="Header Cover Page"/>
    <w:basedOn w:val="Normal"/>
    <w:link w:val="HeaderCoverPageChar"/>
    <w:rsid w:val="00B54742"/>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sid w:val="00B54742"/>
    <w:rPr>
      <w:rFonts w:ascii="Times New Roman" w:hAnsi="Times New Roman" w:cs="Times New Roman"/>
      <w:sz w:val="24"/>
      <w:szCs w:val="24"/>
    </w:rPr>
  </w:style>
  <w:style w:type="paragraph" w:customStyle="1" w:styleId="HeaderSensitivity">
    <w:name w:val="Header Sensitivity"/>
    <w:basedOn w:val="Normal"/>
    <w:link w:val="HeaderSensitivityChar"/>
    <w:rsid w:val="00B547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54742"/>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B547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54742"/>
    <w:rPr>
      <w:rFonts w:ascii="Times New Roman" w:hAnsi="Times New Roman" w:cs="Times New Roman"/>
      <w:sz w:val="28"/>
      <w:szCs w:val="24"/>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autoRedefine/>
    <w:uiPriority w:val="34"/>
    <w:qFormat/>
    <w:rsid w:val="006260B2"/>
    <w:pPr>
      <w:numPr>
        <w:numId w:val="15"/>
      </w:numPr>
      <w:spacing w:after="80" w:line="240" w:lineRule="auto"/>
      <w:ind w:left="714" w:right="57" w:hanging="357"/>
    </w:pPr>
    <w:rPr>
      <w:rFonts w:ascii="Times New Roman" w:hAnsi="Times New Roman" w:cs="Times New Roman"/>
      <w:sz w:val="24"/>
      <w:szCs w:val="22"/>
      <w:lang w:val="en-IE"/>
    </w:rPr>
  </w:style>
  <w:style w:type="character" w:customStyle="1" w:styleId="Heading1Char">
    <w:name w:val="Heading 1 Char"/>
    <w:basedOn w:val="DefaultParagraphFont"/>
    <w:link w:val="Heading1"/>
    <w:uiPriority w:val="9"/>
    <w:rsid w:val="00285723"/>
    <w:rPr>
      <w:rFonts w:ascii="Times New Roman" w:eastAsiaTheme="majorEastAsia" w:hAnsi="Times New Roman" w:cstheme="majorBidi"/>
      <w:b/>
      <w:caps/>
      <w:noProof/>
      <w:color w:val="00ADDC" w:themeColor="accent2"/>
      <w:sz w:val="36"/>
      <w:szCs w:val="36"/>
      <w:lang w:val="en-IE"/>
    </w:rPr>
  </w:style>
  <w:style w:type="character" w:customStyle="1" w:styleId="Heading2Char">
    <w:name w:val="Heading 2 Char"/>
    <w:basedOn w:val="DefaultParagraphFont"/>
    <w:link w:val="Heading2"/>
    <w:uiPriority w:val="9"/>
    <w:rsid w:val="00B36950"/>
    <w:rPr>
      <w:rFonts w:ascii="Times New Roman" w:eastAsiaTheme="majorEastAsia" w:hAnsi="Times New Roman" w:cstheme="majorBidi"/>
      <w:b/>
      <w:bCs/>
      <w:color w:val="00ADDC" w:themeColor="accent2"/>
      <w:sz w:val="28"/>
      <w:szCs w:val="28"/>
      <w:lang w:val="en-IE"/>
    </w:rPr>
  </w:style>
  <w:style w:type="paragraph" w:styleId="CommentText">
    <w:name w:val="annotation text"/>
    <w:basedOn w:val="Normal"/>
    <w:link w:val="CommentTextChar"/>
    <w:uiPriority w:val="99"/>
    <w:unhideWhenUsed/>
    <w:rsid w:val="003603EB"/>
    <w:pPr>
      <w:spacing w:line="240" w:lineRule="auto"/>
    </w:pPr>
    <w:rPr>
      <w:sz w:val="20"/>
      <w:szCs w:val="20"/>
    </w:rPr>
  </w:style>
  <w:style w:type="character" w:customStyle="1" w:styleId="CommentTextChar">
    <w:name w:val="Comment Text Char"/>
    <w:basedOn w:val="DefaultParagraphFont"/>
    <w:link w:val="CommentText"/>
    <w:uiPriority w:val="99"/>
    <w:rsid w:val="003603EB"/>
    <w:rPr>
      <w:sz w:val="20"/>
      <w:szCs w:val="20"/>
    </w:rPr>
  </w:style>
  <w:style w:type="paragraph" w:styleId="FootnoteText">
    <w:name w:val="footnote text"/>
    <w:basedOn w:val="Normal"/>
    <w:link w:val="FootnoteTextChar"/>
    <w:uiPriority w:val="99"/>
    <w:unhideWhenUsed/>
    <w:rsid w:val="00DE4A7D"/>
    <w:pPr>
      <w:spacing w:after="0" w:line="240" w:lineRule="auto"/>
    </w:pPr>
    <w:rPr>
      <w:sz w:val="20"/>
      <w:szCs w:val="20"/>
    </w:rPr>
  </w:style>
  <w:style w:type="character" w:customStyle="1" w:styleId="FootnoteTextChar">
    <w:name w:val="Footnote Text Char"/>
    <w:basedOn w:val="DefaultParagraphFont"/>
    <w:link w:val="FootnoteText"/>
    <w:uiPriority w:val="99"/>
    <w:rsid w:val="00DE4A7D"/>
    <w:rPr>
      <w:rFonts w:ascii="EC Square Sans Pro" w:hAnsi="EC Square Sans Pro"/>
      <w:sz w:val="20"/>
      <w:szCs w:val="20"/>
    </w:rPr>
  </w:style>
  <w:style w:type="character" w:styleId="CommentReference">
    <w:name w:val="annotation reference"/>
    <w:basedOn w:val="DefaultParagraphFont"/>
    <w:uiPriority w:val="99"/>
    <w:semiHidden/>
    <w:unhideWhenUsed/>
    <w:rsid w:val="003603EB"/>
    <w:rPr>
      <w:sz w:val="16"/>
      <w:szCs w:val="16"/>
    </w:rPr>
  </w:style>
  <w:style w:type="character" w:styleId="FootnoteReference">
    <w:name w:val="footnote reference"/>
    <w:basedOn w:val="DefaultParagraphFont"/>
    <w:uiPriority w:val="99"/>
    <w:semiHidden/>
    <w:unhideWhenUsed/>
    <w:rsid w:val="003603EB"/>
    <w:rPr>
      <w:vertAlign w:val="superscript"/>
    </w:rPr>
  </w:style>
  <w:style w:type="paragraph" w:styleId="CommentSubject">
    <w:name w:val="annotation subject"/>
    <w:basedOn w:val="CommentText"/>
    <w:next w:val="CommentText"/>
    <w:link w:val="CommentSubjectChar"/>
    <w:uiPriority w:val="99"/>
    <w:semiHidden/>
    <w:unhideWhenUsed/>
    <w:rsid w:val="008274C6"/>
    <w:rPr>
      <w:b/>
      <w:bCs/>
    </w:rPr>
  </w:style>
  <w:style w:type="character" w:customStyle="1" w:styleId="CommentSubjectChar">
    <w:name w:val="Comment Subject Char"/>
    <w:basedOn w:val="CommentTextChar"/>
    <w:link w:val="CommentSubject"/>
    <w:uiPriority w:val="99"/>
    <w:semiHidden/>
    <w:rsid w:val="008274C6"/>
    <w:rPr>
      <w:b/>
      <w:bCs/>
      <w:sz w:val="20"/>
      <w:szCs w:val="20"/>
    </w:rPr>
  </w:style>
  <w:style w:type="table" w:styleId="TableGrid">
    <w:name w:val="Table Grid"/>
    <w:basedOn w:val="TableNormal"/>
    <w:uiPriority w:val="39"/>
    <w:rsid w:val="0017277F"/>
    <w:pPr>
      <w:spacing w:after="0" w:line="240" w:lineRule="auto"/>
      <w:jc w:val="both"/>
    </w:pPr>
    <w:rPr>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7277F"/>
  </w:style>
  <w:style w:type="character" w:customStyle="1" w:styleId="eop">
    <w:name w:val="eop"/>
    <w:basedOn w:val="DefaultParagraphFont"/>
    <w:rsid w:val="0017277F"/>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istParagraph"/>
    <w:uiPriority w:val="34"/>
    <w:qFormat/>
    <w:rsid w:val="004E1DBA"/>
    <w:rPr>
      <w:rFonts w:ascii="Times New Roman" w:hAnsi="Times New Roman" w:cs="Times New Roman"/>
      <w:sz w:val="24"/>
      <w:lang w:val="en-IE"/>
    </w:rPr>
  </w:style>
  <w:style w:type="paragraph" w:customStyle="1" w:styleId="paragraph">
    <w:name w:val="paragraph"/>
    <w:basedOn w:val="Normal"/>
    <w:rsid w:val="00C4723B"/>
    <w:pPr>
      <w:spacing w:before="100" w:beforeAutospacing="1" w:after="100" w:afterAutospacing="1" w:line="240" w:lineRule="auto"/>
    </w:pPr>
    <w:rPr>
      <w:rFonts w:ascii="Times New Roman" w:eastAsia="Times New Roman" w:hAnsi="Times New Roman" w:cs="Times New Roman"/>
      <w:sz w:val="24"/>
      <w:lang w:val="en-IE" w:eastAsia="en-IE"/>
    </w:rPr>
  </w:style>
  <w:style w:type="paragraph" w:styleId="Revision">
    <w:name w:val="Revision"/>
    <w:hidden/>
    <w:uiPriority w:val="99"/>
    <w:semiHidden/>
    <w:rsid w:val="005B68A2"/>
    <w:pPr>
      <w:spacing w:after="0" w:line="240" w:lineRule="auto"/>
    </w:pPr>
  </w:style>
  <w:style w:type="character" w:customStyle="1" w:styleId="Mention1">
    <w:name w:val="Mention1"/>
    <w:basedOn w:val="DefaultParagraphFont"/>
    <w:uiPriority w:val="99"/>
    <w:unhideWhenUsed/>
    <w:rsid w:val="00A83504"/>
    <w:rPr>
      <w:color w:val="2B579A"/>
      <w:shd w:val="clear" w:color="auto" w:fill="E1DFDD"/>
    </w:rPr>
  </w:style>
  <w:style w:type="character" w:styleId="Hyperlink">
    <w:name w:val="Hyperlink"/>
    <w:basedOn w:val="DefaultParagraphFont"/>
    <w:uiPriority w:val="99"/>
    <w:unhideWhenUsed/>
    <w:rsid w:val="007B3E2F"/>
    <w:rPr>
      <w:color w:val="0000FF" w:themeColor="hyperlink"/>
      <w:u w:val="single"/>
    </w:rPr>
  </w:style>
  <w:style w:type="character" w:customStyle="1" w:styleId="UnresolvedMention1">
    <w:name w:val="Unresolved Mention1"/>
    <w:basedOn w:val="DefaultParagraphFont"/>
    <w:uiPriority w:val="99"/>
    <w:semiHidden/>
    <w:unhideWhenUsed/>
    <w:rsid w:val="00E22433"/>
    <w:rPr>
      <w:color w:val="605E5C"/>
      <w:shd w:val="clear" w:color="auto" w:fill="E1DFDD"/>
    </w:rPr>
  </w:style>
  <w:style w:type="paragraph" w:customStyle="1" w:styleId="pf0">
    <w:name w:val="pf0"/>
    <w:basedOn w:val="Normal"/>
    <w:rsid w:val="002E727D"/>
    <w:pPr>
      <w:spacing w:before="100" w:beforeAutospacing="1" w:after="100" w:afterAutospacing="1" w:line="240" w:lineRule="auto"/>
    </w:pPr>
    <w:rPr>
      <w:rFonts w:ascii="Times New Roman" w:eastAsia="Times New Roman" w:hAnsi="Times New Roman" w:cs="Times New Roman"/>
      <w:lang w:val="en-IE" w:eastAsia="en-IE"/>
    </w:rPr>
  </w:style>
  <w:style w:type="character" w:customStyle="1" w:styleId="cf01">
    <w:name w:val="cf01"/>
    <w:basedOn w:val="DefaultParagraphFont"/>
    <w:rsid w:val="00B22E6D"/>
    <w:rPr>
      <w:rFonts w:ascii="Segoe UI" w:hAnsi="Segoe UI" w:cs="Segoe UI" w:hint="default"/>
      <w:sz w:val="22"/>
      <w:szCs w:val="22"/>
    </w:rPr>
  </w:style>
  <w:style w:type="character" w:customStyle="1" w:styleId="cf11">
    <w:name w:val="cf11"/>
    <w:basedOn w:val="DefaultParagraphFont"/>
    <w:rsid w:val="00B22E6D"/>
    <w:rPr>
      <w:rFonts w:ascii="Segoe UI" w:hAnsi="Segoe UI" w:cs="Segoe UI" w:hint="default"/>
      <w:sz w:val="22"/>
      <w:szCs w:val="22"/>
    </w:rPr>
  </w:style>
  <w:style w:type="character" w:customStyle="1" w:styleId="cf21">
    <w:name w:val="cf21"/>
    <w:basedOn w:val="DefaultParagraphFont"/>
    <w:rsid w:val="00B22E6D"/>
    <w:rPr>
      <w:rFonts w:ascii="Segoe UI" w:hAnsi="Segoe UI" w:cs="Segoe UI" w:hint="default"/>
      <w:sz w:val="22"/>
      <w:szCs w:val="22"/>
      <w:shd w:val="clear" w:color="auto" w:fill="FFFF00"/>
    </w:rPr>
  </w:style>
  <w:style w:type="paragraph" w:customStyle="1" w:styleId="Disclaimer">
    <w:name w:val="Disclaimer"/>
    <w:basedOn w:val="Normal"/>
    <w:rsid w:val="00C273F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ascii="Times New Roman" w:hAnsi="Times New Roman" w:cs="Times New Roman"/>
      <w:sz w:val="24"/>
    </w:rPr>
  </w:style>
  <w:style w:type="paragraph" w:customStyle="1" w:styleId="SecurityMarking">
    <w:name w:val="SecurityMarking"/>
    <w:basedOn w:val="Normal"/>
    <w:rsid w:val="00C273FE"/>
    <w:pPr>
      <w:spacing w:after="0" w:line="276" w:lineRule="auto"/>
      <w:ind w:left="5103"/>
    </w:pPr>
    <w:rPr>
      <w:rFonts w:ascii="Times New Roman" w:hAnsi="Times New Roman" w:cs="Times New Roman"/>
      <w:sz w:val="28"/>
    </w:rPr>
  </w:style>
  <w:style w:type="paragraph" w:customStyle="1" w:styleId="DateMarking">
    <w:name w:val="DateMarking"/>
    <w:basedOn w:val="Normal"/>
    <w:rsid w:val="00C273F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273FE"/>
    <w:pPr>
      <w:spacing w:after="0" w:line="276" w:lineRule="auto"/>
      <w:ind w:left="5103"/>
    </w:pPr>
    <w:rPr>
      <w:rFonts w:ascii="Times New Roman" w:hAnsi="Times New Roman" w:cs="Times New Roman"/>
      <w:i/>
      <w:sz w:val="28"/>
    </w:rPr>
  </w:style>
  <w:style w:type="paragraph" w:customStyle="1" w:styleId="Text1">
    <w:name w:val="Text 1"/>
    <w:basedOn w:val="Normal"/>
    <w:uiPriority w:val="1"/>
    <w:qFormat/>
    <w:rsid w:val="00302172"/>
    <w:pPr>
      <w:spacing w:after="240" w:line="240" w:lineRule="auto"/>
      <w:ind w:left="482"/>
    </w:pPr>
    <w:rPr>
      <w:rFonts w:eastAsia="Times New Roman" w:cs="Times New Roman"/>
      <w:szCs w:val="20"/>
      <w:lang w:eastAsia="en-GB"/>
    </w:rPr>
  </w:style>
  <w:style w:type="paragraph" w:customStyle="1" w:styleId="Style1">
    <w:name w:val="Style1"/>
    <w:basedOn w:val="Heading1"/>
    <w:autoRedefine/>
    <w:qFormat/>
    <w:rsid w:val="00302172"/>
    <w:pPr>
      <w:numPr>
        <w:numId w:val="0"/>
      </w:numPr>
      <w:spacing w:before="0" w:after="0"/>
      <w:jc w:val="right"/>
    </w:pPr>
    <w:rPr>
      <w:i/>
      <w:caps w:val="0"/>
      <w:sz w:val="18"/>
    </w:rPr>
  </w:style>
  <w:style w:type="paragraph" w:customStyle="1" w:styleId="Annexes">
    <w:name w:val="Annexes"/>
    <w:basedOn w:val="Heading1"/>
    <w:autoRedefine/>
    <w:qFormat/>
    <w:rsid w:val="000B5CE0"/>
    <w:pPr>
      <w:numPr>
        <w:numId w:val="0"/>
      </w:numPr>
    </w:pPr>
  </w:style>
  <w:style w:type="paragraph" w:customStyle="1" w:styleId="TitleGuidelines">
    <w:name w:val="Title Guidelines"/>
    <w:basedOn w:val="Normal"/>
    <w:qFormat/>
    <w:rsid w:val="00302172"/>
    <w:rPr>
      <w:rFonts w:cs="Times New Roman"/>
      <w:b/>
      <w:bCs/>
      <w:color w:val="948A54" w:themeColor="background2" w:themeShade="80"/>
      <w:sz w:val="28"/>
      <w:szCs w:val="28"/>
    </w:rPr>
  </w:style>
  <w:style w:type="paragraph" w:customStyle="1" w:styleId="Covertitle">
    <w:name w:val="Cover title"/>
    <w:basedOn w:val="Normal"/>
    <w:qFormat/>
    <w:rsid w:val="00302172"/>
    <w:pPr>
      <w:suppressAutoHyphens/>
      <w:spacing w:line="192" w:lineRule="auto"/>
      <w:ind w:left="3828" w:right="-995"/>
      <w:jc w:val="left"/>
    </w:pPr>
    <w:rPr>
      <w:rFonts w:ascii="EC Square Sans Cond Pro Medium" w:hAnsi="EC Square Sans Cond Pro Medium" w:cs="Times New Roman"/>
      <w:caps/>
      <w:color w:val="FFC000"/>
      <w:sz w:val="68"/>
      <w:szCs w:val="68"/>
    </w:rPr>
  </w:style>
  <w:style w:type="paragraph" w:customStyle="1" w:styleId="Paragraphedelisteindent">
    <w:name w:val="Paragraphe de liste indent"/>
    <w:basedOn w:val="ListParagraph"/>
    <w:qFormat/>
    <w:rsid w:val="00302172"/>
    <w:pPr>
      <w:numPr>
        <w:numId w:val="0"/>
      </w:numPr>
      <w:ind w:left="1134"/>
    </w:pPr>
    <w:rPr>
      <w:i/>
    </w:rPr>
  </w:style>
  <w:style w:type="paragraph" w:customStyle="1" w:styleId="Paragraphedelistebullets">
    <w:name w:val="Paragraphe de liste bullets"/>
    <w:basedOn w:val="ListParagraph"/>
    <w:qFormat/>
    <w:rsid w:val="006260B2"/>
    <w:pPr>
      <w:numPr>
        <w:numId w:val="36"/>
      </w:numPr>
      <w:spacing w:after="120"/>
      <w:ind w:left="317" w:hanging="241"/>
      <w:jc w:val="left"/>
    </w:pPr>
    <w:rPr>
      <w:szCs w:val="20"/>
    </w:rPr>
  </w:style>
  <w:style w:type="paragraph" w:customStyle="1" w:styleId="Title2nonumbers">
    <w:name w:val="Title 2 no numbers"/>
    <w:basedOn w:val="Heading2"/>
    <w:qFormat/>
    <w:rsid w:val="00302172"/>
    <w:pPr>
      <w:numPr>
        <w:ilvl w:val="0"/>
        <w:numId w:val="0"/>
      </w:numPr>
    </w:pPr>
  </w:style>
  <w:style w:type="paragraph" w:customStyle="1" w:styleId="Coversubtitle">
    <w:name w:val="Cover subtitle"/>
    <w:basedOn w:val="Normal"/>
    <w:qFormat/>
    <w:rsid w:val="00302172"/>
    <w:pPr>
      <w:ind w:left="3828" w:right="-995"/>
      <w:jc w:val="left"/>
    </w:pPr>
    <w:rPr>
      <w:rFonts w:ascii="EC Square Sans Pro Medium" w:hAnsi="EC Square Sans Pro Medium" w:cs="Times New Roman"/>
      <w:color w:val="FFFFFF" w:themeColor="background1"/>
      <w:sz w:val="48"/>
      <w:szCs w:val="48"/>
    </w:rPr>
  </w:style>
  <w:style w:type="paragraph" w:customStyle="1" w:styleId="Tickbullets">
    <w:name w:val="Tick bullets"/>
    <w:basedOn w:val="ListParagraph"/>
    <w:qFormat/>
    <w:rsid w:val="00302172"/>
    <w:pPr>
      <w:numPr>
        <w:numId w:val="50"/>
      </w:numPr>
    </w:pPr>
  </w:style>
  <w:style w:type="character" w:customStyle="1" w:styleId="Heading3Char">
    <w:name w:val="Heading 3 Char"/>
    <w:basedOn w:val="DefaultParagraphFont"/>
    <w:link w:val="Heading3"/>
    <w:uiPriority w:val="9"/>
    <w:rsid w:val="00302172"/>
    <w:rPr>
      <w:rFonts w:ascii="EC Square Sans Pro" w:eastAsiaTheme="majorEastAsia" w:hAnsi="EC Square Sans Pro" w:cstheme="majorBidi"/>
      <w:b/>
      <w:bCs/>
      <w:color w:val="000000" w:themeColor="text1"/>
    </w:rPr>
  </w:style>
  <w:style w:type="character" w:customStyle="1" w:styleId="Heading4Char">
    <w:name w:val="Heading 4 Char"/>
    <w:basedOn w:val="DefaultParagraphFont"/>
    <w:link w:val="Heading4"/>
    <w:uiPriority w:val="9"/>
    <w:semiHidden/>
    <w:rsid w:val="00302172"/>
    <w:rPr>
      <w:rFonts w:ascii="EC Square Sans Pro" w:eastAsiaTheme="majorEastAsia" w:hAnsi="EC Square Sans Pro" w:cstheme="majorBidi"/>
      <w:b/>
      <w:bCs/>
      <w:i/>
      <w:iCs/>
      <w:color w:val="000000" w:themeColor="text1"/>
    </w:rPr>
  </w:style>
  <w:style w:type="character" w:customStyle="1" w:styleId="Heading5Char">
    <w:name w:val="Heading 5 Char"/>
    <w:basedOn w:val="DefaultParagraphFont"/>
    <w:link w:val="Heading5"/>
    <w:uiPriority w:val="9"/>
    <w:semiHidden/>
    <w:rsid w:val="00302172"/>
    <w:rPr>
      <w:rFonts w:ascii="EC Square Sans Pro" w:eastAsiaTheme="majorEastAsia" w:hAnsi="EC Square Sans Pro" w:cstheme="majorBidi"/>
      <w:color w:val="17365D" w:themeColor="text2" w:themeShade="BF"/>
    </w:rPr>
  </w:style>
  <w:style w:type="character" w:customStyle="1" w:styleId="Heading6Char">
    <w:name w:val="Heading 6 Char"/>
    <w:basedOn w:val="DefaultParagraphFont"/>
    <w:link w:val="Heading6"/>
    <w:uiPriority w:val="9"/>
    <w:semiHidden/>
    <w:rsid w:val="00302172"/>
    <w:rPr>
      <w:rFonts w:ascii="EC Square Sans Pro" w:eastAsiaTheme="majorEastAsia" w:hAnsi="EC Square Sans Pro" w:cstheme="majorBidi"/>
      <w:i/>
      <w:iCs/>
      <w:color w:val="17365D" w:themeColor="text2" w:themeShade="BF"/>
    </w:rPr>
  </w:style>
  <w:style w:type="character" w:customStyle="1" w:styleId="Heading7Char">
    <w:name w:val="Heading 7 Char"/>
    <w:basedOn w:val="DefaultParagraphFont"/>
    <w:link w:val="Heading7"/>
    <w:uiPriority w:val="9"/>
    <w:semiHidden/>
    <w:rsid w:val="00302172"/>
    <w:rPr>
      <w:rFonts w:ascii="EC Square Sans Pro" w:eastAsiaTheme="majorEastAsia" w:hAnsi="EC Square Sans Pro" w:cstheme="majorBidi"/>
      <w:i/>
      <w:iCs/>
      <w:color w:val="404040" w:themeColor="text1" w:themeTint="BF"/>
    </w:rPr>
  </w:style>
  <w:style w:type="character" w:customStyle="1" w:styleId="Heading8Char">
    <w:name w:val="Heading 8 Char"/>
    <w:basedOn w:val="DefaultParagraphFont"/>
    <w:link w:val="Heading8"/>
    <w:uiPriority w:val="9"/>
    <w:semiHidden/>
    <w:rsid w:val="00302172"/>
    <w:rPr>
      <w:rFonts w:ascii="EC Square Sans Pro" w:eastAsiaTheme="majorEastAsia" w:hAnsi="EC Square Sans Pro"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02172"/>
    <w:rPr>
      <w:rFonts w:ascii="EC Square Sans Pro" w:eastAsiaTheme="majorEastAsia" w:hAnsi="EC Square Sans Pro" w:cstheme="majorBidi"/>
      <w:i/>
      <w:iCs/>
      <w:color w:val="404040" w:themeColor="text1" w:themeTint="BF"/>
      <w:sz w:val="20"/>
      <w:szCs w:val="20"/>
    </w:rPr>
  </w:style>
  <w:style w:type="paragraph" w:styleId="Caption">
    <w:name w:val="caption"/>
    <w:basedOn w:val="Normal"/>
    <w:next w:val="Normal"/>
    <w:uiPriority w:val="35"/>
    <w:unhideWhenUsed/>
    <w:qFormat/>
    <w:rsid w:val="006260B2"/>
    <w:pPr>
      <w:spacing w:after="200" w:line="240" w:lineRule="auto"/>
    </w:pPr>
    <w:rPr>
      <w:rFonts w:cs="Times New Roman"/>
      <w:i/>
      <w:iCs/>
      <w:color w:val="1F497D" w:themeColor="text2"/>
      <w:sz w:val="18"/>
      <w:szCs w:val="18"/>
    </w:rPr>
  </w:style>
  <w:style w:type="paragraph" w:styleId="Title">
    <w:name w:val="Title"/>
    <w:basedOn w:val="Normal"/>
    <w:next w:val="Normal"/>
    <w:link w:val="TitleChar"/>
    <w:uiPriority w:val="10"/>
    <w:qFormat/>
    <w:rsid w:val="00302172"/>
    <w:pPr>
      <w:spacing w:after="0" w:line="240" w:lineRule="auto"/>
      <w:contextualSpacing/>
    </w:pPr>
    <w:rPr>
      <w:rFonts w:eastAsiaTheme="majorEastAsia" w:cstheme="majorBidi"/>
      <w:color w:val="000000" w:themeColor="text1"/>
      <w:sz w:val="56"/>
      <w:szCs w:val="56"/>
    </w:rPr>
  </w:style>
  <w:style w:type="character" w:customStyle="1" w:styleId="TitleChar">
    <w:name w:val="Title Char"/>
    <w:basedOn w:val="DefaultParagraphFont"/>
    <w:link w:val="Title"/>
    <w:uiPriority w:val="10"/>
    <w:rsid w:val="00302172"/>
    <w:rPr>
      <w:rFonts w:ascii="EC Square Sans Pro" w:eastAsiaTheme="majorEastAsia" w:hAnsi="EC Square Sans Pro" w:cstheme="majorBidi"/>
      <w:color w:val="000000" w:themeColor="text1"/>
      <w:sz w:val="56"/>
      <w:szCs w:val="56"/>
    </w:rPr>
  </w:style>
  <w:style w:type="paragraph" w:styleId="Subtitle">
    <w:name w:val="Subtitle"/>
    <w:aliases w:val="Graph title"/>
    <w:basedOn w:val="Normal"/>
    <w:next w:val="Normal"/>
    <w:link w:val="SubtitleChar"/>
    <w:uiPriority w:val="11"/>
    <w:qFormat/>
    <w:rsid w:val="00695AB2"/>
    <w:pPr>
      <w:keepNext/>
      <w:numPr>
        <w:ilvl w:val="1"/>
      </w:numPr>
      <w:jc w:val="center"/>
    </w:pPr>
    <w:rPr>
      <w:rFonts w:cs="Times New Roman"/>
      <w:b/>
      <w:bCs/>
      <w:caps/>
      <w:spacing w:val="10"/>
      <w:sz w:val="21"/>
      <w:szCs w:val="21"/>
    </w:rPr>
  </w:style>
  <w:style w:type="character" w:customStyle="1" w:styleId="SubtitleChar">
    <w:name w:val="Subtitle Char"/>
    <w:aliases w:val="Graph title Char"/>
    <w:basedOn w:val="DefaultParagraphFont"/>
    <w:link w:val="Subtitle"/>
    <w:uiPriority w:val="11"/>
    <w:rsid w:val="00695AB2"/>
    <w:rPr>
      <w:rFonts w:ascii="EC Square Sans Pro" w:hAnsi="EC Square Sans Pro" w:cs="Times New Roman"/>
      <w:b/>
      <w:bCs/>
      <w:caps/>
      <w:spacing w:val="10"/>
      <w:sz w:val="21"/>
      <w:szCs w:val="21"/>
    </w:rPr>
  </w:style>
  <w:style w:type="character" w:styleId="Strong">
    <w:name w:val="Strong"/>
    <w:basedOn w:val="DefaultParagraphFont"/>
    <w:uiPriority w:val="22"/>
    <w:qFormat/>
    <w:rsid w:val="00302172"/>
    <w:rPr>
      <w:b/>
      <w:bCs/>
      <w:color w:val="000000" w:themeColor="text1"/>
    </w:rPr>
  </w:style>
  <w:style w:type="character" w:styleId="Emphasis">
    <w:name w:val="Emphasis"/>
    <w:basedOn w:val="DefaultParagraphFont"/>
    <w:uiPriority w:val="20"/>
    <w:qFormat/>
    <w:rsid w:val="00302172"/>
    <w:rPr>
      <w:i/>
      <w:iCs/>
      <w:color w:val="auto"/>
    </w:rPr>
  </w:style>
  <w:style w:type="paragraph" w:styleId="NoSpacing">
    <w:name w:val="No Spacing"/>
    <w:uiPriority w:val="1"/>
    <w:qFormat/>
    <w:rsid w:val="00302172"/>
    <w:pPr>
      <w:spacing w:after="0" w:line="240" w:lineRule="auto"/>
    </w:pPr>
    <w:rPr>
      <w:rFonts w:ascii="EC Square Sans Pro" w:hAnsi="EC Square Sans Pro"/>
    </w:rPr>
  </w:style>
  <w:style w:type="paragraph" w:styleId="Quote">
    <w:name w:val="Quote"/>
    <w:basedOn w:val="Normal"/>
    <w:next w:val="Normal"/>
    <w:link w:val="QuoteChar"/>
    <w:uiPriority w:val="29"/>
    <w:qFormat/>
    <w:rsid w:val="00302172"/>
    <w:pPr>
      <w:spacing w:before="160"/>
      <w:ind w:left="720" w:right="720"/>
    </w:pPr>
    <w:rPr>
      <w:i/>
      <w:iCs/>
      <w:color w:val="000000" w:themeColor="text1"/>
      <w:szCs w:val="22"/>
    </w:rPr>
  </w:style>
  <w:style w:type="character" w:customStyle="1" w:styleId="QuoteChar">
    <w:name w:val="Quote Char"/>
    <w:basedOn w:val="DefaultParagraphFont"/>
    <w:link w:val="Quote"/>
    <w:uiPriority w:val="29"/>
    <w:rsid w:val="00302172"/>
    <w:rPr>
      <w:rFonts w:ascii="EC Square Sans Pro" w:hAnsi="EC Square Sans Pro"/>
      <w:i/>
      <w:iCs/>
      <w:color w:val="000000" w:themeColor="text1"/>
    </w:rPr>
  </w:style>
  <w:style w:type="paragraph" w:styleId="IntenseQuote">
    <w:name w:val="Intense Quote"/>
    <w:basedOn w:val="Normal"/>
    <w:next w:val="Normal"/>
    <w:link w:val="IntenseQuoteChar"/>
    <w:uiPriority w:val="30"/>
    <w:qFormat/>
    <w:rsid w:val="00302172"/>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szCs w:val="22"/>
    </w:rPr>
  </w:style>
  <w:style w:type="character" w:customStyle="1" w:styleId="IntenseQuoteChar">
    <w:name w:val="Intense Quote Char"/>
    <w:basedOn w:val="DefaultParagraphFont"/>
    <w:link w:val="IntenseQuote"/>
    <w:uiPriority w:val="30"/>
    <w:rsid w:val="00302172"/>
    <w:rPr>
      <w:rFonts w:ascii="EC Square Sans Pro" w:hAnsi="EC Square Sans Pro"/>
      <w:color w:val="000000" w:themeColor="text1"/>
      <w:shd w:val="clear" w:color="auto" w:fill="F2F2F2" w:themeFill="background1" w:themeFillShade="F2"/>
    </w:rPr>
  </w:style>
  <w:style w:type="character" w:styleId="SubtleEmphasis">
    <w:name w:val="Subtle Emphasis"/>
    <w:basedOn w:val="DefaultParagraphFont"/>
    <w:uiPriority w:val="19"/>
    <w:qFormat/>
    <w:rsid w:val="00302172"/>
    <w:rPr>
      <w:i/>
      <w:iCs/>
      <w:color w:val="404040" w:themeColor="text1" w:themeTint="BF"/>
    </w:rPr>
  </w:style>
  <w:style w:type="character" w:styleId="IntenseEmphasis">
    <w:name w:val="Intense Emphasis"/>
    <w:basedOn w:val="DefaultParagraphFont"/>
    <w:uiPriority w:val="21"/>
    <w:qFormat/>
    <w:rsid w:val="00302172"/>
    <w:rPr>
      <w:b/>
      <w:bCs/>
      <w:i/>
      <w:iCs/>
      <w:caps/>
    </w:rPr>
  </w:style>
  <w:style w:type="character" w:styleId="SubtleReference">
    <w:name w:val="Subtle Reference"/>
    <w:basedOn w:val="DefaultParagraphFont"/>
    <w:uiPriority w:val="31"/>
    <w:qFormat/>
    <w:rsid w:val="0030217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02172"/>
    <w:rPr>
      <w:b/>
      <w:bCs/>
      <w:smallCaps/>
      <w:u w:val="single"/>
    </w:rPr>
  </w:style>
  <w:style w:type="character" w:styleId="BookTitle">
    <w:name w:val="Book Title"/>
    <w:basedOn w:val="DefaultParagraphFont"/>
    <w:uiPriority w:val="33"/>
    <w:qFormat/>
    <w:rsid w:val="00302172"/>
    <w:rPr>
      <w:b w:val="0"/>
      <w:bCs w:val="0"/>
      <w:smallCaps/>
      <w:spacing w:val="5"/>
    </w:rPr>
  </w:style>
  <w:style w:type="paragraph" w:styleId="TOCHeading">
    <w:name w:val="TOC Heading"/>
    <w:basedOn w:val="Heading1"/>
    <w:next w:val="Normal"/>
    <w:uiPriority w:val="39"/>
    <w:semiHidden/>
    <w:unhideWhenUsed/>
    <w:qFormat/>
    <w:rsid w:val="00302172"/>
    <w:pPr>
      <w:ind w:left="432" w:hanging="432"/>
      <w:outlineLvl w:val="9"/>
    </w:pPr>
  </w:style>
  <w:style w:type="paragraph" w:customStyle="1" w:styleId="Boxbody">
    <w:name w:val="Box body"/>
    <w:basedOn w:val="Normal"/>
    <w:qFormat/>
    <w:rsid w:val="00DE4A7D"/>
    <w:pPr>
      <w:spacing w:after="240" w:line="240" w:lineRule="auto"/>
    </w:pPr>
    <w:rPr>
      <w:rFonts w:eastAsia="Times New Roman" w:cs="Times New Roman"/>
      <w:bCs/>
      <w:sz w:val="20"/>
      <w:szCs w:val="20"/>
      <w:lang w:val="en-IE" w:eastAsia="en-IE"/>
    </w:rPr>
  </w:style>
  <w:style w:type="paragraph" w:customStyle="1" w:styleId="Boxtitle">
    <w:name w:val="Box title"/>
    <w:basedOn w:val="Normal"/>
    <w:qFormat/>
    <w:rsid w:val="00637EF0"/>
    <w:pPr>
      <w:spacing w:after="120" w:line="240" w:lineRule="auto"/>
      <w:jc w:val="left"/>
    </w:pPr>
    <w:rPr>
      <w:rFonts w:cs="Times New Roman"/>
      <w:b/>
      <w:color w:val="1A8482" w:themeColor="accent5" w:themeShade="80"/>
      <w:sz w:val="24"/>
      <w:lang w:val="en-IE" w:eastAsia="en-IE"/>
    </w:rPr>
  </w:style>
  <w:style w:type="paragraph" w:customStyle="1" w:styleId="Framebody">
    <w:name w:val="Frame body"/>
    <w:basedOn w:val="Boxbody"/>
    <w:qFormat/>
    <w:rsid w:val="006260B2"/>
    <w:pPr>
      <w:spacing w:after="0"/>
      <w:jc w:val="center"/>
    </w:pPr>
    <w:rPr>
      <w:rFonts w:ascii="Times New Roman" w:hAnsi="Times New Roman"/>
    </w:rPr>
  </w:style>
  <w:style w:type="paragraph" w:customStyle="1" w:styleId="Framesubtitle">
    <w:name w:val="Frame subtitle"/>
    <w:basedOn w:val="paragraph"/>
    <w:qFormat/>
    <w:rsid w:val="00406AA2"/>
    <w:pPr>
      <w:spacing w:after="120" w:afterAutospacing="0"/>
    </w:pPr>
    <w:rPr>
      <w:rFonts w:ascii="EC Square Sans Pro" w:hAnsi="EC Square Sans Pro"/>
      <w:b/>
      <w:bCs/>
      <w:iCs/>
      <w:color w:val="1A8482" w:themeColor="accent5" w:themeShade="80"/>
      <w:sz w:val="20"/>
      <w:szCs w:val="20"/>
    </w:rPr>
  </w:style>
  <w:style w:type="character" w:customStyle="1" w:styleId="Mention2">
    <w:name w:val="Mention2"/>
    <w:basedOn w:val="DefaultParagraphFont"/>
    <w:uiPriority w:val="99"/>
    <w:unhideWhenUsed/>
    <w:rsid w:val="003E1304"/>
    <w:rPr>
      <w:color w:val="2B579A"/>
      <w:shd w:val="clear" w:color="auto" w:fill="E1DFDD"/>
    </w:rPr>
  </w:style>
  <w:style w:type="paragraph" w:customStyle="1" w:styleId="title-bold">
    <w:name w:val="title-bold"/>
    <w:basedOn w:val="Normal"/>
    <w:rsid w:val="00787EB1"/>
    <w:pPr>
      <w:spacing w:before="100" w:beforeAutospacing="1" w:after="100" w:afterAutospacing="1" w:line="240" w:lineRule="auto"/>
      <w:jc w:val="left"/>
    </w:pPr>
    <w:rPr>
      <w:rFonts w:ascii="Times New Roman" w:eastAsia="Times New Roman" w:hAnsi="Times New Roman" w:cs="Times New Roman"/>
      <w:sz w:val="24"/>
      <w:lang w:val="en-IE" w:eastAsia="en-IE"/>
    </w:rPr>
  </w:style>
  <w:style w:type="paragraph" w:styleId="NormalWeb">
    <w:name w:val="Normal (Web)"/>
    <w:basedOn w:val="Normal"/>
    <w:uiPriority w:val="99"/>
    <w:semiHidden/>
    <w:unhideWhenUsed/>
    <w:rsid w:val="00787EB1"/>
    <w:pPr>
      <w:spacing w:before="100" w:beforeAutospacing="1" w:after="100" w:afterAutospacing="1" w:line="240" w:lineRule="auto"/>
      <w:jc w:val="left"/>
    </w:pPr>
    <w:rPr>
      <w:rFonts w:ascii="Times New Roman" w:eastAsia="Times New Roman" w:hAnsi="Times New Roman" w:cs="Times New Roman"/>
      <w:sz w:val="24"/>
      <w:lang w:val="en-IE" w:eastAsia="en-IE"/>
    </w:rPr>
  </w:style>
  <w:style w:type="character" w:customStyle="1" w:styleId="UnresolvedMention2">
    <w:name w:val="Unresolved Mention2"/>
    <w:basedOn w:val="DefaultParagraphFont"/>
    <w:uiPriority w:val="99"/>
    <w:semiHidden/>
    <w:unhideWhenUsed/>
    <w:rsid w:val="00B32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2058">
      <w:bodyDiv w:val="1"/>
      <w:marLeft w:val="0"/>
      <w:marRight w:val="0"/>
      <w:marTop w:val="0"/>
      <w:marBottom w:val="0"/>
      <w:divBdr>
        <w:top w:val="none" w:sz="0" w:space="0" w:color="auto"/>
        <w:left w:val="none" w:sz="0" w:space="0" w:color="auto"/>
        <w:bottom w:val="none" w:sz="0" w:space="0" w:color="auto"/>
        <w:right w:val="none" w:sz="0" w:space="0" w:color="auto"/>
      </w:divBdr>
    </w:div>
    <w:div w:id="95028271">
      <w:bodyDiv w:val="1"/>
      <w:marLeft w:val="0"/>
      <w:marRight w:val="0"/>
      <w:marTop w:val="0"/>
      <w:marBottom w:val="0"/>
      <w:divBdr>
        <w:top w:val="none" w:sz="0" w:space="0" w:color="auto"/>
        <w:left w:val="none" w:sz="0" w:space="0" w:color="auto"/>
        <w:bottom w:val="none" w:sz="0" w:space="0" w:color="auto"/>
        <w:right w:val="none" w:sz="0" w:space="0" w:color="auto"/>
      </w:divBdr>
    </w:div>
    <w:div w:id="128862843">
      <w:bodyDiv w:val="1"/>
      <w:marLeft w:val="0"/>
      <w:marRight w:val="0"/>
      <w:marTop w:val="0"/>
      <w:marBottom w:val="0"/>
      <w:divBdr>
        <w:top w:val="none" w:sz="0" w:space="0" w:color="auto"/>
        <w:left w:val="none" w:sz="0" w:space="0" w:color="auto"/>
        <w:bottom w:val="none" w:sz="0" w:space="0" w:color="auto"/>
        <w:right w:val="none" w:sz="0" w:space="0" w:color="auto"/>
      </w:divBdr>
    </w:div>
    <w:div w:id="171994429">
      <w:bodyDiv w:val="1"/>
      <w:marLeft w:val="0"/>
      <w:marRight w:val="0"/>
      <w:marTop w:val="0"/>
      <w:marBottom w:val="0"/>
      <w:divBdr>
        <w:top w:val="none" w:sz="0" w:space="0" w:color="auto"/>
        <w:left w:val="none" w:sz="0" w:space="0" w:color="auto"/>
        <w:bottom w:val="none" w:sz="0" w:space="0" w:color="auto"/>
        <w:right w:val="none" w:sz="0" w:space="0" w:color="auto"/>
      </w:divBdr>
    </w:div>
    <w:div w:id="216357764">
      <w:bodyDiv w:val="1"/>
      <w:marLeft w:val="0"/>
      <w:marRight w:val="0"/>
      <w:marTop w:val="0"/>
      <w:marBottom w:val="0"/>
      <w:divBdr>
        <w:top w:val="none" w:sz="0" w:space="0" w:color="auto"/>
        <w:left w:val="none" w:sz="0" w:space="0" w:color="auto"/>
        <w:bottom w:val="none" w:sz="0" w:space="0" w:color="auto"/>
        <w:right w:val="none" w:sz="0" w:space="0" w:color="auto"/>
      </w:divBdr>
    </w:div>
    <w:div w:id="422847928">
      <w:bodyDiv w:val="1"/>
      <w:marLeft w:val="0"/>
      <w:marRight w:val="0"/>
      <w:marTop w:val="0"/>
      <w:marBottom w:val="0"/>
      <w:divBdr>
        <w:top w:val="none" w:sz="0" w:space="0" w:color="auto"/>
        <w:left w:val="none" w:sz="0" w:space="0" w:color="auto"/>
        <w:bottom w:val="none" w:sz="0" w:space="0" w:color="auto"/>
        <w:right w:val="none" w:sz="0" w:space="0" w:color="auto"/>
      </w:divBdr>
    </w:div>
    <w:div w:id="449979600">
      <w:bodyDiv w:val="1"/>
      <w:marLeft w:val="0"/>
      <w:marRight w:val="0"/>
      <w:marTop w:val="0"/>
      <w:marBottom w:val="0"/>
      <w:divBdr>
        <w:top w:val="none" w:sz="0" w:space="0" w:color="auto"/>
        <w:left w:val="none" w:sz="0" w:space="0" w:color="auto"/>
        <w:bottom w:val="none" w:sz="0" w:space="0" w:color="auto"/>
        <w:right w:val="none" w:sz="0" w:space="0" w:color="auto"/>
      </w:divBdr>
    </w:div>
    <w:div w:id="509949907">
      <w:bodyDiv w:val="1"/>
      <w:marLeft w:val="0"/>
      <w:marRight w:val="0"/>
      <w:marTop w:val="0"/>
      <w:marBottom w:val="0"/>
      <w:divBdr>
        <w:top w:val="none" w:sz="0" w:space="0" w:color="auto"/>
        <w:left w:val="none" w:sz="0" w:space="0" w:color="auto"/>
        <w:bottom w:val="none" w:sz="0" w:space="0" w:color="auto"/>
        <w:right w:val="none" w:sz="0" w:space="0" w:color="auto"/>
      </w:divBdr>
    </w:div>
    <w:div w:id="536509008">
      <w:bodyDiv w:val="1"/>
      <w:marLeft w:val="0"/>
      <w:marRight w:val="0"/>
      <w:marTop w:val="0"/>
      <w:marBottom w:val="0"/>
      <w:divBdr>
        <w:top w:val="none" w:sz="0" w:space="0" w:color="auto"/>
        <w:left w:val="none" w:sz="0" w:space="0" w:color="auto"/>
        <w:bottom w:val="none" w:sz="0" w:space="0" w:color="auto"/>
        <w:right w:val="none" w:sz="0" w:space="0" w:color="auto"/>
      </w:divBdr>
    </w:div>
    <w:div w:id="558250672">
      <w:bodyDiv w:val="1"/>
      <w:marLeft w:val="0"/>
      <w:marRight w:val="0"/>
      <w:marTop w:val="0"/>
      <w:marBottom w:val="0"/>
      <w:divBdr>
        <w:top w:val="none" w:sz="0" w:space="0" w:color="auto"/>
        <w:left w:val="none" w:sz="0" w:space="0" w:color="auto"/>
        <w:bottom w:val="none" w:sz="0" w:space="0" w:color="auto"/>
        <w:right w:val="none" w:sz="0" w:space="0" w:color="auto"/>
      </w:divBdr>
    </w:div>
    <w:div w:id="665858579">
      <w:bodyDiv w:val="1"/>
      <w:marLeft w:val="0"/>
      <w:marRight w:val="0"/>
      <w:marTop w:val="0"/>
      <w:marBottom w:val="0"/>
      <w:divBdr>
        <w:top w:val="none" w:sz="0" w:space="0" w:color="auto"/>
        <w:left w:val="none" w:sz="0" w:space="0" w:color="auto"/>
        <w:bottom w:val="none" w:sz="0" w:space="0" w:color="auto"/>
        <w:right w:val="none" w:sz="0" w:space="0" w:color="auto"/>
      </w:divBdr>
    </w:div>
    <w:div w:id="794907612">
      <w:bodyDiv w:val="1"/>
      <w:marLeft w:val="0"/>
      <w:marRight w:val="0"/>
      <w:marTop w:val="0"/>
      <w:marBottom w:val="0"/>
      <w:divBdr>
        <w:top w:val="none" w:sz="0" w:space="0" w:color="auto"/>
        <w:left w:val="none" w:sz="0" w:space="0" w:color="auto"/>
        <w:bottom w:val="none" w:sz="0" w:space="0" w:color="auto"/>
        <w:right w:val="none" w:sz="0" w:space="0" w:color="auto"/>
      </w:divBdr>
    </w:div>
    <w:div w:id="857620014">
      <w:bodyDiv w:val="1"/>
      <w:marLeft w:val="0"/>
      <w:marRight w:val="0"/>
      <w:marTop w:val="0"/>
      <w:marBottom w:val="0"/>
      <w:divBdr>
        <w:top w:val="none" w:sz="0" w:space="0" w:color="auto"/>
        <w:left w:val="none" w:sz="0" w:space="0" w:color="auto"/>
        <w:bottom w:val="none" w:sz="0" w:space="0" w:color="auto"/>
        <w:right w:val="none" w:sz="0" w:space="0" w:color="auto"/>
      </w:divBdr>
      <w:divsChild>
        <w:div w:id="766728196">
          <w:marLeft w:val="0"/>
          <w:marRight w:val="0"/>
          <w:marTop w:val="0"/>
          <w:marBottom w:val="0"/>
          <w:divBdr>
            <w:top w:val="none" w:sz="0" w:space="0" w:color="auto"/>
            <w:left w:val="none" w:sz="0" w:space="0" w:color="auto"/>
            <w:bottom w:val="none" w:sz="0" w:space="0" w:color="auto"/>
            <w:right w:val="none" w:sz="0" w:space="0" w:color="auto"/>
          </w:divBdr>
          <w:divsChild>
            <w:div w:id="721832322">
              <w:marLeft w:val="0"/>
              <w:marRight w:val="0"/>
              <w:marTop w:val="0"/>
              <w:marBottom w:val="0"/>
              <w:divBdr>
                <w:top w:val="none" w:sz="0" w:space="0" w:color="auto"/>
                <w:left w:val="none" w:sz="0" w:space="0" w:color="auto"/>
                <w:bottom w:val="none" w:sz="0" w:space="0" w:color="auto"/>
                <w:right w:val="none" w:sz="0" w:space="0" w:color="auto"/>
              </w:divBdr>
            </w:div>
          </w:divsChild>
        </w:div>
        <w:div w:id="807088922">
          <w:marLeft w:val="0"/>
          <w:marRight w:val="0"/>
          <w:marTop w:val="0"/>
          <w:marBottom w:val="0"/>
          <w:divBdr>
            <w:top w:val="none" w:sz="0" w:space="0" w:color="auto"/>
            <w:left w:val="none" w:sz="0" w:space="0" w:color="auto"/>
            <w:bottom w:val="none" w:sz="0" w:space="0" w:color="auto"/>
            <w:right w:val="none" w:sz="0" w:space="0" w:color="auto"/>
          </w:divBdr>
          <w:divsChild>
            <w:div w:id="217518002">
              <w:marLeft w:val="0"/>
              <w:marRight w:val="0"/>
              <w:marTop w:val="0"/>
              <w:marBottom w:val="0"/>
              <w:divBdr>
                <w:top w:val="none" w:sz="0" w:space="0" w:color="auto"/>
                <w:left w:val="none" w:sz="0" w:space="0" w:color="auto"/>
                <w:bottom w:val="none" w:sz="0" w:space="0" w:color="auto"/>
                <w:right w:val="none" w:sz="0" w:space="0" w:color="auto"/>
              </w:divBdr>
            </w:div>
          </w:divsChild>
        </w:div>
        <w:div w:id="863402457">
          <w:marLeft w:val="0"/>
          <w:marRight w:val="0"/>
          <w:marTop w:val="0"/>
          <w:marBottom w:val="0"/>
          <w:divBdr>
            <w:top w:val="none" w:sz="0" w:space="0" w:color="auto"/>
            <w:left w:val="none" w:sz="0" w:space="0" w:color="auto"/>
            <w:bottom w:val="none" w:sz="0" w:space="0" w:color="auto"/>
            <w:right w:val="none" w:sz="0" w:space="0" w:color="auto"/>
          </w:divBdr>
          <w:divsChild>
            <w:div w:id="1665357047">
              <w:marLeft w:val="0"/>
              <w:marRight w:val="0"/>
              <w:marTop w:val="0"/>
              <w:marBottom w:val="0"/>
              <w:divBdr>
                <w:top w:val="none" w:sz="0" w:space="0" w:color="auto"/>
                <w:left w:val="none" w:sz="0" w:space="0" w:color="auto"/>
                <w:bottom w:val="none" w:sz="0" w:space="0" w:color="auto"/>
                <w:right w:val="none" w:sz="0" w:space="0" w:color="auto"/>
              </w:divBdr>
            </w:div>
          </w:divsChild>
        </w:div>
        <w:div w:id="1322544266">
          <w:marLeft w:val="0"/>
          <w:marRight w:val="0"/>
          <w:marTop w:val="0"/>
          <w:marBottom w:val="0"/>
          <w:divBdr>
            <w:top w:val="none" w:sz="0" w:space="0" w:color="auto"/>
            <w:left w:val="none" w:sz="0" w:space="0" w:color="auto"/>
            <w:bottom w:val="none" w:sz="0" w:space="0" w:color="auto"/>
            <w:right w:val="none" w:sz="0" w:space="0" w:color="auto"/>
          </w:divBdr>
          <w:divsChild>
            <w:div w:id="1826897963">
              <w:marLeft w:val="0"/>
              <w:marRight w:val="0"/>
              <w:marTop w:val="0"/>
              <w:marBottom w:val="0"/>
              <w:divBdr>
                <w:top w:val="none" w:sz="0" w:space="0" w:color="auto"/>
                <w:left w:val="none" w:sz="0" w:space="0" w:color="auto"/>
                <w:bottom w:val="none" w:sz="0" w:space="0" w:color="auto"/>
                <w:right w:val="none" w:sz="0" w:space="0" w:color="auto"/>
              </w:divBdr>
            </w:div>
          </w:divsChild>
        </w:div>
        <w:div w:id="1707101120">
          <w:marLeft w:val="0"/>
          <w:marRight w:val="0"/>
          <w:marTop w:val="0"/>
          <w:marBottom w:val="0"/>
          <w:divBdr>
            <w:top w:val="none" w:sz="0" w:space="0" w:color="auto"/>
            <w:left w:val="none" w:sz="0" w:space="0" w:color="auto"/>
            <w:bottom w:val="none" w:sz="0" w:space="0" w:color="auto"/>
            <w:right w:val="none" w:sz="0" w:space="0" w:color="auto"/>
          </w:divBdr>
          <w:divsChild>
            <w:div w:id="718365028">
              <w:marLeft w:val="0"/>
              <w:marRight w:val="0"/>
              <w:marTop w:val="0"/>
              <w:marBottom w:val="0"/>
              <w:divBdr>
                <w:top w:val="none" w:sz="0" w:space="0" w:color="auto"/>
                <w:left w:val="none" w:sz="0" w:space="0" w:color="auto"/>
                <w:bottom w:val="none" w:sz="0" w:space="0" w:color="auto"/>
                <w:right w:val="none" w:sz="0" w:space="0" w:color="auto"/>
              </w:divBdr>
            </w:div>
          </w:divsChild>
        </w:div>
        <w:div w:id="1810515905">
          <w:marLeft w:val="0"/>
          <w:marRight w:val="0"/>
          <w:marTop w:val="0"/>
          <w:marBottom w:val="0"/>
          <w:divBdr>
            <w:top w:val="none" w:sz="0" w:space="0" w:color="auto"/>
            <w:left w:val="none" w:sz="0" w:space="0" w:color="auto"/>
            <w:bottom w:val="none" w:sz="0" w:space="0" w:color="auto"/>
            <w:right w:val="none" w:sz="0" w:space="0" w:color="auto"/>
          </w:divBdr>
          <w:divsChild>
            <w:div w:id="45373025">
              <w:marLeft w:val="0"/>
              <w:marRight w:val="0"/>
              <w:marTop w:val="0"/>
              <w:marBottom w:val="0"/>
              <w:divBdr>
                <w:top w:val="none" w:sz="0" w:space="0" w:color="auto"/>
                <w:left w:val="none" w:sz="0" w:space="0" w:color="auto"/>
                <w:bottom w:val="none" w:sz="0" w:space="0" w:color="auto"/>
                <w:right w:val="none" w:sz="0" w:space="0" w:color="auto"/>
              </w:divBdr>
            </w:div>
          </w:divsChild>
        </w:div>
        <w:div w:id="1844320650">
          <w:marLeft w:val="0"/>
          <w:marRight w:val="0"/>
          <w:marTop w:val="0"/>
          <w:marBottom w:val="0"/>
          <w:divBdr>
            <w:top w:val="none" w:sz="0" w:space="0" w:color="auto"/>
            <w:left w:val="none" w:sz="0" w:space="0" w:color="auto"/>
            <w:bottom w:val="none" w:sz="0" w:space="0" w:color="auto"/>
            <w:right w:val="none" w:sz="0" w:space="0" w:color="auto"/>
          </w:divBdr>
          <w:divsChild>
            <w:div w:id="364136332">
              <w:marLeft w:val="0"/>
              <w:marRight w:val="0"/>
              <w:marTop w:val="0"/>
              <w:marBottom w:val="0"/>
              <w:divBdr>
                <w:top w:val="none" w:sz="0" w:space="0" w:color="auto"/>
                <w:left w:val="none" w:sz="0" w:space="0" w:color="auto"/>
                <w:bottom w:val="none" w:sz="0" w:space="0" w:color="auto"/>
                <w:right w:val="none" w:sz="0" w:space="0" w:color="auto"/>
              </w:divBdr>
            </w:div>
          </w:divsChild>
        </w:div>
        <w:div w:id="1871340251">
          <w:marLeft w:val="0"/>
          <w:marRight w:val="0"/>
          <w:marTop w:val="0"/>
          <w:marBottom w:val="0"/>
          <w:divBdr>
            <w:top w:val="none" w:sz="0" w:space="0" w:color="auto"/>
            <w:left w:val="none" w:sz="0" w:space="0" w:color="auto"/>
            <w:bottom w:val="none" w:sz="0" w:space="0" w:color="auto"/>
            <w:right w:val="none" w:sz="0" w:space="0" w:color="auto"/>
          </w:divBdr>
          <w:divsChild>
            <w:div w:id="11552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1832">
      <w:bodyDiv w:val="1"/>
      <w:marLeft w:val="0"/>
      <w:marRight w:val="0"/>
      <w:marTop w:val="0"/>
      <w:marBottom w:val="0"/>
      <w:divBdr>
        <w:top w:val="none" w:sz="0" w:space="0" w:color="auto"/>
        <w:left w:val="none" w:sz="0" w:space="0" w:color="auto"/>
        <w:bottom w:val="none" w:sz="0" w:space="0" w:color="auto"/>
        <w:right w:val="none" w:sz="0" w:space="0" w:color="auto"/>
      </w:divBdr>
    </w:div>
    <w:div w:id="1024284880">
      <w:bodyDiv w:val="1"/>
      <w:marLeft w:val="0"/>
      <w:marRight w:val="0"/>
      <w:marTop w:val="0"/>
      <w:marBottom w:val="0"/>
      <w:divBdr>
        <w:top w:val="none" w:sz="0" w:space="0" w:color="auto"/>
        <w:left w:val="none" w:sz="0" w:space="0" w:color="auto"/>
        <w:bottom w:val="none" w:sz="0" w:space="0" w:color="auto"/>
        <w:right w:val="none" w:sz="0" w:space="0" w:color="auto"/>
      </w:divBdr>
    </w:div>
    <w:div w:id="1025643300">
      <w:bodyDiv w:val="1"/>
      <w:marLeft w:val="0"/>
      <w:marRight w:val="0"/>
      <w:marTop w:val="0"/>
      <w:marBottom w:val="0"/>
      <w:divBdr>
        <w:top w:val="none" w:sz="0" w:space="0" w:color="auto"/>
        <w:left w:val="none" w:sz="0" w:space="0" w:color="auto"/>
        <w:bottom w:val="none" w:sz="0" w:space="0" w:color="auto"/>
        <w:right w:val="none" w:sz="0" w:space="0" w:color="auto"/>
      </w:divBdr>
    </w:div>
    <w:div w:id="1047726179">
      <w:bodyDiv w:val="1"/>
      <w:marLeft w:val="0"/>
      <w:marRight w:val="0"/>
      <w:marTop w:val="0"/>
      <w:marBottom w:val="0"/>
      <w:divBdr>
        <w:top w:val="none" w:sz="0" w:space="0" w:color="auto"/>
        <w:left w:val="none" w:sz="0" w:space="0" w:color="auto"/>
        <w:bottom w:val="none" w:sz="0" w:space="0" w:color="auto"/>
        <w:right w:val="none" w:sz="0" w:space="0" w:color="auto"/>
      </w:divBdr>
    </w:div>
    <w:div w:id="1063288412">
      <w:bodyDiv w:val="1"/>
      <w:marLeft w:val="0"/>
      <w:marRight w:val="0"/>
      <w:marTop w:val="0"/>
      <w:marBottom w:val="0"/>
      <w:divBdr>
        <w:top w:val="none" w:sz="0" w:space="0" w:color="auto"/>
        <w:left w:val="none" w:sz="0" w:space="0" w:color="auto"/>
        <w:bottom w:val="none" w:sz="0" w:space="0" w:color="auto"/>
        <w:right w:val="none" w:sz="0" w:space="0" w:color="auto"/>
      </w:divBdr>
      <w:divsChild>
        <w:div w:id="800734250">
          <w:marLeft w:val="0"/>
          <w:marRight w:val="0"/>
          <w:marTop w:val="0"/>
          <w:marBottom w:val="0"/>
          <w:divBdr>
            <w:top w:val="none" w:sz="0" w:space="0" w:color="auto"/>
            <w:left w:val="none" w:sz="0" w:space="0" w:color="auto"/>
            <w:bottom w:val="none" w:sz="0" w:space="0" w:color="auto"/>
            <w:right w:val="none" w:sz="0" w:space="0" w:color="auto"/>
          </w:divBdr>
        </w:div>
      </w:divsChild>
    </w:div>
    <w:div w:id="1111894151">
      <w:bodyDiv w:val="1"/>
      <w:marLeft w:val="0"/>
      <w:marRight w:val="0"/>
      <w:marTop w:val="0"/>
      <w:marBottom w:val="0"/>
      <w:divBdr>
        <w:top w:val="none" w:sz="0" w:space="0" w:color="auto"/>
        <w:left w:val="none" w:sz="0" w:space="0" w:color="auto"/>
        <w:bottom w:val="none" w:sz="0" w:space="0" w:color="auto"/>
        <w:right w:val="none" w:sz="0" w:space="0" w:color="auto"/>
      </w:divBdr>
    </w:div>
    <w:div w:id="1132019842">
      <w:bodyDiv w:val="1"/>
      <w:marLeft w:val="0"/>
      <w:marRight w:val="0"/>
      <w:marTop w:val="0"/>
      <w:marBottom w:val="0"/>
      <w:divBdr>
        <w:top w:val="none" w:sz="0" w:space="0" w:color="auto"/>
        <w:left w:val="none" w:sz="0" w:space="0" w:color="auto"/>
        <w:bottom w:val="none" w:sz="0" w:space="0" w:color="auto"/>
        <w:right w:val="none" w:sz="0" w:space="0" w:color="auto"/>
      </w:divBdr>
    </w:div>
    <w:div w:id="1169175689">
      <w:bodyDiv w:val="1"/>
      <w:marLeft w:val="0"/>
      <w:marRight w:val="0"/>
      <w:marTop w:val="0"/>
      <w:marBottom w:val="0"/>
      <w:divBdr>
        <w:top w:val="none" w:sz="0" w:space="0" w:color="auto"/>
        <w:left w:val="none" w:sz="0" w:space="0" w:color="auto"/>
        <w:bottom w:val="none" w:sz="0" w:space="0" w:color="auto"/>
        <w:right w:val="none" w:sz="0" w:space="0" w:color="auto"/>
      </w:divBdr>
    </w:div>
    <w:div w:id="1207910712">
      <w:bodyDiv w:val="1"/>
      <w:marLeft w:val="0"/>
      <w:marRight w:val="0"/>
      <w:marTop w:val="0"/>
      <w:marBottom w:val="0"/>
      <w:divBdr>
        <w:top w:val="none" w:sz="0" w:space="0" w:color="auto"/>
        <w:left w:val="none" w:sz="0" w:space="0" w:color="auto"/>
        <w:bottom w:val="none" w:sz="0" w:space="0" w:color="auto"/>
        <w:right w:val="none" w:sz="0" w:space="0" w:color="auto"/>
      </w:divBdr>
    </w:div>
    <w:div w:id="1212232272">
      <w:bodyDiv w:val="1"/>
      <w:marLeft w:val="0"/>
      <w:marRight w:val="0"/>
      <w:marTop w:val="0"/>
      <w:marBottom w:val="0"/>
      <w:divBdr>
        <w:top w:val="none" w:sz="0" w:space="0" w:color="auto"/>
        <w:left w:val="none" w:sz="0" w:space="0" w:color="auto"/>
        <w:bottom w:val="none" w:sz="0" w:space="0" w:color="auto"/>
        <w:right w:val="none" w:sz="0" w:space="0" w:color="auto"/>
      </w:divBdr>
    </w:div>
    <w:div w:id="1304118549">
      <w:bodyDiv w:val="1"/>
      <w:marLeft w:val="0"/>
      <w:marRight w:val="0"/>
      <w:marTop w:val="0"/>
      <w:marBottom w:val="0"/>
      <w:divBdr>
        <w:top w:val="none" w:sz="0" w:space="0" w:color="auto"/>
        <w:left w:val="none" w:sz="0" w:space="0" w:color="auto"/>
        <w:bottom w:val="none" w:sz="0" w:space="0" w:color="auto"/>
        <w:right w:val="none" w:sz="0" w:space="0" w:color="auto"/>
      </w:divBdr>
    </w:div>
    <w:div w:id="1383017383">
      <w:bodyDiv w:val="1"/>
      <w:marLeft w:val="0"/>
      <w:marRight w:val="0"/>
      <w:marTop w:val="0"/>
      <w:marBottom w:val="0"/>
      <w:divBdr>
        <w:top w:val="none" w:sz="0" w:space="0" w:color="auto"/>
        <w:left w:val="none" w:sz="0" w:space="0" w:color="auto"/>
        <w:bottom w:val="none" w:sz="0" w:space="0" w:color="auto"/>
        <w:right w:val="none" w:sz="0" w:space="0" w:color="auto"/>
      </w:divBdr>
    </w:div>
    <w:div w:id="1403330387">
      <w:bodyDiv w:val="1"/>
      <w:marLeft w:val="0"/>
      <w:marRight w:val="0"/>
      <w:marTop w:val="0"/>
      <w:marBottom w:val="0"/>
      <w:divBdr>
        <w:top w:val="none" w:sz="0" w:space="0" w:color="auto"/>
        <w:left w:val="none" w:sz="0" w:space="0" w:color="auto"/>
        <w:bottom w:val="none" w:sz="0" w:space="0" w:color="auto"/>
        <w:right w:val="none" w:sz="0" w:space="0" w:color="auto"/>
      </w:divBdr>
      <w:divsChild>
        <w:div w:id="1184590065">
          <w:marLeft w:val="0"/>
          <w:marRight w:val="0"/>
          <w:marTop w:val="0"/>
          <w:marBottom w:val="0"/>
          <w:divBdr>
            <w:top w:val="none" w:sz="0" w:space="0" w:color="auto"/>
            <w:left w:val="none" w:sz="0" w:space="0" w:color="auto"/>
            <w:bottom w:val="none" w:sz="0" w:space="0" w:color="auto"/>
            <w:right w:val="none" w:sz="0" w:space="0" w:color="auto"/>
          </w:divBdr>
        </w:div>
      </w:divsChild>
    </w:div>
    <w:div w:id="1426801691">
      <w:bodyDiv w:val="1"/>
      <w:marLeft w:val="0"/>
      <w:marRight w:val="0"/>
      <w:marTop w:val="0"/>
      <w:marBottom w:val="0"/>
      <w:divBdr>
        <w:top w:val="none" w:sz="0" w:space="0" w:color="auto"/>
        <w:left w:val="none" w:sz="0" w:space="0" w:color="auto"/>
        <w:bottom w:val="none" w:sz="0" w:space="0" w:color="auto"/>
        <w:right w:val="none" w:sz="0" w:space="0" w:color="auto"/>
      </w:divBdr>
    </w:div>
    <w:div w:id="1522431181">
      <w:bodyDiv w:val="1"/>
      <w:marLeft w:val="0"/>
      <w:marRight w:val="0"/>
      <w:marTop w:val="0"/>
      <w:marBottom w:val="0"/>
      <w:divBdr>
        <w:top w:val="none" w:sz="0" w:space="0" w:color="auto"/>
        <w:left w:val="none" w:sz="0" w:space="0" w:color="auto"/>
        <w:bottom w:val="none" w:sz="0" w:space="0" w:color="auto"/>
        <w:right w:val="none" w:sz="0" w:space="0" w:color="auto"/>
      </w:divBdr>
      <w:divsChild>
        <w:div w:id="1359040567">
          <w:marLeft w:val="0"/>
          <w:marRight w:val="0"/>
          <w:marTop w:val="0"/>
          <w:marBottom w:val="0"/>
          <w:divBdr>
            <w:top w:val="none" w:sz="0" w:space="0" w:color="auto"/>
            <w:left w:val="none" w:sz="0" w:space="0" w:color="auto"/>
            <w:bottom w:val="none" w:sz="0" w:space="0" w:color="auto"/>
            <w:right w:val="none" w:sz="0" w:space="0" w:color="auto"/>
          </w:divBdr>
          <w:divsChild>
            <w:div w:id="570429917">
              <w:marLeft w:val="0"/>
              <w:marRight w:val="0"/>
              <w:marTop w:val="0"/>
              <w:marBottom w:val="0"/>
              <w:divBdr>
                <w:top w:val="none" w:sz="0" w:space="0" w:color="auto"/>
                <w:left w:val="none" w:sz="0" w:space="0" w:color="auto"/>
                <w:bottom w:val="none" w:sz="0" w:space="0" w:color="auto"/>
                <w:right w:val="none" w:sz="0" w:space="0" w:color="auto"/>
              </w:divBdr>
              <w:divsChild>
                <w:div w:id="166261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796104">
      <w:bodyDiv w:val="1"/>
      <w:marLeft w:val="0"/>
      <w:marRight w:val="0"/>
      <w:marTop w:val="0"/>
      <w:marBottom w:val="0"/>
      <w:divBdr>
        <w:top w:val="none" w:sz="0" w:space="0" w:color="auto"/>
        <w:left w:val="none" w:sz="0" w:space="0" w:color="auto"/>
        <w:bottom w:val="none" w:sz="0" w:space="0" w:color="auto"/>
        <w:right w:val="none" w:sz="0" w:space="0" w:color="auto"/>
      </w:divBdr>
    </w:div>
    <w:div w:id="1634170432">
      <w:bodyDiv w:val="1"/>
      <w:marLeft w:val="0"/>
      <w:marRight w:val="0"/>
      <w:marTop w:val="0"/>
      <w:marBottom w:val="0"/>
      <w:divBdr>
        <w:top w:val="none" w:sz="0" w:space="0" w:color="auto"/>
        <w:left w:val="none" w:sz="0" w:space="0" w:color="auto"/>
        <w:bottom w:val="none" w:sz="0" w:space="0" w:color="auto"/>
        <w:right w:val="none" w:sz="0" w:space="0" w:color="auto"/>
      </w:divBdr>
    </w:div>
    <w:div w:id="1659647741">
      <w:bodyDiv w:val="1"/>
      <w:marLeft w:val="0"/>
      <w:marRight w:val="0"/>
      <w:marTop w:val="0"/>
      <w:marBottom w:val="0"/>
      <w:divBdr>
        <w:top w:val="none" w:sz="0" w:space="0" w:color="auto"/>
        <w:left w:val="none" w:sz="0" w:space="0" w:color="auto"/>
        <w:bottom w:val="none" w:sz="0" w:space="0" w:color="auto"/>
        <w:right w:val="none" w:sz="0" w:space="0" w:color="auto"/>
      </w:divBdr>
    </w:div>
    <w:div w:id="1740518176">
      <w:bodyDiv w:val="1"/>
      <w:marLeft w:val="0"/>
      <w:marRight w:val="0"/>
      <w:marTop w:val="0"/>
      <w:marBottom w:val="0"/>
      <w:divBdr>
        <w:top w:val="none" w:sz="0" w:space="0" w:color="auto"/>
        <w:left w:val="none" w:sz="0" w:space="0" w:color="auto"/>
        <w:bottom w:val="none" w:sz="0" w:space="0" w:color="auto"/>
        <w:right w:val="none" w:sz="0" w:space="0" w:color="auto"/>
      </w:divBdr>
    </w:div>
    <w:div w:id="1816600815">
      <w:bodyDiv w:val="1"/>
      <w:marLeft w:val="0"/>
      <w:marRight w:val="0"/>
      <w:marTop w:val="0"/>
      <w:marBottom w:val="0"/>
      <w:divBdr>
        <w:top w:val="none" w:sz="0" w:space="0" w:color="auto"/>
        <w:left w:val="none" w:sz="0" w:space="0" w:color="auto"/>
        <w:bottom w:val="none" w:sz="0" w:space="0" w:color="auto"/>
        <w:right w:val="none" w:sz="0" w:space="0" w:color="auto"/>
      </w:divBdr>
    </w:div>
    <w:div w:id="1871452943">
      <w:bodyDiv w:val="1"/>
      <w:marLeft w:val="0"/>
      <w:marRight w:val="0"/>
      <w:marTop w:val="0"/>
      <w:marBottom w:val="0"/>
      <w:divBdr>
        <w:top w:val="none" w:sz="0" w:space="0" w:color="auto"/>
        <w:left w:val="none" w:sz="0" w:space="0" w:color="auto"/>
        <w:bottom w:val="none" w:sz="0" w:space="0" w:color="auto"/>
        <w:right w:val="none" w:sz="0" w:space="0" w:color="auto"/>
      </w:divBdr>
    </w:div>
    <w:div w:id="1883177815">
      <w:bodyDiv w:val="1"/>
      <w:marLeft w:val="0"/>
      <w:marRight w:val="0"/>
      <w:marTop w:val="0"/>
      <w:marBottom w:val="0"/>
      <w:divBdr>
        <w:top w:val="none" w:sz="0" w:space="0" w:color="auto"/>
        <w:left w:val="none" w:sz="0" w:space="0" w:color="auto"/>
        <w:bottom w:val="none" w:sz="0" w:space="0" w:color="auto"/>
        <w:right w:val="none" w:sz="0" w:space="0" w:color="auto"/>
      </w:divBdr>
    </w:div>
    <w:div w:id="1929464818">
      <w:bodyDiv w:val="1"/>
      <w:marLeft w:val="0"/>
      <w:marRight w:val="0"/>
      <w:marTop w:val="0"/>
      <w:marBottom w:val="0"/>
      <w:divBdr>
        <w:top w:val="none" w:sz="0" w:space="0" w:color="auto"/>
        <w:left w:val="none" w:sz="0" w:space="0" w:color="auto"/>
        <w:bottom w:val="none" w:sz="0" w:space="0" w:color="auto"/>
        <w:right w:val="none" w:sz="0" w:space="0" w:color="auto"/>
      </w:divBdr>
    </w:div>
    <w:div w:id="1941452534">
      <w:bodyDiv w:val="1"/>
      <w:marLeft w:val="0"/>
      <w:marRight w:val="0"/>
      <w:marTop w:val="0"/>
      <w:marBottom w:val="0"/>
      <w:divBdr>
        <w:top w:val="none" w:sz="0" w:space="0" w:color="auto"/>
        <w:left w:val="none" w:sz="0" w:space="0" w:color="auto"/>
        <w:bottom w:val="none" w:sz="0" w:space="0" w:color="auto"/>
        <w:right w:val="none" w:sz="0" w:space="0" w:color="auto"/>
      </w:divBdr>
    </w:div>
    <w:div w:id="1951938427">
      <w:bodyDiv w:val="1"/>
      <w:marLeft w:val="0"/>
      <w:marRight w:val="0"/>
      <w:marTop w:val="0"/>
      <w:marBottom w:val="0"/>
      <w:divBdr>
        <w:top w:val="none" w:sz="0" w:space="0" w:color="auto"/>
        <w:left w:val="none" w:sz="0" w:space="0" w:color="auto"/>
        <w:bottom w:val="none" w:sz="0" w:space="0" w:color="auto"/>
        <w:right w:val="none" w:sz="0" w:space="0" w:color="auto"/>
      </w:divBdr>
    </w:div>
    <w:div w:id="1988318330">
      <w:bodyDiv w:val="1"/>
      <w:marLeft w:val="0"/>
      <w:marRight w:val="0"/>
      <w:marTop w:val="0"/>
      <w:marBottom w:val="0"/>
      <w:divBdr>
        <w:top w:val="none" w:sz="0" w:space="0" w:color="auto"/>
        <w:left w:val="none" w:sz="0" w:space="0" w:color="auto"/>
        <w:bottom w:val="none" w:sz="0" w:space="0" w:color="auto"/>
        <w:right w:val="none" w:sz="0" w:space="0" w:color="auto"/>
      </w:divBdr>
    </w:div>
    <w:div w:id="2029214791">
      <w:bodyDiv w:val="1"/>
      <w:marLeft w:val="0"/>
      <w:marRight w:val="0"/>
      <w:marTop w:val="0"/>
      <w:marBottom w:val="0"/>
      <w:divBdr>
        <w:top w:val="none" w:sz="0" w:space="0" w:color="auto"/>
        <w:left w:val="none" w:sz="0" w:space="0" w:color="auto"/>
        <w:bottom w:val="none" w:sz="0" w:space="0" w:color="auto"/>
        <w:right w:val="none" w:sz="0" w:space="0" w:color="auto"/>
      </w:divBdr>
    </w:div>
    <w:div w:id="2086604844">
      <w:bodyDiv w:val="1"/>
      <w:marLeft w:val="0"/>
      <w:marRight w:val="0"/>
      <w:marTop w:val="0"/>
      <w:marBottom w:val="0"/>
      <w:divBdr>
        <w:top w:val="none" w:sz="0" w:space="0" w:color="auto"/>
        <w:left w:val="none" w:sz="0" w:space="0" w:color="auto"/>
        <w:bottom w:val="none" w:sz="0" w:space="0" w:color="auto"/>
        <w:right w:val="none" w:sz="0" w:space="0" w:color="auto"/>
      </w:divBdr>
    </w:div>
    <w:div w:id="2094890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svg"/><Relationship Id="rId39" Type="http://schemas.openxmlformats.org/officeDocument/2006/relationships/footer" Target="footer6.xml"/><Relationship Id="rId21" Type="http://schemas.openxmlformats.org/officeDocument/2006/relationships/image" Target="media/image5.png"/><Relationship Id="rId34"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image" Target="media/image15.pn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1.svg"/><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svg"/><Relationship Id="rId31" Type="http://schemas.openxmlformats.org/officeDocument/2006/relationships/image" Target="media/image1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svg"/><Relationship Id="rId27" Type="http://schemas.openxmlformats.org/officeDocument/2006/relationships/image" Target="media/image10.png"/><Relationship Id="rId30" Type="http://schemas.openxmlformats.org/officeDocument/2006/relationships/image" Target="media/image13.svg"/><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6.svg"/><Relationship Id="rId38"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knowsdgs.jrc.ec.europa.eu/cfc"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463766724281421E-2"/>
          <c:y val="4.0553572226870095E-2"/>
          <c:w val="0.86963590679213876"/>
          <c:h val="0.79574527131413897"/>
        </c:manualLayout>
      </c:layout>
      <c:scatterChart>
        <c:scatterStyle val="lineMarker"/>
        <c:varyColors val="0"/>
        <c:ser>
          <c:idx val="0"/>
          <c:order val="0"/>
          <c:spPr>
            <a:ln w="25400" cap="rnd">
              <a:noFill/>
              <a:round/>
            </a:ln>
            <a:effectLst/>
          </c:spPr>
          <c:marker>
            <c:symbol val="circle"/>
            <c:size val="5"/>
            <c:spPr>
              <a:solidFill>
                <a:srgbClr val="0070C0"/>
              </a:solidFill>
              <a:ln w="31750">
                <a:solidFill>
                  <a:srgbClr val="0070C0">
                    <a:alpha val="99000"/>
                  </a:srgbClr>
                </a:solidFill>
              </a:ln>
              <a:effectLst/>
            </c:spPr>
          </c:marker>
          <c:dLbls>
            <c:dLbl>
              <c:idx val="0"/>
              <c:layout>
                <c:manualLayout>
                  <c:x val="-2.0325203252032522E-3"/>
                  <c:y val="-1.1060065152782753E-2"/>
                </c:manualLayout>
              </c:layout>
              <c:tx>
                <c:rich>
                  <a:bodyPr/>
                  <a:lstStyle/>
                  <a:p>
                    <a:fld id="{556F1419-9011-4A20-8059-9B31655E03DA}"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3E3-454F-BBAB-FD40F6A611CA}"/>
                </c:ext>
              </c:extLst>
            </c:dLbl>
            <c:dLbl>
              <c:idx val="1"/>
              <c:tx>
                <c:rich>
                  <a:bodyPr/>
                  <a:lstStyle/>
                  <a:p>
                    <a:fld id="{7B517969-F49C-4137-AE48-D9559F204EE2}"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3E3-454F-BBAB-FD40F6A611CA}"/>
                </c:ext>
              </c:extLst>
            </c:dLbl>
            <c:dLbl>
              <c:idx val="2"/>
              <c:tx>
                <c:rich>
                  <a:bodyPr/>
                  <a:lstStyle/>
                  <a:p>
                    <a:fld id="{E7A57B1A-4F2C-474F-8615-BA6D69E1651C}"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3E3-454F-BBAB-FD40F6A611CA}"/>
                </c:ext>
              </c:extLst>
            </c:dLbl>
            <c:dLbl>
              <c:idx val="3"/>
              <c:tx>
                <c:rich>
                  <a:bodyPr/>
                  <a:lstStyle/>
                  <a:p>
                    <a:fld id="{94A7F45D-D763-43EB-BFB9-8EF91AC32515}"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3E3-454F-BBAB-FD40F6A611CA}"/>
                </c:ext>
              </c:extLst>
            </c:dLbl>
            <c:dLbl>
              <c:idx val="4"/>
              <c:tx>
                <c:rich>
                  <a:bodyPr/>
                  <a:lstStyle/>
                  <a:p>
                    <a:fld id="{141B361E-34EB-4854-AE42-C0C6A43FD689}"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3E3-454F-BBAB-FD40F6A611CA}"/>
                </c:ext>
              </c:extLst>
            </c:dLbl>
            <c:dLbl>
              <c:idx val="5"/>
              <c:tx>
                <c:rich>
                  <a:bodyPr/>
                  <a:lstStyle/>
                  <a:p>
                    <a:fld id="{0715B0C3-5038-473D-BA6E-ED5819683386}"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83E3-454F-BBAB-FD40F6A611CA}"/>
                </c:ext>
              </c:extLst>
            </c:dLbl>
            <c:dLbl>
              <c:idx val="6"/>
              <c:tx>
                <c:rich>
                  <a:bodyPr/>
                  <a:lstStyle/>
                  <a:p>
                    <a:fld id="{E1D58545-049F-4A43-AA20-418DA62B73B0}"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83E3-454F-BBAB-FD40F6A611CA}"/>
                </c:ext>
              </c:extLst>
            </c:dLbl>
            <c:dLbl>
              <c:idx val="7"/>
              <c:tx>
                <c:rich>
                  <a:bodyPr/>
                  <a:lstStyle/>
                  <a:p>
                    <a:fld id="{30B2DE69-3D39-43DD-9F59-04B9E374B478}"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83E3-454F-BBAB-FD40F6A611CA}"/>
                </c:ext>
              </c:extLst>
            </c:dLbl>
            <c:dLbl>
              <c:idx val="8"/>
              <c:tx>
                <c:rich>
                  <a:bodyPr/>
                  <a:lstStyle/>
                  <a:p>
                    <a:fld id="{917B3F7F-55B9-4A55-9D8B-20350B141FA3}"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83E3-454F-BBAB-FD40F6A611CA}"/>
                </c:ext>
              </c:extLst>
            </c:dLbl>
            <c:dLbl>
              <c:idx val="9"/>
              <c:layout>
                <c:manualLayout>
                  <c:x val="-8.1300813008131564E-3"/>
                  <c:y val="-1.1060065152782753E-2"/>
                </c:manualLayout>
              </c:layout>
              <c:tx>
                <c:rich>
                  <a:bodyPr/>
                  <a:lstStyle/>
                  <a:p>
                    <a:fld id="{7460678D-170E-49FD-80CE-C6B832D28577}"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83E3-454F-BBAB-FD40F6A611CA}"/>
                </c:ext>
              </c:extLst>
            </c:dLbl>
            <c:dLbl>
              <c:idx val="10"/>
              <c:tx>
                <c:rich>
                  <a:bodyPr/>
                  <a:lstStyle/>
                  <a:p>
                    <a:fld id="{F6579773-AC3B-4A1C-A113-3A0621B977EB}"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83E3-454F-BBAB-FD40F6A611CA}"/>
                </c:ext>
              </c:extLst>
            </c:dLbl>
            <c:dLbl>
              <c:idx val="11"/>
              <c:tx>
                <c:rich>
                  <a:bodyPr/>
                  <a:lstStyle/>
                  <a:p>
                    <a:fld id="{AA8B25BB-7ADB-4F47-95DB-754790787D36}"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83E3-454F-BBAB-FD40F6A611CA}"/>
                </c:ext>
              </c:extLst>
            </c:dLbl>
            <c:dLbl>
              <c:idx val="12"/>
              <c:layout>
                <c:manualLayout>
                  <c:x val="-1.016260162601626E-2"/>
                  <c:y val="-2.2120130305565505E-2"/>
                </c:manualLayout>
              </c:layout>
              <c:tx>
                <c:rich>
                  <a:bodyPr/>
                  <a:lstStyle/>
                  <a:p>
                    <a:fld id="{94EDF98C-0E58-4D27-A562-0725D2AFE330}"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83E3-454F-BBAB-FD40F6A611CA}"/>
                </c:ext>
              </c:extLst>
            </c:dLbl>
            <c:dLbl>
              <c:idx val="13"/>
              <c:tx>
                <c:rich>
                  <a:bodyPr/>
                  <a:lstStyle/>
                  <a:p>
                    <a:fld id="{70347AA9-528F-4495-8AF9-C04D295C934B}"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83E3-454F-BBAB-FD40F6A611CA}"/>
                </c:ext>
              </c:extLst>
            </c:dLbl>
            <c:dLbl>
              <c:idx val="14"/>
              <c:tx>
                <c:rich>
                  <a:bodyPr/>
                  <a:lstStyle/>
                  <a:p>
                    <a:fld id="{094D98C7-9CDF-4D16-A250-17B7742B80A8}"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83E3-454F-BBAB-FD40F6A611CA}"/>
                </c:ext>
              </c:extLst>
            </c:dLbl>
            <c:dLbl>
              <c:idx val="15"/>
              <c:tx>
                <c:rich>
                  <a:bodyPr/>
                  <a:lstStyle/>
                  <a:p>
                    <a:fld id="{4459C2B7-0EA3-4513-88EF-0FCFA0472016}"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83E3-454F-BBAB-FD40F6A611CA}"/>
                </c:ext>
              </c:extLst>
            </c:dLbl>
            <c:dLbl>
              <c:idx val="16"/>
              <c:tx>
                <c:rich>
                  <a:bodyPr/>
                  <a:lstStyle/>
                  <a:p>
                    <a:fld id="{85D81B53-A50C-44D8-8E2C-5A847D273D71}"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83E3-454F-BBAB-FD40F6A611CA}"/>
                </c:ext>
              </c:extLst>
            </c:dLbl>
            <c:dLbl>
              <c:idx val="17"/>
              <c:tx>
                <c:rich>
                  <a:bodyPr/>
                  <a:lstStyle/>
                  <a:p>
                    <a:fld id="{00A636DC-9DD7-4B3E-8CC1-B9A1DA80486A}"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83E3-454F-BBAB-FD40F6A611CA}"/>
                </c:ext>
              </c:extLst>
            </c:dLbl>
            <c:dLbl>
              <c:idx val="18"/>
              <c:layout>
                <c:manualLayout>
                  <c:x val="-4.0650406504065045E-3"/>
                  <c:y val="-1.4746753537043704E-2"/>
                </c:manualLayout>
              </c:layout>
              <c:tx>
                <c:rich>
                  <a:bodyPr/>
                  <a:lstStyle/>
                  <a:p>
                    <a:fld id="{7FED1730-6E00-4ABC-9B22-0FEF6F9121AA}"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83E3-454F-BBAB-FD40F6A611CA}"/>
                </c:ext>
              </c:extLst>
            </c:dLbl>
            <c:dLbl>
              <c:idx val="19"/>
              <c:tx>
                <c:rich>
                  <a:bodyPr/>
                  <a:lstStyle/>
                  <a:p>
                    <a:fld id="{AEE7A296-6A15-47C2-8F8D-20BB952120F4}"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83E3-454F-BBAB-FD40F6A611CA}"/>
                </c:ext>
              </c:extLst>
            </c:dLbl>
            <c:dLbl>
              <c:idx val="20"/>
              <c:tx>
                <c:rich>
                  <a:bodyPr/>
                  <a:lstStyle/>
                  <a:p>
                    <a:fld id="{A3D170EA-CD46-463A-AE52-9E81E0709579}"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83E3-454F-BBAB-FD40F6A611CA}"/>
                </c:ext>
              </c:extLst>
            </c:dLbl>
            <c:dLbl>
              <c:idx val="21"/>
              <c:layout>
                <c:manualLayout>
                  <c:x val="-2.0325203252032522E-3"/>
                  <c:y val="3.6866883842609178E-3"/>
                </c:manualLayout>
              </c:layout>
              <c:tx>
                <c:rich>
                  <a:bodyPr/>
                  <a:lstStyle/>
                  <a:p>
                    <a:fld id="{2C4D900B-9CE8-4DC1-A38C-FF568F3BC915}"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5-83E3-454F-BBAB-FD40F6A611CA}"/>
                </c:ext>
              </c:extLst>
            </c:dLbl>
            <c:dLbl>
              <c:idx val="22"/>
              <c:tx>
                <c:rich>
                  <a:bodyPr/>
                  <a:lstStyle/>
                  <a:p>
                    <a:fld id="{873ACE0C-2823-4C87-AEC6-81A2EC9F8EC7}"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83E3-454F-BBAB-FD40F6A611CA}"/>
                </c:ext>
              </c:extLst>
            </c:dLbl>
            <c:dLbl>
              <c:idx val="23"/>
              <c:tx>
                <c:rich>
                  <a:bodyPr/>
                  <a:lstStyle/>
                  <a:p>
                    <a:fld id="{B4D3ABB3-9767-4457-87C0-3259EC9E6117}"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83E3-454F-BBAB-FD40F6A611CA}"/>
                </c:ext>
              </c:extLst>
            </c:dLbl>
            <c:dLbl>
              <c:idx val="24"/>
              <c:layout>
                <c:manualLayout>
                  <c:x val="-4.0650406504065045E-3"/>
                  <c:y val="7.3733767685218018E-3"/>
                </c:manualLayout>
              </c:layout>
              <c:tx>
                <c:rich>
                  <a:bodyPr/>
                  <a:lstStyle/>
                  <a:p>
                    <a:fld id="{3D510CC3-2C5C-4AC3-B8C8-9A131EB35723}"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83E3-454F-BBAB-FD40F6A611CA}"/>
                </c:ext>
              </c:extLst>
            </c:dLbl>
            <c:dLbl>
              <c:idx val="25"/>
              <c:tx>
                <c:rich>
                  <a:bodyPr/>
                  <a:lstStyle/>
                  <a:p>
                    <a:fld id="{A13C934E-F3DC-46AE-94DF-DBED8C5A352C}"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83E3-454F-BBAB-FD40F6A611CA}"/>
                </c:ext>
              </c:extLst>
            </c:dLbl>
            <c:dLbl>
              <c:idx val="26"/>
              <c:tx>
                <c:rich>
                  <a:bodyPr/>
                  <a:lstStyle/>
                  <a:p>
                    <a:fld id="{7C065762-BD39-4FE6-BF87-FABBC77950CB}"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83E3-454F-BBAB-FD40F6A611CA}"/>
                </c:ext>
              </c:extLst>
            </c:dLbl>
            <c:spPr>
              <a:noFill/>
              <a:ln>
                <a:noFill/>
              </a:ln>
              <a:effectLst/>
            </c:spPr>
            <c:txPr>
              <a:bodyPr rot="0" vert="horz"/>
              <a:lstStyle/>
              <a:p>
                <a:pPr>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1"/>
                <c15:leaderLines>
                  <c:spPr>
                    <a:ln w="9525" cap="flat" cmpd="sng" algn="ctr">
                      <a:solidFill>
                        <a:schemeClr val="tx1">
                          <a:lumMod val="35000"/>
                          <a:lumOff val="65000"/>
                        </a:schemeClr>
                      </a:solidFill>
                      <a:round/>
                    </a:ln>
                    <a:effectLst/>
                  </c:spPr>
                </c15:leaderLines>
              </c:ext>
            </c:extLst>
          </c:dLbls>
          <c:xVal>
            <c:numRef>
              <c:f>Chart!$B$3:$B$29</c:f>
              <c:numCache>
                <c:formatCode>#,##0.##########</c:formatCode>
                <c:ptCount val="27"/>
                <c:pt idx="0">
                  <c:v>66.8</c:v>
                </c:pt>
                <c:pt idx="1">
                  <c:v>68.900000000000006</c:v>
                </c:pt>
                <c:pt idx="2">
                  <c:v>72.099999999999994</c:v>
                </c:pt>
                <c:pt idx="3">
                  <c:v>75.599999999999994</c:v>
                </c:pt>
                <c:pt idx="4">
                  <c:v>75.599999999999994</c:v>
                </c:pt>
                <c:pt idx="5">
                  <c:v>77.5</c:v>
                </c:pt>
                <c:pt idx="6">
                  <c:v>70</c:v>
                </c:pt>
                <c:pt idx="7">
                  <c:v>52.7</c:v>
                </c:pt>
                <c:pt idx="8">
                  <c:v>62.4</c:v>
                </c:pt>
                <c:pt idx="9">
                  <c:v>70.2</c:v>
                </c:pt>
                <c:pt idx="10">
                  <c:v>62.9</c:v>
                </c:pt>
                <c:pt idx="11">
                  <c:v>53.2</c:v>
                </c:pt>
                <c:pt idx="12">
                  <c:v>70</c:v>
                </c:pt>
                <c:pt idx="13">
                  <c:v>72.900000000000006</c:v>
                </c:pt>
                <c:pt idx="14">
                  <c:v>76.7</c:v>
                </c:pt>
                <c:pt idx="15">
                  <c:v>70.3</c:v>
                </c:pt>
                <c:pt idx="16">
                  <c:v>73.5</c:v>
                </c:pt>
                <c:pt idx="17">
                  <c:v>70.3</c:v>
                </c:pt>
                <c:pt idx="18">
                  <c:v>77.5</c:v>
                </c:pt>
                <c:pt idx="19">
                  <c:v>71.3</c:v>
                </c:pt>
                <c:pt idx="20">
                  <c:v>68.400000000000006</c:v>
                </c:pt>
                <c:pt idx="21">
                  <c:v>73.099999999999994</c:v>
                </c:pt>
                <c:pt idx="22">
                  <c:v>56.9</c:v>
                </c:pt>
                <c:pt idx="23">
                  <c:v>72.599999999999994</c:v>
                </c:pt>
                <c:pt idx="24">
                  <c:v>70.400000000000006</c:v>
                </c:pt>
                <c:pt idx="25">
                  <c:v>75.8</c:v>
                </c:pt>
                <c:pt idx="26">
                  <c:v>78</c:v>
                </c:pt>
              </c:numCache>
            </c:numRef>
          </c:xVal>
          <c:yVal>
            <c:numRef>
              <c:f>Chart!$C$3:$C$29</c:f>
              <c:numCache>
                <c:formatCode>General</c:formatCode>
                <c:ptCount val="27"/>
                <c:pt idx="0">
                  <c:v>1.6</c:v>
                </c:pt>
                <c:pt idx="1">
                  <c:v>1.58</c:v>
                </c:pt>
                <c:pt idx="2">
                  <c:v>1.83</c:v>
                </c:pt>
                <c:pt idx="3">
                  <c:v>1.72</c:v>
                </c:pt>
                <c:pt idx="4">
                  <c:v>1.58</c:v>
                </c:pt>
                <c:pt idx="5">
                  <c:v>1.61</c:v>
                </c:pt>
                <c:pt idx="6">
                  <c:v>1.78</c:v>
                </c:pt>
                <c:pt idx="7">
                  <c:v>1.43</c:v>
                </c:pt>
                <c:pt idx="8">
                  <c:v>1.19</c:v>
                </c:pt>
                <c:pt idx="9">
                  <c:v>1.84</c:v>
                </c:pt>
                <c:pt idx="10">
                  <c:v>1.58</c:v>
                </c:pt>
                <c:pt idx="11">
                  <c:v>1.25</c:v>
                </c:pt>
                <c:pt idx="12">
                  <c:v>1.39</c:v>
                </c:pt>
                <c:pt idx="13">
                  <c:v>1.57</c:v>
                </c:pt>
                <c:pt idx="14">
                  <c:v>1.36</c:v>
                </c:pt>
                <c:pt idx="15">
                  <c:v>1.38</c:v>
                </c:pt>
                <c:pt idx="16">
                  <c:v>1.61</c:v>
                </c:pt>
                <c:pt idx="17">
                  <c:v>1.1299999999999999</c:v>
                </c:pt>
                <c:pt idx="18">
                  <c:v>1.62</c:v>
                </c:pt>
                <c:pt idx="19">
                  <c:v>1.48</c:v>
                </c:pt>
                <c:pt idx="20">
                  <c:v>1.33</c:v>
                </c:pt>
                <c:pt idx="21">
                  <c:v>1.35</c:v>
                </c:pt>
                <c:pt idx="22">
                  <c:v>1.81</c:v>
                </c:pt>
                <c:pt idx="23">
                  <c:v>1.64</c:v>
                </c:pt>
                <c:pt idx="24">
                  <c:v>1.63</c:v>
                </c:pt>
                <c:pt idx="25">
                  <c:v>1.46</c:v>
                </c:pt>
                <c:pt idx="26">
                  <c:v>1.67</c:v>
                </c:pt>
              </c:numCache>
            </c:numRef>
          </c:yVal>
          <c:smooth val="0"/>
          <c:extLst>
            <c:ext xmlns:c15="http://schemas.microsoft.com/office/drawing/2012/chart" uri="{02D57815-91ED-43cb-92C2-25804820EDAC}">
              <c15:datalabelsRange>
                <c15:f>Chart!$A$3:$A$29</c15:f>
                <c15:dlblRangeCache>
                  <c:ptCount val="27"/>
                  <c:pt idx="0">
                    <c:v>Belgium</c:v>
                  </c:pt>
                  <c:pt idx="1">
                    <c:v>Bulgaria</c:v>
                  </c:pt>
                  <c:pt idx="2">
                    <c:v>Czechia</c:v>
                  </c:pt>
                  <c:pt idx="3">
                    <c:v>Denmark</c:v>
                  </c:pt>
                  <c:pt idx="4">
                    <c:v>Germany</c:v>
                  </c:pt>
                  <c:pt idx="5">
                    <c:v>Estonia</c:v>
                  </c:pt>
                  <c:pt idx="6">
                    <c:v>Ireland</c:v>
                  </c:pt>
                  <c:pt idx="7">
                    <c:v>Greece</c:v>
                  </c:pt>
                  <c:pt idx="8">
                    <c:v>Spain</c:v>
                  </c:pt>
                  <c:pt idx="9">
                    <c:v>France</c:v>
                  </c:pt>
                  <c:pt idx="10">
                    <c:v>Croatia</c:v>
                  </c:pt>
                  <c:pt idx="11">
                    <c:v>Italy</c:v>
                  </c:pt>
                  <c:pt idx="12">
                    <c:v>Cyprus</c:v>
                  </c:pt>
                  <c:pt idx="13">
                    <c:v>Latvia</c:v>
                  </c:pt>
                  <c:pt idx="14">
                    <c:v>Lithuania</c:v>
                  </c:pt>
                  <c:pt idx="15">
                    <c:v>Luxembourg</c:v>
                  </c:pt>
                  <c:pt idx="16">
                    <c:v>Hungary</c:v>
                  </c:pt>
                  <c:pt idx="17">
                    <c:v>Malta</c:v>
                  </c:pt>
                  <c:pt idx="18">
                    <c:v>Netherlands</c:v>
                  </c:pt>
                  <c:pt idx="19">
                    <c:v>Austria</c:v>
                  </c:pt>
                  <c:pt idx="20">
                    <c:v>Poland</c:v>
                  </c:pt>
                  <c:pt idx="21">
                    <c:v>Portugal</c:v>
                  </c:pt>
                  <c:pt idx="22">
                    <c:v>Romania</c:v>
                  </c:pt>
                  <c:pt idx="23">
                    <c:v>Slovenia</c:v>
                  </c:pt>
                  <c:pt idx="24">
                    <c:v>Slovakia</c:v>
                  </c:pt>
                  <c:pt idx="25">
                    <c:v>Finland</c:v>
                  </c:pt>
                  <c:pt idx="26">
                    <c:v>Sweden</c:v>
                  </c:pt>
                </c15:dlblRangeCache>
              </c15:datalabelsRange>
            </c:ext>
            <c:ext xmlns:c16="http://schemas.microsoft.com/office/drawing/2014/chart" uri="{C3380CC4-5D6E-409C-BE32-E72D297353CC}">
              <c16:uniqueId val="{0000001B-83E3-454F-BBAB-FD40F6A611CA}"/>
            </c:ext>
          </c:extLst>
        </c:ser>
        <c:dLbls>
          <c:showLegendKey val="0"/>
          <c:showVal val="1"/>
          <c:showCatName val="0"/>
          <c:showSerName val="0"/>
          <c:showPercent val="0"/>
          <c:showBubbleSize val="0"/>
        </c:dLbls>
        <c:axId val="878531648"/>
        <c:axId val="616046720"/>
      </c:scatterChart>
      <c:valAx>
        <c:axId val="878531648"/>
        <c:scaling>
          <c:orientation val="minMax"/>
          <c:max val="80"/>
          <c:min val="50"/>
        </c:scaling>
        <c:delete val="0"/>
        <c:axPos val="b"/>
        <c:majorGridlines>
          <c:spPr>
            <a:ln w="9525" cap="flat" cmpd="sng" algn="ctr">
              <a:solidFill>
                <a:schemeClr val="tx1">
                  <a:lumMod val="15000"/>
                  <a:lumOff val="85000"/>
                </a:schemeClr>
              </a:solidFill>
              <a:round/>
            </a:ln>
            <a:effectLst/>
          </c:spPr>
        </c:majorGridlines>
        <c:title>
          <c:tx>
            <c:rich>
              <a:bodyPr rot="0" vert="horz"/>
              <a:lstStyle/>
              <a:p>
                <a:pPr>
                  <a:defRPr sz="1000"/>
                </a:pPr>
                <a:r>
                  <a:rPr lang="en-IE" sz="1000"/>
                  <a:t>Women's employment rate (in % of total female working-age population), 2021</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616046720"/>
        <c:crosses val="autoZero"/>
        <c:crossBetween val="midCat"/>
        <c:majorUnit val="5"/>
      </c:valAx>
      <c:valAx>
        <c:axId val="616046720"/>
        <c:scaling>
          <c:orientation val="minMax"/>
          <c:min val="1.1000000000000001"/>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1000"/>
                </a:pPr>
                <a:r>
                  <a:rPr lang="en-IE" sz="1000"/>
                  <a:t>Total fertility rate, 2021</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87853164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b="0">
          <a:latin typeface="EC Square Sans Cond Pro" panose="020B0506040000020004" pitchFamily="34"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0.80244</cdr:x>
      <cdr:y>0.9213</cdr:y>
    </cdr:from>
    <cdr:to>
      <cdr:x>0.99268</cdr:x>
      <cdr:y>0.99074</cdr:y>
    </cdr:to>
    <cdr:sp macro="" textlink="">
      <cdr:nvSpPr>
        <cdr:cNvPr id="2" name="TextBox 1">
          <a:extLst xmlns:a="http://schemas.openxmlformats.org/drawingml/2006/main">
            <a:ext uri="{FF2B5EF4-FFF2-40B4-BE49-F238E27FC236}">
              <a16:creationId xmlns:a16="http://schemas.microsoft.com/office/drawing/2014/main" id="{E89B8B72-2F73-7991-C3F4-7CA37ACF6249}"/>
            </a:ext>
          </a:extLst>
        </cdr:cNvPr>
        <cdr:cNvSpPr txBox="1"/>
      </cdr:nvSpPr>
      <cdr:spPr>
        <a:xfrm xmlns:a="http://schemas.openxmlformats.org/drawingml/2006/main">
          <a:off x="5013960" y="3032760"/>
          <a:ext cx="118872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IE" sz="1050">
              <a:latin typeface="EC Square Sans Cond Pro" panose="020B0506040000020004" pitchFamily="34" charset="0"/>
            </a:rPr>
            <a:t>Source: Eurostat</a:t>
          </a:r>
        </a:p>
      </cdr:txBody>
    </cdr:sp>
  </cdr:relSizeAnchor>
</c:userShapes>
</file>

<file path=word/theme/theme1.xml><?xml version="1.0" encoding="utf-8"?>
<a:theme xmlns:a="http://schemas.openxmlformats.org/drawingml/2006/main" name="Office Theme">
  <a:themeElements>
    <a:clrScheme name="Democracy">
      <a:dk1>
        <a:sysClr val="windowText" lastClr="000000"/>
      </a:dk1>
      <a:lt1>
        <a:sysClr val="window" lastClr="FFFFFF"/>
      </a:lt1>
      <a:dk2>
        <a:srgbClr val="1F497D"/>
      </a:dk2>
      <a:lt2>
        <a:srgbClr val="EEECE1"/>
      </a:lt2>
      <a:accent1>
        <a:srgbClr val="FFC000"/>
      </a:accent1>
      <a:accent2>
        <a:srgbClr val="00ADDC"/>
      </a:accent2>
      <a:accent3>
        <a:srgbClr val="0070C0"/>
      </a:accent3>
      <a:accent4>
        <a:srgbClr val="1D2C65"/>
      </a:accent4>
      <a:accent5>
        <a:srgbClr val="5FDFDC"/>
      </a:accent5>
      <a:accent6>
        <a:srgbClr val="EB6E19"/>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6" ma:contentTypeDescription="Create a new document." ma:contentTypeScope="" ma:versionID="9a7603c524114638343658be406d78a5">
  <xsd:schema xmlns:xsd="http://www.w3.org/2001/XMLSchema" xmlns:xs="http://www.w3.org/2001/XMLSchema" xmlns:p="http://schemas.microsoft.com/office/2006/metadata/properties" xmlns:ns1="http://schemas.microsoft.com/sharepoint/v3" xmlns:ns2="cce4269c-1bca-4c47-bcbd-0ca0cb14aa6e" xmlns:ns3="96a7f24e-e0df-4592-b6e0-4a62e251a0e5" targetNamespace="http://schemas.microsoft.com/office/2006/metadata/properties" ma:root="true" ma:fieldsID="89cdbf63be496cba8f4c6891d88c3452" ns1:_="" ns2:_="" ns3:_="">
    <xsd:import namespace="http://schemas.microsoft.com/sharepoint/v3"/>
    <xsd:import namespace="cce4269c-1bca-4c47-bcbd-0ca0cb14aa6e"/>
    <xsd:import namespace="96a7f24e-e0df-4592-b6e0-4a62e251a0e5"/>
    <xsd:element name="properties">
      <xsd:complexType>
        <xsd:sequence>
          <xsd:element name="documentManagement">
            <xsd:complexType>
              <xsd:all>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Language"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FISMA"/>
                    <xsd:enumeration value="ESTAT"/>
                    <xsd:enumeration value="TAXUD"/>
                    <xsd:enumeration value="BUDGET"/>
                    <xsd:enumeration value="MANAGEMENT"/>
                    <xsd:enumeration value="LPPS"/>
                    <xsd:enumeration value="Choice 7"/>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ddeed7-3f14-4cbc-be1d-0468071a0c24}"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opic xmlns="cce4269c-1bca-4c47-bcbd-0ca0cb14aa6e" xsi:nil="true"/>
    <TaxCatchAll xmlns="96a7f24e-e0df-4592-b6e0-4a62e251a0e5" xsi:nil="true"/>
    <lcf76f155ced4ddcb4097134ff3c332f xmlns="cce4269c-1bca-4c47-bcbd-0ca0cb14aa6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70C528-603E-4F98-BBE2-84B543A44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0915C-A0EC-4882-BEC9-AF7316653FC3}">
  <ds:schemaRefs>
    <ds:schemaRef ds:uri="http://schemas.microsoft.com/office/2006/metadata/properties"/>
    <ds:schemaRef ds:uri="http://schemas.microsoft.com/office/infopath/2007/PartnerControls"/>
    <ds:schemaRef ds:uri="http://schemas.microsoft.com/sharepoint/v3"/>
    <ds:schemaRef ds:uri="cce4269c-1bca-4c47-bcbd-0ca0cb14aa6e"/>
    <ds:schemaRef ds:uri="96a7f24e-e0df-4592-b6e0-4a62e251a0e5"/>
  </ds:schemaRefs>
</ds:datastoreItem>
</file>

<file path=customXml/itemProps3.xml><?xml version="1.0" encoding="utf-8"?>
<ds:datastoreItem xmlns:ds="http://schemas.openxmlformats.org/officeDocument/2006/customXml" ds:itemID="{EF8D00B6-259D-4077-B0E5-1038C93FA9FD}">
  <ds:schemaRefs>
    <ds:schemaRef ds:uri="http://schemas.openxmlformats.org/officeDocument/2006/bibliography"/>
  </ds:schemaRefs>
</ds:datastoreItem>
</file>

<file path=customXml/itemProps4.xml><?xml version="1.0" encoding="utf-8"?>
<ds:datastoreItem xmlns:ds="http://schemas.openxmlformats.org/officeDocument/2006/customXml" ds:itemID="{B392EB72-E56D-49CC-90E9-5590CEA4B1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8375</Words>
  <Characters>47989</Characters>
  <Application>Microsoft Office Word</Application>
  <DocSecurity>0</DocSecurity>
  <Lines>716</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56200</CharactersWithSpaces>
  <SharedDoc>false</SharedDoc>
  <HLinks>
    <vt:vector size="6" baseType="variant">
      <vt:variant>
        <vt:i4>655390</vt:i4>
      </vt:variant>
      <vt:variant>
        <vt:i4>0</vt:i4>
      </vt:variant>
      <vt:variant>
        <vt:i4>0</vt:i4>
      </vt:variant>
      <vt:variant>
        <vt:i4>5</vt:i4>
      </vt:variant>
      <vt:variant>
        <vt:lpwstr>https://knowsdgs.jrc.ec.europa.eu/cfc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2023-10-08T09:48:00Z</dcterms:created>
  <dcterms:modified xsi:type="dcterms:W3CDTF">2023-10-11T08:25:00Z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2023-09-20T15:06:19Z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a86e63f8-2795-4680-9480-17587fb6c5bb</vt:lpwstr>
  </property>
  <property fmtid="{D5CDD505-2E9C-101B-9397-08002B2CF9AE}" pid="8" name="MSIP_Label_6bd9ddd1-4d20-43f6-abfa-fc3c07406f94_ContentBits">
    <vt:lpwstr>0</vt:lpwstr>
  </property>
  <property fmtid="{D5CDD505-2E9C-101B-9397-08002B2CF9AE}" pid="9" name="ContentTypeId">
    <vt:lpwstr>0x0101008BA6791DDFFC024DAA4136D92359EB10</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MediaServiceImageTags">
    <vt:lpwstr/>
  </property>
</Properties>
</file>