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00D02" w14:textId="5EA6449C" w:rsidR="00520813" w:rsidRDefault="00EF0ED5" w:rsidP="004C66E2">
      <w:pPr>
        <w:pStyle w:val="Pagedecouverture"/>
        <w:rPr>
          <w:noProof/>
        </w:rPr>
      </w:pPr>
      <w:bookmarkStart w:id="0" w:name="LW_BM_COVERPAGE"/>
      <w:r>
        <w:rPr>
          <w:noProof/>
        </w:rPr>
        <w:pict w14:anchorId="70F43B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A657B49-526D-4BFB-BE2E-F425D5B81D6F" style="width:455.4pt;height:336.6pt">
            <v:imagedata r:id="rId12" o:title=""/>
          </v:shape>
        </w:pict>
      </w:r>
    </w:p>
    <w:bookmarkEnd w:id="0"/>
    <w:p w14:paraId="7CCFDAB1" w14:textId="77777777" w:rsidR="00520813" w:rsidRDefault="00520813" w:rsidP="00520813">
      <w:pPr>
        <w:rPr>
          <w:noProof/>
        </w:rPr>
        <w:sectPr w:rsidR="00520813" w:rsidSect="004C66E2">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4D05B7C1" w14:textId="77777777" w:rsidR="3E5CD947" w:rsidRPr="00AD135E" w:rsidRDefault="00AD135E" w:rsidP="007D75D0">
      <w:pPr>
        <w:pStyle w:val="Heading1"/>
        <w:spacing w:before="120"/>
        <w:rPr>
          <w:bCs/>
          <w:noProof/>
          <w:szCs w:val="24"/>
        </w:rPr>
      </w:pPr>
      <w:r>
        <w:rPr>
          <w:bCs/>
          <w:noProof/>
          <w:szCs w:val="24"/>
        </w:rPr>
        <w:lastRenderedPageBreak/>
        <w:t xml:space="preserve">Introduction: </w:t>
      </w:r>
      <w:r w:rsidR="517000FC" w:rsidRPr="00AD135E">
        <w:rPr>
          <w:bCs/>
          <w:noProof/>
          <w:szCs w:val="24"/>
        </w:rPr>
        <w:t>A Green Deal Industrial Plan for the net-zero age</w:t>
      </w:r>
    </w:p>
    <w:p w14:paraId="6F673FE7" w14:textId="77777777" w:rsidR="3E5CD947" w:rsidRPr="00F27D9F" w:rsidRDefault="517000FC" w:rsidP="005B44F6">
      <w:pPr>
        <w:spacing w:before="120" w:after="120" w:line="240" w:lineRule="auto"/>
        <w:rPr>
          <w:noProof/>
          <w:sz w:val="24"/>
          <w:szCs w:val="24"/>
        </w:rPr>
      </w:pPr>
      <w:r w:rsidRPr="45C840C8">
        <w:rPr>
          <w:b/>
          <w:bCs/>
          <w:noProof/>
          <w:sz w:val="24"/>
          <w:szCs w:val="24"/>
        </w:rPr>
        <w:t xml:space="preserve">This decade will be decisive for the world to limit the rise in global temperatures and to </w:t>
      </w:r>
      <w:r w:rsidR="778184DF" w:rsidRPr="573556E9">
        <w:rPr>
          <w:b/>
          <w:bCs/>
          <w:noProof/>
          <w:sz w:val="24"/>
          <w:szCs w:val="24"/>
        </w:rPr>
        <w:t>take the necessary steps towards</w:t>
      </w:r>
      <w:r w:rsidR="00B725AD" w:rsidRPr="45C840C8" w:rsidDel="000562E3">
        <w:rPr>
          <w:b/>
          <w:bCs/>
          <w:noProof/>
          <w:sz w:val="24"/>
          <w:szCs w:val="24"/>
        </w:rPr>
        <w:t xml:space="preserve"> </w:t>
      </w:r>
      <w:r w:rsidRPr="45C840C8">
        <w:rPr>
          <w:b/>
          <w:bCs/>
          <w:noProof/>
          <w:sz w:val="24"/>
          <w:szCs w:val="24"/>
        </w:rPr>
        <w:t>net</w:t>
      </w:r>
      <w:r w:rsidR="001A2AB2">
        <w:rPr>
          <w:b/>
          <w:bCs/>
          <w:noProof/>
          <w:sz w:val="24"/>
          <w:szCs w:val="24"/>
        </w:rPr>
        <w:t>-</w:t>
      </w:r>
      <w:r w:rsidR="4616864F" w:rsidRPr="50CA9549">
        <w:rPr>
          <w:b/>
          <w:bCs/>
          <w:noProof/>
          <w:sz w:val="24"/>
          <w:szCs w:val="24"/>
        </w:rPr>
        <w:t>zero</w:t>
      </w:r>
      <w:r w:rsidR="4616864F" w:rsidRPr="50CA9549">
        <w:rPr>
          <w:noProof/>
          <w:sz w:val="24"/>
          <w:szCs w:val="24"/>
        </w:rPr>
        <w:t>.</w:t>
      </w:r>
      <w:r w:rsidRPr="45C840C8">
        <w:rPr>
          <w:noProof/>
          <w:sz w:val="24"/>
          <w:szCs w:val="24"/>
        </w:rPr>
        <w:t xml:space="preserve"> The stakes are high and the challenges complex – but there is a once in a generation opportunity to use this imperative to act as a catalyst to invest in the clean </w:t>
      </w:r>
      <w:r w:rsidR="466365BC" w:rsidRPr="69B57BC3">
        <w:rPr>
          <w:noProof/>
          <w:sz w:val="24"/>
          <w:szCs w:val="24"/>
        </w:rPr>
        <w:t>energy</w:t>
      </w:r>
      <w:r w:rsidRPr="45C840C8">
        <w:rPr>
          <w:noProof/>
          <w:sz w:val="24"/>
          <w:szCs w:val="24"/>
        </w:rPr>
        <w:t xml:space="preserve"> economy and industry of the net-zero age. </w:t>
      </w:r>
    </w:p>
    <w:p w14:paraId="670B641F" w14:textId="42F7D16E" w:rsidR="64561CE1" w:rsidRDefault="64561CE1" w:rsidP="00822DF4">
      <w:pPr>
        <w:spacing w:line="240" w:lineRule="auto"/>
        <w:rPr>
          <w:noProof/>
          <w:sz w:val="24"/>
          <w:szCs w:val="24"/>
        </w:rPr>
      </w:pPr>
      <w:r w:rsidRPr="2715E0F1">
        <w:rPr>
          <w:b/>
          <w:bCs/>
          <w:noProof/>
          <w:sz w:val="24"/>
          <w:szCs w:val="24"/>
        </w:rPr>
        <w:t xml:space="preserve">The European Green Deal sets in stone our green transition ambitions, including our climate targets towards net-zero by 2050. </w:t>
      </w:r>
      <w:r w:rsidRPr="2715E0F1">
        <w:rPr>
          <w:noProof/>
          <w:sz w:val="24"/>
          <w:szCs w:val="24"/>
        </w:rPr>
        <w:t xml:space="preserve">The Fit for 55 package provides a concrete plan to put the European economy firmly on track, with the REPowerEU Plan accelerating the move away from fossil fuels. Alongside the Circular Economy Action Plan, this sets the framework for the transformation of </w:t>
      </w:r>
      <w:r w:rsidR="00A3769E">
        <w:rPr>
          <w:noProof/>
          <w:sz w:val="24"/>
          <w:szCs w:val="24"/>
        </w:rPr>
        <w:t>the EU’s</w:t>
      </w:r>
      <w:r w:rsidR="00A3769E" w:rsidRPr="2715E0F1">
        <w:rPr>
          <w:noProof/>
          <w:sz w:val="24"/>
          <w:szCs w:val="24"/>
        </w:rPr>
        <w:t xml:space="preserve"> </w:t>
      </w:r>
      <w:r w:rsidRPr="2715E0F1">
        <w:rPr>
          <w:noProof/>
          <w:sz w:val="24"/>
          <w:szCs w:val="24"/>
        </w:rPr>
        <w:t>industry for the net-zero age.</w:t>
      </w:r>
    </w:p>
    <w:p w14:paraId="3B0CE5FC" w14:textId="77777777" w:rsidR="1DCA8D46" w:rsidRDefault="517000FC" w:rsidP="1DCA8D46">
      <w:pPr>
        <w:spacing w:before="120" w:after="120" w:line="240" w:lineRule="auto"/>
        <w:rPr>
          <w:noProof/>
          <w:sz w:val="24"/>
          <w:szCs w:val="24"/>
        </w:rPr>
      </w:pPr>
      <w:r w:rsidRPr="45C840C8">
        <w:rPr>
          <w:b/>
          <w:bCs/>
          <w:noProof/>
          <w:sz w:val="24"/>
          <w:szCs w:val="24"/>
        </w:rPr>
        <w:t xml:space="preserve">In the next few years, the economic shape of </w:t>
      </w:r>
      <w:r w:rsidR="6ACDC266" w:rsidRPr="573556E9">
        <w:rPr>
          <w:b/>
          <w:bCs/>
          <w:noProof/>
          <w:sz w:val="24"/>
          <w:szCs w:val="24"/>
        </w:rPr>
        <w:t xml:space="preserve">the </w:t>
      </w:r>
      <w:r w:rsidRPr="45C840C8">
        <w:rPr>
          <w:b/>
          <w:bCs/>
          <w:noProof/>
          <w:sz w:val="24"/>
          <w:szCs w:val="24"/>
        </w:rPr>
        <w:t>net-zero age will be firmly set</w:t>
      </w:r>
      <w:r w:rsidRPr="45C840C8">
        <w:rPr>
          <w:noProof/>
          <w:sz w:val="24"/>
          <w:szCs w:val="24"/>
        </w:rPr>
        <w:t>. New markets will have been created, breakthrough clean technologies will have been innovated, developed, and brought to market, and our energy systems transformed. Therefore, those who invest first and faster today will secure their place in this new economy and create</w:t>
      </w:r>
      <w:r w:rsidR="402FCBBE" w:rsidRPr="669DEB1B">
        <w:rPr>
          <w:noProof/>
          <w:sz w:val="24"/>
          <w:szCs w:val="24"/>
        </w:rPr>
        <w:t xml:space="preserve"> </w:t>
      </w:r>
      <w:r w:rsidRPr="45C840C8">
        <w:rPr>
          <w:noProof/>
          <w:sz w:val="24"/>
          <w:szCs w:val="24"/>
        </w:rPr>
        <w:t>jobs for a newly skilled workforce, rejuvenate industrial manufacturing bases, lower costs for people and businesses and be in a prime position to support other parts of the world to decarbonise</w:t>
      </w:r>
      <w:r w:rsidR="734E9255" w:rsidRPr="3A236F05">
        <w:rPr>
          <w:noProof/>
          <w:sz w:val="24"/>
          <w:szCs w:val="24"/>
        </w:rPr>
        <w:t xml:space="preserve"> </w:t>
      </w:r>
      <w:r w:rsidR="466365BC" w:rsidRPr="3A236F05">
        <w:rPr>
          <w:noProof/>
          <w:sz w:val="24"/>
          <w:szCs w:val="24"/>
        </w:rPr>
        <w:t>their</w:t>
      </w:r>
      <w:r w:rsidRPr="45C840C8">
        <w:rPr>
          <w:noProof/>
          <w:sz w:val="24"/>
          <w:szCs w:val="24"/>
        </w:rPr>
        <w:t xml:space="preserve"> own economies. </w:t>
      </w:r>
    </w:p>
    <w:p w14:paraId="78DFBD86" w14:textId="77777777" w:rsidR="3E5CD947" w:rsidRPr="00F27D9F" w:rsidRDefault="517000FC" w:rsidP="005B44F6">
      <w:pPr>
        <w:spacing w:before="120" w:after="120" w:line="240" w:lineRule="auto"/>
        <w:rPr>
          <w:noProof/>
          <w:sz w:val="24"/>
          <w:szCs w:val="24"/>
        </w:rPr>
      </w:pPr>
      <w:r w:rsidRPr="45C840C8">
        <w:rPr>
          <w:noProof/>
          <w:sz w:val="24"/>
          <w:szCs w:val="24"/>
        </w:rPr>
        <w:t xml:space="preserve">The scale of the opportunity </w:t>
      </w:r>
      <w:r w:rsidR="384A532F" w:rsidRPr="00B91A9E">
        <w:rPr>
          <w:noProof/>
          <w:sz w:val="24"/>
          <w:szCs w:val="24"/>
        </w:rPr>
        <w:t xml:space="preserve">for European industry </w:t>
      </w:r>
      <w:r w:rsidRPr="45C840C8">
        <w:rPr>
          <w:noProof/>
          <w:sz w:val="24"/>
          <w:szCs w:val="24"/>
        </w:rPr>
        <w:t xml:space="preserve">puts this need in sharp focus. The International Energy Agency estimates that the global market for key mass-manufactured clean energy technologies will be worth around </w:t>
      </w:r>
      <w:r w:rsidR="00125816">
        <w:rPr>
          <w:noProof/>
          <w:sz w:val="24"/>
          <w:szCs w:val="24"/>
        </w:rPr>
        <w:t>USD</w:t>
      </w:r>
      <w:r w:rsidR="00A236BB">
        <w:rPr>
          <w:noProof/>
          <w:sz w:val="24"/>
          <w:szCs w:val="24"/>
        </w:rPr>
        <w:t xml:space="preserve"> </w:t>
      </w:r>
      <w:r w:rsidRPr="45C840C8">
        <w:rPr>
          <w:noProof/>
          <w:sz w:val="24"/>
          <w:szCs w:val="24"/>
        </w:rPr>
        <w:t xml:space="preserve">650 billion a year by 2030 </w:t>
      </w:r>
      <w:r w:rsidR="00D155B2">
        <w:rPr>
          <w:noProof/>
          <w:sz w:val="24"/>
          <w:szCs w:val="24"/>
        </w:rPr>
        <w:t>(approximately EUR 600 billion)</w:t>
      </w:r>
      <w:r w:rsidRPr="45C840C8">
        <w:rPr>
          <w:noProof/>
          <w:sz w:val="24"/>
          <w:szCs w:val="24"/>
        </w:rPr>
        <w:t xml:space="preserve"> – more than three times today’s level. The related energy manufacturing jobs could more than double in the same time period</w:t>
      </w:r>
      <w:r w:rsidR="003A465E">
        <w:rPr>
          <w:rStyle w:val="FootnoteReference"/>
          <w:noProof/>
          <w:sz w:val="24"/>
          <w:szCs w:val="24"/>
        </w:rPr>
        <w:footnoteReference w:id="2"/>
      </w:r>
      <w:r w:rsidRPr="45C840C8">
        <w:rPr>
          <w:noProof/>
          <w:sz w:val="24"/>
          <w:szCs w:val="24"/>
        </w:rPr>
        <w:t>. The net-zero industry globally is growing strongly, to the extent of demand sometimes outpacing supply</w:t>
      </w:r>
      <w:r w:rsidR="001B1452">
        <w:rPr>
          <w:noProof/>
          <w:sz w:val="24"/>
          <w:szCs w:val="24"/>
        </w:rPr>
        <w:t>.</w:t>
      </w:r>
    </w:p>
    <w:p w14:paraId="3A76BABC" w14:textId="2DE2F974" w:rsidR="3E5CD947" w:rsidRPr="00F27D9F" w:rsidRDefault="00A3769E" w:rsidP="21195846">
      <w:pPr>
        <w:spacing w:before="120" w:after="120" w:line="240" w:lineRule="auto"/>
        <w:rPr>
          <w:noProof/>
          <w:sz w:val="24"/>
          <w:szCs w:val="24"/>
        </w:rPr>
      </w:pPr>
      <w:r>
        <w:rPr>
          <w:b/>
          <w:bCs/>
          <w:noProof/>
          <w:sz w:val="24"/>
          <w:szCs w:val="24"/>
        </w:rPr>
        <w:t>The EU</w:t>
      </w:r>
      <w:r w:rsidRPr="21195846">
        <w:rPr>
          <w:b/>
          <w:bCs/>
          <w:noProof/>
          <w:sz w:val="24"/>
          <w:szCs w:val="24"/>
        </w:rPr>
        <w:t xml:space="preserve"> </w:t>
      </w:r>
      <w:r w:rsidR="00A60E96" w:rsidRPr="21195846">
        <w:rPr>
          <w:b/>
          <w:bCs/>
          <w:noProof/>
          <w:sz w:val="24"/>
          <w:szCs w:val="24"/>
        </w:rPr>
        <w:t xml:space="preserve">is </w:t>
      </w:r>
      <w:r w:rsidR="138E6EAA" w:rsidRPr="68EE23C0">
        <w:rPr>
          <w:b/>
          <w:bCs/>
          <w:noProof/>
          <w:sz w:val="24"/>
          <w:szCs w:val="24"/>
        </w:rPr>
        <w:t>well equipped</w:t>
      </w:r>
      <w:r w:rsidR="00A60E96" w:rsidRPr="21195846">
        <w:rPr>
          <w:b/>
          <w:bCs/>
          <w:noProof/>
          <w:sz w:val="24"/>
          <w:szCs w:val="24"/>
        </w:rPr>
        <w:t xml:space="preserve"> to s</w:t>
      </w:r>
      <w:r w:rsidR="5E3F151B" w:rsidRPr="191C1884">
        <w:rPr>
          <w:b/>
          <w:bCs/>
          <w:noProof/>
          <w:sz w:val="24"/>
          <w:szCs w:val="24"/>
        </w:rPr>
        <w:t>tep</w:t>
      </w:r>
      <w:r w:rsidR="00A60E96" w:rsidRPr="21195846">
        <w:rPr>
          <w:b/>
          <w:bCs/>
          <w:noProof/>
          <w:sz w:val="24"/>
          <w:szCs w:val="24"/>
        </w:rPr>
        <w:t xml:space="preserve"> up</w:t>
      </w:r>
      <w:r w:rsidR="7F862B58" w:rsidRPr="21195846">
        <w:rPr>
          <w:b/>
          <w:bCs/>
          <w:noProof/>
          <w:sz w:val="24"/>
          <w:szCs w:val="24"/>
        </w:rPr>
        <w:t xml:space="preserve"> </w:t>
      </w:r>
      <w:r w:rsidR="00A60E96" w:rsidRPr="21195846">
        <w:rPr>
          <w:b/>
          <w:bCs/>
          <w:noProof/>
          <w:sz w:val="24"/>
          <w:szCs w:val="24"/>
        </w:rPr>
        <w:t>and seize the net-zero opportunity</w:t>
      </w:r>
      <w:r w:rsidR="00A60E96" w:rsidRPr="21195846">
        <w:rPr>
          <w:noProof/>
          <w:sz w:val="24"/>
          <w:szCs w:val="24"/>
        </w:rPr>
        <w:t>.</w:t>
      </w:r>
      <w:r w:rsidR="33CF46E7" w:rsidRPr="21195846">
        <w:rPr>
          <w:noProof/>
          <w:sz w:val="24"/>
          <w:szCs w:val="24"/>
        </w:rPr>
        <w:t xml:space="preserve"> </w:t>
      </w:r>
      <w:r w:rsidR="6EE9FA96" w:rsidRPr="21195846">
        <w:rPr>
          <w:noProof/>
          <w:sz w:val="24"/>
          <w:szCs w:val="24"/>
        </w:rPr>
        <w:t>Europe’s economic model, built on its Single Market, has brought rising pro</w:t>
      </w:r>
      <w:r w:rsidR="259D94D2" w:rsidRPr="21195846">
        <w:rPr>
          <w:noProof/>
          <w:sz w:val="24"/>
          <w:szCs w:val="24"/>
        </w:rPr>
        <w:t xml:space="preserve">sperity over the past decades. </w:t>
      </w:r>
      <w:r w:rsidR="00A60E96" w:rsidRPr="21195846">
        <w:rPr>
          <w:noProof/>
          <w:sz w:val="24"/>
          <w:szCs w:val="24"/>
        </w:rPr>
        <w:t xml:space="preserve">Europe is a </w:t>
      </w:r>
      <w:r w:rsidR="2E2BE6DD" w:rsidRPr="517DFCE4">
        <w:rPr>
          <w:noProof/>
          <w:sz w:val="24"/>
          <w:szCs w:val="24"/>
        </w:rPr>
        <w:t>leading</w:t>
      </w:r>
      <w:r w:rsidR="2E2BE6DD" w:rsidRPr="54B5062E">
        <w:rPr>
          <w:noProof/>
          <w:sz w:val="24"/>
          <w:szCs w:val="24"/>
        </w:rPr>
        <w:t xml:space="preserve"> </w:t>
      </w:r>
      <w:r w:rsidR="2E2BE6DD" w:rsidRPr="5F0B4BF0">
        <w:rPr>
          <w:noProof/>
          <w:sz w:val="24"/>
          <w:szCs w:val="24"/>
        </w:rPr>
        <w:t>player</w:t>
      </w:r>
      <w:r w:rsidR="3C5489F9" w:rsidRPr="21195846">
        <w:rPr>
          <w:noProof/>
          <w:sz w:val="24"/>
          <w:szCs w:val="24"/>
        </w:rPr>
        <w:t xml:space="preserve"> </w:t>
      </w:r>
      <w:r w:rsidR="00A60E96" w:rsidRPr="21195846">
        <w:rPr>
          <w:noProof/>
          <w:sz w:val="24"/>
          <w:szCs w:val="24"/>
        </w:rPr>
        <w:t>on innovation, venture capital and deployment of net-zero technologies</w:t>
      </w:r>
      <w:r w:rsidR="474EA3B1" w:rsidRPr="21195846">
        <w:rPr>
          <w:noProof/>
          <w:sz w:val="24"/>
          <w:szCs w:val="24"/>
        </w:rPr>
        <w:t xml:space="preserve"> </w:t>
      </w:r>
      <w:r w:rsidR="78EC7C08" w:rsidRPr="21195846">
        <w:rPr>
          <w:noProof/>
          <w:sz w:val="24"/>
          <w:szCs w:val="24"/>
        </w:rPr>
        <w:t>and sustainable products</w:t>
      </w:r>
      <w:r w:rsidR="00A60E96" w:rsidRPr="21195846">
        <w:rPr>
          <w:noProof/>
          <w:sz w:val="24"/>
          <w:szCs w:val="24"/>
        </w:rPr>
        <w:t xml:space="preserve">. It has a strong starting point – an industry with a track record as a proven trend-setter and standard-setter, </w:t>
      </w:r>
      <w:r w:rsidR="617783D5" w:rsidRPr="21195846">
        <w:rPr>
          <w:noProof/>
          <w:sz w:val="24"/>
          <w:szCs w:val="24"/>
        </w:rPr>
        <w:t>with growing levels of digitalisation</w:t>
      </w:r>
      <w:r w:rsidR="6303C524" w:rsidRPr="21195846">
        <w:rPr>
          <w:noProof/>
          <w:sz w:val="24"/>
          <w:szCs w:val="24"/>
        </w:rPr>
        <w:t>.</w:t>
      </w:r>
      <w:r w:rsidR="617783D5" w:rsidRPr="21195846">
        <w:rPr>
          <w:noProof/>
          <w:sz w:val="24"/>
          <w:szCs w:val="24"/>
        </w:rPr>
        <w:t xml:space="preserve"> </w:t>
      </w:r>
      <w:r w:rsidR="53C4857A" w:rsidRPr="1E27F6D6">
        <w:rPr>
          <w:noProof/>
          <w:sz w:val="24"/>
          <w:szCs w:val="24"/>
        </w:rPr>
        <w:t>M</w:t>
      </w:r>
      <w:r w:rsidR="00A60E96" w:rsidRPr="21195846">
        <w:rPr>
          <w:noProof/>
          <w:sz w:val="24"/>
          <w:szCs w:val="24"/>
        </w:rPr>
        <w:t>anufacturing high quality and innovative products that are used across the world. It has world</w:t>
      </w:r>
      <w:r w:rsidR="46D494CA" w:rsidRPr="4DEE4E84">
        <w:rPr>
          <w:noProof/>
          <w:sz w:val="24"/>
          <w:szCs w:val="24"/>
        </w:rPr>
        <w:t>-</w:t>
      </w:r>
      <w:r w:rsidR="00A60E96" w:rsidRPr="21195846">
        <w:rPr>
          <w:noProof/>
          <w:sz w:val="24"/>
          <w:szCs w:val="24"/>
        </w:rPr>
        <w:t xml:space="preserve">leading scientists and researchers, consistently developing breakthrough solutions or refining existing technologies. </w:t>
      </w:r>
    </w:p>
    <w:p w14:paraId="77E69E47" w14:textId="7788975A" w:rsidR="3E5CD947" w:rsidRPr="00F27D9F" w:rsidRDefault="00A3769E" w:rsidP="005B44F6">
      <w:pPr>
        <w:spacing w:before="120" w:after="120" w:line="240" w:lineRule="auto"/>
        <w:rPr>
          <w:noProof/>
          <w:sz w:val="24"/>
          <w:szCs w:val="24"/>
        </w:rPr>
      </w:pPr>
      <w:r>
        <w:rPr>
          <w:noProof/>
          <w:sz w:val="24"/>
          <w:szCs w:val="24"/>
        </w:rPr>
        <w:t>The EU</w:t>
      </w:r>
      <w:r w:rsidRPr="45C840C8">
        <w:rPr>
          <w:noProof/>
          <w:sz w:val="24"/>
          <w:szCs w:val="24"/>
        </w:rPr>
        <w:t xml:space="preserve"> </w:t>
      </w:r>
      <w:r w:rsidR="517000FC" w:rsidRPr="45C840C8">
        <w:rPr>
          <w:noProof/>
          <w:sz w:val="24"/>
          <w:szCs w:val="24"/>
        </w:rPr>
        <w:t>has also shown how the</w:t>
      </w:r>
      <w:r w:rsidR="517000FC" w:rsidRPr="45C840C8">
        <w:rPr>
          <w:b/>
          <w:bCs/>
          <w:noProof/>
          <w:sz w:val="24"/>
          <w:szCs w:val="24"/>
        </w:rPr>
        <w:t xml:space="preserve"> green transition</w:t>
      </w:r>
      <w:r w:rsidR="517000FC" w:rsidRPr="45C840C8">
        <w:rPr>
          <w:b/>
          <w:bCs/>
          <w:noProof/>
          <w:sz w:val="24"/>
          <w:szCs w:val="24"/>
          <w:vertAlign w:val="superscript"/>
        </w:rPr>
        <w:t xml:space="preserve"> </w:t>
      </w:r>
      <w:r w:rsidR="517000FC" w:rsidRPr="45C840C8">
        <w:rPr>
          <w:b/>
          <w:bCs/>
          <w:noProof/>
          <w:sz w:val="24"/>
          <w:szCs w:val="24"/>
        </w:rPr>
        <w:t>can strengthen competitiveness</w:t>
      </w:r>
      <w:r w:rsidR="517000FC" w:rsidRPr="45C840C8">
        <w:rPr>
          <w:noProof/>
          <w:sz w:val="24"/>
          <w:szCs w:val="24"/>
        </w:rPr>
        <w:t xml:space="preserve">. The phase-out of Russian fossil fuels has accelerated a new industrial revolution aimed at ending the age of fossil fuels. A wide range of new </w:t>
      </w:r>
      <w:r w:rsidR="00A70009">
        <w:rPr>
          <w:noProof/>
          <w:sz w:val="24"/>
          <w:szCs w:val="24"/>
        </w:rPr>
        <w:t>net-zero</w:t>
      </w:r>
      <w:r w:rsidR="00A70009" w:rsidRPr="45C840C8">
        <w:rPr>
          <w:noProof/>
          <w:sz w:val="24"/>
          <w:szCs w:val="24"/>
        </w:rPr>
        <w:t xml:space="preserve"> </w:t>
      </w:r>
      <w:r w:rsidR="517000FC" w:rsidRPr="45C840C8">
        <w:rPr>
          <w:noProof/>
          <w:sz w:val="24"/>
          <w:szCs w:val="24"/>
        </w:rPr>
        <w:t>technologies is being developed and deployed across our economy: in transport, buildings, manufacturing, energy, and even creating entirely new markets. Our net-zero ecosystem was worth over EUR 100 billion in 2021, doubling in value since 2020</w:t>
      </w:r>
      <w:r w:rsidR="005E5B47">
        <w:rPr>
          <w:rStyle w:val="FootnoteReference"/>
          <w:noProof/>
          <w:sz w:val="24"/>
          <w:szCs w:val="24"/>
        </w:rPr>
        <w:footnoteReference w:id="3"/>
      </w:r>
      <w:r w:rsidR="517000FC" w:rsidRPr="45C840C8">
        <w:rPr>
          <w:noProof/>
          <w:sz w:val="24"/>
          <w:szCs w:val="24"/>
        </w:rPr>
        <w:t xml:space="preserve">. </w:t>
      </w:r>
    </w:p>
    <w:p w14:paraId="6552FDC8" w14:textId="4E234B16" w:rsidR="3E5CD947" w:rsidRPr="00F27D9F" w:rsidRDefault="00A3769E" w:rsidP="005B44F6">
      <w:pPr>
        <w:spacing w:before="120" w:after="120" w:line="240" w:lineRule="auto"/>
        <w:rPr>
          <w:noProof/>
          <w:sz w:val="24"/>
          <w:szCs w:val="24"/>
        </w:rPr>
      </w:pPr>
      <w:r>
        <w:rPr>
          <w:b/>
          <w:bCs/>
          <w:noProof/>
          <w:sz w:val="24"/>
          <w:szCs w:val="24"/>
        </w:rPr>
        <w:t>The EU</w:t>
      </w:r>
      <w:r w:rsidRPr="45C840C8">
        <w:rPr>
          <w:b/>
          <w:bCs/>
          <w:noProof/>
          <w:sz w:val="24"/>
          <w:szCs w:val="24"/>
        </w:rPr>
        <w:t xml:space="preserve"> </w:t>
      </w:r>
      <w:r w:rsidR="517000FC" w:rsidRPr="45C840C8">
        <w:rPr>
          <w:b/>
          <w:bCs/>
          <w:noProof/>
          <w:sz w:val="24"/>
          <w:szCs w:val="24"/>
        </w:rPr>
        <w:t>has also proven its inbuilt resilience to continued change and challenge</w:t>
      </w:r>
      <w:r w:rsidR="517000FC" w:rsidRPr="45C840C8">
        <w:rPr>
          <w:noProof/>
          <w:sz w:val="24"/>
          <w:szCs w:val="24"/>
        </w:rPr>
        <w:t xml:space="preserve">. Industry is being challenged on everything from high inflation, labour shortages, </w:t>
      </w:r>
      <w:r w:rsidR="00646FC3">
        <w:rPr>
          <w:noProof/>
          <w:sz w:val="24"/>
          <w:szCs w:val="24"/>
        </w:rPr>
        <w:t xml:space="preserve">demographic change, </w:t>
      </w:r>
      <w:r w:rsidR="517000FC" w:rsidRPr="45C840C8">
        <w:rPr>
          <w:noProof/>
          <w:sz w:val="24"/>
          <w:szCs w:val="24"/>
        </w:rPr>
        <w:t>post-COVID supply chains disruptions, rising interest rates, spikes in energy costs and input prices. This is paired with strong, but not always fair, competition on the fragmen</w:t>
      </w:r>
      <w:r w:rsidR="0038190E">
        <w:rPr>
          <w:noProof/>
          <w:sz w:val="24"/>
          <w:szCs w:val="24"/>
        </w:rPr>
        <w:t xml:space="preserve">ted global market. </w:t>
      </w:r>
      <w:r w:rsidR="517000FC" w:rsidRPr="45C840C8">
        <w:rPr>
          <w:noProof/>
          <w:sz w:val="24"/>
          <w:szCs w:val="24"/>
        </w:rPr>
        <w:t xml:space="preserve">Despite these headwinds, so far, the EU economy has held up remarkably and political unity is paying off. Gas and oil prices have now fallen below pre-war levels. Inflation across </w:t>
      </w:r>
      <w:r w:rsidR="517000FC" w:rsidRPr="45C840C8">
        <w:rPr>
          <w:noProof/>
          <w:sz w:val="24"/>
          <w:szCs w:val="24"/>
        </w:rPr>
        <w:lastRenderedPageBreak/>
        <w:t xml:space="preserve">Europe dropped for the second consecutive month, and markedly, in December 2022. </w:t>
      </w:r>
      <w:r w:rsidR="0223014F" w:rsidRPr="3ECDADD4">
        <w:rPr>
          <w:noProof/>
          <w:sz w:val="24"/>
          <w:szCs w:val="24"/>
        </w:rPr>
        <w:t>Unemployment</w:t>
      </w:r>
      <w:r w:rsidR="517000FC" w:rsidRPr="45C840C8">
        <w:rPr>
          <w:noProof/>
          <w:sz w:val="24"/>
          <w:szCs w:val="24"/>
        </w:rPr>
        <w:t xml:space="preserve"> is lower than before the 2008 financial crisis and labour markets continue to perform well. </w:t>
      </w:r>
    </w:p>
    <w:p w14:paraId="3BDEC264" w14:textId="3B045A58" w:rsidR="3E5CD947" w:rsidRPr="00F27D9F" w:rsidRDefault="00A3769E" w:rsidP="005B44F6">
      <w:pPr>
        <w:spacing w:before="120" w:after="120" w:line="240" w:lineRule="auto"/>
        <w:rPr>
          <w:noProof/>
          <w:sz w:val="24"/>
          <w:szCs w:val="24"/>
        </w:rPr>
      </w:pPr>
      <w:r>
        <w:rPr>
          <w:b/>
          <w:bCs/>
          <w:noProof/>
          <w:sz w:val="24"/>
          <w:szCs w:val="24"/>
        </w:rPr>
        <w:t>The EU</w:t>
      </w:r>
      <w:r w:rsidRPr="43C29C77">
        <w:rPr>
          <w:b/>
          <w:bCs/>
          <w:noProof/>
          <w:sz w:val="24"/>
          <w:szCs w:val="24"/>
        </w:rPr>
        <w:t xml:space="preserve"> </w:t>
      </w:r>
      <w:r w:rsidR="108FE42B" w:rsidRPr="43C29C77">
        <w:rPr>
          <w:b/>
          <w:bCs/>
          <w:noProof/>
          <w:sz w:val="24"/>
          <w:szCs w:val="24"/>
        </w:rPr>
        <w:t>is committed and convinced that it can speed up net-zero industrial transformation at home</w:t>
      </w:r>
      <w:r w:rsidR="5463CA30" w:rsidRPr="43C29C77">
        <w:rPr>
          <w:b/>
          <w:bCs/>
          <w:noProof/>
          <w:sz w:val="24"/>
          <w:szCs w:val="24"/>
        </w:rPr>
        <w:t xml:space="preserve">. On top of needs and opportunities </w:t>
      </w:r>
      <w:r w:rsidR="514FEB83" w:rsidRPr="43C29C77">
        <w:rPr>
          <w:b/>
          <w:bCs/>
          <w:noProof/>
          <w:sz w:val="24"/>
          <w:szCs w:val="24"/>
        </w:rPr>
        <w:t>such as</w:t>
      </w:r>
      <w:r w:rsidR="5463CA30" w:rsidRPr="43C29C77">
        <w:rPr>
          <w:b/>
          <w:bCs/>
          <w:noProof/>
          <w:sz w:val="24"/>
          <w:szCs w:val="24"/>
        </w:rPr>
        <w:t xml:space="preserve"> the roll-out of renewables, the transformation of energy and transport</w:t>
      </w:r>
      <w:r w:rsidR="7482A367" w:rsidRPr="43C29C77">
        <w:rPr>
          <w:b/>
          <w:bCs/>
          <w:noProof/>
          <w:sz w:val="24"/>
          <w:szCs w:val="24"/>
        </w:rPr>
        <w:t xml:space="preserve"> </w:t>
      </w:r>
      <w:r w:rsidR="5463CA30" w:rsidRPr="43C29C77">
        <w:rPr>
          <w:b/>
          <w:bCs/>
          <w:noProof/>
          <w:sz w:val="24"/>
          <w:szCs w:val="24"/>
        </w:rPr>
        <w:t>infrastructures such as grids</w:t>
      </w:r>
      <w:r w:rsidR="27E2DB20" w:rsidRPr="43C29C77">
        <w:rPr>
          <w:b/>
          <w:bCs/>
          <w:noProof/>
          <w:sz w:val="24"/>
          <w:szCs w:val="24"/>
        </w:rPr>
        <w:t>, the massive switch to fossil-free hydrogen as a storage medium, fuel and feedstock</w:t>
      </w:r>
      <w:r w:rsidR="4E76932E" w:rsidRPr="43C29C77">
        <w:rPr>
          <w:b/>
          <w:bCs/>
          <w:noProof/>
          <w:sz w:val="24"/>
          <w:szCs w:val="24"/>
        </w:rPr>
        <w:t>, the EU can also be a leading player in the net-zero industries of the future. We can also</w:t>
      </w:r>
      <w:r w:rsidR="108FE42B" w:rsidRPr="43C29C77">
        <w:rPr>
          <w:b/>
          <w:bCs/>
          <w:noProof/>
          <w:sz w:val="24"/>
          <w:szCs w:val="24"/>
        </w:rPr>
        <w:t xml:space="preserve"> create new forms of clean tech cooperation with our partners abroad</w:t>
      </w:r>
      <w:r w:rsidR="108FE42B" w:rsidRPr="43C29C77">
        <w:rPr>
          <w:noProof/>
          <w:sz w:val="24"/>
          <w:szCs w:val="24"/>
        </w:rPr>
        <w:t xml:space="preserve">. By working together with partners on developing </w:t>
      </w:r>
      <w:r w:rsidR="02B669F1" w:rsidRPr="43C29C77">
        <w:rPr>
          <w:noProof/>
          <w:sz w:val="24"/>
          <w:szCs w:val="24"/>
        </w:rPr>
        <w:t>net</w:t>
      </w:r>
      <w:r w:rsidR="578BFEFA" w:rsidRPr="43C29C77">
        <w:rPr>
          <w:noProof/>
          <w:sz w:val="24"/>
          <w:szCs w:val="24"/>
        </w:rPr>
        <w:t>-</w:t>
      </w:r>
      <w:r w:rsidR="02B669F1" w:rsidRPr="43C29C77">
        <w:rPr>
          <w:noProof/>
          <w:sz w:val="24"/>
          <w:szCs w:val="24"/>
        </w:rPr>
        <w:t>zero technologies,</w:t>
      </w:r>
      <w:r w:rsidR="108FE42B" w:rsidRPr="43C29C77">
        <w:rPr>
          <w:noProof/>
          <w:sz w:val="24"/>
          <w:szCs w:val="24"/>
        </w:rPr>
        <w:t xml:space="preserve"> diversifying and strengthening supply chains, and supporting others on their green transition, the race to net-zero can be good for the planet and for business. </w:t>
      </w:r>
    </w:p>
    <w:p w14:paraId="6BD43CE9" w14:textId="77777777" w:rsidR="3E5CD947" w:rsidRPr="00F27D9F" w:rsidRDefault="517000FC" w:rsidP="005B44F6">
      <w:pPr>
        <w:spacing w:before="120" w:after="120" w:line="240" w:lineRule="auto"/>
        <w:rPr>
          <w:noProof/>
          <w:sz w:val="24"/>
          <w:szCs w:val="24"/>
        </w:rPr>
      </w:pPr>
      <w:r w:rsidRPr="45C840C8">
        <w:rPr>
          <w:b/>
          <w:bCs/>
          <w:noProof/>
          <w:sz w:val="24"/>
          <w:szCs w:val="24"/>
        </w:rPr>
        <w:t>And the encouraging signs are that Europe’s partners are also beginning to seize the net-zero industrial opportunities.</w:t>
      </w:r>
      <w:r w:rsidRPr="45C840C8">
        <w:rPr>
          <w:noProof/>
          <w:sz w:val="24"/>
          <w:szCs w:val="24"/>
        </w:rPr>
        <w:t xml:space="preserve"> The United States’ Inflation Reduction Act will mobilise over USD 360 billion by 2032</w:t>
      </w:r>
      <w:r w:rsidR="00D155B2">
        <w:rPr>
          <w:noProof/>
          <w:sz w:val="24"/>
          <w:szCs w:val="24"/>
        </w:rPr>
        <w:t xml:space="preserve"> (approximately EUR 330 billion)</w:t>
      </w:r>
      <w:r w:rsidRPr="45C840C8">
        <w:rPr>
          <w:noProof/>
          <w:sz w:val="24"/>
          <w:szCs w:val="24"/>
        </w:rPr>
        <w:t>. Japan's green transformation plans aim to raise up to JPY 20 trillion (</w:t>
      </w:r>
      <w:r w:rsidR="6410C1BF" w:rsidRPr="7B53A63E">
        <w:rPr>
          <w:noProof/>
          <w:sz w:val="24"/>
          <w:szCs w:val="24"/>
        </w:rPr>
        <w:t xml:space="preserve">approximately </w:t>
      </w:r>
      <w:r w:rsidRPr="45C840C8">
        <w:rPr>
          <w:noProof/>
          <w:sz w:val="24"/>
          <w:szCs w:val="24"/>
        </w:rPr>
        <w:t xml:space="preserve">EUR 140 billion) – through ‘green transition' bonds. India has put forward the Production Linked Incentive Scheme to enhance competitiveness in sectors like solar photovoltaics and batteries. The UK, Canada and many others have also put forward their investment plans in </w:t>
      </w:r>
      <w:r w:rsidR="08657386" w:rsidRPr="51ADC612">
        <w:rPr>
          <w:noProof/>
          <w:sz w:val="24"/>
          <w:szCs w:val="24"/>
        </w:rPr>
        <w:t>clean tech</w:t>
      </w:r>
      <w:r w:rsidR="6D37A732" w:rsidRPr="1842C309">
        <w:rPr>
          <w:noProof/>
          <w:sz w:val="24"/>
          <w:szCs w:val="24"/>
        </w:rPr>
        <w:t xml:space="preserve"> technologies</w:t>
      </w:r>
      <w:r w:rsidRPr="1842C309">
        <w:rPr>
          <w:noProof/>
          <w:sz w:val="24"/>
          <w:szCs w:val="24"/>
        </w:rPr>
        <w:t>.</w:t>
      </w:r>
      <w:r w:rsidRPr="45C840C8">
        <w:rPr>
          <w:noProof/>
          <w:sz w:val="24"/>
          <w:szCs w:val="24"/>
        </w:rPr>
        <w:t xml:space="preserve"> Europe is committed to working with all of those partners for the greater good. </w:t>
      </w:r>
    </w:p>
    <w:p w14:paraId="5B42CB03" w14:textId="77777777" w:rsidR="00C40898" w:rsidRDefault="49E24BBC" w:rsidP="005B44F6">
      <w:pPr>
        <w:spacing w:before="120" w:after="120" w:line="240" w:lineRule="auto"/>
        <w:rPr>
          <w:noProof/>
          <w:sz w:val="24"/>
          <w:szCs w:val="24"/>
        </w:rPr>
      </w:pPr>
      <w:r w:rsidRPr="45C840C8">
        <w:rPr>
          <w:b/>
          <w:bCs/>
          <w:noProof/>
          <w:sz w:val="24"/>
          <w:szCs w:val="24"/>
        </w:rPr>
        <w:t>However, trade and competition on net-zero industry must be fair</w:t>
      </w:r>
      <w:r w:rsidRPr="45C840C8">
        <w:rPr>
          <w:noProof/>
          <w:sz w:val="24"/>
          <w:szCs w:val="24"/>
        </w:rPr>
        <w:t>.</w:t>
      </w:r>
      <w:r w:rsidR="41CA225A" w:rsidRPr="45C840C8">
        <w:rPr>
          <w:noProof/>
          <w:sz w:val="24"/>
          <w:szCs w:val="24"/>
        </w:rPr>
        <w:t xml:space="preserve"> </w:t>
      </w:r>
      <w:r w:rsidR="41CA225A" w:rsidRPr="00BC2253">
        <w:rPr>
          <w:noProof/>
          <w:sz w:val="24"/>
          <w:szCs w:val="24"/>
        </w:rPr>
        <w:t xml:space="preserve">Some of our partners’ initiatives can have </w:t>
      </w:r>
      <w:r w:rsidR="535EA6A6" w:rsidRPr="00BC2253">
        <w:rPr>
          <w:noProof/>
          <w:sz w:val="24"/>
          <w:szCs w:val="24"/>
        </w:rPr>
        <w:t xml:space="preserve">undesired </w:t>
      </w:r>
      <w:r w:rsidR="41CA225A" w:rsidRPr="00BC2253">
        <w:rPr>
          <w:noProof/>
          <w:sz w:val="24"/>
          <w:szCs w:val="24"/>
        </w:rPr>
        <w:t>collateral effects on our</w:t>
      </w:r>
      <w:r w:rsidR="2FF8EA2A" w:rsidRPr="00BC2253">
        <w:rPr>
          <w:noProof/>
          <w:sz w:val="24"/>
          <w:szCs w:val="24"/>
        </w:rPr>
        <w:t xml:space="preserve"> own net-zero industries.</w:t>
      </w:r>
      <w:r w:rsidRPr="00BC2253">
        <w:rPr>
          <w:noProof/>
          <w:sz w:val="24"/>
          <w:szCs w:val="24"/>
        </w:rPr>
        <w:t xml:space="preserve"> </w:t>
      </w:r>
      <w:r w:rsidR="43CDFD4C" w:rsidRPr="00BC2253">
        <w:rPr>
          <w:noProof/>
          <w:sz w:val="24"/>
          <w:szCs w:val="24"/>
        </w:rPr>
        <w:t>More fundamentally,</w:t>
      </w:r>
      <w:r w:rsidR="43CDFD4C" w:rsidRPr="45C840C8">
        <w:rPr>
          <w:noProof/>
          <w:sz w:val="24"/>
          <w:szCs w:val="24"/>
        </w:rPr>
        <w:t xml:space="preserve"> </w:t>
      </w:r>
      <w:r w:rsidRPr="45C840C8">
        <w:rPr>
          <w:noProof/>
          <w:sz w:val="24"/>
          <w:szCs w:val="24"/>
        </w:rPr>
        <w:t>China’s subsidies have long been twice as high as those in the EU, relative to GDP</w:t>
      </w:r>
      <w:r w:rsidR="005E5B47">
        <w:rPr>
          <w:rStyle w:val="FootnoteReference"/>
          <w:noProof/>
          <w:sz w:val="24"/>
          <w:szCs w:val="24"/>
        </w:rPr>
        <w:footnoteReference w:id="4"/>
      </w:r>
      <w:r w:rsidRPr="45C840C8">
        <w:rPr>
          <w:noProof/>
          <w:sz w:val="24"/>
          <w:szCs w:val="24"/>
        </w:rPr>
        <w:t xml:space="preserve">. This has distorted the market and ensured that the manufacturing of a number of </w:t>
      </w:r>
      <w:r w:rsidR="78DDB25E" w:rsidRPr="45C840C8">
        <w:rPr>
          <w:noProof/>
          <w:sz w:val="24"/>
          <w:szCs w:val="24"/>
        </w:rPr>
        <w:t>net</w:t>
      </w:r>
      <w:r w:rsidR="15D026CE" w:rsidRPr="57A2867A">
        <w:rPr>
          <w:noProof/>
          <w:sz w:val="24"/>
          <w:szCs w:val="24"/>
        </w:rPr>
        <w:t>-</w:t>
      </w:r>
      <w:r w:rsidR="78DDB25E" w:rsidRPr="45C840C8">
        <w:rPr>
          <w:noProof/>
          <w:sz w:val="24"/>
          <w:szCs w:val="24"/>
        </w:rPr>
        <w:t xml:space="preserve"> zero </w:t>
      </w:r>
      <w:r w:rsidRPr="45C840C8">
        <w:rPr>
          <w:noProof/>
          <w:sz w:val="24"/>
          <w:szCs w:val="24"/>
        </w:rPr>
        <w:t>technologies is currently dominated by China, which has made subsidising clean tech innovation and manufacturing a priority of its Five-Year Plan. China’s pipeline of announced investments in clean technologies exceeds USD 280 billion</w:t>
      </w:r>
      <w:r w:rsidR="55354500">
        <w:rPr>
          <w:noProof/>
          <w:sz w:val="24"/>
          <w:szCs w:val="24"/>
        </w:rPr>
        <w:t xml:space="preserve"> (approximately EUR 260 billion)</w:t>
      </w:r>
      <w:r w:rsidRPr="45C840C8">
        <w:rPr>
          <w:noProof/>
          <w:sz w:val="24"/>
          <w:szCs w:val="24"/>
        </w:rPr>
        <w:t xml:space="preserve">. Europe and its partners must do more to combat the effect of </w:t>
      </w:r>
      <w:r w:rsidR="7FF32ED3" w:rsidRPr="56C63E09">
        <w:rPr>
          <w:noProof/>
          <w:sz w:val="24"/>
          <w:szCs w:val="24"/>
        </w:rPr>
        <w:t>such</w:t>
      </w:r>
      <w:r w:rsidRPr="45C840C8">
        <w:rPr>
          <w:noProof/>
          <w:sz w:val="24"/>
          <w:szCs w:val="24"/>
        </w:rPr>
        <w:t xml:space="preserve"> unfair subsidies and prolonged market distortion. </w:t>
      </w:r>
      <w:r w:rsidR="60D72A57" w:rsidRPr="39E990A4">
        <w:rPr>
          <w:noProof/>
          <w:sz w:val="24"/>
          <w:szCs w:val="24"/>
        </w:rPr>
        <w:t>Where the public footprint in private markets is outsized, distortions create an unlevelled playing field and unfair competition emerges. The Commission will continue to make full use of trade defence instruments (TDI) to defend the Single Market</w:t>
      </w:r>
      <w:r w:rsidR="383DC9F0">
        <w:rPr>
          <w:noProof/>
          <w:sz w:val="24"/>
          <w:szCs w:val="24"/>
        </w:rPr>
        <w:t>, and rules-based international trade,</w:t>
      </w:r>
      <w:r w:rsidR="60D72A57" w:rsidRPr="39E990A4">
        <w:rPr>
          <w:noProof/>
          <w:sz w:val="24"/>
          <w:szCs w:val="24"/>
        </w:rPr>
        <w:t xml:space="preserve"> from unfair trade practices like dumping and distortive subsidies.</w:t>
      </w:r>
      <w:r w:rsidR="2A90BF44" w:rsidRPr="50FE40A5">
        <w:rPr>
          <w:noProof/>
          <w:sz w:val="24"/>
          <w:szCs w:val="24"/>
        </w:rPr>
        <w:t xml:space="preserve"> </w:t>
      </w:r>
    </w:p>
    <w:p w14:paraId="48319488" w14:textId="310AA328" w:rsidR="3E5CD947" w:rsidRPr="00F27D9F" w:rsidRDefault="33941E17" w:rsidP="005B44F6">
      <w:pPr>
        <w:spacing w:before="120" w:after="120" w:line="240" w:lineRule="auto"/>
        <w:rPr>
          <w:noProof/>
          <w:sz w:val="24"/>
          <w:szCs w:val="24"/>
        </w:rPr>
      </w:pPr>
      <w:r w:rsidRPr="3A171D21">
        <w:rPr>
          <w:noProof/>
          <w:sz w:val="24"/>
          <w:szCs w:val="24"/>
        </w:rPr>
        <w:t>Going forward, competitiveness challenges remain. The era of cheap fossil fuels is now over, calling for an acceleration of the green transition to ensure industry has access to abundant and affordable clean energy</w:t>
      </w:r>
      <w:r w:rsidRPr="00B92426">
        <w:rPr>
          <w:noProof/>
          <w:sz w:val="24"/>
          <w:szCs w:val="24"/>
        </w:rPr>
        <w:t xml:space="preserve">. The EU needs to build on its greatest strength, the Single Market, and avoid fragmentation. </w:t>
      </w:r>
      <w:r w:rsidR="6976C51B" w:rsidRPr="003E5B4E" w:rsidDel="0069455D">
        <w:rPr>
          <w:noProof/>
          <w:sz w:val="24"/>
          <w:szCs w:val="24"/>
          <w:lang w:val="en-GB"/>
        </w:rPr>
        <w:t xml:space="preserve">Therefore the Commission is committed to come forward with a comprehensive European </w:t>
      </w:r>
      <w:r w:rsidR="383DC9F0" w:rsidRPr="003E5B4E">
        <w:rPr>
          <w:noProof/>
          <w:sz w:val="24"/>
          <w:szCs w:val="24"/>
          <w:lang w:val="en-GB"/>
        </w:rPr>
        <w:t>approach</w:t>
      </w:r>
      <w:r w:rsidR="6976C51B" w:rsidRPr="003E5B4E" w:rsidDel="0069455D">
        <w:rPr>
          <w:noProof/>
          <w:sz w:val="24"/>
          <w:szCs w:val="24"/>
          <w:lang w:val="en-GB"/>
        </w:rPr>
        <w:t>, based on common strategic priorities and an investment needs assessment. This will require to explore various options to secure a common EU response</w:t>
      </w:r>
      <w:r w:rsidR="0E85F886" w:rsidRPr="003E5B4E">
        <w:rPr>
          <w:noProof/>
          <w:sz w:val="24"/>
          <w:szCs w:val="24"/>
          <w:lang w:val="en-GB"/>
        </w:rPr>
        <w:t>, including</w:t>
      </w:r>
      <w:r w:rsidR="6976C51B" w:rsidRPr="003E5B4E" w:rsidDel="0069455D">
        <w:rPr>
          <w:noProof/>
          <w:sz w:val="24"/>
          <w:szCs w:val="24"/>
          <w:lang w:val="en-GB"/>
        </w:rPr>
        <w:t xml:space="preserve"> EU funding. </w:t>
      </w:r>
      <w:r w:rsidR="75D1B8F1" w:rsidRPr="00B92426">
        <w:rPr>
          <w:noProof/>
          <w:sz w:val="24"/>
          <w:szCs w:val="24"/>
        </w:rPr>
        <w:t>More</w:t>
      </w:r>
      <w:r w:rsidR="75D1B8F1" w:rsidRPr="33D1185E">
        <w:rPr>
          <w:noProof/>
          <w:sz w:val="24"/>
          <w:szCs w:val="24"/>
        </w:rPr>
        <w:t xml:space="preserve"> also</w:t>
      </w:r>
      <w:r w:rsidR="75D1B8F1" w:rsidRPr="6CA17A8A">
        <w:rPr>
          <w:noProof/>
          <w:sz w:val="24"/>
          <w:szCs w:val="24"/>
        </w:rPr>
        <w:t xml:space="preserve"> needs to be done to facilitate businesses’ access to private funding, notably by completing the Capitals Market Union</w:t>
      </w:r>
      <w:r w:rsidR="75D1B8F1" w:rsidRPr="00B92426">
        <w:rPr>
          <w:noProof/>
          <w:sz w:val="24"/>
          <w:szCs w:val="24"/>
        </w:rPr>
        <w:t>.</w:t>
      </w:r>
      <w:r w:rsidR="020A327B" w:rsidRPr="00B92426">
        <w:rPr>
          <w:noProof/>
          <w:sz w:val="24"/>
          <w:szCs w:val="24"/>
        </w:rPr>
        <w:t xml:space="preserve"> </w:t>
      </w:r>
      <w:r w:rsidR="576A9256" w:rsidRPr="00B92426">
        <w:rPr>
          <w:noProof/>
          <w:sz w:val="24"/>
          <w:szCs w:val="24"/>
        </w:rPr>
        <w:t>Greater</w:t>
      </w:r>
      <w:r w:rsidR="576A9256" w:rsidRPr="56CAB78B">
        <w:rPr>
          <w:noProof/>
          <w:sz w:val="24"/>
          <w:szCs w:val="24"/>
        </w:rPr>
        <w:t xml:space="preserve"> competitiveness </w:t>
      </w:r>
      <w:r w:rsidR="09C106D0" w:rsidRPr="56CAB78B">
        <w:rPr>
          <w:noProof/>
          <w:sz w:val="24"/>
          <w:szCs w:val="24"/>
        </w:rPr>
        <w:t xml:space="preserve">must </w:t>
      </w:r>
      <w:r w:rsidR="576A9256" w:rsidRPr="56CAB78B">
        <w:rPr>
          <w:noProof/>
          <w:sz w:val="24"/>
          <w:szCs w:val="24"/>
        </w:rPr>
        <w:t xml:space="preserve">go hand in hand with </w:t>
      </w:r>
      <w:r w:rsidR="383DC9F0">
        <w:rPr>
          <w:noProof/>
          <w:sz w:val="24"/>
          <w:szCs w:val="24"/>
        </w:rPr>
        <w:t xml:space="preserve">well-paid </w:t>
      </w:r>
      <w:r w:rsidR="576A9256" w:rsidRPr="56CAB78B">
        <w:rPr>
          <w:noProof/>
          <w:sz w:val="24"/>
          <w:szCs w:val="24"/>
        </w:rPr>
        <w:t xml:space="preserve">quality </w:t>
      </w:r>
      <w:r w:rsidR="576A9256" w:rsidRPr="7A1CCD92">
        <w:rPr>
          <w:noProof/>
          <w:sz w:val="24"/>
          <w:szCs w:val="24"/>
        </w:rPr>
        <w:t>jobs</w:t>
      </w:r>
      <w:r w:rsidR="5C6CC4BC">
        <w:rPr>
          <w:noProof/>
          <w:sz w:val="24"/>
          <w:szCs w:val="24"/>
        </w:rPr>
        <w:t xml:space="preserve"> </w:t>
      </w:r>
      <w:r w:rsidR="5C6CC4BC" w:rsidRPr="00D26ADF">
        <w:rPr>
          <w:noProof/>
          <w:sz w:val="24"/>
          <w:szCs w:val="24"/>
        </w:rPr>
        <w:t>and</w:t>
      </w:r>
      <w:r w:rsidR="5C6CC4BC">
        <w:rPr>
          <w:noProof/>
          <w:sz w:val="22"/>
          <w:szCs w:val="22"/>
        </w:rPr>
        <w:t xml:space="preserve"> </w:t>
      </w:r>
      <w:r w:rsidR="5C6CC4BC" w:rsidRPr="00D26ADF">
        <w:rPr>
          <w:noProof/>
          <w:sz w:val="24"/>
          <w:szCs w:val="24"/>
        </w:rPr>
        <w:t xml:space="preserve">investment </w:t>
      </w:r>
      <w:r w:rsidR="036C9155" w:rsidRPr="1D3FD868">
        <w:rPr>
          <w:noProof/>
          <w:sz w:val="24"/>
          <w:szCs w:val="24"/>
        </w:rPr>
        <w:t>in</w:t>
      </w:r>
      <w:r w:rsidR="5C6CC4BC" w:rsidRPr="00D26ADF">
        <w:rPr>
          <w:noProof/>
          <w:sz w:val="24"/>
          <w:szCs w:val="24"/>
        </w:rPr>
        <w:t xml:space="preserve"> human capital</w:t>
      </w:r>
      <w:r w:rsidR="70ED0183" w:rsidRPr="7A1CCD92">
        <w:rPr>
          <w:noProof/>
          <w:sz w:val="24"/>
          <w:szCs w:val="24"/>
        </w:rPr>
        <w:t>.</w:t>
      </w:r>
      <w:r w:rsidR="576A9256" w:rsidRPr="56CAB78B">
        <w:rPr>
          <w:noProof/>
          <w:sz w:val="24"/>
          <w:szCs w:val="24"/>
        </w:rPr>
        <w:t xml:space="preserve"> </w:t>
      </w:r>
    </w:p>
    <w:p w14:paraId="311BEFD0" w14:textId="0022106C" w:rsidR="0ECF03CE" w:rsidRDefault="0ECF03CE" w:rsidP="0ECF03CE">
      <w:pPr>
        <w:spacing w:before="120" w:after="120" w:line="240" w:lineRule="auto"/>
        <w:rPr>
          <w:b/>
          <w:bCs/>
          <w:noProof/>
          <w:sz w:val="24"/>
          <w:szCs w:val="24"/>
        </w:rPr>
      </w:pPr>
      <w:r w:rsidRPr="0ECF03CE">
        <w:rPr>
          <w:b/>
          <w:bCs/>
          <w:noProof/>
          <w:sz w:val="24"/>
          <w:szCs w:val="24"/>
        </w:rPr>
        <w:t xml:space="preserve">The net-zero industrial age will be framed by the decisions taken today. </w:t>
      </w:r>
      <w:r w:rsidR="00A3769E">
        <w:rPr>
          <w:b/>
          <w:bCs/>
          <w:noProof/>
          <w:sz w:val="24"/>
          <w:szCs w:val="24"/>
        </w:rPr>
        <w:t>The EU</w:t>
      </w:r>
      <w:r w:rsidR="00A3769E" w:rsidRPr="0ECF03CE">
        <w:rPr>
          <w:b/>
          <w:bCs/>
          <w:noProof/>
          <w:sz w:val="24"/>
          <w:szCs w:val="24"/>
        </w:rPr>
        <w:t xml:space="preserve"> </w:t>
      </w:r>
      <w:r w:rsidRPr="0ECF03CE">
        <w:rPr>
          <w:b/>
          <w:bCs/>
          <w:noProof/>
          <w:sz w:val="24"/>
          <w:szCs w:val="24"/>
        </w:rPr>
        <w:t>must be ready to lead the way, with speed, ambition and a shared sense of direction. A common response, anchored in EU policies and instruments, will be far more effective than the addition of 27 national approaches.</w:t>
      </w:r>
    </w:p>
    <w:p w14:paraId="17CBC034" w14:textId="77777777" w:rsidR="00705699" w:rsidRPr="00D26F05" w:rsidRDefault="1769BF09" w:rsidP="00422C4E">
      <w:pPr>
        <w:pStyle w:val="Heading1"/>
        <w:spacing w:before="120" w:after="120"/>
        <w:rPr>
          <w:noProof/>
          <w:szCs w:val="24"/>
        </w:rPr>
      </w:pPr>
      <w:r w:rsidRPr="00CA5CFF">
        <w:rPr>
          <w:noProof/>
          <w:szCs w:val="24"/>
        </w:rPr>
        <w:t>A</w:t>
      </w:r>
      <w:r w:rsidR="75E748B4" w:rsidRPr="00D26F05">
        <w:rPr>
          <w:noProof/>
          <w:szCs w:val="24"/>
        </w:rPr>
        <w:t xml:space="preserve"> Green Deal Industrial Plan</w:t>
      </w:r>
      <w:r w:rsidR="5F7F3F12" w:rsidRPr="00D26F05">
        <w:rPr>
          <w:noProof/>
          <w:szCs w:val="24"/>
        </w:rPr>
        <w:t xml:space="preserve"> – staying ahead of the game </w:t>
      </w:r>
    </w:p>
    <w:p w14:paraId="7E9942DC" w14:textId="77777777" w:rsidR="00D63BF9" w:rsidRPr="00D716FD" w:rsidRDefault="2255F3DA" w:rsidP="00D63BF9">
      <w:pPr>
        <w:spacing w:before="120" w:after="120" w:line="240" w:lineRule="auto"/>
        <w:rPr>
          <w:rFonts w:eastAsia="Calibri"/>
          <w:b/>
          <w:bCs/>
          <w:noProof/>
          <w:sz w:val="24"/>
          <w:szCs w:val="24"/>
        </w:rPr>
      </w:pPr>
      <w:r w:rsidRPr="3A171D21">
        <w:rPr>
          <w:rFonts w:eastAsia="Calibri"/>
          <w:b/>
          <w:bCs/>
          <w:noProof/>
          <w:sz w:val="24"/>
          <w:szCs w:val="24"/>
        </w:rPr>
        <w:t xml:space="preserve">Against this backdrop of seismic opportunity and challenge, Europe needs a new Green Deal Industrial Plan. </w:t>
      </w:r>
      <w:r w:rsidRPr="00756D3E">
        <w:rPr>
          <w:rFonts w:eastAsia="Calibri"/>
          <w:b/>
          <w:noProof/>
          <w:sz w:val="24"/>
          <w:szCs w:val="24"/>
        </w:rPr>
        <w:t xml:space="preserve">The Plan will </w:t>
      </w:r>
      <w:r w:rsidR="00B92426">
        <w:rPr>
          <w:rFonts w:eastAsia="Calibri"/>
          <w:b/>
          <w:noProof/>
          <w:sz w:val="24"/>
          <w:szCs w:val="24"/>
        </w:rPr>
        <w:t xml:space="preserve">form part of </w:t>
      </w:r>
      <w:r w:rsidR="52DEF2D6" w:rsidRPr="00D26ADF">
        <w:rPr>
          <w:rFonts w:eastAsia="Calibri"/>
          <w:b/>
          <w:noProof/>
          <w:sz w:val="24"/>
          <w:szCs w:val="24"/>
        </w:rPr>
        <w:t xml:space="preserve">the European Green Deal, which </w:t>
      </w:r>
      <w:r w:rsidRPr="00756D3E">
        <w:rPr>
          <w:rFonts w:eastAsia="Calibri"/>
          <w:b/>
          <w:noProof/>
          <w:sz w:val="24"/>
          <w:szCs w:val="24"/>
        </w:rPr>
        <w:t xml:space="preserve">set </w:t>
      </w:r>
      <w:r w:rsidR="346EF913" w:rsidRPr="00D26ADF">
        <w:rPr>
          <w:rFonts w:eastAsia="Calibri"/>
          <w:b/>
          <w:noProof/>
          <w:sz w:val="24"/>
          <w:szCs w:val="24"/>
        </w:rPr>
        <w:t>us</w:t>
      </w:r>
      <w:r w:rsidRPr="00756D3E">
        <w:rPr>
          <w:rFonts w:eastAsia="Calibri"/>
          <w:b/>
          <w:noProof/>
          <w:sz w:val="24"/>
          <w:szCs w:val="24"/>
        </w:rPr>
        <w:t xml:space="preserve"> </w:t>
      </w:r>
      <w:r w:rsidR="5EDDA631" w:rsidRPr="54B8C9BA" w:rsidDel="00810C06">
        <w:rPr>
          <w:rFonts w:eastAsia="Calibri"/>
          <w:b/>
          <w:noProof/>
          <w:sz w:val="24"/>
          <w:szCs w:val="24"/>
        </w:rPr>
        <w:t xml:space="preserve">on </w:t>
      </w:r>
      <w:r w:rsidR="0B928689" w:rsidRPr="4F44A03C">
        <w:rPr>
          <w:rFonts w:eastAsia="Calibri"/>
          <w:b/>
          <w:bCs/>
          <w:noProof/>
          <w:sz w:val="24"/>
          <w:szCs w:val="24"/>
        </w:rPr>
        <w:t xml:space="preserve">the path </w:t>
      </w:r>
      <w:r w:rsidRPr="54B8C9BA" w:rsidDel="00810C06">
        <w:rPr>
          <w:rFonts w:eastAsia="Calibri"/>
          <w:b/>
          <w:noProof/>
          <w:sz w:val="24"/>
          <w:szCs w:val="24"/>
        </w:rPr>
        <w:t>to climate neutrality</w:t>
      </w:r>
      <w:r w:rsidR="0D30E79B" w:rsidRPr="3DB8BE9D">
        <w:rPr>
          <w:rFonts w:eastAsia="Calibri"/>
          <w:b/>
          <w:bCs/>
          <w:noProof/>
          <w:sz w:val="24"/>
          <w:szCs w:val="24"/>
        </w:rPr>
        <w:t xml:space="preserve">, </w:t>
      </w:r>
      <w:r w:rsidR="0D30E79B" w:rsidRPr="135312D4">
        <w:rPr>
          <w:rFonts w:eastAsia="Calibri"/>
          <w:b/>
          <w:bCs/>
          <w:noProof/>
          <w:sz w:val="24"/>
          <w:szCs w:val="24"/>
        </w:rPr>
        <w:t xml:space="preserve">and </w:t>
      </w:r>
      <w:r w:rsidR="40E40CA8" w:rsidRPr="56A8D3A3">
        <w:rPr>
          <w:rFonts w:eastAsia="Calibri"/>
          <w:b/>
          <w:bCs/>
          <w:noProof/>
          <w:sz w:val="24"/>
          <w:szCs w:val="24"/>
        </w:rPr>
        <w:t xml:space="preserve">will </w:t>
      </w:r>
      <w:r w:rsidR="0D30E79B" w:rsidRPr="135312D4">
        <w:rPr>
          <w:rFonts w:eastAsia="Calibri"/>
          <w:b/>
          <w:bCs/>
          <w:noProof/>
          <w:sz w:val="24"/>
          <w:szCs w:val="24"/>
        </w:rPr>
        <w:t xml:space="preserve">enable </w:t>
      </w:r>
      <w:r w:rsidR="0D30E79B" w:rsidRPr="57029BD6">
        <w:rPr>
          <w:rFonts w:eastAsia="Calibri"/>
          <w:b/>
          <w:bCs/>
          <w:noProof/>
          <w:sz w:val="24"/>
          <w:szCs w:val="24"/>
        </w:rPr>
        <w:t>Europe to</w:t>
      </w:r>
      <w:r w:rsidRPr="3A171D21" w:rsidDel="00810C06">
        <w:rPr>
          <w:rFonts w:eastAsia="Calibri"/>
          <w:b/>
          <w:bCs/>
          <w:noProof/>
          <w:sz w:val="24"/>
          <w:szCs w:val="24"/>
        </w:rPr>
        <w:t xml:space="preserve"> </w:t>
      </w:r>
      <w:r w:rsidRPr="3A171D21">
        <w:rPr>
          <w:rFonts w:eastAsia="Calibri"/>
          <w:b/>
          <w:bCs/>
          <w:noProof/>
          <w:sz w:val="24"/>
          <w:szCs w:val="24"/>
        </w:rPr>
        <w:t>lead the way globally in the net-zero industrial</w:t>
      </w:r>
      <w:r w:rsidRPr="3A171D21" w:rsidDel="00810C06">
        <w:rPr>
          <w:rFonts w:eastAsia="Calibri"/>
          <w:b/>
          <w:bCs/>
          <w:noProof/>
          <w:sz w:val="24"/>
          <w:szCs w:val="24"/>
        </w:rPr>
        <w:t xml:space="preserve"> age</w:t>
      </w:r>
      <w:r w:rsidRPr="5EF19B88">
        <w:rPr>
          <w:rFonts w:eastAsia="Calibri"/>
          <w:b/>
          <w:bCs/>
          <w:noProof/>
          <w:sz w:val="24"/>
          <w:szCs w:val="24"/>
        </w:rPr>
        <w:t xml:space="preserve">. </w:t>
      </w:r>
    </w:p>
    <w:p w14:paraId="58A6E60F" w14:textId="77777777" w:rsidR="00D63BF9" w:rsidRDefault="2255F3DA" w:rsidP="00BC2253">
      <w:pPr>
        <w:spacing w:before="120" w:after="120" w:line="240" w:lineRule="auto"/>
        <w:rPr>
          <w:noProof/>
          <w:sz w:val="24"/>
          <w:szCs w:val="24"/>
        </w:rPr>
      </w:pPr>
      <w:r>
        <w:rPr>
          <w:noProof/>
          <w:sz w:val="24"/>
          <w:szCs w:val="24"/>
        </w:rPr>
        <w:t>The starting point for the Plan is the need</w:t>
      </w:r>
      <w:r w:rsidRPr="002077D0">
        <w:rPr>
          <w:rFonts w:eastAsia="Calibri"/>
          <w:noProof/>
          <w:sz w:val="24"/>
          <w:szCs w:val="24"/>
        </w:rPr>
        <w:t xml:space="preserve"> </w:t>
      </w:r>
      <w:r w:rsidR="12013E7C" w:rsidRPr="3A171D21">
        <w:rPr>
          <w:rFonts w:eastAsia="Calibri"/>
          <w:noProof/>
          <w:sz w:val="24"/>
          <w:szCs w:val="24"/>
        </w:rPr>
        <w:t xml:space="preserve">to </w:t>
      </w:r>
      <w:r w:rsidRPr="002077D0">
        <w:rPr>
          <w:rFonts w:eastAsia="Calibri"/>
          <w:noProof/>
          <w:sz w:val="24"/>
          <w:szCs w:val="24"/>
        </w:rPr>
        <w:t>massively increase the</w:t>
      </w:r>
      <w:r w:rsidR="32A765C7" w:rsidRPr="006B25BD">
        <w:rPr>
          <w:rFonts w:eastAsia="Calibri"/>
          <w:noProof/>
          <w:sz w:val="24"/>
          <w:szCs w:val="24"/>
        </w:rPr>
        <w:t xml:space="preserve"> technological development,</w:t>
      </w:r>
      <w:r w:rsidRPr="002077D0">
        <w:rPr>
          <w:rFonts w:eastAsia="Calibri"/>
          <w:noProof/>
          <w:sz w:val="24"/>
          <w:szCs w:val="24"/>
        </w:rPr>
        <w:t xml:space="preserve"> manufacturing</w:t>
      </w:r>
      <w:r w:rsidR="00C90679" w:rsidRPr="002077D0">
        <w:rPr>
          <w:rFonts w:eastAsia="Calibri"/>
          <w:noProof/>
          <w:sz w:val="24"/>
          <w:szCs w:val="24"/>
        </w:rPr>
        <w:t xml:space="preserve"> production</w:t>
      </w:r>
      <w:r w:rsidRPr="002077D0">
        <w:rPr>
          <w:rFonts w:eastAsia="Calibri"/>
          <w:noProof/>
          <w:sz w:val="24"/>
          <w:szCs w:val="24"/>
        </w:rPr>
        <w:t xml:space="preserve"> and installation of net-zero products</w:t>
      </w:r>
      <w:r w:rsidR="648F1FE5" w:rsidRPr="002077D0">
        <w:rPr>
          <w:rFonts w:eastAsia="Calibri"/>
          <w:noProof/>
          <w:sz w:val="24"/>
          <w:szCs w:val="24"/>
        </w:rPr>
        <w:t xml:space="preserve"> and energy supply</w:t>
      </w:r>
      <w:bookmarkStart w:id="1" w:name="_Hlk125812141"/>
      <w:r>
        <w:rPr>
          <w:rFonts w:eastAsia="Calibri"/>
          <w:noProof/>
          <w:sz w:val="24"/>
          <w:szCs w:val="24"/>
        </w:rPr>
        <w:t xml:space="preserve"> in the next decade</w:t>
      </w:r>
      <w:r w:rsidR="09A96FDA">
        <w:rPr>
          <w:rFonts w:eastAsia="Calibri"/>
          <w:noProof/>
          <w:sz w:val="24"/>
          <w:szCs w:val="24"/>
        </w:rPr>
        <w:t xml:space="preserve">, </w:t>
      </w:r>
      <w:r w:rsidR="09A96FDA" w:rsidRPr="00F067E2">
        <w:rPr>
          <w:rFonts w:eastAsia="Calibri"/>
          <w:noProof/>
          <w:sz w:val="24"/>
          <w:szCs w:val="24"/>
        </w:rPr>
        <w:t>and the value added of an EU-wide approach to meet this challenge together</w:t>
      </w:r>
      <w:r>
        <w:rPr>
          <w:rFonts w:eastAsia="Calibri"/>
          <w:noProof/>
          <w:sz w:val="24"/>
          <w:szCs w:val="24"/>
        </w:rPr>
        <w:t xml:space="preserve">. </w:t>
      </w:r>
      <w:bookmarkEnd w:id="1"/>
      <w:r>
        <w:rPr>
          <w:rFonts w:eastAsia="Calibri"/>
          <w:noProof/>
          <w:sz w:val="24"/>
          <w:szCs w:val="24"/>
        </w:rPr>
        <w:t xml:space="preserve">This is made more </w:t>
      </w:r>
      <w:r w:rsidR="4F11ECE5" w:rsidRPr="006B25BD">
        <w:rPr>
          <w:rFonts w:eastAsia="Calibri"/>
          <w:noProof/>
          <w:sz w:val="24"/>
          <w:szCs w:val="24"/>
        </w:rPr>
        <w:t>difficult</w:t>
      </w:r>
      <w:r>
        <w:rPr>
          <w:rFonts w:eastAsia="Calibri"/>
          <w:noProof/>
          <w:sz w:val="24"/>
          <w:szCs w:val="24"/>
        </w:rPr>
        <w:t xml:space="preserve"> by the </w:t>
      </w:r>
      <w:r w:rsidRPr="002077D0">
        <w:rPr>
          <w:rFonts w:eastAsia="Calibri"/>
          <w:noProof/>
          <w:sz w:val="24"/>
          <w:szCs w:val="24"/>
        </w:rPr>
        <w:t xml:space="preserve">global competition for raw materials and skilled personnel. </w:t>
      </w:r>
      <w:r>
        <w:rPr>
          <w:rFonts w:eastAsia="Calibri"/>
          <w:noProof/>
          <w:sz w:val="24"/>
          <w:szCs w:val="24"/>
        </w:rPr>
        <w:t xml:space="preserve">The Plan aims to address this dichotomy by focusing on the areas where Europe can make the biggest difference. It also seeks to avert the </w:t>
      </w:r>
      <w:r w:rsidRPr="002077D0">
        <w:rPr>
          <w:rFonts w:eastAsia="Calibri"/>
          <w:noProof/>
          <w:sz w:val="24"/>
          <w:szCs w:val="24"/>
        </w:rPr>
        <w:t xml:space="preserve">risk </w:t>
      </w:r>
      <w:r>
        <w:rPr>
          <w:rFonts w:eastAsia="Calibri"/>
          <w:noProof/>
          <w:sz w:val="24"/>
          <w:szCs w:val="24"/>
        </w:rPr>
        <w:t>of</w:t>
      </w:r>
      <w:r w:rsidRPr="002077D0">
        <w:rPr>
          <w:rFonts w:eastAsia="Calibri"/>
          <w:noProof/>
          <w:sz w:val="24"/>
          <w:szCs w:val="24"/>
        </w:rPr>
        <w:t xml:space="preserve"> replacing our reliance on Russian fossil fuels with other strategic dependencies</w:t>
      </w:r>
      <w:r>
        <w:rPr>
          <w:rFonts w:eastAsia="Calibri"/>
          <w:noProof/>
          <w:sz w:val="24"/>
          <w:szCs w:val="24"/>
        </w:rPr>
        <w:t xml:space="preserve"> </w:t>
      </w:r>
      <w:r w:rsidR="7BAF4C0F">
        <w:rPr>
          <w:rFonts w:eastAsia="Calibri"/>
          <w:noProof/>
          <w:sz w:val="24"/>
          <w:szCs w:val="24"/>
        </w:rPr>
        <w:t>that could impede our access to</w:t>
      </w:r>
      <w:r w:rsidR="7BAF4C0F" w:rsidRPr="00F067E2">
        <w:rPr>
          <w:rFonts w:eastAsia="Calibri"/>
          <w:noProof/>
          <w:sz w:val="24"/>
          <w:szCs w:val="24"/>
        </w:rPr>
        <w:t xml:space="preserve"> key technologies and inputs for the green transition</w:t>
      </w:r>
      <w:r w:rsidR="1E128EC1" w:rsidRPr="00F067E2">
        <w:rPr>
          <w:rFonts w:eastAsia="Calibri"/>
          <w:noProof/>
          <w:sz w:val="24"/>
          <w:szCs w:val="24"/>
        </w:rPr>
        <w:t>, through a mix of diversification and own development and production</w:t>
      </w:r>
      <w:r w:rsidR="7BAF4C0F" w:rsidRPr="00F067E2">
        <w:rPr>
          <w:rFonts w:eastAsia="Calibri"/>
          <w:noProof/>
          <w:sz w:val="24"/>
          <w:szCs w:val="24"/>
        </w:rPr>
        <w:t>.</w:t>
      </w:r>
      <w:r w:rsidR="7BAF4C0F" w:rsidRPr="3A171D21">
        <w:rPr>
          <w:rFonts w:eastAsia="Calibri"/>
          <w:noProof/>
          <w:sz w:val="24"/>
          <w:szCs w:val="24"/>
        </w:rPr>
        <w:t xml:space="preserve"> </w:t>
      </w:r>
      <w:r w:rsidR="12C9C1F1">
        <w:rPr>
          <w:rFonts w:eastAsia="Calibri"/>
          <w:noProof/>
          <w:sz w:val="24"/>
          <w:szCs w:val="24"/>
        </w:rPr>
        <w:t xml:space="preserve"> </w:t>
      </w:r>
      <w:r w:rsidR="12C9C1F1" w:rsidRPr="00B2132C">
        <w:rPr>
          <w:rFonts w:eastAsia="Calibri"/>
          <w:noProof/>
          <w:sz w:val="24"/>
          <w:szCs w:val="24"/>
        </w:rPr>
        <w:t>The Plan will complement ongoing efforts to transform industry under the European Green Deal and the EU Industrial strategy, in particular the Circular Economy Action Plan. Modernising and decarbonising energy-intensive industries also remains a top priority</w:t>
      </w:r>
      <w:r w:rsidR="563E69DD" w:rsidRPr="267CC83A">
        <w:rPr>
          <w:rFonts w:eastAsia="Calibri"/>
          <w:noProof/>
          <w:sz w:val="24"/>
          <w:szCs w:val="24"/>
        </w:rPr>
        <w:t xml:space="preserve">, as </w:t>
      </w:r>
      <w:r w:rsidR="563E69DD" w:rsidRPr="3EA553F7">
        <w:rPr>
          <w:rFonts w:eastAsia="Calibri"/>
          <w:noProof/>
          <w:sz w:val="24"/>
          <w:szCs w:val="24"/>
        </w:rPr>
        <w:t>does</w:t>
      </w:r>
      <w:r w:rsidR="206238C5" w:rsidRPr="63F210EB">
        <w:rPr>
          <w:rFonts w:eastAsia="Calibri"/>
          <w:noProof/>
          <w:sz w:val="24"/>
          <w:szCs w:val="24"/>
        </w:rPr>
        <w:t xml:space="preserve"> </w:t>
      </w:r>
      <w:r w:rsidR="206238C5" w:rsidRPr="786E76C4">
        <w:rPr>
          <w:rFonts w:eastAsia="Calibri"/>
          <w:noProof/>
          <w:sz w:val="24"/>
          <w:szCs w:val="24"/>
        </w:rPr>
        <w:t>ensuring</w:t>
      </w:r>
      <w:r w:rsidR="206238C5" w:rsidRPr="63F210EB">
        <w:rPr>
          <w:rFonts w:eastAsia="Calibri"/>
          <w:noProof/>
          <w:sz w:val="24"/>
          <w:szCs w:val="24"/>
        </w:rPr>
        <w:t xml:space="preserve"> job transitions </w:t>
      </w:r>
      <w:r w:rsidR="4DBA8020" w:rsidRPr="20F26BB7">
        <w:rPr>
          <w:rFonts w:eastAsia="Calibri"/>
          <w:noProof/>
          <w:sz w:val="24"/>
          <w:szCs w:val="24"/>
        </w:rPr>
        <w:t>and</w:t>
      </w:r>
      <w:r w:rsidR="206238C5" w:rsidRPr="63F210EB">
        <w:rPr>
          <w:rFonts w:eastAsia="Calibri"/>
          <w:noProof/>
          <w:sz w:val="24"/>
          <w:szCs w:val="24"/>
        </w:rPr>
        <w:t xml:space="preserve"> quality job creation</w:t>
      </w:r>
      <w:r w:rsidR="206238C5" w:rsidRPr="583E98C3">
        <w:rPr>
          <w:rFonts w:eastAsia="Calibri"/>
          <w:noProof/>
          <w:sz w:val="24"/>
          <w:szCs w:val="24"/>
        </w:rPr>
        <w:t xml:space="preserve"> </w:t>
      </w:r>
      <w:r w:rsidR="206238C5" w:rsidRPr="2B48B179">
        <w:rPr>
          <w:rFonts w:eastAsia="Calibri"/>
          <w:noProof/>
          <w:sz w:val="24"/>
          <w:szCs w:val="24"/>
        </w:rPr>
        <w:t>t</w:t>
      </w:r>
      <w:r w:rsidR="62314E12" w:rsidRPr="2B48B179">
        <w:rPr>
          <w:rFonts w:eastAsia="Calibri"/>
          <w:noProof/>
          <w:sz w:val="24"/>
          <w:szCs w:val="24"/>
        </w:rPr>
        <w:t>h</w:t>
      </w:r>
      <w:r w:rsidR="206238C5" w:rsidRPr="2B48B179">
        <w:rPr>
          <w:rFonts w:eastAsia="Calibri"/>
          <w:noProof/>
          <w:sz w:val="24"/>
          <w:szCs w:val="24"/>
        </w:rPr>
        <w:t>rough</w:t>
      </w:r>
      <w:r w:rsidR="206238C5" w:rsidRPr="31CA4AB6">
        <w:rPr>
          <w:rFonts w:eastAsia="Calibri"/>
          <w:noProof/>
          <w:sz w:val="24"/>
          <w:szCs w:val="24"/>
        </w:rPr>
        <w:t xml:space="preserve"> training and </w:t>
      </w:r>
      <w:r w:rsidR="206238C5" w:rsidRPr="786E76C4">
        <w:rPr>
          <w:rFonts w:eastAsia="Calibri"/>
          <w:noProof/>
          <w:sz w:val="24"/>
          <w:szCs w:val="24"/>
        </w:rPr>
        <w:t>education</w:t>
      </w:r>
      <w:r w:rsidR="12C9C1F1" w:rsidRPr="31CA4AB6">
        <w:rPr>
          <w:rFonts w:eastAsia="Calibri"/>
          <w:noProof/>
          <w:sz w:val="24"/>
          <w:szCs w:val="24"/>
        </w:rPr>
        <w:t>.</w:t>
      </w:r>
    </w:p>
    <w:p w14:paraId="15D4BC45" w14:textId="77777777" w:rsidR="00D63BF9" w:rsidRDefault="00D63BF9" w:rsidP="00BC2253">
      <w:pPr>
        <w:spacing w:before="120" w:after="120" w:line="240" w:lineRule="auto"/>
        <w:rPr>
          <w:noProof/>
          <w:sz w:val="24"/>
          <w:szCs w:val="24"/>
        </w:rPr>
      </w:pPr>
      <w:r>
        <w:rPr>
          <w:noProof/>
          <w:sz w:val="24"/>
          <w:szCs w:val="24"/>
        </w:rPr>
        <w:t xml:space="preserve">This is why a strong </w:t>
      </w:r>
      <w:r w:rsidRPr="00055806">
        <w:rPr>
          <w:noProof/>
          <w:sz w:val="24"/>
          <w:szCs w:val="24"/>
        </w:rPr>
        <w:t xml:space="preserve">joint European response to boost the net-zero industry </w:t>
      </w:r>
      <w:r>
        <w:rPr>
          <w:noProof/>
          <w:sz w:val="24"/>
          <w:szCs w:val="24"/>
        </w:rPr>
        <w:t xml:space="preserve">is needed. The Green Deal Industrial Plan will </w:t>
      </w:r>
      <w:r w:rsidRPr="00055806">
        <w:rPr>
          <w:noProof/>
          <w:sz w:val="24"/>
          <w:szCs w:val="24"/>
        </w:rPr>
        <w:t xml:space="preserve">play to our strengths: openness, innovation, inclusiveness and sustainability. With the right conditions, the net-zero industry in Europe will play a vital role in transforming the continent into a </w:t>
      </w:r>
      <w:r w:rsidR="00FB0A78">
        <w:rPr>
          <w:noProof/>
          <w:sz w:val="24"/>
          <w:szCs w:val="24"/>
        </w:rPr>
        <w:t xml:space="preserve">green </w:t>
      </w:r>
      <w:r w:rsidRPr="00055806">
        <w:rPr>
          <w:noProof/>
          <w:sz w:val="24"/>
          <w:szCs w:val="24"/>
        </w:rPr>
        <w:t>economy - delivering prosperity in the EU and leading globally both on technology and on combatting climate change</w:t>
      </w:r>
      <w:r w:rsidR="00FD37F4">
        <w:rPr>
          <w:noProof/>
          <w:sz w:val="24"/>
          <w:szCs w:val="24"/>
        </w:rPr>
        <w:t xml:space="preserve"> and environmental pollution</w:t>
      </w:r>
      <w:r w:rsidRPr="00055806">
        <w:rPr>
          <w:noProof/>
          <w:sz w:val="24"/>
          <w:szCs w:val="24"/>
        </w:rPr>
        <w:t>.</w:t>
      </w:r>
    </w:p>
    <w:p w14:paraId="1D476F59" w14:textId="77777777" w:rsidR="00EC6F06" w:rsidRPr="00F27D9F" w:rsidRDefault="00022BF2" w:rsidP="00BC2253">
      <w:pPr>
        <w:spacing w:before="120" w:after="120" w:line="240" w:lineRule="auto"/>
        <w:rPr>
          <w:rFonts w:eastAsia="Calibri"/>
          <w:b/>
          <w:noProof/>
          <w:sz w:val="24"/>
          <w:szCs w:val="24"/>
        </w:rPr>
      </w:pPr>
      <w:r w:rsidRPr="00F27D9F">
        <w:rPr>
          <w:rFonts w:eastAsia="Calibri"/>
          <w:noProof/>
          <w:sz w:val="24"/>
          <w:szCs w:val="24"/>
        </w:rPr>
        <w:t xml:space="preserve">This outline for a new </w:t>
      </w:r>
      <w:r w:rsidRPr="00F27D9F">
        <w:rPr>
          <w:rFonts w:eastAsia="Calibri"/>
          <w:b/>
          <w:noProof/>
          <w:sz w:val="24"/>
          <w:szCs w:val="24"/>
        </w:rPr>
        <w:t>Green Deal Industrial Plan</w:t>
      </w:r>
      <w:r w:rsidR="003E1B62" w:rsidRPr="00F27D9F">
        <w:rPr>
          <w:rFonts w:eastAsia="Calibri"/>
          <w:b/>
          <w:noProof/>
          <w:sz w:val="24"/>
          <w:szCs w:val="24"/>
        </w:rPr>
        <w:t xml:space="preserve"> </w:t>
      </w:r>
      <w:r w:rsidR="6843601D" w:rsidRPr="00F27D9F">
        <w:rPr>
          <w:rFonts w:eastAsia="Calibri"/>
          <w:b/>
          <w:noProof/>
          <w:sz w:val="24"/>
          <w:szCs w:val="24"/>
        </w:rPr>
        <w:t xml:space="preserve">is based on </w:t>
      </w:r>
      <w:r w:rsidR="654DE30B" w:rsidRPr="00F27D9F">
        <w:rPr>
          <w:rFonts w:eastAsia="Calibri"/>
          <w:b/>
          <w:noProof/>
          <w:sz w:val="24"/>
          <w:szCs w:val="24"/>
        </w:rPr>
        <w:t>four pillars</w:t>
      </w:r>
      <w:r w:rsidRPr="00F27D9F">
        <w:rPr>
          <w:rFonts w:eastAsia="Calibri"/>
          <w:b/>
          <w:noProof/>
          <w:sz w:val="24"/>
          <w:szCs w:val="24"/>
        </w:rPr>
        <w:t xml:space="preserve">: </w:t>
      </w:r>
    </w:p>
    <w:p w14:paraId="5887595C" w14:textId="77777777" w:rsidR="00EC6F06" w:rsidRPr="00F27D9F" w:rsidRDefault="00022BF2" w:rsidP="00422C4E">
      <w:pPr>
        <w:pStyle w:val="FootnoteText"/>
        <w:numPr>
          <w:ilvl w:val="0"/>
          <w:numId w:val="24"/>
        </w:numPr>
        <w:spacing w:before="120" w:after="120"/>
        <w:rPr>
          <w:rFonts w:eastAsia="Calibri"/>
          <w:b/>
          <w:noProof/>
          <w:sz w:val="24"/>
          <w:szCs w:val="24"/>
        </w:rPr>
      </w:pPr>
      <w:r w:rsidRPr="00F27D9F">
        <w:rPr>
          <w:rFonts w:eastAsia="Calibri"/>
          <w:b/>
          <w:noProof/>
          <w:sz w:val="24"/>
          <w:szCs w:val="24"/>
        </w:rPr>
        <w:t xml:space="preserve">a predictable and simplified regulatory environment; </w:t>
      </w:r>
    </w:p>
    <w:p w14:paraId="5B7C08D2" w14:textId="77777777" w:rsidR="00EC6F06" w:rsidRPr="00F27D9F" w:rsidRDefault="00022BF2" w:rsidP="00422C4E">
      <w:pPr>
        <w:pStyle w:val="FootnoteText"/>
        <w:numPr>
          <w:ilvl w:val="0"/>
          <w:numId w:val="24"/>
        </w:numPr>
        <w:spacing w:before="120" w:after="120"/>
        <w:rPr>
          <w:rFonts w:eastAsia="Calibri"/>
          <w:b/>
          <w:noProof/>
          <w:sz w:val="24"/>
          <w:szCs w:val="24"/>
        </w:rPr>
      </w:pPr>
      <w:r w:rsidRPr="00F27D9F">
        <w:rPr>
          <w:rFonts w:eastAsia="Calibri"/>
          <w:b/>
          <w:noProof/>
          <w:sz w:val="24"/>
          <w:szCs w:val="24"/>
        </w:rPr>
        <w:t>fast</w:t>
      </w:r>
      <w:r w:rsidR="27B7C257" w:rsidRPr="00F27D9F">
        <w:rPr>
          <w:rFonts w:eastAsia="Calibri"/>
          <w:b/>
          <w:noProof/>
          <w:sz w:val="24"/>
          <w:szCs w:val="24"/>
        </w:rPr>
        <w:t>er</w:t>
      </w:r>
      <w:r w:rsidRPr="00F27D9F">
        <w:rPr>
          <w:rFonts w:eastAsia="Calibri"/>
          <w:b/>
          <w:noProof/>
          <w:sz w:val="24"/>
          <w:szCs w:val="24"/>
        </w:rPr>
        <w:t xml:space="preserve"> access to </w:t>
      </w:r>
      <w:r w:rsidR="00D20259" w:rsidRPr="00F27D9F">
        <w:rPr>
          <w:rFonts w:eastAsia="Calibri"/>
          <w:b/>
          <w:noProof/>
          <w:sz w:val="24"/>
          <w:szCs w:val="24"/>
        </w:rPr>
        <w:t xml:space="preserve">sufficient </w:t>
      </w:r>
      <w:r w:rsidRPr="00F27D9F">
        <w:rPr>
          <w:rFonts w:eastAsia="Calibri"/>
          <w:b/>
          <w:noProof/>
          <w:sz w:val="24"/>
          <w:szCs w:val="24"/>
        </w:rPr>
        <w:t xml:space="preserve">funding; </w:t>
      </w:r>
    </w:p>
    <w:p w14:paraId="406B376E" w14:textId="77777777" w:rsidR="00EC6F06" w:rsidRPr="00F27D9F" w:rsidRDefault="00022BF2" w:rsidP="00422C4E">
      <w:pPr>
        <w:pStyle w:val="FootnoteText"/>
        <w:numPr>
          <w:ilvl w:val="0"/>
          <w:numId w:val="24"/>
        </w:numPr>
        <w:spacing w:before="120" w:after="120"/>
        <w:rPr>
          <w:rFonts w:eastAsia="Calibri"/>
          <w:b/>
          <w:bCs/>
          <w:noProof/>
          <w:sz w:val="24"/>
          <w:szCs w:val="24"/>
        </w:rPr>
      </w:pPr>
      <w:r w:rsidRPr="01739245">
        <w:rPr>
          <w:rFonts w:eastAsia="Calibri"/>
          <w:b/>
          <w:bCs/>
          <w:noProof/>
          <w:sz w:val="24"/>
          <w:szCs w:val="24"/>
        </w:rPr>
        <w:t>s</w:t>
      </w:r>
      <w:r w:rsidR="0AA31EC3" w:rsidRPr="01739245">
        <w:rPr>
          <w:rFonts w:eastAsia="Calibri"/>
          <w:b/>
          <w:bCs/>
          <w:noProof/>
          <w:sz w:val="24"/>
          <w:szCs w:val="24"/>
        </w:rPr>
        <w:t xml:space="preserve">kills; </w:t>
      </w:r>
      <w:r w:rsidR="28E94AD9" w:rsidRPr="01739245">
        <w:rPr>
          <w:rFonts w:eastAsia="Calibri"/>
          <w:b/>
          <w:bCs/>
          <w:noProof/>
          <w:sz w:val="24"/>
          <w:szCs w:val="24"/>
        </w:rPr>
        <w:t>and</w:t>
      </w:r>
    </w:p>
    <w:p w14:paraId="6C3A5A50" w14:textId="77777777" w:rsidR="00EC6F06" w:rsidRDefault="00022BF2" w:rsidP="00422C4E">
      <w:pPr>
        <w:pStyle w:val="FootnoteText"/>
        <w:numPr>
          <w:ilvl w:val="0"/>
          <w:numId w:val="24"/>
        </w:numPr>
        <w:spacing w:before="120" w:after="120"/>
        <w:rPr>
          <w:rFonts w:eastAsia="Calibri"/>
          <w:b/>
          <w:noProof/>
          <w:sz w:val="24"/>
          <w:szCs w:val="24"/>
        </w:rPr>
      </w:pPr>
      <w:r w:rsidRPr="00F27D9F">
        <w:rPr>
          <w:rFonts w:eastAsia="Calibri"/>
          <w:b/>
          <w:noProof/>
          <w:sz w:val="24"/>
          <w:szCs w:val="24"/>
        </w:rPr>
        <w:t>open trade</w:t>
      </w:r>
      <w:r w:rsidR="00EC6F06" w:rsidRPr="00F27D9F">
        <w:rPr>
          <w:rFonts w:eastAsia="Calibri"/>
          <w:b/>
          <w:noProof/>
          <w:sz w:val="24"/>
          <w:szCs w:val="24"/>
        </w:rPr>
        <w:t xml:space="preserve"> for resilient supply chains</w:t>
      </w:r>
      <w:r w:rsidRPr="00F27D9F">
        <w:rPr>
          <w:rFonts w:eastAsia="Calibri"/>
          <w:b/>
          <w:noProof/>
          <w:sz w:val="24"/>
          <w:szCs w:val="24"/>
        </w:rPr>
        <w:t xml:space="preserve">. </w:t>
      </w:r>
    </w:p>
    <w:p w14:paraId="15A7A9B9" w14:textId="77777777" w:rsidR="005B2D45" w:rsidRPr="00F27D9F" w:rsidRDefault="005B2D45" w:rsidP="005B2D45">
      <w:pPr>
        <w:pStyle w:val="FootnoteText"/>
        <w:spacing w:before="120" w:after="120"/>
        <w:ind w:left="720"/>
        <w:rPr>
          <w:rFonts w:eastAsia="Calibri"/>
          <w:b/>
          <w:noProof/>
          <w:sz w:val="24"/>
          <w:szCs w:val="24"/>
        </w:rPr>
      </w:pPr>
    </w:p>
    <w:p w14:paraId="5C26DF05" w14:textId="77777777" w:rsidR="00733768" w:rsidRPr="00F27D9F" w:rsidRDefault="00324B86" w:rsidP="00422C4E">
      <w:pPr>
        <w:pStyle w:val="Heading2"/>
        <w:rPr>
          <w:noProof/>
        </w:rPr>
      </w:pPr>
      <w:r w:rsidRPr="63EC1C9E">
        <w:rPr>
          <w:rFonts w:eastAsia="Calibri"/>
          <w:noProof/>
        </w:rPr>
        <w:t>A</w:t>
      </w:r>
      <w:r w:rsidR="005A67A7" w:rsidRPr="63EC1C9E">
        <w:rPr>
          <w:rFonts w:eastAsia="Calibri"/>
          <w:noProof/>
        </w:rPr>
        <w:t xml:space="preserve"> predictable</w:t>
      </w:r>
      <w:r w:rsidR="6FA0078D" w:rsidRPr="63EC1C9E">
        <w:rPr>
          <w:rFonts w:eastAsia="Calibri"/>
          <w:noProof/>
        </w:rPr>
        <w:t>, coherent</w:t>
      </w:r>
      <w:r w:rsidR="005A67A7" w:rsidRPr="63EC1C9E">
        <w:rPr>
          <w:rFonts w:eastAsia="Calibri"/>
          <w:noProof/>
        </w:rPr>
        <w:t xml:space="preserve"> and simplified regulatory environment</w:t>
      </w:r>
      <w:r w:rsidR="005A67A7" w:rsidDel="005A67A7">
        <w:rPr>
          <w:noProof/>
        </w:rPr>
        <w:t xml:space="preserve"> </w:t>
      </w:r>
    </w:p>
    <w:p w14:paraId="5A46A13A" w14:textId="77777777" w:rsidR="003E1B62" w:rsidRPr="00B91A9E" w:rsidRDefault="4E9CF553" w:rsidP="3A171D21">
      <w:pPr>
        <w:spacing w:before="120" w:after="120" w:line="240" w:lineRule="auto"/>
        <w:rPr>
          <w:rFonts w:eastAsia="Calibri"/>
          <w:noProof/>
          <w:sz w:val="24"/>
          <w:szCs w:val="24"/>
        </w:rPr>
      </w:pPr>
      <w:r w:rsidRPr="3A171D21">
        <w:rPr>
          <w:rFonts w:eastAsia="Calibri"/>
          <w:noProof/>
          <w:sz w:val="24"/>
          <w:szCs w:val="24"/>
        </w:rPr>
        <w:t>The EU</w:t>
      </w:r>
      <w:r w:rsidR="738BF943" w:rsidRPr="3A171D21">
        <w:rPr>
          <w:rFonts w:eastAsia="Calibri"/>
          <w:noProof/>
          <w:sz w:val="24"/>
          <w:szCs w:val="24"/>
        </w:rPr>
        <w:t xml:space="preserve"> has </w:t>
      </w:r>
      <w:r w:rsidRPr="3A171D21">
        <w:rPr>
          <w:rFonts w:eastAsia="Calibri"/>
          <w:noProof/>
          <w:sz w:val="24"/>
          <w:szCs w:val="24"/>
        </w:rPr>
        <w:t>traditionally</w:t>
      </w:r>
      <w:r w:rsidR="738BF943" w:rsidRPr="3A171D21">
        <w:rPr>
          <w:rFonts w:eastAsia="Calibri"/>
          <w:noProof/>
          <w:sz w:val="24"/>
          <w:szCs w:val="24"/>
        </w:rPr>
        <w:t xml:space="preserve"> relied on a strong regulatory </w:t>
      </w:r>
      <w:r w:rsidR="57249F59" w:rsidRPr="3A171D21">
        <w:rPr>
          <w:rFonts w:eastAsia="Calibri"/>
          <w:noProof/>
          <w:sz w:val="24"/>
          <w:szCs w:val="24"/>
        </w:rPr>
        <w:t>environment</w:t>
      </w:r>
      <w:r w:rsidR="738BF943" w:rsidRPr="3A171D21">
        <w:rPr>
          <w:rFonts w:eastAsia="Calibri"/>
          <w:noProof/>
          <w:sz w:val="24"/>
          <w:szCs w:val="24"/>
        </w:rPr>
        <w:t xml:space="preserve"> </w:t>
      </w:r>
      <w:r w:rsidR="16128C72" w:rsidRPr="3A171D21">
        <w:rPr>
          <w:rFonts w:eastAsia="Calibri"/>
          <w:noProof/>
          <w:sz w:val="24"/>
          <w:szCs w:val="24"/>
        </w:rPr>
        <w:t>for</w:t>
      </w:r>
      <w:r w:rsidR="738BF943" w:rsidRPr="3A171D21">
        <w:rPr>
          <w:rFonts w:eastAsia="Calibri"/>
          <w:noProof/>
          <w:sz w:val="24"/>
          <w:szCs w:val="24"/>
        </w:rPr>
        <w:t xml:space="preserve"> </w:t>
      </w:r>
      <w:r w:rsidR="30B99841" w:rsidRPr="3A171D21">
        <w:rPr>
          <w:rFonts w:eastAsia="Calibri"/>
          <w:noProof/>
          <w:sz w:val="24"/>
          <w:szCs w:val="24"/>
        </w:rPr>
        <w:t>s</w:t>
      </w:r>
      <w:r w:rsidR="44AE7C2D" w:rsidRPr="3A171D21">
        <w:rPr>
          <w:rFonts w:eastAsia="Calibri"/>
          <w:noProof/>
          <w:sz w:val="24"/>
          <w:szCs w:val="24"/>
        </w:rPr>
        <w:t xml:space="preserve">etting </w:t>
      </w:r>
      <w:r w:rsidR="29017652" w:rsidRPr="3A171D21">
        <w:rPr>
          <w:rFonts w:eastAsia="Calibri"/>
          <w:noProof/>
          <w:sz w:val="24"/>
          <w:szCs w:val="24"/>
        </w:rPr>
        <w:t>conducive</w:t>
      </w:r>
      <w:r w:rsidR="6B549FA3" w:rsidRPr="3A171D21">
        <w:rPr>
          <w:rFonts w:eastAsia="Calibri"/>
          <w:noProof/>
          <w:sz w:val="24"/>
          <w:szCs w:val="24"/>
        </w:rPr>
        <w:t xml:space="preserve"> </w:t>
      </w:r>
      <w:r w:rsidR="44AE7C2D" w:rsidRPr="3A171D21">
        <w:rPr>
          <w:rFonts w:eastAsia="Calibri"/>
          <w:noProof/>
          <w:sz w:val="24"/>
          <w:szCs w:val="24"/>
        </w:rPr>
        <w:t>conditions</w:t>
      </w:r>
      <w:r w:rsidR="738BF943" w:rsidRPr="3A171D21">
        <w:rPr>
          <w:rFonts w:eastAsia="Calibri"/>
          <w:noProof/>
          <w:sz w:val="24"/>
          <w:szCs w:val="24"/>
        </w:rPr>
        <w:t xml:space="preserve"> for business</w:t>
      </w:r>
      <w:r w:rsidRPr="3A171D21">
        <w:rPr>
          <w:noProof/>
          <w:sz w:val="24"/>
          <w:szCs w:val="24"/>
        </w:rPr>
        <w:t xml:space="preserve">, </w:t>
      </w:r>
      <w:r w:rsidR="3776E426" w:rsidRPr="3A171D21">
        <w:rPr>
          <w:noProof/>
          <w:sz w:val="24"/>
          <w:szCs w:val="24"/>
        </w:rPr>
        <w:t xml:space="preserve">for </w:t>
      </w:r>
      <w:r w:rsidRPr="3A171D21">
        <w:rPr>
          <w:noProof/>
          <w:sz w:val="24"/>
          <w:szCs w:val="24"/>
        </w:rPr>
        <w:t>providing quality employment for our workforce and a high level of protection for our environment</w:t>
      </w:r>
      <w:r w:rsidR="09B00420" w:rsidRPr="3A171D21">
        <w:rPr>
          <w:rFonts w:eastAsia="Calibri"/>
          <w:noProof/>
          <w:sz w:val="24"/>
          <w:szCs w:val="24"/>
        </w:rPr>
        <w:t xml:space="preserve">. </w:t>
      </w:r>
      <w:r w:rsidR="02A44438" w:rsidRPr="006129D0">
        <w:rPr>
          <w:rFonts w:eastAsia="Calibri"/>
          <w:noProof/>
          <w:sz w:val="24"/>
          <w:szCs w:val="24"/>
        </w:rPr>
        <w:t xml:space="preserve">These three dimensions can be mutually reinforcing, </w:t>
      </w:r>
      <w:r w:rsidR="6226376E" w:rsidRPr="58445A3F">
        <w:rPr>
          <w:rFonts w:eastAsia="Calibri"/>
          <w:noProof/>
          <w:sz w:val="24"/>
          <w:szCs w:val="24"/>
        </w:rPr>
        <w:t xml:space="preserve">if regulation is </w:t>
      </w:r>
      <w:r w:rsidR="62AACB78" w:rsidRPr="4D975D4D">
        <w:rPr>
          <w:rFonts w:eastAsia="Calibri"/>
          <w:noProof/>
          <w:sz w:val="24"/>
          <w:szCs w:val="24"/>
        </w:rPr>
        <w:t xml:space="preserve">balanced and </w:t>
      </w:r>
      <w:r w:rsidR="6226376E" w:rsidRPr="58445A3F">
        <w:rPr>
          <w:rFonts w:eastAsia="Calibri"/>
          <w:noProof/>
          <w:sz w:val="24"/>
          <w:szCs w:val="24"/>
        </w:rPr>
        <w:t>smartly designed, which requires</w:t>
      </w:r>
      <w:r w:rsidR="003C680D">
        <w:rPr>
          <w:rFonts w:eastAsia="Calibri"/>
          <w:noProof/>
          <w:sz w:val="24"/>
          <w:szCs w:val="24"/>
        </w:rPr>
        <w:t xml:space="preserve"> </w:t>
      </w:r>
      <w:r w:rsidR="1FEBC6DE" w:rsidRPr="3A171D21">
        <w:rPr>
          <w:rFonts w:eastAsia="Calibri"/>
          <w:noProof/>
          <w:sz w:val="24"/>
          <w:szCs w:val="24"/>
        </w:rPr>
        <w:t xml:space="preserve">continuous </w:t>
      </w:r>
      <w:r w:rsidR="0B9D11BB" w:rsidRPr="58445A3F">
        <w:rPr>
          <w:rFonts w:eastAsia="Calibri"/>
          <w:noProof/>
          <w:sz w:val="24"/>
          <w:szCs w:val="24"/>
        </w:rPr>
        <w:t>attention</w:t>
      </w:r>
      <w:r w:rsidR="1FEBC6DE" w:rsidRPr="3A171D21">
        <w:rPr>
          <w:rFonts w:eastAsia="Calibri"/>
          <w:noProof/>
          <w:sz w:val="24"/>
          <w:szCs w:val="24"/>
        </w:rPr>
        <w:t xml:space="preserve">. </w:t>
      </w:r>
      <w:r w:rsidR="05CAF8BC" w:rsidRPr="3A171D21">
        <w:rPr>
          <w:rFonts w:eastAsia="Calibri"/>
          <w:noProof/>
          <w:sz w:val="24"/>
          <w:szCs w:val="24"/>
        </w:rPr>
        <w:t xml:space="preserve">This is why this year the Commission has introduced an additional </w:t>
      </w:r>
      <w:r w:rsidR="0E0D1667" w:rsidRPr="50C45918">
        <w:rPr>
          <w:rFonts w:eastAsia="Calibri"/>
          <w:noProof/>
          <w:sz w:val="24"/>
          <w:szCs w:val="24"/>
        </w:rPr>
        <w:t>'</w:t>
      </w:r>
      <w:r w:rsidR="1036F0CE" w:rsidRPr="50C45918">
        <w:rPr>
          <w:rFonts w:eastAsia="Calibri"/>
          <w:noProof/>
          <w:sz w:val="24"/>
          <w:szCs w:val="24"/>
        </w:rPr>
        <w:t>competitiveness</w:t>
      </w:r>
      <w:r w:rsidR="05CAF8BC" w:rsidRPr="3A171D21">
        <w:rPr>
          <w:rFonts w:eastAsia="Calibri"/>
          <w:noProof/>
          <w:sz w:val="24"/>
          <w:szCs w:val="24"/>
        </w:rPr>
        <w:t xml:space="preserve"> check</w:t>
      </w:r>
      <w:r w:rsidR="26508B46" w:rsidRPr="0EF8DA63">
        <w:rPr>
          <w:rFonts w:eastAsia="Calibri"/>
          <w:noProof/>
          <w:sz w:val="24"/>
          <w:szCs w:val="24"/>
        </w:rPr>
        <w:t>'</w:t>
      </w:r>
      <w:r w:rsidR="05CAF8BC" w:rsidRPr="3A171D21">
        <w:rPr>
          <w:rFonts w:eastAsia="Calibri"/>
          <w:noProof/>
          <w:sz w:val="24"/>
          <w:szCs w:val="24"/>
        </w:rPr>
        <w:t xml:space="preserve"> on all </w:t>
      </w:r>
      <w:r w:rsidR="59D8E6B5" w:rsidRPr="3A171D21">
        <w:rPr>
          <w:rFonts w:eastAsia="Calibri"/>
          <w:noProof/>
          <w:sz w:val="24"/>
          <w:szCs w:val="24"/>
        </w:rPr>
        <w:t xml:space="preserve">new </w:t>
      </w:r>
      <w:r w:rsidR="05CAF8BC" w:rsidRPr="3A171D21">
        <w:rPr>
          <w:rFonts w:eastAsia="Calibri"/>
          <w:noProof/>
          <w:sz w:val="24"/>
          <w:szCs w:val="24"/>
        </w:rPr>
        <w:t xml:space="preserve">regulation to ensure </w:t>
      </w:r>
      <w:r w:rsidR="22A5F31D" w:rsidRPr="3A171D21">
        <w:rPr>
          <w:rFonts w:eastAsia="Calibri"/>
          <w:noProof/>
          <w:sz w:val="24"/>
          <w:szCs w:val="24"/>
        </w:rPr>
        <w:t>that</w:t>
      </w:r>
      <w:r w:rsidR="05CAF8BC" w:rsidRPr="3A171D21">
        <w:rPr>
          <w:rFonts w:eastAsia="Calibri"/>
          <w:noProof/>
          <w:sz w:val="24"/>
          <w:szCs w:val="24"/>
        </w:rPr>
        <w:t xml:space="preserve"> </w:t>
      </w:r>
      <w:r w:rsidR="4BD5FA39" w:rsidRPr="3A171D21">
        <w:rPr>
          <w:rFonts w:eastAsia="Calibri"/>
          <w:noProof/>
          <w:sz w:val="24"/>
          <w:szCs w:val="24"/>
        </w:rPr>
        <w:t xml:space="preserve">all </w:t>
      </w:r>
      <w:r w:rsidR="07AF0035" w:rsidRPr="3A171D21">
        <w:rPr>
          <w:rFonts w:eastAsia="Calibri"/>
          <w:noProof/>
          <w:sz w:val="24"/>
          <w:szCs w:val="24"/>
        </w:rPr>
        <w:t>potential</w:t>
      </w:r>
      <w:r w:rsidR="4BD5FA39" w:rsidRPr="3A171D21">
        <w:rPr>
          <w:rFonts w:eastAsia="Calibri"/>
          <w:noProof/>
          <w:sz w:val="24"/>
          <w:szCs w:val="24"/>
        </w:rPr>
        <w:t xml:space="preserve"> competitiveness impacts are</w:t>
      </w:r>
      <w:r w:rsidR="07AF0035" w:rsidRPr="3A171D21">
        <w:rPr>
          <w:rFonts w:eastAsia="Calibri"/>
          <w:noProof/>
          <w:sz w:val="24"/>
          <w:szCs w:val="24"/>
        </w:rPr>
        <w:t xml:space="preserve"> addressed</w:t>
      </w:r>
      <w:r w:rsidR="12B2B118" w:rsidRPr="172D9BB7">
        <w:rPr>
          <w:rFonts w:eastAsia="Calibri"/>
          <w:noProof/>
          <w:sz w:val="24"/>
          <w:szCs w:val="24"/>
        </w:rPr>
        <w:t xml:space="preserve"> and </w:t>
      </w:r>
      <w:r w:rsidR="12B2B118" w:rsidRPr="3A7FB1BE">
        <w:rPr>
          <w:rFonts w:eastAsia="Calibri"/>
          <w:noProof/>
          <w:sz w:val="24"/>
          <w:szCs w:val="24"/>
        </w:rPr>
        <w:t xml:space="preserve">unnecessary </w:t>
      </w:r>
      <w:r w:rsidR="12B2B118" w:rsidRPr="39AC6D36">
        <w:rPr>
          <w:rFonts w:eastAsia="Calibri"/>
          <w:noProof/>
          <w:sz w:val="24"/>
          <w:szCs w:val="24"/>
        </w:rPr>
        <w:t>burdens avoided</w:t>
      </w:r>
      <w:r w:rsidR="07AF0035" w:rsidRPr="39AC6D36">
        <w:rPr>
          <w:rFonts w:eastAsia="Calibri"/>
          <w:noProof/>
          <w:sz w:val="24"/>
          <w:szCs w:val="24"/>
        </w:rPr>
        <w:t>.</w:t>
      </w:r>
      <w:r w:rsidR="4BD5FA39" w:rsidRPr="3A171D21">
        <w:rPr>
          <w:rFonts w:eastAsia="Calibri"/>
          <w:noProof/>
          <w:sz w:val="24"/>
          <w:szCs w:val="24"/>
        </w:rPr>
        <w:t xml:space="preserve"> </w:t>
      </w:r>
      <w:r w:rsidR="0B8646DD" w:rsidRPr="3A171D21">
        <w:rPr>
          <w:rFonts w:eastAsia="Calibri"/>
          <w:noProof/>
          <w:sz w:val="24"/>
          <w:szCs w:val="24"/>
        </w:rPr>
        <w:t>A simple, predictable</w:t>
      </w:r>
      <w:r w:rsidR="391C954A" w:rsidRPr="3A171D21">
        <w:rPr>
          <w:rFonts w:eastAsia="Calibri"/>
          <w:noProof/>
          <w:sz w:val="24"/>
          <w:szCs w:val="24"/>
        </w:rPr>
        <w:t xml:space="preserve"> and clear</w:t>
      </w:r>
      <w:r w:rsidR="0B8646DD" w:rsidRPr="3A171D21">
        <w:rPr>
          <w:rFonts w:eastAsia="Calibri"/>
          <w:noProof/>
          <w:sz w:val="24"/>
          <w:szCs w:val="24"/>
        </w:rPr>
        <w:t xml:space="preserve"> regulatory environment is key to promoting investment.</w:t>
      </w:r>
      <w:r w:rsidR="08648D8A" w:rsidRPr="3A171D21">
        <w:rPr>
          <w:rFonts w:eastAsia="Calibri"/>
          <w:noProof/>
          <w:sz w:val="24"/>
          <w:szCs w:val="24"/>
        </w:rPr>
        <w:t xml:space="preserve"> </w:t>
      </w:r>
      <w:r w:rsidR="08648D8A" w:rsidRPr="006129D0">
        <w:rPr>
          <w:rFonts w:eastAsia="Calibri"/>
          <w:noProof/>
          <w:sz w:val="24"/>
          <w:szCs w:val="24"/>
        </w:rPr>
        <w:t>Action at EU level prevents fragmentation between 27 regulatory approaches.</w:t>
      </w:r>
    </w:p>
    <w:p w14:paraId="62A402D0" w14:textId="77777777" w:rsidR="00BC7CBF" w:rsidRPr="00F27D9F" w:rsidRDefault="60F15396" w:rsidP="4AACA302">
      <w:pPr>
        <w:spacing w:before="120" w:after="120" w:line="240" w:lineRule="auto"/>
        <w:rPr>
          <w:noProof/>
          <w:sz w:val="24"/>
          <w:szCs w:val="24"/>
          <w:lang w:val="en-IE"/>
        </w:rPr>
      </w:pPr>
      <w:r w:rsidRPr="00F27D9F">
        <w:rPr>
          <w:rFonts w:eastAsia="Calibri"/>
          <w:noProof/>
          <w:sz w:val="24"/>
          <w:szCs w:val="24"/>
        </w:rPr>
        <w:t xml:space="preserve">This spring, the Commission will table </w:t>
      </w:r>
      <w:r w:rsidR="002663B4">
        <w:rPr>
          <w:rFonts w:eastAsia="Calibri"/>
          <w:noProof/>
          <w:sz w:val="24"/>
          <w:szCs w:val="24"/>
        </w:rPr>
        <w:t>three</w:t>
      </w:r>
      <w:r w:rsidR="002663B4" w:rsidRPr="00F27D9F">
        <w:rPr>
          <w:rFonts w:eastAsia="Calibri"/>
          <w:noProof/>
          <w:sz w:val="24"/>
          <w:szCs w:val="24"/>
        </w:rPr>
        <w:t xml:space="preserve"> </w:t>
      </w:r>
      <w:r w:rsidRPr="00F27D9F">
        <w:rPr>
          <w:rFonts w:eastAsia="Calibri"/>
          <w:noProof/>
          <w:sz w:val="24"/>
          <w:szCs w:val="24"/>
        </w:rPr>
        <w:t xml:space="preserve">key proposals for industrial competitiveness, rooted in the need </w:t>
      </w:r>
      <w:r w:rsidR="46AA5C93" w:rsidRPr="00F27D9F">
        <w:rPr>
          <w:rFonts w:eastAsia="Calibri"/>
          <w:noProof/>
          <w:sz w:val="24"/>
          <w:szCs w:val="24"/>
        </w:rPr>
        <w:t xml:space="preserve">for </w:t>
      </w:r>
      <w:r w:rsidRPr="00F27D9F">
        <w:rPr>
          <w:rFonts w:eastAsia="Calibri"/>
          <w:noProof/>
          <w:sz w:val="24"/>
          <w:szCs w:val="24"/>
        </w:rPr>
        <w:t>reform</w:t>
      </w:r>
      <w:r w:rsidR="177AA0AD" w:rsidRPr="00F27D9F">
        <w:rPr>
          <w:rFonts w:eastAsia="Calibri"/>
          <w:noProof/>
          <w:sz w:val="24"/>
          <w:szCs w:val="24"/>
        </w:rPr>
        <w:t>:</w:t>
      </w:r>
    </w:p>
    <w:p w14:paraId="490CD01C" w14:textId="77777777" w:rsidR="75F721CF" w:rsidRDefault="75F721CF" w:rsidP="3A171D21">
      <w:pPr>
        <w:spacing w:before="120" w:after="120" w:line="240" w:lineRule="auto"/>
        <w:rPr>
          <w:rFonts w:eastAsia="Calibri"/>
          <w:noProof/>
          <w:sz w:val="24"/>
          <w:szCs w:val="24"/>
        </w:rPr>
      </w:pPr>
      <w:r w:rsidRPr="3A171D21">
        <w:rPr>
          <w:rFonts w:eastAsia="Calibri"/>
          <w:noProof/>
          <w:sz w:val="24"/>
          <w:szCs w:val="24"/>
        </w:rPr>
        <w:t>F</w:t>
      </w:r>
      <w:r w:rsidR="45254067" w:rsidRPr="3A171D21">
        <w:rPr>
          <w:rFonts w:eastAsia="Calibri"/>
          <w:noProof/>
          <w:sz w:val="24"/>
          <w:szCs w:val="24"/>
        </w:rPr>
        <w:t>irst,</w:t>
      </w:r>
      <w:r w:rsidR="45254067" w:rsidRPr="3A171D21">
        <w:rPr>
          <w:rFonts w:eastAsia="Calibri"/>
          <w:b/>
          <w:bCs/>
          <w:noProof/>
          <w:sz w:val="24"/>
          <w:szCs w:val="24"/>
        </w:rPr>
        <w:t xml:space="preserve"> </w:t>
      </w:r>
      <w:r w:rsidRPr="3A171D21">
        <w:rPr>
          <w:rFonts w:eastAsia="Calibri"/>
          <w:b/>
          <w:bCs/>
          <w:noProof/>
          <w:sz w:val="24"/>
          <w:szCs w:val="24"/>
        </w:rPr>
        <w:t>as part of the Green Deal Industrial Plan, the Commission proposes to put forward</w:t>
      </w:r>
      <w:r w:rsidRPr="3A171D21">
        <w:rPr>
          <w:rFonts w:eastAsia="Calibri"/>
          <w:noProof/>
          <w:sz w:val="24"/>
          <w:szCs w:val="24"/>
        </w:rPr>
        <w:t xml:space="preserve"> </w:t>
      </w:r>
      <w:r w:rsidRPr="3A171D21">
        <w:rPr>
          <w:rFonts w:eastAsia="Calibri"/>
          <w:b/>
          <w:bCs/>
          <w:noProof/>
          <w:sz w:val="24"/>
          <w:szCs w:val="24"/>
        </w:rPr>
        <w:t xml:space="preserve">a Net-Zero Industry Act to underpin industrial manufacturing </w:t>
      </w:r>
      <w:r w:rsidR="4959CBA6" w:rsidRPr="3A171D21">
        <w:rPr>
          <w:rFonts w:eastAsia="Calibri"/>
          <w:b/>
          <w:bCs/>
          <w:noProof/>
          <w:sz w:val="24"/>
          <w:szCs w:val="24"/>
        </w:rPr>
        <w:t xml:space="preserve">of key technologies </w:t>
      </w:r>
      <w:r w:rsidRPr="3A171D21">
        <w:rPr>
          <w:rFonts w:eastAsia="Calibri"/>
          <w:noProof/>
          <w:sz w:val="24"/>
          <w:szCs w:val="24"/>
        </w:rPr>
        <w:t>in the EU. The act would</w:t>
      </w:r>
      <w:r w:rsidRPr="3A171D21">
        <w:rPr>
          <w:rFonts w:eastAsia="Calibri"/>
          <w:b/>
          <w:bCs/>
          <w:noProof/>
          <w:sz w:val="24"/>
          <w:szCs w:val="24"/>
        </w:rPr>
        <w:t xml:space="preserve"> </w:t>
      </w:r>
      <w:r w:rsidRPr="3A171D21">
        <w:rPr>
          <w:rFonts w:eastAsia="Calibri"/>
          <w:noProof/>
          <w:sz w:val="24"/>
          <w:szCs w:val="24"/>
        </w:rPr>
        <w:t xml:space="preserve">provide </w:t>
      </w:r>
      <w:r w:rsidRPr="00D26ADF">
        <w:rPr>
          <w:rFonts w:eastAsia="Calibri"/>
          <w:b/>
          <w:noProof/>
          <w:sz w:val="24"/>
          <w:szCs w:val="24"/>
        </w:rPr>
        <w:t>a simplified regulatory framework for production capacity</w:t>
      </w:r>
      <w:r w:rsidRPr="3A171D21">
        <w:rPr>
          <w:rFonts w:eastAsia="Calibri"/>
          <w:noProof/>
          <w:sz w:val="24"/>
          <w:szCs w:val="24"/>
        </w:rPr>
        <w:t xml:space="preserve"> of products that are key to meet our climate neutrality goals</w:t>
      </w:r>
      <w:r w:rsidR="5A59218B" w:rsidRPr="3A171D21">
        <w:rPr>
          <w:rFonts w:eastAsia="Calibri"/>
          <w:noProof/>
          <w:sz w:val="24"/>
          <w:szCs w:val="24"/>
        </w:rPr>
        <w:t>, such a</w:t>
      </w:r>
      <w:r w:rsidR="7114E320" w:rsidRPr="3A171D21">
        <w:rPr>
          <w:rFonts w:eastAsia="Calibri"/>
          <w:noProof/>
          <w:sz w:val="24"/>
          <w:szCs w:val="24"/>
        </w:rPr>
        <w:t>s batteries,</w:t>
      </w:r>
      <w:r w:rsidR="00A53AFF" w:rsidRPr="009D3A40">
        <w:rPr>
          <w:rFonts w:eastAsia="Calibri"/>
          <w:iCs/>
          <w:noProof/>
          <w:sz w:val="24"/>
          <w:szCs w:val="24"/>
        </w:rPr>
        <w:t xml:space="preserve"> </w:t>
      </w:r>
      <w:r w:rsidR="00A53AFF" w:rsidRPr="56A3D594">
        <w:rPr>
          <w:rFonts w:eastAsia="Calibri"/>
          <w:noProof/>
          <w:sz w:val="24"/>
          <w:szCs w:val="24"/>
        </w:rPr>
        <w:t>wind</w:t>
      </w:r>
      <w:r w:rsidR="68BCDD48" w:rsidRPr="56A3D594">
        <w:rPr>
          <w:rFonts w:eastAsia="Calibri"/>
          <w:noProof/>
          <w:sz w:val="24"/>
          <w:szCs w:val="24"/>
        </w:rPr>
        <w:t>mills</w:t>
      </w:r>
      <w:r w:rsidR="00A53AFF" w:rsidRPr="009D3A40">
        <w:rPr>
          <w:rFonts w:eastAsia="Calibri"/>
          <w:iCs/>
          <w:noProof/>
          <w:sz w:val="24"/>
          <w:szCs w:val="24"/>
        </w:rPr>
        <w:t xml:space="preserve">, heat pumps, solar, </w:t>
      </w:r>
      <w:r w:rsidR="012EBFB0" w:rsidRPr="56A3D594">
        <w:rPr>
          <w:rFonts w:eastAsia="Calibri"/>
          <w:noProof/>
          <w:sz w:val="24"/>
          <w:szCs w:val="24"/>
        </w:rPr>
        <w:t>electrolysers</w:t>
      </w:r>
      <w:r w:rsidR="00A53AFF" w:rsidRPr="56A3D594">
        <w:rPr>
          <w:rFonts w:eastAsia="Calibri"/>
          <w:noProof/>
          <w:sz w:val="24"/>
          <w:szCs w:val="24"/>
        </w:rPr>
        <w:t>,</w:t>
      </w:r>
      <w:r w:rsidR="75C03E76" w:rsidRPr="56A3D594">
        <w:rPr>
          <w:rFonts w:eastAsia="Calibri"/>
          <w:noProof/>
          <w:sz w:val="24"/>
          <w:szCs w:val="24"/>
        </w:rPr>
        <w:t xml:space="preserve"> carbon capture and</w:t>
      </w:r>
      <w:r w:rsidR="00A53AFF" w:rsidRPr="009D3A40">
        <w:rPr>
          <w:rFonts w:eastAsia="Calibri"/>
          <w:iCs/>
          <w:noProof/>
          <w:sz w:val="24"/>
          <w:szCs w:val="24"/>
        </w:rPr>
        <w:t xml:space="preserve"> storage </w:t>
      </w:r>
      <w:r w:rsidR="49ACC2A2" w:rsidRPr="56A3D594">
        <w:rPr>
          <w:rFonts w:eastAsia="Calibri"/>
          <w:noProof/>
          <w:sz w:val="24"/>
          <w:szCs w:val="24"/>
        </w:rPr>
        <w:t>technologies</w:t>
      </w:r>
      <w:r w:rsidRPr="3A171D21">
        <w:rPr>
          <w:rStyle w:val="FootnoteReference"/>
          <w:rFonts w:eastAsia="Calibri"/>
          <w:noProof/>
          <w:sz w:val="24"/>
          <w:szCs w:val="24"/>
        </w:rPr>
        <w:footnoteReference w:id="5"/>
      </w:r>
      <w:r w:rsidR="004A3622">
        <w:rPr>
          <w:rFonts w:eastAsia="Calibri"/>
          <w:noProof/>
          <w:sz w:val="24"/>
          <w:szCs w:val="24"/>
        </w:rPr>
        <w:t>.</w:t>
      </w:r>
      <w:r w:rsidR="00A53AFF">
        <w:rPr>
          <w:rFonts w:eastAsia="Calibri"/>
          <w:noProof/>
          <w:sz w:val="24"/>
          <w:szCs w:val="24"/>
        </w:rPr>
        <w:t xml:space="preserve"> </w:t>
      </w:r>
      <w:r w:rsidRPr="3A171D21">
        <w:rPr>
          <w:rFonts w:eastAsia="Calibri"/>
          <w:noProof/>
          <w:sz w:val="24"/>
          <w:szCs w:val="24"/>
        </w:rPr>
        <w:t>The Net-Zero Industry Act would in particular:</w:t>
      </w:r>
    </w:p>
    <w:p w14:paraId="0B98A741" w14:textId="77777777" w:rsidR="004041E5" w:rsidRPr="00F27D9F" w:rsidRDefault="17B08617" w:rsidP="004041E5">
      <w:pPr>
        <w:pStyle w:val="ListParagraph"/>
        <w:numPr>
          <w:ilvl w:val="0"/>
          <w:numId w:val="23"/>
        </w:numPr>
        <w:spacing w:before="120" w:after="120" w:line="240" w:lineRule="auto"/>
        <w:rPr>
          <w:rFonts w:eastAsia="Calibri"/>
          <w:noProof/>
          <w:sz w:val="24"/>
          <w:szCs w:val="24"/>
        </w:rPr>
      </w:pPr>
      <w:r w:rsidRPr="3A171D21">
        <w:rPr>
          <w:rFonts w:eastAsia="Calibri"/>
          <w:noProof/>
          <w:sz w:val="24"/>
          <w:szCs w:val="24"/>
        </w:rPr>
        <w:t xml:space="preserve">Following sector-specific analysis, </w:t>
      </w:r>
      <w:r w:rsidR="75F721CF" w:rsidRPr="3A171D21">
        <w:rPr>
          <w:rFonts w:eastAsia="Calibri"/>
          <w:noProof/>
          <w:sz w:val="24"/>
          <w:szCs w:val="24"/>
        </w:rPr>
        <w:t xml:space="preserve">identify </w:t>
      </w:r>
      <w:r w:rsidR="75F721CF" w:rsidRPr="008B12A4">
        <w:rPr>
          <w:rFonts w:eastAsia="Calibri"/>
          <w:b/>
          <w:noProof/>
          <w:sz w:val="24"/>
          <w:szCs w:val="24"/>
        </w:rPr>
        <w:t>goals for industrial capacity by 2030</w:t>
      </w:r>
      <w:r w:rsidR="1D6919CC" w:rsidRPr="3A171D21">
        <w:rPr>
          <w:rFonts w:eastAsia="Calibri"/>
          <w:noProof/>
          <w:sz w:val="24"/>
          <w:szCs w:val="24"/>
        </w:rPr>
        <w:t xml:space="preserve"> where necessary to ensure that strategic dependencies do not put the green transition at risk</w:t>
      </w:r>
      <w:r w:rsidR="75F721CF" w:rsidRPr="3A171D21">
        <w:rPr>
          <w:rFonts w:eastAsia="Calibri"/>
          <w:noProof/>
          <w:sz w:val="24"/>
          <w:szCs w:val="24"/>
        </w:rPr>
        <w:t>. It will consider the whole supply and value chain across borders, so that supplies do not become a bottleneck;</w:t>
      </w:r>
    </w:p>
    <w:p w14:paraId="7A551D5C" w14:textId="77777777" w:rsidR="004041E5" w:rsidRDefault="63EBD333" w:rsidP="004041E5">
      <w:pPr>
        <w:pStyle w:val="ListParagraph"/>
        <w:numPr>
          <w:ilvl w:val="0"/>
          <w:numId w:val="23"/>
        </w:numPr>
        <w:spacing w:before="120" w:after="120" w:line="240" w:lineRule="auto"/>
        <w:rPr>
          <w:rFonts w:eastAsia="Calibri"/>
          <w:noProof/>
          <w:sz w:val="24"/>
          <w:szCs w:val="24"/>
        </w:rPr>
      </w:pPr>
      <w:r w:rsidRPr="7B53A63E">
        <w:rPr>
          <w:rFonts w:eastAsia="Calibri"/>
          <w:noProof/>
          <w:sz w:val="24"/>
          <w:szCs w:val="24"/>
        </w:rPr>
        <w:t>R</w:t>
      </w:r>
      <w:r w:rsidR="75F721CF" w:rsidRPr="3A171D21">
        <w:rPr>
          <w:rFonts w:eastAsia="Calibri"/>
          <w:noProof/>
          <w:sz w:val="24"/>
          <w:szCs w:val="24"/>
        </w:rPr>
        <w:t xml:space="preserve">educe the length and enhance the predictability of </w:t>
      </w:r>
      <w:r w:rsidR="75F721CF" w:rsidRPr="3A171D21">
        <w:rPr>
          <w:rFonts w:eastAsia="Calibri"/>
          <w:b/>
          <w:bCs/>
          <w:noProof/>
          <w:sz w:val="24"/>
          <w:szCs w:val="24"/>
        </w:rPr>
        <w:t>permitting</w:t>
      </w:r>
      <w:r w:rsidR="75F721CF" w:rsidRPr="3A171D21">
        <w:rPr>
          <w:rFonts w:eastAsia="Calibri"/>
          <w:noProof/>
          <w:sz w:val="24"/>
          <w:szCs w:val="24"/>
        </w:rPr>
        <w:t xml:space="preserve"> processes by defining specific time limits for different stages of permitting</w:t>
      </w:r>
      <w:r w:rsidR="4684206F" w:rsidRPr="3A171D21">
        <w:rPr>
          <w:rFonts w:eastAsia="Calibri"/>
          <w:noProof/>
          <w:sz w:val="24"/>
          <w:szCs w:val="24"/>
        </w:rPr>
        <w:t xml:space="preserve">, and </w:t>
      </w:r>
      <w:r w:rsidR="00935DDB">
        <w:rPr>
          <w:rFonts w:eastAsia="Calibri"/>
          <w:noProof/>
          <w:sz w:val="24"/>
          <w:szCs w:val="24"/>
        </w:rPr>
        <w:t xml:space="preserve">significantly </w:t>
      </w:r>
      <w:r w:rsidR="4684206F" w:rsidRPr="3A171D21">
        <w:rPr>
          <w:rFonts w:eastAsia="Calibri"/>
          <w:noProof/>
          <w:sz w:val="24"/>
          <w:szCs w:val="24"/>
        </w:rPr>
        <w:t>reinforce Member States’ administrative capacity, e.g. by</w:t>
      </w:r>
      <w:r w:rsidR="75F721CF" w:rsidRPr="3A171D21">
        <w:rPr>
          <w:rFonts w:eastAsia="Calibri"/>
          <w:noProof/>
          <w:sz w:val="24"/>
          <w:szCs w:val="24"/>
        </w:rPr>
        <w:t xml:space="preserve"> introduc</w:t>
      </w:r>
      <w:r w:rsidR="25BDEB88" w:rsidRPr="3A171D21">
        <w:rPr>
          <w:rFonts w:eastAsia="Calibri"/>
          <w:noProof/>
          <w:sz w:val="24"/>
          <w:szCs w:val="24"/>
        </w:rPr>
        <w:t>ing</w:t>
      </w:r>
      <w:r w:rsidR="75F721CF" w:rsidRPr="3A171D21">
        <w:rPr>
          <w:rFonts w:eastAsia="Calibri"/>
          <w:noProof/>
          <w:sz w:val="24"/>
          <w:szCs w:val="24"/>
        </w:rPr>
        <w:t xml:space="preserve"> a </w:t>
      </w:r>
      <w:r w:rsidR="03E69D6C" w:rsidRPr="282A622A">
        <w:rPr>
          <w:rFonts w:eastAsia="Calibri"/>
          <w:noProof/>
          <w:sz w:val="24"/>
          <w:szCs w:val="24"/>
        </w:rPr>
        <w:t>'</w:t>
      </w:r>
      <w:r w:rsidR="1E7CF3B8" w:rsidRPr="282A622A">
        <w:rPr>
          <w:rFonts w:eastAsia="Calibri"/>
          <w:b/>
          <w:bCs/>
          <w:noProof/>
          <w:sz w:val="24"/>
          <w:szCs w:val="24"/>
        </w:rPr>
        <w:t>one</w:t>
      </w:r>
      <w:r w:rsidR="75F721CF" w:rsidRPr="3A171D21">
        <w:rPr>
          <w:rFonts w:eastAsia="Calibri"/>
          <w:b/>
          <w:bCs/>
          <w:noProof/>
          <w:sz w:val="24"/>
          <w:szCs w:val="24"/>
        </w:rPr>
        <w:t>-stop-shop</w:t>
      </w:r>
      <w:r w:rsidR="62D9753B" w:rsidRPr="474FDBC5">
        <w:rPr>
          <w:rFonts w:eastAsia="Calibri"/>
          <w:noProof/>
          <w:sz w:val="24"/>
          <w:szCs w:val="24"/>
        </w:rPr>
        <w:t>'</w:t>
      </w:r>
      <w:r w:rsidR="75F721CF" w:rsidRPr="3A171D21">
        <w:rPr>
          <w:rFonts w:eastAsia="Calibri"/>
          <w:noProof/>
          <w:sz w:val="24"/>
          <w:szCs w:val="24"/>
        </w:rPr>
        <w:t xml:space="preserve"> - a sole point of contact for investors and industrial stakeholders during the entire administrative process.</w:t>
      </w:r>
    </w:p>
    <w:p w14:paraId="2E544DD5" w14:textId="77777777" w:rsidR="004041E5" w:rsidRPr="00F27D9F" w:rsidRDefault="004041E5" w:rsidP="0721A64D">
      <w:pPr>
        <w:spacing w:before="120" w:after="120" w:line="240" w:lineRule="auto"/>
        <w:rPr>
          <w:rFonts w:eastAsia="Calibri"/>
          <w:noProof/>
          <w:sz w:val="24"/>
          <w:szCs w:val="24"/>
        </w:rPr>
      </w:pPr>
      <w:r w:rsidRPr="4AACA302">
        <w:rPr>
          <w:rFonts w:eastAsia="Calibri"/>
          <w:noProof/>
          <w:sz w:val="24"/>
          <w:szCs w:val="24"/>
        </w:rPr>
        <w:t xml:space="preserve">As European value chains are highly integrated and interconnected in the Single Market (see Figure </w:t>
      </w:r>
      <w:r w:rsidR="00E645FC">
        <w:rPr>
          <w:rFonts w:eastAsia="Calibri"/>
          <w:noProof/>
          <w:sz w:val="24"/>
          <w:szCs w:val="24"/>
        </w:rPr>
        <w:t>1</w:t>
      </w:r>
      <w:r w:rsidRPr="4AACA302">
        <w:rPr>
          <w:rFonts w:eastAsia="Calibri"/>
          <w:noProof/>
          <w:sz w:val="24"/>
          <w:szCs w:val="24"/>
        </w:rPr>
        <w:t xml:space="preserve">), the Net-Zero Act would define simple and operational criteria for identifying net-zero supply chain projects of strategic interest. This should ensure that all Member States continue benefiting from innovative industrial deployment by promoting </w:t>
      </w:r>
      <w:r w:rsidRPr="4AACA302">
        <w:rPr>
          <w:rFonts w:eastAsia="Calibri"/>
          <w:b/>
          <w:bCs/>
          <w:noProof/>
          <w:sz w:val="24"/>
          <w:szCs w:val="24"/>
        </w:rPr>
        <w:t>strategic projects, including</w:t>
      </w:r>
      <w:r w:rsidRPr="4AACA302">
        <w:rPr>
          <w:rFonts w:eastAsia="Calibri"/>
          <w:noProof/>
          <w:sz w:val="24"/>
          <w:szCs w:val="24"/>
        </w:rPr>
        <w:t xml:space="preserve"> </w:t>
      </w:r>
      <w:r w:rsidRPr="4AACA302">
        <w:rPr>
          <w:rFonts w:eastAsia="Calibri"/>
          <w:b/>
          <w:bCs/>
          <w:noProof/>
          <w:sz w:val="24"/>
          <w:szCs w:val="24"/>
        </w:rPr>
        <w:t>multi-country projects</w:t>
      </w:r>
      <w:r w:rsidR="679AA44D" w:rsidRPr="65C71BB6">
        <w:rPr>
          <w:b/>
          <w:bCs/>
          <w:noProof/>
          <w:sz w:val="24"/>
          <w:szCs w:val="24"/>
        </w:rPr>
        <w:t xml:space="preserve">, </w:t>
      </w:r>
      <w:r w:rsidR="7135DB62" w:rsidRPr="3C04A0DD">
        <w:rPr>
          <w:b/>
          <w:bCs/>
          <w:noProof/>
          <w:sz w:val="24"/>
          <w:szCs w:val="24"/>
        </w:rPr>
        <w:t>accessible to both</w:t>
      </w:r>
      <w:r w:rsidR="679AA44D" w:rsidRPr="65C71BB6">
        <w:rPr>
          <w:b/>
          <w:bCs/>
          <w:noProof/>
          <w:sz w:val="24"/>
          <w:szCs w:val="24"/>
        </w:rPr>
        <w:t xml:space="preserve"> developed and less developed regions</w:t>
      </w:r>
      <w:r w:rsidRPr="4AACA302">
        <w:rPr>
          <w:rFonts w:eastAsia="Calibri"/>
          <w:noProof/>
          <w:sz w:val="24"/>
          <w:szCs w:val="24"/>
        </w:rPr>
        <w:t>. These projects could benefit from accelerated permitting procedures and</w:t>
      </w:r>
      <w:r>
        <w:rPr>
          <w:rFonts w:eastAsia="Calibri"/>
          <w:noProof/>
          <w:sz w:val="24"/>
          <w:szCs w:val="24"/>
        </w:rPr>
        <w:t xml:space="preserve"> attract private as well as</w:t>
      </w:r>
      <w:r w:rsidRPr="4AACA302">
        <w:rPr>
          <w:rFonts w:eastAsia="Calibri"/>
          <w:noProof/>
          <w:sz w:val="24"/>
          <w:szCs w:val="24"/>
        </w:rPr>
        <w:t xml:space="preserve"> EU and national public funding</w:t>
      </w:r>
      <w:r w:rsidRPr="310CEC18">
        <w:rPr>
          <w:rStyle w:val="FootnoteReference"/>
          <w:rFonts w:eastAsia="Calibri"/>
          <w:noProof/>
          <w:sz w:val="24"/>
          <w:szCs w:val="24"/>
        </w:rPr>
        <w:footnoteReference w:id="6"/>
      </w:r>
      <w:r w:rsidRPr="4AACA302">
        <w:rPr>
          <w:rFonts w:eastAsia="Calibri"/>
          <w:noProof/>
          <w:sz w:val="24"/>
          <w:szCs w:val="24"/>
        </w:rPr>
        <w:t>.</w:t>
      </w:r>
    </w:p>
    <w:p w14:paraId="733A9E25" w14:textId="77777777" w:rsidR="004041E5" w:rsidRPr="00F27D9F" w:rsidRDefault="004041E5" w:rsidP="004041E5">
      <w:pPr>
        <w:spacing w:before="120" w:after="120" w:line="240" w:lineRule="auto"/>
        <w:rPr>
          <w:rFonts w:eastAsia="Calibri"/>
          <w:noProof/>
          <w:sz w:val="24"/>
          <w:szCs w:val="24"/>
        </w:rPr>
      </w:pPr>
      <w:r w:rsidRPr="4AACA302">
        <w:rPr>
          <w:rFonts w:eastAsia="Calibri"/>
          <w:noProof/>
          <w:sz w:val="24"/>
          <w:szCs w:val="24"/>
        </w:rPr>
        <w:t>European</w:t>
      </w:r>
      <w:r w:rsidR="00B34249">
        <w:rPr>
          <w:rFonts w:eastAsia="Calibri"/>
          <w:noProof/>
          <w:sz w:val="24"/>
          <w:szCs w:val="24"/>
        </w:rPr>
        <w:t xml:space="preserve"> </w:t>
      </w:r>
      <w:r w:rsidRPr="4AACA302">
        <w:rPr>
          <w:rFonts w:eastAsia="Calibri"/>
          <w:noProof/>
          <w:sz w:val="24"/>
          <w:szCs w:val="24"/>
        </w:rPr>
        <w:t xml:space="preserve">standards </w:t>
      </w:r>
      <w:r>
        <w:rPr>
          <w:rFonts w:eastAsia="Calibri"/>
          <w:noProof/>
          <w:sz w:val="24"/>
          <w:szCs w:val="24"/>
        </w:rPr>
        <w:t>can help to promote</w:t>
      </w:r>
      <w:r w:rsidRPr="4AACA302">
        <w:rPr>
          <w:rFonts w:eastAsia="Calibri"/>
          <w:noProof/>
          <w:sz w:val="24"/>
          <w:szCs w:val="24"/>
        </w:rPr>
        <w:t xml:space="preserve"> the roll-out of clean and digital technologies. </w:t>
      </w:r>
      <w:r w:rsidRPr="4AACA302">
        <w:rPr>
          <w:noProof/>
          <w:sz w:val="24"/>
          <w:szCs w:val="24"/>
        </w:rPr>
        <w:t>In particular for new industrial value chains, anticipating and developing high</w:t>
      </w:r>
      <w:r>
        <w:rPr>
          <w:noProof/>
          <w:sz w:val="24"/>
          <w:szCs w:val="24"/>
        </w:rPr>
        <w:t>-</w:t>
      </w:r>
      <w:r w:rsidRPr="4AACA302">
        <w:rPr>
          <w:noProof/>
          <w:sz w:val="24"/>
          <w:szCs w:val="24"/>
        </w:rPr>
        <w:t xml:space="preserve">quality European standards could provide EU industries an important competitive advantage – including at global level. They could demonstrate ‘marketability’ and attract investment in firms that adhere to them. European standards would allow EU industries to scale </w:t>
      </w:r>
      <w:r w:rsidR="007E6FB9">
        <w:rPr>
          <w:noProof/>
          <w:sz w:val="24"/>
          <w:szCs w:val="24"/>
        </w:rPr>
        <w:t>up</w:t>
      </w:r>
      <w:r w:rsidRPr="4AACA302">
        <w:rPr>
          <w:noProof/>
          <w:sz w:val="24"/>
          <w:szCs w:val="24"/>
        </w:rPr>
        <w:t xml:space="preserve"> their technologies across the Single Market – </w:t>
      </w:r>
      <w:r w:rsidR="007E6FB9">
        <w:rPr>
          <w:noProof/>
          <w:sz w:val="24"/>
          <w:szCs w:val="24"/>
        </w:rPr>
        <w:t xml:space="preserve">this is </w:t>
      </w:r>
      <w:r w:rsidRPr="4AACA302">
        <w:rPr>
          <w:noProof/>
          <w:sz w:val="24"/>
          <w:szCs w:val="24"/>
        </w:rPr>
        <w:t xml:space="preserve">very important for start-ups and SMEs. </w:t>
      </w:r>
    </w:p>
    <w:p w14:paraId="2AD1F35E" w14:textId="1A041B85" w:rsidR="007D040B" w:rsidRPr="000005B6" w:rsidRDefault="75F721CF" w:rsidP="0033527E">
      <w:pPr>
        <w:pStyle w:val="ListParagraph"/>
        <w:numPr>
          <w:ilvl w:val="0"/>
          <w:numId w:val="41"/>
        </w:numPr>
        <w:spacing w:before="120" w:after="120" w:line="240" w:lineRule="auto"/>
        <w:rPr>
          <w:rFonts w:eastAsia="Calibri"/>
          <w:noProof/>
          <w:sz w:val="24"/>
          <w:szCs w:val="24"/>
        </w:rPr>
      </w:pPr>
      <w:r w:rsidRPr="3A171D21">
        <w:rPr>
          <w:noProof/>
          <w:sz w:val="24"/>
          <w:szCs w:val="24"/>
        </w:rPr>
        <w:t xml:space="preserve">The Act could enable the Commission to request </w:t>
      </w:r>
      <w:r w:rsidRPr="3A171D21">
        <w:rPr>
          <w:b/>
          <w:bCs/>
          <w:noProof/>
          <w:sz w:val="24"/>
          <w:szCs w:val="24"/>
        </w:rPr>
        <w:t>European standards</w:t>
      </w:r>
      <w:r w:rsidRPr="3A171D21">
        <w:rPr>
          <w:noProof/>
          <w:sz w:val="24"/>
          <w:szCs w:val="24"/>
        </w:rPr>
        <w:t xml:space="preserve"> promoting the fast roll-out of key technologies</w:t>
      </w:r>
      <w:r w:rsidR="004041E5" w:rsidRPr="3A171D21">
        <w:rPr>
          <w:rStyle w:val="FootnoteReference"/>
          <w:noProof/>
          <w:sz w:val="24"/>
          <w:szCs w:val="24"/>
        </w:rPr>
        <w:footnoteReference w:id="7"/>
      </w:r>
      <w:r w:rsidRPr="3A171D21">
        <w:rPr>
          <w:noProof/>
          <w:sz w:val="24"/>
          <w:szCs w:val="24"/>
        </w:rPr>
        <w:t>.</w:t>
      </w:r>
    </w:p>
    <w:p w14:paraId="537235CA" w14:textId="77777777" w:rsidR="00CF5AF3" w:rsidRDefault="00CF5AF3" w:rsidP="003E5B4E">
      <w:pPr>
        <w:spacing w:before="120" w:after="120" w:line="240" w:lineRule="auto"/>
        <w:rPr>
          <w:rFonts w:eastAsia="Calibri"/>
          <w:noProof/>
        </w:rPr>
      </w:pPr>
    </w:p>
    <w:p w14:paraId="5F865BA6" w14:textId="77777777" w:rsidR="00CF5AF3" w:rsidRDefault="00CF5AF3" w:rsidP="003E5B4E">
      <w:pPr>
        <w:spacing w:before="120" w:after="120" w:line="240" w:lineRule="auto"/>
        <w:rPr>
          <w:rFonts w:eastAsia="Calibri"/>
          <w:noProof/>
        </w:rPr>
      </w:pPr>
    </w:p>
    <w:p w14:paraId="4076E445" w14:textId="77777777" w:rsidR="00CF5AF3" w:rsidRDefault="00CF5AF3" w:rsidP="003E5B4E">
      <w:pPr>
        <w:spacing w:before="120" w:after="120" w:line="240" w:lineRule="auto"/>
        <w:rPr>
          <w:rFonts w:eastAsia="Calibri"/>
          <w:noProof/>
        </w:rPr>
      </w:pPr>
    </w:p>
    <w:p w14:paraId="2C1FF34C" w14:textId="77777777" w:rsidR="00CF5AF3" w:rsidRDefault="00CF5AF3" w:rsidP="003E5B4E">
      <w:pPr>
        <w:spacing w:before="120" w:after="120" w:line="240" w:lineRule="auto"/>
        <w:rPr>
          <w:rFonts w:eastAsia="Calibri"/>
          <w:noProof/>
        </w:rPr>
      </w:pPr>
    </w:p>
    <w:p w14:paraId="60C58858" w14:textId="77777777" w:rsidR="00CF5AF3" w:rsidRDefault="00CF5AF3" w:rsidP="003E5B4E">
      <w:pPr>
        <w:spacing w:before="120" w:after="120" w:line="240" w:lineRule="auto"/>
        <w:rPr>
          <w:rFonts w:eastAsia="Calibri"/>
          <w:noProof/>
        </w:rPr>
      </w:pPr>
    </w:p>
    <w:p w14:paraId="150C7ABA" w14:textId="77777777" w:rsidR="00CF5AF3" w:rsidRDefault="00CF5AF3" w:rsidP="003E5B4E">
      <w:pPr>
        <w:spacing w:before="120" w:after="120" w:line="240" w:lineRule="auto"/>
        <w:rPr>
          <w:rFonts w:eastAsia="Calibri"/>
          <w:noProof/>
        </w:rPr>
      </w:pPr>
    </w:p>
    <w:p w14:paraId="1ACCF47C" w14:textId="77777777" w:rsidR="00CF5AF3" w:rsidRDefault="00CF5AF3" w:rsidP="003E5B4E">
      <w:pPr>
        <w:spacing w:before="120" w:after="120" w:line="240" w:lineRule="auto"/>
        <w:rPr>
          <w:rFonts w:eastAsia="Calibri"/>
          <w:noProof/>
        </w:rPr>
      </w:pPr>
    </w:p>
    <w:p w14:paraId="43CBF464" w14:textId="77777777" w:rsidR="00CF5AF3" w:rsidRDefault="00CF5AF3" w:rsidP="003E5B4E">
      <w:pPr>
        <w:spacing w:before="120" w:after="120" w:line="240" w:lineRule="auto"/>
        <w:rPr>
          <w:rFonts w:eastAsia="Calibri"/>
          <w:noProof/>
        </w:rPr>
      </w:pPr>
    </w:p>
    <w:p w14:paraId="026B74C7" w14:textId="77777777" w:rsidR="00CF5AF3" w:rsidRDefault="00CF5AF3" w:rsidP="003E5B4E">
      <w:pPr>
        <w:spacing w:before="120" w:after="120" w:line="240" w:lineRule="auto"/>
        <w:rPr>
          <w:rFonts w:eastAsia="Calibri"/>
          <w:noProof/>
          <w:sz w:val="24"/>
          <w:szCs w:val="24"/>
        </w:rPr>
      </w:pPr>
    </w:p>
    <w:p w14:paraId="6F6B9E9A" w14:textId="77777777" w:rsidR="005C6B87" w:rsidRPr="003E5B4E" w:rsidRDefault="005C6B87" w:rsidP="003E5B4E">
      <w:pPr>
        <w:spacing w:before="120" w:after="120" w:line="240" w:lineRule="auto"/>
        <w:rPr>
          <w:rFonts w:eastAsia="Calibri"/>
          <w:noProof/>
          <w:sz w:val="24"/>
          <w:szCs w:val="24"/>
        </w:rPr>
      </w:pPr>
    </w:p>
    <w:tbl>
      <w:tblPr>
        <w:tblStyle w:val="TableGrid"/>
        <w:tblW w:w="9360" w:type="dxa"/>
        <w:tblLayout w:type="fixed"/>
        <w:tblLook w:val="06A0" w:firstRow="1" w:lastRow="0" w:firstColumn="1" w:lastColumn="0" w:noHBand="1" w:noVBand="1"/>
      </w:tblPr>
      <w:tblGrid>
        <w:gridCol w:w="9360"/>
      </w:tblGrid>
      <w:tr w:rsidR="007D040B" w:rsidRPr="00F27D9F" w14:paraId="21B2BED9" w14:textId="77777777" w:rsidTr="0014209C">
        <w:trPr>
          <w:trHeight w:val="300"/>
        </w:trPr>
        <w:tc>
          <w:tcPr>
            <w:tcW w:w="9360" w:type="dxa"/>
            <w:tcBorders>
              <w:left w:val="none" w:sz="4" w:space="0" w:color="000000" w:themeColor="text1"/>
              <w:right w:val="none" w:sz="4" w:space="0" w:color="000000" w:themeColor="text1"/>
            </w:tcBorders>
          </w:tcPr>
          <w:p w14:paraId="0EB06F83" w14:textId="77777777" w:rsidR="007D040B" w:rsidRPr="000D17F2" w:rsidRDefault="007D040B" w:rsidP="0014209C">
            <w:pPr>
              <w:spacing w:line="240" w:lineRule="auto"/>
              <w:rPr>
                <w:b/>
                <w:bCs/>
                <w:noProof/>
                <w:sz w:val="24"/>
                <w:szCs w:val="24"/>
                <w:lang w:val="en-IE"/>
              </w:rPr>
            </w:pPr>
            <w:r w:rsidRPr="000D17F2">
              <w:rPr>
                <w:b/>
                <w:bCs/>
                <w:noProof/>
                <w:sz w:val="24"/>
                <w:szCs w:val="24"/>
                <w:lang w:val="en-IE"/>
              </w:rPr>
              <w:t xml:space="preserve">Figure </w:t>
            </w:r>
            <w:r w:rsidR="002663B4">
              <w:rPr>
                <w:b/>
                <w:bCs/>
                <w:noProof/>
                <w:sz w:val="24"/>
                <w:szCs w:val="24"/>
                <w:lang w:val="en-IE"/>
              </w:rPr>
              <w:t>1</w:t>
            </w:r>
            <w:r w:rsidRPr="000D17F2">
              <w:rPr>
                <w:b/>
                <w:bCs/>
                <w:noProof/>
                <w:sz w:val="24"/>
                <w:szCs w:val="24"/>
                <w:lang w:val="en-IE"/>
              </w:rPr>
              <w:t xml:space="preserve"> Wind supply chains </w:t>
            </w:r>
            <w:r>
              <w:rPr>
                <w:b/>
                <w:bCs/>
                <w:noProof/>
                <w:sz w:val="24"/>
                <w:szCs w:val="24"/>
                <w:lang w:val="en-IE"/>
              </w:rPr>
              <w:t xml:space="preserve">and jobs </w:t>
            </w:r>
            <w:r w:rsidR="150B03BB" w:rsidRPr="3A548099">
              <w:rPr>
                <w:b/>
                <w:bCs/>
                <w:noProof/>
                <w:sz w:val="24"/>
                <w:szCs w:val="24"/>
                <w:lang w:val="en-IE"/>
              </w:rPr>
              <w:t xml:space="preserve">are highly integrated </w:t>
            </w:r>
            <w:r w:rsidRPr="000D17F2">
              <w:rPr>
                <w:b/>
                <w:bCs/>
                <w:noProof/>
                <w:sz w:val="24"/>
                <w:szCs w:val="24"/>
                <w:lang w:val="en-IE"/>
              </w:rPr>
              <w:t>in the EU and Europe</w:t>
            </w:r>
          </w:p>
        </w:tc>
      </w:tr>
    </w:tbl>
    <w:p w14:paraId="61503E88" w14:textId="77777777" w:rsidR="007D040B" w:rsidRPr="00B91A9E" w:rsidRDefault="00F70A31" w:rsidP="00C61CA8">
      <w:pPr>
        <w:ind w:left="360"/>
        <w:jc w:val="center"/>
        <w:rPr>
          <w:noProof/>
          <w:sz w:val="24"/>
          <w:szCs w:val="24"/>
        </w:rPr>
      </w:pPr>
      <w:r>
        <w:rPr>
          <w:noProof/>
          <w:lang w:val="en-GB" w:eastAsia="en-GB"/>
        </w:rPr>
        <w:drawing>
          <wp:inline distT="0" distB="0" distL="0" distR="0" wp14:anchorId="303D8F92" wp14:editId="44B996F3">
            <wp:extent cx="4610500" cy="3741744"/>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610500" cy="3741744"/>
                    </a:xfrm>
                    <a:prstGeom prst="rect">
                      <a:avLst/>
                    </a:prstGeom>
                  </pic:spPr>
                </pic:pic>
              </a:graphicData>
            </a:graphic>
          </wp:inline>
        </w:drawing>
      </w:r>
    </w:p>
    <w:p w14:paraId="5E7BCDFB" w14:textId="77777777" w:rsidR="007D040B" w:rsidRPr="00C61CA8" w:rsidRDefault="007D040B" w:rsidP="00C61CA8">
      <w:pPr>
        <w:ind w:left="360"/>
        <w:jc w:val="center"/>
        <w:rPr>
          <w:noProof/>
          <w:sz w:val="24"/>
          <w:szCs w:val="24"/>
        </w:rPr>
      </w:pPr>
    </w:p>
    <w:p w14:paraId="4E9A0993" w14:textId="77777777" w:rsidR="007D040B" w:rsidRPr="00C61CA8" w:rsidRDefault="007D040B" w:rsidP="00C61CA8">
      <w:pPr>
        <w:spacing w:line="240" w:lineRule="auto"/>
        <w:ind w:left="360"/>
        <w:rPr>
          <w:noProof/>
          <w:sz w:val="24"/>
          <w:szCs w:val="24"/>
        </w:rPr>
      </w:pPr>
    </w:p>
    <w:tbl>
      <w:tblPr>
        <w:tblStyle w:val="TableGrid"/>
        <w:tblW w:w="9360" w:type="dxa"/>
        <w:tblLayout w:type="fixed"/>
        <w:tblLook w:val="06A0" w:firstRow="1" w:lastRow="0" w:firstColumn="1" w:lastColumn="0" w:noHBand="1" w:noVBand="1"/>
      </w:tblPr>
      <w:tblGrid>
        <w:gridCol w:w="9360"/>
      </w:tblGrid>
      <w:tr w:rsidR="007D040B" w:rsidRPr="00F27D9F" w14:paraId="23928E6D" w14:textId="77777777" w:rsidTr="0014209C">
        <w:trPr>
          <w:trHeight w:val="300"/>
        </w:trPr>
        <w:tc>
          <w:tcPr>
            <w:tcW w:w="9360" w:type="dxa"/>
            <w:tcBorders>
              <w:left w:val="none" w:sz="4" w:space="0" w:color="000000" w:themeColor="text1"/>
              <w:right w:val="none" w:sz="4" w:space="0" w:color="000000" w:themeColor="text1"/>
            </w:tcBorders>
          </w:tcPr>
          <w:p w14:paraId="066E1BC1" w14:textId="77777777" w:rsidR="007D040B" w:rsidRPr="002D3345" w:rsidRDefault="007D040B" w:rsidP="0014209C">
            <w:pPr>
              <w:spacing w:line="240" w:lineRule="auto"/>
              <w:rPr>
                <w:i/>
                <w:noProof/>
                <w:lang w:val="en-IE"/>
              </w:rPr>
            </w:pPr>
            <w:r w:rsidRPr="002D3345">
              <w:rPr>
                <w:i/>
                <w:noProof/>
                <w:lang w:val="en-IE"/>
              </w:rPr>
              <w:t xml:space="preserve">Source: Wind Europe. The map presents EU wind manufacturing facilities across its segments. </w:t>
            </w:r>
          </w:p>
          <w:p w14:paraId="492B7C4D" w14:textId="77777777" w:rsidR="007D040B" w:rsidRPr="002D3345" w:rsidRDefault="007D040B" w:rsidP="0014209C">
            <w:pPr>
              <w:spacing w:line="240" w:lineRule="auto"/>
              <w:rPr>
                <w:i/>
                <w:noProof/>
                <w:lang w:val="en-IE"/>
              </w:rPr>
            </w:pPr>
            <w:r w:rsidRPr="002D3345">
              <w:rPr>
                <w:i/>
                <w:noProof/>
                <w:lang w:val="en-IE"/>
              </w:rPr>
              <w:t xml:space="preserve">The circles size is proportional to the number of jobs per facility (small circles: 10-50 employees; big circles: over 1000 employees). </w:t>
            </w:r>
          </w:p>
          <w:p w14:paraId="244C70DD" w14:textId="77777777" w:rsidR="007D040B" w:rsidRPr="000D17F2" w:rsidRDefault="007D040B" w:rsidP="0014209C">
            <w:pPr>
              <w:spacing w:line="240" w:lineRule="auto"/>
              <w:rPr>
                <w:noProof/>
                <w:sz w:val="24"/>
                <w:szCs w:val="24"/>
                <w:lang w:val="en-IE"/>
              </w:rPr>
            </w:pPr>
          </w:p>
        </w:tc>
      </w:tr>
    </w:tbl>
    <w:p w14:paraId="486EB1A8" w14:textId="77777777" w:rsidR="00C817F5" w:rsidRDefault="00C817F5" w:rsidP="00C817F5">
      <w:pPr>
        <w:spacing w:before="120" w:after="120" w:line="240" w:lineRule="auto"/>
        <w:rPr>
          <w:rFonts w:eastAsia="Calibri"/>
          <w:noProof/>
          <w:sz w:val="24"/>
          <w:szCs w:val="24"/>
        </w:rPr>
      </w:pPr>
      <w:r w:rsidRPr="00F27D9F">
        <w:rPr>
          <w:rFonts w:eastAsia="Calibri"/>
          <w:noProof/>
          <w:sz w:val="24"/>
          <w:szCs w:val="24"/>
        </w:rPr>
        <w:t xml:space="preserve">To foster innovation, the Commission </w:t>
      </w:r>
      <w:r w:rsidRPr="3A171D21">
        <w:rPr>
          <w:rFonts w:eastAsia="Calibri"/>
          <w:noProof/>
          <w:sz w:val="24"/>
          <w:szCs w:val="24"/>
        </w:rPr>
        <w:t>will assess the possibility to</w:t>
      </w:r>
      <w:r w:rsidRPr="00F27D9F">
        <w:rPr>
          <w:rFonts w:eastAsia="Calibri"/>
          <w:noProof/>
          <w:sz w:val="24"/>
          <w:szCs w:val="24"/>
        </w:rPr>
        <w:t xml:space="preserve"> establish </w:t>
      </w:r>
      <w:r w:rsidRPr="5DBDEE27">
        <w:rPr>
          <w:rFonts w:eastAsia="Calibri"/>
          <w:b/>
          <w:bCs/>
          <w:noProof/>
          <w:sz w:val="24"/>
          <w:szCs w:val="24"/>
        </w:rPr>
        <w:t xml:space="preserve">regulatory sandboxes </w:t>
      </w:r>
      <w:r w:rsidRPr="00F27D9F">
        <w:rPr>
          <w:rFonts w:eastAsia="Calibri"/>
          <w:noProof/>
          <w:sz w:val="24"/>
          <w:szCs w:val="24"/>
        </w:rPr>
        <w:t>to allow for rapid experimentation and disruptive innovation to test new technologies</w:t>
      </w:r>
      <w:r w:rsidR="00251FF5">
        <w:rPr>
          <w:rFonts w:eastAsia="Calibri"/>
          <w:noProof/>
          <w:sz w:val="24"/>
          <w:szCs w:val="24"/>
        </w:rPr>
        <w:t>.</w:t>
      </w:r>
      <w:r w:rsidRPr="00F27D9F">
        <w:rPr>
          <w:rStyle w:val="FootnoteReference"/>
          <w:rFonts w:eastAsia="Calibri"/>
          <w:noProof/>
          <w:sz w:val="24"/>
          <w:szCs w:val="24"/>
        </w:rPr>
        <w:footnoteReference w:id="8"/>
      </w:r>
      <w:r w:rsidRPr="00F27D9F">
        <w:rPr>
          <w:rFonts w:eastAsia="Calibri"/>
          <w:noProof/>
          <w:sz w:val="24"/>
          <w:szCs w:val="24"/>
        </w:rPr>
        <w:t xml:space="preserve"> </w:t>
      </w:r>
      <w:r w:rsidRPr="3A171D21">
        <w:rPr>
          <w:rFonts w:eastAsia="Calibri"/>
          <w:noProof/>
          <w:sz w:val="24"/>
          <w:szCs w:val="24"/>
        </w:rPr>
        <w:t xml:space="preserve">Such regulatory sandboxes may also pave the way for simplification of the process of authorisation/certification for placing products in the market. These procedures can </w:t>
      </w:r>
      <w:r>
        <w:rPr>
          <w:rFonts w:eastAsia="Calibri"/>
          <w:noProof/>
          <w:sz w:val="24"/>
          <w:szCs w:val="24"/>
        </w:rPr>
        <w:t>now</w:t>
      </w:r>
      <w:r w:rsidRPr="3A171D21">
        <w:rPr>
          <w:rFonts w:eastAsia="Calibri"/>
          <w:noProof/>
          <w:sz w:val="24"/>
          <w:szCs w:val="24"/>
        </w:rPr>
        <w:t xml:space="preserve"> be lengthy, slowing the introduction of innovative products and representing a significant burden especially for SMEs and start-ups. </w:t>
      </w:r>
      <w:r w:rsidR="006F056E">
        <w:rPr>
          <w:rFonts w:eastAsia="Calibri"/>
          <w:noProof/>
          <w:sz w:val="24"/>
          <w:szCs w:val="24"/>
        </w:rPr>
        <w:t>The Commission will continue funding testing facilities as one important step to bring technology to market.</w:t>
      </w:r>
    </w:p>
    <w:p w14:paraId="59A24D80" w14:textId="77777777" w:rsidR="6B1AE60B" w:rsidRDefault="6B1AE60B" w:rsidP="56A3D594">
      <w:pPr>
        <w:spacing w:before="120" w:after="120" w:line="240" w:lineRule="auto"/>
        <w:rPr>
          <w:noProof/>
          <w:sz w:val="24"/>
          <w:szCs w:val="24"/>
        </w:rPr>
      </w:pPr>
      <w:r w:rsidRPr="56A3D594">
        <w:rPr>
          <w:rFonts w:eastAsia="Calibri"/>
          <w:noProof/>
          <w:sz w:val="24"/>
          <w:szCs w:val="24"/>
        </w:rPr>
        <w:t xml:space="preserve">To further stimulate the demand for net-zero products at large scale, various forms of </w:t>
      </w:r>
      <w:r w:rsidRPr="56A3D594">
        <w:rPr>
          <w:rFonts w:eastAsia="Calibri"/>
          <w:b/>
          <w:bCs/>
          <w:noProof/>
          <w:sz w:val="24"/>
          <w:szCs w:val="24"/>
        </w:rPr>
        <w:t xml:space="preserve">public action such as public procurement, concessions and incentives to business and end users to use net-zero technologies based on sustainability and circularity can play a big role. </w:t>
      </w:r>
      <w:r w:rsidRPr="56A3D594">
        <w:rPr>
          <w:rFonts w:eastAsia="Calibri"/>
          <w:noProof/>
          <w:sz w:val="24"/>
          <w:szCs w:val="24"/>
        </w:rPr>
        <w:t>Public</w:t>
      </w:r>
      <w:r w:rsidRPr="56A3D594">
        <w:rPr>
          <w:rFonts w:eastAsia="Calibri"/>
          <w:b/>
          <w:bCs/>
          <w:noProof/>
          <w:sz w:val="24"/>
          <w:szCs w:val="24"/>
        </w:rPr>
        <w:t xml:space="preserve"> </w:t>
      </w:r>
      <w:r w:rsidRPr="56A3D594">
        <w:rPr>
          <w:rFonts w:eastAsia="Calibri"/>
          <w:noProof/>
          <w:sz w:val="24"/>
          <w:szCs w:val="24"/>
        </w:rPr>
        <w:t>authorities in the EU spend around 14% of GDP (around EUR 2 trillion per year) on the purchase of services, works and products. Procurement policy and other public support can play a role in maximising public-interest returns on public money while fostering security of supply through diversification of sources. To this end, the Commission</w:t>
      </w:r>
      <w:r w:rsidRPr="56A3D594">
        <w:rPr>
          <w:noProof/>
          <w:sz w:val="24"/>
          <w:szCs w:val="24"/>
        </w:rPr>
        <w:t xml:space="preserve"> would define sustainability characteristics and possible requirements for net-zero products, using available legal tools and existing EU standards. It would promote a more predictable and uniform demand for net-zero solutions and allow public authorities to set out ambitious sustainability requirements.</w:t>
      </w:r>
    </w:p>
    <w:p w14:paraId="42840EAD" w14:textId="35DCBF60" w:rsidR="6E337CE4" w:rsidRDefault="6E337CE4" w:rsidP="3A171D21">
      <w:pPr>
        <w:spacing w:before="120" w:after="120" w:line="240" w:lineRule="auto"/>
        <w:rPr>
          <w:rFonts w:eastAsia="Calibri"/>
          <w:noProof/>
          <w:sz w:val="24"/>
          <w:szCs w:val="24"/>
        </w:rPr>
      </w:pPr>
      <w:r w:rsidRPr="3A171D21">
        <w:rPr>
          <w:rFonts w:eastAsia="Calibri"/>
          <w:noProof/>
          <w:sz w:val="24"/>
          <w:szCs w:val="24"/>
        </w:rPr>
        <w:t xml:space="preserve">Second, the Commission will propose a </w:t>
      </w:r>
      <w:r w:rsidRPr="3A171D21">
        <w:rPr>
          <w:rFonts w:eastAsia="Calibri"/>
          <w:b/>
          <w:bCs/>
          <w:noProof/>
          <w:sz w:val="24"/>
          <w:szCs w:val="24"/>
        </w:rPr>
        <w:t xml:space="preserve">Critical Raw Materials Act. </w:t>
      </w:r>
      <w:r w:rsidR="341AC517" w:rsidRPr="3A171D21">
        <w:rPr>
          <w:rFonts w:eastAsia="Calibri"/>
          <w:noProof/>
          <w:sz w:val="24"/>
          <w:szCs w:val="24"/>
        </w:rPr>
        <w:t>T</w:t>
      </w:r>
      <w:r w:rsidRPr="3A171D21">
        <w:rPr>
          <w:rFonts w:eastAsia="Calibri"/>
          <w:noProof/>
          <w:sz w:val="24"/>
          <w:szCs w:val="24"/>
        </w:rPr>
        <w:t>he manufacturing of EU net-zero technologies is only possible if access to relevant critical raw materials is ensured</w:t>
      </w:r>
      <w:r w:rsidR="5E28CA2F" w:rsidRPr="3A171D21">
        <w:rPr>
          <w:rFonts w:eastAsia="Calibri"/>
          <w:noProof/>
          <w:sz w:val="24"/>
          <w:szCs w:val="24"/>
        </w:rPr>
        <w:t xml:space="preserve">, </w:t>
      </w:r>
      <w:r w:rsidR="5E28CA2F" w:rsidRPr="00C61CA8">
        <w:rPr>
          <w:rFonts w:eastAsia="Calibri"/>
          <w:noProof/>
          <w:sz w:val="24"/>
          <w:szCs w:val="24"/>
        </w:rPr>
        <w:t>including</w:t>
      </w:r>
      <w:r w:rsidR="007D08A2">
        <w:rPr>
          <w:rFonts w:eastAsia="Calibri"/>
          <w:noProof/>
          <w:sz w:val="24"/>
          <w:szCs w:val="24"/>
        </w:rPr>
        <w:t xml:space="preserve"> by diversifying sourcing </w:t>
      </w:r>
      <w:r w:rsidR="70421DC0" w:rsidRPr="4F2E6D37">
        <w:rPr>
          <w:rFonts w:eastAsia="Calibri"/>
          <w:noProof/>
          <w:sz w:val="24"/>
          <w:szCs w:val="24"/>
        </w:rPr>
        <w:t>and by</w:t>
      </w:r>
      <w:r w:rsidR="5E28CA2F" w:rsidRPr="00C61CA8">
        <w:rPr>
          <w:rFonts w:eastAsia="Calibri"/>
          <w:noProof/>
          <w:sz w:val="24"/>
          <w:szCs w:val="24"/>
        </w:rPr>
        <w:t xml:space="preserve"> recycl</w:t>
      </w:r>
      <w:r w:rsidR="007D08A2">
        <w:rPr>
          <w:rFonts w:eastAsia="Calibri"/>
          <w:noProof/>
          <w:sz w:val="24"/>
          <w:szCs w:val="24"/>
        </w:rPr>
        <w:t>ing</w:t>
      </w:r>
      <w:r w:rsidR="5E28CA2F" w:rsidRPr="00C61CA8">
        <w:rPr>
          <w:rFonts w:eastAsia="Calibri"/>
          <w:noProof/>
          <w:sz w:val="24"/>
          <w:szCs w:val="24"/>
        </w:rPr>
        <w:t xml:space="preserve"> raw materials to lower </w:t>
      </w:r>
      <w:r w:rsidR="00AA6F3A">
        <w:rPr>
          <w:rFonts w:eastAsia="Calibri"/>
          <w:noProof/>
          <w:sz w:val="24"/>
          <w:szCs w:val="24"/>
        </w:rPr>
        <w:t>the EU’s</w:t>
      </w:r>
      <w:r w:rsidR="00AA6F3A" w:rsidRPr="00C61CA8">
        <w:rPr>
          <w:rFonts w:eastAsia="Calibri"/>
          <w:noProof/>
          <w:sz w:val="24"/>
          <w:szCs w:val="24"/>
        </w:rPr>
        <w:t xml:space="preserve"> </w:t>
      </w:r>
      <w:r w:rsidR="5E28CA2F" w:rsidRPr="00C61CA8">
        <w:rPr>
          <w:rFonts w:eastAsia="Calibri"/>
          <w:noProof/>
          <w:sz w:val="24"/>
          <w:szCs w:val="24"/>
        </w:rPr>
        <w:t xml:space="preserve">dependence on </w:t>
      </w:r>
      <w:r w:rsidR="38957B94" w:rsidRPr="5D39AE6D">
        <w:rPr>
          <w:rFonts w:eastAsia="Calibri"/>
          <w:noProof/>
          <w:sz w:val="24"/>
          <w:szCs w:val="24"/>
        </w:rPr>
        <w:t xml:space="preserve">highly concentrated </w:t>
      </w:r>
      <w:r w:rsidR="38957B94" w:rsidRPr="3CD9AAC1">
        <w:rPr>
          <w:rFonts w:eastAsia="Calibri"/>
          <w:noProof/>
          <w:sz w:val="24"/>
          <w:szCs w:val="24"/>
        </w:rPr>
        <w:t xml:space="preserve">supplies </w:t>
      </w:r>
      <w:r w:rsidR="38957B94" w:rsidRPr="751D433B">
        <w:rPr>
          <w:rFonts w:eastAsia="Calibri"/>
          <w:noProof/>
          <w:sz w:val="24"/>
          <w:szCs w:val="24"/>
        </w:rPr>
        <w:t xml:space="preserve">from </w:t>
      </w:r>
      <w:r w:rsidR="3B268507" w:rsidRPr="751D433B">
        <w:rPr>
          <w:rFonts w:eastAsia="Calibri"/>
          <w:noProof/>
          <w:sz w:val="24"/>
          <w:szCs w:val="24"/>
        </w:rPr>
        <w:t>third</w:t>
      </w:r>
      <w:r w:rsidR="5E28CA2F" w:rsidRPr="00C61CA8">
        <w:rPr>
          <w:rFonts w:eastAsia="Calibri"/>
          <w:noProof/>
          <w:sz w:val="24"/>
          <w:szCs w:val="24"/>
        </w:rPr>
        <w:t xml:space="preserve"> countries and boost </w:t>
      </w:r>
      <w:r w:rsidR="1BA6628D" w:rsidRPr="17598871">
        <w:rPr>
          <w:rFonts w:eastAsia="Calibri"/>
          <w:noProof/>
          <w:sz w:val="24"/>
          <w:szCs w:val="24"/>
        </w:rPr>
        <w:t xml:space="preserve">quality </w:t>
      </w:r>
      <w:r w:rsidR="5E28CA2F" w:rsidRPr="00C61CA8">
        <w:rPr>
          <w:rFonts w:eastAsia="Calibri"/>
          <w:noProof/>
          <w:sz w:val="24"/>
          <w:szCs w:val="24"/>
        </w:rPr>
        <w:t>jobs and growth in the circular economy</w:t>
      </w:r>
      <w:r w:rsidRPr="3A171D21">
        <w:rPr>
          <w:rFonts w:eastAsia="Calibri"/>
          <w:noProof/>
          <w:sz w:val="24"/>
          <w:szCs w:val="24"/>
        </w:rPr>
        <w:t xml:space="preserve">. This act </w:t>
      </w:r>
      <w:r w:rsidR="6A938223" w:rsidRPr="3A171D21">
        <w:rPr>
          <w:rFonts w:eastAsia="Calibri"/>
          <w:noProof/>
          <w:sz w:val="24"/>
          <w:szCs w:val="24"/>
        </w:rPr>
        <w:t xml:space="preserve">will aim </w:t>
      </w:r>
      <w:r w:rsidRPr="3A171D21">
        <w:rPr>
          <w:rFonts w:eastAsia="Calibri"/>
          <w:noProof/>
          <w:sz w:val="24"/>
          <w:szCs w:val="24"/>
        </w:rPr>
        <w:t xml:space="preserve">to provide the EU security of supply, including by </w:t>
      </w:r>
      <w:r w:rsidR="69C39346" w:rsidRPr="7A87EB9C">
        <w:rPr>
          <w:rFonts w:eastAsia="Calibri"/>
          <w:noProof/>
          <w:sz w:val="24"/>
          <w:szCs w:val="24"/>
        </w:rPr>
        <w:t xml:space="preserve">strengthening international engagement, </w:t>
      </w:r>
      <w:r w:rsidR="6E328C29" w:rsidRPr="7A87EB9C">
        <w:rPr>
          <w:rFonts w:eastAsia="Calibri"/>
          <w:noProof/>
          <w:sz w:val="24"/>
          <w:szCs w:val="24"/>
        </w:rPr>
        <w:t>facilitating</w:t>
      </w:r>
      <w:r w:rsidRPr="3A171D21">
        <w:rPr>
          <w:rFonts w:eastAsia="Calibri"/>
          <w:noProof/>
          <w:sz w:val="24"/>
          <w:szCs w:val="24"/>
        </w:rPr>
        <w:t xml:space="preserve"> extraction</w:t>
      </w:r>
      <w:r w:rsidR="109486D2" w:rsidRPr="3A171D21">
        <w:rPr>
          <w:rFonts w:eastAsia="Calibri"/>
          <w:noProof/>
          <w:sz w:val="24"/>
          <w:szCs w:val="24"/>
        </w:rPr>
        <w:t xml:space="preserve"> (where relevant)</w:t>
      </w:r>
      <w:r w:rsidRPr="3A171D21">
        <w:rPr>
          <w:rFonts w:eastAsia="Calibri"/>
          <w:noProof/>
          <w:sz w:val="24"/>
          <w:szCs w:val="24"/>
        </w:rPr>
        <w:t>, processing and recycling, while</w:t>
      </w:r>
      <w:r w:rsidR="3E306255" w:rsidRPr="3A171D21">
        <w:rPr>
          <w:rFonts w:eastAsia="Calibri"/>
          <w:noProof/>
          <w:sz w:val="24"/>
          <w:szCs w:val="24"/>
        </w:rPr>
        <w:t xml:space="preserve"> ensuring high environmental standards and</w:t>
      </w:r>
      <w:r w:rsidRPr="3A171D21">
        <w:rPr>
          <w:rFonts w:eastAsia="Calibri"/>
          <w:noProof/>
          <w:sz w:val="24"/>
          <w:szCs w:val="24"/>
        </w:rPr>
        <w:t xml:space="preserve"> continuing research and innovation</w:t>
      </w:r>
      <w:r w:rsidR="60EF18A4" w:rsidRPr="3A171D21">
        <w:rPr>
          <w:rFonts w:eastAsia="Calibri"/>
          <w:noProof/>
          <w:sz w:val="24"/>
          <w:szCs w:val="24"/>
        </w:rPr>
        <w:t>, e.g. to reduce material use and</w:t>
      </w:r>
      <w:r w:rsidRPr="3A171D21">
        <w:rPr>
          <w:rFonts w:eastAsia="Calibri"/>
          <w:noProof/>
          <w:sz w:val="24"/>
          <w:szCs w:val="24"/>
        </w:rPr>
        <w:t xml:space="preserve"> to develop bio-based substitutes. There have already been tangible successes: today, some EU companies are using lignin stemming from wood in </w:t>
      </w:r>
      <w:r w:rsidRPr="3A171D21">
        <w:rPr>
          <w:noProof/>
          <w:sz w:val="24"/>
          <w:szCs w:val="24"/>
        </w:rPr>
        <w:t>batteries, instead of graphite.</w:t>
      </w:r>
    </w:p>
    <w:p w14:paraId="5F33E141" w14:textId="77777777" w:rsidR="000D4484" w:rsidRPr="00D809BE" w:rsidRDefault="1944C55F" w:rsidP="3A171D21">
      <w:pPr>
        <w:spacing w:before="120" w:after="120" w:line="240" w:lineRule="auto"/>
        <w:rPr>
          <w:rFonts w:eastAsia="Calibri"/>
          <w:noProof/>
          <w:sz w:val="24"/>
          <w:szCs w:val="24"/>
        </w:rPr>
      </w:pPr>
      <w:r>
        <w:rPr>
          <w:rFonts w:eastAsia="Calibri"/>
          <w:noProof/>
          <w:sz w:val="24"/>
          <w:szCs w:val="24"/>
        </w:rPr>
        <w:t>Third,</w:t>
      </w:r>
      <w:r w:rsidR="47E87107" w:rsidRPr="3A171D21">
        <w:rPr>
          <w:rFonts w:eastAsia="Calibri"/>
          <w:noProof/>
          <w:sz w:val="24"/>
          <w:szCs w:val="24"/>
        </w:rPr>
        <w:t xml:space="preserve"> </w:t>
      </w:r>
      <w:r w:rsidR="47E87107" w:rsidRPr="4AACA302">
        <w:rPr>
          <w:rFonts w:eastAsia="Calibri"/>
          <w:b/>
          <w:bCs/>
          <w:noProof/>
          <w:sz w:val="24"/>
          <w:szCs w:val="24"/>
        </w:rPr>
        <w:t>energy</w:t>
      </w:r>
      <w:r w:rsidR="47E87107" w:rsidRPr="00F27D9F">
        <w:rPr>
          <w:rFonts w:eastAsia="Calibri"/>
          <w:noProof/>
          <w:sz w:val="24"/>
          <w:szCs w:val="24"/>
        </w:rPr>
        <w:t xml:space="preserve">. </w:t>
      </w:r>
      <w:r w:rsidR="30B99841" w:rsidRPr="00F27D9F">
        <w:rPr>
          <w:noProof/>
          <w:sz w:val="24"/>
          <w:szCs w:val="24"/>
        </w:rPr>
        <w:t>Russia’s weaponisation of energy was a major wake</w:t>
      </w:r>
      <w:r w:rsidR="3D36D0CC">
        <w:rPr>
          <w:noProof/>
          <w:sz w:val="24"/>
          <w:szCs w:val="24"/>
        </w:rPr>
        <w:t>-</w:t>
      </w:r>
      <w:r w:rsidR="30B99841" w:rsidRPr="00F27D9F">
        <w:rPr>
          <w:noProof/>
          <w:sz w:val="24"/>
          <w:szCs w:val="24"/>
        </w:rPr>
        <w:t xml:space="preserve">up call for security of supply and tackling dependencies. </w:t>
      </w:r>
      <w:r w:rsidR="4BC45676" w:rsidRPr="00F27D9F">
        <w:rPr>
          <w:rFonts w:eastAsia="Calibri"/>
          <w:noProof/>
          <w:sz w:val="24"/>
          <w:szCs w:val="24"/>
        </w:rPr>
        <w:t xml:space="preserve">The competitiveness of </w:t>
      </w:r>
      <w:r w:rsidR="2BA74BD2" w:rsidRPr="00F27D9F">
        <w:rPr>
          <w:rFonts w:eastAsia="Calibri"/>
          <w:noProof/>
          <w:sz w:val="24"/>
          <w:szCs w:val="24"/>
        </w:rPr>
        <w:t>many</w:t>
      </w:r>
      <w:r w:rsidR="0D1D5407" w:rsidRPr="00F27D9F">
        <w:rPr>
          <w:rFonts w:eastAsia="Calibri"/>
          <w:noProof/>
          <w:sz w:val="24"/>
          <w:szCs w:val="24"/>
        </w:rPr>
        <w:t xml:space="preserve"> companies</w:t>
      </w:r>
      <w:r w:rsidR="2BA74BD2" w:rsidRPr="00F27D9F">
        <w:rPr>
          <w:rFonts w:eastAsia="Calibri"/>
          <w:noProof/>
          <w:sz w:val="24"/>
          <w:szCs w:val="24"/>
        </w:rPr>
        <w:t xml:space="preserve"> </w:t>
      </w:r>
      <w:r w:rsidR="4BC45676" w:rsidRPr="00F27D9F">
        <w:rPr>
          <w:rFonts w:eastAsia="Calibri"/>
          <w:noProof/>
          <w:sz w:val="24"/>
          <w:szCs w:val="24"/>
        </w:rPr>
        <w:t xml:space="preserve">has been </w:t>
      </w:r>
      <w:r w:rsidR="102263D6" w:rsidRPr="00F27D9F">
        <w:rPr>
          <w:rFonts w:eastAsia="Calibri"/>
          <w:noProof/>
          <w:sz w:val="24"/>
          <w:szCs w:val="24"/>
        </w:rPr>
        <w:t xml:space="preserve">severely </w:t>
      </w:r>
      <w:r w:rsidR="4BC45676" w:rsidRPr="00F27D9F">
        <w:rPr>
          <w:rFonts w:eastAsia="Calibri"/>
          <w:noProof/>
          <w:sz w:val="24"/>
          <w:szCs w:val="24"/>
        </w:rPr>
        <w:t>weakened by high</w:t>
      </w:r>
      <w:r w:rsidR="21067DA2" w:rsidRPr="00F27D9F">
        <w:rPr>
          <w:rFonts w:eastAsia="Calibri"/>
          <w:noProof/>
          <w:sz w:val="24"/>
          <w:szCs w:val="24"/>
        </w:rPr>
        <w:t xml:space="preserve"> </w:t>
      </w:r>
      <w:r w:rsidR="4BC45676" w:rsidRPr="00F27D9F">
        <w:rPr>
          <w:rFonts w:eastAsia="Calibri"/>
          <w:noProof/>
          <w:sz w:val="24"/>
          <w:szCs w:val="24"/>
        </w:rPr>
        <w:t>energy prices</w:t>
      </w:r>
      <w:r w:rsidR="54D42124" w:rsidRPr="3A171D21">
        <w:rPr>
          <w:rFonts w:eastAsia="Calibri"/>
          <w:noProof/>
          <w:sz w:val="24"/>
          <w:szCs w:val="24"/>
        </w:rPr>
        <w:t xml:space="preserve"> and the disruptions in several supply chains</w:t>
      </w:r>
      <w:r w:rsidR="4BC45676" w:rsidRPr="00F27D9F">
        <w:rPr>
          <w:rFonts w:eastAsia="Calibri"/>
          <w:noProof/>
          <w:sz w:val="24"/>
          <w:szCs w:val="24"/>
        </w:rPr>
        <w:t>.</w:t>
      </w:r>
      <w:r w:rsidR="30B99841" w:rsidRPr="00F27D9F">
        <w:rPr>
          <w:rFonts w:eastAsia="Calibri"/>
          <w:noProof/>
          <w:sz w:val="24"/>
          <w:szCs w:val="24"/>
        </w:rPr>
        <w:t xml:space="preserve"> </w:t>
      </w:r>
      <w:r w:rsidR="4BC45676" w:rsidRPr="00F27D9F">
        <w:rPr>
          <w:rFonts w:eastAsia="Calibri"/>
          <w:noProof/>
          <w:sz w:val="24"/>
          <w:szCs w:val="24"/>
        </w:rPr>
        <w:t>This has particularly been the case of the energy-intensive</w:t>
      </w:r>
      <w:r w:rsidR="2BA74BD2" w:rsidRPr="00F27D9F">
        <w:rPr>
          <w:rFonts w:eastAsia="Calibri"/>
          <w:noProof/>
          <w:sz w:val="24"/>
          <w:szCs w:val="24"/>
        </w:rPr>
        <w:t xml:space="preserve"> industries</w:t>
      </w:r>
      <w:r w:rsidR="00800664">
        <w:rPr>
          <w:rStyle w:val="FootnoteReference"/>
          <w:rFonts w:eastAsia="Calibri"/>
          <w:noProof/>
          <w:sz w:val="24"/>
          <w:szCs w:val="24"/>
        </w:rPr>
        <w:footnoteReference w:id="9"/>
      </w:r>
      <w:r w:rsidR="00CD51AB">
        <w:rPr>
          <w:rFonts w:eastAsia="Calibri"/>
          <w:noProof/>
          <w:sz w:val="24"/>
          <w:szCs w:val="24"/>
        </w:rPr>
        <w:t>.</w:t>
      </w:r>
      <w:r w:rsidR="47E87107" w:rsidRPr="00F27D9F">
        <w:rPr>
          <w:rFonts w:eastAsia="Calibri"/>
          <w:noProof/>
          <w:sz w:val="24"/>
          <w:szCs w:val="24"/>
        </w:rPr>
        <w:t xml:space="preserve"> To</w:t>
      </w:r>
      <w:r w:rsidR="2FD08924" w:rsidRPr="00F27D9F">
        <w:rPr>
          <w:rFonts w:eastAsia="Calibri"/>
          <w:noProof/>
          <w:sz w:val="24"/>
          <w:szCs w:val="24"/>
        </w:rPr>
        <w:t xml:space="preserve"> address the high costs of energy and </w:t>
      </w:r>
      <w:r w:rsidR="590958F2" w:rsidRPr="00F27D9F">
        <w:rPr>
          <w:rFonts w:eastAsia="Calibri"/>
          <w:noProof/>
          <w:sz w:val="24"/>
          <w:szCs w:val="24"/>
        </w:rPr>
        <w:t>replace costly fossil fuels with cheaper renewables</w:t>
      </w:r>
      <w:r w:rsidR="2FD08924" w:rsidRPr="00F27D9F">
        <w:rPr>
          <w:rFonts w:eastAsia="Calibri"/>
          <w:noProof/>
          <w:sz w:val="24"/>
          <w:szCs w:val="24"/>
        </w:rPr>
        <w:t>, important steps have been taken</w:t>
      </w:r>
      <w:r w:rsidR="46F3C7B7" w:rsidRPr="3A171D21">
        <w:rPr>
          <w:rFonts w:eastAsia="Calibri"/>
          <w:noProof/>
          <w:sz w:val="24"/>
          <w:szCs w:val="24"/>
        </w:rPr>
        <w:t xml:space="preserve"> in line with the </w:t>
      </w:r>
      <w:r w:rsidR="46EDF51E" w:rsidRPr="3A171D21">
        <w:rPr>
          <w:rFonts w:eastAsia="Calibri"/>
          <w:noProof/>
          <w:sz w:val="24"/>
          <w:szCs w:val="24"/>
        </w:rPr>
        <w:t>REPowerEU plan</w:t>
      </w:r>
      <w:r w:rsidR="6805B266" w:rsidRPr="3A171D21">
        <w:rPr>
          <w:rFonts w:eastAsia="Calibri"/>
          <w:noProof/>
          <w:sz w:val="24"/>
          <w:szCs w:val="24"/>
        </w:rPr>
        <w:t>. For example,</w:t>
      </w:r>
      <w:r w:rsidR="2FD08924" w:rsidRPr="00F27D9F">
        <w:rPr>
          <w:rFonts w:eastAsia="Calibri"/>
          <w:noProof/>
          <w:sz w:val="24"/>
          <w:szCs w:val="24"/>
        </w:rPr>
        <w:t xml:space="preserve"> in 2022</w:t>
      </w:r>
      <w:r w:rsidR="1E080A0F" w:rsidRPr="00F27D9F">
        <w:rPr>
          <w:rFonts w:eastAsia="Calibri"/>
          <w:noProof/>
          <w:sz w:val="24"/>
          <w:szCs w:val="24"/>
        </w:rPr>
        <w:t xml:space="preserve"> </w:t>
      </w:r>
      <w:r w:rsidR="6805B266" w:rsidRPr="3A171D21">
        <w:rPr>
          <w:rFonts w:eastAsia="Calibri"/>
          <w:noProof/>
          <w:sz w:val="24"/>
          <w:szCs w:val="24"/>
        </w:rPr>
        <w:t xml:space="preserve">wind and solar </w:t>
      </w:r>
      <w:r w:rsidR="2FD08924" w:rsidRPr="00F27D9F">
        <w:rPr>
          <w:rFonts w:eastAsia="Calibri"/>
          <w:noProof/>
          <w:sz w:val="24"/>
          <w:szCs w:val="24"/>
        </w:rPr>
        <w:t>renewable energy production</w:t>
      </w:r>
      <w:r w:rsidR="6805B266" w:rsidRPr="3A171D21">
        <w:rPr>
          <w:rFonts w:eastAsia="Calibri"/>
          <w:noProof/>
          <w:sz w:val="24"/>
          <w:szCs w:val="24"/>
        </w:rPr>
        <w:t xml:space="preserve"> capacity in the EU exceeded 400 GW, an increase of </w:t>
      </w:r>
      <w:r w:rsidR="0DADFEE8" w:rsidRPr="3A171D21">
        <w:rPr>
          <w:rFonts w:eastAsia="Calibri"/>
          <w:noProof/>
          <w:sz w:val="24"/>
          <w:szCs w:val="24"/>
        </w:rPr>
        <w:t>over 25% compared to 2020</w:t>
      </w:r>
      <w:r w:rsidR="00D2133E">
        <w:rPr>
          <w:rFonts w:eastAsia="Calibri"/>
          <w:noProof/>
          <w:sz w:val="24"/>
          <w:szCs w:val="24"/>
        </w:rPr>
        <w:t>.</w:t>
      </w:r>
      <w:r w:rsidR="007F4522" w:rsidRPr="00F27D9F">
        <w:rPr>
          <w:rStyle w:val="FootnoteReference"/>
          <w:rFonts w:eastAsia="Calibri"/>
          <w:noProof/>
          <w:sz w:val="24"/>
          <w:szCs w:val="24"/>
        </w:rPr>
        <w:footnoteReference w:id="10"/>
      </w:r>
      <w:r w:rsidR="2FD08924" w:rsidRPr="00F27D9F">
        <w:rPr>
          <w:rFonts w:eastAsia="Calibri"/>
          <w:noProof/>
          <w:sz w:val="24"/>
          <w:szCs w:val="24"/>
        </w:rPr>
        <w:t xml:space="preserve"> </w:t>
      </w:r>
      <w:r w:rsidR="2FD08924" w:rsidRPr="3A171D21">
        <w:rPr>
          <w:rFonts w:eastAsia="Calibri"/>
          <w:noProof/>
          <w:sz w:val="24"/>
          <w:szCs w:val="24"/>
        </w:rPr>
        <w:t xml:space="preserve">We have set up the EU energy platform to pool </w:t>
      </w:r>
      <w:r w:rsidR="3D36D0CC" w:rsidRPr="3A171D21">
        <w:rPr>
          <w:rFonts w:eastAsia="Calibri"/>
          <w:noProof/>
          <w:sz w:val="24"/>
          <w:szCs w:val="24"/>
        </w:rPr>
        <w:t xml:space="preserve">gas </w:t>
      </w:r>
      <w:r w:rsidR="2FD08924" w:rsidRPr="3A171D21">
        <w:rPr>
          <w:rFonts w:eastAsia="Calibri"/>
          <w:noProof/>
          <w:sz w:val="24"/>
          <w:szCs w:val="24"/>
        </w:rPr>
        <w:t>demand, coordinate infrastructure use and negotiate with international partners</w:t>
      </w:r>
      <w:r w:rsidR="3AC27671" w:rsidRPr="3A171D21">
        <w:rPr>
          <w:rFonts w:eastAsia="Calibri"/>
          <w:noProof/>
          <w:sz w:val="24"/>
          <w:szCs w:val="24"/>
        </w:rPr>
        <w:t>, made savings, fille</w:t>
      </w:r>
      <w:r w:rsidR="0D1D5407" w:rsidRPr="3A171D21">
        <w:rPr>
          <w:rFonts w:eastAsia="Calibri"/>
          <w:noProof/>
          <w:sz w:val="24"/>
          <w:szCs w:val="24"/>
        </w:rPr>
        <w:t>d</w:t>
      </w:r>
      <w:r w:rsidR="3AC27671" w:rsidRPr="3A171D21">
        <w:rPr>
          <w:rFonts w:eastAsia="Calibri"/>
          <w:noProof/>
          <w:sz w:val="24"/>
          <w:szCs w:val="24"/>
        </w:rPr>
        <w:t xml:space="preserve"> storages and put in place a cap on short</w:t>
      </w:r>
      <w:r w:rsidR="3D36D0CC" w:rsidRPr="3A171D21">
        <w:rPr>
          <w:rFonts w:eastAsia="Calibri"/>
          <w:noProof/>
          <w:sz w:val="24"/>
          <w:szCs w:val="24"/>
        </w:rPr>
        <w:t>-</w:t>
      </w:r>
      <w:r w:rsidR="3AC27671" w:rsidRPr="3A171D21">
        <w:rPr>
          <w:rFonts w:eastAsia="Calibri"/>
          <w:noProof/>
          <w:sz w:val="24"/>
          <w:szCs w:val="24"/>
        </w:rPr>
        <w:t>term markets</w:t>
      </w:r>
      <w:r w:rsidR="2FD08924" w:rsidRPr="3A171D21">
        <w:rPr>
          <w:rFonts w:eastAsia="Calibri"/>
          <w:noProof/>
          <w:sz w:val="24"/>
          <w:szCs w:val="24"/>
        </w:rPr>
        <w:t xml:space="preserve">. </w:t>
      </w:r>
      <w:r w:rsidR="73B1DAAF" w:rsidRPr="3A171D21">
        <w:rPr>
          <w:rFonts w:eastAsia="Calibri"/>
          <w:noProof/>
          <w:sz w:val="24"/>
          <w:szCs w:val="24"/>
        </w:rPr>
        <w:t>Several infrastructure projects and interconnections have bee</w:t>
      </w:r>
      <w:r w:rsidR="1FC65E0F" w:rsidRPr="3A171D21">
        <w:rPr>
          <w:rFonts w:eastAsia="Calibri"/>
          <w:noProof/>
          <w:sz w:val="24"/>
          <w:szCs w:val="24"/>
        </w:rPr>
        <w:t xml:space="preserve">n completed in </w:t>
      </w:r>
      <w:r w:rsidR="6C46EA53" w:rsidRPr="3A171D21">
        <w:rPr>
          <w:rFonts w:eastAsia="Calibri"/>
          <w:noProof/>
          <w:sz w:val="24"/>
          <w:szCs w:val="24"/>
        </w:rPr>
        <w:t xml:space="preserve">both electricity and gas. </w:t>
      </w:r>
      <w:r w:rsidR="2FD08924" w:rsidRPr="3A171D21">
        <w:rPr>
          <w:rFonts w:eastAsia="Calibri"/>
          <w:b/>
          <w:bCs/>
          <w:noProof/>
          <w:sz w:val="24"/>
          <w:szCs w:val="24"/>
        </w:rPr>
        <w:t xml:space="preserve">In March, the Commission will present a reform of </w:t>
      </w:r>
      <w:r w:rsidR="3C2023C8" w:rsidRPr="3A171D21">
        <w:rPr>
          <w:rFonts w:eastAsia="Calibri"/>
          <w:b/>
          <w:bCs/>
          <w:noProof/>
          <w:sz w:val="24"/>
          <w:szCs w:val="24"/>
        </w:rPr>
        <w:t xml:space="preserve">the </w:t>
      </w:r>
      <w:r w:rsidR="2FD08924" w:rsidRPr="3A171D21">
        <w:rPr>
          <w:rFonts w:eastAsia="Calibri"/>
          <w:b/>
          <w:bCs/>
          <w:noProof/>
          <w:sz w:val="24"/>
          <w:szCs w:val="24"/>
        </w:rPr>
        <w:t xml:space="preserve">electricity market design, </w:t>
      </w:r>
      <w:r w:rsidR="2FD08924" w:rsidRPr="3A171D21">
        <w:rPr>
          <w:rFonts w:eastAsia="Calibri"/>
          <w:noProof/>
          <w:sz w:val="24"/>
          <w:szCs w:val="24"/>
        </w:rPr>
        <w:t>for which a public consultation is currently ongoing.</w:t>
      </w:r>
      <w:r w:rsidR="124B2628" w:rsidRPr="3A171D21">
        <w:rPr>
          <w:rFonts w:eastAsia="Calibri"/>
          <w:noProof/>
          <w:sz w:val="24"/>
          <w:szCs w:val="24"/>
        </w:rPr>
        <w:t xml:space="preserve"> Long</w:t>
      </w:r>
      <w:r w:rsidR="3D36D0CC" w:rsidRPr="3A171D21">
        <w:rPr>
          <w:rFonts w:eastAsia="Calibri"/>
          <w:noProof/>
          <w:sz w:val="24"/>
          <w:szCs w:val="24"/>
        </w:rPr>
        <w:t>-</w:t>
      </w:r>
      <w:r w:rsidR="124B2628" w:rsidRPr="3A171D21">
        <w:rPr>
          <w:rFonts w:eastAsia="Calibri"/>
          <w:noProof/>
          <w:sz w:val="24"/>
          <w:szCs w:val="24"/>
        </w:rPr>
        <w:t xml:space="preserve">term price contracts could play an important role to </w:t>
      </w:r>
      <w:r w:rsidR="0D1D5407" w:rsidRPr="3A171D21">
        <w:rPr>
          <w:rFonts w:eastAsia="Calibri"/>
          <w:noProof/>
          <w:sz w:val="24"/>
          <w:szCs w:val="24"/>
        </w:rPr>
        <w:t>enable all electricity users to</w:t>
      </w:r>
      <w:r w:rsidR="124B2628" w:rsidRPr="3A171D21">
        <w:rPr>
          <w:rFonts w:eastAsia="Calibri"/>
          <w:noProof/>
          <w:sz w:val="24"/>
          <w:szCs w:val="24"/>
        </w:rPr>
        <w:t xml:space="preserve"> benefit from</w:t>
      </w:r>
      <w:r w:rsidR="5E725F11" w:rsidRPr="3A171D21">
        <w:rPr>
          <w:rFonts w:eastAsia="Calibri"/>
          <w:noProof/>
          <w:sz w:val="24"/>
          <w:szCs w:val="24"/>
        </w:rPr>
        <w:t xml:space="preserve"> more predictable and</w:t>
      </w:r>
      <w:r w:rsidR="124B2628" w:rsidRPr="3A171D21">
        <w:rPr>
          <w:rFonts w:eastAsia="Calibri"/>
          <w:noProof/>
          <w:sz w:val="24"/>
          <w:szCs w:val="24"/>
        </w:rPr>
        <w:t xml:space="preserve"> lower costs of renewable power.</w:t>
      </w:r>
      <w:r w:rsidR="131BF953" w:rsidRPr="3A171D21">
        <w:rPr>
          <w:rFonts w:eastAsia="Calibri"/>
          <w:noProof/>
          <w:sz w:val="24"/>
          <w:szCs w:val="24"/>
        </w:rPr>
        <w:t xml:space="preserve"> As set out in the R</w:t>
      </w:r>
      <w:r w:rsidR="1930EB1F" w:rsidRPr="3A171D21">
        <w:rPr>
          <w:rFonts w:eastAsia="Calibri"/>
          <w:noProof/>
          <w:sz w:val="24"/>
          <w:szCs w:val="24"/>
        </w:rPr>
        <w:t>E</w:t>
      </w:r>
      <w:r w:rsidR="131BF953" w:rsidRPr="3A171D21">
        <w:rPr>
          <w:rFonts w:eastAsia="Calibri"/>
          <w:noProof/>
          <w:sz w:val="24"/>
          <w:szCs w:val="24"/>
        </w:rPr>
        <w:t>PowerEU Plan, boosting industrial competitiveness will require both transforming industrial processes</w:t>
      </w:r>
      <w:r w:rsidR="55EEBFF5" w:rsidRPr="3A171D21">
        <w:rPr>
          <w:rFonts w:eastAsia="Calibri"/>
          <w:noProof/>
          <w:sz w:val="24"/>
          <w:szCs w:val="24"/>
        </w:rPr>
        <w:t xml:space="preserve">, </w:t>
      </w:r>
      <w:r w:rsidR="131BF953" w:rsidRPr="3A171D21">
        <w:rPr>
          <w:rFonts w:eastAsia="Calibri"/>
          <w:noProof/>
          <w:sz w:val="24"/>
          <w:szCs w:val="24"/>
        </w:rPr>
        <w:t xml:space="preserve">massive speed-up and scale-up of renewable energy and stronger efforts for energy efficiency and reduction of energy </w:t>
      </w:r>
      <w:r w:rsidR="131BF953" w:rsidRPr="00D809BE">
        <w:rPr>
          <w:rFonts w:eastAsia="Calibri"/>
          <w:noProof/>
          <w:sz w:val="24"/>
          <w:szCs w:val="24"/>
        </w:rPr>
        <w:t>demand</w:t>
      </w:r>
      <w:r w:rsidR="0027496C" w:rsidRPr="00D809BE">
        <w:rPr>
          <w:rFonts w:eastAsia="Calibri"/>
          <w:noProof/>
          <w:sz w:val="24"/>
          <w:szCs w:val="24"/>
        </w:rPr>
        <w:t xml:space="preserve"> as well as reskilling and upskilling of the workforce</w:t>
      </w:r>
      <w:r w:rsidR="131BF953" w:rsidRPr="00D809BE">
        <w:rPr>
          <w:rFonts w:eastAsia="Calibri"/>
          <w:noProof/>
          <w:sz w:val="24"/>
          <w:szCs w:val="24"/>
        </w:rPr>
        <w:t>.</w:t>
      </w:r>
    </w:p>
    <w:p w14:paraId="645575B8" w14:textId="77777777" w:rsidR="00F37C62" w:rsidRDefault="6BD6718C" w:rsidP="003E5B4E">
      <w:pPr>
        <w:spacing w:line="240" w:lineRule="auto"/>
        <w:rPr>
          <w:noProof/>
          <w:sz w:val="24"/>
          <w:szCs w:val="24"/>
        </w:rPr>
      </w:pPr>
      <w:r w:rsidRPr="3A171D21">
        <w:rPr>
          <w:noProof/>
          <w:sz w:val="24"/>
          <w:szCs w:val="24"/>
        </w:rPr>
        <w:t xml:space="preserve">The new </w:t>
      </w:r>
      <w:r w:rsidRPr="00C1531B">
        <w:rPr>
          <w:b/>
          <w:bCs/>
          <w:noProof/>
          <w:sz w:val="24"/>
          <w:szCs w:val="24"/>
        </w:rPr>
        <w:t>EU regulatory framework for batteries</w:t>
      </w:r>
      <w:r w:rsidRPr="3A171D21">
        <w:rPr>
          <w:noProof/>
          <w:sz w:val="24"/>
          <w:szCs w:val="24"/>
        </w:rPr>
        <w:t xml:space="preserve"> is a crucial element in the EU's transition to a climate neutral economy, by securing competitive and resilient value chains for battery production, reuse and recycling in the EU. </w:t>
      </w:r>
      <w:r w:rsidR="09D9AD45" w:rsidRPr="3A171D21">
        <w:rPr>
          <w:noProof/>
          <w:sz w:val="24"/>
          <w:szCs w:val="24"/>
        </w:rPr>
        <w:t xml:space="preserve">Going forward, </w:t>
      </w:r>
      <w:r w:rsidR="09D9AD45" w:rsidRPr="00C1531B">
        <w:rPr>
          <w:b/>
          <w:bCs/>
          <w:noProof/>
          <w:sz w:val="24"/>
          <w:szCs w:val="24"/>
        </w:rPr>
        <w:t>t</w:t>
      </w:r>
      <w:r w:rsidRPr="00C1531B">
        <w:rPr>
          <w:b/>
          <w:bCs/>
          <w:noProof/>
          <w:sz w:val="24"/>
          <w:szCs w:val="24"/>
        </w:rPr>
        <w:t>he Ecodesign for Sustainable Products Regulation</w:t>
      </w:r>
      <w:r w:rsidR="7386F651" w:rsidRPr="3A171D21">
        <w:rPr>
          <w:rStyle w:val="FootnoteReference"/>
          <w:noProof/>
          <w:sz w:val="24"/>
          <w:szCs w:val="24"/>
        </w:rPr>
        <w:footnoteReference w:id="11"/>
      </w:r>
      <w:r w:rsidRPr="3A171D21">
        <w:rPr>
          <w:noProof/>
          <w:sz w:val="24"/>
          <w:szCs w:val="24"/>
        </w:rPr>
        <w:t xml:space="preserve"> will apply to a broader range of products and further expand the range of sustainability requirements</w:t>
      </w:r>
      <w:r w:rsidR="01A23C8E" w:rsidRPr="3A171D21">
        <w:rPr>
          <w:noProof/>
          <w:sz w:val="24"/>
          <w:szCs w:val="24"/>
        </w:rPr>
        <w:t xml:space="preserve">, in which EU industry excels. </w:t>
      </w:r>
      <w:r w:rsidRPr="3A171D21">
        <w:rPr>
          <w:noProof/>
          <w:sz w:val="24"/>
          <w:szCs w:val="24"/>
        </w:rPr>
        <w:t xml:space="preserve">The Commission will give a high priority to work on net-zero technologies </w:t>
      </w:r>
      <w:r w:rsidR="7DF40857" w:rsidRPr="3A171D21">
        <w:rPr>
          <w:noProof/>
          <w:sz w:val="24"/>
          <w:szCs w:val="24"/>
        </w:rPr>
        <w:t>under</w:t>
      </w:r>
      <w:r w:rsidRPr="3A171D21">
        <w:rPr>
          <w:noProof/>
          <w:sz w:val="24"/>
          <w:szCs w:val="24"/>
        </w:rPr>
        <w:t xml:space="preserve"> the existing and future Ecodesign working plans.</w:t>
      </w:r>
      <w:r w:rsidR="45969392" w:rsidRPr="3A171D21">
        <w:rPr>
          <w:noProof/>
          <w:sz w:val="24"/>
          <w:szCs w:val="24"/>
        </w:rPr>
        <w:t xml:space="preserve"> </w:t>
      </w:r>
      <w:r w:rsidR="442CAA82" w:rsidRPr="3A171D21">
        <w:rPr>
          <w:noProof/>
          <w:sz w:val="24"/>
          <w:szCs w:val="24"/>
        </w:rPr>
        <w:t xml:space="preserve"> </w:t>
      </w:r>
    </w:p>
    <w:p w14:paraId="3D91FE64" w14:textId="77777777" w:rsidR="0024776C" w:rsidRDefault="001C740F" w:rsidP="3A171D21">
      <w:pPr>
        <w:spacing w:before="120" w:after="120" w:line="240" w:lineRule="auto"/>
        <w:rPr>
          <w:noProof/>
          <w:sz w:val="24"/>
          <w:szCs w:val="24"/>
          <w:lang w:val="en-GB"/>
        </w:rPr>
      </w:pPr>
      <w:r>
        <w:rPr>
          <w:noProof/>
          <w:sz w:val="24"/>
          <w:szCs w:val="24"/>
          <w:lang w:val="en-GB"/>
        </w:rPr>
        <w:t>Furthermore</w:t>
      </w:r>
      <w:r w:rsidR="002A6E4E" w:rsidRPr="58445A3F">
        <w:rPr>
          <w:noProof/>
          <w:sz w:val="24"/>
          <w:szCs w:val="24"/>
          <w:lang w:val="en-GB"/>
        </w:rPr>
        <w:t xml:space="preserve">, it is key that consumers can make their choices based on transparent and reliable information on the sustainability, durability and carbon footprint of the products. </w:t>
      </w:r>
      <w:r w:rsidR="1783F132">
        <w:rPr>
          <w:noProof/>
          <w:sz w:val="24"/>
          <w:szCs w:val="24"/>
          <w:lang w:val="en-GB"/>
        </w:rPr>
        <w:t xml:space="preserve">Market </w:t>
      </w:r>
      <w:r w:rsidR="4FC4130A">
        <w:rPr>
          <w:noProof/>
          <w:sz w:val="24"/>
          <w:szCs w:val="24"/>
          <w:lang w:val="en-GB"/>
        </w:rPr>
        <w:t xml:space="preserve">transparency </w:t>
      </w:r>
      <w:r w:rsidR="2FB6F2DA">
        <w:rPr>
          <w:noProof/>
          <w:sz w:val="24"/>
          <w:szCs w:val="24"/>
          <w:lang w:val="en-GB"/>
        </w:rPr>
        <w:t xml:space="preserve">is </w:t>
      </w:r>
      <w:r w:rsidR="002A6E4E">
        <w:rPr>
          <w:noProof/>
          <w:sz w:val="24"/>
          <w:szCs w:val="24"/>
          <w:lang w:val="en-GB"/>
        </w:rPr>
        <w:t xml:space="preserve">a </w:t>
      </w:r>
      <w:r w:rsidR="2FB6F2DA">
        <w:rPr>
          <w:noProof/>
          <w:sz w:val="24"/>
          <w:szCs w:val="24"/>
          <w:lang w:val="en-GB"/>
        </w:rPr>
        <w:t xml:space="preserve">tool facilitating uptake of </w:t>
      </w:r>
      <w:r w:rsidR="2D07BCAB" w:rsidRPr="3A171D21">
        <w:rPr>
          <w:noProof/>
          <w:sz w:val="24"/>
          <w:szCs w:val="24"/>
          <w:lang w:val="en-GB"/>
        </w:rPr>
        <w:t xml:space="preserve">technologically and environmentally superior </w:t>
      </w:r>
      <w:r w:rsidR="2FB6F2DA">
        <w:rPr>
          <w:noProof/>
          <w:sz w:val="24"/>
          <w:szCs w:val="24"/>
          <w:lang w:val="en-GB"/>
        </w:rPr>
        <w:t xml:space="preserve">net-zero products. </w:t>
      </w:r>
      <w:r w:rsidR="60448443" w:rsidRPr="3A171D21">
        <w:rPr>
          <w:noProof/>
          <w:sz w:val="24"/>
          <w:szCs w:val="24"/>
          <w:lang w:val="en-GB"/>
        </w:rPr>
        <w:t xml:space="preserve">For example, </w:t>
      </w:r>
      <w:r w:rsidR="60448443">
        <w:rPr>
          <w:noProof/>
          <w:sz w:val="24"/>
          <w:szCs w:val="24"/>
          <w:lang w:val="en-GB"/>
        </w:rPr>
        <w:t>t</w:t>
      </w:r>
      <w:r w:rsidR="2FB6F2DA">
        <w:rPr>
          <w:noProof/>
          <w:sz w:val="24"/>
          <w:szCs w:val="24"/>
          <w:lang w:val="en-GB"/>
        </w:rPr>
        <w:t xml:space="preserve">he Commission will propose </w:t>
      </w:r>
      <w:r w:rsidR="1783F132" w:rsidRPr="3A171D21">
        <w:rPr>
          <w:noProof/>
          <w:sz w:val="24"/>
          <w:szCs w:val="24"/>
          <w:lang w:val="en-GB"/>
        </w:rPr>
        <w:t xml:space="preserve">a </w:t>
      </w:r>
      <w:r w:rsidR="1783F132" w:rsidRPr="00C1531B">
        <w:rPr>
          <w:b/>
          <w:bCs/>
          <w:noProof/>
          <w:sz w:val="24"/>
          <w:szCs w:val="24"/>
          <w:lang w:val="en-GB"/>
        </w:rPr>
        <w:t>unified energy label</w:t>
      </w:r>
      <w:r w:rsidR="1783F132" w:rsidRPr="3A171D21">
        <w:rPr>
          <w:noProof/>
          <w:sz w:val="24"/>
          <w:szCs w:val="24"/>
          <w:lang w:val="en-GB"/>
        </w:rPr>
        <w:t xml:space="preserve"> </w:t>
      </w:r>
      <w:r w:rsidR="1DEE216E" w:rsidRPr="3A171D21">
        <w:rPr>
          <w:noProof/>
          <w:sz w:val="24"/>
          <w:szCs w:val="24"/>
          <w:lang w:val="en-GB"/>
        </w:rPr>
        <w:t xml:space="preserve">for heat pumps </w:t>
      </w:r>
      <w:r w:rsidR="2FB6F2DA">
        <w:rPr>
          <w:noProof/>
          <w:sz w:val="24"/>
          <w:szCs w:val="24"/>
          <w:lang w:val="en-GB"/>
        </w:rPr>
        <w:t>to</w:t>
      </w:r>
      <w:r w:rsidR="1783F132" w:rsidRPr="3A171D21">
        <w:rPr>
          <w:noProof/>
          <w:sz w:val="24"/>
          <w:szCs w:val="24"/>
          <w:lang w:val="en-GB"/>
        </w:rPr>
        <w:t xml:space="preserve"> allow </w:t>
      </w:r>
      <w:r w:rsidR="322562C1" w:rsidRPr="3A548099">
        <w:rPr>
          <w:noProof/>
          <w:sz w:val="24"/>
          <w:szCs w:val="24"/>
          <w:lang w:val="en-GB"/>
        </w:rPr>
        <w:t xml:space="preserve">users </w:t>
      </w:r>
      <w:r w:rsidR="1783F132" w:rsidRPr="3A171D21">
        <w:rPr>
          <w:noProof/>
          <w:sz w:val="24"/>
          <w:szCs w:val="24"/>
          <w:lang w:val="en-GB"/>
        </w:rPr>
        <w:t>to compare different technologies</w:t>
      </w:r>
      <w:r w:rsidR="0024776C" w:rsidRPr="5DBDEE27">
        <w:rPr>
          <w:rStyle w:val="FootnoteReference"/>
          <w:noProof/>
          <w:sz w:val="24"/>
          <w:szCs w:val="24"/>
          <w:lang w:val="en-GB"/>
        </w:rPr>
        <w:footnoteReference w:id="12"/>
      </w:r>
      <w:r w:rsidR="1783F132" w:rsidRPr="3A171D21">
        <w:rPr>
          <w:noProof/>
          <w:sz w:val="24"/>
          <w:szCs w:val="24"/>
          <w:lang w:val="en-GB"/>
        </w:rPr>
        <w:t xml:space="preserve"> </w:t>
      </w:r>
      <w:r w:rsidR="3424B935">
        <w:rPr>
          <w:noProof/>
          <w:sz w:val="24"/>
          <w:szCs w:val="24"/>
          <w:lang w:val="en-GB"/>
        </w:rPr>
        <w:t xml:space="preserve">by the end of this year. </w:t>
      </w:r>
      <w:r w:rsidR="002A6E4E">
        <w:rPr>
          <w:noProof/>
          <w:sz w:val="24"/>
          <w:szCs w:val="24"/>
          <w:lang w:val="en-GB"/>
        </w:rPr>
        <w:t>T</w:t>
      </w:r>
      <w:r w:rsidR="7829FA4F" w:rsidRPr="58445A3F">
        <w:rPr>
          <w:noProof/>
          <w:sz w:val="24"/>
          <w:szCs w:val="24"/>
          <w:lang w:val="en-GB"/>
        </w:rPr>
        <w:t xml:space="preserve">he Commission proposal on empowering consumers for the green transition </w:t>
      </w:r>
      <w:r w:rsidR="00C26E22">
        <w:rPr>
          <w:noProof/>
          <w:sz w:val="24"/>
          <w:szCs w:val="24"/>
          <w:lang w:val="en-GB"/>
        </w:rPr>
        <w:t xml:space="preserve">also </w:t>
      </w:r>
      <w:r w:rsidR="347050D7" w:rsidRPr="56A3D594">
        <w:rPr>
          <w:noProof/>
          <w:sz w:val="24"/>
          <w:szCs w:val="24"/>
          <w:lang w:val="en-GB"/>
        </w:rPr>
        <w:t>work</w:t>
      </w:r>
      <w:r w:rsidR="1A208858" w:rsidRPr="56A3D594">
        <w:rPr>
          <w:noProof/>
          <w:sz w:val="24"/>
          <w:szCs w:val="24"/>
          <w:lang w:val="en-GB"/>
        </w:rPr>
        <w:t>s</w:t>
      </w:r>
      <w:r w:rsidR="00C26E22">
        <w:rPr>
          <w:noProof/>
          <w:sz w:val="24"/>
          <w:szCs w:val="24"/>
          <w:lang w:val="en-GB"/>
        </w:rPr>
        <w:t xml:space="preserve"> in this direction</w:t>
      </w:r>
      <w:r w:rsidR="7829FA4F" w:rsidRPr="58445A3F">
        <w:rPr>
          <w:noProof/>
          <w:sz w:val="24"/>
          <w:szCs w:val="24"/>
          <w:lang w:val="en-GB"/>
        </w:rPr>
        <w:t>.</w:t>
      </w:r>
    </w:p>
    <w:p w14:paraId="24D92769" w14:textId="229DEA12" w:rsidR="001C740F" w:rsidRPr="00601F4D" w:rsidRDefault="001C740F" w:rsidP="001C740F">
      <w:pPr>
        <w:spacing w:before="120" w:after="120" w:line="240" w:lineRule="auto"/>
        <w:rPr>
          <w:rFonts w:eastAsia="Calibri"/>
          <w:noProof/>
          <w:sz w:val="24"/>
          <w:szCs w:val="24"/>
          <w:highlight w:val="cyan"/>
        </w:rPr>
      </w:pPr>
      <w:r w:rsidRPr="6F61871A">
        <w:rPr>
          <w:rFonts w:eastAsia="Calibri"/>
          <w:noProof/>
          <w:sz w:val="24"/>
          <w:szCs w:val="24"/>
        </w:rPr>
        <w:t>Finally,</w:t>
      </w:r>
      <w:r w:rsidRPr="503DE434">
        <w:rPr>
          <w:rFonts w:eastAsia="Calibri"/>
          <w:noProof/>
          <w:sz w:val="24"/>
          <w:szCs w:val="24"/>
        </w:rPr>
        <w:t xml:space="preserve"> </w:t>
      </w:r>
      <w:r w:rsidRPr="00833707">
        <w:rPr>
          <w:rFonts w:eastAsia="Calibri"/>
          <w:b/>
          <w:bCs/>
          <w:noProof/>
          <w:sz w:val="24"/>
          <w:szCs w:val="24"/>
        </w:rPr>
        <w:t>infrastructure</w:t>
      </w:r>
      <w:r w:rsidRPr="684E7684">
        <w:rPr>
          <w:rFonts w:eastAsia="Calibri"/>
          <w:noProof/>
          <w:sz w:val="24"/>
          <w:szCs w:val="24"/>
        </w:rPr>
        <w:t xml:space="preserve"> </w:t>
      </w:r>
      <w:r>
        <w:rPr>
          <w:rFonts w:eastAsia="Calibri"/>
          <w:noProof/>
          <w:sz w:val="24"/>
          <w:szCs w:val="24"/>
        </w:rPr>
        <w:t>i</w:t>
      </w:r>
      <w:r w:rsidRPr="00E24145">
        <w:rPr>
          <w:rFonts w:eastAsia="Calibri"/>
          <w:noProof/>
          <w:sz w:val="24"/>
          <w:szCs w:val="24"/>
        </w:rPr>
        <w:t>s</w:t>
      </w:r>
      <w:r>
        <w:rPr>
          <w:rFonts w:eastAsia="Calibri"/>
          <w:noProof/>
          <w:sz w:val="24"/>
          <w:szCs w:val="24"/>
        </w:rPr>
        <w:t xml:space="preserve"> </w:t>
      </w:r>
      <w:r w:rsidRPr="00E24145">
        <w:rPr>
          <w:rFonts w:eastAsia="Calibri"/>
          <w:noProof/>
          <w:sz w:val="24"/>
          <w:szCs w:val="24"/>
        </w:rPr>
        <w:t xml:space="preserve">key </w:t>
      </w:r>
      <w:r w:rsidRPr="7BEE16B8">
        <w:rPr>
          <w:rFonts w:eastAsia="Calibri"/>
          <w:noProof/>
          <w:sz w:val="24"/>
          <w:szCs w:val="24"/>
        </w:rPr>
        <w:t xml:space="preserve">to the conducive </w:t>
      </w:r>
      <w:r w:rsidRPr="6873B951">
        <w:rPr>
          <w:rFonts w:eastAsia="Calibri"/>
          <w:noProof/>
          <w:sz w:val="24"/>
          <w:szCs w:val="24"/>
        </w:rPr>
        <w:t xml:space="preserve">net-zero </w:t>
      </w:r>
      <w:r w:rsidRPr="7BEE16B8">
        <w:rPr>
          <w:rFonts w:eastAsia="Calibri"/>
          <w:noProof/>
          <w:sz w:val="24"/>
          <w:szCs w:val="24"/>
        </w:rPr>
        <w:t xml:space="preserve">business </w:t>
      </w:r>
      <w:r w:rsidRPr="674B0C51">
        <w:rPr>
          <w:rFonts w:eastAsia="Calibri"/>
          <w:noProof/>
          <w:sz w:val="24"/>
          <w:szCs w:val="24"/>
        </w:rPr>
        <w:t>environment that</w:t>
      </w:r>
      <w:r w:rsidRPr="00E24145">
        <w:rPr>
          <w:rFonts w:eastAsia="Calibri"/>
          <w:noProof/>
          <w:sz w:val="24"/>
          <w:szCs w:val="24"/>
        </w:rPr>
        <w:t xml:space="preserve"> the Green Deal Industrial Plan</w:t>
      </w:r>
      <w:r w:rsidRPr="3C94C2E3">
        <w:rPr>
          <w:rFonts w:eastAsia="Calibri"/>
          <w:noProof/>
          <w:sz w:val="24"/>
          <w:szCs w:val="24"/>
        </w:rPr>
        <w:t xml:space="preserve"> </w:t>
      </w:r>
      <w:r w:rsidRPr="5B979429">
        <w:rPr>
          <w:rFonts w:eastAsia="Calibri"/>
          <w:noProof/>
          <w:sz w:val="24"/>
          <w:szCs w:val="24"/>
        </w:rPr>
        <w:t>seeks to establish</w:t>
      </w:r>
      <w:r w:rsidRPr="00E24145">
        <w:rPr>
          <w:rFonts w:eastAsia="Calibri"/>
          <w:noProof/>
          <w:sz w:val="24"/>
          <w:szCs w:val="24"/>
        </w:rPr>
        <w:t xml:space="preserve">. </w:t>
      </w:r>
      <w:r w:rsidR="04EF77E0" w:rsidRPr="00601F4D">
        <w:rPr>
          <w:rFonts w:eastAsia="Calibri"/>
          <w:noProof/>
          <w:sz w:val="24"/>
          <w:szCs w:val="24"/>
        </w:rPr>
        <w:t>F</w:t>
      </w:r>
      <w:r w:rsidR="0038190E">
        <w:rPr>
          <w:rFonts w:eastAsia="Calibri"/>
          <w:noProof/>
          <w:sz w:val="24"/>
          <w:szCs w:val="24"/>
        </w:rPr>
        <w:t>ull coverage of the TEN-T</w:t>
      </w:r>
      <w:r w:rsidRPr="00601F4D">
        <w:rPr>
          <w:rFonts w:eastAsia="Calibri"/>
          <w:noProof/>
          <w:sz w:val="24"/>
          <w:szCs w:val="24"/>
        </w:rPr>
        <w:t xml:space="preserve"> networks with charging and refueling infrastructure and </w:t>
      </w:r>
      <w:r w:rsidR="17187FE2" w:rsidRPr="07DB26A9">
        <w:rPr>
          <w:rFonts w:eastAsia="Calibri"/>
          <w:noProof/>
          <w:sz w:val="24"/>
          <w:szCs w:val="24"/>
        </w:rPr>
        <w:t>development and strengthening of a European hydrogen backbone and</w:t>
      </w:r>
      <w:r w:rsidR="003F200E">
        <w:rPr>
          <w:rFonts w:eastAsia="Calibri"/>
          <w:noProof/>
          <w:sz w:val="24"/>
          <w:szCs w:val="24"/>
        </w:rPr>
        <w:t xml:space="preserve"> </w:t>
      </w:r>
      <w:r w:rsidRPr="00601F4D">
        <w:rPr>
          <w:rFonts w:eastAsia="Calibri"/>
          <w:noProof/>
          <w:sz w:val="24"/>
          <w:szCs w:val="24"/>
        </w:rPr>
        <w:t xml:space="preserve">the extension and strengthening of smart electricity grids to accommodate large quantities of renewables </w:t>
      </w:r>
      <w:r w:rsidR="0EA046F3" w:rsidRPr="076B3E4E">
        <w:rPr>
          <w:rFonts w:eastAsia="Calibri"/>
          <w:noProof/>
          <w:sz w:val="24"/>
          <w:szCs w:val="24"/>
        </w:rPr>
        <w:t xml:space="preserve">on </w:t>
      </w:r>
      <w:r w:rsidR="048BB0E4" w:rsidRPr="4E665F23">
        <w:rPr>
          <w:rFonts w:eastAsia="Calibri"/>
          <w:noProof/>
          <w:sz w:val="24"/>
          <w:szCs w:val="24"/>
        </w:rPr>
        <w:t xml:space="preserve">the </w:t>
      </w:r>
      <w:r w:rsidR="0EA046F3" w:rsidRPr="076B3E4E">
        <w:rPr>
          <w:rFonts w:eastAsia="Calibri"/>
          <w:noProof/>
          <w:sz w:val="24"/>
          <w:szCs w:val="24"/>
        </w:rPr>
        <w:t xml:space="preserve">TEN-E network </w:t>
      </w:r>
      <w:r w:rsidRPr="00601F4D">
        <w:rPr>
          <w:rFonts w:eastAsia="Calibri"/>
          <w:noProof/>
          <w:sz w:val="24"/>
          <w:szCs w:val="24"/>
        </w:rPr>
        <w:t>require large investment</w:t>
      </w:r>
      <w:r>
        <w:rPr>
          <w:rStyle w:val="FootnoteReference"/>
          <w:rFonts w:eastAsia="Calibri"/>
          <w:noProof/>
          <w:sz w:val="24"/>
          <w:szCs w:val="24"/>
        </w:rPr>
        <w:footnoteReference w:id="13"/>
      </w:r>
      <w:r w:rsidR="007F1079">
        <w:rPr>
          <w:rFonts w:eastAsia="Calibri"/>
          <w:noProof/>
          <w:sz w:val="24"/>
          <w:szCs w:val="24"/>
        </w:rPr>
        <w:t>.</w:t>
      </w:r>
      <w:r w:rsidRPr="0F759BE0">
        <w:rPr>
          <w:rStyle w:val="FootnoteReference"/>
          <w:rFonts w:eastAsia="Calibri"/>
          <w:noProof/>
          <w:sz w:val="24"/>
          <w:szCs w:val="24"/>
        </w:rPr>
        <w:t xml:space="preserve"> </w:t>
      </w:r>
      <w:r w:rsidR="006107AD">
        <w:rPr>
          <w:rFonts w:eastAsia="Calibri"/>
          <w:noProof/>
          <w:sz w:val="24"/>
          <w:szCs w:val="24"/>
        </w:rPr>
        <w:t>but also</w:t>
      </w:r>
      <w:r w:rsidRPr="0F759BE0">
        <w:rPr>
          <w:rFonts w:eastAsia="Calibri"/>
          <w:noProof/>
          <w:sz w:val="24"/>
          <w:szCs w:val="24"/>
        </w:rPr>
        <w:t xml:space="preserve"> a strengthening of our regulatory framework.</w:t>
      </w:r>
      <w:r w:rsidRPr="00601F4D">
        <w:rPr>
          <w:rFonts w:eastAsia="Calibri"/>
          <w:noProof/>
          <w:sz w:val="24"/>
          <w:szCs w:val="24"/>
        </w:rPr>
        <w:t xml:space="preserve"> Now is the time to map the infrastructure needed with a European mindset</w:t>
      </w:r>
      <w:r w:rsidRPr="00852C5A">
        <w:rPr>
          <w:rFonts w:eastAsia="Calibri"/>
          <w:noProof/>
          <w:sz w:val="24"/>
          <w:szCs w:val="24"/>
        </w:rPr>
        <w:t xml:space="preserve">. The Commission </w:t>
      </w:r>
      <w:r w:rsidRPr="00601F4D">
        <w:rPr>
          <w:rFonts w:eastAsia="Calibri"/>
          <w:noProof/>
          <w:sz w:val="24"/>
          <w:szCs w:val="24"/>
        </w:rPr>
        <w:t xml:space="preserve">urges co-legislators to adopt </w:t>
      </w:r>
      <w:r w:rsidRPr="00852C5A">
        <w:rPr>
          <w:rFonts w:eastAsia="Calibri"/>
          <w:noProof/>
          <w:sz w:val="24"/>
          <w:szCs w:val="24"/>
        </w:rPr>
        <w:t>the Alternative Fuels Infrastructure Regulation (AFIR)</w:t>
      </w:r>
      <w:r w:rsidRPr="00601F4D">
        <w:rPr>
          <w:rFonts w:eastAsia="Calibri"/>
          <w:noProof/>
          <w:sz w:val="24"/>
          <w:szCs w:val="24"/>
        </w:rPr>
        <w:t xml:space="preserve"> as soon as possible</w:t>
      </w:r>
      <w:r w:rsidRPr="08E7D52A">
        <w:rPr>
          <w:rFonts w:eastAsia="Calibri"/>
          <w:noProof/>
          <w:sz w:val="24"/>
          <w:szCs w:val="24"/>
        </w:rPr>
        <w:t>, to help create a future-proof charging and</w:t>
      </w:r>
      <w:r w:rsidRPr="529BCE7C">
        <w:rPr>
          <w:rFonts w:eastAsia="Calibri"/>
          <w:noProof/>
          <w:sz w:val="24"/>
          <w:szCs w:val="24"/>
        </w:rPr>
        <w:t xml:space="preserve"> refueling</w:t>
      </w:r>
      <w:r>
        <w:rPr>
          <w:noProof/>
        </w:rPr>
        <w:t xml:space="preserve"> </w:t>
      </w:r>
      <w:r w:rsidRPr="00860CD7">
        <w:rPr>
          <w:noProof/>
          <w:sz w:val="24"/>
          <w:szCs w:val="24"/>
        </w:rPr>
        <w:t>network</w:t>
      </w:r>
      <w:r w:rsidRPr="0180225E">
        <w:rPr>
          <w:rFonts w:eastAsia="Calibri"/>
          <w:noProof/>
          <w:sz w:val="24"/>
          <w:szCs w:val="24"/>
        </w:rPr>
        <w:t>.</w:t>
      </w:r>
      <w:r w:rsidRPr="00601F4D">
        <w:rPr>
          <w:rFonts w:eastAsia="Calibri"/>
          <w:noProof/>
          <w:sz w:val="24"/>
          <w:szCs w:val="24"/>
        </w:rPr>
        <w:t xml:space="preserve"> To develop and strengthen hydrogen and electricity infrastructur</w:t>
      </w:r>
      <w:r w:rsidRPr="0180225E">
        <w:rPr>
          <w:rFonts w:eastAsia="Calibri"/>
          <w:noProof/>
          <w:sz w:val="24"/>
          <w:szCs w:val="24"/>
        </w:rPr>
        <w:t>e</w:t>
      </w:r>
      <w:r w:rsidRPr="00601F4D">
        <w:rPr>
          <w:rFonts w:eastAsia="Calibri"/>
          <w:noProof/>
          <w:sz w:val="24"/>
          <w:szCs w:val="24"/>
        </w:rPr>
        <w:t xml:space="preserve"> the Commission </w:t>
      </w:r>
      <w:r w:rsidRPr="0180225E">
        <w:rPr>
          <w:rFonts w:eastAsia="Calibri"/>
          <w:noProof/>
          <w:sz w:val="24"/>
          <w:szCs w:val="24"/>
        </w:rPr>
        <w:t xml:space="preserve">will further examine the resource </w:t>
      </w:r>
      <w:r w:rsidRPr="00B92426">
        <w:rPr>
          <w:rFonts w:eastAsia="Calibri"/>
          <w:noProof/>
          <w:sz w:val="24"/>
          <w:szCs w:val="24"/>
        </w:rPr>
        <w:t>needs of the Connecting Europe Facility and will use the full scope of the revised TEN-E Regulation to accelerate the planning, financing and deployment of crucial (cross-border) infrastructure</w:t>
      </w:r>
      <w:r w:rsidRPr="00601F4D">
        <w:rPr>
          <w:rFonts w:eastAsia="Calibri"/>
          <w:noProof/>
          <w:sz w:val="24"/>
          <w:szCs w:val="24"/>
        </w:rPr>
        <w:t xml:space="preserve">. </w:t>
      </w:r>
      <w:r w:rsidR="03543459" w:rsidRPr="00601F4D">
        <w:rPr>
          <w:rFonts w:eastAsia="Calibri"/>
          <w:noProof/>
          <w:sz w:val="24"/>
          <w:szCs w:val="24"/>
        </w:rPr>
        <w:t xml:space="preserve">Notably the development and </w:t>
      </w:r>
      <w:r w:rsidR="1EE84EC6" w:rsidRPr="34F20CB0">
        <w:rPr>
          <w:rFonts w:eastAsia="Calibri"/>
          <w:noProof/>
          <w:sz w:val="24"/>
          <w:szCs w:val="24"/>
        </w:rPr>
        <w:t>implementation of the cross-border infrastructure</w:t>
      </w:r>
      <w:r w:rsidRPr="00601F4D">
        <w:rPr>
          <w:rFonts w:eastAsia="Calibri"/>
          <w:noProof/>
          <w:sz w:val="24"/>
          <w:szCs w:val="24"/>
        </w:rPr>
        <w:t xml:space="preserve"> needs to be accelerated in the coming years</w:t>
      </w:r>
      <w:r w:rsidRPr="0180225E">
        <w:rPr>
          <w:rFonts w:eastAsia="Calibri"/>
          <w:noProof/>
          <w:sz w:val="24"/>
          <w:szCs w:val="24"/>
        </w:rPr>
        <w:t>.</w:t>
      </w:r>
      <w:r w:rsidRPr="00601F4D">
        <w:rPr>
          <w:rFonts w:eastAsia="Calibri"/>
          <w:noProof/>
          <w:sz w:val="24"/>
          <w:szCs w:val="24"/>
        </w:rPr>
        <w:t xml:space="preserve"> </w:t>
      </w:r>
      <w:r w:rsidRPr="0180225E">
        <w:rPr>
          <w:rFonts w:eastAsia="Calibri"/>
          <w:noProof/>
          <w:sz w:val="24"/>
          <w:szCs w:val="24"/>
        </w:rPr>
        <w:t>The Commission will also consider further ways, including possible legislative action, to make sure that Member States deliver cross-border energy infrastructure, so that there are no undue delays to the roll-out of the strategic infrastructure.</w:t>
      </w:r>
    </w:p>
    <w:p w14:paraId="39C99BE5" w14:textId="77777777" w:rsidR="00D71C9F" w:rsidRPr="00852C5A" w:rsidRDefault="51D24D74" w:rsidP="00C1531B">
      <w:pPr>
        <w:spacing w:before="120" w:after="120" w:line="240" w:lineRule="auto"/>
        <w:rPr>
          <w:noProof/>
          <w:sz w:val="24"/>
          <w:szCs w:val="24"/>
        </w:rPr>
      </w:pPr>
      <w:r w:rsidRPr="57A4659E">
        <w:rPr>
          <w:noProof/>
          <w:sz w:val="24"/>
          <w:szCs w:val="24"/>
        </w:rPr>
        <w:t xml:space="preserve">The Green Deal Industrial Plan will succeed in boosting competitiveness if all actors (authorities, </w:t>
      </w:r>
      <w:r w:rsidR="009C2786" w:rsidRPr="003E5B4E">
        <w:rPr>
          <w:noProof/>
          <w:sz w:val="24"/>
          <w:szCs w:val="24"/>
        </w:rPr>
        <w:t>social partners</w:t>
      </w:r>
      <w:r w:rsidR="009C2786">
        <w:rPr>
          <w:noProof/>
          <w:sz w:val="24"/>
          <w:szCs w:val="24"/>
        </w:rPr>
        <w:t xml:space="preserve">, </w:t>
      </w:r>
      <w:r w:rsidRPr="57A4659E">
        <w:rPr>
          <w:noProof/>
          <w:sz w:val="24"/>
          <w:szCs w:val="24"/>
        </w:rPr>
        <w:t>investors, consumers) join forces towards the same objectives.</w:t>
      </w:r>
      <w:r w:rsidRPr="00C1531B">
        <w:rPr>
          <w:noProof/>
          <w:sz w:val="24"/>
          <w:szCs w:val="24"/>
        </w:rPr>
        <w:t xml:space="preserve"> </w:t>
      </w:r>
      <w:r w:rsidRPr="5C9A54D6">
        <w:rPr>
          <w:rFonts w:eastAsia="Calibri"/>
          <w:noProof/>
          <w:sz w:val="24"/>
          <w:szCs w:val="24"/>
        </w:rPr>
        <w:t xml:space="preserve">The recently established Clean Tech Europe Platform, the Clean Energy Industrial Forum, together with other relevant stakeholders, would support the plan, coordinate action to meet the investment and manufacturing targets and further promote matchmaking opportunities. </w:t>
      </w:r>
      <w:r w:rsidRPr="00C1531B">
        <w:rPr>
          <w:noProof/>
          <w:sz w:val="24"/>
          <w:szCs w:val="24"/>
        </w:rPr>
        <w:t>The Commission will continue to engage closely with the European Parliament to make the Green Deal Industrial Plan a success.</w:t>
      </w:r>
    </w:p>
    <w:p w14:paraId="066E753D" w14:textId="77777777" w:rsidR="006A0A75" w:rsidRPr="00F45F3F" w:rsidRDefault="006A0A75">
      <w:pPr>
        <w:spacing w:line="240" w:lineRule="auto"/>
        <w:rPr>
          <w:rFonts w:eastAsia="Calibri"/>
          <w:noProof/>
          <w:sz w:val="24"/>
          <w:szCs w:val="24"/>
          <w:lang w:val="en-IE"/>
        </w:rPr>
      </w:pPr>
    </w:p>
    <w:p w14:paraId="56945EDB" w14:textId="77777777" w:rsidR="00705699" w:rsidRPr="000D17F2" w:rsidRDefault="68F534CF" w:rsidP="00422C4E">
      <w:pPr>
        <w:pStyle w:val="Heading2"/>
        <w:rPr>
          <w:noProof/>
          <w:szCs w:val="24"/>
        </w:rPr>
      </w:pPr>
      <w:r w:rsidRPr="00CA5CFF">
        <w:rPr>
          <w:noProof/>
          <w:szCs w:val="24"/>
        </w:rPr>
        <w:t>S</w:t>
      </w:r>
      <w:r w:rsidR="00EC6F06" w:rsidRPr="003F1D58">
        <w:rPr>
          <w:noProof/>
          <w:szCs w:val="24"/>
        </w:rPr>
        <w:t>peeding up</w:t>
      </w:r>
      <w:r w:rsidR="003538E4" w:rsidRPr="000D17F2">
        <w:rPr>
          <w:noProof/>
          <w:szCs w:val="24"/>
        </w:rPr>
        <w:t xml:space="preserve"> access to finance</w:t>
      </w:r>
    </w:p>
    <w:p w14:paraId="1507CC28" w14:textId="77777777" w:rsidR="00C928FD" w:rsidRPr="00F27D9F" w:rsidRDefault="4F78CF2E" w:rsidP="000D17F2">
      <w:pPr>
        <w:spacing w:before="120" w:after="120" w:line="240" w:lineRule="auto"/>
        <w:rPr>
          <w:noProof/>
          <w:sz w:val="24"/>
          <w:szCs w:val="24"/>
        </w:rPr>
      </w:pPr>
      <w:r w:rsidRPr="00F27D9F">
        <w:rPr>
          <w:noProof/>
          <w:sz w:val="24"/>
          <w:szCs w:val="24"/>
        </w:rPr>
        <w:t xml:space="preserve">Global </w:t>
      </w:r>
      <w:r w:rsidR="0A1D34AB" w:rsidRPr="00F27D9F">
        <w:rPr>
          <w:noProof/>
          <w:sz w:val="24"/>
          <w:szCs w:val="24"/>
        </w:rPr>
        <w:t>net-zero</w:t>
      </w:r>
      <w:r w:rsidR="00C928FD" w:rsidRPr="00F27D9F">
        <w:rPr>
          <w:noProof/>
          <w:sz w:val="24"/>
          <w:szCs w:val="24"/>
        </w:rPr>
        <w:t xml:space="preserve"> industry has experience</w:t>
      </w:r>
      <w:r w:rsidR="001B621B" w:rsidRPr="00F27D9F">
        <w:rPr>
          <w:noProof/>
          <w:sz w:val="24"/>
          <w:szCs w:val="24"/>
        </w:rPr>
        <w:t>d</w:t>
      </w:r>
      <w:r w:rsidR="00C928FD" w:rsidRPr="00F27D9F">
        <w:rPr>
          <w:noProof/>
          <w:sz w:val="24"/>
          <w:szCs w:val="24"/>
        </w:rPr>
        <w:t xml:space="preserve"> strong growth, with </w:t>
      </w:r>
      <w:r w:rsidRPr="00F27D9F">
        <w:rPr>
          <w:noProof/>
          <w:sz w:val="24"/>
          <w:szCs w:val="24"/>
        </w:rPr>
        <w:t xml:space="preserve">clean energy investments </w:t>
      </w:r>
      <w:r w:rsidR="006A0A75" w:rsidRPr="00F27D9F">
        <w:rPr>
          <w:noProof/>
          <w:sz w:val="24"/>
          <w:szCs w:val="24"/>
        </w:rPr>
        <w:t>up</w:t>
      </w:r>
      <w:r w:rsidRPr="00F27D9F">
        <w:rPr>
          <w:noProof/>
          <w:sz w:val="24"/>
          <w:szCs w:val="24"/>
        </w:rPr>
        <w:t xml:space="preserve"> </w:t>
      </w:r>
      <w:r w:rsidR="006A0A75" w:rsidRPr="00F27D9F">
        <w:rPr>
          <w:noProof/>
          <w:sz w:val="24"/>
          <w:szCs w:val="24"/>
        </w:rPr>
        <w:t xml:space="preserve">by 10% </w:t>
      </w:r>
      <w:r w:rsidRPr="00F27D9F">
        <w:rPr>
          <w:noProof/>
          <w:sz w:val="24"/>
          <w:szCs w:val="24"/>
        </w:rPr>
        <w:t>in 2022</w:t>
      </w:r>
      <w:r w:rsidR="006A0A75" w:rsidRPr="00F27D9F">
        <w:rPr>
          <w:noProof/>
          <w:sz w:val="24"/>
          <w:szCs w:val="24"/>
        </w:rPr>
        <w:t xml:space="preserve"> year on year.</w:t>
      </w:r>
      <w:r w:rsidR="3BE382E9" w:rsidRPr="00F27D9F">
        <w:rPr>
          <w:noProof/>
          <w:sz w:val="24"/>
          <w:szCs w:val="24"/>
        </w:rPr>
        <w:t xml:space="preserve"> </w:t>
      </w:r>
      <w:r w:rsidR="5AB42ED9" w:rsidRPr="003E5B4E">
        <w:rPr>
          <w:bCs/>
          <w:noProof/>
          <w:sz w:val="24"/>
          <w:szCs w:val="24"/>
          <w:lang w:val="en-IE"/>
        </w:rPr>
        <w:t xml:space="preserve">The EU’s net-zero industry is competitive in some sectors, such as wind energy or heat pumps, even in our relatively high-energy-price environment, while </w:t>
      </w:r>
      <w:r w:rsidR="65C32AF3" w:rsidRPr="003E5B4E">
        <w:rPr>
          <w:bCs/>
          <w:noProof/>
          <w:sz w:val="24"/>
          <w:szCs w:val="24"/>
          <w:lang w:val="en-IE"/>
        </w:rPr>
        <w:t>it has limited footholds</w:t>
      </w:r>
      <w:r w:rsidR="5AB42ED9" w:rsidRPr="003E5B4E">
        <w:rPr>
          <w:bCs/>
          <w:noProof/>
          <w:sz w:val="24"/>
          <w:szCs w:val="24"/>
          <w:lang w:val="en-IE"/>
        </w:rPr>
        <w:t xml:space="preserve"> in other segments, such as solar PV panels.</w:t>
      </w:r>
      <w:r w:rsidR="5AB42ED9" w:rsidRPr="6384ECE7">
        <w:rPr>
          <w:b/>
          <w:bCs/>
          <w:noProof/>
          <w:sz w:val="24"/>
          <w:szCs w:val="24"/>
          <w:lang w:val="en-IE"/>
        </w:rPr>
        <w:t xml:space="preserve"> </w:t>
      </w:r>
      <w:r w:rsidR="008E5F4B" w:rsidRPr="003E5B4E">
        <w:rPr>
          <w:bCs/>
          <w:noProof/>
          <w:sz w:val="24"/>
          <w:szCs w:val="24"/>
          <w:lang w:val="en-IE"/>
        </w:rPr>
        <w:t>Moreover, ensuring a timely transition to a net-zero economy requires faster development of those sectors.</w:t>
      </w:r>
      <w:r w:rsidR="008E5F4B">
        <w:rPr>
          <w:b/>
          <w:bCs/>
          <w:noProof/>
          <w:sz w:val="24"/>
          <w:szCs w:val="24"/>
          <w:lang w:val="en-IE"/>
        </w:rPr>
        <w:t xml:space="preserve"> </w:t>
      </w:r>
      <w:r w:rsidR="36E8F665" w:rsidRPr="3E1FCBB5">
        <w:rPr>
          <w:b/>
          <w:bCs/>
          <w:noProof/>
          <w:sz w:val="24"/>
          <w:szCs w:val="24"/>
          <w:lang w:val="en-IE"/>
        </w:rPr>
        <w:t xml:space="preserve">The EU industry’s </w:t>
      </w:r>
      <w:r w:rsidR="5AB42ED9" w:rsidRPr="6384ECE7">
        <w:rPr>
          <w:b/>
          <w:bCs/>
          <w:noProof/>
          <w:sz w:val="24"/>
          <w:szCs w:val="24"/>
          <w:lang w:val="en-IE"/>
        </w:rPr>
        <w:t>market shares</w:t>
      </w:r>
      <w:r w:rsidR="3E58F0B7" w:rsidRPr="56A3D594">
        <w:rPr>
          <w:b/>
          <w:bCs/>
          <w:noProof/>
          <w:sz w:val="24"/>
          <w:szCs w:val="24"/>
          <w:lang w:val="en-IE"/>
        </w:rPr>
        <w:t xml:space="preserve"> are under strong pressure, to a great extent because</w:t>
      </w:r>
      <w:r w:rsidR="00191CE0">
        <w:rPr>
          <w:b/>
          <w:bCs/>
          <w:noProof/>
          <w:sz w:val="24"/>
          <w:szCs w:val="24"/>
          <w:lang w:val="en-IE"/>
        </w:rPr>
        <w:t xml:space="preserve"> subsidies abroad are unleveling </w:t>
      </w:r>
      <w:r w:rsidR="002264BD">
        <w:rPr>
          <w:b/>
          <w:bCs/>
          <w:noProof/>
          <w:sz w:val="24"/>
          <w:szCs w:val="24"/>
          <w:lang w:val="en-IE"/>
        </w:rPr>
        <w:t>the playing field.</w:t>
      </w:r>
      <w:r w:rsidR="00AC29B3">
        <w:rPr>
          <w:b/>
          <w:bCs/>
          <w:noProof/>
          <w:sz w:val="24"/>
          <w:szCs w:val="24"/>
          <w:lang w:val="en-IE"/>
        </w:rPr>
        <w:t xml:space="preserve"> This </w:t>
      </w:r>
      <w:r w:rsidR="2DFAA22C" w:rsidRPr="4AACA302">
        <w:rPr>
          <w:b/>
          <w:bCs/>
          <w:noProof/>
          <w:sz w:val="24"/>
          <w:szCs w:val="24"/>
          <w:lang w:val="en-IE"/>
        </w:rPr>
        <w:t>call</w:t>
      </w:r>
      <w:r w:rsidR="00AC29B3">
        <w:rPr>
          <w:b/>
          <w:bCs/>
          <w:noProof/>
          <w:sz w:val="24"/>
          <w:szCs w:val="24"/>
          <w:lang w:val="en-IE"/>
        </w:rPr>
        <w:t>s</w:t>
      </w:r>
      <w:r w:rsidR="2DFAA22C" w:rsidRPr="4AACA302">
        <w:rPr>
          <w:b/>
          <w:bCs/>
          <w:noProof/>
          <w:sz w:val="24"/>
          <w:szCs w:val="24"/>
          <w:lang w:val="en-IE"/>
        </w:rPr>
        <w:t xml:space="preserve"> for </w:t>
      </w:r>
      <w:r w:rsidR="0D5F5744" w:rsidRPr="4AACA302">
        <w:rPr>
          <w:b/>
          <w:bCs/>
          <w:noProof/>
          <w:sz w:val="24"/>
          <w:szCs w:val="24"/>
          <w:lang w:val="en-IE"/>
        </w:rPr>
        <w:t xml:space="preserve">access to funding for </w:t>
      </w:r>
      <w:r w:rsidR="0A1D34AB" w:rsidRPr="4AACA302">
        <w:rPr>
          <w:b/>
          <w:bCs/>
          <w:noProof/>
          <w:sz w:val="24"/>
          <w:szCs w:val="24"/>
          <w:lang w:val="en-IE"/>
        </w:rPr>
        <w:t>net-zero</w:t>
      </w:r>
      <w:r w:rsidR="00E73B05" w:rsidRPr="4AACA302">
        <w:rPr>
          <w:b/>
          <w:bCs/>
          <w:noProof/>
          <w:sz w:val="24"/>
          <w:szCs w:val="24"/>
          <w:lang w:val="en-IE"/>
        </w:rPr>
        <w:t xml:space="preserve"> </w:t>
      </w:r>
      <w:r w:rsidR="00E8584A" w:rsidRPr="4AACA302">
        <w:rPr>
          <w:b/>
          <w:bCs/>
          <w:noProof/>
          <w:sz w:val="24"/>
          <w:szCs w:val="24"/>
          <w:lang w:val="en-IE"/>
        </w:rPr>
        <w:t>industry</w:t>
      </w:r>
      <w:r w:rsidR="0D5F5744" w:rsidRPr="4AACA302">
        <w:rPr>
          <w:b/>
          <w:bCs/>
          <w:noProof/>
          <w:sz w:val="24"/>
          <w:szCs w:val="24"/>
          <w:lang w:val="en-IE"/>
        </w:rPr>
        <w:t xml:space="preserve"> to be </w:t>
      </w:r>
      <w:r w:rsidR="00AC29B3">
        <w:rPr>
          <w:b/>
          <w:bCs/>
          <w:noProof/>
          <w:sz w:val="24"/>
          <w:szCs w:val="24"/>
          <w:lang w:val="en-IE"/>
        </w:rPr>
        <w:t>extended</w:t>
      </w:r>
      <w:r w:rsidR="002D07F2">
        <w:rPr>
          <w:b/>
          <w:bCs/>
          <w:noProof/>
          <w:sz w:val="24"/>
          <w:szCs w:val="24"/>
          <w:lang w:val="en-IE"/>
        </w:rPr>
        <w:t xml:space="preserve"> and accelerated</w:t>
      </w:r>
      <w:r w:rsidR="0D5F5744" w:rsidRPr="4AACA302">
        <w:rPr>
          <w:b/>
          <w:bCs/>
          <w:noProof/>
          <w:sz w:val="24"/>
          <w:szCs w:val="24"/>
          <w:lang w:val="en-IE"/>
        </w:rPr>
        <w:t>.</w:t>
      </w:r>
      <w:r w:rsidR="0D5F5744" w:rsidRPr="4AACA302">
        <w:rPr>
          <w:noProof/>
          <w:sz w:val="24"/>
          <w:szCs w:val="24"/>
        </w:rPr>
        <w:t xml:space="preserve"> </w:t>
      </w:r>
      <w:r w:rsidR="00C97EAD" w:rsidRPr="4AACA302">
        <w:rPr>
          <w:noProof/>
          <w:sz w:val="24"/>
          <w:szCs w:val="24"/>
        </w:rPr>
        <w:t>This is the second pillar of the Green Deal In</w:t>
      </w:r>
      <w:r w:rsidR="005C3940" w:rsidRPr="4AACA302">
        <w:rPr>
          <w:noProof/>
          <w:sz w:val="24"/>
          <w:szCs w:val="24"/>
        </w:rPr>
        <w:t xml:space="preserve">dustrial Plan. </w:t>
      </w:r>
    </w:p>
    <w:p w14:paraId="672FD0C7" w14:textId="147ABE9F" w:rsidR="00D62011" w:rsidRPr="00AC076B" w:rsidRDefault="067D5054" w:rsidP="00D62011">
      <w:pPr>
        <w:spacing w:before="120" w:after="120" w:line="240" w:lineRule="auto"/>
        <w:rPr>
          <w:bCs/>
          <w:noProof/>
          <w:sz w:val="24"/>
          <w:szCs w:val="24"/>
        </w:rPr>
      </w:pPr>
      <w:r w:rsidRPr="56A3D594">
        <w:rPr>
          <w:noProof/>
          <w:sz w:val="24"/>
          <w:szCs w:val="24"/>
        </w:rPr>
        <w:t>Targeted p</w:t>
      </w:r>
      <w:r w:rsidR="33836454" w:rsidRPr="58445A3F">
        <w:rPr>
          <w:noProof/>
          <w:sz w:val="24"/>
          <w:szCs w:val="24"/>
        </w:rPr>
        <w:t xml:space="preserve">ublic funding </w:t>
      </w:r>
      <w:r w:rsidR="3CD99126" w:rsidRPr="56A3D594">
        <w:rPr>
          <w:noProof/>
          <w:sz w:val="24"/>
          <w:szCs w:val="24"/>
        </w:rPr>
        <w:t>must</w:t>
      </w:r>
      <w:r w:rsidR="33836454" w:rsidRPr="58445A3F">
        <w:rPr>
          <w:noProof/>
          <w:sz w:val="24"/>
          <w:szCs w:val="24"/>
        </w:rPr>
        <w:t xml:space="preserve"> also play its role</w:t>
      </w:r>
      <w:r w:rsidR="33836454" w:rsidRPr="56A3D594">
        <w:rPr>
          <w:noProof/>
          <w:sz w:val="24"/>
          <w:szCs w:val="24"/>
        </w:rPr>
        <w:t>.</w:t>
      </w:r>
      <w:r w:rsidR="33836454" w:rsidRPr="58445A3F">
        <w:rPr>
          <w:noProof/>
          <w:sz w:val="24"/>
          <w:szCs w:val="24"/>
        </w:rPr>
        <w:t xml:space="preserve"> </w:t>
      </w:r>
      <w:r w:rsidR="6FA009CD" w:rsidRPr="4AACA302">
        <w:rPr>
          <w:noProof/>
          <w:sz w:val="24"/>
          <w:szCs w:val="24"/>
        </w:rPr>
        <w:t>Already today</w:t>
      </w:r>
      <w:r w:rsidR="00273232">
        <w:rPr>
          <w:noProof/>
          <w:sz w:val="24"/>
          <w:szCs w:val="24"/>
        </w:rPr>
        <w:t xml:space="preserve">, the </w:t>
      </w:r>
      <w:r w:rsidR="00085108" w:rsidRPr="4AACA302">
        <w:rPr>
          <w:noProof/>
          <w:sz w:val="24"/>
          <w:szCs w:val="24"/>
        </w:rPr>
        <w:t xml:space="preserve">EU </w:t>
      </w:r>
      <w:r w:rsidR="1550C558" w:rsidRPr="2B22BD22">
        <w:rPr>
          <w:noProof/>
          <w:sz w:val="24"/>
          <w:szCs w:val="24"/>
        </w:rPr>
        <w:t xml:space="preserve">and </w:t>
      </w:r>
      <w:r w:rsidR="1550C558" w:rsidRPr="0AB588A7">
        <w:rPr>
          <w:noProof/>
          <w:sz w:val="24"/>
          <w:szCs w:val="24"/>
        </w:rPr>
        <w:t xml:space="preserve">national </w:t>
      </w:r>
      <w:r w:rsidR="00085108" w:rsidRPr="0AB588A7">
        <w:rPr>
          <w:noProof/>
          <w:sz w:val="24"/>
          <w:szCs w:val="24"/>
        </w:rPr>
        <w:t>funding</w:t>
      </w:r>
      <w:r w:rsidR="00085108" w:rsidRPr="4AACA302">
        <w:rPr>
          <w:noProof/>
          <w:sz w:val="24"/>
          <w:szCs w:val="24"/>
        </w:rPr>
        <w:t xml:space="preserve"> play an important role </w:t>
      </w:r>
      <w:r w:rsidR="00273232">
        <w:rPr>
          <w:noProof/>
          <w:sz w:val="24"/>
          <w:szCs w:val="24"/>
        </w:rPr>
        <w:t>in</w:t>
      </w:r>
      <w:r w:rsidR="00273232" w:rsidRPr="4AACA302">
        <w:rPr>
          <w:noProof/>
          <w:sz w:val="24"/>
          <w:szCs w:val="24"/>
        </w:rPr>
        <w:t xml:space="preserve"> </w:t>
      </w:r>
      <w:r w:rsidR="00085108" w:rsidRPr="4AACA302">
        <w:rPr>
          <w:noProof/>
          <w:sz w:val="24"/>
          <w:szCs w:val="24"/>
        </w:rPr>
        <w:t>foster</w:t>
      </w:r>
      <w:r w:rsidR="00273232">
        <w:rPr>
          <w:noProof/>
          <w:sz w:val="24"/>
          <w:szCs w:val="24"/>
        </w:rPr>
        <w:t>ing</w:t>
      </w:r>
      <w:r w:rsidR="00085108" w:rsidRPr="4AACA302">
        <w:rPr>
          <w:noProof/>
          <w:sz w:val="24"/>
          <w:szCs w:val="24"/>
        </w:rPr>
        <w:t xml:space="preserve"> </w:t>
      </w:r>
      <w:r w:rsidR="00326405" w:rsidRPr="4AACA302">
        <w:rPr>
          <w:noProof/>
          <w:sz w:val="24"/>
          <w:szCs w:val="24"/>
        </w:rPr>
        <w:t>net</w:t>
      </w:r>
      <w:r w:rsidR="00921DA7" w:rsidRPr="4AACA302">
        <w:rPr>
          <w:noProof/>
          <w:sz w:val="24"/>
          <w:szCs w:val="24"/>
        </w:rPr>
        <w:t>-</w:t>
      </w:r>
      <w:r w:rsidR="00326405" w:rsidRPr="4AACA302">
        <w:rPr>
          <w:noProof/>
          <w:sz w:val="24"/>
          <w:szCs w:val="24"/>
        </w:rPr>
        <w:t>zero</w:t>
      </w:r>
      <w:r w:rsidR="00C928FD" w:rsidRPr="4AACA302">
        <w:rPr>
          <w:noProof/>
          <w:sz w:val="24"/>
          <w:szCs w:val="24"/>
        </w:rPr>
        <w:t xml:space="preserve"> innovation, manufacturing, roll</w:t>
      </w:r>
      <w:r w:rsidR="008B031A" w:rsidRPr="4AACA302">
        <w:rPr>
          <w:noProof/>
          <w:sz w:val="24"/>
          <w:szCs w:val="24"/>
        </w:rPr>
        <w:t>-</w:t>
      </w:r>
      <w:r w:rsidR="00C928FD" w:rsidRPr="4AACA302">
        <w:rPr>
          <w:noProof/>
          <w:sz w:val="24"/>
          <w:szCs w:val="24"/>
        </w:rPr>
        <w:t>out and related strengthening of grids and infratructure</w:t>
      </w:r>
      <w:r w:rsidR="0038190E">
        <w:rPr>
          <w:noProof/>
          <w:sz w:val="24"/>
          <w:szCs w:val="24"/>
        </w:rPr>
        <w:t xml:space="preserve">. </w:t>
      </w:r>
      <w:r w:rsidR="00D62011" w:rsidRPr="00AC076B">
        <w:rPr>
          <w:bCs/>
          <w:noProof/>
          <w:sz w:val="24"/>
          <w:szCs w:val="24"/>
        </w:rPr>
        <w:t xml:space="preserve">Private funding will be key to unlock investments for the net-zero industry. </w:t>
      </w:r>
    </w:p>
    <w:p w14:paraId="30694F9D" w14:textId="77777777" w:rsidR="00514CA6" w:rsidRPr="00DC2AEA" w:rsidRDefault="00514CA6" w:rsidP="1DCA8D46">
      <w:pPr>
        <w:spacing w:before="120" w:after="120" w:line="240" w:lineRule="auto"/>
        <w:rPr>
          <w:noProof/>
          <w:sz w:val="24"/>
          <w:szCs w:val="24"/>
        </w:rPr>
      </w:pPr>
      <w:r>
        <w:rPr>
          <w:noProof/>
          <w:sz w:val="24"/>
          <w:szCs w:val="24"/>
        </w:rPr>
        <w:t>Under NextGenerationEU, t</w:t>
      </w:r>
      <w:r w:rsidRPr="00F27D9F">
        <w:rPr>
          <w:noProof/>
          <w:sz w:val="24"/>
          <w:szCs w:val="24"/>
        </w:rPr>
        <w:t>he</w:t>
      </w:r>
      <w:r w:rsidRPr="00F27D9F" w:rsidDel="70A0BB4D">
        <w:rPr>
          <w:noProof/>
          <w:sz w:val="24"/>
          <w:szCs w:val="24"/>
        </w:rPr>
        <w:t xml:space="preserve"> </w:t>
      </w:r>
      <w:r w:rsidRPr="00F27D9F">
        <w:rPr>
          <w:noProof/>
          <w:sz w:val="24"/>
          <w:szCs w:val="24"/>
        </w:rPr>
        <w:t xml:space="preserve">27 national recovery and resilience plans funded by the </w:t>
      </w:r>
      <w:r>
        <w:rPr>
          <w:noProof/>
          <w:sz w:val="24"/>
          <w:szCs w:val="24"/>
        </w:rPr>
        <w:t>Recovery and Resilience Facility (RRF)</w:t>
      </w:r>
      <w:r w:rsidRPr="00F27D9F">
        <w:rPr>
          <w:noProof/>
          <w:sz w:val="24"/>
          <w:szCs w:val="24"/>
        </w:rPr>
        <w:t xml:space="preserve"> already make available EUR 250 billion for green measures, including investments supporting the decarbonisation of industry.</w:t>
      </w:r>
      <w:r>
        <w:rPr>
          <w:noProof/>
          <w:sz w:val="24"/>
          <w:szCs w:val="24"/>
        </w:rPr>
        <w:t xml:space="preserve"> Horizon Europe dedicates EUR 40 billion to </w:t>
      </w:r>
      <w:r w:rsidRPr="3E1FCBB5">
        <w:rPr>
          <w:noProof/>
          <w:sz w:val="24"/>
          <w:szCs w:val="24"/>
        </w:rPr>
        <w:t>Green Deal</w:t>
      </w:r>
      <w:r>
        <w:rPr>
          <w:noProof/>
          <w:sz w:val="24"/>
          <w:szCs w:val="24"/>
        </w:rPr>
        <w:t xml:space="preserve"> research and innovation, also in partnership with industry. </w:t>
      </w:r>
    </w:p>
    <w:p w14:paraId="53201466" w14:textId="3C2CC765" w:rsidR="00B92426" w:rsidRDefault="00514CA6" w:rsidP="00B92426">
      <w:pPr>
        <w:spacing w:before="120" w:after="120" w:line="240" w:lineRule="auto"/>
        <w:rPr>
          <w:noProof/>
          <w:sz w:val="24"/>
          <w:szCs w:val="24"/>
          <w:lang w:val="en-GB"/>
        </w:rPr>
      </w:pPr>
      <w:r w:rsidRPr="003E5B4E">
        <w:rPr>
          <w:b/>
          <w:noProof/>
          <w:sz w:val="24"/>
          <w:szCs w:val="24"/>
        </w:rPr>
        <w:t xml:space="preserve">Cohesion </w:t>
      </w:r>
      <w:r w:rsidR="00DB5D8C">
        <w:rPr>
          <w:b/>
          <w:noProof/>
          <w:sz w:val="24"/>
          <w:szCs w:val="24"/>
        </w:rPr>
        <w:t>polic</w:t>
      </w:r>
      <w:r w:rsidR="00A567F8">
        <w:rPr>
          <w:b/>
          <w:noProof/>
          <w:sz w:val="24"/>
          <w:szCs w:val="24"/>
        </w:rPr>
        <w:t>ies</w:t>
      </w:r>
      <w:r w:rsidR="005A2F9D" w:rsidRPr="00833707">
        <w:rPr>
          <w:b/>
          <w:noProof/>
          <w:sz w:val="24"/>
        </w:rPr>
        <w:t xml:space="preserve"> </w:t>
      </w:r>
      <w:r>
        <w:rPr>
          <w:noProof/>
          <w:sz w:val="24"/>
          <w:szCs w:val="24"/>
        </w:rPr>
        <w:t xml:space="preserve">make around EUR </w:t>
      </w:r>
      <w:r w:rsidR="6C105BC6" w:rsidRPr="33CCC34C">
        <w:rPr>
          <w:noProof/>
          <w:sz w:val="24"/>
          <w:szCs w:val="24"/>
        </w:rPr>
        <w:t>100</w:t>
      </w:r>
      <w:r>
        <w:rPr>
          <w:noProof/>
          <w:sz w:val="24"/>
          <w:szCs w:val="24"/>
        </w:rPr>
        <w:t xml:space="preserve"> billion available for </w:t>
      </w:r>
      <w:r w:rsidR="215531E2" w:rsidRPr="40CE9C9D">
        <w:rPr>
          <w:noProof/>
          <w:sz w:val="24"/>
          <w:szCs w:val="24"/>
          <w:lang w:val="en-GB"/>
        </w:rPr>
        <w:t>green</w:t>
      </w:r>
      <w:r w:rsidRPr="005E71AB">
        <w:rPr>
          <w:noProof/>
          <w:sz w:val="24"/>
          <w:szCs w:val="24"/>
          <w:lang w:val="en-GB"/>
        </w:rPr>
        <w:t xml:space="preserve"> transition</w:t>
      </w:r>
      <w:r>
        <w:rPr>
          <w:noProof/>
          <w:sz w:val="24"/>
          <w:szCs w:val="24"/>
          <w:lang w:val="en-GB"/>
        </w:rPr>
        <w:t xml:space="preserve">, </w:t>
      </w:r>
      <w:r w:rsidR="00A567F8">
        <w:rPr>
          <w:noProof/>
          <w:sz w:val="24"/>
          <w:szCs w:val="24"/>
        </w:rPr>
        <w:t>including the</w:t>
      </w:r>
      <w:r>
        <w:rPr>
          <w:noProof/>
          <w:sz w:val="24"/>
          <w:szCs w:val="24"/>
        </w:rPr>
        <w:t xml:space="preserve"> Just Transition Fund. </w:t>
      </w:r>
      <w:r w:rsidR="00B92426" w:rsidRPr="00860CD7">
        <w:rPr>
          <w:noProof/>
          <w:sz w:val="24"/>
          <w:szCs w:val="24"/>
          <w:lang w:val="en-GB"/>
        </w:rPr>
        <w:t xml:space="preserve">The Commission will further facilitate the swift mobilisation of Cohesion investments in support of the </w:t>
      </w:r>
      <w:r w:rsidR="00B92426">
        <w:rPr>
          <w:noProof/>
          <w:sz w:val="24"/>
          <w:szCs w:val="24"/>
          <w:lang w:val="en-GB"/>
        </w:rPr>
        <w:t>Net-Zero</w:t>
      </w:r>
      <w:r w:rsidR="00B92426" w:rsidRPr="00860CD7">
        <w:rPr>
          <w:noProof/>
          <w:sz w:val="24"/>
          <w:szCs w:val="24"/>
          <w:lang w:val="en-GB"/>
        </w:rPr>
        <w:t xml:space="preserve"> Industrial Plan, including by speeding up the design and reimbursements of energy efficiency and </w:t>
      </w:r>
      <w:r w:rsidR="00B92426" w:rsidRPr="007620A3">
        <w:rPr>
          <w:noProof/>
          <w:sz w:val="24"/>
          <w:szCs w:val="24"/>
          <w:lang w:val="en-GB"/>
        </w:rPr>
        <w:t>renewable</w:t>
      </w:r>
      <w:r w:rsidR="00B92426" w:rsidRPr="00860CD7">
        <w:rPr>
          <w:noProof/>
          <w:sz w:val="24"/>
          <w:szCs w:val="24"/>
          <w:lang w:val="en-GB"/>
        </w:rPr>
        <w:t xml:space="preserve"> projects through standard reimbursement schemes. </w:t>
      </w:r>
    </w:p>
    <w:p w14:paraId="00BD6CFD" w14:textId="77777777" w:rsidR="00514CA6" w:rsidRPr="00DC2AEA" w:rsidRDefault="00514CA6" w:rsidP="00101B5E">
      <w:pPr>
        <w:spacing w:before="120" w:after="120" w:line="240" w:lineRule="auto"/>
        <w:rPr>
          <w:noProof/>
          <w:sz w:val="24"/>
          <w:szCs w:val="24"/>
        </w:rPr>
      </w:pPr>
      <w:r w:rsidRPr="05A235EF">
        <w:rPr>
          <w:noProof/>
          <w:sz w:val="24"/>
          <w:szCs w:val="24"/>
        </w:rPr>
        <w:t>To</w:t>
      </w:r>
      <w:r w:rsidRPr="56A3D594">
        <w:rPr>
          <w:noProof/>
          <w:sz w:val="24"/>
          <w:szCs w:val="24"/>
        </w:rPr>
        <w:t xml:space="preserve"> date, t</w:t>
      </w:r>
      <w:r w:rsidRPr="2B035C5E">
        <w:rPr>
          <w:noProof/>
          <w:sz w:val="24"/>
          <w:szCs w:val="24"/>
        </w:rPr>
        <w:t>hese</w:t>
      </w:r>
      <w:r>
        <w:rPr>
          <w:noProof/>
          <w:sz w:val="24"/>
          <w:szCs w:val="24"/>
        </w:rPr>
        <w:t xml:space="preserve"> EU</w:t>
      </w:r>
      <w:r w:rsidRPr="2B035C5E">
        <w:rPr>
          <w:noProof/>
          <w:sz w:val="24"/>
          <w:szCs w:val="24"/>
        </w:rPr>
        <w:t xml:space="preserve"> funding </w:t>
      </w:r>
      <w:r w:rsidR="0098276E">
        <w:rPr>
          <w:noProof/>
          <w:sz w:val="24"/>
          <w:szCs w:val="24"/>
        </w:rPr>
        <w:t xml:space="preserve">sources </w:t>
      </w:r>
      <w:r w:rsidRPr="2B035C5E">
        <w:rPr>
          <w:noProof/>
          <w:sz w:val="24"/>
          <w:szCs w:val="24"/>
        </w:rPr>
        <w:t xml:space="preserve">have </w:t>
      </w:r>
      <w:r w:rsidRPr="6A6D0275">
        <w:rPr>
          <w:noProof/>
          <w:sz w:val="24"/>
          <w:szCs w:val="24"/>
        </w:rPr>
        <w:t>largely benefitted</w:t>
      </w:r>
      <w:r w:rsidRPr="2B035C5E">
        <w:rPr>
          <w:noProof/>
          <w:sz w:val="24"/>
          <w:szCs w:val="24"/>
        </w:rPr>
        <w:t xml:space="preserve"> research and innovation and deployment of renewable energy and related infrastructure</w:t>
      </w:r>
      <w:r w:rsidRPr="6EFA6D00">
        <w:rPr>
          <w:noProof/>
          <w:sz w:val="24"/>
          <w:szCs w:val="24"/>
        </w:rPr>
        <w:t>s</w:t>
      </w:r>
      <w:r>
        <w:rPr>
          <w:noProof/>
          <w:sz w:val="24"/>
          <w:szCs w:val="24"/>
        </w:rPr>
        <w:t xml:space="preserve">, rather than targeting manufacturing capacity </w:t>
      </w:r>
      <w:r w:rsidRPr="5D5E75DA">
        <w:rPr>
          <w:noProof/>
          <w:sz w:val="24"/>
          <w:szCs w:val="24"/>
        </w:rPr>
        <w:t>in the sector.</w:t>
      </w:r>
    </w:p>
    <w:p w14:paraId="7E0AD064" w14:textId="77777777" w:rsidR="00011481" w:rsidRDefault="007F33E8" w:rsidP="11891D8B">
      <w:pPr>
        <w:spacing w:before="120" w:after="120" w:line="240" w:lineRule="auto"/>
        <w:rPr>
          <w:b/>
          <w:noProof/>
          <w:sz w:val="24"/>
          <w:szCs w:val="24"/>
        </w:rPr>
      </w:pPr>
      <w:r>
        <w:rPr>
          <w:noProof/>
          <w:sz w:val="24"/>
          <w:szCs w:val="24"/>
        </w:rPr>
        <w:t>F</w:t>
      </w:r>
      <w:r w:rsidR="007A7F74">
        <w:rPr>
          <w:noProof/>
          <w:sz w:val="24"/>
          <w:szCs w:val="24"/>
        </w:rPr>
        <w:t>unding</w:t>
      </w:r>
      <w:r w:rsidR="002F699E">
        <w:rPr>
          <w:noProof/>
          <w:sz w:val="24"/>
          <w:szCs w:val="24"/>
        </w:rPr>
        <w:t xml:space="preserve"> for net-zero industrial value chains</w:t>
      </w:r>
      <w:r w:rsidR="007A7F74">
        <w:rPr>
          <w:noProof/>
          <w:sz w:val="24"/>
          <w:szCs w:val="24"/>
        </w:rPr>
        <w:t xml:space="preserve"> </w:t>
      </w:r>
      <w:r w:rsidR="00CB4D24">
        <w:rPr>
          <w:noProof/>
          <w:sz w:val="24"/>
          <w:szCs w:val="24"/>
        </w:rPr>
        <w:t>can be</w:t>
      </w:r>
      <w:r w:rsidR="007A7F74">
        <w:rPr>
          <w:noProof/>
          <w:sz w:val="24"/>
          <w:szCs w:val="24"/>
        </w:rPr>
        <w:t xml:space="preserve"> stepped up in scale and speed</w:t>
      </w:r>
      <w:r>
        <w:rPr>
          <w:noProof/>
          <w:sz w:val="24"/>
          <w:szCs w:val="24"/>
        </w:rPr>
        <w:t xml:space="preserve"> </w:t>
      </w:r>
      <w:r w:rsidR="007A7F74" w:rsidRPr="75B6E727">
        <w:rPr>
          <w:noProof/>
          <w:sz w:val="24"/>
          <w:szCs w:val="24"/>
        </w:rPr>
        <w:t xml:space="preserve">through targeted state aid. But to avoid fragmenting the Single Market due to varying levels of national support – and varying capacities to grant such support – there also needs to be adequate EU-level funding to facilitate </w:t>
      </w:r>
      <w:r w:rsidR="0723D9FE" w:rsidRPr="56A3D594">
        <w:rPr>
          <w:noProof/>
          <w:sz w:val="24"/>
          <w:szCs w:val="24"/>
        </w:rPr>
        <w:t>the flourishing of such industrial value chains</w:t>
      </w:r>
      <w:r w:rsidR="007A7F74" w:rsidRPr="75B6E727">
        <w:rPr>
          <w:noProof/>
          <w:sz w:val="24"/>
          <w:szCs w:val="24"/>
        </w:rPr>
        <w:t xml:space="preserve"> across the Union as a whole.</w:t>
      </w:r>
      <w:r w:rsidR="00171097">
        <w:rPr>
          <w:noProof/>
          <w:sz w:val="24"/>
          <w:szCs w:val="24"/>
        </w:rPr>
        <w:t xml:space="preserve"> </w:t>
      </w:r>
    </w:p>
    <w:p w14:paraId="7FE98C27" w14:textId="77777777" w:rsidR="005C6F05" w:rsidRPr="00944F32" w:rsidRDefault="442C571F" w:rsidP="11891D8B">
      <w:pPr>
        <w:spacing w:before="120" w:after="120" w:line="240" w:lineRule="auto"/>
        <w:rPr>
          <w:noProof/>
          <w:sz w:val="24"/>
          <w:szCs w:val="24"/>
        </w:rPr>
      </w:pPr>
      <w:r w:rsidRPr="11891D8B">
        <w:rPr>
          <w:noProof/>
          <w:sz w:val="24"/>
          <w:szCs w:val="24"/>
        </w:rPr>
        <w:t>2.2.1 National funding</w:t>
      </w:r>
    </w:p>
    <w:p w14:paraId="3DB2BB44" w14:textId="77777777" w:rsidR="001F1BC5" w:rsidRPr="00F27D9F" w:rsidRDefault="13C2329D" w:rsidP="5DBDEE27">
      <w:pPr>
        <w:spacing w:before="120" w:after="120" w:line="240" w:lineRule="auto"/>
        <w:rPr>
          <w:noProof/>
          <w:sz w:val="24"/>
          <w:szCs w:val="24"/>
          <w:lang w:val="en-IE"/>
        </w:rPr>
      </w:pPr>
      <w:r w:rsidRPr="11891D8B">
        <w:rPr>
          <w:b/>
          <w:bCs/>
          <w:noProof/>
          <w:sz w:val="24"/>
          <w:szCs w:val="24"/>
        </w:rPr>
        <w:t xml:space="preserve">Starting with state aid: EU </w:t>
      </w:r>
      <w:r w:rsidR="3494D140" w:rsidRPr="11891D8B">
        <w:rPr>
          <w:b/>
          <w:bCs/>
          <w:noProof/>
          <w:sz w:val="24"/>
          <w:szCs w:val="24"/>
        </w:rPr>
        <w:t>c</w:t>
      </w:r>
      <w:r w:rsidR="2DBAF14F" w:rsidRPr="11891D8B">
        <w:rPr>
          <w:b/>
          <w:bCs/>
          <w:noProof/>
          <w:sz w:val="24"/>
          <w:szCs w:val="24"/>
          <w:lang w:val="en-IE"/>
        </w:rPr>
        <w:t xml:space="preserve">ompetition policy </w:t>
      </w:r>
      <w:r w:rsidR="2DBAF14F" w:rsidRPr="11891D8B">
        <w:rPr>
          <w:noProof/>
          <w:sz w:val="24"/>
          <w:szCs w:val="24"/>
          <w:lang w:val="en-IE"/>
        </w:rPr>
        <w:t xml:space="preserve">provides </w:t>
      </w:r>
      <w:r w:rsidR="2DBAF14F" w:rsidRPr="11891D8B">
        <w:rPr>
          <w:noProof/>
          <w:sz w:val="24"/>
          <w:szCs w:val="24"/>
        </w:rPr>
        <w:t>tools to support the development and deployment of key cutting edge technologies strategic for the green and digital transitions, while preserving the integrity of the Single Market</w:t>
      </w:r>
      <w:r w:rsidR="3C46FC70" w:rsidRPr="11891D8B">
        <w:rPr>
          <w:noProof/>
          <w:sz w:val="24"/>
          <w:szCs w:val="24"/>
        </w:rPr>
        <w:t xml:space="preserve"> and respecting EU’s international obligations</w:t>
      </w:r>
      <w:r w:rsidR="2DBAF14F" w:rsidRPr="11891D8B">
        <w:rPr>
          <w:noProof/>
          <w:sz w:val="24"/>
          <w:szCs w:val="24"/>
        </w:rPr>
        <w:t xml:space="preserve">. In 2022 alone, the Commission approved aid schemes with an overall budget of EUR 51 billion to deploy new renewable energy production capacity and decarbonise industrial production across the Union. </w:t>
      </w:r>
      <w:r w:rsidR="00A8185F">
        <w:rPr>
          <w:noProof/>
          <w:sz w:val="24"/>
          <w:szCs w:val="24"/>
        </w:rPr>
        <w:t xml:space="preserve">As early as </w:t>
      </w:r>
      <w:r w:rsidR="2DBAF14F" w:rsidRPr="11891D8B">
        <w:rPr>
          <w:noProof/>
          <w:sz w:val="24"/>
          <w:szCs w:val="24"/>
        </w:rPr>
        <w:t xml:space="preserve">March 2022, following Russia's aggression against Ukraine, the Commission adopted a Temporary Crisis Framework providing a tool for Member States to remedy the negative economic effects created by the war and facilitate structural adjustments to better respond to the resulting economic situation. The Framework has been amended twice and already includes specific provisions on simplified support for renewable energy, decarbonisation technologies </w:t>
      </w:r>
      <w:r w:rsidR="2E0F9460" w:rsidRPr="002B94BE">
        <w:rPr>
          <w:noProof/>
          <w:sz w:val="24"/>
          <w:szCs w:val="24"/>
        </w:rPr>
        <w:t>and</w:t>
      </w:r>
      <w:r w:rsidR="2DBAF14F" w:rsidRPr="11891D8B">
        <w:rPr>
          <w:noProof/>
          <w:sz w:val="24"/>
          <w:szCs w:val="24"/>
        </w:rPr>
        <w:t xml:space="preserve"> energy efficiency measures.  </w:t>
      </w:r>
    </w:p>
    <w:p w14:paraId="0CC6E65D" w14:textId="77777777" w:rsidR="001F1BC5" w:rsidRPr="00F27D9F" w:rsidRDefault="6D8E0A90" w:rsidP="001F1BC5">
      <w:pPr>
        <w:spacing w:before="120" w:after="120" w:line="240" w:lineRule="auto"/>
        <w:rPr>
          <w:noProof/>
          <w:sz w:val="24"/>
          <w:szCs w:val="24"/>
        </w:rPr>
      </w:pPr>
      <w:r w:rsidRPr="00C41939">
        <w:rPr>
          <w:b/>
          <w:noProof/>
          <w:sz w:val="24"/>
          <w:szCs w:val="24"/>
          <w:lang w:val="en-IE"/>
        </w:rPr>
        <w:t>The Commission now intends to allow further flexibility for the Member States to grant aid</w:t>
      </w:r>
      <w:r w:rsidRPr="6686C785">
        <w:rPr>
          <w:noProof/>
          <w:sz w:val="24"/>
          <w:szCs w:val="24"/>
          <w:lang w:val="en-IE"/>
        </w:rPr>
        <w:t xml:space="preserve"> </w:t>
      </w:r>
      <w:r w:rsidR="697A35C7" w:rsidRPr="6686C785">
        <w:rPr>
          <w:noProof/>
          <w:sz w:val="24"/>
          <w:szCs w:val="24"/>
          <w:lang w:val="en-IE"/>
        </w:rPr>
        <w:t xml:space="preserve">limited to </w:t>
      </w:r>
      <w:r w:rsidR="7203EA53" w:rsidRPr="1ECE2396">
        <w:rPr>
          <w:noProof/>
          <w:sz w:val="24"/>
          <w:szCs w:val="24"/>
          <w:lang w:val="en-IE"/>
        </w:rPr>
        <w:t>carefully</w:t>
      </w:r>
      <w:r w:rsidR="00502DAD" w:rsidRPr="1ECE2396">
        <w:rPr>
          <w:noProof/>
          <w:sz w:val="24"/>
          <w:szCs w:val="24"/>
          <w:lang w:val="en-IE"/>
        </w:rPr>
        <w:t xml:space="preserve"> </w:t>
      </w:r>
      <w:r w:rsidR="7A057A4C" w:rsidRPr="38FA1A43">
        <w:rPr>
          <w:noProof/>
          <w:sz w:val="24"/>
          <w:szCs w:val="24"/>
          <w:lang w:val="en-IE"/>
        </w:rPr>
        <w:t>defined</w:t>
      </w:r>
      <w:r w:rsidR="2348BDF8" w:rsidRPr="6686C785">
        <w:rPr>
          <w:noProof/>
          <w:sz w:val="24"/>
          <w:szCs w:val="24"/>
          <w:lang w:val="en-IE"/>
        </w:rPr>
        <w:t xml:space="preserve"> areas</w:t>
      </w:r>
      <w:r w:rsidR="697A35C7" w:rsidRPr="6686C785">
        <w:rPr>
          <w:noProof/>
          <w:sz w:val="24"/>
          <w:szCs w:val="24"/>
          <w:lang w:val="en-IE"/>
        </w:rPr>
        <w:t xml:space="preserve"> and </w:t>
      </w:r>
      <w:r w:rsidR="63D1F33C" w:rsidRPr="6686C785">
        <w:rPr>
          <w:noProof/>
          <w:sz w:val="24"/>
          <w:szCs w:val="24"/>
          <w:lang w:val="en-IE"/>
        </w:rPr>
        <w:t>on a temporary basis</w:t>
      </w:r>
      <w:r w:rsidR="1C112FCD" w:rsidRPr="6686C785">
        <w:rPr>
          <w:noProof/>
          <w:sz w:val="24"/>
          <w:szCs w:val="24"/>
          <w:lang w:val="en-IE"/>
        </w:rPr>
        <w:t>.</w:t>
      </w:r>
      <w:r w:rsidR="2348BDF8" w:rsidRPr="6686C785">
        <w:rPr>
          <w:noProof/>
          <w:sz w:val="24"/>
          <w:szCs w:val="24"/>
          <w:lang w:val="en-IE"/>
        </w:rPr>
        <w:t xml:space="preserve"> </w:t>
      </w:r>
      <w:r w:rsidR="1C112FCD" w:rsidRPr="6686C785">
        <w:rPr>
          <w:noProof/>
          <w:sz w:val="24"/>
          <w:szCs w:val="24"/>
          <w:lang w:val="en-IE"/>
        </w:rPr>
        <w:t>T</w:t>
      </w:r>
      <w:r w:rsidRPr="6686C785">
        <w:rPr>
          <w:noProof/>
          <w:sz w:val="24"/>
          <w:szCs w:val="24"/>
        </w:rPr>
        <w:t xml:space="preserve">he Commission will </w:t>
      </w:r>
      <w:r w:rsidR="5B6F9C51" w:rsidRPr="6686C785">
        <w:rPr>
          <w:noProof/>
          <w:sz w:val="24"/>
          <w:szCs w:val="24"/>
        </w:rPr>
        <w:t xml:space="preserve">consult Member States on </w:t>
      </w:r>
      <w:r w:rsidR="4009D8B5" w:rsidRPr="6686C785">
        <w:rPr>
          <w:noProof/>
          <w:sz w:val="24"/>
          <w:szCs w:val="24"/>
        </w:rPr>
        <w:t xml:space="preserve">a proposal to adapt State aid </w:t>
      </w:r>
      <w:r w:rsidRPr="6686C785">
        <w:rPr>
          <w:noProof/>
          <w:sz w:val="24"/>
          <w:szCs w:val="24"/>
        </w:rPr>
        <w:t xml:space="preserve">rules </w:t>
      </w:r>
      <w:r w:rsidR="614D17BD" w:rsidRPr="6686C785">
        <w:rPr>
          <w:noProof/>
          <w:sz w:val="24"/>
          <w:szCs w:val="24"/>
        </w:rPr>
        <w:t>on a temporary basis</w:t>
      </w:r>
      <w:r w:rsidR="6F143DD4" w:rsidRPr="6686C785">
        <w:rPr>
          <w:noProof/>
          <w:sz w:val="24"/>
          <w:szCs w:val="24"/>
        </w:rPr>
        <w:t xml:space="preserve">, until end </w:t>
      </w:r>
      <w:r w:rsidR="4C6DE930" w:rsidRPr="6686C785">
        <w:rPr>
          <w:noProof/>
          <w:sz w:val="24"/>
          <w:szCs w:val="24"/>
        </w:rPr>
        <w:t>20</w:t>
      </w:r>
      <w:r w:rsidR="6A5DDCF5" w:rsidRPr="6686C785">
        <w:rPr>
          <w:noProof/>
          <w:sz w:val="24"/>
          <w:szCs w:val="24"/>
        </w:rPr>
        <w:t>25</w:t>
      </w:r>
      <w:r w:rsidR="47934D16" w:rsidRPr="6686C785">
        <w:rPr>
          <w:noProof/>
          <w:sz w:val="24"/>
          <w:szCs w:val="24"/>
        </w:rPr>
        <w:t>,</w:t>
      </w:r>
      <w:r w:rsidR="614D17BD" w:rsidRPr="6686C785">
        <w:rPr>
          <w:noProof/>
          <w:sz w:val="24"/>
          <w:szCs w:val="24"/>
        </w:rPr>
        <w:t xml:space="preserve"> </w:t>
      </w:r>
      <w:r w:rsidRPr="6686C785">
        <w:rPr>
          <w:noProof/>
          <w:sz w:val="24"/>
          <w:szCs w:val="24"/>
        </w:rPr>
        <w:t xml:space="preserve">to </w:t>
      </w:r>
      <w:r w:rsidR="7B3F46FB" w:rsidRPr="6686C785">
        <w:rPr>
          <w:noProof/>
          <w:sz w:val="24"/>
          <w:szCs w:val="24"/>
        </w:rPr>
        <w:t>fu</w:t>
      </w:r>
      <w:r w:rsidR="49B7AFF7" w:rsidRPr="6686C785">
        <w:rPr>
          <w:noProof/>
          <w:sz w:val="24"/>
          <w:szCs w:val="24"/>
        </w:rPr>
        <w:t>r</w:t>
      </w:r>
      <w:r w:rsidR="7B3F46FB" w:rsidRPr="6686C785">
        <w:rPr>
          <w:noProof/>
          <w:sz w:val="24"/>
          <w:szCs w:val="24"/>
        </w:rPr>
        <w:t>ther</w:t>
      </w:r>
      <w:r w:rsidRPr="6686C785">
        <w:rPr>
          <w:noProof/>
          <w:sz w:val="24"/>
          <w:szCs w:val="24"/>
        </w:rPr>
        <w:t xml:space="preserve"> speed up and simplify, with easier calculations, simpler procedures, </w:t>
      </w:r>
      <w:r w:rsidR="2CC2C36F" w:rsidRPr="6686C785">
        <w:rPr>
          <w:noProof/>
          <w:sz w:val="24"/>
          <w:szCs w:val="24"/>
        </w:rPr>
        <w:t xml:space="preserve">and </w:t>
      </w:r>
      <w:r w:rsidRPr="6686C785">
        <w:rPr>
          <w:noProof/>
          <w:sz w:val="24"/>
          <w:szCs w:val="24"/>
        </w:rPr>
        <w:t xml:space="preserve">accelerated approvals. </w:t>
      </w:r>
      <w:r w:rsidR="1C25169F" w:rsidRPr="677B3FA2">
        <w:rPr>
          <w:noProof/>
          <w:sz w:val="24"/>
          <w:szCs w:val="24"/>
        </w:rPr>
        <w:t>The</w:t>
      </w:r>
      <w:r w:rsidR="07863B9E" w:rsidRPr="677B3FA2">
        <w:rPr>
          <w:noProof/>
          <w:sz w:val="24"/>
          <w:szCs w:val="24"/>
        </w:rPr>
        <w:t>se changes will also assist Member States in delivering on</w:t>
      </w:r>
      <w:r w:rsidR="1BB8B66D" w:rsidRPr="6686C785">
        <w:rPr>
          <w:noProof/>
          <w:sz w:val="24"/>
          <w:szCs w:val="24"/>
        </w:rPr>
        <w:t xml:space="preserve"> specific projects under National Recovery Plans </w:t>
      </w:r>
      <w:r w:rsidR="31117E0C" w:rsidRPr="677B3FA2">
        <w:rPr>
          <w:noProof/>
          <w:sz w:val="24"/>
          <w:szCs w:val="24"/>
        </w:rPr>
        <w:t>which fall within their scope</w:t>
      </w:r>
      <w:r w:rsidR="4F8048DF" w:rsidRPr="4D640BBD">
        <w:rPr>
          <w:noProof/>
          <w:sz w:val="24"/>
          <w:szCs w:val="24"/>
        </w:rPr>
        <w:t>.</w:t>
      </w:r>
      <w:r w:rsidR="1C25169F" w:rsidRPr="677B3FA2">
        <w:rPr>
          <w:noProof/>
          <w:sz w:val="24"/>
          <w:szCs w:val="24"/>
        </w:rPr>
        <w:t xml:space="preserve"> </w:t>
      </w:r>
    </w:p>
    <w:p w14:paraId="45803C46" w14:textId="77777777" w:rsidR="001F1BC5" w:rsidRPr="00B91A9E" w:rsidRDefault="12BD8306" w:rsidP="74272066">
      <w:pPr>
        <w:spacing w:before="120" w:after="120" w:line="240" w:lineRule="auto"/>
        <w:rPr>
          <w:noProof/>
          <w:sz w:val="24"/>
          <w:szCs w:val="24"/>
        </w:rPr>
      </w:pPr>
      <w:r w:rsidRPr="11891D8B">
        <w:rPr>
          <w:noProof/>
          <w:sz w:val="24"/>
          <w:szCs w:val="24"/>
        </w:rPr>
        <w:t>The</w:t>
      </w:r>
      <w:r w:rsidR="1B3DD370" w:rsidRPr="3CC986AD">
        <w:rPr>
          <w:noProof/>
          <w:sz w:val="24"/>
          <w:szCs w:val="24"/>
        </w:rPr>
        <w:t xml:space="preserve"> </w:t>
      </w:r>
      <w:r w:rsidR="1B3DD370" w:rsidRPr="322E49FC">
        <w:rPr>
          <w:noProof/>
          <w:sz w:val="24"/>
          <w:szCs w:val="24"/>
        </w:rPr>
        <w:t xml:space="preserve">Commission </w:t>
      </w:r>
      <w:r w:rsidR="1B3DD370" w:rsidRPr="1F169E6D">
        <w:rPr>
          <w:noProof/>
          <w:sz w:val="24"/>
          <w:szCs w:val="24"/>
        </w:rPr>
        <w:t>intends</w:t>
      </w:r>
      <w:r w:rsidR="1B3DD370" w:rsidRPr="322E49FC">
        <w:rPr>
          <w:noProof/>
          <w:sz w:val="24"/>
          <w:szCs w:val="24"/>
        </w:rPr>
        <w:t xml:space="preserve"> to</w:t>
      </w:r>
      <w:r w:rsidRPr="11891D8B">
        <w:rPr>
          <w:noProof/>
          <w:sz w:val="24"/>
          <w:szCs w:val="24"/>
        </w:rPr>
        <w:t xml:space="preserve"> </w:t>
      </w:r>
      <w:r w:rsidR="1B3DD370" w:rsidRPr="1F169E6D">
        <w:rPr>
          <w:b/>
          <w:noProof/>
          <w:sz w:val="24"/>
          <w:szCs w:val="24"/>
        </w:rPr>
        <w:t xml:space="preserve">adapt state aid </w:t>
      </w:r>
      <w:r w:rsidR="1B3DD370" w:rsidRPr="1F169E6D">
        <w:rPr>
          <w:b/>
          <w:bCs/>
          <w:noProof/>
          <w:sz w:val="24"/>
          <w:szCs w:val="24"/>
        </w:rPr>
        <w:t>rules</w:t>
      </w:r>
      <w:r w:rsidRPr="1F169E6D">
        <w:rPr>
          <w:b/>
          <w:noProof/>
          <w:sz w:val="24"/>
          <w:szCs w:val="24"/>
        </w:rPr>
        <w:t xml:space="preserve"> along </w:t>
      </w:r>
      <w:r w:rsidR="78028084" w:rsidRPr="1F169E6D">
        <w:rPr>
          <w:b/>
          <w:noProof/>
          <w:sz w:val="24"/>
          <w:szCs w:val="24"/>
        </w:rPr>
        <w:t>five axes</w:t>
      </w:r>
      <w:r w:rsidR="006107AD">
        <w:rPr>
          <w:b/>
          <w:noProof/>
          <w:sz w:val="24"/>
          <w:szCs w:val="24"/>
        </w:rPr>
        <w:t xml:space="preserve">, </w:t>
      </w:r>
      <w:r w:rsidR="006107AD">
        <w:rPr>
          <w:bCs/>
          <w:noProof/>
          <w:sz w:val="24"/>
          <w:szCs w:val="24"/>
        </w:rPr>
        <w:t>subject to conditions necessary to</w:t>
      </w:r>
      <w:r w:rsidR="00356CBC">
        <w:rPr>
          <w:bCs/>
          <w:noProof/>
          <w:sz w:val="24"/>
          <w:szCs w:val="24"/>
        </w:rPr>
        <w:t xml:space="preserve"> limit distortions to the Single Market</w:t>
      </w:r>
      <w:r w:rsidR="4A86CAA6" w:rsidRPr="00F08C3D">
        <w:rPr>
          <w:noProof/>
          <w:sz w:val="24"/>
          <w:szCs w:val="24"/>
        </w:rPr>
        <w:t xml:space="preserve">, </w:t>
      </w:r>
      <w:r w:rsidR="7CB8A421" w:rsidRPr="175C6487">
        <w:rPr>
          <w:noProof/>
          <w:sz w:val="24"/>
          <w:szCs w:val="24"/>
        </w:rPr>
        <w:t xml:space="preserve">to </w:t>
      </w:r>
      <w:r w:rsidR="4A86CAA6" w:rsidRPr="00F08C3D">
        <w:rPr>
          <w:noProof/>
          <w:sz w:val="24"/>
          <w:szCs w:val="24"/>
        </w:rPr>
        <w:t xml:space="preserve">avoid greater regional </w:t>
      </w:r>
      <w:r w:rsidR="4A86CAA6" w:rsidRPr="7E4CCF6B">
        <w:rPr>
          <w:noProof/>
          <w:sz w:val="24"/>
          <w:szCs w:val="24"/>
        </w:rPr>
        <w:t>disparities</w:t>
      </w:r>
      <w:r w:rsidR="0061437D">
        <w:rPr>
          <w:bCs/>
          <w:noProof/>
          <w:sz w:val="24"/>
          <w:szCs w:val="24"/>
        </w:rPr>
        <w:t xml:space="preserve"> and to ensure compliance with international obligations</w:t>
      </w:r>
      <w:r w:rsidR="7C8A9CF3" w:rsidRPr="11891D8B">
        <w:rPr>
          <w:noProof/>
          <w:sz w:val="24"/>
          <w:szCs w:val="24"/>
        </w:rPr>
        <w:t>. Four of these</w:t>
      </w:r>
      <w:r w:rsidR="165E9069" w:rsidRPr="11891D8B">
        <w:rPr>
          <w:noProof/>
          <w:sz w:val="24"/>
          <w:szCs w:val="24"/>
        </w:rPr>
        <w:t xml:space="preserve"> </w:t>
      </w:r>
      <w:r w:rsidRPr="11891D8B">
        <w:rPr>
          <w:noProof/>
          <w:sz w:val="24"/>
          <w:szCs w:val="24"/>
        </w:rPr>
        <w:t xml:space="preserve">will be implemented </w:t>
      </w:r>
      <w:r w:rsidR="165E9069" w:rsidRPr="11891D8B">
        <w:rPr>
          <w:noProof/>
          <w:sz w:val="24"/>
          <w:szCs w:val="24"/>
        </w:rPr>
        <w:t>through the proposed amendment of the Temporary Crisis Framework</w:t>
      </w:r>
      <w:r w:rsidR="23B2678F" w:rsidRPr="11891D8B">
        <w:rPr>
          <w:noProof/>
          <w:sz w:val="24"/>
          <w:szCs w:val="24"/>
        </w:rPr>
        <w:t xml:space="preserve"> (TCF)</w:t>
      </w:r>
      <w:r w:rsidR="165E9069" w:rsidRPr="11891D8B">
        <w:rPr>
          <w:noProof/>
          <w:sz w:val="24"/>
          <w:szCs w:val="24"/>
        </w:rPr>
        <w:t xml:space="preserve">, which will be transformed into the </w:t>
      </w:r>
      <w:r w:rsidR="165E9069" w:rsidRPr="11891D8B">
        <w:rPr>
          <w:b/>
          <w:bCs/>
          <w:noProof/>
          <w:sz w:val="24"/>
          <w:szCs w:val="24"/>
        </w:rPr>
        <w:t>Temporary Crisis and Transition Framework (TCTF)</w:t>
      </w:r>
      <w:r w:rsidR="165E9069" w:rsidRPr="11891D8B">
        <w:rPr>
          <w:noProof/>
          <w:sz w:val="24"/>
          <w:szCs w:val="24"/>
        </w:rPr>
        <w:t xml:space="preserve"> for State aid:</w:t>
      </w:r>
    </w:p>
    <w:p w14:paraId="63953600" w14:textId="77777777" w:rsidR="7DDE7435" w:rsidRDefault="4A41985E" w:rsidP="00852C5A">
      <w:pPr>
        <w:pStyle w:val="ListParagraph"/>
        <w:numPr>
          <w:ilvl w:val="0"/>
          <w:numId w:val="28"/>
        </w:numPr>
        <w:spacing w:before="120" w:after="120" w:line="240" w:lineRule="auto"/>
        <w:rPr>
          <w:i/>
          <w:iCs/>
          <w:noProof/>
          <w:sz w:val="24"/>
          <w:szCs w:val="24"/>
        </w:rPr>
      </w:pPr>
      <w:r w:rsidRPr="11891D8B">
        <w:rPr>
          <w:i/>
          <w:iCs/>
          <w:noProof/>
          <w:sz w:val="24"/>
          <w:szCs w:val="24"/>
        </w:rPr>
        <w:t xml:space="preserve">Simplification of aid for renewable energy deployments; </w:t>
      </w:r>
    </w:p>
    <w:p w14:paraId="6E457F67" w14:textId="77777777" w:rsidR="49099294" w:rsidRDefault="775F97FF" w:rsidP="009F10F3">
      <w:pPr>
        <w:spacing w:line="240" w:lineRule="auto"/>
        <w:rPr>
          <w:rFonts w:eastAsia="Calibri"/>
          <w:noProof/>
          <w:sz w:val="24"/>
          <w:szCs w:val="24"/>
        </w:rPr>
      </w:pPr>
      <w:r w:rsidRPr="45E75A8E">
        <w:rPr>
          <w:noProof/>
          <w:sz w:val="24"/>
          <w:szCs w:val="24"/>
        </w:rPr>
        <w:t>The TCF</w:t>
      </w:r>
      <w:r w:rsidRPr="079289B1">
        <w:rPr>
          <w:rFonts w:eastAsia="Calibri"/>
          <w:noProof/>
          <w:sz w:val="24"/>
          <w:szCs w:val="24"/>
        </w:rPr>
        <w:t xml:space="preserve"> ha</w:t>
      </w:r>
      <w:r w:rsidR="00A27F8F">
        <w:rPr>
          <w:rFonts w:eastAsia="Calibri"/>
          <w:noProof/>
          <w:sz w:val="24"/>
          <w:szCs w:val="24"/>
        </w:rPr>
        <w:t>s</w:t>
      </w:r>
      <w:r w:rsidRPr="079289B1">
        <w:rPr>
          <w:rFonts w:eastAsia="Calibri"/>
          <w:noProof/>
          <w:sz w:val="24"/>
          <w:szCs w:val="24"/>
        </w:rPr>
        <w:t xml:space="preserve"> already simplified aid for renewable deployments. The draft TCTF would go further, by:</w:t>
      </w:r>
    </w:p>
    <w:p w14:paraId="7B3597B6" w14:textId="77777777" w:rsidR="001F1BC5" w:rsidRPr="00B91A9E" w:rsidRDefault="4A41985E" w:rsidP="00852C5A">
      <w:pPr>
        <w:pStyle w:val="ListParagraph"/>
        <w:numPr>
          <w:ilvl w:val="0"/>
          <w:numId w:val="31"/>
        </w:numPr>
        <w:spacing w:before="120" w:after="120" w:line="240" w:lineRule="auto"/>
        <w:rPr>
          <w:noProof/>
          <w:sz w:val="24"/>
          <w:szCs w:val="24"/>
        </w:rPr>
      </w:pPr>
      <w:r w:rsidRPr="11891D8B">
        <w:rPr>
          <w:noProof/>
          <w:sz w:val="24"/>
          <w:szCs w:val="24"/>
        </w:rPr>
        <w:t xml:space="preserve">extending the provisions to </w:t>
      </w:r>
      <w:r w:rsidRPr="11891D8B">
        <w:rPr>
          <w:b/>
          <w:bCs/>
          <w:noProof/>
          <w:sz w:val="24"/>
          <w:szCs w:val="24"/>
        </w:rPr>
        <w:t>all renewable technologies</w:t>
      </w:r>
      <w:r w:rsidRPr="11891D8B">
        <w:rPr>
          <w:noProof/>
          <w:sz w:val="24"/>
          <w:szCs w:val="24"/>
        </w:rPr>
        <w:t xml:space="preserve"> (under RED II) and to renewable hydrogen and biofuel </w:t>
      </w:r>
      <w:r w:rsidRPr="11891D8B">
        <w:rPr>
          <w:b/>
          <w:bCs/>
          <w:noProof/>
          <w:sz w:val="24"/>
          <w:szCs w:val="24"/>
        </w:rPr>
        <w:t>storage</w:t>
      </w:r>
      <w:r w:rsidRPr="11891D8B">
        <w:rPr>
          <w:noProof/>
          <w:sz w:val="24"/>
          <w:szCs w:val="24"/>
        </w:rPr>
        <w:t xml:space="preserve">; </w:t>
      </w:r>
    </w:p>
    <w:p w14:paraId="520A26B7" w14:textId="77777777" w:rsidR="001F1BC5" w:rsidRPr="00B91A9E" w:rsidRDefault="4A41985E" w:rsidP="00852C5A">
      <w:pPr>
        <w:pStyle w:val="ListParagraph"/>
        <w:numPr>
          <w:ilvl w:val="0"/>
          <w:numId w:val="31"/>
        </w:numPr>
        <w:spacing w:before="120" w:after="120" w:line="240" w:lineRule="auto"/>
        <w:rPr>
          <w:noProof/>
          <w:sz w:val="24"/>
          <w:szCs w:val="24"/>
        </w:rPr>
      </w:pPr>
      <w:r w:rsidRPr="11891D8B">
        <w:rPr>
          <w:noProof/>
          <w:sz w:val="24"/>
          <w:szCs w:val="24"/>
        </w:rPr>
        <w:t xml:space="preserve">eliminating the need for open tenders for </w:t>
      </w:r>
      <w:r w:rsidRPr="11891D8B">
        <w:rPr>
          <w:b/>
          <w:bCs/>
          <w:noProof/>
          <w:sz w:val="24"/>
          <w:szCs w:val="24"/>
        </w:rPr>
        <w:t xml:space="preserve">less mature technologies </w:t>
      </w:r>
      <w:r w:rsidRPr="11891D8B">
        <w:rPr>
          <w:noProof/>
          <w:sz w:val="24"/>
          <w:szCs w:val="24"/>
        </w:rPr>
        <w:t xml:space="preserve">(for which tenders </w:t>
      </w:r>
      <w:r w:rsidR="4396034A" w:rsidRPr="1DE3863F">
        <w:rPr>
          <w:noProof/>
          <w:sz w:val="24"/>
          <w:szCs w:val="24"/>
        </w:rPr>
        <w:t>may</w:t>
      </w:r>
      <w:r w:rsidR="287EC2F0" w:rsidRPr="1DE3863F">
        <w:rPr>
          <w:noProof/>
          <w:sz w:val="24"/>
          <w:szCs w:val="24"/>
        </w:rPr>
        <w:t xml:space="preserve"> </w:t>
      </w:r>
      <w:r w:rsidRPr="11891D8B">
        <w:rPr>
          <w:noProof/>
          <w:sz w:val="24"/>
          <w:szCs w:val="24"/>
        </w:rPr>
        <w:t xml:space="preserve">work less well); and </w:t>
      </w:r>
    </w:p>
    <w:p w14:paraId="6A7C0F39" w14:textId="77777777" w:rsidR="001F1BC5" w:rsidRPr="00B91A9E" w:rsidRDefault="4A41985E" w:rsidP="00852C5A">
      <w:pPr>
        <w:pStyle w:val="ListParagraph"/>
        <w:numPr>
          <w:ilvl w:val="0"/>
          <w:numId w:val="31"/>
        </w:numPr>
        <w:spacing w:before="120" w:after="120" w:line="240" w:lineRule="auto"/>
        <w:rPr>
          <w:noProof/>
          <w:sz w:val="24"/>
          <w:szCs w:val="24"/>
        </w:rPr>
      </w:pPr>
      <w:r w:rsidRPr="11891D8B">
        <w:rPr>
          <w:b/>
          <w:bCs/>
          <w:noProof/>
          <w:sz w:val="24"/>
          <w:szCs w:val="24"/>
        </w:rPr>
        <w:t>extending deadlines to complete projects</w:t>
      </w:r>
      <w:r w:rsidRPr="11891D8B">
        <w:rPr>
          <w:noProof/>
          <w:sz w:val="24"/>
          <w:szCs w:val="24"/>
        </w:rPr>
        <w:t>.</w:t>
      </w:r>
    </w:p>
    <w:p w14:paraId="3460E842" w14:textId="77777777" w:rsidR="001F1BC5" w:rsidRPr="00B91A9E" w:rsidRDefault="001F1BC5" w:rsidP="0057764F">
      <w:pPr>
        <w:pStyle w:val="ListParagraph"/>
        <w:spacing w:before="120" w:after="120" w:line="240" w:lineRule="auto"/>
        <w:rPr>
          <w:noProof/>
          <w:sz w:val="24"/>
          <w:szCs w:val="24"/>
        </w:rPr>
      </w:pPr>
    </w:p>
    <w:p w14:paraId="04BAEAB2" w14:textId="77777777" w:rsidR="001F1BC5" w:rsidRPr="00B91A9E" w:rsidRDefault="4A41985E" w:rsidP="00935EE3">
      <w:pPr>
        <w:pStyle w:val="ListParagraph"/>
        <w:numPr>
          <w:ilvl w:val="0"/>
          <w:numId w:val="28"/>
        </w:numPr>
        <w:spacing w:before="120" w:after="120" w:line="240" w:lineRule="auto"/>
        <w:rPr>
          <w:i/>
          <w:iCs/>
          <w:noProof/>
          <w:sz w:val="24"/>
          <w:szCs w:val="24"/>
        </w:rPr>
      </w:pPr>
      <w:r w:rsidRPr="11891D8B">
        <w:rPr>
          <w:i/>
          <w:iCs/>
          <w:noProof/>
          <w:sz w:val="24"/>
          <w:szCs w:val="24"/>
        </w:rPr>
        <w:t xml:space="preserve">Simplification of aid for decarbonising industrial </w:t>
      </w:r>
      <w:r w:rsidRPr="5B4B1E16">
        <w:rPr>
          <w:i/>
          <w:iCs/>
          <w:noProof/>
          <w:sz w:val="24"/>
          <w:szCs w:val="24"/>
        </w:rPr>
        <w:t>processes</w:t>
      </w:r>
      <w:r w:rsidR="01940EA2" w:rsidRPr="5B4B1E16">
        <w:rPr>
          <w:i/>
          <w:iCs/>
          <w:noProof/>
          <w:sz w:val="24"/>
          <w:szCs w:val="24"/>
        </w:rPr>
        <w:t xml:space="preserve"> </w:t>
      </w:r>
      <w:r w:rsidRPr="2CC2E788">
        <w:rPr>
          <w:i/>
          <w:iCs/>
          <w:noProof/>
          <w:sz w:val="24"/>
          <w:szCs w:val="24"/>
        </w:rPr>
        <w:t xml:space="preserve">; </w:t>
      </w:r>
    </w:p>
    <w:p w14:paraId="11CA636B" w14:textId="77777777" w:rsidR="001F1BC5" w:rsidRPr="00B91A9E" w:rsidRDefault="74DF5069" w:rsidP="00935EE3">
      <w:pPr>
        <w:spacing w:before="120" w:after="120" w:line="240" w:lineRule="auto"/>
        <w:rPr>
          <w:rFonts w:eastAsia="Calibri"/>
          <w:noProof/>
          <w:sz w:val="24"/>
          <w:szCs w:val="24"/>
        </w:rPr>
      </w:pPr>
      <w:r w:rsidRPr="079289B1">
        <w:rPr>
          <w:rFonts w:eastAsia="Calibri"/>
          <w:noProof/>
          <w:sz w:val="24"/>
          <w:szCs w:val="24"/>
        </w:rPr>
        <w:t xml:space="preserve">Decarbonisation </w:t>
      </w:r>
      <w:r w:rsidR="6F817D3E" w:rsidRPr="6DB0EC9E">
        <w:rPr>
          <w:rFonts w:eastAsia="Calibri"/>
          <w:noProof/>
          <w:sz w:val="24"/>
          <w:szCs w:val="24"/>
        </w:rPr>
        <w:t>aid</w:t>
      </w:r>
      <w:r w:rsidRPr="079289B1">
        <w:rPr>
          <w:rFonts w:eastAsia="Calibri"/>
          <w:noProof/>
          <w:sz w:val="24"/>
          <w:szCs w:val="24"/>
        </w:rPr>
        <w:t xml:space="preserve"> to industry had already been simplifie</w:t>
      </w:r>
      <w:r w:rsidR="00935EE3">
        <w:rPr>
          <w:rFonts w:eastAsia="Calibri"/>
          <w:noProof/>
          <w:sz w:val="24"/>
          <w:szCs w:val="24"/>
        </w:rPr>
        <w:t>d</w:t>
      </w:r>
      <w:r w:rsidR="1468CDAF" w:rsidRPr="079289B1">
        <w:rPr>
          <w:rFonts w:eastAsia="Calibri"/>
          <w:noProof/>
          <w:sz w:val="24"/>
          <w:szCs w:val="24"/>
        </w:rPr>
        <w:t xml:space="preserve"> by the TCF</w:t>
      </w:r>
      <w:r w:rsidRPr="079289B1">
        <w:rPr>
          <w:rFonts w:eastAsia="Calibri"/>
          <w:noProof/>
          <w:sz w:val="24"/>
          <w:szCs w:val="24"/>
        </w:rPr>
        <w:t xml:space="preserve">. </w:t>
      </w:r>
      <w:r w:rsidR="4FFB96B3" w:rsidRPr="079289B1">
        <w:rPr>
          <w:rFonts w:eastAsia="Calibri"/>
          <w:noProof/>
          <w:sz w:val="24"/>
          <w:szCs w:val="24"/>
        </w:rPr>
        <w:t>The TCTF would</w:t>
      </w:r>
      <w:r w:rsidRPr="079289B1">
        <w:rPr>
          <w:rFonts w:eastAsia="Calibri"/>
          <w:noProof/>
          <w:sz w:val="24"/>
          <w:szCs w:val="24"/>
        </w:rPr>
        <w:t xml:space="preserve"> go further with a number of </w:t>
      </w:r>
      <w:r w:rsidR="66D3002C" w:rsidRPr="079289B1">
        <w:rPr>
          <w:rFonts w:eastAsia="Calibri"/>
          <w:noProof/>
          <w:sz w:val="24"/>
          <w:szCs w:val="24"/>
        </w:rPr>
        <w:t>provisions, such as</w:t>
      </w:r>
      <w:r w:rsidRPr="079289B1">
        <w:rPr>
          <w:rFonts w:eastAsia="Calibri"/>
          <w:noProof/>
          <w:sz w:val="24"/>
          <w:szCs w:val="24"/>
        </w:rPr>
        <w:t>:</w:t>
      </w:r>
    </w:p>
    <w:p w14:paraId="1C54AE8E" w14:textId="77777777" w:rsidR="001F1BC5" w:rsidRPr="00B91A9E" w:rsidRDefault="74DF5069" w:rsidP="00935EE3">
      <w:pPr>
        <w:pStyle w:val="ListParagraph"/>
        <w:numPr>
          <w:ilvl w:val="0"/>
          <w:numId w:val="35"/>
        </w:numPr>
        <w:spacing w:before="120" w:after="120" w:line="240" w:lineRule="auto"/>
        <w:rPr>
          <w:noProof/>
          <w:sz w:val="24"/>
          <w:szCs w:val="24"/>
        </w:rPr>
      </w:pPr>
      <w:r w:rsidRPr="2CC2E788">
        <w:rPr>
          <w:noProof/>
          <w:sz w:val="24"/>
          <w:szCs w:val="24"/>
        </w:rPr>
        <w:t>allow</w:t>
      </w:r>
      <w:r w:rsidR="001D579D" w:rsidRPr="2CC2E788">
        <w:rPr>
          <w:noProof/>
          <w:sz w:val="24"/>
          <w:szCs w:val="24"/>
        </w:rPr>
        <w:t>ing</w:t>
      </w:r>
      <w:r w:rsidRPr="11891D8B">
        <w:rPr>
          <w:noProof/>
          <w:sz w:val="24"/>
          <w:szCs w:val="24"/>
        </w:rPr>
        <w:t xml:space="preserve"> aid by reference to </w:t>
      </w:r>
      <w:r w:rsidRPr="11891D8B">
        <w:rPr>
          <w:b/>
          <w:bCs/>
          <w:noProof/>
          <w:sz w:val="24"/>
          <w:szCs w:val="24"/>
        </w:rPr>
        <w:t>standard percentages of investment costs</w:t>
      </w:r>
      <w:r w:rsidRPr="11891D8B">
        <w:rPr>
          <w:noProof/>
          <w:sz w:val="24"/>
          <w:szCs w:val="24"/>
        </w:rPr>
        <w:t>, based on case experience – for hydrogen use, energy efficiency and electrification.</w:t>
      </w:r>
    </w:p>
    <w:p w14:paraId="77B93747" w14:textId="77777777" w:rsidR="4774B29F" w:rsidRDefault="74DF5069" w:rsidP="00935EE3">
      <w:pPr>
        <w:pStyle w:val="ListParagraph"/>
        <w:numPr>
          <w:ilvl w:val="0"/>
          <w:numId w:val="33"/>
        </w:numPr>
        <w:spacing w:before="120" w:after="120" w:line="240" w:lineRule="auto"/>
        <w:rPr>
          <w:rFonts w:eastAsia="Calibri"/>
          <w:noProof/>
          <w:sz w:val="24"/>
          <w:szCs w:val="24"/>
        </w:rPr>
      </w:pPr>
      <w:r w:rsidRPr="2CC2E788">
        <w:rPr>
          <w:rFonts w:eastAsia="Calibri"/>
          <w:noProof/>
          <w:sz w:val="24"/>
          <w:szCs w:val="24"/>
        </w:rPr>
        <w:t>More</w:t>
      </w:r>
      <w:r w:rsidRPr="079289B1">
        <w:rPr>
          <w:rFonts w:eastAsia="Calibri"/>
          <w:noProof/>
          <w:sz w:val="24"/>
          <w:szCs w:val="24"/>
        </w:rPr>
        <w:t xml:space="preserve"> </w:t>
      </w:r>
      <w:r w:rsidRPr="000A2B64">
        <w:rPr>
          <w:rFonts w:eastAsia="Calibri"/>
          <w:b/>
          <w:bCs/>
          <w:noProof/>
          <w:sz w:val="24"/>
          <w:szCs w:val="24"/>
        </w:rPr>
        <w:t>flexible aid ceilings</w:t>
      </w:r>
      <w:r w:rsidRPr="079289B1">
        <w:rPr>
          <w:rFonts w:eastAsia="Calibri"/>
          <w:noProof/>
          <w:sz w:val="24"/>
          <w:szCs w:val="24"/>
        </w:rPr>
        <w:t xml:space="preserve"> per beneficiary in schemes</w:t>
      </w:r>
      <w:r w:rsidR="001D33B5">
        <w:rPr>
          <w:rFonts w:eastAsia="Calibri"/>
          <w:noProof/>
          <w:sz w:val="24"/>
          <w:szCs w:val="24"/>
        </w:rPr>
        <w:t xml:space="preserve"> fulfilling specific conditions</w:t>
      </w:r>
      <w:r w:rsidRPr="079289B1">
        <w:rPr>
          <w:rFonts w:eastAsia="Calibri"/>
          <w:noProof/>
          <w:sz w:val="24"/>
          <w:szCs w:val="24"/>
        </w:rPr>
        <w:t>.</w:t>
      </w:r>
      <w:r w:rsidR="0057764F">
        <w:rPr>
          <w:rFonts w:eastAsia="Calibri"/>
          <w:noProof/>
        </w:rPr>
        <w:br/>
      </w:r>
    </w:p>
    <w:p w14:paraId="178A99C1" w14:textId="77777777" w:rsidR="001F1BC5" w:rsidRDefault="4A41985E" w:rsidP="00935EE3">
      <w:pPr>
        <w:pStyle w:val="ListParagraph"/>
        <w:numPr>
          <w:ilvl w:val="0"/>
          <w:numId w:val="28"/>
        </w:numPr>
        <w:spacing w:before="120" w:after="120" w:line="240" w:lineRule="auto"/>
        <w:rPr>
          <w:i/>
          <w:iCs/>
          <w:noProof/>
          <w:sz w:val="24"/>
          <w:szCs w:val="24"/>
        </w:rPr>
      </w:pPr>
      <w:r w:rsidRPr="11891D8B">
        <w:rPr>
          <w:i/>
          <w:iCs/>
          <w:noProof/>
          <w:sz w:val="24"/>
          <w:szCs w:val="24"/>
        </w:rPr>
        <w:t xml:space="preserve">Enhanced investment support schemes for production of strategic </w:t>
      </w:r>
      <w:r w:rsidR="7E87CBB7" w:rsidRPr="11891D8B">
        <w:rPr>
          <w:i/>
          <w:iCs/>
          <w:noProof/>
          <w:sz w:val="24"/>
          <w:szCs w:val="24"/>
        </w:rPr>
        <w:t>net-zero technologies</w:t>
      </w:r>
      <w:r w:rsidRPr="11891D8B">
        <w:rPr>
          <w:i/>
          <w:iCs/>
          <w:noProof/>
          <w:sz w:val="24"/>
          <w:szCs w:val="24"/>
        </w:rPr>
        <w:t>, including the possibility of granting higher aid to match the aid received for similar projects by competitors located outside of the EU</w:t>
      </w:r>
      <w:r w:rsidR="00FF5916">
        <w:rPr>
          <w:i/>
          <w:iCs/>
          <w:noProof/>
          <w:sz w:val="24"/>
          <w:szCs w:val="24"/>
        </w:rPr>
        <w:t xml:space="preserve"> while ensuring the proportionality of such aid</w:t>
      </w:r>
      <w:r w:rsidRPr="11891D8B">
        <w:rPr>
          <w:i/>
          <w:iCs/>
          <w:noProof/>
          <w:sz w:val="24"/>
          <w:szCs w:val="24"/>
        </w:rPr>
        <w:t>;</w:t>
      </w:r>
    </w:p>
    <w:p w14:paraId="3B393770" w14:textId="77777777" w:rsidR="001F1BC5" w:rsidRDefault="4A41985E" w:rsidP="009F10F3">
      <w:pPr>
        <w:numPr>
          <w:ilvl w:val="0"/>
          <w:numId w:val="28"/>
        </w:numPr>
        <w:spacing w:before="120" w:after="120" w:line="240" w:lineRule="auto"/>
        <w:rPr>
          <w:i/>
          <w:iCs/>
          <w:noProof/>
          <w:sz w:val="24"/>
          <w:szCs w:val="24"/>
        </w:rPr>
      </w:pPr>
      <w:r w:rsidRPr="11891D8B">
        <w:rPr>
          <w:i/>
          <w:iCs/>
          <w:noProof/>
          <w:sz w:val="24"/>
          <w:szCs w:val="24"/>
        </w:rPr>
        <w:t xml:space="preserve">More targeted aid for major new production projects in strategic </w:t>
      </w:r>
      <w:r w:rsidR="3D62E4FD" w:rsidRPr="11891D8B">
        <w:rPr>
          <w:i/>
          <w:iCs/>
          <w:noProof/>
          <w:sz w:val="24"/>
          <w:szCs w:val="24"/>
        </w:rPr>
        <w:t>net-zero</w:t>
      </w:r>
      <w:r w:rsidRPr="11891D8B">
        <w:rPr>
          <w:i/>
          <w:iCs/>
          <w:noProof/>
          <w:sz w:val="24"/>
          <w:szCs w:val="24"/>
        </w:rPr>
        <w:t xml:space="preserve"> value chains, taking into account global funding gaps</w:t>
      </w:r>
      <w:r w:rsidR="4DEFACCA" w:rsidRPr="576ED655">
        <w:rPr>
          <w:i/>
          <w:iCs/>
          <w:noProof/>
          <w:sz w:val="24"/>
          <w:szCs w:val="24"/>
        </w:rPr>
        <w:t>.</w:t>
      </w:r>
    </w:p>
    <w:p w14:paraId="1D10919E" w14:textId="77777777" w:rsidR="64379CA9" w:rsidRDefault="33D39431" w:rsidP="009F10F3">
      <w:pPr>
        <w:spacing w:line="240" w:lineRule="auto"/>
        <w:rPr>
          <w:rFonts w:eastAsia="Calibri"/>
          <w:noProof/>
          <w:sz w:val="24"/>
          <w:szCs w:val="24"/>
        </w:rPr>
      </w:pPr>
      <w:r w:rsidRPr="003D7743">
        <w:rPr>
          <w:noProof/>
          <w:sz w:val="24"/>
          <w:szCs w:val="24"/>
        </w:rPr>
        <w:t xml:space="preserve">The draft TCTF </w:t>
      </w:r>
      <w:r w:rsidR="73F393DE" w:rsidRPr="003D7743">
        <w:rPr>
          <w:rFonts w:eastAsia="Calibri"/>
          <w:noProof/>
          <w:sz w:val="24"/>
          <w:szCs w:val="24"/>
        </w:rPr>
        <w:t>would aim to ensure a level playing field with other jurisdictions</w:t>
      </w:r>
      <w:r w:rsidR="006107AD">
        <w:rPr>
          <w:rFonts w:eastAsia="Calibri"/>
          <w:noProof/>
          <w:sz w:val="24"/>
          <w:szCs w:val="24"/>
        </w:rPr>
        <w:t xml:space="preserve"> and within the internal market</w:t>
      </w:r>
      <w:r w:rsidR="73F393DE" w:rsidRPr="003D7743">
        <w:rPr>
          <w:rFonts w:eastAsia="Calibri"/>
          <w:noProof/>
          <w:sz w:val="24"/>
          <w:szCs w:val="24"/>
        </w:rPr>
        <w:t xml:space="preserve">, targeted to those sectors where </w:t>
      </w:r>
      <w:r w:rsidR="73F393DE" w:rsidRPr="5F987CA7">
        <w:rPr>
          <w:rFonts w:eastAsia="Calibri"/>
          <w:noProof/>
          <w:sz w:val="24"/>
          <w:szCs w:val="24"/>
        </w:rPr>
        <w:t xml:space="preserve">a </w:t>
      </w:r>
      <w:r w:rsidR="006107AD">
        <w:rPr>
          <w:rFonts w:eastAsia="Calibri"/>
          <w:noProof/>
          <w:sz w:val="24"/>
          <w:szCs w:val="24"/>
        </w:rPr>
        <w:t xml:space="preserve">third-country </w:t>
      </w:r>
      <w:r w:rsidR="73F393DE" w:rsidRPr="5F987CA7">
        <w:rPr>
          <w:rFonts w:eastAsia="Calibri"/>
          <w:noProof/>
          <w:sz w:val="24"/>
          <w:szCs w:val="24"/>
        </w:rPr>
        <w:t>delocalisation</w:t>
      </w:r>
      <w:r w:rsidR="73F393DE" w:rsidRPr="003D7743">
        <w:rPr>
          <w:rFonts w:eastAsia="Calibri"/>
          <w:noProof/>
          <w:sz w:val="24"/>
          <w:szCs w:val="24"/>
        </w:rPr>
        <w:t xml:space="preserve"> risk has been identified, and proportionate in terms of aid amounts.</w:t>
      </w:r>
      <w:r w:rsidR="64379CA9" w:rsidRPr="6982C245">
        <w:rPr>
          <w:noProof/>
          <w:sz w:val="24"/>
          <w:szCs w:val="24"/>
        </w:rPr>
        <w:t xml:space="preserve"> </w:t>
      </w:r>
      <w:r w:rsidR="73F393DE" w:rsidRPr="5A980E02">
        <w:rPr>
          <w:noProof/>
          <w:sz w:val="24"/>
          <w:szCs w:val="24"/>
        </w:rPr>
        <w:t xml:space="preserve">The TCTF </w:t>
      </w:r>
      <w:r w:rsidR="64379CA9" w:rsidRPr="6982C245">
        <w:rPr>
          <w:noProof/>
          <w:sz w:val="24"/>
          <w:szCs w:val="24"/>
        </w:rPr>
        <w:t>would enable Member State</w:t>
      </w:r>
      <w:r w:rsidR="006107AD">
        <w:rPr>
          <w:noProof/>
          <w:sz w:val="24"/>
          <w:szCs w:val="24"/>
        </w:rPr>
        <w:t>s to put in place</w:t>
      </w:r>
      <w:r w:rsidR="64379CA9" w:rsidRPr="6982C245">
        <w:rPr>
          <w:noProof/>
          <w:sz w:val="24"/>
          <w:szCs w:val="24"/>
        </w:rPr>
        <w:t xml:space="preserve"> schemes </w:t>
      </w:r>
      <w:r w:rsidR="64379CA9" w:rsidRPr="75EEB964">
        <w:rPr>
          <w:rFonts w:eastAsia="Calibri"/>
          <w:b/>
          <w:noProof/>
          <w:sz w:val="24"/>
          <w:szCs w:val="24"/>
        </w:rPr>
        <w:t>to</w:t>
      </w:r>
      <w:r w:rsidR="182BFC3E" w:rsidRPr="52E19A4C">
        <w:rPr>
          <w:rFonts w:eastAsia="Calibri"/>
          <w:b/>
          <w:bCs/>
          <w:noProof/>
          <w:sz w:val="24"/>
          <w:szCs w:val="24"/>
        </w:rPr>
        <w:t xml:space="preserve"> support new investments in production facilities in </w:t>
      </w:r>
      <w:r w:rsidR="006107AD">
        <w:rPr>
          <w:rFonts w:eastAsia="Calibri"/>
          <w:b/>
          <w:bCs/>
          <w:noProof/>
          <w:sz w:val="24"/>
          <w:szCs w:val="24"/>
        </w:rPr>
        <w:t xml:space="preserve">defined, </w:t>
      </w:r>
      <w:r w:rsidR="182BFC3E" w:rsidRPr="52E19A4C">
        <w:rPr>
          <w:rFonts w:eastAsia="Calibri"/>
          <w:b/>
          <w:bCs/>
          <w:noProof/>
          <w:sz w:val="24"/>
          <w:szCs w:val="24"/>
        </w:rPr>
        <w:t xml:space="preserve">strategic net-zero sectors, including via tax </w:t>
      </w:r>
      <w:r w:rsidR="182BFC3E" w:rsidRPr="66DCFBEC">
        <w:rPr>
          <w:rFonts w:eastAsia="Calibri"/>
          <w:b/>
          <w:bCs/>
          <w:noProof/>
          <w:sz w:val="24"/>
          <w:szCs w:val="24"/>
        </w:rPr>
        <w:t>benefits</w:t>
      </w:r>
      <w:r w:rsidRPr="66DCFBEC">
        <w:rPr>
          <w:noProof/>
          <w:sz w:val="24"/>
          <w:szCs w:val="24"/>
        </w:rPr>
        <w:t>.</w:t>
      </w:r>
      <w:r w:rsidR="64379CA9" w:rsidRPr="6982C245">
        <w:rPr>
          <w:noProof/>
          <w:sz w:val="24"/>
          <w:szCs w:val="24"/>
        </w:rPr>
        <w:t xml:space="preserve"> The </w:t>
      </w:r>
      <w:r w:rsidR="006107AD">
        <w:rPr>
          <w:noProof/>
          <w:sz w:val="24"/>
          <w:szCs w:val="24"/>
        </w:rPr>
        <w:t xml:space="preserve">permitted </w:t>
      </w:r>
      <w:r w:rsidR="64379CA9" w:rsidRPr="6982C245">
        <w:rPr>
          <w:noProof/>
          <w:sz w:val="24"/>
          <w:szCs w:val="24"/>
        </w:rPr>
        <w:t>aid</w:t>
      </w:r>
      <w:r w:rsidR="006107AD">
        <w:rPr>
          <w:noProof/>
          <w:sz w:val="24"/>
          <w:szCs w:val="24"/>
        </w:rPr>
        <w:t xml:space="preserve"> amount</w:t>
      </w:r>
      <w:r w:rsidR="64379CA9" w:rsidRPr="6982C245">
        <w:rPr>
          <w:noProof/>
          <w:sz w:val="24"/>
          <w:szCs w:val="24"/>
        </w:rPr>
        <w:t xml:space="preserve"> would be modulated with higher aid intensities and aid amount ceilings if the investment is located in assisted ar</w:t>
      </w:r>
      <w:r w:rsidR="64379CA9" w:rsidRPr="07DB26A9">
        <w:rPr>
          <w:noProof/>
          <w:sz w:val="24"/>
          <w:szCs w:val="24"/>
        </w:rPr>
        <w:t>eas</w:t>
      </w:r>
      <w:r w:rsidR="79FA9949" w:rsidRPr="003E5B4E">
        <w:rPr>
          <w:noProof/>
          <w:sz w:val="24"/>
          <w:szCs w:val="24"/>
        </w:rPr>
        <w:t>, in order to contribute to the goal of convergence between Member States and regions</w:t>
      </w:r>
      <w:r w:rsidR="64379CA9" w:rsidRPr="07DB26A9">
        <w:rPr>
          <w:noProof/>
          <w:sz w:val="24"/>
          <w:szCs w:val="24"/>
        </w:rPr>
        <w:t xml:space="preserve">. </w:t>
      </w:r>
      <w:r w:rsidR="64379CA9" w:rsidRPr="6982C245">
        <w:rPr>
          <w:noProof/>
          <w:sz w:val="24"/>
          <w:szCs w:val="24"/>
        </w:rPr>
        <w:t>Appropriate conditions would be required to verify the concrete risks of diversion of the investment outside the EEA and that there is no risk of relocation within the EEA.</w:t>
      </w:r>
      <w:r w:rsidR="24884182" w:rsidRPr="572395AD">
        <w:rPr>
          <w:noProof/>
          <w:sz w:val="24"/>
          <w:szCs w:val="24"/>
        </w:rPr>
        <w:t xml:space="preserve"> </w:t>
      </w:r>
      <w:r w:rsidR="24884182" w:rsidRPr="572395AD">
        <w:rPr>
          <w:rFonts w:eastAsia="Calibri"/>
          <w:noProof/>
          <w:sz w:val="24"/>
          <w:szCs w:val="24"/>
        </w:rPr>
        <w:t xml:space="preserve">Member States </w:t>
      </w:r>
      <w:r w:rsidR="006107AD">
        <w:rPr>
          <w:rFonts w:eastAsia="Calibri"/>
          <w:noProof/>
          <w:sz w:val="24"/>
          <w:szCs w:val="24"/>
        </w:rPr>
        <w:t>can</w:t>
      </w:r>
      <w:r w:rsidR="24884182" w:rsidRPr="572395AD">
        <w:rPr>
          <w:rFonts w:eastAsia="Calibri"/>
          <w:noProof/>
          <w:sz w:val="24"/>
          <w:szCs w:val="24"/>
        </w:rPr>
        <w:t xml:space="preserve"> </w:t>
      </w:r>
      <w:r w:rsidR="24884182" w:rsidRPr="572395AD">
        <w:rPr>
          <w:rFonts w:eastAsia="Calibri"/>
          <w:b/>
          <w:bCs/>
          <w:noProof/>
          <w:sz w:val="24"/>
          <w:szCs w:val="24"/>
        </w:rPr>
        <w:t>align their national fiscal incentives</w:t>
      </w:r>
      <w:r w:rsidR="001B40C2">
        <w:rPr>
          <w:rFonts w:eastAsia="Calibri"/>
          <w:noProof/>
          <w:sz w:val="24"/>
          <w:szCs w:val="24"/>
        </w:rPr>
        <w:t xml:space="preserve"> along a common scheme that the </w:t>
      </w:r>
      <w:r w:rsidR="001B40C2" w:rsidRPr="43376A79">
        <w:rPr>
          <w:rFonts w:eastAsia="Calibri"/>
          <w:noProof/>
          <w:sz w:val="24"/>
          <w:szCs w:val="24"/>
        </w:rPr>
        <w:t>C</w:t>
      </w:r>
      <w:r w:rsidR="4A7B5246" w:rsidRPr="43376A79">
        <w:rPr>
          <w:rFonts w:eastAsia="Calibri"/>
          <w:noProof/>
          <w:sz w:val="24"/>
          <w:szCs w:val="24"/>
        </w:rPr>
        <w:t>ommission</w:t>
      </w:r>
      <w:r w:rsidR="001B40C2">
        <w:rPr>
          <w:rFonts w:eastAsia="Calibri"/>
          <w:noProof/>
          <w:sz w:val="24"/>
          <w:szCs w:val="24"/>
        </w:rPr>
        <w:t xml:space="preserve"> </w:t>
      </w:r>
      <w:r w:rsidR="00CB5250">
        <w:rPr>
          <w:rFonts w:eastAsia="Calibri"/>
          <w:noProof/>
          <w:sz w:val="24"/>
          <w:szCs w:val="24"/>
        </w:rPr>
        <w:t xml:space="preserve">stands ready to </w:t>
      </w:r>
      <w:r w:rsidR="00F43ABA">
        <w:rPr>
          <w:rFonts w:eastAsia="Calibri"/>
          <w:noProof/>
          <w:sz w:val="24"/>
          <w:szCs w:val="24"/>
        </w:rPr>
        <w:t>prepare</w:t>
      </w:r>
      <w:r w:rsidR="006107AD" w:rsidRPr="009F10F3">
        <w:rPr>
          <w:rFonts w:eastAsia="Calibri"/>
          <w:noProof/>
          <w:sz w:val="24"/>
          <w:szCs w:val="24"/>
        </w:rPr>
        <w:t>, and thereby create</w:t>
      </w:r>
      <w:r w:rsidR="24884182" w:rsidRPr="572395AD">
        <w:rPr>
          <w:rFonts w:eastAsia="Calibri"/>
          <w:b/>
          <w:bCs/>
          <w:noProof/>
          <w:sz w:val="24"/>
          <w:szCs w:val="24"/>
        </w:rPr>
        <w:t xml:space="preserve"> a common scheme</w:t>
      </w:r>
      <w:r w:rsidR="24884182" w:rsidRPr="572395AD">
        <w:rPr>
          <w:rFonts w:eastAsia="Calibri"/>
          <w:noProof/>
          <w:sz w:val="24"/>
          <w:szCs w:val="24"/>
        </w:rPr>
        <w:t xml:space="preserve"> offer</w:t>
      </w:r>
      <w:r w:rsidR="006107AD">
        <w:rPr>
          <w:rFonts w:eastAsia="Calibri"/>
          <w:noProof/>
          <w:sz w:val="24"/>
          <w:szCs w:val="24"/>
        </w:rPr>
        <w:t>ing</w:t>
      </w:r>
      <w:r w:rsidR="24884182" w:rsidRPr="572395AD">
        <w:rPr>
          <w:rFonts w:eastAsia="Calibri"/>
          <w:noProof/>
          <w:sz w:val="24"/>
          <w:szCs w:val="24"/>
        </w:rPr>
        <w:t xml:space="preserve"> greater transparency and predictability to businesses across the EU.</w:t>
      </w:r>
    </w:p>
    <w:p w14:paraId="1FAF0A48" w14:textId="77777777" w:rsidR="172B1E0F" w:rsidRDefault="172B1E0F" w:rsidP="009E520A">
      <w:pPr>
        <w:spacing w:line="240" w:lineRule="auto"/>
        <w:rPr>
          <w:noProof/>
          <w:sz w:val="24"/>
          <w:szCs w:val="24"/>
        </w:rPr>
      </w:pPr>
    </w:p>
    <w:p w14:paraId="192A2242" w14:textId="77777777" w:rsidR="2B5B0515" w:rsidRDefault="64379CA9" w:rsidP="009E520A">
      <w:pPr>
        <w:spacing w:line="240" w:lineRule="auto"/>
        <w:rPr>
          <w:noProof/>
          <w:sz w:val="24"/>
          <w:szCs w:val="24"/>
        </w:rPr>
      </w:pPr>
      <w:r w:rsidRPr="6982C245">
        <w:rPr>
          <w:noProof/>
          <w:sz w:val="24"/>
          <w:szCs w:val="24"/>
        </w:rPr>
        <w:t xml:space="preserve">In addition, Member States would also be able to match the aid offered by a third country, for individual initial investments </w:t>
      </w:r>
      <w:r w:rsidR="006107AD">
        <w:rPr>
          <w:noProof/>
          <w:sz w:val="24"/>
          <w:szCs w:val="24"/>
        </w:rPr>
        <w:t xml:space="preserve">in the same targeted sectors </w:t>
      </w:r>
      <w:r w:rsidRPr="6982C245">
        <w:rPr>
          <w:noProof/>
          <w:sz w:val="24"/>
          <w:szCs w:val="24"/>
        </w:rPr>
        <w:t xml:space="preserve">relevant to net-zero technology </w:t>
      </w:r>
      <w:r w:rsidRPr="4D64B9FA">
        <w:rPr>
          <w:noProof/>
          <w:sz w:val="24"/>
          <w:szCs w:val="24"/>
        </w:rPr>
        <w:t>leadership</w:t>
      </w:r>
      <w:r w:rsidRPr="6982C245">
        <w:rPr>
          <w:noProof/>
          <w:sz w:val="24"/>
          <w:szCs w:val="24"/>
        </w:rPr>
        <w:t xml:space="preserve">, subject to conditions, such as being part of a multi-country cooperation, with material positive spillovers across Member States and with particular consideration for assisted areas. </w:t>
      </w:r>
      <w:r w:rsidRPr="00C40898">
        <w:rPr>
          <w:noProof/>
          <w:sz w:val="24"/>
          <w:szCs w:val="24"/>
        </w:rPr>
        <w:t xml:space="preserve">Such aid should address </w:t>
      </w:r>
      <w:r w:rsidR="006107AD" w:rsidRPr="00C40898">
        <w:rPr>
          <w:noProof/>
          <w:sz w:val="24"/>
          <w:szCs w:val="24"/>
        </w:rPr>
        <w:t xml:space="preserve">substantiated </w:t>
      </w:r>
      <w:r w:rsidRPr="00C40898">
        <w:rPr>
          <w:noProof/>
          <w:sz w:val="24"/>
          <w:szCs w:val="24"/>
        </w:rPr>
        <w:t>risks of certain investments being diverted in favour of third countries outside the EEA, and it should not facilitate relocation of production activities between Member States.</w:t>
      </w:r>
      <w:r w:rsidRPr="00AA6F3A">
        <w:rPr>
          <w:noProof/>
          <w:sz w:val="24"/>
          <w:szCs w:val="24"/>
        </w:rPr>
        <w:t xml:space="preserve"> The</w:t>
      </w:r>
      <w:r w:rsidRPr="6982C245">
        <w:rPr>
          <w:noProof/>
          <w:sz w:val="24"/>
          <w:szCs w:val="24"/>
        </w:rPr>
        <w:t xml:space="preserve"> aid would be limited to what is necessary for the project to take place in the EEA.</w:t>
      </w:r>
    </w:p>
    <w:p w14:paraId="0070F700" w14:textId="77777777" w:rsidR="00A65953" w:rsidRPr="00F27D9F" w:rsidRDefault="00A65953" w:rsidP="00A65953">
      <w:pPr>
        <w:spacing w:before="120" w:after="120" w:line="240" w:lineRule="auto"/>
        <w:rPr>
          <w:noProof/>
          <w:sz w:val="24"/>
          <w:szCs w:val="24"/>
        </w:rPr>
      </w:pPr>
      <w:r w:rsidRPr="11891D8B">
        <w:rPr>
          <w:noProof/>
          <w:sz w:val="24"/>
          <w:szCs w:val="24"/>
        </w:rPr>
        <w:t xml:space="preserve">The Commission will remain committed to fast procedures under the TCTF, as is already the case for aid approved under the Temporary Crisis Framework, where median approval time has been 19 days. </w:t>
      </w:r>
    </w:p>
    <w:p w14:paraId="08C0773F" w14:textId="77777777" w:rsidR="362C9FA5" w:rsidRPr="00A65953" w:rsidRDefault="37D85571" w:rsidP="008B2CA5">
      <w:pPr>
        <w:pStyle w:val="ListParagraph"/>
        <w:numPr>
          <w:ilvl w:val="0"/>
          <w:numId w:val="28"/>
        </w:numPr>
        <w:spacing w:before="120" w:after="120" w:line="240" w:lineRule="auto"/>
        <w:rPr>
          <w:rFonts w:eastAsia="Calibri"/>
          <w:noProof/>
        </w:rPr>
      </w:pPr>
      <w:r w:rsidRPr="008B2CA5">
        <w:rPr>
          <w:i/>
          <w:iCs/>
          <w:noProof/>
          <w:sz w:val="24"/>
          <w:szCs w:val="24"/>
        </w:rPr>
        <w:t>Significantly increasing notification thresholds for state aid in these fields</w:t>
      </w:r>
    </w:p>
    <w:p w14:paraId="5AAB60DC" w14:textId="77777777" w:rsidR="001F1BC5" w:rsidRPr="000D17F2" w:rsidRDefault="28805CBB" w:rsidP="45AFCAA0">
      <w:pPr>
        <w:spacing w:before="120" w:after="120" w:line="240" w:lineRule="auto"/>
        <w:rPr>
          <w:noProof/>
          <w:sz w:val="24"/>
          <w:szCs w:val="24"/>
        </w:rPr>
      </w:pPr>
      <w:r w:rsidRPr="079289B1">
        <w:rPr>
          <w:rFonts w:eastAsia="Calibri"/>
          <w:noProof/>
          <w:sz w:val="24"/>
          <w:szCs w:val="24"/>
        </w:rPr>
        <w:t>The Commission will</w:t>
      </w:r>
      <w:r w:rsidR="7C617984" w:rsidRPr="079289B1">
        <w:rPr>
          <w:rFonts w:eastAsia="Calibri"/>
          <w:noProof/>
          <w:sz w:val="24"/>
          <w:szCs w:val="24"/>
        </w:rPr>
        <w:t xml:space="preserve"> adapt the State Aid rules on</w:t>
      </w:r>
      <w:r w:rsidRPr="079289B1">
        <w:rPr>
          <w:rFonts w:eastAsia="Calibri"/>
          <w:noProof/>
          <w:sz w:val="24"/>
          <w:szCs w:val="24"/>
        </w:rPr>
        <w:t xml:space="preserve"> </w:t>
      </w:r>
      <w:r w:rsidR="7C617984" w:rsidRPr="079289B1">
        <w:rPr>
          <w:rFonts w:eastAsia="Calibri"/>
          <w:noProof/>
          <w:sz w:val="24"/>
          <w:szCs w:val="24"/>
        </w:rPr>
        <w:t>this fifth axis by</w:t>
      </w:r>
      <w:r w:rsidRPr="079289B1">
        <w:rPr>
          <w:rFonts w:eastAsia="Calibri"/>
          <w:noProof/>
          <w:sz w:val="24"/>
          <w:szCs w:val="24"/>
        </w:rPr>
        <w:t xml:space="preserve"> further </w:t>
      </w:r>
      <w:r w:rsidR="626628BE" w:rsidRPr="0E1ECD06">
        <w:rPr>
          <w:rFonts w:eastAsia="Calibri"/>
          <w:noProof/>
          <w:sz w:val="24"/>
          <w:szCs w:val="24"/>
        </w:rPr>
        <w:t>revis</w:t>
      </w:r>
      <w:r w:rsidR="30A8BD3E" w:rsidRPr="0E1ECD06">
        <w:rPr>
          <w:rFonts w:eastAsia="Calibri"/>
          <w:noProof/>
          <w:sz w:val="24"/>
          <w:szCs w:val="24"/>
        </w:rPr>
        <w:t>ing</w:t>
      </w:r>
      <w:r w:rsidRPr="079289B1">
        <w:rPr>
          <w:rFonts w:eastAsia="Calibri"/>
          <w:noProof/>
          <w:sz w:val="24"/>
          <w:szCs w:val="24"/>
        </w:rPr>
        <w:t xml:space="preserve"> the </w:t>
      </w:r>
      <w:r w:rsidRPr="079289B1">
        <w:rPr>
          <w:rFonts w:eastAsia="Calibri"/>
          <w:b/>
          <w:noProof/>
          <w:sz w:val="24"/>
          <w:szCs w:val="24"/>
        </w:rPr>
        <w:t>Green Deal General Block Exemption Regulation</w:t>
      </w:r>
      <w:r w:rsidR="11AAFAED" w:rsidRPr="079289B1">
        <w:rPr>
          <w:rFonts w:eastAsia="Calibri"/>
          <w:b/>
          <w:noProof/>
          <w:sz w:val="24"/>
          <w:szCs w:val="24"/>
        </w:rPr>
        <w:t>.</w:t>
      </w:r>
      <w:r w:rsidR="11AAFAED" w:rsidRPr="079289B1">
        <w:rPr>
          <w:rFonts w:eastAsia="Calibri"/>
          <w:noProof/>
          <w:sz w:val="24"/>
          <w:szCs w:val="24"/>
        </w:rPr>
        <w:t xml:space="preserve"> </w:t>
      </w:r>
      <w:r w:rsidR="789BAF17" w:rsidRPr="079289B1">
        <w:rPr>
          <w:rFonts w:eastAsia="Calibri"/>
          <w:noProof/>
          <w:sz w:val="24"/>
          <w:szCs w:val="24"/>
        </w:rPr>
        <w:t>In addition to provisions linked to IPCEI projects (see below), t</w:t>
      </w:r>
      <w:r w:rsidR="11AAFAED" w:rsidRPr="079289B1">
        <w:rPr>
          <w:rFonts w:eastAsia="Calibri"/>
          <w:noProof/>
          <w:sz w:val="24"/>
          <w:szCs w:val="24"/>
        </w:rPr>
        <w:t>his</w:t>
      </w:r>
      <w:r w:rsidRPr="079289B1">
        <w:rPr>
          <w:rFonts w:eastAsia="Calibri"/>
          <w:noProof/>
          <w:sz w:val="24"/>
          <w:szCs w:val="24"/>
        </w:rPr>
        <w:t xml:space="preserve"> would</w:t>
      </w:r>
      <w:r w:rsidRPr="0E1ECD06">
        <w:rPr>
          <w:rFonts w:eastAsia="Calibri"/>
          <w:noProof/>
          <w:sz w:val="24"/>
          <w:szCs w:val="24"/>
        </w:rPr>
        <w:t xml:space="preserve"> </w:t>
      </w:r>
      <w:r w:rsidRPr="079289B1">
        <w:rPr>
          <w:rFonts w:eastAsia="Calibri"/>
          <w:noProof/>
          <w:sz w:val="24"/>
          <w:szCs w:val="24"/>
        </w:rPr>
        <w:t>give Member States more flexibility</w:t>
      </w:r>
      <w:r w:rsidR="2D52F510" w:rsidRPr="0D6C3226">
        <w:rPr>
          <w:noProof/>
          <w:sz w:val="24"/>
          <w:szCs w:val="24"/>
        </w:rPr>
        <w:t>:</w:t>
      </w:r>
    </w:p>
    <w:p w14:paraId="7BAFCD5E" w14:textId="77777777" w:rsidR="001F1BC5" w:rsidRPr="000D17F2" w:rsidRDefault="28805CBB" w:rsidP="48A1DCFB">
      <w:pPr>
        <w:pStyle w:val="ListParagraph"/>
        <w:numPr>
          <w:ilvl w:val="0"/>
          <w:numId w:val="40"/>
        </w:numPr>
        <w:spacing w:before="120" w:after="120" w:line="240" w:lineRule="auto"/>
        <w:rPr>
          <w:noProof/>
          <w:sz w:val="24"/>
          <w:szCs w:val="24"/>
        </w:rPr>
      </w:pPr>
      <w:r w:rsidRPr="079289B1">
        <w:rPr>
          <w:rFonts w:eastAsia="Calibri"/>
          <w:noProof/>
          <w:sz w:val="24"/>
          <w:szCs w:val="24"/>
        </w:rPr>
        <w:t>to support measures in key sectors, such as hydrogen, carbon capture and storage, zero-emission vehicles and energy performance of buildings, by further increasing thresholds triggering notification to the Commission</w:t>
      </w:r>
      <w:r w:rsidRPr="079289B1">
        <w:rPr>
          <w:rFonts w:eastAsia="Calibri"/>
          <w:noProof/>
          <w:color w:val="2B579A"/>
          <w:sz w:val="24"/>
          <w:szCs w:val="24"/>
        </w:rPr>
        <w:t xml:space="preserve">. </w:t>
      </w:r>
    </w:p>
    <w:p w14:paraId="226697D2" w14:textId="77777777" w:rsidR="001F1BC5" w:rsidRPr="000D17F2" w:rsidRDefault="28805CBB" w:rsidP="55EA3518">
      <w:pPr>
        <w:pStyle w:val="ListParagraph"/>
        <w:numPr>
          <w:ilvl w:val="0"/>
          <w:numId w:val="40"/>
        </w:numPr>
        <w:spacing w:before="120" w:after="120" w:line="240" w:lineRule="auto"/>
        <w:rPr>
          <w:noProof/>
          <w:sz w:val="24"/>
          <w:szCs w:val="24"/>
        </w:rPr>
      </w:pPr>
      <w:r w:rsidRPr="66249F90">
        <w:rPr>
          <w:noProof/>
          <w:sz w:val="24"/>
          <w:szCs w:val="24"/>
        </w:rPr>
        <w:t>enlarge</w:t>
      </w:r>
      <w:r w:rsidRPr="079289B1">
        <w:rPr>
          <w:rFonts w:eastAsia="Calibri"/>
          <w:noProof/>
          <w:sz w:val="24"/>
          <w:szCs w:val="24"/>
        </w:rPr>
        <w:t xml:space="preserve"> the scope of investment aid for recharging and refuelling infrastructures</w:t>
      </w:r>
      <w:r w:rsidR="6229829E" w:rsidRPr="079289B1">
        <w:rPr>
          <w:rFonts w:eastAsia="Calibri"/>
          <w:noProof/>
          <w:sz w:val="24"/>
          <w:szCs w:val="24"/>
        </w:rPr>
        <w:t xml:space="preserve">, </w:t>
      </w:r>
    </w:p>
    <w:p w14:paraId="54DB12C1" w14:textId="77777777" w:rsidR="001F1BC5" w:rsidRPr="000D17F2" w:rsidRDefault="471735A8" w:rsidP="45AFCAA0">
      <w:pPr>
        <w:pStyle w:val="ListParagraph"/>
        <w:numPr>
          <w:ilvl w:val="0"/>
          <w:numId w:val="40"/>
        </w:numPr>
        <w:spacing w:before="120" w:after="120" w:line="240" w:lineRule="auto"/>
        <w:rPr>
          <w:rFonts w:eastAsia="Calibri"/>
          <w:noProof/>
          <w:sz w:val="24"/>
          <w:szCs w:val="24"/>
        </w:rPr>
      </w:pPr>
      <w:r w:rsidRPr="079289B1">
        <w:rPr>
          <w:rFonts w:eastAsia="Calibri"/>
          <w:noProof/>
          <w:sz w:val="24"/>
          <w:szCs w:val="24"/>
        </w:rPr>
        <w:t xml:space="preserve">further </w:t>
      </w:r>
      <w:r w:rsidR="6229829E" w:rsidRPr="079289B1">
        <w:rPr>
          <w:rFonts w:eastAsia="Calibri"/>
          <w:noProof/>
          <w:sz w:val="24"/>
          <w:szCs w:val="24"/>
        </w:rPr>
        <w:t xml:space="preserve">facilitating </w:t>
      </w:r>
      <w:r w:rsidR="4507A811" w:rsidRPr="079289B1">
        <w:rPr>
          <w:rFonts w:eastAsia="Calibri"/>
          <w:noProof/>
          <w:sz w:val="24"/>
          <w:szCs w:val="24"/>
        </w:rPr>
        <w:t xml:space="preserve">training </w:t>
      </w:r>
      <w:r w:rsidR="6229829E" w:rsidRPr="079289B1">
        <w:rPr>
          <w:rFonts w:eastAsia="Calibri"/>
          <w:noProof/>
          <w:sz w:val="24"/>
          <w:szCs w:val="24"/>
        </w:rPr>
        <w:t>aid for skills</w:t>
      </w:r>
      <w:r w:rsidR="28805CBB" w:rsidRPr="079289B1">
        <w:rPr>
          <w:rFonts w:eastAsia="Calibri"/>
          <w:noProof/>
          <w:sz w:val="24"/>
          <w:szCs w:val="24"/>
        </w:rPr>
        <w:t xml:space="preserve">. </w:t>
      </w:r>
    </w:p>
    <w:p w14:paraId="736B4A2E" w14:textId="1CEA3566" w:rsidR="001F1BC5" w:rsidRPr="00F27D9F" w:rsidRDefault="4604D2FF" w:rsidP="001F1BC5">
      <w:pPr>
        <w:spacing w:before="120" w:after="120" w:line="240" w:lineRule="auto"/>
        <w:rPr>
          <w:noProof/>
          <w:sz w:val="24"/>
          <w:szCs w:val="24"/>
        </w:rPr>
      </w:pPr>
      <w:r w:rsidRPr="00F27D9F">
        <w:rPr>
          <w:noProof/>
          <w:sz w:val="24"/>
          <w:szCs w:val="24"/>
        </w:rPr>
        <w:t xml:space="preserve">Today, </w:t>
      </w:r>
      <w:r w:rsidR="00AA6F3A">
        <w:rPr>
          <w:noProof/>
          <w:sz w:val="24"/>
          <w:szCs w:val="24"/>
        </w:rPr>
        <w:t>the EU</w:t>
      </w:r>
      <w:r w:rsidR="00AA6F3A" w:rsidRPr="00F27D9F">
        <w:rPr>
          <w:noProof/>
          <w:sz w:val="24"/>
          <w:szCs w:val="24"/>
        </w:rPr>
        <w:t xml:space="preserve"> </w:t>
      </w:r>
      <w:r w:rsidRPr="00F27D9F">
        <w:rPr>
          <w:noProof/>
          <w:sz w:val="24"/>
          <w:szCs w:val="24"/>
        </w:rPr>
        <w:t xml:space="preserve">has five </w:t>
      </w:r>
      <w:r w:rsidRPr="4AACA302">
        <w:rPr>
          <w:b/>
          <w:bCs/>
          <w:noProof/>
          <w:sz w:val="24"/>
          <w:szCs w:val="24"/>
        </w:rPr>
        <w:t>Important Projects of Common European Interest (IPCEI)</w:t>
      </w:r>
      <w:r w:rsidRPr="00F27D9F">
        <w:rPr>
          <w:noProof/>
          <w:sz w:val="24"/>
          <w:szCs w:val="24"/>
        </w:rPr>
        <w:t>, large development projects undertaken by several Member States to fund new technologies in strategic areas</w:t>
      </w:r>
      <w:r w:rsidR="205AE97A">
        <w:rPr>
          <w:noProof/>
          <w:sz w:val="24"/>
          <w:szCs w:val="24"/>
        </w:rPr>
        <w:t>, with strong positive spillovers across border</w:t>
      </w:r>
      <w:r w:rsidR="19A629FE">
        <w:rPr>
          <w:noProof/>
          <w:sz w:val="24"/>
          <w:szCs w:val="24"/>
        </w:rPr>
        <w:t>s and for innovation, workers and customers</w:t>
      </w:r>
      <w:r w:rsidRPr="00F27D9F">
        <w:rPr>
          <w:noProof/>
          <w:sz w:val="24"/>
          <w:szCs w:val="24"/>
        </w:rPr>
        <w:t>: one in microelectronics, two in batteries and two in hydrogen, with more projects in preparation</w:t>
      </w:r>
      <w:r w:rsidR="001F1BC5" w:rsidRPr="00F27D9F">
        <w:rPr>
          <w:rStyle w:val="FootnoteReference"/>
          <w:noProof/>
          <w:sz w:val="24"/>
          <w:szCs w:val="24"/>
        </w:rPr>
        <w:footnoteReference w:id="14"/>
      </w:r>
      <w:r w:rsidRPr="00F27D9F">
        <w:rPr>
          <w:noProof/>
          <w:sz w:val="24"/>
          <w:szCs w:val="24"/>
        </w:rPr>
        <w:t xml:space="preserve">. Public support of EUR 18 billion for approved IPCEIs is expected to unlock an additional EUR 36 billion in private investments, a leveraging factor of 2. </w:t>
      </w:r>
    </w:p>
    <w:p w14:paraId="7609BF45" w14:textId="77777777" w:rsidR="0019582F" w:rsidRPr="0019582F" w:rsidRDefault="0C315E21" w:rsidP="001F1BC5">
      <w:pPr>
        <w:spacing w:before="120" w:after="120" w:line="240" w:lineRule="auto"/>
        <w:rPr>
          <w:b/>
          <w:bCs/>
          <w:noProof/>
          <w:sz w:val="24"/>
          <w:szCs w:val="24"/>
        </w:rPr>
      </w:pPr>
      <w:r w:rsidRPr="11891D8B">
        <w:rPr>
          <w:b/>
          <w:bCs/>
          <w:noProof/>
          <w:sz w:val="24"/>
          <w:szCs w:val="24"/>
        </w:rPr>
        <w:t>To accelerate the roll</w:t>
      </w:r>
      <w:r w:rsidR="1D2765AB" w:rsidRPr="11891D8B">
        <w:rPr>
          <w:b/>
          <w:bCs/>
          <w:noProof/>
          <w:sz w:val="24"/>
          <w:szCs w:val="24"/>
        </w:rPr>
        <w:t>-</w:t>
      </w:r>
      <w:r w:rsidRPr="11891D8B">
        <w:rPr>
          <w:b/>
          <w:bCs/>
          <w:noProof/>
          <w:sz w:val="24"/>
          <w:szCs w:val="24"/>
        </w:rPr>
        <w:t>out of new projects, the approval of IPCEI related projects will be further streamlined and simplified</w:t>
      </w:r>
      <w:r w:rsidR="00CA7784">
        <w:rPr>
          <w:b/>
          <w:bCs/>
          <w:noProof/>
          <w:sz w:val="24"/>
          <w:szCs w:val="24"/>
        </w:rPr>
        <w:t>;</w:t>
      </w:r>
    </w:p>
    <w:p w14:paraId="6EFB9DF1" w14:textId="77777777" w:rsidR="005A2F5E" w:rsidRDefault="2DBAF14F">
      <w:pPr>
        <w:pStyle w:val="ListParagraph"/>
        <w:numPr>
          <w:ilvl w:val="0"/>
          <w:numId w:val="14"/>
        </w:numPr>
        <w:spacing w:before="120" w:after="120" w:line="240" w:lineRule="auto"/>
        <w:rPr>
          <w:rFonts w:eastAsia="Calibri"/>
          <w:noProof/>
          <w:sz w:val="24"/>
          <w:szCs w:val="24"/>
        </w:rPr>
      </w:pPr>
      <w:r w:rsidRPr="079289B1">
        <w:rPr>
          <w:rFonts w:eastAsia="Calibri"/>
          <w:noProof/>
          <w:sz w:val="24"/>
          <w:szCs w:val="24"/>
        </w:rPr>
        <w:t xml:space="preserve">A code of good practices for a transparent, inclusive and faster design of IPCEIs will allow for a streamlined assessment and is to be endorsed by the Member States and the Commission this spring. </w:t>
      </w:r>
    </w:p>
    <w:p w14:paraId="45E72BB3" w14:textId="77777777" w:rsidR="001F1BC5" w:rsidRPr="006301E7" w:rsidRDefault="2DBAF14F" w:rsidP="005A2F5E">
      <w:pPr>
        <w:pStyle w:val="ListParagraph"/>
        <w:numPr>
          <w:ilvl w:val="0"/>
          <w:numId w:val="14"/>
        </w:numPr>
        <w:spacing w:before="120" w:after="120" w:line="240" w:lineRule="auto"/>
        <w:rPr>
          <w:rFonts w:eastAsia="Calibri"/>
          <w:noProof/>
          <w:sz w:val="24"/>
          <w:szCs w:val="24"/>
        </w:rPr>
      </w:pPr>
      <w:r w:rsidRPr="11891D8B">
        <w:rPr>
          <w:noProof/>
          <w:sz w:val="24"/>
          <w:szCs w:val="24"/>
        </w:rPr>
        <w:t xml:space="preserve">The Commission is also preparing to </w:t>
      </w:r>
      <w:r w:rsidRPr="11891D8B">
        <w:rPr>
          <w:b/>
          <w:bCs/>
          <w:noProof/>
          <w:sz w:val="24"/>
          <w:szCs w:val="24"/>
        </w:rPr>
        <w:t>speed up the implementation of smaller, IPCEI-related, innovative projects,</w:t>
      </w:r>
      <w:r w:rsidRPr="11891D8B">
        <w:rPr>
          <w:noProof/>
          <w:sz w:val="24"/>
          <w:szCs w:val="24"/>
        </w:rPr>
        <w:t xml:space="preserve"> in particular by small and medium-sized enterprises, </w:t>
      </w:r>
      <w:r w:rsidR="453A2503" w:rsidRPr="11891D8B">
        <w:rPr>
          <w:noProof/>
          <w:sz w:val="24"/>
          <w:szCs w:val="24"/>
        </w:rPr>
        <w:t>through</w:t>
      </w:r>
      <w:r w:rsidR="4FF94321" w:rsidRPr="11891D8B">
        <w:rPr>
          <w:noProof/>
          <w:sz w:val="24"/>
          <w:szCs w:val="24"/>
        </w:rPr>
        <w:t xml:space="preserve"> higher notification thresholds and greater aid intensities under</w:t>
      </w:r>
      <w:r w:rsidR="453A2503" w:rsidRPr="11891D8B">
        <w:rPr>
          <w:noProof/>
          <w:sz w:val="24"/>
          <w:szCs w:val="24"/>
        </w:rPr>
        <w:t xml:space="preserve"> </w:t>
      </w:r>
      <w:r w:rsidRPr="11891D8B">
        <w:rPr>
          <w:noProof/>
          <w:sz w:val="24"/>
          <w:szCs w:val="24"/>
        </w:rPr>
        <w:t xml:space="preserve">the General Block Exemption Regulation. </w:t>
      </w:r>
      <w:r w:rsidRPr="079289B1">
        <w:rPr>
          <w:rFonts w:eastAsia="Calibri"/>
          <w:noProof/>
          <w:sz w:val="24"/>
          <w:szCs w:val="24"/>
        </w:rPr>
        <w:t xml:space="preserve">  </w:t>
      </w:r>
    </w:p>
    <w:p w14:paraId="50844353" w14:textId="77777777" w:rsidR="00DC2AEA" w:rsidRPr="008A548C" w:rsidRDefault="00DC2AEA" w:rsidP="00733E55">
      <w:pPr>
        <w:spacing w:before="120" w:after="120" w:line="240" w:lineRule="auto"/>
        <w:rPr>
          <w:rFonts w:eastAsia="Calibri"/>
          <w:bCs/>
          <w:noProof/>
          <w:sz w:val="24"/>
        </w:rPr>
      </w:pPr>
    </w:p>
    <w:p w14:paraId="7D17A40F" w14:textId="77777777" w:rsidR="001C60EF" w:rsidRPr="008A548C" w:rsidRDefault="001C60EF" w:rsidP="00733E55">
      <w:pPr>
        <w:spacing w:before="120" w:after="120" w:line="240" w:lineRule="auto"/>
        <w:rPr>
          <w:rFonts w:eastAsia="Calibri"/>
          <w:bCs/>
          <w:noProof/>
          <w:sz w:val="24"/>
        </w:rPr>
      </w:pPr>
      <w:r w:rsidRPr="008A548C">
        <w:rPr>
          <w:rFonts w:eastAsia="Calibri"/>
          <w:bCs/>
          <w:noProof/>
          <w:sz w:val="24"/>
        </w:rPr>
        <w:t>2.2.2 EU funding</w:t>
      </w:r>
    </w:p>
    <w:p w14:paraId="0EFDDCA5" w14:textId="77777777" w:rsidR="00D35BBA" w:rsidRDefault="00D35BBA" w:rsidP="00D35BBA">
      <w:pPr>
        <w:spacing w:before="120" w:after="120" w:line="240" w:lineRule="auto"/>
        <w:rPr>
          <w:noProof/>
          <w:sz w:val="24"/>
          <w:szCs w:val="24"/>
        </w:rPr>
      </w:pPr>
      <w:r>
        <w:rPr>
          <w:noProof/>
          <w:sz w:val="24"/>
          <w:szCs w:val="24"/>
        </w:rPr>
        <w:t>To support the transition</w:t>
      </w:r>
      <w:r w:rsidR="004104D1">
        <w:rPr>
          <w:noProof/>
          <w:sz w:val="24"/>
          <w:szCs w:val="24"/>
        </w:rPr>
        <w:t xml:space="preserve"> </w:t>
      </w:r>
      <w:r w:rsidR="004104D1" w:rsidRPr="027EFE4C">
        <w:rPr>
          <w:noProof/>
          <w:sz w:val="24"/>
          <w:szCs w:val="24"/>
        </w:rPr>
        <w:t xml:space="preserve">reaching </w:t>
      </w:r>
      <w:r w:rsidR="070B31D0" w:rsidRPr="3A548099">
        <w:rPr>
          <w:noProof/>
          <w:sz w:val="24"/>
          <w:szCs w:val="24"/>
        </w:rPr>
        <w:t xml:space="preserve">the </w:t>
      </w:r>
      <w:r w:rsidR="004104D1" w:rsidRPr="027EFE4C">
        <w:rPr>
          <w:noProof/>
          <w:sz w:val="24"/>
          <w:szCs w:val="24"/>
        </w:rPr>
        <w:t xml:space="preserve">EU’s </w:t>
      </w:r>
      <w:r w:rsidR="004214F5">
        <w:rPr>
          <w:noProof/>
          <w:sz w:val="24"/>
          <w:szCs w:val="24"/>
        </w:rPr>
        <w:t>net-zero</w:t>
      </w:r>
      <w:r w:rsidR="004104D1" w:rsidRPr="027EFE4C">
        <w:rPr>
          <w:noProof/>
          <w:sz w:val="24"/>
          <w:szCs w:val="24"/>
        </w:rPr>
        <w:t xml:space="preserve"> objectives</w:t>
      </w:r>
      <w:r w:rsidR="004104D1">
        <w:rPr>
          <w:noProof/>
          <w:sz w:val="24"/>
          <w:szCs w:val="24"/>
        </w:rPr>
        <w:t xml:space="preserve"> and REPowerEU targets</w:t>
      </w:r>
      <w:r w:rsidR="00955E8B">
        <w:rPr>
          <w:noProof/>
          <w:sz w:val="24"/>
          <w:szCs w:val="24"/>
        </w:rPr>
        <w:t xml:space="preserve"> with diversified sources and secure supplies</w:t>
      </w:r>
      <w:r w:rsidR="004104D1">
        <w:rPr>
          <w:noProof/>
          <w:sz w:val="24"/>
          <w:szCs w:val="24"/>
        </w:rPr>
        <w:t xml:space="preserve">, </w:t>
      </w:r>
      <w:r w:rsidR="00496E59">
        <w:rPr>
          <w:noProof/>
          <w:sz w:val="24"/>
          <w:szCs w:val="24"/>
        </w:rPr>
        <w:t>the EU will have to continue to rely on a competitive net</w:t>
      </w:r>
      <w:r w:rsidR="1B7ED66D" w:rsidRPr="175C6487">
        <w:rPr>
          <w:noProof/>
          <w:sz w:val="24"/>
          <w:szCs w:val="24"/>
        </w:rPr>
        <w:t>-</w:t>
      </w:r>
      <w:r w:rsidR="00496E59">
        <w:rPr>
          <w:noProof/>
          <w:sz w:val="24"/>
          <w:szCs w:val="24"/>
        </w:rPr>
        <w:t xml:space="preserve">zero industry. </w:t>
      </w:r>
      <w:r w:rsidR="001C4585">
        <w:rPr>
          <w:noProof/>
          <w:sz w:val="24"/>
          <w:szCs w:val="24"/>
        </w:rPr>
        <w:t>G</w:t>
      </w:r>
      <w:r w:rsidR="61C89A2D" w:rsidRPr="16EB4F7E">
        <w:rPr>
          <w:noProof/>
          <w:sz w:val="24"/>
          <w:szCs w:val="24"/>
        </w:rPr>
        <w:t>reater</w:t>
      </w:r>
      <w:r>
        <w:rPr>
          <w:noProof/>
          <w:sz w:val="24"/>
          <w:szCs w:val="24"/>
        </w:rPr>
        <w:t xml:space="preserve"> </w:t>
      </w:r>
      <w:r w:rsidRPr="027EFE4C">
        <w:rPr>
          <w:noProof/>
          <w:sz w:val="24"/>
          <w:szCs w:val="24"/>
        </w:rPr>
        <w:t xml:space="preserve">investments are needed </w:t>
      </w:r>
      <w:r>
        <w:rPr>
          <w:noProof/>
          <w:sz w:val="24"/>
          <w:szCs w:val="24"/>
        </w:rPr>
        <w:t>by 2030</w:t>
      </w:r>
      <w:r w:rsidRPr="027EFE4C">
        <w:rPr>
          <w:noProof/>
          <w:sz w:val="24"/>
          <w:szCs w:val="24"/>
        </w:rPr>
        <w:t xml:space="preserve"> in </w:t>
      </w:r>
      <w:r w:rsidR="19B00E1E" w:rsidRPr="3A548099">
        <w:rPr>
          <w:noProof/>
          <w:sz w:val="24"/>
          <w:szCs w:val="24"/>
        </w:rPr>
        <w:t xml:space="preserve">the manufacturing of </w:t>
      </w:r>
      <w:r w:rsidRPr="027EFE4C">
        <w:rPr>
          <w:noProof/>
          <w:sz w:val="24"/>
          <w:szCs w:val="24"/>
        </w:rPr>
        <w:t>net</w:t>
      </w:r>
      <w:r w:rsidR="34A56CAF" w:rsidRPr="16EB4F7E">
        <w:rPr>
          <w:noProof/>
          <w:sz w:val="24"/>
          <w:szCs w:val="24"/>
        </w:rPr>
        <w:t>-</w:t>
      </w:r>
      <w:r w:rsidRPr="027EFE4C">
        <w:rPr>
          <w:noProof/>
          <w:sz w:val="24"/>
          <w:szCs w:val="24"/>
        </w:rPr>
        <w:t>zero technologies</w:t>
      </w:r>
      <w:r w:rsidRPr="027EFE4C" w:rsidDel="00741586">
        <w:rPr>
          <w:noProof/>
          <w:sz w:val="24"/>
          <w:szCs w:val="24"/>
        </w:rPr>
        <w:t xml:space="preserve"> </w:t>
      </w:r>
      <w:r w:rsidR="001C4585">
        <w:rPr>
          <w:noProof/>
          <w:sz w:val="24"/>
          <w:szCs w:val="24"/>
        </w:rPr>
        <w:t>given the</w:t>
      </w:r>
      <w:r w:rsidR="00F32FBD">
        <w:rPr>
          <w:noProof/>
          <w:sz w:val="24"/>
          <w:szCs w:val="24"/>
        </w:rPr>
        <w:t xml:space="preserve"> European ambitious </w:t>
      </w:r>
      <w:r w:rsidR="78C45EF3" w:rsidRPr="359B3D7B">
        <w:rPr>
          <w:noProof/>
          <w:sz w:val="24"/>
          <w:szCs w:val="24"/>
        </w:rPr>
        <w:t xml:space="preserve">EU </w:t>
      </w:r>
      <w:r w:rsidR="00F32FBD">
        <w:rPr>
          <w:noProof/>
          <w:sz w:val="24"/>
          <w:szCs w:val="24"/>
        </w:rPr>
        <w:t>targets</w:t>
      </w:r>
      <w:r w:rsidR="001C4585">
        <w:rPr>
          <w:noProof/>
          <w:sz w:val="24"/>
          <w:szCs w:val="24"/>
        </w:rPr>
        <w:t xml:space="preserve"> and international </w:t>
      </w:r>
      <w:r w:rsidR="00F32FBD">
        <w:rPr>
          <w:noProof/>
          <w:sz w:val="24"/>
          <w:szCs w:val="24"/>
        </w:rPr>
        <w:t>competition.</w:t>
      </w:r>
      <w:r w:rsidRPr="027EFE4C">
        <w:rPr>
          <w:noProof/>
          <w:sz w:val="24"/>
          <w:szCs w:val="24"/>
        </w:rPr>
        <w:t>.</w:t>
      </w:r>
    </w:p>
    <w:p w14:paraId="3C066FE5" w14:textId="77777777" w:rsidR="00194BAA" w:rsidRPr="00194BAA" w:rsidRDefault="05B09EB8" w:rsidP="002F699E">
      <w:pPr>
        <w:spacing w:before="120" w:after="120" w:line="240" w:lineRule="auto"/>
        <w:rPr>
          <w:noProof/>
          <w:sz w:val="24"/>
          <w:szCs w:val="24"/>
        </w:rPr>
      </w:pPr>
      <w:r w:rsidRPr="3A548099">
        <w:rPr>
          <w:noProof/>
          <w:sz w:val="24"/>
          <w:szCs w:val="24"/>
        </w:rPr>
        <w:t>Important d</w:t>
      </w:r>
      <w:r w:rsidR="14617F72" w:rsidRPr="008A548C">
        <w:rPr>
          <w:noProof/>
          <w:sz w:val="24"/>
          <w:szCs w:val="24"/>
        </w:rPr>
        <w:t xml:space="preserve">isparities </w:t>
      </w:r>
      <w:r w:rsidR="58FDF1EA" w:rsidRPr="3A548099">
        <w:rPr>
          <w:noProof/>
          <w:sz w:val="24"/>
          <w:szCs w:val="24"/>
        </w:rPr>
        <w:t xml:space="preserve">exist </w:t>
      </w:r>
      <w:r w:rsidR="14617F72" w:rsidRPr="008A548C">
        <w:rPr>
          <w:noProof/>
          <w:sz w:val="24"/>
          <w:szCs w:val="24"/>
        </w:rPr>
        <w:t>within the EU</w:t>
      </w:r>
      <w:r w:rsidR="4F545DE5" w:rsidRPr="3A548099">
        <w:rPr>
          <w:noProof/>
          <w:sz w:val="24"/>
          <w:szCs w:val="24"/>
        </w:rPr>
        <w:t xml:space="preserve"> in</w:t>
      </w:r>
      <w:r w:rsidR="277B61DF" w:rsidRPr="3A548099">
        <w:rPr>
          <w:noProof/>
          <w:sz w:val="24"/>
          <w:szCs w:val="24"/>
        </w:rPr>
        <w:t xml:space="preserve"> terms of support by Member States</w:t>
      </w:r>
      <w:r w:rsidR="14617F72" w:rsidRPr="008A548C">
        <w:rPr>
          <w:noProof/>
          <w:sz w:val="24"/>
          <w:szCs w:val="24"/>
        </w:rPr>
        <w:t>.</w:t>
      </w:r>
      <w:r w:rsidR="277B61DF" w:rsidRPr="008A548C">
        <w:rPr>
          <w:noProof/>
          <w:sz w:val="24"/>
          <w:szCs w:val="24"/>
        </w:rPr>
        <w:t xml:space="preserve"> </w:t>
      </w:r>
      <w:r w:rsidR="5FCCDC37">
        <w:rPr>
          <w:noProof/>
          <w:sz w:val="24"/>
          <w:szCs w:val="24"/>
        </w:rPr>
        <w:t>For example, while i</w:t>
      </w:r>
      <w:r w:rsidR="7D0C6760" w:rsidRPr="3A171D21">
        <w:rPr>
          <w:noProof/>
          <w:sz w:val="24"/>
          <w:szCs w:val="24"/>
        </w:rPr>
        <w:t>n 2020, 0.57% of EU GDP was allocated to support renewable energy sources</w:t>
      </w:r>
      <w:r w:rsidR="5FCCDC37">
        <w:rPr>
          <w:noProof/>
          <w:sz w:val="24"/>
          <w:szCs w:val="24"/>
        </w:rPr>
        <w:t>,</w:t>
      </w:r>
      <w:r w:rsidR="277B61DF">
        <w:rPr>
          <w:noProof/>
          <w:sz w:val="24"/>
          <w:szCs w:val="24"/>
        </w:rPr>
        <w:t xml:space="preserve"> one </w:t>
      </w:r>
      <w:r w:rsidR="5FCCDC37">
        <w:rPr>
          <w:noProof/>
          <w:sz w:val="24"/>
          <w:szCs w:val="24"/>
        </w:rPr>
        <w:t>country allocated</w:t>
      </w:r>
      <w:r w:rsidR="7D0C6760" w:rsidRPr="3A171D21">
        <w:rPr>
          <w:noProof/>
          <w:sz w:val="24"/>
          <w:szCs w:val="24"/>
        </w:rPr>
        <w:t xml:space="preserve"> </w:t>
      </w:r>
      <w:r w:rsidR="277B61DF" w:rsidRPr="3A171D21">
        <w:rPr>
          <w:noProof/>
          <w:sz w:val="24"/>
          <w:szCs w:val="24"/>
        </w:rPr>
        <w:t>almost 1% of its GDP and</w:t>
      </w:r>
      <w:r w:rsidR="14CCFA0F" w:rsidRPr="3A171D21">
        <w:rPr>
          <w:noProof/>
          <w:sz w:val="24"/>
          <w:szCs w:val="24"/>
        </w:rPr>
        <w:t xml:space="preserve"> ten </w:t>
      </w:r>
      <w:r w:rsidR="7D0C6760" w:rsidRPr="3A171D21">
        <w:rPr>
          <w:noProof/>
          <w:sz w:val="24"/>
          <w:szCs w:val="24"/>
        </w:rPr>
        <w:t>other</w:t>
      </w:r>
      <w:r w:rsidR="5FCCDC37">
        <w:rPr>
          <w:noProof/>
          <w:sz w:val="24"/>
          <w:szCs w:val="24"/>
        </w:rPr>
        <w:t>s spent</w:t>
      </w:r>
      <w:r w:rsidR="277B61DF" w:rsidRPr="3A171D21">
        <w:rPr>
          <w:noProof/>
          <w:sz w:val="24"/>
          <w:szCs w:val="24"/>
        </w:rPr>
        <w:t xml:space="preserve"> less than </w:t>
      </w:r>
      <w:r w:rsidR="7D0C6760" w:rsidRPr="3A171D21">
        <w:rPr>
          <w:noProof/>
          <w:sz w:val="24"/>
          <w:szCs w:val="24"/>
        </w:rPr>
        <w:t>half the EU average</w:t>
      </w:r>
      <w:r w:rsidR="277B61DF" w:rsidRPr="008A548C">
        <w:rPr>
          <w:noProof/>
          <w:sz w:val="24"/>
          <w:szCs w:val="24"/>
        </w:rPr>
        <w:t>.</w:t>
      </w:r>
      <w:r w:rsidR="00194BAA" w:rsidRPr="008A548C">
        <w:rPr>
          <w:rStyle w:val="FootnoteReference"/>
          <w:noProof/>
          <w:sz w:val="24"/>
          <w:szCs w:val="24"/>
        </w:rPr>
        <w:footnoteReference w:id="15"/>
      </w:r>
      <w:r w:rsidR="277B61DF" w:rsidRPr="008A548C">
        <w:rPr>
          <w:noProof/>
          <w:sz w:val="24"/>
          <w:szCs w:val="24"/>
        </w:rPr>
        <w:t xml:space="preserve">  </w:t>
      </w:r>
      <w:r w:rsidR="7D0C6760">
        <w:rPr>
          <w:noProof/>
          <w:sz w:val="24"/>
          <w:szCs w:val="24"/>
        </w:rPr>
        <w:t xml:space="preserve"> </w:t>
      </w:r>
    </w:p>
    <w:p w14:paraId="5DFF88BE" w14:textId="600F5D60" w:rsidR="00733E55" w:rsidRDefault="002F699E" w:rsidP="00733E55">
      <w:pPr>
        <w:spacing w:before="120" w:after="120" w:line="240" w:lineRule="auto"/>
        <w:rPr>
          <w:rFonts w:eastAsia="Calibri"/>
          <w:noProof/>
          <w:sz w:val="24"/>
          <w:szCs w:val="24"/>
        </w:rPr>
      </w:pPr>
      <w:r>
        <w:rPr>
          <w:b/>
          <w:bCs/>
          <w:noProof/>
          <w:sz w:val="24"/>
          <w:szCs w:val="24"/>
        </w:rPr>
        <w:t>T</w:t>
      </w:r>
      <w:r w:rsidRPr="4AACA302">
        <w:rPr>
          <w:b/>
          <w:bCs/>
          <w:noProof/>
          <w:sz w:val="24"/>
          <w:szCs w:val="24"/>
        </w:rPr>
        <w:t xml:space="preserve">o avoid fragmenting the Single Market due to varying levels of national support, facilitate the green transition across the Union as a whole, </w:t>
      </w:r>
      <w:r w:rsidR="081A7C2D" w:rsidRPr="04738A0A">
        <w:rPr>
          <w:b/>
          <w:bCs/>
          <w:noProof/>
          <w:sz w:val="24"/>
          <w:szCs w:val="24"/>
        </w:rPr>
        <w:t xml:space="preserve">avoid exacerbating regional </w:t>
      </w:r>
      <w:r w:rsidR="081A7C2D" w:rsidRPr="40C17056">
        <w:rPr>
          <w:b/>
          <w:bCs/>
          <w:noProof/>
          <w:sz w:val="24"/>
          <w:szCs w:val="24"/>
        </w:rPr>
        <w:t>disparities</w:t>
      </w:r>
      <w:r w:rsidR="06399565" w:rsidRPr="04738A0A">
        <w:rPr>
          <w:b/>
          <w:bCs/>
          <w:noProof/>
          <w:sz w:val="24"/>
          <w:szCs w:val="24"/>
        </w:rPr>
        <w:t xml:space="preserve"> </w:t>
      </w:r>
      <w:r>
        <w:rPr>
          <w:b/>
          <w:bCs/>
          <w:noProof/>
          <w:sz w:val="24"/>
          <w:szCs w:val="24"/>
        </w:rPr>
        <w:t xml:space="preserve">and address the gap between funding currently available </w:t>
      </w:r>
      <w:r w:rsidR="161B0813" w:rsidRPr="560648C4">
        <w:rPr>
          <w:b/>
          <w:bCs/>
          <w:noProof/>
          <w:sz w:val="24"/>
          <w:szCs w:val="24"/>
        </w:rPr>
        <w:t>and</w:t>
      </w:r>
      <w:r w:rsidRPr="560648C4">
        <w:rPr>
          <w:b/>
          <w:bCs/>
          <w:noProof/>
          <w:sz w:val="24"/>
          <w:szCs w:val="24"/>
        </w:rPr>
        <w:t xml:space="preserve"> </w:t>
      </w:r>
      <w:r>
        <w:rPr>
          <w:b/>
          <w:bCs/>
          <w:noProof/>
          <w:sz w:val="24"/>
          <w:szCs w:val="24"/>
        </w:rPr>
        <w:t xml:space="preserve">the financing needs for scaling up the net zero industry, </w:t>
      </w:r>
      <w:r w:rsidRPr="4AACA302">
        <w:rPr>
          <w:b/>
          <w:bCs/>
          <w:noProof/>
          <w:sz w:val="24"/>
          <w:szCs w:val="24"/>
        </w:rPr>
        <w:t>we must also step</w:t>
      </w:r>
      <w:r w:rsidR="00DC2AEA">
        <w:rPr>
          <w:b/>
          <w:bCs/>
          <w:noProof/>
          <w:sz w:val="24"/>
          <w:szCs w:val="24"/>
        </w:rPr>
        <w:t xml:space="preserve"> </w:t>
      </w:r>
      <w:r w:rsidRPr="4AACA302">
        <w:rPr>
          <w:b/>
          <w:bCs/>
          <w:noProof/>
          <w:sz w:val="24"/>
          <w:szCs w:val="24"/>
        </w:rPr>
        <w:t xml:space="preserve">up EU funding. </w:t>
      </w:r>
      <w:r w:rsidR="2E80336C" w:rsidRPr="3A171D21">
        <w:rPr>
          <w:rFonts w:eastAsia="Calibri"/>
          <w:noProof/>
          <w:sz w:val="24"/>
          <w:szCs w:val="24"/>
        </w:rPr>
        <w:t xml:space="preserve">Accompanying the Green Deal Industry Plan, the EU budget will continue to contribute to targeted and swift funding of </w:t>
      </w:r>
      <w:r w:rsidR="00AA6F3A">
        <w:rPr>
          <w:rFonts w:eastAsia="Calibri"/>
          <w:noProof/>
          <w:sz w:val="24"/>
          <w:szCs w:val="24"/>
        </w:rPr>
        <w:t>the EU’s</w:t>
      </w:r>
      <w:r w:rsidR="00AA6F3A" w:rsidRPr="3A171D21">
        <w:rPr>
          <w:rFonts w:eastAsia="Calibri"/>
          <w:noProof/>
          <w:sz w:val="24"/>
          <w:szCs w:val="24"/>
        </w:rPr>
        <w:t xml:space="preserve"> </w:t>
      </w:r>
      <w:r w:rsidR="2E80336C" w:rsidRPr="3A171D21">
        <w:rPr>
          <w:rFonts w:eastAsia="Calibri"/>
          <w:noProof/>
          <w:sz w:val="24"/>
          <w:szCs w:val="24"/>
        </w:rPr>
        <w:t>net-</w:t>
      </w:r>
      <w:r w:rsidR="2E80336C" w:rsidRPr="00822DF4">
        <w:rPr>
          <w:rFonts w:eastAsia="Calibri"/>
          <w:noProof/>
          <w:sz w:val="24"/>
          <w:szCs w:val="24"/>
        </w:rPr>
        <w:t>zero industry.</w:t>
      </w:r>
      <w:r w:rsidR="2E80336C" w:rsidRPr="00822DF4" w:rsidDel="00E15A8B">
        <w:rPr>
          <w:rFonts w:eastAsia="Calibri"/>
          <w:noProof/>
          <w:sz w:val="24"/>
          <w:szCs w:val="24"/>
        </w:rPr>
        <w:t xml:space="preserve"> R</w:t>
      </w:r>
      <w:r w:rsidR="0299EBEC" w:rsidRPr="00822DF4" w:rsidDel="00E15A8B">
        <w:rPr>
          <w:rFonts w:eastAsia="Calibri"/>
          <w:noProof/>
          <w:sz w:val="24"/>
          <w:szCs w:val="24"/>
        </w:rPr>
        <w:t>E</w:t>
      </w:r>
      <w:r w:rsidR="2E80336C" w:rsidRPr="00822DF4" w:rsidDel="00E15A8B">
        <w:rPr>
          <w:rFonts w:eastAsia="Calibri"/>
          <w:noProof/>
          <w:sz w:val="24"/>
          <w:szCs w:val="24"/>
        </w:rPr>
        <w:t>PowerEU is our dedicated vehicle, and is boosted by other EU funds</w:t>
      </w:r>
      <w:r w:rsidR="1E86A004" w:rsidRPr="00822DF4">
        <w:rPr>
          <w:rFonts w:eastAsia="Calibri"/>
          <w:noProof/>
          <w:sz w:val="24"/>
          <w:szCs w:val="24"/>
        </w:rPr>
        <w:t>.</w:t>
      </w:r>
    </w:p>
    <w:p w14:paraId="2F2DD816" w14:textId="77777777" w:rsidR="00A3769E" w:rsidRDefault="00A3769E" w:rsidP="00733E55">
      <w:pPr>
        <w:spacing w:before="120" w:after="120" w:line="240" w:lineRule="auto"/>
        <w:rPr>
          <w:rFonts w:eastAsia="Calibri"/>
          <w:noProof/>
          <w:sz w:val="24"/>
          <w:szCs w:val="24"/>
        </w:rPr>
      </w:pPr>
      <w:r>
        <w:rPr>
          <w:rFonts w:eastAsia="Calibri"/>
          <w:noProof/>
          <w:sz w:val="24"/>
          <w:szCs w:val="24"/>
        </w:rPr>
        <w:t xml:space="preserve">The Commission will continue to provide support to Member States to design, develop and implement reforms as well as help strengthen the administrative capacity of Member States to ensure effective implementation of the funding. </w:t>
      </w:r>
    </w:p>
    <w:p w14:paraId="0CC78F86" w14:textId="77777777" w:rsidR="59FEA203" w:rsidRPr="00A65A7B" w:rsidRDefault="59FEA203" w:rsidP="00A65A7B">
      <w:pPr>
        <w:spacing w:before="120" w:after="120" w:line="240" w:lineRule="auto"/>
        <w:rPr>
          <w:b/>
          <w:noProof/>
          <w:sz w:val="24"/>
          <w:szCs w:val="24"/>
        </w:rPr>
      </w:pPr>
      <w:r w:rsidRPr="43B17931">
        <w:rPr>
          <w:b/>
          <w:bCs/>
          <w:noProof/>
          <w:sz w:val="24"/>
          <w:szCs w:val="24"/>
        </w:rPr>
        <w:t>R</w:t>
      </w:r>
      <w:r w:rsidR="68C218BB" w:rsidRPr="43B17931">
        <w:rPr>
          <w:b/>
          <w:bCs/>
          <w:noProof/>
          <w:sz w:val="24"/>
          <w:szCs w:val="24"/>
        </w:rPr>
        <w:t>E</w:t>
      </w:r>
      <w:r w:rsidRPr="43B17931">
        <w:rPr>
          <w:b/>
          <w:bCs/>
          <w:noProof/>
          <w:sz w:val="24"/>
          <w:szCs w:val="24"/>
        </w:rPr>
        <w:t>PowerEU</w:t>
      </w:r>
    </w:p>
    <w:p w14:paraId="5ED9BEC0" w14:textId="77777777" w:rsidR="00A65A7B" w:rsidRDefault="7807E18E" w:rsidP="00A65A7B">
      <w:pPr>
        <w:spacing w:before="120" w:after="120" w:line="240" w:lineRule="auto"/>
        <w:rPr>
          <w:bCs/>
          <w:noProof/>
          <w:sz w:val="24"/>
          <w:szCs w:val="24"/>
        </w:rPr>
      </w:pPr>
      <w:r w:rsidRPr="00A65A7B">
        <w:rPr>
          <w:bCs/>
          <w:noProof/>
          <w:sz w:val="24"/>
          <w:szCs w:val="24"/>
        </w:rPr>
        <w:t>Th</w:t>
      </w:r>
      <w:r w:rsidR="00B13489">
        <w:rPr>
          <w:bCs/>
          <w:noProof/>
          <w:sz w:val="24"/>
          <w:szCs w:val="24"/>
        </w:rPr>
        <w:t>anks to the agreement reached end of 2022, th</w:t>
      </w:r>
      <w:r w:rsidRPr="00A65A7B">
        <w:rPr>
          <w:bCs/>
          <w:noProof/>
          <w:sz w:val="24"/>
          <w:szCs w:val="24"/>
        </w:rPr>
        <w:t xml:space="preserve">e EU support to the transition will now be increased with the additional funding brought to the RRF by the </w:t>
      </w:r>
      <w:r w:rsidRPr="7E2C2A1E">
        <w:rPr>
          <w:noProof/>
          <w:sz w:val="24"/>
          <w:szCs w:val="24"/>
        </w:rPr>
        <w:t>R</w:t>
      </w:r>
      <w:r w:rsidR="52A19054" w:rsidRPr="7E2C2A1E">
        <w:rPr>
          <w:noProof/>
          <w:sz w:val="24"/>
          <w:szCs w:val="24"/>
        </w:rPr>
        <w:t>E</w:t>
      </w:r>
      <w:r w:rsidRPr="7E2C2A1E">
        <w:rPr>
          <w:noProof/>
          <w:sz w:val="24"/>
          <w:szCs w:val="24"/>
        </w:rPr>
        <w:t>PowerEU</w:t>
      </w:r>
      <w:r w:rsidRPr="00A65A7B">
        <w:rPr>
          <w:bCs/>
          <w:noProof/>
          <w:sz w:val="24"/>
          <w:szCs w:val="24"/>
        </w:rPr>
        <w:t xml:space="preserve"> initiative: additional RRF grants (EUR 20 billion) will be available to Member States to promote the greening of industry, to support EU net-zero industry projects, and to assist energy-intensive industries in the face of high energy prices. Member States will also be able to dedicate grants of the Brexit Adjustment Reserve (EUR </w:t>
      </w:r>
      <w:r w:rsidR="00A65A7B" w:rsidRPr="00A65A7B">
        <w:rPr>
          <w:bCs/>
          <w:noProof/>
          <w:sz w:val="24"/>
          <w:szCs w:val="24"/>
        </w:rPr>
        <w:t>5.</w:t>
      </w:r>
      <w:r w:rsidR="78DD6644" w:rsidRPr="00A65A7B">
        <w:rPr>
          <w:bCs/>
          <w:noProof/>
          <w:sz w:val="24"/>
          <w:szCs w:val="24"/>
        </w:rPr>
        <w:t>4</w:t>
      </w:r>
      <w:r w:rsidRPr="00A65A7B">
        <w:rPr>
          <w:bCs/>
          <w:noProof/>
          <w:sz w:val="24"/>
          <w:szCs w:val="24"/>
        </w:rPr>
        <w:t xml:space="preserve"> billion) to these objectives. Furthermore, they will be able to use the remaining RRF loans (EUR 225 billion) with substantial pre-financing for these investments and reforms</w:t>
      </w:r>
      <w:r w:rsidR="59FEA203" w:rsidRPr="00A65A7B">
        <w:rPr>
          <w:bCs/>
          <w:noProof/>
          <w:vertAlign w:val="superscript"/>
        </w:rPr>
        <w:footnoteReference w:id="16"/>
      </w:r>
      <w:r w:rsidRPr="00A65A7B">
        <w:rPr>
          <w:bCs/>
          <w:noProof/>
          <w:sz w:val="24"/>
          <w:szCs w:val="24"/>
        </w:rPr>
        <w:t>.</w:t>
      </w:r>
    </w:p>
    <w:p w14:paraId="6277B8FE" w14:textId="77777777" w:rsidR="59FEA203" w:rsidRPr="00A65A7B" w:rsidRDefault="7807E18E" w:rsidP="00A65A7B">
      <w:pPr>
        <w:spacing w:before="120" w:after="120" w:line="240" w:lineRule="auto"/>
        <w:rPr>
          <w:noProof/>
          <w:sz w:val="24"/>
          <w:szCs w:val="24"/>
        </w:rPr>
      </w:pPr>
      <w:r w:rsidRPr="11891D8B">
        <w:rPr>
          <w:noProof/>
          <w:sz w:val="24"/>
          <w:szCs w:val="24"/>
          <w:lang w:val="en-GB"/>
        </w:rPr>
        <w:t xml:space="preserve">In order to assist the Member States in </w:t>
      </w:r>
      <w:r w:rsidR="28DEC557" w:rsidRPr="11891D8B">
        <w:rPr>
          <w:noProof/>
          <w:sz w:val="24"/>
          <w:szCs w:val="24"/>
          <w:lang w:val="en-GB"/>
        </w:rPr>
        <w:t xml:space="preserve">implementing the RRF and its </w:t>
      </w:r>
      <w:r w:rsidR="28DEC557" w:rsidRPr="7E2C2A1E">
        <w:rPr>
          <w:noProof/>
          <w:sz w:val="24"/>
          <w:szCs w:val="24"/>
          <w:lang w:val="en-GB"/>
        </w:rPr>
        <w:t>R</w:t>
      </w:r>
      <w:r w:rsidR="42CA85AD" w:rsidRPr="7E2C2A1E">
        <w:rPr>
          <w:noProof/>
          <w:sz w:val="24"/>
          <w:szCs w:val="24"/>
          <w:lang w:val="en-GB"/>
        </w:rPr>
        <w:t>E</w:t>
      </w:r>
      <w:r w:rsidR="28DEC557" w:rsidRPr="7E2C2A1E">
        <w:rPr>
          <w:noProof/>
          <w:sz w:val="24"/>
          <w:szCs w:val="24"/>
          <w:lang w:val="en-GB"/>
        </w:rPr>
        <w:t>PowerEU</w:t>
      </w:r>
      <w:r w:rsidR="28DEC557" w:rsidRPr="11891D8B">
        <w:rPr>
          <w:noProof/>
          <w:sz w:val="24"/>
          <w:szCs w:val="24"/>
          <w:lang w:val="en-GB"/>
        </w:rPr>
        <w:t xml:space="preserve"> component</w:t>
      </w:r>
      <w:r w:rsidRPr="11891D8B">
        <w:rPr>
          <w:noProof/>
          <w:sz w:val="24"/>
          <w:szCs w:val="24"/>
          <w:lang w:val="en-GB"/>
        </w:rPr>
        <w:t xml:space="preserve">, the Commission published today the </w:t>
      </w:r>
      <w:r w:rsidRPr="11891D8B">
        <w:rPr>
          <w:b/>
          <w:bCs/>
          <w:noProof/>
          <w:sz w:val="24"/>
          <w:szCs w:val="24"/>
          <w:lang w:val="en-GB"/>
        </w:rPr>
        <w:t>Guidance on Recovery and Resilience Plans</w:t>
      </w:r>
      <w:r w:rsidRPr="11891D8B">
        <w:rPr>
          <w:noProof/>
          <w:sz w:val="24"/>
          <w:szCs w:val="24"/>
          <w:lang w:val="en-GB"/>
        </w:rPr>
        <w:t xml:space="preserve">. The Guidance provides flexibility to adjust the plans to the current context, and to prepare </w:t>
      </w:r>
      <w:r w:rsidRPr="7E2C2A1E">
        <w:rPr>
          <w:noProof/>
          <w:sz w:val="24"/>
          <w:szCs w:val="24"/>
          <w:lang w:val="en-GB"/>
        </w:rPr>
        <w:t>R</w:t>
      </w:r>
      <w:r w:rsidR="1A4BA398" w:rsidRPr="7E2C2A1E">
        <w:rPr>
          <w:noProof/>
          <w:sz w:val="24"/>
          <w:szCs w:val="24"/>
          <w:lang w:val="en-GB"/>
        </w:rPr>
        <w:t>E</w:t>
      </w:r>
      <w:r w:rsidRPr="7E2C2A1E">
        <w:rPr>
          <w:noProof/>
          <w:sz w:val="24"/>
          <w:szCs w:val="24"/>
          <w:lang w:val="en-GB"/>
        </w:rPr>
        <w:t>PowerEU</w:t>
      </w:r>
      <w:r w:rsidRPr="11891D8B">
        <w:rPr>
          <w:noProof/>
          <w:sz w:val="24"/>
          <w:szCs w:val="24"/>
          <w:lang w:val="en-GB"/>
        </w:rPr>
        <w:t xml:space="preserve"> chapters. It acknowledges issues arising from the disruption of supply chains, energy prices and inflation and offers to Member States effective solutions to maintain the ambition of the initial plans. The Commission strongly encourages Member States to include in their modified RRPs simple and effective measures to provide immediate support to companies and boost their competitiveness: </w:t>
      </w:r>
    </w:p>
    <w:p w14:paraId="2600E209" w14:textId="77777777" w:rsidR="59FEA203" w:rsidRDefault="59FEA203" w:rsidP="002C19E7">
      <w:pPr>
        <w:pStyle w:val="ListParagraph"/>
        <w:numPr>
          <w:ilvl w:val="0"/>
          <w:numId w:val="20"/>
        </w:numPr>
        <w:spacing w:line="240" w:lineRule="auto"/>
        <w:rPr>
          <w:noProof/>
        </w:rPr>
      </w:pPr>
      <w:r w:rsidRPr="3A171D21">
        <w:rPr>
          <w:noProof/>
          <w:sz w:val="24"/>
          <w:szCs w:val="24"/>
          <w:lang w:val="en-GB"/>
        </w:rPr>
        <w:t xml:space="preserve">(i) </w:t>
      </w:r>
      <w:r w:rsidRPr="3A171D21">
        <w:rPr>
          <w:b/>
          <w:bCs/>
          <w:noProof/>
          <w:sz w:val="24"/>
          <w:szCs w:val="24"/>
          <w:lang w:val="en-GB"/>
        </w:rPr>
        <w:t>one-stop-shops</w:t>
      </w:r>
      <w:r w:rsidRPr="3A171D21">
        <w:rPr>
          <w:noProof/>
          <w:sz w:val="24"/>
          <w:szCs w:val="24"/>
          <w:lang w:val="en-GB"/>
        </w:rPr>
        <w:t xml:space="preserve"> for the permitting of renewables and </w:t>
      </w:r>
      <w:r w:rsidR="00F25CE0">
        <w:rPr>
          <w:noProof/>
          <w:sz w:val="24"/>
          <w:szCs w:val="24"/>
          <w:lang w:val="en-GB"/>
        </w:rPr>
        <w:t>net</w:t>
      </w:r>
      <w:r w:rsidR="6444BF83" w:rsidRPr="5A2811CF">
        <w:rPr>
          <w:noProof/>
          <w:sz w:val="24"/>
          <w:szCs w:val="24"/>
          <w:lang w:val="en-GB"/>
        </w:rPr>
        <w:t>-</w:t>
      </w:r>
      <w:r w:rsidR="00F25CE0">
        <w:rPr>
          <w:noProof/>
          <w:sz w:val="24"/>
          <w:szCs w:val="24"/>
          <w:lang w:val="en-GB"/>
        </w:rPr>
        <w:t>zero</w:t>
      </w:r>
      <w:r w:rsidRPr="3A171D21">
        <w:rPr>
          <w:noProof/>
          <w:sz w:val="24"/>
          <w:szCs w:val="24"/>
          <w:lang w:val="en-GB"/>
        </w:rPr>
        <w:t xml:space="preserve"> projects to accelerate, digitalize and streamline the processes for obtaining the necessary approvals and permits for building and operating </w:t>
      </w:r>
      <w:r w:rsidR="00F25CE0">
        <w:rPr>
          <w:noProof/>
          <w:sz w:val="24"/>
          <w:szCs w:val="24"/>
          <w:lang w:val="en-GB"/>
        </w:rPr>
        <w:t>net-zero</w:t>
      </w:r>
      <w:r w:rsidRPr="3A171D21">
        <w:rPr>
          <w:noProof/>
          <w:sz w:val="24"/>
          <w:szCs w:val="24"/>
          <w:lang w:val="en-GB"/>
        </w:rPr>
        <w:t xml:space="preserve">-tech projects; </w:t>
      </w:r>
      <w:r w:rsidR="25745F5E" w:rsidRPr="2B3DB972">
        <w:rPr>
          <w:noProof/>
          <w:sz w:val="24"/>
          <w:szCs w:val="24"/>
          <w:lang w:val="en-GB"/>
        </w:rPr>
        <w:t xml:space="preserve">coupled with </w:t>
      </w:r>
      <w:r w:rsidR="00606B35">
        <w:rPr>
          <w:noProof/>
          <w:sz w:val="24"/>
          <w:szCs w:val="24"/>
          <w:lang w:val="en-GB"/>
        </w:rPr>
        <w:t>dedi</w:t>
      </w:r>
      <w:r w:rsidR="00F25CE0">
        <w:rPr>
          <w:noProof/>
          <w:sz w:val="24"/>
          <w:szCs w:val="24"/>
          <w:lang w:val="en-GB"/>
        </w:rPr>
        <w:t>cated</w:t>
      </w:r>
      <w:r w:rsidR="25745F5E" w:rsidRPr="2B3DB972">
        <w:rPr>
          <w:noProof/>
          <w:sz w:val="24"/>
          <w:szCs w:val="24"/>
          <w:lang w:val="en-GB"/>
        </w:rPr>
        <w:t xml:space="preserve"> strengthening of administrative capacity to eliminate </w:t>
      </w:r>
      <w:r w:rsidR="00C86A08" w:rsidRPr="2B3DB972">
        <w:rPr>
          <w:noProof/>
          <w:sz w:val="24"/>
          <w:szCs w:val="24"/>
          <w:lang w:val="en-GB"/>
        </w:rPr>
        <w:t>administrative</w:t>
      </w:r>
      <w:r w:rsidR="25745F5E" w:rsidRPr="2B3DB972">
        <w:rPr>
          <w:noProof/>
          <w:sz w:val="24"/>
          <w:szCs w:val="24"/>
          <w:lang w:val="en-GB"/>
        </w:rPr>
        <w:t xml:space="preserve"> bottlenecks in permitting;</w:t>
      </w:r>
      <w:r w:rsidRPr="3A171D21">
        <w:rPr>
          <w:noProof/>
          <w:sz w:val="24"/>
          <w:szCs w:val="24"/>
          <w:lang w:val="en-GB"/>
        </w:rPr>
        <w:t xml:space="preserve">(ii) </w:t>
      </w:r>
      <w:r w:rsidRPr="3A171D21">
        <w:rPr>
          <w:b/>
          <w:bCs/>
          <w:noProof/>
          <w:sz w:val="24"/>
          <w:szCs w:val="24"/>
          <w:lang w:val="en-GB"/>
        </w:rPr>
        <w:t>tax breaks</w:t>
      </w:r>
      <w:r w:rsidRPr="3A171D21">
        <w:rPr>
          <w:noProof/>
          <w:sz w:val="24"/>
          <w:szCs w:val="24"/>
          <w:lang w:val="en-GB"/>
        </w:rPr>
        <w:t xml:space="preserve"> or other forms of support for green </w:t>
      </w:r>
      <w:r w:rsidR="00F25CE0">
        <w:rPr>
          <w:noProof/>
          <w:sz w:val="24"/>
          <w:szCs w:val="24"/>
          <w:lang w:val="en-GB"/>
        </w:rPr>
        <w:t>net</w:t>
      </w:r>
      <w:r w:rsidR="7E5A1677" w:rsidRPr="3A89A990">
        <w:rPr>
          <w:noProof/>
          <w:sz w:val="24"/>
          <w:szCs w:val="24"/>
          <w:lang w:val="en-GB"/>
        </w:rPr>
        <w:t>-</w:t>
      </w:r>
      <w:r w:rsidR="00F25CE0">
        <w:rPr>
          <w:noProof/>
          <w:sz w:val="24"/>
          <w:szCs w:val="24"/>
          <w:lang w:val="en-GB"/>
        </w:rPr>
        <w:t>zero</w:t>
      </w:r>
      <w:r w:rsidR="372179FD" w:rsidRPr="1A7D47F4">
        <w:rPr>
          <w:noProof/>
          <w:sz w:val="24"/>
          <w:szCs w:val="24"/>
          <w:lang w:val="en-GB"/>
        </w:rPr>
        <w:t xml:space="preserve"> </w:t>
      </w:r>
      <w:r w:rsidR="06E70CF3" w:rsidRPr="04738A0A">
        <w:rPr>
          <w:noProof/>
          <w:sz w:val="24"/>
          <w:szCs w:val="24"/>
          <w:lang w:val="en-GB"/>
        </w:rPr>
        <w:t>tech</w:t>
      </w:r>
      <w:r w:rsidR="4CCFFC89" w:rsidRPr="04738A0A">
        <w:rPr>
          <w:noProof/>
          <w:sz w:val="24"/>
          <w:szCs w:val="24"/>
          <w:lang w:val="en-GB"/>
        </w:rPr>
        <w:t>nologies</w:t>
      </w:r>
      <w:r w:rsidRPr="3A171D21">
        <w:rPr>
          <w:noProof/>
          <w:sz w:val="24"/>
          <w:szCs w:val="24"/>
          <w:lang w:val="en-GB"/>
        </w:rPr>
        <w:t xml:space="preserve"> investments undertaken by businesses, taking the form of either a tax credit, an accelerated depreciation or a subsidy linked to the acquisition or improvement of green investment assets; </w:t>
      </w:r>
    </w:p>
    <w:p w14:paraId="0AEC2D1E" w14:textId="77777777" w:rsidR="59FEA203" w:rsidRPr="009F10F3" w:rsidRDefault="59FEA203" w:rsidP="002C19E7">
      <w:pPr>
        <w:pStyle w:val="ListParagraph"/>
        <w:numPr>
          <w:ilvl w:val="0"/>
          <w:numId w:val="20"/>
        </w:numPr>
        <w:spacing w:line="240" w:lineRule="auto"/>
        <w:rPr>
          <w:noProof/>
          <w:sz w:val="24"/>
          <w:lang w:val="en-GB"/>
        </w:rPr>
      </w:pPr>
      <w:r w:rsidRPr="3A171D21">
        <w:rPr>
          <w:noProof/>
          <w:sz w:val="24"/>
          <w:szCs w:val="24"/>
          <w:lang w:val="en-GB"/>
        </w:rPr>
        <w:t xml:space="preserve">(iii) and investing in equipping the workforce with </w:t>
      </w:r>
      <w:r w:rsidRPr="3A171D21">
        <w:rPr>
          <w:b/>
          <w:bCs/>
          <w:noProof/>
          <w:sz w:val="24"/>
          <w:szCs w:val="24"/>
          <w:lang w:val="en-GB"/>
        </w:rPr>
        <w:t>skills</w:t>
      </w:r>
      <w:r w:rsidRPr="3A171D21">
        <w:rPr>
          <w:noProof/>
          <w:sz w:val="24"/>
          <w:szCs w:val="24"/>
          <w:lang w:val="en-GB"/>
        </w:rPr>
        <w:t xml:space="preserve"> necessary for this industrial transition. </w:t>
      </w:r>
    </w:p>
    <w:p w14:paraId="218B9411" w14:textId="77777777" w:rsidR="0ADA4690" w:rsidRPr="009F10F3" w:rsidRDefault="0ADA4690" w:rsidP="009E520A">
      <w:pPr>
        <w:spacing w:line="240" w:lineRule="auto"/>
        <w:rPr>
          <w:noProof/>
          <w:sz w:val="24"/>
          <w:lang w:val="en-GB"/>
        </w:rPr>
      </w:pPr>
    </w:p>
    <w:p w14:paraId="02BC248D" w14:textId="77777777" w:rsidR="3A171D21" w:rsidRDefault="3DE5C238" w:rsidP="46A7C01B">
      <w:pPr>
        <w:spacing w:line="240" w:lineRule="auto"/>
        <w:rPr>
          <w:noProof/>
          <w:sz w:val="24"/>
          <w:szCs w:val="24"/>
          <w:lang w:val="en-GB"/>
        </w:rPr>
      </w:pPr>
      <w:r w:rsidRPr="75CCFED5">
        <w:rPr>
          <w:noProof/>
          <w:sz w:val="24"/>
          <w:szCs w:val="24"/>
          <w:lang w:val="en-GB"/>
        </w:rPr>
        <w:t xml:space="preserve">The European Investment Bank (EIB) Group will support the </w:t>
      </w:r>
      <w:r w:rsidR="0B937AD1" w:rsidRPr="75CCFED5">
        <w:rPr>
          <w:noProof/>
          <w:sz w:val="24"/>
          <w:szCs w:val="24"/>
          <w:lang w:val="en-GB"/>
        </w:rPr>
        <w:t>achievement of all the objectives of the</w:t>
      </w:r>
      <w:r w:rsidR="32011421" w:rsidRPr="75CCFED5">
        <w:rPr>
          <w:noProof/>
          <w:sz w:val="24"/>
          <w:szCs w:val="24"/>
          <w:lang w:val="en-GB"/>
        </w:rPr>
        <w:t xml:space="preserve"> </w:t>
      </w:r>
      <w:hyperlink r:id="rId20">
        <w:r w:rsidR="07965303" w:rsidRPr="75CCFED5">
          <w:rPr>
            <w:rStyle w:val="Hyperlink"/>
            <w:noProof/>
            <w:sz w:val="24"/>
            <w:szCs w:val="24"/>
            <w:lang w:val="en-GB"/>
          </w:rPr>
          <w:t>RePowerEU Plan</w:t>
        </w:r>
      </w:hyperlink>
      <w:r w:rsidR="32011421" w:rsidRPr="75CCFED5">
        <w:rPr>
          <w:noProof/>
          <w:sz w:val="24"/>
          <w:szCs w:val="24"/>
          <w:lang w:val="en-GB"/>
        </w:rPr>
        <w:t xml:space="preserve"> with</w:t>
      </w:r>
      <w:r w:rsidR="37AE2DF1" w:rsidRPr="75CCFED5">
        <w:rPr>
          <w:noProof/>
          <w:sz w:val="24"/>
          <w:szCs w:val="24"/>
          <w:lang w:val="en-GB"/>
        </w:rPr>
        <w:t xml:space="preserve"> additional loans and equity</w:t>
      </w:r>
      <w:r w:rsidR="51738BC0" w:rsidRPr="00C40898">
        <w:rPr>
          <w:rStyle w:val="FootnoteReference"/>
          <w:noProof/>
        </w:rPr>
        <w:footnoteReference w:id="17"/>
      </w:r>
      <w:r w:rsidR="37AE2DF1" w:rsidRPr="75CCFED5">
        <w:rPr>
          <w:noProof/>
          <w:sz w:val="24"/>
          <w:szCs w:val="24"/>
          <w:lang w:val="en-GB"/>
        </w:rPr>
        <w:t xml:space="preserve">. </w:t>
      </w:r>
      <w:r w:rsidR="006266DB">
        <w:rPr>
          <w:noProof/>
          <w:sz w:val="24"/>
          <w:szCs w:val="24"/>
          <w:lang w:val="en-GB"/>
        </w:rPr>
        <w:t xml:space="preserve">The Commission and the EIB Group will continue working together to explore how the EIB Group could step up its clean tech and other activities contributing to the Green Deal. </w:t>
      </w:r>
    </w:p>
    <w:p w14:paraId="06D2D692" w14:textId="77777777" w:rsidR="3A171D21" w:rsidRDefault="3A171D21" w:rsidP="002C19E7">
      <w:pPr>
        <w:spacing w:line="240" w:lineRule="auto"/>
        <w:rPr>
          <w:noProof/>
          <w:lang w:val="en-GB"/>
        </w:rPr>
      </w:pPr>
    </w:p>
    <w:p w14:paraId="617E4BFF" w14:textId="77777777" w:rsidR="59FEA203" w:rsidRPr="00A65A7B" w:rsidRDefault="59FEA203" w:rsidP="00A65A7B">
      <w:pPr>
        <w:spacing w:before="120" w:after="120" w:line="240" w:lineRule="auto"/>
        <w:rPr>
          <w:b/>
          <w:noProof/>
          <w:sz w:val="24"/>
          <w:szCs w:val="24"/>
          <w:lang w:val="en-GB"/>
        </w:rPr>
      </w:pPr>
      <w:r w:rsidRPr="3A171D21">
        <w:rPr>
          <w:b/>
          <w:bCs/>
          <w:noProof/>
          <w:sz w:val="24"/>
          <w:szCs w:val="24"/>
          <w:lang w:val="en-GB"/>
        </w:rPr>
        <w:t>InvestEU Programme</w:t>
      </w:r>
    </w:p>
    <w:p w14:paraId="453665DF" w14:textId="487E051D" w:rsidR="59FEA203" w:rsidRPr="00A65A7B" w:rsidRDefault="7807E18E" w:rsidP="00A65A7B">
      <w:pPr>
        <w:spacing w:before="120" w:after="120" w:line="240" w:lineRule="auto"/>
        <w:rPr>
          <w:noProof/>
          <w:sz w:val="24"/>
          <w:szCs w:val="24"/>
          <w:lang w:val="en-GB"/>
        </w:rPr>
      </w:pPr>
      <w:r w:rsidRPr="11891D8B">
        <w:rPr>
          <w:noProof/>
          <w:sz w:val="24"/>
          <w:szCs w:val="24"/>
          <w:lang w:val="en-GB"/>
        </w:rPr>
        <w:t xml:space="preserve">The InvestEU Programme is well placed to boost net-zero investments in </w:t>
      </w:r>
      <w:r w:rsidR="00AA6F3A">
        <w:rPr>
          <w:noProof/>
          <w:sz w:val="24"/>
          <w:szCs w:val="24"/>
          <w:lang w:val="en-GB"/>
        </w:rPr>
        <w:t>the EU</w:t>
      </w:r>
      <w:r w:rsidRPr="11891D8B">
        <w:rPr>
          <w:noProof/>
          <w:sz w:val="24"/>
          <w:szCs w:val="24"/>
          <w:lang w:val="en-GB"/>
        </w:rPr>
        <w:t>. InvestEU is the Union’s instrument for catalysing private investments in EU priority areas. Through the EIB, the EIF</w:t>
      </w:r>
      <w:r w:rsidR="1A036D5A" w:rsidRPr="58445A3F">
        <w:rPr>
          <w:noProof/>
          <w:sz w:val="24"/>
          <w:szCs w:val="24"/>
          <w:lang w:val="en-GB"/>
        </w:rPr>
        <w:t>, the EBRD</w:t>
      </w:r>
      <w:r w:rsidRPr="11891D8B">
        <w:rPr>
          <w:noProof/>
          <w:sz w:val="24"/>
          <w:szCs w:val="24"/>
          <w:lang w:val="en-GB"/>
        </w:rPr>
        <w:t xml:space="preserve"> and 14 other implementing partners, the EU supports public and private investments in </w:t>
      </w:r>
      <w:r w:rsidR="00F25CE0">
        <w:rPr>
          <w:noProof/>
          <w:sz w:val="24"/>
          <w:szCs w:val="24"/>
          <w:lang w:val="en-GB"/>
        </w:rPr>
        <w:t>net</w:t>
      </w:r>
      <w:r w:rsidR="00CC4149">
        <w:rPr>
          <w:noProof/>
          <w:sz w:val="24"/>
          <w:szCs w:val="24"/>
          <w:lang w:val="en-GB"/>
        </w:rPr>
        <w:t>-</w:t>
      </w:r>
      <w:r w:rsidR="00F25CE0">
        <w:rPr>
          <w:noProof/>
          <w:sz w:val="24"/>
          <w:szCs w:val="24"/>
          <w:lang w:val="en-GB"/>
        </w:rPr>
        <w:t>zero</w:t>
      </w:r>
      <w:r w:rsidR="00F25CE0" w:rsidRPr="11891D8B">
        <w:rPr>
          <w:noProof/>
          <w:sz w:val="24"/>
          <w:szCs w:val="24"/>
          <w:lang w:val="en-GB"/>
        </w:rPr>
        <w:t xml:space="preserve"> </w:t>
      </w:r>
      <w:r w:rsidRPr="11891D8B">
        <w:rPr>
          <w:noProof/>
          <w:sz w:val="24"/>
          <w:szCs w:val="24"/>
          <w:lang w:val="en-GB"/>
        </w:rPr>
        <w:t>tech and industrial innovation. Examples of projects that can be supported are RDI of battery technologies, critical raw materials recycling, demonstration plants for manufacturing materials in the supply chain of electric vehicle batteries, hydrogen propulsion technologies, innovative advanced biofuels plants, advanced manufacturing technology equipment in steel processing. InvestEU can mobilise over EUR 372 billion</w:t>
      </w:r>
      <w:r w:rsidR="23593EA4" w:rsidRPr="11891D8B">
        <w:rPr>
          <w:noProof/>
          <w:sz w:val="24"/>
          <w:szCs w:val="24"/>
          <w:lang w:val="en-GB"/>
        </w:rPr>
        <w:t xml:space="preserve"> of financing – public, but mainly private -</w:t>
      </w:r>
      <w:r w:rsidRPr="11891D8B">
        <w:rPr>
          <w:noProof/>
          <w:sz w:val="24"/>
          <w:szCs w:val="24"/>
          <w:lang w:val="en-GB"/>
        </w:rPr>
        <w:t xml:space="preserve"> through the backing of the EU budget guarantee of EUR 26.2 billion.  </w:t>
      </w:r>
    </w:p>
    <w:p w14:paraId="52EEEA50" w14:textId="77777777" w:rsidR="59FEA203" w:rsidRDefault="7807E18E" w:rsidP="00A65A7B">
      <w:pPr>
        <w:spacing w:before="120" w:after="120" w:line="240" w:lineRule="auto"/>
        <w:rPr>
          <w:noProof/>
        </w:rPr>
      </w:pPr>
      <w:r w:rsidRPr="11891D8B">
        <w:rPr>
          <w:noProof/>
          <w:sz w:val="24"/>
          <w:szCs w:val="24"/>
          <w:lang w:val="en-GB"/>
        </w:rPr>
        <w:t>To date the Commission has signed InvestEU guarantee agreements for a total value of EUR 21 billion. On the back of these guarantee agreements, the EIF has already signed InvestEU guarantee agreements with 48 financial intermediaries from 19 Member States for EUR 2.3 billion lending to European SMEs and small mid-caps, and 54 agreements with funds from 1</w:t>
      </w:r>
      <w:r w:rsidR="000A0B93">
        <w:rPr>
          <w:noProof/>
          <w:sz w:val="24"/>
          <w:szCs w:val="24"/>
          <w:lang w:val="en-GB"/>
        </w:rPr>
        <w:t>4</w:t>
      </w:r>
      <w:r w:rsidRPr="11891D8B">
        <w:rPr>
          <w:noProof/>
          <w:sz w:val="24"/>
          <w:szCs w:val="24"/>
          <w:lang w:val="en-GB"/>
        </w:rPr>
        <w:t xml:space="preserve"> Member States for equity investments worth EUR 1.9 billion</w:t>
      </w:r>
      <w:r w:rsidR="59FEA203" w:rsidRPr="11891D8B">
        <w:rPr>
          <w:rStyle w:val="FootnoteReference"/>
          <w:noProof/>
          <w:sz w:val="24"/>
          <w:szCs w:val="24"/>
          <w:lang w:val="en-GB"/>
        </w:rPr>
        <w:footnoteReference w:id="18"/>
      </w:r>
      <w:r w:rsidRPr="11891D8B">
        <w:rPr>
          <w:noProof/>
          <w:sz w:val="24"/>
          <w:szCs w:val="24"/>
          <w:lang w:val="en-GB"/>
        </w:rPr>
        <w:t xml:space="preserve">. </w:t>
      </w:r>
    </w:p>
    <w:p w14:paraId="329FD1C9" w14:textId="25971030" w:rsidR="59FEA203" w:rsidRDefault="521EC3A7" w:rsidP="4A257BE1">
      <w:pPr>
        <w:pBdr>
          <w:top w:val="single" w:sz="4" w:space="1" w:color="auto"/>
          <w:left w:val="single" w:sz="4" w:space="4" w:color="auto"/>
          <w:bottom w:val="single" w:sz="4" w:space="1" w:color="auto"/>
          <w:right w:val="single" w:sz="4" w:space="4" w:color="auto"/>
        </w:pBdr>
        <w:spacing w:line="240" w:lineRule="auto"/>
        <w:ind w:left="360"/>
        <w:rPr>
          <w:i/>
          <w:iCs/>
          <w:noProof/>
          <w:sz w:val="24"/>
          <w:szCs w:val="24"/>
          <w:lang w:val="en-GB"/>
        </w:rPr>
      </w:pPr>
      <w:r w:rsidRPr="4A257BE1">
        <w:rPr>
          <w:i/>
          <w:iCs/>
          <w:noProof/>
          <w:sz w:val="24"/>
          <w:szCs w:val="24"/>
          <w:lang w:val="en-GB"/>
        </w:rPr>
        <w:t>E</w:t>
      </w:r>
      <w:r w:rsidR="72BFCE22" w:rsidRPr="4A257BE1">
        <w:rPr>
          <w:i/>
          <w:iCs/>
          <w:noProof/>
          <w:sz w:val="24"/>
          <w:szCs w:val="24"/>
          <w:lang w:val="en-GB"/>
        </w:rPr>
        <w:t>xamples of InvestEU-supported investments by the EIB and the EIF in the area of clean technology:</w:t>
      </w:r>
    </w:p>
    <w:p w14:paraId="383FD3E0" w14:textId="77777777" w:rsidR="00D10DB8" w:rsidRDefault="00D10DB8" w:rsidP="00D10DB8">
      <w:pPr>
        <w:pBdr>
          <w:top w:val="single" w:sz="4" w:space="1" w:color="auto"/>
          <w:left w:val="single" w:sz="4" w:space="4" w:color="auto"/>
          <w:bottom w:val="single" w:sz="4" w:space="1" w:color="auto"/>
          <w:right w:val="single" w:sz="4" w:space="4" w:color="auto"/>
        </w:pBdr>
        <w:spacing w:line="240" w:lineRule="auto"/>
        <w:ind w:left="360"/>
        <w:rPr>
          <w:noProof/>
        </w:rPr>
      </w:pPr>
    </w:p>
    <w:p w14:paraId="03B019A3" w14:textId="77777777" w:rsidR="59FEA203" w:rsidRDefault="59FEA203" w:rsidP="21195846">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en-GB"/>
        </w:rPr>
      </w:pPr>
      <w:r w:rsidRPr="21195846">
        <w:rPr>
          <w:i/>
          <w:iCs/>
          <w:noProof/>
          <w:sz w:val="24"/>
          <w:szCs w:val="24"/>
          <w:lang w:val="en-GB"/>
        </w:rPr>
        <w:t xml:space="preserve">A EUR </w:t>
      </w:r>
      <w:r w:rsidR="70564A3B" w:rsidRPr="21195846">
        <w:rPr>
          <w:i/>
          <w:iCs/>
          <w:noProof/>
          <w:sz w:val="24"/>
          <w:szCs w:val="24"/>
          <w:lang w:val="en-GB"/>
        </w:rPr>
        <w:t>37</w:t>
      </w:r>
      <w:r w:rsidRPr="21195846">
        <w:rPr>
          <w:i/>
          <w:iCs/>
          <w:noProof/>
          <w:sz w:val="24"/>
          <w:szCs w:val="24"/>
          <w:lang w:val="en-GB"/>
        </w:rPr>
        <w:t xml:space="preserve"> million investment by the EIB in a p-CAM (precursor cathode active material) commercial demonstration production plant. P-Cam is used in the supply chain of electric vehicle batteries (high tech lithium-ion battery cells).</w:t>
      </w:r>
    </w:p>
    <w:p w14:paraId="15D42CDA" w14:textId="77777777" w:rsidR="59FEA203" w:rsidRDefault="59FEA203" w:rsidP="00D10DB8">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en-GB"/>
        </w:rPr>
      </w:pPr>
      <w:r w:rsidRPr="3A171D21">
        <w:rPr>
          <w:i/>
          <w:iCs/>
          <w:noProof/>
          <w:sz w:val="24"/>
          <w:szCs w:val="24"/>
          <w:lang w:val="en-GB"/>
        </w:rPr>
        <w:t xml:space="preserve">A EUR 315 million loan by the EIB to a joint venture for technology and product developments of hydrogen automotive propulsion technologies, and active safety systems. </w:t>
      </w:r>
    </w:p>
    <w:p w14:paraId="07C9683D" w14:textId="77777777" w:rsidR="59FEA203" w:rsidRDefault="59FEA203" w:rsidP="00D10DB8">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en-GB"/>
        </w:rPr>
      </w:pPr>
      <w:r w:rsidRPr="3A171D21">
        <w:rPr>
          <w:i/>
          <w:iCs/>
          <w:noProof/>
          <w:sz w:val="24"/>
          <w:szCs w:val="24"/>
          <w:lang w:val="en-GB"/>
        </w:rPr>
        <w:t xml:space="preserve">A EUR 32 million investment by the EIB in support of R&amp;D projects of a manufacturing company in electrification technologies for agricultural machinery and power transmission systems for tractors and off-road vehicles. </w:t>
      </w:r>
    </w:p>
    <w:p w14:paraId="54B092BF" w14:textId="77777777" w:rsidR="00FB1737" w:rsidRDefault="59FEA203" w:rsidP="00D10DB8">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en-GB"/>
        </w:rPr>
      </w:pPr>
      <w:r w:rsidRPr="3A171D21">
        <w:rPr>
          <w:i/>
          <w:iCs/>
          <w:noProof/>
          <w:sz w:val="24"/>
          <w:szCs w:val="24"/>
          <w:lang w:val="en-GB"/>
        </w:rPr>
        <w:t>A EUR 101 million guarantee by the EIF to a fund in support of early-stage technology companies (venture capital), high growth potential industrial companies; and decarbonisation sector companies (renewable energy projects and sustainability companies).</w:t>
      </w:r>
    </w:p>
    <w:p w14:paraId="14FA9822" w14:textId="648CCE8D" w:rsidR="59FEA203" w:rsidRPr="00724D12" w:rsidRDefault="645C5DC0" w:rsidP="4A257BE1">
      <w:pPr>
        <w:pStyle w:val="ListParagraph"/>
        <w:numPr>
          <w:ilvl w:val="0"/>
          <w:numId w:val="20"/>
        </w:numPr>
        <w:pBdr>
          <w:top w:val="single" w:sz="4" w:space="1" w:color="auto"/>
          <w:left w:val="single" w:sz="4" w:space="4" w:color="auto"/>
          <w:bottom w:val="single" w:sz="4" w:space="1" w:color="auto"/>
          <w:right w:val="single" w:sz="4" w:space="4" w:color="auto"/>
        </w:pBdr>
        <w:spacing w:line="240" w:lineRule="auto"/>
        <w:rPr>
          <w:i/>
          <w:iCs/>
          <w:noProof/>
          <w:sz w:val="24"/>
          <w:szCs w:val="24"/>
          <w:lang w:val="en-GB"/>
        </w:rPr>
      </w:pPr>
      <w:r w:rsidRPr="4A257BE1">
        <w:rPr>
          <w:i/>
          <w:iCs/>
          <w:noProof/>
          <w:sz w:val="24"/>
          <w:szCs w:val="24"/>
          <w:lang w:val="en-GB"/>
        </w:rPr>
        <w:t>A EUR 125 million</w:t>
      </w:r>
      <w:r w:rsidR="30D56C04" w:rsidRPr="4A257BE1">
        <w:rPr>
          <w:i/>
          <w:iCs/>
          <w:noProof/>
          <w:sz w:val="24"/>
          <w:szCs w:val="24"/>
          <w:lang w:val="en-GB"/>
        </w:rPr>
        <w:t xml:space="preserve"> </w:t>
      </w:r>
      <w:r w:rsidR="1D84530C" w:rsidRPr="4A257BE1">
        <w:rPr>
          <w:i/>
          <w:iCs/>
          <w:noProof/>
          <w:sz w:val="24"/>
          <w:szCs w:val="24"/>
          <w:lang w:val="en-GB"/>
        </w:rPr>
        <w:t>loan to a</w:t>
      </w:r>
      <w:r w:rsidR="40F19007" w:rsidRPr="4A257BE1">
        <w:rPr>
          <w:i/>
          <w:iCs/>
          <w:noProof/>
          <w:sz w:val="24"/>
          <w:szCs w:val="24"/>
          <w:lang w:val="en-GB"/>
        </w:rPr>
        <w:t xml:space="preserve"> greenfield production facility for cathode materials. The cathode materials will be supplied to battery manufacturers of high-tech lithium-ion batteries that are primarily used in electric vehicles</w:t>
      </w:r>
      <w:r w:rsidR="1D84530C" w:rsidRPr="4A257BE1">
        <w:rPr>
          <w:i/>
          <w:iCs/>
          <w:noProof/>
          <w:sz w:val="24"/>
          <w:szCs w:val="24"/>
          <w:lang w:val="en-GB"/>
        </w:rPr>
        <w:t>.</w:t>
      </w:r>
    </w:p>
    <w:p w14:paraId="6CAB15A8" w14:textId="77777777" w:rsidR="59FEA203" w:rsidRDefault="7807E18E" w:rsidP="008737D0">
      <w:pPr>
        <w:spacing w:before="120" w:after="120" w:line="240" w:lineRule="auto"/>
        <w:rPr>
          <w:noProof/>
        </w:rPr>
      </w:pPr>
      <w:r w:rsidRPr="11891D8B">
        <w:rPr>
          <w:b/>
          <w:bCs/>
          <w:noProof/>
          <w:sz w:val="24"/>
          <w:szCs w:val="24"/>
          <w:lang w:val="en-GB"/>
        </w:rPr>
        <w:t>To ensure a timely delivery on the objectives of the Green Deal Industrial Plan, InvestEU procedures</w:t>
      </w:r>
      <w:r w:rsidR="2660DA71" w:rsidRPr="58445A3F">
        <w:rPr>
          <w:b/>
          <w:bCs/>
          <w:noProof/>
          <w:sz w:val="24"/>
          <w:szCs w:val="24"/>
          <w:lang w:val="en-GB"/>
        </w:rPr>
        <w:t>,</w:t>
      </w:r>
      <w:r w:rsidRPr="11891D8B">
        <w:rPr>
          <w:b/>
          <w:bCs/>
          <w:noProof/>
          <w:sz w:val="24"/>
          <w:szCs w:val="24"/>
          <w:lang w:val="en-GB"/>
        </w:rPr>
        <w:t xml:space="preserve"> should be simplified, and its products aligned to current needs</w:t>
      </w:r>
      <w:r w:rsidRPr="11891D8B">
        <w:rPr>
          <w:noProof/>
          <w:sz w:val="24"/>
          <w:szCs w:val="24"/>
          <w:lang w:val="en-GB"/>
        </w:rPr>
        <w:t>. Guarantee agreements and financial products need to be aligned with the revised state aid framework</w:t>
      </w:r>
      <w:r w:rsidR="53C75D68" w:rsidRPr="31F50E74">
        <w:rPr>
          <w:noProof/>
          <w:sz w:val="24"/>
          <w:szCs w:val="24"/>
          <w:lang w:val="en-GB"/>
        </w:rPr>
        <w:t>, while</w:t>
      </w:r>
      <w:r w:rsidR="53C75D68" w:rsidRPr="10C1C640">
        <w:rPr>
          <w:noProof/>
          <w:sz w:val="24"/>
          <w:szCs w:val="24"/>
          <w:lang w:val="en-GB"/>
        </w:rPr>
        <w:t xml:space="preserve"> specific </w:t>
      </w:r>
      <w:r w:rsidR="53C75D68" w:rsidRPr="09189BEA">
        <w:rPr>
          <w:noProof/>
          <w:sz w:val="24"/>
          <w:szCs w:val="24"/>
          <w:lang w:val="en-GB"/>
        </w:rPr>
        <w:t xml:space="preserve">provisions of the GBER </w:t>
      </w:r>
      <w:r w:rsidR="53C75D68" w:rsidRPr="36C0F7B3">
        <w:rPr>
          <w:noProof/>
          <w:sz w:val="24"/>
          <w:szCs w:val="24"/>
          <w:lang w:val="en-GB"/>
        </w:rPr>
        <w:t xml:space="preserve">will </w:t>
      </w:r>
      <w:r w:rsidR="53C75D68" w:rsidRPr="2E4488D5">
        <w:rPr>
          <w:noProof/>
          <w:sz w:val="24"/>
          <w:szCs w:val="24"/>
          <w:lang w:val="en-GB"/>
        </w:rPr>
        <w:t xml:space="preserve">significantly simplify </w:t>
      </w:r>
      <w:r w:rsidR="53C75D68" w:rsidRPr="5BECE49E">
        <w:rPr>
          <w:noProof/>
          <w:sz w:val="24"/>
          <w:szCs w:val="24"/>
          <w:lang w:val="en-GB"/>
        </w:rPr>
        <w:t>state aid aspects</w:t>
      </w:r>
      <w:r w:rsidR="53C75D68" w:rsidRPr="375FB6D5">
        <w:rPr>
          <w:noProof/>
          <w:sz w:val="24"/>
          <w:szCs w:val="24"/>
          <w:lang w:val="en-GB"/>
        </w:rPr>
        <w:t xml:space="preserve"> f</w:t>
      </w:r>
      <w:r w:rsidR="06FA9A0B" w:rsidRPr="375FB6D5">
        <w:rPr>
          <w:noProof/>
          <w:sz w:val="24"/>
          <w:szCs w:val="24"/>
          <w:lang w:val="en-GB"/>
        </w:rPr>
        <w:t xml:space="preserve">or national compartments in </w:t>
      </w:r>
      <w:r w:rsidR="06FA9A0B" w:rsidRPr="2FD968CA">
        <w:rPr>
          <w:noProof/>
          <w:sz w:val="24"/>
          <w:szCs w:val="24"/>
          <w:lang w:val="en-GB"/>
        </w:rPr>
        <w:t>InvestEU</w:t>
      </w:r>
      <w:r w:rsidR="15034B24" w:rsidRPr="2FD968CA">
        <w:rPr>
          <w:noProof/>
          <w:sz w:val="24"/>
          <w:szCs w:val="24"/>
          <w:lang w:val="en-GB"/>
        </w:rPr>
        <w:t>.</w:t>
      </w:r>
      <w:r w:rsidRPr="11891D8B">
        <w:rPr>
          <w:noProof/>
          <w:sz w:val="24"/>
          <w:szCs w:val="24"/>
          <w:lang w:val="en-GB"/>
        </w:rPr>
        <w:t xml:space="preserve"> The Commission will continue to work with </w:t>
      </w:r>
      <w:r w:rsidR="00C66FF1">
        <w:rPr>
          <w:noProof/>
          <w:sz w:val="24"/>
          <w:szCs w:val="24"/>
          <w:lang w:val="en-GB"/>
        </w:rPr>
        <w:t>the</w:t>
      </w:r>
      <w:r w:rsidRPr="11891D8B">
        <w:rPr>
          <w:noProof/>
          <w:sz w:val="24"/>
          <w:szCs w:val="24"/>
          <w:lang w:val="en-GB"/>
        </w:rPr>
        <w:t xml:space="preserve"> EIB, the EU’s bank, and other partners to address in an efficient and timely way the financing needs of priority projects, such as IPCEIs.</w:t>
      </w:r>
    </w:p>
    <w:p w14:paraId="7A6ACEE8" w14:textId="77777777" w:rsidR="59FEA203" w:rsidRDefault="7807E18E" w:rsidP="008737D0">
      <w:pPr>
        <w:spacing w:before="120" w:after="120" w:line="240" w:lineRule="auto"/>
        <w:rPr>
          <w:noProof/>
        </w:rPr>
      </w:pPr>
      <w:r w:rsidRPr="11891D8B">
        <w:rPr>
          <w:b/>
          <w:bCs/>
          <w:noProof/>
          <w:sz w:val="24"/>
          <w:szCs w:val="24"/>
          <w:lang w:val="en-GB"/>
        </w:rPr>
        <w:t>Funding through InvestEU is heavily frontloaded</w:t>
      </w:r>
      <w:r w:rsidR="0C4AF775" w:rsidRPr="11891D8B">
        <w:rPr>
          <w:b/>
          <w:bCs/>
          <w:noProof/>
          <w:sz w:val="24"/>
          <w:szCs w:val="24"/>
          <w:lang w:val="en-GB"/>
        </w:rPr>
        <w:t>,</w:t>
      </w:r>
      <w:r w:rsidRPr="11891D8B">
        <w:rPr>
          <w:b/>
          <w:bCs/>
          <w:noProof/>
          <w:sz w:val="24"/>
          <w:szCs w:val="24"/>
          <w:lang w:val="en-GB"/>
        </w:rPr>
        <w:t xml:space="preserve"> as the biggest part of the funding comes from NextGenerationEU</w:t>
      </w:r>
      <w:r w:rsidRPr="11891D8B">
        <w:rPr>
          <w:noProof/>
          <w:sz w:val="24"/>
          <w:szCs w:val="24"/>
          <w:lang w:val="en-GB"/>
        </w:rPr>
        <w:t>. By end 2023 EUR 14.83</w:t>
      </w:r>
      <w:r w:rsidR="6535799E" w:rsidRPr="11891D8B">
        <w:rPr>
          <w:noProof/>
          <w:sz w:val="24"/>
          <w:szCs w:val="24"/>
          <w:lang w:val="en-GB"/>
        </w:rPr>
        <w:t xml:space="preserve"> billion</w:t>
      </w:r>
      <w:r w:rsidRPr="11891D8B">
        <w:rPr>
          <w:noProof/>
          <w:sz w:val="24"/>
          <w:szCs w:val="24"/>
          <w:lang w:val="en-GB"/>
        </w:rPr>
        <w:t xml:space="preserve"> of the EU guarantee needs to be committed</w:t>
      </w:r>
      <w:r w:rsidR="0D5BE9B9" w:rsidRPr="11891D8B">
        <w:rPr>
          <w:noProof/>
          <w:sz w:val="24"/>
          <w:szCs w:val="24"/>
          <w:lang w:val="en-GB"/>
        </w:rPr>
        <w:t>,</w:t>
      </w:r>
      <w:r w:rsidRPr="11891D8B">
        <w:rPr>
          <w:noProof/>
          <w:sz w:val="24"/>
          <w:szCs w:val="24"/>
          <w:lang w:val="en-GB"/>
        </w:rPr>
        <w:t xml:space="preserve"> leaving only EU 11.37</w:t>
      </w:r>
      <w:r w:rsidR="12F01798" w:rsidRPr="11891D8B">
        <w:rPr>
          <w:noProof/>
          <w:sz w:val="24"/>
          <w:szCs w:val="24"/>
          <w:lang w:val="en-GB"/>
        </w:rPr>
        <w:t xml:space="preserve"> billion</w:t>
      </w:r>
      <w:r w:rsidRPr="11891D8B">
        <w:rPr>
          <w:noProof/>
          <w:sz w:val="24"/>
          <w:szCs w:val="24"/>
          <w:lang w:val="en-GB"/>
        </w:rPr>
        <w:t xml:space="preserve"> for the period 2024-2027. At the same time, one can expect a significant increase in the demand for InvestEU support, given the revised eligibility conditions foreseen under the forthcoming Temporary Crisis and Transition Framework (TCTF). In particular,</w:t>
      </w:r>
      <w:r w:rsidR="62548E30" w:rsidRPr="11891D8B">
        <w:rPr>
          <w:noProof/>
          <w:sz w:val="24"/>
          <w:szCs w:val="24"/>
          <w:lang w:val="en-GB"/>
        </w:rPr>
        <w:t xml:space="preserve"> </w:t>
      </w:r>
      <w:r w:rsidRPr="11891D8B">
        <w:rPr>
          <w:noProof/>
          <w:sz w:val="24"/>
          <w:szCs w:val="24"/>
          <w:lang w:val="en-GB"/>
        </w:rPr>
        <w:t xml:space="preserve">lifting current financing limitations </w:t>
      </w:r>
      <w:r w:rsidR="57DFDABC" w:rsidRPr="11891D8B">
        <w:rPr>
          <w:noProof/>
          <w:sz w:val="24"/>
          <w:szCs w:val="24"/>
          <w:lang w:val="en-GB"/>
        </w:rPr>
        <w:t>o</w:t>
      </w:r>
      <w:r w:rsidRPr="11891D8B">
        <w:rPr>
          <w:noProof/>
          <w:sz w:val="24"/>
          <w:szCs w:val="24"/>
          <w:lang w:val="en-GB"/>
        </w:rPr>
        <w:t xml:space="preserve">n manufacturing projects in the areas covered by the TCTF would give rise to an increased demand and use of the EU guarantee by implementing partners. Therefore, the Commission </w:t>
      </w:r>
      <w:r w:rsidR="3F2A7D67" w:rsidRPr="3C634DA3">
        <w:rPr>
          <w:noProof/>
          <w:sz w:val="24"/>
          <w:szCs w:val="24"/>
          <w:lang w:val="en-GB"/>
        </w:rPr>
        <w:t xml:space="preserve">is </w:t>
      </w:r>
      <w:r w:rsidR="76D8A582" w:rsidRPr="032606DB">
        <w:rPr>
          <w:noProof/>
          <w:sz w:val="24"/>
          <w:szCs w:val="24"/>
          <w:lang w:val="en-GB"/>
        </w:rPr>
        <w:t>assessing</w:t>
      </w:r>
      <w:r w:rsidR="3F2A7D67" w:rsidRPr="3C634DA3">
        <w:rPr>
          <w:noProof/>
          <w:sz w:val="24"/>
          <w:szCs w:val="24"/>
          <w:lang w:val="en-GB"/>
        </w:rPr>
        <w:t xml:space="preserve"> </w:t>
      </w:r>
      <w:r w:rsidR="3F2A7D67" w:rsidRPr="11680D46">
        <w:rPr>
          <w:noProof/>
          <w:sz w:val="24"/>
          <w:szCs w:val="24"/>
          <w:lang w:val="en-GB"/>
        </w:rPr>
        <w:t>how the</w:t>
      </w:r>
      <w:r w:rsidR="15034B24" w:rsidRPr="11680D46">
        <w:rPr>
          <w:noProof/>
          <w:sz w:val="24"/>
          <w:szCs w:val="24"/>
          <w:lang w:val="en-GB"/>
        </w:rPr>
        <w:t xml:space="preserve"> </w:t>
      </w:r>
      <w:r w:rsidRPr="11891D8B">
        <w:rPr>
          <w:noProof/>
          <w:sz w:val="24"/>
          <w:szCs w:val="24"/>
          <w:lang w:val="en-GB"/>
        </w:rPr>
        <w:t xml:space="preserve">overall funding for </w:t>
      </w:r>
      <w:r w:rsidRPr="00B92426">
        <w:rPr>
          <w:noProof/>
          <w:sz w:val="24"/>
          <w:szCs w:val="24"/>
          <w:lang w:val="en-GB"/>
        </w:rPr>
        <w:t xml:space="preserve">InvestEU </w:t>
      </w:r>
      <w:r w:rsidR="3FA9D05C" w:rsidRPr="003E5B4E">
        <w:rPr>
          <w:noProof/>
          <w:sz w:val="24"/>
          <w:szCs w:val="24"/>
          <w:lang w:val="en-GB"/>
        </w:rPr>
        <w:t>could be</w:t>
      </w:r>
      <w:r w:rsidRPr="003E5B4E">
        <w:rPr>
          <w:noProof/>
          <w:sz w:val="24"/>
          <w:szCs w:val="24"/>
          <w:lang w:val="en-GB"/>
        </w:rPr>
        <w:t xml:space="preserve"> increase</w:t>
      </w:r>
      <w:r w:rsidRPr="00B92426">
        <w:rPr>
          <w:noProof/>
          <w:sz w:val="24"/>
          <w:szCs w:val="24"/>
          <w:lang w:val="en-GB"/>
        </w:rPr>
        <w:t>d</w:t>
      </w:r>
      <w:r w:rsidR="43CE14C6" w:rsidRPr="032606DB">
        <w:rPr>
          <w:noProof/>
          <w:sz w:val="24"/>
          <w:szCs w:val="24"/>
          <w:lang w:val="en-GB"/>
        </w:rPr>
        <w:t>,</w:t>
      </w:r>
      <w:r w:rsidRPr="11891D8B">
        <w:rPr>
          <w:noProof/>
          <w:sz w:val="24"/>
          <w:szCs w:val="24"/>
          <w:lang w:val="en-GB"/>
        </w:rPr>
        <w:t xml:space="preserve"> in particular for the period covering 2024 until 2027. </w:t>
      </w:r>
    </w:p>
    <w:p w14:paraId="6E90844D" w14:textId="77777777" w:rsidR="72D8531F" w:rsidRDefault="41DC736C" w:rsidP="58445A3F">
      <w:pPr>
        <w:spacing w:before="120" w:after="120" w:line="240" w:lineRule="auto"/>
        <w:rPr>
          <w:noProof/>
          <w:sz w:val="22"/>
          <w:szCs w:val="22"/>
          <w:lang w:val="en-GB"/>
        </w:rPr>
      </w:pPr>
      <w:r w:rsidRPr="009E520A">
        <w:rPr>
          <w:noProof/>
          <w:sz w:val="24"/>
          <w:szCs w:val="24"/>
          <w:lang w:val="en-GB"/>
        </w:rPr>
        <w:t xml:space="preserve"> </w:t>
      </w:r>
    </w:p>
    <w:p w14:paraId="39307F13" w14:textId="77777777" w:rsidR="59FEA203" w:rsidRDefault="59FEA203" w:rsidP="00852C5A">
      <w:pPr>
        <w:spacing w:line="240" w:lineRule="auto"/>
        <w:rPr>
          <w:noProof/>
        </w:rPr>
      </w:pPr>
      <w:r w:rsidRPr="3A171D21">
        <w:rPr>
          <w:b/>
          <w:bCs/>
          <w:noProof/>
          <w:sz w:val="24"/>
          <w:szCs w:val="24"/>
          <w:lang w:val="en-GB"/>
        </w:rPr>
        <w:t>Innovation Fund</w:t>
      </w:r>
    </w:p>
    <w:p w14:paraId="1487D48C" w14:textId="77777777" w:rsidR="59FEA203" w:rsidRDefault="59FEA203" w:rsidP="008737D0">
      <w:pPr>
        <w:spacing w:before="120" w:after="120" w:line="240" w:lineRule="auto"/>
        <w:rPr>
          <w:noProof/>
        </w:rPr>
      </w:pPr>
      <w:r w:rsidRPr="3A171D21">
        <w:rPr>
          <w:noProof/>
          <w:sz w:val="24"/>
          <w:szCs w:val="24"/>
          <w:lang w:val="en-GB"/>
        </w:rPr>
        <w:t xml:space="preserve">The Innovation Fund supports the development and first-of-a-kind deployment of technologies and solutions that decarbonise energy intensive industry, boost renewable energy and energy storage (including batteries and hydrogen) and strengthen </w:t>
      </w:r>
      <w:r w:rsidR="7F4291CF" w:rsidRPr="59EE0856">
        <w:rPr>
          <w:noProof/>
          <w:sz w:val="24"/>
          <w:szCs w:val="24"/>
          <w:lang w:val="en-GB"/>
        </w:rPr>
        <w:t>net</w:t>
      </w:r>
      <w:r w:rsidR="15E91C43" w:rsidRPr="761A18B7">
        <w:rPr>
          <w:noProof/>
          <w:sz w:val="24"/>
          <w:szCs w:val="24"/>
          <w:lang w:val="en-GB"/>
        </w:rPr>
        <w:t>-</w:t>
      </w:r>
      <w:r w:rsidR="7F4291CF" w:rsidRPr="59EE0856">
        <w:rPr>
          <w:noProof/>
          <w:sz w:val="24"/>
          <w:szCs w:val="24"/>
          <w:lang w:val="en-GB"/>
        </w:rPr>
        <w:t>zero</w:t>
      </w:r>
      <w:r w:rsidRPr="3A171D21">
        <w:rPr>
          <w:noProof/>
          <w:sz w:val="24"/>
          <w:szCs w:val="24"/>
          <w:lang w:val="en-GB"/>
        </w:rPr>
        <w:t xml:space="preserve"> supply chains by supporting the manufacturing of critical components for batteries, wind and solar energy, electrolysers, fuel cells and heat pumps. </w:t>
      </w:r>
      <w:r w:rsidR="67F4C80A" w:rsidRPr="451D44D9">
        <w:rPr>
          <w:noProof/>
          <w:sz w:val="24"/>
          <w:szCs w:val="24"/>
          <w:lang w:val="en-GB"/>
        </w:rPr>
        <w:t>Over the decade, an estimated EUR 40 billion will be available under the Innovation Fund.</w:t>
      </w:r>
      <w:r w:rsidRPr="3A171D21">
        <w:rPr>
          <w:noProof/>
          <w:sz w:val="24"/>
          <w:szCs w:val="24"/>
          <w:lang w:val="en-GB"/>
        </w:rPr>
        <w:t xml:space="preserve">  </w:t>
      </w:r>
    </w:p>
    <w:p w14:paraId="39F1ADC4" w14:textId="77777777" w:rsidR="59FEA203" w:rsidRDefault="59FEA203" w:rsidP="008737D0">
      <w:pPr>
        <w:spacing w:before="120" w:after="120" w:line="240" w:lineRule="auto"/>
        <w:rPr>
          <w:noProof/>
          <w:sz w:val="24"/>
          <w:szCs w:val="24"/>
          <w:lang w:val="en-GB"/>
        </w:rPr>
      </w:pPr>
      <w:r w:rsidRPr="3A171D21">
        <w:rPr>
          <w:noProof/>
          <w:sz w:val="24"/>
          <w:szCs w:val="24"/>
          <w:lang w:val="en-GB"/>
        </w:rPr>
        <w:t xml:space="preserve">The revised and upgraded Emission Trading System directive, as agreed at the end of 2022 as part of the Fit for 55 package, </w:t>
      </w:r>
      <w:r w:rsidR="5C01A648" w:rsidRPr="079289B1">
        <w:rPr>
          <w:noProof/>
          <w:sz w:val="24"/>
          <w:szCs w:val="24"/>
          <w:lang w:val="en-GB"/>
        </w:rPr>
        <w:t>allows</w:t>
      </w:r>
      <w:r w:rsidRPr="3A171D21">
        <w:rPr>
          <w:noProof/>
          <w:sz w:val="24"/>
          <w:szCs w:val="24"/>
          <w:lang w:val="en-GB"/>
        </w:rPr>
        <w:t xml:space="preserve"> the Innovation Fund </w:t>
      </w:r>
      <w:r w:rsidR="2C0365F8" w:rsidRPr="296A765F">
        <w:rPr>
          <w:noProof/>
          <w:sz w:val="24"/>
          <w:szCs w:val="24"/>
          <w:lang w:val="en-GB"/>
        </w:rPr>
        <w:t>to</w:t>
      </w:r>
      <w:r w:rsidRPr="3A171D21">
        <w:rPr>
          <w:noProof/>
          <w:sz w:val="24"/>
          <w:szCs w:val="24"/>
          <w:lang w:val="en-GB"/>
        </w:rPr>
        <w:t xml:space="preserve"> </w:t>
      </w:r>
      <w:r w:rsidR="118CDA33" w:rsidRPr="6E62A756">
        <w:rPr>
          <w:noProof/>
          <w:sz w:val="24"/>
          <w:szCs w:val="24"/>
          <w:lang w:val="en-GB"/>
        </w:rPr>
        <w:t>subsidis</w:t>
      </w:r>
      <w:r w:rsidR="3C7F64BF" w:rsidRPr="6E62A756">
        <w:rPr>
          <w:noProof/>
          <w:sz w:val="24"/>
          <w:szCs w:val="24"/>
          <w:lang w:val="en-GB"/>
        </w:rPr>
        <w:t>e</w:t>
      </w:r>
      <w:r w:rsidRPr="3A171D21">
        <w:rPr>
          <w:noProof/>
          <w:sz w:val="24"/>
          <w:szCs w:val="24"/>
          <w:lang w:val="en-GB"/>
        </w:rPr>
        <w:t>, through competitive bidding, 100% of the funding gap for scaling up clean tech</w:t>
      </w:r>
      <w:r w:rsidR="369B4009" w:rsidRPr="398D5264">
        <w:rPr>
          <w:noProof/>
          <w:sz w:val="24"/>
          <w:szCs w:val="24"/>
          <w:lang w:val="en-GB"/>
        </w:rPr>
        <w:t xml:space="preserve"> deployment and manufacturing</w:t>
      </w:r>
      <w:r w:rsidR="118CDA33" w:rsidRPr="398D5264">
        <w:rPr>
          <w:noProof/>
          <w:sz w:val="24"/>
          <w:szCs w:val="24"/>
          <w:lang w:val="en-GB"/>
        </w:rPr>
        <w:t>.</w:t>
      </w:r>
      <w:r w:rsidRPr="3A171D21">
        <w:rPr>
          <w:noProof/>
          <w:sz w:val="24"/>
          <w:szCs w:val="24"/>
          <w:lang w:val="en-GB"/>
        </w:rPr>
        <w:t xml:space="preserve"> The Innovation Fund can thus act as a European one-stop-shop for </w:t>
      </w:r>
      <w:r w:rsidR="3F71771A" w:rsidRPr="7AEC18DE">
        <w:rPr>
          <w:noProof/>
          <w:sz w:val="24"/>
          <w:szCs w:val="24"/>
          <w:lang w:val="en-GB"/>
        </w:rPr>
        <w:t xml:space="preserve">such </w:t>
      </w:r>
      <w:r w:rsidR="118CDA33" w:rsidRPr="7AEC18DE">
        <w:rPr>
          <w:noProof/>
          <w:sz w:val="24"/>
          <w:szCs w:val="24"/>
          <w:lang w:val="en-GB"/>
        </w:rPr>
        <w:t>support</w:t>
      </w:r>
      <w:r w:rsidRPr="3A171D21">
        <w:rPr>
          <w:noProof/>
          <w:sz w:val="24"/>
          <w:szCs w:val="24"/>
          <w:lang w:val="en-GB"/>
        </w:rPr>
        <w:t xml:space="preserve">, thereby reducing the difficulties for investors in stacking different revenue streams and funding sources. </w:t>
      </w:r>
    </w:p>
    <w:p w14:paraId="07A406CF" w14:textId="77777777" w:rsidR="59FEA203" w:rsidRDefault="063ECA72" w:rsidP="008737D0">
      <w:pPr>
        <w:spacing w:before="120" w:after="120" w:line="240" w:lineRule="auto"/>
        <w:rPr>
          <w:noProof/>
        </w:rPr>
      </w:pPr>
      <w:r w:rsidRPr="00D10DB8">
        <w:rPr>
          <w:b/>
          <w:noProof/>
          <w:sz w:val="24"/>
          <w:szCs w:val="24"/>
          <w:lang w:val="en-GB"/>
        </w:rPr>
        <w:t>T</w:t>
      </w:r>
      <w:r w:rsidR="59FEA203" w:rsidRPr="00D10DB8">
        <w:rPr>
          <w:b/>
          <w:noProof/>
          <w:sz w:val="24"/>
          <w:szCs w:val="24"/>
          <w:lang w:val="en-GB"/>
        </w:rPr>
        <w:t>he Commission will launch in autumn 2023 a first auction – or competitive bid - for supporting the production of renewable hydrogen</w:t>
      </w:r>
      <w:r w:rsidR="59FEA203" w:rsidRPr="3A171D21">
        <w:rPr>
          <w:noProof/>
          <w:sz w:val="24"/>
          <w:szCs w:val="24"/>
          <w:lang w:val="en-GB"/>
        </w:rPr>
        <w:t>. Winners of this auction will receive a fixed premium for each kg of renewable hydrogen produced over a period of 10 years. This will have a similar impact as the production tax credit in the US IRA, the difference being that the premium</w:t>
      </w:r>
      <w:r w:rsidR="24D8A9CF" w:rsidRPr="129F8802">
        <w:rPr>
          <w:noProof/>
          <w:sz w:val="24"/>
          <w:szCs w:val="24"/>
          <w:lang w:val="en-GB"/>
        </w:rPr>
        <w:t>,</w:t>
      </w:r>
      <w:r w:rsidR="59FEA203" w:rsidRPr="3A171D21">
        <w:rPr>
          <w:noProof/>
          <w:sz w:val="24"/>
          <w:szCs w:val="24"/>
          <w:lang w:val="en-GB"/>
        </w:rPr>
        <w:t xml:space="preserve"> based on the received bids</w:t>
      </w:r>
      <w:r w:rsidR="123B53F6" w:rsidRPr="4AE3207C">
        <w:rPr>
          <w:noProof/>
          <w:sz w:val="24"/>
          <w:szCs w:val="24"/>
          <w:lang w:val="en-GB"/>
        </w:rPr>
        <w:t>,</w:t>
      </w:r>
      <w:r w:rsidR="59FEA203" w:rsidRPr="3A171D21">
        <w:rPr>
          <w:noProof/>
          <w:sz w:val="24"/>
          <w:szCs w:val="24"/>
          <w:lang w:val="en-GB"/>
        </w:rPr>
        <w:t xml:space="preserve"> will make EU support cost-effective, fast and administratively light. Terms and conditions for this first pilot auction, with an indicative budget of EUR 800 million, will be announced in June 2023. This pilot auction will be followed by further auctions or other forms of support for hydrogen production and use that contribute towards the REPowerEU hydrogen targets, thereby covering the EU domestic part of the Hydrogen Bank. </w:t>
      </w:r>
    </w:p>
    <w:p w14:paraId="3AA5D511" w14:textId="77777777" w:rsidR="008737D0" w:rsidRDefault="59FEA203" w:rsidP="3A171D21">
      <w:pPr>
        <w:spacing w:before="120" w:after="120" w:line="240" w:lineRule="auto"/>
        <w:rPr>
          <w:noProof/>
          <w:sz w:val="24"/>
          <w:szCs w:val="24"/>
          <w:lang w:val="en-GB"/>
        </w:rPr>
      </w:pPr>
      <w:r w:rsidRPr="3A171D21">
        <w:rPr>
          <w:noProof/>
          <w:sz w:val="24"/>
          <w:szCs w:val="24"/>
          <w:lang w:val="en-GB"/>
        </w:rPr>
        <w:t xml:space="preserve">Further building on this experience, the Commission </w:t>
      </w:r>
      <w:r w:rsidR="546036FB" w:rsidRPr="58445A3F">
        <w:rPr>
          <w:noProof/>
          <w:sz w:val="24"/>
          <w:szCs w:val="24"/>
          <w:lang w:val="en-GB"/>
        </w:rPr>
        <w:t xml:space="preserve">considers </w:t>
      </w:r>
      <w:r w:rsidR="52CEA6ED" w:rsidRPr="58445A3F">
        <w:rPr>
          <w:noProof/>
          <w:sz w:val="24"/>
          <w:szCs w:val="24"/>
          <w:lang w:val="en-GB"/>
        </w:rPr>
        <w:t>extend</w:t>
      </w:r>
      <w:r w:rsidR="32DAB3FD" w:rsidRPr="58445A3F">
        <w:rPr>
          <w:noProof/>
          <w:sz w:val="24"/>
          <w:szCs w:val="24"/>
          <w:lang w:val="en-GB"/>
        </w:rPr>
        <w:t>ing</w:t>
      </w:r>
      <w:r w:rsidRPr="3A171D21">
        <w:rPr>
          <w:noProof/>
          <w:sz w:val="24"/>
          <w:szCs w:val="24"/>
          <w:lang w:val="en-GB"/>
        </w:rPr>
        <w:t xml:space="preserve"> the new competitive bidding mechanism for scaling up manufacturing of components for solar and wind energy, batteries and electrolysers, based on an analysis of EU net-zero sector needs, market sizing, </w:t>
      </w:r>
      <w:r w:rsidR="69C6260A" w:rsidRPr="1CC838CA">
        <w:rPr>
          <w:noProof/>
          <w:sz w:val="24"/>
          <w:szCs w:val="24"/>
          <w:lang w:val="en-GB"/>
        </w:rPr>
        <w:t xml:space="preserve">and </w:t>
      </w:r>
      <w:r w:rsidRPr="3A171D21">
        <w:rPr>
          <w:noProof/>
          <w:sz w:val="24"/>
          <w:szCs w:val="24"/>
          <w:lang w:val="en-GB"/>
        </w:rPr>
        <w:t>potential project pipeline. Also here, the Innovation Fund support would take the form of a production subsidy</w:t>
      </w:r>
      <w:r w:rsidR="22A62CC5" w:rsidRPr="141CAEF0">
        <w:rPr>
          <w:noProof/>
          <w:sz w:val="24"/>
          <w:szCs w:val="24"/>
          <w:lang w:val="en-GB"/>
        </w:rPr>
        <w:t>,</w:t>
      </w:r>
      <w:r w:rsidRPr="3A171D21">
        <w:rPr>
          <w:noProof/>
          <w:sz w:val="24"/>
          <w:szCs w:val="24"/>
          <w:lang w:val="en-GB"/>
        </w:rPr>
        <w:t xml:space="preserve"> instead of the 60% share of relevant cost that is the current practice of the Fund. </w:t>
      </w:r>
    </w:p>
    <w:p w14:paraId="06EBCAEA" w14:textId="41EC35FE" w:rsidR="2D146683" w:rsidRDefault="0E08968A" w:rsidP="451D44D9">
      <w:pPr>
        <w:spacing w:before="120" w:after="120" w:line="240" w:lineRule="auto"/>
        <w:rPr>
          <w:noProof/>
          <w:sz w:val="24"/>
          <w:szCs w:val="24"/>
          <w:lang w:val="en-GB"/>
        </w:rPr>
      </w:pPr>
      <w:r w:rsidRPr="58445A3F">
        <w:rPr>
          <w:noProof/>
          <w:sz w:val="24"/>
          <w:szCs w:val="24"/>
          <w:lang w:val="en-GB"/>
        </w:rPr>
        <w:t xml:space="preserve">The EU </w:t>
      </w:r>
      <w:r w:rsidR="79C78B8C" w:rsidRPr="639B0A44">
        <w:rPr>
          <w:noProof/>
          <w:sz w:val="24"/>
          <w:szCs w:val="24"/>
          <w:lang w:val="en-GB"/>
        </w:rPr>
        <w:t>emission trading system</w:t>
      </w:r>
      <w:r w:rsidRPr="58445A3F">
        <w:rPr>
          <w:noProof/>
          <w:sz w:val="24"/>
          <w:szCs w:val="24"/>
          <w:lang w:val="en-GB"/>
        </w:rPr>
        <w:t xml:space="preserve"> revenues </w:t>
      </w:r>
      <w:r w:rsidR="3DD0996C" w:rsidRPr="032606DB">
        <w:rPr>
          <w:noProof/>
          <w:sz w:val="24"/>
          <w:szCs w:val="24"/>
          <w:lang w:val="en-GB"/>
        </w:rPr>
        <w:t>will increase</w:t>
      </w:r>
      <w:r w:rsidR="74903FF8" w:rsidRPr="032606DB">
        <w:rPr>
          <w:noProof/>
          <w:sz w:val="24"/>
          <w:szCs w:val="24"/>
          <w:lang w:val="en-GB"/>
        </w:rPr>
        <w:t xml:space="preserve"> </w:t>
      </w:r>
      <w:r w:rsidR="2A667C89" w:rsidRPr="56A3D594">
        <w:rPr>
          <w:noProof/>
          <w:sz w:val="24"/>
          <w:szCs w:val="24"/>
          <w:lang w:val="en-GB"/>
        </w:rPr>
        <w:t>in the coming years</w:t>
      </w:r>
      <w:r w:rsidR="0FEB2F66" w:rsidRPr="448F8325">
        <w:rPr>
          <w:noProof/>
          <w:sz w:val="24"/>
          <w:szCs w:val="24"/>
          <w:lang w:val="en-GB"/>
        </w:rPr>
        <w:t xml:space="preserve">. </w:t>
      </w:r>
      <w:r w:rsidR="1BA385C5" w:rsidRPr="76B27EE5">
        <w:rPr>
          <w:noProof/>
          <w:sz w:val="24"/>
          <w:szCs w:val="24"/>
          <w:lang w:val="en-GB"/>
        </w:rPr>
        <w:t xml:space="preserve">The greater </w:t>
      </w:r>
      <w:r w:rsidR="1BA385C5" w:rsidRPr="1A0494ED">
        <w:rPr>
          <w:noProof/>
          <w:sz w:val="24"/>
          <w:szCs w:val="24"/>
          <w:lang w:val="en-GB"/>
        </w:rPr>
        <w:t>p</w:t>
      </w:r>
      <w:r w:rsidR="0FEB2F66" w:rsidRPr="242F7F79">
        <w:rPr>
          <w:noProof/>
          <w:sz w:val="24"/>
          <w:szCs w:val="24"/>
          <w:lang w:val="en-GB"/>
        </w:rPr>
        <w:t>art of</w:t>
      </w:r>
      <w:r w:rsidR="1A9AD524" w:rsidRPr="32B10D75">
        <w:rPr>
          <w:noProof/>
          <w:sz w:val="24"/>
          <w:szCs w:val="24"/>
          <w:lang w:val="en-GB"/>
        </w:rPr>
        <w:t xml:space="preserve"> th</w:t>
      </w:r>
      <w:r w:rsidR="4C0C2005" w:rsidRPr="32B10D75">
        <w:rPr>
          <w:noProof/>
          <w:sz w:val="24"/>
          <w:szCs w:val="24"/>
          <w:lang w:val="en-GB"/>
        </w:rPr>
        <w:t>is</w:t>
      </w:r>
      <w:r w:rsidRPr="58445A3F">
        <w:rPr>
          <w:noProof/>
          <w:sz w:val="24"/>
          <w:szCs w:val="24"/>
          <w:lang w:val="en-GB"/>
        </w:rPr>
        <w:t xml:space="preserve"> </w:t>
      </w:r>
      <w:r w:rsidR="4C0C2005" w:rsidRPr="63EC1C9E">
        <w:rPr>
          <w:noProof/>
          <w:sz w:val="24"/>
          <w:szCs w:val="24"/>
          <w:lang w:val="en-GB"/>
        </w:rPr>
        <w:t xml:space="preserve">amount will constitute national revenues </w:t>
      </w:r>
      <w:r w:rsidRPr="58445A3F">
        <w:rPr>
          <w:noProof/>
          <w:sz w:val="24"/>
          <w:szCs w:val="24"/>
          <w:lang w:val="en-GB"/>
        </w:rPr>
        <w:t xml:space="preserve">that Member States </w:t>
      </w:r>
      <w:r w:rsidR="21DC585D" w:rsidRPr="352B855E">
        <w:rPr>
          <w:noProof/>
          <w:sz w:val="24"/>
          <w:szCs w:val="24"/>
          <w:lang w:val="en-GB"/>
        </w:rPr>
        <w:t>must use</w:t>
      </w:r>
      <w:r w:rsidR="1A9AD524" w:rsidRPr="63EC1C9E">
        <w:rPr>
          <w:noProof/>
          <w:sz w:val="24"/>
          <w:szCs w:val="24"/>
          <w:lang w:val="en-GB"/>
        </w:rPr>
        <w:t xml:space="preserve"> </w:t>
      </w:r>
      <w:r w:rsidRPr="58445A3F">
        <w:rPr>
          <w:noProof/>
          <w:sz w:val="24"/>
          <w:szCs w:val="24"/>
          <w:lang w:val="en-GB"/>
        </w:rPr>
        <w:t>for climate action.</w:t>
      </w:r>
      <w:r w:rsidR="5FFF58BB" w:rsidRPr="58445A3F">
        <w:rPr>
          <w:noProof/>
          <w:sz w:val="24"/>
          <w:szCs w:val="24"/>
          <w:lang w:val="en-GB"/>
        </w:rPr>
        <w:t xml:space="preserve"> </w:t>
      </w:r>
      <w:r w:rsidR="09BB790A" w:rsidRPr="56A3D594">
        <w:rPr>
          <w:noProof/>
          <w:sz w:val="24"/>
          <w:szCs w:val="24"/>
          <w:lang w:val="en-GB"/>
        </w:rPr>
        <w:t xml:space="preserve">The Commission </w:t>
      </w:r>
      <w:r w:rsidR="4AD02EB0" w:rsidRPr="56A3D594">
        <w:rPr>
          <w:noProof/>
          <w:sz w:val="24"/>
          <w:szCs w:val="24"/>
          <w:lang w:val="en-GB"/>
        </w:rPr>
        <w:t>encourages Member States to devote a share</w:t>
      </w:r>
      <w:r w:rsidR="09BB790A" w:rsidRPr="56A3D594">
        <w:rPr>
          <w:noProof/>
          <w:sz w:val="24"/>
          <w:szCs w:val="24"/>
          <w:lang w:val="en-GB"/>
        </w:rPr>
        <w:t xml:space="preserve"> of those revenues </w:t>
      </w:r>
      <w:r w:rsidR="4AD02EB0" w:rsidRPr="56A3D594">
        <w:rPr>
          <w:noProof/>
          <w:sz w:val="24"/>
          <w:szCs w:val="24"/>
          <w:lang w:val="en-GB"/>
        </w:rPr>
        <w:t xml:space="preserve">to </w:t>
      </w:r>
      <w:r w:rsidR="6F8DBD52" w:rsidRPr="4CC558C8">
        <w:rPr>
          <w:noProof/>
          <w:sz w:val="24"/>
          <w:szCs w:val="24"/>
          <w:lang w:val="en-GB"/>
        </w:rPr>
        <w:t xml:space="preserve">scaling up </w:t>
      </w:r>
      <w:r w:rsidR="6F8DBD52" w:rsidRPr="5B25EC5C">
        <w:rPr>
          <w:noProof/>
          <w:sz w:val="24"/>
          <w:szCs w:val="24"/>
          <w:lang w:val="en-GB"/>
        </w:rPr>
        <w:t xml:space="preserve">manufacturing of </w:t>
      </w:r>
      <w:r w:rsidR="37A2F96D" w:rsidRPr="5B25EC5C">
        <w:rPr>
          <w:noProof/>
          <w:sz w:val="24"/>
          <w:szCs w:val="24"/>
          <w:lang w:val="en-GB"/>
        </w:rPr>
        <w:t>net</w:t>
      </w:r>
      <w:r w:rsidR="2DBA9848" w:rsidRPr="2E797E75">
        <w:rPr>
          <w:noProof/>
          <w:sz w:val="24"/>
          <w:szCs w:val="24"/>
          <w:lang w:val="en-GB"/>
        </w:rPr>
        <w:t>-</w:t>
      </w:r>
      <w:r w:rsidR="2DBA9848" w:rsidRPr="51CB947C">
        <w:rPr>
          <w:noProof/>
          <w:sz w:val="24"/>
          <w:szCs w:val="24"/>
          <w:lang w:val="en-GB"/>
        </w:rPr>
        <w:t xml:space="preserve">zero </w:t>
      </w:r>
      <w:r w:rsidR="09BB790A" w:rsidRPr="51CB947C">
        <w:rPr>
          <w:noProof/>
          <w:sz w:val="24"/>
          <w:szCs w:val="24"/>
          <w:lang w:val="en-GB"/>
        </w:rPr>
        <w:t>technologies</w:t>
      </w:r>
      <w:r w:rsidR="4AD02EB0" w:rsidRPr="51CB947C">
        <w:rPr>
          <w:noProof/>
          <w:sz w:val="24"/>
          <w:szCs w:val="24"/>
          <w:lang w:val="en-GB"/>
        </w:rPr>
        <w:t>.</w:t>
      </w:r>
      <w:r w:rsidR="3BA856D6" w:rsidRPr="58445A3F">
        <w:rPr>
          <w:noProof/>
          <w:sz w:val="24"/>
          <w:szCs w:val="24"/>
          <w:lang w:val="en-GB"/>
        </w:rPr>
        <w:t xml:space="preserve"> </w:t>
      </w:r>
      <w:r w:rsidR="32D6BE18" w:rsidRPr="58445A3F">
        <w:rPr>
          <w:noProof/>
          <w:sz w:val="24"/>
          <w:szCs w:val="24"/>
          <w:lang w:val="en-GB"/>
        </w:rPr>
        <w:t>A</w:t>
      </w:r>
      <w:r w:rsidR="00FB49A2" w:rsidRPr="0F020F46">
        <w:rPr>
          <w:noProof/>
          <w:sz w:val="24"/>
          <w:szCs w:val="24"/>
          <w:lang w:val="en-GB"/>
        </w:rPr>
        <w:t xml:space="preserve"> share of the increased ETS revenues could also underpin the reinforcement of an efficient EU net-zero investment vehicle, such as the I</w:t>
      </w:r>
      <w:r w:rsidR="485DE337" w:rsidRPr="0F020F46">
        <w:rPr>
          <w:noProof/>
          <w:sz w:val="24"/>
          <w:szCs w:val="24"/>
          <w:lang w:val="en-GB"/>
        </w:rPr>
        <w:t xml:space="preserve">nnovation </w:t>
      </w:r>
      <w:r w:rsidR="00FB49A2" w:rsidRPr="0F020F46">
        <w:rPr>
          <w:noProof/>
          <w:sz w:val="24"/>
          <w:szCs w:val="24"/>
          <w:lang w:val="en-GB"/>
        </w:rPr>
        <w:t>F</w:t>
      </w:r>
      <w:r w:rsidR="199D4BF7" w:rsidRPr="0F020F46">
        <w:rPr>
          <w:noProof/>
          <w:sz w:val="24"/>
          <w:szCs w:val="24"/>
          <w:lang w:val="en-GB"/>
        </w:rPr>
        <w:t>und</w:t>
      </w:r>
      <w:r w:rsidR="00FB49A2" w:rsidRPr="0F020F46">
        <w:rPr>
          <w:noProof/>
          <w:sz w:val="24"/>
          <w:szCs w:val="24"/>
          <w:lang w:val="en-GB"/>
        </w:rPr>
        <w:t>.</w:t>
      </w:r>
      <w:r w:rsidR="00FB49A2">
        <w:rPr>
          <w:rStyle w:val="FootnoteReference"/>
          <w:noProof/>
          <w:sz w:val="24"/>
          <w:szCs w:val="24"/>
          <w:lang w:val="en-GB"/>
        </w:rPr>
        <w:footnoteReference w:id="19"/>
      </w:r>
    </w:p>
    <w:p w14:paraId="1ED42F67" w14:textId="45B4BF61" w:rsidR="0055515D" w:rsidRDefault="61120E7C" w:rsidP="6EA9D2D7">
      <w:pPr>
        <w:spacing w:before="120" w:after="120" w:line="240" w:lineRule="auto"/>
        <w:rPr>
          <w:noProof/>
          <w:sz w:val="24"/>
          <w:szCs w:val="24"/>
          <w:highlight w:val="yellow"/>
          <w:lang w:val="en-GB"/>
        </w:rPr>
      </w:pPr>
      <w:r w:rsidRPr="70AD9512">
        <w:rPr>
          <w:b/>
          <w:bCs/>
          <w:noProof/>
          <w:sz w:val="24"/>
          <w:szCs w:val="24"/>
          <w:lang w:val="en-GB"/>
        </w:rPr>
        <w:t>Numerous funds are thus available</w:t>
      </w:r>
      <w:r w:rsidR="5CED7BA2" w:rsidRPr="70AD9512">
        <w:rPr>
          <w:b/>
          <w:bCs/>
          <w:noProof/>
          <w:sz w:val="24"/>
          <w:szCs w:val="24"/>
          <w:lang w:val="en-GB"/>
        </w:rPr>
        <w:t xml:space="preserve">, </w:t>
      </w:r>
      <w:r w:rsidR="7532F8F9" w:rsidRPr="70AD9512">
        <w:rPr>
          <w:b/>
          <w:bCs/>
          <w:noProof/>
          <w:sz w:val="24"/>
          <w:szCs w:val="24"/>
          <w:lang w:val="en-GB"/>
        </w:rPr>
        <w:t xml:space="preserve">mostly </w:t>
      </w:r>
      <w:r w:rsidR="5CED7BA2" w:rsidRPr="70AD9512">
        <w:rPr>
          <w:b/>
          <w:bCs/>
          <w:noProof/>
          <w:sz w:val="24"/>
          <w:szCs w:val="24"/>
          <w:lang w:val="en-GB"/>
        </w:rPr>
        <w:t>geared to innovation and deployment</w:t>
      </w:r>
      <w:r w:rsidR="5CED7BA2" w:rsidRPr="70AD9512">
        <w:rPr>
          <w:noProof/>
          <w:sz w:val="24"/>
          <w:szCs w:val="24"/>
          <w:lang w:val="en-GB"/>
        </w:rPr>
        <w:t xml:space="preserve">. </w:t>
      </w:r>
      <w:r w:rsidR="662FA9AD" w:rsidRPr="70AD9512">
        <w:rPr>
          <w:noProof/>
          <w:sz w:val="24"/>
          <w:szCs w:val="24"/>
          <w:lang w:val="en-GB"/>
        </w:rPr>
        <w:t>The Commission is</w:t>
      </w:r>
      <w:r w:rsidR="4544FA78" w:rsidRPr="7E7AC009">
        <w:rPr>
          <w:noProof/>
          <w:sz w:val="24"/>
          <w:szCs w:val="24"/>
          <w:lang w:val="en-GB"/>
        </w:rPr>
        <w:t xml:space="preserve"> exploring </w:t>
      </w:r>
      <w:r w:rsidR="4544FA78" w:rsidRPr="76F7A413">
        <w:rPr>
          <w:noProof/>
          <w:sz w:val="24"/>
          <w:szCs w:val="24"/>
          <w:lang w:val="en-GB"/>
        </w:rPr>
        <w:t xml:space="preserve">avenues </w:t>
      </w:r>
      <w:r w:rsidR="4544FA78" w:rsidRPr="249FFFDD">
        <w:rPr>
          <w:noProof/>
          <w:sz w:val="24"/>
          <w:szCs w:val="24"/>
          <w:lang w:val="en-GB"/>
        </w:rPr>
        <w:t>to achieve</w:t>
      </w:r>
      <w:r w:rsidR="4544FA78" w:rsidRPr="4AE4283F">
        <w:rPr>
          <w:noProof/>
          <w:sz w:val="24"/>
          <w:szCs w:val="24"/>
          <w:lang w:val="en-GB"/>
        </w:rPr>
        <w:t xml:space="preserve"> greater common financing at </w:t>
      </w:r>
      <w:r w:rsidR="4544FA78" w:rsidRPr="49CBECC8">
        <w:rPr>
          <w:noProof/>
          <w:sz w:val="24"/>
          <w:szCs w:val="24"/>
          <w:lang w:val="en-GB"/>
        </w:rPr>
        <w:t xml:space="preserve">EU level to support </w:t>
      </w:r>
      <w:r w:rsidR="4544FA78" w:rsidRPr="107018D7">
        <w:rPr>
          <w:noProof/>
          <w:sz w:val="24"/>
          <w:szCs w:val="24"/>
          <w:lang w:val="en-GB"/>
        </w:rPr>
        <w:t>investments in manufacturing of net</w:t>
      </w:r>
      <w:r w:rsidR="4544FA78" w:rsidRPr="7A665AEC">
        <w:rPr>
          <w:noProof/>
          <w:sz w:val="24"/>
          <w:szCs w:val="24"/>
          <w:lang w:val="en-GB"/>
        </w:rPr>
        <w:t>-zero technologies, based on an</w:t>
      </w:r>
      <w:r w:rsidR="00EE4B89">
        <w:rPr>
          <w:noProof/>
          <w:sz w:val="24"/>
          <w:szCs w:val="24"/>
          <w:lang w:val="en-GB"/>
        </w:rPr>
        <w:t xml:space="preserve"> </w:t>
      </w:r>
      <w:r w:rsidR="2855D1D7" w:rsidRPr="70AD9512">
        <w:rPr>
          <w:noProof/>
          <w:sz w:val="24"/>
          <w:szCs w:val="24"/>
          <w:lang w:val="en-GB"/>
        </w:rPr>
        <w:t xml:space="preserve">ongoing investment needs </w:t>
      </w:r>
      <w:r w:rsidR="662FA9AD" w:rsidRPr="70AD9512">
        <w:rPr>
          <w:noProof/>
          <w:sz w:val="24"/>
          <w:szCs w:val="24"/>
          <w:lang w:val="en-GB"/>
        </w:rPr>
        <w:t>assessment</w:t>
      </w:r>
      <w:r w:rsidR="01DC62A5" w:rsidRPr="70AD9512">
        <w:rPr>
          <w:noProof/>
          <w:sz w:val="24"/>
          <w:szCs w:val="24"/>
          <w:lang w:val="en-GB"/>
        </w:rPr>
        <w:t xml:space="preserve"> </w:t>
      </w:r>
      <w:r w:rsidR="004D6B72" w:rsidRPr="70AD9512">
        <w:rPr>
          <w:noProof/>
          <w:sz w:val="24"/>
          <w:szCs w:val="24"/>
          <w:lang w:val="en-GB"/>
        </w:rPr>
        <w:t>Delivering on a comprehensive European approach will be essential</w:t>
      </w:r>
      <w:r w:rsidR="269A2D1E" w:rsidRPr="70AD9512">
        <w:rPr>
          <w:noProof/>
          <w:sz w:val="24"/>
          <w:szCs w:val="24"/>
          <w:lang w:val="en-GB"/>
        </w:rPr>
        <w:t xml:space="preserve"> i</w:t>
      </w:r>
      <w:r w:rsidR="4ECA5660" w:rsidRPr="70AD9512">
        <w:rPr>
          <w:noProof/>
          <w:sz w:val="24"/>
          <w:szCs w:val="24"/>
          <w:lang w:val="en-GB"/>
        </w:rPr>
        <w:t xml:space="preserve">n order to preserve the Single </w:t>
      </w:r>
      <w:r w:rsidR="00240779" w:rsidRPr="70AD9512">
        <w:rPr>
          <w:noProof/>
          <w:sz w:val="24"/>
          <w:szCs w:val="24"/>
          <w:lang w:val="en-GB"/>
        </w:rPr>
        <w:t>M</w:t>
      </w:r>
      <w:r w:rsidR="4ECA5660" w:rsidRPr="70AD9512">
        <w:rPr>
          <w:noProof/>
          <w:sz w:val="24"/>
          <w:szCs w:val="24"/>
          <w:lang w:val="en-GB"/>
        </w:rPr>
        <w:t>arket</w:t>
      </w:r>
      <w:r w:rsidR="6846CA92" w:rsidRPr="70AD9512">
        <w:rPr>
          <w:noProof/>
          <w:sz w:val="24"/>
          <w:szCs w:val="24"/>
          <w:lang w:val="en-GB"/>
        </w:rPr>
        <w:t xml:space="preserve"> from fragmentation</w:t>
      </w:r>
      <w:r w:rsidR="551BFEC6" w:rsidRPr="70AD9512">
        <w:rPr>
          <w:noProof/>
          <w:sz w:val="24"/>
          <w:szCs w:val="24"/>
          <w:lang w:val="en-GB"/>
        </w:rPr>
        <w:t xml:space="preserve"> and realise maximum synergies and scale</w:t>
      </w:r>
      <w:r w:rsidR="5071A0E2" w:rsidRPr="70AD9512">
        <w:rPr>
          <w:noProof/>
          <w:sz w:val="24"/>
          <w:szCs w:val="24"/>
          <w:lang w:val="en-GB"/>
        </w:rPr>
        <w:t>.</w:t>
      </w:r>
      <w:r w:rsidR="557C6875" w:rsidRPr="70AD9512">
        <w:rPr>
          <w:noProof/>
          <w:sz w:val="24"/>
          <w:szCs w:val="24"/>
          <w:lang w:val="en-GB"/>
        </w:rPr>
        <w:t xml:space="preserve"> T</w:t>
      </w:r>
      <w:r w:rsidR="55993D8C" w:rsidRPr="70AD9512">
        <w:rPr>
          <w:noProof/>
          <w:sz w:val="24"/>
          <w:szCs w:val="24"/>
          <w:lang w:val="en-GB"/>
        </w:rPr>
        <w:t xml:space="preserve">he Commission will work </w:t>
      </w:r>
      <w:r w:rsidR="7F62A25D" w:rsidRPr="70AD9512">
        <w:rPr>
          <w:noProof/>
          <w:sz w:val="24"/>
          <w:szCs w:val="24"/>
          <w:lang w:val="en-GB"/>
        </w:rPr>
        <w:t>with Member States</w:t>
      </w:r>
      <w:r w:rsidR="4FC813A1" w:rsidRPr="70AD9512">
        <w:rPr>
          <w:noProof/>
          <w:sz w:val="24"/>
          <w:szCs w:val="24"/>
          <w:lang w:val="en-GB"/>
        </w:rPr>
        <w:t xml:space="preserve"> </w:t>
      </w:r>
      <w:r w:rsidR="502E52AC" w:rsidRPr="70AD9512">
        <w:rPr>
          <w:noProof/>
          <w:sz w:val="24"/>
          <w:szCs w:val="24"/>
          <w:lang w:val="en-GB"/>
        </w:rPr>
        <w:t>in the short term</w:t>
      </w:r>
      <w:r w:rsidR="657E59C4" w:rsidRPr="70AD9512">
        <w:rPr>
          <w:noProof/>
          <w:sz w:val="24"/>
          <w:szCs w:val="24"/>
          <w:lang w:val="en-GB"/>
        </w:rPr>
        <w:t xml:space="preserve">, </w:t>
      </w:r>
      <w:r w:rsidR="2C16ED29" w:rsidRPr="70AD9512">
        <w:rPr>
          <w:noProof/>
          <w:sz w:val="24"/>
          <w:szCs w:val="24"/>
          <w:lang w:val="en-GB"/>
        </w:rPr>
        <w:t xml:space="preserve">with a focus </w:t>
      </w:r>
      <w:r w:rsidR="657E59C4" w:rsidRPr="70AD9512">
        <w:rPr>
          <w:noProof/>
          <w:sz w:val="24"/>
          <w:szCs w:val="24"/>
          <w:lang w:val="en-GB"/>
        </w:rPr>
        <w:t>on the afore-mentioned instruments – REPowerEU, InvestEU and the Innovation Fund -</w:t>
      </w:r>
      <w:r w:rsidR="4FC813A1" w:rsidRPr="70AD9512">
        <w:rPr>
          <w:noProof/>
          <w:sz w:val="24"/>
          <w:szCs w:val="24"/>
          <w:lang w:val="en-GB"/>
        </w:rPr>
        <w:t xml:space="preserve"> </w:t>
      </w:r>
      <w:r w:rsidR="55993D8C" w:rsidRPr="70AD9512">
        <w:rPr>
          <w:noProof/>
          <w:sz w:val="24"/>
          <w:szCs w:val="24"/>
          <w:lang w:val="en-GB"/>
        </w:rPr>
        <w:t>on</w:t>
      </w:r>
      <w:r w:rsidR="5007A374" w:rsidRPr="70AD9512">
        <w:rPr>
          <w:noProof/>
          <w:sz w:val="24"/>
          <w:szCs w:val="24"/>
          <w:lang w:val="en-GB"/>
        </w:rPr>
        <w:t xml:space="preserve"> a bridging solution</w:t>
      </w:r>
      <w:r w:rsidR="08640B98" w:rsidRPr="70AD9512">
        <w:rPr>
          <w:noProof/>
          <w:sz w:val="24"/>
          <w:szCs w:val="24"/>
          <w:lang w:val="en-GB"/>
        </w:rPr>
        <w:t xml:space="preserve"> to provide fast and targeted support where it is most needed</w:t>
      </w:r>
      <w:r w:rsidR="739FE2ED" w:rsidRPr="70AD9512">
        <w:rPr>
          <w:noProof/>
          <w:sz w:val="24"/>
          <w:szCs w:val="24"/>
          <w:lang w:val="en-GB"/>
        </w:rPr>
        <w:t>, in complement to the temporary and targeted state aid changes outlined above</w:t>
      </w:r>
      <w:r w:rsidR="5B215684" w:rsidRPr="70AD9512">
        <w:rPr>
          <w:noProof/>
          <w:sz w:val="24"/>
          <w:szCs w:val="24"/>
          <w:lang w:val="en-GB"/>
        </w:rPr>
        <w:t xml:space="preserve">. </w:t>
      </w:r>
      <w:r w:rsidR="4503BD02" w:rsidRPr="70AD9512">
        <w:rPr>
          <w:noProof/>
          <w:sz w:val="24"/>
          <w:szCs w:val="24"/>
          <w:lang w:val="en-GB"/>
        </w:rPr>
        <w:t>While the operationalisation of these different elements may not come at the same time, we are committed to deliver on this comprehensive European approach</w:t>
      </w:r>
      <w:r w:rsidR="002A7C76" w:rsidRPr="70AD9512">
        <w:rPr>
          <w:noProof/>
          <w:sz w:val="24"/>
          <w:szCs w:val="24"/>
          <w:lang w:val="en-GB"/>
        </w:rPr>
        <w:t>.</w:t>
      </w:r>
    </w:p>
    <w:p w14:paraId="4D2B4554" w14:textId="77777777" w:rsidR="00382BF7" w:rsidRPr="009F10F3" w:rsidRDefault="7BA86C05" w:rsidP="3A171D21">
      <w:pPr>
        <w:spacing w:before="120" w:after="120" w:line="240" w:lineRule="auto"/>
        <w:rPr>
          <w:noProof/>
          <w:sz w:val="24"/>
          <w:szCs w:val="24"/>
          <w:lang w:val="en-GB"/>
        </w:rPr>
      </w:pPr>
      <w:r w:rsidRPr="008737D0">
        <w:rPr>
          <w:noProof/>
          <w:sz w:val="24"/>
          <w:szCs w:val="24"/>
          <w:lang w:val="en-GB"/>
        </w:rPr>
        <w:t>For</w:t>
      </w:r>
      <w:r w:rsidRPr="00814963">
        <w:rPr>
          <w:b/>
          <w:noProof/>
          <w:sz w:val="24"/>
          <w:szCs w:val="24"/>
        </w:rPr>
        <w:t xml:space="preserve"> the mid-term,</w:t>
      </w:r>
      <w:r w:rsidRPr="00814963">
        <w:rPr>
          <w:noProof/>
          <w:sz w:val="24"/>
          <w:szCs w:val="24"/>
        </w:rPr>
        <w:t xml:space="preserve"> the Commission intends to give a structural answer to the investment needs</w:t>
      </w:r>
      <w:r w:rsidR="51F150ED" w:rsidRPr="39E990A4">
        <w:rPr>
          <w:noProof/>
          <w:sz w:val="24"/>
          <w:szCs w:val="24"/>
        </w:rPr>
        <w:t>,</w:t>
      </w:r>
      <w:r w:rsidRPr="00814963">
        <w:rPr>
          <w:noProof/>
          <w:sz w:val="24"/>
          <w:szCs w:val="24"/>
        </w:rPr>
        <w:t xml:space="preserve"> by proposing</w:t>
      </w:r>
      <w:r w:rsidR="63A55149" w:rsidRPr="003E5B4E">
        <w:rPr>
          <w:b/>
          <w:noProof/>
          <w:sz w:val="24"/>
          <w:szCs w:val="24"/>
        </w:rPr>
        <w:t xml:space="preserve"> </w:t>
      </w:r>
      <w:r w:rsidRPr="00814963">
        <w:rPr>
          <w:b/>
          <w:noProof/>
          <w:sz w:val="24"/>
          <w:szCs w:val="24"/>
        </w:rPr>
        <w:t xml:space="preserve">a European Sovereignty Fund </w:t>
      </w:r>
      <w:r w:rsidR="00FB0445">
        <w:rPr>
          <w:noProof/>
          <w:sz w:val="24"/>
          <w:szCs w:val="24"/>
        </w:rPr>
        <w:t>in the context</w:t>
      </w:r>
      <w:r w:rsidRPr="00814963">
        <w:rPr>
          <w:noProof/>
          <w:sz w:val="24"/>
          <w:szCs w:val="24"/>
        </w:rPr>
        <w:t xml:space="preserve"> of the </w:t>
      </w:r>
      <w:r w:rsidR="00C771B8">
        <w:rPr>
          <w:noProof/>
          <w:sz w:val="24"/>
          <w:szCs w:val="24"/>
        </w:rPr>
        <w:t>review</w:t>
      </w:r>
      <w:r w:rsidR="00C771B8" w:rsidRPr="00814963">
        <w:rPr>
          <w:noProof/>
          <w:sz w:val="24"/>
          <w:szCs w:val="24"/>
        </w:rPr>
        <w:t xml:space="preserve"> </w:t>
      </w:r>
      <w:r w:rsidRPr="00814963">
        <w:rPr>
          <w:noProof/>
          <w:sz w:val="24"/>
          <w:szCs w:val="24"/>
        </w:rPr>
        <w:t xml:space="preserve">of the Multi-annual financial framework </w:t>
      </w:r>
      <w:r w:rsidR="38DB1731" w:rsidRPr="00814963">
        <w:rPr>
          <w:noProof/>
          <w:sz w:val="24"/>
          <w:szCs w:val="24"/>
        </w:rPr>
        <w:t>before summer 2023</w:t>
      </w:r>
      <w:r w:rsidR="6314BC21" w:rsidRPr="00814963">
        <w:rPr>
          <w:noProof/>
          <w:sz w:val="24"/>
          <w:szCs w:val="24"/>
        </w:rPr>
        <w:t>.</w:t>
      </w:r>
      <w:r w:rsidRPr="00814963">
        <w:rPr>
          <w:noProof/>
          <w:sz w:val="24"/>
          <w:szCs w:val="24"/>
        </w:rPr>
        <w:t xml:space="preserve"> </w:t>
      </w:r>
      <w:r w:rsidR="76BDDD72" w:rsidRPr="0B4BF727">
        <w:rPr>
          <w:noProof/>
          <w:sz w:val="24"/>
          <w:szCs w:val="24"/>
        </w:rPr>
        <w:t>The aim is preserving a European edge on critical and emerging technologies</w:t>
      </w:r>
      <w:r w:rsidR="47C67C25" w:rsidRPr="0F82E3AB">
        <w:rPr>
          <w:noProof/>
          <w:sz w:val="24"/>
          <w:szCs w:val="24"/>
        </w:rPr>
        <w:t xml:space="preserve"> relevant</w:t>
      </w:r>
      <w:r w:rsidR="76BDDD72" w:rsidRPr="0B4BF727">
        <w:rPr>
          <w:noProof/>
          <w:sz w:val="24"/>
          <w:szCs w:val="24"/>
        </w:rPr>
        <w:t xml:space="preserve"> </w:t>
      </w:r>
      <w:r w:rsidR="00BC7789">
        <w:rPr>
          <w:noProof/>
          <w:sz w:val="24"/>
          <w:szCs w:val="24"/>
        </w:rPr>
        <w:t xml:space="preserve">to the green and digital </w:t>
      </w:r>
      <w:r w:rsidR="47C67C25" w:rsidRPr="16E71712">
        <w:rPr>
          <w:noProof/>
          <w:sz w:val="24"/>
          <w:szCs w:val="24"/>
        </w:rPr>
        <w:t>transitions</w:t>
      </w:r>
      <w:r w:rsidR="76BDDD72" w:rsidRPr="4BC29D15">
        <w:rPr>
          <w:noProof/>
          <w:sz w:val="24"/>
          <w:szCs w:val="24"/>
        </w:rPr>
        <w:t>,</w:t>
      </w:r>
      <w:r w:rsidR="76BDDD72" w:rsidRPr="0B4BF727">
        <w:rPr>
          <w:noProof/>
          <w:sz w:val="24"/>
          <w:szCs w:val="24"/>
        </w:rPr>
        <w:t xml:space="preserve"> </w:t>
      </w:r>
      <w:r w:rsidR="7B4921D3" w:rsidRPr="19694102">
        <w:rPr>
          <w:noProof/>
          <w:sz w:val="24"/>
          <w:szCs w:val="24"/>
        </w:rPr>
        <w:t>from</w:t>
      </w:r>
      <w:r w:rsidR="76BDDD72" w:rsidRPr="0B4BF727" w:rsidDel="00BC7789">
        <w:rPr>
          <w:noProof/>
          <w:sz w:val="24"/>
          <w:szCs w:val="24"/>
        </w:rPr>
        <w:t xml:space="preserve"> co</w:t>
      </w:r>
      <w:r w:rsidR="76BDDD72" w:rsidRPr="0B4BF727" w:rsidDel="003E37A8">
        <w:rPr>
          <w:noProof/>
          <w:sz w:val="24"/>
          <w:szCs w:val="24"/>
        </w:rPr>
        <w:t>mputing-related technologies, including microelectronics, quantum computing, and artificial intelligence</w:t>
      </w:r>
      <w:r w:rsidR="12DF1303" w:rsidRPr="34AED096">
        <w:rPr>
          <w:noProof/>
          <w:sz w:val="24"/>
          <w:szCs w:val="24"/>
        </w:rPr>
        <w:t>,</w:t>
      </w:r>
      <w:r w:rsidR="76BDDD72" w:rsidRPr="0B4BF727" w:rsidDel="003E37A8">
        <w:rPr>
          <w:noProof/>
          <w:sz w:val="24"/>
          <w:szCs w:val="24"/>
        </w:rPr>
        <w:t xml:space="preserve"> to biotechnology and biomanufacturing and </w:t>
      </w:r>
      <w:r w:rsidR="324999D0" w:rsidRPr="7770CAEB" w:rsidDel="003E37A8">
        <w:rPr>
          <w:noProof/>
          <w:sz w:val="24"/>
          <w:szCs w:val="24"/>
        </w:rPr>
        <w:t>net</w:t>
      </w:r>
      <w:r w:rsidR="59AEDC84" w:rsidRPr="23140D24" w:rsidDel="003E37A8">
        <w:rPr>
          <w:noProof/>
          <w:sz w:val="24"/>
          <w:szCs w:val="24"/>
        </w:rPr>
        <w:t>-</w:t>
      </w:r>
      <w:r w:rsidR="324999D0" w:rsidRPr="7770CAEB" w:rsidDel="003E37A8">
        <w:rPr>
          <w:noProof/>
          <w:sz w:val="24"/>
          <w:szCs w:val="24"/>
        </w:rPr>
        <w:t xml:space="preserve">zero </w:t>
      </w:r>
      <w:r w:rsidR="76BDDD72" w:rsidRPr="0B4BF727" w:rsidDel="003E37A8">
        <w:rPr>
          <w:noProof/>
          <w:sz w:val="24"/>
          <w:szCs w:val="24"/>
        </w:rPr>
        <w:t>technologies</w:t>
      </w:r>
      <w:r w:rsidR="76BDDD72" w:rsidRPr="7E36E21D">
        <w:rPr>
          <w:noProof/>
          <w:sz w:val="24"/>
          <w:szCs w:val="24"/>
        </w:rPr>
        <w:t>.</w:t>
      </w:r>
      <w:r w:rsidR="76BDDD72" w:rsidRPr="00814963">
        <w:rPr>
          <w:noProof/>
          <w:sz w:val="24"/>
          <w:szCs w:val="24"/>
        </w:rPr>
        <w:t xml:space="preserve"> </w:t>
      </w:r>
      <w:r w:rsidR="407AA3FB" w:rsidRPr="00814963">
        <w:rPr>
          <w:noProof/>
          <w:sz w:val="24"/>
          <w:szCs w:val="24"/>
        </w:rPr>
        <w:t>This</w:t>
      </w:r>
      <w:r w:rsidR="3FB9BC71" w:rsidRPr="00814963">
        <w:rPr>
          <w:noProof/>
          <w:sz w:val="24"/>
          <w:szCs w:val="24"/>
        </w:rPr>
        <w:t xml:space="preserve"> </w:t>
      </w:r>
      <w:r w:rsidR="1842F68F" w:rsidRPr="00814963">
        <w:rPr>
          <w:noProof/>
          <w:sz w:val="24"/>
          <w:szCs w:val="24"/>
        </w:rPr>
        <w:t>structural</w:t>
      </w:r>
      <w:r w:rsidR="3FB9BC71" w:rsidRPr="00814963">
        <w:rPr>
          <w:noProof/>
          <w:sz w:val="24"/>
          <w:szCs w:val="24"/>
        </w:rPr>
        <w:t xml:space="preserve"> instrument</w:t>
      </w:r>
      <w:r w:rsidR="407AA3FB" w:rsidRPr="00814963">
        <w:rPr>
          <w:noProof/>
          <w:sz w:val="24"/>
          <w:szCs w:val="24"/>
        </w:rPr>
        <w:t xml:space="preserve"> will</w:t>
      </w:r>
      <w:r w:rsidR="3FB9BC71" w:rsidRPr="00814963">
        <w:rPr>
          <w:noProof/>
          <w:sz w:val="24"/>
          <w:szCs w:val="24"/>
        </w:rPr>
        <w:t xml:space="preserve"> build on experience of coordinated multi-country projects under the IPCEIs and </w:t>
      </w:r>
      <w:r w:rsidR="1440A008" w:rsidRPr="00814963">
        <w:rPr>
          <w:noProof/>
          <w:sz w:val="24"/>
          <w:szCs w:val="24"/>
        </w:rPr>
        <w:t xml:space="preserve">seek to </w:t>
      </w:r>
      <w:r w:rsidR="3FB9BC71" w:rsidRPr="00814963">
        <w:rPr>
          <w:noProof/>
          <w:sz w:val="24"/>
          <w:szCs w:val="24"/>
        </w:rPr>
        <w:t>enhanc</w:t>
      </w:r>
      <w:r w:rsidR="407AA3FB" w:rsidRPr="00814963">
        <w:rPr>
          <w:noProof/>
          <w:sz w:val="24"/>
          <w:szCs w:val="24"/>
        </w:rPr>
        <w:t>e</w:t>
      </w:r>
      <w:r w:rsidR="3FB9BC71" w:rsidRPr="00814963">
        <w:rPr>
          <w:noProof/>
          <w:sz w:val="24"/>
          <w:szCs w:val="24"/>
        </w:rPr>
        <w:t xml:space="preserve"> all Member States’ access to such projects</w:t>
      </w:r>
      <w:r w:rsidR="1A351568" w:rsidRPr="39E990A4">
        <w:rPr>
          <w:noProof/>
          <w:sz w:val="24"/>
          <w:szCs w:val="24"/>
        </w:rPr>
        <w:t>, thereby</w:t>
      </w:r>
      <w:r w:rsidR="1A351568" w:rsidRPr="175C6487">
        <w:rPr>
          <w:noProof/>
          <w:sz w:val="24"/>
          <w:szCs w:val="24"/>
        </w:rPr>
        <w:t xml:space="preserve"> safeguarding </w:t>
      </w:r>
      <w:r w:rsidR="00823E7C">
        <w:rPr>
          <w:noProof/>
          <w:sz w:val="24"/>
          <w:szCs w:val="24"/>
        </w:rPr>
        <w:t xml:space="preserve">cohesion and </w:t>
      </w:r>
      <w:r w:rsidR="1A351568" w:rsidRPr="175C6487">
        <w:rPr>
          <w:noProof/>
          <w:sz w:val="24"/>
          <w:szCs w:val="24"/>
        </w:rPr>
        <w:t>the Single Market against risks caused by unequal availability of state aid</w:t>
      </w:r>
      <w:r w:rsidR="181A7B97" w:rsidRPr="7C4D3166">
        <w:rPr>
          <w:noProof/>
          <w:sz w:val="24"/>
          <w:szCs w:val="24"/>
        </w:rPr>
        <w:t>s</w:t>
      </w:r>
      <w:r w:rsidR="3BFF4B6A" w:rsidRPr="7C4D3166">
        <w:rPr>
          <w:noProof/>
          <w:sz w:val="24"/>
          <w:szCs w:val="24"/>
        </w:rPr>
        <w:t>.</w:t>
      </w:r>
      <w:r w:rsidR="5288F9C0" w:rsidRPr="7C4D3166">
        <w:rPr>
          <w:noProof/>
          <w:sz w:val="24"/>
          <w:szCs w:val="24"/>
          <w:lang w:val="en-GB"/>
        </w:rPr>
        <w:t xml:space="preserve"> </w:t>
      </w:r>
      <w:r w:rsidR="36BC9A09" w:rsidRPr="5C409BDE">
        <w:rPr>
          <w:noProof/>
          <w:sz w:val="24"/>
          <w:szCs w:val="24"/>
          <w:lang w:val="en-GB"/>
        </w:rPr>
        <w:t>The Commission</w:t>
      </w:r>
      <w:r w:rsidR="36BC9A09" w:rsidRPr="001C740F">
        <w:rPr>
          <w:noProof/>
          <w:sz w:val="24"/>
          <w:szCs w:val="24"/>
          <w:lang w:val="en-GB"/>
        </w:rPr>
        <w:t xml:space="preserve"> </w:t>
      </w:r>
      <w:r w:rsidR="36BC9A09" w:rsidRPr="009F10F3">
        <w:rPr>
          <w:noProof/>
          <w:sz w:val="24"/>
          <w:szCs w:val="24"/>
          <w:lang w:val="en-GB"/>
        </w:rPr>
        <w:t>will work with Member States in the design of the Sovereignty Fund to ensure that it addresses their respective needs.</w:t>
      </w:r>
    </w:p>
    <w:p w14:paraId="100F893A" w14:textId="77777777" w:rsidR="00E6435A" w:rsidRDefault="00E6435A" w:rsidP="3A171D21">
      <w:pPr>
        <w:spacing w:before="120" w:after="120" w:line="240" w:lineRule="auto"/>
        <w:rPr>
          <w:noProof/>
          <w:sz w:val="24"/>
          <w:szCs w:val="24"/>
          <w:lang w:val="en-GB"/>
        </w:rPr>
      </w:pPr>
      <w:bookmarkStart w:id="2" w:name="_GoBack"/>
      <w:bookmarkEnd w:id="2"/>
    </w:p>
    <w:p w14:paraId="3F102427" w14:textId="5839CB96" w:rsidR="00E6435A" w:rsidRPr="003F19C7" w:rsidRDefault="00E6435A" w:rsidP="00D809BE">
      <w:pPr>
        <w:keepNext/>
        <w:spacing w:line="240" w:lineRule="auto"/>
        <w:rPr>
          <w:noProof/>
          <w:sz w:val="24"/>
          <w:szCs w:val="24"/>
          <w:lang w:val="en-IE"/>
        </w:rPr>
      </w:pPr>
      <w:r w:rsidRPr="003F19C7">
        <w:rPr>
          <w:noProof/>
          <w:sz w:val="24"/>
          <w:szCs w:val="24"/>
          <w:lang w:val="en-IE"/>
        </w:rPr>
        <w:t>2.</w:t>
      </w:r>
      <w:r w:rsidR="003F19C7" w:rsidRPr="003F19C7">
        <w:rPr>
          <w:noProof/>
          <w:sz w:val="24"/>
          <w:szCs w:val="24"/>
          <w:lang w:val="en-IE"/>
        </w:rPr>
        <w:t>2.3</w:t>
      </w:r>
      <w:r w:rsidRPr="003F19C7">
        <w:rPr>
          <w:noProof/>
          <w:sz w:val="24"/>
          <w:szCs w:val="24"/>
          <w:lang w:val="en-IE"/>
        </w:rPr>
        <w:t xml:space="preserve"> Private funding</w:t>
      </w:r>
    </w:p>
    <w:p w14:paraId="6947BAD7" w14:textId="3FB04144" w:rsidR="00E6435A" w:rsidRPr="00B51087" w:rsidRDefault="00A567F8" w:rsidP="00400593">
      <w:pPr>
        <w:keepLines/>
        <w:suppressAutoHyphens/>
        <w:spacing w:before="120" w:line="240" w:lineRule="auto"/>
        <w:rPr>
          <w:noProof/>
          <w:sz w:val="24"/>
          <w:szCs w:val="24"/>
          <w:lang w:val="en-IE"/>
        </w:rPr>
      </w:pPr>
      <w:r>
        <w:rPr>
          <w:b/>
          <w:bCs/>
          <w:noProof/>
          <w:sz w:val="24"/>
          <w:szCs w:val="24"/>
          <w:lang w:val="en-IE"/>
        </w:rPr>
        <w:t>By far the greater part</w:t>
      </w:r>
      <w:r w:rsidR="00E6435A" w:rsidRPr="0F020F46">
        <w:rPr>
          <w:b/>
          <w:bCs/>
          <w:noProof/>
          <w:sz w:val="24"/>
          <w:szCs w:val="24"/>
          <w:lang w:val="en-IE"/>
        </w:rPr>
        <w:t xml:space="preserve"> of the investment</w:t>
      </w:r>
      <w:r>
        <w:rPr>
          <w:b/>
          <w:bCs/>
          <w:noProof/>
          <w:sz w:val="24"/>
          <w:szCs w:val="24"/>
          <w:lang w:val="en-IE"/>
        </w:rPr>
        <w:t>s</w:t>
      </w:r>
      <w:r w:rsidR="00E6435A" w:rsidRPr="0F020F46">
        <w:rPr>
          <w:b/>
          <w:bCs/>
          <w:noProof/>
          <w:sz w:val="24"/>
          <w:szCs w:val="24"/>
          <w:lang w:val="en-IE"/>
        </w:rPr>
        <w:t xml:space="preserve"> needed for the net-zero transition will have</w:t>
      </w:r>
      <w:r w:rsidR="2E065D3B" w:rsidRPr="0F020F46">
        <w:rPr>
          <w:b/>
          <w:bCs/>
          <w:noProof/>
          <w:sz w:val="24"/>
          <w:szCs w:val="24"/>
          <w:lang w:val="en-IE"/>
        </w:rPr>
        <w:t xml:space="preserve"> to</w:t>
      </w:r>
      <w:r w:rsidR="00E6435A" w:rsidRPr="0F020F46">
        <w:rPr>
          <w:b/>
          <w:bCs/>
          <w:noProof/>
          <w:sz w:val="24"/>
          <w:szCs w:val="24"/>
          <w:lang w:val="en-IE"/>
        </w:rPr>
        <w:t xml:space="preserve"> come from private funding. Public funding can crowd-in private investments, but it will not be sufficient to close the investment-gap needs. </w:t>
      </w:r>
      <w:r w:rsidR="00E6435A" w:rsidRPr="0F020F46">
        <w:rPr>
          <w:noProof/>
          <w:sz w:val="24"/>
          <w:szCs w:val="24"/>
          <w:lang w:val="en-IE"/>
        </w:rPr>
        <w:t xml:space="preserve">For successful net-zero transformation, we need vast amounts of private-sector financing in particular, financing raised through capital markets from a broad range of investors, including small retail investors as well as big institutional ones. </w:t>
      </w:r>
      <w:r w:rsidR="00E6435A" w:rsidRPr="0F020F46">
        <w:rPr>
          <w:b/>
          <w:bCs/>
          <w:noProof/>
          <w:sz w:val="24"/>
          <w:szCs w:val="24"/>
          <w:lang w:val="en-IE"/>
        </w:rPr>
        <w:t>Well-functioning capital markets and the sustainable finance framework</w:t>
      </w:r>
      <w:r w:rsidR="00E6435A" w:rsidRPr="0F020F46">
        <w:rPr>
          <w:noProof/>
          <w:sz w:val="24"/>
          <w:szCs w:val="24"/>
          <w:lang w:val="en-IE"/>
        </w:rPr>
        <w:t xml:space="preserve"> are thus essential. The EU must ensure that its capital markets can support the necessary volume and variety of funding for EU companies, in particular in strategic industrial segments. </w:t>
      </w:r>
    </w:p>
    <w:p w14:paraId="7FD7BFAA" w14:textId="77777777" w:rsidR="00F93457" w:rsidRDefault="00F93457" w:rsidP="00400593">
      <w:pPr>
        <w:spacing w:line="240" w:lineRule="auto"/>
        <w:rPr>
          <w:b/>
          <w:noProof/>
          <w:sz w:val="24"/>
          <w:szCs w:val="24"/>
          <w:lang w:val="en-IE"/>
        </w:rPr>
      </w:pPr>
    </w:p>
    <w:p w14:paraId="12E0DCBD" w14:textId="77777777" w:rsidR="00E6435A" w:rsidRPr="00B51087" w:rsidRDefault="00E6435A" w:rsidP="00287E55">
      <w:pPr>
        <w:spacing w:line="240" w:lineRule="auto"/>
        <w:rPr>
          <w:b/>
          <w:noProof/>
          <w:sz w:val="24"/>
          <w:szCs w:val="24"/>
          <w:lang w:val="en-IE"/>
        </w:rPr>
      </w:pPr>
      <w:r w:rsidRPr="00B51087">
        <w:rPr>
          <w:b/>
          <w:noProof/>
          <w:sz w:val="24"/>
          <w:szCs w:val="24"/>
          <w:lang w:val="en-IE"/>
        </w:rPr>
        <w:t xml:space="preserve">The EU must intensify its efforts to create a fully developed Capital Markets Union (CMU). </w:t>
      </w:r>
      <w:r w:rsidRPr="003E5B4E">
        <w:rPr>
          <w:noProof/>
          <w:sz w:val="24"/>
          <w:szCs w:val="24"/>
          <w:lang w:val="en-IE"/>
        </w:rPr>
        <w:t>The CMU aims at increasing the size of individual capital markets and their cross-border integration</w:t>
      </w:r>
      <w:r w:rsidRPr="003E5B4E" w:rsidDel="000A3F0C">
        <w:rPr>
          <w:noProof/>
          <w:sz w:val="24"/>
          <w:szCs w:val="24"/>
          <w:lang w:val="en-IE"/>
        </w:rPr>
        <w:t xml:space="preserve"> </w:t>
      </w:r>
      <w:r w:rsidRPr="003E5B4E">
        <w:rPr>
          <w:noProof/>
          <w:sz w:val="24"/>
          <w:szCs w:val="24"/>
          <w:lang w:val="en-IE"/>
        </w:rPr>
        <w:t>to improve financing and investment opportunities for individuals and companies,</w:t>
      </w:r>
      <w:r w:rsidRPr="00B51087">
        <w:rPr>
          <w:noProof/>
          <w:sz w:val="24"/>
          <w:szCs w:val="24"/>
          <w:lang w:val="en-IE"/>
        </w:rPr>
        <w:t xml:space="preserve"> including those operating in the </w:t>
      </w:r>
      <w:r w:rsidR="004873BD">
        <w:rPr>
          <w:noProof/>
          <w:sz w:val="24"/>
          <w:szCs w:val="24"/>
          <w:lang w:val="en-IE"/>
        </w:rPr>
        <w:t>c</w:t>
      </w:r>
      <w:r w:rsidRPr="00B51087">
        <w:rPr>
          <w:noProof/>
          <w:sz w:val="24"/>
          <w:szCs w:val="24"/>
          <w:lang w:val="en-IE"/>
        </w:rPr>
        <w:t>lean</w:t>
      </w:r>
      <w:r w:rsidR="004873BD">
        <w:rPr>
          <w:noProof/>
          <w:sz w:val="24"/>
          <w:szCs w:val="24"/>
          <w:lang w:val="en-IE"/>
        </w:rPr>
        <w:t xml:space="preserve"> t</w:t>
      </w:r>
      <w:r w:rsidRPr="00B51087">
        <w:rPr>
          <w:noProof/>
          <w:sz w:val="24"/>
          <w:szCs w:val="24"/>
          <w:lang w:val="en-IE"/>
        </w:rPr>
        <w:t>ech sector.</w:t>
      </w:r>
      <w:r w:rsidRPr="00B51087">
        <w:rPr>
          <w:b/>
          <w:noProof/>
          <w:sz w:val="24"/>
          <w:szCs w:val="24"/>
          <w:lang w:val="en-IE"/>
        </w:rPr>
        <w:t xml:space="preserve"> </w:t>
      </w:r>
    </w:p>
    <w:p w14:paraId="5780FB6D" w14:textId="77777777" w:rsidR="00F93457" w:rsidRPr="00B51087" w:rsidRDefault="00F93457" w:rsidP="00400593">
      <w:pPr>
        <w:spacing w:line="240" w:lineRule="auto"/>
        <w:rPr>
          <w:b/>
          <w:noProof/>
          <w:sz w:val="24"/>
          <w:szCs w:val="24"/>
          <w:lang w:val="en-IE"/>
        </w:rPr>
      </w:pPr>
    </w:p>
    <w:p w14:paraId="0A3A6A5B" w14:textId="77777777" w:rsidR="00E6435A" w:rsidRPr="00B51087" w:rsidRDefault="00E6435A" w:rsidP="00400593">
      <w:pPr>
        <w:spacing w:line="240" w:lineRule="auto"/>
        <w:rPr>
          <w:noProof/>
          <w:sz w:val="24"/>
          <w:szCs w:val="24"/>
          <w:lang w:val="en-IE"/>
        </w:rPr>
      </w:pPr>
      <w:r w:rsidRPr="00B51087">
        <w:rPr>
          <w:noProof/>
          <w:sz w:val="24"/>
          <w:szCs w:val="24"/>
          <w:lang w:val="en-IE"/>
        </w:rPr>
        <w:t>A deeper and</w:t>
      </w:r>
      <w:r w:rsidRPr="00B51087">
        <w:rPr>
          <w:b/>
          <w:noProof/>
          <w:sz w:val="24"/>
          <w:szCs w:val="24"/>
          <w:lang w:val="en-IE"/>
        </w:rPr>
        <w:t xml:space="preserve"> </w:t>
      </w:r>
      <w:r w:rsidRPr="00B51087">
        <w:rPr>
          <w:noProof/>
          <w:sz w:val="24"/>
          <w:szCs w:val="24"/>
          <w:lang w:val="en-IE"/>
        </w:rPr>
        <w:t xml:space="preserve">truly integrated single market for capital would provide EU companies the means to finance themselves, to scale up and become less dependent on bank financing and to obtain financing to manage the green transition. Advancing the Capital Markets Union </w:t>
      </w:r>
      <w:r w:rsidR="30669989" w:rsidRPr="6D20D1F0">
        <w:rPr>
          <w:noProof/>
          <w:sz w:val="24"/>
          <w:szCs w:val="24"/>
          <w:lang w:val="en-IE"/>
        </w:rPr>
        <w:t xml:space="preserve">is </w:t>
      </w:r>
      <w:r w:rsidRPr="00B51087">
        <w:rPr>
          <w:noProof/>
          <w:sz w:val="24"/>
          <w:szCs w:val="24"/>
          <w:lang w:val="en-IE"/>
        </w:rPr>
        <w:t xml:space="preserve">thus </w:t>
      </w:r>
      <w:r w:rsidR="267CA5E2" w:rsidRPr="6EE70858">
        <w:rPr>
          <w:noProof/>
          <w:sz w:val="24"/>
          <w:szCs w:val="24"/>
          <w:lang w:val="en-IE"/>
        </w:rPr>
        <w:t xml:space="preserve">an </w:t>
      </w:r>
      <w:r w:rsidR="267CA5E2" w:rsidRPr="4A7FE5CD">
        <w:rPr>
          <w:noProof/>
          <w:sz w:val="24"/>
          <w:szCs w:val="24"/>
          <w:lang w:val="en-IE"/>
        </w:rPr>
        <w:t xml:space="preserve">essential </w:t>
      </w:r>
      <w:r w:rsidR="267CA5E2" w:rsidRPr="48F1F644">
        <w:rPr>
          <w:noProof/>
          <w:sz w:val="24"/>
          <w:szCs w:val="24"/>
          <w:lang w:val="en-IE"/>
        </w:rPr>
        <w:t>contribution</w:t>
      </w:r>
      <w:r w:rsidRPr="00B51087">
        <w:rPr>
          <w:noProof/>
          <w:sz w:val="24"/>
          <w:szCs w:val="24"/>
          <w:lang w:val="en-IE"/>
        </w:rPr>
        <w:t xml:space="preserve"> </w:t>
      </w:r>
      <w:r w:rsidR="267CA5E2" w:rsidRPr="3305F343">
        <w:rPr>
          <w:noProof/>
          <w:sz w:val="24"/>
          <w:szCs w:val="24"/>
          <w:lang w:val="en-IE"/>
        </w:rPr>
        <w:t>to</w:t>
      </w:r>
      <w:r w:rsidR="1291B5CB" w:rsidRPr="3305F343">
        <w:rPr>
          <w:noProof/>
          <w:sz w:val="24"/>
          <w:szCs w:val="24"/>
          <w:lang w:val="en-IE"/>
        </w:rPr>
        <w:t xml:space="preserve"> </w:t>
      </w:r>
      <w:r w:rsidRPr="00B51087">
        <w:rPr>
          <w:noProof/>
          <w:sz w:val="24"/>
          <w:szCs w:val="24"/>
          <w:lang w:val="en-IE"/>
        </w:rPr>
        <w:t xml:space="preserve">the Commission’s political objectives of green and digital global competitiveness of European firms and the EU’s open strategic autonomy. </w:t>
      </w:r>
    </w:p>
    <w:p w14:paraId="7E0ECBCB" w14:textId="77777777" w:rsidR="00400593" w:rsidRPr="00B51087" w:rsidRDefault="00400593" w:rsidP="003E5B4E">
      <w:pPr>
        <w:spacing w:line="240" w:lineRule="auto"/>
        <w:rPr>
          <w:noProof/>
          <w:sz w:val="24"/>
          <w:szCs w:val="24"/>
          <w:lang w:val="en-IE"/>
        </w:rPr>
      </w:pPr>
    </w:p>
    <w:p w14:paraId="18AD276E" w14:textId="77777777" w:rsidR="00E6435A" w:rsidRPr="00ED1D71" w:rsidRDefault="00E6435A" w:rsidP="003E5B4E">
      <w:pPr>
        <w:spacing w:line="240" w:lineRule="auto"/>
        <w:rPr>
          <w:noProof/>
          <w:sz w:val="24"/>
          <w:szCs w:val="24"/>
          <w:lang w:val="en-IE"/>
        </w:rPr>
      </w:pPr>
      <w:r w:rsidRPr="00B51087">
        <w:rPr>
          <w:noProof/>
          <w:sz w:val="24"/>
          <w:szCs w:val="24"/>
          <w:lang w:val="en-IE"/>
        </w:rPr>
        <w:t xml:space="preserve">Achieving a fully integrated EU capital market requires greater ambition and commitment from all key stakeholders in reaching </w:t>
      </w:r>
      <w:r w:rsidRPr="003E5B4E">
        <w:rPr>
          <w:b/>
          <w:noProof/>
          <w:sz w:val="24"/>
          <w:szCs w:val="24"/>
          <w:lang w:val="en-IE"/>
        </w:rPr>
        <w:t>swift agreement on the Commission’s legislative proposals implementing the 2020 CMU Action Plan</w:t>
      </w:r>
      <w:r w:rsidRPr="00B51087">
        <w:rPr>
          <w:noProof/>
          <w:sz w:val="24"/>
          <w:szCs w:val="24"/>
          <w:lang w:val="en-IE"/>
        </w:rPr>
        <w:t xml:space="preserve">. </w:t>
      </w:r>
    </w:p>
    <w:p w14:paraId="45CE6407" w14:textId="77777777" w:rsidR="00E6435A" w:rsidRPr="00ED1D71" w:rsidRDefault="00E6435A" w:rsidP="27788831">
      <w:pPr>
        <w:spacing w:line="240" w:lineRule="auto"/>
        <w:rPr>
          <w:b/>
          <w:bCs/>
          <w:noProof/>
          <w:sz w:val="24"/>
          <w:szCs w:val="24"/>
          <w:lang w:val="en-IE"/>
        </w:rPr>
      </w:pPr>
    </w:p>
    <w:p w14:paraId="19E03BCF" w14:textId="77777777" w:rsidR="00E6435A" w:rsidRPr="00ED1D71" w:rsidRDefault="00E6435A" w:rsidP="27788831">
      <w:pPr>
        <w:spacing w:line="240" w:lineRule="auto"/>
        <w:rPr>
          <w:noProof/>
          <w:sz w:val="24"/>
          <w:szCs w:val="24"/>
          <w:lang w:val="en-IE"/>
        </w:rPr>
      </w:pPr>
      <w:r w:rsidRPr="75CCFED5">
        <w:rPr>
          <w:b/>
          <w:bCs/>
          <w:noProof/>
          <w:sz w:val="24"/>
          <w:szCs w:val="24"/>
          <w:lang w:val="en-IE"/>
        </w:rPr>
        <w:t xml:space="preserve">The EU sustainable finance framework supports investors and businesses efforts to scale up their investments that would be aligned with the European Green Deal targets. </w:t>
      </w:r>
      <w:r w:rsidRPr="00822DF4">
        <w:rPr>
          <w:noProof/>
          <w:sz w:val="24"/>
          <w:szCs w:val="24"/>
          <w:lang w:val="en-IE"/>
        </w:rPr>
        <w:t xml:space="preserve">EU sustainable-finance policies will support the green transition by making private funding of green projects and companies easier to obtain and more attractive, as </w:t>
      </w:r>
      <w:r w:rsidR="64E1D21D" w:rsidRPr="00822DF4">
        <w:rPr>
          <w:noProof/>
          <w:sz w:val="24"/>
          <w:szCs w:val="24"/>
          <w:lang w:val="en-IE"/>
        </w:rPr>
        <w:t>recalled</w:t>
      </w:r>
      <w:r w:rsidRPr="00822DF4">
        <w:rPr>
          <w:noProof/>
          <w:sz w:val="24"/>
          <w:szCs w:val="24"/>
          <w:lang w:val="en-IE"/>
        </w:rPr>
        <w:t xml:space="preserve"> in the Renewed Sustainable Finance Strategy</w:t>
      </w:r>
      <w:r w:rsidRPr="00822DF4">
        <w:rPr>
          <w:noProof/>
          <w:sz w:val="24"/>
          <w:szCs w:val="24"/>
          <w:vertAlign w:val="superscript"/>
          <w:lang w:val="en-IE"/>
        </w:rPr>
        <w:footnoteReference w:id="20"/>
      </w:r>
      <w:r w:rsidRPr="00822DF4">
        <w:rPr>
          <w:noProof/>
          <w:sz w:val="24"/>
          <w:szCs w:val="24"/>
          <w:lang w:val="en-IE"/>
        </w:rPr>
        <w:t>.</w:t>
      </w:r>
    </w:p>
    <w:p w14:paraId="4A6330D1" w14:textId="77777777" w:rsidR="00605927" w:rsidRPr="005B13C8" w:rsidRDefault="00605927" w:rsidP="00852C5A">
      <w:pPr>
        <w:spacing w:line="257" w:lineRule="auto"/>
        <w:rPr>
          <w:rFonts w:eastAsia="Calibri"/>
          <w:noProof/>
          <w:sz w:val="24"/>
          <w:szCs w:val="24"/>
          <w:highlight w:val="cyan"/>
        </w:rPr>
      </w:pPr>
    </w:p>
    <w:p w14:paraId="5A5499BE" w14:textId="77777777" w:rsidR="003A711C" w:rsidRPr="00CA5CFF" w:rsidRDefault="4F6E090A" w:rsidP="00422C4E">
      <w:pPr>
        <w:pStyle w:val="Heading2"/>
        <w:rPr>
          <w:noProof/>
          <w:szCs w:val="24"/>
        </w:rPr>
      </w:pPr>
      <w:r>
        <w:rPr>
          <w:noProof/>
        </w:rPr>
        <w:t xml:space="preserve">Enhancing </w:t>
      </w:r>
      <w:r w:rsidR="47FF3DBC">
        <w:rPr>
          <w:noProof/>
        </w:rPr>
        <w:t>Skills</w:t>
      </w:r>
    </w:p>
    <w:p w14:paraId="7A9AE35D" w14:textId="67C49D93" w:rsidR="00E42F7C" w:rsidRPr="00F27D9F" w:rsidRDefault="25F4D199" w:rsidP="3A171D21">
      <w:pPr>
        <w:spacing w:before="120" w:after="120" w:line="240" w:lineRule="auto"/>
        <w:rPr>
          <w:noProof/>
          <w:sz w:val="24"/>
          <w:szCs w:val="24"/>
        </w:rPr>
      </w:pPr>
      <w:r w:rsidRPr="75CCFED5">
        <w:rPr>
          <w:b/>
          <w:bCs/>
          <w:noProof/>
          <w:sz w:val="24"/>
          <w:szCs w:val="24"/>
        </w:rPr>
        <w:t>The green transition must be people-centred</w:t>
      </w:r>
      <w:r w:rsidRPr="11891D8B">
        <w:rPr>
          <w:noProof/>
          <w:sz w:val="24"/>
          <w:szCs w:val="24"/>
        </w:rPr>
        <w:t xml:space="preserve"> and inclusive to ensure equitable and just outcomes,</w:t>
      </w:r>
      <w:r w:rsidR="004F7A00">
        <w:rPr>
          <w:noProof/>
          <w:sz w:val="24"/>
          <w:szCs w:val="24"/>
        </w:rPr>
        <w:t xml:space="preserve"> generating quality jobs and</w:t>
      </w:r>
      <w:r w:rsidRPr="11891D8B">
        <w:rPr>
          <w:noProof/>
          <w:sz w:val="24"/>
          <w:szCs w:val="24"/>
        </w:rPr>
        <w:t xml:space="preserve"> leaving no-one behind. </w:t>
      </w:r>
      <w:r w:rsidR="12EEA72A" w:rsidRPr="11891D8B">
        <w:rPr>
          <w:noProof/>
          <w:sz w:val="24"/>
          <w:szCs w:val="24"/>
        </w:rPr>
        <w:t>The European economy counted 4.5 million green jobs</w:t>
      </w:r>
      <w:r w:rsidR="67C56930" w:rsidRPr="11891D8B">
        <w:rPr>
          <w:noProof/>
          <w:sz w:val="24"/>
          <w:szCs w:val="24"/>
        </w:rPr>
        <w:t xml:space="preserve"> in 2019</w:t>
      </w:r>
      <w:r w:rsidR="001212AB" w:rsidRPr="5DBDEE27">
        <w:rPr>
          <w:rStyle w:val="FootnoteReference"/>
          <w:noProof/>
          <w:sz w:val="24"/>
          <w:szCs w:val="24"/>
        </w:rPr>
        <w:footnoteReference w:id="21"/>
      </w:r>
      <w:r w:rsidR="12EEA72A" w:rsidRPr="11891D8B">
        <w:rPr>
          <w:noProof/>
          <w:sz w:val="24"/>
          <w:szCs w:val="24"/>
        </w:rPr>
        <w:t xml:space="preserve"> </w:t>
      </w:r>
      <w:r w:rsidR="0386B4C2" w:rsidRPr="11891D8B">
        <w:rPr>
          <w:noProof/>
          <w:sz w:val="24"/>
          <w:szCs w:val="24"/>
        </w:rPr>
        <w:t xml:space="preserve">up from 3.2 million in 2000. </w:t>
      </w:r>
      <w:r w:rsidR="63CFEB15" w:rsidRPr="00F27D9F">
        <w:rPr>
          <w:noProof/>
          <w:sz w:val="24"/>
          <w:szCs w:val="24"/>
        </w:rPr>
        <w:t xml:space="preserve">The </w:t>
      </w:r>
      <w:r w:rsidR="77ACAF53" w:rsidRPr="00F27D9F">
        <w:rPr>
          <w:noProof/>
          <w:sz w:val="24"/>
          <w:szCs w:val="24"/>
        </w:rPr>
        <w:t xml:space="preserve">green </w:t>
      </w:r>
      <w:r w:rsidR="63CFEB15" w:rsidRPr="00F27D9F">
        <w:rPr>
          <w:noProof/>
          <w:sz w:val="24"/>
          <w:szCs w:val="24"/>
        </w:rPr>
        <w:t xml:space="preserve">transition will amplify demands for new skills at all levels, requiring a large-scale up-skilling and re-skilling of the workforce. The battery industry alone estimates it will need an extra 800 000 workers by 2025. </w:t>
      </w:r>
      <w:r w:rsidR="04AE1029" w:rsidRPr="00F27D9F">
        <w:rPr>
          <w:noProof/>
          <w:sz w:val="24"/>
          <w:szCs w:val="24"/>
        </w:rPr>
        <w:t>In the next decade, the</w:t>
      </w:r>
      <w:r w:rsidR="14858885" w:rsidRPr="00F27D9F">
        <w:rPr>
          <w:noProof/>
          <w:sz w:val="24"/>
          <w:szCs w:val="24"/>
        </w:rPr>
        <w:t>re wil</w:t>
      </w:r>
      <w:r w:rsidR="04AE1029" w:rsidRPr="00F27D9F">
        <w:rPr>
          <w:noProof/>
          <w:sz w:val="24"/>
          <w:szCs w:val="24"/>
        </w:rPr>
        <w:t xml:space="preserve">l </w:t>
      </w:r>
      <w:r w:rsidR="0C960901" w:rsidRPr="00F27D9F">
        <w:rPr>
          <w:noProof/>
          <w:sz w:val="24"/>
          <w:szCs w:val="24"/>
        </w:rPr>
        <w:t>be</w:t>
      </w:r>
      <w:r w:rsidR="04AE1029" w:rsidRPr="00F27D9F">
        <w:rPr>
          <w:noProof/>
          <w:sz w:val="24"/>
          <w:szCs w:val="24"/>
        </w:rPr>
        <w:t xml:space="preserve"> fierce competition </w:t>
      </w:r>
      <w:r w:rsidR="2F0935A4" w:rsidRPr="00F27D9F">
        <w:rPr>
          <w:noProof/>
          <w:sz w:val="24"/>
          <w:szCs w:val="24"/>
        </w:rPr>
        <w:t>for</w:t>
      </w:r>
      <w:r w:rsidR="04AE1029">
        <w:rPr>
          <w:noProof/>
          <w:sz w:val="24"/>
          <w:szCs w:val="24"/>
        </w:rPr>
        <w:t xml:space="preserve"> talents. The productivity of our industry, </w:t>
      </w:r>
      <w:r w:rsidR="45814CF8" w:rsidRPr="00F27D9F">
        <w:rPr>
          <w:noProof/>
          <w:sz w:val="24"/>
          <w:szCs w:val="24"/>
        </w:rPr>
        <w:t xml:space="preserve">the </w:t>
      </w:r>
      <w:r w:rsidR="04AE1029" w:rsidRPr="00F27D9F">
        <w:rPr>
          <w:noProof/>
          <w:sz w:val="24"/>
          <w:szCs w:val="24"/>
        </w:rPr>
        <w:t>prosperity of our society and our ability to meet the net</w:t>
      </w:r>
      <w:r w:rsidR="371271EB" w:rsidRPr="00F27D9F">
        <w:rPr>
          <w:noProof/>
          <w:sz w:val="24"/>
          <w:szCs w:val="24"/>
        </w:rPr>
        <w:t>-</w:t>
      </w:r>
      <w:r w:rsidR="04AE1029" w:rsidRPr="00F27D9F">
        <w:rPr>
          <w:noProof/>
          <w:sz w:val="24"/>
          <w:szCs w:val="24"/>
        </w:rPr>
        <w:t xml:space="preserve">zero objectives will depend on our ability to retain and attract </w:t>
      </w:r>
      <w:r w:rsidR="371271EB" w:rsidRPr="00F27D9F">
        <w:rPr>
          <w:noProof/>
          <w:sz w:val="24"/>
          <w:szCs w:val="24"/>
        </w:rPr>
        <w:t>workers</w:t>
      </w:r>
      <w:r w:rsidR="04AE1029" w:rsidRPr="00F27D9F">
        <w:rPr>
          <w:noProof/>
          <w:sz w:val="24"/>
          <w:szCs w:val="24"/>
        </w:rPr>
        <w:t xml:space="preserve">. </w:t>
      </w:r>
      <w:r w:rsidR="0F68989F" w:rsidRPr="4AACA302">
        <w:rPr>
          <w:b/>
          <w:bCs/>
          <w:noProof/>
          <w:sz w:val="24"/>
          <w:szCs w:val="24"/>
        </w:rPr>
        <w:t>This is why</w:t>
      </w:r>
      <w:r w:rsidR="3B2BAB7B" w:rsidRPr="4AACA302">
        <w:rPr>
          <w:b/>
          <w:bCs/>
          <w:noProof/>
          <w:sz w:val="24"/>
          <w:szCs w:val="24"/>
        </w:rPr>
        <w:t xml:space="preserve"> the third pillar of the Green Deal Industrial Plan </w:t>
      </w:r>
      <w:r w:rsidR="0F68989F" w:rsidRPr="4AACA302">
        <w:rPr>
          <w:b/>
          <w:bCs/>
          <w:noProof/>
          <w:sz w:val="24"/>
          <w:szCs w:val="24"/>
        </w:rPr>
        <w:t>must</w:t>
      </w:r>
      <w:r w:rsidR="3B2BAB7B" w:rsidRPr="4AACA302">
        <w:rPr>
          <w:b/>
          <w:bCs/>
          <w:noProof/>
          <w:sz w:val="24"/>
          <w:szCs w:val="24"/>
        </w:rPr>
        <w:t xml:space="preserve"> focus on skills</w:t>
      </w:r>
      <w:r w:rsidR="35D70F3E" w:rsidRPr="11891D8B">
        <w:rPr>
          <w:b/>
          <w:bCs/>
          <w:noProof/>
          <w:sz w:val="24"/>
          <w:szCs w:val="24"/>
        </w:rPr>
        <w:t xml:space="preserve"> - green and digital</w:t>
      </w:r>
      <w:r w:rsidR="6446F462" w:rsidRPr="4AACA302">
        <w:rPr>
          <w:b/>
          <w:bCs/>
          <w:noProof/>
          <w:sz w:val="24"/>
          <w:szCs w:val="24"/>
        </w:rPr>
        <w:t>, at all levels and for all</w:t>
      </w:r>
      <w:r w:rsidR="4BA0B38E" w:rsidRPr="34F03DDF" w:rsidDel="143C4BCE">
        <w:rPr>
          <w:b/>
          <w:bCs/>
          <w:noProof/>
          <w:sz w:val="24"/>
          <w:szCs w:val="24"/>
        </w:rPr>
        <w:t xml:space="preserve"> </w:t>
      </w:r>
      <w:r w:rsidR="79E5FDCE" w:rsidRPr="4AACA302">
        <w:rPr>
          <w:b/>
          <w:bCs/>
          <w:noProof/>
          <w:sz w:val="24"/>
          <w:szCs w:val="24"/>
        </w:rPr>
        <w:t xml:space="preserve">people, </w:t>
      </w:r>
      <w:r w:rsidR="2F47F12A" w:rsidRPr="4AACA302">
        <w:rPr>
          <w:b/>
          <w:bCs/>
          <w:noProof/>
          <w:sz w:val="24"/>
          <w:szCs w:val="24"/>
        </w:rPr>
        <w:t>w</w:t>
      </w:r>
      <w:r w:rsidR="17BB3A5A" w:rsidRPr="4AACA302">
        <w:rPr>
          <w:b/>
          <w:bCs/>
          <w:noProof/>
          <w:sz w:val="24"/>
          <w:szCs w:val="24"/>
        </w:rPr>
        <w:t>ith</w:t>
      </w:r>
      <w:r w:rsidR="067FEA29" w:rsidRPr="4AACA302">
        <w:rPr>
          <w:b/>
          <w:bCs/>
          <w:noProof/>
          <w:sz w:val="24"/>
          <w:szCs w:val="24"/>
        </w:rPr>
        <w:t xml:space="preserve"> </w:t>
      </w:r>
      <w:r w:rsidR="44857EB8" w:rsidRPr="4AACA302">
        <w:rPr>
          <w:b/>
          <w:bCs/>
          <w:noProof/>
          <w:sz w:val="24"/>
          <w:szCs w:val="24"/>
        </w:rPr>
        <w:t>i</w:t>
      </w:r>
      <w:r w:rsidR="3B2BAB7B" w:rsidRPr="3A171D21">
        <w:rPr>
          <w:b/>
          <w:bCs/>
          <w:noProof/>
          <w:sz w:val="24"/>
          <w:szCs w:val="24"/>
        </w:rPr>
        <w:t xml:space="preserve">nclusiveness </w:t>
      </w:r>
      <w:r w:rsidR="408726E4" w:rsidRPr="3A171D21">
        <w:rPr>
          <w:b/>
          <w:bCs/>
          <w:noProof/>
          <w:sz w:val="24"/>
          <w:szCs w:val="24"/>
        </w:rPr>
        <w:t xml:space="preserve">of </w:t>
      </w:r>
      <w:r w:rsidR="408726E4" w:rsidRPr="24994444">
        <w:rPr>
          <w:b/>
          <w:bCs/>
          <w:noProof/>
          <w:sz w:val="24"/>
          <w:szCs w:val="24"/>
        </w:rPr>
        <w:t>women</w:t>
      </w:r>
      <w:r w:rsidRPr="24994444">
        <w:rPr>
          <w:rStyle w:val="FootnoteReference"/>
          <w:b/>
          <w:bCs/>
          <w:noProof/>
          <w:sz w:val="24"/>
          <w:szCs w:val="24"/>
        </w:rPr>
        <w:footnoteReference w:id="22"/>
      </w:r>
      <w:r w:rsidR="408726E4" w:rsidRPr="24994444">
        <w:rPr>
          <w:b/>
          <w:bCs/>
          <w:noProof/>
          <w:sz w:val="24"/>
          <w:szCs w:val="24"/>
        </w:rPr>
        <w:t xml:space="preserve"> and youth</w:t>
      </w:r>
      <w:r w:rsidR="3F6EEB6D" w:rsidRPr="1D203F99">
        <w:rPr>
          <w:rStyle w:val="FootnoteReference"/>
          <w:b/>
          <w:bCs/>
          <w:noProof/>
          <w:sz w:val="24"/>
          <w:szCs w:val="24"/>
        </w:rPr>
        <w:footnoteReference w:id="23"/>
      </w:r>
      <w:r w:rsidR="408726E4" w:rsidRPr="24994444">
        <w:rPr>
          <w:b/>
          <w:bCs/>
          <w:noProof/>
          <w:sz w:val="24"/>
          <w:szCs w:val="24"/>
        </w:rPr>
        <w:t xml:space="preserve"> </w:t>
      </w:r>
      <w:r w:rsidR="3B2BAB7B" w:rsidRPr="3A171D21">
        <w:rPr>
          <w:b/>
          <w:bCs/>
          <w:noProof/>
          <w:sz w:val="24"/>
          <w:szCs w:val="24"/>
        </w:rPr>
        <w:t xml:space="preserve">at the heart </w:t>
      </w:r>
      <w:r w:rsidR="3B2BAB7B" w:rsidRPr="00F27D9F">
        <w:rPr>
          <w:noProof/>
          <w:sz w:val="24"/>
          <w:szCs w:val="24"/>
        </w:rPr>
        <w:t xml:space="preserve">of the </w:t>
      </w:r>
      <w:r w:rsidR="067FEA29" w:rsidRPr="00F27D9F">
        <w:rPr>
          <w:noProof/>
          <w:sz w:val="24"/>
          <w:szCs w:val="24"/>
        </w:rPr>
        <w:t>P</w:t>
      </w:r>
      <w:r w:rsidR="3B2BAB7B" w:rsidRPr="3A171D21">
        <w:rPr>
          <w:noProof/>
          <w:sz w:val="24"/>
          <w:szCs w:val="24"/>
        </w:rPr>
        <w:t>lan.</w:t>
      </w:r>
    </w:p>
    <w:p w14:paraId="231162B8" w14:textId="77777777" w:rsidR="007B29FA" w:rsidRPr="00F27D9F" w:rsidRDefault="05271E17" w:rsidP="000D17F2">
      <w:pPr>
        <w:spacing w:before="120" w:after="120" w:line="240" w:lineRule="auto"/>
        <w:rPr>
          <w:noProof/>
          <w:sz w:val="24"/>
          <w:szCs w:val="24"/>
        </w:rPr>
      </w:pPr>
      <w:r w:rsidRPr="11891D8B">
        <w:rPr>
          <w:noProof/>
          <w:sz w:val="24"/>
          <w:szCs w:val="24"/>
        </w:rPr>
        <w:t>D</w:t>
      </w:r>
      <w:r w:rsidR="7991AE23" w:rsidRPr="00F27D9F">
        <w:rPr>
          <w:noProof/>
          <w:sz w:val="24"/>
          <w:szCs w:val="24"/>
        </w:rPr>
        <w:t xml:space="preserve">emand for talent </w:t>
      </w:r>
      <w:r w:rsidR="3FF1446E" w:rsidRPr="00F27D9F">
        <w:rPr>
          <w:noProof/>
          <w:sz w:val="24"/>
          <w:szCs w:val="24"/>
        </w:rPr>
        <w:t>is</w:t>
      </w:r>
      <w:r w:rsidR="7991AE23" w:rsidRPr="00F27D9F">
        <w:rPr>
          <w:noProof/>
          <w:sz w:val="24"/>
          <w:szCs w:val="24"/>
        </w:rPr>
        <w:t xml:space="preserve"> acute</w:t>
      </w:r>
      <w:r w:rsidR="143F518C" w:rsidRPr="11891D8B">
        <w:rPr>
          <w:noProof/>
          <w:sz w:val="24"/>
          <w:szCs w:val="24"/>
        </w:rPr>
        <w:t>.</w:t>
      </w:r>
      <w:r w:rsidR="25A66FCD" w:rsidRPr="11891D8B">
        <w:rPr>
          <w:noProof/>
          <w:sz w:val="24"/>
          <w:szCs w:val="24"/>
        </w:rPr>
        <w:t xml:space="preserve"> Labour shortages, as proxied by the vacancy rate,</w:t>
      </w:r>
      <w:r w:rsidR="00696CA1" w:rsidRPr="5DBDEE27">
        <w:rPr>
          <w:rStyle w:val="FootnoteReference"/>
          <w:noProof/>
          <w:sz w:val="24"/>
          <w:szCs w:val="24"/>
        </w:rPr>
        <w:footnoteReference w:id="24"/>
      </w:r>
      <w:r w:rsidR="25A66FCD" w:rsidRPr="11891D8B">
        <w:rPr>
          <w:noProof/>
          <w:sz w:val="24"/>
          <w:szCs w:val="24"/>
        </w:rPr>
        <w:t xml:space="preserve"> have doubled in sectors considered key for the green transition</w:t>
      </w:r>
      <w:r w:rsidR="00696CA1" w:rsidRPr="5DBDEE27">
        <w:rPr>
          <w:rStyle w:val="FootnoteReference"/>
          <w:noProof/>
          <w:sz w:val="24"/>
          <w:szCs w:val="24"/>
        </w:rPr>
        <w:footnoteReference w:id="25"/>
      </w:r>
      <w:r w:rsidR="25A66FCD" w:rsidRPr="11891D8B">
        <w:rPr>
          <w:noProof/>
          <w:sz w:val="24"/>
          <w:szCs w:val="24"/>
        </w:rPr>
        <w:t xml:space="preserve"> between 2015 and 2021</w:t>
      </w:r>
      <w:r w:rsidR="7F5C4961" w:rsidRPr="11891D8B">
        <w:rPr>
          <w:noProof/>
          <w:sz w:val="24"/>
          <w:szCs w:val="24"/>
        </w:rPr>
        <w:t xml:space="preserve"> and green transition technical skills are in growing demand</w:t>
      </w:r>
      <w:r w:rsidR="00A8227A" w:rsidRPr="00F27D9F">
        <w:rPr>
          <w:rStyle w:val="FootnoteReference"/>
          <w:noProof/>
          <w:sz w:val="24"/>
          <w:szCs w:val="24"/>
        </w:rPr>
        <w:footnoteReference w:id="26"/>
      </w:r>
      <w:r w:rsidR="25A66FCD" w:rsidRPr="11891D8B">
        <w:rPr>
          <w:noProof/>
          <w:sz w:val="24"/>
          <w:szCs w:val="24"/>
        </w:rPr>
        <w:t>.</w:t>
      </w:r>
      <w:r w:rsidR="68DBA0A7" w:rsidRPr="11891D8B">
        <w:rPr>
          <w:noProof/>
          <w:sz w:val="24"/>
          <w:szCs w:val="24"/>
        </w:rPr>
        <w:t xml:space="preserve"> </w:t>
      </w:r>
      <w:r w:rsidR="00696CA1" w:rsidRPr="11891D8B" w:rsidDel="1370DA70">
        <w:rPr>
          <w:noProof/>
          <w:sz w:val="24"/>
          <w:szCs w:val="24"/>
        </w:rPr>
        <w:t>As i</w:t>
      </w:r>
      <w:r w:rsidR="684AB91D" w:rsidRPr="00F27D9F">
        <w:rPr>
          <w:noProof/>
          <w:sz w:val="24"/>
          <w:szCs w:val="24"/>
        </w:rPr>
        <w:t xml:space="preserve">t is estimated that </w:t>
      </w:r>
      <w:r w:rsidR="684AB91D" w:rsidRPr="005B13C8">
        <w:rPr>
          <w:noProof/>
          <w:sz w:val="24"/>
          <w:szCs w:val="24"/>
        </w:rPr>
        <w:t xml:space="preserve">between 35% and 40% of all jobs </w:t>
      </w:r>
      <w:r w:rsidR="5127B258" w:rsidRPr="005B13C8">
        <w:rPr>
          <w:noProof/>
          <w:sz w:val="24"/>
          <w:szCs w:val="24"/>
        </w:rPr>
        <w:t>would contribute to</w:t>
      </w:r>
      <w:r w:rsidR="4D299636" w:rsidRPr="005B13C8">
        <w:rPr>
          <w:noProof/>
          <w:sz w:val="24"/>
          <w:szCs w:val="24"/>
        </w:rPr>
        <w:t xml:space="preserve"> the twin transition</w:t>
      </w:r>
      <w:r w:rsidR="5EA2CDDC" w:rsidRPr="00F27D9F">
        <w:rPr>
          <w:noProof/>
          <w:sz w:val="24"/>
          <w:szCs w:val="24"/>
        </w:rPr>
        <w:t>,</w:t>
      </w:r>
      <w:r w:rsidR="63474A92" w:rsidRPr="00F27D9F">
        <w:rPr>
          <w:noProof/>
          <w:sz w:val="24"/>
          <w:szCs w:val="24"/>
        </w:rPr>
        <w:t xml:space="preserve"> </w:t>
      </w:r>
      <w:r w:rsidR="290CE126" w:rsidRPr="11891D8B">
        <w:rPr>
          <w:noProof/>
          <w:sz w:val="24"/>
          <w:szCs w:val="24"/>
        </w:rPr>
        <w:t xml:space="preserve">technical - including digital - </w:t>
      </w:r>
      <w:r w:rsidR="30B49C7E" w:rsidRPr="00F27D9F">
        <w:rPr>
          <w:noProof/>
          <w:sz w:val="24"/>
          <w:szCs w:val="24"/>
        </w:rPr>
        <w:t>s</w:t>
      </w:r>
      <w:r w:rsidR="43633A20" w:rsidRPr="00F27D9F">
        <w:rPr>
          <w:noProof/>
          <w:sz w:val="24"/>
          <w:szCs w:val="24"/>
        </w:rPr>
        <w:t>kill</w:t>
      </w:r>
      <w:r w:rsidR="48FEABEA" w:rsidRPr="00F27D9F">
        <w:rPr>
          <w:noProof/>
          <w:sz w:val="24"/>
          <w:szCs w:val="24"/>
        </w:rPr>
        <w:t>s</w:t>
      </w:r>
      <w:r w:rsidR="43633A20" w:rsidRPr="00F27D9F">
        <w:rPr>
          <w:noProof/>
          <w:sz w:val="24"/>
          <w:szCs w:val="24"/>
        </w:rPr>
        <w:t xml:space="preserve"> requirements and education levels </w:t>
      </w:r>
      <w:r w:rsidR="335C194C" w:rsidRPr="00F27D9F">
        <w:rPr>
          <w:noProof/>
          <w:sz w:val="24"/>
          <w:szCs w:val="24"/>
        </w:rPr>
        <w:t xml:space="preserve">in the green economy outpace </w:t>
      </w:r>
      <w:r w:rsidR="43633A20" w:rsidRPr="00F27D9F">
        <w:rPr>
          <w:noProof/>
          <w:sz w:val="24"/>
          <w:szCs w:val="24"/>
        </w:rPr>
        <w:t>the economy overall</w:t>
      </w:r>
      <w:r w:rsidR="009967EA" w:rsidRPr="00F27D9F">
        <w:rPr>
          <w:rStyle w:val="FootnoteReference"/>
          <w:noProof/>
          <w:sz w:val="24"/>
          <w:szCs w:val="24"/>
        </w:rPr>
        <w:footnoteReference w:id="27"/>
      </w:r>
      <w:r w:rsidR="43633A20" w:rsidRPr="00F27D9F">
        <w:rPr>
          <w:noProof/>
          <w:sz w:val="24"/>
          <w:szCs w:val="24"/>
        </w:rPr>
        <w:t xml:space="preserve">. </w:t>
      </w:r>
      <w:r w:rsidR="11BDB97C" w:rsidRPr="11891D8B">
        <w:rPr>
          <w:noProof/>
          <w:sz w:val="24"/>
          <w:szCs w:val="24"/>
        </w:rPr>
        <w:t>O</w:t>
      </w:r>
      <w:r w:rsidRPr="00A94203">
        <w:rPr>
          <w:noProof/>
          <w:sz w:val="24"/>
          <w:szCs w:val="24"/>
        </w:rPr>
        <w:t>verall</w:t>
      </w:r>
      <w:r w:rsidRPr="11891D8B">
        <w:rPr>
          <w:noProof/>
          <w:sz w:val="24"/>
          <w:szCs w:val="24"/>
        </w:rPr>
        <w:t xml:space="preserve"> labour productivity</w:t>
      </w:r>
      <w:r w:rsidR="420E377E" w:rsidRPr="11891D8B">
        <w:rPr>
          <w:noProof/>
          <w:sz w:val="24"/>
          <w:szCs w:val="24"/>
        </w:rPr>
        <w:t xml:space="preserve"> is higher in </w:t>
      </w:r>
      <w:r w:rsidR="55CCE0FF" w:rsidRPr="11891D8B">
        <w:rPr>
          <w:noProof/>
          <w:sz w:val="24"/>
          <w:szCs w:val="24"/>
        </w:rPr>
        <w:t xml:space="preserve">the </w:t>
      </w:r>
      <w:r w:rsidR="420E377E" w:rsidRPr="11891D8B">
        <w:rPr>
          <w:noProof/>
          <w:sz w:val="24"/>
          <w:szCs w:val="24"/>
        </w:rPr>
        <w:t>green sectors</w:t>
      </w:r>
      <w:r w:rsidR="55CCE0FF" w:rsidRPr="11891D8B">
        <w:rPr>
          <w:noProof/>
          <w:sz w:val="24"/>
          <w:szCs w:val="24"/>
        </w:rPr>
        <w:t xml:space="preserve">, with for example </w:t>
      </w:r>
      <w:r w:rsidR="55CCE0FF" w:rsidRPr="75CCFED5">
        <w:rPr>
          <w:b/>
          <w:bCs/>
          <w:noProof/>
          <w:sz w:val="24"/>
          <w:szCs w:val="24"/>
        </w:rPr>
        <w:t>productivity</w:t>
      </w:r>
      <w:r w:rsidRPr="75CCFED5">
        <w:rPr>
          <w:b/>
          <w:bCs/>
          <w:noProof/>
          <w:sz w:val="24"/>
          <w:szCs w:val="24"/>
        </w:rPr>
        <w:t xml:space="preserve"> in the clean energy sector about 20% higher than on average </w:t>
      </w:r>
      <w:r w:rsidR="52303E3D" w:rsidRPr="75CCFED5">
        <w:rPr>
          <w:b/>
          <w:bCs/>
          <w:noProof/>
          <w:sz w:val="24"/>
          <w:szCs w:val="24"/>
        </w:rPr>
        <w:t>across the</w:t>
      </w:r>
      <w:r w:rsidRPr="75CCFED5">
        <w:rPr>
          <w:b/>
          <w:bCs/>
          <w:noProof/>
          <w:sz w:val="24"/>
          <w:szCs w:val="24"/>
        </w:rPr>
        <w:t xml:space="preserve"> economy</w:t>
      </w:r>
      <w:r w:rsidRPr="11891D8B">
        <w:rPr>
          <w:noProof/>
          <w:sz w:val="24"/>
          <w:szCs w:val="24"/>
        </w:rPr>
        <w:t xml:space="preserve">, </w:t>
      </w:r>
      <w:r w:rsidR="55CCE0FF" w:rsidRPr="11891D8B">
        <w:rPr>
          <w:noProof/>
          <w:sz w:val="24"/>
          <w:szCs w:val="24"/>
        </w:rPr>
        <w:t xml:space="preserve">rendering </w:t>
      </w:r>
      <w:r w:rsidR="7E0D99CD" w:rsidRPr="11891D8B">
        <w:rPr>
          <w:noProof/>
          <w:sz w:val="24"/>
          <w:szCs w:val="24"/>
        </w:rPr>
        <w:t>green skills</w:t>
      </w:r>
      <w:r w:rsidR="55CCE0FF" w:rsidRPr="11891D8B">
        <w:rPr>
          <w:noProof/>
          <w:sz w:val="24"/>
          <w:szCs w:val="24"/>
        </w:rPr>
        <w:t xml:space="preserve"> even more important for </w:t>
      </w:r>
      <w:r w:rsidR="0C3F272E" w:rsidRPr="11891D8B">
        <w:rPr>
          <w:noProof/>
          <w:sz w:val="24"/>
          <w:szCs w:val="24"/>
        </w:rPr>
        <w:t>future prosperity</w:t>
      </w:r>
      <w:r w:rsidRPr="00A94203">
        <w:rPr>
          <w:noProof/>
          <w:sz w:val="24"/>
          <w:szCs w:val="24"/>
        </w:rPr>
        <w:t>.</w:t>
      </w:r>
      <w:r w:rsidR="00747B81">
        <w:rPr>
          <w:rStyle w:val="FootnoteReference"/>
          <w:noProof/>
          <w:sz w:val="24"/>
          <w:szCs w:val="24"/>
        </w:rPr>
        <w:footnoteReference w:id="28"/>
      </w:r>
    </w:p>
    <w:p w14:paraId="6D04F11A" w14:textId="77777777" w:rsidR="009E7850" w:rsidRPr="00F27D9F" w:rsidRDefault="017DAE64" w:rsidP="000D17F2">
      <w:pPr>
        <w:spacing w:before="120" w:after="120" w:line="240" w:lineRule="auto"/>
        <w:rPr>
          <w:noProof/>
          <w:sz w:val="24"/>
          <w:szCs w:val="24"/>
        </w:rPr>
      </w:pPr>
      <w:r w:rsidRPr="3A171D21">
        <w:rPr>
          <w:noProof/>
          <w:sz w:val="24"/>
          <w:szCs w:val="24"/>
        </w:rPr>
        <w:t xml:space="preserve">The EU is taking action to </w:t>
      </w:r>
      <w:r w:rsidR="5BD212F3" w:rsidRPr="3A171D21">
        <w:rPr>
          <w:noProof/>
          <w:sz w:val="24"/>
          <w:szCs w:val="24"/>
        </w:rPr>
        <w:t xml:space="preserve">address </w:t>
      </w:r>
      <w:r w:rsidRPr="3A171D21">
        <w:rPr>
          <w:noProof/>
          <w:sz w:val="24"/>
          <w:szCs w:val="24"/>
        </w:rPr>
        <w:t xml:space="preserve">skills related challenges posed by the </w:t>
      </w:r>
      <w:r w:rsidR="5BD212F3" w:rsidRPr="3A171D21">
        <w:rPr>
          <w:noProof/>
          <w:sz w:val="24"/>
          <w:szCs w:val="24"/>
        </w:rPr>
        <w:t xml:space="preserve">twin </w:t>
      </w:r>
      <w:r w:rsidRPr="3A171D21">
        <w:rPr>
          <w:noProof/>
          <w:sz w:val="24"/>
          <w:szCs w:val="24"/>
        </w:rPr>
        <w:t xml:space="preserve">green </w:t>
      </w:r>
      <w:r w:rsidR="5BD212F3" w:rsidRPr="3A171D21">
        <w:rPr>
          <w:noProof/>
          <w:sz w:val="24"/>
          <w:szCs w:val="24"/>
        </w:rPr>
        <w:t>and digital</w:t>
      </w:r>
      <w:r w:rsidRPr="3A171D21">
        <w:rPr>
          <w:noProof/>
          <w:sz w:val="24"/>
          <w:szCs w:val="24"/>
        </w:rPr>
        <w:t xml:space="preserve"> transition through </w:t>
      </w:r>
      <w:r w:rsidR="1ED11947" w:rsidRPr="3A171D21">
        <w:rPr>
          <w:noProof/>
          <w:sz w:val="24"/>
          <w:szCs w:val="24"/>
        </w:rPr>
        <w:t xml:space="preserve">its overarching framework - </w:t>
      </w:r>
      <w:r w:rsidR="5BD212F3" w:rsidRPr="3A171D21">
        <w:rPr>
          <w:noProof/>
          <w:sz w:val="24"/>
          <w:szCs w:val="24"/>
        </w:rPr>
        <w:t xml:space="preserve">the </w:t>
      </w:r>
      <w:r w:rsidR="5BD212F3" w:rsidRPr="3A171D21">
        <w:rPr>
          <w:b/>
          <w:bCs/>
          <w:noProof/>
          <w:sz w:val="24"/>
          <w:szCs w:val="24"/>
        </w:rPr>
        <w:t>European Skills Agenda</w:t>
      </w:r>
      <w:r w:rsidR="009A6111">
        <w:rPr>
          <w:b/>
          <w:bCs/>
          <w:noProof/>
          <w:sz w:val="24"/>
          <w:szCs w:val="24"/>
        </w:rPr>
        <w:t xml:space="preserve"> </w:t>
      </w:r>
      <w:r w:rsidR="009A6111">
        <w:rPr>
          <w:noProof/>
          <w:sz w:val="24"/>
          <w:szCs w:val="24"/>
        </w:rPr>
        <w:t xml:space="preserve">, which runs in synergy with the </w:t>
      </w:r>
      <w:r w:rsidR="009A6111" w:rsidRPr="00B65061">
        <w:rPr>
          <w:b/>
          <w:bCs/>
          <w:noProof/>
          <w:sz w:val="24"/>
          <w:szCs w:val="24"/>
        </w:rPr>
        <w:t>European Education Area</w:t>
      </w:r>
      <w:r w:rsidR="003121D8">
        <w:rPr>
          <w:rStyle w:val="FootnoteReference"/>
          <w:noProof/>
          <w:sz w:val="24"/>
          <w:szCs w:val="24"/>
        </w:rPr>
        <w:footnoteReference w:id="29"/>
      </w:r>
      <w:r w:rsidR="46B84869" w:rsidRPr="3A171D21">
        <w:rPr>
          <w:noProof/>
          <w:sz w:val="24"/>
          <w:szCs w:val="24"/>
        </w:rPr>
        <w:t>.</w:t>
      </w:r>
      <w:r w:rsidRPr="3A171D21">
        <w:rPr>
          <w:noProof/>
          <w:sz w:val="24"/>
          <w:szCs w:val="24"/>
        </w:rPr>
        <w:t xml:space="preserve"> The </w:t>
      </w:r>
      <w:r w:rsidRPr="3A171D21">
        <w:rPr>
          <w:b/>
          <w:bCs/>
          <w:noProof/>
          <w:sz w:val="24"/>
          <w:szCs w:val="24"/>
        </w:rPr>
        <w:t xml:space="preserve">European </w:t>
      </w:r>
      <w:r w:rsidR="17B52454" w:rsidRPr="3A171D21">
        <w:rPr>
          <w:b/>
          <w:bCs/>
          <w:noProof/>
          <w:sz w:val="24"/>
          <w:szCs w:val="24"/>
        </w:rPr>
        <w:t>Pact for Skills</w:t>
      </w:r>
      <w:r w:rsidR="51160ED6" w:rsidRPr="3A171D21">
        <w:rPr>
          <w:b/>
          <w:bCs/>
          <w:noProof/>
          <w:sz w:val="24"/>
          <w:szCs w:val="24"/>
        </w:rPr>
        <w:t>,</w:t>
      </w:r>
      <w:r w:rsidR="17B52454" w:rsidRPr="3A171D21">
        <w:rPr>
          <w:noProof/>
          <w:sz w:val="24"/>
          <w:szCs w:val="24"/>
        </w:rPr>
        <w:t xml:space="preserve"> </w:t>
      </w:r>
      <w:r w:rsidR="74ED216D" w:rsidRPr="3A171D21">
        <w:rPr>
          <w:noProof/>
          <w:sz w:val="24"/>
          <w:szCs w:val="24"/>
        </w:rPr>
        <w:t>which</w:t>
      </w:r>
      <w:r w:rsidR="17B52454" w:rsidRPr="3A171D21">
        <w:rPr>
          <w:noProof/>
          <w:sz w:val="24"/>
          <w:szCs w:val="24"/>
        </w:rPr>
        <w:t xml:space="preserve"> recently celebrated its second anniversary</w:t>
      </w:r>
      <w:r w:rsidR="51160ED6" w:rsidRPr="3A171D21">
        <w:rPr>
          <w:noProof/>
          <w:sz w:val="24"/>
          <w:szCs w:val="24"/>
        </w:rPr>
        <w:t>,</w:t>
      </w:r>
      <w:r w:rsidR="17B52454" w:rsidRPr="3A171D21">
        <w:rPr>
          <w:noProof/>
          <w:sz w:val="24"/>
          <w:szCs w:val="24"/>
        </w:rPr>
        <w:t xml:space="preserve"> supports 14 large-scale partnerships in European industrial ecosystems helping them to equip the workforce with the skills </w:t>
      </w:r>
      <w:r w:rsidR="725F26ED" w:rsidRPr="3A171D21">
        <w:rPr>
          <w:noProof/>
          <w:sz w:val="24"/>
          <w:szCs w:val="24"/>
        </w:rPr>
        <w:t>necessary for the</w:t>
      </w:r>
      <w:r w:rsidR="17B52454" w:rsidRPr="3A171D21">
        <w:rPr>
          <w:noProof/>
          <w:sz w:val="24"/>
          <w:szCs w:val="24"/>
        </w:rPr>
        <w:t xml:space="preserve"> </w:t>
      </w:r>
      <w:r w:rsidR="725F26ED" w:rsidRPr="3A171D21">
        <w:rPr>
          <w:noProof/>
          <w:sz w:val="24"/>
          <w:szCs w:val="24"/>
        </w:rPr>
        <w:t>transition</w:t>
      </w:r>
      <w:r w:rsidR="17B52454" w:rsidRPr="3A171D21">
        <w:rPr>
          <w:noProof/>
          <w:sz w:val="24"/>
          <w:szCs w:val="24"/>
        </w:rPr>
        <w:t xml:space="preserve"> towards a carbon-neutral and digital economy. </w:t>
      </w:r>
      <w:r w:rsidR="2E5BF53F" w:rsidRPr="3A171D21">
        <w:rPr>
          <w:noProof/>
          <w:sz w:val="24"/>
          <w:szCs w:val="24"/>
        </w:rPr>
        <w:t xml:space="preserve">The partnerships promote coordinated action </w:t>
      </w:r>
      <w:r w:rsidR="31A81A33" w:rsidRPr="3A171D21">
        <w:rPr>
          <w:noProof/>
          <w:sz w:val="24"/>
          <w:szCs w:val="24"/>
        </w:rPr>
        <w:t>by</w:t>
      </w:r>
      <w:r w:rsidR="2E5BF53F" w:rsidRPr="3A171D21">
        <w:rPr>
          <w:noProof/>
          <w:sz w:val="24"/>
          <w:szCs w:val="24"/>
        </w:rPr>
        <w:t xml:space="preserve"> </w:t>
      </w:r>
      <w:r w:rsidR="05359DEF" w:rsidRPr="3A171D21">
        <w:rPr>
          <w:noProof/>
          <w:sz w:val="24"/>
          <w:szCs w:val="24"/>
        </w:rPr>
        <w:t xml:space="preserve">companies, workers, </w:t>
      </w:r>
      <w:r w:rsidR="4B61DCFA" w:rsidRPr="3A171D21">
        <w:rPr>
          <w:noProof/>
          <w:sz w:val="24"/>
          <w:szCs w:val="24"/>
        </w:rPr>
        <w:t>public authorities, social partners</w:t>
      </w:r>
      <w:r w:rsidR="70547E09" w:rsidRPr="3A171D21">
        <w:rPr>
          <w:noProof/>
          <w:sz w:val="24"/>
          <w:szCs w:val="24"/>
        </w:rPr>
        <w:t>, education and training providers and</w:t>
      </w:r>
      <w:r w:rsidR="4B61DCFA" w:rsidRPr="3A171D21">
        <w:rPr>
          <w:noProof/>
          <w:sz w:val="24"/>
          <w:szCs w:val="24"/>
        </w:rPr>
        <w:t xml:space="preserve"> </w:t>
      </w:r>
      <w:r w:rsidR="65A4F676" w:rsidRPr="3A171D21">
        <w:rPr>
          <w:noProof/>
          <w:sz w:val="24"/>
          <w:szCs w:val="24"/>
        </w:rPr>
        <w:t xml:space="preserve">employment services. </w:t>
      </w:r>
      <w:r w:rsidR="17B52454" w:rsidRPr="3A171D21">
        <w:rPr>
          <w:noProof/>
          <w:sz w:val="24"/>
          <w:szCs w:val="24"/>
        </w:rPr>
        <w:t xml:space="preserve">Over 1,000 members have </w:t>
      </w:r>
      <w:r w:rsidR="725F26ED" w:rsidRPr="3A171D21">
        <w:rPr>
          <w:noProof/>
          <w:sz w:val="24"/>
          <w:szCs w:val="24"/>
        </w:rPr>
        <w:t>so</w:t>
      </w:r>
      <w:r w:rsidR="5BD212F3" w:rsidRPr="3A171D21">
        <w:rPr>
          <w:noProof/>
          <w:sz w:val="24"/>
          <w:szCs w:val="24"/>
        </w:rPr>
        <w:t xml:space="preserve"> far</w:t>
      </w:r>
      <w:r w:rsidR="17B52454" w:rsidRPr="3A171D21">
        <w:rPr>
          <w:noProof/>
          <w:sz w:val="24"/>
          <w:szCs w:val="24"/>
        </w:rPr>
        <w:t xml:space="preserve"> signed up</w:t>
      </w:r>
      <w:r w:rsidR="5BD212F3" w:rsidRPr="3A171D21">
        <w:rPr>
          <w:noProof/>
          <w:sz w:val="24"/>
          <w:szCs w:val="24"/>
        </w:rPr>
        <w:t>,</w:t>
      </w:r>
      <w:r w:rsidR="17B52454" w:rsidRPr="3A171D21">
        <w:rPr>
          <w:noProof/>
          <w:sz w:val="24"/>
          <w:szCs w:val="24"/>
        </w:rPr>
        <w:t xml:space="preserve"> including large multinational companies, SMEs, local training providers, and chambers of commerce. </w:t>
      </w:r>
      <w:r w:rsidR="17B52454" w:rsidRPr="005B13C8">
        <w:rPr>
          <w:noProof/>
          <w:sz w:val="24"/>
          <w:szCs w:val="24"/>
        </w:rPr>
        <w:t>Collectively,</w:t>
      </w:r>
      <w:r w:rsidR="17B52454" w:rsidRPr="3A171D21">
        <w:rPr>
          <w:b/>
          <w:bCs/>
          <w:noProof/>
          <w:sz w:val="24"/>
          <w:szCs w:val="24"/>
        </w:rPr>
        <w:t xml:space="preserve"> they have pledged to help upskill </w:t>
      </w:r>
      <w:r w:rsidR="5BD212F3" w:rsidRPr="3A171D21">
        <w:rPr>
          <w:b/>
          <w:bCs/>
          <w:noProof/>
          <w:sz w:val="24"/>
          <w:szCs w:val="24"/>
        </w:rPr>
        <w:t xml:space="preserve">and reskill </w:t>
      </w:r>
      <w:r w:rsidR="17B52454" w:rsidRPr="3A171D21">
        <w:rPr>
          <w:b/>
          <w:bCs/>
          <w:noProof/>
          <w:sz w:val="24"/>
          <w:szCs w:val="24"/>
        </w:rPr>
        <w:t>6 million people</w:t>
      </w:r>
      <w:r w:rsidR="17B52454" w:rsidRPr="3A171D21">
        <w:rPr>
          <w:noProof/>
          <w:sz w:val="24"/>
          <w:szCs w:val="24"/>
        </w:rPr>
        <w:t xml:space="preserve">. </w:t>
      </w:r>
      <w:r w:rsidR="0A3649A1" w:rsidRPr="3A171D21">
        <w:rPr>
          <w:noProof/>
          <w:sz w:val="24"/>
          <w:szCs w:val="24"/>
        </w:rPr>
        <w:t>In addition, t</w:t>
      </w:r>
      <w:r w:rsidRPr="3A171D21">
        <w:rPr>
          <w:noProof/>
          <w:sz w:val="24"/>
          <w:szCs w:val="24"/>
        </w:rPr>
        <w:t xml:space="preserve">he Clean Energy Industrial Forum commits to stepping up efforts and investments in the development of skills. </w:t>
      </w:r>
    </w:p>
    <w:p w14:paraId="71A25E7D" w14:textId="77777777" w:rsidR="152ADCA4" w:rsidRDefault="152ADCA4" w:rsidP="3A171D21">
      <w:pPr>
        <w:spacing w:before="120" w:after="120" w:line="240" w:lineRule="auto"/>
        <w:rPr>
          <w:noProof/>
          <w:sz w:val="24"/>
          <w:szCs w:val="24"/>
        </w:rPr>
      </w:pPr>
      <w:r w:rsidRPr="3A171D21">
        <w:rPr>
          <w:noProof/>
          <w:sz w:val="24"/>
          <w:szCs w:val="24"/>
        </w:rPr>
        <w:t>The Digital Education Action Plan, the Digital Decade and the Structured Dialogue for Digital Education and Skills that took place in 2022 have prepared the ground for speeding up actions in reforming education systems and the provision of basic and advanced digital skills across the economy and at all ages. This provides a strong starting point to ensure that the society and businesses alike, can use digital skills for more precision and efficient use of natural resources, for a more positive impact on the environment.</w:t>
      </w:r>
    </w:p>
    <w:p w14:paraId="7D0FDEE9" w14:textId="77777777" w:rsidR="5D790DA2" w:rsidRDefault="6418BBD9" w:rsidP="58445A3F">
      <w:pPr>
        <w:spacing w:before="120" w:after="120" w:line="240" w:lineRule="auto"/>
        <w:rPr>
          <w:noProof/>
          <w:sz w:val="24"/>
          <w:szCs w:val="24"/>
        </w:rPr>
      </w:pPr>
      <w:r w:rsidRPr="6FBBDF39">
        <w:rPr>
          <w:noProof/>
          <w:sz w:val="24"/>
          <w:szCs w:val="24"/>
        </w:rPr>
        <w:t xml:space="preserve">The </w:t>
      </w:r>
      <w:r w:rsidR="5A6F27D4" w:rsidRPr="6FBBDF39">
        <w:rPr>
          <w:noProof/>
          <w:sz w:val="24"/>
          <w:szCs w:val="24"/>
        </w:rPr>
        <w:t>recent</w:t>
      </w:r>
      <w:r w:rsidR="5D790DA2" w:rsidRPr="21195846">
        <w:rPr>
          <w:noProof/>
          <w:sz w:val="24"/>
          <w:szCs w:val="24"/>
        </w:rPr>
        <w:t xml:space="preserve"> Communication on </w:t>
      </w:r>
      <w:r w:rsidR="5D790DA2" w:rsidRPr="21195846">
        <w:rPr>
          <w:b/>
          <w:bCs/>
          <w:noProof/>
          <w:sz w:val="24"/>
          <w:szCs w:val="24"/>
        </w:rPr>
        <w:t>harnessing talents in Europe’s regions</w:t>
      </w:r>
      <w:r w:rsidR="5D790DA2" w:rsidRPr="21195846">
        <w:rPr>
          <w:noProof/>
          <w:sz w:val="24"/>
          <w:szCs w:val="24"/>
        </w:rPr>
        <w:t xml:space="preserve"> </w:t>
      </w:r>
      <w:r w:rsidR="393018CA" w:rsidRPr="21195846">
        <w:rPr>
          <w:noProof/>
          <w:sz w:val="24"/>
          <w:szCs w:val="24"/>
        </w:rPr>
        <w:t>supports policies</w:t>
      </w:r>
      <w:r w:rsidR="5D790DA2" w:rsidRPr="21195846">
        <w:rPr>
          <w:noProof/>
          <w:sz w:val="24"/>
          <w:szCs w:val="24"/>
        </w:rPr>
        <w:t xml:space="preserve"> to</w:t>
      </w:r>
      <w:r w:rsidR="1B6F7293" w:rsidRPr="21195846">
        <w:rPr>
          <w:noProof/>
          <w:sz w:val="24"/>
          <w:szCs w:val="24"/>
        </w:rPr>
        <w:t xml:space="preserve"> help acquire and</w:t>
      </w:r>
      <w:r w:rsidR="5D790DA2" w:rsidRPr="21195846">
        <w:rPr>
          <w:noProof/>
          <w:sz w:val="24"/>
          <w:szCs w:val="24"/>
        </w:rPr>
        <w:t xml:space="preserve"> develop the skills required for the green transition in </w:t>
      </w:r>
      <w:r w:rsidR="465815A2" w:rsidRPr="3F217115">
        <w:rPr>
          <w:noProof/>
          <w:sz w:val="24"/>
          <w:szCs w:val="24"/>
        </w:rPr>
        <w:t>all</w:t>
      </w:r>
      <w:r w:rsidRPr="3F217115">
        <w:rPr>
          <w:noProof/>
          <w:sz w:val="24"/>
          <w:szCs w:val="24"/>
        </w:rPr>
        <w:t xml:space="preserve"> </w:t>
      </w:r>
      <w:r w:rsidR="164A66F7" w:rsidRPr="21195846">
        <w:rPr>
          <w:noProof/>
          <w:sz w:val="24"/>
          <w:szCs w:val="24"/>
        </w:rPr>
        <w:t xml:space="preserve">EU </w:t>
      </w:r>
      <w:r w:rsidR="5D790DA2" w:rsidRPr="21195846">
        <w:rPr>
          <w:noProof/>
          <w:sz w:val="24"/>
          <w:szCs w:val="24"/>
        </w:rPr>
        <w:t>regions</w:t>
      </w:r>
      <w:r w:rsidR="5D790DA2" w:rsidRPr="42D51EDD">
        <w:rPr>
          <w:rStyle w:val="FootnoteReference"/>
          <w:noProof/>
          <w:sz w:val="24"/>
          <w:szCs w:val="24"/>
        </w:rPr>
        <w:footnoteReference w:id="30"/>
      </w:r>
      <w:r w:rsidR="5D790DA2" w:rsidRPr="21195846">
        <w:rPr>
          <w:noProof/>
          <w:sz w:val="24"/>
          <w:szCs w:val="24"/>
        </w:rPr>
        <w:t>.</w:t>
      </w:r>
    </w:p>
    <w:p w14:paraId="64E79A70" w14:textId="77777777" w:rsidR="007B29FA" w:rsidRPr="00F27D9F" w:rsidRDefault="6D7D13F3" w:rsidP="000D17F2">
      <w:pPr>
        <w:spacing w:before="120" w:after="120" w:line="240" w:lineRule="auto"/>
        <w:rPr>
          <w:noProof/>
          <w:sz w:val="24"/>
          <w:szCs w:val="24"/>
        </w:rPr>
      </w:pPr>
      <w:r w:rsidRPr="3A171D21">
        <w:rPr>
          <w:noProof/>
          <w:sz w:val="24"/>
          <w:szCs w:val="24"/>
        </w:rPr>
        <w:t xml:space="preserve">The </w:t>
      </w:r>
      <w:r w:rsidRPr="3A171D21">
        <w:rPr>
          <w:b/>
          <w:bCs/>
          <w:noProof/>
          <w:sz w:val="24"/>
          <w:szCs w:val="24"/>
        </w:rPr>
        <w:t>European Year of Skills</w:t>
      </w:r>
      <w:r w:rsidRPr="3A171D21">
        <w:rPr>
          <w:noProof/>
          <w:sz w:val="24"/>
          <w:szCs w:val="24"/>
        </w:rPr>
        <w:t xml:space="preserve"> </w:t>
      </w:r>
      <w:r w:rsidRPr="3A171D21">
        <w:rPr>
          <w:b/>
          <w:bCs/>
          <w:noProof/>
          <w:sz w:val="24"/>
          <w:szCs w:val="24"/>
        </w:rPr>
        <w:t>2023 is a</w:t>
      </w:r>
      <w:r w:rsidR="3A035E6B" w:rsidRPr="3A171D21">
        <w:rPr>
          <w:b/>
          <w:bCs/>
          <w:noProof/>
          <w:sz w:val="24"/>
          <w:szCs w:val="24"/>
        </w:rPr>
        <w:t xml:space="preserve"> unique</w:t>
      </w:r>
      <w:r w:rsidRPr="3A171D21">
        <w:rPr>
          <w:b/>
          <w:bCs/>
          <w:noProof/>
          <w:sz w:val="24"/>
          <w:szCs w:val="24"/>
        </w:rPr>
        <w:t xml:space="preserve"> opportunity </w:t>
      </w:r>
      <w:r w:rsidR="66EC9A28" w:rsidRPr="3A171D21">
        <w:rPr>
          <w:b/>
          <w:bCs/>
          <w:noProof/>
          <w:sz w:val="24"/>
          <w:szCs w:val="24"/>
        </w:rPr>
        <w:t xml:space="preserve">to develop the skills </w:t>
      </w:r>
      <w:r w:rsidR="00205970">
        <w:rPr>
          <w:b/>
          <w:bCs/>
          <w:noProof/>
          <w:sz w:val="24"/>
          <w:szCs w:val="24"/>
        </w:rPr>
        <w:t xml:space="preserve">needed </w:t>
      </w:r>
      <w:r w:rsidR="66EC9A28" w:rsidRPr="3A171D21">
        <w:rPr>
          <w:b/>
          <w:bCs/>
          <w:noProof/>
          <w:sz w:val="24"/>
          <w:szCs w:val="24"/>
        </w:rPr>
        <w:t xml:space="preserve">to </w:t>
      </w:r>
      <w:r w:rsidR="66EC9A28" w:rsidRPr="3A171D21">
        <w:rPr>
          <w:noProof/>
          <w:sz w:val="24"/>
          <w:szCs w:val="24"/>
        </w:rPr>
        <w:t>thrive in a rapidly changing economy</w:t>
      </w:r>
      <w:r w:rsidR="7015DA51" w:rsidRPr="3A171D21">
        <w:rPr>
          <w:noProof/>
          <w:sz w:val="24"/>
          <w:szCs w:val="24"/>
        </w:rPr>
        <w:t xml:space="preserve"> and to step up efforts</w:t>
      </w:r>
      <w:r w:rsidR="7E1B012F" w:rsidRPr="11891D8B">
        <w:rPr>
          <w:noProof/>
          <w:sz w:val="24"/>
          <w:szCs w:val="24"/>
        </w:rPr>
        <w:t xml:space="preserve">. It is time for the EU and its Member States to be bolder and more ambitious in bringing about step changes in the education and skills agenda, and to implement opportunities presented by the EU </w:t>
      </w:r>
      <w:r w:rsidR="44BCCBBA" w:rsidRPr="11891D8B">
        <w:rPr>
          <w:noProof/>
          <w:sz w:val="24"/>
          <w:szCs w:val="24"/>
        </w:rPr>
        <w:t>framework</w:t>
      </w:r>
      <w:r w:rsidR="5F582D58" w:rsidRPr="3A171D21">
        <w:rPr>
          <w:rStyle w:val="FootnoteReference"/>
          <w:noProof/>
          <w:sz w:val="24"/>
          <w:szCs w:val="24"/>
        </w:rPr>
        <w:footnoteReference w:id="31"/>
      </w:r>
      <w:r w:rsidR="7015DA51" w:rsidRPr="3A171D21">
        <w:rPr>
          <w:noProof/>
          <w:sz w:val="24"/>
          <w:szCs w:val="24"/>
        </w:rPr>
        <w:t>:</w:t>
      </w:r>
    </w:p>
    <w:p w14:paraId="241C9607" w14:textId="77777777" w:rsidR="2B1E36E9" w:rsidRDefault="66EF9933" w:rsidP="00422C4E">
      <w:pPr>
        <w:pStyle w:val="ListParagraph"/>
        <w:numPr>
          <w:ilvl w:val="0"/>
          <w:numId w:val="20"/>
        </w:numPr>
        <w:spacing w:before="120" w:after="120" w:line="240" w:lineRule="auto"/>
        <w:rPr>
          <w:noProof/>
          <w:sz w:val="24"/>
          <w:szCs w:val="24"/>
        </w:rPr>
      </w:pPr>
      <w:r w:rsidRPr="4AACA302">
        <w:rPr>
          <w:rFonts w:eastAsia="Calibri"/>
          <w:noProof/>
          <w:sz w:val="24"/>
          <w:szCs w:val="24"/>
        </w:rPr>
        <w:t>T</w:t>
      </w:r>
      <w:r w:rsidR="2FACEC42" w:rsidRPr="4AACA302">
        <w:rPr>
          <w:rFonts w:eastAsia="Calibri"/>
          <w:noProof/>
          <w:sz w:val="24"/>
          <w:szCs w:val="24"/>
        </w:rPr>
        <w:t xml:space="preserve">he Commission </w:t>
      </w:r>
      <w:r w:rsidR="1FBF9CA3" w:rsidRPr="4AACA302">
        <w:rPr>
          <w:rFonts w:eastAsia="Calibri"/>
          <w:noProof/>
          <w:sz w:val="24"/>
          <w:szCs w:val="24"/>
        </w:rPr>
        <w:t xml:space="preserve">is working with Member States </w:t>
      </w:r>
      <w:r w:rsidR="4E36D143" w:rsidRPr="4AACA302">
        <w:rPr>
          <w:rFonts w:eastAsia="Calibri"/>
          <w:noProof/>
          <w:sz w:val="24"/>
          <w:szCs w:val="24"/>
        </w:rPr>
        <w:t xml:space="preserve">to set targets and indicators </w:t>
      </w:r>
      <w:r w:rsidR="2828B2CD" w:rsidRPr="4AACA302">
        <w:rPr>
          <w:rFonts w:eastAsia="Calibri"/>
          <w:b/>
          <w:bCs/>
          <w:noProof/>
          <w:sz w:val="24"/>
          <w:szCs w:val="24"/>
        </w:rPr>
        <w:t xml:space="preserve">to monitor </w:t>
      </w:r>
      <w:r w:rsidR="4D299636">
        <w:rPr>
          <w:rFonts w:eastAsia="Calibri"/>
          <w:b/>
          <w:bCs/>
          <w:noProof/>
          <w:sz w:val="24"/>
          <w:szCs w:val="24"/>
        </w:rPr>
        <w:t>supply and demand</w:t>
      </w:r>
      <w:r w:rsidR="2828B2CD" w:rsidRPr="4AACA302">
        <w:rPr>
          <w:rFonts w:eastAsia="Calibri"/>
          <w:noProof/>
          <w:sz w:val="24"/>
          <w:szCs w:val="24"/>
        </w:rPr>
        <w:t xml:space="preserve"> i</w:t>
      </w:r>
      <w:r w:rsidR="1FBF9CA3" w:rsidRPr="4AACA302">
        <w:rPr>
          <w:rFonts w:eastAsia="Calibri"/>
          <w:noProof/>
          <w:sz w:val="24"/>
          <w:szCs w:val="24"/>
        </w:rPr>
        <w:t xml:space="preserve">n skills and jobs </w:t>
      </w:r>
      <w:r w:rsidR="1FBF9CA3" w:rsidRPr="4AACA302">
        <w:rPr>
          <w:rFonts w:eastAsia="Calibri"/>
          <w:b/>
          <w:bCs/>
          <w:noProof/>
          <w:sz w:val="24"/>
          <w:szCs w:val="24"/>
        </w:rPr>
        <w:t xml:space="preserve">in the sectors relevant for the green transition. </w:t>
      </w:r>
      <w:r w:rsidR="61F206D8" w:rsidRPr="4AACA302">
        <w:rPr>
          <w:noProof/>
          <w:sz w:val="24"/>
          <w:szCs w:val="24"/>
        </w:rPr>
        <w:t xml:space="preserve">A gender gap continues to prevail in the </w:t>
      </w:r>
      <w:r w:rsidR="0F5A42AE" w:rsidRPr="4AACA302">
        <w:rPr>
          <w:noProof/>
          <w:sz w:val="24"/>
          <w:szCs w:val="24"/>
        </w:rPr>
        <w:t>net</w:t>
      </w:r>
      <w:r w:rsidR="0D201964" w:rsidRPr="4AACA302">
        <w:rPr>
          <w:noProof/>
          <w:sz w:val="24"/>
          <w:szCs w:val="24"/>
        </w:rPr>
        <w:t>-</w:t>
      </w:r>
      <w:r w:rsidR="0F5A42AE" w:rsidRPr="4AACA302">
        <w:rPr>
          <w:noProof/>
          <w:sz w:val="24"/>
          <w:szCs w:val="24"/>
        </w:rPr>
        <w:t xml:space="preserve"> zero technologies</w:t>
      </w:r>
      <w:r w:rsidR="61F206D8" w:rsidRPr="4AACA302">
        <w:rPr>
          <w:noProof/>
          <w:sz w:val="24"/>
          <w:szCs w:val="24"/>
        </w:rPr>
        <w:t xml:space="preserve"> sector. For example, women are under-represented in </w:t>
      </w:r>
      <w:r w:rsidR="00496795" w:rsidRPr="001C1D62">
        <w:rPr>
          <w:noProof/>
          <w:sz w:val="24"/>
          <w:szCs w:val="24"/>
        </w:rPr>
        <w:t>vocational a</w:t>
      </w:r>
      <w:r w:rsidR="00496795" w:rsidRPr="003E5B4E">
        <w:rPr>
          <w:noProof/>
          <w:sz w:val="24"/>
          <w:szCs w:val="24"/>
        </w:rPr>
        <w:t>nd</w:t>
      </w:r>
      <w:r w:rsidR="00496795">
        <w:rPr>
          <w:noProof/>
          <w:sz w:val="24"/>
          <w:szCs w:val="24"/>
        </w:rPr>
        <w:t xml:space="preserve"> </w:t>
      </w:r>
      <w:r w:rsidR="61F206D8" w:rsidRPr="4AACA302">
        <w:rPr>
          <w:noProof/>
          <w:sz w:val="24"/>
          <w:szCs w:val="24"/>
        </w:rPr>
        <w:t>higher education in Science, Technology, Engineering, and Mathematics (STEM) sub-fields that are highly relevant for the energy sector.</w:t>
      </w:r>
      <w:r w:rsidR="2B1E36E9" w:rsidRPr="4AACA302">
        <w:rPr>
          <w:rStyle w:val="FootnoteReference"/>
          <w:noProof/>
          <w:sz w:val="24"/>
          <w:szCs w:val="24"/>
        </w:rPr>
        <w:footnoteReference w:id="32"/>
      </w:r>
      <w:r w:rsidR="61F206D8" w:rsidRPr="4AACA302">
        <w:rPr>
          <w:noProof/>
          <w:sz w:val="24"/>
          <w:szCs w:val="24"/>
        </w:rPr>
        <w:t xml:space="preserve"> In the renewables sector, women account only for one third of the workforce</w:t>
      </w:r>
      <w:r w:rsidR="2B1E36E9" w:rsidRPr="4AACA302">
        <w:rPr>
          <w:rStyle w:val="FootnoteReference"/>
          <w:noProof/>
          <w:sz w:val="24"/>
          <w:szCs w:val="24"/>
        </w:rPr>
        <w:footnoteReference w:id="33"/>
      </w:r>
      <w:r w:rsidR="61F206D8" w:rsidRPr="4AACA302">
        <w:rPr>
          <w:noProof/>
          <w:sz w:val="24"/>
          <w:szCs w:val="24"/>
        </w:rPr>
        <w:t xml:space="preserve">, so there is a clear opportunity for harnessing female talent there. </w:t>
      </w:r>
    </w:p>
    <w:p w14:paraId="4CA2A498" w14:textId="7CDE025D" w:rsidR="00C40898" w:rsidRDefault="0B2DB5B9" w:rsidP="00C40898">
      <w:pPr>
        <w:pStyle w:val="ListParagraph"/>
        <w:numPr>
          <w:ilvl w:val="0"/>
          <w:numId w:val="20"/>
        </w:numPr>
        <w:spacing w:before="120" w:after="120" w:line="240" w:lineRule="auto"/>
        <w:rPr>
          <w:noProof/>
          <w:sz w:val="24"/>
          <w:szCs w:val="24"/>
        </w:rPr>
      </w:pPr>
      <w:r>
        <w:rPr>
          <w:noProof/>
          <w:sz w:val="24"/>
          <w:szCs w:val="24"/>
        </w:rPr>
        <w:t xml:space="preserve">The Commission is working with Member States and the higher education sector to implement the </w:t>
      </w:r>
      <w:r w:rsidRPr="00B65061">
        <w:rPr>
          <w:b/>
          <w:bCs/>
          <w:noProof/>
          <w:sz w:val="24"/>
          <w:szCs w:val="24"/>
        </w:rPr>
        <w:t>European strategy for universities</w:t>
      </w:r>
      <w:r w:rsidR="00925535">
        <w:rPr>
          <w:rStyle w:val="FootnoteReference"/>
          <w:noProof/>
          <w:sz w:val="24"/>
          <w:szCs w:val="24"/>
        </w:rPr>
        <w:footnoteReference w:id="34"/>
      </w:r>
      <w:r>
        <w:rPr>
          <w:noProof/>
          <w:sz w:val="24"/>
          <w:szCs w:val="24"/>
        </w:rPr>
        <w:t>, which plays a key role in ensuring future-proof skills. The EU provides substantial financial support for this purpose, including through the Erasmus+ European Universities initiative (EUR 1.1 b</w:t>
      </w:r>
      <w:r w:rsidR="6C8AC57E" w:rsidRPr="0F020F46">
        <w:rPr>
          <w:noProof/>
          <w:sz w:val="24"/>
          <w:szCs w:val="24"/>
        </w:rPr>
        <w:t>illio</w:t>
      </w:r>
      <w:r>
        <w:rPr>
          <w:noProof/>
          <w:sz w:val="24"/>
          <w:szCs w:val="24"/>
        </w:rPr>
        <w:t>n).</w:t>
      </w:r>
    </w:p>
    <w:p w14:paraId="5B261BAF" w14:textId="4D017998" w:rsidR="001C740F" w:rsidRPr="00C40898" w:rsidRDefault="001C740F" w:rsidP="00C40898">
      <w:pPr>
        <w:pStyle w:val="ListParagraph"/>
        <w:numPr>
          <w:ilvl w:val="0"/>
          <w:numId w:val="20"/>
        </w:numPr>
        <w:spacing w:before="120" w:after="120" w:line="240" w:lineRule="auto"/>
        <w:rPr>
          <w:noProof/>
          <w:sz w:val="24"/>
          <w:szCs w:val="24"/>
        </w:rPr>
      </w:pPr>
      <w:r w:rsidRPr="00C40898">
        <w:rPr>
          <w:noProof/>
          <w:sz w:val="24"/>
          <w:szCs w:val="24"/>
        </w:rPr>
        <w:t xml:space="preserve">Furthermore, </w:t>
      </w:r>
      <w:r w:rsidRPr="00C40898" w:rsidDel="10C5DA0B">
        <w:rPr>
          <w:noProof/>
          <w:sz w:val="24"/>
          <w:szCs w:val="24"/>
        </w:rPr>
        <w:t>we need</w:t>
      </w:r>
      <w:r w:rsidRPr="00C40898">
        <w:rPr>
          <w:noProof/>
          <w:sz w:val="24"/>
          <w:szCs w:val="24"/>
        </w:rPr>
        <w:t xml:space="preserve"> to attract, and retain top talent to Europe, especially in Science, technology, engineering, and mathematics (STEM). We need</w:t>
      </w:r>
      <w:r w:rsidRPr="00C40898" w:rsidDel="10C5DA0B">
        <w:rPr>
          <w:noProof/>
          <w:sz w:val="24"/>
          <w:szCs w:val="24"/>
        </w:rPr>
        <w:t xml:space="preserve"> to</w:t>
      </w:r>
      <w:r w:rsidRPr="00C40898">
        <w:rPr>
          <w:noProof/>
          <w:sz w:val="24"/>
          <w:szCs w:val="24"/>
        </w:rPr>
        <w:t xml:space="preserve"> open new pathways for international STEM students and researchers to come to Europe.</w:t>
      </w:r>
    </w:p>
    <w:p w14:paraId="6000DE5E" w14:textId="77777777" w:rsidR="00A94203" w:rsidRDefault="6A2AA0FD" w:rsidP="00422C4E">
      <w:pPr>
        <w:pStyle w:val="ListParagraph"/>
        <w:numPr>
          <w:ilvl w:val="0"/>
          <w:numId w:val="20"/>
        </w:numPr>
        <w:spacing w:before="120" w:after="120" w:line="240" w:lineRule="auto"/>
        <w:rPr>
          <w:rFonts w:eastAsia="Calibri"/>
          <w:noProof/>
          <w:sz w:val="24"/>
          <w:szCs w:val="24"/>
        </w:rPr>
      </w:pPr>
      <w:r w:rsidRPr="3A171D21">
        <w:rPr>
          <w:rFonts w:eastAsia="Calibri"/>
          <w:noProof/>
          <w:sz w:val="24"/>
          <w:szCs w:val="24"/>
        </w:rPr>
        <w:t>A</w:t>
      </w:r>
      <w:r w:rsidR="172E0C74" w:rsidRPr="3A171D21">
        <w:rPr>
          <w:rFonts w:eastAsia="Calibri"/>
          <w:noProof/>
          <w:sz w:val="24"/>
          <w:szCs w:val="24"/>
        </w:rPr>
        <w:t xml:space="preserve"> </w:t>
      </w:r>
      <w:r w:rsidR="172E0C74" w:rsidRPr="3A171D21">
        <w:rPr>
          <w:rFonts w:eastAsia="Calibri"/>
          <w:b/>
          <w:bCs/>
          <w:noProof/>
          <w:sz w:val="24"/>
          <w:szCs w:val="24"/>
        </w:rPr>
        <w:t>large-scale skills partnership for onshore renewable energy</w:t>
      </w:r>
      <w:r w:rsidR="172E0C74" w:rsidRPr="3A171D21">
        <w:rPr>
          <w:rFonts w:eastAsia="Calibri"/>
          <w:noProof/>
          <w:sz w:val="24"/>
          <w:szCs w:val="24"/>
        </w:rPr>
        <w:t xml:space="preserve"> under the Pact for Skills</w:t>
      </w:r>
      <w:r w:rsidRPr="3A171D21">
        <w:rPr>
          <w:rFonts w:eastAsia="Calibri"/>
          <w:noProof/>
          <w:sz w:val="24"/>
          <w:szCs w:val="24"/>
        </w:rPr>
        <w:t xml:space="preserve"> will be established</w:t>
      </w:r>
      <w:r w:rsidR="328FD5C9" w:rsidRPr="3A171D21">
        <w:rPr>
          <w:rFonts w:eastAsia="Calibri"/>
          <w:noProof/>
          <w:sz w:val="24"/>
          <w:szCs w:val="24"/>
        </w:rPr>
        <w:t xml:space="preserve"> by February</w:t>
      </w:r>
      <w:r w:rsidR="4FD52914" w:rsidRPr="3A171D21">
        <w:rPr>
          <w:rFonts w:eastAsia="Calibri"/>
          <w:noProof/>
          <w:sz w:val="24"/>
          <w:szCs w:val="24"/>
        </w:rPr>
        <w:t xml:space="preserve"> 2023</w:t>
      </w:r>
      <w:r w:rsidR="172E0C74" w:rsidRPr="3A171D21">
        <w:rPr>
          <w:rFonts w:eastAsia="Calibri"/>
          <w:noProof/>
          <w:sz w:val="24"/>
          <w:szCs w:val="24"/>
        </w:rPr>
        <w:t>. The partnership will identify commitments and targets and develop a vision of concrete upskilling and reskilling needs for the re</w:t>
      </w:r>
      <w:r w:rsidRPr="3A171D21">
        <w:rPr>
          <w:rFonts w:eastAsia="Calibri"/>
          <w:noProof/>
          <w:sz w:val="24"/>
          <w:szCs w:val="24"/>
        </w:rPr>
        <w:t>newable energy sector in Europe</w:t>
      </w:r>
      <w:r w:rsidR="172E0C74" w:rsidRPr="3A171D21">
        <w:rPr>
          <w:rFonts w:eastAsia="Calibri"/>
          <w:noProof/>
          <w:sz w:val="24"/>
          <w:szCs w:val="24"/>
        </w:rPr>
        <w:t>.</w:t>
      </w:r>
      <w:r w:rsidR="7E8D2F8D" w:rsidRPr="3A171D21">
        <w:rPr>
          <w:rFonts w:eastAsia="Calibri"/>
          <w:noProof/>
          <w:sz w:val="24"/>
          <w:szCs w:val="24"/>
        </w:rPr>
        <w:t xml:space="preserve"> </w:t>
      </w:r>
    </w:p>
    <w:p w14:paraId="1C5F952A" w14:textId="28D6574B" w:rsidR="007748B5" w:rsidRPr="001C740F" w:rsidRDefault="7E8D2F8D" w:rsidP="001C740F">
      <w:pPr>
        <w:pStyle w:val="ListParagraph"/>
        <w:numPr>
          <w:ilvl w:val="0"/>
          <w:numId w:val="20"/>
        </w:numPr>
        <w:spacing w:before="120" w:after="120" w:line="240" w:lineRule="auto"/>
        <w:rPr>
          <w:rFonts w:eastAsia="Calibri"/>
          <w:noProof/>
          <w:sz w:val="24"/>
          <w:szCs w:val="24"/>
        </w:rPr>
      </w:pPr>
      <w:r w:rsidRPr="3A171D21">
        <w:rPr>
          <w:rFonts w:eastAsia="Calibri"/>
          <w:noProof/>
          <w:sz w:val="24"/>
          <w:szCs w:val="24"/>
        </w:rPr>
        <w:t xml:space="preserve">A </w:t>
      </w:r>
      <w:r w:rsidRPr="3A171D21">
        <w:rPr>
          <w:rFonts w:eastAsia="Calibri"/>
          <w:b/>
          <w:bCs/>
          <w:noProof/>
          <w:sz w:val="24"/>
          <w:szCs w:val="24"/>
        </w:rPr>
        <w:t>Heat</w:t>
      </w:r>
      <w:r w:rsidR="37D34C95" w:rsidRPr="3A171D21">
        <w:rPr>
          <w:rFonts w:eastAsia="Calibri"/>
          <w:b/>
          <w:bCs/>
          <w:noProof/>
          <w:sz w:val="24"/>
          <w:szCs w:val="24"/>
        </w:rPr>
        <w:t xml:space="preserve"> Pumps</w:t>
      </w:r>
      <w:r w:rsidR="00D4717D">
        <w:rPr>
          <w:rFonts w:eastAsia="Calibri"/>
          <w:b/>
          <w:bCs/>
          <w:noProof/>
          <w:sz w:val="24"/>
          <w:szCs w:val="24"/>
        </w:rPr>
        <w:t xml:space="preserve"> </w:t>
      </w:r>
      <w:r w:rsidR="5EFCCAA2" w:rsidRPr="3A171D21">
        <w:rPr>
          <w:rFonts w:eastAsia="Calibri"/>
          <w:b/>
          <w:bCs/>
          <w:noProof/>
          <w:sz w:val="24"/>
          <w:szCs w:val="24"/>
        </w:rPr>
        <w:t>skills partnership</w:t>
      </w:r>
      <w:r w:rsidR="198A68E0" w:rsidRPr="3A171D21" w:rsidDel="76020FD5">
        <w:rPr>
          <w:rFonts w:eastAsia="Calibri"/>
          <w:noProof/>
          <w:sz w:val="24"/>
          <w:szCs w:val="24"/>
        </w:rPr>
        <w:t xml:space="preserve"> </w:t>
      </w:r>
      <w:r w:rsidR="76020FD5" w:rsidRPr="3A171D21">
        <w:rPr>
          <w:rFonts w:eastAsia="Calibri"/>
          <w:noProof/>
          <w:sz w:val="24"/>
          <w:szCs w:val="24"/>
        </w:rPr>
        <w:t>will be established by the end of this year</w:t>
      </w:r>
      <w:r w:rsidR="10D6888C" w:rsidRPr="58445A3F">
        <w:rPr>
          <w:rFonts w:eastAsia="Calibri"/>
          <w:noProof/>
          <w:sz w:val="24"/>
          <w:szCs w:val="24"/>
        </w:rPr>
        <w:t xml:space="preserve"> and efforts are </w:t>
      </w:r>
      <w:r w:rsidR="71E7A777" w:rsidRPr="790EBAC8">
        <w:rPr>
          <w:rFonts w:eastAsia="Calibri"/>
          <w:noProof/>
          <w:sz w:val="24"/>
          <w:szCs w:val="24"/>
        </w:rPr>
        <w:t>under</w:t>
      </w:r>
      <w:r w:rsidR="44E0843A" w:rsidRPr="790EBAC8">
        <w:rPr>
          <w:rFonts w:eastAsia="Calibri"/>
          <w:noProof/>
          <w:sz w:val="24"/>
          <w:szCs w:val="24"/>
        </w:rPr>
        <w:t xml:space="preserve"> </w:t>
      </w:r>
      <w:r w:rsidR="71E7A777" w:rsidRPr="790EBAC8">
        <w:rPr>
          <w:rFonts w:eastAsia="Calibri"/>
          <w:noProof/>
          <w:sz w:val="24"/>
          <w:szCs w:val="24"/>
        </w:rPr>
        <w:t>way</w:t>
      </w:r>
      <w:r w:rsidR="10D6888C" w:rsidRPr="58445A3F">
        <w:rPr>
          <w:rFonts w:eastAsia="Calibri"/>
          <w:noProof/>
          <w:sz w:val="24"/>
          <w:szCs w:val="24"/>
        </w:rPr>
        <w:t xml:space="preserve"> to create a skills partnership on energy efficiency.</w:t>
      </w:r>
    </w:p>
    <w:p w14:paraId="19EA3E02" w14:textId="77777777" w:rsidR="007A7308" w:rsidRDefault="6E021544" w:rsidP="009F10F3">
      <w:pPr>
        <w:pStyle w:val="ListParagraph"/>
        <w:numPr>
          <w:ilvl w:val="0"/>
          <w:numId w:val="20"/>
        </w:numPr>
        <w:spacing w:before="120" w:after="120" w:line="256" w:lineRule="auto"/>
        <w:textAlignment w:val="auto"/>
        <w:rPr>
          <w:noProof/>
          <w:sz w:val="24"/>
          <w:szCs w:val="24"/>
        </w:rPr>
      </w:pPr>
      <w:r w:rsidRPr="00F27D9F">
        <w:rPr>
          <w:rFonts w:eastAsia="Calibri"/>
          <w:noProof/>
          <w:sz w:val="24"/>
          <w:szCs w:val="24"/>
        </w:rPr>
        <w:t xml:space="preserve">Modelled on the European Battery </w:t>
      </w:r>
      <w:r w:rsidR="1FBF9CA3" w:rsidRPr="00F27D9F">
        <w:rPr>
          <w:rFonts w:eastAsia="Calibri"/>
          <w:noProof/>
          <w:sz w:val="24"/>
          <w:szCs w:val="24"/>
        </w:rPr>
        <w:t xml:space="preserve">Alliance </w:t>
      </w:r>
      <w:r w:rsidRPr="00F27D9F">
        <w:rPr>
          <w:rFonts w:eastAsia="Calibri"/>
          <w:noProof/>
          <w:sz w:val="24"/>
          <w:szCs w:val="24"/>
        </w:rPr>
        <w:t>Academy</w:t>
      </w:r>
      <w:r w:rsidR="00A1387C" w:rsidRPr="3ECDADD4">
        <w:rPr>
          <w:rStyle w:val="CommentReference"/>
          <w:rFonts w:eastAsia="Calibri"/>
          <w:noProof/>
          <w:sz w:val="24"/>
          <w:szCs w:val="24"/>
        </w:rPr>
        <w:footnoteReference w:id="35"/>
      </w:r>
      <w:r w:rsidRPr="00F27D9F">
        <w:rPr>
          <w:rFonts w:eastAsia="Calibri"/>
          <w:noProof/>
          <w:sz w:val="24"/>
          <w:szCs w:val="24"/>
        </w:rPr>
        <w:t xml:space="preserve">, the Commission </w:t>
      </w:r>
      <w:r w:rsidR="00FFA9D0" w:rsidRPr="00F27D9F">
        <w:rPr>
          <w:rFonts w:eastAsia="Calibri"/>
          <w:noProof/>
          <w:sz w:val="24"/>
          <w:szCs w:val="24"/>
        </w:rPr>
        <w:t xml:space="preserve">will propose </w:t>
      </w:r>
      <w:r w:rsidR="7E45BAD0" w:rsidRPr="00F27D9F">
        <w:rPr>
          <w:rFonts w:eastAsia="Calibri"/>
          <w:noProof/>
          <w:sz w:val="24"/>
          <w:szCs w:val="24"/>
        </w:rPr>
        <w:t>to</w:t>
      </w:r>
      <w:r w:rsidRPr="00F27D9F">
        <w:rPr>
          <w:rFonts w:eastAsia="Calibri"/>
          <w:noProof/>
          <w:sz w:val="24"/>
          <w:szCs w:val="24"/>
        </w:rPr>
        <w:t xml:space="preserve"> establish </w:t>
      </w:r>
      <w:r w:rsidR="50D91CA8" w:rsidRPr="5DBDEE27">
        <w:rPr>
          <w:rFonts w:eastAsia="Calibri"/>
          <w:b/>
          <w:bCs/>
          <w:noProof/>
          <w:sz w:val="24"/>
          <w:szCs w:val="24"/>
        </w:rPr>
        <w:t>Net</w:t>
      </w:r>
      <w:r w:rsidR="28EFDAEA" w:rsidRPr="5DBDEE27">
        <w:rPr>
          <w:rFonts w:eastAsia="Calibri"/>
          <w:b/>
          <w:bCs/>
          <w:noProof/>
          <w:sz w:val="24"/>
          <w:szCs w:val="24"/>
        </w:rPr>
        <w:t>-</w:t>
      </w:r>
      <w:r w:rsidR="50D91CA8" w:rsidRPr="5DBDEE27">
        <w:rPr>
          <w:rFonts w:eastAsia="Calibri"/>
          <w:b/>
          <w:bCs/>
          <w:noProof/>
          <w:sz w:val="24"/>
          <w:szCs w:val="24"/>
        </w:rPr>
        <w:t xml:space="preserve">Zero </w:t>
      </w:r>
      <w:r w:rsidR="36E51B1C" w:rsidRPr="5DBDEE27">
        <w:rPr>
          <w:rFonts w:eastAsia="Calibri"/>
          <w:b/>
          <w:bCs/>
          <w:noProof/>
          <w:sz w:val="24"/>
          <w:szCs w:val="24"/>
        </w:rPr>
        <w:t xml:space="preserve">Industry </w:t>
      </w:r>
      <w:r w:rsidR="3D813E3E" w:rsidRPr="5DBDEE27">
        <w:rPr>
          <w:rFonts w:eastAsia="Calibri"/>
          <w:b/>
          <w:bCs/>
          <w:noProof/>
          <w:sz w:val="24"/>
          <w:szCs w:val="24"/>
        </w:rPr>
        <w:t>Academies</w:t>
      </w:r>
      <w:r w:rsidRPr="00F27D9F">
        <w:rPr>
          <w:rFonts w:eastAsia="Calibri"/>
          <w:noProof/>
          <w:sz w:val="24"/>
          <w:szCs w:val="24"/>
        </w:rPr>
        <w:t xml:space="preserve"> to roll out up-skilling and re-skilling programmes in strategic industries for the green transition, such as raw materials, hydrogen</w:t>
      </w:r>
      <w:r w:rsidR="1129656C" w:rsidRPr="00F27D9F">
        <w:rPr>
          <w:rFonts w:eastAsia="Calibri"/>
          <w:noProof/>
          <w:sz w:val="24"/>
          <w:szCs w:val="24"/>
        </w:rPr>
        <w:t xml:space="preserve"> </w:t>
      </w:r>
      <w:r w:rsidR="21A48704">
        <w:rPr>
          <w:rFonts w:eastAsia="Calibri"/>
          <w:noProof/>
          <w:sz w:val="24"/>
          <w:szCs w:val="24"/>
        </w:rPr>
        <w:t>and</w:t>
      </w:r>
      <w:r w:rsidR="1129656C" w:rsidRPr="00F27D9F">
        <w:rPr>
          <w:rFonts w:eastAsia="Calibri"/>
          <w:noProof/>
          <w:sz w:val="24"/>
          <w:szCs w:val="24"/>
        </w:rPr>
        <w:t xml:space="preserve"> </w:t>
      </w:r>
      <w:r w:rsidRPr="00F27D9F">
        <w:rPr>
          <w:rFonts w:eastAsia="Calibri"/>
          <w:noProof/>
          <w:sz w:val="24"/>
          <w:szCs w:val="24"/>
        </w:rPr>
        <w:t>solar technologies</w:t>
      </w:r>
      <w:r w:rsidR="006E103C" w:rsidRPr="21195846">
        <w:rPr>
          <w:rFonts w:eastAsia="Calibri"/>
          <w:noProof/>
          <w:sz w:val="24"/>
          <w:szCs w:val="24"/>
        </w:rPr>
        <w:t xml:space="preserve">, </w:t>
      </w:r>
      <w:r w:rsidR="6EC0FAD8" w:rsidRPr="63ED3BDE">
        <w:rPr>
          <w:noProof/>
          <w:sz w:val="24"/>
          <w:szCs w:val="24"/>
        </w:rPr>
        <w:t>T</w:t>
      </w:r>
      <w:r w:rsidR="007A7308" w:rsidRPr="63ED3BDE">
        <w:rPr>
          <w:noProof/>
          <w:sz w:val="24"/>
          <w:szCs w:val="24"/>
        </w:rPr>
        <w:t>he</w:t>
      </w:r>
      <w:r w:rsidR="007A7308">
        <w:rPr>
          <w:noProof/>
          <w:sz w:val="24"/>
          <w:szCs w:val="24"/>
        </w:rPr>
        <w:t xml:space="preserve"> Commission will initiate </w:t>
      </w:r>
      <w:r w:rsidR="4C79C159" w:rsidRPr="447ED016">
        <w:rPr>
          <w:noProof/>
          <w:sz w:val="24"/>
          <w:szCs w:val="24"/>
        </w:rPr>
        <w:t>an</w:t>
      </w:r>
      <w:r w:rsidR="007A7308">
        <w:rPr>
          <w:noProof/>
          <w:sz w:val="24"/>
          <w:szCs w:val="24"/>
        </w:rPr>
        <w:t xml:space="preserve"> Academy </w:t>
      </w:r>
      <w:r w:rsidR="2EB91B22" w:rsidRPr="66B8AAA6">
        <w:rPr>
          <w:noProof/>
          <w:sz w:val="24"/>
          <w:szCs w:val="24"/>
        </w:rPr>
        <w:t>to</w:t>
      </w:r>
      <w:r w:rsidR="007A7308">
        <w:rPr>
          <w:noProof/>
          <w:sz w:val="24"/>
          <w:szCs w:val="24"/>
        </w:rPr>
        <w:t xml:space="preserve"> offer on- and offline trainings for sustainable construction with a focus on the use of biobased materials, circularity and digital technologies.</w:t>
      </w:r>
      <w:r w:rsidR="00C177F8">
        <w:rPr>
          <w:noProof/>
          <w:sz w:val="24"/>
          <w:szCs w:val="24"/>
        </w:rPr>
        <w:t xml:space="preserve"> </w:t>
      </w:r>
    </w:p>
    <w:p w14:paraId="4A598CB9" w14:textId="425A2AE3" w:rsidR="00943DB5" w:rsidRPr="000D17F2" w:rsidRDefault="563537C7" w:rsidP="4AACA302">
      <w:pPr>
        <w:spacing w:line="240" w:lineRule="auto"/>
        <w:rPr>
          <w:noProof/>
          <w:sz w:val="24"/>
          <w:szCs w:val="24"/>
        </w:rPr>
      </w:pPr>
      <w:r w:rsidRPr="4AACA302">
        <w:rPr>
          <w:b/>
          <w:bCs/>
          <w:noProof/>
          <w:sz w:val="24"/>
          <w:szCs w:val="24"/>
        </w:rPr>
        <w:t>Validation</w:t>
      </w:r>
      <w:r w:rsidR="00530606" w:rsidRPr="4AACA302">
        <w:rPr>
          <w:b/>
          <w:bCs/>
          <w:noProof/>
          <w:sz w:val="24"/>
          <w:szCs w:val="24"/>
        </w:rPr>
        <w:t xml:space="preserve"> of skills</w:t>
      </w:r>
      <w:r w:rsidR="00530606" w:rsidRPr="4AACA302">
        <w:rPr>
          <w:noProof/>
          <w:sz w:val="24"/>
          <w:szCs w:val="24"/>
        </w:rPr>
        <w:t xml:space="preserve">, </w:t>
      </w:r>
      <w:r w:rsidR="00112EA4" w:rsidRPr="4AACA302">
        <w:rPr>
          <w:noProof/>
          <w:sz w:val="24"/>
          <w:szCs w:val="24"/>
        </w:rPr>
        <w:t xml:space="preserve">alongside efforts to support the recognition of </w:t>
      </w:r>
      <w:r w:rsidR="00187EB3" w:rsidRPr="4AACA302">
        <w:rPr>
          <w:noProof/>
          <w:sz w:val="24"/>
          <w:szCs w:val="24"/>
        </w:rPr>
        <w:t xml:space="preserve">qualifications </w:t>
      </w:r>
      <w:r w:rsidR="00786BE6" w:rsidRPr="4AACA302">
        <w:rPr>
          <w:noProof/>
          <w:sz w:val="24"/>
          <w:szCs w:val="24"/>
        </w:rPr>
        <w:t xml:space="preserve">across Member States and </w:t>
      </w:r>
      <w:r w:rsidR="00187EB3" w:rsidRPr="4AACA302">
        <w:rPr>
          <w:noProof/>
          <w:sz w:val="24"/>
          <w:szCs w:val="24"/>
        </w:rPr>
        <w:t xml:space="preserve">from </w:t>
      </w:r>
      <w:r w:rsidR="68E4C8D1" w:rsidRPr="4AACA302">
        <w:rPr>
          <w:noProof/>
          <w:sz w:val="24"/>
          <w:szCs w:val="24"/>
        </w:rPr>
        <w:t>third countries</w:t>
      </w:r>
      <w:r w:rsidR="00DC2AEA">
        <w:rPr>
          <w:noProof/>
          <w:sz w:val="24"/>
          <w:szCs w:val="24"/>
        </w:rPr>
        <w:t>,</w:t>
      </w:r>
      <w:r w:rsidR="00E8046A" w:rsidRPr="4AACA302">
        <w:rPr>
          <w:noProof/>
          <w:sz w:val="24"/>
          <w:szCs w:val="24"/>
        </w:rPr>
        <w:t xml:space="preserve"> a</w:t>
      </w:r>
      <w:r w:rsidR="49653F41" w:rsidRPr="4AACA302">
        <w:rPr>
          <w:noProof/>
          <w:sz w:val="24"/>
          <w:szCs w:val="24"/>
        </w:rPr>
        <w:t>s well as</w:t>
      </w:r>
      <w:r w:rsidR="00E8046A" w:rsidRPr="4AACA302">
        <w:rPr>
          <w:noProof/>
          <w:sz w:val="24"/>
          <w:szCs w:val="24"/>
        </w:rPr>
        <w:t xml:space="preserve"> labour mobility policies</w:t>
      </w:r>
      <w:r w:rsidR="00DC2AEA">
        <w:rPr>
          <w:noProof/>
          <w:sz w:val="24"/>
          <w:szCs w:val="24"/>
        </w:rPr>
        <w:t>,</w:t>
      </w:r>
      <w:r w:rsidR="00187EB3" w:rsidRPr="4AACA302">
        <w:rPr>
          <w:noProof/>
          <w:sz w:val="24"/>
          <w:szCs w:val="24"/>
        </w:rPr>
        <w:t xml:space="preserve"> can facilitate matching people</w:t>
      </w:r>
      <w:r w:rsidR="0038190E">
        <w:rPr>
          <w:noProof/>
          <w:sz w:val="24"/>
          <w:szCs w:val="24"/>
        </w:rPr>
        <w:t xml:space="preserve">’s skills to employers’ needs. </w:t>
      </w:r>
      <w:r w:rsidR="48D3CA8E" w:rsidRPr="4AACA302">
        <w:rPr>
          <w:noProof/>
          <w:sz w:val="24"/>
          <w:szCs w:val="24"/>
        </w:rPr>
        <w:t xml:space="preserve">People learn in multiple ways and in different contexts outside of formal education and training structures. </w:t>
      </w:r>
      <w:r w:rsidR="00CF4126">
        <w:rPr>
          <w:noProof/>
          <w:sz w:val="24"/>
          <w:szCs w:val="24"/>
        </w:rPr>
        <w:t>In order</w:t>
      </w:r>
      <w:r w:rsidR="00E8046A" w:rsidRPr="4AACA302">
        <w:rPr>
          <w:noProof/>
          <w:sz w:val="24"/>
          <w:szCs w:val="24"/>
        </w:rPr>
        <w:t xml:space="preserve"> to support this:</w:t>
      </w:r>
    </w:p>
    <w:p w14:paraId="68785F4F" w14:textId="77777777" w:rsidR="006E2A77" w:rsidRPr="006E2A77" w:rsidRDefault="04CD0DB4" w:rsidP="00422C4E">
      <w:pPr>
        <w:pStyle w:val="ListParagraph"/>
        <w:numPr>
          <w:ilvl w:val="0"/>
          <w:numId w:val="20"/>
        </w:numPr>
        <w:spacing w:before="120" w:after="120" w:line="240" w:lineRule="auto"/>
        <w:rPr>
          <w:rFonts w:eastAsia="Calibri"/>
          <w:noProof/>
          <w:sz w:val="24"/>
          <w:szCs w:val="24"/>
        </w:rPr>
      </w:pPr>
      <w:r w:rsidRPr="21195846" w:rsidDel="04CD0DB4">
        <w:rPr>
          <w:rFonts w:eastAsia="Calibri"/>
          <w:noProof/>
          <w:sz w:val="24"/>
          <w:szCs w:val="24"/>
        </w:rPr>
        <w:t xml:space="preserve">As part of </w:t>
      </w:r>
      <w:r w:rsidRPr="21195846" w:rsidDel="477124B8">
        <w:rPr>
          <w:rFonts w:eastAsia="Calibri"/>
          <w:noProof/>
          <w:sz w:val="24"/>
          <w:szCs w:val="24"/>
        </w:rPr>
        <w:t xml:space="preserve">the </w:t>
      </w:r>
      <w:r w:rsidRPr="21195846" w:rsidDel="3430D3E8">
        <w:rPr>
          <w:rFonts w:eastAsia="Calibri"/>
          <w:noProof/>
          <w:sz w:val="24"/>
          <w:szCs w:val="24"/>
        </w:rPr>
        <w:t xml:space="preserve">EU’s </w:t>
      </w:r>
      <w:r w:rsidRPr="21195846" w:rsidDel="477124B8">
        <w:rPr>
          <w:rFonts w:eastAsia="Calibri"/>
          <w:noProof/>
          <w:sz w:val="24"/>
          <w:szCs w:val="24"/>
        </w:rPr>
        <w:t xml:space="preserve">Skills Agenda, </w:t>
      </w:r>
      <w:r w:rsidRPr="21195846" w:rsidDel="355B2C3E">
        <w:rPr>
          <w:rFonts w:eastAsia="Calibri"/>
          <w:noProof/>
          <w:sz w:val="24"/>
          <w:szCs w:val="24"/>
        </w:rPr>
        <w:t xml:space="preserve">the Commission will </w:t>
      </w:r>
      <w:r w:rsidRPr="21195846" w:rsidDel="04CD0DB4">
        <w:rPr>
          <w:rFonts w:eastAsia="Calibri"/>
          <w:b/>
          <w:bCs/>
          <w:noProof/>
          <w:sz w:val="24"/>
          <w:szCs w:val="24"/>
        </w:rPr>
        <w:t>facilitate recognition of qualifications</w:t>
      </w:r>
      <w:r w:rsidRPr="21195846" w:rsidDel="3D16D88C">
        <w:rPr>
          <w:rFonts w:eastAsia="Calibri"/>
          <w:noProof/>
          <w:sz w:val="24"/>
          <w:szCs w:val="24"/>
        </w:rPr>
        <w:t>. This could allow for</w:t>
      </w:r>
      <w:r w:rsidRPr="21195846" w:rsidDel="04CD0DB4">
        <w:rPr>
          <w:rFonts w:eastAsia="Calibri"/>
          <w:noProof/>
          <w:sz w:val="24"/>
          <w:szCs w:val="24"/>
        </w:rPr>
        <w:t xml:space="preserve"> a “fast track” to recognition</w:t>
      </w:r>
      <w:r w:rsidRPr="21195846" w:rsidDel="3D16D88C">
        <w:rPr>
          <w:rFonts w:eastAsia="Calibri"/>
          <w:noProof/>
          <w:sz w:val="24"/>
          <w:szCs w:val="24"/>
        </w:rPr>
        <w:t xml:space="preserve"> and reduce</w:t>
      </w:r>
      <w:r w:rsidRPr="21195846" w:rsidDel="04CD0DB4">
        <w:rPr>
          <w:rFonts w:eastAsia="Calibri"/>
          <w:noProof/>
          <w:sz w:val="24"/>
          <w:szCs w:val="24"/>
        </w:rPr>
        <w:t xml:space="preserve"> administrative by supporting </w:t>
      </w:r>
      <w:r w:rsidR="00D5063D">
        <w:rPr>
          <w:rFonts w:eastAsia="Calibri"/>
          <w:noProof/>
          <w:sz w:val="24"/>
          <w:szCs w:val="24"/>
        </w:rPr>
        <w:t xml:space="preserve">quick </w:t>
      </w:r>
      <w:r w:rsidRPr="21195846" w:rsidDel="04CD0DB4">
        <w:rPr>
          <w:rFonts w:eastAsia="Calibri"/>
          <w:noProof/>
          <w:sz w:val="24"/>
          <w:szCs w:val="24"/>
        </w:rPr>
        <w:t xml:space="preserve">authentication of qualifications by employers and </w:t>
      </w:r>
      <w:r w:rsidRPr="21195846" w:rsidDel="355B2C3E">
        <w:rPr>
          <w:rFonts w:eastAsia="Calibri"/>
          <w:noProof/>
          <w:sz w:val="24"/>
          <w:szCs w:val="24"/>
        </w:rPr>
        <w:t>training providers.</w:t>
      </w:r>
      <w:r w:rsidR="7BB04C2C" w:rsidRPr="21195846">
        <w:rPr>
          <w:rFonts w:eastAsia="Calibri"/>
          <w:noProof/>
          <w:sz w:val="24"/>
          <w:szCs w:val="24"/>
        </w:rPr>
        <w:t xml:space="preserve"> </w:t>
      </w:r>
      <w:r w:rsidR="355B2C3E" w:rsidRPr="21195846">
        <w:rPr>
          <w:rFonts w:eastAsia="Calibri"/>
          <w:noProof/>
          <w:sz w:val="24"/>
          <w:szCs w:val="24"/>
        </w:rPr>
        <w:t xml:space="preserve"> </w:t>
      </w:r>
    </w:p>
    <w:p w14:paraId="6CED4C30" w14:textId="77777777" w:rsidR="00D0278A" w:rsidRPr="000D17F2" w:rsidRDefault="564B8ADA" w:rsidP="00422C4E">
      <w:pPr>
        <w:pStyle w:val="ListParagraph"/>
        <w:numPr>
          <w:ilvl w:val="0"/>
          <w:numId w:val="20"/>
        </w:numPr>
        <w:spacing w:before="120" w:after="120" w:line="240" w:lineRule="auto"/>
        <w:rPr>
          <w:rFonts w:eastAsia="Calibri"/>
          <w:noProof/>
          <w:sz w:val="24"/>
          <w:szCs w:val="24"/>
        </w:rPr>
      </w:pPr>
      <w:r w:rsidRPr="21195846">
        <w:rPr>
          <w:rFonts w:eastAsia="Calibri"/>
          <w:noProof/>
          <w:sz w:val="24"/>
          <w:szCs w:val="24"/>
        </w:rPr>
        <w:t xml:space="preserve">The Commission will further </w:t>
      </w:r>
      <w:r w:rsidR="00DC5A20">
        <w:rPr>
          <w:rFonts w:eastAsia="Calibri"/>
          <w:noProof/>
          <w:sz w:val="24"/>
          <w:szCs w:val="24"/>
        </w:rPr>
        <w:t>consider</w:t>
      </w:r>
      <w:r w:rsidR="00DC5A20" w:rsidRPr="21195846">
        <w:rPr>
          <w:rFonts w:eastAsia="Calibri"/>
          <w:noProof/>
          <w:sz w:val="24"/>
          <w:szCs w:val="24"/>
        </w:rPr>
        <w:t xml:space="preserve"> </w:t>
      </w:r>
      <w:r w:rsidR="221A5D86" w:rsidRPr="19D13CE2">
        <w:rPr>
          <w:rFonts w:eastAsia="Calibri"/>
          <w:noProof/>
          <w:sz w:val="24"/>
          <w:szCs w:val="24"/>
        </w:rPr>
        <w:t xml:space="preserve">how to </w:t>
      </w:r>
      <w:r w:rsidR="221A5D86" w:rsidRPr="159631ED">
        <w:rPr>
          <w:rFonts w:eastAsia="Calibri"/>
          <w:noProof/>
          <w:sz w:val="24"/>
          <w:szCs w:val="24"/>
        </w:rPr>
        <w:t xml:space="preserve">combine </w:t>
      </w:r>
      <w:r w:rsidR="3D2352E9" w:rsidRPr="159631ED">
        <w:rPr>
          <w:rFonts w:eastAsia="Calibri"/>
          <w:noProof/>
          <w:sz w:val="24"/>
          <w:szCs w:val="24"/>
        </w:rPr>
        <w:t>a</w:t>
      </w:r>
      <w:r w:rsidRPr="21195846">
        <w:rPr>
          <w:rFonts w:eastAsia="Calibri"/>
          <w:noProof/>
          <w:sz w:val="24"/>
          <w:szCs w:val="24"/>
        </w:rPr>
        <w:t xml:space="preserve"> ‘</w:t>
      </w:r>
      <w:r w:rsidRPr="21195846">
        <w:rPr>
          <w:rFonts w:eastAsia="Calibri"/>
          <w:b/>
          <w:bCs/>
          <w:noProof/>
          <w:sz w:val="24"/>
          <w:szCs w:val="24"/>
        </w:rPr>
        <w:t>Skills-first’ approach</w:t>
      </w:r>
      <w:r w:rsidRPr="21195846">
        <w:rPr>
          <w:rFonts w:eastAsia="Calibri"/>
          <w:noProof/>
          <w:sz w:val="24"/>
          <w:szCs w:val="24"/>
        </w:rPr>
        <w:t xml:space="preserve"> </w:t>
      </w:r>
      <w:r w:rsidR="4D2DC5FC" w:rsidRPr="21195846">
        <w:rPr>
          <w:rFonts w:eastAsia="Calibri"/>
          <w:b/>
          <w:bCs/>
          <w:noProof/>
          <w:sz w:val="24"/>
          <w:szCs w:val="24"/>
        </w:rPr>
        <w:t>recognizing</w:t>
      </w:r>
      <w:r w:rsidRPr="21195846">
        <w:rPr>
          <w:rFonts w:eastAsia="Calibri"/>
          <w:b/>
          <w:bCs/>
          <w:noProof/>
          <w:sz w:val="24"/>
          <w:szCs w:val="24"/>
        </w:rPr>
        <w:t xml:space="preserve"> actual skills </w:t>
      </w:r>
      <w:r w:rsidR="7B13628A" w:rsidRPr="159631ED">
        <w:rPr>
          <w:rFonts w:eastAsia="Calibri"/>
          <w:b/>
          <w:bCs/>
          <w:noProof/>
          <w:sz w:val="24"/>
          <w:szCs w:val="24"/>
        </w:rPr>
        <w:t xml:space="preserve">with existing </w:t>
      </w:r>
      <w:r w:rsidR="7B13628A" w:rsidRPr="79CA8CB5">
        <w:rPr>
          <w:rFonts w:eastAsia="Calibri"/>
          <w:b/>
          <w:bCs/>
          <w:noProof/>
          <w:sz w:val="24"/>
          <w:szCs w:val="24"/>
        </w:rPr>
        <w:t>app</w:t>
      </w:r>
      <w:r w:rsidR="533A5A33" w:rsidRPr="79CA8CB5">
        <w:rPr>
          <w:rFonts w:eastAsia="Calibri"/>
          <w:b/>
          <w:bCs/>
          <w:noProof/>
          <w:sz w:val="24"/>
          <w:szCs w:val="24"/>
        </w:rPr>
        <w:t>ro</w:t>
      </w:r>
      <w:r w:rsidR="7B13628A" w:rsidRPr="79CA8CB5">
        <w:rPr>
          <w:rFonts w:eastAsia="Calibri"/>
          <w:b/>
          <w:bCs/>
          <w:noProof/>
          <w:sz w:val="24"/>
          <w:szCs w:val="24"/>
        </w:rPr>
        <w:t>aches</w:t>
      </w:r>
      <w:r w:rsidR="7B13628A" w:rsidRPr="159631ED">
        <w:rPr>
          <w:rFonts w:eastAsia="Calibri"/>
          <w:b/>
          <w:bCs/>
          <w:noProof/>
          <w:sz w:val="24"/>
          <w:szCs w:val="24"/>
        </w:rPr>
        <w:t xml:space="preserve"> based on</w:t>
      </w:r>
      <w:r w:rsidRPr="21195846">
        <w:rPr>
          <w:rFonts w:eastAsia="Calibri"/>
          <w:b/>
          <w:bCs/>
          <w:noProof/>
          <w:sz w:val="24"/>
          <w:szCs w:val="24"/>
        </w:rPr>
        <w:t xml:space="preserve"> qualifications</w:t>
      </w:r>
      <w:r w:rsidR="173F4BAE" w:rsidRPr="3BB1601B">
        <w:rPr>
          <w:rFonts w:eastAsia="Calibri"/>
          <w:b/>
          <w:bCs/>
          <w:noProof/>
          <w:sz w:val="24"/>
          <w:szCs w:val="24"/>
        </w:rPr>
        <w:t>, in the interests</w:t>
      </w:r>
      <w:r w:rsidR="16E1FCB7" w:rsidRPr="21195846">
        <w:rPr>
          <w:rFonts w:eastAsia="Calibri"/>
          <w:b/>
          <w:bCs/>
          <w:noProof/>
          <w:sz w:val="24"/>
          <w:szCs w:val="24"/>
        </w:rPr>
        <w:t xml:space="preserve"> </w:t>
      </w:r>
      <w:r w:rsidR="3BBAC52D" w:rsidRPr="21195846">
        <w:rPr>
          <w:rFonts w:eastAsia="Calibri"/>
          <w:noProof/>
          <w:sz w:val="24"/>
          <w:szCs w:val="24"/>
        </w:rPr>
        <w:t xml:space="preserve">of </w:t>
      </w:r>
      <w:r w:rsidR="16E1FCB7" w:rsidRPr="21195846">
        <w:rPr>
          <w:rFonts w:eastAsia="Calibri"/>
          <w:noProof/>
          <w:sz w:val="24"/>
          <w:szCs w:val="24"/>
        </w:rPr>
        <w:t>EU mobile citizens and third-country nationals</w:t>
      </w:r>
      <w:r w:rsidR="4F787EAC" w:rsidRPr="21195846">
        <w:rPr>
          <w:rFonts w:eastAsia="Calibri"/>
          <w:noProof/>
          <w:sz w:val="24"/>
          <w:szCs w:val="24"/>
        </w:rPr>
        <w:t>.</w:t>
      </w:r>
    </w:p>
    <w:p w14:paraId="6690BC41" w14:textId="77777777" w:rsidR="00735767" w:rsidRDefault="6830452C" w:rsidP="00735767">
      <w:pPr>
        <w:pStyle w:val="ListParagraph"/>
        <w:numPr>
          <w:ilvl w:val="0"/>
          <w:numId w:val="20"/>
        </w:numPr>
        <w:spacing w:before="120" w:after="120" w:line="257" w:lineRule="auto"/>
        <w:rPr>
          <w:noProof/>
          <w:sz w:val="24"/>
          <w:szCs w:val="24"/>
        </w:rPr>
      </w:pPr>
      <w:r w:rsidRPr="21195846">
        <w:rPr>
          <w:noProof/>
          <w:sz w:val="24"/>
          <w:szCs w:val="24"/>
        </w:rPr>
        <w:t>In particular, t</w:t>
      </w:r>
      <w:r w:rsidR="4FD52914" w:rsidRPr="21195846">
        <w:rPr>
          <w:noProof/>
          <w:sz w:val="24"/>
          <w:szCs w:val="24"/>
        </w:rPr>
        <w:t>o attract talent from outside the EU</w:t>
      </w:r>
      <w:r w:rsidR="47DFFB3F" w:rsidRPr="21195846">
        <w:rPr>
          <w:noProof/>
          <w:sz w:val="24"/>
          <w:szCs w:val="24"/>
        </w:rPr>
        <w:t>,</w:t>
      </w:r>
      <w:r w:rsidR="4FD52914" w:rsidRPr="21195846">
        <w:rPr>
          <w:noProof/>
          <w:sz w:val="24"/>
          <w:szCs w:val="24"/>
        </w:rPr>
        <w:t xml:space="preserve"> </w:t>
      </w:r>
      <w:r w:rsidR="4FD52914" w:rsidRPr="21195846">
        <w:rPr>
          <w:rFonts w:eastAsia="Calibri"/>
          <w:noProof/>
          <w:sz w:val="24"/>
          <w:szCs w:val="24"/>
        </w:rPr>
        <w:t xml:space="preserve">the Commission </w:t>
      </w:r>
      <w:r w:rsidR="53CBCFF5" w:rsidRPr="53398B9F">
        <w:rPr>
          <w:rFonts w:eastAsia="Calibri"/>
          <w:noProof/>
          <w:sz w:val="24"/>
          <w:szCs w:val="24"/>
        </w:rPr>
        <w:t xml:space="preserve">is </w:t>
      </w:r>
      <w:r w:rsidR="53CBCFF5" w:rsidRPr="2F13066B">
        <w:rPr>
          <w:rFonts w:eastAsia="Calibri"/>
          <w:noProof/>
          <w:sz w:val="24"/>
          <w:szCs w:val="24"/>
        </w:rPr>
        <w:t>examining</w:t>
      </w:r>
      <w:r w:rsidR="0070611B" w:rsidRPr="21195846">
        <w:rPr>
          <w:rFonts w:eastAsia="Calibri"/>
          <w:noProof/>
          <w:sz w:val="24"/>
          <w:szCs w:val="24"/>
        </w:rPr>
        <w:t xml:space="preserve"> </w:t>
      </w:r>
      <w:r w:rsidR="7369649A" w:rsidRPr="21195846">
        <w:rPr>
          <w:rFonts w:eastAsia="Calibri"/>
          <w:noProof/>
          <w:sz w:val="24"/>
          <w:szCs w:val="24"/>
        </w:rPr>
        <w:t xml:space="preserve">a skills-based approach to facilitate access </w:t>
      </w:r>
      <w:r w:rsidR="7369649A" w:rsidRPr="21195846">
        <w:rPr>
          <w:noProof/>
          <w:sz w:val="24"/>
          <w:szCs w:val="24"/>
        </w:rPr>
        <w:t>of third country nationals</w:t>
      </w:r>
      <w:r w:rsidR="7369649A" w:rsidRPr="21195846">
        <w:rPr>
          <w:rFonts w:eastAsia="Calibri"/>
          <w:noProof/>
          <w:sz w:val="24"/>
          <w:szCs w:val="24"/>
        </w:rPr>
        <w:t xml:space="preserve"> to EU labour markets in </w:t>
      </w:r>
      <w:r w:rsidR="7369649A" w:rsidRPr="21195846">
        <w:rPr>
          <w:noProof/>
          <w:sz w:val="24"/>
          <w:szCs w:val="24"/>
        </w:rPr>
        <w:t xml:space="preserve">priority sectors through the development of </w:t>
      </w:r>
      <w:r w:rsidR="7369649A" w:rsidRPr="21195846">
        <w:rPr>
          <w:b/>
          <w:bCs/>
          <w:noProof/>
          <w:sz w:val="24"/>
          <w:szCs w:val="24"/>
        </w:rPr>
        <w:t>an EU Talent Pool</w:t>
      </w:r>
      <w:r w:rsidR="7369649A" w:rsidRPr="21195846">
        <w:rPr>
          <w:noProof/>
          <w:sz w:val="24"/>
          <w:szCs w:val="24"/>
        </w:rPr>
        <w:t xml:space="preserve"> and present a proposal on recognition of qualifications of third</w:t>
      </w:r>
      <w:r w:rsidR="1EE2E6EE" w:rsidRPr="21195846">
        <w:rPr>
          <w:noProof/>
          <w:sz w:val="24"/>
          <w:szCs w:val="24"/>
        </w:rPr>
        <w:t>-</w:t>
      </w:r>
      <w:r w:rsidR="7369649A" w:rsidRPr="21195846">
        <w:rPr>
          <w:noProof/>
          <w:sz w:val="24"/>
          <w:szCs w:val="24"/>
        </w:rPr>
        <w:t>country nationals</w:t>
      </w:r>
      <w:r w:rsidR="378376A5" w:rsidRPr="21195846">
        <w:rPr>
          <w:noProof/>
          <w:sz w:val="24"/>
          <w:szCs w:val="24"/>
        </w:rPr>
        <w:t>.</w:t>
      </w:r>
    </w:p>
    <w:p w14:paraId="5992FC54" w14:textId="77777777" w:rsidR="001C740F" w:rsidRDefault="001C740F" w:rsidP="00F27D9F">
      <w:pPr>
        <w:pStyle w:val="ListParagraph"/>
        <w:spacing w:line="240" w:lineRule="auto"/>
        <w:ind w:left="0"/>
        <w:rPr>
          <w:noProof/>
          <w:sz w:val="24"/>
          <w:szCs w:val="24"/>
          <w:lang w:val="en-IE"/>
        </w:rPr>
      </w:pPr>
    </w:p>
    <w:p w14:paraId="76E6FFE0" w14:textId="77777777" w:rsidR="004B3B58" w:rsidRDefault="00A20324" w:rsidP="00F27D9F">
      <w:pPr>
        <w:pStyle w:val="ListParagraph"/>
        <w:spacing w:line="240" w:lineRule="auto"/>
        <w:ind w:left="0"/>
        <w:rPr>
          <w:noProof/>
          <w:sz w:val="24"/>
          <w:szCs w:val="24"/>
          <w:lang w:val="en-IE"/>
        </w:rPr>
      </w:pPr>
      <w:r w:rsidRPr="4AACA302">
        <w:rPr>
          <w:noProof/>
          <w:sz w:val="24"/>
          <w:szCs w:val="24"/>
          <w:lang w:val="en-IE"/>
        </w:rPr>
        <w:t xml:space="preserve">More </w:t>
      </w:r>
      <w:r w:rsidR="00758A38" w:rsidRPr="4AACA302">
        <w:rPr>
          <w:noProof/>
          <w:sz w:val="24"/>
          <w:szCs w:val="24"/>
          <w:lang w:val="en-IE"/>
        </w:rPr>
        <w:t>can</w:t>
      </w:r>
      <w:r w:rsidRPr="4AACA302">
        <w:rPr>
          <w:noProof/>
          <w:sz w:val="24"/>
          <w:szCs w:val="24"/>
          <w:lang w:val="en-IE"/>
        </w:rPr>
        <w:t xml:space="preserve"> be done to support people in acquiring new skills. </w:t>
      </w:r>
      <w:r w:rsidR="001A38F8" w:rsidRPr="4AACA302">
        <w:rPr>
          <w:noProof/>
          <w:sz w:val="24"/>
          <w:szCs w:val="24"/>
          <w:lang w:val="en-IE"/>
        </w:rPr>
        <w:t xml:space="preserve">The EU has </w:t>
      </w:r>
      <w:r w:rsidR="00E41AE1" w:rsidRPr="4AACA302">
        <w:rPr>
          <w:noProof/>
          <w:sz w:val="24"/>
          <w:szCs w:val="24"/>
          <w:lang w:val="en-IE"/>
        </w:rPr>
        <w:t xml:space="preserve">robust policy frameworks </w:t>
      </w:r>
      <w:r w:rsidR="00343658" w:rsidRPr="4AACA302">
        <w:rPr>
          <w:noProof/>
          <w:sz w:val="24"/>
          <w:szCs w:val="24"/>
          <w:lang w:val="en-IE"/>
        </w:rPr>
        <w:t xml:space="preserve">to </w:t>
      </w:r>
      <w:r w:rsidR="2AB5DCA8" w:rsidRPr="4AACA302">
        <w:rPr>
          <w:b/>
          <w:bCs/>
          <w:noProof/>
          <w:sz w:val="24"/>
          <w:szCs w:val="24"/>
          <w:lang w:val="en-IE"/>
        </w:rPr>
        <w:t>financially</w:t>
      </w:r>
      <w:r w:rsidR="2AB5DCA8" w:rsidRPr="4AACA302">
        <w:rPr>
          <w:noProof/>
          <w:sz w:val="24"/>
          <w:szCs w:val="24"/>
          <w:lang w:val="en-IE"/>
        </w:rPr>
        <w:t xml:space="preserve"> </w:t>
      </w:r>
      <w:r w:rsidR="00343658" w:rsidRPr="4AACA302">
        <w:rPr>
          <w:b/>
          <w:bCs/>
          <w:noProof/>
          <w:sz w:val="24"/>
          <w:szCs w:val="24"/>
          <w:lang w:val="en-IE"/>
        </w:rPr>
        <w:t>support skills development,</w:t>
      </w:r>
      <w:r w:rsidR="00343658" w:rsidRPr="4AACA302">
        <w:rPr>
          <w:noProof/>
          <w:sz w:val="24"/>
          <w:szCs w:val="24"/>
          <w:lang w:val="en-IE"/>
        </w:rPr>
        <w:t xml:space="preserve"> with Council Recommendations supporting a number of skills reforms </w:t>
      </w:r>
      <w:r w:rsidR="00474A87" w:rsidRPr="4AACA302">
        <w:rPr>
          <w:noProof/>
          <w:sz w:val="24"/>
          <w:szCs w:val="24"/>
          <w:lang w:val="en-IE"/>
        </w:rPr>
        <w:t xml:space="preserve">in </w:t>
      </w:r>
      <w:r w:rsidR="005D4A6E" w:rsidRPr="4AACA302">
        <w:rPr>
          <w:noProof/>
          <w:sz w:val="24"/>
          <w:szCs w:val="24"/>
          <w:lang w:val="en-IE"/>
        </w:rPr>
        <w:t xml:space="preserve">the areas of </w:t>
      </w:r>
      <w:r w:rsidR="00343658" w:rsidRPr="4AACA302">
        <w:rPr>
          <w:noProof/>
          <w:sz w:val="24"/>
          <w:szCs w:val="24"/>
          <w:lang w:val="en-IE"/>
        </w:rPr>
        <w:t>individual learning accounts</w:t>
      </w:r>
      <w:r w:rsidR="006B401F">
        <w:rPr>
          <w:noProof/>
          <w:sz w:val="24"/>
          <w:szCs w:val="24"/>
          <w:lang w:val="en-IE"/>
        </w:rPr>
        <w:t xml:space="preserve"> and micro-credentials</w:t>
      </w:r>
      <w:r w:rsidR="00450CF5" w:rsidRPr="4AACA302">
        <w:rPr>
          <w:noProof/>
          <w:sz w:val="24"/>
          <w:szCs w:val="24"/>
          <w:lang w:val="en-IE"/>
        </w:rPr>
        <w:t>,</w:t>
      </w:r>
      <w:r w:rsidR="00343658" w:rsidRPr="4AACA302">
        <w:rPr>
          <w:noProof/>
          <w:sz w:val="24"/>
          <w:szCs w:val="24"/>
          <w:lang w:val="en-IE"/>
        </w:rPr>
        <w:t xml:space="preserve"> </w:t>
      </w:r>
      <w:r w:rsidR="00AD46B6" w:rsidRPr="4AACA302">
        <w:rPr>
          <w:noProof/>
          <w:sz w:val="24"/>
          <w:szCs w:val="24"/>
          <w:lang w:val="en-IE"/>
        </w:rPr>
        <w:t xml:space="preserve">to </w:t>
      </w:r>
      <w:r w:rsidR="00343658" w:rsidRPr="4AACA302">
        <w:rPr>
          <w:noProof/>
          <w:sz w:val="24"/>
          <w:szCs w:val="24"/>
          <w:lang w:val="en-IE"/>
        </w:rPr>
        <w:t>quality</w:t>
      </w:r>
      <w:r w:rsidR="00CE6FCC" w:rsidRPr="4AACA302">
        <w:rPr>
          <w:noProof/>
          <w:sz w:val="24"/>
          <w:szCs w:val="24"/>
          <w:lang w:val="en-IE"/>
        </w:rPr>
        <w:t xml:space="preserve"> and effective apprenticesh</w:t>
      </w:r>
      <w:r w:rsidRPr="4AACA302">
        <w:rPr>
          <w:noProof/>
          <w:sz w:val="24"/>
          <w:szCs w:val="24"/>
          <w:lang w:val="en-IE"/>
        </w:rPr>
        <w:t>ips</w:t>
      </w:r>
      <w:r w:rsidR="00AD46B6" w:rsidRPr="4AACA302">
        <w:rPr>
          <w:noProof/>
          <w:sz w:val="24"/>
          <w:szCs w:val="24"/>
          <w:lang w:val="en-IE"/>
        </w:rPr>
        <w:t xml:space="preserve"> and</w:t>
      </w:r>
      <w:r w:rsidR="00450CF5" w:rsidRPr="4AACA302">
        <w:rPr>
          <w:noProof/>
          <w:sz w:val="24"/>
          <w:szCs w:val="24"/>
          <w:lang w:val="en-IE"/>
        </w:rPr>
        <w:t xml:space="preserve"> </w:t>
      </w:r>
      <w:r w:rsidR="00AD46B6" w:rsidRPr="4AACA302">
        <w:rPr>
          <w:noProof/>
          <w:sz w:val="24"/>
          <w:szCs w:val="24"/>
          <w:lang w:val="en-IE"/>
        </w:rPr>
        <w:t>vocational</w:t>
      </w:r>
      <w:r w:rsidR="00343658" w:rsidRPr="4AACA302">
        <w:rPr>
          <w:noProof/>
          <w:sz w:val="24"/>
          <w:szCs w:val="24"/>
          <w:lang w:val="en-IE"/>
        </w:rPr>
        <w:t xml:space="preserve"> </w:t>
      </w:r>
      <w:r w:rsidR="00AD46B6" w:rsidRPr="4AACA302">
        <w:rPr>
          <w:noProof/>
          <w:sz w:val="24"/>
          <w:szCs w:val="24"/>
          <w:lang w:val="en-IE"/>
        </w:rPr>
        <w:t>education and training.</w:t>
      </w:r>
      <w:r w:rsidR="001A38F8" w:rsidRPr="4AACA302">
        <w:rPr>
          <w:noProof/>
          <w:sz w:val="24"/>
          <w:szCs w:val="24"/>
          <w:lang w:val="en-IE"/>
        </w:rPr>
        <w:t xml:space="preserve"> </w:t>
      </w:r>
      <w:r w:rsidR="004B3B58" w:rsidRPr="4AACA302">
        <w:rPr>
          <w:noProof/>
          <w:sz w:val="24"/>
          <w:szCs w:val="24"/>
          <w:lang w:val="en-IE"/>
        </w:rPr>
        <w:t>Making these policy reforms deliver concrete results</w:t>
      </w:r>
      <w:r w:rsidR="31D3190D" w:rsidRPr="4AACA302">
        <w:rPr>
          <w:noProof/>
          <w:sz w:val="24"/>
          <w:szCs w:val="24"/>
          <w:lang w:val="en-IE"/>
        </w:rPr>
        <w:t xml:space="preserve"> </w:t>
      </w:r>
      <w:r w:rsidR="5B45F680" w:rsidRPr="4AACA302">
        <w:rPr>
          <w:noProof/>
          <w:sz w:val="24"/>
          <w:szCs w:val="24"/>
          <w:lang w:val="en-IE"/>
        </w:rPr>
        <w:t>in a coordinated fashion across Europe</w:t>
      </w:r>
      <w:r w:rsidR="004B3B58" w:rsidRPr="4AACA302">
        <w:rPr>
          <w:noProof/>
          <w:sz w:val="24"/>
          <w:szCs w:val="24"/>
          <w:lang w:val="en-IE"/>
        </w:rPr>
        <w:t xml:space="preserve"> </w:t>
      </w:r>
      <w:r w:rsidR="009F3704" w:rsidRPr="4AACA302">
        <w:rPr>
          <w:noProof/>
          <w:sz w:val="24"/>
          <w:szCs w:val="24"/>
          <w:lang w:val="en-IE"/>
        </w:rPr>
        <w:t>require</w:t>
      </w:r>
      <w:r w:rsidR="00142527" w:rsidRPr="4AACA302">
        <w:rPr>
          <w:noProof/>
          <w:sz w:val="24"/>
          <w:szCs w:val="24"/>
          <w:lang w:val="en-IE"/>
        </w:rPr>
        <w:t>s</w:t>
      </w:r>
      <w:r w:rsidR="009F3704" w:rsidRPr="4AACA302">
        <w:rPr>
          <w:noProof/>
          <w:sz w:val="24"/>
          <w:szCs w:val="24"/>
          <w:lang w:val="en-IE"/>
        </w:rPr>
        <w:t xml:space="preserve"> both </w:t>
      </w:r>
      <w:r w:rsidR="009F3704" w:rsidRPr="00CB5E52">
        <w:rPr>
          <w:b/>
          <w:noProof/>
          <w:sz w:val="24"/>
          <w:szCs w:val="24"/>
          <w:lang w:val="en-IE"/>
        </w:rPr>
        <w:t>public and private funding</w:t>
      </w:r>
      <w:r w:rsidR="3E2DF9C3" w:rsidRPr="00CB5E52">
        <w:rPr>
          <w:b/>
          <w:noProof/>
          <w:sz w:val="24"/>
          <w:szCs w:val="24"/>
          <w:lang w:val="en-IE"/>
        </w:rPr>
        <w:t xml:space="preserve"> to align</w:t>
      </w:r>
      <w:r w:rsidR="002C0A06" w:rsidRPr="00CB5E52">
        <w:rPr>
          <w:b/>
          <w:noProof/>
          <w:sz w:val="24"/>
          <w:szCs w:val="24"/>
          <w:lang w:val="en-IE"/>
        </w:rPr>
        <w:t>, which could includ</w:t>
      </w:r>
      <w:r w:rsidR="002C0A06" w:rsidRPr="4AACA302">
        <w:rPr>
          <w:noProof/>
          <w:sz w:val="24"/>
          <w:szCs w:val="24"/>
          <w:lang w:val="en-IE"/>
        </w:rPr>
        <w:t>e</w:t>
      </w:r>
      <w:r w:rsidR="004B3B58" w:rsidRPr="4AACA302">
        <w:rPr>
          <w:noProof/>
          <w:sz w:val="24"/>
          <w:szCs w:val="24"/>
          <w:lang w:val="en-IE"/>
        </w:rPr>
        <w:t>:</w:t>
      </w:r>
    </w:p>
    <w:p w14:paraId="16F31AA8" w14:textId="77777777" w:rsidR="00CB03EE" w:rsidRPr="00F27D9F" w:rsidRDefault="00CB03EE" w:rsidP="000D17F2">
      <w:pPr>
        <w:pStyle w:val="ListParagraph"/>
        <w:spacing w:line="240" w:lineRule="auto"/>
        <w:ind w:left="0"/>
        <w:rPr>
          <w:noProof/>
          <w:sz w:val="24"/>
          <w:szCs w:val="24"/>
          <w:lang w:val="en-IE"/>
        </w:rPr>
      </w:pPr>
    </w:p>
    <w:p w14:paraId="07525043" w14:textId="77777777" w:rsidR="00FA07B7" w:rsidRPr="000D17F2" w:rsidRDefault="6A24636E" w:rsidP="00422C4E">
      <w:pPr>
        <w:pStyle w:val="ListParagraph"/>
        <w:numPr>
          <w:ilvl w:val="0"/>
          <w:numId w:val="20"/>
        </w:numPr>
        <w:spacing w:line="240" w:lineRule="auto"/>
        <w:rPr>
          <w:noProof/>
          <w:sz w:val="24"/>
          <w:szCs w:val="24"/>
          <w:lang w:val="en-IE"/>
        </w:rPr>
      </w:pPr>
      <w:r w:rsidRPr="21195846">
        <w:rPr>
          <w:noProof/>
          <w:sz w:val="24"/>
          <w:szCs w:val="24"/>
          <w:lang w:val="en-IE"/>
        </w:rPr>
        <w:t>T</w:t>
      </w:r>
      <w:r w:rsidR="420F134E" w:rsidRPr="21195846">
        <w:rPr>
          <w:noProof/>
          <w:sz w:val="24"/>
          <w:szCs w:val="24"/>
          <w:lang w:val="en-IE"/>
        </w:rPr>
        <w:t>he G</w:t>
      </w:r>
      <w:r w:rsidR="00AE15F4" w:rsidRPr="21195846">
        <w:rPr>
          <w:noProof/>
          <w:sz w:val="24"/>
          <w:szCs w:val="24"/>
          <w:lang w:val="en-IE"/>
        </w:rPr>
        <w:t xml:space="preserve">eneral </w:t>
      </w:r>
      <w:r w:rsidR="420F134E" w:rsidRPr="21195846">
        <w:rPr>
          <w:noProof/>
          <w:sz w:val="24"/>
          <w:szCs w:val="24"/>
          <w:lang w:val="en-IE"/>
        </w:rPr>
        <w:t>B</w:t>
      </w:r>
      <w:r w:rsidR="00AE15F4" w:rsidRPr="21195846">
        <w:rPr>
          <w:noProof/>
          <w:sz w:val="24"/>
          <w:szCs w:val="24"/>
          <w:lang w:val="en-IE"/>
        </w:rPr>
        <w:t xml:space="preserve">lock </w:t>
      </w:r>
      <w:r w:rsidR="420F134E" w:rsidRPr="21195846">
        <w:rPr>
          <w:noProof/>
          <w:sz w:val="24"/>
          <w:szCs w:val="24"/>
          <w:lang w:val="en-IE"/>
        </w:rPr>
        <w:t>E</w:t>
      </w:r>
      <w:r w:rsidR="00AE15F4" w:rsidRPr="21195846">
        <w:rPr>
          <w:noProof/>
          <w:sz w:val="24"/>
          <w:szCs w:val="24"/>
          <w:lang w:val="en-IE"/>
        </w:rPr>
        <w:t xml:space="preserve">xemption </w:t>
      </w:r>
      <w:r w:rsidR="420F134E" w:rsidRPr="21195846">
        <w:rPr>
          <w:noProof/>
          <w:sz w:val="24"/>
          <w:szCs w:val="24"/>
          <w:lang w:val="en-IE"/>
        </w:rPr>
        <w:t>R</w:t>
      </w:r>
      <w:r w:rsidR="00AE15F4" w:rsidRPr="21195846">
        <w:rPr>
          <w:noProof/>
          <w:sz w:val="24"/>
          <w:szCs w:val="24"/>
          <w:lang w:val="en-IE"/>
        </w:rPr>
        <w:t>egulation</w:t>
      </w:r>
      <w:r w:rsidR="420F134E" w:rsidRPr="21195846">
        <w:rPr>
          <w:noProof/>
          <w:sz w:val="24"/>
          <w:szCs w:val="24"/>
          <w:lang w:val="en-IE"/>
        </w:rPr>
        <w:t xml:space="preserve"> ceiling for aid to SMEs for training will increase from </w:t>
      </w:r>
      <w:r w:rsidR="00C66FF1" w:rsidRPr="21195846">
        <w:rPr>
          <w:noProof/>
          <w:sz w:val="24"/>
          <w:szCs w:val="24"/>
          <w:lang w:val="en-IE"/>
        </w:rPr>
        <w:t>EUR</w:t>
      </w:r>
      <w:r w:rsidR="420F134E" w:rsidRPr="21195846">
        <w:rPr>
          <w:noProof/>
          <w:sz w:val="24"/>
          <w:szCs w:val="24"/>
          <w:lang w:val="en-IE"/>
        </w:rPr>
        <w:t xml:space="preserve"> 2 million to </w:t>
      </w:r>
      <w:r w:rsidR="00C66FF1" w:rsidRPr="21195846">
        <w:rPr>
          <w:noProof/>
          <w:sz w:val="24"/>
          <w:szCs w:val="24"/>
          <w:lang w:val="en-IE"/>
        </w:rPr>
        <w:t>EUR</w:t>
      </w:r>
      <w:r w:rsidR="420F134E" w:rsidRPr="21195846">
        <w:rPr>
          <w:noProof/>
          <w:sz w:val="24"/>
          <w:szCs w:val="24"/>
          <w:lang w:val="en-IE"/>
        </w:rPr>
        <w:t xml:space="preserve"> 3 million</w:t>
      </w:r>
      <w:r w:rsidR="488D6773" w:rsidRPr="21195846">
        <w:rPr>
          <w:noProof/>
          <w:sz w:val="24"/>
          <w:szCs w:val="24"/>
          <w:lang w:val="en-IE"/>
        </w:rPr>
        <w:t>.</w:t>
      </w:r>
    </w:p>
    <w:p w14:paraId="7BDDDAC6" w14:textId="77777777" w:rsidR="00FA07B7" w:rsidRPr="000D17F2" w:rsidRDefault="014EAF94" w:rsidP="00422C4E">
      <w:pPr>
        <w:pStyle w:val="ListParagraph"/>
        <w:numPr>
          <w:ilvl w:val="0"/>
          <w:numId w:val="20"/>
        </w:numPr>
        <w:spacing w:line="240" w:lineRule="auto"/>
        <w:rPr>
          <w:noProof/>
          <w:sz w:val="24"/>
          <w:szCs w:val="24"/>
          <w:lang w:val="en-IE"/>
        </w:rPr>
      </w:pPr>
      <w:r>
        <w:rPr>
          <w:noProof/>
          <w:sz w:val="24"/>
          <w:szCs w:val="24"/>
          <w:lang w:val="en-IE"/>
        </w:rPr>
        <w:t>Measures</w:t>
      </w:r>
      <w:r w:rsidR="19828927">
        <w:rPr>
          <w:noProof/>
          <w:sz w:val="24"/>
          <w:szCs w:val="24"/>
          <w:lang w:val="en-IE"/>
        </w:rPr>
        <w:t xml:space="preserve"> p</w:t>
      </w:r>
      <w:r w:rsidR="3CCCCCDD" w:rsidRPr="00F27D9F">
        <w:rPr>
          <w:rFonts w:eastAsia="Calibri"/>
          <w:noProof/>
          <w:sz w:val="24"/>
          <w:szCs w:val="24"/>
          <w:lang w:val="en-IE"/>
        </w:rPr>
        <w:t xml:space="preserve">roviding opportunities to skill workers as part of an IPCEI </w:t>
      </w:r>
      <w:r w:rsidR="3028A299" w:rsidRPr="000D17F2">
        <w:rPr>
          <w:noProof/>
          <w:sz w:val="24"/>
          <w:szCs w:val="24"/>
          <w:lang w:val="en-IE"/>
        </w:rPr>
        <w:t xml:space="preserve">will </w:t>
      </w:r>
      <w:r w:rsidR="3CCCCCDD" w:rsidRPr="00F27D9F">
        <w:rPr>
          <w:rFonts w:eastAsia="Calibri"/>
          <w:noProof/>
          <w:sz w:val="24"/>
          <w:szCs w:val="24"/>
          <w:lang w:val="en-IE"/>
        </w:rPr>
        <w:t>be taken into account in assessing state aid compliance of such projects.</w:t>
      </w:r>
      <w:r w:rsidR="00853728" w:rsidRPr="00B91A9E">
        <w:rPr>
          <w:rFonts w:eastAsia="Calibri"/>
          <w:noProof/>
          <w:sz w:val="24"/>
          <w:szCs w:val="24"/>
          <w:vertAlign w:val="superscript"/>
        </w:rPr>
        <w:footnoteReference w:id="36"/>
      </w:r>
      <w:r w:rsidR="3028A299" w:rsidRPr="000D17F2">
        <w:rPr>
          <w:noProof/>
          <w:sz w:val="24"/>
          <w:szCs w:val="24"/>
          <w:lang w:val="en-IE"/>
        </w:rPr>
        <w:t xml:space="preserve"> </w:t>
      </w:r>
    </w:p>
    <w:p w14:paraId="091EE63A" w14:textId="77777777" w:rsidR="00FA07B7" w:rsidRPr="000D17F2" w:rsidRDefault="3028A299" w:rsidP="00422C4E">
      <w:pPr>
        <w:pStyle w:val="ListParagraph"/>
        <w:numPr>
          <w:ilvl w:val="0"/>
          <w:numId w:val="20"/>
        </w:numPr>
        <w:spacing w:line="240" w:lineRule="auto"/>
        <w:rPr>
          <w:noProof/>
          <w:sz w:val="24"/>
          <w:szCs w:val="24"/>
          <w:lang w:val="en-IE"/>
        </w:rPr>
      </w:pPr>
      <w:r w:rsidRPr="21195846">
        <w:rPr>
          <w:noProof/>
          <w:sz w:val="24"/>
          <w:szCs w:val="24"/>
          <w:lang w:val="en-IE"/>
        </w:rPr>
        <w:t xml:space="preserve">To stimulate increased investment in training in new </w:t>
      </w:r>
      <w:r w:rsidR="478FFB99" w:rsidRPr="2DEF5DC6">
        <w:rPr>
          <w:noProof/>
          <w:sz w:val="24"/>
          <w:szCs w:val="24"/>
          <w:lang w:val="en-IE"/>
        </w:rPr>
        <w:t>net</w:t>
      </w:r>
      <w:r w:rsidR="3B1BD76E" w:rsidRPr="253A300A">
        <w:rPr>
          <w:noProof/>
          <w:sz w:val="24"/>
          <w:szCs w:val="24"/>
          <w:lang w:val="en-IE"/>
        </w:rPr>
        <w:t>-</w:t>
      </w:r>
      <w:r w:rsidR="478FFB99" w:rsidRPr="2DEF5DC6">
        <w:rPr>
          <w:noProof/>
          <w:sz w:val="24"/>
          <w:szCs w:val="24"/>
          <w:lang w:val="en-IE"/>
        </w:rPr>
        <w:t>zero</w:t>
      </w:r>
      <w:r w:rsidR="310D9171" w:rsidRPr="53A4DE80">
        <w:rPr>
          <w:noProof/>
          <w:sz w:val="24"/>
          <w:szCs w:val="24"/>
          <w:lang w:val="en-IE"/>
        </w:rPr>
        <w:t xml:space="preserve"> </w:t>
      </w:r>
      <w:r w:rsidRPr="53A4DE80">
        <w:rPr>
          <w:noProof/>
          <w:sz w:val="24"/>
          <w:szCs w:val="24"/>
          <w:lang w:val="en-IE"/>
        </w:rPr>
        <w:t>technologies</w:t>
      </w:r>
      <w:r w:rsidRPr="21195846">
        <w:rPr>
          <w:noProof/>
          <w:sz w:val="24"/>
          <w:szCs w:val="24"/>
          <w:lang w:val="en-IE"/>
        </w:rPr>
        <w:t xml:space="preserve"> and production processes, the Commission will explore the</w:t>
      </w:r>
      <w:r w:rsidR="00B02C37" w:rsidRPr="21195846">
        <w:rPr>
          <w:noProof/>
          <w:sz w:val="24"/>
          <w:szCs w:val="24"/>
          <w:lang w:val="en-IE"/>
        </w:rPr>
        <w:t xml:space="preserve"> treatment</w:t>
      </w:r>
      <w:r w:rsidRPr="21195846">
        <w:rPr>
          <w:noProof/>
          <w:sz w:val="24"/>
          <w:szCs w:val="24"/>
          <w:lang w:val="en-IE"/>
        </w:rPr>
        <w:t xml:space="preserve"> of training expenditure by companies as an investment rather than as an expense or operating cost. </w:t>
      </w:r>
    </w:p>
    <w:p w14:paraId="01730223" w14:textId="77777777" w:rsidR="00DF3A6A" w:rsidRDefault="172453ED" w:rsidP="00EC0FF3">
      <w:pPr>
        <w:spacing w:before="120" w:after="120" w:line="240" w:lineRule="auto"/>
        <w:rPr>
          <w:noProof/>
          <w:sz w:val="24"/>
          <w:szCs w:val="24"/>
        </w:rPr>
      </w:pPr>
      <w:r w:rsidRPr="5DBDEE27">
        <w:rPr>
          <w:noProof/>
          <w:sz w:val="24"/>
          <w:szCs w:val="24"/>
        </w:rPr>
        <w:t>EU f</w:t>
      </w:r>
      <w:r w:rsidR="663CFC0D" w:rsidRPr="5DBDEE27">
        <w:rPr>
          <w:noProof/>
          <w:sz w:val="24"/>
          <w:szCs w:val="24"/>
        </w:rPr>
        <w:t xml:space="preserve">unding is </w:t>
      </w:r>
      <w:r w:rsidR="6E8CF38A" w:rsidRPr="5DBDEE27">
        <w:rPr>
          <w:noProof/>
          <w:sz w:val="24"/>
          <w:szCs w:val="24"/>
        </w:rPr>
        <w:t xml:space="preserve">also </w:t>
      </w:r>
      <w:r w:rsidR="663CFC0D" w:rsidRPr="5DBDEE27">
        <w:rPr>
          <w:noProof/>
          <w:sz w:val="24"/>
          <w:szCs w:val="24"/>
        </w:rPr>
        <w:t xml:space="preserve">available. </w:t>
      </w:r>
      <w:r w:rsidR="4F3FF78D" w:rsidRPr="11891D8B">
        <w:rPr>
          <w:noProof/>
          <w:sz w:val="24"/>
          <w:szCs w:val="24"/>
        </w:rPr>
        <w:t>The Multiannual Financial Framework 2021-2027 and NextGenerationEU support investments of around EUR 6</w:t>
      </w:r>
      <w:r w:rsidR="6882C919" w:rsidRPr="11891D8B">
        <w:rPr>
          <w:noProof/>
          <w:sz w:val="24"/>
          <w:szCs w:val="24"/>
        </w:rPr>
        <w:t>4</w:t>
      </w:r>
      <w:r w:rsidR="25669CA7" w:rsidRPr="11891D8B">
        <w:rPr>
          <w:noProof/>
          <w:sz w:val="24"/>
          <w:szCs w:val="24"/>
        </w:rPr>
        <w:t>.8</w:t>
      </w:r>
      <w:r w:rsidR="4F3FF78D" w:rsidRPr="11891D8B">
        <w:rPr>
          <w:noProof/>
          <w:sz w:val="24"/>
          <w:szCs w:val="24"/>
        </w:rPr>
        <w:t xml:space="preserve"> billion in skilling, re-skilling and up-skilling.</w:t>
      </w:r>
      <w:r w:rsidR="03103FC9" w:rsidRPr="2DC330AC">
        <w:rPr>
          <w:rStyle w:val="FootnoteReference"/>
          <w:noProof/>
          <w:sz w:val="24"/>
          <w:szCs w:val="24"/>
        </w:rPr>
        <w:footnoteReference w:id="37"/>
      </w:r>
      <w:r w:rsidR="4F3FF78D" w:rsidRPr="11891D8B">
        <w:rPr>
          <w:noProof/>
          <w:sz w:val="24"/>
          <w:szCs w:val="24"/>
        </w:rPr>
        <w:t xml:space="preserve"> </w:t>
      </w:r>
      <w:r w:rsidR="6450156B" w:rsidRPr="11891D8B">
        <w:rPr>
          <w:noProof/>
          <w:sz w:val="24"/>
          <w:szCs w:val="24"/>
        </w:rPr>
        <w:t>Out of those EUR 6</w:t>
      </w:r>
      <w:r w:rsidR="78B2E5D4" w:rsidRPr="11891D8B">
        <w:rPr>
          <w:noProof/>
          <w:sz w:val="24"/>
          <w:szCs w:val="24"/>
        </w:rPr>
        <w:t>4</w:t>
      </w:r>
      <w:r w:rsidR="3C6F4D45" w:rsidRPr="51A5C6A7">
        <w:rPr>
          <w:noProof/>
          <w:sz w:val="24"/>
          <w:szCs w:val="24"/>
        </w:rPr>
        <w:t>.</w:t>
      </w:r>
      <w:r w:rsidR="230ED896" w:rsidRPr="23C854FF">
        <w:rPr>
          <w:noProof/>
          <w:sz w:val="24"/>
          <w:szCs w:val="24"/>
        </w:rPr>
        <w:t>8</w:t>
      </w:r>
      <w:r w:rsidR="6450156B" w:rsidRPr="11891D8B">
        <w:rPr>
          <w:noProof/>
          <w:sz w:val="24"/>
          <w:szCs w:val="24"/>
        </w:rPr>
        <w:t xml:space="preserve"> billion, </w:t>
      </w:r>
      <w:r w:rsidR="523FC432" w:rsidRPr="11891D8B">
        <w:rPr>
          <w:noProof/>
          <w:sz w:val="24"/>
          <w:szCs w:val="24"/>
        </w:rPr>
        <w:t>c</w:t>
      </w:r>
      <w:r w:rsidR="523FC432" w:rsidRPr="6967D2E6">
        <w:rPr>
          <w:noProof/>
          <w:sz w:val="24"/>
          <w:szCs w:val="24"/>
        </w:rPr>
        <w:t>ohesion policy, through</w:t>
      </w:r>
      <w:r w:rsidR="6450156B" w:rsidRPr="11891D8B">
        <w:rPr>
          <w:noProof/>
          <w:sz w:val="24"/>
          <w:szCs w:val="24"/>
        </w:rPr>
        <w:t xml:space="preserve"> t</w:t>
      </w:r>
      <w:r w:rsidR="4F3FF78D" w:rsidRPr="11891D8B">
        <w:rPr>
          <w:noProof/>
          <w:sz w:val="24"/>
          <w:szCs w:val="24"/>
        </w:rPr>
        <w:t xml:space="preserve">he </w:t>
      </w:r>
      <w:r w:rsidR="4F3FF78D" w:rsidRPr="75CCFED5">
        <w:rPr>
          <w:b/>
          <w:bCs/>
          <w:noProof/>
          <w:sz w:val="24"/>
          <w:szCs w:val="24"/>
        </w:rPr>
        <w:t>European Social Fund +</w:t>
      </w:r>
      <w:r w:rsidR="4F3FF78D" w:rsidRPr="11891D8B">
        <w:rPr>
          <w:noProof/>
          <w:sz w:val="24"/>
          <w:szCs w:val="24"/>
        </w:rPr>
        <w:t xml:space="preserve"> (ESF+) is the main EU instrument to support investments in skills</w:t>
      </w:r>
      <w:r w:rsidR="306E6585" w:rsidRPr="11891D8B">
        <w:rPr>
          <w:noProof/>
          <w:sz w:val="24"/>
          <w:szCs w:val="24"/>
        </w:rPr>
        <w:t xml:space="preserve"> and is making EUR </w:t>
      </w:r>
      <w:r w:rsidR="5C73A0EC" w:rsidRPr="11891D8B">
        <w:rPr>
          <w:noProof/>
          <w:sz w:val="24"/>
          <w:szCs w:val="24"/>
        </w:rPr>
        <w:t>5.8</w:t>
      </w:r>
      <w:r w:rsidR="306E6585" w:rsidRPr="11891D8B">
        <w:rPr>
          <w:noProof/>
          <w:sz w:val="24"/>
          <w:szCs w:val="24"/>
        </w:rPr>
        <w:t xml:space="preserve"> billion available for green skills and green jobs</w:t>
      </w:r>
      <w:r w:rsidR="4F3FF78D" w:rsidRPr="11891D8B">
        <w:rPr>
          <w:noProof/>
          <w:sz w:val="24"/>
          <w:szCs w:val="24"/>
        </w:rPr>
        <w:t>.</w:t>
      </w:r>
      <w:r w:rsidR="25F56907" w:rsidRPr="11891D8B">
        <w:rPr>
          <w:noProof/>
          <w:sz w:val="24"/>
          <w:szCs w:val="24"/>
        </w:rPr>
        <w:t xml:space="preserve"> </w:t>
      </w:r>
      <w:r w:rsidR="25F56907" w:rsidRPr="6967D2E6">
        <w:rPr>
          <w:b/>
          <w:bCs/>
          <w:noProof/>
          <w:sz w:val="24"/>
          <w:szCs w:val="24"/>
        </w:rPr>
        <w:t>European Regional Development Fund (ERDF)</w:t>
      </w:r>
      <w:r w:rsidR="25F56907" w:rsidRPr="6967D2E6">
        <w:rPr>
          <w:noProof/>
          <w:sz w:val="24"/>
          <w:szCs w:val="24"/>
        </w:rPr>
        <w:t xml:space="preserve"> complements ESF+ with investments in skills, education and training, including infrastructure. </w:t>
      </w:r>
      <w:r w:rsidR="25F56907" w:rsidRPr="6967D2E6">
        <w:rPr>
          <w:noProof/>
          <w:sz w:val="24"/>
          <w:szCs w:val="24"/>
          <w:lang w:val="en-IE"/>
        </w:rPr>
        <w:t xml:space="preserve">The </w:t>
      </w:r>
      <w:r w:rsidR="25F56907" w:rsidRPr="6967D2E6">
        <w:rPr>
          <w:b/>
          <w:bCs/>
          <w:noProof/>
          <w:sz w:val="24"/>
          <w:szCs w:val="24"/>
          <w:lang w:val="en-IE"/>
        </w:rPr>
        <w:t>Just Transition Mechanism (JTM)</w:t>
      </w:r>
      <w:r w:rsidR="25F56907" w:rsidRPr="6967D2E6">
        <w:rPr>
          <w:noProof/>
          <w:sz w:val="24"/>
          <w:szCs w:val="24"/>
          <w:lang w:val="en-IE"/>
        </w:rPr>
        <w:t xml:space="preserve"> supports with EUR 3 billion training and skills development of workers to adapt to the green transition.</w:t>
      </w:r>
    </w:p>
    <w:p w14:paraId="34259BA2" w14:textId="77777777" w:rsidR="00EC0FF3" w:rsidRPr="00F27D9F" w:rsidRDefault="00EC0FF3" w:rsidP="00EC0FF3">
      <w:pPr>
        <w:spacing w:before="120" w:after="120" w:line="240" w:lineRule="auto"/>
        <w:rPr>
          <w:rFonts w:eastAsia="Calibri"/>
          <w:noProof/>
          <w:sz w:val="24"/>
          <w:szCs w:val="24"/>
          <w:lang w:val="en-IE"/>
        </w:rPr>
      </w:pPr>
      <w:r w:rsidRPr="75B6E727">
        <w:rPr>
          <w:rFonts w:eastAsia="Calibri"/>
          <w:noProof/>
          <w:sz w:val="24"/>
          <w:szCs w:val="24"/>
          <w:lang w:val="en-IE"/>
        </w:rPr>
        <w:t xml:space="preserve">The </w:t>
      </w:r>
      <w:r w:rsidRPr="00466766">
        <w:rPr>
          <w:rFonts w:eastAsia="Calibri"/>
          <w:b/>
          <w:bCs/>
          <w:noProof/>
          <w:sz w:val="24"/>
          <w:szCs w:val="24"/>
          <w:lang w:val="en-IE"/>
        </w:rPr>
        <w:t>Recovery and Resilience Facility</w:t>
      </w:r>
      <w:r w:rsidRPr="75B6E727">
        <w:rPr>
          <w:rFonts w:eastAsia="Calibri"/>
          <w:noProof/>
          <w:sz w:val="24"/>
          <w:szCs w:val="24"/>
          <w:lang w:val="en-IE"/>
        </w:rPr>
        <w:t xml:space="preserve"> is providing a significant financial support. </w:t>
      </w:r>
      <w:r w:rsidR="006F4380">
        <w:rPr>
          <w:rFonts w:eastAsia="Calibri"/>
          <w:noProof/>
          <w:sz w:val="24"/>
          <w:szCs w:val="24"/>
          <w:lang w:val="en-IE"/>
        </w:rPr>
        <w:t>14</w:t>
      </w:r>
      <w:r w:rsidR="006D128F">
        <w:rPr>
          <w:rFonts w:eastAsia="Calibri"/>
          <w:noProof/>
          <w:sz w:val="24"/>
          <w:szCs w:val="24"/>
          <w:lang w:val="en-IE"/>
        </w:rPr>
        <w:t xml:space="preserve"> </w:t>
      </w:r>
      <w:r w:rsidRPr="75B6E727">
        <w:rPr>
          <w:rFonts w:eastAsia="Calibri"/>
          <w:noProof/>
          <w:sz w:val="24"/>
          <w:szCs w:val="24"/>
          <w:lang w:val="en-IE"/>
        </w:rPr>
        <w:t>Member States are including measures for training on green skills and jobs in their national Recovery and Resilience Plans that, together, amount to around EUR 1.</w:t>
      </w:r>
      <w:r>
        <w:rPr>
          <w:rFonts w:eastAsia="Calibri"/>
          <w:noProof/>
          <w:sz w:val="24"/>
          <w:szCs w:val="24"/>
          <w:lang w:val="en-IE"/>
        </w:rPr>
        <w:t>5</w:t>
      </w:r>
      <w:r w:rsidRPr="75B6E727">
        <w:rPr>
          <w:rFonts w:eastAsia="Calibri"/>
          <w:noProof/>
          <w:sz w:val="24"/>
          <w:szCs w:val="24"/>
          <w:lang w:val="en-IE"/>
        </w:rPr>
        <w:t xml:space="preserve"> billion.</w:t>
      </w:r>
    </w:p>
    <w:p w14:paraId="21D0620F" w14:textId="77777777" w:rsidR="00DD3908" w:rsidRPr="00F27D9F" w:rsidRDefault="00DD3908" w:rsidP="000D17F2">
      <w:pPr>
        <w:spacing w:before="120" w:after="120" w:line="240" w:lineRule="auto"/>
        <w:rPr>
          <w:rFonts w:eastAsia="Calibri"/>
          <w:noProof/>
          <w:sz w:val="24"/>
          <w:szCs w:val="24"/>
          <w:lang w:val="en-IE"/>
        </w:rPr>
      </w:pPr>
    </w:p>
    <w:p w14:paraId="524E8E03" w14:textId="77777777" w:rsidR="003A711C" w:rsidRPr="000D17F2" w:rsidRDefault="1951BFA8" w:rsidP="00422C4E">
      <w:pPr>
        <w:pStyle w:val="Heading2"/>
        <w:rPr>
          <w:noProof/>
          <w:szCs w:val="24"/>
        </w:rPr>
      </w:pPr>
      <w:r>
        <w:rPr>
          <w:noProof/>
        </w:rPr>
        <w:t>Trade</w:t>
      </w:r>
      <w:r w:rsidR="139C7CA9">
        <w:rPr>
          <w:noProof/>
        </w:rPr>
        <w:t xml:space="preserve"> and resilient supply chains</w:t>
      </w:r>
    </w:p>
    <w:p w14:paraId="2AAADFE5" w14:textId="31AB707A" w:rsidR="23958228" w:rsidRPr="00C83A61" w:rsidRDefault="23958228" w:rsidP="00C83A61">
      <w:pPr>
        <w:spacing w:before="120" w:after="120" w:line="240" w:lineRule="auto"/>
        <w:rPr>
          <w:noProof/>
          <w:sz w:val="24"/>
          <w:szCs w:val="24"/>
        </w:rPr>
      </w:pPr>
      <w:r w:rsidRPr="00C83A61">
        <w:rPr>
          <w:noProof/>
          <w:sz w:val="24"/>
          <w:szCs w:val="24"/>
        </w:rPr>
        <w:t>The EU welcomes initiatives conducted across the world on the road to climate neutrality</w:t>
      </w:r>
      <w:r w:rsidR="2BE004EA" w:rsidRPr="259EE9D0">
        <w:rPr>
          <w:noProof/>
          <w:sz w:val="24"/>
          <w:szCs w:val="24"/>
        </w:rPr>
        <w:t xml:space="preserve"> and environmental sustainability</w:t>
      </w:r>
      <w:r w:rsidR="310D6B09" w:rsidRPr="259EE9D0">
        <w:rPr>
          <w:noProof/>
          <w:sz w:val="24"/>
          <w:szCs w:val="24"/>
        </w:rPr>
        <w:t>.</w:t>
      </w:r>
      <w:r w:rsidRPr="00C83A61">
        <w:rPr>
          <w:noProof/>
          <w:sz w:val="24"/>
          <w:szCs w:val="24"/>
        </w:rPr>
        <w:t xml:space="preserve"> The goal of net</w:t>
      </w:r>
      <w:r w:rsidR="358D6AC3" w:rsidRPr="7CA2B46E">
        <w:rPr>
          <w:noProof/>
          <w:sz w:val="24"/>
          <w:szCs w:val="24"/>
        </w:rPr>
        <w:t xml:space="preserve"> </w:t>
      </w:r>
      <w:r w:rsidRPr="00C83A61">
        <w:rPr>
          <w:noProof/>
          <w:sz w:val="24"/>
          <w:szCs w:val="24"/>
        </w:rPr>
        <w:t xml:space="preserve">zero can be best achieved if </w:t>
      </w:r>
      <w:r w:rsidR="6B4EE692" w:rsidRPr="6C171AF6">
        <w:rPr>
          <w:noProof/>
          <w:sz w:val="24"/>
          <w:szCs w:val="24"/>
        </w:rPr>
        <w:t>net</w:t>
      </w:r>
      <w:r w:rsidR="4A0438B5" w:rsidRPr="06F8FA31">
        <w:rPr>
          <w:noProof/>
          <w:sz w:val="24"/>
          <w:szCs w:val="24"/>
        </w:rPr>
        <w:t>-</w:t>
      </w:r>
      <w:r w:rsidR="6B4EE692" w:rsidRPr="6C171AF6">
        <w:rPr>
          <w:noProof/>
          <w:sz w:val="24"/>
          <w:szCs w:val="24"/>
        </w:rPr>
        <w:t xml:space="preserve">zero technologies </w:t>
      </w:r>
      <w:r w:rsidRPr="00C83A61">
        <w:rPr>
          <w:noProof/>
          <w:sz w:val="24"/>
          <w:szCs w:val="24"/>
        </w:rPr>
        <w:t xml:space="preserve">incentives are underpinned by principles of fair competition and open trade. </w:t>
      </w:r>
      <w:r w:rsidRPr="00C83A61">
        <w:rPr>
          <w:b/>
          <w:noProof/>
          <w:sz w:val="24"/>
          <w:szCs w:val="24"/>
        </w:rPr>
        <w:t>The fourth pillar of the Green Deal Industrial Plan consists of global cooperation and making trade work for the clean</w:t>
      </w:r>
      <w:r w:rsidR="3D827E9E" w:rsidRPr="0176A84D">
        <w:rPr>
          <w:b/>
          <w:bCs/>
          <w:noProof/>
          <w:sz w:val="24"/>
          <w:szCs w:val="24"/>
        </w:rPr>
        <w:t xml:space="preserve"> </w:t>
      </w:r>
      <w:r w:rsidRPr="00C83A61">
        <w:rPr>
          <w:b/>
          <w:noProof/>
          <w:sz w:val="24"/>
          <w:szCs w:val="24"/>
        </w:rPr>
        <w:t>transition.</w:t>
      </w:r>
      <w:r w:rsidRPr="00C83A61">
        <w:rPr>
          <w:noProof/>
          <w:sz w:val="24"/>
          <w:szCs w:val="24"/>
        </w:rPr>
        <w:t xml:space="preserve"> </w:t>
      </w:r>
    </w:p>
    <w:p w14:paraId="785C2B68" w14:textId="692A0A42" w:rsidR="23958228" w:rsidRPr="00C83A61" w:rsidRDefault="23958228" w:rsidP="00C83A61">
      <w:pPr>
        <w:spacing w:before="120" w:after="120" w:line="240" w:lineRule="auto"/>
        <w:rPr>
          <w:noProof/>
          <w:sz w:val="24"/>
          <w:szCs w:val="24"/>
        </w:rPr>
      </w:pPr>
      <w:r w:rsidRPr="00C83A61">
        <w:rPr>
          <w:noProof/>
          <w:sz w:val="24"/>
          <w:szCs w:val="24"/>
        </w:rPr>
        <w:t>The EU draws competitive and political strength from being a trading powerhouse. The EU remains an attractive destination for global investment. We would have</w:t>
      </w:r>
      <w:r w:rsidR="007D75D0" w:rsidRPr="00C83A61">
        <w:rPr>
          <w:noProof/>
          <w:sz w:val="24"/>
          <w:szCs w:val="24"/>
        </w:rPr>
        <w:t xml:space="preserve"> </w:t>
      </w:r>
      <w:r w:rsidRPr="00C83A61">
        <w:rPr>
          <w:noProof/>
          <w:sz w:val="24"/>
          <w:szCs w:val="24"/>
        </w:rPr>
        <w:t>not achieved our resilience and overcome the challenges of the past years without the efficiencies that trade brings and the win-win partnerships we developed with third countries. At the same time, an increase in unfair and coercive practices have required us to develop new tools and enforce our rights, in order to maintain a level playing field</w:t>
      </w:r>
      <w:r w:rsidRPr="003E5B4E">
        <w:rPr>
          <w:rFonts w:eastAsia="Calibri"/>
          <w:noProof/>
          <w:sz w:val="24"/>
          <w:szCs w:val="24"/>
          <w:vertAlign w:val="superscript"/>
        </w:rPr>
        <w:footnoteReference w:id="38"/>
      </w:r>
      <w:r w:rsidRPr="00C83A61">
        <w:rPr>
          <w:noProof/>
          <w:sz w:val="24"/>
          <w:szCs w:val="24"/>
        </w:rPr>
        <w:t>. Altogether, this reflects the EU’s drive towards Open Strategic Autonomy.</w:t>
      </w:r>
    </w:p>
    <w:p w14:paraId="02FA1F1C" w14:textId="77777777" w:rsidR="23958228" w:rsidRPr="00C83A61" w:rsidRDefault="23958228" w:rsidP="00C83A61">
      <w:pPr>
        <w:spacing w:before="120" w:after="120" w:line="240" w:lineRule="auto"/>
        <w:rPr>
          <w:noProof/>
          <w:sz w:val="24"/>
          <w:szCs w:val="24"/>
        </w:rPr>
      </w:pPr>
      <w:r w:rsidRPr="00C83A61">
        <w:rPr>
          <w:b/>
          <w:noProof/>
          <w:sz w:val="24"/>
          <w:szCs w:val="24"/>
        </w:rPr>
        <w:t>Trade openness is an essential element of our strategy</w:t>
      </w:r>
      <w:r w:rsidRPr="00C83A61">
        <w:rPr>
          <w:noProof/>
          <w:sz w:val="24"/>
          <w:szCs w:val="24"/>
        </w:rPr>
        <w:t xml:space="preserve"> to maintain the EU’s position as a leader in net-zero technologies. Trade policy keeps the Single Market connected to growth poles outside of our continent while securing access to the inputs critical for the </w:t>
      </w:r>
      <w:r w:rsidR="25359346" w:rsidRPr="6381B011">
        <w:rPr>
          <w:noProof/>
          <w:sz w:val="24"/>
          <w:szCs w:val="24"/>
        </w:rPr>
        <w:t xml:space="preserve">green </w:t>
      </w:r>
      <w:r w:rsidRPr="6381B011">
        <w:rPr>
          <w:noProof/>
          <w:sz w:val="24"/>
          <w:szCs w:val="24"/>
        </w:rPr>
        <w:t>transition.</w:t>
      </w:r>
      <w:r w:rsidRPr="00C83A61">
        <w:rPr>
          <w:noProof/>
          <w:sz w:val="24"/>
          <w:szCs w:val="24"/>
        </w:rPr>
        <w:t xml:space="preserve"> On the one hand, open trade creates opportunities for our industry by opening new export markets and creating economies of scale. On the other hand, it provides access to raw materials, parts, components as well as services that our industry needs, given that two-thirds of our imports consists of intermediates. </w:t>
      </w:r>
    </w:p>
    <w:p w14:paraId="50881F0E" w14:textId="77777777" w:rsidR="23958228" w:rsidRPr="00C83A61" w:rsidRDefault="23958228" w:rsidP="00C83A61">
      <w:pPr>
        <w:spacing w:before="120" w:after="120" w:line="240" w:lineRule="auto"/>
        <w:rPr>
          <w:noProof/>
          <w:sz w:val="24"/>
          <w:szCs w:val="24"/>
        </w:rPr>
      </w:pPr>
      <w:r w:rsidRPr="00C83A61">
        <w:rPr>
          <w:noProof/>
          <w:sz w:val="24"/>
          <w:szCs w:val="24"/>
        </w:rPr>
        <w:t xml:space="preserve">The EU will work with its partners to promote stability in international trade and strengthen legal certainty for investors and companies by continuing to </w:t>
      </w:r>
      <w:r w:rsidRPr="00C83A61">
        <w:rPr>
          <w:b/>
          <w:noProof/>
          <w:sz w:val="24"/>
          <w:szCs w:val="24"/>
        </w:rPr>
        <w:t>support the World Trade Organization (WTO</w:t>
      </w:r>
      <w:r w:rsidRPr="00C83A61">
        <w:rPr>
          <w:rFonts w:eastAsia="Calibri"/>
          <w:b/>
          <w:noProof/>
          <w:sz w:val="24"/>
          <w:szCs w:val="24"/>
        </w:rPr>
        <w:t>)</w:t>
      </w:r>
      <w:r w:rsidRPr="00C83A61">
        <w:rPr>
          <w:noProof/>
          <w:sz w:val="24"/>
          <w:szCs w:val="24"/>
        </w:rPr>
        <w:t xml:space="preserve">, including through its reform. The WTO has a role in supporting climate neutrality by providing a forum for deliberations on trade aspects of the green transition, by clarifying how to promote green investments in a manner that minimises trade distortions, as well as by reinforcing disciplines on subsidies that negatively impact both trade and the climate. </w:t>
      </w:r>
    </w:p>
    <w:p w14:paraId="111C4A89" w14:textId="77777777" w:rsidR="23958228" w:rsidRPr="00C83A61" w:rsidRDefault="23958228" w:rsidP="00C83A61">
      <w:pPr>
        <w:spacing w:before="120" w:after="120" w:line="240" w:lineRule="auto"/>
        <w:rPr>
          <w:noProof/>
          <w:sz w:val="24"/>
          <w:szCs w:val="24"/>
        </w:rPr>
      </w:pPr>
      <w:r w:rsidRPr="00C83A61">
        <w:rPr>
          <w:noProof/>
          <w:sz w:val="24"/>
          <w:szCs w:val="24"/>
        </w:rPr>
        <w:t xml:space="preserve">The Commission will also continue to advance the EU’s network of </w:t>
      </w:r>
      <w:r w:rsidRPr="00C83A61">
        <w:rPr>
          <w:b/>
          <w:noProof/>
          <w:sz w:val="24"/>
          <w:szCs w:val="24"/>
        </w:rPr>
        <w:t>Free Trade Agreements</w:t>
      </w:r>
      <w:r w:rsidRPr="00C83A61">
        <w:rPr>
          <w:noProof/>
          <w:sz w:val="24"/>
          <w:szCs w:val="24"/>
        </w:rPr>
        <w:t>, while making the most of those already in place through effective implementation and enforcement. In particular, the Commission will work to conclude negotiations with Australia by summer 2023 and make significant progress with India and Indonesia, while exploring possibilities with other partners in the Indo-Pacific. The Commission will also put forward for ratification the agreements with Chile, Mexico and New Zealand and seek to make progress with Mercosur.</w:t>
      </w:r>
      <w:r w:rsidR="4CA3875C" w:rsidRPr="58445A3F">
        <w:rPr>
          <w:noProof/>
          <w:sz w:val="24"/>
          <w:szCs w:val="24"/>
        </w:rPr>
        <w:t xml:space="preserve"> The Commission will also aim to finalise its Economic Partnership Agreement with Kenya.</w:t>
      </w:r>
    </w:p>
    <w:p w14:paraId="05642A36" w14:textId="77777777" w:rsidR="23958228" w:rsidRPr="00C83A61" w:rsidRDefault="23958228" w:rsidP="00C83A61">
      <w:pPr>
        <w:spacing w:before="120" w:after="120" w:line="240" w:lineRule="auto"/>
        <w:rPr>
          <w:noProof/>
          <w:sz w:val="24"/>
          <w:szCs w:val="24"/>
        </w:rPr>
      </w:pPr>
      <w:r w:rsidRPr="00C83A61">
        <w:rPr>
          <w:noProof/>
          <w:sz w:val="24"/>
          <w:szCs w:val="24"/>
        </w:rPr>
        <w:t xml:space="preserve">The Commission will support the clean transition by continuing to develop other forms of cooperation with partners, beyond more traditional trade agreements. The Trade and Technology Council with the US, and that under preparation with India, establish a new tool for cooperation. Through the work of the dedicated </w:t>
      </w:r>
      <w:r w:rsidRPr="00C83A61">
        <w:rPr>
          <w:b/>
          <w:noProof/>
          <w:sz w:val="24"/>
          <w:szCs w:val="24"/>
        </w:rPr>
        <w:t>EU-US Task Force on the Inflation Reduction Act</w:t>
      </w:r>
      <w:r w:rsidRPr="00C83A61">
        <w:rPr>
          <w:noProof/>
          <w:sz w:val="24"/>
          <w:szCs w:val="24"/>
        </w:rPr>
        <w:t xml:space="preserve">, the EU and the US are working towards pragmatic solutions to EU concerns, with a view to maintaining and reinforcing Transatlantic value chains and ensuring positive cooperation on the shared interest to achieve net-zero. </w:t>
      </w:r>
    </w:p>
    <w:p w14:paraId="6EB4152F" w14:textId="77777777" w:rsidR="23958228" w:rsidRPr="00C83A61" w:rsidRDefault="23958228" w:rsidP="00C83A61">
      <w:pPr>
        <w:spacing w:before="120" w:after="120" w:line="240" w:lineRule="auto"/>
        <w:rPr>
          <w:noProof/>
          <w:sz w:val="24"/>
          <w:szCs w:val="24"/>
        </w:rPr>
      </w:pPr>
      <w:r w:rsidRPr="00C83A61">
        <w:rPr>
          <w:noProof/>
          <w:sz w:val="24"/>
          <w:szCs w:val="24"/>
        </w:rPr>
        <w:t xml:space="preserve">The EU has developed </w:t>
      </w:r>
      <w:r w:rsidRPr="75CCFED5">
        <w:rPr>
          <w:b/>
          <w:bCs/>
          <w:noProof/>
          <w:sz w:val="24"/>
          <w:szCs w:val="24"/>
        </w:rPr>
        <w:t>Sustainable Investment Facilitation Agreements (SIFA)</w:t>
      </w:r>
      <w:r w:rsidRPr="00C83A61">
        <w:rPr>
          <w:noProof/>
          <w:sz w:val="24"/>
          <w:szCs w:val="24"/>
        </w:rPr>
        <w:t xml:space="preserve"> in particular with partners in Africa, in order to make it easier to attract and expand investments while integrating environment and labour right commitments. Climate and energy is a key area for partnerships under </w:t>
      </w:r>
      <w:r w:rsidRPr="75CCFED5">
        <w:rPr>
          <w:b/>
          <w:bCs/>
          <w:noProof/>
          <w:sz w:val="24"/>
          <w:szCs w:val="24"/>
        </w:rPr>
        <w:t>Global Gateway</w:t>
      </w:r>
      <w:r w:rsidRPr="00C83A61">
        <w:rPr>
          <w:noProof/>
          <w:sz w:val="24"/>
          <w:szCs w:val="24"/>
        </w:rPr>
        <w:t xml:space="preserve">, the EU’s contribution to narrowing the global investment gap worldwide. </w:t>
      </w:r>
      <w:r w:rsidR="39F5CBA2" w:rsidRPr="0BFD8A8E">
        <w:rPr>
          <w:rFonts w:eastAsia="Calibri"/>
          <w:noProof/>
          <w:sz w:val="24"/>
          <w:szCs w:val="24"/>
        </w:rPr>
        <w:t xml:space="preserve">Moreover, the </w:t>
      </w:r>
      <w:r w:rsidRPr="0F020F46">
        <w:rPr>
          <w:rFonts w:eastAsia="Calibri"/>
          <w:noProof/>
          <w:sz w:val="24"/>
          <w:szCs w:val="24"/>
        </w:rPr>
        <w:t xml:space="preserve">EU </w:t>
      </w:r>
      <w:r w:rsidR="39F5CBA2" w:rsidRPr="0BFD8A8E">
        <w:rPr>
          <w:rFonts w:eastAsia="Calibri"/>
          <w:noProof/>
          <w:sz w:val="24"/>
          <w:szCs w:val="24"/>
        </w:rPr>
        <w:t xml:space="preserve">will support developing countries in their efforts to adapt and comply with the EU’s autonomous sustainability </w:t>
      </w:r>
      <w:r w:rsidR="39404ABA" w:rsidRPr="56612D4C">
        <w:rPr>
          <w:rFonts w:eastAsia="Calibri"/>
          <w:noProof/>
          <w:sz w:val="24"/>
          <w:szCs w:val="24"/>
        </w:rPr>
        <w:t>requirements</w:t>
      </w:r>
      <w:r w:rsidR="39F5CBA2" w:rsidRPr="56612D4C">
        <w:rPr>
          <w:rFonts w:eastAsia="Calibri"/>
          <w:noProof/>
          <w:sz w:val="24"/>
          <w:szCs w:val="24"/>
        </w:rPr>
        <w:t>.</w:t>
      </w:r>
      <w:r w:rsidR="39F5CBA2" w:rsidRPr="51897B25">
        <w:rPr>
          <w:noProof/>
          <w:sz w:val="24"/>
          <w:szCs w:val="24"/>
        </w:rPr>
        <w:t xml:space="preserve"> </w:t>
      </w:r>
      <w:r w:rsidR="5C9BEB56" w:rsidRPr="20DA46EF">
        <w:rPr>
          <w:noProof/>
          <w:sz w:val="24"/>
          <w:szCs w:val="24"/>
        </w:rPr>
        <w:t xml:space="preserve">The EU will further develop its </w:t>
      </w:r>
      <w:r w:rsidR="5C87AC97" w:rsidRPr="010F986E">
        <w:rPr>
          <w:noProof/>
          <w:sz w:val="24"/>
          <w:szCs w:val="24"/>
        </w:rPr>
        <w:t xml:space="preserve">policy dialogue and concrete actions </w:t>
      </w:r>
      <w:r w:rsidR="5C2C133F" w:rsidRPr="66ECFD3B">
        <w:rPr>
          <w:noProof/>
          <w:sz w:val="24"/>
          <w:szCs w:val="24"/>
        </w:rPr>
        <w:t>on research and innovation</w:t>
      </w:r>
      <w:r w:rsidR="505A2D7F" w:rsidRPr="151F46E3">
        <w:rPr>
          <w:noProof/>
          <w:sz w:val="24"/>
          <w:szCs w:val="24"/>
        </w:rPr>
        <w:t xml:space="preserve"> </w:t>
      </w:r>
      <w:r w:rsidR="5C87AC97" w:rsidRPr="010F986E">
        <w:rPr>
          <w:noProof/>
          <w:sz w:val="24"/>
          <w:szCs w:val="24"/>
        </w:rPr>
        <w:t xml:space="preserve">with the Union for </w:t>
      </w:r>
      <w:r w:rsidR="18903E23" w:rsidRPr="20DA46EF">
        <w:rPr>
          <w:noProof/>
          <w:sz w:val="24"/>
          <w:szCs w:val="24"/>
        </w:rPr>
        <w:t xml:space="preserve">the </w:t>
      </w:r>
      <w:r w:rsidR="5C87AC97" w:rsidRPr="010F986E">
        <w:rPr>
          <w:noProof/>
          <w:sz w:val="24"/>
          <w:szCs w:val="24"/>
        </w:rPr>
        <w:t xml:space="preserve">Mediterranean and the African Union </w:t>
      </w:r>
      <w:r w:rsidR="4772797A" w:rsidRPr="20DA46EF">
        <w:rPr>
          <w:noProof/>
          <w:sz w:val="24"/>
          <w:szCs w:val="24"/>
        </w:rPr>
        <w:t>to</w:t>
      </w:r>
      <w:r w:rsidR="5C87AC97" w:rsidRPr="010F986E">
        <w:rPr>
          <w:noProof/>
          <w:sz w:val="24"/>
          <w:szCs w:val="24"/>
        </w:rPr>
        <w:t xml:space="preserve"> promote co-operation on renewable energies and green hydrogen</w:t>
      </w:r>
      <w:r w:rsidRPr="444835CC">
        <w:rPr>
          <w:rStyle w:val="FootnoteReference"/>
          <w:noProof/>
          <w:sz w:val="24"/>
          <w:szCs w:val="24"/>
        </w:rPr>
        <w:footnoteReference w:id="39"/>
      </w:r>
      <w:r w:rsidR="24C7253A" w:rsidRPr="010F986E">
        <w:rPr>
          <w:noProof/>
          <w:sz w:val="24"/>
          <w:szCs w:val="24"/>
        </w:rPr>
        <w:t xml:space="preserve">. </w:t>
      </w:r>
      <w:r w:rsidRPr="00C83A61">
        <w:rPr>
          <w:noProof/>
          <w:sz w:val="24"/>
          <w:szCs w:val="24"/>
        </w:rPr>
        <w:t xml:space="preserve">The Commission proposes that investments in other key partnership areas such as digital or transport should be further aligned with the goal of net-zero. </w:t>
      </w:r>
      <w:r w:rsidR="6E808C27" w:rsidRPr="46924039">
        <w:rPr>
          <w:noProof/>
          <w:sz w:val="24"/>
          <w:szCs w:val="24"/>
        </w:rPr>
        <w:t>The Commission will continue to support sustainable investments in energy, transport and digital connectivity through the implementation of Economic and Investment Plans for the Western Balkans, the Eastern Partnership and the Southern Neighbourhood.</w:t>
      </w:r>
    </w:p>
    <w:p w14:paraId="210E50F9" w14:textId="6B43EFA6" w:rsidR="00C40898" w:rsidRPr="00C83A61" w:rsidRDefault="23958228" w:rsidP="11891D8B">
      <w:pPr>
        <w:rPr>
          <w:noProof/>
          <w:sz w:val="24"/>
          <w:szCs w:val="24"/>
        </w:rPr>
      </w:pPr>
      <w:r w:rsidRPr="00C83A61">
        <w:rPr>
          <w:noProof/>
          <w:sz w:val="24"/>
          <w:szCs w:val="24"/>
        </w:rPr>
        <w:t xml:space="preserve">A number of </w:t>
      </w:r>
      <w:r w:rsidRPr="00C83A61">
        <w:rPr>
          <w:b/>
          <w:noProof/>
          <w:sz w:val="24"/>
          <w:szCs w:val="24"/>
        </w:rPr>
        <w:t>new initiatives</w:t>
      </w:r>
      <w:r w:rsidRPr="00C83A61">
        <w:rPr>
          <w:noProof/>
          <w:sz w:val="24"/>
          <w:szCs w:val="24"/>
        </w:rPr>
        <w:t xml:space="preserve"> will also be developed:</w:t>
      </w:r>
    </w:p>
    <w:p w14:paraId="717A390E" w14:textId="77777777" w:rsidR="23958228" w:rsidRPr="00C83A61" w:rsidRDefault="23958228" w:rsidP="00C83A61">
      <w:pPr>
        <w:pStyle w:val="ListParagraph"/>
        <w:numPr>
          <w:ilvl w:val="0"/>
          <w:numId w:val="4"/>
        </w:numPr>
        <w:spacing w:line="240" w:lineRule="auto"/>
        <w:ind w:left="714" w:hanging="357"/>
        <w:rPr>
          <w:noProof/>
          <w:sz w:val="24"/>
          <w:szCs w:val="24"/>
        </w:rPr>
      </w:pPr>
      <w:r w:rsidRPr="00C83A61">
        <w:rPr>
          <w:noProof/>
          <w:sz w:val="24"/>
          <w:szCs w:val="24"/>
        </w:rPr>
        <w:t xml:space="preserve">We will work with like-minded partners to establish a </w:t>
      </w:r>
      <w:r w:rsidRPr="00C83A61">
        <w:rPr>
          <w:b/>
          <w:noProof/>
          <w:sz w:val="24"/>
          <w:szCs w:val="24"/>
        </w:rPr>
        <w:t>Critical Raw Materials Club</w:t>
      </w:r>
      <w:r w:rsidRPr="00C83A61">
        <w:rPr>
          <w:noProof/>
          <w:sz w:val="24"/>
          <w:szCs w:val="24"/>
        </w:rPr>
        <w:t xml:space="preserve"> to deliver on a secure, sustainable and affordable global supply of raw materials essential to our green and digital transition with a competitive and diversified industrial base. Building on existing international initiatives, the Club will develop principles to bring together raw material </w:t>
      </w:r>
      <w:r w:rsidR="6D21B4D6" w:rsidRPr="47668E42">
        <w:rPr>
          <w:noProof/>
          <w:sz w:val="24"/>
          <w:szCs w:val="24"/>
        </w:rPr>
        <w:t>’</w:t>
      </w:r>
      <w:r w:rsidRPr="47668E42">
        <w:rPr>
          <w:noProof/>
          <w:sz w:val="24"/>
          <w:szCs w:val="24"/>
        </w:rPr>
        <w:t>consumers</w:t>
      </w:r>
      <w:r w:rsidR="739A7231" w:rsidRPr="47668E42">
        <w:rPr>
          <w:noProof/>
          <w:sz w:val="24"/>
          <w:szCs w:val="24"/>
        </w:rPr>
        <w:t>'</w:t>
      </w:r>
      <w:r w:rsidRPr="00C83A61">
        <w:rPr>
          <w:noProof/>
          <w:sz w:val="24"/>
          <w:szCs w:val="24"/>
        </w:rPr>
        <w:t xml:space="preserve"> and resource-rich countries and foster co-operation to allow resource-rich developing countries to move up the value chain. </w:t>
      </w:r>
    </w:p>
    <w:p w14:paraId="78EBD2B5" w14:textId="77777777" w:rsidR="23958228" w:rsidRPr="00C83A61" w:rsidRDefault="23958228" w:rsidP="00C83A61">
      <w:pPr>
        <w:pStyle w:val="ListParagraph"/>
        <w:numPr>
          <w:ilvl w:val="0"/>
          <w:numId w:val="4"/>
        </w:numPr>
        <w:spacing w:line="240" w:lineRule="auto"/>
        <w:ind w:left="714" w:hanging="357"/>
        <w:rPr>
          <w:noProof/>
          <w:sz w:val="24"/>
          <w:szCs w:val="24"/>
        </w:rPr>
      </w:pPr>
      <w:r w:rsidRPr="00C83A61">
        <w:rPr>
          <w:noProof/>
          <w:sz w:val="24"/>
          <w:szCs w:val="24"/>
        </w:rPr>
        <w:t xml:space="preserve">We will develop </w:t>
      </w:r>
      <w:r w:rsidRPr="75CCFED5">
        <w:rPr>
          <w:b/>
          <w:bCs/>
          <w:noProof/>
          <w:sz w:val="24"/>
          <w:szCs w:val="24"/>
        </w:rPr>
        <w:t>Clean Tech/Net-zero Industrial Partnerships</w:t>
      </w:r>
      <w:r w:rsidRPr="3556ACC8">
        <w:rPr>
          <w:rStyle w:val="FootnoteReference"/>
          <w:b/>
          <w:bCs/>
          <w:noProof/>
          <w:sz w:val="24"/>
          <w:szCs w:val="24"/>
        </w:rPr>
        <w:footnoteReference w:id="40"/>
      </w:r>
      <w:r w:rsidRPr="75CCFED5">
        <w:rPr>
          <w:b/>
          <w:bCs/>
          <w:noProof/>
          <w:sz w:val="24"/>
          <w:szCs w:val="24"/>
        </w:rPr>
        <w:t xml:space="preserve"> </w:t>
      </w:r>
      <w:r w:rsidRPr="00C83A61">
        <w:rPr>
          <w:noProof/>
          <w:sz w:val="24"/>
          <w:szCs w:val="24"/>
        </w:rPr>
        <w:t xml:space="preserve">promoting the adoption of </w:t>
      </w:r>
      <w:r w:rsidR="61F787B6" w:rsidRPr="538C9D12">
        <w:rPr>
          <w:noProof/>
          <w:sz w:val="24"/>
          <w:szCs w:val="24"/>
        </w:rPr>
        <w:t>net</w:t>
      </w:r>
      <w:r w:rsidR="777A5F19" w:rsidRPr="20DA46EF">
        <w:rPr>
          <w:noProof/>
          <w:sz w:val="24"/>
          <w:szCs w:val="24"/>
        </w:rPr>
        <w:t>-</w:t>
      </w:r>
      <w:r w:rsidR="61F787B6" w:rsidRPr="61ED30A6">
        <w:rPr>
          <w:noProof/>
          <w:sz w:val="24"/>
          <w:szCs w:val="24"/>
        </w:rPr>
        <w:t xml:space="preserve">zero </w:t>
      </w:r>
      <w:r w:rsidR="29328D0C" w:rsidRPr="61ED30A6">
        <w:rPr>
          <w:noProof/>
          <w:sz w:val="24"/>
          <w:szCs w:val="24"/>
        </w:rPr>
        <w:t>technologies</w:t>
      </w:r>
      <w:r w:rsidRPr="00C83A61">
        <w:rPr>
          <w:noProof/>
          <w:sz w:val="24"/>
          <w:szCs w:val="24"/>
        </w:rPr>
        <w:t xml:space="preserve"> globally and supporting the role of EU industrial capabilities in paving the way for the global clean energy transition. </w:t>
      </w:r>
    </w:p>
    <w:p w14:paraId="09FF5714" w14:textId="77777777" w:rsidR="23958228" w:rsidRPr="00C83A61" w:rsidRDefault="23958228" w:rsidP="00C83A61">
      <w:pPr>
        <w:pStyle w:val="ListParagraph"/>
        <w:numPr>
          <w:ilvl w:val="0"/>
          <w:numId w:val="4"/>
        </w:numPr>
        <w:spacing w:line="240" w:lineRule="auto"/>
        <w:ind w:left="714" w:hanging="357"/>
        <w:rPr>
          <w:noProof/>
          <w:sz w:val="24"/>
          <w:szCs w:val="24"/>
        </w:rPr>
      </w:pPr>
      <w:r w:rsidRPr="00C83A61">
        <w:rPr>
          <w:noProof/>
          <w:sz w:val="24"/>
          <w:szCs w:val="24"/>
        </w:rPr>
        <w:t>We will develop</w:t>
      </w:r>
      <w:r w:rsidRPr="00C83A61">
        <w:rPr>
          <w:b/>
          <w:noProof/>
          <w:sz w:val="24"/>
          <w:szCs w:val="24"/>
        </w:rPr>
        <w:t xml:space="preserve"> </w:t>
      </w:r>
      <w:r w:rsidRPr="00C83A61">
        <w:rPr>
          <w:noProof/>
          <w:sz w:val="24"/>
          <w:szCs w:val="24"/>
        </w:rPr>
        <w:t>an</w:t>
      </w:r>
      <w:r w:rsidRPr="00C83A61">
        <w:rPr>
          <w:b/>
          <w:noProof/>
          <w:sz w:val="24"/>
          <w:szCs w:val="24"/>
        </w:rPr>
        <w:t xml:space="preserve"> export credits strategy </w:t>
      </w:r>
      <w:r w:rsidRPr="00C83A61">
        <w:rPr>
          <w:noProof/>
          <w:sz w:val="24"/>
          <w:szCs w:val="24"/>
        </w:rPr>
        <w:t xml:space="preserve">including an </w:t>
      </w:r>
      <w:r w:rsidRPr="00C83A61">
        <w:rPr>
          <w:b/>
          <w:noProof/>
          <w:sz w:val="24"/>
          <w:szCs w:val="24"/>
        </w:rPr>
        <w:t xml:space="preserve">EU export credit facility </w:t>
      </w:r>
      <w:r w:rsidRPr="00C83A61">
        <w:rPr>
          <w:noProof/>
          <w:sz w:val="24"/>
          <w:szCs w:val="24"/>
        </w:rPr>
        <w:t xml:space="preserve">and </w:t>
      </w:r>
      <w:r w:rsidRPr="00C83A61">
        <w:rPr>
          <w:b/>
          <w:noProof/>
          <w:sz w:val="24"/>
          <w:szCs w:val="24"/>
        </w:rPr>
        <w:t xml:space="preserve">enhanced coordination of EU financial tools. </w:t>
      </w:r>
      <w:r w:rsidRPr="00C83A61">
        <w:rPr>
          <w:noProof/>
          <w:sz w:val="24"/>
          <w:szCs w:val="24"/>
        </w:rPr>
        <w:t>These can foster coherence with EU policies such as the European Green Deal or Global Gateway which pledged to invest in infrastructures aligned with pathways towards net-zero emissions.</w:t>
      </w:r>
    </w:p>
    <w:p w14:paraId="23BC4E58" w14:textId="77777777" w:rsidR="23958228" w:rsidRPr="00C83A61" w:rsidRDefault="23958228" w:rsidP="00C83A61">
      <w:pPr>
        <w:spacing w:before="120" w:after="120" w:line="240" w:lineRule="auto"/>
        <w:rPr>
          <w:noProof/>
          <w:sz w:val="24"/>
          <w:szCs w:val="24"/>
        </w:rPr>
      </w:pPr>
      <w:r w:rsidRPr="00C83A61">
        <w:rPr>
          <w:b/>
          <w:noProof/>
          <w:sz w:val="24"/>
          <w:szCs w:val="24"/>
        </w:rPr>
        <w:t>Openness only thrives where fairness survives</w:t>
      </w:r>
      <w:r w:rsidRPr="00C83A61">
        <w:rPr>
          <w:noProof/>
          <w:sz w:val="24"/>
          <w:szCs w:val="24"/>
        </w:rPr>
        <w:t xml:space="preserve">. Countries around the world have developed new initiatives to support the </w:t>
      </w:r>
      <w:r w:rsidR="5E3AE008" w:rsidRPr="7FCBEB95">
        <w:rPr>
          <w:noProof/>
          <w:sz w:val="24"/>
          <w:szCs w:val="24"/>
        </w:rPr>
        <w:t xml:space="preserve">green </w:t>
      </w:r>
      <w:r w:rsidRPr="7FCBEB95">
        <w:rPr>
          <w:noProof/>
          <w:sz w:val="24"/>
          <w:szCs w:val="24"/>
        </w:rPr>
        <w:t>transition.</w:t>
      </w:r>
      <w:r w:rsidRPr="00C83A61">
        <w:rPr>
          <w:noProof/>
          <w:sz w:val="24"/>
          <w:szCs w:val="24"/>
        </w:rPr>
        <w:t xml:space="preserve"> Where the public footprint in private markets is outsized, distortions create an unlevelled playing field and unfair competition emerges.A particular concern exists in respect of non-market economies. The EU wants to lead a robust response to address these trends. </w:t>
      </w:r>
    </w:p>
    <w:p w14:paraId="0A1642AA" w14:textId="77777777" w:rsidR="23958228" w:rsidRPr="00C83A61" w:rsidRDefault="23958228" w:rsidP="00C83A61">
      <w:pPr>
        <w:spacing w:before="120" w:after="120" w:line="240" w:lineRule="auto"/>
        <w:rPr>
          <w:noProof/>
          <w:sz w:val="24"/>
          <w:szCs w:val="24"/>
        </w:rPr>
      </w:pPr>
      <w:r w:rsidRPr="00C83A61">
        <w:rPr>
          <w:noProof/>
          <w:sz w:val="24"/>
          <w:szCs w:val="24"/>
        </w:rPr>
        <w:t xml:space="preserve">In the first place, the Commission will continue to make full use of </w:t>
      </w:r>
      <w:r w:rsidRPr="00C83A61">
        <w:rPr>
          <w:b/>
          <w:noProof/>
          <w:sz w:val="24"/>
          <w:szCs w:val="24"/>
        </w:rPr>
        <w:t>trade defence instruments</w:t>
      </w:r>
      <w:r w:rsidRPr="00C83A61">
        <w:rPr>
          <w:noProof/>
          <w:sz w:val="24"/>
          <w:szCs w:val="24"/>
        </w:rPr>
        <w:t xml:space="preserve"> (TDI) to defend the Single Market from unfair trade practices like dumping and distortive subsidies, with a focus on sectors that are key for achieving the EU’s net-zero goal. We will also take further steps to ensure that our measures are not circumvented.</w:t>
      </w:r>
    </w:p>
    <w:p w14:paraId="13082C2F" w14:textId="77777777" w:rsidR="23958228" w:rsidRPr="00C83A61" w:rsidRDefault="23958228" w:rsidP="00C83A61">
      <w:pPr>
        <w:spacing w:before="120" w:after="120" w:line="240" w:lineRule="auto"/>
        <w:rPr>
          <w:noProof/>
          <w:sz w:val="24"/>
          <w:szCs w:val="24"/>
        </w:rPr>
      </w:pPr>
      <w:r w:rsidRPr="00C83A61">
        <w:rPr>
          <w:noProof/>
          <w:sz w:val="24"/>
          <w:szCs w:val="24"/>
        </w:rPr>
        <w:t xml:space="preserve">As green incentives proliferate around the world, the Commission will ensure that foreign subsidies do not undermine the competitiveness of the European industry unfairly. The </w:t>
      </w:r>
      <w:r w:rsidRPr="00C83A61">
        <w:rPr>
          <w:b/>
          <w:noProof/>
          <w:sz w:val="24"/>
          <w:szCs w:val="24"/>
        </w:rPr>
        <w:t>Regulation on Foreign Subsidies</w:t>
      </w:r>
      <w:r w:rsidRPr="00C83A61">
        <w:rPr>
          <w:noProof/>
          <w:sz w:val="24"/>
          <w:szCs w:val="24"/>
        </w:rPr>
        <w:t xml:space="preserve"> entered into force on 12 January 2023 and provides an additional tool to investigate subsidies granted by third countries, by considering their specific impact in the internal market. The EU will also work with partners to identify and address distortive subsidies or unfair trading practices relating to IP theft or forced technology transfer in non-market economies, such as China.</w:t>
      </w:r>
    </w:p>
    <w:p w14:paraId="3B93B1EF" w14:textId="77777777" w:rsidR="23958228" w:rsidRPr="00C83A61" w:rsidRDefault="23958228" w:rsidP="00C83A61">
      <w:pPr>
        <w:spacing w:before="120" w:after="120" w:line="240" w:lineRule="auto"/>
        <w:rPr>
          <w:noProof/>
          <w:sz w:val="24"/>
          <w:szCs w:val="24"/>
        </w:rPr>
      </w:pPr>
      <w:r w:rsidRPr="00C83A61">
        <w:rPr>
          <w:noProof/>
          <w:sz w:val="24"/>
          <w:szCs w:val="24"/>
        </w:rPr>
        <w:t xml:space="preserve">The Commission will also promote reciprocity for access to public procurement markets. The Commission </w:t>
      </w:r>
      <w:r w:rsidR="000D5DA7">
        <w:rPr>
          <w:noProof/>
          <w:sz w:val="24"/>
          <w:szCs w:val="24"/>
        </w:rPr>
        <w:t>stands ready to</w:t>
      </w:r>
      <w:r w:rsidR="000D5DA7" w:rsidRPr="00C83A61">
        <w:rPr>
          <w:noProof/>
          <w:sz w:val="24"/>
          <w:szCs w:val="24"/>
        </w:rPr>
        <w:t xml:space="preserve"> </w:t>
      </w:r>
      <w:r w:rsidRPr="00C83A61">
        <w:rPr>
          <w:noProof/>
          <w:sz w:val="24"/>
          <w:szCs w:val="24"/>
        </w:rPr>
        <w:t xml:space="preserve">deploy the </w:t>
      </w:r>
      <w:r w:rsidRPr="00C83A61">
        <w:rPr>
          <w:b/>
          <w:noProof/>
          <w:sz w:val="24"/>
          <w:szCs w:val="24"/>
        </w:rPr>
        <w:t>International Procurement Instrument</w:t>
      </w:r>
      <w:r w:rsidRPr="00C83A61">
        <w:rPr>
          <w:noProof/>
          <w:sz w:val="24"/>
          <w:szCs w:val="24"/>
        </w:rPr>
        <w:t xml:space="preserve"> for the first time in 2023, in order to make the case for the EU companies to have equal access to procurement markets in third countries.</w:t>
      </w:r>
    </w:p>
    <w:p w14:paraId="2C1DF3C5" w14:textId="77777777" w:rsidR="23958228" w:rsidRPr="00C83A61" w:rsidRDefault="23958228" w:rsidP="00C83A61">
      <w:pPr>
        <w:spacing w:before="120" w:after="120" w:line="240" w:lineRule="auto"/>
        <w:rPr>
          <w:noProof/>
          <w:sz w:val="24"/>
          <w:szCs w:val="24"/>
        </w:rPr>
      </w:pPr>
      <w:r w:rsidRPr="00C83A61">
        <w:rPr>
          <w:noProof/>
          <w:sz w:val="24"/>
          <w:szCs w:val="24"/>
        </w:rPr>
        <w:t xml:space="preserve">Finally, at the time of rising geopolitical tensions, the EU and its Member States should act together to defend their interests. The </w:t>
      </w:r>
      <w:r w:rsidRPr="00C83A61">
        <w:rPr>
          <w:b/>
          <w:noProof/>
          <w:sz w:val="24"/>
          <w:szCs w:val="24"/>
        </w:rPr>
        <w:t>EU framework for screening of foreign direct investment</w:t>
      </w:r>
      <w:r w:rsidRPr="00C83A61">
        <w:rPr>
          <w:noProof/>
          <w:sz w:val="24"/>
          <w:szCs w:val="24"/>
        </w:rPr>
        <w:t xml:space="preserve"> enables effective coordination to safeguard key European assets and protect collective security. We are reviewing the functioning of the mechanism and assessing how its effectiveness can be further improved without jeopardizing our openness to FDI. At the same time, we will coordinate with allies, including in the work programme on economic security put forward by Japan, which holds the Presidency of the G7. The EU’s </w:t>
      </w:r>
      <w:r w:rsidRPr="00C83A61">
        <w:rPr>
          <w:b/>
          <w:noProof/>
          <w:sz w:val="24"/>
          <w:szCs w:val="24"/>
        </w:rPr>
        <w:t>Anti-Coercion Instrument</w:t>
      </w:r>
      <w:r w:rsidRPr="00C83A61">
        <w:rPr>
          <w:noProof/>
          <w:sz w:val="24"/>
          <w:szCs w:val="24"/>
        </w:rPr>
        <w:t xml:space="preserve"> will, once adopted, provide proper tools to rapidly respond to economic intimidation.</w:t>
      </w:r>
    </w:p>
    <w:p w14:paraId="141D8D28" w14:textId="77777777" w:rsidR="11891D8B" w:rsidRDefault="11891D8B" w:rsidP="11891D8B">
      <w:pPr>
        <w:spacing w:before="120" w:after="120" w:line="240" w:lineRule="auto"/>
        <w:rPr>
          <w:noProof/>
          <w:sz w:val="24"/>
          <w:szCs w:val="24"/>
        </w:rPr>
      </w:pPr>
    </w:p>
    <w:p w14:paraId="4CBD0109" w14:textId="77777777" w:rsidR="00705699" w:rsidRPr="003F1D58" w:rsidRDefault="75E748B4" w:rsidP="00422C4E">
      <w:pPr>
        <w:pStyle w:val="Heading1"/>
        <w:spacing w:before="120" w:after="120"/>
        <w:rPr>
          <w:rFonts w:eastAsia="Calibri"/>
          <w:noProof/>
          <w:szCs w:val="24"/>
          <w:lang w:val="en-IE"/>
        </w:rPr>
      </w:pPr>
      <w:r w:rsidRPr="00D26F05">
        <w:rPr>
          <w:noProof/>
          <w:szCs w:val="24"/>
        </w:rPr>
        <w:t>Conclusions</w:t>
      </w:r>
    </w:p>
    <w:p w14:paraId="09DD9761" w14:textId="6C0DB48D" w:rsidR="00266CE5" w:rsidRPr="00F27D9F" w:rsidRDefault="74E52A7C" w:rsidP="000D17F2">
      <w:pPr>
        <w:spacing w:before="120" w:after="120" w:line="240" w:lineRule="auto"/>
        <w:rPr>
          <w:rFonts w:eastAsia="Calibri"/>
          <w:noProof/>
          <w:sz w:val="24"/>
          <w:szCs w:val="24"/>
        </w:rPr>
      </w:pPr>
      <w:r w:rsidRPr="0F020F46">
        <w:rPr>
          <w:rFonts w:eastAsia="Calibri"/>
          <w:b/>
          <w:bCs/>
          <w:noProof/>
          <w:sz w:val="24"/>
          <w:szCs w:val="24"/>
        </w:rPr>
        <w:t xml:space="preserve">The EU </w:t>
      </w:r>
      <w:r w:rsidR="699506AE" w:rsidRPr="5DBDEE27">
        <w:rPr>
          <w:rFonts w:eastAsia="Calibri"/>
          <w:b/>
          <w:bCs/>
          <w:noProof/>
          <w:sz w:val="24"/>
          <w:szCs w:val="24"/>
        </w:rPr>
        <w:t>remains an attractive destination for sustainable investments</w:t>
      </w:r>
      <w:r w:rsidR="699506AE" w:rsidRPr="00F27D9F">
        <w:rPr>
          <w:rFonts w:eastAsia="Calibri"/>
          <w:noProof/>
          <w:sz w:val="24"/>
          <w:szCs w:val="24"/>
        </w:rPr>
        <w:t>. The European Single Market over the last 30 years has delivered very significant economic benefits, raising annual EU GDP by 8-9% on average</w:t>
      </w:r>
      <w:r w:rsidR="601C30A5" w:rsidRPr="00F27D9F">
        <w:rPr>
          <w:rFonts w:eastAsia="Calibri"/>
          <w:noProof/>
          <w:sz w:val="24"/>
          <w:szCs w:val="24"/>
        </w:rPr>
        <w:t>.</w:t>
      </w:r>
      <w:r w:rsidR="00266CE5" w:rsidRPr="000D17F2">
        <w:rPr>
          <w:rStyle w:val="FootnoteReference"/>
          <w:noProof/>
          <w:sz w:val="24"/>
          <w:szCs w:val="24"/>
        </w:rPr>
        <w:footnoteReference w:id="41"/>
      </w:r>
      <w:r w:rsidR="699506AE" w:rsidRPr="000D17F2">
        <w:rPr>
          <w:rFonts w:eastAsia="Calibri"/>
          <w:noProof/>
          <w:sz w:val="24"/>
          <w:szCs w:val="24"/>
        </w:rPr>
        <w:t xml:space="preserve"> </w:t>
      </w:r>
      <w:r w:rsidR="05E4C6F8" w:rsidRPr="00F27D9F">
        <w:rPr>
          <w:rFonts w:eastAsia="Calibri"/>
          <w:noProof/>
          <w:sz w:val="24"/>
          <w:szCs w:val="24"/>
        </w:rPr>
        <w:t>The</w:t>
      </w:r>
      <w:r w:rsidR="642E28F8" w:rsidRPr="00F27D9F">
        <w:rPr>
          <w:rFonts w:eastAsia="Calibri"/>
          <w:noProof/>
          <w:sz w:val="24"/>
          <w:szCs w:val="24"/>
        </w:rPr>
        <w:t xml:space="preserve"> </w:t>
      </w:r>
      <w:r w:rsidR="699506AE" w:rsidRPr="00F27D9F">
        <w:rPr>
          <w:rFonts w:eastAsia="Calibri"/>
          <w:noProof/>
          <w:sz w:val="24"/>
          <w:szCs w:val="24"/>
        </w:rPr>
        <w:t xml:space="preserve">European business model </w:t>
      </w:r>
      <w:r w:rsidR="7D0DEFFD" w:rsidRPr="00F27D9F">
        <w:rPr>
          <w:rFonts w:eastAsia="Calibri"/>
          <w:noProof/>
          <w:sz w:val="24"/>
          <w:szCs w:val="24"/>
        </w:rPr>
        <w:t xml:space="preserve">is </w:t>
      </w:r>
      <w:r w:rsidR="699506AE" w:rsidRPr="00F27D9F">
        <w:rPr>
          <w:rFonts w:eastAsia="Calibri"/>
          <w:noProof/>
          <w:sz w:val="24"/>
          <w:szCs w:val="24"/>
        </w:rPr>
        <w:t xml:space="preserve">based on openness, </w:t>
      </w:r>
      <w:r w:rsidR="0DF96C5D" w:rsidRPr="00F27D9F">
        <w:rPr>
          <w:rFonts w:eastAsia="Calibri"/>
          <w:noProof/>
          <w:sz w:val="24"/>
          <w:szCs w:val="24"/>
        </w:rPr>
        <w:t>the</w:t>
      </w:r>
      <w:r w:rsidR="5B35B721" w:rsidRPr="00F27D9F">
        <w:rPr>
          <w:rFonts w:eastAsia="Calibri"/>
          <w:noProof/>
          <w:sz w:val="24"/>
          <w:szCs w:val="24"/>
        </w:rPr>
        <w:t xml:space="preserve"> European social model </w:t>
      </w:r>
      <w:r w:rsidR="105A54D7" w:rsidRPr="00F27D9F">
        <w:rPr>
          <w:rFonts w:eastAsia="Calibri"/>
          <w:noProof/>
          <w:sz w:val="24"/>
          <w:szCs w:val="24"/>
        </w:rPr>
        <w:t>provid</w:t>
      </w:r>
      <w:r w:rsidR="3697F8D7" w:rsidRPr="00F27D9F">
        <w:rPr>
          <w:rFonts w:eastAsia="Calibri"/>
          <w:noProof/>
          <w:sz w:val="24"/>
          <w:szCs w:val="24"/>
        </w:rPr>
        <w:t>es</w:t>
      </w:r>
      <w:r w:rsidR="105A54D7" w:rsidRPr="00F27D9F">
        <w:rPr>
          <w:rFonts w:eastAsia="Calibri"/>
          <w:noProof/>
          <w:sz w:val="24"/>
          <w:szCs w:val="24"/>
        </w:rPr>
        <w:t xml:space="preserve"> </w:t>
      </w:r>
      <w:r w:rsidR="699506AE" w:rsidRPr="00F27D9F">
        <w:rPr>
          <w:rFonts w:eastAsia="Calibri"/>
          <w:noProof/>
          <w:sz w:val="24"/>
          <w:szCs w:val="24"/>
        </w:rPr>
        <w:t xml:space="preserve">education, social protection of workers, </w:t>
      </w:r>
      <w:r w:rsidR="7C82202C" w:rsidRPr="00F27D9F">
        <w:rPr>
          <w:rFonts w:eastAsia="Calibri"/>
          <w:noProof/>
          <w:sz w:val="24"/>
          <w:szCs w:val="24"/>
        </w:rPr>
        <w:t xml:space="preserve">as well as </w:t>
      </w:r>
      <w:r w:rsidR="699506AE" w:rsidRPr="00F27D9F">
        <w:rPr>
          <w:rFonts w:eastAsia="Calibri"/>
          <w:noProof/>
          <w:sz w:val="24"/>
          <w:szCs w:val="24"/>
        </w:rPr>
        <w:t>health and environmental protection</w:t>
      </w:r>
      <w:r w:rsidR="55C334BC" w:rsidRPr="00F27D9F">
        <w:rPr>
          <w:rFonts w:eastAsia="Calibri"/>
          <w:noProof/>
          <w:sz w:val="24"/>
          <w:szCs w:val="24"/>
        </w:rPr>
        <w:t>.</w:t>
      </w:r>
      <w:r w:rsidR="699506AE" w:rsidRPr="00F27D9F">
        <w:rPr>
          <w:rFonts w:eastAsia="Calibri"/>
          <w:noProof/>
          <w:sz w:val="24"/>
          <w:szCs w:val="24"/>
        </w:rPr>
        <w:t xml:space="preserve"> </w:t>
      </w:r>
      <w:r w:rsidR="4E71534D" w:rsidRPr="00F27D9F">
        <w:rPr>
          <w:rFonts w:eastAsia="Calibri"/>
          <w:noProof/>
          <w:sz w:val="24"/>
          <w:szCs w:val="24"/>
        </w:rPr>
        <w:t>We offer a</w:t>
      </w:r>
      <w:r w:rsidR="6B3F6863" w:rsidRPr="00F27D9F">
        <w:rPr>
          <w:rFonts w:eastAsia="Calibri"/>
          <w:noProof/>
          <w:sz w:val="24"/>
          <w:szCs w:val="24"/>
        </w:rPr>
        <w:t xml:space="preserve"> </w:t>
      </w:r>
      <w:r w:rsidR="699506AE" w:rsidRPr="00F27D9F">
        <w:rPr>
          <w:rFonts w:eastAsia="Calibri"/>
          <w:noProof/>
          <w:sz w:val="24"/>
          <w:szCs w:val="24"/>
        </w:rPr>
        <w:t>business</w:t>
      </w:r>
      <w:r w:rsidR="46978A8A" w:rsidRPr="00F27D9F">
        <w:rPr>
          <w:rFonts w:eastAsia="Calibri"/>
          <w:noProof/>
          <w:sz w:val="24"/>
          <w:szCs w:val="24"/>
        </w:rPr>
        <w:t>-</w:t>
      </w:r>
      <w:r w:rsidR="699506AE" w:rsidRPr="00F27D9F">
        <w:rPr>
          <w:rFonts w:eastAsia="Calibri"/>
          <w:noProof/>
          <w:sz w:val="24"/>
          <w:szCs w:val="24"/>
        </w:rPr>
        <w:t>friendly environment (</w:t>
      </w:r>
      <w:r w:rsidR="5A98684B">
        <w:rPr>
          <w:rFonts w:eastAsia="Calibri"/>
          <w:noProof/>
          <w:sz w:val="24"/>
          <w:szCs w:val="24"/>
        </w:rPr>
        <w:t xml:space="preserve">e.g. </w:t>
      </w:r>
      <w:r w:rsidR="699506AE" w:rsidRPr="00F27D9F">
        <w:rPr>
          <w:rFonts w:eastAsia="Calibri"/>
          <w:noProof/>
          <w:sz w:val="24"/>
          <w:szCs w:val="24"/>
        </w:rPr>
        <w:t>quality of infrastructure, rule of law)</w:t>
      </w:r>
      <w:r w:rsidR="3E3723AA" w:rsidRPr="00F27D9F">
        <w:rPr>
          <w:rFonts w:eastAsia="Calibri"/>
          <w:noProof/>
          <w:sz w:val="24"/>
          <w:szCs w:val="24"/>
        </w:rPr>
        <w:t xml:space="preserve">. Together with </w:t>
      </w:r>
      <w:r w:rsidR="699506AE" w:rsidRPr="00F27D9F">
        <w:rPr>
          <w:rFonts w:eastAsia="Calibri"/>
          <w:noProof/>
          <w:sz w:val="24"/>
          <w:szCs w:val="24"/>
        </w:rPr>
        <w:t>fair competition</w:t>
      </w:r>
      <w:r w:rsidR="1E6231C0" w:rsidRPr="00F27D9F">
        <w:rPr>
          <w:rFonts w:eastAsia="Calibri"/>
          <w:noProof/>
          <w:sz w:val="24"/>
          <w:szCs w:val="24"/>
        </w:rPr>
        <w:t xml:space="preserve"> </w:t>
      </w:r>
      <w:r w:rsidR="699506AE" w:rsidRPr="00F27D9F">
        <w:rPr>
          <w:rFonts w:eastAsia="Calibri"/>
          <w:noProof/>
          <w:sz w:val="24"/>
          <w:szCs w:val="24"/>
        </w:rPr>
        <w:t xml:space="preserve">and an unparalleled regulatory framework geared towards the twin digital and </w:t>
      </w:r>
      <w:r w:rsidR="588F2BF9" w:rsidRPr="00F27D9F">
        <w:rPr>
          <w:rFonts w:eastAsia="Calibri"/>
          <w:noProof/>
          <w:sz w:val="24"/>
          <w:szCs w:val="24"/>
        </w:rPr>
        <w:t xml:space="preserve">green </w:t>
      </w:r>
      <w:r w:rsidR="699506AE" w:rsidRPr="00F27D9F">
        <w:rPr>
          <w:rFonts w:eastAsia="Calibri"/>
          <w:noProof/>
          <w:sz w:val="24"/>
          <w:szCs w:val="24"/>
        </w:rPr>
        <w:t>transition</w:t>
      </w:r>
      <w:r w:rsidR="5A98684B">
        <w:rPr>
          <w:rFonts w:eastAsia="Calibri"/>
          <w:noProof/>
          <w:sz w:val="24"/>
          <w:szCs w:val="24"/>
        </w:rPr>
        <w:t>s</w:t>
      </w:r>
      <w:r w:rsidR="2E5E3CAE" w:rsidRPr="00F27D9F">
        <w:rPr>
          <w:rFonts w:eastAsia="Calibri"/>
          <w:noProof/>
          <w:sz w:val="24"/>
          <w:szCs w:val="24"/>
        </w:rPr>
        <w:t xml:space="preserve">, this is helping to provide the necessary </w:t>
      </w:r>
      <w:r w:rsidR="699506AE" w:rsidRPr="00F27D9F">
        <w:rPr>
          <w:rFonts w:eastAsia="Calibri"/>
          <w:noProof/>
          <w:sz w:val="24"/>
          <w:szCs w:val="24"/>
        </w:rPr>
        <w:t xml:space="preserve">predictability for investors. </w:t>
      </w:r>
    </w:p>
    <w:p w14:paraId="1505274D" w14:textId="77777777" w:rsidR="00CC7389" w:rsidRPr="00F27D9F" w:rsidRDefault="00CC7389" w:rsidP="4AACA302">
      <w:pPr>
        <w:spacing w:before="120" w:after="120" w:line="240" w:lineRule="auto"/>
        <w:rPr>
          <w:rFonts w:eastAsia="Calibri"/>
          <w:b/>
          <w:bCs/>
          <w:noProof/>
          <w:sz w:val="24"/>
          <w:szCs w:val="24"/>
        </w:rPr>
      </w:pPr>
      <w:r w:rsidRPr="4AACA302">
        <w:rPr>
          <w:rFonts w:eastAsia="Calibri"/>
          <w:b/>
          <w:bCs/>
          <w:noProof/>
          <w:sz w:val="24"/>
          <w:szCs w:val="24"/>
        </w:rPr>
        <w:t>The Green</w:t>
      </w:r>
      <w:r w:rsidR="00DC2AEA">
        <w:rPr>
          <w:rFonts w:eastAsia="Calibri"/>
          <w:b/>
          <w:bCs/>
          <w:noProof/>
          <w:sz w:val="24"/>
          <w:szCs w:val="24"/>
        </w:rPr>
        <w:t xml:space="preserve"> Deal</w:t>
      </w:r>
      <w:r w:rsidRPr="4AACA302">
        <w:rPr>
          <w:rFonts w:eastAsia="Calibri"/>
          <w:b/>
          <w:bCs/>
          <w:noProof/>
          <w:sz w:val="24"/>
          <w:szCs w:val="24"/>
        </w:rPr>
        <w:t xml:space="preserve"> Industrial </w:t>
      </w:r>
      <w:r w:rsidR="19E9CC45" w:rsidRPr="4AACA302">
        <w:rPr>
          <w:rFonts w:eastAsia="Calibri"/>
          <w:b/>
          <w:bCs/>
          <w:noProof/>
          <w:sz w:val="24"/>
          <w:szCs w:val="24"/>
        </w:rPr>
        <w:t>P</w:t>
      </w:r>
      <w:r w:rsidRPr="4AACA302">
        <w:rPr>
          <w:rFonts w:eastAsia="Calibri"/>
          <w:b/>
          <w:bCs/>
          <w:noProof/>
          <w:sz w:val="24"/>
          <w:szCs w:val="24"/>
        </w:rPr>
        <w:t xml:space="preserve">lan </w:t>
      </w:r>
      <w:r w:rsidR="00611007" w:rsidRPr="4AACA302">
        <w:rPr>
          <w:rFonts w:eastAsia="Calibri"/>
          <w:b/>
          <w:bCs/>
          <w:noProof/>
          <w:sz w:val="24"/>
          <w:szCs w:val="24"/>
        </w:rPr>
        <w:t xml:space="preserve">aims </w:t>
      </w:r>
      <w:r w:rsidRPr="4AACA302">
        <w:rPr>
          <w:rFonts w:eastAsia="Calibri"/>
          <w:b/>
          <w:bCs/>
          <w:noProof/>
          <w:sz w:val="24"/>
          <w:szCs w:val="24"/>
        </w:rPr>
        <w:t>to</w:t>
      </w:r>
      <w:r w:rsidR="00C21CA0" w:rsidRPr="4AACA302">
        <w:rPr>
          <w:rFonts w:eastAsia="Calibri"/>
          <w:b/>
          <w:bCs/>
          <w:noProof/>
          <w:sz w:val="24"/>
          <w:szCs w:val="24"/>
        </w:rPr>
        <w:t xml:space="preserve"> simplify, accelerate and align incentives </w:t>
      </w:r>
      <w:r w:rsidR="003064F6" w:rsidRPr="4AACA302">
        <w:rPr>
          <w:rFonts w:eastAsia="Calibri"/>
          <w:b/>
          <w:bCs/>
          <w:noProof/>
          <w:sz w:val="24"/>
          <w:szCs w:val="24"/>
        </w:rPr>
        <w:t>to</w:t>
      </w:r>
      <w:r w:rsidRPr="4AACA302">
        <w:rPr>
          <w:rFonts w:eastAsia="Calibri"/>
          <w:b/>
          <w:bCs/>
          <w:noProof/>
          <w:sz w:val="24"/>
          <w:szCs w:val="24"/>
        </w:rPr>
        <w:t xml:space="preserve"> preserve </w:t>
      </w:r>
      <w:r w:rsidR="00DC2AEA">
        <w:rPr>
          <w:rFonts w:eastAsia="Calibri"/>
          <w:b/>
          <w:bCs/>
          <w:noProof/>
          <w:sz w:val="24"/>
          <w:szCs w:val="24"/>
        </w:rPr>
        <w:t xml:space="preserve">the </w:t>
      </w:r>
      <w:r w:rsidRPr="4AACA302">
        <w:rPr>
          <w:rFonts w:eastAsia="Calibri"/>
          <w:b/>
          <w:bCs/>
          <w:noProof/>
          <w:sz w:val="24"/>
          <w:szCs w:val="24"/>
        </w:rPr>
        <w:t>competitiveness and attractiveness</w:t>
      </w:r>
      <w:r w:rsidR="00611007" w:rsidRPr="4AACA302">
        <w:rPr>
          <w:rFonts w:eastAsia="Calibri"/>
          <w:b/>
          <w:bCs/>
          <w:noProof/>
          <w:sz w:val="24"/>
          <w:szCs w:val="24"/>
        </w:rPr>
        <w:t xml:space="preserve"> of the EU as </w:t>
      </w:r>
      <w:r w:rsidR="5ADC0464" w:rsidRPr="4AACA302">
        <w:rPr>
          <w:rFonts w:eastAsia="Calibri"/>
          <w:b/>
          <w:bCs/>
          <w:noProof/>
          <w:sz w:val="24"/>
          <w:szCs w:val="24"/>
        </w:rPr>
        <w:t>a</w:t>
      </w:r>
      <w:r w:rsidR="0B1542DC" w:rsidRPr="4AACA302">
        <w:rPr>
          <w:rFonts w:eastAsia="Calibri"/>
          <w:b/>
          <w:bCs/>
          <w:noProof/>
          <w:sz w:val="24"/>
          <w:szCs w:val="24"/>
        </w:rPr>
        <w:t xml:space="preserve">n </w:t>
      </w:r>
      <w:r w:rsidR="00611007" w:rsidRPr="4AACA302">
        <w:rPr>
          <w:rFonts w:eastAsia="Calibri"/>
          <w:b/>
          <w:bCs/>
          <w:noProof/>
          <w:sz w:val="24"/>
          <w:szCs w:val="24"/>
        </w:rPr>
        <w:t>investment location for</w:t>
      </w:r>
      <w:r w:rsidR="00611007" w:rsidRPr="46924039">
        <w:rPr>
          <w:rFonts w:eastAsia="Calibri"/>
          <w:b/>
          <w:noProof/>
          <w:sz w:val="24"/>
          <w:szCs w:val="24"/>
        </w:rPr>
        <w:t xml:space="preserve"> </w:t>
      </w:r>
      <w:r w:rsidR="7C1EED34" w:rsidRPr="03B4B63C">
        <w:rPr>
          <w:b/>
          <w:bCs/>
          <w:noProof/>
          <w:sz w:val="24"/>
          <w:szCs w:val="24"/>
        </w:rPr>
        <w:t>the</w:t>
      </w:r>
      <w:r w:rsidR="7C1EED34" w:rsidRPr="70FB9CD6">
        <w:rPr>
          <w:rFonts w:eastAsia="Calibri"/>
          <w:b/>
          <w:noProof/>
          <w:sz w:val="24"/>
          <w:szCs w:val="24"/>
        </w:rPr>
        <w:t xml:space="preserve"> </w:t>
      </w:r>
      <w:r w:rsidR="00DC2AEA">
        <w:rPr>
          <w:rFonts w:eastAsia="Calibri"/>
          <w:b/>
          <w:bCs/>
          <w:noProof/>
          <w:sz w:val="24"/>
          <w:szCs w:val="24"/>
        </w:rPr>
        <w:t xml:space="preserve">net-zero </w:t>
      </w:r>
      <w:r w:rsidR="00611007" w:rsidRPr="4AACA302">
        <w:rPr>
          <w:rFonts w:eastAsia="Calibri"/>
          <w:b/>
          <w:bCs/>
          <w:noProof/>
          <w:sz w:val="24"/>
          <w:szCs w:val="24"/>
        </w:rPr>
        <w:t>industry</w:t>
      </w:r>
      <w:r w:rsidRPr="4AACA302">
        <w:rPr>
          <w:rFonts w:eastAsia="Calibri"/>
          <w:b/>
          <w:bCs/>
          <w:noProof/>
          <w:sz w:val="24"/>
          <w:szCs w:val="24"/>
        </w:rPr>
        <w:t xml:space="preserve">. </w:t>
      </w:r>
      <w:r w:rsidR="00DC2AEA">
        <w:rPr>
          <w:rFonts w:eastAsia="Calibri"/>
          <w:b/>
          <w:bCs/>
          <w:noProof/>
          <w:sz w:val="24"/>
          <w:szCs w:val="24"/>
        </w:rPr>
        <w:t>Together</w:t>
      </w:r>
      <w:r w:rsidR="00C52B02" w:rsidRPr="4AACA302">
        <w:rPr>
          <w:rFonts w:eastAsia="Calibri"/>
          <w:b/>
          <w:bCs/>
          <w:noProof/>
          <w:sz w:val="24"/>
          <w:szCs w:val="24"/>
        </w:rPr>
        <w:t xml:space="preserve">, the EU </w:t>
      </w:r>
      <w:r w:rsidR="1BE36BE9" w:rsidRPr="4AACA302">
        <w:rPr>
          <w:rFonts w:eastAsia="Calibri"/>
          <w:b/>
          <w:bCs/>
          <w:noProof/>
          <w:sz w:val="24"/>
          <w:szCs w:val="24"/>
        </w:rPr>
        <w:t xml:space="preserve">and </w:t>
      </w:r>
      <w:r w:rsidR="00DC2AEA">
        <w:rPr>
          <w:rFonts w:eastAsia="Calibri"/>
          <w:b/>
          <w:bCs/>
          <w:noProof/>
          <w:sz w:val="24"/>
          <w:szCs w:val="24"/>
        </w:rPr>
        <w:t xml:space="preserve">its </w:t>
      </w:r>
      <w:r w:rsidR="1BE36BE9" w:rsidRPr="4AACA302">
        <w:rPr>
          <w:rFonts w:eastAsia="Calibri"/>
          <w:b/>
          <w:bCs/>
          <w:noProof/>
          <w:sz w:val="24"/>
          <w:szCs w:val="24"/>
        </w:rPr>
        <w:t xml:space="preserve">Member States </w:t>
      </w:r>
      <w:r w:rsidR="00C52B02" w:rsidRPr="4AACA302">
        <w:rPr>
          <w:rFonts w:eastAsia="Calibri"/>
          <w:b/>
          <w:bCs/>
          <w:noProof/>
          <w:sz w:val="24"/>
          <w:szCs w:val="24"/>
        </w:rPr>
        <w:t xml:space="preserve">can </w:t>
      </w:r>
      <w:r w:rsidR="00B722F8" w:rsidRPr="4AACA302">
        <w:rPr>
          <w:rFonts w:eastAsia="Calibri"/>
          <w:b/>
          <w:bCs/>
          <w:noProof/>
          <w:sz w:val="24"/>
          <w:szCs w:val="24"/>
        </w:rPr>
        <w:t xml:space="preserve">send a strong signal to </w:t>
      </w:r>
      <w:r w:rsidR="00611007" w:rsidRPr="4AACA302">
        <w:rPr>
          <w:rFonts w:eastAsia="Calibri"/>
          <w:b/>
          <w:bCs/>
          <w:noProof/>
          <w:sz w:val="24"/>
          <w:szCs w:val="24"/>
        </w:rPr>
        <w:t>business</w:t>
      </w:r>
      <w:r w:rsidR="77CAD252" w:rsidRPr="191C1884">
        <w:rPr>
          <w:rFonts w:eastAsia="Calibri"/>
          <w:b/>
          <w:bCs/>
          <w:noProof/>
          <w:sz w:val="24"/>
          <w:szCs w:val="24"/>
        </w:rPr>
        <w:t xml:space="preserve">, while also accelerating the </w:t>
      </w:r>
      <w:r w:rsidR="000415E3">
        <w:rPr>
          <w:rFonts w:eastAsia="Calibri"/>
          <w:b/>
          <w:bCs/>
          <w:noProof/>
          <w:sz w:val="24"/>
          <w:szCs w:val="24"/>
        </w:rPr>
        <w:t>twin</w:t>
      </w:r>
      <w:r w:rsidR="000415E3" w:rsidRPr="191C1884">
        <w:rPr>
          <w:rFonts w:eastAsia="Calibri"/>
          <w:b/>
          <w:bCs/>
          <w:noProof/>
          <w:sz w:val="24"/>
          <w:szCs w:val="24"/>
        </w:rPr>
        <w:t xml:space="preserve"> </w:t>
      </w:r>
      <w:r w:rsidR="77CAD252" w:rsidRPr="191C1884">
        <w:rPr>
          <w:rFonts w:eastAsia="Calibri"/>
          <w:b/>
          <w:bCs/>
          <w:noProof/>
          <w:sz w:val="24"/>
          <w:szCs w:val="24"/>
        </w:rPr>
        <w:t>transition</w:t>
      </w:r>
      <w:r w:rsidR="000415E3">
        <w:rPr>
          <w:rFonts w:eastAsia="Calibri"/>
          <w:b/>
          <w:bCs/>
          <w:noProof/>
          <w:sz w:val="24"/>
          <w:szCs w:val="24"/>
        </w:rPr>
        <w:t>s</w:t>
      </w:r>
      <w:r w:rsidR="00B722F8" w:rsidRPr="4AACA302">
        <w:rPr>
          <w:rFonts w:eastAsia="Calibri"/>
          <w:b/>
          <w:bCs/>
          <w:noProof/>
          <w:sz w:val="24"/>
          <w:szCs w:val="24"/>
        </w:rPr>
        <w:t>.</w:t>
      </w:r>
    </w:p>
    <w:p w14:paraId="01C17E42" w14:textId="77777777" w:rsidR="00CC7389" w:rsidRPr="00F27D9F" w:rsidRDefault="291B6834" w:rsidP="000D17F2">
      <w:pPr>
        <w:spacing w:before="120" w:after="120" w:line="240" w:lineRule="auto"/>
        <w:rPr>
          <w:rFonts w:eastAsia="Calibri"/>
          <w:noProof/>
          <w:sz w:val="24"/>
          <w:szCs w:val="24"/>
        </w:rPr>
      </w:pPr>
      <w:r w:rsidRPr="4A257BE1">
        <w:rPr>
          <w:rFonts w:eastAsia="Calibri"/>
          <w:noProof/>
          <w:sz w:val="24"/>
          <w:szCs w:val="24"/>
        </w:rPr>
        <w:t>I</w:t>
      </w:r>
      <w:r w:rsidR="41781AC8" w:rsidRPr="4A257BE1">
        <w:rPr>
          <w:rFonts w:eastAsia="Calibri"/>
          <w:noProof/>
          <w:sz w:val="24"/>
          <w:szCs w:val="24"/>
        </w:rPr>
        <w:t xml:space="preserve">n the short term, and especially facing </w:t>
      </w:r>
      <w:r w:rsidR="4E393957" w:rsidRPr="4A257BE1">
        <w:rPr>
          <w:rFonts w:eastAsia="Calibri"/>
          <w:noProof/>
          <w:sz w:val="24"/>
          <w:szCs w:val="24"/>
        </w:rPr>
        <w:t xml:space="preserve">unfair competition against the background of </w:t>
      </w:r>
      <w:r w:rsidR="41781AC8" w:rsidRPr="4A257BE1">
        <w:rPr>
          <w:rFonts w:eastAsia="Calibri"/>
          <w:noProof/>
          <w:sz w:val="24"/>
          <w:szCs w:val="24"/>
        </w:rPr>
        <w:t xml:space="preserve">high energy prices, </w:t>
      </w:r>
      <w:r w:rsidRPr="4A257BE1">
        <w:rPr>
          <w:rFonts w:eastAsia="Calibri"/>
          <w:noProof/>
          <w:sz w:val="24"/>
          <w:szCs w:val="24"/>
        </w:rPr>
        <w:t>temporary</w:t>
      </w:r>
      <w:r w:rsidR="41781AC8" w:rsidRPr="4A257BE1">
        <w:rPr>
          <w:rFonts w:eastAsia="Calibri"/>
          <w:noProof/>
          <w:sz w:val="24"/>
          <w:szCs w:val="24"/>
        </w:rPr>
        <w:t xml:space="preserve"> and targeted additional measu</w:t>
      </w:r>
      <w:r w:rsidRPr="4A257BE1">
        <w:rPr>
          <w:rFonts w:eastAsia="Calibri"/>
          <w:noProof/>
          <w:sz w:val="24"/>
          <w:szCs w:val="24"/>
        </w:rPr>
        <w:t>r</w:t>
      </w:r>
      <w:r w:rsidR="41781AC8" w:rsidRPr="4A257BE1">
        <w:rPr>
          <w:rFonts w:eastAsia="Calibri"/>
          <w:noProof/>
          <w:sz w:val="24"/>
          <w:szCs w:val="24"/>
        </w:rPr>
        <w:t>es are warranted to support European industry</w:t>
      </w:r>
      <w:r w:rsidRPr="4A257BE1">
        <w:rPr>
          <w:rFonts w:eastAsia="Calibri"/>
          <w:noProof/>
          <w:sz w:val="24"/>
          <w:szCs w:val="24"/>
        </w:rPr>
        <w:t>. T</w:t>
      </w:r>
      <w:r w:rsidR="72273F4E" w:rsidRPr="4A257BE1">
        <w:rPr>
          <w:rFonts w:eastAsia="Calibri"/>
          <w:noProof/>
          <w:sz w:val="24"/>
          <w:szCs w:val="24"/>
        </w:rPr>
        <w:t>he regulatory environment has to be adapted for a new reality</w:t>
      </w:r>
      <w:r w:rsidR="25509C8A" w:rsidRPr="4A257BE1">
        <w:rPr>
          <w:rFonts w:eastAsia="Calibri"/>
          <w:noProof/>
          <w:sz w:val="24"/>
          <w:szCs w:val="24"/>
        </w:rPr>
        <w:t>. It should be simpler</w:t>
      </w:r>
      <w:r w:rsidRPr="4A257BE1">
        <w:rPr>
          <w:rFonts w:eastAsia="Calibri"/>
          <w:noProof/>
          <w:sz w:val="24"/>
          <w:szCs w:val="24"/>
        </w:rPr>
        <w:t xml:space="preserve"> and</w:t>
      </w:r>
      <w:r w:rsidR="25509C8A" w:rsidRPr="4A257BE1">
        <w:rPr>
          <w:rFonts w:eastAsia="Calibri"/>
          <w:noProof/>
          <w:sz w:val="24"/>
          <w:szCs w:val="24"/>
        </w:rPr>
        <w:t xml:space="preserve"> faster to better serve the objectives of the EU towards </w:t>
      </w:r>
      <w:r w:rsidR="48A1ABA3" w:rsidRPr="4A257BE1">
        <w:rPr>
          <w:rFonts w:eastAsia="Calibri"/>
          <w:noProof/>
          <w:sz w:val="24"/>
          <w:szCs w:val="24"/>
        </w:rPr>
        <w:t>a sustainable</w:t>
      </w:r>
      <w:r w:rsidR="25509C8A" w:rsidRPr="4A257BE1">
        <w:rPr>
          <w:rFonts w:eastAsia="Calibri"/>
          <w:noProof/>
          <w:sz w:val="24"/>
          <w:szCs w:val="24"/>
        </w:rPr>
        <w:t xml:space="preserve"> net</w:t>
      </w:r>
      <w:r w:rsidR="5F3B5A96" w:rsidRPr="4A257BE1">
        <w:rPr>
          <w:rFonts w:eastAsia="Calibri"/>
          <w:noProof/>
          <w:sz w:val="24"/>
          <w:szCs w:val="24"/>
        </w:rPr>
        <w:t xml:space="preserve"> </w:t>
      </w:r>
      <w:r w:rsidR="25509C8A" w:rsidRPr="4A257BE1">
        <w:rPr>
          <w:rFonts w:eastAsia="Calibri"/>
          <w:noProof/>
          <w:sz w:val="24"/>
          <w:szCs w:val="24"/>
        </w:rPr>
        <w:t>zero</w:t>
      </w:r>
      <w:r w:rsidR="5697EE7E" w:rsidRPr="4A257BE1">
        <w:rPr>
          <w:rFonts w:eastAsia="Calibri"/>
          <w:noProof/>
          <w:sz w:val="24"/>
          <w:szCs w:val="24"/>
        </w:rPr>
        <w:t xml:space="preserve"> economy and society</w:t>
      </w:r>
      <w:r w:rsidR="25509C8A" w:rsidRPr="4A257BE1">
        <w:rPr>
          <w:rFonts w:eastAsia="Calibri"/>
          <w:noProof/>
          <w:sz w:val="24"/>
          <w:szCs w:val="24"/>
        </w:rPr>
        <w:t xml:space="preserve">. </w:t>
      </w:r>
    </w:p>
    <w:p w14:paraId="77154FD0" w14:textId="77777777" w:rsidR="00750AD2" w:rsidRPr="00F27D9F" w:rsidRDefault="138C1705" w:rsidP="000D17F2">
      <w:pPr>
        <w:spacing w:before="120" w:after="120" w:line="240" w:lineRule="auto"/>
        <w:rPr>
          <w:rFonts w:eastAsia="Calibri"/>
          <w:noProof/>
          <w:sz w:val="24"/>
          <w:szCs w:val="24"/>
        </w:rPr>
      </w:pPr>
      <w:r w:rsidRPr="64E9FC11">
        <w:rPr>
          <w:rFonts w:eastAsia="Calibri"/>
          <w:noProof/>
          <w:sz w:val="24"/>
          <w:szCs w:val="24"/>
        </w:rPr>
        <w:t>This Communication</w:t>
      </w:r>
      <w:r w:rsidR="56DF3B50" w:rsidRPr="64E9FC11">
        <w:rPr>
          <w:rFonts w:eastAsia="Calibri"/>
          <w:noProof/>
          <w:sz w:val="24"/>
          <w:szCs w:val="24"/>
        </w:rPr>
        <w:t xml:space="preserve"> is a further </w:t>
      </w:r>
      <w:r w:rsidR="56DF3B50" w:rsidRPr="5F05D75B">
        <w:rPr>
          <w:rFonts w:eastAsia="Calibri"/>
          <w:noProof/>
          <w:sz w:val="24"/>
          <w:szCs w:val="24"/>
        </w:rPr>
        <w:t>step</w:t>
      </w:r>
      <w:r w:rsidR="56DF3B50" w:rsidRPr="64E9FC11">
        <w:rPr>
          <w:rFonts w:eastAsia="Calibri"/>
          <w:noProof/>
          <w:sz w:val="24"/>
          <w:szCs w:val="24"/>
        </w:rPr>
        <w:t xml:space="preserve"> in the </w:t>
      </w:r>
      <w:r w:rsidR="56DF3B50" w:rsidRPr="2B8737B4">
        <w:rPr>
          <w:rFonts w:eastAsia="Calibri"/>
          <w:noProof/>
          <w:sz w:val="24"/>
          <w:szCs w:val="24"/>
        </w:rPr>
        <w:t>implementation of the Versailles Agenda</w:t>
      </w:r>
      <w:r w:rsidR="00750AD2" w:rsidRPr="00833707">
        <w:rPr>
          <w:rStyle w:val="FootnoteReference"/>
          <w:noProof/>
        </w:rPr>
        <w:footnoteReference w:id="42"/>
      </w:r>
      <w:r w:rsidR="56DF3B50" w:rsidRPr="2B8737B4">
        <w:rPr>
          <w:rFonts w:eastAsia="Calibri"/>
          <w:noProof/>
          <w:sz w:val="24"/>
          <w:szCs w:val="24"/>
        </w:rPr>
        <w:t>.</w:t>
      </w:r>
      <w:r w:rsidR="56DF3B50" w:rsidRPr="5F05D75B">
        <w:rPr>
          <w:rFonts w:eastAsia="Calibri"/>
          <w:noProof/>
          <w:sz w:val="24"/>
          <w:szCs w:val="24"/>
        </w:rPr>
        <w:t xml:space="preserve"> It</w:t>
      </w:r>
      <w:r w:rsidRPr="00F27D9F">
        <w:rPr>
          <w:rFonts w:eastAsia="Calibri"/>
          <w:noProof/>
          <w:sz w:val="24"/>
          <w:szCs w:val="24"/>
        </w:rPr>
        <w:t xml:space="preserve"> presents the Commission’s response to the short</w:t>
      </w:r>
      <w:r w:rsidR="38FC4008" w:rsidRPr="00F27D9F">
        <w:rPr>
          <w:rFonts w:eastAsia="Calibri"/>
          <w:noProof/>
          <w:sz w:val="24"/>
          <w:szCs w:val="24"/>
        </w:rPr>
        <w:t>-</w:t>
      </w:r>
      <w:r w:rsidRPr="00F27D9F">
        <w:rPr>
          <w:rFonts w:eastAsia="Calibri"/>
          <w:noProof/>
          <w:sz w:val="24"/>
          <w:szCs w:val="24"/>
        </w:rPr>
        <w:t xml:space="preserve">term challenges European industry is facing. The Commission will also </w:t>
      </w:r>
      <w:r w:rsidR="3481E127" w:rsidRPr="00F27D9F">
        <w:rPr>
          <w:rFonts w:eastAsia="Calibri"/>
          <w:noProof/>
          <w:sz w:val="24"/>
          <w:szCs w:val="24"/>
        </w:rPr>
        <w:t>he</w:t>
      </w:r>
      <w:r w:rsidR="45C2C626" w:rsidRPr="00F27D9F">
        <w:rPr>
          <w:rFonts w:eastAsia="Calibri"/>
          <w:noProof/>
          <w:sz w:val="24"/>
          <w:szCs w:val="24"/>
        </w:rPr>
        <w:t>e</w:t>
      </w:r>
      <w:r w:rsidR="3481E127" w:rsidRPr="00F27D9F">
        <w:rPr>
          <w:rFonts w:eastAsia="Calibri"/>
          <w:noProof/>
          <w:sz w:val="24"/>
          <w:szCs w:val="24"/>
        </w:rPr>
        <w:t>d</w:t>
      </w:r>
      <w:r w:rsidRPr="00F27D9F">
        <w:rPr>
          <w:rFonts w:eastAsia="Calibri"/>
          <w:noProof/>
          <w:sz w:val="24"/>
          <w:szCs w:val="24"/>
        </w:rPr>
        <w:t xml:space="preserve"> the European Council’s call to present before its March meeting a broader strategy to boost long</w:t>
      </w:r>
      <w:r w:rsidR="7D70BD8A" w:rsidRPr="00F27D9F">
        <w:rPr>
          <w:rFonts w:eastAsia="Calibri"/>
          <w:noProof/>
          <w:sz w:val="24"/>
          <w:szCs w:val="24"/>
        </w:rPr>
        <w:t>-</w:t>
      </w:r>
      <w:r w:rsidRPr="00F27D9F">
        <w:rPr>
          <w:rFonts w:eastAsia="Calibri"/>
          <w:noProof/>
          <w:sz w:val="24"/>
          <w:szCs w:val="24"/>
        </w:rPr>
        <w:t>term competitiveness in the Single Market, as it celebrates its 30</w:t>
      </w:r>
      <w:r w:rsidRPr="00F27D9F">
        <w:rPr>
          <w:rFonts w:eastAsia="Calibri"/>
          <w:noProof/>
          <w:sz w:val="24"/>
          <w:szCs w:val="24"/>
          <w:vertAlign w:val="superscript"/>
        </w:rPr>
        <w:t>th</w:t>
      </w:r>
      <w:r w:rsidRPr="00F27D9F">
        <w:rPr>
          <w:rFonts w:eastAsia="Calibri"/>
          <w:noProof/>
          <w:sz w:val="24"/>
          <w:szCs w:val="24"/>
        </w:rPr>
        <w:t xml:space="preserve"> </w:t>
      </w:r>
      <w:r w:rsidRPr="00B92426">
        <w:rPr>
          <w:rFonts w:eastAsia="Calibri"/>
          <w:noProof/>
          <w:sz w:val="24"/>
          <w:szCs w:val="24"/>
        </w:rPr>
        <w:t>anniversary.</w:t>
      </w:r>
      <w:r w:rsidR="46FD1D3E" w:rsidRPr="00B92426">
        <w:rPr>
          <w:rFonts w:eastAsia="Calibri"/>
          <w:noProof/>
          <w:sz w:val="24"/>
          <w:szCs w:val="24"/>
        </w:rPr>
        <w:t xml:space="preserve"> </w:t>
      </w:r>
      <w:r w:rsidR="46FD1D3E" w:rsidRPr="003E5B4E">
        <w:rPr>
          <w:rFonts w:eastAsia="Calibri"/>
          <w:noProof/>
          <w:sz w:val="24"/>
          <w:szCs w:val="24"/>
        </w:rPr>
        <w:t>The Commission also calls on Member States for agreement on the Economic Governance Review.</w:t>
      </w:r>
    </w:p>
    <w:p w14:paraId="07A3D45B" w14:textId="77777777" w:rsidR="00705699" w:rsidRPr="00F27D9F" w:rsidRDefault="405CDD73" w:rsidP="000D17F2">
      <w:pPr>
        <w:spacing w:before="120" w:after="120" w:line="240" w:lineRule="auto"/>
        <w:rPr>
          <w:rFonts w:eastAsia="Calibri"/>
          <w:noProof/>
          <w:sz w:val="24"/>
          <w:szCs w:val="24"/>
        </w:rPr>
      </w:pPr>
      <w:r w:rsidRPr="00F27D9F">
        <w:rPr>
          <w:rFonts w:eastAsia="Calibri"/>
          <w:noProof/>
          <w:sz w:val="24"/>
          <w:szCs w:val="24"/>
        </w:rPr>
        <w:t xml:space="preserve">The Commission </w:t>
      </w:r>
      <w:r w:rsidR="1869A810" w:rsidRPr="00F27D9F">
        <w:rPr>
          <w:rFonts w:eastAsia="Calibri"/>
          <w:noProof/>
          <w:sz w:val="24"/>
          <w:szCs w:val="24"/>
        </w:rPr>
        <w:t>stand</w:t>
      </w:r>
      <w:r w:rsidR="2167A464" w:rsidRPr="00F27D9F">
        <w:rPr>
          <w:rFonts w:eastAsia="Calibri"/>
          <w:noProof/>
          <w:sz w:val="24"/>
          <w:szCs w:val="24"/>
        </w:rPr>
        <w:t>s</w:t>
      </w:r>
      <w:r w:rsidR="1869A810" w:rsidRPr="00F27D9F">
        <w:rPr>
          <w:rFonts w:eastAsia="Calibri"/>
          <w:noProof/>
          <w:sz w:val="24"/>
          <w:szCs w:val="24"/>
        </w:rPr>
        <w:t xml:space="preserve"> ready </w:t>
      </w:r>
      <w:r w:rsidR="32FBC86C" w:rsidRPr="00F27D9F">
        <w:rPr>
          <w:rFonts w:eastAsia="Calibri"/>
          <w:noProof/>
          <w:sz w:val="24"/>
          <w:szCs w:val="24"/>
        </w:rPr>
        <w:t xml:space="preserve">to support industry </w:t>
      </w:r>
      <w:r w:rsidR="2167A464" w:rsidRPr="00F27D9F">
        <w:rPr>
          <w:rFonts w:eastAsia="Calibri"/>
          <w:noProof/>
          <w:sz w:val="24"/>
          <w:szCs w:val="24"/>
        </w:rPr>
        <w:t xml:space="preserve">and society </w:t>
      </w:r>
      <w:r w:rsidR="32FBC86C" w:rsidRPr="00F27D9F">
        <w:rPr>
          <w:rFonts w:eastAsia="Calibri"/>
          <w:noProof/>
          <w:sz w:val="24"/>
          <w:szCs w:val="24"/>
        </w:rPr>
        <w:t>in its transition towards sustainability, promoting investments in new technologies and providing funding where possible</w:t>
      </w:r>
      <w:r w:rsidR="0447E659" w:rsidRPr="00F27D9F">
        <w:rPr>
          <w:rFonts w:eastAsia="Calibri"/>
          <w:noProof/>
          <w:sz w:val="24"/>
          <w:szCs w:val="24"/>
        </w:rPr>
        <w:t xml:space="preserve"> and necessary</w:t>
      </w:r>
      <w:r w:rsidR="4F7108AF" w:rsidRPr="00F27D9F">
        <w:rPr>
          <w:rFonts w:eastAsia="Calibri"/>
          <w:noProof/>
          <w:sz w:val="24"/>
          <w:szCs w:val="24"/>
        </w:rPr>
        <w:t>.</w:t>
      </w:r>
      <w:r w:rsidR="32FBC86C" w:rsidRPr="00F27D9F">
        <w:rPr>
          <w:rFonts w:eastAsia="Calibri"/>
          <w:noProof/>
          <w:sz w:val="24"/>
          <w:szCs w:val="24"/>
        </w:rPr>
        <w:t xml:space="preserve"> </w:t>
      </w:r>
      <w:r w:rsidR="2167A464" w:rsidRPr="00F27D9F">
        <w:rPr>
          <w:rFonts w:eastAsia="Calibri"/>
          <w:noProof/>
          <w:sz w:val="24"/>
          <w:szCs w:val="24"/>
        </w:rPr>
        <w:t>I</w:t>
      </w:r>
      <w:r w:rsidR="15730690" w:rsidRPr="00F27D9F">
        <w:rPr>
          <w:rFonts w:eastAsia="Calibri"/>
          <w:noProof/>
          <w:sz w:val="24"/>
          <w:szCs w:val="24"/>
        </w:rPr>
        <w:t xml:space="preserve">nvestments </w:t>
      </w:r>
      <w:r w:rsidR="2167A464" w:rsidRPr="00F27D9F">
        <w:rPr>
          <w:rFonts w:eastAsia="Calibri"/>
          <w:noProof/>
          <w:sz w:val="24"/>
          <w:szCs w:val="24"/>
        </w:rPr>
        <w:t>in a</w:t>
      </w:r>
      <w:r w:rsidR="15730690" w:rsidRPr="00F27D9F">
        <w:rPr>
          <w:rFonts w:eastAsia="Calibri"/>
          <w:noProof/>
          <w:sz w:val="24"/>
          <w:szCs w:val="24"/>
        </w:rPr>
        <w:t xml:space="preserve"> skilled population </w:t>
      </w:r>
      <w:r w:rsidR="2167A464" w:rsidRPr="00F27D9F">
        <w:rPr>
          <w:rFonts w:eastAsia="Calibri"/>
          <w:noProof/>
          <w:sz w:val="24"/>
          <w:szCs w:val="24"/>
        </w:rPr>
        <w:t>require</w:t>
      </w:r>
      <w:r w:rsidR="15730690" w:rsidRPr="00F27D9F">
        <w:rPr>
          <w:rFonts w:eastAsia="Calibri"/>
          <w:noProof/>
          <w:sz w:val="24"/>
          <w:szCs w:val="24"/>
        </w:rPr>
        <w:t xml:space="preserve"> </w:t>
      </w:r>
      <w:r w:rsidR="6B648E42" w:rsidRPr="00F27D9F">
        <w:rPr>
          <w:rFonts w:eastAsia="Calibri"/>
          <w:noProof/>
          <w:sz w:val="24"/>
          <w:szCs w:val="24"/>
        </w:rPr>
        <w:t xml:space="preserve">training and education </w:t>
      </w:r>
      <w:r w:rsidR="2167A464" w:rsidRPr="00F27D9F">
        <w:rPr>
          <w:rFonts w:eastAsia="Calibri"/>
          <w:noProof/>
          <w:sz w:val="24"/>
          <w:szCs w:val="24"/>
        </w:rPr>
        <w:t xml:space="preserve">to be </w:t>
      </w:r>
      <w:r w:rsidR="6B648E42" w:rsidRPr="00F27D9F">
        <w:rPr>
          <w:rFonts w:eastAsia="Calibri"/>
          <w:noProof/>
          <w:sz w:val="24"/>
          <w:szCs w:val="24"/>
        </w:rPr>
        <w:t xml:space="preserve">a crucial part of our future. </w:t>
      </w:r>
      <w:r w:rsidR="2167A464" w:rsidRPr="00F27D9F">
        <w:rPr>
          <w:rFonts w:eastAsia="Calibri"/>
          <w:noProof/>
          <w:sz w:val="24"/>
          <w:szCs w:val="24"/>
        </w:rPr>
        <w:t>Because</w:t>
      </w:r>
      <w:r w:rsidR="6B648E42" w:rsidRPr="00F27D9F">
        <w:rPr>
          <w:rFonts w:eastAsia="Calibri"/>
          <w:noProof/>
          <w:sz w:val="24"/>
          <w:szCs w:val="24"/>
        </w:rPr>
        <w:t xml:space="preserve"> we live in an interconnected world and because the green transition is a reality be</w:t>
      </w:r>
      <w:r w:rsidR="4EE9FFE4" w:rsidRPr="00F27D9F">
        <w:rPr>
          <w:rFonts w:eastAsia="Calibri"/>
          <w:noProof/>
          <w:sz w:val="24"/>
          <w:szCs w:val="24"/>
        </w:rPr>
        <w:t>yond the EU’s border</w:t>
      </w:r>
      <w:r w:rsidR="00832DB7">
        <w:rPr>
          <w:rFonts w:eastAsia="Calibri"/>
          <w:noProof/>
          <w:sz w:val="24"/>
          <w:szCs w:val="24"/>
        </w:rPr>
        <w:t>s</w:t>
      </w:r>
      <w:r w:rsidR="4EE9FFE4" w:rsidRPr="00F27D9F">
        <w:rPr>
          <w:rFonts w:eastAsia="Calibri"/>
          <w:noProof/>
          <w:sz w:val="24"/>
          <w:szCs w:val="24"/>
        </w:rPr>
        <w:t>, the Commission will keep engaging and working with our trade partners, in an open but assertive approach</w:t>
      </w:r>
      <w:r w:rsidR="46F6FB12" w:rsidRPr="00F27D9F">
        <w:rPr>
          <w:rFonts w:eastAsia="Calibri"/>
          <w:noProof/>
          <w:sz w:val="24"/>
          <w:szCs w:val="24"/>
        </w:rPr>
        <w:t xml:space="preserve">. </w:t>
      </w:r>
    </w:p>
    <w:p w14:paraId="33165FEE" w14:textId="61DDEA2A" w:rsidR="00705699" w:rsidRPr="00F27D9F" w:rsidRDefault="291B6834" w:rsidP="000D17F2">
      <w:pPr>
        <w:spacing w:before="120" w:after="120" w:line="240" w:lineRule="auto"/>
        <w:rPr>
          <w:noProof/>
          <w:sz w:val="24"/>
          <w:szCs w:val="24"/>
        </w:rPr>
      </w:pPr>
      <w:r w:rsidRPr="70AD9512">
        <w:rPr>
          <w:b/>
          <w:bCs/>
          <w:noProof/>
          <w:sz w:val="24"/>
          <w:szCs w:val="24"/>
        </w:rPr>
        <w:t xml:space="preserve">The Commission </w:t>
      </w:r>
      <w:r w:rsidR="69747479" w:rsidRPr="70AD9512">
        <w:rPr>
          <w:b/>
          <w:bCs/>
          <w:noProof/>
          <w:sz w:val="24"/>
          <w:szCs w:val="24"/>
        </w:rPr>
        <w:t>call</w:t>
      </w:r>
      <w:r w:rsidR="3AEFCC70" w:rsidRPr="70AD9512">
        <w:rPr>
          <w:b/>
          <w:bCs/>
          <w:noProof/>
          <w:sz w:val="24"/>
          <w:szCs w:val="24"/>
        </w:rPr>
        <w:t>s</w:t>
      </w:r>
      <w:r w:rsidR="69747479" w:rsidRPr="70AD9512">
        <w:rPr>
          <w:b/>
          <w:bCs/>
          <w:noProof/>
          <w:sz w:val="24"/>
          <w:szCs w:val="24"/>
        </w:rPr>
        <w:t xml:space="preserve"> on leaders, governments</w:t>
      </w:r>
      <w:r w:rsidR="00AA6F3A">
        <w:rPr>
          <w:b/>
          <w:bCs/>
          <w:noProof/>
          <w:sz w:val="24"/>
          <w:szCs w:val="24"/>
        </w:rPr>
        <w:t>,</w:t>
      </w:r>
      <w:r w:rsidR="69747479" w:rsidRPr="70AD9512">
        <w:rPr>
          <w:b/>
          <w:bCs/>
          <w:noProof/>
          <w:sz w:val="24"/>
          <w:szCs w:val="24"/>
        </w:rPr>
        <w:t xml:space="preserve"> lawmakers</w:t>
      </w:r>
      <w:r w:rsidR="00AA6F3A">
        <w:rPr>
          <w:b/>
          <w:bCs/>
          <w:noProof/>
          <w:sz w:val="24"/>
          <w:szCs w:val="24"/>
        </w:rPr>
        <w:t xml:space="preserve"> and social partners</w:t>
      </w:r>
      <w:r w:rsidR="69747479" w:rsidRPr="70AD9512">
        <w:rPr>
          <w:b/>
          <w:bCs/>
          <w:noProof/>
          <w:sz w:val="24"/>
          <w:szCs w:val="24"/>
        </w:rPr>
        <w:t xml:space="preserve"> to support the implementation of this plan and is ready to </w:t>
      </w:r>
      <w:r w:rsidRPr="70AD9512">
        <w:rPr>
          <w:b/>
          <w:bCs/>
          <w:noProof/>
          <w:sz w:val="24"/>
          <w:szCs w:val="24"/>
        </w:rPr>
        <w:t xml:space="preserve">translate </w:t>
      </w:r>
      <w:r w:rsidR="69747479" w:rsidRPr="70AD9512">
        <w:rPr>
          <w:b/>
          <w:bCs/>
          <w:noProof/>
          <w:sz w:val="24"/>
          <w:szCs w:val="24"/>
        </w:rPr>
        <w:t>it</w:t>
      </w:r>
      <w:r w:rsidRPr="70AD9512">
        <w:rPr>
          <w:b/>
          <w:bCs/>
          <w:noProof/>
          <w:sz w:val="24"/>
          <w:szCs w:val="24"/>
        </w:rPr>
        <w:t xml:space="preserve"> into</w:t>
      </w:r>
      <w:r w:rsidR="69747479" w:rsidRPr="70AD9512">
        <w:rPr>
          <w:b/>
          <w:bCs/>
          <w:noProof/>
          <w:sz w:val="24"/>
          <w:szCs w:val="24"/>
        </w:rPr>
        <w:t xml:space="preserve"> concrete</w:t>
      </w:r>
      <w:r w:rsidRPr="70AD9512">
        <w:rPr>
          <w:b/>
          <w:bCs/>
          <w:noProof/>
          <w:sz w:val="24"/>
          <w:szCs w:val="24"/>
        </w:rPr>
        <w:t xml:space="preserve"> proposal</w:t>
      </w:r>
      <w:r w:rsidR="69747479" w:rsidRPr="70AD9512">
        <w:rPr>
          <w:b/>
          <w:bCs/>
          <w:noProof/>
          <w:sz w:val="24"/>
          <w:szCs w:val="24"/>
        </w:rPr>
        <w:t xml:space="preserve">s based on </w:t>
      </w:r>
      <w:r w:rsidR="4EA11DA6" w:rsidRPr="70AD9512">
        <w:rPr>
          <w:b/>
          <w:bCs/>
          <w:noProof/>
          <w:sz w:val="24"/>
          <w:szCs w:val="24"/>
        </w:rPr>
        <w:t xml:space="preserve">the ongoing </w:t>
      </w:r>
      <w:r w:rsidR="69747479" w:rsidRPr="70AD9512">
        <w:rPr>
          <w:b/>
          <w:bCs/>
          <w:noProof/>
          <w:sz w:val="24"/>
          <w:szCs w:val="24"/>
        </w:rPr>
        <w:t>needs assessment</w:t>
      </w:r>
      <w:r w:rsidRPr="70AD9512">
        <w:rPr>
          <w:b/>
          <w:bCs/>
          <w:noProof/>
          <w:sz w:val="24"/>
          <w:szCs w:val="24"/>
        </w:rPr>
        <w:t xml:space="preserve"> before the March European Council.</w:t>
      </w:r>
    </w:p>
    <w:sectPr w:rsidR="00705699" w:rsidRPr="00F27D9F" w:rsidSect="00520813">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35CBF" w14:textId="77777777" w:rsidR="00C40898" w:rsidRDefault="00C40898" w:rsidP="002A63DC">
      <w:pPr>
        <w:spacing w:line="240" w:lineRule="auto"/>
      </w:pPr>
      <w:r>
        <w:separator/>
      </w:r>
    </w:p>
  </w:endnote>
  <w:endnote w:type="continuationSeparator" w:id="0">
    <w:p w14:paraId="3FEC97B2" w14:textId="77777777" w:rsidR="00C40898" w:rsidRDefault="00C40898" w:rsidP="002A63DC">
      <w:pPr>
        <w:spacing w:line="240" w:lineRule="auto"/>
      </w:pPr>
      <w:r>
        <w:continuationSeparator/>
      </w:r>
    </w:p>
  </w:endnote>
  <w:endnote w:type="continuationNotice" w:id="1">
    <w:p w14:paraId="5AC2ED5D" w14:textId="77777777" w:rsidR="00C40898" w:rsidRDefault="00C408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0F1A7" w14:textId="77777777" w:rsidR="004C66E2" w:rsidRPr="004C66E2" w:rsidRDefault="004C66E2" w:rsidP="004C66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5D47D" w14:textId="1C7D9BE7" w:rsidR="00FD1367" w:rsidRPr="004C66E2" w:rsidRDefault="004C66E2" w:rsidP="004C66E2">
    <w:pPr>
      <w:pStyle w:val="FooterCoverPage"/>
      <w:rPr>
        <w:rFonts w:ascii="Arial" w:hAnsi="Arial" w:cs="Arial"/>
        <w:b/>
        <w:sz w:val="48"/>
      </w:rPr>
    </w:pPr>
    <w:r w:rsidRPr="004C66E2">
      <w:rPr>
        <w:rFonts w:ascii="Arial" w:hAnsi="Arial" w:cs="Arial"/>
        <w:b/>
        <w:sz w:val="48"/>
      </w:rPr>
      <w:t>EN</w:t>
    </w:r>
    <w:r w:rsidRPr="004C66E2">
      <w:rPr>
        <w:rFonts w:ascii="Arial" w:hAnsi="Arial" w:cs="Arial"/>
        <w:b/>
        <w:sz w:val="48"/>
      </w:rPr>
      <w:tab/>
    </w:r>
    <w:r w:rsidRPr="004C66E2">
      <w:rPr>
        <w:rFonts w:ascii="Arial" w:hAnsi="Arial" w:cs="Arial"/>
        <w:b/>
        <w:sz w:val="48"/>
      </w:rPr>
      <w:tab/>
    </w:r>
    <w:r w:rsidRPr="004C66E2">
      <w:tab/>
    </w:r>
    <w:r w:rsidRPr="004C66E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5FC1D" w14:textId="77777777" w:rsidR="004C66E2" w:rsidRPr="004C66E2" w:rsidRDefault="004C66E2" w:rsidP="004C66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0923D" w14:textId="77777777" w:rsidR="00E36658" w:rsidRDefault="00E366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772771"/>
      <w:docPartObj>
        <w:docPartGallery w:val="Page Numbers (Bottom of Page)"/>
        <w:docPartUnique/>
      </w:docPartObj>
    </w:sdtPr>
    <w:sdtEndPr>
      <w:rPr>
        <w:noProof/>
      </w:rPr>
    </w:sdtEndPr>
    <w:sdtContent>
      <w:p w14:paraId="3666D47C" w14:textId="40A23F9C" w:rsidR="0038190E" w:rsidRDefault="0038190E">
        <w:pPr>
          <w:pStyle w:val="Footer"/>
          <w:jc w:val="center"/>
        </w:pPr>
        <w:r>
          <w:fldChar w:fldCharType="begin"/>
        </w:r>
        <w:r>
          <w:instrText xml:space="preserve"> PAGE   \* MERGEFORMAT </w:instrText>
        </w:r>
        <w:r>
          <w:fldChar w:fldCharType="separate"/>
        </w:r>
        <w:r w:rsidR="002A6958">
          <w:rPr>
            <w:noProof/>
          </w:rPr>
          <w:t>14</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35C84" w14:textId="77777777" w:rsidR="00E36658" w:rsidRDefault="00E36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15E84" w14:textId="77777777" w:rsidR="00C40898" w:rsidRDefault="00C40898" w:rsidP="002A63DC">
      <w:pPr>
        <w:spacing w:line="240" w:lineRule="auto"/>
      </w:pPr>
      <w:r>
        <w:separator/>
      </w:r>
    </w:p>
  </w:footnote>
  <w:footnote w:type="continuationSeparator" w:id="0">
    <w:p w14:paraId="5E014720" w14:textId="77777777" w:rsidR="00C40898" w:rsidRDefault="00C40898" w:rsidP="002A63DC">
      <w:pPr>
        <w:spacing w:line="240" w:lineRule="auto"/>
      </w:pPr>
      <w:r>
        <w:continuationSeparator/>
      </w:r>
    </w:p>
  </w:footnote>
  <w:footnote w:type="continuationNotice" w:id="1">
    <w:p w14:paraId="47F2DC98" w14:textId="77777777" w:rsidR="00C40898" w:rsidRDefault="00C40898">
      <w:pPr>
        <w:spacing w:line="240" w:lineRule="auto"/>
      </w:pPr>
    </w:p>
  </w:footnote>
  <w:footnote w:id="2">
    <w:p w14:paraId="39220D12" w14:textId="77777777" w:rsidR="00E36658" w:rsidRPr="003A465E" w:rsidRDefault="00E36658">
      <w:pPr>
        <w:pStyle w:val="FootnoteText"/>
      </w:pPr>
      <w:r>
        <w:rPr>
          <w:rStyle w:val="FootnoteReference"/>
        </w:rPr>
        <w:footnoteRef/>
      </w:r>
      <w:r>
        <w:t xml:space="preserve"> </w:t>
      </w:r>
      <w:r w:rsidRPr="006B25BD">
        <w:t xml:space="preserve">Energy Technology Perspectives </w:t>
      </w:r>
      <w:r>
        <w:t>(</w:t>
      </w:r>
      <w:r w:rsidRPr="006B25BD">
        <w:t>2023</w:t>
      </w:r>
      <w:r>
        <w:t>), International Energy Agency.</w:t>
      </w:r>
    </w:p>
  </w:footnote>
  <w:footnote w:id="3">
    <w:p w14:paraId="6A5C4FA4" w14:textId="77777777" w:rsidR="00E36658" w:rsidRPr="005E5B47" w:rsidRDefault="00E36658">
      <w:pPr>
        <w:pStyle w:val="FootnoteText"/>
      </w:pPr>
      <w:r>
        <w:rPr>
          <w:rStyle w:val="FootnoteReference"/>
        </w:rPr>
        <w:footnoteRef/>
      </w:r>
      <w:r>
        <w:t xml:space="preserve"> </w:t>
      </w:r>
      <w:hyperlink r:id="rId1" w:history="1">
        <w:r w:rsidRPr="00AD135E">
          <w:rPr>
            <w:rStyle w:val="Hyperlink"/>
          </w:rPr>
          <w:t>The rise of European Clean Tech – Report</w:t>
        </w:r>
      </w:hyperlink>
      <w:r>
        <w:t xml:space="preserve">, </w:t>
      </w:r>
      <w:r w:rsidRPr="00560E0B">
        <w:t>https://dealroom.co/uploaded/2022/04/Dealroom-Talis-Climate-Tech-Europe-2022.pdf</w:t>
      </w:r>
    </w:p>
  </w:footnote>
  <w:footnote w:id="4">
    <w:p w14:paraId="72683A31" w14:textId="77777777" w:rsidR="00E36658" w:rsidRPr="00814963" w:rsidRDefault="00E36658">
      <w:pPr>
        <w:pStyle w:val="FootnoteText"/>
        <w:rPr>
          <w:lang w:val="de-DE"/>
        </w:rPr>
      </w:pPr>
      <w:r>
        <w:rPr>
          <w:rStyle w:val="FootnoteReference"/>
        </w:rPr>
        <w:footnoteRef/>
      </w:r>
      <w:r w:rsidRPr="00814963">
        <w:rPr>
          <w:lang w:val="de-DE"/>
        </w:rPr>
        <w:t xml:space="preserve"> </w:t>
      </w:r>
      <w:hyperlink r:id="rId2" w:history="1">
        <w:r w:rsidRPr="00814963">
          <w:rPr>
            <w:rStyle w:val="Hyperlink"/>
            <w:lang w:val="de-DE"/>
          </w:rPr>
          <w:t>Chinesische Subventionspolitik: Effekte auf deutsche Unternehmen (vbw-bayern.de)</w:t>
        </w:r>
      </w:hyperlink>
    </w:p>
  </w:footnote>
  <w:footnote w:id="5">
    <w:p w14:paraId="238D4E0F" w14:textId="175B6B4F" w:rsidR="00E36658" w:rsidRDefault="00E36658" w:rsidP="006129D0">
      <w:pPr>
        <w:pStyle w:val="FootnoteText"/>
        <w:rPr>
          <w:rFonts w:eastAsia="Calibri"/>
          <w:sz w:val="24"/>
          <w:szCs w:val="24"/>
        </w:rPr>
      </w:pPr>
      <w:r w:rsidRPr="3A171D21">
        <w:rPr>
          <w:rStyle w:val="FootnoteReference"/>
        </w:rPr>
        <w:footnoteRef/>
      </w:r>
      <w:r w:rsidRPr="3A171D21">
        <w:t xml:space="preserve"> </w:t>
      </w:r>
      <w:r w:rsidR="00A3769E">
        <w:t xml:space="preserve">The </w:t>
      </w:r>
      <w:r w:rsidR="00C40898">
        <w:t xml:space="preserve">precise </w:t>
      </w:r>
      <w:r w:rsidR="00A3769E">
        <w:t xml:space="preserve">product scope remains to be defined. </w:t>
      </w:r>
      <w:r w:rsidRPr="3A171D21">
        <w:t xml:space="preserve">Taking technology neutrality as a starting point, the Act would build on an assessment of strategic importance and identified needs of manufacturing investment in different types of net-zero products. </w:t>
      </w:r>
      <w:r w:rsidRPr="009E520A">
        <w:t>Those technologies may go beyond the strategic net-zero technologies that will be eligible for the specific type of support available under the State aid Temporary Crisis and Transition Framework</w:t>
      </w:r>
      <w:r w:rsidRPr="27F409EC">
        <w:t>.</w:t>
      </w:r>
      <w:r w:rsidRPr="3A171D21">
        <w:t xml:space="preserve"> </w:t>
      </w:r>
    </w:p>
  </w:footnote>
  <w:footnote w:id="6">
    <w:p w14:paraId="7EF84A6C" w14:textId="77777777" w:rsidR="00E36658" w:rsidRDefault="00E36658" w:rsidP="310CEC18">
      <w:pPr>
        <w:pStyle w:val="FootnoteText"/>
      </w:pPr>
      <w:r w:rsidRPr="310CEC18">
        <w:rPr>
          <w:rStyle w:val="FootnoteReference"/>
        </w:rPr>
        <w:footnoteRef/>
      </w:r>
      <w:r>
        <w:t xml:space="preserve"> National public funding constituting state aid shall be in line with the TCTF.</w:t>
      </w:r>
    </w:p>
  </w:footnote>
  <w:footnote w:id="7">
    <w:p w14:paraId="164BFB30" w14:textId="77777777" w:rsidR="00E36658" w:rsidRDefault="00E36658" w:rsidP="3A171D21">
      <w:pPr>
        <w:pStyle w:val="FootnoteText"/>
      </w:pPr>
      <w:r w:rsidRPr="00C61CA8">
        <w:rPr>
          <w:rStyle w:val="FootnoteReference"/>
          <w:rFonts w:ascii="Times" w:hAnsi="Times"/>
        </w:rPr>
        <w:footnoteRef/>
      </w:r>
      <w:r w:rsidRPr="00C61CA8">
        <w:rPr>
          <w:rFonts w:ascii="Times" w:hAnsi="Times"/>
        </w:rPr>
        <w:t xml:space="preserve"> </w:t>
      </w:r>
      <w:r w:rsidRPr="00C61CA8">
        <w:rPr>
          <w:rFonts w:ascii="Times" w:eastAsia="Segoe UI" w:hAnsi="Times" w:cs="Segoe UI"/>
          <w:color w:val="333333"/>
          <w:lang w:val="en-GB"/>
        </w:rPr>
        <w:t>For example, the recycling of raw materials for solar panels or the installation of wind turbines could be facilitated by complying with European standards developed in th</w:t>
      </w:r>
      <w:r>
        <w:rPr>
          <w:rFonts w:ascii="Times" w:eastAsia="Segoe UI" w:hAnsi="Times" w:cs="Segoe UI"/>
          <w:color w:val="333333"/>
          <w:lang w:val="en-GB"/>
        </w:rPr>
        <w:t>e</w:t>
      </w:r>
      <w:r w:rsidRPr="00C61CA8">
        <w:rPr>
          <w:rFonts w:ascii="Times" w:eastAsia="Segoe UI" w:hAnsi="Times" w:cs="Segoe UI"/>
          <w:color w:val="333333"/>
          <w:lang w:val="en-GB"/>
        </w:rPr>
        <w:t>se field</w:t>
      </w:r>
      <w:r>
        <w:rPr>
          <w:rFonts w:ascii="Times" w:eastAsia="Segoe UI" w:hAnsi="Times" w:cs="Segoe UI"/>
          <w:color w:val="333333"/>
          <w:lang w:val="en-GB"/>
        </w:rPr>
        <w:t>s</w:t>
      </w:r>
      <w:r w:rsidRPr="00C61CA8">
        <w:rPr>
          <w:rFonts w:ascii="Times" w:hAnsi="Times"/>
          <w:lang w:val="en-GB"/>
        </w:rPr>
        <w:t>. It is already possible to develop a standard for the collection, transport and treatment of batteries to enable fast-tracking and simplified procedure for recycling installations complying with that standard.</w:t>
      </w:r>
    </w:p>
  </w:footnote>
  <w:footnote w:id="8">
    <w:p w14:paraId="7BF00DEA" w14:textId="77777777" w:rsidR="00E36658" w:rsidRPr="00CD40AF" w:rsidRDefault="00E36658" w:rsidP="00C817F5">
      <w:pPr>
        <w:pStyle w:val="FootnoteText"/>
        <w:rPr>
          <w:lang w:val="en-IE"/>
        </w:rPr>
      </w:pPr>
      <w:r>
        <w:rPr>
          <w:rStyle w:val="FootnoteReference"/>
        </w:rPr>
        <w:footnoteRef/>
      </w:r>
      <w:r>
        <w:t xml:space="preserve"> </w:t>
      </w:r>
      <w:r w:rsidRPr="00CD40AF">
        <w:t xml:space="preserve">The Commission intends to publish a guidance showcasing the relevant use cases of regulatory sandboxes, test beds and living labs in order to support policymakers and innovators in their approach to experimentation in the EU </w:t>
      </w:r>
      <w:r>
        <w:t>by summer 2023</w:t>
      </w:r>
      <w:r w:rsidRPr="00CD40AF">
        <w:t>.</w:t>
      </w:r>
    </w:p>
  </w:footnote>
  <w:footnote w:id="9">
    <w:p w14:paraId="4352D407" w14:textId="77777777" w:rsidR="00E36658" w:rsidRPr="00800664" w:rsidRDefault="00E36658">
      <w:pPr>
        <w:pStyle w:val="FootnoteText"/>
      </w:pPr>
      <w:r>
        <w:rPr>
          <w:rStyle w:val="FootnoteReference"/>
        </w:rPr>
        <w:footnoteRef/>
      </w:r>
      <w:r>
        <w:t xml:space="preserve"> </w:t>
      </w:r>
      <w:r>
        <w:rPr>
          <w:rFonts w:eastAsia="Calibri"/>
        </w:rPr>
        <w:t>S</w:t>
      </w:r>
      <w:r w:rsidRPr="00384A5C">
        <w:rPr>
          <w:rFonts w:eastAsia="Calibri"/>
        </w:rPr>
        <w:t>uch as producers of polysilicon used in solar PV or of battery cells manufacturers</w:t>
      </w:r>
      <w:r>
        <w:rPr>
          <w:rFonts w:eastAsia="Calibri"/>
        </w:rPr>
        <w:t>.</w:t>
      </w:r>
    </w:p>
  </w:footnote>
  <w:footnote w:id="10">
    <w:p w14:paraId="5B9CDA7F" w14:textId="77777777" w:rsidR="00E36658" w:rsidRPr="00384A5C" w:rsidRDefault="00E36658">
      <w:pPr>
        <w:pStyle w:val="FootnoteText"/>
        <w:rPr>
          <w:lang w:val="en-IE"/>
        </w:rPr>
      </w:pPr>
      <w:r>
        <w:rPr>
          <w:rStyle w:val="FootnoteReference"/>
        </w:rPr>
        <w:footnoteRef/>
      </w:r>
      <w:r w:rsidRPr="00384A5C">
        <w:rPr>
          <w:lang w:val="en-IE"/>
        </w:rPr>
        <w:t xml:space="preserve"> </w:t>
      </w:r>
      <w:r>
        <w:rPr>
          <w:lang w:val="en-IE"/>
        </w:rPr>
        <w:t>Commission estimates based on data from International Renewable Energy Agency (Irena) and industrial stakeholders.</w:t>
      </w:r>
    </w:p>
  </w:footnote>
  <w:footnote w:id="11">
    <w:p w14:paraId="2B771EB1" w14:textId="77777777" w:rsidR="00E36658" w:rsidRPr="00CB4D24" w:rsidRDefault="00E36658" w:rsidP="00CB4D24">
      <w:pPr>
        <w:pStyle w:val="FootnoteText"/>
      </w:pPr>
      <w:r w:rsidRPr="00CB4D24">
        <w:rPr>
          <w:rStyle w:val="FootnoteReference"/>
        </w:rPr>
        <w:footnoteRef/>
      </w:r>
      <w:r w:rsidRPr="00017C9C">
        <w:t xml:space="preserve"> </w:t>
      </w:r>
      <w:r w:rsidRPr="00CB4D24">
        <w:t xml:space="preserve">The EU’s </w:t>
      </w:r>
      <w:r w:rsidRPr="00282FD0">
        <w:t>ecodesign policy</w:t>
      </w:r>
      <w:r w:rsidRPr="00CB4D24">
        <w:t xml:space="preserve"> sets harmonized rules for energy-related products on aspects such as energy consumption, water consumption, emission levels and material efficiency, stimulating both demand and supply for more sustainable products.</w:t>
      </w:r>
    </w:p>
  </w:footnote>
  <w:footnote w:id="12">
    <w:p w14:paraId="13E13D00" w14:textId="77777777" w:rsidR="00E36658" w:rsidRDefault="00E36658" w:rsidP="00F750FB">
      <w:pPr>
        <w:pStyle w:val="FootnoteText"/>
      </w:pPr>
      <w:r w:rsidRPr="5DBDEE27">
        <w:rPr>
          <w:rStyle w:val="FootnoteReference"/>
        </w:rPr>
        <w:footnoteRef/>
      </w:r>
      <w:r>
        <w:t xml:space="preserve"> </w:t>
      </w:r>
      <w:r>
        <w:rPr>
          <w:lang w:val="en-GB"/>
        </w:rPr>
        <w:t>F</w:t>
      </w:r>
      <w:r w:rsidRPr="0033527E">
        <w:rPr>
          <w:lang w:val="en-GB"/>
        </w:rPr>
        <w:t>or</w:t>
      </w:r>
      <w:r w:rsidRPr="009C0CEE">
        <w:rPr>
          <w:lang w:val="en-GB"/>
        </w:rPr>
        <w:t xml:space="preserve"> heat pumps </w:t>
      </w:r>
      <w:r w:rsidRPr="00A3356F">
        <w:rPr>
          <w:lang w:val="en-GB"/>
        </w:rPr>
        <w:t>thanks to the energy labelling database EPREL</w:t>
      </w:r>
      <w:r w:rsidRPr="00A3356F">
        <w:rPr>
          <w:sz w:val="16"/>
          <w:szCs w:val="16"/>
        </w:rPr>
        <w:t xml:space="preserve"> </w:t>
      </w:r>
      <w:hyperlink r:id="rId3" w:history="1">
        <w:r w:rsidRPr="5DBDEE27">
          <w:rPr>
            <w:rStyle w:val="Hyperlink"/>
          </w:rPr>
          <w:t>https://eprel.ec.europa.eu/screen/home</w:t>
        </w:r>
      </w:hyperlink>
      <w:r>
        <w:t xml:space="preserve"> </w:t>
      </w:r>
    </w:p>
  </w:footnote>
  <w:footnote w:id="13">
    <w:p w14:paraId="42EDF487" w14:textId="77777777" w:rsidR="00E36658" w:rsidRPr="003F6242" w:rsidRDefault="00E36658" w:rsidP="001C740F">
      <w:pPr>
        <w:pStyle w:val="FootnoteText"/>
      </w:pPr>
      <w:r>
        <w:rPr>
          <w:rStyle w:val="FootnoteReference"/>
        </w:rPr>
        <w:footnoteRef/>
      </w:r>
      <w:r>
        <w:t xml:space="preserve"> Regarding the investment needs, see </w:t>
      </w:r>
      <w:r>
        <w:rPr>
          <w:rFonts w:eastAsia="Calibri"/>
        </w:rPr>
        <w:t xml:space="preserve">Staff Working Document REPowerEU </w:t>
      </w:r>
      <w:hyperlink r:id="rId4" w:history="1">
        <w:r w:rsidRPr="003772B3">
          <w:rPr>
            <w:rStyle w:val="Hyperlink"/>
            <w:rFonts w:eastAsia="Calibri"/>
          </w:rPr>
          <w:t>https://eur-lex.europa.eu/legal-content/EN/TXT/PDF/?uri=CELEX:52022SC0230&amp;from=EN</w:t>
        </w:r>
      </w:hyperlink>
      <w:r>
        <w:rPr>
          <w:rFonts w:eastAsia="Calibri"/>
        </w:rPr>
        <w:t xml:space="preserve"> </w:t>
      </w:r>
      <w:r w:rsidRPr="555558E7">
        <w:rPr>
          <w:rFonts w:eastAsia="Calibri"/>
        </w:rPr>
        <w:t xml:space="preserve"> </w:t>
      </w:r>
    </w:p>
  </w:footnote>
  <w:footnote w:id="14">
    <w:p w14:paraId="3DCABC7B" w14:textId="77777777" w:rsidR="00E36658" w:rsidRPr="00F23848" w:rsidRDefault="00E36658" w:rsidP="001F1BC5">
      <w:pPr>
        <w:pStyle w:val="FootnoteText"/>
        <w:rPr>
          <w:lang w:val="en-IE"/>
        </w:rPr>
      </w:pPr>
      <w:r>
        <w:rPr>
          <w:rStyle w:val="FootnoteReference"/>
        </w:rPr>
        <w:footnoteRef/>
      </w:r>
      <w:r>
        <w:t xml:space="preserve"> </w:t>
      </w:r>
      <w:r w:rsidRPr="00466766">
        <w:t>S</w:t>
      </w:r>
      <w:r w:rsidRPr="00A65A7B">
        <w:t>uch</w:t>
      </w:r>
      <w:r w:rsidRPr="00466766">
        <w:t xml:space="preserve"> as additional batteries and hydrogen, or possibly solar or heat pumps.</w:t>
      </w:r>
    </w:p>
  </w:footnote>
  <w:footnote w:id="15">
    <w:p w14:paraId="25AD8191" w14:textId="77777777" w:rsidR="00E36658" w:rsidRPr="00ED45A7" w:rsidRDefault="00E36658" w:rsidP="00194BAA">
      <w:pPr>
        <w:pStyle w:val="FootnoteText"/>
        <w:rPr>
          <w:lang w:val="en-IE"/>
        </w:rPr>
      </w:pPr>
      <w:r w:rsidRPr="00ED45A7">
        <w:rPr>
          <w:rStyle w:val="FootnoteReference"/>
        </w:rPr>
        <w:footnoteRef/>
      </w:r>
      <w:r w:rsidRPr="00ED45A7">
        <w:t xml:space="preserve"> </w:t>
      </w:r>
      <w:hyperlink r:id="rId5" w:history="1">
        <w:r w:rsidRPr="00ED45A7">
          <w:rPr>
            <w:rStyle w:val="Hyperlink"/>
          </w:rPr>
          <w:t>Study on energy subsidies and other government interventions in the European Union - Publications Office of the EU (europa.eu)</w:t>
        </w:r>
      </w:hyperlink>
      <w:r w:rsidRPr="00ED45A7">
        <w:t>. Public support measures include direct transfers to business and consumers; tax expenditures (e.g. tax credits, VAT reduction); income or price support; Research &amp; Development (R&amp;D) support</w:t>
      </w:r>
      <w:r>
        <w:t>.</w:t>
      </w:r>
    </w:p>
  </w:footnote>
  <w:footnote w:id="16">
    <w:p w14:paraId="0C506B13" w14:textId="77777777" w:rsidR="00E36658" w:rsidRDefault="00E36658" w:rsidP="007A0939">
      <w:pPr>
        <w:pStyle w:val="FootnoteText"/>
      </w:pPr>
      <w:r w:rsidRPr="007A0939">
        <w:rPr>
          <w:rStyle w:val="FootnoteReference"/>
          <w:rFonts w:eastAsia="Arial"/>
        </w:rPr>
        <w:footnoteRef/>
      </w:r>
      <w:r w:rsidRPr="007A0939">
        <w:rPr>
          <w:rFonts w:eastAsia="Arial"/>
        </w:rPr>
        <w:t xml:space="preserve"> </w:t>
      </w:r>
      <w:r w:rsidRPr="007A0939">
        <w:rPr>
          <w:rFonts w:eastAsia="Arial"/>
          <w:color w:val="000000" w:themeColor="text1"/>
        </w:rPr>
        <w:t>This comes on top of the existing transfer possibilities of 5% from the cohesion policy funds (up to EUR 17.9 billion).</w:t>
      </w:r>
    </w:p>
  </w:footnote>
  <w:footnote w:id="17">
    <w:p w14:paraId="042871C0" w14:textId="42814BF7" w:rsidR="75CCFED5" w:rsidRDefault="75CCFED5" w:rsidP="00C40898">
      <w:pPr>
        <w:pStyle w:val="FootnoteText"/>
      </w:pPr>
      <w:r>
        <w:footnoteRef/>
      </w:r>
      <w:r w:rsidR="00C40898">
        <w:t xml:space="preserve"> </w:t>
      </w:r>
      <w:r w:rsidR="10D8F1CD">
        <w:t>EIB boosts clean energy financing in support of REPowerEU Plan. Press release available at:</w:t>
      </w:r>
    </w:p>
    <w:p w14:paraId="1EA08EEB" w14:textId="77777777" w:rsidR="75CCFED5" w:rsidRDefault="10D8F1CD" w:rsidP="10D8F1CD">
      <w:pPr>
        <w:pStyle w:val="FootnoteText"/>
      </w:pPr>
      <w:r>
        <w:t xml:space="preserve">  </w:t>
      </w:r>
      <w:hyperlink r:id="rId6" w:history="1">
        <w:r w:rsidRPr="10D8F1CD">
          <w:rPr>
            <w:rStyle w:val="Hyperlink"/>
          </w:rPr>
          <w:t>https://www.eib.org/en/press/all/2022-450-eib-boosts-clean-energy-financing-in-support-of-repowereu-plan</w:t>
        </w:r>
      </w:hyperlink>
      <w:r>
        <w:t xml:space="preserve"> </w:t>
      </w:r>
    </w:p>
  </w:footnote>
  <w:footnote w:id="18">
    <w:p w14:paraId="1097A1BE" w14:textId="77777777" w:rsidR="00E36658" w:rsidRDefault="00E36658" w:rsidP="007A0939">
      <w:pPr>
        <w:pStyle w:val="FootnoteText"/>
      </w:pPr>
      <w:r w:rsidRPr="11891D8B">
        <w:rPr>
          <w:rStyle w:val="FootnoteReference"/>
        </w:rPr>
        <w:footnoteRef/>
      </w:r>
      <w:r>
        <w:t xml:space="preserve"> In addition, b</w:t>
      </w:r>
      <w:r w:rsidRPr="11891D8B">
        <w:rPr>
          <w:sz w:val="24"/>
          <w:szCs w:val="24"/>
          <w:lang w:val="en-GB"/>
        </w:rPr>
        <w:t xml:space="preserve">y </w:t>
      </w:r>
      <w:r w:rsidRPr="00C817F5">
        <w:rPr>
          <w:lang w:val="en-GB"/>
        </w:rPr>
        <w:t>December 2022 the EIB had signed agreements for 29 operations in 9 Member States for EUR</w:t>
      </w:r>
      <w:r>
        <w:rPr>
          <w:lang w:val="en-GB"/>
        </w:rPr>
        <w:t> </w:t>
      </w:r>
      <w:r w:rsidRPr="00C817F5">
        <w:rPr>
          <w:lang w:val="en-GB"/>
        </w:rPr>
        <w:t>2.3</w:t>
      </w:r>
      <w:r>
        <w:rPr>
          <w:lang w:val="en-GB"/>
        </w:rPr>
        <w:t> </w:t>
      </w:r>
      <w:r w:rsidRPr="00C817F5">
        <w:rPr>
          <w:lang w:val="en-GB"/>
        </w:rPr>
        <w:t>billion under InvestEU for financing projects in research and innovation, as well as in sustainable infrastructure and also for social investment and skills.</w:t>
      </w:r>
    </w:p>
  </w:footnote>
  <w:footnote w:id="19">
    <w:p w14:paraId="2424BDBB" w14:textId="4DEF251B" w:rsidR="00FB49A2" w:rsidRPr="00FB49A2" w:rsidRDefault="00FB49A2">
      <w:pPr>
        <w:pStyle w:val="FootnoteText"/>
      </w:pPr>
      <w:r>
        <w:rPr>
          <w:rStyle w:val="FootnoteReference"/>
        </w:rPr>
        <w:footnoteRef/>
      </w:r>
      <w:r w:rsidR="0F020F46">
        <w:t xml:space="preserve"> This is without compromising </w:t>
      </w:r>
      <w:r w:rsidR="00EF0ED5" w:rsidRPr="00EF0ED5">
        <w:t>the overall ETS revenues available</w:t>
      </w:r>
      <w:r w:rsidR="00EF0ED5" w:rsidRPr="002A6958">
        <w:t xml:space="preserve"> </w:t>
      </w:r>
      <w:r w:rsidR="0F020F46">
        <w:t>for the repayment of the</w:t>
      </w:r>
      <w:r w:rsidR="00A26712">
        <w:t xml:space="preserve"> NGEU debt</w:t>
      </w:r>
    </w:p>
  </w:footnote>
  <w:footnote w:id="20">
    <w:p w14:paraId="308F8241" w14:textId="77777777" w:rsidR="00E36658" w:rsidRPr="00A40E91" w:rsidRDefault="00E36658" w:rsidP="00E6435A">
      <w:pPr>
        <w:pStyle w:val="FootnoteText"/>
        <w:contextualSpacing/>
        <w:rPr>
          <w:lang w:val="en-IE"/>
        </w:rPr>
      </w:pPr>
      <w:r w:rsidRPr="00EA3299">
        <w:rPr>
          <w:rStyle w:val="FootnoteReference"/>
        </w:rPr>
        <w:footnoteRef/>
      </w:r>
      <w:r w:rsidRPr="00EA3299">
        <w:rPr>
          <w:lang w:val="en-IE"/>
        </w:rPr>
        <w:t xml:space="preserve"> </w:t>
      </w:r>
      <w:hyperlink r:id="rId7" w:history="1">
        <w:r w:rsidRPr="00EA3299">
          <w:rPr>
            <w:rStyle w:val="Hyperlink"/>
            <w:lang w:val="en-IE"/>
          </w:rPr>
          <w:t>https://eur-lex.europa.eu/legal-content/EN/TXT/?uri=CELEX:52021DC0390</w:t>
        </w:r>
      </w:hyperlink>
      <w:r>
        <w:rPr>
          <w:lang w:val="en-IE"/>
        </w:rPr>
        <w:t xml:space="preserve"> </w:t>
      </w:r>
    </w:p>
  </w:footnote>
  <w:footnote w:id="21">
    <w:p w14:paraId="0C84D0DB" w14:textId="6666AED3" w:rsidR="00E36658" w:rsidRDefault="00E36658" w:rsidP="2F580084">
      <w:pPr>
        <w:pStyle w:val="FootnoteText"/>
      </w:pPr>
      <w:r w:rsidRPr="5DBDEE27">
        <w:rPr>
          <w:rStyle w:val="FootnoteReference"/>
        </w:rPr>
        <w:footnoteRef/>
      </w:r>
      <w:r>
        <w:t xml:space="preserve"> Based on Eurostat definition of green jobs (‘Employment in the environmental goods and services sector’)., Eurostat ‘Environmental economy - stati</w:t>
      </w:r>
      <w:r w:rsidR="0038190E">
        <w:t>s</w:t>
      </w:r>
      <w:r>
        <w:t>tics on employment and growth”, data,</w:t>
      </w:r>
      <w:r w:rsidR="0038190E">
        <w:tab/>
      </w:r>
      <w:r>
        <w:t xml:space="preserve"> </w:t>
      </w:r>
      <w:hyperlink r:id="rId8" w:anchor="Development_of_key_indicators_for_the_environmental_economy" w:history="1">
        <w:r w:rsidRPr="00F11176">
          <w:rPr>
            <w:rStyle w:val="Hyperlink"/>
          </w:rPr>
          <w:t>https://ec.europa.eu/eurostat/statistics-explained/index.php?title=Environmental_economy_%E2%80%93_statistics_on_employment_and_growth&amp;oldid=583805#Development_of_key_indicators_for_the_environmental_economy</w:t>
        </w:r>
      </w:hyperlink>
      <w:r>
        <w:t xml:space="preserve">. </w:t>
      </w:r>
    </w:p>
  </w:footnote>
  <w:footnote w:id="22">
    <w:p w14:paraId="5E4D21D8" w14:textId="77777777" w:rsidR="00E36658" w:rsidRDefault="00E36658" w:rsidP="24994444">
      <w:pPr>
        <w:pStyle w:val="FootnoteText"/>
      </w:pPr>
      <w:r w:rsidRPr="24994444">
        <w:rPr>
          <w:rStyle w:val="FootnoteReference"/>
        </w:rPr>
        <w:footnoteRef/>
      </w:r>
      <w:r>
        <w:t xml:space="preserve"> Female employment rate was 69.5% in Q2 2022 compared to 80.2% for men and 74.9% on average. Employment rate of people aged between 60 to 64 was 48.2% compared to 74.9% on average for the age group 20-64.</w:t>
      </w:r>
    </w:p>
  </w:footnote>
  <w:footnote w:id="23">
    <w:p w14:paraId="501855D3" w14:textId="77777777" w:rsidR="00E36658" w:rsidRDefault="00E36658" w:rsidP="1D203F99">
      <w:pPr>
        <w:pStyle w:val="FootnoteText"/>
      </w:pPr>
      <w:r w:rsidRPr="1D203F99">
        <w:rPr>
          <w:rStyle w:val="FootnoteReference"/>
        </w:rPr>
        <w:footnoteRef/>
      </w:r>
      <w:r>
        <w:t xml:space="preserve"> Whilst the unemployment rate decreased to a record-low 6,0% in November 2022, youth unemployment (under 25 years) stands at 2,5 times of general unemployment. </w:t>
      </w:r>
    </w:p>
  </w:footnote>
  <w:footnote w:id="24">
    <w:p w14:paraId="50A1713E" w14:textId="77777777" w:rsidR="00E36658" w:rsidRDefault="00E36658">
      <w:pPr>
        <w:pStyle w:val="FootnoteText"/>
      </w:pPr>
      <w:r w:rsidRPr="5DBDEE27">
        <w:rPr>
          <w:rStyle w:val="FootnoteReference"/>
        </w:rPr>
        <w:footnoteRef/>
      </w:r>
      <w:r>
        <w:t xml:space="preserve"> Vacancy rate is the proportion of empty vacancies in the total number of vacancies and is considered as one of the best possible measures to indicate labour shortage in a sector. </w:t>
      </w:r>
    </w:p>
  </w:footnote>
  <w:footnote w:id="25">
    <w:p w14:paraId="5C823F73" w14:textId="77777777" w:rsidR="00E36658" w:rsidRDefault="00E36658">
      <w:pPr>
        <w:pStyle w:val="FootnoteText"/>
      </w:pPr>
      <w:r w:rsidRPr="5DBDEE27">
        <w:rPr>
          <w:rStyle w:val="FootnoteReference"/>
        </w:rPr>
        <w:footnoteRef/>
      </w:r>
      <w:r w:rsidRPr="5DBDEE27" w:rsidDel="5DBDEE27">
        <w:rPr>
          <w:rStyle w:val="FootnoteReference"/>
        </w:rPr>
        <w:t xml:space="preserve"> </w:t>
      </w:r>
      <w:r>
        <w:t>These sectors include the electricity, steam, gas and air conditionings, transportation, construction and Manufacturing sectors. Data for the Water supply, sewerage, waste management and remediation activities sector that is also regarded as key for the transition are unfortunately not available at the EU level.</w:t>
      </w:r>
    </w:p>
  </w:footnote>
  <w:footnote w:id="26">
    <w:p w14:paraId="0BC8F626" w14:textId="77777777" w:rsidR="00E36658" w:rsidRPr="00F23848" w:rsidRDefault="00E36658" w:rsidP="00A8227A">
      <w:pPr>
        <w:pStyle w:val="FootnoteText"/>
        <w:rPr>
          <w:lang w:val="en-IE"/>
        </w:rPr>
      </w:pPr>
      <w:r>
        <w:rPr>
          <w:rStyle w:val="FootnoteReference"/>
        </w:rPr>
        <w:footnoteRef/>
      </w:r>
      <w:r>
        <w:t xml:space="preserve"> </w:t>
      </w:r>
      <w:r w:rsidRPr="002833EF">
        <w:t>Based on the narrow Eurostat definition of green jobs (‘Employment in the environmental goods and services sector’)</w:t>
      </w:r>
      <w:r>
        <w:t>.</w:t>
      </w:r>
      <w:r w:rsidRPr="002833EF">
        <w:t xml:space="preserve"> Labour shortages, as proxied by the vacancy rate, have doubled in sectors considered key for the green transition between 2015 and 2021</w:t>
      </w:r>
      <w:r>
        <w:t>.</w:t>
      </w:r>
    </w:p>
  </w:footnote>
  <w:footnote w:id="27">
    <w:p w14:paraId="3797BB57" w14:textId="77777777" w:rsidR="00E36658" w:rsidRPr="009967EA" w:rsidRDefault="00E36658">
      <w:pPr>
        <w:pStyle w:val="FootnoteText"/>
      </w:pPr>
      <w:r>
        <w:rPr>
          <w:rStyle w:val="FootnoteReference"/>
        </w:rPr>
        <w:footnoteRef/>
      </w:r>
      <w:r>
        <w:t xml:space="preserve"> ILO report 2019:</w:t>
      </w:r>
      <w:r w:rsidRPr="00747B81">
        <w:t xml:space="preserve"> Skills for a greener future: a global overview, available at: </w:t>
      </w:r>
      <w:hyperlink r:id="rId9" w:history="1">
        <w:r w:rsidRPr="00E152BD">
          <w:rPr>
            <w:rStyle w:val="Hyperlink"/>
          </w:rPr>
          <w:t>https://www.ilo.org/wcmsp5/groups/public/---ed_emp/documents/publication/wcms_732214.pdf</w:t>
        </w:r>
      </w:hyperlink>
      <w:r>
        <w:t xml:space="preserve"> </w:t>
      </w:r>
    </w:p>
  </w:footnote>
  <w:footnote w:id="28">
    <w:p w14:paraId="52FAC089" w14:textId="77777777" w:rsidR="00E36658" w:rsidRPr="00520085" w:rsidRDefault="00E36658">
      <w:pPr>
        <w:pStyle w:val="FootnoteText"/>
        <w:rPr>
          <w:lang w:val="en-IE"/>
        </w:rPr>
      </w:pPr>
      <w:r>
        <w:rPr>
          <w:rStyle w:val="FootnoteReference"/>
        </w:rPr>
        <w:footnoteRef/>
      </w:r>
      <w:r>
        <w:t xml:space="preserve"> </w:t>
      </w:r>
      <w:r w:rsidRPr="4AACA302">
        <w:rPr>
          <w:lang w:val="en-IE"/>
        </w:rPr>
        <w:t xml:space="preserve">JRC </w:t>
      </w:r>
      <w:r>
        <w:t xml:space="preserve">Clean Energy Technology Observatory (CETO): Overall Strategic Analysis of Clean Energy Technology– 2022 Status Report: </w:t>
      </w:r>
      <w:hyperlink r:id="rId10" w:history="1">
        <w:r w:rsidRPr="00E152BD">
          <w:rPr>
            <w:rStyle w:val="Hyperlink"/>
          </w:rPr>
          <w:t>https://publications.jrc.ec.europa.eu/repository/bitstream/JRC131001/2022.5375.pdf</w:t>
        </w:r>
      </w:hyperlink>
    </w:p>
  </w:footnote>
  <w:footnote w:id="29">
    <w:p w14:paraId="78B92FFE" w14:textId="77777777" w:rsidR="00E36658" w:rsidRPr="00B65061" w:rsidRDefault="00E36658" w:rsidP="003121D8">
      <w:pPr>
        <w:pStyle w:val="FootnoteText"/>
        <w:rPr>
          <w:lang w:val="en-IE"/>
        </w:rPr>
      </w:pPr>
      <w:r>
        <w:rPr>
          <w:rStyle w:val="FootnoteReference"/>
        </w:rPr>
        <w:footnoteRef/>
      </w:r>
      <w:r>
        <w:t xml:space="preserve"> </w:t>
      </w:r>
      <w:r w:rsidRPr="00B65061">
        <w:rPr>
          <w:lang w:val="en-IE"/>
        </w:rPr>
        <w:t>COM (2022) 625</w:t>
      </w:r>
    </w:p>
  </w:footnote>
  <w:footnote w:id="30">
    <w:p w14:paraId="73731683" w14:textId="77777777" w:rsidR="00E36658" w:rsidRDefault="00E36658" w:rsidP="009E520A">
      <w:pPr>
        <w:pStyle w:val="FootnoteText"/>
      </w:pPr>
      <w:r w:rsidRPr="42D51EDD">
        <w:rPr>
          <w:rStyle w:val="FootnoteReference"/>
        </w:rPr>
        <w:footnoteRef/>
      </w:r>
      <w:r>
        <w:t xml:space="preserve"> Communication from the Commission to the European Parliament, the Council, the European Economic and Social Committee and the Committee of Regions, Harnessing talent in Europe’s regions, COM(2023)32 final</w:t>
      </w:r>
      <w:r w:rsidRPr="003E5B4E">
        <w:t>.</w:t>
      </w:r>
    </w:p>
  </w:footnote>
  <w:footnote w:id="31">
    <w:p w14:paraId="21338785" w14:textId="77777777" w:rsidR="00E36658" w:rsidRDefault="00E36658">
      <w:pPr>
        <w:pStyle w:val="FootnoteText"/>
      </w:pPr>
      <w:r w:rsidRPr="3A171D21">
        <w:rPr>
          <w:rStyle w:val="FootnoteReference"/>
        </w:rPr>
        <w:footnoteRef/>
      </w:r>
      <w:r>
        <w:t xml:space="preserve"> For example: micro-credentials, individual learning accounts, digital skills and education recommendations.</w:t>
      </w:r>
    </w:p>
  </w:footnote>
  <w:footnote w:id="32">
    <w:p w14:paraId="50E2AA65" w14:textId="77777777" w:rsidR="00E36658" w:rsidRDefault="00E36658" w:rsidP="4AACA302">
      <w:pPr>
        <w:pStyle w:val="FootnoteText"/>
        <w:rPr>
          <w:lang w:val="en-IE"/>
        </w:rPr>
      </w:pPr>
      <w:r w:rsidRPr="4AACA302">
        <w:rPr>
          <w:rStyle w:val="FootnoteReference"/>
        </w:rPr>
        <w:footnoteRef/>
      </w:r>
      <w:r>
        <w:t xml:space="preserve"> This translates to lower share of patent applications with women inventors (only 20% in all patent classes in 2021 and just over 15% for climate change mitigation technologies), lower share of start-ups founded or co-founded by women (less than 15% in the EU in 2021), and lower amounts of capital invested into women-led companies (only 2% in all-female start-ups and 9% in mixed teams in the EU in 2021). Source: CETO: Overall Strategic Analysis of Clean Energy Technology in the European Union – 2022 Status Report </w:t>
      </w:r>
      <w:r w:rsidRPr="4AACA302">
        <w:rPr>
          <w:lang w:val="en-IE"/>
        </w:rPr>
        <w:t xml:space="preserve"> </w:t>
      </w:r>
    </w:p>
  </w:footnote>
  <w:footnote w:id="33">
    <w:p w14:paraId="22AFBD8F" w14:textId="77777777" w:rsidR="00E36658" w:rsidRDefault="00E36658" w:rsidP="4AACA302">
      <w:pPr>
        <w:pStyle w:val="FootnoteText"/>
        <w:rPr>
          <w:lang w:val="en-IE"/>
        </w:rPr>
      </w:pPr>
      <w:r w:rsidRPr="4AACA302">
        <w:rPr>
          <w:rStyle w:val="FootnoteReference"/>
        </w:rPr>
        <w:footnoteRef/>
      </w:r>
      <w:r>
        <w:t xml:space="preserve"> 32% in 2019, according to the Clean Industry Energy Forum, Joint declaration on skills in the clean tech sector, </w:t>
      </w:r>
      <w:r w:rsidRPr="00F752FF">
        <w:t>https://commission.europa.eu/system/files/2022-06/ceif_joint_statement_on_skills.pdf</w:t>
      </w:r>
    </w:p>
  </w:footnote>
  <w:footnote w:id="34">
    <w:p w14:paraId="4B07DAC2" w14:textId="77777777" w:rsidR="00E36658" w:rsidRPr="00F25DB3" w:rsidRDefault="00E36658" w:rsidP="00925535">
      <w:pPr>
        <w:pStyle w:val="FootnoteText"/>
      </w:pPr>
      <w:r>
        <w:rPr>
          <w:rStyle w:val="FootnoteReference"/>
        </w:rPr>
        <w:footnoteRef/>
      </w:r>
      <w:r>
        <w:t xml:space="preserve"> COM (2022) 16</w:t>
      </w:r>
    </w:p>
  </w:footnote>
  <w:footnote w:id="35">
    <w:p w14:paraId="07602D15" w14:textId="77777777" w:rsidR="00E36658" w:rsidRPr="00F73F22" w:rsidRDefault="00E36658">
      <w:pPr>
        <w:pStyle w:val="FootnoteText"/>
        <w:rPr>
          <w:lang w:val="en-IE"/>
        </w:rPr>
      </w:pPr>
      <w:r w:rsidRPr="00C23017">
        <w:rPr>
          <w:rStyle w:val="FootnoteReference"/>
        </w:rPr>
        <w:footnoteRef/>
      </w:r>
      <w:r w:rsidRPr="00C23017">
        <w:t xml:space="preserve"> The </w:t>
      </w:r>
      <w:r w:rsidRPr="00AE6355">
        <w:rPr>
          <w:rFonts w:eastAsia="Calibri"/>
        </w:rPr>
        <w:t>European Battery Academy will train, reskill and upskill approximately 800 000 workers by 2025</w:t>
      </w:r>
      <w:r>
        <w:t>.</w:t>
      </w:r>
    </w:p>
  </w:footnote>
  <w:footnote w:id="36">
    <w:p w14:paraId="0FAE21A0" w14:textId="77777777" w:rsidR="00E36658" w:rsidRDefault="00E36658" w:rsidP="00853728">
      <w:pPr>
        <w:pStyle w:val="FootnoteText"/>
      </w:pPr>
      <w:r w:rsidRPr="3FD9CA79">
        <w:rPr>
          <w:rStyle w:val="FootnoteReference"/>
        </w:rPr>
        <w:footnoteRef/>
      </w:r>
      <w:r w:rsidRPr="4AACA302">
        <w:t xml:space="preserve"> </w:t>
      </w:r>
      <w:r w:rsidRPr="4AACA302">
        <w:rPr>
          <w:rFonts w:eastAsia="Calibri"/>
          <w:lang w:val="en-IE"/>
        </w:rPr>
        <w:t>Point 18 of the Guidelines</w:t>
      </w:r>
      <w:r>
        <w:rPr>
          <w:rFonts w:eastAsia="Calibri"/>
          <w:lang w:val="en-IE"/>
        </w:rPr>
        <w:t xml:space="preserve"> on IPCEIs:</w:t>
      </w:r>
      <w:r>
        <w:t xml:space="preserve"> Communication from the Commission - Criteria for the analysis of the compatibility with the internal market of State aid to promote the execution of important projects of common European interest - OJ C 528, 30.12.2021, p. 10–18.  </w:t>
      </w:r>
    </w:p>
  </w:footnote>
  <w:footnote w:id="37">
    <w:p w14:paraId="264CA3EF" w14:textId="77777777" w:rsidR="00E36658" w:rsidRDefault="00E36658" w:rsidP="005B37CF">
      <w:pPr>
        <w:pStyle w:val="FootnoteText"/>
      </w:pPr>
      <w:r w:rsidRPr="2DC330AC">
        <w:rPr>
          <w:rStyle w:val="FootnoteReference"/>
        </w:rPr>
        <w:footnoteRef/>
      </w:r>
      <w:r>
        <w:t xml:space="preserve"> European Social Fund +, Erasmus, Horizon Europe, European Regional Development Fund, Digital Europe Programme, Recovery and Resilience Facility and the Just Transition Fund.</w:t>
      </w:r>
    </w:p>
  </w:footnote>
  <w:footnote w:id="38">
    <w:p w14:paraId="6539D320" w14:textId="77777777" w:rsidR="00E36658" w:rsidRDefault="00E36658" w:rsidP="001C1D62">
      <w:pPr>
        <w:pStyle w:val="FootnoteText"/>
        <w:rPr>
          <w:sz w:val="24"/>
          <w:szCs w:val="24"/>
        </w:rPr>
      </w:pPr>
      <w:r w:rsidRPr="00B16C3F">
        <w:rPr>
          <w:rStyle w:val="FootnoteReference"/>
        </w:rPr>
        <w:footnoteRef/>
      </w:r>
      <w:r w:rsidRPr="00B16C3F">
        <w:rPr>
          <w:rStyle w:val="FootnoteReference"/>
        </w:rPr>
        <w:t xml:space="preserve"> </w:t>
      </w:r>
      <w:r w:rsidRPr="001C1D62">
        <w:t>This requires, along other things, strengthening the EU’s capacity to control and protect the EU border, which is a key objective of the upcoming Customs reform.</w:t>
      </w:r>
    </w:p>
  </w:footnote>
  <w:footnote w:id="39">
    <w:p w14:paraId="76656184" w14:textId="77777777" w:rsidR="00E36658" w:rsidRDefault="00E36658" w:rsidP="009E520A">
      <w:pPr>
        <w:pStyle w:val="FootnoteText"/>
        <w:rPr>
          <w:lang w:val="en-GB"/>
        </w:rPr>
      </w:pPr>
      <w:r w:rsidRPr="444835CC">
        <w:rPr>
          <w:rStyle w:val="FootnoteReference"/>
        </w:rPr>
        <w:footnoteRef/>
      </w:r>
      <w:r>
        <w:t xml:space="preserve"> </w:t>
      </w:r>
      <w:r w:rsidRPr="3894BDA4">
        <w:t xml:space="preserve">The EU has </w:t>
      </w:r>
      <w:r w:rsidRPr="3894BDA4">
        <w:rPr>
          <w:lang w:val="en-GB"/>
        </w:rPr>
        <w:t xml:space="preserve">launched under Horizon Europe a dedicated “Africa initiative” and a </w:t>
      </w:r>
      <w:r w:rsidRPr="3894BDA4">
        <w:t xml:space="preserve">“Mediterranean Initiative”, each with </w:t>
      </w:r>
      <w:r w:rsidRPr="3894BDA4">
        <w:rPr>
          <w:lang w:val="en-GB"/>
        </w:rPr>
        <w:t>a total EU investment of around EUR 300 million.</w:t>
      </w:r>
    </w:p>
  </w:footnote>
  <w:footnote w:id="40">
    <w:p w14:paraId="2A5AFE90" w14:textId="77777777" w:rsidR="00E36658" w:rsidRPr="00B16C3F" w:rsidRDefault="00E36658" w:rsidP="009E520A">
      <w:pPr>
        <w:pStyle w:val="FootnoteText"/>
        <w:rPr>
          <w:rFonts w:eastAsia="Segoe UI"/>
          <w:lang w:val="en-GB"/>
        </w:rPr>
      </w:pPr>
      <w:r w:rsidRPr="3556ACC8">
        <w:rPr>
          <w:rStyle w:val="FootnoteReference"/>
        </w:rPr>
        <w:footnoteRef/>
      </w:r>
      <w:r>
        <w:t xml:space="preserve"> </w:t>
      </w:r>
      <w:r w:rsidRPr="00B16C3F">
        <w:rPr>
          <w:lang w:val="en-GB"/>
        </w:rPr>
        <w:t>As developed by the C</w:t>
      </w:r>
      <w:r w:rsidRPr="00B16C3F">
        <w:rPr>
          <w:rFonts w:eastAsia="Segoe UI"/>
          <w:lang w:val="en-GB"/>
        </w:rPr>
        <w:t>oalition of trade ministers for climate:</w:t>
      </w:r>
    </w:p>
    <w:p w14:paraId="7FE4ACA8" w14:textId="77777777" w:rsidR="00E36658" w:rsidRDefault="00E36658" w:rsidP="191C1884">
      <w:pPr>
        <w:pStyle w:val="FootnoteText"/>
        <w:rPr>
          <w:rFonts w:ascii="Segoe UI" w:eastAsia="Segoe UI" w:hAnsi="Segoe UI" w:cs="Segoe UI"/>
          <w:color w:val="333333"/>
          <w:sz w:val="18"/>
          <w:szCs w:val="18"/>
        </w:rPr>
      </w:pPr>
      <w:r w:rsidRPr="0E541122">
        <w:rPr>
          <w:rFonts w:ascii="Segoe UI" w:eastAsia="Segoe UI" w:hAnsi="Segoe UI" w:cs="Segoe UI"/>
          <w:color w:val="333333"/>
          <w:sz w:val="18"/>
          <w:szCs w:val="18"/>
        </w:rPr>
        <w:t xml:space="preserve"> </w:t>
      </w:r>
      <w:r>
        <w:t xml:space="preserve"> </w:t>
      </w:r>
      <w:hyperlink r:id="rId11" w:history="1">
        <w:r w:rsidRPr="3556ACC8">
          <w:rPr>
            <w:rStyle w:val="Hyperlink"/>
            <w:rFonts w:ascii="Segoe UI" w:eastAsia="Segoe UI" w:hAnsi="Segoe UI" w:cs="Segoe UI"/>
            <w:sz w:val="18"/>
            <w:szCs w:val="18"/>
          </w:rPr>
          <w:t>https://ec.europa.eu/commission/presscorner/detail/en/IP_23_248</w:t>
        </w:r>
      </w:hyperlink>
    </w:p>
  </w:footnote>
  <w:footnote w:id="41">
    <w:p w14:paraId="02C09AC7" w14:textId="77777777" w:rsidR="00E36658" w:rsidRPr="001A29CF" w:rsidRDefault="00E36658" w:rsidP="00266CE5">
      <w:pPr>
        <w:pStyle w:val="Footnote"/>
        <w:rPr>
          <w:lang w:val="en-IE"/>
        </w:rPr>
      </w:pPr>
      <w:r>
        <w:rPr>
          <w:rStyle w:val="FootnoteReference"/>
        </w:rPr>
        <w:footnoteRef/>
      </w:r>
      <w:r w:rsidRPr="001A29CF">
        <w:rPr>
          <w:lang w:val="en-IE"/>
        </w:rPr>
        <w:t xml:space="preserve"> </w:t>
      </w:r>
      <w:r w:rsidRPr="00074F63">
        <w:rPr>
          <w:lang w:val="en-IE"/>
        </w:rPr>
        <w:t>Discussion Paper 094:</w:t>
      </w:r>
      <w:r w:rsidRPr="001A29CF">
        <w:rPr>
          <w:sz w:val="16"/>
          <w:szCs w:val="16"/>
          <w:lang w:val="en-IE"/>
        </w:rPr>
        <w:t xml:space="preserve"> </w:t>
      </w:r>
      <w:hyperlink r:id="rId12" w:history="1">
        <w:r w:rsidRPr="001A29CF">
          <w:rPr>
            <w:rStyle w:val="Hyperlink"/>
            <w:lang w:val="en-GB"/>
          </w:rPr>
          <w:t>Quantifying the Economic Effects of the Single Market in a Structural Macromodel (europa.eu)</w:t>
        </w:r>
      </w:hyperlink>
      <w:r>
        <w:rPr>
          <w:rStyle w:val="Hyperlink"/>
          <w:lang w:val="en-GB"/>
        </w:rPr>
        <w:t>,</w:t>
      </w:r>
      <w:r>
        <w:rPr>
          <w:lang w:val="en-US"/>
        </w:rPr>
        <w:t xml:space="preserve"> Jan in’t Veld, 2019.</w:t>
      </w:r>
    </w:p>
  </w:footnote>
  <w:footnote w:id="42">
    <w:p w14:paraId="31FE6D94" w14:textId="77777777" w:rsidR="00E36658" w:rsidRDefault="00E36658" w:rsidP="003E5B4E">
      <w:pPr>
        <w:pStyle w:val="FootnoteText"/>
      </w:pPr>
      <w:r>
        <w:footnoteRef/>
      </w:r>
      <w:r>
        <w:t xml:space="preserve"> Informal meeting of the Heads of State or Government, Versailles Declaration, 11 March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481B1" w14:textId="77777777" w:rsidR="004C66E2" w:rsidRPr="004C66E2" w:rsidRDefault="004C66E2" w:rsidP="004C66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31A35" w14:textId="77777777" w:rsidR="004C66E2" w:rsidRPr="004C66E2" w:rsidRDefault="004C66E2" w:rsidP="004C66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4DDA0" w14:textId="77777777" w:rsidR="004C66E2" w:rsidRPr="004C66E2" w:rsidRDefault="004C66E2" w:rsidP="004C66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5DDD" w14:textId="77777777" w:rsidR="00E36658" w:rsidRDefault="00E366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19A7" w14:textId="77777777" w:rsidR="00E36658" w:rsidRPr="00520813" w:rsidRDefault="00E36658" w:rsidP="005208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DAAC9" w14:textId="77777777" w:rsidR="00E36658" w:rsidRDefault="00E36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C1FBC"/>
    <w:multiLevelType w:val="hybridMultilevel"/>
    <w:tmpl w:val="C9461AD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0EB953"/>
    <w:multiLevelType w:val="hybridMultilevel"/>
    <w:tmpl w:val="FFFFFFFF"/>
    <w:lvl w:ilvl="0" w:tplc="73E0D6CA">
      <w:start w:val="1"/>
      <w:numFmt w:val="bullet"/>
      <w:lvlText w:val="·"/>
      <w:lvlJc w:val="left"/>
      <w:pPr>
        <w:ind w:left="720" w:hanging="360"/>
      </w:pPr>
      <w:rPr>
        <w:rFonts w:ascii="Symbol" w:hAnsi="Symbol" w:hint="default"/>
      </w:rPr>
    </w:lvl>
    <w:lvl w:ilvl="1" w:tplc="85F0DAC0">
      <w:start w:val="1"/>
      <w:numFmt w:val="bullet"/>
      <w:lvlText w:val="o"/>
      <w:lvlJc w:val="left"/>
      <w:pPr>
        <w:ind w:left="1440" w:hanging="360"/>
      </w:pPr>
      <w:rPr>
        <w:rFonts w:ascii="Courier New" w:hAnsi="Courier New" w:hint="default"/>
      </w:rPr>
    </w:lvl>
    <w:lvl w:ilvl="2" w:tplc="895E6970">
      <w:start w:val="1"/>
      <w:numFmt w:val="bullet"/>
      <w:lvlText w:val=""/>
      <w:lvlJc w:val="left"/>
      <w:pPr>
        <w:ind w:left="2160" w:hanging="360"/>
      </w:pPr>
      <w:rPr>
        <w:rFonts w:ascii="Wingdings" w:hAnsi="Wingdings" w:hint="default"/>
      </w:rPr>
    </w:lvl>
    <w:lvl w:ilvl="3" w:tplc="59186738">
      <w:start w:val="1"/>
      <w:numFmt w:val="bullet"/>
      <w:lvlText w:val=""/>
      <w:lvlJc w:val="left"/>
      <w:pPr>
        <w:ind w:left="2880" w:hanging="360"/>
      </w:pPr>
      <w:rPr>
        <w:rFonts w:ascii="Symbol" w:hAnsi="Symbol" w:hint="default"/>
      </w:rPr>
    </w:lvl>
    <w:lvl w:ilvl="4" w:tplc="3F6A1A14">
      <w:start w:val="1"/>
      <w:numFmt w:val="bullet"/>
      <w:lvlText w:val="o"/>
      <w:lvlJc w:val="left"/>
      <w:pPr>
        <w:ind w:left="3600" w:hanging="360"/>
      </w:pPr>
      <w:rPr>
        <w:rFonts w:ascii="Courier New" w:hAnsi="Courier New" w:hint="default"/>
      </w:rPr>
    </w:lvl>
    <w:lvl w:ilvl="5" w:tplc="EDB86068">
      <w:start w:val="1"/>
      <w:numFmt w:val="bullet"/>
      <w:lvlText w:val=""/>
      <w:lvlJc w:val="left"/>
      <w:pPr>
        <w:ind w:left="4320" w:hanging="360"/>
      </w:pPr>
      <w:rPr>
        <w:rFonts w:ascii="Wingdings" w:hAnsi="Wingdings" w:hint="default"/>
      </w:rPr>
    </w:lvl>
    <w:lvl w:ilvl="6" w:tplc="E9A61E2C">
      <w:start w:val="1"/>
      <w:numFmt w:val="bullet"/>
      <w:lvlText w:val=""/>
      <w:lvlJc w:val="left"/>
      <w:pPr>
        <w:ind w:left="5040" w:hanging="360"/>
      </w:pPr>
      <w:rPr>
        <w:rFonts w:ascii="Symbol" w:hAnsi="Symbol" w:hint="default"/>
      </w:rPr>
    </w:lvl>
    <w:lvl w:ilvl="7" w:tplc="FAD0C2A8">
      <w:start w:val="1"/>
      <w:numFmt w:val="bullet"/>
      <w:lvlText w:val="o"/>
      <w:lvlJc w:val="left"/>
      <w:pPr>
        <w:ind w:left="5760" w:hanging="360"/>
      </w:pPr>
      <w:rPr>
        <w:rFonts w:ascii="Courier New" w:hAnsi="Courier New" w:hint="default"/>
      </w:rPr>
    </w:lvl>
    <w:lvl w:ilvl="8" w:tplc="26D2B134">
      <w:start w:val="1"/>
      <w:numFmt w:val="bullet"/>
      <w:lvlText w:val=""/>
      <w:lvlJc w:val="left"/>
      <w:pPr>
        <w:ind w:left="6480" w:hanging="360"/>
      </w:pPr>
      <w:rPr>
        <w:rFonts w:ascii="Wingdings" w:hAnsi="Wingdings" w:hint="default"/>
      </w:rPr>
    </w:lvl>
  </w:abstractNum>
  <w:abstractNum w:abstractNumId="2" w15:restartNumberingAfterBreak="0">
    <w:nsid w:val="059D1040"/>
    <w:multiLevelType w:val="hybridMultilevel"/>
    <w:tmpl w:val="D66C6F2E"/>
    <w:lvl w:ilvl="0" w:tplc="93800930">
      <w:start w:val="1"/>
      <w:numFmt w:val="bullet"/>
      <w:lvlText w:val=""/>
      <w:lvlJc w:val="left"/>
      <w:pPr>
        <w:ind w:left="720" w:hanging="360"/>
      </w:pPr>
      <w:rPr>
        <w:rFonts w:ascii="Symbol" w:hAnsi="Symbol" w:hint="default"/>
      </w:rPr>
    </w:lvl>
    <w:lvl w:ilvl="1" w:tplc="D4E2A2FE">
      <w:start w:val="1"/>
      <w:numFmt w:val="bullet"/>
      <w:lvlText w:val="o"/>
      <w:lvlJc w:val="left"/>
      <w:pPr>
        <w:ind w:left="1440" w:hanging="360"/>
      </w:pPr>
      <w:rPr>
        <w:rFonts w:ascii="Courier New" w:hAnsi="Courier New" w:hint="default"/>
      </w:rPr>
    </w:lvl>
    <w:lvl w:ilvl="2" w:tplc="562423B6">
      <w:start w:val="1"/>
      <w:numFmt w:val="bullet"/>
      <w:lvlText w:val=""/>
      <w:lvlJc w:val="left"/>
      <w:pPr>
        <w:ind w:left="2160" w:hanging="360"/>
      </w:pPr>
      <w:rPr>
        <w:rFonts w:ascii="Wingdings" w:hAnsi="Wingdings" w:hint="default"/>
      </w:rPr>
    </w:lvl>
    <w:lvl w:ilvl="3" w:tplc="640A6184">
      <w:start w:val="1"/>
      <w:numFmt w:val="bullet"/>
      <w:lvlText w:val=""/>
      <w:lvlJc w:val="left"/>
      <w:pPr>
        <w:ind w:left="2880" w:hanging="360"/>
      </w:pPr>
      <w:rPr>
        <w:rFonts w:ascii="Symbol" w:hAnsi="Symbol" w:hint="default"/>
      </w:rPr>
    </w:lvl>
    <w:lvl w:ilvl="4" w:tplc="6C6A822E">
      <w:start w:val="1"/>
      <w:numFmt w:val="bullet"/>
      <w:lvlText w:val="o"/>
      <w:lvlJc w:val="left"/>
      <w:pPr>
        <w:ind w:left="3600" w:hanging="360"/>
      </w:pPr>
      <w:rPr>
        <w:rFonts w:ascii="Courier New" w:hAnsi="Courier New" w:hint="default"/>
      </w:rPr>
    </w:lvl>
    <w:lvl w:ilvl="5" w:tplc="B4A6BBB4">
      <w:start w:val="1"/>
      <w:numFmt w:val="bullet"/>
      <w:lvlText w:val=""/>
      <w:lvlJc w:val="left"/>
      <w:pPr>
        <w:ind w:left="4320" w:hanging="360"/>
      </w:pPr>
      <w:rPr>
        <w:rFonts w:ascii="Wingdings" w:hAnsi="Wingdings" w:hint="default"/>
      </w:rPr>
    </w:lvl>
    <w:lvl w:ilvl="6" w:tplc="99F49C4E">
      <w:start w:val="1"/>
      <w:numFmt w:val="bullet"/>
      <w:lvlText w:val=""/>
      <w:lvlJc w:val="left"/>
      <w:pPr>
        <w:ind w:left="5040" w:hanging="360"/>
      </w:pPr>
      <w:rPr>
        <w:rFonts w:ascii="Symbol" w:hAnsi="Symbol" w:hint="default"/>
      </w:rPr>
    </w:lvl>
    <w:lvl w:ilvl="7" w:tplc="F2D20732">
      <w:start w:val="1"/>
      <w:numFmt w:val="bullet"/>
      <w:lvlText w:val="o"/>
      <w:lvlJc w:val="left"/>
      <w:pPr>
        <w:ind w:left="5760" w:hanging="360"/>
      </w:pPr>
      <w:rPr>
        <w:rFonts w:ascii="Courier New" w:hAnsi="Courier New" w:hint="default"/>
      </w:rPr>
    </w:lvl>
    <w:lvl w:ilvl="8" w:tplc="53AC5C24">
      <w:start w:val="1"/>
      <w:numFmt w:val="bullet"/>
      <w:lvlText w:val=""/>
      <w:lvlJc w:val="left"/>
      <w:pPr>
        <w:ind w:left="6480" w:hanging="360"/>
      </w:pPr>
      <w:rPr>
        <w:rFonts w:ascii="Wingdings" w:hAnsi="Wingdings" w:hint="default"/>
      </w:rPr>
    </w:lvl>
  </w:abstractNum>
  <w:abstractNum w:abstractNumId="3" w15:restartNumberingAfterBreak="0">
    <w:nsid w:val="0CE0913B"/>
    <w:multiLevelType w:val="hybridMultilevel"/>
    <w:tmpl w:val="FFFFFFFF"/>
    <w:lvl w:ilvl="0" w:tplc="1DC6A296">
      <w:start w:val="1"/>
      <w:numFmt w:val="bullet"/>
      <w:lvlText w:val="-"/>
      <w:lvlJc w:val="left"/>
      <w:pPr>
        <w:ind w:left="720" w:hanging="360"/>
      </w:pPr>
      <w:rPr>
        <w:rFonts w:ascii="Calibri" w:hAnsi="Calibri" w:hint="default"/>
      </w:rPr>
    </w:lvl>
    <w:lvl w:ilvl="1" w:tplc="F93E5AF8">
      <w:start w:val="1"/>
      <w:numFmt w:val="bullet"/>
      <w:lvlText w:val="o"/>
      <w:lvlJc w:val="left"/>
      <w:pPr>
        <w:ind w:left="1440" w:hanging="360"/>
      </w:pPr>
      <w:rPr>
        <w:rFonts w:ascii="Courier New" w:hAnsi="Courier New" w:hint="default"/>
      </w:rPr>
    </w:lvl>
    <w:lvl w:ilvl="2" w:tplc="33ACBD06">
      <w:start w:val="1"/>
      <w:numFmt w:val="bullet"/>
      <w:lvlText w:val=""/>
      <w:lvlJc w:val="left"/>
      <w:pPr>
        <w:ind w:left="2160" w:hanging="360"/>
      </w:pPr>
      <w:rPr>
        <w:rFonts w:ascii="Wingdings" w:hAnsi="Wingdings" w:hint="default"/>
      </w:rPr>
    </w:lvl>
    <w:lvl w:ilvl="3" w:tplc="330C9CB8">
      <w:start w:val="1"/>
      <w:numFmt w:val="bullet"/>
      <w:lvlText w:val=""/>
      <w:lvlJc w:val="left"/>
      <w:pPr>
        <w:ind w:left="2880" w:hanging="360"/>
      </w:pPr>
      <w:rPr>
        <w:rFonts w:ascii="Symbol" w:hAnsi="Symbol" w:hint="default"/>
      </w:rPr>
    </w:lvl>
    <w:lvl w:ilvl="4" w:tplc="AA4A6BC2">
      <w:start w:val="1"/>
      <w:numFmt w:val="bullet"/>
      <w:lvlText w:val="o"/>
      <w:lvlJc w:val="left"/>
      <w:pPr>
        <w:ind w:left="3600" w:hanging="360"/>
      </w:pPr>
      <w:rPr>
        <w:rFonts w:ascii="Courier New" w:hAnsi="Courier New" w:hint="default"/>
      </w:rPr>
    </w:lvl>
    <w:lvl w:ilvl="5" w:tplc="6EE83868">
      <w:start w:val="1"/>
      <w:numFmt w:val="bullet"/>
      <w:lvlText w:val=""/>
      <w:lvlJc w:val="left"/>
      <w:pPr>
        <w:ind w:left="4320" w:hanging="360"/>
      </w:pPr>
      <w:rPr>
        <w:rFonts w:ascii="Wingdings" w:hAnsi="Wingdings" w:hint="default"/>
      </w:rPr>
    </w:lvl>
    <w:lvl w:ilvl="6" w:tplc="6956891C">
      <w:start w:val="1"/>
      <w:numFmt w:val="bullet"/>
      <w:lvlText w:val=""/>
      <w:lvlJc w:val="left"/>
      <w:pPr>
        <w:ind w:left="5040" w:hanging="360"/>
      </w:pPr>
      <w:rPr>
        <w:rFonts w:ascii="Symbol" w:hAnsi="Symbol" w:hint="default"/>
      </w:rPr>
    </w:lvl>
    <w:lvl w:ilvl="7" w:tplc="6D2482E2">
      <w:start w:val="1"/>
      <w:numFmt w:val="bullet"/>
      <w:lvlText w:val="o"/>
      <w:lvlJc w:val="left"/>
      <w:pPr>
        <w:ind w:left="5760" w:hanging="360"/>
      </w:pPr>
      <w:rPr>
        <w:rFonts w:ascii="Courier New" w:hAnsi="Courier New" w:hint="default"/>
      </w:rPr>
    </w:lvl>
    <w:lvl w:ilvl="8" w:tplc="7ABE658C">
      <w:start w:val="1"/>
      <w:numFmt w:val="bullet"/>
      <w:lvlText w:val=""/>
      <w:lvlJc w:val="left"/>
      <w:pPr>
        <w:ind w:left="6480" w:hanging="360"/>
      </w:pPr>
      <w:rPr>
        <w:rFonts w:ascii="Wingdings" w:hAnsi="Wingdings" w:hint="default"/>
      </w:rPr>
    </w:lvl>
  </w:abstractNum>
  <w:abstractNum w:abstractNumId="4" w15:restartNumberingAfterBreak="0">
    <w:nsid w:val="0ED5367E"/>
    <w:multiLevelType w:val="hybridMultilevel"/>
    <w:tmpl w:val="8B68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B34D3"/>
    <w:multiLevelType w:val="hybridMultilevel"/>
    <w:tmpl w:val="FFFFFFFF"/>
    <w:lvl w:ilvl="0" w:tplc="67E40E4E">
      <w:start w:val="1"/>
      <w:numFmt w:val="bullet"/>
      <w:lvlText w:val="-"/>
      <w:lvlJc w:val="left"/>
      <w:pPr>
        <w:ind w:left="720" w:hanging="360"/>
      </w:pPr>
      <w:rPr>
        <w:rFonts w:ascii="Symbol" w:hAnsi="Symbol" w:hint="default"/>
      </w:rPr>
    </w:lvl>
    <w:lvl w:ilvl="1" w:tplc="48C4F41E">
      <w:start w:val="1"/>
      <w:numFmt w:val="bullet"/>
      <w:lvlText w:val="o"/>
      <w:lvlJc w:val="left"/>
      <w:pPr>
        <w:ind w:left="1440" w:hanging="360"/>
      </w:pPr>
      <w:rPr>
        <w:rFonts w:ascii="Courier New" w:hAnsi="Courier New" w:hint="default"/>
      </w:rPr>
    </w:lvl>
    <w:lvl w:ilvl="2" w:tplc="C4D240B0">
      <w:start w:val="1"/>
      <w:numFmt w:val="bullet"/>
      <w:lvlText w:val=""/>
      <w:lvlJc w:val="left"/>
      <w:pPr>
        <w:ind w:left="2160" w:hanging="360"/>
      </w:pPr>
      <w:rPr>
        <w:rFonts w:ascii="Wingdings" w:hAnsi="Wingdings" w:hint="default"/>
      </w:rPr>
    </w:lvl>
    <w:lvl w:ilvl="3" w:tplc="11EAADD4">
      <w:start w:val="1"/>
      <w:numFmt w:val="bullet"/>
      <w:lvlText w:val=""/>
      <w:lvlJc w:val="left"/>
      <w:pPr>
        <w:ind w:left="2880" w:hanging="360"/>
      </w:pPr>
      <w:rPr>
        <w:rFonts w:ascii="Symbol" w:hAnsi="Symbol" w:hint="default"/>
      </w:rPr>
    </w:lvl>
    <w:lvl w:ilvl="4" w:tplc="2D34A348">
      <w:start w:val="1"/>
      <w:numFmt w:val="bullet"/>
      <w:lvlText w:val="o"/>
      <w:lvlJc w:val="left"/>
      <w:pPr>
        <w:ind w:left="3600" w:hanging="360"/>
      </w:pPr>
      <w:rPr>
        <w:rFonts w:ascii="Courier New" w:hAnsi="Courier New" w:hint="default"/>
      </w:rPr>
    </w:lvl>
    <w:lvl w:ilvl="5" w:tplc="88EC45C4">
      <w:start w:val="1"/>
      <w:numFmt w:val="bullet"/>
      <w:lvlText w:val=""/>
      <w:lvlJc w:val="left"/>
      <w:pPr>
        <w:ind w:left="4320" w:hanging="360"/>
      </w:pPr>
      <w:rPr>
        <w:rFonts w:ascii="Wingdings" w:hAnsi="Wingdings" w:hint="default"/>
      </w:rPr>
    </w:lvl>
    <w:lvl w:ilvl="6" w:tplc="CC5441E6">
      <w:start w:val="1"/>
      <w:numFmt w:val="bullet"/>
      <w:lvlText w:val=""/>
      <w:lvlJc w:val="left"/>
      <w:pPr>
        <w:ind w:left="5040" w:hanging="360"/>
      </w:pPr>
      <w:rPr>
        <w:rFonts w:ascii="Symbol" w:hAnsi="Symbol" w:hint="default"/>
      </w:rPr>
    </w:lvl>
    <w:lvl w:ilvl="7" w:tplc="62746456">
      <w:start w:val="1"/>
      <w:numFmt w:val="bullet"/>
      <w:lvlText w:val="o"/>
      <w:lvlJc w:val="left"/>
      <w:pPr>
        <w:ind w:left="5760" w:hanging="360"/>
      </w:pPr>
      <w:rPr>
        <w:rFonts w:ascii="Courier New" w:hAnsi="Courier New" w:hint="default"/>
      </w:rPr>
    </w:lvl>
    <w:lvl w:ilvl="8" w:tplc="B876FD7C">
      <w:start w:val="1"/>
      <w:numFmt w:val="bullet"/>
      <w:lvlText w:val=""/>
      <w:lvlJc w:val="left"/>
      <w:pPr>
        <w:ind w:left="6480" w:hanging="360"/>
      </w:pPr>
      <w:rPr>
        <w:rFonts w:ascii="Wingdings" w:hAnsi="Wingdings" w:hint="default"/>
      </w:rPr>
    </w:lvl>
  </w:abstractNum>
  <w:abstractNum w:abstractNumId="6" w15:restartNumberingAfterBreak="0">
    <w:nsid w:val="13EFB75F"/>
    <w:multiLevelType w:val="hybridMultilevel"/>
    <w:tmpl w:val="FFFFFFFF"/>
    <w:lvl w:ilvl="0" w:tplc="31585528">
      <w:start w:val="1"/>
      <w:numFmt w:val="bullet"/>
      <w:lvlText w:val="-"/>
      <w:lvlJc w:val="left"/>
      <w:pPr>
        <w:ind w:left="720" w:hanging="360"/>
      </w:pPr>
      <w:rPr>
        <w:rFonts w:ascii="Calibri" w:hAnsi="Calibri" w:hint="default"/>
      </w:rPr>
    </w:lvl>
    <w:lvl w:ilvl="1" w:tplc="786663C0">
      <w:start w:val="1"/>
      <w:numFmt w:val="bullet"/>
      <w:lvlText w:val="o"/>
      <w:lvlJc w:val="left"/>
      <w:pPr>
        <w:ind w:left="1440" w:hanging="360"/>
      </w:pPr>
      <w:rPr>
        <w:rFonts w:ascii="Courier New" w:hAnsi="Courier New" w:hint="default"/>
      </w:rPr>
    </w:lvl>
    <w:lvl w:ilvl="2" w:tplc="47C6F38E">
      <w:start w:val="1"/>
      <w:numFmt w:val="bullet"/>
      <w:lvlText w:val=""/>
      <w:lvlJc w:val="left"/>
      <w:pPr>
        <w:ind w:left="2160" w:hanging="360"/>
      </w:pPr>
      <w:rPr>
        <w:rFonts w:ascii="Wingdings" w:hAnsi="Wingdings" w:hint="default"/>
      </w:rPr>
    </w:lvl>
    <w:lvl w:ilvl="3" w:tplc="347ABBAA">
      <w:start w:val="1"/>
      <w:numFmt w:val="bullet"/>
      <w:lvlText w:val=""/>
      <w:lvlJc w:val="left"/>
      <w:pPr>
        <w:ind w:left="2880" w:hanging="360"/>
      </w:pPr>
      <w:rPr>
        <w:rFonts w:ascii="Symbol" w:hAnsi="Symbol" w:hint="default"/>
      </w:rPr>
    </w:lvl>
    <w:lvl w:ilvl="4" w:tplc="F25C7E58">
      <w:start w:val="1"/>
      <w:numFmt w:val="bullet"/>
      <w:lvlText w:val="o"/>
      <w:lvlJc w:val="left"/>
      <w:pPr>
        <w:ind w:left="3600" w:hanging="360"/>
      </w:pPr>
      <w:rPr>
        <w:rFonts w:ascii="Courier New" w:hAnsi="Courier New" w:hint="default"/>
      </w:rPr>
    </w:lvl>
    <w:lvl w:ilvl="5" w:tplc="61EE63E4">
      <w:start w:val="1"/>
      <w:numFmt w:val="bullet"/>
      <w:lvlText w:val=""/>
      <w:lvlJc w:val="left"/>
      <w:pPr>
        <w:ind w:left="4320" w:hanging="360"/>
      </w:pPr>
      <w:rPr>
        <w:rFonts w:ascii="Wingdings" w:hAnsi="Wingdings" w:hint="default"/>
      </w:rPr>
    </w:lvl>
    <w:lvl w:ilvl="6" w:tplc="7FBE4002">
      <w:start w:val="1"/>
      <w:numFmt w:val="bullet"/>
      <w:lvlText w:val=""/>
      <w:lvlJc w:val="left"/>
      <w:pPr>
        <w:ind w:left="5040" w:hanging="360"/>
      </w:pPr>
      <w:rPr>
        <w:rFonts w:ascii="Symbol" w:hAnsi="Symbol" w:hint="default"/>
      </w:rPr>
    </w:lvl>
    <w:lvl w:ilvl="7" w:tplc="F9F82B5E">
      <w:start w:val="1"/>
      <w:numFmt w:val="bullet"/>
      <w:lvlText w:val="o"/>
      <w:lvlJc w:val="left"/>
      <w:pPr>
        <w:ind w:left="5760" w:hanging="360"/>
      </w:pPr>
      <w:rPr>
        <w:rFonts w:ascii="Courier New" w:hAnsi="Courier New" w:hint="default"/>
      </w:rPr>
    </w:lvl>
    <w:lvl w:ilvl="8" w:tplc="193C6D62">
      <w:start w:val="1"/>
      <w:numFmt w:val="bullet"/>
      <w:lvlText w:val=""/>
      <w:lvlJc w:val="left"/>
      <w:pPr>
        <w:ind w:left="6480" w:hanging="360"/>
      </w:pPr>
      <w:rPr>
        <w:rFonts w:ascii="Wingdings" w:hAnsi="Wingdings" w:hint="default"/>
      </w:rPr>
    </w:lvl>
  </w:abstractNum>
  <w:abstractNum w:abstractNumId="7" w15:restartNumberingAfterBreak="0">
    <w:nsid w:val="142CC78E"/>
    <w:multiLevelType w:val="hybridMultilevel"/>
    <w:tmpl w:val="FFFFFFFF"/>
    <w:lvl w:ilvl="0" w:tplc="61962108">
      <w:start w:val="1"/>
      <w:numFmt w:val="bullet"/>
      <w:lvlText w:val="·"/>
      <w:lvlJc w:val="left"/>
      <w:pPr>
        <w:ind w:left="720" w:hanging="360"/>
      </w:pPr>
      <w:rPr>
        <w:rFonts w:ascii="Symbol" w:hAnsi="Symbol" w:hint="default"/>
      </w:rPr>
    </w:lvl>
    <w:lvl w:ilvl="1" w:tplc="A66E4028">
      <w:start w:val="1"/>
      <w:numFmt w:val="bullet"/>
      <w:lvlText w:val="o"/>
      <w:lvlJc w:val="left"/>
      <w:pPr>
        <w:ind w:left="1440" w:hanging="360"/>
      </w:pPr>
      <w:rPr>
        <w:rFonts w:ascii="Courier New" w:hAnsi="Courier New" w:hint="default"/>
      </w:rPr>
    </w:lvl>
    <w:lvl w:ilvl="2" w:tplc="9086FE1C">
      <w:start w:val="1"/>
      <w:numFmt w:val="bullet"/>
      <w:lvlText w:val=""/>
      <w:lvlJc w:val="left"/>
      <w:pPr>
        <w:ind w:left="2160" w:hanging="360"/>
      </w:pPr>
      <w:rPr>
        <w:rFonts w:ascii="Wingdings" w:hAnsi="Wingdings" w:hint="default"/>
      </w:rPr>
    </w:lvl>
    <w:lvl w:ilvl="3" w:tplc="00C02832">
      <w:start w:val="1"/>
      <w:numFmt w:val="bullet"/>
      <w:lvlText w:val=""/>
      <w:lvlJc w:val="left"/>
      <w:pPr>
        <w:ind w:left="2880" w:hanging="360"/>
      </w:pPr>
      <w:rPr>
        <w:rFonts w:ascii="Symbol" w:hAnsi="Symbol" w:hint="default"/>
      </w:rPr>
    </w:lvl>
    <w:lvl w:ilvl="4" w:tplc="65281AD6">
      <w:start w:val="1"/>
      <w:numFmt w:val="bullet"/>
      <w:lvlText w:val="o"/>
      <w:lvlJc w:val="left"/>
      <w:pPr>
        <w:ind w:left="3600" w:hanging="360"/>
      </w:pPr>
      <w:rPr>
        <w:rFonts w:ascii="Courier New" w:hAnsi="Courier New" w:hint="default"/>
      </w:rPr>
    </w:lvl>
    <w:lvl w:ilvl="5" w:tplc="059C9A88">
      <w:start w:val="1"/>
      <w:numFmt w:val="bullet"/>
      <w:lvlText w:val=""/>
      <w:lvlJc w:val="left"/>
      <w:pPr>
        <w:ind w:left="4320" w:hanging="360"/>
      </w:pPr>
      <w:rPr>
        <w:rFonts w:ascii="Wingdings" w:hAnsi="Wingdings" w:hint="default"/>
      </w:rPr>
    </w:lvl>
    <w:lvl w:ilvl="6" w:tplc="C474222E">
      <w:start w:val="1"/>
      <w:numFmt w:val="bullet"/>
      <w:lvlText w:val=""/>
      <w:lvlJc w:val="left"/>
      <w:pPr>
        <w:ind w:left="5040" w:hanging="360"/>
      </w:pPr>
      <w:rPr>
        <w:rFonts w:ascii="Symbol" w:hAnsi="Symbol" w:hint="default"/>
      </w:rPr>
    </w:lvl>
    <w:lvl w:ilvl="7" w:tplc="B8B0C54C">
      <w:start w:val="1"/>
      <w:numFmt w:val="bullet"/>
      <w:lvlText w:val="o"/>
      <w:lvlJc w:val="left"/>
      <w:pPr>
        <w:ind w:left="5760" w:hanging="360"/>
      </w:pPr>
      <w:rPr>
        <w:rFonts w:ascii="Courier New" w:hAnsi="Courier New" w:hint="default"/>
      </w:rPr>
    </w:lvl>
    <w:lvl w:ilvl="8" w:tplc="6A329974">
      <w:start w:val="1"/>
      <w:numFmt w:val="bullet"/>
      <w:lvlText w:val=""/>
      <w:lvlJc w:val="left"/>
      <w:pPr>
        <w:ind w:left="6480" w:hanging="360"/>
      </w:pPr>
      <w:rPr>
        <w:rFonts w:ascii="Wingdings" w:hAnsi="Wingdings" w:hint="default"/>
      </w:rPr>
    </w:lvl>
  </w:abstractNum>
  <w:abstractNum w:abstractNumId="8" w15:restartNumberingAfterBreak="0">
    <w:nsid w:val="16ABB238"/>
    <w:multiLevelType w:val="hybridMultilevel"/>
    <w:tmpl w:val="FFFFFFFF"/>
    <w:lvl w:ilvl="0" w:tplc="A000B2AE">
      <w:start w:val="1"/>
      <w:numFmt w:val="bullet"/>
      <w:lvlText w:val="-"/>
      <w:lvlJc w:val="left"/>
      <w:pPr>
        <w:ind w:left="720" w:hanging="360"/>
      </w:pPr>
      <w:rPr>
        <w:rFonts w:ascii="Calibri" w:hAnsi="Calibri" w:hint="default"/>
      </w:rPr>
    </w:lvl>
    <w:lvl w:ilvl="1" w:tplc="508A21F8">
      <w:start w:val="1"/>
      <w:numFmt w:val="bullet"/>
      <w:lvlText w:val="o"/>
      <w:lvlJc w:val="left"/>
      <w:pPr>
        <w:ind w:left="1440" w:hanging="360"/>
      </w:pPr>
      <w:rPr>
        <w:rFonts w:ascii="Courier New" w:hAnsi="Courier New" w:hint="default"/>
      </w:rPr>
    </w:lvl>
    <w:lvl w:ilvl="2" w:tplc="8600119E">
      <w:start w:val="1"/>
      <w:numFmt w:val="bullet"/>
      <w:lvlText w:val=""/>
      <w:lvlJc w:val="left"/>
      <w:pPr>
        <w:ind w:left="2160" w:hanging="360"/>
      </w:pPr>
      <w:rPr>
        <w:rFonts w:ascii="Wingdings" w:hAnsi="Wingdings" w:hint="default"/>
      </w:rPr>
    </w:lvl>
    <w:lvl w:ilvl="3" w:tplc="4762CBE4">
      <w:start w:val="1"/>
      <w:numFmt w:val="bullet"/>
      <w:lvlText w:val=""/>
      <w:lvlJc w:val="left"/>
      <w:pPr>
        <w:ind w:left="2880" w:hanging="360"/>
      </w:pPr>
      <w:rPr>
        <w:rFonts w:ascii="Symbol" w:hAnsi="Symbol" w:hint="default"/>
      </w:rPr>
    </w:lvl>
    <w:lvl w:ilvl="4" w:tplc="9D4A8C00">
      <w:start w:val="1"/>
      <w:numFmt w:val="bullet"/>
      <w:lvlText w:val="o"/>
      <w:lvlJc w:val="left"/>
      <w:pPr>
        <w:ind w:left="3600" w:hanging="360"/>
      </w:pPr>
      <w:rPr>
        <w:rFonts w:ascii="Courier New" w:hAnsi="Courier New" w:hint="default"/>
      </w:rPr>
    </w:lvl>
    <w:lvl w:ilvl="5" w:tplc="3E5A95AE">
      <w:start w:val="1"/>
      <w:numFmt w:val="bullet"/>
      <w:lvlText w:val=""/>
      <w:lvlJc w:val="left"/>
      <w:pPr>
        <w:ind w:left="4320" w:hanging="360"/>
      </w:pPr>
      <w:rPr>
        <w:rFonts w:ascii="Wingdings" w:hAnsi="Wingdings" w:hint="default"/>
      </w:rPr>
    </w:lvl>
    <w:lvl w:ilvl="6" w:tplc="A2C4B13E">
      <w:start w:val="1"/>
      <w:numFmt w:val="bullet"/>
      <w:lvlText w:val=""/>
      <w:lvlJc w:val="left"/>
      <w:pPr>
        <w:ind w:left="5040" w:hanging="360"/>
      </w:pPr>
      <w:rPr>
        <w:rFonts w:ascii="Symbol" w:hAnsi="Symbol" w:hint="default"/>
      </w:rPr>
    </w:lvl>
    <w:lvl w:ilvl="7" w:tplc="210AFC72">
      <w:start w:val="1"/>
      <w:numFmt w:val="bullet"/>
      <w:lvlText w:val="o"/>
      <w:lvlJc w:val="left"/>
      <w:pPr>
        <w:ind w:left="5760" w:hanging="360"/>
      </w:pPr>
      <w:rPr>
        <w:rFonts w:ascii="Courier New" w:hAnsi="Courier New" w:hint="default"/>
      </w:rPr>
    </w:lvl>
    <w:lvl w:ilvl="8" w:tplc="379CE31C">
      <w:start w:val="1"/>
      <w:numFmt w:val="bullet"/>
      <w:lvlText w:val=""/>
      <w:lvlJc w:val="left"/>
      <w:pPr>
        <w:ind w:left="6480" w:hanging="360"/>
      </w:pPr>
      <w:rPr>
        <w:rFonts w:ascii="Wingdings" w:hAnsi="Wingdings" w:hint="default"/>
      </w:rPr>
    </w:lvl>
  </w:abstractNum>
  <w:abstractNum w:abstractNumId="9" w15:restartNumberingAfterBreak="0">
    <w:nsid w:val="1AF57B8E"/>
    <w:multiLevelType w:val="hybridMultilevel"/>
    <w:tmpl w:val="AB14A8FC"/>
    <w:lvl w:ilvl="0" w:tplc="745C5F22">
      <w:start w:val="1"/>
      <w:numFmt w:val="decimal"/>
      <w:lvlText w:val="%1."/>
      <w:lvlJc w:val="left"/>
      <w:pPr>
        <w:ind w:left="720" w:hanging="360"/>
      </w:pPr>
    </w:lvl>
    <w:lvl w:ilvl="1" w:tplc="266C8844">
      <w:start w:val="1"/>
      <w:numFmt w:val="lowerLetter"/>
      <w:lvlText w:val="%2."/>
      <w:lvlJc w:val="left"/>
      <w:pPr>
        <w:ind w:left="1440" w:hanging="360"/>
      </w:pPr>
    </w:lvl>
    <w:lvl w:ilvl="2" w:tplc="27321EE4">
      <w:start w:val="1"/>
      <w:numFmt w:val="lowerRoman"/>
      <w:lvlText w:val="%3."/>
      <w:lvlJc w:val="right"/>
      <w:pPr>
        <w:ind w:left="2160" w:hanging="180"/>
      </w:pPr>
    </w:lvl>
    <w:lvl w:ilvl="3" w:tplc="65469842">
      <w:start w:val="1"/>
      <w:numFmt w:val="decimal"/>
      <w:lvlText w:val="%4."/>
      <w:lvlJc w:val="left"/>
      <w:pPr>
        <w:ind w:left="2880" w:hanging="360"/>
      </w:pPr>
    </w:lvl>
    <w:lvl w:ilvl="4" w:tplc="C9A08A44">
      <w:start w:val="1"/>
      <w:numFmt w:val="lowerLetter"/>
      <w:lvlText w:val="%5."/>
      <w:lvlJc w:val="left"/>
      <w:pPr>
        <w:ind w:left="3600" w:hanging="360"/>
      </w:pPr>
    </w:lvl>
    <w:lvl w:ilvl="5" w:tplc="E09AF14A">
      <w:start w:val="1"/>
      <w:numFmt w:val="lowerRoman"/>
      <w:lvlText w:val="%6."/>
      <w:lvlJc w:val="right"/>
      <w:pPr>
        <w:ind w:left="4320" w:hanging="180"/>
      </w:pPr>
    </w:lvl>
    <w:lvl w:ilvl="6" w:tplc="588C6F22">
      <w:start w:val="1"/>
      <w:numFmt w:val="decimal"/>
      <w:lvlText w:val="%7."/>
      <w:lvlJc w:val="left"/>
      <w:pPr>
        <w:ind w:left="5040" w:hanging="360"/>
      </w:pPr>
    </w:lvl>
    <w:lvl w:ilvl="7" w:tplc="E74AB6B4">
      <w:start w:val="1"/>
      <w:numFmt w:val="lowerLetter"/>
      <w:lvlText w:val="%8."/>
      <w:lvlJc w:val="left"/>
      <w:pPr>
        <w:ind w:left="5760" w:hanging="360"/>
      </w:pPr>
    </w:lvl>
    <w:lvl w:ilvl="8" w:tplc="AAB44796">
      <w:start w:val="1"/>
      <w:numFmt w:val="lowerRoman"/>
      <w:lvlText w:val="%9."/>
      <w:lvlJc w:val="right"/>
      <w:pPr>
        <w:ind w:left="6480" w:hanging="180"/>
      </w:pPr>
    </w:lvl>
  </w:abstractNum>
  <w:abstractNum w:abstractNumId="10" w15:restartNumberingAfterBreak="0">
    <w:nsid w:val="1C7B624F"/>
    <w:multiLevelType w:val="multilevel"/>
    <w:tmpl w:val="CC8459D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D07667D"/>
    <w:multiLevelType w:val="hybridMultilevel"/>
    <w:tmpl w:val="2D322202"/>
    <w:lvl w:ilvl="0" w:tplc="19845E3C">
      <w:start w:val="1"/>
      <w:numFmt w:val="decimal"/>
      <w:lvlText w:val="%1."/>
      <w:lvlJc w:val="left"/>
      <w:pPr>
        <w:ind w:left="720" w:hanging="360"/>
      </w:pPr>
    </w:lvl>
    <w:lvl w:ilvl="1" w:tplc="BAF01994">
      <w:start w:val="1"/>
      <w:numFmt w:val="lowerLetter"/>
      <w:lvlText w:val="%2."/>
      <w:lvlJc w:val="left"/>
      <w:pPr>
        <w:ind w:left="1440" w:hanging="360"/>
      </w:pPr>
    </w:lvl>
    <w:lvl w:ilvl="2" w:tplc="A858B83E">
      <w:start w:val="1"/>
      <w:numFmt w:val="lowerRoman"/>
      <w:lvlText w:val="%3."/>
      <w:lvlJc w:val="right"/>
      <w:pPr>
        <w:ind w:left="2160" w:hanging="180"/>
      </w:pPr>
    </w:lvl>
    <w:lvl w:ilvl="3" w:tplc="C78830A2">
      <w:start w:val="1"/>
      <w:numFmt w:val="decimal"/>
      <w:lvlText w:val="%4."/>
      <w:lvlJc w:val="left"/>
      <w:pPr>
        <w:ind w:left="2880" w:hanging="360"/>
      </w:pPr>
    </w:lvl>
    <w:lvl w:ilvl="4" w:tplc="268E7AC8">
      <w:start w:val="1"/>
      <w:numFmt w:val="lowerLetter"/>
      <w:lvlText w:val="%5."/>
      <w:lvlJc w:val="left"/>
      <w:pPr>
        <w:ind w:left="3600" w:hanging="360"/>
      </w:pPr>
    </w:lvl>
    <w:lvl w:ilvl="5" w:tplc="B3C4F5B8">
      <w:start w:val="1"/>
      <w:numFmt w:val="lowerRoman"/>
      <w:lvlText w:val="%6."/>
      <w:lvlJc w:val="right"/>
      <w:pPr>
        <w:ind w:left="4320" w:hanging="180"/>
      </w:pPr>
    </w:lvl>
    <w:lvl w:ilvl="6" w:tplc="263C16A4">
      <w:start w:val="1"/>
      <w:numFmt w:val="decimal"/>
      <w:lvlText w:val="%7."/>
      <w:lvlJc w:val="left"/>
      <w:pPr>
        <w:ind w:left="5040" w:hanging="360"/>
      </w:pPr>
    </w:lvl>
    <w:lvl w:ilvl="7" w:tplc="E1A620F8">
      <w:start w:val="1"/>
      <w:numFmt w:val="lowerLetter"/>
      <w:lvlText w:val="%8."/>
      <w:lvlJc w:val="left"/>
      <w:pPr>
        <w:ind w:left="5760" w:hanging="360"/>
      </w:pPr>
    </w:lvl>
    <w:lvl w:ilvl="8" w:tplc="3C62F130">
      <w:start w:val="1"/>
      <w:numFmt w:val="lowerRoman"/>
      <w:lvlText w:val="%9."/>
      <w:lvlJc w:val="right"/>
      <w:pPr>
        <w:ind w:left="6480" w:hanging="180"/>
      </w:pPr>
    </w:lvl>
  </w:abstractNum>
  <w:abstractNum w:abstractNumId="12" w15:restartNumberingAfterBreak="0">
    <w:nsid w:val="262D3E09"/>
    <w:multiLevelType w:val="hybridMultilevel"/>
    <w:tmpl w:val="47248C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94171C"/>
    <w:multiLevelType w:val="hybridMultilevel"/>
    <w:tmpl w:val="582C0D20"/>
    <w:lvl w:ilvl="0" w:tplc="0038D014">
      <w:start w:val="1"/>
      <w:numFmt w:val="decimal"/>
      <w:lvlText w:val="%1."/>
      <w:lvlJc w:val="left"/>
      <w:pPr>
        <w:ind w:left="720" w:hanging="360"/>
      </w:pPr>
    </w:lvl>
    <w:lvl w:ilvl="1" w:tplc="0C8E20EC">
      <w:start w:val="1"/>
      <w:numFmt w:val="lowerLetter"/>
      <w:lvlText w:val="%2."/>
      <w:lvlJc w:val="left"/>
      <w:pPr>
        <w:ind w:left="1440" w:hanging="360"/>
      </w:pPr>
    </w:lvl>
    <w:lvl w:ilvl="2" w:tplc="70FE5540">
      <w:start w:val="1"/>
      <w:numFmt w:val="lowerRoman"/>
      <w:lvlText w:val="%3."/>
      <w:lvlJc w:val="right"/>
      <w:pPr>
        <w:ind w:left="2160" w:hanging="180"/>
      </w:pPr>
    </w:lvl>
    <w:lvl w:ilvl="3" w:tplc="0598F79A">
      <w:start w:val="1"/>
      <w:numFmt w:val="decimal"/>
      <w:lvlText w:val="%4."/>
      <w:lvlJc w:val="left"/>
      <w:pPr>
        <w:ind w:left="2880" w:hanging="360"/>
      </w:pPr>
    </w:lvl>
    <w:lvl w:ilvl="4" w:tplc="5156C880">
      <w:start w:val="1"/>
      <w:numFmt w:val="lowerLetter"/>
      <w:lvlText w:val="%5."/>
      <w:lvlJc w:val="left"/>
      <w:pPr>
        <w:ind w:left="3600" w:hanging="360"/>
      </w:pPr>
    </w:lvl>
    <w:lvl w:ilvl="5" w:tplc="628AA0DA">
      <w:start w:val="1"/>
      <w:numFmt w:val="lowerRoman"/>
      <w:lvlText w:val="%6."/>
      <w:lvlJc w:val="right"/>
      <w:pPr>
        <w:ind w:left="4320" w:hanging="180"/>
      </w:pPr>
    </w:lvl>
    <w:lvl w:ilvl="6" w:tplc="4ED26306">
      <w:start w:val="1"/>
      <w:numFmt w:val="decimal"/>
      <w:lvlText w:val="%7."/>
      <w:lvlJc w:val="left"/>
      <w:pPr>
        <w:ind w:left="5040" w:hanging="360"/>
      </w:pPr>
    </w:lvl>
    <w:lvl w:ilvl="7" w:tplc="77940860">
      <w:start w:val="1"/>
      <w:numFmt w:val="lowerLetter"/>
      <w:lvlText w:val="%8."/>
      <w:lvlJc w:val="left"/>
      <w:pPr>
        <w:ind w:left="5760" w:hanging="360"/>
      </w:pPr>
    </w:lvl>
    <w:lvl w:ilvl="8" w:tplc="AA225336">
      <w:start w:val="1"/>
      <w:numFmt w:val="lowerRoman"/>
      <w:lvlText w:val="%9."/>
      <w:lvlJc w:val="right"/>
      <w:pPr>
        <w:ind w:left="6480" w:hanging="180"/>
      </w:pPr>
    </w:lvl>
  </w:abstractNum>
  <w:abstractNum w:abstractNumId="14" w15:restartNumberingAfterBreak="0">
    <w:nsid w:val="2C231C4F"/>
    <w:multiLevelType w:val="hybridMultilevel"/>
    <w:tmpl w:val="FFFFFFFF"/>
    <w:lvl w:ilvl="0" w:tplc="D33E946A">
      <w:start w:val="1"/>
      <w:numFmt w:val="bullet"/>
      <w:lvlText w:val="-"/>
      <w:lvlJc w:val="left"/>
      <w:pPr>
        <w:ind w:left="720" w:hanging="360"/>
      </w:pPr>
      <w:rPr>
        <w:rFonts w:ascii="Symbol" w:hAnsi="Symbol" w:hint="default"/>
      </w:rPr>
    </w:lvl>
    <w:lvl w:ilvl="1" w:tplc="2A0EC1F6">
      <w:start w:val="1"/>
      <w:numFmt w:val="bullet"/>
      <w:lvlText w:val="o"/>
      <w:lvlJc w:val="left"/>
      <w:pPr>
        <w:ind w:left="1440" w:hanging="360"/>
      </w:pPr>
      <w:rPr>
        <w:rFonts w:ascii="Courier New" w:hAnsi="Courier New" w:hint="default"/>
      </w:rPr>
    </w:lvl>
    <w:lvl w:ilvl="2" w:tplc="AB22DDCE">
      <w:start w:val="1"/>
      <w:numFmt w:val="bullet"/>
      <w:lvlText w:val=""/>
      <w:lvlJc w:val="left"/>
      <w:pPr>
        <w:ind w:left="2160" w:hanging="360"/>
      </w:pPr>
      <w:rPr>
        <w:rFonts w:ascii="Wingdings" w:hAnsi="Wingdings" w:hint="default"/>
      </w:rPr>
    </w:lvl>
    <w:lvl w:ilvl="3" w:tplc="EC761D18">
      <w:start w:val="1"/>
      <w:numFmt w:val="bullet"/>
      <w:lvlText w:val=""/>
      <w:lvlJc w:val="left"/>
      <w:pPr>
        <w:ind w:left="2880" w:hanging="360"/>
      </w:pPr>
      <w:rPr>
        <w:rFonts w:ascii="Symbol" w:hAnsi="Symbol" w:hint="default"/>
      </w:rPr>
    </w:lvl>
    <w:lvl w:ilvl="4" w:tplc="9A065BC8">
      <w:start w:val="1"/>
      <w:numFmt w:val="bullet"/>
      <w:lvlText w:val="o"/>
      <w:lvlJc w:val="left"/>
      <w:pPr>
        <w:ind w:left="3600" w:hanging="360"/>
      </w:pPr>
      <w:rPr>
        <w:rFonts w:ascii="Courier New" w:hAnsi="Courier New" w:hint="default"/>
      </w:rPr>
    </w:lvl>
    <w:lvl w:ilvl="5" w:tplc="79FC3C16">
      <w:start w:val="1"/>
      <w:numFmt w:val="bullet"/>
      <w:lvlText w:val=""/>
      <w:lvlJc w:val="left"/>
      <w:pPr>
        <w:ind w:left="4320" w:hanging="360"/>
      </w:pPr>
      <w:rPr>
        <w:rFonts w:ascii="Wingdings" w:hAnsi="Wingdings" w:hint="default"/>
      </w:rPr>
    </w:lvl>
    <w:lvl w:ilvl="6" w:tplc="94E48AEE">
      <w:start w:val="1"/>
      <w:numFmt w:val="bullet"/>
      <w:lvlText w:val=""/>
      <w:lvlJc w:val="left"/>
      <w:pPr>
        <w:ind w:left="5040" w:hanging="360"/>
      </w:pPr>
      <w:rPr>
        <w:rFonts w:ascii="Symbol" w:hAnsi="Symbol" w:hint="default"/>
      </w:rPr>
    </w:lvl>
    <w:lvl w:ilvl="7" w:tplc="43AC879E">
      <w:start w:val="1"/>
      <w:numFmt w:val="bullet"/>
      <w:lvlText w:val="o"/>
      <w:lvlJc w:val="left"/>
      <w:pPr>
        <w:ind w:left="5760" w:hanging="360"/>
      </w:pPr>
      <w:rPr>
        <w:rFonts w:ascii="Courier New" w:hAnsi="Courier New" w:hint="default"/>
      </w:rPr>
    </w:lvl>
    <w:lvl w:ilvl="8" w:tplc="4E301A18">
      <w:start w:val="1"/>
      <w:numFmt w:val="bullet"/>
      <w:lvlText w:val=""/>
      <w:lvlJc w:val="left"/>
      <w:pPr>
        <w:ind w:left="6480" w:hanging="360"/>
      </w:pPr>
      <w:rPr>
        <w:rFonts w:ascii="Wingdings" w:hAnsi="Wingdings" w:hint="default"/>
      </w:rPr>
    </w:lvl>
  </w:abstractNum>
  <w:abstractNum w:abstractNumId="15" w15:restartNumberingAfterBreak="0">
    <w:nsid w:val="2D74EC87"/>
    <w:multiLevelType w:val="hybridMultilevel"/>
    <w:tmpl w:val="FFFFFFFF"/>
    <w:lvl w:ilvl="0" w:tplc="94CE2134">
      <w:start w:val="1"/>
      <w:numFmt w:val="bullet"/>
      <w:lvlText w:val="-"/>
      <w:lvlJc w:val="left"/>
      <w:pPr>
        <w:ind w:left="720" w:hanging="360"/>
      </w:pPr>
      <w:rPr>
        <w:rFonts w:ascii="Calibri" w:hAnsi="Calibri" w:hint="default"/>
      </w:rPr>
    </w:lvl>
    <w:lvl w:ilvl="1" w:tplc="1D6AD740">
      <w:start w:val="1"/>
      <w:numFmt w:val="bullet"/>
      <w:lvlText w:val="o"/>
      <w:lvlJc w:val="left"/>
      <w:pPr>
        <w:ind w:left="1440" w:hanging="360"/>
      </w:pPr>
      <w:rPr>
        <w:rFonts w:ascii="Courier New" w:hAnsi="Courier New" w:hint="default"/>
      </w:rPr>
    </w:lvl>
    <w:lvl w:ilvl="2" w:tplc="4E3A6E0E">
      <w:start w:val="1"/>
      <w:numFmt w:val="bullet"/>
      <w:lvlText w:val=""/>
      <w:lvlJc w:val="left"/>
      <w:pPr>
        <w:ind w:left="2160" w:hanging="360"/>
      </w:pPr>
      <w:rPr>
        <w:rFonts w:ascii="Wingdings" w:hAnsi="Wingdings" w:hint="default"/>
      </w:rPr>
    </w:lvl>
    <w:lvl w:ilvl="3" w:tplc="9E281236">
      <w:start w:val="1"/>
      <w:numFmt w:val="bullet"/>
      <w:lvlText w:val=""/>
      <w:lvlJc w:val="left"/>
      <w:pPr>
        <w:ind w:left="2880" w:hanging="360"/>
      </w:pPr>
      <w:rPr>
        <w:rFonts w:ascii="Symbol" w:hAnsi="Symbol" w:hint="default"/>
      </w:rPr>
    </w:lvl>
    <w:lvl w:ilvl="4" w:tplc="F76A255A">
      <w:start w:val="1"/>
      <w:numFmt w:val="bullet"/>
      <w:lvlText w:val="o"/>
      <w:lvlJc w:val="left"/>
      <w:pPr>
        <w:ind w:left="3600" w:hanging="360"/>
      </w:pPr>
      <w:rPr>
        <w:rFonts w:ascii="Courier New" w:hAnsi="Courier New" w:hint="default"/>
      </w:rPr>
    </w:lvl>
    <w:lvl w:ilvl="5" w:tplc="39BC6676">
      <w:start w:val="1"/>
      <w:numFmt w:val="bullet"/>
      <w:lvlText w:val=""/>
      <w:lvlJc w:val="left"/>
      <w:pPr>
        <w:ind w:left="4320" w:hanging="360"/>
      </w:pPr>
      <w:rPr>
        <w:rFonts w:ascii="Wingdings" w:hAnsi="Wingdings" w:hint="default"/>
      </w:rPr>
    </w:lvl>
    <w:lvl w:ilvl="6" w:tplc="2BB29F9E">
      <w:start w:val="1"/>
      <w:numFmt w:val="bullet"/>
      <w:lvlText w:val=""/>
      <w:lvlJc w:val="left"/>
      <w:pPr>
        <w:ind w:left="5040" w:hanging="360"/>
      </w:pPr>
      <w:rPr>
        <w:rFonts w:ascii="Symbol" w:hAnsi="Symbol" w:hint="default"/>
      </w:rPr>
    </w:lvl>
    <w:lvl w:ilvl="7" w:tplc="DF36AB8A">
      <w:start w:val="1"/>
      <w:numFmt w:val="bullet"/>
      <w:lvlText w:val="o"/>
      <w:lvlJc w:val="left"/>
      <w:pPr>
        <w:ind w:left="5760" w:hanging="360"/>
      </w:pPr>
      <w:rPr>
        <w:rFonts w:ascii="Courier New" w:hAnsi="Courier New" w:hint="default"/>
      </w:rPr>
    </w:lvl>
    <w:lvl w:ilvl="8" w:tplc="7BA8521A">
      <w:start w:val="1"/>
      <w:numFmt w:val="bullet"/>
      <w:lvlText w:val=""/>
      <w:lvlJc w:val="left"/>
      <w:pPr>
        <w:ind w:left="6480" w:hanging="360"/>
      </w:pPr>
      <w:rPr>
        <w:rFonts w:ascii="Wingdings" w:hAnsi="Wingdings" w:hint="default"/>
      </w:rPr>
    </w:lvl>
  </w:abstractNum>
  <w:abstractNum w:abstractNumId="16" w15:restartNumberingAfterBreak="0">
    <w:nsid w:val="32D27922"/>
    <w:multiLevelType w:val="hybridMultilevel"/>
    <w:tmpl w:val="C9462056"/>
    <w:lvl w:ilvl="0" w:tplc="FD4E4EBA">
      <w:start w:val="1"/>
      <w:numFmt w:val="decimal"/>
      <w:lvlText w:val="%1."/>
      <w:lvlJc w:val="left"/>
      <w:pPr>
        <w:ind w:left="720" w:hanging="360"/>
      </w:pPr>
    </w:lvl>
    <w:lvl w:ilvl="1" w:tplc="83EC7B7A">
      <w:start w:val="1"/>
      <w:numFmt w:val="lowerLetter"/>
      <w:lvlText w:val="%2."/>
      <w:lvlJc w:val="left"/>
      <w:pPr>
        <w:ind w:left="1440" w:hanging="360"/>
      </w:pPr>
    </w:lvl>
    <w:lvl w:ilvl="2" w:tplc="6B82BFB2">
      <w:start w:val="1"/>
      <w:numFmt w:val="lowerRoman"/>
      <w:lvlText w:val="%3."/>
      <w:lvlJc w:val="right"/>
      <w:pPr>
        <w:ind w:left="2160" w:hanging="180"/>
      </w:pPr>
    </w:lvl>
    <w:lvl w:ilvl="3" w:tplc="AA72819C">
      <w:start w:val="1"/>
      <w:numFmt w:val="decimal"/>
      <w:lvlText w:val="%4."/>
      <w:lvlJc w:val="left"/>
      <w:pPr>
        <w:ind w:left="2880" w:hanging="360"/>
      </w:pPr>
    </w:lvl>
    <w:lvl w:ilvl="4" w:tplc="C820FA44">
      <w:start w:val="1"/>
      <w:numFmt w:val="lowerLetter"/>
      <w:lvlText w:val="%5."/>
      <w:lvlJc w:val="left"/>
      <w:pPr>
        <w:ind w:left="3600" w:hanging="360"/>
      </w:pPr>
    </w:lvl>
    <w:lvl w:ilvl="5" w:tplc="83F4AB58">
      <w:start w:val="1"/>
      <w:numFmt w:val="lowerRoman"/>
      <w:lvlText w:val="%6."/>
      <w:lvlJc w:val="right"/>
      <w:pPr>
        <w:ind w:left="4320" w:hanging="180"/>
      </w:pPr>
    </w:lvl>
    <w:lvl w:ilvl="6" w:tplc="D332D1B2">
      <w:start w:val="1"/>
      <w:numFmt w:val="decimal"/>
      <w:lvlText w:val="%7."/>
      <w:lvlJc w:val="left"/>
      <w:pPr>
        <w:ind w:left="5040" w:hanging="360"/>
      </w:pPr>
    </w:lvl>
    <w:lvl w:ilvl="7" w:tplc="4C142DAE">
      <w:start w:val="1"/>
      <w:numFmt w:val="lowerLetter"/>
      <w:lvlText w:val="%8."/>
      <w:lvlJc w:val="left"/>
      <w:pPr>
        <w:ind w:left="5760" w:hanging="360"/>
      </w:pPr>
    </w:lvl>
    <w:lvl w:ilvl="8" w:tplc="E556A9CE">
      <w:start w:val="1"/>
      <w:numFmt w:val="lowerRoman"/>
      <w:lvlText w:val="%9."/>
      <w:lvlJc w:val="right"/>
      <w:pPr>
        <w:ind w:left="6480" w:hanging="180"/>
      </w:pPr>
    </w:lvl>
  </w:abstractNum>
  <w:abstractNum w:abstractNumId="17" w15:restartNumberingAfterBreak="0">
    <w:nsid w:val="36378508"/>
    <w:multiLevelType w:val="hybridMultilevel"/>
    <w:tmpl w:val="FFFFFFFF"/>
    <w:lvl w:ilvl="0" w:tplc="837A70CE">
      <w:start w:val="1"/>
      <w:numFmt w:val="bullet"/>
      <w:lvlText w:val="-"/>
      <w:lvlJc w:val="left"/>
      <w:pPr>
        <w:ind w:left="720" w:hanging="360"/>
      </w:pPr>
      <w:rPr>
        <w:rFonts w:ascii="Calibri" w:hAnsi="Calibri" w:hint="default"/>
      </w:rPr>
    </w:lvl>
    <w:lvl w:ilvl="1" w:tplc="F0A23FAE">
      <w:start w:val="1"/>
      <w:numFmt w:val="bullet"/>
      <w:lvlText w:val="o"/>
      <w:lvlJc w:val="left"/>
      <w:pPr>
        <w:ind w:left="1440" w:hanging="360"/>
      </w:pPr>
      <w:rPr>
        <w:rFonts w:ascii="Courier New" w:hAnsi="Courier New" w:hint="default"/>
      </w:rPr>
    </w:lvl>
    <w:lvl w:ilvl="2" w:tplc="61A8C61C">
      <w:start w:val="1"/>
      <w:numFmt w:val="bullet"/>
      <w:lvlText w:val=""/>
      <w:lvlJc w:val="left"/>
      <w:pPr>
        <w:ind w:left="2160" w:hanging="360"/>
      </w:pPr>
      <w:rPr>
        <w:rFonts w:ascii="Wingdings" w:hAnsi="Wingdings" w:hint="default"/>
      </w:rPr>
    </w:lvl>
    <w:lvl w:ilvl="3" w:tplc="AF725E86">
      <w:start w:val="1"/>
      <w:numFmt w:val="bullet"/>
      <w:lvlText w:val=""/>
      <w:lvlJc w:val="left"/>
      <w:pPr>
        <w:ind w:left="2880" w:hanging="360"/>
      </w:pPr>
      <w:rPr>
        <w:rFonts w:ascii="Symbol" w:hAnsi="Symbol" w:hint="default"/>
      </w:rPr>
    </w:lvl>
    <w:lvl w:ilvl="4" w:tplc="950A35C6">
      <w:start w:val="1"/>
      <w:numFmt w:val="bullet"/>
      <w:lvlText w:val="o"/>
      <w:lvlJc w:val="left"/>
      <w:pPr>
        <w:ind w:left="3600" w:hanging="360"/>
      </w:pPr>
      <w:rPr>
        <w:rFonts w:ascii="Courier New" w:hAnsi="Courier New" w:hint="default"/>
      </w:rPr>
    </w:lvl>
    <w:lvl w:ilvl="5" w:tplc="79C4B4C6">
      <w:start w:val="1"/>
      <w:numFmt w:val="bullet"/>
      <w:lvlText w:val=""/>
      <w:lvlJc w:val="left"/>
      <w:pPr>
        <w:ind w:left="4320" w:hanging="360"/>
      </w:pPr>
      <w:rPr>
        <w:rFonts w:ascii="Wingdings" w:hAnsi="Wingdings" w:hint="default"/>
      </w:rPr>
    </w:lvl>
    <w:lvl w:ilvl="6" w:tplc="B2003088">
      <w:start w:val="1"/>
      <w:numFmt w:val="bullet"/>
      <w:lvlText w:val=""/>
      <w:lvlJc w:val="left"/>
      <w:pPr>
        <w:ind w:left="5040" w:hanging="360"/>
      </w:pPr>
      <w:rPr>
        <w:rFonts w:ascii="Symbol" w:hAnsi="Symbol" w:hint="default"/>
      </w:rPr>
    </w:lvl>
    <w:lvl w:ilvl="7" w:tplc="57EC6CC0">
      <w:start w:val="1"/>
      <w:numFmt w:val="bullet"/>
      <w:lvlText w:val="o"/>
      <w:lvlJc w:val="left"/>
      <w:pPr>
        <w:ind w:left="5760" w:hanging="360"/>
      </w:pPr>
      <w:rPr>
        <w:rFonts w:ascii="Courier New" w:hAnsi="Courier New" w:hint="default"/>
      </w:rPr>
    </w:lvl>
    <w:lvl w:ilvl="8" w:tplc="753E2F30">
      <w:start w:val="1"/>
      <w:numFmt w:val="bullet"/>
      <w:lvlText w:val=""/>
      <w:lvlJc w:val="left"/>
      <w:pPr>
        <w:ind w:left="6480" w:hanging="360"/>
      </w:pPr>
      <w:rPr>
        <w:rFonts w:ascii="Wingdings" w:hAnsi="Wingdings" w:hint="default"/>
      </w:rPr>
    </w:lvl>
  </w:abstractNum>
  <w:abstractNum w:abstractNumId="18" w15:restartNumberingAfterBreak="0">
    <w:nsid w:val="37AB6784"/>
    <w:multiLevelType w:val="hybridMultilevel"/>
    <w:tmpl w:val="FFFFFFFF"/>
    <w:lvl w:ilvl="0" w:tplc="ACD856E2">
      <w:start w:val="1"/>
      <w:numFmt w:val="bullet"/>
      <w:lvlText w:val="·"/>
      <w:lvlJc w:val="left"/>
      <w:pPr>
        <w:ind w:left="720" w:hanging="360"/>
      </w:pPr>
      <w:rPr>
        <w:rFonts w:ascii="Symbol" w:hAnsi="Symbol" w:hint="default"/>
      </w:rPr>
    </w:lvl>
    <w:lvl w:ilvl="1" w:tplc="7A84AFCC">
      <w:start w:val="1"/>
      <w:numFmt w:val="bullet"/>
      <w:lvlText w:val="o"/>
      <w:lvlJc w:val="left"/>
      <w:pPr>
        <w:ind w:left="1440" w:hanging="360"/>
      </w:pPr>
      <w:rPr>
        <w:rFonts w:ascii="Courier New" w:hAnsi="Courier New" w:hint="default"/>
      </w:rPr>
    </w:lvl>
    <w:lvl w:ilvl="2" w:tplc="CA4EAB7A">
      <w:start w:val="1"/>
      <w:numFmt w:val="bullet"/>
      <w:lvlText w:val=""/>
      <w:lvlJc w:val="left"/>
      <w:pPr>
        <w:ind w:left="2160" w:hanging="360"/>
      </w:pPr>
      <w:rPr>
        <w:rFonts w:ascii="Wingdings" w:hAnsi="Wingdings" w:hint="default"/>
      </w:rPr>
    </w:lvl>
    <w:lvl w:ilvl="3" w:tplc="18AA8660">
      <w:start w:val="1"/>
      <w:numFmt w:val="bullet"/>
      <w:lvlText w:val=""/>
      <w:lvlJc w:val="left"/>
      <w:pPr>
        <w:ind w:left="2880" w:hanging="360"/>
      </w:pPr>
      <w:rPr>
        <w:rFonts w:ascii="Symbol" w:hAnsi="Symbol" w:hint="default"/>
      </w:rPr>
    </w:lvl>
    <w:lvl w:ilvl="4" w:tplc="91CA70C2">
      <w:start w:val="1"/>
      <w:numFmt w:val="bullet"/>
      <w:lvlText w:val="o"/>
      <w:lvlJc w:val="left"/>
      <w:pPr>
        <w:ind w:left="3600" w:hanging="360"/>
      </w:pPr>
      <w:rPr>
        <w:rFonts w:ascii="Courier New" w:hAnsi="Courier New" w:hint="default"/>
      </w:rPr>
    </w:lvl>
    <w:lvl w:ilvl="5" w:tplc="57000EF0">
      <w:start w:val="1"/>
      <w:numFmt w:val="bullet"/>
      <w:lvlText w:val=""/>
      <w:lvlJc w:val="left"/>
      <w:pPr>
        <w:ind w:left="4320" w:hanging="360"/>
      </w:pPr>
      <w:rPr>
        <w:rFonts w:ascii="Wingdings" w:hAnsi="Wingdings" w:hint="default"/>
      </w:rPr>
    </w:lvl>
    <w:lvl w:ilvl="6" w:tplc="8D80E5BE">
      <w:start w:val="1"/>
      <w:numFmt w:val="bullet"/>
      <w:lvlText w:val=""/>
      <w:lvlJc w:val="left"/>
      <w:pPr>
        <w:ind w:left="5040" w:hanging="360"/>
      </w:pPr>
      <w:rPr>
        <w:rFonts w:ascii="Symbol" w:hAnsi="Symbol" w:hint="default"/>
      </w:rPr>
    </w:lvl>
    <w:lvl w:ilvl="7" w:tplc="5D96C274">
      <w:start w:val="1"/>
      <w:numFmt w:val="bullet"/>
      <w:lvlText w:val="o"/>
      <w:lvlJc w:val="left"/>
      <w:pPr>
        <w:ind w:left="5760" w:hanging="360"/>
      </w:pPr>
      <w:rPr>
        <w:rFonts w:ascii="Courier New" w:hAnsi="Courier New" w:hint="default"/>
      </w:rPr>
    </w:lvl>
    <w:lvl w:ilvl="8" w:tplc="52BA2EAE">
      <w:start w:val="1"/>
      <w:numFmt w:val="bullet"/>
      <w:lvlText w:val=""/>
      <w:lvlJc w:val="left"/>
      <w:pPr>
        <w:ind w:left="6480" w:hanging="360"/>
      </w:pPr>
      <w:rPr>
        <w:rFonts w:ascii="Wingdings" w:hAnsi="Wingdings" w:hint="default"/>
      </w:rPr>
    </w:lvl>
  </w:abstractNum>
  <w:abstractNum w:abstractNumId="19" w15:restartNumberingAfterBreak="0">
    <w:nsid w:val="389FEE90"/>
    <w:multiLevelType w:val="hybridMultilevel"/>
    <w:tmpl w:val="FFFFFFFF"/>
    <w:lvl w:ilvl="0" w:tplc="AB3A84FA">
      <w:start w:val="1"/>
      <w:numFmt w:val="bullet"/>
      <w:lvlText w:val="-"/>
      <w:lvlJc w:val="left"/>
      <w:pPr>
        <w:ind w:left="720" w:hanging="360"/>
      </w:pPr>
      <w:rPr>
        <w:rFonts w:ascii="Calibri" w:hAnsi="Calibri" w:hint="default"/>
      </w:rPr>
    </w:lvl>
    <w:lvl w:ilvl="1" w:tplc="CA5A955A">
      <w:start w:val="1"/>
      <w:numFmt w:val="bullet"/>
      <w:lvlText w:val="o"/>
      <w:lvlJc w:val="left"/>
      <w:pPr>
        <w:ind w:left="1440" w:hanging="360"/>
      </w:pPr>
      <w:rPr>
        <w:rFonts w:ascii="Courier New" w:hAnsi="Courier New" w:hint="default"/>
      </w:rPr>
    </w:lvl>
    <w:lvl w:ilvl="2" w:tplc="483A64C4">
      <w:start w:val="1"/>
      <w:numFmt w:val="bullet"/>
      <w:lvlText w:val=""/>
      <w:lvlJc w:val="left"/>
      <w:pPr>
        <w:ind w:left="2160" w:hanging="360"/>
      </w:pPr>
      <w:rPr>
        <w:rFonts w:ascii="Wingdings" w:hAnsi="Wingdings" w:hint="default"/>
      </w:rPr>
    </w:lvl>
    <w:lvl w:ilvl="3" w:tplc="1D687FEC">
      <w:start w:val="1"/>
      <w:numFmt w:val="bullet"/>
      <w:lvlText w:val=""/>
      <w:lvlJc w:val="left"/>
      <w:pPr>
        <w:ind w:left="2880" w:hanging="360"/>
      </w:pPr>
      <w:rPr>
        <w:rFonts w:ascii="Symbol" w:hAnsi="Symbol" w:hint="default"/>
      </w:rPr>
    </w:lvl>
    <w:lvl w:ilvl="4" w:tplc="1556FBD6">
      <w:start w:val="1"/>
      <w:numFmt w:val="bullet"/>
      <w:lvlText w:val="o"/>
      <w:lvlJc w:val="left"/>
      <w:pPr>
        <w:ind w:left="3600" w:hanging="360"/>
      </w:pPr>
      <w:rPr>
        <w:rFonts w:ascii="Courier New" w:hAnsi="Courier New" w:hint="default"/>
      </w:rPr>
    </w:lvl>
    <w:lvl w:ilvl="5" w:tplc="E9ECB5E6">
      <w:start w:val="1"/>
      <w:numFmt w:val="bullet"/>
      <w:lvlText w:val=""/>
      <w:lvlJc w:val="left"/>
      <w:pPr>
        <w:ind w:left="4320" w:hanging="360"/>
      </w:pPr>
      <w:rPr>
        <w:rFonts w:ascii="Wingdings" w:hAnsi="Wingdings" w:hint="default"/>
      </w:rPr>
    </w:lvl>
    <w:lvl w:ilvl="6" w:tplc="EC5E6C24">
      <w:start w:val="1"/>
      <w:numFmt w:val="bullet"/>
      <w:lvlText w:val=""/>
      <w:lvlJc w:val="left"/>
      <w:pPr>
        <w:ind w:left="5040" w:hanging="360"/>
      </w:pPr>
      <w:rPr>
        <w:rFonts w:ascii="Symbol" w:hAnsi="Symbol" w:hint="default"/>
      </w:rPr>
    </w:lvl>
    <w:lvl w:ilvl="7" w:tplc="2D7E94EE">
      <w:start w:val="1"/>
      <w:numFmt w:val="bullet"/>
      <w:lvlText w:val="o"/>
      <w:lvlJc w:val="left"/>
      <w:pPr>
        <w:ind w:left="5760" w:hanging="360"/>
      </w:pPr>
      <w:rPr>
        <w:rFonts w:ascii="Courier New" w:hAnsi="Courier New" w:hint="default"/>
      </w:rPr>
    </w:lvl>
    <w:lvl w:ilvl="8" w:tplc="180E3AB2">
      <w:start w:val="1"/>
      <w:numFmt w:val="bullet"/>
      <w:lvlText w:val=""/>
      <w:lvlJc w:val="left"/>
      <w:pPr>
        <w:ind w:left="6480" w:hanging="360"/>
      </w:pPr>
      <w:rPr>
        <w:rFonts w:ascii="Wingdings" w:hAnsi="Wingdings" w:hint="default"/>
      </w:rPr>
    </w:lvl>
  </w:abstractNum>
  <w:abstractNum w:abstractNumId="20" w15:restartNumberingAfterBreak="0">
    <w:nsid w:val="39E6EACE"/>
    <w:multiLevelType w:val="hybridMultilevel"/>
    <w:tmpl w:val="FFFFFFFF"/>
    <w:lvl w:ilvl="0" w:tplc="85546288">
      <w:start w:val="1"/>
      <w:numFmt w:val="bullet"/>
      <w:lvlText w:val="-"/>
      <w:lvlJc w:val="left"/>
      <w:pPr>
        <w:ind w:left="720" w:hanging="360"/>
      </w:pPr>
      <w:rPr>
        <w:rFonts w:ascii="Symbol" w:hAnsi="Symbol" w:hint="default"/>
      </w:rPr>
    </w:lvl>
    <w:lvl w:ilvl="1" w:tplc="5ADE6A54">
      <w:start w:val="1"/>
      <w:numFmt w:val="bullet"/>
      <w:lvlText w:val="o"/>
      <w:lvlJc w:val="left"/>
      <w:pPr>
        <w:ind w:left="1440" w:hanging="360"/>
      </w:pPr>
      <w:rPr>
        <w:rFonts w:ascii="Courier New" w:hAnsi="Courier New" w:hint="default"/>
      </w:rPr>
    </w:lvl>
    <w:lvl w:ilvl="2" w:tplc="9FCE40C2">
      <w:start w:val="1"/>
      <w:numFmt w:val="bullet"/>
      <w:lvlText w:val=""/>
      <w:lvlJc w:val="left"/>
      <w:pPr>
        <w:ind w:left="2160" w:hanging="360"/>
      </w:pPr>
      <w:rPr>
        <w:rFonts w:ascii="Wingdings" w:hAnsi="Wingdings" w:hint="default"/>
      </w:rPr>
    </w:lvl>
    <w:lvl w:ilvl="3" w:tplc="BF28FDBA">
      <w:start w:val="1"/>
      <w:numFmt w:val="bullet"/>
      <w:lvlText w:val=""/>
      <w:lvlJc w:val="left"/>
      <w:pPr>
        <w:ind w:left="2880" w:hanging="360"/>
      </w:pPr>
      <w:rPr>
        <w:rFonts w:ascii="Symbol" w:hAnsi="Symbol" w:hint="default"/>
      </w:rPr>
    </w:lvl>
    <w:lvl w:ilvl="4" w:tplc="5F8E272C">
      <w:start w:val="1"/>
      <w:numFmt w:val="bullet"/>
      <w:lvlText w:val="o"/>
      <w:lvlJc w:val="left"/>
      <w:pPr>
        <w:ind w:left="3600" w:hanging="360"/>
      </w:pPr>
      <w:rPr>
        <w:rFonts w:ascii="Courier New" w:hAnsi="Courier New" w:hint="default"/>
      </w:rPr>
    </w:lvl>
    <w:lvl w:ilvl="5" w:tplc="06DC5FDC">
      <w:start w:val="1"/>
      <w:numFmt w:val="bullet"/>
      <w:lvlText w:val=""/>
      <w:lvlJc w:val="left"/>
      <w:pPr>
        <w:ind w:left="4320" w:hanging="360"/>
      </w:pPr>
      <w:rPr>
        <w:rFonts w:ascii="Wingdings" w:hAnsi="Wingdings" w:hint="default"/>
      </w:rPr>
    </w:lvl>
    <w:lvl w:ilvl="6" w:tplc="0EC04E82">
      <w:start w:val="1"/>
      <w:numFmt w:val="bullet"/>
      <w:lvlText w:val=""/>
      <w:lvlJc w:val="left"/>
      <w:pPr>
        <w:ind w:left="5040" w:hanging="360"/>
      </w:pPr>
      <w:rPr>
        <w:rFonts w:ascii="Symbol" w:hAnsi="Symbol" w:hint="default"/>
      </w:rPr>
    </w:lvl>
    <w:lvl w:ilvl="7" w:tplc="491C3A66">
      <w:start w:val="1"/>
      <w:numFmt w:val="bullet"/>
      <w:lvlText w:val="o"/>
      <w:lvlJc w:val="left"/>
      <w:pPr>
        <w:ind w:left="5760" w:hanging="360"/>
      </w:pPr>
      <w:rPr>
        <w:rFonts w:ascii="Courier New" w:hAnsi="Courier New" w:hint="default"/>
      </w:rPr>
    </w:lvl>
    <w:lvl w:ilvl="8" w:tplc="E73EFD6A">
      <w:start w:val="1"/>
      <w:numFmt w:val="bullet"/>
      <w:lvlText w:val=""/>
      <w:lvlJc w:val="left"/>
      <w:pPr>
        <w:ind w:left="6480" w:hanging="360"/>
      </w:pPr>
      <w:rPr>
        <w:rFonts w:ascii="Wingdings" w:hAnsi="Wingdings" w:hint="default"/>
      </w:rPr>
    </w:lvl>
  </w:abstractNum>
  <w:abstractNum w:abstractNumId="21" w15:restartNumberingAfterBreak="0">
    <w:nsid w:val="3ACCF047"/>
    <w:multiLevelType w:val="hybridMultilevel"/>
    <w:tmpl w:val="94063A5C"/>
    <w:lvl w:ilvl="0" w:tplc="3046759E">
      <w:start w:val="1"/>
      <w:numFmt w:val="bullet"/>
      <w:lvlText w:val="-"/>
      <w:lvlJc w:val="left"/>
      <w:pPr>
        <w:ind w:left="720" w:hanging="360"/>
      </w:pPr>
      <w:rPr>
        <w:rFonts w:ascii="Calibri" w:hAnsi="Calibri" w:hint="default"/>
      </w:rPr>
    </w:lvl>
    <w:lvl w:ilvl="1" w:tplc="C44AD18C">
      <w:start w:val="1"/>
      <w:numFmt w:val="bullet"/>
      <w:lvlText w:val="o"/>
      <w:lvlJc w:val="left"/>
      <w:pPr>
        <w:ind w:left="1440" w:hanging="360"/>
      </w:pPr>
      <w:rPr>
        <w:rFonts w:ascii="Courier New" w:hAnsi="Courier New" w:hint="default"/>
      </w:rPr>
    </w:lvl>
    <w:lvl w:ilvl="2" w:tplc="7408BA1C">
      <w:start w:val="1"/>
      <w:numFmt w:val="bullet"/>
      <w:lvlText w:val=""/>
      <w:lvlJc w:val="left"/>
      <w:pPr>
        <w:ind w:left="2160" w:hanging="360"/>
      </w:pPr>
      <w:rPr>
        <w:rFonts w:ascii="Wingdings" w:hAnsi="Wingdings" w:hint="default"/>
      </w:rPr>
    </w:lvl>
    <w:lvl w:ilvl="3" w:tplc="383E329A">
      <w:start w:val="1"/>
      <w:numFmt w:val="bullet"/>
      <w:lvlText w:val=""/>
      <w:lvlJc w:val="left"/>
      <w:pPr>
        <w:ind w:left="2880" w:hanging="360"/>
      </w:pPr>
      <w:rPr>
        <w:rFonts w:ascii="Symbol" w:hAnsi="Symbol" w:hint="default"/>
      </w:rPr>
    </w:lvl>
    <w:lvl w:ilvl="4" w:tplc="86C23254">
      <w:start w:val="1"/>
      <w:numFmt w:val="bullet"/>
      <w:lvlText w:val="o"/>
      <w:lvlJc w:val="left"/>
      <w:pPr>
        <w:ind w:left="3600" w:hanging="360"/>
      </w:pPr>
      <w:rPr>
        <w:rFonts w:ascii="Courier New" w:hAnsi="Courier New" w:hint="default"/>
      </w:rPr>
    </w:lvl>
    <w:lvl w:ilvl="5" w:tplc="1DBC33F2">
      <w:start w:val="1"/>
      <w:numFmt w:val="bullet"/>
      <w:lvlText w:val=""/>
      <w:lvlJc w:val="left"/>
      <w:pPr>
        <w:ind w:left="4320" w:hanging="360"/>
      </w:pPr>
      <w:rPr>
        <w:rFonts w:ascii="Wingdings" w:hAnsi="Wingdings" w:hint="default"/>
      </w:rPr>
    </w:lvl>
    <w:lvl w:ilvl="6" w:tplc="3498F358">
      <w:start w:val="1"/>
      <w:numFmt w:val="bullet"/>
      <w:lvlText w:val=""/>
      <w:lvlJc w:val="left"/>
      <w:pPr>
        <w:ind w:left="5040" w:hanging="360"/>
      </w:pPr>
      <w:rPr>
        <w:rFonts w:ascii="Symbol" w:hAnsi="Symbol" w:hint="default"/>
      </w:rPr>
    </w:lvl>
    <w:lvl w:ilvl="7" w:tplc="2E6EB172">
      <w:start w:val="1"/>
      <w:numFmt w:val="bullet"/>
      <w:lvlText w:val="o"/>
      <w:lvlJc w:val="left"/>
      <w:pPr>
        <w:ind w:left="5760" w:hanging="360"/>
      </w:pPr>
      <w:rPr>
        <w:rFonts w:ascii="Courier New" w:hAnsi="Courier New" w:hint="default"/>
      </w:rPr>
    </w:lvl>
    <w:lvl w:ilvl="8" w:tplc="F32EB24E">
      <w:start w:val="1"/>
      <w:numFmt w:val="bullet"/>
      <w:lvlText w:val=""/>
      <w:lvlJc w:val="left"/>
      <w:pPr>
        <w:ind w:left="6480" w:hanging="360"/>
      </w:pPr>
      <w:rPr>
        <w:rFonts w:ascii="Wingdings" w:hAnsi="Wingdings" w:hint="default"/>
      </w:rPr>
    </w:lvl>
  </w:abstractNum>
  <w:abstractNum w:abstractNumId="22" w15:restartNumberingAfterBreak="0">
    <w:nsid w:val="3AEED988"/>
    <w:multiLevelType w:val="hybridMultilevel"/>
    <w:tmpl w:val="FFFFFFFF"/>
    <w:lvl w:ilvl="0" w:tplc="4FB06222">
      <w:start w:val="1"/>
      <w:numFmt w:val="bullet"/>
      <w:lvlText w:val="-"/>
      <w:lvlJc w:val="left"/>
      <w:pPr>
        <w:ind w:left="720" w:hanging="360"/>
      </w:pPr>
      <w:rPr>
        <w:rFonts w:ascii="Calibri" w:hAnsi="Calibri" w:hint="default"/>
      </w:rPr>
    </w:lvl>
    <w:lvl w:ilvl="1" w:tplc="1C0A15EE">
      <w:start w:val="1"/>
      <w:numFmt w:val="bullet"/>
      <w:lvlText w:val="o"/>
      <w:lvlJc w:val="left"/>
      <w:pPr>
        <w:ind w:left="1440" w:hanging="360"/>
      </w:pPr>
      <w:rPr>
        <w:rFonts w:ascii="Courier New" w:hAnsi="Courier New" w:hint="default"/>
      </w:rPr>
    </w:lvl>
    <w:lvl w:ilvl="2" w:tplc="C9CAF2A8">
      <w:start w:val="1"/>
      <w:numFmt w:val="bullet"/>
      <w:lvlText w:val=""/>
      <w:lvlJc w:val="left"/>
      <w:pPr>
        <w:ind w:left="2160" w:hanging="360"/>
      </w:pPr>
      <w:rPr>
        <w:rFonts w:ascii="Wingdings" w:hAnsi="Wingdings" w:hint="default"/>
      </w:rPr>
    </w:lvl>
    <w:lvl w:ilvl="3" w:tplc="AA8C617E">
      <w:start w:val="1"/>
      <w:numFmt w:val="bullet"/>
      <w:lvlText w:val=""/>
      <w:lvlJc w:val="left"/>
      <w:pPr>
        <w:ind w:left="2880" w:hanging="360"/>
      </w:pPr>
      <w:rPr>
        <w:rFonts w:ascii="Symbol" w:hAnsi="Symbol" w:hint="default"/>
      </w:rPr>
    </w:lvl>
    <w:lvl w:ilvl="4" w:tplc="AD24E6E6">
      <w:start w:val="1"/>
      <w:numFmt w:val="bullet"/>
      <w:lvlText w:val="o"/>
      <w:lvlJc w:val="left"/>
      <w:pPr>
        <w:ind w:left="3600" w:hanging="360"/>
      </w:pPr>
      <w:rPr>
        <w:rFonts w:ascii="Courier New" w:hAnsi="Courier New" w:hint="default"/>
      </w:rPr>
    </w:lvl>
    <w:lvl w:ilvl="5" w:tplc="B7525FD2">
      <w:start w:val="1"/>
      <w:numFmt w:val="bullet"/>
      <w:lvlText w:val=""/>
      <w:lvlJc w:val="left"/>
      <w:pPr>
        <w:ind w:left="4320" w:hanging="360"/>
      </w:pPr>
      <w:rPr>
        <w:rFonts w:ascii="Wingdings" w:hAnsi="Wingdings" w:hint="default"/>
      </w:rPr>
    </w:lvl>
    <w:lvl w:ilvl="6" w:tplc="8C88BAC6">
      <w:start w:val="1"/>
      <w:numFmt w:val="bullet"/>
      <w:lvlText w:val=""/>
      <w:lvlJc w:val="left"/>
      <w:pPr>
        <w:ind w:left="5040" w:hanging="360"/>
      </w:pPr>
      <w:rPr>
        <w:rFonts w:ascii="Symbol" w:hAnsi="Symbol" w:hint="default"/>
      </w:rPr>
    </w:lvl>
    <w:lvl w:ilvl="7" w:tplc="F464455C">
      <w:start w:val="1"/>
      <w:numFmt w:val="bullet"/>
      <w:lvlText w:val="o"/>
      <w:lvlJc w:val="left"/>
      <w:pPr>
        <w:ind w:left="5760" w:hanging="360"/>
      </w:pPr>
      <w:rPr>
        <w:rFonts w:ascii="Courier New" w:hAnsi="Courier New" w:hint="default"/>
      </w:rPr>
    </w:lvl>
    <w:lvl w:ilvl="8" w:tplc="54C0B350">
      <w:start w:val="1"/>
      <w:numFmt w:val="bullet"/>
      <w:lvlText w:val=""/>
      <w:lvlJc w:val="left"/>
      <w:pPr>
        <w:ind w:left="6480" w:hanging="360"/>
      </w:pPr>
      <w:rPr>
        <w:rFonts w:ascii="Wingdings" w:hAnsi="Wingdings" w:hint="default"/>
      </w:rPr>
    </w:lvl>
  </w:abstractNum>
  <w:abstractNum w:abstractNumId="23" w15:restartNumberingAfterBreak="0">
    <w:nsid w:val="3BE1725F"/>
    <w:multiLevelType w:val="hybridMultilevel"/>
    <w:tmpl w:val="FFFFFFFF"/>
    <w:lvl w:ilvl="0" w:tplc="DC2C09A4">
      <w:start w:val="1"/>
      <w:numFmt w:val="bullet"/>
      <w:lvlText w:val="·"/>
      <w:lvlJc w:val="left"/>
      <w:pPr>
        <w:ind w:left="720" w:hanging="360"/>
      </w:pPr>
      <w:rPr>
        <w:rFonts w:ascii="Symbol" w:hAnsi="Symbol" w:hint="default"/>
      </w:rPr>
    </w:lvl>
    <w:lvl w:ilvl="1" w:tplc="597C62E4">
      <w:start w:val="1"/>
      <w:numFmt w:val="bullet"/>
      <w:lvlText w:val="o"/>
      <w:lvlJc w:val="left"/>
      <w:pPr>
        <w:ind w:left="1440" w:hanging="360"/>
      </w:pPr>
      <w:rPr>
        <w:rFonts w:ascii="Courier New" w:hAnsi="Courier New" w:hint="default"/>
      </w:rPr>
    </w:lvl>
    <w:lvl w:ilvl="2" w:tplc="444A3396">
      <w:start w:val="1"/>
      <w:numFmt w:val="bullet"/>
      <w:lvlText w:val=""/>
      <w:lvlJc w:val="left"/>
      <w:pPr>
        <w:ind w:left="2160" w:hanging="360"/>
      </w:pPr>
      <w:rPr>
        <w:rFonts w:ascii="Wingdings" w:hAnsi="Wingdings" w:hint="default"/>
      </w:rPr>
    </w:lvl>
    <w:lvl w:ilvl="3" w:tplc="54A018F6">
      <w:start w:val="1"/>
      <w:numFmt w:val="bullet"/>
      <w:lvlText w:val=""/>
      <w:lvlJc w:val="left"/>
      <w:pPr>
        <w:ind w:left="2880" w:hanging="360"/>
      </w:pPr>
      <w:rPr>
        <w:rFonts w:ascii="Symbol" w:hAnsi="Symbol" w:hint="default"/>
      </w:rPr>
    </w:lvl>
    <w:lvl w:ilvl="4" w:tplc="E256A5A0">
      <w:start w:val="1"/>
      <w:numFmt w:val="bullet"/>
      <w:lvlText w:val="o"/>
      <w:lvlJc w:val="left"/>
      <w:pPr>
        <w:ind w:left="3600" w:hanging="360"/>
      </w:pPr>
      <w:rPr>
        <w:rFonts w:ascii="Courier New" w:hAnsi="Courier New" w:hint="default"/>
      </w:rPr>
    </w:lvl>
    <w:lvl w:ilvl="5" w:tplc="986AAC7E">
      <w:start w:val="1"/>
      <w:numFmt w:val="bullet"/>
      <w:lvlText w:val=""/>
      <w:lvlJc w:val="left"/>
      <w:pPr>
        <w:ind w:left="4320" w:hanging="360"/>
      </w:pPr>
      <w:rPr>
        <w:rFonts w:ascii="Wingdings" w:hAnsi="Wingdings" w:hint="default"/>
      </w:rPr>
    </w:lvl>
    <w:lvl w:ilvl="6" w:tplc="CE46FC12">
      <w:start w:val="1"/>
      <w:numFmt w:val="bullet"/>
      <w:lvlText w:val=""/>
      <w:lvlJc w:val="left"/>
      <w:pPr>
        <w:ind w:left="5040" w:hanging="360"/>
      </w:pPr>
      <w:rPr>
        <w:rFonts w:ascii="Symbol" w:hAnsi="Symbol" w:hint="default"/>
      </w:rPr>
    </w:lvl>
    <w:lvl w:ilvl="7" w:tplc="0BDC6800">
      <w:start w:val="1"/>
      <w:numFmt w:val="bullet"/>
      <w:lvlText w:val="o"/>
      <w:lvlJc w:val="left"/>
      <w:pPr>
        <w:ind w:left="5760" w:hanging="360"/>
      </w:pPr>
      <w:rPr>
        <w:rFonts w:ascii="Courier New" w:hAnsi="Courier New" w:hint="default"/>
      </w:rPr>
    </w:lvl>
    <w:lvl w:ilvl="8" w:tplc="1E68CC88">
      <w:start w:val="1"/>
      <w:numFmt w:val="bullet"/>
      <w:lvlText w:val=""/>
      <w:lvlJc w:val="left"/>
      <w:pPr>
        <w:ind w:left="6480" w:hanging="360"/>
      </w:pPr>
      <w:rPr>
        <w:rFonts w:ascii="Wingdings" w:hAnsi="Wingdings" w:hint="default"/>
      </w:rPr>
    </w:lvl>
  </w:abstractNum>
  <w:abstractNum w:abstractNumId="24" w15:restartNumberingAfterBreak="0">
    <w:nsid w:val="3C5F46A5"/>
    <w:multiLevelType w:val="hybridMultilevel"/>
    <w:tmpl w:val="861418A4"/>
    <w:lvl w:ilvl="0" w:tplc="C270CC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FAF9C24"/>
    <w:multiLevelType w:val="hybridMultilevel"/>
    <w:tmpl w:val="FFFFFFFF"/>
    <w:lvl w:ilvl="0" w:tplc="39864E02">
      <w:start w:val="1"/>
      <w:numFmt w:val="bullet"/>
      <w:lvlText w:val="-"/>
      <w:lvlJc w:val="left"/>
      <w:pPr>
        <w:ind w:left="720" w:hanging="360"/>
      </w:pPr>
      <w:rPr>
        <w:rFonts w:ascii="Symbol" w:hAnsi="Symbol" w:hint="default"/>
      </w:rPr>
    </w:lvl>
    <w:lvl w:ilvl="1" w:tplc="01E88164">
      <w:start w:val="1"/>
      <w:numFmt w:val="bullet"/>
      <w:lvlText w:val="o"/>
      <w:lvlJc w:val="left"/>
      <w:pPr>
        <w:ind w:left="1440" w:hanging="360"/>
      </w:pPr>
      <w:rPr>
        <w:rFonts w:ascii="Courier New" w:hAnsi="Courier New" w:hint="default"/>
      </w:rPr>
    </w:lvl>
    <w:lvl w:ilvl="2" w:tplc="700CECF4">
      <w:start w:val="1"/>
      <w:numFmt w:val="bullet"/>
      <w:lvlText w:val=""/>
      <w:lvlJc w:val="left"/>
      <w:pPr>
        <w:ind w:left="2160" w:hanging="360"/>
      </w:pPr>
      <w:rPr>
        <w:rFonts w:ascii="Wingdings" w:hAnsi="Wingdings" w:hint="default"/>
      </w:rPr>
    </w:lvl>
    <w:lvl w:ilvl="3" w:tplc="FC260BC8">
      <w:start w:val="1"/>
      <w:numFmt w:val="bullet"/>
      <w:lvlText w:val=""/>
      <w:lvlJc w:val="left"/>
      <w:pPr>
        <w:ind w:left="2880" w:hanging="360"/>
      </w:pPr>
      <w:rPr>
        <w:rFonts w:ascii="Symbol" w:hAnsi="Symbol" w:hint="default"/>
      </w:rPr>
    </w:lvl>
    <w:lvl w:ilvl="4" w:tplc="78E43824">
      <w:start w:val="1"/>
      <w:numFmt w:val="bullet"/>
      <w:lvlText w:val="o"/>
      <w:lvlJc w:val="left"/>
      <w:pPr>
        <w:ind w:left="3600" w:hanging="360"/>
      </w:pPr>
      <w:rPr>
        <w:rFonts w:ascii="Courier New" w:hAnsi="Courier New" w:hint="default"/>
      </w:rPr>
    </w:lvl>
    <w:lvl w:ilvl="5" w:tplc="4342C9EE">
      <w:start w:val="1"/>
      <w:numFmt w:val="bullet"/>
      <w:lvlText w:val=""/>
      <w:lvlJc w:val="left"/>
      <w:pPr>
        <w:ind w:left="4320" w:hanging="360"/>
      </w:pPr>
      <w:rPr>
        <w:rFonts w:ascii="Wingdings" w:hAnsi="Wingdings" w:hint="default"/>
      </w:rPr>
    </w:lvl>
    <w:lvl w:ilvl="6" w:tplc="6510A336">
      <w:start w:val="1"/>
      <w:numFmt w:val="bullet"/>
      <w:lvlText w:val=""/>
      <w:lvlJc w:val="left"/>
      <w:pPr>
        <w:ind w:left="5040" w:hanging="360"/>
      </w:pPr>
      <w:rPr>
        <w:rFonts w:ascii="Symbol" w:hAnsi="Symbol" w:hint="default"/>
      </w:rPr>
    </w:lvl>
    <w:lvl w:ilvl="7" w:tplc="B8BA385C">
      <w:start w:val="1"/>
      <w:numFmt w:val="bullet"/>
      <w:lvlText w:val="o"/>
      <w:lvlJc w:val="left"/>
      <w:pPr>
        <w:ind w:left="5760" w:hanging="360"/>
      </w:pPr>
      <w:rPr>
        <w:rFonts w:ascii="Courier New" w:hAnsi="Courier New" w:hint="default"/>
      </w:rPr>
    </w:lvl>
    <w:lvl w:ilvl="8" w:tplc="A2D8BD72">
      <w:start w:val="1"/>
      <w:numFmt w:val="bullet"/>
      <w:lvlText w:val=""/>
      <w:lvlJc w:val="left"/>
      <w:pPr>
        <w:ind w:left="6480" w:hanging="360"/>
      </w:pPr>
      <w:rPr>
        <w:rFonts w:ascii="Wingdings" w:hAnsi="Wingdings" w:hint="default"/>
      </w:rPr>
    </w:lvl>
  </w:abstractNum>
  <w:abstractNum w:abstractNumId="26" w15:restartNumberingAfterBreak="0">
    <w:nsid w:val="42662B48"/>
    <w:multiLevelType w:val="hybridMultilevel"/>
    <w:tmpl w:val="FFFFFFFF"/>
    <w:lvl w:ilvl="0" w:tplc="00AC45B4">
      <w:start w:val="1"/>
      <w:numFmt w:val="bullet"/>
      <w:lvlText w:val="o"/>
      <w:lvlJc w:val="left"/>
      <w:pPr>
        <w:ind w:left="1440" w:hanging="360"/>
      </w:pPr>
      <w:rPr>
        <w:rFonts w:ascii="Courier New" w:hAnsi="Courier New" w:hint="default"/>
      </w:rPr>
    </w:lvl>
    <w:lvl w:ilvl="1" w:tplc="59DCDF3A">
      <w:start w:val="1"/>
      <w:numFmt w:val="bullet"/>
      <w:lvlText w:val="o"/>
      <w:lvlJc w:val="left"/>
      <w:pPr>
        <w:ind w:left="1440" w:hanging="360"/>
      </w:pPr>
      <w:rPr>
        <w:rFonts w:ascii="Courier New" w:hAnsi="Courier New" w:hint="default"/>
      </w:rPr>
    </w:lvl>
    <w:lvl w:ilvl="2" w:tplc="69C0711A">
      <w:start w:val="1"/>
      <w:numFmt w:val="bullet"/>
      <w:lvlText w:val=""/>
      <w:lvlJc w:val="left"/>
      <w:pPr>
        <w:ind w:left="2160" w:hanging="360"/>
      </w:pPr>
      <w:rPr>
        <w:rFonts w:ascii="Wingdings" w:hAnsi="Wingdings" w:hint="default"/>
      </w:rPr>
    </w:lvl>
    <w:lvl w:ilvl="3" w:tplc="96384FD2">
      <w:start w:val="1"/>
      <w:numFmt w:val="bullet"/>
      <w:lvlText w:val=""/>
      <w:lvlJc w:val="left"/>
      <w:pPr>
        <w:ind w:left="2880" w:hanging="360"/>
      </w:pPr>
      <w:rPr>
        <w:rFonts w:ascii="Symbol" w:hAnsi="Symbol" w:hint="default"/>
      </w:rPr>
    </w:lvl>
    <w:lvl w:ilvl="4" w:tplc="85708544">
      <w:start w:val="1"/>
      <w:numFmt w:val="bullet"/>
      <w:lvlText w:val="o"/>
      <w:lvlJc w:val="left"/>
      <w:pPr>
        <w:ind w:left="3600" w:hanging="360"/>
      </w:pPr>
      <w:rPr>
        <w:rFonts w:ascii="Courier New" w:hAnsi="Courier New" w:hint="default"/>
      </w:rPr>
    </w:lvl>
    <w:lvl w:ilvl="5" w:tplc="07C6B03A">
      <w:start w:val="1"/>
      <w:numFmt w:val="bullet"/>
      <w:lvlText w:val=""/>
      <w:lvlJc w:val="left"/>
      <w:pPr>
        <w:ind w:left="4320" w:hanging="360"/>
      </w:pPr>
      <w:rPr>
        <w:rFonts w:ascii="Wingdings" w:hAnsi="Wingdings" w:hint="default"/>
      </w:rPr>
    </w:lvl>
    <w:lvl w:ilvl="6" w:tplc="1F2427AE">
      <w:start w:val="1"/>
      <w:numFmt w:val="bullet"/>
      <w:lvlText w:val=""/>
      <w:lvlJc w:val="left"/>
      <w:pPr>
        <w:ind w:left="5040" w:hanging="360"/>
      </w:pPr>
      <w:rPr>
        <w:rFonts w:ascii="Symbol" w:hAnsi="Symbol" w:hint="default"/>
      </w:rPr>
    </w:lvl>
    <w:lvl w:ilvl="7" w:tplc="BE6227BE">
      <w:start w:val="1"/>
      <w:numFmt w:val="bullet"/>
      <w:lvlText w:val="o"/>
      <w:lvlJc w:val="left"/>
      <w:pPr>
        <w:ind w:left="5760" w:hanging="360"/>
      </w:pPr>
      <w:rPr>
        <w:rFonts w:ascii="Courier New" w:hAnsi="Courier New" w:hint="default"/>
      </w:rPr>
    </w:lvl>
    <w:lvl w:ilvl="8" w:tplc="11CAE8A8">
      <w:start w:val="1"/>
      <w:numFmt w:val="bullet"/>
      <w:lvlText w:val=""/>
      <w:lvlJc w:val="left"/>
      <w:pPr>
        <w:ind w:left="6480" w:hanging="360"/>
      </w:pPr>
      <w:rPr>
        <w:rFonts w:ascii="Wingdings" w:hAnsi="Wingdings" w:hint="default"/>
      </w:rPr>
    </w:lvl>
  </w:abstractNum>
  <w:abstractNum w:abstractNumId="27" w15:restartNumberingAfterBreak="0">
    <w:nsid w:val="455538B1"/>
    <w:multiLevelType w:val="hybridMultilevel"/>
    <w:tmpl w:val="E65297AA"/>
    <w:lvl w:ilvl="0" w:tplc="FFFFFFFF">
      <w:start w:val="1"/>
      <w:numFmt w:val="bullet"/>
      <w:lvlText w:val=""/>
      <w:lvlJc w:val="left"/>
      <w:pPr>
        <w:ind w:left="720" w:hanging="360"/>
      </w:pPr>
      <w:rPr>
        <w:rFonts w:ascii="Symbol" w:hAnsi="Symbol" w:hint="default"/>
      </w:rPr>
    </w:lvl>
    <w:lvl w:ilvl="1" w:tplc="3E80498C">
      <w:start w:val="1"/>
      <w:numFmt w:val="bullet"/>
      <w:lvlText w:val="o"/>
      <w:lvlJc w:val="left"/>
      <w:pPr>
        <w:ind w:left="1440" w:hanging="360"/>
      </w:pPr>
      <w:rPr>
        <w:rFonts w:ascii="Courier New" w:hAnsi="Courier New" w:hint="default"/>
      </w:rPr>
    </w:lvl>
    <w:lvl w:ilvl="2" w:tplc="F3F80C9A">
      <w:start w:val="1"/>
      <w:numFmt w:val="bullet"/>
      <w:lvlText w:val=""/>
      <w:lvlJc w:val="left"/>
      <w:pPr>
        <w:ind w:left="2160" w:hanging="360"/>
      </w:pPr>
      <w:rPr>
        <w:rFonts w:ascii="Wingdings" w:hAnsi="Wingdings" w:hint="default"/>
      </w:rPr>
    </w:lvl>
    <w:lvl w:ilvl="3" w:tplc="C16AA512">
      <w:start w:val="1"/>
      <w:numFmt w:val="bullet"/>
      <w:lvlText w:val=""/>
      <w:lvlJc w:val="left"/>
      <w:pPr>
        <w:ind w:left="2880" w:hanging="360"/>
      </w:pPr>
      <w:rPr>
        <w:rFonts w:ascii="Symbol" w:hAnsi="Symbol" w:hint="default"/>
      </w:rPr>
    </w:lvl>
    <w:lvl w:ilvl="4" w:tplc="220C9C6C">
      <w:start w:val="1"/>
      <w:numFmt w:val="bullet"/>
      <w:lvlText w:val="o"/>
      <w:lvlJc w:val="left"/>
      <w:pPr>
        <w:ind w:left="3600" w:hanging="360"/>
      </w:pPr>
      <w:rPr>
        <w:rFonts w:ascii="Courier New" w:hAnsi="Courier New" w:hint="default"/>
      </w:rPr>
    </w:lvl>
    <w:lvl w:ilvl="5" w:tplc="7CB0E32E">
      <w:start w:val="1"/>
      <w:numFmt w:val="bullet"/>
      <w:lvlText w:val=""/>
      <w:lvlJc w:val="left"/>
      <w:pPr>
        <w:ind w:left="4320" w:hanging="360"/>
      </w:pPr>
      <w:rPr>
        <w:rFonts w:ascii="Wingdings" w:hAnsi="Wingdings" w:hint="default"/>
      </w:rPr>
    </w:lvl>
    <w:lvl w:ilvl="6" w:tplc="17BE26FA">
      <w:start w:val="1"/>
      <w:numFmt w:val="bullet"/>
      <w:lvlText w:val=""/>
      <w:lvlJc w:val="left"/>
      <w:pPr>
        <w:ind w:left="5040" w:hanging="360"/>
      </w:pPr>
      <w:rPr>
        <w:rFonts w:ascii="Symbol" w:hAnsi="Symbol" w:hint="default"/>
      </w:rPr>
    </w:lvl>
    <w:lvl w:ilvl="7" w:tplc="9F761672">
      <w:start w:val="1"/>
      <w:numFmt w:val="bullet"/>
      <w:lvlText w:val="o"/>
      <w:lvlJc w:val="left"/>
      <w:pPr>
        <w:ind w:left="5760" w:hanging="360"/>
      </w:pPr>
      <w:rPr>
        <w:rFonts w:ascii="Courier New" w:hAnsi="Courier New" w:hint="default"/>
      </w:rPr>
    </w:lvl>
    <w:lvl w:ilvl="8" w:tplc="97F4F22C">
      <w:start w:val="1"/>
      <w:numFmt w:val="bullet"/>
      <w:lvlText w:val=""/>
      <w:lvlJc w:val="left"/>
      <w:pPr>
        <w:ind w:left="6480" w:hanging="360"/>
      </w:pPr>
      <w:rPr>
        <w:rFonts w:ascii="Wingdings" w:hAnsi="Wingdings" w:hint="default"/>
      </w:rPr>
    </w:lvl>
  </w:abstractNum>
  <w:abstractNum w:abstractNumId="28" w15:restartNumberingAfterBreak="0">
    <w:nsid w:val="488556CE"/>
    <w:multiLevelType w:val="hybridMultilevel"/>
    <w:tmpl w:val="D2A46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BA096A"/>
    <w:multiLevelType w:val="hybridMultilevel"/>
    <w:tmpl w:val="BF884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B94FB81"/>
    <w:multiLevelType w:val="hybridMultilevel"/>
    <w:tmpl w:val="FFFFFFFF"/>
    <w:lvl w:ilvl="0" w:tplc="B07028CA">
      <w:start w:val="1"/>
      <w:numFmt w:val="bullet"/>
      <w:lvlText w:val="·"/>
      <w:lvlJc w:val="left"/>
      <w:pPr>
        <w:ind w:left="720" w:hanging="360"/>
      </w:pPr>
      <w:rPr>
        <w:rFonts w:ascii="Symbol" w:hAnsi="Symbol" w:hint="default"/>
      </w:rPr>
    </w:lvl>
    <w:lvl w:ilvl="1" w:tplc="1B920558">
      <w:start w:val="1"/>
      <w:numFmt w:val="bullet"/>
      <w:lvlText w:val="o"/>
      <w:lvlJc w:val="left"/>
      <w:pPr>
        <w:ind w:left="1440" w:hanging="360"/>
      </w:pPr>
      <w:rPr>
        <w:rFonts w:ascii="Courier New" w:hAnsi="Courier New" w:hint="default"/>
      </w:rPr>
    </w:lvl>
    <w:lvl w:ilvl="2" w:tplc="7D70C9F2">
      <w:start w:val="1"/>
      <w:numFmt w:val="bullet"/>
      <w:lvlText w:val=""/>
      <w:lvlJc w:val="left"/>
      <w:pPr>
        <w:ind w:left="2160" w:hanging="360"/>
      </w:pPr>
      <w:rPr>
        <w:rFonts w:ascii="Wingdings" w:hAnsi="Wingdings" w:hint="default"/>
      </w:rPr>
    </w:lvl>
    <w:lvl w:ilvl="3" w:tplc="E7B82C2C">
      <w:start w:val="1"/>
      <w:numFmt w:val="bullet"/>
      <w:lvlText w:val=""/>
      <w:lvlJc w:val="left"/>
      <w:pPr>
        <w:ind w:left="2880" w:hanging="360"/>
      </w:pPr>
      <w:rPr>
        <w:rFonts w:ascii="Symbol" w:hAnsi="Symbol" w:hint="default"/>
      </w:rPr>
    </w:lvl>
    <w:lvl w:ilvl="4" w:tplc="EFFA1320">
      <w:start w:val="1"/>
      <w:numFmt w:val="bullet"/>
      <w:lvlText w:val="o"/>
      <w:lvlJc w:val="left"/>
      <w:pPr>
        <w:ind w:left="3600" w:hanging="360"/>
      </w:pPr>
      <w:rPr>
        <w:rFonts w:ascii="Courier New" w:hAnsi="Courier New" w:hint="default"/>
      </w:rPr>
    </w:lvl>
    <w:lvl w:ilvl="5" w:tplc="F9EA3A88">
      <w:start w:val="1"/>
      <w:numFmt w:val="bullet"/>
      <w:lvlText w:val=""/>
      <w:lvlJc w:val="left"/>
      <w:pPr>
        <w:ind w:left="4320" w:hanging="360"/>
      </w:pPr>
      <w:rPr>
        <w:rFonts w:ascii="Wingdings" w:hAnsi="Wingdings" w:hint="default"/>
      </w:rPr>
    </w:lvl>
    <w:lvl w:ilvl="6" w:tplc="FC4A649A">
      <w:start w:val="1"/>
      <w:numFmt w:val="bullet"/>
      <w:lvlText w:val=""/>
      <w:lvlJc w:val="left"/>
      <w:pPr>
        <w:ind w:left="5040" w:hanging="360"/>
      </w:pPr>
      <w:rPr>
        <w:rFonts w:ascii="Symbol" w:hAnsi="Symbol" w:hint="default"/>
      </w:rPr>
    </w:lvl>
    <w:lvl w:ilvl="7" w:tplc="DD62A5B6">
      <w:start w:val="1"/>
      <w:numFmt w:val="bullet"/>
      <w:lvlText w:val="o"/>
      <w:lvlJc w:val="left"/>
      <w:pPr>
        <w:ind w:left="5760" w:hanging="360"/>
      </w:pPr>
      <w:rPr>
        <w:rFonts w:ascii="Courier New" w:hAnsi="Courier New" w:hint="default"/>
      </w:rPr>
    </w:lvl>
    <w:lvl w:ilvl="8" w:tplc="A9F241A4">
      <w:start w:val="1"/>
      <w:numFmt w:val="bullet"/>
      <w:lvlText w:val=""/>
      <w:lvlJc w:val="left"/>
      <w:pPr>
        <w:ind w:left="6480" w:hanging="360"/>
      </w:pPr>
      <w:rPr>
        <w:rFonts w:ascii="Wingdings" w:hAnsi="Wingdings" w:hint="default"/>
      </w:rPr>
    </w:lvl>
  </w:abstractNum>
  <w:abstractNum w:abstractNumId="31" w15:restartNumberingAfterBreak="0">
    <w:nsid w:val="5853B3C9"/>
    <w:multiLevelType w:val="hybridMultilevel"/>
    <w:tmpl w:val="AC444348"/>
    <w:lvl w:ilvl="0" w:tplc="7796473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8FDE9B8A">
      <w:start w:val="1"/>
      <w:numFmt w:val="bullet"/>
      <w:lvlText w:val=""/>
      <w:lvlJc w:val="left"/>
      <w:pPr>
        <w:ind w:left="2160" w:hanging="360"/>
      </w:pPr>
      <w:rPr>
        <w:rFonts w:ascii="Wingdings" w:hAnsi="Wingdings" w:hint="default"/>
      </w:rPr>
    </w:lvl>
    <w:lvl w:ilvl="3" w:tplc="6406D670">
      <w:start w:val="1"/>
      <w:numFmt w:val="bullet"/>
      <w:lvlText w:val=""/>
      <w:lvlJc w:val="left"/>
      <w:pPr>
        <w:ind w:left="2880" w:hanging="360"/>
      </w:pPr>
      <w:rPr>
        <w:rFonts w:ascii="Symbol" w:hAnsi="Symbol" w:hint="default"/>
      </w:rPr>
    </w:lvl>
    <w:lvl w:ilvl="4" w:tplc="2DDE0032">
      <w:start w:val="1"/>
      <w:numFmt w:val="bullet"/>
      <w:lvlText w:val="o"/>
      <w:lvlJc w:val="left"/>
      <w:pPr>
        <w:ind w:left="3600" w:hanging="360"/>
      </w:pPr>
      <w:rPr>
        <w:rFonts w:ascii="Courier New" w:hAnsi="Courier New" w:hint="default"/>
      </w:rPr>
    </w:lvl>
    <w:lvl w:ilvl="5" w:tplc="CBD2C544">
      <w:start w:val="1"/>
      <w:numFmt w:val="bullet"/>
      <w:lvlText w:val=""/>
      <w:lvlJc w:val="left"/>
      <w:pPr>
        <w:ind w:left="4320" w:hanging="360"/>
      </w:pPr>
      <w:rPr>
        <w:rFonts w:ascii="Wingdings" w:hAnsi="Wingdings" w:hint="default"/>
      </w:rPr>
    </w:lvl>
    <w:lvl w:ilvl="6" w:tplc="753E42C2">
      <w:start w:val="1"/>
      <w:numFmt w:val="bullet"/>
      <w:lvlText w:val=""/>
      <w:lvlJc w:val="left"/>
      <w:pPr>
        <w:ind w:left="5040" w:hanging="360"/>
      </w:pPr>
      <w:rPr>
        <w:rFonts w:ascii="Symbol" w:hAnsi="Symbol" w:hint="default"/>
      </w:rPr>
    </w:lvl>
    <w:lvl w:ilvl="7" w:tplc="6478E3DA">
      <w:start w:val="1"/>
      <w:numFmt w:val="bullet"/>
      <w:lvlText w:val="o"/>
      <w:lvlJc w:val="left"/>
      <w:pPr>
        <w:ind w:left="5760" w:hanging="360"/>
      </w:pPr>
      <w:rPr>
        <w:rFonts w:ascii="Courier New" w:hAnsi="Courier New" w:hint="default"/>
      </w:rPr>
    </w:lvl>
    <w:lvl w:ilvl="8" w:tplc="DEB206E0">
      <w:start w:val="1"/>
      <w:numFmt w:val="bullet"/>
      <w:lvlText w:val=""/>
      <w:lvlJc w:val="left"/>
      <w:pPr>
        <w:ind w:left="6480" w:hanging="360"/>
      </w:pPr>
      <w:rPr>
        <w:rFonts w:ascii="Wingdings" w:hAnsi="Wingdings" w:hint="default"/>
      </w:rPr>
    </w:lvl>
  </w:abstractNum>
  <w:abstractNum w:abstractNumId="32" w15:restartNumberingAfterBreak="0">
    <w:nsid w:val="58B8B1CA"/>
    <w:multiLevelType w:val="hybridMultilevel"/>
    <w:tmpl w:val="FFFFFFFF"/>
    <w:lvl w:ilvl="0" w:tplc="A372FF1C">
      <w:start w:val="1"/>
      <w:numFmt w:val="bullet"/>
      <w:lvlText w:val=""/>
      <w:lvlJc w:val="left"/>
      <w:pPr>
        <w:ind w:left="720" w:hanging="360"/>
      </w:pPr>
      <w:rPr>
        <w:rFonts w:ascii="Symbol" w:hAnsi="Symbol" w:hint="default"/>
      </w:rPr>
    </w:lvl>
    <w:lvl w:ilvl="1" w:tplc="768C7A76">
      <w:start w:val="1"/>
      <w:numFmt w:val="bullet"/>
      <w:lvlText w:val="o"/>
      <w:lvlJc w:val="left"/>
      <w:pPr>
        <w:ind w:left="1440" w:hanging="360"/>
      </w:pPr>
      <w:rPr>
        <w:rFonts w:ascii="Courier New" w:hAnsi="Courier New" w:hint="default"/>
      </w:rPr>
    </w:lvl>
    <w:lvl w:ilvl="2" w:tplc="87C2A7F4">
      <w:start w:val="1"/>
      <w:numFmt w:val="bullet"/>
      <w:lvlText w:val=""/>
      <w:lvlJc w:val="left"/>
      <w:pPr>
        <w:ind w:left="2160" w:hanging="360"/>
      </w:pPr>
      <w:rPr>
        <w:rFonts w:ascii="Wingdings" w:hAnsi="Wingdings" w:hint="default"/>
      </w:rPr>
    </w:lvl>
    <w:lvl w:ilvl="3" w:tplc="B0D0AD4E">
      <w:start w:val="1"/>
      <w:numFmt w:val="bullet"/>
      <w:lvlText w:val=""/>
      <w:lvlJc w:val="left"/>
      <w:pPr>
        <w:ind w:left="2880" w:hanging="360"/>
      </w:pPr>
      <w:rPr>
        <w:rFonts w:ascii="Symbol" w:hAnsi="Symbol" w:hint="default"/>
      </w:rPr>
    </w:lvl>
    <w:lvl w:ilvl="4" w:tplc="098EEA9C">
      <w:start w:val="1"/>
      <w:numFmt w:val="bullet"/>
      <w:lvlText w:val="o"/>
      <w:lvlJc w:val="left"/>
      <w:pPr>
        <w:ind w:left="3600" w:hanging="360"/>
      </w:pPr>
      <w:rPr>
        <w:rFonts w:ascii="Courier New" w:hAnsi="Courier New" w:hint="default"/>
      </w:rPr>
    </w:lvl>
    <w:lvl w:ilvl="5" w:tplc="FE328026">
      <w:start w:val="1"/>
      <w:numFmt w:val="bullet"/>
      <w:lvlText w:val=""/>
      <w:lvlJc w:val="left"/>
      <w:pPr>
        <w:ind w:left="4320" w:hanging="360"/>
      </w:pPr>
      <w:rPr>
        <w:rFonts w:ascii="Wingdings" w:hAnsi="Wingdings" w:hint="default"/>
      </w:rPr>
    </w:lvl>
    <w:lvl w:ilvl="6" w:tplc="964EBF8A">
      <w:start w:val="1"/>
      <w:numFmt w:val="bullet"/>
      <w:lvlText w:val=""/>
      <w:lvlJc w:val="left"/>
      <w:pPr>
        <w:ind w:left="5040" w:hanging="360"/>
      </w:pPr>
      <w:rPr>
        <w:rFonts w:ascii="Symbol" w:hAnsi="Symbol" w:hint="default"/>
      </w:rPr>
    </w:lvl>
    <w:lvl w:ilvl="7" w:tplc="B0E27990">
      <w:start w:val="1"/>
      <w:numFmt w:val="bullet"/>
      <w:lvlText w:val="o"/>
      <w:lvlJc w:val="left"/>
      <w:pPr>
        <w:ind w:left="5760" w:hanging="360"/>
      </w:pPr>
      <w:rPr>
        <w:rFonts w:ascii="Courier New" w:hAnsi="Courier New" w:hint="default"/>
      </w:rPr>
    </w:lvl>
    <w:lvl w:ilvl="8" w:tplc="EC867F54">
      <w:start w:val="1"/>
      <w:numFmt w:val="bullet"/>
      <w:lvlText w:val=""/>
      <w:lvlJc w:val="left"/>
      <w:pPr>
        <w:ind w:left="6480" w:hanging="360"/>
      </w:pPr>
      <w:rPr>
        <w:rFonts w:ascii="Wingdings" w:hAnsi="Wingdings" w:hint="default"/>
      </w:rPr>
    </w:lvl>
  </w:abstractNum>
  <w:abstractNum w:abstractNumId="33" w15:restartNumberingAfterBreak="0">
    <w:nsid w:val="5B30CD16"/>
    <w:multiLevelType w:val="hybridMultilevel"/>
    <w:tmpl w:val="A0D69922"/>
    <w:lvl w:ilvl="0" w:tplc="5360F678">
      <w:start w:val="1"/>
      <w:numFmt w:val="decimal"/>
      <w:lvlText w:val="%1."/>
      <w:lvlJc w:val="left"/>
      <w:pPr>
        <w:ind w:left="720" w:hanging="360"/>
      </w:pPr>
    </w:lvl>
    <w:lvl w:ilvl="1" w:tplc="0E820FA8">
      <w:start w:val="1"/>
      <w:numFmt w:val="lowerLetter"/>
      <w:lvlText w:val="%2."/>
      <w:lvlJc w:val="left"/>
      <w:pPr>
        <w:ind w:left="1440" w:hanging="360"/>
      </w:pPr>
    </w:lvl>
    <w:lvl w:ilvl="2" w:tplc="E9B8D9EC">
      <w:start w:val="1"/>
      <w:numFmt w:val="lowerRoman"/>
      <w:lvlText w:val="%3."/>
      <w:lvlJc w:val="right"/>
      <w:pPr>
        <w:ind w:left="2160" w:hanging="180"/>
      </w:pPr>
    </w:lvl>
    <w:lvl w:ilvl="3" w:tplc="C7D86568">
      <w:start w:val="1"/>
      <w:numFmt w:val="decimal"/>
      <w:lvlText w:val="%4."/>
      <w:lvlJc w:val="left"/>
      <w:pPr>
        <w:ind w:left="2880" w:hanging="360"/>
      </w:pPr>
    </w:lvl>
    <w:lvl w:ilvl="4" w:tplc="A508A1A6">
      <w:start w:val="1"/>
      <w:numFmt w:val="lowerLetter"/>
      <w:lvlText w:val="%5."/>
      <w:lvlJc w:val="left"/>
      <w:pPr>
        <w:ind w:left="3600" w:hanging="360"/>
      </w:pPr>
    </w:lvl>
    <w:lvl w:ilvl="5" w:tplc="DF101494">
      <w:start w:val="1"/>
      <w:numFmt w:val="lowerRoman"/>
      <w:lvlText w:val="%6."/>
      <w:lvlJc w:val="right"/>
      <w:pPr>
        <w:ind w:left="4320" w:hanging="180"/>
      </w:pPr>
    </w:lvl>
    <w:lvl w:ilvl="6" w:tplc="F8962EC4">
      <w:start w:val="1"/>
      <w:numFmt w:val="decimal"/>
      <w:lvlText w:val="%7."/>
      <w:lvlJc w:val="left"/>
      <w:pPr>
        <w:ind w:left="5040" w:hanging="360"/>
      </w:pPr>
    </w:lvl>
    <w:lvl w:ilvl="7" w:tplc="77DCAF80">
      <w:start w:val="1"/>
      <w:numFmt w:val="lowerLetter"/>
      <w:lvlText w:val="%8."/>
      <w:lvlJc w:val="left"/>
      <w:pPr>
        <w:ind w:left="5760" w:hanging="360"/>
      </w:pPr>
    </w:lvl>
    <w:lvl w:ilvl="8" w:tplc="782E0A64">
      <w:start w:val="1"/>
      <w:numFmt w:val="lowerRoman"/>
      <w:lvlText w:val="%9."/>
      <w:lvlJc w:val="right"/>
      <w:pPr>
        <w:ind w:left="6480" w:hanging="180"/>
      </w:pPr>
    </w:lvl>
  </w:abstractNum>
  <w:abstractNum w:abstractNumId="34" w15:restartNumberingAfterBreak="0">
    <w:nsid w:val="5DF328DB"/>
    <w:multiLevelType w:val="hybridMultilevel"/>
    <w:tmpl w:val="FFFFFFFF"/>
    <w:lvl w:ilvl="0" w:tplc="927AB954">
      <w:start w:val="1"/>
      <w:numFmt w:val="bullet"/>
      <w:lvlText w:val=""/>
      <w:lvlJc w:val="left"/>
      <w:pPr>
        <w:ind w:left="720" w:hanging="360"/>
      </w:pPr>
      <w:rPr>
        <w:rFonts w:ascii="Symbol" w:hAnsi="Symbol" w:hint="default"/>
      </w:rPr>
    </w:lvl>
    <w:lvl w:ilvl="1" w:tplc="57245956">
      <w:start w:val="1"/>
      <w:numFmt w:val="bullet"/>
      <w:lvlText w:val="o"/>
      <w:lvlJc w:val="left"/>
      <w:pPr>
        <w:ind w:left="1440" w:hanging="360"/>
      </w:pPr>
      <w:rPr>
        <w:rFonts w:ascii="Courier New" w:hAnsi="Courier New" w:hint="default"/>
      </w:rPr>
    </w:lvl>
    <w:lvl w:ilvl="2" w:tplc="92E022F4">
      <w:start w:val="1"/>
      <w:numFmt w:val="bullet"/>
      <w:lvlText w:val=""/>
      <w:lvlJc w:val="left"/>
      <w:pPr>
        <w:ind w:left="2160" w:hanging="360"/>
      </w:pPr>
      <w:rPr>
        <w:rFonts w:ascii="Wingdings" w:hAnsi="Wingdings" w:hint="default"/>
      </w:rPr>
    </w:lvl>
    <w:lvl w:ilvl="3" w:tplc="65DAC464">
      <w:start w:val="1"/>
      <w:numFmt w:val="bullet"/>
      <w:lvlText w:val=""/>
      <w:lvlJc w:val="left"/>
      <w:pPr>
        <w:ind w:left="2880" w:hanging="360"/>
      </w:pPr>
      <w:rPr>
        <w:rFonts w:ascii="Symbol" w:hAnsi="Symbol" w:hint="default"/>
      </w:rPr>
    </w:lvl>
    <w:lvl w:ilvl="4" w:tplc="AFCA8B92">
      <w:start w:val="1"/>
      <w:numFmt w:val="bullet"/>
      <w:lvlText w:val="o"/>
      <w:lvlJc w:val="left"/>
      <w:pPr>
        <w:ind w:left="3600" w:hanging="360"/>
      </w:pPr>
      <w:rPr>
        <w:rFonts w:ascii="Courier New" w:hAnsi="Courier New" w:hint="default"/>
      </w:rPr>
    </w:lvl>
    <w:lvl w:ilvl="5" w:tplc="E8D4AA0A">
      <w:start w:val="1"/>
      <w:numFmt w:val="bullet"/>
      <w:lvlText w:val=""/>
      <w:lvlJc w:val="left"/>
      <w:pPr>
        <w:ind w:left="4320" w:hanging="360"/>
      </w:pPr>
      <w:rPr>
        <w:rFonts w:ascii="Wingdings" w:hAnsi="Wingdings" w:hint="default"/>
      </w:rPr>
    </w:lvl>
    <w:lvl w:ilvl="6" w:tplc="E9E4552A">
      <w:start w:val="1"/>
      <w:numFmt w:val="bullet"/>
      <w:lvlText w:val=""/>
      <w:lvlJc w:val="left"/>
      <w:pPr>
        <w:ind w:left="5040" w:hanging="360"/>
      </w:pPr>
      <w:rPr>
        <w:rFonts w:ascii="Symbol" w:hAnsi="Symbol" w:hint="default"/>
      </w:rPr>
    </w:lvl>
    <w:lvl w:ilvl="7" w:tplc="7C3228C2">
      <w:start w:val="1"/>
      <w:numFmt w:val="bullet"/>
      <w:lvlText w:val="o"/>
      <w:lvlJc w:val="left"/>
      <w:pPr>
        <w:ind w:left="5760" w:hanging="360"/>
      </w:pPr>
      <w:rPr>
        <w:rFonts w:ascii="Courier New" w:hAnsi="Courier New" w:hint="default"/>
      </w:rPr>
    </w:lvl>
    <w:lvl w:ilvl="8" w:tplc="154A3B10">
      <w:start w:val="1"/>
      <w:numFmt w:val="bullet"/>
      <w:lvlText w:val=""/>
      <w:lvlJc w:val="left"/>
      <w:pPr>
        <w:ind w:left="6480" w:hanging="360"/>
      </w:pPr>
      <w:rPr>
        <w:rFonts w:ascii="Wingdings" w:hAnsi="Wingdings" w:hint="default"/>
      </w:rPr>
    </w:lvl>
  </w:abstractNum>
  <w:abstractNum w:abstractNumId="35" w15:restartNumberingAfterBreak="0">
    <w:nsid w:val="5E3A1CB6"/>
    <w:multiLevelType w:val="hybridMultilevel"/>
    <w:tmpl w:val="FFFFFFFF"/>
    <w:lvl w:ilvl="0" w:tplc="EA542478">
      <w:start w:val="1"/>
      <w:numFmt w:val="bullet"/>
      <w:lvlText w:val=""/>
      <w:lvlJc w:val="left"/>
      <w:pPr>
        <w:ind w:left="720" w:hanging="360"/>
      </w:pPr>
      <w:rPr>
        <w:rFonts w:ascii="Symbol" w:hAnsi="Symbol" w:hint="default"/>
      </w:rPr>
    </w:lvl>
    <w:lvl w:ilvl="1" w:tplc="97FAF53A">
      <w:start w:val="1"/>
      <w:numFmt w:val="bullet"/>
      <w:lvlText w:val="-"/>
      <w:lvlJc w:val="left"/>
      <w:pPr>
        <w:ind w:left="1440" w:hanging="360"/>
      </w:pPr>
      <w:rPr>
        <w:rFonts w:ascii="Calibri" w:hAnsi="Calibri" w:hint="default"/>
      </w:rPr>
    </w:lvl>
    <w:lvl w:ilvl="2" w:tplc="590A47FA">
      <w:start w:val="1"/>
      <w:numFmt w:val="bullet"/>
      <w:lvlText w:val=""/>
      <w:lvlJc w:val="left"/>
      <w:pPr>
        <w:ind w:left="2160" w:hanging="360"/>
      </w:pPr>
      <w:rPr>
        <w:rFonts w:ascii="Wingdings" w:hAnsi="Wingdings" w:hint="default"/>
      </w:rPr>
    </w:lvl>
    <w:lvl w:ilvl="3" w:tplc="C7048E1A">
      <w:start w:val="1"/>
      <w:numFmt w:val="bullet"/>
      <w:lvlText w:val=""/>
      <w:lvlJc w:val="left"/>
      <w:pPr>
        <w:ind w:left="2880" w:hanging="360"/>
      </w:pPr>
      <w:rPr>
        <w:rFonts w:ascii="Symbol" w:hAnsi="Symbol" w:hint="default"/>
      </w:rPr>
    </w:lvl>
    <w:lvl w:ilvl="4" w:tplc="1DDE1382">
      <w:start w:val="1"/>
      <w:numFmt w:val="bullet"/>
      <w:lvlText w:val="o"/>
      <w:lvlJc w:val="left"/>
      <w:pPr>
        <w:ind w:left="3600" w:hanging="360"/>
      </w:pPr>
      <w:rPr>
        <w:rFonts w:ascii="Courier New" w:hAnsi="Courier New" w:hint="default"/>
      </w:rPr>
    </w:lvl>
    <w:lvl w:ilvl="5" w:tplc="BB7CF2DE">
      <w:start w:val="1"/>
      <w:numFmt w:val="bullet"/>
      <w:lvlText w:val=""/>
      <w:lvlJc w:val="left"/>
      <w:pPr>
        <w:ind w:left="4320" w:hanging="360"/>
      </w:pPr>
      <w:rPr>
        <w:rFonts w:ascii="Wingdings" w:hAnsi="Wingdings" w:hint="default"/>
      </w:rPr>
    </w:lvl>
    <w:lvl w:ilvl="6" w:tplc="C3542A94">
      <w:start w:val="1"/>
      <w:numFmt w:val="bullet"/>
      <w:lvlText w:val=""/>
      <w:lvlJc w:val="left"/>
      <w:pPr>
        <w:ind w:left="5040" w:hanging="360"/>
      </w:pPr>
      <w:rPr>
        <w:rFonts w:ascii="Symbol" w:hAnsi="Symbol" w:hint="default"/>
      </w:rPr>
    </w:lvl>
    <w:lvl w:ilvl="7" w:tplc="BD1EAC4C">
      <w:start w:val="1"/>
      <w:numFmt w:val="bullet"/>
      <w:lvlText w:val="o"/>
      <w:lvlJc w:val="left"/>
      <w:pPr>
        <w:ind w:left="5760" w:hanging="360"/>
      </w:pPr>
      <w:rPr>
        <w:rFonts w:ascii="Courier New" w:hAnsi="Courier New" w:hint="default"/>
      </w:rPr>
    </w:lvl>
    <w:lvl w:ilvl="8" w:tplc="8236FA8E">
      <w:start w:val="1"/>
      <w:numFmt w:val="bullet"/>
      <w:lvlText w:val=""/>
      <w:lvlJc w:val="left"/>
      <w:pPr>
        <w:ind w:left="6480" w:hanging="360"/>
      </w:pPr>
      <w:rPr>
        <w:rFonts w:ascii="Wingdings" w:hAnsi="Wingdings" w:hint="default"/>
      </w:rPr>
    </w:lvl>
  </w:abstractNum>
  <w:abstractNum w:abstractNumId="36" w15:restartNumberingAfterBreak="0">
    <w:nsid w:val="67BF3EE9"/>
    <w:multiLevelType w:val="hybridMultilevel"/>
    <w:tmpl w:val="7152D468"/>
    <w:lvl w:ilvl="0" w:tplc="FFFFFFFF">
      <w:start w:val="1"/>
      <w:numFmt w:val="bullet"/>
      <w:lvlText w:val=""/>
      <w:lvlJc w:val="left"/>
      <w:pPr>
        <w:ind w:left="720" w:hanging="360"/>
      </w:pPr>
      <w:rPr>
        <w:rFonts w:ascii="Symbol" w:hAnsi="Symbol" w:hint="default"/>
      </w:rPr>
    </w:lvl>
    <w:lvl w:ilvl="1" w:tplc="D88C1226">
      <w:start w:val="1"/>
      <w:numFmt w:val="bullet"/>
      <w:lvlText w:val="o"/>
      <w:lvlJc w:val="left"/>
      <w:pPr>
        <w:ind w:left="1440" w:hanging="360"/>
      </w:pPr>
      <w:rPr>
        <w:rFonts w:ascii="Courier New" w:hAnsi="Courier New" w:hint="default"/>
      </w:rPr>
    </w:lvl>
    <w:lvl w:ilvl="2" w:tplc="787EF5FC">
      <w:start w:val="1"/>
      <w:numFmt w:val="bullet"/>
      <w:lvlText w:val=""/>
      <w:lvlJc w:val="left"/>
      <w:pPr>
        <w:ind w:left="2160" w:hanging="360"/>
      </w:pPr>
      <w:rPr>
        <w:rFonts w:ascii="Wingdings" w:hAnsi="Wingdings" w:hint="default"/>
      </w:rPr>
    </w:lvl>
    <w:lvl w:ilvl="3" w:tplc="828EF8C8">
      <w:start w:val="1"/>
      <w:numFmt w:val="bullet"/>
      <w:lvlText w:val=""/>
      <w:lvlJc w:val="left"/>
      <w:pPr>
        <w:ind w:left="2880" w:hanging="360"/>
      </w:pPr>
      <w:rPr>
        <w:rFonts w:ascii="Symbol" w:hAnsi="Symbol" w:hint="default"/>
      </w:rPr>
    </w:lvl>
    <w:lvl w:ilvl="4" w:tplc="A5706216">
      <w:start w:val="1"/>
      <w:numFmt w:val="bullet"/>
      <w:lvlText w:val="o"/>
      <w:lvlJc w:val="left"/>
      <w:pPr>
        <w:ind w:left="3600" w:hanging="360"/>
      </w:pPr>
      <w:rPr>
        <w:rFonts w:ascii="Courier New" w:hAnsi="Courier New" w:hint="default"/>
      </w:rPr>
    </w:lvl>
    <w:lvl w:ilvl="5" w:tplc="821E628C">
      <w:start w:val="1"/>
      <w:numFmt w:val="bullet"/>
      <w:lvlText w:val=""/>
      <w:lvlJc w:val="left"/>
      <w:pPr>
        <w:ind w:left="4320" w:hanging="360"/>
      </w:pPr>
      <w:rPr>
        <w:rFonts w:ascii="Wingdings" w:hAnsi="Wingdings" w:hint="default"/>
      </w:rPr>
    </w:lvl>
    <w:lvl w:ilvl="6" w:tplc="33BAEC18">
      <w:start w:val="1"/>
      <w:numFmt w:val="bullet"/>
      <w:lvlText w:val=""/>
      <w:lvlJc w:val="left"/>
      <w:pPr>
        <w:ind w:left="5040" w:hanging="360"/>
      </w:pPr>
      <w:rPr>
        <w:rFonts w:ascii="Symbol" w:hAnsi="Symbol" w:hint="default"/>
      </w:rPr>
    </w:lvl>
    <w:lvl w:ilvl="7" w:tplc="DF821368">
      <w:start w:val="1"/>
      <w:numFmt w:val="bullet"/>
      <w:lvlText w:val="o"/>
      <w:lvlJc w:val="left"/>
      <w:pPr>
        <w:ind w:left="5760" w:hanging="360"/>
      </w:pPr>
      <w:rPr>
        <w:rFonts w:ascii="Courier New" w:hAnsi="Courier New" w:hint="default"/>
      </w:rPr>
    </w:lvl>
    <w:lvl w:ilvl="8" w:tplc="CAB05538">
      <w:start w:val="1"/>
      <w:numFmt w:val="bullet"/>
      <w:lvlText w:val=""/>
      <w:lvlJc w:val="left"/>
      <w:pPr>
        <w:ind w:left="6480" w:hanging="360"/>
      </w:pPr>
      <w:rPr>
        <w:rFonts w:ascii="Wingdings" w:hAnsi="Wingdings" w:hint="default"/>
      </w:rPr>
    </w:lvl>
  </w:abstractNum>
  <w:abstractNum w:abstractNumId="37" w15:restartNumberingAfterBreak="0">
    <w:nsid w:val="6AC97FB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E6C0306"/>
    <w:multiLevelType w:val="hybridMultilevel"/>
    <w:tmpl w:val="D68A1EFE"/>
    <w:lvl w:ilvl="0" w:tplc="80CCAB8A">
      <w:start w:val="1"/>
      <w:numFmt w:val="bullet"/>
      <w:lvlText w:val="-"/>
      <w:lvlJc w:val="left"/>
      <w:pPr>
        <w:ind w:left="720" w:hanging="360"/>
      </w:pPr>
      <w:rPr>
        <w:rFonts w:ascii="Calibri" w:hAnsi="Calibri" w:hint="default"/>
      </w:rPr>
    </w:lvl>
    <w:lvl w:ilvl="1" w:tplc="3E8871DA">
      <w:start w:val="1"/>
      <w:numFmt w:val="bullet"/>
      <w:lvlText w:val="o"/>
      <w:lvlJc w:val="left"/>
      <w:pPr>
        <w:ind w:left="1440" w:hanging="360"/>
      </w:pPr>
      <w:rPr>
        <w:rFonts w:ascii="Courier New" w:hAnsi="Courier New" w:hint="default"/>
      </w:rPr>
    </w:lvl>
    <w:lvl w:ilvl="2" w:tplc="2102A64E">
      <w:start w:val="1"/>
      <w:numFmt w:val="bullet"/>
      <w:lvlText w:val=""/>
      <w:lvlJc w:val="left"/>
      <w:pPr>
        <w:ind w:left="2160" w:hanging="360"/>
      </w:pPr>
      <w:rPr>
        <w:rFonts w:ascii="Wingdings" w:hAnsi="Wingdings" w:hint="default"/>
      </w:rPr>
    </w:lvl>
    <w:lvl w:ilvl="3" w:tplc="990E533A">
      <w:start w:val="1"/>
      <w:numFmt w:val="bullet"/>
      <w:lvlText w:val=""/>
      <w:lvlJc w:val="left"/>
      <w:pPr>
        <w:ind w:left="2880" w:hanging="360"/>
      </w:pPr>
      <w:rPr>
        <w:rFonts w:ascii="Symbol" w:hAnsi="Symbol" w:hint="default"/>
      </w:rPr>
    </w:lvl>
    <w:lvl w:ilvl="4" w:tplc="4956F19C">
      <w:start w:val="1"/>
      <w:numFmt w:val="bullet"/>
      <w:lvlText w:val="o"/>
      <w:lvlJc w:val="left"/>
      <w:pPr>
        <w:ind w:left="3600" w:hanging="360"/>
      </w:pPr>
      <w:rPr>
        <w:rFonts w:ascii="Courier New" w:hAnsi="Courier New" w:hint="default"/>
      </w:rPr>
    </w:lvl>
    <w:lvl w:ilvl="5" w:tplc="85C09008">
      <w:start w:val="1"/>
      <w:numFmt w:val="bullet"/>
      <w:lvlText w:val=""/>
      <w:lvlJc w:val="left"/>
      <w:pPr>
        <w:ind w:left="4320" w:hanging="360"/>
      </w:pPr>
      <w:rPr>
        <w:rFonts w:ascii="Wingdings" w:hAnsi="Wingdings" w:hint="default"/>
      </w:rPr>
    </w:lvl>
    <w:lvl w:ilvl="6" w:tplc="EA7406EE">
      <w:start w:val="1"/>
      <w:numFmt w:val="bullet"/>
      <w:lvlText w:val=""/>
      <w:lvlJc w:val="left"/>
      <w:pPr>
        <w:ind w:left="5040" w:hanging="360"/>
      </w:pPr>
      <w:rPr>
        <w:rFonts w:ascii="Symbol" w:hAnsi="Symbol" w:hint="default"/>
      </w:rPr>
    </w:lvl>
    <w:lvl w:ilvl="7" w:tplc="45AE99B4">
      <w:start w:val="1"/>
      <w:numFmt w:val="bullet"/>
      <w:lvlText w:val="o"/>
      <w:lvlJc w:val="left"/>
      <w:pPr>
        <w:ind w:left="5760" w:hanging="360"/>
      </w:pPr>
      <w:rPr>
        <w:rFonts w:ascii="Courier New" w:hAnsi="Courier New" w:hint="default"/>
      </w:rPr>
    </w:lvl>
    <w:lvl w:ilvl="8" w:tplc="27728C70">
      <w:start w:val="1"/>
      <w:numFmt w:val="bullet"/>
      <w:lvlText w:val=""/>
      <w:lvlJc w:val="left"/>
      <w:pPr>
        <w:ind w:left="6480" w:hanging="360"/>
      </w:pPr>
      <w:rPr>
        <w:rFonts w:ascii="Wingdings" w:hAnsi="Wingdings" w:hint="default"/>
      </w:rPr>
    </w:lvl>
  </w:abstractNum>
  <w:abstractNum w:abstractNumId="39" w15:restartNumberingAfterBreak="0">
    <w:nsid w:val="6EB73B4B"/>
    <w:multiLevelType w:val="hybridMultilevel"/>
    <w:tmpl w:val="D42C123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0BF43E8"/>
    <w:multiLevelType w:val="hybridMultilevel"/>
    <w:tmpl w:val="10E438E6"/>
    <w:lvl w:ilvl="0" w:tplc="1809000F">
      <w:start w:val="1"/>
      <w:numFmt w:val="decimal"/>
      <w:lvlText w:val="%1."/>
      <w:lvlJc w:val="left"/>
      <w:pPr>
        <w:ind w:left="720" w:hanging="360"/>
      </w:pPr>
      <w:rPr>
        <w:rFonts w:hint="default"/>
      </w:rPr>
    </w:lvl>
    <w:lvl w:ilvl="1" w:tplc="789EACEA">
      <w:start w:val="1"/>
      <w:numFmt w:val="bullet"/>
      <w:lvlText w:val="o"/>
      <w:lvlJc w:val="left"/>
      <w:pPr>
        <w:ind w:left="1440" w:hanging="360"/>
      </w:pPr>
      <w:rPr>
        <w:rFonts w:ascii="Courier New" w:hAnsi="Courier New" w:hint="default"/>
      </w:rPr>
    </w:lvl>
    <w:lvl w:ilvl="2" w:tplc="394ED78C">
      <w:start w:val="1"/>
      <w:numFmt w:val="bullet"/>
      <w:lvlText w:val=""/>
      <w:lvlJc w:val="left"/>
      <w:pPr>
        <w:ind w:left="2160" w:hanging="360"/>
      </w:pPr>
      <w:rPr>
        <w:rFonts w:ascii="Wingdings" w:hAnsi="Wingdings" w:hint="default"/>
      </w:rPr>
    </w:lvl>
    <w:lvl w:ilvl="3" w:tplc="9CB200F8">
      <w:start w:val="1"/>
      <w:numFmt w:val="bullet"/>
      <w:lvlText w:val=""/>
      <w:lvlJc w:val="left"/>
      <w:pPr>
        <w:ind w:left="2880" w:hanging="360"/>
      </w:pPr>
      <w:rPr>
        <w:rFonts w:ascii="Symbol" w:hAnsi="Symbol" w:hint="default"/>
      </w:rPr>
    </w:lvl>
    <w:lvl w:ilvl="4" w:tplc="987C3C74">
      <w:start w:val="1"/>
      <w:numFmt w:val="bullet"/>
      <w:lvlText w:val="o"/>
      <w:lvlJc w:val="left"/>
      <w:pPr>
        <w:ind w:left="3600" w:hanging="360"/>
      </w:pPr>
      <w:rPr>
        <w:rFonts w:ascii="Courier New" w:hAnsi="Courier New" w:hint="default"/>
      </w:rPr>
    </w:lvl>
    <w:lvl w:ilvl="5" w:tplc="BCA6C1C6">
      <w:start w:val="1"/>
      <w:numFmt w:val="bullet"/>
      <w:lvlText w:val=""/>
      <w:lvlJc w:val="left"/>
      <w:pPr>
        <w:ind w:left="4320" w:hanging="360"/>
      </w:pPr>
      <w:rPr>
        <w:rFonts w:ascii="Wingdings" w:hAnsi="Wingdings" w:hint="default"/>
      </w:rPr>
    </w:lvl>
    <w:lvl w:ilvl="6" w:tplc="66F0824A">
      <w:start w:val="1"/>
      <w:numFmt w:val="bullet"/>
      <w:lvlText w:val=""/>
      <w:lvlJc w:val="left"/>
      <w:pPr>
        <w:ind w:left="5040" w:hanging="360"/>
      </w:pPr>
      <w:rPr>
        <w:rFonts w:ascii="Symbol" w:hAnsi="Symbol" w:hint="default"/>
      </w:rPr>
    </w:lvl>
    <w:lvl w:ilvl="7" w:tplc="E904CF9E">
      <w:start w:val="1"/>
      <w:numFmt w:val="bullet"/>
      <w:lvlText w:val="o"/>
      <w:lvlJc w:val="left"/>
      <w:pPr>
        <w:ind w:left="5760" w:hanging="360"/>
      </w:pPr>
      <w:rPr>
        <w:rFonts w:ascii="Courier New" w:hAnsi="Courier New" w:hint="default"/>
      </w:rPr>
    </w:lvl>
    <w:lvl w:ilvl="8" w:tplc="8B7EEF72">
      <w:start w:val="1"/>
      <w:numFmt w:val="bullet"/>
      <w:lvlText w:val=""/>
      <w:lvlJc w:val="left"/>
      <w:pPr>
        <w:ind w:left="6480" w:hanging="360"/>
      </w:pPr>
      <w:rPr>
        <w:rFonts w:ascii="Wingdings" w:hAnsi="Wingdings" w:hint="default"/>
      </w:rPr>
    </w:lvl>
  </w:abstractNum>
  <w:abstractNum w:abstractNumId="41" w15:restartNumberingAfterBreak="0">
    <w:nsid w:val="720D2B7B"/>
    <w:multiLevelType w:val="hybridMultilevel"/>
    <w:tmpl w:val="FFFFFFFF"/>
    <w:lvl w:ilvl="0" w:tplc="1714BD56">
      <w:start w:val="1"/>
      <w:numFmt w:val="bullet"/>
      <w:lvlText w:val="·"/>
      <w:lvlJc w:val="left"/>
      <w:pPr>
        <w:ind w:left="720" w:hanging="360"/>
      </w:pPr>
      <w:rPr>
        <w:rFonts w:ascii="Symbol" w:hAnsi="Symbol" w:hint="default"/>
      </w:rPr>
    </w:lvl>
    <w:lvl w:ilvl="1" w:tplc="4274EA9A">
      <w:start w:val="1"/>
      <w:numFmt w:val="bullet"/>
      <w:lvlText w:val="o"/>
      <w:lvlJc w:val="left"/>
      <w:pPr>
        <w:ind w:left="1440" w:hanging="360"/>
      </w:pPr>
      <w:rPr>
        <w:rFonts w:ascii="Courier New" w:hAnsi="Courier New" w:hint="default"/>
      </w:rPr>
    </w:lvl>
    <w:lvl w:ilvl="2" w:tplc="C902C4CA">
      <w:start w:val="1"/>
      <w:numFmt w:val="bullet"/>
      <w:lvlText w:val=""/>
      <w:lvlJc w:val="left"/>
      <w:pPr>
        <w:ind w:left="2160" w:hanging="360"/>
      </w:pPr>
      <w:rPr>
        <w:rFonts w:ascii="Wingdings" w:hAnsi="Wingdings" w:hint="default"/>
      </w:rPr>
    </w:lvl>
    <w:lvl w:ilvl="3" w:tplc="2814E08A">
      <w:start w:val="1"/>
      <w:numFmt w:val="bullet"/>
      <w:lvlText w:val=""/>
      <w:lvlJc w:val="left"/>
      <w:pPr>
        <w:ind w:left="2880" w:hanging="360"/>
      </w:pPr>
      <w:rPr>
        <w:rFonts w:ascii="Symbol" w:hAnsi="Symbol" w:hint="default"/>
      </w:rPr>
    </w:lvl>
    <w:lvl w:ilvl="4" w:tplc="B5FE4A56">
      <w:start w:val="1"/>
      <w:numFmt w:val="bullet"/>
      <w:lvlText w:val="o"/>
      <w:lvlJc w:val="left"/>
      <w:pPr>
        <w:ind w:left="3600" w:hanging="360"/>
      </w:pPr>
      <w:rPr>
        <w:rFonts w:ascii="Courier New" w:hAnsi="Courier New" w:hint="default"/>
      </w:rPr>
    </w:lvl>
    <w:lvl w:ilvl="5" w:tplc="35EE5E18">
      <w:start w:val="1"/>
      <w:numFmt w:val="bullet"/>
      <w:lvlText w:val=""/>
      <w:lvlJc w:val="left"/>
      <w:pPr>
        <w:ind w:left="4320" w:hanging="360"/>
      </w:pPr>
      <w:rPr>
        <w:rFonts w:ascii="Wingdings" w:hAnsi="Wingdings" w:hint="default"/>
      </w:rPr>
    </w:lvl>
    <w:lvl w:ilvl="6" w:tplc="25B60080">
      <w:start w:val="1"/>
      <w:numFmt w:val="bullet"/>
      <w:lvlText w:val=""/>
      <w:lvlJc w:val="left"/>
      <w:pPr>
        <w:ind w:left="5040" w:hanging="360"/>
      </w:pPr>
      <w:rPr>
        <w:rFonts w:ascii="Symbol" w:hAnsi="Symbol" w:hint="default"/>
      </w:rPr>
    </w:lvl>
    <w:lvl w:ilvl="7" w:tplc="79BA4E44">
      <w:start w:val="1"/>
      <w:numFmt w:val="bullet"/>
      <w:lvlText w:val="o"/>
      <w:lvlJc w:val="left"/>
      <w:pPr>
        <w:ind w:left="5760" w:hanging="360"/>
      </w:pPr>
      <w:rPr>
        <w:rFonts w:ascii="Courier New" w:hAnsi="Courier New" w:hint="default"/>
      </w:rPr>
    </w:lvl>
    <w:lvl w:ilvl="8" w:tplc="132E34CA">
      <w:start w:val="1"/>
      <w:numFmt w:val="bullet"/>
      <w:lvlText w:val=""/>
      <w:lvlJc w:val="left"/>
      <w:pPr>
        <w:ind w:left="6480" w:hanging="360"/>
      </w:pPr>
      <w:rPr>
        <w:rFonts w:ascii="Wingdings" w:hAnsi="Wingdings" w:hint="default"/>
      </w:rPr>
    </w:lvl>
  </w:abstractNum>
  <w:abstractNum w:abstractNumId="42" w15:restartNumberingAfterBreak="0">
    <w:nsid w:val="7C65145E"/>
    <w:multiLevelType w:val="multilevel"/>
    <w:tmpl w:val="AD6ECDCC"/>
    <w:lvl w:ilvl="0">
      <w:start w:val="1"/>
      <w:numFmt w:val="decimal"/>
      <w:pStyle w:val="Heading1"/>
      <w:lvlText w:val="%1."/>
      <w:lvlJc w:val="left"/>
      <w:pPr>
        <w:tabs>
          <w:tab w:val="num" w:pos="482"/>
        </w:tabs>
        <w:ind w:left="482" w:hanging="482"/>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2."/>
      <w:lvlJc w:val="left"/>
      <w:pPr>
        <w:tabs>
          <w:tab w:val="num" w:pos="1922"/>
        </w:tabs>
        <w:ind w:left="1922" w:hanging="720"/>
      </w:pPr>
      <w:rPr>
        <w:rFonts w:hint="default"/>
      </w:rPr>
    </w:lvl>
    <w:lvl w:ilvl="4">
      <w:start w:val="1"/>
      <w:numFmt w:val="decimal"/>
      <w:pStyle w:val="Heading5"/>
      <w:lvlText w:val="2.%2.%3.1."/>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43" w15:restartNumberingAfterBreak="0">
    <w:nsid w:val="7C87B8AE"/>
    <w:multiLevelType w:val="hybridMultilevel"/>
    <w:tmpl w:val="4AC6E5D4"/>
    <w:lvl w:ilvl="0" w:tplc="ABA8C26A">
      <w:start w:val="1"/>
      <w:numFmt w:val="decimal"/>
      <w:lvlText w:val="%1."/>
      <w:lvlJc w:val="left"/>
      <w:pPr>
        <w:ind w:left="720" w:hanging="360"/>
      </w:pPr>
    </w:lvl>
    <w:lvl w:ilvl="1" w:tplc="129673B4">
      <w:start w:val="1"/>
      <w:numFmt w:val="lowerLetter"/>
      <w:lvlText w:val="%2."/>
      <w:lvlJc w:val="left"/>
      <w:pPr>
        <w:ind w:left="1440" w:hanging="360"/>
      </w:pPr>
    </w:lvl>
    <w:lvl w:ilvl="2" w:tplc="3D5E87DE">
      <w:start w:val="1"/>
      <w:numFmt w:val="lowerRoman"/>
      <w:lvlText w:val="%3."/>
      <w:lvlJc w:val="right"/>
      <w:pPr>
        <w:ind w:left="2160" w:hanging="180"/>
      </w:pPr>
    </w:lvl>
    <w:lvl w:ilvl="3" w:tplc="C6262B9E">
      <w:start w:val="1"/>
      <w:numFmt w:val="decimal"/>
      <w:lvlText w:val="%4."/>
      <w:lvlJc w:val="left"/>
      <w:pPr>
        <w:ind w:left="2880" w:hanging="360"/>
      </w:pPr>
    </w:lvl>
    <w:lvl w:ilvl="4" w:tplc="C9DEC1EE">
      <w:start w:val="1"/>
      <w:numFmt w:val="lowerLetter"/>
      <w:lvlText w:val="%5."/>
      <w:lvlJc w:val="left"/>
      <w:pPr>
        <w:ind w:left="3600" w:hanging="360"/>
      </w:pPr>
    </w:lvl>
    <w:lvl w:ilvl="5" w:tplc="7314278E">
      <w:start w:val="1"/>
      <w:numFmt w:val="lowerRoman"/>
      <w:lvlText w:val="%6."/>
      <w:lvlJc w:val="right"/>
      <w:pPr>
        <w:ind w:left="4320" w:hanging="180"/>
      </w:pPr>
    </w:lvl>
    <w:lvl w:ilvl="6" w:tplc="C3226F8A">
      <w:start w:val="1"/>
      <w:numFmt w:val="decimal"/>
      <w:lvlText w:val="%7."/>
      <w:lvlJc w:val="left"/>
      <w:pPr>
        <w:ind w:left="5040" w:hanging="360"/>
      </w:pPr>
    </w:lvl>
    <w:lvl w:ilvl="7" w:tplc="9D0AF520">
      <w:start w:val="1"/>
      <w:numFmt w:val="lowerLetter"/>
      <w:lvlText w:val="%8."/>
      <w:lvlJc w:val="left"/>
      <w:pPr>
        <w:ind w:left="5760" w:hanging="360"/>
      </w:pPr>
    </w:lvl>
    <w:lvl w:ilvl="8" w:tplc="7B1C791C">
      <w:start w:val="1"/>
      <w:numFmt w:val="lowerRoman"/>
      <w:lvlText w:val="%9."/>
      <w:lvlJc w:val="right"/>
      <w:pPr>
        <w:ind w:left="6480" w:hanging="180"/>
      </w:pPr>
    </w:lvl>
  </w:abstractNum>
  <w:num w:numId="1">
    <w:abstractNumId w:val="26"/>
  </w:num>
  <w:num w:numId="2">
    <w:abstractNumId w:val="23"/>
  </w:num>
  <w:num w:numId="3">
    <w:abstractNumId w:val="41"/>
  </w:num>
  <w:num w:numId="4">
    <w:abstractNumId w:val="18"/>
  </w:num>
  <w:num w:numId="5">
    <w:abstractNumId w:val="32"/>
  </w:num>
  <w:num w:numId="6">
    <w:abstractNumId w:val="11"/>
  </w:num>
  <w:num w:numId="7">
    <w:abstractNumId w:val="43"/>
  </w:num>
  <w:num w:numId="8">
    <w:abstractNumId w:val="9"/>
  </w:num>
  <w:num w:numId="9">
    <w:abstractNumId w:val="33"/>
  </w:num>
  <w:num w:numId="10">
    <w:abstractNumId w:val="16"/>
  </w:num>
  <w:num w:numId="11">
    <w:abstractNumId w:val="13"/>
  </w:num>
  <w:num w:numId="12">
    <w:abstractNumId w:val="38"/>
  </w:num>
  <w:num w:numId="13">
    <w:abstractNumId w:val="21"/>
  </w:num>
  <w:num w:numId="14">
    <w:abstractNumId w:val="2"/>
  </w:num>
  <w:num w:numId="15">
    <w:abstractNumId w:val="31"/>
  </w:num>
  <w:num w:numId="16">
    <w:abstractNumId w:val="27"/>
  </w:num>
  <w:num w:numId="17">
    <w:abstractNumId w:val="34"/>
  </w:num>
  <w:num w:numId="18">
    <w:abstractNumId w:val="42"/>
  </w:num>
  <w:num w:numId="19">
    <w:abstractNumId w:val="10"/>
  </w:num>
  <w:num w:numId="20">
    <w:abstractNumId w:val="36"/>
  </w:num>
  <w:num w:numId="21">
    <w:abstractNumId w:val="0"/>
  </w:num>
  <w:num w:numId="22">
    <w:abstractNumId w:val="24"/>
  </w:num>
  <w:num w:numId="23">
    <w:abstractNumId w:val="12"/>
  </w:num>
  <w:num w:numId="24">
    <w:abstractNumId w:val="4"/>
  </w:num>
  <w:num w:numId="25">
    <w:abstractNumId w:val="30"/>
  </w:num>
  <w:num w:numId="26">
    <w:abstractNumId w:val="1"/>
  </w:num>
  <w:num w:numId="27">
    <w:abstractNumId w:val="7"/>
  </w:num>
  <w:num w:numId="28">
    <w:abstractNumId w:val="40"/>
  </w:num>
  <w:num w:numId="29">
    <w:abstractNumId w:val="5"/>
  </w:num>
  <w:num w:numId="30">
    <w:abstractNumId w:val="14"/>
  </w:num>
  <w:num w:numId="31">
    <w:abstractNumId w:val="20"/>
  </w:num>
  <w:num w:numId="32">
    <w:abstractNumId w:val="37"/>
  </w:num>
  <w:num w:numId="33">
    <w:abstractNumId w:val="15"/>
  </w:num>
  <w:num w:numId="34">
    <w:abstractNumId w:val="35"/>
  </w:num>
  <w:num w:numId="35">
    <w:abstractNumId w:val="8"/>
  </w:num>
  <w:num w:numId="36">
    <w:abstractNumId w:val="17"/>
  </w:num>
  <w:num w:numId="37">
    <w:abstractNumId w:val="6"/>
  </w:num>
  <w:num w:numId="38">
    <w:abstractNumId w:val="19"/>
  </w:num>
  <w:num w:numId="39">
    <w:abstractNumId w:val="22"/>
  </w:num>
  <w:num w:numId="40">
    <w:abstractNumId w:val="3"/>
  </w:num>
  <w:num w:numId="41">
    <w:abstractNumId w:val="28"/>
  </w:num>
  <w:num w:numId="42">
    <w:abstractNumId w:val="39"/>
  </w:num>
  <w:num w:numId="43">
    <w:abstractNumId w:val="25"/>
  </w:num>
  <w:num w:numId="44">
    <w:abstractNumId w:val="36"/>
  </w:num>
  <w:num w:numId="45">
    <w:abstractNumId w:val="29"/>
  </w:num>
  <w:num w:numId="46">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de-DE" w:vendorID="64" w:dllVersion="0"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131078" w:nlCheck="1" w:checkStyle="1"/>
  <w:activeWritingStyle w:appName="MSWord" w:lang="de-DE" w:vendorID="64" w:dllVersion="131078" w:nlCheck="1" w:checkStyle="0"/>
  <w:activeWritingStyle w:appName="MSWord" w:lang="en-GB" w:vendorID="64" w:dllVersion="131078" w:nlCheck="1" w:checkStyle="1"/>
  <w:activeWritingStyle w:appName="MSWord" w:lang="en-IE" w:vendorID="64" w:dllVersion="131078" w:nlCheck="1" w:checkStyle="1"/>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A657B49-526D-4BFB-BE2E-F425D5B81D6F"/>
    <w:docVar w:name="LW_COVERPAGE_TYPE" w:val="1"/>
    <w:docVar w:name="LW_CROSSREFERENCE" w:val="&lt;UNUSED&gt;"/>
    <w:docVar w:name="LW_DocType" w:val="NORMAL"/>
    <w:docVar w:name="LW_EMISSION" w:val="1.2.2023"/>
    <w:docVar w:name="LW_EMISSION_ISODATE" w:val="2023-02-01"/>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Green Deal Industrial Plan for the Net-Zero Age"/>
    <w:docVar w:name="LW_TYPE.DOC.CP" w:val="COMMUNICATION FROM THE COMMISSION"/>
    <w:docVar w:name="LW_TYPE.DOC.CP.USERTEXT" w:val="TO THE EUROPEAN PARLIAMENT, THE EUROPEAN COUNCIL, THE COUNCIL, THE EUROPEAN ECONOMIC AND SOCIAL COMMITTEE AND THE COMMITTEE OF THE REGIONS "/>
    <w:docVar w:name="LwApiVersions" w:val="LW4CoDe 1.23.2.0; LW 8.0, Build 20211117"/>
  </w:docVars>
  <w:rsids>
    <w:rsidRoot w:val="00270C60"/>
    <w:rsid w:val="000000C2"/>
    <w:rsid w:val="000002A5"/>
    <w:rsid w:val="00000548"/>
    <w:rsid w:val="000005B6"/>
    <w:rsid w:val="0000097B"/>
    <w:rsid w:val="00001423"/>
    <w:rsid w:val="0000143C"/>
    <w:rsid w:val="000014E9"/>
    <w:rsid w:val="00001BF6"/>
    <w:rsid w:val="00001D3C"/>
    <w:rsid w:val="000024B9"/>
    <w:rsid w:val="00002AB3"/>
    <w:rsid w:val="00002E31"/>
    <w:rsid w:val="00002FAB"/>
    <w:rsid w:val="00003062"/>
    <w:rsid w:val="000030BE"/>
    <w:rsid w:val="00003161"/>
    <w:rsid w:val="0000338B"/>
    <w:rsid w:val="000039D4"/>
    <w:rsid w:val="00003A35"/>
    <w:rsid w:val="000040F6"/>
    <w:rsid w:val="00004124"/>
    <w:rsid w:val="00004229"/>
    <w:rsid w:val="0000437E"/>
    <w:rsid w:val="00004D10"/>
    <w:rsid w:val="00004E82"/>
    <w:rsid w:val="0000547E"/>
    <w:rsid w:val="0000563E"/>
    <w:rsid w:val="00005DDD"/>
    <w:rsid w:val="00006056"/>
    <w:rsid w:val="00006679"/>
    <w:rsid w:val="00006842"/>
    <w:rsid w:val="00006991"/>
    <w:rsid w:val="0000699E"/>
    <w:rsid w:val="00006A63"/>
    <w:rsid w:val="00007109"/>
    <w:rsid w:val="000075B3"/>
    <w:rsid w:val="000077EC"/>
    <w:rsid w:val="00007925"/>
    <w:rsid w:val="00007E86"/>
    <w:rsid w:val="0001000D"/>
    <w:rsid w:val="000107A5"/>
    <w:rsid w:val="000107F0"/>
    <w:rsid w:val="0001089D"/>
    <w:rsid w:val="00010F69"/>
    <w:rsid w:val="00011401"/>
    <w:rsid w:val="0001143C"/>
    <w:rsid w:val="0001146B"/>
    <w:rsid w:val="00011481"/>
    <w:rsid w:val="00011715"/>
    <w:rsid w:val="00011914"/>
    <w:rsid w:val="00011BE1"/>
    <w:rsid w:val="00011C09"/>
    <w:rsid w:val="00011C5D"/>
    <w:rsid w:val="00011DEE"/>
    <w:rsid w:val="0001208E"/>
    <w:rsid w:val="00012482"/>
    <w:rsid w:val="00012BAA"/>
    <w:rsid w:val="00012DF6"/>
    <w:rsid w:val="00012F54"/>
    <w:rsid w:val="00012F97"/>
    <w:rsid w:val="00013011"/>
    <w:rsid w:val="00013206"/>
    <w:rsid w:val="00013247"/>
    <w:rsid w:val="0001351D"/>
    <w:rsid w:val="0001371C"/>
    <w:rsid w:val="0001393A"/>
    <w:rsid w:val="00014096"/>
    <w:rsid w:val="0001417B"/>
    <w:rsid w:val="000141FE"/>
    <w:rsid w:val="00014424"/>
    <w:rsid w:val="00014600"/>
    <w:rsid w:val="000147B9"/>
    <w:rsid w:val="00014A71"/>
    <w:rsid w:val="00014BBC"/>
    <w:rsid w:val="00015291"/>
    <w:rsid w:val="0001581C"/>
    <w:rsid w:val="00015985"/>
    <w:rsid w:val="00015A3C"/>
    <w:rsid w:val="00015A50"/>
    <w:rsid w:val="00015CC1"/>
    <w:rsid w:val="00015DD5"/>
    <w:rsid w:val="0001625C"/>
    <w:rsid w:val="00016276"/>
    <w:rsid w:val="0001633E"/>
    <w:rsid w:val="00016AAE"/>
    <w:rsid w:val="00016ABA"/>
    <w:rsid w:val="0001705C"/>
    <w:rsid w:val="0001773F"/>
    <w:rsid w:val="00017C9C"/>
    <w:rsid w:val="00017CC8"/>
    <w:rsid w:val="0001E5A8"/>
    <w:rsid w:val="00020776"/>
    <w:rsid w:val="00020E54"/>
    <w:rsid w:val="000212B3"/>
    <w:rsid w:val="000225BE"/>
    <w:rsid w:val="0002264C"/>
    <w:rsid w:val="00022BF2"/>
    <w:rsid w:val="00022C61"/>
    <w:rsid w:val="00023025"/>
    <w:rsid w:val="00023118"/>
    <w:rsid w:val="000236FA"/>
    <w:rsid w:val="000238BF"/>
    <w:rsid w:val="00023AE8"/>
    <w:rsid w:val="00023B38"/>
    <w:rsid w:val="000241A3"/>
    <w:rsid w:val="0002488D"/>
    <w:rsid w:val="00024D96"/>
    <w:rsid w:val="00024DCC"/>
    <w:rsid w:val="00024E39"/>
    <w:rsid w:val="0002519E"/>
    <w:rsid w:val="0002535B"/>
    <w:rsid w:val="00025584"/>
    <w:rsid w:val="0002572B"/>
    <w:rsid w:val="00026377"/>
    <w:rsid w:val="00027116"/>
    <w:rsid w:val="000273C0"/>
    <w:rsid w:val="00027506"/>
    <w:rsid w:val="00027679"/>
    <w:rsid w:val="0002770E"/>
    <w:rsid w:val="00027C42"/>
    <w:rsid w:val="00030128"/>
    <w:rsid w:val="000303FC"/>
    <w:rsid w:val="00030865"/>
    <w:rsid w:val="00030D24"/>
    <w:rsid w:val="000314FE"/>
    <w:rsid w:val="00031525"/>
    <w:rsid w:val="00031786"/>
    <w:rsid w:val="000317C5"/>
    <w:rsid w:val="000318A7"/>
    <w:rsid w:val="00031EC4"/>
    <w:rsid w:val="00031F28"/>
    <w:rsid w:val="00031F9B"/>
    <w:rsid w:val="000321D0"/>
    <w:rsid w:val="00032961"/>
    <w:rsid w:val="00032AE6"/>
    <w:rsid w:val="00032C03"/>
    <w:rsid w:val="00032DFB"/>
    <w:rsid w:val="000332EA"/>
    <w:rsid w:val="0003379E"/>
    <w:rsid w:val="0003382F"/>
    <w:rsid w:val="00033989"/>
    <w:rsid w:val="00033B3B"/>
    <w:rsid w:val="00033C12"/>
    <w:rsid w:val="00033C62"/>
    <w:rsid w:val="00033D05"/>
    <w:rsid w:val="00034531"/>
    <w:rsid w:val="00034A8C"/>
    <w:rsid w:val="00034AAF"/>
    <w:rsid w:val="00034BCF"/>
    <w:rsid w:val="00034BD9"/>
    <w:rsid w:val="00034D43"/>
    <w:rsid w:val="00034F46"/>
    <w:rsid w:val="000351A4"/>
    <w:rsid w:val="000351CB"/>
    <w:rsid w:val="00035516"/>
    <w:rsid w:val="00035A0B"/>
    <w:rsid w:val="000363B4"/>
    <w:rsid w:val="0003645A"/>
    <w:rsid w:val="000368E4"/>
    <w:rsid w:val="00037415"/>
    <w:rsid w:val="00037508"/>
    <w:rsid w:val="00037977"/>
    <w:rsid w:val="00037B1D"/>
    <w:rsid w:val="00037C00"/>
    <w:rsid w:val="00040225"/>
    <w:rsid w:val="000402D9"/>
    <w:rsid w:val="00040650"/>
    <w:rsid w:val="00040869"/>
    <w:rsid w:val="00040C25"/>
    <w:rsid w:val="00040CC9"/>
    <w:rsid w:val="00040EE5"/>
    <w:rsid w:val="00040FA5"/>
    <w:rsid w:val="00041234"/>
    <w:rsid w:val="000415E3"/>
    <w:rsid w:val="00041A33"/>
    <w:rsid w:val="00041F56"/>
    <w:rsid w:val="0004245E"/>
    <w:rsid w:val="0004249C"/>
    <w:rsid w:val="0004276E"/>
    <w:rsid w:val="00042A60"/>
    <w:rsid w:val="00043283"/>
    <w:rsid w:val="00043391"/>
    <w:rsid w:val="0004369A"/>
    <w:rsid w:val="00043E8E"/>
    <w:rsid w:val="00043EDC"/>
    <w:rsid w:val="000441E9"/>
    <w:rsid w:val="00044364"/>
    <w:rsid w:val="0004444C"/>
    <w:rsid w:val="00044E53"/>
    <w:rsid w:val="00045040"/>
    <w:rsid w:val="00045424"/>
    <w:rsid w:val="0004583E"/>
    <w:rsid w:val="000459BD"/>
    <w:rsid w:val="00045A02"/>
    <w:rsid w:val="00046060"/>
    <w:rsid w:val="00046151"/>
    <w:rsid w:val="000465A2"/>
    <w:rsid w:val="000467DE"/>
    <w:rsid w:val="00046BFE"/>
    <w:rsid w:val="0004716B"/>
    <w:rsid w:val="0004719A"/>
    <w:rsid w:val="000471A9"/>
    <w:rsid w:val="00050621"/>
    <w:rsid w:val="000508F8"/>
    <w:rsid w:val="00051087"/>
    <w:rsid w:val="000511C1"/>
    <w:rsid w:val="000516F4"/>
    <w:rsid w:val="00051804"/>
    <w:rsid w:val="00051EC4"/>
    <w:rsid w:val="000526A3"/>
    <w:rsid w:val="00052BCB"/>
    <w:rsid w:val="00052C30"/>
    <w:rsid w:val="00052F5B"/>
    <w:rsid w:val="000530C8"/>
    <w:rsid w:val="00053376"/>
    <w:rsid w:val="000537A1"/>
    <w:rsid w:val="00053AB6"/>
    <w:rsid w:val="00053AC9"/>
    <w:rsid w:val="00053DBA"/>
    <w:rsid w:val="00053E86"/>
    <w:rsid w:val="0005499D"/>
    <w:rsid w:val="000549D7"/>
    <w:rsid w:val="00054B1C"/>
    <w:rsid w:val="00054EBC"/>
    <w:rsid w:val="000550AA"/>
    <w:rsid w:val="00055252"/>
    <w:rsid w:val="00055772"/>
    <w:rsid w:val="00055D06"/>
    <w:rsid w:val="000562E3"/>
    <w:rsid w:val="000564E1"/>
    <w:rsid w:val="00056556"/>
    <w:rsid w:val="0005663C"/>
    <w:rsid w:val="000567FA"/>
    <w:rsid w:val="00056959"/>
    <w:rsid w:val="00056965"/>
    <w:rsid w:val="00057153"/>
    <w:rsid w:val="00057270"/>
    <w:rsid w:val="000573DA"/>
    <w:rsid w:val="00057FE8"/>
    <w:rsid w:val="000588B4"/>
    <w:rsid w:val="00060470"/>
    <w:rsid w:val="000608B1"/>
    <w:rsid w:val="00061041"/>
    <w:rsid w:val="00061350"/>
    <w:rsid w:val="000616C7"/>
    <w:rsid w:val="00061DF3"/>
    <w:rsid w:val="00062B24"/>
    <w:rsid w:val="00062B71"/>
    <w:rsid w:val="00063510"/>
    <w:rsid w:val="000635A6"/>
    <w:rsid w:val="00064712"/>
    <w:rsid w:val="00064AE2"/>
    <w:rsid w:val="00064B22"/>
    <w:rsid w:val="00064B5B"/>
    <w:rsid w:val="00064B99"/>
    <w:rsid w:val="00064CC6"/>
    <w:rsid w:val="00065C03"/>
    <w:rsid w:val="00065FC3"/>
    <w:rsid w:val="00066483"/>
    <w:rsid w:val="00066B7E"/>
    <w:rsid w:val="00067578"/>
    <w:rsid w:val="0006DDE9"/>
    <w:rsid w:val="0007083A"/>
    <w:rsid w:val="00070CFE"/>
    <w:rsid w:val="00071035"/>
    <w:rsid w:val="000716B8"/>
    <w:rsid w:val="000716DF"/>
    <w:rsid w:val="00071717"/>
    <w:rsid w:val="000717E3"/>
    <w:rsid w:val="000720F9"/>
    <w:rsid w:val="00072307"/>
    <w:rsid w:val="000728A4"/>
    <w:rsid w:val="00072938"/>
    <w:rsid w:val="00073203"/>
    <w:rsid w:val="00073328"/>
    <w:rsid w:val="000740F4"/>
    <w:rsid w:val="0007456D"/>
    <w:rsid w:val="00074885"/>
    <w:rsid w:val="00074A4E"/>
    <w:rsid w:val="0007504F"/>
    <w:rsid w:val="000757C8"/>
    <w:rsid w:val="0007592B"/>
    <w:rsid w:val="000759A6"/>
    <w:rsid w:val="000759B5"/>
    <w:rsid w:val="00075AD4"/>
    <w:rsid w:val="00075B00"/>
    <w:rsid w:val="00075E3A"/>
    <w:rsid w:val="0007634D"/>
    <w:rsid w:val="000764F7"/>
    <w:rsid w:val="00076606"/>
    <w:rsid w:val="00076649"/>
    <w:rsid w:val="00076F6E"/>
    <w:rsid w:val="0007706A"/>
    <w:rsid w:val="0007733C"/>
    <w:rsid w:val="000773B1"/>
    <w:rsid w:val="000773B4"/>
    <w:rsid w:val="000776CA"/>
    <w:rsid w:val="00077834"/>
    <w:rsid w:val="000778DD"/>
    <w:rsid w:val="00077936"/>
    <w:rsid w:val="000803B4"/>
    <w:rsid w:val="000810B6"/>
    <w:rsid w:val="000810D7"/>
    <w:rsid w:val="0008148A"/>
    <w:rsid w:val="000814B5"/>
    <w:rsid w:val="00081980"/>
    <w:rsid w:val="0008268A"/>
    <w:rsid w:val="00082A66"/>
    <w:rsid w:val="00082B57"/>
    <w:rsid w:val="00082B8D"/>
    <w:rsid w:val="00082BB2"/>
    <w:rsid w:val="00082D7C"/>
    <w:rsid w:val="0008352A"/>
    <w:rsid w:val="00083532"/>
    <w:rsid w:val="0008376E"/>
    <w:rsid w:val="00083959"/>
    <w:rsid w:val="0008397F"/>
    <w:rsid w:val="00083FBD"/>
    <w:rsid w:val="000840D3"/>
    <w:rsid w:val="0008413E"/>
    <w:rsid w:val="00084554"/>
    <w:rsid w:val="000846D9"/>
    <w:rsid w:val="00084E8F"/>
    <w:rsid w:val="00085020"/>
    <w:rsid w:val="00085108"/>
    <w:rsid w:val="000854EC"/>
    <w:rsid w:val="000858CB"/>
    <w:rsid w:val="00085FC3"/>
    <w:rsid w:val="0008692E"/>
    <w:rsid w:val="00086A4D"/>
    <w:rsid w:val="00086BF3"/>
    <w:rsid w:val="0008715E"/>
    <w:rsid w:val="000873EA"/>
    <w:rsid w:val="0008747E"/>
    <w:rsid w:val="00087542"/>
    <w:rsid w:val="00087B71"/>
    <w:rsid w:val="00087C13"/>
    <w:rsid w:val="000900FD"/>
    <w:rsid w:val="00090236"/>
    <w:rsid w:val="0009039C"/>
    <w:rsid w:val="0009096F"/>
    <w:rsid w:val="00090B8C"/>
    <w:rsid w:val="00091451"/>
    <w:rsid w:val="000918FE"/>
    <w:rsid w:val="000921EA"/>
    <w:rsid w:val="0009230A"/>
    <w:rsid w:val="000923E2"/>
    <w:rsid w:val="00092412"/>
    <w:rsid w:val="00092417"/>
    <w:rsid w:val="0009326C"/>
    <w:rsid w:val="00093591"/>
    <w:rsid w:val="0009371A"/>
    <w:rsid w:val="00093999"/>
    <w:rsid w:val="00094CB4"/>
    <w:rsid w:val="0009539F"/>
    <w:rsid w:val="000957CD"/>
    <w:rsid w:val="00095811"/>
    <w:rsid w:val="00095EED"/>
    <w:rsid w:val="00095FA8"/>
    <w:rsid w:val="0009675E"/>
    <w:rsid w:val="000969C4"/>
    <w:rsid w:val="00096ADD"/>
    <w:rsid w:val="00096D71"/>
    <w:rsid w:val="00097591"/>
    <w:rsid w:val="000977F4"/>
    <w:rsid w:val="000979C2"/>
    <w:rsid w:val="000A0A3A"/>
    <w:rsid w:val="000A0B75"/>
    <w:rsid w:val="000A0B93"/>
    <w:rsid w:val="000A1070"/>
    <w:rsid w:val="000A13D8"/>
    <w:rsid w:val="000A16E9"/>
    <w:rsid w:val="000A1757"/>
    <w:rsid w:val="000A205F"/>
    <w:rsid w:val="000A23AB"/>
    <w:rsid w:val="000A23DB"/>
    <w:rsid w:val="000A269F"/>
    <w:rsid w:val="000A27D5"/>
    <w:rsid w:val="000A2B64"/>
    <w:rsid w:val="000A2BF6"/>
    <w:rsid w:val="000A2D59"/>
    <w:rsid w:val="000A2DD9"/>
    <w:rsid w:val="000A2E6D"/>
    <w:rsid w:val="000A3143"/>
    <w:rsid w:val="000A3201"/>
    <w:rsid w:val="000A37A4"/>
    <w:rsid w:val="000A3EDB"/>
    <w:rsid w:val="000A4044"/>
    <w:rsid w:val="000A4138"/>
    <w:rsid w:val="000A4CD7"/>
    <w:rsid w:val="000A4DDC"/>
    <w:rsid w:val="000A515A"/>
    <w:rsid w:val="000A5173"/>
    <w:rsid w:val="000A51E5"/>
    <w:rsid w:val="000A5436"/>
    <w:rsid w:val="000A5896"/>
    <w:rsid w:val="000A58AD"/>
    <w:rsid w:val="000A597F"/>
    <w:rsid w:val="000A59A7"/>
    <w:rsid w:val="000A5CFB"/>
    <w:rsid w:val="000A5D2D"/>
    <w:rsid w:val="000A61A7"/>
    <w:rsid w:val="000A6290"/>
    <w:rsid w:val="000A637D"/>
    <w:rsid w:val="000A69CA"/>
    <w:rsid w:val="000A6E12"/>
    <w:rsid w:val="000A7100"/>
    <w:rsid w:val="000A73F8"/>
    <w:rsid w:val="000A78BF"/>
    <w:rsid w:val="000A7965"/>
    <w:rsid w:val="000A7A93"/>
    <w:rsid w:val="000A7E77"/>
    <w:rsid w:val="000B0643"/>
    <w:rsid w:val="000B0679"/>
    <w:rsid w:val="000B0AC7"/>
    <w:rsid w:val="000B0D65"/>
    <w:rsid w:val="000B12B4"/>
    <w:rsid w:val="000B1340"/>
    <w:rsid w:val="000B16C9"/>
    <w:rsid w:val="000B199C"/>
    <w:rsid w:val="000B1B94"/>
    <w:rsid w:val="000B1CAF"/>
    <w:rsid w:val="000B1DE1"/>
    <w:rsid w:val="000B2076"/>
    <w:rsid w:val="000B2288"/>
    <w:rsid w:val="000B26A3"/>
    <w:rsid w:val="000B26EE"/>
    <w:rsid w:val="000B2D66"/>
    <w:rsid w:val="000B30F3"/>
    <w:rsid w:val="000B3E1F"/>
    <w:rsid w:val="000B442E"/>
    <w:rsid w:val="000B4830"/>
    <w:rsid w:val="000B48CD"/>
    <w:rsid w:val="000B4B3A"/>
    <w:rsid w:val="000B5010"/>
    <w:rsid w:val="000B502D"/>
    <w:rsid w:val="000B50D2"/>
    <w:rsid w:val="000B5969"/>
    <w:rsid w:val="000B62D6"/>
    <w:rsid w:val="000B63F9"/>
    <w:rsid w:val="000B6500"/>
    <w:rsid w:val="000B66BE"/>
    <w:rsid w:val="000B753D"/>
    <w:rsid w:val="000B774F"/>
    <w:rsid w:val="000B7DC9"/>
    <w:rsid w:val="000C0D1C"/>
    <w:rsid w:val="000C0EEC"/>
    <w:rsid w:val="000C1122"/>
    <w:rsid w:val="000C1396"/>
    <w:rsid w:val="000C14A9"/>
    <w:rsid w:val="000C14FF"/>
    <w:rsid w:val="000C19D9"/>
    <w:rsid w:val="000C1A49"/>
    <w:rsid w:val="000C209F"/>
    <w:rsid w:val="000C2822"/>
    <w:rsid w:val="000C2A6D"/>
    <w:rsid w:val="000C2E30"/>
    <w:rsid w:val="000C311E"/>
    <w:rsid w:val="000C35A5"/>
    <w:rsid w:val="000C3757"/>
    <w:rsid w:val="000C383C"/>
    <w:rsid w:val="000C3B62"/>
    <w:rsid w:val="000C3FFC"/>
    <w:rsid w:val="000C42AE"/>
    <w:rsid w:val="000C490C"/>
    <w:rsid w:val="000C49BD"/>
    <w:rsid w:val="000C56D5"/>
    <w:rsid w:val="000C59AC"/>
    <w:rsid w:val="000C5AFE"/>
    <w:rsid w:val="000C5C8A"/>
    <w:rsid w:val="000C5CC2"/>
    <w:rsid w:val="000C5E3F"/>
    <w:rsid w:val="000C6265"/>
    <w:rsid w:val="000C65E9"/>
    <w:rsid w:val="000C6BE8"/>
    <w:rsid w:val="000C7571"/>
    <w:rsid w:val="000C7B60"/>
    <w:rsid w:val="000C7B9F"/>
    <w:rsid w:val="000D0083"/>
    <w:rsid w:val="000D038B"/>
    <w:rsid w:val="000D0524"/>
    <w:rsid w:val="000D0687"/>
    <w:rsid w:val="000D0964"/>
    <w:rsid w:val="000D14C8"/>
    <w:rsid w:val="000D15A0"/>
    <w:rsid w:val="000D17F2"/>
    <w:rsid w:val="000D1A0D"/>
    <w:rsid w:val="000D24C9"/>
    <w:rsid w:val="000D2A1F"/>
    <w:rsid w:val="000D2A9C"/>
    <w:rsid w:val="000D2B55"/>
    <w:rsid w:val="000D2C97"/>
    <w:rsid w:val="000D2D94"/>
    <w:rsid w:val="000D3063"/>
    <w:rsid w:val="000D33D1"/>
    <w:rsid w:val="000D34A4"/>
    <w:rsid w:val="000D399E"/>
    <w:rsid w:val="000D39F0"/>
    <w:rsid w:val="000D3B09"/>
    <w:rsid w:val="000D3D45"/>
    <w:rsid w:val="000D3DD7"/>
    <w:rsid w:val="000D3E5F"/>
    <w:rsid w:val="000D3E86"/>
    <w:rsid w:val="000D42AA"/>
    <w:rsid w:val="000D4484"/>
    <w:rsid w:val="000D482F"/>
    <w:rsid w:val="000D49BB"/>
    <w:rsid w:val="000D49E9"/>
    <w:rsid w:val="000D4DF4"/>
    <w:rsid w:val="000D5067"/>
    <w:rsid w:val="000D5979"/>
    <w:rsid w:val="000D5A3A"/>
    <w:rsid w:val="000D5AD5"/>
    <w:rsid w:val="000D5D20"/>
    <w:rsid w:val="000D5DA7"/>
    <w:rsid w:val="000D6242"/>
    <w:rsid w:val="000D649C"/>
    <w:rsid w:val="000D6A2E"/>
    <w:rsid w:val="000D6F9A"/>
    <w:rsid w:val="000D750C"/>
    <w:rsid w:val="000D79BB"/>
    <w:rsid w:val="000D7AB6"/>
    <w:rsid w:val="000D7EFE"/>
    <w:rsid w:val="000DA66D"/>
    <w:rsid w:val="000DFC6C"/>
    <w:rsid w:val="000E00B6"/>
    <w:rsid w:val="000E044D"/>
    <w:rsid w:val="000E04EA"/>
    <w:rsid w:val="000E062D"/>
    <w:rsid w:val="000E068F"/>
    <w:rsid w:val="000E08DA"/>
    <w:rsid w:val="000E0FDD"/>
    <w:rsid w:val="000E1E99"/>
    <w:rsid w:val="000E27F1"/>
    <w:rsid w:val="000E28F1"/>
    <w:rsid w:val="000E291C"/>
    <w:rsid w:val="000E35CC"/>
    <w:rsid w:val="000E3849"/>
    <w:rsid w:val="000E3AF8"/>
    <w:rsid w:val="000E3B0D"/>
    <w:rsid w:val="000E4013"/>
    <w:rsid w:val="000E4523"/>
    <w:rsid w:val="000E473E"/>
    <w:rsid w:val="000E48A3"/>
    <w:rsid w:val="000E4999"/>
    <w:rsid w:val="000E4C70"/>
    <w:rsid w:val="000E4FFC"/>
    <w:rsid w:val="000E52A4"/>
    <w:rsid w:val="000E5FBF"/>
    <w:rsid w:val="000E621A"/>
    <w:rsid w:val="000E6286"/>
    <w:rsid w:val="000E7281"/>
    <w:rsid w:val="000E7286"/>
    <w:rsid w:val="000E72DD"/>
    <w:rsid w:val="000E73BF"/>
    <w:rsid w:val="000E7E86"/>
    <w:rsid w:val="000F098A"/>
    <w:rsid w:val="000F0A10"/>
    <w:rsid w:val="000F0C62"/>
    <w:rsid w:val="000F1020"/>
    <w:rsid w:val="000F1130"/>
    <w:rsid w:val="000F12A7"/>
    <w:rsid w:val="000F1894"/>
    <w:rsid w:val="000F1DFC"/>
    <w:rsid w:val="000F1F97"/>
    <w:rsid w:val="000F27C5"/>
    <w:rsid w:val="000F28CE"/>
    <w:rsid w:val="000F2996"/>
    <w:rsid w:val="000F3201"/>
    <w:rsid w:val="000F38CA"/>
    <w:rsid w:val="000F3DD4"/>
    <w:rsid w:val="000F3E5F"/>
    <w:rsid w:val="000F535F"/>
    <w:rsid w:val="000F54B9"/>
    <w:rsid w:val="000F5D45"/>
    <w:rsid w:val="000F66D8"/>
    <w:rsid w:val="000F6ABE"/>
    <w:rsid w:val="000F6C4D"/>
    <w:rsid w:val="000F6C7B"/>
    <w:rsid w:val="000F6EFC"/>
    <w:rsid w:val="000F78DF"/>
    <w:rsid w:val="000F7961"/>
    <w:rsid w:val="00100297"/>
    <w:rsid w:val="001004D7"/>
    <w:rsid w:val="00100A2D"/>
    <w:rsid w:val="00100B53"/>
    <w:rsid w:val="00100EF3"/>
    <w:rsid w:val="0010161A"/>
    <w:rsid w:val="0010162D"/>
    <w:rsid w:val="001016D6"/>
    <w:rsid w:val="001016FD"/>
    <w:rsid w:val="00101B5A"/>
    <w:rsid w:val="00101B5E"/>
    <w:rsid w:val="00101DAD"/>
    <w:rsid w:val="001020A2"/>
    <w:rsid w:val="001024E0"/>
    <w:rsid w:val="001029FB"/>
    <w:rsid w:val="00102A8E"/>
    <w:rsid w:val="00102B0A"/>
    <w:rsid w:val="00102C0C"/>
    <w:rsid w:val="00102CE9"/>
    <w:rsid w:val="00103454"/>
    <w:rsid w:val="0010412B"/>
    <w:rsid w:val="001046C5"/>
    <w:rsid w:val="001046F0"/>
    <w:rsid w:val="00105179"/>
    <w:rsid w:val="001051B2"/>
    <w:rsid w:val="00105429"/>
    <w:rsid w:val="00105B8B"/>
    <w:rsid w:val="00106222"/>
    <w:rsid w:val="0010677F"/>
    <w:rsid w:val="001068D4"/>
    <w:rsid w:val="00106CD7"/>
    <w:rsid w:val="00106FC7"/>
    <w:rsid w:val="00106FDE"/>
    <w:rsid w:val="0010724A"/>
    <w:rsid w:val="0010724C"/>
    <w:rsid w:val="001073BA"/>
    <w:rsid w:val="0010764B"/>
    <w:rsid w:val="00107862"/>
    <w:rsid w:val="001078D3"/>
    <w:rsid w:val="0011162D"/>
    <w:rsid w:val="001116D5"/>
    <w:rsid w:val="00111924"/>
    <w:rsid w:val="001119F6"/>
    <w:rsid w:val="001122B9"/>
    <w:rsid w:val="0011280B"/>
    <w:rsid w:val="00112815"/>
    <w:rsid w:val="00112A10"/>
    <w:rsid w:val="00112EA4"/>
    <w:rsid w:val="00112F01"/>
    <w:rsid w:val="00113286"/>
    <w:rsid w:val="00114181"/>
    <w:rsid w:val="00114398"/>
    <w:rsid w:val="001145F4"/>
    <w:rsid w:val="0011482E"/>
    <w:rsid w:val="00114AAE"/>
    <w:rsid w:val="00115088"/>
    <w:rsid w:val="0011519A"/>
    <w:rsid w:val="001154B9"/>
    <w:rsid w:val="0011622D"/>
    <w:rsid w:val="00116A65"/>
    <w:rsid w:val="00116ADA"/>
    <w:rsid w:val="00116CBD"/>
    <w:rsid w:val="00117017"/>
    <w:rsid w:val="001172FF"/>
    <w:rsid w:val="001174A2"/>
    <w:rsid w:val="0011776B"/>
    <w:rsid w:val="00117865"/>
    <w:rsid w:val="001179B6"/>
    <w:rsid w:val="00117B1C"/>
    <w:rsid w:val="00117F77"/>
    <w:rsid w:val="0012004B"/>
    <w:rsid w:val="0012012F"/>
    <w:rsid w:val="001202C1"/>
    <w:rsid w:val="001205ED"/>
    <w:rsid w:val="00120DC3"/>
    <w:rsid w:val="001212AB"/>
    <w:rsid w:val="00121A44"/>
    <w:rsid w:val="00121AB2"/>
    <w:rsid w:val="0012208B"/>
    <w:rsid w:val="00122279"/>
    <w:rsid w:val="00122368"/>
    <w:rsid w:val="001223EA"/>
    <w:rsid w:val="0012283D"/>
    <w:rsid w:val="001228D3"/>
    <w:rsid w:val="00122A46"/>
    <w:rsid w:val="00122D6A"/>
    <w:rsid w:val="001233C6"/>
    <w:rsid w:val="001239C0"/>
    <w:rsid w:val="00123C70"/>
    <w:rsid w:val="00123E7D"/>
    <w:rsid w:val="00124961"/>
    <w:rsid w:val="00124DBF"/>
    <w:rsid w:val="001251C7"/>
    <w:rsid w:val="00125816"/>
    <w:rsid w:val="00125A9E"/>
    <w:rsid w:val="001261CE"/>
    <w:rsid w:val="00126206"/>
    <w:rsid w:val="00126841"/>
    <w:rsid w:val="001273F7"/>
    <w:rsid w:val="0012767D"/>
    <w:rsid w:val="001277A4"/>
    <w:rsid w:val="00127807"/>
    <w:rsid w:val="00127C13"/>
    <w:rsid w:val="0012C8FA"/>
    <w:rsid w:val="001310EF"/>
    <w:rsid w:val="00131263"/>
    <w:rsid w:val="00132133"/>
    <w:rsid w:val="0013220A"/>
    <w:rsid w:val="00132D13"/>
    <w:rsid w:val="00132D44"/>
    <w:rsid w:val="00132FED"/>
    <w:rsid w:val="00133524"/>
    <w:rsid w:val="00133929"/>
    <w:rsid w:val="00133B2B"/>
    <w:rsid w:val="001346A3"/>
    <w:rsid w:val="00134B7F"/>
    <w:rsid w:val="00134C06"/>
    <w:rsid w:val="00134F0D"/>
    <w:rsid w:val="001350ED"/>
    <w:rsid w:val="00135249"/>
    <w:rsid w:val="00135C3A"/>
    <w:rsid w:val="00135CB8"/>
    <w:rsid w:val="00135CFE"/>
    <w:rsid w:val="00135D14"/>
    <w:rsid w:val="00136888"/>
    <w:rsid w:val="001369FD"/>
    <w:rsid w:val="00136EEA"/>
    <w:rsid w:val="00136FFC"/>
    <w:rsid w:val="00137A46"/>
    <w:rsid w:val="00137DFE"/>
    <w:rsid w:val="00137E58"/>
    <w:rsid w:val="0013CA3A"/>
    <w:rsid w:val="00140448"/>
    <w:rsid w:val="0014046F"/>
    <w:rsid w:val="001404D6"/>
    <w:rsid w:val="001406B4"/>
    <w:rsid w:val="00140D96"/>
    <w:rsid w:val="0014111C"/>
    <w:rsid w:val="00141AB6"/>
    <w:rsid w:val="00141AFC"/>
    <w:rsid w:val="0014209C"/>
    <w:rsid w:val="00142527"/>
    <w:rsid w:val="00142A73"/>
    <w:rsid w:val="00142DBF"/>
    <w:rsid w:val="001432B6"/>
    <w:rsid w:val="001433A5"/>
    <w:rsid w:val="0014377A"/>
    <w:rsid w:val="00143849"/>
    <w:rsid w:val="00143D5F"/>
    <w:rsid w:val="0014414E"/>
    <w:rsid w:val="00144EC2"/>
    <w:rsid w:val="00144FBB"/>
    <w:rsid w:val="00144FD1"/>
    <w:rsid w:val="00144FD9"/>
    <w:rsid w:val="001455B1"/>
    <w:rsid w:val="0014567F"/>
    <w:rsid w:val="00145916"/>
    <w:rsid w:val="0014759C"/>
    <w:rsid w:val="001507B2"/>
    <w:rsid w:val="00150CAB"/>
    <w:rsid w:val="001512A2"/>
    <w:rsid w:val="00151C65"/>
    <w:rsid w:val="00151DC8"/>
    <w:rsid w:val="00151F1C"/>
    <w:rsid w:val="0015241C"/>
    <w:rsid w:val="0015255C"/>
    <w:rsid w:val="00152726"/>
    <w:rsid w:val="00152BFF"/>
    <w:rsid w:val="00152D39"/>
    <w:rsid w:val="001531CB"/>
    <w:rsid w:val="00153917"/>
    <w:rsid w:val="001539F8"/>
    <w:rsid w:val="00153CDC"/>
    <w:rsid w:val="001540E5"/>
    <w:rsid w:val="0015437D"/>
    <w:rsid w:val="0015496B"/>
    <w:rsid w:val="00154B3A"/>
    <w:rsid w:val="00154B93"/>
    <w:rsid w:val="00155652"/>
    <w:rsid w:val="00155854"/>
    <w:rsid w:val="00155AF4"/>
    <w:rsid w:val="00155C83"/>
    <w:rsid w:val="00155FE6"/>
    <w:rsid w:val="0015625C"/>
    <w:rsid w:val="001565F2"/>
    <w:rsid w:val="00156BAD"/>
    <w:rsid w:val="00157746"/>
    <w:rsid w:val="00157A60"/>
    <w:rsid w:val="00160041"/>
    <w:rsid w:val="001601F7"/>
    <w:rsid w:val="00160284"/>
    <w:rsid w:val="001603A9"/>
    <w:rsid w:val="001606D9"/>
    <w:rsid w:val="00160B72"/>
    <w:rsid w:val="00160C1C"/>
    <w:rsid w:val="00160D55"/>
    <w:rsid w:val="00161763"/>
    <w:rsid w:val="00161827"/>
    <w:rsid w:val="0016197F"/>
    <w:rsid w:val="00161A6B"/>
    <w:rsid w:val="001621A7"/>
    <w:rsid w:val="001621FE"/>
    <w:rsid w:val="0016221B"/>
    <w:rsid w:val="001623D1"/>
    <w:rsid w:val="001623EA"/>
    <w:rsid w:val="00162632"/>
    <w:rsid w:val="00162C01"/>
    <w:rsid w:val="00162CA8"/>
    <w:rsid w:val="001633E8"/>
    <w:rsid w:val="0016375C"/>
    <w:rsid w:val="001637B9"/>
    <w:rsid w:val="001638EE"/>
    <w:rsid w:val="00164126"/>
    <w:rsid w:val="0016468F"/>
    <w:rsid w:val="0016489B"/>
    <w:rsid w:val="00164B59"/>
    <w:rsid w:val="00164D93"/>
    <w:rsid w:val="00164E99"/>
    <w:rsid w:val="00165A70"/>
    <w:rsid w:val="00165DB7"/>
    <w:rsid w:val="00166148"/>
    <w:rsid w:val="00166ACF"/>
    <w:rsid w:val="00166AF7"/>
    <w:rsid w:val="00166BDA"/>
    <w:rsid w:val="00166D8C"/>
    <w:rsid w:val="00166E65"/>
    <w:rsid w:val="00166FFB"/>
    <w:rsid w:val="0016710A"/>
    <w:rsid w:val="00167169"/>
    <w:rsid w:val="0016752E"/>
    <w:rsid w:val="001678C7"/>
    <w:rsid w:val="00167E96"/>
    <w:rsid w:val="001700C3"/>
    <w:rsid w:val="001702CE"/>
    <w:rsid w:val="0017048B"/>
    <w:rsid w:val="0017066D"/>
    <w:rsid w:val="00170771"/>
    <w:rsid w:val="001707FB"/>
    <w:rsid w:val="00171097"/>
    <w:rsid w:val="001710C2"/>
    <w:rsid w:val="00171F1F"/>
    <w:rsid w:val="00171F4B"/>
    <w:rsid w:val="0017205B"/>
    <w:rsid w:val="00172194"/>
    <w:rsid w:val="001721BF"/>
    <w:rsid w:val="00172511"/>
    <w:rsid w:val="001730BA"/>
    <w:rsid w:val="001731E3"/>
    <w:rsid w:val="0017329D"/>
    <w:rsid w:val="00173BBC"/>
    <w:rsid w:val="00173BF1"/>
    <w:rsid w:val="00173C78"/>
    <w:rsid w:val="0017415D"/>
    <w:rsid w:val="0017447D"/>
    <w:rsid w:val="0017464A"/>
    <w:rsid w:val="001747F0"/>
    <w:rsid w:val="00174C79"/>
    <w:rsid w:val="001750BA"/>
    <w:rsid w:val="001752E9"/>
    <w:rsid w:val="0017550E"/>
    <w:rsid w:val="001755F9"/>
    <w:rsid w:val="00175B8C"/>
    <w:rsid w:val="001763D8"/>
    <w:rsid w:val="001764F3"/>
    <w:rsid w:val="00176CF8"/>
    <w:rsid w:val="00176DAE"/>
    <w:rsid w:val="00176FE6"/>
    <w:rsid w:val="00177093"/>
    <w:rsid w:val="001772A8"/>
    <w:rsid w:val="001772EE"/>
    <w:rsid w:val="00177379"/>
    <w:rsid w:val="001776C8"/>
    <w:rsid w:val="001779C0"/>
    <w:rsid w:val="00177C34"/>
    <w:rsid w:val="00177FAF"/>
    <w:rsid w:val="001805CE"/>
    <w:rsid w:val="0018099C"/>
    <w:rsid w:val="001811FB"/>
    <w:rsid w:val="00181AE0"/>
    <w:rsid w:val="00181FFC"/>
    <w:rsid w:val="001820CF"/>
    <w:rsid w:val="00182203"/>
    <w:rsid w:val="0018231E"/>
    <w:rsid w:val="0018254E"/>
    <w:rsid w:val="00182606"/>
    <w:rsid w:val="00182E66"/>
    <w:rsid w:val="00183192"/>
    <w:rsid w:val="00183B66"/>
    <w:rsid w:val="0018403B"/>
    <w:rsid w:val="001849F0"/>
    <w:rsid w:val="00184ADA"/>
    <w:rsid w:val="00184AF7"/>
    <w:rsid w:val="00184F87"/>
    <w:rsid w:val="0018536E"/>
    <w:rsid w:val="00185A46"/>
    <w:rsid w:val="00185DD0"/>
    <w:rsid w:val="00186004"/>
    <w:rsid w:val="00186105"/>
    <w:rsid w:val="00186651"/>
    <w:rsid w:val="001866C2"/>
    <w:rsid w:val="001869A3"/>
    <w:rsid w:val="00186A3E"/>
    <w:rsid w:val="00186A57"/>
    <w:rsid w:val="00186ABA"/>
    <w:rsid w:val="00186CFD"/>
    <w:rsid w:val="00186F2F"/>
    <w:rsid w:val="00187026"/>
    <w:rsid w:val="001873AC"/>
    <w:rsid w:val="00187663"/>
    <w:rsid w:val="00187A90"/>
    <w:rsid w:val="00187EB3"/>
    <w:rsid w:val="00190192"/>
    <w:rsid w:val="001902F6"/>
    <w:rsid w:val="001907D7"/>
    <w:rsid w:val="00190B4B"/>
    <w:rsid w:val="001913D7"/>
    <w:rsid w:val="001916BC"/>
    <w:rsid w:val="001919DD"/>
    <w:rsid w:val="00191B21"/>
    <w:rsid w:val="00191B85"/>
    <w:rsid w:val="00191C07"/>
    <w:rsid w:val="00191CE0"/>
    <w:rsid w:val="00191D16"/>
    <w:rsid w:val="00191D7C"/>
    <w:rsid w:val="0019291A"/>
    <w:rsid w:val="00192DCD"/>
    <w:rsid w:val="00193793"/>
    <w:rsid w:val="001938B0"/>
    <w:rsid w:val="00193D75"/>
    <w:rsid w:val="001941E8"/>
    <w:rsid w:val="00194BAA"/>
    <w:rsid w:val="00194CE7"/>
    <w:rsid w:val="00194DD6"/>
    <w:rsid w:val="00194E4F"/>
    <w:rsid w:val="00194EDF"/>
    <w:rsid w:val="00194FD1"/>
    <w:rsid w:val="001951A4"/>
    <w:rsid w:val="00195232"/>
    <w:rsid w:val="0019530A"/>
    <w:rsid w:val="0019582F"/>
    <w:rsid w:val="00195AC5"/>
    <w:rsid w:val="00195F1A"/>
    <w:rsid w:val="00195FF7"/>
    <w:rsid w:val="0019648E"/>
    <w:rsid w:val="00196981"/>
    <w:rsid w:val="00196B11"/>
    <w:rsid w:val="00196B50"/>
    <w:rsid w:val="00196EC5"/>
    <w:rsid w:val="00197F2D"/>
    <w:rsid w:val="001A0441"/>
    <w:rsid w:val="001A0BAA"/>
    <w:rsid w:val="001A10B0"/>
    <w:rsid w:val="001A1332"/>
    <w:rsid w:val="001A1D17"/>
    <w:rsid w:val="001A1E64"/>
    <w:rsid w:val="001A2378"/>
    <w:rsid w:val="001A24E6"/>
    <w:rsid w:val="001A2AB2"/>
    <w:rsid w:val="001A38F8"/>
    <w:rsid w:val="001A3940"/>
    <w:rsid w:val="001A3C33"/>
    <w:rsid w:val="001A436A"/>
    <w:rsid w:val="001A436E"/>
    <w:rsid w:val="001A48EF"/>
    <w:rsid w:val="001A49A7"/>
    <w:rsid w:val="001A49CC"/>
    <w:rsid w:val="001A548E"/>
    <w:rsid w:val="001A5661"/>
    <w:rsid w:val="001A57FD"/>
    <w:rsid w:val="001A5805"/>
    <w:rsid w:val="001A5885"/>
    <w:rsid w:val="001A5E95"/>
    <w:rsid w:val="001A604E"/>
    <w:rsid w:val="001A60B2"/>
    <w:rsid w:val="001A62A3"/>
    <w:rsid w:val="001A62AE"/>
    <w:rsid w:val="001A6D72"/>
    <w:rsid w:val="001A7055"/>
    <w:rsid w:val="001A713C"/>
    <w:rsid w:val="001A727F"/>
    <w:rsid w:val="001A7323"/>
    <w:rsid w:val="001A73AC"/>
    <w:rsid w:val="001A73C1"/>
    <w:rsid w:val="001A7816"/>
    <w:rsid w:val="001A795F"/>
    <w:rsid w:val="001A7C25"/>
    <w:rsid w:val="001A7EEC"/>
    <w:rsid w:val="001B0021"/>
    <w:rsid w:val="001B04B1"/>
    <w:rsid w:val="001B0C4F"/>
    <w:rsid w:val="001B0D7B"/>
    <w:rsid w:val="001B1452"/>
    <w:rsid w:val="001B1540"/>
    <w:rsid w:val="001B1813"/>
    <w:rsid w:val="001B1D82"/>
    <w:rsid w:val="001B1E98"/>
    <w:rsid w:val="001B222C"/>
    <w:rsid w:val="001B2333"/>
    <w:rsid w:val="001B23BF"/>
    <w:rsid w:val="001B2671"/>
    <w:rsid w:val="001B294F"/>
    <w:rsid w:val="001B2A53"/>
    <w:rsid w:val="001B2C3B"/>
    <w:rsid w:val="001B30BD"/>
    <w:rsid w:val="001B3139"/>
    <w:rsid w:val="001B3361"/>
    <w:rsid w:val="001B33EA"/>
    <w:rsid w:val="001B3696"/>
    <w:rsid w:val="001B3784"/>
    <w:rsid w:val="001B3E44"/>
    <w:rsid w:val="001B40C2"/>
    <w:rsid w:val="001B49AB"/>
    <w:rsid w:val="001B4E36"/>
    <w:rsid w:val="001B5064"/>
    <w:rsid w:val="001B51DA"/>
    <w:rsid w:val="001B566F"/>
    <w:rsid w:val="001B56E2"/>
    <w:rsid w:val="001B573F"/>
    <w:rsid w:val="001B5D23"/>
    <w:rsid w:val="001B5EE7"/>
    <w:rsid w:val="001B5F9F"/>
    <w:rsid w:val="001B5FC1"/>
    <w:rsid w:val="001B621B"/>
    <w:rsid w:val="001B68DA"/>
    <w:rsid w:val="001B68DC"/>
    <w:rsid w:val="001B6D39"/>
    <w:rsid w:val="001B71E5"/>
    <w:rsid w:val="001B795C"/>
    <w:rsid w:val="001B7A6D"/>
    <w:rsid w:val="001B7C1C"/>
    <w:rsid w:val="001B7FB8"/>
    <w:rsid w:val="001C06CB"/>
    <w:rsid w:val="001C0730"/>
    <w:rsid w:val="001C0E2A"/>
    <w:rsid w:val="001C0E3B"/>
    <w:rsid w:val="001C1133"/>
    <w:rsid w:val="001C132B"/>
    <w:rsid w:val="001C13B3"/>
    <w:rsid w:val="001C16A3"/>
    <w:rsid w:val="001C1CB3"/>
    <w:rsid w:val="001C1D38"/>
    <w:rsid w:val="001C1D62"/>
    <w:rsid w:val="001C1F5F"/>
    <w:rsid w:val="001C284E"/>
    <w:rsid w:val="001C2A33"/>
    <w:rsid w:val="001C2F2C"/>
    <w:rsid w:val="001C326B"/>
    <w:rsid w:val="001C3BC6"/>
    <w:rsid w:val="001C3DAE"/>
    <w:rsid w:val="001C3DD1"/>
    <w:rsid w:val="001C4585"/>
    <w:rsid w:val="001C4B87"/>
    <w:rsid w:val="001C4CD8"/>
    <w:rsid w:val="001C51DB"/>
    <w:rsid w:val="001C5321"/>
    <w:rsid w:val="001C5C2D"/>
    <w:rsid w:val="001C6057"/>
    <w:rsid w:val="001C60EF"/>
    <w:rsid w:val="001C62FC"/>
    <w:rsid w:val="001C6E42"/>
    <w:rsid w:val="001C726C"/>
    <w:rsid w:val="001C740F"/>
    <w:rsid w:val="001C78B8"/>
    <w:rsid w:val="001C7A1D"/>
    <w:rsid w:val="001C7CB9"/>
    <w:rsid w:val="001C7FB1"/>
    <w:rsid w:val="001D01E7"/>
    <w:rsid w:val="001D033B"/>
    <w:rsid w:val="001D0ACB"/>
    <w:rsid w:val="001D10AB"/>
    <w:rsid w:val="001D175B"/>
    <w:rsid w:val="001D1B2B"/>
    <w:rsid w:val="001D1F48"/>
    <w:rsid w:val="001D21C4"/>
    <w:rsid w:val="001D21FB"/>
    <w:rsid w:val="001D24E2"/>
    <w:rsid w:val="001D255F"/>
    <w:rsid w:val="001D278C"/>
    <w:rsid w:val="001D28BF"/>
    <w:rsid w:val="001D2A71"/>
    <w:rsid w:val="001D2FF6"/>
    <w:rsid w:val="001D302B"/>
    <w:rsid w:val="001D3056"/>
    <w:rsid w:val="001D316D"/>
    <w:rsid w:val="001D3299"/>
    <w:rsid w:val="001D33B5"/>
    <w:rsid w:val="001D3947"/>
    <w:rsid w:val="001D3A2E"/>
    <w:rsid w:val="001D3A45"/>
    <w:rsid w:val="001D3AF3"/>
    <w:rsid w:val="001D3C1D"/>
    <w:rsid w:val="001D4287"/>
    <w:rsid w:val="001D4B11"/>
    <w:rsid w:val="001D4B2D"/>
    <w:rsid w:val="001D4F89"/>
    <w:rsid w:val="001D51B8"/>
    <w:rsid w:val="001D5437"/>
    <w:rsid w:val="001D579D"/>
    <w:rsid w:val="001D5865"/>
    <w:rsid w:val="001D59AF"/>
    <w:rsid w:val="001D6144"/>
    <w:rsid w:val="001D6221"/>
    <w:rsid w:val="001D68E2"/>
    <w:rsid w:val="001D6A57"/>
    <w:rsid w:val="001D6E4F"/>
    <w:rsid w:val="001D71F0"/>
    <w:rsid w:val="001D7365"/>
    <w:rsid w:val="001D7A3D"/>
    <w:rsid w:val="001D7CFB"/>
    <w:rsid w:val="001E0A8B"/>
    <w:rsid w:val="001E0F49"/>
    <w:rsid w:val="001E1741"/>
    <w:rsid w:val="001E187C"/>
    <w:rsid w:val="001E1B4F"/>
    <w:rsid w:val="001E1EB0"/>
    <w:rsid w:val="001E1FFB"/>
    <w:rsid w:val="001E2194"/>
    <w:rsid w:val="001E2A2B"/>
    <w:rsid w:val="001E30F8"/>
    <w:rsid w:val="001E323F"/>
    <w:rsid w:val="001E3811"/>
    <w:rsid w:val="001E39E2"/>
    <w:rsid w:val="001E3C49"/>
    <w:rsid w:val="001E3C52"/>
    <w:rsid w:val="001E3DEF"/>
    <w:rsid w:val="001E49EB"/>
    <w:rsid w:val="001E4A98"/>
    <w:rsid w:val="001E4BEA"/>
    <w:rsid w:val="001E4C9A"/>
    <w:rsid w:val="001E4DE3"/>
    <w:rsid w:val="001E577B"/>
    <w:rsid w:val="001E5F04"/>
    <w:rsid w:val="001E6205"/>
    <w:rsid w:val="001E65D6"/>
    <w:rsid w:val="001E6708"/>
    <w:rsid w:val="001E674E"/>
    <w:rsid w:val="001E67BC"/>
    <w:rsid w:val="001E67F1"/>
    <w:rsid w:val="001E69BD"/>
    <w:rsid w:val="001E6CC4"/>
    <w:rsid w:val="001E700F"/>
    <w:rsid w:val="001E7068"/>
    <w:rsid w:val="001E7106"/>
    <w:rsid w:val="001E72CF"/>
    <w:rsid w:val="001E741F"/>
    <w:rsid w:val="001E747B"/>
    <w:rsid w:val="001E782D"/>
    <w:rsid w:val="001E7C8D"/>
    <w:rsid w:val="001F02AB"/>
    <w:rsid w:val="001F0682"/>
    <w:rsid w:val="001F08C0"/>
    <w:rsid w:val="001F09A6"/>
    <w:rsid w:val="001F16B7"/>
    <w:rsid w:val="001F1A64"/>
    <w:rsid w:val="001F1B70"/>
    <w:rsid w:val="001F1BC5"/>
    <w:rsid w:val="001F1E85"/>
    <w:rsid w:val="001F1F47"/>
    <w:rsid w:val="001F21DA"/>
    <w:rsid w:val="001F251B"/>
    <w:rsid w:val="001F25AD"/>
    <w:rsid w:val="001F26F4"/>
    <w:rsid w:val="001F2D63"/>
    <w:rsid w:val="001F2F62"/>
    <w:rsid w:val="001F32F5"/>
    <w:rsid w:val="001F34E0"/>
    <w:rsid w:val="001F376B"/>
    <w:rsid w:val="001F3E53"/>
    <w:rsid w:val="001F4153"/>
    <w:rsid w:val="001F4411"/>
    <w:rsid w:val="001F4681"/>
    <w:rsid w:val="001F472F"/>
    <w:rsid w:val="001F4764"/>
    <w:rsid w:val="001F4D77"/>
    <w:rsid w:val="001F4EDE"/>
    <w:rsid w:val="001F4FC1"/>
    <w:rsid w:val="001F5059"/>
    <w:rsid w:val="001F50F3"/>
    <w:rsid w:val="001F57FC"/>
    <w:rsid w:val="001F582F"/>
    <w:rsid w:val="001F5968"/>
    <w:rsid w:val="001F6688"/>
    <w:rsid w:val="001F6874"/>
    <w:rsid w:val="001F7409"/>
    <w:rsid w:val="001F75EA"/>
    <w:rsid w:val="001F7D7C"/>
    <w:rsid w:val="001F7F72"/>
    <w:rsid w:val="001FC916"/>
    <w:rsid w:val="0020016A"/>
    <w:rsid w:val="0020052F"/>
    <w:rsid w:val="00200784"/>
    <w:rsid w:val="00200FFA"/>
    <w:rsid w:val="002016B1"/>
    <w:rsid w:val="002017B8"/>
    <w:rsid w:val="00201CB7"/>
    <w:rsid w:val="002021C1"/>
    <w:rsid w:val="002023AF"/>
    <w:rsid w:val="00202482"/>
    <w:rsid w:val="00202764"/>
    <w:rsid w:val="002028BC"/>
    <w:rsid w:val="00202A74"/>
    <w:rsid w:val="00202C2A"/>
    <w:rsid w:val="00202CFA"/>
    <w:rsid w:val="00202F38"/>
    <w:rsid w:val="0020325E"/>
    <w:rsid w:val="00203925"/>
    <w:rsid w:val="00203BB6"/>
    <w:rsid w:val="00203CD2"/>
    <w:rsid w:val="00203F2F"/>
    <w:rsid w:val="002040D0"/>
    <w:rsid w:val="00204282"/>
    <w:rsid w:val="002050CF"/>
    <w:rsid w:val="00205538"/>
    <w:rsid w:val="00205545"/>
    <w:rsid w:val="00205555"/>
    <w:rsid w:val="00205858"/>
    <w:rsid w:val="0020593D"/>
    <w:rsid w:val="00205970"/>
    <w:rsid w:val="00205EFE"/>
    <w:rsid w:val="002062AA"/>
    <w:rsid w:val="00206986"/>
    <w:rsid w:val="00206A41"/>
    <w:rsid w:val="00206B62"/>
    <w:rsid w:val="00206D1E"/>
    <w:rsid w:val="00206F1C"/>
    <w:rsid w:val="00207841"/>
    <w:rsid w:val="00207951"/>
    <w:rsid w:val="00207981"/>
    <w:rsid w:val="00207B9D"/>
    <w:rsid w:val="00207F7C"/>
    <w:rsid w:val="00207FA6"/>
    <w:rsid w:val="00207FED"/>
    <w:rsid w:val="002102E2"/>
    <w:rsid w:val="00210BD2"/>
    <w:rsid w:val="00211381"/>
    <w:rsid w:val="0021141C"/>
    <w:rsid w:val="002120D9"/>
    <w:rsid w:val="002121E8"/>
    <w:rsid w:val="0021254C"/>
    <w:rsid w:val="0021295F"/>
    <w:rsid w:val="002132E4"/>
    <w:rsid w:val="00213412"/>
    <w:rsid w:val="002139F6"/>
    <w:rsid w:val="00213F3B"/>
    <w:rsid w:val="00214100"/>
    <w:rsid w:val="00214559"/>
    <w:rsid w:val="00214CD7"/>
    <w:rsid w:val="00215302"/>
    <w:rsid w:val="002153D9"/>
    <w:rsid w:val="002158DB"/>
    <w:rsid w:val="0021593B"/>
    <w:rsid w:val="00215CE2"/>
    <w:rsid w:val="00215DE0"/>
    <w:rsid w:val="00216BD1"/>
    <w:rsid w:val="00217213"/>
    <w:rsid w:val="00217310"/>
    <w:rsid w:val="00217699"/>
    <w:rsid w:val="00219B40"/>
    <w:rsid w:val="0021B1F9"/>
    <w:rsid w:val="00220144"/>
    <w:rsid w:val="00220313"/>
    <w:rsid w:val="00220373"/>
    <w:rsid w:val="002205E3"/>
    <w:rsid w:val="00221935"/>
    <w:rsid w:val="00221AA8"/>
    <w:rsid w:val="00221EA0"/>
    <w:rsid w:val="002223AD"/>
    <w:rsid w:val="00222957"/>
    <w:rsid w:val="00222B71"/>
    <w:rsid w:val="002237D7"/>
    <w:rsid w:val="0022383B"/>
    <w:rsid w:val="00223925"/>
    <w:rsid w:val="00223B9A"/>
    <w:rsid w:val="00223BA4"/>
    <w:rsid w:val="002243B6"/>
    <w:rsid w:val="0022483B"/>
    <w:rsid w:val="00224948"/>
    <w:rsid w:val="00224969"/>
    <w:rsid w:val="00224CA2"/>
    <w:rsid w:val="00224CF2"/>
    <w:rsid w:val="00224DA0"/>
    <w:rsid w:val="0022542F"/>
    <w:rsid w:val="00225F22"/>
    <w:rsid w:val="002264BD"/>
    <w:rsid w:val="002265F0"/>
    <w:rsid w:val="0022689A"/>
    <w:rsid w:val="00226BA5"/>
    <w:rsid w:val="00226D49"/>
    <w:rsid w:val="00226DE5"/>
    <w:rsid w:val="00226E2B"/>
    <w:rsid w:val="00227474"/>
    <w:rsid w:val="0022753C"/>
    <w:rsid w:val="00227667"/>
    <w:rsid w:val="002276D8"/>
    <w:rsid w:val="002276EF"/>
    <w:rsid w:val="002278D2"/>
    <w:rsid w:val="00227A3E"/>
    <w:rsid w:val="00227B78"/>
    <w:rsid w:val="00227E25"/>
    <w:rsid w:val="002304B0"/>
    <w:rsid w:val="0023068C"/>
    <w:rsid w:val="00230714"/>
    <w:rsid w:val="002307E2"/>
    <w:rsid w:val="002308CC"/>
    <w:rsid w:val="0023091B"/>
    <w:rsid w:val="00230A67"/>
    <w:rsid w:val="00230B37"/>
    <w:rsid w:val="00230C75"/>
    <w:rsid w:val="00231748"/>
    <w:rsid w:val="00231C13"/>
    <w:rsid w:val="00232002"/>
    <w:rsid w:val="00232A46"/>
    <w:rsid w:val="00232B9F"/>
    <w:rsid w:val="00232CA2"/>
    <w:rsid w:val="00232FF9"/>
    <w:rsid w:val="00233016"/>
    <w:rsid w:val="0023304F"/>
    <w:rsid w:val="00233437"/>
    <w:rsid w:val="002337B1"/>
    <w:rsid w:val="00233D20"/>
    <w:rsid w:val="00234974"/>
    <w:rsid w:val="002357D5"/>
    <w:rsid w:val="00235F7F"/>
    <w:rsid w:val="00236031"/>
    <w:rsid w:val="00236039"/>
    <w:rsid w:val="002361F2"/>
    <w:rsid w:val="0023629C"/>
    <w:rsid w:val="00236373"/>
    <w:rsid w:val="002365B0"/>
    <w:rsid w:val="00236912"/>
    <w:rsid w:val="00236E6F"/>
    <w:rsid w:val="00237171"/>
    <w:rsid w:val="002372DF"/>
    <w:rsid w:val="00237706"/>
    <w:rsid w:val="00237768"/>
    <w:rsid w:val="002379C9"/>
    <w:rsid w:val="00237FB1"/>
    <w:rsid w:val="0023D15F"/>
    <w:rsid w:val="0024069B"/>
    <w:rsid w:val="00240779"/>
    <w:rsid w:val="002407F0"/>
    <w:rsid w:val="00240A99"/>
    <w:rsid w:val="00241126"/>
    <w:rsid w:val="002412C2"/>
    <w:rsid w:val="00241E01"/>
    <w:rsid w:val="002420A4"/>
    <w:rsid w:val="002422CD"/>
    <w:rsid w:val="00242763"/>
    <w:rsid w:val="00242F1A"/>
    <w:rsid w:val="00243222"/>
    <w:rsid w:val="0024349F"/>
    <w:rsid w:val="002434C5"/>
    <w:rsid w:val="00243551"/>
    <w:rsid w:val="00243B23"/>
    <w:rsid w:val="00243D57"/>
    <w:rsid w:val="00243DE5"/>
    <w:rsid w:val="00244644"/>
    <w:rsid w:val="00244799"/>
    <w:rsid w:val="00244994"/>
    <w:rsid w:val="002449C2"/>
    <w:rsid w:val="00244A77"/>
    <w:rsid w:val="00244B39"/>
    <w:rsid w:val="00244D85"/>
    <w:rsid w:val="00244F71"/>
    <w:rsid w:val="0024542A"/>
    <w:rsid w:val="00245620"/>
    <w:rsid w:val="00245883"/>
    <w:rsid w:val="00245ED7"/>
    <w:rsid w:val="00246185"/>
    <w:rsid w:val="002468BF"/>
    <w:rsid w:val="00246CBB"/>
    <w:rsid w:val="00246E29"/>
    <w:rsid w:val="00247051"/>
    <w:rsid w:val="00247483"/>
    <w:rsid w:val="0024776C"/>
    <w:rsid w:val="002477D2"/>
    <w:rsid w:val="00247F8D"/>
    <w:rsid w:val="00248FEC"/>
    <w:rsid w:val="002500C2"/>
    <w:rsid w:val="002502A4"/>
    <w:rsid w:val="0025098F"/>
    <w:rsid w:val="002513AC"/>
    <w:rsid w:val="00251466"/>
    <w:rsid w:val="00251782"/>
    <w:rsid w:val="00251FF5"/>
    <w:rsid w:val="00252568"/>
    <w:rsid w:val="0025273B"/>
    <w:rsid w:val="0025284A"/>
    <w:rsid w:val="0025297F"/>
    <w:rsid w:val="00252AC1"/>
    <w:rsid w:val="002533EE"/>
    <w:rsid w:val="00253542"/>
    <w:rsid w:val="002538B5"/>
    <w:rsid w:val="00253DE3"/>
    <w:rsid w:val="00253FE9"/>
    <w:rsid w:val="0025410B"/>
    <w:rsid w:val="0025482E"/>
    <w:rsid w:val="00254973"/>
    <w:rsid w:val="002549A7"/>
    <w:rsid w:val="00254A47"/>
    <w:rsid w:val="00254EBB"/>
    <w:rsid w:val="00254F06"/>
    <w:rsid w:val="002554D4"/>
    <w:rsid w:val="002555A0"/>
    <w:rsid w:val="00255907"/>
    <w:rsid w:val="00255B6A"/>
    <w:rsid w:val="00255FB4"/>
    <w:rsid w:val="00255FBD"/>
    <w:rsid w:val="00255FFE"/>
    <w:rsid w:val="00256586"/>
    <w:rsid w:val="002565ED"/>
    <w:rsid w:val="002571E9"/>
    <w:rsid w:val="0025725E"/>
    <w:rsid w:val="002573E0"/>
    <w:rsid w:val="00257B65"/>
    <w:rsid w:val="00260178"/>
    <w:rsid w:val="00260F4C"/>
    <w:rsid w:val="00260FE1"/>
    <w:rsid w:val="00261056"/>
    <w:rsid w:val="002611D8"/>
    <w:rsid w:val="00261390"/>
    <w:rsid w:val="002614EB"/>
    <w:rsid w:val="00261755"/>
    <w:rsid w:val="002618D9"/>
    <w:rsid w:val="00261904"/>
    <w:rsid w:val="00261D89"/>
    <w:rsid w:val="002620E5"/>
    <w:rsid w:val="00262195"/>
    <w:rsid w:val="0026291C"/>
    <w:rsid w:val="00262D26"/>
    <w:rsid w:val="002631B4"/>
    <w:rsid w:val="00263DEC"/>
    <w:rsid w:val="002640F5"/>
    <w:rsid w:val="00264297"/>
    <w:rsid w:val="002642F4"/>
    <w:rsid w:val="002644D6"/>
    <w:rsid w:val="00264630"/>
    <w:rsid w:val="0026489C"/>
    <w:rsid w:val="00264C1A"/>
    <w:rsid w:val="00265084"/>
    <w:rsid w:val="002650B3"/>
    <w:rsid w:val="002650EA"/>
    <w:rsid w:val="002657B6"/>
    <w:rsid w:val="002659CA"/>
    <w:rsid w:val="00265C9F"/>
    <w:rsid w:val="00265DCB"/>
    <w:rsid w:val="00266021"/>
    <w:rsid w:val="0026627A"/>
    <w:rsid w:val="002663B4"/>
    <w:rsid w:val="00266697"/>
    <w:rsid w:val="002668AD"/>
    <w:rsid w:val="00266989"/>
    <w:rsid w:val="00266CE5"/>
    <w:rsid w:val="00266F34"/>
    <w:rsid w:val="00267300"/>
    <w:rsid w:val="002673CC"/>
    <w:rsid w:val="002678B7"/>
    <w:rsid w:val="00267B87"/>
    <w:rsid w:val="00267C68"/>
    <w:rsid w:val="00267EC8"/>
    <w:rsid w:val="00270054"/>
    <w:rsid w:val="002700F5"/>
    <w:rsid w:val="00270286"/>
    <w:rsid w:val="0027044B"/>
    <w:rsid w:val="00270695"/>
    <w:rsid w:val="002706B9"/>
    <w:rsid w:val="00270B58"/>
    <w:rsid w:val="00270B65"/>
    <w:rsid w:val="00270C60"/>
    <w:rsid w:val="00270DDE"/>
    <w:rsid w:val="00271450"/>
    <w:rsid w:val="00271608"/>
    <w:rsid w:val="0027165D"/>
    <w:rsid w:val="00271766"/>
    <w:rsid w:val="00271AEF"/>
    <w:rsid w:val="0027240F"/>
    <w:rsid w:val="00272522"/>
    <w:rsid w:val="00272544"/>
    <w:rsid w:val="002725B6"/>
    <w:rsid w:val="002725C9"/>
    <w:rsid w:val="002729B4"/>
    <w:rsid w:val="00272E8B"/>
    <w:rsid w:val="00272FF7"/>
    <w:rsid w:val="00273232"/>
    <w:rsid w:val="002739D2"/>
    <w:rsid w:val="00274054"/>
    <w:rsid w:val="0027436A"/>
    <w:rsid w:val="00274564"/>
    <w:rsid w:val="0027496C"/>
    <w:rsid w:val="00274ACF"/>
    <w:rsid w:val="002752AC"/>
    <w:rsid w:val="0027569C"/>
    <w:rsid w:val="002757A9"/>
    <w:rsid w:val="00275971"/>
    <w:rsid w:val="00275D66"/>
    <w:rsid w:val="00275E37"/>
    <w:rsid w:val="002761F2"/>
    <w:rsid w:val="002765D8"/>
    <w:rsid w:val="00276E0A"/>
    <w:rsid w:val="00276F97"/>
    <w:rsid w:val="0027747B"/>
    <w:rsid w:val="00277953"/>
    <w:rsid w:val="002800CD"/>
    <w:rsid w:val="0028064F"/>
    <w:rsid w:val="00280793"/>
    <w:rsid w:val="00280AE1"/>
    <w:rsid w:val="00280B48"/>
    <w:rsid w:val="00280D38"/>
    <w:rsid w:val="00280E98"/>
    <w:rsid w:val="00280F6A"/>
    <w:rsid w:val="00281081"/>
    <w:rsid w:val="002819CF"/>
    <w:rsid w:val="002820EC"/>
    <w:rsid w:val="00282388"/>
    <w:rsid w:val="002823E6"/>
    <w:rsid w:val="0028257E"/>
    <w:rsid w:val="00282BEB"/>
    <w:rsid w:val="00282FD0"/>
    <w:rsid w:val="0028323B"/>
    <w:rsid w:val="002833EF"/>
    <w:rsid w:val="002836A2"/>
    <w:rsid w:val="002837E1"/>
    <w:rsid w:val="0028389C"/>
    <w:rsid w:val="00283C02"/>
    <w:rsid w:val="00283E9B"/>
    <w:rsid w:val="00284394"/>
    <w:rsid w:val="00284396"/>
    <w:rsid w:val="002848EC"/>
    <w:rsid w:val="00284D4B"/>
    <w:rsid w:val="00284D5F"/>
    <w:rsid w:val="00284D6A"/>
    <w:rsid w:val="002853C3"/>
    <w:rsid w:val="002854A2"/>
    <w:rsid w:val="0028554F"/>
    <w:rsid w:val="0028596F"/>
    <w:rsid w:val="00285AA0"/>
    <w:rsid w:val="00285B85"/>
    <w:rsid w:val="00285EE2"/>
    <w:rsid w:val="00286997"/>
    <w:rsid w:val="00286F17"/>
    <w:rsid w:val="0028722C"/>
    <w:rsid w:val="00287914"/>
    <w:rsid w:val="00287997"/>
    <w:rsid w:val="00287B01"/>
    <w:rsid w:val="00287E55"/>
    <w:rsid w:val="002906E0"/>
    <w:rsid w:val="00290813"/>
    <w:rsid w:val="00290836"/>
    <w:rsid w:val="00290F52"/>
    <w:rsid w:val="00290F58"/>
    <w:rsid w:val="0029116A"/>
    <w:rsid w:val="0029125B"/>
    <w:rsid w:val="00291726"/>
    <w:rsid w:val="0029186B"/>
    <w:rsid w:val="00291F96"/>
    <w:rsid w:val="00291FC5"/>
    <w:rsid w:val="0029283F"/>
    <w:rsid w:val="002929D4"/>
    <w:rsid w:val="00292FAE"/>
    <w:rsid w:val="00293CF9"/>
    <w:rsid w:val="00293D05"/>
    <w:rsid w:val="00293D24"/>
    <w:rsid w:val="002941F9"/>
    <w:rsid w:val="002943DC"/>
    <w:rsid w:val="002946DD"/>
    <w:rsid w:val="00294916"/>
    <w:rsid w:val="002955C3"/>
    <w:rsid w:val="00295730"/>
    <w:rsid w:val="00295913"/>
    <w:rsid w:val="00296044"/>
    <w:rsid w:val="00296409"/>
    <w:rsid w:val="00296540"/>
    <w:rsid w:val="00296803"/>
    <w:rsid w:val="00296828"/>
    <w:rsid w:val="002968F6"/>
    <w:rsid w:val="00296A9E"/>
    <w:rsid w:val="00296D4C"/>
    <w:rsid w:val="00297077"/>
    <w:rsid w:val="002971A3"/>
    <w:rsid w:val="002972F5"/>
    <w:rsid w:val="002973D1"/>
    <w:rsid w:val="0029762B"/>
    <w:rsid w:val="00297A10"/>
    <w:rsid w:val="00297ABF"/>
    <w:rsid w:val="002A0093"/>
    <w:rsid w:val="002A0544"/>
    <w:rsid w:val="002A0B3B"/>
    <w:rsid w:val="002A0C9F"/>
    <w:rsid w:val="002A0CDD"/>
    <w:rsid w:val="002A1066"/>
    <w:rsid w:val="002A1D0D"/>
    <w:rsid w:val="002A27D7"/>
    <w:rsid w:val="002A2BE9"/>
    <w:rsid w:val="002A2D72"/>
    <w:rsid w:val="002A2EEB"/>
    <w:rsid w:val="002A3253"/>
    <w:rsid w:val="002A3506"/>
    <w:rsid w:val="002A3785"/>
    <w:rsid w:val="002A3A90"/>
    <w:rsid w:val="002A3AE5"/>
    <w:rsid w:val="002A41C0"/>
    <w:rsid w:val="002A428D"/>
    <w:rsid w:val="002A473F"/>
    <w:rsid w:val="002A4DEA"/>
    <w:rsid w:val="002A4E7B"/>
    <w:rsid w:val="002A502B"/>
    <w:rsid w:val="002A5AB6"/>
    <w:rsid w:val="002A62CA"/>
    <w:rsid w:val="002A63DC"/>
    <w:rsid w:val="002A64A8"/>
    <w:rsid w:val="002A65B7"/>
    <w:rsid w:val="002A66B7"/>
    <w:rsid w:val="002A6958"/>
    <w:rsid w:val="002A6C89"/>
    <w:rsid w:val="002A6E4E"/>
    <w:rsid w:val="002A6E82"/>
    <w:rsid w:val="002A6F24"/>
    <w:rsid w:val="002A76E7"/>
    <w:rsid w:val="002A7752"/>
    <w:rsid w:val="002A77D5"/>
    <w:rsid w:val="002A7C76"/>
    <w:rsid w:val="002A7D50"/>
    <w:rsid w:val="002B0247"/>
    <w:rsid w:val="002B0E8B"/>
    <w:rsid w:val="002B0F93"/>
    <w:rsid w:val="002B0F98"/>
    <w:rsid w:val="002B1065"/>
    <w:rsid w:val="002B156D"/>
    <w:rsid w:val="002B1595"/>
    <w:rsid w:val="002B15B9"/>
    <w:rsid w:val="002B1640"/>
    <w:rsid w:val="002B1893"/>
    <w:rsid w:val="002B198F"/>
    <w:rsid w:val="002B2268"/>
    <w:rsid w:val="002B25D5"/>
    <w:rsid w:val="002B27A6"/>
    <w:rsid w:val="002B2846"/>
    <w:rsid w:val="002B298F"/>
    <w:rsid w:val="002B29FB"/>
    <w:rsid w:val="002B2C05"/>
    <w:rsid w:val="002B2C7E"/>
    <w:rsid w:val="002B2D01"/>
    <w:rsid w:val="002B2FDE"/>
    <w:rsid w:val="002B3107"/>
    <w:rsid w:val="002B3894"/>
    <w:rsid w:val="002B3ECE"/>
    <w:rsid w:val="002B4512"/>
    <w:rsid w:val="002B47D1"/>
    <w:rsid w:val="002B48B7"/>
    <w:rsid w:val="002B4A20"/>
    <w:rsid w:val="002B4C12"/>
    <w:rsid w:val="002B4D33"/>
    <w:rsid w:val="002B4FD4"/>
    <w:rsid w:val="002B5033"/>
    <w:rsid w:val="002B57AB"/>
    <w:rsid w:val="002B63D6"/>
    <w:rsid w:val="002B7053"/>
    <w:rsid w:val="002B74C3"/>
    <w:rsid w:val="002B7937"/>
    <w:rsid w:val="002B7EBC"/>
    <w:rsid w:val="002B94BE"/>
    <w:rsid w:val="002C020C"/>
    <w:rsid w:val="002C0434"/>
    <w:rsid w:val="002C07A5"/>
    <w:rsid w:val="002C0A06"/>
    <w:rsid w:val="002C0BAC"/>
    <w:rsid w:val="002C0C3F"/>
    <w:rsid w:val="002C0F1E"/>
    <w:rsid w:val="002C0F8D"/>
    <w:rsid w:val="002C12FE"/>
    <w:rsid w:val="002C1412"/>
    <w:rsid w:val="002C144C"/>
    <w:rsid w:val="002C1536"/>
    <w:rsid w:val="002C18AB"/>
    <w:rsid w:val="002C19E7"/>
    <w:rsid w:val="002C1ABF"/>
    <w:rsid w:val="002C1B0F"/>
    <w:rsid w:val="002C1C0E"/>
    <w:rsid w:val="002C1F95"/>
    <w:rsid w:val="002C2174"/>
    <w:rsid w:val="002C2D48"/>
    <w:rsid w:val="002C2D65"/>
    <w:rsid w:val="002C309E"/>
    <w:rsid w:val="002C35BF"/>
    <w:rsid w:val="002C3AAE"/>
    <w:rsid w:val="002C43EF"/>
    <w:rsid w:val="002C498A"/>
    <w:rsid w:val="002C4C7D"/>
    <w:rsid w:val="002C4ED4"/>
    <w:rsid w:val="002C53DD"/>
    <w:rsid w:val="002C571E"/>
    <w:rsid w:val="002C57E8"/>
    <w:rsid w:val="002C5922"/>
    <w:rsid w:val="002C5ADF"/>
    <w:rsid w:val="002C5EB3"/>
    <w:rsid w:val="002C61E0"/>
    <w:rsid w:val="002C6922"/>
    <w:rsid w:val="002C6934"/>
    <w:rsid w:val="002C6A29"/>
    <w:rsid w:val="002C6C16"/>
    <w:rsid w:val="002C7208"/>
    <w:rsid w:val="002C7D37"/>
    <w:rsid w:val="002D04A3"/>
    <w:rsid w:val="002D07F2"/>
    <w:rsid w:val="002D1346"/>
    <w:rsid w:val="002D1809"/>
    <w:rsid w:val="002D1A34"/>
    <w:rsid w:val="002D1BC8"/>
    <w:rsid w:val="002D1CDE"/>
    <w:rsid w:val="002D22D0"/>
    <w:rsid w:val="002D28C8"/>
    <w:rsid w:val="002D29B9"/>
    <w:rsid w:val="002D2BB2"/>
    <w:rsid w:val="002D2C30"/>
    <w:rsid w:val="002D31BF"/>
    <w:rsid w:val="002D3345"/>
    <w:rsid w:val="002D36EF"/>
    <w:rsid w:val="002D402E"/>
    <w:rsid w:val="002D4099"/>
    <w:rsid w:val="002D4152"/>
    <w:rsid w:val="002D45DE"/>
    <w:rsid w:val="002D4E4D"/>
    <w:rsid w:val="002D5391"/>
    <w:rsid w:val="002D58AA"/>
    <w:rsid w:val="002D5B1D"/>
    <w:rsid w:val="002D5C7B"/>
    <w:rsid w:val="002D5D0A"/>
    <w:rsid w:val="002D5DDB"/>
    <w:rsid w:val="002D6066"/>
    <w:rsid w:val="002D6664"/>
    <w:rsid w:val="002D66B3"/>
    <w:rsid w:val="002D6E55"/>
    <w:rsid w:val="002D6F95"/>
    <w:rsid w:val="002D7A9D"/>
    <w:rsid w:val="002D7EA7"/>
    <w:rsid w:val="002D7FDA"/>
    <w:rsid w:val="002E022F"/>
    <w:rsid w:val="002E0758"/>
    <w:rsid w:val="002E10F7"/>
    <w:rsid w:val="002E15C2"/>
    <w:rsid w:val="002E1C43"/>
    <w:rsid w:val="002E1CE1"/>
    <w:rsid w:val="002E1CF1"/>
    <w:rsid w:val="002E1DF2"/>
    <w:rsid w:val="002E2E30"/>
    <w:rsid w:val="002E303D"/>
    <w:rsid w:val="002E365C"/>
    <w:rsid w:val="002E3B09"/>
    <w:rsid w:val="002E3D26"/>
    <w:rsid w:val="002E42A9"/>
    <w:rsid w:val="002E44C1"/>
    <w:rsid w:val="002E4597"/>
    <w:rsid w:val="002E48E4"/>
    <w:rsid w:val="002E51F7"/>
    <w:rsid w:val="002E53A1"/>
    <w:rsid w:val="002E57C8"/>
    <w:rsid w:val="002E5954"/>
    <w:rsid w:val="002E5D14"/>
    <w:rsid w:val="002E5D33"/>
    <w:rsid w:val="002E5FAC"/>
    <w:rsid w:val="002E62BF"/>
    <w:rsid w:val="002E66CC"/>
    <w:rsid w:val="002E67F3"/>
    <w:rsid w:val="002E69AC"/>
    <w:rsid w:val="002E7335"/>
    <w:rsid w:val="002E7339"/>
    <w:rsid w:val="002E7377"/>
    <w:rsid w:val="002E7498"/>
    <w:rsid w:val="002E7960"/>
    <w:rsid w:val="002E7E61"/>
    <w:rsid w:val="002E7F26"/>
    <w:rsid w:val="002E7F2C"/>
    <w:rsid w:val="002EC070"/>
    <w:rsid w:val="002F0105"/>
    <w:rsid w:val="002F0485"/>
    <w:rsid w:val="002F07AC"/>
    <w:rsid w:val="002F09FE"/>
    <w:rsid w:val="002F0A2E"/>
    <w:rsid w:val="002F0DEA"/>
    <w:rsid w:val="002F197E"/>
    <w:rsid w:val="002F1C23"/>
    <w:rsid w:val="002F1FAA"/>
    <w:rsid w:val="002F20EB"/>
    <w:rsid w:val="002F2174"/>
    <w:rsid w:val="002F2262"/>
    <w:rsid w:val="002F271F"/>
    <w:rsid w:val="002F2B00"/>
    <w:rsid w:val="002F2B79"/>
    <w:rsid w:val="002F2DF0"/>
    <w:rsid w:val="002F3514"/>
    <w:rsid w:val="002F37B5"/>
    <w:rsid w:val="002F3D04"/>
    <w:rsid w:val="002F3DB3"/>
    <w:rsid w:val="002F3F51"/>
    <w:rsid w:val="002F4277"/>
    <w:rsid w:val="002F475F"/>
    <w:rsid w:val="002F47D4"/>
    <w:rsid w:val="002F4856"/>
    <w:rsid w:val="002F4E1A"/>
    <w:rsid w:val="002F5134"/>
    <w:rsid w:val="002F542B"/>
    <w:rsid w:val="002F558C"/>
    <w:rsid w:val="002F5B50"/>
    <w:rsid w:val="002F625A"/>
    <w:rsid w:val="002F6322"/>
    <w:rsid w:val="002F646B"/>
    <w:rsid w:val="002F6561"/>
    <w:rsid w:val="002F699E"/>
    <w:rsid w:val="002F6BAC"/>
    <w:rsid w:val="002F6EA3"/>
    <w:rsid w:val="002F708C"/>
    <w:rsid w:val="002F7246"/>
    <w:rsid w:val="002F79B2"/>
    <w:rsid w:val="002F7C0F"/>
    <w:rsid w:val="002F7D0B"/>
    <w:rsid w:val="002F7F58"/>
    <w:rsid w:val="00300354"/>
    <w:rsid w:val="003005BC"/>
    <w:rsid w:val="0030070D"/>
    <w:rsid w:val="00300D22"/>
    <w:rsid w:val="00300D38"/>
    <w:rsid w:val="00300E33"/>
    <w:rsid w:val="003010ED"/>
    <w:rsid w:val="0030117E"/>
    <w:rsid w:val="00301591"/>
    <w:rsid w:val="00301C6F"/>
    <w:rsid w:val="003023AC"/>
    <w:rsid w:val="00302805"/>
    <w:rsid w:val="00302DAC"/>
    <w:rsid w:val="00302E49"/>
    <w:rsid w:val="0030336B"/>
    <w:rsid w:val="00303BC6"/>
    <w:rsid w:val="00303EC4"/>
    <w:rsid w:val="00304228"/>
    <w:rsid w:val="00304884"/>
    <w:rsid w:val="003063EF"/>
    <w:rsid w:val="00306445"/>
    <w:rsid w:val="003064F6"/>
    <w:rsid w:val="00306902"/>
    <w:rsid w:val="00306A14"/>
    <w:rsid w:val="00306EF4"/>
    <w:rsid w:val="00307251"/>
    <w:rsid w:val="003073C0"/>
    <w:rsid w:val="00307C33"/>
    <w:rsid w:val="00307F64"/>
    <w:rsid w:val="0031071A"/>
    <w:rsid w:val="0031092E"/>
    <w:rsid w:val="00310DD2"/>
    <w:rsid w:val="00310E85"/>
    <w:rsid w:val="0031108B"/>
    <w:rsid w:val="0031120E"/>
    <w:rsid w:val="0031135B"/>
    <w:rsid w:val="003116DF"/>
    <w:rsid w:val="00311BFF"/>
    <w:rsid w:val="00311D88"/>
    <w:rsid w:val="003121D8"/>
    <w:rsid w:val="0031238A"/>
    <w:rsid w:val="00312824"/>
    <w:rsid w:val="00312DC5"/>
    <w:rsid w:val="00312DF8"/>
    <w:rsid w:val="00312E73"/>
    <w:rsid w:val="00313090"/>
    <w:rsid w:val="00313BC9"/>
    <w:rsid w:val="003146DA"/>
    <w:rsid w:val="00314A5C"/>
    <w:rsid w:val="00314A7D"/>
    <w:rsid w:val="00314B7A"/>
    <w:rsid w:val="00314DC2"/>
    <w:rsid w:val="00314DC6"/>
    <w:rsid w:val="00314F29"/>
    <w:rsid w:val="003151BC"/>
    <w:rsid w:val="0031568F"/>
    <w:rsid w:val="00315A37"/>
    <w:rsid w:val="00315D1C"/>
    <w:rsid w:val="00315EA4"/>
    <w:rsid w:val="0031635C"/>
    <w:rsid w:val="00316D28"/>
    <w:rsid w:val="00317019"/>
    <w:rsid w:val="00317324"/>
    <w:rsid w:val="003173C6"/>
    <w:rsid w:val="00317681"/>
    <w:rsid w:val="003177FC"/>
    <w:rsid w:val="00317C69"/>
    <w:rsid w:val="00317EB9"/>
    <w:rsid w:val="0031949E"/>
    <w:rsid w:val="0032005B"/>
    <w:rsid w:val="003201BA"/>
    <w:rsid w:val="00320550"/>
    <w:rsid w:val="00320831"/>
    <w:rsid w:val="0032092A"/>
    <w:rsid w:val="003214EA"/>
    <w:rsid w:val="003215B5"/>
    <w:rsid w:val="003217AB"/>
    <w:rsid w:val="0032180C"/>
    <w:rsid w:val="00321F36"/>
    <w:rsid w:val="00321FCF"/>
    <w:rsid w:val="00322301"/>
    <w:rsid w:val="003223F6"/>
    <w:rsid w:val="003225ED"/>
    <w:rsid w:val="003229A1"/>
    <w:rsid w:val="00322A00"/>
    <w:rsid w:val="0032337D"/>
    <w:rsid w:val="00323949"/>
    <w:rsid w:val="00323C95"/>
    <w:rsid w:val="003249CD"/>
    <w:rsid w:val="00324A7D"/>
    <w:rsid w:val="00324B86"/>
    <w:rsid w:val="00324E0A"/>
    <w:rsid w:val="00324F5E"/>
    <w:rsid w:val="003250CA"/>
    <w:rsid w:val="00325AA9"/>
    <w:rsid w:val="00325ACE"/>
    <w:rsid w:val="0032608A"/>
    <w:rsid w:val="0032612B"/>
    <w:rsid w:val="00326405"/>
    <w:rsid w:val="003267B8"/>
    <w:rsid w:val="00326A2A"/>
    <w:rsid w:val="00326B98"/>
    <w:rsid w:val="00326C45"/>
    <w:rsid w:val="003271A6"/>
    <w:rsid w:val="0032723F"/>
    <w:rsid w:val="00327376"/>
    <w:rsid w:val="00327573"/>
    <w:rsid w:val="0032769C"/>
    <w:rsid w:val="0032791E"/>
    <w:rsid w:val="00327AB2"/>
    <w:rsid w:val="00327AEF"/>
    <w:rsid w:val="00327BFB"/>
    <w:rsid w:val="00327C50"/>
    <w:rsid w:val="00327E2C"/>
    <w:rsid w:val="00327E6E"/>
    <w:rsid w:val="00327EBC"/>
    <w:rsid w:val="00327F46"/>
    <w:rsid w:val="00328636"/>
    <w:rsid w:val="00330789"/>
    <w:rsid w:val="003309C9"/>
    <w:rsid w:val="00330AFC"/>
    <w:rsid w:val="0033148E"/>
    <w:rsid w:val="0033159B"/>
    <w:rsid w:val="00331788"/>
    <w:rsid w:val="00331885"/>
    <w:rsid w:val="00331BFB"/>
    <w:rsid w:val="00331C68"/>
    <w:rsid w:val="00331C80"/>
    <w:rsid w:val="00331CCA"/>
    <w:rsid w:val="0033238E"/>
    <w:rsid w:val="00332AD4"/>
    <w:rsid w:val="00332ADF"/>
    <w:rsid w:val="00332DC9"/>
    <w:rsid w:val="00333434"/>
    <w:rsid w:val="00333538"/>
    <w:rsid w:val="00333805"/>
    <w:rsid w:val="00333A91"/>
    <w:rsid w:val="00334316"/>
    <w:rsid w:val="00334998"/>
    <w:rsid w:val="00334D63"/>
    <w:rsid w:val="0033527E"/>
    <w:rsid w:val="00335286"/>
    <w:rsid w:val="003354D6"/>
    <w:rsid w:val="00335706"/>
    <w:rsid w:val="00335771"/>
    <w:rsid w:val="00335C2A"/>
    <w:rsid w:val="00335CD6"/>
    <w:rsid w:val="0033698D"/>
    <w:rsid w:val="00336A5D"/>
    <w:rsid w:val="00336DA5"/>
    <w:rsid w:val="00337257"/>
    <w:rsid w:val="0033755F"/>
    <w:rsid w:val="00337743"/>
    <w:rsid w:val="003378C4"/>
    <w:rsid w:val="003378D7"/>
    <w:rsid w:val="00337CA5"/>
    <w:rsid w:val="00337CB3"/>
    <w:rsid w:val="00337D8A"/>
    <w:rsid w:val="00340262"/>
    <w:rsid w:val="00340346"/>
    <w:rsid w:val="00340735"/>
    <w:rsid w:val="003407C3"/>
    <w:rsid w:val="00340815"/>
    <w:rsid w:val="00340E32"/>
    <w:rsid w:val="003419A4"/>
    <w:rsid w:val="00341D89"/>
    <w:rsid w:val="00342329"/>
    <w:rsid w:val="003423D0"/>
    <w:rsid w:val="003428A2"/>
    <w:rsid w:val="00342993"/>
    <w:rsid w:val="00343518"/>
    <w:rsid w:val="00343658"/>
    <w:rsid w:val="003443A2"/>
    <w:rsid w:val="0034448D"/>
    <w:rsid w:val="00344521"/>
    <w:rsid w:val="00344566"/>
    <w:rsid w:val="003445F8"/>
    <w:rsid w:val="00344889"/>
    <w:rsid w:val="00344ECC"/>
    <w:rsid w:val="00345074"/>
    <w:rsid w:val="00345CF7"/>
    <w:rsid w:val="00345CF8"/>
    <w:rsid w:val="00345EC8"/>
    <w:rsid w:val="0034600E"/>
    <w:rsid w:val="0034695A"/>
    <w:rsid w:val="00346F7E"/>
    <w:rsid w:val="00346F8E"/>
    <w:rsid w:val="0034724C"/>
    <w:rsid w:val="0034726F"/>
    <w:rsid w:val="00347298"/>
    <w:rsid w:val="0034779A"/>
    <w:rsid w:val="00347977"/>
    <w:rsid w:val="00347AB6"/>
    <w:rsid w:val="00350066"/>
    <w:rsid w:val="00350194"/>
    <w:rsid w:val="003507A2"/>
    <w:rsid w:val="00350B52"/>
    <w:rsid w:val="00350EC3"/>
    <w:rsid w:val="00351063"/>
    <w:rsid w:val="003514F7"/>
    <w:rsid w:val="003517A7"/>
    <w:rsid w:val="00351808"/>
    <w:rsid w:val="00351AEC"/>
    <w:rsid w:val="00351E17"/>
    <w:rsid w:val="003525B9"/>
    <w:rsid w:val="00352645"/>
    <w:rsid w:val="00352800"/>
    <w:rsid w:val="0035311F"/>
    <w:rsid w:val="0035361D"/>
    <w:rsid w:val="003538E4"/>
    <w:rsid w:val="00353BE0"/>
    <w:rsid w:val="00353E56"/>
    <w:rsid w:val="00354087"/>
    <w:rsid w:val="0035427F"/>
    <w:rsid w:val="00354766"/>
    <w:rsid w:val="00354A02"/>
    <w:rsid w:val="003550EF"/>
    <w:rsid w:val="00355350"/>
    <w:rsid w:val="00355673"/>
    <w:rsid w:val="00355875"/>
    <w:rsid w:val="00355968"/>
    <w:rsid w:val="00355981"/>
    <w:rsid w:val="0035629B"/>
    <w:rsid w:val="003563A9"/>
    <w:rsid w:val="003565F2"/>
    <w:rsid w:val="00356CBC"/>
    <w:rsid w:val="00357288"/>
    <w:rsid w:val="003576CA"/>
    <w:rsid w:val="00357A6B"/>
    <w:rsid w:val="00357E2F"/>
    <w:rsid w:val="00357E64"/>
    <w:rsid w:val="003604FC"/>
    <w:rsid w:val="00360AC6"/>
    <w:rsid w:val="00360BE9"/>
    <w:rsid w:val="00361CA1"/>
    <w:rsid w:val="00362937"/>
    <w:rsid w:val="003640B7"/>
    <w:rsid w:val="0036438F"/>
    <w:rsid w:val="00364420"/>
    <w:rsid w:val="0036481F"/>
    <w:rsid w:val="00364BD2"/>
    <w:rsid w:val="00364C25"/>
    <w:rsid w:val="00364E4A"/>
    <w:rsid w:val="00365183"/>
    <w:rsid w:val="003651D4"/>
    <w:rsid w:val="00365331"/>
    <w:rsid w:val="00365634"/>
    <w:rsid w:val="003662D8"/>
    <w:rsid w:val="0036665B"/>
    <w:rsid w:val="003667EC"/>
    <w:rsid w:val="0036695E"/>
    <w:rsid w:val="00366AC1"/>
    <w:rsid w:val="00366D2D"/>
    <w:rsid w:val="00366DEF"/>
    <w:rsid w:val="0036720E"/>
    <w:rsid w:val="003674A0"/>
    <w:rsid w:val="00367C2C"/>
    <w:rsid w:val="00367E6E"/>
    <w:rsid w:val="00370065"/>
    <w:rsid w:val="0037019E"/>
    <w:rsid w:val="003707A0"/>
    <w:rsid w:val="003708A0"/>
    <w:rsid w:val="00370B9C"/>
    <w:rsid w:val="00370BB1"/>
    <w:rsid w:val="00370BC4"/>
    <w:rsid w:val="003711BC"/>
    <w:rsid w:val="00371296"/>
    <w:rsid w:val="00371585"/>
    <w:rsid w:val="0037226C"/>
    <w:rsid w:val="003728E6"/>
    <w:rsid w:val="00372A32"/>
    <w:rsid w:val="00372AA7"/>
    <w:rsid w:val="0037302B"/>
    <w:rsid w:val="003734F4"/>
    <w:rsid w:val="00373798"/>
    <w:rsid w:val="003739A4"/>
    <w:rsid w:val="00373EB7"/>
    <w:rsid w:val="0037406B"/>
    <w:rsid w:val="00374216"/>
    <w:rsid w:val="00374452"/>
    <w:rsid w:val="003744DF"/>
    <w:rsid w:val="00375319"/>
    <w:rsid w:val="00375617"/>
    <w:rsid w:val="003758DB"/>
    <w:rsid w:val="00375B5B"/>
    <w:rsid w:val="0037605C"/>
    <w:rsid w:val="00376242"/>
    <w:rsid w:val="00376577"/>
    <w:rsid w:val="003768F0"/>
    <w:rsid w:val="00376D9E"/>
    <w:rsid w:val="003772EC"/>
    <w:rsid w:val="00377418"/>
    <w:rsid w:val="00377606"/>
    <w:rsid w:val="00377790"/>
    <w:rsid w:val="00377AA7"/>
    <w:rsid w:val="00377BDF"/>
    <w:rsid w:val="00380442"/>
    <w:rsid w:val="003804AA"/>
    <w:rsid w:val="00380518"/>
    <w:rsid w:val="0038061D"/>
    <w:rsid w:val="003807E1"/>
    <w:rsid w:val="00380956"/>
    <w:rsid w:val="00380A32"/>
    <w:rsid w:val="00380A84"/>
    <w:rsid w:val="00380B3E"/>
    <w:rsid w:val="00380CF6"/>
    <w:rsid w:val="0038190E"/>
    <w:rsid w:val="00381AFF"/>
    <w:rsid w:val="00381B2C"/>
    <w:rsid w:val="0038219B"/>
    <w:rsid w:val="00382BF7"/>
    <w:rsid w:val="00382DA3"/>
    <w:rsid w:val="00382EA1"/>
    <w:rsid w:val="00383410"/>
    <w:rsid w:val="00383621"/>
    <w:rsid w:val="00383CE3"/>
    <w:rsid w:val="0038427A"/>
    <w:rsid w:val="00384A5C"/>
    <w:rsid w:val="00384B5B"/>
    <w:rsid w:val="0038566B"/>
    <w:rsid w:val="003857AA"/>
    <w:rsid w:val="00385D9B"/>
    <w:rsid w:val="00385E8F"/>
    <w:rsid w:val="0038602D"/>
    <w:rsid w:val="003861F1"/>
    <w:rsid w:val="0038632B"/>
    <w:rsid w:val="0038669F"/>
    <w:rsid w:val="00386AA7"/>
    <w:rsid w:val="00386C25"/>
    <w:rsid w:val="00386CE7"/>
    <w:rsid w:val="00386EBA"/>
    <w:rsid w:val="00387036"/>
    <w:rsid w:val="00387099"/>
    <w:rsid w:val="003876B0"/>
    <w:rsid w:val="00387BD8"/>
    <w:rsid w:val="0039018B"/>
    <w:rsid w:val="00390A61"/>
    <w:rsid w:val="00390A65"/>
    <w:rsid w:val="00390A96"/>
    <w:rsid w:val="0039107F"/>
    <w:rsid w:val="003911C9"/>
    <w:rsid w:val="0039122D"/>
    <w:rsid w:val="003914AB"/>
    <w:rsid w:val="0039166A"/>
    <w:rsid w:val="00391821"/>
    <w:rsid w:val="0039234D"/>
    <w:rsid w:val="0039298D"/>
    <w:rsid w:val="00392B79"/>
    <w:rsid w:val="00392FC0"/>
    <w:rsid w:val="0039361C"/>
    <w:rsid w:val="003936F8"/>
    <w:rsid w:val="00393769"/>
    <w:rsid w:val="0039395C"/>
    <w:rsid w:val="00393C21"/>
    <w:rsid w:val="00393C30"/>
    <w:rsid w:val="00393CB9"/>
    <w:rsid w:val="00393F2E"/>
    <w:rsid w:val="003942DC"/>
    <w:rsid w:val="00394390"/>
    <w:rsid w:val="00394523"/>
    <w:rsid w:val="00394F7E"/>
    <w:rsid w:val="003950EA"/>
    <w:rsid w:val="0039667F"/>
    <w:rsid w:val="003966E7"/>
    <w:rsid w:val="00396DC1"/>
    <w:rsid w:val="00396F48"/>
    <w:rsid w:val="00397153"/>
    <w:rsid w:val="003972D9"/>
    <w:rsid w:val="00397316"/>
    <w:rsid w:val="0039733B"/>
    <w:rsid w:val="0039737B"/>
    <w:rsid w:val="003973E8"/>
    <w:rsid w:val="00397521"/>
    <w:rsid w:val="0039CA2A"/>
    <w:rsid w:val="0039F375"/>
    <w:rsid w:val="003A0041"/>
    <w:rsid w:val="003A00A8"/>
    <w:rsid w:val="003A015E"/>
    <w:rsid w:val="003A0233"/>
    <w:rsid w:val="003A0ED4"/>
    <w:rsid w:val="003A1101"/>
    <w:rsid w:val="003A159F"/>
    <w:rsid w:val="003A176B"/>
    <w:rsid w:val="003A1A8E"/>
    <w:rsid w:val="003A1ED5"/>
    <w:rsid w:val="003A20F9"/>
    <w:rsid w:val="003A2108"/>
    <w:rsid w:val="003A23D2"/>
    <w:rsid w:val="003A26CB"/>
    <w:rsid w:val="003A26CF"/>
    <w:rsid w:val="003A2E5E"/>
    <w:rsid w:val="003A2E78"/>
    <w:rsid w:val="003A312E"/>
    <w:rsid w:val="003A36A5"/>
    <w:rsid w:val="003A3904"/>
    <w:rsid w:val="003A39AC"/>
    <w:rsid w:val="003A3A7B"/>
    <w:rsid w:val="003A3B51"/>
    <w:rsid w:val="003A3DDC"/>
    <w:rsid w:val="003A4075"/>
    <w:rsid w:val="003A4418"/>
    <w:rsid w:val="003A465E"/>
    <w:rsid w:val="003A481C"/>
    <w:rsid w:val="003A4D62"/>
    <w:rsid w:val="003A53DA"/>
    <w:rsid w:val="003A5838"/>
    <w:rsid w:val="003A5CCF"/>
    <w:rsid w:val="003A5EE5"/>
    <w:rsid w:val="003A60E9"/>
    <w:rsid w:val="003A67D5"/>
    <w:rsid w:val="003A6D4C"/>
    <w:rsid w:val="003A6D6B"/>
    <w:rsid w:val="003A6F3D"/>
    <w:rsid w:val="003A7042"/>
    <w:rsid w:val="003A7053"/>
    <w:rsid w:val="003A711C"/>
    <w:rsid w:val="003A7742"/>
    <w:rsid w:val="003A77FB"/>
    <w:rsid w:val="003A7C37"/>
    <w:rsid w:val="003A7D31"/>
    <w:rsid w:val="003AE351"/>
    <w:rsid w:val="003B0498"/>
    <w:rsid w:val="003B0860"/>
    <w:rsid w:val="003B13DB"/>
    <w:rsid w:val="003B15FB"/>
    <w:rsid w:val="003B1707"/>
    <w:rsid w:val="003B17E8"/>
    <w:rsid w:val="003B184A"/>
    <w:rsid w:val="003B1F87"/>
    <w:rsid w:val="003B2503"/>
    <w:rsid w:val="003B26AE"/>
    <w:rsid w:val="003B29F4"/>
    <w:rsid w:val="003B2F17"/>
    <w:rsid w:val="003B322A"/>
    <w:rsid w:val="003B3A4D"/>
    <w:rsid w:val="003B3C59"/>
    <w:rsid w:val="003B431C"/>
    <w:rsid w:val="003B43C5"/>
    <w:rsid w:val="003B4654"/>
    <w:rsid w:val="003B4FDD"/>
    <w:rsid w:val="003B52BA"/>
    <w:rsid w:val="003B52BC"/>
    <w:rsid w:val="003B585D"/>
    <w:rsid w:val="003B593B"/>
    <w:rsid w:val="003B59A6"/>
    <w:rsid w:val="003B5CE5"/>
    <w:rsid w:val="003B5EAA"/>
    <w:rsid w:val="003B67F8"/>
    <w:rsid w:val="003B6C83"/>
    <w:rsid w:val="003B6C94"/>
    <w:rsid w:val="003B6E54"/>
    <w:rsid w:val="003B72CE"/>
    <w:rsid w:val="003B734F"/>
    <w:rsid w:val="003B7E09"/>
    <w:rsid w:val="003B7FC6"/>
    <w:rsid w:val="003C0631"/>
    <w:rsid w:val="003C06EB"/>
    <w:rsid w:val="003C0A80"/>
    <w:rsid w:val="003C0A9B"/>
    <w:rsid w:val="003C0B19"/>
    <w:rsid w:val="003C1263"/>
    <w:rsid w:val="003C16E6"/>
    <w:rsid w:val="003C17CF"/>
    <w:rsid w:val="003C1AA2"/>
    <w:rsid w:val="003C2012"/>
    <w:rsid w:val="003C22F8"/>
    <w:rsid w:val="003C236F"/>
    <w:rsid w:val="003C2567"/>
    <w:rsid w:val="003C25BD"/>
    <w:rsid w:val="003C25D8"/>
    <w:rsid w:val="003C268A"/>
    <w:rsid w:val="003C2BAB"/>
    <w:rsid w:val="003C2D1C"/>
    <w:rsid w:val="003C3217"/>
    <w:rsid w:val="003C39D3"/>
    <w:rsid w:val="003C3D87"/>
    <w:rsid w:val="003C3ECA"/>
    <w:rsid w:val="003C3FBA"/>
    <w:rsid w:val="003C4461"/>
    <w:rsid w:val="003C48EE"/>
    <w:rsid w:val="003C4E76"/>
    <w:rsid w:val="003C504A"/>
    <w:rsid w:val="003C504C"/>
    <w:rsid w:val="003C5093"/>
    <w:rsid w:val="003C50B9"/>
    <w:rsid w:val="003C5533"/>
    <w:rsid w:val="003C56FA"/>
    <w:rsid w:val="003C5D9E"/>
    <w:rsid w:val="003C5F25"/>
    <w:rsid w:val="003C608C"/>
    <w:rsid w:val="003C63DB"/>
    <w:rsid w:val="003C651A"/>
    <w:rsid w:val="003C668D"/>
    <w:rsid w:val="003C680D"/>
    <w:rsid w:val="003C6C87"/>
    <w:rsid w:val="003C6D59"/>
    <w:rsid w:val="003C79B5"/>
    <w:rsid w:val="003D0057"/>
    <w:rsid w:val="003D017E"/>
    <w:rsid w:val="003D01FE"/>
    <w:rsid w:val="003D03F2"/>
    <w:rsid w:val="003D05F0"/>
    <w:rsid w:val="003D0785"/>
    <w:rsid w:val="003D0E0C"/>
    <w:rsid w:val="003D106F"/>
    <w:rsid w:val="003D1C4E"/>
    <w:rsid w:val="003D2110"/>
    <w:rsid w:val="003D2165"/>
    <w:rsid w:val="003D23B3"/>
    <w:rsid w:val="003D31A5"/>
    <w:rsid w:val="003D3240"/>
    <w:rsid w:val="003D3628"/>
    <w:rsid w:val="003D38D4"/>
    <w:rsid w:val="003D3A99"/>
    <w:rsid w:val="003D3FDC"/>
    <w:rsid w:val="003D3FFA"/>
    <w:rsid w:val="003D4242"/>
    <w:rsid w:val="003D4700"/>
    <w:rsid w:val="003D49A6"/>
    <w:rsid w:val="003D4EAC"/>
    <w:rsid w:val="003D529F"/>
    <w:rsid w:val="003D5461"/>
    <w:rsid w:val="003D54A8"/>
    <w:rsid w:val="003D5A0E"/>
    <w:rsid w:val="003D5BF0"/>
    <w:rsid w:val="003D614D"/>
    <w:rsid w:val="003D64E2"/>
    <w:rsid w:val="003D68C9"/>
    <w:rsid w:val="003D6C4F"/>
    <w:rsid w:val="003D6D61"/>
    <w:rsid w:val="003D6DAF"/>
    <w:rsid w:val="003D6FB0"/>
    <w:rsid w:val="003D7630"/>
    <w:rsid w:val="003D7743"/>
    <w:rsid w:val="003D7808"/>
    <w:rsid w:val="003D7C44"/>
    <w:rsid w:val="003D7CE7"/>
    <w:rsid w:val="003E0075"/>
    <w:rsid w:val="003E0195"/>
    <w:rsid w:val="003E0423"/>
    <w:rsid w:val="003E078C"/>
    <w:rsid w:val="003E08DC"/>
    <w:rsid w:val="003E1540"/>
    <w:rsid w:val="003E15EF"/>
    <w:rsid w:val="003E17E0"/>
    <w:rsid w:val="003E18E3"/>
    <w:rsid w:val="003E1B62"/>
    <w:rsid w:val="003E1CDB"/>
    <w:rsid w:val="003E1F47"/>
    <w:rsid w:val="003E2043"/>
    <w:rsid w:val="003E2294"/>
    <w:rsid w:val="003E22D4"/>
    <w:rsid w:val="003E2450"/>
    <w:rsid w:val="003E24D8"/>
    <w:rsid w:val="003E26CB"/>
    <w:rsid w:val="003E2928"/>
    <w:rsid w:val="003E2E7F"/>
    <w:rsid w:val="003E2F54"/>
    <w:rsid w:val="003E2FF3"/>
    <w:rsid w:val="003E37A8"/>
    <w:rsid w:val="003E389A"/>
    <w:rsid w:val="003E3AA7"/>
    <w:rsid w:val="003E40A7"/>
    <w:rsid w:val="003E42B5"/>
    <w:rsid w:val="003E4318"/>
    <w:rsid w:val="003E477E"/>
    <w:rsid w:val="003E47F5"/>
    <w:rsid w:val="003E4AE0"/>
    <w:rsid w:val="003E4F51"/>
    <w:rsid w:val="003E5845"/>
    <w:rsid w:val="003E5B4E"/>
    <w:rsid w:val="003E5E11"/>
    <w:rsid w:val="003E6534"/>
    <w:rsid w:val="003E658F"/>
    <w:rsid w:val="003E6AFE"/>
    <w:rsid w:val="003E6D76"/>
    <w:rsid w:val="003E6FAE"/>
    <w:rsid w:val="003E7043"/>
    <w:rsid w:val="003E708D"/>
    <w:rsid w:val="003E73F8"/>
    <w:rsid w:val="003E7416"/>
    <w:rsid w:val="003E7535"/>
    <w:rsid w:val="003ECDB9"/>
    <w:rsid w:val="003F0688"/>
    <w:rsid w:val="003F06F1"/>
    <w:rsid w:val="003F080D"/>
    <w:rsid w:val="003F11D7"/>
    <w:rsid w:val="003F1811"/>
    <w:rsid w:val="003F19C7"/>
    <w:rsid w:val="003F1CE5"/>
    <w:rsid w:val="003F1D58"/>
    <w:rsid w:val="003F1FDF"/>
    <w:rsid w:val="003F200E"/>
    <w:rsid w:val="003F22A1"/>
    <w:rsid w:val="003F24E2"/>
    <w:rsid w:val="003F2A6B"/>
    <w:rsid w:val="003F2D0B"/>
    <w:rsid w:val="003F3098"/>
    <w:rsid w:val="003F311C"/>
    <w:rsid w:val="003F326D"/>
    <w:rsid w:val="003F33BE"/>
    <w:rsid w:val="003F33D3"/>
    <w:rsid w:val="003F3715"/>
    <w:rsid w:val="003F3806"/>
    <w:rsid w:val="003F453E"/>
    <w:rsid w:val="003F4AB5"/>
    <w:rsid w:val="003F4EB5"/>
    <w:rsid w:val="003F4EC2"/>
    <w:rsid w:val="003F5469"/>
    <w:rsid w:val="003F59CA"/>
    <w:rsid w:val="003F6242"/>
    <w:rsid w:val="003F6246"/>
    <w:rsid w:val="003F6471"/>
    <w:rsid w:val="003F6CA5"/>
    <w:rsid w:val="003F6D2C"/>
    <w:rsid w:val="003F6FC7"/>
    <w:rsid w:val="003F77EA"/>
    <w:rsid w:val="003F790D"/>
    <w:rsid w:val="003F7D2F"/>
    <w:rsid w:val="003F7F8F"/>
    <w:rsid w:val="00400150"/>
    <w:rsid w:val="0040022D"/>
    <w:rsid w:val="0040034C"/>
    <w:rsid w:val="004004A8"/>
    <w:rsid w:val="00400593"/>
    <w:rsid w:val="0040073C"/>
    <w:rsid w:val="00400A3D"/>
    <w:rsid w:val="00400F0D"/>
    <w:rsid w:val="00401A67"/>
    <w:rsid w:val="00401B30"/>
    <w:rsid w:val="00401B4C"/>
    <w:rsid w:val="004024A4"/>
    <w:rsid w:val="004029C3"/>
    <w:rsid w:val="00402CAB"/>
    <w:rsid w:val="00402D5D"/>
    <w:rsid w:val="004030CC"/>
    <w:rsid w:val="004030E6"/>
    <w:rsid w:val="00403503"/>
    <w:rsid w:val="00403D4C"/>
    <w:rsid w:val="00404126"/>
    <w:rsid w:val="004041E5"/>
    <w:rsid w:val="00404201"/>
    <w:rsid w:val="00404297"/>
    <w:rsid w:val="004047EA"/>
    <w:rsid w:val="00404865"/>
    <w:rsid w:val="00404B4F"/>
    <w:rsid w:val="00404F8A"/>
    <w:rsid w:val="0040516A"/>
    <w:rsid w:val="004057F0"/>
    <w:rsid w:val="004059CF"/>
    <w:rsid w:val="00405DE8"/>
    <w:rsid w:val="004061D6"/>
    <w:rsid w:val="004062DB"/>
    <w:rsid w:val="0040682D"/>
    <w:rsid w:val="0040699A"/>
    <w:rsid w:val="00407852"/>
    <w:rsid w:val="00407FC4"/>
    <w:rsid w:val="004100ED"/>
    <w:rsid w:val="004102F7"/>
    <w:rsid w:val="004104D1"/>
    <w:rsid w:val="0041054E"/>
    <w:rsid w:val="00410AD6"/>
    <w:rsid w:val="00410ED2"/>
    <w:rsid w:val="004117C3"/>
    <w:rsid w:val="00411ACF"/>
    <w:rsid w:val="00411B47"/>
    <w:rsid w:val="00411BE6"/>
    <w:rsid w:val="0041208A"/>
    <w:rsid w:val="0041227A"/>
    <w:rsid w:val="004123DB"/>
    <w:rsid w:val="00412408"/>
    <w:rsid w:val="004124A6"/>
    <w:rsid w:val="00412C07"/>
    <w:rsid w:val="00412CB9"/>
    <w:rsid w:val="0041309C"/>
    <w:rsid w:val="00413309"/>
    <w:rsid w:val="0041372A"/>
    <w:rsid w:val="0041397B"/>
    <w:rsid w:val="00414398"/>
    <w:rsid w:val="004146E8"/>
    <w:rsid w:val="00414E61"/>
    <w:rsid w:val="00414F82"/>
    <w:rsid w:val="004150C2"/>
    <w:rsid w:val="00415103"/>
    <w:rsid w:val="00415191"/>
    <w:rsid w:val="00415287"/>
    <w:rsid w:val="00415D2D"/>
    <w:rsid w:val="00416277"/>
    <w:rsid w:val="0041675E"/>
    <w:rsid w:val="00416991"/>
    <w:rsid w:val="00416DAD"/>
    <w:rsid w:val="0041750F"/>
    <w:rsid w:val="00417D19"/>
    <w:rsid w:val="00417DE9"/>
    <w:rsid w:val="00417E4B"/>
    <w:rsid w:val="0042090F"/>
    <w:rsid w:val="00420E80"/>
    <w:rsid w:val="00420EC9"/>
    <w:rsid w:val="004214F5"/>
    <w:rsid w:val="0042154B"/>
    <w:rsid w:val="00421920"/>
    <w:rsid w:val="00421926"/>
    <w:rsid w:val="0042204E"/>
    <w:rsid w:val="004224B8"/>
    <w:rsid w:val="0042262A"/>
    <w:rsid w:val="004229B3"/>
    <w:rsid w:val="00422C4E"/>
    <w:rsid w:val="00422D3F"/>
    <w:rsid w:val="004230E1"/>
    <w:rsid w:val="004233AE"/>
    <w:rsid w:val="00423598"/>
    <w:rsid w:val="004238B1"/>
    <w:rsid w:val="004239B2"/>
    <w:rsid w:val="00423ACD"/>
    <w:rsid w:val="00423BC1"/>
    <w:rsid w:val="00424367"/>
    <w:rsid w:val="0042454C"/>
    <w:rsid w:val="00424AB8"/>
    <w:rsid w:val="004250C4"/>
    <w:rsid w:val="0042543C"/>
    <w:rsid w:val="00425464"/>
    <w:rsid w:val="004259C8"/>
    <w:rsid w:val="00425FD1"/>
    <w:rsid w:val="0042603A"/>
    <w:rsid w:val="004264C7"/>
    <w:rsid w:val="0042654A"/>
    <w:rsid w:val="00426674"/>
    <w:rsid w:val="0042685E"/>
    <w:rsid w:val="00426B2D"/>
    <w:rsid w:val="00426B9A"/>
    <w:rsid w:val="00426F13"/>
    <w:rsid w:val="0042729A"/>
    <w:rsid w:val="004277CA"/>
    <w:rsid w:val="00427907"/>
    <w:rsid w:val="00427A02"/>
    <w:rsid w:val="00427A8F"/>
    <w:rsid w:val="00427CBE"/>
    <w:rsid w:val="0042C018"/>
    <w:rsid w:val="00430203"/>
    <w:rsid w:val="004304E6"/>
    <w:rsid w:val="00430C4A"/>
    <w:rsid w:val="00431032"/>
    <w:rsid w:val="00431DEC"/>
    <w:rsid w:val="00431FB0"/>
    <w:rsid w:val="00431FE6"/>
    <w:rsid w:val="0043266D"/>
    <w:rsid w:val="0043270B"/>
    <w:rsid w:val="0043290C"/>
    <w:rsid w:val="00432DD3"/>
    <w:rsid w:val="00432F12"/>
    <w:rsid w:val="00433A7B"/>
    <w:rsid w:val="00433EA0"/>
    <w:rsid w:val="00433F5C"/>
    <w:rsid w:val="00434072"/>
    <w:rsid w:val="0043443A"/>
    <w:rsid w:val="00435640"/>
    <w:rsid w:val="00435D5C"/>
    <w:rsid w:val="004363BE"/>
    <w:rsid w:val="00436655"/>
    <w:rsid w:val="00436FF4"/>
    <w:rsid w:val="004370D6"/>
    <w:rsid w:val="00437D4F"/>
    <w:rsid w:val="00437FED"/>
    <w:rsid w:val="004401DA"/>
    <w:rsid w:val="004406FB"/>
    <w:rsid w:val="00440902"/>
    <w:rsid w:val="00440CDD"/>
    <w:rsid w:val="00440F9E"/>
    <w:rsid w:val="004415F5"/>
    <w:rsid w:val="00441E7B"/>
    <w:rsid w:val="004422FA"/>
    <w:rsid w:val="004424B9"/>
    <w:rsid w:val="004427AE"/>
    <w:rsid w:val="004429EF"/>
    <w:rsid w:val="00442A35"/>
    <w:rsid w:val="00442A8D"/>
    <w:rsid w:val="00443147"/>
    <w:rsid w:val="0044315F"/>
    <w:rsid w:val="00443259"/>
    <w:rsid w:val="004433F6"/>
    <w:rsid w:val="00443748"/>
    <w:rsid w:val="004437D9"/>
    <w:rsid w:val="004438FB"/>
    <w:rsid w:val="004439F2"/>
    <w:rsid w:val="00443A32"/>
    <w:rsid w:val="00443BAE"/>
    <w:rsid w:val="00443F0B"/>
    <w:rsid w:val="00443F38"/>
    <w:rsid w:val="0044418A"/>
    <w:rsid w:val="00444484"/>
    <w:rsid w:val="00444DAE"/>
    <w:rsid w:val="0044580B"/>
    <w:rsid w:val="00445857"/>
    <w:rsid w:val="00445B72"/>
    <w:rsid w:val="0044601F"/>
    <w:rsid w:val="004461D3"/>
    <w:rsid w:val="0044656D"/>
    <w:rsid w:val="00446775"/>
    <w:rsid w:val="004469F9"/>
    <w:rsid w:val="00446E2E"/>
    <w:rsid w:val="00446FC0"/>
    <w:rsid w:val="0044732B"/>
    <w:rsid w:val="00447C4B"/>
    <w:rsid w:val="00447DF9"/>
    <w:rsid w:val="00447FCA"/>
    <w:rsid w:val="00450009"/>
    <w:rsid w:val="00450105"/>
    <w:rsid w:val="00450438"/>
    <w:rsid w:val="004508A2"/>
    <w:rsid w:val="0045094E"/>
    <w:rsid w:val="004509EE"/>
    <w:rsid w:val="00450CF5"/>
    <w:rsid w:val="004511E9"/>
    <w:rsid w:val="0045126E"/>
    <w:rsid w:val="00451451"/>
    <w:rsid w:val="0045168E"/>
    <w:rsid w:val="004516E1"/>
    <w:rsid w:val="00451743"/>
    <w:rsid w:val="00451749"/>
    <w:rsid w:val="004517AB"/>
    <w:rsid w:val="004518CD"/>
    <w:rsid w:val="00451B8C"/>
    <w:rsid w:val="00451CF2"/>
    <w:rsid w:val="00452260"/>
    <w:rsid w:val="004527EC"/>
    <w:rsid w:val="00452D45"/>
    <w:rsid w:val="00452D63"/>
    <w:rsid w:val="00452EC5"/>
    <w:rsid w:val="004530CB"/>
    <w:rsid w:val="004530FA"/>
    <w:rsid w:val="00453129"/>
    <w:rsid w:val="00453255"/>
    <w:rsid w:val="0045353D"/>
    <w:rsid w:val="00453A47"/>
    <w:rsid w:val="00453BE0"/>
    <w:rsid w:val="00453D3F"/>
    <w:rsid w:val="00453E7C"/>
    <w:rsid w:val="00454808"/>
    <w:rsid w:val="00455345"/>
    <w:rsid w:val="004554AA"/>
    <w:rsid w:val="004556B3"/>
    <w:rsid w:val="00455890"/>
    <w:rsid w:val="004558D6"/>
    <w:rsid w:val="00455AA2"/>
    <w:rsid w:val="00455AD5"/>
    <w:rsid w:val="00455B6F"/>
    <w:rsid w:val="00455E77"/>
    <w:rsid w:val="00455F5B"/>
    <w:rsid w:val="004574B7"/>
    <w:rsid w:val="00457A97"/>
    <w:rsid w:val="00457F0D"/>
    <w:rsid w:val="00457FFC"/>
    <w:rsid w:val="00460253"/>
    <w:rsid w:val="00460254"/>
    <w:rsid w:val="00460603"/>
    <w:rsid w:val="004606AB"/>
    <w:rsid w:val="00460AA1"/>
    <w:rsid w:val="00460F54"/>
    <w:rsid w:val="00461077"/>
    <w:rsid w:val="00461431"/>
    <w:rsid w:val="004617F5"/>
    <w:rsid w:val="00461E92"/>
    <w:rsid w:val="004620A6"/>
    <w:rsid w:val="0046217B"/>
    <w:rsid w:val="00462390"/>
    <w:rsid w:val="004625FB"/>
    <w:rsid w:val="00462627"/>
    <w:rsid w:val="00462A84"/>
    <w:rsid w:val="00462BC2"/>
    <w:rsid w:val="00462E94"/>
    <w:rsid w:val="00463020"/>
    <w:rsid w:val="00463606"/>
    <w:rsid w:val="004636F9"/>
    <w:rsid w:val="00463926"/>
    <w:rsid w:val="00463C1F"/>
    <w:rsid w:val="00463D98"/>
    <w:rsid w:val="00463ECF"/>
    <w:rsid w:val="00463F93"/>
    <w:rsid w:val="0046404C"/>
    <w:rsid w:val="004641DA"/>
    <w:rsid w:val="004641E4"/>
    <w:rsid w:val="00464696"/>
    <w:rsid w:val="00464AD7"/>
    <w:rsid w:val="00466451"/>
    <w:rsid w:val="00466535"/>
    <w:rsid w:val="00466766"/>
    <w:rsid w:val="00466F63"/>
    <w:rsid w:val="00466FD9"/>
    <w:rsid w:val="00467047"/>
    <w:rsid w:val="0046747E"/>
    <w:rsid w:val="00467524"/>
    <w:rsid w:val="00467ABF"/>
    <w:rsid w:val="00467B47"/>
    <w:rsid w:val="00467DDF"/>
    <w:rsid w:val="00467ED9"/>
    <w:rsid w:val="004706C3"/>
    <w:rsid w:val="00470D00"/>
    <w:rsid w:val="00470D47"/>
    <w:rsid w:val="0047129D"/>
    <w:rsid w:val="00471433"/>
    <w:rsid w:val="00471DBA"/>
    <w:rsid w:val="004726FD"/>
    <w:rsid w:val="00472701"/>
    <w:rsid w:val="004728FE"/>
    <w:rsid w:val="00473096"/>
    <w:rsid w:val="0047347C"/>
    <w:rsid w:val="00473700"/>
    <w:rsid w:val="004737EA"/>
    <w:rsid w:val="00473C4C"/>
    <w:rsid w:val="004741BB"/>
    <w:rsid w:val="004745AB"/>
    <w:rsid w:val="004746FD"/>
    <w:rsid w:val="004748BA"/>
    <w:rsid w:val="00474A87"/>
    <w:rsid w:val="00474D6E"/>
    <w:rsid w:val="00474F10"/>
    <w:rsid w:val="00475448"/>
    <w:rsid w:val="0047544C"/>
    <w:rsid w:val="004755D3"/>
    <w:rsid w:val="00475669"/>
    <w:rsid w:val="004757A1"/>
    <w:rsid w:val="00476254"/>
    <w:rsid w:val="00476638"/>
    <w:rsid w:val="0047676B"/>
    <w:rsid w:val="00476CB0"/>
    <w:rsid w:val="00476D2C"/>
    <w:rsid w:val="004772AA"/>
    <w:rsid w:val="0047734B"/>
    <w:rsid w:val="004776C4"/>
    <w:rsid w:val="0047786F"/>
    <w:rsid w:val="00477906"/>
    <w:rsid w:val="00477985"/>
    <w:rsid w:val="0047FD82"/>
    <w:rsid w:val="004807CA"/>
    <w:rsid w:val="004809B5"/>
    <w:rsid w:val="00480C2D"/>
    <w:rsid w:val="00480FEF"/>
    <w:rsid w:val="00481011"/>
    <w:rsid w:val="00481245"/>
    <w:rsid w:val="00481EE9"/>
    <w:rsid w:val="00481FB9"/>
    <w:rsid w:val="00482498"/>
    <w:rsid w:val="004824CA"/>
    <w:rsid w:val="00482C6B"/>
    <w:rsid w:val="00482F51"/>
    <w:rsid w:val="00483225"/>
    <w:rsid w:val="0048342A"/>
    <w:rsid w:val="00483713"/>
    <w:rsid w:val="0048399C"/>
    <w:rsid w:val="00483DFD"/>
    <w:rsid w:val="00483F18"/>
    <w:rsid w:val="00484A49"/>
    <w:rsid w:val="00484E8F"/>
    <w:rsid w:val="00485256"/>
    <w:rsid w:val="004852C5"/>
    <w:rsid w:val="0048583B"/>
    <w:rsid w:val="0048589B"/>
    <w:rsid w:val="00485A7A"/>
    <w:rsid w:val="00485C1E"/>
    <w:rsid w:val="004860C9"/>
    <w:rsid w:val="00486162"/>
    <w:rsid w:val="00486262"/>
    <w:rsid w:val="004864C4"/>
    <w:rsid w:val="00486531"/>
    <w:rsid w:val="0048668E"/>
    <w:rsid w:val="00486922"/>
    <w:rsid w:val="00486DCE"/>
    <w:rsid w:val="004873BD"/>
    <w:rsid w:val="0048768D"/>
    <w:rsid w:val="00490BEB"/>
    <w:rsid w:val="00490C3D"/>
    <w:rsid w:val="0049145B"/>
    <w:rsid w:val="00491516"/>
    <w:rsid w:val="00491938"/>
    <w:rsid w:val="00491CD4"/>
    <w:rsid w:val="00491E70"/>
    <w:rsid w:val="00491F01"/>
    <w:rsid w:val="00492020"/>
    <w:rsid w:val="00493050"/>
    <w:rsid w:val="00493A35"/>
    <w:rsid w:val="0049478A"/>
    <w:rsid w:val="00494902"/>
    <w:rsid w:val="004950E6"/>
    <w:rsid w:val="00495243"/>
    <w:rsid w:val="00495318"/>
    <w:rsid w:val="004956D0"/>
    <w:rsid w:val="00495AA9"/>
    <w:rsid w:val="00495C13"/>
    <w:rsid w:val="00495D10"/>
    <w:rsid w:val="00495EB7"/>
    <w:rsid w:val="00496186"/>
    <w:rsid w:val="00496532"/>
    <w:rsid w:val="00496547"/>
    <w:rsid w:val="00496795"/>
    <w:rsid w:val="00496AE2"/>
    <w:rsid w:val="00496DFB"/>
    <w:rsid w:val="00496E59"/>
    <w:rsid w:val="00497060"/>
    <w:rsid w:val="0049723F"/>
    <w:rsid w:val="004972C1"/>
    <w:rsid w:val="004978E5"/>
    <w:rsid w:val="00497A92"/>
    <w:rsid w:val="00497B12"/>
    <w:rsid w:val="00497BAA"/>
    <w:rsid w:val="00497CB8"/>
    <w:rsid w:val="00497FAF"/>
    <w:rsid w:val="004A0561"/>
    <w:rsid w:val="004A05D6"/>
    <w:rsid w:val="004A0630"/>
    <w:rsid w:val="004A0D61"/>
    <w:rsid w:val="004A15F1"/>
    <w:rsid w:val="004A1E17"/>
    <w:rsid w:val="004A1E75"/>
    <w:rsid w:val="004A1EAC"/>
    <w:rsid w:val="004A2045"/>
    <w:rsid w:val="004A221C"/>
    <w:rsid w:val="004A2580"/>
    <w:rsid w:val="004A29FE"/>
    <w:rsid w:val="004A2BF4"/>
    <w:rsid w:val="004A2D96"/>
    <w:rsid w:val="004A2DCD"/>
    <w:rsid w:val="004A30FD"/>
    <w:rsid w:val="004A31D3"/>
    <w:rsid w:val="004A32B1"/>
    <w:rsid w:val="004A3622"/>
    <w:rsid w:val="004A39D4"/>
    <w:rsid w:val="004A429B"/>
    <w:rsid w:val="004A53D7"/>
    <w:rsid w:val="004A563D"/>
    <w:rsid w:val="004A5A24"/>
    <w:rsid w:val="004A5DDE"/>
    <w:rsid w:val="004A5E1E"/>
    <w:rsid w:val="004A5F7C"/>
    <w:rsid w:val="004A645C"/>
    <w:rsid w:val="004A6B69"/>
    <w:rsid w:val="004A70CE"/>
    <w:rsid w:val="004A74CC"/>
    <w:rsid w:val="004A7666"/>
    <w:rsid w:val="004A7A93"/>
    <w:rsid w:val="004A7C73"/>
    <w:rsid w:val="004A9B10"/>
    <w:rsid w:val="004B005A"/>
    <w:rsid w:val="004B0186"/>
    <w:rsid w:val="004B04F0"/>
    <w:rsid w:val="004B051C"/>
    <w:rsid w:val="004B0BC2"/>
    <w:rsid w:val="004B0E29"/>
    <w:rsid w:val="004B146B"/>
    <w:rsid w:val="004B18DF"/>
    <w:rsid w:val="004B1A5A"/>
    <w:rsid w:val="004B1C7C"/>
    <w:rsid w:val="004B1CD8"/>
    <w:rsid w:val="004B1FEB"/>
    <w:rsid w:val="004B255F"/>
    <w:rsid w:val="004B264B"/>
    <w:rsid w:val="004B2A38"/>
    <w:rsid w:val="004B349B"/>
    <w:rsid w:val="004B3511"/>
    <w:rsid w:val="004B3908"/>
    <w:rsid w:val="004B3B58"/>
    <w:rsid w:val="004B3BD7"/>
    <w:rsid w:val="004B4414"/>
    <w:rsid w:val="004B4889"/>
    <w:rsid w:val="004B4969"/>
    <w:rsid w:val="004B5184"/>
    <w:rsid w:val="004B5444"/>
    <w:rsid w:val="004B57B4"/>
    <w:rsid w:val="004B57E2"/>
    <w:rsid w:val="004B5D3A"/>
    <w:rsid w:val="004B5F16"/>
    <w:rsid w:val="004B5F3C"/>
    <w:rsid w:val="004B604C"/>
    <w:rsid w:val="004B6545"/>
    <w:rsid w:val="004B65ED"/>
    <w:rsid w:val="004B6D79"/>
    <w:rsid w:val="004B6F86"/>
    <w:rsid w:val="004B6F8E"/>
    <w:rsid w:val="004B76D0"/>
    <w:rsid w:val="004B7B10"/>
    <w:rsid w:val="004B7BC5"/>
    <w:rsid w:val="004C00B9"/>
    <w:rsid w:val="004C01CD"/>
    <w:rsid w:val="004C02E1"/>
    <w:rsid w:val="004C060A"/>
    <w:rsid w:val="004C0A3B"/>
    <w:rsid w:val="004C10A5"/>
    <w:rsid w:val="004C1746"/>
    <w:rsid w:val="004C1934"/>
    <w:rsid w:val="004C1B57"/>
    <w:rsid w:val="004C1DE7"/>
    <w:rsid w:val="004C1E23"/>
    <w:rsid w:val="004C250C"/>
    <w:rsid w:val="004C2738"/>
    <w:rsid w:val="004C2AAF"/>
    <w:rsid w:val="004C2D74"/>
    <w:rsid w:val="004C2E62"/>
    <w:rsid w:val="004C3419"/>
    <w:rsid w:val="004C3467"/>
    <w:rsid w:val="004C3726"/>
    <w:rsid w:val="004C3A62"/>
    <w:rsid w:val="004C3E27"/>
    <w:rsid w:val="004C3E90"/>
    <w:rsid w:val="004C3F98"/>
    <w:rsid w:val="004C4121"/>
    <w:rsid w:val="004C4876"/>
    <w:rsid w:val="004C4A8B"/>
    <w:rsid w:val="004C4E54"/>
    <w:rsid w:val="004C4F08"/>
    <w:rsid w:val="004C505A"/>
    <w:rsid w:val="004C54DD"/>
    <w:rsid w:val="004C575E"/>
    <w:rsid w:val="004C5CB0"/>
    <w:rsid w:val="004C6538"/>
    <w:rsid w:val="004C66E1"/>
    <w:rsid w:val="004C66E2"/>
    <w:rsid w:val="004C69DF"/>
    <w:rsid w:val="004C6DB5"/>
    <w:rsid w:val="004C6F49"/>
    <w:rsid w:val="004C73AD"/>
    <w:rsid w:val="004C7568"/>
    <w:rsid w:val="004C763E"/>
    <w:rsid w:val="004C7972"/>
    <w:rsid w:val="004C7A35"/>
    <w:rsid w:val="004C7EB1"/>
    <w:rsid w:val="004C7F87"/>
    <w:rsid w:val="004D0BB1"/>
    <w:rsid w:val="004D0DD6"/>
    <w:rsid w:val="004D0DF4"/>
    <w:rsid w:val="004D11E5"/>
    <w:rsid w:val="004D1700"/>
    <w:rsid w:val="004D26BC"/>
    <w:rsid w:val="004D27A6"/>
    <w:rsid w:val="004D2D35"/>
    <w:rsid w:val="004D2FFB"/>
    <w:rsid w:val="004D31AD"/>
    <w:rsid w:val="004D3333"/>
    <w:rsid w:val="004D341F"/>
    <w:rsid w:val="004D35E8"/>
    <w:rsid w:val="004D363F"/>
    <w:rsid w:val="004D3794"/>
    <w:rsid w:val="004D3C10"/>
    <w:rsid w:val="004D3D8A"/>
    <w:rsid w:val="004D48CC"/>
    <w:rsid w:val="004D48E9"/>
    <w:rsid w:val="004D4DB9"/>
    <w:rsid w:val="004D5127"/>
    <w:rsid w:val="004D56D7"/>
    <w:rsid w:val="004D588F"/>
    <w:rsid w:val="004D5BC9"/>
    <w:rsid w:val="004D5C7F"/>
    <w:rsid w:val="004D6346"/>
    <w:rsid w:val="004D6925"/>
    <w:rsid w:val="004D69C7"/>
    <w:rsid w:val="004D6B72"/>
    <w:rsid w:val="004D6BD1"/>
    <w:rsid w:val="004D6BD6"/>
    <w:rsid w:val="004D6CEB"/>
    <w:rsid w:val="004D6D17"/>
    <w:rsid w:val="004D7109"/>
    <w:rsid w:val="004D7147"/>
    <w:rsid w:val="004D717B"/>
    <w:rsid w:val="004D777B"/>
    <w:rsid w:val="004D7821"/>
    <w:rsid w:val="004D7898"/>
    <w:rsid w:val="004E0E5E"/>
    <w:rsid w:val="004E1B18"/>
    <w:rsid w:val="004E1F3A"/>
    <w:rsid w:val="004E2020"/>
    <w:rsid w:val="004E24A4"/>
    <w:rsid w:val="004E2897"/>
    <w:rsid w:val="004E2A9C"/>
    <w:rsid w:val="004E2AA6"/>
    <w:rsid w:val="004E2E26"/>
    <w:rsid w:val="004E30A2"/>
    <w:rsid w:val="004E30F1"/>
    <w:rsid w:val="004E327E"/>
    <w:rsid w:val="004E3322"/>
    <w:rsid w:val="004E39D5"/>
    <w:rsid w:val="004E3B6F"/>
    <w:rsid w:val="004E3E6F"/>
    <w:rsid w:val="004E4332"/>
    <w:rsid w:val="004E456D"/>
    <w:rsid w:val="004E4737"/>
    <w:rsid w:val="004E477D"/>
    <w:rsid w:val="004E48A9"/>
    <w:rsid w:val="004E49A0"/>
    <w:rsid w:val="004E4A3A"/>
    <w:rsid w:val="004E4C90"/>
    <w:rsid w:val="004E551A"/>
    <w:rsid w:val="004E557B"/>
    <w:rsid w:val="004E5697"/>
    <w:rsid w:val="004E5D54"/>
    <w:rsid w:val="004E6397"/>
    <w:rsid w:val="004E6582"/>
    <w:rsid w:val="004E6838"/>
    <w:rsid w:val="004E6922"/>
    <w:rsid w:val="004E6923"/>
    <w:rsid w:val="004E6A64"/>
    <w:rsid w:val="004E6DFE"/>
    <w:rsid w:val="004E712D"/>
    <w:rsid w:val="004E7284"/>
    <w:rsid w:val="004E780D"/>
    <w:rsid w:val="004E784D"/>
    <w:rsid w:val="004E7B1D"/>
    <w:rsid w:val="004E7F47"/>
    <w:rsid w:val="004F0074"/>
    <w:rsid w:val="004F007F"/>
    <w:rsid w:val="004F01A9"/>
    <w:rsid w:val="004F07DE"/>
    <w:rsid w:val="004F09A1"/>
    <w:rsid w:val="004F1785"/>
    <w:rsid w:val="004F203C"/>
    <w:rsid w:val="004F2734"/>
    <w:rsid w:val="004F27C7"/>
    <w:rsid w:val="004F2CF9"/>
    <w:rsid w:val="004F3A20"/>
    <w:rsid w:val="004F3A63"/>
    <w:rsid w:val="004F3EAA"/>
    <w:rsid w:val="004F43E4"/>
    <w:rsid w:val="004F4541"/>
    <w:rsid w:val="004F4886"/>
    <w:rsid w:val="004F488B"/>
    <w:rsid w:val="004F4B6C"/>
    <w:rsid w:val="004F4C8B"/>
    <w:rsid w:val="004F594E"/>
    <w:rsid w:val="004F5CC8"/>
    <w:rsid w:val="004F5F3D"/>
    <w:rsid w:val="004F5F48"/>
    <w:rsid w:val="004F6104"/>
    <w:rsid w:val="004F7843"/>
    <w:rsid w:val="004F785E"/>
    <w:rsid w:val="004F78DB"/>
    <w:rsid w:val="004F7A00"/>
    <w:rsid w:val="004F9084"/>
    <w:rsid w:val="0050012F"/>
    <w:rsid w:val="005005D3"/>
    <w:rsid w:val="00500F12"/>
    <w:rsid w:val="00501D77"/>
    <w:rsid w:val="005020B6"/>
    <w:rsid w:val="00502194"/>
    <w:rsid w:val="005022BE"/>
    <w:rsid w:val="0050243D"/>
    <w:rsid w:val="00502966"/>
    <w:rsid w:val="00502DAD"/>
    <w:rsid w:val="00502DD7"/>
    <w:rsid w:val="00502F38"/>
    <w:rsid w:val="00503103"/>
    <w:rsid w:val="005031F3"/>
    <w:rsid w:val="00503252"/>
    <w:rsid w:val="0050398A"/>
    <w:rsid w:val="00503C5E"/>
    <w:rsid w:val="0050492D"/>
    <w:rsid w:val="00504CE6"/>
    <w:rsid w:val="00504D58"/>
    <w:rsid w:val="00504DB8"/>
    <w:rsid w:val="00505068"/>
    <w:rsid w:val="005052BB"/>
    <w:rsid w:val="0050543D"/>
    <w:rsid w:val="005054CC"/>
    <w:rsid w:val="0050567C"/>
    <w:rsid w:val="00505A6B"/>
    <w:rsid w:val="00505D2D"/>
    <w:rsid w:val="00506152"/>
    <w:rsid w:val="00506263"/>
    <w:rsid w:val="005064FA"/>
    <w:rsid w:val="0050677D"/>
    <w:rsid w:val="00506A2F"/>
    <w:rsid w:val="00506CDE"/>
    <w:rsid w:val="00506DF3"/>
    <w:rsid w:val="00506F9A"/>
    <w:rsid w:val="005070E2"/>
    <w:rsid w:val="0050711F"/>
    <w:rsid w:val="005074A6"/>
    <w:rsid w:val="00507D08"/>
    <w:rsid w:val="00507EAA"/>
    <w:rsid w:val="00507F5D"/>
    <w:rsid w:val="00507F87"/>
    <w:rsid w:val="0051030C"/>
    <w:rsid w:val="00510574"/>
    <w:rsid w:val="005105E7"/>
    <w:rsid w:val="00510647"/>
    <w:rsid w:val="0051095D"/>
    <w:rsid w:val="00510ADE"/>
    <w:rsid w:val="00510EFC"/>
    <w:rsid w:val="00510FDF"/>
    <w:rsid w:val="005120DA"/>
    <w:rsid w:val="005122D2"/>
    <w:rsid w:val="00512A02"/>
    <w:rsid w:val="00512A49"/>
    <w:rsid w:val="00512B47"/>
    <w:rsid w:val="00513210"/>
    <w:rsid w:val="0051353D"/>
    <w:rsid w:val="00513740"/>
    <w:rsid w:val="005137D9"/>
    <w:rsid w:val="0051381B"/>
    <w:rsid w:val="0051383C"/>
    <w:rsid w:val="00513843"/>
    <w:rsid w:val="005139EC"/>
    <w:rsid w:val="00514A1D"/>
    <w:rsid w:val="00514CA6"/>
    <w:rsid w:val="00514DBF"/>
    <w:rsid w:val="00515054"/>
    <w:rsid w:val="00515763"/>
    <w:rsid w:val="00515B70"/>
    <w:rsid w:val="005161B8"/>
    <w:rsid w:val="005163C4"/>
    <w:rsid w:val="0051647D"/>
    <w:rsid w:val="0051652B"/>
    <w:rsid w:val="0051672E"/>
    <w:rsid w:val="00516CAD"/>
    <w:rsid w:val="005170E3"/>
    <w:rsid w:val="005170EE"/>
    <w:rsid w:val="00517155"/>
    <w:rsid w:val="00517A2E"/>
    <w:rsid w:val="00517ED0"/>
    <w:rsid w:val="0052005B"/>
    <w:rsid w:val="0052012E"/>
    <w:rsid w:val="005206ED"/>
    <w:rsid w:val="00520813"/>
    <w:rsid w:val="005208F8"/>
    <w:rsid w:val="00520A7A"/>
    <w:rsid w:val="00521194"/>
    <w:rsid w:val="0052143F"/>
    <w:rsid w:val="005214E9"/>
    <w:rsid w:val="00521F07"/>
    <w:rsid w:val="005229C8"/>
    <w:rsid w:val="005229D4"/>
    <w:rsid w:val="00522DCE"/>
    <w:rsid w:val="0052324F"/>
    <w:rsid w:val="005234D9"/>
    <w:rsid w:val="005237D8"/>
    <w:rsid w:val="0052395F"/>
    <w:rsid w:val="00523A36"/>
    <w:rsid w:val="00523B6D"/>
    <w:rsid w:val="00523EE9"/>
    <w:rsid w:val="00523FDD"/>
    <w:rsid w:val="00524379"/>
    <w:rsid w:val="00524462"/>
    <w:rsid w:val="0052472A"/>
    <w:rsid w:val="00524A47"/>
    <w:rsid w:val="00524BDC"/>
    <w:rsid w:val="00524F65"/>
    <w:rsid w:val="005252CC"/>
    <w:rsid w:val="00525432"/>
    <w:rsid w:val="0052579E"/>
    <w:rsid w:val="005259FC"/>
    <w:rsid w:val="005263C7"/>
    <w:rsid w:val="005263C9"/>
    <w:rsid w:val="00526466"/>
    <w:rsid w:val="005264BF"/>
    <w:rsid w:val="005264EC"/>
    <w:rsid w:val="00526570"/>
    <w:rsid w:val="00526815"/>
    <w:rsid w:val="00526C0E"/>
    <w:rsid w:val="0052784B"/>
    <w:rsid w:val="00527A95"/>
    <w:rsid w:val="00527C1C"/>
    <w:rsid w:val="00527D81"/>
    <w:rsid w:val="00530125"/>
    <w:rsid w:val="0053026A"/>
    <w:rsid w:val="0053032C"/>
    <w:rsid w:val="00530405"/>
    <w:rsid w:val="00530606"/>
    <w:rsid w:val="00530BE1"/>
    <w:rsid w:val="00530D3F"/>
    <w:rsid w:val="00531529"/>
    <w:rsid w:val="00531608"/>
    <w:rsid w:val="0053170D"/>
    <w:rsid w:val="00531779"/>
    <w:rsid w:val="00531D16"/>
    <w:rsid w:val="005322B5"/>
    <w:rsid w:val="005328A3"/>
    <w:rsid w:val="00532C76"/>
    <w:rsid w:val="00532EB3"/>
    <w:rsid w:val="00533780"/>
    <w:rsid w:val="005337F9"/>
    <w:rsid w:val="00533B91"/>
    <w:rsid w:val="0053445B"/>
    <w:rsid w:val="0053455A"/>
    <w:rsid w:val="005346A1"/>
    <w:rsid w:val="0053472D"/>
    <w:rsid w:val="0053480B"/>
    <w:rsid w:val="0053493A"/>
    <w:rsid w:val="00534FC1"/>
    <w:rsid w:val="0053524F"/>
    <w:rsid w:val="00535332"/>
    <w:rsid w:val="0053540D"/>
    <w:rsid w:val="0053593B"/>
    <w:rsid w:val="00535BC1"/>
    <w:rsid w:val="00535F07"/>
    <w:rsid w:val="005360D4"/>
    <w:rsid w:val="005361DC"/>
    <w:rsid w:val="0053623D"/>
    <w:rsid w:val="0053674B"/>
    <w:rsid w:val="00536987"/>
    <w:rsid w:val="00536B23"/>
    <w:rsid w:val="00536C45"/>
    <w:rsid w:val="00537097"/>
    <w:rsid w:val="00537216"/>
    <w:rsid w:val="0053728A"/>
    <w:rsid w:val="00537998"/>
    <w:rsid w:val="00537AE8"/>
    <w:rsid w:val="00537C15"/>
    <w:rsid w:val="00537C51"/>
    <w:rsid w:val="00537CA7"/>
    <w:rsid w:val="00537FF2"/>
    <w:rsid w:val="00540006"/>
    <w:rsid w:val="005404BC"/>
    <w:rsid w:val="005407D9"/>
    <w:rsid w:val="00540DB8"/>
    <w:rsid w:val="00540EBC"/>
    <w:rsid w:val="0054106C"/>
    <w:rsid w:val="005412E0"/>
    <w:rsid w:val="005418F4"/>
    <w:rsid w:val="00541CF9"/>
    <w:rsid w:val="00541DC0"/>
    <w:rsid w:val="00542091"/>
    <w:rsid w:val="00542685"/>
    <w:rsid w:val="005426C0"/>
    <w:rsid w:val="005428CA"/>
    <w:rsid w:val="00542EB0"/>
    <w:rsid w:val="00543570"/>
    <w:rsid w:val="00544139"/>
    <w:rsid w:val="00544579"/>
    <w:rsid w:val="00544ABC"/>
    <w:rsid w:val="00544CB9"/>
    <w:rsid w:val="00545528"/>
    <w:rsid w:val="005456B3"/>
    <w:rsid w:val="00545920"/>
    <w:rsid w:val="00545C81"/>
    <w:rsid w:val="00545F85"/>
    <w:rsid w:val="00545FF4"/>
    <w:rsid w:val="005466EF"/>
    <w:rsid w:val="005467CF"/>
    <w:rsid w:val="00546B6D"/>
    <w:rsid w:val="00546DE5"/>
    <w:rsid w:val="005474FD"/>
    <w:rsid w:val="00547736"/>
    <w:rsid w:val="0054778C"/>
    <w:rsid w:val="00547AC0"/>
    <w:rsid w:val="00550C8E"/>
    <w:rsid w:val="00550CC9"/>
    <w:rsid w:val="00550DDC"/>
    <w:rsid w:val="00551102"/>
    <w:rsid w:val="0055123A"/>
    <w:rsid w:val="0055132C"/>
    <w:rsid w:val="005513F3"/>
    <w:rsid w:val="005515B0"/>
    <w:rsid w:val="0055172A"/>
    <w:rsid w:val="00551EF1"/>
    <w:rsid w:val="00551F4B"/>
    <w:rsid w:val="00552726"/>
    <w:rsid w:val="00552833"/>
    <w:rsid w:val="00552E96"/>
    <w:rsid w:val="00553977"/>
    <w:rsid w:val="00553A89"/>
    <w:rsid w:val="005540F9"/>
    <w:rsid w:val="00554382"/>
    <w:rsid w:val="005544F3"/>
    <w:rsid w:val="005547C3"/>
    <w:rsid w:val="0055515D"/>
    <w:rsid w:val="0055532E"/>
    <w:rsid w:val="0055534B"/>
    <w:rsid w:val="0055536C"/>
    <w:rsid w:val="005557FC"/>
    <w:rsid w:val="005559C6"/>
    <w:rsid w:val="00555A1F"/>
    <w:rsid w:val="00555ADB"/>
    <w:rsid w:val="005565E5"/>
    <w:rsid w:val="0055672F"/>
    <w:rsid w:val="00556A32"/>
    <w:rsid w:val="00556DD0"/>
    <w:rsid w:val="00557209"/>
    <w:rsid w:val="005574D4"/>
    <w:rsid w:val="00557A0A"/>
    <w:rsid w:val="00557A1A"/>
    <w:rsid w:val="00557B67"/>
    <w:rsid w:val="00557C50"/>
    <w:rsid w:val="005605D9"/>
    <w:rsid w:val="00560BB3"/>
    <w:rsid w:val="00560C06"/>
    <w:rsid w:val="00560E0B"/>
    <w:rsid w:val="00560E1A"/>
    <w:rsid w:val="00560FD9"/>
    <w:rsid w:val="005611A8"/>
    <w:rsid w:val="005613E1"/>
    <w:rsid w:val="0056188C"/>
    <w:rsid w:val="0056191E"/>
    <w:rsid w:val="00561EEA"/>
    <w:rsid w:val="00562045"/>
    <w:rsid w:val="00562724"/>
    <w:rsid w:val="00562B2D"/>
    <w:rsid w:val="00562B52"/>
    <w:rsid w:val="00562B76"/>
    <w:rsid w:val="00562F6C"/>
    <w:rsid w:val="005630D4"/>
    <w:rsid w:val="00563528"/>
    <w:rsid w:val="005636F4"/>
    <w:rsid w:val="00563760"/>
    <w:rsid w:val="00563E15"/>
    <w:rsid w:val="00564C33"/>
    <w:rsid w:val="00564EAD"/>
    <w:rsid w:val="00565A4E"/>
    <w:rsid w:val="00565B28"/>
    <w:rsid w:val="00566604"/>
    <w:rsid w:val="005666D8"/>
    <w:rsid w:val="00566BCA"/>
    <w:rsid w:val="00566DD8"/>
    <w:rsid w:val="00567A11"/>
    <w:rsid w:val="00567E96"/>
    <w:rsid w:val="0056971B"/>
    <w:rsid w:val="0057097D"/>
    <w:rsid w:val="005709DE"/>
    <w:rsid w:val="00570BC0"/>
    <w:rsid w:val="00570C03"/>
    <w:rsid w:val="00570FC9"/>
    <w:rsid w:val="00571845"/>
    <w:rsid w:val="0057226C"/>
    <w:rsid w:val="0057242C"/>
    <w:rsid w:val="0057254F"/>
    <w:rsid w:val="00572636"/>
    <w:rsid w:val="005728FD"/>
    <w:rsid w:val="00572A07"/>
    <w:rsid w:val="00572A2E"/>
    <w:rsid w:val="00572BCF"/>
    <w:rsid w:val="00572E9E"/>
    <w:rsid w:val="0057311A"/>
    <w:rsid w:val="005733B2"/>
    <w:rsid w:val="005735D1"/>
    <w:rsid w:val="0057372B"/>
    <w:rsid w:val="00573B0A"/>
    <w:rsid w:val="00573DD0"/>
    <w:rsid w:val="00574169"/>
    <w:rsid w:val="005743F1"/>
    <w:rsid w:val="00574A40"/>
    <w:rsid w:val="00574E52"/>
    <w:rsid w:val="0057537E"/>
    <w:rsid w:val="005753AC"/>
    <w:rsid w:val="005757E6"/>
    <w:rsid w:val="00575A4F"/>
    <w:rsid w:val="00575A9F"/>
    <w:rsid w:val="00575BD3"/>
    <w:rsid w:val="00575CEB"/>
    <w:rsid w:val="005761FA"/>
    <w:rsid w:val="005766E5"/>
    <w:rsid w:val="005767F0"/>
    <w:rsid w:val="005768AE"/>
    <w:rsid w:val="005772A8"/>
    <w:rsid w:val="005773B2"/>
    <w:rsid w:val="0057764F"/>
    <w:rsid w:val="00577658"/>
    <w:rsid w:val="005776A6"/>
    <w:rsid w:val="00577A14"/>
    <w:rsid w:val="00577EB0"/>
    <w:rsid w:val="00580115"/>
    <w:rsid w:val="0058087F"/>
    <w:rsid w:val="00580A45"/>
    <w:rsid w:val="00580C00"/>
    <w:rsid w:val="00580D7E"/>
    <w:rsid w:val="0058130C"/>
    <w:rsid w:val="00581512"/>
    <w:rsid w:val="00581743"/>
    <w:rsid w:val="00581DF7"/>
    <w:rsid w:val="00582089"/>
    <w:rsid w:val="00582430"/>
    <w:rsid w:val="00582656"/>
    <w:rsid w:val="005829E0"/>
    <w:rsid w:val="00582C75"/>
    <w:rsid w:val="00582D3C"/>
    <w:rsid w:val="00582E75"/>
    <w:rsid w:val="00583099"/>
    <w:rsid w:val="0058318F"/>
    <w:rsid w:val="00583212"/>
    <w:rsid w:val="005834F9"/>
    <w:rsid w:val="00583983"/>
    <w:rsid w:val="00583D01"/>
    <w:rsid w:val="00583D4C"/>
    <w:rsid w:val="00583E2D"/>
    <w:rsid w:val="00583E5C"/>
    <w:rsid w:val="00584996"/>
    <w:rsid w:val="00584B3A"/>
    <w:rsid w:val="00584CD4"/>
    <w:rsid w:val="00585138"/>
    <w:rsid w:val="00585A3C"/>
    <w:rsid w:val="00585F97"/>
    <w:rsid w:val="00585FF6"/>
    <w:rsid w:val="005863FC"/>
    <w:rsid w:val="00586541"/>
    <w:rsid w:val="00586932"/>
    <w:rsid w:val="00586EE1"/>
    <w:rsid w:val="00587035"/>
    <w:rsid w:val="005876A5"/>
    <w:rsid w:val="005877D1"/>
    <w:rsid w:val="005879EF"/>
    <w:rsid w:val="00587BB5"/>
    <w:rsid w:val="00587DEC"/>
    <w:rsid w:val="00590340"/>
    <w:rsid w:val="00590472"/>
    <w:rsid w:val="005904F9"/>
    <w:rsid w:val="00590D99"/>
    <w:rsid w:val="00590E98"/>
    <w:rsid w:val="005911F7"/>
    <w:rsid w:val="00591578"/>
    <w:rsid w:val="00591774"/>
    <w:rsid w:val="00591A4E"/>
    <w:rsid w:val="00591CA5"/>
    <w:rsid w:val="0059235C"/>
    <w:rsid w:val="0059257D"/>
    <w:rsid w:val="00592DEF"/>
    <w:rsid w:val="00592E54"/>
    <w:rsid w:val="00592F94"/>
    <w:rsid w:val="00592FF4"/>
    <w:rsid w:val="0059312A"/>
    <w:rsid w:val="005933CA"/>
    <w:rsid w:val="0059342C"/>
    <w:rsid w:val="0059373D"/>
    <w:rsid w:val="00593E60"/>
    <w:rsid w:val="005946F3"/>
    <w:rsid w:val="0059496E"/>
    <w:rsid w:val="00594CFB"/>
    <w:rsid w:val="0059523A"/>
    <w:rsid w:val="00595945"/>
    <w:rsid w:val="00595965"/>
    <w:rsid w:val="00595CDD"/>
    <w:rsid w:val="00596232"/>
    <w:rsid w:val="0059640C"/>
    <w:rsid w:val="00596CE1"/>
    <w:rsid w:val="005971BC"/>
    <w:rsid w:val="005974B0"/>
    <w:rsid w:val="00597943"/>
    <w:rsid w:val="00597B82"/>
    <w:rsid w:val="005A014E"/>
    <w:rsid w:val="005A05EA"/>
    <w:rsid w:val="005A1504"/>
    <w:rsid w:val="005A1A6E"/>
    <w:rsid w:val="005A1CB5"/>
    <w:rsid w:val="005A2112"/>
    <w:rsid w:val="005A2325"/>
    <w:rsid w:val="005A23E1"/>
    <w:rsid w:val="005A2F5E"/>
    <w:rsid w:val="005A2F9D"/>
    <w:rsid w:val="005A3027"/>
    <w:rsid w:val="005A307D"/>
    <w:rsid w:val="005A392B"/>
    <w:rsid w:val="005A3DF4"/>
    <w:rsid w:val="005A3EF0"/>
    <w:rsid w:val="005A3F99"/>
    <w:rsid w:val="005A43BA"/>
    <w:rsid w:val="005A4F54"/>
    <w:rsid w:val="005A5226"/>
    <w:rsid w:val="005A5B5A"/>
    <w:rsid w:val="005A5C88"/>
    <w:rsid w:val="005A5D74"/>
    <w:rsid w:val="005A6104"/>
    <w:rsid w:val="005A61B2"/>
    <w:rsid w:val="005A6211"/>
    <w:rsid w:val="005A6301"/>
    <w:rsid w:val="005A64B4"/>
    <w:rsid w:val="005A6768"/>
    <w:rsid w:val="005A67A7"/>
    <w:rsid w:val="005A6F41"/>
    <w:rsid w:val="005A7697"/>
    <w:rsid w:val="005A7D86"/>
    <w:rsid w:val="005B0711"/>
    <w:rsid w:val="005B0819"/>
    <w:rsid w:val="005B0CB9"/>
    <w:rsid w:val="005B0F5E"/>
    <w:rsid w:val="005B1032"/>
    <w:rsid w:val="005B13C8"/>
    <w:rsid w:val="005B1492"/>
    <w:rsid w:val="005B1751"/>
    <w:rsid w:val="005B1F23"/>
    <w:rsid w:val="005B2300"/>
    <w:rsid w:val="005B23D6"/>
    <w:rsid w:val="005B243C"/>
    <w:rsid w:val="005B2829"/>
    <w:rsid w:val="005B2B0F"/>
    <w:rsid w:val="005B2D45"/>
    <w:rsid w:val="005B2F3C"/>
    <w:rsid w:val="005B3291"/>
    <w:rsid w:val="005B343A"/>
    <w:rsid w:val="005B35BE"/>
    <w:rsid w:val="005B35CD"/>
    <w:rsid w:val="005B37CF"/>
    <w:rsid w:val="005B380E"/>
    <w:rsid w:val="005B3956"/>
    <w:rsid w:val="005B3C67"/>
    <w:rsid w:val="005B3F78"/>
    <w:rsid w:val="005B3FC3"/>
    <w:rsid w:val="005B3FEC"/>
    <w:rsid w:val="005B4113"/>
    <w:rsid w:val="005B44F6"/>
    <w:rsid w:val="005B451A"/>
    <w:rsid w:val="005B451C"/>
    <w:rsid w:val="005B45FD"/>
    <w:rsid w:val="005B4902"/>
    <w:rsid w:val="005B50FF"/>
    <w:rsid w:val="005B5832"/>
    <w:rsid w:val="005B58D8"/>
    <w:rsid w:val="005B594C"/>
    <w:rsid w:val="005B6140"/>
    <w:rsid w:val="005B63F2"/>
    <w:rsid w:val="005B644C"/>
    <w:rsid w:val="005B64BC"/>
    <w:rsid w:val="005B6622"/>
    <w:rsid w:val="005B6742"/>
    <w:rsid w:val="005B69EE"/>
    <w:rsid w:val="005B6CD2"/>
    <w:rsid w:val="005B6DF2"/>
    <w:rsid w:val="005B6E86"/>
    <w:rsid w:val="005B6F20"/>
    <w:rsid w:val="005B7273"/>
    <w:rsid w:val="005B72D4"/>
    <w:rsid w:val="005B7A7D"/>
    <w:rsid w:val="005B7B04"/>
    <w:rsid w:val="005B7FFA"/>
    <w:rsid w:val="005C0000"/>
    <w:rsid w:val="005C00B4"/>
    <w:rsid w:val="005C05F3"/>
    <w:rsid w:val="005C0669"/>
    <w:rsid w:val="005C0715"/>
    <w:rsid w:val="005C0828"/>
    <w:rsid w:val="005C0C97"/>
    <w:rsid w:val="005C0CB7"/>
    <w:rsid w:val="005C18B0"/>
    <w:rsid w:val="005C1BD3"/>
    <w:rsid w:val="005C1CF4"/>
    <w:rsid w:val="005C250A"/>
    <w:rsid w:val="005C28FD"/>
    <w:rsid w:val="005C2E6F"/>
    <w:rsid w:val="005C322C"/>
    <w:rsid w:val="005C3264"/>
    <w:rsid w:val="005C32F0"/>
    <w:rsid w:val="005C3940"/>
    <w:rsid w:val="005C3E19"/>
    <w:rsid w:val="005C3E42"/>
    <w:rsid w:val="005C4081"/>
    <w:rsid w:val="005C40E3"/>
    <w:rsid w:val="005C4174"/>
    <w:rsid w:val="005C4AD4"/>
    <w:rsid w:val="005C4C37"/>
    <w:rsid w:val="005C50A3"/>
    <w:rsid w:val="005C5328"/>
    <w:rsid w:val="005C58E9"/>
    <w:rsid w:val="005C6279"/>
    <w:rsid w:val="005C63F7"/>
    <w:rsid w:val="005C69DE"/>
    <w:rsid w:val="005C6B87"/>
    <w:rsid w:val="005C6D37"/>
    <w:rsid w:val="005C6E58"/>
    <w:rsid w:val="005C6F05"/>
    <w:rsid w:val="005C782C"/>
    <w:rsid w:val="005C7B5D"/>
    <w:rsid w:val="005C7CEE"/>
    <w:rsid w:val="005C7D91"/>
    <w:rsid w:val="005D0315"/>
    <w:rsid w:val="005D04FB"/>
    <w:rsid w:val="005D0506"/>
    <w:rsid w:val="005D05B9"/>
    <w:rsid w:val="005D1462"/>
    <w:rsid w:val="005D163D"/>
    <w:rsid w:val="005D1889"/>
    <w:rsid w:val="005D1925"/>
    <w:rsid w:val="005D1AF9"/>
    <w:rsid w:val="005D1E42"/>
    <w:rsid w:val="005D1E64"/>
    <w:rsid w:val="005D2A4F"/>
    <w:rsid w:val="005D3F5D"/>
    <w:rsid w:val="005D43FC"/>
    <w:rsid w:val="005D447D"/>
    <w:rsid w:val="005D46FD"/>
    <w:rsid w:val="005D4A6E"/>
    <w:rsid w:val="005D4E6E"/>
    <w:rsid w:val="005D59FD"/>
    <w:rsid w:val="005D5D86"/>
    <w:rsid w:val="005D6156"/>
    <w:rsid w:val="005D6709"/>
    <w:rsid w:val="005D67DA"/>
    <w:rsid w:val="005D693B"/>
    <w:rsid w:val="005D69B0"/>
    <w:rsid w:val="005D6EC6"/>
    <w:rsid w:val="005D6F6F"/>
    <w:rsid w:val="005D7353"/>
    <w:rsid w:val="005D737B"/>
    <w:rsid w:val="005D7902"/>
    <w:rsid w:val="005D7979"/>
    <w:rsid w:val="005D79C5"/>
    <w:rsid w:val="005E02BC"/>
    <w:rsid w:val="005E077E"/>
    <w:rsid w:val="005E09B4"/>
    <w:rsid w:val="005E0A35"/>
    <w:rsid w:val="005E1054"/>
    <w:rsid w:val="005E1212"/>
    <w:rsid w:val="005E1583"/>
    <w:rsid w:val="005E17C2"/>
    <w:rsid w:val="005E1CF0"/>
    <w:rsid w:val="005E2967"/>
    <w:rsid w:val="005E2AFA"/>
    <w:rsid w:val="005E300F"/>
    <w:rsid w:val="005E3753"/>
    <w:rsid w:val="005E3A87"/>
    <w:rsid w:val="005E3C0B"/>
    <w:rsid w:val="005E47D4"/>
    <w:rsid w:val="005E4B7B"/>
    <w:rsid w:val="005E56C5"/>
    <w:rsid w:val="005E56C8"/>
    <w:rsid w:val="005E5A30"/>
    <w:rsid w:val="005E5B47"/>
    <w:rsid w:val="005E5EDD"/>
    <w:rsid w:val="005E634F"/>
    <w:rsid w:val="005E690C"/>
    <w:rsid w:val="005E6A5F"/>
    <w:rsid w:val="005E6B2D"/>
    <w:rsid w:val="005E6B77"/>
    <w:rsid w:val="005E6BF9"/>
    <w:rsid w:val="005E6FAC"/>
    <w:rsid w:val="005E71AB"/>
    <w:rsid w:val="005E7DC6"/>
    <w:rsid w:val="005E7EAB"/>
    <w:rsid w:val="005F017F"/>
    <w:rsid w:val="005F035F"/>
    <w:rsid w:val="005F0A20"/>
    <w:rsid w:val="005F0A5B"/>
    <w:rsid w:val="005F0A66"/>
    <w:rsid w:val="005F0E6B"/>
    <w:rsid w:val="005F107E"/>
    <w:rsid w:val="005F12B8"/>
    <w:rsid w:val="005F1889"/>
    <w:rsid w:val="005F1954"/>
    <w:rsid w:val="005F1C77"/>
    <w:rsid w:val="005F2171"/>
    <w:rsid w:val="005F2213"/>
    <w:rsid w:val="005F2BAC"/>
    <w:rsid w:val="005F2E2C"/>
    <w:rsid w:val="005F3282"/>
    <w:rsid w:val="005F3C33"/>
    <w:rsid w:val="005F43C5"/>
    <w:rsid w:val="005F46BD"/>
    <w:rsid w:val="005F485E"/>
    <w:rsid w:val="005F4919"/>
    <w:rsid w:val="005F4A61"/>
    <w:rsid w:val="005F4FDB"/>
    <w:rsid w:val="005F5027"/>
    <w:rsid w:val="005F577A"/>
    <w:rsid w:val="005F59E3"/>
    <w:rsid w:val="005F5B27"/>
    <w:rsid w:val="005F5C55"/>
    <w:rsid w:val="005F5E7D"/>
    <w:rsid w:val="005F6572"/>
    <w:rsid w:val="005F6E60"/>
    <w:rsid w:val="005F756F"/>
    <w:rsid w:val="005F82C5"/>
    <w:rsid w:val="006000CA"/>
    <w:rsid w:val="006004F9"/>
    <w:rsid w:val="00600517"/>
    <w:rsid w:val="0060076F"/>
    <w:rsid w:val="00600B90"/>
    <w:rsid w:val="00600CD5"/>
    <w:rsid w:val="00600DAD"/>
    <w:rsid w:val="006010D8"/>
    <w:rsid w:val="00601B94"/>
    <w:rsid w:val="00601F4D"/>
    <w:rsid w:val="00602981"/>
    <w:rsid w:val="00602E6B"/>
    <w:rsid w:val="00603523"/>
    <w:rsid w:val="00603600"/>
    <w:rsid w:val="006037A8"/>
    <w:rsid w:val="006037CD"/>
    <w:rsid w:val="006038B4"/>
    <w:rsid w:val="00603C70"/>
    <w:rsid w:val="00603E35"/>
    <w:rsid w:val="00603E67"/>
    <w:rsid w:val="00603F72"/>
    <w:rsid w:val="006048C2"/>
    <w:rsid w:val="00604CC9"/>
    <w:rsid w:val="00604E57"/>
    <w:rsid w:val="00605093"/>
    <w:rsid w:val="006053BA"/>
    <w:rsid w:val="00605922"/>
    <w:rsid w:val="00605927"/>
    <w:rsid w:val="00605997"/>
    <w:rsid w:val="00605B28"/>
    <w:rsid w:val="00605D7B"/>
    <w:rsid w:val="006064F1"/>
    <w:rsid w:val="00606B35"/>
    <w:rsid w:val="006071AD"/>
    <w:rsid w:val="006073A1"/>
    <w:rsid w:val="006073AB"/>
    <w:rsid w:val="00607E3E"/>
    <w:rsid w:val="00610257"/>
    <w:rsid w:val="006104E6"/>
    <w:rsid w:val="006107AD"/>
    <w:rsid w:val="00610880"/>
    <w:rsid w:val="00610BAC"/>
    <w:rsid w:val="00611007"/>
    <w:rsid w:val="0061125A"/>
    <w:rsid w:val="006112A3"/>
    <w:rsid w:val="00611D61"/>
    <w:rsid w:val="006129D0"/>
    <w:rsid w:val="00612A35"/>
    <w:rsid w:val="00612EEB"/>
    <w:rsid w:val="0061336E"/>
    <w:rsid w:val="0061396B"/>
    <w:rsid w:val="00613F81"/>
    <w:rsid w:val="0061429B"/>
    <w:rsid w:val="0061437D"/>
    <w:rsid w:val="00614394"/>
    <w:rsid w:val="00614BB5"/>
    <w:rsid w:val="00615778"/>
    <w:rsid w:val="00615C4D"/>
    <w:rsid w:val="006166B8"/>
    <w:rsid w:val="00616733"/>
    <w:rsid w:val="00616B95"/>
    <w:rsid w:val="00616BE1"/>
    <w:rsid w:val="00616BF0"/>
    <w:rsid w:val="00616D8C"/>
    <w:rsid w:val="00616F9F"/>
    <w:rsid w:val="00617156"/>
    <w:rsid w:val="00617286"/>
    <w:rsid w:val="006177E0"/>
    <w:rsid w:val="00617B0C"/>
    <w:rsid w:val="00617E9A"/>
    <w:rsid w:val="00617F9B"/>
    <w:rsid w:val="006202EA"/>
    <w:rsid w:val="00620700"/>
    <w:rsid w:val="00620AA2"/>
    <w:rsid w:val="006211E1"/>
    <w:rsid w:val="00621237"/>
    <w:rsid w:val="006214A0"/>
    <w:rsid w:val="00621976"/>
    <w:rsid w:val="00621981"/>
    <w:rsid w:val="00621C08"/>
    <w:rsid w:val="00621C0A"/>
    <w:rsid w:val="00621F93"/>
    <w:rsid w:val="00622316"/>
    <w:rsid w:val="006224FA"/>
    <w:rsid w:val="00622CD2"/>
    <w:rsid w:val="00623587"/>
    <w:rsid w:val="00623628"/>
    <w:rsid w:val="00623E40"/>
    <w:rsid w:val="00623F6E"/>
    <w:rsid w:val="0062462F"/>
    <w:rsid w:val="006249CE"/>
    <w:rsid w:val="00624CA5"/>
    <w:rsid w:val="0062521F"/>
    <w:rsid w:val="0062532C"/>
    <w:rsid w:val="0062566E"/>
    <w:rsid w:val="00625878"/>
    <w:rsid w:val="00626672"/>
    <w:rsid w:val="006266DB"/>
    <w:rsid w:val="00626703"/>
    <w:rsid w:val="00626F1F"/>
    <w:rsid w:val="006272B6"/>
    <w:rsid w:val="0062755F"/>
    <w:rsid w:val="006279C0"/>
    <w:rsid w:val="00627DEE"/>
    <w:rsid w:val="00630084"/>
    <w:rsid w:val="006301B4"/>
    <w:rsid w:val="006301E7"/>
    <w:rsid w:val="006305FD"/>
    <w:rsid w:val="006308E9"/>
    <w:rsid w:val="00630B15"/>
    <w:rsid w:val="0063100E"/>
    <w:rsid w:val="0063144B"/>
    <w:rsid w:val="00631DD0"/>
    <w:rsid w:val="00631F07"/>
    <w:rsid w:val="006321EE"/>
    <w:rsid w:val="006322A0"/>
    <w:rsid w:val="0063242B"/>
    <w:rsid w:val="006324F1"/>
    <w:rsid w:val="006328EF"/>
    <w:rsid w:val="00632D45"/>
    <w:rsid w:val="00633516"/>
    <w:rsid w:val="006337CC"/>
    <w:rsid w:val="0063396C"/>
    <w:rsid w:val="0063401F"/>
    <w:rsid w:val="00634110"/>
    <w:rsid w:val="0063429A"/>
    <w:rsid w:val="006344C4"/>
    <w:rsid w:val="006347D3"/>
    <w:rsid w:val="006347E4"/>
    <w:rsid w:val="00634B19"/>
    <w:rsid w:val="0063535D"/>
    <w:rsid w:val="00635C3C"/>
    <w:rsid w:val="00635F1C"/>
    <w:rsid w:val="00635F94"/>
    <w:rsid w:val="006360BD"/>
    <w:rsid w:val="006362BA"/>
    <w:rsid w:val="00636B3D"/>
    <w:rsid w:val="00636DEB"/>
    <w:rsid w:val="00636EDE"/>
    <w:rsid w:val="0063725D"/>
    <w:rsid w:val="006376D9"/>
    <w:rsid w:val="00637802"/>
    <w:rsid w:val="00637958"/>
    <w:rsid w:val="006379CA"/>
    <w:rsid w:val="00637ED8"/>
    <w:rsid w:val="0063E790"/>
    <w:rsid w:val="0064002C"/>
    <w:rsid w:val="006403CA"/>
    <w:rsid w:val="0064056B"/>
    <w:rsid w:val="00640E4C"/>
    <w:rsid w:val="00640E86"/>
    <w:rsid w:val="006416BB"/>
    <w:rsid w:val="00641B0B"/>
    <w:rsid w:val="00642256"/>
    <w:rsid w:val="006422CE"/>
    <w:rsid w:val="0064231B"/>
    <w:rsid w:val="006424DB"/>
    <w:rsid w:val="00642BC4"/>
    <w:rsid w:val="00642D3F"/>
    <w:rsid w:val="00643132"/>
    <w:rsid w:val="006432ED"/>
    <w:rsid w:val="00643369"/>
    <w:rsid w:val="006437CC"/>
    <w:rsid w:val="00643B07"/>
    <w:rsid w:val="00643CE2"/>
    <w:rsid w:val="006447C7"/>
    <w:rsid w:val="00644F01"/>
    <w:rsid w:val="0064513D"/>
    <w:rsid w:val="00645653"/>
    <w:rsid w:val="00645CF3"/>
    <w:rsid w:val="00645D74"/>
    <w:rsid w:val="006460A5"/>
    <w:rsid w:val="00646CF5"/>
    <w:rsid w:val="00646FC3"/>
    <w:rsid w:val="00647024"/>
    <w:rsid w:val="006470C3"/>
    <w:rsid w:val="006474C5"/>
    <w:rsid w:val="0064752E"/>
    <w:rsid w:val="006502EE"/>
    <w:rsid w:val="006503B5"/>
    <w:rsid w:val="006507DA"/>
    <w:rsid w:val="00650965"/>
    <w:rsid w:val="00650D3A"/>
    <w:rsid w:val="0065104B"/>
    <w:rsid w:val="006519DB"/>
    <w:rsid w:val="0065253A"/>
    <w:rsid w:val="00652CB0"/>
    <w:rsid w:val="00652F66"/>
    <w:rsid w:val="0065312A"/>
    <w:rsid w:val="006532B6"/>
    <w:rsid w:val="006537A7"/>
    <w:rsid w:val="00653807"/>
    <w:rsid w:val="0065396F"/>
    <w:rsid w:val="00653C47"/>
    <w:rsid w:val="00653D27"/>
    <w:rsid w:val="00653EBA"/>
    <w:rsid w:val="0065401E"/>
    <w:rsid w:val="00654360"/>
    <w:rsid w:val="00654B6F"/>
    <w:rsid w:val="006550CC"/>
    <w:rsid w:val="006555C2"/>
    <w:rsid w:val="00655857"/>
    <w:rsid w:val="00655CF1"/>
    <w:rsid w:val="00655D69"/>
    <w:rsid w:val="00655F40"/>
    <w:rsid w:val="006565B2"/>
    <w:rsid w:val="00657165"/>
    <w:rsid w:val="00660186"/>
    <w:rsid w:val="00660305"/>
    <w:rsid w:val="0066031A"/>
    <w:rsid w:val="00660334"/>
    <w:rsid w:val="0066049E"/>
    <w:rsid w:val="006605F5"/>
    <w:rsid w:val="0066084B"/>
    <w:rsid w:val="00660BE4"/>
    <w:rsid w:val="00661252"/>
    <w:rsid w:val="00661380"/>
    <w:rsid w:val="00661831"/>
    <w:rsid w:val="00661D1C"/>
    <w:rsid w:val="00661D73"/>
    <w:rsid w:val="006623D4"/>
    <w:rsid w:val="00662486"/>
    <w:rsid w:val="006626EE"/>
    <w:rsid w:val="00662F1E"/>
    <w:rsid w:val="006633F3"/>
    <w:rsid w:val="0066344C"/>
    <w:rsid w:val="00663A72"/>
    <w:rsid w:val="00663FC7"/>
    <w:rsid w:val="006642B4"/>
    <w:rsid w:val="006649FB"/>
    <w:rsid w:val="00664AC6"/>
    <w:rsid w:val="00664DD0"/>
    <w:rsid w:val="00665E1A"/>
    <w:rsid w:val="00665EBE"/>
    <w:rsid w:val="00666138"/>
    <w:rsid w:val="00666687"/>
    <w:rsid w:val="00666838"/>
    <w:rsid w:val="0066693E"/>
    <w:rsid w:val="00666980"/>
    <w:rsid w:val="00666A88"/>
    <w:rsid w:val="00666C7A"/>
    <w:rsid w:val="00667629"/>
    <w:rsid w:val="006705C4"/>
    <w:rsid w:val="006706E1"/>
    <w:rsid w:val="0067095A"/>
    <w:rsid w:val="00670A1B"/>
    <w:rsid w:val="00670BA9"/>
    <w:rsid w:val="00670D23"/>
    <w:rsid w:val="00671715"/>
    <w:rsid w:val="00671AE4"/>
    <w:rsid w:val="00672055"/>
    <w:rsid w:val="006721A8"/>
    <w:rsid w:val="006721F1"/>
    <w:rsid w:val="00672244"/>
    <w:rsid w:val="0067251F"/>
    <w:rsid w:val="006729FD"/>
    <w:rsid w:val="00672ACD"/>
    <w:rsid w:val="00672DBB"/>
    <w:rsid w:val="00672DC2"/>
    <w:rsid w:val="00672DE1"/>
    <w:rsid w:val="00673790"/>
    <w:rsid w:val="00673BED"/>
    <w:rsid w:val="00673D36"/>
    <w:rsid w:val="00673E56"/>
    <w:rsid w:val="0067422B"/>
    <w:rsid w:val="0067444A"/>
    <w:rsid w:val="00674922"/>
    <w:rsid w:val="00674BB1"/>
    <w:rsid w:val="00674D96"/>
    <w:rsid w:val="00674E69"/>
    <w:rsid w:val="00675988"/>
    <w:rsid w:val="00675F5E"/>
    <w:rsid w:val="00675F88"/>
    <w:rsid w:val="00675FCE"/>
    <w:rsid w:val="00676059"/>
    <w:rsid w:val="006760D1"/>
    <w:rsid w:val="00676169"/>
    <w:rsid w:val="0067628C"/>
    <w:rsid w:val="006767AA"/>
    <w:rsid w:val="006768CD"/>
    <w:rsid w:val="006768CE"/>
    <w:rsid w:val="00677112"/>
    <w:rsid w:val="006772F6"/>
    <w:rsid w:val="00677D27"/>
    <w:rsid w:val="00677D95"/>
    <w:rsid w:val="00677ED4"/>
    <w:rsid w:val="00680681"/>
    <w:rsid w:val="006808AD"/>
    <w:rsid w:val="00680B76"/>
    <w:rsid w:val="00680D1A"/>
    <w:rsid w:val="006814BF"/>
    <w:rsid w:val="0068156D"/>
    <w:rsid w:val="0068169E"/>
    <w:rsid w:val="00681978"/>
    <w:rsid w:val="00681B19"/>
    <w:rsid w:val="00681E35"/>
    <w:rsid w:val="0068212D"/>
    <w:rsid w:val="006827D9"/>
    <w:rsid w:val="006827E3"/>
    <w:rsid w:val="00682A5D"/>
    <w:rsid w:val="00682C3F"/>
    <w:rsid w:val="00682EAB"/>
    <w:rsid w:val="00682FCD"/>
    <w:rsid w:val="0068305F"/>
    <w:rsid w:val="00683280"/>
    <w:rsid w:val="0068351F"/>
    <w:rsid w:val="00683684"/>
    <w:rsid w:val="006838E3"/>
    <w:rsid w:val="006838FF"/>
    <w:rsid w:val="0068396F"/>
    <w:rsid w:val="00683F0D"/>
    <w:rsid w:val="006845AF"/>
    <w:rsid w:val="00684668"/>
    <w:rsid w:val="0068487B"/>
    <w:rsid w:val="00684AF8"/>
    <w:rsid w:val="00684D8E"/>
    <w:rsid w:val="0068516C"/>
    <w:rsid w:val="0068516F"/>
    <w:rsid w:val="006853BD"/>
    <w:rsid w:val="00685451"/>
    <w:rsid w:val="006854EF"/>
    <w:rsid w:val="0068552C"/>
    <w:rsid w:val="006857C5"/>
    <w:rsid w:val="006860D2"/>
    <w:rsid w:val="0068617A"/>
    <w:rsid w:val="006861B7"/>
    <w:rsid w:val="006863FA"/>
    <w:rsid w:val="006863FB"/>
    <w:rsid w:val="006869C8"/>
    <w:rsid w:val="00686A76"/>
    <w:rsid w:val="00686BB1"/>
    <w:rsid w:val="00687162"/>
    <w:rsid w:val="00687224"/>
    <w:rsid w:val="00687ABB"/>
    <w:rsid w:val="00687D7B"/>
    <w:rsid w:val="0068E711"/>
    <w:rsid w:val="00690091"/>
    <w:rsid w:val="00690337"/>
    <w:rsid w:val="006904F3"/>
    <w:rsid w:val="0069053F"/>
    <w:rsid w:val="00691161"/>
    <w:rsid w:val="0069118B"/>
    <w:rsid w:val="006912F3"/>
    <w:rsid w:val="00691650"/>
    <w:rsid w:val="00691857"/>
    <w:rsid w:val="006919B1"/>
    <w:rsid w:val="00691BD4"/>
    <w:rsid w:val="00691F43"/>
    <w:rsid w:val="006920C1"/>
    <w:rsid w:val="006923A4"/>
    <w:rsid w:val="006928B0"/>
    <w:rsid w:val="00692BBB"/>
    <w:rsid w:val="00692DD4"/>
    <w:rsid w:val="00692F50"/>
    <w:rsid w:val="00693DAC"/>
    <w:rsid w:val="006941D7"/>
    <w:rsid w:val="006942AD"/>
    <w:rsid w:val="006943BF"/>
    <w:rsid w:val="0069455D"/>
    <w:rsid w:val="0069466D"/>
    <w:rsid w:val="00694708"/>
    <w:rsid w:val="0069477D"/>
    <w:rsid w:val="00694980"/>
    <w:rsid w:val="00694B70"/>
    <w:rsid w:val="00694C60"/>
    <w:rsid w:val="0069529C"/>
    <w:rsid w:val="006954C3"/>
    <w:rsid w:val="0069568E"/>
    <w:rsid w:val="0069673A"/>
    <w:rsid w:val="006967B9"/>
    <w:rsid w:val="00696AB7"/>
    <w:rsid w:val="00696B84"/>
    <w:rsid w:val="00696BC3"/>
    <w:rsid w:val="00696CA1"/>
    <w:rsid w:val="00697632"/>
    <w:rsid w:val="0069785F"/>
    <w:rsid w:val="006A0104"/>
    <w:rsid w:val="006A021D"/>
    <w:rsid w:val="006A03EE"/>
    <w:rsid w:val="006A0A75"/>
    <w:rsid w:val="006A0A98"/>
    <w:rsid w:val="006A0C09"/>
    <w:rsid w:val="006A162D"/>
    <w:rsid w:val="006A24A6"/>
    <w:rsid w:val="006A3901"/>
    <w:rsid w:val="006A3CB8"/>
    <w:rsid w:val="006A3DA6"/>
    <w:rsid w:val="006A4042"/>
    <w:rsid w:val="006A42D5"/>
    <w:rsid w:val="006A43A3"/>
    <w:rsid w:val="006A45C0"/>
    <w:rsid w:val="006A45CF"/>
    <w:rsid w:val="006A4A20"/>
    <w:rsid w:val="006A4D24"/>
    <w:rsid w:val="006A4DFA"/>
    <w:rsid w:val="006A5497"/>
    <w:rsid w:val="006A5732"/>
    <w:rsid w:val="006A577D"/>
    <w:rsid w:val="006A5ADA"/>
    <w:rsid w:val="006A5C0D"/>
    <w:rsid w:val="006A60BB"/>
    <w:rsid w:val="006A60D6"/>
    <w:rsid w:val="006A62EE"/>
    <w:rsid w:val="006A63EE"/>
    <w:rsid w:val="006A7AF4"/>
    <w:rsid w:val="006A7B07"/>
    <w:rsid w:val="006A7B1E"/>
    <w:rsid w:val="006B010C"/>
    <w:rsid w:val="006B020F"/>
    <w:rsid w:val="006B085B"/>
    <w:rsid w:val="006B097C"/>
    <w:rsid w:val="006B10DA"/>
    <w:rsid w:val="006B1151"/>
    <w:rsid w:val="006B1602"/>
    <w:rsid w:val="006B178E"/>
    <w:rsid w:val="006B1BAF"/>
    <w:rsid w:val="006B1F9C"/>
    <w:rsid w:val="006B2088"/>
    <w:rsid w:val="006B23B9"/>
    <w:rsid w:val="006B25BD"/>
    <w:rsid w:val="006B2B22"/>
    <w:rsid w:val="006B3155"/>
    <w:rsid w:val="006B34AA"/>
    <w:rsid w:val="006B37E7"/>
    <w:rsid w:val="006B3A28"/>
    <w:rsid w:val="006B3A62"/>
    <w:rsid w:val="006B3E7E"/>
    <w:rsid w:val="006B401F"/>
    <w:rsid w:val="006B4051"/>
    <w:rsid w:val="006B4106"/>
    <w:rsid w:val="006B4218"/>
    <w:rsid w:val="006B421E"/>
    <w:rsid w:val="006B487B"/>
    <w:rsid w:val="006B49A6"/>
    <w:rsid w:val="006B4E3B"/>
    <w:rsid w:val="006B5CE2"/>
    <w:rsid w:val="006B5D5A"/>
    <w:rsid w:val="006B5F0A"/>
    <w:rsid w:val="006B629A"/>
    <w:rsid w:val="006B6493"/>
    <w:rsid w:val="006B683A"/>
    <w:rsid w:val="006B6E2F"/>
    <w:rsid w:val="006B6EA6"/>
    <w:rsid w:val="006B73A3"/>
    <w:rsid w:val="006B7DF2"/>
    <w:rsid w:val="006C00E0"/>
    <w:rsid w:val="006C0674"/>
    <w:rsid w:val="006C0F7B"/>
    <w:rsid w:val="006C108C"/>
    <w:rsid w:val="006C125F"/>
    <w:rsid w:val="006C1279"/>
    <w:rsid w:val="006C1508"/>
    <w:rsid w:val="006C1703"/>
    <w:rsid w:val="006C2328"/>
    <w:rsid w:val="006C24F2"/>
    <w:rsid w:val="006C2657"/>
    <w:rsid w:val="006C2681"/>
    <w:rsid w:val="006C30BB"/>
    <w:rsid w:val="006C31C4"/>
    <w:rsid w:val="006C31C5"/>
    <w:rsid w:val="006C349B"/>
    <w:rsid w:val="006C35DB"/>
    <w:rsid w:val="006C37BE"/>
    <w:rsid w:val="006C39E2"/>
    <w:rsid w:val="006C3B8F"/>
    <w:rsid w:val="006C3C60"/>
    <w:rsid w:val="006C4920"/>
    <w:rsid w:val="006C4986"/>
    <w:rsid w:val="006C49F6"/>
    <w:rsid w:val="006C4A28"/>
    <w:rsid w:val="006C4F52"/>
    <w:rsid w:val="006C51DD"/>
    <w:rsid w:val="006C5585"/>
    <w:rsid w:val="006C563A"/>
    <w:rsid w:val="006C56B5"/>
    <w:rsid w:val="006C5982"/>
    <w:rsid w:val="006C5A8E"/>
    <w:rsid w:val="006C5B4F"/>
    <w:rsid w:val="006C5E00"/>
    <w:rsid w:val="006C60CC"/>
    <w:rsid w:val="006C610F"/>
    <w:rsid w:val="006C6595"/>
    <w:rsid w:val="006C65C6"/>
    <w:rsid w:val="006C675C"/>
    <w:rsid w:val="006C6FA4"/>
    <w:rsid w:val="006C71E7"/>
    <w:rsid w:val="006C7B2A"/>
    <w:rsid w:val="006C7B57"/>
    <w:rsid w:val="006C7D01"/>
    <w:rsid w:val="006C7E45"/>
    <w:rsid w:val="006D01C1"/>
    <w:rsid w:val="006D0429"/>
    <w:rsid w:val="006D0990"/>
    <w:rsid w:val="006D09B6"/>
    <w:rsid w:val="006D0AAB"/>
    <w:rsid w:val="006D0AF6"/>
    <w:rsid w:val="006D0D21"/>
    <w:rsid w:val="006D10EC"/>
    <w:rsid w:val="006D128F"/>
    <w:rsid w:val="006D14ED"/>
    <w:rsid w:val="006D1919"/>
    <w:rsid w:val="006D1A84"/>
    <w:rsid w:val="006D1C78"/>
    <w:rsid w:val="006D1EEE"/>
    <w:rsid w:val="006D2159"/>
    <w:rsid w:val="006D2167"/>
    <w:rsid w:val="006D22F3"/>
    <w:rsid w:val="006D2411"/>
    <w:rsid w:val="006D2459"/>
    <w:rsid w:val="006D2B41"/>
    <w:rsid w:val="006D2C54"/>
    <w:rsid w:val="006D2E65"/>
    <w:rsid w:val="006D33BF"/>
    <w:rsid w:val="006D34F8"/>
    <w:rsid w:val="006D3616"/>
    <w:rsid w:val="006D3D31"/>
    <w:rsid w:val="006D3E33"/>
    <w:rsid w:val="006D3EDB"/>
    <w:rsid w:val="006D438A"/>
    <w:rsid w:val="006D470B"/>
    <w:rsid w:val="006D4AB0"/>
    <w:rsid w:val="006D501F"/>
    <w:rsid w:val="006D5030"/>
    <w:rsid w:val="006D5149"/>
    <w:rsid w:val="006D51C6"/>
    <w:rsid w:val="006D5262"/>
    <w:rsid w:val="006D5347"/>
    <w:rsid w:val="006D5413"/>
    <w:rsid w:val="006D5739"/>
    <w:rsid w:val="006D5788"/>
    <w:rsid w:val="006D5857"/>
    <w:rsid w:val="006D5BF9"/>
    <w:rsid w:val="006D5CE5"/>
    <w:rsid w:val="006D5F05"/>
    <w:rsid w:val="006D61F5"/>
    <w:rsid w:val="006D6205"/>
    <w:rsid w:val="006D6257"/>
    <w:rsid w:val="006D63C9"/>
    <w:rsid w:val="006D63D1"/>
    <w:rsid w:val="006D66B6"/>
    <w:rsid w:val="006D6859"/>
    <w:rsid w:val="006D7A54"/>
    <w:rsid w:val="006E0088"/>
    <w:rsid w:val="006E056D"/>
    <w:rsid w:val="006E0670"/>
    <w:rsid w:val="006E0F32"/>
    <w:rsid w:val="006E0F96"/>
    <w:rsid w:val="006E103C"/>
    <w:rsid w:val="006E1490"/>
    <w:rsid w:val="006E14A6"/>
    <w:rsid w:val="006E1812"/>
    <w:rsid w:val="006E1C37"/>
    <w:rsid w:val="006E1C4A"/>
    <w:rsid w:val="006E1D0B"/>
    <w:rsid w:val="006E2044"/>
    <w:rsid w:val="006E2158"/>
    <w:rsid w:val="006E231B"/>
    <w:rsid w:val="006E2A12"/>
    <w:rsid w:val="006E2A77"/>
    <w:rsid w:val="006E2C75"/>
    <w:rsid w:val="006E2D6A"/>
    <w:rsid w:val="006E3407"/>
    <w:rsid w:val="006E3502"/>
    <w:rsid w:val="006E3AA7"/>
    <w:rsid w:val="006E3DFD"/>
    <w:rsid w:val="006E3E1C"/>
    <w:rsid w:val="006E40B3"/>
    <w:rsid w:val="006E4227"/>
    <w:rsid w:val="006E46E6"/>
    <w:rsid w:val="006E47E7"/>
    <w:rsid w:val="006E5CD5"/>
    <w:rsid w:val="006E6628"/>
    <w:rsid w:val="006E696E"/>
    <w:rsid w:val="006E6A87"/>
    <w:rsid w:val="006E6B93"/>
    <w:rsid w:val="006E6E4D"/>
    <w:rsid w:val="006E715D"/>
    <w:rsid w:val="006E77CD"/>
    <w:rsid w:val="006E7A8A"/>
    <w:rsid w:val="006E7B76"/>
    <w:rsid w:val="006E7B8D"/>
    <w:rsid w:val="006E7FDC"/>
    <w:rsid w:val="006EA1D1"/>
    <w:rsid w:val="006F0484"/>
    <w:rsid w:val="006F056E"/>
    <w:rsid w:val="006F0F5E"/>
    <w:rsid w:val="006F0F7E"/>
    <w:rsid w:val="006F1060"/>
    <w:rsid w:val="006F11AE"/>
    <w:rsid w:val="006F12FE"/>
    <w:rsid w:val="006F13C4"/>
    <w:rsid w:val="006F14F2"/>
    <w:rsid w:val="006F1733"/>
    <w:rsid w:val="006F211D"/>
    <w:rsid w:val="006F2140"/>
    <w:rsid w:val="006F2176"/>
    <w:rsid w:val="006F2443"/>
    <w:rsid w:val="006F246C"/>
    <w:rsid w:val="006F280B"/>
    <w:rsid w:val="006F2C55"/>
    <w:rsid w:val="006F322B"/>
    <w:rsid w:val="006F328E"/>
    <w:rsid w:val="006F3457"/>
    <w:rsid w:val="006F3A01"/>
    <w:rsid w:val="006F3E12"/>
    <w:rsid w:val="006F4380"/>
    <w:rsid w:val="006F4715"/>
    <w:rsid w:val="006F4B03"/>
    <w:rsid w:val="006F4B04"/>
    <w:rsid w:val="006F4EEB"/>
    <w:rsid w:val="006F53BB"/>
    <w:rsid w:val="006F66B5"/>
    <w:rsid w:val="006F66B9"/>
    <w:rsid w:val="006F6D9C"/>
    <w:rsid w:val="006F6F32"/>
    <w:rsid w:val="006F70C8"/>
    <w:rsid w:val="006F73B4"/>
    <w:rsid w:val="006F7405"/>
    <w:rsid w:val="006F7664"/>
    <w:rsid w:val="006F78C8"/>
    <w:rsid w:val="006F7F1B"/>
    <w:rsid w:val="006F7F37"/>
    <w:rsid w:val="006F7F71"/>
    <w:rsid w:val="006F9BEA"/>
    <w:rsid w:val="00700356"/>
    <w:rsid w:val="007004D3"/>
    <w:rsid w:val="007005F4"/>
    <w:rsid w:val="007006EB"/>
    <w:rsid w:val="00700784"/>
    <w:rsid w:val="00701716"/>
    <w:rsid w:val="00701943"/>
    <w:rsid w:val="00701B6B"/>
    <w:rsid w:val="0070216D"/>
    <w:rsid w:val="00702526"/>
    <w:rsid w:val="00702A12"/>
    <w:rsid w:val="00702C14"/>
    <w:rsid w:val="00702D9E"/>
    <w:rsid w:val="0070309D"/>
    <w:rsid w:val="0070370F"/>
    <w:rsid w:val="00703B51"/>
    <w:rsid w:val="00703D28"/>
    <w:rsid w:val="007040FE"/>
    <w:rsid w:val="00704665"/>
    <w:rsid w:val="0070493D"/>
    <w:rsid w:val="00704B2D"/>
    <w:rsid w:val="0070500B"/>
    <w:rsid w:val="00705152"/>
    <w:rsid w:val="00705699"/>
    <w:rsid w:val="0070572C"/>
    <w:rsid w:val="00705C2C"/>
    <w:rsid w:val="00705C57"/>
    <w:rsid w:val="00705D0C"/>
    <w:rsid w:val="00705D4D"/>
    <w:rsid w:val="0070611B"/>
    <w:rsid w:val="007068BE"/>
    <w:rsid w:val="00706C83"/>
    <w:rsid w:val="00706FDC"/>
    <w:rsid w:val="00707724"/>
    <w:rsid w:val="00707B0F"/>
    <w:rsid w:val="00707FF5"/>
    <w:rsid w:val="007108AD"/>
    <w:rsid w:val="00710ADF"/>
    <w:rsid w:val="00711426"/>
    <w:rsid w:val="007115AE"/>
    <w:rsid w:val="007116E1"/>
    <w:rsid w:val="007117AA"/>
    <w:rsid w:val="007118F7"/>
    <w:rsid w:val="00711989"/>
    <w:rsid w:val="00711A94"/>
    <w:rsid w:val="00711B02"/>
    <w:rsid w:val="00711D08"/>
    <w:rsid w:val="00711E15"/>
    <w:rsid w:val="00712191"/>
    <w:rsid w:val="00712603"/>
    <w:rsid w:val="007126B7"/>
    <w:rsid w:val="007128C3"/>
    <w:rsid w:val="00712D49"/>
    <w:rsid w:val="00712E8B"/>
    <w:rsid w:val="0071316A"/>
    <w:rsid w:val="00713E08"/>
    <w:rsid w:val="00714854"/>
    <w:rsid w:val="00714932"/>
    <w:rsid w:val="00714CE3"/>
    <w:rsid w:val="007157D5"/>
    <w:rsid w:val="0071586D"/>
    <w:rsid w:val="00715A32"/>
    <w:rsid w:val="00716846"/>
    <w:rsid w:val="007168BB"/>
    <w:rsid w:val="00716A91"/>
    <w:rsid w:val="00716BAB"/>
    <w:rsid w:val="00716BCE"/>
    <w:rsid w:val="00716BF7"/>
    <w:rsid w:val="00716C1B"/>
    <w:rsid w:val="00716CF5"/>
    <w:rsid w:val="00717A09"/>
    <w:rsid w:val="00717D36"/>
    <w:rsid w:val="00717E88"/>
    <w:rsid w:val="007203F3"/>
    <w:rsid w:val="00720A98"/>
    <w:rsid w:val="00720CD3"/>
    <w:rsid w:val="00720F8B"/>
    <w:rsid w:val="00721102"/>
    <w:rsid w:val="00721185"/>
    <w:rsid w:val="007211AB"/>
    <w:rsid w:val="0072133A"/>
    <w:rsid w:val="007214CE"/>
    <w:rsid w:val="00721695"/>
    <w:rsid w:val="00721F39"/>
    <w:rsid w:val="00722116"/>
    <w:rsid w:val="007227E1"/>
    <w:rsid w:val="00722DFD"/>
    <w:rsid w:val="00723074"/>
    <w:rsid w:val="007232CF"/>
    <w:rsid w:val="0072379D"/>
    <w:rsid w:val="0072384C"/>
    <w:rsid w:val="0072385B"/>
    <w:rsid w:val="007238F8"/>
    <w:rsid w:val="00723CAD"/>
    <w:rsid w:val="00723ED4"/>
    <w:rsid w:val="00723F40"/>
    <w:rsid w:val="007242C9"/>
    <w:rsid w:val="0072477D"/>
    <w:rsid w:val="0072490F"/>
    <w:rsid w:val="00724D12"/>
    <w:rsid w:val="007251AB"/>
    <w:rsid w:val="0072563B"/>
    <w:rsid w:val="00725A58"/>
    <w:rsid w:val="00725B78"/>
    <w:rsid w:val="00725D4F"/>
    <w:rsid w:val="00725EE7"/>
    <w:rsid w:val="007260E8"/>
    <w:rsid w:val="007262CF"/>
    <w:rsid w:val="00726464"/>
    <w:rsid w:val="007265EA"/>
    <w:rsid w:val="00726A03"/>
    <w:rsid w:val="00726B8A"/>
    <w:rsid w:val="007302CA"/>
    <w:rsid w:val="0073082F"/>
    <w:rsid w:val="00731255"/>
    <w:rsid w:val="00731B8B"/>
    <w:rsid w:val="00732203"/>
    <w:rsid w:val="00732654"/>
    <w:rsid w:val="007327FF"/>
    <w:rsid w:val="00732D3E"/>
    <w:rsid w:val="00732E50"/>
    <w:rsid w:val="007332A8"/>
    <w:rsid w:val="00733401"/>
    <w:rsid w:val="007335AC"/>
    <w:rsid w:val="0073361E"/>
    <w:rsid w:val="00733768"/>
    <w:rsid w:val="0073376E"/>
    <w:rsid w:val="00733789"/>
    <w:rsid w:val="00733A32"/>
    <w:rsid w:val="00733D5A"/>
    <w:rsid w:val="00733E55"/>
    <w:rsid w:val="007340AF"/>
    <w:rsid w:val="00734101"/>
    <w:rsid w:val="0073469C"/>
    <w:rsid w:val="007348F1"/>
    <w:rsid w:val="00734C6D"/>
    <w:rsid w:val="00734CBD"/>
    <w:rsid w:val="00734CC6"/>
    <w:rsid w:val="00734F48"/>
    <w:rsid w:val="00734FB7"/>
    <w:rsid w:val="007350AE"/>
    <w:rsid w:val="00735694"/>
    <w:rsid w:val="00735767"/>
    <w:rsid w:val="00735E10"/>
    <w:rsid w:val="00736026"/>
    <w:rsid w:val="007363C7"/>
    <w:rsid w:val="00736716"/>
    <w:rsid w:val="00736880"/>
    <w:rsid w:val="00736DAB"/>
    <w:rsid w:val="00736E3D"/>
    <w:rsid w:val="00736E5E"/>
    <w:rsid w:val="00736FEA"/>
    <w:rsid w:val="00737623"/>
    <w:rsid w:val="00737870"/>
    <w:rsid w:val="00740038"/>
    <w:rsid w:val="0074035F"/>
    <w:rsid w:val="00740469"/>
    <w:rsid w:val="007409DA"/>
    <w:rsid w:val="00741290"/>
    <w:rsid w:val="007413D9"/>
    <w:rsid w:val="00741586"/>
    <w:rsid w:val="00741A55"/>
    <w:rsid w:val="00741C23"/>
    <w:rsid w:val="00741FA2"/>
    <w:rsid w:val="00741FC0"/>
    <w:rsid w:val="007430CB"/>
    <w:rsid w:val="00743354"/>
    <w:rsid w:val="007438B0"/>
    <w:rsid w:val="00743939"/>
    <w:rsid w:val="00743D3D"/>
    <w:rsid w:val="007446A3"/>
    <w:rsid w:val="007446A5"/>
    <w:rsid w:val="007446AE"/>
    <w:rsid w:val="00744908"/>
    <w:rsid w:val="0074496D"/>
    <w:rsid w:val="00744C8F"/>
    <w:rsid w:val="00744EA2"/>
    <w:rsid w:val="00744EAC"/>
    <w:rsid w:val="00745D47"/>
    <w:rsid w:val="0074609D"/>
    <w:rsid w:val="00746136"/>
    <w:rsid w:val="0074692D"/>
    <w:rsid w:val="007469A7"/>
    <w:rsid w:val="00746A38"/>
    <w:rsid w:val="00746E32"/>
    <w:rsid w:val="007478EC"/>
    <w:rsid w:val="00747B81"/>
    <w:rsid w:val="00747DE2"/>
    <w:rsid w:val="007508E9"/>
    <w:rsid w:val="00750AD2"/>
    <w:rsid w:val="00750BA4"/>
    <w:rsid w:val="00750FD3"/>
    <w:rsid w:val="00751001"/>
    <w:rsid w:val="00751A55"/>
    <w:rsid w:val="00751CCF"/>
    <w:rsid w:val="00751DA9"/>
    <w:rsid w:val="00751E97"/>
    <w:rsid w:val="00751EB3"/>
    <w:rsid w:val="00751FB3"/>
    <w:rsid w:val="00752072"/>
    <w:rsid w:val="00752125"/>
    <w:rsid w:val="0075225E"/>
    <w:rsid w:val="00752705"/>
    <w:rsid w:val="0075273B"/>
    <w:rsid w:val="00752A25"/>
    <w:rsid w:val="00752D02"/>
    <w:rsid w:val="00752DC1"/>
    <w:rsid w:val="00753297"/>
    <w:rsid w:val="00753711"/>
    <w:rsid w:val="00753B8A"/>
    <w:rsid w:val="00753BAB"/>
    <w:rsid w:val="00754689"/>
    <w:rsid w:val="0075494F"/>
    <w:rsid w:val="00754BA5"/>
    <w:rsid w:val="00754E9E"/>
    <w:rsid w:val="00754FA1"/>
    <w:rsid w:val="00755098"/>
    <w:rsid w:val="00755511"/>
    <w:rsid w:val="0075566A"/>
    <w:rsid w:val="00755AE3"/>
    <w:rsid w:val="00755D9D"/>
    <w:rsid w:val="00755E18"/>
    <w:rsid w:val="007561F8"/>
    <w:rsid w:val="0075671D"/>
    <w:rsid w:val="00756B90"/>
    <w:rsid w:val="00756D3E"/>
    <w:rsid w:val="00756EAF"/>
    <w:rsid w:val="00757C40"/>
    <w:rsid w:val="00757E31"/>
    <w:rsid w:val="00757EDB"/>
    <w:rsid w:val="00758A38"/>
    <w:rsid w:val="00760194"/>
    <w:rsid w:val="0076045B"/>
    <w:rsid w:val="007606CE"/>
    <w:rsid w:val="00760E9E"/>
    <w:rsid w:val="00761073"/>
    <w:rsid w:val="007614E2"/>
    <w:rsid w:val="00761FC4"/>
    <w:rsid w:val="0076219D"/>
    <w:rsid w:val="00762444"/>
    <w:rsid w:val="007628DC"/>
    <w:rsid w:val="007630EC"/>
    <w:rsid w:val="00763251"/>
    <w:rsid w:val="0076368C"/>
    <w:rsid w:val="00763934"/>
    <w:rsid w:val="00763D66"/>
    <w:rsid w:val="00763F23"/>
    <w:rsid w:val="00763FD2"/>
    <w:rsid w:val="0076493E"/>
    <w:rsid w:val="00764A5B"/>
    <w:rsid w:val="00764D9D"/>
    <w:rsid w:val="00764FCF"/>
    <w:rsid w:val="00765286"/>
    <w:rsid w:val="00765BD4"/>
    <w:rsid w:val="00765E41"/>
    <w:rsid w:val="0076601E"/>
    <w:rsid w:val="0076617C"/>
    <w:rsid w:val="00766186"/>
    <w:rsid w:val="007661B9"/>
    <w:rsid w:val="007663C8"/>
    <w:rsid w:val="0076647F"/>
    <w:rsid w:val="00766B06"/>
    <w:rsid w:val="00767204"/>
    <w:rsid w:val="00767566"/>
    <w:rsid w:val="007679E5"/>
    <w:rsid w:val="00767B0F"/>
    <w:rsid w:val="00767DDC"/>
    <w:rsid w:val="00767E42"/>
    <w:rsid w:val="00767E8E"/>
    <w:rsid w:val="00770655"/>
    <w:rsid w:val="00770A17"/>
    <w:rsid w:val="00770C3E"/>
    <w:rsid w:val="00770DDC"/>
    <w:rsid w:val="00770DE8"/>
    <w:rsid w:val="00771213"/>
    <w:rsid w:val="007714D7"/>
    <w:rsid w:val="007722C2"/>
    <w:rsid w:val="007724AA"/>
    <w:rsid w:val="0077255D"/>
    <w:rsid w:val="007728E1"/>
    <w:rsid w:val="007730BD"/>
    <w:rsid w:val="007731A5"/>
    <w:rsid w:val="00773235"/>
    <w:rsid w:val="0077359D"/>
    <w:rsid w:val="00773B19"/>
    <w:rsid w:val="007746AD"/>
    <w:rsid w:val="007748B5"/>
    <w:rsid w:val="00774A28"/>
    <w:rsid w:val="007752CF"/>
    <w:rsid w:val="007756F4"/>
    <w:rsid w:val="00775981"/>
    <w:rsid w:val="00775CFF"/>
    <w:rsid w:val="00776348"/>
    <w:rsid w:val="00776AB8"/>
    <w:rsid w:val="00777009"/>
    <w:rsid w:val="0077783D"/>
    <w:rsid w:val="00777984"/>
    <w:rsid w:val="00777D52"/>
    <w:rsid w:val="00777EF5"/>
    <w:rsid w:val="00779715"/>
    <w:rsid w:val="00780065"/>
    <w:rsid w:val="007800B3"/>
    <w:rsid w:val="00780118"/>
    <w:rsid w:val="00780311"/>
    <w:rsid w:val="00780685"/>
    <w:rsid w:val="0078089B"/>
    <w:rsid w:val="00780AD3"/>
    <w:rsid w:val="00780E62"/>
    <w:rsid w:val="00780E77"/>
    <w:rsid w:val="0078165D"/>
    <w:rsid w:val="00781AF7"/>
    <w:rsid w:val="00781DDD"/>
    <w:rsid w:val="00781F19"/>
    <w:rsid w:val="00782D36"/>
    <w:rsid w:val="00782DA8"/>
    <w:rsid w:val="00782E45"/>
    <w:rsid w:val="00782F65"/>
    <w:rsid w:val="007833D4"/>
    <w:rsid w:val="0078352E"/>
    <w:rsid w:val="00783595"/>
    <w:rsid w:val="00783AC9"/>
    <w:rsid w:val="00783B28"/>
    <w:rsid w:val="00784052"/>
    <w:rsid w:val="007848B5"/>
    <w:rsid w:val="00784DD6"/>
    <w:rsid w:val="007852D4"/>
    <w:rsid w:val="0078547A"/>
    <w:rsid w:val="007855C3"/>
    <w:rsid w:val="00785798"/>
    <w:rsid w:val="00785E47"/>
    <w:rsid w:val="0078683D"/>
    <w:rsid w:val="00786B42"/>
    <w:rsid w:val="00786B9A"/>
    <w:rsid w:val="00786BE6"/>
    <w:rsid w:val="00786D88"/>
    <w:rsid w:val="00787370"/>
    <w:rsid w:val="00787851"/>
    <w:rsid w:val="00787D0D"/>
    <w:rsid w:val="007904CD"/>
    <w:rsid w:val="00791050"/>
    <w:rsid w:val="0079135E"/>
    <w:rsid w:val="00791948"/>
    <w:rsid w:val="00791B46"/>
    <w:rsid w:val="00791B71"/>
    <w:rsid w:val="00791E06"/>
    <w:rsid w:val="0079200A"/>
    <w:rsid w:val="0079206E"/>
    <w:rsid w:val="007922A5"/>
    <w:rsid w:val="00792476"/>
    <w:rsid w:val="0079292B"/>
    <w:rsid w:val="00792A5F"/>
    <w:rsid w:val="00792AE5"/>
    <w:rsid w:val="00792D35"/>
    <w:rsid w:val="0079311B"/>
    <w:rsid w:val="007938AE"/>
    <w:rsid w:val="00793984"/>
    <w:rsid w:val="00793E82"/>
    <w:rsid w:val="00794723"/>
    <w:rsid w:val="00794761"/>
    <w:rsid w:val="00794E00"/>
    <w:rsid w:val="00794F20"/>
    <w:rsid w:val="007953BC"/>
    <w:rsid w:val="007954AC"/>
    <w:rsid w:val="007954C9"/>
    <w:rsid w:val="007955AD"/>
    <w:rsid w:val="00795636"/>
    <w:rsid w:val="00795984"/>
    <w:rsid w:val="00795A42"/>
    <w:rsid w:val="007960EC"/>
    <w:rsid w:val="007964F1"/>
    <w:rsid w:val="00796550"/>
    <w:rsid w:val="0079660B"/>
    <w:rsid w:val="00796906"/>
    <w:rsid w:val="00796950"/>
    <w:rsid w:val="00796A03"/>
    <w:rsid w:val="007971C7"/>
    <w:rsid w:val="0079758D"/>
    <w:rsid w:val="0079761E"/>
    <w:rsid w:val="00797B4F"/>
    <w:rsid w:val="00797BC2"/>
    <w:rsid w:val="00797EBB"/>
    <w:rsid w:val="007A043D"/>
    <w:rsid w:val="007A0659"/>
    <w:rsid w:val="007A0701"/>
    <w:rsid w:val="007A0939"/>
    <w:rsid w:val="007A0AB5"/>
    <w:rsid w:val="007A0F4D"/>
    <w:rsid w:val="007A1055"/>
    <w:rsid w:val="007A199A"/>
    <w:rsid w:val="007A19B6"/>
    <w:rsid w:val="007A1A33"/>
    <w:rsid w:val="007A20D0"/>
    <w:rsid w:val="007A24CF"/>
    <w:rsid w:val="007A2A6F"/>
    <w:rsid w:val="007A2B1C"/>
    <w:rsid w:val="007A2B74"/>
    <w:rsid w:val="007A2C4F"/>
    <w:rsid w:val="007A2F5F"/>
    <w:rsid w:val="007A3641"/>
    <w:rsid w:val="007A3E0E"/>
    <w:rsid w:val="007A48A6"/>
    <w:rsid w:val="007A4903"/>
    <w:rsid w:val="007A491D"/>
    <w:rsid w:val="007A4DEF"/>
    <w:rsid w:val="007A4F5A"/>
    <w:rsid w:val="007A559D"/>
    <w:rsid w:val="007A5910"/>
    <w:rsid w:val="007A5BEB"/>
    <w:rsid w:val="007A5D8A"/>
    <w:rsid w:val="007A5DFD"/>
    <w:rsid w:val="007A672A"/>
    <w:rsid w:val="007A6795"/>
    <w:rsid w:val="007A684A"/>
    <w:rsid w:val="007A685D"/>
    <w:rsid w:val="007A688E"/>
    <w:rsid w:val="007A6AF5"/>
    <w:rsid w:val="007A6B35"/>
    <w:rsid w:val="007A7308"/>
    <w:rsid w:val="007A7510"/>
    <w:rsid w:val="007A758A"/>
    <w:rsid w:val="007A75C3"/>
    <w:rsid w:val="007A7B0E"/>
    <w:rsid w:val="007A7F74"/>
    <w:rsid w:val="007B0057"/>
    <w:rsid w:val="007B01BE"/>
    <w:rsid w:val="007B0289"/>
    <w:rsid w:val="007B0360"/>
    <w:rsid w:val="007B0378"/>
    <w:rsid w:val="007B03B7"/>
    <w:rsid w:val="007B0529"/>
    <w:rsid w:val="007B0589"/>
    <w:rsid w:val="007B125E"/>
    <w:rsid w:val="007B12C1"/>
    <w:rsid w:val="007B1BB9"/>
    <w:rsid w:val="007B1F89"/>
    <w:rsid w:val="007B29FA"/>
    <w:rsid w:val="007B2F3A"/>
    <w:rsid w:val="007B31E6"/>
    <w:rsid w:val="007B35BB"/>
    <w:rsid w:val="007B3627"/>
    <w:rsid w:val="007B3F52"/>
    <w:rsid w:val="007B3FA6"/>
    <w:rsid w:val="007B4104"/>
    <w:rsid w:val="007B4346"/>
    <w:rsid w:val="007B4751"/>
    <w:rsid w:val="007B481F"/>
    <w:rsid w:val="007B4D56"/>
    <w:rsid w:val="007B4DE3"/>
    <w:rsid w:val="007B4E04"/>
    <w:rsid w:val="007B532D"/>
    <w:rsid w:val="007B594E"/>
    <w:rsid w:val="007B5B0C"/>
    <w:rsid w:val="007B6FB1"/>
    <w:rsid w:val="007B7129"/>
    <w:rsid w:val="007B720A"/>
    <w:rsid w:val="007B7293"/>
    <w:rsid w:val="007B736E"/>
    <w:rsid w:val="007B752C"/>
    <w:rsid w:val="007B7918"/>
    <w:rsid w:val="007C05CF"/>
    <w:rsid w:val="007C06F9"/>
    <w:rsid w:val="007C0B09"/>
    <w:rsid w:val="007C0ED9"/>
    <w:rsid w:val="007C0F91"/>
    <w:rsid w:val="007C124C"/>
    <w:rsid w:val="007C17E4"/>
    <w:rsid w:val="007C190A"/>
    <w:rsid w:val="007C1A7C"/>
    <w:rsid w:val="007C1B57"/>
    <w:rsid w:val="007C27CD"/>
    <w:rsid w:val="007C2908"/>
    <w:rsid w:val="007C2D48"/>
    <w:rsid w:val="007C322F"/>
    <w:rsid w:val="007C3312"/>
    <w:rsid w:val="007C33A8"/>
    <w:rsid w:val="007C346A"/>
    <w:rsid w:val="007C3B6F"/>
    <w:rsid w:val="007C3EE5"/>
    <w:rsid w:val="007C448C"/>
    <w:rsid w:val="007C49ED"/>
    <w:rsid w:val="007C55B4"/>
    <w:rsid w:val="007C55F2"/>
    <w:rsid w:val="007C5F4B"/>
    <w:rsid w:val="007C6169"/>
    <w:rsid w:val="007C671A"/>
    <w:rsid w:val="007C67CC"/>
    <w:rsid w:val="007C6DC6"/>
    <w:rsid w:val="007C6DFC"/>
    <w:rsid w:val="007C6E05"/>
    <w:rsid w:val="007C742F"/>
    <w:rsid w:val="007C756F"/>
    <w:rsid w:val="007C7583"/>
    <w:rsid w:val="007C7740"/>
    <w:rsid w:val="007C7E47"/>
    <w:rsid w:val="007C7EFF"/>
    <w:rsid w:val="007D02CF"/>
    <w:rsid w:val="007D040B"/>
    <w:rsid w:val="007D08A2"/>
    <w:rsid w:val="007D0D8C"/>
    <w:rsid w:val="007D0FCE"/>
    <w:rsid w:val="007D1023"/>
    <w:rsid w:val="007D175F"/>
    <w:rsid w:val="007D184F"/>
    <w:rsid w:val="007D18E2"/>
    <w:rsid w:val="007D1B72"/>
    <w:rsid w:val="007D1C87"/>
    <w:rsid w:val="007D1E87"/>
    <w:rsid w:val="007D2353"/>
    <w:rsid w:val="007D2AEF"/>
    <w:rsid w:val="007D2FEA"/>
    <w:rsid w:val="007D354E"/>
    <w:rsid w:val="007D3A88"/>
    <w:rsid w:val="007D3A8D"/>
    <w:rsid w:val="007D3ABC"/>
    <w:rsid w:val="007D3AF6"/>
    <w:rsid w:val="007D3EA3"/>
    <w:rsid w:val="007D4289"/>
    <w:rsid w:val="007D456C"/>
    <w:rsid w:val="007D49A3"/>
    <w:rsid w:val="007D4DE9"/>
    <w:rsid w:val="007D506E"/>
    <w:rsid w:val="007D50D3"/>
    <w:rsid w:val="007D53B6"/>
    <w:rsid w:val="007D585B"/>
    <w:rsid w:val="007D59D4"/>
    <w:rsid w:val="007D6021"/>
    <w:rsid w:val="007D60B2"/>
    <w:rsid w:val="007D6551"/>
    <w:rsid w:val="007D6B97"/>
    <w:rsid w:val="007D6BA2"/>
    <w:rsid w:val="007D6C83"/>
    <w:rsid w:val="007D6D72"/>
    <w:rsid w:val="007D6D8B"/>
    <w:rsid w:val="007D6E64"/>
    <w:rsid w:val="007D723B"/>
    <w:rsid w:val="007D7412"/>
    <w:rsid w:val="007D74EE"/>
    <w:rsid w:val="007D75D0"/>
    <w:rsid w:val="007D7691"/>
    <w:rsid w:val="007D782F"/>
    <w:rsid w:val="007D791A"/>
    <w:rsid w:val="007D7AE1"/>
    <w:rsid w:val="007D7D49"/>
    <w:rsid w:val="007D7D4D"/>
    <w:rsid w:val="007D7DCE"/>
    <w:rsid w:val="007D7E4F"/>
    <w:rsid w:val="007E0363"/>
    <w:rsid w:val="007E0533"/>
    <w:rsid w:val="007E05EA"/>
    <w:rsid w:val="007E06C3"/>
    <w:rsid w:val="007E0D64"/>
    <w:rsid w:val="007E0F0D"/>
    <w:rsid w:val="007E116B"/>
    <w:rsid w:val="007E1218"/>
    <w:rsid w:val="007E17E4"/>
    <w:rsid w:val="007E1A5B"/>
    <w:rsid w:val="007E1D88"/>
    <w:rsid w:val="007E1F31"/>
    <w:rsid w:val="007E1FFF"/>
    <w:rsid w:val="007E22B9"/>
    <w:rsid w:val="007E27BB"/>
    <w:rsid w:val="007E2876"/>
    <w:rsid w:val="007E2A75"/>
    <w:rsid w:val="007E2FE9"/>
    <w:rsid w:val="007E3203"/>
    <w:rsid w:val="007E358F"/>
    <w:rsid w:val="007E3977"/>
    <w:rsid w:val="007E3982"/>
    <w:rsid w:val="007E3B66"/>
    <w:rsid w:val="007E3B92"/>
    <w:rsid w:val="007E3BAF"/>
    <w:rsid w:val="007E3C08"/>
    <w:rsid w:val="007E43B1"/>
    <w:rsid w:val="007E4C79"/>
    <w:rsid w:val="007E5089"/>
    <w:rsid w:val="007E50C7"/>
    <w:rsid w:val="007E5104"/>
    <w:rsid w:val="007E522F"/>
    <w:rsid w:val="007E53B4"/>
    <w:rsid w:val="007E5967"/>
    <w:rsid w:val="007E5EFC"/>
    <w:rsid w:val="007E63E5"/>
    <w:rsid w:val="007E6642"/>
    <w:rsid w:val="007E6AFB"/>
    <w:rsid w:val="007E6DA3"/>
    <w:rsid w:val="007E6FB9"/>
    <w:rsid w:val="007E7C89"/>
    <w:rsid w:val="007E7C8E"/>
    <w:rsid w:val="007F011E"/>
    <w:rsid w:val="007F0230"/>
    <w:rsid w:val="007F029B"/>
    <w:rsid w:val="007F042D"/>
    <w:rsid w:val="007F0493"/>
    <w:rsid w:val="007F0F20"/>
    <w:rsid w:val="007F0F2A"/>
    <w:rsid w:val="007F1079"/>
    <w:rsid w:val="007F11DA"/>
    <w:rsid w:val="007F15D9"/>
    <w:rsid w:val="007F169B"/>
    <w:rsid w:val="007F16FD"/>
    <w:rsid w:val="007F17FB"/>
    <w:rsid w:val="007F1A7F"/>
    <w:rsid w:val="007F1AF6"/>
    <w:rsid w:val="007F1D8C"/>
    <w:rsid w:val="007F21D3"/>
    <w:rsid w:val="007F23EF"/>
    <w:rsid w:val="007F2615"/>
    <w:rsid w:val="007F2D8D"/>
    <w:rsid w:val="007F2FBC"/>
    <w:rsid w:val="007F3127"/>
    <w:rsid w:val="007F33E8"/>
    <w:rsid w:val="007F3E06"/>
    <w:rsid w:val="007F3F5A"/>
    <w:rsid w:val="007F4522"/>
    <w:rsid w:val="007F4907"/>
    <w:rsid w:val="007F5467"/>
    <w:rsid w:val="007F54C3"/>
    <w:rsid w:val="007F5628"/>
    <w:rsid w:val="007F5761"/>
    <w:rsid w:val="007F58CF"/>
    <w:rsid w:val="007F5C87"/>
    <w:rsid w:val="007F5F21"/>
    <w:rsid w:val="007F5F8D"/>
    <w:rsid w:val="007F6425"/>
    <w:rsid w:val="007F6650"/>
    <w:rsid w:val="007F6905"/>
    <w:rsid w:val="007F6926"/>
    <w:rsid w:val="007F69B1"/>
    <w:rsid w:val="007F6CFC"/>
    <w:rsid w:val="007F6E9B"/>
    <w:rsid w:val="007F711E"/>
    <w:rsid w:val="007F736B"/>
    <w:rsid w:val="007F750B"/>
    <w:rsid w:val="007F776E"/>
    <w:rsid w:val="007F77BD"/>
    <w:rsid w:val="007F7816"/>
    <w:rsid w:val="007F790B"/>
    <w:rsid w:val="007F7A43"/>
    <w:rsid w:val="00800169"/>
    <w:rsid w:val="00800229"/>
    <w:rsid w:val="00800664"/>
    <w:rsid w:val="00800750"/>
    <w:rsid w:val="008008EA"/>
    <w:rsid w:val="00800BA0"/>
    <w:rsid w:val="00800E9D"/>
    <w:rsid w:val="0080128D"/>
    <w:rsid w:val="00801358"/>
    <w:rsid w:val="008015BD"/>
    <w:rsid w:val="0080170E"/>
    <w:rsid w:val="00801B92"/>
    <w:rsid w:val="00801E43"/>
    <w:rsid w:val="00801E74"/>
    <w:rsid w:val="0080201F"/>
    <w:rsid w:val="00802386"/>
    <w:rsid w:val="00802845"/>
    <w:rsid w:val="0080287E"/>
    <w:rsid w:val="00802A48"/>
    <w:rsid w:val="00802D76"/>
    <w:rsid w:val="00802D96"/>
    <w:rsid w:val="00802DD9"/>
    <w:rsid w:val="00802EA2"/>
    <w:rsid w:val="0080321A"/>
    <w:rsid w:val="00803416"/>
    <w:rsid w:val="0080377D"/>
    <w:rsid w:val="00803A57"/>
    <w:rsid w:val="00803AA9"/>
    <w:rsid w:val="00803B90"/>
    <w:rsid w:val="00803DF8"/>
    <w:rsid w:val="008041DC"/>
    <w:rsid w:val="008042A8"/>
    <w:rsid w:val="00804606"/>
    <w:rsid w:val="0080464D"/>
    <w:rsid w:val="0080473C"/>
    <w:rsid w:val="00804759"/>
    <w:rsid w:val="00804C82"/>
    <w:rsid w:val="00804ED2"/>
    <w:rsid w:val="00804ED8"/>
    <w:rsid w:val="0080526F"/>
    <w:rsid w:val="00805414"/>
    <w:rsid w:val="0080579B"/>
    <w:rsid w:val="00805A41"/>
    <w:rsid w:val="00806183"/>
    <w:rsid w:val="00806267"/>
    <w:rsid w:val="00806501"/>
    <w:rsid w:val="00806C41"/>
    <w:rsid w:val="008072C6"/>
    <w:rsid w:val="00807398"/>
    <w:rsid w:val="0080753E"/>
    <w:rsid w:val="008075DE"/>
    <w:rsid w:val="00807A70"/>
    <w:rsid w:val="008105CB"/>
    <w:rsid w:val="00810C06"/>
    <w:rsid w:val="00810CA5"/>
    <w:rsid w:val="00811BD7"/>
    <w:rsid w:val="00811C62"/>
    <w:rsid w:val="0081254A"/>
    <w:rsid w:val="008125E7"/>
    <w:rsid w:val="00812C06"/>
    <w:rsid w:val="00813436"/>
    <w:rsid w:val="00813450"/>
    <w:rsid w:val="00813608"/>
    <w:rsid w:val="0081368E"/>
    <w:rsid w:val="008141D1"/>
    <w:rsid w:val="008143DC"/>
    <w:rsid w:val="008147B8"/>
    <w:rsid w:val="00814963"/>
    <w:rsid w:val="00814F62"/>
    <w:rsid w:val="0081515C"/>
    <w:rsid w:val="008153D9"/>
    <w:rsid w:val="00815A49"/>
    <w:rsid w:val="00815C5A"/>
    <w:rsid w:val="00815D33"/>
    <w:rsid w:val="00815D5B"/>
    <w:rsid w:val="00815D8F"/>
    <w:rsid w:val="00816087"/>
    <w:rsid w:val="00816807"/>
    <w:rsid w:val="00816AEC"/>
    <w:rsid w:val="00816D29"/>
    <w:rsid w:val="00816D6B"/>
    <w:rsid w:val="00816E1A"/>
    <w:rsid w:val="00816FF5"/>
    <w:rsid w:val="0081701C"/>
    <w:rsid w:val="0081715F"/>
    <w:rsid w:val="00817B4A"/>
    <w:rsid w:val="00817C91"/>
    <w:rsid w:val="00817D74"/>
    <w:rsid w:val="00820215"/>
    <w:rsid w:val="00820675"/>
    <w:rsid w:val="00820CD9"/>
    <w:rsid w:val="00820E87"/>
    <w:rsid w:val="00820FAE"/>
    <w:rsid w:val="00821B1A"/>
    <w:rsid w:val="00821CF4"/>
    <w:rsid w:val="00821D9B"/>
    <w:rsid w:val="00822432"/>
    <w:rsid w:val="00822A39"/>
    <w:rsid w:val="00822B22"/>
    <w:rsid w:val="00822C72"/>
    <w:rsid w:val="00822DF4"/>
    <w:rsid w:val="00822E06"/>
    <w:rsid w:val="008231A3"/>
    <w:rsid w:val="008232F6"/>
    <w:rsid w:val="00823755"/>
    <w:rsid w:val="00823BD6"/>
    <w:rsid w:val="00823CE1"/>
    <w:rsid w:val="00823D05"/>
    <w:rsid w:val="00823E5C"/>
    <w:rsid w:val="00823E7C"/>
    <w:rsid w:val="008245D3"/>
    <w:rsid w:val="00824A73"/>
    <w:rsid w:val="0082537D"/>
    <w:rsid w:val="0082538F"/>
    <w:rsid w:val="0082562C"/>
    <w:rsid w:val="00825B1C"/>
    <w:rsid w:val="00825F95"/>
    <w:rsid w:val="0082619E"/>
    <w:rsid w:val="00826348"/>
    <w:rsid w:val="00826755"/>
    <w:rsid w:val="00826C9F"/>
    <w:rsid w:val="008272ED"/>
    <w:rsid w:val="00827818"/>
    <w:rsid w:val="008309D8"/>
    <w:rsid w:val="00830B77"/>
    <w:rsid w:val="00830C40"/>
    <w:rsid w:val="00830D0A"/>
    <w:rsid w:val="00830D42"/>
    <w:rsid w:val="00830E90"/>
    <w:rsid w:val="00830EBF"/>
    <w:rsid w:val="00830EC2"/>
    <w:rsid w:val="00830F15"/>
    <w:rsid w:val="008312BC"/>
    <w:rsid w:val="00831763"/>
    <w:rsid w:val="00831774"/>
    <w:rsid w:val="00831798"/>
    <w:rsid w:val="0083189E"/>
    <w:rsid w:val="00831A76"/>
    <w:rsid w:val="00831BCA"/>
    <w:rsid w:val="008320C2"/>
    <w:rsid w:val="00832194"/>
    <w:rsid w:val="00832272"/>
    <w:rsid w:val="0083247E"/>
    <w:rsid w:val="00832A91"/>
    <w:rsid w:val="00832DB7"/>
    <w:rsid w:val="00833707"/>
    <w:rsid w:val="0083382E"/>
    <w:rsid w:val="00833877"/>
    <w:rsid w:val="008338EB"/>
    <w:rsid w:val="00833E70"/>
    <w:rsid w:val="00834248"/>
    <w:rsid w:val="008342B3"/>
    <w:rsid w:val="00834583"/>
    <w:rsid w:val="00834628"/>
    <w:rsid w:val="00834698"/>
    <w:rsid w:val="00834B64"/>
    <w:rsid w:val="0083526E"/>
    <w:rsid w:val="0083583F"/>
    <w:rsid w:val="00835874"/>
    <w:rsid w:val="008358B0"/>
    <w:rsid w:val="00835A9E"/>
    <w:rsid w:val="00835B30"/>
    <w:rsid w:val="00836213"/>
    <w:rsid w:val="00836E97"/>
    <w:rsid w:val="00837048"/>
    <w:rsid w:val="00837298"/>
    <w:rsid w:val="00837A23"/>
    <w:rsid w:val="00840110"/>
    <w:rsid w:val="0084082A"/>
    <w:rsid w:val="00840935"/>
    <w:rsid w:val="008413BA"/>
    <w:rsid w:val="00841402"/>
    <w:rsid w:val="00841424"/>
    <w:rsid w:val="008414B0"/>
    <w:rsid w:val="00841728"/>
    <w:rsid w:val="008419E3"/>
    <w:rsid w:val="00841B32"/>
    <w:rsid w:val="00841DCE"/>
    <w:rsid w:val="0084232A"/>
    <w:rsid w:val="008431A5"/>
    <w:rsid w:val="008433BD"/>
    <w:rsid w:val="008435DD"/>
    <w:rsid w:val="00843A60"/>
    <w:rsid w:val="00843CB3"/>
    <w:rsid w:val="0084404F"/>
    <w:rsid w:val="008441D7"/>
    <w:rsid w:val="00844346"/>
    <w:rsid w:val="0084437D"/>
    <w:rsid w:val="00844497"/>
    <w:rsid w:val="00844C1A"/>
    <w:rsid w:val="00845348"/>
    <w:rsid w:val="0084555B"/>
    <w:rsid w:val="0084568A"/>
    <w:rsid w:val="0084599B"/>
    <w:rsid w:val="00845D25"/>
    <w:rsid w:val="008462AF"/>
    <w:rsid w:val="00846768"/>
    <w:rsid w:val="00846A6A"/>
    <w:rsid w:val="00846D1A"/>
    <w:rsid w:val="00846E19"/>
    <w:rsid w:val="00847215"/>
    <w:rsid w:val="00847629"/>
    <w:rsid w:val="00847742"/>
    <w:rsid w:val="00847E6F"/>
    <w:rsid w:val="00847EAF"/>
    <w:rsid w:val="0085036F"/>
    <w:rsid w:val="00850581"/>
    <w:rsid w:val="00850DB2"/>
    <w:rsid w:val="0085109D"/>
    <w:rsid w:val="008510C4"/>
    <w:rsid w:val="0085184C"/>
    <w:rsid w:val="00851E64"/>
    <w:rsid w:val="008520DE"/>
    <w:rsid w:val="0085238E"/>
    <w:rsid w:val="00852C5A"/>
    <w:rsid w:val="00852E0E"/>
    <w:rsid w:val="00853595"/>
    <w:rsid w:val="00853728"/>
    <w:rsid w:val="00853889"/>
    <w:rsid w:val="00853B41"/>
    <w:rsid w:val="00853CC0"/>
    <w:rsid w:val="00853E27"/>
    <w:rsid w:val="00854096"/>
    <w:rsid w:val="0085463D"/>
    <w:rsid w:val="00854E4B"/>
    <w:rsid w:val="00854FC6"/>
    <w:rsid w:val="00855883"/>
    <w:rsid w:val="00856606"/>
    <w:rsid w:val="00856682"/>
    <w:rsid w:val="0085680E"/>
    <w:rsid w:val="00856C71"/>
    <w:rsid w:val="008573D2"/>
    <w:rsid w:val="0085748C"/>
    <w:rsid w:val="00857495"/>
    <w:rsid w:val="0085781F"/>
    <w:rsid w:val="00857B64"/>
    <w:rsid w:val="00857BC0"/>
    <w:rsid w:val="0086014D"/>
    <w:rsid w:val="00860224"/>
    <w:rsid w:val="008607F5"/>
    <w:rsid w:val="00860C51"/>
    <w:rsid w:val="00860CAE"/>
    <w:rsid w:val="00860F03"/>
    <w:rsid w:val="00861792"/>
    <w:rsid w:val="00861BA2"/>
    <w:rsid w:val="0086201A"/>
    <w:rsid w:val="00862F02"/>
    <w:rsid w:val="008634A2"/>
    <w:rsid w:val="008634E6"/>
    <w:rsid w:val="00863659"/>
    <w:rsid w:val="00863F15"/>
    <w:rsid w:val="008643B4"/>
    <w:rsid w:val="008644F6"/>
    <w:rsid w:val="008645B4"/>
    <w:rsid w:val="008646F3"/>
    <w:rsid w:val="00864B83"/>
    <w:rsid w:val="00864CD3"/>
    <w:rsid w:val="00864E3A"/>
    <w:rsid w:val="00865003"/>
    <w:rsid w:val="00865084"/>
    <w:rsid w:val="0086514B"/>
    <w:rsid w:val="008652A2"/>
    <w:rsid w:val="0086533C"/>
    <w:rsid w:val="00865728"/>
    <w:rsid w:val="00865860"/>
    <w:rsid w:val="008659D0"/>
    <w:rsid w:val="00865C03"/>
    <w:rsid w:val="00865D00"/>
    <w:rsid w:val="00865F73"/>
    <w:rsid w:val="008667E9"/>
    <w:rsid w:val="00866A3A"/>
    <w:rsid w:val="00866DD9"/>
    <w:rsid w:val="00867110"/>
    <w:rsid w:val="0086753B"/>
    <w:rsid w:val="00870203"/>
    <w:rsid w:val="00870250"/>
    <w:rsid w:val="0087028C"/>
    <w:rsid w:val="00870309"/>
    <w:rsid w:val="0087048D"/>
    <w:rsid w:val="008704C7"/>
    <w:rsid w:val="00870614"/>
    <w:rsid w:val="008708B2"/>
    <w:rsid w:val="00870AF8"/>
    <w:rsid w:val="00870E15"/>
    <w:rsid w:val="00870E80"/>
    <w:rsid w:val="00871211"/>
    <w:rsid w:val="008712DA"/>
    <w:rsid w:val="008716CB"/>
    <w:rsid w:val="0087174D"/>
    <w:rsid w:val="00871E1F"/>
    <w:rsid w:val="00871E6D"/>
    <w:rsid w:val="00871F3B"/>
    <w:rsid w:val="00871F98"/>
    <w:rsid w:val="00872CF5"/>
    <w:rsid w:val="00872D95"/>
    <w:rsid w:val="008731EB"/>
    <w:rsid w:val="008737D0"/>
    <w:rsid w:val="00873C52"/>
    <w:rsid w:val="00873CCC"/>
    <w:rsid w:val="00873E04"/>
    <w:rsid w:val="00873FA3"/>
    <w:rsid w:val="00873FBE"/>
    <w:rsid w:val="008742CC"/>
    <w:rsid w:val="008744B0"/>
    <w:rsid w:val="0087451B"/>
    <w:rsid w:val="008745CD"/>
    <w:rsid w:val="00874660"/>
    <w:rsid w:val="00874E51"/>
    <w:rsid w:val="00874E84"/>
    <w:rsid w:val="00875027"/>
    <w:rsid w:val="008756ED"/>
    <w:rsid w:val="00875EEF"/>
    <w:rsid w:val="00875F2E"/>
    <w:rsid w:val="00876446"/>
    <w:rsid w:val="0087651F"/>
    <w:rsid w:val="00876EB1"/>
    <w:rsid w:val="008770E1"/>
    <w:rsid w:val="008773F3"/>
    <w:rsid w:val="008773F9"/>
    <w:rsid w:val="00877739"/>
    <w:rsid w:val="008777C0"/>
    <w:rsid w:val="00877BA9"/>
    <w:rsid w:val="00877BFE"/>
    <w:rsid w:val="00877ED3"/>
    <w:rsid w:val="0087AB6C"/>
    <w:rsid w:val="008800F0"/>
    <w:rsid w:val="0088034F"/>
    <w:rsid w:val="00880791"/>
    <w:rsid w:val="00880CA5"/>
    <w:rsid w:val="00881444"/>
    <w:rsid w:val="00881CE5"/>
    <w:rsid w:val="00881CF6"/>
    <w:rsid w:val="00881ED7"/>
    <w:rsid w:val="008827BF"/>
    <w:rsid w:val="00882838"/>
    <w:rsid w:val="00882A0E"/>
    <w:rsid w:val="008830CD"/>
    <w:rsid w:val="008833C5"/>
    <w:rsid w:val="00883A1A"/>
    <w:rsid w:val="00884490"/>
    <w:rsid w:val="0088450C"/>
    <w:rsid w:val="00884C56"/>
    <w:rsid w:val="00884D76"/>
    <w:rsid w:val="0088553E"/>
    <w:rsid w:val="008856D6"/>
    <w:rsid w:val="008856F2"/>
    <w:rsid w:val="00885965"/>
    <w:rsid w:val="00886047"/>
    <w:rsid w:val="0088625E"/>
    <w:rsid w:val="00886BDF"/>
    <w:rsid w:val="008871A9"/>
    <w:rsid w:val="008873BC"/>
    <w:rsid w:val="0088741E"/>
    <w:rsid w:val="00887442"/>
    <w:rsid w:val="00887630"/>
    <w:rsid w:val="008876CF"/>
    <w:rsid w:val="008879B6"/>
    <w:rsid w:val="00887A46"/>
    <w:rsid w:val="00887D7C"/>
    <w:rsid w:val="0089007E"/>
    <w:rsid w:val="008902EA"/>
    <w:rsid w:val="00890435"/>
    <w:rsid w:val="00890649"/>
    <w:rsid w:val="008906DF"/>
    <w:rsid w:val="00890AB2"/>
    <w:rsid w:val="00891057"/>
    <w:rsid w:val="0089109B"/>
    <w:rsid w:val="0089115F"/>
    <w:rsid w:val="0089133C"/>
    <w:rsid w:val="0089134B"/>
    <w:rsid w:val="008919AE"/>
    <w:rsid w:val="00891A3F"/>
    <w:rsid w:val="00891BDE"/>
    <w:rsid w:val="00891C18"/>
    <w:rsid w:val="00892158"/>
    <w:rsid w:val="008922EB"/>
    <w:rsid w:val="008923D0"/>
    <w:rsid w:val="0089265A"/>
    <w:rsid w:val="0089295E"/>
    <w:rsid w:val="00892AEC"/>
    <w:rsid w:val="00892B7B"/>
    <w:rsid w:val="008934F9"/>
    <w:rsid w:val="00893A74"/>
    <w:rsid w:val="00893D25"/>
    <w:rsid w:val="00893E73"/>
    <w:rsid w:val="008941F5"/>
    <w:rsid w:val="00894349"/>
    <w:rsid w:val="008949FD"/>
    <w:rsid w:val="00894AE8"/>
    <w:rsid w:val="008953B0"/>
    <w:rsid w:val="008955FC"/>
    <w:rsid w:val="00896104"/>
    <w:rsid w:val="00896891"/>
    <w:rsid w:val="00896B3E"/>
    <w:rsid w:val="00896DFD"/>
    <w:rsid w:val="00897997"/>
    <w:rsid w:val="00897A14"/>
    <w:rsid w:val="00897A91"/>
    <w:rsid w:val="00897BFA"/>
    <w:rsid w:val="00897F12"/>
    <w:rsid w:val="008A0175"/>
    <w:rsid w:val="008A01F5"/>
    <w:rsid w:val="008A062C"/>
    <w:rsid w:val="008A07A7"/>
    <w:rsid w:val="008A0DE0"/>
    <w:rsid w:val="008A108D"/>
    <w:rsid w:val="008A115E"/>
    <w:rsid w:val="008A11B6"/>
    <w:rsid w:val="008A1452"/>
    <w:rsid w:val="008A15FB"/>
    <w:rsid w:val="008A1736"/>
    <w:rsid w:val="008A1C0E"/>
    <w:rsid w:val="008A1FA3"/>
    <w:rsid w:val="008A24D5"/>
    <w:rsid w:val="008A2603"/>
    <w:rsid w:val="008A29AF"/>
    <w:rsid w:val="008A2A60"/>
    <w:rsid w:val="008A3258"/>
    <w:rsid w:val="008A338C"/>
    <w:rsid w:val="008A347F"/>
    <w:rsid w:val="008A35FA"/>
    <w:rsid w:val="008A3620"/>
    <w:rsid w:val="008A36F2"/>
    <w:rsid w:val="008A3DBD"/>
    <w:rsid w:val="008A44E3"/>
    <w:rsid w:val="008A4549"/>
    <w:rsid w:val="008A470D"/>
    <w:rsid w:val="008A4961"/>
    <w:rsid w:val="008A4974"/>
    <w:rsid w:val="008A4B6E"/>
    <w:rsid w:val="008A5274"/>
    <w:rsid w:val="008A5427"/>
    <w:rsid w:val="008A548C"/>
    <w:rsid w:val="008A5756"/>
    <w:rsid w:val="008A5838"/>
    <w:rsid w:val="008A5876"/>
    <w:rsid w:val="008A5D47"/>
    <w:rsid w:val="008A5FC7"/>
    <w:rsid w:val="008A65EB"/>
    <w:rsid w:val="008A6D50"/>
    <w:rsid w:val="008A7172"/>
    <w:rsid w:val="008A73D1"/>
    <w:rsid w:val="008A7816"/>
    <w:rsid w:val="008A794C"/>
    <w:rsid w:val="008B031A"/>
    <w:rsid w:val="008B0FA9"/>
    <w:rsid w:val="008B12A4"/>
    <w:rsid w:val="008B171D"/>
    <w:rsid w:val="008B189C"/>
    <w:rsid w:val="008B1C86"/>
    <w:rsid w:val="008B1D2D"/>
    <w:rsid w:val="008B1E6B"/>
    <w:rsid w:val="008B2129"/>
    <w:rsid w:val="008B2307"/>
    <w:rsid w:val="008B234F"/>
    <w:rsid w:val="008B25F0"/>
    <w:rsid w:val="008B2801"/>
    <w:rsid w:val="008B2B78"/>
    <w:rsid w:val="008B2CA5"/>
    <w:rsid w:val="008B2F3C"/>
    <w:rsid w:val="008B3922"/>
    <w:rsid w:val="008B4095"/>
    <w:rsid w:val="008B43D8"/>
    <w:rsid w:val="008B4697"/>
    <w:rsid w:val="008B4A34"/>
    <w:rsid w:val="008B4D85"/>
    <w:rsid w:val="008B4F73"/>
    <w:rsid w:val="008B5134"/>
    <w:rsid w:val="008B5185"/>
    <w:rsid w:val="008B51AA"/>
    <w:rsid w:val="008B51D3"/>
    <w:rsid w:val="008B5257"/>
    <w:rsid w:val="008B5FC6"/>
    <w:rsid w:val="008B6126"/>
    <w:rsid w:val="008B63B1"/>
    <w:rsid w:val="008B6BC2"/>
    <w:rsid w:val="008B6DF4"/>
    <w:rsid w:val="008B7273"/>
    <w:rsid w:val="008B73FA"/>
    <w:rsid w:val="008B7D11"/>
    <w:rsid w:val="008B7D54"/>
    <w:rsid w:val="008B7F5D"/>
    <w:rsid w:val="008B7F65"/>
    <w:rsid w:val="008C018E"/>
    <w:rsid w:val="008C02D4"/>
    <w:rsid w:val="008C04C4"/>
    <w:rsid w:val="008C058E"/>
    <w:rsid w:val="008C0B5D"/>
    <w:rsid w:val="008C0B78"/>
    <w:rsid w:val="008C1066"/>
    <w:rsid w:val="008C1B59"/>
    <w:rsid w:val="008C1D99"/>
    <w:rsid w:val="008C1E2D"/>
    <w:rsid w:val="008C2102"/>
    <w:rsid w:val="008C2322"/>
    <w:rsid w:val="008C2924"/>
    <w:rsid w:val="008C2CF9"/>
    <w:rsid w:val="008C2E77"/>
    <w:rsid w:val="008C38A4"/>
    <w:rsid w:val="008C3A29"/>
    <w:rsid w:val="008C535A"/>
    <w:rsid w:val="008C58A9"/>
    <w:rsid w:val="008C593C"/>
    <w:rsid w:val="008C5A2C"/>
    <w:rsid w:val="008C5BA8"/>
    <w:rsid w:val="008C5C92"/>
    <w:rsid w:val="008C602B"/>
    <w:rsid w:val="008C602C"/>
    <w:rsid w:val="008C6382"/>
    <w:rsid w:val="008C6467"/>
    <w:rsid w:val="008C6972"/>
    <w:rsid w:val="008C6F93"/>
    <w:rsid w:val="008C7175"/>
    <w:rsid w:val="008C7360"/>
    <w:rsid w:val="008C769F"/>
    <w:rsid w:val="008C7841"/>
    <w:rsid w:val="008C7A08"/>
    <w:rsid w:val="008D08F5"/>
    <w:rsid w:val="008D0904"/>
    <w:rsid w:val="008D0B72"/>
    <w:rsid w:val="008D0CD4"/>
    <w:rsid w:val="008D0CD5"/>
    <w:rsid w:val="008D0EC6"/>
    <w:rsid w:val="008D17BA"/>
    <w:rsid w:val="008D17E0"/>
    <w:rsid w:val="008D1985"/>
    <w:rsid w:val="008D1E59"/>
    <w:rsid w:val="008D1EA7"/>
    <w:rsid w:val="008D20EB"/>
    <w:rsid w:val="008D21C6"/>
    <w:rsid w:val="008D22B7"/>
    <w:rsid w:val="008D2338"/>
    <w:rsid w:val="008D2908"/>
    <w:rsid w:val="008D2CF3"/>
    <w:rsid w:val="008D2EA2"/>
    <w:rsid w:val="008D2F2E"/>
    <w:rsid w:val="008D322F"/>
    <w:rsid w:val="008D3788"/>
    <w:rsid w:val="008D4168"/>
    <w:rsid w:val="008D41DD"/>
    <w:rsid w:val="008D4677"/>
    <w:rsid w:val="008D491D"/>
    <w:rsid w:val="008D4F48"/>
    <w:rsid w:val="008D5085"/>
    <w:rsid w:val="008D54AE"/>
    <w:rsid w:val="008D5550"/>
    <w:rsid w:val="008D592C"/>
    <w:rsid w:val="008D68DF"/>
    <w:rsid w:val="008D6B87"/>
    <w:rsid w:val="008D6D0C"/>
    <w:rsid w:val="008D7326"/>
    <w:rsid w:val="008D78AA"/>
    <w:rsid w:val="008D7CEB"/>
    <w:rsid w:val="008D7DE8"/>
    <w:rsid w:val="008E06FF"/>
    <w:rsid w:val="008E1118"/>
    <w:rsid w:val="008E146E"/>
    <w:rsid w:val="008E1C00"/>
    <w:rsid w:val="008E1E64"/>
    <w:rsid w:val="008E23AB"/>
    <w:rsid w:val="008E26AF"/>
    <w:rsid w:val="008E2715"/>
    <w:rsid w:val="008E2925"/>
    <w:rsid w:val="008E2B6B"/>
    <w:rsid w:val="008E2E4D"/>
    <w:rsid w:val="008E3350"/>
    <w:rsid w:val="008E33B4"/>
    <w:rsid w:val="008E369E"/>
    <w:rsid w:val="008E3C8F"/>
    <w:rsid w:val="008E3D24"/>
    <w:rsid w:val="008E4A97"/>
    <w:rsid w:val="008E4EA6"/>
    <w:rsid w:val="008E5362"/>
    <w:rsid w:val="008E53C6"/>
    <w:rsid w:val="008E5755"/>
    <w:rsid w:val="008E5BA5"/>
    <w:rsid w:val="008E5C84"/>
    <w:rsid w:val="008E5D4B"/>
    <w:rsid w:val="008E5E7F"/>
    <w:rsid w:val="008E5F4B"/>
    <w:rsid w:val="008E61CA"/>
    <w:rsid w:val="008E6BEB"/>
    <w:rsid w:val="008E6DD2"/>
    <w:rsid w:val="008E7196"/>
    <w:rsid w:val="008E7252"/>
    <w:rsid w:val="008E7675"/>
    <w:rsid w:val="008F0042"/>
    <w:rsid w:val="008F076A"/>
    <w:rsid w:val="008F0A19"/>
    <w:rsid w:val="008F0ABC"/>
    <w:rsid w:val="008F19E8"/>
    <w:rsid w:val="008F1A97"/>
    <w:rsid w:val="008F1B6B"/>
    <w:rsid w:val="008F210F"/>
    <w:rsid w:val="008F22D9"/>
    <w:rsid w:val="008F2395"/>
    <w:rsid w:val="008F23DB"/>
    <w:rsid w:val="008F25DA"/>
    <w:rsid w:val="008F2989"/>
    <w:rsid w:val="008F2B5F"/>
    <w:rsid w:val="008F2CD9"/>
    <w:rsid w:val="008F311C"/>
    <w:rsid w:val="008F352D"/>
    <w:rsid w:val="008F36C3"/>
    <w:rsid w:val="008F386A"/>
    <w:rsid w:val="008F3879"/>
    <w:rsid w:val="008F38D3"/>
    <w:rsid w:val="008F3B34"/>
    <w:rsid w:val="008F4028"/>
    <w:rsid w:val="008F4238"/>
    <w:rsid w:val="008F4491"/>
    <w:rsid w:val="008F4EFB"/>
    <w:rsid w:val="008F4FFA"/>
    <w:rsid w:val="008F506A"/>
    <w:rsid w:val="008F5101"/>
    <w:rsid w:val="008F536B"/>
    <w:rsid w:val="008F537A"/>
    <w:rsid w:val="008F5719"/>
    <w:rsid w:val="008F5EE9"/>
    <w:rsid w:val="008F6347"/>
    <w:rsid w:val="008F637D"/>
    <w:rsid w:val="008F6406"/>
    <w:rsid w:val="008F6894"/>
    <w:rsid w:val="008F6E3F"/>
    <w:rsid w:val="008F6EB6"/>
    <w:rsid w:val="008F6EC5"/>
    <w:rsid w:val="008F76C3"/>
    <w:rsid w:val="008F775E"/>
    <w:rsid w:val="008F78FE"/>
    <w:rsid w:val="008F7984"/>
    <w:rsid w:val="008F79A2"/>
    <w:rsid w:val="008F7AF9"/>
    <w:rsid w:val="008F7D39"/>
    <w:rsid w:val="00900060"/>
    <w:rsid w:val="00900237"/>
    <w:rsid w:val="00900499"/>
    <w:rsid w:val="009004CB"/>
    <w:rsid w:val="00900DB7"/>
    <w:rsid w:val="009011D5"/>
    <w:rsid w:val="0090145D"/>
    <w:rsid w:val="00901B8E"/>
    <w:rsid w:val="009022A8"/>
    <w:rsid w:val="00902A99"/>
    <w:rsid w:val="009030D2"/>
    <w:rsid w:val="0090369C"/>
    <w:rsid w:val="009036FF"/>
    <w:rsid w:val="0090379A"/>
    <w:rsid w:val="009041AE"/>
    <w:rsid w:val="009044A7"/>
    <w:rsid w:val="00904587"/>
    <w:rsid w:val="009050DF"/>
    <w:rsid w:val="009051AE"/>
    <w:rsid w:val="0090558F"/>
    <w:rsid w:val="00905731"/>
    <w:rsid w:val="009059C3"/>
    <w:rsid w:val="00905F55"/>
    <w:rsid w:val="009065AB"/>
    <w:rsid w:val="0090670D"/>
    <w:rsid w:val="00906779"/>
    <w:rsid w:val="0090689E"/>
    <w:rsid w:val="009069BE"/>
    <w:rsid w:val="00906AAA"/>
    <w:rsid w:val="009071BF"/>
    <w:rsid w:val="009074B6"/>
    <w:rsid w:val="00907502"/>
    <w:rsid w:val="00907611"/>
    <w:rsid w:val="00907749"/>
    <w:rsid w:val="00907A64"/>
    <w:rsid w:val="00907AB4"/>
    <w:rsid w:val="00907EF7"/>
    <w:rsid w:val="0091011B"/>
    <w:rsid w:val="0091018A"/>
    <w:rsid w:val="009101AF"/>
    <w:rsid w:val="00910C4D"/>
    <w:rsid w:val="00910D25"/>
    <w:rsid w:val="00910F9F"/>
    <w:rsid w:val="00911594"/>
    <w:rsid w:val="00911657"/>
    <w:rsid w:val="0091183E"/>
    <w:rsid w:val="00911919"/>
    <w:rsid w:val="009121FB"/>
    <w:rsid w:val="0091241B"/>
    <w:rsid w:val="0091245E"/>
    <w:rsid w:val="0091281A"/>
    <w:rsid w:val="00913037"/>
    <w:rsid w:val="00913138"/>
    <w:rsid w:val="009131ED"/>
    <w:rsid w:val="00913314"/>
    <w:rsid w:val="009134B7"/>
    <w:rsid w:val="009135EF"/>
    <w:rsid w:val="0091369E"/>
    <w:rsid w:val="0091384F"/>
    <w:rsid w:val="00913A72"/>
    <w:rsid w:val="00914078"/>
    <w:rsid w:val="00914090"/>
    <w:rsid w:val="009143A9"/>
    <w:rsid w:val="00914E55"/>
    <w:rsid w:val="00915C06"/>
    <w:rsid w:val="00915C84"/>
    <w:rsid w:val="0091606B"/>
    <w:rsid w:val="00916772"/>
    <w:rsid w:val="00916AC7"/>
    <w:rsid w:val="00916BB8"/>
    <w:rsid w:val="00916C2F"/>
    <w:rsid w:val="00916C86"/>
    <w:rsid w:val="00916EAD"/>
    <w:rsid w:val="0091722C"/>
    <w:rsid w:val="009172E8"/>
    <w:rsid w:val="00917537"/>
    <w:rsid w:val="00917617"/>
    <w:rsid w:val="009177F8"/>
    <w:rsid w:val="00917B38"/>
    <w:rsid w:val="00917D49"/>
    <w:rsid w:val="009202B6"/>
    <w:rsid w:val="00920335"/>
    <w:rsid w:val="0092073D"/>
    <w:rsid w:val="0092081E"/>
    <w:rsid w:val="009208D8"/>
    <w:rsid w:val="00920A19"/>
    <w:rsid w:val="00920B00"/>
    <w:rsid w:val="0092103A"/>
    <w:rsid w:val="00921773"/>
    <w:rsid w:val="00921DA7"/>
    <w:rsid w:val="009221B1"/>
    <w:rsid w:val="00922A94"/>
    <w:rsid w:val="009232D2"/>
    <w:rsid w:val="009237DD"/>
    <w:rsid w:val="00923A0F"/>
    <w:rsid w:val="00923D8B"/>
    <w:rsid w:val="00923F10"/>
    <w:rsid w:val="00924221"/>
    <w:rsid w:val="009247B3"/>
    <w:rsid w:val="0092495A"/>
    <w:rsid w:val="00924A04"/>
    <w:rsid w:val="00924A62"/>
    <w:rsid w:val="00924D82"/>
    <w:rsid w:val="00925535"/>
    <w:rsid w:val="00925933"/>
    <w:rsid w:val="009259BC"/>
    <w:rsid w:val="00926582"/>
    <w:rsid w:val="009266D9"/>
    <w:rsid w:val="0092712B"/>
    <w:rsid w:val="00927496"/>
    <w:rsid w:val="009275C4"/>
    <w:rsid w:val="009275FB"/>
    <w:rsid w:val="00927736"/>
    <w:rsid w:val="009277A0"/>
    <w:rsid w:val="00927B71"/>
    <w:rsid w:val="00927C4A"/>
    <w:rsid w:val="009304BB"/>
    <w:rsid w:val="00930E15"/>
    <w:rsid w:val="00931566"/>
    <w:rsid w:val="009318E5"/>
    <w:rsid w:val="00931FDF"/>
    <w:rsid w:val="009322EC"/>
    <w:rsid w:val="00932424"/>
    <w:rsid w:val="00932576"/>
    <w:rsid w:val="009328E7"/>
    <w:rsid w:val="00932F56"/>
    <w:rsid w:val="00933317"/>
    <w:rsid w:val="00933F5C"/>
    <w:rsid w:val="0093480D"/>
    <w:rsid w:val="00934D45"/>
    <w:rsid w:val="00934D77"/>
    <w:rsid w:val="00935253"/>
    <w:rsid w:val="0093526B"/>
    <w:rsid w:val="00935294"/>
    <w:rsid w:val="009352DD"/>
    <w:rsid w:val="0093542F"/>
    <w:rsid w:val="00935A71"/>
    <w:rsid w:val="00935C58"/>
    <w:rsid w:val="00935CBC"/>
    <w:rsid w:val="00935DDB"/>
    <w:rsid w:val="00935EE3"/>
    <w:rsid w:val="0093607D"/>
    <w:rsid w:val="00936667"/>
    <w:rsid w:val="00936D04"/>
    <w:rsid w:val="0093707E"/>
    <w:rsid w:val="0093716C"/>
    <w:rsid w:val="00937633"/>
    <w:rsid w:val="00937A34"/>
    <w:rsid w:val="00940094"/>
    <w:rsid w:val="0094010D"/>
    <w:rsid w:val="009402E2"/>
    <w:rsid w:val="00940398"/>
    <w:rsid w:val="00940FCB"/>
    <w:rsid w:val="00941277"/>
    <w:rsid w:val="009413AB"/>
    <w:rsid w:val="00941703"/>
    <w:rsid w:val="00942324"/>
    <w:rsid w:val="00942462"/>
    <w:rsid w:val="00942D25"/>
    <w:rsid w:val="0094368A"/>
    <w:rsid w:val="009436C2"/>
    <w:rsid w:val="009438D4"/>
    <w:rsid w:val="00943946"/>
    <w:rsid w:val="00943957"/>
    <w:rsid w:val="00943A5A"/>
    <w:rsid w:val="00943C0B"/>
    <w:rsid w:val="00943DB5"/>
    <w:rsid w:val="00943FD7"/>
    <w:rsid w:val="0094402D"/>
    <w:rsid w:val="009440C9"/>
    <w:rsid w:val="009440F1"/>
    <w:rsid w:val="00944225"/>
    <w:rsid w:val="009443B9"/>
    <w:rsid w:val="00944706"/>
    <w:rsid w:val="0094477D"/>
    <w:rsid w:val="009449F1"/>
    <w:rsid w:val="00944EDC"/>
    <w:rsid w:val="00944F32"/>
    <w:rsid w:val="009451CA"/>
    <w:rsid w:val="00945599"/>
    <w:rsid w:val="009455CC"/>
    <w:rsid w:val="00945922"/>
    <w:rsid w:val="0094595C"/>
    <w:rsid w:val="0094614F"/>
    <w:rsid w:val="009461DA"/>
    <w:rsid w:val="00946FBE"/>
    <w:rsid w:val="00949569"/>
    <w:rsid w:val="009501EF"/>
    <w:rsid w:val="00950272"/>
    <w:rsid w:val="00950283"/>
    <w:rsid w:val="009502E4"/>
    <w:rsid w:val="0095089B"/>
    <w:rsid w:val="0095089D"/>
    <w:rsid w:val="009510AF"/>
    <w:rsid w:val="00951543"/>
    <w:rsid w:val="009515F2"/>
    <w:rsid w:val="009518C4"/>
    <w:rsid w:val="00951B5A"/>
    <w:rsid w:val="009520B0"/>
    <w:rsid w:val="009522A4"/>
    <w:rsid w:val="00952AC9"/>
    <w:rsid w:val="00952B53"/>
    <w:rsid w:val="00952BA9"/>
    <w:rsid w:val="00952D8A"/>
    <w:rsid w:val="00953307"/>
    <w:rsid w:val="00953848"/>
    <w:rsid w:val="00953F76"/>
    <w:rsid w:val="00954124"/>
    <w:rsid w:val="00954187"/>
    <w:rsid w:val="009541EC"/>
    <w:rsid w:val="00954315"/>
    <w:rsid w:val="00954540"/>
    <w:rsid w:val="0095490E"/>
    <w:rsid w:val="009551CF"/>
    <w:rsid w:val="009551F9"/>
    <w:rsid w:val="0095538A"/>
    <w:rsid w:val="00955879"/>
    <w:rsid w:val="00955959"/>
    <w:rsid w:val="00955D0E"/>
    <w:rsid w:val="00955E8B"/>
    <w:rsid w:val="00956084"/>
    <w:rsid w:val="009564EE"/>
    <w:rsid w:val="00956F2F"/>
    <w:rsid w:val="00957400"/>
    <w:rsid w:val="00957494"/>
    <w:rsid w:val="0095770B"/>
    <w:rsid w:val="00957B50"/>
    <w:rsid w:val="00960423"/>
    <w:rsid w:val="00960CFD"/>
    <w:rsid w:val="0096112C"/>
    <w:rsid w:val="00961407"/>
    <w:rsid w:val="00961814"/>
    <w:rsid w:val="009619A1"/>
    <w:rsid w:val="00961BE8"/>
    <w:rsid w:val="00961CD8"/>
    <w:rsid w:val="00961D7E"/>
    <w:rsid w:val="00961E19"/>
    <w:rsid w:val="00961E39"/>
    <w:rsid w:val="00962207"/>
    <w:rsid w:val="00962565"/>
    <w:rsid w:val="0096271C"/>
    <w:rsid w:val="0096282B"/>
    <w:rsid w:val="0096315C"/>
    <w:rsid w:val="009631E5"/>
    <w:rsid w:val="00963359"/>
    <w:rsid w:val="0096375D"/>
    <w:rsid w:val="009637D2"/>
    <w:rsid w:val="009638A0"/>
    <w:rsid w:val="00964671"/>
    <w:rsid w:val="00964C9E"/>
    <w:rsid w:val="00965225"/>
    <w:rsid w:val="00965278"/>
    <w:rsid w:val="0096540B"/>
    <w:rsid w:val="00965444"/>
    <w:rsid w:val="009654F7"/>
    <w:rsid w:val="009657ED"/>
    <w:rsid w:val="0096592D"/>
    <w:rsid w:val="00965A5C"/>
    <w:rsid w:val="00966094"/>
    <w:rsid w:val="00966309"/>
    <w:rsid w:val="00966C46"/>
    <w:rsid w:val="00966F09"/>
    <w:rsid w:val="00966F39"/>
    <w:rsid w:val="009670A0"/>
    <w:rsid w:val="009672BA"/>
    <w:rsid w:val="009677DE"/>
    <w:rsid w:val="009679AB"/>
    <w:rsid w:val="00967A90"/>
    <w:rsid w:val="00967C56"/>
    <w:rsid w:val="00967C57"/>
    <w:rsid w:val="0096F219"/>
    <w:rsid w:val="0097079E"/>
    <w:rsid w:val="00970897"/>
    <w:rsid w:val="00970BE8"/>
    <w:rsid w:val="00970E29"/>
    <w:rsid w:val="0097124B"/>
    <w:rsid w:val="0097143F"/>
    <w:rsid w:val="009715AD"/>
    <w:rsid w:val="0097160B"/>
    <w:rsid w:val="00971D64"/>
    <w:rsid w:val="00972087"/>
    <w:rsid w:val="009720E4"/>
    <w:rsid w:val="0097213F"/>
    <w:rsid w:val="009725F4"/>
    <w:rsid w:val="009726BA"/>
    <w:rsid w:val="00972BFA"/>
    <w:rsid w:val="0097330D"/>
    <w:rsid w:val="0097369B"/>
    <w:rsid w:val="00973770"/>
    <w:rsid w:val="0097404D"/>
    <w:rsid w:val="0097406D"/>
    <w:rsid w:val="00974576"/>
    <w:rsid w:val="009745AC"/>
    <w:rsid w:val="009745B4"/>
    <w:rsid w:val="00974A4F"/>
    <w:rsid w:val="00974AA9"/>
    <w:rsid w:val="00974AB7"/>
    <w:rsid w:val="009751FD"/>
    <w:rsid w:val="009754C3"/>
    <w:rsid w:val="00975532"/>
    <w:rsid w:val="0097573B"/>
    <w:rsid w:val="00975993"/>
    <w:rsid w:val="00975C1A"/>
    <w:rsid w:val="00976074"/>
    <w:rsid w:val="00976493"/>
    <w:rsid w:val="00976545"/>
    <w:rsid w:val="00976BB3"/>
    <w:rsid w:val="00977061"/>
    <w:rsid w:val="009771D6"/>
    <w:rsid w:val="009771E1"/>
    <w:rsid w:val="009773B1"/>
    <w:rsid w:val="009774E2"/>
    <w:rsid w:val="009776D0"/>
    <w:rsid w:val="00977FA1"/>
    <w:rsid w:val="00980501"/>
    <w:rsid w:val="00980CFE"/>
    <w:rsid w:val="00980D26"/>
    <w:rsid w:val="0098117D"/>
    <w:rsid w:val="00981419"/>
    <w:rsid w:val="009815C9"/>
    <w:rsid w:val="00981A87"/>
    <w:rsid w:val="009824BE"/>
    <w:rsid w:val="009825C8"/>
    <w:rsid w:val="0098269D"/>
    <w:rsid w:val="0098276E"/>
    <w:rsid w:val="0098293E"/>
    <w:rsid w:val="00982995"/>
    <w:rsid w:val="00982A0F"/>
    <w:rsid w:val="00982AFA"/>
    <w:rsid w:val="00982D24"/>
    <w:rsid w:val="009830E7"/>
    <w:rsid w:val="009831DA"/>
    <w:rsid w:val="009831F7"/>
    <w:rsid w:val="0098333F"/>
    <w:rsid w:val="0098397E"/>
    <w:rsid w:val="00983B78"/>
    <w:rsid w:val="00983BA1"/>
    <w:rsid w:val="0098417F"/>
    <w:rsid w:val="009842C3"/>
    <w:rsid w:val="009847A1"/>
    <w:rsid w:val="0098504E"/>
    <w:rsid w:val="0098525A"/>
    <w:rsid w:val="0098559D"/>
    <w:rsid w:val="00985B07"/>
    <w:rsid w:val="00986342"/>
    <w:rsid w:val="0098648E"/>
    <w:rsid w:val="009871B9"/>
    <w:rsid w:val="00987556"/>
    <w:rsid w:val="0098781B"/>
    <w:rsid w:val="009878C5"/>
    <w:rsid w:val="00987A51"/>
    <w:rsid w:val="00987CB6"/>
    <w:rsid w:val="00987F98"/>
    <w:rsid w:val="009903AB"/>
    <w:rsid w:val="0099073F"/>
    <w:rsid w:val="009907A2"/>
    <w:rsid w:val="00990AD6"/>
    <w:rsid w:val="00991987"/>
    <w:rsid w:val="00991C45"/>
    <w:rsid w:val="00991E20"/>
    <w:rsid w:val="00992C06"/>
    <w:rsid w:val="00992C4B"/>
    <w:rsid w:val="009932DF"/>
    <w:rsid w:val="00993388"/>
    <w:rsid w:val="009933F5"/>
    <w:rsid w:val="00993B99"/>
    <w:rsid w:val="00993D72"/>
    <w:rsid w:val="00994413"/>
    <w:rsid w:val="00994E40"/>
    <w:rsid w:val="00995474"/>
    <w:rsid w:val="009956DB"/>
    <w:rsid w:val="00995964"/>
    <w:rsid w:val="009959B0"/>
    <w:rsid w:val="00995A44"/>
    <w:rsid w:val="00995E89"/>
    <w:rsid w:val="009967EA"/>
    <w:rsid w:val="009967F1"/>
    <w:rsid w:val="009968F2"/>
    <w:rsid w:val="00996EB1"/>
    <w:rsid w:val="00997662"/>
    <w:rsid w:val="00997BE9"/>
    <w:rsid w:val="00997FC0"/>
    <w:rsid w:val="009A006B"/>
    <w:rsid w:val="009A02A5"/>
    <w:rsid w:val="009A077A"/>
    <w:rsid w:val="009A113D"/>
    <w:rsid w:val="009A1282"/>
    <w:rsid w:val="009A1D42"/>
    <w:rsid w:val="009A2AA4"/>
    <w:rsid w:val="009A35F8"/>
    <w:rsid w:val="009A374E"/>
    <w:rsid w:val="009A3C69"/>
    <w:rsid w:val="009A3EC3"/>
    <w:rsid w:val="009A4127"/>
    <w:rsid w:val="009A476C"/>
    <w:rsid w:val="009A49C7"/>
    <w:rsid w:val="009A5075"/>
    <w:rsid w:val="009A52B0"/>
    <w:rsid w:val="009A57DA"/>
    <w:rsid w:val="009A5FAA"/>
    <w:rsid w:val="009A6111"/>
    <w:rsid w:val="009A634B"/>
    <w:rsid w:val="009A7073"/>
    <w:rsid w:val="009A7082"/>
    <w:rsid w:val="009A7098"/>
    <w:rsid w:val="009A71B9"/>
    <w:rsid w:val="009A737B"/>
    <w:rsid w:val="009A73D0"/>
    <w:rsid w:val="009A7820"/>
    <w:rsid w:val="009A79E8"/>
    <w:rsid w:val="009A7AF5"/>
    <w:rsid w:val="009A7D69"/>
    <w:rsid w:val="009A7E53"/>
    <w:rsid w:val="009B05E5"/>
    <w:rsid w:val="009B0612"/>
    <w:rsid w:val="009B06D7"/>
    <w:rsid w:val="009B076C"/>
    <w:rsid w:val="009B0852"/>
    <w:rsid w:val="009B08FA"/>
    <w:rsid w:val="009B0BC6"/>
    <w:rsid w:val="009B0DBD"/>
    <w:rsid w:val="009B10BF"/>
    <w:rsid w:val="009B145E"/>
    <w:rsid w:val="009B166C"/>
    <w:rsid w:val="009B19CF"/>
    <w:rsid w:val="009B1F60"/>
    <w:rsid w:val="009B220E"/>
    <w:rsid w:val="009B2554"/>
    <w:rsid w:val="009B29D9"/>
    <w:rsid w:val="009B33C4"/>
    <w:rsid w:val="009B38E2"/>
    <w:rsid w:val="009B3B83"/>
    <w:rsid w:val="009B3D10"/>
    <w:rsid w:val="009B4320"/>
    <w:rsid w:val="009B43A6"/>
    <w:rsid w:val="009B463A"/>
    <w:rsid w:val="009B4A3D"/>
    <w:rsid w:val="009B4B6A"/>
    <w:rsid w:val="009B4C28"/>
    <w:rsid w:val="009B4C8A"/>
    <w:rsid w:val="009B50E7"/>
    <w:rsid w:val="009B58BA"/>
    <w:rsid w:val="009B593D"/>
    <w:rsid w:val="009B5E30"/>
    <w:rsid w:val="009B5F6E"/>
    <w:rsid w:val="009B6436"/>
    <w:rsid w:val="009B6749"/>
    <w:rsid w:val="009B68B9"/>
    <w:rsid w:val="009B6AEA"/>
    <w:rsid w:val="009B7572"/>
    <w:rsid w:val="009B76FA"/>
    <w:rsid w:val="009B7702"/>
    <w:rsid w:val="009B78EF"/>
    <w:rsid w:val="009B7A28"/>
    <w:rsid w:val="009B7A91"/>
    <w:rsid w:val="009B7CF8"/>
    <w:rsid w:val="009B7D66"/>
    <w:rsid w:val="009B7F5E"/>
    <w:rsid w:val="009B7FC8"/>
    <w:rsid w:val="009B8A81"/>
    <w:rsid w:val="009B8E0A"/>
    <w:rsid w:val="009C0100"/>
    <w:rsid w:val="009C03AD"/>
    <w:rsid w:val="009C063C"/>
    <w:rsid w:val="009C0CE3"/>
    <w:rsid w:val="009C0CEE"/>
    <w:rsid w:val="009C0EFD"/>
    <w:rsid w:val="009C1547"/>
    <w:rsid w:val="009C1C37"/>
    <w:rsid w:val="009C1D42"/>
    <w:rsid w:val="009C1E84"/>
    <w:rsid w:val="009C2786"/>
    <w:rsid w:val="009C2C10"/>
    <w:rsid w:val="009C345F"/>
    <w:rsid w:val="009C44E1"/>
    <w:rsid w:val="009C4521"/>
    <w:rsid w:val="009C47E8"/>
    <w:rsid w:val="009C4A45"/>
    <w:rsid w:val="009C4B01"/>
    <w:rsid w:val="009C4F0B"/>
    <w:rsid w:val="009C53EF"/>
    <w:rsid w:val="009C553A"/>
    <w:rsid w:val="009C5786"/>
    <w:rsid w:val="009C57CA"/>
    <w:rsid w:val="009C5A40"/>
    <w:rsid w:val="009C65BA"/>
    <w:rsid w:val="009C686F"/>
    <w:rsid w:val="009C7105"/>
    <w:rsid w:val="009C757E"/>
    <w:rsid w:val="009C7738"/>
    <w:rsid w:val="009C77B4"/>
    <w:rsid w:val="009C7EF3"/>
    <w:rsid w:val="009D0096"/>
    <w:rsid w:val="009D01A5"/>
    <w:rsid w:val="009D050B"/>
    <w:rsid w:val="009D0D05"/>
    <w:rsid w:val="009D0DD0"/>
    <w:rsid w:val="009D0FFB"/>
    <w:rsid w:val="009D197B"/>
    <w:rsid w:val="009D24E2"/>
    <w:rsid w:val="009D25CD"/>
    <w:rsid w:val="009D2CD2"/>
    <w:rsid w:val="009D2F82"/>
    <w:rsid w:val="009D3ADD"/>
    <w:rsid w:val="009D3B47"/>
    <w:rsid w:val="009D419D"/>
    <w:rsid w:val="009D47DF"/>
    <w:rsid w:val="009D4BA1"/>
    <w:rsid w:val="009D4BB1"/>
    <w:rsid w:val="009D5A9D"/>
    <w:rsid w:val="009D5D2F"/>
    <w:rsid w:val="009D5F5D"/>
    <w:rsid w:val="009D604A"/>
    <w:rsid w:val="009D6307"/>
    <w:rsid w:val="009D64EC"/>
    <w:rsid w:val="009D67C8"/>
    <w:rsid w:val="009D6CB0"/>
    <w:rsid w:val="009D76DA"/>
    <w:rsid w:val="009D7723"/>
    <w:rsid w:val="009E0169"/>
    <w:rsid w:val="009E06AA"/>
    <w:rsid w:val="009E0A4D"/>
    <w:rsid w:val="009E0D2E"/>
    <w:rsid w:val="009E0DB7"/>
    <w:rsid w:val="009E0E40"/>
    <w:rsid w:val="009E1722"/>
    <w:rsid w:val="009E1865"/>
    <w:rsid w:val="009E1C62"/>
    <w:rsid w:val="009E1C65"/>
    <w:rsid w:val="009E1D55"/>
    <w:rsid w:val="009E221E"/>
    <w:rsid w:val="009E24D3"/>
    <w:rsid w:val="009E2543"/>
    <w:rsid w:val="009E2B9C"/>
    <w:rsid w:val="009E2CD3"/>
    <w:rsid w:val="009E2E18"/>
    <w:rsid w:val="009E2F60"/>
    <w:rsid w:val="009E2FD6"/>
    <w:rsid w:val="009E3921"/>
    <w:rsid w:val="009E39BD"/>
    <w:rsid w:val="009E3AA9"/>
    <w:rsid w:val="009E3B7A"/>
    <w:rsid w:val="009E3C97"/>
    <w:rsid w:val="009E3D78"/>
    <w:rsid w:val="009E3DFF"/>
    <w:rsid w:val="009E3F1C"/>
    <w:rsid w:val="009E4216"/>
    <w:rsid w:val="009E4604"/>
    <w:rsid w:val="009E4891"/>
    <w:rsid w:val="009E4937"/>
    <w:rsid w:val="009E4C9A"/>
    <w:rsid w:val="009E4D51"/>
    <w:rsid w:val="009E4DAD"/>
    <w:rsid w:val="009E4EA7"/>
    <w:rsid w:val="009E511A"/>
    <w:rsid w:val="009E518D"/>
    <w:rsid w:val="009E520A"/>
    <w:rsid w:val="009E5770"/>
    <w:rsid w:val="009E5B51"/>
    <w:rsid w:val="009E5BA6"/>
    <w:rsid w:val="009E5CEC"/>
    <w:rsid w:val="009E64F2"/>
    <w:rsid w:val="009E6702"/>
    <w:rsid w:val="009E670C"/>
    <w:rsid w:val="009E68EE"/>
    <w:rsid w:val="009E710E"/>
    <w:rsid w:val="009E7850"/>
    <w:rsid w:val="009E7D64"/>
    <w:rsid w:val="009E7E83"/>
    <w:rsid w:val="009EEB1A"/>
    <w:rsid w:val="009F0334"/>
    <w:rsid w:val="009F0E04"/>
    <w:rsid w:val="009F0F79"/>
    <w:rsid w:val="009F10D9"/>
    <w:rsid w:val="009F10F3"/>
    <w:rsid w:val="009F11FE"/>
    <w:rsid w:val="009F1201"/>
    <w:rsid w:val="009F16D2"/>
    <w:rsid w:val="009F1C5F"/>
    <w:rsid w:val="009F2560"/>
    <w:rsid w:val="009F2C22"/>
    <w:rsid w:val="009F3185"/>
    <w:rsid w:val="009F3327"/>
    <w:rsid w:val="009F3704"/>
    <w:rsid w:val="009F383F"/>
    <w:rsid w:val="009F3AA4"/>
    <w:rsid w:val="009F3B07"/>
    <w:rsid w:val="009F3CFF"/>
    <w:rsid w:val="009F3E9F"/>
    <w:rsid w:val="009F42A9"/>
    <w:rsid w:val="009F4534"/>
    <w:rsid w:val="009F4685"/>
    <w:rsid w:val="009F4E67"/>
    <w:rsid w:val="009F54BB"/>
    <w:rsid w:val="009F54DF"/>
    <w:rsid w:val="009F59FA"/>
    <w:rsid w:val="009F5BFE"/>
    <w:rsid w:val="009F6233"/>
    <w:rsid w:val="009F6378"/>
    <w:rsid w:val="009F63BC"/>
    <w:rsid w:val="009F6757"/>
    <w:rsid w:val="009F6844"/>
    <w:rsid w:val="009F717B"/>
    <w:rsid w:val="009F726B"/>
    <w:rsid w:val="009F733D"/>
    <w:rsid w:val="009F738D"/>
    <w:rsid w:val="009F7CB1"/>
    <w:rsid w:val="009F7DDB"/>
    <w:rsid w:val="00A0022B"/>
    <w:rsid w:val="00A003EE"/>
    <w:rsid w:val="00A00A21"/>
    <w:rsid w:val="00A01236"/>
    <w:rsid w:val="00A0126C"/>
    <w:rsid w:val="00A01D66"/>
    <w:rsid w:val="00A0252B"/>
    <w:rsid w:val="00A02A0D"/>
    <w:rsid w:val="00A02D50"/>
    <w:rsid w:val="00A02DE8"/>
    <w:rsid w:val="00A03097"/>
    <w:rsid w:val="00A034C8"/>
    <w:rsid w:val="00A03A41"/>
    <w:rsid w:val="00A03D78"/>
    <w:rsid w:val="00A03E90"/>
    <w:rsid w:val="00A03F28"/>
    <w:rsid w:val="00A04273"/>
    <w:rsid w:val="00A04282"/>
    <w:rsid w:val="00A04299"/>
    <w:rsid w:val="00A04465"/>
    <w:rsid w:val="00A04DEB"/>
    <w:rsid w:val="00A0523A"/>
    <w:rsid w:val="00A0533D"/>
    <w:rsid w:val="00A056F7"/>
    <w:rsid w:val="00A05C25"/>
    <w:rsid w:val="00A06143"/>
    <w:rsid w:val="00A06698"/>
    <w:rsid w:val="00A069D8"/>
    <w:rsid w:val="00A06CA1"/>
    <w:rsid w:val="00A06D62"/>
    <w:rsid w:val="00A073F0"/>
    <w:rsid w:val="00A0747A"/>
    <w:rsid w:val="00A075EC"/>
    <w:rsid w:val="00A07D7A"/>
    <w:rsid w:val="00A07DED"/>
    <w:rsid w:val="00A07E93"/>
    <w:rsid w:val="00A1000F"/>
    <w:rsid w:val="00A100BC"/>
    <w:rsid w:val="00A100DB"/>
    <w:rsid w:val="00A10F9B"/>
    <w:rsid w:val="00A11189"/>
    <w:rsid w:val="00A11411"/>
    <w:rsid w:val="00A1148E"/>
    <w:rsid w:val="00A114C2"/>
    <w:rsid w:val="00A1159A"/>
    <w:rsid w:val="00A11675"/>
    <w:rsid w:val="00A116B2"/>
    <w:rsid w:val="00A1217B"/>
    <w:rsid w:val="00A1218E"/>
    <w:rsid w:val="00A121DB"/>
    <w:rsid w:val="00A12AE7"/>
    <w:rsid w:val="00A12C08"/>
    <w:rsid w:val="00A12C63"/>
    <w:rsid w:val="00A1314F"/>
    <w:rsid w:val="00A131DA"/>
    <w:rsid w:val="00A13348"/>
    <w:rsid w:val="00A1387C"/>
    <w:rsid w:val="00A139BC"/>
    <w:rsid w:val="00A13A57"/>
    <w:rsid w:val="00A13A72"/>
    <w:rsid w:val="00A13AF5"/>
    <w:rsid w:val="00A13B16"/>
    <w:rsid w:val="00A13BC2"/>
    <w:rsid w:val="00A13D4C"/>
    <w:rsid w:val="00A13EB6"/>
    <w:rsid w:val="00A146AA"/>
    <w:rsid w:val="00A15568"/>
    <w:rsid w:val="00A15901"/>
    <w:rsid w:val="00A15A3B"/>
    <w:rsid w:val="00A15C16"/>
    <w:rsid w:val="00A15C50"/>
    <w:rsid w:val="00A15D96"/>
    <w:rsid w:val="00A16CF3"/>
    <w:rsid w:val="00A16DDA"/>
    <w:rsid w:val="00A17430"/>
    <w:rsid w:val="00A17C27"/>
    <w:rsid w:val="00A17E37"/>
    <w:rsid w:val="00A1CE3E"/>
    <w:rsid w:val="00A202ED"/>
    <w:rsid w:val="00A20324"/>
    <w:rsid w:val="00A20543"/>
    <w:rsid w:val="00A2057C"/>
    <w:rsid w:val="00A209D6"/>
    <w:rsid w:val="00A20A3A"/>
    <w:rsid w:val="00A20C2D"/>
    <w:rsid w:val="00A21157"/>
    <w:rsid w:val="00A2122C"/>
    <w:rsid w:val="00A2149B"/>
    <w:rsid w:val="00A22179"/>
    <w:rsid w:val="00A2228A"/>
    <w:rsid w:val="00A2269B"/>
    <w:rsid w:val="00A22859"/>
    <w:rsid w:val="00A22B8E"/>
    <w:rsid w:val="00A23440"/>
    <w:rsid w:val="00A23497"/>
    <w:rsid w:val="00A236BB"/>
    <w:rsid w:val="00A2374E"/>
    <w:rsid w:val="00A239D0"/>
    <w:rsid w:val="00A23B46"/>
    <w:rsid w:val="00A23BBF"/>
    <w:rsid w:val="00A243DF"/>
    <w:rsid w:val="00A24595"/>
    <w:rsid w:val="00A24B90"/>
    <w:rsid w:val="00A24C44"/>
    <w:rsid w:val="00A24DCB"/>
    <w:rsid w:val="00A24EF3"/>
    <w:rsid w:val="00A251AF"/>
    <w:rsid w:val="00A25872"/>
    <w:rsid w:val="00A26204"/>
    <w:rsid w:val="00A2648D"/>
    <w:rsid w:val="00A26499"/>
    <w:rsid w:val="00A26712"/>
    <w:rsid w:val="00A26C23"/>
    <w:rsid w:val="00A26DF4"/>
    <w:rsid w:val="00A26FCF"/>
    <w:rsid w:val="00A27180"/>
    <w:rsid w:val="00A2735E"/>
    <w:rsid w:val="00A276AD"/>
    <w:rsid w:val="00A276E7"/>
    <w:rsid w:val="00A27F8F"/>
    <w:rsid w:val="00A307DF"/>
    <w:rsid w:val="00A30A90"/>
    <w:rsid w:val="00A31517"/>
    <w:rsid w:val="00A317C2"/>
    <w:rsid w:val="00A31D3A"/>
    <w:rsid w:val="00A3207B"/>
    <w:rsid w:val="00A322DB"/>
    <w:rsid w:val="00A32489"/>
    <w:rsid w:val="00A3300B"/>
    <w:rsid w:val="00A331CF"/>
    <w:rsid w:val="00A3356F"/>
    <w:rsid w:val="00A335DC"/>
    <w:rsid w:val="00A339E2"/>
    <w:rsid w:val="00A340FE"/>
    <w:rsid w:val="00A3468E"/>
    <w:rsid w:val="00A34734"/>
    <w:rsid w:val="00A348A0"/>
    <w:rsid w:val="00A35ABE"/>
    <w:rsid w:val="00A35CCB"/>
    <w:rsid w:val="00A366FE"/>
    <w:rsid w:val="00A367FC"/>
    <w:rsid w:val="00A370F9"/>
    <w:rsid w:val="00A3769E"/>
    <w:rsid w:val="00A376E2"/>
    <w:rsid w:val="00A37735"/>
    <w:rsid w:val="00A37DB2"/>
    <w:rsid w:val="00A40092"/>
    <w:rsid w:val="00A407E2"/>
    <w:rsid w:val="00A40C66"/>
    <w:rsid w:val="00A4166C"/>
    <w:rsid w:val="00A417E4"/>
    <w:rsid w:val="00A4181B"/>
    <w:rsid w:val="00A418C8"/>
    <w:rsid w:val="00A419DC"/>
    <w:rsid w:val="00A41AB9"/>
    <w:rsid w:val="00A41B0F"/>
    <w:rsid w:val="00A4208C"/>
    <w:rsid w:val="00A421DA"/>
    <w:rsid w:val="00A42463"/>
    <w:rsid w:val="00A429A9"/>
    <w:rsid w:val="00A42ABC"/>
    <w:rsid w:val="00A42E27"/>
    <w:rsid w:val="00A430A8"/>
    <w:rsid w:val="00A43122"/>
    <w:rsid w:val="00A43481"/>
    <w:rsid w:val="00A43708"/>
    <w:rsid w:val="00A43749"/>
    <w:rsid w:val="00A43F18"/>
    <w:rsid w:val="00A44284"/>
    <w:rsid w:val="00A44693"/>
    <w:rsid w:val="00A44914"/>
    <w:rsid w:val="00A44A2A"/>
    <w:rsid w:val="00A44BC5"/>
    <w:rsid w:val="00A44E07"/>
    <w:rsid w:val="00A456DE"/>
    <w:rsid w:val="00A46258"/>
    <w:rsid w:val="00A4650F"/>
    <w:rsid w:val="00A466A2"/>
    <w:rsid w:val="00A46AD1"/>
    <w:rsid w:val="00A46DAA"/>
    <w:rsid w:val="00A46DE0"/>
    <w:rsid w:val="00A477EB"/>
    <w:rsid w:val="00A479C9"/>
    <w:rsid w:val="00A47F81"/>
    <w:rsid w:val="00A47F87"/>
    <w:rsid w:val="00A50A2F"/>
    <w:rsid w:val="00A50B38"/>
    <w:rsid w:val="00A51167"/>
    <w:rsid w:val="00A511F1"/>
    <w:rsid w:val="00A5127B"/>
    <w:rsid w:val="00A5134C"/>
    <w:rsid w:val="00A515EB"/>
    <w:rsid w:val="00A519DA"/>
    <w:rsid w:val="00A52069"/>
    <w:rsid w:val="00A526E8"/>
    <w:rsid w:val="00A52ABC"/>
    <w:rsid w:val="00A53433"/>
    <w:rsid w:val="00A536ED"/>
    <w:rsid w:val="00A53A7F"/>
    <w:rsid w:val="00A53AFF"/>
    <w:rsid w:val="00A53BE7"/>
    <w:rsid w:val="00A53E2F"/>
    <w:rsid w:val="00A53E87"/>
    <w:rsid w:val="00A55039"/>
    <w:rsid w:val="00A55042"/>
    <w:rsid w:val="00A551E5"/>
    <w:rsid w:val="00A55863"/>
    <w:rsid w:val="00A56577"/>
    <w:rsid w:val="00A567F8"/>
    <w:rsid w:val="00A5685D"/>
    <w:rsid w:val="00A56A47"/>
    <w:rsid w:val="00A56D56"/>
    <w:rsid w:val="00A56EF3"/>
    <w:rsid w:val="00A577F1"/>
    <w:rsid w:val="00A57970"/>
    <w:rsid w:val="00A6013B"/>
    <w:rsid w:val="00A603DF"/>
    <w:rsid w:val="00A60857"/>
    <w:rsid w:val="00A6095B"/>
    <w:rsid w:val="00A60BD1"/>
    <w:rsid w:val="00A60E1A"/>
    <w:rsid w:val="00A60E96"/>
    <w:rsid w:val="00A60F6A"/>
    <w:rsid w:val="00A6127B"/>
    <w:rsid w:val="00A61298"/>
    <w:rsid w:val="00A6192E"/>
    <w:rsid w:val="00A61CE1"/>
    <w:rsid w:val="00A621A3"/>
    <w:rsid w:val="00A621D2"/>
    <w:rsid w:val="00A627B0"/>
    <w:rsid w:val="00A62AE3"/>
    <w:rsid w:val="00A62C8F"/>
    <w:rsid w:val="00A6304A"/>
    <w:rsid w:val="00A634F8"/>
    <w:rsid w:val="00A6417E"/>
    <w:rsid w:val="00A6420E"/>
    <w:rsid w:val="00A642EB"/>
    <w:rsid w:val="00A643A5"/>
    <w:rsid w:val="00A6442D"/>
    <w:rsid w:val="00A6495F"/>
    <w:rsid w:val="00A649CE"/>
    <w:rsid w:val="00A64A2F"/>
    <w:rsid w:val="00A6500B"/>
    <w:rsid w:val="00A65099"/>
    <w:rsid w:val="00A6518D"/>
    <w:rsid w:val="00A65512"/>
    <w:rsid w:val="00A65953"/>
    <w:rsid w:val="00A6599D"/>
    <w:rsid w:val="00A659E8"/>
    <w:rsid w:val="00A65A7B"/>
    <w:rsid w:val="00A660C8"/>
    <w:rsid w:val="00A66331"/>
    <w:rsid w:val="00A66C42"/>
    <w:rsid w:val="00A66F03"/>
    <w:rsid w:val="00A671B4"/>
    <w:rsid w:val="00A67532"/>
    <w:rsid w:val="00A676BD"/>
    <w:rsid w:val="00A678E5"/>
    <w:rsid w:val="00A67A22"/>
    <w:rsid w:val="00A67AFD"/>
    <w:rsid w:val="00A67FF8"/>
    <w:rsid w:val="00A6FBD2"/>
    <w:rsid w:val="00A70009"/>
    <w:rsid w:val="00A70118"/>
    <w:rsid w:val="00A702A7"/>
    <w:rsid w:val="00A703E4"/>
    <w:rsid w:val="00A70696"/>
    <w:rsid w:val="00A70876"/>
    <w:rsid w:val="00A708D2"/>
    <w:rsid w:val="00A713C9"/>
    <w:rsid w:val="00A71676"/>
    <w:rsid w:val="00A71809"/>
    <w:rsid w:val="00A728A1"/>
    <w:rsid w:val="00A7298B"/>
    <w:rsid w:val="00A72BAA"/>
    <w:rsid w:val="00A73115"/>
    <w:rsid w:val="00A73361"/>
    <w:rsid w:val="00A7365E"/>
    <w:rsid w:val="00A736CC"/>
    <w:rsid w:val="00A746E7"/>
    <w:rsid w:val="00A74A1A"/>
    <w:rsid w:val="00A74A26"/>
    <w:rsid w:val="00A74FC5"/>
    <w:rsid w:val="00A751A7"/>
    <w:rsid w:val="00A75373"/>
    <w:rsid w:val="00A755E9"/>
    <w:rsid w:val="00A756E0"/>
    <w:rsid w:val="00A7576A"/>
    <w:rsid w:val="00A75A9A"/>
    <w:rsid w:val="00A75BB1"/>
    <w:rsid w:val="00A7637C"/>
    <w:rsid w:val="00A763FB"/>
    <w:rsid w:val="00A76654"/>
    <w:rsid w:val="00A767D4"/>
    <w:rsid w:val="00A7684D"/>
    <w:rsid w:val="00A76BFB"/>
    <w:rsid w:val="00A77128"/>
    <w:rsid w:val="00A7722B"/>
    <w:rsid w:val="00A77575"/>
    <w:rsid w:val="00A7765E"/>
    <w:rsid w:val="00A77879"/>
    <w:rsid w:val="00A778B7"/>
    <w:rsid w:val="00A80011"/>
    <w:rsid w:val="00A8005D"/>
    <w:rsid w:val="00A804E6"/>
    <w:rsid w:val="00A80A4B"/>
    <w:rsid w:val="00A80AFD"/>
    <w:rsid w:val="00A80B25"/>
    <w:rsid w:val="00A8185F"/>
    <w:rsid w:val="00A81A5E"/>
    <w:rsid w:val="00A81A68"/>
    <w:rsid w:val="00A81D50"/>
    <w:rsid w:val="00A81DDF"/>
    <w:rsid w:val="00A81F93"/>
    <w:rsid w:val="00A8227A"/>
    <w:rsid w:val="00A8227F"/>
    <w:rsid w:val="00A823EE"/>
    <w:rsid w:val="00A829C8"/>
    <w:rsid w:val="00A83186"/>
    <w:rsid w:val="00A8389E"/>
    <w:rsid w:val="00A83A75"/>
    <w:rsid w:val="00A840D6"/>
    <w:rsid w:val="00A840EC"/>
    <w:rsid w:val="00A84462"/>
    <w:rsid w:val="00A845C4"/>
    <w:rsid w:val="00A845EB"/>
    <w:rsid w:val="00A849E1"/>
    <w:rsid w:val="00A84AEB"/>
    <w:rsid w:val="00A84B6C"/>
    <w:rsid w:val="00A84F61"/>
    <w:rsid w:val="00A8528F"/>
    <w:rsid w:val="00A852D0"/>
    <w:rsid w:val="00A8532E"/>
    <w:rsid w:val="00A854FA"/>
    <w:rsid w:val="00A857CA"/>
    <w:rsid w:val="00A858B4"/>
    <w:rsid w:val="00A8675D"/>
    <w:rsid w:val="00A867BD"/>
    <w:rsid w:val="00A86C75"/>
    <w:rsid w:val="00A86FFB"/>
    <w:rsid w:val="00A877F8"/>
    <w:rsid w:val="00A87812"/>
    <w:rsid w:val="00A87AAA"/>
    <w:rsid w:val="00A87F08"/>
    <w:rsid w:val="00A9017D"/>
    <w:rsid w:val="00A90289"/>
    <w:rsid w:val="00A905FE"/>
    <w:rsid w:val="00A9082F"/>
    <w:rsid w:val="00A909DF"/>
    <w:rsid w:val="00A91315"/>
    <w:rsid w:val="00A91BBB"/>
    <w:rsid w:val="00A91DB3"/>
    <w:rsid w:val="00A926ED"/>
    <w:rsid w:val="00A9284B"/>
    <w:rsid w:val="00A92DD9"/>
    <w:rsid w:val="00A9356A"/>
    <w:rsid w:val="00A94203"/>
    <w:rsid w:val="00A94279"/>
    <w:rsid w:val="00A942D8"/>
    <w:rsid w:val="00A94AC1"/>
    <w:rsid w:val="00A94D74"/>
    <w:rsid w:val="00A94F2E"/>
    <w:rsid w:val="00A95027"/>
    <w:rsid w:val="00A95650"/>
    <w:rsid w:val="00A956C0"/>
    <w:rsid w:val="00A962BF"/>
    <w:rsid w:val="00A966EA"/>
    <w:rsid w:val="00A97140"/>
    <w:rsid w:val="00A97B1A"/>
    <w:rsid w:val="00A97D00"/>
    <w:rsid w:val="00A97DAF"/>
    <w:rsid w:val="00A97DB2"/>
    <w:rsid w:val="00A97F9F"/>
    <w:rsid w:val="00AA00A9"/>
    <w:rsid w:val="00AA02BD"/>
    <w:rsid w:val="00AA0308"/>
    <w:rsid w:val="00AA05B6"/>
    <w:rsid w:val="00AA05D6"/>
    <w:rsid w:val="00AA0850"/>
    <w:rsid w:val="00AA086A"/>
    <w:rsid w:val="00AA08F0"/>
    <w:rsid w:val="00AA090B"/>
    <w:rsid w:val="00AA0CD4"/>
    <w:rsid w:val="00AA1035"/>
    <w:rsid w:val="00AA10D1"/>
    <w:rsid w:val="00AA180B"/>
    <w:rsid w:val="00AA1C46"/>
    <w:rsid w:val="00AA1E03"/>
    <w:rsid w:val="00AA23A2"/>
    <w:rsid w:val="00AA23F3"/>
    <w:rsid w:val="00AA2499"/>
    <w:rsid w:val="00AA2AE9"/>
    <w:rsid w:val="00AA2C3F"/>
    <w:rsid w:val="00AA2DE1"/>
    <w:rsid w:val="00AA2F8E"/>
    <w:rsid w:val="00AA3260"/>
    <w:rsid w:val="00AA34D7"/>
    <w:rsid w:val="00AA3880"/>
    <w:rsid w:val="00AA38EC"/>
    <w:rsid w:val="00AA3A7E"/>
    <w:rsid w:val="00AA3B35"/>
    <w:rsid w:val="00AA3F7A"/>
    <w:rsid w:val="00AA52BF"/>
    <w:rsid w:val="00AA534F"/>
    <w:rsid w:val="00AA58AF"/>
    <w:rsid w:val="00AA5D8E"/>
    <w:rsid w:val="00AA651F"/>
    <w:rsid w:val="00AA6C4E"/>
    <w:rsid w:val="00AA6E4D"/>
    <w:rsid w:val="00AA6E87"/>
    <w:rsid w:val="00AA6F3A"/>
    <w:rsid w:val="00AA71B4"/>
    <w:rsid w:val="00AB035E"/>
    <w:rsid w:val="00AB07D1"/>
    <w:rsid w:val="00AB07E5"/>
    <w:rsid w:val="00AB07FF"/>
    <w:rsid w:val="00AB0873"/>
    <w:rsid w:val="00AB094C"/>
    <w:rsid w:val="00AB1122"/>
    <w:rsid w:val="00AB1199"/>
    <w:rsid w:val="00AB146F"/>
    <w:rsid w:val="00AB1C40"/>
    <w:rsid w:val="00AB1F94"/>
    <w:rsid w:val="00AB2056"/>
    <w:rsid w:val="00AB2057"/>
    <w:rsid w:val="00AB22BD"/>
    <w:rsid w:val="00AB2498"/>
    <w:rsid w:val="00AB25DC"/>
    <w:rsid w:val="00AB2962"/>
    <w:rsid w:val="00AB2B27"/>
    <w:rsid w:val="00AB2D7E"/>
    <w:rsid w:val="00AB3A06"/>
    <w:rsid w:val="00AB3DDA"/>
    <w:rsid w:val="00AB40C3"/>
    <w:rsid w:val="00AB467C"/>
    <w:rsid w:val="00AB47CD"/>
    <w:rsid w:val="00AB4F3A"/>
    <w:rsid w:val="00AB51CC"/>
    <w:rsid w:val="00AB54EA"/>
    <w:rsid w:val="00AB56AA"/>
    <w:rsid w:val="00AB598D"/>
    <w:rsid w:val="00AB5CC5"/>
    <w:rsid w:val="00AB5F1A"/>
    <w:rsid w:val="00AB6145"/>
    <w:rsid w:val="00AB6858"/>
    <w:rsid w:val="00AB696F"/>
    <w:rsid w:val="00AB6D7B"/>
    <w:rsid w:val="00AB6E08"/>
    <w:rsid w:val="00AB75E4"/>
    <w:rsid w:val="00AB7BFC"/>
    <w:rsid w:val="00AC076B"/>
    <w:rsid w:val="00AC0D08"/>
    <w:rsid w:val="00AC0E64"/>
    <w:rsid w:val="00AC0EFD"/>
    <w:rsid w:val="00AC0FAF"/>
    <w:rsid w:val="00AC111B"/>
    <w:rsid w:val="00AC1144"/>
    <w:rsid w:val="00AC18E5"/>
    <w:rsid w:val="00AC1A8A"/>
    <w:rsid w:val="00AC1B6A"/>
    <w:rsid w:val="00AC1CF9"/>
    <w:rsid w:val="00AC2083"/>
    <w:rsid w:val="00AC2723"/>
    <w:rsid w:val="00AC29B3"/>
    <w:rsid w:val="00AC2CA8"/>
    <w:rsid w:val="00AC2E37"/>
    <w:rsid w:val="00AC2F49"/>
    <w:rsid w:val="00AC308B"/>
    <w:rsid w:val="00AC33EE"/>
    <w:rsid w:val="00AC37C7"/>
    <w:rsid w:val="00AC4469"/>
    <w:rsid w:val="00AC46B1"/>
    <w:rsid w:val="00AC4720"/>
    <w:rsid w:val="00AC4799"/>
    <w:rsid w:val="00AC4931"/>
    <w:rsid w:val="00AC4F1E"/>
    <w:rsid w:val="00AC52A9"/>
    <w:rsid w:val="00AC53FA"/>
    <w:rsid w:val="00AC54BF"/>
    <w:rsid w:val="00AC5524"/>
    <w:rsid w:val="00AC5810"/>
    <w:rsid w:val="00AC5B6B"/>
    <w:rsid w:val="00AC6293"/>
    <w:rsid w:val="00AC6439"/>
    <w:rsid w:val="00AC68F9"/>
    <w:rsid w:val="00AC6C20"/>
    <w:rsid w:val="00AC6CF2"/>
    <w:rsid w:val="00AC71D3"/>
    <w:rsid w:val="00AC75FA"/>
    <w:rsid w:val="00AC761A"/>
    <w:rsid w:val="00AC7625"/>
    <w:rsid w:val="00AC7657"/>
    <w:rsid w:val="00AC7778"/>
    <w:rsid w:val="00AC7964"/>
    <w:rsid w:val="00AC7C24"/>
    <w:rsid w:val="00AC7D34"/>
    <w:rsid w:val="00AC7E25"/>
    <w:rsid w:val="00AC8D78"/>
    <w:rsid w:val="00AD057E"/>
    <w:rsid w:val="00AD0868"/>
    <w:rsid w:val="00AD0EC2"/>
    <w:rsid w:val="00AD0FA9"/>
    <w:rsid w:val="00AD1296"/>
    <w:rsid w:val="00AD135E"/>
    <w:rsid w:val="00AD14E0"/>
    <w:rsid w:val="00AD15E2"/>
    <w:rsid w:val="00AD22DD"/>
    <w:rsid w:val="00AD242E"/>
    <w:rsid w:val="00AD2542"/>
    <w:rsid w:val="00AD2E94"/>
    <w:rsid w:val="00AD3459"/>
    <w:rsid w:val="00AD3FB0"/>
    <w:rsid w:val="00AD400A"/>
    <w:rsid w:val="00AD42D9"/>
    <w:rsid w:val="00AD438A"/>
    <w:rsid w:val="00AD44F5"/>
    <w:rsid w:val="00AD46B6"/>
    <w:rsid w:val="00AD4CD7"/>
    <w:rsid w:val="00AD5083"/>
    <w:rsid w:val="00AD5DA1"/>
    <w:rsid w:val="00AD6639"/>
    <w:rsid w:val="00AD6683"/>
    <w:rsid w:val="00AD6865"/>
    <w:rsid w:val="00AD6B76"/>
    <w:rsid w:val="00AD6D9A"/>
    <w:rsid w:val="00AD7238"/>
    <w:rsid w:val="00AD7421"/>
    <w:rsid w:val="00AD7677"/>
    <w:rsid w:val="00AD7C7B"/>
    <w:rsid w:val="00AE0546"/>
    <w:rsid w:val="00AE075D"/>
    <w:rsid w:val="00AE0920"/>
    <w:rsid w:val="00AE13B3"/>
    <w:rsid w:val="00AE14D2"/>
    <w:rsid w:val="00AE15F4"/>
    <w:rsid w:val="00AE1610"/>
    <w:rsid w:val="00AE1663"/>
    <w:rsid w:val="00AE1E0A"/>
    <w:rsid w:val="00AE276E"/>
    <w:rsid w:val="00AE305E"/>
    <w:rsid w:val="00AE353B"/>
    <w:rsid w:val="00AE35C4"/>
    <w:rsid w:val="00AE37F0"/>
    <w:rsid w:val="00AE3EE2"/>
    <w:rsid w:val="00AE45A6"/>
    <w:rsid w:val="00AE45C4"/>
    <w:rsid w:val="00AE4B3F"/>
    <w:rsid w:val="00AE4B8A"/>
    <w:rsid w:val="00AE5094"/>
    <w:rsid w:val="00AE55CE"/>
    <w:rsid w:val="00AE5602"/>
    <w:rsid w:val="00AE583E"/>
    <w:rsid w:val="00AE5D85"/>
    <w:rsid w:val="00AE5E8A"/>
    <w:rsid w:val="00AE5EDF"/>
    <w:rsid w:val="00AE6355"/>
    <w:rsid w:val="00AE64B3"/>
    <w:rsid w:val="00AE666A"/>
    <w:rsid w:val="00AE69BD"/>
    <w:rsid w:val="00AE69BF"/>
    <w:rsid w:val="00AE7982"/>
    <w:rsid w:val="00AF0309"/>
    <w:rsid w:val="00AF0463"/>
    <w:rsid w:val="00AF0508"/>
    <w:rsid w:val="00AF0823"/>
    <w:rsid w:val="00AF085F"/>
    <w:rsid w:val="00AF14FA"/>
    <w:rsid w:val="00AF15ED"/>
    <w:rsid w:val="00AF180F"/>
    <w:rsid w:val="00AF18C1"/>
    <w:rsid w:val="00AF1D25"/>
    <w:rsid w:val="00AF1F88"/>
    <w:rsid w:val="00AF207E"/>
    <w:rsid w:val="00AF238C"/>
    <w:rsid w:val="00AF25C2"/>
    <w:rsid w:val="00AF2C48"/>
    <w:rsid w:val="00AF2FC0"/>
    <w:rsid w:val="00AF30C9"/>
    <w:rsid w:val="00AF30F4"/>
    <w:rsid w:val="00AF3121"/>
    <w:rsid w:val="00AF3815"/>
    <w:rsid w:val="00AF3F18"/>
    <w:rsid w:val="00AF4134"/>
    <w:rsid w:val="00AF4389"/>
    <w:rsid w:val="00AF4878"/>
    <w:rsid w:val="00AF4DA5"/>
    <w:rsid w:val="00AF4F72"/>
    <w:rsid w:val="00AF5786"/>
    <w:rsid w:val="00AF57E5"/>
    <w:rsid w:val="00AF652D"/>
    <w:rsid w:val="00AF65C8"/>
    <w:rsid w:val="00AF6EE4"/>
    <w:rsid w:val="00AF73F7"/>
    <w:rsid w:val="00AF75E3"/>
    <w:rsid w:val="00AF763A"/>
    <w:rsid w:val="00AF7ADC"/>
    <w:rsid w:val="00B00045"/>
    <w:rsid w:val="00B00061"/>
    <w:rsid w:val="00B0012B"/>
    <w:rsid w:val="00B0025A"/>
    <w:rsid w:val="00B00481"/>
    <w:rsid w:val="00B0052B"/>
    <w:rsid w:val="00B00832"/>
    <w:rsid w:val="00B008BB"/>
    <w:rsid w:val="00B00958"/>
    <w:rsid w:val="00B009FD"/>
    <w:rsid w:val="00B011A0"/>
    <w:rsid w:val="00B01B0F"/>
    <w:rsid w:val="00B01D4E"/>
    <w:rsid w:val="00B02442"/>
    <w:rsid w:val="00B025F2"/>
    <w:rsid w:val="00B02C37"/>
    <w:rsid w:val="00B0368F"/>
    <w:rsid w:val="00B03735"/>
    <w:rsid w:val="00B03907"/>
    <w:rsid w:val="00B03BD3"/>
    <w:rsid w:val="00B03D5D"/>
    <w:rsid w:val="00B03E05"/>
    <w:rsid w:val="00B03F26"/>
    <w:rsid w:val="00B042F5"/>
    <w:rsid w:val="00B04309"/>
    <w:rsid w:val="00B0461C"/>
    <w:rsid w:val="00B046BC"/>
    <w:rsid w:val="00B047B6"/>
    <w:rsid w:val="00B0524A"/>
    <w:rsid w:val="00B0536A"/>
    <w:rsid w:val="00B054B4"/>
    <w:rsid w:val="00B054E4"/>
    <w:rsid w:val="00B058C5"/>
    <w:rsid w:val="00B05C35"/>
    <w:rsid w:val="00B05E33"/>
    <w:rsid w:val="00B05E66"/>
    <w:rsid w:val="00B05EA3"/>
    <w:rsid w:val="00B05F1C"/>
    <w:rsid w:val="00B05FB1"/>
    <w:rsid w:val="00B06024"/>
    <w:rsid w:val="00B06065"/>
    <w:rsid w:val="00B061DE"/>
    <w:rsid w:val="00B06244"/>
    <w:rsid w:val="00B06270"/>
    <w:rsid w:val="00B0630C"/>
    <w:rsid w:val="00B06F4D"/>
    <w:rsid w:val="00B07017"/>
    <w:rsid w:val="00B07066"/>
    <w:rsid w:val="00B070FD"/>
    <w:rsid w:val="00B07A39"/>
    <w:rsid w:val="00B07A75"/>
    <w:rsid w:val="00B07C7A"/>
    <w:rsid w:val="00B07DA7"/>
    <w:rsid w:val="00B07EEC"/>
    <w:rsid w:val="00B109C9"/>
    <w:rsid w:val="00B10C63"/>
    <w:rsid w:val="00B1143C"/>
    <w:rsid w:val="00B115BD"/>
    <w:rsid w:val="00B1169D"/>
    <w:rsid w:val="00B117BB"/>
    <w:rsid w:val="00B1188E"/>
    <w:rsid w:val="00B1240B"/>
    <w:rsid w:val="00B12598"/>
    <w:rsid w:val="00B12712"/>
    <w:rsid w:val="00B128CD"/>
    <w:rsid w:val="00B128E7"/>
    <w:rsid w:val="00B12BAC"/>
    <w:rsid w:val="00B12E0D"/>
    <w:rsid w:val="00B12E4C"/>
    <w:rsid w:val="00B12EF6"/>
    <w:rsid w:val="00B13099"/>
    <w:rsid w:val="00B13489"/>
    <w:rsid w:val="00B134DC"/>
    <w:rsid w:val="00B13EBE"/>
    <w:rsid w:val="00B13F33"/>
    <w:rsid w:val="00B14374"/>
    <w:rsid w:val="00B14C2C"/>
    <w:rsid w:val="00B14E98"/>
    <w:rsid w:val="00B14EC3"/>
    <w:rsid w:val="00B1506F"/>
    <w:rsid w:val="00B1533E"/>
    <w:rsid w:val="00B153E7"/>
    <w:rsid w:val="00B15907"/>
    <w:rsid w:val="00B15AFF"/>
    <w:rsid w:val="00B15D0B"/>
    <w:rsid w:val="00B15E11"/>
    <w:rsid w:val="00B15ED6"/>
    <w:rsid w:val="00B15F34"/>
    <w:rsid w:val="00B166A5"/>
    <w:rsid w:val="00B1676F"/>
    <w:rsid w:val="00B1689A"/>
    <w:rsid w:val="00B16C3F"/>
    <w:rsid w:val="00B17034"/>
    <w:rsid w:val="00B170CC"/>
    <w:rsid w:val="00B17207"/>
    <w:rsid w:val="00B1750D"/>
    <w:rsid w:val="00B179E2"/>
    <w:rsid w:val="00B17B3B"/>
    <w:rsid w:val="00B17BF4"/>
    <w:rsid w:val="00B17D41"/>
    <w:rsid w:val="00B2013D"/>
    <w:rsid w:val="00B20621"/>
    <w:rsid w:val="00B207A3"/>
    <w:rsid w:val="00B20A18"/>
    <w:rsid w:val="00B20F2D"/>
    <w:rsid w:val="00B21147"/>
    <w:rsid w:val="00B2132C"/>
    <w:rsid w:val="00B21408"/>
    <w:rsid w:val="00B21476"/>
    <w:rsid w:val="00B21A2A"/>
    <w:rsid w:val="00B21EC7"/>
    <w:rsid w:val="00B223A7"/>
    <w:rsid w:val="00B22491"/>
    <w:rsid w:val="00B225CD"/>
    <w:rsid w:val="00B225ED"/>
    <w:rsid w:val="00B226F0"/>
    <w:rsid w:val="00B229EC"/>
    <w:rsid w:val="00B22CAB"/>
    <w:rsid w:val="00B22F07"/>
    <w:rsid w:val="00B23418"/>
    <w:rsid w:val="00B238FF"/>
    <w:rsid w:val="00B23C4D"/>
    <w:rsid w:val="00B23CCE"/>
    <w:rsid w:val="00B23DFD"/>
    <w:rsid w:val="00B244D3"/>
    <w:rsid w:val="00B24808"/>
    <w:rsid w:val="00B256CA"/>
    <w:rsid w:val="00B25DCC"/>
    <w:rsid w:val="00B26483"/>
    <w:rsid w:val="00B26842"/>
    <w:rsid w:val="00B26A85"/>
    <w:rsid w:val="00B26E06"/>
    <w:rsid w:val="00B26E22"/>
    <w:rsid w:val="00B26EE1"/>
    <w:rsid w:val="00B2730A"/>
    <w:rsid w:val="00B27864"/>
    <w:rsid w:val="00B279F2"/>
    <w:rsid w:val="00B27A7A"/>
    <w:rsid w:val="00B28D8D"/>
    <w:rsid w:val="00B302F0"/>
    <w:rsid w:val="00B3087B"/>
    <w:rsid w:val="00B31468"/>
    <w:rsid w:val="00B315A6"/>
    <w:rsid w:val="00B317D1"/>
    <w:rsid w:val="00B317D8"/>
    <w:rsid w:val="00B32243"/>
    <w:rsid w:val="00B322EB"/>
    <w:rsid w:val="00B32448"/>
    <w:rsid w:val="00B32840"/>
    <w:rsid w:val="00B32902"/>
    <w:rsid w:val="00B32E7D"/>
    <w:rsid w:val="00B33293"/>
    <w:rsid w:val="00B33F4F"/>
    <w:rsid w:val="00B341A5"/>
    <w:rsid w:val="00B34249"/>
    <w:rsid w:val="00B35163"/>
    <w:rsid w:val="00B353D8"/>
    <w:rsid w:val="00B358EC"/>
    <w:rsid w:val="00B35E08"/>
    <w:rsid w:val="00B36734"/>
    <w:rsid w:val="00B36925"/>
    <w:rsid w:val="00B36ED5"/>
    <w:rsid w:val="00B36F29"/>
    <w:rsid w:val="00B371F4"/>
    <w:rsid w:val="00B37354"/>
    <w:rsid w:val="00B37744"/>
    <w:rsid w:val="00B3790D"/>
    <w:rsid w:val="00B379A1"/>
    <w:rsid w:val="00B40305"/>
    <w:rsid w:val="00B40A33"/>
    <w:rsid w:val="00B40D2D"/>
    <w:rsid w:val="00B40EFD"/>
    <w:rsid w:val="00B413FB"/>
    <w:rsid w:val="00B41485"/>
    <w:rsid w:val="00B4193E"/>
    <w:rsid w:val="00B419FB"/>
    <w:rsid w:val="00B41C45"/>
    <w:rsid w:val="00B428B1"/>
    <w:rsid w:val="00B42B2B"/>
    <w:rsid w:val="00B42D91"/>
    <w:rsid w:val="00B4347D"/>
    <w:rsid w:val="00B43544"/>
    <w:rsid w:val="00B4386F"/>
    <w:rsid w:val="00B441C2"/>
    <w:rsid w:val="00B4464B"/>
    <w:rsid w:val="00B4480F"/>
    <w:rsid w:val="00B44879"/>
    <w:rsid w:val="00B44D2B"/>
    <w:rsid w:val="00B44EE7"/>
    <w:rsid w:val="00B45722"/>
    <w:rsid w:val="00B457B5"/>
    <w:rsid w:val="00B45E3E"/>
    <w:rsid w:val="00B46026"/>
    <w:rsid w:val="00B46AAB"/>
    <w:rsid w:val="00B46F54"/>
    <w:rsid w:val="00B47140"/>
    <w:rsid w:val="00B47683"/>
    <w:rsid w:val="00B47788"/>
    <w:rsid w:val="00B47A45"/>
    <w:rsid w:val="00B47AE6"/>
    <w:rsid w:val="00B5060C"/>
    <w:rsid w:val="00B5082D"/>
    <w:rsid w:val="00B508D1"/>
    <w:rsid w:val="00B51087"/>
    <w:rsid w:val="00B51F04"/>
    <w:rsid w:val="00B522B2"/>
    <w:rsid w:val="00B52B87"/>
    <w:rsid w:val="00B53213"/>
    <w:rsid w:val="00B532FE"/>
    <w:rsid w:val="00B535B5"/>
    <w:rsid w:val="00B542FA"/>
    <w:rsid w:val="00B54663"/>
    <w:rsid w:val="00B54768"/>
    <w:rsid w:val="00B548EE"/>
    <w:rsid w:val="00B54A36"/>
    <w:rsid w:val="00B54B4E"/>
    <w:rsid w:val="00B54CFE"/>
    <w:rsid w:val="00B54E08"/>
    <w:rsid w:val="00B551D4"/>
    <w:rsid w:val="00B555E6"/>
    <w:rsid w:val="00B55866"/>
    <w:rsid w:val="00B55ABC"/>
    <w:rsid w:val="00B55D4C"/>
    <w:rsid w:val="00B55E24"/>
    <w:rsid w:val="00B55EBE"/>
    <w:rsid w:val="00B56014"/>
    <w:rsid w:val="00B56045"/>
    <w:rsid w:val="00B561D1"/>
    <w:rsid w:val="00B56244"/>
    <w:rsid w:val="00B56262"/>
    <w:rsid w:val="00B565F0"/>
    <w:rsid w:val="00B56BF9"/>
    <w:rsid w:val="00B573A1"/>
    <w:rsid w:val="00B5763D"/>
    <w:rsid w:val="00B57950"/>
    <w:rsid w:val="00B57DF3"/>
    <w:rsid w:val="00B6023A"/>
    <w:rsid w:val="00B607BA"/>
    <w:rsid w:val="00B60948"/>
    <w:rsid w:val="00B60A01"/>
    <w:rsid w:val="00B60E45"/>
    <w:rsid w:val="00B60F25"/>
    <w:rsid w:val="00B60F31"/>
    <w:rsid w:val="00B612FA"/>
    <w:rsid w:val="00B61313"/>
    <w:rsid w:val="00B6160B"/>
    <w:rsid w:val="00B61769"/>
    <w:rsid w:val="00B617C2"/>
    <w:rsid w:val="00B617ED"/>
    <w:rsid w:val="00B61E5E"/>
    <w:rsid w:val="00B62323"/>
    <w:rsid w:val="00B623C1"/>
    <w:rsid w:val="00B62428"/>
    <w:rsid w:val="00B625B1"/>
    <w:rsid w:val="00B62C37"/>
    <w:rsid w:val="00B62D08"/>
    <w:rsid w:val="00B62D4E"/>
    <w:rsid w:val="00B62E0E"/>
    <w:rsid w:val="00B63438"/>
    <w:rsid w:val="00B634C9"/>
    <w:rsid w:val="00B63627"/>
    <w:rsid w:val="00B63800"/>
    <w:rsid w:val="00B63A56"/>
    <w:rsid w:val="00B64BEE"/>
    <w:rsid w:val="00B64CBA"/>
    <w:rsid w:val="00B64FEE"/>
    <w:rsid w:val="00B6513B"/>
    <w:rsid w:val="00B6595C"/>
    <w:rsid w:val="00B65B73"/>
    <w:rsid w:val="00B65CB8"/>
    <w:rsid w:val="00B65F3B"/>
    <w:rsid w:val="00B66D67"/>
    <w:rsid w:val="00B66DE3"/>
    <w:rsid w:val="00B6703E"/>
    <w:rsid w:val="00B67092"/>
    <w:rsid w:val="00B674FF"/>
    <w:rsid w:val="00B679F0"/>
    <w:rsid w:val="00B67D21"/>
    <w:rsid w:val="00B67D82"/>
    <w:rsid w:val="00B703EF"/>
    <w:rsid w:val="00B707D3"/>
    <w:rsid w:val="00B70AE1"/>
    <w:rsid w:val="00B71930"/>
    <w:rsid w:val="00B7195B"/>
    <w:rsid w:val="00B71A53"/>
    <w:rsid w:val="00B71E6C"/>
    <w:rsid w:val="00B7215E"/>
    <w:rsid w:val="00B722F8"/>
    <w:rsid w:val="00B725AD"/>
    <w:rsid w:val="00B725D1"/>
    <w:rsid w:val="00B727F5"/>
    <w:rsid w:val="00B72CAB"/>
    <w:rsid w:val="00B72EEF"/>
    <w:rsid w:val="00B72F6F"/>
    <w:rsid w:val="00B74532"/>
    <w:rsid w:val="00B74602"/>
    <w:rsid w:val="00B748F8"/>
    <w:rsid w:val="00B7495E"/>
    <w:rsid w:val="00B7561A"/>
    <w:rsid w:val="00B758F2"/>
    <w:rsid w:val="00B75D2B"/>
    <w:rsid w:val="00B75FAE"/>
    <w:rsid w:val="00B761C4"/>
    <w:rsid w:val="00B762C6"/>
    <w:rsid w:val="00B76431"/>
    <w:rsid w:val="00B76F0F"/>
    <w:rsid w:val="00B7728D"/>
    <w:rsid w:val="00B7750C"/>
    <w:rsid w:val="00B77D0C"/>
    <w:rsid w:val="00B80149"/>
    <w:rsid w:val="00B80A16"/>
    <w:rsid w:val="00B80D10"/>
    <w:rsid w:val="00B816B8"/>
    <w:rsid w:val="00B81760"/>
    <w:rsid w:val="00B81F4E"/>
    <w:rsid w:val="00B81FF8"/>
    <w:rsid w:val="00B820C4"/>
    <w:rsid w:val="00B82375"/>
    <w:rsid w:val="00B825EC"/>
    <w:rsid w:val="00B82BF6"/>
    <w:rsid w:val="00B82C79"/>
    <w:rsid w:val="00B839E6"/>
    <w:rsid w:val="00B83D07"/>
    <w:rsid w:val="00B8415A"/>
    <w:rsid w:val="00B8432B"/>
    <w:rsid w:val="00B84A48"/>
    <w:rsid w:val="00B84AA8"/>
    <w:rsid w:val="00B85414"/>
    <w:rsid w:val="00B8543D"/>
    <w:rsid w:val="00B85911"/>
    <w:rsid w:val="00B85E62"/>
    <w:rsid w:val="00B85FEB"/>
    <w:rsid w:val="00B8604A"/>
    <w:rsid w:val="00B860F2"/>
    <w:rsid w:val="00B8660B"/>
    <w:rsid w:val="00B8681B"/>
    <w:rsid w:val="00B86939"/>
    <w:rsid w:val="00B86E77"/>
    <w:rsid w:val="00B87006"/>
    <w:rsid w:val="00B873AA"/>
    <w:rsid w:val="00B874AA"/>
    <w:rsid w:val="00B87597"/>
    <w:rsid w:val="00B877F6"/>
    <w:rsid w:val="00B8790D"/>
    <w:rsid w:val="00B87956"/>
    <w:rsid w:val="00B87CBD"/>
    <w:rsid w:val="00B87D88"/>
    <w:rsid w:val="00B87DBF"/>
    <w:rsid w:val="00B90EEF"/>
    <w:rsid w:val="00B9101F"/>
    <w:rsid w:val="00B91096"/>
    <w:rsid w:val="00B911C2"/>
    <w:rsid w:val="00B91559"/>
    <w:rsid w:val="00B91A9E"/>
    <w:rsid w:val="00B92377"/>
    <w:rsid w:val="00B92388"/>
    <w:rsid w:val="00B92426"/>
    <w:rsid w:val="00B9256E"/>
    <w:rsid w:val="00B9295F"/>
    <w:rsid w:val="00B92EA5"/>
    <w:rsid w:val="00B9338C"/>
    <w:rsid w:val="00B93EA2"/>
    <w:rsid w:val="00B94138"/>
    <w:rsid w:val="00B941DD"/>
    <w:rsid w:val="00B94703"/>
    <w:rsid w:val="00B94B0D"/>
    <w:rsid w:val="00B94C1E"/>
    <w:rsid w:val="00B9509A"/>
    <w:rsid w:val="00B954D8"/>
    <w:rsid w:val="00B959DF"/>
    <w:rsid w:val="00B95B99"/>
    <w:rsid w:val="00B96299"/>
    <w:rsid w:val="00B965D9"/>
    <w:rsid w:val="00B96AEA"/>
    <w:rsid w:val="00B96E01"/>
    <w:rsid w:val="00B976B0"/>
    <w:rsid w:val="00BA033F"/>
    <w:rsid w:val="00BA0535"/>
    <w:rsid w:val="00BA098F"/>
    <w:rsid w:val="00BA0BFF"/>
    <w:rsid w:val="00BA1743"/>
    <w:rsid w:val="00BA182B"/>
    <w:rsid w:val="00BA1ABC"/>
    <w:rsid w:val="00BA1BEB"/>
    <w:rsid w:val="00BA1D15"/>
    <w:rsid w:val="00BA1D7E"/>
    <w:rsid w:val="00BA1ECB"/>
    <w:rsid w:val="00BA2162"/>
    <w:rsid w:val="00BA249C"/>
    <w:rsid w:val="00BA24E6"/>
    <w:rsid w:val="00BA25DE"/>
    <w:rsid w:val="00BA262B"/>
    <w:rsid w:val="00BA3227"/>
    <w:rsid w:val="00BA32E7"/>
    <w:rsid w:val="00BA36B9"/>
    <w:rsid w:val="00BA36D8"/>
    <w:rsid w:val="00BA3720"/>
    <w:rsid w:val="00BA37CC"/>
    <w:rsid w:val="00BA3D53"/>
    <w:rsid w:val="00BA452A"/>
    <w:rsid w:val="00BA4A29"/>
    <w:rsid w:val="00BA4AF2"/>
    <w:rsid w:val="00BA4F6A"/>
    <w:rsid w:val="00BA530F"/>
    <w:rsid w:val="00BA539F"/>
    <w:rsid w:val="00BA5560"/>
    <w:rsid w:val="00BA574B"/>
    <w:rsid w:val="00BA5C61"/>
    <w:rsid w:val="00BA5C95"/>
    <w:rsid w:val="00BA5F03"/>
    <w:rsid w:val="00BA634A"/>
    <w:rsid w:val="00BA6C40"/>
    <w:rsid w:val="00BA77C9"/>
    <w:rsid w:val="00BA79F5"/>
    <w:rsid w:val="00BA7CC1"/>
    <w:rsid w:val="00BB035D"/>
    <w:rsid w:val="00BB0516"/>
    <w:rsid w:val="00BB05ED"/>
    <w:rsid w:val="00BB1B4B"/>
    <w:rsid w:val="00BB1ED2"/>
    <w:rsid w:val="00BB236D"/>
    <w:rsid w:val="00BB36D6"/>
    <w:rsid w:val="00BB3C85"/>
    <w:rsid w:val="00BB3EB0"/>
    <w:rsid w:val="00BB453D"/>
    <w:rsid w:val="00BB4BAF"/>
    <w:rsid w:val="00BB4C94"/>
    <w:rsid w:val="00BB4D26"/>
    <w:rsid w:val="00BB4D88"/>
    <w:rsid w:val="00BB4E5D"/>
    <w:rsid w:val="00BB502E"/>
    <w:rsid w:val="00BB5050"/>
    <w:rsid w:val="00BB51CC"/>
    <w:rsid w:val="00BB527E"/>
    <w:rsid w:val="00BB598D"/>
    <w:rsid w:val="00BB5DD2"/>
    <w:rsid w:val="00BB6152"/>
    <w:rsid w:val="00BB66F3"/>
    <w:rsid w:val="00BB6879"/>
    <w:rsid w:val="00BB6886"/>
    <w:rsid w:val="00BB6D2E"/>
    <w:rsid w:val="00BB6D3A"/>
    <w:rsid w:val="00BB6DCF"/>
    <w:rsid w:val="00BB7666"/>
    <w:rsid w:val="00BB7914"/>
    <w:rsid w:val="00BB79AB"/>
    <w:rsid w:val="00BB7F10"/>
    <w:rsid w:val="00BC1179"/>
    <w:rsid w:val="00BC11B0"/>
    <w:rsid w:val="00BC147B"/>
    <w:rsid w:val="00BC1B3D"/>
    <w:rsid w:val="00BC1C52"/>
    <w:rsid w:val="00BC20D4"/>
    <w:rsid w:val="00BC2205"/>
    <w:rsid w:val="00BC2253"/>
    <w:rsid w:val="00BC26E2"/>
    <w:rsid w:val="00BC27C5"/>
    <w:rsid w:val="00BC282B"/>
    <w:rsid w:val="00BC2A19"/>
    <w:rsid w:val="00BC35AB"/>
    <w:rsid w:val="00BC35CB"/>
    <w:rsid w:val="00BC36DF"/>
    <w:rsid w:val="00BC42C2"/>
    <w:rsid w:val="00BC434C"/>
    <w:rsid w:val="00BC4710"/>
    <w:rsid w:val="00BC4737"/>
    <w:rsid w:val="00BC48AD"/>
    <w:rsid w:val="00BC4902"/>
    <w:rsid w:val="00BC4CB3"/>
    <w:rsid w:val="00BC4D3E"/>
    <w:rsid w:val="00BC5364"/>
    <w:rsid w:val="00BC5594"/>
    <w:rsid w:val="00BC57E2"/>
    <w:rsid w:val="00BC639A"/>
    <w:rsid w:val="00BC6631"/>
    <w:rsid w:val="00BC669E"/>
    <w:rsid w:val="00BC67EC"/>
    <w:rsid w:val="00BC6938"/>
    <w:rsid w:val="00BC6C49"/>
    <w:rsid w:val="00BC7425"/>
    <w:rsid w:val="00BC75B6"/>
    <w:rsid w:val="00BC7789"/>
    <w:rsid w:val="00BC7CBF"/>
    <w:rsid w:val="00BC7D56"/>
    <w:rsid w:val="00BC7DAA"/>
    <w:rsid w:val="00BC8F99"/>
    <w:rsid w:val="00BD0016"/>
    <w:rsid w:val="00BD008E"/>
    <w:rsid w:val="00BD0252"/>
    <w:rsid w:val="00BD0393"/>
    <w:rsid w:val="00BD04D8"/>
    <w:rsid w:val="00BD095A"/>
    <w:rsid w:val="00BD0F54"/>
    <w:rsid w:val="00BD10A0"/>
    <w:rsid w:val="00BD1406"/>
    <w:rsid w:val="00BD1922"/>
    <w:rsid w:val="00BD1CD3"/>
    <w:rsid w:val="00BD1D18"/>
    <w:rsid w:val="00BD1E54"/>
    <w:rsid w:val="00BD20EC"/>
    <w:rsid w:val="00BD22E6"/>
    <w:rsid w:val="00BD279F"/>
    <w:rsid w:val="00BD2A20"/>
    <w:rsid w:val="00BD2DF0"/>
    <w:rsid w:val="00BD2F48"/>
    <w:rsid w:val="00BD344C"/>
    <w:rsid w:val="00BD387F"/>
    <w:rsid w:val="00BD3D94"/>
    <w:rsid w:val="00BD3DF7"/>
    <w:rsid w:val="00BD4096"/>
    <w:rsid w:val="00BD4288"/>
    <w:rsid w:val="00BD428C"/>
    <w:rsid w:val="00BD430C"/>
    <w:rsid w:val="00BD4595"/>
    <w:rsid w:val="00BD49FF"/>
    <w:rsid w:val="00BD4FA3"/>
    <w:rsid w:val="00BD50D4"/>
    <w:rsid w:val="00BD58E4"/>
    <w:rsid w:val="00BD593F"/>
    <w:rsid w:val="00BD5A69"/>
    <w:rsid w:val="00BD5C8F"/>
    <w:rsid w:val="00BD5D7A"/>
    <w:rsid w:val="00BD6150"/>
    <w:rsid w:val="00BD6460"/>
    <w:rsid w:val="00BD6E57"/>
    <w:rsid w:val="00BD6F2A"/>
    <w:rsid w:val="00BD71D7"/>
    <w:rsid w:val="00BD7222"/>
    <w:rsid w:val="00BD750D"/>
    <w:rsid w:val="00BE018A"/>
    <w:rsid w:val="00BE07F2"/>
    <w:rsid w:val="00BE08AC"/>
    <w:rsid w:val="00BE0AE4"/>
    <w:rsid w:val="00BE0AFC"/>
    <w:rsid w:val="00BE10F0"/>
    <w:rsid w:val="00BE11C7"/>
    <w:rsid w:val="00BE1545"/>
    <w:rsid w:val="00BE1653"/>
    <w:rsid w:val="00BE1701"/>
    <w:rsid w:val="00BE1706"/>
    <w:rsid w:val="00BE1D78"/>
    <w:rsid w:val="00BE2283"/>
    <w:rsid w:val="00BE25AC"/>
    <w:rsid w:val="00BE2F27"/>
    <w:rsid w:val="00BE3023"/>
    <w:rsid w:val="00BE303A"/>
    <w:rsid w:val="00BE3369"/>
    <w:rsid w:val="00BE37BC"/>
    <w:rsid w:val="00BE4076"/>
    <w:rsid w:val="00BE4410"/>
    <w:rsid w:val="00BE4459"/>
    <w:rsid w:val="00BE449D"/>
    <w:rsid w:val="00BE456D"/>
    <w:rsid w:val="00BE4C75"/>
    <w:rsid w:val="00BE4CB2"/>
    <w:rsid w:val="00BE4E2E"/>
    <w:rsid w:val="00BE4E7C"/>
    <w:rsid w:val="00BE53FE"/>
    <w:rsid w:val="00BE553F"/>
    <w:rsid w:val="00BE57FA"/>
    <w:rsid w:val="00BE632D"/>
    <w:rsid w:val="00BE6AA4"/>
    <w:rsid w:val="00BE6AEF"/>
    <w:rsid w:val="00BE6FD8"/>
    <w:rsid w:val="00BE7641"/>
    <w:rsid w:val="00BE770D"/>
    <w:rsid w:val="00BE7BA8"/>
    <w:rsid w:val="00BE7EF4"/>
    <w:rsid w:val="00BF0205"/>
    <w:rsid w:val="00BF0431"/>
    <w:rsid w:val="00BF04B2"/>
    <w:rsid w:val="00BF04D3"/>
    <w:rsid w:val="00BF0656"/>
    <w:rsid w:val="00BF0F0D"/>
    <w:rsid w:val="00BF12EF"/>
    <w:rsid w:val="00BF1551"/>
    <w:rsid w:val="00BF1F97"/>
    <w:rsid w:val="00BF2213"/>
    <w:rsid w:val="00BF246B"/>
    <w:rsid w:val="00BF285B"/>
    <w:rsid w:val="00BF2C5E"/>
    <w:rsid w:val="00BF2FCA"/>
    <w:rsid w:val="00BF3179"/>
    <w:rsid w:val="00BF36EC"/>
    <w:rsid w:val="00BF403D"/>
    <w:rsid w:val="00BF42B5"/>
    <w:rsid w:val="00BF42DB"/>
    <w:rsid w:val="00BF432E"/>
    <w:rsid w:val="00BF44C3"/>
    <w:rsid w:val="00BF493A"/>
    <w:rsid w:val="00BF522C"/>
    <w:rsid w:val="00BF564E"/>
    <w:rsid w:val="00BF5800"/>
    <w:rsid w:val="00BF5C82"/>
    <w:rsid w:val="00BF5C95"/>
    <w:rsid w:val="00BF636D"/>
    <w:rsid w:val="00BF676A"/>
    <w:rsid w:val="00BF755C"/>
    <w:rsid w:val="00BF782D"/>
    <w:rsid w:val="00C00072"/>
    <w:rsid w:val="00C00EFE"/>
    <w:rsid w:val="00C0130C"/>
    <w:rsid w:val="00C013E7"/>
    <w:rsid w:val="00C01913"/>
    <w:rsid w:val="00C01AF8"/>
    <w:rsid w:val="00C01C56"/>
    <w:rsid w:val="00C02150"/>
    <w:rsid w:val="00C0276C"/>
    <w:rsid w:val="00C0285A"/>
    <w:rsid w:val="00C02889"/>
    <w:rsid w:val="00C037EC"/>
    <w:rsid w:val="00C038AA"/>
    <w:rsid w:val="00C03BA7"/>
    <w:rsid w:val="00C03C7C"/>
    <w:rsid w:val="00C03D21"/>
    <w:rsid w:val="00C046EE"/>
    <w:rsid w:val="00C04BBA"/>
    <w:rsid w:val="00C04D16"/>
    <w:rsid w:val="00C04DE4"/>
    <w:rsid w:val="00C050A4"/>
    <w:rsid w:val="00C05344"/>
    <w:rsid w:val="00C055D0"/>
    <w:rsid w:val="00C05931"/>
    <w:rsid w:val="00C05BA9"/>
    <w:rsid w:val="00C05E38"/>
    <w:rsid w:val="00C064E6"/>
    <w:rsid w:val="00C1056A"/>
    <w:rsid w:val="00C107E0"/>
    <w:rsid w:val="00C10A08"/>
    <w:rsid w:val="00C10EEC"/>
    <w:rsid w:val="00C11043"/>
    <w:rsid w:val="00C111C5"/>
    <w:rsid w:val="00C1124E"/>
    <w:rsid w:val="00C113C9"/>
    <w:rsid w:val="00C113F4"/>
    <w:rsid w:val="00C11B08"/>
    <w:rsid w:val="00C11BF0"/>
    <w:rsid w:val="00C11DE4"/>
    <w:rsid w:val="00C11FA3"/>
    <w:rsid w:val="00C1263F"/>
    <w:rsid w:val="00C1270D"/>
    <w:rsid w:val="00C1290F"/>
    <w:rsid w:val="00C12EAE"/>
    <w:rsid w:val="00C1311E"/>
    <w:rsid w:val="00C13F69"/>
    <w:rsid w:val="00C14B58"/>
    <w:rsid w:val="00C14F74"/>
    <w:rsid w:val="00C15087"/>
    <w:rsid w:val="00C1531B"/>
    <w:rsid w:val="00C154B9"/>
    <w:rsid w:val="00C15587"/>
    <w:rsid w:val="00C1568E"/>
    <w:rsid w:val="00C1578F"/>
    <w:rsid w:val="00C158B8"/>
    <w:rsid w:val="00C15932"/>
    <w:rsid w:val="00C15C66"/>
    <w:rsid w:val="00C15E18"/>
    <w:rsid w:val="00C1603C"/>
    <w:rsid w:val="00C1604E"/>
    <w:rsid w:val="00C16104"/>
    <w:rsid w:val="00C16AFD"/>
    <w:rsid w:val="00C1732B"/>
    <w:rsid w:val="00C17655"/>
    <w:rsid w:val="00C17781"/>
    <w:rsid w:val="00C177F8"/>
    <w:rsid w:val="00C17A87"/>
    <w:rsid w:val="00C2028D"/>
    <w:rsid w:val="00C2033A"/>
    <w:rsid w:val="00C2033C"/>
    <w:rsid w:val="00C203D5"/>
    <w:rsid w:val="00C209ED"/>
    <w:rsid w:val="00C21449"/>
    <w:rsid w:val="00C21688"/>
    <w:rsid w:val="00C21A06"/>
    <w:rsid w:val="00C21CA0"/>
    <w:rsid w:val="00C21CB1"/>
    <w:rsid w:val="00C21FFA"/>
    <w:rsid w:val="00C22408"/>
    <w:rsid w:val="00C2241B"/>
    <w:rsid w:val="00C227B8"/>
    <w:rsid w:val="00C22962"/>
    <w:rsid w:val="00C22971"/>
    <w:rsid w:val="00C22A12"/>
    <w:rsid w:val="00C22B42"/>
    <w:rsid w:val="00C23017"/>
    <w:rsid w:val="00C23A40"/>
    <w:rsid w:val="00C24357"/>
    <w:rsid w:val="00C24A1F"/>
    <w:rsid w:val="00C24C6A"/>
    <w:rsid w:val="00C24F48"/>
    <w:rsid w:val="00C25EA8"/>
    <w:rsid w:val="00C26103"/>
    <w:rsid w:val="00C268D3"/>
    <w:rsid w:val="00C26A5B"/>
    <w:rsid w:val="00C26E22"/>
    <w:rsid w:val="00C26F0E"/>
    <w:rsid w:val="00C271CB"/>
    <w:rsid w:val="00C271F0"/>
    <w:rsid w:val="00C27D17"/>
    <w:rsid w:val="00C30375"/>
    <w:rsid w:val="00C305D7"/>
    <w:rsid w:val="00C30F23"/>
    <w:rsid w:val="00C31042"/>
    <w:rsid w:val="00C3124C"/>
    <w:rsid w:val="00C3187A"/>
    <w:rsid w:val="00C31F86"/>
    <w:rsid w:val="00C3241A"/>
    <w:rsid w:val="00C32BBF"/>
    <w:rsid w:val="00C330F5"/>
    <w:rsid w:val="00C3310B"/>
    <w:rsid w:val="00C33486"/>
    <w:rsid w:val="00C334AC"/>
    <w:rsid w:val="00C335D0"/>
    <w:rsid w:val="00C33B44"/>
    <w:rsid w:val="00C341AA"/>
    <w:rsid w:val="00C34404"/>
    <w:rsid w:val="00C34586"/>
    <w:rsid w:val="00C34DA7"/>
    <w:rsid w:val="00C34E29"/>
    <w:rsid w:val="00C352CA"/>
    <w:rsid w:val="00C357A2"/>
    <w:rsid w:val="00C35A05"/>
    <w:rsid w:val="00C35DF0"/>
    <w:rsid w:val="00C3608D"/>
    <w:rsid w:val="00C361E6"/>
    <w:rsid w:val="00C363D7"/>
    <w:rsid w:val="00C366FB"/>
    <w:rsid w:val="00C370CF"/>
    <w:rsid w:val="00C37129"/>
    <w:rsid w:val="00C3723F"/>
    <w:rsid w:val="00C372FB"/>
    <w:rsid w:val="00C37AD6"/>
    <w:rsid w:val="00C37DDC"/>
    <w:rsid w:val="00C37E13"/>
    <w:rsid w:val="00C37E90"/>
    <w:rsid w:val="00C37EB3"/>
    <w:rsid w:val="00C37F7D"/>
    <w:rsid w:val="00C3B54A"/>
    <w:rsid w:val="00C4021E"/>
    <w:rsid w:val="00C402FA"/>
    <w:rsid w:val="00C40417"/>
    <w:rsid w:val="00C40807"/>
    <w:rsid w:val="00C40898"/>
    <w:rsid w:val="00C40B50"/>
    <w:rsid w:val="00C40CDD"/>
    <w:rsid w:val="00C41442"/>
    <w:rsid w:val="00C41939"/>
    <w:rsid w:val="00C41950"/>
    <w:rsid w:val="00C4234C"/>
    <w:rsid w:val="00C423B2"/>
    <w:rsid w:val="00C426F5"/>
    <w:rsid w:val="00C42843"/>
    <w:rsid w:val="00C428D4"/>
    <w:rsid w:val="00C42DD6"/>
    <w:rsid w:val="00C43171"/>
    <w:rsid w:val="00C43AA0"/>
    <w:rsid w:val="00C43CA5"/>
    <w:rsid w:val="00C4414B"/>
    <w:rsid w:val="00C4512F"/>
    <w:rsid w:val="00C4556C"/>
    <w:rsid w:val="00C45770"/>
    <w:rsid w:val="00C457D2"/>
    <w:rsid w:val="00C45831"/>
    <w:rsid w:val="00C4595A"/>
    <w:rsid w:val="00C45BE8"/>
    <w:rsid w:val="00C45E4E"/>
    <w:rsid w:val="00C45EDD"/>
    <w:rsid w:val="00C45F1F"/>
    <w:rsid w:val="00C465BB"/>
    <w:rsid w:val="00C468F6"/>
    <w:rsid w:val="00C474D6"/>
    <w:rsid w:val="00C477C1"/>
    <w:rsid w:val="00C47B56"/>
    <w:rsid w:val="00C505A1"/>
    <w:rsid w:val="00C5078A"/>
    <w:rsid w:val="00C50DFC"/>
    <w:rsid w:val="00C50EEC"/>
    <w:rsid w:val="00C50F22"/>
    <w:rsid w:val="00C50FF5"/>
    <w:rsid w:val="00C51284"/>
    <w:rsid w:val="00C51C69"/>
    <w:rsid w:val="00C51DAC"/>
    <w:rsid w:val="00C5248A"/>
    <w:rsid w:val="00C5280E"/>
    <w:rsid w:val="00C5295E"/>
    <w:rsid w:val="00C52AD0"/>
    <w:rsid w:val="00C52B02"/>
    <w:rsid w:val="00C52CD3"/>
    <w:rsid w:val="00C5346B"/>
    <w:rsid w:val="00C537B2"/>
    <w:rsid w:val="00C537C1"/>
    <w:rsid w:val="00C539AD"/>
    <w:rsid w:val="00C53ADE"/>
    <w:rsid w:val="00C540BC"/>
    <w:rsid w:val="00C547C0"/>
    <w:rsid w:val="00C54F55"/>
    <w:rsid w:val="00C553A6"/>
    <w:rsid w:val="00C55618"/>
    <w:rsid w:val="00C556E9"/>
    <w:rsid w:val="00C55A23"/>
    <w:rsid w:val="00C55B75"/>
    <w:rsid w:val="00C55DC0"/>
    <w:rsid w:val="00C56475"/>
    <w:rsid w:val="00C5668A"/>
    <w:rsid w:val="00C56EB2"/>
    <w:rsid w:val="00C56F33"/>
    <w:rsid w:val="00C5746C"/>
    <w:rsid w:val="00C575B8"/>
    <w:rsid w:val="00C57C0E"/>
    <w:rsid w:val="00C57FBC"/>
    <w:rsid w:val="00C6066A"/>
    <w:rsid w:val="00C60CB7"/>
    <w:rsid w:val="00C60E7E"/>
    <w:rsid w:val="00C6128E"/>
    <w:rsid w:val="00C6173B"/>
    <w:rsid w:val="00C6176B"/>
    <w:rsid w:val="00C61894"/>
    <w:rsid w:val="00C61AE9"/>
    <w:rsid w:val="00C61CA8"/>
    <w:rsid w:val="00C61D0D"/>
    <w:rsid w:val="00C61D56"/>
    <w:rsid w:val="00C61EAA"/>
    <w:rsid w:val="00C62050"/>
    <w:rsid w:val="00C62065"/>
    <w:rsid w:val="00C624C0"/>
    <w:rsid w:val="00C62852"/>
    <w:rsid w:val="00C62E9B"/>
    <w:rsid w:val="00C630C8"/>
    <w:rsid w:val="00C6396A"/>
    <w:rsid w:val="00C63B84"/>
    <w:rsid w:val="00C6404D"/>
    <w:rsid w:val="00C64BCC"/>
    <w:rsid w:val="00C64C05"/>
    <w:rsid w:val="00C64D06"/>
    <w:rsid w:val="00C64DA2"/>
    <w:rsid w:val="00C6501D"/>
    <w:rsid w:val="00C651C4"/>
    <w:rsid w:val="00C653AB"/>
    <w:rsid w:val="00C65767"/>
    <w:rsid w:val="00C658DE"/>
    <w:rsid w:val="00C65C26"/>
    <w:rsid w:val="00C660EE"/>
    <w:rsid w:val="00C66458"/>
    <w:rsid w:val="00C666BE"/>
    <w:rsid w:val="00C66EF1"/>
    <w:rsid w:val="00C66F06"/>
    <w:rsid w:val="00C66FF1"/>
    <w:rsid w:val="00C67A78"/>
    <w:rsid w:val="00C67BCD"/>
    <w:rsid w:val="00C67DA4"/>
    <w:rsid w:val="00C70031"/>
    <w:rsid w:val="00C70064"/>
    <w:rsid w:val="00C702C6"/>
    <w:rsid w:val="00C708C3"/>
    <w:rsid w:val="00C70C47"/>
    <w:rsid w:val="00C71078"/>
    <w:rsid w:val="00C71293"/>
    <w:rsid w:val="00C71907"/>
    <w:rsid w:val="00C71909"/>
    <w:rsid w:val="00C71BA5"/>
    <w:rsid w:val="00C71D85"/>
    <w:rsid w:val="00C7201E"/>
    <w:rsid w:val="00C7231A"/>
    <w:rsid w:val="00C72324"/>
    <w:rsid w:val="00C724F3"/>
    <w:rsid w:val="00C72898"/>
    <w:rsid w:val="00C72EE5"/>
    <w:rsid w:val="00C7358C"/>
    <w:rsid w:val="00C73919"/>
    <w:rsid w:val="00C73A5F"/>
    <w:rsid w:val="00C73EA6"/>
    <w:rsid w:val="00C74038"/>
    <w:rsid w:val="00C74607"/>
    <w:rsid w:val="00C747F6"/>
    <w:rsid w:val="00C7482F"/>
    <w:rsid w:val="00C74850"/>
    <w:rsid w:val="00C74E27"/>
    <w:rsid w:val="00C75703"/>
    <w:rsid w:val="00C76042"/>
    <w:rsid w:val="00C76094"/>
    <w:rsid w:val="00C76489"/>
    <w:rsid w:val="00C76681"/>
    <w:rsid w:val="00C769E1"/>
    <w:rsid w:val="00C76CBF"/>
    <w:rsid w:val="00C76DE6"/>
    <w:rsid w:val="00C77062"/>
    <w:rsid w:val="00C771B8"/>
    <w:rsid w:val="00C772EC"/>
    <w:rsid w:val="00C7734A"/>
    <w:rsid w:val="00C7737A"/>
    <w:rsid w:val="00C7745D"/>
    <w:rsid w:val="00C77496"/>
    <w:rsid w:val="00C775ED"/>
    <w:rsid w:val="00C77801"/>
    <w:rsid w:val="00C77FD2"/>
    <w:rsid w:val="00C8037C"/>
    <w:rsid w:val="00C80485"/>
    <w:rsid w:val="00C80796"/>
    <w:rsid w:val="00C80847"/>
    <w:rsid w:val="00C80A57"/>
    <w:rsid w:val="00C80A60"/>
    <w:rsid w:val="00C80DA1"/>
    <w:rsid w:val="00C8136A"/>
    <w:rsid w:val="00C81604"/>
    <w:rsid w:val="00C817F5"/>
    <w:rsid w:val="00C8183E"/>
    <w:rsid w:val="00C81909"/>
    <w:rsid w:val="00C81A48"/>
    <w:rsid w:val="00C81AD9"/>
    <w:rsid w:val="00C8226A"/>
    <w:rsid w:val="00C82B27"/>
    <w:rsid w:val="00C82C23"/>
    <w:rsid w:val="00C8399E"/>
    <w:rsid w:val="00C83A61"/>
    <w:rsid w:val="00C83F8C"/>
    <w:rsid w:val="00C84076"/>
    <w:rsid w:val="00C84547"/>
    <w:rsid w:val="00C84C5A"/>
    <w:rsid w:val="00C84E68"/>
    <w:rsid w:val="00C84EFA"/>
    <w:rsid w:val="00C850D1"/>
    <w:rsid w:val="00C85209"/>
    <w:rsid w:val="00C85540"/>
    <w:rsid w:val="00C858F0"/>
    <w:rsid w:val="00C859C0"/>
    <w:rsid w:val="00C85DDD"/>
    <w:rsid w:val="00C85FF2"/>
    <w:rsid w:val="00C864CA"/>
    <w:rsid w:val="00C864F9"/>
    <w:rsid w:val="00C86A08"/>
    <w:rsid w:val="00C86B63"/>
    <w:rsid w:val="00C86E33"/>
    <w:rsid w:val="00C872F5"/>
    <w:rsid w:val="00C875AD"/>
    <w:rsid w:val="00C8785E"/>
    <w:rsid w:val="00C90085"/>
    <w:rsid w:val="00C90120"/>
    <w:rsid w:val="00C902DE"/>
    <w:rsid w:val="00C902E4"/>
    <w:rsid w:val="00C90679"/>
    <w:rsid w:val="00C90FF4"/>
    <w:rsid w:val="00C918E1"/>
    <w:rsid w:val="00C91AFB"/>
    <w:rsid w:val="00C91F26"/>
    <w:rsid w:val="00C91F76"/>
    <w:rsid w:val="00C92117"/>
    <w:rsid w:val="00C922D7"/>
    <w:rsid w:val="00C9276D"/>
    <w:rsid w:val="00C92832"/>
    <w:rsid w:val="00C928FD"/>
    <w:rsid w:val="00C92A21"/>
    <w:rsid w:val="00C92C83"/>
    <w:rsid w:val="00C92CC7"/>
    <w:rsid w:val="00C92F8E"/>
    <w:rsid w:val="00C9358F"/>
    <w:rsid w:val="00C93620"/>
    <w:rsid w:val="00C93834"/>
    <w:rsid w:val="00C93871"/>
    <w:rsid w:val="00C938E2"/>
    <w:rsid w:val="00C93CDB"/>
    <w:rsid w:val="00C94134"/>
    <w:rsid w:val="00C9433A"/>
    <w:rsid w:val="00C946F6"/>
    <w:rsid w:val="00C94D14"/>
    <w:rsid w:val="00C951AF"/>
    <w:rsid w:val="00C95554"/>
    <w:rsid w:val="00C955F3"/>
    <w:rsid w:val="00C95B2C"/>
    <w:rsid w:val="00C95BED"/>
    <w:rsid w:val="00C95D76"/>
    <w:rsid w:val="00C96441"/>
    <w:rsid w:val="00C968F4"/>
    <w:rsid w:val="00C96D05"/>
    <w:rsid w:val="00C96D77"/>
    <w:rsid w:val="00C972E6"/>
    <w:rsid w:val="00C97770"/>
    <w:rsid w:val="00C979AF"/>
    <w:rsid w:val="00C97EAD"/>
    <w:rsid w:val="00C9EA33"/>
    <w:rsid w:val="00CA027F"/>
    <w:rsid w:val="00CA03B8"/>
    <w:rsid w:val="00CA1031"/>
    <w:rsid w:val="00CA1549"/>
    <w:rsid w:val="00CA1B83"/>
    <w:rsid w:val="00CA1DBF"/>
    <w:rsid w:val="00CA2009"/>
    <w:rsid w:val="00CA208F"/>
    <w:rsid w:val="00CA210B"/>
    <w:rsid w:val="00CA21D4"/>
    <w:rsid w:val="00CA21D5"/>
    <w:rsid w:val="00CA233F"/>
    <w:rsid w:val="00CA2381"/>
    <w:rsid w:val="00CA24DA"/>
    <w:rsid w:val="00CA28B9"/>
    <w:rsid w:val="00CA2973"/>
    <w:rsid w:val="00CA2CDF"/>
    <w:rsid w:val="00CA3285"/>
    <w:rsid w:val="00CA3BB5"/>
    <w:rsid w:val="00CA3D8B"/>
    <w:rsid w:val="00CA40C1"/>
    <w:rsid w:val="00CA432F"/>
    <w:rsid w:val="00CA4985"/>
    <w:rsid w:val="00CA4AD9"/>
    <w:rsid w:val="00CA4E19"/>
    <w:rsid w:val="00CA50D7"/>
    <w:rsid w:val="00CA54AC"/>
    <w:rsid w:val="00CA559A"/>
    <w:rsid w:val="00CA57DE"/>
    <w:rsid w:val="00CA59AB"/>
    <w:rsid w:val="00CA5CFF"/>
    <w:rsid w:val="00CA5DCF"/>
    <w:rsid w:val="00CA5EB4"/>
    <w:rsid w:val="00CA69EA"/>
    <w:rsid w:val="00CA6A37"/>
    <w:rsid w:val="00CA6AAD"/>
    <w:rsid w:val="00CA7148"/>
    <w:rsid w:val="00CA732F"/>
    <w:rsid w:val="00CA7373"/>
    <w:rsid w:val="00CA7577"/>
    <w:rsid w:val="00CA766B"/>
    <w:rsid w:val="00CA7784"/>
    <w:rsid w:val="00CA7853"/>
    <w:rsid w:val="00CA7E59"/>
    <w:rsid w:val="00CA7FDD"/>
    <w:rsid w:val="00CA98FF"/>
    <w:rsid w:val="00CB008A"/>
    <w:rsid w:val="00CB02B9"/>
    <w:rsid w:val="00CB03EE"/>
    <w:rsid w:val="00CB0636"/>
    <w:rsid w:val="00CB066E"/>
    <w:rsid w:val="00CB095A"/>
    <w:rsid w:val="00CB0A9B"/>
    <w:rsid w:val="00CB152E"/>
    <w:rsid w:val="00CB180C"/>
    <w:rsid w:val="00CB19B5"/>
    <w:rsid w:val="00CB1C03"/>
    <w:rsid w:val="00CB1D52"/>
    <w:rsid w:val="00CB1D77"/>
    <w:rsid w:val="00CB1DC2"/>
    <w:rsid w:val="00CB1EFD"/>
    <w:rsid w:val="00CB205D"/>
    <w:rsid w:val="00CB314C"/>
    <w:rsid w:val="00CB35E2"/>
    <w:rsid w:val="00CB3ECD"/>
    <w:rsid w:val="00CB3F1E"/>
    <w:rsid w:val="00CB4401"/>
    <w:rsid w:val="00CB4A1C"/>
    <w:rsid w:val="00CB4A35"/>
    <w:rsid w:val="00CB4C6C"/>
    <w:rsid w:val="00CB4D24"/>
    <w:rsid w:val="00CB4DE0"/>
    <w:rsid w:val="00CB4E78"/>
    <w:rsid w:val="00CB51DF"/>
    <w:rsid w:val="00CB5250"/>
    <w:rsid w:val="00CB56CB"/>
    <w:rsid w:val="00CB58EC"/>
    <w:rsid w:val="00CB5A15"/>
    <w:rsid w:val="00CB5BA6"/>
    <w:rsid w:val="00CB5E52"/>
    <w:rsid w:val="00CB5F1D"/>
    <w:rsid w:val="00CB600D"/>
    <w:rsid w:val="00CB6066"/>
    <w:rsid w:val="00CB61C7"/>
    <w:rsid w:val="00CB652D"/>
    <w:rsid w:val="00CB666D"/>
    <w:rsid w:val="00CB6AF6"/>
    <w:rsid w:val="00CB6B86"/>
    <w:rsid w:val="00CB6D44"/>
    <w:rsid w:val="00CB7160"/>
    <w:rsid w:val="00CB7BBA"/>
    <w:rsid w:val="00CB7BFE"/>
    <w:rsid w:val="00CB7D69"/>
    <w:rsid w:val="00CBD704"/>
    <w:rsid w:val="00CC0230"/>
    <w:rsid w:val="00CC07B7"/>
    <w:rsid w:val="00CC0806"/>
    <w:rsid w:val="00CC0845"/>
    <w:rsid w:val="00CC12B4"/>
    <w:rsid w:val="00CC13EA"/>
    <w:rsid w:val="00CC181D"/>
    <w:rsid w:val="00CC1958"/>
    <w:rsid w:val="00CC212F"/>
    <w:rsid w:val="00CC2349"/>
    <w:rsid w:val="00CC2CA4"/>
    <w:rsid w:val="00CC2D23"/>
    <w:rsid w:val="00CC2D74"/>
    <w:rsid w:val="00CC2F39"/>
    <w:rsid w:val="00CC3C9F"/>
    <w:rsid w:val="00CC3EAF"/>
    <w:rsid w:val="00CC40AB"/>
    <w:rsid w:val="00CC4149"/>
    <w:rsid w:val="00CC4172"/>
    <w:rsid w:val="00CC4328"/>
    <w:rsid w:val="00CC4555"/>
    <w:rsid w:val="00CC47D3"/>
    <w:rsid w:val="00CC48CD"/>
    <w:rsid w:val="00CC4AF4"/>
    <w:rsid w:val="00CC4F0B"/>
    <w:rsid w:val="00CC5129"/>
    <w:rsid w:val="00CC5377"/>
    <w:rsid w:val="00CC5698"/>
    <w:rsid w:val="00CC58C3"/>
    <w:rsid w:val="00CC593C"/>
    <w:rsid w:val="00CC5CD9"/>
    <w:rsid w:val="00CC6059"/>
    <w:rsid w:val="00CC667A"/>
    <w:rsid w:val="00CC69B2"/>
    <w:rsid w:val="00CC6B33"/>
    <w:rsid w:val="00CC6D40"/>
    <w:rsid w:val="00CC6ED7"/>
    <w:rsid w:val="00CC6FA8"/>
    <w:rsid w:val="00CC7389"/>
    <w:rsid w:val="00CC7717"/>
    <w:rsid w:val="00CC78C5"/>
    <w:rsid w:val="00CC7940"/>
    <w:rsid w:val="00CD011D"/>
    <w:rsid w:val="00CD049E"/>
    <w:rsid w:val="00CD10C7"/>
    <w:rsid w:val="00CD13BF"/>
    <w:rsid w:val="00CD1453"/>
    <w:rsid w:val="00CD16C6"/>
    <w:rsid w:val="00CD1711"/>
    <w:rsid w:val="00CD1802"/>
    <w:rsid w:val="00CD198D"/>
    <w:rsid w:val="00CD19C9"/>
    <w:rsid w:val="00CD1BD1"/>
    <w:rsid w:val="00CD2757"/>
    <w:rsid w:val="00CD27CD"/>
    <w:rsid w:val="00CD2806"/>
    <w:rsid w:val="00CD2A5D"/>
    <w:rsid w:val="00CD2BC7"/>
    <w:rsid w:val="00CD3934"/>
    <w:rsid w:val="00CD40AF"/>
    <w:rsid w:val="00CD4115"/>
    <w:rsid w:val="00CD4443"/>
    <w:rsid w:val="00CD4471"/>
    <w:rsid w:val="00CD4683"/>
    <w:rsid w:val="00CD494C"/>
    <w:rsid w:val="00CD49D8"/>
    <w:rsid w:val="00CD4ACF"/>
    <w:rsid w:val="00CD51AB"/>
    <w:rsid w:val="00CD53CE"/>
    <w:rsid w:val="00CD5BB2"/>
    <w:rsid w:val="00CD5CBD"/>
    <w:rsid w:val="00CD6171"/>
    <w:rsid w:val="00CD6422"/>
    <w:rsid w:val="00CD66F4"/>
    <w:rsid w:val="00CD67F5"/>
    <w:rsid w:val="00CD6C58"/>
    <w:rsid w:val="00CD6C83"/>
    <w:rsid w:val="00CD6CEB"/>
    <w:rsid w:val="00CD6DA6"/>
    <w:rsid w:val="00CD6DE8"/>
    <w:rsid w:val="00CD6E6B"/>
    <w:rsid w:val="00CD7495"/>
    <w:rsid w:val="00CD75B2"/>
    <w:rsid w:val="00CD7D2B"/>
    <w:rsid w:val="00CD7EA7"/>
    <w:rsid w:val="00CD7FA3"/>
    <w:rsid w:val="00CE00A2"/>
    <w:rsid w:val="00CE039C"/>
    <w:rsid w:val="00CE0A1D"/>
    <w:rsid w:val="00CE0AFF"/>
    <w:rsid w:val="00CE0D5B"/>
    <w:rsid w:val="00CE1036"/>
    <w:rsid w:val="00CE115A"/>
    <w:rsid w:val="00CE12B7"/>
    <w:rsid w:val="00CE13CF"/>
    <w:rsid w:val="00CE1A60"/>
    <w:rsid w:val="00CE1A9B"/>
    <w:rsid w:val="00CE1E65"/>
    <w:rsid w:val="00CE2389"/>
    <w:rsid w:val="00CE23B8"/>
    <w:rsid w:val="00CE2808"/>
    <w:rsid w:val="00CE2F2C"/>
    <w:rsid w:val="00CE32AE"/>
    <w:rsid w:val="00CE339B"/>
    <w:rsid w:val="00CE35BA"/>
    <w:rsid w:val="00CE37FF"/>
    <w:rsid w:val="00CE398A"/>
    <w:rsid w:val="00CE3B38"/>
    <w:rsid w:val="00CE3C0B"/>
    <w:rsid w:val="00CE402B"/>
    <w:rsid w:val="00CE45D1"/>
    <w:rsid w:val="00CE4B62"/>
    <w:rsid w:val="00CE5354"/>
    <w:rsid w:val="00CE5519"/>
    <w:rsid w:val="00CE5A67"/>
    <w:rsid w:val="00CE5B18"/>
    <w:rsid w:val="00CE5D99"/>
    <w:rsid w:val="00CE5F4B"/>
    <w:rsid w:val="00CE5F86"/>
    <w:rsid w:val="00CE67FB"/>
    <w:rsid w:val="00CE686C"/>
    <w:rsid w:val="00CE68D0"/>
    <w:rsid w:val="00CE6F2E"/>
    <w:rsid w:val="00CE6FCC"/>
    <w:rsid w:val="00CE726E"/>
    <w:rsid w:val="00CE7533"/>
    <w:rsid w:val="00CE763D"/>
    <w:rsid w:val="00CE773F"/>
    <w:rsid w:val="00CE785E"/>
    <w:rsid w:val="00CE7AB6"/>
    <w:rsid w:val="00CE7DB5"/>
    <w:rsid w:val="00CF02AA"/>
    <w:rsid w:val="00CF05EF"/>
    <w:rsid w:val="00CF06DC"/>
    <w:rsid w:val="00CF097B"/>
    <w:rsid w:val="00CF09E7"/>
    <w:rsid w:val="00CF0C3C"/>
    <w:rsid w:val="00CF0D0D"/>
    <w:rsid w:val="00CF0D22"/>
    <w:rsid w:val="00CF1111"/>
    <w:rsid w:val="00CF134D"/>
    <w:rsid w:val="00CF14EA"/>
    <w:rsid w:val="00CF151D"/>
    <w:rsid w:val="00CF1665"/>
    <w:rsid w:val="00CF1E57"/>
    <w:rsid w:val="00CF22E5"/>
    <w:rsid w:val="00CF2527"/>
    <w:rsid w:val="00CF2834"/>
    <w:rsid w:val="00CF28F4"/>
    <w:rsid w:val="00CF2E58"/>
    <w:rsid w:val="00CF2E88"/>
    <w:rsid w:val="00CF3632"/>
    <w:rsid w:val="00CF37B0"/>
    <w:rsid w:val="00CF39E7"/>
    <w:rsid w:val="00CF3FB1"/>
    <w:rsid w:val="00CF4126"/>
    <w:rsid w:val="00CF45BC"/>
    <w:rsid w:val="00CF46CD"/>
    <w:rsid w:val="00CF473A"/>
    <w:rsid w:val="00CF4A5D"/>
    <w:rsid w:val="00CF4D6E"/>
    <w:rsid w:val="00CF522E"/>
    <w:rsid w:val="00CF5290"/>
    <w:rsid w:val="00CF5953"/>
    <w:rsid w:val="00CF5AAF"/>
    <w:rsid w:val="00CF5ACC"/>
    <w:rsid w:val="00CF5AF3"/>
    <w:rsid w:val="00CF5CE3"/>
    <w:rsid w:val="00CF61AC"/>
    <w:rsid w:val="00CF6480"/>
    <w:rsid w:val="00CF6613"/>
    <w:rsid w:val="00CF704E"/>
    <w:rsid w:val="00CF744E"/>
    <w:rsid w:val="00CF7640"/>
    <w:rsid w:val="00CF7693"/>
    <w:rsid w:val="00CF7955"/>
    <w:rsid w:val="00CF7A6F"/>
    <w:rsid w:val="00CF7CAE"/>
    <w:rsid w:val="00D000A6"/>
    <w:rsid w:val="00D00422"/>
    <w:rsid w:val="00D004F7"/>
    <w:rsid w:val="00D005B9"/>
    <w:rsid w:val="00D0091A"/>
    <w:rsid w:val="00D00DF3"/>
    <w:rsid w:val="00D01240"/>
    <w:rsid w:val="00D013EE"/>
    <w:rsid w:val="00D01493"/>
    <w:rsid w:val="00D01A1C"/>
    <w:rsid w:val="00D01C2C"/>
    <w:rsid w:val="00D02678"/>
    <w:rsid w:val="00D0278A"/>
    <w:rsid w:val="00D02D99"/>
    <w:rsid w:val="00D02EAE"/>
    <w:rsid w:val="00D03067"/>
    <w:rsid w:val="00D038A8"/>
    <w:rsid w:val="00D038B0"/>
    <w:rsid w:val="00D038F3"/>
    <w:rsid w:val="00D03F92"/>
    <w:rsid w:val="00D0416C"/>
    <w:rsid w:val="00D04915"/>
    <w:rsid w:val="00D04B0F"/>
    <w:rsid w:val="00D04DC9"/>
    <w:rsid w:val="00D04FC0"/>
    <w:rsid w:val="00D053A8"/>
    <w:rsid w:val="00D05613"/>
    <w:rsid w:val="00D05931"/>
    <w:rsid w:val="00D05A57"/>
    <w:rsid w:val="00D05D62"/>
    <w:rsid w:val="00D05EB7"/>
    <w:rsid w:val="00D065FF"/>
    <w:rsid w:val="00D06630"/>
    <w:rsid w:val="00D06F15"/>
    <w:rsid w:val="00D0704F"/>
    <w:rsid w:val="00D075D3"/>
    <w:rsid w:val="00D07749"/>
    <w:rsid w:val="00D079BC"/>
    <w:rsid w:val="00D07C85"/>
    <w:rsid w:val="00D07D9E"/>
    <w:rsid w:val="00D07F3C"/>
    <w:rsid w:val="00D104D7"/>
    <w:rsid w:val="00D10726"/>
    <w:rsid w:val="00D10771"/>
    <w:rsid w:val="00D1092E"/>
    <w:rsid w:val="00D109BC"/>
    <w:rsid w:val="00D10B08"/>
    <w:rsid w:val="00D10CC7"/>
    <w:rsid w:val="00D10DAB"/>
    <w:rsid w:val="00D10DB8"/>
    <w:rsid w:val="00D10EB1"/>
    <w:rsid w:val="00D11193"/>
    <w:rsid w:val="00D111B0"/>
    <w:rsid w:val="00D1183F"/>
    <w:rsid w:val="00D11BE0"/>
    <w:rsid w:val="00D11C8A"/>
    <w:rsid w:val="00D11D83"/>
    <w:rsid w:val="00D11FBA"/>
    <w:rsid w:val="00D12478"/>
    <w:rsid w:val="00D12686"/>
    <w:rsid w:val="00D126D3"/>
    <w:rsid w:val="00D128D0"/>
    <w:rsid w:val="00D12D9F"/>
    <w:rsid w:val="00D12F5D"/>
    <w:rsid w:val="00D13497"/>
    <w:rsid w:val="00D136A4"/>
    <w:rsid w:val="00D137E4"/>
    <w:rsid w:val="00D13DDA"/>
    <w:rsid w:val="00D13F43"/>
    <w:rsid w:val="00D141BE"/>
    <w:rsid w:val="00D14213"/>
    <w:rsid w:val="00D146D6"/>
    <w:rsid w:val="00D14791"/>
    <w:rsid w:val="00D152DC"/>
    <w:rsid w:val="00D155B2"/>
    <w:rsid w:val="00D156D4"/>
    <w:rsid w:val="00D15826"/>
    <w:rsid w:val="00D158B5"/>
    <w:rsid w:val="00D16316"/>
    <w:rsid w:val="00D1692F"/>
    <w:rsid w:val="00D16937"/>
    <w:rsid w:val="00D16991"/>
    <w:rsid w:val="00D16A60"/>
    <w:rsid w:val="00D16D33"/>
    <w:rsid w:val="00D17089"/>
    <w:rsid w:val="00D17116"/>
    <w:rsid w:val="00D173DD"/>
    <w:rsid w:val="00D1795A"/>
    <w:rsid w:val="00D17A3F"/>
    <w:rsid w:val="00D17FC5"/>
    <w:rsid w:val="00D20259"/>
    <w:rsid w:val="00D20483"/>
    <w:rsid w:val="00D21037"/>
    <w:rsid w:val="00D211F0"/>
    <w:rsid w:val="00D2133E"/>
    <w:rsid w:val="00D2162C"/>
    <w:rsid w:val="00D2195B"/>
    <w:rsid w:val="00D21A99"/>
    <w:rsid w:val="00D22629"/>
    <w:rsid w:val="00D22D15"/>
    <w:rsid w:val="00D22F63"/>
    <w:rsid w:val="00D23347"/>
    <w:rsid w:val="00D236AF"/>
    <w:rsid w:val="00D23769"/>
    <w:rsid w:val="00D24101"/>
    <w:rsid w:val="00D24340"/>
    <w:rsid w:val="00D246E7"/>
    <w:rsid w:val="00D2473B"/>
    <w:rsid w:val="00D24D8F"/>
    <w:rsid w:val="00D255A3"/>
    <w:rsid w:val="00D25D26"/>
    <w:rsid w:val="00D25F20"/>
    <w:rsid w:val="00D26276"/>
    <w:rsid w:val="00D2689F"/>
    <w:rsid w:val="00D26912"/>
    <w:rsid w:val="00D26919"/>
    <w:rsid w:val="00D26ADF"/>
    <w:rsid w:val="00D26F05"/>
    <w:rsid w:val="00D27430"/>
    <w:rsid w:val="00D27C9A"/>
    <w:rsid w:val="00D27DF6"/>
    <w:rsid w:val="00D30372"/>
    <w:rsid w:val="00D303A8"/>
    <w:rsid w:val="00D3046E"/>
    <w:rsid w:val="00D30A7A"/>
    <w:rsid w:val="00D3147A"/>
    <w:rsid w:val="00D31F60"/>
    <w:rsid w:val="00D31FE8"/>
    <w:rsid w:val="00D323F3"/>
    <w:rsid w:val="00D32467"/>
    <w:rsid w:val="00D32537"/>
    <w:rsid w:val="00D32630"/>
    <w:rsid w:val="00D3288A"/>
    <w:rsid w:val="00D32A69"/>
    <w:rsid w:val="00D32A74"/>
    <w:rsid w:val="00D330BB"/>
    <w:rsid w:val="00D3311E"/>
    <w:rsid w:val="00D334D2"/>
    <w:rsid w:val="00D3375D"/>
    <w:rsid w:val="00D33965"/>
    <w:rsid w:val="00D33BCB"/>
    <w:rsid w:val="00D34074"/>
    <w:rsid w:val="00D34393"/>
    <w:rsid w:val="00D3478F"/>
    <w:rsid w:val="00D3479C"/>
    <w:rsid w:val="00D3528D"/>
    <w:rsid w:val="00D353C3"/>
    <w:rsid w:val="00D35BBA"/>
    <w:rsid w:val="00D360F8"/>
    <w:rsid w:val="00D361F3"/>
    <w:rsid w:val="00D36225"/>
    <w:rsid w:val="00D36409"/>
    <w:rsid w:val="00D364D6"/>
    <w:rsid w:val="00D370CE"/>
    <w:rsid w:val="00D372E9"/>
    <w:rsid w:val="00D37460"/>
    <w:rsid w:val="00D37C81"/>
    <w:rsid w:val="00D37EA2"/>
    <w:rsid w:val="00D403D4"/>
    <w:rsid w:val="00D4101D"/>
    <w:rsid w:val="00D414D8"/>
    <w:rsid w:val="00D41D70"/>
    <w:rsid w:val="00D4204E"/>
    <w:rsid w:val="00D42390"/>
    <w:rsid w:val="00D425DA"/>
    <w:rsid w:val="00D42FCF"/>
    <w:rsid w:val="00D42FF0"/>
    <w:rsid w:val="00D432AB"/>
    <w:rsid w:val="00D437AE"/>
    <w:rsid w:val="00D439E4"/>
    <w:rsid w:val="00D44473"/>
    <w:rsid w:val="00D44658"/>
    <w:rsid w:val="00D44804"/>
    <w:rsid w:val="00D44833"/>
    <w:rsid w:val="00D44C6B"/>
    <w:rsid w:val="00D44CBD"/>
    <w:rsid w:val="00D45386"/>
    <w:rsid w:val="00D453A3"/>
    <w:rsid w:val="00D4576A"/>
    <w:rsid w:val="00D4583F"/>
    <w:rsid w:val="00D45875"/>
    <w:rsid w:val="00D45B03"/>
    <w:rsid w:val="00D45CCE"/>
    <w:rsid w:val="00D45CFC"/>
    <w:rsid w:val="00D4602C"/>
    <w:rsid w:val="00D46219"/>
    <w:rsid w:val="00D4638E"/>
    <w:rsid w:val="00D4673B"/>
    <w:rsid w:val="00D46EDE"/>
    <w:rsid w:val="00D47129"/>
    <w:rsid w:val="00D4717D"/>
    <w:rsid w:val="00D4739E"/>
    <w:rsid w:val="00D47452"/>
    <w:rsid w:val="00D47C28"/>
    <w:rsid w:val="00D47DF5"/>
    <w:rsid w:val="00D47E68"/>
    <w:rsid w:val="00D47EDF"/>
    <w:rsid w:val="00D50065"/>
    <w:rsid w:val="00D501F4"/>
    <w:rsid w:val="00D502F3"/>
    <w:rsid w:val="00D504C5"/>
    <w:rsid w:val="00D5062E"/>
    <w:rsid w:val="00D5063D"/>
    <w:rsid w:val="00D507F0"/>
    <w:rsid w:val="00D50927"/>
    <w:rsid w:val="00D50CEB"/>
    <w:rsid w:val="00D5128A"/>
    <w:rsid w:val="00D51749"/>
    <w:rsid w:val="00D5195A"/>
    <w:rsid w:val="00D51960"/>
    <w:rsid w:val="00D51B55"/>
    <w:rsid w:val="00D51C3B"/>
    <w:rsid w:val="00D51C3C"/>
    <w:rsid w:val="00D51D19"/>
    <w:rsid w:val="00D520E2"/>
    <w:rsid w:val="00D52273"/>
    <w:rsid w:val="00D5237F"/>
    <w:rsid w:val="00D52779"/>
    <w:rsid w:val="00D5280D"/>
    <w:rsid w:val="00D53221"/>
    <w:rsid w:val="00D53660"/>
    <w:rsid w:val="00D53E30"/>
    <w:rsid w:val="00D53E7C"/>
    <w:rsid w:val="00D53EFD"/>
    <w:rsid w:val="00D5419A"/>
    <w:rsid w:val="00D5448D"/>
    <w:rsid w:val="00D5493F"/>
    <w:rsid w:val="00D54BAF"/>
    <w:rsid w:val="00D550C4"/>
    <w:rsid w:val="00D55385"/>
    <w:rsid w:val="00D5542B"/>
    <w:rsid w:val="00D556E4"/>
    <w:rsid w:val="00D558AD"/>
    <w:rsid w:val="00D55D2F"/>
    <w:rsid w:val="00D55FC0"/>
    <w:rsid w:val="00D56345"/>
    <w:rsid w:val="00D56606"/>
    <w:rsid w:val="00D56C41"/>
    <w:rsid w:val="00D57AD3"/>
    <w:rsid w:val="00D57E9C"/>
    <w:rsid w:val="00D6099F"/>
    <w:rsid w:val="00D60C1A"/>
    <w:rsid w:val="00D60FF8"/>
    <w:rsid w:val="00D61273"/>
    <w:rsid w:val="00D61406"/>
    <w:rsid w:val="00D6163D"/>
    <w:rsid w:val="00D61BE3"/>
    <w:rsid w:val="00D61C9C"/>
    <w:rsid w:val="00D61CFC"/>
    <w:rsid w:val="00D61DD6"/>
    <w:rsid w:val="00D61F14"/>
    <w:rsid w:val="00D62011"/>
    <w:rsid w:val="00D62C14"/>
    <w:rsid w:val="00D63045"/>
    <w:rsid w:val="00D6312E"/>
    <w:rsid w:val="00D6326C"/>
    <w:rsid w:val="00D63BF9"/>
    <w:rsid w:val="00D63C16"/>
    <w:rsid w:val="00D63F53"/>
    <w:rsid w:val="00D63F73"/>
    <w:rsid w:val="00D642FA"/>
    <w:rsid w:val="00D64448"/>
    <w:rsid w:val="00D6488D"/>
    <w:rsid w:val="00D65064"/>
    <w:rsid w:val="00D6574A"/>
    <w:rsid w:val="00D65C3A"/>
    <w:rsid w:val="00D65DD9"/>
    <w:rsid w:val="00D66248"/>
    <w:rsid w:val="00D66622"/>
    <w:rsid w:val="00D66D8F"/>
    <w:rsid w:val="00D66DD1"/>
    <w:rsid w:val="00D66DE9"/>
    <w:rsid w:val="00D670B9"/>
    <w:rsid w:val="00D6725F"/>
    <w:rsid w:val="00D677CE"/>
    <w:rsid w:val="00D678A1"/>
    <w:rsid w:val="00D67D76"/>
    <w:rsid w:val="00D67E94"/>
    <w:rsid w:val="00D702C1"/>
    <w:rsid w:val="00D70E5C"/>
    <w:rsid w:val="00D70EAC"/>
    <w:rsid w:val="00D716CC"/>
    <w:rsid w:val="00D71953"/>
    <w:rsid w:val="00D7197E"/>
    <w:rsid w:val="00D71BD2"/>
    <w:rsid w:val="00D71C9F"/>
    <w:rsid w:val="00D71F64"/>
    <w:rsid w:val="00D71F94"/>
    <w:rsid w:val="00D7205D"/>
    <w:rsid w:val="00D725D1"/>
    <w:rsid w:val="00D7288E"/>
    <w:rsid w:val="00D72C7C"/>
    <w:rsid w:val="00D72DEF"/>
    <w:rsid w:val="00D73020"/>
    <w:rsid w:val="00D734B7"/>
    <w:rsid w:val="00D737C3"/>
    <w:rsid w:val="00D73892"/>
    <w:rsid w:val="00D73940"/>
    <w:rsid w:val="00D73C6D"/>
    <w:rsid w:val="00D7424C"/>
    <w:rsid w:val="00D743A3"/>
    <w:rsid w:val="00D749B1"/>
    <w:rsid w:val="00D74A9A"/>
    <w:rsid w:val="00D75657"/>
    <w:rsid w:val="00D756AB"/>
    <w:rsid w:val="00D7572C"/>
    <w:rsid w:val="00D757D2"/>
    <w:rsid w:val="00D75A1B"/>
    <w:rsid w:val="00D75D56"/>
    <w:rsid w:val="00D76000"/>
    <w:rsid w:val="00D76447"/>
    <w:rsid w:val="00D76D04"/>
    <w:rsid w:val="00D77083"/>
    <w:rsid w:val="00D77377"/>
    <w:rsid w:val="00D77516"/>
    <w:rsid w:val="00D77928"/>
    <w:rsid w:val="00D77BD7"/>
    <w:rsid w:val="00D77EDC"/>
    <w:rsid w:val="00D77F43"/>
    <w:rsid w:val="00D77F51"/>
    <w:rsid w:val="00D80140"/>
    <w:rsid w:val="00D801E0"/>
    <w:rsid w:val="00D8057E"/>
    <w:rsid w:val="00D80609"/>
    <w:rsid w:val="00D8067A"/>
    <w:rsid w:val="00D809BE"/>
    <w:rsid w:val="00D81165"/>
    <w:rsid w:val="00D81419"/>
    <w:rsid w:val="00D815A4"/>
    <w:rsid w:val="00D8161D"/>
    <w:rsid w:val="00D81760"/>
    <w:rsid w:val="00D819FD"/>
    <w:rsid w:val="00D81CCF"/>
    <w:rsid w:val="00D81E54"/>
    <w:rsid w:val="00D82192"/>
    <w:rsid w:val="00D82366"/>
    <w:rsid w:val="00D82607"/>
    <w:rsid w:val="00D828BA"/>
    <w:rsid w:val="00D82C5E"/>
    <w:rsid w:val="00D82D5A"/>
    <w:rsid w:val="00D831D1"/>
    <w:rsid w:val="00D8347C"/>
    <w:rsid w:val="00D83899"/>
    <w:rsid w:val="00D839B9"/>
    <w:rsid w:val="00D839E6"/>
    <w:rsid w:val="00D83D27"/>
    <w:rsid w:val="00D83E66"/>
    <w:rsid w:val="00D84155"/>
    <w:rsid w:val="00D84261"/>
    <w:rsid w:val="00D84A0A"/>
    <w:rsid w:val="00D84A37"/>
    <w:rsid w:val="00D84C45"/>
    <w:rsid w:val="00D85158"/>
    <w:rsid w:val="00D8544E"/>
    <w:rsid w:val="00D8558C"/>
    <w:rsid w:val="00D859FC"/>
    <w:rsid w:val="00D86204"/>
    <w:rsid w:val="00D866D2"/>
    <w:rsid w:val="00D87052"/>
    <w:rsid w:val="00D8722F"/>
    <w:rsid w:val="00D87421"/>
    <w:rsid w:val="00D879F6"/>
    <w:rsid w:val="00D87B81"/>
    <w:rsid w:val="00D87C32"/>
    <w:rsid w:val="00D87C9F"/>
    <w:rsid w:val="00D8C862"/>
    <w:rsid w:val="00D900AC"/>
    <w:rsid w:val="00D904C4"/>
    <w:rsid w:val="00D90D2A"/>
    <w:rsid w:val="00D90DD4"/>
    <w:rsid w:val="00D92D89"/>
    <w:rsid w:val="00D92E84"/>
    <w:rsid w:val="00D931E1"/>
    <w:rsid w:val="00D93273"/>
    <w:rsid w:val="00D9340D"/>
    <w:rsid w:val="00D93705"/>
    <w:rsid w:val="00D94155"/>
    <w:rsid w:val="00D94216"/>
    <w:rsid w:val="00D94EEF"/>
    <w:rsid w:val="00D94F83"/>
    <w:rsid w:val="00D958B1"/>
    <w:rsid w:val="00D95B54"/>
    <w:rsid w:val="00D95B8D"/>
    <w:rsid w:val="00D95C80"/>
    <w:rsid w:val="00D960E6"/>
    <w:rsid w:val="00D962EC"/>
    <w:rsid w:val="00D9655B"/>
    <w:rsid w:val="00D967B2"/>
    <w:rsid w:val="00D969B0"/>
    <w:rsid w:val="00D96FE7"/>
    <w:rsid w:val="00D9790C"/>
    <w:rsid w:val="00D97DED"/>
    <w:rsid w:val="00DA02AB"/>
    <w:rsid w:val="00DA0401"/>
    <w:rsid w:val="00DA0FB2"/>
    <w:rsid w:val="00DA102C"/>
    <w:rsid w:val="00DA1BB3"/>
    <w:rsid w:val="00DA1E44"/>
    <w:rsid w:val="00DA1F86"/>
    <w:rsid w:val="00DA2073"/>
    <w:rsid w:val="00DA21AC"/>
    <w:rsid w:val="00DA2236"/>
    <w:rsid w:val="00DA23EE"/>
    <w:rsid w:val="00DA2615"/>
    <w:rsid w:val="00DA2640"/>
    <w:rsid w:val="00DA286F"/>
    <w:rsid w:val="00DA2BF5"/>
    <w:rsid w:val="00DA2EDF"/>
    <w:rsid w:val="00DA305E"/>
    <w:rsid w:val="00DA3A8B"/>
    <w:rsid w:val="00DA4484"/>
    <w:rsid w:val="00DA44C5"/>
    <w:rsid w:val="00DA48B8"/>
    <w:rsid w:val="00DA4992"/>
    <w:rsid w:val="00DA4E03"/>
    <w:rsid w:val="00DA4FFB"/>
    <w:rsid w:val="00DA5285"/>
    <w:rsid w:val="00DA5421"/>
    <w:rsid w:val="00DA54F2"/>
    <w:rsid w:val="00DA56C4"/>
    <w:rsid w:val="00DA5BD6"/>
    <w:rsid w:val="00DA5C21"/>
    <w:rsid w:val="00DA6371"/>
    <w:rsid w:val="00DA66A8"/>
    <w:rsid w:val="00DA6739"/>
    <w:rsid w:val="00DA6AF9"/>
    <w:rsid w:val="00DA6B0F"/>
    <w:rsid w:val="00DA6E94"/>
    <w:rsid w:val="00DA6EFE"/>
    <w:rsid w:val="00DA7421"/>
    <w:rsid w:val="00DA7676"/>
    <w:rsid w:val="00DA7AEA"/>
    <w:rsid w:val="00DA7D7D"/>
    <w:rsid w:val="00DB052B"/>
    <w:rsid w:val="00DB062F"/>
    <w:rsid w:val="00DB0874"/>
    <w:rsid w:val="00DB0929"/>
    <w:rsid w:val="00DB0CDF"/>
    <w:rsid w:val="00DB0F7E"/>
    <w:rsid w:val="00DB181C"/>
    <w:rsid w:val="00DB197A"/>
    <w:rsid w:val="00DB20E2"/>
    <w:rsid w:val="00DB280D"/>
    <w:rsid w:val="00DB28B7"/>
    <w:rsid w:val="00DB2CA2"/>
    <w:rsid w:val="00DB3342"/>
    <w:rsid w:val="00DB337F"/>
    <w:rsid w:val="00DB37E8"/>
    <w:rsid w:val="00DB383B"/>
    <w:rsid w:val="00DB3B70"/>
    <w:rsid w:val="00DB3E34"/>
    <w:rsid w:val="00DB3FF6"/>
    <w:rsid w:val="00DB43C6"/>
    <w:rsid w:val="00DB4985"/>
    <w:rsid w:val="00DB4F1E"/>
    <w:rsid w:val="00DB5197"/>
    <w:rsid w:val="00DB54CB"/>
    <w:rsid w:val="00DB5895"/>
    <w:rsid w:val="00DB59A8"/>
    <w:rsid w:val="00DB5D8C"/>
    <w:rsid w:val="00DB5DB1"/>
    <w:rsid w:val="00DB5DE7"/>
    <w:rsid w:val="00DB5FB4"/>
    <w:rsid w:val="00DB6007"/>
    <w:rsid w:val="00DB6067"/>
    <w:rsid w:val="00DB6082"/>
    <w:rsid w:val="00DB61CA"/>
    <w:rsid w:val="00DB6375"/>
    <w:rsid w:val="00DB656E"/>
    <w:rsid w:val="00DB67BB"/>
    <w:rsid w:val="00DB6DF8"/>
    <w:rsid w:val="00DB7A94"/>
    <w:rsid w:val="00DC081B"/>
    <w:rsid w:val="00DC09C3"/>
    <w:rsid w:val="00DC0A35"/>
    <w:rsid w:val="00DC0A4B"/>
    <w:rsid w:val="00DC0A9E"/>
    <w:rsid w:val="00DC0F20"/>
    <w:rsid w:val="00DC10D2"/>
    <w:rsid w:val="00DC1225"/>
    <w:rsid w:val="00DC1332"/>
    <w:rsid w:val="00DC1497"/>
    <w:rsid w:val="00DC14F7"/>
    <w:rsid w:val="00DC1756"/>
    <w:rsid w:val="00DC1AB2"/>
    <w:rsid w:val="00DC1D3C"/>
    <w:rsid w:val="00DC2466"/>
    <w:rsid w:val="00DC2AEA"/>
    <w:rsid w:val="00DC3367"/>
    <w:rsid w:val="00DC36CF"/>
    <w:rsid w:val="00DC3ECC"/>
    <w:rsid w:val="00DC4257"/>
    <w:rsid w:val="00DC42DD"/>
    <w:rsid w:val="00DC4404"/>
    <w:rsid w:val="00DC468A"/>
    <w:rsid w:val="00DC483D"/>
    <w:rsid w:val="00DC48B2"/>
    <w:rsid w:val="00DC4D6C"/>
    <w:rsid w:val="00DC501D"/>
    <w:rsid w:val="00DC52F0"/>
    <w:rsid w:val="00DC5A20"/>
    <w:rsid w:val="00DC6D98"/>
    <w:rsid w:val="00DC6FA0"/>
    <w:rsid w:val="00DC726A"/>
    <w:rsid w:val="00DC7347"/>
    <w:rsid w:val="00DC742D"/>
    <w:rsid w:val="00DC7930"/>
    <w:rsid w:val="00DC7A61"/>
    <w:rsid w:val="00DC7B56"/>
    <w:rsid w:val="00DD07E7"/>
    <w:rsid w:val="00DD0CE6"/>
    <w:rsid w:val="00DD1205"/>
    <w:rsid w:val="00DD14C9"/>
    <w:rsid w:val="00DD15DD"/>
    <w:rsid w:val="00DD17CE"/>
    <w:rsid w:val="00DD1943"/>
    <w:rsid w:val="00DD1C46"/>
    <w:rsid w:val="00DD1D3D"/>
    <w:rsid w:val="00DD24F2"/>
    <w:rsid w:val="00DD273B"/>
    <w:rsid w:val="00DD2D16"/>
    <w:rsid w:val="00DD3320"/>
    <w:rsid w:val="00DD37D9"/>
    <w:rsid w:val="00DD3893"/>
    <w:rsid w:val="00DD3908"/>
    <w:rsid w:val="00DD4392"/>
    <w:rsid w:val="00DD471E"/>
    <w:rsid w:val="00DD4B4C"/>
    <w:rsid w:val="00DD4F29"/>
    <w:rsid w:val="00DD5216"/>
    <w:rsid w:val="00DD52AA"/>
    <w:rsid w:val="00DD555F"/>
    <w:rsid w:val="00DD55F9"/>
    <w:rsid w:val="00DD5B15"/>
    <w:rsid w:val="00DD605A"/>
    <w:rsid w:val="00DD6418"/>
    <w:rsid w:val="00DD6F1D"/>
    <w:rsid w:val="00DD7ED6"/>
    <w:rsid w:val="00DE0088"/>
    <w:rsid w:val="00DE08CB"/>
    <w:rsid w:val="00DE0B85"/>
    <w:rsid w:val="00DE17B6"/>
    <w:rsid w:val="00DE19A1"/>
    <w:rsid w:val="00DE19DA"/>
    <w:rsid w:val="00DE1E72"/>
    <w:rsid w:val="00DE2330"/>
    <w:rsid w:val="00DE2A1E"/>
    <w:rsid w:val="00DE3B76"/>
    <w:rsid w:val="00DE3C2D"/>
    <w:rsid w:val="00DE3F10"/>
    <w:rsid w:val="00DE445D"/>
    <w:rsid w:val="00DE4798"/>
    <w:rsid w:val="00DE487E"/>
    <w:rsid w:val="00DE494E"/>
    <w:rsid w:val="00DE4C88"/>
    <w:rsid w:val="00DE5344"/>
    <w:rsid w:val="00DE566C"/>
    <w:rsid w:val="00DE585C"/>
    <w:rsid w:val="00DE5B31"/>
    <w:rsid w:val="00DE5BC6"/>
    <w:rsid w:val="00DE5E26"/>
    <w:rsid w:val="00DE61D3"/>
    <w:rsid w:val="00DE62E3"/>
    <w:rsid w:val="00DE64FF"/>
    <w:rsid w:val="00DE66F1"/>
    <w:rsid w:val="00DE67EF"/>
    <w:rsid w:val="00DE6822"/>
    <w:rsid w:val="00DE6B1A"/>
    <w:rsid w:val="00DE6D98"/>
    <w:rsid w:val="00DE6DC7"/>
    <w:rsid w:val="00DE72CE"/>
    <w:rsid w:val="00DE72FB"/>
    <w:rsid w:val="00DE757E"/>
    <w:rsid w:val="00DE7827"/>
    <w:rsid w:val="00DE7A21"/>
    <w:rsid w:val="00DE7B55"/>
    <w:rsid w:val="00DE7B90"/>
    <w:rsid w:val="00DE7D28"/>
    <w:rsid w:val="00DEAE74"/>
    <w:rsid w:val="00DF01EC"/>
    <w:rsid w:val="00DF0327"/>
    <w:rsid w:val="00DF06CA"/>
    <w:rsid w:val="00DF0E99"/>
    <w:rsid w:val="00DF10D8"/>
    <w:rsid w:val="00DF1437"/>
    <w:rsid w:val="00DF1528"/>
    <w:rsid w:val="00DF19F5"/>
    <w:rsid w:val="00DF1C02"/>
    <w:rsid w:val="00DF1DB3"/>
    <w:rsid w:val="00DF272A"/>
    <w:rsid w:val="00DF2954"/>
    <w:rsid w:val="00DF2BEE"/>
    <w:rsid w:val="00DF3056"/>
    <w:rsid w:val="00DF329E"/>
    <w:rsid w:val="00DF3339"/>
    <w:rsid w:val="00DF33D1"/>
    <w:rsid w:val="00DF34EF"/>
    <w:rsid w:val="00DF350F"/>
    <w:rsid w:val="00DF3734"/>
    <w:rsid w:val="00DF385B"/>
    <w:rsid w:val="00DF3A6A"/>
    <w:rsid w:val="00DF3CAE"/>
    <w:rsid w:val="00DF3E30"/>
    <w:rsid w:val="00DF3F02"/>
    <w:rsid w:val="00DF3FBC"/>
    <w:rsid w:val="00DF4401"/>
    <w:rsid w:val="00DF4569"/>
    <w:rsid w:val="00DF4738"/>
    <w:rsid w:val="00DF4AF3"/>
    <w:rsid w:val="00DF4B54"/>
    <w:rsid w:val="00DF4FDA"/>
    <w:rsid w:val="00DF5110"/>
    <w:rsid w:val="00DF52F0"/>
    <w:rsid w:val="00DF538B"/>
    <w:rsid w:val="00DF5F45"/>
    <w:rsid w:val="00DF604C"/>
    <w:rsid w:val="00DF69E5"/>
    <w:rsid w:val="00DF6D73"/>
    <w:rsid w:val="00DF7285"/>
    <w:rsid w:val="00DF7646"/>
    <w:rsid w:val="00DF76AB"/>
    <w:rsid w:val="00DF7968"/>
    <w:rsid w:val="00DF7B54"/>
    <w:rsid w:val="00DFE84D"/>
    <w:rsid w:val="00E00067"/>
    <w:rsid w:val="00E00406"/>
    <w:rsid w:val="00E00AF3"/>
    <w:rsid w:val="00E00E81"/>
    <w:rsid w:val="00E01101"/>
    <w:rsid w:val="00E0165C"/>
    <w:rsid w:val="00E0171E"/>
    <w:rsid w:val="00E0181A"/>
    <w:rsid w:val="00E0188A"/>
    <w:rsid w:val="00E02B9A"/>
    <w:rsid w:val="00E02E85"/>
    <w:rsid w:val="00E03070"/>
    <w:rsid w:val="00E033FB"/>
    <w:rsid w:val="00E03A7C"/>
    <w:rsid w:val="00E03C89"/>
    <w:rsid w:val="00E03D6D"/>
    <w:rsid w:val="00E03ED8"/>
    <w:rsid w:val="00E03EDF"/>
    <w:rsid w:val="00E04238"/>
    <w:rsid w:val="00E043C3"/>
    <w:rsid w:val="00E046BC"/>
    <w:rsid w:val="00E04B0D"/>
    <w:rsid w:val="00E0514D"/>
    <w:rsid w:val="00E05217"/>
    <w:rsid w:val="00E0530F"/>
    <w:rsid w:val="00E05742"/>
    <w:rsid w:val="00E05B6C"/>
    <w:rsid w:val="00E05DB6"/>
    <w:rsid w:val="00E064B9"/>
    <w:rsid w:val="00E0659A"/>
    <w:rsid w:val="00E066EF"/>
    <w:rsid w:val="00E0749F"/>
    <w:rsid w:val="00E07704"/>
    <w:rsid w:val="00E0770B"/>
    <w:rsid w:val="00E079E0"/>
    <w:rsid w:val="00E07C97"/>
    <w:rsid w:val="00E07F7F"/>
    <w:rsid w:val="00E10538"/>
    <w:rsid w:val="00E10E40"/>
    <w:rsid w:val="00E11218"/>
    <w:rsid w:val="00E112C5"/>
    <w:rsid w:val="00E11303"/>
    <w:rsid w:val="00E116A8"/>
    <w:rsid w:val="00E1170F"/>
    <w:rsid w:val="00E117CC"/>
    <w:rsid w:val="00E11835"/>
    <w:rsid w:val="00E11B08"/>
    <w:rsid w:val="00E11B9E"/>
    <w:rsid w:val="00E125C7"/>
    <w:rsid w:val="00E12833"/>
    <w:rsid w:val="00E12A5F"/>
    <w:rsid w:val="00E12B7F"/>
    <w:rsid w:val="00E12C45"/>
    <w:rsid w:val="00E12DAA"/>
    <w:rsid w:val="00E12DF9"/>
    <w:rsid w:val="00E13265"/>
    <w:rsid w:val="00E133A2"/>
    <w:rsid w:val="00E13429"/>
    <w:rsid w:val="00E134DF"/>
    <w:rsid w:val="00E13D6E"/>
    <w:rsid w:val="00E1452D"/>
    <w:rsid w:val="00E14681"/>
    <w:rsid w:val="00E149E3"/>
    <w:rsid w:val="00E15416"/>
    <w:rsid w:val="00E157A5"/>
    <w:rsid w:val="00E15A8B"/>
    <w:rsid w:val="00E15AC4"/>
    <w:rsid w:val="00E15F5E"/>
    <w:rsid w:val="00E1664F"/>
    <w:rsid w:val="00E16875"/>
    <w:rsid w:val="00E16993"/>
    <w:rsid w:val="00E16C3A"/>
    <w:rsid w:val="00E16E32"/>
    <w:rsid w:val="00E17250"/>
    <w:rsid w:val="00E1797B"/>
    <w:rsid w:val="00E17BD1"/>
    <w:rsid w:val="00E17CCC"/>
    <w:rsid w:val="00E2051D"/>
    <w:rsid w:val="00E2054A"/>
    <w:rsid w:val="00E205C5"/>
    <w:rsid w:val="00E20B66"/>
    <w:rsid w:val="00E210FE"/>
    <w:rsid w:val="00E212E7"/>
    <w:rsid w:val="00E21459"/>
    <w:rsid w:val="00E2152C"/>
    <w:rsid w:val="00E2153D"/>
    <w:rsid w:val="00E219BC"/>
    <w:rsid w:val="00E21BF4"/>
    <w:rsid w:val="00E220D4"/>
    <w:rsid w:val="00E22641"/>
    <w:rsid w:val="00E22B36"/>
    <w:rsid w:val="00E22D93"/>
    <w:rsid w:val="00E23B80"/>
    <w:rsid w:val="00E23BE2"/>
    <w:rsid w:val="00E23DE0"/>
    <w:rsid w:val="00E23F29"/>
    <w:rsid w:val="00E24145"/>
    <w:rsid w:val="00E24186"/>
    <w:rsid w:val="00E242AA"/>
    <w:rsid w:val="00E246C5"/>
    <w:rsid w:val="00E2482F"/>
    <w:rsid w:val="00E24A47"/>
    <w:rsid w:val="00E24EEF"/>
    <w:rsid w:val="00E252BE"/>
    <w:rsid w:val="00E25609"/>
    <w:rsid w:val="00E25732"/>
    <w:rsid w:val="00E257B8"/>
    <w:rsid w:val="00E261E1"/>
    <w:rsid w:val="00E2665B"/>
    <w:rsid w:val="00E26696"/>
    <w:rsid w:val="00E269AA"/>
    <w:rsid w:val="00E26C31"/>
    <w:rsid w:val="00E279B9"/>
    <w:rsid w:val="00E27BF5"/>
    <w:rsid w:val="00E27CDC"/>
    <w:rsid w:val="00E27D72"/>
    <w:rsid w:val="00E304DE"/>
    <w:rsid w:val="00E30B3A"/>
    <w:rsid w:val="00E30B60"/>
    <w:rsid w:val="00E30F4D"/>
    <w:rsid w:val="00E3123F"/>
    <w:rsid w:val="00E3134E"/>
    <w:rsid w:val="00E31DC6"/>
    <w:rsid w:val="00E321E4"/>
    <w:rsid w:val="00E32EDF"/>
    <w:rsid w:val="00E338C2"/>
    <w:rsid w:val="00E33C31"/>
    <w:rsid w:val="00E3424B"/>
    <w:rsid w:val="00E34DD3"/>
    <w:rsid w:val="00E34F65"/>
    <w:rsid w:val="00E35040"/>
    <w:rsid w:val="00E3533F"/>
    <w:rsid w:val="00E35401"/>
    <w:rsid w:val="00E35558"/>
    <w:rsid w:val="00E3569E"/>
    <w:rsid w:val="00E3587A"/>
    <w:rsid w:val="00E35F8C"/>
    <w:rsid w:val="00E36658"/>
    <w:rsid w:val="00E36B81"/>
    <w:rsid w:val="00E36C3B"/>
    <w:rsid w:val="00E372E3"/>
    <w:rsid w:val="00E37368"/>
    <w:rsid w:val="00E376F9"/>
    <w:rsid w:val="00E37D5D"/>
    <w:rsid w:val="00E37D79"/>
    <w:rsid w:val="00E37FED"/>
    <w:rsid w:val="00E40AD3"/>
    <w:rsid w:val="00E40DE6"/>
    <w:rsid w:val="00E4122C"/>
    <w:rsid w:val="00E41AE1"/>
    <w:rsid w:val="00E41F1D"/>
    <w:rsid w:val="00E41FB5"/>
    <w:rsid w:val="00E42742"/>
    <w:rsid w:val="00E42F7C"/>
    <w:rsid w:val="00E43439"/>
    <w:rsid w:val="00E43528"/>
    <w:rsid w:val="00E4364D"/>
    <w:rsid w:val="00E43DBF"/>
    <w:rsid w:val="00E43F4F"/>
    <w:rsid w:val="00E44291"/>
    <w:rsid w:val="00E44735"/>
    <w:rsid w:val="00E4488B"/>
    <w:rsid w:val="00E449AE"/>
    <w:rsid w:val="00E44AA8"/>
    <w:rsid w:val="00E44ABE"/>
    <w:rsid w:val="00E44ACA"/>
    <w:rsid w:val="00E44D18"/>
    <w:rsid w:val="00E44FB0"/>
    <w:rsid w:val="00E45A39"/>
    <w:rsid w:val="00E45CD6"/>
    <w:rsid w:val="00E45D3C"/>
    <w:rsid w:val="00E4606C"/>
    <w:rsid w:val="00E46361"/>
    <w:rsid w:val="00E4646F"/>
    <w:rsid w:val="00E46CC8"/>
    <w:rsid w:val="00E46F4A"/>
    <w:rsid w:val="00E47043"/>
    <w:rsid w:val="00E473E9"/>
    <w:rsid w:val="00E4773B"/>
    <w:rsid w:val="00E479A7"/>
    <w:rsid w:val="00E47EF3"/>
    <w:rsid w:val="00E50B70"/>
    <w:rsid w:val="00E51853"/>
    <w:rsid w:val="00E52040"/>
    <w:rsid w:val="00E52273"/>
    <w:rsid w:val="00E529AC"/>
    <w:rsid w:val="00E52BBD"/>
    <w:rsid w:val="00E530CC"/>
    <w:rsid w:val="00E535C2"/>
    <w:rsid w:val="00E538B4"/>
    <w:rsid w:val="00E53CCF"/>
    <w:rsid w:val="00E542A0"/>
    <w:rsid w:val="00E5438E"/>
    <w:rsid w:val="00E543F5"/>
    <w:rsid w:val="00E55118"/>
    <w:rsid w:val="00E55168"/>
    <w:rsid w:val="00E5526C"/>
    <w:rsid w:val="00E554A4"/>
    <w:rsid w:val="00E5559A"/>
    <w:rsid w:val="00E559E0"/>
    <w:rsid w:val="00E55A66"/>
    <w:rsid w:val="00E55B64"/>
    <w:rsid w:val="00E55F96"/>
    <w:rsid w:val="00E561A2"/>
    <w:rsid w:val="00E56243"/>
    <w:rsid w:val="00E5645F"/>
    <w:rsid w:val="00E5668A"/>
    <w:rsid w:val="00E56791"/>
    <w:rsid w:val="00E56A8F"/>
    <w:rsid w:val="00E5755A"/>
    <w:rsid w:val="00E576ED"/>
    <w:rsid w:val="00E5785B"/>
    <w:rsid w:val="00E57AE0"/>
    <w:rsid w:val="00E60009"/>
    <w:rsid w:val="00E60078"/>
    <w:rsid w:val="00E61203"/>
    <w:rsid w:val="00E61252"/>
    <w:rsid w:val="00E615CF"/>
    <w:rsid w:val="00E61B59"/>
    <w:rsid w:val="00E61B81"/>
    <w:rsid w:val="00E61C26"/>
    <w:rsid w:val="00E61CFA"/>
    <w:rsid w:val="00E61E59"/>
    <w:rsid w:val="00E62728"/>
    <w:rsid w:val="00E628E2"/>
    <w:rsid w:val="00E62E9B"/>
    <w:rsid w:val="00E62FF9"/>
    <w:rsid w:val="00E63231"/>
    <w:rsid w:val="00E634CE"/>
    <w:rsid w:val="00E6376E"/>
    <w:rsid w:val="00E637EA"/>
    <w:rsid w:val="00E6396F"/>
    <w:rsid w:val="00E63AE8"/>
    <w:rsid w:val="00E63F92"/>
    <w:rsid w:val="00E64027"/>
    <w:rsid w:val="00E6435A"/>
    <w:rsid w:val="00E6442E"/>
    <w:rsid w:val="00E645FC"/>
    <w:rsid w:val="00E65103"/>
    <w:rsid w:val="00E657AB"/>
    <w:rsid w:val="00E65FC0"/>
    <w:rsid w:val="00E66A13"/>
    <w:rsid w:val="00E672E9"/>
    <w:rsid w:val="00E6739D"/>
    <w:rsid w:val="00E70B7F"/>
    <w:rsid w:val="00E70D0F"/>
    <w:rsid w:val="00E70E7C"/>
    <w:rsid w:val="00E71383"/>
    <w:rsid w:val="00E71783"/>
    <w:rsid w:val="00E73146"/>
    <w:rsid w:val="00E7330D"/>
    <w:rsid w:val="00E73B05"/>
    <w:rsid w:val="00E73C42"/>
    <w:rsid w:val="00E73CB7"/>
    <w:rsid w:val="00E74212"/>
    <w:rsid w:val="00E74461"/>
    <w:rsid w:val="00E74C32"/>
    <w:rsid w:val="00E74D5D"/>
    <w:rsid w:val="00E752FD"/>
    <w:rsid w:val="00E75442"/>
    <w:rsid w:val="00E75449"/>
    <w:rsid w:val="00E7576C"/>
    <w:rsid w:val="00E7576F"/>
    <w:rsid w:val="00E75EAF"/>
    <w:rsid w:val="00E75F19"/>
    <w:rsid w:val="00E76235"/>
    <w:rsid w:val="00E76A24"/>
    <w:rsid w:val="00E76E26"/>
    <w:rsid w:val="00E76E89"/>
    <w:rsid w:val="00E7714D"/>
    <w:rsid w:val="00E77381"/>
    <w:rsid w:val="00E775A3"/>
    <w:rsid w:val="00E77C3B"/>
    <w:rsid w:val="00E77D1C"/>
    <w:rsid w:val="00E77F9D"/>
    <w:rsid w:val="00E8012A"/>
    <w:rsid w:val="00E8046A"/>
    <w:rsid w:val="00E804F8"/>
    <w:rsid w:val="00E80776"/>
    <w:rsid w:val="00E80EC4"/>
    <w:rsid w:val="00E80ED7"/>
    <w:rsid w:val="00E81100"/>
    <w:rsid w:val="00E81286"/>
    <w:rsid w:val="00E81466"/>
    <w:rsid w:val="00E8165A"/>
    <w:rsid w:val="00E81972"/>
    <w:rsid w:val="00E81E75"/>
    <w:rsid w:val="00E823DC"/>
    <w:rsid w:val="00E82565"/>
    <w:rsid w:val="00E82911"/>
    <w:rsid w:val="00E82A1A"/>
    <w:rsid w:val="00E82C99"/>
    <w:rsid w:val="00E830D9"/>
    <w:rsid w:val="00E8324C"/>
    <w:rsid w:val="00E8335B"/>
    <w:rsid w:val="00E833A0"/>
    <w:rsid w:val="00E83793"/>
    <w:rsid w:val="00E83A2F"/>
    <w:rsid w:val="00E83B38"/>
    <w:rsid w:val="00E83B73"/>
    <w:rsid w:val="00E83D61"/>
    <w:rsid w:val="00E83E94"/>
    <w:rsid w:val="00E83FDB"/>
    <w:rsid w:val="00E84135"/>
    <w:rsid w:val="00E844C6"/>
    <w:rsid w:val="00E844DB"/>
    <w:rsid w:val="00E8475E"/>
    <w:rsid w:val="00E8497F"/>
    <w:rsid w:val="00E84C27"/>
    <w:rsid w:val="00E84C3A"/>
    <w:rsid w:val="00E84D00"/>
    <w:rsid w:val="00E84F12"/>
    <w:rsid w:val="00E85360"/>
    <w:rsid w:val="00E8574E"/>
    <w:rsid w:val="00E85775"/>
    <w:rsid w:val="00E857F7"/>
    <w:rsid w:val="00E8584A"/>
    <w:rsid w:val="00E85968"/>
    <w:rsid w:val="00E859B3"/>
    <w:rsid w:val="00E86209"/>
    <w:rsid w:val="00E8643A"/>
    <w:rsid w:val="00E86D4E"/>
    <w:rsid w:val="00E87385"/>
    <w:rsid w:val="00E875E1"/>
    <w:rsid w:val="00E87751"/>
    <w:rsid w:val="00E87754"/>
    <w:rsid w:val="00E8785A"/>
    <w:rsid w:val="00E87D9C"/>
    <w:rsid w:val="00E87F42"/>
    <w:rsid w:val="00E903B0"/>
    <w:rsid w:val="00E9041F"/>
    <w:rsid w:val="00E9107B"/>
    <w:rsid w:val="00E91814"/>
    <w:rsid w:val="00E91853"/>
    <w:rsid w:val="00E91A11"/>
    <w:rsid w:val="00E91A56"/>
    <w:rsid w:val="00E91E0B"/>
    <w:rsid w:val="00E92697"/>
    <w:rsid w:val="00E92733"/>
    <w:rsid w:val="00E9279B"/>
    <w:rsid w:val="00E92AFA"/>
    <w:rsid w:val="00E92B2C"/>
    <w:rsid w:val="00E93A88"/>
    <w:rsid w:val="00E94118"/>
    <w:rsid w:val="00E9438B"/>
    <w:rsid w:val="00E9472B"/>
    <w:rsid w:val="00E94B43"/>
    <w:rsid w:val="00E94DE7"/>
    <w:rsid w:val="00E94F7A"/>
    <w:rsid w:val="00E958BA"/>
    <w:rsid w:val="00E95ACC"/>
    <w:rsid w:val="00E95CF8"/>
    <w:rsid w:val="00E9619F"/>
    <w:rsid w:val="00E96234"/>
    <w:rsid w:val="00E96756"/>
    <w:rsid w:val="00E96F6C"/>
    <w:rsid w:val="00E9708E"/>
    <w:rsid w:val="00E97149"/>
    <w:rsid w:val="00E97525"/>
    <w:rsid w:val="00E97639"/>
    <w:rsid w:val="00E97663"/>
    <w:rsid w:val="00E978D9"/>
    <w:rsid w:val="00E97A2D"/>
    <w:rsid w:val="00E97A97"/>
    <w:rsid w:val="00E97B27"/>
    <w:rsid w:val="00EA00E9"/>
    <w:rsid w:val="00EA03DE"/>
    <w:rsid w:val="00EA05C6"/>
    <w:rsid w:val="00EA0AAB"/>
    <w:rsid w:val="00EA0C06"/>
    <w:rsid w:val="00EA0CB2"/>
    <w:rsid w:val="00EA0DFE"/>
    <w:rsid w:val="00EA0EBF"/>
    <w:rsid w:val="00EA0F76"/>
    <w:rsid w:val="00EA1798"/>
    <w:rsid w:val="00EA188B"/>
    <w:rsid w:val="00EA280F"/>
    <w:rsid w:val="00EA28B4"/>
    <w:rsid w:val="00EA2C2E"/>
    <w:rsid w:val="00EA2C35"/>
    <w:rsid w:val="00EA3433"/>
    <w:rsid w:val="00EA3744"/>
    <w:rsid w:val="00EA3A2A"/>
    <w:rsid w:val="00EA3FAA"/>
    <w:rsid w:val="00EA4067"/>
    <w:rsid w:val="00EA40E5"/>
    <w:rsid w:val="00EA4337"/>
    <w:rsid w:val="00EA45BB"/>
    <w:rsid w:val="00EA5355"/>
    <w:rsid w:val="00EA5C6C"/>
    <w:rsid w:val="00EA5C89"/>
    <w:rsid w:val="00EA5F9D"/>
    <w:rsid w:val="00EA5FCD"/>
    <w:rsid w:val="00EA5FEE"/>
    <w:rsid w:val="00EA615C"/>
    <w:rsid w:val="00EA6254"/>
    <w:rsid w:val="00EA661D"/>
    <w:rsid w:val="00EA66A2"/>
    <w:rsid w:val="00EA6711"/>
    <w:rsid w:val="00EA6B88"/>
    <w:rsid w:val="00EA6F25"/>
    <w:rsid w:val="00EA7529"/>
    <w:rsid w:val="00EB06FE"/>
    <w:rsid w:val="00EB0B84"/>
    <w:rsid w:val="00EB0BDF"/>
    <w:rsid w:val="00EB0E1B"/>
    <w:rsid w:val="00EB0E56"/>
    <w:rsid w:val="00EB12EF"/>
    <w:rsid w:val="00EB1EB9"/>
    <w:rsid w:val="00EB1EEB"/>
    <w:rsid w:val="00EB1F0C"/>
    <w:rsid w:val="00EB20FD"/>
    <w:rsid w:val="00EB21E6"/>
    <w:rsid w:val="00EB2406"/>
    <w:rsid w:val="00EB24A3"/>
    <w:rsid w:val="00EB24B7"/>
    <w:rsid w:val="00EB29B6"/>
    <w:rsid w:val="00EB2E5F"/>
    <w:rsid w:val="00EB328C"/>
    <w:rsid w:val="00EB34E7"/>
    <w:rsid w:val="00EB36C4"/>
    <w:rsid w:val="00EB37AF"/>
    <w:rsid w:val="00EB37D9"/>
    <w:rsid w:val="00EB3B34"/>
    <w:rsid w:val="00EB3FE8"/>
    <w:rsid w:val="00EB425B"/>
    <w:rsid w:val="00EB4EAC"/>
    <w:rsid w:val="00EB53DD"/>
    <w:rsid w:val="00EB5DB5"/>
    <w:rsid w:val="00EB5EB4"/>
    <w:rsid w:val="00EB61D9"/>
    <w:rsid w:val="00EB61F2"/>
    <w:rsid w:val="00EB68DB"/>
    <w:rsid w:val="00EB7500"/>
    <w:rsid w:val="00EB790F"/>
    <w:rsid w:val="00EB7C99"/>
    <w:rsid w:val="00EB7F50"/>
    <w:rsid w:val="00EC06A6"/>
    <w:rsid w:val="00EC0791"/>
    <w:rsid w:val="00EC0DB1"/>
    <w:rsid w:val="00EC0E2E"/>
    <w:rsid w:val="00EC0FF3"/>
    <w:rsid w:val="00EC11BD"/>
    <w:rsid w:val="00EC19F6"/>
    <w:rsid w:val="00EC2090"/>
    <w:rsid w:val="00EC31A5"/>
    <w:rsid w:val="00EC3443"/>
    <w:rsid w:val="00EC3DD7"/>
    <w:rsid w:val="00EC3F30"/>
    <w:rsid w:val="00EC4571"/>
    <w:rsid w:val="00EC4BFE"/>
    <w:rsid w:val="00EC4C63"/>
    <w:rsid w:val="00EC4CCE"/>
    <w:rsid w:val="00EC4DE4"/>
    <w:rsid w:val="00EC4FC7"/>
    <w:rsid w:val="00EC522E"/>
    <w:rsid w:val="00EC5344"/>
    <w:rsid w:val="00EC54F7"/>
    <w:rsid w:val="00EC5687"/>
    <w:rsid w:val="00EC5C74"/>
    <w:rsid w:val="00EC5D99"/>
    <w:rsid w:val="00EC5DAF"/>
    <w:rsid w:val="00EC641E"/>
    <w:rsid w:val="00EC6498"/>
    <w:rsid w:val="00EC6A78"/>
    <w:rsid w:val="00EC6E0A"/>
    <w:rsid w:val="00EC6EB4"/>
    <w:rsid w:val="00EC6F06"/>
    <w:rsid w:val="00EC712E"/>
    <w:rsid w:val="00EC743C"/>
    <w:rsid w:val="00EC749E"/>
    <w:rsid w:val="00EC760F"/>
    <w:rsid w:val="00EC76FF"/>
    <w:rsid w:val="00EC779D"/>
    <w:rsid w:val="00EC7A35"/>
    <w:rsid w:val="00ED0744"/>
    <w:rsid w:val="00ED076A"/>
    <w:rsid w:val="00ED0A18"/>
    <w:rsid w:val="00ED0D61"/>
    <w:rsid w:val="00ED105A"/>
    <w:rsid w:val="00ED1314"/>
    <w:rsid w:val="00ED1406"/>
    <w:rsid w:val="00ED1464"/>
    <w:rsid w:val="00ED19A4"/>
    <w:rsid w:val="00ED1D71"/>
    <w:rsid w:val="00ED1EB4"/>
    <w:rsid w:val="00ED214A"/>
    <w:rsid w:val="00ED2A93"/>
    <w:rsid w:val="00ED2BC2"/>
    <w:rsid w:val="00ED3540"/>
    <w:rsid w:val="00ED3593"/>
    <w:rsid w:val="00ED3942"/>
    <w:rsid w:val="00ED3BD6"/>
    <w:rsid w:val="00ED3FDD"/>
    <w:rsid w:val="00ED42C9"/>
    <w:rsid w:val="00ED433B"/>
    <w:rsid w:val="00ED4424"/>
    <w:rsid w:val="00ED45CE"/>
    <w:rsid w:val="00ED48B3"/>
    <w:rsid w:val="00ED52FB"/>
    <w:rsid w:val="00ED5549"/>
    <w:rsid w:val="00ED5678"/>
    <w:rsid w:val="00ED5BE3"/>
    <w:rsid w:val="00ED5E6B"/>
    <w:rsid w:val="00ED6248"/>
    <w:rsid w:val="00ED682B"/>
    <w:rsid w:val="00ED6AB8"/>
    <w:rsid w:val="00ED6E9E"/>
    <w:rsid w:val="00ED703C"/>
    <w:rsid w:val="00ED7313"/>
    <w:rsid w:val="00ED742A"/>
    <w:rsid w:val="00ED78A4"/>
    <w:rsid w:val="00ED7979"/>
    <w:rsid w:val="00EE0161"/>
    <w:rsid w:val="00EE0315"/>
    <w:rsid w:val="00EE032F"/>
    <w:rsid w:val="00EE062C"/>
    <w:rsid w:val="00EE15AB"/>
    <w:rsid w:val="00EE1610"/>
    <w:rsid w:val="00EE162B"/>
    <w:rsid w:val="00EE1788"/>
    <w:rsid w:val="00EE1885"/>
    <w:rsid w:val="00EE1990"/>
    <w:rsid w:val="00EE1AA2"/>
    <w:rsid w:val="00EE203E"/>
    <w:rsid w:val="00EE23C4"/>
    <w:rsid w:val="00EE246D"/>
    <w:rsid w:val="00EE2574"/>
    <w:rsid w:val="00EE26D1"/>
    <w:rsid w:val="00EE2D64"/>
    <w:rsid w:val="00EE2DA0"/>
    <w:rsid w:val="00EE381F"/>
    <w:rsid w:val="00EE3F78"/>
    <w:rsid w:val="00EE3F8B"/>
    <w:rsid w:val="00EE401C"/>
    <w:rsid w:val="00EE40E3"/>
    <w:rsid w:val="00EE449C"/>
    <w:rsid w:val="00EE48F3"/>
    <w:rsid w:val="00EE4B3C"/>
    <w:rsid w:val="00EE4B89"/>
    <w:rsid w:val="00EE5244"/>
    <w:rsid w:val="00EE55E5"/>
    <w:rsid w:val="00EE560D"/>
    <w:rsid w:val="00EE5C73"/>
    <w:rsid w:val="00EE5C9E"/>
    <w:rsid w:val="00EE5FDC"/>
    <w:rsid w:val="00EE670A"/>
    <w:rsid w:val="00EE6739"/>
    <w:rsid w:val="00EE6A2E"/>
    <w:rsid w:val="00EE74BA"/>
    <w:rsid w:val="00EE74C8"/>
    <w:rsid w:val="00EE7627"/>
    <w:rsid w:val="00EE762E"/>
    <w:rsid w:val="00EE8277"/>
    <w:rsid w:val="00EF0199"/>
    <w:rsid w:val="00EF0547"/>
    <w:rsid w:val="00EF0616"/>
    <w:rsid w:val="00EF094E"/>
    <w:rsid w:val="00EF0ED5"/>
    <w:rsid w:val="00EF10A0"/>
    <w:rsid w:val="00EF10F2"/>
    <w:rsid w:val="00EF14F6"/>
    <w:rsid w:val="00EF17F1"/>
    <w:rsid w:val="00EF1EAD"/>
    <w:rsid w:val="00EF1F21"/>
    <w:rsid w:val="00EF2125"/>
    <w:rsid w:val="00EF21E7"/>
    <w:rsid w:val="00EF26C3"/>
    <w:rsid w:val="00EF276D"/>
    <w:rsid w:val="00EF2C8D"/>
    <w:rsid w:val="00EF3030"/>
    <w:rsid w:val="00EF33AD"/>
    <w:rsid w:val="00EF36B6"/>
    <w:rsid w:val="00EF3770"/>
    <w:rsid w:val="00EF39F9"/>
    <w:rsid w:val="00EF3B38"/>
    <w:rsid w:val="00EF3EA0"/>
    <w:rsid w:val="00EF402D"/>
    <w:rsid w:val="00EF425E"/>
    <w:rsid w:val="00EF427B"/>
    <w:rsid w:val="00EF436A"/>
    <w:rsid w:val="00EF48B9"/>
    <w:rsid w:val="00EF49AE"/>
    <w:rsid w:val="00EF4B0B"/>
    <w:rsid w:val="00EF4B3D"/>
    <w:rsid w:val="00EF4D2B"/>
    <w:rsid w:val="00EF5445"/>
    <w:rsid w:val="00EF58C9"/>
    <w:rsid w:val="00EF5AA6"/>
    <w:rsid w:val="00EF5DD2"/>
    <w:rsid w:val="00EF5DD7"/>
    <w:rsid w:val="00EF6060"/>
    <w:rsid w:val="00EF61BF"/>
    <w:rsid w:val="00EF6610"/>
    <w:rsid w:val="00EF6717"/>
    <w:rsid w:val="00EF68AA"/>
    <w:rsid w:val="00EF6C1A"/>
    <w:rsid w:val="00EF6CA2"/>
    <w:rsid w:val="00EF6D6A"/>
    <w:rsid w:val="00EF735A"/>
    <w:rsid w:val="00EF7617"/>
    <w:rsid w:val="00EF77A4"/>
    <w:rsid w:val="00EF77E4"/>
    <w:rsid w:val="00EF7E73"/>
    <w:rsid w:val="00EF7F13"/>
    <w:rsid w:val="00F00404"/>
    <w:rsid w:val="00F008EF"/>
    <w:rsid w:val="00F00CEA"/>
    <w:rsid w:val="00F00E4E"/>
    <w:rsid w:val="00F00F5C"/>
    <w:rsid w:val="00F00F90"/>
    <w:rsid w:val="00F00FE7"/>
    <w:rsid w:val="00F01ADB"/>
    <w:rsid w:val="00F02235"/>
    <w:rsid w:val="00F023E3"/>
    <w:rsid w:val="00F02620"/>
    <w:rsid w:val="00F027B0"/>
    <w:rsid w:val="00F027B2"/>
    <w:rsid w:val="00F02E83"/>
    <w:rsid w:val="00F02F20"/>
    <w:rsid w:val="00F03378"/>
    <w:rsid w:val="00F03434"/>
    <w:rsid w:val="00F03540"/>
    <w:rsid w:val="00F0354F"/>
    <w:rsid w:val="00F0370D"/>
    <w:rsid w:val="00F044A6"/>
    <w:rsid w:val="00F046E3"/>
    <w:rsid w:val="00F04A46"/>
    <w:rsid w:val="00F04ACE"/>
    <w:rsid w:val="00F04B49"/>
    <w:rsid w:val="00F04F15"/>
    <w:rsid w:val="00F061C0"/>
    <w:rsid w:val="00F067E2"/>
    <w:rsid w:val="00F067F2"/>
    <w:rsid w:val="00F06811"/>
    <w:rsid w:val="00F07E89"/>
    <w:rsid w:val="00F08C3D"/>
    <w:rsid w:val="00F10410"/>
    <w:rsid w:val="00F108D7"/>
    <w:rsid w:val="00F109B7"/>
    <w:rsid w:val="00F10C74"/>
    <w:rsid w:val="00F10CAB"/>
    <w:rsid w:val="00F1135C"/>
    <w:rsid w:val="00F119AF"/>
    <w:rsid w:val="00F11E98"/>
    <w:rsid w:val="00F11F83"/>
    <w:rsid w:val="00F11FF9"/>
    <w:rsid w:val="00F121B2"/>
    <w:rsid w:val="00F12265"/>
    <w:rsid w:val="00F123B2"/>
    <w:rsid w:val="00F127BB"/>
    <w:rsid w:val="00F12C16"/>
    <w:rsid w:val="00F12E6D"/>
    <w:rsid w:val="00F130A0"/>
    <w:rsid w:val="00F13141"/>
    <w:rsid w:val="00F131F2"/>
    <w:rsid w:val="00F13383"/>
    <w:rsid w:val="00F136E8"/>
    <w:rsid w:val="00F13E76"/>
    <w:rsid w:val="00F13EE4"/>
    <w:rsid w:val="00F140A7"/>
    <w:rsid w:val="00F141D4"/>
    <w:rsid w:val="00F14439"/>
    <w:rsid w:val="00F144FD"/>
    <w:rsid w:val="00F14932"/>
    <w:rsid w:val="00F14A87"/>
    <w:rsid w:val="00F14BD5"/>
    <w:rsid w:val="00F14E43"/>
    <w:rsid w:val="00F15090"/>
    <w:rsid w:val="00F1537E"/>
    <w:rsid w:val="00F15E6D"/>
    <w:rsid w:val="00F1601A"/>
    <w:rsid w:val="00F16155"/>
    <w:rsid w:val="00F16286"/>
    <w:rsid w:val="00F163C9"/>
    <w:rsid w:val="00F16B4B"/>
    <w:rsid w:val="00F16CA0"/>
    <w:rsid w:val="00F16FD7"/>
    <w:rsid w:val="00F17176"/>
    <w:rsid w:val="00F17292"/>
    <w:rsid w:val="00F178B0"/>
    <w:rsid w:val="00F2129F"/>
    <w:rsid w:val="00F214DC"/>
    <w:rsid w:val="00F2164A"/>
    <w:rsid w:val="00F2194B"/>
    <w:rsid w:val="00F21FD1"/>
    <w:rsid w:val="00F22020"/>
    <w:rsid w:val="00F222D2"/>
    <w:rsid w:val="00F2269C"/>
    <w:rsid w:val="00F22780"/>
    <w:rsid w:val="00F22784"/>
    <w:rsid w:val="00F22F0C"/>
    <w:rsid w:val="00F22FE3"/>
    <w:rsid w:val="00F23848"/>
    <w:rsid w:val="00F23902"/>
    <w:rsid w:val="00F23B25"/>
    <w:rsid w:val="00F24307"/>
    <w:rsid w:val="00F2435F"/>
    <w:rsid w:val="00F25526"/>
    <w:rsid w:val="00F25CE0"/>
    <w:rsid w:val="00F25FFA"/>
    <w:rsid w:val="00F261BC"/>
    <w:rsid w:val="00F261CE"/>
    <w:rsid w:val="00F27129"/>
    <w:rsid w:val="00F276EE"/>
    <w:rsid w:val="00F27868"/>
    <w:rsid w:val="00F278F1"/>
    <w:rsid w:val="00F27B9F"/>
    <w:rsid w:val="00F27BD2"/>
    <w:rsid w:val="00F27D9F"/>
    <w:rsid w:val="00F27EB1"/>
    <w:rsid w:val="00F3029D"/>
    <w:rsid w:val="00F30489"/>
    <w:rsid w:val="00F30FC9"/>
    <w:rsid w:val="00F31184"/>
    <w:rsid w:val="00F31194"/>
    <w:rsid w:val="00F3174B"/>
    <w:rsid w:val="00F318C6"/>
    <w:rsid w:val="00F31A5B"/>
    <w:rsid w:val="00F31A6F"/>
    <w:rsid w:val="00F31E8C"/>
    <w:rsid w:val="00F320D5"/>
    <w:rsid w:val="00F32177"/>
    <w:rsid w:val="00F324BC"/>
    <w:rsid w:val="00F32714"/>
    <w:rsid w:val="00F32FBD"/>
    <w:rsid w:val="00F33378"/>
    <w:rsid w:val="00F3397C"/>
    <w:rsid w:val="00F34C85"/>
    <w:rsid w:val="00F35061"/>
    <w:rsid w:val="00F3562E"/>
    <w:rsid w:val="00F356B0"/>
    <w:rsid w:val="00F35BA7"/>
    <w:rsid w:val="00F36245"/>
    <w:rsid w:val="00F3676D"/>
    <w:rsid w:val="00F367B3"/>
    <w:rsid w:val="00F36955"/>
    <w:rsid w:val="00F36A90"/>
    <w:rsid w:val="00F36AB8"/>
    <w:rsid w:val="00F36AE5"/>
    <w:rsid w:val="00F36C22"/>
    <w:rsid w:val="00F36EDC"/>
    <w:rsid w:val="00F36EF5"/>
    <w:rsid w:val="00F37037"/>
    <w:rsid w:val="00F3742B"/>
    <w:rsid w:val="00F3754F"/>
    <w:rsid w:val="00F3762B"/>
    <w:rsid w:val="00F37C62"/>
    <w:rsid w:val="00F402C7"/>
    <w:rsid w:val="00F40322"/>
    <w:rsid w:val="00F40F7F"/>
    <w:rsid w:val="00F41098"/>
    <w:rsid w:val="00F4124D"/>
    <w:rsid w:val="00F41ED6"/>
    <w:rsid w:val="00F42001"/>
    <w:rsid w:val="00F422DF"/>
    <w:rsid w:val="00F428A2"/>
    <w:rsid w:val="00F42FF6"/>
    <w:rsid w:val="00F43065"/>
    <w:rsid w:val="00F4360D"/>
    <w:rsid w:val="00F4374B"/>
    <w:rsid w:val="00F43757"/>
    <w:rsid w:val="00F4375F"/>
    <w:rsid w:val="00F43ABA"/>
    <w:rsid w:val="00F43DF7"/>
    <w:rsid w:val="00F43E9F"/>
    <w:rsid w:val="00F44350"/>
    <w:rsid w:val="00F443E4"/>
    <w:rsid w:val="00F44423"/>
    <w:rsid w:val="00F44460"/>
    <w:rsid w:val="00F44729"/>
    <w:rsid w:val="00F449D3"/>
    <w:rsid w:val="00F44E18"/>
    <w:rsid w:val="00F44E2F"/>
    <w:rsid w:val="00F44F7A"/>
    <w:rsid w:val="00F45539"/>
    <w:rsid w:val="00F4570A"/>
    <w:rsid w:val="00F45F3F"/>
    <w:rsid w:val="00F468DF"/>
    <w:rsid w:val="00F46920"/>
    <w:rsid w:val="00F471E8"/>
    <w:rsid w:val="00F4729A"/>
    <w:rsid w:val="00F47E75"/>
    <w:rsid w:val="00F47EBA"/>
    <w:rsid w:val="00F5015D"/>
    <w:rsid w:val="00F5050D"/>
    <w:rsid w:val="00F505C7"/>
    <w:rsid w:val="00F5062E"/>
    <w:rsid w:val="00F51214"/>
    <w:rsid w:val="00F51366"/>
    <w:rsid w:val="00F51750"/>
    <w:rsid w:val="00F5190C"/>
    <w:rsid w:val="00F52620"/>
    <w:rsid w:val="00F52835"/>
    <w:rsid w:val="00F52D6E"/>
    <w:rsid w:val="00F52D8C"/>
    <w:rsid w:val="00F52E27"/>
    <w:rsid w:val="00F53287"/>
    <w:rsid w:val="00F532C9"/>
    <w:rsid w:val="00F53348"/>
    <w:rsid w:val="00F53A6D"/>
    <w:rsid w:val="00F53B60"/>
    <w:rsid w:val="00F53C71"/>
    <w:rsid w:val="00F53F5C"/>
    <w:rsid w:val="00F53FD5"/>
    <w:rsid w:val="00F54A40"/>
    <w:rsid w:val="00F551A0"/>
    <w:rsid w:val="00F551AC"/>
    <w:rsid w:val="00F55A1F"/>
    <w:rsid w:val="00F55C47"/>
    <w:rsid w:val="00F55D50"/>
    <w:rsid w:val="00F55FFD"/>
    <w:rsid w:val="00F561D9"/>
    <w:rsid w:val="00F563A8"/>
    <w:rsid w:val="00F56AC8"/>
    <w:rsid w:val="00F56B5B"/>
    <w:rsid w:val="00F56BAA"/>
    <w:rsid w:val="00F56C4B"/>
    <w:rsid w:val="00F56F35"/>
    <w:rsid w:val="00F56F50"/>
    <w:rsid w:val="00F57776"/>
    <w:rsid w:val="00F579C2"/>
    <w:rsid w:val="00F57B57"/>
    <w:rsid w:val="00F57C67"/>
    <w:rsid w:val="00F5AE71"/>
    <w:rsid w:val="00F60296"/>
    <w:rsid w:val="00F6094F"/>
    <w:rsid w:val="00F60BC3"/>
    <w:rsid w:val="00F60C1E"/>
    <w:rsid w:val="00F6112F"/>
    <w:rsid w:val="00F61654"/>
    <w:rsid w:val="00F61A27"/>
    <w:rsid w:val="00F61B5D"/>
    <w:rsid w:val="00F61C2C"/>
    <w:rsid w:val="00F61C56"/>
    <w:rsid w:val="00F61C8D"/>
    <w:rsid w:val="00F61F75"/>
    <w:rsid w:val="00F61FA5"/>
    <w:rsid w:val="00F62019"/>
    <w:rsid w:val="00F620F3"/>
    <w:rsid w:val="00F62221"/>
    <w:rsid w:val="00F62769"/>
    <w:rsid w:val="00F62CCF"/>
    <w:rsid w:val="00F62EA1"/>
    <w:rsid w:val="00F62F66"/>
    <w:rsid w:val="00F63041"/>
    <w:rsid w:val="00F63379"/>
    <w:rsid w:val="00F63522"/>
    <w:rsid w:val="00F63597"/>
    <w:rsid w:val="00F63B22"/>
    <w:rsid w:val="00F63BBA"/>
    <w:rsid w:val="00F63D12"/>
    <w:rsid w:val="00F64225"/>
    <w:rsid w:val="00F642F4"/>
    <w:rsid w:val="00F64760"/>
    <w:rsid w:val="00F64F50"/>
    <w:rsid w:val="00F650C7"/>
    <w:rsid w:val="00F6546B"/>
    <w:rsid w:val="00F65744"/>
    <w:rsid w:val="00F65D00"/>
    <w:rsid w:val="00F65EFD"/>
    <w:rsid w:val="00F65F84"/>
    <w:rsid w:val="00F66015"/>
    <w:rsid w:val="00F66674"/>
    <w:rsid w:val="00F6694F"/>
    <w:rsid w:val="00F66D01"/>
    <w:rsid w:val="00F66E81"/>
    <w:rsid w:val="00F67718"/>
    <w:rsid w:val="00F67799"/>
    <w:rsid w:val="00F67B05"/>
    <w:rsid w:val="00F67D24"/>
    <w:rsid w:val="00F700DF"/>
    <w:rsid w:val="00F70217"/>
    <w:rsid w:val="00F70536"/>
    <w:rsid w:val="00F7058B"/>
    <w:rsid w:val="00F7077D"/>
    <w:rsid w:val="00F70A31"/>
    <w:rsid w:val="00F70B79"/>
    <w:rsid w:val="00F70CD5"/>
    <w:rsid w:val="00F711A6"/>
    <w:rsid w:val="00F71580"/>
    <w:rsid w:val="00F715F7"/>
    <w:rsid w:val="00F716CD"/>
    <w:rsid w:val="00F71A01"/>
    <w:rsid w:val="00F71C83"/>
    <w:rsid w:val="00F71D49"/>
    <w:rsid w:val="00F71D99"/>
    <w:rsid w:val="00F72308"/>
    <w:rsid w:val="00F72438"/>
    <w:rsid w:val="00F7298A"/>
    <w:rsid w:val="00F72A44"/>
    <w:rsid w:val="00F73137"/>
    <w:rsid w:val="00F73599"/>
    <w:rsid w:val="00F738B0"/>
    <w:rsid w:val="00F739FF"/>
    <w:rsid w:val="00F73E88"/>
    <w:rsid w:val="00F73E93"/>
    <w:rsid w:val="00F73F22"/>
    <w:rsid w:val="00F741BB"/>
    <w:rsid w:val="00F741D9"/>
    <w:rsid w:val="00F74620"/>
    <w:rsid w:val="00F750FB"/>
    <w:rsid w:val="00F752FF"/>
    <w:rsid w:val="00F754AC"/>
    <w:rsid w:val="00F75588"/>
    <w:rsid w:val="00F757D3"/>
    <w:rsid w:val="00F75953"/>
    <w:rsid w:val="00F75CF4"/>
    <w:rsid w:val="00F75F6D"/>
    <w:rsid w:val="00F761A3"/>
    <w:rsid w:val="00F76808"/>
    <w:rsid w:val="00F77040"/>
    <w:rsid w:val="00F7732E"/>
    <w:rsid w:val="00F77643"/>
    <w:rsid w:val="00F77B45"/>
    <w:rsid w:val="00F806C2"/>
    <w:rsid w:val="00F80E01"/>
    <w:rsid w:val="00F81640"/>
    <w:rsid w:val="00F818EE"/>
    <w:rsid w:val="00F82428"/>
    <w:rsid w:val="00F82CFB"/>
    <w:rsid w:val="00F82F95"/>
    <w:rsid w:val="00F82FD9"/>
    <w:rsid w:val="00F831CB"/>
    <w:rsid w:val="00F8397D"/>
    <w:rsid w:val="00F83A44"/>
    <w:rsid w:val="00F83CA5"/>
    <w:rsid w:val="00F84805"/>
    <w:rsid w:val="00F84D46"/>
    <w:rsid w:val="00F84E77"/>
    <w:rsid w:val="00F84EDF"/>
    <w:rsid w:val="00F8570A"/>
    <w:rsid w:val="00F8684D"/>
    <w:rsid w:val="00F8686D"/>
    <w:rsid w:val="00F86935"/>
    <w:rsid w:val="00F86BCD"/>
    <w:rsid w:val="00F86D05"/>
    <w:rsid w:val="00F86E9C"/>
    <w:rsid w:val="00F86FDE"/>
    <w:rsid w:val="00F87724"/>
    <w:rsid w:val="00F87841"/>
    <w:rsid w:val="00F878D3"/>
    <w:rsid w:val="00F87F01"/>
    <w:rsid w:val="00F90213"/>
    <w:rsid w:val="00F910DE"/>
    <w:rsid w:val="00F915B7"/>
    <w:rsid w:val="00F92A0A"/>
    <w:rsid w:val="00F92A53"/>
    <w:rsid w:val="00F92C0F"/>
    <w:rsid w:val="00F92CD0"/>
    <w:rsid w:val="00F92D01"/>
    <w:rsid w:val="00F9336A"/>
    <w:rsid w:val="00F93457"/>
    <w:rsid w:val="00F93538"/>
    <w:rsid w:val="00F937A1"/>
    <w:rsid w:val="00F9380E"/>
    <w:rsid w:val="00F9394C"/>
    <w:rsid w:val="00F93F7B"/>
    <w:rsid w:val="00F94093"/>
    <w:rsid w:val="00F94152"/>
    <w:rsid w:val="00F9489C"/>
    <w:rsid w:val="00F94F4F"/>
    <w:rsid w:val="00F9519C"/>
    <w:rsid w:val="00F951C6"/>
    <w:rsid w:val="00F953F5"/>
    <w:rsid w:val="00F954F7"/>
    <w:rsid w:val="00F95896"/>
    <w:rsid w:val="00F95D3F"/>
    <w:rsid w:val="00F95FDC"/>
    <w:rsid w:val="00F9606C"/>
    <w:rsid w:val="00F9694B"/>
    <w:rsid w:val="00F96DB9"/>
    <w:rsid w:val="00F97978"/>
    <w:rsid w:val="00F97CEF"/>
    <w:rsid w:val="00F97E26"/>
    <w:rsid w:val="00F9BAF1"/>
    <w:rsid w:val="00FA07B7"/>
    <w:rsid w:val="00FA1696"/>
    <w:rsid w:val="00FA23A8"/>
    <w:rsid w:val="00FA25F4"/>
    <w:rsid w:val="00FA2626"/>
    <w:rsid w:val="00FA270E"/>
    <w:rsid w:val="00FA2A13"/>
    <w:rsid w:val="00FA2ED8"/>
    <w:rsid w:val="00FA3081"/>
    <w:rsid w:val="00FA34E5"/>
    <w:rsid w:val="00FA3DCF"/>
    <w:rsid w:val="00FA44A0"/>
    <w:rsid w:val="00FA459F"/>
    <w:rsid w:val="00FA49A6"/>
    <w:rsid w:val="00FA4A72"/>
    <w:rsid w:val="00FA4DD5"/>
    <w:rsid w:val="00FA4DD9"/>
    <w:rsid w:val="00FA4E37"/>
    <w:rsid w:val="00FA4E4C"/>
    <w:rsid w:val="00FA5285"/>
    <w:rsid w:val="00FA55A7"/>
    <w:rsid w:val="00FA60C5"/>
    <w:rsid w:val="00FA6369"/>
    <w:rsid w:val="00FA6431"/>
    <w:rsid w:val="00FA68D6"/>
    <w:rsid w:val="00FA69D1"/>
    <w:rsid w:val="00FA6DE8"/>
    <w:rsid w:val="00FA6E91"/>
    <w:rsid w:val="00FA7308"/>
    <w:rsid w:val="00FA758A"/>
    <w:rsid w:val="00FA7648"/>
    <w:rsid w:val="00FA798C"/>
    <w:rsid w:val="00FA7B28"/>
    <w:rsid w:val="00FA7D1A"/>
    <w:rsid w:val="00FA7D69"/>
    <w:rsid w:val="00FB0445"/>
    <w:rsid w:val="00FB0815"/>
    <w:rsid w:val="00FB0921"/>
    <w:rsid w:val="00FB0A78"/>
    <w:rsid w:val="00FB106B"/>
    <w:rsid w:val="00FB16F9"/>
    <w:rsid w:val="00FB1737"/>
    <w:rsid w:val="00FB178A"/>
    <w:rsid w:val="00FB1812"/>
    <w:rsid w:val="00FB18E1"/>
    <w:rsid w:val="00FB1F26"/>
    <w:rsid w:val="00FB244B"/>
    <w:rsid w:val="00FB25EF"/>
    <w:rsid w:val="00FB2734"/>
    <w:rsid w:val="00FB278C"/>
    <w:rsid w:val="00FB298E"/>
    <w:rsid w:val="00FB32CD"/>
    <w:rsid w:val="00FB32D8"/>
    <w:rsid w:val="00FB3415"/>
    <w:rsid w:val="00FB354D"/>
    <w:rsid w:val="00FB3701"/>
    <w:rsid w:val="00FB3963"/>
    <w:rsid w:val="00FB399B"/>
    <w:rsid w:val="00FB39C8"/>
    <w:rsid w:val="00FB3BDF"/>
    <w:rsid w:val="00FB3F70"/>
    <w:rsid w:val="00FB4368"/>
    <w:rsid w:val="00FB465C"/>
    <w:rsid w:val="00FB4814"/>
    <w:rsid w:val="00FB49A2"/>
    <w:rsid w:val="00FB4E05"/>
    <w:rsid w:val="00FB5281"/>
    <w:rsid w:val="00FB5319"/>
    <w:rsid w:val="00FB54EC"/>
    <w:rsid w:val="00FB55E9"/>
    <w:rsid w:val="00FB5937"/>
    <w:rsid w:val="00FB5C9E"/>
    <w:rsid w:val="00FB6117"/>
    <w:rsid w:val="00FB63EB"/>
    <w:rsid w:val="00FB64A6"/>
    <w:rsid w:val="00FB64D1"/>
    <w:rsid w:val="00FB6554"/>
    <w:rsid w:val="00FB65BA"/>
    <w:rsid w:val="00FB68CC"/>
    <w:rsid w:val="00FB6ACE"/>
    <w:rsid w:val="00FB703E"/>
    <w:rsid w:val="00FB70E8"/>
    <w:rsid w:val="00FB71B5"/>
    <w:rsid w:val="00FB76B5"/>
    <w:rsid w:val="00FB772A"/>
    <w:rsid w:val="00FB7CEB"/>
    <w:rsid w:val="00FC029B"/>
    <w:rsid w:val="00FC04D8"/>
    <w:rsid w:val="00FC097C"/>
    <w:rsid w:val="00FC0D62"/>
    <w:rsid w:val="00FC19E7"/>
    <w:rsid w:val="00FC1C0C"/>
    <w:rsid w:val="00FC1F67"/>
    <w:rsid w:val="00FC2430"/>
    <w:rsid w:val="00FC2581"/>
    <w:rsid w:val="00FC26E5"/>
    <w:rsid w:val="00FC27E2"/>
    <w:rsid w:val="00FC2AEB"/>
    <w:rsid w:val="00FC2D2D"/>
    <w:rsid w:val="00FC331C"/>
    <w:rsid w:val="00FC35D8"/>
    <w:rsid w:val="00FC38DF"/>
    <w:rsid w:val="00FC3A06"/>
    <w:rsid w:val="00FC3EB0"/>
    <w:rsid w:val="00FC405B"/>
    <w:rsid w:val="00FC46B3"/>
    <w:rsid w:val="00FC551D"/>
    <w:rsid w:val="00FC5C51"/>
    <w:rsid w:val="00FC5CD2"/>
    <w:rsid w:val="00FC67AF"/>
    <w:rsid w:val="00FC6C13"/>
    <w:rsid w:val="00FC6ECB"/>
    <w:rsid w:val="00FC7415"/>
    <w:rsid w:val="00FC7DB1"/>
    <w:rsid w:val="00FCF8A6"/>
    <w:rsid w:val="00FD0928"/>
    <w:rsid w:val="00FD0D03"/>
    <w:rsid w:val="00FD0F11"/>
    <w:rsid w:val="00FD1199"/>
    <w:rsid w:val="00FD1367"/>
    <w:rsid w:val="00FD1C3B"/>
    <w:rsid w:val="00FD1E03"/>
    <w:rsid w:val="00FD20A2"/>
    <w:rsid w:val="00FD24FE"/>
    <w:rsid w:val="00FD25A8"/>
    <w:rsid w:val="00FD2749"/>
    <w:rsid w:val="00FD28D0"/>
    <w:rsid w:val="00FD2A2B"/>
    <w:rsid w:val="00FD2CB7"/>
    <w:rsid w:val="00FD2EA8"/>
    <w:rsid w:val="00FD2F99"/>
    <w:rsid w:val="00FD32E9"/>
    <w:rsid w:val="00FD3309"/>
    <w:rsid w:val="00FD37F4"/>
    <w:rsid w:val="00FD3C87"/>
    <w:rsid w:val="00FD422A"/>
    <w:rsid w:val="00FD4574"/>
    <w:rsid w:val="00FD4639"/>
    <w:rsid w:val="00FD4713"/>
    <w:rsid w:val="00FD4C89"/>
    <w:rsid w:val="00FD4CC3"/>
    <w:rsid w:val="00FD4DE8"/>
    <w:rsid w:val="00FD4FB5"/>
    <w:rsid w:val="00FD5942"/>
    <w:rsid w:val="00FD6DC7"/>
    <w:rsid w:val="00FD7322"/>
    <w:rsid w:val="00FD739E"/>
    <w:rsid w:val="00FD7CF8"/>
    <w:rsid w:val="00FD7EC1"/>
    <w:rsid w:val="00FE03DB"/>
    <w:rsid w:val="00FE05A1"/>
    <w:rsid w:val="00FE062A"/>
    <w:rsid w:val="00FE08DA"/>
    <w:rsid w:val="00FE09D1"/>
    <w:rsid w:val="00FE0CFB"/>
    <w:rsid w:val="00FE0DBC"/>
    <w:rsid w:val="00FE0F07"/>
    <w:rsid w:val="00FE13B1"/>
    <w:rsid w:val="00FE1915"/>
    <w:rsid w:val="00FE1A00"/>
    <w:rsid w:val="00FE1B2F"/>
    <w:rsid w:val="00FE1CBD"/>
    <w:rsid w:val="00FE2123"/>
    <w:rsid w:val="00FE2513"/>
    <w:rsid w:val="00FE2692"/>
    <w:rsid w:val="00FE2777"/>
    <w:rsid w:val="00FE281E"/>
    <w:rsid w:val="00FE2D98"/>
    <w:rsid w:val="00FE2EBC"/>
    <w:rsid w:val="00FE3188"/>
    <w:rsid w:val="00FE334A"/>
    <w:rsid w:val="00FE3671"/>
    <w:rsid w:val="00FE3689"/>
    <w:rsid w:val="00FE36F8"/>
    <w:rsid w:val="00FE3C8B"/>
    <w:rsid w:val="00FE461E"/>
    <w:rsid w:val="00FE4717"/>
    <w:rsid w:val="00FE4F27"/>
    <w:rsid w:val="00FE5250"/>
    <w:rsid w:val="00FE54C7"/>
    <w:rsid w:val="00FE553B"/>
    <w:rsid w:val="00FE5F92"/>
    <w:rsid w:val="00FE6994"/>
    <w:rsid w:val="00FE6AE4"/>
    <w:rsid w:val="00FE6B9C"/>
    <w:rsid w:val="00FE6E39"/>
    <w:rsid w:val="00FE6EFF"/>
    <w:rsid w:val="00FE6FBC"/>
    <w:rsid w:val="00FE71BC"/>
    <w:rsid w:val="00FE756D"/>
    <w:rsid w:val="00FE7813"/>
    <w:rsid w:val="00FE7A50"/>
    <w:rsid w:val="00FE7BF9"/>
    <w:rsid w:val="00FE7EBF"/>
    <w:rsid w:val="00FE7F4E"/>
    <w:rsid w:val="00FF022D"/>
    <w:rsid w:val="00FF09B2"/>
    <w:rsid w:val="00FF0CF7"/>
    <w:rsid w:val="00FF16B5"/>
    <w:rsid w:val="00FF192D"/>
    <w:rsid w:val="00FF2060"/>
    <w:rsid w:val="00FF2080"/>
    <w:rsid w:val="00FF20FD"/>
    <w:rsid w:val="00FF2390"/>
    <w:rsid w:val="00FF23C2"/>
    <w:rsid w:val="00FF255E"/>
    <w:rsid w:val="00FF25EC"/>
    <w:rsid w:val="00FF2746"/>
    <w:rsid w:val="00FF2753"/>
    <w:rsid w:val="00FF27D3"/>
    <w:rsid w:val="00FF29C7"/>
    <w:rsid w:val="00FF2C33"/>
    <w:rsid w:val="00FF2C52"/>
    <w:rsid w:val="00FF2F40"/>
    <w:rsid w:val="00FF34B6"/>
    <w:rsid w:val="00FF3778"/>
    <w:rsid w:val="00FF379E"/>
    <w:rsid w:val="00FF3986"/>
    <w:rsid w:val="00FF41DB"/>
    <w:rsid w:val="00FF43CE"/>
    <w:rsid w:val="00FF44D2"/>
    <w:rsid w:val="00FF48B8"/>
    <w:rsid w:val="00FF4905"/>
    <w:rsid w:val="00FF5505"/>
    <w:rsid w:val="00FF5916"/>
    <w:rsid w:val="00FF5BB0"/>
    <w:rsid w:val="00FF5CB6"/>
    <w:rsid w:val="00FF6BB3"/>
    <w:rsid w:val="00FF77C7"/>
    <w:rsid w:val="00FFA9D0"/>
    <w:rsid w:val="0107ABB2"/>
    <w:rsid w:val="010C03BC"/>
    <w:rsid w:val="010CEB8C"/>
    <w:rsid w:val="010F0C89"/>
    <w:rsid w:val="010F986E"/>
    <w:rsid w:val="011592BE"/>
    <w:rsid w:val="0116E242"/>
    <w:rsid w:val="011954EC"/>
    <w:rsid w:val="011C1414"/>
    <w:rsid w:val="011C5B5F"/>
    <w:rsid w:val="01205064"/>
    <w:rsid w:val="01238FE0"/>
    <w:rsid w:val="0124769B"/>
    <w:rsid w:val="0124C046"/>
    <w:rsid w:val="0127C22B"/>
    <w:rsid w:val="012B3352"/>
    <w:rsid w:val="012EBFB0"/>
    <w:rsid w:val="012FDC92"/>
    <w:rsid w:val="0132327B"/>
    <w:rsid w:val="0133CE7F"/>
    <w:rsid w:val="01348227"/>
    <w:rsid w:val="01359AEC"/>
    <w:rsid w:val="013C99DD"/>
    <w:rsid w:val="013F249B"/>
    <w:rsid w:val="014033DD"/>
    <w:rsid w:val="0140455B"/>
    <w:rsid w:val="014267DF"/>
    <w:rsid w:val="0146F85E"/>
    <w:rsid w:val="01472E3D"/>
    <w:rsid w:val="0148F881"/>
    <w:rsid w:val="0148FE10"/>
    <w:rsid w:val="01499C09"/>
    <w:rsid w:val="0149BFFB"/>
    <w:rsid w:val="014CE213"/>
    <w:rsid w:val="014DE9D6"/>
    <w:rsid w:val="014EAF94"/>
    <w:rsid w:val="014EF5CF"/>
    <w:rsid w:val="014F65F7"/>
    <w:rsid w:val="014F7638"/>
    <w:rsid w:val="01502ACD"/>
    <w:rsid w:val="0151F212"/>
    <w:rsid w:val="01534346"/>
    <w:rsid w:val="01537124"/>
    <w:rsid w:val="0154EA1C"/>
    <w:rsid w:val="0157B2B1"/>
    <w:rsid w:val="015CFD7C"/>
    <w:rsid w:val="01623C67"/>
    <w:rsid w:val="0164BE1B"/>
    <w:rsid w:val="01652376"/>
    <w:rsid w:val="016568F4"/>
    <w:rsid w:val="0168FBFB"/>
    <w:rsid w:val="016EAE52"/>
    <w:rsid w:val="016F4459"/>
    <w:rsid w:val="0171AB24"/>
    <w:rsid w:val="01733A0C"/>
    <w:rsid w:val="01739245"/>
    <w:rsid w:val="0174C4CC"/>
    <w:rsid w:val="0176A84D"/>
    <w:rsid w:val="0179010D"/>
    <w:rsid w:val="017B029D"/>
    <w:rsid w:val="017B0EB9"/>
    <w:rsid w:val="017B3000"/>
    <w:rsid w:val="017DAD76"/>
    <w:rsid w:val="017DAE64"/>
    <w:rsid w:val="0180225E"/>
    <w:rsid w:val="0187A88D"/>
    <w:rsid w:val="01882AB2"/>
    <w:rsid w:val="018BDDAA"/>
    <w:rsid w:val="018DD65D"/>
    <w:rsid w:val="01903EA8"/>
    <w:rsid w:val="019275EE"/>
    <w:rsid w:val="0193E417"/>
    <w:rsid w:val="01940EA2"/>
    <w:rsid w:val="01988230"/>
    <w:rsid w:val="019BD822"/>
    <w:rsid w:val="019C4237"/>
    <w:rsid w:val="019E8F09"/>
    <w:rsid w:val="019F508D"/>
    <w:rsid w:val="01A23C8E"/>
    <w:rsid w:val="01ACB961"/>
    <w:rsid w:val="01AF429C"/>
    <w:rsid w:val="01B184A4"/>
    <w:rsid w:val="01B1CDF2"/>
    <w:rsid w:val="01B7203A"/>
    <w:rsid w:val="01B9CA70"/>
    <w:rsid w:val="01BE2DAC"/>
    <w:rsid w:val="01C02FDA"/>
    <w:rsid w:val="01C23B31"/>
    <w:rsid w:val="01C25F72"/>
    <w:rsid w:val="01C89EA7"/>
    <w:rsid w:val="01D22022"/>
    <w:rsid w:val="01D39819"/>
    <w:rsid w:val="01D88B8F"/>
    <w:rsid w:val="01DBE1F2"/>
    <w:rsid w:val="01DC62A5"/>
    <w:rsid w:val="01DF616D"/>
    <w:rsid w:val="01E43362"/>
    <w:rsid w:val="01EABC30"/>
    <w:rsid w:val="01EAFCD8"/>
    <w:rsid w:val="01EC89FE"/>
    <w:rsid w:val="01EF1CC0"/>
    <w:rsid w:val="01F1DC6D"/>
    <w:rsid w:val="01F7EE88"/>
    <w:rsid w:val="01F82782"/>
    <w:rsid w:val="01FB599B"/>
    <w:rsid w:val="01FDB0ED"/>
    <w:rsid w:val="01FF9530"/>
    <w:rsid w:val="02008A72"/>
    <w:rsid w:val="0203B604"/>
    <w:rsid w:val="0206BB39"/>
    <w:rsid w:val="02080B08"/>
    <w:rsid w:val="02088EE6"/>
    <w:rsid w:val="0208B13A"/>
    <w:rsid w:val="0208BD85"/>
    <w:rsid w:val="0208DF74"/>
    <w:rsid w:val="020A327B"/>
    <w:rsid w:val="020B05B3"/>
    <w:rsid w:val="020D4542"/>
    <w:rsid w:val="020EFB74"/>
    <w:rsid w:val="02115155"/>
    <w:rsid w:val="02119820"/>
    <w:rsid w:val="0212C095"/>
    <w:rsid w:val="021675A9"/>
    <w:rsid w:val="0216C869"/>
    <w:rsid w:val="021C2BF4"/>
    <w:rsid w:val="021EAC3D"/>
    <w:rsid w:val="021EEB55"/>
    <w:rsid w:val="021FF7F1"/>
    <w:rsid w:val="02210F73"/>
    <w:rsid w:val="02216862"/>
    <w:rsid w:val="02228B24"/>
    <w:rsid w:val="0223014F"/>
    <w:rsid w:val="02295639"/>
    <w:rsid w:val="02296768"/>
    <w:rsid w:val="0229B39E"/>
    <w:rsid w:val="022FF279"/>
    <w:rsid w:val="02300A1C"/>
    <w:rsid w:val="02320CBC"/>
    <w:rsid w:val="02337CCC"/>
    <w:rsid w:val="0236E399"/>
    <w:rsid w:val="023B9FE7"/>
    <w:rsid w:val="023E2BE7"/>
    <w:rsid w:val="023F4064"/>
    <w:rsid w:val="02435E3F"/>
    <w:rsid w:val="0244F7F3"/>
    <w:rsid w:val="02471CFE"/>
    <w:rsid w:val="024727D8"/>
    <w:rsid w:val="024CD3C9"/>
    <w:rsid w:val="024E13F7"/>
    <w:rsid w:val="02515409"/>
    <w:rsid w:val="02553A34"/>
    <w:rsid w:val="0259B68E"/>
    <w:rsid w:val="025F0B60"/>
    <w:rsid w:val="026575C1"/>
    <w:rsid w:val="026BCF2A"/>
    <w:rsid w:val="026D5848"/>
    <w:rsid w:val="0273C898"/>
    <w:rsid w:val="027475AA"/>
    <w:rsid w:val="027703AB"/>
    <w:rsid w:val="027A1155"/>
    <w:rsid w:val="027D6DF0"/>
    <w:rsid w:val="027EFE4C"/>
    <w:rsid w:val="0282716B"/>
    <w:rsid w:val="02863205"/>
    <w:rsid w:val="028878BA"/>
    <w:rsid w:val="0289454D"/>
    <w:rsid w:val="028A242F"/>
    <w:rsid w:val="028C0424"/>
    <w:rsid w:val="028CABBC"/>
    <w:rsid w:val="02930B6E"/>
    <w:rsid w:val="02937D56"/>
    <w:rsid w:val="0293A1DC"/>
    <w:rsid w:val="0294C8A3"/>
    <w:rsid w:val="02970D88"/>
    <w:rsid w:val="02987559"/>
    <w:rsid w:val="0298FA60"/>
    <w:rsid w:val="0299EBEC"/>
    <w:rsid w:val="029B7E57"/>
    <w:rsid w:val="029EBB04"/>
    <w:rsid w:val="029FD1B7"/>
    <w:rsid w:val="02A014E4"/>
    <w:rsid w:val="02A3073A"/>
    <w:rsid w:val="02A36187"/>
    <w:rsid w:val="02A38D73"/>
    <w:rsid w:val="02A44438"/>
    <w:rsid w:val="02A49AD1"/>
    <w:rsid w:val="02A49BAE"/>
    <w:rsid w:val="02A4A675"/>
    <w:rsid w:val="02A4BE76"/>
    <w:rsid w:val="02A4C2EE"/>
    <w:rsid w:val="02A95A4E"/>
    <w:rsid w:val="02AFA72D"/>
    <w:rsid w:val="02AFE657"/>
    <w:rsid w:val="02AFFC56"/>
    <w:rsid w:val="02B0E820"/>
    <w:rsid w:val="02B1FE22"/>
    <w:rsid w:val="02B2B5FC"/>
    <w:rsid w:val="02B43133"/>
    <w:rsid w:val="02B54C2B"/>
    <w:rsid w:val="02B644E7"/>
    <w:rsid w:val="02B669F1"/>
    <w:rsid w:val="02B7D5CD"/>
    <w:rsid w:val="02B81C62"/>
    <w:rsid w:val="02BFC123"/>
    <w:rsid w:val="02C0A2BF"/>
    <w:rsid w:val="02C23A53"/>
    <w:rsid w:val="02C6B362"/>
    <w:rsid w:val="02C7F3D9"/>
    <w:rsid w:val="02C9121C"/>
    <w:rsid w:val="02D0BBC3"/>
    <w:rsid w:val="02D83687"/>
    <w:rsid w:val="02DC1AF3"/>
    <w:rsid w:val="02DE0CE3"/>
    <w:rsid w:val="02E315E0"/>
    <w:rsid w:val="02E4887A"/>
    <w:rsid w:val="02E7CF8E"/>
    <w:rsid w:val="02E810F8"/>
    <w:rsid w:val="02EA4AFF"/>
    <w:rsid w:val="02F705F8"/>
    <w:rsid w:val="02F8B608"/>
    <w:rsid w:val="02FA3969"/>
    <w:rsid w:val="02FBFDF3"/>
    <w:rsid w:val="02FE6E30"/>
    <w:rsid w:val="03007D8D"/>
    <w:rsid w:val="03017BF9"/>
    <w:rsid w:val="0301FD36"/>
    <w:rsid w:val="0305E003"/>
    <w:rsid w:val="030779B2"/>
    <w:rsid w:val="030A4262"/>
    <w:rsid w:val="030BAD8C"/>
    <w:rsid w:val="030BCA32"/>
    <w:rsid w:val="030EFF62"/>
    <w:rsid w:val="03103FC9"/>
    <w:rsid w:val="03149458"/>
    <w:rsid w:val="03155373"/>
    <w:rsid w:val="0318978F"/>
    <w:rsid w:val="031A61A4"/>
    <w:rsid w:val="031C4AF6"/>
    <w:rsid w:val="031CBE97"/>
    <w:rsid w:val="031D79E6"/>
    <w:rsid w:val="031D8140"/>
    <w:rsid w:val="0322438A"/>
    <w:rsid w:val="03247EA2"/>
    <w:rsid w:val="032606DB"/>
    <w:rsid w:val="0327E8AD"/>
    <w:rsid w:val="0328EADC"/>
    <w:rsid w:val="0329C8B6"/>
    <w:rsid w:val="032E9206"/>
    <w:rsid w:val="0330E6E6"/>
    <w:rsid w:val="0335DD66"/>
    <w:rsid w:val="03369059"/>
    <w:rsid w:val="0340C620"/>
    <w:rsid w:val="0341C276"/>
    <w:rsid w:val="03453877"/>
    <w:rsid w:val="03494F68"/>
    <w:rsid w:val="034D9CC8"/>
    <w:rsid w:val="03531341"/>
    <w:rsid w:val="03543459"/>
    <w:rsid w:val="0359E99D"/>
    <w:rsid w:val="035A503C"/>
    <w:rsid w:val="035A6D20"/>
    <w:rsid w:val="035BE35A"/>
    <w:rsid w:val="035CDC8A"/>
    <w:rsid w:val="035E75B0"/>
    <w:rsid w:val="0367B375"/>
    <w:rsid w:val="03681B95"/>
    <w:rsid w:val="0369AAED"/>
    <w:rsid w:val="036BE95A"/>
    <w:rsid w:val="036C9155"/>
    <w:rsid w:val="036DBAFB"/>
    <w:rsid w:val="036DEBE4"/>
    <w:rsid w:val="03720D21"/>
    <w:rsid w:val="0372EAF2"/>
    <w:rsid w:val="03759BEE"/>
    <w:rsid w:val="03762BC0"/>
    <w:rsid w:val="0377820B"/>
    <w:rsid w:val="0379D073"/>
    <w:rsid w:val="037C6937"/>
    <w:rsid w:val="037DBA03"/>
    <w:rsid w:val="037FB652"/>
    <w:rsid w:val="03814179"/>
    <w:rsid w:val="0386B4C2"/>
    <w:rsid w:val="03895E6A"/>
    <w:rsid w:val="038B1895"/>
    <w:rsid w:val="038DA065"/>
    <w:rsid w:val="038F58E3"/>
    <w:rsid w:val="03901AAA"/>
    <w:rsid w:val="03905DE5"/>
    <w:rsid w:val="03906999"/>
    <w:rsid w:val="03933610"/>
    <w:rsid w:val="03938EB8"/>
    <w:rsid w:val="0393FABE"/>
    <w:rsid w:val="03954977"/>
    <w:rsid w:val="0397FAB4"/>
    <w:rsid w:val="039BCA8D"/>
    <w:rsid w:val="039F454E"/>
    <w:rsid w:val="03A0CFD2"/>
    <w:rsid w:val="03A4DA68"/>
    <w:rsid w:val="03A8DFE9"/>
    <w:rsid w:val="03AB1FC7"/>
    <w:rsid w:val="03AB87DB"/>
    <w:rsid w:val="03AC7712"/>
    <w:rsid w:val="03AD2E40"/>
    <w:rsid w:val="03AD4721"/>
    <w:rsid w:val="03B0268F"/>
    <w:rsid w:val="03B10586"/>
    <w:rsid w:val="03B4B63C"/>
    <w:rsid w:val="03B99605"/>
    <w:rsid w:val="03BAAA89"/>
    <w:rsid w:val="03BDFC24"/>
    <w:rsid w:val="03C57DA8"/>
    <w:rsid w:val="03C74599"/>
    <w:rsid w:val="03C7B5FF"/>
    <w:rsid w:val="03C94C74"/>
    <w:rsid w:val="03CC3FAA"/>
    <w:rsid w:val="03CD10F1"/>
    <w:rsid w:val="03D08347"/>
    <w:rsid w:val="03D29754"/>
    <w:rsid w:val="03D51CBC"/>
    <w:rsid w:val="03D67DEA"/>
    <w:rsid w:val="03D68BDC"/>
    <w:rsid w:val="03D76969"/>
    <w:rsid w:val="03D80828"/>
    <w:rsid w:val="03D8DE43"/>
    <w:rsid w:val="03DA36F7"/>
    <w:rsid w:val="03DC5C1A"/>
    <w:rsid w:val="03DC5E66"/>
    <w:rsid w:val="03DDAF66"/>
    <w:rsid w:val="03DF0345"/>
    <w:rsid w:val="03E0408C"/>
    <w:rsid w:val="03E69D6C"/>
    <w:rsid w:val="03ED8932"/>
    <w:rsid w:val="03EE555C"/>
    <w:rsid w:val="03EF5D9B"/>
    <w:rsid w:val="03F4571E"/>
    <w:rsid w:val="03F93FC7"/>
    <w:rsid w:val="03FBF5B8"/>
    <w:rsid w:val="04052E14"/>
    <w:rsid w:val="040C18DA"/>
    <w:rsid w:val="040D8B15"/>
    <w:rsid w:val="04104205"/>
    <w:rsid w:val="0415E1B6"/>
    <w:rsid w:val="041A6A06"/>
    <w:rsid w:val="041A9E1F"/>
    <w:rsid w:val="041EE263"/>
    <w:rsid w:val="04227CAA"/>
    <w:rsid w:val="0426AAAD"/>
    <w:rsid w:val="0429093D"/>
    <w:rsid w:val="042A57F9"/>
    <w:rsid w:val="042A9CA2"/>
    <w:rsid w:val="0430B575"/>
    <w:rsid w:val="0434F11C"/>
    <w:rsid w:val="04394098"/>
    <w:rsid w:val="043C0F34"/>
    <w:rsid w:val="043C172B"/>
    <w:rsid w:val="043EF46E"/>
    <w:rsid w:val="043FFC31"/>
    <w:rsid w:val="0440179E"/>
    <w:rsid w:val="04447878"/>
    <w:rsid w:val="0447E659"/>
    <w:rsid w:val="044DC2B6"/>
    <w:rsid w:val="044FFA2A"/>
    <w:rsid w:val="045040B9"/>
    <w:rsid w:val="0450C529"/>
    <w:rsid w:val="04540EAE"/>
    <w:rsid w:val="0456C022"/>
    <w:rsid w:val="045A3AFE"/>
    <w:rsid w:val="045EEB0D"/>
    <w:rsid w:val="0462188A"/>
    <w:rsid w:val="04672047"/>
    <w:rsid w:val="046CE374"/>
    <w:rsid w:val="046D47F1"/>
    <w:rsid w:val="046DAE9A"/>
    <w:rsid w:val="046EA8E2"/>
    <w:rsid w:val="04735D2E"/>
    <w:rsid w:val="04738A0A"/>
    <w:rsid w:val="04779DF7"/>
    <w:rsid w:val="047A7B9D"/>
    <w:rsid w:val="047AEB47"/>
    <w:rsid w:val="047B41BB"/>
    <w:rsid w:val="047CE3C7"/>
    <w:rsid w:val="04832B3D"/>
    <w:rsid w:val="0484E9CE"/>
    <w:rsid w:val="0486AE39"/>
    <w:rsid w:val="04879114"/>
    <w:rsid w:val="048808F8"/>
    <w:rsid w:val="048B43A4"/>
    <w:rsid w:val="048B5F6C"/>
    <w:rsid w:val="048BB0E4"/>
    <w:rsid w:val="048FBF71"/>
    <w:rsid w:val="04910B25"/>
    <w:rsid w:val="0491173A"/>
    <w:rsid w:val="0491F210"/>
    <w:rsid w:val="0492BDD3"/>
    <w:rsid w:val="0495356F"/>
    <w:rsid w:val="0497EF55"/>
    <w:rsid w:val="04993381"/>
    <w:rsid w:val="04995D4E"/>
    <w:rsid w:val="049C539B"/>
    <w:rsid w:val="049D1E66"/>
    <w:rsid w:val="049E7D94"/>
    <w:rsid w:val="04A481FE"/>
    <w:rsid w:val="04A8F88C"/>
    <w:rsid w:val="04A93478"/>
    <w:rsid w:val="04AD37D3"/>
    <w:rsid w:val="04AE1029"/>
    <w:rsid w:val="04AE84C1"/>
    <w:rsid w:val="04AEB9FB"/>
    <w:rsid w:val="04B0F4A2"/>
    <w:rsid w:val="04B24D28"/>
    <w:rsid w:val="04B90B49"/>
    <w:rsid w:val="04BEEBC5"/>
    <w:rsid w:val="04C1A06A"/>
    <w:rsid w:val="04C95ABC"/>
    <w:rsid w:val="04CA53F8"/>
    <w:rsid w:val="04CCA3F8"/>
    <w:rsid w:val="04CD0DB4"/>
    <w:rsid w:val="04CD5957"/>
    <w:rsid w:val="04CE7500"/>
    <w:rsid w:val="04D0D530"/>
    <w:rsid w:val="04D13F37"/>
    <w:rsid w:val="04DAD97B"/>
    <w:rsid w:val="04DD63EC"/>
    <w:rsid w:val="04E329FF"/>
    <w:rsid w:val="04E664C4"/>
    <w:rsid w:val="04E874D9"/>
    <w:rsid w:val="04EF77E0"/>
    <w:rsid w:val="04EF9480"/>
    <w:rsid w:val="04F44B74"/>
    <w:rsid w:val="04F4A99A"/>
    <w:rsid w:val="04F5C636"/>
    <w:rsid w:val="04F63742"/>
    <w:rsid w:val="04FEB4EF"/>
    <w:rsid w:val="04FF72DF"/>
    <w:rsid w:val="04FFE6BA"/>
    <w:rsid w:val="050649DC"/>
    <w:rsid w:val="050AB6AF"/>
    <w:rsid w:val="050D988C"/>
    <w:rsid w:val="050E4081"/>
    <w:rsid w:val="050E5A88"/>
    <w:rsid w:val="05101721"/>
    <w:rsid w:val="0512BADA"/>
    <w:rsid w:val="0515CBB6"/>
    <w:rsid w:val="05164B5D"/>
    <w:rsid w:val="05170334"/>
    <w:rsid w:val="05171749"/>
    <w:rsid w:val="052073E9"/>
    <w:rsid w:val="05207B50"/>
    <w:rsid w:val="0523C3F7"/>
    <w:rsid w:val="05271E17"/>
    <w:rsid w:val="0528787B"/>
    <w:rsid w:val="0529FEB5"/>
    <w:rsid w:val="052BD444"/>
    <w:rsid w:val="0530FD20"/>
    <w:rsid w:val="0532127E"/>
    <w:rsid w:val="05336DFA"/>
    <w:rsid w:val="0534A92D"/>
    <w:rsid w:val="05359DEF"/>
    <w:rsid w:val="0537EE57"/>
    <w:rsid w:val="053A530F"/>
    <w:rsid w:val="053CA55F"/>
    <w:rsid w:val="05412530"/>
    <w:rsid w:val="054431F4"/>
    <w:rsid w:val="054520A3"/>
    <w:rsid w:val="054C8EC8"/>
    <w:rsid w:val="054E160A"/>
    <w:rsid w:val="054E5D90"/>
    <w:rsid w:val="054F41C5"/>
    <w:rsid w:val="054FED09"/>
    <w:rsid w:val="0552DAA1"/>
    <w:rsid w:val="0554A3BE"/>
    <w:rsid w:val="0557791E"/>
    <w:rsid w:val="055E98CA"/>
    <w:rsid w:val="055F42C0"/>
    <w:rsid w:val="05612BA2"/>
    <w:rsid w:val="056A3D9F"/>
    <w:rsid w:val="0572E511"/>
    <w:rsid w:val="0573C67B"/>
    <w:rsid w:val="0575386D"/>
    <w:rsid w:val="05759EEC"/>
    <w:rsid w:val="057AE286"/>
    <w:rsid w:val="057B5AE8"/>
    <w:rsid w:val="057F9529"/>
    <w:rsid w:val="0582FAE2"/>
    <w:rsid w:val="0586D1E2"/>
    <w:rsid w:val="0589140D"/>
    <w:rsid w:val="058B7FDA"/>
    <w:rsid w:val="058D4D56"/>
    <w:rsid w:val="058EBDC5"/>
    <w:rsid w:val="05921248"/>
    <w:rsid w:val="05958E19"/>
    <w:rsid w:val="05976446"/>
    <w:rsid w:val="0598D79D"/>
    <w:rsid w:val="059CA821"/>
    <w:rsid w:val="059F4408"/>
    <w:rsid w:val="05A235EF"/>
    <w:rsid w:val="05A2ADA4"/>
    <w:rsid w:val="05A3C28A"/>
    <w:rsid w:val="05A91254"/>
    <w:rsid w:val="05AA8EF0"/>
    <w:rsid w:val="05AEF53F"/>
    <w:rsid w:val="05AF2216"/>
    <w:rsid w:val="05AF33B7"/>
    <w:rsid w:val="05B09EB8"/>
    <w:rsid w:val="05B86C34"/>
    <w:rsid w:val="05BFD811"/>
    <w:rsid w:val="05C1D612"/>
    <w:rsid w:val="05C8DA7D"/>
    <w:rsid w:val="05C93D3C"/>
    <w:rsid w:val="05CA1F0F"/>
    <w:rsid w:val="05CAF8BC"/>
    <w:rsid w:val="05CEEDCB"/>
    <w:rsid w:val="05D0E684"/>
    <w:rsid w:val="05D1D821"/>
    <w:rsid w:val="05D41C64"/>
    <w:rsid w:val="05D4DC26"/>
    <w:rsid w:val="05D91A8C"/>
    <w:rsid w:val="05D9B4CA"/>
    <w:rsid w:val="05DC0F0D"/>
    <w:rsid w:val="05DC505A"/>
    <w:rsid w:val="05DCA599"/>
    <w:rsid w:val="05E060A4"/>
    <w:rsid w:val="05E117E5"/>
    <w:rsid w:val="05E32DF7"/>
    <w:rsid w:val="05E4C6F8"/>
    <w:rsid w:val="05E675C0"/>
    <w:rsid w:val="05ED4520"/>
    <w:rsid w:val="05F1C63A"/>
    <w:rsid w:val="05F5D7A3"/>
    <w:rsid w:val="05F71C91"/>
    <w:rsid w:val="05F72737"/>
    <w:rsid w:val="05F76DB1"/>
    <w:rsid w:val="05FB63DE"/>
    <w:rsid w:val="05FEA7E9"/>
    <w:rsid w:val="06027DA9"/>
    <w:rsid w:val="0602AD1A"/>
    <w:rsid w:val="0605C7B5"/>
    <w:rsid w:val="060A93A3"/>
    <w:rsid w:val="060BBBD2"/>
    <w:rsid w:val="060EA273"/>
    <w:rsid w:val="0612DB99"/>
    <w:rsid w:val="061366A0"/>
    <w:rsid w:val="0616CBB8"/>
    <w:rsid w:val="0616EE59"/>
    <w:rsid w:val="061CC48E"/>
    <w:rsid w:val="061EE3F6"/>
    <w:rsid w:val="0620E987"/>
    <w:rsid w:val="062174BB"/>
    <w:rsid w:val="0621B1CF"/>
    <w:rsid w:val="06237A1E"/>
    <w:rsid w:val="06238637"/>
    <w:rsid w:val="0624577F"/>
    <w:rsid w:val="062695D2"/>
    <w:rsid w:val="062AC400"/>
    <w:rsid w:val="062B4BF4"/>
    <w:rsid w:val="062BB735"/>
    <w:rsid w:val="062C4DAA"/>
    <w:rsid w:val="062E3C41"/>
    <w:rsid w:val="0632F234"/>
    <w:rsid w:val="0633ABB1"/>
    <w:rsid w:val="0637E190"/>
    <w:rsid w:val="06395668"/>
    <w:rsid w:val="06399565"/>
    <w:rsid w:val="0639BC1E"/>
    <w:rsid w:val="063A24E7"/>
    <w:rsid w:val="063AC524"/>
    <w:rsid w:val="063C1898"/>
    <w:rsid w:val="063ECA72"/>
    <w:rsid w:val="063EFB94"/>
    <w:rsid w:val="064082FE"/>
    <w:rsid w:val="0640CBF7"/>
    <w:rsid w:val="06411328"/>
    <w:rsid w:val="06415B47"/>
    <w:rsid w:val="06449425"/>
    <w:rsid w:val="0644E4E7"/>
    <w:rsid w:val="06483457"/>
    <w:rsid w:val="0648E87D"/>
    <w:rsid w:val="06493679"/>
    <w:rsid w:val="064AFC0D"/>
    <w:rsid w:val="064B2EF5"/>
    <w:rsid w:val="06555570"/>
    <w:rsid w:val="06594F7D"/>
    <w:rsid w:val="065C0E6C"/>
    <w:rsid w:val="0661BEBD"/>
    <w:rsid w:val="06644A7B"/>
    <w:rsid w:val="06665D78"/>
    <w:rsid w:val="06676C5D"/>
    <w:rsid w:val="066ABCFC"/>
    <w:rsid w:val="066AFF31"/>
    <w:rsid w:val="066EF9C5"/>
    <w:rsid w:val="066FB970"/>
    <w:rsid w:val="06715647"/>
    <w:rsid w:val="0673D6C8"/>
    <w:rsid w:val="06753F73"/>
    <w:rsid w:val="067547C1"/>
    <w:rsid w:val="06768F20"/>
    <w:rsid w:val="06776CB4"/>
    <w:rsid w:val="067D5054"/>
    <w:rsid w:val="067F4CB6"/>
    <w:rsid w:val="067F56BF"/>
    <w:rsid w:val="067FEA29"/>
    <w:rsid w:val="06827CD1"/>
    <w:rsid w:val="068A3D4E"/>
    <w:rsid w:val="068C377F"/>
    <w:rsid w:val="068D2B1B"/>
    <w:rsid w:val="068EAAA2"/>
    <w:rsid w:val="069120F6"/>
    <w:rsid w:val="06992C53"/>
    <w:rsid w:val="06996F2B"/>
    <w:rsid w:val="069F267D"/>
    <w:rsid w:val="069FA3A6"/>
    <w:rsid w:val="06A82BD4"/>
    <w:rsid w:val="06AC6F9A"/>
    <w:rsid w:val="06AD9BA7"/>
    <w:rsid w:val="06AF39B1"/>
    <w:rsid w:val="06AFE1FE"/>
    <w:rsid w:val="06B161C9"/>
    <w:rsid w:val="06B23BCB"/>
    <w:rsid w:val="06B639B2"/>
    <w:rsid w:val="06B7604F"/>
    <w:rsid w:val="06BB0DB2"/>
    <w:rsid w:val="06C7B1BA"/>
    <w:rsid w:val="06CA3604"/>
    <w:rsid w:val="06CD81D4"/>
    <w:rsid w:val="06CD9F49"/>
    <w:rsid w:val="06CEEEA1"/>
    <w:rsid w:val="06D43D60"/>
    <w:rsid w:val="06E67A82"/>
    <w:rsid w:val="06E70CF3"/>
    <w:rsid w:val="06EAF545"/>
    <w:rsid w:val="06ED0A93"/>
    <w:rsid w:val="06F12569"/>
    <w:rsid w:val="06F3313F"/>
    <w:rsid w:val="06F4A07C"/>
    <w:rsid w:val="06F8FA31"/>
    <w:rsid w:val="06FA9A0B"/>
    <w:rsid w:val="06FCF640"/>
    <w:rsid w:val="06FF3004"/>
    <w:rsid w:val="06FF448F"/>
    <w:rsid w:val="06FFEF54"/>
    <w:rsid w:val="07038068"/>
    <w:rsid w:val="07043B52"/>
    <w:rsid w:val="070B31D0"/>
    <w:rsid w:val="070C1E0B"/>
    <w:rsid w:val="070C6CE4"/>
    <w:rsid w:val="070CC113"/>
    <w:rsid w:val="070DA79E"/>
    <w:rsid w:val="070F29E2"/>
    <w:rsid w:val="0713E4E7"/>
    <w:rsid w:val="0717A45E"/>
    <w:rsid w:val="07187B82"/>
    <w:rsid w:val="0719C080"/>
    <w:rsid w:val="071FEF57"/>
    <w:rsid w:val="0721A64D"/>
    <w:rsid w:val="0723D9FE"/>
    <w:rsid w:val="07269D5F"/>
    <w:rsid w:val="0729D961"/>
    <w:rsid w:val="072A87DA"/>
    <w:rsid w:val="072B4E78"/>
    <w:rsid w:val="072E7A0E"/>
    <w:rsid w:val="0732ED89"/>
    <w:rsid w:val="073464F4"/>
    <w:rsid w:val="07350345"/>
    <w:rsid w:val="07386FAE"/>
    <w:rsid w:val="073E43B9"/>
    <w:rsid w:val="073FA456"/>
    <w:rsid w:val="0740DF02"/>
    <w:rsid w:val="074711A5"/>
    <w:rsid w:val="0748F370"/>
    <w:rsid w:val="07499265"/>
    <w:rsid w:val="074AA0AD"/>
    <w:rsid w:val="074CE42B"/>
    <w:rsid w:val="074D66F4"/>
    <w:rsid w:val="074D8278"/>
    <w:rsid w:val="0750046C"/>
    <w:rsid w:val="07515571"/>
    <w:rsid w:val="0753EFFA"/>
    <w:rsid w:val="07553703"/>
    <w:rsid w:val="0756EFAF"/>
    <w:rsid w:val="07585E31"/>
    <w:rsid w:val="075C3B25"/>
    <w:rsid w:val="07600A1A"/>
    <w:rsid w:val="07676F3D"/>
    <w:rsid w:val="076B3E4E"/>
    <w:rsid w:val="076B502E"/>
    <w:rsid w:val="0771868E"/>
    <w:rsid w:val="07780CEA"/>
    <w:rsid w:val="07781ABF"/>
    <w:rsid w:val="07786D34"/>
    <w:rsid w:val="0778F986"/>
    <w:rsid w:val="077BA7D4"/>
    <w:rsid w:val="07863B9E"/>
    <w:rsid w:val="0786C669"/>
    <w:rsid w:val="07875E87"/>
    <w:rsid w:val="07890A9B"/>
    <w:rsid w:val="07891E38"/>
    <w:rsid w:val="078DA587"/>
    <w:rsid w:val="078E7901"/>
    <w:rsid w:val="079149B6"/>
    <w:rsid w:val="079289B1"/>
    <w:rsid w:val="0794429A"/>
    <w:rsid w:val="0795CF47"/>
    <w:rsid w:val="07965303"/>
    <w:rsid w:val="0796E400"/>
    <w:rsid w:val="0799A095"/>
    <w:rsid w:val="079B8AF4"/>
    <w:rsid w:val="079B94E2"/>
    <w:rsid w:val="079E1134"/>
    <w:rsid w:val="079F7408"/>
    <w:rsid w:val="07A57077"/>
    <w:rsid w:val="07A63BB7"/>
    <w:rsid w:val="07A709C0"/>
    <w:rsid w:val="07A77EDC"/>
    <w:rsid w:val="07A7946A"/>
    <w:rsid w:val="07A8914F"/>
    <w:rsid w:val="07AB4D60"/>
    <w:rsid w:val="07AF0035"/>
    <w:rsid w:val="07AFCDE2"/>
    <w:rsid w:val="07B38F58"/>
    <w:rsid w:val="07B9DA97"/>
    <w:rsid w:val="07BC6738"/>
    <w:rsid w:val="07C1022D"/>
    <w:rsid w:val="07C2F531"/>
    <w:rsid w:val="07C32EBA"/>
    <w:rsid w:val="07C3DB79"/>
    <w:rsid w:val="07C8517E"/>
    <w:rsid w:val="07CA29D5"/>
    <w:rsid w:val="07CA569C"/>
    <w:rsid w:val="07CA7876"/>
    <w:rsid w:val="07CD4FEB"/>
    <w:rsid w:val="07D6A9D3"/>
    <w:rsid w:val="07D7B371"/>
    <w:rsid w:val="07D81C71"/>
    <w:rsid w:val="07D9F24A"/>
    <w:rsid w:val="07DB26A9"/>
    <w:rsid w:val="07DC810D"/>
    <w:rsid w:val="07DCFED9"/>
    <w:rsid w:val="07E6ED66"/>
    <w:rsid w:val="07E7BF57"/>
    <w:rsid w:val="07EAF820"/>
    <w:rsid w:val="07EC1E9B"/>
    <w:rsid w:val="07EF1DFF"/>
    <w:rsid w:val="07F02FBA"/>
    <w:rsid w:val="07F08336"/>
    <w:rsid w:val="07F2C313"/>
    <w:rsid w:val="07F51E06"/>
    <w:rsid w:val="07F542EC"/>
    <w:rsid w:val="07F55604"/>
    <w:rsid w:val="07F6B667"/>
    <w:rsid w:val="08018D4F"/>
    <w:rsid w:val="0801ED7F"/>
    <w:rsid w:val="0802EBF1"/>
    <w:rsid w:val="080448F6"/>
    <w:rsid w:val="08048725"/>
    <w:rsid w:val="080DB807"/>
    <w:rsid w:val="080F99A9"/>
    <w:rsid w:val="08105A4C"/>
    <w:rsid w:val="08126C07"/>
    <w:rsid w:val="081617CB"/>
    <w:rsid w:val="08169C17"/>
    <w:rsid w:val="0818880F"/>
    <w:rsid w:val="081A7C2D"/>
    <w:rsid w:val="081A8C3C"/>
    <w:rsid w:val="081B130D"/>
    <w:rsid w:val="081E1425"/>
    <w:rsid w:val="081E196E"/>
    <w:rsid w:val="08200D61"/>
    <w:rsid w:val="0821ACA4"/>
    <w:rsid w:val="08239B17"/>
    <w:rsid w:val="08261AD9"/>
    <w:rsid w:val="082A65B2"/>
    <w:rsid w:val="082E0D61"/>
    <w:rsid w:val="082E16FE"/>
    <w:rsid w:val="082F24A5"/>
    <w:rsid w:val="0833F7B9"/>
    <w:rsid w:val="083568B4"/>
    <w:rsid w:val="083660E7"/>
    <w:rsid w:val="083BD9E1"/>
    <w:rsid w:val="083CC200"/>
    <w:rsid w:val="083D367A"/>
    <w:rsid w:val="084124A5"/>
    <w:rsid w:val="0842EA0E"/>
    <w:rsid w:val="0845ABE5"/>
    <w:rsid w:val="0847D50A"/>
    <w:rsid w:val="084B7A49"/>
    <w:rsid w:val="084BA69D"/>
    <w:rsid w:val="084DAC30"/>
    <w:rsid w:val="08525B9C"/>
    <w:rsid w:val="08534FED"/>
    <w:rsid w:val="0853B5C1"/>
    <w:rsid w:val="0856B3AD"/>
    <w:rsid w:val="08602CC9"/>
    <w:rsid w:val="086192F2"/>
    <w:rsid w:val="08640B98"/>
    <w:rsid w:val="08648D8A"/>
    <w:rsid w:val="08657386"/>
    <w:rsid w:val="0866EE8E"/>
    <w:rsid w:val="086891AF"/>
    <w:rsid w:val="0868E93B"/>
    <w:rsid w:val="086B9C16"/>
    <w:rsid w:val="086C836C"/>
    <w:rsid w:val="086DF72A"/>
    <w:rsid w:val="0870AA30"/>
    <w:rsid w:val="0872E9E6"/>
    <w:rsid w:val="0874625F"/>
    <w:rsid w:val="0876FCD5"/>
    <w:rsid w:val="0878E43D"/>
    <w:rsid w:val="087AC352"/>
    <w:rsid w:val="087CB582"/>
    <w:rsid w:val="088105FA"/>
    <w:rsid w:val="088422B9"/>
    <w:rsid w:val="0885DE30"/>
    <w:rsid w:val="0885FE52"/>
    <w:rsid w:val="0886F8C2"/>
    <w:rsid w:val="08876A52"/>
    <w:rsid w:val="08892FED"/>
    <w:rsid w:val="088B088D"/>
    <w:rsid w:val="088D55FA"/>
    <w:rsid w:val="088E6C00"/>
    <w:rsid w:val="0892D13F"/>
    <w:rsid w:val="0896EB0A"/>
    <w:rsid w:val="089715D6"/>
    <w:rsid w:val="089B7340"/>
    <w:rsid w:val="089EBE55"/>
    <w:rsid w:val="08A76CC7"/>
    <w:rsid w:val="08A8BE2D"/>
    <w:rsid w:val="08ABF0EC"/>
    <w:rsid w:val="08AD02D0"/>
    <w:rsid w:val="08AFA63A"/>
    <w:rsid w:val="08AFDD3C"/>
    <w:rsid w:val="08B0A17F"/>
    <w:rsid w:val="08B1EA6C"/>
    <w:rsid w:val="08B2EDBE"/>
    <w:rsid w:val="08B3323C"/>
    <w:rsid w:val="08B52183"/>
    <w:rsid w:val="08B7BE13"/>
    <w:rsid w:val="08BD06BB"/>
    <w:rsid w:val="08BE15D0"/>
    <w:rsid w:val="08C455B6"/>
    <w:rsid w:val="08C46DF5"/>
    <w:rsid w:val="08C53C0E"/>
    <w:rsid w:val="08C62EBF"/>
    <w:rsid w:val="08CA0F77"/>
    <w:rsid w:val="08CB4A0F"/>
    <w:rsid w:val="08CCAA80"/>
    <w:rsid w:val="08D0644D"/>
    <w:rsid w:val="08D2F9E9"/>
    <w:rsid w:val="08D2FC70"/>
    <w:rsid w:val="08D3F3B8"/>
    <w:rsid w:val="08D536FD"/>
    <w:rsid w:val="08D5C798"/>
    <w:rsid w:val="08DA2EB9"/>
    <w:rsid w:val="08DBEF69"/>
    <w:rsid w:val="08E0F7E5"/>
    <w:rsid w:val="08E109D3"/>
    <w:rsid w:val="08E23374"/>
    <w:rsid w:val="08E4233F"/>
    <w:rsid w:val="08E7D52A"/>
    <w:rsid w:val="08EBF06A"/>
    <w:rsid w:val="08EBF41E"/>
    <w:rsid w:val="08ED548B"/>
    <w:rsid w:val="08EDB4C9"/>
    <w:rsid w:val="08F414F5"/>
    <w:rsid w:val="08F54931"/>
    <w:rsid w:val="08F5CBA7"/>
    <w:rsid w:val="08F60C64"/>
    <w:rsid w:val="08F66DB7"/>
    <w:rsid w:val="08F8E957"/>
    <w:rsid w:val="08FC0DC6"/>
    <w:rsid w:val="08FCF37C"/>
    <w:rsid w:val="08FD6A23"/>
    <w:rsid w:val="090805C4"/>
    <w:rsid w:val="09082D6E"/>
    <w:rsid w:val="0908C09E"/>
    <w:rsid w:val="090B4D02"/>
    <w:rsid w:val="090BFD9A"/>
    <w:rsid w:val="090D7C18"/>
    <w:rsid w:val="09135C55"/>
    <w:rsid w:val="09138AC0"/>
    <w:rsid w:val="0913DAEE"/>
    <w:rsid w:val="09159D54"/>
    <w:rsid w:val="09182E89"/>
    <w:rsid w:val="09189BEA"/>
    <w:rsid w:val="09230981"/>
    <w:rsid w:val="092A749D"/>
    <w:rsid w:val="092CAEBF"/>
    <w:rsid w:val="092FA7FA"/>
    <w:rsid w:val="093115C4"/>
    <w:rsid w:val="09318138"/>
    <w:rsid w:val="09346A6E"/>
    <w:rsid w:val="09374DF8"/>
    <w:rsid w:val="093887AC"/>
    <w:rsid w:val="093A2465"/>
    <w:rsid w:val="093D4C80"/>
    <w:rsid w:val="0940723F"/>
    <w:rsid w:val="09460014"/>
    <w:rsid w:val="09480C90"/>
    <w:rsid w:val="0948EA88"/>
    <w:rsid w:val="0949F641"/>
    <w:rsid w:val="094A15FF"/>
    <w:rsid w:val="094A8576"/>
    <w:rsid w:val="095232E7"/>
    <w:rsid w:val="09541F17"/>
    <w:rsid w:val="0957BA6A"/>
    <w:rsid w:val="09586CF2"/>
    <w:rsid w:val="095C606B"/>
    <w:rsid w:val="095F9412"/>
    <w:rsid w:val="09612DBE"/>
    <w:rsid w:val="0964E05E"/>
    <w:rsid w:val="09680EBF"/>
    <w:rsid w:val="096A476D"/>
    <w:rsid w:val="096DACFB"/>
    <w:rsid w:val="097206CE"/>
    <w:rsid w:val="09783EEA"/>
    <w:rsid w:val="09790F8A"/>
    <w:rsid w:val="097AFFF6"/>
    <w:rsid w:val="097DB56E"/>
    <w:rsid w:val="09803133"/>
    <w:rsid w:val="09875D67"/>
    <w:rsid w:val="0988D9EE"/>
    <w:rsid w:val="098A8EC6"/>
    <w:rsid w:val="098AB6FF"/>
    <w:rsid w:val="098B16C0"/>
    <w:rsid w:val="098B5B0B"/>
    <w:rsid w:val="0990A6FF"/>
    <w:rsid w:val="0990D27B"/>
    <w:rsid w:val="0996D433"/>
    <w:rsid w:val="099844E4"/>
    <w:rsid w:val="09A0DDC0"/>
    <w:rsid w:val="09A28CFE"/>
    <w:rsid w:val="09A2A240"/>
    <w:rsid w:val="09A3FEDE"/>
    <w:rsid w:val="09A4767F"/>
    <w:rsid w:val="09A47EF2"/>
    <w:rsid w:val="09A54401"/>
    <w:rsid w:val="09A6E0F0"/>
    <w:rsid w:val="09A849CF"/>
    <w:rsid w:val="09A8C7D7"/>
    <w:rsid w:val="09A96FDA"/>
    <w:rsid w:val="09A9A8BA"/>
    <w:rsid w:val="09AB1167"/>
    <w:rsid w:val="09AD9B92"/>
    <w:rsid w:val="09B00420"/>
    <w:rsid w:val="09B18FBF"/>
    <w:rsid w:val="09B2B414"/>
    <w:rsid w:val="09B312F6"/>
    <w:rsid w:val="09B32555"/>
    <w:rsid w:val="09B69292"/>
    <w:rsid w:val="09B6ED78"/>
    <w:rsid w:val="09B9726A"/>
    <w:rsid w:val="09BB790A"/>
    <w:rsid w:val="09C106D0"/>
    <w:rsid w:val="09C22EAD"/>
    <w:rsid w:val="09C58879"/>
    <w:rsid w:val="09C5F494"/>
    <w:rsid w:val="09C748EA"/>
    <w:rsid w:val="09C76037"/>
    <w:rsid w:val="09C7D828"/>
    <w:rsid w:val="09CEDA54"/>
    <w:rsid w:val="09CF6D96"/>
    <w:rsid w:val="09D07256"/>
    <w:rsid w:val="09D4DBA2"/>
    <w:rsid w:val="09D50050"/>
    <w:rsid w:val="09D59158"/>
    <w:rsid w:val="09D8572D"/>
    <w:rsid w:val="09D9A8E2"/>
    <w:rsid w:val="09D9AD45"/>
    <w:rsid w:val="09DCB4FF"/>
    <w:rsid w:val="09DCE39A"/>
    <w:rsid w:val="09DF0257"/>
    <w:rsid w:val="09E1B2B3"/>
    <w:rsid w:val="09E315B9"/>
    <w:rsid w:val="09E38422"/>
    <w:rsid w:val="09E5ADAE"/>
    <w:rsid w:val="09E7FCD9"/>
    <w:rsid w:val="09E9B7DF"/>
    <w:rsid w:val="09EBBFB7"/>
    <w:rsid w:val="09EC0716"/>
    <w:rsid w:val="09EDDF3A"/>
    <w:rsid w:val="09F2EB6B"/>
    <w:rsid w:val="09F56BA2"/>
    <w:rsid w:val="09F945F1"/>
    <w:rsid w:val="09FA19CB"/>
    <w:rsid w:val="09FD900E"/>
    <w:rsid w:val="09FE64C6"/>
    <w:rsid w:val="09FF8A93"/>
    <w:rsid w:val="0A01A45A"/>
    <w:rsid w:val="0A04AB55"/>
    <w:rsid w:val="0A09850D"/>
    <w:rsid w:val="0A1089CA"/>
    <w:rsid w:val="0A10E710"/>
    <w:rsid w:val="0A110416"/>
    <w:rsid w:val="0A117A48"/>
    <w:rsid w:val="0A11CD1E"/>
    <w:rsid w:val="0A185EE4"/>
    <w:rsid w:val="0A19187E"/>
    <w:rsid w:val="0A1928A2"/>
    <w:rsid w:val="0A1C592B"/>
    <w:rsid w:val="0A1D34AB"/>
    <w:rsid w:val="0A1E8761"/>
    <w:rsid w:val="0A1FF70F"/>
    <w:rsid w:val="0A246CF4"/>
    <w:rsid w:val="0A26351D"/>
    <w:rsid w:val="0A27EE31"/>
    <w:rsid w:val="0A286024"/>
    <w:rsid w:val="0A29DE78"/>
    <w:rsid w:val="0A2B9BC1"/>
    <w:rsid w:val="0A2DA24F"/>
    <w:rsid w:val="0A2E8BE1"/>
    <w:rsid w:val="0A3649A1"/>
    <w:rsid w:val="0A382CCA"/>
    <w:rsid w:val="0A3DAD3A"/>
    <w:rsid w:val="0A407857"/>
    <w:rsid w:val="0A48EEF7"/>
    <w:rsid w:val="0A4AE292"/>
    <w:rsid w:val="0A577C34"/>
    <w:rsid w:val="0A58D183"/>
    <w:rsid w:val="0A5ABBD3"/>
    <w:rsid w:val="0A5B0E87"/>
    <w:rsid w:val="0A5B4388"/>
    <w:rsid w:val="0A5FC720"/>
    <w:rsid w:val="0A6C7C30"/>
    <w:rsid w:val="0A6D3F2B"/>
    <w:rsid w:val="0A6FE456"/>
    <w:rsid w:val="0A70C6DD"/>
    <w:rsid w:val="0A7240D5"/>
    <w:rsid w:val="0A75977C"/>
    <w:rsid w:val="0A7598BE"/>
    <w:rsid w:val="0A77E5F9"/>
    <w:rsid w:val="0A79A29B"/>
    <w:rsid w:val="0A824B83"/>
    <w:rsid w:val="0A82F1BD"/>
    <w:rsid w:val="0A83F27E"/>
    <w:rsid w:val="0A8B6456"/>
    <w:rsid w:val="0A8BC150"/>
    <w:rsid w:val="0A8D0203"/>
    <w:rsid w:val="0A90FE1A"/>
    <w:rsid w:val="0A92F9D6"/>
    <w:rsid w:val="0A94F0C2"/>
    <w:rsid w:val="0A98C954"/>
    <w:rsid w:val="0A9A25A9"/>
    <w:rsid w:val="0A9A79E3"/>
    <w:rsid w:val="0A9DB8A9"/>
    <w:rsid w:val="0A9E5499"/>
    <w:rsid w:val="0AA03A76"/>
    <w:rsid w:val="0AA0938D"/>
    <w:rsid w:val="0AA31EC3"/>
    <w:rsid w:val="0AA3F1B7"/>
    <w:rsid w:val="0AA6F2F2"/>
    <w:rsid w:val="0AA79C49"/>
    <w:rsid w:val="0AA88F40"/>
    <w:rsid w:val="0AA8AC01"/>
    <w:rsid w:val="0AAAD208"/>
    <w:rsid w:val="0AABA7F1"/>
    <w:rsid w:val="0AAD17A8"/>
    <w:rsid w:val="0AAD7BDF"/>
    <w:rsid w:val="0AAE1925"/>
    <w:rsid w:val="0AAF43A8"/>
    <w:rsid w:val="0AB209C3"/>
    <w:rsid w:val="0AB44AE5"/>
    <w:rsid w:val="0AB4BC2B"/>
    <w:rsid w:val="0AB588A7"/>
    <w:rsid w:val="0ABA4A0D"/>
    <w:rsid w:val="0ABD0AEE"/>
    <w:rsid w:val="0AC0A76E"/>
    <w:rsid w:val="0AC9949B"/>
    <w:rsid w:val="0ACDC2E7"/>
    <w:rsid w:val="0ACE8255"/>
    <w:rsid w:val="0ACF4DC4"/>
    <w:rsid w:val="0AD11170"/>
    <w:rsid w:val="0AD111D6"/>
    <w:rsid w:val="0AD1F8F2"/>
    <w:rsid w:val="0AD1FD55"/>
    <w:rsid w:val="0AD215AD"/>
    <w:rsid w:val="0AD2B722"/>
    <w:rsid w:val="0AD4C32D"/>
    <w:rsid w:val="0AD7CC24"/>
    <w:rsid w:val="0AD86B3B"/>
    <w:rsid w:val="0AD95EC8"/>
    <w:rsid w:val="0ADA4690"/>
    <w:rsid w:val="0ADC83ED"/>
    <w:rsid w:val="0ADD73B7"/>
    <w:rsid w:val="0ADF5749"/>
    <w:rsid w:val="0AE0338A"/>
    <w:rsid w:val="0AE22F99"/>
    <w:rsid w:val="0AE4E3D7"/>
    <w:rsid w:val="0AE8F095"/>
    <w:rsid w:val="0AEAD044"/>
    <w:rsid w:val="0AEE1A96"/>
    <w:rsid w:val="0AEE3CF3"/>
    <w:rsid w:val="0AF16E1E"/>
    <w:rsid w:val="0AF4A7EF"/>
    <w:rsid w:val="0AF6A7E2"/>
    <w:rsid w:val="0AFA1B9D"/>
    <w:rsid w:val="0AFBDF39"/>
    <w:rsid w:val="0B045E14"/>
    <w:rsid w:val="0B04C0E0"/>
    <w:rsid w:val="0B06F9D9"/>
    <w:rsid w:val="0B0B1423"/>
    <w:rsid w:val="0B0D7B6A"/>
    <w:rsid w:val="0B126AB9"/>
    <w:rsid w:val="0B129A56"/>
    <w:rsid w:val="0B1542DC"/>
    <w:rsid w:val="0B160355"/>
    <w:rsid w:val="0B163B03"/>
    <w:rsid w:val="0B242E87"/>
    <w:rsid w:val="0B26CC53"/>
    <w:rsid w:val="0B27E59E"/>
    <w:rsid w:val="0B280E93"/>
    <w:rsid w:val="0B28999E"/>
    <w:rsid w:val="0B28F095"/>
    <w:rsid w:val="0B29CF6B"/>
    <w:rsid w:val="0B2DB5B9"/>
    <w:rsid w:val="0B2FE359"/>
    <w:rsid w:val="0B375C95"/>
    <w:rsid w:val="0B378FFF"/>
    <w:rsid w:val="0B3994CC"/>
    <w:rsid w:val="0B411A10"/>
    <w:rsid w:val="0B48B8E4"/>
    <w:rsid w:val="0B48CC2F"/>
    <w:rsid w:val="0B49B034"/>
    <w:rsid w:val="0B4BF727"/>
    <w:rsid w:val="0B4BFACD"/>
    <w:rsid w:val="0B4E31CB"/>
    <w:rsid w:val="0B4E800B"/>
    <w:rsid w:val="0B542C06"/>
    <w:rsid w:val="0B555A7D"/>
    <w:rsid w:val="0B55C415"/>
    <w:rsid w:val="0B5835D9"/>
    <w:rsid w:val="0B5950E5"/>
    <w:rsid w:val="0B5AB7F9"/>
    <w:rsid w:val="0B6036C7"/>
    <w:rsid w:val="0B688F60"/>
    <w:rsid w:val="0B6DAE74"/>
    <w:rsid w:val="0B6F8FC2"/>
    <w:rsid w:val="0B71F0F2"/>
    <w:rsid w:val="0B732896"/>
    <w:rsid w:val="0B73B1D0"/>
    <w:rsid w:val="0B778941"/>
    <w:rsid w:val="0B7A96FA"/>
    <w:rsid w:val="0B7C42F7"/>
    <w:rsid w:val="0B7C6205"/>
    <w:rsid w:val="0B7FC352"/>
    <w:rsid w:val="0B80C1AE"/>
    <w:rsid w:val="0B83980A"/>
    <w:rsid w:val="0B84B311"/>
    <w:rsid w:val="0B8646DD"/>
    <w:rsid w:val="0B88AE81"/>
    <w:rsid w:val="0B8F0E3E"/>
    <w:rsid w:val="0B900AD5"/>
    <w:rsid w:val="0B90A9A7"/>
    <w:rsid w:val="0B928689"/>
    <w:rsid w:val="0B937AD1"/>
    <w:rsid w:val="0B96FD6A"/>
    <w:rsid w:val="0B977A66"/>
    <w:rsid w:val="0B9857F4"/>
    <w:rsid w:val="0B997281"/>
    <w:rsid w:val="0B9B8AA3"/>
    <w:rsid w:val="0B9D11BB"/>
    <w:rsid w:val="0BA0B54F"/>
    <w:rsid w:val="0BA1C773"/>
    <w:rsid w:val="0BA45172"/>
    <w:rsid w:val="0BA59750"/>
    <w:rsid w:val="0BA6B505"/>
    <w:rsid w:val="0BAA7B3C"/>
    <w:rsid w:val="0BABF87C"/>
    <w:rsid w:val="0BAE1704"/>
    <w:rsid w:val="0BAF8D35"/>
    <w:rsid w:val="0BAF8E91"/>
    <w:rsid w:val="0BB0345B"/>
    <w:rsid w:val="0BB13ED4"/>
    <w:rsid w:val="0BBAD54C"/>
    <w:rsid w:val="0BBD2C57"/>
    <w:rsid w:val="0BBF11D4"/>
    <w:rsid w:val="0BBF716E"/>
    <w:rsid w:val="0BC536D2"/>
    <w:rsid w:val="0BC8A9AE"/>
    <w:rsid w:val="0BC8B599"/>
    <w:rsid w:val="0BC8ED7F"/>
    <w:rsid w:val="0BD093D4"/>
    <w:rsid w:val="0BD50B6C"/>
    <w:rsid w:val="0BD6DC4B"/>
    <w:rsid w:val="0BD79D7F"/>
    <w:rsid w:val="0BD841CA"/>
    <w:rsid w:val="0BD85EFB"/>
    <w:rsid w:val="0BDC1269"/>
    <w:rsid w:val="0BDC7AD7"/>
    <w:rsid w:val="0BDEDFB3"/>
    <w:rsid w:val="0BDF254C"/>
    <w:rsid w:val="0BE0BB37"/>
    <w:rsid w:val="0BE0E52C"/>
    <w:rsid w:val="0BE460C7"/>
    <w:rsid w:val="0BE4B9D0"/>
    <w:rsid w:val="0BE8870C"/>
    <w:rsid w:val="0BEB4DD2"/>
    <w:rsid w:val="0BEDE82F"/>
    <w:rsid w:val="0BF4A5C5"/>
    <w:rsid w:val="0BF675A4"/>
    <w:rsid w:val="0BF7BC00"/>
    <w:rsid w:val="0BF97D77"/>
    <w:rsid w:val="0BFA45AE"/>
    <w:rsid w:val="0BFBFC28"/>
    <w:rsid w:val="0BFD8A8E"/>
    <w:rsid w:val="0BFE8859"/>
    <w:rsid w:val="0C06534E"/>
    <w:rsid w:val="0C06885F"/>
    <w:rsid w:val="0C07EA18"/>
    <w:rsid w:val="0C095777"/>
    <w:rsid w:val="0C0B7CAB"/>
    <w:rsid w:val="0C0C7BA2"/>
    <w:rsid w:val="0C0F3999"/>
    <w:rsid w:val="0C0F531E"/>
    <w:rsid w:val="0C109F48"/>
    <w:rsid w:val="0C11DF22"/>
    <w:rsid w:val="0C1572FC"/>
    <w:rsid w:val="0C1A2716"/>
    <w:rsid w:val="0C1D22EE"/>
    <w:rsid w:val="0C205800"/>
    <w:rsid w:val="0C21237E"/>
    <w:rsid w:val="0C21D735"/>
    <w:rsid w:val="0C232BC8"/>
    <w:rsid w:val="0C241B1E"/>
    <w:rsid w:val="0C2769FB"/>
    <w:rsid w:val="0C2E52FF"/>
    <w:rsid w:val="0C2E7566"/>
    <w:rsid w:val="0C315E21"/>
    <w:rsid w:val="0C318086"/>
    <w:rsid w:val="0C347F13"/>
    <w:rsid w:val="0C37D0A6"/>
    <w:rsid w:val="0C387D39"/>
    <w:rsid w:val="0C38AB82"/>
    <w:rsid w:val="0C391FC1"/>
    <w:rsid w:val="0C3B2F1F"/>
    <w:rsid w:val="0C3F272E"/>
    <w:rsid w:val="0C410526"/>
    <w:rsid w:val="0C4135E5"/>
    <w:rsid w:val="0C439E5C"/>
    <w:rsid w:val="0C4671A7"/>
    <w:rsid w:val="0C4AF775"/>
    <w:rsid w:val="0C4C05B2"/>
    <w:rsid w:val="0C4EDE93"/>
    <w:rsid w:val="0C4FFC7B"/>
    <w:rsid w:val="0C52997B"/>
    <w:rsid w:val="0C52AFA8"/>
    <w:rsid w:val="0C55EF7E"/>
    <w:rsid w:val="0C576872"/>
    <w:rsid w:val="0C59C5C0"/>
    <w:rsid w:val="0C5AFD89"/>
    <w:rsid w:val="0C5F4388"/>
    <w:rsid w:val="0C608732"/>
    <w:rsid w:val="0C65C27F"/>
    <w:rsid w:val="0C679717"/>
    <w:rsid w:val="0C688C57"/>
    <w:rsid w:val="0C699783"/>
    <w:rsid w:val="0C6CE8BA"/>
    <w:rsid w:val="0C74995A"/>
    <w:rsid w:val="0C77EDA6"/>
    <w:rsid w:val="0C796EEB"/>
    <w:rsid w:val="0C7D8DC2"/>
    <w:rsid w:val="0C86CC7F"/>
    <w:rsid w:val="0C87EF04"/>
    <w:rsid w:val="0C8B468B"/>
    <w:rsid w:val="0C8CC5CC"/>
    <w:rsid w:val="0C8ED8ED"/>
    <w:rsid w:val="0C8FC448"/>
    <w:rsid w:val="0C90279E"/>
    <w:rsid w:val="0C90AC99"/>
    <w:rsid w:val="0C91EF41"/>
    <w:rsid w:val="0C960901"/>
    <w:rsid w:val="0C99B48B"/>
    <w:rsid w:val="0C9B1E00"/>
    <w:rsid w:val="0C9C3C66"/>
    <w:rsid w:val="0C9F596A"/>
    <w:rsid w:val="0CA24C63"/>
    <w:rsid w:val="0CA30360"/>
    <w:rsid w:val="0CA33623"/>
    <w:rsid w:val="0CA522C8"/>
    <w:rsid w:val="0CA559CA"/>
    <w:rsid w:val="0CA6CCD2"/>
    <w:rsid w:val="0CA6FB2B"/>
    <w:rsid w:val="0CA7C41C"/>
    <w:rsid w:val="0CA83A61"/>
    <w:rsid w:val="0CA9940B"/>
    <w:rsid w:val="0CAD7A79"/>
    <w:rsid w:val="0CADC1DB"/>
    <w:rsid w:val="0CAEC694"/>
    <w:rsid w:val="0CAF4609"/>
    <w:rsid w:val="0CB88F6E"/>
    <w:rsid w:val="0CBB3537"/>
    <w:rsid w:val="0CBD711D"/>
    <w:rsid w:val="0CC284B1"/>
    <w:rsid w:val="0CC465AF"/>
    <w:rsid w:val="0CCBB186"/>
    <w:rsid w:val="0CCF0578"/>
    <w:rsid w:val="0CD09FC0"/>
    <w:rsid w:val="0CD34E3B"/>
    <w:rsid w:val="0CD5E91B"/>
    <w:rsid w:val="0CD6E5A7"/>
    <w:rsid w:val="0CD9376E"/>
    <w:rsid w:val="0CDD1439"/>
    <w:rsid w:val="0CE39DF3"/>
    <w:rsid w:val="0CE498C0"/>
    <w:rsid w:val="0CE4E3AE"/>
    <w:rsid w:val="0CE95B9F"/>
    <w:rsid w:val="0CEF456C"/>
    <w:rsid w:val="0CF645AF"/>
    <w:rsid w:val="0CF9F535"/>
    <w:rsid w:val="0CFB4F86"/>
    <w:rsid w:val="0CFB6E14"/>
    <w:rsid w:val="0CFDC70A"/>
    <w:rsid w:val="0D032C2B"/>
    <w:rsid w:val="0D097E62"/>
    <w:rsid w:val="0D09C2BF"/>
    <w:rsid w:val="0D09D20A"/>
    <w:rsid w:val="0D0C7C64"/>
    <w:rsid w:val="0D0F7A82"/>
    <w:rsid w:val="0D100E6D"/>
    <w:rsid w:val="0D14379F"/>
    <w:rsid w:val="0D165C1F"/>
    <w:rsid w:val="0D1A24A8"/>
    <w:rsid w:val="0D1CDD2B"/>
    <w:rsid w:val="0D1D5407"/>
    <w:rsid w:val="0D1F555F"/>
    <w:rsid w:val="0D201964"/>
    <w:rsid w:val="0D2100BF"/>
    <w:rsid w:val="0D2407D6"/>
    <w:rsid w:val="0D2B09A3"/>
    <w:rsid w:val="0D2B25CA"/>
    <w:rsid w:val="0D2BEADC"/>
    <w:rsid w:val="0D2D9664"/>
    <w:rsid w:val="0D2DA81D"/>
    <w:rsid w:val="0D30A1A5"/>
    <w:rsid w:val="0D30E79B"/>
    <w:rsid w:val="0D342144"/>
    <w:rsid w:val="0D34A439"/>
    <w:rsid w:val="0D360588"/>
    <w:rsid w:val="0D36DBE8"/>
    <w:rsid w:val="0D370481"/>
    <w:rsid w:val="0D3A1377"/>
    <w:rsid w:val="0D3B1F39"/>
    <w:rsid w:val="0D3F97B4"/>
    <w:rsid w:val="0D3FB388"/>
    <w:rsid w:val="0D402764"/>
    <w:rsid w:val="0D405DB5"/>
    <w:rsid w:val="0D41233F"/>
    <w:rsid w:val="0D43390E"/>
    <w:rsid w:val="0D44354D"/>
    <w:rsid w:val="0D457581"/>
    <w:rsid w:val="0D484947"/>
    <w:rsid w:val="0D496DE0"/>
    <w:rsid w:val="0D4A214A"/>
    <w:rsid w:val="0D4A7711"/>
    <w:rsid w:val="0D4B6045"/>
    <w:rsid w:val="0D4C2539"/>
    <w:rsid w:val="0D4C59C3"/>
    <w:rsid w:val="0D565273"/>
    <w:rsid w:val="0D56C92A"/>
    <w:rsid w:val="0D596F75"/>
    <w:rsid w:val="0D5A2191"/>
    <w:rsid w:val="0D5BC334"/>
    <w:rsid w:val="0D5BE9B9"/>
    <w:rsid w:val="0D5F4FC9"/>
    <w:rsid w:val="0D5F5744"/>
    <w:rsid w:val="0D5F8EF3"/>
    <w:rsid w:val="0D60E73C"/>
    <w:rsid w:val="0D622612"/>
    <w:rsid w:val="0D644ECD"/>
    <w:rsid w:val="0D66CCD5"/>
    <w:rsid w:val="0D6AEB1F"/>
    <w:rsid w:val="0D6B0C01"/>
    <w:rsid w:val="0D6B8ED1"/>
    <w:rsid w:val="0D6C3226"/>
    <w:rsid w:val="0D6D8C2C"/>
    <w:rsid w:val="0D708C4D"/>
    <w:rsid w:val="0D754978"/>
    <w:rsid w:val="0D78AFDF"/>
    <w:rsid w:val="0D7C49A0"/>
    <w:rsid w:val="0D7CBCB3"/>
    <w:rsid w:val="0D7CD73C"/>
    <w:rsid w:val="0D7DEF36"/>
    <w:rsid w:val="0D7F7A89"/>
    <w:rsid w:val="0D82384E"/>
    <w:rsid w:val="0D8718C4"/>
    <w:rsid w:val="0D880347"/>
    <w:rsid w:val="0D8E97B7"/>
    <w:rsid w:val="0D93F52A"/>
    <w:rsid w:val="0D9409C1"/>
    <w:rsid w:val="0D94F546"/>
    <w:rsid w:val="0D9673F2"/>
    <w:rsid w:val="0D99AFC8"/>
    <w:rsid w:val="0D9CCD1C"/>
    <w:rsid w:val="0DA60E39"/>
    <w:rsid w:val="0DA6B550"/>
    <w:rsid w:val="0DA9BAF0"/>
    <w:rsid w:val="0DAC6D29"/>
    <w:rsid w:val="0DACD1E0"/>
    <w:rsid w:val="0DAD5417"/>
    <w:rsid w:val="0DADFEE8"/>
    <w:rsid w:val="0DAE4476"/>
    <w:rsid w:val="0DB06187"/>
    <w:rsid w:val="0DB4555A"/>
    <w:rsid w:val="0DB5A587"/>
    <w:rsid w:val="0DB7342A"/>
    <w:rsid w:val="0DB97FB4"/>
    <w:rsid w:val="0DBC32C6"/>
    <w:rsid w:val="0DBE4B0A"/>
    <w:rsid w:val="0DBE5483"/>
    <w:rsid w:val="0DC1E43E"/>
    <w:rsid w:val="0DC3EA6E"/>
    <w:rsid w:val="0DC4F17E"/>
    <w:rsid w:val="0DD17CEE"/>
    <w:rsid w:val="0DD25428"/>
    <w:rsid w:val="0DD73D44"/>
    <w:rsid w:val="0DD8095C"/>
    <w:rsid w:val="0DD962CC"/>
    <w:rsid w:val="0DDA3C8D"/>
    <w:rsid w:val="0DDCD607"/>
    <w:rsid w:val="0DDD1420"/>
    <w:rsid w:val="0DE2E674"/>
    <w:rsid w:val="0DE6BC5F"/>
    <w:rsid w:val="0DE6E6B5"/>
    <w:rsid w:val="0DE71DFB"/>
    <w:rsid w:val="0DE84A6F"/>
    <w:rsid w:val="0DE8EEBB"/>
    <w:rsid w:val="0DEA844F"/>
    <w:rsid w:val="0DEBECA3"/>
    <w:rsid w:val="0DEEEA34"/>
    <w:rsid w:val="0DEFCA6A"/>
    <w:rsid w:val="0DF53AD9"/>
    <w:rsid w:val="0DF96C5D"/>
    <w:rsid w:val="0DFACA20"/>
    <w:rsid w:val="0DFB24AE"/>
    <w:rsid w:val="0E02D1AF"/>
    <w:rsid w:val="0E08968A"/>
    <w:rsid w:val="0E092B86"/>
    <w:rsid w:val="0E0CF63E"/>
    <w:rsid w:val="0E0D1667"/>
    <w:rsid w:val="0E0EE9DC"/>
    <w:rsid w:val="0E0F44F9"/>
    <w:rsid w:val="0E0FEE82"/>
    <w:rsid w:val="0E120B96"/>
    <w:rsid w:val="0E123A5F"/>
    <w:rsid w:val="0E125818"/>
    <w:rsid w:val="0E15546A"/>
    <w:rsid w:val="0E17D821"/>
    <w:rsid w:val="0E1A38BF"/>
    <w:rsid w:val="0E1D857E"/>
    <w:rsid w:val="0E1E9C0A"/>
    <w:rsid w:val="0E1ECD06"/>
    <w:rsid w:val="0E1F3057"/>
    <w:rsid w:val="0E22D1CF"/>
    <w:rsid w:val="0E27E6C7"/>
    <w:rsid w:val="0E283671"/>
    <w:rsid w:val="0E29C5C4"/>
    <w:rsid w:val="0E2A22CF"/>
    <w:rsid w:val="0E2C8CC8"/>
    <w:rsid w:val="0E37872C"/>
    <w:rsid w:val="0E3A024C"/>
    <w:rsid w:val="0E3A8FF0"/>
    <w:rsid w:val="0E3AC83F"/>
    <w:rsid w:val="0E3C39E6"/>
    <w:rsid w:val="0E3CCC34"/>
    <w:rsid w:val="0E423511"/>
    <w:rsid w:val="0E4837AF"/>
    <w:rsid w:val="0E491394"/>
    <w:rsid w:val="0E4B7979"/>
    <w:rsid w:val="0E4D2E08"/>
    <w:rsid w:val="0E4F42B9"/>
    <w:rsid w:val="0E4F4AB8"/>
    <w:rsid w:val="0E52F8C7"/>
    <w:rsid w:val="0E53C056"/>
    <w:rsid w:val="0E541122"/>
    <w:rsid w:val="0E57FD10"/>
    <w:rsid w:val="0E5877CD"/>
    <w:rsid w:val="0E5A6FC4"/>
    <w:rsid w:val="0E5CADE5"/>
    <w:rsid w:val="0E5D74AC"/>
    <w:rsid w:val="0E5EBE49"/>
    <w:rsid w:val="0E64B315"/>
    <w:rsid w:val="0E651906"/>
    <w:rsid w:val="0E669E35"/>
    <w:rsid w:val="0E6A7E2F"/>
    <w:rsid w:val="0E6B3484"/>
    <w:rsid w:val="0E6E6B7D"/>
    <w:rsid w:val="0E740F4E"/>
    <w:rsid w:val="0E77F015"/>
    <w:rsid w:val="0E78CE7B"/>
    <w:rsid w:val="0E79E52A"/>
    <w:rsid w:val="0E7C2ADD"/>
    <w:rsid w:val="0E7CA36E"/>
    <w:rsid w:val="0E85F886"/>
    <w:rsid w:val="0E88A1F9"/>
    <w:rsid w:val="0E88FA95"/>
    <w:rsid w:val="0E89D472"/>
    <w:rsid w:val="0E8FD1AF"/>
    <w:rsid w:val="0E9110D7"/>
    <w:rsid w:val="0E9179F8"/>
    <w:rsid w:val="0E920981"/>
    <w:rsid w:val="0E9240FC"/>
    <w:rsid w:val="0E935FFD"/>
    <w:rsid w:val="0E964AA2"/>
    <w:rsid w:val="0E97F720"/>
    <w:rsid w:val="0E9A0BB5"/>
    <w:rsid w:val="0E9ACA09"/>
    <w:rsid w:val="0E9C5B95"/>
    <w:rsid w:val="0EA03BC6"/>
    <w:rsid w:val="0EA046F3"/>
    <w:rsid w:val="0EA47AF3"/>
    <w:rsid w:val="0EA60899"/>
    <w:rsid w:val="0EA72A9F"/>
    <w:rsid w:val="0EA75CBF"/>
    <w:rsid w:val="0EA86AC9"/>
    <w:rsid w:val="0EA89116"/>
    <w:rsid w:val="0EA969D6"/>
    <w:rsid w:val="0EAC718E"/>
    <w:rsid w:val="0EAEAF31"/>
    <w:rsid w:val="0EAF4759"/>
    <w:rsid w:val="0EB0BC8B"/>
    <w:rsid w:val="0EB55F38"/>
    <w:rsid w:val="0EB7D0A1"/>
    <w:rsid w:val="0EB9879C"/>
    <w:rsid w:val="0EBFCE12"/>
    <w:rsid w:val="0EC037B5"/>
    <w:rsid w:val="0EC7F3E7"/>
    <w:rsid w:val="0EC93C71"/>
    <w:rsid w:val="0ECA18EF"/>
    <w:rsid w:val="0ECA9194"/>
    <w:rsid w:val="0ECF03CE"/>
    <w:rsid w:val="0ECFDE56"/>
    <w:rsid w:val="0ED07241"/>
    <w:rsid w:val="0ED441D9"/>
    <w:rsid w:val="0ED753F4"/>
    <w:rsid w:val="0ED7FE32"/>
    <w:rsid w:val="0EDC3C34"/>
    <w:rsid w:val="0EDCEB66"/>
    <w:rsid w:val="0EE2C2C8"/>
    <w:rsid w:val="0EE7BE63"/>
    <w:rsid w:val="0EE805F9"/>
    <w:rsid w:val="0EF2BE22"/>
    <w:rsid w:val="0EF5A781"/>
    <w:rsid w:val="0EF8DA63"/>
    <w:rsid w:val="0EFC5CC4"/>
    <w:rsid w:val="0EFC8204"/>
    <w:rsid w:val="0EFCB79D"/>
    <w:rsid w:val="0F00FA5A"/>
    <w:rsid w:val="0F020F46"/>
    <w:rsid w:val="0F035755"/>
    <w:rsid w:val="0F075824"/>
    <w:rsid w:val="0F0971DD"/>
    <w:rsid w:val="0F0E9F3F"/>
    <w:rsid w:val="0F0F36AA"/>
    <w:rsid w:val="0F12CD0C"/>
    <w:rsid w:val="0F1ABBB3"/>
    <w:rsid w:val="0F1FA7C3"/>
    <w:rsid w:val="0F1FF7AA"/>
    <w:rsid w:val="0F203362"/>
    <w:rsid w:val="0F20E168"/>
    <w:rsid w:val="0F25B07A"/>
    <w:rsid w:val="0F292302"/>
    <w:rsid w:val="0F2C2348"/>
    <w:rsid w:val="0F2E0CD7"/>
    <w:rsid w:val="0F2E94AA"/>
    <w:rsid w:val="0F334541"/>
    <w:rsid w:val="0F336D3B"/>
    <w:rsid w:val="0F38DC93"/>
    <w:rsid w:val="0F3C690B"/>
    <w:rsid w:val="0F3FA62C"/>
    <w:rsid w:val="0F400BC4"/>
    <w:rsid w:val="0F42324D"/>
    <w:rsid w:val="0F45F9ED"/>
    <w:rsid w:val="0F470778"/>
    <w:rsid w:val="0F47197C"/>
    <w:rsid w:val="0F4C0E45"/>
    <w:rsid w:val="0F4E1433"/>
    <w:rsid w:val="0F4F6E91"/>
    <w:rsid w:val="0F504236"/>
    <w:rsid w:val="0F50E7F9"/>
    <w:rsid w:val="0F5447FA"/>
    <w:rsid w:val="0F57CF99"/>
    <w:rsid w:val="0F59E238"/>
    <w:rsid w:val="0F5A32E8"/>
    <w:rsid w:val="0F5A42AE"/>
    <w:rsid w:val="0F68928A"/>
    <w:rsid w:val="0F68989F"/>
    <w:rsid w:val="0F6FF4A1"/>
    <w:rsid w:val="0F6FFB47"/>
    <w:rsid w:val="0F71458F"/>
    <w:rsid w:val="0F759BE0"/>
    <w:rsid w:val="0F769DDD"/>
    <w:rsid w:val="0F779FC6"/>
    <w:rsid w:val="0F78C61C"/>
    <w:rsid w:val="0F7AEC04"/>
    <w:rsid w:val="0F7BF244"/>
    <w:rsid w:val="0F815CD3"/>
    <w:rsid w:val="0F82E3AB"/>
    <w:rsid w:val="0F84A811"/>
    <w:rsid w:val="0F85D905"/>
    <w:rsid w:val="0F88AC23"/>
    <w:rsid w:val="0F8FB4DF"/>
    <w:rsid w:val="0F9515BB"/>
    <w:rsid w:val="0F954D6C"/>
    <w:rsid w:val="0F95C421"/>
    <w:rsid w:val="0F9C59DB"/>
    <w:rsid w:val="0F9D545E"/>
    <w:rsid w:val="0F9FBB71"/>
    <w:rsid w:val="0FA2B33E"/>
    <w:rsid w:val="0FA33685"/>
    <w:rsid w:val="0FA37501"/>
    <w:rsid w:val="0FAAB2E3"/>
    <w:rsid w:val="0FABFB49"/>
    <w:rsid w:val="0FAFE940"/>
    <w:rsid w:val="0FBA7A5A"/>
    <w:rsid w:val="0FBB224B"/>
    <w:rsid w:val="0FBC7755"/>
    <w:rsid w:val="0FBF12B3"/>
    <w:rsid w:val="0FC2E80C"/>
    <w:rsid w:val="0FC537CA"/>
    <w:rsid w:val="0FC92AD3"/>
    <w:rsid w:val="0FC973C0"/>
    <w:rsid w:val="0FCBDD33"/>
    <w:rsid w:val="0FCD0D23"/>
    <w:rsid w:val="0FCD4F2F"/>
    <w:rsid w:val="0FCDAD5B"/>
    <w:rsid w:val="0FCE3C22"/>
    <w:rsid w:val="0FCFC03D"/>
    <w:rsid w:val="0FD05C3F"/>
    <w:rsid w:val="0FD324C1"/>
    <w:rsid w:val="0FD36E6C"/>
    <w:rsid w:val="0FD425D9"/>
    <w:rsid w:val="0FDF7367"/>
    <w:rsid w:val="0FDFAA87"/>
    <w:rsid w:val="0FE0F51F"/>
    <w:rsid w:val="0FE16A0A"/>
    <w:rsid w:val="0FE1D504"/>
    <w:rsid w:val="0FE1DC0E"/>
    <w:rsid w:val="0FE255CD"/>
    <w:rsid w:val="0FE2E645"/>
    <w:rsid w:val="0FE75B1C"/>
    <w:rsid w:val="0FE90D1A"/>
    <w:rsid w:val="0FE9F3A7"/>
    <w:rsid w:val="0FEB2F66"/>
    <w:rsid w:val="0FF0BCDE"/>
    <w:rsid w:val="0FF0D19D"/>
    <w:rsid w:val="0FF44680"/>
    <w:rsid w:val="0FF5500A"/>
    <w:rsid w:val="0FF62855"/>
    <w:rsid w:val="0FF84E79"/>
    <w:rsid w:val="0FFE7B91"/>
    <w:rsid w:val="10019C33"/>
    <w:rsid w:val="100A8426"/>
    <w:rsid w:val="100CBC58"/>
    <w:rsid w:val="100D7DBD"/>
    <w:rsid w:val="1010E083"/>
    <w:rsid w:val="10116A39"/>
    <w:rsid w:val="1013C076"/>
    <w:rsid w:val="10157FFB"/>
    <w:rsid w:val="1019736D"/>
    <w:rsid w:val="101D43E9"/>
    <w:rsid w:val="101F2739"/>
    <w:rsid w:val="10221659"/>
    <w:rsid w:val="102263D6"/>
    <w:rsid w:val="10238AA9"/>
    <w:rsid w:val="1023F4BB"/>
    <w:rsid w:val="1026521D"/>
    <w:rsid w:val="102654DE"/>
    <w:rsid w:val="1026D556"/>
    <w:rsid w:val="102788A4"/>
    <w:rsid w:val="102F7A08"/>
    <w:rsid w:val="10303010"/>
    <w:rsid w:val="10304BC0"/>
    <w:rsid w:val="10333AFD"/>
    <w:rsid w:val="10349722"/>
    <w:rsid w:val="1034B134"/>
    <w:rsid w:val="1036F0CE"/>
    <w:rsid w:val="103A9E0D"/>
    <w:rsid w:val="103B4D1E"/>
    <w:rsid w:val="103B655F"/>
    <w:rsid w:val="103C216E"/>
    <w:rsid w:val="103D72A0"/>
    <w:rsid w:val="103F38D3"/>
    <w:rsid w:val="1040648A"/>
    <w:rsid w:val="104170FE"/>
    <w:rsid w:val="1044626F"/>
    <w:rsid w:val="10459709"/>
    <w:rsid w:val="1046F8A3"/>
    <w:rsid w:val="10478A3C"/>
    <w:rsid w:val="10482C36"/>
    <w:rsid w:val="10490441"/>
    <w:rsid w:val="104920B0"/>
    <w:rsid w:val="1049591D"/>
    <w:rsid w:val="104AA582"/>
    <w:rsid w:val="10510DF8"/>
    <w:rsid w:val="1056658B"/>
    <w:rsid w:val="1058606A"/>
    <w:rsid w:val="105A54D7"/>
    <w:rsid w:val="105B56B8"/>
    <w:rsid w:val="105E4C2C"/>
    <w:rsid w:val="10629EA8"/>
    <w:rsid w:val="1067AD87"/>
    <w:rsid w:val="1069025B"/>
    <w:rsid w:val="106B0A0B"/>
    <w:rsid w:val="106DEE9B"/>
    <w:rsid w:val="106ECAE4"/>
    <w:rsid w:val="107018D7"/>
    <w:rsid w:val="107221F1"/>
    <w:rsid w:val="10730A50"/>
    <w:rsid w:val="10735429"/>
    <w:rsid w:val="10742789"/>
    <w:rsid w:val="1077E1BB"/>
    <w:rsid w:val="107CB36B"/>
    <w:rsid w:val="107F0257"/>
    <w:rsid w:val="107FB378"/>
    <w:rsid w:val="108382A6"/>
    <w:rsid w:val="10846885"/>
    <w:rsid w:val="1084F28A"/>
    <w:rsid w:val="10854EAB"/>
    <w:rsid w:val="10890857"/>
    <w:rsid w:val="108C2075"/>
    <w:rsid w:val="108C359C"/>
    <w:rsid w:val="108DBAA7"/>
    <w:rsid w:val="108FE42B"/>
    <w:rsid w:val="109001E0"/>
    <w:rsid w:val="1092C097"/>
    <w:rsid w:val="109486D2"/>
    <w:rsid w:val="10959D90"/>
    <w:rsid w:val="109B8C21"/>
    <w:rsid w:val="109DCF8E"/>
    <w:rsid w:val="10A1E493"/>
    <w:rsid w:val="10A63541"/>
    <w:rsid w:val="10A71EE3"/>
    <w:rsid w:val="10B21A87"/>
    <w:rsid w:val="10B3EE7F"/>
    <w:rsid w:val="10B4EF98"/>
    <w:rsid w:val="10BCCBD5"/>
    <w:rsid w:val="10BDCD6C"/>
    <w:rsid w:val="10BFEAF3"/>
    <w:rsid w:val="10C1C640"/>
    <w:rsid w:val="10C5DA0B"/>
    <w:rsid w:val="10C6B27F"/>
    <w:rsid w:val="10C87242"/>
    <w:rsid w:val="10CBEE67"/>
    <w:rsid w:val="10CE797F"/>
    <w:rsid w:val="10CF1852"/>
    <w:rsid w:val="10CF9900"/>
    <w:rsid w:val="10D3DD3B"/>
    <w:rsid w:val="10D46C40"/>
    <w:rsid w:val="10D56198"/>
    <w:rsid w:val="10D6888C"/>
    <w:rsid w:val="10D8F1CD"/>
    <w:rsid w:val="10DC7363"/>
    <w:rsid w:val="10E1B264"/>
    <w:rsid w:val="10E36D65"/>
    <w:rsid w:val="10E38BC7"/>
    <w:rsid w:val="10E5D49C"/>
    <w:rsid w:val="10E781D4"/>
    <w:rsid w:val="10EBD75C"/>
    <w:rsid w:val="10EF9D30"/>
    <w:rsid w:val="10F30305"/>
    <w:rsid w:val="10F431E9"/>
    <w:rsid w:val="10F47B14"/>
    <w:rsid w:val="10F550BA"/>
    <w:rsid w:val="10FA1196"/>
    <w:rsid w:val="10FB10B9"/>
    <w:rsid w:val="10FF4E98"/>
    <w:rsid w:val="10FFD1BD"/>
    <w:rsid w:val="1101434D"/>
    <w:rsid w:val="1101909B"/>
    <w:rsid w:val="1101F320"/>
    <w:rsid w:val="11040A6D"/>
    <w:rsid w:val="11042C6C"/>
    <w:rsid w:val="11044DD7"/>
    <w:rsid w:val="11051912"/>
    <w:rsid w:val="1107AA38"/>
    <w:rsid w:val="110A5506"/>
    <w:rsid w:val="1110DF61"/>
    <w:rsid w:val="1111AB8A"/>
    <w:rsid w:val="1114AA39"/>
    <w:rsid w:val="11152E0F"/>
    <w:rsid w:val="1116171D"/>
    <w:rsid w:val="11176A9B"/>
    <w:rsid w:val="1119CB64"/>
    <w:rsid w:val="111CE23B"/>
    <w:rsid w:val="1124AEE0"/>
    <w:rsid w:val="1126E995"/>
    <w:rsid w:val="11291842"/>
    <w:rsid w:val="1129656C"/>
    <w:rsid w:val="112CDCA6"/>
    <w:rsid w:val="112E0238"/>
    <w:rsid w:val="1133594D"/>
    <w:rsid w:val="11356649"/>
    <w:rsid w:val="1137EE8B"/>
    <w:rsid w:val="113A67B7"/>
    <w:rsid w:val="113B5CA2"/>
    <w:rsid w:val="113CD8CD"/>
    <w:rsid w:val="113D759B"/>
    <w:rsid w:val="113F7994"/>
    <w:rsid w:val="1143F129"/>
    <w:rsid w:val="114482BB"/>
    <w:rsid w:val="114B458B"/>
    <w:rsid w:val="114D4C7B"/>
    <w:rsid w:val="114E548D"/>
    <w:rsid w:val="1151FE79"/>
    <w:rsid w:val="1154782B"/>
    <w:rsid w:val="115479DD"/>
    <w:rsid w:val="115651D2"/>
    <w:rsid w:val="11568661"/>
    <w:rsid w:val="1157FB88"/>
    <w:rsid w:val="115A55C7"/>
    <w:rsid w:val="115BA02D"/>
    <w:rsid w:val="116561A9"/>
    <w:rsid w:val="11680D46"/>
    <w:rsid w:val="11695060"/>
    <w:rsid w:val="11697906"/>
    <w:rsid w:val="116E8F23"/>
    <w:rsid w:val="116EF551"/>
    <w:rsid w:val="1172B4FC"/>
    <w:rsid w:val="1175E004"/>
    <w:rsid w:val="1176D9CD"/>
    <w:rsid w:val="1176DDF9"/>
    <w:rsid w:val="117982A7"/>
    <w:rsid w:val="117A8260"/>
    <w:rsid w:val="11817F2D"/>
    <w:rsid w:val="1183F871"/>
    <w:rsid w:val="11869A6F"/>
    <w:rsid w:val="1188544E"/>
    <w:rsid w:val="118855F4"/>
    <w:rsid w:val="11888D54"/>
    <w:rsid w:val="11891D8B"/>
    <w:rsid w:val="118CDA33"/>
    <w:rsid w:val="118CE2EF"/>
    <w:rsid w:val="1194FE5F"/>
    <w:rsid w:val="11952EAC"/>
    <w:rsid w:val="1197F7E3"/>
    <w:rsid w:val="11981DF5"/>
    <w:rsid w:val="119B8528"/>
    <w:rsid w:val="119E65FD"/>
    <w:rsid w:val="119ECDA8"/>
    <w:rsid w:val="11A25E40"/>
    <w:rsid w:val="11A2CEE6"/>
    <w:rsid w:val="11A53A40"/>
    <w:rsid w:val="11A7675A"/>
    <w:rsid w:val="11A9E1C6"/>
    <w:rsid w:val="11AAFAED"/>
    <w:rsid w:val="11AD5050"/>
    <w:rsid w:val="11AE5F4B"/>
    <w:rsid w:val="11AF90D7"/>
    <w:rsid w:val="11B0F83B"/>
    <w:rsid w:val="11B18279"/>
    <w:rsid w:val="11B276BC"/>
    <w:rsid w:val="11B4CB49"/>
    <w:rsid w:val="11B508C6"/>
    <w:rsid w:val="11BAFF26"/>
    <w:rsid w:val="11BDB97C"/>
    <w:rsid w:val="11BF72F8"/>
    <w:rsid w:val="11C0810E"/>
    <w:rsid w:val="11C2ACB1"/>
    <w:rsid w:val="11C39B47"/>
    <w:rsid w:val="11C435CC"/>
    <w:rsid w:val="11C6061D"/>
    <w:rsid w:val="11C8BF99"/>
    <w:rsid w:val="11CBE238"/>
    <w:rsid w:val="11CCECDE"/>
    <w:rsid w:val="11CE4650"/>
    <w:rsid w:val="11CFA444"/>
    <w:rsid w:val="11D22B57"/>
    <w:rsid w:val="11D25C1E"/>
    <w:rsid w:val="11D7FE1A"/>
    <w:rsid w:val="11D8177B"/>
    <w:rsid w:val="11D8F366"/>
    <w:rsid w:val="11DAB2B6"/>
    <w:rsid w:val="11DF38F9"/>
    <w:rsid w:val="11E28312"/>
    <w:rsid w:val="11E41250"/>
    <w:rsid w:val="11E56E81"/>
    <w:rsid w:val="11E8CF73"/>
    <w:rsid w:val="11F01F73"/>
    <w:rsid w:val="11F1B9C1"/>
    <w:rsid w:val="11F33316"/>
    <w:rsid w:val="11F97E60"/>
    <w:rsid w:val="11F9BB02"/>
    <w:rsid w:val="11FB8BF5"/>
    <w:rsid w:val="11FFA22F"/>
    <w:rsid w:val="12013E7C"/>
    <w:rsid w:val="12016366"/>
    <w:rsid w:val="1204F113"/>
    <w:rsid w:val="12083851"/>
    <w:rsid w:val="1208BC70"/>
    <w:rsid w:val="120AF316"/>
    <w:rsid w:val="120D71EF"/>
    <w:rsid w:val="120DC60A"/>
    <w:rsid w:val="12141DDE"/>
    <w:rsid w:val="121B15E3"/>
    <w:rsid w:val="121B867B"/>
    <w:rsid w:val="12218BE8"/>
    <w:rsid w:val="12227D59"/>
    <w:rsid w:val="12238FC9"/>
    <w:rsid w:val="12252774"/>
    <w:rsid w:val="1229ABA6"/>
    <w:rsid w:val="122C0880"/>
    <w:rsid w:val="12303C6F"/>
    <w:rsid w:val="1233CC4E"/>
    <w:rsid w:val="12348276"/>
    <w:rsid w:val="123B53F6"/>
    <w:rsid w:val="123CB202"/>
    <w:rsid w:val="123F5E72"/>
    <w:rsid w:val="123FC9AA"/>
    <w:rsid w:val="1241756E"/>
    <w:rsid w:val="12463792"/>
    <w:rsid w:val="124A2DB3"/>
    <w:rsid w:val="124A6EC2"/>
    <w:rsid w:val="124B2628"/>
    <w:rsid w:val="124E1006"/>
    <w:rsid w:val="124EA764"/>
    <w:rsid w:val="124FB6E9"/>
    <w:rsid w:val="1250EA17"/>
    <w:rsid w:val="1251B89F"/>
    <w:rsid w:val="12540500"/>
    <w:rsid w:val="1256F898"/>
    <w:rsid w:val="125866CD"/>
    <w:rsid w:val="125B5B4D"/>
    <w:rsid w:val="125EF172"/>
    <w:rsid w:val="12650AFC"/>
    <w:rsid w:val="1266C565"/>
    <w:rsid w:val="126A02E5"/>
    <w:rsid w:val="126C7734"/>
    <w:rsid w:val="126F3384"/>
    <w:rsid w:val="126F9F90"/>
    <w:rsid w:val="1271E91D"/>
    <w:rsid w:val="12727F70"/>
    <w:rsid w:val="12762E9E"/>
    <w:rsid w:val="12765981"/>
    <w:rsid w:val="1277222F"/>
    <w:rsid w:val="127728D0"/>
    <w:rsid w:val="12776855"/>
    <w:rsid w:val="127DFD9F"/>
    <w:rsid w:val="1280FE19"/>
    <w:rsid w:val="12818407"/>
    <w:rsid w:val="1282A577"/>
    <w:rsid w:val="12837196"/>
    <w:rsid w:val="12855C7D"/>
    <w:rsid w:val="1287A5E5"/>
    <w:rsid w:val="128AB6BE"/>
    <w:rsid w:val="128B6FEB"/>
    <w:rsid w:val="128F8946"/>
    <w:rsid w:val="1291B5CB"/>
    <w:rsid w:val="1295E024"/>
    <w:rsid w:val="129776F4"/>
    <w:rsid w:val="129DD02A"/>
    <w:rsid w:val="129F7C5D"/>
    <w:rsid w:val="129F8802"/>
    <w:rsid w:val="12A353B8"/>
    <w:rsid w:val="12A355DD"/>
    <w:rsid w:val="12A4C3E7"/>
    <w:rsid w:val="12A5C54B"/>
    <w:rsid w:val="12A71401"/>
    <w:rsid w:val="12A80685"/>
    <w:rsid w:val="12A83CCF"/>
    <w:rsid w:val="12AB0B3F"/>
    <w:rsid w:val="12B1CD99"/>
    <w:rsid w:val="12B2B118"/>
    <w:rsid w:val="12B58F73"/>
    <w:rsid w:val="12B91004"/>
    <w:rsid w:val="12B9CCBE"/>
    <w:rsid w:val="12BD8306"/>
    <w:rsid w:val="12BD8FDB"/>
    <w:rsid w:val="12BEDFB7"/>
    <w:rsid w:val="12C21498"/>
    <w:rsid w:val="12C9C1F1"/>
    <w:rsid w:val="12CCD1CA"/>
    <w:rsid w:val="12CDF6F5"/>
    <w:rsid w:val="12D00AE3"/>
    <w:rsid w:val="12D1B8C2"/>
    <w:rsid w:val="12D1C436"/>
    <w:rsid w:val="12D1FA59"/>
    <w:rsid w:val="12D5B06D"/>
    <w:rsid w:val="12D5C651"/>
    <w:rsid w:val="12D9A8A1"/>
    <w:rsid w:val="12DF1303"/>
    <w:rsid w:val="12E1E291"/>
    <w:rsid w:val="12E579AA"/>
    <w:rsid w:val="12E6CE10"/>
    <w:rsid w:val="12EB22D6"/>
    <w:rsid w:val="12EDA03E"/>
    <w:rsid w:val="12EE0D2F"/>
    <w:rsid w:val="12EEA72A"/>
    <w:rsid w:val="12EF1B4A"/>
    <w:rsid w:val="12F01798"/>
    <w:rsid w:val="12F0E667"/>
    <w:rsid w:val="12F6F7C7"/>
    <w:rsid w:val="12F7970D"/>
    <w:rsid w:val="1303E8A3"/>
    <w:rsid w:val="130A68CD"/>
    <w:rsid w:val="130A72E3"/>
    <w:rsid w:val="130C1928"/>
    <w:rsid w:val="130D45A4"/>
    <w:rsid w:val="1312C86E"/>
    <w:rsid w:val="13191A82"/>
    <w:rsid w:val="1319B69D"/>
    <w:rsid w:val="131BF953"/>
    <w:rsid w:val="13215423"/>
    <w:rsid w:val="13242C20"/>
    <w:rsid w:val="132B7A1B"/>
    <w:rsid w:val="132CE419"/>
    <w:rsid w:val="132E41CB"/>
    <w:rsid w:val="132E4F0F"/>
    <w:rsid w:val="1331CA7E"/>
    <w:rsid w:val="13346D39"/>
    <w:rsid w:val="1334983A"/>
    <w:rsid w:val="13353409"/>
    <w:rsid w:val="1341EEFE"/>
    <w:rsid w:val="1346772B"/>
    <w:rsid w:val="1346A6A8"/>
    <w:rsid w:val="134940FA"/>
    <w:rsid w:val="134CB379"/>
    <w:rsid w:val="134D547A"/>
    <w:rsid w:val="134E2A6F"/>
    <w:rsid w:val="134F4BAB"/>
    <w:rsid w:val="134F5B73"/>
    <w:rsid w:val="134FFB67"/>
    <w:rsid w:val="13506AAE"/>
    <w:rsid w:val="135312D4"/>
    <w:rsid w:val="1358B4C6"/>
    <w:rsid w:val="135C7775"/>
    <w:rsid w:val="135F3316"/>
    <w:rsid w:val="1362860B"/>
    <w:rsid w:val="1362FBB3"/>
    <w:rsid w:val="13645803"/>
    <w:rsid w:val="1364F4E7"/>
    <w:rsid w:val="1365DEE1"/>
    <w:rsid w:val="136E8E5B"/>
    <w:rsid w:val="136EF01C"/>
    <w:rsid w:val="136FD313"/>
    <w:rsid w:val="1370DA70"/>
    <w:rsid w:val="1371D2BF"/>
    <w:rsid w:val="1374B844"/>
    <w:rsid w:val="1376D9CA"/>
    <w:rsid w:val="13772429"/>
    <w:rsid w:val="137852F2"/>
    <w:rsid w:val="137E1F17"/>
    <w:rsid w:val="137E7750"/>
    <w:rsid w:val="137FE2B1"/>
    <w:rsid w:val="1383129D"/>
    <w:rsid w:val="1385EC29"/>
    <w:rsid w:val="138B7CD4"/>
    <w:rsid w:val="138C1705"/>
    <w:rsid w:val="138C1EAF"/>
    <w:rsid w:val="138E6EAA"/>
    <w:rsid w:val="1390AB94"/>
    <w:rsid w:val="139333B2"/>
    <w:rsid w:val="1394D481"/>
    <w:rsid w:val="139A941B"/>
    <w:rsid w:val="139C7CA9"/>
    <w:rsid w:val="139D5727"/>
    <w:rsid w:val="139EA795"/>
    <w:rsid w:val="13A27CE9"/>
    <w:rsid w:val="13A37F15"/>
    <w:rsid w:val="13A82E1A"/>
    <w:rsid w:val="13A85327"/>
    <w:rsid w:val="13A92640"/>
    <w:rsid w:val="13ACD48D"/>
    <w:rsid w:val="13AE6BC5"/>
    <w:rsid w:val="13AE9059"/>
    <w:rsid w:val="13AFF3FA"/>
    <w:rsid w:val="13B2ED3F"/>
    <w:rsid w:val="13B3889E"/>
    <w:rsid w:val="13B5C04C"/>
    <w:rsid w:val="13B5DF7F"/>
    <w:rsid w:val="13BC5071"/>
    <w:rsid w:val="13BD60DC"/>
    <w:rsid w:val="13BFA2D2"/>
    <w:rsid w:val="13C1B962"/>
    <w:rsid w:val="13C2329D"/>
    <w:rsid w:val="13C3B6B0"/>
    <w:rsid w:val="13C3BFDF"/>
    <w:rsid w:val="13C5DB01"/>
    <w:rsid w:val="13C88CDE"/>
    <w:rsid w:val="13C9096E"/>
    <w:rsid w:val="13C909D2"/>
    <w:rsid w:val="13CA0801"/>
    <w:rsid w:val="13D42FB7"/>
    <w:rsid w:val="13D6F06F"/>
    <w:rsid w:val="13D93F92"/>
    <w:rsid w:val="13D97913"/>
    <w:rsid w:val="13DB7150"/>
    <w:rsid w:val="13DFCAA8"/>
    <w:rsid w:val="13E53767"/>
    <w:rsid w:val="13E7E3E6"/>
    <w:rsid w:val="13E90037"/>
    <w:rsid w:val="13E922A1"/>
    <w:rsid w:val="13E93F25"/>
    <w:rsid w:val="13EC7586"/>
    <w:rsid w:val="13ECE991"/>
    <w:rsid w:val="13ED7BD8"/>
    <w:rsid w:val="13EDD101"/>
    <w:rsid w:val="13EDF5DB"/>
    <w:rsid w:val="13EF8971"/>
    <w:rsid w:val="13F0B8D6"/>
    <w:rsid w:val="13F0D76D"/>
    <w:rsid w:val="13F47175"/>
    <w:rsid w:val="13F56B1A"/>
    <w:rsid w:val="13FB1ACA"/>
    <w:rsid w:val="13FBC568"/>
    <w:rsid w:val="13FDF7FC"/>
    <w:rsid w:val="13FFBFE2"/>
    <w:rsid w:val="14012084"/>
    <w:rsid w:val="14015729"/>
    <w:rsid w:val="1403626A"/>
    <w:rsid w:val="1404D04F"/>
    <w:rsid w:val="140B3D73"/>
    <w:rsid w:val="140E7F98"/>
    <w:rsid w:val="140F6FD1"/>
    <w:rsid w:val="140FC7B2"/>
    <w:rsid w:val="1410DBCC"/>
    <w:rsid w:val="14122DF2"/>
    <w:rsid w:val="141426EA"/>
    <w:rsid w:val="14164F0A"/>
    <w:rsid w:val="141CAEF0"/>
    <w:rsid w:val="1420A70C"/>
    <w:rsid w:val="14240646"/>
    <w:rsid w:val="1424CB32"/>
    <w:rsid w:val="1424D5BA"/>
    <w:rsid w:val="1428FD97"/>
    <w:rsid w:val="142FB33F"/>
    <w:rsid w:val="14305474"/>
    <w:rsid w:val="1432EF2E"/>
    <w:rsid w:val="1434B652"/>
    <w:rsid w:val="1438EF0E"/>
    <w:rsid w:val="143BB264"/>
    <w:rsid w:val="143C4BCE"/>
    <w:rsid w:val="143F518C"/>
    <w:rsid w:val="143F5A7C"/>
    <w:rsid w:val="1440A008"/>
    <w:rsid w:val="14418C56"/>
    <w:rsid w:val="1443A51C"/>
    <w:rsid w:val="1443ED8E"/>
    <w:rsid w:val="144426A5"/>
    <w:rsid w:val="14442860"/>
    <w:rsid w:val="144B98EE"/>
    <w:rsid w:val="14507D25"/>
    <w:rsid w:val="14511FBD"/>
    <w:rsid w:val="14571816"/>
    <w:rsid w:val="145C1ECF"/>
    <w:rsid w:val="145D2A15"/>
    <w:rsid w:val="145EC15C"/>
    <w:rsid w:val="1460B1A9"/>
    <w:rsid w:val="14617F72"/>
    <w:rsid w:val="1465A016"/>
    <w:rsid w:val="14676A90"/>
    <w:rsid w:val="1468CDAF"/>
    <w:rsid w:val="146A89A0"/>
    <w:rsid w:val="146DDEC0"/>
    <w:rsid w:val="1470A2BC"/>
    <w:rsid w:val="14779723"/>
    <w:rsid w:val="14791C69"/>
    <w:rsid w:val="1479DC41"/>
    <w:rsid w:val="147AAED4"/>
    <w:rsid w:val="147C8823"/>
    <w:rsid w:val="147DA000"/>
    <w:rsid w:val="147F9C2F"/>
    <w:rsid w:val="14858885"/>
    <w:rsid w:val="1486346B"/>
    <w:rsid w:val="14944E30"/>
    <w:rsid w:val="1494E141"/>
    <w:rsid w:val="1495A106"/>
    <w:rsid w:val="1496024B"/>
    <w:rsid w:val="14985C89"/>
    <w:rsid w:val="149A36F2"/>
    <w:rsid w:val="149E744B"/>
    <w:rsid w:val="14A18E0E"/>
    <w:rsid w:val="14A21DB7"/>
    <w:rsid w:val="14A5CA8E"/>
    <w:rsid w:val="14A62FE5"/>
    <w:rsid w:val="14B0C8D2"/>
    <w:rsid w:val="14B2FC60"/>
    <w:rsid w:val="14B3896C"/>
    <w:rsid w:val="14B56699"/>
    <w:rsid w:val="14B7DDF8"/>
    <w:rsid w:val="14B9DD1C"/>
    <w:rsid w:val="14BE0630"/>
    <w:rsid w:val="14C2023C"/>
    <w:rsid w:val="14C25889"/>
    <w:rsid w:val="14C2B5C5"/>
    <w:rsid w:val="14C8ECE4"/>
    <w:rsid w:val="14CCAD19"/>
    <w:rsid w:val="14CCCCBF"/>
    <w:rsid w:val="14CCFA0F"/>
    <w:rsid w:val="14CEE097"/>
    <w:rsid w:val="14D771B5"/>
    <w:rsid w:val="14D80048"/>
    <w:rsid w:val="14DE9FA9"/>
    <w:rsid w:val="14E830EA"/>
    <w:rsid w:val="14E991CA"/>
    <w:rsid w:val="14EE07BA"/>
    <w:rsid w:val="14EEE09E"/>
    <w:rsid w:val="14EF0F16"/>
    <w:rsid w:val="14F19788"/>
    <w:rsid w:val="14F1B48A"/>
    <w:rsid w:val="14F49424"/>
    <w:rsid w:val="14FA93BA"/>
    <w:rsid w:val="14FB28F7"/>
    <w:rsid w:val="14FEA0C1"/>
    <w:rsid w:val="1500A95C"/>
    <w:rsid w:val="15034B24"/>
    <w:rsid w:val="1503AD1C"/>
    <w:rsid w:val="15065BEF"/>
    <w:rsid w:val="1509070F"/>
    <w:rsid w:val="15095BDF"/>
    <w:rsid w:val="150AFC88"/>
    <w:rsid w:val="150B03BB"/>
    <w:rsid w:val="150B2866"/>
    <w:rsid w:val="150D3CF5"/>
    <w:rsid w:val="15140083"/>
    <w:rsid w:val="151D330C"/>
    <w:rsid w:val="151E4AC6"/>
    <w:rsid w:val="151F2D87"/>
    <w:rsid w:val="151F46E3"/>
    <w:rsid w:val="1520FD15"/>
    <w:rsid w:val="15238254"/>
    <w:rsid w:val="1525668B"/>
    <w:rsid w:val="1528341C"/>
    <w:rsid w:val="15289492"/>
    <w:rsid w:val="152ADCA4"/>
    <w:rsid w:val="152D231E"/>
    <w:rsid w:val="15328BAE"/>
    <w:rsid w:val="15365961"/>
    <w:rsid w:val="1537BB8E"/>
    <w:rsid w:val="153A3F45"/>
    <w:rsid w:val="153F04A6"/>
    <w:rsid w:val="154004AD"/>
    <w:rsid w:val="1540197B"/>
    <w:rsid w:val="15440A3B"/>
    <w:rsid w:val="15452140"/>
    <w:rsid w:val="1545A86A"/>
    <w:rsid w:val="15471B55"/>
    <w:rsid w:val="154A8199"/>
    <w:rsid w:val="154E379E"/>
    <w:rsid w:val="154E8F28"/>
    <w:rsid w:val="154F8359"/>
    <w:rsid w:val="154FB5F6"/>
    <w:rsid w:val="1550C558"/>
    <w:rsid w:val="1551A968"/>
    <w:rsid w:val="15522C95"/>
    <w:rsid w:val="1552D38C"/>
    <w:rsid w:val="155B1A58"/>
    <w:rsid w:val="155EDE6D"/>
    <w:rsid w:val="1562194F"/>
    <w:rsid w:val="156468A0"/>
    <w:rsid w:val="156ABE47"/>
    <w:rsid w:val="156C7250"/>
    <w:rsid w:val="156CB19F"/>
    <w:rsid w:val="15702C61"/>
    <w:rsid w:val="15727918"/>
    <w:rsid w:val="15730690"/>
    <w:rsid w:val="15744F1B"/>
    <w:rsid w:val="15750FF3"/>
    <w:rsid w:val="1575658C"/>
    <w:rsid w:val="1577FE2A"/>
    <w:rsid w:val="157B0F3B"/>
    <w:rsid w:val="157DEE26"/>
    <w:rsid w:val="157E2807"/>
    <w:rsid w:val="1587956C"/>
    <w:rsid w:val="1588336C"/>
    <w:rsid w:val="15884E18"/>
    <w:rsid w:val="1589B868"/>
    <w:rsid w:val="158CE0BC"/>
    <w:rsid w:val="158EC09F"/>
    <w:rsid w:val="159631ED"/>
    <w:rsid w:val="1596C4D1"/>
    <w:rsid w:val="1597467C"/>
    <w:rsid w:val="159E0033"/>
    <w:rsid w:val="159EAFCA"/>
    <w:rsid w:val="159F5F8A"/>
    <w:rsid w:val="159F9BB4"/>
    <w:rsid w:val="15A2C3B5"/>
    <w:rsid w:val="15A9D9FB"/>
    <w:rsid w:val="15AC0914"/>
    <w:rsid w:val="15AC7716"/>
    <w:rsid w:val="15B60CC8"/>
    <w:rsid w:val="15B8E2D8"/>
    <w:rsid w:val="15BE89FD"/>
    <w:rsid w:val="15BEF356"/>
    <w:rsid w:val="15C1C008"/>
    <w:rsid w:val="15CA35C0"/>
    <w:rsid w:val="15CBE6ED"/>
    <w:rsid w:val="15CE6083"/>
    <w:rsid w:val="15CEEBE5"/>
    <w:rsid w:val="15D026CE"/>
    <w:rsid w:val="15D1E9E9"/>
    <w:rsid w:val="15D3C3B5"/>
    <w:rsid w:val="15D40DDA"/>
    <w:rsid w:val="15D65D9E"/>
    <w:rsid w:val="15DCFF41"/>
    <w:rsid w:val="15DD6CDC"/>
    <w:rsid w:val="15E20AF5"/>
    <w:rsid w:val="15E27E17"/>
    <w:rsid w:val="15E759FD"/>
    <w:rsid w:val="15E91C43"/>
    <w:rsid w:val="15E97027"/>
    <w:rsid w:val="15E9CC85"/>
    <w:rsid w:val="15F2602E"/>
    <w:rsid w:val="15F3ECA6"/>
    <w:rsid w:val="15F3F55D"/>
    <w:rsid w:val="15F3F740"/>
    <w:rsid w:val="15F5DE85"/>
    <w:rsid w:val="15F5DEEF"/>
    <w:rsid w:val="15F68719"/>
    <w:rsid w:val="15F72524"/>
    <w:rsid w:val="15F77806"/>
    <w:rsid w:val="15F83559"/>
    <w:rsid w:val="15FA0C4E"/>
    <w:rsid w:val="15FC55B6"/>
    <w:rsid w:val="15FCE72B"/>
    <w:rsid w:val="15FD7570"/>
    <w:rsid w:val="160ED58D"/>
    <w:rsid w:val="16109D28"/>
    <w:rsid w:val="16128C72"/>
    <w:rsid w:val="1612F671"/>
    <w:rsid w:val="16141221"/>
    <w:rsid w:val="161413F4"/>
    <w:rsid w:val="161502CD"/>
    <w:rsid w:val="1615EC25"/>
    <w:rsid w:val="1616A905"/>
    <w:rsid w:val="161A0D12"/>
    <w:rsid w:val="161B0813"/>
    <w:rsid w:val="161BEB71"/>
    <w:rsid w:val="161CA149"/>
    <w:rsid w:val="161DCA57"/>
    <w:rsid w:val="1620616A"/>
    <w:rsid w:val="162345D2"/>
    <w:rsid w:val="162682D0"/>
    <w:rsid w:val="162E2132"/>
    <w:rsid w:val="16318709"/>
    <w:rsid w:val="163408A0"/>
    <w:rsid w:val="16343E76"/>
    <w:rsid w:val="1636F3D4"/>
    <w:rsid w:val="16389840"/>
    <w:rsid w:val="1638A0A5"/>
    <w:rsid w:val="16396C62"/>
    <w:rsid w:val="1641069C"/>
    <w:rsid w:val="1644B9FA"/>
    <w:rsid w:val="16461032"/>
    <w:rsid w:val="164A66F7"/>
    <w:rsid w:val="164E157A"/>
    <w:rsid w:val="16512667"/>
    <w:rsid w:val="16512925"/>
    <w:rsid w:val="1651BB6C"/>
    <w:rsid w:val="1653399C"/>
    <w:rsid w:val="1653E67B"/>
    <w:rsid w:val="1658C87E"/>
    <w:rsid w:val="165A40D5"/>
    <w:rsid w:val="165B76DC"/>
    <w:rsid w:val="165D4F42"/>
    <w:rsid w:val="165E8B8F"/>
    <w:rsid w:val="165E9069"/>
    <w:rsid w:val="16655859"/>
    <w:rsid w:val="16694B17"/>
    <w:rsid w:val="166BD822"/>
    <w:rsid w:val="166E27B5"/>
    <w:rsid w:val="166F3E9E"/>
    <w:rsid w:val="1670E4F3"/>
    <w:rsid w:val="1673D048"/>
    <w:rsid w:val="1677D1A5"/>
    <w:rsid w:val="1678CFBF"/>
    <w:rsid w:val="1682B0F6"/>
    <w:rsid w:val="1683BC3A"/>
    <w:rsid w:val="16852F37"/>
    <w:rsid w:val="16864C79"/>
    <w:rsid w:val="1689A9A8"/>
    <w:rsid w:val="168C0CDF"/>
    <w:rsid w:val="16901828"/>
    <w:rsid w:val="169124A6"/>
    <w:rsid w:val="1695FF49"/>
    <w:rsid w:val="1697B2FA"/>
    <w:rsid w:val="1698A718"/>
    <w:rsid w:val="16993AAE"/>
    <w:rsid w:val="1699A2AF"/>
    <w:rsid w:val="16A0DBA9"/>
    <w:rsid w:val="16A6009B"/>
    <w:rsid w:val="16A602B6"/>
    <w:rsid w:val="16A707D8"/>
    <w:rsid w:val="16A80762"/>
    <w:rsid w:val="16A81162"/>
    <w:rsid w:val="16A97DE5"/>
    <w:rsid w:val="16ABB66D"/>
    <w:rsid w:val="16B1A762"/>
    <w:rsid w:val="16B30D18"/>
    <w:rsid w:val="16B35EAA"/>
    <w:rsid w:val="16B3974B"/>
    <w:rsid w:val="16B4DDD3"/>
    <w:rsid w:val="16BB8419"/>
    <w:rsid w:val="16BD6384"/>
    <w:rsid w:val="16C4E18A"/>
    <w:rsid w:val="16C66C02"/>
    <w:rsid w:val="16C6A885"/>
    <w:rsid w:val="16C7F9EF"/>
    <w:rsid w:val="16CB42DF"/>
    <w:rsid w:val="16D21DCE"/>
    <w:rsid w:val="16D46928"/>
    <w:rsid w:val="16D5B844"/>
    <w:rsid w:val="16D5D458"/>
    <w:rsid w:val="16D66463"/>
    <w:rsid w:val="16DD65CE"/>
    <w:rsid w:val="16DDFB74"/>
    <w:rsid w:val="16E0F9AF"/>
    <w:rsid w:val="16E1FCB7"/>
    <w:rsid w:val="16E4F0D2"/>
    <w:rsid w:val="16E71712"/>
    <w:rsid w:val="16EB4F7E"/>
    <w:rsid w:val="16EC58D6"/>
    <w:rsid w:val="16F343BB"/>
    <w:rsid w:val="16F8F922"/>
    <w:rsid w:val="16F95E75"/>
    <w:rsid w:val="16F9D6D3"/>
    <w:rsid w:val="1706F807"/>
    <w:rsid w:val="1707F3BA"/>
    <w:rsid w:val="170983E1"/>
    <w:rsid w:val="1709EA9F"/>
    <w:rsid w:val="170BD83C"/>
    <w:rsid w:val="170FB708"/>
    <w:rsid w:val="171071FB"/>
    <w:rsid w:val="1710E054"/>
    <w:rsid w:val="1711D53C"/>
    <w:rsid w:val="17141C1E"/>
    <w:rsid w:val="171421EE"/>
    <w:rsid w:val="1716D902"/>
    <w:rsid w:val="17187FE2"/>
    <w:rsid w:val="171F9A1C"/>
    <w:rsid w:val="171FE31A"/>
    <w:rsid w:val="17208944"/>
    <w:rsid w:val="1723F744"/>
    <w:rsid w:val="172453ED"/>
    <w:rsid w:val="1726ED48"/>
    <w:rsid w:val="1727750B"/>
    <w:rsid w:val="172953F1"/>
    <w:rsid w:val="172990C3"/>
    <w:rsid w:val="172B1E0F"/>
    <w:rsid w:val="172BB8EE"/>
    <w:rsid w:val="172D9BB7"/>
    <w:rsid w:val="172DAAE0"/>
    <w:rsid w:val="172E0C74"/>
    <w:rsid w:val="1734A9C8"/>
    <w:rsid w:val="1739DCE5"/>
    <w:rsid w:val="173BF9EA"/>
    <w:rsid w:val="173C359E"/>
    <w:rsid w:val="173EA938"/>
    <w:rsid w:val="173F4BAE"/>
    <w:rsid w:val="17402CCB"/>
    <w:rsid w:val="174188F6"/>
    <w:rsid w:val="174506B2"/>
    <w:rsid w:val="17496C1A"/>
    <w:rsid w:val="174A0345"/>
    <w:rsid w:val="174A9F60"/>
    <w:rsid w:val="174F2D1C"/>
    <w:rsid w:val="174F74D7"/>
    <w:rsid w:val="1752C548"/>
    <w:rsid w:val="1755E38E"/>
    <w:rsid w:val="1757E1C4"/>
    <w:rsid w:val="17598871"/>
    <w:rsid w:val="1759D971"/>
    <w:rsid w:val="175A28EB"/>
    <w:rsid w:val="175A29CD"/>
    <w:rsid w:val="175C6487"/>
    <w:rsid w:val="175D99BE"/>
    <w:rsid w:val="175DF503"/>
    <w:rsid w:val="1761709B"/>
    <w:rsid w:val="1768C28C"/>
    <w:rsid w:val="17695F7D"/>
    <w:rsid w:val="1769BF09"/>
    <w:rsid w:val="176C5DB2"/>
    <w:rsid w:val="1771805C"/>
    <w:rsid w:val="1771DD0B"/>
    <w:rsid w:val="17770F7C"/>
    <w:rsid w:val="177710DD"/>
    <w:rsid w:val="177AA0AD"/>
    <w:rsid w:val="177BE661"/>
    <w:rsid w:val="177E59E3"/>
    <w:rsid w:val="177E916B"/>
    <w:rsid w:val="17816CE2"/>
    <w:rsid w:val="178282F2"/>
    <w:rsid w:val="17838610"/>
    <w:rsid w:val="1783F132"/>
    <w:rsid w:val="178BFAB9"/>
    <w:rsid w:val="178CE841"/>
    <w:rsid w:val="179400F2"/>
    <w:rsid w:val="1794335F"/>
    <w:rsid w:val="179C6BE2"/>
    <w:rsid w:val="179DA201"/>
    <w:rsid w:val="179EB8ED"/>
    <w:rsid w:val="17A1AF90"/>
    <w:rsid w:val="17A33B4B"/>
    <w:rsid w:val="17A3F3C2"/>
    <w:rsid w:val="17A6FA6A"/>
    <w:rsid w:val="17A742B4"/>
    <w:rsid w:val="17A9424C"/>
    <w:rsid w:val="17A9E62C"/>
    <w:rsid w:val="17AA5B9F"/>
    <w:rsid w:val="17AADDC1"/>
    <w:rsid w:val="17AE45F9"/>
    <w:rsid w:val="17B08617"/>
    <w:rsid w:val="17B3A4A0"/>
    <w:rsid w:val="17B3CE65"/>
    <w:rsid w:val="17B52454"/>
    <w:rsid w:val="17B75F1B"/>
    <w:rsid w:val="17B8A82B"/>
    <w:rsid w:val="17BB3A5A"/>
    <w:rsid w:val="17BF5EB1"/>
    <w:rsid w:val="17C4D207"/>
    <w:rsid w:val="17C84206"/>
    <w:rsid w:val="17CA7AB4"/>
    <w:rsid w:val="17CBAB4B"/>
    <w:rsid w:val="17CFC2B8"/>
    <w:rsid w:val="17D3A5C9"/>
    <w:rsid w:val="17D47756"/>
    <w:rsid w:val="17DDD0A7"/>
    <w:rsid w:val="17DF54D0"/>
    <w:rsid w:val="17E0B232"/>
    <w:rsid w:val="17E2F8B1"/>
    <w:rsid w:val="17E91D82"/>
    <w:rsid w:val="17E9E08D"/>
    <w:rsid w:val="17EA1B2F"/>
    <w:rsid w:val="17EA3800"/>
    <w:rsid w:val="17EB152C"/>
    <w:rsid w:val="17EB71B4"/>
    <w:rsid w:val="17F50911"/>
    <w:rsid w:val="17F6A262"/>
    <w:rsid w:val="17FC7EC2"/>
    <w:rsid w:val="17FD5A02"/>
    <w:rsid w:val="1802C087"/>
    <w:rsid w:val="18063436"/>
    <w:rsid w:val="180B5DED"/>
    <w:rsid w:val="180BA148"/>
    <w:rsid w:val="180BE597"/>
    <w:rsid w:val="180E746F"/>
    <w:rsid w:val="180F9A02"/>
    <w:rsid w:val="18126F24"/>
    <w:rsid w:val="18144555"/>
    <w:rsid w:val="18156342"/>
    <w:rsid w:val="1816ED5D"/>
    <w:rsid w:val="18174E3C"/>
    <w:rsid w:val="1817E8A6"/>
    <w:rsid w:val="18187F9D"/>
    <w:rsid w:val="1819A033"/>
    <w:rsid w:val="181A7B97"/>
    <w:rsid w:val="182899EA"/>
    <w:rsid w:val="18290222"/>
    <w:rsid w:val="182B07B5"/>
    <w:rsid w:val="182BFC3E"/>
    <w:rsid w:val="182C25E9"/>
    <w:rsid w:val="1833C01E"/>
    <w:rsid w:val="1838D59C"/>
    <w:rsid w:val="183CADFE"/>
    <w:rsid w:val="183E5905"/>
    <w:rsid w:val="1841BCDD"/>
    <w:rsid w:val="1842C309"/>
    <w:rsid w:val="1842F68F"/>
    <w:rsid w:val="184349B4"/>
    <w:rsid w:val="184517B0"/>
    <w:rsid w:val="18459F3F"/>
    <w:rsid w:val="1850B319"/>
    <w:rsid w:val="18511768"/>
    <w:rsid w:val="1852FCC5"/>
    <w:rsid w:val="1854EB0C"/>
    <w:rsid w:val="1855FA7B"/>
    <w:rsid w:val="1856872F"/>
    <w:rsid w:val="1857944D"/>
    <w:rsid w:val="185B202A"/>
    <w:rsid w:val="185EB125"/>
    <w:rsid w:val="185F23D8"/>
    <w:rsid w:val="18606B63"/>
    <w:rsid w:val="18621239"/>
    <w:rsid w:val="18625DA5"/>
    <w:rsid w:val="18629CC8"/>
    <w:rsid w:val="18664350"/>
    <w:rsid w:val="18672B4F"/>
    <w:rsid w:val="1867EA2B"/>
    <w:rsid w:val="1869A810"/>
    <w:rsid w:val="186A2E55"/>
    <w:rsid w:val="186AC22B"/>
    <w:rsid w:val="186E26E9"/>
    <w:rsid w:val="186E2D4A"/>
    <w:rsid w:val="186F2470"/>
    <w:rsid w:val="18770144"/>
    <w:rsid w:val="187AF2AE"/>
    <w:rsid w:val="187DF0DA"/>
    <w:rsid w:val="187E555B"/>
    <w:rsid w:val="188250E5"/>
    <w:rsid w:val="1886AF32"/>
    <w:rsid w:val="1889A0CE"/>
    <w:rsid w:val="188A9D29"/>
    <w:rsid w:val="188B13DD"/>
    <w:rsid w:val="188CE3FC"/>
    <w:rsid w:val="188E72F0"/>
    <w:rsid w:val="18903E23"/>
    <w:rsid w:val="189D101E"/>
    <w:rsid w:val="189F516E"/>
    <w:rsid w:val="18A01015"/>
    <w:rsid w:val="18A1C791"/>
    <w:rsid w:val="18A21F5B"/>
    <w:rsid w:val="18A300A1"/>
    <w:rsid w:val="18A40FA2"/>
    <w:rsid w:val="18A84B0D"/>
    <w:rsid w:val="18A9BF1E"/>
    <w:rsid w:val="18AA3561"/>
    <w:rsid w:val="18AC3F12"/>
    <w:rsid w:val="18ACA90C"/>
    <w:rsid w:val="18AF7FC8"/>
    <w:rsid w:val="18B88185"/>
    <w:rsid w:val="18BD0A1E"/>
    <w:rsid w:val="18BD2C6C"/>
    <w:rsid w:val="18C14B45"/>
    <w:rsid w:val="18C17020"/>
    <w:rsid w:val="18C490A8"/>
    <w:rsid w:val="18C55C41"/>
    <w:rsid w:val="18C86FF9"/>
    <w:rsid w:val="18CD4068"/>
    <w:rsid w:val="18D1C55F"/>
    <w:rsid w:val="18D2D469"/>
    <w:rsid w:val="18D5DBBE"/>
    <w:rsid w:val="18D84D0D"/>
    <w:rsid w:val="18D9F972"/>
    <w:rsid w:val="18DF62AF"/>
    <w:rsid w:val="18E0FC58"/>
    <w:rsid w:val="18E2DF17"/>
    <w:rsid w:val="18E50B75"/>
    <w:rsid w:val="18E64CEB"/>
    <w:rsid w:val="18E8AC82"/>
    <w:rsid w:val="18E8E4A9"/>
    <w:rsid w:val="18E9BAF3"/>
    <w:rsid w:val="18EC54E4"/>
    <w:rsid w:val="18EE9374"/>
    <w:rsid w:val="18F3FCD6"/>
    <w:rsid w:val="18F4769A"/>
    <w:rsid w:val="18F6CD2D"/>
    <w:rsid w:val="18FAB93D"/>
    <w:rsid w:val="18FD0673"/>
    <w:rsid w:val="18FD4211"/>
    <w:rsid w:val="190A5395"/>
    <w:rsid w:val="1912547E"/>
    <w:rsid w:val="19187E36"/>
    <w:rsid w:val="191A1419"/>
    <w:rsid w:val="191A2CFD"/>
    <w:rsid w:val="191A6DB9"/>
    <w:rsid w:val="191C1884"/>
    <w:rsid w:val="191F8233"/>
    <w:rsid w:val="19247641"/>
    <w:rsid w:val="19279AE2"/>
    <w:rsid w:val="19291354"/>
    <w:rsid w:val="192AAA9B"/>
    <w:rsid w:val="192FEDA4"/>
    <w:rsid w:val="1930EB1F"/>
    <w:rsid w:val="19324F25"/>
    <w:rsid w:val="193444C2"/>
    <w:rsid w:val="193586E0"/>
    <w:rsid w:val="19360EC1"/>
    <w:rsid w:val="1938ACF1"/>
    <w:rsid w:val="193E4BF9"/>
    <w:rsid w:val="193F4970"/>
    <w:rsid w:val="194323EE"/>
    <w:rsid w:val="1943BB52"/>
    <w:rsid w:val="1944C55F"/>
    <w:rsid w:val="194A06FD"/>
    <w:rsid w:val="194A70DC"/>
    <w:rsid w:val="194F707A"/>
    <w:rsid w:val="1951BFA8"/>
    <w:rsid w:val="195297F9"/>
    <w:rsid w:val="1954787B"/>
    <w:rsid w:val="195A1095"/>
    <w:rsid w:val="195DED44"/>
    <w:rsid w:val="195EB93F"/>
    <w:rsid w:val="1960801C"/>
    <w:rsid w:val="1966A3F6"/>
    <w:rsid w:val="19694102"/>
    <w:rsid w:val="196B0597"/>
    <w:rsid w:val="196B32A0"/>
    <w:rsid w:val="196F3150"/>
    <w:rsid w:val="19705544"/>
    <w:rsid w:val="19716B2F"/>
    <w:rsid w:val="19766E34"/>
    <w:rsid w:val="1977818C"/>
    <w:rsid w:val="1979B008"/>
    <w:rsid w:val="197B7145"/>
    <w:rsid w:val="197B8674"/>
    <w:rsid w:val="197B8C77"/>
    <w:rsid w:val="197BD91A"/>
    <w:rsid w:val="19810DC9"/>
    <w:rsid w:val="19828927"/>
    <w:rsid w:val="19828B37"/>
    <w:rsid w:val="198A68E0"/>
    <w:rsid w:val="198E5A4C"/>
    <w:rsid w:val="1990C898"/>
    <w:rsid w:val="199325E6"/>
    <w:rsid w:val="19939160"/>
    <w:rsid w:val="19962DEA"/>
    <w:rsid w:val="19974D28"/>
    <w:rsid w:val="199A579A"/>
    <w:rsid w:val="199B07C5"/>
    <w:rsid w:val="199C065F"/>
    <w:rsid w:val="199D4BF7"/>
    <w:rsid w:val="199F4C5E"/>
    <w:rsid w:val="19A23474"/>
    <w:rsid w:val="19A629FE"/>
    <w:rsid w:val="19A6FAB6"/>
    <w:rsid w:val="19ABB22D"/>
    <w:rsid w:val="19AE1B69"/>
    <w:rsid w:val="19B00E1E"/>
    <w:rsid w:val="19B69951"/>
    <w:rsid w:val="19B91EF6"/>
    <w:rsid w:val="19BAD951"/>
    <w:rsid w:val="19BC205D"/>
    <w:rsid w:val="19C13195"/>
    <w:rsid w:val="19C3C8F0"/>
    <w:rsid w:val="19C3FF6F"/>
    <w:rsid w:val="19C477DC"/>
    <w:rsid w:val="19C4B315"/>
    <w:rsid w:val="19C7C29A"/>
    <w:rsid w:val="19CA6321"/>
    <w:rsid w:val="19CAE200"/>
    <w:rsid w:val="19D13CE2"/>
    <w:rsid w:val="19D20564"/>
    <w:rsid w:val="19D4B10D"/>
    <w:rsid w:val="19D4FB40"/>
    <w:rsid w:val="19DCD68B"/>
    <w:rsid w:val="19E0B2E6"/>
    <w:rsid w:val="19E2C14F"/>
    <w:rsid w:val="19E7F4E9"/>
    <w:rsid w:val="19E9CC45"/>
    <w:rsid w:val="19EB5B7D"/>
    <w:rsid w:val="19EF213D"/>
    <w:rsid w:val="19F3079A"/>
    <w:rsid w:val="19F39A20"/>
    <w:rsid w:val="19FA3A5D"/>
    <w:rsid w:val="19FE8BD9"/>
    <w:rsid w:val="1A021B62"/>
    <w:rsid w:val="1A036D5A"/>
    <w:rsid w:val="1A04742F"/>
    <w:rsid w:val="1A0494ED"/>
    <w:rsid w:val="1A069459"/>
    <w:rsid w:val="1A07BE7A"/>
    <w:rsid w:val="1A0956CC"/>
    <w:rsid w:val="1A0CFC36"/>
    <w:rsid w:val="1A0E5278"/>
    <w:rsid w:val="1A0E8F01"/>
    <w:rsid w:val="1A10CC78"/>
    <w:rsid w:val="1A14A091"/>
    <w:rsid w:val="1A1633D1"/>
    <w:rsid w:val="1A167D6D"/>
    <w:rsid w:val="1A169379"/>
    <w:rsid w:val="1A18A2D8"/>
    <w:rsid w:val="1A18B9CC"/>
    <w:rsid w:val="1A192E77"/>
    <w:rsid w:val="1A1CF69D"/>
    <w:rsid w:val="1A1DBFEB"/>
    <w:rsid w:val="1A1DFEBD"/>
    <w:rsid w:val="1A1F3DC4"/>
    <w:rsid w:val="1A208858"/>
    <w:rsid w:val="1A2651DA"/>
    <w:rsid w:val="1A351568"/>
    <w:rsid w:val="1A352455"/>
    <w:rsid w:val="1A37BDAA"/>
    <w:rsid w:val="1A3C2C94"/>
    <w:rsid w:val="1A3D14E2"/>
    <w:rsid w:val="1A3EE259"/>
    <w:rsid w:val="1A3EE9FB"/>
    <w:rsid w:val="1A424607"/>
    <w:rsid w:val="1A459E01"/>
    <w:rsid w:val="1A4B0218"/>
    <w:rsid w:val="1A4BA398"/>
    <w:rsid w:val="1A4E43F8"/>
    <w:rsid w:val="1A4FE9E8"/>
    <w:rsid w:val="1A508BF8"/>
    <w:rsid w:val="1A50DD21"/>
    <w:rsid w:val="1A5349A2"/>
    <w:rsid w:val="1A5447BB"/>
    <w:rsid w:val="1A562C2B"/>
    <w:rsid w:val="1A5A30D0"/>
    <w:rsid w:val="1A609D81"/>
    <w:rsid w:val="1A6BBA86"/>
    <w:rsid w:val="1A6D95C0"/>
    <w:rsid w:val="1A73FEE8"/>
    <w:rsid w:val="1A74C6F8"/>
    <w:rsid w:val="1A766648"/>
    <w:rsid w:val="1A76D6A6"/>
    <w:rsid w:val="1A7A0DBF"/>
    <w:rsid w:val="1A7B8F50"/>
    <w:rsid w:val="1A7C1ADB"/>
    <w:rsid w:val="1A7D1B18"/>
    <w:rsid w:val="1A7D47F4"/>
    <w:rsid w:val="1A83E460"/>
    <w:rsid w:val="1A83FF15"/>
    <w:rsid w:val="1A84D8DB"/>
    <w:rsid w:val="1A855585"/>
    <w:rsid w:val="1A85F19F"/>
    <w:rsid w:val="1A862580"/>
    <w:rsid w:val="1A8D0808"/>
    <w:rsid w:val="1A8DA4E2"/>
    <w:rsid w:val="1A8E4117"/>
    <w:rsid w:val="1A8EB10A"/>
    <w:rsid w:val="1A8F2AD0"/>
    <w:rsid w:val="1A8FBF56"/>
    <w:rsid w:val="1A91A094"/>
    <w:rsid w:val="1A9244D8"/>
    <w:rsid w:val="1A938556"/>
    <w:rsid w:val="1A939124"/>
    <w:rsid w:val="1A97FFD9"/>
    <w:rsid w:val="1A9AD524"/>
    <w:rsid w:val="1A9AE637"/>
    <w:rsid w:val="1AA186AB"/>
    <w:rsid w:val="1AA27E94"/>
    <w:rsid w:val="1AA753BA"/>
    <w:rsid w:val="1AA9DBEE"/>
    <w:rsid w:val="1AACA6EA"/>
    <w:rsid w:val="1AAE003F"/>
    <w:rsid w:val="1AB04B19"/>
    <w:rsid w:val="1AB9D0CB"/>
    <w:rsid w:val="1ABC2BD3"/>
    <w:rsid w:val="1ABD700E"/>
    <w:rsid w:val="1ABF61FB"/>
    <w:rsid w:val="1ABFAB2C"/>
    <w:rsid w:val="1AC13C4C"/>
    <w:rsid w:val="1AC33802"/>
    <w:rsid w:val="1AC38D69"/>
    <w:rsid w:val="1AC40990"/>
    <w:rsid w:val="1AC49222"/>
    <w:rsid w:val="1AC96A3F"/>
    <w:rsid w:val="1ACDA1FA"/>
    <w:rsid w:val="1ACE842D"/>
    <w:rsid w:val="1ACEAF29"/>
    <w:rsid w:val="1ACFA859"/>
    <w:rsid w:val="1AD0C825"/>
    <w:rsid w:val="1AD87C63"/>
    <w:rsid w:val="1AE1574B"/>
    <w:rsid w:val="1AE20E43"/>
    <w:rsid w:val="1AE22F29"/>
    <w:rsid w:val="1AE8E20E"/>
    <w:rsid w:val="1AEB7230"/>
    <w:rsid w:val="1AEC507B"/>
    <w:rsid w:val="1AF158C7"/>
    <w:rsid w:val="1AF52485"/>
    <w:rsid w:val="1AF62239"/>
    <w:rsid w:val="1AF630EE"/>
    <w:rsid w:val="1AF8C41F"/>
    <w:rsid w:val="1AF8E4D5"/>
    <w:rsid w:val="1AF93200"/>
    <w:rsid w:val="1AF9BDA5"/>
    <w:rsid w:val="1AF9C735"/>
    <w:rsid w:val="1AFA5C61"/>
    <w:rsid w:val="1B03B1F8"/>
    <w:rsid w:val="1B07A37C"/>
    <w:rsid w:val="1B07BB84"/>
    <w:rsid w:val="1B07C022"/>
    <w:rsid w:val="1B0C1911"/>
    <w:rsid w:val="1B0D6AA1"/>
    <w:rsid w:val="1B12B844"/>
    <w:rsid w:val="1B165E0A"/>
    <w:rsid w:val="1B1913B1"/>
    <w:rsid w:val="1B1A2C7C"/>
    <w:rsid w:val="1B1AAC45"/>
    <w:rsid w:val="1B1D508A"/>
    <w:rsid w:val="1B1D5EEF"/>
    <w:rsid w:val="1B1D7C5F"/>
    <w:rsid w:val="1B2184AC"/>
    <w:rsid w:val="1B2C7D03"/>
    <w:rsid w:val="1B2D439F"/>
    <w:rsid w:val="1B34223F"/>
    <w:rsid w:val="1B35464E"/>
    <w:rsid w:val="1B368BC0"/>
    <w:rsid w:val="1B399301"/>
    <w:rsid w:val="1B3D33DE"/>
    <w:rsid w:val="1B3DD370"/>
    <w:rsid w:val="1B3E7E6F"/>
    <w:rsid w:val="1B3F5B28"/>
    <w:rsid w:val="1B41AEAB"/>
    <w:rsid w:val="1B426737"/>
    <w:rsid w:val="1B4410F9"/>
    <w:rsid w:val="1B446BAA"/>
    <w:rsid w:val="1B44B8FE"/>
    <w:rsid w:val="1B48D44D"/>
    <w:rsid w:val="1B4AB9CE"/>
    <w:rsid w:val="1B4C9FF2"/>
    <w:rsid w:val="1B4DFE55"/>
    <w:rsid w:val="1B4F7319"/>
    <w:rsid w:val="1B51D1A2"/>
    <w:rsid w:val="1B527DBE"/>
    <w:rsid w:val="1B583AA4"/>
    <w:rsid w:val="1B5BC4A8"/>
    <w:rsid w:val="1B5BF43B"/>
    <w:rsid w:val="1B5FD7B2"/>
    <w:rsid w:val="1B63C6AB"/>
    <w:rsid w:val="1B6541F1"/>
    <w:rsid w:val="1B669700"/>
    <w:rsid w:val="1B6A5DD0"/>
    <w:rsid w:val="1B6ABB30"/>
    <w:rsid w:val="1B6F008C"/>
    <w:rsid w:val="1B6F7293"/>
    <w:rsid w:val="1B71E22B"/>
    <w:rsid w:val="1B770D93"/>
    <w:rsid w:val="1B7B9586"/>
    <w:rsid w:val="1B7ED66D"/>
    <w:rsid w:val="1B7FD47C"/>
    <w:rsid w:val="1B87FD2A"/>
    <w:rsid w:val="1B886CFF"/>
    <w:rsid w:val="1B8B08FF"/>
    <w:rsid w:val="1B8E0235"/>
    <w:rsid w:val="1B8E6457"/>
    <w:rsid w:val="1B908FCC"/>
    <w:rsid w:val="1B940B07"/>
    <w:rsid w:val="1B967398"/>
    <w:rsid w:val="1B9774AD"/>
    <w:rsid w:val="1B9C693F"/>
    <w:rsid w:val="1BA0B508"/>
    <w:rsid w:val="1BA11E2B"/>
    <w:rsid w:val="1BA385C5"/>
    <w:rsid w:val="1BA4A57A"/>
    <w:rsid w:val="1BA6628D"/>
    <w:rsid w:val="1BA84137"/>
    <w:rsid w:val="1BA9B413"/>
    <w:rsid w:val="1BAD1DF9"/>
    <w:rsid w:val="1BAE38FD"/>
    <w:rsid w:val="1BAFC94D"/>
    <w:rsid w:val="1BB01580"/>
    <w:rsid w:val="1BB14773"/>
    <w:rsid w:val="1BB178E3"/>
    <w:rsid w:val="1BB1C892"/>
    <w:rsid w:val="1BB33FE3"/>
    <w:rsid w:val="1BB3B54C"/>
    <w:rsid w:val="1BB6AD6F"/>
    <w:rsid w:val="1BB6DE93"/>
    <w:rsid w:val="1BB8B66D"/>
    <w:rsid w:val="1BB8BD09"/>
    <w:rsid w:val="1BBAB525"/>
    <w:rsid w:val="1BBB8C08"/>
    <w:rsid w:val="1BBCED04"/>
    <w:rsid w:val="1BBCF662"/>
    <w:rsid w:val="1BC6D59E"/>
    <w:rsid w:val="1BCBAECF"/>
    <w:rsid w:val="1BCD8775"/>
    <w:rsid w:val="1BCF5B0E"/>
    <w:rsid w:val="1BD1750A"/>
    <w:rsid w:val="1BD18276"/>
    <w:rsid w:val="1BD3DCF9"/>
    <w:rsid w:val="1BD4589F"/>
    <w:rsid w:val="1BD5273D"/>
    <w:rsid w:val="1BD60037"/>
    <w:rsid w:val="1BD841BE"/>
    <w:rsid w:val="1BDB93C6"/>
    <w:rsid w:val="1BDDA72A"/>
    <w:rsid w:val="1BDED9A5"/>
    <w:rsid w:val="1BE36BE9"/>
    <w:rsid w:val="1BE45177"/>
    <w:rsid w:val="1BE46D10"/>
    <w:rsid w:val="1BE74C79"/>
    <w:rsid w:val="1BE8FCE7"/>
    <w:rsid w:val="1BEA3F02"/>
    <w:rsid w:val="1BF0E933"/>
    <w:rsid w:val="1BF1897E"/>
    <w:rsid w:val="1BF1FF7B"/>
    <w:rsid w:val="1BF796CF"/>
    <w:rsid w:val="1C00A9BF"/>
    <w:rsid w:val="1C019DA2"/>
    <w:rsid w:val="1C0283E1"/>
    <w:rsid w:val="1C03D12E"/>
    <w:rsid w:val="1C07469A"/>
    <w:rsid w:val="1C076F5F"/>
    <w:rsid w:val="1C099A37"/>
    <w:rsid w:val="1C09DDB3"/>
    <w:rsid w:val="1C0B2B8A"/>
    <w:rsid w:val="1C0D32E6"/>
    <w:rsid w:val="1C0F2B90"/>
    <w:rsid w:val="1C1014EB"/>
    <w:rsid w:val="1C112FCD"/>
    <w:rsid w:val="1C1355BD"/>
    <w:rsid w:val="1C15ECAE"/>
    <w:rsid w:val="1C196AEE"/>
    <w:rsid w:val="1C1EAB57"/>
    <w:rsid w:val="1C1F74E5"/>
    <w:rsid w:val="1C20615D"/>
    <w:rsid w:val="1C20ADF9"/>
    <w:rsid w:val="1C22A827"/>
    <w:rsid w:val="1C22C2A1"/>
    <w:rsid w:val="1C233278"/>
    <w:rsid w:val="1C25169F"/>
    <w:rsid w:val="1C25BDED"/>
    <w:rsid w:val="1C29C9B3"/>
    <w:rsid w:val="1C315DC9"/>
    <w:rsid w:val="1C33D03A"/>
    <w:rsid w:val="1C33E8F3"/>
    <w:rsid w:val="1C3666A0"/>
    <w:rsid w:val="1C3666A7"/>
    <w:rsid w:val="1C36A88D"/>
    <w:rsid w:val="1C36B29B"/>
    <w:rsid w:val="1C3FA93F"/>
    <w:rsid w:val="1C4088AA"/>
    <w:rsid w:val="1C41ABA5"/>
    <w:rsid w:val="1C440E48"/>
    <w:rsid w:val="1C448138"/>
    <w:rsid w:val="1C4863DB"/>
    <w:rsid w:val="1C49E521"/>
    <w:rsid w:val="1C4C5FFA"/>
    <w:rsid w:val="1C4CBD23"/>
    <w:rsid w:val="1C4CDB73"/>
    <w:rsid w:val="1C4EF23D"/>
    <w:rsid w:val="1C5188C6"/>
    <w:rsid w:val="1C53AE1A"/>
    <w:rsid w:val="1C57A928"/>
    <w:rsid w:val="1C597110"/>
    <w:rsid w:val="1C5AD84D"/>
    <w:rsid w:val="1C5BB0DE"/>
    <w:rsid w:val="1C5C1046"/>
    <w:rsid w:val="1C5D3BC0"/>
    <w:rsid w:val="1C5D9EAE"/>
    <w:rsid w:val="1C621674"/>
    <w:rsid w:val="1C6281B9"/>
    <w:rsid w:val="1C699A86"/>
    <w:rsid w:val="1C71CB2A"/>
    <w:rsid w:val="1C71E3C7"/>
    <w:rsid w:val="1C77017D"/>
    <w:rsid w:val="1C77DA5B"/>
    <w:rsid w:val="1C7E1F8B"/>
    <w:rsid w:val="1C7E226F"/>
    <w:rsid w:val="1C80F8B3"/>
    <w:rsid w:val="1C81034E"/>
    <w:rsid w:val="1C8168A4"/>
    <w:rsid w:val="1C85A254"/>
    <w:rsid w:val="1C85AAC8"/>
    <w:rsid w:val="1C85D662"/>
    <w:rsid w:val="1C87000F"/>
    <w:rsid w:val="1C8ACB27"/>
    <w:rsid w:val="1C8C606E"/>
    <w:rsid w:val="1C8E3737"/>
    <w:rsid w:val="1C90C35D"/>
    <w:rsid w:val="1C95BF74"/>
    <w:rsid w:val="1C961B07"/>
    <w:rsid w:val="1C98069B"/>
    <w:rsid w:val="1C98E00B"/>
    <w:rsid w:val="1C98E738"/>
    <w:rsid w:val="1C9DC265"/>
    <w:rsid w:val="1C9E45D0"/>
    <w:rsid w:val="1C9F3A65"/>
    <w:rsid w:val="1CA02DC4"/>
    <w:rsid w:val="1CA07C45"/>
    <w:rsid w:val="1CA1F42C"/>
    <w:rsid w:val="1CA27388"/>
    <w:rsid w:val="1CA927BD"/>
    <w:rsid w:val="1CA9826B"/>
    <w:rsid w:val="1CAA87BD"/>
    <w:rsid w:val="1CAC7819"/>
    <w:rsid w:val="1CAFC6AA"/>
    <w:rsid w:val="1CB26EAE"/>
    <w:rsid w:val="1CB44728"/>
    <w:rsid w:val="1CB535A1"/>
    <w:rsid w:val="1CB897C4"/>
    <w:rsid w:val="1CBDC703"/>
    <w:rsid w:val="1CC0E90E"/>
    <w:rsid w:val="1CC1BD3B"/>
    <w:rsid w:val="1CC20E48"/>
    <w:rsid w:val="1CC7DD9F"/>
    <w:rsid w:val="1CC838CA"/>
    <w:rsid w:val="1CC9B559"/>
    <w:rsid w:val="1CCEDFDD"/>
    <w:rsid w:val="1CCFC64C"/>
    <w:rsid w:val="1CD46D1C"/>
    <w:rsid w:val="1CD46E7D"/>
    <w:rsid w:val="1CD4D3AA"/>
    <w:rsid w:val="1CD9F7F6"/>
    <w:rsid w:val="1CDAADCA"/>
    <w:rsid w:val="1CDDB344"/>
    <w:rsid w:val="1CDE6137"/>
    <w:rsid w:val="1CE223EF"/>
    <w:rsid w:val="1CE29ECC"/>
    <w:rsid w:val="1CE8BE21"/>
    <w:rsid w:val="1CE92105"/>
    <w:rsid w:val="1CE9DAD2"/>
    <w:rsid w:val="1CEA4BAF"/>
    <w:rsid w:val="1CEC16A5"/>
    <w:rsid w:val="1CEC1870"/>
    <w:rsid w:val="1CF00E8B"/>
    <w:rsid w:val="1CF6C87D"/>
    <w:rsid w:val="1CFA54DB"/>
    <w:rsid w:val="1CFA7181"/>
    <w:rsid w:val="1CFAFB64"/>
    <w:rsid w:val="1CFB09A9"/>
    <w:rsid w:val="1CFF0763"/>
    <w:rsid w:val="1CFF970C"/>
    <w:rsid w:val="1CFFB265"/>
    <w:rsid w:val="1D087FF6"/>
    <w:rsid w:val="1D0A40C3"/>
    <w:rsid w:val="1D0B12C4"/>
    <w:rsid w:val="1D0F308F"/>
    <w:rsid w:val="1D15FA7E"/>
    <w:rsid w:val="1D17BC30"/>
    <w:rsid w:val="1D18166C"/>
    <w:rsid w:val="1D199928"/>
    <w:rsid w:val="1D1AD44D"/>
    <w:rsid w:val="1D1C7DF6"/>
    <w:rsid w:val="1D1DEF1E"/>
    <w:rsid w:val="1D1F5862"/>
    <w:rsid w:val="1D203F99"/>
    <w:rsid w:val="1D217724"/>
    <w:rsid w:val="1D262EAA"/>
    <w:rsid w:val="1D2765AB"/>
    <w:rsid w:val="1D27AC31"/>
    <w:rsid w:val="1D288E2D"/>
    <w:rsid w:val="1D28A9E3"/>
    <w:rsid w:val="1D2DD11D"/>
    <w:rsid w:val="1D2F9762"/>
    <w:rsid w:val="1D30C40D"/>
    <w:rsid w:val="1D3300F5"/>
    <w:rsid w:val="1D33821D"/>
    <w:rsid w:val="1D35862A"/>
    <w:rsid w:val="1D35AEF9"/>
    <w:rsid w:val="1D3BB7CD"/>
    <w:rsid w:val="1D3BDE3E"/>
    <w:rsid w:val="1D3E14CA"/>
    <w:rsid w:val="1D3F8CD2"/>
    <w:rsid w:val="1D3FD868"/>
    <w:rsid w:val="1D422D98"/>
    <w:rsid w:val="1D434939"/>
    <w:rsid w:val="1D47F090"/>
    <w:rsid w:val="1D4996E5"/>
    <w:rsid w:val="1D511EC9"/>
    <w:rsid w:val="1D55729F"/>
    <w:rsid w:val="1D5E67BA"/>
    <w:rsid w:val="1D5F00C0"/>
    <w:rsid w:val="1D5F8560"/>
    <w:rsid w:val="1D5FEA50"/>
    <w:rsid w:val="1D62A2EF"/>
    <w:rsid w:val="1D62FCB5"/>
    <w:rsid w:val="1D655125"/>
    <w:rsid w:val="1D65DEBC"/>
    <w:rsid w:val="1D67ADDC"/>
    <w:rsid w:val="1D685D83"/>
    <w:rsid w:val="1D6919CC"/>
    <w:rsid w:val="1D69A49B"/>
    <w:rsid w:val="1D6A5A8D"/>
    <w:rsid w:val="1D6A75A7"/>
    <w:rsid w:val="1D6E57AC"/>
    <w:rsid w:val="1D6E86AF"/>
    <w:rsid w:val="1D7072BD"/>
    <w:rsid w:val="1D708A1C"/>
    <w:rsid w:val="1D73A343"/>
    <w:rsid w:val="1D777532"/>
    <w:rsid w:val="1D7A5B7D"/>
    <w:rsid w:val="1D7B0AF0"/>
    <w:rsid w:val="1D7CFF78"/>
    <w:rsid w:val="1D7DEF25"/>
    <w:rsid w:val="1D83F687"/>
    <w:rsid w:val="1D84530C"/>
    <w:rsid w:val="1D84C894"/>
    <w:rsid w:val="1D85C928"/>
    <w:rsid w:val="1D89F0B9"/>
    <w:rsid w:val="1D8C826B"/>
    <w:rsid w:val="1D8FD035"/>
    <w:rsid w:val="1D91DC20"/>
    <w:rsid w:val="1D95B495"/>
    <w:rsid w:val="1D980871"/>
    <w:rsid w:val="1D9DA34B"/>
    <w:rsid w:val="1D9E9E78"/>
    <w:rsid w:val="1D9FA103"/>
    <w:rsid w:val="1DA45C06"/>
    <w:rsid w:val="1DA4FE6F"/>
    <w:rsid w:val="1DAC638E"/>
    <w:rsid w:val="1DAFA021"/>
    <w:rsid w:val="1DB4CDE8"/>
    <w:rsid w:val="1DB61F88"/>
    <w:rsid w:val="1DB870F4"/>
    <w:rsid w:val="1DBAC0CB"/>
    <w:rsid w:val="1DBDF0DE"/>
    <w:rsid w:val="1DC038BC"/>
    <w:rsid w:val="1DC2CEA4"/>
    <w:rsid w:val="1DC3B0C0"/>
    <w:rsid w:val="1DC445FB"/>
    <w:rsid w:val="1DC6F077"/>
    <w:rsid w:val="1DC9261E"/>
    <w:rsid w:val="1DC94209"/>
    <w:rsid w:val="1DCA8D46"/>
    <w:rsid w:val="1DCC28B3"/>
    <w:rsid w:val="1DCCDE14"/>
    <w:rsid w:val="1DCD9963"/>
    <w:rsid w:val="1DCFB954"/>
    <w:rsid w:val="1DD456C0"/>
    <w:rsid w:val="1DD5190E"/>
    <w:rsid w:val="1DD815E8"/>
    <w:rsid w:val="1DD96652"/>
    <w:rsid w:val="1DDA2B83"/>
    <w:rsid w:val="1DDC16EB"/>
    <w:rsid w:val="1DE2AF91"/>
    <w:rsid w:val="1DE3863F"/>
    <w:rsid w:val="1DECCF03"/>
    <w:rsid w:val="1DEE216E"/>
    <w:rsid w:val="1DF1D46A"/>
    <w:rsid w:val="1DF88854"/>
    <w:rsid w:val="1DF90EE4"/>
    <w:rsid w:val="1DFBAE04"/>
    <w:rsid w:val="1DFC9FF8"/>
    <w:rsid w:val="1DFE6B35"/>
    <w:rsid w:val="1E00A335"/>
    <w:rsid w:val="1E0542BC"/>
    <w:rsid w:val="1E080A0F"/>
    <w:rsid w:val="1E097F5B"/>
    <w:rsid w:val="1E0CF700"/>
    <w:rsid w:val="1E107DC4"/>
    <w:rsid w:val="1E10BCE8"/>
    <w:rsid w:val="1E117938"/>
    <w:rsid w:val="1E128EC1"/>
    <w:rsid w:val="1E13214F"/>
    <w:rsid w:val="1E173D36"/>
    <w:rsid w:val="1E184719"/>
    <w:rsid w:val="1E18F9BF"/>
    <w:rsid w:val="1E1E6758"/>
    <w:rsid w:val="1E1ECC2E"/>
    <w:rsid w:val="1E1FD524"/>
    <w:rsid w:val="1E26218A"/>
    <w:rsid w:val="1E27F6D6"/>
    <w:rsid w:val="1E2AA6E1"/>
    <w:rsid w:val="1E2B29E8"/>
    <w:rsid w:val="1E2B6DE3"/>
    <w:rsid w:val="1E2CF2F8"/>
    <w:rsid w:val="1E2DA0B7"/>
    <w:rsid w:val="1E3B7479"/>
    <w:rsid w:val="1E3B96C4"/>
    <w:rsid w:val="1E3C169B"/>
    <w:rsid w:val="1E3F52FA"/>
    <w:rsid w:val="1E3FD9E0"/>
    <w:rsid w:val="1E42913B"/>
    <w:rsid w:val="1E43C19A"/>
    <w:rsid w:val="1E44D99A"/>
    <w:rsid w:val="1E48B83F"/>
    <w:rsid w:val="1E49EAA1"/>
    <w:rsid w:val="1E4AB737"/>
    <w:rsid w:val="1E4D7FD1"/>
    <w:rsid w:val="1E4E0696"/>
    <w:rsid w:val="1E4F21BC"/>
    <w:rsid w:val="1E51F966"/>
    <w:rsid w:val="1E5643B5"/>
    <w:rsid w:val="1E56D620"/>
    <w:rsid w:val="1E5A5391"/>
    <w:rsid w:val="1E5AB394"/>
    <w:rsid w:val="1E5ADBDC"/>
    <w:rsid w:val="1E5D1911"/>
    <w:rsid w:val="1E602151"/>
    <w:rsid w:val="1E60C557"/>
    <w:rsid w:val="1E61233F"/>
    <w:rsid w:val="1E6231C0"/>
    <w:rsid w:val="1E628F7A"/>
    <w:rsid w:val="1E632BD2"/>
    <w:rsid w:val="1E634181"/>
    <w:rsid w:val="1E63C610"/>
    <w:rsid w:val="1E66A635"/>
    <w:rsid w:val="1E677309"/>
    <w:rsid w:val="1E680973"/>
    <w:rsid w:val="1E69AD9B"/>
    <w:rsid w:val="1E6A4503"/>
    <w:rsid w:val="1E6A886F"/>
    <w:rsid w:val="1E6D9C93"/>
    <w:rsid w:val="1E707C38"/>
    <w:rsid w:val="1E71187E"/>
    <w:rsid w:val="1E76F8A8"/>
    <w:rsid w:val="1E795797"/>
    <w:rsid w:val="1E7BEE31"/>
    <w:rsid w:val="1E7CF3B8"/>
    <w:rsid w:val="1E806783"/>
    <w:rsid w:val="1E816BC9"/>
    <w:rsid w:val="1E832D1D"/>
    <w:rsid w:val="1E8530EA"/>
    <w:rsid w:val="1E86A004"/>
    <w:rsid w:val="1E881161"/>
    <w:rsid w:val="1E8A5D65"/>
    <w:rsid w:val="1E8D4D21"/>
    <w:rsid w:val="1E8E9030"/>
    <w:rsid w:val="1E8F6BDC"/>
    <w:rsid w:val="1E8FACE5"/>
    <w:rsid w:val="1E912E00"/>
    <w:rsid w:val="1E95B587"/>
    <w:rsid w:val="1E969FB8"/>
    <w:rsid w:val="1E9C48B0"/>
    <w:rsid w:val="1E9D27B1"/>
    <w:rsid w:val="1E9DD028"/>
    <w:rsid w:val="1E9E1B66"/>
    <w:rsid w:val="1EA079B6"/>
    <w:rsid w:val="1EA61347"/>
    <w:rsid w:val="1EA94C76"/>
    <w:rsid w:val="1EAA6EBE"/>
    <w:rsid w:val="1EAC89BF"/>
    <w:rsid w:val="1EAF8C19"/>
    <w:rsid w:val="1EB43822"/>
    <w:rsid w:val="1EB5568D"/>
    <w:rsid w:val="1EB7C166"/>
    <w:rsid w:val="1EB85F15"/>
    <w:rsid w:val="1EB9F8DA"/>
    <w:rsid w:val="1EBA0F11"/>
    <w:rsid w:val="1EBE708F"/>
    <w:rsid w:val="1EBEDD66"/>
    <w:rsid w:val="1EC33E96"/>
    <w:rsid w:val="1EC3650D"/>
    <w:rsid w:val="1EC4E956"/>
    <w:rsid w:val="1EC50B05"/>
    <w:rsid w:val="1EC5B324"/>
    <w:rsid w:val="1EC7004C"/>
    <w:rsid w:val="1ECE2396"/>
    <w:rsid w:val="1ECF9881"/>
    <w:rsid w:val="1ED11947"/>
    <w:rsid w:val="1ED173EC"/>
    <w:rsid w:val="1ED616E0"/>
    <w:rsid w:val="1EDBE7DA"/>
    <w:rsid w:val="1EDBFC65"/>
    <w:rsid w:val="1EDD4E1E"/>
    <w:rsid w:val="1EDE9C6C"/>
    <w:rsid w:val="1EE2C4D2"/>
    <w:rsid w:val="1EE2E6EE"/>
    <w:rsid w:val="1EE67671"/>
    <w:rsid w:val="1EE84EC6"/>
    <w:rsid w:val="1EEB2703"/>
    <w:rsid w:val="1EEB278C"/>
    <w:rsid w:val="1EED818C"/>
    <w:rsid w:val="1EEEBA91"/>
    <w:rsid w:val="1EEFC5E9"/>
    <w:rsid w:val="1EF130DE"/>
    <w:rsid w:val="1EF4A2B3"/>
    <w:rsid w:val="1EF826DA"/>
    <w:rsid w:val="1EF9FE0D"/>
    <w:rsid w:val="1EFB45E0"/>
    <w:rsid w:val="1EFE0C25"/>
    <w:rsid w:val="1F01A8F9"/>
    <w:rsid w:val="1F066C07"/>
    <w:rsid w:val="1F076791"/>
    <w:rsid w:val="1F0982D8"/>
    <w:rsid w:val="1F0C2F0A"/>
    <w:rsid w:val="1F0C4792"/>
    <w:rsid w:val="1F0CBD09"/>
    <w:rsid w:val="1F169E6D"/>
    <w:rsid w:val="1F1BBBBB"/>
    <w:rsid w:val="1F1BF239"/>
    <w:rsid w:val="1F1FF15C"/>
    <w:rsid w:val="1F2259D4"/>
    <w:rsid w:val="1F230FBB"/>
    <w:rsid w:val="1F25B7A9"/>
    <w:rsid w:val="1F26D1F5"/>
    <w:rsid w:val="1F296149"/>
    <w:rsid w:val="1F29B5D7"/>
    <w:rsid w:val="1F2AA4EB"/>
    <w:rsid w:val="1F2E8085"/>
    <w:rsid w:val="1F33993A"/>
    <w:rsid w:val="1F347212"/>
    <w:rsid w:val="1F34E44D"/>
    <w:rsid w:val="1F36A2CF"/>
    <w:rsid w:val="1F37F2A8"/>
    <w:rsid w:val="1F398D87"/>
    <w:rsid w:val="1F415952"/>
    <w:rsid w:val="1F437A9E"/>
    <w:rsid w:val="1F43C1CA"/>
    <w:rsid w:val="1F48AB27"/>
    <w:rsid w:val="1F48E367"/>
    <w:rsid w:val="1F4A9C5A"/>
    <w:rsid w:val="1F4EFFFA"/>
    <w:rsid w:val="1F525BF1"/>
    <w:rsid w:val="1F5365B6"/>
    <w:rsid w:val="1F5F8121"/>
    <w:rsid w:val="1F61774A"/>
    <w:rsid w:val="1F61CB1B"/>
    <w:rsid w:val="1F62C9E1"/>
    <w:rsid w:val="1F64376D"/>
    <w:rsid w:val="1F67BE5C"/>
    <w:rsid w:val="1F699A0C"/>
    <w:rsid w:val="1F6B70FC"/>
    <w:rsid w:val="1F6C9F69"/>
    <w:rsid w:val="1F6CDAC0"/>
    <w:rsid w:val="1F6FEE76"/>
    <w:rsid w:val="1F75A47B"/>
    <w:rsid w:val="1F784214"/>
    <w:rsid w:val="1F7B86E7"/>
    <w:rsid w:val="1F7BE039"/>
    <w:rsid w:val="1F7C3458"/>
    <w:rsid w:val="1F7D1053"/>
    <w:rsid w:val="1F7E4873"/>
    <w:rsid w:val="1F7F0C6E"/>
    <w:rsid w:val="1F7F1A69"/>
    <w:rsid w:val="1F7F7B6C"/>
    <w:rsid w:val="1F83D3F8"/>
    <w:rsid w:val="1F846298"/>
    <w:rsid w:val="1F84A782"/>
    <w:rsid w:val="1F86050E"/>
    <w:rsid w:val="1F885807"/>
    <w:rsid w:val="1F8937EB"/>
    <w:rsid w:val="1F8C741A"/>
    <w:rsid w:val="1F8E2E17"/>
    <w:rsid w:val="1F907A5F"/>
    <w:rsid w:val="1F908AFC"/>
    <w:rsid w:val="1F90CD0E"/>
    <w:rsid w:val="1F9C7850"/>
    <w:rsid w:val="1FA14929"/>
    <w:rsid w:val="1FA20ED1"/>
    <w:rsid w:val="1FA5920E"/>
    <w:rsid w:val="1FA8ADD0"/>
    <w:rsid w:val="1FA94E1E"/>
    <w:rsid w:val="1FA96F4A"/>
    <w:rsid w:val="1FA99AD0"/>
    <w:rsid w:val="1FAAF2EC"/>
    <w:rsid w:val="1FB35241"/>
    <w:rsid w:val="1FB82623"/>
    <w:rsid w:val="1FB9EEBD"/>
    <w:rsid w:val="1FBA2EF1"/>
    <w:rsid w:val="1FBB4F1B"/>
    <w:rsid w:val="1FBB9084"/>
    <w:rsid w:val="1FBD5D14"/>
    <w:rsid w:val="1FBF9CA3"/>
    <w:rsid w:val="1FC3CC42"/>
    <w:rsid w:val="1FC4BA2B"/>
    <w:rsid w:val="1FC65E0F"/>
    <w:rsid w:val="1FC6F5EB"/>
    <w:rsid w:val="1FC76222"/>
    <w:rsid w:val="1FC8BCEE"/>
    <w:rsid w:val="1FCED9F8"/>
    <w:rsid w:val="1FCF775E"/>
    <w:rsid w:val="1FD1A7F1"/>
    <w:rsid w:val="1FD1FD38"/>
    <w:rsid w:val="1FD8CC7D"/>
    <w:rsid w:val="1FD8D8C9"/>
    <w:rsid w:val="1FD9339B"/>
    <w:rsid w:val="1FD9E660"/>
    <w:rsid w:val="1FDB983F"/>
    <w:rsid w:val="1FDDEF8E"/>
    <w:rsid w:val="1FE08666"/>
    <w:rsid w:val="1FE5FE36"/>
    <w:rsid w:val="1FE672E9"/>
    <w:rsid w:val="1FE7EC93"/>
    <w:rsid w:val="1FE87241"/>
    <w:rsid w:val="1FEAB8A4"/>
    <w:rsid w:val="1FEBC6DE"/>
    <w:rsid w:val="1FEDA541"/>
    <w:rsid w:val="1FEDB4F4"/>
    <w:rsid w:val="1FEE25DF"/>
    <w:rsid w:val="1FEF08FA"/>
    <w:rsid w:val="1FEF0EF7"/>
    <w:rsid w:val="1FF26693"/>
    <w:rsid w:val="1FF94339"/>
    <w:rsid w:val="1FFCA175"/>
    <w:rsid w:val="1FFE0D72"/>
    <w:rsid w:val="20022B84"/>
    <w:rsid w:val="20024F99"/>
    <w:rsid w:val="200B3A1D"/>
    <w:rsid w:val="201354A7"/>
    <w:rsid w:val="2018A3F5"/>
    <w:rsid w:val="2018A969"/>
    <w:rsid w:val="201B8EB8"/>
    <w:rsid w:val="201E05E5"/>
    <w:rsid w:val="2023BF9C"/>
    <w:rsid w:val="2026EA13"/>
    <w:rsid w:val="20281F9A"/>
    <w:rsid w:val="202ACA34"/>
    <w:rsid w:val="202B0019"/>
    <w:rsid w:val="202B576D"/>
    <w:rsid w:val="20354FF2"/>
    <w:rsid w:val="203559AB"/>
    <w:rsid w:val="203A9C3B"/>
    <w:rsid w:val="203D6B99"/>
    <w:rsid w:val="203D713F"/>
    <w:rsid w:val="203F2554"/>
    <w:rsid w:val="20472EC6"/>
    <w:rsid w:val="2047F640"/>
    <w:rsid w:val="204AC7A6"/>
    <w:rsid w:val="204AE743"/>
    <w:rsid w:val="204B9910"/>
    <w:rsid w:val="204C6C31"/>
    <w:rsid w:val="205014A7"/>
    <w:rsid w:val="2052533A"/>
    <w:rsid w:val="205298B3"/>
    <w:rsid w:val="2055435F"/>
    <w:rsid w:val="2055C515"/>
    <w:rsid w:val="2056DADD"/>
    <w:rsid w:val="205A702F"/>
    <w:rsid w:val="205AE97A"/>
    <w:rsid w:val="206238C5"/>
    <w:rsid w:val="20624484"/>
    <w:rsid w:val="2069850A"/>
    <w:rsid w:val="206AD609"/>
    <w:rsid w:val="206B63FA"/>
    <w:rsid w:val="206B7BC7"/>
    <w:rsid w:val="206F1BAC"/>
    <w:rsid w:val="2070D4EC"/>
    <w:rsid w:val="20719A4F"/>
    <w:rsid w:val="2072543F"/>
    <w:rsid w:val="20731D49"/>
    <w:rsid w:val="207A3B59"/>
    <w:rsid w:val="207D3688"/>
    <w:rsid w:val="207DCB2C"/>
    <w:rsid w:val="207E2F94"/>
    <w:rsid w:val="20842979"/>
    <w:rsid w:val="2088FF89"/>
    <w:rsid w:val="208B0AAD"/>
    <w:rsid w:val="208D6EA4"/>
    <w:rsid w:val="2096BFED"/>
    <w:rsid w:val="20976251"/>
    <w:rsid w:val="209D46CA"/>
    <w:rsid w:val="209F2417"/>
    <w:rsid w:val="209F9FAB"/>
    <w:rsid w:val="20A16C36"/>
    <w:rsid w:val="20A24EDA"/>
    <w:rsid w:val="20A66735"/>
    <w:rsid w:val="20A6E043"/>
    <w:rsid w:val="20A89886"/>
    <w:rsid w:val="20AB3053"/>
    <w:rsid w:val="20ABDA35"/>
    <w:rsid w:val="20AC6D99"/>
    <w:rsid w:val="20AD3F9F"/>
    <w:rsid w:val="20AEB92D"/>
    <w:rsid w:val="20AF9D8A"/>
    <w:rsid w:val="20B1033C"/>
    <w:rsid w:val="20B4A072"/>
    <w:rsid w:val="20B4D151"/>
    <w:rsid w:val="20BCE424"/>
    <w:rsid w:val="20BE95CC"/>
    <w:rsid w:val="20BEC6BD"/>
    <w:rsid w:val="20BF77C1"/>
    <w:rsid w:val="20C437B3"/>
    <w:rsid w:val="20C58460"/>
    <w:rsid w:val="20C8FF42"/>
    <w:rsid w:val="20C9AEBC"/>
    <w:rsid w:val="20CC7C36"/>
    <w:rsid w:val="20CD632C"/>
    <w:rsid w:val="20CE68C5"/>
    <w:rsid w:val="20CEBE36"/>
    <w:rsid w:val="20CF2D1E"/>
    <w:rsid w:val="20D0D2FA"/>
    <w:rsid w:val="20D1BC1E"/>
    <w:rsid w:val="20D2EEE1"/>
    <w:rsid w:val="20DA14BD"/>
    <w:rsid w:val="20DA46EF"/>
    <w:rsid w:val="20DD26D7"/>
    <w:rsid w:val="20DEABA9"/>
    <w:rsid w:val="20E09A42"/>
    <w:rsid w:val="20E09D83"/>
    <w:rsid w:val="20E629F0"/>
    <w:rsid w:val="20E6DF71"/>
    <w:rsid w:val="20ECB3F8"/>
    <w:rsid w:val="20ED75A2"/>
    <w:rsid w:val="20EF7E6E"/>
    <w:rsid w:val="20F26BB7"/>
    <w:rsid w:val="20F2B125"/>
    <w:rsid w:val="20F4EF51"/>
    <w:rsid w:val="20F87B2F"/>
    <w:rsid w:val="20F8CA8B"/>
    <w:rsid w:val="20F92CC2"/>
    <w:rsid w:val="20FB5182"/>
    <w:rsid w:val="20FB91B6"/>
    <w:rsid w:val="20FC465D"/>
    <w:rsid w:val="20FD4F9B"/>
    <w:rsid w:val="20FF36C7"/>
    <w:rsid w:val="210012AB"/>
    <w:rsid w:val="21004F9F"/>
    <w:rsid w:val="2103EF24"/>
    <w:rsid w:val="2104B332"/>
    <w:rsid w:val="21064797"/>
    <w:rsid w:val="21067DA2"/>
    <w:rsid w:val="21095F1D"/>
    <w:rsid w:val="210AE1DD"/>
    <w:rsid w:val="2111F048"/>
    <w:rsid w:val="211201B7"/>
    <w:rsid w:val="21157B6B"/>
    <w:rsid w:val="2117293A"/>
    <w:rsid w:val="2118EDAE"/>
    <w:rsid w:val="21195846"/>
    <w:rsid w:val="2121D130"/>
    <w:rsid w:val="2122E9DE"/>
    <w:rsid w:val="212456E6"/>
    <w:rsid w:val="212835D7"/>
    <w:rsid w:val="21295F02"/>
    <w:rsid w:val="212F1394"/>
    <w:rsid w:val="212F2201"/>
    <w:rsid w:val="212FB86A"/>
    <w:rsid w:val="21303B64"/>
    <w:rsid w:val="2130FFCA"/>
    <w:rsid w:val="2132E0DE"/>
    <w:rsid w:val="213882C1"/>
    <w:rsid w:val="213B6F2E"/>
    <w:rsid w:val="213CE37E"/>
    <w:rsid w:val="213FBFD9"/>
    <w:rsid w:val="2140D7AA"/>
    <w:rsid w:val="214117DF"/>
    <w:rsid w:val="2144231E"/>
    <w:rsid w:val="214719B0"/>
    <w:rsid w:val="214A7894"/>
    <w:rsid w:val="214DB251"/>
    <w:rsid w:val="214DB68C"/>
    <w:rsid w:val="214F9120"/>
    <w:rsid w:val="21505586"/>
    <w:rsid w:val="215068AB"/>
    <w:rsid w:val="215326C6"/>
    <w:rsid w:val="2153F73A"/>
    <w:rsid w:val="2154F2DC"/>
    <w:rsid w:val="215531E2"/>
    <w:rsid w:val="21578347"/>
    <w:rsid w:val="21585AE8"/>
    <w:rsid w:val="215955BB"/>
    <w:rsid w:val="2159AA2F"/>
    <w:rsid w:val="215B8888"/>
    <w:rsid w:val="21659962"/>
    <w:rsid w:val="2167A464"/>
    <w:rsid w:val="2168C854"/>
    <w:rsid w:val="216E04A9"/>
    <w:rsid w:val="216F24E4"/>
    <w:rsid w:val="216FA5AC"/>
    <w:rsid w:val="217064C6"/>
    <w:rsid w:val="2170975E"/>
    <w:rsid w:val="2176F4DA"/>
    <w:rsid w:val="2179CD05"/>
    <w:rsid w:val="217F0EDC"/>
    <w:rsid w:val="21829213"/>
    <w:rsid w:val="21832164"/>
    <w:rsid w:val="2184B787"/>
    <w:rsid w:val="2186C9E2"/>
    <w:rsid w:val="218793AC"/>
    <w:rsid w:val="2187B88D"/>
    <w:rsid w:val="218AE33F"/>
    <w:rsid w:val="218B2D8F"/>
    <w:rsid w:val="218CE652"/>
    <w:rsid w:val="218DBD55"/>
    <w:rsid w:val="21961D85"/>
    <w:rsid w:val="219B3B45"/>
    <w:rsid w:val="219FDD2D"/>
    <w:rsid w:val="21A3306B"/>
    <w:rsid w:val="21A37171"/>
    <w:rsid w:val="21A3B0AC"/>
    <w:rsid w:val="21A442FF"/>
    <w:rsid w:val="21A48704"/>
    <w:rsid w:val="21A8EA79"/>
    <w:rsid w:val="21AB31E0"/>
    <w:rsid w:val="21B108DA"/>
    <w:rsid w:val="21B1C65A"/>
    <w:rsid w:val="21B1EE8F"/>
    <w:rsid w:val="21B374B5"/>
    <w:rsid w:val="21B83253"/>
    <w:rsid w:val="21C42426"/>
    <w:rsid w:val="21C5B37F"/>
    <w:rsid w:val="21C5FB2B"/>
    <w:rsid w:val="21C6529D"/>
    <w:rsid w:val="21C6CD79"/>
    <w:rsid w:val="21CE1DDC"/>
    <w:rsid w:val="21CF3463"/>
    <w:rsid w:val="21CF4553"/>
    <w:rsid w:val="21CF7C30"/>
    <w:rsid w:val="21DAEB04"/>
    <w:rsid w:val="21DB92D6"/>
    <w:rsid w:val="21DC585D"/>
    <w:rsid w:val="21DD0792"/>
    <w:rsid w:val="21E745D3"/>
    <w:rsid w:val="21E96DDB"/>
    <w:rsid w:val="21EB1C8B"/>
    <w:rsid w:val="21EBE02E"/>
    <w:rsid w:val="21ECE310"/>
    <w:rsid w:val="21ED56CD"/>
    <w:rsid w:val="21ED57DC"/>
    <w:rsid w:val="21ED7FBB"/>
    <w:rsid w:val="21EE63F8"/>
    <w:rsid w:val="21F3E48C"/>
    <w:rsid w:val="21F6069D"/>
    <w:rsid w:val="21F631D1"/>
    <w:rsid w:val="21F6CE2F"/>
    <w:rsid w:val="21FC24FD"/>
    <w:rsid w:val="21FCB608"/>
    <w:rsid w:val="21FDAA83"/>
    <w:rsid w:val="21FDDCB5"/>
    <w:rsid w:val="21FFB958"/>
    <w:rsid w:val="22003DB4"/>
    <w:rsid w:val="2200817E"/>
    <w:rsid w:val="2206AE98"/>
    <w:rsid w:val="2209F977"/>
    <w:rsid w:val="220A25BD"/>
    <w:rsid w:val="220B57A9"/>
    <w:rsid w:val="221279BA"/>
    <w:rsid w:val="221412C2"/>
    <w:rsid w:val="2216929B"/>
    <w:rsid w:val="22182F79"/>
    <w:rsid w:val="221A5D86"/>
    <w:rsid w:val="221E8CBB"/>
    <w:rsid w:val="2224A9BD"/>
    <w:rsid w:val="222620B2"/>
    <w:rsid w:val="2227F01E"/>
    <w:rsid w:val="222D2556"/>
    <w:rsid w:val="222DEA65"/>
    <w:rsid w:val="2232BA66"/>
    <w:rsid w:val="2233EC99"/>
    <w:rsid w:val="2238D09B"/>
    <w:rsid w:val="223BE59E"/>
    <w:rsid w:val="223C3701"/>
    <w:rsid w:val="223CEC41"/>
    <w:rsid w:val="2242696C"/>
    <w:rsid w:val="2244E11D"/>
    <w:rsid w:val="22473E79"/>
    <w:rsid w:val="2248C9DB"/>
    <w:rsid w:val="224A2C18"/>
    <w:rsid w:val="224A7F2C"/>
    <w:rsid w:val="224AFB85"/>
    <w:rsid w:val="224B1C0A"/>
    <w:rsid w:val="224DE3BA"/>
    <w:rsid w:val="224FA4CD"/>
    <w:rsid w:val="22507E10"/>
    <w:rsid w:val="2255F3DA"/>
    <w:rsid w:val="2259756F"/>
    <w:rsid w:val="225A39AE"/>
    <w:rsid w:val="225ADA0F"/>
    <w:rsid w:val="225B8E2D"/>
    <w:rsid w:val="225E200E"/>
    <w:rsid w:val="225F0351"/>
    <w:rsid w:val="22600F58"/>
    <w:rsid w:val="22603A4F"/>
    <w:rsid w:val="226857EB"/>
    <w:rsid w:val="226DBCD5"/>
    <w:rsid w:val="226FA052"/>
    <w:rsid w:val="22703796"/>
    <w:rsid w:val="2272F1B7"/>
    <w:rsid w:val="22742881"/>
    <w:rsid w:val="227674F3"/>
    <w:rsid w:val="2279A266"/>
    <w:rsid w:val="2279A731"/>
    <w:rsid w:val="2279B993"/>
    <w:rsid w:val="2279E094"/>
    <w:rsid w:val="227B628C"/>
    <w:rsid w:val="228038C7"/>
    <w:rsid w:val="22812580"/>
    <w:rsid w:val="2281D71F"/>
    <w:rsid w:val="22829D57"/>
    <w:rsid w:val="22864020"/>
    <w:rsid w:val="2287BFC7"/>
    <w:rsid w:val="22896B14"/>
    <w:rsid w:val="228BB148"/>
    <w:rsid w:val="228C5F24"/>
    <w:rsid w:val="228D3BAE"/>
    <w:rsid w:val="2293DC22"/>
    <w:rsid w:val="229431C0"/>
    <w:rsid w:val="2295F644"/>
    <w:rsid w:val="2296DBFF"/>
    <w:rsid w:val="2299F0F9"/>
    <w:rsid w:val="229A019E"/>
    <w:rsid w:val="229A2EC9"/>
    <w:rsid w:val="229BAD2B"/>
    <w:rsid w:val="229BC6DB"/>
    <w:rsid w:val="229DD8C0"/>
    <w:rsid w:val="22A37275"/>
    <w:rsid w:val="22A50D9B"/>
    <w:rsid w:val="22A5F31D"/>
    <w:rsid w:val="22A62CC5"/>
    <w:rsid w:val="22AA550C"/>
    <w:rsid w:val="22AC6B88"/>
    <w:rsid w:val="22AE15D4"/>
    <w:rsid w:val="22AF59D6"/>
    <w:rsid w:val="22AF7EBE"/>
    <w:rsid w:val="22B01045"/>
    <w:rsid w:val="22B202F6"/>
    <w:rsid w:val="22B69446"/>
    <w:rsid w:val="22B9E0E9"/>
    <w:rsid w:val="22BCB263"/>
    <w:rsid w:val="22BE4C2C"/>
    <w:rsid w:val="22BFFC06"/>
    <w:rsid w:val="22C3148A"/>
    <w:rsid w:val="22C46859"/>
    <w:rsid w:val="22C4E9F7"/>
    <w:rsid w:val="22C662FD"/>
    <w:rsid w:val="22CC5663"/>
    <w:rsid w:val="22CC7D58"/>
    <w:rsid w:val="22CE455D"/>
    <w:rsid w:val="22D053A0"/>
    <w:rsid w:val="22D298C1"/>
    <w:rsid w:val="22D2F8B7"/>
    <w:rsid w:val="22D67002"/>
    <w:rsid w:val="22E007B7"/>
    <w:rsid w:val="22E17C37"/>
    <w:rsid w:val="22E22724"/>
    <w:rsid w:val="22E48388"/>
    <w:rsid w:val="22E7638D"/>
    <w:rsid w:val="22E9397B"/>
    <w:rsid w:val="22EA1AA4"/>
    <w:rsid w:val="22EA7A01"/>
    <w:rsid w:val="22EF485C"/>
    <w:rsid w:val="22F024E0"/>
    <w:rsid w:val="22F1A22F"/>
    <w:rsid w:val="22F5552E"/>
    <w:rsid w:val="22F75A9D"/>
    <w:rsid w:val="22FD4EEA"/>
    <w:rsid w:val="22FD9ACB"/>
    <w:rsid w:val="2305116E"/>
    <w:rsid w:val="230B40C4"/>
    <w:rsid w:val="230C233A"/>
    <w:rsid w:val="230E068B"/>
    <w:rsid w:val="230E8954"/>
    <w:rsid w:val="230ED896"/>
    <w:rsid w:val="230FAAD9"/>
    <w:rsid w:val="23100002"/>
    <w:rsid w:val="2310D45D"/>
    <w:rsid w:val="23140D24"/>
    <w:rsid w:val="231BE3E3"/>
    <w:rsid w:val="2322D882"/>
    <w:rsid w:val="2325A293"/>
    <w:rsid w:val="23292DDF"/>
    <w:rsid w:val="232E49D5"/>
    <w:rsid w:val="232F2759"/>
    <w:rsid w:val="2330FEBF"/>
    <w:rsid w:val="23321C80"/>
    <w:rsid w:val="233630C2"/>
    <w:rsid w:val="23386C81"/>
    <w:rsid w:val="23387E04"/>
    <w:rsid w:val="23394F13"/>
    <w:rsid w:val="233A6453"/>
    <w:rsid w:val="233BD0D9"/>
    <w:rsid w:val="233D4440"/>
    <w:rsid w:val="233DDC1D"/>
    <w:rsid w:val="233E7E8C"/>
    <w:rsid w:val="233F3000"/>
    <w:rsid w:val="2340A1A5"/>
    <w:rsid w:val="23420575"/>
    <w:rsid w:val="23432AA3"/>
    <w:rsid w:val="2343D970"/>
    <w:rsid w:val="2346FBE1"/>
    <w:rsid w:val="2347187C"/>
    <w:rsid w:val="23483E1C"/>
    <w:rsid w:val="2348BDF8"/>
    <w:rsid w:val="234CBB59"/>
    <w:rsid w:val="234CE1A4"/>
    <w:rsid w:val="234DA24B"/>
    <w:rsid w:val="2353FBAF"/>
    <w:rsid w:val="2354D475"/>
    <w:rsid w:val="235647CC"/>
    <w:rsid w:val="23566D6D"/>
    <w:rsid w:val="235713CC"/>
    <w:rsid w:val="23593EA4"/>
    <w:rsid w:val="2359AEE5"/>
    <w:rsid w:val="235A5E1A"/>
    <w:rsid w:val="23611EF6"/>
    <w:rsid w:val="236192C7"/>
    <w:rsid w:val="23651152"/>
    <w:rsid w:val="2367F928"/>
    <w:rsid w:val="23687811"/>
    <w:rsid w:val="236D7E1B"/>
    <w:rsid w:val="2370623E"/>
    <w:rsid w:val="23712B02"/>
    <w:rsid w:val="2371B0E6"/>
    <w:rsid w:val="2373C810"/>
    <w:rsid w:val="237F89D2"/>
    <w:rsid w:val="2381FF25"/>
    <w:rsid w:val="23823A00"/>
    <w:rsid w:val="2385492F"/>
    <w:rsid w:val="238951CE"/>
    <w:rsid w:val="238A9894"/>
    <w:rsid w:val="238D1378"/>
    <w:rsid w:val="2391D893"/>
    <w:rsid w:val="2392342D"/>
    <w:rsid w:val="23941AFF"/>
    <w:rsid w:val="23958228"/>
    <w:rsid w:val="2395D0DC"/>
    <w:rsid w:val="239718E5"/>
    <w:rsid w:val="239794F8"/>
    <w:rsid w:val="2399B0E1"/>
    <w:rsid w:val="239DFD30"/>
    <w:rsid w:val="239EE082"/>
    <w:rsid w:val="23A07703"/>
    <w:rsid w:val="23A2AF4C"/>
    <w:rsid w:val="23A6C42E"/>
    <w:rsid w:val="23A9D904"/>
    <w:rsid w:val="23ADAFEB"/>
    <w:rsid w:val="23ADCE7F"/>
    <w:rsid w:val="23AEC72B"/>
    <w:rsid w:val="23B2678F"/>
    <w:rsid w:val="23B2A54E"/>
    <w:rsid w:val="23BA2CDC"/>
    <w:rsid w:val="23BC795D"/>
    <w:rsid w:val="23C17862"/>
    <w:rsid w:val="23C854FF"/>
    <w:rsid w:val="23C85D84"/>
    <w:rsid w:val="23CC76D2"/>
    <w:rsid w:val="23D150B0"/>
    <w:rsid w:val="23DDB5D8"/>
    <w:rsid w:val="23DE388C"/>
    <w:rsid w:val="23E10541"/>
    <w:rsid w:val="23E255D6"/>
    <w:rsid w:val="23E6F2CC"/>
    <w:rsid w:val="23E7E106"/>
    <w:rsid w:val="23E8E63E"/>
    <w:rsid w:val="23ECA45E"/>
    <w:rsid w:val="23ECB917"/>
    <w:rsid w:val="23ED8462"/>
    <w:rsid w:val="23EE4313"/>
    <w:rsid w:val="23EECCC8"/>
    <w:rsid w:val="23EF4977"/>
    <w:rsid w:val="23F0697F"/>
    <w:rsid w:val="23F57C0B"/>
    <w:rsid w:val="23F6E32B"/>
    <w:rsid w:val="23F77CD7"/>
    <w:rsid w:val="23F90DB4"/>
    <w:rsid w:val="23FDF0E4"/>
    <w:rsid w:val="23FE345F"/>
    <w:rsid w:val="23FEF8C3"/>
    <w:rsid w:val="240181BB"/>
    <w:rsid w:val="240284F1"/>
    <w:rsid w:val="2402D5A5"/>
    <w:rsid w:val="24042974"/>
    <w:rsid w:val="24058441"/>
    <w:rsid w:val="240A3F45"/>
    <w:rsid w:val="240DF32F"/>
    <w:rsid w:val="240ECACD"/>
    <w:rsid w:val="240F3E7B"/>
    <w:rsid w:val="240FFAB8"/>
    <w:rsid w:val="2410A28C"/>
    <w:rsid w:val="24115D8B"/>
    <w:rsid w:val="2411914F"/>
    <w:rsid w:val="24131F6F"/>
    <w:rsid w:val="2414CA75"/>
    <w:rsid w:val="24178F8D"/>
    <w:rsid w:val="241DC994"/>
    <w:rsid w:val="241E87AB"/>
    <w:rsid w:val="241EC2C5"/>
    <w:rsid w:val="241F00FA"/>
    <w:rsid w:val="24202B32"/>
    <w:rsid w:val="242349F7"/>
    <w:rsid w:val="24243E79"/>
    <w:rsid w:val="2424FE35"/>
    <w:rsid w:val="242594FE"/>
    <w:rsid w:val="2428E051"/>
    <w:rsid w:val="242F7F79"/>
    <w:rsid w:val="24342C39"/>
    <w:rsid w:val="2435D358"/>
    <w:rsid w:val="2437BC91"/>
    <w:rsid w:val="243B1EE7"/>
    <w:rsid w:val="243C1F98"/>
    <w:rsid w:val="243F1EB9"/>
    <w:rsid w:val="24403EA1"/>
    <w:rsid w:val="2444EFAB"/>
    <w:rsid w:val="2448F596"/>
    <w:rsid w:val="244C29EE"/>
    <w:rsid w:val="244EF215"/>
    <w:rsid w:val="244EF84D"/>
    <w:rsid w:val="245034A0"/>
    <w:rsid w:val="2451F599"/>
    <w:rsid w:val="2459734E"/>
    <w:rsid w:val="245BF116"/>
    <w:rsid w:val="24612290"/>
    <w:rsid w:val="24642BAE"/>
    <w:rsid w:val="24696071"/>
    <w:rsid w:val="246B20B6"/>
    <w:rsid w:val="246F029B"/>
    <w:rsid w:val="2471487C"/>
    <w:rsid w:val="2471D90F"/>
    <w:rsid w:val="2472FCE0"/>
    <w:rsid w:val="247418EA"/>
    <w:rsid w:val="24741DC1"/>
    <w:rsid w:val="24747EA4"/>
    <w:rsid w:val="247B7E6D"/>
    <w:rsid w:val="24819F9C"/>
    <w:rsid w:val="2481F299"/>
    <w:rsid w:val="2487EB18"/>
    <w:rsid w:val="24884182"/>
    <w:rsid w:val="248C9EB3"/>
    <w:rsid w:val="2490D706"/>
    <w:rsid w:val="2490EA03"/>
    <w:rsid w:val="2491E10D"/>
    <w:rsid w:val="24923994"/>
    <w:rsid w:val="2492FB9A"/>
    <w:rsid w:val="249308B9"/>
    <w:rsid w:val="2495D422"/>
    <w:rsid w:val="2497884C"/>
    <w:rsid w:val="24994444"/>
    <w:rsid w:val="249C46FC"/>
    <w:rsid w:val="249D3FCD"/>
    <w:rsid w:val="249DA08C"/>
    <w:rsid w:val="249FFFDD"/>
    <w:rsid w:val="24A8A4CB"/>
    <w:rsid w:val="24AB9C05"/>
    <w:rsid w:val="24AD84CE"/>
    <w:rsid w:val="24B055E4"/>
    <w:rsid w:val="24B11AA9"/>
    <w:rsid w:val="24B229F6"/>
    <w:rsid w:val="24B33BC6"/>
    <w:rsid w:val="24B38A97"/>
    <w:rsid w:val="24B4C301"/>
    <w:rsid w:val="24B646C7"/>
    <w:rsid w:val="24B8EED4"/>
    <w:rsid w:val="24BFE8E6"/>
    <w:rsid w:val="24C00EEB"/>
    <w:rsid w:val="24C16922"/>
    <w:rsid w:val="24C4C79A"/>
    <w:rsid w:val="24C641C6"/>
    <w:rsid w:val="24C7253A"/>
    <w:rsid w:val="24C8BB6B"/>
    <w:rsid w:val="24CB51DC"/>
    <w:rsid w:val="24D2FA5B"/>
    <w:rsid w:val="24D4276B"/>
    <w:rsid w:val="24D8A9CF"/>
    <w:rsid w:val="24DD9865"/>
    <w:rsid w:val="24E15D4A"/>
    <w:rsid w:val="24E2B29A"/>
    <w:rsid w:val="24E49B72"/>
    <w:rsid w:val="24EA04E2"/>
    <w:rsid w:val="24ED7FBB"/>
    <w:rsid w:val="24F21595"/>
    <w:rsid w:val="24F39444"/>
    <w:rsid w:val="2501C2E0"/>
    <w:rsid w:val="2503B8D7"/>
    <w:rsid w:val="25059DB6"/>
    <w:rsid w:val="2505EA01"/>
    <w:rsid w:val="2508D8D3"/>
    <w:rsid w:val="250F19C1"/>
    <w:rsid w:val="2512A58D"/>
    <w:rsid w:val="2512EE82"/>
    <w:rsid w:val="2518F494"/>
    <w:rsid w:val="251F8D40"/>
    <w:rsid w:val="251FC724"/>
    <w:rsid w:val="2520EA05"/>
    <w:rsid w:val="2525C23E"/>
    <w:rsid w:val="2526BE0D"/>
    <w:rsid w:val="2526FF96"/>
    <w:rsid w:val="2529C07A"/>
    <w:rsid w:val="252B8BCA"/>
    <w:rsid w:val="252D5BDE"/>
    <w:rsid w:val="252F18EC"/>
    <w:rsid w:val="2530B32A"/>
    <w:rsid w:val="25320BE9"/>
    <w:rsid w:val="253285C5"/>
    <w:rsid w:val="2533D9A2"/>
    <w:rsid w:val="253474BA"/>
    <w:rsid w:val="25351EEC"/>
    <w:rsid w:val="25359346"/>
    <w:rsid w:val="2539C462"/>
    <w:rsid w:val="253A300A"/>
    <w:rsid w:val="253FA64F"/>
    <w:rsid w:val="253FF522"/>
    <w:rsid w:val="254132C7"/>
    <w:rsid w:val="25432837"/>
    <w:rsid w:val="254813CA"/>
    <w:rsid w:val="254B30E5"/>
    <w:rsid w:val="254D5B85"/>
    <w:rsid w:val="25509C8A"/>
    <w:rsid w:val="2552006B"/>
    <w:rsid w:val="2552A7D8"/>
    <w:rsid w:val="255589A2"/>
    <w:rsid w:val="2555E688"/>
    <w:rsid w:val="255AC741"/>
    <w:rsid w:val="255C44AD"/>
    <w:rsid w:val="255CCBDF"/>
    <w:rsid w:val="255E13CA"/>
    <w:rsid w:val="255F5B49"/>
    <w:rsid w:val="2560576F"/>
    <w:rsid w:val="2561164F"/>
    <w:rsid w:val="25611769"/>
    <w:rsid w:val="2562B2B8"/>
    <w:rsid w:val="25641FB9"/>
    <w:rsid w:val="25669CA7"/>
    <w:rsid w:val="256B229A"/>
    <w:rsid w:val="256C8C7D"/>
    <w:rsid w:val="2570FD8B"/>
    <w:rsid w:val="25725074"/>
    <w:rsid w:val="25745F5E"/>
    <w:rsid w:val="257B54C5"/>
    <w:rsid w:val="257B7D6F"/>
    <w:rsid w:val="257CC4D1"/>
    <w:rsid w:val="257DCE2A"/>
    <w:rsid w:val="257E36E7"/>
    <w:rsid w:val="258422C3"/>
    <w:rsid w:val="25846728"/>
    <w:rsid w:val="258721B8"/>
    <w:rsid w:val="2588F9A0"/>
    <w:rsid w:val="258D2A32"/>
    <w:rsid w:val="258DA83B"/>
    <w:rsid w:val="2593A2D6"/>
    <w:rsid w:val="2593D117"/>
    <w:rsid w:val="259C4554"/>
    <w:rsid w:val="259D94D2"/>
    <w:rsid w:val="259EE9D0"/>
    <w:rsid w:val="25A08FE2"/>
    <w:rsid w:val="25A36A10"/>
    <w:rsid w:val="25A66FCD"/>
    <w:rsid w:val="25AA2B73"/>
    <w:rsid w:val="25ACCA27"/>
    <w:rsid w:val="25AD32EB"/>
    <w:rsid w:val="25B4C967"/>
    <w:rsid w:val="25B68569"/>
    <w:rsid w:val="25B77C8D"/>
    <w:rsid w:val="25B81A5A"/>
    <w:rsid w:val="25BD5C22"/>
    <w:rsid w:val="25BDD88F"/>
    <w:rsid w:val="25BDEB88"/>
    <w:rsid w:val="25C1B055"/>
    <w:rsid w:val="25C2CE64"/>
    <w:rsid w:val="25C2D1CC"/>
    <w:rsid w:val="25C31F42"/>
    <w:rsid w:val="25C5E8C0"/>
    <w:rsid w:val="25C9ABF9"/>
    <w:rsid w:val="25CE6FA3"/>
    <w:rsid w:val="25D1A30B"/>
    <w:rsid w:val="25D277A1"/>
    <w:rsid w:val="25D357F8"/>
    <w:rsid w:val="25D48528"/>
    <w:rsid w:val="25D48772"/>
    <w:rsid w:val="25D53C19"/>
    <w:rsid w:val="25D58A80"/>
    <w:rsid w:val="25D9F3BA"/>
    <w:rsid w:val="25DE364A"/>
    <w:rsid w:val="25E03F1B"/>
    <w:rsid w:val="25E0AE8C"/>
    <w:rsid w:val="25E79EB0"/>
    <w:rsid w:val="25E7E41F"/>
    <w:rsid w:val="25F030F9"/>
    <w:rsid w:val="25F0E01C"/>
    <w:rsid w:val="25F25122"/>
    <w:rsid w:val="25F32655"/>
    <w:rsid w:val="25F4D199"/>
    <w:rsid w:val="25F56907"/>
    <w:rsid w:val="25F5D217"/>
    <w:rsid w:val="25F62A12"/>
    <w:rsid w:val="25F6DB45"/>
    <w:rsid w:val="25FA12DE"/>
    <w:rsid w:val="25FC04BD"/>
    <w:rsid w:val="25FCEDB8"/>
    <w:rsid w:val="25FEACE5"/>
    <w:rsid w:val="25FFE63F"/>
    <w:rsid w:val="2607BACF"/>
    <w:rsid w:val="2609565D"/>
    <w:rsid w:val="260CFAFE"/>
    <w:rsid w:val="26103396"/>
    <w:rsid w:val="26117993"/>
    <w:rsid w:val="261626A5"/>
    <w:rsid w:val="2616A7E3"/>
    <w:rsid w:val="26198780"/>
    <w:rsid w:val="2619A237"/>
    <w:rsid w:val="261A6F62"/>
    <w:rsid w:val="261B2823"/>
    <w:rsid w:val="261DD270"/>
    <w:rsid w:val="261E65E8"/>
    <w:rsid w:val="261F2692"/>
    <w:rsid w:val="261F4E5A"/>
    <w:rsid w:val="2620A44A"/>
    <w:rsid w:val="262391E9"/>
    <w:rsid w:val="262D0DD9"/>
    <w:rsid w:val="262EE8D0"/>
    <w:rsid w:val="26308FE1"/>
    <w:rsid w:val="263AB489"/>
    <w:rsid w:val="263CA8B6"/>
    <w:rsid w:val="263E6F1E"/>
    <w:rsid w:val="263EE616"/>
    <w:rsid w:val="2640C90D"/>
    <w:rsid w:val="264434DC"/>
    <w:rsid w:val="26508B46"/>
    <w:rsid w:val="2653D63E"/>
    <w:rsid w:val="2658983F"/>
    <w:rsid w:val="2658EAC9"/>
    <w:rsid w:val="265A3C96"/>
    <w:rsid w:val="265BBF62"/>
    <w:rsid w:val="265E5FAE"/>
    <w:rsid w:val="2660DA71"/>
    <w:rsid w:val="266161AB"/>
    <w:rsid w:val="266265C4"/>
    <w:rsid w:val="266880FB"/>
    <w:rsid w:val="2669E221"/>
    <w:rsid w:val="266A9241"/>
    <w:rsid w:val="266AC03D"/>
    <w:rsid w:val="266C9CC0"/>
    <w:rsid w:val="266F8FED"/>
    <w:rsid w:val="2672F518"/>
    <w:rsid w:val="267302B8"/>
    <w:rsid w:val="26747362"/>
    <w:rsid w:val="26768960"/>
    <w:rsid w:val="2678B7FE"/>
    <w:rsid w:val="267A427F"/>
    <w:rsid w:val="267B865F"/>
    <w:rsid w:val="267CA5E2"/>
    <w:rsid w:val="267CC83A"/>
    <w:rsid w:val="267D88C8"/>
    <w:rsid w:val="267FF0B8"/>
    <w:rsid w:val="267FF78E"/>
    <w:rsid w:val="2683EAEE"/>
    <w:rsid w:val="268A9405"/>
    <w:rsid w:val="268CAC62"/>
    <w:rsid w:val="2692DC27"/>
    <w:rsid w:val="2699410E"/>
    <w:rsid w:val="269A2D1E"/>
    <w:rsid w:val="269CD8B0"/>
    <w:rsid w:val="269DAF5D"/>
    <w:rsid w:val="26A3BC9C"/>
    <w:rsid w:val="26A4C951"/>
    <w:rsid w:val="26A5A926"/>
    <w:rsid w:val="26A85DC6"/>
    <w:rsid w:val="26AA864A"/>
    <w:rsid w:val="26AFBEBE"/>
    <w:rsid w:val="26B34CCE"/>
    <w:rsid w:val="26B9B0E2"/>
    <w:rsid w:val="26BAA6F9"/>
    <w:rsid w:val="26BAE718"/>
    <w:rsid w:val="26BCE1BE"/>
    <w:rsid w:val="26BFD102"/>
    <w:rsid w:val="26BFD9A9"/>
    <w:rsid w:val="26C05B3B"/>
    <w:rsid w:val="26C1F0FC"/>
    <w:rsid w:val="26C8B10D"/>
    <w:rsid w:val="26C91DC8"/>
    <w:rsid w:val="26CA7574"/>
    <w:rsid w:val="26CA7863"/>
    <w:rsid w:val="26D0EA02"/>
    <w:rsid w:val="26D18A6C"/>
    <w:rsid w:val="26D2451E"/>
    <w:rsid w:val="26D6211F"/>
    <w:rsid w:val="26D652F0"/>
    <w:rsid w:val="26D89F4D"/>
    <w:rsid w:val="26D8C436"/>
    <w:rsid w:val="26DC6F12"/>
    <w:rsid w:val="26DD7281"/>
    <w:rsid w:val="26DDBD1D"/>
    <w:rsid w:val="26DDC64C"/>
    <w:rsid w:val="26DEAA07"/>
    <w:rsid w:val="26DF88F9"/>
    <w:rsid w:val="26E0B67B"/>
    <w:rsid w:val="26E2B76B"/>
    <w:rsid w:val="26E2D467"/>
    <w:rsid w:val="26E30150"/>
    <w:rsid w:val="26E71B95"/>
    <w:rsid w:val="26EE2E38"/>
    <w:rsid w:val="26F61934"/>
    <w:rsid w:val="26F65A4A"/>
    <w:rsid w:val="26F7468F"/>
    <w:rsid w:val="26FFB8BC"/>
    <w:rsid w:val="26FFECEA"/>
    <w:rsid w:val="2701A3B1"/>
    <w:rsid w:val="27048EB9"/>
    <w:rsid w:val="2707DA29"/>
    <w:rsid w:val="2709136B"/>
    <w:rsid w:val="270989B2"/>
    <w:rsid w:val="270C6B43"/>
    <w:rsid w:val="270DDB9D"/>
    <w:rsid w:val="270E9E86"/>
    <w:rsid w:val="270FAA47"/>
    <w:rsid w:val="2712A614"/>
    <w:rsid w:val="27156BF4"/>
    <w:rsid w:val="2715E0F1"/>
    <w:rsid w:val="27165899"/>
    <w:rsid w:val="27183BA9"/>
    <w:rsid w:val="27192F5D"/>
    <w:rsid w:val="27194CB7"/>
    <w:rsid w:val="2719CC06"/>
    <w:rsid w:val="271D7EC1"/>
    <w:rsid w:val="271E2605"/>
    <w:rsid w:val="272072AC"/>
    <w:rsid w:val="27209198"/>
    <w:rsid w:val="272DD3FC"/>
    <w:rsid w:val="27326CA8"/>
    <w:rsid w:val="2733BF74"/>
    <w:rsid w:val="273649D0"/>
    <w:rsid w:val="27369F5C"/>
    <w:rsid w:val="2737A3A7"/>
    <w:rsid w:val="273EDAB6"/>
    <w:rsid w:val="27425E32"/>
    <w:rsid w:val="274587C6"/>
    <w:rsid w:val="27470D01"/>
    <w:rsid w:val="2747A67B"/>
    <w:rsid w:val="2748D46B"/>
    <w:rsid w:val="2751BD77"/>
    <w:rsid w:val="275537AD"/>
    <w:rsid w:val="27555453"/>
    <w:rsid w:val="275620F5"/>
    <w:rsid w:val="27574237"/>
    <w:rsid w:val="275C7B7D"/>
    <w:rsid w:val="275CC23A"/>
    <w:rsid w:val="275F2FD8"/>
    <w:rsid w:val="27665C01"/>
    <w:rsid w:val="276769B8"/>
    <w:rsid w:val="2769D207"/>
    <w:rsid w:val="276A043B"/>
    <w:rsid w:val="276C0ECC"/>
    <w:rsid w:val="27721653"/>
    <w:rsid w:val="2772E812"/>
    <w:rsid w:val="2776BC62"/>
    <w:rsid w:val="27788831"/>
    <w:rsid w:val="27798333"/>
    <w:rsid w:val="277B61DF"/>
    <w:rsid w:val="277C9A7F"/>
    <w:rsid w:val="27815BAF"/>
    <w:rsid w:val="2783D152"/>
    <w:rsid w:val="2784AF67"/>
    <w:rsid w:val="2785079F"/>
    <w:rsid w:val="27888EB1"/>
    <w:rsid w:val="278986DF"/>
    <w:rsid w:val="278AE4E6"/>
    <w:rsid w:val="279120A0"/>
    <w:rsid w:val="2797D35B"/>
    <w:rsid w:val="27980118"/>
    <w:rsid w:val="279F5592"/>
    <w:rsid w:val="27A0EF1E"/>
    <w:rsid w:val="27A38B30"/>
    <w:rsid w:val="27A39D09"/>
    <w:rsid w:val="27A3D184"/>
    <w:rsid w:val="27A5D3B0"/>
    <w:rsid w:val="27A6DA89"/>
    <w:rsid w:val="27A9A927"/>
    <w:rsid w:val="27AC2502"/>
    <w:rsid w:val="27ACBFA1"/>
    <w:rsid w:val="27B577CF"/>
    <w:rsid w:val="27B7C257"/>
    <w:rsid w:val="27BADAB9"/>
    <w:rsid w:val="27BB6D5E"/>
    <w:rsid w:val="27BCF494"/>
    <w:rsid w:val="27BD4567"/>
    <w:rsid w:val="27BDDD6E"/>
    <w:rsid w:val="27C77AD6"/>
    <w:rsid w:val="27C8766B"/>
    <w:rsid w:val="27CAAEF6"/>
    <w:rsid w:val="27CAFBC1"/>
    <w:rsid w:val="27D2F50D"/>
    <w:rsid w:val="27D3F4BF"/>
    <w:rsid w:val="27D49F40"/>
    <w:rsid w:val="27D4C8C9"/>
    <w:rsid w:val="27D4D561"/>
    <w:rsid w:val="27D60164"/>
    <w:rsid w:val="27DA5765"/>
    <w:rsid w:val="27DBDCF5"/>
    <w:rsid w:val="27DC1A08"/>
    <w:rsid w:val="27E1D0B5"/>
    <w:rsid w:val="27E2DB20"/>
    <w:rsid w:val="27E8111C"/>
    <w:rsid w:val="27EA7D12"/>
    <w:rsid w:val="27EAD6B1"/>
    <w:rsid w:val="27EB4DEB"/>
    <w:rsid w:val="27EBA151"/>
    <w:rsid w:val="27ECFFB4"/>
    <w:rsid w:val="27EDA1B6"/>
    <w:rsid w:val="27F00906"/>
    <w:rsid w:val="27F26500"/>
    <w:rsid w:val="27F409EC"/>
    <w:rsid w:val="27FAC33F"/>
    <w:rsid w:val="27FD0E62"/>
    <w:rsid w:val="2802478D"/>
    <w:rsid w:val="28056BEC"/>
    <w:rsid w:val="2806CCC7"/>
    <w:rsid w:val="2807AD3B"/>
    <w:rsid w:val="280B2150"/>
    <w:rsid w:val="280BB9A9"/>
    <w:rsid w:val="280F3E12"/>
    <w:rsid w:val="28121EB8"/>
    <w:rsid w:val="28183A41"/>
    <w:rsid w:val="281A6005"/>
    <w:rsid w:val="281D5259"/>
    <w:rsid w:val="2828B2CD"/>
    <w:rsid w:val="282990BF"/>
    <w:rsid w:val="282A622A"/>
    <w:rsid w:val="282B8A32"/>
    <w:rsid w:val="282CAF4A"/>
    <w:rsid w:val="282D831C"/>
    <w:rsid w:val="282F5625"/>
    <w:rsid w:val="282F93F0"/>
    <w:rsid w:val="282FDCA3"/>
    <w:rsid w:val="2833C2E0"/>
    <w:rsid w:val="2838E1D0"/>
    <w:rsid w:val="2839C352"/>
    <w:rsid w:val="283A1666"/>
    <w:rsid w:val="283DC99F"/>
    <w:rsid w:val="28408450"/>
    <w:rsid w:val="2841A4B3"/>
    <w:rsid w:val="2843C200"/>
    <w:rsid w:val="2845C865"/>
    <w:rsid w:val="28491B42"/>
    <w:rsid w:val="284CE270"/>
    <w:rsid w:val="284F94CE"/>
    <w:rsid w:val="285347E1"/>
    <w:rsid w:val="285579FE"/>
    <w:rsid w:val="2855C082"/>
    <w:rsid w:val="2855D1D7"/>
    <w:rsid w:val="2857F4B5"/>
    <w:rsid w:val="28584EC9"/>
    <w:rsid w:val="286349AE"/>
    <w:rsid w:val="2866E770"/>
    <w:rsid w:val="286D6FBA"/>
    <w:rsid w:val="286D8FCA"/>
    <w:rsid w:val="286EF294"/>
    <w:rsid w:val="286F80B2"/>
    <w:rsid w:val="28709445"/>
    <w:rsid w:val="28721278"/>
    <w:rsid w:val="2872CD1E"/>
    <w:rsid w:val="287A4C0E"/>
    <w:rsid w:val="287CB507"/>
    <w:rsid w:val="287EC2F0"/>
    <w:rsid w:val="28805CBB"/>
    <w:rsid w:val="2882FB40"/>
    <w:rsid w:val="2884DBA7"/>
    <w:rsid w:val="28867554"/>
    <w:rsid w:val="2889A73D"/>
    <w:rsid w:val="288A4081"/>
    <w:rsid w:val="288C6916"/>
    <w:rsid w:val="288F1476"/>
    <w:rsid w:val="288FB53E"/>
    <w:rsid w:val="2893DE72"/>
    <w:rsid w:val="28945F31"/>
    <w:rsid w:val="2896E1C3"/>
    <w:rsid w:val="289A5107"/>
    <w:rsid w:val="289AD6BB"/>
    <w:rsid w:val="289B7967"/>
    <w:rsid w:val="289C711C"/>
    <w:rsid w:val="289C7A6C"/>
    <w:rsid w:val="28A4470C"/>
    <w:rsid w:val="28A4C071"/>
    <w:rsid w:val="28A50593"/>
    <w:rsid w:val="28A5BEBA"/>
    <w:rsid w:val="28A5C7D0"/>
    <w:rsid w:val="28A98EE8"/>
    <w:rsid w:val="28AA468A"/>
    <w:rsid w:val="28AD10E2"/>
    <w:rsid w:val="28B304C9"/>
    <w:rsid w:val="28B4E427"/>
    <w:rsid w:val="28B554E7"/>
    <w:rsid w:val="28B66C26"/>
    <w:rsid w:val="28B686E8"/>
    <w:rsid w:val="28BE747A"/>
    <w:rsid w:val="28C2155F"/>
    <w:rsid w:val="28C2829C"/>
    <w:rsid w:val="28C6DAAF"/>
    <w:rsid w:val="28C95D27"/>
    <w:rsid w:val="28CA51CB"/>
    <w:rsid w:val="28CD2B7A"/>
    <w:rsid w:val="28D48B96"/>
    <w:rsid w:val="28D5189F"/>
    <w:rsid w:val="28D870FB"/>
    <w:rsid w:val="28D8E7E9"/>
    <w:rsid w:val="28D9828B"/>
    <w:rsid w:val="28DCD423"/>
    <w:rsid w:val="28DD20EF"/>
    <w:rsid w:val="28DE25CB"/>
    <w:rsid w:val="28DEC557"/>
    <w:rsid w:val="28DFCFCE"/>
    <w:rsid w:val="28E13406"/>
    <w:rsid w:val="28E1C746"/>
    <w:rsid w:val="28E24DF0"/>
    <w:rsid w:val="28E37A28"/>
    <w:rsid w:val="28E94AD9"/>
    <w:rsid w:val="28EDBD2B"/>
    <w:rsid w:val="28EE9DE7"/>
    <w:rsid w:val="28EEBE28"/>
    <w:rsid w:val="28EFBBBC"/>
    <w:rsid w:val="28EFDAEA"/>
    <w:rsid w:val="28F19AD7"/>
    <w:rsid w:val="28F29CC9"/>
    <w:rsid w:val="28F4CFFD"/>
    <w:rsid w:val="28F6BF78"/>
    <w:rsid w:val="28F7728A"/>
    <w:rsid w:val="28F9DEDC"/>
    <w:rsid w:val="28FD24F8"/>
    <w:rsid w:val="28FFC165"/>
    <w:rsid w:val="29017652"/>
    <w:rsid w:val="290689C0"/>
    <w:rsid w:val="29098BB7"/>
    <w:rsid w:val="290BD064"/>
    <w:rsid w:val="290CE126"/>
    <w:rsid w:val="290E0728"/>
    <w:rsid w:val="290E6EDD"/>
    <w:rsid w:val="290F51A6"/>
    <w:rsid w:val="2910203B"/>
    <w:rsid w:val="2911EE18"/>
    <w:rsid w:val="2913ACD2"/>
    <w:rsid w:val="2914B61A"/>
    <w:rsid w:val="29150178"/>
    <w:rsid w:val="29153B4B"/>
    <w:rsid w:val="2916CCB1"/>
    <w:rsid w:val="291A30A6"/>
    <w:rsid w:val="291AE4C7"/>
    <w:rsid w:val="291B6834"/>
    <w:rsid w:val="2922D86C"/>
    <w:rsid w:val="2926CD67"/>
    <w:rsid w:val="29289BDA"/>
    <w:rsid w:val="2928FDD1"/>
    <w:rsid w:val="292FEAC2"/>
    <w:rsid w:val="29328D0C"/>
    <w:rsid w:val="293295EA"/>
    <w:rsid w:val="29335556"/>
    <w:rsid w:val="2933E40E"/>
    <w:rsid w:val="29380CF9"/>
    <w:rsid w:val="293B63F9"/>
    <w:rsid w:val="293CA6F6"/>
    <w:rsid w:val="29408C13"/>
    <w:rsid w:val="2944092F"/>
    <w:rsid w:val="2944AC37"/>
    <w:rsid w:val="29492DA0"/>
    <w:rsid w:val="294D2512"/>
    <w:rsid w:val="294DC8AE"/>
    <w:rsid w:val="29533399"/>
    <w:rsid w:val="295417C6"/>
    <w:rsid w:val="29555333"/>
    <w:rsid w:val="295BA846"/>
    <w:rsid w:val="295EEBBD"/>
    <w:rsid w:val="29628D54"/>
    <w:rsid w:val="29667AB3"/>
    <w:rsid w:val="2967285D"/>
    <w:rsid w:val="2967CD02"/>
    <w:rsid w:val="2969585E"/>
    <w:rsid w:val="296A765F"/>
    <w:rsid w:val="296CB99D"/>
    <w:rsid w:val="296CE6F5"/>
    <w:rsid w:val="296CEC6E"/>
    <w:rsid w:val="296CF515"/>
    <w:rsid w:val="296D49FB"/>
    <w:rsid w:val="296E88B2"/>
    <w:rsid w:val="296EBA78"/>
    <w:rsid w:val="2975A43B"/>
    <w:rsid w:val="2975B112"/>
    <w:rsid w:val="2976E503"/>
    <w:rsid w:val="29798C27"/>
    <w:rsid w:val="297BBFBA"/>
    <w:rsid w:val="29846EB0"/>
    <w:rsid w:val="29857E7D"/>
    <w:rsid w:val="2985C3DE"/>
    <w:rsid w:val="2986EA2D"/>
    <w:rsid w:val="29870C03"/>
    <w:rsid w:val="298B6C6F"/>
    <w:rsid w:val="298C3AEE"/>
    <w:rsid w:val="298CCD50"/>
    <w:rsid w:val="298D8030"/>
    <w:rsid w:val="298E57C2"/>
    <w:rsid w:val="2992F803"/>
    <w:rsid w:val="2996A317"/>
    <w:rsid w:val="2996F5EC"/>
    <w:rsid w:val="299D11E6"/>
    <w:rsid w:val="299EC896"/>
    <w:rsid w:val="299FE605"/>
    <w:rsid w:val="29ACF969"/>
    <w:rsid w:val="29B141C7"/>
    <w:rsid w:val="29B1EC04"/>
    <w:rsid w:val="29B71636"/>
    <w:rsid w:val="29B839B0"/>
    <w:rsid w:val="29BB6246"/>
    <w:rsid w:val="29BBB17E"/>
    <w:rsid w:val="29BD8788"/>
    <w:rsid w:val="29BEA5C6"/>
    <w:rsid w:val="29CAA42F"/>
    <w:rsid w:val="29CAB8A7"/>
    <w:rsid w:val="29CC815C"/>
    <w:rsid w:val="29CCBA91"/>
    <w:rsid w:val="29CD941C"/>
    <w:rsid w:val="29D1F20F"/>
    <w:rsid w:val="29DBF86E"/>
    <w:rsid w:val="29DDD87B"/>
    <w:rsid w:val="29DE54AB"/>
    <w:rsid w:val="29E08A14"/>
    <w:rsid w:val="29E183D0"/>
    <w:rsid w:val="29E3A99E"/>
    <w:rsid w:val="29E46CE5"/>
    <w:rsid w:val="29E47741"/>
    <w:rsid w:val="29E48283"/>
    <w:rsid w:val="29E4EE42"/>
    <w:rsid w:val="29E5D40B"/>
    <w:rsid w:val="29E885E1"/>
    <w:rsid w:val="29E8E686"/>
    <w:rsid w:val="29E93477"/>
    <w:rsid w:val="29F030EF"/>
    <w:rsid w:val="29F9AC9D"/>
    <w:rsid w:val="29FA265A"/>
    <w:rsid w:val="29FBD7D0"/>
    <w:rsid w:val="29FE1822"/>
    <w:rsid w:val="2A017A0F"/>
    <w:rsid w:val="2A01FA22"/>
    <w:rsid w:val="2A02804C"/>
    <w:rsid w:val="2A04BAA5"/>
    <w:rsid w:val="2A05056A"/>
    <w:rsid w:val="2A070B5E"/>
    <w:rsid w:val="2A0A690A"/>
    <w:rsid w:val="2A0B2278"/>
    <w:rsid w:val="2A0D5822"/>
    <w:rsid w:val="2A134FAF"/>
    <w:rsid w:val="2A178A0B"/>
    <w:rsid w:val="2A1B9DB5"/>
    <w:rsid w:val="2A1C2A6D"/>
    <w:rsid w:val="2A1EC8EF"/>
    <w:rsid w:val="2A206BBB"/>
    <w:rsid w:val="2A20C0CD"/>
    <w:rsid w:val="2A22E7C6"/>
    <w:rsid w:val="2A24CAC1"/>
    <w:rsid w:val="2A26EBE8"/>
    <w:rsid w:val="2A2B16D1"/>
    <w:rsid w:val="2A2F9C4C"/>
    <w:rsid w:val="2A34708D"/>
    <w:rsid w:val="2A3B99D7"/>
    <w:rsid w:val="2A3C526E"/>
    <w:rsid w:val="2A3CAD18"/>
    <w:rsid w:val="2A47A678"/>
    <w:rsid w:val="2A4A8377"/>
    <w:rsid w:val="2A4F6AAE"/>
    <w:rsid w:val="2A5180A8"/>
    <w:rsid w:val="2A51E208"/>
    <w:rsid w:val="2A54DD09"/>
    <w:rsid w:val="2A54E2DF"/>
    <w:rsid w:val="2A55F83A"/>
    <w:rsid w:val="2A56CFFF"/>
    <w:rsid w:val="2A5CFDA2"/>
    <w:rsid w:val="2A6102C0"/>
    <w:rsid w:val="2A667C89"/>
    <w:rsid w:val="2A6818A2"/>
    <w:rsid w:val="2A687F46"/>
    <w:rsid w:val="2A6ABCE4"/>
    <w:rsid w:val="2A6C070A"/>
    <w:rsid w:val="2A72BB7D"/>
    <w:rsid w:val="2A742AA9"/>
    <w:rsid w:val="2A7A9D74"/>
    <w:rsid w:val="2A7B5604"/>
    <w:rsid w:val="2A7C778A"/>
    <w:rsid w:val="2A7E1E51"/>
    <w:rsid w:val="2A89CFA6"/>
    <w:rsid w:val="2A8A85B5"/>
    <w:rsid w:val="2A8ECAF6"/>
    <w:rsid w:val="2A8F3C58"/>
    <w:rsid w:val="2A90BF44"/>
    <w:rsid w:val="2A9193BA"/>
    <w:rsid w:val="2A95287E"/>
    <w:rsid w:val="2A96363C"/>
    <w:rsid w:val="2A968DE0"/>
    <w:rsid w:val="2A9AC699"/>
    <w:rsid w:val="2A9C69BC"/>
    <w:rsid w:val="2A9D124C"/>
    <w:rsid w:val="2AA2802D"/>
    <w:rsid w:val="2AA353DB"/>
    <w:rsid w:val="2AA3BC26"/>
    <w:rsid w:val="2AA6A210"/>
    <w:rsid w:val="2AAFD087"/>
    <w:rsid w:val="2AB24110"/>
    <w:rsid w:val="2AB36129"/>
    <w:rsid w:val="2AB5DCA8"/>
    <w:rsid w:val="2AB5E8CE"/>
    <w:rsid w:val="2AB95B1F"/>
    <w:rsid w:val="2AC37F8A"/>
    <w:rsid w:val="2AC3FC35"/>
    <w:rsid w:val="2AC9A661"/>
    <w:rsid w:val="2ACA507A"/>
    <w:rsid w:val="2ACBA6B7"/>
    <w:rsid w:val="2ACCBFB6"/>
    <w:rsid w:val="2ACEBEB6"/>
    <w:rsid w:val="2ACFC210"/>
    <w:rsid w:val="2AD0D934"/>
    <w:rsid w:val="2AD0EB11"/>
    <w:rsid w:val="2ADB20A2"/>
    <w:rsid w:val="2AE0C2E1"/>
    <w:rsid w:val="2AE658A1"/>
    <w:rsid w:val="2AE6B184"/>
    <w:rsid w:val="2AE718FA"/>
    <w:rsid w:val="2AEB918C"/>
    <w:rsid w:val="2AEC9A27"/>
    <w:rsid w:val="2AF00D51"/>
    <w:rsid w:val="2AF1FC2A"/>
    <w:rsid w:val="2AF73586"/>
    <w:rsid w:val="2AF7D310"/>
    <w:rsid w:val="2AF8CD00"/>
    <w:rsid w:val="2AFAF9CE"/>
    <w:rsid w:val="2AFE8910"/>
    <w:rsid w:val="2AFFEB43"/>
    <w:rsid w:val="2B00B9C2"/>
    <w:rsid w:val="2B00C911"/>
    <w:rsid w:val="2B035C5E"/>
    <w:rsid w:val="2B0A2B81"/>
    <w:rsid w:val="2B0B50A2"/>
    <w:rsid w:val="2B0BAFED"/>
    <w:rsid w:val="2B0EA743"/>
    <w:rsid w:val="2B0F15C3"/>
    <w:rsid w:val="2B0F2134"/>
    <w:rsid w:val="2B0F945C"/>
    <w:rsid w:val="2B10220B"/>
    <w:rsid w:val="2B10DE47"/>
    <w:rsid w:val="2B131834"/>
    <w:rsid w:val="2B13D67D"/>
    <w:rsid w:val="2B17118C"/>
    <w:rsid w:val="2B1AC1EA"/>
    <w:rsid w:val="2B1B3684"/>
    <w:rsid w:val="2B1BE642"/>
    <w:rsid w:val="2B1C3FDC"/>
    <w:rsid w:val="2B1D4928"/>
    <w:rsid w:val="2B1D5229"/>
    <w:rsid w:val="2B1E36E9"/>
    <w:rsid w:val="2B1FA231"/>
    <w:rsid w:val="2B1FC5F5"/>
    <w:rsid w:val="2B20208E"/>
    <w:rsid w:val="2B22BD22"/>
    <w:rsid w:val="2B243420"/>
    <w:rsid w:val="2B26D379"/>
    <w:rsid w:val="2B2803AA"/>
    <w:rsid w:val="2B2996A7"/>
    <w:rsid w:val="2B2DC693"/>
    <w:rsid w:val="2B301222"/>
    <w:rsid w:val="2B30CC0A"/>
    <w:rsid w:val="2B31F206"/>
    <w:rsid w:val="2B3A652C"/>
    <w:rsid w:val="2B3B74B3"/>
    <w:rsid w:val="2B3B8BBE"/>
    <w:rsid w:val="2B3DB972"/>
    <w:rsid w:val="2B40174B"/>
    <w:rsid w:val="2B45278A"/>
    <w:rsid w:val="2B469081"/>
    <w:rsid w:val="2B46C352"/>
    <w:rsid w:val="2B48B179"/>
    <w:rsid w:val="2B4AD0E1"/>
    <w:rsid w:val="2B4EF782"/>
    <w:rsid w:val="2B52767A"/>
    <w:rsid w:val="2B5675A2"/>
    <w:rsid w:val="2B59E852"/>
    <w:rsid w:val="2B5A3C5B"/>
    <w:rsid w:val="2B5ACF46"/>
    <w:rsid w:val="2B5B0515"/>
    <w:rsid w:val="2B5D002B"/>
    <w:rsid w:val="2B5EFB24"/>
    <w:rsid w:val="2B5FCE0E"/>
    <w:rsid w:val="2B602DFD"/>
    <w:rsid w:val="2B63190F"/>
    <w:rsid w:val="2B65A385"/>
    <w:rsid w:val="2B680A17"/>
    <w:rsid w:val="2B6C82A9"/>
    <w:rsid w:val="2B6CF9C7"/>
    <w:rsid w:val="2B6FA9C0"/>
    <w:rsid w:val="2B7218E1"/>
    <w:rsid w:val="2B74E8FC"/>
    <w:rsid w:val="2B753F36"/>
    <w:rsid w:val="2B766F89"/>
    <w:rsid w:val="2B7A5147"/>
    <w:rsid w:val="2B7B67DE"/>
    <w:rsid w:val="2B832521"/>
    <w:rsid w:val="2B837F56"/>
    <w:rsid w:val="2B86E0F8"/>
    <w:rsid w:val="2B8737B4"/>
    <w:rsid w:val="2B8B41BE"/>
    <w:rsid w:val="2B8C6935"/>
    <w:rsid w:val="2B8CE836"/>
    <w:rsid w:val="2B8FFB5B"/>
    <w:rsid w:val="2B961F08"/>
    <w:rsid w:val="2B97EE11"/>
    <w:rsid w:val="2B9A7084"/>
    <w:rsid w:val="2BA2095E"/>
    <w:rsid w:val="2BA23808"/>
    <w:rsid w:val="2BA2D23C"/>
    <w:rsid w:val="2BA349A5"/>
    <w:rsid w:val="2BA5EBAE"/>
    <w:rsid w:val="2BA74BD2"/>
    <w:rsid w:val="2BA92615"/>
    <w:rsid w:val="2BAA8B40"/>
    <w:rsid w:val="2BAC5588"/>
    <w:rsid w:val="2BB1AADB"/>
    <w:rsid w:val="2BB239E4"/>
    <w:rsid w:val="2BB40B22"/>
    <w:rsid w:val="2BB44746"/>
    <w:rsid w:val="2BB4DE9F"/>
    <w:rsid w:val="2BB6BDE0"/>
    <w:rsid w:val="2BBFC5E1"/>
    <w:rsid w:val="2BC0527D"/>
    <w:rsid w:val="2BC5F654"/>
    <w:rsid w:val="2BCBBAA2"/>
    <w:rsid w:val="2BCC77D3"/>
    <w:rsid w:val="2BCCA43D"/>
    <w:rsid w:val="2BD40592"/>
    <w:rsid w:val="2BD93F87"/>
    <w:rsid w:val="2BDA9BF5"/>
    <w:rsid w:val="2BDF754E"/>
    <w:rsid w:val="2BDFDDFF"/>
    <w:rsid w:val="2BE004EA"/>
    <w:rsid w:val="2BE4A07B"/>
    <w:rsid w:val="2BE50449"/>
    <w:rsid w:val="2BE7E471"/>
    <w:rsid w:val="2BE7FF53"/>
    <w:rsid w:val="2BE86292"/>
    <w:rsid w:val="2BE8D1D3"/>
    <w:rsid w:val="2BE914AB"/>
    <w:rsid w:val="2BEFF29C"/>
    <w:rsid w:val="2BF2648C"/>
    <w:rsid w:val="2BF59C47"/>
    <w:rsid w:val="2BF96089"/>
    <w:rsid w:val="2BFEDCA7"/>
    <w:rsid w:val="2BFEF207"/>
    <w:rsid w:val="2C004A4F"/>
    <w:rsid w:val="2C01A862"/>
    <w:rsid w:val="2C01F343"/>
    <w:rsid w:val="2C0365F8"/>
    <w:rsid w:val="2C066055"/>
    <w:rsid w:val="2C076E6B"/>
    <w:rsid w:val="2C097330"/>
    <w:rsid w:val="2C0E05D2"/>
    <w:rsid w:val="2C0E4771"/>
    <w:rsid w:val="2C0EC282"/>
    <w:rsid w:val="2C0ED3CA"/>
    <w:rsid w:val="2C0F4217"/>
    <w:rsid w:val="2C11A6C5"/>
    <w:rsid w:val="2C12E81B"/>
    <w:rsid w:val="2C142102"/>
    <w:rsid w:val="2C1683FC"/>
    <w:rsid w:val="2C16ED29"/>
    <w:rsid w:val="2C1844C6"/>
    <w:rsid w:val="2C1A4E14"/>
    <w:rsid w:val="2C1C2A90"/>
    <w:rsid w:val="2C1D8F79"/>
    <w:rsid w:val="2C1D9D35"/>
    <w:rsid w:val="2C1E8D18"/>
    <w:rsid w:val="2C22C722"/>
    <w:rsid w:val="2C22D05D"/>
    <w:rsid w:val="2C236B66"/>
    <w:rsid w:val="2C2C4D68"/>
    <w:rsid w:val="2C2D9ACC"/>
    <w:rsid w:val="2C2F35B1"/>
    <w:rsid w:val="2C31941E"/>
    <w:rsid w:val="2C319D65"/>
    <w:rsid w:val="2C340599"/>
    <w:rsid w:val="2C34B5CB"/>
    <w:rsid w:val="2C35BCA2"/>
    <w:rsid w:val="2C37B10B"/>
    <w:rsid w:val="2C38AA28"/>
    <w:rsid w:val="2C3B44F3"/>
    <w:rsid w:val="2C3C5876"/>
    <w:rsid w:val="2C3C7E83"/>
    <w:rsid w:val="2C40BFBD"/>
    <w:rsid w:val="2C41CF1A"/>
    <w:rsid w:val="2C42562A"/>
    <w:rsid w:val="2C46F561"/>
    <w:rsid w:val="2C47317D"/>
    <w:rsid w:val="2C48B3C0"/>
    <w:rsid w:val="2C4BDDCC"/>
    <w:rsid w:val="2C4CC510"/>
    <w:rsid w:val="2C4D287A"/>
    <w:rsid w:val="2C4D5EC2"/>
    <w:rsid w:val="2C53DBB0"/>
    <w:rsid w:val="2C547E73"/>
    <w:rsid w:val="2C59DF5D"/>
    <w:rsid w:val="2C59EAA1"/>
    <w:rsid w:val="2C5A586B"/>
    <w:rsid w:val="2C630C58"/>
    <w:rsid w:val="2C636A29"/>
    <w:rsid w:val="2C63A706"/>
    <w:rsid w:val="2C6752F7"/>
    <w:rsid w:val="2C698DFA"/>
    <w:rsid w:val="2C6C79A1"/>
    <w:rsid w:val="2C6F79D9"/>
    <w:rsid w:val="2C6FB076"/>
    <w:rsid w:val="2C731AF9"/>
    <w:rsid w:val="2C74B1D4"/>
    <w:rsid w:val="2C7EFAEC"/>
    <w:rsid w:val="2C8174BB"/>
    <w:rsid w:val="2C828ADE"/>
    <w:rsid w:val="2C8391F1"/>
    <w:rsid w:val="2C87C019"/>
    <w:rsid w:val="2C887E85"/>
    <w:rsid w:val="2C88C904"/>
    <w:rsid w:val="2C8B27F2"/>
    <w:rsid w:val="2C8B874B"/>
    <w:rsid w:val="2C8C05FD"/>
    <w:rsid w:val="2C901751"/>
    <w:rsid w:val="2C90304A"/>
    <w:rsid w:val="2C929A86"/>
    <w:rsid w:val="2C9560A9"/>
    <w:rsid w:val="2C983C53"/>
    <w:rsid w:val="2C9892D2"/>
    <w:rsid w:val="2C9AE40C"/>
    <w:rsid w:val="2C9B9E5C"/>
    <w:rsid w:val="2C9C9437"/>
    <w:rsid w:val="2C9F8532"/>
    <w:rsid w:val="2CA0393E"/>
    <w:rsid w:val="2CA0E876"/>
    <w:rsid w:val="2CA464D0"/>
    <w:rsid w:val="2CA83DF4"/>
    <w:rsid w:val="2CAAFF96"/>
    <w:rsid w:val="2CACE202"/>
    <w:rsid w:val="2CAE6AB5"/>
    <w:rsid w:val="2CB3FE40"/>
    <w:rsid w:val="2CB536CD"/>
    <w:rsid w:val="2CBADA8B"/>
    <w:rsid w:val="2CBB9516"/>
    <w:rsid w:val="2CBBDFA2"/>
    <w:rsid w:val="2CBE769C"/>
    <w:rsid w:val="2CBF527D"/>
    <w:rsid w:val="2CC2853C"/>
    <w:rsid w:val="2CC2C36F"/>
    <w:rsid w:val="2CC2E788"/>
    <w:rsid w:val="2CC39C45"/>
    <w:rsid w:val="2CC83CD3"/>
    <w:rsid w:val="2CCCBCD2"/>
    <w:rsid w:val="2CD5ED94"/>
    <w:rsid w:val="2CD6250C"/>
    <w:rsid w:val="2CD7E2D5"/>
    <w:rsid w:val="2CD8BE41"/>
    <w:rsid w:val="2CD8E319"/>
    <w:rsid w:val="2CDB070E"/>
    <w:rsid w:val="2CDDA61D"/>
    <w:rsid w:val="2CE179C0"/>
    <w:rsid w:val="2CE4CA7D"/>
    <w:rsid w:val="2CE4FE83"/>
    <w:rsid w:val="2CE7A5D6"/>
    <w:rsid w:val="2CE7E945"/>
    <w:rsid w:val="2CEC5D3A"/>
    <w:rsid w:val="2CED38B7"/>
    <w:rsid w:val="2CF0ECFD"/>
    <w:rsid w:val="2CF1D581"/>
    <w:rsid w:val="2CF1D7AF"/>
    <w:rsid w:val="2CF32BF8"/>
    <w:rsid w:val="2CF92BCC"/>
    <w:rsid w:val="2D008C47"/>
    <w:rsid w:val="2D02BEC4"/>
    <w:rsid w:val="2D040294"/>
    <w:rsid w:val="2D06078F"/>
    <w:rsid w:val="2D065ADF"/>
    <w:rsid w:val="2D07BCAB"/>
    <w:rsid w:val="2D0A40FE"/>
    <w:rsid w:val="2D0C91B2"/>
    <w:rsid w:val="2D13599D"/>
    <w:rsid w:val="2D146683"/>
    <w:rsid w:val="2D174F87"/>
    <w:rsid w:val="2D19EE2F"/>
    <w:rsid w:val="2D1B0170"/>
    <w:rsid w:val="2D1C407C"/>
    <w:rsid w:val="2D1D9274"/>
    <w:rsid w:val="2D1FDBBF"/>
    <w:rsid w:val="2D2161D6"/>
    <w:rsid w:val="2D24701C"/>
    <w:rsid w:val="2D27221D"/>
    <w:rsid w:val="2D306E59"/>
    <w:rsid w:val="2D308138"/>
    <w:rsid w:val="2D3223F6"/>
    <w:rsid w:val="2D338C9F"/>
    <w:rsid w:val="2D365B27"/>
    <w:rsid w:val="2D390941"/>
    <w:rsid w:val="2D3DEB49"/>
    <w:rsid w:val="2D3FC860"/>
    <w:rsid w:val="2D410A7A"/>
    <w:rsid w:val="2D423B84"/>
    <w:rsid w:val="2D428FCF"/>
    <w:rsid w:val="2D435866"/>
    <w:rsid w:val="2D4421B5"/>
    <w:rsid w:val="2D4500F6"/>
    <w:rsid w:val="2D4587E1"/>
    <w:rsid w:val="2D471818"/>
    <w:rsid w:val="2D4A5987"/>
    <w:rsid w:val="2D4AC8DE"/>
    <w:rsid w:val="2D4B05BC"/>
    <w:rsid w:val="2D4DB9ED"/>
    <w:rsid w:val="2D521791"/>
    <w:rsid w:val="2D52F510"/>
    <w:rsid w:val="2D5622B7"/>
    <w:rsid w:val="2D57CA5D"/>
    <w:rsid w:val="2D59FBF4"/>
    <w:rsid w:val="2D5CB3CE"/>
    <w:rsid w:val="2D5CCF3F"/>
    <w:rsid w:val="2D6132ED"/>
    <w:rsid w:val="2D619FAE"/>
    <w:rsid w:val="2D63E6D5"/>
    <w:rsid w:val="2D66ABAD"/>
    <w:rsid w:val="2D689656"/>
    <w:rsid w:val="2D6A6EC6"/>
    <w:rsid w:val="2D6B2E85"/>
    <w:rsid w:val="2D726D9F"/>
    <w:rsid w:val="2D732286"/>
    <w:rsid w:val="2D77B72B"/>
    <w:rsid w:val="2D78BB4F"/>
    <w:rsid w:val="2D7B3E46"/>
    <w:rsid w:val="2D7C37F5"/>
    <w:rsid w:val="2D7DB1C8"/>
    <w:rsid w:val="2D80B42A"/>
    <w:rsid w:val="2D82E6DE"/>
    <w:rsid w:val="2D85A6D8"/>
    <w:rsid w:val="2D8840A0"/>
    <w:rsid w:val="2D8867D5"/>
    <w:rsid w:val="2D886EA8"/>
    <w:rsid w:val="2D8A10D3"/>
    <w:rsid w:val="2D8EC12D"/>
    <w:rsid w:val="2D90A423"/>
    <w:rsid w:val="2D9223F1"/>
    <w:rsid w:val="2D922AD8"/>
    <w:rsid w:val="2D9265A0"/>
    <w:rsid w:val="2D934661"/>
    <w:rsid w:val="2D94CD3C"/>
    <w:rsid w:val="2D951C56"/>
    <w:rsid w:val="2DA146A2"/>
    <w:rsid w:val="2DA1F7B1"/>
    <w:rsid w:val="2DA32A34"/>
    <w:rsid w:val="2DA45F88"/>
    <w:rsid w:val="2DA61CB3"/>
    <w:rsid w:val="2DA91095"/>
    <w:rsid w:val="2DA9CABC"/>
    <w:rsid w:val="2DAB6D7A"/>
    <w:rsid w:val="2DABF216"/>
    <w:rsid w:val="2DAD0976"/>
    <w:rsid w:val="2DADB1AC"/>
    <w:rsid w:val="2DAEEE31"/>
    <w:rsid w:val="2DB4A515"/>
    <w:rsid w:val="2DB7C349"/>
    <w:rsid w:val="2DBA9848"/>
    <w:rsid w:val="2DBAF14F"/>
    <w:rsid w:val="2DBC0A65"/>
    <w:rsid w:val="2DBFD239"/>
    <w:rsid w:val="2DC0D731"/>
    <w:rsid w:val="2DC14FFB"/>
    <w:rsid w:val="2DC2DE3C"/>
    <w:rsid w:val="2DC30B0D"/>
    <w:rsid w:val="2DC330AC"/>
    <w:rsid w:val="2DC3885F"/>
    <w:rsid w:val="2DC88D2C"/>
    <w:rsid w:val="2DCFF84D"/>
    <w:rsid w:val="2DD38D6F"/>
    <w:rsid w:val="2DD6A94B"/>
    <w:rsid w:val="2DD70251"/>
    <w:rsid w:val="2DDAF345"/>
    <w:rsid w:val="2DDBCA27"/>
    <w:rsid w:val="2DDC8EE1"/>
    <w:rsid w:val="2DDC93B7"/>
    <w:rsid w:val="2DDDE933"/>
    <w:rsid w:val="2DE1C210"/>
    <w:rsid w:val="2DE4358D"/>
    <w:rsid w:val="2DE7B07C"/>
    <w:rsid w:val="2DE9F274"/>
    <w:rsid w:val="2DEF5DC6"/>
    <w:rsid w:val="2DEF6F8E"/>
    <w:rsid w:val="2DF1AE86"/>
    <w:rsid w:val="2DF42FF1"/>
    <w:rsid w:val="2DF45938"/>
    <w:rsid w:val="2DF57AE0"/>
    <w:rsid w:val="2DF5AA88"/>
    <w:rsid w:val="2DF7E982"/>
    <w:rsid w:val="2DF9C9C1"/>
    <w:rsid w:val="2DFAA22C"/>
    <w:rsid w:val="2DFAAA45"/>
    <w:rsid w:val="2DFB137B"/>
    <w:rsid w:val="2DFFA78B"/>
    <w:rsid w:val="2E063CEB"/>
    <w:rsid w:val="2E065D3B"/>
    <w:rsid w:val="2E078A04"/>
    <w:rsid w:val="2E09621A"/>
    <w:rsid w:val="2E09E2F3"/>
    <w:rsid w:val="2E0A38CF"/>
    <w:rsid w:val="2E0C7A6C"/>
    <w:rsid w:val="2E0F9460"/>
    <w:rsid w:val="2E104ADC"/>
    <w:rsid w:val="2E1126FA"/>
    <w:rsid w:val="2E151BD7"/>
    <w:rsid w:val="2E16639A"/>
    <w:rsid w:val="2E1691F4"/>
    <w:rsid w:val="2E178B53"/>
    <w:rsid w:val="2E18C539"/>
    <w:rsid w:val="2E19CF7C"/>
    <w:rsid w:val="2E1A448B"/>
    <w:rsid w:val="2E1B6686"/>
    <w:rsid w:val="2E1DA710"/>
    <w:rsid w:val="2E1ED12B"/>
    <w:rsid w:val="2E212657"/>
    <w:rsid w:val="2E215728"/>
    <w:rsid w:val="2E221496"/>
    <w:rsid w:val="2E22E022"/>
    <w:rsid w:val="2E2367F2"/>
    <w:rsid w:val="2E27B8FF"/>
    <w:rsid w:val="2E27CD8C"/>
    <w:rsid w:val="2E2BE6DD"/>
    <w:rsid w:val="2E2C86EB"/>
    <w:rsid w:val="2E2C8DD3"/>
    <w:rsid w:val="2E2CFC8A"/>
    <w:rsid w:val="2E2DE5E9"/>
    <w:rsid w:val="2E2E0BA7"/>
    <w:rsid w:val="2E2F0278"/>
    <w:rsid w:val="2E353D16"/>
    <w:rsid w:val="2E355D53"/>
    <w:rsid w:val="2E3A95CC"/>
    <w:rsid w:val="2E3D4810"/>
    <w:rsid w:val="2E3F8930"/>
    <w:rsid w:val="2E4001FC"/>
    <w:rsid w:val="2E400A6A"/>
    <w:rsid w:val="2E421429"/>
    <w:rsid w:val="2E4488D5"/>
    <w:rsid w:val="2E458890"/>
    <w:rsid w:val="2E45F29D"/>
    <w:rsid w:val="2E46269B"/>
    <w:rsid w:val="2E49CDBF"/>
    <w:rsid w:val="2E4B153A"/>
    <w:rsid w:val="2E4B5B2E"/>
    <w:rsid w:val="2E4B900A"/>
    <w:rsid w:val="2E4DF36B"/>
    <w:rsid w:val="2E4F2553"/>
    <w:rsid w:val="2E502F4C"/>
    <w:rsid w:val="2E553451"/>
    <w:rsid w:val="2E5748DE"/>
    <w:rsid w:val="2E57BB64"/>
    <w:rsid w:val="2E5A79AD"/>
    <w:rsid w:val="2E5BF53F"/>
    <w:rsid w:val="2E5C9E30"/>
    <w:rsid w:val="2E5E3CAE"/>
    <w:rsid w:val="2E5E978A"/>
    <w:rsid w:val="2E5EFD56"/>
    <w:rsid w:val="2E5F55EF"/>
    <w:rsid w:val="2E6058DD"/>
    <w:rsid w:val="2E60CECB"/>
    <w:rsid w:val="2E690FD2"/>
    <w:rsid w:val="2E718BFA"/>
    <w:rsid w:val="2E74DD60"/>
    <w:rsid w:val="2E75122C"/>
    <w:rsid w:val="2E79172D"/>
    <w:rsid w:val="2E797E75"/>
    <w:rsid w:val="2E7E5CF4"/>
    <w:rsid w:val="2E7ED6A7"/>
    <w:rsid w:val="2E80336C"/>
    <w:rsid w:val="2E81EC54"/>
    <w:rsid w:val="2E82AB8D"/>
    <w:rsid w:val="2E85D9CB"/>
    <w:rsid w:val="2E8900ED"/>
    <w:rsid w:val="2E8BAAD3"/>
    <w:rsid w:val="2E906B13"/>
    <w:rsid w:val="2E927927"/>
    <w:rsid w:val="2E9704F8"/>
    <w:rsid w:val="2E973A95"/>
    <w:rsid w:val="2E98AFC9"/>
    <w:rsid w:val="2E98E806"/>
    <w:rsid w:val="2E99D575"/>
    <w:rsid w:val="2E99F0DF"/>
    <w:rsid w:val="2E9D79E6"/>
    <w:rsid w:val="2EA08942"/>
    <w:rsid w:val="2EA0ABD4"/>
    <w:rsid w:val="2EA1D48A"/>
    <w:rsid w:val="2EA440C9"/>
    <w:rsid w:val="2EA478AC"/>
    <w:rsid w:val="2EA525FD"/>
    <w:rsid w:val="2EA9CDFF"/>
    <w:rsid w:val="2EAB2D70"/>
    <w:rsid w:val="2EABBA60"/>
    <w:rsid w:val="2EACCE00"/>
    <w:rsid w:val="2EACFFC5"/>
    <w:rsid w:val="2EB03E61"/>
    <w:rsid w:val="2EB16D89"/>
    <w:rsid w:val="2EB1D826"/>
    <w:rsid w:val="2EB236D8"/>
    <w:rsid w:val="2EB2DD85"/>
    <w:rsid w:val="2EB3635E"/>
    <w:rsid w:val="2EB414CE"/>
    <w:rsid w:val="2EB867BA"/>
    <w:rsid w:val="2EB91B22"/>
    <w:rsid w:val="2EBE65F0"/>
    <w:rsid w:val="2EBE8202"/>
    <w:rsid w:val="2EBF3E2E"/>
    <w:rsid w:val="2EC24EA8"/>
    <w:rsid w:val="2EC44E7C"/>
    <w:rsid w:val="2EC5D6BA"/>
    <w:rsid w:val="2EC68EF5"/>
    <w:rsid w:val="2EC99F48"/>
    <w:rsid w:val="2ECFDEC4"/>
    <w:rsid w:val="2ED4BB50"/>
    <w:rsid w:val="2ED53A16"/>
    <w:rsid w:val="2ED5D0D1"/>
    <w:rsid w:val="2EDA309D"/>
    <w:rsid w:val="2EDFC85A"/>
    <w:rsid w:val="2EE1694B"/>
    <w:rsid w:val="2EE1C6A2"/>
    <w:rsid w:val="2EE255AD"/>
    <w:rsid w:val="2EE32EA5"/>
    <w:rsid w:val="2EE35248"/>
    <w:rsid w:val="2EE5A259"/>
    <w:rsid w:val="2EE64EC3"/>
    <w:rsid w:val="2EE6543A"/>
    <w:rsid w:val="2EE92099"/>
    <w:rsid w:val="2EEC08C9"/>
    <w:rsid w:val="2EED158A"/>
    <w:rsid w:val="2EED5FA2"/>
    <w:rsid w:val="2EF228B4"/>
    <w:rsid w:val="2EF24D28"/>
    <w:rsid w:val="2EF47C0D"/>
    <w:rsid w:val="2EF7BBF1"/>
    <w:rsid w:val="2EF8AAAD"/>
    <w:rsid w:val="2EFD68B8"/>
    <w:rsid w:val="2EFDE309"/>
    <w:rsid w:val="2F002985"/>
    <w:rsid w:val="2F0037AB"/>
    <w:rsid w:val="2F053E39"/>
    <w:rsid w:val="2F08D90C"/>
    <w:rsid w:val="2F08F194"/>
    <w:rsid w:val="2F0935A4"/>
    <w:rsid w:val="2F0B7B22"/>
    <w:rsid w:val="2F0DDF19"/>
    <w:rsid w:val="2F108EC4"/>
    <w:rsid w:val="2F113E1A"/>
    <w:rsid w:val="2F11DED8"/>
    <w:rsid w:val="2F13066B"/>
    <w:rsid w:val="2F15DBCA"/>
    <w:rsid w:val="2F191A54"/>
    <w:rsid w:val="2F1FF864"/>
    <w:rsid w:val="2F258227"/>
    <w:rsid w:val="2F2C3267"/>
    <w:rsid w:val="2F2F2F28"/>
    <w:rsid w:val="2F2FF99B"/>
    <w:rsid w:val="2F36B915"/>
    <w:rsid w:val="2F3794F4"/>
    <w:rsid w:val="2F38AD84"/>
    <w:rsid w:val="2F39A455"/>
    <w:rsid w:val="2F3A5F9D"/>
    <w:rsid w:val="2F3C223F"/>
    <w:rsid w:val="2F3D41CF"/>
    <w:rsid w:val="2F3DBE42"/>
    <w:rsid w:val="2F4038DC"/>
    <w:rsid w:val="2F42B804"/>
    <w:rsid w:val="2F42CBFD"/>
    <w:rsid w:val="2F44FEEE"/>
    <w:rsid w:val="2F450E2C"/>
    <w:rsid w:val="2F4657AB"/>
    <w:rsid w:val="2F46E2D9"/>
    <w:rsid w:val="2F47F12A"/>
    <w:rsid w:val="2F49D82D"/>
    <w:rsid w:val="2F4A477A"/>
    <w:rsid w:val="2F51DF6E"/>
    <w:rsid w:val="2F522554"/>
    <w:rsid w:val="2F566EF4"/>
    <w:rsid w:val="2F56BCE7"/>
    <w:rsid w:val="2F56DFC9"/>
    <w:rsid w:val="2F580084"/>
    <w:rsid w:val="2F5B2597"/>
    <w:rsid w:val="2F5B6456"/>
    <w:rsid w:val="2F5C2E5B"/>
    <w:rsid w:val="2F60E74A"/>
    <w:rsid w:val="2F65DF44"/>
    <w:rsid w:val="2F67639D"/>
    <w:rsid w:val="2F68756F"/>
    <w:rsid w:val="2F68B082"/>
    <w:rsid w:val="2F69BC81"/>
    <w:rsid w:val="2F6D79FC"/>
    <w:rsid w:val="2F6DB9F1"/>
    <w:rsid w:val="2F73A051"/>
    <w:rsid w:val="2F7443C9"/>
    <w:rsid w:val="2F74F716"/>
    <w:rsid w:val="2F7600F9"/>
    <w:rsid w:val="2F7A4132"/>
    <w:rsid w:val="2F82F876"/>
    <w:rsid w:val="2F8507B9"/>
    <w:rsid w:val="2F851505"/>
    <w:rsid w:val="2F85445E"/>
    <w:rsid w:val="2F871E14"/>
    <w:rsid w:val="2F890F9A"/>
    <w:rsid w:val="2F891388"/>
    <w:rsid w:val="2F8AC189"/>
    <w:rsid w:val="2F8B00E7"/>
    <w:rsid w:val="2F8B53E0"/>
    <w:rsid w:val="2F8B9B9B"/>
    <w:rsid w:val="2F8DFF89"/>
    <w:rsid w:val="2F8FD416"/>
    <w:rsid w:val="2F93FD89"/>
    <w:rsid w:val="2F957320"/>
    <w:rsid w:val="2F97D0C8"/>
    <w:rsid w:val="2F99E4C8"/>
    <w:rsid w:val="2F9A0A84"/>
    <w:rsid w:val="2F9D1F97"/>
    <w:rsid w:val="2F9F0C9B"/>
    <w:rsid w:val="2FA5271B"/>
    <w:rsid w:val="2FACEC42"/>
    <w:rsid w:val="2FAD06CD"/>
    <w:rsid w:val="2FB088F7"/>
    <w:rsid w:val="2FB0B862"/>
    <w:rsid w:val="2FB0E0C5"/>
    <w:rsid w:val="2FB157FC"/>
    <w:rsid w:val="2FB28A6F"/>
    <w:rsid w:val="2FB2917E"/>
    <w:rsid w:val="2FB2FD43"/>
    <w:rsid w:val="2FB389B8"/>
    <w:rsid w:val="2FB45DF2"/>
    <w:rsid w:val="2FB583B4"/>
    <w:rsid w:val="2FB5A1A6"/>
    <w:rsid w:val="2FB6F2DA"/>
    <w:rsid w:val="2FBAE734"/>
    <w:rsid w:val="2FBBB9C1"/>
    <w:rsid w:val="2FBD4EB7"/>
    <w:rsid w:val="2FBF8FB6"/>
    <w:rsid w:val="2FC0EBE5"/>
    <w:rsid w:val="2FC16E90"/>
    <w:rsid w:val="2FC37AD2"/>
    <w:rsid w:val="2FCAF574"/>
    <w:rsid w:val="2FCCD417"/>
    <w:rsid w:val="2FCE983D"/>
    <w:rsid w:val="2FCEB27F"/>
    <w:rsid w:val="2FD08924"/>
    <w:rsid w:val="2FD38B58"/>
    <w:rsid w:val="2FD63AAA"/>
    <w:rsid w:val="2FD689DC"/>
    <w:rsid w:val="2FD920F2"/>
    <w:rsid w:val="2FD968CA"/>
    <w:rsid w:val="2FDAFACC"/>
    <w:rsid w:val="2FE69716"/>
    <w:rsid w:val="2FE8B8DB"/>
    <w:rsid w:val="2FE96214"/>
    <w:rsid w:val="2FECFFF5"/>
    <w:rsid w:val="2FED0669"/>
    <w:rsid w:val="2FED90AA"/>
    <w:rsid w:val="2FF18743"/>
    <w:rsid w:val="2FF51967"/>
    <w:rsid w:val="2FF76FD1"/>
    <w:rsid w:val="2FF7D259"/>
    <w:rsid w:val="2FF8EA2A"/>
    <w:rsid w:val="2FFAB71C"/>
    <w:rsid w:val="2FFC3186"/>
    <w:rsid w:val="2FFEB120"/>
    <w:rsid w:val="2FFF1B03"/>
    <w:rsid w:val="30037B15"/>
    <w:rsid w:val="30044440"/>
    <w:rsid w:val="300D65C9"/>
    <w:rsid w:val="300E13D9"/>
    <w:rsid w:val="30106A4A"/>
    <w:rsid w:val="3010EFCD"/>
    <w:rsid w:val="3011A569"/>
    <w:rsid w:val="3013B740"/>
    <w:rsid w:val="301849F1"/>
    <w:rsid w:val="301AF0DE"/>
    <w:rsid w:val="301E0E67"/>
    <w:rsid w:val="301E3561"/>
    <w:rsid w:val="3027867C"/>
    <w:rsid w:val="3028787F"/>
    <w:rsid w:val="3028A299"/>
    <w:rsid w:val="302A1D8A"/>
    <w:rsid w:val="302A7652"/>
    <w:rsid w:val="302B4D75"/>
    <w:rsid w:val="302B8359"/>
    <w:rsid w:val="3030C181"/>
    <w:rsid w:val="303543F8"/>
    <w:rsid w:val="3036398A"/>
    <w:rsid w:val="30366305"/>
    <w:rsid w:val="3037D2B8"/>
    <w:rsid w:val="3038B14A"/>
    <w:rsid w:val="3039282B"/>
    <w:rsid w:val="303B6E4B"/>
    <w:rsid w:val="30400EF6"/>
    <w:rsid w:val="3041D60C"/>
    <w:rsid w:val="3048337B"/>
    <w:rsid w:val="304B3873"/>
    <w:rsid w:val="304C1F6F"/>
    <w:rsid w:val="304EC101"/>
    <w:rsid w:val="30501006"/>
    <w:rsid w:val="30527AEF"/>
    <w:rsid w:val="305397EC"/>
    <w:rsid w:val="305C6B36"/>
    <w:rsid w:val="305DE93D"/>
    <w:rsid w:val="305ED5A2"/>
    <w:rsid w:val="3063CE14"/>
    <w:rsid w:val="30646083"/>
    <w:rsid w:val="30647151"/>
    <w:rsid w:val="30669989"/>
    <w:rsid w:val="306773CE"/>
    <w:rsid w:val="30679AE5"/>
    <w:rsid w:val="306CA460"/>
    <w:rsid w:val="306E6585"/>
    <w:rsid w:val="30710A77"/>
    <w:rsid w:val="30723042"/>
    <w:rsid w:val="30733893"/>
    <w:rsid w:val="3073F915"/>
    <w:rsid w:val="307417C4"/>
    <w:rsid w:val="3075909A"/>
    <w:rsid w:val="3078C3CE"/>
    <w:rsid w:val="3079F82A"/>
    <w:rsid w:val="307C9D49"/>
    <w:rsid w:val="30819907"/>
    <w:rsid w:val="30823DF1"/>
    <w:rsid w:val="308386E0"/>
    <w:rsid w:val="30866D6D"/>
    <w:rsid w:val="3086D902"/>
    <w:rsid w:val="3086F6CD"/>
    <w:rsid w:val="3088AE91"/>
    <w:rsid w:val="30890518"/>
    <w:rsid w:val="308A4C52"/>
    <w:rsid w:val="308FD15C"/>
    <w:rsid w:val="309436A8"/>
    <w:rsid w:val="30948324"/>
    <w:rsid w:val="3094B9A4"/>
    <w:rsid w:val="309539C1"/>
    <w:rsid w:val="309D6FD9"/>
    <w:rsid w:val="309D764C"/>
    <w:rsid w:val="309FF489"/>
    <w:rsid w:val="30A097DC"/>
    <w:rsid w:val="30A0BE11"/>
    <w:rsid w:val="30A0C68C"/>
    <w:rsid w:val="30A8BD3E"/>
    <w:rsid w:val="30AE5C90"/>
    <w:rsid w:val="30AE9D08"/>
    <w:rsid w:val="30AF4CA3"/>
    <w:rsid w:val="30AFB400"/>
    <w:rsid w:val="30B49C7E"/>
    <w:rsid w:val="30B588CC"/>
    <w:rsid w:val="30B5ECF9"/>
    <w:rsid w:val="30B99841"/>
    <w:rsid w:val="30BBC843"/>
    <w:rsid w:val="30C24886"/>
    <w:rsid w:val="30C2E332"/>
    <w:rsid w:val="30C40F1D"/>
    <w:rsid w:val="30CC871D"/>
    <w:rsid w:val="30CC9EDD"/>
    <w:rsid w:val="30CDDC82"/>
    <w:rsid w:val="30D0075A"/>
    <w:rsid w:val="30D0CB58"/>
    <w:rsid w:val="30D2E07E"/>
    <w:rsid w:val="30D4BA60"/>
    <w:rsid w:val="30D56C04"/>
    <w:rsid w:val="30D7494C"/>
    <w:rsid w:val="30DC5BA2"/>
    <w:rsid w:val="30DC6D30"/>
    <w:rsid w:val="30DE9C06"/>
    <w:rsid w:val="30E0F445"/>
    <w:rsid w:val="30E38F5B"/>
    <w:rsid w:val="30E49470"/>
    <w:rsid w:val="30E769BD"/>
    <w:rsid w:val="30E9E202"/>
    <w:rsid w:val="30E9FEA8"/>
    <w:rsid w:val="30EBA66C"/>
    <w:rsid w:val="30F1A441"/>
    <w:rsid w:val="30F2A3FC"/>
    <w:rsid w:val="30F39962"/>
    <w:rsid w:val="30FE07A7"/>
    <w:rsid w:val="3102145A"/>
    <w:rsid w:val="31041307"/>
    <w:rsid w:val="31073222"/>
    <w:rsid w:val="3108B6E4"/>
    <w:rsid w:val="310B0E98"/>
    <w:rsid w:val="310BF35C"/>
    <w:rsid w:val="310C0D4A"/>
    <w:rsid w:val="310CEC18"/>
    <w:rsid w:val="310D1580"/>
    <w:rsid w:val="310D6B09"/>
    <w:rsid w:val="310D9171"/>
    <w:rsid w:val="31117E0C"/>
    <w:rsid w:val="31135696"/>
    <w:rsid w:val="311A9B9E"/>
    <w:rsid w:val="311D8962"/>
    <w:rsid w:val="31229026"/>
    <w:rsid w:val="3124D866"/>
    <w:rsid w:val="3126BDC7"/>
    <w:rsid w:val="312ECFD9"/>
    <w:rsid w:val="312EF09E"/>
    <w:rsid w:val="31330AE0"/>
    <w:rsid w:val="3134FC7B"/>
    <w:rsid w:val="3138798A"/>
    <w:rsid w:val="313D74F5"/>
    <w:rsid w:val="3142D960"/>
    <w:rsid w:val="31430462"/>
    <w:rsid w:val="31438746"/>
    <w:rsid w:val="31452F47"/>
    <w:rsid w:val="3145B195"/>
    <w:rsid w:val="3146FE20"/>
    <w:rsid w:val="3148F54D"/>
    <w:rsid w:val="314DCEE3"/>
    <w:rsid w:val="314E76E8"/>
    <w:rsid w:val="3157BF9D"/>
    <w:rsid w:val="315999D0"/>
    <w:rsid w:val="315C3A27"/>
    <w:rsid w:val="315D2AD1"/>
    <w:rsid w:val="315E2711"/>
    <w:rsid w:val="31663E70"/>
    <w:rsid w:val="3167F01F"/>
    <w:rsid w:val="31693E83"/>
    <w:rsid w:val="316E4078"/>
    <w:rsid w:val="316F6747"/>
    <w:rsid w:val="3170E902"/>
    <w:rsid w:val="31718FA1"/>
    <w:rsid w:val="3172CCFF"/>
    <w:rsid w:val="31794D07"/>
    <w:rsid w:val="31796864"/>
    <w:rsid w:val="317F43F4"/>
    <w:rsid w:val="3187F8C7"/>
    <w:rsid w:val="318B8494"/>
    <w:rsid w:val="318BCB25"/>
    <w:rsid w:val="319241A1"/>
    <w:rsid w:val="319716DB"/>
    <w:rsid w:val="31999BD3"/>
    <w:rsid w:val="319A4DB6"/>
    <w:rsid w:val="319E7D43"/>
    <w:rsid w:val="319FB52B"/>
    <w:rsid w:val="31A81A33"/>
    <w:rsid w:val="31AA8DD4"/>
    <w:rsid w:val="31ABD414"/>
    <w:rsid w:val="31AE3100"/>
    <w:rsid w:val="31AE34E2"/>
    <w:rsid w:val="31AEBA12"/>
    <w:rsid w:val="31B004C4"/>
    <w:rsid w:val="31B35C6D"/>
    <w:rsid w:val="31B628B4"/>
    <w:rsid w:val="31BBCE49"/>
    <w:rsid w:val="31BDC3A0"/>
    <w:rsid w:val="31BE83A8"/>
    <w:rsid w:val="31C06B59"/>
    <w:rsid w:val="31C2AF8B"/>
    <w:rsid w:val="31C548D2"/>
    <w:rsid w:val="31C6C461"/>
    <w:rsid w:val="31C810F2"/>
    <w:rsid w:val="31CA4AB6"/>
    <w:rsid w:val="31CB5AD5"/>
    <w:rsid w:val="31CC8158"/>
    <w:rsid w:val="31D0508B"/>
    <w:rsid w:val="31D3190D"/>
    <w:rsid w:val="31D615CD"/>
    <w:rsid w:val="31D8D1D5"/>
    <w:rsid w:val="31D918F8"/>
    <w:rsid w:val="31DAC456"/>
    <w:rsid w:val="31DB7471"/>
    <w:rsid w:val="31DF45DE"/>
    <w:rsid w:val="31E082C0"/>
    <w:rsid w:val="31E7B74F"/>
    <w:rsid w:val="31E860A9"/>
    <w:rsid w:val="31F2DF8B"/>
    <w:rsid w:val="31F50773"/>
    <w:rsid w:val="31F50E74"/>
    <w:rsid w:val="31FA8548"/>
    <w:rsid w:val="31FAD213"/>
    <w:rsid w:val="31FD7D90"/>
    <w:rsid w:val="31FE9788"/>
    <w:rsid w:val="31FFA6B5"/>
    <w:rsid w:val="32005E94"/>
    <w:rsid w:val="32011421"/>
    <w:rsid w:val="32015D60"/>
    <w:rsid w:val="3201930A"/>
    <w:rsid w:val="3201B6B2"/>
    <w:rsid w:val="3203A1EE"/>
    <w:rsid w:val="32087011"/>
    <w:rsid w:val="320C0B3C"/>
    <w:rsid w:val="320C344F"/>
    <w:rsid w:val="320F32F0"/>
    <w:rsid w:val="321834DA"/>
    <w:rsid w:val="3218EACE"/>
    <w:rsid w:val="3219C628"/>
    <w:rsid w:val="321AE101"/>
    <w:rsid w:val="321AE296"/>
    <w:rsid w:val="321D70E1"/>
    <w:rsid w:val="321EDEC2"/>
    <w:rsid w:val="321F7DEB"/>
    <w:rsid w:val="32205DEF"/>
    <w:rsid w:val="322291D2"/>
    <w:rsid w:val="322562C1"/>
    <w:rsid w:val="32265D71"/>
    <w:rsid w:val="322D2A94"/>
    <w:rsid w:val="322E49FC"/>
    <w:rsid w:val="3230F5AA"/>
    <w:rsid w:val="32326369"/>
    <w:rsid w:val="323A631C"/>
    <w:rsid w:val="323A855D"/>
    <w:rsid w:val="323C3869"/>
    <w:rsid w:val="323CDC20"/>
    <w:rsid w:val="324166AD"/>
    <w:rsid w:val="3242E96A"/>
    <w:rsid w:val="324409FC"/>
    <w:rsid w:val="32478D19"/>
    <w:rsid w:val="3249392D"/>
    <w:rsid w:val="324999D0"/>
    <w:rsid w:val="324C1236"/>
    <w:rsid w:val="324D37F2"/>
    <w:rsid w:val="324D8A34"/>
    <w:rsid w:val="3255DEB0"/>
    <w:rsid w:val="3256A86C"/>
    <w:rsid w:val="325892D7"/>
    <w:rsid w:val="3260D4C6"/>
    <w:rsid w:val="3264E994"/>
    <w:rsid w:val="326AFF93"/>
    <w:rsid w:val="326D8D15"/>
    <w:rsid w:val="3271A44B"/>
    <w:rsid w:val="3273ED31"/>
    <w:rsid w:val="32769B57"/>
    <w:rsid w:val="327F3542"/>
    <w:rsid w:val="327F74FC"/>
    <w:rsid w:val="32848D36"/>
    <w:rsid w:val="328B6F15"/>
    <w:rsid w:val="328BA5BD"/>
    <w:rsid w:val="328BB2B2"/>
    <w:rsid w:val="328DFDCC"/>
    <w:rsid w:val="328EB191"/>
    <w:rsid w:val="328FD5C9"/>
    <w:rsid w:val="3293D486"/>
    <w:rsid w:val="32959DFC"/>
    <w:rsid w:val="3296A36D"/>
    <w:rsid w:val="329B1E7C"/>
    <w:rsid w:val="329E30FE"/>
    <w:rsid w:val="32A44D5C"/>
    <w:rsid w:val="32A55BBC"/>
    <w:rsid w:val="32A5E1B0"/>
    <w:rsid w:val="32A765C7"/>
    <w:rsid w:val="32ACF4C7"/>
    <w:rsid w:val="32ADC848"/>
    <w:rsid w:val="32B10D75"/>
    <w:rsid w:val="32B14457"/>
    <w:rsid w:val="32B1FBF9"/>
    <w:rsid w:val="32B47985"/>
    <w:rsid w:val="32B6B0CD"/>
    <w:rsid w:val="32BC056F"/>
    <w:rsid w:val="32BC8BB2"/>
    <w:rsid w:val="32BF8478"/>
    <w:rsid w:val="32C487F7"/>
    <w:rsid w:val="32C5AE25"/>
    <w:rsid w:val="32C7C4FD"/>
    <w:rsid w:val="32CEBE57"/>
    <w:rsid w:val="32D0B22A"/>
    <w:rsid w:val="32D22D74"/>
    <w:rsid w:val="32D360AF"/>
    <w:rsid w:val="32D6BE18"/>
    <w:rsid w:val="32D703A4"/>
    <w:rsid w:val="32D7BA75"/>
    <w:rsid w:val="32D8FC31"/>
    <w:rsid w:val="32D93F43"/>
    <w:rsid w:val="32DAB3FD"/>
    <w:rsid w:val="32DAEECC"/>
    <w:rsid w:val="32DC7A1B"/>
    <w:rsid w:val="32E18B34"/>
    <w:rsid w:val="32E27778"/>
    <w:rsid w:val="32E2B8E2"/>
    <w:rsid w:val="32E58504"/>
    <w:rsid w:val="32E5FD22"/>
    <w:rsid w:val="32E75850"/>
    <w:rsid w:val="32E88F1E"/>
    <w:rsid w:val="32E914B5"/>
    <w:rsid w:val="32E97139"/>
    <w:rsid w:val="32ECCD2A"/>
    <w:rsid w:val="32EDA5FB"/>
    <w:rsid w:val="32F052A2"/>
    <w:rsid w:val="32F089AA"/>
    <w:rsid w:val="32F39917"/>
    <w:rsid w:val="32F5D65A"/>
    <w:rsid w:val="32F73078"/>
    <w:rsid w:val="32F79164"/>
    <w:rsid w:val="32F871A6"/>
    <w:rsid w:val="32FBC86C"/>
    <w:rsid w:val="32FBEF3D"/>
    <w:rsid w:val="32FE1150"/>
    <w:rsid w:val="32FEA3E2"/>
    <w:rsid w:val="32FF1DFE"/>
    <w:rsid w:val="3300D572"/>
    <w:rsid w:val="3305C8F7"/>
    <w:rsid w:val="3305F343"/>
    <w:rsid w:val="330AB0D5"/>
    <w:rsid w:val="330BFEEC"/>
    <w:rsid w:val="330D3A88"/>
    <w:rsid w:val="330F4B1B"/>
    <w:rsid w:val="331420A3"/>
    <w:rsid w:val="33152D79"/>
    <w:rsid w:val="33192DA7"/>
    <w:rsid w:val="331F88EC"/>
    <w:rsid w:val="331FE990"/>
    <w:rsid w:val="3321648E"/>
    <w:rsid w:val="3322D5B7"/>
    <w:rsid w:val="3322E676"/>
    <w:rsid w:val="33246C65"/>
    <w:rsid w:val="33276E67"/>
    <w:rsid w:val="332A4062"/>
    <w:rsid w:val="33321C51"/>
    <w:rsid w:val="3335B1EB"/>
    <w:rsid w:val="333D10AB"/>
    <w:rsid w:val="3341B5EB"/>
    <w:rsid w:val="33438CDC"/>
    <w:rsid w:val="33444846"/>
    <w:rsid w:val="3344E19F"/>
    <w:rsid w:val="3345C464"/>
    <w:rsid w:val="3346188E"/>
    <w:rsid w:val="3346BCCD"/>
    <w:rsid w:val="334E31D3"/>
    <w:rsid w:val="33518E61"/>
    <w:rsid w:val="3352F987"/>
    <w:rsid w:val="3358FB3D"/>
    <w:rsid w:val="335955F8"/>
    <w:rsid w:val="335A9BBC"/>
    <w:rsid w:val="335AF3F8"/>
    <w:rsid w:val="335B2F24"/>
    <w:rsid w:val="335C194C"/>
    <w:rsid w:val="335F29F5"/>
    <w:rsid w:val="3361350C"/>
    <w:rsid w:val="33638040"/>
    <w:rsid w:val="33642566"/>
    <w:rsid w:val="33681674"/>
    <w:rsid w:val="3372D620"/>
    <w:rsid w:val="33734F62"/>
    <w:rsid w:val="33741CF7"/>
    <w:rsid w:val="33754A81"/>
    <w:rsid w:val="33762D6D"/>
    <w:rsid w:val="33762E74"/>
    <w:rsid w:val="33764DF5"/>
    <w:rsid w:val="338157CF"/>
    <w:rsid w:val="33836454"/>
    <w:rsid w:val="33848C31"/>
    <w:rsid w:val="33880877"/>
    <w:rsid w:val="33899DE3"/>
    <w:rsid w:val="338C3933"/>
    <w:rsid w:val="338D74F2"/>
    <w:rsid w:val="3390C1F3"/>
    <w:rsid w:val="3393E8D7"/>
    <w:rsid w:val="33941E17"/>
    <w:rsid w:val="33968E89"/>
    <w:rsid w:val="339967C4"/>
    <w:rsid w:val="339C3244"/>
    <w:rsid w:val="339DB586"/>
    <w:rsid w:val="339E526A"/>
    <w:rsid w:val="339F04CF"/>
    <w:rsid w:val="33A43A31"/>
    <w:rsid w:val="33A5C3FF"/>
    <w:rsid w:val="33A9C9EF"/>
    <w:rsid w:val="33AF215F"/>
    <w:rsid w:val="33B0BAE3"/>
    <w:rsid w:val="33B3096E"/>
    <w:rsid w:val="33BA7D07"/>
    <w:rsid w:val="33BB1B52"/>
    <w:rsid w:val="33BB5AD5"/>
    <w:rsid w:val="33C0654D"/>
    <w:rsid w:val="33C1C11B"/>
    <w:rsid w:val="33C1FC0D"/>
    <w:rsid w:val="33C22E0E"/>
    <w:rsid w:val="33C3A014"/>
    <w:rsid w:val="33C3CB6E"/>
    <w:rsid w:val="33C56A30"/>
    <w:rsid w:val="33C57A90"/>
    <w:rsid w:val="33C84DB9"/>
    <w:rsid w:val="33CA5D89"/>
    <w:rsid w:val="33CCC34C"/>
    <w:rsid w:val="33CF46E7"/>
    <w:rsid w:val="33D1185E"/>
    <w:rsid w:val="33D39431"/>
    <w:rsid w:val="33D47E01"/>
    <w:rsid w:val="33D5047F"/>
    <w:rsid w:val="33F4E5E4"/>
    <w:rsid w:val="33F5A1D5"/>
    <w:rsid w:val="33F736D6"/>
    <w:rsid w:val="33FC0B0E"/>
    <w:rsid w:val="340227C1"/>
    <w:rsid w:val="34025FF5"/>
    <w:rsid w:val="34028171"/>
    <w:rsid w:val="3404AECA"/>
    <w:rsid w:val="3408291F"/>
    <w:rsid w:val="340CDE1F"/>
    <w:rsid w:val="3410C1AE"/>
    <w:rsid w:val="3417681C"/>
    <w:rsid w:val="34191915"/>
    <w:rsid w:val="3419BB40"/>
    <w:rsid w:val="341AC517"/>
    <w:rsid w:val="341DDFE6"/>
    <w:rsid w:val="341E8EBA"/>
    <w:rsid w:val="342128E5"/>
    <w:rsid w:val="3421971B"/>
    <w:rsid w:val="3424B935"/>
    <w:rsid w:val="34250097"/>
    <w:rsid w:val="3425B8E1"/>
    <w:rsid w:val="34271D5B"/>
    <w:rsid w:val="3428AD8B"/>
    <w:rsid w:val="342D4396"/>
    <w:rsid w:val="342E2930"/>
    <w:rsid w:val="342E367A"/>
    <w:rsid w:val="342E4212"/>
    <w:rsid w:val="34305AF3"/>
    <w:rsid w:val="3430D3E8"/>
    <w:rsid w:val="3434AF7C"/>
    <w:rsid w:val="343575EB"/>
    <w:rsid w:val="343AD382"/>
    <w:rsid w:val="343B13BB"/>
    <w:rsid w:val="343BF228"/>
    <w:rsid w:val="34417A06"/>
    <w:rsid w:val="3444F4E6"/>
    <w:rsid w:val="34454E31"/>
    <w:rsid w:val="3446202A"/>
    <w:rsid w:val="34467407"/>
    <w:rsid w:val="344837CE"/>
    <w:rsid w:val="34494BBE"/>
    <w:rsid w:val="344DA7F9"/>
    <w:rsid w:val="344E0D67"/>
    <w:rsid w:val="344E72FF"/>
    <w:rsid w:val="3451E1CF"/>
    <w:rsid w:val="34552F58"/>
    <w:rsid w:val="3455C165"/>
    <w:rsid w:val="345980E0"/>
    <w:rsid w:val="34618607"/>
    <w:rsid w:val="34635AC8"/>
    <w:rsid w:val="3463A1FC"/>
    <w:rsid w:val="34664326"/>
    <w:rsid w:val="346B2C8D"/>
    <w:rsid w:val="346EF913"/>
    <w:rsid w:val="346F46C9"/>
    <w:rsid w:val="347035FD"/>
    <w:rsid w:val="347050D7"/>
    <w:rsid w:val="347C7542"/>
    <w:rsid w:val="347CD99F"/>
    <w:rsid w:val="347CF9FE"/>
    <w:rsid w:val="347ECD34"/>
    <w:rsid w:val="347EED96"/>
    <w:rsid w:val="3480183F"/>
    <w:rsid w:val="3481E127"/>
    <w:rsid w:val="34845FA4"/>
    <w:rsid w:val="3487E6E1"/>
    <w:rsid w:val="3487FA32"/>
    <w:rsid w:val="348B313A"/>
    <w:rsid w:val="348BEF28"/>
    <w:rsid w:val="348E99AF"/>
    <w:rsid w:val="348F8BA2"/>
    <w:rsid w:val="3490BD26"/>
    <w:rsid w:val="349199A7"/>
    <w:rsid w:val="3491C786"/>
    <w:rsid w:val="349227F7"/>
    <w:rsid w:val="349481CE"/>
    <w:rsid w:val="3494D140"/>
    <w:rsid w:val="3496C722"/>
    <w:rsid w:val="3498A778"/>
    <w:rsid w:val="34997746"/>
    <w:rsid w:val="349BC86F"/>
    <w:rsid w:val="34A3CFE6"/>
    <w:rsid w:val="34A56CAF"/>
    <w:rsid w:val="34A68E32"/>
    <w:rsid w:val="34A6EE19"/>
    <w:rsid w:val="34A7EC57"/>
    <w:rsid w:val="34AA37A0"/>
    <w:rsid w:val="34ABFA5B"/>
    <w:rsid w:val="34AE1AEF"/>
    <w:rsid w:val="34AEBB41"/>
    <w:rsid w:val="34AED096"/>
    <w:rsid w:val="34AF1DA2"/>
    <w:rsid w:val="34B7B87D"/>
    <w:rsid w:val="34B8AEAE"/>
    <w:rsid w:val="34BA234D"/>
    <w:rsid w:val="34BA3B77"/>
    <w:rsid w:val="34BC4E5C"/>
    <w:rsid w:val="34BC6FE8"/>
    <w:rsid w:val="34BD8404"/>
    <w:rsid w:val="34BDCC0B"/>
    <w:rsid w:val="34C1F605"/>
    <w:rsid w:val="34C3DF32"/>
    <w:rsid w:val="34C46616"/>
    <w:rsid w:val="34C4A792"/>
    <w:rsid w:val="34C4F29C"/>
    <w:rsid w:val="34C77F60"/>
    <w:rsid w:val="34C8E043"/>
    <w:rsid w:val="34C9111B"/>
    <w:rsid w:val="34CAD8FD"/>
    <w:rsid w:val="34CDC3CE"/>
    <w:rsid w:val="34D2016E"/>
    <w:rsid w:val="34D30F0A"/>
    <w:rsid w:val="34D71E11"/>
    <w:rsid w:val="34D8B414"/>
    <w:rsid w:val="34D904B7"/>
    <w:rsid w:val="34DE0811"/>
    <w:rsid w:val="34E3187C"/>
    <w:rsid w:val="34E560C1"/>
    <w:rsid w:val="34E6BD33"/>
    <w:rsid w:val="34E75AFD"/>
    <w:rsid w:val="34EB70A8"/>
    <w:rsid w:val="34ECE93B"/>
    <w:rsid w:val="34EF05D1"/>
    <w:rsid w:val="34EF5818"/>
    <w:rsid w:val="34F03DDF"/>
    <w:rsid w:val="34F1D176"/>
    <w:rsid w:val="34F20CB0"/>
    <w:rsid w:val="34F2689A"/>
    <w:rsid w:val="34F4E4ED"/>
    <w:rsid w:val="34F68C97"/>
    <w:rsid w:val="34FD546F"/>
    <w:rsid w:val="35048638"/>
    <w:rsid w:val="3507F14D"/>
    <w:rsid w:val="3509AEBE"/>
    <w:rsid w:val="350BC87C"/>
    <w:rsid w:val="350DF15A"/>
    <w:rsid w:val="3512A795"/>
    <w:rsid w:val="3513B381"/>
    <w:rsid w:val="3516F5F4"/>
    <w:rsid w:val="35182814"/>
    <w:rsid w:val="351C4CDC"/>
    <w:rsid w:val="351CCC20"/>
    <w:rsid w:val="351D9CDE"/>
    <w:rsid w:val="351DFEBC"/>
    <w:rsid w:val="351FB0CD"/>
    <w:rsid w:val="35225B9E"/>
    <w:rsid w:val="35247225"/>
    <w:rsid w:val="3528BA41"/>
    <w:rsid w:val="352A4FFF"/>
    <w:rsid w:val="352A83A1"/>
    <w:rsid w:val="352B855E"/>
    <w:rsid w:val="352FEA56"/>
    <w:rsid w:val="3533F30F"/>
    <w:rsid w:val="353B9A4C"/>
    <w:rsid w:val="353E8B83"/>
    <w:rsid w:val="353EBD59"/>
    <w:rsid w:val="353F4BD6"/>
    <w:rsid w:val="3541092D"/>
    <w:rsid w:val="3545D0E5"/>
    <w:rsid w:val="354C01B2"/>
    <w:rsid w:val="354D6989"/>
    <w:rsid w:val="354DFEE6"/>
    <w:rsid w:val="3550AACF"/>
    <w:rsid w:val="355169C4"/>
    <w:rsid w:val="35538B51"/>
    <w:rsid w:val="3556ACC8"/>
    <w:rsid w:val="355735D3"/>
    <w:rsid w:val="355A17B0"/>
    <w:rsid w:val="355B2C3E"/>
    <w:rsid w:val="355B2EB3"/>
    <w:rsid w:val="355C2F6B"/>
    <w:rsid w:val="3560BDDA"/>
    <w:rsid w:val="35675FD7"/>
    <w:rsid w:val="356832E0"/>
    <w:rsid w:val="356CBF30"/>
    <w:rsid w:val="356CE9CB"/>
    <w:rsid w:val="356D1218"/>
    <w:rsid w:val="356D5424"/>
    <w:rsid w:val="356DA42C"/>
    <w:rsid w:val="356E440A"/>
    <w:rsid w:val="35700080"/>
    <w:rsid w:val="3575A5D0"/>
    <w:rsid w:val="3578ACE8"/>
    <w:rsid w:val="357C2874"/>
    <w:rsid w:val="35825276"/>
    <w:rsid w:val="3584598B"/>
    <w:rsid w:val="3584F7CC"/>
    <w:rsid w:val="35891970"/>
    <w:rsid w:val="35893956"/>
    <w:rsid w:val="358A165C"/>
    <w:rsid w:val="358B9F44"/>
    <w:rsid w:val="358BA313"/>
    <w:rsid w:val="358CD575"/>
    <w:rsid w:val="358D6AC3"/>
    <w:rsid w:val="358E8A6B"/>
    <w:rsid w:val="3590199C"/>
    <w:rsid w:val="35976AC5"/>
    <w:rsid w:val="3599C5C1"/>
    <w:rsid w:val="359B3D7B"/>
    <w:rsid w:val="359B816C"/>
    <w:rsid w:val="359CFC00"/>
    <w:rsid w:val="359CFD67"/>
    <w:rsid w:val="359DAB05"/>
    <w:rsid w:val="359DBC21"/>
    <w:rsid w:val="359E1FEC"/>
    <w:rsid w:val="35A0262B"/>
    <w:rsid w:val="35A09867"/>
    <w:rsid w:val="35A1A3FB"/>
    <w:rsid w:val="35A2F890"/>
    <w:rsid w:val="35A6D715"/>
    <w:rsid w:val="35ABAD38"/>
    <w:rsid w:val="35AC9CA5"/>
    <w:rsid w:val="35ACFC96"/>
    <w:rsid w:val="35AEAFAD"/>
    <w:rsid w:val="35B00366"/>
    <w:rsid w:val="35B97953"/>
    <w:rsid w:val="35BA3E8E"/>
    <w:rsid w:val="35BAA7F2"/>
    <w:rsid w:val="35BCDB0D"/>
    <w:rsid w:val="35C1FABA"/>
    <w:rsid w:val="35C5430A"/>
    <w:rsid w:val="35C87A8F"/>
    <w:rsid w:val="35C9FF27"/>
    <w:rsid w:val="35CC13A9"/>
    <w:rsid w:val="35CE040E"/>
    <w:rsid w:val="35D13C25"/>
    <w:rsid w:val="35D3DCE4"/>
    <w:rsid w:val="35D4C133"/>
    <w:rsid w:val="35D70F3E"/>
    <w:rsid w:val="35D7842A"/>
    <w:rsid w:val="35D8A227"/>
    <w:rsid w:val="35E0E0E5"/>
    <w:rsid w:val="35E32DF8"/>
    <w:rsid w:val="35E548F5"/>
    <w:rsid w:val="35E6DE22"/>
    <w:rsid w:val="35E7BB66"/>
    <w:rsid w:val="35E9B0BE"/>
    <w:rsid w:val="35EB50C9"/>
    <w:rsid w:val="35EB786E"/>
    <w:rsid w:val="35EE4B14"/>
    <w:rsid w:val="35EF4772"/>
    <w:rsid w:val="35F030D3"/>
    <w:rsid w:val="35F1987C"/>
    <w:rsid w:val="35F72F86"/>
    <w:rsid w:val="35F7DB52"/>
    <w:rsid w:val="35F9CD15"/>
    <w:rsid w:val="35FA2E9A"/>
    <w:rsid w:val="35FB6750"/>
    <w:rsid w:val="35FC3170"/>
    <w:rsid w:val="35FC6E3F"/>
    <w:rsid w:val="36014E83"/>
    <w:rsid w:val="3601585A"/>
    <w:rsid w:val="36023AE3"/>
    <w:rsid w:val="3602AAD2"/>
    <w:rsid w:val="3603D7D3"/>
    <w:rsid w:val="360A9D77"/>
    <w:rsid w:val="360B2592"/>
    <w:rsid w:val="360F588C"/>
    <w:rsid w:val="361B577D"/>
    <w:rsid w:val="361CCC7B"/>
    <w:rsid w:val="361CD308"/>
    <w:rsid w:val="361FE2C8"/>
    <w:rsid w:val="36204AEB"/>
    <w:rsid w:val="36255559"/>
    <w:rsid w:val="3626F310"/>
    <w:rsid w:val="362C9FA5"/>
    <w:rsid w:val="362E4C05"/>
    <w:rsid w:val="363097A4"/>
    <w:rsid w:val="3630AF64"/>
    <w:rsid w:val="36348139"/>
    <w:rsid w:val="36358443"/>
    <w:rsid w:val="363882E7"/>
    <w:rsid w:val="3638B404"/>
    <w:rsid w:val="3639B9EA"/>
    <w:rsid w:val="363E8D9C"/>
    <w:rsid w:val="363F1795"/>
    <w:rsid w:val="3642DFDA"/>
    <w:rsid w:val="3643DE85"/>
    <w:rsid w:val="36464F53"/>
    <w:rsid w:val="364894A5"/>
    <w:rsid w:val="36498100"/>
    <w:rsid w:val="364CE8F2"/>
    <w:rsid w:val="36569240"/>
    <w:rsid w:val="3656E8D4"/>
    <w:rsid w:val="36586556"/>
    <w:rsid w:val="365C9461"/>
    <w:rsid w:val="3660967C"/>
    <w:rsid w:val="3661DE88"/>
    <w:rsid w:val="36648D33"/>
    <w:rsid w:val="366AA4D3"/>
    <w:rsid w:val="366B3089"/>
    <w:rsid w:val="366B6182"/>
    <w:rsid w:val="366BCCA4"/>
    <w:rsid w:val="366EB1B2"/>
    <w:rsid w:val="36736A2A"/>
    <w:rsid w:val="36736F73"/>
    <w:rsid w:val="36745860"/>
    <w:rsid w:val="3674E772"/>
    <w:rsid w:val="36777075"/>
    <w:rsid w:val="36777D0F"/>
    <w:rsid w:val="3679DCCF"/>
    <w:rsid w:val="367AC8D1"/>
    <w:rsid w:val="36862B9A"/>
    <w:rsid w:val="36873F58"/>
    <w:rsid w:val="3689B7BD"/>
    <w:rsid w:val="368DA1D7"/>
    <w:rsid w:val="368DB9D4"/>
    <w:rsid w:val="368F882A"/>
    <w:rsid w:val="36918AB5"/>
    <w:rsid w:val="36938959"/>
    <w:rsid w:val="3693EAE5"/>
    <w:rsid w:val="3695049C"/>
    <w:rsid w:val="369634B1"/>
    <w:rsid w:val="3697F8D7"/>
    <w:rsid w:val="3698B9F5"/>
    <w:rsid w:val="369A1958"/>
    <w:rsid w:val="369B4009"/>
    <w:rsid w:val="369BF24F"/>
    <w:rsid w:val="369F9498"/>
    <w:rsid w:val="36A16334"/>
    <w:rsid w:val="36A1BBD6"/>
    <w:rsid w:val="36A479EE"/>
    <w:rsid w:val="36A81E23"/>
    <w:rsid w:val="36A94DF1"/>
    <w:rsid w:val="36AACCA5"/>
    <w:rsid w:val="36ADF3AD"/>
    <w:rsid w:val="36AE5975"/>
    <w:rsid w:val="36B0251F"/>
    <w:rsid w:val="36B05921"/>
    <w:rsid w:val="36B0C393"/>
    <w:rsid w:val="36B1A20F"/>
    <w:rsid w:val="36B215FB"/>
    <w:rsid w:val="36B2FC7A"/>
    <w:rsid w:val="36B37BD7"/>
    <w:rsid w:val="36B49246"/>
    <w:rsid w:val="36B54D8D"/>
    <w:rsid w:val="36B67032"/>
    <w:rsid w:val="36B9CF1D"/>
    <w:rsid w:val="36BBD2BA"/>
    <w:rsid w:val="36BC9A09"/>
    <w:rsid w:val="36BCB145"/>
    <w:rsid w:val="36C0F7B3"/>
    <w:rsid w:val="36C1A533"/>
    <w:rsid w:val="36C27CB3"/>
    <w:rsid w:val="36C42EB2"/>
    <w:rsid w:val="36C474BA"/>
    <w:rsid w:val="36C4AAEF"/>
    <w:rsid w:val="36C55C05"/>
    <w:rsid w:val="36C617A0"/>
    <w:rsid w:val="36C691F1"/>
    <w:rsid w:val="36C6F35D"/>
    <w:rsid w:val="36C8FC27"/>
    <w:rsid w:val="36CB24F2"/>
    <w:rsid w:val="36CEBC5A"/>
    <w:rsid w:val="36CF424A"/>
    <w:rsid w:val="36CFD639"/>
    <w:rsid w:val="36D08D57"/>
    <w:rsid w:val="36D09458"/>
    <w:rsid w:val="36D12995"/>
    <w:rsid w:val="36D14B87"/>
    <w:rsid w:val="36D21063"/>
    <w:rsid w:val="36D33C14"/>
    <w:rsid w:val="36D4B8D3"/>
    <w:rsid w:val="36D66AB3"/>
    <w:rsid w:val="36D76A26"/>
    <w:rsid w:val="36D8A962"/>
    <w:rsid w:val="36DCBFD7"/>
    <w:rsid w:val="36DD3493"/>
    <w:rsid w:val="36DFC1B5"/>
    <w:rsid w:val="36E08701"/>
    <w:rsid w:val="36E51B1C"/>
    <w:rsid w:val="36E557DF"/>
    <w:rsid w:val="36E6BB13"/>
    <w:rsid w:val="36E8F665"/>
    <w:rsid w:val="36EBE70F"/>
    <w:rsid w:val="36EE4CFF"/>
    <w:rsid w:val="36EEEB2F"/>
    <w:rsid w:val="36EFD152"/>
    <w:rsid w:val="36F11324"/>
    <w:rsid w:val="36F39B06"/>
    <w:rsid w:val="36F3D6FB"/>
    <w:rsid w:val="36F77557"/>
    <w:rsid w:val="36F88FD2"/>
    <w:rsid w:val="36FB180A"/>
    <w:rsid w:val="36FC88BB"/>
    <w:rsid w:val="36FE3DEB"/>
    <w:rsid w:val="36FF85F2"/>
    <w:rsid w:val="36FFF880"/>
    <w:rsid w:val="3703B1D6"/>
    <w:rsid w:val="37058346"/>
    <w:rsid w:val="37064EA6"/>
    <w:rsid w:val="3709F5AD"/>
    <w:rsid w:val="370A1466"/>
    <w:rsid w:val="3710EEFF"/>
    <w:rsid w:val="37119237"/>
    <w:rsid w:val="371271EB"/>
    <w:rsid w:val="3713AAFD"/>
    <w:rsid w:val="3713B6B3"/>
    <w:rsid w:val="371F7E0D"/>
    <w:rsid w:val="371FC9D0"/>
    <w:rsid w:val="3720A175"/>
    <w:rsid w:val="372179FD"/>
    <w:rsid w:val="3729987C"/>
    <w:rsid w:val="372A91B1"/>
    <w:rsid w:val="372B8F1A"/>
    <w:rsid w:val="3730BF59"/>
    <w:rsid w:val="3732F592"/>
    <w:rsid w:val="37330291"/>
    <w:rsid w:val="3737C7B2"/>
    <w:rsid w:val="3738B490"/>
    <w:rsid w:val="373A2505"/>
    <w:rsid w:val="373BFC45"/>
    <w:rsid w:val="373FE708"/>
    <w:rsid w:val="37409609"/>
    <w:rsid w:val="37413E08"/>
    <w:rsid w:val="3744A534"/>
    <w:rsid w:val="3747F62E"/>
    <w:rsid w:val="374A059B"/>
    <w:rsid w:val="374AD77B"/>
    <w:rsid w:val="374C4EFC"/>
    <w:rsid w:val="374F2179"/>
    <w:rsid w:val="375044C7"/>
    <w:rsid w:val="3757530C"/>
    <w:rsid w:val="3757FE59"/>
    <w:rsid w:val="375829F3"/>
    <w:rsid w:val="37596FE7"/>
    <w:rsid w:val="375A2B05"/>
    <w:rsid w:val="375AEE7C"/>
    <w:rsid w:val="375FB6D5"/>
    <w:rsid w:val="375FDD79"/>
    <w:rsid w:val="37605748"/>
    <w:rsid w:val="37606A60"/>
    <w:rsid w:val="3761BB00"/>
    <w:rsid w:val="3761D55F"/>
    <w:rsid w:val="3767CB71"/>
    <w:rsid w:val="376D2481"/>
    <w:rsid w:val="37703D7A"/>
    <w:rsid w:val="377281AC"/>
    <w:rsid w:val="3773613E"/>
    <w:rsid w:val="3774F574"/>
    <w:rsid w:val="3776E426"/>
    <w:rsid w:val="37819DFD"/>
    <w:rsid w:val="3781F48C"/>
    <w:rsid w:val="378376A5"/>
    <w:rsid w:val="37841E04"/>
    <w:rsid w:val="37854C2B"/>
    <w:rsid w:val="378691D0"/>
    <w:rsid w:val="3788E002"/>
    <w:rsid w:val="3789E09B"/>
    <w:rsid w:val="378B0515"/>
    <w:rsid w:val="378C93D7"/>
    <w:rsid w:val="378CDF88"/>
    <w:rsid w:val="3792CCE3"/>
    <w:rsid w:val="37971B9A"/>
    <w:rsid w:val="379F2538"/>
    <w:rsid w:val="37A20059"/>
    <w:rsid w:val="37A20B9B"/>
    <w:rsid w:val="37A273E7"/>
    <w:rsid w:val="37A2F96D"/>
    <w:rsid w:val="37A32CB1"/>
    <w:rsid w:val="37A3FB51"/>
    <w:rsid w:val="37A54404"/>
    <w:rsid w:val="37A95767"/>
    <w:rsid w:val="37AA0BE7"/>
    <w:rsid w:val="37ABD689"/>
    <w:rsid w:val="37AE2DF1"/>
    <w:rsid w:val="37AEADD7"/>
    <w:rsid w:val="37B03BA8"/>
    <w:rsid w:val="37B4415F"/>
    <w:rsid w:val="37B5662B"/>
    <w:rsid w:val="37B9E3AA"/>
    <w:rsid w:val="37BAFDB2"/>
    <w:rsid w:val="37BB972F"/>
    <w:rsid w:val="37BBB3A8"/>
    <w:rsid w:val="37BC9FA7"/>
    <w:rsid w:val="37BEA861"/>
    <w:rsid w:val="37C35003"/>
    <w:rsid w:val="37C3C2E4"/>
    <w:rsid w:val="37C6364F"/>
    <w:rsid w:val="37CBA6F0"/>
    <w:rsid w:val="37CDD06C"/>
    <w:rsid w:val="37CDDA43"/>
    <w:rsid w:val="37D28F21"/>
    <w:rsid w:val="37D34C95"/>
    <w:rsid w:val="37D39FB5"/>
    <w:rsid w:val="37D85571"/>
    <w:rsid w:val="37DA6558"/>
    <w:rsid w:val="37DC8E6E"/>
    <w:rsid w:val="37DF34C0"/>
    <w:rsid w:val="37DFC12E"/>
    <w:rsid w:val="37E4EF3C"/>
    <w:rsid w:val="37E7DE96"/>
    <w:rsid w:val="37EA7290"/>
    <w:rsid w:val="37ECF838"/>
    <w:rsid w:val="37ED205C"/>
    <w:rsid w:val="37EDFF5A"/>
    <w:rsid w:val="37F066DD"/>
    <w:rsid w:val="37F2C916"/>
    <w:rsid w:val="37F6ABA3"/>
    <w:rsid w:val="37F7E095"/>
    <w:rsid w:val="37F95610"/>
    <w:rsid w:val="37FBA426"/>
    <w:rsid w:val="37FC6EC1"/>
    <w:rsid w:val="37FD70D5"/>
    <w:rsid w:val="3803DB16"/>
    <w:rsid w:val="38047B63"/>
    <w:rsid w:val="380911B0"/>
    <w:rsid w:val="380A5890"/>
    <w:rsid w:val="380B14A1"/>
    <w:rsid w:val="380BF323"/>
    <w:rsid w:val="380BF918"/>
    <w:rsid w:val="380CBC76"/>
    <w:rsid w:val="380F77FC"/>
    <w:rsid w:val="381422A4"/>
    <w:rsid w:val="381607DA"/>
    <w:rsid w:val="381653B9"/>
    <w:rsid w:val="3818CD44"/>
    <w:rsid w:val="38190121"/>
    <w:rsid w:val="381D6D62"/>
    <w:rsid w:val="381D8F49"/>
    <w:rsid w:val="381EBB2F"/>
    <w:rsid w:val="381EE280"/>
    <w:rsid w:val="3826D44E"/>
    <w:rsid w:val="382703C9"/>
    <w:rsid w:val="38280231"/>
    <w:rsid w:val="38297238"/>
    <w:rsid w:val="382C56E3"/>
    <w:rsid w:val="382D5AC5"/>
    <w:rsid w:val="3830658A"/>
    <w:rsid w:val="3831301C"/>
    <w:rsid w:val="383145BC"/>
    <w:rsid w:val="3832E7C3"/>
    <w:rsid w:val="3838EBA4"/>
    <w:rsid w:val="383DC9F0"/>
    <w:rsid w:val="383FD679"/>
    <w:rsid w:val="384369FE"/>
    <w:rsid w:val="38458BC8"/>
    <w:rsid w:val="3845ECA1"/>
    <w:rsid w:val="38495DB5"/>
    <w:rsid w:val="384A532F"/>
    <w:rsid w:val="384BCF35"/>
    <w:rsid w:val="384C358A"/>
    <w:rsid w:val="384D410E"/>
    <w:rsid w:val="384D4822"/>
    <w:rsid w:val="3853880D"/>
    <w:rsid w:val="3855DC73"/>
    <w:rsid w:val="3855F99E"/>
    <w:rsid w:val="385871F6"/>
    <w:rsid w:val="3858DA61"/>
    <w:rsid w:val="385F36AB"/>
    <w:rsid w:val="386091E6"/>
    <w:rsid w:val="38630ED2"/>
    <w:rsid w:val="3863ADA7"/>
    <w:rsid w:val="386A97AF"/>
    <w:rsid w:val="386AF8BF"/>
    <w:rsid w:val="386BA8A7"/>
    <w:rsid w:val="386BBCE1"/>
    <w:rsid w:val="386C6FC4"/>
    <w:rsid w:val="386E6049"/>
    <w:rsid w:val="38710DF7"/>
    <w:rsid w:val="38766C73"/>
    <w:rsid w:val="3877EF74"/>
    <w:rsid w:val="3879965E"/>
    <w:rsid w:val="387F23D7"/>
    <w:rsid w:val="387F47FF"/>
    <w:rsid w:val="38813174"/>
    <w:rsid w:val="3881D776"/>
    <w:rsid w:val="38820AB3"/>
    <w:rsid w:val="38831D1D"/>
    <w:rsid w:val="3883EF92"/>
    <w:rsid w:val="38862E2E"/>
    <w:rsid w:val="388BA1AA"/>
    <w:rsid w:val="388D0415"/>
    <w:rsid w:val="388E1064"/>
    <w:rsid w:val="388F21E5"/>
    <w:rsid w:val="3894BDA4"/>
    <w:rsid w:val="38957B94"/>
    <w:rsid w:val="38962042"/>
    <w:rsid w:val="38968765"/>
    <w:rsid w:val="3897213C"/>
    <w:rsid w:val="389963A8"/>
    <w:rsid w:val="389989BF"/>
    <w:rsid w:val="389C51BD"/>
    <w:rsid w:val="38A353CD"/>
    <w:rsid w:val="38A72D89"/>
    <w:rsid w:val="38A777CF"/>
    <w:rsid w:val="38A82A48"/>
    <w:rsid w:val="38AD5E0D"/>
    <w:rsid w:val="38B3AE81"/>
    <w:rsid w:val="38B4AE76"/>
    <w:rsid w:val="38BA8BBC"/>
    <w:rsid w:val="38BB1B07"/>
    <w:rsid w:val="38BFB7E9"/>
    <w:rsid w:val="38C3DA1C"/>
    <w:rsid w:val="38C6AB4A"/>
    <w:rsid w:val="38C6E83C"/>
    <w:rsid w:val="38C7CA84"/>
    <w:rsid w:val="38C84BE9"/>
    <w:rsid w:val="38CB9D9A"/>
    <w:rsid w:val="38CE06A2"/>
    <w:rsid w:val="38CEFF6D"/>
    <w:rsid w:val="38D14C3B"/>
    <w:rsid w:val="38D2B283"/>
    <w:rsid w:val="38D4DDCD"/>
    <w:rsid w:val="38D50078"/>
    <w:rsid w:val="38DA4975"/>
    <w:rsid w:val="38DB1731"/>
    <w:rsid w:val="38DBE3F0"/>
    <w:rsid w:val="38E07595"/>
    <w:rsid w:val="38E2FEF4"/>
    <w:rsid w:val="38E59F38"/>
    <w:rsid w:val="38E78691"/>
    <w:rsid w:val="38EB4D86"/>
    <w:rsid w:val="38ECE7A8"/>
    <w:rsid w:val="38F0E433"/>
    <w:rsid w:val="38F17E5C"/>
    <w:rsid w:val="38F1E2C9"/>
    <w:rsid w:val="38F3CEBA"/>
    <w:rsid w:val="38F8A4AF"/>
    <w:rsid w:val="38FA1A43"/>
    <w:rsid w:val="38FC0F73"/>
    <w:rsid w:val="38FC4008"/>
    <w:rsid w:val="38FDB0B0"/>
    <w:rsid w:val="390013C1"/>
    <w:rsid w:val="3900DC96"/>
    <w:rsid w:val="39021A3B"/>
    <w:rsid w:val="39027811"/>
    <w:rsid w:val="390592B1"/>
    <w:rsid w:val="390753F9"/>
    <w:rsid w:val="39088C1B"/>
    <w:rsid w:val="390A01E1"/>
    <w:rsid w:val="390BC142"/>
    <w:rsid w:val="390DE9BF"/>
    <w:rsid w:val="390E23DF"/>
    <w:rsid w:val="390F65A9"/>
    <w:rsid w:val="390FA7E6"/>
    <w:rsid w:val="39119054"/>
    <w:rsid w:val="3912CC68"/>
    <w:rsid w:val="3916F747"/>
    <w:rsid w:val="391791CE"/>
    <w:rsid w:val="3918C2BA"/>
    <w:rsid w:val="3919174F"/>
    <w:rsid w:val="391968C3"/>
    <w:rsid w:val="3919E395"/>
    <w:rsid w:val="391C954A"/>
    <w:rsid w:val="39205E60"/>
    <w:rsid w:val="39214183"/>
    <w:rsid w:val="3922A919"/>
    <w:rsid w:val="39274B30"/>
    <w:rsid w:val="392965DC"/>
    <w:rsid w:val="3929FBC6"/>
    <w:rsid w:val="392FB658"/>
    <w:rsid w:val="393018CA"/>
    <w:rsid w:val="3931DD02"/>
    <w:rsid w:val="39322460"/>
    <w:rsid w:val="3932C686"/>
    <w:rsid w:val="393424B7"/>
    <w:rsid w:val="393960B0"/>
    <w:rsid w:val="39397004"/>
    <w:rsid w:val="393EB1D9"/>
    <w:rsid w:val="39404ABA"/>
    <w:rsid w:val="3942C0A7"/>
    <w:rsid w:val="394A2FC1"/>
    <w:rsid w:val="394A4B60"/>
    <w:rsid w:val="394BBF72"/>
    <w:rsid w:val="394C5890"/>
    <w:rsid w:val="394C7EC2"/>
    <w:rsid w:val="394E4A10"/>
    <w:rsid w:val="3951115B"/>
    <w:rsid w:val="3953058B"/>
    <w:rsid w:val="395622A4"/>
    <w:rsid w:val="395823FB"/>
    <w:rsid w:val="395ABCAC"/>
    <w:rsid w:val="395BC721"/>
    <w:rsid w:val="395D27AD"/>
    <w:rsid w:val="395DC1F4"/>
    <w:rsid w:val="3962D7ED"/>
    <w:rsid w:val="39636467"/>
    <w:rsid w:val="3963D351"/>
    <w:rsid w:val="3967033B"/>
    <w:rsid w:val="3967BF61"/>
    <w:rsid w:val="396ABB11"/>
    <w:rsid w:val="396E5F82"/>
    <w:rsid w:val="39769450"/>
    <w:rsid w:val="397904DC"/>
    <w:rsid w:val="397BD73D"/>
    <w:rsid w:val="397D12FF"/>
    <w:rsid w:val="397D64DD"/>
    <w:rsid w:val="3980530E"/>
    <w:rsid w:val="3981BB1F"/>
    <w:rsid w:val="3983256C"/>
    <w:rsid w:val="39839D10"/>
    <w:rsid w:val="3983DFE8"/>
    <w:rsid w:val="398883C2"/>
    <w:rsid w:val="398B28A7"/>
    <w:rsid w:val="398D5264"/>
    <w:rsid w:val="398DDCE6"/>
    <w:rsid w:val="398F7FFC"/>
    <w:rsid w:val="39908F4A"/>
    <w:rsid w:val="399193C0"/>
    <w:rsid w:val="3999F454"/>
    <w:rsid w:val="399B99FF"/>
    <w:rsid w:val="399CC373"/>
    <w:rsid w:val="399D1AB3"/>
    <w:rsid w:val="39A1548C"/>
    <w:rsid w:val="39AAF1CC"/>
    <w:rsid w:val="39AC6D36"/>
    <w:rsid w:val="39ADDF8D"/>
    <w:rsid w:val="39B1407B"/>
    <w:rsid w:val="39B4AF16"/>
    <w:rsid w:val="39B58D6A"/>
    <w:rsid w:val="39B60D1F"/>
    <w:rsid w:val="39B870D9"/>
    <w:rsid w:val="39B8D7B8"/>
    <w:rsid w:val="39B96B6D"/>
    <w:rsid w:val="39C31D58"/>
    <w:rsid w:val="39C3D292"/>
    <w:rsid w:val="39C43AE9"/>
    <w:rsid w:val="39C75309"/>
    <w:rsid w:val="39C75397"/>
    <w:rsid w:val="39CA6BD9"/>
    <w:rsid w:val="39CB2AA6"/>
    <w:rsid w:val="39D35116"/>
    <w:rsid w:val="39D52F71"/>
    <w:rsid w:val="39DB2FDC"/>
    <w:rsid w:val="39DC4C12"/>
    <w:rsid w:val="39DD664B"/>
    <w:rsid w:val="39E51B6F"/>
    <w:rsid w:val="39E990A4"/>
    <w:rsid w:val="39EC273F"/>
    <w:rsid w:val="39EE7710"/>
    <w:rsid w:val="39EEB8A6"/>
    <w:rsid w:val="39F0CC14"/>
    <w:rsid w:val="39F1C167"/>
    <w:rsid w:val="39F5CBA2"/>
    <w:rsid w:val="39F72344"/>
    <w:rsid w:val="39F8F56C"/>
    <w:rsid w:val="39FD6725"/>
    <w:rsid w:val="3A01FC71"/>
    <w:rsid w:val="3A032A5B"/>
    <w:rsid w:val="3A035E6B"/>
    <w:rsid w:val="3A05231F"/>
    <w:rsid w:val="3A05B719"/>
    <w:rsid w:val="3A093719"/>
    <w:rsid w:val="3A0DFE27"/>
    <w:rsid w:val="3A14D6A2"/>
    <w:rsid w:val="3A166051"/>
    <w:rsid w:val="3A171D21"/>
    <w:rsid w:val="3A189D54"/>
    <w:rsid w:val="3A1C3660"/>
    <w:rsid w:val="3A1D278B"/>
    <w:rsid w:val="3A1F775C"/>
    <w:rsid w:val="3A2164C6"/>
    <w:rsid w:val="3A21F577"/>
    <w:rsid w:val="3A229607"/>
    <w:rsid w:val="3A236F05"/>
    <w:rsid w:val="3A277A4F"/>
    <w:rsid w:val="3A28667E"/>
    <w:rsid w:val="3A28796B"/>
    <w:rsid w:val="3A28D4ED"/>
    <w:rsid w:val="3A2D194F"/>
    <w:rsid w:val="3A3510C8"/>
    <w:rsid w:val="3A363EF7"/>
    <w:rsid w:val="3A3736E7"/>
    <w:rsid w:val="3A37D9B9"/>
    <w:rsid w:val="3A391260"/>
    <w:rsid w:val="3A3B2E17"/>
    <w:rsid w:val="3A3D7FBB"/>
    <w:rsid w:val="3A4489CE"/>
    <w:rsid w:val="3A47BBE9"/>
    <w:rsid w:val="3A482153"/>
    <w:rsid w:val="3A484B78"/>
    <w:rsid w:val="3A4B0F29"/>
    <w:rsid w:val="3A4B92D4"/>
    <w:rsid w:val="3A4EBB94"/>
    <w:rsid w:val="3A511500"/>
    <w:rsid w:val="3A516494"/>
    <w:rsid w:val="3A5225FE"/>
    <w:rsid w:val="3A525B18"/>
    <w:rsid w:val="3A548099"/>
    <w:rsid w:val="3A54B8B8"/>
    <w:rsid w:val="3A55309A"/>
    <w:rsid w:val="3A5D1FE3"/>
    <w:rsid w:val="3A5FF2F0"/>
    <w:rsid w:val="3A663225"/>
    <w:rsid w:val="3A6D0CC4"/>
    <w:rsid w:val="3A6F4616"/>
    <w:rsid w:val="3A74098A"/>
    <w:rsid w:val="3A75855B"/>
    <w:rsid w:val="3A76C111"/>
    <w:rsid w:val="3A78E78E"/>
    <w:rsid w:val="3A798B12"/>
    <w:rsid w:val="3A7BAE3A"/>
    <w:rsid w:val="3A7C73CE"/>
    <w:rsid w:val="3A7C9F5B"/>
    <w:rsid w:val="3A7FB1BE"/>
    <w:rsid w:val="3A89A990"/>
    <w:rsid w:val="3A8DE9A5"/>
    <w:rsid w:val="3A8E6833"/>
    <w:rsid w:val="3A8F7A18"/>
    <w:rsid w:val="3A9037B1"/>
    <w:rsid w:val="3A92F1C5"/>
    <w:rsid w:val="3A95C65A"/>
    <w:rsid w:val="3A99CA93"/>
    <w:rsid w:val="3A9DE27C"/>
    <w:rsid w:val="3AA144FE"/>
    <w:rsid w:val="3AA33A8B"/>
    <w:rsid w:val="3AA5A406"/>
    <w:rsid w:val="3AA5CFDB"/>
    <w:rsid w:val="3AA80958"/>
    <w:rsid w:val="3AA98B0F"/>
    <w:rsid w:val="3AA9F7CB"/>
    <w:rsid w:val="3AAA9AC4"/>
    <w:rsid w:val="3AAAC9C0"/>
    <w:rsid w:val="3AAADAA6"/>
    <w:rsid w:val="3AAC7EAB"/>
    <w:rsid w:val="3AAE24A0"/>
    <w:rsid w:val="3AB34D13"/>
    <w:rsid w:val="3AB36FDB"/>
    <w:rsid w:val="3AB386A2"/>
    <w:rsid w:val="3AB462EF"/>
    <w:rsid w:val="3AB64860"/>
    <w:rsid w:val="3ABB7AA3"/>
    <w:rsid w:val="3ABE7E69"/>
    <w:rsid w:val="3ABEE186"/>
    <w:rsid w:val="3ABFBAC9"/>
    <w:rsid w:val="3AC153D0"/>
    <w:rsid w:val="3AC22B05"/>
    <w:rsid w:val="3AC27671"/>
    <w:rsid w:val="3AC681BD"/>
    <w:rsid w:val="3AC6F3FE"/>
    <w:rsid w:val="3AC9726C"/>
    <w:rsid w:val="3ACCB70E"/>
    <w:rsid w:val="3AD48858"/>
    <w:rsid w:val="3AD56420"/>
    <w:rsid w:val="3AD7D78A"/>
    <w:rsid w:val="3ADCA4C5"/>
    <w:rsid w:val="3AE31237"/>
    <w:rsid w:val="3AE401CC"/>
    <w:rsid w:val="3AE65495"/>
    <w:rsid w:val="3AE74715"/>
    <w:rsid w:val="3AE90C9E"/>
    <w:rsid w:val="3AE9B2AA"/>
    <w:rsid w:val="3AEFB808"/>
    <w:rsid w:val="3AEFCC70"/>
    <w:rsid w:val="3AF48E2B"/>
    <w:rsid w:val="3AF5CEF6"/>
    <w:rsid w:val="3AF67D9A"/>
    <w:rsid w:val="3AFC0A21"/>
    <w:rsid w:val="3AFD9E36"/>
    <w:rsid w:val="3AFEA965"/>
    <w:rsid w:val="3AFEF705"/>
    <w:rsid w:val="3B031C6D"/>
    <w:rsid w:val="3B069EAE"/>
    <w:rsid w:val="3B0B59CB"/>
    <w:rsid w:val="3B0B78AC"/>
    <w:rsid w:val="3B0BCF9C"/>
    <w:rsid w:val="3B0C20E0"/>
    <w:rsid w:val="3B0D47A0"/>
    <w:rsid w:val="3B0E22FB"/>
    <w:rsid w:val="3B11AE82"/>
    <w:rsid w:val="3B11D187"/>
    <w:rsid w:val="3B1288F3"/>
    <w:rsid w:val="3B14E7D0"/>
    <w:rsid w:val="3B16485B"/>
    <w:rsid w:val="3B1675DA"/>
    <w:rsid w:val="3B17CC43"/>
    <w:rsid w:val="3B1BD76E"/>
    <w:rsid w:val="3B21CBDA"/>
    <w:rsid w:val="3B2215B3"/>
    <w:rsid w:val="3B222D82"/>
    <w:rsid w:val="3B22474E"/>
    <w:rsid w:val="3B22E49F"/>
    <w:rsid w:val="3B2315FD"/>
    <w:rsid w:val="3B268507"/>
    <w:rsid w:val="3B2A8225"/>
    <w:rsid w:val="3B2ACCA9"/>
    <w:rsid w:val="3B2BAB7B"/>
    <w:rsid w:val="3B2BF487"/>
    <w:rsid w:val="3B2D057B"/>
    <w:rsid w:val="3B2D99D0"/>
    <w:rsid w:val="3B2DA8A9"/>
    <w:rsid w:val="3B2E65F4"/>
    <w:rsid w:val="3B316344"/>
    <w:rsid w:val="3B34AEF7"/>
    <w:rsid w:val="3B372C70"/>
    <w:rsid w:val="3B3B00B8"/>
    <w:rsid w:val="3B3F53F2"/>
    <w:rsid w:val="3B462D99"/>
    <w:rsid w:val="3B467D24"/>
    <w:rsid w:val="3B49B30C"/>
    <w:rsid w:val="3B4AF0B1"/>
    <w:rsid w:val="3B4C1B62"/>
    <w:rsid w:val="3B515F85"/>
    <w:rsid w:val="3B532861"/>
    <w:rsid w:val="3B566DE6"/>
    <w:rsid w:val="3B5821BD"/>
    <w:rsid w:val="3B5A1AE7"/>
    <w:rsid w:val="3B5B550D"/>
    <w:rsid w:val="3B5BF8C1"/>
    <w:rsid w:val="3B5CEE18"/>
    <w:rsid w:val="3B5F0C22"/>
    <w:rsid w:val="3B66F453"/>
    <w:rsid w:val="3B691933"/>
    <w:rsid w:val="3B69993B"/>
    <w:rsid w:val="3B69E14F"/>
    <w:rsid w:val="3B6A3BDA"/>
    <w:rsid w:val="3B6BAA21"/>
    <w:rsid w:val="3B6D68A1"/>
    <w:rsid w:val="3B6E7FE2"/>
    <w:rsid w:val="3B7265CE"/>
    <w:rsid w:val="3B74A69A"/>
    <w:rsid w:val="3B74CA59"/>
    <w:rsid w:val="3B7661F5"/>
    <w:rsid w:val="3B771556"/>
    <w:rsid w:val="3B7AAFF1"/>
    <w:rsid w:val="3B7F6AB6"/>
    <w:rsid w:val="3B850906"/>
    <w:rsid w:val="3B880205"/>
    <w:rsid w:val="3B8EFF78"/>
    <w:rsid w:val="3B906EA0"/>
    <w:rsid w:val="3B92EC1A"/>
    <w:rsid w:val="3B972DA8"/>
    <w:rsid w:val="3B98A73B"/>
    <w:rsid w:val="3B9BC197"/>
    <w:rsid w:val="3B9D5A72"/>
    <w:rsid w:val="3B9E0AC0"/>
    <w:rsid w:val="3B9ED27E"/>
    <w:rsid w:val="3BA11C4D"/>
    <w:rsid w:val="3BA49A9B"/>
    <w:rsid w:val="3BA856D6"/>
    <w:rsid w:val="3BAE9A21"/>
    <w:rsid w:val="3BAF5439"/>
    <w:rsid w:val="3BB1601B"/>
    <w:rsid w:val="3BB3FFCC"/>
    <w:rsid w:val="3BB949E1"/>
    <w:rsid w:val="3BB95DD7"/>
    <w:rsid w:val="3BB9DCDF"/>
    <w:rsid w:val="3BBAC52D"/>
    <w:rsid w:val="3BBAE0B0"/>
    <w:rsid w:val="3BBD665A"/>
    <w:rsid w:val="3BC216D5"/>
    <w:rsid w:val="3BC2364F"/>
    <w:rsid w:val="3BC61F54"/>
    <w:rsid w:val="3BC7A292"/>
    <w:rsid w:val="3BCF8272"/>
    <w:rsid w:val="3BD2D79C"/>
    <w:rsid w:val="3BD3F634"/>
    <w:rsid w:val="3BD6C68F"/>
    <w:rsid w:val="3BD8DCC9"/>
    <w:rsid w:val="3BDF2F75"/>
    <w:rsid w:val="3BDF3CF0"/>
    <w:rsid w:val="3BE2ACF9"/>
    <w:rsid w:val="3BE34002"/>
    <w:rsid w:val="3BE382E9"/>
    <w:rsid w:val="3BE644E6"/>
    <w:rsid w:val="3BEA944C"/>
    <w:rsid w:val="3BEE02D6"/>
    <w:rsid w:val="3BEE0582"/>
    <w:rsid w:val="3BFA8EF5"/>
    <w:rsid w:val="3BFB7ADE"/>
    <w:rsid w:val="3BFCEA4A"/>
    <w:rsid w:val="3BFF4B6A"/>
    <w:rsid w:val="3C00E229"/>
    <w:rsid w:val="3C04A0DD"/>
    <w:rsid w:val="3C04D701"/>
    <w:rsid w:val="3C06CDFA"/>
    <w:rsid w:val="3C09D3E0"/>
    <w:rsid w:val="3C0CF103"/>
    <w:rsid w:val="3C0D7064"/>
    <w:rsid w:val="3C131447"/>
    <w:rsid w:val="3C18E192"/>
    <w:rsid w:val="3C1B8673"/>
    <w:rsid w:val="3C1D852C"/>
    <w:rsid w:val="3C1DA5CA"/>
    <w:rsid w:val="3C2023C8"/>
    <w:rsid w:val="3C214293"/>
    <w:rsid w:val="3C22E40B"/>
    <w:rsid w:val="3C263712"/>
    <w:rsid w:val="3C2906A3"/>
    <w:rsid w:val="3C296637"/>
    <w:rsid w:val="3C2B1F65"/>
    <w:rsid w:val="3C2C9249"/>
    <w:rsid w:val="3C2D5B55"/>
    <w:rsid w:val="3C30EADB"/>
    <w:rsid w:val="3C30F763"/>
    <w:rsid w:val="3C3178B6"/>
    <w:rsid w:val="3C327776"/>
    <w:rsid w:val="3C329056"/>
    <w:rsid w:val="3C34EFAB"/>
    <w:rsid w:val="3C3817DA"/>
    <w:rsid w:val="3C3863FE"/>
    <w:rsid w:val="3C3BF236"/>
    <w:rsid w:val="3C42DE71"/>
    <w:rsid w:val="3C4666A0"/>
    <w:rsid w:val="3C46FC70"/>
    <w:rsid w:val="3C483DBA"/>
    <w:rsid w:val="3C49254D"/>
    <w:rsid w:val="3C4F9FC7"/>
    <w:rsid w:val="3C510C6E"/>
    <w:rsid w:val="3C51E519"/>
    <w:rsid w:val="3C548401"/>
    <w:rsid w:val="3C5489F9"/>
    <w:rsid w:val="3C5827C8"/>
    <w:rsid w:val="3C587D16"/>
    <w:rsid w:val="3C5FAB6A"/>
    <w:rsid w:val="3C5FED50"/>
    <w:rsid w:val="3C60BCC8"/>
    <w:rsid w:val="3C61C63D"/>
    <w:rsid w:val="3C61E6FF"/>
    <w:rsid w:val="3C634DA3"/>
    <w:rsid w:val="3C6469A5"/>
    <w:rsid w:val="3C658767"/>
    <w:rsid w:val="3C6F4D45"/>
    <w:rsid w:val="3C71527E"/>
    <w:rsid w:val="3C72965B"/>
    <w:rsid w:val="3C74576C"/>
    <w:rsid w:val="3C776F72"/>
    <w:rsid w:val="3C7A0A89"/>
    <w:rsid w:val="3C7F64BF"/>
    <w:rsid w:val="3C8394AB"/>
    <w:rsid w:val="3C87909B"/>
    <w:rsid w:val="3C879CE7"/>
    <w:rsid w:val="3C8A17DB"/>
    <w:rsid w:val="3C8DE2AD"/>
    <w:rsid w:val="3C920D1E"/>
    <w:rsid w:val="3C944B51"/>
    <w:rsid w:val="3C94C2E3"/>
    <w:rsid w:val="3C9533FA"/>
    <w:rsid w:val="3C966A4C"/>
    <w:rsid w:val="3C97857D"/>
    <w:rsid w:val="3C9AE7A3"/>
    <w:rsid w:val="3C9B6E42"/>
    <w:rsid w:val="3C9C1796"/>
    <w:rsid w:val="3CA203FC"/>
    <w:rsid w:val="3CA343AF"/>
    <w:rsid w:val="3CA5C7BD"/>
    <w:rsid w:val="3CA5D169"/>
    <w:rsid w:val="3CA650C0"/>
    <w:rsid w:val="3CA71511"/>
    <w:rsid w:val="3CA75C0B"/>
    <w:rsid w:val="3CA9A2EC"/>
    <w:rsid w:val="3CAB8FD3"/>
    <w:rsid w:val="3CB0097D"/>
    <w:rsid w:val="3CB2AE2D"/>
    <w:rsid w:val="3CB2D811"/>
    <w:rsid w:val="3CB45034"/>
    <w:rsid w:val="3CBA97B2"/>
    <w:rsid w:val="3CBB3706"/>
    <w:rsid w:val="3CBDC996"/>
    <w:rsid w:val="3CBEC251"/>
    <w:rsid w:val="3CC50915"/>
    <w:rsid w:val="3CC57EDE"/>
    <w:rsid w:val="3CC986AD"/>
    <w:rsid w:val="3CCC3425"/>
    <w:rsid w:val="3CCCCCDD"/>
    <w:rsid w:val="3CCE1231"/>
    <w:rsid w:val="3CD2A91C"/>
    <w:rsid w:val="3CD58511"/>
    <w:rsid w:val="3CD907E2"/>
    <w:rsid w:val="3CD99126"/>
    <w:rsid w:val="3CD9AAC1"/>
    <w:rsid w:val="3CDABAC7"/>
    <w:rsid w:val="3CDE787F"/>
    <w:rsid w:val="3CE19A5D"/>
    <w:rsid w:val="3CE8DD6C"/>
    <w:rsid w:val="3CE96060"/>
    <w:rsid w:val="3CEBB300"/>
    <w:rsid w:val="3CEC01EC"/>
    <w:rsid w:val="3CEFE995"/>
    <w:rsid w:val="3CF96E95"/>
    <w:rsid w:val="3D0041D4"/>
    <w:rsid w:val="3D0313FC"/>
    <w:rsid w:val="3D032F8F"/>
    <w:rsid w:val="3D0574D9"/>
    <w:rsid w:val="3D061476"/>
    <w:rsid w:val="3D0915A1"/>
    <w:rsid w:val="3D0B0AF3"/>
    <w:rsid w:val="3D0B9D9A"/>
    <w:rsid w:val="3D0CB5F8"/>
    <w:rsid w:val="3D0E723B"/>
    <w:rsid w:val="3D0FE348"/>
    <w:rsid w:val="3D102663"/>
    <w:rsid w:val="3D157576"/>
    <w:rsid w:val="3D15C726"/>
    <w:rsid w:val="3D16D88C"/>
    <w:rsid w:val="3D1805F8"/>
    <w:rsid w:val="3D18F72B"/>
    <w:rsid w:val="3D2317E7"/>
    <w:rsid w:val="3D2352E9"/>
    <w:rsid w:val="3D2A41D6"/>
    <w:rsid w:val="3D2DA473"/>
    <w:rsid w:val="3D2EAA92"/>
    <w:rsid w:val="3D307E70"/>
    <w:rsid w:val="3D31EFDF"/>
    <w:rsid w:val="3D34B353"/>
    <w:rsid w:val="3D34D756"/>
    <w:rsid w:val="3D36053B"/>
    <w:rsid w:val="3D36D0CC"/>
    <w:rsid w:val="3D36E09D"/>
    <w:rsid w:val="3D37A620"/>
    <w:rsid w:val="3D38721C"/>
    <w:rsid w:val="3D3AD225"/>
    <w:rsid w:val="3D3E337A"/>
    <w:rsid w:val="3D43C911"/>
    <w:rsid w:val="3D49B42D"/>
    <w:rsid w:val="3D49D43A"/>
    <w:rsid w:val="3D4CC1B2"/>
    <w:rsid w:val="3D4D39B3"/>
    <w:rsid w:val="3D506F2A"/>
    <w:rsid w:val="3D526C2A"/>
    <w:rsid w:val="3D54C4E5"/>
    <w:rsid w:val="3D56A430"/>
    <w:rsid w:val="3D56CCCB"/>
    <w:rsid w:val="3D584FF0"/>
    <w:rsid w:val="3D5D7ADB"/>
    <w:rsid w:val="3D5DA633"/>
    <w:rsid w:val="3D5EFD66"/>
    <w:rsid w:val="3D60687F"/>
    <w:rsid w:val="3D615871"/>
    <w:rsid w:val="3D62E4FD"/>
    <w:rsid w:val="3D65E8BE"/>
    <w:rsid w:val="3D6891D6"/>
    <w:rsid w:val="3D6E05E8"/>
    <w:rsid w:val="3D6FD5F2"/>
    <w:rsid w:val="3D705485"/>
    <w:rsid w:val="3D7153CB"/>
    <w:rsid w:val="3D718A58"/>
    <w:rsid w:val="3D7867E1"/>
    <w:rsid w:val="3D7D7F48"/>
    <w:rsid w:val="3D7ED2EC"/>
    <w:rsid w:val="3D813E3E"/>
    <w:rsid w:val="3D81D6E0"/>
    <w:rsid w:val="3D827E9E"/>
    <w:rsid w:val="3D84BEDD"/>
    <w:rsid w:val="3D850131"/>
    <w:rsid w:val="3D872889"/>
    <w:rsid w:val="3D89AF14"/>
    <w:rsid w:val="3D89D3B1"/>
    <w:rsid w:val="3D8BE41F"/>
    <w:rsid w:val="3D8C3ECA"/>
    <w:rsid w:val="3D906A8E"/>
    <w:rsid w:val="3D96FAD5"/>
    <w:rsid w:val="3D977F2C"/>
    <w:rsid w:val="3D97D509"/>
    <w:rsid w:val="3D99A543"/>
    <w:rsid w:val="3D9C436D"/>
    <w:rsid w:val="3DA2EA37"/>
    <w:rsid w:val="3DA432E5"/>
    <w:rsid w:val="3DA66E11"/>
    <w:rsid w:val="3DA93321"/>
    <w:rsid w:val="3DAA5F88"/>
    <w:rsid w:val="3DACAFED"/>
    <w:rsid w:val="3DB0684C"/>
    <w:rsid w:val="3DB8BE9D"/>
    <w:rsid w:val="3DBC5787"/>
    <w:rsid w:val="3DBF3FB7"/>
    <w:rsid w:val="3DC58C9B"/>
    <w:rsid w:val="3DCB4ECF"/>
    <w:rsid w:val="3DCCA574"/>
    <w:rsid w:val="3DCD9ACC"/>
    <w:rsid w:val="3DCF311F"/>
    <w:rsid w:val="3DD0996C"/>
    <w:rsid w:val="3DD12DE1"/>
    <w:rsid w:val="3DD14A0C"/>
    <w:rsid w:val="3DD1B3C4"/>
    <w:rsid w:val="3DD5AAC2"/>
    <w:rsid w:val="3DD610FE"/>
    <w:rsid w:val="3DD7DE03"/>
    <w:rsid w:val="3DD7F317"/>
    <w:rsid w:val="3DD83B87"/>
    <w:rsid w:val="3DD85353"/>
    <w:rsid w:val="3DDB29EF"/>
    <w:rsid w:val="3DDE4B53"/>
    <w:rsid w:val="3DDF3E01"/>
    <w:rsid w:val="3DE0A6D1"/>
    <w:rsid w:val="3DE1097E"/>
    <w:rsid w:val="3DE2960F"/>
    <w:rsid w:val="3DE2A0DC"/>
    <w:rsid w:val="3DE5C238"/>
    <w:rsid w:val="3DE5F64E"/>
    <w:rsid w:val="3DECEB2B"/>
    <w:rsid w:val="3DECFC3E"/>
    <w:rsid w:val="3DEF724B"/>
    <w:rsid w:val="3DF21ACA"/>
    <w:rsid w:val="3DF8F35C"/>
    <w:rsid w:val="3DF969C1"/>
    <w:rsid w:val="3DFA176A"/>
    <w:rsid w:val="3DFAE859"/>
    <w:rsid w:val="3DFC5F2D"/>
    <w:rsid w:val="3E0119B7"/>
    <w:rsid w:val="3E034668"/>
    <w:rsid w:val="3E06A5E8"/>
    <w:rsid w:val="3E0A22E6"/>
    <w:rsid w:val="3E0AFA71"/>
    <w:rsid w:val="3E14C294"/>
    <w:rsid w:val="3E14DF3A"/>
    <w:rsid w:val="3E16349F"/>
    <w:rsid w:val="3E1683EF"/>
    <w:rsid w:val="3E18DA9D"/>
    <w:rsid w:val="3E19E8AD"/>
    <w:rsid w:val="3E1A7978"/>
    <w:rsid w:val="3E1D3276"/>
    <w:rsid w:val="3E1F9BC5"/>
    <w:rsid w:val="3E1FCBB5"/>
    <w:rsid w:val="3E20D833"/>
    <w:rsid w:val="3E2557F6"/>
    <w:rsid w:val="3E2B4D3C"/>
    <w:rsid w:val="3E2C8773"/>
    <w:rsid w:val="3E2D0BE1"/>
    <w:rsid w:val="3E2DF9C3"/>
    <w:rsid w:val="3E306255"/>
    <w:rsid w:val="3E3400EC"/>
    <w:rsid w:val="3E3529A9"/>
    <w:rsid w:val="3E370952"/>
    <w:rsid w:val="3E3723AA"/>
    <w:rsid w:val="3E386FAE"/>
    <w:rsid w:val="3E3AEA15"/>
    <w:rsid w:val="3E40E646"/>
    <w:rsid w:val="3E432C6C"/>
    <w:rsid w:val="3E44CB48"/>
    <w:rsid w:val="3E4846F5"/>
    <w:rsid w:val="3E492429"/>
    <w:rsid w:val="3E4B2F98"/>
    <w:rsid w:val="3E4D45F9"/>
    <w:rsid w:val="3E511C5E"/>
    <w:rsid w:val="3E540434"/>
    <w:rsid w:val="3E58F0B7"/>
    <w:rsid w:val="3E59D629"/>
    <w:rsid w:val="3E5BF434"/>
    <w:rsid w:val="3E5CD947"/>
    <w:rsid w:val="3E5F945B"/>
    <w:rsid w:val="3E6580C4"/>
    <w:rsid w:val="3E6633E2"/>
    <w:rsid w:val="3E680DD5"/>
    <w:rsid w:val="3E69E926"/>
    <w:rsid w:val="3E6AE70D"/>
    <w:rsid w:val="3E6B06F4"/>
    <w:rsid w:val="3E6B357C"/>
    <w:rsid w:val="3E6D95DA"/>
    <w:rsid w:val="3E6E211D"/>
    <w:rsid w:val="3E6F7B43"/>
    <w:rsid w:val="3E7013DD"/>
    <w:rsid w:val="3E70A01A"/>
    <w:rsid w:val="3E70D4AE"/>
    <w:rsid w:val="3E74AB25"/>
    <w:rsid w:val="3E753B76"/>
    <w:rsid w:val="3E78BF54"/>
    <w:rsid w:val="3E830AFE"/>
    <w:rsid w:val="3E832444"/>
    <w:rsid w:val="3E85DAB6"/>
    <w:rsid w:val="3E85E3F1"/>
    <w:rsid w:val="3E86C4DD"/>
    <w:rsid w:val="3E87ED34"/>
    <w:rsid w:val="3E890DB9"/>
    <w:rsid w:val="3E8A000E"/>
    <w:rsid w:val="3E90ED79"/>
    <w:rsid w:val="3E962700"/>
    <w:rsid w:val="3E9F7BF6"/>
    <w:rsid w:val="3E9FC759"/>
    <w:rsid w:val="3EA4F2A2"/>
    <w:rsid w:val="3EA553F7"/>
    <w:rsid w:val="3EA57ED1"/>
    <w:rsid w:val="3EA82D56"/>
    <w:rsid w:val="3EA86915"/>
    <w:rsid w:val="3EAAC715"/>
    <w:rsid w:val="3EB169FF"/>
    <w:rsid w:val="3EB46600"/>
    <w:rsid w:val="3EB487F0"/>
    <w:rsid w:val="3EB4ED28"/>
    <w:rsid w:val="3EB84FFB"/>
    <w:rsid w:val="3EBB8F7D"/>
    <w:rsid w:val="3EBC148C"/>
    <w:rsid w:val="3EBCE9FA"/>
    <w:rsid w:val="3EC1FAC2"/>
    <w:rsid w:val="3EC220EC"/>
    <w:rsid w:val="3EC56EA6"/>
    <w:rsid w:val="3EC5E4B7"/>
    <w:rsid w:val="3ECB1986"/>
    <w:rsid w:val="3ECDADD4"/>
    <w:rsid w:val="3ECDFA7F"/>
    <w:rsid w:val="3ED16F2A"/>
    <w:rsid w:val="3ED1EE49"/>
    <w:rsid w:val="3ED28070"/>
    <w:rsid w:val="3ED2C9AF"/>
    <w:rsid w:val="3ED3B677"/>
    <w:rsid w:val="3ED5FABC"/>
    <w:rsid w:val="3ED66728"/>
    <w:rsid w:val="3ED9E92C"/>
    <w:rsid w:val="3ED9FDFB"/>
    <w:rsid w:val="3EDA48D3"/>
    <w:rsid w:val="3EDB9EE3"/>
    <w:rsid w:val="3EDDE39F"/>
    <w:rsid w:val="3EDE717A"/>
    <w:rsid w:val="3EE0490D"/>
    <w:rsid w:val="3EE2A5D3"/>
    <w:rsid w:val="3EE2CCB6"/>
    <w:rsid w:val="3EE4E5B3"/>
    <w:rsid w:val="3EE6E95D"/>
    <w:rsid w:val="3EE7BF6E"/>
    <w:rsid w:val="3EE88DD3"/>
    <w:rsid w:val="3EE9FF54"/>
    <w:rsid w:val="3EEC0FCD"/>
    <w:rsid w:val="3EED7C1A"/>
    <w:rsid w:val="3EEDCE8F"/>
    <w:rsid w:val="3EF5BF4E"/>
    <w:rsid w:val="3EF5C379"/>
    <w:rsid w:val="3EF7261C"/>
    <w:rsid w:val="3EFA03F0"/>
    <w:rsid w:val="3EFFF479"/>
    <w:rsid w:val="3F007D62"/>
    <w:rsid w:val="3F0096A0"/>
    <w:rsid w:val="3F0440EF"/>
    <w:rsid w:val="3F046237"/>
    <w:rsid w:val="3F05D564"/>
    <w:rsid w:val="3F06241D"/>
    <w:rsid w:val="3F07C929"/>
    <w:rsid w:val="3F0B8C85"/>
    <w:rsid w:val="3F1185F1"/>
    <w:rsid w:val="3F14B18D"/>
    <w:rsid w:val="3F158AF7"/>
    <w:rsid w:val="3F174868"/>
    <w:rsid w:val="3F17C512"/>
    <w:rsid w:val="3F1880BC"/>
    <w:rsid w:val="3F1B3063"/>
    <w:rsid w:val="3F1F6447"/>
    <w:rsid w:val="3F217115"/>
    <w:rsid w:val="3F263388"/>
    <w:rsid w:val="3F293574"/>
    <w:rsid w:val="3F2A7D67"/>
    <w:rsid w:val="3F2B3551"/>
    <w:rsid w:val="3F2B87A9"/>
    <w:rsid w:val="3F2D0437"/>
    <w:rsid w:val="3F2ED912"/>
    <w:rsid w:val="3F2F9C94"/>
    <w:rsid w:val="3F33A71E"/>
    <w:rsid w:val="3F343603"/>
    <w:rsid w:val="3F3645F3"/>
    <w:rsid w:val="3F37DCE0"/>
    <w:rsid w:val="3F3813CE"/>
    <w:rsid w:val="3F3CA9F8"/>
    <w:rsid w:val="3F3CE2A4"/>
    <w:rsid w:val="3F3E5E23"/>
    <w:rsid w:val="3F3FAEF0"/>
    <w:rsid w:val="3F467BB2"/>
    <w:rsid w:val="3F47492C"/>
    <w:rsid w:val="3F4B4788"/>
    <w:rsid w:val="3F4BB6BB"/>
    <w:rsid w:val="3F4FFE97"/>
    <w:rsid w:val="3F595119"/>
    <w:rsid w:val="3F5993D8"/>
    <w:rsid w:val="3F5BF3BA"/>
    <w:rsid w:val="3F5D1980"/>
    <w:rsid w:val="3F6007A6"/>
    <w:rsid w:val="3F6079BB"/>
    <w:rsid w:val="3F628412"/>
    <w:rsid w:val="3F6303F5"/>
    <w:rsid w:val="3F694B40"/>
    <w:rsid w:val="3F6A23C6"/>
    <w:rsid w:val="3F6B0DDC"/>
    <w:rsid w:val="3F6B60FD"/>
    <w:rsid w:val="3F6B80F5"/>
    <w:rsid w:val="3F6C4B3E"/>
    <w:rsid w:val="3F6E12CE"/>
    <w:rsid w:val="3F6EEB6D"/>
    <w:rsid w:val="3F7066D7"/>
    <w:rsid w:val="3F715408"/>
    <w:rsid w:val="3F71771A"/>
    <w:rsid w:val="3F7324E5"/>
    <w:rsid w:val="3F73D299"/>
    <w:rsid w:val="3F75FE31"/>
    <w:rsid w:val="3F7D11DC"/>
    <w:rsid w:val="3F7FC0BA"/>
    <w:rsid w:val="3F7FD83B"/>
    <w:rsid w:val="3F817C15"/>
    <w:rsid w:val="3F8213D2"/>
    <w:rsid w:val="3F843918"/>
    <w:rsid w:val="3F8483EC"/>
    <w:rsid w:val="3F8B4187"/>
    <w:rsid w:val="3F8B435B"/>
    <w:rsid w:val="3F9271FF"/>
    <w:rsid w:val="3F929387"/>
    <w:rsid w:val="3F95900F"/>
    <w:rsid w:val="3F95AE0F"/>
    <w:rsid w:val="3F9E0348"/>
    <w:rsid w:val="3FA35B28"/>
    <w:rsid w:val="3FA9D05C"/>
    <w:rsid w:val="3FACBAE8"/>
    <w:rsid w:val="3FAF4FDD"/>
    <w:rsid w:val="3FB157E5"/>
    <w:rsid w:val="3FB417E2"/>
    <w:rsid w:val="3FB8B95D"/>
    <w:rsid w:val="3FB9BC71"/>
    <w:rsid w:val="3FBA5C35"/>
    <w:rsid w:val="3FBAE4FF"/>
    <w:rsid w:val="3FBC9448"/>
    <w:rsid w:val="3FBE4007"/>
    <w:rsid w:val="3FC1741D"/>
    <w:rsid w:val="3FC1F066"/>
    <w:rsid w:val="3FC227DB"/>
    <w:rsid w:val="3FC5D304"/>
    <w:rsid w:val="3FC63DFF"/>
    <w:rsid w:val="3FC6D322"/>
    <w:rsid w:val="3FD32CD3"/>
    <w:rsid w:val="3FD37128"/>
    <w:rsid w:val="3FD3F643"/>
    <w:rsid w:val="3FD952FC"/>
    <w:rsid w:val="3FD9CA79"/>
    <w:rsid w:val="3FDB1C21"/>
    <w:rsid w:val="3FDD8B59"/>
    <w:rsid w:val="3FDF7ED0"/>
    <w:rsid w:val="3FE0E27D"/>
    <w:rsid w:val="3FE7D57B"/>
    <w:rsid w:val="3FE914FE"/>
    <w:rsid w:val="3FEC8165"/>
    <w:rsid w:val="3FF1446E"/>
    <w:rsid w:val="3FF1506C"/>
    <w:rsid w:val="3FF588EA"/>
    <w:rsid w:val="3FFAE14A"/>
    <w:rsid w:val="3FFBAC3E"/>
    <w:rsid w:val="3FFCDFF2"/>
    <w:rsid w:val="3FFFF068"/>
    <w:rsid w:val="40029C88"/>
    <w:rsid w:val="40048847"/>
    <w:rsid w:val="4004A5C5"/>
    <w:rsid w:val="4005BCC4"/>
    <w:rsid w:val="40060EC3"/>
    <w:rsid w:val="40081C44"/>
    <w:rsid w:val="4009D8B5"/>
    <w:rsid w:val="4009EBF0"/>
    <w:rsid w:val="400BECAC"/>
    <w:rsid w:val="40117DEA"/>
    <w:rsid w:val="40130F14"/>
    <w:rsid w:val="4017D1F2"/>
    <w:rsid w:val="401893A0"/>
    <w:rsid w:val="4019A9DA"/>
    <w:rsid w:val="401B374F"/>
    <w:rsid w:val="401D0C07"/>
    <w:rsid w:val="401E52AD"/>
    <w:rsid w:val="4020C020"/>
    <w:rsid w:val="4021C4D6"/>
    <w:rsid w:val="402A8A25"/>
    <w:rsid w:val="402DC2DD"/>
    <w:rsid w:val="402FCBBE"/>
    <w:rsid w:val="403374D0"/>
    <w:rsid w:val="40354E91"/>
    <w:rsid w:val="403F413D"/>
    <w:rsid w:val="40424867"/>
    <w:rsid w:val="4048DE84"/>
    <w:rsid w:val="40591FDE"/>
    <w:rsid w:val="4059C163"/>
    <w:rsid w:val="405AF8DD"/>
    <w:rsid w:val="405CDD73"/>
    <w:rsid w:val="405D56F8"/>
    <w:rsid w:val="405EA0C9"/>
    <w:rsid w:val="405EBCEA"/>
    <w:rsid w:val="4060311F"/>
    <w:rsid w:val="406366AF"/>
    <w:rsid w:val="4066664B"/>
    <w:rsid w:val="40672062"/>
    <w:rsid w:val="40678A37"/>
    <w:rsid w:val="4067D7FF"/>
    <w:rsid w:val="4068631C"/>
    <w:rsid w:val="406A1256"/>
    <w:rsid w:val="406A4430"/>
    <w:rsid w:val="406FC684"/>
    <w:rsid w:val="407741A7"/>
    <w:rsid w:val="4079F961"/>
    <w:rsid w:val="407AA3FB"/>
    <w:rsid w:val="407F2B20"/>
    <w:rsid w:val="4080117F"/>
    <w:rsid w:val="408046A7"/>
    <w:rsid w:val="40827150"/>
    <w:rsid w:val="4082DA14"/>
    <w:rsid w:val="40834894"/>
    <w:rsid w:val="408726E4"/>
    <w:rsid w:val="40876604"/>
    <w:rsid w:val="408A31E4"/>
    <w:rsid w:val="408F6B3D"/>
    <w:rsid w:val="40902AD1"/>
    <w:rsid w:val="4090D736"/>
    <w:rsid w:val="40917962"/>
    <w:rsid w:val="409192EA"/>
    <w:rsid w:val="40930A12"/>
    <w:rsid w:val="409647B4"/>
    <w:rsid w:val="4096858B"/>
    <w:rsid w:val="409A030E"/>
    <w:rsid w:val="409A0697"/>
    <w:rsid w:val="409A91F6"/>
    <w:rsid w:val="409BE61B"/>
    <w:rsid w:val="409EC8CA"/>
    <w:rsid w:val="409FF426"/>
    <w:rsid w:val="40A03298"/>
    <w:rsid w:val="40A593D8"/>
    <w:rsid w:val="40A962F8"/>
    <w:rsid w:val="40AA2935"/>
    <w:rsid w:val="40ABD85D"/>
    <w:rsid w:val="40B4A8A8"/>
    <w:rsid w:val="40B69D84"/>
    <w:rsid w:val="40BBA8B0"/>
    <w:rsid w:val="40C17056"/>
    <w:rsid w:val="40C52953"/>
    <w:rsid w:val="40CE9C9D"/>
    <w:rsid w:val="40D0247A"/>
    <w:rsid w:val="40D243C7"/>
    <w:rsid w:val="40D5A814"/>
    <w:rsid w:val="40D5F19C"/>
    <w:rsid w:val="40D70FB2"/>
    <w:rsid w:val="40D9580D"/>
    <w:rsid w:val="40D9D4F3"/>
    <w:rsid w:val="40DDBB56"/>
    <w:rsid w:val="40DE8595"/>
    <w:rsid w:val="40E40CA8"/>
    <w:rsid w:val="40E4DE8C"/>
    <w:rsid w:val="40E916CB"/>
    <w:rsid w:val="40EB7C1C"/>
    <w:rsid w:val="40EBEE5B"/>
    <w:rsid w:val="40EC01F0"/>
    <w:rsid w:val="40EDEF6F"/>
    <w:rsid w:val="40F19007"/>
    <w:rsid w:val="40F36CBB"/>
    <w:rsid w:val="40F3FB97"/>
    <w:rsid w:val="40F4F321"/>
    <w:rsid w:val="40F505FA"/>
    <w:rsid w:val="40FB47F9"/>
    <w:rsid w:val="40FC4D0A"/>
    <w:rsid w:val="410387DC"/>
    <w:rsid w:val="41064424"/>
    <w:rsid w:val="4106AF7C"/>
    <w:rsid w:val="4109FD18"/>
    <w:rsid w:val="410A86FB"/>
    <w:rsid w:val="410B2EAA"/>
    <w:rsid w:val="4114AF9D"/>
    <w:rsid w:val="4115A4A4"/>
    <w:rsid w:val="411644A4"/>
    <w:rsid w:val="4119067E"/>
    <w:rsid w:val="4119D7C3"/>
    <w:rsid w:val="411A3122"/>
    <w:rsid w:val="411A6DE0"/>
    <w:rsid w:val="411CA34D"/>
    <w:rsid w:val="411D66D7"/>
    <w:rsid w:val="411DD3AC"/>
    <w:rsid w:val="41203519"/>
    <w:rsid w:val="412541E7"/>
    <w:rsid w:val="41273E3E"/>
    <w:rsid w:val="41287BDB"/>
    <w:rsid w:val="412D319D"/>
    <w:rsid w:val="412EBD8F"/>
    <w:rsid w:val="41304AB0"/>
    <w:rsid w:val="41319874"/>
    <w:rsid w:val="4131EB26"/>
    <w:rsid w:val="4131FA19"/>
    <w:rsid w:val="41332EBB"/>
    <w:rsid w:val="4134E4F0"/>
    <w:rsid w:val="4134F010"/>
    <w:rsid w:val="413ABDE9"/>
    <w:rsid w:val="413B1685"/>
    <w:rsid w:val="413C0B65"/>
    <w:rsid w:val="413E7989"/>
    <w:rsid w:val="41405A89"/>
    <w:rsid w:val="4144364A"/>
    <w:rsid w:val="41446140"/>
    <w:rsid w:val="41463D33"/>
    <w:rsid w:val="4147A5AD"/>
    <w:rsid w:val="414AC9B5"/>
    <w:rsid w:val="414CC8F8"/>
    <w:rsid w:val="414FD515"/>
    <w:rsid w:val="4150813C"/>
    <w:rsid w:val="41508B05"/>
    <w:rsid w:val="41512FB3"/>
    <w:rsid w:val="4152427C"/>
    <w:rsid w:val="4155811C"/>
    <w:rsid w:val="4157860F"/>
    <w:rsid w:val="4158F140"/>
    <w:rsid w:val="415C8F6C"/>
    <w:rsid w:val="4161584E"/>
    <w:rsid w:val="416AB2A9"/>
    <w:rsid w:val="416B120F"/>
    <w:rsid w:val="416C2E3D"/>
    <w:rsid w:val="416C8FAC"/>
    <w:rsid w:val="416D2EBD"/>
    <w:rsid w:val="416D9490"/>
    <w:rsid w:val="4170496B"/>
    <w:rsid w:val="4170724B"/>
    <w:rsid w:val="41711162"/>
    <w:rsid w:val="4175ED9A"/>
    <w:rsid w:val="41781AC8"/>
    <w:rsid w:val="417AACB8"/>
    <w:rsid w:val="41803016"/>
    <w:rsid w:val="41823AC2"/>
    <w:rsid w:val="41829982"/>
    <w:rsid w:val="418316EF"/>
    <w:rsid w:val="4185F1AE"/>
    <w:rsid w:val="418723C0"/>
    <w:rsid w:val="41880CDD"/>
    <w:rsid w:val="418F576A"/>
    <w:rsid w:val="419228B7"/>
    <w:rsid w:val="4197A048"/>
    <w:rsid w:val="41986990"/>
    <w:rsid w:val="419C7CFE"/>
    <w:rsid w:val="41A90B97"/>
    <w:rsid w:val="41ABFA19"/>
    <w:rsid w:val="41AD5EF6"/>
    <w:rsid w:val="41B233E2"/>
    <w:rsid w:val="41B5F81E"/>
    <w:rsid w:val="41B94F20"/>
    <w:rsid w:val="41BD7B78"/>
    <w:rsid w:val="41C2FCAE"/>
    <w:rsid w:val="41C62060"/>
    <w:rsid w:val="41C8142D"/>
    <w:rsid w:val="41C914FE"/>
    <w:rsid w:val="41CA225A"/>
    <w:rsid w:val="41CD70CF"/>
    <w:rsid w:val="41CEB113"/>
    <w:rsid w:val="41D44A23"/>
    <w:rsid w:val="41D88546"/>
    <w:rsid w:val="41DC736C"/>
    <w:rsid w:val="41E29235"/>
    <w:rsid w:val="41E2AC7A"/>
    <w:rsid w:val="41E49E51"/>
    <w:rsid w:val="41EA051C"/>
    <w:rsid w:val="41EB3639"/>
    <w:rsid w:val="41F0BE87"/>
    <w:rsid w:val="41F0F6BC"/>
    <w:rsid w:val="41FF5A31"/>
    <w:rsid w:val="41FFF3A1"/>
    <w:rsid w:val="42000BEE"/>
    <w:rsid w:val="42015A41"/>
    <w:rsid w:val="42040D6C"/>
    <w:rsid w:val="42041302"/>
    <w:rsid w:val="4209C142"/>
    <w:rsid w:val="420A7EFB"/>
    <w:rsid w:val="420E377E"/>
    <w:rsid w:val="420F09B0"/>
    <w:rsid w:val="420F134E"/>
    <w:rsid w:val="42122882"/>
    <w:rsid w:val="421764CB"/>
    <w:rsid w:val="421ACA2E"/>
    <w:rsid w:val="421B112D"/>
    <w:rsid w:val="4222C272"/>
    <w:rsid w:val="4224391A"/>
    <w:rsid w:val="4225E806"/>
    <w:rsid w:val="422665AE"/>
    <w:rsid w:val="422ED061"/>
    <w:rsid w:val="4230066A"/>
    <w:rsid w:val="42349182"/>
    <w:rsid w:val="4237710A"/>
    <w:rsid w:val="423823D4"/>
    <w:rsid w:val="4238657F"/>
    <w:rsid w:val="423894D4"/>
    <w:rsid w:val="423BE509"/>
    <w:rsid w:val="4243F55C"/>
    <w:rsid w:val="4244504D"/>
    <w:rsid w:val="42463BB1"/>
    <w:rsid w:val="424765E4"/>
    <w:rsid w:val="42490408"/>
    <w:rsid w:val="424A4429"/>
    <w:rsid w:val="424A6B3F"/>
    <w:rsid w:val="424B2C5B"/>
    <w:rsid w:val="424B47F6"/>
    <w:rsid w:val="425241A8"/>
    <w:rsid w:val="4256F059"/>
    <w:rsid w:val="42643074"/>
    <w:rsid w:val="426B1A4B"/>
    <w:rsid w:val="426E1A83"/>
    <w:rsid w:val="4271FC6F"/>
    <w:rsid w:val="42746FDB"/>
    <w:rsid w:val="4275AFAB"/>
    <w:rsid w:val="42769647"/>
    <w:rsid w:val="427BE626"/>
    <w:rsid w:val="427D4AD2"/>
    <w:rsid w:val="427E1807"/>
    <w:rsid w:val="427EEB82"/>
    <w:rsid w:val="428230DD"/>
    <w:rsid w:val="4282DC67"/>
    <w:rsid w:val="428A2F6B"/>
    <w:rsid w:val="428B3DE9"/>
    <w:rsid w:val="428BA38E"/>
    <w:rsid w:val="4291DA07"/>
    <w:rsid w:val="4291E87A"/>
    <w:rsid w:val="4295AF35"/>
    <w:rsid w:val="429C4C30"/>
    <w:rsid w:val="429D82AD"/>
    <w:rsid w:val="429DF201"/>
    <w:rsid w:val="429E5DFA"/>
    <w:rsid w:val="429F5F37"/>
    <w:rsid w:val="42A19187"/>
    <w:rsid w:val="42A735C9"/>
    <w:rsid w:val="42A7E5DC"/>
    <w:rsid w:val="42A909A6"/>
    <w:rsid w:val="42AAB08B"/>
    <w:rsid w:val="42B1C131"/>
    <w:rsid w:val="42B263C7"/>
    <w:rsid w:val="42B7EB77"/>
    <w:rsid w:val="42B9464A"/>
    <w:rsid w:val="42BB9574"/>
    <w:rsid w:val="42BFA1AE"/>
    <w:rsid w:val="42CA85AD"/>
    <w:rsid w:val="42CB273A"/>
    <w:rsid w:val="42D049B7"/>
    <w:rsid w:val="42D05E7A"/>
    <w:rsid w:val="42D09A7D"/>
    <w:rsid w:val="42D25D8D"/>
    <w:rsid w:val="42D45187"/>
    <w:rsid w:val="42D472CD"/>
    <w:rsid w:val="42D48451"/>
    <w:rsid w:val="42D51EDD"/>
    <w:rsid w:val="42D5A2EB"/>
    <w:rsid w:val="42DA5CFC"/>
    <w:rsid w:val="42E0441E"/>
    <w:rsid w:val="42E28D93"/>
    <w:rsid w:val="42E2A103"/>
    <w:rsid w:val="42E34F7F"/>
    <w:rsid w:val="42E40CDE"/>
    <w:rsid w:val="42E7B787"/>
    <w:rsid w:val="42E87DBF"/>
    <w:rsid w:val="42E8CB40"/>
    <w:rsid w:val="42E9E7A3"/>
    <w:rsid w:val="42EAC9D1"/>
    <w:rsid w:val="42EBB6A8"/>
    <w:rsid w:val="42EF01FA"/>
    <w:rsid w:val="42F5422D"/>
    <w:rsid w:val="42F54833"/>
    <w:rsid w:val="42F6397D"/>
    <w:rsid w:val="42FA4921"/>
    <w:rsid w:val="42FF04A7"/>
    <w:rsid w:val="42FFB2E9"/>
    <w:rsid w:val="42FFD4AA"/>
    <w:rsid w:val="43025D15"/>
    <w:rsid w:val="4303D334"/>
    <w:rsid w:val="43063E85"/>
    <w:rsid w:val="4308C432"/>
    <w:rsid w:val="430905CA"/>
    <w:rsid w:val="430A194A"/>
    <w:rsid w:val="430B98E3"/>
    <w:rsid w:val="430C5E21"/>
    <w:rsid w:val="430D1122"/>
    <w:rsid w:val="4312909D"/>
    <w:rsid w:val="4315721F"/>
    <w:rsid w:val="4317AEA0"/>
    <w:rsid w:val="4318A0ED"/>
    <w:rsid w:val="4318AD27"/>
    <w:rsid w:val="4319005F"/>
    <w:rsid w:val="431B8F44"/>
    <w:rsid w:val="432158BD"/>
    <w:rsid w:val="4326E06E"/>
    <w:rsid w:val="4328AE59"/>
    <w:rsid w:val="4329E5C9"/>
    <w:rsid w:val="432B6795"/>
    <w:rsid w:val="432ED218"/>
    <w:rsid w:val="43329C6D"/>
    <w:rsid w:val="4336DC88"/>
    <w:rsid w:val="43376A79"/>
    <w:rsid w:val="433888F0"/>
    <w:rsid w:val="433AA20D"/>
    <w:rsid w:val="433B4C27"/>
    <w:rsid w:val="433DD583"/>
    <w:rsid w:val="4341D0FE"/>
    <w:rsid w:val="434362DC"/>
    <w:rsid w:val="4346E76A"/>
    <w:rsid w:val="4347196D"/>
    <w:rsid w:val="434BD514"/>
    <w:rsid w:val="434EFAF8"/>
    <w:rsid w:val="43513C22"/>
    <w:rsid w:val="435329A2"/>
    <w:rsid w:val="4355AB52"/>
    <w:rsid w:val="4357F7C3"/>
    <w:rsid w:val="435983EF"/>
    <w:rsid w:val="435B7DC5"/>
    <w:rsid w:val="435E0A0D"/>
    <w:rsid w:val="4361D949"/>
    <w:rsid w:val="43633A20"/>
    <w:rsid w:val="4363B0FA"/>
    <w:rsid w:val="43662565"/>
    <w:rsid w:val="436A0817"/>
    <w:rsid w:val="436B143C"/>
    <w:rsid w:val="436C2F8D"/>
    <w:rsid w:val="436DCD4C"/>
    <w:rsid w:val="436DDCA3"/>
    <w:rsid w:val="436E1D33"/>
    <w:rsid w:val="436F7E1D"/>
    <w:rsid w:val="4371D0B9"/>
    <w:rsid w:val="437393A0"/>
    <w:rsid w:val="4374EC6F"/>
    <w:rsid w:val="4379D4B8"/>
    <w:rsid w:val="437AEB91"/>
    <w:rsid w:val="437BA97E"/>
    <w:rsid w:val="437D5212"/>
    <w:rsid w:val="437DC9B9"/>
    <w:rsid w:val="437EF11E"/>
    <w:rsid w:val="43855F5F"/>
    <w:rsid w:val="4387C9C4"/>
    <w:rsid w:val="4387CE00"/>
    <w:rsid w:val="438855DB"/>
    <w:rsid w:val="438C3175"/>
    <w:rsid w:val="438D5ACD"/>
    <w:rsid w:val="438E223D"/>
    <w:rsid w:val="438E6257"/>
    <w:rsid w:val="43901E2D"/>
    <w:rsid w:val="43912814"/>
    <w:rsid w:val="4396034A"/>
    <w:rsid w:val="439C8600"/>
    <w:rsid w:val="439DEEEA"/>
    <w:rsid w:val="439EBE4A"/>
    <w:rsid w:val="43A3B032"/>
    <w:rsid w:val="43A3B9AD"/>
    <w:rsid w:val="43A8B90B"/>
    <w:rsid w:val="43AD0595"/>
    <w:rsid w:val="43AE60A4"/>
    <w:rsid w:val="43B17931"/>
    <w:rsid w:val="43B29BAE"/>
    <w:rsid w:val="43B2CE7F"/>
    <w:rsid w:val="43BA262E"/>
    <w:rsid w:val="43BBC247"/>
    <w:rsid w:val="43BCB07D"/>
    <w:rsid w:val="43BE55ED"/>
    <w:rsid w:val="43C1C51D"/>
    <w:rsid w:val="43C29C77"/>
    <w:rsid w:val="43C72EDA"/>
    <w:rsid w:val="43CAAAD4"/>
    <w:rsid w:val="43CCB171"/>
    <w:rsid w:val="43CDFD4C"/>
    <w:rsid w:val="43CE14C6"/>
    <w:rsid w:val="43CE5AEF"/>
    <w:rsid w:val="43D1E1F3"/>
    <w:rsid w:val="43D345F7"/>
    <w:rsid w:val="43D39D8D"/>
    <w:rsid w:val="43D45404"/>
    <w:rsid w:val="43D61F03"/>
    <w:rsid w:val="43D6415B"/>
    <w:rsid w:val="43D6587F"/>
    <w:rsid w:val="43D8A2E0"/>
    <w:rsid w:val="43D99C51"/>
    <w:rsid w:val="43DF8913"/>
    <w:rsid w:val="43E1EC26"/>
    <w:rsid w:val="43E2C7B9"/>
    <w:rsid w:val="43E79541"/>
    <w:rsid w:val="43E7AAC7"/>
    <w:rsid w:val="43E7DD9C"/>
    <w:rsid w:val="43EA698B"/>
    <w:rsid w:val="43ECABB4"/>
    <w:rsid w:val="43EE6DF3"/>
    <w:rsid w:val="43EFE43F"/>
    <w:rsid w:val="43F16B99"/>
    <w:rsid w:val="43F8F64A"/>
    <w:rsid w:val="440198EE"/>
    <w:rsid w:val="440606A0"/>
    <w:rsid w:val="4407A845"/>
    <w:rsid w:val="440A4F8B"/>
    <w:rsid w:val="440F93CE"/>
    <w:rsid w:val="4411850C"/>
    <w:rsid w:val="4417BE57"/>
    <w:rsid w:val="4418C43F"/>
    <w:rsid w:val="44198709"/>
    <w:rsid w:val="441A916A"/>
    <w:rsid w:val="441B1F28"/>
    <w:rsid w:val="441C5B63"/>
    <w:rsid w:val="441D0380"/>
    <w:rsid w:val="441D2C1C"/>
    <w:rsid w:val="442BE9C0"/>
    <w:rsid w:val="442C571F"/>
    <w:rsid w:val="442CAA82"/>
    <w:rsid w:val="442D5B40"/>
    <w:rsid w:val="442E6D4A"/>
    <w:rsid w:val="4430C3A1"/>
    <w:rsid w:val="44315441"/>
    <w:rsid w:val="4432FF97"/>
    <w:rsid w:val="4433C88F"/>
    <w:rsid w:val="443924F5"/>
    <w:rsid w:val="443A4682"/>
    <w:rsid w:val="443B3DEC"/>
    <w:rsid w:val="443FCB03"/>
    <w:rsid w:val="44412834"/>
    <w:rsid w:val="44435289"/>
    <w:rsid w:val="44439B97"/>
    <w:rsid w:val="444805FE"/>
    <w:rsid w:val="444835CC"/>
    <w:rsid w:val="444853D0"/>
    <w:rsid w:val="444C328B"/>
    <w:rsid w:val="444DCEFE"/>
    <w:rsid w:val="444E5C64"/>
    <w:rsid w:val="444E7B2D"/>
    <w:rsid w:val="444EF8D3"/>
    <w:rsid w:val="444F16E1"/>
    <w:rsid w:val="4452B54D"/>
    <w:rsid w:val="4455EC87"/>
    <w:rsid w:val="44572E52"/>
    <w:rsid w:val="4457D91C"/>
    <w:rsid w:val="4458CD2A"/>
    <w:rsid w:val="445B68E1"/>
    <w:rsid w:val="445CF7D5"/>
    <w:rsid w:val="445E0CFA"/>
    <w:rsid w:val="44629A56"/>
    <w:rsid w:val="446697D3"/>
    <w:rsid w:val="446A84F1"/>
    <w:rsid w:val="447054B2"/>
    <w:rsid w:val="4473E737"/>
    <w:rsid w:val="44749815"/>
    <w:rsid w:val="4476B034"/>
    <w:rsid w:val="447862D0"/>
    <w:rsid w:val="44790879"/>
    <w:rsid w:val="447A4BB6"/>
    <w:rsid w:val="447AF961"/>
    <w:rsid w:val="447DA840"/>
    <w:rsid w:val="447ED016"/>
    <w:rsid w:val="4482A788"/>
    <w:rsid w:val="4483ABF0"/>
    <w:rsid w:val="44857EB8"/>
    <w:rsid w:val="4486CD95"/>
    <w:rsid w:val="44877D26"/>
    <w:rsid w:val="4487E9FC"/>
    <w:rsid w:val="448AD25B"/>
    <w:rsid w:val="448AEF80"/>
    <w:rsid w:val="448C4C89"/>
    <w:rsid w:val="448EE6D0"/>
    <w:rsid w:val="448F8325"/>
    <w:rsid w:val="448FFA0E"/>
    <w:rsid w:val="449293EE"/>
    <w:rsid w:val="4492B255"/>
    <w:rsid w:val="44937FEB"/>
    <w:rsid w:val="4497537F"/>
    <w:rsid w:val="44A5DD10"/>
    <w:rsid w:val="44A62905"/>
    <w:rsid w:val="44A67178"/>
    <w:rsid w:val="44AE7C2D"/>
    <w:rsid w:val="44B14698"/>
    <w:rsid w:val="44B8680E"/>
    <w:rsid w:val="44BAD9C9"/>
    <w:rsid w:val="44BCCBBA"/>
    <w:rsid w:val="44BD371D"/>
    <w:rsid w:val="44BD4D91"/>
    <w:rsid w:val="44C21873"/>
    <w:rsid w:val="44C271C5"/>
    <w:rsid w:val="44C35631"/>
    <w:rsid w:val="44CC0A08"/>
    <w:rsid w:val="44CC70E9"/>
    <w:rsid w:val="44CE6D57"/>
    <w:rsid w:val="44D4CEAC"/>
    <w:rsid w:val="44D4EBF4"/>
    <w:rsid w:val="44D554BD"/>
    <w:rsid w:val="44D58CF3"/>
    <w:rsid w:val="44D816E8"/>
    <w:rsid w:val="44DED73D"/>
    <w:rsid w:val="44E0843A"/>
    <w:rsid w:val="44E3F6C7"/>
    <w:rsid w:val="44E430E4"/>
    <w:rsid w:val="44E45ADC"/>
    <w:rsid w:val="44EADE1E"/>
    <w:rsid w:val="44EB425D"/>
    <w:rsid w:val="44F2DE83"/>
    <w:rsid w:val="44F58666"/>
    <w:rsid w:val="44F5A9A2"/>
    <w:rsid w:val="44F5AE42"/>
    <w:rsid w:val="44F62197"/>
    <w:rsid w:val="44F64C32"/>
    <w:rsid w:val="44F93E6A"/>
    <w:rsid w:val="44FB97F8"/>
    <w:rsid w:val="44FCBD27"/>
    <w:rsid w:val="45029318"/>
    <w:rsid w:val="4502CD67"/>
    <w:rsid w:val="4502E05D"/>
    <w:rsid w:val="4503BD02"/>
    <w:rsid w:val="4505C54D"/>
    <w:rsid w:val="4507A811"/>
    <w:rsid w:val="450D5344"/>
    <w:rsid w:val="450D66CD"/>
    <w:rsid w:val="450DB9F8"/>
    <w:rsid w:val="4510B8B3"/>
    <w:rsid w:val="4510F2F5"/>
    <w:rsid w:val="451D0DD7"/>
    <w:rsid w:val="451D31CF"/>
    <w:rsid w:val="451D44D9"/>
    <w:rsid w:val="451F5209"/>
    <w:rsid w:val="45254067"/>
    <w:rsid w:val="4525E5BA"/>
    <w:rsid w:val="452665B7"/>
    <w:rsid w:val="4528CBDB"/>
    <w:rsid w:val="4528E74A"/>
    <w:rsid w:val="45296E0C"/>
    <w:rsid w:val="4529F44F"/>
    <w:rsid w:val="452D010B"/>
    <w:rsid w:val="45304FC8"/>
    <w:rsid w:val="453592DA"/>
    <w:rsid w:val="45363A8A"/>
    <w:rsid w:val="45377A77"/>
    <w:rsid w:val="453A2503"/>
    <w:rsid w:val="453EAB3A"/>
    <w:rsid w:val="4541C1F4"/>
    <w:rsid w:val="45426BE8"/>
    <w:rsid w:val="45427C31"/>
    <w:rsid w:val="4543B1F3"/>
    <w:rsid w:val="4544FA78"/>
    <w:rsid w:val="45467BBC"/>
    <w:rsid w:val="4549302E"/>
    <w:rsid w:val="454BEC8F"/>
    <w:rsid w:val="4550CBAE"/>
    <w:rsid w:val="45542E9A"/>
    <w:rsid w:val="4554A046"/>
    <w:rsid w:val="4555723D"/>
    <w:rsid w:val="45593986"/>
    <w:rsid w:val="455BC1F2"/>
    <w:rsid w:val="455C4CE7"/>
    <w:rsid w:val="4561BE6E"/>
    <w:rsid w:val="4561FF3B"/>
    <w:rsid w:val="456497A4"/>
    <w:rsid w:val="45668236"/>
    <w:rsid w:val="45668926"/>
    <w:rsid w:val="4568A8A2"/>
    <w:rsid w:val="4569E16F"/>
    <w:rsid w:val="456D0DB7"/>
    <w:rsid w:val="456D4D66"/>
    <w:rsid w:val="45762073"/>
    <w:rsid w:val="45763870"/>
    <w:rsid w:val="45780CC7"/>
    <w:rsid w:val="45781864"/>
    <w:rsid w:val="457A5D2A"/>
    <w:rsid w:val="457C41C6"/>
    <w:rsid w:val="457C5A97"/>
    <w:rsid w:val="457C6897"/>
    <w:rsid w:val="457ED87B"/>
    <w:rsid w:val="45814CF8"/>
    <w:rsid w:val="4581C0BD"/>
    <w:rsid w:val="45821653"/>
    <w:rsid w:val="45828D50"/>
    <w:rsid w:val="458BEED1"/>
    <w:rsid w:val="458CCBD9"/>
    <w:rsid w:val="459355D7"/>
    <w:rsid w:val="4593AFAA"/>
    <w:rsid w:val="4595688B"/>
    <w:rsid w:val="459574EA"/>
    <w:rsid w:val="4596165E"/>
    <w:rsid w:val="45969392"/>
    <w:rsid w:val="45994824"/>
    <w:rsid w:val="459EAFE8"/>
    <w:rsid w:val="459FB045"/>
    <w:rsid w:val="45A29417"/>
    <w:rsid w:val="45A3C86E"/>
    <w:rsid w:val="45A4C381"/>
    <w:rsid w:val="45AA0434"/>
    <w:rsid w:val="45AAA7F9"/>
    <w:rsid w:val="45AADE99"/>
    <w:rsid w:val="45AB4D44"/>
    <w:rsid w:val="45AB8B76"/>
    <w:rsid w:val="45AE2C0E"/>
    <w:rsid w:val="45AFCAA0"/>
    <w:rsid w:val="45B3B223"/>
    <w:rsid w:val="45B68B9C"/>
    <w:rsid w:val="45B7BFB3"/>
    <w:rsid w:val="45B8630F"/>
    <w:rsid w:val="45B8BFCA"/>
    <w:rsid w:val="45B9AE06"/>
    <w:rsid w:val="45BC439D"/>
    <w:rsid w:val="45C2C626"/>
    <w:rsid w:val="45C36B08"/>
    <w:rsid w:val="45C62960"/>
    <w:rsid w:val="45C62B64"/>
    <w:rsid w:val="45C840C8"/>
    <w:rsid w:val="45CD6D00"/>
    <w:rsid w:val="45D0E071"/>
    <w:rsid w:val="45D31B85"/>
    <w:rsid w:val="45D4F34C"/>
    <w:rsid w:val="45E0FF0C"/>
    <w:rsid w:val="45E72564"/>
    <w:rsid w:val="45E75A8E"/>
    <w:rsid w:val="45E80C4B"/>
    <w:rsid w:val="45EA31C7"/>
    <w:rsid w:val="45EB0712"/>
    <w:rsid w:val="45EC44D0"/>
    <w:rsid w:val="45F5887C"/>
    <w:rsid w:val="45F8059A"/>
    <w:rsid w:val="45F8559F"/>
    <w:rsid w:val="45FE6D4B"/>
    <w:rsid w:val="4602F7BF"/>
    <w:rsid w:val="46046583"/>
    <w:rsid w:val="4604D2FF"/>
    <w:rsid w:val="46054B1A"/>
    <w:rsid w:val="4608953A"/>
    <w:rsid w:val="46098E02"/>
    <w:rsid w:val="4609E596"/>
    <w:rsid w:val="460A16AE"/>
    <w:rsid w:val="460C2513"/>
    <w:rsid w:val="460C6726"/>
    <w:rsid w:val="460DA62B"/>
    <w:rsid w:val="460E1610"/>
    <w:rsid w:val="46106233"/>
    <w:rsid w:val="4612092E"/>
    <w:rsid w:val="46137118"/>
    <w:rsid w:val="4614F957"/>
    <w:rsid w:val="4616864F"/>
    <w:rsid w:val="4619663E"/>
    <w:rsid w:val="4619C649"/>
    <w:rsid w:val="4619E4AD"/>
    <w:rsid w:val="461B8218"/>
    <w:rsid w:val="461B89FB"/>
    <w:rsid w:val="461CF7E6"/>
    <w:rsid w:val="461DEE4A"/>
    <w:rsid w:val="461E4A82"/>
    <w:rsid w:val="462012F1"/>
    <w:rsid w:val="4622A43D"/>
    <w:rsid w:val="4627DD30"/>
    <w:rsid w:val="4628C636"/>
    <w:rsid w:val="462C1189"/>
    <w:rsid w:val="46314036"/>
    <w:rsid w:val="46348299"/>
    <w:rsid w:val="463945E3"/>
    <w:rsid w:val="4639A8EC"/>
    <w:rsid w:val="463BB629"/>
    <w:rsid w:val="463F53FD"/>
    <w:rsid w:val="4641692F"/>
    <w:rsid w:val="464434BF"/>
    <w:rsid w:val="46471B8B"/>
    <w:rsid w:val="46497F28"/>
    <w:rsid w:val="464CDEC2"/>
    <w:rsid w:val="464DC0B8"/>
    <w:rsid w:val="4650760A"/>
    <w:rsid w:val="46530CFF"/>
    <w:rsid w:val="465815A2"/>
    <w:rsid w:val="46602993"/>
    <w:rsid w:val="46621609"/>
    <w:rsid w:val="4662308B"/>
    <w:rsid w:val="4662F77B"/>
    <w:rsid w:val="466365BC"/>
    <w:rsid w:val="4668472C"/>
    <w:rsid w:val="466984D2"/>
    <w:rsid w:val="466A6ABC"/>
    <w:rsid w:val="466FC167"/>
    <w:rsid w:val="46702121"/>
    <w:rsid w:val="4674EF20"/>
    <w:rsid w:val="46764F1B"/>
    <w:rsid w:val="467CFF11"/>
    <w:rsid w:val="467D76C6"/>
    <w:rsid w:val="46807530"/>
    <w:rsid w:val="4684206F"/>
    <w:rsid w:val="46889004"/>
    <w:rsid w:val="4689A933"/>
    <w:rsid w:val="46909493"/>
    <w:rsid w:val="46918908"/>
    <w:rsid w:val="46924039"/>
    <w:rsid w:val="46926C7B"/>
    <w:rsid w:val="469634A1"/>
    <w:rsid w:val="46976710"/>
    <w:rsid w:val="469788BC"/>
    <w:rsid w:val="46978A8A"/>
    <w:rsid w:val="469AE219"/>
    <w:rsid w:val="46A15876"/>
    <w:rsid w:val="46A297AC"/>
    <w:rsid w:val="46A5A4BC"/>
    <w:rsid w:val="46A6B7CF"/>
    <w:rsid w:val="46A6C8B9"/>
    <w:rsid w:val="46A7C01B"/>
    <w:rsid w:val="46AA0139"/>
    <w:rsid w:val="46AA5C93"/>
    <w:rsid w:val="46AB5DDB"/>
    <w:rsid w:val="46B31032"/>
    <w:rsid w:val="46B822D6"/>
    <w:rsid w:val="46B84869"/>
    <w:rsid w:val="46B942DF"/>
    <w:rsid w:val="46C022BE"/>
    <w:rsid w:val="46C06E09"/>
    <w:rsid w:val="46C178FD"/>
    <w:rsid w:val="46C3187F"/>
    <w:rsid w:val="46C3C6ED"/>
    <w:rsid w:val="46C6534C"/>
    <w:rsid w:val="46CCDD33"/>
    <w:rsid w:val="46CE5A79"/>
    <w:rsid w:val="46D07F54"/>
    <w:rsid w:val="46D24818"/>
    <w:rsid w:val="46D494CA"/>
    <w:rsid w:val="46D64507"/>
    <w:rsid w:val="46D67431"/>
    <w:rsid w:val="46D97FE9"/>
    <w:rsid w:val="46DBE1C3"/>
    <w:rsid w:val="46DC34C4"/>
    <w:rsid w:val="46E360CC"/>
    <w:rsid w:val="46E91B90"/>
    <w:rsid w:val="46EBF23B"/>
    <w:rsid w:val="46EDF51E"/>
    <w:rsid w:val="46EFB565"/>
    <w:rsid w:val="46EFCBB1"/>
    <w:rsid w:val="46F03B11"/>
    <w:rsid w:val="46F17566"/>
    <w:rsid w:val="46F1AB46"/>
    <w:rsid w:val="46F3C7B7"/>
    <w:rsid w:val="46F5F6AF"/>
    <w:rsid w:val="46F6FB12"/>
    <w:rsid w:val="46F87CC0"/>
    <w:rsid w:val="46F94229"/>
    <w:rsid w:val="46FD1D3E"/>
    <w:rsid w:val="46FED936"/>
    <w:rsid w:val="4700CCD3"/>
    <w:rsid w:val="47024B96"/>
    <w:rsid w:val="4706AE06"/>
    <w:rsid w:val="4711FB66"/>
    <w:rsid w:val="47138E69"/>
    <w:rsid w:val="471479FD"/>
    <w:rsid w:val="4715FBC3"/>
    <w:rsid w:val="471735A8"/>
    <w:rsid w:val="471816FC"/>
    <w:rsid w:val="47182BC5"/>
    <w:rsid w:val="47197ABF"/>
    <w:rsid w:val="471AEC6E"/>
    <w:rsid w:val="471D2805"/>
    <w:rsid w:val="471E3E65"/>
    <w:rsid w:val="47213A55"/>
    <w:rsid w:val="47226D4F"/>
    <w:rsid w:val="47291C2B"/>
    <w:rsid w:val="472CAAB7"/>
    <w:rsid w:val="472E2819"/>
    <w:rsid w:val="4733A231"/>
    <w:rsid w:val="473481C2"/>
    <w:rsid w:val="4737AC83"/>
    <w:rsid w:val="473F3140"/>
    <w:rsid w:val="474239D9"/>
    <w:rsid w:val="47424DD0"/>
    <w:rsid w:val="4742562F"/>
    <w:rsid w:val="4746E5DB"/>
    <w:rsid w:val="47477CEA"/>
    <w:rsid w:val="474EA3B1"/>
    <w:rsid w:val="474FDBC5"/>
    <w:rsid w:val="4750664A"/>
    <w:rsid w:val="47510ECA"/>
    <w:rsid w:val="4751ED3E"/>
    <w:rsid w:val="475A1FAD"/>
    <w:rsid w:val="475A6883"/>
    <w:rsid w:val="47608352"/>
    <w:rsid w:val="4760A755"/>
    <w:rsid w:val="4760F45C"/>
    <w:rsid w:val="476103A8"/>
    <w:rsid w:val="4762E392"/>
    <w:rsid w:val="47651E15"/>
    <w:rsid w:val="4765F992"/>
    <w:rsid w:val="47668E42"/>
    <w:rsid w:val="4769D5DF"/>
    <w:rsid w:val="476EB0C1"/>
    <w:rsid w:val="476EE332"/>
    <w:rsid w:val="476EE5BA"/>
    <w:rsid w:val="477124B8"/>
    <w:rsid w:val="4772797A"/>
    <w:rsid w:val="4772BBAE"/>
    <w:rsid w:val="4774B29F"/>
    <w:rsid w:val="4774D07C"/>
    <w:rsid w:val="4775DC34"/>
    <w:rsid w:val="47783F32"/>
    <w:rsid w:val="4779223E"/>
    <w:rsid w:val="47798FB3"/>
    <w:rsid w:val="47802173"/>
    <w:rsid w:val="47819580"/>
    <w:rsid w:val="4785DBB2"/>
    <w:rsid w:val="47878917"/>
    <w:rsid w:val="4788AB2F"/>
    <w:rsid w:val="478EE054"/>
    <w:rsid w:val="478FFB99"/>
    <w:rsid w:val="47934D16"/>
    <w:rsid w:val="47936746"/>
    <w:rsid w:val="4793BB61"/>
    <w:rsid w:val="47944D61"/>
    <w:rsid w:val="47952275"/>
    <w:rsid w:val="47971037"/>
    <w:rsid w:val="4797C613"/>
    <w:rsid w:val="4797E0B2"/>
    <w:rsid w:val="479A9666"/>
    <w:rsid w:val="479C3F47"/>
    <w:rsid w:val="479FB091"/>
    <w:rsid w:val="47A0F2F7"/>
    <w:rsid w:val="47A1118F"/>
    <w:rsid w:val="47A15E0A"/>
    <w:rsid w:val="47AA6C50"/>
    <w:rsid w:val="47ABE5C9"/>
    <w:rsid w:val="47AE523F"/>
    <w:rsid w:val="47AEAAEF"/>
    <w:rsid w:val="47AEC503"/>
    <w:rsid w:val="47AFBE99"/>
    <w:rsid w:val="47B23A3C"/>
    <w:rsid w:val="47B26FE8"/>
    <w:rsid w:val="47B54902"/>
    <w:rsid w:val="47B79E33"/>
    <w:rsid w:val="47BADB8C"/>
    <w:rsid w:val="47BC8390"/>
    <w:rsid w:val="47BFE30B"/>
    <w:rsid w:val="47C1208F"/>
    <w:rsid w:val="47C15126"/>
    <w:rsid w:val="47C26D63"/>
    <w:rsid w:val="47C35375"/>
    <w:rsid w:val="47C67C25"/>
    <w:rsid w:val="47C79A16"/>
    <w:rsid w:val="47CE3325"/>
    <w:rsid w:val="47D02C34"/>
    <w:rsid w:val="47D158A7"/>
    <w:rsid w:val="47D17F8A"/>
    <w:rsid w:val="47D3E9B0"/>
    <w:rsid w:val="47D408A0"/>
    <w:rsid w:val="47D50605"/>
    <w:rsid w:val="47DA72A1"/>
    <w:rsid w:val="47DFFB3F"/>
    <w:rsid w:val="47E3E167"/>
    <w:rsid w:val="47E8445B"/>
    <w:rsid w:val="47E87107"/>
    <w:rsid w:val="47E98CFB"/>
    <w:rsid w:val="47EB4286"/>
    <w:rsid w:val="47EB96F7"/>
    <w:rsid w:val="47EC604A"/>
    <w:rsid w:val="47ECF690"/>
    <w:rsid w:val="47EDC984"/>
    <w:rsid w:val="47EFFE8F"/>
    <w:rsid w:val="47FA6497"/>
    <w:rsid w:val="47FBDEBF"/>
    <w:rsid w:val="47FED8D7"/>
    <w:rsid w:val="47FF3DBC"/>
    <w:rsid w:val="480330B0"/>
    <w:rsid w:val="48050C05"/>
    <w:rsid w:val="48058FC1"/>
    <w:rsid w:val="4805B8A3"/>
    <w:rsid w:val="4807EE27"/>
    <w:rsid w:val="480CB27A"/>
    <w:rsid w:val="480D6642"/>
    <w:rsid w:val="480DC25E"/>
    <w:rsid w:val="480EE243"/>
    <w:rsid w:val="4811C459"/>
    <w:rsid w:val="48142A82"/>
    <w:rsid w:val="48185E2A"/>
    <w:rsid w:val="4818B1D4"/>
    <w:rsid w:val="4818D4E4"/>
    <w:rsid w:val="481D4597"/>
    <w:rsid w:val="481D95D4"/>
    <w:rsid w:val="481DC89C"/>
    <w:rsid w:val="48201EF2"/>
    <w:rsid w:val="482597CA"/>
    <w:rsid w:val="4825AA30"/>
    <w:rsid w:val="4827092E"/>
    <w:rsid w:val="482A0473"/>
    <w:rsid w:val="482D2728"/>
    <w:rsid w:val="482D97D3"/>
    <w:rsid w:val="482DD1E4"/>
    <w:rsid w:val="482F9471"/>
    <w:rsid w:val="4831FEC3"/>
    <w:rsid w:val="48327B01"/>
    <w:rsid w:val="483432E8"/>
    <w:rsid w:val="483494AC"/>
    <w:rsid w:val="48380AF4"/>
    <w:rsid w:val="483E4FF3"/>
    <w:rsid w:val="483E85E3"/>
    <w:rsid w:val="48413537"/>
    <w:rsid w:val="4845EF74"/>
    <w:rsid w:val="484AEA71"/>
    <w:rsid w:val="484CB4D2"/>
    <w:rsid w:val="4851876B"/>
    <w:rsid w:val="485235CE"/>
    <w:rsid w:val="4853134F"/>
    <w:rsid w:val="48582013"/>
    <w:rsid w:val="485AF5E6"/>
    <w:rsid w:val="485C609C"/>
    <w:rsid w:val="485D7FA7"/>
    <w:rsid w:val="485DE337"/>
    <w:rsid w:val="485FA134"/>
    <w:rsid w:val="4860302A"/>
    <w:rsid w:val="4867E428"/>
    <w:rsid w:val="486A0801"/>
    <w:rsid w:val="486DAF46"/>
    <w:rsid w:val="486E45BF"/>
    <w:rsid w:val="486F26DD"/>
    <w:rsid w:val="4870C6A5"/>
    <w:rsid w:val="48725B24"/>
    <w:rsid w:val="487962B6"/>
    <w:rsid w:val="487B21FA"/>
    <w:rsid w:val="487BD633"/>
    <w:rsid w:val="487BD687"/>
    <w:rsid w:val="487CA131"/>
    <w:rsid w:val="487DEF63"/>
    <w:rsid w:val="487E1FBF"/>
    <w:rsid w:val="487F7CE2"/>
    <w:rsid w:val="48822CA7"/>
    <w:rsid w:val="4884979F"/>
    <w:rsid w:val="488A2C31"/>
    <w:rsid w:val="488C5FC1"/>
    <w:rsid w:val="488D6773"/>
    <w:rsid w:val="489348CE"/>
    <w:rsid w:val="489353FE"/>
    <w:rsid w:val="48971C10"/>
    <w:rsid w:val="48996FEC"/>
    <w:rsid w:val="489FB442"/>
    <w:rsid w:val="48A06BDD"/>
    <w:rsid w:val="48A1ABA3"/>
    <w:rsid w:val="48A1DCFB"/>
    <w:rsid w:val="48A90BF5"/>
    <w:rsid w:val="48A9D03E"/>
    <w:rsid w:val="48ADEE74"/>
    <w:rsid w:val="48B17150"/>
    <w:rsid w:val="48B38F75"/>
    <w:rsid w:val="48B3BAEC"/>
    <w:rsid w:val="48B3D4EE"/>
    <w:rsid w:val="48B42752"/>
    <w:rsid w:val="48B7C358"/>
    <w:rsid w:val="48B945D6"/>
    <w:rsid w:val="48BB68B0"/>
    <w:rsid w:val="48BCC647"/>
    <w:rsid w:val="48BE467C"/>
    <w:rsid w:val="48C26B52"/>
    <w:rsid w:val="48C2D9E0"/>
    <w:rsid w:val="48C34D81"/>
    <w:rsid w:val="48C4667B"/>
    <w:rsid w:val="48C5176D"/>
    <w:rsid w:val="48CEA3C7"/>
    <w:rsid w:val="48CEC095"/>
    <w:rsid w:val="48D1EEC5"/>
    <w:rsid w:val="48D21AEB"/>
    <w:rsid w:val="48D32E2C"/>
    <w:rsid w:val="48D3CA8E"/>
    <w:rsid w:val="48D49A0D"/>
    <w:rsid w:val="48D638CA"/>
    <w:rsid w:val="48D8C469"/>
    <w:rsid w:val="48D96CE9"/>
    <w:rsid w:val="48E19CC6"/>
    <w:rsid w:val="48E1EB6C"/>
    <w:rsid w:val="48E24BAE"/>
    <w:rsid w:val="48E25540"/>
    <w:rsid w:val="48EA33CF"/>
    <w:rsid w:val="48EC3562"/>
    <w:rsid w:val="48ED8A36"/>
    <w:rsid w:val="48F1F644"/>
    <w:rsid w:val="48F2AE12"/>
    <w:rsid w:val="48F605B2"/>
    <w:rsid w:val="48F7A102"/>
    <w:rsid w:val="48F858DA"/>
    <w:rsid w:val="48FC2117"/>
    <w:rsid w:val="48FD6970"/>
    <w:rsid w:val="48FEABEA"/>
    <w:rsid w:val="4900286B"/>
    <w:rsid w:val="490057C3"/>
    <w:rsid w:val="4907D0CF"/>
    <w:rsid w:val="4908815E"/>
    <w:rsid w:val="49099294"/>
    <w:rsid w:val="490ACC46"/>
    <w:rsid w:val="490CCD69"/>
    <w:rsid w:val="490CFE13"/>
    <w:rsid w:val="490E6F09"/>
    <w:rsid w:val="4911DA3A"/>
    <w:rsid w:val="49121717"/>
    <w:rsid w:val="49121C1F"/>
    <w:rsid w:val="49124EAB"/>
    <w:rsid w:val="49138C84"/>
    <w:rsid w:val="49141F0B"/>
    <w:rsid w:val="49177DCA"/>
    <w:rsid w:val="491E0FFF"/>
    <w:rsid w:val="491E3DDE"/>
    <w:rsid w:val="491F167E"/>
    <w:rsid w:val="49228648"/>
    <w:rsid w:val="4924B531"/>
    <w:rsid w:val="4924CBF3"/>
    <w:rsid w:val="49269D79"/>
    <w:rsid w:val="492B3DF9"/>
    <w:rsid w:val="492D3085"/>
    <w:rsid w:val="49318ADA"/>
    <w:rsid w:val="493656F0"/>
    <w:rsid w:val="49366237"/>
    <w:rsid w:val="4936B86E"/>
    <w:rsid w:val="4937CE33"/>
    <w:rsid w:val="493CC847"/>
    <w:rsid w:val="4940C413"/>
    <w:rsid w:val="4941D1A5"/>
    <w:rsid w:val="49426788"/>
    <w:rsid w:val="4942E712"/>
    <w:rsid w:val="49442BFB"/>
    <w:rsid w:val="4944C9EB"/>
    <w:rsid w:val="494550B6"/>
    <w:rsid w:val="494708E3"/>
    <w:rsid w:val="494740DF"/>
    <w:rsid w:val="494A9FA1"/>
    <w:rsid w:val="49515420"/>
    <w:rsid w:val="4951803F"/>
    <w:rsid w:val="4951FC46"/>
    <w:rsid w:val="495241A4"/>
    <w:rsid w:val="4953A40C"/>
    <w:rsid w:val="4958C3D0"/>
    <w:rsid w:val="4959CBA6"/>
    <w:rsid w:val="495E4435"/>
    <w:rsid w:val="49609230"/>
    <w:rsid w:val="49618535"/>
    <w:rsid w:val="4962DE1D"/>
    <w:rsid w:val="49639FEC"/>
    <w:rsid w:val="4963A1D2"/>
    <w:rsid w:val="49653F41"/>
    <w:rsid w:val="4965F844"/>
    <w:rsid w:val="49691B5D"/>
    <w:rsid w:val="496B4421"/>
    <w:rsid w:val="496C7A48"/>
    <w:rsid w:val="49711E76"/>
    <w:rsid w:val="49783D99"/>
    <w:rsid w:val="497A8A10"/>
    <w:rsid w:val="49800775"/>
    <w:rsid w:val="49866BF6"/>
    <w:rsid w:val="498911EB"/>
    <w:rsid w:val="498AD35A"/>
    <w:rsid w:val="498C355E"/>
    <w:rsid w:val="498CD852"/>
    <w:rsid w:val="498D5D35"/>
    <w:rsid w:val="498D76D2"/>
    <w:rsid w:val="4991ACFE"/>
    <w:rsid w:val="4995FC3D"/>
    <w:rsid w:val="499D04F7"/>
    <w:rsid w:val="499D82EB"/>
    <w:rsid w:val="499FBFC7"/>
    <w:rsid w:val="49A35DDB"/>
    <w:rsid w:val="49A4E9DC"/>
    <w:rsid w:val="49A93644"/>
    <w:rsid w:val="49AA61CE"/>
    <w:rsid w:val="49AC851A"/>
    <w:rsid w:val="49ACC2A2"/>
    <w:rsid w:val="49AD1576"/>
    <w:rsid w:val="49AD76EB"/>
    <w:rsid w:val="49B6F091"/>
    <w:rsid w:val="49B7AFF7"/>
    <w:rsid w:val="49BFF253"/>
    <w:rsid w:val="49C13556"/>
    <w:rsid w:val="49C2442A"/>
    <w:rsid w:val="49C5AC7C"/>
    <w:rsid w:val="49C63AC1"/>
    <w:rsid w:val="49C6D5C0"/>
    <w:rsid w:val="49C8DB49"/>
    <w:rsid w:val="49CBECC8"/>
    <w:rsid w:val="49CD5C30"/>
    <w:rsid w:val="49CF78E7"/>
    <w:rsid w:val="49D29DF9"/>
    <w:rsid w:val="49D4B733"/>
    <w:rsid w:val="49D63ACA"/>
    <w:rsid w:val="49D89C41"/>
    <w:rsid w:val="49DA4B7D"/>
    <w:rsid w:val="49E24BBC"/>
    <w:rsid w:val="49E2C4CB"/>
    <w:rsid w:val="49E4817E"/>
    <w:rsid w:val="49E4DA94"/>
    <w:rsid w:val="49E638E0"/>
    <w:rsid w:val="49EA2A9E"/>
    <w:rsid w:val="49ED7B76"/>
    <w:rsid w:val="49ED8C89"/>
    <w:rsid w:val="49EE355C"/>
    <w:rsid w:val="49EE92A8"/>
    <w:rsid w:val="49F14E26"/>
    <w:rsid w:val="49F1E2AD"/>
    <w:rsid w:val="49F28535"/>
    <w:rsid w:val="49F32CFF"/>
    <w:rsid w:val="49F9C372"/>
    <w:rsid w:val="49FDB287"/>
    <w:rsid w:val="49FFBF3C"/>
    <w:rsid w:val="4A00C106"/>
    <w:rsid w:val="4A017216"/>
    <w:rsid w:val="4A0438B5"/>
    <w:rsid w:val="4A05D78B"/>
    <w:rsid w:val="4A10A640"/>
    <w:rsid w:val="4A111E23"/>
    <w:rsid w:val="4A11B82E"/>
    <w:rsid w:val="4A11E709"/>
    <w:rsid w:val="4A1314FE"/>
    <w:rsid w:val="4A15A094"/>
    <w:rsid w:val="4A17A694"/>
    <w:rsid w:val="4A1A45A8"/>
    <w:rsid w:val="4A1A9B8C"/>
    <w:rsid w:val="4A257BE1"/>
    <w:rsid w:val="4A2836AF"/>
    <w:rsid w:val="4A29F031"/>
    <w:rsid w:val="4A2ABC53"/>
    <w:rsid w:val="4A2AC8FB"/>
    <w:rsid w:val="4A2EC16B"/>
    <w:rsid w:val="4A308136"/>
    <w:rsid w:val="4A31BB88"/>
    <w:rsid w:val="4A339F4F"/>
    <w:rsid w:val="4A3575E9"/>
    <w:rsid w:val="4A3703C8"/>
    <w:rsid w:val="4A390F1D"/>
    <w:rsid w:val="4A3CBFF6"/>
    <w:rsid w:val="4A3CF223"/>
    <w:rsid w:val="4A3D926C"/>
    <w:rsid w:val="4A400C33"/>
    <w:rsid w:val="4A405B88"/>
    <w:rsid w:val="4A41985E"/>
    <w:rsid w:val="4A46819F"/>
    <w:rsid w:val="4A46CF95"/>
    <w:rsid w:val="4A47F597"/>
    <w:rsid w:val="4A4C6612"/>
    <w:rsid w:val="4A4DD354"/>
    <w:rsid w:val="4A4DFFF5"/>
    <w:rsid w:val="4A4E28FC"/>
    <w:rsid w:val="4A4FE29E"/>
    <w:rsid w:val="4A53F6F9"/>
    <w:rsid w:val="4A59B674"/>
    <w:rsid w:val="4A5B138C"/>
    <w:rsid w:val="4A5B9FB9"/>
    <w:rsid w:val="4A5F2139"/>
    <w:rsid w:val="4A5F26EC"/>
    <w:rsid w:val="4A5F4AD6"/>
    <w:rsid w:val="4A5FA52A"/>
    <w:rsid w:val="4A611F1E"/>
    <w:rsid w:val="4A6383E0"/>
    <w:rsid w:val="4A661FC0"/>
    <w:rsid w:val="4A66B979"/>
    <w:rsid w:val="4A6D67E6"/>
    <w:rsid w:val="4A6DCFAE"/>
    <w:rsid w:val="4A70043D"/>
    <w:rsid w:val="4A77C169"/>
    <w:rsid w:val="4A782F68"/>
    <w:rsid w:val="4A7A703E"/>
    <w:rsid w:val="4A7B5246"/>
    <w:rsid w:val="4A7EBDD6"/>
    <w:rsid w:val="4A7FE5CD"/>
    <w:rsid w:val="4A7FEA03"/>
    <w:rsid w:val="4A861F25"/>
    <w:rsid w:val="4A86CAA6"/>
    <w:rsid w:val="4A86D464"/>
    <w:rsid w:val="4A8939FE"/>
    <w:rsid w:val="4A89F96D"/>
    <w:rsid w:val="4A8BBDEE"/>
    <w:rsid w:val="4A8F301A"/>
    <w:rsid w:val="4A903CC0"/>
    <w:rsid w:val="4A913858"/>
    <w:rsid w:val="4A920C4A"/>
    <w:rsid w:val="4A93FE0D"/>
    <w:rsid w:val="4A943F3F"/>
    <w:rsid w:val="4A96C157"/>
    <w:rsid w:val="4A9F5AD3"/>
    <w:rsid w:val="4AA04C49"/>
    <w:rsid w:val="4AA096A8"/>
    <w:rsid w:val="4AA2E59B"/>
    <w:rsid w:val="4AA446E0"/>
    <w:rsid w:val="4AA54AF2"/>
    <w:rsid w:val="4AA8B155"/>
    <w:rsid w:val="4AA90BDD"/>
    <w:rsid w:val="4AACA302"/>
    <w:rsid w:val="4AACD8E7"/>
    <w:rsid w:val="4AAE47F2"/>
    <w:rsid w:val="4AB0A892"/>
    <w:rsid w:val="4AB2536B"/>
    <w:rsid w:val="4AB4E68B"/>
    <w:rsid w:val="4AB51810"/>
    <w:rsid w:val="4AB71CBB"/>
    <w:rsid w:val="4AB82E0F"/>
    <w:rsid w:val="4ABEA602"/>
    <w:rsid w:val="4ABF29D9"/>
    <w:rsid w:val="4AC32C27"/>
    <w:rsid w:val="4AC3C7D1"/>
    <w:rsid w:val="4AC72FD0"/>
    <w:rsid w:val="4AC79DC0"/>
    <w:rsid w:val="4AC812ED"/>
    <w:rsid w:val="4AC89EFD"/>
    <w:rsid w:val="4ACA418C"/>
    <w:rsid w:val="4ACB0DB9"/>
    <w:rsid w:val="4ACCEF79"/>
    <w:rsid w:val="4ACFE6FB"/>
    <w:rsid w:val="4AD02EB0"/>
    <w:rsid w:val="4AD20DB8"/>
    <w:rsid w:val="4AD340AD"/>
    <w:rsid w:val="4AD41CDB"/>
    <w:rsid w:val="4AD6D008"/>
    <w:rsid w:val="4AD8886C"/>
    <w:rsid w:val="4ADD36C7"/>
    <w:rsid w:val="4ADDA36A"/>
    <w:rsid w:val="4AE038C0"/>
    <w:rsid w:val="4AE3207C"/>
    <w:rsid w:val="4AE4283F"/>
    <w:rsid w:val="4AE51653"/>
    <w:rsid w:val="4AE6EE5D"/>
    <w:rsid w:val="4AEBDCC5"/>
    <w:rsid w:val="4AEBF4BC"/>
    <w:rsid w:val="4AEEA57B"/>
    <w:rsid w:val="4AF38414"/>
    <w:rsid w:val="4AF45EA0"/>
    <w:rsid w:val="4AF4E584"/>
    <w:rsid w:val="4AF538F3"/>
    <w:rsid w:val="4AF6B85F"/>
    <w:rsid w:val="4AF78EA8"/>
    <w:rsid w:val="4AF83ABC"/>
    <w:rsid w:val="4AF9A31B"/>
    <w:rsid w:val="4AFA94C7"/>
    <w:rsid w:val="4AFAD5E7"/>
    <w:rsid w:val="4AFF8649"/>
    <w:rsid w:val="4B01E710"/>
    <w:rsid w:val="4B025BFF"/>
    <w:rsid w:val="4B02F4C0"/>
    <w:rsid w:val="4B03C0CD"/>
    <w:rsid w:val="4B04F1BD"/>
    <w:rsid w:val="4B04FDD4"/>
    <w:rsid w:val="4B086B6B"/>
    <w:rsid w:val="4B090750"/>
    <w:rsid w:val="4B0AE40C"/>
    <w:rsid w:val="4B0B2D72"/>
    <w:rsid w:val="4B0C05D7"/>
    <w:rsid w:val="4B1075B8"/>
    <w:rsid w:val="4B13A6EC"/>
    <w:rsid w:val="4B1DEB6A"/>
    <w:rsid w:val="4B2024D2"/>
    <w:rsid w:val="4B218F41"/>
    <w:rsid w:val="4B21AF74"/>
    <w:rsid w:val="4B27CC0A"/>
    <w:rsid w:val="4B280131"/>
    <w:rsid w:val="4B284913"/>
    <w:rsid w:val="4B29403C"/>
    <w:rsid w:val="4B2A269D"/>
    <w:rsid w:val="4B2DFF48"/>
    <w:rsid w:val="4B326180"/>
    <w:rsid w:val="4B33BFA9"/>
    <w:rsid w:val="4B37E6DC"/>
    <w:rsid w:val="4B397157"/>
    <w:rsid w:val="4B3A454E"/>
    <w:rsid w:val="4B3CECB8"/>
    <w:rsid w:val="4B3DB758"/>
    <w:rsid w:val="4B3ECB2C"/>
    <w:rsid w:val="4B41C1DE"/>
    <w:rsid w:val="4B46691D"/>
    <w:rsid w:val="4B4B9538"/>
    <w:rsid w:val="4B4FFA24"/>
    <w:rsid w:val="4B5068DD"/>
    <w:rsid w:val="4B50CC64"/>
    <w:rsid w:val="4B52793B"/>
    <w:rsid w:val="4B55C0E8"/>
    <w:rsid w:val="4B5A457B"/>
    <w:rsid w:val="4B5C4C7D"/>
    <w:rsid w:val="4B5F212E"/>
    <w:rsid w:val="4B60C504"/>
    <w:rsid w:val="4B61DCFA"/>
    <w:rsid w:val="4B680F02"/>
    <w:rsid w:val="4B69FE9E"/>
    <w:rsid w:val="4B6D0456"/>
    <w:rsid w:val="4B6DB450"/>
    <w:rsid w:val="4B72A10E"/>
    <w:rsid w:val="4B7384FC"/>
    <w:rsid w:val="4B75313D"/>
    <w:rsid w:val="4B755A7B"/>
    <w:rsid w:val="4B761B6E"/>
    <w:rsid w:val="4B86B8CD"/>
    <w:rsid w:val="4B872E6C"/>
    <w:rsid w:val="4B8ACA5E"/>
    <w:rsid w:val="4B8B4BA9"/>
    <w:rsid w:val="4B8CECA0"/>
    <w:rsid w:val="4B8FCF0B"/>
    <w:rsid w:val="4B9393E1"/>
    <w:rsid w:val="4B94AA9E"/>
    <w:rsid w:val="4B950C36"/>
    <w:rsid w:val="4B993486"/>
    <w:rsid w:val="4B99C46F"/>
    <w:rsid w:val="4B9B9F92"/>
    <w:rsid w:val="4B9DE06D"/>
    <w:rsid w:val="4B9F0B6A"/>
    <w:rsid w:val="4BA02480"/>
    <w:rsid w:val="4BA0B38E"/>
    <w:rsid w:val="4BA39518"/>
    <w:rsid w:val="4BA627A7"/>
    <w:rsid w:val="4BA7B4D0"/>
    <w:rsid w:val="4BAADEE7"/>
    <w:rsid w:val="4BABF2AF"/>
    <w:rsid w:val="4BAE8266"/>
    <w:rsid w:val="4BAFA7DB"/>
    <w:rsid w:val="4BAFC59F"/>
    <w:rsid w:val="4BB226D5"/>
    <w:rsid w:val="4BB26D0E"/>
    <w:rsid w:val="4BB278E8"/>
    <w:rsid w:val="4BB3B076"/>
    <w:rsid w:val="4BB47F9D"/>
    <w:rsid w:val="4BB8CE4E"/>
    <w:rsid w:val="4BB9A88F"/>
    <w:rsid w:val="4BBB5C65"/>
    <w:rsid w:val="4BBC9312"/>
    <w:rsid w:val="4BBCF353"/>
    <w:rsid w:val="4BBFB247"/>
    <w:rsid w:val="4BC29D15"/>
    <w:rsid w:val="4BC2FDF5"/>
    <w:rsid w:val="4BC45676"/>
    <w:rsid w:val="4BC45B6F"/>
    <w:rsid w:val="4BC4CE56"/>
    <w:rsid w:val="4BC69928"/>
    <w:rsid w:val="4BC8141E"/>
    <w:rsid w:val="4BC859F9"/>
    <w:rsid w:val="4BC9527A"/>
    <w:rsid w:val="4BC9A9EE"/>
    <w:rsid w:val="4BC9B793"/>
    <w:rsid w:val="4BD1FDAC"/>
    <w:rsid w:val="4BD2B603"/>
    <w:rsid w:val="4BD5FA39"/>
    <w:rsid w:val="4BD79A28"/>
    <w:rsid w:val="4BD7F6E7"/>
    <w:rsid w:val="4BDAC095"/>
    <w:rsid w:val="4BDC9F63"/>
    <w:rsid w:val="4BDD5000"/>
    <w:rsid w:val="4BDE7F1D"/>
    <w:rsid w:val="4BE05E8B"/>
    <w:rsid w:val="4BE1B1F2"/>
    <w:rsid w:val="4BE378B1"/>
    <w:rsid w:val="4BE5429E"/>
    <w:rsid w:val="4BE7750D"/>
    <w:rsid w:val="4BEC5BB1"/>
    <w:rsid w:val="4BECEBE2"/>
    <w:rsid w:val="4BED89BC"/>
    <w:rsid w:val="4BEEAC42"/>
    <w:rsid w:val="4BF15B4D"/>
    <w:rsid w:val="4BF228EA"/>
    <w:rsid w:val="4BF6671C"/>
    <w:rsid w:val="4BF691F0"/>
    <w:rsid w:val="4BF9E51A"/>
    <w:rsid w:val="4C020D93"/>
    <w:rsid w:val="4C0248DF"/>
    <w:rsid w:val="4C02FA02"/>
    <w:rsid w:val="4C03A260"/>
    <w:rsid w:val="4C07FDA7"/>
    <w:rsid w:val="4C084D63"/>
    <w:rsid w:val="4C09A00F"/>
    <w:rsid w:val="4C0A1D00"/>
    <w:rsid w:val="4C0C2005"/>
    <w:rsid w:val="4C0CF4C9"/>
    <w:rsid w:val="4C0DBB64"/>
    <w:rsid w:val="4C1434AC"/>
    <w:rsid w:val="4C15041A"/>
    <w:rsid w:val="4C1512B0"/>
    <w:rsid w:val="4C163E3A"/>
    <w:rsid w:val="4C17EFC5"/>
    <w:rsid w:val="4C180069"/>
    <w:rsid w:val="4C198C2E"/>
    <w:rsid w:val="4C1D40B6"/>
    <w:rsid w:val="4C21EAF0"/>
    <w:rsid w:val="4C26FD4E"/>
    <w:rsid w:val="4C299708"/>
    <w:rsid w:val="4C2B007B"/>
    <w:rsid w:val="4C2C297D"/>
    <w:rsid w:val="4C2DFE9B"/>
    <w:rsid w:val="4C302C0A"/>
    <w:rsid w:val="4C34936C"/>
    <w:rsid w:val="4C34F96D"/>
    <w:rsid w:val="4C35E978"/>
    <w:rsid w:val="4C36434B"/>
    <w:rsid w:val="4C3A0CC5"/>
    <w:rsid w:val="4C3FF0C7"/>
    <w:rsid w:val="4C4256DD"/>
    <w:rsid w:val="4C431902"/>
    <w:rsid w:val="4C440EA1"/>
    <w:rsid w:val="4C463ABF"/>
    <w:rsid w:val="4C4651D6"/>
    <w:rsid w:val="4C4661FD"/>
    <w:rsid w:val="4C4687D3"/>
    <w:rsid w:val="4C4AB34B"/>
    <w:rsid w:val="4C4D653F"/>
    <w:rsid w:val="4C4E23CC"/>
    <w:rsid w:val="4C50DCE8"/>
    <w:rsid w:val="4C519C1F"/>
    <w:rsid w:val="4C524432"/>
    <w:rsid w:val="4C535FC5"/>
    <w:rsid w:val="4C57920E"/>
    <w:rsid w:val="4C598552"/>
    <w:rsid w:val="4C5AD045"/>
    <w:rsid w:val="4C5DC732"/>
    <w:rsid w:val="4C5FE3D1"/>
    <w:rsid w:val="4C678B94"/>
    <w:rsid w:val="4C68F4C6"/>
    <w:rsid w:val="4C6AAC47"/>
    <w:rsid w:val="4C6ACE34"/>
    <w:rsid w:val="4C6DE930"/>
    <w:rsid w:val="4C740995"/>
    <w:rsid w:val="4C79C159"/>
    <w:rsid w:val="4C7A6D8C"/>
    <w:rsid w:val="4C7A7C41"/>
    <w:rsid w:val="4C7B15BA"/>
    <w:rsid w:val="4C7FAF66"/>
    <w:rsid w:val="4C80D118"/>
    <w:rsid w:val="4C83B46C"/>
    <w:rsid w:val="4C83F653"/>
    <w:rsid w:val="4C848F9C"/>
    <w:rsid w:val="4C8A2300"/>
    <w:rsid w:val="4C8B5757"/>
    <w:rsid w:val="4C8C0C29"/>
    <w:rsid w:val="4C8DE94B"/>
    <w:rsid w:val="4C9015FD"/>
    <w:rsid w:val="4C91D60B"/>
    <w:rsid w:val="4C9BFAA5"/>
    <w:rsid w:val="4C9CC4FF"/>
    <w:rsid w:val="4CA3875C"/>
    <w:rsid w:val="4CA41B0A"/>
    <w:rsid w:val="4CA44BD7"/>
    <w:rsid w:val="4CA8876A"/>
    <w:rsid w:val="4CA9FE60"/>
    <w:rsid w:val="4CB02E25"/>
    <w:rsid w:val="4CB083AA"/>
    <w:rsid w:val="4CB17578"/>
    <w:rsid w:val="4CB1D162"/>
    <w:rsid w:val="4CB35FDF"/>
    <w:rsid w:val="4CB49295"/>
    <w:rsid w:val="4CB9E309"/>
    <w:rsid w:val="4CBA0DF3"/>
    <w:rsid w:val="4CBA2E82"/>
    <w:rsid w:val="4CBC41DE"/>
    <w:rsid w:val="4CBD7FD5"/>
    <w:rsid w:val="4CBF0275"/>
    <w:rsid w:val="4CBF64A5"/>
    <w:rsid w:val="4CC0F3DC"/>
    <w:rsid w:val="4CC4D4E7"/>
    <w:rsid w:val="4CC558C8"/>
    <w:rsid w:val="4CC6FE9E"/>
    <w:rsid w:val="4CC84D25"/>
    <w:rsid w:val="4CCCB121"/>
    <w:rsid w:val="4CCD4FEB"/>
    <w:rsid w:val="4CCDF50B"/>
    <w:rsid w:val="4CCFFC89"/>
    <w:rsid w:val="4CD00FF5"/>
    <w:rsid w:val="4CD0F203"/>
    <w:rsid w:val="4CD2D9CD"/>
    <w:rsid w:val="4CD4AD6C"/>
    <w:rsid w:val="4CD75754"/>
    <w:rsid w:val="4CD8A46B"/>
    <w:rsid w:val="4CD9DD68"/>
    <w:rsid w:val="4CDBCF60"/>
    <w:rsid w:val="4CDC3835"/>
    <w:rsid w:val="4CDD9C30"/>
    <w:rsid w:val="4CE0F4BA"/>
    <w:rsid w:val="4CE7C765"/>
    <w:rsid w:val="4CEFB648"/>
    <w:rsid w:val="4CF4361B"/>
    <w:rsid w:val="4CFACBE7"/>
    <w:rsid w:val="4CFEE61C"/>
    <w:rsid w:val="4CFFF790"/>
    <w:rsid w:val="4D013C33"/>
    <w:rsid w:val="4D03214E"/>
    <w:rsid w:val="4D04020B"/>
    <w:rsid w:val="4D0ADB4C"/>
    <w:rsid w:val="4D0E3BFD"/>
    <w:rsid w:val="4D0FB941"/>
    <w:rsid w:val="4D16295F"/>
    <w:rsid w:val="4D1B98C2"/>
    <w:rsid w:val="4D1E5DA2"/>
    <w:rsid w:val="4D268DE4"/>
    <w:rsid w:val="4D278844"/>
    <w:rsid w:val="4D284E0A"/>
    <w:rsid w:val="4D299636"/>
    <w:rsid w:val="4D29E12C"/>
    <w:rsid w:val="4D2DC5FC"/>
    <w:rsid w:val="4D30683C"/>
    <w:rsid w:val="4D30C2C7"/>
    <w:rsid w:val="4D3191CF"/>
    <w:rsid w:val="4D32A75B"/>
    <w:rsid w:val="4D34F772"/>
    <w:rsid w:val="4D34F957"/>
    <w:rsid w:val="4D354D04"/>
    <w:rsid w:val="4D35EB79"/>
    <w:rsid w:val="4D3D8256"/>
    <w:rsid w:val="4D3DA0B2"/>
    <w:rsid w:val="4D400497"/>
    <w:rsid w:val="4D400B34"/>
    <w:rsid w:val="4D4162A3"/>
    <w:rsid w:val="4D4256D2"/>
    <w:rsid w:val="4D433B9B"/>
    <w:rsid w:val="4D482FE9"/>
    <w:rsid w:val="4D4B5B24"/>
    <w:rsid w:val="4D4DA078"/>
    <w:rsid w:val="4D4DEDD7"/>
    <w:rsid w:val="4D4F4756"/>
    <w:rsid w:val="4D4F72FE"/>
    <w:rsid w:val="4D4F74FE"/>
    <w:rsid w:val="4D5261C5"/>
    <w:rsid w:val="4D553109"/>
    <w:rsid w:val="4D55B903"/>
    <w:rsid w:val="4D561A6C"/>
    <w:rsid w:val="4D598972"/>
    <w:rsid w:val="4D5AF8BD"/>
    <w:rsid w:val="4D5F4494"/>
    <w:rsid w:val="4D5FBB97"/>
    <w:rsid w:val="4D640BBD"/>
    <w:rsid w:val="4D64B9FA"/>
    <w:rsid w:val="4D65AC89"/>
    <w:rsid w:val="4D663D1D"/>
    <w:rsid w:val="4D68270D"/>
    <w:rsid w:val="4D6F57D7"/>
    <w:rsid w:val="4D718D1A"/>
    <w:rsid w:val="4D72D700"/>
    <w:rsid w:val="4D7580EF"/>
    <w:rsid w:val="4D794932"/>
    <w:rsid w:val="4D7A7355"/>
    <w:rsid w:val="4D7C1C92"/>
    <w:rsid w:val="4D7C3F96"/>
    <w:rsid w:val="4D7DD7BF"/>
    <w:rsid w:val="4D8028A3"/>
    <w:rsid w:val="4D80B403"/>
    <w:rsid w:val="4D8239AB"/>
    <w:rsid w:val="4D84E852"/>
    <w:rsid w:val="4D86784F"/>
    <w:rsid w:val="4D868694"/>
    <w:rsid w:val="4D86ACA2"/>
    <w:rsid w:val="4D9083F6"/>
    <w:rsid w:val="4D9088C8"/>
    <w:rsid w:val="4D931D5A"/>
    <w:rsid w:val="4D93F11C"/>
    <w:rsid w:val="4D96496E"/>
    <w:rsid w:val="4D96500D"/>
    <w:rsid w:val="4D975D4D"/>
    <w:rsid w:val="4D98A318"/>
    <w:rsid w:val="4D9EB2D2"/>
    <w:rsid w:val="4D9F3561"/>
    <w:rsid w:val="4DA45642"/>
    <w:rsid w:val="4DA5F243"/>
    <w:rsid w:val="4DA9D6D8"/>
    <w:rsid w:val="4DAEDF7B"/>
    <w:rsid w:val="4DB100A6"/>
    <w:rsid w:val="4DB4FA37"/>
    <w:rsid w:val="4DB63E66"/>
    <w:rsid w:val="4DB696F6"/>
    <w:rsid w:val="4DB8AED5"/>
    <w:rsid w:val="4DB90534"/>
    <w:rsid w:val="4DBA25A5"/>
    <w:rsid w:val="4DBA8020"/>
    <w:rsid w:val="4DBAADBD"/>
    <w:rsid w:val="4DBD624D"/>
    <w:rsid w:val="4DC03B27"/>
    <w:rsid w:val="4DC26FAE"/>
    <w:rsid w:val="4DC4D184"/>
    <w:rsid w:val="4DC60921"/>
    <w:rsid w:val="4DC8006B"/>
    <w:rsid w:val="4DCA5692"/>
    <w:rsid w:val="4DCD90BE"/>
    <w:rsid w:val="4DCE197C"/>
    <w:rsid w:val="4DD052D6"/>
    <w:rsid w:val="4DD3F668"/>
    <w:rsid w:val="4DD55EBA"/>
    <w:rsid w:val="4DD65607"/>
    <w:rsid w:val="4DDA9617"/>
    <w:rsid w:val="4DDBA4AA"/>
    <w:rsid w:val="4DDBAADB"/>
    <w:rsid w:val="4DDCA4BD"/>
    <w:rsid w:val="4DDCD0E6"/>
    <w:rsid w:val="4DE2F804"/>
    <w:rsid w:val="4DE51780"/>
    <w:rsid w:val="4DE8F007"/>
    <w:rsid w:val="4DE9B4AB"/>
    <w:rsid w:val="4DEC76DA"/>
    <w:rsid w:val="4DEE4E84"/>
    <w:rsid w:val="4DEFACCA"/>
    <w:rsid w:val="4DF0A7CF"/>
    <w:rsid w:val="4DF2E4A5"/>
    <w:rsid w:val="4DF4307A"/>
    <w:rsid w:val="4DF9479B"/>
    <w:rsid w:val="4DFCCF6F"/>
    <w:rsid w:val="4DFE25F1"/>
    <w:rsid w:val="4DFFF25F"/>
    <w:rsid w:val="4E00784E"/>
    <w:rsid w:val="4E0317C0"/>
    <w:rsid w:val="4E08C027"/>
    <w:rsid w:val="4E11E645"/>
    <w:rsid w:val="4E15B10D"/>
    <w:rsid w:val="4E162811"/>
    <w:rsid w:val="4E1811BA"/>
    <w:rsid w:val="4E1931C4"/>
    <w:rsid w:val="4E196A1D"/>
    <w:rsid w:val="4E1E00F4"/>
    <w:rsid w:val="4E1ED870"/>
    <w:rsid w:val="4E20374C"/>
    <w:rsid w:val="4E20782C"/>
    <w:rsid w:val="4E210674"/>
    <w:rsid w:val="4E2130E0"/>
    <w:rsid w:val="4E221B18"/>
    <w:rsid w:val="4E250832"/>
    <w:rsid w:val="4E2986DC"/>
    <w:rsid w:val="4E2A0A24"/>
    <w:rsid w:val="4E2D36A9"/>
    <w:rsid w:val="4E2E8F3B"/>
    <w:rsid w:val="4E35E75D"/>
    <w:rsid w:val="4E36D143"/>
    <w:rsid w:val="4E374E94"/>
    <w:rsid w:val="4E393957"/>
    <w:rsid w:val="4E396383"/>
    <w:rsid w:val="4E3C1E27"/>
    <w:rsid w:val="4E402741"/>
    <w:rsid w:val="4E420D37"/>
    <w:rsid w:val="4E43E3C0"/>
    <w:rsid w:val="4E449102"/>
    <w:rsid w:val="4E449AA0"/>
    <w:rsid w:val="4E474D94"/>
    <w:rsid w:val="4E496AAA"/>
    <w:rsid w:val="4E4A5C05"/>
    <w:rsid w:val="4E4E9D2F"/>
    <w:rsid w:val="4E4F3AE4"/>
    <w:rsid w:val="4E50CB1E"/>
    <w:rsid w:val="4E5590F7"/>
    <w:rsid w:val="4E57F46F"/>
    <w:rsid w:val="4E5DB852"/>
    <w:rsid w:val="4E600001"/>
    <w:rsid w:val="4E601C0C"/>
    <w:rsid w:val="4E6235D5"/>
    <w:rsid w:val="4E653959"/>
    <w:rsid w:val="4E665F23"/>
    <w:rsid w:val="4E680787"/>
    <w:rsid w:val="4E6C5DA5"/>
    <w:rsid w:val="4E71534D"/>
    <w:rsid w:val="4E746DC6"/>
    <w:rsid w:val="4E74F926"/>
    <w:rsid w:val="4E76932E"/>
    <w:rsid w:val="4E785F95"/>
    <w:rsid w:val="4E7979C1"/>
    <w:rsid w:val="4E7B1A89"/>
    <w:rsid w:val="4E7DC0BA"/>
    <w:rsid w:val="4E83404F"/>
    <w:rsid w:val="4E838969"/>
    <w:rsid w:val="4E84080D"/>
    <w:rsid w:val="4E84D0D5"/>
    <w:rsid w:val="4E85BD3F"/>
    <w:rsid w:val="4E8788D8"/>
    <w:rsid w:val="4E88099F"/>
    <w:rsid w:val="4E8DF245"/>
    <w:rsid w:val="4E922D52"/>
    <w:rsid w:val="4E9395D1"/>
    <w:rsid w:val="4E939997"/>
    <w:rsid w:val="4E980B8D"/>
    <w:rsid w:val="4E9CF553"/>
    <w:rsid w:val="4E9D9783"/>
    <w:rsid w:val="4E9D9EFB"/>
    <w:rsid w:val="4E9E0241"/>
    <w:rsid w:val="4E9FC86C"/>
    <w:rsid w:val="4EA00E16"/>
    <w:rsid w:val="4EA11DA6"/>
    <w:rsid w:val="4EA21B8B"/>
    <w:rsid w:val="4EA2812D"/>
    <w:rsid w:val="4EA3D05B"/>
    <w:rsid w:val="4EA4A518"/>
    <w:rsid w:val="4EAA9C0D"/>
    <w:rsid w:val="4EADD12C"/>
    <w:rsid w:val="4EB827D9"/>
    <w:rsid w:val="4EBDA9EB"/>
    <w:rsid w:val="4EC319AA"/>
    <w:rsid w:val="4EC5ACB1"/>
    <w:rsid w:val="4ECA5660"/>
    <w:rsid w:val="4ECF7BDD"/>
    <w:rsid w:val="4ED1397D"/>
    <w:rsid w:val="4ED185B4"/>
    <w:rsid w:val="4ED9DED1"/>
    <w:rsid w:val="4EDA48CC"/>
    <w:rsid w:val="4EE1FBE6"/>
    <w:rsid w:val="4EE2825E"/>
    <w:rsid w:val="4EE50505"/>
    <w:rsid w:val="4EE507E7"/>
    <w:rsid w:val="4EE5B258"/>
    <w:rsid w:val="4EE9FFE4"/>
    <w:rsid w:val="4EECD528"/>
    <w:rsid w:val="4EEFEBB4"/>
    <w:rsid w:val="4EF0BE65"/>
    <w:rsid w:val="4EF13B5E"/>
    <w:rsid w:val="4EF281B0"/>
    <w:rsid w:val="4EF293A3"/>
    <w:rsid w:val="4EF49415"/>
    <w:rsid w:val="4EF60A3A"/>
    <w:rsid w:val="4EF92A09"/>
    <w:rsid w:val="4EFB8468"/>
    <w:rsid w:val="4EFC86E8"/>
    <w:rsid w:val="4F01CC97"/>
    <w:rsid w:val="4F036FF2"/>
    <w:rsid w:val="4F07C757"/>
    <w:rsid w:val="4F0D5D7B"/>
    <w:rsid w:val="4F0DBCF6"/>
    <w:rsid w:val="4F0ED485"/>
    <w:rsid w:val="4F11061A"/>
    <w:rsid w:val="4F11ECE5"/>
    <w:rsid w:val="4F146CBE"/>
    <w:rsid w:val="4F151A62"/>
    <w:rsid w:val="4F16E16B"/>
    <w:rsid w:val="4F17282F"/>
    <w:rsid w:val="4F18FBED"/>
    <w:rsid w:val="4F198C2B"/>
    <w:rsid w:val="4F1D104B"/>
    <w:rsid w:val="4F1EEE3F"/>
    <w:rsid w:val="4F1F9F0E"/>
    <w:rsid w:val="4F216417"/>
    <w:rsid w:val="4F228D3B"/>
    <w:rsid w:val="4F24FF37"/>
    <w:rsid w:val="4F2699E2"/>
    <w:rsid w:val="4F2B31B6"/>
    <w:rsid w:val="4F2E6D37"/>
    <w:rsid w:val="4F2E7FC5"/>
    <w:rsid w:val="4F305898"/>
    <w:rsid w:val="4F321AE4"/>
    <w:rsid w:val="4F328F05"/>
    <w:rsid w:val="4F3A9702"/>
    <w:rsid w:val="4F3C578A"/>
    <w:rsid w:val="4F3CEC39"/>
    <w:rsid w:val="4F3E90DE"/>
    <w:rsid w:val="4F3FF78D"/>
    <w:rsid w:val="4F44A03C"/>
    <w:rsid w:val="4F48482C"/>
    <w:rsid w:val="4F485C4F"/>
    <w:rsid w:val="4F4A77FA"/>
    <w:rsid w:val="4F512CF0"/>
    <w:rsid w:val="4F531009"/>
    <w:rsid w:val="4F545DE5"/>
    <w:rsid w:val="4F56BE55"/>
    <w:rsid w:val="4F57F0DC"/>
    <w:rsid w:val="4F589A9A"/>
    <w:rsid w:val="4F5B055D"/>
    <w:rsid w:val="4F5E552E"/>
    <w:rsid w:val="4F5ED05F"/>
    <w:rsid w:val="4F677783"/>
    <w:rsid w:val="4F6872C5"/>
    <w:rsid w:val="4F6B6DE0"/>
    <w:rsid w:val="4F6E090A"/>
    <w:rsid w:val="4F701743"/>
    <w:rsid w:val="4F7108AF"/>
    <w:rsid w:val="4F727C89"/>
    <w:rsid w:val="4F74D3AE"/>
    <w:rsid w:val="4F76A3F0"/>
    <w:rsid w:val="4F787EAC"/>
    <w:rsid w:val="4F78CF2E"/>
    <w:rsid w:val="4F79E2FD"/>
    <w:rsid w:val="4F7D138B"/>
    <w:rsid w:val="4F7D5A92"/>
    <w:rsid w:val="4F8048DF"/>
    <w:rsid w:val="4F82E2EE"/>
    <w:rsid w:val="4F8824DD"/>
    <w:rsid w:val="4F8B613F"/>
    <w:rsid w:val="4F8CA93D"/>
    <w:rsid w:val="4F95F1E6"/>
    <w:rsid w:val="4F981811"/>
    <w:rsid w:val="4F98BFE2"/>
    <w:rsid w:val="4F98D4BC"/>
    <w:rsid w:val="4F9A8882"/>
    <w:rsid w:val="4F9C74D7"/>
    <w:rsid w:val="4F9F4876"/>
    <w:rsid w:val="4F9F4A44"/>
    <w:rsid w:val="4F9FCCE8"/>
    <w:rsid w:val="4FA071CB"/>
    <w:rsid w:val="4FA365CE"/>
    <w:rsid w:val="4FA39816"/>
    <w:rsid w:val="4FA82B34"/>
    <w:rsid w:val="4FA95D99"/>
    <w:rsid w:val="4FAE579F"/>
    <w:rsid w:val="4FAEFA7B"/>
    <w:rsid w:val="4FB08EE3"/>
    <w:rsid w:val="4FB114D0"/>
    <w:rsid w:val="4FB45903"/>
    <w:rsid w:val="4FB49C6F"/>
    <w:rsid w:val="4FBAA7F6"/>
    <w:rsid w:val="4FBBE28F"/>
    <w:rsid w:val="4FBDDD00"/>
    <w:rsid w:val="4FC1435C"/>
    <w:rsid w:val="4FC4130A"/>
    <w:rsid w:val="4FC45C7B"/>
    <w:rsid w:val="4FC813A1"/>
    <w:rsid w:val="4FC9BCDA"/>
    <w:rsid w:val="4FCDBB3E"/>
    <w:rsid w:val="4FCE5D7D"/>
    <w:rsid w:val="4FCE60EC"/>
    <w:rsid w:val="4FD04322"/>
    <w:rsid w:val="4FD0C7D5"/>
    <w:rsid w:val="4FD52914"/>
    <w:rsid w:val="4FD96320"/>
    <w:rsid w:val="4FDCB983"/>
    <w:rsid w:val="4FDE89E4"/>
    <w:rsid w:val="4FDF902B"/>
    <w:rsid w:val="4FE14322"/>
    <w:rsid w:val="4FE41D51"/>
    <w:rsid w:val="4FE47DF3"/>
    <w:rsid w:val="4FE6CF45"/>
    <w:rsid w:val="4FE96A16"/>
    <w:rsid w:val="4FEB7594"/>
    <w:rsid w:val="4FEF0793"/>
    <w:rsid w:val="4FEF4E7C"/>
    <w:rsid w:val="4FF3C4D0"/>
    <w:rsid w:val="4FF4CB17"/>
    <w:rsid w:val="4FF52FD0"/>
    <w:rsid w:val="4FF5D1AA"/>
    <w:rsid w:val="4FF94321"/>
    <w:rsid w:val="4FFA3F92"/>
    <w:rsid w:val="4FFAD539"/>
    <w:rsid w:val="4FFB96B3"/>
    <w:rsid w:val="4FFBF076"/>
    <w:rsid w:val="4FFC7D94"/>
    <w:rsid w:val="5001D48C"/>
    <w:rsid w:val="5003B04F"/>
    <w:rsid w:val="50067973"/>
    <w:rsid w:val="5007A374"/>
    <w:rsid w:val="500848A2"/>
    <w:rsid w:val="500A9BD9"/>
    <w:rsid w:val="500ED47E"/>
    <w:rsid w:val="500EDC2C"/>
    <w:rsid w:val="500EE97E"/>
    <w:rsid w:val="500F5CEA"/>
    <w:rsid w:val="50101C3A"/>
    <w:rsid w:val="5010224E"/>
    <w:rsid w:val="50134D42"/>
    <w:rsid w:val="5013836E"/>
    <w:rsid w:val="5014B364"/>
    <w:rsid w:val="501752EA"/>
    <w:rsid w:val="5017743D"/>
    <w:rsid w:val="50177E77"/>
    <w:rsid w:val="501D5E7B"/>
    <w:rsid w:val="501DA4AC"/>
    <w:rsid w:val="501EEB45"/>
    <w:rsid w:val="50215DDE"/>
    <w:rsid w:val="5023E463"/>
    <w:rsid w:val="5024B9EB"/>
    <w:rsid w:val="5028EA19"/>
    <w:rsid w:val="5029388F"/>
    <w:rsid w:val="502E52AC"/>
    <w:rsid w:val="5030D5DC"/>
    <w:rsid w:val="50319CA5"/>
    <w:rsid w:val="5032B0BD"/>
    <w:rsid w:val="5032C434"/>
    <w:rsid w:val="50360F4B"/>
    <w:rsid w:val="50365B88"/>
    <w:rsid w:val="50399BB5"/>
    <w:rsid w:val="503B13A8"/>
    <w:rsid w:val="503C0CB9"/>
    <w:rsid w:val="503DE434"/>
    <w:rsid w:val="5040173C"/>
    <w:rsid w:val="5045DCBF"/>
    <w:rsid w:val="50499108"/>
    <w:rsid w:val="504F111C"/>
    <w:rsid w:val="50541452"/>
    <w:rsid w:val="50559F63"/>
    <w:rsid w:val="505A2D7F"/>
    <w:rsid w:val="505B646F"/>
    <w:rsid w:val="505D3288"/>
    <w:rsid w:val="505E8F2D"/>
    <w:rsid w:val="505EA7B9"/>
    <w:rsid w:val="505EEE84"/>
    <w:rsid w:val="505F774E"/>
    <w:rsid w:val="5060C085"/>
    <w:rsid w:val="5062E0C4"/>
    <w:rsid w:val="5066A7F5"/>
    <w:rsid w:val="5069B150"/>
    <w:rsid w:val="506A0482"/>
    <w:rsid w:val="506C2A37"/>
    <w:rsid w:val="506E1785"/>
    <w:rsid w:val="5071A0E2"/>
    <w:rsid w:val="50749E34"/>
    <w:rsid w:val="5075B068"/>
    <w:rsid w:val="5077DF06"/>
    <w:rsid w:val="507913DA"/>
    <w:rsid w:val="5080D57A"/>
    <w:rsid w:val="5082973F"/>
    <w:rsid w:val="508439FD"/>
    <w:rsid w:val="50843B06"/>
    <w:rsid w:val="5085886D"/>
    <w:rsid w:val="50878A28"/>
    <w:rsid w:val="508B2AD9"/>
    <w:rsid w:val="508C1A5E"/>
    <w:rsid w:val="508CEAAE"/>
    <w:rsid w:val="508DD342"/>
    <w:rsid w:val="508E2180"/>
    <w:rsid w:val="508EA45C"/>
    <w:rsid w:val="5094518B"/>
    <w:rsid w:val="5097BDE5"/>
    <w:rsid w:val="509A4505"/>
    <w:rsid w:val="509B1B6C"/>
    <w:rsid w:val="50A2C138"/>
    <w:rsid w:val="50A541C0"/>
    <w:rsid w:val="50A772AE"/>
    <w:rsid w:val="50AA53DF"/>
    <w:rsid w:val="50AACEA8"/>
    <w:rsid w:val="50AB17E0"/>
    <w:rsid w:val="50AD959D"/>
    <w:rsid w:val="50AEE546"/>
    <w:rsid w:val="50AF12F5"/>
    <w:rsid w:val="50B2374D"/>
    <w:rsid w:val="50B47D66"/>
    <w:rsid w:val="50B5889D"/>
    <w:rsid w:val="50BB0E7C"/>
    <w:rsid w:val="50C26E93"/>
    <w:rsid w:val="50C36400"/>
    <w:rsid w:val="50C45918"/>
    <w:rsid w:val="50C4967D"/>
    <w:rsid w:val="50C7F357"/>
    <w:rsid w:val="50C88F84"/>
    <w:rsid w:val="50C92812"/>
    <w:rsid w:val="50CA9549"/>
    <w:rsid w:val="50CCBA86"/>
    <w:rsid w:val="50CEFEE0"/>
    <w:rsid w:val="50CFC7CF"/>
    <w:rsid w:val="50D121B3"/>
    <w:rsid w:val="50D31E9B"/>
    <w:rsid w:val="50D3BA3A"/>
    <w:rsid w:val="50D71519"/>
    <w:rsid w:val="50D91CA8"/>
    <w:rsid w:val="50DB6E0B"/>
    <w:rsid w:val="50DDF2C9"/>
    <w:rsid w:val="50DE8FDE"/>
    <w:rsid w:val="50E3C6F1"/>
    <w:rsid w:val="50E55DB1"/>
    <w:rsid w:val="50E58009"/>
    <w:rsid w:val="50E95173"/>
    <w:rsid w:val="50EF9662"/>
    <w:rsid w:val="50F051F4"/>
    <w:rsid w:val="50F0EB4B"/>
    <w:rsid w:val="50F67EF7"/>
    <w:rsid w:val="50F90CFE"/>
    <w:rsid w:val="50FB7A44"/>
    <w:rsid w:val="50FE40A5"/>
    <w:rsid w:val="50FE719E"/>
    <w:rsid w:val="50FFCAB0"/>
    <w:rsid w:val="5101ED87"/>
    <w:rsid w:val="51024DA0"/>
    <w:rsid w:val="5106CE5C"/>
    <w:rsid w:val="5107EE59"/>
    <w:rsid w:val="510B018A"/>
    <w:rsid w:val="510C1199"/>
    <w:rsid w:val="510CE547"/>
    <w:rsid w:val="51101400"/>
    <w:rsid w:val="5111C2B7"/>
    <w:rsid w:val="5112ED38"/>
    <w:rsid w:val="51143DB4"/>
    <w:rsid w:val="5115B8AB"/>
    <w:rsid w:val="51160ED6"/>
    <w:rsid w:val="5117A46F"/>
    <w:rsid w:val="51184414"/>
    <w:rsid w:val="51184CD1"/>
    <w:rsid w:val="511D04D2"/>
    <w:rsid w:val="511F4904"/>
    <w:rsid w:val="5124F091"/>
    <w:rsid w:val="5126DD4F"/>
    <w:rsid w:val="5127B258"/>
    <w:rsid w:val="512827E6"/>
    <w:rsid w:val="512F79BA"/>
    <w:rsid w:val="512FFF3A"/>
    <w:rsid w:val="51313855"/>
    <w:rsid w:val="5131DEDE"/>
    <w:rsid w:val="5132004C"/>
    <w:rsid w:val="51323BBB"/>
    <w:rsid w:val="5133B800"/>
    <w:rsid w:val="513841DD"/>
    <w:rsid w:val="5138A7C9"/>
    <w:rsid w:val="5139464B"/>
    <w:rsid w:val="5139C683"/>
    <w:rsid w:val="513CDCC8"/>
    <w:rsid w:val="513F9434"/>
    <w:rsid w:val="513FD822"/>
    <w:rsid w:val="5140BC19"/>
    <w:rsid w:val="51411F1B"/>
    <w:rsid w:val="51426F52"/>
    <w:rsid w:val="51457061"/>
    <w:rsid w:val="51470661"/>
    <w:rsid w:val="514A0163"/>
    <w:rsid w:val="514B5522"/>
    <w:rsid w:val="514CDA9B"/>
    <w:rsid w:val="514D2982"/>
    <w:rsid w:val="514DDEAF"/>
    <w:rsid w:val="514FEB83"/>
    <w:rsid w:val="51500DFE"/>
    <w:rsid w:val="51503B0E"/>
    <w:rsid w:val="5150ECCD"/>
    <w:rsid w:val="51527D62"/>
    <w:rsid w:val="5153071E"/>
    <w:rsid w:val="5155868B"/>
    <w:rsid w:val="51574096"/>
    <w:rsid w:val="515C0AFC"/>
    <w:rsid w:val="516731DE"/>
    <w:rsid w:val="516A07CE"/>
    <w:rsid w:val="517000FC"/>
    <w:rsid w:val="51734C27"/>
    <w:rsid w:val="51738BC0"/>
    <w:rsid w:val="5175E79F"/>
    <w:rsid w:val="5177C70E"/>
    <w:rsid w:val="517A20E2"/>
    <w:rsid w:val="517DFCE4"/>
    <w:rsid w:val="51846DDB"/>
    <w:rsid w:val="518881BB"/>
    <w:rsid w:val="5188CDC7"/>
    <w:rsid w:val="51897B25"/>
    <w:rsid w:val="5189D238"/>
    <w:rsid w:val="5189DD7B"/>
    <w:rsid w:val="518DD47C"/>
    <w:rsid w:val="518E1134"/>
    <w:rsid w:val="518EF943"/>
    <w:rsid w:val="518F9531"/>
    <w:rsid w:val="518FC74D"/>
    <w:rsid w:val="518FEE54"/>
    <w:rsid w:val="51916A26"/>
    <w:rsid w:val="51934188"/>
    <w:rsid w:val="51962912"/>
    <w:rsid w:val="5196B481"/>
    <w:rsid w:val="51979E97"/>
    <w:rsid w:val="5198B3A7"/>
    <w:rsid w:val="519B032E"/>
    <w:rsid w:val="51A07421"/>
    <w:rsid w:val="51A08549"/>
    <w:rsid w:val="51A272D0"/>
    <w:rsid w:val="51A3ECB6"/>
    <w:rsid w:val="51A455D5"/>
    <w:rsid w:val="51A5C6A7"/>
    <w:rsid w:val="51A770CD"/>
    <w:rsid w:val="51A9487F"/>
    <w:rsid w:val="51AC37BE"/>
    <w:rsid w:val="51ADC612"/>
    <w:rsid w:val="51B1444B"/>
    <w:rsid w:val="51B4D270"/>
    <w:rsid w:val="51B9C2EE"/>
    <w:rsid w:val="51BDADD9"/>
    <w:rsid w:val="51C16C1A"/>
    <w:rsid w:val="51C1A76A"/>
    <w:rsid w:val="51CB947C"/>
    <w:rsid w:val="51CF7AFE"/>
    <w:rsid w:val="51CFA321"/>
    <w:rsid w:val="51D24D74"/>
    <w:rsid w:val="51D3732E"/>
    <w:rsid w:val="51D58003"/>
    <w:rsid w:val="51D7340D"/>
    <w:rsid w:val="51DA0701"/>
    <w:rsid w:val="51DA7B0F"/>
    <w:rsid w:val="51DCB614"/>
    <w:rsid w:val="51DD1B4C"/>
    <w:rsid w:val="51DE77C2"/>
    <w:rsid w:val="51E0F334"/>
    <w:rsid w:val="51E46DE8"/>
    <w:rsid w:val="51E58C8B"/>
    <w:rsid w:val="51E5FE1E"/>
    <w:rsid w:val="51EDC65F"/>
    <w:rsid w:val="51EF0626"/>
    <w:rsid w:val="51F0D343"/>
    <w:rsid w:val="51F150ED"/>
    <w:rsid w:val="51F3C90D"/>
    <w:rsid w:val="51FAA8FA"/>
    <w:rsid w:val="51FD7CF3"/>
    <w:rsid w:val="51FE14A4"/>
    <w:rsid w:val="51FECE4C"/>
    <w:rsid w:val="51FF15CC"/>
    <w:rsid w:val="5201A4CC"/>
    <w:rsid w:val="5206A141"/>
    <w:rsid w:val="52078497"/>
    <w:rsid w:val="52143D04"/>
    <w:rsid w:val="521E35D1"/>
    <w:rsid w:val="521E8FB1"/>
    <w:rsid w:val="521EC3A7"/>
    <w:rsid w:val="522534C0"/>
    <w:rsid w:val="522A23B7"/>
    <w:rsid w:val="522EA85A"/>
    <w:rsid w:val="52303E3D"/>
    <w:rsid w:val="52325A90"/>
    <w:rsid w:val="5236D347"/>
    <w:rsid w:val="5236D4EF"/>
    <w:rsid w:val="523F239A"/>
    <w:rsid w:val="523FC432"/>
    <w:rsid w:val="5244EE52"/>
    <w:rsid w:val="524FE58C"/>
    <w:rsid w:val="5252B2C1"/>
    <w:rsid w:val="52531833"/>
    <w:rsid w:val="52532E38"/>
    <w:rsid w:val="5253E19B"/>
    <w:rsid w:val="525489ED"/>
    <w:rsid w:val="525514F6"/>
    <w:rsid w:val="5259CF00"/>
    <w:rsid w:val="525BC859"/>
    <w:rsid w:val="525D24F6"/>
    <w:rsid w:val="525D77D0"/>
    <w:rsid w:val="525EF6C0"/>
    <w:rsid w:val="525F1AD1"/>
    <w:rsid w:val="52640BFC"/>
    <w:rsid w:val="52652805"/>
    <w:rsid w:val="52661C71"/>
    <w:rsid w:val="526626A2"/>
    <w:rsid w:val="5267089A"/>
    <w:rsid w:val="526A452C"/>
    <w:rsid w:val="526E286F"/>
    <w:rsid w:val="5271FB69"/>
    <w:rsid w:val="5275CE7D"/>
    <w:rsid w:val="5278CFD8"/>
    <w:rsid w:val="527997EB"/>
    <w:rsid w:val="527D3185"/>
    <w:rsid w:val="52807B2C"/>
    <w:rsid w:val="52824379"/>
    <w:rsid w:val="5283E66F"/>
    <w:rsid w:val="5284A956"/>
    <w:rsid w:val="52867E8C"/>
    <w:rsid w:val="5288F9C0"/>
    <w:rsid w:val="5289367B"/>
    <w:rsid w:val="528A80A9"/>
    <w:rsid w:val="528DA088"/>
    <w:rsid w:val="52904F13"/>
    <w:rsid w:val="52912F7D"/>
    <w:rsid w:val="5291ED9B"/>
    <w:rsid w:val="52928D95"/>
    <w:rsid w:val="5294FFBB"/>
    <w:rsid w:val="529B718E"/>
    <w:rsid w:val="529BCE7C"/>
    <w:rsid w:val="52A19054"/>
    <w:rsid w:val="52A5C825"/>
    <w:rsid w:val="52A6AECA"/>
    <w:rsid w:val="52AC92AB"/>
    <w:rsid w:val="52ACD16D"/>
    <w:rsid w:val="52AEDA53"/>
    <w:rsid w:val="52B1E359"/>
    <w:rsid w:val="52B2AE62"/>
    <w:rsid w:val="52B64847"/>
    <w:rsid w:val="52B95671"/>
    <w:rsid w:val="52BBB6AA"/>
    <w:rsid w:val="52BD2275"/>
    <w:rsid w:val="52BE1BD7"/>
    <w:rsid w:val="52BEAEEB"/>
    <w:rsid w:val="52C20D98"/>
    <w:rsid w:val="52C32ABF"/>
    <w:rsid w:val="52C499E3"/>
    <w:rsid w:val="52C54C98"/>
    <w:rsid w:val="52C5AE4C"/>
    <w:rsid w:val="52C6B60B"/>
    <w:rsid w:val="52C70691"/>
    <w:rsid w:val="52CC6BFA"/>
    <w:rsid w:val="52CD3342"/>
    <w:rsid w:val="52CEA6ED"/>
    <w:rsid w:val="52D0C17B"/>
    <w:rsid w:val="52D2DAAA"/>
    <w:rsid w:val="52D35199"/>
    <w:rsid w:val="52D3B4B6"/>
    <w:rsid w:val="52D47ACB"/>
    <w:rsid w:val="52D49617"/>
    <w:rsid w:val="52D75A65"/>
    <w:rsid w:val="52D87994"/>
    <w:rsid w:val="52D8AD29"/>
    <w:rsid w:val="52DE8EEE"/>
    <w:rsid w:val="52DED2F5"/>
    <w:rsid w:val="52DEF2D6"/>
    <w:rsid w:val="52E19A4C"/>
    <w:rsid w:val="52E4BCD0"/>
    <w:rsid w:val="52E92825"/>
    <w:rsid w:val="52EF0D7A"/>
    <w:rsid w:val="52F05E9D"/>
    <w:rsid w:val="52F1FE96"/>
    <w:rsid w:val="52F24DE3"/>
    <w:rsid w:val="52F4D554"/>
    <w:rsid w:val="52F5FC51"/>
    <w:rsid w:val="52F8A8D6"/>
    <w:rsid w:val="52F9ED18"/>
    <w:rsid w:val="52FCE640"/>
    <w:rsid w:val="53029EFE"/>
    <w:rsid w:val="5302F90D"/>
    <w:rsid w:val="5303CD4B"/>
    <w:rsid w:val="53091AA7"/>
    <w:rsid w:val="53095E01"/>
    <w:rsid w:val="5309E171"/>
    <w:rsid w:val="530CA6FD"/>
    <w:rsid w:val="530D470A"/>
    <w:rsid w:val="5313B082"/>
    <w:rsid w:val="5316CC46"/>
    <w:rsid w:val="531A0C1D"/>
    <w:rsid w:val="531D06CD"/>
    <w:rsid w:val="531F9EA5"/>
    <w:rsid w:val="53202B51"/>
    <w:rsid w:val="5321DBC1"/>
    <w:rsid w:val="5323F646"/>
    <w:rsid w:val="5324A55B"/>
    <w:rsid w:val="532509F2"/>
    <w:rsid w:val="5325A7C3"/>
    <w:rsid w:val="5326913B"/>
    <w:rsid w:val="532D5361"/>
    <w:rsid w:val="532F7D81"/>
    <w:rsid w:val="5334F492"/>
    <w:rsid w:val="53376245"/>
    <w:rsid w:val="5338AE77"/>
    <w:rsid w:val="53398B9F"/>
    <w:rsid w:val="533A32F0"/>
    <w:rsid w:val="533A5A33"/>
    <w:rsid w:val="533E47F4"/>
    <w:rsid w:val="5341C4D7"/>
    <w:rsid w:val="5341E22E"/>
    <w:rsid w:val="5343E557"/>
    <w:rsid w:val="5345A46D"/>
    <w:rsid w:val="5345D6D1"/>
    <w:rsid w:val="53468B5F"/>
    <w:rsid w:val="534985D8"/>
    <w:rsid w:val="5350032C"/>
    <w:rsid w:val="5350C60E"/>
    <w:rsid w:val="535384B7"/>
    <w:rsid w:val="5355DA06"/>
    <w:rsid w:val="5358A826"/>
    <w:rsid w:val="5358ACAD"/>
    <w:rsid w:val="535C127E"/>
    <w:rsid w:val="535D12BC"/>
    <w:rsid w:val="535EA6A6"/>
    <w:rsid w:val="535FBE70"/>
    <w:rsid w:val="5360E3DF"/>
    <w:rsid w:val="5360E55B"/>
    <w:rsid w:val="5364C3EB"/>
    <w:rsid w:val="53652ABD"/>
    <w:rsid w:val="536542B9"/>
    <w:rsid w:val="53667AC2"/>
    <w:rsid w:val="5368487E"/>
    <w:rsid w:val="536CA486"/>
    <w:rsid w:val="536D6D0B"/>
    <w:rsid w:val="536E3D9C"/>
    <w:rsid w:val="536EE6F6"/>
    <w:rsid w:val="5371B1E9"/>
    <w:rsid w:val="53766C5E"/>
    <w:rsid w:val="53799C83"/>
    <w:rsid w:val="537A3741"/>
    <w:rsid w:val="537D637C"/>
    <w:rsid w:val="537D7D81"/>
    <w:rsid w:val="5383DB16"/>
    <w:rsid w:val="5384400E"/>
    <w:rsid w:val="53892C50"/>
    <w:rsid w:val="5389E88A"/>
    <w:rsid w:val="5389F5C9"/>
    <w:rsid w:val="538A0782"/>
    <w:rsid w:val="538C7DC9"/>
    <w:rsid w:val="538C967E"/>
    <w:rsid w:val="538C9D12"/>
    <w:rsid w:val="538CC47D"/>
    <w:rsid w:val="53947697"/>
    <w:rsid w:val="539526D2"/>
    <w:rsid w:val="5395693E"/>
    <w:rsid w:val="5396FEA0"/>
    <w:rsid w:val="539B651C"/>
    <w:rsid w:val="539B6DAE"/>
    <w:rsid w:val="539D31A9"/>
    <w:rsid w:val="539DBE5C"/>
    <w:rsid w:val="539E2F6D"/>
    <w:rsid w:val="539F3C05"/>
    <w:rsid w:val="53A107B5"/>
    <w:rsid w:val="53A4DE80"/>
    <w:rsid w:val="53A558CC"/>
    <w:rsid w:val="53A8661C"/>
    <w:rsid w:val="53A978C8"/>
    <w:rsid w:val="53AE1684"/>
    <w:rsid w:val="53B1E398"/>
    <w:rsid w:val="53B3870E"/>
    <w:rsid w:val="53B69601"/>
    <w:rsid w:val="53B8010E"/>
    <w:rsid w:val="53BC155D"/>
    <w:rsid w:val="53BF1681"/>
    <w:rsid w:val="53BFEEAC"/>
    <w:rsid w:val="53C171EC"/>
    <w:rsid w:val="53C1AC41"/>
    <w:rsid w:val="53C4857A"/>
    <w:rsid w:val="53C4AC1D"/>
    <w:rsid w:val="53C75D68"/>
    <w:rsid w:val="53C7ADAF"/>
    <w:rsid w:val="53CAF75B"/>
    <w:rsid w:val="53CB6265"/>
    <w:rsid w:val="53CBCFF5"/>
    <w:rsid w:val="53CCDD28"/>
    <w:rsid w:val="53D385E1"/>
    <w:rsid w:val="53D3D440"/>
    <w:rsid w:val="53D6AE99"/>
    <w:rsid w:val="53DAFFDB"/>
    <w:rsid w:val="53DD8F7A"/>
    <w:rsid w:val="53E24594"/>
    <w:rsid w:val="53E4AED3"/>
    <w:rsid w:val="53E767A1"/>
    <w:rsid w:val="53EDA681"/>
    <w:rsid w:val="53EF8C53"/>
    <w:rsid w:val="53F162BE"/>
    <w:rsid w:val="53F65A46"/>
    <w:rsid w:val="53F932BC"/>
    <w:rsid w:val="53FFD74E"/>
    <w:rsid w:val="5400091D"/>
    <w:rsid w:val="5401C7B7"/>
    <w:rsid w:val="540327AB"/>
    <w:rsid w:val="5404C4D0"/>
    <w:rsid w:val="54071DF9"/>
    <w:rsid w:val="540CA0D2"/>
    <w:rsid w:val="5414B1F4"/>
    <w:rsid w:val="5414C9C3"/>
    <w:rsid w:val="54162524"/>
    <w:rsid w:val="54169F26"/>
    <w:rsid w:val="5417B1E4"/>
    <w:rsid w:val="5419BCB6"/>
    <w:rsid w:val="541CCB9B"/>
    <w:rsid w:val="541EA564"/>
    <w:rsid w:val="5424F47C"/>
    <w:rsid w:val="5430B20D"/>
    <w:rsid w:val="543374BD"/>
    <w:rsid w:val="54344BA0"/>
    <w:rsid w:val="543481AD"/>
    <w:rsid w:val="54361260"/>
    <w:rsid w:val="54363949"/>
    <w:rsid w:val="54368E8A"/>
    <w:rsid w:val="54369657"/>
    <w:rsid w:val="543CE091"/>
    <w:rsid w:val="543E17F9"/>
    <w:rsid w:val="543E59C1"/>
    <w:rsid w:val="543E5F01"/>
    <w:rsid w:val="5440358F"/>
    <w:rsid w:val="544327E8"/>
    <w:rsid w:val="5443683A"/>
    <w:rsid w:val="5448F18A"/>
    <w:rsid w:val="544EC487"/>
    <w:rsid w:val="544EF3C6"/>
    <w:rsid w:val="544FCCA4"/>
    <w:rsid w:val="54512622"/>
    <w:rsid w:val="5452E213"/>
    <w:rsid w:val="54555AC1"/>
    <w:rsid w:val="545854CD"/>
    <w:rsid w:val="545A7EF5"/>
    <w:rsid w:val="545B8E47"/>
    <w:rsid w:val="545D2E53"/>
    <w:rsid w:val="546036FB"/>
    <w:rsid w:val="5463CA30"/>
    <w:rsid w:val="5465A80B"/>
    <w:rsid w:val="5466F6A8"/>
    <w:rsid w:val="54672937"/>
    <w:rsid w:val="5467FB5D"/>
    <w:rsid w:val="546DF9A5"/>
    <w:rsid w:val="546E33B8"/>
    <w:rsid w:val="546EA9A4"/>
    <w:rsid w:val="5474A0DB"/>
    <w:rsid w:val="5476830F"/>
    <w:rsid w:val="5477D003"/>
    <w:rsid w:val="547907CE"/>
    <w:rsid w:val="5479B68B"/>
    <w:rsid w:val="547AE3B3"/>
    <w:rsid w:val="547D53E7"/>
    <w:rsid w:val="547E7B9E"/>
    <w:rsid w:val="548099BB"/>
    <w:rsid w:val="54815827"/>
    <w:rsid w:val="5484E1DD"/>
    <w:rsid w:val="548AE43D"/>
    <w:rsid w:val="548BEDB4"/>
    <w:rsid w:val="54904319"/>
    <w:rsid w:val="5492D938"/>
    <w:rsid w:val="54937FFD"/>
    <w:rsid w:val="54951B8A"/>
    <w:rsid w:val="5495ACC6"/>
    <w:rsid w:val="54974981"/>
    <w:rsid w:val="5499DD89"/>
    <w:rsid w:val="549B5BDC"/>
    <w:rsid w:val="549BA8C7"/>
    <w:rsid w:val="549D57BF"/>
    <w:rsid w:val="549E6C8A"/>
    <w:rsid w:val="549FE4EA"/>
    <w:rsid w:val="54A2072B"/>
    <w:rsid w:val="54A37F20"/>
    <w:rsid w:val="54A578CF"/>
    <w:rsid w:val="54A787D4"/>
    <w:rsid w:val="54A7DBB2"/>
    <w:rsid w:val="54A881AB"/>
    <w:rsid w:val="54AB7964"/>
    <w:rsid w:val="54AB8EAF"/>
    <w:rsid w:val="54B148DC"/>
    <w:rsid w:val="54B5062E"/>
    <w:rsid w:val="54B5E98E"/>
    <w:rsid w:val="54B8C9BA"/>
    <w:rsid w:val="54BC0733"/>
    <w:rsid w:val="54C0EDFE"/>
    <w:rsid w:val="54C1846D"/>
    <w:rsid w:val="54C309B3"/>
    <w:rsid w:val="54C81522"/>
    <w:rsid w:val="54CBB123"/>
    <w:rsid w:val="54CE05CC"/>
    <w:rsid w:val="54D0D664"/>
    <w:rsid w:val="54D30A10"/>
    <w:rsid w:val="54D42124"/>
    <w:rsid w:val="54D49F12"/>
    <w:rsid w:val="54D9040F"/>
    <w:rsid w:val="54D9B63F"/>
    <w:rsid w:val="54D9F085"/>
    <w:rsid w:val="54DA632A"/>
    <w:rsid w:val="54DB0F2B"/>
    <w:rsid w:val="54DC593C"/>
    <w:rsid w:val="54DCBC2C"/>
    <w:rsid w:val="54E0304E"/>
    <w:rsid w:val="54E15A7F"/>
    <w:rsid w:val="54E174CE"/>
    <w:rsid w:val="54E34A85"/>
    <w:rsid w:val="54E43227"/>
    <w:rsid w:val="54E50200"/>
    <w:rsid w:val="54E71AE7"/>
    <w:rsid w:val="54EDB877"/>
    <w:rsid w:val="54EE1C76"/>
    <w:rsid w:val="54EF4614"/>
    <w:rsid w:val="54F0B964"/>
    <w:rsid w:val="54F3623B"/>
    <w:rsid w:val="54F37E2F"/>
    <w:rsid w:val="54F72507"/>
    <w:rsid w:val="54F7A746"/>
    <w:rsid w:val="54FB6735"/>
    <w:rsid w:val="54FBD05C"/>
    <w:rsid w:val="54FD2507"/>
    <w:rsid w:val="550892F6"/>
    <w:rsid w:val="550C8647"/>
    <w:rsid w:val="550CD1F5"/>
    <w:rsid w:val="5513E69C"/>
    <w:rsid w:val="55142E06"/>
    <w:rsid w:val="5516644A"/>
    <w:rsid w:val="55191FE7"/>
    <w:rsid w:val="551BFEC6"/>
    <w:rsid w:val="551C60BD"/>
    <w:rsid w:val="551E0A81"/>
    <w:rsid w:val="551E916B"/>
    <w:rsid w:val="551F13F6"/>
    <w:rsid w:val="551F24A9"/>
    <w:rsid w:val="55214A78"/>
    <w:rsid w:val="55215E2B"/>
    <w:rsid w:val="5526BDEA"/>
    <w:rsid w:val="55280688"/>
    <w:rsid w:val="552E3A13"/>
    <w:rsid w:val="5533D047"/>
    <w:rsid w:val="55349DC9"/>
    <w:rsid w:val="55354500"/>
    <w:rsid w:val="5537F6FE"/>
    <w:rsid w:val="553A6E01"/>
    <w:rsid w:val="553AD266"/>
    <w:rsid w:val="553C2E2D"/>
    <w:rsid w:val="553E763D"/>
    <w:rsid w:val="553EDC3E"/>
    <w:rsid w:val="553F1B4A"/>
    <w:rsid w:val="5540542A"/>
    <w:rsid w:val="55474A4E"/>
    <w:rsid w:val="554B88CD"/>
    <w:rsid w:val="554DCDEF"/>
    <w:rsid w:val="554F5C31"/>
    <w:rsid w:val="55534AC8"/>
    <w:rsid w:val="55539B45"/>
    <w:rsid w:val="5554E899"/>
    <w:rsid w:val="555558E7"/>
    <w:rsid w:val="555CD83A"/>
    <w:rsid w:val="555CD878"/>
    <w:rsid w:val="555E8E35"/>
    <w:rsid w:val="55601DA3"/>
    <w:rsid w:val="556961E2"/>
    <w:rsid w:val="55696F37"/>
    <w:rsid w:val="556A14A2"/>
    <w:rsid w:val="5572C4D4"/>
    <w:rsid w:val="55745A96"/>
    <w:rsid w:val="557B9EE0"/>
    <w:rsid w:val="557BB07C"/>
    <w:rsid w:val="557C6875"/>
    <w:rsid w:val="55865F82"/>
    <w:rsid w:val="5586DF0C"/>
    <w:rsid w:val="55880120"/>
    <w:rsid w:val="55897536"/>
    <w:rsid w:val="558C27DA"/>
    <w:rsid w:val="558C42AB"/>
    <w:rsid w:val="558CDAEF"/>
    <w:rsid w:val="558EAA2B"/>
    <w:rsid w:val="55918A34"/>
    <w:rsid w:val="55922131"/>
    <w:rsid w:val="55993D8C"/>
    <w:rsid w:val="559ACBD5"/>
    <w:rsid w:val="559C3CB3"/>
    <w:rsid w:val="559E70A7"/>
    <w:rsid w:val="55A0806D"/>
    <w:rsid w:val="55A0A5FC"/>
    <w:rsid w:val="55A1E5EE"/>
    <w:rsid w:val="55A2BF3D"/>
    <w:rsid w:val="55A65A9A"/>
    <w:rsid w:val="55A67FC6"/>
    <w:rsid w:val="55A73CAB"/>
    <w:rsid w:val="55AC69A5"/>
    <w:rsid w:val="55B1527B"/>
    <w:rsid w:val="55B1A25E"/>
    <w:rsid w:val="55B206F3"/>
    <w:rsid w:val="55B27C14"/>
    <w:rsid w:val="55B3105D"/>
    <w:rsid w:val="55B362B8"/>
    <w:rsid w:val="55B38245"/>
    <w:rsid w:val="55B65A06"/>
    <w:rsid w:val="55B6B074"/>
    <w:rsid w:val="55B6F064"/>
    <w:rsid w:val="55B82061"/>
    <w:rsid w:val="55B8A581"/>
    <w:rsid w:val="55BA5371"/>
    <w:rsid w:val="55BE0CF5"/>
    <w:rsid w:val="55BE7311"/>
    <w:rsid w:val="55C08F0B"/>
    <w:rsid w:val="55C334BC"/>
    <w:rsid w:val="55C4FAD1"/>
    <w:rsid w:val="55C52DB7"/>
    <w:rsid w:val="55C5CAB6"/>
    <w:rsid w:val="55C7CA02"/>
    <w:rsid w:val="55CCE0FF"/>
    <w:rsid w:val="55CD4F10"/>
    <w:rsid w:val="55D1E2C1"/>
    <w:rsid w:val="55D56882"/>
    <w:rsid w:val="55DA952D"/>
    <w:rsid w:val="55DBFFCB"/>
    <w:rsid w:val="55E2F4CB"/>
    <w:rsid w:val="55EA3518"/>
    <w:rsid w:val="55EAC984"/>
    <w:rsid w:val="55EE7F76"/>
    <w:rsid w:val="55EEBB42"/>
    <w:rsid w:val="55EEBFF5"/>
    <w:rsid w:val="55F10556"/>
    <w:rsid w:val="55F35DDA"/>
    <w:rsid w:val="55F42845"/>
    <w:rsid w:val="55F4C784"/>
    <w:rsid w:val="55F6720F"/>
    <w:rsid w:val="55F9E526"/>
    <w:rsid w:val="55FA5955"/>
    <w:rsid w:val="55FE8D60"/>
    <w:rsid w:val="5601DC80"/>
    <w:rsid w:val="56030E22"/>
    <w:rsid w:val="5604ED50"/>
    <w:rsid w:val="560648C4"/>
    <w:rsid w:val="56086F62"/>
    <w:rsid w:val="56087786"/>
    <w:rsid w:val="560A6C76"/>
    <w:rsid w:val="560C706B"/>
    <w:rsid w:val="560CBE98"/>
    <w:rsid w:val="560DE165"/>
    <w:rsid w:val="560E790C"/>
    <w:rsid w:val="560FBAE9"/>
    <w:rsid w:val="560FBBC4"/>
    <w:rsid w:val="5611B8B4"/>
    <w:rsid w:val="5611DE04"/>
    <w:rsid w:val="5611EC30"/>
    <w:rsid w:val="56129961"/>
    <w:rsid w:val="5613CC2B"/>
    <w:rsid w:val="56141BA2"/>
    <w:rsid w:val="56191B9D"/>
    <w:rsid w:val="56199F58"/>
    <w:rsid w:val="561CF22A"/>
    <w:rsid w:val="561D912C"/>
    <w:rsid w:val="5628D9D1"/>
    <w:rsid w:val="562A17F4"/>
    <w:rsid w:val="562FC7DF"/>
    <w:rsid w:val="5630B32E"/>
    <w:rsid w:val="56313787"/>
    <w:rsid w:val="5631FE09"/>
    <w:rsid w:val="56330E63"/>
    <w:rsid w:val="563537C7"/>
    <w:rsid w:val="56356D8D"/>
    <w:rsid w:val="563CF43B"/>
    <w:rsid w:val="563E69DD"/>
    <w:rsid w:val="5641806C"/>
    <w:rsid w:val="5647B16A"/>
    <w:rsid w:val="564915B6"/>
    <w:rsid w:val="5649FC8D"/>
    <w:rsid w:val="564B8ADA"/>
    <w:rsid w:val="564D343D"/>
    <w:rsid w:val="564FB42F"/>
    <w:rsid w:val="564FFC99"/>
    <w:rsid w:val="5657DEFE"/>
    <w:rsid w:val="565D3EA4"/>
    <w:rsid w:val="565D4C5A"/>
    <w:rsid w:val="565FD0C9"/>
    <w:rsid w:val="56612D4C"/>
    <w:rsid w:val="566387D6"/>
    <w:rsid w:val="56733798"/>
    <w:rsid w:val="56777988"/>
    <w:rsid w:val="5678120C"/>
    <w:rsid w:val="56870667"/>
    <w:rsid w:val="568B7B2E"/>
    <w:rsid w:val="56912529"/>
    <w:rsid w:val="56948BFF"/>
    <w:rsid w:val="5697EE7E"/>
    <w:rsid w:val="569E9CF8"/>
    <w:rsid w:val="56A027D3"/>
    <w:rsid w:val="56A3D594"/>
    <w:rsid w:val="56A489FA"/>
    <w:rsid w:val="56A48A85"/>
    <w:rsid w:val="56A6320C"/>
    <w:rsid w:val="56A6A3E4"/>
    <w:rsid w:val="56A6AFD8"/>
    <w:rsid w:val="56A8D3A3"/>
    <w:rsid w:val="56A98AF3"/>
    <w:rsid w:val="56AABFD4"/>
    <w:rsid w:val="56AD300F"/>
    <w:rsid w:val="56ADCE42"/>
    <w:rsid w:val="56AF6A5A"/>
    <w:rsid w:val="56AF723D"/>
    <w:rsid w:val="56B59647"/>
    <w:rsid w:val="56BDA7DA"/>
    <w:rsid w:val="56C3CF45"/>
    <w:rsid w:val="56C61BB1"/>
    <w:rsid w:val="56C63E09"/>
    <w:rsid w:val="56C79463"/>
    <w:rsid w:val="56CAB78B"/>
    <w:rsid w:val="56CB2E40"/>
    <w:rsid w:val="56CC413A"/>
    <w:rsid w:val="56D0361E"/>
    <w:rsid w:val="56D16205"/>
    <w:rsid w:val="56D1E249"/>
    <w:rsid w:val="56D36E5F"/>
    <w:rsid w:val="56D525CB"/>
    <w:rsid w:val="56D70526"/>
    <w:rsid w:val="56DD111C"/>
    <w:rsid w:val="56DEB153"/>
    <w:rsid w:val="56DF3B50"/>
    <w:rsid w:val="56E17770"/>
    <w:rsid w:val="56E1E3C3"/>
    <w:rsid w:val="56E58F83"/>
    <w:rsid w:val="56E8898A"/>
    <w:rsid w:val="56E8EB2B"/>
    <w:rsid w:val="56E8F5FF"/>
    <w:rsid w:val="56EB03D0"/>
    <w:rsid w:val="56EDEF9F"/>
    <w:rsid w:val="56EE76E9"/>
    <w:rsid w:val="56F0F4A3"/>
    <w:rsid w:val="56F4705C"/>
    <w:rsid w:val="56F6299C"/>
    <w:rsid w:val="56F8A8D9"/>
    <w:rsid w:val="56F8BA16"/>
    <w:rsid w:val="56FFEB5D"/>
    <w:rsid w:val="57029BD6"/>
    <w:rsid w:val="57065FA5"/>
    <w:rsid w:val="570D70DC"/>
    <w:rsid w:val="570D738B"/>
    <w:rsid w:val="57190CCA"/>
    <w:rsid w:val="57205CE6"/>
    <w:rsid w:val="5722A58F"/>
    <w:rsid w:val="572395AD"/>
    <w:rsid w:val="57249F59"/>
    <w:rsid w:val="57269408"/>
    <w:rsid w:val="572AFE28"/>
    <w:rsid w:val="572CAE49"/>
    <w:rsid w:val="572D5A95"/>
    <w:rsid w:val="5730B2C8"/>
    <w:rsid w:val="57319DBC"/>
    <w:rsid w:val="5731B223"/>
    <w:rsid w:val="57334FE5"/>
    <w:rsid w:val="57344161"/>
    <w:rsid w:val="573556E9"/>
    <w:rsid w:val="57368D74"/>
    <w:rsid w:val="5738C510"/>
    <w:rsid w:val="5739668C"/>
    <w:rsid w:val="573DA0EA"/>
    <w:rsid w:val="574154E6"/>
    <w:rsid w:val="5742EDE7"/>
    <w:rsid w:val="57440885"/>
    <w:rsid w:val="574681BF"/>
    <w:rsid w:val="57491027"/>
    <w:rsid w:val="574B4FEC"/>
    <w:rsid w:val="574DF74C"/>
    <w:rsid w:val="574E32AA"/>
    <w:rsid w:val="574F15C3"/>
    <w:rsid w:val="574F3763"/>
    <w:rsid w:val="5750BDF7"/>
    <w:rsid w:val="5754C3E5"/>
    <w:rsid w:val="5758A12F"/>
    <w:rsid w:val="576389D6"/>
    <w:rsid w:val="5764B7A9"/>
    <w:rsid w:val="5765575A"/>
    <w:rsid w:val="57670EF9"/>
    <w:rsid w:val="576A9256"/>
    <w:rsid w:val="576AB7D5"/>
    <w:rsid w:val="576BC8E6"/>
    <w:rsid w:val="576ED655"/>
    <w:rsid w:val="576FF097"/>
    <w:rsid w:val="576FF84F"/>
    <w:rsid w:val="57716883"/>
    <w:rsid w:val="5771E217"/>
    <w:rsid w:val="57734837"/>
    <w:rsid w:val="57741E55"/>
    <w:rsid w:val="57747093"/>
    <w:rsid w:val="5775EC27"/>
    <w:rsid w:val="57786741"/>
    <w:rsid w:val="577CA171"/>
    <w:rsid w:val="577CEEA1"/>
    <w:rsid w:val="57806AF7"/>
    <w:rsid w:val="5780B49B"/>
    <w:rsid w:val="5781DB2A"/>
    <w:rsid w:val="5783B38F"/>
    <w:rsid w:val="5783F07F"/>
    <w:rsid w:val="578ADDC1"/>
    <w:rsid w:val="578BFEFA"/>
    <w:rsid w:val="578CF70A"/>
    <w:rsid w:val="578E6148"/>
    <w:rsid w:val="578EEBF1"/>
    <w:rsid w:val="578F3F02"/>
    <w:rsid w:val="5795E50D"/>
    <w:rsid w:val="57967C55"/>
    <w:rsid w:val="5799FE56"/>
    <w:rsid w:val="579BDA91"/>
    <w:rsid w:val="579D48A9"/>
    <w:rsid w:val="579F2DD6"/>
    <w:rsid w:val="57A0105D"/>
    <w:rsid w:val="57A1096E"/>
    <w:rsid w:val="57A11B96"/>
    <w:rsid w:val="57A2867A"/>
    <w:rsid w:val="57A4659E"/>
    <w:rsid w:val="57A59A67"/>
    <w:rsid w:val="57A788EA"/>
    <w:rsid w:val="57ABCBAF"/>
    <w:rsid w:val="57AE2EF6"/>
    <w:rsid w:val="57AE3069"/>
    <w:rsid w:val="57AE9E76"/>
    <w:rsid w:val="57AFC8A3"/>
    <w:rsid w:val="57B18CE8"/>
    <w:rsid w:val="57B3CD44"/>
    <w:rsid w:val="57B43A2A"/>
    <w:rsid w:val="57B5B803"/>
    <w:rsid w:val="57B91A49"/>
    <w:rsid w:val="57BB2F21"/>
    <w:rsid w:val="57C1E27C"/>
    <w:rsid w:val="57C3CA3C"/>
    <w:rsid w:val="57C52D61"/>
    <w:rsid w:val="57CC257B"/>
    <w:rsid w:val="57CFAB6D"/>
    <w:rsid w:val="57D16CD9"/>
    <w:rsid w:val="57D2F77C"/>
    <w:rsid w:val="57D309CD"/>
    <w:rsid w:val="57D33894"/>
    <w:rsid w:val="57D76407"/>
    <w:rsid w:val="57D7BC44"/>
    <w:rsid w:val="57D8387E"/>
    <w:rsid w:val="57DB74CE"/>
    <w:rsid w:val="57DB7664"/>
    <w:rsid w:val="57DC20AE"/>
    <w:rsid w:val="57DDD8F9"/>
    <w:rsid w:val="57DE1536"/>
    <w:rsid w:val="57DEFCC6"/>
    <w:rsid w:val="57DF2646"/>
    <w:rsid w:val="57DFDABC"/>
    <w:rsid w:val="57E011A5"/>
    <w:rsid w:val="57E029A0"/>
    <w:rsid w:val="57E11499"/>
    <w:rsid w:val="57E22286"/>
    <w:rsid w:val="57E697D5"/>
    <w:rsid w:val="57E8EEC5"/>
    <w:rsid w:val="57EA9D2B"/>
    <w:rsid w:val="57F29907"/>
    <w:rsid w:val="57F7178A"/>
    <w:rsid w:val="57F8A439"/>
    <w:rsid w:val="57FB98A5"/>
    <w:rsid w:val="57FD0E17"/>
    <w:rsid w:val="57FEA07D"/>
    <w:rsid w:val="57FFDEB1"/>
    <w:rsid w:val="58032230"/>
    <w:rsid w:val="58054EDD"/>
    <w:rsid w:val="580A8CCC"/>
    <w:rsid w:val="580CD849"/>
    <w:rsid w:val="580EE1AA"/>
    <w:rsid w:val="58133E30"/>
    <w:rsid w:val="58140C0C"/>
    <w:rsid w:val="58155283"/>
    <w:rsid w:val="5815F539"/>
    <w:rsid w:val="58187F99"/>
    <w:rsid w:val="5819ECFE"/>
    <w:rsid w:val="581D8703"/>
    <w:rsid w:val="582330CD"/>
    <w:rsid w:val="5824FC62"/>
    <w:rsid w:val="5826C399"/>
    <w:rsid w:val="5827AD1E"/>
    <w:rsid w:val="582B8EC4"/>
    <w:rsid w:val="582EEA4F"/>
    <w:rsid w:val="583299FE"/>
    <w:rsid w:val="58333444"/>
    <w:rsid w:val="58353C67"/>
    <w:rsid w:val="58369138"/>
    <w:rsid w:val="58378B7D"/>
    <w:rsid w:val="5839D670"/>
    <w:rsid w:val="583E98C3"/>
    <w:rsid w:val="58403F8F"/>
    <w:rsid w:val="58445A3F"/>
    <w:rsid w:val="5845B826"/>
    <w:rsid w:val="5851E07A"/>
    <w:rsid w:val="5856B9BD"/>
    <w:rsid w:val="585BD3D8"/>
    <w:rsid w:val="585C43FC"/>
    <w:rsid w:val="585E88B3"/>
    <w:rsid w:val="585F405D"/>
    <w:rsid w:val="58607BDF"/>
    <w:rsid w:val="5861EC12"/>
    <w:rsid w:val="5866061E"/>
    <w:rsid w:val="58671EAF"/>
    <w:rsid w:val="58673B4C"/>
    <w:rsid w:val="586A2ACE"/>
    <w:rsid w:val="586D964C"/>
    <w:rsid w:val="586E8B9E"/>
    <w:rsid w:val="586F02E8"/>
    <w:rsid w:val="5871F8B5"/>
    <w:rsid w:val="5872725E"/>
    <w:rsid w:val="58728344"/>
    <w:rsid w:val="58765765"/>
    <w:rsid w:val="5876882C"/>
    <w:rsid w:val="58780D97"/>
    <w:rsid w:val="58782BEA"/>
    <w:rsid w:val="587DB8C0"/>
    <w:rsid w:val="58829886"/>
    <w:rsid w:val="5889F88E"/>
    <w:rsid w:val="588AEC6C"/>
    <w:rsid w:val="588C3F32"/>
    <w:rsid w:val="588CA715"/>
    <w:rsid w:val="588F2BF9"/>
    <w:rsid w:val="588F6D2B"/>
    <w:rsid w:val="588F8680"/>
    <w:rsid w:val="5893644A"/>
    <w:rsid w:val="58974385"/>
    <w:rsid w:val="58990E9F"/>
    <w:rsid w:val="58A3513B"/>
    <w:rsid w:val="58A5A448"/>
    <w:rsid w:val="58A5C00B"/>
    <w:rsid w:val="58A8650D"/>
    <w:rsid w:val="58AC4B00"/>
    <w:rsid w:val="58AD5326"/>
    <w:rsid w:val="58B2C225"/>
    <w:rsid w:val="58BB6148"/>
    <w:rsid w:val="58BBFFC5"/>
    <w:rsid w:val="58C34A13"/>
    <w:rsid w:val="58C59D92"/>
    <w:rsid w:val="58C7762F"/>
    <w:rsid w:val="58CCFDFC"/>
    <w:rsid w:val="58D04BFD"/>
    <w:rsid w:val="58D25DD5"/>
    <w:rsid w:val="58D4641A"/>
    <w:rsid w:val="58D5A2BF"/>
    <w:rsid w:val="58D6EA77"/>
    <w:rsid w:val="58DA4954"/>
    <w:rsid w:val="58DD3DA2"/>
    <w:rsid w:val="58DF666E"/>
    <w:rsid w:val="58E6B5B4"/>
    <w:rsid w:val="58E7CF32"/>
    <w:rsid w:val="58E9855E"/>
    <w:rsid w:val="58EA69BD"/>
    <w:rsid w:val="58EAE1EB"/>
    <w:rsid w:val="58ED7DB6"/>
    <w:rsid w:val="58F23BA9"/>
    <w:rsid w:val="58F86A7C"/>
    <w:rsid w:val="58F963B2"/>
    <w:rsid w:val="58FABEB1"/>
    <w:rsid w:val="58FDF1EA"/>
    <w:rsid w:val="5904FBD2"/>
    <w:rsid w:val="590933B7"/>
    <w:rsid w:val="590936F0"/>
    <w:rsid w:val="590958F2"/>
    <w:rsid w:val="590960C7"/>
    <w:rsid w:val="590BDA49"/>
    <w:rsid w:val="590CC2F8"/>
    <w:rsid w:val="590F8A21"/>
    <w:rsid w:val="591159BB"/>
    <w:rsid w:val="59131AAC"/>
    <w:rsid w:val="591CD7FA"/>
    <w:rsid w:val="591D003A"/>
    <w:rsid w:val="591DDC34"/>
    <w:rsid w:val="591EF9B7"/>
    <w:rsid w:val="59224423"/>
    <w:rsid w:val="59247311"/>
    <w:rsid w:val="5924A312"/>
    <w:rsid w:val="59297DD3"/>
    <w:rsid w:val="5929E1BE"/>
    <w:rsid w:val="592BC34C"/>
    <w:rsid w:val="592D0F3B"/>
    <w:rsid w:val="592DBE69"/>
    <w:rsid w:val="59308518"/>
    <w:rsid w:val="5930D226"/>
    <w:rsid w:val="5933717E"/>
    <w:rsid w:val="59346E49"/>
    <w:rsid w:val="5934844F"/>
    <w:rsid w:val="59396DF8"/>
    <w:rsid w:val="593AE191"/>
    <w:rsid w:val="593D9061"/>
    <w:rsid w:val="593DDC6E"/>
    <w:rsid w:val="59418071"/>
    <w:rsid w:val="59418B93"/>
    <w:rsid w:val="594246DA"/>
    <w:rsid w:val="59435CB0"/>
    <w:rsid w:val="59472F69"/>
    <w:rsid w:val="594789E7"/>
    <w:rsid w:val="5948EFF5"/>
    <w:rsid w:val="5949A2AB"/>
    <w:rsid w:val="594F3DA1"/>
    <w:rsid w:val="595169DB"/>
    <w:rsid w:val="5951A322"/>
    <w:rsid w:val="5952F73F"/>
    <w:rsid w:val="59580D58"/>
    <w:rsid w:val="5958287E"/>
    <w:rsid w:val="595D9F83"/>
    <w:rsid w:val="595E4CC9"/>
    <w:rsid w:val="596286E1"/>
    <w:rsid w:val="596A3D4B"/>
    <w:rsid w:val="596AB5E1"/>
    <w:rsid w:val="59732E6D"/>
    <w:rsid w:val="5973D0BD"/>
    <w:rsid w:val="59795D83"/>
    <w:rsid w:val="597B8E1F"/>
    <w:rsid w:val="597CDA92"/>
    <w:rsid w:val="59805044"/>
    <w:rsid w:val="59805878"/>
    <w:rsid w:val="5983D404"/>
    <w:rsid w:val="59847024"/>
    <w:rsid w:val="59876E90"/>
    <w:rsid w:val="59882679"/>
    <w:rsid w:val="598AD091"/>
    <w:rsid w:val="598F3E30"/>
    <w:rsid w:val="59912D9C"/>
    <w:rsid w:val="59973897"/>
    <w:rsid w:val="59A054C8"/>
    <w:rsid w:val="59A05857"/>
    <w:rsid w:val="59A0C772"/>
    <w:rsid w:val="59A0DA0F"/>
    <w:rsid w:val="59A0E83D"/>
    <w:rsid w:val="59A43091"/>
    <w:rsid w:val="59A47768"/>
    <w:rsid w:val="59A5B026"/>
    <w:rsid w:val="59A6420A"/>
    <w:rsid w:val="59A729D0"/>
    <w:rsid w:val="59A7F8A2"/>
    <w:rsid w:val="59A8CA3B"/>
    <w:rsid w:val="59AA9F60"/>
    <w:rsid w:val="59ABB312"/>
    <w:rsid w:val="59AEDC84"/>
    <w:rsid w:val="59B04481"/>
    <w:rsid w:val="59B2638B"/>
    <w:rsid w:val="59B65FC0"/>
    <w:rsid w:val="59BCEC4D"/>
    <w:rsid w:val="59BD4690"/>
    <w:rsid w:val="59BEAB5F"/>
    <w:rsid w:val="59C57EC4"/>
    <w:rsid w:val="59C58031"/>
    <w:rsid w:val="59C6AFA3"/>
    <w:rsid w:val="59CC8A4E"/>
    <w:rsid w:val="59CF03AF"/>
    <w:rsid w:val="59D027C4"/>
    <w:rsid w:val="59D2AAE6"/>
    <w:rsid w:val="59D339DD"/>
    <w:rsid w:val="59D43171"/>
    <w:rsid w:val="59D623CB"/>
    <w:rsid w:val="59D81774"/>
    <w:rsid w:val="59D8E6B5"/>
    <w:rsid w:val="59D976D0"/>
    <w:rsid w:val="59DA8F92"/>
    <w:rsid w:val="59DBCDC4"/>
    <w:rsid w:val="59DEEC7D"/>
    <w:rsid w:val="59E18887"/>
    <w:rsid w:val="59E30EA5"/>
    <w:rsid w:val="59E3EB93"/>
    <w:rsid w:val="59E9AD36"/>
    <w:rsid w:val="59ED5610"/>
    <w:rsid w:val="59EE0856"/>
    <w:rsid w:val="59F1532B"/>
    <w:rsid w:val="59F3215A"/>
    <w:rsid w:val="59F406B5"/>
    <w:rsid w:val="59F83AD7"/>
    <w:rsid w:val="59F8F56B"/>
    <w:rsid w:val="59FD9B12"/>
    <w:rsid w:val="59FDB26C"/>
    <w:rsid w:val="59FEA203"/>
    <w:rsid w:val="59FEFD47"/>
    <w:rsid w:val="5A0092F2"/>
    <w:rsid w:val="5A079E7B"/>
    <w:rsid w:val="5A0DD0B8"/>
    <w:rsid w:val="5A0FFFC9"/>
    <w:rsid w:val="5A169F07"/>
    <w:rsid w:val="5A16E4D0"/>
    <w:rsid w:val="5A180243"/>
    <w:rsid w:val="5A18A782"/>
    <w:rsid w:val="5A192CE1"/>
    <w:rsid w:val="5A1B05D8"/>
    <w:rsid w:val="5A200336"/>
    <w:rsid w:val="5A20D1D8"/>
    <w:rsid w:val="5A229653"/>
    <w:rsid w:val="5A2811CF"/>
    <w:rsid w:val="5A282E34"/>
    <w:rsid w:val="5A29DED9"/>
    <w:rsid w:val="5A31609F"/>
    <w:rsid w:val="5A3555F0"/>
    <w:rsid w:val="5A35C01C"/>
    <w:rsid w:val="5A3888ED"/>
    <w:rsid w:val="5A38BA0A"/>
    <w:rsid w:val="5A3A5508"/>
    <w:rsid w:val="5A3BB925"/>
    <w:rsid w:val="5A3DFD16"/>
    <w:rsid w:val="5A41A8CC"/>
    <w:rsid w:val="5A424AE7"/>
    <w:rsid w:val="5A440178"/>
    <w:rsid w:val="5A48748A"/>
    <w:rsid w:val="5A492D75"/>
    <w:rsid w:val="5A4E1D50"/>
    <w:rsid w:val="5A51DB38"/>
    <w:rsid w:val="5A564B3F"/>
    <w:rsid w:val="5A587B02"/>
    <w:rsid w:val="5A59218B"/>
    <w:rsid w:val="5A5CABF8"/>
    <w:rsid w:val="5A5F21B9"/>
    <w:rsid w:val="5A62D36F"/>
    <w:rsid w:val="5A66F976"/>
    <w:rsid w:val="5A682C2E"/>
    <w:rsid w:val="5A69731B"/>
    <w:rsid w:val="5A6E8505"/>
    <w:rsid w:val="5A6F27D4"/>
    <w:rsid w:val="5A6FE061"/>
    <w:rsid w:val="5A755FB9"/>
    <w:rsid w:val="5A7B2438"/>
    <w:rsid w:val="5A7C57A5"/>
    <w:rsid w:val="5A7D594B"/>
    <w:rsid w:val="5A7DA521"/>
    <w:rsid w:val="5A7E24DF"/>
    <w:rsid w:val="5A82F0AE"/>
    <w:rsid w:val="5A830A81"/>
    <w:rsid w:val="5A86DF2E"/>
    <w:rsid w:val="5A89B308"/>
    <w:rsid w:val="5A8A2E56"/>
    <w:rsid w:val="5A8A3BDF"/>
    <w:rsid w:val="5A8D0FEB"/>
    <w:rsid w:val="5A8E9453"/>
    <w:rsid w:val="5A920860"/>
    <w:rsid w:val="5A980E02"/>
    <w:rsid w:val="5A98684B"/>
    <w:rsid w:val="5A989D83"/>
    <w:rsid w:val="5A98ADFC"/>
    <w:rsid w:val="5A994B2A"/>
    <w:rsid w:val="5A99AF98"/>
    <w:rsid w:val="5A9F06D5"/>
    <w:rsid w:val="5AA42B92"/>
    <w:rsid w:val="5AA682D3"/>
    <w:rsid w:val="5AA96913"/>
    <w:rsid w:val="5AAA8386"/>
    <w:rsid w:val="5AABF8C5"/>
    <w:rsid w:val="5AAF73D3"/>
    <w:rsid w:val="5AB08860"/>
    <w:rsid w:val="5AB42ED9"/>
    <w:rsid w:val="5AB6958A"/>
    <w:rsid w:val="5AB6AA02"/>
    <w:rsid w:val="5ABDC09B"/>
    <w:rsid w:val="5AC24863"/>
    <w:rsid w:val="5AC33EE9"/>
    <w:rsid w:val="5AC70B7B"/>
    <w:rsid w:val="5AC8B8CB"/>
    <w:rsid w:val="5AC9271C"/>
    <w:rsid w:val="5AC9D89A"/>
    <w:rsid w:val="5ACB318A"/>
    <w:rsid w:val="5ACC839A"/>
    <w:rsid w:val="5ACE2CF4"/>
    <w:rsid w:val="5ACF2366"/>
    <w:rsid w:val="5AD2DE46"/>
    <w:rsid w:val="5AD458A1"/>
    <w:rsid w:val="5AD7EE81"/>
    <w:rsid w:val="5AD98B93"/>
    <w:rsid w:val="5ADAC98A"/>
    <w:rsid w:val="5ADC0464"/>
    <w:rsid w:val="5ADE06FF"/>
    <w:rsid w:val="5ADED24B"/>
    <w:rsid w:val="5ADF0802"/>
    <w:rsid w:val="5AE2EBAA"/>
    <w:rsid w:val="5AE3679D"/>
    <w:rsid w:val="5AE73756"/>
    <w:rsid w:val="5AEAB528"/>
    <w:rsid w:val="5AEC8554"/>
    <w:rsid w:val="5AED1194"/>
    <w:rsid w:val="5AED443D"/>
    <w:rsid w:val="5AEEC9A9"/>
    <w:rsid w:val="5AF06C22"/>
    <w:rsid w:val="5AF87EA4"/>
    <w:rsid w:val="5AFBE3BE"/>
    <w:rsid w:val="5AFF045C"/>
    <w:rsid w:val="5B015623"/>
    <w:rsid w:val="5B03F983"/>
    <w:rsid w:val="5B0C9646"/>
    <w:rsid w:val="5B0D4017"/>
    <w:rsid w:val="5B126739"/>
    <w:rsid w:val="5B13954D"/>
    <w:rsid w:val="5B16FADA"/>
    <w:rsid w:val="5B189D6D"/>
    <w:rsid w:val="5B1BBA62"/>
    <w:rsid w:val="5B1BCEF9"/>
    <w:rsid w:val="5B1C80FE"/>
    <w:rsid w:val="5B1EB7D8"/>
    <w:rsid w:val="5B215684"/>
    <w:rsid w:val="5B22C6D9"/>
    <w:rsid w:val="5B22F8F3"/>
    <w:rsid w:val="5B25EC5C"/>
    <w:rsid w:val="5B268DD2"/>
    <w:rsid w:val="5B295DE5"/>
    <w:rsid w:val="5B2A02F6"/>
    <w:rsid w:val="5B2FB0D7"/>
    <w:rsid w:val="5B305089"/>
    <w:rsid w:val="5B35B721"/>
    <w:rsid w:val="5B3796EB"/>
    <w:rsid w:val="5B3AD690"/>
    <w:rsid w:val="5B3B6442"/>
    <w:rsid w:val="5B3C1A08"/>
    <w:rsid w:val="5B3C29B3"/>
    <w:rsid w:val="5B3C8897"/>
    <w:rsid w:val="5B3D15EC"/>
    <w:rsid w:val="5B3F15C9"/>
    <w:rsid w:val="5B44D47B"/>
    <w:rsid w:val="5B45F680"/>
    <w:rsid w:val="5B4B1E16"/>
    <w:rsid w:val="5B4BD777"/>
    <w:rsid w:val="5B4F8A89"/>
    <w:rsid w:val="5B52412E"/>
    <w:rsid w:val="5B58D393"/>
    <w:rsid w:val="5B59EA59"/>
    <w:rsid w:val="5B5A1719"/>
    <w:rsid w:val="5B5BF90A"/>
    <w:rsid w:val="5B5C6E97"/>
    <w:rsid w:val="5B5DDEE8"/>
    <w:rsid w:val="5B61B905"/>
    <w:rsid w:val="5B61E4A2"/>
    <w:rsid w:val="5B6A7900"/>
    <w:rsid w:val="5B6CFFE5"/>
    <w:rsid w:val="5B6F9C51"/>
    <w:rsid w:val="5B71078A"/>
    <w:rsid w:val="5B745BE4"/>
    <w:rsid w:val="5B775730"/>
    <w:rsid w:val="5B7765D6"/>
    <w:rsid w:val="5B788000"/>
    <w:rsid w:val="5B78A8AB"/>
    <w:rsid w:val="5B7BF86B"/>
    <w:rsid w:val="5B7E1AFB"/>
    <w:rsid w:val="5B80B771"/>
    <w:rsid w:val="5B826690"/>
    <w:rsid w:val="5B837F03"/>
    <w:rsid w:val="5B894D82"/>
    <w:rsid w:val="5B89C36A"/>
    <w:rsid w:val="5B8AFF76"/>
    <w:rsid w:val="5B90ABDA"/>
    <w:rsid w:val="5B91D418"/>
    <w:rsid w:val="5B95E098"/>
    <w:rsid w:val="5B979429"/>
    <w:rsid w:val="5B98D753"/>
    <w:rsid w:val="5B998EA3"/>
    <w:rsid w:val="5B9FACDF"/>
    <w:rsid w:val="5BA03A9B"/>
    <w:rsid w:val="5BA499A5"/>
    <w:rsid w:val="5BA94C86"/>
    <w:rsid w:val="5BB2FF96"/>
    <w:rsid w:val="5BB95F14"/>
    <w:rsid w:val="5BBB692E"/>
    <w:rsid w:val="5BBC90B9"/>
    <w:rsid w:val="5BBCE418"/>
    <w:rsid w:val="5BBD4F04"/>
    <w:rsid w:val="5BBD57C2"/>
    <w:rsid w:val="5BBE5807"/>
    <w:rsid w:val="5BBE590F"/>
    <w:rsid w:val="5BBF9664"/>
    <w:rsid w:val="5BC10FC5"/>
    <w:rsid w:val="5BC4B9DE"/>
    <w:rsid w:val="5BC4DA5B"/>
    <w:rsid w:val="5BC72742"/>
    <w:rsid w:val="5BC839BE"/>
    <w:rsid w:val="5BC96D33"/>
    <w:rsid w:val="5BC9A8C4"/>
    <w:rsid w:val="5BCAF69F"/>
    <w:rsid w:val="5BCB4F19"/>
    <w:rsid w:val="5BCD28F2"/>
    <w:rsid w:val="5BD212F3"/>
    <w:rsid w:val="5BD39544"/>
    <w:rsid w:val="5BD41A2A"/>
    <w:rsid w:val="5BD875E5"/>
    <w:rsid w:val="5BDCD7BC"/>
    <w:rsid w:val="5BDD967A"/>
    <w:rsid w:val="5BDE6B53"/>
    <w:rsid w:val="5BDF87AF"/>
    <w:rsid w:val="5BE1A30E"/>
    <w:rsid w:val="5BE1E15E"/>
    <w:rsid w:val="5BE43DC0"/>
    <w:rsid w:val="5BE53F05"/>
    <w:rsid w:val="5BE68636"/>
    <w:rsid w:val="5BECE49E"/>
    <w:rsid w:val="5BEE8BD0"/>
    <w:rsid w:val="5BF08AC3"/>
    <w:rsid w:val="5BFA404F"/>
    <w:rsid w:val="5BFC0F75"/>
    <w:rsid w:val="5BFCF62F"/>
    <w:rsid w:val="5BFE553C"/>
    <w:rsid w:val="5BFED59F"/>
    <w:rsid w:val="5BFF217D"/>
    <w:rsid w:val="5C0001A7"/>
    <w:rsid w:val="5C01A648"/>
    <w:rsid w:val="5C028F08"/>
    <w:rsid w:val="5C040781"/>
    <w:rsid w:val="5C08D0C9"/>
    <w:rsid w:val="5C0A1EEA"/>
    <w:rsid w:val="5C0CF955"/>
    <w:rsid w:val="5C0E8AEE"/>
    <w:rsid w:val="5C0F85A0"/>
    <w:rsid w:val="5C10506C"/>
    <w:rsid w:val="5C116BA8"/>
    <w:rsid w:val="5C13B36F"/>
    <w:rsid w:val="5C13D8A2"/>
    <w:rsid w:val="5C15B28B"/>
    <w:rsid w:val="5C176B68"/>
    <w:rsid w:val="5C17D3FA"/>
    <w:rsid w:val="5C19919A"/>
    <w:rsid w:val="5C19C2ED"/>
    <w:rsid w:val="5C1A375D"/>
    <w:rsid w:val="5C1F7AC9"/>
    <w:rsid w:val="5C2236EE"/>
    <w:rsid w:val="5C22CFC9"/>
    <w:rsid w:val="5C237B7F"/>
    <w:rsid w:val="5C248D16"/>
    <w:rsid w:val="5C28FC5A"/>
    <w:rsid w:val="5C290F4A"/>
    <w:rsid w:val="5C2C133F"/>
    <w:rsid w:val="5C2D3EEB"/>
    <w:rsid w:val="5C2E398D"/>
    <w:rsid w:val="5C2EF79A"/>
    <w:rsid w:val="5C310026"/>
    <w:rsid w:val="5C31B352"/>
    <w:rsid w:val="5C3382BF"/>
    <w:rsid w:val="5C340984"/>
    <w:rsid w:val="5C343904"/>
    <w:rsid w:val="5C38316D"/>
    <w:rsid w:val="5C397907"/>
    <w:rsid w:val="5C3CEF46"/>
    <w:rsid w:val="5C3EFDAF"/>
    <w:rsid w:val="5C409BDE"/>
    <w:rsid w:val="5C479BC4"/>
    <w:rsid w:val="5C48D7E0"/>
    <w:rsid w:val="5C4E6D0C"/>
    <w:rsid w:val="5C545B27"/>
    <w:rsid w:val="5C548D55"/>
    <w:rsid w:val="5C5922DB"/>
    <w:rsid w:val="5C5F7121"/>
    <w:rsid w:val="5C5FE3F0"/>
    <w:rsid w:val="5C62F96B"/>
    <w:rsid w:val="5C68D73A"/>
    <w:rsid w:val="5C6C04BA"/>
    <w:rsid w:val="5C6CC4BC"/>
    <w:rsid w:val="5C6CDF28"/>
    <w:rsid w:val="5C6CF6D7"/>
    <w:rsid w:val="5C6E4372"/>
    <w:rsid w:val="5C6EB852"/>
    <w:rsid w:val="5C705B21"/>
    <w:rsid w:val="5C73A0EC"/>
    <w:rsid w:val="5C7498DF"/>
    <w:rsid w:val="5C78B0B5"/>
    <w:rsid w:val="5C79C97A"/>
    <w:rsid w:val="5C806A02"/>
    <w:rsid w:val="5C8129A6"/>
    <w:rsid w:val="5C81357E"/>
    <w:rsid w:val="5C81E206"/>
    <w:rsid w:val="5C85A840"/>
    <w:rsid w:val="5C86AB6C"/>
    <w:rsid w:val="5C86F56B"/>
    <w:rsid w:val="5C873BAC"/>
    <w:rsid w:val="5C87AC97"/>
    <w:rsid w:val="5C88B00A"/>
    <w:rsid w:val="5C89FFA5"/>
    <w:rsid w:val="5C8C6777"/>
    <w:rsid w:val="5C8D1EB0"/>
    <w:rsid w:val="5C8EA334"/>
    <w:rsid w:val="5C932BA4"/>
    <w:rsid w:val="5C93A7F2"/>
    <w:rsid w:val="5C96DB9A"/>
    <w:rsid w:val="5C9A54D6"/>
    <w:rsid w:val="5C9ACC29"/>
    <w:rsid w:val="5C9B23C2"/>
    <w:rsid w:val="5C9BEB56"/>
    <w:rsid w:val="5C9C015C"/>
    <w:rsid w:val="5C9C2A65"/>
    <w:rsid w:val="5C9C6167"/>
    <w:rsid w:val="5C9D3EA5"/>
    <w:rsid w:val="5C9E8073"/>
    <w:rsid w:val="5C9ECC80"/>
    <w:rsid w:val="5CA03521"/>
    <w:rsid w:val="5CA10E73"/>
    <w:rsid w:val="5CA30C28"/>
    <w:rsid w:val="5CA3B1B8"/>
    <w:rsid w:val="5CA5CE31"/>
    <w:rsid w:val="5CA72D02"/>
    <w:rsid w:val="5CB1242B"/>
    <w:rsid w:val="5CB32EE1"/>
    <w:rsid w:val="5CB36E09"/>
    <w:rsid w:val="5CB4F307"/>
    <w:rsid w:val="5CB6D108"/>
    <w:rsid w:val="5CB98AAD"/>
    <w:rsid w:val="5CBDD9F7"/>
    <w:rsid w:val="5CBE5B24"/>
    <w:rsid w:val="5CBFB6DD"/>
    <w:rsid w:val="5CC1CB3E"/>
    <w:rsid w:val="5CC309D3"/>
    <w:rsid w:val="5CC32819"/>
    <w:rsid w:val="5CC56068"/>
    <w:rsid w:val="5CC71A1E"/>
    <w:rsid w:val="5CC78B72"/>
    <w:rsid w:val="5CC7FE77"/>
    <w:rsid w:val="5CC82144"/>
    <w:rsid w:val="5CC8F58A"/>
    <w:rsid w:val="5CC9A07E"/>
    <w:rsid w:val="5CCB9CCE"/>
    <w:rsid w:val="5CCC3D93"/>
    <w:rsid w:val="5CCE3237"/>
    <w:rsid w:val="5CD321E8"/>
    <w:rsid w:val="5CD3FEF4"/>
    <w:rsid w:val="5CD5421D"/>
    <w:rsid w:val="5CD55EE6"/>
    <w:rsid w:val="5CDCC44E"/>
    <w:rsid w:val="5CDDCACE"/>
    <w:rsid w:val="5CDF7E96"/>
    <w:rsid w:val="5CE5833B"/>
    <w:rsid w:val="5CE6AF2A"/>
    <w:rsid w:val="5CE83D2C"/>
    <w:rsid w:val="5CEAFBC5"/>
    <w:rsid w:val="5CED7BA2"/>
    <w:rsid w:val="5CEE30A1"/>
    <w:rsid w:val="5CF12D3D"/>
    <w:rsid w:val="5CFC7563"/>
    <w:rsid w:val="5CFE0F17"/>
    <w:rsid w:val="5CFE3A14"/>
    <w:rsid w:val="5D01C241"/>
    <w:rsid w:val="5D05AF10"/>
    <w:rsid w:val="5D070DF3"/>
    <w:rsid w:val="5D08751F"/>
    <w:rsid w:val="5D098815"/>
    <w:rsid w:val="5D0A58FC"/>
    <w:rsid w:val="5D0DAF37"/>
    <w:rsid w:val="5D116DD2"/>
    <w:rsid w:val="5D136AAC"/>
    <w:rsid w:val="5D142DD7"/>
    <w:rsid w:val="5D1447E0"/>
    <w:rsid w:val="5D17B0F3"/>
    <w:rsid w:val="5D190859"/>
    <w:rsid w:val="5D1D0E64"/>
    <w:rsid w:val="5D1E2DFE"/>
    <w:rsid w:val="5D2293A3"/>
    <w:rsid w:val="5D27B865"/>
    <w:rsid w:val="5D2872AF"/>
    <w:rsid w:val="5D289E09"/>
    <w:rsid w:val="5D29746A"/>
    <w:rsid w:val="5D2B2343"/>
    <w:rsid w:val="5D2CCAE8"/>
    <w:rsid w:val="5D2E3AF6"/>
    <w:rsid w:val="5D3187D9"/>
    <w:rsid w:val="5D355D35"/>
    <w:rsid w:val="5D37E00E"/>
    <w:rsid w:val="5D39AE6D"/>
    <w:rsid w:val="5D3AAB98"/>
    <w:rsid w:val="5D3F037C"/>
    <w:rsid w:val="5D40D567"/>
    <w:rsid w:val="5D41CD6E"/>
    <w:rsid w:val="5D454AA6"/>
    <w:rsid w:val="5D46E3B8"/>
    <w:rsid w:val="5D472E36"/>
    <w:rsid w:val="5D47DB1C"/>
    <w:rsid w:val="5D48183F"/>
    <w:rsid w:val="5D4AFA69"/>
    <w:rsid w:val="5D4C3D70"/>
    <w:rsid w:val="5D4D11A5"/>
    <w:rsid w:val="5D4E0E87"/>
    <w:rsid w:val="5D51092D"/>
    <w:rsid w:val="5D575236"/>
    <w:rsid w:val="5D58B479"/>
    <w:rsid w:val="5D590BCF"/>
    <w:rsid w:val="5D59F9A6"/>
    <w:rsid w:val="5D5E75DA"/>
    <w:rsid w:val="5D5FCE6C"/>
    <w:rsid w:val="5D5FD694"/>
    <w:rsid w:val="5D60000D"/>
    <w:rsid w:val="5D62F7A3"/>
    <w:rsid w:val="5D663660"/>
    <w:rsid w:val="5D682022"/>
    <w:rsid w:val="5D6C1882"/>
    <w:rsid w:val="5D6DE1E8"/>
    <w:rsid w:val="5D6FB87F"/>
    <w:rsid w:val="5D790DA2"/>
    <w:rsid w:val="5D7CBA57"/>
    <w:rsid w:val="5D8012D5"/>
    <w:rsid w:val="5D8036BF"/>
    <w:rsid w:val="5D88F93E"/>
    <w:rsid w:val="5D8A9448"/>
    <w:rsid w:val="5D8BD05D"/>
    <w:rsid w:val="5D8D31D8"/>
    <w:rsid w:val="5D8F9E6A"/>
    <w:rsid w:val="5D903C66"/>
    <w:rsid w:val="5D90637B"/>
    <w:rsid w:val="5D922CE5"/>
    <w:rsid w:val="5D92CC99"/>
    <w:rsid w:val="5D945BB7"/>
    <w:rsid w:val="5D94A4A5"/>
    <w:rsid w:val="5D96BF82"/>
    <w:rsid w:val="5D985EE0"/>
    <w:rsid w:val="5D9D2530"/>
    <w:rsid w:val="5D9E7635"/>
    <w:rsid w:val="5DA49AB2"/>
    <w:rsid w:val="5DA4C3BE"/>
    <w:rsid w:val="5DA6FFD6"/>
    <w:rsid w:val="5DA8F7E2"/>
    <w:rsid w:val="5DA966DC"/>
    <w:rsid w:val="5DA9B7D9"/>
    <w:rsid w:val="5DAB0A83"/>
    <w:rsid w:val="5DAD82E4"/>
    <w:rsid w:val="5DB76188"/>
    <w:rsid w:val="5DBCF681"/>
    <w:rsid w:val="5DBDEE27"/>
    <w:rsid w:val="5DBE723C"/>
    <w:rsid w:val="5DC136C9"/>
    <w:rsid w:val="5DC1DCA1"/>
    <w:rsid w:val="5DC3C62A"/>
    <w:rsid w:val="5DCA14F5"/>
    <w:rsid w:val="5DCBA119"/>
    <w:rsid w:val="5DCC2C58"/>
    <w:rsid w:val="5DD15800"/>
    <w:rsid w:val="5DD579F8"/>
    <w:rsid w:val="5DD89035"/>
    <w:rsid w:val="5DD91D4A"/>
    <w:rsid w:val="5DDDC68A"/>
    <w:rsid w:val="5DE6160B"/>
    <w:rsid w:val="5DE8247C"/>
    <w:rsid w:val="5DE83279"/>
    <w:rsid w:val="5DEE4841"/>
    <w:rsid w:val="5DF5B546"/>
    <w:rsid w:val="5DF5BE9A"/>
    <w:rsid w:val="5DF64739"/>
    <w:rsid w:val="5DF6EBFF"/>
    <w:rsid w:val="5DFC388E"/>
    <w:rsid w:val="5DFC987C"/>
    <w:rsid w:val="5DFCDFC7"/>
    <w:rsid w:val="5DFFDC0A"/>
    <w:rsid w:val="5E00F680"/>
    <w:rsid w:val="5E0CFB13"/>
    <w:rsid w:val="5E0D06C4"/>
    <w:rsid w:val="5E0D90AA"/>
    <w:rsid w:val="5E0F4972"/>
    <w:rsid w:val="5E13F6F5"/>
    <w:rsid w:val="5E14AA4B"/>
    <w:rsid w:val="5E15AC6A"/>
    <w:rsid w:val="5E1704CA"/>
    <w:rsid w:val="5E1769D0"/>
    <w:rsid w:val="5E1BBCD7"/>
    <w:rsid w:val="5E1F43B2"/>
    <w:rsid w:val="5E22BD79"/>
    <w:rsid w:val="5E24B0A2"/>
    <w:rsid w:val="5E261A96"/>
    <w:rsid w:val="5E28CA2F"/>
    <w:rsid w:val="5E2B527B"/>
    <w:rsid w:val="5E3157DF"/>
    <w:rsid w:val="5E326505"/>
    <w:rsid w:val="5E35B39A"/>
    <w:rsid w:val="5E365EF0"/>
    <w:rsid w:val="5E3771F9"/>
    <w:rsid w:val="5E3824CA"/>
    <w:rsid w:val="5E3A808C"/>
    <w:rsid w:val="5E3AE008"/>
    <w:rsid w:val="5E3C5016"/>
    <w:rsid w:val="5E3D43B6"/>
    <w:rsid w:val="5E3F151B"/>
    <w:rsid w:val="5E419F78"/>
    <w:rsid w:val="5E41CE0F"/>
    <w:rsid w:val="5E41D6B6"/>
    <w:rsid w:val="5E436E6A"/>
    <w:rsid w:val="5E452F64"/>
    <w:rsid w:val="5E46C336"/>
    <w:rsid w:val="5E48AC9E"/>
    <w:rsid w:val="5E4C638A"/>
    <w:rsid w:val="5E4C9159"/>
    <w:rsid w:val="5E4CCFA2"/>
    <w:rsid w:val="5E53B103"/>
    <w:rsid w:val="5E55C5FF"/>
    <w:rsid w:val="5E5AA1C4"/>
    <w:rsid w:val="5E5EE0AE"/>
    <w:rsid w:val="5E6064FB"/>
    <w:rsid w:val="5E625B52"/>
    <w:rsid w:val="5E648EDE"/>
    <w:rsid w:val="5E6C95E5"/>
    <w:rsid w:val="5E6DBB44"/>
    <w:rsid w:val="5E6FD9D6"/>
    <w:rsid w:val="5E725F11"/>
    <w:rsid w:val="5E73E0CB"/>
    <w:rsid w:val="5E75E41F"/>
    <w:rsid w:val="5E78F85B"/>
    <w:rsid w:val="5E7BF2B5"/>
    <w:rsid w:val="5E825A08"/>
    <w:rsid w:val="5E83F850"/>
    <w:rsid w:val="5E867587"/>
    <w:rsid w:val="5E8796D7"/>
    <w:rsid w:val="5E88033C"/>
    <w:rsid w:val="5E89A684"/>
    <w:rsid w:val="5E89CBEA"/>
    <w:rsid w:val="5E8E8715"/>
    <w:rsid w:val="5E9745C4"/>
    <w:rsid w:val="5E9D2F95"/>
    <w:rsid w:val="5EA2CDDC"/>
    <w:rsid w:val="5EA31ABA"/>
    <w:rsid w:val="5EA40850"/>
    <w:rsid w:val="5EA7B703"/>
    <w:rsid w:val="5EA8A84C"/>
    <w:rsid w:val="5EA8CCFE"/>
    <w:rsid w:val="5EB68B6A"/>
    <w:rsid w:val="5EB6C847"/>
    <w:rsid w:val="5EB9A937"/>
    <w:rsid w:val="5EBB833C"/>
    <w:rsid w:val="5EBF5E09"/>
    <w:rsid w:val="5EC12142"/>
    <w:rsid w:val="5EC2C8AA"/>
    <w:rsid w:val="5EC2D99C"/>
    <w:rsid w:val="5EC42729"/>
    <w:rsid w:val="5EC560C6"/>
    <w:rsid w:val="5ECAD534"/>
    <w:rsid w:val="5ECC6BCD"/>
    <w:rsid w:val="5ECC97CA"/>
    <w:rsid w:val="5ED12D96"/>
    <w:rsid w:val="5ED21AE6"/>
    <w:rsid w:val="5ED26316"/>
    <w:rsid w:val="5ED26571"/>
    <w:rsid w:val="5ED2C489"/>
    <w:rsid w:val="5ED343D1"/>
    <w:rsid w:val="5ED36A23"/>
    <w:rsid w:val="5ED64ADB"/>
    <w:rsid w:val="5EDBA807"/>
    <w:rsid w:val="5EDDA631"/>
    <w:rsid w:val="5EE14F16"/>
    <w:rsid w:val="5EE4EA55"/>
    <w:rsid w:val="5EE666D9"/>
    <w:rsid w:val="5EE961BB"/>
    <w:rsid w:val="5EEB368C"/>
    <w:rsid w:val="5EEB995F"/>
    <w:rsid w:val="5EEF4456"/>
    <w:rsid w:val="5EF12DB1"/>
    <w:rsid w:val="5EF19B88"/>
    <w:rsid w:val="5EF29251"/>
    <w:rsid w:val="5EF29D80"/>
    <w:rsid w:val="5EF5BB2E"/>
    <w:rsid w:val="5EF5F34C"/>
    <w:rsid w:val="5EF71FAE"/>
    <w:rsid w:val="5EFCCAA2"/>
    <w:rsid w:val="5F01182C"/>
    <w:rsid w:val="5F013B81"/>
    <w:rsid w:val="5F05D75B"/>
    <w:rsid w:val="5F069B4B"/>
    <w:rsid w:val="5F0B4BF0"/>
    <w:rsid w:val="5F0BC607"/>
    <w:rsid w:val="5F0E8192"/>
    <w:rsid w:val="5F125B47"/>
    <w:rsid w:val="5F13982A"/>
    <w:rsid w:val="5F181D74"/>
    <w:rsid w:val="5F1B4A8D"/>
    <w:rsid w:val="5F21DB05"/>
    <w:rsid w:val="5F2E3506"/>
    <w:rsid w:val="5F2F3329"/>
    <w:rsid w:val="5F2FA9B2"/>
    <w:rsid w:val="5F2FE24A"/>
    <w:rsid w:val="5F327CA9"/>
    <w:rsid w:val="5F33000F"/>
    <w:rsid w:val="5F36F880"/>
    <w:rsid w:val="5F398B66"/>
    <w:rsid w:val="5F3B5A96"/>
    <w:rsid w:val="5F484B7F"/>
    <w:rsid w:val="5F486A96"/>
    <w:rsid w:val="5F4CA4FC"/>
    <w:rsid w:val="5F4E8B57"/>
    <w:rsid w:val="5F527FAB"/>
    <w:rsid w:val="5F5344D1"/>
    <w:rsid w:val="5F548C2C"/>
    <w:rsid w:val="5F582D58"/>
    <w:rsid w:val="5F58E4F8"/>
    <w:rsid w:val="5F5BA568"/>
    <w:rsid w:val="5F5C8F9A"/>
    <w:rsid w:val="5F5FCE29"/>
    <w:rsid w:val="5F60EE73"/>
    <w:rsid w:val="5F61D2A7"/>
    <w:rsid w:val="5F6486C2"/>
    <w:rsid w:val="5F65AC31"/>
    <w:rsid w:val="5F6A2A10"/>
    <w:rsid w:val="5F6AAA29"/>
    <w:rsid w:val="5F7078B2"/>
    <w:rsid w:val="5F7165A3"/>
    <w:rsid w:val="5F728CA9"/>
    <w:rsid w:val="5F77B527"/>
    <w:rsid w:val="5F792759"/>
    <w:rsid w:val="5F7C85B8"/>
    <w:rsid w:val="5F7CE217"/>
    <w:rsid w:val="5F7D6C22"/>
    <w:rsid w:val="5F7E48B2"/>
    <w:rsid w:val="5F7F1D5E"/>
    <w:rsid w:val="5F7F3F12"/>
    <w:rsid w:val="5F83DDCD"/>
    <w:rsid w:val="5F86F303"/>
    <w:rsid w:val="5F87D918"/>
    <w:rsid w:val="5F8A2F31"/>
    <w:rsid w:val="5F8C3383"/>
    <w:rsid w:val="5F8C89C8"/>
    <w:rsid w:val="5F92B6AC"/>
    <w:rsid w:val="5F95CF71"/>
    <w:rsid w:val="5F95D3B2"/>
    <w:rsid w:val="5F968F47"/>
    <w:rsid w:val="5F9808EF"/>
    <w:rsid w:val="5F987CA7"/>
    <w:rsid w:val="5F9C5C00"/>
    <w:rsid w:val="5F9D7324"/>
    <w:rsid w:val="5F9FB01B"/>
    <w:rsid w:val="5FA3FDF9"/>
    <w:rsid w:val="5FA6779B"/>
    <w:rsid w:val="5FA6A000"/>
    <w:rsid w:val="5FA7AAAB"/>
    <w:rsid w:val="5FA7DF77"/>
    <w:rsid w:val="5FA830B5"/>
    <w:rsid w:val="5FAA178F"/>
    <w:rsid w:val="5FAC5F37"/>
    <w:rsid w:val="5FB28B3F"/>
    <w:rsid w:val="5FB78244"/>
    <w:rsid w:val="5FB99784"/>
    <w:rsid w:val="5FBA4433"/>
    <w:rsid w:val="5FBC45AA"/>
    <w:rsid w:val="5FC0ADCB"/>
    <w:rsid w:val="5FC8164D"/>
    <w:rsid w:val="5FCAF362"/>
    <w:rsid w:val="5FCB391C"/>
    <w:rsid w:val="5FCCDC37"/>
    <w:rsid w:val="5FCD3F62"/>
    <w:rsid w:val="5FCFC600"/>
    <w:rsid w:val="5FD16FB9"/>
    <w:rsid w:val="5FD5046E"/>
    <w:rsid w:val="5FD52883"/>
    <w:rsid w:val="5FD64A05"/>
    <w:rsid w:val="5FD8767A"/>
    <w:rsid w:val="5FD9B2EE"/>
    <w:rsid w:val="5FDD191A"/>
    <w:rsid w:val="5FDD6D91"/>
    <w:rsid w:val="5FDE6F2F"/>
    <w:rsid w:val="5FE28A1B"/>
    <w:rsid w:val="5FE88053"/>
    <w:rsid w:val="5FED0FFB"/>
    <w:rsid w:val="5FED3531"/>
    <w:rsid w:val="5FF0FC7A"/>
    <w:rsid w:val="5FF269FE"/>
    <w:rsid w:val="5FF7C04F"/>
    <w:rsid w:val="5FF8D4EF"/>
    <w:rsid w:val="5FF99494"/>
    <w:rsid w:val="5FF9FAF3"/>
    <w:rsid w:val="5FFA1C62"/>
    <w:rsid w:val="5FFF58BB"/>
    <w:rsid w:val="600057E9"/>
    <w:rsid w:val="6000CE3C"/>
    <w:rsid w:val="6001057C"/>
    <w:rsid w:val="6007E33A"/>
    <w:rsid w:val="600E943B"/>
    <w:rsid w:val="6010A4D0"/>
    <w:rsid w:val="601379E3"/>
    <w:rsid w:val="6014F473"/>
    <w:rsid w:val="60160B36"/>
    <w:rsid w:val="601A6A6F"/>
    <w:rsid w:val="601C30A5"/>
    <w:rsid w:val="601CD2E8"/>
    <w:rsid w:val="601D22CC"/>
    <w:rsid w:val="601F4358"/>
    <w:rsid w:val="6022A375"/>
    <w:rsid w:val="6024EC48"/>
    <w:rsid w:val="60256A75"/>
    <w:rsid w:val="6027648B"/>
    <w:rsid w:val="60298267"/>
    <w:rsid w:val="6029D5C3"/>
    <w:rsid w:val="602B2EF1"/>
    <w:rsid w:val="602CBAB8"/>
    <w:rsid w:val="602DF442"/>
    <w:rsid w:val="602E608D"/>
    <w:rsid w:val="6031FBDA"/>
    <w:rsid w:val="60337D9C"/>
    <w:rsid w:val="6037BA49"/>
    <w:rsid w:val="6038A502"/>
    <w:rsid w:val="603AE778"/>
    <w:rsid w:val="603D6330"/>
    <w:rsid w:val="603F33D3"/>
    <w:rsid w:val="60407EBC"/>
    <w:rsid w:val="60448443"/>
    <w:rsid w:val="6047A3D1"/>
    <w:rsid w:val="604F15B2"/>
    <w:rsid w:val="60506BB7"/>
    <w:rsid w:val="6050CA0B"/>
    <w:rsid w:val="60576457"/>
    <w:rsid w:val="6059DAAA"/>
    <w:rsid w:val="605A1E96"/>
    <w:rsid w:val="605BCEF4"/>
    <w:rsid w:val="605C5BEF"/>
    <w:rsid w:val="605CC792"/>
    <w:rsid w:val="605D904B"/>
    <w:rsid w:val="605F779B"/>
    <w:rsid w:val="60619BAA"/>
    <w:rsid w:val="6061A8E5"/>
    <w:rsid w:val="606306B3"/>
    <w:rsid w:val="6064E073"/>
    <w:rsid w:val="6065DB35"/>
    <w:rsid w:val="606984FB"/>
    <w:rsid w:val="606A7258"/>
    <w:rsid w:val="606C0108"/>
    <w:rsid w:val="606C362A"/>
    <w:rsid w:val="606D6C96"/>
    <w:rsid w:val="60701BBC"/>
    <w:rsid w:val="6070896E"/>
    <w:rsid w:val="6070AF3A"/>
    <w:rsid w:val="6072D3FD"/>
    <w:rsid w:val="60738B70"/>
    <w:rsid w:val="6074EB7D"/>
    <w:rsid w:val="60759FF7"/>
    <w:rsid w:val="607CF64E"/>
    <w:rsid w:val="607CF8CD"/>
    <w:rsid w:val="6082676D"/>
    <w:rsid w:val="60826D2D"/>
    <w:rsid w:val="60872785"/>
    <w:rsid w:val="608B4553"/>
    <w:rsid w:val="608F26EE"/>
    <w:rsid w:val="609051A6"/>
    <w:rsid w:val="6091B472"/>
    <w:rsid w:val="609C3CE1"/>
    <w:rsid w:val="609D4716"/>
    <w:rsid w:val="609E3223"/>
    <w:rsid w:val="609FDBE5"/>
    <w:rsid w:val="60A00786"/>
    <w:rsid w:val="60A1C0A9"/>
    <w:rsid w:val="60A32F6A"/>
    <w:rsid w:val="60A59F70"/>
    <w:rsid w:val="60A6AD88"/>
    <w:rsid w:val="60A80E88"/>
    <w:rsid w:val="60A81A48"/>
    <w:rsid w:val="60AB85A4"/>
    <w:rsid w:val="60AD1AB5"/>
    <w:rsid w:val="60B05EEA"/>
    <w:rsid w:val="60B11EDC"/>
    <w:rsid w:val="60B1F3F1"/>
    <w:rsid w:val="60B7E899"/>
    <w:rsid w:val="60BBF45E"/>
    <w:rsid w:val="60BE487F"/>
    <w:rsid w:val="60BF4B6C"/>
    <w:rsid w:val="60BFB93B"/>
    <w:rsid w:val="60C33C30"/>
    <w:rsid w:val="60C6447C"/>
    <w:rsid w:val="60C77F26"/>
    <w:rsid w:val="60C87D79"/>
    <w:rsid w:val="60CB5AD3"/>
    <w:rsid w:val="60CDF6D5"/>
    <w:rsid w:val="60D72A57"/>
    <w:rsid w:val="60D75B06"/>
    <w:rsid w:val="60DEC670"/>
    <w:rsid w:val="60E005FF"/>
    <w:rsid w:val="60E4569E"/>
    <w:rsid w:val="60E6AF9B"/>
    <w:rsid w:val="60E9CA0F"/>
    <w:rsid w:val="60EA084A"/>
    <w:rsid w:val="60ECF79E"/>
    <w:rsid w:val="60EF18A4"/>
    <w:rsid w:val="60F15396"/>
    <w:rsid w:val="60F1EE65"/>
    <w:rsid w:val="60F60A65"/>
    <w:rsid w:val="60F7FBF5"/>
    <w:rsid w:val="60F86365"/>
    <w:rsid w:val="60F8E80E"/>
    <w:rsid w:val="60FA9818"/>
    <w:rsid w:val="60FD1FC8"/>
    <w:rsid w:val="61007412"/>
    <w:rsid w:val="610305AB"/>
    <w:rsid w:val="610A6128"/>
    <w:rsid w:val="610AE4D8"/>
    <w:rsid w:val="610B1689"/>
    <w:rsid w:val="610B1A7C"/>
    <w:rsid w:val="610B7497"/>
    <w:rsid w:val="610D6345"/>
    <w:rsid w:val="61120E7C"/>
    <w:rsid w:val="61144983"/>
    <w:rsid w:val="611E2BD4"/>
    <w:rsid w:val="611FEA30"/>
    <w:rsid w:val="6120CDE3"/>
    <w:rsid w:val="6125DFC6"/>
    <w:rsid w:val="6128AE1A"/>
    <w:rsid w:val="6128F9AF"/>
    <w:rsid w:val="612B5ECC"/>
    <w:rsid w:val="612B9D01"/>
    <w:rsid w:val="612C4ECD"/>
    <w:rsid w:val="612D70CB"/>
    <w:rsid w:val="612E6867"/>
    <w:rsid w:val="612F08FF"/>
    <w:rsid w:val="612FC8B0"/>
    <w:rsid w:val="613098E6"/>
    <w:rsid w:val="6132ED22"/>
    <w:rsid w:val="6137EDF9"/>
    <w:rsid w:val="613EAAF2"/>
    <w:rsid w:val="6141948B"/>
    <w:rsid w:val="61425B12"/>
    <w:rsid w:val="614561B9"/>
    <w:rsid w:val="6149820E"/>
    <w:rsid w:val="614B7FC8"/>
    <w:rsid w:val="614B950B"/>
    <w:rsid w:val="614D17BD"/>
    <w:rsid w:val="614EA98B"/>
    <w:rsid w:val="615973A4"/>
    <w:rsid w:val="615F8006"/>
    <w:rsid w:val="61606659"/>
    <w:rsid w:val="61625BC5"/>
    <w:rsid w:val="6165DCDE"/>
    <w:rsid w:val="616839EE"/>
    <w:rsid w:val="61687F4C"/>
    <w:rsid w:val="6169CDB1"/>
    <w:rsid w:val="616A4B37"/>
    <w:rsid w:val="616C4956"/>
    <w:rsid w:val="616F893D"/>
    <w:rsid w:val="6171556A"/>
    <w:rsid w:val="6172B03B"/>
    <w:rsid w:val="61751F15"/>
    <w:rsid w:val="61772790"/>
    <w:rsid w:val="617783D5"/>
    <w:rsid w:val="617B422A"/>
    <w:rsid w:val="617B5ED0"/>
    <w:rsid w:val="618274A9"/>
    <w:rsid w:val="6184F9C0"/>
    <w:rsid w:val="618A9170"/>
    <w:rsid w:val="618C04F7"/>
    <w:rsid w:val="619044AC"/>
    <w:rsid w:val="6194DA15"/>
    <w:rsid w:val="61978829"/>
    <w:rsid w:val="619A0917"/>
    <w:rsid w:val="619CCF4F"/>
    <w:rsid w:val="619E1850"/>
    <w:rsid w:val="61A04294"/>
    <w:rsid w:val="61A55B85"/>
    <w:rsid w:val="61A5EA75"/>
    <w:rsid w:val="61ABCF8A"/>
    <w:rsid w:val="61ABEC30"/>
    <w:rsid w:val="61AFFCDA"/>
    <w:rsid w:val="61B0D792"/>
    <w:rsid w:val="61B2730F"/>
    <w:rsid w:val="61BB2E19"/>
    <w:rsid w:val="61BDD39E"/>
    <w:rsid w:val="61BE8A92"/>
    <w:rsid w:val="61C145F7"/>
    <w:rsid w:val="61C2A158"/>
    <w:rsid w:val="61C57E63"/>
    <w:rsid w:val="61C655C9"/>
    <w:rsid w:val="61C720B1"/>
    <w:rsid w:val="61C89A2D"/>
    <w:rsid w:val="61C9FCC8"/>
    <w:rsid w:val="61D02AF4"/>
    <w:rsid w:val="61D2E035"/>
    <w:rsid w:val="61D57149"/>
    <w:rsid w:val="61D588D5"/>
    <w:rsid w:val="61D891EF"/>
    <w:rsid w:val="61DB77E8"/>
    <w:rsid w:val="61E27257"/>
    <w:rsid w:val="61E572BE"/>
    <w:rsid w:val="61E6BE84"/>
    <w:rsid w:val="61E7545C"/>
    <w:rsid w:val="61E7D58A"/>
    <w:rsid w:val="61ECCA93"/>
    <w:rsid w:val="61ECE6D2"/>
    <w:rsid w:val="61ED30A6"/>
    <w:rsid w:val="61ED769C"/>
    <w:rsid w:val="61EE16CB"/>
    <w:rsid w:val="61EECFD0"/>
    <w:rsid w:val="61F02380"/>
    <w:rsid w:val="61F206D8"/>
    <w:rsid w:val="61F787B6"/>
    <w:rsid w:val="61FB7A28"/>
    <w:rsid w:val="61FB9A2D"/>
    <w:rsid w:val="61FD9B84"/>
    <w:rsid w:val="62067287"/>
    <w:rsid w:val="6206CECE"/>
    <w:rsid w:val="620B5726"/>
    <w:rsid w:val="620DB73D"/>
    <w:rsid w:val="620F52AF"/>
    <w:rsid w:val="62116923"/>
    <w:rsid w:val="62123CFA"/>
    <w:rsid w:val="62147C79"/>
    <w:rsid w:val="6214CF88"/>
    <w:rsid w:val="62181305"/>
    <w:rsid w:val="621DBB03"/>
    <w:rsid w:val="6226376E"/>
    <w:rsid w:val="6229829E"/>
    <w:rsid w:val="622B2112"/>
    <w:rsid w:val="622CB7E6"/>
    <w:rsid w:val="622E07E4"/>
    <w:rsid w:val="62314E12"/>
    <w:rsid w:val="62327D25"/>
    <w:rsid w:val="62330D59"/>
    <w:rsid w:val="62341CBF"/>
    <w:rsid w:val="6239F53E"/>
    <w:rsid w:val="623B582C"/>
    <w:rsid w:val="623F9888"/>
    <w:rsid w:val="6240A9E3"/>
    <w:rsid w:val="62413AE2"/>
    <w:rsid w:val="6241F139"/>
    <w:rsid w:val="6246B9B4"/>
    <w:rsid w:val="6246D804"/>
    <w:rsid w:val="624D0236"/>
    <w:rsid w:val="6251AC82"/>
    <w:rsid w:val="62529369"/>
    <w:rsid w:val="6252ACDF"/>
    <w:rsid w:val="62548E30"/>
    <w:rsid w:val="62549FE4"/>
    <w:rsid w:val="62580F50"/>
    <w:rsid w:val="625B78C2"/>
    <w:rsid w:val="625C9FEF"/>
    <w:rsid w:val="625E6953"/>
    <w:rsid w:val="626628BE"/>
    <w:rsid w:val="62680544"/>
    <w:rsid w:val="62693C17"/>
    <w:rsid w:val="626A7734"/>
    <w:rsid w:val="627083F1"/>
    <w:rsid w:val="627148E2"/>
    <w:rsid w:val="6271BAB9"/>
    <w:rsid w:val="6278DAC4"/>
    <w:rsid w:val="62805391"/>
    <w:rsid w:val="6280D5DD"/>
    <w:rsid w:val="6286D026"/>
    <w:rsid w:val="628780F8"/>
    <w:rsid w:val="62898B23"/>
    <w:rsid w:val="628E64D5"/>
    <w:rsid w:val="628ED40D"/>
    <w:rsid w:val="628F2947"/>
    <w:rsid w:val="629145A1"/>
    <w:rsid w:val="62951541"/>
    <w:rsid w:val="62953509"/>
    <w:rsid w:val="629794B5"/>
    <w:rsid w:val="629D207E"/>
    <w:rsid w:val="629D413F"/>
    <w:rsid w:val="629E413E"/>
    <w:rsid w:val="62A067A0"/>
    <w:rsid w:val="62A30E6E"/>
    <w:rsid w:val="62A3E9AA"/>
    <w:rsid w:val="62A772F1"/>
    <w:rsid w:val="62A7C980"/>
    <w:rsid w:val="62AACB78"/>
    <w:rsid w:val="62ABAECB"/>
    <w:rsid w:val="62AC0081"/>
    <w:rsid w:val="62B559DF"/>
    <w:rsid w:val="62B9EC0F"/>
    <w:rsid w:val="62BA75AF"/>
    <w:rsid w:val="62BBB0EE"/>
    <w:rsid w:val="62C321FF"/>
    <w:rsid w:val="62C923AA"/>
    <w:rsid w:val="62CBA2F6"/>
    <w:rsid w:val="62CF96EA"/>
    <w:rsid w:val="62CFB1AA"/>
    <w:rsid w:val="62D0B429"/>
    <w:rsid w:val="62D4840C"/>
    <w:rsid w:val="62D70DD5"/>
    <w:rsid w:val="62D9753B"/>
    <w:rsid w:val="62DA92AE"/>
    <w:rsid w:val="62DCE38F"/>
    <w:rsid w:val="62DD49A2"/>
    <w:rsid w:val="62DF4C72"/>
    <w:rsid w:val="62E199FA"/>
    <w:rsid w:val="62E31A1A"/>
    <w:rsid w:val="62E5A044"/>
    <w:rsid w:val="62E65A55"/>
    <w:rsid w:val="62E93A1F"/>
    <w:rsid w:val="62E9CEB0"/>
    <w:rsid w:val="62EE377A"/>
    <w:rsid w:val="62EF176D"/>
    <w:rsid w:val="62F07702"/>
    <w:rsid w:val="62F0C86D"/>
    <w:rsid w:val="62F1A242"/>
    <w:rsid w:val="62F247AD"/>
    <w:rsid w:val="62F279B1"/>
    <w:rsid w:val="62F2891E"/>
    <w:rsid w:val="62FA43CA"/>
    <w:rsid w:val="62FC8373"/>
    <w:rsid w:val="62FE82CB"/>
    <w:rsid w:val="630187EC"/>
    <w:rsid w:val="6303C524"/>
    <w:rsid w:val="6309CF32"/>
    <w:rsid w:val="630A48E3"/>
    <w:rsid w:val="630C5259"/>
    <w:rsid w:val="630DAF0F"/>
    <w:rsid w:val="630FECF5"/>
    <w:rsid w:val="6312B5CE"/>
    <w:rsid w:val="6314BC21"/>
    <w:rsid w:val="63196329"/>
    <w:rsid w:val="63198C76"/>
    <w:rsid w:val="6319ECE2"/>
    <w:rsid w:val="631D352A"/>
    <w:rsid w:val="631F04B4"/>
    <w:rsid w:val="63212FEB"/>
    <w:rsid w:val="63241945"/>
    <w:rsid w:val="6324393C"/>
    <w:rsid w:val="6324908A"/>
    <w:rsid w:val="632719F2"/>
    <w:rsid w:val="632AC0E4"/>
    <w:rsid w:val="632D029E"/>
    <w:rsid w:val="632F2A06"/>
    <w:rsid w:val="632F51D0"/>
    <w:rsid w:val="63303871"/>
    <w:rsid w:val="63306226"/>
    <w:rsid w:val="63324081"/>
    <w:rsid w:val="63364F6B"/>
    <w:rsid w:val="6339C3B2"/>
    <w:rsid w:val="633A4EBC"/>
    <w:rsid w:val="633CE544"/>
    <w:rsid w:val="633F0AEE"/>
    <w:rsid w:val="633FAEE0"/>
    <w:rsid w:val="6342636C"/>
    <w:rsid w:val="6343391C"/>
    <w:rsid w:val="634459D2"/>
    <w:rsid w:val="634466DD"/>
    <w:rsid w:val="6344B011"/>
    <w:rsid w:val="63462D9D"/>
    <w:rsid w:val="63474A92"/>
    <w:rsid w:val="6347CCCE"/>
    <w:rsid w:val="634CFFC7"/>
    <w:rsid w:val="634D729E"/>
    <w:rsid w:val="634E039D"/>
    <w:rsid w:val="634E5009"/>
    <w:rsid w:val="635362DC"/>
    <w:rsid w:val="6354DB4E"/>
    <w:rsid w:val="6357154C"/>
    <w:rsid w:val="635A0350"/>
    <w:rsid w:val="635AC868"/>
    <w:rsid w:val="635E8181"/>
    <w:rsid w:val="636023F5"/>
    <w:rsid w:val="6363B18A"/>
    <w:rsid w:val="6363C73D"/>
    <w:rsid w:val="63654A47"/>
    <w:rsid w:val="6366265E"/>
    <w:rsid w:val="6368B229"/>
    <w:rsid w:val="6368EC50"/>
    <w:rsid w:val="636AB114"/>
    <w:rsid w:val="636C7A6B"/>
    <w:rsid w:val="63781FFC"/>
    <w:rsid w:val="637A2215"/>
    <w:rsid w:val="637AD454"/>
    <w:rsid w:val="637D26F3"/>
    <w:rsid w:val="6381B011"/>
    <w:rsid w:val="6382B2AB"/>
    <w:rsid w:val="6383DE83"/>
    <w:rsid w:val="63841475"/>
    <w:rsid w:val="6384ECE7"/>
    <w:rsid w:val="63877903"/>
    <w:rsid w:val="638795A9"/>
    <w:rsid w:val="638C35B6"/>
    <w:rsid w:val="638C93CC"/>
    <w:rsid w:val="6391DFD1"/>
    <w:rsid w:val="6392F39E"/>
    <w:rsid w:val="639986AF"/>
    <w:rsid w:val="639A6E80"/>
    <w:rsid w:val="639AF48B"/>
    <w:rsid w:val="639B0A44"/>
    <w:rsid w:val="639BB7C3"/>
    <w:rsid w:val="639E26AF"/>
    <w:rsid w:val="639E2A3F"/>
    <w:rsid w:val="639F35B7"/>
    <w:rsid w:val="63A47FB8"/>
    <w:rsid w:val="63A55149"/>
    <w:rsid w:val="63A7EAE0"/>
    <w:rsid w:val="63A9D20B"/>
    <w:rsid w:val="63AAE21E"/>
    <w:rsid w:val="63ACCCAC"/>
    <w:rsid w:val="63B6C576"/>
    <w:rsid w:val="63B6C84C"/>
    <w:rsid w:val="63B713C8"/>
    <w:rsid w:val="63BA0803"/>
    <w:rsid w:val="63BE5582"/>
    <w:rsid w:val="63C110D4"/>
    <w:rsid w:val="63C2915E"/>
    <w:rsid w:val="63C46BA7"/>
    <w:rsid w:val="63C71ADF"/>
    <w:rsid w:val="63C74B24"/>
    <w:rsid w:val="63C79706"/>
    <w:rsid w:val="63C82F89"/>
    <w:rsid w:val="63C84D55"/>
    <w:rsid w:val="63CA7372"/>
    <w:rsid w:val="63CFCA49"/>
    <w:rsid w:val="63CFEB15"/>
    <w:rsid w:val="63D11E7F"/>
    <w:rsid w:val="63D18ABB"/>
    <w:rsid w:val="63D1F33C"/>
    <w:rsid w:val="63D48757"/>
    <w:rsid w:val="63DA1034"/>
    <w:rsid w:val="63DC53B3"/>
    <w:rsid w:val="63DDB452"/>
    <w:rsid w:val="63E0D792"/>
    <w:rsid w:val="63E1B149"/>
    <w:rsid w:val="63E2ED3D"/>
    <w:rsid w:val="63E62163"/>
    <w:rsid w:val="63E659A6"/>
    <w:rsid w:val="63EBD333"/>
    <w:rsid w:val="63EC1C9E"/>
    <w:rsid w:val="63ED3BDE"/>
    <w:rsid w:val="63ED67AB"/>
    <w:rsid w:val="63F210EB"/>
    <w:rsid w:val="63F29ACE"/>
    <w:rsid w:val="63F34C77"/>
    <w:rsid w:val="63F3B1D1"/>
    <w:rsid w:val="63FA3BE6"/>
    <w:rsid w:val="63FACFFA"/>
    <w:rsid w:val="63FCCD47"/>
    <w:rsid w:val="63FCE1BC"/>
    <w:rsid w:val="63FE93F2"/>
    <w:rsid w:val="6402FC32"/>
    <w:rsid w:val="64034E2C"/>
    <w:rsid w:val="640834AA"/>
    <w:rsid w:val="640BFF0D"/>
    <w:rsid w:val="640C31EE"/>
    <w:rsid w:val="640C4244"/>
    <w:rsid w:val="640D645B"/>
    <w:rsid w:val="6410AA97"/>
    <w:rsid w:val="6410C1BF"/>
    <w:rsid w:val="64168BE3"/>
    <w:rsid w:val="6417CBDA"/>
    <w:rsid w:val="6418BBD9"/>
    <w:rsid w:val="6418E3C6"/>
    <w:rsid w:val="641992CE"/>
    <w:rsid w:val="641E86C4"/>
    <w:rsid w:val="6420FA42"/>
    <w:rsid w:val="6421509C"/>
    <w:rsid w:val="642464E3"/>
    <w:rsid w:val="642DE2A4"/>
    <w:rsid w:val="642E28F8"/>
    <w:rsid w:val="643124A0"/>
    <w:rsid w:val="6434B061"/>
    <w:rsid w:val="6434C11A"/>
    <w:rsid w:val="6436AD91"/>
    <w:rsid w:val="6436F493"/>
    <w:rsid w:val="64379CA9"/>
    <w:rsid w:val="64381CD4"/>
    <w:rsid w:val="643CF6E5"/>
    <w:rsid w:val="643E65E1"/>
    <w:rsid w:val="643ED0AB"/>
    <w:rsid w:val="643FBA0B"/>
    <w:rsid w:val="64429D3A"/>
    <w:rsid w:val="6442E17A"/>
    <w:rsid w:val="64435A68"/>
    <w:rsid w:val="64435C6C"/>
    <w:rsid w:val="6444BF83"/>
    <w:rsid w:val="64454E54"/>
    <w:rsid w:val="6445DC11"/>
    <w:rsid w:val="6446F462"/>
    <w:rsid w:val="644717BB"/>
    <w:rsid w:val="6449CBB1"/>
    <w:rsid w:val="6450156B"/>
    <w:rsid w:val="64518865"/>
    <w:rsid w:val="64526BED"/>
    <w:rsid w:val="645580FE"/>
    <w:rsid w:val="645583DC"/>
    <w:rsid w:val="64561CE1"/>
    <w:rsid w:val="645862F9"/>
    <w:rsid w:val="645C5DC0"/>
    <w:rsid w:val="6461153E"/>
    <w:rsid w:val="64626B5F"/>
    <w:rsid w:val="64651070"/>
    <w:rsid w:val="6467F879"/>
    <w:rsid w:val="646E0EDE"/>
    <w:rsid w:val="646EB954"/>
    <w:rsid w:val="64759836"/>
    <w:rsid w:val="6476B4D0"/>
    <w:rsid w:val="647706DA"/>
    <w:rsid w:val="64799953"/>
    <w:rsid w:val="647C37CA"/>
    <w:rsid w:val="647CC9DE"/>
    <w:rsid w:val="647DB3D9"/>
    <w:rsid w:val="64818EF7"/>
    <w:rsid w:val="6483D559"/>
    <w:rsid w:val="648726D5"/>
    <w:rsid w:val="648C9487"/>
    <w:rsid w:val="648DD402"/>
    <w:rsid w:val="648DE9CC"/>
    <w:rsid w:val="648F1FE5"/>
    <w:rsid w:val="648F5C80"/>
    <w:rsid w:val="64911466"/>
    <w:rsid w:val="6492DF00"/>
    <w:rsid w:val="6493990F"/>
    <w:rsid w:val="649499C9"/>
    <w:rsid w:val="6494EFBB"/>
    <w:rsid w:val="649632D4"/>
    <w:rsid w:val="64989F15"/>
    <w:rsid w:val="64993ECB"/>
    <w:rsid w:val="649D1594"/>
    <w:rsid w:val="649DA8C2"/>
    <w:rsid w:val="64A1481D"/>
    <w:rsid w:val="64A26472"/>
    <w:rsid w:val="64A35496"/>
    <w:rsid w:val="64A4856A"/>
    <w:rsid w:val="64A4E655"/>
    <w:rsid w:val="64ACC7A9"/>
    <w:rsid w:val="64AD0EBC"/>
    <w:rsid w:val="64ADAB69"/>
    <w:rsid w:val="64AE00BF"/>
    <w:rsid w:val="64AEA8AD"/>
    <w:rsid w:val="64B33002"/>
    <w:rsid w:val="64BE4444"/>
    <w:rsid w:val="64BF6FE0"/>
    <w:rsid w:val="64BFFC47"/>
    <w:rsid w:val="64C06ED6"/>
    <w:rsid w:val="64C1065E"/>
    <w:rsid w:val="64C1125D"/>
    <w:rsid w:val="64C546BE"/>
    <w:rsid w:val="64C93FFE"/>
    <w:rsid w:val="64D0BC5C"/>
    <w:rsid w:val="64D46B01"/>
    <w:rsid w:val="64D72318"/>
    <w:rsid w:val="64D78055"/>
    <w:rsid w:val="64DB90DD"/>
    <w:rsid w:val="64E0E22B"/>
    <w:rsid w:val="64E1D21D"/>
    <w:rsid w:val="64E2D9C4"/>
    <w:rsid w:val="64E75B61"/>
    <w:rsid w:val="64E8AEAF"/>
    <w:rsid w:val="64E9C3D9"/>
    <w:rsid w:val="64E9F903"/>
    <w:rsid w:val="64E9FC11"/>
    <w:rsid w:val="64ED1FA7"/>
    <w:rsid w:val="64ED2171"/>
    <w:rsid w:val="64F21C58"/>
    <w:rsid w:val="64F2F15D"/>
    <w:rsid w:val="64FB08CA"/>
    <w:rsid w:val="64FD2A0D"/>
    <w:rsid w:val="64FE1020"/>
    <w:rsid w:val="650C0280"/>
    <w:rsid w:val="6511AD13"/>
    <w:rsid w:val="6512671B"/>
    <w:rsid w:val="65184C4D"/>
    <w:rsid w:val="65201A3F"/>
    <w:rsid w:val="6523975A"/>
    <w:rsid w:val="6525D91A"/>
    <w:rsid w:val="652891A3"/>
    <w:rsid w:val="652BF345"/>
    <w:rsid w:val="653377CB"/>
    <w:rsid w:val="6535799E"/>
    <w:rsid w:val="653A03DD"/>
    <w:rsid w:val="653ED4B4"/>
    <w:rsid w:val="65402AC9"/>
    <w:rsid w:val="6543070F"/>
    <w:rsid w:val="6549EE22"/>
    <w:rsid w:val="654CCA75"/>
    <w:rsid w:val="654DE30B"/>
    <w:rsid w:val="654E0D03"/>
    <w:rsid w:val="65535182"/>
    <w:rsid w:val="6553A504"/>
    <w:rsid w:val="65546590"/>
    <w:rsid w:val="65574F7F"/>
    <w:rsid w:val="6559C786"/>
    <w:rsid w:val="655A8024"/>
    <w:rsid w:val="655AB098"/>
    <w:rsid w:val="655D9DB1"/>
    <w:rsid w:val="655DE985"/>
    <w:rsid w:val="655E2EC1"/>
    <w:rsid w:val="6561DEBF"/>
    <w:rsid w:val="6562E6C1"/>
    <w:rsid w:val="656969A5"/>
    <w:rsid w:val="656C72E4"/>
    <w:rsid w:val="6570084A"/>
    <w:rsid w:val="657418B7"/>
    <w:rsid w:val="6575C0A1"/>
    <w:rsid w:val="65781CD0"/>
    <w:rsid w:val="657BB92F"/>
    <w:rsid w:val="657CADF7"/>
    <w:rsid w:val="657D4885"/>
    <w:rsid w:val="657E59C4"/>
    <w:rsid w:val="658079AD"/>
    <w:rsid w:val="6581C1C4"/>
    <w:rsid w:val="658704F1"/>
    <w:rsid w:val="6588C8F3"/>
    <w:rsid w:val="658B3BB1"/>
    <w:rsid w:val="658DC057"/>
    <w:rsid w:val="658DCD6B"/>
    <w:rsid w:val="658DF9C7"/>
    <w:rsid w:val="658F539A"/>
    <w:rsid w:val="658F9804"/>
    <w:rsid w:val="65925731"/>
    <w:rsid w:val="65928E18"/>
    <w:rsid w:val="65975DE5"/>
    <w:rsid w:val="65984AC1"/>
    <w:rsid w:val="659951E0"/>
    <w:rsid w:val="659AB750"/>
    <w:rsid w:val="659CBB49"/>
    <w:rsid w:val="659E59E6"/>
    <w:rsid w:val="659F5020"/>
    <w:rsid w:val="659F5EF8"/>
    <w:rsid w:val="65A1F098"/>
    <w:rsid w:val="65A34445"/>
    <w:rsid w:val="65A44A19"/>
    <w:rsid w:val="65A4F676"/>
    <w:rsid w:val="65AB6C99"/>
    <w:rsid w:val="65B08209"/>
    <w:rsid w:val="65BA2693"/>
    <w:rsid w:val="65BB6610"/>
    <w:rsid w:val="65BDBB22"/>
    <w:rsid w:val="65BDD2E6"/>
    <w:rsid w:val="65BEE049"/>
    <w:rsid w:val="65BF467C"/>
    <w:rsid w:val="65C32AF3"/>
    <w:rsid w:val="65C4906E"/>
    <w:rsid w:val="65C63291"/>
    <w:rsid w:val="65C71BB6"/>
    <w:rsid w:val="65C73C10"/>
    <w:rsid w:val="65CCCDC3"/>
    <w:rsid w:val="65CD44F8"/>
    <w:rsid w:val="65CE93A5"/>
    <w:rsid w:val="65D46584"/>
    <w:rsid w:val="65D4BDF9"/>
    <w:rsid w:val="65D4D079"/>
    <w:rsid w:val="65DD3EE9"/>
    <w:rsid w:val="65E13D86"/>
    <w:rsid w:val="65E29A50"/>
    <w:rsid w:val="65E3C4F1"/>
    <w:rsid w:val="65E4AB0A"/>
    <w:rsid w:val="65E72A13"/>
    <w:rsid w:val="65E83A56"/>
    <w:rsid w:val="65E8A357"/>
    <w:rsid w:val="65E94E9E"/>
    <w:rsid w:val="65F1753E"/>
    <w:rsid w:val="65F4C0D3"/>
    <w:rsid w:val="65F85090"/>
    <w:rsid w:val="65FABAC3"/>
    <w:rsid w:val="65FBA01B"/>
    <w:rsid w:val="660041E2"/>
    <w:rsid w:val="6600BC3C"/>
    <w:rsid w:val="6601B532"/>
    <w:rsid w:val="66032F33"/>
    <w:rsid w:val="6603CC1A"/>
    <w:rsid w:val="6603CDAF"/>
    <w:rsid w:val="660656EA"/>
    <w:rsid w:val="66073AED"/>
    <w:rsid w:val="66074A73"/>
    <w:rsid w:val="66081781"/>
    <w:rsid w:val="66085C94"/>
    <w:rsid w:val="660A46E5"/>
    <w:rsid w:val="660FFDC4"/>
    <w:rsid w:val="6611AAD8"/>
    <w:rsid w:val="6611EA18"/>
    <w:rsid w:val="661208FD"/>
    <w:rsid w:val="66138A1E"/>
    <w:rsid w:val="6616F7CE"/>
    <w:rsid w:val="661DF735"/>
    <w:rsid w:val="661F8175"/>
    <w:rsid w:val="66213C61"/>
    <w:rsid w:val="6623A77A"/>
    <w:rsid w:val="66249F90"/>
    <w:rsid w:val="662515B6"/>
    <w:rsid w:val="6626436A"/>
    <w:rsid w:val="662CC5DF"/>
    <w:rsid w:val="662CC697"/>
    <w:rsid w:val="662ECB7D"/>
    <w:rsid w:val="662F434F"/>
    <w:rsid w:val="662FA9AD"/>
    <w:rsid w:val="6630D4BA"/>
    <w:rsid w:val="66325A25"/>
    <w:rsid w:val="663834AC"/>
    <w:rsid w:val="663859D3"/>
    <w:rsid w:val="663C5D17"/>
    <w:rsid w:val="663CFC0D"/>
    <w:rsid w:val="663DCAFB"/>
    <w:rsid w:val="664112A6"/>
    <w:rsid w:val="664138A7"/>
    <w:rsid w:val="66423940"/>
    <w:rsid w:val="6644C38B"/>
    <w:rsid w:val="6647134B"/>
    <w:rsid w:val="66479EEE"/>
    <w:rsid w:val="664B1E03"/>
    <w:rsid w:val="664D8287"/>
    <w:rsid w:val="6651D172"/>
    <w:rsid w:val="66563514"/>
    <w:rsid w:val="665953C6"/>
    <w:rsid w:val="66604C3C"/>
    <w:rsid w:val="66692DB8"/>
    <w:rsid w:val="666F9B96"/>
    <w:rsid w:val="66715E1A"/>
    <w:rsid w:val="66723300"/>
    <w:rsid w:val="6673C26C"/>
    <w:rsid w:val="6673CD1A"/>
    <w:rsid w:val="6676DB1B"/>
    <w:rsid w:val="6679FCB0"/>
    <w:rsid w:val="667FCED3"/>
    <w:rsid w:val="668418A8"/>
    <w:rsid w:val="66845A24"/>
    <w:rsid w:val="6686C785"/>
    <w:rsid w:val="66892F07"/>
    <w:rsid w:val="668A9EF7"/>
    <w:rsid w:val="668C3A9D"/>
    <w:rsid w:val="668D06E6"/>
    <w:rsid w:val="668D7DDA"/>
    <w:rsid w:val="6691E4F9"/>
    <w:rsid w:val="669AD79C"/>
    <w:rsid w:val="669DEB1B"/>
    <w:rsid w:val="66A2DDD9"/>
    <w:rsid w:val="66A2E87F"/>
    <w:rsid w:val="66A4B64B"/>
    <w:rsid w:val="66A7C159"/>
    <w:rsid w:val="66AAD024"/>
    <w:rsid w:val="66AD4A26"/>
    <w:rsid w:val="66AF6BEA"/>
    <w:rsid w:val="66B39AD5"/>
    <w:rsid w:val="66B3C305"/>
    <w:rsid w:val="66B62A91"/>
    <w:rsid w:val="66B8AAA6"/>
    <w:rsid w:val="66B9A565"/>
    <w:rsid w:val="66BAB90F"/>
    <w:rsid w:val="66BBFAF5"/>
    <w:rsid w:val="66BD90C6"/>
    <w:rsid w:val="66BD9747"/>
    <w:rsid w:val="66BFBAC6"/>
    <w:rsid w:val="66C37A93"/>
    <w:rsid w:val="66C85365"/>
    <w:rsid w:val="66CEF677"/>
    <w:rsid w:val="66D3002C"/>
    <w:rsid w:val="66D673FB"/>
    <w:rsid w:val="66D6A1C3"/>
    <w:rsid w:val="66D6EAF9"/>
    <w:rsid w:val="66D8C5A0"/>
    <w:rsid w:val="66D985B9"/>
    <w:rsid w:val="66DCFBEC"/>
    <w:rsid w:val="66DDE7A9"/>
    <w:rsid w:val="66DE8127"/>
    <w:rsid w:val="66E21323"/>
    <w:rsid w:val="66E2516B"/>
    <w:rsid w:val="66E42D44"/>
    <w:rsid w:val="66E4B224"/>
    <w:rsid w:val="66E5D869"/>
    <w:rsid w:val="66E6CD2E"/>
    <w:rsid w:val="66E9464E"/>
    <w:rsid w:val="66E9C597"/>
    <w:rsid w:val="66EA3AD0"/>
    <w:rsid w:val="66EA66C3"/>
    <w:rsid w:val="66EC9A28"/>
    <w:rsid w:val="66ECFD3B"/>
    <w:rsid w:val="66EDB208"/>
    <w:rsid w:val="66EE0540"/>
    <w:rsid w:val="66EEF502"/>
    <w:rsid w:val="66EF9933"/>
    <w:rsid w:val="66F45F8C"/>
    <w:rsid w:val="66F767BA"/>
    <w:rsid w:val="66F8851C"/>
    <w:rsid w:val="66FA28E7"/>
    <w:rsid w:val="66FA8866"/>
    <w:rsid w:val="66FB7FFD"/>
    <w:rsid w:val="66FCA806"/>
    <w:rsid w:val="67002D10"/>
    <w:rsid w:val="67072C81"/>
    <w:rsid w:val="67137536"/>
    <w:rsid w:val="67149983"/>
    <w:rsid w:val="6714FB1F"/>
    <w:rsid w:val="6715997D"/>
    <w:rsid w:val="671721D4"/>
    <w:rsid w:val="671BE1E8"/>
    <w:rsid w:val="67257215"/>
    <w:rsid w:val="6726F51B"/>
    <w:rsid w:val="6728D029"/>
    <w:rsid w:val="6729FA1A"/>
    <w:rsid w:val="672A672B"/>
    <w:rsid w:val="672D158E"/>
    <w:rsid w:val="67325825"/>
    <w:rsid w:val="673A14CB"/>
    <w:rsid w:val="673AEBFB"/>
    <w:rsid w:val="674A9343"/>
    <w:rsid w:val="674B0C51"/>
    <w:rsid w:val="674B31B7"/>
    <w:rsid w:val="674D9A49"/>
    <w:rsid w:val="67508B51"/>
    <w:rsid w:val="675257BE"/>
    <w:rsid w:val="675FCA29"/>
    <w:rsid w:val="676120DF"/>
    <w:rsid w:val="67699BA3"/>
    <w:rsid w:val="676B66A0"/>
    <w:rsid w:val="676BCD23"/>
    <w:rsid w:val="676BF230"/>
    <w:rsid w:val="676D7116"/>
    <w:rsid w:val="6771E2B5"/>
    <w:rsid w:val="6772A70B"/>
    <w:rsid w:val="6772EC91"/>
    <w:rsid w:val="67775F3F"/>
    <w:rsid w:val="67799976"/>
    <w:rsid w:val="677B3FA2"/>
    <w:rsid w:val="677BACDF"/>
    <w:rsid w:val="677E2B9E"/>
    <w:rsid w:val="678471B2"/>
    <w:rsid w:val="67865533"/>
    <w:rsid w:val="678693EE"/>
    <w:rsid w:val="67898B35"/>
    <w:rsid w:val="678A057B"/>
    <w:rsid w:val="678DFC02"/>
    <w:rsid w:val="678E2BC5"/>
    <w:rsid w:val="67901C5A"/>
    <w:rsid w:val="67970C0D"/>
    <w:rsid w:val="679AA44D"/>
    <w:rsid w:val="679B3032"/>
    <w:rsid w:val="67A040E8"/>
    <w:rsid w:val="67A48512"/>
    <w:rsid w:val="67A9B81B"/>
    <w:rsid w:val="67AB88B3"/>
    <w:rsid w:val="67AD2896"/>
    <w:rsid w:val="67B11276"/>
    <w:rsid w:val="67B5E6B7"/>
    <w:rsid w:val="67B68AEA"/>
    <w:rsid w:val="67B899BB"/>
    <w:rsid w:val="67B8FB58"/>
    <w:rsid w:val="67BEC797"/>
    <w:rsid w:val="67BF9556"/>
    <w:rsid w:val="67C3E825"/>
    <w:rsid w:val="67C56930"/>
    <w:rsid w:val="67C5B53A"/>
    <w:rsid w:val="67C72F73"/>
    <w:rsid w:val="67C77729"/>
    <w:rsid w:val="67CC06A1"/>
    <w:rsid w:val="67CC981A"/>
    <w:rsid w:val="67CE21D9"/>
    <w:rsid w:val="67CF8D4E"/>
    <w:rsid w:val="67D17F8C"/>
    <w:rsid w:val="67D30019"/>
    <w:rsid w:val="67D6F00F"/>
    <w:rsid w:val="67D98765"/>
    <w:rsid w:val="67DA0003"/>
    <w:rsid w:val="67DCE1BD"/>
    <w:rsid w:val="67DDB07C"/>
    <w:rsid w:val="67E41B49"/>
    <w:rsid w:val="67E6F8FE"/>
    <w:rsid w:val="67E8C3E7"/>
    <w:rsid w:val="67E92B25"/>
    <w:rsid w:val="67EDC865"/>
    <w:rsid w:val="67EE6825"/>
    <w:rsid w:val="67EEA4A2"/>
    <w:rsid w:val="67EFF074"/>
    <w:rsid w:val="67F1F1B4"/>
    <w:rsid w:val="67F406DA"/>
    <w:rsid w:val="67F418A3"/>
    <w:rsid w:val="67F4C80A"/>
    <w:rsid w:val="67FA2FAA"/>
    <w:rsid w:val="680466D7"/>
    <w:rsid w:val="6804E1A7"/>
    <w:rsid w:val="6805B266"/>
    <w:rsid w:val="6805FCF7"/>
    <w:rsid w:val="68156C38"/>
    <w:rsid w:val="68179042"/>
    <w:rsid w:val="681A2419"/>
    <w:rsid w:val="681A5CE5"/>
    <w:rsid w:val="681D534E"/>
    <w:rsid w:val="681DEEBC"/>
    <w:rsid w:val="6820E0ED"/>
    <w:rsid w:val="6824AED1"/>
    <w:rsid w:val="6825AB1E"/>
    <w:rsid w:val="68262C30"/>
    <w:rsid w:val="68273B33"/>
    <w:rsid w:val="68280564"/>
    <w:rsid w:val="68281400"/>
    <w:rsid w:val="6830452C"/>
    <w:rsid w:val="6833222B"/>
    <w:rsid w:val="68332EAB"/>
    <w:rsid w:val="6836CEF2"/>
    <w:rsid w:val="68377F86"/>
    <w:rsid w:val="683BC026"/>
    <w:rsid w:val="683BCBD6"/>
    <w:rsid w:val="68413406"/>
    <w:rsid w:val="6842CA34"/>
    <w:rsid w:val="6843601D"/>
    <w:rsid w:val="6844D95F"/>
    <w:rsid w:val="6844F48A"/>
    <w:rsid w:val="6844F73B"/>
    <w:rsid w:val="6845D183"/>
    <w:rsid w:val="68465FF2"/>
    <w:rsid w:val="6846CA92"/>
    <w:rsid w:val="6848739D"/>
    <w:rsid w:val="684907A3"/>
    <w:rsid w:val="6849D152"/>
    <w:rsid w:val="684A45FA"/>
    <w:rsid w:val="684AB91D"/>
    <w:rsid w:val="684E7684"/>
    <w:rsid w:val="6852EA11"/>
    <w:rsid w:val="6853446A"/>
    <w:rsid w:val="685471F8"/>
    <w:rsid w:val="68548280"/>
    <w:rsid w:val="685A0616"/>
    <w:rsid w:val="685CA823"/>
    <w:rsid w:val="685E7182"/>
    <w:rsid w:val="685E7CB9"/>
    <w:rsid w:val="686493BF"/>
    <w:rsid w:val="686A33CA"/>
    <w:rsid w:val="686A6D88"/>
    <w:rsid w:val="686DEDA1"/>
    <w:rsid w:val="686E4479"/>
    <w:rsid w:val="686E5BBD"/>
    <w:rsid w:val="686E7BB0"/>
    <w:rsid w:val="686F7D4B"/>
    <w:rsid w:val="68704ACF"/>
    <w:rsid w:val="68716810"/>
    <w:rsid w:val="6873466B"/>
    <w:rsid w:val="6873B951"/>
    <w:rsid w:val="687479E9"/>
    <w:rsid w:val="6875A00D"/>
    <w:rsid w:val="68784309"/>
    <w:rsid w:val="687AFD51"/>
    <w:rsid w:val="687B52E6"/>
    <w:rsid w:val="687B996C"/>
    <w:rsid w:val="687D0A2B"/>
    <w:rsid w:val="687F702D"/>
    <w:rsid w:val="68822370"/>
    <w:rsid w:val="6882C919"/>
    <w:rsid w:val="688A64CF"/>
    <w:rsid w:val="688A6BCC"/>
    <w:rsid w:val="688AA399"/>
    <w:rsid w:val="688BBAC3"/>
    <w:rsid w:val="68903649"/>
    <w:rsid w:val="6890737B"/>
    <w:rsid w:val="689183EA"/>
    <w:rsid w:val="6892F465"/>
    <w:rsid w:val="68936D73"/>
    <w:rsid w:val="689798BA"/>
    <w:rsid w:val="6898EE19"/>
    <w:rsid w:val="689991AA"/>
    <w:rsid w:val="689B3753"/>
    <w:rsid w:val="689D9CC7"/>
    <w:rsid w:val="689FB4EC"/>
    <w:rsid w:val="689FF645"/>
    <w:rsid w:val="68A01779"/>
    <w:rsid w:val="68A82B4B"/>
    <w:rsid w:val="68ACAB00"/>
    <w:rsid w:val="68B051A3"/>
    <w:rsid w:val="68B30D47"/>
    <w:rsid w:val="68B573F1"/>
    <w:rsid w:val="68B68AA8"/>
    <w:rsid w:val="68BA6AD2"/>
    <w:rsid w:val="68BCDD48"/>
    <w:rsid w:val="68BD8E68"/>
    <w:rsid w:val="68C218BB"/>
    <w:rsid w:val="68C24D54"/>
    <w:rsid w:val="68C5EFA4"/>
    <w:rsid w:val="68C8BD72"/>
    <w:rsid w:val="68C94DED"/>
    <w:rsid w:val="68D073F5"/>
    <w:rsid w:val="68D1A4EC"/>
    <w:rsid w:val="68D69B13"/>
    <w:rsid w:val="68D746C8"/>
    <w:rsid w:val="68D939B1"/>
    <w:rsid w:val="68DB178E"/>
    <w:rsid w:val="68DBA0A7"/>
    <w:rsid w:val="68DC5555"/>
    <w:rsid w:val="68DD269B"/>
    <w:rsid w:val="68DDA053"/>
    <w:rsid w:val="68DF344E"/>
    <w:rsid w:val="68E1553D"/>
    <w:rsid w:val="68E4C8D1"/>
    <w:rsid w:val="68E73C46"/>
    <w:rsid w:val="68E7C55D"/>
    <w:rsid w:val="68EE23C0"/>
    <w:rsid w:val="68F48505"/>
    <w:rsid w:val="68F534CF"/>
    <w:rsid w:val="68F79800"/>
    <w:rsid w:val="68FCEED7"/>
    <w:rsid w:val="68FD35ED"/>
    <w:rsid w:val="68FFE582"/>
    <w:rsid w:val="69014DD2"/>
    <w:rsid w:val="69066093"/>
    <w:rsid w:val="69094E67"/>
    <w:rsid w:val="690B6DE9"/>
    <w:rsid w:val="690BF760"/>
    <w:rsid w:val="690D6A71"/>
    <w:rsid w:val="690E5E60"/>
    <w:rsid w:val="690EDFF1"/>
    <w:rsid w:val="690F4019"/>
    <w:rsid w:val="69149C3D"/>
    <w:rsid w:val="6920A5E6"/>
    <w:rsid w:val="69210DDF"/>
    <w:rsid w:val="69216DB5"/>
    <w:rsid w:val="6924E69C"/>
    <w:rsid w:val="69279F0F"/>
    <w:rsid w:val="69299F22"/>
    <w:rsid w:val="6929CDF8"/>
    <w:rsid w:val="692B77BA"/>
    <w:rsid w:val="692BB080"/>
    <w:rsid w:val="692BECF5"/>
    <w:rsid w:val="692DB891"/>
    <w:rsid w:val="692E6818"/>
    <w:rsid w:val="69301027"/>
    <w:rsid w:val="69307F31"/>
    <w:rsid w:val="6931243E"/>
    <w:rsid w:val="69331AAF"/>
    <w:rsid w:val="693415C2"/>
    <w:rsid w:val="693680DB"/>
    <w:rsid w:val="693730DA"/>
    <w:rsid w:val="6937C17E"/>
    <w:rsid w:val="693CB5F8"/>
    <w:rsid w:val="693DCF1B"/>
    <w:rsid w:val="693FD939"/>
    <w:rsid w:val="6943CC82"/>
    <w:rsid w:val="6947B877"/>
    <w:rsid w:val="694845B8"/>
    <w:rsid w:val="694ED4F8"/>
    <w:rsid w:val="694EFCE9"/>
    <w:rsid w:val="694FB8DD"/>
    <w:rsid w:val="69521E96"/>
    <w:rsid w:val="6952E4F8"/>
    <w:rsid w:val="6954144F"/>
    <w:rsid w:val="69551FF8"/>
    <w:rsid w:val="6956CF16"/>
    <w:rsid w:val="695BCBEE"/>
    <w:rsid w:val="695E3E2E"/>
    <w:rsid w:val="69617F63"/>
    <w:rsid w:val="696210FF"/>
    <w:rsid w:val="6963FE15"/>
    <w:rsid w:val="69666DF0"/>
    <w:rsid w:val="6967D2E6"/>
    <w:rsid w:val="6967D47B"/>
    <w:rsid w:val="696BB715"/>
    <w:rsid w:val="696F0E3D"/>
    <w:rsid w:val="6972716B"/>
    <w:rsid w:val="6972D25A"/>
    <w:rsid w:val="697326DA"/>
    <w:rsid w:val="69747479"/>
    <w:rsid w:val="6975D690"/>
    <w:rsid w:val="69762C4B"/>
    <w:rsid w:val="6976C51B"/>
    <w:rsid w:val="6976CB04"/>
    <w:rsid w:val="69780D68"/>
    <w:rsid w:val="6978B368"/>
    <w:rsid w:val="697A35C7"/>
    <w:rsid w:val="697D98CF"/>
    <w:rsid w:val="697EA8CB"/>
    <w:rsid w:val="6982C245"/>
    <w:rsid w:val="6983AB74"/>
    <w:rsid w:val="6983C85E"/>
    <w:rsid w:val="69861D15"/>
    <w:rsid w:val="6987EB65"/>
    <w:rsid w:val="698AC2F0"/>
    <w:rsid w:val="698C8C30"/>
    <w:rsid w:val="698FF188"/>
    <w:rsid w:val="69917BE2"/>
    <w:rsid w:val="6993A6A9"/>
    <w:rsid w:val="699506AE"/>
    <w:rsid w:val="69996C1B"/>
    <w:rsid w:val="69A76EE1"/>
    <w:rsid w:val="69ACEBA7"/>
    <w:rsid w:val="69AF438F"/>
    <w:rsid w:val="69B1A4F0"/>
    <w:rsid w:val="69B1BDB9"/>
    <w:rsid w:val="69B2F932"/>
    <w:rsid w:val="69B57BC3"/>
    <w:rsid w:val="69B6103B"/>
    <w:rsid w:val="69BA142D"/>
    <w:rsid w:val="69BC3038"/>
    <w:rsid w:val="69BC61C1"/>
    <w:rsid w:val="69BFC1EA"/>
    <w:rsid w:val="69C053EB"/>
    <w:rsid w:val="69C39346"/>
    <w:rsid w:val="69C5B1E5"/>
    <w:rsid w:val="69C6260A"/>
    <w:rsid w:val="69C63178"/>
    <w:rsid w:val="69C985BB"/>
    <w:rsid w:val="69CF4555"/>
    <w:rsid w:val="69D00BEF"/>
    <w:rsid w:val="69D71334"/>
    <w:rsid w:val="69DED158"/>
    <w:rsid w:val="69E133BA"/>
    <w:rsid w:val="69E2AA9A"/>
    <w:rsid w:val="69E2ACF3"/>
    <w:rsid w:val="69E48282"/>
    <w:rsid w:val="69E4C5E0"/>
    <w:rsid w:val="69E5F5AE"/>
    <w:rsid w:val="69E81641"/>
    <w:rsid w:val="69E985E9"/>
    <w:rsid w:val="69EACF87"/>
    <w:rsid w:val="69EB0F7D"/>
    <w:rsid w:val="69EB1965"/>
    <w:rsid w:val="69EC949C"/>
    <w:rsid w:val="69ECE532"/>
    <w:rsid w:val="69F10DB2"/>
    <w:rsid w:val="69F2AFB4"/>
    <w:rsid w:val="69F4B8E5"/>
    <w:rsid w:val="69F6D031"/>
    <w:rsid w:val="69F8DA7C"/>
    <w:rsid w:val="69F94A3D"/>
    <w:rsid w:val="69F953C6"/>
    <w:rsid w:val="69FB0B07"/>
    <w:rsid w:val="69FF3F30"/>
    <w:rsid w:val="69FFC373"/>
    <w:rsid w:val="6A08106F"/>
    <w:rsid w:val="6A08EBB2"/>
    <w:rsid w:val="6A0DB885"/>
    <w:rsid w:val="6A0F6EDC"/>
    <w:rsid w:val="6A10045E"/>
    <w:rsid w:val="6A1193D1"/>
    <w:rsid w:val="6A119533"/>
    <w:rsid w:val="6A11BB2F"/>
    <w:rsid w:val="6A1238C5"/>
    <w:rsid w:val="6A136E22"/>
    <w:rsid w:val="6A158D58"/>
    <w:rsid w:val="6A1669E8"/>
    <w:rsid w:val="6A17D790"/>
    <w:rsid w:val="6A1C4C3F"/>
    <w:rsid w:val="6A1CC581"/>
    <w:rsid w:val="6A2083C0"/>
    <w:rsid w:val="6A20A680"/>
    <w:rsid w:val="6A239E86"/>
    <w:rsid w:val="6A24636E"/>
    <w:rsid w:val="6A2AA0FD"/>
    <w:rsid w:val="6A2BBDA3"/>
    <w:rsid w:val="6A3067A6"/>
    <w:rsid w:val="6A321852"/>
    <w:rsid w:val="6A342519"/>
    <w:rsid w:val="6A38EAC6"/>
    <w:rsid w:val="6A397BAC"/>
    <w:rsid w:val="6A3DB4F7"/>
    <w:rsid w:val="6A3E435D"/>
    <w:rsid w:val="6A416EC8"/>
    <w:rsid w:val="6A42C106"/>
    <w:rsid w:val="6A43CEC9"/>
    <w:rsid w:val="6A455865"/>
    <w:rsid w:val="6A46FF55"/>
    <w:rsid w:val="6A4B8A8C"/>
    <w:rsid w:val="6A4CF17C"/>
    <w:rsid w:val="6A4E7B09"/>
    <w:rsid w:val="6A504FD5"/>
    <w:rsid w:val="6A57DFC4"/>
    <w:rsid w:val="6A5A2712"/>
    <w:rsid w:val="6A5B8817"/>
    <w:rsid w:val="6A5CC8CA"/>
    <w:rsid w:val="6A5DDCF5"/>
    <w:rsid w:val="6A6703A1"/>
    <w:rsid w:val="6A67A3CF"/>
    <w:rsid w:val="6A686FC2"/>
    <w:rsid w:val="6A6A135A"/>
    <w:rsid w:val="6A6A1C2E"/>
    <w:rsid w:val="6A6A3010"/>
    <w:rsid w:val="6A6D0275"/>
    <w:rsid w:val="6A6F0171"/>
    <w:rsid w:val="6A6F7B73"/>
    <w:rsid w:val="6A70278E"/>
    <w:rsid w:val="6A717C80"/>
    <w:rsid w:val="6A72ED35"/>
    <w:rsid w:val="6A7B7218"/>
    <w:rsid w:val="6A7F66E6"/>
    <w:rsid w:val="6A827C3E"/>
    <w:rsid w:val="6A84E7D0"/>
    <w:rsid w:val="6A866A45"/>
    <w:rsid w:val="6A899903"/>
    <w:rsid w:val="6A8C6AF5"/>
    <w:rsid w:val="6A938223"/>
    <w:rsid w:val="6A958A86"/>
    <w:rsid w:val="6A96392C"/>
    <w:rsid w:val="6A98513D"/>
    <w:rsid w:val="6A9D7276"/>
    <w:rsid w:val="6A9DBDA8"/>
    <w:rsid w:val="6A9F6349"/>
    <w:rsid w:val="6AA58698"/>
    <w:rsid w:val="6AA8C1FE"/>
    <w:rsid w:val="6AAEFB8F"/>
    <w:rsid w:val="6AB15E97"/>
    <w:rsid w:val="6AB60B55"/>
    <w:rsid w:val="6AB69AF6"/>
    <w:rsid w:val="6AB85DA1"/>
    <w:rsid w:val="6AB89BD7"/>
    <w:rsid w:val="6ABB2635"/>
    <w:rsid w:val="6AC0A03C"/>
    <w:rsid w:val="6AC74C09"/>
    <w:rsid w:val="6ACB5F75"/>
    <w:rsid w:val="6ACCBCF3"/>
    <w:rsid w:val="6ACDC266"/>
    <w:rsid w:val="6AD155EB"/>
    <w:rsid w:val="6AD3D75B"/>
    <w:rsid w:val="6AD50745"/>
    <w:rsid w:val="6AD552B5"/>
    <w:rsid w:val="6AD89F17"/>
    <w:rsid w:val="6ADA7D0E"/>
    <w:rsid w:val="6ADB1600"/>
    <w:rsid w:val="6ADE2D07"/>
    <w:rsid w:val="6AE4EEB1"/>
    <w:rsid w:val="6AE67ADF"/>
    <w:rsid w:val="6AE93DE2"/>
    <w:rsid w:val="6AEB2713"/>
    <w:rsid w:val="6AEB716D"/>
    <w:rsid w:val="6AEB7CCD"/>
    <w:rsid w:val="6AEDA973"/>
    <w:rsid w:val="6AEDCC20"/>
    <w:rsid w:val="6AF32796"/>
    <w:rsid w:val="6AF9A030"/>
    <w:rsid w:val="6AFF3E58"/>
    <w:rsid w:val="6B009A54"/>
    <w:rsid w:val="6B0661C5"/>
    <w:rsid w:val="6B087EDF"/>
    <w:rsid w:val="6B099815"/>
    <w:rsid w:val="6B0D5863"/>
    <w:rsid w:val="6B1103FB"/>
    <w:rsid w:val="6B11A870"/>
    <w:rsid w:val="6B166F74"/>
    <w:rsid w:val="6B19B01D"/>
    <w:rsid w:val="6B1AE60B"/>
    <w:rsid w:val="6B1BAB43"/>
    <w:rsid w:val="6B1DC059"/>
    <w:rsid w:val="6B1E837C"/>
    <w:rsid w:val="6B20EE9B"/>
    <w:rsid w:val="6B220029"/>
    <w:rsid w:val="6B229067"/>
    <w:rsid w:val="6B23EEF7"/>
    <w:rsid w:val="6B27C006"/>
    <w:rsid w:val="6B28B7C3"/>
    <w:rsid w:val="6B29B73E"/>
    <w:rsid w:val="6B29C887"/>
    <w:rsid w:val="6B2A743C"/>
    <w:rsid w:val="6B2B2ABB"/>
    <w:rsid w:val="6B2BB1B6"/>
    <w:rsid w:val="6B2C5027"/>
    <w:rsid w:val="6B2D7B63"/>
    <w:rsid w:val="6B2F5A17"/>
    <w:rsid w:val="6B30DC1D"/>
    <w:rsid w:val="6B33B400"/>
    <w:rsid w:val="6B344163"/>
    <w:rsid w:val="6B3B6EAC"/>
    <w:rsid w:val="6B3BA64D"/>
    <w:rsid w:val="6B3C20EC"/>
    <w:rsid w:val="6B3F6863"/>
    <w:rsid w:val="6B4C41D8"/>
    <w:rsid w:val="6B4D7551"/>
    <w:rsid w:val="6B4EE692"/>
    <w:rsid w:val="6B4FA1A8"/>
    <w:rsid w:val="6B53D374"/>
    <w:rsid w:val="6B549FA3"/>
    <w:rsid w:val="6B5546B7"/>
    <w:rsid w:val="6B56DE43"/>
    <w:rsid w:val="6B5A05DF"/>
    <w:rsid w:val="6B5E1E09"/>
    <w:rsid w:val="6B5F6BB6"/>
    <w:rsid w:val="6B648E42"/>
    <w:rsid w:val="6B64DFDA"/>
    <w:rsid w:val="6B662CCA"/>
    <w:rsid w:val="6B664089"/>
    <w:rsid w:val="6B6A92B2"/>
    <w:rsid w:val="6B6ACF92"/>
    <w:rsid w:val="6B6AEAEB"/>
    <w:rsid w:val="6B6C0E2C"/>
    <w:rsid w:val="6B6CFE1D"/>
    <w:rsid w:val="6B746AE1"/>
    <w:rsid w:val="6B74D0EA"/>
    <w:rsid w:val="6B796723"/>
    <w:rsid w:val="6B7D1574"/>
    <w:rsid w:val="6B7E2BCE"/>
    <w:rsid w:val="6B8184CE"/>
    <w:rsid w:val="6B81A89F"/>
    <w:rsid w:val="6B8247CC"/>
    <w:rsid w:val="6B848E8C"/>
    <w:rsid w:val="6B869869"/>
    <w:rsid w:val="6B8A262C"/>
    <w:rsid w:val="6B8AA4F4"/>
    <w:rsid w:val="6B91C04C"/>
    <w:rsid w:val="6B92160B"/>
    <w:rsid w:val="6B94D82D"/>
    <w:rsid w:val="6B95542D"/>
    <w:rsid w:val="6B9724AC"/>
    <w:rsid w:val="6B9B64EE"/>
    <w:rsid w:val="6B9CF064"/>
    <w:rsid w:val="6BA0A81A"/>
    <w:rsid w:val="6BA25A75"/>
    <w:rsid w:val="6BA60953"/>
    <w:rsid w:val="6BAE1C6D"/>
    <w:rsid w:val="6BAFB09E"/>
    <w:rsid w:val="6BB27C34"/>
    <w:rsid w:val="6BB55E5E"/>
    <w:rsid w:val="6BB6C06A"/>
    <w:rsid w:val="6BBAA192"/>
    <w:rsid w:val="6BBB7216"/>
    <w:rsid w:val="6BBE1034"/>
    <w:rsid w:val="6BC414FA"/>
    <w:rsid w:val="6BC6B528"/>
    <w:rsid w:val="6BC8277E"/>
    <w:rsid w:val="6BC82D9D"/>
    <w:rsid w:val="6BC86F7F"/>
    <w:rsid w:val="6BC87523"/>
    <w:rsid w:val="6BC9276E"/>
    <w:rsid w:val="6BCA4A5A"/>
    <w:rsid w:val="6BCEEA4A"/>
    <w:rsid w:val="6BCF6F8C"/>
    <w:rsid w:val="6BD1216D"/>
    <w:rsid w:val="6BD1FC8D"/>
    <w:rsid w:val="6BD6718C"/>
    <w:rsid w:val="6BD9131E"/>
    <w:rsid w:val="6BDF041D"/>
    <w:rsid w:val="6BE05859"/>
    <w:rsid w:val="6BE10754"/>
    <w:rsid w:val="6BE419C1"/>
    <w:rsid w:val="6BE97611"/>
    <w:rsid w:val="6BEA8B9B"/>
    <w:rsid w:val="6BEBEA8D"/>
    <w:rsid w:val="6BED44EA"/>
    <w:rsid w:val="6BEEA7F2"/>
    <w:rsid w:val="6BEF4BDA"/>
    <w:rsid w:val="6BF0839C"/>
    <w:rsid w:val="6BF2A119"/>
    <w:rsid w:val="6BF3AAF6"/>
    <w:rsid w:val="6BF6CBDE"/>
    <w:rsid w:val="6BFBB974"/>
    <w:rsid w:val="6C082FF7"/>
    <w:rsid w:val="6C091390"/>
    <w:rsid w:val="6C0A87D2"/>
    <w:rsid w:val="6C0B9307"/>
    <w:rsid w:val="6C0E5D1E"/>
    <w:rsid w:val="6C105BC6"/>
    <w:rsid w:val="6C11722A"/>
    <w:rsid w:val="6C14C38B"/>
    <w:rsid w:val="6C16D510"/>
    <w:rsid w:val="6C171AF6"/>
    <w:rsid w:val="6C1A989C"/>
    <w:rsid w:val="6C1C9463"/>
    <w:rsid w:val="6C214BAF"/>
    <w:rsid w:val="6C220031"/>
    <w:rsid w:val="6C23E70E"/>
    <w:rsid w:val="6C25DCE0"/>
    <w:rsid w:val="6C26B014"/>
    <w:rsid w:val="6C26F2A4"/>
    <w:rsid w:val="6C2735D7"/>
    <w:rsid w:val="6C2B82F0"/>
    <w:rsid w:val="6C2D25AE"/>
    <w:rsid w:val="6C2EAA31"/>
    <w:rsid w:val="6C30CDA3"/>
    <w:rsid w:val="6C31EB94"/>
    <w:rsid w:val="6C373DCD"/>
    <w:rsid w:val="6C421A6F"/>
    <w:rsid w:val="6C444E30"/>
    <w:rsid w:val="6C4502F1"/>
    <w:rsid w:val="6C46EA53"/>
    <w:rsid w:val="6C4A17D2"/>
    <w:rsid w:val="6C509F6F"/>
    <w:rsid w:val="6C512468"/>
    <w:rsid w:val="6C514B13"/>
    <w:rsid w:val="6C5696F0"/>
    <w:rsid w:val="6C56F1F2"/>
    <w:rsid w:val="6C59E541"/>
    <w:rsid w:val="6C59E6D6"/>
    <w:rsid w:val="6C5AFD8D"/>
    <w:rsid w:val="6C5E9F3B"/>
    <w:rsid w:val="6C602EAD"/>
    <w:rsid w:val="6C6092DD"/>
    <w:rsid w:val="6C61F4C3"/>
    <w:rsid w:val="6C626771"/>
    <w:rsid w:val="6C63795E"/>
    <w:rsid w:val="6C640589"/>
    <w:rsid w:val="6C65810F"/>
    <w:rsid w:val="6C67CC91"/>
    <w:rsid w:val="6C6838B2"/>
    <w:rsid w:val="6C6ADF56"/>
    <w:rsid w:val="6C6E9748"/>
    <w:rsid w:val="6C707A7F"/>
    <w:rsid w:val="6C72B233"/>
    <w:rsid w:val="6C77B371"/>
    <w:rsid w:val="6C784AC2"/>
    <w:rsid w:val="6C786C8A"/>
    <w:rsid w:val="6C7EAD97"/>
    <w:rsid w:val="6C847395"/>
    <w:rsid w:val="6C84AA38"/>
    <w:rsid w:val="6C8741CE"/>
    <w:rsid w:val="6C8AC57E"/>
    <w:rsid w:val="6C8CC994"/>
    <w:rsid w:val="6C912F57"/>
    <w:rsid w:val="6C9238BA"/>
    <w:rsid w:val="6C938D53"/>
    <w:rsid w:val="6C973353"/>
    <w:rsid w:val="6C981809"/>
    <w:rsid w:val="6CA17A8A"/>
    <w:rsid w:val="6CA4124D"/>
    <w:rsid w:val="6CA47D8D"/>
    <w:rsid w:val="6CB0542A"/>
    <w:rsid w:val="6CB16E1A"/>
    <w:rsid w:val="6CB1A56A"/>
    <w:rsid w:val="6CB1AF75"/>
    <w:rsid w:val="6CB1E89D"/>
    <w:rsid w:val="6CB22C5F"/>
    <w:rsid w:val="6CB2D7F2"/>
    <w:rsid w:val="6CB68B30"/>
    <w:rsid w:val="6CBA20FB"/>
    <w:rsid w:val="6CBC0BBA"/>
    <w:rsid w:val="6CC28473"/>
    <w:rsid w:val="6CC3D45B"/>
    <w:rsid w:val="6CC4305F"/>
    <w:rsid w:val="6CC5DD6C"/>
    <w:rsid w:val="6CC73D28"/>
    <w:rsid w:val="6CCB91B1"/>
    <w:rsid w:val="6CCD6B25"/>
    <w:rsid w:val="6CD1495D"/>
    <w:rsid w:val="6CD2874E"/>
    <w:rsid w:val="6CD544A4"/>
    <w:rsid w:val="6CD568D2"/>
    <w:rsid w:val="6CD694DD"/>
    <w:rsid w:val="6CE0CDCC"/>
    <w:rsid w:val="6CE3CA79"/>
    <w:rsid w:val="6CE4AAF8"/>
    <w:rsid w:val="6CEA23A4"/>
    <w:rsid w:val="6CEC7B52"/>
    <w:rsid w:val="6CFBFA81"/>
    <w:rsid w:val="6CFE033D"/>
    <w:rsid w:val="6CFE168D"/>
    <w:rsid w:val="6D028B76"/>
    <w:rsid w:val="6D04B5FD"/>
    <w:rsid w:val="6D06C5E9"/>
    <w:rsid w:val="6D09C980"/>
    <w:rsid w:val="6D09D358"/>
    <w:rsid w:val="6D10EF94"/>
    <w:rsid w:val="6D134177"/>
    <w:rsid w:val="6D136014"/>
    <w:rsid w:val="6D147A2E"/>
    <w:rsid w:val="6D16CAA0"/>
    <w:rsid w:val="6D172F7F"/>
    <w:rsid w:val="6D1951F7"/>
    <w:rsid w:val="6D1C6BA7"/>
    <w:rsid w:val="6D1E02CF"/>
    <w:rsid w:val="6D1EFF72"/>
    <w:rsid w:val="6D20D1F0"/>
    <w:rsid w:val="6D21B4D6"/>
    <w:rsid w:val="6D2816FC"/>
    <w:rsid w:val="6D2CEC4F"/>
    <w:rsid w:val="6D2DD8B2"/>
    <w:rsid w:val="6D2F1136"/>
    <w:rsid w:val="6D30D870"/>
    <w:rsid w:val="6D30DB06"/>
    <w:rsid w:val="6D32A11F"/>
    <w:rsid w:val="6D348201"/>
    <w:rsid w:val="6D34E16B"/>
    <w:rsid w:val="6D368F38"/>
    <w:rsid w:val="6D370835"/>
    <w:rsid w:val="6D37A732"/>
    <w:rsid w:val="6D3886E4"/>
    <w:rsid w:val="6D3C2B80"/>
    <w:rsid w:val="6D400053"/>
    <w:rsid w:val="6D440246"/>
    <w:rsid w:val="6D497268"/>
    <w:rsid w:val="6D4C54B6"/>
    <w:rsid w:val="6D50ED41"/>
    <w:rsid w:val="6D56073E"/>
    <w:rsid w:val="6D57437D"/>
    <w:rsid w:val="6D57BDB2"/>
    <w:rsid w:val="6D61D863"/>
    <w:rsid w:val="6D6D47C0"/>
    <w:rsid w:val="6D6E24F4"/>
    <w:rsid w:val="6D725ECE"/>
    <w:rsid w:val="6D7566CF"/>
    <w:rsid w:val="6D76441B"/>
    <w:rsid w:val="6D77F784"/>
    <w:rsid w:val="6D791873"/>
    <w:rsid w:val="6D79D26A"/>
    <w:rsid w:val="6D7C2322"/>
    <w:rsid w:val="6D7D13F3"/>
    <w:rsid w:val="6D822D9A"/>
    <w:rsid w:val="6D860E12"/>
    <w:rsid w:val="6D8E0A90"/>
    <w:rsid w:val="6D9E6E80"/>
    <w:rsid w:val="6DA098ED"/>
    <w:rsid w:val="6DA114CD"/>
    <w:rsid w:val="6DA4EA7C"/>
    <w:rsid w:val="6DAAF851"/>
    <w:rsid w:val="6DADB5C0"/>
    <w:rsid w:val="6DADBBB5"/>
    <w:rsid w:val="6DB0AA92"/>
    <w:rsid w:val="6DB0EC9E"/>
    <w:rsid w:val="6DB13740"/>
    <w:rsid w:val="6DB1DCC6"/>
    <w:rsid w:val="6DB6E3A1"/>
    <w:rsid w:val="6DBB0812"/>
    <w:rsid w:val="6DBE394F"/>
    <w:rsid w:val="6DC449D5"/>
    <w:rsid w:val="6DC96180"/>
    <w:rsid w:val="6DCC4F85"/>
    <w:rsid w:val="6DCE0331"/>
    <w:rsid w:val="6DCF40E9"/>
    <w:rsid w:val="6DD20B70"/>
    <w:rsid w:val="6DD30F74"/>
    <w:rsid w:val="6DD36DBD"/>
    <w:rsid w:val="6DD72BF9"/>
    <w:rsid w:val="6DD8FD07"/>
    <w:rsid w:val="6DDB9449"/>
    <w:rsid w:val="6DE18EB9"/>
    <w:rsid w:val="6DE3191F"/>
    <w:rsid w:val="6DE3CE23"/>
    <w:rsid w:val="6DE43E09"/>
    <w:rsid w:val="6DEA4F76"/>
    <w:rsid w:val="6DEA615A"/>
    <w:rsid w:val="6DEC54F0"/>
    <w:rsid w:val="6DEE9F8D"/>
    <w:rsid w:val="6DEEBCC7"/>
    <w:rsid w:val="6DEEC6CB"/>
    <w:rsid w:val="6DEF7ED6"/>
    <w:rsid w:val="6DF14836"/>
    <w:rsid w:val="6DF189E6"/>
    <w:rsid w:val="6DF3B078"/>
    <w:rsid w:val="6DF8A0DF"/>
    <w:rsid w:val="6DF9FE2E"/>
    <w:rsid w:val="6DFB3E10"/>
    <w:rsid w:val="6E021544"/>
    <w:rsid w:val="6E050BBD"/>
    <w:rsid w:val="6E0D111A"/>
    <w:rsid w:val="6E0FBA9C"/>
    <w:rsid w:val="6E125C58"/>
    <w:rsid w:val="6E14246A"/>
    <w:rsid w:val="6E143C69"/>
    <w:rsid w:val="6E144B0C"/>
    <w:rsid w:val="6E1CECC2"/>
    <w:rsid w:val="6E1DEF5C"/>
    <w:rsid w:val="6E1E96FE"/>
    <w:rsid w:val="6E23CF29"/>
    <w:rsid w:val="6E248D59"/>
    <w:rsid w:val="6E269B5D"/>
    <w:rsid w:val="6E2D7014"/>
    <w:rsid w:val="6E2FAB1E"/>
    <w:rsid w:val="6E328C29"/>
    <w:rsid w:val="6E337CE4"/>
    <w:rsid w:val="6E3646F5"/>
    <w:rsid w:val="6E3A8229"/>
    <w:rsid w:val="6E3CDD2E"/>
    <w:rsid w:val="6E3DDA1F"/>
    <w:rsid w:val="6E40BB82"/>
    <w:rsid w:val="6E412E43"/>
    <w:rsid w:val="6E4255BE"/>
    <w:rsid w:val="6E451B2C"/>
    <w:rsid w:val="6E4856AD"/>
    <w:rsid w:val="6E4868D1"/>
    <w:rsid w:val="6E549749"/>
    <w:rsid w:val="6E562980"/>
    <w:rsid w:val="6E56A626"/>
    <w:rsid w:val="6E5724EF"/>
    <w:rsid w:val="6E5958F5"/>
    <w:rsid w:val="6E5E7340"/>
    <w:rsid w:val="6E629F4A"/>
    <w:rsid w:val="6E62A756"/>
    <w:rsid w:val="6E6501AD"/>
    <w:rsid w:val="6E6620F4"/>
    <w:rsid w:val="6E717206"/>
    <w:rsid w:val="6E77C349"/>
    <w:rsid w:val="6E7C1FA2"/>
    <w:rsid w:val="6E7C3048"/>
    <w:rsid w:val="6E7DB660"/>
    <w:rsid w:val="6E808C27"/>
    <w:rsid w:val="6E83EE07"/>
    <w:rsid w:val="6E842866"/>
    <w:rsid w:val="6E85B271"/>
    <w:rsid w:val="6E8A3CEF"/>
    <w:rsid w:val="6E8CD244"/>
    <w:rsid w:val="6E8CF38A"/>
    <w:rsid w:val="6E8FE8BC"/>
    <w:rsid w:val="6E93D7E5"/>
    <w:rsid w:val="6E947650"/>
    <w:rsid w:val="6E9512C0"/>
    <w:rsid w:val="6E955B8C"/>
    <w:rsid w:val="6E957FC1"/>
    <w:rsid w:val="6E9DAB3F"/>
    <w:rsid w:val="6EA18785"/>
    <w:rsid w:val="6EA3B1C6"/>
    <w:rsid w:val="6EA3FCD0"/>
    <w:rsid w:val="6EA44BC7"/>
    <w:rsid w:val="6EA9D2D7"/>
    <w:rsid w:val="6EACB529"/>
    <w:rsid w:val="6EAE8B7C"/>
    <w:rsid w:val="6EB09029"/>
    <w:rsid w:val="6EB170CC"/>
    <w:rsid w:val="6EB31D71"/>
    <w:rsid w:val="6EB85137"/>
    <w:rsid w:val="6EB95B11"/>
    <w:rsid w:val="6EBA09B4"/>
    <w:rsid w:val="6EBE862D"/>
    <w:rsid w:val="6EBEC557"/>
    <w:rsid w:val="6EC0FAD8"/>
    <w:rsid w:val="6EC136E7"/>
    <w:rsid w:val="6EC4B715"/>
    <w:rsid w:val="6EC8D128"/>
    <w:rsid w:val="6ECA3183"/>
    <w:rsid w:val="6ECB0CCD"/>
    <w:rsid w:val="6ECC8F4D"/>
    <w:rsid w:val="6ED179C1"/>
    <w:rsid w:val="6ED34525"/>
    <w:rsid w:val="6ED4DEA5"/>
    <w:rsid w:val="6ED9EC29"/>
    <w:rsid w:val="6EDE6465"/>
    <w:rsid w:val="6EDE6B8F"/>
    <w:rsid w:val="6EE5A9E8"/>
    <w:rsid w:val="6EE70858"/>
    <w:rsid w:val="6EE75160"/>
    <w:rsid w:val="6EE9FA96"/>
    <w:rsid w:val="6EEC63EF"/>
    <w:rsid w:val="6EF0D16C"/>
    <w:rsid w:val="6EF230FE"/>
    <w:rsid w:val="6EF2EE1F"/>
    <w:rsid w:val="6EFA6D00"/>
    <w:rsid w:val="6EFC67C8"/>
    <w:rsid w:val="6EFD968B"/>
    <w:rsid w:val="6EFFA297"/>
    <w:rsid w:val="6F01B248"/>
    <w:rsid w:val="6F043CDC"/>
    <w:rsid w:val="6F087F14"/>
    <w:rsid w:val="6F08AF48"/>
    <w:rsid w:val="6F08E11A"/>
    <w:rsid w:val="6F0A28D6"/>
    <w:rsid w:val="6F0E7BF8"/>
    <w:rsid w:val="6F1138B6"/>
    <w:rsid w:val="6F119F32"/>
    <w:rsid w:val="6F13EF82"/>
    <w:rsid w:val="6F143DD4"/>
    <w:rsid w:val="6F1773CB"/>
    <w:rsid w:val="6F17D675"/>
    <w:rsid w:val="6F189D0E"/>
    <w:rsid w:val="6F1C4C86"/>
    <w:rsid w:val="6F1DE085"/>
    <w:rsid w:val="6F1E96EC"/>
    <w:rsid w:val="6F21CC0E"/>
    <w:rsid w:val="6F243A09"/>
    <w:rsid w:val="6F24BC27"/>
    <w:rsid w:val="6F27017C"/>
    <w:rsid w:val="6F282C59"/>
    <w:rsid w:val="6F2A9591"/>
    <w:rsid w:val="6F2D91A0"/>
    <w:rsid w:val="6F2F368D"/>
    <w:rsid w:val="6F309524"/>
    <w:rsid w:val="6F32AA91"/>
    <w:rsid w:val="6F38A0B6"/>
    <w:rsid w:val="6F3BB545"/>
    <w:rsid w:val="6F3CFC58"/>
    <w:rsid w:val="6F3D3AFB"/>
    <w:rsid w:val="6F3E1C0A"/>
    <w:rsid w:val="6F3F1978"/>
    <w:rsid w:val="6F432230"/>
    <w:rsid w:val="6F476A57"/>
    <w:rsid w:val="6F4BD34F"/>
    <w:rsid w:val="6F4E6CB3"/>
    <w:rsid w:val="6F4F977F"/>
    <w:rsid w:val="6F5334B3"/>
    <w:rsid w:val="6F542311"/>
    <w:rsid w:val="6F54239A"/>
    <w:rsid w:val="6F562749"/>
    <w:rsid w:val="6F591035"/>
    <w:rsid w:val="6F5AB44A"/>
    <w:rsid w:val="6F5AE1DD"/>
    <w:rsid w:val="6F5FEA62"/>
    <w:rsid w:val="6F60509E"/>
    <w:rsid w:val="6F60836F"/>
    <w:rsid w:val="6F60B808"/>
    <w:rsid w:val="6F61871A"/>
    <w:rsid w:val="6F64DA79"/>
    <w:rsid w:val="6F66AEAA"/>
    <w:rsid w:val="6F67CEB3"/>
    <w:rsid w:val="6F683E2C"/>
    <w:rsid w:val="6F695E5E"/>
    <w:rsid w:val="6F6BEEA6"/>
    <w:rsid w:val="6F6CCD9C"/>
    <w:rsid w:val="6F72CB34"/>
    <w:rsid w:val="6F74468B"/>
    <w:rsid w:val="6F77AA76"/>
    <w:rsid w:val="6F77E726"/>
    <w:rsid w:val="6F793268"/>
    <w:rsid w:val="6F798F28"/>
    <w:rsid w:val="6F7A2C77"/>
    <w:rsid w:val="6F7B5A0C"/>
    <w:rsid w:val="6F80093E"/>
    <w:rsid w:val="6F817D3E"/>
    <w:rsid w:val="6F83B049"/>
    <w:rsid w:val="6F86E6BA"/>
    <w:rsid w:val="6F870F74"/>
    <w:rsid w:val="6F872809"/>
    <w:rsid w:val="6F875FCC"/>
    <w:rsid w:val="6F8B9D49"/>
    <w:rsid w:val="6F8CCC4D"/>
    <w:rsid w:val="6F8DBD52"/>
    <w:rsid w:val="6F8F9B48"/>
    <w:rsid w:val="6F939D1B"/>
    <w:rsid w:val="6F96FC78"/>
    <w:rsid w:val="6F987804"/>
    <w:rsid w:val="6F99D969"/>
    <w:rsid w:val="6F9B2B45"/>
    <w:rsid w:val="6F9B6607"/>
    <w:rsid w:val="6FA0078D"/>
    <w:rsid w:val="6FA009CD"/>
    <w:rsid w:val="6FA02E16"/>
    <w:rsid w:val="6FA0F2FE"/>
    <w:rsid w:val="6FA19401"/>
    <w:rsid w:val="6FA474F6"/>
    <w:rsid w:val="6FA575CC"/>
    <w:rsid w:val="6FA57A5E"/>
    <w:rsid w:val="6FAAE2F1"/>
    <w:rsid w:val="6FAE4E16"/>
    <w:rsid w:val="6FAF1A7C"/>
    <w:rsid w:val="6FB52333"/>
    <w:rsid w:val="6FB7D2BF"/>
    <w:rsid w:val="6FB9FB24"/>
    <w:rsid w:val="6FBBDF39"/>
    <w:rsid w:val="6FBC4231"/>
    <w:rsid w:val="6FBDA938"/>
    <w:rsid w:val="6FBDB7ED"/>
    <w:rsid w:val="6FC04198"/>
    <w:rsid w:val="6FC5FF78"/>
    <w:rsid w:val="6FC9917E"/>
    <w:rsid w:val="6FCB6197"/>
    <w:rsid w:val="6FCC9248"/>
    <w:rsid w:val="6FCF60D5"/>
    <w:rsid w:val="6FD2EB84"/>
    <w:rsid w:val="6FD39740"/>
    <w:rsid w:val="6FD4252A"/>
    <w:rsid w:val="6FD44F0E"/>
    <w:rsid w:val="6FDE10EF"/>
    <w:rsid w:val="6FDF91C5"/>
    <w:rsid w:val="6FE04310"/>
    <w:rsid w:val="6FE571B4"/>
    <w:rsid w:val="6FE5AFB0"/>
    <w:rsid w:val="6FE6462F"/>
    <w:rsid w:val="6FE7785E"/>
    <w:rsid w:val="6FEA71B4"/>
    <w:rsid w:val="6FEE18AF"/>
    <w:rsid w:val="6FEE62E2"/>
    <w:rsid w:val="6FF1CF52"/>
    <w:rsid w:val="6FF328E9"/>
    <w:rsid w:val="6FF6C889"/>
    <w:rsid w:val="6FF773EA"/>
    <w:rsid w:val="6FFBFFE4"/>
    <w:rsid w:val="6FFC1467"/>
    <w:rsid w:val="6FFDE55F"/>
    <w:rsid w:val="6FFEF585"/>
    <w:rsid w:val="70014C6C"/>
    <w:rsid w:val="70017D84"/>
    <w:rsid w:val="700288AC"/>
    <w:rsid w:val="7004820C"/>
    <w:rsid w:val="70073475"/>
    <w:rsid w:val="70082696"/>
    <w:rsid w:val="700F5568"/>
    <w:rsid w:val="700FD844"/>
    <w:rsid w:val="701309E3"/>
    <w:rsid w:val="701501E7"/>
    <w:rsid w:val="7015DA51"/>
    <w:rsid w:val="70163FB6"/>
    <w:rsid w:val="701867D4"/>
    <w:rsid w:val="701E06A3"/>
    <w:rsid w:val="7021FA60"/>
    <w:rsid w:val="7022925A"/>
    <w:rsid w:val="7022EACB"/>
    <w:rsid w:val="7025AFAB"/>
    <w:rsid w:val="7026C2A8"/>
    <w:rsid w:val="7026DB39"/>
    <w:rsid w:val="7027C1FC"/>
    <w:rsid w:val="7027C46F"/>
    <w:rsid w:val="7029B625"/>
    <w:rsid w:val="702A904B"/>
    <w:rsid w:val="702AC484"/>
    <w:rsid w:val="702C33E6"/>
    <w:rsid w:val="702C441C"/>
    <w:rsid w:val="702C8D1F"/>
    <w:rsid w:val="7031AC64"/>
    <w:rsid w:val="70337B2C"/>
    <w:rsid w:val="703872A0"/>
    <w:rsid w:val="703C62AF"/>
    <w:rsid w:val="703D462C"/>
    <w:rsid w:val="703F2A67"/>
    <w:rsid w:val="70417AB4"/>
    <w:rsid w:val="7041EE29"/>
    <w:rsid w:val="70421DC0"/>
    <w:rsid w:val="7046A28C"/>
    <w:rsid w:val="7047BB00"/>
    <w:rsid w:val="70497A6A"/>
    <w:rsid w:val="704B3774"/>
    <w:rsid w:val="704CD01F"/>
    <w:rsid w:val="704F9FBE"/>
    <w:rsid w:val="70501909"/>
    <w:rsid w:val="7051B1AE"/>
    <w:rsid w:val="70547E09"/>
    <w:rsid w:val="70564A3B"/>
    <w:rsid w:val="705800D2"/>
    <w:rsid w:val="7059C68F"/>
    <w:rsid w:val="705A1CFA"/>
    <w:rsid w:val="705AF37D"/>
    <w:rsid w:val="705B06A3"/>
    <w:rsid w:val="705C65BE"/>
    <w:rsid w:val="705D0748"/>
    <w:rsid w:val="70614146"/>
    <w:rsid w:val="7065E67A"/>
    <w:rsid w:val="7065F66D"/>
    <w:rsid w:val="706601E4"/>
    <w:rsid w:val="706C58E5"/>
    <w:rsid w:val="707013BD"/>
    <w:rsid w:val="707073A9"/>
    <w:rsid w:val="70714181"/>
    <w:rsid w:val="7071AEDC"/>
    <w:rsid w:val="70722453"/>
    <w:rsid w:val="707353EA"/>
    <w:rsid w:val="707619F6"/>
    <w:rsid w:val="7076B018"/>
    <w:rsid w:val="70770CB0"/>
    <w:rsid w:val="70779AF3"/>
    <w:rsid w:val="70799E4B"/>
    <w:rsid w:val="707CFA36"/>
    <w:rsid w:val="707DF104"/>
    <w:rsid w:val="707F206E"/>
    <w:rsid w:val="707F8EBD"/>
    <w:rsid w:val="7082889A"/>
    <w:rsid w:val="70836EF3"/>
    <w:rsid w:val="70841A57"/>
    <w:rsid w:val="7085FDBD"/>
    <w:rsid w:val="70874DE5"/>
    <w:rsid w:val="708A6384"/>
    <w:rsid w:val="7096501C"/>
    <w:rsid w:val="70973E7A"/>
    <w:rsid w:val="709C0A70"/>
    <w:rsid w:val="709FDF09"/>
    <w:rsid w:val="70A0BB4D"/>
    <w:rsid w:val="70A141D5"/>
    <w:rsid w:val="70A586DC"/>
    <w:rsid w:val="70AD9512"/>
    <w:rsid w:val="70B1183D"/>
    <w:rsid w:val="70B178C5"/>
    <w:rsid w:val="70B4E2A6"/>
    <w:rsid w:val="70B57457"/>
    <w:rsid w:val="70BD09B1"/>
    <w:rsid w:val="70BE2BA3"/>
    <w:rsid w:val="70C09D28"/>
    <w:rsid w:val="70C1D077"/>
    <w:rsid w:val="70C23E3E"/>
    <w:rsid w:val="70C3CB57"/>
    <w:rsid w:val="70CA082E"/>
    <w:rsid w:val="70CB0AC8"/>
    <w:rsid w:val="70CC116B"/>
    <w:rsid w:val="70CC1EEA"/>
    <w:rsid w:val="70CD226D"/>
    <w:rsid w:val="70CF2A97"/>
    <w:rsid w:val="70D355BC"/>
    <w:rsid w:val="70D7A8B7"/>
    <w:rsid w:val="70D8E33C"/>
    <w:rsid w:val="70D927F9"/>
    <w:rsid w:val="70D9CD5F"/>
    <w:rsid w:val="70DAF9AB"/>
    <w:rsid w:val="70DC4505"/>
    <w:rsid w:val="70DE168B"/>
    <w:rsid w:val="70DFD571"/>
    <w:rsid w:val="70E0D926"/>
    <w:rsid w:val="70E34CA8"/>
    <w:rsid w:val="70E667C3"/>
    <w:rsid w:val="70E94380"/>
    <w:rsid w:val="70EA73C4"/>
    <w:rsid w:val="70ED0183"/>
    <w:rsid w:val="70EF67A1"/>
    <w:rsid w:val="70F18EDB"/>
    <w:rsid w:val="70F55BD2"/>
    <w:rsid w:val="70F6EBCD"/>
    <w:rsid w:val="70F8084A"/>
    <w:rsid w:val="70FA6169"/>
    <w:rsid w:val="70FADF67"/>
    <w:rsid w:val="70FB9CD6"/>
    <w:rsid w:val="70FCFC8B"/>
    <w:rsid w:val="70FE0A02"/>
    <w:rsid w:val="71001C9D"/>
    <w:rsid w:val="710176D3"/>
    <w:rsid w:val="7106DB24"/>
    <w:rsid w:val="71080298"/>
    <w:rsid w:val="71089DFD"/>
    <w:rsid w:val="710A5189"/>
    <w:rsid w:val="710B76B4"/>
    <w:rsid w:val="71122C5B"/>
    <w:rsid w:val="7114276D"/>
    <w:rsid w:val="7114E320"/>
    <w:rsid w:val="711B4841"/>
    <w:rsid w:val="711B64A8"/>
    <w:rsid w:val="711DD318"/>
    <w:rsid w:val="711E0E75"/>
    <w:rsid w:val="711F3FE6"/>
    <w:rsid w:val="71214454"/>
    <w:rsid w:val="712181D0"/>
    <w:rsid w:val="71224AFE"/>
    <w:rsid w:val="7122988B"/>
    <w:rsid w:val="71240214"/>
    <w:rsid w:val="7125FE6D"/>
    <w:rsid w:val="71260C6F"/>
    <w:rsid w:val="712710C8"/>
    <w:rsid w:val="712C4437"/>
    <w:rsid w:val="712EE6ED"/>
    <w:rsid w:val="712FE13C"/>
    <w:rsid w:val="713485CE"/>
    <w:rsid w:val="7134C414"/>
    <w:rsid w:val="7135001A"/>
    <w:rsid w:val="7135DB62"/>
    <w:rsid w:val="71372D87"/>
    <w:rsid w:val="7138E360"/>
    <w:rsid w:val="713C9323"/>
    <w:rsid w:val="713FE984"/>
    <w:rsid w:val="7142A6DB"/>
    <w:rsid w:val="71447999"/>
    <w:rsid w:val="7146E46F"/>
    <w:rsid w:val="7149F9D6"/>
    <w:rsid w:val="714BB3AF"/>
    <w:rsid w:val="714C33CF"/>
    <w:rsid w:val="714D04CC"/>
    <w:rsid w:val="714E8BA2"/>
    <w:rsid w:val="714F5C67"/>
    <w:rsid w:val="7150E03D"/>
    <w:rsid w:val="715AF777"/>
    <w:rsid w:val="715D1345"/>
    <w:rsid w:val="7161B8C2"/>
    <w:rsid w:val="7163C8B2"/>
    <w:rsid w:val="71678BF3"/>
    <w:rsid w:val="7167C714"/>
    <w:rsid w:val="716F68F2"/>
    <w:rsid w:val="71725846"/>
    <w:rsid w:val="71757AC5"/>
    <w:rsid w:val="717B0962"/>
    <w:rsid w:val="717E63D8"/>
    <w:rsid w:val="717F9969"/>
    <w:rsid w:val="71812E63"/>
    <w:rsid w:val="71813981"/>
    <w:rsid w:val="718C8E75"/>
    <w:rsid w:val="718F7D66"/>
    <w:rsid w:val="71907873"/>
    <w:rsid w:val="71913E13"/>
    <w:rsid w:val="7196461A"/>
    <w:rsid w:val="719C6715"/>
    <w:rsid w:val="71A17779"/>
    <w:rsid w:val="71A4F51F"/>
    <w:rsid w:val="71A4F85A"/>
    <w:rsid w:val="71A56623"/>
    <w:rsid w:val="71A826E9"/>
    <w:rsid w:val="71AC60E5"/>
    <w:rsid w:val="71AD3675"/>
    <w:rsid w:val="71AED7D8"/>
    <w:rsid w:val="71AF10F5"/>
    <w:rsid w:val="71B419BD"/>
    <w:rsid w:val="71B745D7"/>
    <w:rsid w:val="71C11927"/>
    <w:rsid w:val="71C64149"/>
    <w:rsid w:val="71C98F1E"/>
    <w:rsid w:val="71CC536B"/>
    <w:rsid w:val="71D11104"/>
    <w:rsid w:val="71D11AFA"/>
    <w:rsid w:val="71D22C6D"/>
    <w:rsid w:val="71D4BBAB"/>
    <w:rsid w:val="71D4C90F"/>
    <w:rsid w:val="71D5A4A8"/>
    <w:rsid w:val="71D61E14"/>
    <w:rsid w:val="71DBA796"/>
    <w:rsid w:val="71DDAE3F"/>
    <w:rsid w:val="71DEA21A"/>
    <w:rsid w:val="71DFB011"/>
    <w:rsid w:val="71E5039B"/>
    <w:rsid w:val="71E7A777"/>
    <w:rsid w:val="71E9AB7D"/>
    <w:rsid w:val="71ECAF67"/>
    <w:rsid w:val="71F2241D"/>
    <w:rsid w:val="71F49D15"/>
    <w:rsid w:val="71F4C2D5"/>
    <w:rsid w:val="71F65994"/>
    <w:rsid w:val="71F6BFA6"/>
    <w:rsid w:val="71F7B145"/>
    <w:rsid w:val="71FA0808"/>
    <w:rsid w:val="71FE2678"/>
    <w:rsid w:val="7203949D"/>
    <w:rsid w:val="7203EA53"/>
    <w:rsid w:val="7204C655"/>
    <w:rsid w:val="72099D33"/>
    <w:rsid w:val="720A79A9"/>
    <w:rsid w:val="720B1CFD"/>
    <w:rsid w:val="7210EBED"/>
    <w:rsid w:val="721511F1"/>
    <w:rsid w:val="7215779D"/>
    <w:rsid w:val="7218BE07"/>
    <w:rsid w:val="721EF222"/>
    <w:rsid w:val="722191E4"/>
    <w:rsid w:val="7222C01F"/>
    <w:rsid w:val="72234F84"/>
    <w:rsid w:val="7223A242"/>
    <w:rsid w:val="72245E64"/>
    <w:rsid w:val="7224ADDB"/>
    <w:rsid w:val="7226DA4A"/>
    <w:rsid w:val="72273F4E"/>
    <w:rsid w:val="7227C7EB"/>
    <w:rsid w:val="722938B3"/>
    <w:rsid w:val="72298D17"/>
    <w:rsid w:val="722AB4A0"/>
    <w:rsid w:val="722B0900"/>
    <w:rsid w:val="722C11FF"/>
    <w:rsid w:val="722E4BF0"/>
    <w:rsid w:val="7231E350"/>
    <w:rsid w:val="723583AF"/>
    <w:rsid w:val="723AA1AB"/>
    <w:rsid w:val="723AFA75"/>
    <w:rsid w:val="723B1A0C"/>
    <w:rsid w:val="723C51B7"/>
    <w:rsid w:val="723D3B0D"/>
    <w:rsid w:val="723D9EEE"/>
    <w:rsid w:val="723F885E"/>
    <w:rsid w:val="7245ECAC"/>
    <w:rsid w:val="7247771F"/>
    <w:rsid w:val="724A28AC"/>
    <w:rsid w:val="724B43F5"/>
    <w:rsid w:val="724DFB3F"/>
    <w:rsid w:val="724E7137"/>
    <w:rsid w:val="724E7544"/>
    <w:rsid w:val="7254DD41"/>
    <w:rsid w:val="7254F646"/>
    <w:rsid w:val="72579C37"/>
    <w:rsid w:val="7259EA5F"/>
    <w:rsid w:val="725C3354"/>
    <w:rsid w:val="725F1BD1"/>
    <w:rsid w:val="725F26ED"/>
    <w:rsid w:val="725F7382"/>
    <w:rsid w:val="72608E78"/>
    <w:rsid w:val="7269EF5C"/>
    <w:rsid w:val="7275A9D1"/>
    <w:rsid w:val="7275C2A4"/>
    <w:rsid w:val="72779051"/>
    <w:rsid w:val="7278DD5C"/>
    <w:rsid w:val="727DDE27"/>
    <w:rsid w:val="7280153B"/>
    <w:rsid w:val="72819A08"/>
    <w:rsid w:val="72826E9F"/>
    <w:rsid w:val="72838DAF"/>
    <w:rsid w:val="7286F489"/>
    <w:rsid w:val="728A3C9C"/>
    <w:rsid w:val="728B1481"/>
    <w:rsid w:val="7290BF7A"/>
    <w:rsid w:val="729290B4"/>
    <w:rsid w:val="7292EB86"/>
    <w:rsid w:val="7297CB85"/>
    <w:rsid w:val="729CDB73"/>
    <w:rsid w:val="72A08BB2"/>
    <w:rsid w:val="72A28964"/>
    <w:rsid w:val="72A300D8"/>
    <w:rsid w:val="72A3DF12"/>
    <w:rsid w:val="72A49F28"/>
    <w:rsid w:val="72A63C45"/>
    <w:rsid w:val="72A6652B"/>
    <w:rsid w:val="72A75DD6"/>
    <w:rsid w:val="72AF3D4D"/>
    <w:rsid w:val="72B19F43"/>
    <w:rsid w:val="72B85F16"/>
    <w:rsid w:val="72B99170"/>
    <w:rsid w:val="72B9D80A"/>
    <w:rsid w:val="72B9ECDC"/>
    <w:rsid w:val="72BA9721"/>
    <w:rsid w:val="72BAB00A"/>
    <w:rsid w:val="72BC70D4"/>
    <w:rsid w:val="72BE1B5F"/>
    <w:rsid w:val="72BED8D5"/>
    <w:rsid w:val="72BEE617"/>
    <w:rsid w:val="72BFCE22"/>
    <w:rsid w:val="72C06BA0"/>
    <w:rsid w:val="72C2213D"/>
    <w:rsid w:val="72C5E33C"/>
    <w:rsid w:val="72C7A59D"/>
    <w:rsid w:val="72C7B827"/>
    <w:rsid w:val="72CB7912"/>
    <w:rsid w:val="72CDA18C"/>
    <w:rsid w:val="72D8531F"/>
    <w:rsid w:val="72DAEB98"/>
    <w:rsid w:val="72DE1DDA"/>
    <w:rsid w:val="72DE557C"/>
    <w:rsid w:val="72DF0431"/>
    <w:rsid w:val="72DF5B5F"/>
    <w:rsid w:val="72E0638C"/>
    <w:rsid w:val="72E1A3B6"/>
    <w:rsid w:val="72E29FDF"/>
    <w:rsid w:val="72E68238"/>
    <w:rsid w:val="72E7A822"/>
    <w:rsid w:val="72EA415F"/>
    <w:rsid w:val="72EE1468"/>
    <w:rsid w:val="72EE598B"/>
    <w:rsid w:val="72F549FA"/>
    <w:rsid w:val="72F6B8B1"/>
    <w:rsid w:val="72F8B1B8"/>
    <w:rsid w:val="72FF4D9A"/>
    <w:rsid w:val="730063E9"/>
    <w:rsid w:val="730242F2"/>
    <w:rsid w:val="73032AD7"/>
    <w:rsid w:val="7304DE8C"/>
    <w:rsid w:val="73069D24"/>
    <w:rsid w:val="7309A1B3"/>
    <w:rsid w:val="730F098F"/>
    <w:rsid w:val="7311C670"/>
    <w:rsid w:val="73152BC2"/>
    <w:rsid w:val="73164F0C"/>
    <w:rsid w:val="7317CCB7"/>
    <w:rsid w:val="731B84B5"/>
    <w:rsid w:val="731D21A8"/>
    <w:rsid w:val="731F95AE"/>
    <w:rsid w:val="731F95E6"/>
    <w:rsid w:val="7322BB01"/>
    <w:rsid w:val="73231CE3"/>
    <w:rsid w:val="732326FA"/>
    <w:rsid w:val="7327ADAC"/>
    <w:rsid w:val="732DBB72"/>
    <w:rsid w:val="7331668A"/>
    <w:rsid w:val="733172FD"/>
    <w:rsid w:val="73318829"/>
    <w:rsid w:val="73351FC3"/>
    <w:rsid w:val="73376966"/>
    <w:rsid w:val="733E335E"/>
    <w:rsid w:val="734075CE"/>
    <w:rsid w:val="73415122"/>
    <w:rsid w:val="734336BA"/>
    <w:rsid w:val="7349D6D4"/>
    <w:rsid w:val="734BB138"/>
    <w:rsid w:val="734C19E3"/>
    <w:rsid w:val="734C3722"/>
    <w:rsid w:val="734DBF10"/>
    <w:rsid w:val="734E9255"/>
    <w:rsid w:val="7353CDED"/>
    <w:rsid w:val="7353EA93"/>
    <w:rsid w:val="7358D7B4"/>
    <w:rsid w:val="735BF0F2"/>
    <w:rsid w:val="735D2978"/>
    <w:rsid w:val="735F4B34"/>
    <w:rsid w:val="735F5E9A"/>
    <w:rsid w:val="7369649A"/>
    <w:rsid w:val="736A1540"/>
    <w:rsid w:val="736F1CCC"/>
    <w:rsid w:val="73754306"/>
    <w:rsid w:val="7377DC9F"/>
    <w:rsid w:val="737CEB0D"/>
    <w:rsid w:val="737F4685"/>
    <w:rsid w:val="73808AB2"/>
    <w:rsid w:val="7381C829"/>
    <w:rsid w:val="7384B599"/>
    <w:rsid w:val="7386F651"/>
    <w:rsid w:val="73875CA0"/>
    <w:rsid w:val="738895E0"/>
    <w:rsid w:val="738BF943"/>
    <w:rsid w:val="7391CF77"/>
    <w:rsid w:val="7393251D"/>
    <w:rsid w:val="73998337"/>
    <w:rsid w:val="739A7231"/>
    <w:rsid w:val="739AF6EC"/>
    <w:rsid w:val="739FE2ED"/>
    <w:rsid w:val="73AA9A75"/>
    <w:rsid w:val="73ABA6F6"/>
    <w:rsid w:val="73B0FF6E"/>
    <w:rsid w:val="73B18666"/>
    <w:rsid w:val="73B1DAAF"/>
    <w:rsid w:val="73B5619A"/>
    <w:rsid w:val="73B9D2D5"/>
    <w:rsid w:val="73BAC283"/>
    <w:rsid w:val="73BE6E3D"/>
    <w:rsid w:val="73C0DB0A"/>
    <w:rsid w:val="73C4C267"/>
    <w:rsid w:val="73C6A798"/>
    <w:rsid w:val="73CBE896"/>
    <w:rsid w:val="73CDE4CE"/>
    <w:rsid w:val="73CE646F"/>
    <w:rsid w:val="73CEAA04"/>
    <w:rsid w:val="73D190ED"/>
    <w:rsid w:val="73D2D83D"/>
    <w:rsid w:val="73D4AFEB"/>
    <w:rsid w:val="73D8F820"/>
    <w:rsid w:val="73DB15EA"/>
    <w:rsid w:val="73DC05D1"/>
    <w:rsid w:val="73DC71D2"/>
    <w:rsid w:val="73E9EA4B"/>
    <w:rsid w:val="73E9EC6B"/>
    <w:rsid w:val="73F393DE"/>
    <w:rsid w:val="73F43CF3"/>
    <w:rsid w:val="7401A880"/>
    <w:rsid w:val="74041F41"/>
    <w:rsid w:val="74045E60"/>
    <w:rsid w:val="7405CBBC"/>
    <w:rsid w:val="740812E3"/>
    <w:rsid w:val="740818B0"/>
    <w:rsid w:val="74090DBD"/>
    <w:rsid w:val="740B8500"/>
    <w:rsid w:val="740E2DE8"/>
    <w:rsid w:val="740EE065"/>
    <w:rsid w:val="741115FD"/>
    <w:rsid w:val="74112106"/>
    <w:rsid w:val="7415196E"/>
    <w:rsid w:val="74166278"/>
    <w:rsid w:val="7416AC84"/>
    <w:rsid w:val="7418FD0D"/>
    <w:rsid w:val="7419EB6E"/>
    <w:rsid w:val="741F8C68"/>
    <w:rsid w:val="74202BB3"/>
    <w:rsid w:val="742268AC"/>
    <w:rsid w:val="7422C7EF"/>
    <w:rsid w:val="7423DF33"/>
    <w:rsid w:val="74240949"/>
    <w:rsid w:val="7424C038"/>
    <w:rsid w:val="74254448"/>
    <w:rsid w:val="74259FE8"/>
    <w:rsid w:val="7426BBEE"/>
    <w:rsid w:val="74272066"/>
    <w:rsid w:val="74275DBF"/>
    <w:rsid w:val="742A176F"/>
    <w:rsid w:val="742ABD35"/>
    <w:rsid w:val="74347F0D"/>
    <w:rsid w:val="743A449D"/>
    <w:rsid w:val="743AAF36"/>
    <w:rsid w:val="743B5DCA"/>
    <w:rsid w:val="743C9D14"/>
    <w:rsid w:val="743EA742"/>
    <w:rsid w:val="743EFA36"/>
    <w:rsid w:val="743F2DBD"/>
    <w:rsid w:val="743F67BC"/>
    <w:rsid w:val="7442B1E7"/>
    <w:rsid w:val="7443E0A5"/>
    <w:rsid w:val="7445B89E"/>
    <w:rsid w:val="744789F5"/>
    <w:rsid w:val="744878B0"/>
    <w:rsid w:val="7449B122"/>
    <w:rsid w:val="744BBF31"/>
    <w:rsid w:val="744F1398"/>
    <w:rsid w:val="744F324F"/>
    <w:rsid w:val="7456B289"/>
    <w:rsid w:val="7457C137"/>
    <w:rsid w:val="7458530B"/>
    <w:rsid w:val="7460161A"/>
    <w:rsid w:val="7461AEC9"/>
    <w:rsid w:val="7461E6E1"/>
    <w:rsid w:val="7466E980"/>
    <w:rsid w:val="7467DAFB"/>
    <w:rsid w:val="746B9B40"/>
    <w:rsid w:val="746FF36C"/>
    <w:rsid w:val="747305E9"/>
    <w:rsid w:val="7476B693"/>
    <w:rsid w:val="7479C062"/>
    <w:rsid w:val="747BC9D4"/>
    <w:rsid w:val="74817A8A"/>
    <w:rsid w:val="74818FC1"/>
    <w:rsid w:val="74821541"/>
    <w:rsid w:val="7482A367"/>
    <w:rsid w:val="7485AA81"/>
    <w:rsid w:val="748D16D0"/>
    <w:rsid w:val="748E9C2A"/>
    <w:rsid w:val="748F340F"/>
    <w:rsid w:val="74903FF8"/>
    <w:rsid w:val="7491773E"/>
    <w:rsid w:val="74934CCE"/>
    <w:rsid w:val="74948559"/>
    <w:rsid w:val="7497DB79"/>
    <w:rsid w:val="74996490"/>
    <w:rsid w:val="7499F8F3"/>
    <w:rsid w:val="749AD687"/>
    <w:rsid w:val="749B9341"/>
    <w:rsid w:val="749F3F89"/>
    <w:rsid w:val="749FC971"/>
    <w:rsid w:val="74A12BEF"/>
    <w:rsid w:val="74A2018A"/>
    <w:rsid w:val="74A3D2C3"/>
    <w:rsid w:val="74ADB4F2"/>
    <w:rsid w:val="74B541C8"/>
    <w:rsid w:val="74B64F06"/>
    <w:rsid w:val="74B71305"/>
    <w:rsid w:val="74BC615A"/>
    <w:rsid w:val="74BF3114"/>
    <w:rsid w:val="74C0362A"/>
    <w:rsid w:val="74C040FA"/>
    <w:rsid w:val="74C0591C"/>
    <w:rsid w:val="74C3F267"/>
    <w:rsid w:val="74C7FDA6"/>
    <w:rsid w:val="74CA0C41"/>
    <w:rsid w:val="74CB745D"/>
    <w:rsid w:val="74CE5E2B"/>
    <w:rsid w:val="74CEAD50"/>
    <w:rsid w:val="74D1C193"/>
    <w:rsid w:val="74D44B53"/>
    <w:rsid w:val="74D4E363"/>
    <w:rsid w:val="74D6541F"/>
    <w:rsid w:val="74D84D39"/>
    <w:rsid w:val="74D9CB7E"/>
    <w:rsid w:val="74DA9F68"/>
    <w:rsid w:val="74DAF548"/>
    <w:rsid w:val="74DAFEDE"/>
    <w:rsid w:val="74DF5069"/>
    <w:rsid w:val="74E104EA"/>
    <w:rsid w:val="74E15C4B"/>
    <w:rsid w:val="74E52A7C"/>
    <w:rsid w:val="74E6AF66"/>
    <w:rsid w:val="74E6BFF6"/>
    <w:rsid w:val="74E80783"/>
    <w:rsid w:val="74EAD424"/>
    <w:rsid w:val="74ED216D"/>
    <w:rsid w:val="74EE5084"/>
    <w:rsid w:val="74EEB5A0"/>
    <w:rsid w:val="74F2E199"/>
    <w:rsid w:val="74F4A3CC"/>
    <w:rsid w:val="74F4E07E"/>
    <w:rsid w:val="74F72A90"/>
    <w:rsid w:val="74FB5C3F"/>
    <w:rsid w:val="750679CA"/>
    <w:rsid w:val="7507AB41"/>
    <w:rsid w:val="75087C32"/>
    <w:rsid w:val="75092358"/>
    <w:rsid w:val="75094750"/>
    <w:rsid w:val="750BB3E9"/>
    <w:rsid w:val="75133AD0"/>
    <w:rsid w:val="7516972D"/>
    <w:rsid w:val="751D433B"/>
    <w:rsid w:val="751F3936"/>
    <w:rsid w:val="752287CB"/>
    <w:rsid w:val="7524637B"/>
    <w:rsid w:val="7526B6ED"/>
    <w:rsid w:val="752767E4"/>
    <w:rsid w:val="75289971"/>
    <w:rsid w:val="752B13E5"/>
    <w:rsid w:val="752CB3E3"/>
    <w:rsid w:val="7530FFC3"/>
    <w:rsid w:val="7532C04A"/>
    <w:rsid w:val="7532F8F9"/>
    <w:rsid w:val="7536E2AC"/>
    <w:rsid w:val="753893A3"/>
    <w:rsid w:val="753A1ED6"/>
    <w:rsid w:val="753A46FC"/>
    <w:rsid w:val="7540498A"/>
    <w:rsid w:val="7542AE52"/>
    <w:rsid w:val="7543290F"/>
    <w:rsid w:val="754391EC"/>
    <w:rsid w:val="75449C88"/>
    <w:rsid w:val="754A365E"/>
    <w:rsid w:val="754B5BE4"/>
    <w:rsid w:val="754C2921"/>
    <w:rsid w:val="75566B3D"/>
    <w:rsid w:val="7557FC91"/>
    <w:rsid w:val="75638148"/>
    <w:rsid w:val="75757C50"/>
    <w:rsid w:val="757672C8"/>
    <w:rsid w:val="75773CFD"/>
    <w:rsid w:val="7578FD3C"/>
    <w:rsid w:val="7579813E"/>
    <w:rsid w:val="7579C7BA"/>
    <w:rsid w:val="7579CF15"/>
    <w:rsid w:val="757BA048"/>
    <w:rsid w:val="757E3DBC"/>
    <w:rsid w:val="758113E4"/>
    <w:rsid w:val="7581B6D6"/>
    <w:rsid w:val="7581CAA1"/>
    <w:rsid w:val="758C49B4"/>
    <w:rsid w:val="7593ED1B"/>
    <w:rsid w:val="759C7060"/>
    <w:rsid w:val="75A04952"/>
    <w:rsid w:val="75A1D9FF"/>
    <w:rsid w:val="75A4B26E"/>
    <w:rsid w:val="75ACA957"/>
    <w:rsid w:val="75ADABF3"/>
    <w:rsid w:val="75B0B13B"/>
    <w:rsid w:val="75B4A0BF"/>
    <w:rsid w:val="75B6E727"/>
    <w:rsid w:val="75B88EE8"/>
    <w:rsid w:val="75B8C07C"/>
    <w:rsid w:val="75BCB218"/>
    <w:rsid w:val="75BD414A"/>
    <w:rsid w:val="75BE9009"/>
    <w:rsid w:val="75BF27B3"/>
    <w:rsid w:val="75C03E76"/>
    <w:rsid w:val="75C2F847"/>
    <w:rsid w:val="75C3137B"/>
    <w:rsid w:val="75CCFED5"/>
    <w:rsid w:val="75CE95DD"/>
    <w:rsid w:val="75D1B8F1"/>
    <w:rsid w:val="75D7616A"/>
    <w:rsid w:val="75DD39F7"/>
    <w:rsid w:val="75DF5DDA"/>
    <w:rsid w:val="75DF689C"/>
    <w:rsid w:val="75E0EE05"/>
    <w:rsid w:val="75E11310"/>
    <w:rsid w:val="75E43FC6"/>
    <w:rsid w:val="75E4B027"/>
    <w:rsid w:val="75E4F74D"/>
    <w:rsid w:val="75E748B4"/>
    <w:rsid w:val="75E754D0"/>
    <w:rsid w:val="75E7EE0F"/>
    <w:rsid w:val="75E9B69E"/>
    <w:rsid w:val="75EAA25A"/>
    <w:rsid w:val="75EB2F33"/>
    <w:rsid w:val="75EC8448"/>
    <w:rsid w:val="75EEB964"/>
    <w:rsid w:val="75F721CF"/>
    <w:rsid w:val="75FA385B"/>
    <w:rsid w:val="75FCADC8"/>
    <w:rsid w:val="75FD6BC7"/>
    <w:rsid w:val="76020FD5"/>
    <w:rsid w:val="76024184"/>
    <w:rsid w:val="760A4107"/>
    <w:rsid w:val="760A8091"/>
    <w:rsid w:val="760B1728"/>
    <w:rsid w:val="7610E1F5"/>
    <w:rsid w:val="7611BF53"/>
    <w:rsid w:val="7611CDE3"/>
    <w:rsid w:val="7615B8B1"/>
    <w:rsid w:val="7616AFEA"/>
    <w:rsid w:val="7617F50D"/>
    <w:rsid w:val="761A18B7"/>
    <w:rsid w:val="761B5F71"/>
    <w:rsid w:val="761D1B48"/>
    <w:rsid w:val="761E37A8"/>
    <w:rsid w:val="76207A9D"/>
    <w:rsid w:val="762562DD"/>
    <w:rsid w:val="7625DA97"/>
    <w:rsid w:val="76295667"/>
    <w:rsid w:val="762C7D66"/>
    <w:rsid w:val="7630074F"/>
    <w:rsid w:val="76310AFC"/>
    <w:rsid w:val="7633490B"/>
    <w:rsid w:val="7635A2A4"/>
    <w:rsid w:val="7638DD1A"/>
    <w:rsid w:val="7638F7B5"/>
    <w:rsid w:val="7639FA0C"/>
    <w:rsid w:val="763B81E8"/>
    <w:rsid w:val="763B8F9D"/>
    <w:rsid w:val="763EF6A0"/>
    <w:rsid w:val="76410FDE"/>
    <w:rsid w:val="7645E44C"/>
    <w:rsid w:val="7646E930"/>
    <w:rsid w:val="764D7540"/>
    <w:rsid w:val="764E6EE8"/>
    <w:rsid w:val="764ECFFB"/>
    <w:rsid w:val="7651CDF1"/>
    <w:rsid w:val="76539AB0"/>
    <w:rsid w:val="76555058"/>
    <w:rsid w:val="76585D53"/>
    <w:rsid w:val="7658B6C8"/>
    <w:rsid w:val="765B7408"/>
    <w:rsid w:val="765CF99A"/>
    <w:rsid w:val="765D3002"/>
    <w:rsid w:val="765E013C"/>
    <w:rsid w:val="765E5D33"/>
    <w:rsid w:val="76685783"/>
    <w:rsid w:val="766D48F8"/>
    <w:rsid w:val="767001BC"/>
    <w:rsid w:val="7672450B"/>
    <w:rsid w:val="76724DC8"/>
    <w:rsid w:val="76729D0D"/>
    <w:rsid w:val="7675FFCC"/>
    <w:rsid w:val="767B72CC"/>
    <w:rsid w:val="767D71BF"/>
    <w:rsid w:val="767E28A2"/>
    <w:rsid w:val="767F3C0A"/>
    <w:rsid w:val="767F5DE1"/>
    <w:rsid w:val="7680828D"/>
    <w:rsid w:val="7681B1BE"/>
    <w:rsid w:val="7681F2E9"/>
    <w:rsid w:val="7684F9C9"/>
    <w:rsid w:val="7685A122"/>
    <w:rsid w:val="768897AE"/>
    <w:rsid w:val="76964596"/>
    <w:rsid w:val="769977C0"/>
    <w:rsid w:val="769B2682"/>
    <w:rsid w:val="769B64DD"/>
    <w:rsid w:val="769C7EF4"/>
    <w:rsid w:val="76A81331"/>
    <w:rsid w:val="76AFC74D"/>
    <w:rsid w:val="76B27EE5"/>
    <w:rsid w:val="76B64A0C"/>
    <w:rsid w:val="76B7DEDC"/>
    <w:rsid w:val="76BD04A6"/>
    <w:rsid w:val="76BDDD72"/>
    <w:rsid w:val="76C1C746"/>
    <w:rsid w:val="76C562C4"/>
    <w:rsid w:val="76C9A27D"/>
    <w:rsid w:val="76CBB28A"/>
    <w:rsid w:val="76CD27BC"/>
    <w:rsid w:val="76CE90AB"/>
    <w:rsid w:val="76CFD213"/>
    <w:rsid w:val="76D8A582"/>
    <w:rsid w:val="76D90D95"/>
    <w:rsid w:val="76DA5B6A"/>
    <w:rsid w:val="76DB410F"/>
    <w:rsid w:val="76DBFEC6"/>
    <w:rsid w:val="76DEB5A2"/>
    <w:rsid w:val="76DF9A46"/>
    <w:rsid w:val="76E14848"/>
    <w:rsid w:val="76E3A9B2"/>
    <w:rsid w:val="76E66F2F"/>
    <w:rsid w:val="76EC32E6"/>
    <w:rsid w:val="76EE139D"/>
    <w:rsid w:val="76F09239"/>
    <w:rsid w:val="76F17D29"/>
    <w:rsid w:val="76F2A67B"/>
    <w:rsid w:val="76F387F9"/>
    <w:rsid w:val="76F7A413"/>
    <w:rsid w:val="76F7BB4B"/>
    <w:rsid w:val="76FA253E"/>
    <w:rsid w:val="76FAC1A4"/>
    <w:rsid w:val="76FDAB14"/>
    <w:rsid w:val="7707F403"/>
    <w:rsid w:val="7708AC08"/>
    <w:rsid w:val="770BCAE1"/>
    <w:rsid w:val="770C3C3D"/>
    <w:rsid w:val="770CB8A8"/>
    <w:rsid w:val="77105192"/>
    <w:rsid w:val="77116241"/>
    <w:rsid w:val="7712517C"/>
    <w:rsid w:val="7712958A"/>
    <w:rsid w:val="7714DA4A"/>
    <w:rsid w:val="77169B81"/>
    <w:rsid w:val="771B51A4"/>
    <w:rsid w:val="771E7F09"/>
    <w:rsid w:val="77220728"/>
    <w:rsid w:val="7722D5C3"/>
    <w:rsid w:val="77232EB0"/>
    <w:rsid w:val="77238938"/>
    <w:rsid w:val="7724BD02"/>
    <w:rsid w:val="77265DAB"/>
    <w:rsid w:val="7726B017"/>
    <w:rsid w:val="77280B9E"/>
    <w:rsid w:val="772A949A"/>
    <w:rsid w:val="772C66A7"/>
    <w:rsid w:val="772CDDF3"/>
    <w:rsid w:val="772DB66B"/>
    <w:rsid w:val="77321E78"/>
    <w:rsid w:val="7735449D"/>
    <w:rsid w:val="7738F45D"/>
    <w:rsid w:val="773BE6FD"/>
    <w:rsid w:val="773C3C0C"/>
    <w:rsid w:val="773DC9A3"/>
    <w:rsid w:val="773F9A36"/>
    <w:rsid w:val="77417B1C"/>
    <w:rsid w:val="7743D638"/>
    <w:rsid w:val="7747FDF3"/>
    <w:rsid w:val="774E9A72"/>
    <w:rsid w:val="774FE5D3"/>
    <w:rsid w:val="7750E252"/>
    <w:rsid w:val="7754DB76"/>
    <w:rsid w:val="775610A2"/>
    <w:rsid w:val="7758EDC5"/>
    <w:rsid w:val="775A072C"/>
    <w:rsid w:val="775A90E2"/>
    <w:rsid w:val="775B9E9D"/>
    <w:rsid w:val="775C4C91"/>
    <w:rsid w:val="775E3511"/>
    <w:rsid w:val="775F97FF"/>
    <w:rsid w:val="77617C25"/>
    <w:rsid w:val="77625796"/>
    <w:rsid w:val="77667342"/>
    <w:rsid w:val="77667ABF"/>
    <w:rsid w:val="7769D50F"/>
    <w:rsid w:val="776A4EBC"/>
    <w:rsid w:val="776F438A"/>
    <w:rsid w:val="77702ED0"/>
    <w:rsid w:val="7770CAEB"/>
    <w:rsid w:val="7771D0D0"/>
    <w:rsid w:val="77732110"/>
    <w:rsid w:val="777331CB"/>
    <w:rsid w:val="7773C3A0"/>
    <w:rsid w:val="7775BC9E"/>
    <w:rsid w:val="7777E148"/>
    <w:rsid w:val="77786871"/>
    <w:rsid w:val="7779AD1E"/>
    <w:rsid w:val="777A5F19"/>
    <w:rsid w:val="777C1334"/>
    <w:rsid w:val="77804CD2"/>
    <w:rsid w:val="778184DF"/>
    <w:rsid w:val="7781F04D"/>
    <w:rsid w:val="77888259"/>
    <w:rsid w:val="77899655"/>
    <w:rsid w:val="77934109"/>
    <w:rsid w:val="77942C31"/>
    <w:rsid w:val="7794ECA7"/>
    <w:rsid w:val="77952273"/>
    <w:rsid w:val="77968663"/>
    <w:rsid w:val="77980030"/>
    <w:rsid w:val="77986588"/>
    <w:rsid w:val="779B0791"/>
    <w:rsid w:val="779B0FDC"/>
    <w:rsid w:val="779E1FDD"/>
    <w:rsid w:val="779F5963"/>
    <w:rsid w:val="77A1CE51"/>
    <w:rsid w:val="77A2C4F3"/>
    <w:rsid w:val="77A41AE6"/>
    <w:rsid w:val="77A5CE8A"/>
    <w:rsid w:val="77A6A994"/>
    <w:rsid w:val="77A84B53"/>
    <w:rsid w:val="77A8D3A9"/>
    <w:rsid w:val="77AB5E23"/>
    <w:rsid w:val="77ACAF53"/>
    <w:rsid w:val="77B2C358"/>
    <w:rsid w:val="77B31823"/>
    <w:rsid w:val="77B784C3"/>
    <w:rsid w:val="77B86B1B"/>
    <w:rsid w:val="77BB525D"/>
    <w:rsid w:val="77BC51A9"/>
    <w:rsid w:val="77BC780C"/>
    <w:rsid w:val="77BF1835"/>
    <w:rsid w:val="77C1B1F1"/>
    <w:rsid w:val="77C2E277"/>
    <w:rsid w:val="77C7F9A9"/>
    <w:rsid w:val="77CA911C"/>
    <w:rsid w:val="77CAD252"/>
    <w:rsid w:val="77D09278"/>
    <w:rsid w:val="77D42A66"/>
    <w:rsid w:val="77DD3786"/>
    <w:rsid w:val="77E9CC39"/>
    <w:rsid w:val="77E9DA09"/>
    <w:rsid w:val="77EAB3A8"/>
    <w:rsid w:val="77EF5FAC"/>
    <w:rsid w:val="77EFC4A1"/>
    <w:rsid w:val="77F21128"/>
    <w:rsid w:val="77F452AD"/>
    <w:rsid w:val="77F7F934"/>
    <w:rsid w:val="77F9D9FC"/>
    <w:rsid w:val="77FF5AB9"/>
    <w:rsid w:val="78002698"/>
    <w:rsid w:val="78028084"/>
    <w:rsid w:val="780349FD"/>
    <w:rsid w:val="7807E18E"/>
    <w:rsid w:val="78090501"/>
    <w:rsid w:val="7809DE33"/>
    <w:rsid w:val="780A783E"/>
    <w:rsid w:val="780B8A97"/>
    <w:rsid w:val="780CB5F2"/>
    <w:rsid w:val="780D0B1A"/>
    <w:rsid w:val="781279EC"/>
    <w:rsid w:val="78142B64"/>
    <w:rsid w:val="7814A69F"/>
    <w:rsid w:val="7814BFA4"/>
    <w:rsid w:val="781BC924"/>
    <w:rsid w:val="781D67B7"/>
    <w:rsid w:val="781DCD9D"/>
    <w:rsid w:val="7820BDE8"/>
    <w:rsid w:val="7820E77F"/>
    <w:rsid w:val="7822202A"/>
    <w:rsid w:val="782301E8"/>
    <w:rsid w:val="78235821"/>
    <w:rsid w:val="782412BB"/>
    <w:rsid w:val="78259BDD"/>
    <w:rsid w:val="7825B007"/>
    <w:rsid w:val="7828B376"/>
    <w:rsid w:val="7829FA4F"/>
    <w:rsid w:val="782A0489"/>
    <w:rsid w:val="782B2C87"/>
    <w:rsid w:val="7831505C"/>
    <w:rsid w:val="7834A1C2"/>
    <w:rsid w:val="783B325A"/>
    <w:rsid w:val="783D6262"/>
    <w:rsid w:val="783E174C"/>
    <w:rsid w:val="783E79C4"/>
    <w:rsid w:val="783EDBA8"/>
    <w:rsid w:val="7842FED8"/>
    <w:rsid w:val="7846AD85"/>
    <w:rsid w:val="784AA77B"/>
    <w:rsid w:val="784BC6AA"/>
    <w:rsid w:val="784C9B2F"/>
    <w:rsid w:val="785410CB"/>
    <w:rsid w:val="7854F04F"/>
    <w:rsid w:val="7856EC5F"/>
    <w:rsid w:val="7857BA7A"/>
    <w:rsid w:val="785861AD"/>
    <w:rsid w:val="785A1511"/>
    <w:rsid w:val="785B6A6C"/>
    <w:rsid w:val="785CC5C3"/>
    <w:rsid w:val="785E9ADE"/>
    <w:rsid w:val="785EF041"/>
    <w:rsid w:val="78619F44"/>
    <w:rsid w:val="78661C1A"/>
    <w:rsid w:val="7868192D"/>
    <w:rsid w:val="78698CA5"/>
    <w:rsid w:val="7869F1C9"/>
    <w:rsid w:val="786A4005"/>
    <w:rsid w:val="786ABA22"/>
    <w:rsid w:val="786D59E2"/>
    <w:rsid w:val="786DAD76"/>
    <w:rsid w:val="786DEF18"/>
    <w:rsid w:val="786E76C4"/>
    <w:rsid w:val="7870B99E"/>
    <w:rsid w:val="78724AC8"/>
    <w:rsid w:val="7874BC75"/>
    <w:rsid w:val="7875F902"/>
    <w:rsid w:val="78792EDB"/>
    <w:rsid w:val="787BCF61"/>
    <w:rsid w:val="787C9306"/>
    <w:rsid w:val="788016E0"/>
    <w:rsid w:val="788076A2"/>
    <w:rsid w:val="78813526"/>
    <w:rsid w:val="7881C6F1"/>
    <w:rsid w:val="78874F8F"/>
    <w:rsid w:val="78879688"/>
    <w:rsid w:val="78883F4D"/>
    <w:rsid w:val="7888E0FC"/>
    <w:rsid w:val="788CE9C0"/>
    <w:rsid w:val="7894328D"/>
    <w:rsid w:val="78943AB5"/>
    <w:rsid w:val="78961354"/>
    <w:rsid w:val="78993A82"/>
    <w:rsid w:val="789B038B"/>
    <w:rsid w:val="789BAF17"/>
    <w:rsid w:val="789D9ED4"/>
    <w:rsid w:val="789E9C6F"/>
    <w:rsid w:val="78A10C53"/>
    <w:rsid w:val="78A1CD87"/>
    <w:rsid w:val="78A2B1EC"/>
    <w:rsid w:val="78A613E8"/>
    <w:rsid w:val="78AC6948"/>
    <w:rsid w:val="78AD1AE3"/>
    <w:rsid w:val="78AD7966"/>
    <w:rsid w:val="78AE12B6"/>
    <w:rsid w:val="78B0AF97"/>
    <w:rsid w:val="78B2E5D4"/>
    <w:rsid w:val="78B3910E"/>
    <w:rsid w:val="78B4A685"/>
    <w:rsid w:val="78B68379"/>
    <w:rsid w:val="78B947C8"/>
    <w:rsid w:val="78BA4C98"/>
    <w:rsid w:val="78C1F36E"/>
    <w:rsid w:val="78C1F8BC"/>
    <w:rsid w:val="78C38F8C"/>
    <w:rsid w:val="78C45EF3"/>
    <w:rsid w:val="78C5C3AE"/>
    <w:rsid w:val="78C74BF9"/>
    <w:rsid w:val="78C7CEF3"/>
    <w:rsid w:val="78CAEBC6"/>
    <w:rsid w:val="78CC7411"/>
    <w:rsid w:val="78CF7134"/>
    <w:rsid w:val="78D00606"/>
    <w:rsid w:val="78D15561"/>
    <w:rsid w:val="78D2C272"/>
    <w:rsid w:val="78D3021D"/>
    <w:rsid w:val="78D62159"/>
    <w:rsid w:val="78D62840"/>
    <w:rsid w:val="78DB84EC"/>
    <w:rsid w:val="78DBEEAD"/>
    <w:rsid w:val="78DC2F9A"/>
    <w:rsid w:val="78DD6644"/>
    <w:rsid w:val="78DDB25E"/>
    <w:rsid w:val="78E430D5"/>
    <w:rsid w:val="78E71578"/>
    <w:rsid w:val="78E9CE10"/>
    <w:rsid w:val="78EBF58F"/>
    <w:rsid w:val="78EC7C08"/>
    <w:rsid w:val="78EEDC87"/>
    <w:rsid w:val="78F1EA51"/>
    <w:rsid w:val="78F5FC52"/>
    <w:rsid w:val="78F864A2"/>
    <w:rsid w:val="78FA7B51"/>
    <w:rsid w:val="78FC554A"/>
    <w:rsid w:val="78FD8384"/>
    <w:rsid w:val="79044371"/>
    <w:rsid w:val="7905320D"/>
    <w:rsid w:val="790A3668"/>
    <w:rsid w:val="790D6ED5"/>
    <w:rsid w:val="790EBAC8"/>
    <w:rsid w:val="79132528"/>
    <w:rsid w:val="7916C4DB"/>
    <w:rsid w:val="7919E009"/>
    <w:rsid w:val="7920E822"/>
    <w:rsid w:val="79240A96"/>
    <w:rsid w:val="792CCBC8"/>
    <w:rsid w:val="792D467E"/>
    <w:rsid w:val="792DF726"/>
    <w:rsid w:val="792DFAA3"/>
    <w:rsid w:val="792EBF7B"/>
    <w:rsid w:val="792EF932"/>
    <w:rsid w:val="793048ED"/>
    <w:rsid w:val="7932357B"/>
    <w:rsid w:val="793678BA"/>
    <w:rsid w:val="79372FD0"/>
    <w:rsid w:val="793A53ED"/>
    <w:rsid w:val="793CB8C4"/>
    <w:rsid w:val="793CC858"/>
    <w:rsid w:val="793DD35F"/>
    <w:rsid w:val="794048F2"/>
    <w:rsid w:val="79425D5E"/>
    <w:rsid w:val="79437204"/>
    <w:rsid w:val="7943A96C"/>
    <w:rsid w:val="794405D4"/>
    <w:rsid w:val="7945F194"/>
    <w:rsid w:val="79461C1A"/>
    <w:rsid w:val="7946DD8B"/>
    <w:rsid w:val="794F2FE2"/>
    <w:rsid w:val="7951F441"/>
    <w:rsid w:val="7957D1F9"/>
    <w:rsid w:val="79594963"/>
    <w:rsid w:val="795A8569"/>
    <w:rsid w:val="795C6E6D"/>
    <w:rsid w:val="795D703D"/>
    <w:rsid w:val="795DFB32"/>
    <w:rsid w:val="795E04FC"/>
    <w:rsid w:val="79612DE8"/>
    <w:rsid w:val="7961504D"/>
    <w:rsid w:val="7961DF4C"/>
    <w:rsid w:val="79636361"/>
    <w:rsid w:val="796428F4"/>
    <w:rsid w:val="7965E232"/>
    <w:rsid w:val="796735D2"/>
    <w:rsid w:val="7967AFB8"/>
    <w:rsid w:val="796999E6"/>
    <w:rsid w:val="796DFA53"/>
    <w:rsid w:val="796EB5EB"/>
    <w:rsid w:val="796F0831"/>
    <w:rsid w:val="796F56AD"/>
    <w:rsid w:val="79776AEB"/>
    <w:rsid w:val="79779F51"/>
    <w:rsid w:val="797AC25E"/>
    <w:rsid w:val="797C55FB"/>
    <w:rsid w:val="7982BDA2"/>
    <w:rsid w:val="7982C935"/>
    <w:rsid w:val="7985A770"/>
    <w:rsid w:val="798B2C75"/>
    <w:rsid w:val="798C4B2F"/>
    <w:rsid w:val="798C9C49"/>
    <w:rsid w:val="798CFB09"/>
    <w:rsid w:val="798E345C"/>
    <w:rsid w:val="7991AE23"/>
    <w:rsid w:val="79984BD7"/>
    <w:rsid w:val="7998FACB"/>
    <w:rsid w:val="799D9AF1"/>
    <w:rsid w:val="799DCE07"/>
    <w:rsid w:val="79A50DBD"/>
    <w:rsid w:val="79A80050"/>
    <w:rsid w:val="79A8E5AC"/>
    <w:rsid w:val="79AC6AE7"/>
    <w:rsid w:val="79B0F741"/>
    <w:rsid w:val="79B4400D"/>
    <w:rsid w:val="79B4D4F7"/>
    <w:rsid w:val="79B8E46D"/>
    <w:rsid w:val="79B95201"/>
    <w:rsid w:val="79BB70D2"/>
    <w:rsid w:val="79BF435D"/>
    <w:rsid w:val="79C4C756"/>
    <w:rsid w:val="79C53BC1"/>
    <w:rsid w:val="79C78B8C"/>
    <w:rsid w:val="79CA8CB5"/>
    <w:rsid w:val="79D0AF8C"/>
    <w:rsid w:val="79D109B1"/>
    <w:rsid w:val="79D3F1FB"/>
    <w:rsid w:val="79D5A136"/>
    <w:rsid w:val="79D95D6A"/>
    <w:rsid w:val="79D9B095"/>
    <w:rsid w:val="79DE9A1F"/>
    <w:rsid w:val="79E0B4E9"/>
    <w:rsid w:val="79E2D0C2"/>
    <w:rsid w:val="79E5FDCE"/>
    <w:rsid w:val="79E6F189"/>
    <w:rsid w:val="79E7F8B6"/>
    <w:rsid w:val="79E87F1C"/>
    <w:rsid w:val="79EF5FC2"/>
    <w:rsid w:val="79EF8B1A"/>
    <w:rsid w:val="79EFF384"/>
    <w:rsid w:val="79F1C2A0"/>
    <w:rsid w:val="79F5B9EB"/>
    <w:rsid w:val="79F5DA88"/>
    <w:rsid w:val="79F673D8"/>
    <w:rsid w:val="79FA9949"/>
    <w:rsid w:val="79FD0DED"/>
    <w:rsid w:val="79FE6E9B"/>
    <w:rsid w:val="7A02BBB8"/>
    <w:rsid w:val="7A057A4C"/>
    <w:rsid w:val="7A066598"/>
    <w:rsid w:val="7A0BBE88"/>
    <w:rsid w:val="7A0CC46B"/>
    <w:rsid w:val="7A0F502D"/>
    <w:rsid w:val="7A0FE100"/>
    <w:rsid w:val="7A13B311"/>
    <w:rsid w:val="7A145C9E"/>
    <w:rsid w:val="7A176516"/>
    <w:rsid w:val="7A1982C2"/>
    <w:rsid w:val="7A1CCD92"/>
    <w:rsid w:val="7A1D4447"/>
    <w:rsid w:val="7A267213"/>
    <w:rsid w:val="7A276513"/>
    <w:rsid w:val="7A2A0407"/>
    <w:rsid w:val="7A2BEB8E"/>
    <w:rsid w:val="7A2C6C8C"/>
    <w:rsid w:val="7A2D7458"/>
    <w:rsid w:val="7A2F2723"/>
    <w:rsid w:val="7A30F11F"/>
    <w:rsid w:val="7A3116D0"/>
    <w:rsid w:val="7A33384E"/>
    <w:rsid w:val="7A345C31"/>
    <w:rsid w:val="7A3596D5"/>
    <w:rsid w:val="7A359B5A"/>
    <w:rsid w:val="7A3810B6"/>
    <w:rsid w:val="7A3CF8FD"/>
    <w:rsid w:val="7A3F0FA8"/>
    <w:rsid w:val="7A3FCBF2"/>
    <w:rsid w:val="7A42A44E"/>
    <w:rsid w:val="7A483AFF"/>
    <w:rsid w:val="7A48553C"/>
    <w:rsid w:val="7A4EB0A7"/>
    <w:rsid w:val="7A50F4CC"/>
    <w:rsid w:val="7A53FD1F"/>
    <w:rsid w:val="7A55BF0E"/>
    <w:rsid w:val="7A5775C5"/>
    <w:rsid w:val="7A57E9D0"/>
    <w:rsid w:val="7A5C0D4A"/>
    <w:rsid w:val="7A613E25"/>
    <w:rsid w:val="7A627B40"/>
    <w:rsid w:val="7A65D872"/>
    <w:rsid w:val="7A665AEC"/>
    <w:rsid w:val="7A6798B2"/>
    <w:rsid w:val="7A7065BA"/>
    <w:rsid w:val="7A71A3C9"/>
    <w:rsid w:val="7A74357E"/>
    <w:rsid w:val="7A74DA6F"/>
    <w:rsid w:val="7A78E371"/>
    <w:rsid w:val="7A7B5613"/>
    <w:rsid w:val="7A7B835B"/>
    <w:rsid w:val="7A7C9A7A"/>
    <w:rsid w:val="7A7F05B9"/>
    <w:rsid w:val="7A7F6201"/>
    <w:rsid w:val="7A7FC619"/>
    <w:rsid w:val="7A83840F"/>
    <w:rsid w:val="7A87EB9C"/>
    <w:rsid w:val="7A8AFFA7"/>
    <w:rsid w:val="7A8C4219"/>
    <w:rsid w:val="7A8E0965"/>
    <w:rsid w:val="7A96869A"/>
    <w:rsid w:val="7A9B66A3"/>
    <w:rsid w:val="7A9DA152"/>
    <w:rsid w:val="7AA1F613"/>
    <w:rsid w:val="7AA392B9"/>
    <w:rsid w:val="7AA4CD9C"/>
    <w:rsid w:val="7AA7381A"/>
    <w:rsid w:val="7AA788B3"/>
    <w:rsid w:val="7AA8411D"/>
    <w:rsid w:val="7AAB5336"/>
    <w:rsid w:val="7AAE2059"/>
    <w:rsid w:val="7AB0FCD5"/>
    <w:rsid w:val="7AB1C98C"/>
    <w:rsid w:val="7AB20C35"/>
    <w:rsid w:val="7AB3B31F"/>
    <w:rsid w:val="7AB48F4C"/>
    <w:rsid w:val="7AB6D264"/>
    <w:rsid w:val="7AB6F853"/>
    <w:rsid w:val="7AB76953"/>
    <w:rsid w:val="7AB80855"/>
    <w:rsid w:val="7AB814C5"/>
    <w:rsid w:val="7ABA4C76"/>
    <w:rsid w:val="7ABA85FD"/>
    <w:rsid w:val="7AC18583"/>
    <w:rsid w:val="7AC6A031"/>
    <w:rsid w:val="7ACDA529"/>
    <w:rsid w:val="7AD0553D"/>
    <w:rsid w:val="7AD22DDE"/>
    <w:rsid w:val="7AD3F204"/>
    <w:rsid w:val="7AD45D63"/>
    <w:rsid w:val="7AD4A9AC"/>
    <w:rsid w:val="7AD6052B"/>
    <w:rsid w:val="7AD67445"/>
    <w:rsid w:val="7ADA183B"/>
    <w:rsid w:val="7ADAD61B"/>
    <w:rsid w:val="7ADBFA2D"/>
    <w:rsid w:val="7ADD4488"/>
    <w:rsid w:val="7AE2476D"/>
    <w:rsid w:val="7AE2E1B2"/>
    <w:rsid w:val="7AE3CF57"/>
    <w:rsid w:val="7AE50442"/>
    <w:rsid w:val="7AE8466B"/>
    <w:rsid w:val="7AEADC6F"/>
    <w:rsid w:val="7AEB0043"/>
    <w:rsid w:val="7AEC18DE"/>
    <w:rsid w:val="7AEC4453"/>
    <w:rsid w:val="7AEC5EA1"/>
    <w:rsid w:val="7AF8B0A4"/>
    <w:rsid w:val="7AFCD9A2"/>
    <w:rsid w:val="7AFEC317"/>
    <w:rsid w:val="7B000694"/>
    <w:rsid w:val="7B065031"/>
    <w:rsid w:val="7B069EE1"/>
    <w:rsid w:val="7B07CE0A"/>
    <w:rsid w:val="7B0CE258"/>
    <w:rsid w:val="7B0D5BE2"/>
    <w:rsid w:val="7B106A92"/>
    <w:rsid w:val="7B12344F"/>
    <w:rsid w:val="7B12832E"/>
    <w:rsid w:val="7B13628A"/>
    <w:rsid w:val="7B13EF8A"/>
    <w:rsid w:val="7B145D79"/>
    <w:rsid w:val="7B154DDC"/>
    <w:rsid w:val="7B164EF9"/>
    <w:rsid w:val="7B182D96"/>
    <w:rsid w:val="7B1927E8"/>
    <w:rsid w:val="7B1A9463"/>
    <w:rsid w:val="7B1AB48F"/>
    <w:rsid w:val="7B1E4B02"/>
    <w:rsid w:val="7B2051F6"/>
    <w:rsid w:val="7B21BF3F"/>
    <w:rsid w:val="7B27EEA0"/>
    <w:rsid w:val="7B284E9D"/>
    <w:rsid w:val="7B2987AD"/>
    <w:rsid w:val="7B331AE2"/>
    <w:rsid w:val="7B3F46FB"/>
    <w:rsid w:val="7B473982"/>
    <w:rsid w:val="7B480C4D"/>
    <w:rsid w:val="7B4921D3"/>
    <w:rsid w:val="7B4A723A"/>
    <w:rsid w:val="7B4AD6D6"/>
    <w:rsid w:val="7B53A63E"/>
    <w:rsid w:val="7B58F0FD"/>
    <w:rsid w:val="7B5ACD81"/>
    <w:rsid w:val="7B5B18F2"/>
    <w:rsid w:val="7B5BB4CA"/>
    <w:rsid w:val="7B5BDFDF"/>
    <w:rsid w:val="7B5C28C0"/>
    <w:rsid w:val="7B5ED31F"/>
    <w:rsid w:val="7B602D6E"/>
    <w:rsid w:val="7B6766F8"/>
    <w:rsid w:val="7B680B40"/>
    <w:rsid w:val="7B686CCE"/>
    <w:rsid w:val="7B696763"/>
    <w:rsid w:val="7B6E81E6"/>
    <w:rsid w:val="7B741E46"/>
    <w:rsid w:val="7B7AAC94"/>
    <w:rsid w:val="7B7C45A1"/>
    <w:rsid w:val="7B7E81BE"/>
    <w:rsid w:val="7B7ED7D1"/>
    <w:rsid w:val="7B7F22FA"/>
    <w:rsid w:val="7B8087B1"/>
    <w:rsid w:val="7B80E245"/>
    <w:rsid w:val="7B80EE62"/>
    <w:rsid w:val="7B839A39"/>
    <w:rsid w:val="7B84319E"/>
    <w:rsid w:val="7B8443F2"/>
    <w:rsid w:val="7B84734C"/>
    <w:rsid w:val="7B88A73F"/>
    <w:rsid w:val="7B8BE9CF"/>
    <w:rsid w:val="7B9748E1"/>
    <w:rsid w:val="7B986320"/>
    <w:rsid w:val="7B98EA46"/>
    <w:rsid w:val="7B98F1FF"/>
    <w:rsid w:val="7B991E9A"/>
    <w:rsid w:val="7B9C4A37"/>
    <w:rsid w:val="7B9D28E4"/>
    <w:rsid w:val="7BA16DB7"/>
    <w:rsid w:val="7BA201CE"/>
    <w:rsid w:val="7BA54E38"/>
    <w:rsid w:val="7BA7E805"/>
    <w:rsid w:val="7BA86C05"/>
    <w:rsid w:val="7BAAB358"/>
    <w:rsid w:val="7BAF2457"/>
    <w:rsid w:val="7BAF4C0F"/>
    <w:rsid w:val="7BAFAB68"/>
    <w:rsid w:val="7BB04C2C"/>
    <w:rsid w:val="7BB04FD0"/>
    <w:rsid w:val="7BB20C95"/>
    <w:rsid w:val="7BB42093"/>
    <w:rsid w:val="7BB42394"/>
    <w:rsid w:val="7BBA318A"/>
    <w:rsid w:val="7BBA790E"/>
    <w:rsid w:val="7BBF1254"/>
    <w:rsid w:val="7BC0D40A"/>
    <w:rsid w:val="7BC287E6"/>
    <w:rsid w:val="7BC2AD7D"/>
    <w:rsid w:val="7BC4E4FB"/>
    <w:rsid w:val="7BC5D468"/>
    <w:rsid w:val="7BC7CDF8"/>
    <w:rsid w:val="7BC908E3"/>
    <w:rsid w:val="7BCAF201"/>
    <w:rsid w:val="7BCB79F6"/>
    <w:rsid w:val="7BCFDC46"/>
    <w:rsid w:val="7BCFF0D2"/>
    <w:rsid w:val="7BD22027"/>
    <w:rsid w:val="7BD225A1"/>
    <w:rsid w:val="7BDB3B95"/>
    <w:rsid w:val="7BDCB9DC"/>
    <w:rsid w:val="7BDF4AF6"/>
    <w:rsid w:val="7BE006D4"/>
    <w:rsid w:val="7BE20CF0"/>
    <w:rsid w:val="7BE5D08B"/>
    <w:rsid w:val="7BE70B7A"/>
    <w:rsid w:val="7BE9668B"/>
    <w:rsid w:val="7BEE16B8"/>
    <w:rsid w:val="7BEE4805"/>
    <w:rsid w:val="7BF47149"/>
    <w:rsid w:val="7BF631CD"/>
    <w:rsid w:val="7BF9C56E"/>
    <w:rsid w:val="7BFA5D6C"/>
    <w:rsid w:val="7BFB68A8"/>
    <w:rsid w:val="7C0020A5"/>
    <w:rsid w:val="7C014DE1"/>
    <w:rsid w:val="7C0161D1"/>
    <w:rsid w:val="7C039A80"/>
    <w:rsid w:val="7C0700CE"/>
    <w:rsid w:val="7C1051E0"/>
    <w:rsid w:val="7C11C756"/>
    <w:rsid w:val="7C12E6D9"/>
    <w:rsid w:val="7C132D16"/>
    <w:rsid w:val="7C16D21D"/>
    <w:rsid w:val="7C1802E4"/>
    <w:rsid w:val="7C19B4C1"/>
    <w:rsid w:val="7C1A76A9"/>
    <w:rsid w:val="7C1EED34"/>
    <w:rsid w:val="7C2126F1"/>
    <w:rsid w:val="7C223337"/>
    <w:rsid w:val="7C277F92"/>
    <w:rsid w:val="7C2890AA"/>
    <w:rsid w:val="7C295D20"/>
    <w:rsid w:val="7C2B3B53"/>
    <w:rsid w:val="7C2CF8DA"/>
    <w:rsid w:val="7C2D13A8"/>
    <w:rsid w:val="7C30DD0C"/>
    <w:rsid w:val="7C30F2CE"/>
    <w:rsid w:val="7C31082B"/>
    <w:rsid w:val="7C338D65"/>
    <w:rsid w:val="7C3483F3"/>
    <w:rsid w:val="7C37C8D4"/>
    <w:rsid w:val="7C3A8D51"/>
    <w:rsid w:val="7C3DF1CF"/>
    <w:rsid w:val="7C3E5236"/>
    <w:rsid w:val="7C3E74F4"/>
    <w:rsid w:val="7C421A42"/>
    <w:rsid w:val="7C44B025"/>
    <w:rsid w:val="7C4D3166"/>
    <w:rsid w:val="7C511C24"/>
    <w:rsid w:val="7C51CDE1"/>
    <w:rsid w:val="7C5280F3"/>
    <w:rsid w:val="7C579B0C"/>
    <w:rsid w:val="7C5922E7"/>
    <w:rsid w:val="7C59A0BE"/>
    <w:rsid w:val="7C5EC157"/>
    <w:rsid w:val="7C5EEEB1"/>
    <w:rsid w:val="7C617984"/>
    <w:rsid w:val="7C64EE62"/>
    <w:rsid w:val="7C66F65C"/>
    <w:rsid w:val="7C6A33DB"/>
    <w:rsid w:val="7C6B412E"/>
    <w:rsid w:val="7C6D23CB"/>
    <w:rsid w:val="7C6FA464"/>
    <w:rsid w:val="7C75C5B5"/>
    <w:rsid w:val="7C76382A"/>
    <w:rsid w:val="7C76D5A6"/>
    <w:rsid w:val="7C7725B7"/>
    <w:rsid w:val="7C78CF73"/>
    <w:rsid w:val="7C7BF8CB"/>
    <w:rsid w:val="7C7C9BD1"/>
    <w:rsid w:val="7C7D2CAE"/>
    <w:rsid w:val="7C7F9908"/>
    <w:rsid w:val="7C80B422"/>
    <w:rsid w:val="7C821C03"/>
    <w:rsid w:val="7C82202C"/>
    <w:rsid w:val="7C87999B"/>
    <w:rsid w:val="7C88C12E"/>
    <w:rsid w:val="7C8A9CF3"/>
    <w:rsid w:val="7C8CF798"/>
    <w:rsid w:val="7C92680A"/>
    <w:rsid w:val="7C945CE1"/>
    <w:rsid w:val="7C963A6D"/>
    <w:rsid w:val="7C975F2C"/>
    <w:rsid w:val="7C9C3DC5"/>
    <w:rsid w:val="7CA2B46E"/>
    <w:rsid w:val="7CA4215B"/>
    <w:rsid w:val="7CA4761C"/>
    <w:rsid w:val="7CAB8952"/>
    <w:rsid w:val="7CAFE167"/>
    <w:rsid w:val="7CB16367"/>
    <w:rsid w:val="7CB1C436"/>
    <w:rsid w:val="7CB5B276"/>
    <w:rsid w:val="7CB601A7"/>
    <w:rsid w:val="7CB8A421"/>
    <w:rsid w:val="7CBDC44F"/>
    <w:rsid w:val="7CBF4212"/>
    <w:rsid w:val="7CC8561E"/>
    <w:rsid w:val="7CC9CFA5"/>
    <w:rsid w:val="7CD8B461"/>
    <w:rsid w:val="7CDF2446"/>
    <w:rsid w:val="7CE2F1DA"/>
    <w:rsid w:val="7CE31347"/>
    <w:rsid w:val="7CE4F265"/>
    <w:rsid w:val="7CE76664"/>
    <w:rsid w:val="7CE79052"/>
    <w:rsid w:val="7CE93F0A"/>
    <w:rsid w:val="7CEDE4D7"/>
    <w:rsid w:val="7CEED7F1"/>
    <w:rsid w:val="7CEF72AA"/>
    <w:rsid w:val="7CF30454"/>
    <w:rsid w:val="7CF6018F"/>
    <w:rsid w:val="7CF6730B"/>
    <w:rsid w:val="7D005830"/>
    <w:rsid w:val="7D006356"/>
    <w:rsid w:val="7D00A9EC"/>
    <w:rsid w:val="7D02E9AF"/>
    <w:rsid w:val="7D074A7B"/>
    <w:rsid w:val="7D09A10D"/>
    <w:rsid w:val="7D0C6760"/>
    <w:rsid w:val="7D0D8365"/>
    <w:rsid w:val="7D0DEFFD"/>
    <w:rsid w:val="7D0F0221"/>
    <w:rsid w:val="7D13938A"/>
    <w:rsid w:val="7D13BDFA"/>
    <w:rsid w:val="7D155BE3"/>
    <w:rsid w:val="7D188148"/>
    <w:rsid w:val="7D1BC7A3"/>
    <w:rsid w:val="7D1DBAC2"/>
    <w:rsid w:val="7D21667C"/>
    <w:rsid w:val="7D262FBA"/>
    <w:rsid w:val="7D2668C6"/>
    <w:rsid w:val="7D26C72A"/>
    <w:rsid w:val="7D284F36"/>
    <w:rsid w:val="7D28E472"/>
    <w:rsid w:val="7D2FB5F5"/>
    <w:rsid w:val="7D30F776"/>
    <w:rsid w:val="7D31D1DF"/>
    <w:rsid w:val="7D33D956"/>
    <w:rsid w:val="7D34BAA7"/>
    <w:rsid w:val="7D36EFB9"/>
    <w:rsid w:val="7D395F5D"/>
    <w:rsid w:val="7D3C0FD0"/>
    <w:rsid w:val="7D3C9DE1"/>
    <w:rsid w:val="7D3E2D47"/>
    <w:rsid w:val="7D3F0598"/>
    <w:rsid w:val="7D415C02"/>
    <w:rsid w:val="7D436932"/>
    <w:rsid w:val="7D456815"/>
    <w:rsid w:val="7D471172"/>
    <w:rsid w:val="7D48A5FC"/>
    <w:rsid w:val="7D48DBEF"/>
    <w:rsid w:val="7D492C72"/>
    <w:rsid w:val="7D492E45"/>
    <w:rsid w:val="7D4FF3FF"/>
    <w:rsid w:val="7D53CE41"/>
    <w:rsid w:val="7D54000C"/>
    <w:rsid w:val="7D54512D"/>
    <w:rsid w:val="7D553EEA"/>
    <w:rsid w:val="7D55D860"/>
    <w:rsid w:val="7D565E5E"/>
    <w:rsid w:val="7D579319"/>
    <w:rsid w:val="7D57AD85"/>
    <w:rsid w:val="7D5A4809"/>
    <w:rsid w:val="7D5B8883"/>
    <w:rsid w:val="7D60A556"/>
    <w:rsid w:val="7D60A9A9"/>
    <w:rsid w:val="7D674A57"/>
    <w:rsid w:val="7D6CD19B"/>
    <w:rsid w:val="7D70BD8A"/>
    <w:rsid w:val="7D73A242"/>
    <w:rsid w:val="7D769922"/>
    <w:rsid w:val="7D77B2C2"/>
    <w:rsid w:val="7D785650"/>
    <w:rsid w:val="7D7BAC97"/>
    <w:rsid w:val="7D7BB66F"/>
    <w:rsid w:val="7D801A7D"/>
    <w:rsid w:val="7D8077DD"/>
    <w:rsid w:val="7D857C5A"/>
    <w:rsid w:val="7D858636"/>
    <w:rsid w:val="7D8586F1"/>
    <w:rsid w:val="7D876533"/>
    <w:rsid w:val="7D87ABC0"/>
    <w:rsid w:val="7D87B525"/>
    <w:rsid w:val="7D8828E9"/>
    <w:rsid w:val="7D89DA34"/>
    <w:rsid w:val="7D90131D"/>
    <w:rsid w:val="7D933781"/>
    <w:rsid w:val="7D93B3CA"/>
    <w:rsid w:val="7D94632D"/>
    <w:rsid w:val="7DA18B11"/>
    <w:rsid w:val="7DA3CDC4"/>
    <w:rsid w:val="7DA7787B"/>
    <w:rsid w:val="7DA9207F"/>
    <w:rsid w:val="7DA9E318"/>
    <w:rsid w:val="7DAAE916"/>
    <w:rsid w:val="7DB18F64"/>
    <w:rsid w:val="7DB4B72E"/>
    <w:rsid w:val="7DB823C1"/>
    <w:rsid w:val="7DBA156D"/>
    <w:rsid w:val="7DBFDA40"/>
    <w:rsid w:val="7DC030FB"/>
    <w:rsid w:val="7DC2C2C1"/>
    <w:rsid w:val="7DC50A7C"/>
    <w:rsid w:val="7DCA61AE"/>
    <w:rsid w:val="7DCCE708"/>
    <w:rsid w:val="7DCFBB28"/>
    <w:rsid w:val="7DD1F3B5"/>
    <w:rsid w:val="7DD26372"/>
    <w:rsid w:val="7DD4182D"/>
    <w:rsid w:val="7DD58B68"/>
    <w:rsid w:val="7DD7300C"/>
    <w:rsid w:val="7DDDA78B"/>
    <w:rsid w:val="7DDE7435"/>
    <w:rsid w:val="7DDF231C"/>
    <w:rsid w:val="7DE2C7D4"/>
    <w:rsid w:val="7DE2F813"/>
    <w:rsid w:val="7DE41316"/>
    <w:rsid w:val="7DE780FD"/>
    <w:rsid w:val="7DE8BDDD"/>
    <w:rsid w:val="7DEBC6C8"/>
    <w:rsid w:val="7DED562B"/>
    <w:rsid w:val="7DEFBE7F"/>
    <w:rsid w:val="7DEFFB1F"/>
    <w:rsid w:val="7DF40857"/>
    <w:rsid w:val="7DF64560"/>
    <w:rsid w:val="7DF899A9"/>
    <w:rsid w:val="7DFAAD17"/>
    <w:rsid w:val="7DFDDF5B"/>
    <w:rsid w:val="7DFE029E"/>
    <w:rsid w:val="7E00CE06"/>
    <w:rsid w:val="7E011259"/>
    <w:rsid w:val="7E01B5E9"/>
    <w:rsid w:val="7E0214F9"/>
    <w:rsid w:val="7E03112B"/>
    <w:rsid w:val="7E033F4C"/>
    <w:rsid w:val="7E03937B"/>
    <w:rsid w:val="7E069A4C"/>
    <w:rsid w:val="7E08A858"/>
    <w:rsid w:val="7E0A45D7"/>
    <w:rsid w:val="7E0D99CD"/>
    <w:rsid w:val="7E11358C"/>
    <w:rsid w:val="7E146988"/>
    <w:rsid w:val="7E149FD4"/>
    <w:rsid w:val="7E163939"/>
    <w:rsid w:val="7E16B24C"/>
    <w:rsid w:val="7E1A4988"/>
    <w:rsid w:val="7E1B012F"/>
    <w:rsid w:val="7E1B7073"/>
    <w:rsid w:val="7E1DCC11"/>
    <w:rsid w:val="7E255C9E"/>
    <w:rsid w:val="7E28C101"/>
    <w:rsid w:val="7E2962A5"/>
    <w:rsid w:val="7E2A44A6"/>
    <w:rsid w:val="7E2C2A1E"/>
    <w:rsid w:val="7E32629A"/>
    <w:rsid w:val="7E3321D1"/>
    <w:rsid w:val="7E36E21D"/>
    <w:rsid w:val="7E37C496"/>
    <w:rsid w:val="7E3856F1"/>
    <w:rsid w:val="7E39C245"/>
    <w:rsid w:val="7E3DC037"/>
    <w:rsid w:val="7E4067E7"/>
    <w:rsid w:val="7E420128"/>
    <w:rsid w:val="7E45BAD0"/>
    <w:rsid w:val="7E4759F2"/>
    <w:rsid w:val="7E4AF0A3"/>
    <w:rsid w:val="7E4CCF6B"/>
    <w:rsid w:val="7E4D2325"/>
    <w:rsid w:val="7E500AFE"/>
    <w:rsid w:val="7E536C2A"/>
    <w:rsid w:val="7E57BDB9"/>
    <w:rsid w:val="7E5896B7"/>
    <w:rsid w:val="7E5A1677"/>
    <w:rsid w:val="7E5CC462"/>
    <w:rsid w:val="7E5FA903"/>
    <w:rsid w:val="7E6A3D7C"/>
    <w:rsid w:val="7E6C28AD"/>
    <w:rsid w:val="7E6E3B8F"/>
    <w:rsid w:val="7E70D203"/>
    <w:rsid w:val="7E7383D4"/>
    <w:rsid w:val="7E78A3D9"/>
    <w:rsid w:val="7E790DB1"/>
    <w:rsid w:val="7E7AC009"/>
    <w:rsid w:val="7E7CB6AD"/>
    <w:rsid w:val="7E81C6DE"/>
    <w:rsid w:val="7E8390E3"/>
    <w:rsid w:val="7E84BB3B"/>
    <w:rsid w:val="7E854F0F"/>
    <w:rsid w:val="7E87CBB7"/>
    <w:rsid w:val="7E88DC1C"/>
    <w:rsid w:val="7E8A05EE"/>
    <w:rsid w:val="7E8C3241"/>
    <w:rsid w:val="7E8D2F8D"/>
    <w:rsid w:val="7E92376C"/>
    <w:rsid w:val="7E92436C"/>
    <w:rsid w:val="7E929B50"/>
    <w:rsid w:val="7E92E929"/>
    <w:rsid w:val="7E9513E2"/>
    <w:rsid w:val="7E951FCE"/>
    <w:rsid w:val="7E971D31"/>
    <w:rsid w:val="7E9A0C69"/>
    <w:rsid w:val="7E9B1FA8"/>
    <w:rsid w:val="7E9B41D4"/>
    <w:rsid w:val="7E9C54A4"/>
    <w:rsid w:val="7E9F96FA"/>
    <w:rsid w:val="7EA17B74"/>
    <w:rsid w:val="7EA3FEA9"/>
    <w:rsid w:val="7EA93E75"/>
    <w:rsid w:val="7EA9D2C0"/>
    <w:rsid w:val="7EAA97EF"/>
    <w:rsid w:val="7EAE849E"/>
    <w:rsid w:val="7EAF696F"/>
    <w:rsid w:val="7EB19B1C"/>
    <w:rsid w:val="7EB31EF0"/>
    <w:rsid w:val="7EB3C498"/>
    <w:rsid w:val="7EB7729E"/>
    <w:rsid w:val="7EBDF705"/>
    <w:rsid w:val="7EC09E5E"/>
    <w:rsid w:val="7EC47C93"/>
    <w:rsid w:val="7ECD412B"/>
    <w:rsid w:val="7ECE5651"/>
    <w:rsid w:val="7ED23B0B"/>
    <w:rsid w:val="7ED67C20"/>
    <w:rsid w:val="7ED9775D"/>
    <w:rsid w:val="7EDE8115"/>
    <w:rsid w:val="7EE36BD6"/>
    <w:rsid w:val="7EE3D889"/>
    <w:rsid w:val="7EE3DF6F"/>
    <w:rsid w:val="7EE3FA3C"/>
    <w:rsid w:val="7EE5612E"/>
    <w:rsid w:val="7EE5C7CA"/>
    <w:rsid w:val="7EE7E234"/>
    <w:rsid w:val="7EE84683"/>
    <w:rsid w:val="7EE9CF96"/>
    <w:rsid w:val="7EED1A6B"/>
    <w:rsid w:val="7EEE5E36"/>
    <w:rsid w:val="7EF16D1C"/>
    <w:rsid w:val="7EF3841A"/>
    <w:rsid w:val="7EF7FBDA"/>
    <w:rsid w:val="7EFE7B74"/>
    <w:rsid w:val="7F06E469"/>
    <w:rsid w:val="7F074BF3"/>
    <w:rsid w:val="7F075F67"/>
    <w:rsid w:val="7F08C407"/>
    <w:rsid w:val="7F0DF8E7"/>
    <w:rsid w:val="7F0E429A"/>
    <w:rsid w:val="7F117D69"/>
    <w:rsid w:val="7F13F30E"/>
    <w:rsid w:val="7F156C01"/>
    <w:rsid w:val="7F17E516"/>
    <w:rsid w:val="7F1A43A2"/>
    <w:rsid w:val="7F1D627B"/>
    <w:rsid w:val="7F1DD304"/>
    <w:rsid w:val="7F230529"/>
    <w:rsid w:val="7F25EE20"/>
    <w:rsid w:val="7F275F4B"/>
    <w:rsid w:val="7F28D5B8"/>
    <w:rsid w:val="7F298356"/>
    <w:rsid w:val="7F2BDC69"/>
    <w:rsid w:val="7F2D5B54"/>
    <w:rsid w:val="7F2F6A40"/>
    <w:rsid w:val="7F2F9520"/>
    <w:rsid w:val="7F3535A4"/>
    <w:rsid w:val="7F37550C"/>
    <w:rsid w:val="7F3962EE"/>
    <w:rsid w:val="7F3B90BA"/>
    <w:rsid w:val="7F3EEC95"/>
    <w:rsid w:val="7F41CB6C"/>
    <w:rsid w:val="7F4291CF"/>
    <w:rsid w:val="7F42AEB6"/>
    <w:rsid w:val="7F454D57"/>
    <w:rsid w:val="7F46F8E2"/>
    <w:rsid w:val="7F478940"/>
    <w:rsid w:val="7F47EA0C"/>
    <w:rsid w:val="7F4AF63F"/>
    <w:rsid w:val="7F4B1A2D"/>
    <w:rsid w:val="7F4B1BE7"/>
    <w:rsid w:val="7F4B2E8F"/>
    <w:rsid w:val="7F4D78EA"/>
    <w:rsid w:val="7F4E450F"/>
    <w:rsid w:val="7F51C77E"/>
    <w:rsid w:val="7F53601D"/>
    <w:rsid w:val="7F5790DA"/>
    <w:rsid w:val="7F5C4961"/>
    <w:rsid w:val="7F5CAC16"/>
    <w:rsid w:val="7F5E27A8"/>
    <w:rsid w:val="7F604DA6"/>
    <w:rsid w:val="7F609F8F"/>
    <w:rsid w:val="7F61A984"/>
    <w:rsid w:val="7F62A25D"/>
    <w:rsid w:val="7F6341D9"/>
    <w:rsid w:val="7F653169"/>
    <w:rsid w:val="7F677EF8"/>
    <w:rsid w:val="7F68C571"/>
    <w:rsid w:val="7F6BF692"/>
    <w:rsid w:val="7F6D6FB1"/>
    <w:rsid w:val="7F6D7BA9"/>
    <w:rsid w:val="7F6F1440"/>
    <w:rsid w:val="7F6F7AA1"/>
    <w:rsid w:val="7F70469F"/>
    <w:rsid w:val="7F715138"/>
    <w:rsid w:val="7F719265"/>
    <w:rsid w:val="7F77FCCD"/>
    <w:rsid w:val="7F783F4B"/>
    <w:rsid w:val="7F7A3C42"/>
    <w:rsid w:val="7F7CEBA6"/>
    <w:rsid w:val="7F7E43B0"/>
    <w:rsid w:val="7F862B58"/>
    <w:rsid w:val="7F8782CE"/>
    <w:rsid w:val="7F893BC5"/>
    <w:rsid w:val="7F897924"/>
    <w:rsid w:val="7F89C000"/>
    <w:rsid w:val="7F89DD5F"/>
    <w:rsid w:val="7F8CC0A9"/>
    <w:rsid w:val="7F8CE852"/>
    <w:rsid w:val="7F8E036D"/>
    <w:rsid w:val="7F8E2E25"/>
    <w:rsid w:val="7F8FB402"/>
    <w:rsid w:val="7F91DC14"/>
    <w:rsid w:val="7F947F7A"/>
    <w:rsid w:val="7F961373"/>
    <w:rsid w:val="7F971A05"/>
    <w:rsid w:val="7F9768A0"/>
    <w:rsid w:val="7F995270"/>
    <w:rsid w:val="7F9D2B0F"/>
    <w:rsid w:val="7F9F7FD9"/>
    <w:rsid w:val="7FA13D37"/>
    <w:rsid w:val="7FA2F029"/>
    <w:rsid w:val="7FA48B49"/>
    <w:rsid w:val="7FA6845D"/>
    <w:rsid w:val="7FA833C9"/>
    <w:rsid w:val="7FA8BD19"/>
    <w:rsid w:val="7FA8BF97"/>
    <w:rsid w:val="7FABC0CE"/>
    <w:rsid w:val="7FAC3614"/>
    <w:rsid w:val="7FAFB28E"/>
    <w:rsid w:val="7FB07035"/>
    <w:rsid w:val="7FBB6172"/>
    <w:rsid w:val="7FBB98F9"/>
    <w:rsid w:val="7FBBFE99"/>
    <w:rsid w:val="7FBCA063"/>
    <w:rsid w:val="7FBCAA80"/>
    <w:rsid w:val="7FBE118F"/>
    <w:rsid w:val="7FC19655"/>
    <w:rsid w:val="7FC79663"/>
    <w:rsid w:val="7FCA427E"/>
    <w:rsid w:val="7FCBEB95"/>
    <w:rsid w:val="7FCC4322"/>
    <w:rsid w:val="7FCCEF52"/>
    <w:rsid w:val="7FCF3DF7"/>
    <w:rsid w:val="7FCF8330"/>
    <w:rsid w:val="7FD1DFE2"/>
    <w:rsid w:val="7FD29057"/>
    <w:rsid w:val="7FD3789A"/>
    <w:rsid w:val="7FD50410"/>
    <w:rsid w:val="7FD518D5"/>
    <w:rsid w:val="7FD7BA24"/>
    <w:rsid w:val="7FD9F67E"/>
    <w:rsid w:val="7FDE9700"/>
    <w:rsid w:val="7FDEE8B7"/>
    <w:rsid w:val="7FDF0E60"/>
    <w:rsid w:val="7FE27BA6"/>
    <w:rsid w:val="7FE31398"/>
    <w:rsid w:val="7FE41829"/>
    <w:rsid w:val="7FEC2268"/>
    <w:rsid w:val="7FED39C9"/>
    <w:rsid w:val="7FED6D92"/>
    <w:rsid w:val="7FEE406C"/>
    <w:rsid w:val="7FEE78E1"/>
    <w:rsid w:val="7FF010FA"/>
    <w:rsid w:val="7FF1589D"/>
    <w:rsid w:val="7FF175D8"/>
    <w:rsid w:val="7FF2D801"/>
    <w:rsid w:val="7FF32ED3"/>
    <w:rsid w:val="7FF4AFD5"/>
    <w:rsid w:val="7FF5C168"/>
    <w:rsid w:val="7FF8549C"/>
    <w:rsid w:val="7FFACB9C"/>
    <w:rsid w:val="7FFCD00E"/>
    <w:rsid w:val="7FFFB0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4382AB"/>
  <w15:chartTrackingRefBased/>
  <w15:docId w15:val="{47BCC434-D8DF-4BFF-81B1-0A51B0E0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djustRightInd w:val="0"/>
      <w:spacing w:after="0" w:line="360" w:lineRule="atLeast"/>
      <w:jc w:val="both"/>
      <w:textAlignment w:val="baseline"/>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1"/>
    <w:qFormat/>
    <w:rsid w:val="00466766"/>
    <w:pPr>
      <w:keepNext/>
      <w:numPr>
        <w:numId w:val="18"/>
      </w:numPr>
      <w:spacing w:before="240" w:after="240" w:line="240" w:lineRule="auto"/>
      <w:outlineLvl w:val="0"/>
    </w:pPr>
    <w:rPr>
      <w:b/>
      <w:smallCaps/>
      <w:sz w:val="24"/>
      <w:lang w:eastAsia="en-IE"/>
    </w:rPr>
  </w:style>
  <w:style w:type="paragraph" w:styleId="Heading2">
    <w:name w:val="heading 2"/>
    <w:basedOn w:val="Normal"/>
    <w:next w:val="Normal"/>
    <w:link w:val="Heading2Char"/>
    <w:uiPriority w:val="1"/>
    <w:qFormat/>
    <w:rsid w:val="00733768"/>
    <w:pPr>
      <w:keepNext/>
      <w:numPr>
        <w:ilvl w:val="1"/>
        <w:numId w:val="18"/>
      </w:numPr>
      <w:spacing w:after="240" w:line="240" w:lineRule="auto"/>
      <w:outlineLvl w:val="1"/>
    </w:pPr>
    <w:rPr>
      <w:b/>
      <w:sz w:val="24"/>
      <w:lang w:eastAsia="en-IE"/>
    </w:rPr>
  </w:style>
  <w:style w:type="paragraph" w:styleId="Heading3">
    <w:name w:val="heading 3"/>
    <w:basedOn w:val="Normal"/>
    <w:next w:val="Normal"/>
    <w:link w:val="Heading3Char"/>
    <w:uiPriority w:val="1"/>
    <w:qFormat/>
    <w:rsid w:val="00733768"/>
    <w:pPr>
      <w:keepNext/>
      <w:numPr>
        <w:ilvl w:val="2"/>
        <w:numId w:val="18"/>
      </w:numPr>
      <w:spacing w:after="240" w:line="240" w:lineRule="auto"/>
      <w:outlineLvl w:val="2"/>
    </w:pPr>
    <w:rPr>
      <w:i/>
      <w:sz w:val="24"/>
      <w:lang w:eastAsia="en-IE"/>
    </w:rPr>
  </w:style>
  <w:style w:type="paragraph" w:styleId="Heading4">
    <w:name w:val="heading 4"/>
    <w:basedOn w:val="Normal"/>
    <w:next w:val="Normal"/>
    <w:link w:val="Heading4Char"/>
    <w:uiPriority w:val="1"/>
    <w:qFormat/>
    <w:rsid w:val="00733768"/>
    <w:pPr>
      <w:keepNext/>
      <w:numPr>
        <w:ilvl w:val="3"/>
        <w:numId w:val="18"/>
      </w:numPr>
      <w:spacing w:after="240" w:line="240" w:lineRule="auto"/>
      <w:outlineLvl w:val="3"/>
    </w:pPr>
    <w:rPr>
      <w:sz w:val="24"/>
      <w:lang w:eastAsia="en-IE"/>
    </w:rPr>
  </w:style>
  <w:style w:type="paragraph" w:styleId="Heading5">
    <w:name w:val="heading 5"/>
    <w:basedOn w:val="Normal"/>
    <w:next w:val="Normal"/>
    <w:link w:val="Heading5Char"/>
    <w:semiHidden/>
    <w:qFormat/>
    <w:rsid w:val="00733768"/>
    <w:pPr>
      <w:keepNext/>
      <w:numPr>
        <w:ilvl w:val="4"/>
        <w:numId w:val="18"/>
      </w:numPr>
      <w:spacing w:after="240" w:line="240" w:lineRule="auto"/>
      <w:outlineLvl w:val="4"/>
    </w:pPr>
    <w:rPr>
      <w:sz w:val="24"/>
      <w:lang w:eastAsia="en-IE"/>
    </w:rPr>
  </w:style>
  <w:style w:type="paragraph" w:styleId="Heading6">
    <w:name w:val="heading 6"/>
    <w:basedOn w:val="Normal"/>
    <w:next w:val="Normal"/>
    <w:link w:val="Heading6Char"/>
    <w:semiHidden/>
    <w:qFormat/>
    <w:rsid w:val="00733768"/>
    <w:pPr>
      <w:keepNext/>
      <w:numPr>
        <w:ilvl w:val="5"/>
        <w:numId w:val="18"/>
      </w:numPr>
      <w:spacing w:after="240" w:line="240" w:lineRule="auto"/>
      <w:outlineLvl w:val="5"/>
    </w:pPr>
    <w:rPr>
      <w:sz w:val="24"/>
      <w:lang w:eastAsia="en-IE"/>
    </w:rPr>
  </w:style>
  <w:style w:type="paragraph" w:styleId="Heading7">
    <w:name w:val="heading 7"/>
    <w:basedOn w:val="Normal"/>
    <w:next w:val="Normal"/>
    <w:link w:val="Heading7Char"/>
    <w:semiHidden/>
    <w:qFormat/>
    <w:rsid w:val="00733768"/>
    <w:pPr>
      <w:keepNext/>
      <w:numPr>
        <w:ilvl w:val="6"/>
        <w:numId w:val="18"/>
      </w:numPr>
      <w:spacing w:after="240" w:line="240" w:lineRule="auto"/>
      <w:outlineLvl w:val="6"/>
    </w:pPr>
    <w:rPr>
      <w:sz w:val="24"/>
      <w:lang w:eastAsia="en-IE"/>
    </w:rPr>
  </w:style>
  <w:style w:type="paragraph" w:styleId="Heading8">
    <w:name w:val="heading 8"/>
    <w:basedOn w:val="Normal"/>
    <w:next w:val="Normal"/>
    <w:link w:val="Heading8Char"/>
    <w:semiHidden/>
    <w:qFormat/>
    <w:rsid w:val="00733768"/>
    <w:pPr>
      <w:keepNext/>
      <w:numPr>
        <w:ilvl w:val="7"/>
        <w:numId w:val="18"/>
      </w:numPr>
      <w:spacing w:after="240" w:line="240" w:lineRule="auto"/>
      <w:outlineLvl w:val="7"/>
    </w:pPr>
    <w:rPr>
      <w:sz w:val="24"/>
      <w:lang w:eastAsia="en-IE"/>
    </w:rPr>
  </w:style>
  <w:style w:type="paragraph" w:styleId="Heading9">
    <w:name w:val="heading 9"/>
    <w:basedOn w:val="Normal"/>
    <w:next w:val="Normal"/>
    <w:link w:val="Heading9Char"/>
    <w:semiHidden/>
    <w:qFormat/>
    <w:rsid w:val="00733768"/>
    <w:pPr>
      <w:keepNext/>
      <w:numPr>
        <w:ilvl w:val="8"/>
        <w:numId w:val="18"/>
      </w:numPr>
      <w:spacing w:after="240" w:line="240" w:lineRule="auto"/>
      <w:outlineLvl w:val="8"/>
    </w:pPr>
    <w:rPr>
      <w:sz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pPr>
      <w:ind w:left="720"/>
      <w:contextualSpacing/>
    </w:pPr>
  </w:style>
  <w:style w:type="character" w:styleId="Hyperlink">
    <w:name w:val="Hyperlink"/>
    <w:aliases w:val=" Znak Znak Znak,Znak Znak Znak"/>
    <w:basedOn w:val="DefaultParagraphFont"/>
    <w:uiPriority w:val="99"/>
    <w:unhideWhenUsed/>
    <w:qFormat/>
    <w:rsid w:val="002A63DC"/>
    <w:rPr>
      <w:color w:val="0000FF" w:themeColor="hyperlink"/>
      <w:u w:val="single"/>
    </w:rPr>
  </w:style>
  <w:style w:type="paragraph" w:styleId="FootnoteText">
    <w:name w:val="footnote text"/>
    <w:basedOn w:val="Normal"/>
    <w:link w:val="FootnoteTextChar"/>
    <w:uiPriority w:val="99"/>
    <w:unhideWhenUsed/>
    <w:rsid w:val="002A63DC"/>
    <w:pPr>
      <w:spacing w:line="240" w:lineRule="auto"/>
    </w:pPr>
  </w:style>
  <w:style w:type="character" w:customStyle="1" w:styleId="FootnoteTextChar">
    <w:name w:val="Footnote Text Char"/>
    <w:basedOn w:val="DefaultParagraphFont"/>
    <w:link w:val="FootnoteText"/>
    <w:uiPriority w:val="99"/>
    <w:rsid w:val="002A63DC"/>
    <w:rPr>
      <w:sz w:val="20"/>
      <w:szCs w:val="20"/>
      <w:lang w:val="en-US"/>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2A63DC"/>
    <w:rPr>
      <w:vertAlign w:val="superscript"/>
    </w:rPr>
  </w:style>
  <w:style w:type="paragraph" w:styleId="Header">
    <w:name w:val="header"/>
    <w:basedOn w:val="Normal"/>
    <w:link w:val="HeaderChar"/>
    <w:uiPriority w:val="99"/>
    <w:unhideWhenUsed/>
    <w:rsid w:val="00344521"/>
    <w:pPr>
      <w:tabs>
        <w:tab w:val="center" w:pos="4680"/>
        <w:tab w:val="right" w:pos="9360"/>
      </w:tabs>
      <w:spacing w:line="240" w:lineRule="auto"/>
    </w:pPr>
  </w:style>
  <w:style w:type="character" w:customStyle="1" w:styleId="HeaderChar">
    <w:name w:val="Header Char"/>
    <w:basedOn w:val="DefaultParagraphFont"/>
    <w:link w:val="Header"/>
    <w:uiPriority w:val="99"/>
    <w:rsid w:val="00344521"/>
  </w:style>
  <w:style w:type="paragraph" w:styleId="Footer">
    <w:name w:val="footer"/>
    <w:basedOn w:val="Normal"/>
    <w:link w:val="FooterChar"/>
    <w:uiPriority w:val="99"/>
    <w:unhideWhenUsed/>
    <w:rsid w:val="00344521"/>
    <w:pPr>
      <w:tabs>
        <w:tab w:val="center" w:pos="4680"/>
        <w:tab w:val="right" w:pos="9360"/>
      </w:tabs>
      <w:spacing w:line="240" w:lineRule="auto"/>
    </w:pPr>
  </w:style>
  <w:style w:type="character" w:customStyle="1" w:styleId="FooterChar">
    <w:name w:val="Footer Char"/>
    <w:basedOn w:val="DefaultParagraphFont"/>
    <w:link w:val="Footer"/>
    <w:uiPriority w:val="99"/>
    <w:rsid w:val="00344521"/>
  </w:style>
  <w:style w:type="paragraph" w:styleId="Revision">
    <w:name w:val="Revision"/>
    <w:hidden/>
    <w:uiPriority w:val="99"/>
    <w:semiHidden/>
    <w:rsid w:val="00515B70"/>
    <w:pPr>
      <w:widowControl w:val="0"/>
      <w:adjustRightInd w:val="0"/>
      <w:spacing w:after="0" w:line="240" w:lineRule="auto"/>
      <w:jc w:val="both"/>
      <w:textAlignment w:val="baseline"/>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515B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B70"/>
    <w:rPr>
      <w:rFonts w:ascii="Segoe UI" w:hAnsi="Segoe UI" w:cs="Segoe UI"/>
      <w:sz w:val="18"/>
      <w:szCs w:val="18"/>
    </w:rPr>
  </w:style>
  <w:style w:type="character" w:customStyle="1" w:styleId="Heading1Char">
    <w:name w:val="Heading 1 Char"/>
    <w:basedOn w:val="DefaultParagraphFont"/>
    <w:link w:val="Heading1"/>
    <w:uiPriority w:val="1"/>
    <w:rsid w:val="00733768"/>
    <w:rPr>
      <w:rFonts w:ascii="Times New Roman" w:eastAsia="Times New Roman" w:hAnsi="Times New Roman" w:cs="Times New Roman"/>
      <w:b/>
      <w:smallCaps/>
      <w:sz w:val="24"/>
      <w:szCs w:val="20"/>
      <w:lang w:val="en-US" w:eastAsia="en-IE"/>
    </w:rPr>
  </w:style>
  <w:style w:type="character" w:customStyle="1" w:styleId="Heading2Char">
    <w:name w:val="Heading 2 Char"/>
    <w:basedOn w:val="DefaultParagraphFont"/>
    <w:link w:val="Heading2"/>
    <w:uiPriority w:val="1"/>
    <w:rsid w:val="00733768"/>
    <w:rPr>
      <w:rFonts w:ascii="Times New Roman" w:eastAsia="Times New Roman" w:hAnsi="Times New Roman" w:cs="Times New Roman"/>
      <w:b/>
      <w:sz w:val="24"/>
      <w:szCs w:val="20"/>
      <w:lang w:val="en-US" w:eastAsia="en-IE"/>
    </w:rPr>
  </w:style>
  <w:style w:type="character" w:customStyle="1" w:styleId="Heading3Char">
    <w:name w:val="Heading 3 Char"/>
    <w:basedOn w:val="DefaultParagraphFont"/>
    <w:link w:val="Heading3"/>
    <w:uiPriority w:val="1"/>
    <w:rsid w:val="00733768"/>
    <w:rPr>
      <w:rFonts w:ascii="Times New Roman" w:eastAsia="Times New Roman" w:hAnsi="Times New Roman" w:cs="Times New Roman"/>
      <w:i/>
      <w:sz w:val="24"/>
      <w:szCs w:val="20"/>
      <w:lang w:val="en-US" w:eastAsia="en-IE"/>
    </w:rPr>
  </w:style>
  <w:style w:type="character" w:customStyle="1" w:styleId="Heading4Char">
    <w:name w:val="Heading 4 Char"/>
    <w:basedOn w:val="DefaultParagraphFont"/>
    <w:link w:val="Heading4"/>
    <w:uiPriority w:val="1"/>
    <w:rsid w:val="00733768"/>
    <w:rPr>
      <w:rFonts w:ascii="Times New Roman" w:eastAsia="Times New Roman" w:hAnsi="Times New Roman" w:cs="Times New Roman"/>
      <w:sz w:val="24"/>
      <w:szCs w:val="20"/>
      <w:lang w:val="en-US" w:eastAsia="en-IE"/>
    </w:rPr>
  </w:style>
  <w:style w:type="character" w:customStyle="1" w:styleId="Heading5Char">
    <w:name w:val="Heading 5 Char"/>
    <w:basedOn w:val="DefaultParagraphFont"/>
    <w:link w:val="Heading5"/>
    <w:semiHidden/>
    <w:rsid w:val="00733768"/>
    <w:rPr>
      <w:rFonts w:ascii="Times New Roman" w:eastAsia="Times New Roman" w:hAnsi="Times New Roman" w:cs="Times New Roman"/>
      <w:sz w:val="24"/>
      <w:szCs w:val="20"/>
      <w:lang w:val="en-US" w:eastAsia="en-IE"/>
    </w:rPr>
  </w:style>
  <w:style w:type="character" w:customStyle="1" w:styleId="Heading6Char">
    <w:name w:val="Heading 6 Char"/>
    <w:basedOn w:val="DefaultParagraphFont"/>
    <w:link w:val="Heading6"/>
    <w:semiHidden/>
    <w:rsid w:val="00733768"/>
    <w:rPr>
      <w:rFonts w:ascii="Times New Roman" w:eastAsia="Times New Roman" w:hAnsi="Times New Roman" w:cs="Times New Roman"/>
      <w:sz w:val="24"/>
      <w:szCs w:val="20"/>
      <w:lang w:val="en-US" w:eastAsia="en-IE"/>
    </w:rPr>
  </w:style>
  <w:style w:type="character" w:customStyle="1" w:styleId="Heading7Char">
    <w:name w:val="Heading 7 Char"/>
    <w:basedOn w:val="DefaultParagraphFont"/>
    <w:link w:val="Heading7"/>
    <w:semiHidden/>
    <w:rsid w:val="00733768"/>
    <w:rPr>
      <w:rFonts w:ascii="Times New Roman" w:eastAsia="Times New Roman" w:hAnsi="Times New Roman" w:cs="Times New Roman"/>
      <w:sz w:val="24"/>
      <w:szCs w:val="20"/>
      <w:lang w:val="en-US" w:eastAsia="en-IE"/>
    </w:rPr>
  </w:style>
  <w:style w:type="character" w:customStyle="1" w:styleId="Heading8Char">
    <w:name w:val="Heading 8 Char"/>
    <w:basedOn w:val="DefaultParagraphFont"/>
    <w:link w:val="Heading8"/>
    <w:semiHidden/>
    <w:rsid w:val="00733768"/>
    <w:rPr>
      <w:rFonts w:ascii="Times New Roman" w:eastAsia="Times New Roman" w:hAnsi="Times New Roman" w:cs="Times New Roman"/>
      <w:sz w:val="24"/>
      <w:szCs w:val="20"/>
      <w:lang w:val="en-US" w:eastAsia="en-IE"/>
    </w:rPr>
  </w:style>
  <w:style w:type="character" w:customStyle="1" w:styleId="Heading9Char">
    <w:name w:val="Heading 9 Char"/>
    <w:basedOn w:val="DefaultParagraphFont"/>
    <w:link w:val="Heading9"/>
    <w:semiHidden/>
    <w:rsid w:val="00733768"/>
    <w:rPr>
      <w:rFonts w:ascii="Times New Roman" w:eastAsia="Times New Roman" w:hAnsi="Times New Roman" w:cs="Times New Roman"/>
      <w:sz w:val="24"/>
      <w:szCs w:val="20"/>
      <w:lang w:val="en-US" w:eastAsia="en-IE"/>
    </w:rPr>
  </w:style>
  <w:style w:type="paragraph" w:customStyle="1" w:styleId="ListDash2">
    <w:name w:val="List Dash 2"/>
    <w:basedOn w:val="Normal"/>
    <w:uiPriority w:val="1"/>
    <w:rsid w:val="00466766"/>
    <w:pPr>
      <w:numPr>
        <w:numId w:val="19"/>
      </w:numPr>
      <w:spacing w:after="240" w:line="240" w:lineRule="auto"/>
    </w:pPr>
    <w:rPr>
      <w:sz w:val="24"/>
      <w:lang w:eastAsia="en-IE"/>
    </w:rPr>
  </w:style>
  <w:style w:type="paragraph" w:customStyle="1" w:styleId="ListDash2Level2">
    <w:name w:val="List Dash 2 (Level 2)"/>
    <w:basedOn w:val="Normal"/>
    <w:uiPriority w:val="1"/>
    <w:rsid w:val="00733768"/>
    <w:pPr>
      <w:numPr>
        <w:ilvl w:val="1"/>
        <w:numId w:val="19"/>
      </w:numPr>
      <w:spacing w:after="240" w:line="240" w:lineRule="auto"/>
    </w:pPr>
    <w:rPr>
      <w:sz w:val="24"/>
      <w:lang w:eastAsia="en-IE"/>
    </w:rPr>
  </w:style>
  <w:style w:type="paragraph" w:customStyle="1" w:styleId="ListDash2Level3">
    <w:name w:val="List Dash 2 (Level 3)"/>
    <w:basedOn w:val="Normal"/>
    <w:uiPriority w:val="1"/>
    <w:semiHidden/>
    <w:unhideWhenUsed/>
    <w:rsid w:val="00733768"/>
    <w:pPr>
      <w:numPr>
        <w:ilvl w:val="2"/>
        <w:numId w:val="19"/>
      </w:numPr>
      <w:spacing w:after="240" w:line="240" w:lineRule="auto"/>
    </w:pPr>
    <w:rPr>
      <w:sz w:val="24"/>
      <w:lang w:eastAsia="en-IE"/>
    </w:rPr>
  </w:style>
  <w:style w:type="paragraph" w:customStyle="1" w:styleId="ListDash2Level4">
    <w:name w:val="List Dash 2 (Level 4)"/>
    <w:basedOn w:val="Normal"/>
    <w:uiPriority w:val="1"/>
    <w:semiHidden/>
    <w:unhideWhenUsed/>
    <w:rsid w:val="00733768"/>
    <w:pPr>
      <w:numPr>
        <w:ilvl w:val="3"/>
        <w:numId w:val="19"/>
      </w:numPr>
      <w:spacing w:after="240" w:line="240" w:lineRule="auto"/>
    </w:pPr>
    <w:rPr>
      <w:sz w:val="24"/>
      <w:lang w:eastAsia="en-IE"/>
    </w:rPr>
  </w:style>
  <w:style w:type="character" w:styleId="CommentReference">
    <w:name w:val="annotation reference"/>
    <w:basedOn w:val="DefaultParagraphFont"/>
    <w:uiPriority w:val="99"/>
    <w:semiHidden/>
    <w:unhideWhenUsed/>
    <w:rsid w:val="001D7CFB"/>
    <w:rPr>
      <w:sz w:val="16"/>
      <w:szCs w:val="16"/>
    </w:rPr>
  </w:style>
  <w:style w:type="paragraph" w:styleId="CommentText">
    <w:name w:val="annotation text"/>
    <w:basedOn w:val="Normal"/>
    <w:link w:val="CommentTextChar"/>
    <w:uiPriority w:val="99"/>
    <w:unhideWhenUsed/>
    <w:rsid w:val="001D7CFB"/>
    <w:pPr>
      <w:spacing w:line="240" w:lineRule="auto"/>
    </w:pPr>
  </w:style>
  <w:style w:type="character" w:customStyle="1" w:styleId="CommentTextChar">
    <w:name w:val="Comment Text Char"/>
    <w:basedOn w:val="DefaultParagraphFont"/>
    <w:link w:val="CommentText"/>
    <w:uiPriority w:val="99"/>
    <w:rsid w:val="001D7CFB"/>
    <w:rPr>
      <w:sz w:val="20"/>
      <w:szCs w:val="20"/>
    </w:rPr>
  </w:style>
  <w:style w:type="paragraph" w:styleId="CommentSubject">
    <w:name w:val="annotation subject"/>
    <w:basedOn w:val="CommentText"/>
    <w:next w:val="CommentText"/>
    <w:link w:val="CommentSubjectChar"/>
    <w:uiPriority w:val="99"/>
    <w:semiHidden/>
    <w:unhideWhenUsed/>
    <w:rsid w:val="001D7CFB"/>
    <w:rPr>
      <w:b/>
      <w:bCs/>
    </w:rPr>
  </w:style>
  <w:style w:type="character" w:customStyle="1" w:styleId="CommentSubjectChar">
    <w:name w:val="Comment Subject Char"/>
    <w:basedOn w:val="CommentTextChar"/>
    <w:link w:val="CommentSubject"/>
    <w:uiPriority w:val="99"/>
    <w:semiHidden/>
    <w:rsid w:val="001D7CFB"/>
    <w:rPr>
      <w:b/>
      <w:bCs/>
      <w:sz w:val="20"/>
      <w:szCs w:val="20"/>
    </w:rPr>
  </w:style>
  <w:style w:type="paragraph" w:styleId="NormalWeb">
    <w:name w:val="Normal (Web)"/>
    <w:basedOn w:val="Normal"/>
    <w:uiPriority w:val="99"/>
    <w:semiHidden/>
    <w:unhideWhenUsed/>
    <w:rsid w:val="00AD3FB0"/>
    <w:pPr>
      <w:spacing w:before="100" w:beforeAutospacing="1" w:after="100" w:afterAutospacing="1" w:line="240" w:lineRule="auto"/>
    </w:pPr>
    <w:rPr>
      <w:sz w:val="24"/>
      <w:szCs w:val="24"/>
    </w:rPr>
  </w:style>
  <w:style w:type="table" w:styleId="TableGrid">
    <w:name w:val="Table Grid"/>
    <w:aliases w:val="Document Table"/>
    <w:basedOn w:val="TableNormal"/>
    <w:uiPriority w:val="59"/>
    <w:rsid w:val="00BA55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5078A"/>
    <w:rPr>
      <w:color w:val="800080" w:themeColor="followedHyperlink"/>
      <w:u w:val="single"/>
    </w:rPr>
  </w:style>
  <w:style w:type="character" w:styleId="Strong">
    <w:name w:val="Strong"/>
    <w:basedOn w:val="DefaultParagraphFont"/>
    <w:uiPriority w:val="22"/>
    <w:qFormat/>
    <w:rsid w:val="00C77062"/>
    <w:rPr>
      <w:b/>
      <w:bCs/>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B84AA8"/>
    <w:rPr>
      <w:rFonts w:ascii="Times New Roman" w:eastAsia="Times New Roman" w:hAnsi="Times New Roman" w:cs="Times New Roman"/>
      <w:sz w:val="20"/>
      <w:szCs w:val="20"/>
      <w:lang w:val="en-US"/>
    </w:rPr>
  </w:style>
  <w:style w:type="character" w:customStyle="1" w:styleId="Mention1">
    <w:name w:val="Mention1"/>
    <w:basedOn w:val="DefaultParagraphFont"/>
    <w:uiPriority w:val="99"/>
    <w:unhideWhenUsed/>
    <w:rsid w:val="00B95B99"/>
    <w:rPr>
      <w:color w:val="2B579A"/>
      <w:shd w:val="clear" w:color="auto" w:fill="E6E6E6"/>
    </w:rPr>
  </w:style>
  <w:style w:type="paragraph" w:customStyle="1" w:styleId="Footnote">
    <w:name w:val="Footnote"/>
    <w:basedOn w:val="FootnoteText"/>
    <w:qFormat/>
    <w:rsid w:val="009903AB"/>
    <w:pPr>
      <w:widowControl/>
      <w:adjustRightInd/>
      <w:jc w:val="left"/>
      <w:textAlignment w:val="auto"/>
    </w:pPr>
    <w:rPr>
      <w:rFonts w:eastAsiaTheme="minorHAnsi" w:cstheme="minorBidi"/>
      <w:lang w:val="de-DE"/>
    </w:rPr>
  </w:style>
  <w:style w:type="character" w:customStyle="1" w:styleId="Mention2">
    <w:name w:val="Mention2"/>
    <w:basedOn w:val="DefaultParagraphFont"/>
    <w:uiPriority w:val="99"/>
    <w:unhideWhenUsed/>
    <w:rsid w:val="00D87052"/>
    <w:rPr>
      <w:color w:val="2B579A"/>
      <w:shd w:val="clear" w:color="auto" w:fill="E6E6E6"/>
    </w:rPr>
  </w:style>
  <w:style w:type="character" w:customStyle="1" w:styleId="UnresolvedMention1">
    <w:name w:val="Unresolved Mention1"/>
    <w:basedOn w:val="DefaultParagraphFont"/>
    <w:uiPriority w:val="99"/>
    <w:unhideWhenUsed/>
    <w:rsid w:val="00397521"/>
    <w:rPr>
      <w:color w:val="605E5C"/>
      <w:shd w:val="clear" w:color="auto" w:fill="E1DFDD"/>
    </w:rPr>
  </w:style>
  <w:style w:type="character" w:customStyle="1" w:styleId="Mention3">
    <w:name w:val="Mention3"/>
    <w:basedOn w:val="DefaultParagraphFont"/>
    <w:uiPriority w:val="99"/>
    <w:unhideWhenUsed/>
    <w:rsid w:val="00397521"/>
    <w:rPr>
      <w:color w:val="2B579A"/>
      <w:shd w:val="clear" w:color="auto" w:fill="E1DFDD"/>
    </w:rPr>
  </w:style>
  <w:style w:type="character" w:customStyle="1" w:styleId="Mention4">
    <w:name w:val="Mention4"/>
    <w:basedOn w:val="DefaultParagraphFont"/>
    <w:uiPriority w:val="99"/>
    <w:unhideWhenUsed/>
    <w:rsid w:val="00603F72"/>
    <w:rPr>
      <w:color w:val="2B579A"/>
      <w:shd w:val="clear" w:color="auto" w:fill="E6E6E6"/>
    </w:rPr>
  </w:style>
  <w:style w:type="character" w:customStyle="1" w:styleId="UnresolvedMention20">
    <w:name w:val="Unresolved Mention20"/>
    <w:basedOn w:val="DefaultParagraphFont"/>
    <w:uiPriority w:val="99"/>
    <w:semiHidden/>
    <w:unhideWhenUsed/>
    <w:rsid w:val="00A06143"/>
    <w:rPr>
      <w:color w:val="605E5C"/>
      <w:shd w:val="clear" w:color="auto" w:fill="E1DFDD"/>
    </w:rPr>
  </w:style>
  <w:style w:type="character" w:customStyle="1" w:styleId="UnresolvedMention2">
    <w:name w:val="Unresolved Mention2"/>
    <w:basedOn w:val="DefaultParagraphFont"/>
    <w:uiPriority w:val="99"/>
    <w:semiHidden/>
    <w:unhideWhenUsed/>
    <w:rsid w:val="00AE69BF"/>
    <w:rPr>
      <w:color w:val="605E5C"/>
      <w:shd w:val="clear" w:color="auto" w:fill="E1DFDD"/>
    </w:rPr>
  </w:style>
  <w:style w:type="character" w:customStyle="1" w:styleId="UnresolvedMention3">
    <w:name w:val="Unresolved Mention3"/>
    <w:basedOn w:val="DefaultParagraphFont"/>
    <w:uiPriority w:val="99"/>
    <w:semiHidden/>
    <w:unhideWhenUsed/>
    <w:rsid w:val="00F13E76"/>
    <w:rPr>
      <w:color w:val="605E5C"/>
      <w:shd w:val="clear" w:color="auto" w:fill="E1DFDD"/>
    </w:rPr>
  </w:style>
  <w:style w:type="character" w:customStyle="1" w:styleId="Marker">
    <w:name w:val="Marker"/>
    <w:basedOn w:val="DefaultParagraphFont"/>
    <w:rsid w:val="00520813"/>
    <w:rPr>
      <w:color w:val="0000FF"/>
      <w:shd w:val="clear" w:color="auto" w:fill="auto"/>
    </w:rPr>
  </w:style>
  <w:style w:type="paragraph" w:customStyle="1" w:styleId="Pagedecouverture">
    <w:name w:val="Page de couverture"/>
    <w:basedOn w:val="Normal"/>
    <w:next w:val="Normal"/>
    <w:rsid w:val="00520813"/>
    <w:pPr>
      <w:widowControl/>
      <w:adjustRightInd/>
      <w:spacing w:line="240" w:lineRule="auto"/>
      <w:textAlignment w:val="auto"/>
    </w:pPr>
    <w:rPr>
      <w:rFonts w:eastAsiaTheme="minorHAnsi"/>
      <w:sz w:val="24"/>
      <w:szCs w:val="22"/>
    </w:rPr>
  </w:style>
  <w:style w:type="paragraph" w:customStyle="1" w:styleId="FooterCoverPage">
    <w:name w:val="Footer Cover Page"/>
    <w:basedOn w:val="Normal"/>
    <w:link w:val="FooterCoverPageChar"/>
    <w:rsid w:val="00520813"/>
    <w:pPr>
      <w:tabs>
        <w:tab w:val="center" w:pos="4535"/>
        <w:tab w:val="right" w:pos="9071"/>
        <w:tab w:val="right" w:pos="9921"/>
      </w:tabs>
      <w:spacing w:before="360" w:line="240" w:lineRule="auto"/>
      <w:ind w:left="-850" w:right="-850"/>
      <w:jc w:val="left"/>
    </w:pPr>
    <w:rPr>
      <w:sz w:val="24"/>
    </w:rPr>
  </w:style>
  <w:style w:type="character" w:customStyle="1" w:styleId="FooterCoverPageChar">
    <w:name w:val="Footer Cover Page Char"/>
    <w:basedOn w:val="Heading1Char"/>
    <w:link w:val="FooterCoverPage"/>
    <w:rsid w:val="00520813"/>
    <w:rPr>
      <w:rFonts w:ascii="Times New Roman" w:eastAsia="Times New Roman" w:hAnsi="Times New Roman" w:cs="Times New Roman"/>
      <w:b w:val="0"/>
      <w:smallCaps w:val="0"/>
      <w:sz w:val="24"/>
      <w:szCs w:val="20"/>
      <w:lang w:val="en-US" w:eastAsia="en-IE"/>
    </w:rPr>
  </w:style>
  <w:style w:type="paragraph" w:customStyle="1" w:styleId="FooterSensitivity">
    <w:name w:val="Footer Sensitivity"/>
    <w:basedOn w:val="Normal"/>
    <w:link w:val="FooterSensitivityChar"/>
    <w:rsid w:val="00520813"/>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Heading1Char"/>
    <w:link w:val="FooterSensitivity"/>
    <w:rsid w:val="00520813"/>
    <w:rPr>
      <w:rFonts w:ascii="Times New Roman" w:eastAsia="Times New Roman" w:hAnsi="Times New Roman" w:cs="Times New Roman"/>
      <w:b/>
      <w:smallCaps w:val="0"/>
      <w:sz w:val="32"/>
      <w:szCs w:val="20"/>
      <w:lang w:val="en-US" w:eastAsia="en-IE"/>
    </w:rPr>
  </w:style>
  <w:style w:type="paragraph" w:customStyle="1" w:styleId="HeaderCoverPage">
    <w:name w:val="Header Cover Page"/>
    <w:basedOn w:val="Normal"/>
    <w:link w:val="HeaderCoverPageChar"/>
    <w:rsid w:val="00520813"/>
    <w:pPr>
      <w:tabs>
        <w:tab w:val="center" w:pos="4535"/>
        <w:tab w:val="right" w:pos="9071"/>
      </w:tabs>
      <w:spacing w:after="120" w:line="240" w:lineRule="auto"/>
    </w:pPr>
    <w:rPr>
      <w:sz w:val="24"/>
    </w:rPr>
  </w:style>
  <w:style w:type="character" w:customStyle="1" w:styleId="HeaderCoverPageChar">
    <w:name w:val="Header Cover Page Char"/>
    <w:basedOn w:val="Heading1Char"/>
    <w:link w:val="HeaderCoverPage"/>
    <w:rsid w:val="00520813"/>
    <w:rPr>
      <w:rFonts w:ascii="Times New Roman" w:eastAsia="Times New Roman" w:hAnsi="Times New Roman" w:cs="Times New Roman"/>
      <w:b w:val="0"/>
      <w:smallCaps w:val="0"/>
      <w:sz w:val="24"/>
      <w:szCs w:val="20"/>
      <w:lang w:val="en-US" w:eastAsia="en-IE"/>
    </w:rPr>
  </w:style>
  <w:style w:type="paragraph" w:customStyle="1" w:styleId="HeaderSensitivity">
    <w:name w:val="Header Sensitivity"/>
    <w:basedOn w:val="Normal"/>
    <w:link w:val="HeaderSensitivityChar"/>
    <w:rsid w:val="00520813"/>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sid w:val="00520813"/>
    <w:rPr>
      <w:rFonts w:ascii="Times New Roman" w:eastAsia="Times New Roman" w:hAnsi="Times New Roman" w:cs="Times New Roman"/>
      <w:b/>
      <w:smallCaps w:val="0"/>
      <w:sz w:val="32"/>
      <w:szCs w:val="20"/>
      <w:lang w:val="en-US" w:eastAsia="en-IE"/>
    </w:rPr>
  </w:style>
  <w:style w:type="paragraph" w:customStyle="1" w:styleId="HeaderSensitivityRight">
    <w:name w:val="Header Sensitivity Right"/>
    <w:basedOn w:val="Normal"/>
    <w:link w:val="HeaderSensitivityRightChar"/>
    <w:rsid w:val="00520813"/>
    <w:pPr>
      <w:spacing w:after="120" w:line="240" w:lineRule="auto"/>
      <w:jc w:val="right"/>
    </w:pPr>
    <w:rPr>
      <w:sz w:val="28"/>
    </w:rPr>
  </w:style>
  <w:style w:type="character" w:customStyle="1" w:styleId="HeaderSensitivityRightChar">
    <w:name w:val="Header Sensitivity Right Char"/>
    <w:basedOn w:val="Heading1Char"/>
    <w:link w:val="HeaderSensitivityRight"/>
    <w:rsid w:val="00520813"/>
    <w:rPr>
      <w:rFonts w:ascii="Times New Roman" w:eastAsia="Times New Roman" w:hAnsi="Times New Roman" w:cs="Times New Roman"/>
      <w:b w:val="0"/>
      <w:smallCaps w:val="0"/>
      <w:sz w:val="28"/>
      <w:szCs w:val="20"/>
      <w:lang w:val="en-US" w:eastAsia="en-IE"/>
    </w:rPr>
  </w:style>
  <w:style w:type="character" w:styleId="Emphasis">
    <w:name w:val="Emphasis"/>
    <w:basedOn w:val="DefaultParagraphFont"/>
    <w:uiPriority w:val="20"/>
    <w:qFormat/>
    <w:rsid w:val="006D10EC"/>
    <w:rPr>
      <w:i/>
      <w:iCs/>
    </w:rPr>
  </w:style>
  <w:style w:type="paragraph" w:customStyle="1" w:styleId="CharCharChar1">
    <w:name w:val="Char Char Char1"/>
    <w:basedOn w:val="Normal"/>
    <w:link w:val="FootnoteReference"/>
    <w:rsid w:val="006D5857"/>
    <w:pPr>
      <w:widowControl/>
      <w:adjustRightInd/>
      <w:spacing w:after="160" w:line="240" w:lineRule="exact"/>
      <w:textAlignment w:val="auto"/>
    </w:pPr>
    <w:rPr>
      <w:rFonts w:asciiTheme="minorHAnsi" w:eastAsiaTheme="minorHAnsi" w:hAnsiTheme="minorHAnsi" w:cstheme="minorBidi"/>
      <w:sz w:val="22"/>
      <w:szCs w:val="22"/>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7863">
      <w:bodyDiv w:val="1"/>
      <w:marLeft w:val="0"/>
      <w:marRight w:val="0"/>
      <w:marTop w:val="0"/>
      <w:marBottom w:val="0"/>
      <w:divBdr>
        <w:top w:val="none" w:sz="0" w:space="0" w:color="auto"/>
        <w:left w:val="none" w:sz="0" w:space="0" w:color="auto"/>
        <w:bottom w:val="none" w:sz="0" w:space="0" w:color="auto"/>
        <w:right w:val="none" w:sz="0" w:space="0" w:color="auto"/>
      </w:divBdr>
    </w:div>
    <w:div w:id="284629120">
      <w:bodyDiv w:val="1"/>
      <w:marLeft w:val="0"/>
      <w:marRight w:val="0"/>
      <w:marTop w:val="0"/>
      <w:marBottom w:val="0"/>
      <w:divBdr>
        <w:top w:val="none" w:sz="0" w:space="0" w:color="auto"/>
        <w:left w:val="none" w:sz="0" w:space="0" w:color="auto"/>
        <w:bottom w:val="none" w:sz="0" w:space="0" w:color="auto"/>
        <w:right w:val="none" w:sz="0" w:space="0" w:color="auto"/>
      </w:divBdr>
    </w:div>
    <w:div w:id="382411019">
      <w:bodyDiv w:val="1"/>
      <w:marLeft w:val="0"/>
      <w:marRight w:val="0"/>
      <w:marTop w:val="0"/>
      <w:marBottom w:val="0"/>
      <w:divBdr>
        <w:top w:val="none" w:sz="0" w:space="0" w:color="auto"/>
        <w:left w:val="none" w:sz="0" w:space="0" w:color="auto"/>
        <w:bottom w:val="none" w:sz="0" w:space="0" w:color="auto"/>
        <w:right w:val="none" w:sz="0" w:space="0" w:color="auto"/>
      </w:divBdr>
    </w:div>
    <w:div w:id="430589357">
      <w:bodyDiv w:val="1"/>
      <w:marLeft w:val="0"/>
      <w:marRight w:val="0"/>
      <w:marTop w:val="0"/>
      <w:marBottom w:val="0"/>
      <w:divBdr>
        <w:top w:val="none" w:sz="0" w:space="0" w:color="auto"/>
        <w:left w:val="none" w:sz="0" w:space="0" w:color="auto"/>
        <w:bottom w:val="none" w:sz="0" w:space="0" w:color="auto"/>
        <w:right w:val="none" w:sz="0" w:space="0" w:color="auto"/>
      </w:divBdr>
    </w:div>
    <w:div w:id="437603614">
      <w:bodyDiv w:val="1"/>
      <w:marLeft w:val="0"/>
      <w:marRight w:val="0"/>
      <w:marTop w:val="0"/>
      <w:marBottom w:val="0"/>
      <w:divBdr>
        <w:top w:val="none" w:sz="0" w:space="0" w:color="auto"/>
        <w:left w:val="none" w:sz="0" w:space="0" w:color="auto"/>
        <w:bottom w:val="none" w:sz="0" w:space="0" w:color="auto"/>
        <w:right w:val="none" w:sz="0" w:space="0" w:color="auto"/>
      </w:divBdr>
    </w:div>
    <w:div w:id="499122515">
      <w:bodyDiv w:val="1"/>
      <w:marLeft w:val="0"/>
      <w:marRight w:val="0"/>
      <w:marTop w:val="0"/>
      <w:marBottom w:val="0"/>
      <w:divBdr>
        <w:top w:val="none" w:sz="0" w:space="0" w:color="auto"/>
        <w:left w:val="none" w:sz="0" w:space="0" w:color="auto"/>
        <w:bottom w:val="none" w:sz="0" w:space="0" w:color="auto"/>
        <w:right w:val="none" w:sz="0" w:space="0" w:color="auto"/>
      </w:divBdr>
    </w:div>
    <w:div w:id="502670615">
      <w:bodyDiv w:val="1"/>
      <w:marLeft w:val="0"/>
      <w:marRight w:val="0"/>
      <w:marTop w:val="0"/>
      <w:marBottom w:val="0"/>
      <w:divBdr>
        <w:top w:val="none" w:sz="0" w:space="0" w:color="auto"/>
        <w:left w:val="none" w:sz="0" w:space="0" w:color="auto"/>
        <w:bottom w:val="none" w:sz="0" w:space="0" w:color="auto"/>
        <w:right w:val="none" w:sz="0" w:space="0" w:color="auto"/>
      </w:divBdr>
    </w:div>
    <w:div w:id="524556610">
      <w:bodyDiv w:val="1"/>
      <w:marLeft w:val="0"/>
      <w:marRight w:val="0"/>
      <w:marTop w:val="0"/>
      <w:marBottom w:val="0"/>
      <w:divBdr>
        <w:top w:val="none" w:sz="0" w:space="0" w:color="auto"/>
        <w:left w:val="none" w:sz="0" w:space="0" w:color="auto"/>
        <w:bottom w:val="none" w:sz="0" w:space="0" w:color="auto"/>
        <w:right w:val="none" w:sz="0" w:space="0" w:color="auto"/>
      </w:divBdr>
    </w:div>
    <w:div w:id="544413730">
      <w:bodyDiv w:val="1"/>
      <w:marLeft w:val="0"/>
      <w:marRight w:val="0"/>
      <w:marTop w:val="0"/>
      <w:marBottom w:val="0"/>
      <w:divBdr>
        <w:top w:val="none" w:sz="0" w:space="0" w:color="auto"/>
        <w:left w:val="none" w:sz="0" w:space="0" w:color="auto"/>
        <w:bottom w:val="none" w:sz="0" w:space="0" w:color="auto"/>
        <w:right w:val="none" w:sz="0" w:space="0" w:color="auto"/>
      </w:divBdr>
    </w:div>
    <w:div w:id="565335241">
      <w:bodyDiv w:val="1"/>
      <w:marLeft w:val="0"/>
      <w:marRight w:val="0"/>
      <w:marTop w:val="0"/>
      <w:marBottom w:val="0"/>
      <w:divBdr>
        <w:top w:val="none" w:sz="0" w:space="0" w:color="auto"/>
        <w:left w:val="none" w:sz="0" w:space="0" w:color="auto"/>
        <w:bottom w:val="none" w:sz="0" w:space="0" w:color="auto"/>
        <w:right w:val="none" w:sz="0" w:space="0" w:color="auto"/>
      </w:divBdr>
    </w:div>
    <w:div w:id="650980905">
      <w:bodyDiv w:val="1"/>
      <w:marLeft w:val="0"/>
      <w:marRight w:val="0"/>
      <w:marTop w:val="0"/>
      <w:marBottom w:val="0"/>
      <w:divBdr>
        <w:top w:val="none" w:sz="0" w:space="0" w:color="auto"/>
        <w:left w:val="none" w:sz="0" w:space="0" w:color="auto"/>
        <w:bottom w:val="none" w:sz="0" w:space="0" w:color="auto"/>
        <w:right w:val="none" w:sz="0" w:space="0" w:color="auto"/>
      </w:divBdr>
    </w:div>
    <w:div w:id="651373745">
      <w:bodyDiv w:val="1"/>
      <w:marLeft w:val="0"/>
      <w:marRight w:val="0"/>
      <w:marTop w:val="0"/>
      <w:marBottom w:val="0"/>
      <w:divBdr>
        <w:top w:val="none" w:sz="0" w:space="0" w:color="auto"/>
        <w:left w:val="none" w:sz="0" w:space="0" w:color="auto"/>
        <w:bottom w:val="none" w:sz="0" w:space="0" w:color="auto"/>
        <w:right w:val="none" w:sz="0" w:space="0" w:color="auto"/>
      </w:divBdr>
    </w:div>
    <w:div w:id="667102659">
      <w:bodyDiv w:val="1"/>
      <w:marLeft w:val="0"/>
      <w:marRight w:val="0"/>
      <w:marTop w:val="0"/>
      <w:marBottom w:val="0"/>
      <w:divBdr>
        <w:top w:val="none" w:sz="0" w:space="0" w:color="auto"/>
        <w:left w:val="none" w:sz="0" w:space="0" w:color="auto"/>
        <w:bottom w:val="none" w:sz="0" w:space="0" w:color="auto"/>
        <w:right w:val="none" w:sz="0" w:space="0" w:color="auto"/>
      </w:divBdr>
    </w:div>
    <w:div w:id="863782700">
      <w:bodyDiv w:val="1"/>
      <w:marLeft w:val="0"/>
      <w:marRight w:val="0"/>
      <w:marTop w:val="0"/>
      <w:marBottom w:val="0"/>
      <w:divBdr>
        <w:top w:val="none" w:sz="0" w:space="0" w:color="auto"/>
        <w:left w:val="none" w:sz="0" w:space="0" w:color="auto"/>
        <w:bottom w:val="none" w:sz="0" w:space="0" w:color="auto"/>
        <w:right w:val="none" w:sz="0" w:space="0" w:color="auto"/>
      </w:divBdr>
    </w:div>
    <w:div w:id="895042228">
      <w:bodyDiv w:val="1"/>
      <w:marLeft w:val="0"/>
      <w:marRight w:val="0"/>
      <w:marTop w:val="0"/>
      <w:marBottom w:val="0"/>
      <w:divBdr>
        <w:top w:val="none" w:sz="0" w:space="0" w:color="auto"/>
        <w:left w:val="none" w:sz="0" w:space="0" w:color="auto"/>
        <w:bottom w:val="none" w:sz="0" w:space="0" w:color="auto"/>
        <w:right w:val="none" w:sz="0" w:space="0" w:color="auto"/>
      </w:divBdr>
    </w:div>
    <w:div w:id="941687003">
      <w:bodyDiv w:val="1"/>
      <w:marLeft w:val="0"/>
      <w:marRight w:val="0"/>
      <w:marTop w:val="0"/>
      <w:marBottom w:val="0"/>
      <w:divBdr>
        <w:top w:val="none" w:sz="0" w:space="0" w:color="auto"/>
        <w:left w:val="none" w:sz="0" w:space="0" w:color="auto"/>
        <w:bottom w:val="none" w:sz="0" w:space="0" w:color="auto"/>
        <w:right w:val="none" w:sz="0" w:space="0" w:color="auto"/>
      </w:divBdr>
    </w:div>
    <w:div w:id="966204522">
      <w:bodyDiv w:val="1"/>
      <w:marLeft w:val="0"/>
      <w:marRight w:val="0"/>
      <w:marTop w:val="0"/>
      <w:marBottom w:val="0"/>
      <w:divBdr>
        <w:top w:val="none" w:sz="0" w:space="0" w:color="auto"/>
        <w:left w:val="none" w:sz="0" w:space="0" w:color="auto"/>
        <w:bottom w:val="none" w:sz="0" w:space="0" w:color="auto"/>
        <w:right w:val="none" w:sz="0" w:space="0" w:color="auto"/>
      </w:divBdr>
    </w:div>
    <w:div w:id="1084837621">
      <w:bodyDiv w:val="1"/>
      <w:marLeft w:val="0"/>
      <w:marRight w:val="0"/>
      <w:marTop w:val="0"/>
      <w:marBottom w:val="0"/>
      <w:divBdr>
        <w:top w:val="none" w:sz="0" w:space="0" w:color="auto"/>
        <w:left w:val="none" w:sz="0" w:space="0" w:color="auto"/>
        <w:bottom w:val="none" w:sz="0" w:space="0" w:color="auto"/>
        <w:right w:val="none" w:sz="0" w:space="0" w:color="auto"/>
      </w:divBdr>
    </w:div>
    <w:div w:id="1086003367">
      <w:bodyDiv w:val="1"/>
      <w:marLeft w:val="0"/>
      <w:marRight w:val="0"/>
      <w:marTop w:val="0"/>
      <w:marBottom w:val="0"/>
      <w:divBdr>
        <w:top w:val="none" w:sz="0" w:space="0" w:color="auto"/>
        <w:left w:val="none" w:sz="0" w:space="0" w:color="auto"/>
        <w:bottom w:val="none" w:sz="0" w:space="0" w:color="auto"/>
        <w:right w:val="none" w:sz="0" w:space="0" w:color="auto"/>
      </w:divBdr>
      <w:divsChild>
        <w:div w:id="153035473">
          <w:marLeft w:val="0"/>
          <w:marRight w:val="0"/>
          <w:marTop w:val="0"/>
          <w:marBottom w:val="0"/>
          <w:divBdr>
            <w:top w:val="none" w:sz="0" w:space="0" w:color="auto"/>
            <w:left w:val="none" w:sz="0" w:space="0" w:color="auto"/>
            <w:bottom w:val="none" w:sz="0" w:space="0" w:color="auto"/>
            <w:right w:val="none" w:sz="0" w:space="0" w:color="auto"/>
          </w:divBdr>
        </w:div>
        <w:div w:id="682245211">
          <w:marLeft w:val="0"/>
          <w:marRight w:val="0"/>
          <w:marTop w:val="0"/>
          <w:marBottom w:val="0"/>
          <w:divBdr>
            <w:top w:val="none" w:sz="0" w:space="0" w:color="auto"/>
            <w:left w:val="none" w:sz="0" w:space="0" w:color="auto"/>
            <w:bottom w:val="none" w:sz="0" w:space="0" w:color="auto"/>
            <w:right w:val="none" w:sz="0" w:space="0" w:color="auto"/>
          </w:divBdr>
        </w:div>
      </w:divsChild>
    </w:div>
    <w:div w:id="1161655166">
      <w:bodyDiv w:val="1"/>
      <w:marLeft w:val="0"/>
      <w:marRight w:val="0"/>
      <w:marTop w:val="0"/>
      <w:marBottom w:val="0"/>
      <w:divBdr>
        <w:top w:val="none" w:sz="0" w:space="0" w:color="auto"/>
        <w:left w:val="none" w:sz="0" w:space="0" w:color="auto"/>
        <w:bottom w:val="none" w:sz="0" w:space="0" w:color="auto"/>
        <w:right w:val="none" w:sz="0" w:space="0" w:color="auto"/>
      </w:divBdr>
    </w:div>
    <w:div w:id="1214343966">
      <w:bodyDiv w:val="1"/>
      <w:marLeft w:val="0"/>
      <w:marRight w:val="0"/>
      <w:marTop w:val="0"/>
      <w:marBottom w:val="0"/>
      <w:divBdr>
        <w:top w:val="none" w:sz="0" w:space="0" w:color="auto"/>
        <w:left w:val="none" w:sz="0" w:space="0" w:color="auto"/>
        <w:bottom w:val="none" w:sz="0" w:space="0" w:color="auto"/>
        <w:right w:val="none" w:sz="0" w:space="0" w:color="auto"/>
      </w:divBdr>
    </w:div>
    <w:div w:id="1267931419">
      <w:bodyDiv w:val="1"/>
      <w:marLeft w:val="0"/>
      <w:marRight w:val="0"/>
      <w:marTop w:val="0"/>
      <w:marBottom w:val="0"/>
      <w:divBdr>
        <w:top w:val="none" w:sz="0" w:space="0" w:color="auto"/>
        <w:left w:val="none" w:sz="0" w:space="0" w:color="auto"/>
        <w:bottom w:val="none" w:sz="0" w:space="0" w:color="auto"/>
        <w:right w:val="none" w:sz="0" w:space="0" w:color="auto"/>
      </w:divBdr>
    </w:div>
    <w:div w:id="1300305804">
      <w:bodyDiv w:val="1"/>
      <w:marLeft w:val="0"/>
      <w:marRight w:val="0"/>
      <w:marTop w:val="0"/>
      <w:marBottom w:val="0"/>
      <w:divBdr>
        <w:top w:val="none" w:sz="0" w:space="0" w:color="auto"/>
        <w:left w:val="none" w:sz="0" w:space="0" w:color="auto"/>
        <w:bottom w:val="none" w:sz="0" w:space="0" w:color="auto"/>
        <w:right w:val="none" w:sz="0" w:space="0" w:color="auto"/>
      </w:divBdr>
      <w:divsChild>
        <w:div w:id="851337707">
          <w:marLeft w:val="0"/>
          <w:marRight w:val="0"/>
          <w:marTop w:val="0"/>
          <w:marBottom w:val="0"/>
          <w:divBdr>
            <w:top w:val="none" w:sz="0" w:space="0" w:color="auto"/>
            <w:left w:val="none" w:sz="0" w:space="0" w:color="auto"/>
            <w:bottom w:val="none" w:sz="0" w:space="0" w:color="auto"/>
            <w:right w:val="none" w:sz="0" w:space="0" w:color="auto"/>
          </w:divBdr>
          <w:divsChild>
            <w:div w:id="212935497">
              <w:marLeft w:val="0"/>
              <w:marRight w:val="0"/>
              <w:marTop w:val="0"/>
              <w:marBottom w:val="0"/>
              <w:divBdr>
                <w:top w:val="none" w:sz="0" w:space="0" w:color="auto"/>
                <w:left w:val="none" w:sz="0" w:space="0" w:color="auto"/>
                <w:bottom w:val="none" w:sz="0" w:space="0" w:color="auto"/>
                <w:right w:val="none" w:sz="0" w:space="0" w:color="auto"/>
              </w:divBdr>
              <w:divsChild>
                <w:div w:id="37146032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04656">
      <w:bodyDiv w:val="1"/>
      <w:marLeft w:val="0"/>
      <w:marRight w:val="0"/>
      <w:marTop w:val="0"/>
      <w:marBottom w:val="0"/>
      <w:divBdr>
        <w:top w:val="none" w:sz="0" w:space="0" w:color="auto"/>
        <w:left w:val="none" w:sz="0" w:space="0" w:color="auto"/>
        <w:bottom w:val="none" w:sz="0" w:space="0" w:color="auto"/>
        <w:right w:val="none" w:sz="0" w:space="0" w:color="auto"/>
      </w:divBdr>
    </w:div>
    <w:div w:id="1306930045">
      <w:bodyDiv w:val="1"/>
      <w:marLeft w:val="0"/>
      <w:marRight w:val="0"/>
      <w:marTop w:val="0"/>
      <w:marBottom w:val="0"/>
      <w:divBdr>
        <w:top w:val="none" w:sz="0" w:space="0" w:color="auto"/>
        <w:left w:val="none" w:sz="0" w:space="0" w:color="auto"/>
        <w:bottom w:val="none" w:sz="0" w:space="0" w:color="auto"/>
        <w:right w:val="none" w:sz="0" w:space="0" w:color="auto"/>
      </w:divBdr>
    </w:div>
    <w:div w:id="1310012997">
      <w:bodyDiv w:val="1"/>
      <w:marLeft w:val="0"/>
      <w:marRight w:val="0"/>
      <w:marTop w:val="0"/>
      <w:marBottom w:val="0"/>
      <w:divBdr>
        <w:top w:val="none" w:sz="0" w:space="0" w:color="auto"/>
        <w:left w:val="none" w:sz="0" w:space="0" w:color="auto"/>
        <w:bottom w:val="none" w:sz="0" w:space="0" w:color="auto"/>
        <w:right w:val="none" w:sz="0" w:space="0" w:color="auto"/>
      </w:divBdr>
    </w:div>
    <w:div w:id="1387220375">
      <w:bodyDiv w:val="1"/>
      <w:marLeft w:val="0"/>
      <w:marRight w:val="0"/>
      <w:marTop w:val="0"/>
      <w:marBottom w:val="0"/>
      <w:divBdr>
        <w:top w:val="none" w:sz="0" w:space="0" w:color="auto"/>
        <w:left w:val="none" w:sz="0" w:space="0" w:color="auto"/>
        <w:bottom w:val="none" w:sz="0" w:space="0" w:color="auto"/>
        <w:right w:val="none" w:sz="0" w:space="0" w:color="auto"/>
      </w:divBdr>
    </w:div>
    <w:div w:id="1411660955">
      <w:bodyDiv w:val="1"/>
      <w:marLeft w:val="0"/>
      <w:marRight w:val="0"/>
      <w:marTop w:val="0"/>
      <w:marBottom w:val="0"/>
      <w:divBdr>
        <w:top w:val="none" w:sz="0" w:space="0" w:color="auto"/>
        <w:left w:val="none" w:sz="0" w:space="0" w:color="auto"/>
        <w:bottom w:val="none" w:sz="0" w:space="0" w:color="auto"/>
        <w:right w:val="none" w:sz="0" w:space="0" w:color="auto"/>
      </w:divBdr>
    </w:div>
    <w:div w:id="1437794851">
      <w:bodyDiv w:val="1"/>
      <w:marLeft w:val="0"/>
      <w:marRight w:val="0"/>
      <w:marTop w:val="0"/>
      <w:marBottom w:val="0"/>
      <w:divBdr>
        <w:top w:val="none" w:sz="0" w:space="0" w:color="auto"/>
        <w:left w:val="none" w:sz="0" w:space="0" w:color="auto"/>
        <w:bottom w:val="none" w:sz="0" w:space="0" w:color="auto"/>
        <w:right w:val="none" w:sz="0" w:space="0" w:color="auto"/>
      </w:divBdr>
      <w:divsChild>
        <w:div w:id="145782915">
          <w:marLeft w:val="0"/>
          <w:marRight w:val="0"/>
          <w:marTop w:val="0"/>
          <w:marBottom w:val="0"/>
          <w:divBdr>
            <w:top w:val="none" w:sz="0" w:space="0" w:color="auto"/>
            <w:left w:val="none" w:sz="0" w:space="0" w:color="auto"/>
            <w:bottom w:val="none" w:sz="0" w:space="0" w:color="auto"/>
            <w:right w:val="none" w:sz="0" w:space="0" w:color="auto"/>
          </w:divBdr>
        </w:div>
      </w:divsChild>
    </w:div>
    <w:div w:id="1461338122">
      <w:bodyDiv w:val="1"/>
      <w:marLeft w:val="0"/>
      <w:marRight w:val="0"/>
      <w:marTop w:val="0"/>
      <w:marBottom w:val="0"/>
      <w:divBdr>
        <w:top w:val="none" w:sz="0" w:space="0" w:color="auto"/>
        <w:left w:val="none" w:sz="0" w:space="0" w:color="auto"/>
        <w:bottom w:val="none" w:sz="0" w:space="0" w:color="auto"/>
        <w:right w:val="none" w:sz="0" w:space="0" w:color="auto"/>
      </w:divBdr>
    </w:div>
    <w:div w:id="1482693391">
      <w:bodyDiv w:val="1"/>
      <w:marLeft w:val="0"/>
      <w:marRight w:val="0"/>
      <w:marTop w:val="0"/>
      <w:marBottom w:val="0"/>
      <w:divBdr>
        <w:top w:val="none" w:sz="0" w:space="0" w:color="auto"/>
        <w:left w:val="none" w:sz="0" w:space="0" w:color="auto"/>
        <w:bottom w:val="none" w:sz="0" w:space="0" w:color="auto"/>
        <w:right w:val="none" w:sz="0" w:space="0" w:color="auto"/>
      </w:divBdr>
    </w:div>
    <w:div w:id="1597513860">
      <w:bodyDiv w:val="1"/>
      <w:marLeft w:val="0"/>
      <w:marRight w:val="0"/>
      <w:marTop w:val="0"/>
      <w:marBottom w:val="0"/>
      <w:divBdr>
        <w:top w:val="none" w:sz="0" w:space="0" w:color="auto"/>
        <w:left w:val="none" w:sz="0" w:space="0" w:color="auto"/>
        <w:bottom w:val="none" w:sz="0" w:space="0" w:color="auto"/>
        <w:right w:val="none" w:sz="0" w:space="0" w:color="auto"/>
      </w:divBdr>
    </w:div>
    <w:div w:id="1624532797">
      <w:bodyDiv w:val="1"/>
      <w:marLeft w:val="0"/>
      <w:marRight w:val="0"/>
      <w:marTop w:val="0"/>
      <w:marBottom w:val="0"/>
      <w:divBdr>
        <w:top w:val="none" w:sz="0" w:space="0" w:color="auto"/>
        <w:left w:val="none" w:sz="0" w:space="0" w:color="auto"/>
        <w:bottom w:val="none" w:sz="0" w:space="0" w:color="auto"/>
        <w:right w:val="none" w:sz="0" w:space="0" w:color="auto"/>
      </w:divBdr>
    </w:div>
    <w:div w:id="1737783200">
      <w:bodyDiv w:val="1"/>
      <w:marLeft w:val="0"/>
      <w:marRight w:val="0"/>
      <w:marTop w:val="0"/>
      <w:marBottom w:val="0"/>
      <w:divBdr>
        <w:top w:val="none" w:sz="0" w:space="0" w:color="auto"/>
        <w:left w:val="none" w:sz="0" w:space="0" w:color="auto"/>
        <w:bottom w:val="none" w:sz="0" w:space="0" w:color="auto"/>
        <w:right w:val="none" w:sz="0" w:space="0" w:color="auto"/>
      </w:divBdr>
    </w:div>
    <w:div w:id="1787506434">
      <w:bodyDiv w:val="1"/>
      <w:marLeft w:val="0"/>
      <w:marRight w:val="0"/>
      <w:marTop w:val="0"/>
      <w:marBottom w:val="0"/>
      <w:divBdr>
        <w:top w:val="none" w:sz="0" w:space="0" w:color="auto"/>
        <w:left w:val="none" w:sz="0" w:space="0" w:color="auto"/>
        <w:bottom w:val="none" w:sz="0" w:space="0" w:color="auto"/>
        <w:right w:val="none" w:sz="0" w:space="0" w:color="auto"/>
      </w:divBdr>
    </w:div>
    <w:div w:id="1831362992">
      <w:bodyDiv w:val="1"/>
      <w:marLeft w:val="0"/>
      <w:marRight w:val="0"/>
      <w:marTop w:val="0"/>
      <w:marBottom w:val="0"/>
      <w:divBdr>
        <w:top w:val="none" w:sz="0" w:space="0" w:color="auto"/>
        <w:left w:val="none" w:sz="0" w:space="0" w:color="auto"/>
        <w:bottom w:val="none" w:sz="0" w:space="0" w:color="auto"/>
        <w:right w:val="none" w:sz="0" w:space="0" w:color="auto"/>
      </w:divBdr>
    </w:div>
    <w:div w:id="1965651939">
      <w:bodyDiv w:val="1"/>
      <w:marLeft w:val="0"/>
      <w:marRight w:val="0"/>
      <w:marTop w:val="0"/>
      <w:marBottom w:val="0"/>
      <w:divBdr>
        <w:top w:val="none" w:sz="0" w:space="0" w:color="auto"/>
        <w:left w:val="none" w:sz="0" w:space="0" w:color="auto"/>
        <w:bottom w:val="none" w:sz="0" w:space="0" w:color="auto"/>
        <w:right w:val="none" w:sz="0" w:space="0" w:color="auto"/>
      </w:divBdr>
    </w:div>
    <w:div w:id="2001345023">
      <w:bodyDiv w:val="1"/>
      <w:marLeft w:val="0"/>
      <w:marRight w:val="0"/>
      <w:marTop w:val="0"/>
      <w:marBottom w:val="0"/>
      <w:divBdr>
        <w:top w:val="none" w:sz="0" w:space="0" w:color="auto"/>
        <w:left w:val="none" w:sz="0" w:space="0" w:color="auto"/>
        <w:bottom w:val="none" w:sz="0" w:space="0" w:color="auto"/>
        <w:right w:val="none" w:sz="0" w:space="0" w:color="auto"/>
      </w:divBdr>
    </w:div>
    <w:div w:id="2044594177">
      <w:bodyDiv w:val="1"/>
      <w:marLeft w:val="0"/>
      <w:marRight w:val="0"/>
      <w:marTop w:val="0"/>
      <w:marBottom w:val="0"/>
      <w:divBdr>
        <w:top w:val="none" w:sz="0" w:space="0" w:color="auto"/>
        <w:left w:val="none" w:sz="0" w:space="0" w:color="auto"/>
        <w:bottom w:val="none" w:sz="0" w:space="0" w:color="auto"/>
        <w:right w:val="none" w:sz="0" w:space="0" w:color="auto"/>
      </w:divBdr>
    </w:div>
    <w:div w:id="2068723614">
      <w:bodyDiv w:val="1"/>
      <w:marLeft w:val="0"/>
      <w:marRight w:val="0"/>
      <w:marTop w:val="0"/>
      <w:marBottom w:val="0"/>
      <w:divBdr>
        <w:top w:val="none" w:sz="0" w:space="0" w:color="auto"/>
        <w:left w:val="none" w:sz="0" w:space="0" w:color="auto"/>
        <w:bottom w:val="none" w:sz="0" w:space="0" w:color="auto"/>
        <w:right w:val="none" w:sz="0" w:space="0" w:color="auto"/>
      </w:divBdr>
    </w:div>
    <w:div w:id="210233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c.europa.eu/commission/presscorner/detail/en/IP_22_313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 Id="rId30"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Environmental_economy_%E2%80%93_statistics_on_employment_and_growth&amp;oldid=583805" TargetMode="External"/><Relationship Id="rId3" Type="http://schemas.openxmlformats.org/officeDocument/2006/relationships/hyperlink" Target="https://eprel.ec.europa.eu/screen/home" TargetMode="External"/><Relationship Id="rId7" Type="http://schemas.openxmlformats.org/officeDocument/2006/relationships/hyperlink" Target="https://eur-lex.europa.eu/legal-content/EN/TXT/?uri=CELEX:52021DC0390" TargetMode="External"/><Relationship Id="rId12" Type="http://schemas.openxmlformats.org/officeDocument/2006/relationships/hyperlink" Target="https://economy-finance.ec.europa.eu/publications/quantifying-economic-effects-single-market-structural-macromodel_en" TargetMode="External"/><Relationship Id="rId2" Type="http://schemas.openxmlformats.org/officeDocument/2006/relationships/hyperlink" Target="https://www.vbw-bayern.de/vbw/Publikationen/Effekte-der-chinesischen-Subventionspolitik-auf-Deutschland.jsp" TargetMode="External"/><Relationship Id="rId1" Type="http://schemas.openxmlformats.org/officeDocument/2006/relationships/hyperlink" Target="https://eceuropaeu.sharepoint.com/teams/GRP-SGCleanTechAct/Shared%20Documents/General/The%20rise%20of%20European%20Clean%20Tech%20&#8211;%20Report" TargetMode="External"/><Relationship Id="rId6" Type="http://schemas.openxmlformats.org/officeDocument/2006/relationships/hyperlink" Target="https://www.eib.org/en/press/all/2022-450-eib-boosts-clean-energy-financing-in-support-of-repowereu-plan" TargetMode="External"/><Relationship Id="rId11" Type="http://schemas.openxmlformats.org/officeDocument/2006/relationships/hyperlink" Target="https://ec.europa.eu/commission/presscorner/detail/en/IP_23_248" TargetMode="External"/><Relationship Id="rId5" Type="http://schemas.openxmlformats.org/officeDocument/2006/relationships/hyperlink" Target="https://op.europa.eu/en/publication-detail/-/publication/34a55767-55a1-11ed-92ed-01aa75ed71a1/language-en?WT.mc_id=Searchresult&amp;WT.ria_c=37085&amp;WT.ria_f=3608&amp;WT.ria_ev=search&amp;WT.URL=https%3A%2F%2Fenergy.ec.europa.eu%2F" TargetMode="External"/><Relationship Id="rId10" Type="http://schemas.openxmlformats.org/officeDocument/2006/relationships/hyperlink" Target="https://publications.jrc.ec.europa.eu/repository/bitstream/JRC131001/2022.5375.pdf" TargetMode="External"/><Relationship Id="rId4" Type="http://schemas.openxmlformats.org/officeDocument/2006/relationships/hyperlink" Target="https://eur-lex.europa.eu/legal-content/EN/TXT/PDF/?uri=CELEX:52022SC0230&amp;from=EN" TargetMode="External"/><Relationship Id="rId9" Type="http://schemas.openxmlformats.org/officeDocument/2006/relationships/hyperlink" Target="https://www.ilo.org/wcmsp5/groups/public/---ed_emp/documents/publication/wcms_732214.pdf" TargetMode="External"/></Relationships>
</file>

<file path=word/documenttasks/documenttasks1.xml><?xml version="1.0" encoding="utf-8"?>
<t:Tasks xmlns:t="http://schemas.microsoft.com/office/tasks/2019/documenttasks" xmlns:oel="http://schemas.microsoft.com/office/2019/extlst">
  <t:Task id="{F4641EB4-96D9-45E1-94C9-0C734FE75AF8}">
    <t:Anchor>
      <t:Comment id="884876631"/>
    </t:Anchor>
    <t:History>
      <t:Event id="{D5EE477F-098E-48CC-A606-1E6D2B3BCD97}" time="2023-01-19T07:52:26.004Z">
        <t:Attribution userId="S::elisa.roller@ec.europa.eu::87908f21-4645-4446-b0aa-b15f7344b3fa" userProvider="AD" userName="ROLLER Elisa (SG)"/>
        <t:Anchor>
          <t:Comment id="884876631"/>
        </t:Anchor>
        <t:Create/>
      </t:Event>
      <t:Event id="{418505ED-C01F-46D4-9006-B30C465F6F21}" time="2023-01-19T07:52:26.004Z">
        <t:Attribution userId="S::elisa.roller@ec.europa.eu::87908f21-4645-4446-b0aa-b15f7344b3fa" userProvider="AD" userName="ROLLER Elisa (SG)"/>
        <t:Anchor>
          <t:Comment id="884876631"/>
        </t:Anchor>
        <t:Assign userId="S::Salvatore.DE-VITA@ec.europa.eu::bf744b9b-3a81-4a02-a1c6-599f0f8878bf" userProvider="AD" userName="DE VITA Salvatore (SG)"/>
      </t:Event>
      <t:Event id="{49D9E4BA-4DFE-40B8-A66C-154D50C71252}" time="2023-01-19T07:52:26.004Z">
        <t:Attribution userId="S::elisa.roller@ec.europa.eu::87908f21-4645-4446-b0aa-b15f7344b3fa" userProvider="AD" userName="ROLLER Elisa (SG)"/>
        <t:Anchor>
          <t:Comment id="884876631"/>
        </t:Anchor>
        <t:SetTitle title="@DE VITA Salvatore (SG) This sentence comes in a bit of our nowhere. We need to explain what this is, and what it means for us in an EU context, where it stems (Green Deal, our carbon neutrality amibtions, et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928FE9C2A74F4FA7A962F70CB25E30" ma:contentTypeVersion="9" ma:contentTypeDescription="Create a new document." ma:contentTypeScope="" ma:versionID="96765ceeecd93310ef587f2135167fe5">
  <xsd:schema xmlns:xsd="http://www.w3.org/2001/XMLSchema" xmlns:xs="http://www.w3.org/2001/XMLSchema" xmlns:p="http://schemas.microsoft.com/office/2006/metadata/properties" xmlns:ns2="0387f280-e8c7-4908-8682-2c85241c93a9" xmlns:ns3="055f33d8-fc69-43e2-9a56-7cb7b8c76612" targetNamespace="http://schemas.microsoft.com/office/2006/metadata/properties" ma:root="true" ma:fieldsID="45f2636ae308991d489fbf936d3f1758" ns2:_="" ns3:_="">
    <xsd:import namespace="0387f280-e8c7-4908-8682-2c85241c93a9"/>
    <xsd:import namespace="055f33d8-fc69-43e2-9a56-7cb7b8c766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7f280-e8c7-4908-8682-2c85241c9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5f33d8-fc69-43e2-9a56-7cb7b8c766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cdf7ca7-7b18-4dcf-8e52-f1aa55f2774b}" ma:internalName="TaxCatchAll" ma:showField="CatchAllData" ma:web="055f33d8-fc69-43e2-9a56-7cb7b8c76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55f33d8-fc69-43e2-9a56-7cb7b8c76612">
      <UserInfo>
        <DisplayName>ALVARGONZALEZ LARGO Beatriz (SG)</DisplayName>
        <AccountId>10</AccountId>
        <AccountType/>
      </UserInfo>
      <UserInfo>
        <DisplayName>BARBU Andreea-Diana (SG)</DisplayName>
        <AccountId>13</AccountId>
        <AccountType/>
      </UserInfo>
      <UserInfo>
        <DisplayName>GOMEZ MUNOZ Carlos (SG)</DisplayName>
        <AccountId>12</AccountId>
        <AccountType/>
      </UserInfo>
      <UserInfo>
        <DisplayName>KORDECKA Aleksandra (SG)</DisplayName>
        <AccountId>15</AccountId>
        <AccountType/>
      </UserInfo>
      <UserInfo>
        <DisplayName>ROLLER Elisa (SG)</DisplayName>
        <AccountId>14</AccountId>
        <AccountType/>
      </UserInfo>
      <UserInfo>
        <DisplayName>MAXIANOVA Karola (SG)</DisplayName>
        <AccountId>27</AccountId>
        <AccountType/>
      </UserInfo>
      <UserInfo>
        <DisplayName>WERNER Elisabeth (SG)</DisplayName>
        <AccountId>41</AccountId>
        <AccountType/>
      </UserInfo>
      <UserInfo>
        <DisplayName>VALCELEANU Oana (SG)</DisplayName>
        <AccountId>31</AccountId>
        <AccountType/>
      </UserInfo>
      <UserInfo>
        <DisplayName>WHELAN Anthony (CAB-VON DER LEYEN)</DisplayName>
        <AccountId>79</AccountId>
        <AccountType/>
      </UserInfo>
    </SharedWithUsers>
    <lcf76f155ced4ddcb4097134ff3c332f xmlns="0387f280-e8c7-4908-8682-2c85241c93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55f33d8-fc69-43e2-9a56-7cb7b8c766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928FE9C2A74F4FA7A962F70CB25E30" ma:contentTypeVersion="4" ma:contentTypeDescription="Create a new document." ma:contentTypeScope="" ma:versionID="67623d05fe3d6710aad93a78bfef718d">
  <xsd:schema xmlns:xsd="http://www.w3.org/2001/XMLSchema" xmlns:xs="http://www.w3.org/2001/XMLSchema" xmlns:p="http://schemas.microsoft.com/office/2006/metadata/properties" xmlns:ns2="0387f280-e8c7-4908-8682-2c85241c93a9" xmlns:ns3="055f33d8-fc69-43e2-9a56-7cb7b8c76612" targetNamespace="http://schemas.microsoft.com/office/2006/metadata/properties" ma:root="true" ma:fieldsID="90df3d98f11c5ba5e0e4bfa0ad3e737d" ns2:_="" ns3:_="">
    <xsd:import namespace="0387f280-e8c7-4908-8682-2c85241c93a9"/>
    <xsd:import namespace="055f33d8-fc69-43e2-9a56-7cb7b8c766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7f280-e8c7-4908-8682-2c85241c93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f33d8-fc69-43e2-9a56-7cb7b8c766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009D1-A51B-42D1-B0ED-B3AB039F0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7f280-e8c7-4908-8682-2c85241c93a9"/>
    <ds:schemaRef ds:uri="055f33d8-fc69-43e2-9a56-7cb7b8c76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BDB75B-0E6B-417B-B4DE-9F2E993F097A}">
  <ds:schemaRefs>
    <ds:schemaRef ds:uri="http://schemas.microsoft.com/office/2006/metadata/properties"/>
    <ds:schemaRef ds:uri="http://schemas.microsoft.com/office/infopath/2007/PartnerControls"/>
    <ds:schemaRef ds:uri="055f33d8-fc69-43e2-9a56-7cb7b8c76612"/>
    <ds:schemaRef ds:uri="0387f280-e8c7-4908-8682-2c85241c93a9"/>
  </ds:schemaRefs>
</ds:datastoreItem>
</file>

<file path=customXml/itemProps3.xml><?xml version="1.0" encoding="utf-8"?>
<ds:datastoreItem xmlns:ds="http://schemas.openxmlformats.org/officeDocument/2006/customXml" ds:itemID="{0263B5D6-AD85-4162-BDE7-CF9FBC9FF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7f280-e8c7-4908-8682-2c85241c93a9"/>
    <ds:schemaRef ds:uri="055f33d8-fc69-43e2-9a56-7cb7b8c76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82C56C-49DF-4219-825E-F8807C886557}">
  <ds:schemaRefs>
    <ds:schemaRef ds:uri="http://schemas.microsoft.com/sharepoint/v3/contenttype/forms"/>
  </ds:schemaRefs>
</ds:datastoreItem>
</file>

<file path=customXml/itemProps5.xml><?xml version="1.0" encoding="utf-8"?>
<ds:datastoreItem xmlns:ds="http://schemas.openxmlformats.org/officeDocument/2006/customXml" ds:itemID="{C1608DA1-C1D2-4327-8A22-013424F2E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21</Pages>
  <Words>9612</Words>
  <Characters>54116</Characters>
  <Application>Microsoft Office Word</Application>
  <DocSecurity>0</DocSecurity>
  <Lines>819</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THERACE Christine (SG)</cp:lastModifiedBy>
  <cp:revision>38</cp:revision>
  <cp:lastPrinted>2023-02-01T01:35:00Z</cp:lastPrinted>
  <dcterms:created xsi:type="dcterms:W3CDTF">2023-01-31T21:50:00Z</dcterms:created>
  <dcterms:modified xsi:type="dcterms:W3CDTF">2023-02-01T09:01:00Z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0x01010094928FE9C2A74F4FA7A962F70CB25E30</vt:lpwstr>
  </property>
  <property fmtid="{D5CDD505-2E9C-101B-9397-08002B2CF9AE}" pid="3" name="MSIP_Label_6bd9ddd1-4d20-43f6-abfa-fc3c07406f94_Enabled">
    <vt:lpwstr>true</vt:lpwstr>
  </property>
  <property fmtid="{D5CDD505-2E9C-101B-9397-08002B2CF9AE}" pid="4" name="MSIP_Label_6bd9ddd1-4d20-43f6-abfa-fc3c07406f94_SetDate">
    <vt:lpwstr>2023-01-18T09:07:18Z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d76f3deb-37b0-4791-8b4b-49d4345438cd</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CP-009</vt:lpwstr>
  </property>
  <property fmtid="{D5CDD505-2E9C-101B-9397-08002B2CF9AE}" pid="15" name="Last edited using">
    <vt:lpwstr>LW 8.1, Build 20220902</vt:lpwstr>
  </property>
  <property fmtid="{D5CDD505-2E9C-101B-9397-08002B2CF9AE}" pid="16" name="Created using">
    <vt:lpwstr>LW 8.1, Build 20220902</vt:lpwstr>
  </property>
  <property fmtid="{D5CDD505-2E9C-101B-9397-08002B2CF9AE}" pid="17" name="MediaServiceImageTags">
    <vt:lpwstr/>
  </property>
</Properties>
</file>