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DEE4F2" w14:textId="4BE8752E" w:rsidR="004D3C4D" w:rsidRDefault="00387056" w:rsidP="00387056">
      <w:pPr>
        <w:pStyle w:val="Pagedecouverture"/>
        <w:rPr>
          <w:noProof/>
        </w:rPr>
      </w:pPr>
      <w:bookmarkStart w:id="0" w:name="LW_BM_COVERPAGE"/>
      <w:r>
        <w:rPr>
          <w:noProof/>
        </w:rPr>
        <w:pict w14:anchorId="5B0BEE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3096CEF3-35C7-4126-B6F5-02CFC2139767" style="width:455.25pt;height:324pt">
            <v:imagedata r:id="rId11" o:title=""/>
          </v:shape>
        </w:pict>
      </w:r>
    </w:p>
    <w:bookmarkEnd w:id="0"/>
    <w:p w14:paraId="30523EE9" w14:textId="77777777" w:rsidR="00366DF9" w:rsidRDefault="00366DF9" w:rsidP="00366DF9">
      <w:pPr>
        <w:rPr>
          <w:noProof/>
        </w:rPr>
        <w:sectPr w:rsidR="00366DF9" w:rsidSect="0038705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3277C22" w14:textId="7C1C75CD" w:rsidR="00B52E93" w:rsidRDefault="00B52E93" w:rsidP="004B7640">
      <w:pPr>
        <w:pStyle w:val="TOC1"/>
        <w:rPr>
          <w:noProof/>
        </w:rPr>
      </w:pPr>
      <w:bookmarkStart w:id="1" w:name="_GoBack"/>
      <w:bookmarkEnd w:id="1"/>
      <w:r>
        <w:rPr>
          <w:noProof/>
        </w:rPr>
        <w:lastRenderedPageBreak/>
        <w:t>Table of content</w:t>
      </w:r>
    </w:p>
    <w:p w14:paraId="5919BFBB" w14:textId="77777777" w:rsidR="00B52E93" w:rsidRDefault="00B52E93" w:rsidP="004B7640">
      <w:pPr>
        <w:pStyle w:val="TOC1"/>
        <w:rPr>
          <w:noProof/>
        </w:rPr>
      </w:pPr>
    </w:p>
    <w:p w14:paraId="25B1820B" w14:textId="6F0A8113" w:rsidR="0040269C" w:rsidRPr="0040269C" w:rsidRDefault="00B52E93" w:rsidP="004B7640">
      <w:pPr>
        <w:pStyle w:val="TOC1"/>
        <w:rPr>
          <w:rFonts w:eastAsiaTheme="minorEastAsia"/>
          <w:noProof/>
          <w:lang w:val="en-IE" w:eastAsia="en-IE"/>
        </w:rPr>
      </w:pPr>
      <w:r>
        <w:rPr>
          <w:b/>
          <w:bCs/>
          <w:noProof/>
          <w:sz w:val="24"/>
          <w:szCs w:val="24"/>
        </w:rPr>
        <w:fldChar w:fldCharType="begin"/>
      </w:r>
      <w:r>
        <w:rPr>
          <w:b/>
          <w:bCs/>
          <w:noProof/>
          <w:sz w:val="24"/>
          <w:szCs w:val="24"/>
        </w:rPr>
        <w:instrText xml:space="preserve"> TOC \o "1-1" \h \z \u </w:instrText>
      </w:r>
      <w:r>
        <w:rPr>
          <w:b/>
          <w:bCs/>
          <w:noProof/>
          <w:sz w:val="24"/>
          <w:szCs w:val="24"/>
        </w:rPr>
        <w:fldChar w:fldCharType="separate"/>
      </w:r>
      <w:hyperlink w:anchor="_Toc165040363" w:history="1">
        <w:r w:rsidR="0040269C" w:rsidRPr="0040269C">
          <w:rPr>
            <w:rStyle w:val="Hyperlink"/>
            <w:rFonts w:ascii="Times New Roman" w:hAnsi="Times New Roman" w:cs="Times New Roman"/>
            <w:noProof/>
          </w:rPr>
          <w:t>1.</w:t>
        </w:r>
        <w:r w:rsidR="0040269C" w:rsidRPr="0040269C">
          <w:rPr>
            <w:rFonts w:eastAsiaTheme="minorEastAsia"/>
            <w:noProof/>
            <w:lang w:val="en-IE" w:eastAsia="en-IE"/>
          </w:rPr>
          <w:tab/>
        </w:r>
        <w:r w:rsidR="0040269C" w:rsidRPr="0040269C">
          <w:rPr>
            <w:rStyle w:val="Hyperlink"/>
            <w:rFonts w:ascii="Times New Roman" w:hAnsi="Times New Roman" w:cs="Times New Roman"/>
            <w:noProof/>
          </w:rPr>
          <w:t>Introduction – the UCPM, bolstering the EU’s readiness</w:t>
        </w:r>
        <w:r w:rsidR="0040269C" w:rsidRPr="0040269C">
          <w:rPr>
            <w:noProof/>
            <w:webHidden/>
          </w:rPr>
          <w:tab/>
        </w:r>
        <w:r w:rsidR="0040269C" w:rsidRPr="0040269C">
          <w:rPr>
            <w:noProof/>
            <w:webHidden/>
          </w:rPr>
          <w:fldChar w:fldCharType="begin"/>
        </w:r>
        <w:r w:rsidR="0040269C" w:rsidRPr="0040269C">
          <w:rPr>
            <w:noProof/>
            <w:webHidden/>
          </w:rPr>
          <w:instrText xml:space="preserve"> PAGEREF _Toc165040363 \h </w:instrText>
        </w:r>
        <w:r w:rsidR="0040269C" w:rsidRPr="0040269C">
          <w:rPr>
            <w:noProof/>
            <w:webHidden/>
          </w:rPr>
        </w:r>
        <w:r w:rsidR="0040269C" w:rsidRPr="0040269C">
          <w:rPr>
            <w:noProof/>
            <w:webHidden/>
          </w:rPr>
          <w:fldChar w:fldCharType="separate"/>
        </w:r>
        <w:r w:rsidR="002C2B50">
          <w:rPr>
            <w:noProof/>
            <w:webHidden/>
          </w:rPr>
          <w:t>2</w:t>
        </w:r>
        <w:r w:rsidR="0040269C" w:rsidRPr="0040269C">
          <w:rPr>
            <w:noProof/>
            <w:webHidden/>
          </w:rPr>
          <w:fldChar w:fldCharType="end"/>
        </w:r>
      </w:hyperlink>
    </w:p>
    <w:p w14:paraId="25D697E5" w14:textId="641B578E" w:rsidR="0040269C" w:rsidRPr="0040269C" w:rsidRDefault="00387056" w:rsidP="004B7640">
      <w:pPr>
        <w:pStyle w:val="TOC1"/>
        <w:rPr>
          <w:rFonts w:eastAsiaTheme="minorEastAsia"/>
          <w:noProof/>
          <w:lang w:val="en-IE" w:eastAsia="en-IE"/>
        </w:rPr>
      </w:pPr>
      <w:hyperlink w:anchor="_Toc165040364" w:history="1">
        <w:r w:rsidR="0040269C" w:rsidRPr="0040269C">
          <w:rPr>
            <w:rStyle w:val="Hyperlink"/>
            <w:rFonts w:ascii="Times New Roman" w:hAnsi="Times New Roman" w:cs="Times New Roman"/>
            <w:noProof/>
          </w:rPr>
          <w:t>2.</w:t>
        </w:r>
        <w:r w:rsidR="0040269C" w:rsidRPr="0040269C">
          <w:rPr>
            <w:rFonts w:eastAsiaTheme="minorEastAsia"/>
            <w:noProof/>
            <w:lang w:val="en-IE" w:eastAsia="en-IE"/>
          </w:rPr>
          <w:tab/>
        </w:r>
        <w:r w:rsidR="0040269C" w:rsidRPr="0040269C">
          <w:rPr>
            <w:rStyle w:val="Hyperlink"/>
            <w:rFonts w:ascii="Times New Roman" w:hAnsi="Times New Roman" w:cs="Times New Roman"/>
            <w:noProof/>
          </w:rPr>
          <w:t>Delivering despite challenges. Emerging threats on the horizon</w:t>
        </w:r>
        <w:r w:rsidR="0040269C" w:rsidRPr="0040269C">
          <w:rPr>
            <w:noProof/>
            <w:webHidden/>
          </w:rPr>
          <w:tab/>
        </w:r>
        <w:r w:rsidR="0040269C" w:rsidRPr="0040269C">
          <w:rPr>
            <w:noProof/>
            <w:webHidden/>
          </w:rPr>
          <w:fldChar w:fldCharType="begin"/>
        </w:r>
        <w:r w:rsidR="0040269C" w:rsidRPr="0040269C">
          <w:rPr>
            <w:noProof/>
            <w:webHidden/>
          </w:rPr>
          <w:instrText xml:space="preserve"> PAGEREF _Toc165040364 \h </w:instrText>
        </w:r>
        <w:r w:rsidR="0040269C" w:rsidRPr="0040269C">
          <w:rPr>
            <w:noProof/>
            <w:webHidden/>
          </w:rPr>
        </w:r>
        <w:r w:rsidR="0040269C" w:rsidRPr="0040269C">
          <w:rPr>
            <w:noProof/>
            <w:webHidden/>
          </w:rPr>
          <w:fldChar w:fldCharType="separate"/>
        </w:r>
        <w:r w:rsidR="002C2B50">
          <w:rPr>
            <w:noProof/>
            <w:webHidden/>
          </w:rPr>
          <w:t>2</w:t>
        </w:r>
        <w:r w:rsidR="0040269C" w:rsidRPr="0040269C">
          <w:rPr>
            <w:noProof/>
            <w:webHidden/>
          </w:rPr>
          <w:fldChar w:fldCharType="end"/>
        </w:r>
      </w:hyperlink>
    </w:p>
    <w:p w14:paraId="348DF300" w14:textId="5D5211CD" w:rsidR="0040269C" w:rsidRPr="0040269C" w:rsidRDefault="00387056" w:rsidP="004B7640">
      <w:pPr>
        <w:pStyle w:val="TOC1"/>
        <w:rPr>
          <w:rFonts w:eastAsiaTheme="minorEastAsia"/>
          <w:noProof/>
          <w:lang w:val="en-IE" w:eastAsia="en-IE"/>
        </w:rPr>
      </w:pPr>
      <w:hyperlink w:anchor="_Toc165040365" w:history="1">
        <w:r w:rsidR="0040269C" w:rsidRPr="0040269C">
          <w:rPr>
            <w:rStyle w:val="Hyperlink"/>
            <w:rFonts w:ascii="Times New Roman" w:hAnsi="Times New Roman" w:cs="Times New Roman"/>
            <w:noProof/>
            <w:lang w:val="en-IE"/>
          </w:rPr>
          <w:t>3.</w:t>
        </w:r>
        <w:r w:rsidR="0040269C" w:rsidRPr="0040269C">
          <w:rPr>
            <w:rFonts w:eastAsiaTheme="minorEastAsia"/>
            <w:noProof/>
            <w:lang w:val="en-IE" w:eastAsia="en-IE"/>
          </w:rPr>
          <w:tab/>
        </w:r>
        <w:r w:rsidR="0040269C" w:rsidRPr="0040269C">
          <w:rPr>
            <w:rStyle w:val="Hyperlink"/>
            <w:rFonts w:ascii="Times New Roman" w:hAnsi="Times New Roman" w:cs="Times New Roman"/>
            <w:noProof/>
            <w:lang w:val="en-IE"/>
          </w:rPr>
          <w:t>Evaluation findings – the UCPM operating in a changing risk landscape</w:t>
        </w:r>
        <w:r w:rsidR="0040269C" w:rsidRPr="0040269C">
          <w:rPr>
            <w:noProof/>
            <w:webHidden/>
          </w:rPr>
          <w:tab/>
        </w:r>
        <w:r w:rsidR="0040269C" w:rsidRPr="0040269C">
          <w:rPr>
            <w:noProof/>
            <w:webHidden/>
          </w:rPr>
          <w:fldChar w:fldCharType="begin"/>
        </w:r>
        <w:r w:rsidR="0040269C" w:rsidRPr="0040269C">
          <w:rPr>
            <w:noProof/>
            <w:webHidden/>
          </w:rPr>
          <w:instrText xml:space="preserve"> PAGEREF _Toc165040365 \h </w:instrText>
        </w:r>
        <w:r w:rsidR="0040269C" w:rsidRPr="0040269C">
          <w:rPr>
            <w:noProof/>
            <w:webHidden/>
          </w:rPr>
        </w:r>
        <w:r w:rsidR="0040269C" w:rsidRPr="0040269C">
          <w:rPr>
            <w:noProof/>
            <w:webHidden/>
          </w:rPr>
          <w:fldChar w:fldCharType="separate"/>
        </w:r>
        <w:r w:rsidR="002C2B50">
          <w:rPr>
            <w:noProof/>
            <w:webHidden/>
          </w:rPr>
          <w:t>5</w:t>
        </w:r>
        <w:r w:rsidR="0040269C" w:rsidRPr="0040269C">
          <w:rPr>
            <w:noProof/>
            <w:webHidden/>
          </w:rPr>
          <w:fldChar w:fldCharType="end"/>
        </w:r>
      </w:hyperlink>
    </w:p>
    <w:p w14:paraId="44B0136D" w14:textId="3480B90D" w:rsidR="0040269C" w:rsidRPr="0040269C" w:rsidRDefault="00387056" w:rsidP="004B7640">
      <w:pPr>
        <w:pStyle w:val="TOC1"/>
        <w:rPr>
          <w:rFonts w:eastAsiaTheme="minorEastAsia"/>
          <w:noProof/>
          <w:lang w:val="en-IE" w:eastAsia="en-IE"/>
        </w:rPr>
      </w:pPr>
      <w:hyperlink w:anchor="_Toc165040366" w:history="1">
        <w:r w:rsidR="0040269C" w:rsidRPr="0040269C">
          <w:rPr>
            <w:rStyle w:val="Hyperlink"/>
            <w:rFonts w:ascii="Times New Roman" w:hAnsi="Times New Roman" w:cs="Times New Roman"/>
            <w:noProof/>
          </w:rPr>
          <w:t>4.</w:t>
        </w:r>
        <w:r w:rsidR="0040269C" w:rsidRPr="0040269C">
          <w:rPr>
            <w:rFonts w:eastAsiaTheme="minorEastAsia"/>
            <w:noProof/>
            <w:lang w:val="en-IE" w:eastAsia="en-IE"/>
          </w:rPr>
          <w:tab/>
        </w:r>
        <w:r w:rsidR="0040269C" w:rsidRPr="0040269C">
          <w:rPr>
            <w:rStyle w:val="Hyperlink"/>
            <w:rFonts w:ascii="Times New Roman" w:hAnsi="Times New Roman" w:cs="Times New Roman"/>
            <w:noProof/>
          </w:rPr>
          <w:t>Looking ahead – Learning from the past to strengthen the EU’s ability to face crises</w:t>
        </w:r>
        <w:r w:rsidR="0040269C" w:rsidRPr="0040269C">
          <w:rPr>
            <w:noProof/>
            <w:webHidden/>
          </w:rPr>
          <w:tab/>
        </w:r>
        <w:r w:rsidR="0040269C" w:rsidRPr="0040269C">
          <w:rPr>
            <w:noProof/>
            <w:webHidden/>
          </w:rPr>
          <w:fldChar w:fldCharType="begin"/>
        </w:r>
        <w:r w:rsidR="0040269C" w:rsidRPr="0040269C">
          <w:rPr>
            <w:noProof/>
            <w:webHidden/>
          </w:rPr>
          <w:instrText xml:space="preserve"> PAGEREF _Toc165040366 \h </w:instrText>
        </w:r>
        <w:r w:rsidR="0040269C" w:rsidRPr="0040269C">
          <w:rPr>
            <w:noProof/>
            <w:webHidden/>
          </w:rPr>
        </w:r>
        <w:r w:rsidR="0040269C" w:rsidRPr="0040269C">
          <w:rPr>
            <w:noProof/>
            <w:webHidden/>
          </w:rPr>
          <w:fldChar w:fldCharType="separate"/>
        </w:r>
        <w:r w:rsidR="002C2B50">
          <w:rPr>
            <w:noProof/>
            <w:webHidden/>
          </w:rPr>
          <w:t>7</w:t>
        </w:r>
        <w:r w:rsidR="0040269C" w:rsidRPr="0040269C">
          <w:rPr>
            <w:noProof/>
            <w:webHidden/>
          </w:rPr>
          <w:fldChar w:fldCharType="end"/>
        </w:r>
      </w:hyperlink>
    </w:p>
    <w:p w14:paraId="31E620EE" w14:textId="2372DD4B" w:rsidR="0040269C" w:rsidRPr="0040269C" w:rsidRDefault="00387056" w:rsidP="004B7640">
      <w:pPr>
        <w:pStyle w:val="TOC1"/>
        <w:rPr>
          <w:rFonts w:eastAsiaTheme="minorEastAsia"/>
          <w:noProof/>
          <w:lang w:val="en-IE" w:eastAsia="en-IE"/>
        </w:rPr>
      </w:pPr>
      <w:hyperlink w:anchor="_Toc165040367" w:history="1">
        <w:r w:rsidR="0040269C" w:rsidRPr="0040269C">
          <w:rPr>
            <w:rStyle w:val="Hyperlink"/>
            <w:rFonts w:ascii="Times New Roman" w:hAnsi="Times New Roman" w:cs="Times New Roman"/>
            <w:noProof/>
          </w:rPr>
          <w:t>5.</w:t>
        </w:r>
        <w:r w:rsidR="0040269C" w:rsidRPr="0040269C">
          <w:rPr>
            <w:rFonts w:eastAsiaTheme="minorEastAsia"/>
            <w:noProof/>
            <w:lang w:val="en-IE" w:eastAsia="en-IE"/>
          </w:rPr>
          <w:tab/>
        </w:r>
        <w:r w:rsidR="0040269C" w:rsidRPr="0040269C">
          <w:rPr>
            <w:rStyle w:val="Hyperlink"/>
            <w:rFonts w:ascii="Times New Roman" w:hAnsi="Times New Roman" w:cs="Times New Roman"/>
            <w:noProof/>
          </w:rPr>
          <w:t>Conclusion</w:t>
        </w:r>
        <w:r w:rsidR="0040269C" w:rsidRPr="0040269C">
          <w:rPr>
            <w:noProof/>
            <w:webHidden/>
          </w:rPr>
          <w:tab/>
        </w:r>
        <w:r w:rsidR="0040269C" w:rsidRPr="0040269C">
          <w:rPr>
            <w:noProof/>
            <w:webHidden/>
          </w:rPr>
          <w:fldChar w:fldCharType="begin"/>
        </w:r>
        <w:r w:rsidR="0040269C" w:rsidRPr="0040269C">
          <w:rPr>
            <w:noProof/>
            <w:webHidden/>
          </w:rPr>
          <w:instrText xml:space="preserve"> PAGEREF _Toc165040367 \h </w:instrText>
        </w:r>
        <w:r w:rsidR="0040269C" w:rsidRPr="0040269C">
          <w:rPr>
            <w:noProof/>
            <w:webHidden/>
          </w:rPr>
        </w:r>
        <w:r w:rsidR="0040269C" w:rsidRPr="0040269C">
          <w:rPr>
            <w:noProof/>
            <w:webHidden/>
          </w:rPr>
          <w:fldChar w:fldCharType="separate"/>
        </w:r>
        <w:r w:rsidR="002C2B50">
          <w:rPr>
            <w:noProof/>
            <w:webHidden/>
          </w:rPr>
          <w:t>10</w:t>
        </w:r>
        <w:r w:rsidR="0040269C" w:rsidRPr="0040269C">
          <w:rPr>
            <w:noProof/>
            <w:webHidden/>
          </w:rPr>
          <w:fldChar w:fldCharType="end"/>
        </w:r>
      </w:hyperlink>
    </w:p>
    <w:p w14:paraId="3BCEF912" w14:textId="0E35F219" w:rsidR="00580D86" w:rsidRDefault="00B52E93" w:rsidP="00580D86">
      <w:pPr>
        <w:spacing w:line="240" w:lineRule="auto"/>
        <w:rPr>
          <w:rFonts w:ascii="Times New Roman" w:hAnsi="Times New Roman" w:cs="Times New Roman"/>
          <w:b/>
          <w:bCs/>
          <w:noProof/>
          <w:sz w:val="24"/>
          <w:szCs w:val="24"/>
        </w:rPr>
        <w:sectPr w:rsidR="00580D86" w:rsidSect="00785D46">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pPr>
      <w:r>
        <w:rPr>
          <w:rFonts w:ascii="Times New Roman" w:hAnsi="Times New Roman" w:cs="Times New Roman"/>
          <w:b/>
          <w:bCs/>
          <w:noProof/>
          <w:sz w:val="24"/>
          <w:szCs w:val="24"/>
        </w:rPr>
        <w:fldChar w:fldCharType="end"/>
      </w:r>
    </w:p>
    <w:p w14:paraId="172D1799" w14:textId="6DC01460" w:rsidR="00810243" w:rsidRPr="00580D86" w:rsidRDefault="00810243" w:rsidP="00580D86">
      <w:pPr>
        <w:pStyle w:val="Heading1"/>
        <w:numPr>
          <w:ilvl w:val="0"/>
          <w:numId w:val="25"/>
        </w:numPr>
        <w:spacing w:after="240" w:line="240" w:lineRule="auto"/>
        <w:ind w:left="426"/>
        <w:rPr>
          <w:rFonts w:ascii="Times New Roman" w:hAnsi="Times New Roman" w:cs="Times New Roman"/>
          <w:b/>
          <w:bCs/>
          <w:noProof/>
          <w:color w:val="auto"/>
          <w:sz w:val="24"/>
          <w:szCs w:val="24"/>
        </w:rPr>
      </w:pPr>
      <w:bookmarkStart w:id="2" w:name="_Toc162506045"/>
      <w:bookmarkStart w:id="3" w:name="_Toc162506221"/>
      <w:bookmarkStart w:id="4" w:name="_Toc162510363"/>
      <w:bookmarkStart w:id="5" w:name="_Toc162511715"/>
      <w:bookmarkStart w:id="6" w:name="_Toc165040363"/>
      <w:bookmarkEnd w:id="2"/>
      <w:bookmarkEnd w:id="3"/>
      <w:bookmarkEnd w:id="4"/>
      <w:bookmarkEnd w:id="5"/>
      <w:r w:rsidRPr="00580D86">
        <w:rPr>
          <w:rFonts w:ascii="Times New Roman" w:hAnsi="Times New Roman" w:cs="Times New Roman"/>
          <w:b/>
          <w:bCs/>
          <w:noProof/>
          <w:color w:val="auto"/>
          <w:sz w:val="24"/>
          <w:szCs w:val="24"/>
        </w:rPr>
        <w:lastRenderedPageBreak/>
        <w:t>Introduction</w:t>
      </w:r>
      <w:r w:rsidR="00FE2B72" w:rsidRPr="00580D86">
        <w:rPr>
          <w:rFonts w:ascii="Times New Roman" w:hAnsi="Times New Roman" w:cs="Times New Roman"/>
          <w:b/>
          <w:bCs/>
          <w:noProof/>
          <w:color w:val="auto"/>
          <w:sz w:val="24"/>
          <w:szCs w:val="24"/>
        </w:rPr>
        <w:t xml:space="preserve"> </w:t>
      </w:r>
      <w:r w:rsidR="00C462DE" w:rsidRPr="00580D86">
        <w:rPr>
          <w:rFonts w:ascii="Times New Roman" w:hAnsi="Times New Roman" w:cs="Times New Roman"/>
          <w:b/>
          <w:bCs/>
          <w:noProof/>
          <w:color w:val="auto"/>
          <w:sz w:val="24"/>
          <w:szCs w:val="24"/>
        </w:rPr>
        <w:t>– the UCPM</w:t>
      </w:r>
      <w:r w:rsidR="00544FD0" w:rsidRPr="00580D86">
        <w:rPr>
          <w:rFonts w:ascii="Times New Roman" w:hAnsi="Times New Roman" w:cs="Times New Roman"/>
          <w:b/>
          <w:bCs/>
          <w:noProof/>
          <w:color w:val="auto"/>
          <w:sz w:val="24"/>
          <w:szCs w:val="24"/>
        </w:rPr>
        <w:t xml:space="preserve">, bolstering </w:t>
      </w:r>
      <w:r w:rsidR="00125D99" w:rsidRPr="00580D86">
        <w:rPr>
          <w:rFonts w:ascii="Times New Roman" w:hAnsi="Times New Roman" w:cs="Times New Roman"/>
          <w:b/>
          <w:bCs/>
          <w:noProof/>
          <w:color w:val="auto"/>
          <w:sz w:val="24"/>
          <w:szCs w:val="24"/>
        </w:rPr>
        <w:t xml:space="preserve">the EU’s </w:t>
      </w:r>
      <w:r w:rsidR="00F95A4F" w:rsidRPr="00580D86">
        <w:rPr>
          <w:rFonts w:ascii="Times New Roman" w:hAnsi="Times New Roman" w:cs="Times New Roman"/>
          <w:b/>
          <w:bCs/>
          <w:noProof/>
          <w:color w:val="auto"/>
          <w:sz w:val="24"/>
          <w:szCs w:val="24"/>
        </w:rPr>
        <w:t>readiness</w:t>
      </w:r>
      <w:bookmarkEnd w:id="6"/>
    </w:p>
    <w:p w14:paraId="1939B11A" w14:textId="169CF4F0" w:rsidR="00CD4E4A" w:rsidRPr="00F17799" w:rsidRDefault="00CD4E4A" w:rsidP="00F17799">
      <w:pPr>
        <w:spacing w:after="0" w:line="240" w:lineRule="auto"/>
        <w:jc w:val="both"/>
        <w:rPr>
          <w:rFonts w:ascii="Times New Roman" w:hAnsi="Times New Roman" w:cs="Times New Roman"/>
          <w:noProof/>
          <w:sz w:val="24"/>
          <w:szCs w:val="24"/>
          <w:lang w:val="en-IE"/>
        </w:rPr>
      </w:pPr>
      <w:r w:rsidRPr="00F17799">
        <w:rPr>
          <w:rFonts w:ascii="Times New Roman" w:hAnsi="Times New Roman" w:cs="Times New Roman"/>
          <w:noProof/>
          <w:sz w:val="24"/>
          <w:szCs w:val="24"/>
          <w:lang w:val="en-IE"/>
        </w:rPr>
        <w:t xml:space="preserve">In the </w:t>
      </w:r>
      <w:r w:rsidR="510A9182" w:rsidRPr="00F17799">
        <w:rPr>
          <w:rFonts w:ascii="Times New Roman" w:hAnsi="Times New Roman" w:cs="Times New Roman"/>
          <w:noProof/>
          <w:sz w:val="24"/>
          <w:szCs w:val="24"/>
          <w:lang w:val="en-IE"/>
        </w:rPr>
        <w:t>wake</w:t>
      </w:r>
      <w:r w:rsidRPr="00F17799">
        <w:rPr>
          <w:rFonts w:ascii="Times New Roman" w:hAnsi="Times New Roman" w:cs="Times New Roman"/>
          <w:noProof/>
          <w:sz w:val="24"/>
          <w:szCs w:val="24"/>
          <w:lang w:val="en-IE"/>
        </w:rPr>
        <w:t xml:space="preserve"> of a disaster, civil protection</w:t>
      </w:r>
      <w:r w:rsidR="00580D86" w:rsidRPr="00F17799">
        <w:rPr>
          <w:rStyle w:val="FootnoteReference"/>
          <w:rFonts w:ascii="Times New Roman" w:hAnsi="Times New Roman" w:cs="Times New Roman"/>
          <w:noProof/>
          <w:sz w:val="24"/>
          <w:szCs w:val="24"/>
          <w:lang w:val="en-IE"/>
        </w:rPr>
        <w:footnoteReference w:id="2"/>
      </w:r>
      <w:r w:rsidRPr="00F17799">
        <w:rPr>
          <w:rFonts w:ascii="Times New Roman" w:hAnsi="Times New Roman" w:cs="Times New Roman"/>
          <w:noProof/>
          <w:sz w:val="24"/>
          <w:szCs w:val="24"/>
          <w:vertAlign w:val="superscript"/>
          <w:lang w:val="en-IE"/>
        </w:rPr>
        <w:t xml:space="preserve"> </w:t>
      </w:r>
      <w:r w:rsidRPr="00F17799">
        <w:rPr>
          <w:rFonts w:ascii="Times New Roman" w:hAnsi="Times New Roman" w:cs="Times New Roman"/>
          <w:noProof/>
          <w:sz w:val="24"/>
          <w:szCs w:val="24"/>
          <w:lang w:val="en-IE"/>
        </w:rPr>
        <w:t xml:space="preserve">is the lifeline for affected populations. When a crisis overwhelms the capacity of a single country, the Union </w:t>
      </w:r>
      <w:r w:rsidR="0DE908D3" w:rsidRPr="00F17799">
        <w:rPr>
          <w:rFonts w:ascii="Times New Roman" w:hAnsi="Times New Roman" w:cs="Times New Roman"/>
          <w:noProof/>
          <w:sz w:val="24"/>
          <w:szCs w:val="24"/>
          <w:lang w:val="en-IE"/>
        </w:rPr>
        <w:t xml:space="preserve">Civil Protection </w:t>
      </w:r>
      <w:r w:rsidRPr="00F17799">
        <w:rPr>
          <w:rFonts w:ascii="Times New Roman" w:hAnsi="Times New Roman" w:cs="Times New Roman"/>
          <w:noProof/>
          <w:sz w:val="24"/>
          <w:szCs w:val="24"/>
          <w:lang w:val="en-IE"/>
        </w:rPr>
        <w:t>Mechanism</w:t>
      </w:r>
      <w:r w:rsidR="00580D86" w:rsidRPr="00F17799">
        <w:rPr>
          <w:rFonts w:ascii="Times New Roman" w:hAnsi="Times New Roman" w:cs="Times New Roman"/>
          <w:noProof/>
          <w:sz w:val="24"/>
          <w:szCs w:val="24"/>
          <w:lang w:val="en-IE"/>
        </w:rPr>
        <w:t xml:space="preserve"> (</w:t>
      </w:r>
      <w:r w:rsidR="48DF5BBB" w:rsidRPr="00F17799">
        <w:rPr>
          <w:rFonts w:ascii="Times New Roman" w:hAnsi="Times New Roman" w:cs="Times New Roman"/>
          <w:noProof/>
          <w:sz w:val="24"/>
          <w:szCs w:val="24"/>
          <w:lang w:val="en-IE"/>
        </w:rPr>
        <w:t>‘</w:t>
      </w:r>
      <w:r w:rsidR="073A1D57" w:rsidRPr="00F17799">
        <w:rPr>
          <w:rFonts w:ascii="Times New Roman" w:hAnsi="Times New Roman" w:cs="Times New Roman"/>
          <w:noProof/>
          <w:sz w:val="24"/>
          <w:szCs w:val="24"/>
          <w:lang w:val="en-IE"/>
        </w:rPr>
        <w:t>U</w:t>
      </w:r>
      <w:r w:rsidR="48143FE1" w:rsidRPr="00F17799">
        <w:rPr>
          <w:rFonts w:ascii="Times New Roman" w:hAnsi="Times New Roman" w:cs="Times New Roman"/>
          <w:noProof/>
          <w:sz w:val="24"/>
          <w:szCs w:val="24"/>
          <w:lang w:val="en-IE"/>
        </w:rPr>
        <w:t>CPM</w:t>
      </w:r>
      <w:r w:rsidR="073A1D57" w:rsidRPr="00F17799">
        <w:rPr>
          <w:rFonts w:ascii="Times New Roman" w:hAnsi="Times New Roman" w:cs="Times New Roman"/>
          <w:noProof/>
          <w:sz w:val="24"/>
          <w:szCs w:val="24"/>
          <w:lang w:val="en-IE"/>
        </w:rPr>
        <w:t>’</w:t>
      </w:r>
      <w:r w:rsidR="48DF5BBB" w:rsidRPr="00F17799">
        <w:rPr>
          <w:rFonts w:ascii="Times New Roman" w:hAnsi="Times New Roman" w:cs="Times New Roman"/>
          <w:noProof/>
          <w:sz w:val="24"/>
          <w:szCs w:val="24"/>
          <w:lang w:val="en-IE"/>
        </w:rPr>
        <w:t>)</w:t>
      </w:r>
      <w:r w:rsidR="00580D86" w:rsidRPr="00F17799">
        <w:rPr>
          <w:rStyle w:val="FootnoteReference"/>
          <w:rFonts w:ascii="Times New Roman" w:hAnsi="Times New Roman" w:cs="Times New Roman"/>
          <w:noProof/>
          <w:sz w:val="24"/>
          <w:szCs w:val="24"/>
          <w:lang w:val="en-IE"/>
        </w:rPr>
        <w:footnoteReference w:id="3"/>
      </w:r>
      <w:r w:rsidRPr="00F17799">
        <w:rPr>
          <w:rFonts w:ascii="Times New Roman" w:hAnsi="Times New Roman" w:cs="Times New Roman"/>
          <w:noProof/>
          <w:sz w:val="24"/>
          <w:szCs w:val="24"/>
          <w:lang w:val="en-IE"/>
        </w:rPr>
        <w:t xml:space="preserve"> </w:t>
      </w:r>
      <w:r w:rsidR="20D36CAE" w:rsidRPr="00F17799">
        <w:rPr>
          <w:rFonts w:ascii="Times New Roman" w:hAnsi="Times New Roman" w:cs="Times New Roman"/>
          <w:noProof/>
          <w:sz w:val="24"/>
          <w:szCs w:val="24"/>
          <w:lang w:val="en-IE"/>
        </w:rPr>
        <w:t>stands as</w:t>
      </w:r>
      <w:r w:rsidRPr="00F17799">
        <w:rPr>
          <w:rFonts w:ascii="Times New Roman" w:hAnsi="Times New Roman" w:cs="Times New Roman"/>
          <w:noProof/>
          <w:sz w:val="24"/>
          <w:szCs w:val="24"/>
          <w:lang w:val="en-IE"/>
        </w:rPr>
        <w:t xml:space="preserve"> the operational backbone</w:t>
      </w:r>
      <w:r w:rsidR="6E5FBF1D" w:rsidRPr="00F17799">
        <w:rPr>
          <w:rFonts w:ascii="Times New Roman" w:hAnsi="Times New Roman" w:cs="Times New Roman"/>
          <w:noProof/>
          <w:sz w:val="24"/>
          <w:szCs w:val="24"/>
          <w:lang w:val="en-IE"/>
        </w:rPr>
        <w:t>,</w:t>
      </w:r>
      <w:r w:rsidRPr="00F17799">
        <w:rPr>
          <w:rFonts w:ascii="Times New Roman" w:hAnsi="Times New Roman" w:cs="Times New Roman"/>
          <w:noProof/>
          <w:sz w:val="24"/>
          <w:szCs w:val="24"/>
          <w:lang w:val="en-IE"/>
        </w:rPr>
        <w:t xml:space="preserve"> </w:t>
      </w:r>
      <w:r w:rsidR="6E5FBF1D" w:rsidRPr="00F17799">
        <w:rPr>
          <w:rFonts w:ascii="Times New Roman" w:hAnsi="Times New Roman" w:cs="Times New Roman"/>
          <w:noProof/>
          <w:sz w:val="24"/>
          <w:szCs w:val="24"/>
          <w:lang w:val="en-IE"/>
        </w:rPr>
        <w:t>facilitating</w:t>
      </w:r>
      <w:r w:rsidRPr="00F17799">
        <w:rPr>
          <w:rFonts w:ascii="Times New Roman" w:hAnsi="Times New Roman" w:cs="Times New Roman"/>
          <w:noProof/>
          <w:sz w:val="24"/>
          <w:szCs w:val="24"/>
          <w:lang w:val="en-IE"/>
        </w:rPr>
        <w:t xml:space="preserve"> Europe’s collective response</w:t>
      </w:r>
      <w:r w:rsidR="30C29EA4" w:rsidRPr="00F17799">
        <w:rPr>
          <w:rFonts w:ascii="Times New Roman" w:hAnsi="Times New Roman" w:cs="Times New Roman"/>
          <w:noProof/>
          <w:sz w:val="24"/>
          <w:szCs w:val="24"/>
          <w:lang w:val="en-IE"/>
        </w:rPr>
        <w:t>,</w:t>
      </w:r>
      <w:r w:rsidRPr="00F17799">
        <w:rPr>
          <w:rFonts w:ascii="Times New Roman" w:hAnsi="Times New Roman" w:cs="Times New Roman"/>
          <w:noProof/>
          <w:sz w:val="24"/>
          <w:szCs w:val="24"/>
          <w:lang w:val="en-IE"/>
        </w:rPr>
        <w:t xml:space="preserve"> both within </w:t>
      </w:r>
      <w:r w:rsidR="77DAAC8A" w:rsidRPr="00F17799">
        <w:rPr>
          <w:rFonts w:ascii="Times New Roman" w:hAnsi="Times New Roman" w:cs="Times New Roman"/>
          <w:noProof/>
          <w:sz w:val="24"/>
          <w:szCs w:val="24"/>
          <w:lang w:val="en-IE"/>
        </w:rPr>
        <w:t xml:space="preserve">and </w:t>
      </w:r>
      <w:r w:rsidR="25D1E21A" w:rsidRPr="00F17799">
        <w:rPr>
          <w:rFonts w:ascii="Times New Roman" w:hAnsi="Times New Roman" w:cs="Times New Roman"/>
          <w:noProof/>
          <w:sz w:val="24"/>
          <w:szCs w:val="24"/>
          <w:lang w:val="en-IE"/>
        </w:rPr>
        <w:t>beyond</w:t>
      </w:r>
      <w:r w:rsidR="77DAAC8A" w:rsidRPr="00F17799">
        <w:rPr>
          <w:rFonts w:ascii="Times New Roman" w:hAnsi="Times New Roman" w:cs="Times New Roman"/>
          <w:noProof/>
          <w:sz w:val="24"/>
          <w:szCs w:val="24"/>
          <w:lang w:val="en-IE"/>
        </w:rPr>
        <w:t xml:space="preserve"> </w:t>
      </w:r>
      <w:r w:rsidR="463B66E3" w:rsidRPr="00F17799">
        <w:rPr>
          <w:rFonts w:ascii="Times New Roman" w:hAnsi="Times New Roman" w:cs="Times New Roman"/>
          <w:noProof/>
          <w:sz w:val="24"/>
          <w:szCs w:val="24"/>
          <w:lang w:val="en-IE"/>
        </w:rPr>
        <w:t>its borders</w:t>
      </w:r>
      <w:r w:rsidRPr="00F17799">
        <w:rPr>
          <w:rFonts w:ascii="Times New Roman" w:hAnsi="Times New Roman" w:cs="Times New Roman"/>
          <w:noProof/>
          <w:sz w:val="24"/>
          <w:szCs w:val="24"/>
          <w:lang w:val="en-IE"/>
        </w:rPr>
        <w:t>.</w:t>
      </w:r>
    </w:p>
    <w:p w14:paraId="0476040A" w14:textId="34FFD64A" w:rsidR="00CD4E4A" w:rsidRPr="00F17799" w:rsidRDefault="00CD4E4A" w:rsidP="00F17799">
      <w:pPr>
        <w:spacing w:after="0" w:line="240" w:lineRule="auto"/>
        <w:jc w:val="both"/>
        <w:rPr>
          <w:rFonts w:ascii="Times New Roman" w:hAnsi="Times New Roman" w:cs="Times New Roman"/>
          <w:noProof/>
          <w:sz w:val="24"/>
          <w:szCs w:val="24"/>
          <w:lang w:val="en-IE"/>
        </w:rPr>
      </w:pPr>
    </w:p>
    <w:p w14:paraId="1764A76A" w14:textId="47027AE9" w:rsidR="00CD4E4A" w:rsidRPr="00F17799" w:rsidRDefault="00512857" w:rsidP="00F17799">
      <w:pPr>
        <w:spacing w:after="0" w:line="240" w:lineRule="auto"/>
        <w:jc w:val="both"/>
        <w:rPr>
          <w:rFonts w:ascii="Times New Roman" w:hAnsi="Times New Roman" w:cs="Times New Roman"/>
          <w:noProof/>
          <w:sz w:val="24"/>
          <w:szCs w:val="24"/>
          <w:lang w:val="en-IE"/>
        </w:rPr>
      </w:pPr>
      <w:r w:rsidRPr="00F17799">
        <w:rPr>
          <w:rFonts w:ascii="Times New Roman" w:hAnsi="Times New Roman" w:cs="Times New Roman"/>
          <w:noProof/>
          <w:sz w:val="24"/>
          <w:szCs w:val="24"/>
          <w:lang w:val="en-IE"/>
        </w:rPr>
        <w:t>While m</w:t>
      </w:r>
      <w:r w:rsidR="00F90B71" w:rsidRPr="00F17799">
        <w:rPr>
          <w:rFonts w:ascii="Times New Roman" w:hAnsi="Times New Roman" w:cs="Times New Roman"/>
          <w:noProof/>
          <w:sz w:val="24"/>
          <w:szCs w:val="24"/>
          <w:lang w:val="en-IE"/>
        </w:rPr>
        <w:t xml:space="preserve">ore than </w:t>
      </w:r>
      <w:r w:rsidR="00682B70" w:rsidRPr="00F17799">
        <w:rPr>
          <w:rFonts w:ascii="Times New Roman" w:hAnsi="Times New Roman" w:cs="Times New Roman"/>
          <w:noProof/>
          <w:sz w:val="24"/>
          <w:szCs w:val="24"/>
          <w:lang w:val="en-IE"/>
        </w:rPr>
        <w:t>5</w:t>
      </w:r>
      <w:r w:rsidR="00F90B71" w:rsidRPr="00F17799">
        <w:rPr>
          <w:rFonts w:ascii="Times New Roman" w:hAnsi="Times New Roman" w:cs="Times New Roman"/>
          <w:noProof/>
          <w:sz w:val="24"/>
          <w:szCs w:val="24"/>
          <w:lang w:val="en-IE"/>
        </w:rPr>
        <w:t>00</w:t>
      </w:r>
      <w:r w:rsidR="00205728" w:rsidRPr="00F17799">
        <w:rPr>
          <w:rFonts w:ascii="Times New Roman" w:hAnsi="Times New Roman" w:cs="Times New Roman"/>
          <w:noProof/>
          <w:sz w:val="24"/>
          <w:szCs w:val="24"/>
          <w:lang w:val="en-IE"/>
        </w:rPr>
        <w:t xml:space="preserve"> activations</w:t>
      </w:r>
      <w:r w:rsidR="00560149" w:rsidRPr="00F17799">
        <w:rPr>
          <w:rFonts w:ascii="Times New Roman" w:hAnsi="Times New Roman" w:cs="Times New Roman"/>
          <w:noProof/>
          <w:sz w:val="24"/>
          <w:szCs w:val="24"/>
          <w:lang w:val="en-IE"/>
        </w:rPr>
        <w:t xml:space="preserve"> of the UCPM</w:t>
      </w:r>
      <w:r w:rsidR="00123F43" w:rsidRPr="00F17799">
        <w:rPr>
          <w:rFonts w:ascii="Times New Roman" w:hAnsi="Times New Roman" w:cs="Times New Roman"/>
          <w:noProof/>
          <w:sz w:val="24"/>
          <w:szCs w:val="24"/>
          <w:lang w:val="en-IE"/>
        </w:rPr>
        <w:t xml:space="preserve"> </w:t>
      </w:r>
      <w:r w:rsidR="0007076A" w:rsidRPr="00F17799">
        <w:rPr>
          <w:rFonts w:ascii="Times New Roman" w:hAnsi="Times New Roman" w:cs="Times New Roman"/>
          <w:noProof/>
          <w:sz w:val="24"/>
          <w:szCs w:val="24"/>
          <w:lang w:val="en-IE"/>
        </w:rPr>
        <w:t xml:space="preserve">were </w:t>
      </w:r>
      <w:r w:rsidR="0032137C" w:rsidRPr="00F17799">
        <w:rPr>
          <w:rFonts w:ascii="Times New Roman" w:hAnsi="Times New Roman" w:cs="Times New Roman"/>
          <w:noProof/>
          <w:sz w:val="24"/>
          <w:szCs w:val="24"/>
          <w:lang w:val="en-IE"/>
        </w:rPr>
        <w:t>triggered</w:t>
      </w:r>
      <w:r w:rsidR="00560149" w:rsidRPr="00F17799">
        <w:rPr>
          <w:rFonts w:ascii="Times New Roman" w:hAnsi="Times New Roman" w:cs="Times New Roman"/>
          <w:noProof/>
          <w:sz w:val="24"/>
          <w:szCs w:val="24"/>
          <w:lang w:val="en-IE"/>
        </w:rPr>
        <w:t xml:space="preserve"> in the </w:t>
      </w:r>
      <w:r w:rsidR="00656CDC" w:rsidRPr="00F17799">
        <w:rPr>
          <w:rFonts w:ascii="Times New Roman" w:hAnsi="Times New Roman" w:cs="Times New Roman"/>
          <w:noProof/>
          <w:sz w:val="24"/>
          <w:szCs w:val="24"/>
          <w:lang w:val="en-IE"/>
        </w:rPr>
        <w:t>evaluated period 2017</w:t>
      </w:r>
      <w:r w:rsidR="005D6764" w:rsidRPr="00F17799">
        <w:rPr>
          <w:rFonts w:ascii="Times New Roman" w:hAnsi="Times New Roman" w:cs="Times New Roman"/>
          <w:noProof/>
          <w:sz w:val="24"/>
          <w:szCs w:val="24"/>
          <w:lang w:val="en-IE"/>
        </w:rPr>
        <w:t>-2022</w:t>
      </w:r>
      <w:r w:rsidRPr="00F17799">
        <w:rPr>
          <w:rFonts w:ascii="Times New Roman" w:hAnsi="Times New Roman" w:cs="Times New Roman"/>
          <w:noProof/>
          <w:sz w:val="24"/>
          <w:szCs w:val="24"/>
          <w:lang w:val="en-IE"/>
        </w:rPr>
        <w:t xml:space="preserve">, </w:t>
      </w:r>
      <w:r w:rsidR="00176E6D" w:rsidRPr="00F17799">
        <w:rPr>
          <w:rFonts w:ascii="Times New Roman" w:hAnsi="Times New Roman" w:cs="Times New Roman"/>
          <w:noProof/>
          <w:sz w:val="24"/>
          <w:szCs w:val="24"/>
          <w:lang w:val="en-IE"/>
        </w:rPr>
        <w:t xml:space="preserve">the </w:t>
      </w:r>
      <w:r w:rsidR="008C398E" w:rsidRPr="00F17799">
        <w:rPr>
          <w:rFonts w:ascii="Times New Roman" w:hAnsi="Times New Roman" w:cs="Times New Roman"/>
          <w:noProof/>
          <w:sz w:val="24"/>
          <w:szCs w:val="24"/>
          <w:lang w:val="en-IE"/>
        </w:rPr>
        <w:t>UCPM was called into action on over 320</w:t>
      </w:r>
      <w:r w:rsidR="008C398E" w:rsidRPr="00F17799">
        <w:rPr>
          <w:rFonts w:ascii="Times New Roman" w:hAnsi="Times New Roman" w:cs="Times New Roman"/>
          <w:noProof/>
          <w:sz w:val="24"/>
          <w:szCs w:val="24"/>
          <w:vertAlign w:val="superscript"/>
        </w:rPr>
        <w:footnoteReference w:id="4"/>
      </w:r>
      <w:r w:rsidR="008C398E" w:rsidRPr="00F17799">
        <w:rPr>
          <w:rFonts w:ascii="Times New Roman" w:hAnsi="Times New Roman" w:cs="Times New Roman"/>
          <w:noProof/>
          <w:sz w:val="24"/>
          <w:szCs w:val="24"/>
          <w:lang w:val="en-IE"/>
        </w:rPr>
        <w:t xml:space="preserve"> occasions in the </w:t>
      </w:r>
      <w:r w:rsidR="00176E6D" w:rsidRPr="00F17799">
        <w:rPr>
          <w:rFonts w:ascii="Times New Roman" w:hAnsi="Times New Roman" w:cs="Times New Roman"/>
          <w:noProof/>
          <w:sz w:val="24"/>
          <w:szCs w:val="24"/>
          <w:lang w:val="en-IE"/>
        </w:rPr>
        <w:t>period between</w:t>
      </w:r>
      <w:r w:rsidR="00740404" w:rsidRPr="00F17799">
        <w:rPr>
          <w:rFonts w:ascii="Times New Roman" w:hAnsi="Times New Roman" w:cs="Times New Roman"/>
          <w:noProof/>
          <w:sz w:val="24"/>
          <w:szCs w:val="24"/>
          <w:lang w:val="en-IE"/>
        </w:rPr>
        <w:t xml:space="preserve"> </w:t>
      </w:r>
      <w:r w:rsidR="00CD4E4A" w:rsidRPr="00F17799">
        <w:rPr>
          <w:rFonts w:ascii="Times New Roman" w:hAnsi="Times New Roman" w:cs="Times New Roman"/>
          <w:noProof/>
          <w:sz w:val="24"/>
          <w:szCs w:val="24"/>
          <w:lang w:val="en-IE"/>
        </w:rPr>
        <w:t>2020 and 2022</w:t>
      </w:r>
      <w:r w:rsidR="00D93655" w:rsidRPr="00F17799">
        <w:rPr>
          <w:rFonts w:ascii="Times New Roman" w:hAnsi="Times New Roman" w:cs="Times New Roman"/>
          <w:noProof/>
          <w:sz w:val="24"/>
          <w:szCs w:val="24"/>
          <w:lang w:val="en-IE"/>
        </w:rPr>
        <w:t xml:space="preserve"> alone</w:t>
      </w:r>
      <w:r w:rsidR="131EC8B6" w:rsidRPr="00F17799">
        <w:rPr>
          <w:rFonts w:ascii="Times New Roman" w:hAnsi="Times New Roman" w:cs="Times New Roman"/>
          <w:noProof/>
          <w:sz w:val="24"/>
          <w:szCs w:val="24"/>
          <w:lang w:val="en-IE"/>
        </w:rPr>
        <w:t>, marking a five-time increase compared to the previous decade’s average.</w:t>
      </w:r>
      <w:r w:rsidR="36869A78" w:rsidRPr="00F17799">
        <w:rPr>
          <w:rFonts w:ascii="Times New Roman" w:hAnsi="Times New Roman" w:cs="Times New Roman"/>
          <w:noProof/>
          <w:sz w:val="24"/>
          <w:szCs w:val="24"/>
          <w:lang w:val="en-IE"/>
        </w:rPr>
        <w:t xml:space="preserve"> </w:t>
      </w:r>
      <w:r w:rsidR="2281B6D0" w:rsidRPr="00F17799">
        <w:rPr>
          <w:rFonts w:ascii="Times New Roman" w:hAnsi="Times New Roman" w:cs="Times New Roman"/>
          <w:noProof/>
          <w:sz w:val="24"/>
          <w:szCs w:val="24"/>
          <w:lang w:val="en-IE"/>
        </w:rPr>
        <w:t xml:space="preserve">This uptrend underscores </w:t>
      </w:r>
      <w:r w:rsidR="36869A78" w:rsidRPr="00F17799">
        <w:rPr>
          <w:rFonts w:ascii="Times New Roman" w:hAnsi="Times New Roman" w:cs="Times New Roman"/>
          <w:noProof/>
          <w:sz w:val="24"/>
          <w:szCs w:val="24"/>
          <w:lang w:val="en-IE"/>
        </w:rPr>
        <w:t xml:space="preserve">the </w:t>
      </w:r>
      <w:r w:rsidR="2281B6D0" w:rsidRPr="00F17799">
        <w:rPr>
          <w:rFonts w:ascii="Times New Roman" w:hAnsi="Times New Roman" w:cs="Times New Roman"/>
          <w:noProof/>
          <w:sz w:val="24"/>
          <w:szCs w:val="24"/>
          <w:lang w:val="en-IE"/>
        </w:rPr>
        <w:t xml:space="preserve">growing importance of the </w:t>
      </w:r>
      <w:r w:rsidR="00C0357A" w:rsidRPr="00F17799">
        <w:rPr>
          <w:rFonts w:ascii="Times New Roman" w:hAnsi="Times New Roman" w:cs="Times New Roman"/>
          <w:noProof/>
          <w:sz w:val="24"/>
          <w:szCs w:val="24"/>
          <w:lang w:val="en-IE"/>
        </w:rPr>
        <w:t>UCPM</w:t>
      </w:r>
      <w:r w:rsidR="2281B6D0" w:rsidRPr="00F17799">
        <w:rPr>
          <w:rFonts w:ascii="Times New Roman" w:hAnsi="Times New Roman" w:cs="Times New Roman"/>
          <w:noProof/>
          <w:sz w:val="24"/>
          <w:szCs w:val="24"/>
          <w:lang w:val="en-IE"/>
        </w:rPr>
        <w:t xml:space="preserve"> in bolstering the Union’s emergency </w:t>
      </w:r>
      <w:r w:rsidR="36869A78" w:rsidRPr="00F17799">
        <w:rPr>
          <w:rFonts w:ascii="Times New Roman" w:hAnsi="Times New Roman" w:cs="Times New Roman"/>
          <w:noProof/>
          <w:sz w:val="24"/>
          <w:szCs w:val="24"/>
          <w:lang w:val="en-IE"/>
        </w:rPr>
        <w:t>readiness at all levels.</w:t>
      </w:r>
    </w:p>
    <w:p w14:paraId="537EFEE0" w14:textId="77777777" w:rsidR="006F2EFC" w:rsidRPr="00F17799" w:rsidRDefault="006F2EFC" w:rsidP="00F17799">
      <w:pPr>
        <w:spacing w:after="0" w:line="240" w:lineRule="auto"/>
        <w:jc w:val="both"/>
        <w:rPr>
          <w:rFonts w:ascii="Times New Roman" w:hAnsi="Times New Roman" w:cs="Times New Roman"/>
          <w:noProof/>
          <w:sz w:val="24"/>
          <w:szCs w:val="24"/>
          <w:lang w:val="en-IE"/>
        </w:rPr>
      </w:pPr>
    </w:p>
    <w:p w14:paraId="61CCADD0" w14:textId="77777777" w:rsidR="000F16C4" w:rsidRPr="00F17799" w:rsidRDefault="00475AED" w:rsidP="00F17799">
      <w:pPr>
        <w:spacing w:after="0" w:line="240" w:lineRule="auto"/>
        <w:jc w:val="both"/>
        <w:rPr>
          <w:rFonts w:ascii="Times New Roman" w:hAnsi="Times New Roman" w:cs="Times New Roman"/>
          <w:noProof/>
          <w:sz w:val="24"/>
          <w:szCs w:val="24"/>
          <w:lang w:val="en-IE"/>
        </w:rPr>
      </w:pPr>
      <w:r w:rsidRPr="00F17799">
        <w:rPr>
          <w:rFonts w:ascii="Times New Roman" w:hAnsi="Times New Roman" w:cs="Times New Roman"/>
          <w:noProof/>
          <w:sz w:val="24"/>
          <w:szCs w:val="24"/>
          <w:lang w:val="en-IE"/>
        </w:rPr>
        <w:t xml:space="preserve">In 2021, the European Ombudsman Award for Good Administration </w:t>
      </w:r>
      <w:r w:rsidR="3E91B37E" w:rsidRPr="00F17799">
        <w:rPr>
          <w:rFonts w:ascii="Times New Roman" w:hAnsi="Times New Roman" w:cs="Times New Roman"/>
          <w:noProof/>
          <w:sz w:val="24"/>
          <w:szCs w:val="24"/>
          <w:lang w:val="en-IE"/>
        </w:rPr>
        <w:t xml:space="preserve">recognized the exceptional contributions of </w:t>
      </w:r>
      <w:r w:rsidR="005A043B" w:rsidRPr="00F17799">
        <w:rPr>
          <w:rFonts w:ascii="Times New Roman" w:hAnsi="Times New Roman" w:cs="Times New Roman"/>
          <w:noProof/>
          <w:sz w:val="24"/>
          <w:szCs w:val="24"/>
          <w:lang w:val="en-IE"/>
        </w:rPr>
        <w:t>DG ECHO and the EEAS</w:t>
      </w:r>
      <w:r w:rsidR="44336AC7" w:rsidRPr="00F17799">
        <w:rPr>
          <w:rFonts w:ascii="Times New Roman" w:hAnsi="Times New Roman" w:cs="Times New Roman"/>
          <w:noProof/>
          <w:sz w:val="24"/>
          <w:szCs w:val="24"/>
          <w:lang w:val="en-IE"/>
        </w:rPr>
        <w:t>, whose extraordinary efforts</w:t>
      </w:r>
      <w:r w:rsidR="005A043B" w:rsidRPr="00F17799">
        <w:rPr>
          <w:rFonts w:ascii="Times New Roman" w:hAnsi="Times New Roman" w:cs="Times New Roman"/>
          <w:noProof/>
          <w:sz w:val="24"/>
          <w:szCs w:val="24"/>
          <w:lang w:val="en-IE"/>
        </w:rPr>
        <w:t xml:space="preserve"> </w:t>
      </w:r>
      <w:r w:rsidR="61427C81" w:rsidRPr="00F17799">
        <w:rPr>
          <w:rFonts w:ascii="Times New Roman" w:hAnsi="Times New Roman" w:cs="Times New Roman"/>
          <w:noProof/>
          <w:sz w:val="24"/>
          <w:szCs w:val="24"/>
          <w:lang w:val="en-IE"/>
        </w:rPr>
        <w:t>facilitated the</w:t>
      </w:r>
      <w:r w:rsidRPr="00F17799">
        <w:rPr>
          <w:rFonts w:ascii="Times New Roman" w:hAnsi="Times New Roman" w:cs="Times New Roman"/>
          <w:noProof/>
          <w:sz w:val="24"/>
          <w:szCs w:val="24"/>
          <w:lang w:val="en-IE"/>
        </w:rPr>
        <w:t xml:space="preserve"> repatriat</w:t>
      </w:r>
      <w:r w:rsidR="2859103F" w:rsidRPr="00F17799">
        <w:rPr>
          <w:rFonts w:ascii="Times New Roman" w:hAnsi="Times New Roman" w:cs="Times New Roman"/>
          <w:noProof/>
          <w:sz w:val="24"/>
          <w:szCs w:val="24"/>
          <w:lang w:val="en-IE"/>
        </w:rPr>
        <w:t>ion of</w:t>
      </w:r>
      <w:r w:rsidRPr="00F17799">
        <w:rPr>
          <w:rFonts w:ascii="Times New Roman" w:hAnsi="Times New Roman" w:cs="Times New Roman"/>
          <w:noProof/>
          <w:sz w:val="24"/>
          <w:szCs w:val="24"/>
          <w:lang w:val="en-IE"/>
        </w:rPr>
        <w:t xml:space="preserve"> over a half million EU citizens stranded </w:t>
      </w:r>
      <w:r w:rsidR="05C427BC" w:rsidRPr="00F17799">
        <w:rPr>
          <w:rFonts w:ascii="Times New Roman" w:hAnsi="Times New Roman" w:cs="Times New Roman"/>
          <w:noProof/>
          <w:sz w:val="24"/>
          <w:szCs w:val="24"/>
          <w:lang w:val="en-IE"/>
        </w:rPr>
        <w:t>worldwide during</w:t>
      </w:r>
      <w:r w:rsidRPr="00F17799">
        <w:rPr>
          <w:rFonts w:ascii="Times New Roman" w:hAnsi="Times New Roman" w:cs="Times New Roman"/>
          <w:noProof/>
          <w:sz w:val="24"/>
          <w:szCs w:val="24"/>
          <w:lang w:val="en-IE"/>
        </w:rPr>
        <w:t xml:space="preserve"> the </w:t>
      </w:r>
      <w:r w:rsidR="3EB848BA" w:rsidRPr="00F17799">
        <w:rPr>
          <w:rFonts w:ascii="Times New Roman" w:hAnsi="Times New Roman" w:cs="Times New Roman"/>
          <w:noProof/>
          <w:sz w:val="24"/>
          <w:szCs w:val="24"/>
          <w:lang w:val="en-IE"/>
        </w:rPr>
        <w:t xml:space="preserve">Covid-19 </w:t>
      </w:r>
      <w:r w:rsidRPr="00F17799">
        <w:rPr>
          <w:rFonts w:ascii="Times New Roman" w:hAnsi="Times New Roman" w:cs="Times New Roman"/>
          <w:noProof/>
          <w:sz w:val="24"/>
          <w:szCs w:val="24"/>
          <w:lang w:val="en-IE"/>
        </w:rPr>
        <w:t>pandemic.</w:t>
      </w:r>
      <w:r w:rsidR="00991928" w:rsidRPr="00F17799">
        <w:rPr>
          <w:rFonts w:ascii="Times New Roman" w:hAnsi="Times New Roman" w:cs="Times New Roman"/>
          <w:noProof/>
          <w:sz w:val="24"/>
          <w:szCs w:val="24"/>
          <w:lang w:val="en-IE"/>
        </w:rPr>
        <w:t xml:space="preserve"> </w:t>
      </w:r>
    </w:p>
    <w:p w14:paraId="50B0AA6D" w14:textId="77777777" w:rsidR="000F16C4" w:rsidRPr="00F17799" w:rsidRDefault="000F16C4" w:rsidP="00F17799">
      <w:pPr>
        <w:spacing w:after="0" w:line="240" w:lineRule="auto"/>
        <w:jc w:val="both"/>
        <w:rPr>
          <w:rFonts w:ascii="Times New Roman" w:hAnsi="Times New Roman" w:cs="Times New Roman"/>
          <w:noProof/>
          <w:sz w:val="24"/>
          <w:szCs w:val="24"/>
          <w:lang w:val="en-IE"/>
        </w:rPr>
      </w:pPr>
    </w:p>
    <w:p w14:paraId="319D1924" w14:textId="6742FE67" w:rsidR="00D764EC" w:rsidRPr="00F17799" w:rsidRDefault="298BA897" w:rsidP="00F17799">
      <w:pPr>
        <w:spacing w:after="0" w:line="240" w:lineRule="auto"/>
        <w:jc w:val="both"/>
        <w:rPr>
          <w:rFonts w:ascii="Times New Roman" w:hAnsi="Times New Roman" w:cs="Times New Roman"/>
          <w:noProof/>
          <w:sz w:val="24"/>
          <w:szCs w:val="24"/>
          <w:lang w:val="en-IE"/>
        </w:rPr>
      </w:pPr>
      <w:r w:rsidRPr="4E084FAC">
        <w:rPr>
          <w:rFonts w:ascii="Times New Roman" w:hAnsi="Times New Roman" w:cs="Times New Roman"/>
          <w:noProof/>
          <w:sz w:val="24"/>
          <w:szCs w:val="24"/>
          <w:lang w:val="en-IE"/>
        </w:rPr>
        <w:t>This exemplifies the pivotal role played by</w:t>
      </w:r>
      <w:r w:rsidR="08FD29F7" w:rsidRPr="4E084FAC">
        <w:rPr>
          <w:rFonts w:ascii="Times New Roman" w:hAnsi="Times New Roman" w:cs="Times New Roman"/>
          <w:noProof/>
          <w:sz w:val="24"/>
          <w:szCs w:val="24"/>
          <w:lang w:val="en-IE"/>
        </w:rPr>
        <w:t xml:space="preserve"> </w:t>
      </w:r>
      <w:r w:rsidR="58FBBB5F" w:rsidRPr="4E084FAC">
        <w:rPr>
          <w:rFonts w:ascii="Times New Roman" w:hAnsi="Times New Roman" w:cs="Times New Roman"/>
          <w:noProof/>
          <w:sz w:val="24"/>
          <w:szCs w:val="24"/>
          <w:lang w:val="en-IE"/>
        </w:rPr>
        <w:t>EU institutions and agencies</w:t>
      </w:r>
      <w:r w:rsidRPr="4E084FAC">
        <w:rPr>
          <w:rFonts w:ascii="Times New Roman" w:hAnsi="Times New Roman" w:cs="Times New Roman"/>
          <w:noProof/>
          <w:sz w:val="24"/>
          <w:szCs w:val="24"/>
          <w:lang w:val="en-IE"/>
        </w:rPr>
        <w:t xml:space="preserve"> </w:t>
      </w:r>
      <w:r w:rsidR="296F7200" w:rsidRPr="4E084FAC">
        <w:rPr>
          <w:rFonts w:ascii="Times New Roman" w:hAnsi="Times New Roman" w:cs="Times New Roman"/>
          <w:noProof/>
          <w:sz w:val="24"/>
          <w:szCs w:val="24"/>
          <w:lang w:val="en-IE"/>
        </w:rPr>
        <w:t xml:space="preserve">within the </w:t>
      </w:r>
      <w:r w:rsidR="3C83DCF4" w:rsidRPr="4E084FAC">
        <w:rPr>
          <w:rFonts w:ascii="Times New Roman" w:hAnsi="Times New Roman" w:cs="Times New Roman"/>
          <w:noProof/>
          <w:sz w:val="24"/>
          <w:szCs w:val="24"/>
          <w:lang w:val="en-IE"/>
        </w:rPr>
        <w:t>U</w:t>
      </w:r>
      <w:r w:rsidR="157EC2EE" w:rsidRPr="4E084FAC">
        <w:rPr>
          <w:rFonts w:ascii="Times New Roman" w:hAnsi="Times New Roman" w:cs="Times New Roman"/>
          <w:noProof/>
          <w:sz w:val="24"/>
          <w:szCs w:val="24"/>
          <w:lang w:val="en-IE"/>
        </w:rPr>
        <w:t>CPM</w:t>
      </w:r>
      <w:r w:rsidRPr="4E084FAC">
        <w:rPr>
          <w:rFonts w:ascii="Times New Roman" w:hAnsi="Times New Roman" w:cs="Times New Roman"/>
          <w:noProof/>
          <w:sz w:val="24"/>
          <w:szCs w:val="24"/>
          <w:lang w:val="en-IE"/>
        </w:rPr>
        <w:t xml:space="preserve"> in </w:t>
      </w:r>
      <w:r w:rsidR="2D05484F" w:rsidRPr="4E084FAC">
        <w:rPr>
          <w:rFonts w:ascii="Times New Roman" w:hAnsi="Times New Roman" w:cs="Times New Roman"/>
          <w:noProof/>
          <w:sz w:val="24"/>
          <w:szCs w:val="24"/>
          <w:lang w:val="en-IE"/>
        </w:rPr>
        <w:t>supporting and complementing the action of Member States in times of crisis</w:t>
      </w:r>
      <w:r w:rsidR="74157480" w:rsidRPr="4E084FAC">
        <w:rPr>
          <w:rFonts w:ascii="Times New Roman" w:hAnsi="Times New Roman" w:cs="Times New Roman"/>
          <w:noProof/>
          <w:sz w:val="24"/>
          <w:szCs w:val="24"/>
          <w:lang w:val="en-IE"/>
        </w:rPr>
        <w:t>.</w:t>
      </w:r>
      <w:r w:rsidR="00032A00" w:rsidRPr="4E084FAC">
        <w:rPr>
          <w:rFonts w:ascii="Times New Roman" w:hAnsi="Times New Roman" w:cs="Times New Roman"/>
          <w:noProof/>
          <w:sz w:val="24"/>
          <w:szCs w:val="24"/>
          <w:lang w:val="en-IE"/>
        </w:rPr>
        <w:t xml:space="preserve"> </w:t>
      </w:r>
      <w:r w:rsidR="1C0295D5" w:rsidRPr="4E084FAC">
        <w:rPr>
          <w:rFonts w:ascii="Times New Roman" w:hAnsi="Times New Roman" w:cs="Times New Roman"/>
          <w:noProof/>
          <w:sz w:val="24"/>
          <w:szCs w:val="24"/>
          <w:lang w:val="en-IE"/>
        </w:rPr>
        <w:t xml:space="preserve">In essence, safeguarding our society, nature, and cultural heritage hinges on our ability to prevent and prepare for future disasters. Civil protection </w:t>
      </w:r>
      <w:r w:rsidR="003308C0">
        <w:rPr>
          <w:rFonts w:ascii="Times New Roman" w:hAnsi="Times New Roman" w:cs="Times New Roman"/>
          <w:noProof/>
          <w:sz w:val="24"/>
          <w:szCs w:val="24"/>
          <w:lang w:val="en-IE"/>
        </w:rPr>
        <w:t>does not</w:t>
      </w:r>
      <w:r w:rsidR="003308C0" w:rsidRPr="4E084FAC">
        <w:rPr>
          <w:rFonts w:ascii="Times New Roman" w:hAnsi="Times New Roman" w:cs="Times New Roman"/>
          <w:noProof/>
          <w:sz w:val="24"/>
          <w:szCs w:val="24"/>
          <w:lang w:val="en-IE"/>
        </w:rPr>
        <w:t xml:space="preserve"> </w:t>
      </w:r>
      <w:r w:rsidR="1C0295D5" w:rsidRPr="4E084FAC">
        <w:rPr>
          <w:rFonts w:ascii="Times New Roman" w:hAnsi="Times New Roman" w:cs="Times New Roman"/>
          <w:noProof/>
          <w:sz w:val="24"/>
          <w:szCs w:val="24"/>
          <w:lang w:val="en-IE"/>
        </w:rPr>
        <w:t xml:space="preserve">operate in isolation; it demands collaborative efforts, breaking down silos, and working together as a </w:t>
      </w:r>
      <w:r w:rsidR="1390E749" w:rsidRPr="4E084FAC">
        <w:rPr>
          <w:rFonts w:ascii="Times New Roman" w:hAnsi="Times New Roman" w:cs="Times New Roman"/>
          <w:noProof/>
          <w:sz w:val="24"/>
          <w:szCs w:val="24"/>
          <w:lang w:val="en-IE"/>
        </w:rPr>
        <w:t>cohesive</w:t>
      </w:r>
      <w:r w:rsidR="1C0295D5" w:rsidRPr="4E084FAC">
        <w:rPr>
          <w:rFonts w:ascii="Times New Roman" w:hAnsi="Times New Roman" w:cs="Times New Roman"/>
          <w:noProof/>
          <w:sz w:val="24"/>
          <w:szCs w:val="24"/>
          <w:lang w:val="en-IE"/>
        </w:rPr>
        <w:t xml:space="preserve"> Union to fortify our collective resilience and readiness. </w:t>
      </w:r>
    </w:p>
    <w:p w14:paraId="474B4716" w14:textId="4546E601" w:rsidR="0D856574" w:rsidRPr="00F17799" w:rsidRDefault="0D856574" w:rsidP="00F17799">
      <w:pPr>
        <w:spacing w:after="0" w:line="240" w:lineRule="auto"/>
        <w:jc w:val="both"/>
        <w:rPr>
          <w:rFonts w:ascii="Times New Roman" w:hAnsi="Times New Roman" w:cs="Times New Roman"/>
          <w:noProof/>
          <w:sz w:val="24"/>
          <w:szCs w:val="24"/>
          <w:lang w:val="en-IE"/>
        </w:rPr>
      </w:pPr>
    </w:p>
    <w:p w14:paraId="65095291" w14:textId="37158835" w:rsidR="00D764EC" w:rsidRPr="00F17799" w:rsidRDefault="2CBD5924" w:rsidP="00F17799">
      <w:pPr>
        <w:spacing w:after="0" w:line="240" w:lineRule="auto"/>
        <w:jc w:val="both"/>
        <w:rPr>
          <w:rFonts w:ascii="Times New Roman" w:hAnsi="Times New Roman" w:cs="Times New Roman"/>
          <w:noProof/>
          <w:sz w:val="24"/>
          <w:szCs w:val="24"/>
        </w:rPr>
      </w:pPr>
      <w:r w:rsidRPr="76FD0846">
        <w:rPr>
          <w:rFonts w:ascii="Times New Roman" w:hAnsi="Times New Roman" w:cs="Times New Roman"/>
          <w:noProof/>
          <w:sz w:val="24"/>
          <w:szCs w:val="24"/>
          <w:lang w:val="en-IE"/>
        </w:rPr>
        <w:t xml:space="preserve">This Communication </w:t>
      </w:r>
      <w:r w:rsidR="00DA012E" w:rsidRPr="76FD0846">
        <w:rPr>
          <w:rFonts w:ascii="Times New Roman" w:hAnsi="Times New Roman" w:cs="Times New Roman"/>
          <w:noProof/>
          <w:sz w:val="24"/>
          <w:szCs w:val="24"/>
          <w:lang w:val="en-IE"/>
        </w:rPr>
        <w:t>outlines</w:t>
      </w:r>
      <w:r w:rsidR="36D71043" w:rsidRPr="76FD0846">
        <w:rPr>
          <w:rFonts w:ascii="Times New Roman" w:hAnsi="Times New Roman" w:cs="Times New Roman"/>
          <w:noProof/>
          <w:sz w:val="24"/>
          <w:szCs w:val="24"/>
          <w:lang w:val="en-IE"/>
        </w:rPr>
        <w:t xml:space="preserve"> the evolving needs </w:t>
      </w:r>
      <w:r w:rsidR="0939709B" w:rsidRPr="76FD0846">
        <w:rPr>
          <w:rFonts w:ascii="Times New Roman" w:hAnsi="Times New Roman" w:cs="Times New Roman"/>
          <w:noProof/>
          <w:sz w:val="24"/>
          <w:szCs w:val="24"/>
          <w:lang w:val="en-IE"/>
        </w:rPr>
        <w:t xml:space="preserve">and challenges </w:t>
      </w:r>
      <w:r w:rsidR="39E6460F" w:rsidRPr="76FD0846">
        <w:rPr>
          <w:rFonts w:ascii="Times New Roman" w:hAnsi="Times New Roman" w:cs="Times New Roman"/>
          <w:noProof/>
          <w:sz w:val="24"/>
          <w:szCs w:val="24"/>
          <w:lang w:val="en-IE"/>
        </w:rPr>
        <w:t>confronting</w:t>
      </w:r>
      <w:r w:rsidR="00DA012E" w:rsidRPr="76FD0846">
        <w:rPr>
          <w:rFonts w:ascii="Times New Roman" w:hAnsi="Times New Roman" w:cs="Times New Roman"/>
          <w:noProof/>
          <w:sz w:val="24"/>
          <w:szCs w:val="24"/>
          <w:lang w:val="en-IE"/>
        </w:rPr>
        <w:t xml:space="preserve"> the</w:t>
      </w:r>
      <w:r w:rsidR="39E6460F" w:rsidRPr="76FD0846">
        <w:rPr>
          <w:rFonts w:ascii="Times New Roman" w:hAnsi="Times New Roman" w:cs="Times New Roman"/>
          <w:noProof/>
          <w:sz w:val="24"/>
          <w:szCs w:val="24"/>
          <w:lang w:val="en-IE"/>
        </w:rPr>
        <w:t xml:space="preserve"> </w:t>
      </w:r>
      <w:r w:rsidR="362D099C" w:rsidRPr="76FD0846">
        <w:rPr>
          <w:rFonts w:ascii="Times New Roman" w:hAnsi="Times New Roman" w:cs="Times New Roman"/>
          <w:noProof/>
          <w:sz w:val="24"/>
          <w:szCs w:val="24"/>
          <w:lang w:val="en-IE"/>
        </w:rPr>
        <w:t xml:space="preserve">civil protection </w:t>
      </w:r>
      <w:r w:rsidR="00DA012E" w:rsidRPr="76FD0846">
        <w:rPr>
          <w:rFonts w:ascii="Times New Roman" w:hAnsi="Times New Roman" w:cs="Times New Roman"/>
          <w:noProof/>
          <w:sz w:val="24"/>
          <w:szCs w:val="24"/>
          <w:lang w:val="en-IE"/>
        </w:rPr>
        <w:t xml:space="preserve">landscape in Europe </w:t>
      </w:r>
      <w:r w:rsidR="39E6460F" w:rsidRPr="76FD0846">
        <w:rPr>
          <w:rFonts w:ascii="Times New Roman" w:hAnsi="Times New Roman" w:cs="Times New Roman"/>
          <w:noProof/>
          <w:sz w:val="24"/>
          <w:szCs w:val="24"/>
          <w:lang w:val="en-IE"/>
        </w:rPr>
        <w:t>and formulate</w:t>
      </w:r>
      <w:r w:rsidR="00C0357A" w:rsidRPr="76FD0846">
        <w:rPr>
          <w:rFonts w:ascii="Times New Roman" w:hAnsi="Times New Roman" w:cs="Times New Roman"/>
          <w:noProof/>
          <w:sz w:val="24"/>
          <w:szCs w:val="24"/>
          <w:lang w:val="en-IE"/>
        </w:rPr>
        <w:t>s</w:t>
      </w:r>
      <w:r w:rsidR="39E6460F" w:rsidRPr="76FD0846">
        <w:rPr>
          <w:rFonts w:ascii="Times New Roman" w:hAnsi="Times New Roman" w:cs="Times New Roman"/>
          <w:noProof/>
          <w:sz w:val="24"/>
          <w:szCs w:val="24"/>
          <w:lang w:val="en-IE"/>
        </w:rPr>
        <w:t xml:space="preserve"> recommendations to </w:t>
      </w:r>
      <w:r w:rsidR="5A4CA2AF" w:rsidRPr="76FD0846">
        <w:rPr>
          <w:rFonts w:ascii="Times New Roman" w:hAnsi="Times New Roman" w:cs="Times New Roman"/>
          <w:noProof/>
          <w:sz w:val="24"/>
          <w:szCs w:val="24"/>
          <w:lang w:val="en-IE"/>
        </w:rPr>
        <w:t xml:space="preserve">enhance the </w:t>
      </w:r>
      <w:r w:rsidR="5FB81559" w:rsidRPr="76FD0846">
        <w:rPr>
          <w:rFonts w:ascii="Times New Roman" w:hAnsi="Times New Roman" w:cs="Times New Roman"/>
          <w:noProof/>
          <w:sz w:val="24"/>
          <w:szCs w:val="24"/>
          <w:lang w:val="en-IE"/>
        </w:rPr>
        <w:t xml:space="preserve">effectiveness </w:t>
      </w:r>
      <w:r w:rsidR="00AE0DA0">
        <w:rPr>
          <w:rFonts w:ascii="Times New Roman" w:hAnsi="Times New Roman" w:cs="Times New Roman"/>
          <w:noProof/>
          <w:sz w:val="24"/>
          <w:szCs w:val="24"/>
          <w:lang w:val="en-IE"/>
        </w:rPr>
        <w:t>across</w:t>
      </w:r>
      <w:r w:rsidR="00AE0DA0" w:rsidRPr="76FD0846">
        <w:rPr>
          <w:rFonts w:ascii="Times New Roman" w:hAnsi="Times New Roman" w:cs="Times New Roman"/>
          <w:noProof/>
          <w:sz w:val="24"/>
          <w:szCs w:val="24"/>
          <w:lang w:val="en-IE"/>
        </w:rPr>
        <w:t xml:space="preserve"> </w:t>
      </w:r>
      <w:r w:rsidR="5FB81559" w:rsidRPr="76FD0846">
        <w:rPr>
          <w:rFonts w:ascii="Times New Roman" w:hAnsi="Times New Roman" w:cs="Times New Roman"/>
          <w:noProof/>
          <w:sz w:val="24"/>
          <w:szCs w:val="24"/>
          <w:lang w:val="en-IE"/>
        </w:rPr>
        <w:t xml:space="preserve">the </w:t>
      </w:r>
      <w:r w:rsidR="4A4C9C3F" w:rsidRPr="76FD0846">
        <w:rPr>
          <w:rFonts w:ascii="Times New Roman" w:hAnsi="Times New Roman" w:cs="Times New Roman"/>
          <w:noProof/>
          <w:sz w:val="24"/>
          <w:szCs w:val="24"/>
          <w:lang w:val="en-IE"/>
        </w:rPr>
        <w:t>UCPM</w:t>
      </w:r>
      <w:r w:rsidR="5FB81559" w:rsidRPr="76FD0846">
        <w:rPr>
          <w:rFonts w:ascii="Times New Roman" w:hAnsi="Times New Roman" w:cs="Times New Roman"/>
          <w:noProof/>
          <w:sz w:val="24"/>
          <w:szCs w:val="24"/>
          <w:lang w:val="en-IE"/>
        </w:rPr>
        <w:t xml:space="preserve"> prevention-preparedness-response conti</w:t>
      </w:r>
      <w:r w:rsidR="00EB7110" w:rsidRPr="76FD0846">
        <w:rPr>
          <w:rFonts w:ascii="Times New Roman" w:hAnsi="Times New Roman" w:cs="Times New Roman"/>
          <w:noProof/>
          <w:sz w:val="24"/>
          <w:szCs w:val="24"/>
          <w:lang w:val="en-IE"/>
        </w:rPr>
        <w:t>g</w:t>
      </w:r>
      <w:r w:rsidR="5FB81559" w:rsidRPr="76FD0846">
        <w:rPr>
          <w:rFonts w:ascii="Times New Roman" w:hAnsi="Times New Roman" w:cs="Times New Roman"/>
          <w:noProof/>
          <w:sz w:val="24"/>
          <w:szCs w:val="24"/>
          <w:lang w:val="en-IE"/>
        </w:rPr>
        <w:t xml:space="preserve">uum </w:t>
      </w:r>
      <w:r w:rsidR="00AE0DA0">
        <w:rPr>
          <w:rFonts w:ascii="Times New Roman" w:hAnsi="Times New Roman" w:cs="Times New Roman"/>
          <w:noProof/>
          <w:sz w:val="24"/>
          <w:szCs w:val="24"/>
          <w:lang w:val="en-IE"/>
        </w:rPr>
        <w:t>in</w:t>
      </w:r>
      <w:r w:rsidR="5FB81559" w:rsidRPr="76FD0846">
        <w:rPr>
          <w:rFonts w:ascii="Times New Roman" w:hAnsi="Times New Roman" w:cs="Times New Roman"/>
          <w:noProof/>
          <w:sz w:val="24"/>
          <w:szCs w:val="24"/>
          <w:lang w:val="en-IE"/>
        </w:rPr>
        <w:t xml:space="preserve"> diaster management.</w:t>
      </w:r>
      <w:r w:rsidRPr="76FD0846">
        <w:rPr>
          <w:rFonts w:ascii="Times New Roman" w:hAnsi="Times New Roman" w:cs="Times New Roman"/>
          <w:noProof/>
          <w:sz w:val="24"/>
          <w:szCs w:val="24"/>
          <w:lang w:val="en-IE"/>
        </w:rPr>
        <w:t xml:space="preserve"> </w:t>
      </w:r>
    </w:p>
    <w:p w14:paraId="62E8C9D3" w14:textId="36802960" w:rsidR="007A323A" w:rsidRPr="009A7345" w:rsidRDefault="008A044A" w:rsidP="00580D86">
      <w:pPr>
        <w:pStyle w:val="Heading1"/>
        <w:numPr>
          <w:ilvl w:val="0"/>
          <w:numId w:val="25"/>
        </w:numPr>
        <w:spacing w:after="240" w:line="240" w:lineRule="auto"/>
        <w:ind w:left="426"/>
        <w:rPr>
          <w:rFonts w:ascii="Times New Roman" w:hAnsi="Times New Roman" w:cs="Times New Roman"/>
          <w:b/>
          <w:bCs/>
          <w:noProof/>
          <w:sz w:val="24"/>
          <w:szCs w:val="24"/>
        </w:rPr>
      </w:pPr>
      <w:bookmarkStart w:id="7" w:name="_Toc165040364"/>
      <w:r w:rsidRPr="009A7345">
        <w:rPr>
          <w:rFonts w:ascii="Times New Roman" w:hAnsi="Times New Roman" w:cs="Times New Roman"/>
          <w:b/>
          <w:bCs/>
          <w:noProof/>
          <w:color w:val="auto"/>
          <w:sz w:val="24"/>
          <w:szCs w:val="24"/>
        </w:rPr>
        <w:t>D</w:t>
      </w:r>
      <w:r w:rsidR="00E64C72" w:rsidRPr="009A7345">
        <w:rPr>
          <w:rFonts w:ascii="Times New Roman" w:hAnsi="Times New Roman" w:cs="Times New Roman"/>
          <w:b/>
          <w:bCs/>
          <w:noProof/>
          <w:color w:val="auto"/>
          <w:sz w:val="24"/>
          <w:szCs w:val="24"/>
        </w:rPr>
        <w:t>elivering despite challenges</w:t>
      </w:r>
      <w:r w:rsidR="00505333" w:rsidRPr="009A7345">
        <w:rPr>
          <w:rFonts w:ascii="Times New Roman" w:hAnsi="Times New Roman" w:cs="Times New Roman"/>
          <w:b/>
          <w:bCs/>
          <w:noProof/>
          <w:color w:val="auto"/>
          <w:sz w:val="24"/>
          <w:szCs w:val="24"/>
        </w:rPr>
        <w:t>. Emerging threats on the horizon</w:t>
      </w:r>
      <w:bookmarkEnd w:id="7"/>
      <w:r w:rsidR="00777385" w:rsidRPr="009A7345">
        <w:rPr>
          <w:rFonts w:ascii="Times New Roman" w:hAnsi="Times New Roman" w:cs="Times New Roman"/>
          <w:b/>
          <w:bCs/>
          <w:noProof/>
          <w:color w:val="auto"/>
          <w:sz w:val="24"/>
          <w:szCs w:val="24"/>
        </w:rPr>
        <w:t xml:space="preserve"> </w:t>
      </w:r>
    </w:p>
    <w:p w14:paraId="36146822" w14:textId="4BAD5237" w:rsidR="007A323A" w:rsidRDefault="00E51F58" w:rsidP="00F17799">
      <w:pPr>
        <w:spacing w:line="240" w:lineRule="auto"/>
        <w:jc w:val="both"/>
        <w:rPr>
          <w:rFonts w:ascii="Times New Roman" w:hAnsi="Times New Roman" w:cs="Times New Roman"/>
          <w:noProof/>
          <w:sz w:val="24"/>
          <w:szCs w:val="24"/>
          <w:lang w:val="en-IE"/>
        </w:rPr>
      </w:pPr>
      <w:r w:rsidRPr="26062DB0">
        <w:rPr>
          <w:rFonts w:ascii="Times New Roman" w:hAnsi="Times New Roman" w:cs="Times New Roman"/>
          <w:noProof/>
          <w:sz w:val="24"/>
          <w:szCs w:val="24"/>
          <w:lang w:val="en-IE"/>
        </w:rPr>
        <w:t>Europe’s risk landscape is evolving</w:t>
      </w:r>
      <w:r w:rsidR="00853C22" w:rsidRPr="26062DB0">
        <w:rPr>
          <w:rFonts w:ascii="Times New Roman" w:hAnsi="Times New Roman" w:cs="Times New Roman"/>
          <w:noProof/>
          <w:sz w:val="24"/>
          <w:szCs w:val="24"/>
          <w:lang w:val="en-IE"/>
        </w:rPr>
        <w:t xml:space="preserve"> dramatically. Today, t</w:t>
      </w:r>
      <w:r w:rsidR="00EA5550" w:rsidRPr="26062DB0">
        <w:rPr>
          <w:rFonts w:ascii="Times New Roman" w:hAnsi="Times New Roman" w:cs="Times New Roman"/>
          <w:noProof/>
          <w:sz w:val="24"/>
          <w:szCs w:val="24"/>
          <w:lang w:val="en-IE"/>
        </w:rPr>
        <w:t xml:space="preserve">he EU is confronted </w:t>
      </w:r>
      <w:r w:rsidR="00574A31">
        <w:rPr>
          <w:rFonts w:ascii="Times New Roman" w:hAnsi="Times New Roman" w:cs="Times New Roman"/>
          <w:noProof/>
          <w:sz w:val="24"/>
          <w:szCs w:val="24"/>
          <w:lang w:val="en-IE"/>
        </w:rPr>
        <w:t>with</w:t>
      </w:r>
      <w:r w:rsidR="00EA5550" w:rsidRPr="26062DB0">
        <w:rPr>
          <w:rFonts w:ascii="Times New Roman" w:hAnsi="Times New Roman" w:cs="Times New Roman"/>
          <w:noProof/>
          <w:sz w:val="24"/>
          <w:szCs w:val="24"/>
          <w:lang w:val="en-IE"/>
        </w:rPr>
        <w:t xml:space="preserve"> multiple, simultaneous challenges and threats</w:t>
      </w:r>
      <w:r w:rsidR="507E840F" w:rsidRPr="26062DB0">
        <w:rPr>
          <w:rFonts w:ascii="Times New Roman" w:hAnsi="Times New Roman" w:cs="Times New Roman"/>
          <w:noProof/>
          <w:sz w:val="24"/>
          <w:szCs w:val="24"/>
          <w:lang w:val="en-IE"/>
        </w:rPr>
        <w:t xml:space="preserve"> </w:t>
      </w:r>
      <w:r w:rsidR="6F0C38BB" w:rsidRPr="26062DB0">
        <w:rPr>
          <w:rFonts w:ascii="Times New Roman" w:hAnsi="Times New Roman" w:cs="Times New Roman"/>
          <w:noProof/>
          <w:sz w:val="24"/>
          <w:szCs w:val="24"/>
          <w:lang w:val="en-IE"/>
        </w:rPr>
        <w:t xml:space="preserve">of varying nature and </w:t>
      </w:r>
      <w:r w:rsidR="06667724" w:rsidRPr="26062DB0">
        <w:rPr>
          <w:rFonts w:ascii="Times New Roman" w:hAnsi="Times New Roman" w:cs="Times New Roman"/>
          <w:noProof/>
          <w:sz w:val="24"/>
          <w:szCs w:val="24"/>
          <w:lang w:val="en-IE"/>
        </w:rPr>
        <w:t xml:space="preserve">growing </w:t>
      </w:r>
      <w:r w:rsidR="6F0C38BB" w:rsidRPr="26062DB0">
        <w:rPr>
          <w:rFonts w:ascii="Times New Roman" w:hAnsi="Times New Roman" w:cs="Times New Roman"/>
          <w:noProof/>
          <w:sz w:val="24"/>
          <w:szCs w:val="24"/>
          <w:lang w:val="en-IE"/>
        </w:rPr>
        <w:t>complexity</w:t>
      </w:r>
      <w:r w:rsidR="507E840F" w:rsidRPr="26062DB0">
        <w:rPr>
          <w:rFonts w:ascii="Times New Roman" w:hAnsi="Times New Roman" w:cs="Times New Roman"/>
          <w:noProof/>
          <w:sz w:val="24"/>
          <w:szCs w:val="24"/>
          <w:lang w:val="en-IE"/>
        </w:rPr>
        <w:t>.</w:t>
      </w:r>
      <w:r w:rsidR="007A323A" w:rsidRPr="26062DB0">
        <w:rPr>
          <w:rFonts w:ascii="Times New Roman" w:hAnsi="Times New Roman" w:cs="Times New Roman"/>
          <w:noProof/>
          <w:sz w:val="24"/>
          <w:szCs w:val="24"/>
          <w:lang w:val="en-IE"/>
        </w:rPr>
        <w:t xml:space="preserve"> The </w:t>
      </w:r>
      <w:r w:rsidR="000F778A" w:rsidRPr="26062DB0">
        <w:rPr>
          <w:rFonts w:ascii="Times New Roman" w:hAnsi="Times New Roman" w:cs="Times New Roman"/>
          <w:noProof/>
          <w:sz w:val="24"/>
          <w:szCs w:val="24"/>
          <w:lang w:val="en-IE"/>
        </w:rPr>
        <w:t>rise</w:t>
      </w:r>
      <w:r w:rsidR="007A323A" w:rsidRPr="26062DB0">
        <w:rPr>
          <w:rFonts w:ascii="Times New Roman" w:hAnsi="Times New Roman" w:cs="Times New Roman"/>
          <w:noProof/>
          <w:sz w:val="24"/>
          <w:szCs w:val="24"/>
          <w:lang w:val="en-IE"/>
        </w:rPr>
        <w:t xml:space="preserve"> in </w:t>
      </w:r>
      <w:r w:rsidR="0AA18219" w:rsidRPr="26062DB0">
        <w:rPr>
          <w:rFonts w:ascii="Times New Roman" w:hAnsi="Times New Roman" w:cs="Times New Roman"/>
          <w:noProof/>
          <w:sz w:val="24"/>
          <w:szCs w:val="24"/>
          <w:lang w:val="en-IE"/>
        </w:rPr>
        <w:t xml:space="preserve">the number of conflicts, man-made and natural disasters – including </w:t>
      </w:r>
      <w:r w:rsidR="007A323A" w:rsidRPr="26062DB0">
        <w:rPr>
          <w:rFonts w:ascii="Times New Roman" w:hAnsi="Times New Roman" w:cs="Times New Roman"/>
          <w:noProof/>
          <w:sz w:val="24"/>
          <w:szCs w:val="24"/>
          <w:lang w:val="en-IE"/>
        </w:rPr>
        <w:t>extreme weather events</w:t>
      </w:r>
      <w:r w:rsidR="00DA78B9">
        <w:rPr>
          <w:rFonts w:ascii="Times New Roman" w:hAnsi="Times New Roman" w:cs="Times New Roman"/>
          <w:noProof/>
          <w:sz w:val="24"/>
          <w:szCs w:val="24"/>
          <w:lang w:val="en-IE"/>
        </w:rPr>
        <w:t xml:space="preserve"> – </w:t>
      </w:r>
      <w:r w:rsidR="007A323A" w:rsidRPr="26062DB0">
        <w:rPr>
          <w:rFonts w:ascii="Times New Roman" w:hAnsi="Times New Roman" w:cs="Times New Roman"/>
          <w:noProof/>
          <w:sz w:val="24"/>
          <w:szCs w:val="24"/>
          <w:lang w:val="en-IE"/>
        </w:rPr>
        <w:t xml:space="preserve">and the changing nature of security risks increasingly </w:t>
      </w:r>
      <w:r w:rsidR="007A323A" w:rsidRPr="00993A93">
        <w:rPr>
          <w:rFonts w:ascii="Times New Roman" w:hAnsi="Times New Roman" w:cs="Times New Roman"/>
          <w:noProof/>
          <w:sz w:val="24"/>
          <w:szCs w:val="24"/>
          <w:lang w:val="en-IE"/>
        </w:rPr>
        <w:t xml:space="preserve">challenge </w:t>
      </w:r>
      <w:r w:rsidR="7B4B6529" w:rsidRPr="00993A93">
        <w:rPr>
          <w:rFonts w:ascii="Times New Roman" w:hAnsi="Times New Roman" w:cs="Times New Roman"/>
          <w:noProof/>
          <w:sz w:val="24"/>
          <w:szCs w:val="24"/>
          <w:lang w:val="en-IE"/>
        </w:rPr>
        <w:t>the</w:t>
      </w:r>
      <w:r w:rsidR="007A323A" w:rsidRPr="00993A93">
        <w:rPr>
          <w:rFonts w:ascii="Times New Roman" w:hAnsi="Times New Roman" w:cs="Times New Roman"/>
          <w:noProof/>
          <w:sz w:val="24"/>
          <w:szCs w:val="24"/>
          <w:lang w:val="en-IE"/>
        </w:rPr>
        <w:t xml:space="preserve"> </w:t>
      </w:r>
      <w:r w:rsidR="009D52F3" w:rsidRPr="00580D86">
        <w:rPr>
          <w:rFonts w:ascii="Times New Roman" w:hAnsi="Times New Roman" w:cs="Times New Roman"/>
          <w:noProof/>
          <w:sz w:val="24"/>
          <w:szCs w:val="24"/>
          <w:lang w:val="en-IE"/>
        </w:rPr>
        <w:t xml:space="preserve">disaster </w:t>
      </w:r>
      <w:r w:rsidR="00C71D7F" w:rsidRPr="00580D86">
        <w:rPr>
          <w:rFonts w:ascii="Times New Roman" w:hAnsi="Times New Roman" w:cs="Times New Roman"/>
          <w:noProof/>
          <w:sz w:val="24"/>
          <w:szCs w:val="24"/>
          <w:lang w:val="en-IE"/>
        </w:rPr>
        <w:t xml:space="preserve">risk management </w:t>
      </w:r>
      <w:r w:rsidR="00FA2420" w:rsidRPr="00580D86">
        <w:rPr>
          <w:rFonts w:ascii="Times New Roman" w:hAnsi="Times New Roman" w:cs="Times New Roman"/>
          <w:noProof/>
          <w:sz w:val="24"/>
          <w:szCs w:val="24"/>
          <w:lang w:val="en-IE"/>
        </w:rPr>
        <w:t>struc</w:t>
      </w:r>
      <w:r w:rsidR="6756F3F5" w:rsidRPr="00580D86">
        <w:rPr>
          <w:rFonts w:ascii="Times New Roman" w:hAnsi="Times New Roman" w:cs="Times New Roman"/>
          <w:noProof/>
          <w:sz w:val="24"/>
          <w:szCs w:val="24"/>
          <w:lang w:val="en-IE"/>
        </w:rPr>
        <w:t>t</w:t>
      </w:r>
      <w:r w:rsidR="00FA2420" w:rsidRPr="00580D86">
        <w:rPr>
          <w:rFonts w:ascii="Times New Roman" w:hAnsi="Times New Roman" w:cs="Times New Roman"/>
          <w:noProof/>
          <w:sz w:val="24"/>
          <w:szCs w:val="24"/>
          <w:lang w:val="en-IE"/>
        </w:rPr>
        <w:t>u</w:t>
      </w:r>
      <w:r w:rsidR="5D27EA39" w:rsidRPr="00580D86">
        <w:rPr>
          <w:rFonts w:ascii="Times New Roman" w:hAnsi="Times New Roman" w:cs="Times New Roman"/>
          <w:noProof/>
          <w:sz w:val="24"/>
          <w:szCs w:val="24"/>
          <w:lang w:val="en-IE"/>
        </w:rPr>
        <w:t>r</w:t>
      </w:r>
      <w:r w:rsidR="00FA2420" w:rsidRPr="00580D86">
        <w:rPr>
          <w:rFonts w:ascii="Times New Roman" w:hAnsi="Times New Roman" w:cs="Times New Roman"/>
          <w:noProof/>
          <w:sz w:val="24"/>
          <w:szCs w:val="24"/>
          <w:lang w:val="en-IE"/>
        </w:rPr>
        <w:t>e of the EU</w:t>
      </w:r>
      <w:r w:rsidR="004C0003" w:rsidRPr="00580D86">
        <w:rPr>
          <w:rFonts w:ascii="Times New Roman" w:hAnsi="Times New Roman" w:cs="Times New Roman"/>
          <w:noProof/>
          <w:sz w:val="24"/>
          <w:szCs w:val="24"/>
          <w:lang w:val="en-IE"/>
        </w:rPr>
        <w:t xml:space="preserve"> </w:t>
      </w:r>
      <w:r w:rsidR="7DF88095" w:rsidRPr="00580D86">
        <w:rPr>
          <w:rFonts w:ascii="Times New Roman" w:hAnsi="Times New Roman" w:cs="Times New Roman"/>
          <w:noProof/>
          <w:sz w:val="24"/>
          <w:szCs w:val="24"/>
          <w:lang w:val="en-IE"/>
        </w:rPr>
        <w:t xml:space="preserve">and the ability of the </w:t>
      </w:r>
      <w:r w:rsidR="000F778A" w:rsidRPr="00580D86">
        <w:rPr>
          <w:rFonts w:ascii="Times New Roman" w:hAnsi="Times New Roman" w:cs="Times New Roman"/>
          <w:noProof/>
          <w:sz w:val="24"/>
          <w:szCs w:val="24"/>
          <w:lang w:val="en-IE"/>
        </w:rPr>
        <w:t>UCPM</w:t>
      </w:r>
      <w:r w:rsidR="7DF88095" w:rsidRPr="00580D86">
        <w:rPr>
          <w:rFonts w:ascii="Times New Roman" w:hAnsi="Times New Roman" w:cs="Times New Roman"/>
          <w:noProof/>
          <w:sz w:val="24"/>
          <w:szCs w:val="24"/>
          <w:lang w:val="en-IE"/>
        </w:rPr>
        <w:t xml:space="preserve"> to operate effectively</w:t>
      </w:r>
      <w:r w:rsidR="007A323A" w:rsidRPr="00580D86">
        <w:rPr>
          <w:rFonts w:ascii="Times New Roman" w:hAnsi="Times New Roman" w:cs="Times New Roman"/>
          <w:noProof/>
          <w:sz w:val="24"/>
          <w:szCs w:val="24"/>
          <w:lang w:val="en-IE"/>
        </w:rPr>
        <w:t>.</w:t>
      </w:r>
      <w:r w:rsidR="007A323A" w:rsidRPr="00993A93">
        <w:rPr>
          <w:rFonts w:ascii="Times New Roman" w:hAnsi="Times New Roman" w:cs="Times New Roman"/>
          <w:noProof/>
          <w:sz w:val="24"/>
          <w:szCs w:val="24"/>
          <w:lang w:val="en-IE"/>
        </w:rPr>
        <w:t xml:space="preserve"> </w:t>
      </w:r>
      <w:r w:rsidR="3348A4F4" w:rsidRPr="00993A93">
        <w:rPr>
          <w:rFonts w:ascii="Times New Roman" w:hAnsi="Times New Roman" w:cs="Times New Roman"/>
          <w:noProof/>
          <w:sz w:val="24"/>
          <w:szCs w:val="24"/>
          <w:lang w:val="en-IE"/>
        </w:rPr>
        <w:t>The</w:t>
      </w:r>
      <w:r w:rsidR="3348A4F4" w:rsidRPr="26062DB0">
        <w:rPr>
          <w:rFonts w:ascii="Times New Roman" w:hAnsi="Times New Roman" w:cs="Times New Roman"/>
          <w:noProof/>
          <w:sz w:val="24"/>
          <w:szCs w:val="24"/>
          <w:lang w:val="en-IE"/>
        </w:rPr>
        <w:t xml:space="preserve"> steady increase in the number of activations of the </w:t>
      </w:r>
      <w:r w:rsidR="000F778A" w:rsidRPr="26062DB0">
        <w:rPr>
          <w:rFonts w:ascii="Times New Roman" w:hAnsi="Times New Roman" w:cs="Times New Roman"/>
          <w:noProof/>
          <w:sz w:val="24"/>
          <w:szCs w:val="24"/>
          <w:lang w:val="en-IE"/>
        </w:rPr>
        <w:t>UCPM</w:t>
      </w:r>
      <w:r w:rsidR="3348A4F4" w:rsidRPr="26062DB0">
        <w:rPr>
          <w:rFonts w:ascii="Times New Roman" w:hAnsi="Times New Roman" w:cs="Times New Roman"/>
          <w:noProof/>
          <w:sz w:val="24"/>
          <w:szCs w:val="24"/>
          <w:lang w:val="en-IE"/>
        </w:rPr>
        <w:t xml:space="preserve"> in recent years </w:t>
      </w:r>
      <w:r w:rsidR="00D73D84">
        <w:rPr>
          <w:rFonts w:ascii="Times New Roman" w:hAnsi="Times New Roman" w:cs="Times New Roman"/>
          <w:noProof/>
          <w:sz w:val="24"/>
          <w:szCs w:val="24"/>
          <w:lang w:val="en-IE"/>
        </w:rPr>
        <w:t>indicates</w:t>
      </w:r>
      <w:r w:rsidR="00D73D84" w:rsidRPr="26062DB0">
        <w:rPr>
          <w:rFonts w:ascii="Times New Roman" w:hAnsi="Times New Roman" w:cs="Times New Roman"/>
          <w:noProof/>
          <w:sz w:val="24"/>
          <w:szCs w:val="24"/>
          <w:lang w:val="en-IE"/>
        </w:rPr>
        <w:t xml:space="preserve"> </w:t>
      </w:r>
      <w:r w:rsidR="3348A4F4" w:rsidRPr="26062DB0">
        <w:rPr>
          <w:rFonts w:ascii="Times New Roman" w:hAnsi="Times New Roman" w:cs="Times New Roman"/>
          <w:noProof/>
          <w:sz w:val="24"/>
          <w:szCs w:val="24"/>
          <w:lang w:val="en-IE"/>
        </w:rPr>
        <w:t xml:space="preserve">that </w:t>
      </w:r>
      <w:r w:rsidR="4BD1E950" w:rsidRPr="26062DB0">
        <w:rPr>
          <w:rFonts w:ascii="Times New Roman" w:hAnsi="Times New Roman" w:cs="Times New Roman"/>
          <w:noProof/>
          <w:sz w:val="24"/>
          <w:szCs w:val="24"/>
          <w:lang w:val="en-IE"/>
        </w:rPr>
        <w:t>t</w:t>
      </w:r>
      <w:r w:rsidR="007A323A" w:rsidRPr="26062DB0">
        <w:rPr>
          <w:rFonts w:ascii="Times New Roman" w:hAnsi="Times New Roman" w:cs="Times New Roman"/>
          <w:noProof/>
          <w:sz w:val="24"/>
          <w:szCs w:val="24"/>
          <w:lang w:val="en-IE"/>
        </w:rPr>
        <w:t xml:space="preserve">his trend </w:t>
      </w:r>
      <w:r w:rsidR="59C8DAA0" w:rsidRPr="26062DB0">
        <w:rPr>
          <w:rFonts w:ascii="Times New Roman" w:hAnsi="Times New Roman" w:cs="Times New Roman"/>
          <w:noProof/>
          <w:sz w:val="24"/>
          <w:szCs w:val="24"/>
          <w:lang w:val="en-IE"/>
        </w:rPr>
        <w:t>will</w:t>
      </w:r>
      <w:r w:rsidR="007A323A" w:rsidRPr="26062DB0">
        <w:rPr>
          <w:rFonts w:ascii="Times New Roman" w:hAnsi="Times New Roman" w:cs="Times New Roman"/>
          <w:noProof/>
          <w:sz w:val="24"/>
          <w:szCs w:val="24"/>
          <w:lang w:val="en-IE"/>
        </w:rPr>
        <w:t xml:space="preserve"> continue further.</w:t>
      </w:r>
    </w:p>
    <w:p w14:paraId="47ADE6A5" w14:textId="11758275" w:rsidR="00FD45DF" w:rsidRPr="00F17799" w:rsidRDefault="00DD79A8" w:rsidP="00580D86">
      <w:pPr>
        <w:pStyle w:val="Caption"/>
        <w:keepNext/>
        <w:rPr>
          <w:rFonts w:ascii="Times New Roman" w:hAnsi="Times New Roman" w:cs="Times New Roman"/>
          <w:noProof/>
          <w:color w:val="000000" w:themeColor="text1"/>
          <w:sz w:val="22"/>
          <w:szCs w:val="22"/>
        </w:rPr>
      </w:pPr>
      <w:r>
        <w:rPr>
          <w:noProof/>
          <w:lang w:eastAsia="en-GB"/>
        </w:rPr>
        <w:lastRenderedPageBreak/>
        <w:drawing>
          <wp:anchor distT="0" distB="0" distL="114300" distR="114300" simplePos="0" relativeHeight="251658240" behindDoc="0" locked="0" layoutInCell="1" allowOverlap="1" wp14:anchorId="218BE9EF" wp14:editId="3F093729">
            <wp:simplePos x="0" y="0"/>
            <wp:positionH relativeFrom="column">
              <wp:posOffset>9829</wp:posOffset>
            </wp:positionH>
            <wp:positionV relativeFrom="paragraph">
              <wp:posOffset>310515</wp:posOffset>
            </wp:positionV>
            <wp:extent cx="5688330" cy="1922780"/>
            <wp:effectExtent l="19050" t="19050" r="7620" b="127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88330" cy="192278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387056">
        <w:rPr>
          <w:noProof/>
        </w:rPr>
        <w:pict w14:anchorId="24455714">
          <v:shapetype id="_x0000_t202" coordsize="21600,21600" o:spt="202" path="m,l,21600r21600,l21600,xe">
            <v:stroke joinstyle="miter"/>
            <v:path gradientshapeok="t" o:connecttype="rect"/>
          </v:shapetype>
          <v:shape id="_x0000_s2054" type="#_x0000_t202" style="position:absolute;margin-left:2.05pt;margin-top:178.55pt;width:447.9pt;height:.05pt;z-index:251658241;mso-position-horizontal-relative:text;mso-position-vertical-relative:text" stroked="f">
            <v:textbox style="mso-fit-shape-to-text:t" inset="0,0,0,0">
              <w:txbxContent>
                <w:p w14:paraId="132A70BC" w14:textId="2A308D66" w:rsidR="00F17799" w:rsidRPr="00F17799" w:rsidRDefault="00F17799" w:rsidP="00F17799">
                  <w:pPr>
                    <w:pStyle w:val="Caption"/>
                    <w:jc w:val="both"/>
                    <w:rPr>
                      <w:rFonts w:ascii="Times New Roman" w:hAnsi="Times New Roman" w:cs="Times New Roman"/>
                      <w:noProof/>
                      <w:color w:val="000000" w:themeColor="text1"/>
                    </w:rPr>
                  </w:pPr>
                  <w:r w:rsidRPr="00F17799">
                    <w:rPr>
                      <w:rFonts w:ascii="Times New Roman" w:hAnsi="Times New Roman" w:cs="Times New Roman"/>
                      <w:color w:val="000000" w:themeColor="text1"/>
                    </w:rPr>
                    <w:t>The graph (left) shows the increasing number of UCPM activations from 2017 to 2022. The bubbles (right) illustrate the types of crises the UCPM addressed in the same period of time.</w:t>
                  </w:r>
                </w:p>
              </w:txbxContent>
            </v:textbox>
            <w10:wrap type="topAndBottom"/>
          </v:shape>
        </w:pict>
      </w:r>
      <w:r w:rsidR="00FD45DF" w:rsidRPr="00F17799">
        <w:rPr>
          <w:rFonts w:ascii="Times New Roman" w:hAnsi="Times New Roman" w:cs="Times New Roman"/>
          <w:noProof/>
          <w:color w:val="000000" w:themeColor="text1"/>
          <w:sz w:val="22"/>
          <w:szCs w:val="22"/>
        </w:rPr>
        <w:t xml:space="preserve">Figure </w:t>
      </w:r>
      <w:r w:rsidR="00F17799">
        <w:rPr>
          <w:rFonts w:ascii="Times New Roman" w:hAnsi="Times New Roman" w:cs="Times New Roman"/>
          <w:noProof/>
          <w:color w:val="000000" w:themeColor="text1"/>
          <w:sz w:val="22"/>
          <w:szCs w:val="22"/>
        </w:rPr>
        <w:t>1</w:t>
      </w:r>
      <w:r w:rsidR="00FD45DF" w:rsidRPr="00F17799">
        <w:rPr>
          <w:rFonts w:ascii="Times New Roman" w:hAnsi="Times New Roman" w:cs="Times New Roman"/>
          <w:noProof/>
          <w:color w:val="000000" w:themeColor="text1"/>
          <w:sz w:val="22"/>
          <w:szCs w:val="22"/>
        </w:rPr>
        <w:t xml:space="preserve"> - number and types of </w:t>
      </w:r>
      <w:r w:rsidR="00F17799" w:rsidRPr="00F17799">
        <w:rPr>
          <w:rFonts w:ascii="Times New Roman" w:hAnsi="Times New Roman" w:cs="Times New Roman"/>
          <w:noProof/>
          <w:color w:val="000000" w:themeColor="text1"/>
          <w:sz w:val="22"/>
          <w:szCs w:val="22"/>
        </w:rPr>
        <w:t xml:space="preserve">UCPM </w:t>
      </w:r>
      <w:r w:rsidR="00FD45DF" w:rsidRPr="00F17799">
        <w:rPr>
          <w:rFonts w:ascii="Times New Roman" w:hAnsi="Times New Roman" w:cs="Times New Roman"/>
          <w:noProof/>
          <w:color w:val="000000" w:themeColor="text1"/>
          <w:sz w:val="22"/>
          <w:szCs w:val="22"/>
        </w:rPr>
        <w:t>activations</w:t>
      </w:r>
    </w:p>
    <w:p w14:paraId="7B4593C2" w14:textId="709987B0" w:rsidR="00EC4A4A" w:rsidRDefault="004716AC" w:rsidP="006479CB">
      <w:pPr>
        <w:spacing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w:t>
      </w:r>
      <w:r w:rsidR="006843F5">
        <w:rPr>
          <w:rFonts w:ascii="Times New Roman" w:hAnsi="Times New Roman" w:cs="Times New Roman"/>
          <w:noProof/>
          <w:sz w:val="24"/>
          <w:szCs w:val="24"/>
          <w:lang w:val="en-IE"/>
        </w:rPr>
        <w:t>he</w:t>
      </w:r>
      <w:r w:rsidR="007E3609">
        <w:rPr>
          <w:rFonts w:ascii="Times New Roman" w:hAnsi="Times New Roman" w:cs="Times New Roman"/>
          <w:noProof/>
          <w:sz w:val="24"/>
          <w:szCs w:val="24"/>
          <w:lang w:val="en-IE"/>
        </w:rPr>
        <w:t xml:space="preserve"> </w:t>
      </w:r>
      <w:r w:rsidR="00173FA9">
        <w:rPr>
          <w:rFonts w:ascii="Times New Roman" w:hAnsi="Times New Roman" w:cs="Times New Roman"/>
          <w:noProof/>
          <w:sz w:val="24"/>
          <w:szCs w:val="24"/>
          <w:lang w:val="en-IE"/>
        </w:rPr>
        <w:t xml:space="preserve">five </w:t>
      </w:r>
      <w:r w:rsidR="00067CD6">
        <w:rPr>
          <w:rFonts w:ascii="Times New Roman" w:hAnsi="Times New Roman" w:cs="Times New Roman"/>
          <w:noProof/>
          <w:sz w:val="24"/>
          <w:szCs w:val="24"/>
          <w:lang w:val="en-IE"/>
        </w:rPr>
        <w:t>key dimensions</w:t>
      </w:r>
      <w:r w:rsidR="00173FA9">
        <w:rPr>
          <w:rFonts w:ascii="Times New Roman" w:hAnsi="Times New Roman" w:cs="Times New Roman"/>
          <w:noProof/>
          <w:sz w:val="24"/>
          <w:szCs w:val="24"/>
          <w:lang w:val="en-IE"/>
        </w:rPr>
        <w:t xml:space="preserve"> </w:t>
      </w:r>
      <w:r w:rsidR="008971CA">
        <w:rPr>
          <w:rFonts w:ascii="Times New Roman" w:hAnsi="Times New Roman" w:cs="Times New Roman"/>
          <w:noProof/>
          <w:sz w:val="24"/>
          <w:szCs w:val="24"/>
          <w:lang w:val="en-IE"/>
        </w:rPr>
        <w:t xml:space="preserve">outlined below </w:t>
      </w:r>
      <w:r w:rsidR="007967FF">
        <w:rPr>
          <w:rFonts w:ascii="Times New Roman" w:hAnsi="Times New Roman" w:cs="Times New Roman"/>
          <w:noProof/>
          <w:sz w:val="24"/>
          <w:szCs w:val="24"/>
          <w:lang w:val="en-IE"/>
        </w:rPr>
        <w:t>exemplify</w:t>
      </w:r>
      <w:r w:rsidR="00993A93">
        <w:rPr>
          <w:rFonts w:ascii="Times New Roman" w:hAnsi="Times New Roman" w:cs="Times New Roman"/>
          <w:noProof/>
          <w:sz w:val="24"/>
          <w:szCs w:val="24"/>
          <w:lang w:val="en-IE"/>
        </w:rPr>
        <w:t xml:space="preserve"> </w:t>
      </w:r>
      <w:r w:rsidR="00767678">
        <w:rPr>
          <w:rFonts w:ascii="Times New Roman" w:hAnsi="Times New Roman" w:cs="Times New Roman"/>
          <w:noProof/>
          <w:sz w:val="24"/>
          <w:szCs w:val="24"/>
          <w:lang w:val="en-IE"/>
        </w:rPr>
        <w:t>th</w:t>
      </w:r>
      <w:r w:rsidR="00DA78B9">
        <w:rPr>
          <w:rFonts w:ascii="Times New Roman" w:hAnsi="Times New Roman" w:cs="Times New Roman"/>
          <w:noProof/>
          <w:sz w:val="24"/>
          <w:szCs w:val="24"/>
          <w:lang w:val="en-IE"/>
        </w:rPr>
        <w:t>is</w:t>
      </w:r>
      <w:r w:rsidR="00D769CD">
        <w:rPr>
          <w:rFonts w:ascii="Times New Roman" w:hAnsi="Times New Roman" w:cs="Times New Roman"/>
          <w:noProof/>
          <w:sz w:val="24"/>
          <w:szCs w:val="24"/>
          <w:lang w:val="en-IE"/>
        </w:rPr>
        <w:t xml:space="preserve"> evolving risk landscape</w:t>
      </w:r>
      <w:r w:rsidR="00545B4C">
        <w:rPr>
          <w:rFonts w:ascii="Times New Roman" w:hAnsi="Times New Roman" w:cs="Times New Roman"/>
          <w:noProof/>
          <w:sz w:val="24"/>
          <w:szCs w:val="24"/>
          <w:lang w:val="en-IE"/>
        </w:rPr>
        <w:t xml:space="preserve"> </w:t>
      </w:r>
      <w:r w:rsidR="001305A8">
        <w:rPr>
          <w:rFonts w:ascii="Times New Roman" w:hAnsi="Times New Roman" w:cs="Times New Roman"/>
          <w:noProof/>
          <w:sz w:val="24"/>
          <w:szCs w:val="24"/>
          <w:lang w:val="en-IE"/>
        </w:rPr>
        <w:t xml:space="preserve">and </w:t>
      </w:r>
      <w:r w:rsidR="007362F8">
        <w:rPr>
          <w:rFonts w:ascii="Times New Roman" w:hAnsi="Times New Roman" w:cs="Times New Roman"/>
          <w:noProof/>
          <w:sz w:val="24"/>
          <w:szCs w:val="24"/>
          <w:lang w:val="en-IE"/>
        </w:rPr>
        <w:t>demonstrate</w:t>
      </w:r>
      <w:r w:rsidR="00125CA5">
        <w:rPr>
          <w:rFonts w:ascii="Times New Roman" w:hAnsi="Times New Roman" w:cs="Times New Roman"/>
          <w:noProof/>
          <w:sz w:val="24"/>
          <w:szCs w:val="24"/>
          <w:lang w:val="en-IE"/>
        </w:rPr>
        <w:t xml:space="preserve"> how the UCPM already </w:t>
      </w:r>
      <w:r w:rsidR="007362F8">
        <w:rPr>
          <w:rFonts w:ascii="Times New Roman" w:hAnsi="Times New Roman" w:cs="Times New Roman"/>
          <w:noProof/>
          <w:sz w:val="24"/>
          <w:szCs w:val="24"/>
          <w:lang w:val="en-IE"/>
        </w:rPr>
        <w:t>utilizes</w:t>
      </w:r>
      <w:r w:rsidR="00AF55AB">
        <w:rPr>
          <w:rFonts w:ascii="Times New Roman" w:hAnsi="Times New Roman" w:cs="Times New Roman"/>
          <w:noProof/>
          <w:sz w:val="24"/>
          <w:szCs w:val="24"/>
          <w:lang w:val="en-IE"/>
        </w:rPr>
        <w:t xml:space="preserve"> its ability to adapt and its entire set of instruments to </w:t>
      </w:r>
      <w:r w:rsidR="00D147B6">
        <w:rPr>
          <w:rFonts w:ascii="Times New Roman" w:hAnsi="Times New Roman" w:cs="Times New Roman"/>
          <w:noProof/>
          <w:sz w:val="24"/>
          <w:szCs w:val="24"/>
          <w:lang w:val="en-IE"/>
        </w:rPr>
        <w:t xml:space="preserve">address </w:t>
      </w:r>
      <w:r w:rsidR="00C0530F">
        <w:rPr>
          <w:rFonts w:ascii="Times New Roman" w:hAnsi="Times New Roman" w:cs="Times New Roman"/>
          <w:noProof/>
          <w:sz w:val="24"/>
          <w:szCs w:val="24"/>
          <w:lang w:val="en-IE"/>
        </w:rPr>
        <w:t xml:space="preserve">risks </w:t>
      </w:r>
      <w:r w:rsidR="00BE12D7">
        <w:rPr>
          <w:rFonts w:ascii="Times New Roman" w:hAnsi="Times New Roman" w:cs="Times New Roman"/>
          <w:noProof/>
          <w:sz w:val="24"/>
          <w:szCs w:val="24"/>
          <w:lang w:val="en-IE"/>
        </w:rPr>
        <w:t>across these dimensions</w:t>
      </w:r>
      <w:r w:rsidR="00AF55AB">
        <w:rPr>
          <w:rFonts w:ascii="Times New Roman" w:hAnsi="Times New Roman" w:cs="Times New Roman"/>
          <w:noProof/>
          <w:sz w:val="24"/>
          <w:szCs w:val="24"/>
          <w:lang w:val="en-IE"/>
        </w:rPr>
        <w:t xml:space="preserve">. </w:t>
      </w:r>
      <w:r w:rsidR="009C31C0">
        <w:rPr>
          <w:rFonts w:ascii="Times New Roman" w:hAnsi="Times New Roman" w:cs="Times New Roman"/>
          <w:noProof/>
          <w:sz w:val="24"/>
          <w:szCs w:val="24"/>
          <w:lang w:val="en-IE"/>
        </w:rPr>
        <w:t>However, the</w:t>
      </w:r>
      <w:r w:rsidR="006F22C5">
        <w:rPr>
          <w:rFonts w:ascii="Times New Roman" w:hAnsi="Times New Roman" w:cs="Times New Roman"/>
          <w:noProof/>
          <w:sz w:val="24"/>
          <w:szCs w:val="24"/>
          <w:lang w:val="en-IE"/>
        </w:rPr>
        <w:t xml:space="preserve"> </w:t>
      </w:r>
      <w:r w:rsidR="001432E9">
        <w:rPr>
          <w:rFonts w:ascii="Times New Roman" w:hAnsi="Times New Roman" w:cs="Times New Roman"/>
          <w:noProof/>
          <w:sz w:val="24"/>
          <w:szCs w:val="24"/>
          <w:lang w:val="en-IE"/>
        </w:rPr>
        <w:t>e</w:t>
      </w:r>
      <w:r w:rsidR="009B5342">
        <w:rPr>
          <w:rFonts w:ascii="Times New Roman" w:hAnsi="Times New Roman" w:cs="Times New Roman"/>
          <w:noProof/>
          <w:sz w:val="24"/>
          <w:szCs w:val="24"/>
          <w:lang w:val="en-IE"/>
        </w:rPr>
        <w:t>volving</w:t>
      </w:r>
      <w:r w:rsidR="001432E9">
        <w:rPr>
          <w:rFonts w:ascii="Times New Roman" w:hAnsi="Times New Roman" w:cs="Times New Roman"/>
          <w:noProof/>
          <w:sz w:val="24"/>
          <w:szCs w:val="24"/>
          <w:lang w:val="en-IE"/>
        </w:rPr>
        <w:t xml:space="preserve"> risks </w:t>
      </w:r>
      <w:r w:rsidR="007362F8">
        <w:rPr>
          <w:rFonts w:ascii="Times New Roman" w:hAnsi="Times New Roman" w:cs="Times New Roman"/>
          <w:noProof/>
          <w:sz w:val="24"/>
          <w:szCs w:val="24"/>
          <w:lang w:val="en-IE"/>
        </w:rPr>
        <w:t>are expected to have a more significant impact on</w:t>
      </w:r>
      <w:r w:rsidR="00366DF8">
        <w:rPr>
          <w:rFonts w:ascii="Times New Roman" w:hAnsi="Times New Roman" w:cs="Times New Roman"/>
          <w:noProof/>
          <w:sz w:val="24"/>
          <w:szCs w:val="24"/>
          <w:lang w:val="en-IE"/>
        </w:rPr>
        <w:t xml:space="preserve"> Europe in the future</w:t>
      </w:r>
      <w:r w:rsidR="002E7264">
        <w:rPr>
          <w:rFonts w:ascii="Times New Roman" w:hAnsi="Times New Roman" w:cs="Times New Roman"/>
          <w:noProof/>
          <w:sz w:val="24"/>
          <w:szCs w:val="24"/>
          <w:lang w:val="en-IE"/>
        </w:rPr>
        <w:t xml:space="preserve">, </w:t>
      </w:r>
      <w:r w:rsidR="0014731B">
        <w:rPr>
          <w:rFonts w:ascii="Times New Roman" w:hAnsi="Times New Roman" w:cs="Times New Roman"/>
          <w:noProof/>
          <w:sz w:val="24"/>
          <w:szCs w:val="24"/>
          <w:lang w:val="en-IE"/>
        </w:rPr>
        <w:t>likely</w:t>
      </w:r>
      <w:r w:rsidR="001A2232">
        <w:rPr>
          <w:rFonts w:ascii="Times New Roman" w:hAnsi="Times New Roman" w:cs="Times New Roman"/>
          <w:noProof/>
          <w:sz w:val="24"/>
          <w:szCs w:val="24"/>
          <w:lang w:val="en-IE"/>
        </w:rPr>
        <w:t xml:space="preserve"> </w:t>
      </w:r>
      <w:r w:rsidR="003E2D8F">
        <w:rPr>
          <w:rFonts w:ascii="Times New Roman" w:hAnsi="Times New Roman" w:cs="Times New Roman"/>
          <w:noProof/>
          <w:sz w:val="24"/>
          <w:szCs w:val="24"/>
          <w:lang w:val="en-IE"/>
        </w:rPr>
        <w:t>widen</w:t>
      </w:r>
      <w:r w:rsidR="006C01B5">
        <w:rPr>
          <w:rFonts w:ascii="Times New Roman" w:hAnsi="Times New Roman" w:cs="Times New Roman"/>
          <w:noProof/>
          <w:sz w:val="24"/>
          <w:szCs w:val="24"/>
          <w:lang w:val="en-IE"/>
        </w:rPr>
        <w:t>ing</w:t>
      </w:r>
      <w:r w:rsidR="003E2D8F">
        <w:rPr>
          <w:rFonts w:ascii="Times New Roman" w:hAnsi="Times New Roman" w:cs="Times New Roman"/>
          <w:noProof/>
          <w:sz w:val="24"/>
          <w:szCs w:val="24"/>
          <w:lang w:val="en-IE"/>
        </w:rPr>
        <w:t xml:space="preserve"> gaps in the </w:t>
      </w:r>
      <w:r w:rsidR="006479CB">
        <w:rPr>
          <w:rFonts w:ascii="Times New Roman" w:hAnsi="Times New Roman" w:cs="Times New Roman"/>
          <w:noProof/>
          <w:sz w:val="24"/>
          <w:szCs w:val="24"/>
          <w:lang w:val="en-IE"/>
        </w:rPr>
        <w:t xml:space="preserve">way Europe </w:t>
      </w:r>
      <w:r w:rsidR="006C01B5">
        <w:rPr>
          <w:rFonts w:ascii="Times New Roman" w:hAnsi="Times New Roman" w:cs="Times New Roman"/>
          <w:noProof/>
          <w:sz w:val="24"/>
          <w:szCs w:val="24"/>
          <w:lang w:val="en-IE"/>
        </w:rPr>
        <w:t>addresses</w:t>
      </w:r>
      <w:r w:rsidR="00C117D6">
        <w:rPr>
          <w:rFonts w:ascii="Times New Roman" w:hAnsi="Times New Roman" w:cs="Times New Roman"/>
          <w:noProof/>
          <w:sz w:val="24"/>
          <w:szCs w:val="24"/>
          <w:lang w:val="en-IE"/>
        </w:rPr>
        <w:t xml:space="preserve"> risks.</w:t>
      </w:r>
    </w:p>
    <w:p w14:paraId="2795259D" w14:textId="11C7F1ED" w:rsidR="00456CCA" w:rsidRPr="00580D86" w:rsidRDefault="65028DBF" w:rsidP="00580D86">
      <w:pPr>
        <w:pStyle w:val="Heading2"/>
        <w:numPr>
          <w:ilvl w:val="1"/>
          <w:numId w:val="31"/>
        </w:numPr>
        <w:spacing w:before="120" w:after="240" w:line="240" w:lineRule="auto"/>
        <w:rPr>
          <w:rFonts w:ascii="Times New Roman" w:hAnsi="Times New Roman" w:cs="Times New Roman"/>
          <w:b/>
          <w:bCs/>
          <w:i/>
          <w:iCs/>
          <w:noProof/>
          <w:color w:val="auto"/>
          <w:sz w:val="22"/>
          <w:szCs w:val="22"/>
          <w:lang w:val="en-IE"/>
        </w:rPr>
      </w:pPr>
      <w:r w:rsidRPr="00580D86">
        <w:rPr>
          <w:rFonts w:ascii="Times New Roman" w:hAnsi="Times New Roman" w:cs="Times New Roman"/>
          <w:b/>
          <w:bCs/>
          <w:i/>
          <w:iCs/>
          <w:noProof/>
          <w:color w:val="auto"/>
          <w:sz w:val="22"/>
          <w:szCs w:val="22"/>
          <w:lang w:val="en-IE"/>
        </w:rPr>
        <w:t>Navigating Complexity: Coordinated Responses to Emerging Crises</w:t>
      </w:r>
    </w:p>
    <w:p w14:paraId="2EB96B51" w14:textId="027E3A29" w:rsidR="00D552FB" w:rsidRPr="00E35483" w:rsidRDefault="006148FB" w:rsidP="00D957D2">
      <w:pPr>
        <w:spacing w:line="240" w:lineRule="auto"/>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T</w:t>
      </w:r>
      <w:r w:rsidR="00D552FB" w:rsidRPr="00B203B2">
        <w:rPr>
          <w:rFonts w:ascii="Times New Roman" w:eastAsia="Times New Roman" w:hAnsi="Times New Roman" w:cs="Times New Roman"/>
          <w:noProof/>
          <w:sz w:val="24"/>
          <w:szCs w:val="24"/>
          <w:lang w:val="en-IE"/>
        </w:rPr>
        <w:t xml:space="preserve">he </w:t>
      </w:r>
      <w:r>
        <w:rPr>
          <w:rFonts w:ascii="Times New Roman" w:eastAsia="Times New Roman" w:hAnsi="Times New Roman" w:cs="Times New Roman"/>
          <w:noProof/>
          <w:sz w:val="24"/>
          <w:szCs w:val="24"/>
          <w:lang w:val="en-IE"/>
        </w:rPr>
        <w:t xml:space="preserve">Evaluation </w:t>
      </w:r>
      <w:r w:rsidR="008C0683">
        <w:rPr>
          <w:rFonts w:ascii="Times New Roman" w:eastAsia="Times New Roman" w:hAnsi="Times New Roman" w:cs="Times New Roman"/>
          <w:noProof/>
          <w:sz w:val="24"/>
          <w:szCs w:val="24"/>
          <w:lang w:val="en-IE"/>
        </w:rPr>
        <w:t>underscored</w:t>
      </w:r>
      <w:r w:rsidR="00191600">
        <w:rPr>
          <w:rFonts w:ascii="Times New Roman" w:eastAsia="Times New Roman" w:hAnsi="Times New Roman" w:cs="Times New Roman"/>
          <w:noProof/>
          <w:sz w:val="24"/>
          <w:szCs w:val="24"/>
          <w:lang w:val="en-IE"/>
        </w:rPr>
        <w:t xml:space="preserve"> the</w:t>
      </w:r>
      <w:r w:rsidR="00D552FB" w:rsidRPr="00B203B2">
        <w:rPr>
          <w:rFonts w:ascii="Times New Roman" w:eastAsia="Times New Roman" w:hAnsi="Times New Roman" w:cs="Times New Roman"/>
          <w:noProof/>
          <w:sz w:val="24"/>
          <w:szCs w:val="24"/>
          <w:lang w:val="en-IE"/>
        </w:rPr>
        <w:t xml:space="preserve"> </w:t>
      </w:r>
      <w:r w:rsidR="00F93A2E">
        <w:rPr>
          <w:rFonts w:ascii="Times New Roman" w:eastAsia="Times New Roman" w:hAnsi="Times New Roman" w:cs="Times New Roman"/>
          <w:noProof/>
          <w:sz w:val="24"/>
          <w:szCs w:val="24"/>
          <w:lang w:val="en-IE"/>
        </w:rPr>
        <w:t xml:space="preserve">UCPM’s </w:t>
      </w:r>
      <w:r w:rsidR="002E0C0D">
        <w:rPr>
          <w:rFonts w:ascii="Times New Roman" w:eastAsia="Times New Roman" w:hAnsi="Times New Roman" w:cs="Times New Roman"/>
          <w:noProof/>
          <w:sz w:val="24"/>
          <w:szCs w:val="24"/>
          <w:lang w:val="en-IE"/>
        </w:rPr>
        <w:t>remarkable</w:t>
      </w:r>
      <w:r w:rsidR="00D552FB" w:rsidRPr="00B203B2">
        <w:rPr>
          <w:rFonts w:ascii="Times New Roman" w:eastAsia="Times New Roman" w:hAnsi="Times New Roman" w:cs="Times New Roman"/>
          <w:noProof/>
          <w:sz w:val="24"/>
          <w:szCs w:val="24"/>
          <w:lang w:val="en-IE"/>
        </w:rPr>
        <w:t xml:space="preserve"> flexibility </w:t>
      </w:r>
      <w:r w:rsidR="002E0C0D">
        <w:rPr>
          <w:rFonts w:ascii="Times New Roman" w:eastAsia="Times New Roman" w:hAnsi="Times New Roman" w:cs="Times New Roman"/>
          <w:noProof/>
          <w:sz w:val="24"/>
          <w:szCs w:val="24"/>
          <w:lang w:val="en-IE"/>
        </w:rPr>
        <w:t>in</w:t>
      </w:r>
      <w:r w:rsidR="002E0C0D" w:rsidRPr="00B203B2">
        <w:rPr>
          <w:rFonts w:ascii="Times New Roman" w:eastAsia="Times New Roman" w:hAnsi="Times New Roman" w:cs="Times New Roman"/>
          <w:noProof/>
          <w:sz w:val="24"/>
          <w:szCs w:val="24"/>
          <w:lang w:val="en-IE"/>
        </w:rPr>
        <w:t xml:space="preserve"> </w:t>
      </w:r>
      <w:r w:rsidR="00D552FB" w:rsidRPr="00B203B2">
        <w:rPr>
          <w:rFonts w:ascii="Times New Roman" w:eastAsia="Times New Roman" w:hAnsi="Times New Roman" w:cs="Times New Roman"/>
          <w:noProof/>
          <w:sz w:val="24"/>
          <w:szCs w:val="24"/>
          <w:lang w:val="en-IE"/>
        </w:rPr>
        <w:t>adapt</w:t>
      </w:r>
      <w:r w:rsidR="002E0C0D">
        <w:rPr>
          <w:rFonts w:ascii="Times New Roman" w:eastAsia="Times New Roman" w:hAnsi="Times New Roman" w:cs="Times New Roman"/>
          <w:noProof/>
          <w:sz w:val="24"/>
          <w:szCs w:val="24"/>
          <w:lang w:val="en-IE"/>
        </w:rPr>
        <w:t>ing</w:t>
      </w:r>
      <w:r w:rsidR="00D552FB" w:rsidRPr="00B203B2">
        <w:rPr>
          <w:rFonts w:ascii="Times New Roman" w:eastAsia="Times New Roman" w:hAnsi="Times New Roman" w:cs="Times New Roman"/>
          <w:noProof/>
          <w:sz w:val="24"/>
          <w:szCs w:val="24"/>
          <w:lang w:val="en-IE"/>
        </w:rPr>
        <w:t xml:space="preserve"> to evolving </w:t>
      </w:r>
      <w:r w:rsidR="00D552FB" w:rsidRPr="00E35483">
        <w:rPr>
          <w:rFonts w:ascii="Times New Roman" w:eastAsia="Times New Roman" w:hAnsi="Times New Roman" w:cs="Times New Roman"/>
          <w:noProof/>
          <w:sz w:val="24"/>
          <w:szCs w:val="24"/>
          <w:lang w:val="en-IE"/>
        </w:rPr>
        <w:t>challenge</w:t>
      </w:r>
      <w:r w:rsidR="00D552FB" w:rsidRPr="00F17799">
        <w:rPr>
          <w:rFonts w:ascii="Times New Roman" w:eastAsia="Times New Roman" w:hAnsi="Times New Roman" w:cs="Times New Roman"/>
          <w:noProof/>
          <w:color w:val="000000" w:themeColor="text1"/>
          <w:sz w:val="24"/>
          <w:szCs w:val="24"/>
          <w:lang w:val="en-IE"/>
        </w:rPr>
        <w:t>s</w:t>
      </w:r>
      <w:r w:rsidR="00191600" w:rsidRPr="00F17799">
        <w:rPr>
          <w:rStyle w:val="FootnoteReference"/>
          <w:rFonts w:ascii="Times New Roman" w:eastAsia="Times New Roman" w:hAnsi="Times New Roman" w:cs="Times New Roman"/>
          <w:noProof/>
          <w:color w:val="000000" w:themeColor="text1"/>
          <w:sz w:val="24"/>
          <w:szCs w:val="24"/>
          <w:lang w:val="en-IE"/>
        </w:rPr>
        <w:footnoteReference w:id="5"/>
      </w:r>
      <w:r w:rsidR="00D552FB" w:rsidRPr="00F17799">
        <w:rPr>
          <w:rFonts w:ascii="Times New Roman" w:eastAsia="Times New Roman" w:hAnsi="Times New Roman" w:cs="Times New Roman"/>
          <w:noProof/>
          <w:color w:val="000000" w:themeColor="text1"/>
          <w:sz w:val="24"/>
          <w:szCs w:val="24"/>
          <w:lang w:val="en-IE"/>
        </w:rPr>
        <w:t>.</w:t>
      </w:r>
      <w:r w:rsidR="00D552FB" w:rsidRPr="00E35483">
        <w:rPr>
          <w:rFonts w:ascii="Times New Roman" w:eastAsia="Times New Roman" w:hAnsi="Times New Roman" w:cs="Times New Roman"/>
          <w:noProof/>
          <w:sz w:val="24"/>
          <w:szCs w:val="24"/>
          <w:lang w:val="en-IE"/>
        </w:rPr>
        <w:t xml:space="preserve"> The </w:t>
      </w:r>
      <w:r w:rsidR="004F6775">
        <w:rPr>
          <w:rFonts w:ascii="Times New Roman" w:eastAsia="Times New Roman" w:hAnsi="Times New Roman" w:cs="Times New Roman"/>
          <w:noProof/>
          <w:sz w:val="24"/>
          <w:szCs w:val="24"/>
          <w:lang w:val="en-IE"/>
        </w:rPr>
        <w:t>swift adjustments</w:t>
      </w:r>
      <w:r w:rsidR="00D552FB" w:rsidRPr="00E35483">
        <w:rPr>
          <w:rFonts w:ascii="Times New Roman" w:eastAsia="Times New Roman" w:hAnsi="Times New Roman" w:cs="Times New Roman"/>
          <w:noProof/>
          <w:sz w:val="24"/>
          <w:szCs w:val="24"/>
          <w:lang w:val="en-IE"/>
        </w:rPr>
        <w:t xml:space="preserve"> made in EU legislation to </w:t>
      </w:r>
      <w:r w:rsidR="004F6775">
        <w:rPr>
          <w:rFonts w:ascii="Times New Roman" w:eastAsia="Times New Roman" w:hAnsi="Times New Roman" w:cs="Times New Roman"/>
          <w:noProof/>
          <w:sz w:val="24"/>
          <w:szCs w:val="24"/>
          <w:lang w:val="en-IE"/>
        </w:rPr>
        <w:t>accommodate</w:t>
      </w:r>
      <w:r w:rsidR="004F6775" w:rsidRPr="00E35483">
        <w:rPr>
          <w:rFonts w:ascii="Times New Roman" w:eastAsia="Times New Roman" w:hAnsi="Times New Roman" w:cs="Times New Roman"/>
          <w:noProof/>
          <w:sz w:val="24"/>
          <w:szCs w:val="24"/>
          <w:lang w:val="en-IE"/>
        </w:rPr>
        <w:t xml:space="preserve"> </w:t>
      </w:r>
      <w:r w:rsidR="00D552FB" w:rsidRPr="00E35483">
        <w:rPr>
          <w:rFonts w:ascii="Times New Roman" w:eastAsia="Times New Roman" w:hAnsi="Times New Roman" w:cs="Times New Roman"/>
          <w:noProof/>
          <w:sz w:val="24"/>
          <w:szCs w:val="24"/>
          <w:lang w:val="en-IE"/>
        </w:rPr>
        <w:t>DG ECHO’s tools</w:t>
      </w:r>
      <w:r w:rsidR="000721A3">
        <w:rPr>
          <w:rFonts w:ascii="Times New Roman" w:eastAsia="Times New Roman" w:hAnsi="Times New Roman" w:cs="Times New Roman"/>
          <w:noProof/>
          <w:sz w:val="24"/>
          <w:szCs w:val="24"/>
          <w:lang w:val="en-IE"/>
        </w:rPr>
        <w:t xml:space="preserve"> were cited as prime examples of this flexibility. </w:t>
      </w:r>
      <w:r w:rsidR="000C2E60">
        <w:rPr>
          <w:rFonts w:ascii="Times New Roman" w:eastAsia="Times New Roman" w:hAnsi="Times New Roman" w:cs="Times New Roman"/>
          <w:noProof/>
          <w:sz w:val="24"/>
          <w:szCs w:val="24"/>
          <w:lang w:val="en-IE"/>
        </w:rPr>
        <w:t xml:space="preserve">In </w:t>
      </w:r>
      <w:r w:rsidR="00826A3E">
        <w:rPr>
          <w:rFonts w:ascii="Times New Roman" w:eastAsia="Times New Roman" w:hAnsi="Times New Roman" w:cs="Times New Roman"/>
          <w:noProof/>
          <w:sz w:val="24"/>
          <w:szCs w:val="24"/>
          <w:lang w:val="en-IE"/>
        </w:rPr>
        <w:t>this regard</w:t>
      </w:r>
      <w:r w:rsidR="00D552FB" w:rsidRPr="00E35483">
        <w:rPr>
          <w:rFonts w:ascii="Times New Roman" w:eastAsia="Times New Roman" w:hAnsi="Times New Roman" w:cs="Times New Roman"/>
          <w:noProof/>
          <w:sz w:val="24"/>
          <w:szCs w:val="24"/>
          <w:lang w:val="en-IE"/>
        </w:rPr>
        <w:t>,</w:t>
      </w:r>
      <w:r w:rsidR="18D0B907" w:rsidRPr="00E35483">
        <w:rPr>
          <w:rFonts w:ascii="Times New Roman" w:eastAsia="Times New Roman" w:hAnsi="Times New Roman" w:cs="Times New Roman"/>
          <w:noProof/>
          <w:sz w:val="24"/>
          <w:szCs w:val="24"/>
          <w:lang w:val="en-IE"/>
        </w:rPr>
        <w:t xml:space="preserve"> in the wake of the </w:t>
      </w:r>
      <w:r w:rsidR="00F17799">
        <w:rPr>
          <w:rFonts w:ascii="Times New Roman" w:eastAsia="Times New Roman" w:hAnsi="Times New Roman" w:cs="Times New Roman"/>
          <w:noProof/>
          <w:sz w:val="24"/>
          <w:szCs w:val="24"/>
          <w:lang w:val="en-IE"/>
        </w:rPr>
        <w:t>C</w:t>
      </w:r>
      <w:r w:rsidR="18D0B907" w:rsidRPr="00E35483">
        <w:rPr>
          <w:rFonts w:ascii="Times New Roman" w:eastAsia="Times New Roman" w:hAnsi="Times New Roman" w:cs="Times New Roman"/>
          <w:noProof/>
          <w:sz w:val="24"/>
          <w:szCs w:val="24"/>
          <w:lang w:val="en-IE"/>
        </w:rPr>
        <w:t>ovid-19 pandemic,</w:t>
      </w:r>
      <w:r w:rsidR="00D552FB" w:rsidRPr="00E35483">
        <w:rPr>
          <w:rFonts w:ascii="Times New Roman" w:eastAsia="Times New Roman" w:hAnsi="Times New Roman" w:cs="Times New Roman"/>
          <w:noProof/>
          <w:sz w:val="24"/>
          <w:szCs w:val="24"/>
          <w:lang w:val="en-IE"/>
        </w:rPr>
        <w:t xml:space="preserve"> </w:t>
      </w:r>
      <w:r w:rsidR="00844875" w:rsidRPr="00C239E8">
        <w:rPr>
          <w:rFonts w:ascii="Times New Roman" w:eastAsia="Times New Roman" w:hAnsi="Times New Roman" w:cs="Times New Roman"/>
          <w:noProof/>
          <w:sz w:val="24"/>
          <w:szCs w:val="24"/>
          <w:lang w:val="en-IE"/>
        </w:rPr>
        <w:t xml:space="preserve">the </w:t>
      </w:r>
      <w:r w:rsidR="598EC726" w:rsidRPr="58E71E5F">
        <w:rPr>
          <w:rFonts w:ascii="Times New Roman" w:eastAsia="Times New Roman" w:hAnsi="Times New Roman" w:cs="Times New Roman"/>
          <w:noProof/>
          <w:sz w:val="24"/>
          <w:szCs w:val="24"/>
          <w:lang w:val="en-IE"/>
        </w:rPr>
        <w:t xml:space="preserve">significant </w:t>
      </w:r>
      <w:r w:rsidR="598EC726" w:rsidRPr="14CB6268">
        <w:rPr>
          <w:rFonts w:ascii="Times New Roman" w:eastAsia="Times New Roman" w:hAnsi="Times New Roman" w:cs="Times New Roman"/>
          <w:noProof/>
          <w:sz w:val="24"/>
          <w:szCs w:val="24"/>
          <w:lang w:val="en-IE"/>
        </w:rPr>
        <w:t xml:space="preserve">upscaling </w:t>
      </w:r>
      <w:r w:rsidR="00844875" w:rsidRPr="00C239E8">
        <w:rPr>
          <w:rFonts w:ascii="Times New Roman" w:eastAsia="Times New Roman" w:hAnsi="Times New Roman" w:cs="Times New Roman"/>
          <w:noProof/>
          <w:sz w:val="24"/>
          <w:szCs w:val="24"/>
          <w:lang w:val="en-IE"/>
        </w:rPr>
        <w:t xml:space="preserve">of </w:t>
      </w:r>
      <w:r w:rsidR="58846C87" w:rsidRPr="4DEBC087">
        <w:rPr>
          <w:rFonts w:ascii="Times New Roman" w:eastAsia="Times New Roman" w:hAnsi="Times New Roman" w:cs="Times New Roman"/>
          <w:noProof/>
          <w:sz w:val="24"/>
          <w:szCs w:val="24"/>
          <w:lang w:val="en-IE"/>
        </w:rPr>
        <w:t xml:space="preserve">the </w:t>
      </w:r>
      <w:r w:rsidR="00844875" w:rsidRPr="00C239E8">
        <w:rPr>
          <w:rFonts w:ascii="Times New Roman" w:eastAsia="Times New Roman" w:hAnsi="Times New Roman" w:cs="Times New Roman"/>
          <w:noProof/>
          <w:sz w:val="24"/>
          <w:szCs w:val="24"/>
          <w:lang w:val="en-IE"/>
        </w:rPr>
        <w:t xml:space="preserve">medical stockpiling capacity </w:t>
      </w:r>
      <w:r w:rsidR="62DAB249" w:rsidRPr="4DEBC087">
        <w:rPr>
          <w:rFonts w:ascii="Times New Roman" w:eastAsia="Times New Roman" w:hAnsi="Times New Roman" w:cs="Times New Roman"/>
          <w:noProof/>
          <w:sz w:val="24"/>
          <w:szCs w:val="24"/>
          <w:lang w:val="en-IE"/>
        </w:rPr>
        <w:t xml:space="preserve">under </w:t>
      </w:r>
      <w:r w:rsidR="62DAB249" w:rsidRPr="0C09FC9B">
        <w:rPr>
          <w:rFonts w:ascii="Times New Roman" w:eastAsia="Times New Roman" w:hAnsi="Times New Roman" w:cs="Times New Roman"/>
          <w:noProof/>
          <w:sz w:val="24"/>
          <w:szCs w:val="24"/>
          <w:lang w:val="en-IE"/>
        </w:rPr>
        <w:t>rescEU</w:t>
      </w:r>
      <w:r w:rsidR="00844875" w:rsidRPr="4DEBC087">
        <w:rPr>
          <w:rFonts w:ascii="Times New Roman" w:eastAsia="Times New Roman" w:hAnsi="Times New Roman" w:cs="Times New Roman"/>
          <w:noProof/>
          <w:sz w:val="24"/>
          <w:szCs w:val="24"/>
          <w:lang w:val="en-IE"/>
        </w:rPr>
        <w:t xml:space="preserve"> </w:t>
      </w:r>
      <w:r w:rsidR="00844875" w:rsidRPr="00C239E8">
        <w:rPr>
          <w:rFonts w:ascii="Times New Roman" w:eastAsia="Times New Roman" w:hAnsi="Times New Roman" w:cs="Times New Roman"/>
          <w:noProof/>
          <w:sz w:val="24"/>
          <w:szCs w:val="24"/>
          <w:lang w:val="en-IE"/>
        </w:rPr>
        <w:t>was considered a</w:t>
      </w:r>
      <w:r w:rsidR="00A843F6">
        <w:rPr>
          <w:rFonts w:ascii="Times New Roman" w:eastAsia="Times New Roman" w:hAnsi="Times New Roman" w:cs="Times New Roman"/>
          <w:noProof/>
          <w:sz w:val="24"/>
          <w:szCs w:val="24"/>
          <w:lang w:val="en-IE"/>
        </w:rPr>
        <w:t xml:space="preserve">s a notable achievement by the striking majority </w:t>
      </w:r>
      <w:r w:rsidR="00844875" w:rsidRPr="00C239E8">
        <w:rPr>
          <w:rFonts w:ascii="Times New Roman" w:eastAsia="Times New Roman" w:hAnsi="Times New Roman" w:cs="Times New Roman"/>
          <w:noProof/>
          <w:sz w:val="24"/>
          <w:szCs w:val="24"/>
          <w:lang w:val="en-IE"/>
        </w:rPr>
        <w:t xml:space="preserve">of </w:t>
      </w:r>
      <w:r w:rsidR="00212AB1">
        <w:rPr>
          <w:rFonts w:ascii="Times New Roman" w:eastAsia="Times New Roman" w:hAnsi="Times New Roman" w:cs="Times New Roman"/>
          <w:noProof/>
          <w:sz w:val="24"/>
          <w:szCs w:val="24"/>
          <w:lang w:val="en-IE"/>
        </w:rPr>
        <w:t>stakeholders</w:t>
      </w:r>
      <w:r w:rsidR="00844875">
        <w:rPr>
          <w:rStyle w:val="FootnoteReference"/>
          <w:rFonts w:ascii="Times New Roman" w:eastAsia="Times New Roman" w:hAnsi="Times New Roman" w:cs="Times New Roman"/>
          <w:noProof/>
          <w:sz w:val="24"/>
          <w:szCs w:val="24"/>
          <w:lang w:val="en-IE"/>
        </w:rPr>
        <w:footnoteReference w:id="6"/>
      </w:r>
      <w:r w:rsidR="00844875">
        <w:rPr>
          <w:rFonts w:ascii="Times New Roman" w:eastAsia="Times New Roman" w:hAnsi="Times New Roman" w:cs="Times New Roman"/>
          <w:noProof/>
          <w:sz w:val="24"/>
          <w:szCs w:val="24"/>
          <w:lang w:val="en-IE"/>
        </w:rPr>
        <w:t>,</w:t>
      </w:r>
      <w:r w:rsidR="00844875" w:rsidRPr="00C239E8">
        <w:rPr>
          <w:rFonts w:ascii="Times New Roman" w:eastAsia="Times New Roman" w:hAnsi="Times New Roman" w:cs="Times New Roman"/>
          <w:noProof/>
          <w:sz w:val="24"/>
          <w:szCs w:val="24"/>
          <w:lang w:val="en-IE"/>
        </w:rPr>
        <w:t xml:space="preserve"> both at national and EU level</w:t>
      </w:r>
      <w:r w:rsidR="3F6AE159" w:rsidRPr="06E251F0">
        <w:rPr>
          <w:rFonts w:ascii="Times New Roman" w:eastAsia="Times New Roman" w:hAnsi="Times New Roman" w:cs="Times New Roman"/>
          <w:noProof/>
          <w:sz w:val="24"/>
          <w:szCs w:val="24"/>
          <w:lang w:val="en-IE"/>
        </w:rPr>
        <w:t xml:space="preserve">. </w:t>
      </w:r>
    </w:p>
    <w:p w14:paraId="7B0E25B5" w14:textId="0E078A0A" w:rsidR="00EB058A" w:rsidRPr="00B203B2" w:rsidRDefault="00455A8D" w:rsidP="00D957D2">
      <w:pPr>
        <w:spacing w:line="240" w:lineRule="auto"/>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Throu</w:t>
      </w:r>
      <w:r w:rsidR="00002683">
        <w:rPr>
          <w:rFonts w:ascii="Times New Roman" w:eastAsia="Times New Roman" w:hAnsi="Times New Roman" w:cs="Times New Roman"/>
          <w:noProof/>
          <w:sz w:val="24"/>
          <w:szCs w:val="24"/>
          <w:lang w:val="en-IE"/>
        </w:rPr>
        <w:t>ghout the evaluation</w:t>
      </w:r>
      <w:r w:rsidR="00727193">
        <w:rPr>
          <w:rFonts w:ascii="Times New Roman" w:eastAsia="Times New Roman" w:hAnsi="Times New Roman" w:cs="Times New Roman"/>
          <w:noProof/>
          <w:sz w:val="24"/>
          <w:szCs w:val="24"/>
          <w:lang w:val="en-IE"/>
        </w:rPr>
        <w:t xml:space="preserve"> period</w:t>
      </w:r>
      <w:r w:rsidR="002F7205">
        <w:rPr>
          <w:rFonts w:ascii="Times New Roman" w:eastAsia="Times New Roman" w:hAnsi="Times New Roman" w:cs="Times New Roman"/>
          <w:noProof/>
          <w:sz w:val="24"/>
          <w:szCs w:val="24"/>
          <w:lang w:val="en-IE"/>
        </w:rPr>
        <w:t>,</w:t>
      </w:r>
      <w:r w:rsidR="00727193">
        <w:rPr>
          <w:rFonts w:ascii="Times New Roman" w:eastAsia="Times New Roman" w:hAnsi="Times New Roman" w:cs="Times New Roman"/>
          <w:noProof/>
          <w:sz w:val="24"/>
          <w:szCs w:val="24"/>
          <w:lang w:val="en-IE"/>
        </w:rPr>
        <w:t xml:space="preserve"> it became </w:t>
      </w:r>
      <w:r w:rsidR="00002683">
        <w:rPr>
          <w:rFonts w:ascii="Times New Roman" w:eastAsia="Times New Roman" w:hAnsi="Times New Roman" w:cs="Times New Roman"/>
          <w:noProof/>
          <w:sz w:val="24"/>
          <w:szCs w:val="24"/>
          <w:lang w:val="en-IE"/>
        </w:rPr>
        <w:t xml:space="preserve">evident </w:t>
      </w:r>
      <w:r w:rsidR="00B440D4">
        <w:rPr>
          <w:rFonts w:ascii="Times New Roman" w:eastAsia="Times New Roman" w:hAnsi="Times New Roman" w:cs="Times New Roman"/>
          <w:noProof/>
          <w:sz w:val="24"/>
          <w:szCs w:val="24"/>
          <w:lang w:val="en-IE"/>
        </w:rPr>
        <w:t>that t</w:t>
      </w:r>
      <w:r w:rsidR="00EB058A" w:rsidRPr="00C239E8">
        <w:rPr>
          <w:rFonts w:ascii="Times New Roman" w:eastAsia="Times New Roman" w:hAnsi="Times New Roman" w:cs="Times New Roman"/>
          <w:noProof/>
          <w:sz w:val="24"/>
          <w:szCs w:val="24"/>
          <w:lang w:val="en-IE"/>
        </w:rPr>
        <w:t xml:space="preserve">he ERCC </w:t>
      </w:r>
      <w:r w:rsidR="00002683">
        <w:rPr>
          <w:rFonts w:ascii="Times New Roman" w:eastAsia="Times New Roman" w:hAnsi="Times New Roman" w:cs="Times New Roman"/>
          <w:noProof/>
          <w:sz w:val="24"/>
          <w:szCs w:val="24"/>
          <w:lang w:val="en-IE"/>
        </w:rPr>
        <w:t>played a pivotal</w:t>
      </w:r>
      <w:r w:rsidR="00EB058A" w:rsidRPr="00C239E8">
        <w:rPr>
          <w:rFonts w:ascii="Times New Roman" w:eastAsia="Times New Roman" w:hAnsi="Times New Roman" w:cs="Times New Roman"/>
          <w:noProof/>
          <w:sz w:val="24"/>
          <w:szCs w:val="24"/>
          <w:lang w:val="en-IE"/>
        </w:rPr>
        <w:t xml:space="preserve"> coordination role between civil protection</w:t>
      </w:r>
      <w:r w:rsidR="00016E74">
        <w:rPr>
          <w:rFonts w:ascii="Times New Roman" w:eastAsia="Times New Roman" w:hAnsi="Times New Roman" w:cs="Times New Roman"/>
          <w:noProof/>
          <w:sz w:val="24"/>
          <w:szCs w:val="24"/>
          <w:lang w:val="en-IE"/>
        </w:rPr>
        <w:t xml:space="preserve"> </w:t>
      </w:r>
      <w:r w:rsidR="008E2A5E">
        <w:rPr>
          <w:rFonts w:ascii="Times New Roman" w:eastAsia="Times New Roman" w:hAnsi="Times New Roman" w:cs="Times New Roman"/>
          <w:noProof/>
          <w:sz w:val="24"/>
          <w:szCs w:val="24"/>
          <w:lang w:val="en-IE"/>
        </w:rPr>
        <w:t xml:space="preserve">and </w:t>
      </w:r>
      <w:r w:rsidR="00016E74">
        <w:rPr>
          <w:rFonts w:ascii="Times New Roman" w:eastAsia="Times New Roman" w:hAnsi="Times New Roman" w:cs="Times New Roman"/>
          <w:noProof/>
          <w:sz w:val="24"/>
          <w:szCs w:val="24"/>
          <w:lang w:val="en-IE"/>
        </w:rPr>
        <w:t>health</w:t>
      </w:r>
      <w:r w:rsidR="008E2A5E">
        <w:rPr>
          <w:rFonts w:ascii="Times New Roman" w:eastAsia="Times New Roman" w:hAnsi="Times New Roman" w:cs="Times New Roman"/>
          <w:noProof/>
          <w:sz w:val="24"/>
          <w:szCs w:val="24"/>
          <w:lang w:val="en-IE"/>
        </w:rPr>
        <w:t xml:space="preserve"> </w:t>
      </w:r>
      <w:r w:rsidR="00EB058A" w:rsidRPr="00C239E8">
        <w:rPr>
          <w:rFonts w:ascii="Times New Roman" w:eastAsia="Times New Roman" w:hAnsi="Times New Roman" w:cs="Times New Roman"/>
          <w:noProof/>
          <w:sz w:val="24"/>
          <w:szCs w:val="24"/>
          <w:lang w:val="en-IE"/>
        </w:rPr>
        <w:t xml:space="preserve">authorities, </w:t>
      </w:r>
      <w:r w:rsidR="00426A4E">
        <w:rPr>
          <w:rFonts w:ascii="Times New Roman" w:eastAsia="Times New Roman" w:hAnsi="Times New Roman" w:cs="Times New Roman"/>
          <w:noProof/>
          <w:sz w:val="24"/>
          <w:szCs w:val="24"/>
          <w:lang w:val="en-IE"/>
        </w:rPr>
        <w:t>and also between the</w:t>
      </w:r>
      <w:r w:rsidR="00EB058A" w:rsidRPr="00C239E8">
        <w:rPr>
          <w:rFonts w:ascii="Times New Roman" w:eastAsia="Times New Roman" w:hAnsi="Times New Roman" w:cs="Times New Roman"/>
          <w:noProof/>
          <w:sz w:val="24"/>
          <w:szCs w:val="24"/>
          <w:lang w:val="en-IE"/>
        </w:rPr>
        <w:t xml:space="preserve"> ministries of Foreign Affairs in Member States and Participating States</w:t>
      </w:r>
      <w:r w:rsidR="003421AA">
        <w:rPr>
          <w:rFonts w:ascii="Times New Roman" w:eastAsia="Times New Roman" w:hAnsi="Times New Roman" w:cs="Times New Roman"/>
          <w:noProof/>
          <w:sz w:val="24"/>
          <w:szCs w:val="24"/>
          <w:lang w:val="en-IE"/>
        </w:rPr>
        <w:t xml:space="preserve"> together with EEAS and EU Delegations</w:t>
      </w:r>
      <w:r w:rsidR="00867486">
        <w:rPr>
          <w:rFonts w:ascii="Times New Roman" w:eastAsia="Times New Roman" w:hAnsi="Times New Roman" w:cs="Times New Roman"/>
          <w:noProof/>
          <w:sz w:val="24"/>
          <w:szCs w:val="24"/>
          <w:lang w:val="en-IE"/>
        </w:rPr>
        <w:t xml:space="preserve">. Additionally, </w:t>
      </w:r>
      <w:r w:rsidR="00FB30ED">
        <w:rPr>
          <w:rFonts w:ascii="Times New Roman" w:eastAsia="Times New Roman" w:hAnsi="Times New Roman" w:cs="Times New Roman"/>
          <w:noProof/>
          <w:sz w:val="24"/>
          <w:szCs w:val="24"/>
          <w:lang w:val="en-IE"/>
        </w:rPr>
        <w:t xml:space="preserve">together with </w:t>
      </w:r>
      <w:r w:rsidR="00FB30ED" w:rsidRPr="00C239E8">
        <w:rPr>
          <w:rFonts w:ascii="Times New Roman" w:eastAsia="Times New Roman" w:hAnsi="Times New Roman" w:cs="Times New Roman"/>
          <w:noProof/>
          <w:sz w:val="24"/>
          <w:szCs w:val="24"/>
          <w:lang w:val="en-IE"/>
        </w:rPr>
        <w:t>the Secretary General</w:t>
      </w:r>
      <w:r w:rsidR="00FB30ED">
        <w:rPr>
          <w:rFonts w:ascii="Times New Roman" w:eastAsia="Times New Roman" w:hAnsi="Times New Roman" w:cs="Times New Roman"/>
          <w:noProof/>
          <w:sz w:val="24"/>
          <w:szCs w:val="24"/>
          <w:lang w:val="en-IE"/>
        </w:rPr>
        <w:t xml:space="preserve">, </w:t>
      </w:r>
      <w:r w:rsidR="00867486">
        <w:rPr>
          <w:rFonts w:ascii="Times New Roman" w:eastAsia="Times New Roman" w:hAnsi="Times New Roman" w:cs="Times New Roman"/>
          <w:noProof/>
          <w:sz w:val="24"/>
          <w:szCs w:val="24"/>
          <w:lang w:val="en-IE"/>
        </w:rPr>
        <w:t>it</w:t>
      </w:r>
      <w:r w:rsidR="00EB058A" w:rsidRPr="00C239E8">
        <w:rPr>
          <w:rFonts w:ascii="Times New Roman" w:eastAsia="Times New Roman" w:hAnsi="Times New Roman" w:cs="Times New Roman"/>
          <w:noProof/>
          <w:sz w:val="24"/>
          <w:szCs w:val="24"/>
          <w:lang w:val="en-IE"/>
        </w:rPr>
        <w:t xml:space="preserve"> </w:t>
      </w:r>
      <w:r w:rsidR="00867486">
        <w:rPr>
          <w:rFonts w:ascii="Times New Roman" w:eastAsia="Times New Roman" w:hAnsi="Times New Roman" w:cs="Times New Roman"/>
          <w:noProof/>
          <w:sz w:val="24"/>
          <w:szCs w:val="24"/>
          <w:lang w:val="en-IE"/>
        </w:rPr>
        <w:t>facilitated coordination</w:t>
      </w:r>
      <w:r w:rsidR="00EB058A" w:rsidRPr="00C239E8">
        <w:rPr>
          <w:rFonts w:ascii="Times New Roman" w:eastAsia="Times New Roman" w:hAnsi="Times New Roman" w:cs="Times New Roman"/>
          <w:noProof/>
          <w:sz w:val="24"/>
          <w:szCs w:val="24"/>
          <w:lang w:val="en-IE"/>
        </w:rPr>
        <w:t xml:space="preserve"> between European Commission Directorates, the EEAS</w:t>
      </w:r>
      <w:r w:rsidR="00867486">
        <w:rPr>
          <w:rFonts w:ascii="Times New Roman" w:eastAsia="Times New Roman" w:hAnsi="Times New Roman" w:cs="Times New Roman"/>
          <w:noProof/>
          <w:sz w:val="24"/>
          <w:szCs w:val="24"/>
          <w:lang w:val="en-IE"/>
        </w:rPr>
        <w:t>,</w:t>
      </w:r>
      <w:r w:rsidR="00EB058A" w:rsidRPr="00C239E8">
        <w:rPr>
          <w:rFonts w:ascii="Times New Roman" w:eastAsia="Times New Roman" w:hAnsi="Times New Roman" w:cs="Times New Roman"/>
          <w:noProof/>
          <w:sz w:val="24"/>
          <w:szCs w:val="24"/>
          <w:lang w:val="en-IE"/>
        </w:rPr>
        <w:t xml:space="preserve"> and the Council.</w:t>
      </w:r>
      <w:r w:rsidR="00EB058A" w:rsidRPr="00E35483">
        <w:rPr>
          <w:rFonts w:ascii="Times New Roman" w:eastAsia="Times New Roman" w:hAnsi="Times New Roman" w:cs="Times New Roman"/>
          <w:noProof/>
          <w:sz w:val="24"/>
          <w:szCs w:val="24"/>
          <w:lang w:val="en-IE"/>
        </w:rPr>
        <w:t xml:space="preserve"> </w:t>
      </w:r>
      <w:r w:rsidR="008715F0">
        <w:rPr>
          <w:rFonts w:ascii="Times New Roman" w:eastAsia="Times New Roman" w:hAnsi="Times New Roman" w:cs="Times New Roman"/>
          <w:noProof/>
          <w:sz w:val="24"/>
          <w:szCs w:val="24"/>
          <w:lang w:val="en-IE"/>
        </w:rPr>
        <w:t>This cross-sectoral</w:t>
      </w:r>
      <w:r w:rsidR="009E0D93">
        <w:rPr>
          <w:rFonts w:ascii="Times New Roman" w:eastAsia="Times New Roman" w:hAnsi="Times New Roman" w:cs="Times New Roman"/>
          <w:noProof/>
          <w:sz w:val="24"/>
          <w:szCs w:val="24"/>
          <w:lang w:val="en-IE"/>
        </w:rPr>
        <w:t xml:space="preserve"> cooperation </w:t>
      </w:r>
      <w:r w:rsidR="00867486">
        <w:rPr>
          <w:rFonts w:ascii="Times New Roman" w:eastAsia="Times New Roman" w:hAnsi="Times New Roman" w:cs="Times New Roman"/>
          <w:noProof/>
          <w:sz w:val="24"/>
          <w:szCs w:val="24"/>
          <w:lang w:val="en-IE"/>
        </w:rPr>
        <w:t>proved</w:t>
      </w:r>
      <w:r>
        <w:rPr>
          <w:rFonts w:ascii="Times New Roman" w:eastAsia="Times New Roman" w:hAnsi="Times New Roman" w:cs="Times New Roman"/>
          <w:noProof/>
          <w:sz w:val="24"/>
          <w:szCs w:val="24"/>
          <w:lang w:val="en-IE"/>
        </w:rPr>
        <w:t xml:space="preserve"> key to</w:t>
      </w:r>
      <w:r w:rsidR="00C807B0">
        <w:rPr>
          <w:rFonts w:ascii="Times New Roman" w:eastAsia="Times New Roman" w:hAnsi="Times New Roman" w:cs="Times New Roman"/>
          <w:noProof/>
          <w:sz w:val="24"/>
          <w:szCs w:val="24"/>
          <w:lang w:val="en-IE"/>
        </w:rPr>
        <w:t xml:space="preserve"> addressing the </w:t>
      </w:r>
      <w:r w:rsidR="000A4721">
        <w:rPr>
          <w:rFonts w:ascii="Times New Roman" w:eastAsia="Times New Roman" w:hAnsi="Times New Roman" w:cs="Times New Roman"/>
          <w:noProof/>
          <w:sz w:val="24"/>
          <w:szCs w:val="24"/>
          <w:lang w:val="en-IE"/>
        </w:rPr>
        <w:t>consequences of Covid-19</w:t>
      </w:r>
      <w:r w:rsidR="009E6EE2">
        <w:rPr>
          <w:rFonts w:ascii="Times New Roman" w:eastAsia="Times New Roman" w:hAnsi="Times New Roman" w:cs="Times New Roman"/>
          <w:noProof/>
          <w:sz w:val="24"/>
          <w:szCs w:val="24"/>
          <w:lang w:val="en-IE"/>
        </w:rPr>
        <w:t xml:space="preserve">, including the </w:t>
      </w:r>
      <w:r w:rsidR="00E8010F">
        <w:rPr>
          <w:rFonts w:ascii="Times New Roman" w:eastAsia="Times New Roman" w:hAnsi="Times New Roman" w:cs="Times New Roman"/>
          <w:noProof/>
          <w:sz w:val="24"/>
          <w:szCs w:val="24"/>
          <w:lang w:val="en-IE"/>
        </w:rPr>
        <w:t xml:space="preserve">provision of medical supplies and </w:t>
      </w:r>
      <w:r w:rsidR="00FB79B0">
        <w:rPr>
          <w:rFonts w:ascii="Times New Roman" w:eastAsia="Times New Roman" w:hAnsi="Times New Roman" w:cs="Times New Roman"/>
          <w:noProof/>
          <w:sz w:val="24"/>
          <w:szCs w:val="24"/>
          <w:lang w:val="en-IE"/>
        </w:rPr>
        <w:t xml:space="preserve">logistical support for </w:t>
      </w:r>
      <w:r w:rsidR="00E8010F">
        <w:rPr>
          <w:rFonts w:ascii="Times New Roman" w:eastAsia="Times New Roman" w:hAnsi="Times New Roman" w:cs="Times New Roman"/>
          <w:noProof/>
          <w:sz w:val="24"/>
          <w:szCs w:val="24"/>
          <w:lang w:val="en-IE"/>
        </w:rPr>
        <w:t xml:space="preserve">consular </w:t>
      </w:r>
      <w:r w:rsidR="00A6683D">
        <w:rPr>
          <w:rFonts w:ascii="Times New Roman" w:eastAsia="Times New Roman" w:hAnsi="Times New Roman" w:cs="Times New Roman"/>
          <w:noProof/>
          <w:sz w:val="24"/>
          <w:szCs w:val="24"/>
          <w:lang w:val="en-IE"/>
        </w:rPr>
        <w:t>assistance</w:t>
      </w:r>
      <w:r w:rsidR="00E8010F">
        <w:rPr>
          <w:rFonts w:ascii="Times New Roman" w:eastAsia="Times New Roman" w:hAnsi="Times New Roman" w:cs="Times New Roman"/>
          <w:noProof/>
          <w:sz w:val="24"/>
          <w:szCs w:val="24"/>
          <w:lang w:val="en-IE"/>
        </w:rPr>
        <w:t xml:space="preserve"> for the repat</w:t>
      </w:r>
      <w:r w:rsidR="004B096C">
        <w:rPr>
          <w:rFonts w:ascii="Times New Roman" w:eastAsia="Times New Roman" w:hAnsi="Times New Roman" w:cs="Times New Roman"/>
          <w:noProof/>
          <w:sz w:val="24"/>
          <w:szCs w:val="24"/>
          <w:lang w:val="en-IE"/>
        </w:rPr>
        <w:t>r</w:t>
      </w:r>
      <w:r w:rsidR="00E8010F">
        <w:rPr>
          <w:rFonts w:ascii="Times New Roman" w:eastAsia="Times New Roman" w:hAnsi="Times New Roman" w:cs="Times New Roman"/>
          <w:noProof/>
          <w:sz w:val="24"/>
          <w:szCs w:val="24"/>
          <w:lang w:val="en-IE"/>
        </w:rPr>
        <w:t xml:space="preserve">iation of EU citizens </w:t>
      </w:r>
      <w:r w:rsidR="00E76198">
        <w:rPr>
          <w:rFonts w:ascii="Times New Roman" w:eastAsia="Times New Roman" w:hAnsi="Times New Roman" w:cs="Times New Roman"/>
          <w:noProof/>
          <w:sz w:val="24"/>
          <w:szCs w:val="24"/>
          <w:lang w:val="en-IE"/>
        </w:rPr>
        <w:t xml:space="preserve">stranded </w:t>
      </w:r>
      <w:r w:rsidR="00E8010F">
        <w:rPr>
          <w:rFonts w:ascii="Times New Roman" w:eastAsia="Times New Roman" w:hAnsi="Times New Roman" w:cs="Times New Roman"/>
          <w:noProof/>
          <w:sz w:val="24"/>
          <w:szCs w:val="24"/>
          <w:lang w:val="en-IE"/>
        </w:rPr>
        <w:t xml:space="preserve">in third countries. </w:t>
      </w:r>
      <w:r w:rsidR="00566C54">
        <w:rPr>
          <w:rFonts w:ascii="Times New Roman" w:eastAsia="Times New Roman" w:hAnsi="Times New Roman" w:cs="Times New Roman"/>
          <w:noProof/>
          <w:sz w:val="24"/>
          <w:szCs w:val="24"/>
          <w:lang w:val="en-IE"/>
        </w:rPr>
        <w:t>In this context</w:t>
      </w:r>
      <w:r w:rsidR="7477E670" w:rsidRPr="3994A317">
        <w:rPr>
          <w:rFonts w:ascii="Times New Roman" w:eastAsia="Times New Roman" w:hAnsi="Times New Roman" w:cs="Times New Roman"/>
          <w:noProof/>
          <w:sz w:val="24"/>
          <w:szCs w:val="24"/>
          <w:lang w:val="en-IE"/>
        </w:rPr>
        <w:t>,</w:t>
      </w:r>
      <w:r w:rsidR="00566C54">
        <w:rPr>
          <w:rFonts w:ascii="Times New Roman" w:eastAsia="Times New Roman" w:hAnsi="Times New Roman" w:cs="Times New Roman"/>
          <w:noProof/>
          <w:sz w:val="24"/>
          <w:szCs w:val="24"/>
          <w:lang w:val="en-IE"/>
        </w:rPr>
        <w:t xml:space="preserve"> i</w:t>
      </w:r>
      <w:r w:rsidR="008A2E9F">
        <w:rPr>
          <w:rFonts w:ascii="Times New Roman" w:eastAsia="Times New Roman" w:hAnsi="Times New Roman" w:cs="Times New Roman"/>
          <w:noProof/>
          <w:sz w:val="24"/>
          <w:szCs w:val="24"/>
          <w:lang w:val="en-IE"/>
        </w:rPr>
        <w:t xml:space="preserve">nnovative approaches and adaptability to new </w:t>
      </w:r>
      <w:r w:rsidR="008A2E9F" w:rsidRPr="751D75FA">
        <w:rPr>
          <w:rFonts w:ascii="Times New Roman" w:eastAsia="Times New Roman" w:hAnsi="Times New Roman" w:cs="Times New Roman"/>
          <w:noProof/>
          <w:sz w:val="24"/>
          <w:szCs w:val="24"/>
          <w:lang w:val="en-IE"/>
        </w:rPr>
        <w:t>situation</w:t>
      </w:r>
      <w:r w:rsidR="5966C975" w:rsidRPr="751D75FA">
        <w:rPr>
          <w:rFonts w:ascii="Times New Roman" w:eastAsia="Times New Roman" w:hAnsi="Times New Roman" w:cs="Times New Roman"/>
          <w:noProof/>
          <w:sz w:val="24"/>
          <w:szCs w:val="24"/>
          <w:lang w:val="en-IE"/>
        </w:rPr>
        <w:t>s</w:t>
      </w:r>
      <w:r w:rsidR="008A2E9F">
        <w:rPr>
          <w:rFonts w:ascii="Times New Roman" w:eastAsia="Times New Roman" w:hAnsi="Times New Roman" w:cs="Times New Roman"/>
          <w:noProof/>
          <w:sz w:val="24"/>
          <w:szCs w:val="24"/>
          <w:lang w:val="en-IE"/>
        </w:rPr>
        <w:t xml:space="preserve"> were key success factors. </w:t>
      </w:r>
    </w:p>
    <w:p w14:paraId="20856B95" w14:textId="3128ABD0" w:rsidR="00456CCA" w:rsidRPr="00580D86" w:rsidRDefault="2E782211" w:rsidP="00580D86">
      <w:pPr>
        <w:pStyle w:val="Heading2"/>
        <w:numPr>
          <w:ilvl w:val="1"/>
          <w:numId w:val="31"/>
        </w:numPr>
        <w:spacing w:before="120" w:after="240" w:line="240" w:lineRule="auto"/>
        <w:rPr>
          <w:rFonts w:ascii="Times New Roman" w:hAnsi="Times New Roman" w:cs="Times New Roman"/>
          <w:b/>
          <w:bCs/>
          <w:i/>
          <w:iCs/>
          <w:noProof/>
          <w:color w:val="auto"/>
          <w:sz w:val="22"/>
          <w:szCs w:val="22"/>
          <w:lang w:val="en-IE"/>
        </w:rPr>
      </w:pPr>
      <w:bookmarkStart w:id="8" w:name="_Toc162966519"/>
      <w:bookmarkEnd w:id="8"/>
      <w:r w:rsidRPr="00580D86">
        <w:rPr>
          <w:rFonts w:ascii="Times New Roman" w:hAnsi="Times New Roman" w:cs="Times New Roman"/>
          <w:b/>
          <w:bCs/>
          <w:i/>
          <w:iCs/>
          <w:noProof/>
          <w:color w:val="auto"/>
          <w:sz w:val="22"/>
          <w:szCs w:val="22"/>
          <w:lang w:val="en-IE"/>
        </w:rPr>
        <w:t>Dynamic Challenges: Adapting Risk Mapping and Early Warning Systems</w:t>
      </w:r>
    </w:p>
    <w:p w14:paraId="401B1D9F" w14:textId="15D713C0" w:rsidR="00746FCA" w:rsidRDefault="00F751DA" w:rsidP="00D957D2">
      <w:pPr>
        <w:spacing w:line="240" w:lineRule="auto"/>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The dedicated</w:t>
      </w:r>
      <w:r w:rsidRPr="00F751DA">
        <w:rPr>
          <w:rFonts w:ascii="Times New Roman" w:eastAsia="Times New Roman" w:hAnsi="Times New Roman" w:cs="Times New Roman"/>
          <w:noProof/>
          <w:sz w:val="24"/>
          <w:szCs w:val="24"/>
          <w:lang w:val="en-IE"/>
        </w:rPr>
        <w:t xml:space="preserve"> focus group </w:t>
      </w:r>
      <w:r w:rsidR="00862D09">
        <w:rPr>
          <w:rFonts w:ascii="Times New Roman" w:eastAsia="Times New Roman" w:hAnsi="Times New Roman" w:cs="Times New Roman"/>
          <w:noProof/>
          <w:sz w:val="24"/>
          <w:szCs w:val="24"/>
          <w:lang w:val="en-IE"/>
        </w:rPr>
        <w:t>of</w:t>
      </w:r>
      <w:r w:rsidRPr="00F751DA">
        <w:rPr>
          <w:rFonts w:ascii="Times New Roman" w:eastAsia="Times New Roman" w:hAnsi="Times New Roman" w:cs="Times New Roman"/>
          <w:noProof/>
          <w:sz w:val="24"/>
          <w:szCs w:val="24"/>
          <w:lang w:val="en-IE"/>
        </w:rPr>
        <w:t xml:space="preserve"> scientist </w:t>
      </w:r>
      <w:r w:rsidR="00986566">
        <w:rPr>
          <w:rFonts w:ascii="Times New Roman" w:eastAsia="Times New Roman" w:hAnsi="Times New Roman" w:cs="Times New Roman"/>
          <w:noProof/>
          <w:sz w:val="24"/>
          <w:szCs w:val="24"/>
          <w:lang w:val="en-IE"/>
        </w:rPr>
        <w:t xml:space="preserve">contributing </w:t>
      </w:r>
      <w:r w:rsidRPr="00F751DA">
        <w:rPr>
          <w:rFonts w:ascii="Times New Roman" w:eastAsia="Times New Roman" w:hAnsi="Times New Roman" w:cs="Times New Roman"/>
          <w:noProof/>
          <w:sz w:val="24"/>
          <w:szCs w:val="24"/>
          <w:lang w:val="en-IE"/>
        </w:rPr>
        <w:t xml:space="preserve">to the Evaluation of the UCPM </w:t>
      </w:r>
      <w:r w:rsidR="00BB38CB">
        <w:rPr>
          <w:rFonts w:ascii="Times New Roman" w:eastAsia="Times New Roman" w:hAnsi="Times New Roman" w:cs="Times New Roman"/>
          <w:noProof/>
          <w:sz w:val="24"/>
          <w:szCs w:val="24"/>
          <w:lang w:val="en-IE"/>
        </w:rPr>
        <w:t>identified areas</w:t>
      </w:r>
      <w:r w:rsidRPr="00F751DA">
        <w:rPr>
          <w:rFonts w:ascii="Times New Roman" w:eastAsia="Times New Roman" w:hAnsi="Times New Roman" w:cs="Times New Roman"/>
          <w:noProof/>
          <w:sz w:val="24"/>
          <w:szCs w:val="24"/>
          <w:lang w:val="en-IE"/>
        </w:rPr>
        <w:t xml:space="preserve"> for improvement to </w:t>
      </w:r>
      <w:r w:rsidR="00BB38CB">
        <w:rPr>
          <w:rFonts w:ascii="Times New Roman" w:eastAsia="Times New Roman" w:hAnsi="Times New Roman" w:cs="Times New Roman"/>
          <w:noProof/>
          <w:sz w:val="24"/>
          <w:szCs w:val="24"/>
          <w:lang w:val="en-IE"/>
        </w:rPr>
        <w:t>enhance the effectiveness of</w:t>
      </w:r>
      <w:r w:rsidR="00BB38CB" w:rsidRPr="00F751DA">
        <w:rPr>
          <w:rFonts w:ascii="Times New Roman" w:eastAsia="Times New Roman" w:hAnsi="Times New Roman" w:cs="Times New Roman"/>
          <w:noProof/>
          <w:sz w:val="24"/>
          <w:szCs w:val="24"/>
          <w:lang w:val="en-IE"/>
        </w:rPr>
        <w:t xml:space="preserve"> </w:t>
      </w:r>
      <w:r w:rsidR="009F0582" w:rsidRPr="00580D86">
        <w:rPr>
          <w:rFonts w:ascii="Times New Roman" w:eastAsia="Times New Roman" w:hAnsi="Times New Roman" w:cs="Times New Roman"/>
          <w:noProof/>
          <w:sz w:val="24"/>
          <w:szCs w:val="24"/>
          <w:lang w:val="en-IE"/>
        </w:rPr>
        <w:t>Early Warning Systems</w:t>
      </w:r>
      <w:r w:rsidR="009F0582" w:rsidRPr="00F751DA">
        <w:rPr>
          <w:rFonts w:ascii="Times New Roman" w:eastAsia="Times New Roman" w:hAnsi="Times New Roman" w:cs="Times New Roman"/>
          <w:noProof/>
          <w:sz w:val="24"/>
          <w:szCs w:val="24"/>
          <w:lang w:val="en-IE"/>
        </w:rPr>
        <w:t xml:space="preserve"> </w:t>
      </w:r>
      <w:r w:rsidR="009F0582">
        <w:rPr>
          <w:rFonts w:ascii="Times New Roman" w:eastAsia="Times New Roman" w:hAnsi="Times New Roman" w:cs="Times New Roman"/>
          <w:noProof/>
          <w:sz w:val="24"/>
          <w:szCs w:val="24"/>
          <w:lang w:val="en-IE"/>
        </w:rPr>
        <w:t>(</w:t>
      </w:r>
      <w:r w:rsidRPr="00F751DA">
        <w:rPr>
          <w:rFonts w:ascii="Times New Roman" w:eastAsia="Times New Roman" w:hAnsi="Times New Roman" w:cs="Times New Roman"/>
          <w:noProof/>
          <w:sz w:val="24"/>
          <w:szCs w:val="24"/>
          <w:lang w:val="en-IE"/>
        </w:rPr>
        <w:t>EWS</w:t>
      </w:r>
      <w:r w:rsidR="009F0582">
        <w:rPr>
          <w:rFonts w:ascii="Times New Roman" w:eastAsia="Times New Roman" w:hAnsi="Times New Roman" w:cs="Times New Roman"/>
          <w:noProof/>
          <w:sz w:val="24"/>
          <w:szCs w:val="24"/>
          <w:lang w:val="en-IE"/>
        </w:rPr>
        <w:t>)</w:t>
      </w:r>
      <w:r w:rsidR="00607C46">
        <w:rPr>
          <w:rFonts w:ascii="Times New Roman" w:eastAsia="Times New Roman" w:hAnsi="Times New Roman" w:cs="Times New Roman"/>
          <w:noProof/>
          <w:sz w:val="24"/>
          <w:szCs w:val="24"/>
          <w:lang w:val="en-IE"/>
        </w:rPr>
        <w:t xml:space="preserve"> </w:t>
      </w:r>
      <w:r w:rsidRPr="00F751DA">
        <w:rPr>
          <w:rFonts w:ascii="Times New Roman" w:eastAsia="Times New Roman" w:hAnsi="Times New Roman" w:cs="Times New Roman"/>
          <w:noProof/>
          <w:sz w:val="24"/>
          <w:szCs w:val="24"/>
          <w:lang w:val="en-IE"/>
        </w:rPr>
        <w:t xml:space="preserve">in </w:t>
      </w:r>
      <w:r w:rsidR="00BB38CB">
        <w:rPr>
          <w:rFonts w:ascii="Times New Roman" w:eastAsia="Times New Roman" w:hAnsi="Times New Roman" w:cs="Times New Roman"/>
          <w:noProof/>
          <w:sz w:val="24"/>
          <w:szCs w:val="24"/>
          <w:lang w:val="en-IE"/>
        </w:rPr>
        <w:t>increasing</w:t>
      </w:r>
      <w:r w:rsidR="00BB38CB" w:rsidRPr="00F751DA">
        <w:rPr>
          <w:rFonts w:ascii="Times New Roman" w:eastAsia="Times New Roman" w:hAnsi="Times New Roman" w:cs="Times New Roman"/>
          <w:noProof/>
          <w:sz w:val="24"/>
          <w:szCs w:val="24"/>
          <w:lang w:val="en-IE"/>
        </w:rPr>
        <w:t xml:space="preserve"> </w:t>
      </w:r>
      <w:r w:rsidRPr="00F751DA">
        <w:rPr>
          <w:rFonts w:ascii="Times New Roman" w:eastAsia="Times New Roman" w:hAnsi="Times New Roman" w:cs="Times New Roman"/>
          <w:noProof/>
          <w:sz w:val="24"/>
          <w:szCs w:val="24"/>
          <w:lang w:val="en-IE"/>
        </w:rPr>
        <w:t>preparedness</w:t>
      </w:r>
      <w:r w:rsidR="00862D09">
        <w:rPr>
          <w:rFonts w:ascii="Times New Roman" w:eastAsia="Times New Roman" w:hAnsi="Times New Roman" w:cs="Times New Roman"/>
          <w:noProof/>
          <w:sz w:val="24"/>
          <w:szCs w:val="24"/>
          <w:lang w:val="en-IE"/>
        </w:rPr>
        <w:t xml:space="preserve"> at</w:t>
      </w:r>
      <w:r w:rsidR="006C30AA">
        <w:rPr>
          <w:rFonts w:ascii="Times New Roman" w:eastAsia="Times New Roman" w:hAnsi="Times New Roman" w:cs="Times New Roman"/>
          <w:noProof/>
          <w:sz w:val="24"/>
          <w:szCs w:val="24"/>
          <w:lang w:val="en-IE"/>
        </w:rPr>
        <w:t xml:space="preserve"> national and</w:t>
      </w:r>
      <w:r w:rsidR="00862D09">
        <w:rPr>
          <w:rFonts w:ascii="Times New Roman" w:eastAsia="Times New Roman" w:hAnsi="Times New Roman" w:cs="Times New Roman"/>
          <w:noProof/>
          <w:sz w:val="24"/>
          <w:szCs w:val="24"/>
          <w:lang w:val="en-IE"/>
        </w:rPr>
        <w:t xml:space="preserve"> EU level</w:t>
      </w:r>
      <w:r w:rsidR="006C30AA">
        <w:rPr>
          <w:rFonts w:ascii="Times New Roman" w:eastAsia="Times New Roman" w:hAnsi="Times New Roman" w:cs="Times New Roman"/>
          <w:noProof/>
          <w:sz w:val="24"/>
          <w:szCs w:val="24"/>
          <w:lang w:val="en-IE"/>
        </w:rPr>
        <w:t xml:space="preserve">. </w:t>
      </w:r>
      <w:r w:rsidRPr="00F751DA">
        <w:rPr>
          <w:rFonts w:ascii="Times New Roman" w:eastAsia="Times New Roman" w:hAnsi="Times New Roman" w:cs="Times New Roman"/>
          <w:noProof/>
          <w:sz w:val="24"/>
          <w:szCs w:val="24"/>
          <w:lang w:val="en-IE"/>
        </w:rPr>
        <w:t xml:space="preserve">In particular, </w:t>
      </w:r>
      <w:r w:rsidR="00CE3A84">
        <w:rPr>
          <w:rFonts w:ascii="Times New Roman" w:eastAsia="Times New Roman" w:hAnsi="Times New Roman" w:cs="Times New Roman"/>
          <w:noProof/>
          <w:sz w:val="24"/>
          <w:szCs w:val="24"/>
          <w:lang w:val="en-IE"/>
        </w:rPr>
        <w:t>EWS</w:t>
      </w:r>
      <w:r w:rsidRPr="00F751DA">
        <w:rPr>
          <w:rFonts w:ascii="Times New Roman" w:eastAsia="Times New Roman" w:hAnsi="Times New Roman" w:cs="Times New Roman"/>
          <w:noProof/>
          <w:sz w:val="24"/>
          <w:szCs w:val="24"/>
          <w:lang w:val="en-IE"/>
        </w:rPr>
        <w:t xml:space="preserve"> could be revised to: </w:t>
      </w:r>
    </w:p>
    <w:p w14:paraId="78261BDB" w14:textId="37670D3A" w:rsidR="002A5B06" w:rsidRDefault="00F751DA" w:rsidP="00D957D2">
      <w:pPr>
        <w:spacing w:line="240" w:lineRule="auto"/>
        <w:ind w:left="720"/>
        <w:jc w:val="both"/>
        <w:rPr>
          <w:rFonts w:ascii="Times New Roman" w:eastAsia="Times New Roman" w:hAnsi="Times New Roman" w:cs="Times New Roman"/>
          <w:noProof/>
          <w:sz w:val="24"/>
          <w:szCs w:val="24"/>
          <w:lang w:val="en-IE"/>
        </w:rPr>
      </w:pPr>
      <w:r w:rsidRPr="003549CB">
        <w:rPr>
          <w:rFonts w:ascii="Times New Roman" w:eastAsia="Times New Roman" w:hAnsi="Times New Roman" w:cs="Times New Roman"/>
          <w:noProof/>
          <w:sz w:val="24"/>
          <w:szCs w:val="24"/>
          <w:lang w:val="en-IE"/>
        </w:rPr>
        <w:lastRenderedPageBreak/>
        <w:t xml:space="preserve">1. </w:t>
      </w:r>
      <w:r w:rsidRPr="00580D86">
        <w:rPr>
          <w:rFonts w:ascii="Times New Roman" w:eastAsia="Times New Roman" w:hAnsi="Times New Roman" w:cs="Times New Roman"/>
          <w:noProof/>
          <w:sz w:val="24"/>
          <w:szCs w:val="24"/>
          <w:lang w:val="en-IE"/>
        </w:rPr>
        <w:t xml:space="preserve">Ensure that </w:t>
      </w:r>
      <w:r w:rsidRPr="005A5980">
        <w:rPr>
          <w:rFonts w:ascii="Times New Roman" w:eastAsia="Times New Roman" w:hAnsi="Times New Roman" w:cs="Times New Roman"/>
          <w:b/>
          <w:bCs/>
          <w:noProof/>
          <w:sz w:val="24"/>
          <w:szCs w:val="24"/>
          <w:lang w:val="en-IE"/>
        </w:rPr>
        <w:t>information is less fragmented</w:t>
      </w:r>
      <w:r w:rsidRPr="00580D86">
        <w:rPr>
          <w:rFonts w:ascii="Times New Roman" w:eastAsia="Times New Roman" w:hAnsi="Times New Roman" w:cs="Times New Roman"/>
          <w:noProof/>
          <w:sz w:val="24"/>
          <w:szCs w:val="24"/>
          <w:lang w:val="en-IE"/>
        </w:rPr>
        <w:t xml:space="preserve"> across EU and domestic EWS</w:t>
      </w:r>
      <w:r w:rsidR="00D82FEF">
        <w:rPr>
          <w:rFonts w:ascii="Times New Roman" w:eastAsia="Times New Roman" w:hAnsi="Times New Roman" w:cs="Times New Roman"/>
          <w:noProof/>
          <w:sz w:val="24"/>
          <w:szCs w:val="24"/>
          <w:lang w:val="en-IE"/>
        </w:rPr>
        <w:t>: s</w:t>
      </w:r>
      <w:r w:rsidRPr="00F751DA">
        <w:rPr>
          <w:rFonts w:ascii="Times New Roman" w:eastAsia="Times New Roman" w:hAnsi="Times New Roman" w:cs="Times New Roman"/>
          <w:noProof/>
          <w:sz w:val="24"/>
          <w:szCs w:val="24"/>
          <w:lang w:val="en-IE"/>
        </w:rPr>
        <w:t xml:space="preserve">everal stakeholders highlighted the challenge of managing a vast amount of information from various systems, making it difficult to </w:t>
      </w:r>
      <w:r w:rsidR="00F17799" w:rsidRPr="00F751DA">
        <w:rPr>
          <w:rFonts w:ascii="Times New Roman" w:eastAsia="Times New Roman" w:hAnsi="Times New Roman" w:cs="Times New Roman"/>
          <w:noProof/>
          <w:sz w:val="24"/>
          <w:szCs w:val="24"/>
          <w:lang w:val="en-IE"/>
        </w:rPr>
        <w:t xml:space="preserve">promptly </w:t>
      </w:r>
      <w:r w:rsidRPr="00F751DA">
        <w:rPr>
          <w:rFonts w:ascii="Times New Roman" w:eastAsia="Times New Roman" w:hAnsi="Times New Roman" w:cs="Times New Roman"/>
          <w:noProof/>
          <w:sz w:val="24"/>
          <w:szCs w:val="24"/>
          <w:lang w:val="en-IE"/>
        </w:rPr>
        <w:t>conduct expert assessments during major events. In addition, EU-level EWS could influence national EWS more systematically</w:t>
      </w:r>
      <w:r w:rsidR="000F38E5">
        <w:rPr>
          <w:rStyle w:val="FootnoteReference"/>
          <w:rFonts w:ascii="Times New Roman" w:eastAsia="Times New Roman" w:hAnsi="Times New Roman" w:cs="Times New Roman"/>
          <w:noProof/>
          <w:sz w:val="24"/>
          <w:szCs w:val="24"/>
          <w:lang w:val="en-IE"/>
        </w:rPr>
        <w:footnoteReference w:id="7"/>
      </w:r>
      <w:r w:rsidR="00F17799">
        <w:rPr>
          <w:rFonts w:ascii="Times New Roman" w:eastAsia="Times New Roman" w:hAnsi="Times New Roman" w:cs="Times New Roman"/>
          <w:noProof/>
          <w:sz w:val="24"/>
          <w:szCs w:val="24"/>
          <w:lang w:val="en-IE"/>
        </w:rPr>
        <w:t>;</w:t>
      </w:r>
    </w:p>
    <w:p w14:paraId="1367C006" w14:textId="771D7727" w:rsidR="00F751DA" w:rsidRPr="00F751DA" w:rsidRDefault="00F751DA" w:rsidP="00D957D2">
      <w:pPr>
        <w:spacing w:line="240" w:lineRule="auto"/>
        <w:ind w:left="720"/>
        <w:jc w:val="both"/>
        <w:rPr>
          <w:rFonts w:ascii="Times New Roman" w:eastAsia="Times New Roman" w:hAnsi="Times New Roman" w:cs="Times New Roman"/>
          <w:noProof/>
          <w:sz w:val="24"/>
          <w:szCs w:val="24"/>
          <w:lang w:val="en-IE"/>
        </w:rPr>
      </w:pPr>
      <w:r w:rsidRPr="00580D86">
        <w:rPr>
          <w:rFonts w:ascii="Times New Roman" w:eastAsia="Times New Roman" w:hAnsi="Times New Roman" w:cs="Times New Roman"/>
          <w:noProof/>
          <w:sz w:val="24"/>
          <w:szCs w:val="24"/>
          <w:lang w:val="en-IE"/>
        </w:rPr>
        <w:t>2.</w:t>
      </w:r>
      <w:r w:rsidRPr="00580D86">
        <w:rPr>
          <w:rFonts w:ascii="Times New Roman" w:eastAsia="Times New Roman" w:hAnsi="Times New Roman" w:cs="Times New Roman"/>
          <w:b/>
          <w:bCs/>
          <w:noProof/>
          <w:sz w:val="24"/>
          <w:szCs w:val="24"/>
          <w:lang w:val="en-IE"/>
        </w:rPr>
        <w:t xml:space="preserve"> </w:t>
      </w:r>
      <w:r w:rsidRPr="00FA0AD7">
        <w:rPr>
          <w:rFonts w:ascii="Times New Roman" w:eastAsia="Times New Roman" w:hAnsi="Times New Roman" w:cs="Times New Roman"/>
          <w:b/>
          <w:bCs/>
          <w:noProof/>
          <w:sz w:val="24"/>
          <w:szCs w:val="24"/>
          <w:lang w:val="en-IE"/>
        </w:rPr>
        <w:t>Cover</w:t>
      </w:r>
      <w:r w:rsidRPr="00ED1C28">
        <w:rPr>
          <w:rFonts w:ascii="Times New Roman" w:eastAsia="Times New Roman" w:hAnsi="Times New Roman" w:cs="Times New Roman"/>
          <w:b/>
          <w:noProof/>
          <w:sz w:val="24"/>
          <w:szCs w:val="24"/>
          <w:lang w:val="en-IE"/>
        </w:rPr>
        <w:t xml:space="preserve"> more hazards</w:t>
      </w:r>
      <w:r w:rsidR="00FA0AD7">
        <w:rPr>
          <w:rFonts w:ascii="Times New Roman" w:eastAsia="Times New Roman" w:hAnsi="Times New Roman" w:cs="Times New Roman"/>
          <w:noProof/>
          <w:sz w:val="24"/>
          <w:szCs w:val="24"/>
          <w:lang w:val="en-IE"/>
        </w:rPr>
        <w:t>: t</w:t>
      </w:r>
      <w:r w:rsidRPr="00F751DA">
        <w:rPr>
          <w:rFonts w:ascii="Times New Roman" w:eastAsia="Times New Roman" w:hAnsi="Times New Roman" w:cs="Times New Roman"/>
          <w:noProof/>
          <w:sz w:val="24"/>
          <w:szCs w:val="24"/>
          <w:lang w:val="en-IE"/>
        </w:rPr>
        <w:t>he hazard</w:t>
      </w:r>
      <w:r w:rsidR="00173CE5">
        <w:rPr>
          <w:rFonts w:ascii="Times New Roman" w:eastAsia="Times New Roman" w:hAnsi="Times New Roman" w:cs="Times New Roman"/>
          <w:noProof/>
          <w:sz w:val="24"/>
          <w:szCs w:val="24"/>
          <w:lang w:val="en-IE"/>
        </w:rPr>
        <w:t>s</w:t>
      </w:r>
      <w:r w:rsidRPr="00F751DA">
        <w:rPr>
          <w:rFonts w:ascii="Times New Roman" w:eastAsia="Times New Roman" w:hAnsi="Times New Roman" w:cs="Times New Roman"/>
          <w:noProof/>
          <w:sz w:val="24"/>
          <w:szCs w:val="24"/>
          <w:lang w:val="en-IE"/>
        </w:rPr>
        <w:t xml:space="preserve"> most effectively covered by early warning and monitoring systems </w:t>
      </w:r>
      <w:r w:rsidR="00410D9A">
        <w:rPr>
          <w:rFonts w:ascii="Times New Roman" w:eastAsia="Times New Roman" w:hAnsi="Times New Roman" w:cs="Times New Roman"/>
          <w:noProof/>
          <w:sz w:val="24"/>
          <w:szCs w:val="24"/>
          <w:lang w:val="en-IE"/>
        </w:rPr>
        <w:t>are wild</w:t>
      </w:r>
      <w:r w:rsidR="00410D9A" w:rsidRPr="00F751DA">
        <w:rPr>
          <w:rFonts w:ascii="Times New Roman" w:eastAsia="Times New Roman" w:hAnsi="Times New Roman" w:cs="Times New Roman"/>
          <w:noProof/>
          <w:sz w:val="24"/>
          <w:szCs w:val="24"/>
          <w:lang w:val="en-IE"/>
        </w:rPr>
        <w:t>fires</w:t>
      </w:r>
      <w:r w:rsidR="00410D9A">
        <w:rPr>
          <w:rFonts w:ascii="Times New Roman" w:eastAsia="Times New Roman" w:hAnsi="Times New Roman" w:cs="Times New Roman"/>
          <w:noProof/>
          <w:sz w:val="24"/>
          <w:szCs w:val="24"/>
          <w:lang w:val="en-IE"/>
        </w:rPr>
        <w:t>, floods</w:t>
      </w:r>
      <w:r w:rsidR="0094008C">
        <w:rPr>
          <w:rFonts w:ascii="Times New Roman" w:eastAsia="Times New Roman" w:hAnsi="Times New Roman" w:cs="Times New Roman"/>
          <w:noProof/>
          <w:sz w:val="24"/>
          <w:szCs w:val="24"/>
          <w:lang w:val="en-IE"/>
        </w:rPr>
        <w:t>,</w:t>
      </w:r>
      <w:r w:rsidR="00410D9A">
        <w:rPr>
          <w:rFonts w:ascii="Times New Roman" w:eastAsia="Times New Roman" w:hAnsi="Times New Roman" w:cs="Times New Roman"/>
          <w:noProof/>
          <w:sz w:val="24"/>
          <w:szCs w:val="24"/>
          <w:lang w:val="en-IE"/>
        </w:rPr>
        <w:t xml:space="preserve"> and droughts</w:t>
      </w:r>
      <w:r w:rsidR="00410D9A" w:rsidRPr="00F751DA">
        <w:rPr>
          <w:rFonts w:ascii="Times New Roman" w:eastAsia="Times New Roman" w:hAnsi="Times New Roman" w:cs="Times New Roman"/>
          <w:noProof/>
          <w:sz w:val="24"/>
          <w:szCs w:val="24"/>
          <w:lang w:val="en-IE"/>
        </w:rPr>
        <w:t>,</w:t>
      </w:r>
      <w:r w:rsidRPr="00F751DA">
        <w:rPr>
          <w:rFonts w:ascii="Times New Roman" w:eastAsia="Times New Roman" w:hAnsi="Times New Roman" w:cs="Times New Roman"/>
          <w:noProof/>
          <w:sz w:val="24"/>
          <w:szCs w:val="24"/>
          <w:lang w:val="en-IE"/>
        </w:rPr>
        <w:t xml:space="preserve"> thanks to near real-time monitoring. However, the monitoring of floods, health emergencies</w:t>
      </w:r>
      <w:r w:rsidR="008060BF">
        <w:rPr>
          <w:rFonts w:ascii="Times New Roman" w:eastAsia="Times New Roman" w:hAnsi="Times New Roman" w:cs="Times New Roman"/>
          <w:noProof/>
          <w:sz w:val="24"/>
          <w:szCs w:val="24"/>
          <w:lang w:val="en-IE"/>
        </w:rPr>
        <w:t>,</w:t>
      </w:r>
      <w:r w:rsidRPr="00F751DA">
        <w:rPr>
          <w:rFonts w:ascii="Times New Roman" w:eastAsia="Times New Roman" w:hAnsi="Times New Roman" w:cs="Times New Roman"/>
          <w:noProof/>
          <w:sz w:val="24"/>
          <w:szCs w:val="24"/>
          <w:lang w:val="en-IE"/>
        </w:rPr>
        <w:t xml:space="preserve"> and other human-induced or anthropogenic disasters could be improved and made more effective</w:t>
      </w:r>
      <w:r w:rsidR="00C52DDD">
        <w:rPr>
          <w:rStyle w:val="FootnoteReference"/>
          <w:rFonts w:ascii="Times New Roman" w:eastAsia="Times New Roman" w:hAnsi="Times New Roman" w:cs="Times New Roman"/>
          <w:noProof/>
          <w:sz w:val="24"/>
          <w:szCs w:val="24"/>
          <w:lang w:val="en-IE"/>
        </w:rPr>
        <w:footnoteReference w:id="8"/>
      </w:r>
      <w:r w:rsidR="00651079">
        <w:rPr>
          <w:rFonts w:ascii="Times New Roman" w:eastAsia="Times New Roman" w:hAnsi="Times New Roman" w:cs="Times New Roman"/>
          <w:noProof/>
          <w:sz w:val="24"/>
          <w:szCs w:val="24"/>
          <w:lang w:val="en-IE"/>
        </w:rPr>
        <w:t>.</w:t>
      </w:r>
    </w:p>
    <w:p w14:paraId="7602505B" w14:textId="06B99742" w:rsidR="388F9E1F" w:rsidRPr="00580D86" w:rsidRDefault="2F13AA3F" w:rsidP="00580D86">
      <w:pPr>
        <w:pStyle w:val="Heading2"/>
        <w:numPr>
          <w:ilvl w:val="1"/>
          <w:numId w:val="31"/>
        </w:numPr>
        <w:spacing w:before="120" w:after="240" w:line="240" w:lineRule="auto"/>
        <w:rPr>
          <w:rFonts w:ascii="Times New Roman" w:hAnsi="Times New Roman" w:cs="Times New Roman"/>
          <w:b/>
          <w:bCs/>
          <w:i/>
          <w:iCs/>
          <w:noProof/>
          <w:color w:val="auto"/>
          <w:sz w:val="22"/>
          <w:szCs w:val="22"/>
          <w:lang w:val="en-IE"/>
        </w:rPr>
      </w:pPr>
      <w:bookmarkStart w:id="9" w:name="_Toc162966521"/>
      <w:bookmarkStart w:id="10" w:name="_Toc162966522"/>
      <w:bookmarkEnd w:id="9"/>
      <w:bookmarkEnd w:id="10"/>
      <w:r w:rsidRPr="00580D86">
        <w:rPr>
          <w:rFonts w:ascii="Times New Roman" w:hAnsi="Times New Roman" w:cs="Times New Roman"/>
          <w:b/>
          <w:bCs/>
          <w:i/>
          <w:iCs/>
          <w:noProof/>
          <w:color w:val="auto"/>
          <w:sz w:val="22"/>
          <w:szCs w:val="22"/>
          <w:lang w:val="en-IE"/>
        </w:rPr>
        <w:t>Urgent Responses</w:t>
      </w:r>
      <w:r w:rsidR="0E75B21F" w:rsidRPr="00580D86">
        <w:rPr>
          <w:rFonts w:ascii="Times New Roman" w:hAnsi="Times New Roman" w:cs="Times New Roman"/>
          <w:b/>
          <w:bCs/>
          <w:i/>
          <w:iCs/>
          <w:noProof/>
          <w:color w:val="auto"/>
          <w:sz w:val="22"/>
          <w:szCs w:val="22"/>
          <w:lang w:val="en-IE"/>
        </w:rPr>
        <w:t xml:space="preserve">: Mobilizing Resources for </w:t>
      </w:r>
      <w:r w:rsidRPr="00580D86">
        <w:rPr>
          <w:rFonts w:ascii="Times New Roman" w:hAnsi="Times New Roman" w:cs="Times New Roman"/>
          <w:b/>
          <w:bCs/>
          <w:i/>
          <w:iCs/>
          <w:noProof/>
          <w:color w:val="auto"/>
          <w:sz w:val="22"/>
          <w:szCs w:val="22"/>
          <w:lang w:val="en-IE"/>
        </w:rPr>
        <w:t xml:space="preserve">Severe and </w:t>
      </w:r>
      <w:r w:rsidR="0E75B21F" w:rsidRPr="00580D86">
        <w:rPr>
          <w:rFonts w:ascii="Times New Roman" w:hAnsi="Times New Roman" w:cs="Times New Roman"/>
          <w:b/>
          <w:bCs/>
          <w:i/>
          <w:iCs/>
          <w:noProof/>
          <w:color w:val="auto"/>
          <w:sz w:val="22"/>
          <w:szCs w:val="22"/>
          <w:lang w:val="en-IE"/>
        </w:rPr>
        <w:t xml:space="preserve">Cross-Border </w:t>
      </w:r>
      <w:r w:rsidR="005C55CB" w:rsidRPr="00580D86">
        <w:rPr>
          <w:rFonts w:ascii="Times New Roman" w:hAnsi="Times New Roman" w:cs="Times New Roman"/>
          <w:b/>
          <w:bCs/>
          <w:i/>
          <w:iCs/>
          <w:noProof/>
          <w:color w:val="auto"/>
          <w:sz w:val="22"/>
          <w:szCs w:val="22"/>
          <w:lang w:val="en-IE"/>
        </w:rPr>
        <w:t xml:space="preserve">natural </w:t>
      </w:r>
      <w:r w:rsidR="0E75B21F" w:rsidRPr="00580D86">
        <w:rPr>
          <w:rFonts w:ascii="Times New Roman" w:hAnsi="Times New Roman" w:cs="Times New Roman"/>
          <w:b/>
          <w:bCs/>
          <w:i/>
          <w:iCs/>
          <w:noProof/>
          <w:color w:val="auto"/>
          <w:sz w:val="22"/>
          <w:szCs w:val="22"/>
          <w:lang w:val="en-IE"/>
        </w:rPr>
        <w:t>Disasters</w:t>
      </w:r>
    </w:p>
    <w:p w14:paraId="57175951" w14:textId="15554033" w:rsidR="00E43ACA" w:rsidRPr="00C0357A" w:rsidRDefault="00C9639B" w:rsidP="00580D86">
      <w:pPr>
        <w:spacing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w:t>
      </w:r>
      <w:r w:rsidR="00E43ACA" w:rsidRPr="00C0357A">
        <w:rPr>
          <w:rFonts w:ascii="Times New Roman" w:hAnsi="Times New Roman" w:cs="Times New Roman"/>
          <w:noProof/>
          <w:sz w:val="24"/>
          <w:szCs w:val="24"/>
          <w:lang w:val="en-IE"/>
        </w:rPr>
        <w:t xml:space="preserve"> </w:t>
      </w:r>
      <w:r w:rsidR="009A62E9">
        <w:rPr>
          <w:rFonts w:ascii="Times New Roman" w:hAnsi="Times New Roman" w:cs="Times New Roman"/>
          <w:noProof/>
          <w:sz w:val="24"/>
          <w:szCs w:val="24"/>
          <w:lang w:val="en-IE"/>
        </w:rPr>
        <w:t>S</w:t>
      </w:r>
      <w:r w:rsidR="00E43ACA" w:rsidRPr="00C0357A">
        <w:rPr>
          <w:rFonts w:ascii="Times New Roman" w:hAnsi="Times New Roman" w:cs="Times New Roman"/>
          <w:noProof/>
          <w:sz w:val="24"/>
          <w:szCs w:val="24"/>
          <w:lang w:val="en-IE"/>
        </w:rPr>
        <w:t xml:space="preserve">ummer of 2023 has seen Europe battered by heatwaves, record-breaking wildfires, and catastrophic floods. </w:t>
      </w:r>
      <w:r w:rsidR="004822FE">
        <w:rPr>
          <w:rFonts w:ascii="Times New Roman" w:hAnsi="Times New Roman" w:cs="Times New Roman"/>
          <w:noProof/>
          <w:sz w:val="24"/>
          <w:szCs w:val="24"/>
          <w:lang w:val="en-IE"/>
        </w:rPr>
        <w:t>T</w:t>
      </w:r>
      <w:r w:rsidR="00E43ACA" w:rsidRPr="00C0357A">
        <w:rPr>
          <w:rFonts w:ascii="Times New Roman" w:hAnsi="Times New Roman" w:cs="Times New Roman"/>
          <w:noProof/>
          <w:sz w:val="24"/>
          <w:szCs w:val="24"/>
          <w:lang w:val="en-IE"/>
        </w:rPr>
        <w:t>h</w:t>
      </w:r>
      <w:r w:rsidR="004822FE">
        <w:rPr>
          <w:rFonts w:ascii="Times New Roman" w:hAnsi="Times New Roman" w:cs="Times New Roman"/>
          <w:noProof/>
          <w:sz w:val="24"/>
          <w:szCs w:val="24"/>
          <w:lang w:val="en-IE"/>
        </w:rPr>
        <w:t>e</w:t>
      </w:r>
      <w:r w:rsidR="00E43ACA" w:rsidRPr="00C0357A">
        <w:rPr>
          <w:rFonts w:ascii="Times New Roman" w:hAnsi="Times New Roman" w:cs="Times New Roman"/>
          <w:noProof/>
          <w:sz w:val="24"/>
          <w:szCs w:val="24"/>
          <w:lang w:val="en-IE"/>
        </w:rPr>
        <w:t>s</w:t>
      </w:r>
      <w:r w:rsidR="004822FE">
        <w:rPr>
          <w:rFonts w:ascii="Times New Roman" w:hAnsi="Times New Roman" w:cs="Times New Roman"/>
          <w:noProof/>
          <w:sz w:val="24"/>
          <w:szCs w:val="24"/>
          <w:lang w:val="en-IE"/>
        </w:rPr>
        <w:t>e</w:t>
      </w:r>
      <w:r w:rsidR="00E43ACA" w:rsidRPr="00C0357A">
        <w:rPr>
          <w:rFonts w:ascii="Times New Roman" w:hAnsi="Times New Roman" w:cs="Times New Roman"/>
          <w:noProof/>
          <w:sz w:val="24"/>
          <w:szCs w:val="24"/>
          <w:lang w:val="en-IE"/>
        </w:rPr>
        <w:t xml:space="preserve"> </w:t>
      </w:r>
      <w:r w:rsidR="004822FE">
        <w:rPr>
          <w:rFonts w:ascii="Times New Roman" w:hAnsi="Times New Roman" w:cs="Times New Roman"/>
          <w:noProof/>
          <w:sz w:val="24"/>
          <w:szCs w:val="24"/>
          <w:lang w:val="en-IE"/>
        </w:rPr>
        <w:t>often</w:t>
      </w:r>
      <w:r w:rsidR="00E43ACA" w:rsidRPr="00C0357A">
        <w:rPr>
          <w:rFonts w:ascii="Times New Roman" w:hAnsi="Times New Roman" w:cs="Times New Roman"/>
          <w:noProof/>
          <w:sz w:val="24"/>
          <w:szCs w:val="24"/>
          <w:lang w:val="en-IE"/>
        </w:rPr>
        <w:t xml:space="preserve"> happened simultaneously, fitting into a broader pattern of extreme climatology</w:t>
      </w:r>
      <w:r w:rsidR="005E114C">
        <w:rPr>
          <w:rFonts w:ascii="Times New Roman" w:hAnsi="Times New Roman" w:cs="Times New Roman"/>
          <w:noProof/>
          <w:sz w:val="24"/>
          <w:szCs w:val="24"/>
          <w:lang w:val="en-IE"/>
        </w:rPr>
        <w:t>.</w:t>
      </w:r>
      <w:r w:rsidR="00E43ACA" w:rsidRPr="00C0357A">
        <w:rPr>
          <w:rFonts w:ascii="Times New Roman" w:hAnsi="Times New Roman" w:cs="Times New Roman"/>
          <w:noProof/>
          <w:sz w:val="24"/>
          <w:szCs w:val="24"/>
          <w:lang w:val="en-IE"/>
        </w:rPr>
        <w:t xml:space="preserve"> </w:t>
      </w:r>
      <w:r w:rsidR="00B74D54">
        <w:rPr>
          <w:rFonts w:ascii="Times New Roman" w:hAnsi="Times New Roman" w:cs="Times New Roman"/>
          <w:noProof/>
          <w:sz w:val="24"/>
          <w:szCs w:val="24"/>
          <w:lang w:val="en-IE"/>
        </w:rPr>
        <w:t xml:space="preserve">In </w:t>
      </w:r>
      <w:r w:rsidR="00E43ACA" w:rsidRPr="00C0357A">
        <w:rPr>
          <w:rFonts w:ascii="Times New Roman" w:hAnsi="Times New Roman" w:cs="Times New Roman"/>
          <w:noProof/>
          <w:sz w:val="24"/>
          <w:szCs w:val="24"/>
          <w:lang w:val="en-IE"/>
        </w:rPr>
        <w:t>July and August 2023</w:t>
      </w:r>
      <w:r w:rsidR="00B74D54">
        <w:rPr>
          <w:rFonts w:ascii="Times New Roman" w:hAnsi="Times New Roman" w:cs="Times New Roman"/>
          <w:noProof/>
          <w:sz w:val="24"/>
          <w:szCs w:val="24"/>
          <w:lang w:val="en-IE"/>
        </w:rPr>
        <w:t>, global temperatures reached record high</w:t>
      </w:r>
      <w:r w:rsidR="00C84ADE">
        <w:rPr>
          <w:rFonts w:ascii="Times New Roman" w:hAnsi="Times New Roman" w:cs="Times New Roman"/>
          <w:noProof/>
          <w:sz w:val="24"/>
          <w:szCs w:val="24"/>
          <w:lang w:val="en-IE"/>
        </w:rPr>
        <w:t xml:space="preserve">s, surpassing </w:t>
      </w:r>
      <w:r w:rsidR="00E43ACA" w:rsidRPr="00C0357A">
        <w:rPr>
          <w:rFonts w:ascii="Times New Roman" w:hAnsi="Times New Roman" w:cs="Times New Roman"/>
          <w:noProof/>
          <w:sz w:val="24"/>
          <w:szCs w:val="24"/>
          <w:lang w:val="en-IE"/>
        </w:rPr>
        <w:t xml:space="preserve">the 1.5°C threshold set in the Paris Agreement. This </w:t>
      </w:r>
      <w:r w:rsidR="00C84ADE">
        <w:rPr>
          <w:rFonts w:ascii="Times New Roman" w:hAnsi="Times New Roman" w:cs="Times New Roman"/>
          <w:noProof/>
          <w:sz w:val="24"/>
          <w:szCs w:val="24"/>
          <w:lang w:val="en-IE"/>
        </w:rPr>
        <w:t>serves as a preview of</w:t>
      </w:r>
      <w:r w:rsidR="009B72B2">
        <w:rPr>
          <w:rFonts w:ascii="Times New Roman" w:hAnsi="Times New Roman" w:cs="Times New Roman"/>
          <w:noProof/>
          <w:sz w:val="24"/>
          <w:szCs w:val="24"/>
          <w:lang w:val="en-IE"/>
        </w:rPr>
        <w:t xml:space="preserve"> the potential</w:t>
      </w:r>
      <w:r w:rsidR="00E43ACA" w:rsidRPr="00C0357A">
        <w:rPr>
          <w:rFonts w:ascii="Times New Roman" w:hAnsi="Times New Roman" w:cs="Times New Roman"/>
          <w:noProof/>
          <w:sz w:val="24"/>
          <w:szCs w:val="24"/>
          <w:lang w:val="en-IE"/>
        </w:rPr>
        <w:t xml:space="preserve"> average </w:t>
      </w:r>
      <w:r w:rsidR="00D957D2">
        <w:rPr>
          <w:rFonts w:ascii="Times New Roman" w:hAnsi="Times New Roman" w:cs="Times New Roman"/>
          <w:noProof/>
          <w:sz w:val="24"/>
          <w:szCs w:val="24"/>
          <w:lang w:val="en-IE"/>
        </w:rPr>
        <w:t>s</w:t>
      </w:r>
      <w:r w:rsidR="00E43ACA" w:rsidRPr="00C0357A">
        <w:rPr>
          <w:rFonts w:ascii="Times New Roman" w:hAnsi="Times New Roman" w:cs="Times New Roman"/>
          <w:noProof/>
          <w:sz w:val="24"/>
          <w:szCs w:val="24"/>
          <w:lang w:val="en-IE"/>
        </w:rPr>
        <w:t xml:space="preserve">ummer </w:t>
      </w:r>
      <w:r w:rsidR="009B72B2">
        <w:rPr>
          <w:rFonts w:ascii="Times New Roman" w:hAnsi="Times New Roman" w:cs="Times New Roman"/>
          <w:noProof/>
          <w:sz w:val="24"/>
          <w:szCs w:val="24"/>
          <w:lang w:val="en-IE"/>
        </w:rPr>
        <w:t>conditions</w:t>
      </w:r>
      <w:r w:rsidR="00E43ACA" w:rsidRPr="00C0357A">
        <w:rPr>
          <w:rFonts w:ascii="Times New Roman" w:hAnsi="Times New Roman" w:cs="Times New Roman"/>
          <w:noProof/>
          <w:sz w:val="24"/>
          <w:szCs w:val="24"/>
          <w:lang w:val="en-IE"/>
        </w:rPr>
        <w:t xml:space="preserve"> in the future </w:t>
      </w:r>
      <w:r w:rsidR="009B72B2">
        <w:rPr>
          <w:rFonts w:ascii="Times New Roman" w:hAnsi="Times New Roman" w:cs="Times New Roman"/>
          <w:noProof/>
          <w:sz w:val="24"/>
          <w:szCs w:val="24"/>
          <w:lang w:val="en-IE"/>
        </w:rPr>
        <w:t>if</w:t>
      </w:r>
      <w:r w:rsidR="009B72B2" w:rsidRPr="00C0357A">
        <w:rPr>
          <w:rFonts w:ascii="Times New Roman" w:hAnsi="Times New Roman" w:cs="Times New Roman"/>
          <w:noProof/>
          <w:sz w:val="24"/>
          <w:szCs w:val="24"/>
          <w:lang w:val="en-IE"/>
        </w:rPr>
        <w:t xml:space="preserve"> </w:t>
      </w:r>
      <w:r w:rsidR="00E43ACA" w:rsidRPr="00C0357A">
        <w:rPr>
          <w:rFonts w:ascii="Times New Roman" w:hAnsi="Times New Roman" w:cs="Times New Roman"/>
          <w:noProof/>
          <w:sz w:val="24"/>
          <w:szCs w:val="24"/>
          <w:lang w:val="en-IE"/>
        </w:rPr>
        <w:t>climate action</w:t>
      </w:r>
      <w:r w:rsidR="009B72B2">
        <w:rPr>
          <w:rFonts w:ascii="Times New Roman" w:hAnsi="Times New Roman" w:cs="Times New Roman"/>
          <w:noProof/>
          <w:sz w:val="24"/>
          <w:szCs w:val="24"/>
          <w:lang w:val="en-IE"/>
        </w:rPr>
        <w:t xml:space="preserve"> is not taken</w:t>
      </w:r>
      <w:r w:rsidR="00E43ACA" w:rsidRPr="00C0357A">
        <w:rPr>
          <w:rFonts w:ascii="Times New Roman" w:hAnsi="Times New Roman" w:cs="Times New Roman"/>
          <w:noProof/>
          <w:sz w:val="24"/>
          <w:szCs w:val="24"/>
          <w:lang w:val="en-IE"/>
        </w:rPr>
        <w:t>.</w:t>
      </w:r>
    </w:p>
    <w:p w14:paraId="23BC29E3" w14:textId="53EDE7CF" w:rsidR="00E43ACA" w:rsidRPr="00C0357A" w:rsidRDefault="00C9639B" w:rsidP="00580D86">
      <w:pPr>
        <w:spacing w:line="240" w:lineRule="auto"/>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 xml:space="preserve">The Evaluation findings </w:t>
      </w:r>
      <w:r w:rsidR="00BB42A7">
        <w:rPr>
          <w:rFonts w:ascii="Times New Roman" w:eastAsia="Times New Roman" w:hAnsi="Times New Roman" w:cs="Times New Roman"/>
          <w:noProof/>
          <w:sz w:val="24"/>
          <w:szCs w:val="24"/>
          <w:lang w:val="en-IE"/>
        </w:rPr>
        <w:t xml:space="preserve">showed that the </w:t>
      </w:r>
      <w:r w:rsidR="00E43ACA" w:rsidRPr="00C0357A">
        <w:rPr>
          <w:rFonts w:ascii="Times New Roman" w:eastAsia="Times New Roman" w:hAnsi="Times New Roman" w:cs="Times New Roman"/>
          <w:noProof/>
          <w:sz w:val="24"/>
          <w:szCs w:val="24"/>
          <w:lang w:val="en-IE"/>
        </w:rPr>
        <w:t xml:space="preserve">pre-positioning of firefighters in 2021 had a positive impact on </w:t>
      </w:r>
      <w:r w:rsidR="00E068AF">
        <w:rPr>
          <w:rFonts w:ascii="Times New Roman" w:eastAsia="Times New Roman" w:hAnsi="Times New Roman" w:cs="Times New Roman"/>
          <w:noProof/>
          <w:sz w:val="24"/>
          <w:szCs w:val="24"/>
          <w:lang w:val="en-IE"/>
        </w:rPr>
        <w:t xml:space="preserve">facilitating </w:t>
      </w:r>
      <w:r w:rsidR="00E43ACA" w:rsidRPr="00C0357A">
        <w:rPr>
          <w:rFonts w:ascii="Times New Roman" w:eastAsia="Times New Roman" w:hAnsi="Times New Roman" w:cs="Times New Roman"/>
          <w:noProof/>
          <w:sz w:val="24"/>
          <w:szCs w:val="24"/>
          <w:lang w:val="en-IE"/>
        </w:rPr>
        <w:t xml:space="preserve">knowledge sharing </w:t>
      </w:r>
      <w:r w:rsidR="00443CE9">
        <w:rPr>
          <w:rFonts w:ascii="Times New Roman" w:eastAsia="Times New Roman" w:hAnsi="Times New Roman" w:cs="Times New Roman"/>
          <w:noProof/>
          <w:sz w:val="24"/>
          <w:szCs w:val="24"/>
          <w:lang w:val="en-IE"/>
        </w:rPr>
        <w:t>among</w:t>
      </w:r>
      <w:r w:rsidR="00443CE9" w:rsidRPr="00C0357A">
        <w:rPr>
          <w:rFonts w:ascii="Times New Roman" w:eastAsia="Times New Roman" w:hAnsi="Times New Roman" w:cs="Times New Roman"/>
          <w:noProof/>
          <w:sz w:val="24"/>
          <w:szCs w:val="24"/>
          <w:lang w:val="en-IE"/>
        </w:rPr>
        <w:t xml:space="preserve"> </w:t>
      </w:r>
      <w:r w:rsidR="00E43ACA" w:rsidRPr="00C0357A">
        <w:rPr>
          <w:rFonts w:ascii="Times New Roman" w:eastAsia="Times New Roman" w:hAnsi="Times New Roman" w:cs="Times New Roman"/>
          <w:noProof/>
          <w:sz w:val="24"/>
          <w:szCs w:val="24"/>
          <w:lang w:val="en-IE"/>
        </w:rPr>
        <w:t xml:space="preserve">firefighters in regions </w:t>
      </w:r>
      <w:r w:rsidR="00443CE9">
        <w:rPr>
          <w:rFonts w:ascii="Times New Roman" w:eastAsia="Times New Roman" w:hAnsi="Times New Roman" w:cs="Times New Roman"/>
          <w:noProof/>
          <w:sz w:val="24"/>
          <w:szCs w:val="24"/>
          <w:lang w:val="en-IE"/>
        </w:rPr>
        <w:t>affected by</w:t>
      </w:r>
      <w:r w:rsidR="00E43ACA" w:rsidRPr="00C0357A">
        <w:rPr>
          <w:rFonts w:ascii="Times New Roman" w:eastAsia="Times New Roman" w:hAnsi="Times New Roman" w:cs="Times New Roman"/>
          <w:noProof/>
          <w:sz w:val="24"/>
          <w:szCs w:val="24"/>
          <w:lang w:val="en-IE"/>
        </w:rPr>
        <w:t xml:space="preserve"> forest fires</w:t>
      </w:r>
      <w:r w:rsidR="00443CE9">
        <w:rPr>
          <w:rFonts w:ascii="Times New Roman" w:eastAsia="Times New Roman" w:hAnsi="Times New Roman" w:cs="Times New Roman"/>
          <w:noProof/>
          <w:sz w:val="24"/>
          <w:szCs w:val="24"/>
          <w:lang w:val="en-IE"/>
        </w:rPr>
        <w:t>. This approach</w:t>
      </w:r>
      <w:r w:rsidR="00E43ACA" w:rsidRPr="00C0357A">
        <w:rPr>
          <w:rFonts w:ascii="Times New Roman" w:eastAsia="Times New Roman" w:hAnsi="Times New Roman" w:cs="Times New Roman"/>
          <w:noProof/>
          <w:sz w:val="24"/>
          <w:szCs w:val="24"/>
          <w:lang w:val="en-IE"/>
        </w:rPr>
        <w:t xml:space="preserve"> w</w:t>
      </w:r>
      <w:r w:rsidR="00241AC7">
        <w:rPr>
          <w:rFonts w:ascii="Times New Roman" w:eastAsia="Times New Roman" w:hAnsi="Times New Roman" w:cs="Times New Roman"/>
          <w:noProof/>
          <w:sz w:val="24"/>
          <w:szCs w:val="24"/>
          <w:lang w:val="en-IE"/>
        </w:rPr>
        <w:t>as</w:t>
      </w:r>
      <w:r w:rsidR="00E43ACA" w:rsidRPr="00C0357A">
        <w:rPr>
          <w:rFonts w:ascii="Times New Roman" w:eastAsia="Times New Roman" w:hAnsi="Times New Roman" w:cs="Times New Roman"/>
          <w:noProof/>
          <w:sz w:val="24"/>
          <w:szCs w:val="24"/>
          <w:lang w:val="en-IE"/>
        </w:rPr>
        <w:t xml:space="preserve"> </w:t>
      </w:r>
      <w:r w:rsidR="00793CAD">
        <w:rPr>
          <w:rFonts w:ascii="Times New Roman" w:eastAsia="Times New Roman" w:hAnsi="Times New Roman" w:cs="Times New Roman"/>
          <w:noProof/>
          <w:sz w:val="24"/>
          <w:szCs w:val="24"/>
          <w:lang w:val="en-IE"/>
        </w:rPr>
        <w:t xml:space="preserve">also </w:t>
      </w:r>
      <w:r w:rsidR="00E43ACA" w:rsidRPr="00C0357A">
        <w:rPr>
          <w:rFonts w:ascii="Times New Roman" w:eastAsia="Times New Roman" w:hAnsi="Times New Roman" w:cs="Times New Roman"/>
          <w:noProof/>
          <w:sz w:val="24"/>
          <w:szCs w:val="24"/>
          <w:lang w:val="en-IE"/>
        </w:rPr>
        <w:t xml:space="preserve">well received as a tool to </w:t>
      </w:r>
      <w:r w:rsidR="00793CAD">
        <w:rPr>
          <w:rFonts w:ascii="Times New Roman" w:eastAsia="Times New Roman" w:hAnsi="Times New Roman" w:cs="Times New Roman"/>
          <w:noProof/>
          <w:sz w:val="24"/>
          <w:szCs w:val="24"/>
          <w:lang w:val="en-IE"/>
        </w:rPr>
        <w:t>enhance the</w:t>
      </w:r>
      <w:r w:rsidR="00E43ACA" w:rsidRPr="00C0357A">
        <w:rPr>
          <w:rFonts w:ascii="Times New Roman" w:eastAsia="Times New Roman" w:hAnsi="Times New Roman" w:cs="Times New Roman"/>
          <w:noProof/>
          <w:sz w:val="24"/>
          <w:szCs w:val="24"/>
          <w:lang w:val="en-IE"/>
        </w:rPr>
        <w:t xml:space="preserve"> effective</w:t>
      </w:r>
      <w:r w:rsidR="00793CAD">
        <w:rPr>
          <w:rFonts w:ascii="Times New Roman" w:eastAsia="Times New Roman" w:hAnsi="Times New Roman" w:cs="Times New Roman"/>
          <w:noProof/>
          <w:sz w:val="24"/>
          <w:szCs w:val="24"/>
          <w:lang w:val="en-IE"/>
        </w:rPr>
        <w:t>ness of responses</w:t>
      </w:r>
      <w:r w:rsidR="00E43ACA" w:rsidRPr="00C0357A">
        <w:rPr>
          <w:rFonts w:ascii="Times New Roman" w:eastAsia="Times New Roman" w:hAnsi="Times New Roman" w:cs="Times New Roman"/>
          <w:noProof/>
          <w:sz w:val="24"/>
          <w:szCs w:val="24"/>
          <w:lang w:val="en-IE"/>
        </w:rPr>
        <w:t xml:space="preserve">. In 2021, firefighters were </w:t>
      </w:r>
      <w:r w:rsidR="006A2F88">
        <w:rPr>
          <w:rFonts w:ascii="Times New Roman" w:eastAsia="Times New Roman" w:hAnsi="Times New Roman" w:cs="Times New Roman"/>
          <w:noProof/>
          <w:sz w:val="24"/>
          <w:szCs w:val="24"/>
          <w:lang w:val="en-IE"/>
        </w:rPr>
        <w:t>pre-</w:t>
      </w:r>
      <w:r w:rsidR="00E43ACA" w:rsidRPr="00C0357A">
        <w:rPr>
          <w:rFonts w:ascii="Times New Roman" w:eastAsia="Times New Roman" w:hAnsi="Times New Roman" w:cs="Times New Roman"/>
          <w:noProof/>
          <w:sz w:val="24"/>
          <w:szCs w:val="24"/>
          <w:lang w:val="en-IE"/>
        </w:rPr>
        <w:t xml:space="preserve">positioned in Greece to </w:t>
      </w:r>
      <w:r w:rsidR="00DD0895">
        <w:rPr>
          <w:rFonts w:ascii="Times New Roman" w:eastAsia="Times New Roman" w:hAnsi="Times New Roman" w:cs="Times New Roman"/>
          <w:noProof/>
          <w:sz w:val="24"/>
          <w:szCs w:val="24"/>
          <w:lang w:val="en-IE"/>
        </w:rPr>
        <w:t xml:space="preserve">assist </w:t>
      </w:r>
      <w:r w:rsidR="00E43ACA" w:rsidRPr="00C0357A">
        <w:rPr>
          <w:rFonts w:ascii="Times New Roman" w:eastAsia="Times New Roman" w:hAnsi="Times New Roman" w:cs="Times New Roman"/>
          <w:noProof/>
          <w:sz w:val="24"/>
          <w:szCs w:val="24"/>
          <w:lang w:val="en-IE"/>
        </w:rPr>
        <w:t xml:space="preserve">with the summer forest fire season. </w:t>
      </w:r>
      <w:r w:rsidR="00CA7166">
        <w:rPr>
          <w:rFonts w:ascii="Times New Roman" w:eastAsia="Times New Roman" w:hAnsi="Times New Roman" w:cs="Times New Roman"/>
          <w:noProof/>
          <w:sz w:val="24"/>
          <w:szCs w:val="24"/>
          <w:lang w:val="en-IE"/>
        </w:rPr>
        <w:t>Following</w:t>
      </w:r>
      <w:r w:rsidR="00E43ACA" w:rsidRPr="00C0357A">
        <w:rPr>
          <w:rFonts w:ascii="Times New Roman" w:eastAsia="Times New Roman" w:hAnsi="Times New Roman" w:cs="Times New Roman"/>
          <w:noProof/>
          <w:sz w:val="24"/>
          <w:szCs w:val="24"/>
          <w:lang w:val="en-IE"/>
        </w:rPr>
        <w:t xml:space="preserve"> positive </w:t>
      </w:r>
      <w:r w:rsidR="00845A56">
        <w:rPr>
          <w:rFonts w:ascii="Times New Roman" w:eastAsia="Times New Roman" w:hAnsi="Times New Roman" w:cs="Times New Roman"/>
          <w:noProof/>
          <w:sz w:val="24"/>
          <w:szCs w:val="24"/>
          <w:lang w:val="en-IE"/>
        </w:rPr>
        <w:t>feedback from</w:t>
      </w:r>
      <w:r w:rsidR="00E43ACA" w:rsidRPr="00C0357A">
        <w:rPr>
          <w:rFonts w:ascii="Times New Roman" w:eastAsia="Times New Roman" w:hAnsi="Times New Roman" w:cs="Times New Roman"/>
          <w:noProof/>
          <w:sz w:val="24"/>
          <w:szCs w:val="24"/>
          <w:lang w:val="en-IE"/>
        </w:rPr>
        <w:t xml:space="preserve"> Member and Participating State, this </w:t>
      </w:r>
      <w:r w:rsidR="00CA7166">
        <w:rPr>
          <w:rFonts w:ascii="Times New Roman" w:eastAsia="Times New Roman" w:hAnsi="Times New Roman" w:cs="Times New Roman"/>
          <w:noProof/>
          <w:sz w:val="24"/>
          <w:szCs w:val="24"/>
          <w:lang w:val="en-IE"/>
        </w:rPr>
        <w:t>initiative</w:t>
      </w:r>
      <w:r w:rsidR="00CA7166" w:rsidRPr="00C0357A">
        <w:rPr>
          <w:rFonts w:ascii="Times New Roman" w:eastAsia="Times New Roman" w:hAnsi="Times New Roman" w:cs="Times New Roman"/>
          <w:noProof/>
          <w:sz w:val="24"/>
          <w:szCs w:val="24"/>
          <w:lang w:val="en-IE"/>
        </w:rPr>
        <w:t xml:space="preserve"> </w:t>
      </w:r>
      <w:r w:rsidR="00E43ACA" w:rsidRPr="00C0357A">
        <w:rPr>
          <w:rFonts w:ascii="Times New Roman" w:eastAsia="Times New Roman" w:hAnsi="Times New Roman" w:cs="Times New Roman"/>
          <w:noProof/>
          <w:sz w:val="24"/>
          <w:szCs w:val="24"/>
          <w:lang w:val="en-IE"/>
        </w:rPr>
        <w:t xml:space="preserve">has been renewed, with 11 Member States </w:t>
      </w:r>
      <w:r w:rsidR="00414185">
        <w:rPr>
          <w:rFonts w:ascii="Times New Roman" w:eastAsia="Times New Roman" w:hAnsi="Times New Roman" w:cs="Times New Roman"/>
          <w:noProof/>
          <w:sz w:val="24"/>
          <w:szCs w:val="24"/>
          <w:lang w:val="en-IE"/>
        </w:rPr>
        <w:t xml:space="preserve">committed </w:t>
      </w:r>
      <w:r w:rsidR="00E43ACA" w:rsidRPr="00C0357A">
        <w:rPr>
          <w:rFonts w:ascii="Times New Roman" w:eastAsia="Times New Roman" w:hAnsi="Times New Roman" w:cs="Times New Roman"/>
          <w:noProof/>
          <w:sz w:val="24"/>
          <w:szCs w:val="24"/>
          <w:lang w:val="en-IE"/>
        </w:rPr>
        <w:t>to send almost 450 firefighters to France, Greece</w:t>
      </w:r>
      <w:r w:rsidR="00414185">
        <w:rPr>
          <w:rFonts w:ascii="Times New Roman" w:eastAsia="Times New Roman" w:hAnsi="Times New Roman" w:cs="Times New Roman"/>
          <w:noProof/>
          <w:sz w:val="24"/>
          <w:szCs w:val="24"/>
          <w:lang w:val="en-IE"/>
        </w:rPr>
        <w:t>,</w:t>
      </w:r>
      <w:r w:rsidR="00E43ACA" w:rsidRPr="00C0357A">
        <w:rPr>
          <w:rFonts w:ascii="Times New Roman" w:eastAsia="Times New Roman" w:hAnsi="Times New Roman" w:cs="Times New Roman"/>
          <w:noProof/>
          <w:sz w:val="24"/>
          <w:szCs w:val="24"/>
          <w:lang w:val="en-IE"/>
        </w:rPr>
        <w:t xml:space="preserve"> and Portugal </w:t>
      </w:r>
      <w:r w:rsidR="00414185">
        <w:rPr>
          <w:rFonts w:ascii="Times New Roman" w:eastAsia="Times New Roman" w:hAnsi="Times New Roman" w:cs="Times New Roman"/>
          <w:noProof/>
          <w:sz w:val="24"/>
          <w:szCs w:val="24"/>
          <w:lang w:val="en-IE"/>
        </w:rPr>
        <w:t>in preparation for</w:t>
      </w:r>
      <w:r w:rsidR="00E43ACA" w:rsidRPr="00C0357A">
        <w:rPr>
          <w:rFonts w:ascii="Times New Roman" w:eastAsia="Times New Roman" w:hAnsi="Times New Roman" w:cs="Times New Roman"/>
          <w:noProof/>
          <w:sz w:val="24"/>
          <w:szCs w:val="24"/>
          <w:lang w:val="en-IE"/>
        </w:rPr>
        <w:t xml:space="preserve"> the </w:t>
      </w:r>
      <w:r w:rsidR="00414185">
        <w:rPr>
          <w:rFonts w:ascii="Times New Roman" w:eastAsia="Times New Roman" w:hAnsi="Times New Roman" w:cs="Times New Roman"/>
          <w:noProof/>
          <w:sz w:val="24"/>
          <w:szCs w:val="24"/>
          <w:lang w:val="en-IE"/>
        </w:rPr>
        <w:t>upcoming</w:t>
      </w:r>
      <w:r w:rsidR="00E43ACA" w:rsidRPr="00C0357A">
        <w:rPr>
          <w:rFonts w:ascii="Times New Roman" w:eastAsia="Times New Roman" w:hAnsi="Times New Roman" w:cs="Times New Roman"/>
          <w:noProof/>
          <w:sz w:val="24"/>
          <w:szCs w:val="24"/>
          <w:lang w:val="en-IE"/>
        </w:rPr>
        <w:t xml:space="preserve"> forest fire season. </w:t>
      </w:r>
    </w:p>
    <w:p w14:paraId="0A25D5D7" w14:textId="7ABE94A3" w:rsidR="00202E45" w:rsidRPr="00B203B2" w:rsidRDefault="00A543D9" w:rsidP="00580D86">
      <w:pPr>
        <w:spacing w:line="240" w:lineRule="auto"/>
        <w:jc w:val="both"/>
        <w:rPr>
          <w:rFonts w:ascii="Times New Roman" w:eastAsia="Times New Roman" w:hAnsi="Times New Roman" w:cs="Times New Roman"/>
          <w:noProof/>
          <w:sz w:val="24"/>
          <w:szCs w:val="24"/>
          <w:lang w:val="en-IE"/>
        </w:rPr>
      </w:pPr>
      <w:r w:rsidRPr="00C0357A">
        <w:rPr>
          <w:rFonts w:ascii="Times New Roman" w:eastAsia="Times New Roman" w:hAnsi="Times New Roman" w:cs="Times New Roman"/>
          <w:noProof/>
          <w:sz w:val="24"/>
          <w:szCs w:val="24"/>
          <w:lang w:val="en-IE"/>
        </w:rPr>
        <w:t>Moreover, t</w:t>
      </w:r>
      <w:r w:rsidR="00FD7CBB" w:rsidRPr="00C0357A">
        <w:rPr>
          <w:rFonts w:ascii="Times New Roman" w:eastAsia="Times New Roman" w:hAnsi="Times New Roman" w:cs="Times New Roman"/>
          <w:noProof/>
          <w:sz w:val="24"/>
          <w:szCs w:val="24"/>
          <w:lang w:val="en-IE"/>
        </w:rPr>
        <w:t xml:space="preserve">he </w:t>
      </w:r>
      <w:r w:rsidRPr="00C0357A">
        <w:rPr>
          <w:rFonts w:ascii="Times New Roman" w:eastAsia="Times New Roman" w:hAnsi="Times New Roman" w:cs="Times New Roman"/>
          <w:noProof/>
          <w:sz w:val="24"/>
          <w:szCs w:val="24"/>
          <w:lang w:val="en-IE"/>
        </w:rPr>
        <w:t xml:space="preserve">Evaluation underscored that a </w:t>
      </w:r>
      <w:r w:rsidR="00FD7CBB" w:rsidRPr="00C0357A">
        <w:rPr>
          <w:rFonts w:ascii="Times New Roman" w:eastAsia="Times New Roman" w:hAnsi="Times New Roman" w:cs="Times New Roman"/>
          <w:noProof/>
          <w:sz w:val="24"/>
          <w:szCs w:val="24"/>
          <w:lang w:val="en-IE"/>
        </w:rPr>
        <w:t xml:space="preserve">large majority of stakeholders </w:t>
      </w:r>
      <w:r w:rsidR="00F15525">
        <w:rPr>
          <w:rFonts w:ascii="Times New Roman" w:eastAsia="Times New Roman" w:hAnsi="Times New Roman" w:cs="Times New Roman"/>
          <w:noProof/>
          <w:sz w:val="24"/>
          <w:szCs w:val="24"/>
          <w:lang w:val="en-IE"/>
        </w:rPr>
        <w:t>valued</w:t>
      </w:r>
      <w:r w:rsidR="00F15525" w:rsidRPr="00C0357A">
        <w:rPr>
          <w:rFonts w:ascii="Times New Roman" w:eastAsia="Times New Roman" w:hAnsi="Times New Roman" w:cs="Times New Roman"/>
          <w:noProof/>
          <w:sz w:val="24"/>
          <w:szCs w:val="24"/>
          <w:lang w:val="en-IE"/>
        </w:rPr>
        <w:t xml:space="preserve"> </w:t>
      </w:r>
      <w:r w:rsidR="00FD7CBB" w:rsidRPr="00C0357A">
        <w:rPr>
          <w:rFonts w:ascii="Times New Roman" w:eastAsia="Times New Roman" w:hAnsi="Times New Roman" w:cs="Times New Roman"/>
          <w:noProof/>
          <w:sz w:val="24"/>
          <w:szCs w:val="24"/>
          <w:lang w:val="en-IE"/>
        </w:rPr>
        <w:t xml:space="preserve">the flexibility of the </w:t>
      </w:r>
      <w:r w:rsidR="00E913D1">
        <w:rPr>
          <w:rFonts w:ascii="Times New Roman" w:eastAsia="Times New Roman" w:hAnsi="Times New Roman" w:cs="Times New Roman"/>
          <w:noProof/>
          <w:sz w:val="24"/>
          <w:szCs w:val="24"/>
          <w:lang w:val="en-IE"/>
        </w:rPr>
        <w:t>UCPM</w:t>
      </w:r>
      <w:r w:rsidR="00E913D1" w:rsidRPr="00C0357A">
        <w:rPr>
          <w:rFonts w:ascii="Times New Roman" w:eastAsia="Times New Roman" w:hAnsi="Times New Roman" w:cs="Times New Roman"/>
          <w:noProof/>
          <w:sz w:val="24"/>
          <w:szCs w:val="24"/>
          <w:lang w:val="en-IE"/>
        </w:rPr>
        <w:t xml:space="preserve"> </w:t>
      </w:r>
      <w:r w:rsidR="00FD7CBB" w:rsidRPr="00C0357A">
        <w:rPr>
          <w:rFonts w:ascii="Times New Roman" w:eastAsia="Times New Roman" w:hAnsi="Times New Roman" w:cs="Times New Roman"/>
          <w:noProof/>
          <w:sz w:val="24"/>
          <w:szCs w:val="24"/>
          <w:lang w:val="en-IE"/>
        </w:rPr>
        <w:t xml:space="preserve">and, </w:t>
      </w:r>
      <w:r w:rsidR="00B940B0">
        <w:rPr>
          <w:rFonts w:ascii="Times New Roman" w:eastAsia="Times New Roman" w:hAnsi="Times New Roman" w:cs="Times New Roman"/>
          <w:noProof/>
          <w:sz w:val="24"/>
          <w:szCs w:val="24"/>
          <w:lang w:val="en-IE"/>
        </w:rPr>
        <w:t>more crucially</w:t>
      </w:r>
      <w:r w:rsidR="00FD7CBB" w:rsidRPr="00C0357A">
        <w:rPr>
          <w:rFonts w:ascii="Times New Roman" w:eastAsia="Times New Roman" w:hAnsi="Times New Roman" w:cs="Times New Roman"/>
          <w:noProof/>
          <w:sz w:val="24"/>
          <w:szCs w:val="24"/>
          <w:lang w:val="en-IE"/>
        </w:rPr>
        <w:t xml:space="preserve">, </w:t>
      </w:r>
      <w:r w:rsidR="00E913D1">
        <w:rPr>
          <w:rFonts w:ascii="Times New Roman" w:eastAsia="Times New Roman" w:hAnsi="Times New Roman" w:cs="Times New Roman"/>
          <w:noProof/>
          <w:sz w:val="24"/>
          <w:szCs w:val="24"/>
          <w:lang w:val="en-IE"/>
        </w:rPr>
        <w:t>its</w:t>
      </w:r>
      <w:r w:rsidR="00E913D1" w:rsidRPr="00C0357A">
        <w:rPr>
          <w:rFonts w:ascii="Times New Roman" w:eastAsia="Times New Roman" w:hAnsi="Times New Roman" w:cs="Times New Roman"/>
          <w:noProof/>
          <w:sz w:val="24"/>
          <w:szCs w:val="24"/>
          <w:lang w:val="en-IE"/>
        </w:rPr>
        <w:t xml:space="preserve"> </w:t>
      </w:r>
      <w:r w:rsidR="00B940B0">
        <w:rPr>
          <w:rFonts w:ascii="Times New Roman" w:eastAsia="Times New Roman" w:hAnsi="Times New Roman" w:cs="Times New Roman"/>
          <w:noProof/>
          <w:sz w:val="24"/>
          <w:szCs w:val="24"/>
          <w:lang w:val="en-IE"/>
        </w:rPr>
        <w:t>capacity</w:t>
      </w:r>
      <w:r w:rsidR="00B940B0" w:rsidRPr="00C0357A">
        <w:rPr>
          <w:rFonts w:ascii="Times New Roman" w:eastAsia="Times New Roman" w:hAnsi="Times New Roman" w:cs="Times New Roman"/>
          <w:noProof/>
          <w:sz w:val="24"/>
          <w:szCs w:val="24"/>
          <w:lang w:val="en-IE"/>
        </w:rPr>
        <w:t xml:space="preserve"> </w:t>
      </w:r>
      <w:r w:rsidR="00FD7CBB" w:rsidRPr="00C0357A">
        <w:rPr>
          <w:rFonts w:ascii="Times New Roman" w:eastAsia="Times New Roman" w:hAnsi="Times New Roman" w:cs="Times New Roman"/>
          <w:noProof/>
          <w:sz w:val="24"/>
          <w:szCs w:val="24"/>
          <w:lang w:val="en-IE"/>
        </w:rPr>
        <w:t xml:space="preserve">to </w:t>
      </w:r>
      <w:r w:rsidR="00B940B0">
        <w:rPr>
          <w:rFonts w:ascii="Times New Roman" w:eastAsia="Times New Roman" w:hAnsi="Times New Roman" w:cs="Times New Roman"/>
          <w:noProof/>
          <w:sz w:val="24"/>
          <w:szCs w:val="24"/>
          <w:lang w:val="en-IE"/>
        </w:rPr>
        <w:t>swiftly</w:t>
      </w:r>
      <w:r w:rsidR="00FD7CBB" w:rsidRPr="00C0357A">
        <w:rPr>
          <w:rFonts w:ascii="Times New Roman" w:eastAsia="Times New Roman" w:hAnsi="Times New Roman" w:cs="Times New Roman"/>
          <w:noProof/>
          <w:sz w:val="24"/>
          <w:szCs w:val="24"/>
          <w:lang w:val="en-IE"/>
        </w:rPr>
        <w:t xml:space="preserve"> adapt and respond to new situations. The </w:t>
      </w:r>
      <w:r w:rsidR="008C00A2">
        <w:rPr>
          <w:rFonts w:ascii="Times New Roman" w:eastAsia="Times New Roman" w:hAnsi="Times New Roman" w:cs="Times New Roman"/>
          <w:noProof/>
          <w:sz w:val="24"/>
          <w:szCs w:val="24"/>
          <w:lang w:val="en-IE"/>
        </w:rPr>
        <w:t>introduction</w:t>
      </w:r>
      <w:r w:rsidR="00FD7CBB" w:rsidRPr="00C0357A">
        <w:rPr>
          <w:rFonts w:ascii="Times New Roman" w:eastAsia="Times New Roman" w:hAnsi="Times New Roman" w:cs="Times New Roman"/>
          <w:noProof/>
          <w:sz w:val="24"/>
          <w:szCs w:val="24"/>
          <w:lang w:val="en-IE"/>
        </w:rPr>
        <w:t xml:space="preserve"> of the rescEU reserve</w:t>
      </w:r>
      <w:r w:rsidR="00240437">
        <w:rPr>
          <w:rFonts w:ascii="Times New Roman" w:eastAsia="Times New Roman" w:hAnsi="Times New Roman" w:cs="Times New Roman"/>
          <w:noProof/>
          <w:sz w:val="24"/>
          <w:szCs w:val="24"/>
          <w:lang w:val="en-IE"/>
        </w:rPr>
        <w:t>,</w:t>
      </w:r>
      <w:r w:rsidR="00FD7CBB" w:rsidRPr="00C0357A">
        <w:rPr>
          <w:rFonts w:ascii="Times New Roman" w:eastAsia="Times New Roman" w:hAnsi="Times New Roman" w:cs="Times New Roman"/>
          <w:noProof/>
          <w:sz w:val="24"/>
          <w:szCs w:val="24"/>
          <w:lang w:val="en-IE"/>
        </w:rPr>
        <w:t xml:space="preserve"> </w:t>
      </w:r>
      <w:r w:rsidR="008C00A2">
        <w:rPr>
          <w:rFonts w:ascii="Times New Roman" w:eastAsia="Times New Roman" w:hAnsi="Times New Roman" w:cs="Times New Roman"/>
          <w:noProof/>
          <w:sz w:val="24"/>
          <w:szCs w:val="24"/>
          <w:lang w:val="en-IE"/>
        </w:rPr>
        <w:t>along</w:t>
      </w:r>
      <w:r w:rsidR="008C00A2" w:rsidRPr="00C0357A">
        <w:rPr>
          <w:rFonts w:ascii="Times New Roman" w:eastAsia="Times New Roman" w:hAnsi="Times New Roman" w:cs="Times New Roman"/>
          <w:noProof/>
          <w:sz w:val="24"/>
          <w:szCs w:val="24"/>
          <w:lang w:val="en-IE"/>
        </w:rPr>
        <w:t xml:space="preserve"> </w:t>
      </w:r>
      <w:r w:rsidR="00240437" w:rsidRPr="00C0357A">
        <w:rPr>
          <w:rFonts w:ascii="Times New Roman" w:eastAsia="Times New Roman" w:hAnsi="Times New Roman" w:cs="Times New Roman"/>
          <w:noProof/>
          <w:sz w:val="24"/>
          <w:szCs w:val="24"/>
          <w:lang w:val="en-IE"/>
        </w:rPr>
        <w:t>with the recent, prompt decision to increase the rescEU aerial fleet</w:t>
      </w:r>
      <w:r w:rsidR="00240437">
        <w:rPr>
          <w:rFonts w:ascii="Times New Roman" w:eastAsia="Times New Roman" w:hAnsi="Times New Roman" w:cs="Times New Roman"/>
          <w:noProof/>
          <w:sz w:val="24"/>
          <w:szCs w:val="24"/>
          <w:lang w:val="en-IE"/>
        </w:rPr>
        <w:t>,</w:t>
      </w:r>
      <w:r w:rsidR="00FD7CBB" w:rsidRPr="00C0357A">
        <w:rPr>
          <w:rFonts w:ascii="Times New Roman" w:eastAsia="Times New Roman" w:hAnsi="Times New Roman" w:cs="Times New Roman"/>
          <w:noProof/>
          <w:sz w:val="24"/>
          <w:szCs w:val="24"/>
          <w:lang w:val="en-IE"/>
        </w:rPr>
        <w:t xml:space="preserve"> </w:t>
      </w:r>
      <w:r w:rsidR="009F6C5E">
        <w:rPr>
          <w:rFonts w:ascii="Times New Roman" w:eastAsia="Times New Roman" w:hAnsi="Times New Roman" w:cs="Times New Roman"/>
          <w:noProof/>
          <w:sz w:val="24"/>
          <w:szCs w:val="24"/>
          <w:lang w:val="en-IE"/>
        </w:rPr>
        <w:t xml:space="preserve">was </w:t>
      </w:r>
      <w:r w:rsidR="003C35F3">
        <w:rPr>
          <w:rFonts w:ascii="Times New Roman" w:eastAsia="Times New Roman" w:hAnsi="Times New Roman" w:cs="Times New Roman"/>
          <w:noProof/>
          <w:sz w:val="24"/>
          <w:szCs w:val="24"/>
          <w:lang w:val="en-IE"/>
        </w:rPr>
        <w:t>heralded</w:t>
      </w:r>
      <w:r w:rsidR="009F6C5E">
        <w:rPr>
          <w:rFonts w:ascii="Times New Roman" w:eastAsia="Times New Roman" w:hAnsi="Times New Roman" w:cs="Times New Roman"/>
          <w:noProof/>
          <w:sz w:val="24"/>
          <w:szCs w:val="24"/>
          <w:lang w:val="en-IE"/>
        </w:rPr>
        <w:t xml:space="preserve"> as a notable</w:t>
      </w:r>
      <w:r w:rsidR="00FD7CBB" w:rsidRPr="00C0357A">
        <w:rPr>
          <w:rFonts w:ascii="Times New Roman" w:eastAsia="Times New Roman" w:hAnsi="Times New Roman" w:cs="Times New Roman"/>
          <w:noProof/>
          <w:sz w:val="24"/>
          <w:szCs w:val="24"/>
          <w:lang w:val="en-IE"/>
        </w:rPr>
        <w:t xml:space="preserve"> </w:t>
      </w:r>
      <w:r w:rsidR="009F6C5E">
        <w:rPr>
          <w:rFonts w:ascii="Times New Roman" w:eastAsia="Times New Roman" w:hAnsi="Times New Roman" w:cs="Times New Roman"/>
          <w:noProof/>
          <w:sz w:val="24"/>
          <w:szCs w:val="24"/>
          <w:lang w:val="en-IE"/>
        </w:rPr>
        <w:t>demonstration</w:t>
      </w:r>
      <w:r w:rsidR="009F6C5E" w:rsidRPr="00C0357A">
        <w:rPr>
          <w:rFonts w:ascii="Times New Roman" w:eastAsia="Times New Roman" w:hAnsi="Times New Roman" w:cs="Times New Roman"/>
          <w:noProof/>
          <w:sz w:val="24"/>
          <w:szCs w:val="24"/>
          <w:lang w:val="en-IE"/>
        </w:rPr>
        <w:t xml:space="preserve"> </w:t>
      </w:r>
      <w:r w:rsidR="00FD7CBB" w:rsidRPr="00C0357A">
        <w:rPr>
          <w:rFonts w:ascii="Times New Roman" w:eastAsia="Times New Roman" w:hAnsi="Times New Roman" w:cs="Times New Roman"/>
          <w:noProof/>
          <w:sz w:val="24"/>
          <w:szCs w:val="24"/>
          <w:lang w:val="en-IE"/>
        </w:rPr>
        <w:t xml:space="preserve">of the flexibility and innovation </w:t>
      </w:r>
      <w:r w:rsidR="003C35F3">
        <w:rPr>
          <w:rFonts w:ascii="Times New Roman" w:eastAsia="Times New Roman" w:hAnsi="Times New Roman" w:cs="Times New Roman"/>
          <w:noProof/>
          <w:sz w:val="24"/>
          <w:szCs w:val="24"/>
          <w:lang w:val="en-IE"/>
        </w:rPr>
        <w:t xml:space="preserve">capabilities </w:t>
      </w:r>
      <w:r w:rsidR="00FD7CBB" w:rsidRPr="00C0357A">
        <w:rPr>
          <w:rFonts w:ascii="Times New Roman" w:eastAsia="Times New Roman" w:hAnsi="Times New Roman" w:cs="Times New Roman"/>
          <w:noProof/>
          <w:sz w:val="24"/>
          <w:szCs w:val="24"/>
          <w:lang w:val="en-IE"/>
        </w:rPr>
        <w:t xml:space="preserve">of the UCPM to </w:t>
      </w:r>
      <w:r w:rsidR="003C35F3">
        <w:rPr>
          <w:rFonts w:ascii="Times New Roman" w:eastAsia="Times New Roman" w:hAnsi="Times New Roman" w:cs="Times New Roman"/>
          <w:noProof/>
          <w:sz w:val="24"/>
          <w:szCs w:val="24"/>
          <w:lang w:val="en-IE"/>
        </w:rPr>
        <w:t>stay</w:t>
      </w:r>
      <w:r w:rsidR="00FD7CBB" w:rsidRPr="00C0357A">
        <w:rPr>
          <w:rFonts w:ascii="Times New Roman" w:eastAsia="Times New Roman" w:hAnsi="Times New Roman" w:cs="Times New Roman"/>
          <w:noProof/>
          <w:sz w:val="24"/>
          <w:szCs w:val="24"/>
          <w:lang w:val="en-IE"/>
        </w:rPr>
        <w:t xml:space="preserve"> relevant. The adaptability of the UCPM training programme and EU MODEX has also been commended and </w:t>
      </w:r>
      <w:r w:rsidR="00F5082A">
        <w:rPr>
          <w:rFonts w:ascii="Times New Roman" w:eastAsia="Times New Roman" w:hAnsi="Times New Roman" w:cs="Times New Roman"/>
          <w:noProof/>
          <w:sz w:val="24"/>
          <w:szCs w:val="24"/>
          <w:lang w:val="en-IE"/>
        </w:rPr>
        <w:t>regarded as</w:t>
      </w:r>
      <w:r w:rsidR="00F5082A" w:rsidRPr="00C0357A">
        <w:rPr>
          <w:rFonts w:ascii="Times New Roman" w:eastAsia="Times New Roman" w:hAnsi="Times New Roman" w:cs="Times New Roman"/>
          <w:noProof/>
          <w:sz w:val="24"/>
          <w:szCs w:val="24"/>
          <w:lang w:val="en-IE"/>
        </w:rPr>
        <w:t xml:space="preserve"> </w:t>
      </w:r>
      <w:r w:rsidR="00FD7CBB" w:rsidRPr="00C0357A">
        <w:rPr>
          <w:rFonts w:ascii="Times New Roman" w:eastAsia="Times New Roman" w:hAnsi="Times New Roman" w:cs="Times New Roman"/>
          <w:noProof/>
          <w:sz w:val="24"/>
          <w:szCs w:val="24"/>
          <w:lang w:val="en-IE"/>
        </w:rPr>
        <w:t xml:space="preserve">evidence of the flexibility of the </w:t>
      </w:r>
      <w:r w:rsidR="00F4756B">
        <w:rPr>
          <w:rFonts w:ascii="Times New Roman" w:eastAsia="Times New Roman" w:hAnsi="Times New Roman" w:cs="Times New Roman"/>
          <w:noProof/>
          <w:sz w:val="24"/>
          <w:szCs w:val="24"/>
          <w:lang w:val="en-IE"/>
        </w:rPr>
        <w:t>UCPM</w:t>
      </w:r>
      <w:r w:rsidR="00FD7CBB" w:rsidRPr="00C0357A">
        <w:rPr>
          <w:rFonts w:ascii="Times New Roman" w:eastAsia="Times New Roman" w:hAnsi="Times New Roman" w:cs="Times New Roman"/>
          <w:noProof/>
          <w:sz w:val="24"/>
          <w:szCs w:val="24"/>
          <w:lang w:val="en-IE"/>
        </w:rPr>
        <w:t>.</w:t>
      </w:r>
    </w:p>
    <w:p w14:paraId="7E39506B" w14:textId="49607EF5" w:rsidR="5CBEDE72" w:rsidRPr="00580D86" w:rsidRDefault="00127CC2" w:rsidP="00580D86">
      <w:pPr>
        <w:pStyle w:val="Heading2"/>
        <w:numPr>
          <w:ilvl w:val="1"/>
          <w:numId w:val="31"/>
        </w:numPr>
        <w:spacing w:before="120" w:after="240" w:line="240" w:lineRule="auto"/>
        <w:rPr>
          <w:rFonts w:ascii="Times New Roman" w:hAnsi="Times New Roman" w:cs="Times New Roman"/>
          <w:b/>
          <w:bCs/>
          <w:i/>
          <w:iCs/>
          <w:noProof/>
          <w:color w:val="auto"/>
          <w:sz w:val="22"/>
          <w:szCs w:val="22"/>
          <w:lang w:val="en-IE"/>
        </w:rPr>
      </w:pPr>
      <w:r>
        <w:rPr>
          <w:rFonts w:ascii="Times New Roman" w:hAnsi="Times New Roman" w:cs="Times New Roman"/>
          <w:b/>
          <w:bCs/>
          <w:i/>
          <w:iCs/>
          <w:noProof/>
          <w:color w:val="auto"/>
          <w:sz w:val="22"/>
          <w:szCs w:val="22"/>
          <w:lang w:val="en-IE"/>
        </w:rPr>
        <w:t>E</w:t>
      </w:r>
      <w:r w:rsidR="5EFA10F5" w:rsidRPr="00580D86">
        <w:rPr>
          <w:rFonts w:ascii="Times New Roman" w:hAnsi="Times New Roman" w:cs="Times New Roman"/>
          <w:b/>
          <w:bCs/>
          <w:i/>
          <w:iCs/>
          <w:noProof/>
          <w:color w:val="auto"/>
          <w:sz w:val="22"/>
          <w:szCs w:val="22"/>
          <w:lang w:val="en-IE"/>
        </w:rPr>
        <w:t>volving</w:t>
      </w:r>
      <w:r>
        <w:rPr>
          <w:rFonts w:ascii="Times New Roman" w:hAnsi="Times New Roman" w:cs="Times New Roman"/>
          <w:b/>
          <w:bCs/>
          <w:i/>
          <w:iCs/>
          <w:noProof/>
          <w:color w:val="auto"/>
          <w:sz w:val="22"/>
          <w:szCs w:val="22"/>
          <w:lang w:val="en-IE"/>
        </w:rPr>
        <w:t xml:space="preserve"> risks and</w:t>
      </w:r>
      <w:r w:rsidR="5EFA10F5" w:rsidRPr="00580D86">
        <w:rPr>
          <w:rFonts w:ascii="Times New Roman" w:hAnsi="Times New Roman" w:cs="Times New Roman"/>
          <w:b/>
          <w:bCs/>
          <w:i/>
          <w:iCs/>
          <w:noProof/>
          <w:color w:val="auto"/>
          <w:sz w:val="22"/>
          <w:szCs w:val="22"/>
          <w:lang w:val="en-IE"/>
        </w:rPr>
        <w:t xml:space="preserve"> </w:t>
      </w:r>
      <w:r w:rsidR="00B32606" w:rsidRPr="00580D86">
        <w:rPr>
          <w:rFonts w:ascii="Times New Roman" w:hAnsi="Times New Roman" w:cs="Times New Roman"/>
          <w:b/>
          <w:bCs/>
          <w:i/>
          <w:iCs/>
          <w:noProof/>
          <w:color w:val="auto"/>
          <w:sz w:val="22"/>
          <w:szCs w:val="22"/>
          <w:lang w:val="en-IE"/>
        </w:rPr>
        <w:t xml:space="preserve">security threats </w:t>
      </w:r>
      <w:r w:rsidR="5EFA10F5" w:rsidRPr="00580D86">
        <w:rPr>
          <w:rFonts w:ascii="Times New Roman" w:hAnsi="Times New Roman" w:cs="Times New Roman"/>
          <w:b/>
          <w:bCs/>
          <w:i/>
          <w:iCs/>
          <w:noProof/>
          <w:color w:val="auto"/>
          <w:sz w:val="22"/>
          <w:szCs w:val="22"/>
          <w:lang w:val="en-IE"/>
        </w:rPr>
        <w:t>requiring enhanced response capabilities</w:t>
      </w:r>
    </w:p>
    <w:p w14:paraId="60863DBB" w14:textId="6E13622A" w:rsidR="0080639A" w:rsidRDefault="0080639A" w:rsidP="00D957D2">
      <w:pPr>
        <w:spacing w:line="240" w:lineRule="auto"/>
        <w:jc w:val="both"/>
        <w:rPr>
          <w:rFonts w:ascii="Times New Roman" w:eastAsia="Times New Roman" w:hAnsi="Times New Roman" w:cs="Times New Roman"/>
          <w:noProof/>
          <w:color w:val="000000"/>
          <w:sz w:val="24"/>
          <w:szCs w:val="24"/>
          <w:lang w:val="en-IE" w:eastAsia="en-GB"/>
        </w:rPr>
      </w:pPr>
      <w:r w:rsidRPr="110BEB0D">
        <w:rPr>
          <w:rFonts w:ascii="Times New Roman" w:eastAsia="Times New Roman" w:hAnsi="Times New Roman" w:cs="Times New Roman"/>
          <w:noProof/>
          <w:color w:val="000000" w:themeColor="text1"/>
          <w:sz w:val="24"/>
          <w:szCs w:val="24"/>
          <w:lang w:val="en-IE"/>
        </w:rPr>
        <w:t>The</w:t>
      </w:r>
      <w:r w:rsidRPr="110BEB0D">
        <w:rPr>
          <w:rFonts w:ascii="Times New Roman" w:hAnsi="Times New Roman"/>
          <w:noProof/>
          <w:color w:val="000000" w:themeColor="text1"/>
          <w:sz w:val="24"/>
          <w:szCs w:val="24"/>
          <w:lang w:val="en-IE"/>
        </w:rPr>
        <w:t xml:space="preserve"> response to Russia’s war </w:t>
      </w:r>
      <w:r w:rsidRPr="110BEB0D">
        <w:rPr>
          <w:rFonts w:ascii="Times New Roman" w:eastAsia="Times New Roman" w:hAnsi="Times New Roman" w:cs="Times New Roman"/>
          <w:noProof/>
          <w:color w:val="000000" w:themeColor="text1"/>
          <w:sz w:val="24"/>
          <w:szCs w:val="24"/>
          <w:lang w:val="en-IE"/>
        </w:rPr>
        <w:t xml:space="preserve">of aggression against </w:t>
      </w:r>
      <w:r w:rsidRPr="110BEB0D">
        <w:rPr>
          <w:rFonts w:ascii="Times New Roman" w:hAnsi="Times New Roman"/>
          <w:noProof/>
          <w:color w:val="000000" w:themeColor="text1"/>
          <w:sz w:val="24"/>
          <w:szCs w:val="24"/>
          <w:lang w:val="en-IE"/>
        </w:rPr>
        <w:t>Ukraine triggered the largest UCPM activation to date, including complex logistic operation</w:t>
      </w:r>
      <w:r w:rsidR="00CB68D5">
        <w:rPr>
          <w:rFonts w:ascii="Times New Roman" w:hAnsi="Times New Roman"/>
          <w:noProof/>
          <w:color w:val="000000" w:themeColor="text1"/>
          <w:sz w:val="24"/>
          <w:szCs w:val="24"/>
          <w:lang w:val="en-IE"/>
        </w:rPr>
        <w:t>s</w:t>
      </w:r>
      <w:r w:rsidRPr="110BEB0D">
        <w:rPr>
          <w:rFonts w:ascii="Times New Roman" w:hAnsi="Times New Roman"/>
          <w:noProof/>
          <w:color w:val="000000" w:themeColor="text1"/>
          <w:sz w:val="24"/>
          <w:szCs w:val="24"/>
          <w:lang w:val="en-IE"/>
        </w:rPr>
        <w:t xml:space="preserve">. </w:t>
      </w:r>
      <w:r w:rsidRPr="0D0B6E23">
        <w:rPr>
          <w:rFonts w:ascii="Times New Roman" w:hAnsi="Times New Roman"/>
          <w:noProof/>
          <w:color w:val="000000" w:themeColor="text1"/>
          <w:sz w:val="24"/>
          <w:szCs w:val="24"/>
          <w:lang w:val="en-IE"/>
        </w:rPr>
        <w:t>On 15 February</w:t>
      </w:r>
      <w:r w:rsidRPr="000A7CDE">
        <w:rPr>
          <w:rFonts w:ascii="Times New Roman" w:eastAsia="Times New Roman" w:hAnsi="Times New Roman" w:cs="Times New Roman"/>
          <w:noProof/>
          <w:color w:val="000000" w:themeColor="text1"/>
          <w:sz w:val="24"/>
          <w:szCs w:val="24"/>
          <w:lang w:val="en-IE"/>
        </w:rPr>
        <w:t xml:space="preserve"> 2022</w:t>
      </w:r>
      <w:r w:rsidRPr="0D0B6E23">
        <w:rPr>
          <w:rFonts w:ascii="Times New Roman" w:hAnsi="Times New Roman"/>
          <w:noProof/>
          <w:color w:val="000000" w:themeColor="text1"/>
          <w:sz w:val="24"/>
          <w:szCs w:val="24"/>
          <w:lang w:val="en-IE"/>
        </w:rPr>
        <w:t xml:space="preserve">, Ukraine activated the </w:t>
      </w:r>
      <w:r w:rsidRPr="000A7CDE">
        <w:rPr>
          <w:rFonts w:ascii="Times New Roman" w:eastAsia="Times New Roman" w:hAnsi="Times New Roman" w:cs="Times New Roman"/>
          <w:noProof/>
          <w:color w:val="000000" w:themeColor="text1"/>
          <w:sz w:val="24"/>
          <w:szCs w:val="24"/>
          <w:lang w:val="en-IE"/>
        </w:rPr>
        <w:t xml:space="preserve">UCPM </w:t>
      </w:r>
      <w:r w:rsidRPr="2CC240CC">
        <w:rPr>
          <w:rFonts w:ascii="Times New Roman" w:eastAsia="Times New Roman" w:hAnsi="Times New Roman" w:cs="Times New Roman"/>
          <w:noProof/>
          <w:color w:val="000000" w:themeColor="text1"/>
          <w:sz w:val="24"/>
          <w:szCs w:val="24"/>
          <w:lang w:val="en-IE"/>
        </w:rPr>
        <w:t>in</w:t>
      </w:r>
      <w:r w:rsidRPr="0D0B6E23">
        <w:rPr>
          <w:rFonts w:ascii="Times New Roman" w:hAnsi="Times New Roman"/>
          <w:noProof/>
          <w:color w:val="000000" w:themeColor="text1"/>
          <w:sz w:val="24"/>
          <w:szCs w:val="24"/>
          <w:lang w:val="en-IE"/>
        </w:rPr>
        <w:t xml:space="preserve"> preparation for a large-scale emergency and updated </w:t>
      </w:r>
      <w:r w:rsidR="006116CF">
        <w:rPr>
          <w:rFonts w:ascii="Times New Roman" w:hAnsi="Times New Roman"/>
          <w:noProof/>
          <w:color w:val="000000" w:themeColor="text1"/>
          <w:sz w:val="24"/>
          <w:szCs w:val="24"/>
          <w:lang w:val="en-IE"/>
        </w:rPr>
        <w:t>its</w:t>
      </w:r>
      <w:r w:rsidR="006116CF" w:rsidRPr="0D0B6E23">
        <w:rPr>
          <w:rFonts w:ascii="Times New Roman" w:hAnsi="Times New Roman"/>
          <w:noProof/>
          <w:color w:val="000000" w:themeColor="text1"/>
          <w:sz w:val="24"/>
          <w:szCs w:val="24"/>
          <w:lang w:val="en-IE"/>
        </w:rPr>
        <w:t xml:space="preserve"> </w:t>
      </w:r>
      <w:r w:rsidRPr="0D0B6E23">
        <w:rPr>
          <w:rFonts w:ascii="Times New Roman" w:hAnsi="Times New Roman"/>
          <w:noProof/>
          <w:color w:val="000000" w:themeColor="text1"/>
          <w:sz w:val="24"/>
          <w:szCs w:val="24"/>
          <w:lang w:val="en-IE"/>
        </w:rPr>
        <w:t xml:space="preserve">initial request consecutively. Requests included </w:t>
      </w:r>
      <w:r w:rsidR="000260A1">
        <w:rPr>
          <w:rFonts w:ascii="Times New Roman" w:hAnsi="Times New Roman"/>
          <w:noProof/>
          <w:color w:val="000000" w:themeColor="text1"/>
          <w:sz w:val="24"/>
          <w:szCs w:val="24"/>
          <w:lang w:val="en-IE"/>
        </w:rPr>
        <w:t>-</w:t>
      </w:r>
      <w:r w:rsidRPr="0D0B6E23">
        <w:rPr>
          <w:rFonts w:ascii="Times New Roman" w:hAnsi="Times New Roman"/>
          <w:noProof/>
          <w:color w:val="000000" w:themeColor="text1"/>
          <w:sz w:val="24"/>
          <w:szCs w:val="24"/>
          <w:lang w:val="en-IE"/>
        </w:rPr>
        <w:t xml:space="preserve"> </w:t>
      </w:r>
      <w:r w:rsidR="00940AF8">
        <w:rPr>
          <w:rFonts w:ascii="Times New Roman" w:hAnsi="Times New Roman"/>
          <w:noProof/>
          <w:color w:val="000000" w:themeColor="text1"/>
          <w:sz w:val="24"/>
          <w:szCs w:val="24"/>
          <w:lang w:val="en-IE"/>
        </w:rPr>
        <w:t>among others</w:t>
      </w:r>
      <w:r w:rsidRPr="0D0B6E23">
        <w:rPr>
          <w:rFonts w:ascii="Times New Roman" w:hAnsi="Times New Roman"/>
          <w:noProof/>
          <w:color w:val="000000" w:themeColor="text1"/>
          <w:sz w:val="24"/>
          <w:szCs w:val="24"/>
          <w:lang w:val="en-IE"/>
        </w:rPr>
        <w:t xml:space="preserve"> </w:t>
      </w:r>
      <w:r w:rsidR="000260A1">
        <w:rPr>
          <w:rFonts w:ascii="Times New Roman" w:hAnsi="Times New Roman"/>
          <w:noProof/>
          <w:color w:val="000000" w:themeColor="text1"/>
          <w:sz w:val="24"/>
          <w:szCs w:val="24"/>
          <w:lang w:val="en-IE"/>
        </w:rPr>
        <w:t xml:space="preserve">- </w:t>
      </w:r>
      <w:r w:rsidRPr="0D0B6E23">
        <w:rPr>
          <w:rFonts w:ascii="Times New Roman" w:hAnsi="Times New Roman"/>
          <w:noProof/>
          <w:color w:val="000000" w:themeColor="text1"/>
          <w:sz w:val="24"/>
          <w:szCs w:val="24"/>
          <w:lang w:val="en-IE"/>
        </w:rPr>
        <w:t>medical supplies, food, shelter items, fire-</w:t>
      </w:r>
      <w:r w:rsidRPr="0D0B6E23">
        <w:rPr>
          <w:rFonts w:ascii="Times New Roman" w:hAnsi="Times New Roman"/>
          <w:noProof/>
          <w:color w:val="000000" w:themeColor="text1"/>
          <w:sz w:val="24"/>
          <w:szCs w:val="24"/>
          <w:lang w:val="en-IE"/>
        </w:rPr>
        <w:lastRenderedPageBreak/>
        <w:t xml:space="preserve">fighting equipment, IT and communications equipment, cultural heritage protection apparatus, CBRN countermeasures, and agricultural supplies. </w:t>
      </w:r>
    </w:p>
    <w:p w14:paraId="0213DE86" w14:textId="630D9733" w:rsidR="00886BAF" w:rsidRDefault="0080639A" w:rsidP="00D957D2">
      <w:pPr>
        <w:spacing w:line="240" w:lineRule="auto"/>
        <w:jc w:val="both"/>
        <w:rPr>
          <w:rFonts w:ascii="Times New Roman" w:eastAsia="Times New Roman" w:hAnsi="Times New Roman" w:cs="Times New Roman"/>
          <w:noProof/>
          <w:color w:val="000000"/>
          <w:sz w:val="24"/>
          <w:szCs w:val="24"/>
          <w:lang w:val="en-IE" w:eastAsia="en-GB"/>
        </w:rPr>
      </w:pPr>
      <w:r w:rsidRPr="00255933">
        <w:rPr>
          <w:rFonts w:ascii="Times New Roman" w:eastAsia="Times New Roman" w:hAnsi="Times New Roman" w:cs="Times New Roman"/>
          <w:noProof/>
          <w:color w:val="000000"/>
          <w:sz w:val="24"/>
          <w:szCs w:val="24"/>
          <w:lang w:val="en-IE" w:eastAsia="en-GB"/>
        </w:rPr>
        <w:t xml:space="preserve">The ERCC supported Poland, Romania, and Slovakia </w:t>
      </w:r>
      <w:r w:rsidR="007F74FE">
        <w:rPr>
          <w:rFonts w:ascii="Times New Roman" w:eastAsia="Times New Roman" w:hAnsi="Times New Roman" w:cs="Times New Roman"/>
          <w:noProof/>
          <w:color w:val="000000"/>
          <w:sz w:val="24"/>
          <w:szCs w:val="24"/>
          <w:lang w:val="en-IE" w:eastAsia="en-GB"/>
        </w:rPr>
        <w:t>in establishing</w:t>
      </w:r>
      <w:r w:rsidRPr="110BEB0D">
        <w:rPr>
          <w:rFonts w:ascii="Times New Roman" w:eastAsia="Times New Roman" w:hAnsi="Times New Roman" w:cs="Times New Roman"/>
          <w:noProof/>
          <w:color w:val="000000" w:themeColor="text1"/>
          <w:sz w:val="24"/>
          <w:szCs w:val="24"/>
          <w:lang w:val="en-IE" w:eastAsia="en-GB"/>
        </w:rPr>
        <w:t xml:space="preserve"> </w:t>
      </w:r>
      <w:r w:rsidRPr="00255933">
        <w:rPr>
          <w:rFonts w:ascii="Times New Roman" w:eastAsia="Times New Roman" w:hAnsi="Times New Roman" w:cs="Times New Roman"/>
          <w:noProof/>
          <w:color w:val="000000"/>
          <w:sz w:val="24"/>
          <w:szCs w:val="24"/>
          <w:lang w:val="en-IE" w:eastAsia="en-GB"/>
        </w:rPr>
        <w:t>UCPM logistics hubs</w:t>
      </w:r>
      <w:r w:rsidRPr="00255933">
        <w:rPr>
          <w:rFonts w:ascii="Times New Roman" w:eastAsia="Times New Roman" w:hAnsi="Times New Roman" w:cs="Times New Roman"/>
          <w:noProof/>
          <w:color w:val="000000"/>
          <w:sz w:val="24"/>
          <w:szCs w:val="24"/>
          <w:vertAlign w:val="superscript"/>
          <w:lang w:val="en-IE" w:eastAsia="en-GB"/>
        </w:rPr>
        <w:footnoteReference w:id="9"/>
      </w:r>
      <w:r w:rsidRPr="00255933">
        <w:rPr>
          <w:rFonts w:ascii="Times New Roman" w:eastAsia="Times New Roman" w:hAnsi="Times New Roman" w:cs="Times New Roman"/>
          <w:noProof/>
          <w:color w:val="000000"/>
          <w:sz w:val="24"/>
          <w:szCs w:val="24"/>
          <w:lang w:val="en-IE" w:eastAsia="en-GB"/>
        </w:rPr>
        <w:t xml:space="preserve"> </w:t>
      </w:r>
      <w:r w:rsidR="00845F9E">
        <w:rPr>
          <w:rFonts w:ascii="Times New Roman" w:eastAsia="Times New Roman" w:hAnsi="Times New Roman" w:cs="Times New Roman"/>
          <w:noProof/>
          <w:color w:val="000000"/>
          <w:sz w:val="24"/>
          <w:szCs w:val="24"/>
          <w:lang w:val="en-IE" w:eastAsia="en-GB"/>
        </w:rPr>
        <w:t>where</w:t>
      </w:r>
      <w:r w:rsidRPr="00255933">
        <w:rPr>
          <w:rFonts w:ascii="Times New Roman" w:eastAsia="Times New Roman" w:hAnsi="Times New Roman" w:cs="Times New Roman"/>
          <w:noProof/>
          <w:color w:val="000000"/>
          <w:sz w:val="24"/>
          <w:szCs w:val="24"/>
          <w:lang w:val="en-IE" w:eastAsia="en-GB"/>
        </w:rPr>
        <w:t xml:space="preserve"> incoming assistance was received</w:t>
      </w:r>
      <w:r w:rsidR="00845F9E">
        <w:rPr>
          <w:rFonts w:ascii="Times New Roman" w:eastAsia="Times New Roman" w:hAnsi="Times New Roman" w:cs="Times New Roman"/>
          <w:noProof/>
          <w:color w:val="000000"/>
          <w:sz w:val="24"/>
          <w:szCs w:val="24"/>
          <w:lang w:val="en-IE" w:eastAsia="en-GB"/>
        </w:rPr>
        <w:t xml:space="preserve">, </w:t>
      </w:r>
      <w:r w:rsidRPr="00255933">
        <w:rPr>
          <w:rFonts w:ascii="Times New Roman" w:eastAsia="Times New Roman" w:hAnsi="Times New Roman" w:cs="Times New Roman"/>
          <w:noProof/>
          <w:color w:val="000000"/>
          <w:sz w:val="24"/>
          <w:szCs w:val="24"/>
          <w:lang w:val="en-IE" w:eastAsia="en-GB"/>
        </w:rPr>
        <w:t>consolidated</w:t>
      </w:r>
      <w:r w:rsidR="00564C1C">
        <w:rPr>
          <w:rFonts w:ascii="Times New Roman" w:eastAsia="Times New Roman" w:hAnsi="Times New Roman" w:cs="Times New Roman"/>
          <w:noProof/>
          <w:color w:val="000000"/>
          <w:sz w:val="24"/>
          <w:szCs w:val="24"/>
          <w:lang w:val="en-IE" w:eastAsia="en-GB"/>
        </w:rPr>
        <w:t>, and subsequently dispatched</w:t>
      </w:r>
      <w:r w:rsidRPr="00255933">
        <w:rPr>
          <w:rFonts w:ascii="Times New Roman" w:eastAsia="Times New Roman" w:hAnsi="Times New Roman" w:cs="Times New Roman"/>
          <w:noProof/>
          <w:color w:val="000000"/>
          <w:sz w:val="24"/>
          <w:szCs w:val="24"/>
          <w:lang w:val="en-IE" w:eastAsia="en-GB"/>
        </w:rPr>
        <w:t xml:space="preserve"> to Ukraine. </w:t>
      </w:r>
      <w:r w:rsidR="00886BAF">
        <w:rPr>
          <w:rFonts w:ascii="Times New Roman" w:eastAsia="Times New Roman" w:hAnsi="Times New Roman" w:cs="Times New Roman"/>
          <w:noProof/>
          <w:color w:val="000000"/>
          <w:sz w:val="24"/>
          <w:szCs w:val="24"/>
          <w:lang w:val="en-IE" w:eastAsia="en-GB"/>
        </w:rPr>
        <w:t>Additionally</w:t>
      </w:r>
      <w:r w:rsidRPr="00255933">
        <w:rPr>
          <w:rFonts w:ascii="Times New Roman" w:eastAsia="Times New Roman" w:hAnsi="Times New Roman" w:cs="Times New Roman"/>
          <w:noProof/>
          <w:color w:val="000000"/>
          <w:sz w:val="24"/>
          <w:szCs w:val="24"/>
          <w:lang w:val="en-IE" w:eastAsia="en-GB"/>
        </w:rPr>
        <w:t xml:space="preserve">, in response to the </w:t>
      </w:r>
      <w:r w:rsidR="002C17A4">
        <w:rPr>
          <w:rFonts w:ascii="Times New Roman" w:eastAsia="Times New Roman" w:hAnsi="Times New Roman" w:cs="Times New Roman"/>
          <w:noProof/>
          <w:color w:val="000000"/>
          <w:sz w:val="24"/>
          <w:szCs w:val="24"/>
          <w:lang w:val="en-IE" w:eastAsia="en-GB"/>
        </w:rPr>
        <w:t xml:space="preserve">significant volume of inquiries from </w:t>
      </w:r>
      <w:r w:rsidRPr="00255933">
        <w:rPr>
          <w:rFonts w:ascii="Times New Roman" w:eastAsia="Times New Roman" w:hAnsi="Times New Roman" w:cs="Times New Roman"/>
          <w:noProof/>
          <w:color w:val="000000"/>
          <w:sz w:val="24"/>
          <w:szCs w:val="24"/>
          <w:lang w:val="en-IE" w:eastAsia="en-GB"/>
        </w:rPr>
        <w:t xml:space="preserve">private companies following the “Stand for Ukraine” campaign </w:t>
      </w:r>
      <w:r w:rsidR="008535C4">
        <w:rPr>
          <w:rFonts w:ascii="Times New Roman" w:eastAsia="Times New Roman" w:hAnsi="Times New Roman" w:cs="Times New Roman"/>
          <w:noProof/>
          <w:color w:val="000000"/>
          <w:sz w:val="24"/>
          <w:szCs w:val="24"/>
          <w:lang w:val="en-IE" w:eastAsia="en-GB"/>
        </w:rPr>
        <w:t>by</w:t>
      </w:r>
      <w:r w:rsidRPr="00255933">
        <w:rPr>
          <w:rFonts w:ascii="Times New Roman" w:eastAsia="Times New Roman" w:hAnsi="Times New Roman" w:cs="Times New Roman"/>
          <w:noProof/>
          <w:color w:val="000000"/>
          <w:sz w:val="24"/>
          <w:szCs w:val="24"/>
          <w:lang w:val="en-IE" w:eastAsia="en-GB"/>
        </w:rPr>
        <w:t xml:space="preserve"> the </w:t>
      </w:r>
      <w:r w:rsidRPr="110BEB0D">
        <w:rPr>
          <w:rFonts w:ascii="Times New Roman" w:eastAsia="Times New Roman" w:hAnsi="Times New Roman" w:cs="Times New Roman"/>
          <w:noProof/>
          <w:color w:val="000000" w:themeColor="text1"/>
          <w:sz w:val="24"/>
          <w:szCs w:val="24"/>
          <w:lang w:val="en-IE" w:eastAsia="en-GB"/>
        </w:rPr>
        <w:t>Commission</w:t>
      </w:r>
      <w:r w:rsidRPr="00255933">
        <w:rPr>
          <w:rFonts w:ascii="Times New Roman" w:eastAsia="Times New Roman" w:hAnsi="Times New Roman" w:cs="Times New Roman"/>
          <w:noProof/>
          <w:color w:val="000000"/>
          <w:sz w:val="24"/>
          <w:szCs w:val="24"/>
          <w:lang w:val="en-IE" w:eastAsia="en-GB"/>
        </w:rPr>
        <w:t xml:space="preserve">, </w:t>
      </w:r>
      <w:r w:rsidR="00202FCF">
        <w:rPr>
          <w:rFonts w:ascii="Times New Roman" w:eastAsia="Times New Roman" w:hAnsi="Times New Roman" w:cs="Times New Roman"/>
          <w:noProof/>
          <w:color w:val="000000"/>
          <w:sz w:val="24"/>
          <w:szCs w:val="24"/>
          <w:lang w:val="en-IE" w:eastAsia="en-GB"/>
        </w:rPr>
        <w:t xml:space="preserve">a pilot project was </w:t>
      </w:r>
      <w:r w:rsidR="008535C4">
        <w:rPr>
          <w:rFonts w:ascii="Times New Roman" w:eastAsia="Times New Roman" w:hAnsi="Times New Roman" w:cs="Times New Roman"/>
          <w:noProof/>
          <w:color w:val="000000"/>
          <w:sz w:val="24"/>
          <w:szCs w:val="24"/>
          <w:lang w:val="en-IE" w:eastAsia="en-GB"/>
        </w:rPr>
        <w:t>established</w:t>
      </w:r>
      <w:r w:rsidR="00202FCF">
        <w:rPr>
          <w:rFonts w:ascii="Times New Roman" w:eastAsia="Times New Roman" w:hAnsi="Times New Roman" w:cs="Times New Roman"/>
          <w:noProof/>
          <w:color w:val="000000"/>
          <w:sz w:val="24"/>
          <w:szCs w:val="24"/>
          <w:lang w:val="en-IE" w:eastAsia="en-GB"/>
        </w:rPr>
        <w:t xml:space="preserve"> </w:t>
      </w:r>
      <w:r w:rsidR="00717DDD">
        <w:rPr>
          <w:rFonts w:ascii="Times New Roman" w:eastAsia="Times New Roman" w:hAnsi="Times New Roman" w:cs="Times New Roman"/>
          <w:noProof/>
          <w:color w:val="000000"/>
          <w:sz w:val="24"/>
          <w:szCs w:val="24"/>
          <w:lang w:val="en-IE" w:eastAsia="en-GB"/>
        </w:rPr>
        <w:t>in Belgium</w:t>
      </w:r>
      <w:r w:rsidR="00202FCF">
        <w:rPr>
          <w:rFonts w:ascii="Times New Roman" w:eastAsia="Times New Roman" w:hAnsi="Times New Roman" w:cs="Times New Roman"/>
          <w:noProof/>
          <w:color w:val="000000"/>
          <w:sz w:val="24"/>
          <w:szCs w:val="24"/>
          <w:lang w:val="en-IE" w:eastAsia="en-GB"/>
        </w:rPr>
        <w:t xml:space="preserve"> </w:t>
      </w:r>
      <w:r w:rsidR="00253124">
        <w:rPr>
          <w:rFonts w:ascii="Times New Roman" w:eastAsia="Times New Roman" w:hAnsi="Times New Roman" w:cs="Times New Roman"/>
          <w:noProof/>
          <w:color w:val="000000"/>
          <w:sz w:val="24"/>
          <w:szCs w:val="24"/>
          <w:lang w:val="en-IE" w:eastAsia="en-GB"/>
        </w:rPr>
        <w:t>to channel</w:t>
      </w:r>
      <w:r w:rsidR="00202FCF">
        <w:rPr>
          <w:rFonts w:ascii="Times New Roman" w:eastAsia="Times New Roman" w:hAnsi="Times New Roman" w:cs="Times New Roman"/>
          <w:noProof/>
          <w:color w:val="000000"/>
          <w:sz w:val="24"/>
          <w:szCs w:val="24"/>
          <w:lang w:val="en-IE" w:eastAsia="en-GB"/>
        </w:rPr>
        <w:t xml:space="preserve"> </w:t>
      </w:r>
      <w:r w:rsidRPr="00255933">
        <w:rPr>
          <w:rFonts w:ascii="Times New Roman" w:eastAsia="Times New Roman" w:hAnsi="Times New Roman" w:cs="Times New Roman"/>
          <w:noProof/>
          <w:color w:val="000000"/>
          <w:sz w:val="24"/>
          <w:szCs w:val="24"/>
          <w:lang w:val="en-IE" w:eastAsia="en-GB"/>
        </w:rPr>
        <w:t>private sector donations</w:t>
      </w:r>
      <w:r w:rsidR="00202FCF">
        <w:rPr>
          <w:rFonts w:ascii="Times New Roman" w:eastAsia="Times New Roman" w:hAnsi="Times New Roman" w:cs="Times New Roman"/>
          <w:noProof/>
          <w:color w:val="000000"/>
          <w:sz w:val="24"/>
          <w:szCs w:val="24"/>
          <w:lang w:val="en-IE" w:eastAsia="en-GB"/>
        </w:rPr>
        <w:t xml:space="preserve"> under rescEU</w:t>
      </w:r>
      <w:r w:rsidRPr="00255933">
        <w:rPr>
          <w:rFonts w:ascii="Times New Roman" w:eastAsia="Times New Roman" w:hAnsi="Times New Roman" w:cs="Times New Roman"/>
          <w:noProof/>
          <w:color w:val="000000"/>
          <w:sz w:val="24"/>
          <w:szCs w:val="24"/>
          <w:lang w:val="en-IE" w:eastAsia="en-GB"/>
        </w:rPr>
        <w:t xml:space="preserve">. </w:t>
      </w:r>
    </w:p>
    <w:p w14:paraId="18FB2878" w14:textId="1B6E5BB1" w:rsidR="0080639A" w:rsidRPr="00255933" w:rsidRDefault="0080639A" w:rsidP="00D957D2">
      <w:pPr>
        <w:spacing w:line="240" w:lineRule="auto"/>
        <w:jc w:val="both"/>
        <w:rPr>
          <w:rFonts w:ascii="Times New Roman" w:eastAsia="Times New Roman" w:hAnsi="Times New Roman" w:cs="Times New Roman"/>
          <w:noProof/>
          <w:color w:val="000000" w:themeColor="text1"/>
          <w:sz w:val="24"/>
          <w:szCs w:val="24"/>
          <w:lang w:val="en-IE" w:eastAsia="en-GB"/>
        </w:rPr>
      </w:pPr>
      <w:r w:rsidRPr="110BEB0D">
        <w:rPr>
          <w:rFonts w:ascii="Times New Roman" w:eastAsia="Times New Roman" w:hAnsi="Times New Roman" w:cs="Times New Roman"/>
          <w:noProof/>
          <w:color w:val="000000" w:themeColor="text1"/>
          <w:sz w:val="24"/>
          <w:szCs w:val="24"/>
          <w:lang w:val="en-IE" w:eastAsia="en-GB"/>
        </w:rPr>
        <w:t>In</w:t>
      </w:r>
      <w:r w:rsidRPr="00255933">
        <w:rPr>
          <w:rFonts w:ascii="Times New Roman" w:eastAsia="Times New Roman" w:hAnsi="Times New Roman" w:cs="Times New Roman"/>
          <w:noProof/>
          <w:color w:val="000000"/>
          <w:sz w:val="24"/>
          <w:szCs w:val="24"/>
          <w:lang w:val="en-IE" w:eastAsia="en-GB"/>
        </w:rPr>
        <w:t xml:space="preserve"> response to </w:t>
      </w:r>
      <w:r w:rsidR="00EA46DD">
        <w:rPr>
          <w:rFonts w:ascii="Times New Roman" w:eastAsia="Times New Roman" w:hAnsi="Times New Roman" w:cs="Times New Roman"/>
          <w:noProof/>
          <w:color w:val="000000"/>
          <w:sz w:val="24"/>
          <w:szCs w:val="24"/>
          <w:lang w:val="en-IE" w:eastAsia="en-GB"/>
        </w:rPr>
        <w:t>the</w:t>
      </w:r>
      <w:r w:rsidRPr="00255933">
        <w:rPr>
          <w:rFonts w:ascii="Times New Roman" w:eastAsia="Times New Roman" w:hAnsi="Times New Roman" w:cs="Times New Roman"/>
          <w:noProof/>
          <w:color w:val="000000"/>
          <w:sz w:val="24"/>
          <w:szCs w:val="24"/>
          <w:lang w:val="en-IE" w:eastAsia="en-GB"/>
        </w:rPr>
        <w:t xml:space="preserve"> increasing </w:t>
      </w:r>
      <w:r w:rsidR="00D91A61">
        <w:rPr>
          <w:rFonts w:ascii="Times New Roman" w:eastAsia="Times New Roman" w:hAnsi="Times New Roman" w:cs="Times New Roman"/>
          <w:noProof/>
          <w:color w:val="000000"/>
          <w:sz w:val="24"/>
          <w:szCs w:val="24"/>
          <w:lang w:val="en-IE" w:eastAsia="en-GB"/>
        </w:rPr>
        <w:t>demand</w:t>
      </w:r>
      <w:r w:rsidR="00D91A61" w:rsidRPr="00255933">
        <w:rPr>
          <w:rFonts w:ascii="Times New Roman" w:eastAsia="Times New Roman" w:hAnsi="Times New Roman" w:cs="Times New Roman"/>
          <w:noProof/>
          <w:color w:val="000000"/>
          <w:sz w:val="24"/>
          <w:szCs w:val="24"/>
          <w:lang w:val="en-IE" w:eastAsia="en-GB"/>
        </w:rPr>
        <w:t xml:space="preserve"> </w:t>
      </w:r>
      <w:r w:rsidRPr="00255933">
        <w:rPr>
          <w:rFonts w:ascii="Times New Roman" w:eastAsia="Times New Roman" w:hAnsi="Times New Roman" w:cs="Times New Roman"/>
          <w:noProof/>
          <w:color w:val="000000"/>
          <w:sz w:val="24"/>
          <w:szCs w:val="24"/>
          <w:lang w:val="en-IE" w:eastAsia="en-GB"/>
        </w:rPr>
        <w:t>for medical treatment</w:t>
      </w:r>
      <w:r w:rsidRPr="110BEB0D">
        <w:rPr>
          <w:rFonts w:ascii="Times New Roman" w:eastAsia="Times New Roman" w:hAnsi="Times New Roman" w:cs="Times New Roman"/>
          <w:noProof/>
          <w:color w:val="000000" w:themeColor="text1"/>
          <w:sz w:val="24"/>
          <w:szCs w:val="24"/>
          <w:lang w:val="en-IE" w:eastAsia="en-GB"/>
        </w:rPr>
        <w:t>,</w:t>
      </w:r>
      <w:r w:rsidRPr="00255933">
        <w:rPr>
          <w:rFonts w:ascii="Times New Roman" w:eastAsia="Times New Roman" w:hAnsi="Times New Roman" w:cs="Times New Roman"/>
          <w:noProof/>
          <w:color w:val="000000"/>
          <w:sz w:val="24"/>
          <w:szCs w:val="24"/>
          <w:lang w:val="en-IE" w:eastAsia="en-GB"/>
        </w:rPr>
        <w:t xml:space="preserve"> the European Commission (</w:t>
      </w:r>
      <w:bookmarkStart w:id="11" w:name="_Int_7bp0WHNc"/>
      <w:r w:rsidRPr="00255933">
        <w:rPr>
          <w:rFonts w:ascii="Times New Roman" w:eastAsia="Times New Roman" w:hAnsi="Times New Roman" w:cs="Times New Roman"/>
          <w:noProof/>
          <w:color w:val="000000"/>
          <w:sz w:val="24"/>
          <w:szCs w:val="24"/>
          <w:lang w:val="en-IE" w:eastAsia="en-GB"/>
        </w:rPr>
        <w:t>DG</w:t>
      </w:r>
      <w:bookmarkEnd w:id="11"/>
      <w:r w:rsidRPr="00255933">
        <w:rPr>
          <w:rFonts w:ascii="Times New Roman" w:eastAsia="Times New Roman" w:hAnsi="Times New Roman" w:cs="Times New Roman"/>
          <w:noProof/>
          <w:color w:val="000000"/>
          <w:sz w:val="24"/>
          <w:szCs w:val="24"/>
          <w:lang w:val="en-IE" w:eastAsia="en-GB"/>
        </w:rPr>
        <w:t xml:space="preserve"> ECHO and DG SANTE) set up a standard operating procedure for the medical evacuation (MEDEVAC) of displaced people from Ukraine. Poland, Moldova, Slovakia, and Ukraine requested support for medical evacuation operations from their respective countries to other European countries with available hospital capacity.</w:t>
      </w:r>
    </w:p>
    <w:p w14:paraId="2B6313AF" w14:textId="2A8516E3" w:rsidR="0038550A" w:rsidRPr="00C239E8" w:rsidRDefault="009F257A" w:rsidP="00D957D2">
      <w:pPr>
        <w:spacing w:line="240" w:lineRule="auto"/>
        <w:jc w:val="both"/>
        <w:rPr>
          <w:rFonts w:ascii="Times New Roman" w:hAnsi="Times New Roman" w:cs="Times New Roman"/>
          <w:noProof/>
          <w:sz w:val="28"/>
          <w:szCs w:val="28"/>
          <w:lang w:val="en-IE"/>
        </w:rPr>
      </w:pPr>
      <w:r>
        <w:rPr>
          <w:rFonts w:ascii="Times New Roman" w:hAnsi="Times New Roman" w:cs="Times New Roman"/>
          <w:noProof/>
          <w:sz w:val="24"/>
          <w:szCs w:val="24"/>
          <w:lang w:val="en-IE"/>
        </w:rPr>
        <w:t>Furtermore, t</w:t>
      </w:r>
      <w:r w:rsidR="009D3F2A" w:rsidRPr="00C239E8">
        <w:rPr>
          <w:rFonts w:ascii="Times New Roman" w:hAnsi="Times New Roman" w:cs="Times New Roman"/>
          <w:noProof/>
          <w:sz w:val="24"/>
          <w:szCs w:val="24"/>
          <w:lang w:val="en-IE"/>
        </w:rPr>
        <w:t xml:space="preserve">he </w:t>
      </w:r>
      <w:r w:rsidR="009F7DC2" w:rsidRPr="00C239E8">
        <w:rPr>
          <w:rFonts w:ascii="Times New Roman" w:hAnsi="Times New Roman" w:cs="Times New Roman"/>
          <w:noProof/>
          <w:sz w:val="24"/>
          <w:szCs w:val="24"/>
          <w:lang w:val="en-IE"/>
        </w:rPr>
        <w:t>scenario building initiative</w:t>
      </w:r>
      <w:r w:rsidR="009D3F2A" w:rsidRPr="00C239E8">
        <w:rPr>
          <w:rStyle w:val="FootnoteReference"/>
          <w:rFonts w:ascii="Times New Roman" w:hAnsi="Times New Roman" w:cs="Times New Roman"/>
          <w:noProof/>
          <w:sz w:val="24"/>
          <w:szCs w:val="24"/>
          <w:lang w:val="en-IE"/>
        </w:rPr>
        <w:footnoteReference w:id="10"/>
      </w:r>
      <w:r w:rsidR="009F7DC2" w:rsidRPr="00C239E8">
        <w:rPr>
          <w:rFonts w:ascii="Times New Roman" w:hAnsi="Times New Roman" w:cs="Times New Roman"/>
          <w:noProof/>
          <w:sz w:val="24"/>
          <w:szCs w:val="24"/>
          <w:lang w:val="en-IE"/>
        </w:rPr>
        <w:t xml:space="preserve"> </w:t>
      </w:r>
      <w:r w:rsidR="00C127B5">
        <w:rPr>
          <w:rFonts w:ascii="Times New Roman" w:hAnsi="Times New Roman" w:cs="Times New Roman"/>
          <w:noProof/>
          <w:sz w:val="24"/>
          <w:szCs w:val="24"/>
          <w:lang w:val="en-IE"/>
        </w:rPr>
        <w:t>aims to provide</w:t>
      </w:r>
      <w:r w:rsidR="00A013CC">
        <w:rPr>
          <w:rFonts w:ascii="Times New Roman" w:hAnsi="Times New Roman" w:cs="Times New Roman"/>
          <w:noProof/>
          <w:sz w:val="24"/>
          <w:szCs w:val="24"/>
          <w:lang w:val="en-IE"/>
        </w:rPr>
        <w:t xml:space="preserve"> </w:t>
      </w:r>
      <w:r w:rsidR="00C127B5">
        <w:rPr>
          <w:rFonts w:ascii="Times New Roman" w:hAnsi="Times New Roman" w:cs="Times New Roman"/>
          <w:noProof/>
          <w:sz w:val="24"/>
          <w:szCs w:val="24"/>
          <w:lang w:val="en-IE"/>
        </w:rPr>
        <w:t>comprehensive</w:t>
      </w:r>
      <w:r w:rsidR="009D3F2A" w:rsidRPr="00C239E8">
        <w:rPr>
          <w:rFonts w:ascii="Times New Roman" w:hAnsi="Times New Roman" w:cs="Times New Roman"/>
          <w:noProof/>
          <w:sz w:val="24"/>
          <w:szCs w:val="24"/>
          <w:lang w:val="en-IE"/>
        </w:rPr>
        <w:t xml:space="preserve"> evidence for further improvements under the UCPM to </w:t>
      </w:r>
      <w:r w:rsidR="000435A6">
        <w:rPr>
          <w:rFonts w:ascii="Times New Roman" w:hAnsi="Times New Roman" w:cs="Times New Roman"/>
          <w:noProof/>
          <w:sz w:val="24"/>
          <w:szCs w:val="24"/>
          <w:lang w:val="en-IE"/>
        </w:rPr>
        <w:t>address</w:t>
      </w:r>
      <w:r w:rsidR="009D3F2A" w:rsidRPr="00C239E8">
        <w:rPr>
          <w:rFonts w:ascii="Times New Roman" w:hAnsi="Times New Roman" w:cs="Times New Roman"/>
          <w:noProof/>
          <w:sz w:val="24"/>
          <w:szCs w:val="24"/>
          <w:lang w:val="en-IE"/>
        </w:rPr>
        <w:t xml:space="preserve"> the challenges </w:t>
      </w:r>
      <w:r w:rsidR="00D658EF">
        <w:rPr>
          <w:rFonts w:ascii="Times New Roman" w:hAnsi="Times New Roman" w:cs="Times New Roman"/>
          <w:noProof/>
          <w:sz w:val="24"/>
          <w:szCs w:val="24"/>
          <w:lang w:val="en-IE"/>
        </w:rPr>
        <w:t>anticipated</w:t>
      </w:r>
      <w:r w:rsidR="009D3F2A" w:rsidRPr="00C239E8">
        <w:rPr>
          <w:rFonts w:ascii="Times New Roman" w:hAnsi="Times New Roman" w:cs="Times New Roman"/>
          <w:noProof/>
          <w:sz w:val="24"/>
          <w:szCs w:val="24"/>
          <w:lang w:val="en-IE"/>
        </w:rPr>
        <w:t xml:space="preserve"> in Europe’s </w:t>
      </w:r>
      <w:r w:rsidR="00D658EF">
        <w:rPr>
          <w:rFonts w:ascii="Times New Roman" w:hAnsi="Times New Roman" w:cs="Times New Roman"/>
          <w:noProof/>
          <w:sz w:val="24"/>
          <w:szCs w:val="24"/>
          <w:lang w:val="en-IE"/>
        </w:rPr>
        <w:t>evolving</w:t>
      </w:r>
      <w:r w:rsidR="00D658EF" w:rsidRPr="00C239E8">
        <w:rPr>
          <w:rFonts w:ascii="Times New Roman" w:hAnsi="Times New Roman" w:cs="Times New Roman"/>
          <w:noProof/>
          <w:sz w:val="24"/>
          <w:szCs w:val="24"/>
          <w:lang w:val="en-IE"/>
        </w:rPr>
        <w:t xml:space="preserve"> </w:t>
      </w:r>
      <w:r w:rsidR="009D3F2A" w:rsidRPr="00C239E8">
        <w:rPr>
          <w:rFonts w:ascii="Times New Roman" w:hAnsi="Times New Roman" w:cs="Times New Roman"/>
          <w:noProof/>
          <w:sz w:val="24"/>
          <w:szCs w:val="24"/>
          <w:lang w:val="en-IE"/>
        </w:rPr>
        <w:t xml:space="preserve">risk landscape, </w:t>
      </w:r>
      <w:r w:rsidR="45D60638" w:rsidRPr="00C239E8">
        <w:rPr>
          <w:rFonts w:ascii="Times New Roman" w:hAnsi="Times New Roman" w:cs="Times New Roman"/>
          <w:noProof/>
          <w:sz w:val="24"/>
          <w:szCs w:val="24"/>
          <w:lang w:val="en-IE"/>
        </w:rPr>
        <w:t xml:space="preserve">including cascading effects </w:t>
      </w:r>
      <w:r w:rsidR="45D60638" w:rsidRPr="7103D2C2">
        <w:rPr>
          <w:rFonts w:ascii="Times New Roman" w:hAnsi="Times New Roman" w:cs="Times New Roman"/>
          <w:noProof/>
          <w:sz w:val="24"/>
          <w:szCs w:val="24"/>
          <w:lang w:val="en-IE"/>
        </w:rPr>
        <w:t>of security threats,</w:t>
      </w:r>
      <w:r w:rsidR="45D60638" w:rsidRPr="00C239E8">
        <w:rPr>
          <w:rFonts w:ascii="Times New Roman" w:hAnsi="Times New Roman" w:cs="Times New Roman"/>
          <w:noProof/>
          <w:sz w:val="24"/>
          <w:szCs w:val="24"/>
          <w:lang w:val="en-IE"/>
        </w:rPr>
        <w:t xml:space="preserve"> </w:t>
      </w:r>
      <w:r w:rsidR="00C750D3">
        <w:rPr>
          <w:rFonts w:ascii="Times New Roman" w:hAnsi="Times New Roman" w:cs="Times New Roman"/>
          <w:noProof/>
          <w:sz w:val="24"/>
          <w:szCs w:val="24"/>
          <w:lang w:val="en-IE"/>
        </w:rPr>
        <w:t>which may lead to an increased likelihood</w:t>
      </w:r>
      <w:r w:rsidR="009D3F2A" w:rsidRPr="00C239E8">
        <w:rPr>
          <w:rFonts w:ascii="Times New Roman" w:hAnsi="Times New Roman" w:cs="Times New Roman"/>
          <w:noProof/>
          <w:sz w:val="24"/>
          <w:szCs w:val="24"/>
          <w:lang w:val="en-IE"/>
        </w:rPr>
        <w:t xml:space="preserve"> of high-impact, cross-sectoral</w:t>
      </w:r>
      <w:r w:rsidR="002F1284">
        <w:rPr>
          <w:rFonts w:ascii="Times New Roman" w:hAnsi="Times New Roman" w:cs="Times New Roman"/>
          <w:noProof/>
          <w:sz w:val="24"/>
          <w:szCs w:val="24"/>
          <w:lang w:val="en-IE"/>
        </w:rPr>
        <w:t>,</w:t>
      </w:r>
      <w:r w:rsidR="009D3F2A" w:rsidRPr="00C239E8">
        <w:rPr>
          <w:rFonts w:ascii="Times New Roman" w:hAnsi="Times New Roman" w:cs="Times New Roman"/>
          <w:noProof/>
          <w:sz w:val="24"/>
          <w:szCs w:val="24"/>
          <w:lang w:val="en-IE"/>
        </w:rPr>
        <w:t xml:space="preserve"> and multi-country disasters. </w:t>
      </w:r>
      <w:r w:rsidR="009339EE">
        <w:rPr>
          <w:rFonts w:ascii="Times New Roman" w:hAnsi="Times New Roman" w:cs="Times New Roman"/>
          <w:noProof/>
          <w:sz w:val="24"/>
          <w:szCs w:val="24"/>
          <w:lang w:val="en-IE"/>
        </w:rPr>
        <w:t>In essence</w:t>
      </w:r>
      <w:r w:rsidR="009D3F2A" w:rsidRPr="00C239E8">
        <w:rPr>
          <w:rFonts w:ascii="Times New Roman" w:hAnsi="Times New Roman" w:cs="Times New Roman"/>
          <w:noProof/>
          <w:sz w:val="24"/>
          <w:szCs w:val="24"/>
          <w:lang w:val="en-IE"/>
        </w:rPr>
        <w:t xml:space="preserve">, the scenarios </w:t>
      </w:r>
      <w:r w:rsidR="009339EE">
        <w:rPr>
          <w:rFonts w:ascii="Times New Roman" w:hAnsi="Times New Roman" w:cs="Times New Roman"/>
          <w:noProof/>
          <w:sz w:val="24"/>
          <w:szCs w:val="24"/>
          <w:lang w:val="en-IE"/>
        </w:rPr>
        <w:t xml:space="preserve">reinforce the case </w:t>
      </w:r>
      <w:r w:rsidR="009D3F2A" w:rsidRPr="00C239E8">
        <w:rPr>
          <w:rFonts w:ascii="Times New Roman" w:hAnsi="Times New Roman" w:cs="Times New Roman"/>
          <w:noProof/>
          <w:sz w:val="24"/>
          <w:szCs w:val="24"/>
          <w:lang w:val="en-IE"/>
        </w:rPr>
        <w:t xml:space="preserve">for additional resources, adaptations to the UCPM’s existing functioning across the </w:t>
      </w:r>
      <w:r w:rsidR="00013F99">
        <w:rPr>
          <w:rFonts w:ascii="Times New Roman" w:hAnsi="Times New Roman" w:cs="Times New Roman"/>
          <w:noProof/>
          <w:sz w:val="24"/>
          <w:szCs w:val="24"/>
          <w:lang w:val="en-IE"/>
        </w:rPr>
        <w:t>entire</w:t>
      </w:r>
      <w:r w:rsidR="009D3F2A" w:rsidRPr="00C239E8">
        <w:rPr>
          <w:rFonts w:ascii="Times New Roman" w:hAnsi="Times New Roman" w:cs="Times New Roman"/>
          <w:noProof/>
          <w:sz w:val="24"/>
          <w:szCs w:val="24"/>
          <w:lang w:val="en-IE"/>
        </w:rPr>
        <w:t xml:space="preserve"> emergency management cycle, and related </w:t>
      </w:r>
      <w:r w:rsidR="00013F99">
        <w:rPr>
          <w:rFonts w:ascii="Times New Roman" w:hAnsi="Times New Roman" w:cs="Times New Roman"/>
          <w:noProof/>
          <w:sz w:val="24"/>
          <w:szCs w:val="24"/>
          <w:lang w:val="en-IE"/>
        </w:rPr>
        <w:t>modifications to the</w:t>
      </w:r>
      <w:r w:rsidR="009D3F2A" w:rsidRPr="00C239E8">
        <w:rPr>
          <w:rFonts w:ascii="Times New Roman" w:hAnsi="Times New Roman" w:cs="Times New Roman"/>
          <w:noProof/>
          <w:sz w:val="24"/>
          <w:szCs w:val="24"/>
          <w:lang w:val="en-IE"/>
        </w:rPr>
        <w:t xml:space="preserve"> UCPM’s legal framework.</w:t>
      </w:r>
    </w:p>
    <w:p w14:paraId="7FC11467" w14:textId="670189E8" w:rsidR="2EBB58B5" w:rsidRPr="00580D86" w:rsidRDefault="77924781" w:rsidP="00580D86">
      <w:pPr>
        <w:pStyle w:val="Heading2"/>
        <w:numPr>
          <w:ilvl w:val="1"/>
          <w:numId w:val="31"/>
        </w:numPr>
        <w:spacing w:before="120" w:after="240" w:line="240" w:lineRule="auto"/>
        <w:rPr>
          <w:rFonts w:ascii="Times New Roman" w:hAnsi="Times New Roman" w:cs="Times New Roman"/>
          <w:b/>
          <w:bCs/>
          <w:i/>
          <w:iCs/>
          <w:noProof/>
          <w:color w:val="auto"/>
          <w:sz w:val="22"/>
          <w:szCs w:val="22"/>
          <w:lang w:val="en-IE"/>
        </w:rPr>
      </w:pPr>
      <w:bookmarkStart w:id="12" w:name="_Toc162513246"/>
      <w:bookmarkStart w:id="13" w:name="_Toc162517595"/>
      <w:bookmarkStart w:id="14" w:name="_Toc162523498"/>
      <w:bookmarkStart w:id="15" w:name="_Toc162966525"/>
      <w:bookmarkEnd w:id="12"/>
      <w:bookmarkEnd w:id="13"/>
      <w:bookmarkEnd w:id="14"/>
      <w:bookmarkEnd w:id="15"/>
      <w:r w:rsidRPr="00580D86">
        <w:rPr>
          <w:rFonts w:ascii="Times New Roman" w:hAnsi="Times New Roman" w:cs="Times New Roman"/>
          <w:b/>
          <w:bCs/>
          <w:i/>
          <w:iCs/>
          <w:noProof/>
          <w:color w:val="auto"/>
          <w:sz w:val="22"/>
          <w:szCs w:val="22"/>
          <w:lang w:val="en-IE"/>
        </w:rPr>
        <w:t>Pr</w:t>
      </w:r>
      <w:r w:rsidR="4CB39045" w:rsidRPr="00580D86">
        <w:rPr>
          <w:rFonts w:ascii="Times New Roman" w:hAnsi="Times New Roman" w:cs="Times New Roman"/>
          <w:b/>
          <w:bCs/>
          <w:i/>
          <w:iCs/>
          <w:noProof/>
          <w:color w:val="auto"/>
          <w:sz w:val="22"/>
          <w:szCs w:val="22"/>
          <w:lang w:val="en-IE"/>
        </w:rPr>
        <w:t>otecting the Vulnerable</w:t>
      </w:r>
      <w:r w:rsidRPr="00580D86">
        <w:rPr>
          <w:rFonts w:ascii="Times New Roman" w:hAnsi="Times New Roman" w:cs="Times New Roman"/>
          <w:b/>
          <w:bCs/>
          <w:i/>
          <w:iCs/>
          <w:noProof/>
          <w:color w:val="auto"/>
          <w:sz w:val="22"/>
          <w:szCs w:val="22"/>
          <w:lang w:val="en-IE"/>
        </w:rPr>
        <w:t xml:space="preserve">: Addressing the Impact of Disasters on Vulnerable </w:t>
      </w:r>
      <w:r w:rsidR="3656FA94" w:rsidRPr="00580D86">
        <w:rPr>
          <w:rFonts w:ascii="Times New Roman" w:hAnsi="Times New Roman" w:cs="Times New Roman"/>
          <w:b/>
          <w:bCs/>
          <w:i/>
          <w:iCs/>
          <w:noProof/>
          <w:color w:val="auto"/>
          <w:sz w:val="22"/>
          <w:szCs w:val="22"/>
          <w:lang w:val="en-IE"/>
        </w:rPr>
        <w:t>Groups</w:t>
      </w:r>
    </w:p>
    <w:p w14:paraId="2C508E13" w14:textId="3188A2F7" w:rsidR="001873D4" w:rsidRPr="00D957D2" w:rsidRDefault="005B78ED" w:rsidP="7C9753B2">
      <w:pPr>
        <w:spacing w:line="240" w:lineRule="auto"/>
        <w:jc w:val="both"/>
        <w:rPr>
          <w:rFonts w:ascii="Times New Roman" w:hAnsi="Times New Roman" w:cs="Times New Roman"/>
          <w:noProof/>
          <w:color w:val="000000" w:themeColor="text1"/>
          <w:sz w:val="24"/>
          <w:szCs w:val="24"/>
        </w:rPr>
      </w:pPr>
      <w:r w:rsidRPr="00D957D2">
        <w:rPr>
          <w:rFonts w:ascii="Times New Roman" w:hAnsi="Times New Roman" w:cs="Times New Roman"/>
          <w:noProof/>
          <w:color w:val="000000" w:themeColor="text1"/>
          <w:sz w:val="24"/>
          <w:szCs w:val="24"/>
          <w:lang w:val="en-IE"/>
        </w:rPr>
        <w:t>C</w:t>
      </w:r>
      <w:r w:rsidR="008D1849" w:rsidRPr="00D957D2">
        <w:rPr>
          <w:rFonts w:ascii="Times New Roman" w:hAnsi="Times New Roman" w:cs="Times New Roman"/>
          <w:noProof/>
          <w:color w:val="000000" w:themeColor="text1"/>
          <w:sz w:val="24"/>
          <w:szCs w:val="24"/>
          <w:lang w:val="en-IE"/>
        </w:rPr>
        <w:t>limate risks disproportionately affect vulnerable populations due to socio-economic factors such as income, gender, age, disability, health, and social exclusion, with pre-existing disadvantages further hampering the ability of vulnerable groups to recover from disasters</w:t>
      </w:r>
      <w:r w:rsidR="00523692" w:rsidRPr="00D957D2">
        <w:rPr>
          <w:rStyle w:val="FootnoteReference"/>
          <w:rFonts w:ascii="Times New Roman" w:hAnsi="Times New Roman" w:cs="Times New Roman"/>
          <w:noProof/>
          <w:color w:val="000000" w:themeColor="text1"/>
          <w:sz w:val="24"/>
          <w:szCs w:val="24"/>
          <w:lang w:val="en-IE"/>
        </w:rPr>
        <w:footnoteReference w:id="11"/>
      </w:r>
      <w:r w:rsidR="00D957D2">
        <w:rPr>
          <w:rFonts w:ascii="Times New Roman" w:hAnsi="Times New Roman" w:cs="Times New Roman"/>
          <w:noProof/>
          <w:color w:val="000000" w:themeColor="text1"/>
          <w:sz w:val="24"/>
          <w:szCs w:val="24"/>
          <w:lang w:val="en-IE"/>
        </w:rPr>
        <w:t xml:space="preserve">. </w:t>
      </w:r>
      <w:r w:rsidR="006F25CE">
        <w:rPr>
          <w:rFonts w:ascii="Times New Roman" w:hAnsi="Times New Roman" w:cs="Times New Roman"/>
          <w:noProof/>
          <w:color w:val="000000" w:themeColor="text1"/>
          <w:sz w:val="24"/>
          <w:szCs w:val="24"/>
          <w:lang w:val="en-IE"/>
        </w:rPr>
        <w:t>G</w:t>
      </w:r>
      <w:r w:rsidR="008D1849" w:rsidRPr="00D957D2" w:rsidDel="00E97649">
        <w:rPr>
          <w:rFonts w:ascii="Times New Roman" w:hAnsi="Times New Roman" w:cs="Times New Roman"/>
          <w:noProof/>
          <w:color w:val="000000" w:themeColor="text1"/>
          <w:sz w:val="24"/>
          <w:szCs w:val="24"/>
          <w:lang w:val="en-IE"/>
        </w:rPr>
        <w:t>ender-based and sexual violence, hate speech, and xenophobia have been documented since the inception of Russia’s war of aggression against Ukraine.</w:t>
      </w:r>
    </w:p>
    <w:p w14:paraId="1DDE1EDC" w14:textId="34D2C590" w:rsidR="009B02A1" w:rsidRPr="00D957D2" w:rsidRDefault="00E33DF4" w:rsidP="009B02A1">
      <w:pPr>
        <w:spacing w:line="240" w:lineRule="auto"/>
        <w:jc w:val="both"/>
        <w:rPr>
          <w:rFonts w:ascii="Times New Roman" w:hAnsi="Times New Roman" w:cs="Times New Roman"/>
          <w:noProof/>
          <w:color w:val="000000" w:themeColor="text1"/>
          <w:sz w:val="24"/>
          <w:szCs w:val="24"/>
          <w:lang w:val="en-IE"/>
        </w:rPr>
      </w:pPr>
      <w:r w:rsidRPr="00D957D2">
        <w:rPr>
          <w:rFonts w:ascii="Times New Roman" w:hAnsi="Times New Roman" w:cs="Times New Roman"/>
          <w:noProof/>
          <w:color w:val="000000" w:themeColor="text1"/>
          <w:sz w:val="24"/>
          <w:szCs w:val="24"/>
        </w:rPr>
        <w:t>Against this backdrop</w:t>
      </w:r>
      <w:r w:rsidR="00C85A0B">
        <w:rPr>
          <w:rFonts w:ascii="Times New Roman" w:hAnsi="Times New Roman" w:cs="Times New Roman"/>
          <w:noProof/>
          <w:color w:val="000000" w:themeColor="text1"/>
          <w:sz w:val="24"/>
          <w:szCs w:val="24"/>
        </w:rPr>
        <w:t xml:space="preserve"> and in the context of t</w:t>
      </w:r>
      <w:r w:rsidR="00C910B6" w:rsidRPr="00D957D2">
        <w:rPr>
          <w:rFonts w:ascii="Times New Roman" w:hAnsi="Times New Roman" w:cs="Times New Roman"/>
          <w:noProof/>
          <w:color w:val="000000" w:themeColor="text1"/>
          <w:sz w:val="24"/>
          <w:szCs w:val="24"/>
        </w:rPr>
        <w:t xml:space="preserve">he </w:t>
      </w:r>
      <w:r w:rsidR="00A775D6" w:rsidRPr="00D957D2">
        <w:rPr>
          <w:rFonts w:ascii="Times New Roman" w:hAnsi="Times New Roman" w:cs="Times New Roman"/>
          <w:noProof/>
          <w:color w:val="000000" w:themeColor="text1"/>
          <w:sz w:val="24"/>
          <w:szCs w:val="24"/>
        </w:rPr>
        <w:t>Commission</w:t>
      </w:r>
      <w:r w:rsidR="00C85A0B">
        <w:rPr>
          <w:rFonts w:ascii="Times New Roman" w:hAnsi="Times New Roman" w:cs="Times New Roman"/>
          <w:noProof/>
          <w:color w:val="000000" w:themeColor="text1"/>
          <w:sz w:val="24"/>
          <w:szCs w:val="24"/>
        </w:rPr>
        <w:t xml:space="preserve">’s </w:t>
      </w:r>
      <w:r w:rsidR="00F774B1" w:rsidRPr="00D957D2">
        <w:rPr>
          <w:rFonts w:ascii="Times New Roman" w:hAnsi="Times New Roman" w:cs="Times New Roman"/>
          <w:noProof/>
          <w:color w:val="000000" w:themeColor="text1"/>
          <w:sz w:val="24"/>
          <w:szCs w:val="24"/>
        </w:rPr>
        <w:t xml:space="preserve">Recommendation and Communication </w:t>
      </w:r>
      <w:r w:rsidR="00C85A0B">
        <w:rPr>
          <w:rFonts w:ascii="Times New Roman" w:hAnsi="Times New Roman" w:cs="Times New Roman"/>
          <w:noProof/>
          <w:color w:val="000000" w:themeColor="text1"/>
          <w:sz w:val="24"/>
          <w:szCs w:val="24"/>
        </w:rPr>
        <w:t xml:space="preserve">on ‘Union </w:t>
      </w:r>
      <w:r w:rsidR="00133646" w:rsidRPr="00D957D2">
        <w:rPr>
          <w:rFonts w:ascii="Times New Roman" w:hAnsi="Times New Roman" w:cs="Times New Roman"/>
          <w:noProof/>
          <w:color w:val="000000" w:themeColor="text1"/>
          <w:sz w:val="24"/>
          <w:szCs w:val="24"/>
        </w:rPr>
        <w:t>Disaster Resilience Goals’</w:t>
      </w:r>
      <w:r w:rsidR="00535054" w:rsidRPr="00D957D2">
        <w:rPr>
          <w:rStyle w:val="FootnoteReference"/>
          <w:rFonts w:ascii="Times New Roman" w:hAnsi="Times New Roman" w:cs="Times New Roman"/>
          <w:noProof/>
          <w:color w:val="000000" w:themeColor="text1"/>
          <w:sz w:val="24"/>
          <w:szCs w:val="24"/>
        </w:rPr>
        <w:footnoteReference w:id="12"/>
      </w:r>
      <w:r w:rsidR="00C85A0B">
        <w:rPr>
          <w:rFonts w:ascii="Times New Roman" w:hAnsi="Times New Roman" w:cs="Times New Roman"/>
          <w:noProof/>
          <w:color w:val="000000" w:themeColor="text1"/>
          <w:sz w:val="24"/>
          <w:szCs w:val="24"/>
        </w:rPr>
        <w:t xml:space="preserve">, </w:t>
      </w:r>
      <w:r w:rsidR="00077C1B" w:rsidRPr="00D957D2">
        <w:rPr>
          <w:rFonts w:ascii="Times New Roman" w:hAnsi="Times New Roman" w:cs="Times New Roman"/>
          <w:noProof/>
          <w:color w:val="000000" w:themeColor="text1"/>
          <w:sz w:val="24"/>
          <w:szCs w:val="24"/>
        </w:rPr>
        <w:t xml:space="preserve">the Commission </w:t>
      </w:r>
      <w:r w:rsidR="00F5033D" w:rsidRPr="00D957D2">
        <w:rPr>
          <w:rFonts w:ascii="Times New Roman" w:hAnsi="Times New Roman" w:cs="Times New Roman"/>
          <w:noProof/>
          <w:color w:val="000000" w:themeColor="text1"/>
          <w:sz w:val="24"/>
          <w:szCs w:val="24"/>
        </w:rPr>
        <w:t>advocate</w:t>
      </w:r>
      <w:r w:rsidR="008E6A3D" w:rsidRPr="00D957D2">
        <w:rPr>
          <w:rFonts w:ascii="Times New Roman" w:hAnsi="Times New Roman" w:cs="Times New Roman"/>
          <w:noProof/>
          <w:color w:val="000000" w:themeColor="text1"/>
          <w:sz w:val="24"/>
          <w:szCs w:val="24"/>
        </w:rPr>
        <w:t>d</w:t>
      </w:r>
      <w:r w:rsidR="00F5033D" w:rsidRPr="00D957D2">
        <w:rPr>
          <w:rFonts w:ascii="Times New Roman" w:hAnsi="Times New Roman" w:cs="Times New Roman"/>
          <w:noProof/>
          <w:color w:val="000000" w:themeColor="text1"/>
          <w:sz w:val="24"/>
          <w:szCs w:val="24"/>
        </w:rPr>
        <w:t xml:space="preserve"> </w:t>
      </w:r>
      <w:r w:rsidR="00DA1180" w:rsidRPr="00D957D2">
        <w:rPr>
          <w:rFonts w:ascii="Times New Roman" w:hAnsi="Times New Roman" w:cs="Times New Roman"/>
          <w:noProof/>
          <w:color w:val="000000" w:themeColor="text1"/>
          <w:sz w:val="24"/>
          <w:szCs w:val="24"/>
        </w:rPr>
        <w:t xml:space="preserve">for the systematic consideration of </w:t>
      </w:r>
      <w:r w:rsidR="00F5033D" w:rsidRPr="00D957D2">
        <w:rPr>
          <w:rFonts w:ascii="Times New Roman" w:hAnsi="Times New Roman" w:cs="Times New Roman"/>
          <w:noProof/>
          <w:color w:val="000000" w:themeColor="text1"/>
          <w:sz w:val="24"/>
          <w:szCs w:val="24"/>
        </w:rPr>
        <w:t xml:space="preserve">the </w:t>
      </w:r>
      <w:r w:rsidR="0029733E" w:rsidRPr="00D957D2">
        <w:rPr>
          <w:rFonts w:ascii="Times New Roman" w:hAnsi="Times New Roman" w:cs="Times New Roman"/>
          <w:noProof/>
          <w:color w:val="000000" w:themeColor="text1"/>
          <w:sz w:val="24"/>
          <w:szCs w:val="24"/>
        </w:rPr>
        <w:t xml:space="preserve">specific needs of people in vulnerable situations, </w:t>
      </w:r>
      <w:r w:rsidR="00DA1180" w:rsidRPr="00D957D2">
        <w:rPr>
          <w:rFonts w:ascii="Times New Roman" w:hAnsi="Times New Roman" w:cs="Times New Roman"/>
          <w:noProof/>
          <w:color w:val="000000" w:themeColor="text1"/>
          <w:sz w:val="24"/>
          <w:szCs w:val="24"/>
        </w:rPr>
        <w:t xml:space="preserve">including individuals </w:t>
      </w:r>
      <w:r w:rsidR="0029733E" w:rsidRPr="00D957D2">
        <w:rPr>
          <w:rFonts w:ascii="Times New Roman" w:hAnsi="Times New Roman" w:cs="Times New Roman"/>
          <w:noProof/>
          <w:color w:val="000000" w:themeColor="text1"/>
          <w:sz w:val="24"/>
          <w:szCs w:val="24"/>
        </w:rPr>
        <w:t>with disabilities and children</w:t>
      </w:r>
      <w:r w:rsidR="00DA1180" w:rsidRPr="00D957D2">
        <w:rPr>
          <w:rFonts w:ascii="Times New Roman" w:hAnsi="Times New Roman" w:cs="Times New Roman"/>
          <w:noProof/>
          <w:color w:val="000000" w:themeColor="text1"/>
          <w:sz w:val="24"/>
          <w:szCs w:val="24"/>
        </w:rPr>
        <w:t>,</w:t>
      </w:r>
      <w:r w:rsidR="0029733E" w:rsidRPr="00D957D2">
        <w:rPr>
          <w:rFonts w:ascii="Times New Roman" w:hAnsi="Times New Roman" w:cs="Times New Roman"/>
          <w:noProof/>
          <w:color w:val="000000" w:themeColor="text1"/>
          <w:sz w:val="24"/>
          <w:szCs w:val="24"/>
        </w:rPr>
        <w:t xml:space="preserve"> </w:t>
      </w:r>
      <w:r w:rsidR="00DA1180" w:rsidRPr="00D957D2">
        <w:rPr>
          <w:rFonts w:ascii="Times New Roman" w:hAnsi="Times New Roman" w:cs="Times New Roman"/>
          <w:noProof/>
          <w:color w:val="000000" w:themeColor="text1"/>
          <w:sz w:val="24"/>
          <w:szCs w:val="24"/>
        </w:rPr>
        <w:t>with</w:t>
      </w:r>
      <w:r w:rsidR="00CA586D" w:rsidRPr="00D957D2">
        <w:rPr>
          <w:rFonts w:ascii="Times New Roman" w:hAnsi="Times New Roman" w:cs="Times New Roman"/>
          <w:noProof/>
          <w:color w:val="000000" w:themeColor="text1"/>
          <w:sz w:val="24"/>
          <w:szCs w:val="24"/>
        </w:rPr>
        <w:t>in national early warning systems</w:t>
      </w:r>
      <w:r w:rsidR="0029733E" w:rsidRPr="00D957D2">
        <w:rPr>
          <w:rFonts w:ascii="Times New Roman" w:hAnsi="Times New Roman" w:cs="Times New Roman"/>
          <w:noProof/>
          <w:color w:val="000000" w:themeColor="text1"/>
          <w:sz w:val="24"/>
          <w:szCs w:val="24"/>
        </w:rPr>
        <w:t xml:space="preserve">. </w:t>
      </w:r>
    </w:p>
    <w:p w14:paraId="574B99E4" w14:textId="0BBDEEE6" w:rsidR="00240EFB" w:rsidRPr="009A7345" w:rsidRDefault="0081626B" w:rsidP="00580D86">
      <w:pPr>
        <w:pStyle w:val="Heading1"/>
        <w:numPr>
          <w:ilvl w:val="0"/>
          <w:numId w:val="31"/>
        </w:numPr>
        <w:spacing w:after="240" w:line="240" w:lineRule="auto"/>
        <w:ind w:left="426"/>
        <w:rPr>
          <w:rFonts w:ascii="Times New Roman" w:hAnsi="Times New Roman" w:cs="Times New Roman"/>
          <w:b/>
          <w:noProof/>
          <w:color w:val="auto"/>
          <w:sz w:val="24"/>
          <w:szCs w:val="24"/>
          <w:lang w:val="en-IE"/>
        </w:rPr>
      </w:pPr>
      <w:bookmarkStart w:id="16" w:name="_Toc162966527"/>
      <w:bookmarkStart w:id="17" w:name="_Toc162966560"/>
      <w:bookmarkStart w:id="18" w:name="_Toc162966528"/>
      <w:bookmarkStart w:id="19" w:name="_Toc162966561"/>
      <w:bookmarkStart w:id="20" w:name="_Toc162966529"/>
      <w:bookmarkStart w:id="21" w:name="_Toc162966562"/>
      <w:bookmarkStart w:id="22" w:name="_Toc162966530"/>
      <w:bookmarkStart w:id="23" w:name="_Toc162966563"/>
      <w:bookmarkStart w:id="24" w:name="_Toc162966531"/>
      <w:bookmarkStart w:id="25" w:name="_Toc162966564"/>
      <w:bookmarkStart w:id="26" w:name="_Toc162966532"/>
      <w:bookmarkStart w:id="27" w:name="_Toc162966565"/>
      <w:bookmarkStart w:id="28" w:name="_Toc165040365"/>
      <w:bookmarkEnd w:id="16"/>
      <w:bookmarkEnd w:id="17"/>
      <w:bookmarkEnd w:id="18"/>
      <w:bookmarkEnd w:id="19"/>
      <w:bookmarkEnd w:id="20"/>
      <w:bookmarkEnd w:id="21"/>
      <w:bookmarkEnd w:id="22"/>
      <w:bookmarkEnd w:id="23"/>
      <w:bookmarkEnd w:id="24"/>
      <w:bookmarkEnd w:id="25"/>
      <w:bookmarkEnd w:id="26"/>
      <w:bookmarkEnd w:id="27"/>
      <w:r w:rsidRPr="009A7345">
        <w:rPr>
          <w:rFonts w:ascii="Times New Roman" w:hAnsi="Times New Roman" w:cs="Times New Roman"/>
          <w:b/>
          <w:bCs/>
          <w:noProof/>
          <w:color w:val="auto"/>
          <w:sz w:val="24"/>
          <w:szCs w:val="24"/>
          <w:lang w:val="en-IE"/>
        </w:rPr>
        <w:t xml:space="preserve">Evaluation findings – </w:t>
      </w:r>
      <w:r w:rsidR="002C5C9D" w:rsidRPr="009A7345">
        <w:rPr>
          <w:rFonts w:ascii="Times New Roman" w:hAnsi="Times New Roman" w:cs="Times New Roman"/>
          <w:b/>
          <w:bCs/>
          <w:noProof/>
          <w:color w:val="auto"/>
          <w:sz w:val="24"/>
          <w:szCs w:val="24"/>
          <w:lang w:val="en-IE"/>
        </w:rPr>
        <w:t>the UCPM</w:t>
      </w:r>
      <w:r w:rsidR="00B321F2" w:rsidRPr="009A7345">
        <w:rPr>
          <w:rFonts w:ascii="Times New Roman" w:hAnsi="Times New Roman" w:cs="Times New Roman"/>
          <w:b/>
          <w:bCs/>
          <w:noProof/>
          <w:color w:val="auto"/>
          <w:sz w:val="24"/>
          <w:szCs w:val="24"/>
          <w:lang w:val="en-IE"/>
        </w:rPr>
        <w:t xml:space="preserve"> </w:t>
      </w:r>
      <w:r w:rsidR="009714FC" w:rsidRPr="009A7345">
        <w:rPr>
          <w:rFonts w:ascii="Times New Roman" w:hAnsi="Times New Roman" w:cs="Times New Roman"/>
          <w:b/>
          <w:bCs/>
          <w:noProof/>
          <w:color w:val="auto"/>
          <w:sz w:val="24"/>
          <w:szCs w:val="24"/>
          <w:lang w:val="en-IE"/>
        </w:rPr>
        <w:t>operating in a changing risk landscape</w:t>
      </w:r>
      <w:bookmarkEnd w:id="28"/>
    </w:p>
    <w:p w14:paraId="223BCD20" w14:textId="47F9A83A" w:rsidR="00AD4EA2" w:rsidRPr="00B203B2" w:rsidRDefault="06992325" w:rsidP="00580D86">
      <w:pPr>
        <w:spacing w:line="240" w:lineRule="auto"/>
        <w:jc w:val="both"/>
        <w:rPr>
          <w:rFonts w:ascii="Times New Roman" w:hAnsi="Times New Roman" w:cs="Times New Roman"/>
          <w:noProof/>
          <w:sz w:val="24"/>
          <w:szCs w:val="24"/>
          <w:lang w:val="en-IE"/>
        </w:rPr>
      </w:pPr>
      <w:r w:rsidRPr="26062DB0">
        <w:rPr>
          <w:rFonts w:ascii="Times New Roman" w:hAnsi="Times New Roman" w:cs="Times New Roman"/>
          <w:noProof/>
          <w:sz w:val="24"/>
          <w:szCs w:val="24"/>
          <w:lang w:val="en-IE"/>
        </w:rPr>
        <w:t>T</w:t>
      </w:r>
      <w:r w:rsidR="7124A5AA" w:rsidRPr="26062DB0">
        <w:rPr>
          <w:rFonts w:ascii="Times New Roman" w:hAnsi="Times New Roman" w:cs="Times New Roman"/>
          <w:noProof/>
          <w:sz w:val="24"/>
          <w:szCs w:val="24"/>
          <w:lang w:val="en-IE"/>
        </w:rPr>
        <w:t xml:space="preserve">he new emergency management reality </w:t>
      </w:r>
      <w:r w:rsidR="5FE73A3D" w:rsidRPr="26062DB0">
        <w:rPr>
          <w:rFonts w:ascii="Times New Roman" w:hAnsi="Times New Roman" w:cs="Times New Roman"/>
          <w:noProof/>
          <w:sz w:val="24"/>
          <w:szCs w:val="24"/>
          <w:lang w:val="en-IE"/>
        </w:rPr>
        <w:t xml:space="preserve">described above </w:t>
      </w:r>
      <w:r w:rsidR="7124A5AA" w:rsidRPr="26062DB0">
        <w:rPr>
          <w:rFonts w:ascii="Times New Roman" w:hAnsi="Times New Roman" w:cs="Times New Roman"/>
          <w:noProof/>
          <w:sz w:val="24"/>
          <w:szCs w:val="24"/>
          <w:lang w:val="en-IE"/>
        </w:rPr>
        <w:t xml:space="preserve">has </w:t>
      </w:r>
      <w:r w:rsidR="2A7A89E6" w:rsidRPr="26062DB0">
        <w:rPr>
          <w:rFonts w:ascii="Times New Roman" w:hAnsi="Times New Roman" w:cs="Times New Roman"/>
          <w:noProof/>
          <w:sz w:val="24"/>
          <w:szCs w:val="24"/>
          <w:lang w:val="en-IE"/>
        </w:rPr>
        <w:t>provided numerous opportunities for</w:t>
      </w:r>
      <w:r w:rsidR="7124A5AA" w:rsidRPr="26062DB0">
        <w:rPr>
          <w:rFonts w:ascii="Times New Roman" w:hAnsi="Times New Roman" w:cs="Times New Roman"/>
          <w:noProof/>
          <w:sz w:val="24"/>
          <w:szCs w:val="24"/>
          <w:lang w:val="en-IE"/>
        </w:rPr>
        <w:t xml:space="preserve"> the UCPM to </w:t>
      </w:r>
      <w:r w:rsidR="6477ADAA" w:rsidRPr="26062DB0">
        <w:rPr>
          <w:rFonts w:ascii="Times New Roman" w:hAnsi="Times New Roman" w:cs="Times New Roman"/>
          <w:noProof/>
          <w:sz w:val="24"/>
          <w:szCs w:val="24"/>
          <w:lang w:val="en-IE"/>
        </w:rPr>
        <w:t>demonstrate its efficiency and effectiveness</w:t>
      </w:r>
      <w:r w:rsidR="7124A5AA" w:rsidRPr="26062DB0">
        <w:rPr>
          <w:rFonts w:ascii="Times New Roman" w:hAnsi="Times New Roman" w:cs="Times New Roman"/>
          <w:noProof/>
          <w:sz w:val="24"/>
          <w:szCs w:val="24"/>
          <w:lang w:val="en-IE"/>
        </w:rPr>
        <w:t xml:space="preserve"> </w:t>
      </w:r>
      <w:r w:rsidR="00D9239B" w:rsidRPr="26062DB0">
        <w:rPr>
          <w:rFonts w:ascii="Times New Roman" w:hAnsi="Times New Roman" w:cs="Times New Roman"/>
          <w:noProof/>
          <w:sz w:val="24"/>
          <w:szCs w:val="24"/>
          <w:lang w:val="en-IE"/>
        </w:rPr>
        <w:t xml:space="preserve">as </w:t>
      </w:r>
      <w:r w:rsidR="7124A5AA" w:rsidRPr="26062DB0">
        <w:rPr>
          <w:rFonts w:ascii="Times New Roman" w:hAnsi="Times New Roman" w:cs="Times New Roman"/>
          <w:noProof/>
          <w:sz w:val="24"/>
          <w:szCs w:val="24"/>
          <w:lang w:val="en-IE"/>
        </w:rPr>
        <w:t>an emergency instrument t</w:t>
      </w:r>
      <w:r w:rsidR="565A17CC" w:rsidRPr="26062DB0">
        <w:rPr>
          <w:rFonts w:ascii="Times New Roman" w:hAnsi="Times New Roman" w:cs="Times New Roman"/>
          <w:noProof/>
          <w:sz w:val="24"/>
          <w:szCs w:val="24"/>
          <w:lang w:val="en-IE"/>
        </w:rPr>
        <w:t>hat can</w:t>
      </w:r>
      <w:r w:rsidR="7124A5AA" w:rsidRPr="26062DB0">
        <w:rPr>
          <w:rFonts w:ascii="Times New Roman" w:hAnsi="Times New Roman" w:cs="Times New Roman"/>
          <w:noProof/>
          <w:sz w:val="24"/>
          <w:szCs w:val="24"/>
          <w:lang w:val="en-IE"/>
        </w:rPr>
        <w:t xml:space="preserve"> further strengthen </w:t>
      </w:r>
      <w:r w:rsidR="00C739D9" w:rsidRPr="26062DB0">
        <w:rPr>
          <w:rFonts w:ascii="Times New Roman" w:hAnsi="Times New Roman" w:cs="Times New Roman"/>
          <w:noProof/>
          <w:sz w:val="24"/>
          <w:szCs w:val="24"/>
          <w:lang w:val="en-IE"/>
        </w:rPr>
        <w:t xml:space="preserve">European </w:t>
      </w:r>
      <w:r w:rsidR="7124A5AA" w:rsidRPr="26062DB0">
        <w:rPr>
          <w:rFonts w:ascii="Times New Roman" w:hAnsi="Times New Roman" w:cs="Times New Roman"/>
          <w:noProof/>
          <w:sz w:val="24"/>
          <w:szCs w:val="24"/>
          <w:lang w:val="en-IE"/>
        </w:rPr>
        <w:t xml:space="preserve">resilience to complex, long-lasting and </w:t>
      </w:r>
      <w:r w:rsidR="632FE400" w:rsidRPr="26062DB0">
        <w:rPr>
          <w:rFonts w:ascii="Times New Roman" w:hAnsi="Times New Roman" w:cs="Times New Roman"/>
          <w:noProof/>
          <w:sz w:val="24"/>
          <w:szCs w:val="24"/>
          <w:lang w:val="en-IE"/>
        </w:rPr>
        <w:lastRenderedPageBreak/>
        <w:t>occasionally concurrent</w:t>
      </w:r>
      <w:r w:rsidR="7124A5AA" w:rsidRPr="26062DB0">
        <w:rPr>
          <w:rFonts w:ascii="Times New Roman" w:hAnsi="Times New Roman" w:cs="Times New Roman"/>
          <w:noProof/>
          <w:sz w:val="24"/>
          <w:szCs w:val="24"/>
          <w:lang w:val="en-IE"/>
        </w:rPr>
        <w:t xml:space="preserve"> crises. </w:t>
      </w:r>
      <w:r w:rsidR="00421768" w:rsidRPr="26062DB0">
        <w:rPr>
          <w:rFonts w:ascii="Times New Roman" w:hAnsi="Times New Roman" w:cs="Times New Roman"/>
          <w:noProof/>
          <w:sz w:val="24"/>
          <w:szCs w:val="24"/>
          <w:lang w:val="en-IE"/>
        </w:rPr>
        <w:t>The main findin</w:t>
      </w:r>
      <w:r w:rsidR="0BB7BBBE" w:rsidRPr="26062DB0">
        <w:rPr>
          <w:rFonts w:ascii="Times New Roman" w:hAnsi="Times New Roman" w:cs="Times New Roman"/>
          <w:noProof/>
          <w:sz w:val="24"/>
          <w:szCs w:val="24"/>
          <w:lang w:val="en-IE"/>
        </w:rPr>
        <w:t>g</w:t>
      </w:r>
      <w:r w:rsidR="00421768" w:rsidRPr="26062DB0">
        <w:rPr>
          <w:rFonts w:ascii="Times New Roman" w:hAnsi="Times New Roman" w:cs="Times New Roman"/>
          <w:noProof/>
          <w:sz w:val="24"/>
          <w:szCs w:val="24"/>
          <w:lang w:val="en-IE"/>
        </w:rPr>
        <w:t xml:space="preserve">s of the performance of the UCPM in </w:t>
      </w:r>
      <w:r w:rsidR="001264BB" w:rsidRPr="26062DB0">
        <w:rPr>
          <w:rFonts w:ascii="Times New Roman" w:hAnsi="Times New Roman" w:cs="Times New Roman"/>
          <w:noProof/>
          <w:sz w:val="24"/>
          <w:szCs w:val="24"/>
          <w:lang w:val="en-IE"/>
        </w:rPr>
        <w:t>th</w:t>
      </w:r>
      <w:r w:rsidR="00583EDD" w:rsidRPr="26062DB0">
        <w:rPr>
          <w:rFonts w:ascii="Times New Roman" w:hAnsi="Times New Roman" w:cs="Times New Roman"/>
          <w:noProof/>
          <w:sz w:val="24"/>
          <w:szCs w:val="24"/>
          <w:lang w:val="en-IE"/>
        </w:rPr>
        <w:t>e</w:t>
      </w:r>
      <w:r w:rsidR="001264BB" w:rsidRPr="26062DB0">
        <w:rPr>
          <w:rFonts w:ascii="Times New Roman" w:hAnsi="Times New Roman" w:cs="Times New Roman"/>
          <w:noProof/>
          <w:sz w:val="24"/>
          <w:szCs w:val="24"/>
          <w:lang w:val="en-IE"/>
        </w:rPr>
        <w:t xml:space="preserve"> </w:t>
      </w:r>
      <w:r w:rsidR="00583EDD" w:rsidRPr="26062DB0">
        <w:rPr>
          <w:rFonts w:ascii="Times New Roman" w:hAnsi="Times New Roman" w:cs="Times New Roman"/>
          <w:noProof/>
          <w:sz w:val="24"/>
          <w:szCs w:val="24"/>
          <w:lang w:val="en-IE"/>
        </w:rPr>
        <w:t xml:space="preserve"> period 2017-2022 underscore this</w:t>
      </w:r>
      <w:r w:rsidR="00C5356D" w:rsidRPr="26062DB0">
        <w:rPr>
          <w:rFonts w:ascii="Times New Roman" w:hAnsi="Times New Roman" w:cs="Times New Roman"/>
          <w:noProof/>
          <w:sz w:val="24"/>
          <w:szCs w:val="24"/>
          <w:lang w:val="en-IE"/>
        </w:rPr>
        <w:t xml:space="preserve"> </w:t>
      </w:r>
      <w:r w:rsidR="008C0075" w:rsidRPr="26062DB0">
        <w:rPr>
          <w:rFonts w:ascii="Times New Roman" w:hAnsi="Times New Roman" w:cs="Times New Roman"/>
          <w:noProof/>
          <w:sz w:val="24"/>
          <w:szCs w:val="24"/>
          <w:lang w:val="en-IE"/>
        </w:rPr>
        <w:t>assessment.</w:t>
      </w:r>
    </w:p>
    <w:p w14:paraId="2F06AA4C" w14:textId="01A07532" w:rsidR="00E63893" w:rsidRDefault="00387056" w:rsidP="00580D86">
      <w:pPr>
        <w:spacing w:line="240" w:lineRule="auto"/>
        <w:rPr>
          <w:noProof/>
          <w:lang w:val="en-IE"/>
        </w:rPr>
      </w:pPr>
      <w:r>
        <w:rPr>
          <w:noProof/>
        </w:rPr>
      </w:r>
      <w:r>
        <w:rPr>
          <w:noProof/>
        </w:rPr>
        <w:pict w14:anchorId="59A4EC23">
          <v:rect id="_x0000_s2056" style="width:449.25pt;height:247.6pt;visibility:visible;mso-left-percent:-10001;mso-top-percent:-10001;mso-position-horizontal:absolute;mso-position-horizontal-relative:char;mso-position-vertical:absolute;mso-position-vertical-relative:line;mso-left-percent:-10001;mso-top-percent:-10001" fillcolor="white [3201]">
            <v:textbox style="mso-next-textbox:#_x0000_s2056">
              <w:txbxContent>
                <w:p w14:paraId="366E22CD" w14:textId="00656FC9" w:rsidR="000F78F3" w:rsidRPr="000C206C" w:rsidRDefault="000F78F3" w:rsidP="000C206C">
                  <w:pPr>
                    <w:jc w:val="both"/>
                    <w:rPr>
                      <w:rFonts w:ascii="Times New Roman" w:hAnsi="Times New Roman" w:cs="Times New Roman"/>
                      <w:b/>
                      <w:bCs/>
                      <w:i/>
                      <w:iCs/>
                      <w:kern w:val="0"/>
                      <w:sz w:val="20"/>
                      <w:szCs w:val="20"/>
                      <w14:ligatures w14:val="none"/>
                    </w:rPr>
                  </w:pPr>
                  <w:r w:rsidRPr="000C206C">
                    <w:rPr>
                      <w:rFonts w:ascii="Times New Roman" w:hAnsi="Times New Roman" w:cs="Times New Roman"/>
                      <w:b/>
                      <w:bCs/>
                      <w:i/>
                      <w:iCs/>
                      <w:sz w:val="20"/>
                      <w:szCs w:val="20"/>
                    </w:rPr>
                    <w:t xml:space="preserve">Main findings of the UCPM performance </w:t>
                  </w:r>
                  <w:r w:rsidRPr="000C206C">
                    <w:rPr>
                      <w:rFonts w:ascii="Times New Roman" w:hAnsi="Times New Roman" w:cs="Times New Roman"/>
                      <w:b/>
                      <w:bCs/>
                      <w:i/>
                      <w:iCs/>
                      <w:color w:val="000000"/>
                      <w:sz w:val="20"/>
                      <w:szCs w:val="20"/>
                    </w:rPr>
                    <w:t>from the 2017-2022 Evaluation</w:t>
                  </w:r>
                </w:p>
                <w:p w14:paraId="3A39D037" w14:textId="04542AB7"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sidRPr="000C206C">
                    <w:rPr>
                      <w:rFonts w:ascii="Times New Roman" w:hAnsi="Times New Roman" w:cs="Times New Roman"/>
                      <w:color w:val="000000" w:themeColor="text1"/>
                      <w:sz w:val="20"/>
                      <w:szCs w:val="20"/>
                    </w:rPr>
                    <w:t>The UCPM adapted to changing pressures and demands and successfully maintained a high response rate despite increasing activations</w:t>
                  </w:r>
                  <w:r w:rsidR="000C206C">
                    <w:rPr>
                      <w:rFonts w:ascii="Times New Roman" w:hAnsi="Times New Roman" w:cs="Times New Roman"/>
                      <w:color w:val="000000" w:themeColor="text1"/>
                      <w:sz w:val="20"/>
                      <w:szCs w:val="20"/>
                    </w:rPr>
                    <w:t>;</w:t>
                  </w:r>
                  <w:r w:rsidRPr="000C206C">
                    <w:rPr>
                      <w:rFonts w:ascii="Times New Roman" w:hAnsi="Times New Roman" w:cs="Times New Roman"/>
                      <w:color w:val="000000" w:themeColor="text1"/>
                      <w:sz w:val="20"/>
                      <w:szCs w:val="20"/>
                    </w:rPr>
                    <w:t xml:space="preserve"> </w:t>
                  </w:r>
                </w:p>
                <w:p w14:paraId="3083C301" w14:textId="26C83FF0" w:rsidR="00861E8F"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sidRPr="000C206C">
                    <w:rPr>
                      <w:rFonts w:ascii="Times New Roman" w:hAnsi="Times New Roman" w:cs="Times New Roman"/>
                      <w:color w:val="000000" w:themeColor="text1"/>
                      <w:sz w:val="20"/>
                      <w:szCs w:val="20"/>
                    </w:rPr>
                    <w:t>The UCPM has shown flexibility to adapt to evolving needs on the grounds and unanticipated events</w:t>
                  </w:r>
                  <w:r w:rsidR="009458F3">
                    <w:rPr>
                      <w:rFonts w:ascii="Times New Roman" w:hAnsi="Times New Roman" w:cs="Times New Roman"/>
                      <w:color w:val="000000" w:themeColor="text1"/>
                      <w:sz w:val="20"/>
                      <w:szCs w:val="20"/>
                    </w:rPr>
                    <w:t>. I</w:t>
                  </w:r>
                  <w:r w:rsidR="009458F3" w:rsidRPr="009458F3">
                    <w:rPr>
                      <w:rFonts w:ascii="Times New Roman" w:hAnsi="Times New Roman" w:cs="Times New Roman"/>
                      <w:color w:val="000000" w:themeColor="text1"/>
                      <w:sz w:val="20"/>
                      <w:szCs w:val="20"/>
                    </w:rPr>
                    <w:t xml:space="preserve">nnovative </w:t>
                  </w:r>
                  <w:r w:rsidR="009458F3">
                    <w:rPr>
                      <w:rFonts w:ascii="Times New Roman" w:hAnsi="Times New Roman" w:cs="Times New Roman"/>
                      <w:color w:val="000000" w:themeColor="text1"/>
                      <w:sz w:val="20"/>
                      <w:szCs w:val="20"/>
                    </w:rPr>
                    <w:t xml:space="preserve">answers to new dimensions of crises were a key success factor. </w:t>
                  </w:r>
                </w:p>
                <w:p w14:paraId="27510AB1" w14:textId="77777777"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sidRPr="000C206C">
                    <w:rPr>
                      <w:rFonts w:ascii="Times New Roman" w:hAnsi="Times New Roman" w:cs="Times New Roman"/>
                      <w:color w:val="000000" w:themeColor="text1"/>
                      <w:sz w:val="20"/>
                      <w:szCs w:val="20"/>
                    </w:rPr>
                    <w:t xml:space="preserve">The UCPM reinforced its prevention and preparedness dimensions, enhancing cost-effectiveness; </w:t>
                  </w:r>
                </w:p>
                <w:p w14:paraId="6B13DD1F" w14:textId="51B41F3A"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sidRPr="000C206C">
                    <w:rPr>
                      <w:rFonts w:ascii="Times New Roman" w:hAnsi="Times New Roman" w:cs="Times New Roman"/>
                      <w:color w:val="000000" w:themeColor="text1"/>
                      <w:sz w:val="20"/>
                      <w:szCs w:val="20"/>
                    </w:rPr>
                    <w:t>The UCPM contributed to enhancing disaster preparedness at national and EU level</w:t>
                  </w:r>
                  <w:r w:rsidR="000C206C">
                    <w:rPr>
                      <w:rFonts w:ascii="Times New Roman" w:hAnsi="Times New Roman" w:cs="Times New Roman"/>
                      <w:color w:val="000000" w:themeColor="text1"/>
                      <w:sz w:val="20"/>
                      <w:szCs w:val="20"/>
                    </w:rPr>
                    <w:t>;</w:t>
                  </w:r>
                </w:p>
                <w:p w14:paraId="7416F0A2" w14:textId="69FE9096"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sidRPr="000C206C">
                    <w:rPr>
                      <w:rFonts w:ascii="Times New Roman" w:hAnsi="Times New Roman" w:cs="Times New Roman"/>
                      <w:color w:val="000000" w:themeColor="text1"/>
                      <w:sz w:val="20"/>
                      <w:szCs w:val="20"/>
                    </w:rPr>
                    <w:t>The UCPM helped enhance cooperation between civil protection actors and non-traditional disaster management actors;</w:t>
                  </w:r>
                </w:p>
                <w:p w14:paraId="2F1A7927" w14:textId="77777777"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sidRPr="000C206C">
                    <w:rPr>
                      <w:rFonts w:ascii="Times New Roman" w:hAnsi="Times New Roman" w:cs="Times New Roman"/>
                      <w:color w:val="000000" w:themeColor="text1"/>
                      <w:sz w:val="20"/>
                      <w:szCs w:val="20"/>
                    </w:rPr>
                    <w:t xml:space="preserve">The UCPM contributed to raising awareness of disasters within the civil protection community; </w:t>
                  </w:r>
                </w:p>
                <w:p w14:paraId="25A6A237" w14:textId="5A263727"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sidRPr="000C206C">
                    <w:rPr>
                      <w:rFonts w:ascii="Times New Roman" w:hAnsi="Times New Roman" w:cs="Times New Roman"/>
                      <w:color w:val="000000" w:themeColor="text1"/>
                      <w:sz w:val="20"/>
                      <w:szCs w:val="20"/>
                    </w:rPr>
                    <w:t>Risk mapping through the EU-level overview of risks contributed to strengthening disaster prevention</w:t>
                  </w:r>
                  <w:r w:rsidR="000C206C" w:rsidRPr="000C206C">
                    <w:rPr>
                      <w:rFonts w:ascii="Times New Roman" w:hAnsi="Times New Roman" w:cs="Times New Roman"/>
                      <w:color w:val="000000" w:themeColor="text1"/>
                      <w:sz w:val="20"/>
                      <w:szCs w:val="20"/>
                    </w:rPr>
                    <w:t xml:space="preserve"> </w:t>
                  </w:r>
                  <w:r w:rsidRPr="000C206C">
                    <w:rPr>
                      <w:rFonts w:ascii="Times New Roman" w:hAnsi="Times New Roman" w:cs="Times New Roman"/>
                      <w:color w:val="000000" w:themeColor="text1"/>
                      <w:sz w:val="20"/>
                      <w:szCs w:val="20"/>
                    </w:rPr>
                    <w:t xml:space="preserve">although challenges remain in the comparability and availability of data; </w:t>
                  </w:r>
                </w:p>
                <w:p w14:paraId="04A9D1AE" w14:textId="515942BC"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sidRPr="000C206C">
                    <w:rPr>
                      <w:rFonts w:ascii="Times New Roman" w:hAnsi="Times New Roman" w:cs="Times New Roman"/>
                      <w:color w:val="000000" w:themeColor="text1"/>
                      <w:sz w:val="20"/>
                      <w:szCs w:val="20"/>
                    </w:rPr>
                    <w:t>The UCPM facilitated cross-border cooperation between the EU, Member and Participating States on disaster preparedness and response</w:t>
                  </w:r>
                  <w:r w:rsidR="000C206C">
                    <w:rPr>
                      <w:rFonts w:ascii="Times New Roman" w:hAnsi="Times New Roman" w:cs="Times New Roman"/>
                      <w:color w:val="000000" w:themeColor="text1"/>
                      <w:sz w:val="20"/>
                      <w:szCs w:val="20"/>
                    </w:rPr>
                    <w:t>;</w:t>
                  </w:r>
                </w:p>
                <w:p w14:paraId="052CC35C" w14:textId="307E6635" w:rsidR="00E971CB" w:rsidRPr="005E54C5" w:rsidRDefault="000F78F3" w:rsidP="005E54C5">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sidRPr="000C206C">
                    <w:rPr>
                      <w:rFonts w:ascii="Times New Roman" w:hAnsi="Times New Roman" w:cs="Times New Roman"/>
                      <w:color w:val="000000" w:themeColor="text1"/>
                      <w:sz w:val="20"/>
                      <w:szCs w:val="20"/>
                    </w:rPr>
                    <w:t>DG ECHO and national civil protection authorities face resource constraints and significant workload.</w:t>
                  </w:r>
                </w:p>
              </w:txbxContent>
            </v:textbox>
            <w10:anchorlock/>
          </v:rect>
        </w:pict>
      </w:r>
    </w:p>
    <w:p w14:paraId="782C26EB" w14:textId="0F8F00B9" w:rsidR="003D30CE" w:rsidRPr="000C206C" w:rsidRDefault="4E5AD457" w:rsidP="00580D86">
      <w:pPr>
        <w:spacing w:line="240" w:lineRule="auto"/>
        <w:jc w:val="both"/>
        <w:rPr>
          <w:rFonts w:ascii="Times New Roman" w:hAnsi="Times New Roman" w:cs="Times New Roman"/>
          <w:noProof/>
          <w:sz w:val="24"/>
          <w:szCs w:val="24"/>
          <w:lang w:val="en-IE"/>
        </w:rPr>
      </w:pPr>
      <w:r w:rsidRPr="000C206C">
        <w:rPr>
          <w:rFonts w:ascii="Times New Roman" w:hAnsi="Times New Roman" w:cs="Times New Roman"/>
          <w:noProof/>
          <w:sz w:val="24"/>
          <w:szCs w:val="24"/>
          <w:lang w:val="en-IE"/>
        </w:rPr>
        <w:t xml:space="preserve">Additionally, </w:t>
      </w:r>
      <w:r w:rsidR="00BE5EFD" w:rsidRPr="000C206C">
        <w:rPr>
          <w:rFonts w:ascii="Times New Roman" w:hAnsi="Times New Roman" w:cs="Times New Roman"/>
          <w:noProof/>
          <w:sz w:val="24"/>
          <w:szCs w:val="24"/>
          <w:lang w:val="en-IE"/>
        </w:rPr>
        <w:t xml:space="preserve">the Evaluation </w:t>
      </w:r>
      <w:r w:rsidR="002012E8" w:rsidRPr="000C206C">
        <w:rPr>
          <w:rFonts w:ascii="Times New Roman" w:hAnsi="Times New Roman" w:cs="Times New Roman"/>
          <w:noProof/>
          <w:sz w:val="24"/>
          <w:szCs w:val="24"/>
          <w:lang w:val="en-IE"/>
        </w:rPr>
        <w:t xml:space="preserve">has </w:t>
      </w:r>
      <w:r w:rsidR="000B5FEE" w:rsidRPr="000C206C">
        <w:rPr>
          <w:rFonts w:ascii="Times New Roman" w:hAnsi="Times New Roman" w:cs="Times New Roman"/>
          <w:noProof/>
          <w:sz w:val="24"/>
          <w:szCs w:val="24"/>
          <w:lang w:val="en-IE"/>
        </w:rPr>
        <w:t xml:space="preserve">shown that the </w:t>
      </w:r>
      <w:r w:rsidR="0031053E" w:rsidRPr="000C206C">
        <w:rPr>
          <w:rFonts w:ascii="Times New Roman" w:hAnsi="Times New Roman" w:cs="Times New Roman"/>
          <w:noProof/>
          <w:sz w:val="24"/>
          <w:szCs w:val="24"/>
          <w:lang w:val="en-IE"/>
        </w:rPr>
        <w:t>evolving risk and threat landscape</w:t>
      </w:r>
      <w:r w:rsidR="0012279B" w:rsidRPr="000C206C">
        <w:rPr>
          <w:rFonts w:ascii="Times New Roman" w:hAnsi="Times New Roman" w:cs="Times New Roman"/>
          <w:noProof/>
          <w:sz w:val="24"/>
          <w:szCs w:val="24"/>
          <w:lang w:val="en-IE"/>
        </w:rPr>
        <w:t xml:space="preserve"> also tested </w:t>
      </w:r>
      <w:r w:rsidR="7218D1DB" w:rsidRPr="000C206C">
        <w:rPr>
          <w:rFonts w:ascii="Times New Roman" w:hAnsi="Times New Roman" w:cs="Times New Roman"/>
          <w:noProof/>
          <w:sz w:val="24"/>
          <w:szCs w:val="24"/>
          <w:lang w:val="en-IE"/>
        </w:rPr>
        <w:t>the</w:t>
      </w:r>
      <w:r w:rsidR="0012279B" w:rsidRPr="000C206C">
        <w:rPr>
          <w:rFonts w:ascii="Times New Roman" w:hAnsi="Times New Roman" w:cs="Times New Roman"/>
          <w:noProof/>
          <w:sz w:val="24"/>
          <w:szCs w:val="24"/>
          <w:lang w:val="en-IE"/>
        </w:rPr>
        <w:t xml:space="preserve"> limits</w:t>
      </w:r>
      <w:r w:rsidR="310F73D9" w:rsidRPr="000C206C">
        <w:rPr>
          <w:rFonts w:ascii="Times New Roman" w:hAnsi="Times New Roman" w:cs="Times New Roman"/>
          <w:noProof/>
          <w:sz w:val="24"/>
          <w:szCs w:val="24"/>
          <w:lang w:val="en-IE"/>
        </w:rPr>
        <w:t xml:space="preserve"> of the UCPM</w:t>
      </w:r>
      <w:r w:rsidR="0012279B" w:rsidRPr="000C206C">
        <w:rPr>
          <w:rFonts w:ascii="Times New Roman" w:hAnsi="Times New Roman" w:cs="Times New Roman"/>
          <w:noProof/>
          <w:sz w:val="24"/>
          <w:szCs w:val="24"/>
          <w:lang w:val="en-IE"/>
        </w:rPr>
        <w:t>.</w:t>
      </w:r>
      <w:r w:rsidR="0031053E" w:rsidRPr="000C206C">
        <w:rPr>
          <w:rFonts w:ascii="Times New Roman" w:hAnsi="Times New Roman" w:cs="Times New Roman"/>
          <w:noProof/>
          <w:sz w:val="24"/>
          <w:szCs w:val="24"/>
          <w:lang w:val="en-IE"/>
        </w:rPr>
        <w:t xml:space="preserve"> This assessment is shared by the Eur</w:t>
      </w:r>
      <w:r w:rsidR="004E7780" w:rsidRPr="000C206C">
        <w:rPr>
          <w:rFonts w:ascii="Times New Roman" w:hAnsi="Times New Roman" w:cs="Times New Roman"/>
          <w:noProof/>
          <w:sz w:val="24"/>
          <w:szCs w:val="24"/>
          <w:lang w:val="en-IE"/>
        </w:rPr>
        <w:t xml:space="preserve">opean Council for </w:t>
      </w:r>
      <w:r w:rsidR="00CF0223" w:rsidRPr="000C206C">
        <w:rPr>
          <w:rFonts w:ascii="Times New Roman" w:hAnsi="Times New Roman" w:cs="Times New Roman"/>
          <w:noProof/>
          <w:sz w:val="24"/>
          <w:szCs w:val="24"/>
          <w:lang w:val="en-IE"/>
        </w:rPr>
        <w:t xml:space="preserve">the broader European </w:t>
      </w:r>
      <w:r w:rsidR="005009CA" w:rsidRPr="000C206C">
        <w:rPr>
          <w:rFonts w:ascii="Times New Roman" w:hAnsi="Times New Roman" w:cs="Times New Roman"/>
          <w:noProof/>
          <w:sz w:val="24"/>
          <w:szCs w:val="24"/>
          <w:lang w:val="en-IE"/>
        </w:rPr>
        <w:t>crisis management system</w:t>
      </w:r>
      <w:r w:rsidR="00D16F5B" w:rsidRPr="000C206C">
        <w:rPr>
          <w:rFonts w:ascii="Times New Roman" w:hAnsi="Times New Roman" w:cs="Times New Roman"/>
          <w:noProof/>
          <w:sz w:val="24"/>
          <w:szCs w:val="24"/>
          <w:lang w:val="en-IE"/>
        </w:rPr>
        <w:t xml:space="preserve">. </w:t>
      </w:r>
      <w:r w:rsidR="008046CF">
        <w:rPr>
          <w:rFonts w:ascii="Times New Roman" w:hAnsi="Times New Roman" w:cs="Times New Roman"/>
          <w:noProof/>
          <w:sz w:val="24"/>
          <w:szCs w:val="24"/>
          <w:lang w:val="en-IE"/>
        </w:rPr>
        <w:t>S</w:t>
      </w:r>
      <w:r w:rsidR="001271CA" w:rsidRPr="000C206C">
        <w:rPr>
          <w:rFonts w:ascii="Times New Roman" w:hAnsi="Times New Roman" w:cs="Times New Roman"/>
          <w:noProof/>
          <w:sz w:val="24"/>
          <w:szCs w:val="24"/>
          <w:lang w:val="en-IE"/>
        </w:rPr>
        <w:t>everal Council Conclusions of the years 2023</w:t>
      </w:r>
      <w:r w:rsidR="00191E93" w:rsidRPr="000C206C">
        <w:rPr>
          <w:rFonts w:ascii="Times New Roman" w:hAnsi="Times New Roman" w:cs="Times New Roman"/>
          <w:noProof/>
          <w:sz w:val="24"/>
          <w:szCs w:val="24"/>
          <w:vertAlign w:val="superscript"/>
          <w:lang w:val="en-IE"/>
        </w:rPr>
        <w:footnoteReference w:id="13"/>
      </w:r>
      <w:r w:rsidR="001271CA" w:rsidRPr="000C206C">
        <w:rPr>
          <w:rFonts w:ascii="Times New Roman" w:hAnsi="Times New Roman" w:cs="Times New Roman"/>
          <w:noProof/>
          <w:sz w:val="24"/>
          <w:szCs w:val="24"/>
          <w:lang w:val="en-IE"/>
        </w:rPr>
        <w:t xml:space="preserve"> and 2024</w:t>
      </w:r>
      <w:r w:rsidR="005C4D01" w:rsidRPr="000C206C">
        <w:rPr>
          <w:rStyle w:val="FootnoteReference"/>
          <w:rFonts w:ascii="Times New Roman" w:hAnsi="Times New Roman" w:cs="Times New Roman"/>
          <w:noProof/>
          <w:sz w:val="24"/>
          <w:szCs w:val="24"/>
          <w:lang w:val="en-IE"/>
        </w:rPr>
        <w:footnoteReference w:id="14"/>
      </w:r>
      <w:r w:rsidR="008046CF">
        <w:rPr>
          <w:rFonts w:ascii="Times New Roman" w:hAnsi="Times New Roman" w:cs="Times New Roman"/>
          <w:noProof/>
          <w:sz w:val="24"/>
          <w:szCs w:val="24"/>
          <w:lang w:val="en-IE"/>
        </w:rPr>
        <w:t xml:space="preserve"> acknowledge</w:t>
      </w:r>
      <w:r w:rsidR="001271CA" w:rsidRPr="000C206C">
        <w:rPr>
          <w:rFonts w:ascii="Times New Roman" w:hAnsi="Times New Roman" w:cs="Times New Roman"/>
          <w:noProof/>
          <w:sz w:val="24"/>
          <w:szCs w:val="24"/>
          <w:lang w:val="en-IE"/>
        </w:rPr>
        <w:t xml:space="preserve"> the challenges posed by cross-sectoral and cross border crises and natural and human-made disasters</w:t>
      </w:r>
      <w:r w:rsidR="003D30CE" w:rsidRPr="000C206C">
        <w:rPr>
          <w:rFonts w:ascii="Times New Roman" w:hAnsi="Times New Roman" w:cs="Times New Roman"/>
          <w:noProof/>
          <w:sz w:val="24"/>
          <w:szCs w:val="24"/>
          <w:lang w:val="en-IE"/>
        </w:rPr>
        <w:t>,</w:t>
      </w:r>
      <w:r w:rsidR="00B0642A" w:rsidRPr="000C206C">
        <w:rPr>
          <w:rFonts w:ascii="Times New Roman" w:hAnsi="Times New Roman" w:cs="Times New Roman"/>
          <w:noProof/>
          <w:sz w:val="24"/>
          <w:szCs w:val="24"/>
          <w:lang w:val="en-IE"/>
        </w:rPr>
        <w:t xml:space="preserve"> which are additionally </w:t>
      </w:r>
      <w:r w:rsidR="000B4430" w:rsidRPr="000C206C">
        <w:rPr>
          <w:rFonts w:ascii="Times New Roman" w:hAnsi="Times New Roman" w:cs="Times New Roman"/>
          <w:noProof/>
          <w:sz w:val="24"/>
          <w:szCs w:val="24"/>
          <w:lang w:val="en-IE"/>
        </w:rPr>
        <w:t>exacerbated</w:t>
      </w:r>
      <w:r w:rsidR="00A83CFA" w:rsidRPr="000C206C">
        <w:rPr>
          <w:rFonts w:ascii="Times New Roman" w:hAnsi="Times New Roman" w:cs="Times New Roman"/>
          <w:noProof/>
          <w:sz w:val="24"/>
          <w:szCs w:val="24"/>
          <w:lang w:val="en-IE"/>
        </w:rPr>
        <w:t xml:space="preserve"> </w:t>
      </w:r>
      <w:r w:rsidR="00A61374">
        <w:rPr>
          <w:rFonts w:ascii="Times New Roman" w:hAnsi="Times New Roman" w:cs="Times New Roman"/>
          <w:noProof/>
          <w:sz w:val="24"/>
          <w:szCs w:val="24"/>
          <w:lang w:val="en-IE"/>
        </w:rPr>
        <w:t xml:space="preserve">by the projected increase in </w:t>
      </w:r>
      <w:r w:rsidR="00A61374" w:rsidRPr="000C206C">
        <w:rPr>
          <w:rFonts w:ascii="Times New Roman" w:hAnsi="Times New Roman" w:cs="Times New Roman"/>
          <w:noProof/>
          <w:sz w:val="24"/>
          <w:szCs w:val="24"/>
          <w:lang w:val="en-IE"/>
        </w:rPr>
        <w:t>climat</w:t>
      </w:r>
      <w:r w:rsidR="00A61374">
        <w:rPr>
          <w:rFonts w:ascii="Times New Roman" w:hAnsi="Times New Roman" w:cs="Times New Roman"/>
          <w:noProof/>
          <w:sz w:val="24"/>
          <w:szCs w:val="24"/>
          <w:lang w:val="en-IE"/>
        </w:rPr>
        <w:t>ic hazards</w:t>
      </w:r>
      <w:r w:rsidR="000B4430" w:rsidRPr="000C206C">
        <w:rPr>
          <w:rFonts w:ascii="Times New Roman" w:hAnsi="Times New Roman" w:cs="Times New Roman"/>
          <w:noProof/>
          <w:sz w:val="24"/>
          <w:szCs w:val="24"/>
          <w:lang w:val="en-IE"/>
        </w:rPr>
        <w:t xml:space="preserve">. </w:t>
      </w:r>
    </w:p>
    <w:p w14:paraId="5C1AAEA8" w14:textId="2F0F4896" w:rsidR="0012279B" w:rsidRPr="000C206C" w:rsidRDefault="00E641C1" w:rsidP="00580D86">
      <w:pPr>
        <w:spacing w:line="240" w:lineRule="auto"/>
        <w:jc w:val="both"/>
        <w:rPr>
          <w:rFonts w:ascii="Times New Roman" w:hAnsi="Times New Roman" w:cs="Times New Roman"/>
          <w:noProof/>
          <w:sz w:val="24"/>
          <w:szCs w:val="24"/>
          <w:lang w:val="en-IE"/>
        </w:rPr>
      </w:pPr>
      <w:r w:rsidRPr="000C206C">
        <w:rPr>
          <w:rFonts w:ascii="Times New Roman" w:hAnsi="Times New Roman" w:cs="Times New Roman"/>
          <w:noProof/>
          <w:sz w:val="24"/>
          <w:szCs w:val="24"/>
          <w:lang w:val="en-IE"/>
        </w:rPr>
        <w:t xml:space="preserve">Overall, </w:t>
      </w:r>
      <w:r w:rsidR="00F53839" w:rsidRPr="000C206C">
        <w:rPr>
          <w:rFonts w:ascii="Times New Roman" w:hAnsi="Times New Roman" w:cs="Times New Roman"/>
          <w:noProof/>
          <w:sz w:val="24"/>
          <w:szCs w:val="24"/>
          <w:lang w:val="en-IE"/>
        </w:rPr>
        <w:t>emphasis is placed on</w:t>
      </w:r>
      <w:r w:rsidRPr="000C206C">
        <w:rPr>
          <w:rFonts w:ascii="Times New Roman" w:hAnsi="Times New Roman" w:cs="Times New Roman"/>
          <w:noProof/>
          <w:sz w:val="24"/>
          <w:szCs w:val="24"/>
          <w:lang w:val="en-IE"/>
        </w:rPr>
        <w:t xml:space="preserve"> </w:t>
      </w:r>
      <w:r w:rsidR="001271CA" w:rsidRPr="000C206C">
        <w:rPr>
          <w:rFonts w:ascii="Times New Roman" w:hAnsi="Times New Roman" w:cs="Times New Roman"/>
          <w:noProof/>
          <w:sz w:val="24"/>
          <w:szCs w:val="24"/>
          <w:lang w:val="en-IE"/>
        </w:rPr>
        <w:t>strengthening</w:t>
      </w:r>
      <w:r w:rsidR="00C47ED7" w:rsidRPr="000C206C">
        <w:rPr>
          <w:rFonts w:ascii="Times New Roman" w:hAnsi="Times New Roman" w:cs="Times New Roman"/>
          <w:noProof/>
          <w:sz w:val="24"/>
          <w:szCs w:val="24"/>
          <w:lang w:val="en-IE"/>
        </w:rPr>
        <w:t xml:space="preserve"> European</w:t>
      </w:r>
      <w:r w:rsidR="001271CA" w:rsidRPr="000C206C">
        <w:rPr>
          <w:rFonts w:ascii="Times New Roman" w:hAnsi="Times New Roman" w:cs="Times New Roman"/>
          <w:noProof/>
          <w:sz w:val="24"/>
          <w:szCs w:val="24"/>
          <w:lang w:val="en-IE"/>
        </w:rPr>
        <w:t xml:space="preserve"> resilience in strategic areas through an </w:t>
      </w:r>
      <w:r w:rsidR="00CC2042" w:rsidRPr="000C206C">
        <w:rPr>
          <w:rFonts w:ascii="Times New Roman" w:hAnsi="Times New Roman" w:cs="Times New Roman"/>
          <w:noProof/>
          <w:sz w:val="24"/>
          <w:szCs w:val="24"/>
          <w:lang w:val="en-IE"/>
        </w:rPr>
        <w:t>all-hazards</w:t>
      </w:r>
      <w:r w:rsidR="001271CA" w:rsidRPr="000C206C">
        <w:rPr>
          <w:rFonts w:ascii="Times New Roman" w:hAnsi="Times New Roman" w:cs="Times New Roman"/>
          <w:noProof/>
          <w:sz w:val="24"/>
          <w:szCs w:val="24"/>
          <w:lang w:val="en-IE"/>
        </w:rPr>
        <w:t xml:space="preserve"> approach to preparedness and response </w:t>
      </w:r>
      <w:r w:rsidR="00FC1D34" w:rsidRPr="000C206C">
        <w:rPr>
          <w:rFonts w:ascii="Times New Roman" w:hAnsi="Times New Roman" w:cs="Times New Roman"/>
          <w:noProof/>
          <w:sz w:val="24"/>
          <w:szCs w:val="24"/>
          <w:lang w:val="en-IE"/>
        </w:rPr>
        <w:t xml:space="preserve">by </w:t>
      </w:r>
      <w:r w:rsidR="001271CA" w:rsidRPr="000C206C">
        <w:rPr>
          <w:rFonts w:ascii="Times New Roman" w:hAnsi="Times New Roman" w:cs="Times New Roman"/>
          <w:noProof/>
          <w:sz w:val="24"/>
          <w:szCs w:val="24"/>
          <w:lang w:val="en-IE"/>
        </w:rPr>
        <w:t>u</w:t>
      </w:r>
      <w:r w:rsidR="00E5317C" w:rsidRPr="000C206C">
        <w:rPr>
          <w:rFonts w:ascii="Times New Roman" w:hAnsi="Times New Roman" w:cs="Times New Roman"/>
          <w:noProof/>
          <w:sz w:val="24"/>
          <w:szCs w:val="24"/>
          <w:lang w:val="en-IE"/>
        </w:rPr>
        <w:t>tilizing</w:t>
      </w:r>
      <w:r w:rsidR="001271CA" w:rsidRPr="000C206C">
        <w:rPr>
          <w:rFonts w:ascii="Times New Roman" w:hAnsi="Times New Roman" w:cs="Times New Roman"/>
          <w:noProof/>
          <w:sz w:val="24"/>
          <w:szCs w:val="24"/>
          <w:lang w:val="en-IE"/>
        </w:rPr>
        <w:t xml:space="preserve"> relevant mechanisms, including the </w:t>
      </w:r>
      <w:r w:rsidR="003D30CE" w:rsidRPr="000C206C">
        <w:rPr>
          <w:rFonts w:ascii="Times New Roman" w:hAnsi="Times New Roman" w:cs="Times New Roman"/>
          <w:noProof/>
          <w:sz w:val="24"/>
          <w:szCs w:val="24"/>
          <w:lang w:val="en-IE"/>
        </w:rPr>
        <w:t>UCPM</w:t>
      </w:r>
      <w:r w:rsidR="00781E9A" w:rsidRPr="000C206C">
        <w:rPr>
          <w:rFonts w:ascii="Times New Roman" w:hAnsi="Times New Roman" w:cs="Times New Roman"/>
          <w:noProof/>
          <w:sz w:val="24"/>
          <w:szCs w:val="24"/>
          <w:lang w:val="en-IE"/>
        </w:rPr>
        <w:t>.</w:t>
      </w:r>
      <w:r w:rsidR="00781E9A" w:rsidRPr="000C206C">
        <w:rPr>
          <w:rFonts w:ascii="Times New Roman" w:hAnsi="Times New Roman" w:cs="Times New Roman"/>
          <w:noProof/>
          <w:sz w:val="24"/>
          <w:szCs w:val="24"/>
        </w:rPr>
        <w:t xml:space="preserve"> </w:t>
      </w:r>
      <w:r w:rsidR="00CE6AD8" w:rsidRPr="000C206C">
        <w:rPr>
          <w:rFonts w:ascii="Times New Roman" w:hAnsi="Times New Roman" w:cs="Times New Roman"/>
          <w:noProof/>
          <w:sz w:val="24"/>
          <w:szCs w:val="24"/>
        </w:rPr>
        <w:t>F</w:t>
      </w:r>
      <w:r w:rsidR="004E5FDC" w:rsidRPr="000C206C">
        <w:rPr>
          <w:rFonts w:ascii="Times New Roman" w:hAnsi="Times New Roman" w:cs="Times New Roman"/>
          <w:noProof/>
          <w:sz w:val="24"/>
          <w:szCs w:val="24"/>
        </w:rPr>
        <w:t xml:space="preserve">urther, </w:t>
      </w:r>
      <w:r w:rsidR="00A4301E" w:rsidRPr="1D7EC51C">
        <w:rPr>
          <w:rFonts w:ascii="Times New Roman" w:hAnsi="Times New Roman" w:cs="Times New Roman"/>
          <w:noProof/>
          <w:sz w:val="24"/>
          <w:szCs w:val="24"/>
        </w:rPr>
        <w:t>the ability to maintain societal functions depends on</w:t>
      </w:r>
      <w:r w:rsidR="00E00E4E" w:rsidRPr="1D7EC51C">
        <w:rPr>
          <w:rFonts w:ascii="Times New Roman" w:hAnsi="Times New Roman" w:cs="Times New Roman"/>
          <w:noProof/>
          <w:sz w:val="24"/>
          <w:szCs w:val="24"/>
        </w:rPr>
        <w:t xml:space="preserve"> Member States to</w:t>
      </w:r>
      <w:r w:rsidR="00A4301E" w:rsidRPr="1D7EC51C">
        <w:rPr>
          <w:rFonts w:ascii="Times New Roman" w:hAnsi="Times New Roman" w:cs="Times New Roman"/>
          <w:noProof/>
          <w:sz w:val="24"/>
          <w:szCs w:val="24"/>
        </w:rPr>
        <w:t xml:space="preserve"> systematically embed the all-hazard approach in all relevant policies, </w:t>
      </w:r>
      <w:r w:rsidR="1FE6ADDB" w:rsidRPr="1D7EC51C">
        <w:rPr>
          <w:rFonts w:ascii="Times New Roman" w:hAnsi="Times New Roman" w:cs="Times New Roman"/>
          <w:noProof/>
          <w:sz w:val="24"/>
          <w:szCs w:val="24"/>
        </w:rPr>
        <w:t xml:space="preserve">thus </w:t>
      </w:r>
      <w:r w:rsidR="00A4301E" w:rsidRPr="1D7EC51C">
        <w:rPr>
          <w:rFonts w:ascii="Times New Roman" w:hAnsi="Times New Roman" w:cs="Times New Roman"/>
          <w:noProof/>
          <w:sz w:val="24"/>
          <w:szCs w:val="24"/>
        </w:rPr>
        <w:t>ensur</w:t>
      </w:r>
      <w:r w:rsidR="4A478ED1" w:rsidRPr="1D7EC51C">
        <w:rPr>
          <w:rFonts w:ascii="Times New Roman" w:hAnsi="Times New Roman" w:cs="Times New Roman"/>
          <w:noProof/>
          <w:sz w:val="24"/>
          <w:szCs w:val="24"/>
        </w:rPr>
        <w:t>ing</w:t>
      </w:r>
      <w:r w:rsidR="00A4301E" w:rsidRPr="1D7EC51C">
        <w:rPr>
          <w:rFonts w:ascii="Times New Roman" w:hAnsi="Times New Roman" w:cs="Times New Roman"/>
          <w:noProof/>
          <w:sz w:val="24"/>
          <w:szCs w:val="24"/>
        </w:rPr>
        <w:t xml:space="preserve"> resilience by design</w:t>
      </w:r>
      <w:r w:rsidR="008E2A3F">
        <w:rPr>
          <w:rStyle w:val="FootnoteReference"/>
          <w:rFonts w:ascii="Times New Roman" w:hAnsi="Times New Roman" w:cs="Times New Roman"/>
          <w:noProof/>
          <w:sz w:val="24"/>
          <w:szCs w:val="24"/>
        </w:rPr>
        <w:footnoteReference w:id="15"/>
      </w:r>
      <w:r w:rsidR="000852CB">
        <w:rPr>
          <w:rFonts w:ascii="Times New Roman" w:hAnsi="Times New Roman" w:cs="Times New Roman"/>
          <w:noProof/>
          <w:sz w:val="24"/>
          <w:szCs w:val="24"/>
        </w:rPr>
        <w:t>.</w:t>
      </w:r>
      <w:r w:rsidR="00A4301E" w:rsidRPr="1D7EC51C">
        <w:rPr>
          <w:rFonts w:ascii="Times New Roman" w:hAnsi="Times New Roman" w:cs="Times New Roman"/>
          <w:noProof/>
          <w:sz w:val="24"/>
          <w:szCs w:val="24"/>
        </w:rPr>
        <w:t xml:space="preserve"> </w:t>
      </w:r>
      <w:r w:rsidR="002E2C66" w:rsidRPr="1D7EC51C">
        <w:rPr>
          <w:rFonts w:ascii="Times New Roman" w:hAnsi="Times New Roman" w:cs="Times New Roman"/>
          <w:noProof/>
          <w:sz w:val="24"/>
          <w:szCs w:val="24"/>
          <w:lang w:val="en-IE"/>
        </w:rPr>
        <w:t>The first line of defence in risk management lies in policies that can reduce vulnerabilities and limit human exposure</w:t>
      </w:r>
      <w:r w:rsidR="000852CB">
        <w:rPr>
          <w:rStyle w:val="FootnoteReference"/>
          <w:rFonts w:ascii="Times New Roman" w:hAnsi="Times New Roman" w:cs="Times New Roman"/>
          <w:noProof/>
          <w:sz w:val="24"/>
          <w:szCs w:val="24"/>
        </w:rPr>
        <w:footnoteReference w:id="16"/>
      </w:r>
      <w:r w:rsidR="002E2C66" w:rsidRPr="1D7EC51C">
        <w:rPr>
          <w:rFonts w:ascii="Times New Roman" w:hAnsi="Times New Roman" w:cs="Times New Roman"/>
          <w:noProof/>
          <w:sz w:val="24"/>
          <w:szCs w:val="24"/>
          <w:lang w:val="en-IE"/>
        </w:rPr>
        <w:t xml:space="preserve">. </w:t>
      </w:r>
      <w:r w:rsidR="42CF8645" w:rsidRPr="1D7EC51C">
        <w:rPr>
          <w:rFonts w:ascii="Times New Roman" w:hAnsi="Times New Roman" w:cs="Times New Roman"/>
          <w:noProof/>
          <w:sz w:val="24"/>
          <w:szCs w:val="24"/>
          <w:lang w:val="en-IE"/>
        </w:rPr>
        <w:t xml:space="preserve">Against this </w:t>
      </w:r>
      <w:r w:rsidR="67718552" w:rsidRPr="1D7EC51C">
        <w:rPr>
          <w:rFonts w:ascii="Times New Roman" w:hAnsi="Times New Roman" w:cs="Times New Roman"/>
          <w:noProof/>
          <w:sz w:val="24"/>
          <w:szCs w:val="24"/>
          <w:lang w:val="en-IE"/>
        </w:rPr>
        <w:t>backdrop</w:t>
      </w:r>
      <w:r w:rsidR="003169E7" w:rsidRPr="1D7EC51C">
        <w:rPr>
          <w:rFonts w:ascii="Times New Roman" w:hAnsi="Times New Roman" w:cs="Times New Roman"/>
          <w:noProof/>
          <w:sz w:val="24"/>
          <w:szCs w:val="24"/>
          <w:lang w:val="en-IE"/>
        </w:rPr>
        <w:t xml:space="preserve">, </w:t>
      </w:r>
      <w:r w:rsidR="003169E7" w:rsidRPr="1D7EC51C">
        <w:rPr>
          <w:rFonts w:ascii="Times New Roman" w:hAnsi="Times New Roman" w:cs="Times New Roman"/>
          <w:noProof/>
          <w:sz w:val="24"/>
          <w:szCs w:val="24"/>
        </w:rPr>
        <w:t>c</w:t>
      </w:r>
      <w:r w:rsidR="006D5F87" w:rsidRPr="000C206C">
        <w:rPr>
          <w:rFonts w:ascii="Times New Roman" w:hAnsi="Times New Roman" w:cs="Times New Roman"/>
          <w:noProof/>
          <w:sz w:val="24"/>
          <w:szCs w:val="24"/>
        </w:rPr>
        <w:t xml:space="preserve">limate </w:t>
      </w:r>
      <w:r w:rsidR="003E0500" w:rsidRPr="000C206C">
        <w:rPr>
          <w:rFonts w:ascii="Times New Roman" w:hAnsi="Times New Roman" w:cs="Times New Roman"/>
          <w:noProof/>
          <w:sz w:val="24"/>
          <w:szCs w:val="24"/>
        </w:rPr>
        <w:t xml:space="preserve">adaptation and mitigation </w:t>
      </w:r>
      <w:r w:rsidR="00DE66CF" w:rsidRPr="000C206C">
        <w:rPr>
          <w:rFonts w:ascii="Times New Roman" w:hAnsi="Times New Roman" w:cs="Times New Roman"/>
          <w:noProof/>
          <w:sz w:val="24"/>
          <w:szCs w:val="24"/>
        </w:rPr>
        <w:t>efforts are</w:t>
      </w:r>
      <w:r w:rsidR="0031053E" w:rsidRPr="000C206C">
        <w:rPr>
          <w:rFonts w:ascii="Times New Roman" w:hAnsi="Times New Roman" w:cs="Times New Roman"/>
          <w:noProof/>
          <w:sz w:val="24"/>
          <w:szCs w:val="24"/>
        </w:rPr>
        <w:t xml:space="preserve"> </w:t>
      </w:r>
      <w:r w:rsidR="00CF4A86" w:rsidRPr="000C206C">
        <w:rPr>
          <w:rFonts w:ascii="Times New Roman" w:hAnsi="Times New Roman" w:cs="Times New Roman"/>
          <w:noProof/>
          <w:sz w:val="24"/>
          <w:szCs w:val="24"/>
        </w:rPr>
        <w:t>pivotal in enhancing</w:t>
      </w:r>
      <w:r w:rsidR="0031053E" w:rsidRPr="000C206C">
        <w:rPr>
          <w:rFonts w:ascii="Times New Roman" w:hAnsi="Times New Roman" w:cs="Times New Roman"/>
          <w:noProof/>
          <w:sz w:val="24"/>
          <w:szCs w:val="24"/>
        </w:rPr>
        <w:t xml:space="preserve"> the EU’s resilience and crisis respon</w:t>
      </w:r>
      <w:r w:rsidR="00D8255D">
        <w:rPr>
          <w:rFonts w:ascii="Times New Roman" w:hAnsi="Times New Roman" w:cs="Times New Roman"/>
          <w:noProof/>
          <w:sz w:val="24"/>
          <w:szCs w:val="24"/>
        </w:rPr>
        <w:t>s</w:t>
      </w:r>
      <w:r w:rsidR="0031053E" w:rsidRPr="000C206C">
        <w:rPr>
          <w:rFonts w:ascii="Times New Roman" w:hAnsi="Times New Roman" w:cs="Times New Roman"/>
          <w:noProof/>
          <w:sz w:val="24"/>
          <w:szCs w:val="24"/>
        </w:rPr>
        <w:t>e capacity.</w:t>
      </w:r>
      <w:r w:rsidR="0062369D" w:rsidRPr="000C206C">
        <w:rPr>
          <w:rFonts w:ascii="Times New Roman" w:hAnsi="Times New Roman" w:cs="Times New Roman"/>
          <w:noProof/>
          <w:sz w:val="24"/>
          <w:szCs w:val="24"/>
          <w:lang w:val="en-IE"/>
        </w:rPr>
        <w:t>Considering the</w:t>
      </w:r>
      <w:r w:rsidR="008071A0" w:rsidRPr="000C206C">
        <w:rPr>
          <w:rFonts w:ascii="Times New Roman" w:hAnsi="Times New Roman" w:cs="Times New Roman"/>
          <w:noProof/>
          <w:sz w:val="24"/>
          <w:szCs w:val="24"/>
          <w:lang w:val="en-IE"/>
        </w:rPr>
        <w:t xml:space="preserve"> aforementioned</w:t>
      </w:r>
      <w:r w:rsidR="00492B9B" w:rsidRPr="000C206C">
        <w:rPr>
          <w:rFonts w:ascii="Times New Roman" w:hAnsi="Times New Roman" w:cs="Times New Roman"/>
          <w:noProof/>
          <w:sz w:val="24"/>
          <w:szCs w:val="24"/>
          <w:lang w:val="en-IE"/>
        </w:rPr>
        <w:t xml:space="preserve"> political </w:t>
      </w:r>
      <w:r w:rsidR="0064629F" w:rsidRPr="000C206C">
        <w:rPr>
          <w:rFonts w:ascii="Times New Roman" w:hAnsi="Times New Roman" w:cs="Times New Roman"/>
          <w:noProof/>
          <w:sz w:val="24"/>
          <w:szCs w:val="24"/>
          <w:lang w:val="en-IE"/>
        </w:rPr>
        <w:t>steering</w:t>
      </w:r>
      <w:r w:rsidR="00813CA3" w:rsidRPr="000C206C">
        <w:rPr>
          <w:rFonts w:ascii="Times New Roman" w:hAnsi="Times New Roman" w:cs="Times New Roman"/>
          <w:noProof/>
          <w:sz w:val="24"/>
          <w:szCs w:val="24"/>
          <w:lang w:val="en-IE"/>
        </w:rPr>
        <w:t xml:space="preserve">, </w:t>
      </w:r>
      <w:r w:rsidR="00F81BE4" w:rsidRPr="000C206C">
        <w:rPr>
          <w:rFonts w:ascii="Times New Roman" w:hAnsi="Times New Roman" w:cs="Times New Roman"/>
          <w:noProof/>
          <w:sz w:val="24"/>
          <w:szCs w:val="24"/>
          <w:lang w:val="en-IE"/>
        </w:rPr>
        <w:t>sa</w:t>
      </w:r>
      <w:r w:rsidR="0012279B" w:rsidRPr="000C206C">
        <w:rPr>
          <w:rFonts w:ascii="Times New Roman" w:hAnsi="Times New Roman" w:cs="Times New Roman"/>
          <w:noProof/>
          <w:sz w:val="24"/>
          <w:szCs w:val="24"/>
          <w:lang w:val="en-IE"/>
        </w:rPr>
        <w:t xml:space="preserve">feguarding the sustainable </w:t>
      </w:r>
      <w:r w:rsidR="008071A0" w:rsidRPr="000C206C">
        <w:rPr>
          <w:rFonts w:ascii="Times New Roman" w:hAnsi="Times New Roman" w:cs="Times New Roman"/>
          <w:noProof/>
          <w:sz w:val="24"/>
          <w:szCs w:val="24"/>
          <w:lang w:val="en-IE"/>
        </w:rPr>
        <w:t>operation</w:t>
      </w:r>
      <w:r w:rsidR="0012279B" w:rsidRPr="000C206C">
        <w:rPr>
          <w:rFonts w:ascii="Times New Roman" w:hAnsi="Times New Roman" w:cs="Times New Roman"/>
          <w:noProof/>
          <w:sz w:val="24"/>
          <w:szCs w:val="24"/>
          <w:lang w:val="en-IE"/>
        </w:rPr>
        <w:t xml:space="preserve"> of the UCPM’s existing emergency management model has become a key concern. At the same time</w:t>
      </w:r>
      <w:r w:rsidR="00B878A1" w:rsidRPr="000C206C">
        <w:rPr>
          <w:rFonts w:ascii="Times New Roman" w:hAnsi="Times New Roman" w:cs="Times New Roman"/>
          <w:noProof/>
          <w:sz w:val="24"/>
          <w:szCs w:val="24"/>
          <w:lang w:val="en-IE"/>
        </w:rPr>
        <w:t>,</w:t>
      </w:r>
      <w:r w:rsidR="0012279B" w:rsidRPr="000C206C">
        <w:rPr>
          <w:rFonts w:ascii="Times New Roman" w:hAnsi="Times New Roman" w:cs="Times New Roman"/>
          <w:noProof/>
          <w:sz w:val="24"/>
          <w:szCs w:val="24"/>
          <w:lang w:val="en-IE"/>
        </w:rPr>
        <w:t xml:space="preserve"> there is a recognised need to further equip the UCPM for new hazards and risks within a more inclusive all-hazard approach in Europe’s broader crisis management architecture</w:t>
      </w:r>
      <w:r w:rsidR="00CC2042" w:rsidRPr="000C206C">
        <w:rPr>
          <w:rFonts w:ascii="Times New Roman" w:hAnsi="Times New Roman" w:cs="Times New Roman"/>
          <w:noProof/>
          <w:sz w:val="24"/>
          <w:szCs w:val="24"/>
          <w:lang w:val="en-IE"/>
        </w:rPr>
        <w:t xml:space="preserve">. </w:t>
      </w:r>
    </w:p>
    <w:p w14:paraId="4293B974" w14:textId="4624D291" w:rsidR="67BDC322" w:rsidRPr="000C206C" w:rsidRDefault="26809042" w:rsidP="00580D86">
      <w:pPr>
        <w:spacing w:line="240" w:lineRule="auto"/>
        <w:jc w:val="both"/>
        <w:rPr>
          <w:rFonts w:ascii="Times New Roman" w:hAnsi="Times New Roman" w:cs="Times New Roman"/>
          <w:noProof/>
          <w:sz w:val="24"/>
          <w:szCs w:val="24"/>
        </w:rPr>
      </w:pPr>
      <w:r w:rsidRPr="000C206C">
        <w:rPr>
          <w:rFonts w:ascii="Times New Roman" w:hAnsi="Times New Roman" w:cs="Times New Roman"/>
          <w:noProof/>
          <w:sz w:val="24"/>
          <w:szCs w:val="24"/>
          <w:lang w:val="en-IE"/>
        </w:rPr>
        <w:lastRenderedPageBreak/>
        <w:t xml:space="preserve">In a similar vein, </w:t>
      </w:r>
      <w:r w:rsidR="2180511F" w:rsidRPr="000C206C">
        <w:rPr>
          <w:rFonts w:ascii="Times New Roman" w:hAnsi="Times New Roman" w:cs="Times New Roman"/>
          <w:noProof/>
          <w:sz w:val="24"/>
          <w:szCs w:val="24"/>
          <w:lang w:val="en-IE"/>
        </w:rPr>
        <w:t xml:space="preserve">the </w:t>
      </w:r>
      <w:r w:rsidR="2180511F" w:rsidRPr="000C206C">
        <w:rPr>
          <w:rFonts w:ascii="Times New Roman" w:hAnsi="Times New Roman" w:cs="Times New Roman"/>
          <w:noProof/>
          <w:sz w:val="24"/>
          <w:szCs w:val="24"/>
        </w:rPr>
        <w:t>independent scientific advice on strategic crisis management in the EU issued by the Group of Chief Scientific Advisors to the EU</w:t>
      </w:r>
      <w:r w:rsidR="00A960E5" w:rsidRPr="000C206C">
        <w:rPr>
          <w:rStyle w:val="FootnoteReference"/>
          <w:rFonts w:ascii="Times New Roman" w:hAnsi="Times New Roman" w:cs="Times New Roman"/>
          <w:noProof/>
          <w:sz w:val="24"/>
          <w:szCs w:val="24"/>
        </w:rPr>
        <w:footnoteReference w:id="17"/>
      </w:r>
      <w:r w:rsidR="14B4ED1A" w:rsidRPr="000C206C">
        <w:rPr>
          <w:rStyle w:val="FootnoteReference"/>
          <w:rFonts w:ascii="Times New Roman" w:hAnsi="Times New Roman" w:cs="Times New Roman"/>
          <w:noProof/>
          <w:sz w:val="24"/>
          <w:szCs w:val="24"/>
        </w:rPr>
        <w:t xml:space="preserve"> </w:t>
      </w:r>
      <w:r w:rsidR="26BB22BB" w:rsidRPr="000C206C">
        <w:rPr>
          <w:rFonts w:ascii="Times New Roman" w:hAnsi="Times New Roman" w:cs="Times New Roman"/>
          <w:noProof/>
          <w:sz w:val="24"/>
          <w:szCs w:val="24"/>
        </w:rPr>
        <w:t>concluded that efficient cris</w:t>
      </w:r>
      <w:r w:rsidR="74333B5E" w:rsidRPr="000C206C">
        <w:rPr>
          <w:rFonts w:ascii="Times New Roman" w:hAnsi="Times New Roman" w:cs="Times New Roman"/>
          <w:noProof/>
          <w:sz w:val="24"/>
          <w:szCs w:val="24"/>
        </w:rPr>
        <w:t>i</w:t>
      </w:r>
      <w:r w:rsidR="26BB22BB" w:rsidRPr="000C206C">
        <w:rPr>
          <w:rFonts w:ascii="Times New Roman" w:hAnsi="Times New Roman" w:cs="Times New Roman"/>
          <w:noProof/>
          <w:sz w:val="24"/>
          <w:szCs w:val="24"/>
        </w:rPr>
        <w:t>s mana</w:t>
      </w:r>
      <w:r w:rsidR="1F2BEB0B" w:rsidRPr="000C206C">
        <w:rPr>
          <w:rFonts w:ascii="Times New Roman" w:hAnsi="Times New Roman" w:cs="Times New Roman"/>
          <w:noProof/>
          <w:sz w:val="24"/>
          <w:szCs w:val="24"/>
        </w:rPr>
        <w:t>gement</w:t>
      </w:r>
      <w:r w:rsidR="65217DE6" w:rsidRPr="000C206C">
        <w:rPr>
          <w:rFonts w:ascii="Times New Roman" w:hAnsi="Times New Roman" w:cs="Times New Roman"/>
          <w:noProof/>
          <w:sz w:val="24"/>
          <w:szCs w:val="24"/>
        </w:rPr>
        <w:t xml:space="preserve"> entails strengthening EU governa</w:t>
      </w:r>
      <w:r w:rsidR="6584C736" w:rsidRPr="000C206C">
        <w:rPr>
          <w:rFonts w:ascii="Times New Roman" w:hAnsi="Times New Roman" w:cs="Times New Roman"/>
          <w:noProof/>
          <w:sz w:val="24"/>
          <w:szCs w:val="24"/>
        </w:rPr>
        <w:t xml:space="preserve">nce, enhancing infrastructure resilience, </w:t>
      </w:r>
      <w:r w:rsidR="0F05B60D" w:rsidRPr="000C206C">
        <w:rPr>
          <w:rFonts w:ascii="Times New Roman" w:hAnsi="Times New Roman" w:cs="Times New Roman"/>
          <w:noProof/>
          <w:sz w:val="24"/>
          <w:szCs w:val="24"/>
        </w:rPr>
        <w:t>optim</w:t>
      </w:r>
      <w:r w:rsidR="00B42C74" w:rsidRPr="000C206C">
        <w:rPr>
          <w:rFonts w:ascii="Times New Roman" w:hAnsi="Times New Roman" w:cs="Times New Roman"/>
          <w:noProof/>
          <w:sz w:val="24"/>
          <w:szCs w:val="24"/>
        </w:rPr>
        <w:t>is</w:t>
      </w:r>
      <w:r w:rsidR="0F05B60D" w:rsidRPr="000C206C">
        <w:rPr>
          <w:rFonts w:ascii="Times New Roman" w:hAnsi="Times New Roman" w:cs="Times New Roman"/>
          <w:noProof/>
          <w:sz w:val="24"/>
          <w:szCs w:val="24"/>
        </w:rPr>
        <w:t>ing</w:t>
      </w:r>
      <w:r w:rsidR="1C07CBA5" w:rsidRPr="000C206C">
        <w:rPr>
          <w:rFonts w:ascii="Times New Roman" w:hAnsi="Times New Roman" w:cs="Times New Roman"/>
          <w:noProof/>
          <w:sz w:val="24"/>
          <w:szCs w:val="24"/>
        </w:rPr>
        <w:t xml:space="preserve"> financial resources, </w:t>
      </w:r>
      <w:r w:rsidR="0F05B60D" w:rsidRPr="000C206C">
        <w:rPr>
          <w:rFonts w:ascii="Times New Roman" w:hAnsi="Times New Roman" w:cs="Times New Roman"/>
          <w:noProof/>
          <w:sz w:val="24"/>
          <w:szCs w:val="24"/>
        </w:rPr>
        <w:t xml:space="preserve">fostering societal collaboration, and ensuring accessible data for </w:t>
      </w:r>
      <w:r w:rsidR="3DB14D8A" w:rsidRPr="000C206C">
        <w:rPr>
          <w:rFonts w:ascii="Times New Roman" w:hAnsi="Times New Roman" w:cs="Times New Roman"/>
          <w:noProof/>
          <w:sz w:val="24"/>
          <w:szCs w:val="24"/>
        </w:rPr>
        <w:t>effective communication.</w:t>
      </w:r>
    </w:p>
    <w:p w14:paraId="2C9F8F33" w14:textId="76FF8723" w:rsidR="00B42C74" w:rsidRDefault="00387056" w:rsidP="1A112CA3">
      <w:pPr>
        <w:spacing w:line="276" w:lineRule="auto"/>
        <w:jc w:val="both"/>
        <w:rPr>
          <w:rFonts w:ascii="Times New Roman" w:hAnsi="Times New Roman" w:cs="Times New Roman"/>
          <w:noProof/>
          <w:sz w:val="24"/>
          <w:szCs w:val="24"/>
        </w:rPr>
      </w:pPr>
      <w:r>
        <w:rPr>
          <w:noProof/>
        </w:rPr>
      </w:r>
      <w:r>
        <w:rPr>
          <w:noProof/>
        </w:rPr>
        <w:pict w14:anchorId="4445B8B2">
          <v:rect id="Rectangle 1359430217" o:spid="_x0000_s2055" style="width:451.5pt;height:221.75pt;visibility:visible;mso-left-percent:-10001;mso-top-percent:-10001;mso-position-horizontal:absolute;mso-position-horizontal-relative:char;mso-position-vertical:absolute;mso-position-vertical-relative:line;mso-left-percent:-10001;mso-top-percent:-10001;v-text-anchor:middle" fillcolor="white [3201]">
            <v:textbox>
              <w:txbxContent>
                <w:p w14:paraId="41CB6998" w14:textId="3A6D87DA" w:rsidR="00720DC2" w:rsidRPr="00E971CB" w:rsidRDefault="00720DC2" w:rsidP="00E971CB">
                  <w:pPr>
                    <w:pStyle w:val="BodyText1"/>
                    <w:rPr>
                      <w:rFonts w:ascii="Times New Roman" w:hAnsi="Times New Roman"/>
                      <w:b/>
                      <w:bCs/>
                      <w:i/>
                      <w:iCs/>
                      <w:sz w:val="20"/>
                      <w:szCs w:val="20"/>
                      <w14:ligatures w14:val="none"/>
                    </w:rPr>
                  </w:pPr>
                  <w:r w:rsidRPr="00E971CB">
                    <w:rPr>
                      <w:rFonts w:ascii="Times New Roman" w:hAnsi="Times New Roman"/>
                      <w:b/>
                      <w:bCs/>
                      <w:i/>
                      <w:iCs/>
                      <w:sz w:val="20"/>
                      <w:szCs w:val="20"/>
                    </w:rPr>
                    <w:t>Strategic crisis management in the EU: Improving EU crisis prevention, preparedness, response and resilience</w:t>
                  </w:r>
                </w:p>
                <w:p w14:paraId="339EB965" w14:textId="0A4AAF00" w:rsidR="00720DC2" w:rsidRPr="00E971CB" w:rsidRDefault="001856B4" w:rsidP="008B4261">
                  <w:pPr>
                    <w:pStyle w:val="BodyText1"/>
                    <w:spacing w:before="0" w:after="160" w:line="280" w:lineRule="exact"/>
                    <w:rPr>
                      <w:rFonts w:ascii="Times New Roman" w:hAnsi="Times New Roman"/>
                      <w:sz w:val="20"/>
                      <w:szCs w:val="20"/>
                    </w:rPr>
                  </w:pPr>
                  <w:r w:rsidRPr="00E971CB">
                    <w:rPr>
                      <w:rFonts w:ascii="Times New Roman" w:hAnsi="Times New Roman"/>
                      <w:sz w:val="20"/>
                      <w:szCs w:val="20"/>
                    </w:rPr>
                    <w:t>T</w:t>
                  </w:r>
                  <w:r w:rsidR="00720DC2" w:rsidRPr="00E971CB">
                    <w:rPr>
                      <w:rFonts w:ascii="Times New Roman" w:hAnsi="Times New Roman"/>
                      <w:sz w:val="20"/>
                      <w:szCs w:val="20"/>
                    </w:rPr>
                    <w:t>he independent scientific advice on strategic crisis management in the EU issued by the Group of Chief Scientific Advisors to</w:t>
                  </w:r>
                  <w:r w:rsidRPr="00E971CB">
                    <w:rPr>
                      <w:rFonts w:ascii="Times New Roman" w:hAnsi="Times New Roman"/>
                      <w:sz w:val="20"/>
                      <w:szCs w:val="20"/>
                    </w:rPr>
                    <w:t xml:space="preserve"> </w:t>
                  </w:r>
                  <w:r w:rsidR="00720DC2" w:rsidRPr="00E971CB">
                    <w:rPr>
                      <w:rFonts w:ascii="Times New Roman" w:hAnsi="Times New Roman"/>
                      <w:sz w:val="20"/>
                      <w:szCs w:val="20"/>
                    </w:rPr>
                    <w:t>the</w:t>
                  </w:r>
                  <w:r w:rsidR="00D72ED7" w:rsidRPr="00E971CB">
                    <w:rPr>
                      <w:rFonts w:ascii="Times New Roman" w:hAnsi="Times New Roman"/>
                      <w:sz w:val="20"/>
                      <w:szCs w:val="20"/>
                    </w:rPr>
                    <w:t xml:space="preserve"> College of European Commissioners</w:t>
                  </w:r>
                  <w:r w:rsidRPr="00E971CB">
                    <w:rPr>
                      <w:rFonts w:ascii="Times New Roman" w:hAnsi="Times New Roman"/>
                      <w:sz w:val="20"/>
                      <w:szCs w:val="20"/>
                    </w:rPr>
                    <w:t xml:space="preserve"> </w:t>
                  </w:r>
                  <w:r w:rsidR="00720DC2" w:rsidRPr="00E971CB">
                    <w:rPr>
                      <w:rFonts w:ascii="Times New Roman" w:hAnsi="Times New Roman"/>
                      <w:sz w:val="20"/>
                      <w:szCs w:val="20"/>
                    </w:rPr>
                    <w:t>found that the EU should:</w:t>
                  </w:r>
                </w:p>
                <w:p w14:paraId="6B3B34FA" w14:textId="77777777" w:rsidR="00720DC2"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sidRPr="005E54C5">
                    <w:rPr>
                      <w:rFonts w:ascii="Times New Roman" w:hAnsi="Times New Roman" w:cs="Times New Roman"/>
                      <w:color w:val="000000" w:themeColor="text1"/>
                      <w:sz w:val="20"/>
                      <w:szCs w:val="20"/>
                    </w:rPr>
                    <w:t xml:space="preserve">Develop a roadmap to create synergies between existing legislation and instruments; </w:t>
                  </w:r>
                </w:p>
                <w:p w14:paraId="6379B787" w14:textId="77777777" w:rsidR="000C206C"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sidRPr="005E54C5">
                    <w:rPr>
                      <w:rFonts w:ascii="Times New Roman" w:hAnsi="Times New Roman" w:cs="Times New Roman"/>
                      <w:color w:val="000000" w:themeColor="text1"/>
                      <w:sz w:val="20"/>
                      <w:szCs w:val="20"/>
                    </w:rPr>
                    <w:t xml:space="preserve">Respond to cascading and transboundary crises by strengthening European governance for strategic crisis management; </w:t>
                  </w:r>
                </w:p>
                <w:p w14:paraId="627C29B3" w14:textId="5FD0AC95" w:rsidR="00720DC2"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sidRPr="005E54C5">
                    <w:rPr>
                      <w:rFonts w:ascii="Times New Roman" w:hAnsi="Times New Roman" w:cs="Times New Roman"/>
                      <w:color w:val="000000" w:themeColor="text1"/>
                      <w:sz w:val="20"/>
                      <w:szCs w:val="20"/>
                    </w:rPr>
                    <w:t xml:space="preserve">Make critical infrastructures more resilient to cascading effects; </w:t>
                  </w:r>
                </w:p>
                <w:p w14:paraId="61F6A4DA" w14:textId="77777777" w:rsidR="00E971CB"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sidRPr="005E54C5">
                    <w:rPr>
                      <w:rFonts w:ascii="Times New Roman" w:hAnsi="Times New Roman" w:cs="Times New Roman"/>
                      <w:color w:val="000000" w:themeColor="text1"/>
                      <w:sz w:val="20"/>
                      <w:szCs w:val="20"/>
                    </w:rPr>
                    <w:t>Make existing EU financial instruments and resources more scalable, rapidly deployable, and efficient;</w:t>
                  </w:r>
                </w:p>
                <w:p w14:paraId="57BAC246" w14:textId="77777777" w:rsidR="00E971CB"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sidRPr="005E54C5">
                    <w:rPr>
                      <w:rFonts w:ascii="Times New Roman" w:hAnsi="Times New Roman" w:cs="Times New Roman"/>
                      <w:color w:val="000000" w:themeColor="text1"/>
                      <w:sz w:val="20"/>
                      <w:szCs w:val="20"/>
                    </w:rPr>
                    <w:t xml:space="preserve">Collaborate closely with society to manage crises effectively; and </w:t>
                  </w:r>
                </w:p>
                <w:p w14:paraId="6A955EB2" w14:textId="2F9DE72F" w:rsidR="00720DC2"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sidRPr="005E54C5">
                    <w:rPr>
                      <w:rFonts w:ascii="Times New Roman" w:hAnsi="Times New Roman" w:cs="Times New Roman"/>
                      <w:color w:val="000000" w:themeColor="text1"/>
                      <w:sz w:val="20"/>
                      <w:szCs w:val="20"/>
                    </w:rPr>
                    <w:t xml:space="preserve">Provide interoperable, high-quality data, and easy to communicate information for crisis management.  </w:t>
                  </w:r>
                </w:p>
              </w:txbxContent>
            </v:textbox>
            <w10:anchorlock/>
          </v:rect>
        </w:pict>
      </w:r>
    </w:p>
    <w:p w14:paraId="525C02CA" w14:textId="1385DD37" w:rsidR="001B079B" w:rsidRDefault="008F051C" w:rsidP="00580D86">
      <w:pPr>
        <w:spacing w:line="240" w:lineRule="auto"/>
        <w:jc w:val="both"/>
        <w:rPr>
          <w:rFonts w:ascii="Times New Roman" w:hAnsi="Times New Roman" w:cs="Times New Roman"/>
          <w:noProof/>
          <w:sz w:val="24"/>
          <w:szCs w:val="24"/>
          <w:lang w:val="en-IE"/>
        </w:rPr>
      </w:pPr>
      <w:r w:rsidRPr="00E971CB">
        <w:rPr>
          <w:rFonts w:ascii="Times New Roman" w:hAnsi="Times New Roman" w:cs="Times New Roman"/>
          <w:noProof/>
          <w:sz w:val="24"/>
          <w:szCs w:val="24"/>
          <w:lang w:val="en-IE"/>
        </w:rPr>
        <w:t>In addition to the recognized</w:t>
      </w:r>
      <w:r w:rsidR="00E40290" w:rsidRPr="00E971CB">
        <w:rPr>
          <w:rFonts w:ascii="Times New Roman" w:hAnsi="Times New Roman" w:cs="Times New Roman"/>
          <w:noProof/>
          <w:sz w:val="24"/>
          <w:szCs w:val="24"/>
          <w:lang w:val="en-IE"/>
        </w:rPr>
        <w:t xml:space="preserve"> need to strengthen </w:t>
      </w:r>
      <w:r w:rsidR="007879D2" w:rsidRPr="00E971CB">
        <w:rPr>
          <w:rFonts w:ascii="Times New Roman" w:hAnsi="Times New Roman" w:cs="Times New Roman"/>
          <w:noProof/>
          <w:sz w:val="24"/>
          <w:szCs w:val="24"/>
          <w:lang w:val="en-IE"/>
        </w:rPr>
        <w:t xml:space="preserve">European </w:t>
      </w:r>
      <w:r w:rsidR="00DD1718" w:rsidRPr="00E971CB">
        <w:rPr>
          <w:rFonts w:ascii="Times New Roman" w:hAnsi="Times New Roman" w:cs="Times New Roman"/>
          <w:noProof/>
          <w:sz w:val="24"/>
          <w:szCs w:val="24"/>
          <w:lang w:val="en-IE"/>
        </w:rPr>
        <w:t xml:space="preserve">resilience against shocks at </w:t>
      </w:r>
      <w:r w:rsidR="007E07BA" w:rsidRPr="00E971CB">
        <w:rPr>
          <w:rFonts w:ascii="Times New Roman" w:hAnsi="Times New Roman" w:cs="Times New Roman"/>
          <w:noProof/>
          <w:sz w:val="24"/>
          <w:szCs w:val="24"/>
          <w:lang w:val="en-IE"/>
        </w:rPr>
        <w:t xml:space="preserve">the </w:t>
      </w:r>
      <w:r w:rsidR="00DD1718" w:rsidRPr="00E971CB">
        <w:rPr>
          <w:rFonts w:ascii="Times New Roman" w:hAnsi="Times New Roman" w:cs="Times New Roman"/>
          <w:noProof/>
          <w:sz w:val="24"/>
          <w:szCs w:val="24"/>
          <w:lang w:val="en-IE"/>
        </w:rPr>
        <w:t>political level, n</w:t>
      </w:r>
      <w:r w:rsidR="00E40290" w:rsidRPr="00E971CB">
        <w:rPr>
          <w:rFonts w:ascii="Times New Roman" w:hAnsi="Times New Roman" w:cs="Times New Roman"/>
          <w:noProof/>
          <w:sz w:val="24"/>
          <w:szCs w:val="24"/>
          <w:lang w:val="en-IE"/>
        </w:rPr>
        <w:t xml:space="preserve">ine </w:t>
      </w:r>
      <w:r w:rsidR="00E06E32" w:rsidRPr="00E971CB">
        <w:rPr>
          <w:rFonts w:ascii="Times New Roman" w:hAnsi="Times New Roman" w:cs="Times New Roman"/>
          <w:noProof/>
          <w:sz w:val="24"/>
          <w:szCs w:val="24"/>
          <w:lang w:val="en-IE"/>
        </w:rPr>
        <w:t>in</w:t>
      </w:r>
      <w:r w:rsidR="00E40290" w:rsidRPr="00E971CB">
        <w:rPr>
          <w:rFonts w:ascii="Times New Roman" w:hAnsi="Times New Roman" w:cs="Times New Roman"/>
          <w:noProof/>
          <w:sz w:val="24"/>
          <w:szCs w:val="24"/>
          <w:lang w:val="en-IE"/>
        </w:rPr>
        <w:t xml:space="preserve"> ten Europeans </w:t>
      </w:r>
      <w:r w:rsidR="00E65692" w:rsidRPr="00E971CB">
        <w:rPr>
          <w:rFonts w:ascii="Times New Roman" w:hAnsi="Times New Roman" w:cs="Times New Roman"/>
          <w:noProof/>
          <w:sz w:val="24"/>
          <w:szCs w:val="24"/>
          <w:lang w:val="en-IE"/>
        </w:rPr>
        <w:t>feel</w:t>
      </w:r>
      <w:r w:rsidR="00F0061F" w:rsidRPr="00E971CB">
        <w:rPr>
          <w:rFonts w:ascii="Times New Roman" w:hAnsi="Times New Roman" w:cs="Times New Roman"/>
          <w:noProof/>
          <w:sz w:val="24"/>
          <w:szCs w:val="24"/>
          <w:lang w:val="en-IE"/>
        </w:rPr>
        <w:t xml:space="preserve"> that</w:t>
      </w:r>
      <w:r w:rsidR="00C66AED" w:rsidRPr="00E971CB">
        <w:rPr>
          <w:rFonts w:ascii="Times New Roman" w:hAnsi="Times New Roman" w:cs="Times New Roman"/>
          <w:noProof/>
          <w:sz w:val="24"/>
          <w:szCs w:val="24"/>
          <w:lang w:val="en-IE"/>
        </w:rPr>
        <w:t xml:space="preserve"> </w:t>
      </w:r>
      <w:r w:rsidR="00E40290" w:rsidRPr="00E971CB">
        <w:rPr>
          <w:rFonts w:ascii="Times New Roman" w:hAnsi="Times New Roman" w:cs="Times New Roman"/>
          <w:noProof/>
          <w:sz w:val="24"/>
          <w:szCs w:val="24"/>
          <w:lang w:val="en-IE"/>
        </w:rPr>
        <w:t xml:space="preserve">it is important </w:t>
      </w:r>
      <w:r w:rsidR="00C66AED" w:rsidRPr="00E971CB">
        <w:rPr>
          <w:rFonts w:ascii="Times New Roman" w:hAnsi="Times New Roman" w:cs="Times New Roman"/>
          <w:noProof/>
          <w:sz w:val="24"/>
          <w:szCs w:val="24"/>
          <w:lang w:val="en-IE"/>
        </w:rPr>
        <w:t>for the</w:t>
      </w:r>
      <w:r w:rsidR="00E40290" w:rsidRPr="00E971CB">
        <w:rPr>
          <w:rFonts w:ascii="Times New Roman" w:hAnsi="Times New Roman" w:cs="Times New Roman"/>
          <w:noProof/>
          <w:sz w:val="24"/>
          <w:szCs w:val="24"/>
          <w:lang w:val="en-IE"/>
        </w:rPr>
        <w:t xml:space="preserve"> EU </w:t>
      </w:r>
      <w:r w:rsidR="00C66AED" w:rsidRPr="00E971CB">
        <w:rPr>
          <w:rFonts w:ascii="Times New Roman" w:hAnsi="Times New Roman" w:cs="Times New Roman"/>
          <w:noProof/>
          <w:sz w:val="24"/>
          <w:szCs w:val="24"/>
          <w:lang w:val="en-IE"/>
        </w:rPr>
        <w:t xml:space="preserve">to </w:t>
      </w:r>
      <w:r w:rsidR="00C24578" w:rsidRPr="00E971CB">
        <w:rPr>
          <w:rFonts w:ascii="Times New Roman" w:hAnsi="Times New Roman" w:cs="Times New Roman"/>
          <w:noProof/>
          <w:sz w:val="24"/>
          <w:szCs w:val="24"/>
          <w:lang w:val="en-IE"/>
        </w:rPr>
        <w:t>assist in</w:t>
      </w:r>
      <w:r w:rsidR="00E40290" w:rsidRPr="00E971CB">
        <w:rPr>
          <w:rFonts w:ascii="Times New Roman" w:hAnsi="Times New Roman" w:cs="Times New Roman"/>
          <w:noProof/>
          <w:sz w:val="24"/>
          <w:szCs w:val="24"/>
          <w:lang w:val="en-IE"/>
        </w:rPr>
        <w:t xml:space="preserve"> coordinat</w:t>
      </w:r>
      <w:r w:rsidR="00C24578" w:rsidRPr="00E971CB">
        <w:rPr>
          <w:rFonts w:ascii="Times New Roman" w:hAnsi="Times New Roman" w:cs="Times New Roman"/>
          <w:noProof/>
          <w:sz w:val="24"/>
          <w:szCs w:val="24"/>
          <w:lang w:val="en-IE"/>
        </w:rPr>
        <w:t>ing</w:t>
      </w:r>
      <w:r w:rsidR="00E40290" w:rsidRPr="00E971CB">
        <w:rPr>
          <w:rFonts w:ascii="Times New Roman" w:hAnsi="Times New Roman" w:cs="Times New Roman"/>
          <w:noProof/>
          <w:sz w:val="24"/>
          <w:szCs w:val="24"/>
          <w:lang w:val="en-IE"/>
        </w:rPr>
        <w:t xml:space="preserve"> the response to disasters in the EU and other countries</w:t>
      </w:r>
      <w:r w:rsidR="00876384" w:rsidRPr="00E971CB">
        <w:rPr>
          <w:rStyle w:val="FootnoteReference"/>
          <w:rFonts w:ascii="Times New Roman" w:hAnsi="Times New Roman" w:cs="Times New Roman"/>
          <w:noProof/>
          <w:sz w:val="24"/>
          <w:szCs w:val="24"/>
          <w:lang w:val="en-IE"/>
        </w:rPr>
        <w:footnoteReference w:id="18"/>
      </w:r>
      <w:r w:rsidR="00DD1718" w:rsidRPr="00E971CB">
        <w:rPr>
          <w:rFonts w:ascii="Times New Roman" w:hAnsi="Times New Roman" w:cs="Times New Roman"/>
          <w:noProof/>
          <w:sz w:val="24"/>
          <w:szCs w:val="24"/>
          <w:lang w:val="en-IE"/>
        </w:rPr>
        <w:t xml:space="preserve">. </w:t>
      </w:r>
      <w:r w:rsidR="00287202" w:rsidRPr="00E971CB">
        <w:rPr>
          <w:rFonts w:ascii="Times New Roman" w:hAnsi="Times New Roman" w:cs="Times New Roman"/>
          <w:noProof/>
          <w:sz w:val="24"/>
          <w:szCs w:val="24"/>
          <w:lang w:val="en-IE"/>
        </w:rPr>
        <w:t xml:space="preserve">Further, 94% of European citizens </w:t>
      </w:r>
      <w:r w:rsidR="00AA61FB" w:rsidRPr="00E971CB">
        <w:rPr>
          <w:rFonts w:ascii="Times New Roman" w:hAnsi="Times New Roman" w:cs="Times New Roman"/>
          <w:noProof/>
          <w:sz w:val="24"/>
          <w:szCs w:val="24"/>
          <w:lang w:val="en-IE"/>
        </w:rPr>
        <w:t xml:space="preserve">believe </w:t>
      </w:r>
      <w:r w:rsidR="00287202" w:rsidRPr="00E971CB">
        <w:rPr>
          <w:rFonts w:ascii="Times New Roman" w:hAnsi="Times New Roman" w:cs="Times New Roman"/>
          <w:noProof/>
          <w:sz w:val="24"/>
          <w:szCs w:val="24"/>
          <w:lang w:val="en-IE"/>
        </w:rPr>
        <w:t xml:space="preserve">that when a disaster </w:t>
      </w:r>
      <w:r w:rsidR="00AA61FB" w:rsidRPr="00E971CB">
        <w:rPr>
          <w:rFonts w:ascii="Times New Roman" w:hAnsi="Times New Roman" w:cs="Times New Roman"/>
          <w:noProof/>
          <w:sz w:val="24"/>
          <w:szCs w:val="24"/>
          <w:lang w:val="en-IE"/>
        </w:rPr>
        <w:t xml:space="preserve">occurs </w:t>
      </w:r>
      <w:r w:rsidR="00287202" w:rsidRPr="00E971CB">
        <w:rPr>
          <w:rFonts w:ascii="Times New Roman" w:hAnsi="Times New Roman" w:cs="Times New Roman"/>
          <w:noProof/>
          <w:sz w:val="24"/>
          <w:szCs w:val="24"/>
          <w:lang w:val="en-IE"/>
        </w:rPr>
        <w:t xml:space="preserve">in a EU country that is too </w:t>
      </w:r>
      <w:r w:rsidR="007B6E2D" w:rsidRPr="00E971CB">
        <w:rPr>
          <w:rFonts w:ascii="Times New Roman" w:hAnsi="Times New Roman" w:cs="Times New Roman"/>
          <w:noProof/>
          <w:sz w:val="24"/>
          <w:szCs w:val="24"/>
          <w:lang w:val="en-IE"/>
        </w:rPr>
        <w:t>overwhelming for them to handle alone</w:t>
      </w:r>
      <w:r w:rsidR="00287202" w:rsidRPr="00E971CB">
        <w:rPr>
          <w:rFonts w:ascii="Times New Roman" w:hAnsi="Times New Roman" w:cs="Times New Roman"/>
          <w:noProof/>
          <w:sz w:val="24"/>
          <w:szCs w:val="24"/>
          <w:lang w:val="en-IE"/>
        </w:rPr>
        <w:t xml:space="preserve">, other EU countries should provide </w:t>
      </w:r>
      <w:r w:rsidR="00F0061F" w:rsidRPr="00E971CB">
        <w:rPr>
          <w:rFonts w:ascii="Times New Roman" w:hAnsi="Times New Roman" w:cs="Times New Roman"/>
          <w:noProof/>
          <w:sz w:val="24"/>
          <w:szCs w:val="24"/>
          <w:lang w:val="en-IE"/>
        </w:rPr>
        <w:t>assistance</w:t>
      </w:r>
      <w:r w:rsidR="00287202" w:rsidRPr="00E971CB">
        <w:rPr>
          <w:rFonts w:ascii="Times New Roman" w:hAnsi="Times New Roman" w:cs="Times New Roman"/>
          <w:noProof/>
          <w:sz w:val="24"/>
          <w:szCs w:val="24"/>
          <w:lang w:val="en-IE"/>
        </w:rPr>
        <w:t xml:space="preserve">. </w:t>
      </w:r>
    </w:p>
    <w:p w14:paraId="5262F91A" w14:textId="0242AA1F" w:rsidR="00C6693A" w:rsidRPr="009A7345" w:rsidRDefault="00A21682" w:rsidP="00580D86">
      <w:pPr>
        <w:pStyle w:val="Heading1"/>
        <w:numPr>
          <w:ilvl w:val="0"/>
          <w:numId w:val="31"/>
        </w:numPr>
        <w:spacing w:before="0" w:after="240" w:line="240" w:lineRule="auto"/>
        <w:ind w:left="426"/>
        <w:rPr>
          <w:rFonts w:ascii="Times New Roman" w:hAnsi="Times New Roman" w:cs="Times New Roman"/>
          <w:b/>
          <w:bCs/>
          <w:noProof/>
          <w:color w:val="auto"/>
          <w:sz w:val="24"/>
          <w:szCs w:val="24"/>
        </w:rPr>
      </w:pPr>
      <w:bookmarkStart w:id="29" w:name="_Toc162523501"/>
      <w:bookmarkStart w:id="30" w:name="_Toc165040366"/>
      <w:bookmarkEnd w:id="29"/>
      <w:r w:rsidRPr="009A7345">
        <w:rPr>
          <w:rFonts w:ascii="Times New Roman" w:hAnsi="Times New Roman" w:cs="Times New Roman"/>
          <w:b/>
          <w:bCs/>
          <w:noProof/>
          <w:color w:val="auto"/>
          <w:sz w:val="24"/>
          <w:szCs w:val="24"/>
        </w:rPr>
        <w:t xml:space="preserve">Looking ahead </w:t>
      </w:r>
      <w:r w:rsidR="005540C8" w:rsidRPr="009A7345">
        <w:rPr>
          <w:rFonts w:ascii="Times New Roman" w:hAnsi="Times New Roman" w:cs="Times New Roman"/>
          <w:b/>
          <w:bCs/>
          <w:noProof/>
          <w:color w:val="auto"/>
          <w:sz w:val="24"/>
          <w:szCs w:val="24"/>
        </w:rPr>
        <w:t>–</w:t>
      </w:r>
      <w:r w:rsidR="004977F2" w:rsidRPr="009A7345">
        <w:rPr>
          <w:rFonts w:ascii="Times New Roman" w:hAnsi="Times New Roman" w:cs="Times New Roman"/>
          <w:b/>
          <w:bCs/>
          <w:noProof/>
          <w:color w:val="auto"/>
          <w:sz w:val="24"/>
          <w:szCs w:val="24"/>
        </w:rPr>
        <w:t xml:space="preserve"> Learning from </w:t>
      </w:r>
      <w:r w:rsidR="00775010" w:rsidRPr="009A7345">
        <w:rPr>
          <w:rFonts w:ascii="Times New Roman" w:hAnsi="Times New Roman" w:cs="Times New Roman"/>
          <w:b/>
          <w:bCs/>
          <w:noProof/>
          <w:color w:val="auto"/>
          <w:sz w:val="24"/>
          <w:szCs w:val="24"/>
        </w:rPr>
        <w:t xml:space="preserve">the past </w:t>
      </w:r>
      <w:r w:rsidR="005540C8" w:rsidRPr="009A7345">
        <w:rPr>
          <w:rFonts w:ascii="Times New Roman" w:hAnsi="Times New Roman" w:cs="Times New Roman"/>
          <w:b/>
          <w:bCs/>
          <w:noProof/>
          <w:color w:val="auto"/>
          <w:sz w:val="24"/>
          <w:szCs w:val="24"/>
        </w:rPr>
        <w:t xml:space="preserve">to strengthen the </w:t>
      </w:r>
      <w:r w:rsidR="00BD2963" w:rsidRPr="009A7345">
        <w:rPr>
          <w:rFonts w:ascii="Times New Roman" w:hAnsi="Times New Roman" w:cs="Times New Roman"/>
          <w:b/>
          <w:bCs/>
          <w:noProof/>
          <w:color w:val="auto"/>
          <w:sz w:val="24"/>
          <w:szCs w:val="24"/>
        </w:rPr>
        <w:t>EU’s ability to face crises</w:t>
      </w:r>
      <w:bookmarkEnd w:id="30"/>
    </w:p>
    <w:p w14:paraId="7948DAF8" w14:textId="39963F4C" w:rsidR="00B64DDE" w:rsidRPr="00C0357A" w:rsidRDefault="003C3AD8" w:rsidP="00E971CB">
      <w:pPr>
        <w:autoSpaceDE w:val="0"/>
        <w:autoSpaceDN w:val="0"/>
        <w:spacing w:line="240" w:lineRule="auto"/>
        <w:jc w:val="both"/>
        <w:rPr>
          <w:rFonts w:ascii="Times New Roman" w:hAnsi="Times New Roman" w:cs="Times New Roman"/>
          <w:strike/>
          <w:noProof/>
          <w:sz w:val="24"/>
          <w:szCs w:val="24"/>
        </w:rPr>
      </w:pPr>
      <w:r w:rsidRPr="00C239E8">
        <w:rPr>
          <w:rFonts w:ascii="Times New Roman" w:hAnsi="Times New Roman" w:cs="Times New Roman"/>
          <w:noProof/>
          <w:sz w:val="24"/>
          <w:szCs w:val="24"/>
          <w:lang w:val="en-IE"/>
        </w:rPr>
        <w:t xml:space="preserve">Damage from catastrophic events is massively rising whereas the overall capacity to absorb and recover from such shocks is limited. </w:t>
      </w:r>
      <w:r w:rsidR="006334A5" w:rsidRPr="00C239E8">
        <w:rPr>
          <w:rFonts w:ascii="Times New Roman" w:hAnsi="Times New Roman" w:cs="Times New Roman"/>
          <w:noProof/>
          <w:sz w:val="24"/>
          <w:szCs w:val="24"/>
          <w:lang w:val="en-IE"/>
        </w:rPr>
        <w:t xml:space="preserve">Therefore, </w:t>
      </w:r>
      <w:r w:rsidR="00B54381" w:rsidRPr="00C239E8">
        <w:rPr>
          <w:rFonts w:ascii="Times New Roman" w:hAnsi="Times New Roman" w:cs="Times New Roman"/>
          <w:noProof/>
          <w:sz w:val="24"/>
          <w:szCs w:val="24"/>
          <w:lang w:val="en-IE"/>
        </w:rPr>
        <w:t xml:space="preserve">the EU </w:t>
      </w:r>
      <w:r w:rsidR="00CC57C5">
        <w:rPr>
          <w:rFonts w:ascii="Times New Roman" w:hAnsi="Times New Roman" w:cs="Times New Roman"/>
          <w:noProof/>
          <w:sz w:val="24"/>
          <w:szCs w:val="24"/>
          <w:lang w:val="en-IE"/>
        </w:rPr>
        <w:t>faces the challenge of ensuring that</w:t>
      </w:r>
      <w:r w:rsidR="00932C69" w:rsidRPr="00C239E8">
        <w:rPr>
          <w:rFonts w:ascii="Times New Roman" w:hAnsi="Times New Roman" w:cs="Times New Roman"/>
          <w:noProof/>
          <w:sz w:val="24"/>
          <w:szCs w:val="24"/>
          <w:lang w:val="en-IE"/>
        </w:rPr>
        <w:t xml:space="preserve"> the European approach to crisis management</w:t>
      </w:r>
      <w:r w:rsidR="00AA5D01">
        <w:rPr>
          <w:rFonts w:ascii="Times New Roman" w:hAnsi="Times New Roman" w:cs="Times New Roman"/>
          <w:noProof/>
          <w:sz w:val="24"/>
          <w:szCs w:val="24"/>
          <w:lang w:val="en-IE"/>
        </w:rPr>
        <w:t xml:space="preserve"> is</w:t>
      </w:r>
      <w:r w:rsidR="00932C69" w:rsidRPr="00C239E8">
        <w:rPr>
          <w:rFonts w:ascii="Times New Roman" w:hAnsi="Times New Roman" w:cs="Times New Roman"/>
          <w:noProof/>
          <w:sz w:val="24"/>
          <w:szCs w:val="24"/>
          <w:lang w:val="en-IE"/>
        </w:rPr>
        <w:t xml:space="preserve"> </w:t>
      </w:r>
      <w:r w:rsidR="00FC26CB" w:rsidRPr="00C239E8">
        <w:rPr>
          <w:rFonts w:ascii="Times New Roman" w:hAnsi="Times New Roman" w:cs="Times New Roman"/>
          <w:noProof/>
          <w:sz w:val="24"/>
          <w:szCs w:val="24"/>
          <w:lang w:val="en-IE"/>
        </w:rPr>
        <w:t>“future proofed”</w:t>
      </w:r>
      <w:r w:rsidR="00D52332" w:rsidRPr="00C239E8">
        <w:rPr>
          <w:rFonts w:ascii="Times New Roman" w:hAnsi="Times New Roman" w:cs="Times New Roman"/>
          <w:noProof/>
          <w:sz w:val="24"/>
          <w:szCs w:val="24"/>
          <w:lang w:val="en-IE"/>
        </w:rPr>
        <w:t>. This demands a</w:t>
      </w:r>
      <w:r w:rsidR="00280533" w:rsidRPr="00C239E8">
        <w:rPr>
          <w:rFonts w:ascii="Times New Roman" w:hAnsi="Times New Roman" w:cs="Times New Roman"/>
          <w:noProof/>
          <w:sz w:val="24"/>
          <w:szCs w:val="24"/>
          <w:lang w:val="en-IE"/>
        </w:rPr>
        <w:t xml:space="preserve"> strong </w:t>
      </w:r>
      <w:r w:rsidR="001D18C3" w:rsidRPr="00C239E8">
        <w:rPr>
          <w:rFonts w:ascii="Times New Roman" w:hAnsi="Times New Roman" w:cs="Times New Roman"/>
          <w:noProof/>
          <w:sz w:val="24"/>
          <w:szCs w:val="24"/>
          <w:lang w:val="en-IE"/>
        </w:rPr>
        <w:t xml:space="preserve">UCPM </w:t>
      </w:r>
      <w:r w:rsidR="00EF2F5A">
        <w:rPr>
          <w:rFonts w:ascii="Times New Roman" w:hAnsi="Times New Roman" w:cs="Times New Roman"/>
          <w:noProof/>
          <w:sz w:val="24"/>
          <w:szCs w:val="24"/>
          <w:lang w:val="en-IE"/>
        </w:rPr>
        <w:t>that can</w:t>
      </w:r>
      <w:r w:rsidR="00C13EB6" w:rsidRPr="00C239E8">
        <w:rPr>
          <w:rFonts w:ascii="Times New Roman" w:hAnsi="Times New Roman" w:cs="Times New Roman"/>
          <w:noProof/>
          <w:sz w:val="24"/>
          <w:szCs w:val="24"/>
          <w:lang w:val="en-IE"/>
        </w:rPr>
        <w:t xml:space="preserve"> </w:t>
      </w:r>
      <w:r w:rsidR="001D18C3" w:rsidRPr="00C239E8">
        <w:rPr>
          <w:rFonts w:ascii="Times New Roman" w:hAnsi="Times New Roman" w:cs="Times New Roman"/>
          <w:noProof/>
          <w:sz w:val="24"/>
          <w:szCs w:val="24"/>
          <w:lang w:val="en-IE"/>
        </w:rPr>
        <w:t xml:space="preserve">adapt to </w:t>
      </w:r>
      <w:r w:rsidR="00F93F64" w:rsidRPr="00C239E8">
        <w:rPr>
          <w:rFonts w:ascii="Times New Roman" w:hAnsi="Times New Roman" w:cs="Times New Roman"/>
          <w:noProof/>
          <w:sz w:val="24"/>
          <w:szCs w:val="24"/>
          <w:lang w:val="en-IE"/>
        </w:rPr>
        <w:t xml:space="preserve">the constantly changing </w:t>
      </w:r>
      <w:r w:rsidR="00466353" w:rsidRPr="00C239E8">
        <w:rPr>
          <w:rFonts w:ascii="Times New Roman" w:hAnsi="Times New Roman" w:cs="Times New Roman"/>
          <w:noProof/>
          <w:sz w:val="24"/>
          <w:szCs w:val="24"/>
          <w:lang w:val="en-IE"/>
        </w:rPr>
        <w:t>risk l</w:t>
      </w:r>
      <w:r w:rsidR="00466353" w:rsidRPr="00FF2F6A">
        <w:rPr>
          <w:rFonts w:ascii="Times New Roman" w:hAnsi="Times New Roman" w:cs="Times New Roman"/>
          <w:noProof/>
          <w:sz w:val="24"/>
          <w:szCs w:val="24"/>
          <w:lang w:val="en-IE"/>
        </w:rPr>
        <w:t xml:space="preserve">andscape. </w:t>
      </w:r>
      <w:r w:rsidR="005148A9">
        <w:rPr>
          <w:rFonts w:ascii="Times New Roman" w:hAnsi="Times New Roman" w:cs="Times New Roman"/>
          <w:noProof/>
          <w:sz w:val="24"/>
          <w:szCs w:val="24"/>
          <w:lang w:val="en-IE"/>
        </w:rPr>
        <w:t xml:space="preserve">In </w:t>
      </w:r>
      <w:r w:rsidR="007A0319">
        <w:rPr>
          <w:rFonts w:ascii="Times New Roman" w:hAnsi="Times New Roman" w:cs="Times New Roman"/>
          <w:noProof/>
          <w:sz w:val="24"/>
          <w:szCs w:val="24"/>
          <w:lang w:val="en-IE"/>
        </w:rPr>
        <w:t>response to</w:t>
      </w:r>
      <w:r w:rsidR="005148A9">
        <w:rPr>
          <w:rFonts w:ascii="Times New Roman" w:hAnsi="Times New Roman" w:cs="Times New Roman"/>
          <w:noProof/>
          <w:sz w:val="24"/>
          <w:szCs w:val="24"/>
          <w:lang w:val="en-IE"/>
        </w:rPr>
        <w:t xml:space="preserve"> this</w:t>
      </w:r>
      <w:r w:rsidR="00E34C6A" w:rsidRPr="00FF2F6A">
        <w:rPr>
          <w:rFonts w:ascii="Times New Roman" w:hAnsi="Times New Roman" w:cs="Times New Roman"/>
          <w:noProof/>
          <w:sz w:val="24"/>
          <w:szCs w:val="24"/>
          <w:lang w:val="en-IE"/>
        </w:rPr>
        <w:t xml:space="preserve">, the Commission developed </w:t>
      </w:r>
      <w:r w:rsidR="00B87A44" w:rsidRPr="00FF2F6A">
        <w:rPr>
          <w:rFonts w:ascii="Times New Roman" w:hAnsi="Times New Roman" w:cs="Times New Roman"/>
          <w:noProof/>
          <w:sz w:val="24"/>
          <w:szCs w:val="24"/>
          <w:lang w:val="en-IE"/>
        </w:rPr>
        <w:t>five strategic reccommendations</w:t>
      </w:r>
      <w:r w:rsidR="00C37E81" w:rsidRPr="00FF2F6A">
        <w:rPr>
          <w:rFonts w:ascii="Times New Roman" w:hAnsi="Times New Roman" w:cs="Times New Roman"/>
          <w:noProof/>
          <w:sz w:val="24"/>
          <w:szCs w:val="24"/>
          <w:lang w:val="en-IE"/>
        </w:rPr>
        <w:t xml:space="preserve">. </w:t>
      </w:r>
    </w:p>
    <w:p w14:paraId="7D6C2234" w14:textId="4E09EBB6" w:rsidR="00C5526C" w:rsidRPr="009A7345" w:rsidRDefault="00C5526C" w:rsidP="00580D86">
      <w:pPr>
        <w:spacing w:before="240" w:after="240" w:line="240" w:lineRule="auto"/>
        <w:jc w:val="both"/>
        <w:rPr>
          <w:rFonts w:ascii="Times New Roman" w:hAnsi="Times New Roman" w:cs="Times New Roman"/>
          <w:i/>
          <w:iCs/>
          <w:noProof/>
          <w:sz w:val="24"/>
          <w:szCs w:val="24"/>
          <w:lang w:val="en-IE"/>
        </w:rPr>
      </w:pPr>
      <w:r w:rsidRPr="009A7345">
        <w:rPr>
          <w:rFonts w:ascii="Times New Roman" w:hAnsi="Times New Roman" w:cs="Times New Roman"/>
          <w:b/>
          <w:bCs/>
          <w:i/>
          <w:iCs/>
          <w:noProof/>
          <w:sz w:val="24"/>
          <w:szCs w:val="24"/>
          <w:lang w:val="en-IE"/>
        </w:rPr>
        <w:t>Recommendation 1:</w:t>
      </w:r>
      <w:r w:rsidR="0982B5EF" w:rsidRPr="009A7345">
        <w:rPr>
          <w:rFonts w:ascii="Times New Roman" w:hAnsi="Times New Roman" w:cs="Times New Roman"/>
          <w:b/>
          <w:bCs/>
          <w:i/>
          <w:iCs/>
          <w:noProof/>
          <w:sz w:val="24"/>
          <w:szCs w:val="24"/>
          <w:lang w:val="en-IE"/>
        </w:rPr>
        <w:t xml:space="preserve"> Strengthen</w:t>
      </w:r>
      <w:r w:rsidRPr="009A7345">
        <w:rPr>
          <w:rFonts w:ascii="Times New Roman" w:hAnsi="Times New Roman" w:cs="Times New Roman"/>
          <w:b/>
          <w:bCs/>
          <w:i/>
          <w:iCs/>
          <w:noProof/>
          <w:sz w:val="24"/>
          <w:szCs w:val="24"/>
          <w:lang w:val="en-IE"/>
        </w:rPr>
        <w:t xml:space="preserve"> the operational response capabilities of the UCPM</w:t>
      </w:r>
    </w:p>
    <w:p w14:paraId="3B036F3E" w14:textId="77777777" w:rsidR="008973FF" w:rsidRDefault="00F024F8" w:rsidP="00E971CB">
      <w:pPr>
        <w:pStyle w:val="Bullet1"/>
        <w:numPr>
          <w:ilvl w:val="0"/>
          <w:numId w:val="0"/>
        </w:numPr>
        <w:spacing w:before="0" w:after="160" w:line="240" w:lineRule="auto"/>
        <w:jc w:val="both"/>
        <w:rPr>
          <w:rFonts w:ascii="Times New Roman" w:hAnsi="Times New Roman" w:cs="Times New Roman"/>
          <w:noProof/>
          <w:sz w:val="24"/>
          <w:szCs w:val="24"/>
        </w:rPr>
      </w:pPr>
      <w:r w:rsidRPr="00C0357A">
        <w:rPr>
          <w:rFonts w:ascii="Times New Roman" w:hAnsi="Times New Roman" w:cs="Times New Roman"/>
          <w:noProof/>
          <w:sz w:val="24"/>
          <w:szCs w:val="24"/>
        </w:rPr>
        <w:t xml:space="preserve">The success of the UCPM relies fundamentally on the capabilities of Member States. This foundation </w:t>
      </w:r>
      <w:r w:rsidR="001641B4" w:rsidRPr="00C0357A">
        <w:rPr>
          <w:rFonts w:ascii="Times New Roman" w:hAnsi="Times New Roman" w:cs="Times New Roman"/>
          <w:noProof/>
          <w:sz w:val="24"/>
          <w:szCs w:val="24"/>
        </w:rPr>
        <w:t>needs</w:t>
      </w:r>
      <w:r w:rsidRPr="00C0357A">
        <w:rPr>
          <w:rFonts w:ascii="Times New Roman" w:hAnsi="Times New Roman" w:cs="Times New Roman"/>
          <w:noProof/>
          <w:sz w:val="24"/>
          <w:szCs w:val="24"/>
        </w:rPr>
        <w:t xml:space="preserve"> further strengthe</w:t>
      </w:r>
      <w:r w:rsidR="001641B4" w:rsidRPr="00C0357A">
        <w:rPr>
          <w:rFonts w:ascii="Times New Roman" w:hAnsi="Times New Roman" w:cs="Times New Roman"/>
          <w:noProof/>
          <w:sz w:val="24"/>
          <w:szCs w:val="24"/>
        </w:rPr>
        <w:t>ning</w:t>
      </w:r>
      <w:r w:rsidRPr="00C0357A">
        <w:rPr>
          <w:rFonts w:ascii="Times New Roman" w:hAnsi="Times New Roman" w:cs="Times New Roman"/>
          <w:noProof/>
          <w:sz w:val="24"/>
          <w:szCs w:val="24"/>
        </w:rPr>
        <w:t xml:space="preserve"> </w:t>
      </w:r>
      <w:r w:rsidR="001641B4" w:rsidRPr="00C0357A">
        <w:rPr>
          <w:rFonts w:ascii="Times New Roman" w:hAnsi="Times New Roman" w:cs="Times New Roman"/>
          <w:noProof/>
          <w:sz w:val="24"/>
          <w:szCs w:val="24"/>
        </w:rPr>
        <w:t xml:space="preserve">while </w:t>
      </w:r>
      <w:r w:rsidRPr="00C0357A">
        <w:rPr>
          <w:rFonts w:ascii="Times New Roman" w:hAnsi="Times New Roman" w:cs="Times New Roman"/>
          <w:noProof/>
          <w:sz w:val="24"/>
          <w:szCs w:val="24"/>
        </w:rPr>
        <w:t>promoting deeper engagement within both the European Civil Protection Pool (</w:t>
      </w:r>
      <w:r w:rsidR="00683B4B">
        <w:rPr>
          <w:rFonts w:ascii="Times New Roman" w:hAnsi="Times New Roman" w:cs="Times New Roman"/>
          <w:noProof/>
          <w:sz w:val="24"/>
          <w:szCs w:val="24"/>
        </w:rPr>
        <w:t>‘</w:t>
      </w:r>
      <w:r w:rsidRPr="00C0357A">
        <w:rPr>
          <w:rFonts w:ascii="Times New Roman" w:hAnsi="Times New Roman" w:cs="Times New Roman"/>
          <w:noProof/>
          <w:sz w:val="24"/>
          <w:szCs w:val="24"/>
        </w:rPr>
        <w:t>ECPP</w:t>
      </w:r>
      <w:r w:rsidR="00683B4B">
        <w:rPr>
          <w:rFonts w:ascii="Times New Roman" w:hAnsi="Times New Roman" w:cs="Times New Roman"/>
          <w:noProof/>
          <w:sz w:val="24"/>
          <w:szCs w:val="24"/>
        </w:rPr>
        <w:t>’</w:t>
      </w:r>
      <w:r w:rsidRPr="00C0357A">
        <w:rPr>
          <w:rFonts w:ascii="Times New Roman" w:hAnsi="Times New Roman" w:cs="Times New Roman"/>
          <w:noProof/>
          <w:sz w:val="24"/>
          <w:szCs w:val="24"/>
        </w:rPr>
        <w:t xml:space="preserve">) and rescEU. </w:t>
      </w:r>
      <w:r w:rsidR="4C73398F" w:rsidRPr="00E04DC5">
        <w:rPr>
          <w:rFonts w:ascii="Times New Roman" w:hAnsi="Times New Roman" w:cs="Times New Roman"/>
          <w:noProof/>
          <w:sz w:val="24"/>
          <w:szCs w:val="24"/>
        </w:rPr>
        <w:t xml:space="preserve">It is crucial to equip </w:t>
      </w:r>
      <w:r w:rsidR="579CB867" w:rsidRPr="00E04DC5">
        <w:rPr>
          <w:rFonts w:ascii="Times New Roman" w:hAnsi="Times New Roman" w:cs="Times New Roman"/>
          <w:noProof/>
          <w:sz w:val="24"/>
          <w:szCs w:val="24"/>
        </w:rPr>
        <w:t>b</w:t>
      </w:r>
      <w:r w:rsidR="00DB7315" w:rsidRPr="00E04DC5">
        <w:rPr>
          <w:rFonts w:ascii="Times New Roman" w:hAnsi="Times New Roman" w:cs="Times New Roman"/>
          <w:noProof/>
          <w:sz w:val="24"/>
          <w:szCs w:val="24"/>
        </w:rPr>
        <w:t>oth the ECPP and rescEU</w:t>
      </w:r>
      <w:r w:rsidRPr="00C0357A">
        <w:rPr>
          <w:rFonts w:ascii="Times New Roman" w:hAnsi="Times New Roman" w:cs="Times New Roman"/>
          <w:noProof/>
          <w:sz w:val="24"/>
          <w:szCs w:val="24"/>
        </w:rPr>
        <w:t xml:space="preserve"> </w:t>
      </w:r>
      <w:r w:rsidR="09F8A2F3" w:rsidRPr="00E04DC5">
        <w:rPr>
          <w:rFonts w:ascii="Times New Roman" w:hAnsi="Times New Roman" w:cs="Times New Roman"/>
          <w:noProof/>
          <w:sz w:val="24"/>
          <w:szCs w:val="24"/>
        </w:rPr>
        <w:t xml:space="preserve">to effectively address </w:t>
      </w:r>
      <w:r w:rsidR="00E20243">
        <w:rPr>
          <w:rFonts w:ascii="Times New Roman" w:hAnsi="Times New Roman" w:cs="Times New Roman"/>
          <w:noProof/>
          <w:sz w:val="24"/>
          <w:szCs w:val="24"/>
        </w:rPr>
        <w:t xml:space="preserve">the </w:t>
      </w:r>
      <w:r w:rsidR="00E34054" w:rsidRPr="00C0357A">
        <w:rPr>
          <w:rFonts w:ascii="Times New Roman" w:hAnsi="Times New Roman" w:cs="Times New Roman"/>
          <w:noProof/>
          <w:sz w:val="24"/>
          <w:szCs w:val="24"/>
        </w:rPr>
        <w:t xml:space="preserve">transboundary, </w:t>
      </w:r>
      <w:r w:rsidR="00533BB3" w:rsidRPr="00C0357A">
        <w:rPr>
          <w:rFonts w:ascii="Times New Roman" w:hAnsi="Times New Roman" w:cs="Times New Roman"/>
          <w:noProof/>
          <w:sz w:val="24"/>
          <w:szCs w:val="24"/>
        </w:rPr>
        <w:t>large-scale</w:t>
      </w:r>
      <w:r w:rsidR="00E34054" w:rsidRPr="00E04DC5">
        <w:rPr>
          <w:rFonts w:ascii="Times New Roman" w:hAnsi="Times New Roman" w:cs="Times New Roman"/>
          <w:noProof/>
          <w:sz w:val="24"/>
          <w:szCs w:val="24"/>
        </w:rPr>
        <w:t xml:space="preserve"> </w:t>
      </w:r>
      <w:r w:rsidR="00836F9D" w:rsidRPr="00E04DC5">
        <w:rPr>
          <w:rFonts w:ascii="Times New Roman" w:hAnsi="Times New Roman" w:cs="Times New Roman"/>
          <w:noProof/>
          <w:sz w:val="24"/>
          <w:szCs w:val="24"/>
        </w:rPr>
        <w:t xml:space="preserve">risks of </w:t>
      </w:r>
      <w:r w:rsidR="3D981EE3" w:rsidRPr="00E04DC5">
        <w:rPr>
          <w:rFonts w:ascii="Times New Roman" w:hAnsi="Times New Roman" w:cs="Times New Roman"/>
          <w:noProof/>
          <w:sz w:val="24"/>
          <w:szCs w:val="24"/>
        </w:rPr>
        <w:t>the future</w:t>
      </w:r>
      <w:r w:rsidR="00836F9D" w:rsidRPr="00E04DC5">
        <w:rPr>
          <w:rFonts w:ascii="Times New Roman" w:hAnsi="Times New Roman" w:cs="Times New Roman"/>
          <w:noProof/>
          <w:sz w:val="24"/>
          <w:szCs w:val="24"/>
        </w:rPr>
        <w:t xml:space="preserve">. </w:t>
      </w:r>
    </w:p>
    <w:p w14:paraId="3D8FA12A" w14:textId="77777777" w:rsidR="008973FF" w:rsidRDefault="008973FF" w:rsidP="00E971CB">
      <w:pPr>
        <w:pStyle w:val="Bullet1"/>
        <w:numPr>
          <w:ilvl w:val="0"/>
          <w:numId w:val="0"/>
        </w:numPr>
        <w:spacing w:before="0" w:after="160" w:line="240" w:lineRule="auto"/>
        <w:jc w:val="both"/>
        <w:rPr>
          <w:rFonts w:ascii="Times New Roman" w:hAnsi="Times New Roman" w:cs="Times New Roman"/>
          <w:noProof/>
          <w:sz w:val="24"/>
          <w:szCs w:val="24"/>
        </w:rPr>
      </w:pPr>
    </w:p>
    <w:p w14:paraId="77241C4C" w14:textId="78605E22" w:rsidR="00310755" w:rsidRDefault="00836F9D" w:rsidP="00E971CB">
      <w:pPr>
        <w:pStyle w:val="Bullet1"/>
        <w:numPr>
          <w:ilvl w:val="0"/>
          <w:numId w:val="0"/>
        </w:numPr>
        <w:spacing w:before="0" w:afterLines="160" w:after="384" w:line="240" w:lineRule="auto"/>
        <w:jc w:val="both"/>
        <w:rPr>
          <w:rFonts w:ascii="Times New Roman" w:hAnsi="Times New Roman" w:cs="Times New Roman"/>
          <w:noProof/>
          <w:sz w:val="24"/>
          <w:szCs w:val="24"/>
          <w:highlight w:val="green"/>
        </w:rPr>
      </w:pPr>
      <w:r w:rsidRPr="00E04DC5">
        <w:rPr>
          <w:rFonts w:ascii="Times New Roman" w:hAnsi="Times New Roman" w:cs="Times New Roman"/>
          <w:noProof/>
          <w:sz w:val="24"/>
          <w:szCs w:val="24"/>
        </w:rPr>
        <w:lastRenderedPageBreak/>
        <w:t>Th</w:t>
      </w:r>
      <w:r w:rsidR="00754757" w:rsidRPr="00E04DC5">
        <w:rPr>
          <w:rFonts w:ascii="Times New Roman" w:hAnsi="Times New Roman" w:cs="Times New Roman"/>
          <w:noProof/>
          <w:sz w:val="24"/>
          <w:szCs w:val="24"/>
        </w:rPr>
        <w:t xml:space="preserve">e </w:t>
      </w:r>
      <w:r w:rsidR="006D3B18" w:rsidRPr="00E04DC5">
        <w:rPr>
          <w:rFonts w:ascii="Times New Roman" w:hAnsi="Times New Roman" w:cs="Times New Roman"/>
          <w:noProof/>
          <w:sz w:val="24"/>
          <w:szCs w:val="24"/>
        </w:rPr>
        <w:t>UCPM</w:t>
      </w:r>
      <w:r w:rsidR="28F12EA3" w:rsidRPr="00E04DC5">
        <w:rPr>
          <w:rFonts w:ascii="Times New Roman" w:hAnsi="Times New Roman" w:cs="Times New Roman"/>
          <w:noProof/>
          <w:sz w:val="24"/>
          <w:szCs w:val="24"/>
        </w:rPr>
        <w:t>’s</w:t>
      </w:r>
      <w:r w:rsidR="006D3B18" w:rsidRPr="00E04DC5">
        <w:rPr>
          <w:rFonts w:ascii="Times New Roman" w:hAnsi="Times New Roman" w:cs="Times New Roman"/>
          <w:noProof/>
          <w:sz w:val="24"/>
          <w:szCs w:val="24"/>
        </w:rPr>
        <w:t xml:space="preserve"> </w:t>
      </w:r>
      <w:r w:rsidR="00754757" w:rsidRPr="00E04DC5">
        <w:rPr>
          <w:rFonts w:ascii="Times New Roman" w:hAnsi="Times New Roman" w:cs="Times New Roman"/>
          <w:noProof/>
          <w:sz w:val="24"/>
          <w:szCs w:val="24"/>
        </w:rPr>
        <w:t xml:space="preserve">capabilities should be </w:t>
      </w:r>
      <w:r w:rsidR="13BF2B47" w:rsidRPr="00E04DC5">
        <w:rPr>
          <w:rFonts w:ascii="Times New Roman" w:hAnsi="Times New Roman" w:cs="Times New Roman"/>
          <w:noProof/>
          <w:sz w:val="24"/>
          <w:szCs w:val="24"/>
        </w:rPr>
        <w:t>strengthened based</w:t>
      </w:r>
      <w:r w:rsidR="006E0CB2" w:rsidRPr="00E04DC5">
        <w:rPr>
          <w:rFonts w:ascii="Times New Roman" w:hAnsi="Times New Roman" w:cs="Times New Roman"/>
          <w:noProof/>
          <w:sz w:val="24"/>
          <w:szCs w:val="24"/>
        </w:rPr>
        <w:t xml:space="preserve"> on </w:t>
      </w:r>
      <w:r w:rsidR="003B0AE8" w:rsidRPr="00E04DC5">
        <w:rPr>
          <w:rFonts w:ascii="Times New Roman" w:hAnsi="Times New Roman" w:cs="Times New Roman"/>
          <w:noProof/>
          <w:sz w:val="24"/>
          <w:szCs w:val="24"/>
        </w:rPr>
        <w:t xml:space="preserve">gaps identified </w:t>
      </w:r>
      <w:r w:rsidR="612F7D70" w:rsidRPr="00E04DC5">
        <w:rPr>
          <w:rFonts w:ascii="Times New Roman" w:hAnsi="Times New Roman" w:cs="Times New Roman"/>
          <w:noProof/>
          <w:sz w:val="24"/>
          <w:szCs w:val="24"/>
        </w:rPr>
        <w:t>through</w:t>
      </w:r>
      <w:r w:rsidR="003B0AE8" w:rsidRPr="00E04DC5">
        <w:rPr>
          <w:rFonts w:ascii="Times New Roman" w:hAnsi="Times New Roman" w:cs="Times New Roman"/>
          <w:noProof/>
          <w:sz w:val="24"/>
          <w:szCs w:val="24"/>
        </w:rPr>
        <w:t xml:space="preserve"> </w:t>
      </w:r>
      <w:r w:rsidR="00B06B0E" w:rsidRPr="00E04DC5">
        <w:rPr>
          <w:rFonts w:ascii="Times New Roman" w:hAnsi="Times New Roman" w:cs="Times New Roman"/>
          <w:noProof/>
          <w:sz w:val="24"/>
          <w:szCs w:val="24"/>
        </w:rPr>
        <w:t xml:space="preserve">common </w:t>
      </w:r>
      <w:r w:rsidR="00916103" w:rsidRPr="00E04DC5">
        <w:rPr>
          <w:rFonts w:ascii="Times New Roman" w:hAnsi="Times New Roman" w:cs="Times New Roman"/>
          <w:noProof/>
          <w:sz w:val="24"/>
          <w:szCs w:val="24"/>
        </w:rPr>
        <w:t>scenario</w:t>
      </w:r>
      <w:r w:rsidR="00754B6F" w:rsidRPr="00E04DC5">
        <w:rPr>
          <w:rFonts w:ascii="Times New Roman" w:hAnsi="Times New Roman" w:cs="Times New Roman"/>
          <w:noProof/>
          <w:sz w:val="24"/>
          <w:szCs w:val="24"/>
        </w:rPr>
        <w:t xml:space="preserve"> </w:t>
      </w:r>
      <w:r w:rsidR="6DC91039" w:rsidRPr="00E04DC5">
        <w:rPr>
          <w:rFonts w:ascii="Times New Roman" w:hAnsi="Times New Roman" w:cs="Times New Roman"/>
          <w:noProof/>
          <w:sz w:val="24"/>
          <w:szCs w:val="24"/>
        </w:rPr>
        <w:t xml:space="preserve">analysis </w:t>
      </w:r>
      <w:r w:rsidR="5814ABF4" w:rsidRPr="00E04DC5">
        <w:rPr>
          <w:rFonts w:ascii="Times New Roman" w:hAnsi="Times New Roman" w:cs="Times New Roman"/>
          <w:noProof/>
          <w:sz w:val="24"/>
          <w:szCs w:val="24"/>
        </w:rPr>
        <w:t>and</w:t>
      </w:r>
      <w:r w:rsidR="00754B6F" w:rsidRPr="00E04DC5">
        <w:rPr>
          <w:rFonts w:ascii="Times New Roman" w:hAnsi="Times New Roman" w:cs="Times New Roman"/>
          <w:noProof/>
          <w:sz w:val="24"/>
          <w:szCs w:val="24"/>
        </w:rPr>
        <w:t xml:space="preserve"> </w:t>
      </w:r>
      <w:r w:rsidR="00F27DAA" w:rsidRPr="00E04DC5">
        <w:rPr>
          <w:rFonts w:ascii="Times New Roman" w:hAnsi="Times New Roman" w:cs="Times New Roman"/>
          <w:noProof/>
          <w:sz w:val="24"/>
          <w:szCs w:val="24"/>
        </w:rPr>
        <w:t xml:space="preserve">a comprehensive </w:t>
      </w:r>
      <w:r w:rsidR="5FE4867D" w:rsidRPr="00E04DC5">
        <w:rPr>
          <w:rFonts w:ascii="Times New Roman" w:hAnsi="Times New Roman" w:cs="Times New Roman"/>
          <w:noProof/>
          <w:sz w:val="24"/>
          <w:szCs w:val="24"/>
        </w:rPr>
        <w:t>assessment</w:t>
      </w:r>
      <w:r w:rsidR="00F27DAA" w:rsidRPr="00E04DC5">
        <w:rPr>
          <w:rFonts w:ascii="Times New Roman" w:hAnsi="Times New Roman" w:cs="Times New Roman"/>
          <w:noProof/>
          <w:sz w:val="24"/>
          <w:szCs w:val="24"/>
        </w:rPr>
        <w:t xml:space="preserve"> of needs at</w:t>
      </w:r>
      <w:r w:rsidR="4081F009" w:rsidRPr="00E04DC5">
        <w:rPr>
          <w:rFonts w:ascii="Times New Roman" w:hAnsi="Times New Roman" w:cs="Times New Roman"/>
          <w:noProof/>
          <w:sz w:val="24"/>
          <w:szCs w:val="24"/>
        </w:rPr>
        <w:t xml:space="preserve"> the</w:t>
      </w:r>
      <w:r w:rsidR="00F27DAA" w:rsidRPr="00E04DC5">
        <w:rPr>
          <w:rFonts w:ascii="Times New Roman" w:hAnsi="Times New Roman" w:cs="Times New Roman"/>
          <w:noProof/>
          <w:sz w:val="24"/>
          <w:szCs w:val="24"/>
        </w:rPr>
        <w:t xml:space="preserve"> </w:t>
      </w:r>
      <w:r w:rsidR="0041254C" w:rsidRPr="00E04DC5">
        <w:rPr>
          <w:rFonts w:ascii="Times New Roman" w:hAnsi="Times New Roman" w:cs="Times New Roman"/>
          <w:noProof/>
          <w:sz w:val="24"/>
          <w:szCs w:val="24"/>
        </w:rPr>
        <w:t xml:space="preserve">European level, </w:t>
      </w:r>
      <w:r w:rsidR="304BF137" w:rsidRPr="00E04DC5">
        <w:rPr>
          <w:rFonts w:ascii="Times New Roman" w:hAnsi="Times New Roman" w:cs="Times New Roman"/>
          <w:noProof/>
          <w:sz w:val="24"/>
          <w:szCs w:val="24"/>
        </w:rPr>
        <w:t>while considering</w:t>
      </w:r>
      <w:r w:rsidR="0032278A" w:rsidRPr="00E04DC5">
        <w:rPr>
          <w:rFonts w:ascii="Times New Roman" w:hAnsi="Times New Roman" w:cs="Times New Roman"/>
          <w:noProof/>
          <w:sz w:val="24"/>
          <w:szCs w:val="24"/>
        </w:rPr>
        <w:t xml:space="preserve"> the civil protection </w:t>
      </w:r>
      <w:r w:rsidR="003B0AE8" w:rsidRPr="00E04DC5">
        <w:rPr>
          <w:rFonts w:ascii="Times New Roman" w:hAnsi="Times New Roman" w:cs="Times New Roman"/>
          <w:noProof/>
          <w:sz w:val="24"/>
          <w:szCs w:val="24"/>
        </w:rPr>
        <w:t>–</w:t>
      </w:r>
      <w:r w:rsidR="0032278A" w:rsidRPr="00E04DC5">
        <w:rPr>
          <w:rFonts w:ascii="Times New Roman" w:hAnsi="Times New Roman" w:cs="Times New Roman"/>
          <w:noProof/>
          <w:sz w:val="24"/>
          <w:szCs w:val="24"/>
        </w:rPr>
        <w:t xml:space="preserve"> </w:t>
      </w:r>
      <w:r w:rsidR="003B0AE8" w:rsidRPr="00E04DC5">
        <w:rPr>
          <w:rFonts w:ascii="Times New Roman" w:hAnsi="Times New Roman" w:cs="Times New Roman"/>
          <w:noProof/>
          <w:sz w:val="24"/>
          <w:szCs w:val="24"/>
        </w:rPr>
        <w:t>security nexus</w:t>
      </w:r>
      <w:r w:rsidR="00C27559" w:rsidRPr="00E04DC5">
        <w:rPr>
          <w:rFonts w:ascii="Times New Roman" w:hAnsi="Times New Roman" w:cs="Times New Roman"/>
          <w:noProof/>
          <w:sz w:val="24"/>
          <w:szCs w:val="24"/>
        </w:rPr>
        <w:t xml:space="preserve"> a</w:t>
      </w:r>
      <w:r w:rsidR="00533BB3" w:rsidRPr="00C0357A">
        <w:rPr>
          <w:rFonts w:ascii="Times New Roman" w:hAnsi="Times New Roman" w:cs="Times New Roman"/>
          <w:noProof/>
          <w:sz w:val="24"/>
          <w:szCs w:val="24"/>
        </w:rPr>
        <w:t>nd its</w:t>
      </w:r>
      <w:r w:rsidR="00211534">
        <w:rPr>
          <w:rFonts w:ascii="Times New Roman" w:hAnsi="Times New Roman" w:cs="Times New Roman"/>
          <w:noProof/>
          <w:sz w:val="24"/>
          <w:szCs w:val="24"/>
        </w:rPr>
        <w:t xml:space="preserve"> future</w:t>
      </w:r>
      <w:r w:rsidR="00533BB3" w:rsidRPr="00C0357A">
        <w:rPr>
          <w:rFonts w:ascii="Times New Roman" w:hAnsi="Times New Roman" w:cs="Times New Roman"/>
          <w:noProof/>
          <w:sz w:val="24"/>
          <w:szCs w:val="24"/>
        </w:rPr>
        <w:t xml:space="preserve"> needs for interoperability as</w:t>
      </w:r>
      <w:r w:rsidR="00C27559" w:rsidRPr="00E04DC5">
        <w:rPr>
          <w:rFonts w:ascii="Times New Roman" w:hAnsi="Times New Roman" w:cs="Times New Roman"/>
          <w:noProof/>
          <w:sz w:val="24"/>
          <w:szCs w:val="24"/>
        </w:rPr>
        <w:t xml:space="preserve"> important </w:t>
      </w:r>
      <w:r w:rsidR="00431025" w:rsidRPr="00E04DC5">
        <w:rPr>
          <w:rFonts w:ascii="Times New Roman" w:hAnsi="Times New Roman" w:cs="Times New Roman"/>
          <w:noProof/>
          <w:sz w:val="24"/>
          <w:szCs w:val="24"/>
        </w:rPr>
        <w:t xml:space="preserve">strategic guidance for </w:t>
      </w:r>
      <w:r w:rsidR="00533BB3" w:rsidRPr="00C0357A">
        <w:rPr>
          <w:rFonts w:ascii="Times New Roman" w:hAnsi="Times New Roman" w:cs="Times New Roman"/>
          <w:noProof/>
          <w:sz w:val="24"/>
          <w:szCs w:val="24"/>
        </w:rPr>
        <w:t xml:space="preserve">the </w:t>
      </w:r>
      <w:r w:rsidR="00431025" w:rsidRPr="00E04DC5">
        <w:rPr>
          <w:rFonts w:ascii="Times New Roman" w:hAnsi="Times New Roman" w:cs="Times New Roman"/>
          <w:noProof/>
          <w:sz w:val="24"/>
          <w:szCs w:val="24"/>
        </w:rPr>
        <w:t xml:space="preserve">future. </w:t>
      </w:r>
      <w:r w:rsidR="003D765E">
        <w:rPr>
          <w:rFonts w:ascii="Times New Roman" w:hAnsi="Times New Roman" w:cs="Times New Roman"/>
          <w:noProof/>
          <w:sz w:val="24"/>
          <w:szCs w:val="24"/>
        </w:rPr>
        <w:t>In sectors where common needs and risks are identified</w:t>
      </w:r>
      <w:r w:rsidR="00E04DC5">
        <w:rPr>
          <w:rFonts w:ascii="Times New Roman" w:hAnsi="Times New Roman" w:cs="Times New Roman"/>
          <w:noProof/>
          <w:sz w:val="24"/>
          <w:szCs w:val="24"/>
        </w:rPr>
        <w:t>,</w:t>
      </w:r>
      <w:r w:rsidR="003D765E" w:rsidRPr="00C0357A">
        <w:rPr>
          <w:rFonts w:ascii="Times New Roman" w:hAnsi="Times New Roman" w:cs="Times New Roman"/>
          <w:noProof/>
          <w:sz w:val="24"/>
          <w:szCs w:val="24"/>
        </w:rPr>
        <w:t xml:space="preserve"> </w:t>
      </w:r>
      <w:r w:rsidR="00533BB3" w:rsidRPr="00C0357A">
        <w:rPr>
          <w:rFonts w:ascii="Times New Roman" w:hAnsi="Times New Roman" w:cs="Times New Roman"/>
          <w:noProof/>
          <w:sz w:val="24"/>
          <w:szCs w:val="24"/>
        </w:rPr>
        <w:t xml:space="preserve">a further </w:t>
      </w:r>
      <w:r w:rsidR="000F48B2" w:rsidRPr="00C0357A">
        <w:rPr>
          <w:rFonts w:ascii="Times New Roman" w:hAnsi="Times New Roman" w:cs="Times New Roman"/>
          <w:noProof/>
          <w:sz w:val="24"/>
          <w:szCs w:val="24"/>
        </w:rPr>
        <w:t xml:space="preserve">expansion of rescEU </w:t>
      </w:r>
      <w:r w:rsidR="00E04DC5">
        <w:rPr>
          <w:rFonts w:ascii="Times New Roman" w:hAnsi="Times New Roman" w:cs="Times New Roman"/>
          <w:noProof/>
          <w:sz w:val="24"/>
          <w:szCs w:val="24"/>
        </w:rPr>
        <w:t>is the most</w:t>
      </w:r>
      <w:r w:rsidR="000F48B2" w:rsidRPr="00C0357A">
        <w:rPr>
          <w:rFonts w:ascii="Times New Roman" w:hAnsi="Times New Roman" w:cs="Times New Roman"/>
          <w:noProof/>
          <w:sz w:val="24"/>
          <w:szCs w:val="24"/>
        </w:rPr>
        <w:t xml:space="preserve"> </w:t>
      </w:r>
      <w:r w:rsidR="00486493">
        <w:rPr>
          <w:rFonts w:ascii="Times New Roman" w:hAnsi="Times New Roman" w:cs="Times New Roman"/>
          <w:noProof/>
          <w:sz w:val="24"/>
          <w:szCs w:val="24"/>
        </w:rPr>
        <w:t>cost-effective alternative</w:t>
      </w:r>
      <w:r w:rsidR="00486493" w:rsidRPr="00C0357A">
        <w:rPr>
          <w:rFonts w:ascii="Times New Roman" w:hAnsi="Times New Roman" w:cs="Times New Roman"/>
          <w:noProof/>
          <w:sz w:val="24"/>
          <w:szCs w:val="24"/>
        </w:rPr>
        <w:t xml:space="preserve"> </w:t>
      </w:r>
      <w:r w:rsidR="000F48B2" w:rsidRPr="00C0357A">
        <w:rPr>
          <w:rFonts w:ascii="Times New Roman" w:hAnsi="Times New Roman" w:cs="Times New Roman"/>
          <w:noProof/>
          <w:sz w:val="24"/>
          <w:szCs w:val="24"/>
        </w:rPr>
        <w:t>a</w:t>
      </w:r>
      <w:r w:rsidR="007B492F">
        <w:rPr>
          <w:rFonts w:ascii="Times New Roman" w:hAnsi="Times New Roman" w:cs="Times New Roman"/>
          <w:noProof/>
          <w:sz w:val="24"/>
          <w:szCs w:val="24"/>
        </w:rPr>
        <w:t>s well as</w:t>
      </w:r>
      <w:r w:rsidR="000F48B2" w:rsidRPr="00C0357A">
        <w:rPr>
          <w:rFonts w:ascii="Times New Roman" w:hAnsi="Times New Roman" w:cs="Times New Roman"/>
          <w:noProof/>
          <w:sz w:val="24"/>
          <w:szCs w:val="24"/>
        </w:rPr>
        <w:t xml:space="preserve"> </w:t>
      </w:r>
      <w:r w:rsidR="00916929" w:rsidRPr="00C0357A">
        <w:rPr>
          <w:rFonts w:ascii="Times New Roman" w:hAnsi="Times New Roman" w:cs="Times New Roman"/>
          <w:noProof/>
          <w:sz w:val="24"/>
          <w:szCs w:val="24"/>
        </w:rPr>
        <w:t xml:space="preserve">a vibrant demonstration of European solidarity and </w:t>
      </w:r>
      <w:r w:rsidR="00631AE9">
        <w:rPr>
          <w:rFonts w:ascii="Times New Roman" w:hAnsi="Times New Roman" w:cs="Times New Roman"/>
          <w:noProof/>
          <w:sz w:val="24"/>
          <w:szCs w:val="24"/>
        </w:rPr>
        <w:t xml:space="preserve">of </w:t>
      </w:r>
      <w:r w:rsidR="00916929" w:rsidRPr="00C0357A">
        <w:rPr>
          <w:rFonts w:ascii="Times New Roman" w:hAnsi="Times New Roman" w:cs="Times New Roman"/>
          <w:noProof/>
          <w:sz w:val="24"/>
          <w:szCs w:val="24"/>
        </w:rPr>
        <w:t>the EU’s commitment to collective resilience and response.</w:t>
      </w:r>
      <w:r w:rsidR="00916929">
        <w:rPr>
          <w:rFonts w:ascii="Times New Roman" w:hAnsi="Times New Roman" w:cs="Times New Roman"/>
          <w:noProof/>
          <w:sz w:val="24"/>
          <w:szCs w:val="24"/>
          <w:highlight w:val="green"/>
        </w:rPr>
        <w:t xml:space="preserve"> </w:t>
      </w:r>
    </w:p>
    <w:p w14:paraId="24C42081" w14:textId="446912F6" w:rsidR="000F48B2" w:rsidRDefault="000F48B2" w:rsidP="00E971CB">
      <w:pPr>
        <w:pStyle w:val="Bullet1"/>
        <w:numPr>
          <w:ilvl w:val="0"/>
          <w:numId w:val="0"/>
        </w:numPr>
        <w:spacing w:before="0" w:afterLines="160" w:after="384" w:line="240" w:lineRule="auto"/>
        <w:jc w:val="both"/>
        <w:rPr>
          <w:rFonts w:ascii="Times New Roman" w:hAnsi="Times New Roman" w:cs="Times New Roman"/>
          <w:noProof/>
          <w:sz w:val="24"/>
          <w:szCs w:val="24"/>
          <w:highlight w:val="green"/>
        </w:rPr>
      </w:pPr>
    </w:p>
    <w:p w14:paraId="51C914B3" w14:textId="2C2CF4F8" w:rsidR="227751E4" w:rsidRPr="00B203B2" w:rsidRDefault="00B96E4B" w:rsidP="00E971CB">
      <w:pPr>
        <w:pStyle w:val="Bullet1"/>
        <w:numPr>
          <w:ilvl w:val="0"/>
          <w:numId w:val="0"/>
        </w:numPr>
        <w:spacing w:before="0" w:afterLines="160" w:after="384" w:line="240" w:lineRule="auto"/>
        <w:jc w:val="both"/>
        <w:rPr>
          <w:rFonts w:ascii="Times New Roman" w:hAnsi="Times New Roman" w:cs="Times New Roman"/>
          <w:noProof/>
          <w:sz w:val="24"/>
          <w:szCs w:val="24"/>
          <w:lang w:val="en-IE"/>
        </w:rPr>
      </w:pPr>
      <w:r w:rsidRPr="0082197F">
        <w:rPr>
          <w:rFonts w:ascii="Times New Roman" w:hAnsi="Times New Roman" w:cs="Times New Roman"/>
          <w:noProof/>
          <w:sz w:val="24"/>
          <w:szCs w:val="24"/>
        </w:rPr>
        <w:t xml:space="preserve">Furthermore, the UCPM </w:t>
      </w:r>
      <w:r w:rsidR="33E2A60E" w:rsidRPr="0082197F">
        <w:rPr>
          <w:rFonts w:ascii="Times New Roman" w:hAnsi="Times New Roman" w:cs="Times New Roman"/>
          <w:noProof/>
          <w:sz w:val="24"/>
          <w:szCs w:val="24"/>
        </w:rPr>
        <w:t xml:space="preserve">must </w:t>
      </w:r>
      <w:r w:rsidR="008B1639">
        <w:rPr>
          <w:rFonts w:ascii="Times New Roman" w:hAnsi="Times New Roman" w:cs="Times New Roman"/>
          <w:noProof/>
          <w:sz w:val="24"/>
          <w:szCs w:val="24"/>
        </w:rPr>
        <w:t xml:space="preserve">be able to continuously </w:t>
      </w:r>
      <w:r w:rsidR="33E2A60E" w:rsidRPr="0082197F">
        <w:rPr>
          <w:rFonts w:ascii="Times New Roman" w:hAnsi="Times New Roman" w:cs="Times New Roman"/>
          <w:noProof/>
          <w:sz w:val="24"/>
          <w:szCs w:val="24"/>
        </w:rPr>
        <w:t>adapt to evolving</w:t>
      </w:r>
      <w:r w:rsidRPr="0082197F">
        <w:rPr>
          <w:rFonts w:ascii="Times New Roman" w:hAnsi="Times New Roman" w:cs="Times New Roman"/>
          <w:noProof/>
          <w:sz w:val="24"/>
          <w:szCs w:val="24"/>
        </w:rPr>
        <w:t xml:space="preserve"> technologies and </w:t>
      </w:r>
      <w:r w:rsidR="138B67FC" w:rsidRPr="0082197F">
        <w:rPr>
          <w:rFonts w:ascii="Times New Roman" w:hAnsi="Times New Roman" w:cs="Times New Roman"/>
          <w:noProof/>
          <w:sz w:val="24"/>
          <w:szCs w:val="24"/>
        </w:rPr>
        <w:t>play</w:t>
      </w:r>
      <w:r w:rsidRPr="0082197F">
        <w:rPr>
          <w:rFonts w:ascii="Times New Roman" w:hAnsi="Times New Roman" w:cs="Times New Roman"/>
          <w:noProof/>
          <w:sz w:val="24"/>
          <w:szCs w:val="24"/>
        </w:rPr>
        <w:t xml:space="preserve"> a leading role in </w:t>
      </w:r>
      <w:r w:rsidR="00916929" w:rsidRPr="0082197F">
        <w:rPr>
          <w:rFonts w:ascii="Times New Roman" w:hAnsi="Times New Roman" w:cs="Times New Roman"/>
          <w:noProof/>
          <w:sz w:val="24"/>
          <w:szCs w:val="24"/>
        </w:rPr>
        <w:t xml:space="preserve">the development and </w:t>
      </w:r>
      <w:r w:rsidRPr="0082197F">
        <w:rPr>
          <w:rFonts w:ascii="Times New Roman" w:hAnsi="Times New Roman" w:cs="Times New Roman"/>
          <w:noProof/>
          <w:sz w:val="24"/>
          <w:szCs w:val="24"/>
        </w:rPr>
        <w:t>promot</w:t>
      </w:r>
      <w:r w:rsidR="00916929" w:rsidRPr="0082197F">
        <w:rPr>
          <w:rFonts w:ascii="Times New Roman" w:hAnsi="Times New Roman" w:cs="Times New Roman"/>
          <w:noProof/>
          <w:sz w:val="24"/>
          <w:szCs w:val="24"/>
        </w:rPr>
        <w:t>ion of</w:t>
      </w:r>
      <w:r w:rsidRPr="0082197F">
        <w:rPr>
          <w:rFonts w:ascii="Times New Roman" w:hAnsi="Times New Roman" w:cs="Times New Roman"/>
          <w:noProof/>
          <w:sz w:val="24"/>
          <w:szCs w:val="24"/>
        </w:rPr>
        <w:t xml:space="preserve"> effective and efficient tools</w:t>
      </w:r>
      <w:r w:rsidR="00D7519F" w:rsidRPr="0082197F">
        <w:rPr>
          <w:rFonts w:ascii="Times New Roman" w:hAnsi="Times New Roman" w:cs="Times New Roman"/>
          <w:noProof/>
          <w:sz w:val="24"/>
          <w:szCs w:val="24"/>
        </w:rPr>
        <w:t xml:space="preserve"> and instruments</w:t>
      </w:r>
      <w:r w:rsidR="00916929" w:rsidRPr="0082197F">
        <w:rPr>
          <w:rFonts w:ascii="Times New Roman" w:hAnsi="Times New Roman" w:cs="Times New Roman"/>
          <w:noProof/>
          <w:sz w:val="24"/>
          <w:szCs w:val="24"/>
        </w:rPr>
        <w:t xml:space="preserve"> in disaster response</w:t>
      </w:r>
      <w:r w:rsidR="00D7519F" w:rsidRPr="0082197F">
        <w:rPr>
          <w:rFonts w:ascii="Times New Roman" w:hAnsi="Times New Roman" w:cs="Times New Roman"/>
          <w:noProof/>
          <w:sz w:val="24"/>
          <w:szCs w:val="24"/>
        </w:rPr>
        <w:t>.</w:t>
      </w:r>
      <w:r w:rsidR="00D7519F" w:rsidRPr="00B203B2">
        <w:rPr>
          <w:rFonts w:ascii="Times New Roman" w:hAnsi="Times New Roman" w:cs="Times New Roman"/>
          <w:noProof/>
          <w:sz w:val="24"/>
          <w:szCs w:val="24"/>
        </w:rPr>
        <w:t xml:space="preserve">  </w:t>
      </w:r>
    </w:p>
    <w:p w14:paraId="72128FA3" w14:textId="0E4C940F" w:rsidR="227751E4" w:rsidRPr="009A7345" w:rsidRDefault="6BE39C62" w:rsidP="00580D86">
      <w:pPr>
        <w:spacing w:before="240" w:after="240" w:line="240" w:lineRule="auto"/>
        <w:jc w:val="both"/>
        <w:rPr>
          <w:rFonts w:ascii="Times New Roman" w:hAnsi="Times New Roman" w:cs="Times New Roman"/>
          <w:b/>
          <w:bCs/>
          <w:i/>
          <w:iCs/>
          <w:noProof/>
          <w:sz w:val="24"/>
          <w:szCs w:val="24"/>
          <w:lang w:val="en-IE"/>
        </w:rPr>
      </w:pPr>
      <w:r w:rsidRPr="009A7345">
        <w:rPr>
          <w:rFonts w:ascii="Times New Roman" w:hAnsi="Times New Roman" w:cs="Times New Roman"/>
          <w:b/>
          <w:bCs/>
          <w:i/>
          <w:iCs/>
          <w:noProof/>
          <w:sz w:val="24"/>
          <w:szCs w:val="24"/>
          <w:lang w:val="en-IE"/>
        </w:rPr>
        <w:t xml:space="preserve">Recommendation 2 – </w:t>
      </w:r>
      <w:r w:rsidR="6B9D4C31" w:rsidRPr="009A7345">
        <w:rPr>
          <w:rFonts w:ascii="Times New Roman" w:hAnsi="Times New Roman" w:cs="Times New Roman"/>
          <w:b/>
          <w:bCs/>
          <w:i/>
          <w:iCs/>
          <w:noProof/>
          <w:sz w:val="24"/>
          <w:szCs w:val="24"/>
          <w:lang w:val="en-IE"/>
        </w:rPr>
        <w:t>Enhance EU</w:t>
      </w:r>
      <w:r w:rsidR="0057756C">
        <w:rPr>
          <w:rFonts w:ascii="Times New Roman" w:hAnsi="Times New Roman" w:cs="Times New Roman"/>
          <w:b/>
          <w:bCs/>
          <w:i/>
          <w:iCs/>
          <w:noProof/>
          <w:sz w:val="24"/>
          <w:szCs w:val="24"/>
          <w:lang w:val="en-IE"/>
        </w:rPr>
        <w:t xml:space="preserve"> prevention and</w:t>
      </w:r>
      <w:r w:rsidR="6B9D4C31" w:rsidRPr="009A7345">
        <w:rPr>
          <w:rFonts w:ascii="Times New Roman" w:hAnsi="Times New Roman" w:cs="Times New Roman"/>
          <w:b/>
          <w:bCs/>
          <w:i/>
          <w:iCs/>
          <w:noProof/>
          <w:sz w:val="24"/>
          <w:szCs w:val="24"/>
          <w:lang w:val="en-IE"/>
        </w:rPr>
        <w:t xml:space="preserve"> preparedness through cross-sectoral coordination</w:t>
      </w:r>
      <w:r w:rsidR="77C3CAFC" w:rsidRPr="009A7345">
        <w:rPr>
          <w:rFonts w:ascii="Times New Roman" w:hAnsi="Times New Roman" w:cs="Times New Roman"/>
          <w:b/>
          <w:bCs/>
          <w:i/>
          <w:iCs/>
          <w:noProof/>
          <w:sz w:val="24"/>
          <w:szCs w:val="24"/>
          <w:lang w:val="en-IE"/>
        </w:rPr>
        <w:t xml:space="preserve">, an </w:t>
      </w:r>
      <w:r w:rsidR="72172D33" w:rsidRPr="009A7345">
        <w:rPr>
          <w:rFonts w:ascii="Times New Roman" w:hAnsi="Times New Roman" w:cs="Times New Roman"/>
          <w:b/>
          <w:bCs/>
          <w:i/>
          <w:iCs/>
          <w:noProof/>
          <w:sz w:val="24"/>
          <w:szCs w:val="24"/>
          <w:lang w:val="en-IE"/>
        </w:rPr>
        <w:t>all-hazards approach</w:t>
      </w:r>
      <w:r w:rsidR="01443B86" w:rsidRPr="009A7345">
        <w:rPr>
          <w:rFonts w:ascii="Times New Roman" w:hAnsi="Times New Roman" w:cs="Times New Roman"/>
          <w:b/>
          <w:bCs/>
          <w:i/>
          <w:iCs/>
          <w:noProof/>
          <w:sz w:val="24"/>
          <w:szCs w:val="24"/>
          <w:lang w:val="en-IE"/>
        </w:rPr>
        <w:t xml:space="preserve">, and a strong Emergency Response Coordination </w:t>
      </w:r>
      <w:r w:rsidR="00DC636D" w:rsidRPr="009A7345">
        <w:rPr>
          <w:rFonts w:ascii="Times New Roman" w:hAnsi="Times New Roman" w:cs="Times New Roman"/>
          <w:b/>
          <w:bCs/>
          <w:i/>
          <w:iCs/>
          <w:noProof/>
          <w:sz w:val="24"/>
          <w:szCs w:val="24"/>
          <w:lang w:val="en-IE"/>
        </w:rPr>
        <w:t>Centre</w:t>
      </w:r>
      <w:r w:rsidR="48BF20D3" w:rsidRPr="009A7345">
        <w:rPr>
          <w:rFonts w:ascii="Times New Roman" w:hAnsi="Times New Roman" w:cs="Times New Roman"/>
          <w:b/>
          <w:bCs/>
          <w:i/>
          <w:iCs/>
          <w:noProof/>
          <w:sz w:val="24"/>
          <w:szCs w:val="24"/>
          <w:lang w:val="en-IE"/>
        </w:rPr>
        <w:t xml:space="preserve"> </w:t>
      </w:r>
    </w:p>
    <w:p w14:paraId="0503AFBB" w14:textId="4B14789A" w:rsidR="00E5393F" w:rsidRDefault="3DE00266" w:rsidP="00E971CB">
      <w:pPr>
        <w:spacing w:line="240" w:lineRule="auto"/>
        <w:jc w:val="both"/>
        <w:rPr>
          <w:rFonts w:ascii="Times New Roman" w:hAnsi="Times New Roman" w:cs="Times New Roman"/>
          <w:noProof/>
          <w:sz w:val="24"/>
          <w:szCs w:val="24"/>
          <w:lang w:val="en-IE"/>
        </w:rPr>
      </w:pPr>
      <w:r w:rsidRPr="00C239E8">
        <w:rPr>
          <w:rFonts w:ascii="Times New Roman" w:hAnsi="Times New Roman" w:cs="Times New Roman"/>
          <w:noProof/>
          <w:sz w:val="24"/>
          <w:szCs w:val="24"/>
        </w:rPr>
        <w:t>The</w:t>
      </w:r>
      <w:r w:rsidR="04C00B99" w:rsidRPr="00B203B2">
        <w:rPr>
          <w:rFonts w:ascii="Times New Roman" w:hAnsi="Times New Roman" w:cs="Times New Roman"/>
          <w:noProof/>
          <w:sz w:val="24"/>
          <w:szCs w:val="24"/>
        </w:rPr>
        <w:t xml:space="preserve"> </w:t>
      </w:r>
      <w:r w:rsidR="235D3304" w:rsidRPr="00B203B2">
        <w:rPr>
          <w:rFonts w:ascii="Times New Roman" w:hAnsi="Times New Roman" w:cs="Times New Roman"/>
          <w:noProof/>
          <w:sz w:val="24"/>
          <w:szCs w:val="24"/>
        </w:rPr>
        <w:t>active engagement</w:t>
      </w:r>
      <w:r w:rsidR="00E925FF" w:rsidRPr="00C239E8">
        <w:rPr>
          <w:rFonts w:ascii="Times New Roman" w:hAnsi="Times New Roman" w:cs="Times New Roman"/>
          <w:noProof/>
          <w:sz w:val="24"/>
          <w:szCs w:val="24"/>
        </w:rPr>
        <w:t xml:space="preserve"> of all relevant stakeholders in all stages of disaster prevention, preparedness</w:t>
      </w:r>
      <w:r w:rsidR="00367111">
        <w:rPr>
          <w:rFonts w:ascii="Times New Roman" w:hAnsi="Times New Roman" w:cs="Times New Roman"/>
          <w:noProof/>
          <w:sz w:val="24"/>
          <w:szCs w:val="24"/>
        </w:rPr>
        <w:t>,</w:t>
      </w:r>
      <w:r w:rsidR="00E925FF" w:rsidRPr="00C239E8">
        <w:rPr>
          <w:rFonts w:ascii="Times New Roman" w:hAnsi="Times New Roman" w:cs="Times New Roman"/>
          <w:noProof/>
          <w:sz w:val="24"/>
          <w:szCs w:val="24"/>
        </w:rPr>
        <w:t xml:space="preserve"> and response</w:t>
      </w:r>
      <w:r w:rsidR="00541B7A" w:rsidRPr="00B203B2">
        <w:rPr>
          <w:rFonts w:ascii="Times New Roman" w:hAnsi="Times New Roman" w:cs="Times New Roman"/>
          <w:noProof/>
          <w:sz w:val="24"/>
          <w:szCs w:val="24"/>
        </w:rPr>
        <w:t xml:space="preserve"> </w:t>
      </w:r>
      <w:r w:rsidR="00466A57">
        <w:rPr>
          <w:rFonts w:ascii="Times New Roman" w:hAnsi="Times New Roman" w:cs="Times New Roman"/>
          <w:noProof/>
          <w:sz w:val="24"/>
          <w:szCs w:val="24"/>
        </w:rPr>
        <w:t xml:space="preserve">in an </w:t>
      </w:r>
      <w:r w:rsidR="00B859BC">
        <w:rPr>
          <w:rFonts w:ascii="Times New Roman" w:hAnsi="Times New Roman" w:cs="Times New Roman"/>
          <w:noProof/>
          <w:sz w:val="24"/>
          <w:szCs w:val="24"/>
        </w:rPr>
        <w:t>all-of society</w:t>
      </w:r>
      <w:r w:rsidR="00F726F5">
        <w:rPr>
          <w:rFonts w:ascii="Times New Roman" w:hAnsi="Times New Roman" w:cs="Times New Roman"/>
          <w:noProof/>
          <w:sz w:val="24"/>
          <w:szCs w:val="24"/>
        </w:rPr>
        <w:t>/ all-hazards</w:t>
      </w:r>
      <w:r w:rsidR="00466A57">
        <w:rPr>
          <w:rFonts w:ascii="Times New Roman" w:hAnsi="Times New Roman" w:cs="Times New Roman"/>
          <w:noProof/>
          <w:sz w:val="24"/>
          <w:szCs w:val="24"/>
        </w:rPr>
        <w:t xml:space="preserve"> approach </w:t>
      </w:r>
      <w:r w:rsidR="695D0F9C" w:rsidRPr="00B203B2">
        <w:rPr>
          <w:rFonts w:ascii="Times New Roman" w:hAnsi="Times New Roman" w:cs="Times New Roman"/>
          <w:noProof/>
          <w:sz w:val="24"/>
          <w:szCs w:val="24"/>
        </w:rPr>
        <w:t>is imperative</w:t>
      </w:r>
      <w:r w:rsidR="00541B7A" w:rsidRPr="00C239E8">
        <w:rPr>
          <w:rFonts w:ascii="Times New Roman" w:hAnsi="Times New Roman" w:cs="Times New Roman"/>
          <w:noProof/>
          <w:sz w:val="24"/>
          <w:szCs w:val="24"/>
        </w:rPr>
        <w:t>.</w:t>
      </w:r>
      <w:r w:rsidR="00541B7A" w:rsidRPr="00B203B2">
        <w:rPr>
          <w:rFonts w:ascii="Times New Roman" w:hAnsi="Times New Roman" w:cs="Times New Roman"/>
          <w:noProof/>
          <w:sz w:val="24"/>
          <w:szCs w:val="24"/>
        </w:rPr>
        <w:t xml:space="preserve"> </w:t>
      </w:r>
      <w:r w:rsidR="00E5393F" w:rsidRPr="00B203B2">
        <w:rPr>
          <w:rFonts w:ascii="Times New Roman" w:hAnsi="Times New Roman" w:cs="Times New Roman"/>
          <w:noProof/>
          <w:sz w:val="24"/>
          <w:szCs w:val="24"/>
          <w:lang w:val="en-IE"/>
        </w:rPr>
        <w:t xml:space="preserve">The ERCC has </w:t>
      </w:r>
      <w:r w:rsidR="2206DE53" w:rsidRPr="00B203B2">
        <w:rPr>
          <w:rFonts w:ascii="Times New Roman" w:hAnsi="Times New Roman" w:cs="Times New Roman"/>
          <w:noProof/>
          <w:sz w:val="24"/>
          <w:szCs w:val="24"/>
          <w:lang w:val="en-IE"/>
        </w:rPr>
        <w:t xml:space="preserve">proven its </w:t>
      </w:r>
      <w:r w:rsidR="00742815">
        <w:rPr>
          <w:rFonts w:ascii="Times New Roman" w:hAnsi="Times New Roman" w:cs="Times New Roman"/>
          <w:noProof/>
          <w:sz w:val="24"/>
          <w:szCs w:val="24"/>
          <w:lang w:val="en-IE"/>
        </w:rPr>
        <w:t>ability</w:t>
      </w:r>
      <w:r w:rsidR="00742815" w:rsidRPr="00B203B2">
        <w:rPr>
          <w:rFonts w:ascii="Times New Roman" w:hAnsi="Times New Roman" w:cs="Times New Roman"/>
          <w:noProof/>
          <w:sz w:val="24"/>
          <w:szCs w:val="24"/>
          <w:lang w:val="en-IE"/>
        </w:rPr>
        <w:t xml:space="preserve"> </w:t>
      </w:r>
      <w:r w:rsidR="003C2B75">
        <w:rPr>
          <w:rFonts w:ascii="Times New Roman" w:hAnsi="Times New Roman" w:cs="Times New Roman"/>
          <w:noProof/>
          <w:sz w:val="24"/>
          <w:szCs w:val="24"/>
          <w:lang w:val="en-IE"/>
        </w:rPr>
        <w:t xml:space="preserve">to work </w:t>
      </w:r>
      <w:r w:rsidR="2206DE53" w:rsidRPr="00B203B2">
        <w:rPr>
          <w:rFonts w:ascii="Times New Roman" w:hAnsi="Times New Roman" w:cs="Times New Roman"/>
          <w:noProof/>
          <w:sz w:val="24"/>
          <w:szCs w:val="24"/>
          <w:lang w:val="en-IE"/>
        </w:rPr>
        <w:t>in</w:t>
      </w:r>
      <w:r w:rsidR="00E5393F" w:rsidRPr="00B203B2">
        <w:rPr>
          <w:rFonts w:ascii="Times New Roman" w:hAnsi="Times New Roman" w:cs="Times New Roman"/>
          <w:noProof/>
          <w:sz w:val="24"/>
          <w:szCs w:val="24"/>
          <w:lang w:val="en-IE"/>
        </w:rPr>
        <w:t xml:space="preserve"> </w:t>
      </w:r>
      <w:r w:rsidR="003C2B75">
        <w:rPr>
          <w:rFonts w:ascii="Times New Roman" w:hAnsi="Times New Roman" w:cs="Times New Roman"/>
          <w:noProof/>
          <w:sz w:val="24"/>
          <w:szCs w:val="24"/>
          <w:lang w:val="en-IE"/>
        </w:rPr>
        <w:t xml:space="preserve">close </w:t>
      </w:r>
      <w:r w:rsidR="003C2B75" w:rsidRPr="00B203B2">
        <w:rPr>
          <w:rFonts w:ascii="Times New Roman" w:hAnsi="Times New Roman" w:cs="Times New Roman"/>
          <w:noProof/>
          <w:sz w:val="24"/>
          <w:szCs w:val="24"/>
          <w:lang w:val="en-IE"/>
        </w:rPr>
        <w:t>coordinati</w:t>
      </w:r>
      <w:r w:rsidR="003C2B75">
        <w:rPr>
          <w:rFonts w:ascii="Times New Roman" w:hAnsi="Times New Roman" w:cs="Times New Roman"/>
          <w:noProof/>
          <w:sz w:val="24"/>
          <w:szCs w:val="24"/>
          <w:lang w:val="en-IE"/>
        </w:rPr>
        <w:t>on</w:t>
      </w:r>
      <w:r w:rsidR="003C2B75" w:rsidRPr="00B203B2">
        <w:rPr>
          <w:rFonts w:ascii="Times New Roman" w:hAnsi="Times New Roman" w:cs="Times New Roman"/>
          <w:noProof/>
          <w:sz w:val="24"/>
          <w:szCs w:val="24"/>
          <w:lang w:val="en-IE"/>
        </w:rPr>
        <w:t xml:space="preserve"> </w:t>
      </w:r>
      <w:r w:rsidR="004943F6">
        <w:rPr>
          <w:rFonts w:ascii="Times New Roman" w:hAnsi="Times New Roman" w:cs="Times New Roman"/>
          <w:noProof/>
          <w:sz w:val="24"/>
          <w:szCs w:val="24"/>
          <w:lang w:val="en-IE"/>
        </w:rPr>
        <w:t>with</w:t>
      </w:r>
      <w:r w:rsidR="004943F6" w:rsidRPr="00B203B2">
        <w:rPr>
          <w:rFonts w:ascii="Times New Roman" w:hAnsi="Times New Roman" w:cs="Times New Roman"/>
          <w:noProof/>
          <w:sz w:val="24"/>
          <w:szCs w:val="24"/>
          <w:lang w:val="en-IE"/>
        </w:rPr>
        <w:t xml:space="preserve"> </w:t>
      </w:r>
      <w:r w:rsidR="00E5393F" w:rsidRPr="00B203B2">
        <w:rPr>
          <w:rFonts w:ascii="Times New Roman" w:hAnsi="Times New Roman" w:cs="Times New Roman"/>
          <w:noProof/>
          <w:sz w:val="24"/>
          <w:szCs w:val="24"/>
          <w:lang w:val="en-IE"/>
        </w:rPr>
        <w:t xml:space="preserve">different services </w:t>
      </w:r>
      <w:r w:rsidR="2DAC41F9" w:rsidRPr="00B203B2">
        <w:rPr>
          <w:rFonts w:ascii="Times New Roman" w:hAnsi="Times New Roman" w:cs="Times New Roman"/>
          <w:noProof/>
          <w:sz w:val="24"/>
          <w:szCs w:val="24"/>
          <w:lang w:val="en-IE"/>
        </w:rPr>
        <w:t>during</w:t>
      </w:r>
      <w:r w:rsidR="00E5393F" w:rsidRPr="00B203B2">
        <w:rPr>
          <w:rFonts w:ascii="Times New Roman" w:hAnsi="Times New Roman" w:cs="Times New Roman"/>
          <w:noProof/>
          <w:sz w:val="24"/>
          <w:szCs w:val="24"/>
          <w:lang w:val="en-IE"/>
        </w:rPr>
        <w:t xml:space="preserve"> complex emergencies and crises</w:t>
      </w:r>
      <w:r w:rsidR="00F60292">
        <w:rPr>
          <w:rFonts w:ascii="Times New Roman" w:hAnsi="Times New Roman" w:cs="Times New Roman"/>
          <w:noProof/>
          <w:sz w:val="24"/>
          <w:szCs w:val="24"/>
          <w:lang w:val="en-IE"/>
        </w:rPr>
        <w:t xml:space="preserve"> </w:t>
      </w:r>
      <w:r w:rsidR="00F60292" w:rsidRPr="008A6823">
        <w:rPr>
          <w:rFonts w:ascii="Times New Roman" w:hAnsi="Times New Roman" w:cs="Times New Roman"/>
          <w:noProof/>
          <w:sz w:val="24"/>
          <w:szCs w:val="24"/>
        </w:rPr>
        <w:t xml:space="preserve">(especially in areas such as CBRN, civil-mil, cyber, hybrid, health, </w:t>
      </w:r>
      <w:r w:rsidR="004943F6">
        <w:rPr>
          <w:rFonts w:ascii="Times New Roman" w:hAnsi="Times New Roman" w:cs="Times New Roman"/>
          <w:noProof/>
          <w:sz w:val="24"/>
          <w:szCs w:val="24"/>
        </w:rPr>
        <w:t xml:space="preserve">logistical support for </w:t>
      </w:r>
      <w:r w:rsidR="00F60292" w:rsidRPr="008A6823">
        <w:rPr>
          <w:rFonts w:ascii="Times New Roman" w:hAnsi="Times New Roman" w:cs="Times New Roman"/>
          <w:noProof/>
          <w:sz w:val="24"/>
          <w:szCs w:val="24"/>
        </w:rPr>
        <w:t>consular assistance</w:t>
      </w:r>
      <w:r w:rsidR="00F60292" w:rsidRPr="00B203B2">
        <w:rPr>
          <w:rFonts w:ascii="Times New Roman" w:hAnsi="Times New Roman" w:cs="Times New Roman"/>
          <w:noProof/>
          <w:sz w:val="24"/>
          <w:szCs w:val="24"/>
        </w:rPr>
        <w:t>,</w:t>
      </w:r>
      <w:r w:rsidR="00F60292" w:rsidRPr="008A6823">
        <w:rPr>
          <w:rFonts w:ascii="Times New Roman" w:hAnsi="Times New Roman" w:cs="Times New Roman"/>
          <w:noProof/>
          <w:sz w:val="24"/>
          <w:szCs w:val="24"/>
        </w:rPr>
        <w:t xml:space="preserve"> and climate change)</w:t>
      </w:r>
      <w:r w:rsidR="00E5393F" w:rsidRPr="00B203B2">
        <w:rPr>
          <w:rFonts w:ascii="Times New Roman" w:hAnsi="Times New Roman" w:cs="Times New Roman"/>
          <w:noProof/>
          <w:sz w:val="24"/>
          <w:szCs w:val="24"/>
          <w:lang w:val="en-IE"/>
        </w:rPr>
        <w:t>.</w:t>
      </w:r>
      <w:r w:rsidR="00DE6F5F" w:rsidRPr="00B203B2">
        <w:rPr>
          <w:rFonts w:ascii="Times New Roman" w:hAnsi="Times New Roman" w:cs="Times New Roman"/>
          <w:noProof/>
          <w:sz w:val="24"/>
          <w:szCs w:val="24"/>
          <w:lang w:val="en-IE"/>
        </w:rPr>
        <w:t xml:space="preserve"> </w:t>
      </w:r>
      <w:r w:rsidR="6C93F2FD" w:rsidRPr="00B203B2">
        <w:rPr>
          <w:rFonts w:ascii="Times New Roman" w:hAnsi="Times New Roman" w:cs="Times New Roman"/>
          <w:noProof/>
          <w:sz w:val="24"/>
          <w:szCs w:val="24"/>
          <w:lang w:val="en-IE"/>
        </w:rPr>
        <w:t>Fragmenting</w:t>
      </w:r>
      <w:r w:rsidR="00E939E6" w:rsidRPr="00B203B2">
        <w:rPr>
          <w:rFonts w:ascii="Times New Roman" w:hAnsi="Times New Roman" w:cs="Times New Roman"/>
          <w:noProof/>
          <w:sz w:val="24"/>
          <w:szCs w:val="24"/>
          <w:lang w:val="en-IE"/>
        </w:rPr>
        <w:t xml:space="preserve"> </w:t>
      </w:r>
      <w:r w:rsidR="00C72F96" w:rsidRPr="00B203B2">
        <w:rPr>
          <w:rFonts w:ascii="Times New Roman" w:hAnsi="Times New Roman" w:cs="Times New Roman"/>
          <w:noProof/>
          <w:sz w:val="24"/>
          <w:szCs w:val="24"/>
          <w:lang w:val="en-IE"/>
        </w:rPr>
        <w:t xml:space="preserve">into </w:t>
      </w:r>
      <w:r w:rsidR="00F751F7" w:rsidRPr="00B203B2">
        <w:rPr>
          <w:rFonts w:ascii="Times New Roman" w:hAnsi="Times New Roman" w:cs="Times New Roman"/>
          <w:noProof/>
          <w:sz w:val="24"/>
          <w:szCs w:val="24"/>
          <w:lang w:val="en-IE"/>
        </w:rPr>
        <w:t>further,</w:t>
      </w:r>
      <w:r w:rsidR="00E5393F" w:rsidRPr="00B203B2">
        <w:rPr>
          <w:rFonts w:ascii="Times New Roman" w:hAnsi="Times New Roman" w:cs="Times New Roman"/>
          <w:noProof/>
          <w:sz w:val="24"/>
          <w:szCs w:val="24"/>
          <w:lang w:val="en-IE"/>
        </w:rPr>
        <w:t xml:space="preserve"> sectoral response structures </w:t>
      </w:r>
      <w:r w:rsidR="3856702C" w:rsidRPr="00B203B2">
        <w:rPr>
          <w:rFonts w:ascii="Times New Roman" w:hAnsi="Times New Roman" w:cs="Times New Roman"/>
          <w:noProof/>
          <w:sz w:val="24"/>
          <w:szCs w:val="24"/>
          <w:lang w:val="en-IE"/>
        </w:rPr>
        <w:t xml:space="preserve">is </w:t>
      </w:r>
      <w:r w:rsidR="63B37BC7" w:rsidRPr="00B203B2">
        <w:rPr>
          <w:rFonts w:ascii="Times New Roman" w:hAnsi="Times New Roman" w:cs="Times New Roman"/>
          <w:noProof/>
          <w:sz w:val="24"/>
          <w:szCs w:val="24"/>
          <w:lang w:val="en-IE"/>
        </w:rPr>
        <w:t>ill-suited for</w:t>
      </w:r>
      <w:r w:rsidR="00E5393F" w:rsidRPr="00B203B2">
        <w:rPr>
          <w:rFonts w:ascii="Times New Roman" w:hAnsi="Times New Roman" w:cs="Times New Roman"/>
          <w:noProof/>
          <w:sz w:val="24"/>
          <w:szCs w:val="24"/>
          <w:lang w:val="en-IE"/>
        </w:rPr>
        <w:t xml:space="preserve"> </w:t>
      </w:r>
      <w:r w:rsidR="284E0FD9" w:rsidRPr="00B203B2">
        <w:rPr>
          <w:rFonts w:ascii="Times New Roman" w:hAnsi="Times New Roman" w:cs="Times New Roman"/>
          <w:noProof/>
          <w:sz w:val="24"/>
          <w:szCs w:val="24"/>
          <w:lang w:val="en-IE"/>
        </w:rPr>
        <w:t>tackling</w:t>
      </w:r>
      <w:r w:rsidR="00E5393F" w:rsidRPr="00B203B2">
        <w:rPr>
          <w:rFonts w:ascii="Times New Roman" w:hAnsi="Times New Roman" w:cs="Times New Roman"/>
          <w:noProof/>
          <w:sz w:val="24"/>
          <w:szCs w:val="24"/>
          <w:lang w:val="en-IE"/>
        </w:rPr>
        <w:t xml:space="preserve"> complex scenarios</w:t>
      </w:r>
      <w:r w:rsidR="00E81284" w:rsidRPr="00B203B2">
        <w:rPr>
          <w:rFonts w:ascii="Times New Roman" w:hAnsi="Times New Roman" w:cs="Times New Roman"/>
          <w:noProof/>
          <w:sz w:val="24"/>
          <w:szCs w:val="24"/>
          <w:lang w:val="en-IE"/>
        </w:rPr>
        <w:t xml:space="preserve"> </w:t>
      </w:r>
      <w:r w:rsidR="7CE2BED3" w:rsidRPr="00B203B2">
        <w:rPr>
          <w:rFonts w:ascii="Times New Roman" w:hAnsi="Times New Roman" w:cs="Times New Roman"/>
          <w:noProof/>
          <w:sz w:val="24"/>
          <w:szCs w:val="24"/>
          <w:lang w:val="en-IE"/>
        </w:rPr>
        <w:t xml:space="preserve">and </w:t>
      </w:r>
      <w:r w:rsidR="00E81284" w:rsidRPr="00B203B2">
        <w:rPr>
          <w:rFonts w:ascii="Times New Roman" w:hAnsi="Times New Roman" w:cs="Times New Roman"/>
          <w:noProof/>
          <w:sz w:val="24"/>
          <w:szCs w:val="24"/>
          <w:lang w:val="en-IE"/>
        </w:rPr>
        <w:t xml:space="preserve">should </w:t>
      </w:r>
      <w:r w:rsidR="39CD41DF" w:rsidRPr="00B203B2">
        <w:rPr>
          <w:rFonts w:ascii="Times New Roman" w:hAnsi="Times New Roman" w:cs="Times New Roman"/>
          <w:noProof/>
          <w:sz w:val="24"/>
          <w:szCs w:val="24"/>
          <w:lang w:val="en-IE"/>
        </w:rPr>
        <w:t>thus</w:t>
      </w:r>
      <w:r w:rsidR="358FF992" w:rsidRPr="00B203B2">
        <w:rPr>
          <w:rFonts w:ascii="Times New Roman" w:hAnsi="Times New Roman" w:cs="Times New Roman"/>
          <w:noProof/>
          <w:sz w:val="24"/>
          <w:szCs w:val="24"/>
          <w:lang w:val="en-IE"/>
        </w:rPr>
        <w:t xml:space="preserve"> </w:t>
      </w:r>
      <w:r w:rsidR="00E81284" w:rsidRPr="00B203B2">
        <w:rPr>
          <w:rFonts w:ascii="Times New Roman" w:hAnsi="Times New Roman" w:cs="Times New Roman"/>
          <w:noProof/>
          <w:sz w:val="24"/>
          <w:szCs w:val="24"/>
          <w:lang w:val="en-IE"/>
        </w:rPr>
        <w:t xml:space="preserve">be </w:t>
      </w:r>
      <w:r w:rsidR="014281F0" w:rsidRPr="00B203B2">
        <w:rPr>
          <w:rFonts w:ascii="Times New Roman" w:hAnsi="Times New Roman" w:cs="Times New Roman"/>
          <w:noProof/>
          <w:sz w:val="24"/>
          <w:szCs w:val="24"/>
          <w:lang w:val="en-IE"/>
        </w:rPr>
        <w:t>sidestepped</w:t>
      </w:r>
      <w:r w:rsidR="00E5393F" w:rsidRPr="00B203B2">
        <w:rPr>
          <w:rFonts w:ascii="Times New Roman" w:hAnsi="Times New Roman" w:cs="Times New Roman"/>
          <w:noProof/>
          <w:sz w:val="24"/>
          <w:szCs w:val="24"/>
          <w:lang w:val="en-IE"/>
        </w:rPr>
        <w:t xml:space="preserve">. </w:t>
      </w:r>
      <w:r w:rsidR="252E792D" w:rsidRPr="00B203B2">
        <w:rPr>
          <w:rFonts w:ascii="Times New Roman" w:hAnsi="Times New Roman" w:cs="Times New Roman"/>
          <w:noProof/>
          <w:sz w:val="24"/>
          <w:szCs w:val="24"/>
          <w:lang w:val="en-IE"/>
        </w:rPr>
        <w:t>Elevating the</w:t>
      </w:r>
      <w:r w:rsidR="0020553E" w:rsidRPr="00B203B2">
        <w:rPr>
          <w:rFonts w:ascii="Times New Roman" w:hAnsi="Times New Roman" w:cs="Times New Roman"/>
          <w:noProof/>
          <w:sz w:val="24"/>
          <w:szCs w:val="24"/>
          <w:lang w:val="en-IE"/>
        </w:rPr>
        <w:t xml:space="preserve"> </w:t>
      </w:r>
      <w:r w:rsidR="00E5393F" w:rsidRPr="00B203B2">
        <w:rPr>
          <w:rFonts w:ascii="Times New Roman" w:hAnsi="Times New Roman" w:cs="Times New Roman"/>
          <w:noProof/>
          <w:sz w:val="24"/>
          <w:szCs w:val="24"/>
          <w:lang w:val="en-IE"/>
        </w:rPr>
        <w:t xml:space="preserve">ERCC as the Commission’s cross-sectoral crisis hub would bring together sectoral expertise from </w:t>
      </w:r>
      <w:r w:rsidR="47D59CE1" w:rsidRPr="00B203B2">
        <w:rPr>
          <w:rFonts w:ascii="Times New Roman" w:hAnsi="Times New Roman" w:cs="Times New Roman"/>
          <w:noProof/>
          <w:sz w:val="24"/>
          <w:szCs w:val="24"/>
          <w:lang w:val="en-IE"/>
        </w:rPr>
        <w:t>various</w:t>
      </w:r>
      <w:r w:rsidR="00E5393F" w:rsidRPr="00B203B2">
        <w:rPr>
          <w:rFonts w:ascii="Times New Roman" w:hAnsi="Times New Roman" w:cs="Times New Roman"/>
          <w:noProof/>
          <w:sz w:val="24"/>
          <w:szCs w:val="24"/>
          <w:lang w:val="en-IE"/>
        </w:rPr>
        <w:t xml:space="preserve"> policy areas</w:t>
      </w:r>
      <w:r w:rsidR="36BA7EC9" w:rsidRPr="00B203B2">
        <w:rPr>
          <w:rFonts w:ascii="Times New Roman" w:hAnsi="Times New Roman" w:cs="Times New Roman"/>
          <w:noProof/>
          <w:sz w:val="24"/>
          <w:szCs w:val="24"/>
          <w:lang w:val="en-IE"/>
        </w:rPr>
        <w:t>,</w:t>
      </w:r>
      <w:r w:rsidR="00E5393F" w:rsidRPr="00B203B2">
        <w:rPr>
          <w:rFonts w:ascii="Times New Roman" w:hAnsi="Times New Roman" w:cs="Times New Roman"/>
          <w:noProof/>
          <w:sz w:val="24"/>
          <w:szCs w:val="24"/>
          <w:lang w:val="en-IE"/>
        </w:rPr>
        <w:t xml:space="preserve"> ensur</w:t>
      </w:r>
      <w:r w:rsidR="1A1A35B9" w:rsidRPr="00B203B2">
        <w:rPr>
          <w:rFonts w:ascii="Times New Roman" w:hAnsi="Times New Roman" w:cs="Times New Roman"/>
          <w:noProof/>
          <w:sz w:val="24"/>
          <w:szCs w:val="24"/>
          <w:lang w:val="en-IE"/>
        </w:rPr>
        <w:t>ing</w:t>
      </w:r>
      <w:r w:rsidR="00E5393F" w:rsidRPr="00B203B2">
        <w:rPr>
          <w:rFonts w:ascii="Times New Roman" w:hAnsi="Times New Roman" w:cs="Times New Roman"/>
          <w:noProof/>
          <w:sz w:val="24"/>
          <w:szCs w:val="24"/>
          <w:lang w:val="en-IE"/>
        </w:rPr>
        <w:t xml:space="preserve"> </w:t>
      </w:r>
      <w:r w:rsidR="23CB5033" w:rsidRPr="00B203B2">
        <w:rPr>
          <w:rFonts w:ascii="Times New Roman" w:hAnsi="Times New Roman" w:cs="Times New Roman"/>
          <w:noProof/>
          <w:sz w:val="24"/>
          <w:szCs w:val="24"/>
          <w:lang w:val="en-IE"/>
        </w:rPr>
        <w:t>comprehensive</w:t>
      </w:r>
      <w:r w:rsidR="00E5393F" w:rsidRPr="00B203B2">
        <w:rPr>
          <w:rFonts w:ascii="Times New Roman" w:hAnsi="Times New Roman" w:cs="Times New Roman"/>
          <w:noProof/>
          <w:sz w:val="24"/>
          <w:szCs w:val="24"/>
          <w:lang w:val="en-IE"/>
        </w:rPr>
        <w:t xml:space="preserve"> operational coherence and </w:t>
      </w:r>
      <w:r w:rsidR="00E5393F" w:rsidRPr="00372FF0">
        <w:rPr>
          <w:rFonts w:ascii="Times New Roman" w:hAnsi="Times New Roman" w:cs="Times New Roman"/>
          <w:noProof/>
          <w:sz w:val="24"/>
          <w:szCs w:val="24"/>
          <w:lang w:val="en-IE"/>
        </w:rPr>
        <w:t xml:space="preserve">effectiveness </w:t>
      </w:r>
      <w:r w:rsidR="790784F6" w:rsidRPr="00372FF0">
        <w:rPr>
          <w:rFonts w:ascii="Times New Roman" w:hAnsi="Times New Roman" w:cs="Times New Roman"/>
          <w:noProof/>
          <w:sz w:val="24"/>
          <w:szCs w:val="24"/>
          <w:lang w:val="en-IE"/>
        </w:rPr>
        <w:t>within</w:t>
      </w:r>
      <w:r w:rsidR="00E5393F" w:rsidRPr="00372FF0">
        <w:rPr>
          <w:rFonts w:ascii="Times New Roman" w:hAnsi="Times New Roman" w:cs="Times New Roman"/>
          <w:noProof/>
          <w:sz w:val="24"/>
          <w:szCs w:val="24"/>
          <w:lang w:val="en-IE"/>
        </w:rPr>
        <w:t xml:space="preserve"> </w:t>
      </w:r>
      <w:r w:rsidR="790784F6" w:rsidRPr="00372FF0">
        <w:rPr>
          <w:rFonts w:ascii="Times New Roman" w:hAnsi="Times New Roman" w:cs="Times New Roman"/>
          <w:noProof/>
          <w:sz w:val="24"/>
          <w:szCs w:val="24"/>
          <w:lang w:val="en-IE"/>
        </w:rPr>
        <w:t>a</w:t>
      </w:r>
      <w:r w:rsidR="00E5393F" w:rsidRPr="00372FF0">
        <w:rPr>
          <w:rFonts w:ascii="Times New Roman" w:hAnsi="Times New Roman" w:cs="Times New Roman"/>
          <w:noProof/>
          <w:sz w:val="24"/>
          <w:szCs w:val="24"/>
          <w:lang w:val="en-IE"/>
        </w:rPr>
        <w:t xml:space="preserve"> </w:t>
      </w:r>
      <w:r w:rsidR="790784F6" w:rsidRPr="00372FF0">
        <w:rPr>
          <w:rFonts w:ascii="Times New Roman" w:hAnsi="Times New Roman" w:cs="Times New Roman"/>
          <w:noProof/>
          <w:sz w:val="24"/>
          <w:szCs w:val="24"/>
          <w:lang w:val="en-IE"/>
        </w:rPr>
        <w:t>better</w:t>
      </w:r>
      <w:r w:rsidR="00E5393F" w:rsidRPr="00372FF0">
        <w:rPr>
          <w:rFonts w:ascii="Times New Roman" w:hAnsi="Times New Roman" w:cs="Times New Roman"/>
          <w:noProof/>
          <w:sz w:val="24"/>
          <w:szCs w:val="24"/>
          <w:lang w:val="en-IE"/>
        </w:rPr>
        <w:t xml:space="preserve"> integrated EU crisis response system.</w:t>
      </w:r>
    </w:p>
    <w:p w14:paraId="29E66848" w14:textId="6147B7DC" w:rsidR="00652E7C" w:rsidRPr="00C16671" w:rsidRDefault="00ED5B03" w:rsidP="00E971CB">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 xml:space="preserve">Consequentially, </w:t>
      </w:r>
      <w:r w:rsidR="005F4758">
        <w:rPr>
          <w:rFonts w:ascii="Times New Roman" w:hAnsi="Times New Roman" w:cs="Times New Roman"/>
          <w:noProof/>
          <w:sz w:val="24"/>
          <w:szCs w:val="24"/>
        </w:rPr>
        <w:t>it is important to ensure that all EU and national processes are aligned</w:t>
      </w:r>
      <w:r w:rsidR="00FA455E">
        <w:rPr>
          <w:rStyle w:val="FootnoteReference"/>
          <w:rFonts w:ascii="Times New Roman" w:hAnsi="Times New Roman" w:cs="Times New Roman"/>
          <w:noProof/>
          <w:sz w:val="24"/>
          <w:szCs w:val="24"/>
        </w:rPr>
        <w:footnoteReference w:id="19"/>
      </w:r>
      <w:r w:rsidR="005F4758">
        <w:rPr>
          <w:rFonts w:ascii="Times New Roman" w:hAnsi="Times New Roman" w:cs="Times New Roman"/>
          <w:noProof/>
          <w:sz w:val="24"/>
          <w:szCs w:val="24"/>
        </w:rPr>
        <w:t xml:space="preserve"> to ensure resilience by design</w:t>
      </w:r>
      <w:r w:rsidR="00FA455E">
        <w:rPr>
          <w:rFonts w:ascii="Times New Roman" w:hAnsi="Times New Roman" w:cs="Times New Roman"/>
          <w:noProof/>
          <w:sz w:val="24"/>
          <w:szCs w:val="24"/>
        </w:rPr>
        <w:t>.</w:t>
      </w:r>
      <w:r w:rsidR="00BD342E">
        <w:rPr>
          <w:rFonts w:ascii="Times New Roman" w:hAnsi="Times New Roman" w:cs="Times New Roman"/>
          <w:noProof/>
          <w:sz w:val="24"/>
          <w:szCs w:val="24"/>
        </w:rPr>
        <w:t xml:space="preserve"> </w:t>
      </w:r>
      <w:r w:rsidR="00652E7C">
        <w:rPr>
          <w:rFonts w:ascii="Times New Roman" w:hAnsi="Times New Roman" w:cs="Times New Roman"/>
          <w:noProof/>
          <w:sz w:val="24"/>
          <w:szCs w:val="24"/>
        </w:rPr>
        <w:t xml:space="preserve">The UCPM prevention pillar </w:t>
      </w:r>
      <w:r w:rsidR="00CC4807">
        <w:rPr>
          <w:rFonts w:ascii="Times New Roman" w:hAnsi="Times New Roman" w:cs="Times New Roman"/>
          <w:noProof/>
          <w:sz w:val="24"/>
          <w:szCs w:val="24"/>
        </w:rPr>
        <w:t>needs to be</w:t>
      </w:r>
      <w:r w:rsidR="00652E7C">
        <w:rPr>
          <w:rFonts w:ascii="Times New Roman" w:hAnsi="Times New Roman" w:cs="Times New Roman"/>
          <w:noProof/>
          <w:sz w:val="24"/>
          <w:szCs w:val="24"/>
        </w:rPr>
        <w:t xml:space="preserve"> better articulated with other EU policies and programmes that have the capacity to impact societal resilience. </w:t>
      </w:r>
    </w:p>
    <w:p w14:paraId="0995D4C6" w14:textId="126CF50C" w:rsidR="00C1118D" w:rsidRDefault="00214C86" w:rsidP="00E971CB">
      <w:pPr>
        <w:spacing w:line="240" w:lineRule="auto"/>
        <w:jc w:val="both"/>
        <w:rPr>
          <w:rFonts w:ascii="Times New Roman" w:hAnsi="Times New Roman" w:cs="Times New Roman"/>
          <w:noProof/>
          <w:sz w:val="24"/>
          <w:szCs w:val="24"/>
        </w:rPr>
      </w:pPr>
      <w:r w:rsidRPr="00372FF0">
        <w:rPr>
          <w:rFonts w:ascii="Times New Roman" w:hAnsi="Times New Roman" w:cs="Times New Roman"/>
          <w:noProof/>
          <w:sz w:val="24"/>
          <w:szCs w:val="24"/>
        </w:rPr>
        <w:t>Moreover</w:t>
      </w:r>
      <w:r w:rsidR="00C1118D" w:rsidRPr="00372FF0">
        <w:rPr>
          <w:rFonts w:ascii="Times New Roman" w:hAnsi="Times New Roman" w:cs="Times New Roman"/>
          <w:noProof/>
          <w:sz w:val="24"/>
          <w:szCs w:val="24"/>
        </w:rPr>
        <w:t xml:space="preserve">, </w:t>
      </w:r>
      <w:r w:rsidR="113D6A83" w:rsidRPr="00372FF0">
        <w:rPr>
          <w:rFonts w:ascii="Times New Roman" w:hAnsi="Times New Roman" w:cs="Times New Roman"/>
          <w:noProof/>
          <w:sz w:val="24"/>
          <w:szCs w:val="24"/>
        </w:rPr>
        <w:t>addressing</w:t>
      </w:r>
      <w:r w:rsidR="00C1118D" w:rsidRPr="00372FF0">
        <w:rPr>
          <w:rFonts w:ascii="Times New Roman" w:hAnsi="Times New Roman" w:cs="Times New Roman"/>
          <w:noProof/>
          <w:sz w:val="24"/>
          <w:szCs w:val="24"/>
        </w:rPr>
        <w:t xml:space="preserve"> civilian disasters with security or defence component</w:t>
      </w:r>
      <w:r w:rsidR="179B6B05" w:rsidRPr="00372FF0">
        <w:rPr>
          <w:rFonts w:ascii="Times New Roman" w:hAnsi="Times New Roman" w:cs="Times New Roman"/>
          <w:noProof/>
          <w:sz w:val="24"/>
          <w:szCs w:val="24"/>
        </w:rPr>
        <w:t>s</w:t>
      </w:r>
      <w:r w:rsidR="00C1118D" w:rsidRPr="00372FF0">
        <w:rPr>
          <w:rFonts w:ascii="Times New Roman" w:hAnsi="Times New Roman" w:cs="Times New Roman"/>
          <w:noProof/>
          <w:sz w:val="24"/>
          <w:szCs w:val="24"/>
        </w:rPr>
        <w:t xml:space="preserve"> </w:t>
      </w:r>
      <w:r w:rsidR="40163133" w:rsidRPr="00372FF0">
        <w:rPr>
          <w:rFonts w:ascii="Times New Roman" w:hAnsi="Times New Roman" w:cs="Times New Roman"/>
          <w:noProof/>
          <w:sz w:val="24"/>
          <w:szCs w:val="24"/>
        </w:rPr>
        <w:t>necessitates</w:t>
      </w:r>
      <w:r w:rsidR="00C1118D" w:rsidRPr="00372FF0">
        <w:rPr>
          <w:rFonts w:ascii="Times New Roman" w:hAnsi="Times New Roman" w:cs="Times New Roman"/>
          <w:noProof/>
          <w:sz w:val="24"/>
          <w:szCs w:val="24"/>
        </w:rPr>
        <w:t xml:space="preserve"> systematic coordination </w:t>
      </w:r>
      <w:r w:rsidR="63B42E95" w:rsidRPr="00372FF0">
        <w:rPr>
          <w:rFonts w:ascii="Times New Roman" w:hAnsi="Times New Roman" w:cs="Times New Roman"/>
          <w:noProof/>
          <w:sz w:val="24"/>
          <w:szCs w:val="24"/>
        </w:rPr>
        <w:t>among</w:t>
      </w:r>
      <w:r w:rsidR="00C1118D" w:rsidRPr="00372FF0">
        <w:rPr>
          <w:rFonts w:ascii="Times New Roman" w:hAnsi="Times New Roman" w:cs="Times New Roman"/>
          <w:noProof/>
          <w:sz w:val="24"/>
          <w:szCs w:val="24"/>
        </w:rPr>
        <w:t xml:space="preserve"> civil, security</w:t>
      </w:r>
      <w:r w:rsidR="2BBF0E27" w:rsidRPr="00372FF0">
        <w:rPr>
          <w:rFonts w:ascii="Times New Roman" w:hAnsi="Times New Roman" w:cs="Times New Roman"/>
          <w:noProof/>
          <w:sz w:val="24"/>
          <w:szCs w:val="24"/>
        </w:rPr>
        <w:t>,</w:t>
      </w:r>
      <w:r w:rsidR="00C1118D" w:rsidRPr="00372FF0">
        <w:rPr>
          <w:rFonts w:ascii="Times New Roman" w:hAnsi="Times New Roman" w:cs="Times New Roman"/>
          <w:noProof/>
          <w:sz w:val="24"/>
          <w:szCs w:val="24"/>
        </w:rPr>
        <w:t xml:space="preserve"> and defence authorities </w:t>
      </w:r>
      <w:r w:rsidR="5E960507" w:rsidRPr="00372FF0">
        <w:rPr>
          <w:rFonts w:ascii="Times New Roman" w:hAnsi="Times New Roman" w:cs="Times New Roman"/>
          <w:noProof/>
          <w:sz w:val="24"/>
          <w:szCs w:val="24"/>
        </w:rPr>
        <w:t>throughout</w:t>
      </w:r>
      <w:r w:rsidR="00C1118D" w:rsidRPr="00372FF0">
        <w:rPr>
          <w:rFonts w:ascii="Times New Roman" w:hAnsi="Times New Roman" w:cs="Times New Roman"/>
          <w:noProof/>
          <w:sz w:val="24"/>
          <w:szCs w:val="24"/>
        </w:rPr>
        <w:t xml:space="preserve"> all phases of the disaster management cycle.</w:t>
      </w:r>
      <w:r w:rsidR="001A6563" w:rsidRPr="00372FF0">
        <w:rPr>
          <w:rFonts w:ascii="Times New Roman" w:hAnsi="Times New Roman" w:cs="Times New Roman"/>
          <w:noProof/>
          <w:sz w:val="24"/>
          <w:szCs w:val="24"/>
        </w:rPr>
        <w:t xml:space="preserve"> </w:t>
      </w:r>
      <w:r w:rsidR="00AA55FC" w:rsidRPr="00372FF0">
        <w:rPr>
          <w:rFonts w:ascii="Times New Roman" w:hAnsi="Times New Roman" w:cs="Times New Roman"/>
          <w:noProof/>
          <w:sz w:val="24"/>
          <w:szCs w:val="24"/>
        </w:rPr>
        <w:t>Civil</w:t>
      </w:r>
      <w:r w:rsidR="00A14560" w:rsidRPr="00372FF0">
        <w:rPr>
          <w:rFonts w:ascii="Times New Roman" w:hAnsi="Times New Roman" w:cs="Times New Roman"/>
          <w:noProof/>
          <w:sz w:val="24"/>
          <w:szCs w:val="24"/>
        </w:rPr>
        <w:t>ian and military preparedness should be complement</w:t>
      </w:r>
      <w:r w:rsidR="0020754B" w:rsidRPr="00372FF0">
        <w:rPr>
          <w:rFonts w:ascii="Times New Roman" w:hAnsi="Times New Roman" w:cs="Times New Roman"/>
          <w:noProof/>
          <w:sz w:val="24"/>
          <w:szCs w:val="24"/>
        </w:rPr>
        <w:t xml:space="preserve">ary and </w:t>
      </w:r>
      <w:r w:rsidR="0091395B" w:rsidRPr="00372FF0">
        <w:rPr>
          <w:rFonts w:ascii="Times New Roman" w:hAnsi="Times New Roman" w:cs="Times New Roman"/>
          <w:noProof/>
          <w:sz w:val="24"/>
          <w:szCs w:val="24"/>
        </w:rPr>
        <w:t xml:space="preserve">involve the </w:t>
      </w:r>
      <w:r w:rsidR="00742815" w:rsidRPr="00372FF0">
        <w:rPr>
          <w:rFonts w:ascii="Times New Roman" w:hAnsi="Times New Roman" w:cs="Times New Roman"/>
          <w:noProof/>
          <w:sz w:val="24"/>
          <w:szCs w:val="24"/>
        </w:rPr>
        <w:t>w</w:t>
      </w:r>
      <w:r w:rsidR="0091395B" w:rsidRPr="00372FF0">
        <w:rPr>
          <w:rFonts w:ascii="Times New Roman" w:hAnsi="Times New Roman" w:cs="Times New Roman"/>
          <w:noProof/>
          <w:sz w:val="24"/>
          <w:szCs w:val="24"/>
        </w:rPr>
        <w:t xml:space="preserve">hole of society. </w:t>
      </w:r>
      <w:r w:rsidR="00BD21F9" w:rsidRPr="005B3B84">
        <w:rPr>
          <w:rFonts w:ascii="Times New Roman" w:hAnsi="Times New Roman" w:cs="Times New Roman"/>
          <w:noProof/>
          <w:sz w:val="24"/>
          <w:szCs w:val="24"/>
        </w:rPr>
        <w:t>T</w:t>
      </w:r>
      <w:r w:rsidR="00742815" w:rsidRPr="00372FF0">
        <w:rPr>
          <w:rFonts w:ascii="Times New Roman" w:hAnsi="Times New Roman" w:cs="Times New Roman"/>
          <w:noProof/>
          <w:sz w:val="24"/>
          <w:szCs w:val="24"/>
        </w:rPr>
        <w:t xml:space="preserve">he </w:t>
      </w:r>
      <w:r w:rsidR="00742815" w:rsidRPr="005B3B84">
        <w:rPr>
          <w:rFonts w:ascii="Times New Roman" w:hAnsi="Times New Roman" w:cs="Times New Roman"/>
          <w:noProof/>
          <w:sz w:val="24"/>
          <w:szCs w:val="24"/>
        </w:rPr>
        <w:t>ERCC should intensify its cooperation with NATO</w:t>
      </w:r>
      <w:r w:rsidR="00A3608F" w:rsidRPr="005B3B84">
        <w:rPr>
          <w:rFonts w:ascii="Times New Roman" w:hAnsi="Times New Roman" w:cs="Times New Roman"/>
          <w:noProof/>
          <w:sz w:val="24"/>
          <w:szCs w:val="24"/>
        </w:rPr>
        <w:t>, the EEAS</w:t>
      </w:r>
      <w:r w:rsidR="00EC7043">
        <w:rPr>
          <w:rFonts w:ascii="Times New Roman" w:hAnsi="Times New Roman" w:cs="Times New Roman"/>
          <w:noProof/>
          <w:sz w:val="24"/>
          <w:szCs w:val="24"/>
        </w:rPr>
        <w:t>,</w:t>
      </w:r>
      <w:r w:rsidR="00742815" w:rsidRPr="005B3B84">
        <w:rPr>
          <w:rFonts w:ascii="Times New Roman" w:hAnsi="Times New Roman" w:cs="Times New Roman"/>
          <w:noProof/>
          <w:sz w:val="24"/>
          <w:szCs w:val="24"/>
        </w:rPr>
        <w:t xml:space="preserve"> and the UN (OCHA)</w:t>
      </w:r>
      <w:r w:rsidR="00A3608F" w:rsidRPr="005B3B84">
        <w:rPr>
          <w:rFonts w:ascii="Times New Roman" w:hAnsi="Times New Roman" w:cs="Times New Roman"/>
          <w:noProof/>
          <w:sz w:val="24"/>
          <w:szCs w:val="24"/>
        </w:rPr>
        <w:t xml:space="preserve">, </w:t>
      </w:r>
      <w:r w:rsidR="00742815" w:rsidRPr="005B3B84">
        <w:rPr>
          <w:rFonts w:ascii="Times New Roman" w:hAnsi="Times New Roman" w:cs="Times New Roman"/>
          <w:noProof/>
          <w:sz w:val="24"/>
          <w:szCs w:val="24"/>
        </w:rPr>
        <w:t xml:space="preserve">facilitating a smooth response in climate related emergencies or conflict scenarios. </w:t>
      </w:r>
      <w:r w:rsidR="00EC7043">
        <w:rPr>
          <w:rFonts w:ascii="Times New Roman" w:hAnsi="Times New Roman" w:cs="Times New Roman"/>
          <w:noProof/>
          <w:sz w:val="24"/>
          <w:szCs w:val="24"/>
        </w:rPr>
        <w:t>The s</w:t>
      </w:r>
      <w:r w:rsidR="000953E2">
        <w:rPr>
          <w:rFonts w:ascii="Times New Roman" w:hAnsi="Times New Roman" w:cs="Times New Roman"/>
          <w:noProof/>
          <w:sz w:val="24"/>
          <w:szCs w:val="24"/>
        </w:rPr>
        <w:t xml:space="preserve">ame </w:t>
      </w:r>
      <w:r w:rsidR="00C362E2">
        <w:rPr>
          <w:rFonts w:ascii="Times New Roman" w:hAnsi="Times New Roman" w:cs="Times New Roman"/>
          <w:noProof/>
          <w:sz w:val="24"/>
          <w:szCs w:val="24"/>
        </w:rPr>
        <w:t>applie</w:t>
      </w:r>
      <w:r w:rsidR="00A34739">
        <w:rPr>
          <w:rFonts w:ascii="Times New Roman" w:hAnsi="Times New Roman" w:cs="Times New Roman"/>
          <w:noProof/>
          <w:sz w:val="24"/>
          <w:szCs w:val="24"/>
        </w:rPr>
        <w:t>s</w:t>
      </w:r>
      <w:r w:rsidR="00C362E2">
        <w:rPr>
          <w:rFonts w:ascii="Times New Roman" w:hAnsi="Times New Roman" w:cs="Times New Roman"/>
          <w:noProof/>
          <w:sz w:val="24"/>
          <w:szCs w:val="24"/>
        </w:rPr>
        <w:t xml:space="preserve"> </w:t>
      </w:r>
      <w:r w:rsidR="00AF56B6">
        <w:rPr>
          <w:rFonts w:ascii="Times New Roman" w:hAnsi="Times New Roman" w:cs="Times New Roman"/>
          <w:noProof/>
          <w:sz w:val="24"/>
          <w:szCs w:val="24"/>
        </w:rPr>
        <w:t>to</w:t>
      </w:r>
      <w:r w:rsidR="00C362E2">
        <w:rPr>
          <w:rFonts w:ascii="Times New Roman" w:hAnsi="Times New Roman" w:cs="Times New Roman"/>
          <w:noProof/>
          <w:sz w:val="24"/>
          <w:szCs w:val="24"/>
        </w:rPr>
        <w:t xml:space="preserve"> the exchange with</w:t>
      </w:r>
      <w:r w:rsidR="00372FF0" w:rsidRPr="00C239E8">
        <w:rPr>
          <w:rFonts w:ascii="Times New Roman" w:hAnsi="Times New Roman" w:cs="Times New Roman"/>
          <w:noProof/>
          <w:sz w:val="24"/>
          <w:szCs w:val="24"/>
        </w:rPr>
        <w:t xml:space="preserve"> </w:t>
      </w:r>
      <w:r w:rsidR="00B01AE3">
        <w:rPr>
          <w:rFonts w:ascii="Times New Roman" w:hAnsi="Times New Roman" w:cs="Times New Roman"/>
          <w:noProof/>
          <w:sz w:val="24"/>
          <w:szCs w:val="24"/>
        </w:rPr>
        <w:t xml:space="preserve">selected International Organisations and countries </w:t>
      </w:r>
      <w:r w:rsidR="00A34739">
        <w:rPr>
          <w:rFonts w:ascii="Times New Roman" w:hAnsi="Times New Roman" w:cs="Times New Roman"/>
          <w:noProof/>
          <w:sz w:val="24"/>
          <w:szCs w:val="24"/>
        </w:rPr>
        <w:t>wh</w:t>
      </w:r>
      <w:r w:rsidR="00AF56B6">
        <w:rPr>
          <w:rFonts w:ascii="Times New Roman" w:hAnsi="Times New Roman" w:cs="Times New Roman"/>
          <w:noProof/>
          <w:sz w:val="24"/>
          <w:szCs w:val="24"/>
        </w:rPr>
        <w:t>ich</w:t>
      </w:r>
      <w:r w:rsidR="00A34739">
        <w:rPr>
          <w:rFonts w:ascii="Times New Roman" w:hAnsi="Times New Roman" w:cs="Times New Roman"/>
          <w:noProof/>
          <w:sz w:val="24"/>
          <w:szCs w:val="24"/>
        </w:rPr>
        <w:t xml:space="preserve"> </w:t>
      </w:r>
      <w:r w:rsidR="00372FF0" w:rsidRPr="00B203B2">
        <w:rPr>
          <w:rFonts w:ascii="Times New Roman" w:hAnsi="Times New Roman" w:cs="Times New Roman"/>
          <w:noProof/>
          <w:sz w:val="24"/>
          <w:szCs w:val="24"/>
        </w:rPr>
        <w:t>possess</w:t>
      </w:r>
      <w:r w:rsidR="00372FF0" w:rsidRPr="00C239E8">
        <w:rPr>
          <w:rFonts w:ascii="Times New Roman" w:hAnsi="Times New Roman" w:cs="Times New Roman"/>
          <w:noProof/>
          <w:sz w:val="24"/>
          <w:szCs w:val="24"/>
        </w:rPr>
        <w:t xml:space="preserve"> specialised knowledge</w:t>
      </w:r>
      <w:r w:rsidR="00372FF0" w:rsidRPr="00B203B2">
        <w:rPr>
          <w:rFonts w:ascii="Times New Roman" w:hAnsi="Times New Roman" w:cs="Times New Roman"/>
          <w:noProof/>
          <w:sz w:val="24"/>
          <w:szCs w:val="24"/>
        </w:rPr>
        <w:t xml:space="preserve"> </w:t>
      </w:r>
      <w:r w:rsidR="0024053D">
        <w:rPr>
          <w:rFonts w:ascii="Times New Roman" w:hAnsi="Times New Roman" w:cs="Times New Roman"/>
          <w:noProof/>
          <w:sz w:val="24"/>
          <w:szCs w:val="24"/>
        </w:rPr>
        <w:t>and</w:t>
      </w:r>
      <w:r w:rsidR="000204FE">
        <w:rPr>
          <w:rFonts w:ascii="Times New Roman" w:hAnsi="Times New Roman" w:cs="Times New Roman"/>
          <w:noProof/>
          <w:sz w:val="24"/>
          <w:szCs w:val="24"/>
        </w:rPr>
        <w:t xml:space="preserve"> </w:t>
      </w:r>
      <w:r w:rsidR="00372FF0" w:rsidRPr="00C239E8">
        <w:rPr>
          <w:rFonts w:ascii="Times New Roman" w:hAnsi="Times New Roman" w:cs="Times New Roman"/>
          <w:noProof/>
          <w:sz w:val="24"/>
          <w:szCs w:val="24"/>
        </w:rPr>
        <w:t xml:space="preserve">capacities </w:t>
      </w:r>
      <w:r w:rsidR="00372FF0" w:rsidRPr="00B203B2">
        <w:rPr>
          <w:rFonts w:ascii="Times New Roman" w:hAnsi="Times New Roman" w:cs="Times New Roman"/>
          <w:noProof/>
          <w:sz w:val="24"/>
          <w:szCs w:val="24"/>
        </w:rPr>
        <w:t>crucial for managing</w:t>
      </w:r>
      <w:r w:rsidR="00372FF0" w:rsidRPr="00C239E8">
        <w:rPr>
          <w:rFonts w:ascii="Times New Roman" w:hAnsi="Times New Roman" w:cs="Times New Roman"/>
          <w:noProof/>
          <w:sz w:val="24"/>
          <w:szCs w:val="24"/>
        </w:rPr>
        <w:t xml:space="preserve"> major disaster</w:t>
      </w:r>
      <w:r w:rsidR="00372FF0" w:rsidRPr="00B203B2">
        <w:rPr>
          <w:rFonts w:ascii="Times New Roman" w:hAnsi="Times New Roman" w:cs="Times New Roman"/>
          <w:noProof/>
          <w:sz w:val="24"/>
          <w:szCs w:val="24"/>
        </w:rPr>
        <w:t>s</w:t>
      </w:r>
      <w:r w:rsidR="00372FF0" w:rsidRPr="00C239E8">
        <w:rPr>
          <w:rFonts w:ascii="Times New Roman" w:hAnsi="Times New Roman" w:cs="Times New Roman"/>
          <w:noProof/>
          <w:sz w:val="24"/>
          <w:szCs w:val="24"/>
        </w:rPr>
        <w:t xml:space="preserve">. </w:t>
      </w:r>
    </w:p>
    <w:p w14:paraId="6E5044AF" w14:textId="10A074BA" w:rsidR="005248B8" w:rsidRPr="00C239E8" w:rsidRDefault="001A627E" w:rsidP="00E971CB">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Furthermore, </w:t>
      </w:r>
      <w:r w:rsidR="006336EF">
        <w:rPr>
          <w:rFonts w:ascii="Times New Roman" w:hAnsi="Times New Roman" w:cs="Times New Roman"/>
          <w:noProof/>
          <w:sz w:val="24"/>
          <w:szCs w:val="24"/>
        </w:rPr>
        <w:t>e</w:t>
      </w:r>
      <w:r w:rsidR="00372FF0" w:rsidRPr="00B203B2">
        <w:rPr>
          <w:rFonts w:ascii="Times New Roman" w:hAnsi="Times New Roman" w:cs="Times New Roman"/>
          <w:noProof/>
          <w:sz w:val="24"/>
          <w:szCs w:val="24"/>
        </w:rPr>
        <w:t>fforts should be intensified to enhance</w:t>
      </w:r>
      <w:r w:rsidR="00372FF0" w:rsidRPr="00C239E8">
        <w:rPr>
          <w:rFonts w:ascii="Times New Roman" w:hAnsi="Times New Roman" w:cs="Times New Roman"/>
          <w:noProof/>
          <w:sz w:val="24"/>
          <w:szCs w:val="24"/>
        </w:rPr>
        <w:t xml:space="preserve"> private sector involvement at </w:t>
      </w:r>
      <w:r w:rsidR="00372FF0" w:rsidRPr="00B203B2">
        <w:rPr>
          <w:rFonts w:ascii="Times New Roman" w:hAnsi="Times New Roman" w:cs="Times New Roman"/>
          <w:noProof/>
          <w:sz w:val="24"/>
          <w:szCs w:val="24"/>
        </w:rPr>
        <w:t xml:space="preserve">the </w:t>
      </w:r>
      <w:r w:rsidR="00372FF0" w:rsidRPr="00C239E8">
        <w:rPr>
          <w:rFonts w:ascii="Times New Roman" w:hAnsi="Times New Roman" w:cs="Times New Roman"/>
          <w:noProof/>
          <w:sz w:val="24"/>
          <w:szCs w:val="24"/>
        </w:rPr>
        <w:t xml:space="preserve">EU level </w:t>
      </w:r>
      <w:r w:rsidR="00372FF0" w:rsidRPr="00B203B2">
        <w:rPr>
          <w:rFonts w:ascii="Times New Roman" w:hAnsi="Times New Roman" w:cs="Times New Roman"/>
          <w:noProof/>
          <w:sz w:val="24"/>
          <w:szCs w:val="24"/>
        </w:rPr>
        <w:t xml:space="preserve">in </w:t>
      </w:r>
      <w:r w:rsidR="006336EF">
        <w:rPr>
          <w:rFonts w:ascii="Times New Roman" w:hAnsi="Times New Roman" w:cs="Times New Roman"/>
          <w:noProof/>
          <w:sz w:val="24"/>
          <w:szCs w:val="24"/>
        </w:rPr>
        <w:t>specialised</w:t>
      </w:r>
      <w:r w:rsidR="00372FF0" w:rsidRPr="00C239E8">
        <w:rPr>
          <w:rFonts w:ascii="Times New Roman" w:hAnsi="Times New Roman" w:cs="Times New Roman"/>
          <w:noProof/>
          <w:sz w:val="24"/>
          <w:szCs w:val="24"/>
        </w:rPr>
        <w:t xml:space="preserve"> civil protection task</w:t>
      </w:r>
      <w:r w:rsidR="00372FF0" w:rsidRPr="00B203B2">
        <w:rPr>
          <w:rFonts w:ascii="Times New Roman" w:hAnsi="Times New Roman" w:cs="Times New Roman"/>
          <w:noProof/>
          <w:sz w:val="24"/>
          <w:szCs w:val="24"/>
        </w:rPr>
        <w:t>s related</w:t>
      </w:r>
      <w:r w:rsidR="00372FF0" w:rsidRPr="00C239E8">
        <w:rPr>
          <w:rFonts w:ascii="Times New Roman" w:hAnsi="Times New Roman" w:cs="Times New Roman"/>
          <w:noProof/>
          <w:sz w:val="24"/>
          <w:szCs w:val="24"/>
        </w:rPr>
        <w:t xml:space="preserve"> </w:t>
      </w:r>
      <w:r w:rsidR="00372FF0" w:rsidRPr="00B203B2">
        <w:rPr>
          <w:rFonts w:ascii="Times New Roman" w:hAnsi="Times New Roman" w:cs="Times New Roman"/>
          <w:noProof/>
          <w:sz w:val="24"/>
          <w:szCs w:val="24"/>
        </w:rPr>
        <w:t>to</w:t>
      </w:r>
      <w:r w:rsidR="00372FF0" w:rsidRPr="00C239E8">
        <w:rPr>
          <w:rFonts w:ascii="Times New Roman" w:hAnsi="Times New Roman" w:cs="Times New Roman"/>
          <w:noProof/>
          <w:sz w:val="24"/>
          <w:szCs w:val="24"/>
        </w:rPr>
        <w:t xml:space="preserve"> prevention, preparedness</w:t>
      </w:r>
      <w:r w:rsidR="006739A7">
        <w:rPr>
          <w:rFonts w:ascii="Times New Roman" w:hAnsi="Times New Roman" w:cs="Times New Roman"/>
          <w:noProof/>
          <w:sz w:val="24"/>
          <w:szCs w:val="24"/>
        </w:rPr>
        <w:t>,</w:t>
      </w:r>
      <w:r w:rsidR="00372FF0" w:rsidRPr="00C239E8">
        <w:rPr>
          <w:rFonts w:ascii="Times New Roman" w:hAnsi="Times New Roman" w:cs="Times New Roman"/>
          <w:noProof/>
          <w:sz w:val="24"/>
          <w:szCs w:val="24"/>
        </w:rPr>
        <w:t xml:space="preserve"> and response. </w:t>
      </w:r>
      <w:r w:rsidR="00372FF0" w:rsidRPr="00B203B2">
        <w:rPr>
          <w:rFonts w:ascii="Times New Roman" w:hAnsi="Times New Roman" w:cs="Times New Roman"/>
          <w:noProof/>
          <w:sz w:val="24"/>
          <w:szCs w:val="24"/>
        </w:rPr>
        <w:t>This entails establishing arrangements for</w:t>
      </w:r>
      <w:r w:rsidR="00372FF0">
        <w:rPr>
          <w:rFonts w:ascii="Times New Roman" w:hAnsi="Times New Roman" w:cs="Times New Roman"/>
          <w:noProof/>
          <w:sz w:val="24"/>
          <w:szCs w:val="24"/>
        </w:rPr>
        <w:t xml:space="preserve"> </w:t>
      </w:r>
      <w:r w:rsidR="00372FF0" w:rsidRPr="00B203B2">
        <w:rPr>
          <w:rFonts w:ascii="Times New Roman" w:hAnsi="Times New Roman" w:cs="Times New Roman"/>
          <w:noProof/>
          <w:sz w:val="24"/>
          <w:szCs w:val="24"/>
        </w:rPr>
        <w:t>s</w:t>
      </w:r>
      <w:r w:rsidR="00372FF0" w:rsidRPr="00C239E8">
        <w:rPr>
          <w:rFonts w:ascii="Times New Roman" w:hAnsi="Times New Roman" w:cs="Times New Roman"/>
          <w:noProof/>
          <w:sz w:val="24"/>
          <w:szCs w:val="24"/>
        </w:rPr>
        <w:t xml:space="preserve">trategic cooperation with relevant private entities </w:t>
      </w:r>
      <w:r w:rsidR="00372FF0" w:rsidRPr="00B203B2">
        <w:rPr>
          <w:rFonts w:ascii="Times New Roman" w:hAnsi="Times New Roman" w:cs="Times New Roman"/>
          <w:noProof/>
          <w:sz w:val="24"/>
          <w:szCs w:val="24"/>
        </w:rPr>
        <w:t>with</w:t>
      </w:r>
      <w:r w:rsidR="00372FF0" w:rsidRPr="00C239E8">
        <w:rPr>
          <w:rFonts w:ascii="Times New Roman" w:hAnsi="Times New Roman" w:cs="Times New Roman"/>
          <w:noProof/>
          <w:sz w:val="24"/>
          <w:szCs w:val="24"/>
        </w:rPr>
        <w:t>in a clearly defined scope</w:t>
      </w:r>
      <w:r w:rsidR="00372FF0" w:rsidRPr="00B203B2">
        <w:rPr>
          <w:rFonts w:ascii="Times New Roman" w:hAnsi="Times New Roman" w:cs="Times New Roman"/>
          <w:noProof/>
          <w:sz w:val="24"/>
          <w:szCs w:val="24"/>
        </w:rPr>
        <w:t>.</w:t>
      </w:r>
    </w:p>
    <w:p w14:paraId="7504694B" w14:textId="0FCD7467" w:rsidR="006871A5" w:rsidRPr="00580D86" w:rsidRDefault="006871A5" w:rsidP="00580D86">
      <w:pPr>
        <w:spacing w:before="240" w:after="240" w:line="240" w:lineRule="auto"/>
        <w:jc w:val="both"/>
        <w:rPr>
          <w:rFonts w:ascii="Times New Roman" w:hAnsi="Times New Roman" w:cs="Times New Roman"/>
          <w:b/>
          <w:bCs/>
          <w:i/>
          <w:iCs/>
          <w:noProof/>
          <w:sz w:val="24"/>
          <w:szCs w:val="24"/>
          <w:lang w:val="en-IE"/>
        </w:rPr>
      </w:pPr>
      <w:r w:rsidRPr="00580D86">
        <w:rPr>
          <w:rFonts w:ascii="Times New Roman" w:hAnsi="Times New Roman" w:cs="Times New Roman"/>
          <w:b/>
          <w:bCs/>
          <w:i/>
          <w:iCs/>
          <w:noProof/>
          <w:sz w:val="24"/>
          <w:szCs w:val="24"/>
          <w:lang w:val="en-IE"/>
        </w:rPr>
        <w:t xml:space="preserve">Recommendation 3 – </w:t>
      </w:r>
      <w:r w:rsidR="00CC7B01" w:rsidRPr="00580D86">
        <w:rPr>
          <w:rFonts w:ascii="Times New Roman" w:hAnsi="Times New Roman" w:cs="Times New Roman"/>
          <w:b/>
          <w:bCs/>
          <w:i/>
          <w:iCs/>
          <w:noProof/>
          <w:sz w:val="24"/>
          <w:szCs w:val="24"/>
          <w:lang w:val="en-IE"/>
        </w:rPr>
        <w:t>Streamline k</w:t>
      </w:r>
      <w:r w:rsidRPr="00580D86">
        <w:rPr>
          <w:rFonts w:ascii="Times New Roman" w:hAnsi="Times New Roman" w:cs="Times New Roman"/>
          <w:b/>
          <w:bCs/>
          <w:i/>
          <w:iCs/>
          <w:noProof/>
          <w:sz w:val="24"/>
          <w:szCs w:val="24"/>
          <w:lang w:val="en-IE"/>
        </w:rPr>
        <w:t xml:space="preserve">nowledge </w:t>
      </w:r>
      <w:r w:rsidR="0F4BBDEA" w:rsidRPr="00580D86">
        <w:rPr>
          <w:rFonts w:ascii="Times New Roman" w:hAnsi="Times New Roman" w:cs="Times New Roman"/>
          <w:b/>
          <w:bCs/>
          <w:i/>
          <w:iCs/>
          <w:noProof/>
          <w:sz w:val="24"/>
          <w:szCs w:val="24"/>
          <w:lang w:val="en-IE"/>
        </w:rPr>
        <w:t xml:space="preserve">and expertise </w:t>
      </w:r>
      <w:r w:rsidRPr="00580D86">
        <w:rPr>
          <w:rFonts w:ascii="Times New Roman" w:hAnsi="Times New Roman" w:cs="Times New Roman"/>
          <w:b/>
          <w:bCs/>
          <w:i/>
          <w:iCs/>
          <w:noProof/>
          <w:sz w:val="24"/>
          <w:szCs w:val="24"/>
          <w:lang w:val="en-IE"/>
        </w:rPr>
        <w:t>sharing on risk identification and early warning</w:t>
      </w:r>
    </w:p>
    <w:p w14:paraId="1DB09608" w14:textId="6B6395AB" w:rsidR="00C7125C" w:rsidRPr="00E971CB" w:rsidRDefault="00146E95" w:rsidP="00E971CB">
      <w:pPr>
        <w:spacing w:line="240" w:lineRule="auto"/>
        <w:jc w:val="both"/>
        <w:rPr>
          <w:rFonts w:ascii="Times New Roman" w:hAnsi="Times New Roman" w:cs="Times New Roman"/>
          <w:noProof/>
          <w:sz w:val="24"/>
          <w:szCs w:val="24"/>
        </w:rPr>
      </w:pPr>
      <w:r w:rsidRPr="00E971CB">
        <w:rPr>
          <w:rFonts w:ascii="Times New Roman" w:hAnsi="Times New Roman" w:cs="Times New Roman"/>
          <w:noProof/>
          <w:sz w:val="24"/>
          <w:szCs w:val="24"/>
        </w:rPr>
        <w:lastRenderedPageBreak/>
        <w:t>Union-wide, cross-border, multi-country, and cross-sectoral disasters must assume a more prominent position in relevant European and national risk assessments</w:t>
      </w:r>
      <w:r w:rsidR="00B22D50">
        <w:rPr>
          <w:rFonts w:ascii="Times New Roman" w:hAnsi="Times New Roman" w:cs="Times New Roman"/>
          <w:noProof/>
          <w:sz w:val="24"/>
          <w:szCs w:val="24"/>
        </w:rPr>
        <w:t>.</w:t>
      </w:r>
      <w:r w:rsidRPr="00E971CB">
        <w:rPr>
          <w:rFonts w:ascii="Times New Roman" w:hAnsi="Times New Roman" w:cs="Times New Roman"/>
          <w:noProof/>
          <w:sz w:val="24"/>
          <w:szCs w:val="24"/>
        </w:rPr>
        <w:t xml:space="preserve"> This can be achieved by expanding the analysis of underlying drivers of risks and emerging threats, leveraging existing resources across sectors at both EU and national levels, and using the knowledge and expertise available from third parties. This </w:t>
      </w:r>
      <w:r w:rsidR="00E144A8" w:rsidRPr="00E971CB">
        <w:rPr>
          <w:rFonts w:ascii="Times New Roman" w:hAnsi="Times New Roman" w:cs="Times New Roman"/>
          <w:noProof/>
          <w:sz w:val="24"/>
          <w:szCs w:val="24"/>
        </w:rPr>
        <w:t>could be reflected in a more comprehensive EU overview of risks, bri</w:t>
      </w:r>
      <w:r w:rsidR="00447ECE" w:rsidRPr="00E971CB">
        <w:rPr>
          <w:rFonts w:ascii="Times New Roman" w:hAnsi="Times New Roman" w:cs="Times New Roman"/>
          <w:noProof/>
          <w:sz w:val="24"/>
          <w:szCs w:val="24"/>
        </w:rPr>
        <w:t>dging all sectors</w:t>
      </w:r>
      <w:r w:rsidR="001037A3">
        <w:rPr>
          <w:rStyle w:val="FootnoteReference"/>
          <w:rFonts w:ascii="Times New Roman" w:hAnsi="Times New Roman" w:cs="Times New Roman"/>
          <w:noProof/>
          <w:sz w:val="24"/>
          <w:szCs w:val="24"/>
        </w:rPr>
        <w:footnoteReference w:id="20"/>
      </w:r>
      <w:r w:rsidR="00447ECE" w:rsidRPr="00E971CB">
        <w:rPr>
          <w:rFonts w:ascii="Times New Roman" w:hAnsi="Times New Roman" w:cs="Times New Roman"/>
          <w:noProof/>
          <w:sz w:val="24"/>
          <w:szCs w:val="24"/>
        </w:rPr>
        <w:t xml:space="preserve">. </w:t>
      </w:r>
    </w:p>
    <w:p w14:paraId="68AB9D9C" w14:textId="0E277D51" w:rsidR="007B61FB" w:rsidRPr="00E971CB" w:rsidRDefault="007B61FB" w:rsidP="00E971CB">
      <w:pPr>
        <w:spacing w:line="240" w:lineRule="auto"/>
        <w:jc w:val="both"/>
        <w:rPr>
          <w:rFonts w:ascii="Times New Roman" w:hAnsi="Times New Roman" w:cs="Times New Roman"/>
          <w:noProof/>
          <w:sz w:val="24"/>
          <w:szCs w:val="24"/>
        </w:rPr>
      </w:pPr>
      <w:r w:rsidRPr="00E971CB">
        <w:rPr>
          <w:rFonts w:ascii="Times New Roman" w:hAnsi="Times New Roman" w:cs="Times New Roman"/>
          <w:noProof/>
          <w:sz w:val="24"/>
          <w:szCs w:val="24"/>
        </w:rPr>
        <w:t xml:space="preserve">Furthermore, there should be an increase in knowledge sharing by national civil protection authorities, particularly on highly specialised expertise related to low-probability high-impact disasters. </w:t>
      </w:r>
      <w:r w:rsidR="006A50E4" w:rsidRPr="00E971CB">
        <w:rPr>
          <w:rFonts w:ascii="Times New Roman" w:hAnsi="Times New Roman" w:cs="Times New Roman"/>
          <w:noProof/>
          <w:sz w:val="24"/>
          <w:szCs w:val="24"/>
        </w:rPr>
        <w:t>Th</w:t>
      </w:r>
      <w:r w:rsidR="00442CAA" w:rsidRPr="00E971CB">
        <w:rPr>
          <w:rFonts w:ascii="Times New Roman" w:hAnsi="Times New Roman" w:cs="Times New Roman"/>
          <w:noProof/>
          <w:sz w:val="24"/>
          <w:szCs w:val="24"/>
        </w:rPr>
        <w:t>erefore,</w:t>
      </w:r>
      <w:r w:rsidR="005537C5" w:rsidRPr="00E971CB">
        <w:rPr>
          <w:rFonts w:ascii="Times New Roman" w:hAnsi="Times New Roman" w:cs="Times New Roman"/>
          <w:noProof/>
          <w:sz w:val="24"/>
          <w:szCs w:val="24"/>
        </w:rPr>
        <w:t xml:space="preserve"> it is essential to reinforce</w:t>
      </w:r>
      <w:r w:rsidR="00442CAA" w:rsidRPr="00E971CB">
        <w:rPr>
          <w:rFonts w:ascii="Times New Roman" w:hAnsi="Times New Roman" w:cs="Times New Roman"/>
          <w:noProof/>
          <w:sz w:val="24"/>
          <w:szCs w:val="24"/>
        </w:rPr>
        <w:t xml:space="preserve"> the </w:t>
      </w:r>
      <w:r w:rsidRPr="00E971CB">
        <w:rPr>
          <w:rFonts w:ascii="Times New Roman" w:hAnsi="Times New Roman" w:cs="Times New Roman"/>
          <w:noProof/>
          <w:sz w:val="24"/>
          <w:szCs w:val="24"/>
        </w:rPr>
        <w:t>information sharing and interoperability of early warning systems across Member States with an all-hazard approach.</w:t>
      </w:r>
      <w:r w:rsidR="00565F30" w:rsidRPr="00E971CB">
        <w:rPr>
          <w:rFonts w:ascii="Times New Roman" w:hAnsi="Times New Roman" w:cs="Times New Roman"/>
          <w:noProof/>
          <w:sz w:val="24"/>
          <w:szCs w:val="24"/>
        </w:rPr>
        <w:t xml:space="preserve"> The UCPM/ERCC is </w:t>
      </w:r>
      <w:r w:rsidR="00197756" w:rsidRPr="00E971CB">
        <w:rPr>
          <w:rFonts w:ascii="Times New Roman" w:hAnsi="Times New Roman" w:cs="Times New Roman"/>
          <w:noProof/>
          <w:sz w:val="24"/>
          <w:szCs w:val="24"/>
        </w:rPr>
        <w:t>well positioned</w:t>
      </w:r>
      <w:r w:rsidR="00565F30" w:rsidRPr="00E971CB">
        <w:rPr>
          <w:rFonts w:ascii="Times New Roman" w:hAnsi="Times New Roman" w:cs="Times New Roman"/>
          <w:noProof/>
          <w:sz w:val="24"/>
          <w:szCs w:val="24"/>
        </w:rPr>
        <w:t xml:space="preserve"> to coordinate</w:t>
      </w:r>
      <w:r w:rsidRPr="00E971CB">
        <w:rPr>
          <w:rFonts w:ascii="Times New Roman" w:hAnsi="Times New Roman" w:cs="Times New Roman"/>
          <w:noProof/>
          <w:sz w:val="24"/>
          <w:szCs w:val="24"/>
        </w:rPr>
        <w:t xml:space="preserve"> </w:t>
      </w:r>
      <w:r w:rsidR="00565F30" w:rsidRPr="00E971CB">
        <w:rPr>
          <w:rFonts w:ascii="Times New Roman" w:hAnsi="Times New Roman" w:cs="Times New Roman"/>
          <w:noProof/>
          <w:sz w:val="24"/>
          <w:szCs w:val="24"/>
        </w:rPr>
        <w:t xml:space="preserve">this effort. </w:t>
      </w:r>
    </w:p>
    <w:p w14:paraId="4098810F" w14:textId="6671A646" w:rsidR="007C0CB7" w:rsidRPr="00E971CB" w:rsidRDefault="007B61FB" w:rsidP="00E971CB">
      <w:pPr>
        <w:spacing w:line="240" w:lineRule="auto"/>
        <w:jc w:val="both"/>
        <w:rPr>
          <w:rFonts w:ascii="Times New Roman" w:hAnsi="Times New Roman" w:cs="Times New Roman"/>
          <w:noProof/>
          <w:sz w:val="24"/>
          <w:szCs w:val="24"/>
        </w:rPr>
      </w:pPr>
      <w:r w:rsidRPr="00E971CB">
        <w:rPr>
          <w:rFonts w:ascii="Times New Roman" w:hAnsi="Times New Roman" w:cs="Times New Roman"/>
          <w:noProof/>
          <w:sz w:val="24"/>
          <w:szCs w:val="24"/>
        </w:rPr>
        <w:t>Moreover</w:t>
      </w:r>
      <w:r w:rsidR="000977BC" w:rsidRPr="00E971CB">
        <w:rPr>
          <w:rFonts w:ascii="Times New Roman" w:hAnsi="Times New Roman" w:cs="Times New Roman"/>
          <w:noProof/>
          <w:sz w:val="24"/>
          <w:szCs w:val="24"/>
        </w:rPr>
        <w:t>, a</w:t>
      </w:r>
      <w:r w:rsidR="006D1A0A" w:rsidRPr="00E971CB">
        <w:rPr>
          <w:rFonts w:ascii="Times New Roman" w:hAnsi="Times New Roman" w:cs="Times New Roman"/>
          <w:noProof/>
          <w:sz w:val="24"/>
          <w:szCs w:val="24"/>
        </w:rPr>
        <w:t xml:space="preserve"> </w:t>
      </w:r>
      <w:r w:rsidR="007D46A6" w:rsidRPr="00E971CB">
        <w:rPr>
          <w:rFonts w:ascii="Times New Roman" w:hAnsi="Times New Roman" w:cs="Times New Roman"/>
          <w:noProof/>
          <w:sz w:val="24"/>
          <w:szCs w:val="24"/>
        </w:rPr>
        <w:t>flexible</w:t>
      </w:r>
      <w:r w:rsidR="006D1A0A" w:rsidRPr="00E971CB">
        <w:rPr>
          <w:rFonts w:ascii="Times New Roman" w:hAnsi="Times New Roman" w:cs="Times New Roman"/>
          <w:noProof/>
          <w:sz w:val="24"/>
          <w:szCs w:val="24"/>
        </w:rPr>
        <w:t xml:space="preserve"> and </w:t>
      </w:r>
      <w:r w:rsidR="007D46A6" w:rsidRPr="00E971CB">
        <w:rPr>
          <w:rFonts w:ascii="Times New Roman" w:hAnsi="Times New Roman" w:cs="Times New Roman"/>
          <w:noProof/>
          <w:sz w:val="24"/>
          <w:szCs w:val="24"/>
        </w:rPr>
        <w:t xml:space="preserve">comprehensive European </w:t>
      </w:r>
      <w:r w:rsidR="00134637" w:rsidRPr="00E971CB">
        <w:rPr>
          <w:rFonts w:ascii="Times New Roman" w:hAnsi="Times New Roman" w:cs="Times New Roman"/>
          <w:noProof/>
          <w:sz w:val="24"/>
          <w:szCs w:val="24"/>
        </w:rPr>
        <w:t xml:space="preserve">disaster management structure </w:t>
      </w:r>
      <w:r w:rsidR="6DD95167" w:rsidRPr="00E971CB">
        <w:rPr>
          <w:rFonts w:ascii="Times New Roman" w:hAnsi="Times New Roman" w:cs="Times New Roman"/>
          <w:noProof/>
          <w:sz w:val="24"/>
          <w:szCs w:val="24"/>
        </w:rPr>
        <w:t>necessitates</w:t>
      </w:r>
      <w:r w:rsidR="00134637" w:rsidRPr="00E971CB">
        <w:rPr>
          <w:rFonts w:ascii="Times New Roman" w:hAnsi="Times New Roman" w:cs="Times New Roman"/>
          <w:noProof/>
          <w:sz w:val="24"/>
          <w:szCs w:val="24"/>
        </w:rPr>
        <w:t xml:space="preserve"> </w:t>
      </w:r>
      <w:r w:rsidR="002B29B5" w:rsidRPr="00E971CB">
        <w:rPr>
          <w:rFonts w:ascii="Times New Roman" w:hAnsi="Times New Roman" w:cs="Times New Roman"/>
          <w:noProof/>
          <w:sz w:val="24"/>
          <w:szCs w:val="24"/>
        </w:rPr>
        <w:t xml:space="preserve">a more systematic knowledge exchange </w:t>
      </w:r>
      <w:r w:rsidR="00A10A55" w:rsidRPr="00E971CB">
        <w:rPr>
          <w:rFonts w:ascii="Times New Roman" w:hAnsi="Times New Roman" w:cs="Times New Roman"/>
          <w:noProof/>
          <w:sz w:val="24"/>
          <w:szCs w:val="24"/>
        </w:rPr>
        <w:t xml:space="preserve">at all levels. The UCPM </w:t>
      </w:r>
      <w:r w:rsidR="008A5F88" w:rsidRPr="00E971CB">
        <w:rPr>
          <w:rFonts w:ascii="Times New Roman" w:hAnsi="Times New Roman" w:cs="Times New Roman"/>
          <w:noProof/>
          <w:sz w:val="24"/>
          <w:szCs w:val="24"/>
        </w:rPr>
        <w:t xml:space="preserve">should be further strengthened to </w:t>
      </w:r>
      <w:r w:rsidR="00F75806" w:rsidRPr="00E971CB">
        <w:rPr>
          <w:rFonts w:ascii="Times New Roman" w:hAnsi="Times New Roman" w:cs="Times New Roman"/>
          <w:noProof/>
          <w:sz w:val="24"/>
          <w:szCs w:val="24"/>
        </w:rPr>
        <w:t xml:space="preserve">link </w:t>
      </w:r>
      <w:r w:rsidR="00BE62F1" w:rsidRPr="00E971CB">
        <w:rPr>
          <w:rFonts w:ascii="Times New Roman" w:hAnsi="Times New Roman" w:cs="Times New Roman"/>
          <w:noProof/>
          <w:sz w:val="24"/>
          <w:szCs w:val="24"/>
        </w:rPr>
        <w:t xml:space="preserve">scientific </w:t>
      </w:r>
      <w:r w:rsidR="002434B3" w:rsidRPr="00E971CB">
        <w:rPr>
          <w:rFonts w:ascii="Times New Roman" w:hAnsi="Times New Roman" w:cs="Times New Roman"/>
          <w:noProof/>
          <w:sz w:val="24"/>
          <w:szCs w:val="24"/>
        </w:rPr>
        <w:t>institutions</w:t>
      </w:r>
      <w:r w:rsidR="00470409" w:rsidRPr="00E971CB">
        <w:rPr>
          <w:rFonts w:ascii="Times New Roman" w:hAnsi="Times New Roman" w:cs="Times New Roman"/>
          <w:noProof/>
          <w:sz w:val="24"/>
          <w:szCs w:val="24"/>
        </w:rPr>
        <w:t xml:space="preserve"> </w:t>
      </w:r>
      <w:r w:rsidR="00C92C8B" w:rsidRPr="00E971CB">
        <w:rPr>
          <w:rFonts w:ascii="Times New Roman" w:hAnsi="Times New Roman" w:cs="Times New Roman"/>
          <w:noProof/>
          <w:sz w:val="24"/>
          <w:szCs w:val="24"/>
        </w:rPr>
        <w:t xml:space="preserve">and Member States and make scientific knowledge available to </w:t>
      </w:r>
      <w:r w:rsidR="0094797C" w:rsidRPr="00E971CB">
        <w:rPr>
          <w:rFonts w:ascii="Times New Roman" w:hAnsi="Times New Roman" w:cs="Times New Roman"/>
          <w:noProof/>
          <w:sz w:val="24"/>
          <w:szCs w:val="24"/>
        </w:rPr>
        <w:t xml:space="preserve">all </w:t>
      </w:r>
      <w:r w:rsidR="00D84C03" w:rsidRPr="00E971CB">
        <w:rPr>
          <w:rFonts w:ascii="Times New Roman" w:hAnsi="Times New Roman" w:cs="Times New Roman"/>
          <w:noProof/>
          <w:sz w:val="24"/>
          <w:szCs w:val="24"/>
        </w:rPr>
        <w:t xml:space="preserve">relevant </w:t>
      </w:r>
      <w:r w:rsidR="0094797C" w:rsidRPr="00E971CB">
        <w:rPr>
          <w:rFonts w:ascii="Times New Roman" w:hAnsi="Times New Roman" w:cs="Times New Roman"/>
          <w:noProof/>
          <w:sz w:val="24"/>
          <w:szCs w:val="24"/>
        </w:rPr>
        <w:t>stakeholders</w:t>
      </w:r>
      <w:r w:rsidRPr="00E971CB">
        <w:rPr>
          <w:rFonts w:ascii="Times New Roman" w:hAnsi="Times New Roman" w:cs="Times New Roman"/>
          <w:noProof/>
          <w:sz w:val="24"/>
          <w:szCs w:val="24"/>
        </w:rPr>
        <w:t xml:space="preserve">. </w:t>
      </w:r>
    </w:p>
    <w:p w14:paraId="7A5AB06A" w14:textId="076D0882" w:rsidR="00F646E1" w:rsidRPr="00E971CB" w:rsidRDefault="77D302FD" w:rsidP="00E971CB">
      <w:pPr>
        <w:spacing w:line="240" w:lineRule="auto"/>
        <w:jc w:val="both"/>
        <w:rPr>
          <w:rFonts w:ascii="Times New Roman" w:hAnsi="Times New Roman" w:cs="Times New Roman"/>
          <w:noProof/>
          <w:sz w:val="24"/>
          <w:szCs w:val="24"/>
        </w:rPr>
      </w:pPr>
      <w:r w:rsidRPr="00E971CB">
        <w:rPr>
          <w:rFonts w:ascii="Times New Roman" w:hAnsi="Times New Roman" w:cs="Times New Roman"/>
          <w:noProof/>
          <w:sz w:val="24"/>
          <w:szCs w:val="24"/>
        </w:rPr>
        <w:t>T</w:t>
      </w:r>
      <w:r w:rsidR="00A7758B" w:rsidRPr="00E971CB">
        <w:rPr>
          <w:rFonts w:ascii="Times New Roman" w:hAnsi="Times New Roman" w:cs="Times New Roman"/>
          <w:noProof/>
          <w:sz w:val="24"/>
          <w:szCs w:val="24"/>
        </w:rPr>
        <w:t xml:space="preserve">he </w:t>
      </w:r>
      <w:r w:rsidR="00492AA2" w:rsidRPr="00E971CB">
        <w:rPr>
          <w:rFonts w:ascii="Times New Roman" w:hAnsi="Times New Roman" w:cs="Times New Roman"/>
          <w:noProof/>
          <w:sz w:val="24"/>
          <w:szCs w:val="24"/>
        </w:rPr>
        <w:t xml:space="preserve">role of the Commission in </w:t>
      </w:r>
      <w:r w:rsidR="00A7758B" w:rsidRPr="00E971CB">
        <w:rPr>
          <w:rFonts w:ascii="Times New Roman" w:hAnsi="Times New Roman" w:cs="Times New Roman"/>
          <w:noProof/>
          <w:sz w:val="24"/>
          <w:szCs w:val="24"/>
        </w:rPr>
        <w:t>disaster risk and crisis communication efforts</w:t>
      </w:r>
      <w:r w:rsidR="00492AA2" w:rsidRPr="00E971CB">
        <w:rPr>
          <w:rFonts w:ascii="Times New Roman" w:hAnsi="Times New Roman" w:cs="Times New Roman"/>
          <w:noProof/>
          <w:sz w:val="24"/>
          <w:szCs w:val="24"/>
        </w:rPr>
        <w:t xml:space="preserve"> should be </w:t>
      </w:r>
      <w:r w:rsidR="0F6E3D14" w:rsidRPr="00E971CB">
        <w:rPr>
          <w:rFonts w:ascii="Times New Roman" w:hAnsi="Times New Roman" w:cs="Times New Roman"/>
          <w:noProof/>
          <w:sz w:val="24"/>
          <w:szCs w:val="24"/>
        </w:rPr>
        <w:t xml:space="preserve">comprehensively </w:t>
      </w:r>
      <w:r w:rsidR="01AFCC6B" w:rsidRPr="00E971CB">
        <w:rPr>
          <w:rFonts w:ascii="Times New Roman" w:hAnsi="Times New Roman" w:cs="Times New Roman"/>
          <w:noProof/>
          <w:sz w:val="24"/>
          <w:szCs w:val="24"/>
        </w:rPr>
        <w:t>integrated</w:t>
      </w:r>
      <w:r w:rsidR="003230FB" w:rsidRPr="00E971CB">
        <w:rPr>
          <w:rFonts w:ascii="Times New Roman" w:hAnsi="Times New Roman" w:cs="Times New Roman"/>
          <w:noProof/>
          <w:sz w:val="24"/>
          <w:szCs w:val="24"/>
        </w:rPr>
        <w:t xml:space="preserve"> across services to </w:t>
      </w:r>
      <w:r w:rsidR="5384732F" w:rsidRPr="00E971CB">
        <w:rPr>
          <w:rFonts w:ascii="Times New Roman" w:hAnsi="Times New Roman" w:cs="Times New Roman"/>
          <w:noProof/>
          <w:sz w:val="24"/>
          <w:szCs w:val="24"/>
        </w:rPr>
        <w:t>deliver</w:t>
      </w:r>
      <w:r w:rsidR="003230FB" w:rsidRPr="00E971CB">
        <w:rPr>
          <w:rFonts w:ascii="Times New Roman" w:hAnsi="Times New Roman" w:cs="Times New Roman"/>
          <w:noProof/>
          <w:sz w:val="24"/>
          <w:szCs w:val="24"/>
        </w:rPr>
        <w:t xml:space="preserve"> added value for Member States and European citizens. </w:t>
      </w:r>
    </w:p>
    <w:p w14:paraId="1E1606F4" w14:textId="752F8505" w:rsidR="001C61AF" w:rsidRPr="00580D86" w:rsidRDefault="001C61AF" w:rsidP="00580D86">
      <w:pPr>
        <w:spacing w:before="240" w:after="240" w:line="240" w:lineRule="auto"/>
        <w:jc w:val="both"/>
        <w:rPr>
          <w:rFonts w:ascii="Times New Roman" w:hAnsi="Times New Roman" w:cs="Times New Roman"/>
          <w:b/>
          <w:bCs/>
          <w:i/>
          <w:iCs/>
          <w:noProof/>
          <w:sz w:val="24"/>
          <w:szCs w:val="24"/>
          <w:lang w:val="en-IE"/>
        </w:rPr>
      </w:pPr>
      <w:r w:rsidRPr="00580D86">
        <w:rPr>
          <w:rFonts w:ascii="Times New Roman" w:hAnsi="Times New Roman" w:cs="Times New Roman"/>
          <w:b/>
          <w:bCs/>
          <w:i/>
          <w:iCs/>
          <w:noProof/>
          <w:sz w:val="24"/>
          <w:szCs w:val="24"/>
          <w:lang w:val="en-IE"/>
        </w:rPr>
        <w:t xml:space="preserve">Recommendation 4 – </w:t>
      </w:r>
      <w:r w:rsidR="4DFF9122" w:rsidRPr="00580D86">
        <w:rPr>
          <w:rFonts w:ascii="Times New Roman" w:hAnsi="Times New Roman" w:cs="Times New Roman"/>
          <w:b/>
          <w:bCs/>
          <w:i/>
          <w:iCs/>
          <w:noProof/>
          <w:sz w:val="24"/>
          <w:szCs w:val="24"/>
          <w:lang w:val="en-IE"/>
        </w:rPr>
        <w:t>Consider and address the n</w:t>
      </w:r>
      <w:r w:rsidRPr="00580D86">
        <w:rPr>
          <w:rFonts w:ascii="Times New Roman" w:hAnsi="Times New Roman" w:cs="Times New Roman"/>
          <w:b/>
          <w:bCs/>
          <w:i/>
          <w:iCs/>
          <w:noProof/>
          <w:sz w:val="24"/>
          <w:szCs w:val="24"/>
          <w:lang w:val="en-IE"/>
        </w:rPr>
        <w:t>eeds of vulnerable groups in existing prevention, preparedness</w:t>
      </w:r>
      <w:r w:rsidR="334FD52E" w:rsidRPr="00580D86">
        <w:rPr>
          <w:rFonts w:ascii="Times New Roman" w:hAnsi="Times New Roman" w:cs="Times New Roman"/>
          <w:b/>
          <w:bCs/>
          <w:i/>
          <w:iCs/>
          <w:noProof/>
          <w:sz w:val="24"/>
          <w:szCs w:val="24"/>
          <w:lang w:val="en-IE"/>
        </w:rPr>
        <w:t>,</w:t>
      </w:r>
      <w:r w:rsidRPr="00580D86">
        <w:rPr>
          <w:rFonts w:ascii="Times New Roman" w:hAnsi="Times New Roman" w:cs="Times New Roman"/>
          <w:b/>
          <w:bCs/>
          <w:i/>
          <w:iCs/>
          <w:noProof/>
          <w:sz w:val="24"/>
          <w:szCs w:val="24"/>
          <w:lang w:val="en-IE"/>
        </w:rPr>
        <w:t xml:space="preserve"> and response arrangements</w:t>
      </w:r>
    </w:p>
    <w:p w14:paraId="463BA397" w14:textId="26C794CE" w:rsidR="000103C9" w:rsidRPr="00B203B2" w:rsidRDefault="35907ADF" w:rsidP="009D73B4">
      <w:pPr>
        <w:spacing w:afterLines="160" w:after="384" w:line="240" w:lineRule="auto"/>
        <w:jc w:val="both"/>
        <w:rPr>
          <w:rFonts w:ascii="Times New Roman" w:hAnsi="Times New Roman" w:cs="Times New Roman"/>
          <w:b/>
          <w:bCs/>
          <w:noProof/>
          <w:sz w:val="24"/>
          <w:szCs w:val="24"/>
          <w:lang w:val="en-IE"/>
        </w:rPr>
      </w:pPr>
      <w:r w:rsidRPr="00B203B2">
        <w:rPr>
          <w:rFonts w:ascii="Times New Roman" w:hAnsi="Times New Roman" w:cs="Times New Roman"/>
          <w:noProof/>
          <w:sz w:val="24"/>
          <w:szCs w:val="24"/>
        </w:rPr>
        <w:t>R</w:t>
      </w:r>
      <w:r w:rsidR="7E419D20" w:rsidRPr="00C239E8">
        <w:rPr>
          <w:rFonts w:ascii="Times New Roman" w:hAnsi="Times New Roman" w:cs="Times New Roman"/>
          <w:noProof/>
          <w:sz w:val="24"/>
          <w:szCs w:val="24"/>
        </w:rPr>
        <w:t xml:space="preserve">ecent events </w:t>
      </w:r>
      <w:r w:rsidR="28F7EAE5" w:rsidRPr="00B203B2">
        <w:rPr>
          <w:rFonts w:ascii="Times New Roman" w:hAnsi="Times New Roman" w:cs="Times New Roman"/>
          <w:noProof/>
          <w:sz w:val="24"/>
          <w:szCs w:val="24"/>
        </w:rPr>
        <w:t>such as</w:t>
      </w:r>
      <w:r w:rsidR="7E419D20" w:rsidRPr="00C239E8">
        <w:rPr>
          <w:rFonts w:ascii="Times New Roman" w:hAnsi="Times New Roman" w:cs="Times New Roman"/>
          <w:noProof/>
          <w:sz w:val="24"/>
          <w:szCs w:val="24"/>
        </w:rPr>
        <w:t xml:space="preserve"> </w:t>
      </w:r>
      <w:r w:rsidR="09B57D1E" w:rsidRPr="00C239E8">
        <w:rPr>
          <w:rFonts w:ascii="Times New Roman" w:hAnsi="Times New Roman" w:cs="Times New Roman"/>
          <w:noProof/>
          <w:sz w:val="24"/>
          <w:szCs w:val="24"/>
        </w:rPr>
        <w:t>floods</w:t>
      </w:r>
      <w:r w:rsidR="41D90C69" w:rsidRPr="00B203B2">
        <w:rPr>
          <w:rFonts w:ascii="Times New Roman" w:hAnsi="Times New Roman" w:cs="Times New Roman"/>
          <w:noProof/>
          <w:sz w:val="24"/>
          <w:szCs w:val="24"/>
        </w:rPr>
        <w:t xml:space="preserve">, </w:t>
      </w:r>
      <w:r w:rsidR="09B57D1E" w:rsidRPr="00C239E8">
        <w:rPr>
          <w:rFonts w:ascii="Times New Roman" w:hAnsi="Times New Roman" w:cs="Times New Roman"/>
          <w:noProof/>
          <w:sz w:val="24"/>
          <w:szCs w:val="24"/>
        </w:rPr>
        <w:t>forest fires</w:t>
      </w:r>
      <w:r w:rsidR="09189232" w:rsidRPr="00B203B2">
        <w:rPr>
          <w:rFonts w:ascii="Times New Roman" w:hAnsi="Times New Roman" w:cs="Times New Roman"/>
          <w:noProof/>
          <w:sz w:val="24"/>
          <w:szCs w:val="24"/>
        </w:rPr>
        <w:t>, and</w:t>
      </w:r>
      <w:r w:rsidR="09B57D1E" w:rsidRPr="00C239E8">
        <w:rPr>
          <w:rFonts w:ascii="Times New Roman" w:hAnsi="Times New Roman" w:cs="Times New Roman"/>
          <w:noProof/>
          <w:sz w:val="24"/>
          <w:szCs w:val="24"/>
        </w:rPr>
        <w:t xml:space="preserve"> Russia’s war of aggression against Ukraine have </w:t>
      </w:r>
      <w:r w:rsidR="47D53D0F" w:rsidRPr="00C239E8">
        <w:rPr>
          <w:rFonts w:ascii="Times New Roman" w:hAnsi="Times New Roman" w:cs="Times New Roman"/>
          <w:noProof/>
          <w:sz w:val="24"/>
          <w:szCs w:val="24"/>
        </w:rPr>
        <w:t>show</w:t>
      </w:r>
      <w:r w:rsidR="3216000F" w:rsidRPr="00C239E8">
        <w:rPr>
          <w:rFonts w:ascii="Times New Roman" w:hAnsi="Times New Roman" w:cs="Times New Roman"/>
          <w:noProof/>
          <w:sz w:val="24"/>
          <w:szCs w:val="24"/>
        </w:rPr>
        <w:t>n</w:t>
      </w:r>
      <w:r w:rsidR="47D53D0F" w:rsidRPr="00C239E8">
        <w:rPr>
          <w:rFonts w:ascii="Times New Roman" w:hAnsi="Times New Roman" w:cs="Times New Roman"/>
          <w:noProof/>
          <w:sz w:val="24"/>
          <w:szCs w:val="24"/>
        </w:rPr>
        <w:t xml:space="preserve"> that vulnerable groups suffer disproportionately during major disaster</w:t>
      </w:r>
      <w:r w:rsidR="31A01370" w:rsidRPr="00B203B2">
        <w:rPr>
          <w:rFonts w:ascii="Times New Roman" w:hAnsi="Times New Roman" w:cs="Times New Roman"/>
          <w:noProof/>
          <w:sz w:val="24"/>
          <w:szCs w:val="24"/>
        </w:rPr>
        <w:t>s</w:t>
      </w:r>
      <w:r w:rsidR="47D53D0F" w:rsidRPr="00C239E8">
        <w:rPr>
          <w:rFonts w:ascii="Times New Roman" w:hAnsi="Times New Roman" w:cs="Times New Roman"/>
          <w:noProof/>
          <w:sz w:val="24"/>
          <w:szCs w:val="24"/>
        </w:rPr>
        <w:t xml:space="preserve">. </w:t>
      </w:r>
      <w:r w:rsidR="79369FBE" w:rsidRPr="00B203B2">
        <w:rPr>
          <w:rFonts w:ascii="Times New Roman" w:hAnsi="Times New Roman" w:cs="Times New Roman"/>
          <w:noProof/>
          <w:sz w:val="24"/>
          <w:szCs w:val="24"/>
        </w:rPr>
        <w:t xml:space="preserve">It is crucial to enhance consideration </w:t>
      </w:r>
      <w:r w:rsidR="47D53D0F" w:rsidRPr="00C239E8">
        <w:rPr>
          <w:rFonts w:ascii="Times New Roman" w:hAnsi="Times New Roman" w:cs="Times New Roman"/>
          <w:noProof/>
          <w:sz w:val="24"/>
          <w:szCs w:val="24"/>
        </w:rPr>
        <w:t>and address</w:t>
      </w:r>
      <w:r w:rsidR="1333BB62" w:rsidRPr="00B203B2">
        <w:rPr>
          <w:rFonts w:ascii="Times New Roman" w:hAnsi="Times New Roman" w:cs="Times New Roman"/>
          <w:noProof/>
          <w:sz w:val="24"/>
          <w:szCs w:val="24"/>
        </w:rPr>
        <w:t xml:space="preserve"> the needs of these vulnerable groups</w:t>
      </w:r>
      <w:r w:rsidR="00A07E01">
        <w:rPr>
          <w:rFonts w:ascii="Times New Roman" w:hAnsi="Times New Roman" w:cs="Times New Roman"/>
          <w:noProof/>
          <w:sz w:val="24"/>
          <w:szCs w:val="24"/>
        </w:rPr>
        <w:t>,</w:t>
      </w:r>
      <w:r w:rsidR="1333BB62" w:rsidRPr="00B203B2">
        <w:rPr>
          <w:rFonts w:ascii="Times New Roman" w:hAnsi="Times New Roman" w:cs="Times New Roman"/>
          <w:noProof/>
          <w:sz w:val="24"/>
          <w:szCs w:val="24"/>
        </w:rPr>
        <w:t xml:space="preserve"> </w:t>
      </w:r>
      <w:r w:rsidR="00D906B5">
        <w:rPr>
          <w:rFonts w:ascii="Times New Roman" w:hAnsi="Times New Roman" w:cs="Times New Roman"/>
          <w:noProof/>
          <w:sz w:val="24"/>
          <w:szCs w:val="24"/>
        </w:rPr>
        <w:t xml:space="preserve">– </w:t>
      </w:r>
      <w:r w:rsidR="004342A8">
        <w:rPr>
          <w:rFonts w:ascii="Times New Roman" w:hAnsi="Times New Roman" w:cs="Times New Roman"/>
          <w:noProof/>
          <w:sz w:val="24"/>
          <w:szCs w:val="24"/>
        </w:rPr>
        <w:t xml:space="preserve">particularly </w:t>
      </w:r>
      <w:r w:rsidR="001445EB">
        <w:rPr>
          <w:rFonts w:ascii="Times New Roman" w:hAnsi="Times New Roman" w:cs="Times New Roman"/>
          <w:noProof/>
          <w:sz w:val="24"/>
          <w:szCs w:val="24"/>
        </w:rPr>
        <w:t>individuals with disabilities, the elderly, and marginalised communities -</w:t>
      </w:r>
      <w:r w:rsidR="00D906B5">
        <w:rPr>
          <w:rFonts w:ascii="Times New Roman" w:hAnsi="Times New Roman" w:cs="Times New Roman"/>
          <w:noProof/>
          <w:sz w:val="24"/>
          <w:szCs w:val="24"/>
        </w:rPr>
        <w:t xml:space="preserve"> </w:t>
      </w:r>
      <w:r w:rsidR="1333BB62" w:rsidRPr="00B203B2">
        <w:rPr>
          <w:rFonts w:ascii="Times New Roman" w:hAnsi="Times New Roman" w:cs="Times New Roman"/>
          <w:noProof/>
          <w:sz w:val="24"/>
          <w:szCs w:val="24"/>
        </w:rPr>
        <w:t>with</w:t>
      </w:r>
      <w:r w:rsidR="47D53D0F" w:rsidRPr="00C239E8">
        <w:rPr>
          <w:rFonts w:ascii="Times New Roman" w:hAnsi="Times New Roman" w:cs="Times New Roman"/>
          <w:noProof/>
          <w:sz w:val="24"/>
          <w:szCs w:val="24"/>
        </w:rPr>
        <w:t>in existing prevention, preparedness</w:t>
      </w:r>
      <w:r w:rsidR="5BB8AEC0" w:rsidRPr="00B203B2">
        <w:rPr>
          <w:rFonts w:ascii="Times New Roman" w:hAnsi="Times New Roman" w:cs="Times New Roman"/>
          <w:noProof/>
          <w:sz w:val="24"/>
          <w:szCs w:val="24"/>
        </w:rPr>
        <w:t>,</w:t>
      </w:r>
      <w:r w:rsidR="47D53D0F" w:rsidRPr="00C239E8">
        <w:rPr>
          <w:rFonts w:ascii="Times New Roman" w:hAnsi="Times New Roman" w:cs="Times New Roman"/>
          <w:noProof/>
          <w:sz w:val="24"/>
          <w:szCs w:val="24"/>
        </w:rPr>
        <w:t xml:space="preserve"> and response arrangements</w:t>
      </w:r>
      <w:r w:rsidR="38BC4068" w:rsidRPr="00B203B2">
        <w:rPr>
          <w:rFonts w:ascii="Times New Roman" w:hAnsi="Times New Roman" w:cs="Times New Roman"/>
          <w:noProof/>
          <w:sz w:val="24"/>
          <w:szCs w:val="24"/>
        </w:rPr>
        <w:t xml:space="preserve">. </w:t>
      </w:r>
    </w:p>
    <w:p w14:paraId="4A3DF376" w14:textId="7A64749C" w:rsidR="00E971CB" w:rsidRDefault="38BC4068" w:rsidP="009D73B4">
      <w:pPr>
        <w:spacing w:afterLines="160" w:after="384" w:line="240" w:lineRule="auto"/>
        <w:jc w:val="both"/>
        <w:rPr>
          <w:rFonts w:ascii="Times New Roman" w:hAnsi="Times New Roman" w:cs="Times New Roman"/>
          <w:noProof/>
          <w:sz w:val="24"/>
          <w:szCs w:val="24"/>
        </w:rPr>
      </w:pPr>
      <w:r w:rsidRPr="00B203B2">
        <w:rPr>
          <w:rFonts w:ascii="Times New Roman" w:hAnsi="Times New Roman" w:cs="Times New Roman"/>
          <w:noProof/>
          <w:sz w:val="24"/>
          <w:szCs w:val="24"/>
        </w:rPr>
        <w:t>This can be achieved through various measures, including</w:t>
      </w:r>
      <w:r w:rsidR="47D53D0F" w:rsidRPr="00C239E8">
        <w:rPr>
          <w:rFonts w:ascii="Times New Roman" w:hAnsi="Times New Roman" w:cs="Times New Roman"/>
          <w:noProof/>
          <w:sz w:val="24"/>
          <w:szCs w:val="24"/>
        </w:rPr>
        <w:t xml:space="preserve"> adapted early warning</w:t>
      </w:r>
      <w:r w:rsidR="5EF04F82" w:rsidRPr="00B203B2">
        <w:rPr>
          <w:rFonts w:ascii="Times New Roman" w:hAnsi="Times New Roman" w:cs="Times New Roman"/>
          <w:noProof/>
          <w:sz w:val="24"/>
          <w:szCs w:val="24"/>
        </w:rPr>
        <w:t xml:space="preserve"> systems and</w:t>
      </w:r>
      <w:r w:rsidR="47D53D0F" w:rsidRPr="00C239E8">
        <w:rPr>
          <w:rFonts w:ascii="Times New Roman" w:hAnsi="Times New Roman" w:cs="Times New Roman"/>
          <w:noProof/>
          <w:sz w:val="24"/>
          <w:szCs w:val="24"/>
        </w:rPr>
        <w:t xml:space="preserve"> alert</w:t>
      </w:r>
      <w:r w:rsidR="77612599" w:rsidRPr="00B203B2">
        <w:rPr>
          <w:rFonts w:ascii="Times New Roman" w:hAnsi="Times New Roman" w:cs="Times New Roman"/>
          <w:noProof/>
          <w:sz w:val="24"/>
          <w:szCs w:val="24"/>
        </w:rPr>
        <w:t xml:space="preserve"> mechanisms</w:t>
      </w:r>
      <w:r w:rsidR="47D53D0F" w:rsidRPr="00C239E8">
        <w:rPr>
          <w:rFonts w:ascii="Times New Roman" w:hAnsi="Times New Roman" w:cs="Times New Roman"/>
          <w:noProof/>
          <w:sz w:val="24"/>
          <w:szCs w:val="24"/>
        </w:rPr>
        <w:t>,</w:t>
      </w:r>
      <w:r w:rsidR="6D2DFB02" w:rsidRPr="00B203B2">
        <w:rPr>
          <w:rFonts w:ascii="Times New Roman" w:hAnsi="Times New Roman" w:cs="Times New Roman"/>
          <w:noProof/>
          <w:sz w:val="24"/>
          <w:szCs w:val="24"/>
        </w:rPr>
        <w:t xml:space="preserve"> </w:t>
      </w:r>
      <w:r w:rsidR="00483BC4">
        <w:rPr>
          <w:rFonts w:ascii="Times New Roman" w:hAnsi="Times New Roman" w:cs="Times New Roman"/>
          <w:noProof/>
          <w:sz w:val="24"/>
          <w:szCs w:val="24"/>
        </w:rPr>
        <w:t>e</w:t>
      </w:r>
      <w:r w:rsidR="00483BC4" w:rsidRPr="00483BC4">
        <w:rPr>
          <w:rFonts w:ascii="Times New Roman" w:hAnsi="Times New Roman" w:cs="Times New Roman"/>
          <w:noProof/>
          <w:sz w:val="24"/>
          <w:szCs w:val="24"/>
        </w:rPr>
        <w:t>nsuring warning messages are accessible, clear, and actionable, and provided in multiple languages to reach all segments of the population</w:t>
      </w:r>
      <w:r w:rsidR="00483BC4">
        <w:rPr>
          <w:rFonts w:ascii="Times New Roman" w:hAnsi="Times New Roman" w:cs="Times New Roman"/>
          <w:noProof/>
          <w:sz w:val="24"/>
          <w:szCs w:val="24"/>
        </w:rPr>
        <w:t xml:space="preserve">, </w:t>
      </w:r>
      <w:r w:rsidR="6D2DFB02" w:rsidRPr="00B203B2">
        <w:rPr>
          <w:rFonts w:ascii="Times New Roman" w:hAnsi="Times New Roman" w:cs="Times New Roman"/>
          <w:noProof/>
          <w:sz w:val="24"/>
          <w:szCs w:val="24"/>
        </w:rPr>
        <w:t>implementing</w:t>
      </w:r>
      <w:r w:rsidR="47D53D0F" w:rsidRPr="00C239E8">
        <w:rPr>
          <w:rFonts w:ascii="Times New Roman" w:hAnsi="Times New Roman" w:cs="Times New Roman"/>
          <w:noProof/>
          <w:sz w:val="24"/>
          <w:szCs w:val="24"/>
        </w:rPr>
        <w:t xml:space="preserve"> </w:t>
      </w:r>
      <w:r w:rsidR="00A72CA1" w:rsidRPr="00B203B2">
        <w:rPr>
          <w:rFonts w:ascii="Times New Roman" w:hAnsi="Times New Roman" w:cs="Times New Roman"/>
          <w:noProof/>
          <w:sz w:val="24"/>
          <w:szCs w:val="24"/>
        </w:rPr>
        <w:t xml:space="preserve">tailored </w:t>
      </w:r>
      <w:r w:rsidR="47D53D0F" w:rsidRPr="00C239E8">
        <w:rPr>
          <w:rFonts w:ascii="Times New Roman" w:hAnsi="Times New Roman" w:cs="Times New Roman"/>
          <w:noProof/>
          <w:sz w:val="24"/>
          <w:szCs w:val="24"/>
        </w:rPr>
        <w:t xml:space="preserve">preparedness and response actions, </w:t>
      </w:r>
      <w:r w:rsidR="6535C6B1" w:rsidRPr="00B203B2">
        <w:rPr>
          <w:rFonts w:ascii="Times New Roman" w:hAnsi="Times New Roman" w:cs="Times New Roman"/>
          <w:noProof/>
          <w:sz w:val="24"/>
          <w:szCs w:val="24"/>
        </w:rPr>
        <w:t>s</w:t>
      </w:r>
      <w:r w:rsidR="47D53D0F" w:rsidRPr="00C239E8">
        <w:rPr>
          <w:rFonts w:ascii="Times New Roman" w:hAnsi="Times New Roman" w:cs="Times New Roman"/>
          <w:noProof/>
          <w:sz w:val="24"/>
          <w:szCs w:val="24"/>
        </w:rPr>
        <w:t>ystematic</w:t>
      </w:r>
      <w:r w:rsidR="6CFEA897" w:rsidRPr="00B203B2">
        <w:rPr>
          <w:rFonts w:ascii="Times New Roman" w:hAnsi="Times New Roman" w:cs="Times New Roman"/>
          <w:noProof/>
          <w:sz w:val="24"/>
          <w:szCs w:val="24"/>
        </w:rPr>
        <w:t>ally</w:t>
      </w:r>
      <w:r w:rsidR="47D53D0F" w:rsidRPr="00C239E8">
        <w:rPr>
          <w:rFonts w:ascii="Times New Roman" w:hAnsi="Times New Roman" w:cs="Times New Roman"/>
          <w:noProof/>
          <w:sz w:val="24"/>
          <w:szCs w:val="24"/>
        </w:rPr>
        <w:t xml:space="preserve"> integratin</w:t>
      </w:r>
      <w:r w:rsidR="022869B2" w:rsidRPr="00B203B2">
        <w:rPr>
          <w:rFonts w:ascii="Times New Roman" w:hAnsi="Times New Roman" w:cs="Times New Roman"/>
          <w:noProof/>
          <w:sz w:val="24"/>
          <w:szCs w:val="24"/>
        </w:rPr>
        <w:t>g</w:t>
      </w:r>
      <w:r w:rsidR="47D53D0F" w:rsidRPr="00C239E8">
        <w:rPr>
          <w:rFonts w:ascii="Times New Roman" w:hAnsi="Times New Roman" w:cs="Times New Roman"/>
          <w:noProof/>
          <w:sz w:val="24"/>
          <w:szCs w:val="24"/>
        </w:rPr>
        <w:t xml:space="preserve"> vulnerable groups in</w:t>
      </w:r>
      <w:r w:rsidR="77484EE1" w:rsidRPr="00B203B2">
        <w:rPr>
          <w:rFonts w:ascii="Times New Roman" w:hAnsi="Times New Roman" w:cs="Times New Roman"/>
          <w:noProof/>
          <w:sz w:val="24"/>
          <w:szCs w:val="24"/>
        </w:rPr>
        <w:t>to</w:t>
      </w:r>
      <w:r w:rsidR="47D53D0F" w:rsidRPr="00C239E8">
        <w:rPr>
          <w:rFonts w:ascii="Times New Roman" w:hAnsi="Times New Roman" w:cs="Times New Roman"/>
          <w:noProof/>
          <w:sz w:val="24"/>
          <w:szCs w:val="24"/>
        </w:rPr>
        <w:t xml:space="preserve"> risk assessments, </w:t>
      </w:r>
      <w:r w:rsidR="1B3ECD47" w:rsidRPr="00B203B2">
        <w:rPr>
          <w:rFonts w:ascii="Times New Roman" w:hAnsi="Times New Roman" w:cs="Times New Roman"/>
          <w:noProof/>
          <w:sz w:val="24"/>
          <w:szCs w:val="24"/>
        </w:rPr>
        <w:t>and</w:t>
      </w:r>
      <w:r w:rsidR="47D53D0F" w:rsidRPr="00C239E8">
        <w:rPr>
          <w:rFonts w:ascii="Times New Roman" w:hAnsi="Times New Roman" w:cs="Times New Roman"/>
          <w:noProof/>
          <w:sz w:val="24"/>
          <w:szCs w:val="24"/>
        </w:rPr>
        <w:t xml:space="preserve"> empower</w:t>
      </w:r>
      <w:r w:rsidR="50D133F0" w:rsidRPr="00B203B2">
        <w:rPr>
          <w:rFonts w:ascii="Times New Roman" w:hAnsi="Times New Roman" w:cs="Times New Roman"/>
          <w:noProof/>
          <w:sz w:val="24"/>
          <w:szCs w:val="24"/>
        </w:rPr>
        <w:t>ing their</w:t>
      </w:r>
      <w:r w:rsidR="47D53D0F" w:rsidRPr="00C239E8">
        <w:rPr>
          <w:rFonts w:ascii="Times New Roman" w:hAnsi="Times New Roman" w:cs="Times New Roman"/>
          <w:noProof/>
          <w:sz w:val="24"/>
          <w:szCs w:val="24"/>
        </w:rPr>
        <w:t xml:space="preserve"> representation in disaster risk management planning</w:t>
      </w:r>
      <w:r w:rsidR="001445EB">
        <w:rPr>
          <w:rFonts w:ascii="Times New Roman" w:hAnsi="Times New Roman" w:cs="Times New Roman"/>
          <w:noProof/>
          <w:sz w:val="24"/>
          <w:szCs w:val="24"/>
        </w:rPr>
        <w:t>.</w:t>
      </w:r>
    </w:p>
    <w:p w14:paraId="3BDCE708" w14:textId="49DFC8BC" w:rsidR="00C62BDB" w:rsidRPr="00580D86" w:rsidRDefault="00E8730A" w:rsidP="00580D86">
      <w:pPr>
        <w:spacing w:before="240" w:after="240" w:line="240" w:lineRule="auto"/>
        <w:jc w:val="both"/>
        <w:rPr>
          <w:rFonts w:ascii="Times New Roman" w:hAnsi="Times New Roman" w:cs="Times New Roman"/>
          <w:b/>
          <w:bCs/>
          <w:i/>
          <w:iCs/>
          <w:noProof/>
          <w:sz w:val="24"/>
          <w:szCs w:val="24"/>
          <w:lang w:val="en-IE"/>
        </w:rPr>
      </w:pPr>
      <w:r w:rsidRPr="00580D86">
        <w:rPr>
          <w:rFonts w:ascii="Times New Roman" w:hAnsi="Times New Roman" w:cs="Times New Roman"/>
          <w:b/>
          <w:bCs/>
          <w:i/>
          <w:iCs/>
          <w:noProof/>
          <w:sz w:val="24"/>
          <w:szCs w:val="24"/>
          <w:lang w:val="en-IE"/>
        </w:rPr>
        <w:t xml:space="preserve">Recommendation 5 – </w:t>
      </w:r>
      <w:r w:rsidR="1D923C7B" w:rsidRPr="00580D86">
        <w:rPr>
          <w:rFonts w:ascii="Times New Roman" w:hAnsi="Times New Roman" w:cs="Times New Roman"/>
          <w:b/>
          <w:bCs/>
          <w:i/>
          <w:iCs/>
          <w:noProof/>
          <w:sz w:val="24"/>
          <w:szCs w:val="24"/>
          <w:lang w:val="en-IE"/>
        </w:rPr>
        <w:t>Reinforc</w:t>
      </w:r>
      <w:r w:rsidR="7D918465" w:rsidRPr="00580D86">
        <w:rPr>
          <w:rFonts w:ascii="Times New Roman" w:hAnsi="Times New Roman" w:cs="Times New Roman"/>
          <w:b/>
          <w:bCs/>
          <w:i/>
          <w:iCs/>
          <w:noProof/>
          <w:sz w:val="24"/>
          <w:szCs w:val="24"/>
          <w:lang w:val="en-IE"/>
        </w:rPr>
        <w:t>e</w:t>
      </w:r>
      <w:r w:rsidR="004F0E57">
        <w:rPr>
          <w:rFonts w:ascii="Times New Roman" w:hAnsi="Times New Roman" w:cs="Times New Roman"/>
          <w:b/>
          <w:bCs/>
          <w:i/>
          <w:iCs/>
          <w:noProof/>
          <w:sz w:val="24"/>
          <w:szCs w:val="24"/>
          <w:lang w:val="en-IE"/>
        </w:rPr>
        <w:t>d</w:t>
      </w:r>
      <w:r w:rsidR="3AC32804" w:rsidRPr="00580D86">
        <w:rPr>
          <w:rFonts w:ascii="Times New Roman" w:hAnsi="Times New Roman" w:cs="Times New Roman"/>
          <w:b/>
          <w:bCs/>
          <w:i/>
          <w:iCs/>
          <w:noProof/>
          <w:sz w:val="24"/>
          <w:szCs w:val="24"/>
          <w:lang w:val="en-IE"/>
        </w:rPr>
        <w:t xml:space="preserve"> </w:t>
      </w:r>
      <w:r w:rsidR="00CC7B01" w:rsidRPr="00580D86">
        <w:rPr>
          <w:rFonts w:ascii="Times New Roman" w:hAnsi="Times New Roman" w:cs="Times New Roman"/>
          <w:b/>
          <w:bCs/>
          <w:i/>
          <w:iCs/>
          <w:noProof/>
          <w:sz w:val="24"/>
          <w:szCs w:val="24"/>
          <w:lang w:val="en-IE"/>
        </w:rPr>
        <w:t>b</w:t>
      </w:r>
      <w:r w:rsidRPr="00580D86">
        <w:rPr>
          <w:rFonts w:ascii="Times New Roman" w:hAnsi="Times New Roman" w:cs="Times New Roman"/>
          <w:b/>
          <w:bCs/>
          <w:i/>
          <w:iCs/>
          <w:noProof/>
          <w:sz w:val="24"/>
          <w:szCs w:val="24"/>
          <w:lang w:val="en-IE"/>
        </w:rPr>
        <w:t>udget</w:t>
      </w:r>
      <w:r w:rsidR="730176D1" w:rsidRPr="00580D86">
        <w:rPr>
          <w:rFonts w:ascii="Times New Roman" w:hAnsi="Times New Roman" w:cs="Times New Roman"/>
          <w:b/>
          <w:bCs/>
          <w:i/>
          <w:iCs/>
          <w:noProof/>
          <w:sz w:val="24"/>
          <w:szCs w:val="24"/>
          <w:lang w:val="en-IE"/>
        </w:rPr>
        <w:t xml:space="preserve"> </w:t>
      </w:r>
      <w:r w:rsidR="00230E72">
        <w:rPr>
          <w:rFonts w:ascii="Times New Roman" w:hAnsi="Times New Roman" w:cs="Times New Roman"/>
          <w:b/>
          <w:bCs/>
          <w:i/>
          <w:iCs/>
          <w:noProof/>
          <w:sz w:val="24"/>
          <w:szCs w:val="24"/>
          <w:lang w:val="en-IE"/>
        </w:rPr>
        <w:t xml:space="preserve">and increased </w:t>
      </w:r>
      <w:r w:rsidR="00230E72" w:rsidRPr="00230E72">
        <w:rPr>
          <w:rFonts w:ascii="Times New Roman" w:hAnsi="Times New Roman" w:cs="Times New Roman"/>
          <w:b/>
          <w:bCs/>
          <w:i/>
          <w:iCs/>
          <w:noProof/>
          <w:sz w:val="24"/>
          <w:szCs w:val="24"/>
          <w:lang w:val="en-IE"/>
        </w:rPr>
        <w:t xml:space="preserve">synergies and integration into relevant EU instruments to ensure </w:t>
      </w:r>
      <w:r w:rsidR="301305F1" w:rsidRPr="00580D86">
        <w:rPr>
          <w:rFonts w:ascii="Times New Roman" w:hAnsi="Times New Roman" w:cs="Times New Roman"/>
          <w:b/>
          <w:bCs/>
          <w:i/>
          <w:iCs/>
          <w:noProof/>
          <w:sz w:val="24"/>
          <w:szCs w:val="24"/>
          <w:lang w:val="en-IE"/>
        </w:rPr>
        <w:t>long-lasting European disaster management across sectors and borders</w:t>
      </w:r>
    </w:p>
    <w:p w14:paraId="599D9EFA" w14:textId="4CF1C0C7" w:rsidR="007D09A4" w:rsidRPr="00B203B2" w:rsidRDefault="06017B15" w:rsidP="009D73B4">
      <w:pPr>
        <w:spacing w:line="240" w:lineRule="auto"/>
        <w:jc w:val="both"/>
        <w:rPr>
          <w:rFonts w:ascii="Times New Roman" w:hAnsi="Times New Roman" w:cs="Times New Roman"/>
          <w:noProof/>
          <w:sz w:val="24"/>
          <w:szCs w:val="24"/>
        </w:rPr>
      </w:pPr>
      <w:r w:rsidRPr="00B203B2">
        <w:rPr>
          <w:rFonts w:ascii="Times New Roman" w:hAnsi="Times New Roman" w:cs="Times New Roman"/>
          <w:noProof/>
          <w:sz w:val="24"/>
          <w:szCs w:val="24"/>
        </w:rPr>
        <w:t>It is crucial to ensure that the</w:t>
      </w:r>
      <w:r w:rsidR="00357A43" w:rsidRPr="00B203B2">
        <w:rPr>
          <w:rFonts w:ascii="Times New Roman" w:hAnsi="Times New Roman" w:cs="Times New Roman"/>
          <w:noProof/>
          <w:sz w:val="24"/>
          <w:szCs w:val="24"/>
        </w:rPr>
        <w:t xml:space="preserve"> </w:t>
      </w:r>
      <w:r w:rsidR="4C385676" w:rsidRPr="00B203B2">
        <w:rPr>
          <w:rFonts w:ascii="Times New Roman" w:hAnsi="Times New Roman" w:cs="Times New Roman"/>
          <w:noProof/>
          <w:sz w:val="24"/>
          <w:szCs w:val="24"/>
        </w:rPr>
        <w:t xml:space="preserve">EU’s </w:t>
      </w:r>
      <w:r w:rsidR="007D09A4" w:rsidRPr="00B203B2">
        <w:rPr>
          <w:rFonts w:ascii="Times New Roman" w:hAnsi="Times New Roman" w:cs="Times New Roman"/>
          <w:noProof/>
          <w:sz w:val="24"/>
          <w:szCs w:val="24"/>
        </w:rPr>
        <w:t xml:space="preserve">investments </w:t>
      </w:r>
      <w:r w:rsidR="00F6304A" w:rsidRPr="00B203B2">
        <w:rPr>
          <w:rFonts w:ascii="Times New Roman" w:hAnsi="Times New Roman" w:cs="Times New Roman"/>
          <w:noProof/>
          <w:sz w:val="24"/>
          <w:szCs w:val="24"/>
        </w:rPr>
        <w:t xml:space="preserve">under </w:t>
      </w:r>
      <w:r w:rsidR="007D09A4" w:rsidRPr="00B203B2">
        <w:rPr>
          <w:rFonts w:ascii="Times New Roman" w:hAnsi="Times New Roman" w:cs="Times New Roman"/>
          <w:noProof/>
          <w:sz w:val="24"/>
          <w:szCs w:val="24"/>
        </w:rPr>
        <w:t xml:space="preserve">the UCPM </w:t>
      </w:r>
      <w:r w:rsidR="6CB8F85B" w:rsidRPr="00B203B2">
        <w:rPr>
          <w:rFonts w:ascii="Times New Roman" w:hAnsi="Times New Roman" w:cs="Times New Roman"/>
          <w:noProof/>
          <w:sz w:val="24"/>
          <w:szCs w:val="24"/>
        </w:rPr>
        <w:t xml:space="preserve">are both effective and efficient, with a focus on </w:t>
      </w:r>
      <w:r w:rsidR="00767A5D" w:rsidRPr="00B203B2">
        <w:rPr>
          <w:rFonts w:ascii="Times New Roman" w:hAnsi="Times New Roman" w:cs="Times New Roman"/>
          <w:noProof/>
          <w:sz w:val="24"/>
          <w:szCs w:val="24"/>
        </w:rPr>
        <w:t>sustainab</w:t>
      </w:r>
      <w:r w:rsidR="719CE853" w:rsidRPr="00B203B2">
        <w:rPr>
          <w:rFonts w:ascii="Times New Roman" w:hAnsi="Times New Roman" w:cs="Times New Roman"/>
          <w:noProof/>
          <w:sz w:val="24"/>
          <w:szCs w:val="24"/>
        </w:rPr>
        <w:t xml:space="preserve">ility </w:t>
      </w:r>
      <w:r w:rsidR="6450CF1E" w:rsidRPr="00B203B2">
        <w:rPr>
          <w:rFonts w:ascii="Times New Roman" w:hAnsi="Times New Roman" w:cs="Times New Roman"/>
          <w:noProof/>
          <w:sz w:val="24"/>
          <w:szCs w:val="24"/>
        </w:rPr>
        <w:t>to yield</w:t>
      </w:r>
      <w:r w:rsidR="00767A5D" w:rsidRPr="00B203B2">
        <w:rPr>
          <w:rFonts w:ascii="Times New Roman" w:hAnsi="Times New Roman" w:cs="Times New Roman"/>
          <w:noProof/>
          <w:sz w:val="24"/>
          <w:szCs w:val="24"/>
        </w:rPr>
        <w:t xml:space="preserve"> </w:t>
      </w:r>
      <w:r w:rsidR="006041F6" w:rsidRPr="00B203B2">
        <w:rPr>
          <w:rFonts w:ascii="Times New Roman" w:hAnsi="Times New Roman" w:cs="Times New Roman"/>
          <w:noProof/>
          <w:sz w:val="24"/>
          <w:szCs w:val="24"/>
        </w:rPr>
        <w:t>long-term</w:t>
      </w:r>
      <w:r w:rsidR="00364D84" w:rsidRPr="00B203B2">
        <w:rPr>
          <w:rFonts w:ascii="Times New Roman" w:hAnsi="Times New Roman" w:cs="Times New Roman"/>
          <w:noProof/>
          <w:sz w:val="24"/>
          <w:szCs w:val="24"/>
        </w:rPr>
        <w:t xml:space="preserve"> positive impact</w:t>
      </w:r>
      <w:r w:rsidR="1777FBC9" w:rsidRPr="00B203B2">
        <w:rPr>
          <w:rFonts w:ascii="Times New Roman" w:hAnsi="Times New Roman" w:cs="Times New Roman"/>
          <w:noProof/>
          <w:sz w:val="24"/>
          <w:szCs w:val="24"/>
        </w:rPr>
        <w:t>s</w:t>
      </w:r>
      <w:r w:rsidR="00364D84" w:rsidRPr="00B203B2">
        <w:rPr>
          <w:rFonts w:ascii="Times New Roman" w:hAnsi="Times New Roman" w:cs="Times New Roman"/>
          <w:noProof/>
          <w:sz w:val="24"/>
          <w:szCs w:val="24"/>
        </w:rPr>
        <w:t xml:space="preserve"> on the </w:t>
      </w:r>
      <w:r w:rsidR="006041F6" w:rsidRPr="00B203B2">
        <w:rPr>
          <w:rFonts w:ascii="Times New Roman" w:hAnsi="Times New Roman" w:cs="Times New Roman"/>
          <w:noProof/>
          <w:sz w:val="24"/>
          <w:szCs w:val="24"/>
        </w:rPr>
        <w:t>European resilience and the live</w:t>
      </w:r>
      <w:r w:rsidR="68C51C5A" w:rsidRPr="00B203B2">
        <w:rPr>
          <w:rFonts w:ascii="Times New Roman" w:hAnsi="Times New Roman" w:cs="Times New Roman"/>
          <w:noProof/>
          <w:sz w:val="24"/>
          <w:szCs w:val="24"/>
        </w:rPr>
        <w:t>s</w:t>
      </w:r>
      <w:r w:rsidR="006041F6" w:rsidRPr="00B203B2">
        <w:rPr>
          <w:rFonts w:ascii="Times New Roman" w:hAnsi="Times New Roman" w:cs="Times New Roman"/>
          <w:noProof/>
          <w:sz w:val="24"/>
          <w:szCs w:val="24"/>
        </w:rPr>
        <w:t xml:space="preserve"> of European citizens. </w:t>
      </w:r>
      <w:r w:rsidR="59767DC2" w:rsidRPr="00B203B2">
        <w:rPr>
          <w:rFonts w:ascii="Times New Roman" w:hAnsi="Times New Roman" w:cs="Times New Roman"/>
          <w:noProof/>
          <w:sz w:val="24"/>
          <w:szCs w:val="24"/>
        </w:rPr>
        <w:t>Additionally</w:t>
      </w:r>
      <w:r w:rsidR="006041F6" w:rsidRPr="00B203B2">
        <w:rPr>
          <w:rFonts w:ascii="Times New Roman" w:hAnsi="Times New Roman" w:cs="Times New Roman"/>
          <w:noProof/>
          <w:sz w:val="24"/>
          <w:szCs w:val="24"/>
        </w:rPr>
        <w:t xml:space="preserve">, </w:t>
      </w:r>
      <w:r w:rsidR="20F0DD9C" w:rsidRPr="00B203B2">
        <w:rPr>
          <w:rFonts w:ascii="Times New Roman" w:hAnsi="Times New Roman" w:cs="Times New Roman"/>
          <w:noProof/>
          <w:sz w:val="24"/>
          <w:szCs w:val="24"/>
        </w:rPr>
        <w:t xml:space="preserve">reinforcing </w:t>
      </w:r>
      <w:r w:rsidR="006041F6" w:rsidRPr="00B203B2">
        <w:rPr>
          <w:rFonts w:ascii="Times New Roman" w:hAnsi="Times New Roman" w:cs="Times New Roman"/>
          <w:noProof/>
          <w:sz w:val="24"/>
          <w:szCs w:val="24"/>
        </w:rPr>
        <w:t xml:space="preserve">the budget </w:t>
      </w:r>
      <w:r w:rsidR="3041CD85" w:rsidRPr="00B203B2">
        <w:rPr>
          <w:rFonts w:ascii="Times New Roman" w:hAnsi="Times New Roman" w:cs="Times New Roman"/>
          <w:noProof/>
          <w:sz w:val="24"/>
          <w:szCs w:val="24"/>
        </w:rPr>
        <w:t xml:space="preserve">is essential </w:t>
      </w:r>
      <w:r w:rsidR="00BD17BA" w:rsidRPr="00B203B2">
        <w:rPr>
          <w:rFonts w:ascii="Times New Roman" w:hAnsi="Times New Roman" w:cs="Times New Roman"/>
          <w:noProof/>
          <w:sz w:val="24"/>
          <w:szCs w:val="24"/>
        </w:rPr>
        <w:t xml:space="preserve">where investments at </w:t>
      </w:r>
      <w:r w:rsidR="6956910D" w:rsidRPr="00B203B2">
        <w:rPr>
          <w:rFonts w:ascii="Times New Roman" w:hAnsi="Times New Roman" w:cs="Times New Roman"/>
          <w:noProof/>
          <w:sz w:val="24"/>
          <w:szCs w:val="24"/>
        </w:rPr>
        <w:t xml:space="preserve">the </w:t>
      </w:r>
      <w:r w:rsidR="00BD17BA" w:rsidRPr="00B203B2">
        <w:rPr>
          <w:rFonts w:ascii="Times New Roman" w:hAnsi="Times New Roman" w:cs="Times New Roman"/>
          <w:noProof/>
          <w:sz w:val="24"/>
          <w:szCs w:val="24"/>
        </w:rPr>
        <w:t xml:space="preserve">European level </w:t>
      </w:r>
      <w:r w:rsidR="4F13EFFC" w:rsidRPr="00B203B2">
        <w:rPr>
          <w:rFonts w:ascii="Times New Roman" w:hAnsi="Times New Roman" w:cs="Times New Roman"/>
          <w:noProof/>
          <w:sz w:val="24"/>
          <w:szCs w:val="24"/>
        </w:rPr>
        <w:t>prove to be</w:t>
      </w:r>
      <w:r w:rsidR="00BD17BA" w:rsidRPr="00B203B2">
        <w:rPr>
          <w:rFonts w:ascii="Times New Roman" w:hAnsi="Times New Roman" w:cs="Times New Roman"/>
          <w:noProof/>
          <w:sz w:val="24"/>
          <w:szCs w:val="24"/>
        </w:rPr>
        <w:t xml:space="preserve"> cost-effective and </w:t>
      </w:r>
      <w:r w:rsidR="00135257" w:rsidRPr="00B203B2">
        <w:rPr>
          <w:rFonts w:ascii="Times New Roman" w:hAnsi="Times New Roman" w:cs="Times New Roman"/>
          <w:noProof/>
          <w:sz w:val="24"/>
          <w:szCs w:val="24"/>
        </w:rPr>
        <w:t xml:space="preserve">bring added value. </w:t>
      </w:r>
    </w:p>
    <w:p w14:paraId="7FD0FCF2" w14:textId="0BEB507E" w:rsidR="00C861D7" w:rsidRPr="00C239E8" w:rsidRDefault="00BA713F" w:rsidP="009D73B4">
      <w:pPr>
        <w:spacing w:line="240" w:lineRule="auto"/>
        <w:jc w:val="both"/>
        <w:rPr>
          <w:rFonts w:ascii="Times New Roman" w:hAnsi="Times New Roman" w:cs="Times New Roman"/>
          <w:noProof/>
          <w:sz w:val="24"/>
          <w:szCs w:val="24"/>
        </w:rPr>
      </w:pPr>
      <w:r w:rsidRPr="00B203B2">
        <w:rPr>
          <w:rFonts w:ascii="Times New Roman" w:hAnsi="Times New Roman" w:cs="Times New Roman"/>
          <w:noProof/>
          <w:sz w:val="24"/>
          <w:szCs w:val="24"/>
        </w:rPr>
        <w:lastRenderedPageBreak/>
        <w:t xml:space="preserve">Furthermore, European disaster risk management must be </w:t>
      </w:r>
      <w:r w:rsidR="0618C7CA" w:rsidRPr="00B203B2">
        <w:rPr>
          <w:rFonts w:ascii="Times New Roman" w:hAnsi="Times New Roman" w:cs="Times New Roman"/>
          <w:noProof/>
          <w:sz w:val="24"/>
          <w:szCs w:val="24"/>
        </w:rPr>
        <w:t>integrated</w:t>
      </w:r>
      <w:r w:rsidRPr="00B203B2">
        <w:rPr>
          <w:rFonts w:ascii="Times New Roman" w:hAnsi="Times New Roman" w:cs="Times New Roman"/>
          <w:noProof/>
          <w:sz w:val="24"/>
          <w:szCs w:val="24"/>
        </w:rPr>
        <w:t xml:space="preserve"> in</w:t>
      </w:r>
      <w:r w:rsidR="2DA3DD55" w:rsidRPr="00B203B2">
        <w:rPr>
          <w:rFonts w:ascii="Times New Roman" w:hAnsi="Times New Roman" w:cs="Times New Roman"/>
          <w:noProof/>
          <w:sz w:val="24"/>
          <w:szCs w:val="24"/>
        </w:rPr>
        <w:t>to</w:t>
      </w:r>
      <w:r w:rsidRPr="00B203B2">
        <w:rPr>
          <w:rFonts w:ascii="Times New Roman" w:hAnsi="Times New Roman" w:cs="Times New Roman"/>
          <w:noProof/>
          <w:sz w:val="24"/>
          <w:szCs w:val="24"/>
        </w:rPr>
        <w:t xml:space="preserve"> all relevant EU funding instruments. </w:t>
      </w:r>
      <w:r w:rsidR="00334ADC" w:rsidRPr="00334ADC">
        <w:rPr>
          <w:rFonts w:ascii="Times New Roman" w:hAnsi="Times New Roman" w:cs="Times New Roman"/>
          <w:noProof/>
          <w:sz w:val="24"/>
          <w:szCs w:val="24"/>
        </w:rPr>
        <w:t>Given the increasing disaster risk and its impacts on economic, social and environmental development in the EU, it is important to ensure that disaster risk management is mainstreamed as an investment priority across all the relevant EU funding programmes</w:t>
      </w:r>
      <w:r w:rsidR="00334ADC">
        <w:rPr>
          <w:rFonts w:ascii="Times New Roman" w:hAnsi="Times New Roman" w:cs="Times New Roman"/>
          <w:noProof/>
          <w:sz w:val="24"/>
          <w:szCs w:val="24"/>
        </w:rPr>
        <w:t>. E</w:t>
      </w:r>
      <w:r w:rsidR="00BF6E8A" w:rsidRPr="00B203B2">
        <w:rPr>
          <w:rFonts w:ascii="Times New Roman" w:hAnsi="Times New Roman" w:cs="Times New Roman"/>
          <w:noProof/>
          <w:sz w:val="24"/>
          <w:szCs w:val="24"/>
        </w:rPr>
        <w:t xml:space="preserve">very Euro </w:t>
      </w:r>
      <w:r w:rsidR="58D4507F" w:rsidRPr="00B203B2">
        <w:rPr>
          <w:rFonts w:ascii="Times New Roman" w:hAnsi="Times New Roman" w:cs="Times New Roman"/>
          <w:noProof/>
          <w:sz w:val="24"/>
          <w:szCs w:val="24"/>
        </w:rPr>
        <w:t>spent in this area</w:t>
      </w:r>
      <w:r w:rsidR="00BF6E8A" w:rsidRPr="00B203B2">
        <w:rPr>
          <w:rFonts w:ascii="Times New Roman" w:hAnsi="Times New Roman" w:cs="Times New Roman"/>
          <w:noProof/>
          <w:sz w:val="24"/>
          <w:szCs w:val="24"/>
        </w:rPr>
        <w:t xml:space="preserve"> saves </w:t>
      </w:r>
      <w:r w:rsidR="577B6F1A" w:rsidRPr="00B203B2">
        <w:rPr>
          <w:rFonts w:ascii="Times New Roman" w:hAnsi="Times New Roman" w:cs="Times New Roman"/>
          <w:noProof/>
          <w:sz w:val="24"/>
          <w:szCs w:val="24"/>
        </w:rPr>
        <w:t>substantial amounts</w:t>
      </w:r>
      <w:r w:rsidR="00BF6E8A" w:rsidRPr="00B203B2">
        <w:rPr>
          <w:rFonts w:ascii="Times New Roman" w:hAnsi="Times New Roman" w:cs="Times New Roman"/>
          <w:noProof/>
          <w:sz w:val="24"/>
          <w:szCs w:val="24"/>
        </w:rPr>
        <w:t xml:space="preserve"> in response</w:t>
      </w:r>
      <w:r w:rsidR="40B8FE86" w:rsidRPr="00B203B2">
        <w:rPr>
          <w:rFonts w:ascii="Times New Roman" w:hAnsi="Times New Roman" w:cs="Times New Roman"/>
          <w:noProof/>
          <w:sz w:val="24"/>
          <w:szCs w:val="24"/>
        </w:rPr>
        <w:t xml:space="preserve"> costs</w:t>
      </w:r>
      <w:r w:rsidR="00AD7E92" w:rsidRPr="00B203B2">
        <w:rPr>
          <w:rFonts w:ascii="Times New Roman" w:hAnsi="Times New Roman" w:cs="Times New Roman"/>
          <w:noProof/>
          <w:sz w:val="24"/>
          <w:szCs w:val="24"/>
        </w:rPr>
        <w:t>,</w:t>
      </w:r>
      <w:r w:rsidR="00BF6E8A" w:rsidRPr="00B203B2">
        <w:rPr>
          <w:rFonts w:ascii="Times New Roman" w:hAnsi="Times New Roman" w:cs="Times New Roman"/>
          <w:noProof/>
          <w:sz w:val="24"/>
          <w:szCs w:val="24"/>
        </w:rPr>
        <w:t xml:space="preserve"> </w:t>
      </w:r>
      <w:r w:rsidR="0873CD2F" w:rsidRPr="00B203B2">
        <w:rPr>
          <w:rFonts w:ascii="Times New Roman" w:hAnsi="Times New Roman" w:cs="Times New Roman"/>
          <w:noProof/>
          <w:sz w:val="24"/>
          <w:szCs w:val="24"/>
        </w:rPr>
        <w:t>particularly evident in the context of wildfires</w:t>
      </w:r>
      <w:r w:rsidR="00BF6E8A" w:rsidRPr="00B203B2">
        <w:rPr>
          <w:rFonts w:ascii="Times New Roman" w:hAnsi="Times New Roman" w:cs="Times New Roman"/>
          <w:noProof/>
          <w:sz w:val="24"/>
          <w:szCs w:val="24"/>
        </w:rPr>
        <w:t xml:space="preserve"> (approximately € 2 billion </w:t>
      </w:r>
      <w:r w:rsidR="00AD7E92" w:rsidRPr="00B203B2">
        <w:rPr>
          <w:rFonts w:ascii="Times New Roman" w:hAnsi="Times New Roman" w:cs="Times New Roman"/>
          <w:noProof/>
          <w:sz w:val="24"/>
          <w:szCs w:val="24"/>
        </w:rPr>
        <w:t>per</w:t>
      </w:r>
      <w:r w:rsidR="00BF6E8A" w:rsidRPr="00B203B2">
        <w:rPr>
          <w:rFonts w:ascii="Times New Roman" w:hAnsi="Times New Roman" w:cs="Times New Roman"/>
          <w:noProof/>
          <w:sz w:val="24"/>
          <w:szCs w:val="24"/>
        </w:rPr>
        <w:t xml:space="preserve"> year).</w:t>
      </w:r>
      <w:r w:rsidRPr="00B203B2">
        <w:rPr>
          <w:rFonts w:ascii="Times New Roman" w:hAnsi="Times New Roman" w:cs="Times New Roman"/>
          <w:noProof/>
          <w:sz w:val="24"/>
          <w:szCs w:val="24"/>
        </w:rPr>
        <w:t xml:space="preserve"> </w:t>
      </w:r>
    </w:p>
    <w:p w14:paraId="17BD53B4" w14:textId="3BFAF8EB" w:rsidR="009D73B4" w:rsidRDefault="00BA713F" w:rsidP="009D73B4">
      <w:pPr>
        <w:spacing w:line="240" w:lineRule="auto"/>
        <w:jc w:val="both"/>
        <w:rPr>
          <w:rFonts w:ascii="Times New Roman" w:hAnsi="Times New Roman" w:cs="Times New Roman"/>
          <w:noProof/>
          <w:sz w:val="24"/>
          <w:szCs w:val="24"/>
        </w:rPr>
      </w:pPr>
      <w:r w:rsidRPr="00B203B2">
        <w:rPr>
          <w:rFonts w:ascii="Times New Roman" w:hAnsi="Times New Roman" w:cs="Times New Roman"/>
          <w:noProof/>
          <w:sz w:val="24"/>
          <w:szCs w:val="24"/>
        </w:rPr>
        <w:t xml:space="preserve">Moreover, </w:t>
      </w:r>
      <w:r w:rsidR="2C546BC5" w:rsidRPr="00B203B2">
        <w:rPr>
          <w:rFonts w:ascii="Times New Roman" w:hAnsi="Times New Roman" w:cs="Times New Roman"/>
          <w:noProof/>
          <w:sz w:val="24"/>
          <w:szCs w:val="24"/>
        </w:rPr>
        <w:t>to</w:t>
      </w:r>
      <w:r w:rsidR="00C861D7" w:rsidRPr="00C239E8">
        <w:rPr>
          <w:rFonts w:ascii="Times New Roman" w:hAnsi="Times New Roman" w:cs="Times New Roman"/>
          <w:noProof/>
          <w:sz w:val="24"/>
          <w:szCs w:val="24"/>
        </w:rPr>
        <w:t xml:space="preserve"> </w:t>
      </w:r>
      <w:r w:rsidR="00D03C6B" w:rsidRPr="00D03C6B">
        <w:rPr>
          <w:rFonts w:ascii="Times New Roman" w:hAnsi="Times New Roman" w:cs="Times New Roman"/>
          <w:noProof/>
          <w:sz w:val="24"/>
          <w:szCs w:val="24"/>
        </w:rPr>
        <w:t>complement its</w:t>
      </w:r>
      <w:r w:rsidR="00C861D7" w:rsidRPr="00C239E8">
        <w:rPr>
          <w:rFonts w:ascii="Times New Roman" w:hAnsi="Times New Roman" w:cs="Times New Roman"/>
          <w:noProof/>
          <w:sz w:val="24"/>
          <w:szCs w:val="24"/>
        </w:rPr>
        <w:t xml:space="preserve"> existing framework, the UCPM </w:t>
      </w:r>
      <w:r w:rsidR="7D24AFDE" w:rsidRPr="00B203B2">
        <w:rPr>
          <w:rFonts w:ascii="Times New Roman" w:hAnsi="Times New Roman" w:cs="Times New Roman"/>
          <w:noProof/>
          <w:sz w:val="24"/>
          <w:szCs w:val="24"/>
        </w:rPr>
        <w:t>requires greater</w:t>
      </w:r>
      <w:r w:rsidR="00C861D7" w:rsidRPr="00C239E8">
        <w:rPr>
          <w:rFonts w:ascii="Times New Roman" w:hAnsi="Times New Roman" w:cs="Times New Roman"/>
          <w:noProof/>
          <w:sz w:val="24"/>
          <w:szCs w:val="24"/>
        </w:rPr>
        <w:t xml:space="preserve"> flexibility to adapt its response and financing arrangements to address exceptional needs in complex </w:t>
      </w:r>
      <w:r w:rsidR="6AF950F6" w:rsidRPr="00B203B2">
        <w:rPr>
          <w:rFonts w:ascii="Times New Roman" w:hAnsi="Times New Roman" w:cs="Times New Roman"/>
          <w:noProof/>
          <w:sz w:val="24"/>
          <w:szCs w:val="24"/>
        </w:rPr>
        <w:t>or prolonged</w:t>
      </w:r>
      <w:r w:rsidR="00C861D7" w:rsidRPr="00C239E8">
        <w:rPr>
          <w:rFonts w:ascii="Times New Roman" w:hAnsi="Times New Roman" w:cs="Times New Roman"/>
          <w:noProof/>
          <w:sz w:val="24"/>
          <w:szCs w:val="24"/>
        </w:rPr>
        <w:t xml:space="preserve"> crises scenarios, possibly </w:t>
      </w:r>
      <w:r w:rsidR="259207C6" w:rsidRPr="00B203B2">
        <w:rPr>
          <w:rFonts w:ascii="Times New Roman" w:hAnsi="Times New Roman" w:cs="Times New Roman"/>
          <w:noProof/>
          <w:sz w:val="24"/>
          <w:szCs w:val="24"/>
        </w:rPr>
        <w:t>through</w:t>
      </w:r>
      <w:r w:rsidR="00C861D7" w:rsidRPr="00C239E8">
        <w:rPr>
          <w:rFonts w:ascii="Times New Roman" w:hAnsi="Times New Roman" w:cs="Times New Roman"/>
          <w:noProof/>
          <w:sz w:val="24"/>
          <w:szCs w:val="24"/>
        </w:rPr>
        <w:t xml:space="preserve"> specific emergency funding</w:t>
      </w:r>
      <w:r w:rsidR="715FE75A" w:rsidRPr="00B203B2">
        <w:rPr>
          <w:rFonts w:ascii="Times New Roman" w:hAnsi="Times New Roman" w:cs="Times New Roman"/>
          <w:noProof/>
          <w:sz w:val="24"/>
          <w:szCs w:val="24"/>
        </w:rPr>
        <w:t xml:space="preserve"> mechanisms</w:t>
      </w:r>
      <w:r w:rsidRPr="00B203B2">
        <w:rPr>
          <w:rFonts w:ascii="Times New Roman" w:hAnsi="Times New Roman" w:cs="Times New Roman"/>
          <w:noProof/>
          <w:sz w:val="24"/>
          <w:szCs w:val="24"/>
        </w:rPr>
        <w:t xml:space="preserve">. </w:t>
      </w:r>
      <w:r w:rsidR="508DE4C2" w:rsidRPr="00B203B2">
        <w:rPr>
          <w:rFonts w:ascii="Times New Roman" w:hAnsi="Times New Roman" w:cs="Times New Roman"/>
          <w:noProof/>
          <w:sz w:val="24"/>
          <w:szCs w:val="24"/>
        </w:rPr>
        <w:t>C</w:t>
      </w:r>
      <w:r w:rsidR="00D04AC5" w:rsidRPr="00B203B2">
        <w:rPr>
          <w:rFonts w:ascii="Times New Roman" w:hAnsi="Times New Roman" w:cs="Times New Roman"/>
          <w:noProof/>
          <w:sz w:val="24"/>
          <w:szCs w:val="24"/>
        </w:rPr>
        <w:t>ivil protection authorities</w:t>
      </w:r>
      <w:r w:rsidR="0ED30D03" w:rsidRPr="00B203B2">
        <w:rPr>
          <w:rFonts w:ascii="Times New Roman" w:hAnsi="Times New Roman" w:cs="Times New Roman"/>
          <w:noProof/>
          <w:sz w:val="24"/>
          <w:szCs w:val="24"/>
        </w:rPr>
        <w:t xml:space="preserve">, </w:t>
      </w:r>
      <w:r w:rsidR="00D04AC5" w:rsidRPr="00B203B2">
        <w:rPr>
          <w:rFonts w:ascii="Times New Roman" w:hAnsi="Times New Roman" w:cs="Times New Roman"/>
          <w:noProof/>
          <w:sz w:val="24"/>
          <w:szCs w:val="24"/>
        </w:rPr>
        <w:t>Member States</w:t>
      </w:r>
      <w:r w:rsidR="17B46567" w:rsidRPr="00B203B2">
        <w:rPr>
          <w:rFonts w:ascii="Times New Roman" w:hAnsi="Times New Roman" w:cs="Times New Roman"/>
          <w:noProof/>
          <w:sz w:val="24"/>
          <w:szCs w:val="24"/>
        </w:rPr>
        <w:t>,</w:t>
      </w:r>
      <w:r w:rsidR="00D04AC5" w:rsidRPr="00B203B2">
        <w:rPr>
          <w:rFonts w:ascii="Times New Roman" w:hAnsi="Times New Roman" w:cs="Times New Roman"/>
          <w:noProof/>
          <w:sz w:val="24"/>
          <w:szCs w:val="24"/>
        </w:rPr>
        <w:t xml:space="preserve"> </w:t>
      </w:r>
      <w:r w:rsidR="55658A16" w:rsidRPr="00B203B2">
        <w:rPr>
          <w:rFonts w:ascii="Times New Roman" w:hAnsi="Times New Roman" w:cs="Times New Roman"/>
          <w:noProof/>
          <w:sz w:val="24"/>
          <w:szCs w:val="24"/>
        </w:rPr>
        <w:t>and</w:t>
      </w:r>
      <w:r w:rsidR="00D04AC5" w:rsidRPr="00B203B2">
        <w:rPr>
          <w:rFonts w:ascii="Times New Roman" w:hAnsi="Times New Roman" w:cs="Times New Roman"/>
          <w:noProof/>
          <w:sz w:val="24"/>
          <w:szCs w:val="24"/>
        </w:rPr>
        <w:t xml:space="preserve"> the Commission</w:t>
      </w:r>
      <w:r w:rsidR="00927D2F" w:rsidRPr="00B203B2">
        <w:rPr>
          <w:rFonts w:ascii="Times New Roman" w:hAnsi="Times New Roman" w:cs="Times New Roman"/>
          <w:noProof/>
          <w:sz w:val="24"/>
          <w:szCs w:val="24"/>
        </w:rPr>
        <w:t xml:space="preserve"> would benefit </w:t>
      </w:r>
      <w:r w:rsidR="00D04AC5" w:rsidRPr="00C239E8">
        <w:rPr>
          <w:rFonts w:ascii="Times New Roman" w:hAnsi="Times New Roman" w:cs="Times New Roman"/>
          <w:noProof/>
          <w:sz w:val="24"/>
          <w:szCs w:val="24"/>
        </w:rPr>
        <w:t>from</w:t>
      </w:r>
      <w:r w:rsidRPr="00C239E8">
        <w:rPr>
          <w:rFonts w:ascii="Times New Roman" w:hAnsi="Times New Roman" w:cs="Times New Roman"/>
          <w:noProof/>
          <w:sz w:val="24"/>
          <w:szCs w:val="24"/>
        </w:rPr>
        <w:t xml:space="preserve"> simplified co-financing rates and more flexible direct procurement </w:t>
      </w:r>
      <w:r w:rsidR="5B0B506B" w:rsidRPr="00B203B2">
        <w:rPr>
          <w:rFonts w:ascii="Times New Roman" w:hAnsi="Times New Roman" w:cs="Times New Roman"/>
          <w:noProof/>
          <w:sz w:val="24"/>
          <w:szCs w:val="24"/>
        </w:rPr>
        <w:t>processes</w:t>
      </w:r>
      <w:r w:rsidR="00DD6CAC" w:rsidRPr="00C239E8">
        <w:rPr>
          <w:rFonts w:ascii="Times New Roman" w:hAnsi="Times New Roman" w:cs="Times New Roman"/>
          <w:noProof/>
          <w:sz w:val="24"/>
          <w:szCs w:val="24"/>
        </w:rPr>
        <w:t>. Th</w:t>
      </w:r>
      <w:r w:rsidR="5AAE22C6" w:rsidRPr="00B203B2">
        <w:rPr>
          <w:rFonts w:ascii="Times New Roman" w:hAnsi="Times New Roman" w:cs="Times New Roman"/>
          <w:noProof/>
          <w:sz w:val="24"/>
          <w:szCs w:val="24"/>
        </w:rPr>
        <w:t>ese measures</w:t>
      </w:r>
      <w:r w:rsidR="00DD6CAC" w:rsidRPr="00C239E8">
        <w:rPr>
          <w:rFonts w:ascii="Times New Roman" w:hAnsi="Times New Roman" w:cs="Times New Roman"/>
          <w:noProof/>
          <w:sz w:val="24"/>
          <w:szCs w:val="24"/>
        </w:rPr>
        <w:t xml:space="preserve"> would ultimately</w:t>
      </w:r>
      <w:r w:rsidRPr="00C239E8">
        <w:rPr>
          <w:rFonts w:ascii="Times New Roman" w:hAnsi="Times New Roman" w:cs="Times New Roman"/>
          <w:noProof/>
          <w:sz w:val="24"/>
          <w:szCs w:val="24"/>
        </w:rPr>
        <w:t xml:space="preserve"> </w:t>
      </w:r>
      <w:r w:rsidR="705EB374" w:rsidRPr="00B203B2">
        <w:rPr>
          <w:rFonts w:ascii="Times New Roman" w:hAnsi="Times New Roman" w:cs="Times New Roman"/>
          <w:noProof/>
          <w:sz w:val="24"/>
          <w:szCs w:val="24"/>
        </w:rPr>
        <w:t>enhance</w:t>
      </w:r>
      <w:r w:rsidRPr="00C239E8">
        <w:rPr>
          <w:rFonts w:ascii="Times New Roman" w:hAnsi="Times New Roman" w:cs="Times New Roman"/>
          <w:noProof/>
          <w:sz w:val="24"/>
          <w:szCs w:val="24"/>
        </w:rPr>
        <w:t xml:space="preserve"> the UCPM’s </w:t>
      </w:r>
      <w:r w:rsidR="41EF7B45" w:rsidRPr="00B203B2">
        <w:rPr>
          <w:rFonts w:ascii="Times New Roman" w:hAnsi="Times New Roman" w:cs="Times New Roman"/>
          <w:noProof/>
          <w:sz w:val="24"/>
          <w:szCs w:val="24"/>
        </w:rPr>
        <w:t>agility</w:t>
      </w:r>
      <w:r w:rsidRPr="00C239E8">
        <w:rPr>
          <w:rFonts w:ascii="Times New Roman" w:hAnsi="Times New Roman" w:cs="Times New Roman"/>
          <w:noProof/>
          <w:sz w:val="24"/>
          <w:szCs w:val="24"/>
        </w:rPr>
        <w:t xml:space="preserve"> and ability to </w:t>
      </w:r>
      <w:r w:rsidR="0F3ED702" w:rsidRPr="00B203B2">
        <w:rPr>
          <w:rFonts w:ascii="Times New Roman" w:hAnsi="Times New Roman" w:cs="Times New Roman"/>
          <w:noProof/>
          <w:sz w:val="24"/>
          <w:szCs w:val="24"/>
        </w:rPr>
        <w:t>deliver</w:t>
      </w:r>
      <w:r w:rsidRPr="00C239E8">
        <w:rPr>
          <w:rFonts w:ascii="Times New Roman" w:hAnsi="Times New Roman" w:cs="Times New Roman"/>
          <w:noProof/>
          <w:sz w:val="24"/>
          <w:szCs w:val="24"/>
        </w:rPr>
        <w:t xml:space="preserve"> a tailored response to crises</w:t>
      </w:r>
      <w:r w:rsidR="68431B59" w:rsidRPr="00B203B2">
        <w:rPr>
          <w:rFonts w:ascii="Times New Roman" w:hAnsi="Times New Roman" w:cs="Times New Roman"/>
          <w:noProof/>
          <w:sz w:val="24"/>
          <w:szCs w:val="24"/>
        </w:rPr>
        <w:t xml:space="preserve"> in a timely manner</w:t>
      </w:r>
      <w:r w:rsidR="00702338" w:rsidRPr="00B203B2">
        <w:rPr>
          <w:rFonts w:ascii="Times New Roman" w:hAnsi="Times New Roman" w:cs="Times New Roman"/>
          <w:noProof/>
          <w:sz w:val="24"/>
          <w:szCs w:val="24"/>
        </w:rPr>
        <w:t>.</w:t>
      </w:r>
    </w:p>
    <w:p w14:paraId="0AF6E84E" w14:textId="6ADF3DEF" w:rsidR="00A252E6" w:rsidRPr="009A7345" w:rsidRDefault="00A21682" w:rsidP="00580D86">
      <w:pPr>
        <w:pStyle w:val="Heading1"/>
        <w:numPr>
          <w:ilvl w:val="0"/>
          <w:numId w:val="31"/>
        </w:numPr>
        <w:spacing w:after="240" w:line="240" w:lineRule="auto"/>
        <w:rPr>
          <w:rFonts w:ascii="Times New Roman" w:hAnsi="Times New Roman" w:cs="Times New Roman"/>
          <w:b/>
          <w:bCs/>
          <w:noProof/>
          <w:color w:val="auto"/>
          <w:sz w:val="24"/>
          <w:szCs w:val="24"/>
        </w:rPr>
      </w:pPr>
      <w:bookmarkStart w:id="31" w:name="_Conclusion"/>
      <w:bookmarkStart w:id="32" w:name="_Toc165040367"/>
      <w:bookmarkEnd w:id="31"/>
      <w:r w:rsidRPr="009A7345">
        <w:rPr>
          <w:rFonts w:ascii="Times New Roman" w:hAnsi="Times New Roman" w:cs="Times New Roman"/>
          <w:b/>
          <w:bCs/>
          <w:noProof/>
          <w:color w:val="auto"/>
          <w:sz w:val="24"/>
          <w:szCs w:val="24"/>
        </w:rPr>
        <w:t>Conclusion</w:t>
      </w:r>
      <w:bookmarkEnd w:id="32"/>
    </w:p>
    <w:p w14:paraId="785CACBC" w14:textId="74F81D2E" w:rsidR="00B46928" w:rsidRDefault="000D7F9B" w:rsidP="009D73B4">
      <w:pPr>
        <w:spacing w:line="240" w:lineRule="auto"/>
        <w:jc w:val="both"/>
        <w:rPr>
          <w:rFonts w:ascii="Times New Roman" w:hAnsi="Times New Roman" w:cs="Times New Roman"/>
          <w:noProof/>
          <w:sz w:val="24"/>
          <w:szCs w:val="24"/>
        </w:rPr>
      </w:pPr>
      <w:r w:rsidRPr="2A8DD175">
        <w:rPr>
          <w:rFonts w:ascii="Times New Roman" w:hAnsi="Times New Roman" w:cs="Times New Roman"/>
          <w:noProof/>
          <w:sz w:val="24"/>
          <w:szCs w:val="24"/>
        </w:rPr>
        <w:t xml:space="preserve">To address Europe’s new reality, it is now time for the Commission to </w:t>
      </w:r>
      <w:r w:rsidR="5A794C5A" w:rsidRPr="2A8DD175">
        <w:rPr>
          <w:rFonts w:ascii="Times New Roman" w:hAnsi="Times New Roman" w:cs="Times New Roman"/>
          <w:noProof/>
          <w:sz w:val="24"/>
          <w:szCs w:val="24"/>
        </w:rPr>
        <w:t>further</w:t>
      </w:r>
      <w:r w:rsidR="1F6F2800" w:rsidRPr="2A8DD175">
        <w:rPr>
          <w:rFonts w:ascii="Times New Roman" w:hAnsi="Times New Roman" w:cs="Times New Roman"/>
          <w:noProof/>
          <w:sz w:val="24"/>
          <w:szCs w:val="24"/>
        </w:rPr>
        <w:t xml:space="preserve"> </w:t>
      </w:r>
      <w:r w:rsidR="00FF704D">
        <w:rPr>
          <w:rFonts w:ascii="Times New Roman" w:hAnsi="Times New Roman" w:cs="Times New Roman"/>
          <w:noProof/>
          <w:sz w:val="24"/>
          <w:szCs w:val="24"/>
        </w:rPr>
        <w:t xml:space="preserve">develop </w:t>
      </w:r>
      <w:r w:rsidR="1F6F2800" w:rsidRPr="2A8DD175">
        <w:rPr>
          <w:rFonts w:ascii="Times New Roman" w:hAnsi="Times New Roman" w:cs="Times New Roman"/>
          <w:noProof/>
          <w:sz w:val="24"/>
          <w:szCs w:val="24"/>
        </w:rPr>
        <w:t>an integrated</w:t>
      </w:r>
      <w:r w:rsidRPr="2A8DD175">
        <w:rPr>
          <w:rFonts w:ascii="Times New Roman" w:hAnsi="Times New Roman" w:cs="Times New Roman"/>
          <w:noProof/>
          <w:sz w:val="24"/>
          <w:szCs w:val="24"/>
        </w:rPr>
        <w:t xml:space="preserve"> crisis management approach capable of bringing all relevant </w:t>
      </w:r>
      <w:r w:rsidR="00444439">
        <w:rPr>
          <w:rFonts w:ascii="Times New Roman" w:hAnsi="Times New Roman" w:cs="Times New Roman"/>
          <w:noProof/>
          <w:sz w:val="24"/>
          <w:szCs w:val="24"/>
        </w:rPr>
        <w:t xml:space="preserve">Commission </w:t>
      </w:r>
      <w:r w:rsidRPr="2A8DD175">
        <w:rPr>
          <w:rFonts w:ascii="Times New Roman" w:hAnsi="Times New Roman" w:cs="Times New Roman"/>
          <w:noProof/>
          <w:sz w:val="24"/>
          <w:szCs w:val="24"/>
        </w:rPr>
        <w:t xml:space="preserve">services together to work in a coordinated </w:t>
      </w:r>
      <w:r w:rsidR="009D73B4" w:rsidRPr="2A8DD175">
        <w:rPr>
          <w:rFonts w:ascii="Times New Roman" w:hAnsi="Times New Roman" w:cs="Times New Roman"/>
          <w:noProof/>
          <w:sz w:val="24"/>
          <w:szCs w:val="24"/>
        </w:rPr>
        <w:t>manner</w:t>
      </w:r>
      <w:r w:rsidRPr="2A8DD175">
        <w:rPr>
          <w:rFonts w:ascii="Times New Roman" w:hAnsi="Times New Roman" w:cs="Times New Roman"/>
          <w:noProof/>
          <w:sz w:val="24"/>
          <w:szCs w:val="24"/>
        </w:rPr>
        <w:t xml:space="preserve">, </w:t>
      </w:r>
      <w:r w:rsidR="3421A785" w:rsidRPr="2A8DD175">
        <w:rPr>
          <w:rFonts w:ascii="Times New Roman" w:hAnsi="Times New Roman" w:cs="Times New Roman"/>
          <w:noProof/>
          <w:sz w:val="24"/>
          <w:szCs w:val="24"/>
        </w:rPr>
        <w:t xml:space="preserve">effectively </w:t>
      </w:r>
      <w:r w:rsidR="51B570FE" w:rsidRPr="2A8DD175">
        <w:rPr>
          <w:rFonts w:ascii="Times New Roman" w:hAnsi="Times New Roman" w:cs="Times New Roman"/>
          <w:noProof/>
          <w:sz w:val="24"/>
          <w:szCs w:val="24"/>
        </w:rPr>
        <w:t>support</w:t>
      </w:r>
      <w:r w:rsidR="0FA2C279" w:rsidRPr="2A8DD175">
        <w:rPr>
          <w:rFonts w:ascii="Times New Roman" w:hAnsi="Times New Roman" w:cs="Times New Roman"/>
          <w:noProof/>
          <w:sz w:val="24"/>
          <w:szCs w:val="24"/>
        </w:rPr>
        <w:t>ing</w:t>
      </w:r>
      <w:r w:rsidR="51B570FE" w:rsidRPr="2A8DD175">
        <w:rPr>
          <w:rFonts w:ascii="Times New Roman" w:hAnsi="Times New Roman" w:cs="Times New Roman"/>
          <w:noProof/>
          <w:sz w:val="24"/>
          <w:szCs w:val="24"/>
        </w:rPr>
        <w:t xml:space="preserve"> and complement</w:t>
      </w:r>
      <w:r w:rsidR="7B2D9224" w:rsidRPr="2A8DD175">
        <w:rPr>
          <w:rFonts w:ascii="Times New Roman" w:hAnsi="Times New Roman" w:cs="Times New Roman"/>
          <w:noProof/>
          <w:sz w:val="24"/>
          <w:szCs w:val="24"/>
        </w:rPr>
        <w:t>ing</w:t>
      </w:r>
      <w:r w:rsidR="51B570FE" w:rsidRPr="2A8DD175">
        <w:rPr>
          <w:rFonts w:ascii="Times New Roman" w:hAnsi="Times New Roman" w:cs="Times New Roman"/>
          <w:noProof/>
          <w:sz w:val="24"/>
          <w:szCs w:val="24"/>
        </w:rPr>
        <w:t xml:space="preserve"> the efforts of Member States across the </w:t>
      </w:r>
      <w:r w:rsidR="34EF93DB" w:rsidRPr="2A8DD175">
        <w:rPr>
          <w:rFonts w:ascii="Times New Roman" w:hAnsi="Times New Roman" w:cs="Times New Roman"/>
          <w:noProof/>
          <w:sz w:val="24"/>
          <w:szCs w:val="24"/>
        </w:rPr>
        <w:t xml:space="preserve">prevention, preparedness, and response contiguum. </w:t>
      </w:r>
      <w:r w:rsidR="0037445F" w:rsidRPr="2A8DD175">
        <w:rPr>
          <w:rFonts w:ascii="Times New Roman" w:hAnsi="Times New Roman" w:cs="Times New Roman"/>
          <w:noProof/>
          <w:sz w:val="24"/>
          <w:szCs w:val="24"/>
        </w:rPr>
        <w:t xml:space="preserve">Consequentially, </w:t>
      </w:r>
      <w:r w:rsidR="001E16BE" w:rsidRPr="2A8DD175">
        <w:rPr>
          <w:rFonts w:ascii="Times New Roman" w:hAnsi="Times New Roman" w:cs="Times New Roman"/>
          <w:noProof/>
          <w:sz w:val="24"/>
          <w:szCs w:val="24"/>
        </w:rPr>
        <w:t>t</w:t>
      </w:r>
      <w:r w:rsidR="001102D3" w:rsidRPr="2A8DD175">
        <w:rPr>
          <w:rFonts w:ascii="Times New Roman" w:hAnsi="Times New Roman" w:cs="Times New Roman"/>
          <w:noProof/>
          <w:sz w:val="24"/>
          <w:szCs w:val="24"/>
        </w:rPr>
        <w:t xml:space="preserve">his </w:t>
      </w:r>
      <w:r w:rsidR="4B3FF9E4" w:rsidRPr="2A8DD175">
        <w:rPr>
          <w:rFonts w:ascii="Times New Roman" w:hAnsi="Times New Roman" w:cs="Times New Roman"/>
          <w:noProof/>
          <w:sz w:val="24"/>
          <w:szCs w:val="24"/>
        </w:rPr>
        <w:t>enhanced</w:t>
      </w:r>
      <w:r w:rsidR="001102D3" w:rsidRPr="2A8DD175">
        <w:rPr>
          <w:rFonts w:ascii="Times New Roman" w:hAnsi="Times New Roman" w:cs="Times New Roman"/>
          <w:noProof/>
          <w:sz w:val="24"/>
          <w:szCs w:val="24"/>
        </w:rPr>
        <w:t xml:space="preserve"> approach should </w:t>
      </w:r>
      <w:r w:rsidR="57C6568B" w:rsidRPr="3BFB0C4C">
        <w:rPr>
          <w:rFonts w:ascii="Times New Roman" w:hAnsi="Times New Roman" w:cs="Times New Roman"/>
          <w:noProof/>
          <w:sz w:val="24"/>
          <w:szCs w:val="24"/>
        </w:rPr>
        <w:t>foster</w:t>
      </w:r>
      <w:r w:rsidR="57C6568B" w:rsidRPr="2A8DD175">
        <w:rPr>
          <w:rFonts w:ascii="Times New Roman" w:hAnsi="Times New Roman" w:cs="Times New Roman"/>
          <w:noProof/>
          <w:sz w:val="24"/>
          <w:szCs w:val="24"/>
        </w:rPr>
        <w:t xml:space="preserve"> prevention, </w:t>
      </w:r>
      <w:r w:rsidR="700978D6" w:rsidRPr="2A8DD175">
        <w:rPr>
          <w:rFonts w:ascii="Times New Roman" w:hAnsi="Times New Roman" w:cs="Times New Roman"/>
          <w:noProof/>
          <w:sz w:val="24"/>
          <w:szCs w:val="24"/>
        </w:rPr>
        <w:t>bolster</w:t>
      </w:r>
      <w:r w:rsidR="40475B36" w:rsidRPr="2A8DD175">
        <w:rPr>
          <w:rFonts w:ascii="Times New Roman" w:hAnsi="Times New Roman" w:cs="Times New Roman"/>
          <w:noProof/>
          <w:sz w:val="24"/>
          <w:szCs w:val="24"/>
        </w:rPr>
        <w:t xml:space="preserve"> preparedness, and </w:t>
      </w:r>
      <w:r w:rsidR="5CC66303" w:rsidRPr="300DBC62">
        <w:rPr>
          <w:rFonts w:ascii="Times New Roman" w:hAnsi="Times New Roman" w:cs="Times New Roman"/>
          <w:noProof/>
          <w:sz w:val="24"/>
          <w:szCs w:val="24"/>
        </w:rPr>
        <w:t>facilitat</w:t>
      </w:r>
      <w:r w:rsidR="19D983FA" w:rsidRPr="300DBC62">
        <w:rPr>
          <w:rFonts w:ascii="Times New Roman" w:hAnsi="Times New Roman" w:cs="Times New Roman"/>
          <w:noProof/>
          <w:sz w:val="24"/>
          <w:szCs w:val="24"/>
        </w:rPr>
        <w:t>e</w:t>
      </w:r>
      <w:r w:rsidR="5CC66303" w:rsidRPr="2A8DD175">
        <w:rPr>
          <w:rFonts w:ascii="Times New Roman" w:hAnsi="Times New Roman" w:cs="Times New Roman"/>
          <w:noProof/>
          <w:sz w:val="24"/>
          <w:szCs w:val="24"/>
        </w:rPr>
        <w:t xml:space="preserve"> rapid and efficient response to disasters both a</w:t>
      </w:r>
      <w:r w:rsidR="136C70C4" w:rsidRPr="2A8DD175">
        <w:rPr>
          <w:rFonts w:ascii="Times New Roman" w:hAnsi="Times New Roman" w:cs="Times New Roman"/>
          <w:noProof/>
          <w:sz w:val="24"/>
          <w:szCs w:val="24"/>
        </w:rPr>
        <w:t>t Member State and Union levels</w:t>
      </w:r>
      <w:r w:rsidR="5CC66303" w:rsidRPr="2A8DD175">
        <w:rPr>
          <w:rFonts w:ascii="Times New Roman" w:hAnsi="Times New Roman" w:cs="Times New Roman"/>
          <w:noProof/>
          <w:sz w:val="24"/>
          <w:szCs w:val="24"/>
        </w:rPr>
        <w:t>.</w:t>
      </w:r>
      <w:r w:rsidR="45BE3696" w:rsidRPr="2A8DD175">
        <w:rPr>
          <w:rFonts w:ascii="Times New Roman" w:hAnsi="Times New Roman" w:cs="Times New Roman"/>
          <w:noProof/>
          <w:sz w:val="24"/>
          <w:szCs w:val="24"/>
        </w:rPr>
        <w:t xml:space="preserve"> </w:t>
      </w:r>
    </w:p>
    <w:p w14:paraId="1AC9C234" w14:textId="4C5DE6D4" w:rsidR="000D7F9B" w:rsidRDefault="001102D3" w:rsidP="009D73B4">
      <w:pPr>
        <w:spacing w:line="240" w:lineRule="auto"/>
        <w:jc w:val="both"/>
        <w:rPr>
          <w:rFonts w:ascii="Times New Roman" w:hAnsi="Times New Roman" w:cs="Times New Roman"/>
          <w:noProof/>
          <w:sz w:val="24"/>
          <w:szCs w:val="24"/>
        </w:rPr>
      </w:pPr>
      <w:r w:rsidRPr="1622A120">
        <w:rPr>
          <w:rFonts w:ascii="Times New Roman" w:hAnsi="Times New Roman" w:cs="Times New Roman"/>
          <w:noProof/>
          <w:sz w:val="24"/>
          <w:szCs w:val="24"/>
        </w:rPr>
        <w:t xml:space="preserve">At </w:t>
      </w:r>
      <w:r w:rsidR="0A895744" w:rsidRPr="1622A120">
        <w:rPr>
          <w:rFonts w:ascii="Times New Roman" w:hAnsi="Times New Roman" w:cs="Times New Roman"/>
          <w:noProof/>
          <w:sz w:val="24"/>
          <w:szCs w:val="24"/>
        </w:rPr>
        <w:t xml:space="preserve">the </w:t>
      </w:r>
      <w:r w:rsidRPr="1622A120">
        <w:rPr>
          <w:rFonts w:ascii="Times New Roman" w:hAnsi="Times New Roman" w:cs="Times New Roman"/>
          <w:noProof/>
          <w:sz w:val="24"/>
          <w:szCs w:val="24"/>
        </w:rPr>
        <w:t>Commission level,</w:t>
      </w:r>
      <w:r w:rsidR="003547E4">
        <w:rPr>
          <w:rFonts w:ascii="Times New Roman" w:hAnsi="Times New Roman" w:cs="Times New Roman"/>
          <w:noProof/>
          <w:sz w:val="24"/>
          <w:szCs w:val="24"/>
        </w:rPr>
        <w:t xml:space="preserve"> </w:t>
      </w:r>
      <w:r w:rsidR="007806DB" w:rsidRPr="00C81F90">
        <w:rPr>
          <w:rFonts w:ascii="Times New Roman" w:hAnsi="Times New Roman" w:cs="Times New Roman"/>
          <w:noProof/>
          <w:sz w:val="24"/>
          <w:szCs w:val="24"/>
        </w:rPr>
        <w:t>a horizontal approach is needed</w:t>
      </w:r>
      <w:r w:rsidR="007806DB">
        <w:rPr>
          <w:rFonts w:ascii="Times New Roman" w:hAnsi="Times New Roman" w:cs="Times New Roman"/>
          <w:noProof/>
          <w:sz w:val="24"/>
          <w:szCs w:val="24"/>
        </w:rPr>
        <w:t xml:space="preserve"> </w:t>
      </w:r>
      <w:r w:rsidR="00FF704D">
        <w:rPr>
          <w:rFonts w:ascii="Times New Roman" w:hAnsi="Times New Roman" w:cs="Times New Roman"/>
          <w:noProof/>
          <w:sz w:val="24"/>
          <w:szCs w:val="24"/>
        </w:rPr>
        <w:t xml:space="preserve">in order </w:t>
      </w:r>
      <w:r w:rsidR="003547E4">
        <w:rPr>
          <w:rFonts w:ascii="Times New Roman" w:hAnsi="Times New Roman" w:cs="Times New Roman"/>
          <w:noProof/>
          <w:sz w:val="24"/>
          <w:szCs w:val="24"/>
        </w:rPr>
        <w:t>t</w:t>
      </w:r>
      <w:r w:rsidR="003547E4" w:rsidRPr="00C81F90">
        <w:rPr>
          <w:rFonts w:ascii="Times New Roman" w:hAnsi="Times New Roman" w:cs="Times New Roman"/>
          <w:noProof/>
          <w:sz w:val="24"/>
          <w:szCs w:val="24"/>
        </w:rPr>
        <w:t>o improve coherence, avoid</w:t>
      </w:r>
      <w:r w:rsidR="003547E4">
        <w:rPr>
          <w:rFonts w:ascii="Times New Roman" w:hAnsi="Times New Roman" w:cs="Times New Roman"/>
          <w:noProof/>
          <w:sz w:val="24"/>
          <w:szCs w:val="24"/>
        </w:rPr>
        <w:t xml:space="preserve"> </w:t>
      </w:r>
      <w:r w:rsidR="003547E4" w:rsidRPr="00C81F90">
        <w:rPr>
          <w:rFonts w:ascii="Times New Roman" w:hAnsi="Times New Roman" w:cs="Times New Roman"/>
          <w:noProof/>
          <w:sz w:val="24"/>
          <w:szCs w:val="24"/>
        </w:rPr>
        <w:t>duplication and overlap</w:t>
      </w:r>
      <w:r w:rsidR="007806DB">
        <w:rPr>
          <w:rFonts w:ascii="Times New Roman" w:hAnsi="Times New Roman" w:cs="Times New Roman"/>
          <w:noProof/>
          <w:sz w:val="24"/>
          <w:szCs w:val="24"/>
        </w:rPr>
        <w:t xml:space="preserve"> while</w:t>
      </w:r>
      <w:r w:rsidR="003547E4">
        <w:rPr>
          <w:rFonts w:ascii="Times New Roman" w:hAnsi="Times New Roman" w:cs="Times New Roman"/>
          <w:noProof/>
          <w:sz w:val="24"/>
          <w:szCs w:val="24"/>
        </w:rPr>
        <w:t xml:space="preserve"> exploit</w:t>
      </w:r>
      <w:r w:rsidR="007806DB">
        <w:rPr>
          <w:rFonts w:ascii="Times New Roman" w:hAnsi="Times New Roman" w:cs="Times New Roman"/>
          <w:noProof/>
          <w:sz w:val="24"/>
          <w:szCs w:val="24"/>
        </w:rPr>
        <w:t>ing</w:t>
      </w:r>
      <w:r w:rsidR="003547E4">
        <w:rPr>
          <w:rFonts w:ascii="Times New Roman" w:hAnsi="Times New Roman" w:cs="Times New Roman"/>
          <w:noProof/>
          <w:sz w:val="24"/>
          <w:szCs w:val="24"/>
        </w:rPr>
        <w:t xml:space="preserve"> potential synergies</w:t>
      </w:r>
      <w:r w:rsidR="007806DB">
        <w:rPr>
          <w:rFonts w:ascii="Times New Roman" w:hAnsi="Times New Roman" w:cs="Times New Roman"/>
          <w:noProof/>
          <w:sz w:val="24"/>
          <w:szCs w:val="24"/>
        </w:rPr>
        <w:t>.</w:t>
      </w:r>
      <w:r w:rsidR="003547E4" w:rsidRPr="00C81F90">
        <w:rPr>
          <w:rFonts w:ascii="Times New Roman" w:hAnsi="Times New Roman" w:cs="Times New Roman"/>
          <w:noProof/>
          <w:sz w:val="24"/>
          <w:szCs w:val="24"/>
        </w:rPr>
        <w:t>,</w:t>
      </w:r>
      <w:r w:rsidR="003547E4">
        <w:rPr>
          <w:rFonts w:ascii="Times New Roman" w:hAnsi="Times New Roman" w:cs="Times New Roman"/>
          <w:noProof/>
          <w:sz w:val="24"/>
          <w:szCs w:val="24"/>
        </w:rPr>
        <w:t>.</w:t>
      </w:r>
      <w:r w:rsidRPr="1622A120">
        <w:rPr>
          <w:rFonts w:ascii="Times New Roman" w:hAnsi="Times New Roman" w:cs="Times New Roman"/>
          <w:noProof/>
          <w:sz w:val="24"/>
          <w:szCs w:val="24"/>
        </w:rPr>
        <w:t xml:space="preserve"> </w:t>
      </w:r>
      <w:r w:rsidR="003547E4">
        <w:rPr>
          <w:rFonts w:ascii="Times New Roman" w:hAnsi="Times New Roman" w:cs="Times New Roman"/>
          <w:noProof/>
          <w:sz w:val="24"/>
          <w:szCs w:val="24"/>
        </w:rPr>
        <w:t>T</w:t>
      </w:r>
      <w:r w:rsidR="003547E4" w:rsidRPr="1622A120">
        <w:rPr>
          <w:rFonts w:ascii="Times New Roman" w:hAnsi="Times New Roman" w:cs="Times New Roman"/>
          <w:noProof/>
          <w:sz w:val="24"/>
          <w:szCs w:val="24"/>
        </w:rPr>
        <w:t xml:space="preserve">he </w:t>
      </w:r>
      <w:r w:rsidRPr="1622A120">
        <w:rPr>
          <w:rFonts w:ascii="Times New Roman" w:hAnsi="Times New Roman" w:cs="Times New Roman"/>
          <w:noProof/>
          <w:sz w:val="24"/>
          <w:szCs w:val="24"/>
        </w:rPr>
        <w:t>ERCC is the natural and most competent coordinating body to understand, analyse, coordinate</w:t>
      </w:r>
      <w:r w:rsidR="00591E73" w:rsidRPr="1622A120">
        <w:rPr>
          <w:rFonts w:ascii="Times New Roman" w:hAnsi="Times New Roman" w:cs="Times New Roman"/>
          <w:noProof/>
          <w:sz w:val="24"/>
          <w:szCs w:val="24"/>
        </w:rPr>
        <w:t>,</w:t>
      </w:r>
      <w:r w:rsidRPr="1622A120">
        <w:rPr>
          <w:rFonts w:ascii="Times New Roman" w:hAnsi="Times New Roman" w:cs="Times New Roman"/>
          <w:noProof/>
          <w:sz w:val="24"/>
          <w:szCs w:val="24"/>
        </w:rPr>
        <w:t xml:space="preserve"> and mobilise actions across all relevant sectors</w:t>
      </w:r>
      <w:r w:rsidR="104FDCB2" w:rsidRPr="1622A120">
        <w:rPr>
          <w:rFonts w:ascii="Times New Roman" w:hAnsi="Times New Roman" w:cs="Times New Roman"/>
          <w:noProof/>
          <w:sz w:val="24"/>
          <w:szCs w:val="24"/>
        </w:rPr>
        <w:t xml:space="preserve"> and dimensions of disaster management</w:t>
      </w:r>
      <w:r w:rsidRPr="1622A120">
        <w:rPr>
          <w:rFonts w:ascii="Times New Roman" w:hAnsi="Times New Roman" w:cs="Times New Roman"/>
          <w:noProof/>
          <w:sz w:val="24"/>
          <w:szCs w:val="24"/>
        </w:rPr>
        <w:t xml:space="preserve">. </w:t>
      </w:r>
      <w:r w:rsidR="003733FA" w:rsidRPr="1622A120">
        <w:rPr>
          <w:rFonts w:ascii="Times New Roman" w:hAnsi="Times New Roman" w:cs="Times New Roman"/>
          <w:noProof/>
          <w:sz w:val="24"/>
          <w:szCs w:val="24"/>
        </w:rPr>
        <w:t xml:space="preserve">A fragmentation </w:t>
      </w:r>
      <w:r w:rsidR="005640C9" w:rsidRPr="1622A120">
        <w:rPr>
          <w:rFonts w:ascii="Times New Roman" w:hAnsi="Times New Roman" w:cs="Times New Roman"/>
          <w:noProof/>
          <w:sz w:val="24"/>
          <w:szCs w:val="24"/>
        </w:rPr>
        <w:t xml:space="preserve">into </w:t>
      </w:r>
      <w:r w:rsidR="00EC4CFB" w:rsidRPr="1622A120">
        <w:rPr>
          <w:rFonts w:ascii="Times New Roman" w:hAnsi="Times New Roman" w:cs="Times New Roman"/>
          <w:noProof/>
          <w:sz w:val="24"/>
          <w:szCs w:val="24"/>
        </w:rPr>
        <w:t xml:space="preserve">a multitude of instruments </w:t>
      </w:r>
      <w:r w:rsidRPr="1622A120">
        <w:rPr>
          <w:rFonts w:ascii="Times New Roman" w:hAnsi="Times New Roman" w:cs="Times New Roman"/>
          <w:noProof/>
          <w:sz w:val="24"/>
          <w:szCs w:val="24"/>
        </w:rPr>
        <w:t xml:space="preserve">across different services </w:t>
      </w:r>
      <w:r w:rsidR="00DB27B5" w:rsidRPr="1622A120">
        <w:rPr>
          <w:rFonts w:ascii="Times New Roman" w:hAnsi="Times New Roman" w:cs="Times New Roman"/>
          <w:noProof/>
          <w:sz w:val="24"/>
          <w:szCs w:val="24"/>
        </w:rPr>
        <w:t>would lead to inefficiencies</w:t>
      </w:r>
      <w:r w:rsidR="006B431E" w:rsidRPr="1622A120">
        <w:rPr>
          <w:rFonts w:ascii="Times New Roman" w:hAnsi="Times New Roman" w:cs="Times New Roman"/>
          <w:noProof/>
          <w:sz w:val="24"/>
          <w:szCs w:val="24"/>
        </w:rPr>
        <w:t xml:space="preserve"> and </w:t>
      </w:r>
      <w:r w:rsidRPr="1622A120">
        <w:rPr>
          <w:rFonts w:ascii="Times New Roman" w:hAnsi="Times New Roman" w:cs="Times New Roman"/>
          <w:noProof/>
          <w:sz w:val="24"/>
          <w:szCs w:val="24"/>
        </w:rPr>
        <w:t xml:space="preserve">potential </w:t>
      </w:r>
      <w:r w:rsidR="00FA2A94" w:rsidRPr="1622A120">
        <w:rPr>
          <w:rFonts w:ascii="Times New Roman" w:hAnsi="Times New Roman" w:cs="Times New Roman"/>
          <w:noProof/>
          <w:sz w:val="24"/>
          <w:szCs w:val="24"/>
        </w:rPr>
        <w:t>duplication</w:t>
      </w:r>
      <w:r w:rsidR="006B431E" w:rsidRPr="1622A120">
        <w:rPr>
          <w:rFonts w:ascii="Times New Roman" w:hAnsi="Times New Roman" w:cs="Times New Roman"/>
          <w:noProof/>
          <w:sz w:val="24"/>
          <w:szCs w:val="24"/>
        </w:rPr>
        <w:t>,</w:t>
      </w:r>
      <w:r w:rsidRPr="1622A120">
        <w:rPr>
          <w:rFonts w:ascii="Times New Roman" w:hAnsi="Times New Roman" w:cs="Times New Roman"/>
          <w:noProof/>
          <w:sz w:val="24"/>
          <w:szCs w:val="24"/>
        </w:rPr>
        <w:t xml:space="preserve"> thus hamper</w:t>
      </w:r>
      <w:r w:rsidR="006B431E" w:rsidRPr="1622A120">
        <w:rPr>
          <w:rFonts w:ascii="Times New Roman" w:hAnsi="Times New Roman" w:cs="Times New Roman"/>
          <w:noProof/>
          <w:sz w:val="24"/>
          <w:szCs w:val="24"/>
        </w:rPr>
        <w:t>ing</w:t>
      </w:r>
      <w:r w:rsidRPr="1622A120">
        <w:rPr>
          <w:rFonts w:ascii="Times New Roman" w:hAnsi="Times New Roman" w:cs="Times New Roman"/>
          <w:noProof/>
          <w:sz w:val="24"/>
          <w:szCs w:val="24"/>
        </w:rPr>
        <w:t xml:space="preserve"> </w:t>
      </w:r>
      <w:r w:rsidR="007A34D5" w:rsidRPr="1622A120">
        <w:rPr>
          <w:rFonts w:ascii="Times New Roman" w:hAnsi="Times New Roman" w:cs="Times New Roman"/>
          <w:noProof/>
          <w:sz w:val="24"/>
          <w:szCs w:val="24"/>
        </w:rPr>
        <w:t>the</w:t>
      </w:r>
      <w:r w:rsidRPr="1622A120">
        <w:rPr>
          <w:rFonts w:ascii="Times New Roman" w:hAnsi="Times New Roman" w:cs="Times New Roman"/>
          <w:noProof/>
          <w:sz w:val="24"/>
          <w:szCs w:val="24"/>
        </w:rPr>
        <w:t xml:space="preserve"> </w:t>
      </w:r>
      <w:r w:rsidR="5BD44346" w:rsidRPr="1622A120">
        <w:rPr>
          <w:rFonts w:ascii="Times New Roman" w:hAnsi="Times New Roman" w:cs="Times New Roman"/>
          <w:noProof/>
          <w:sz w:val="24"/>
          <w:szCs w:val="24"/>
        </w:rPr>
        <w:t>integrated</w:t>
      </w:r>
      <w:r w:rsidRPr="1622A120">
        <w:rPr>
          <w:rFonts w:ascii="Times New Roman" w:hAnsi="Times New Roman" w:cs="Times New Roman"/>
          <w:noProof/>
          <w:sz w:val="24"/>
          <w:szCs w:val="24"/>
        </w:rPr>
        <w:t>, resilient</w:t>
      </w:r>
      <w:r w:rsidR="006B431E" w:rsidRPr="1622A120">
        <w:rPr>
          <w:rFonts w:ascii="Times New Roman" w:hAnsi="Times New Roman" w:cs="Times New Roman"/>
          <w:noProof/>
          <w:sz w:val="24"/>
          <w:szCs w:val="24"/>
        </w:rPr>
        <w:t>,</w:t>
      </w:r>
      <w:r w:rsidRPr="1622A120">
        <w:rPr>
          <w:rFonts w:ascii="Times New Roman" w:hAnsi="Times New Roman" w:cs="Times New Roman"/>
          <w:noProof/>
          <w:sz w:val="24"/>
          <w:szCs w:val="24"/>
        </w:rPr>
        <w:t xml:space="preserve"> and effective European crisis management </w:t>
      </w:r>
      <w:r w:rsidR="007A34D5" w:rsidRPr="1622A120">
        <w:rPr>
          <w:rFonts w:ascii="Times New Roman" w:hAnsi="Times New Roman" w:cs="Times New Roman"/>
          <w:noProof/>
          <w:sz w:val="24"/>
          <w:szCs w:val="24"/>
        </w:rPr>
        <w:t xml:space="preserve">that </w:t>
      </w:r>
      <w:r w:rsidRPr="1622A120">
        <w:rPr>
          <w:rFonts w:ascii="Times New Roman" w:hAnsi="Times New Roman" w:cs="Times New Roman"/>
          <w:noProof/>
          <w:sz w:val="24"/>
          <w:szCs w:val="24"/>
        </w:rPr>
        <w:t xml:space="preserve">European citizens expect. </w:t>
      </w:r>
    </w:p>
    <w:p w14:paraId="065E0CCB" w14:textId="496D3000" w:rsidR="003525E9" w:rsidRDefault="001102D3" w:rsidP="009D73B4">
      <w:pPr>
        <w:spacing w:line="240" w:lineRule="auto"/>
        <w:jc w:val="both"/>
        <w:rPr>
          <w:rFonts w:ascii="Times New Roman" w:hAnsi="Times New Roman" w:cs="Times New Roman"/>
          <w:noProof/>
          <w:sz w:val="24"/>
          <w:szCs w:val="24"/>
        </w:rPr>
      </w:pPr>
      <w:r w:rsidRPr="4E084FAC">
        <w:rPr>
          <w:rFonts w:ascii="Times New Roman" w:hAnsi="Times New Roman" w:cs="Times New Roman"/>
          <w:noProof/>
          <w:sz w:val="24"/>
          <w:szCs w:val="24"/>
        </w:rPr>
        <w:t xml:space="preserve">Moreover, to tackle the main challenges for crisis management </w:t>
      </w:r>
      <w:r w:rsidR="00C475FE" w:rsidRPr="4E084FAC">
        <w:rPr>
          <w:rFonts w:ascii="Times New Roman" w:hAnsi="Times New Roman" w:cs="Times New Roman"/>
          <w:noProof/>
          <w:sz w:val="24"/>
          <w:szCs w:val="24"/>
        </w:rPr>
        <w:t xml:space="preserve">over </w:t>
      </w:r>
      <w:r w:rsidRPr="4E084FAC">
        <w:rPr>
          <w:rFonts w:ascii="Times New Roman" w:hAnsi="Times New Roman" w:cs="Times New Roman"/>
          <w:noProof/>
          <w:sz w:val="24"/>
          <w:szCs w:val="24"/>
        </w:rPr>
        <w:t xml:space="preserve">the next decade, </w:t>
      </w:r>
      <w:r w:rsidR="00D42FEF" w:rsidRPr="4E084FAC">
        <w:rPr>
          <w:rFonts w:ascii="Times New Roman" w:hAnsi="Times New Roman" w:cs="Times New Roman"/>
          <w:noProof/>
          <w:sz w:val="24"/>
          <w:szCs w:val="24"/>
        </w:rPr>
        <w:t xml:space="preserve">namely </w:t>
      </w:r>
      <w:r w:rsidRPr="4E084FAC">
        <w:rPr>
          <w:rFonts w:ascii="Times New Roman" w:hAnsi="Times New Roman" w:cs="Times New Roman"/>
          <w:noProof/>
          <w:sz w:val="24"/>
          <w:szCs w:val="24"/>
        </w:rPr>
        <w:t xml:space="preserve">climate change and evolving security threats, the Commission and Member States must </w:t>
      </w:r>
      <w:r w:rsidR="00EC157A" w:rsidRPr="4E084FAC">
        <w:rPr>
          <w:rFonts w:ascii="Times New Roman" w:hAnsi="Times New Roman" w:cs="Times New Roman"/>
          <w:noProof/>
          <w:sz w:val="24"/>
          <w:szCs w:val="24"/>
        </w:rPr>
        <w:t xml:space="preserve">upscale </w:t>
      </w:r>
      <w:r w:rsidR="52235AC7" w:rsidRPr="4E084FAC">
        <w:rPr>
          <w:rFonts w:ascii="Times New Roman" w:hAnsi="Times New Roman" w:cs="Times New Roman"/>
          <w:noProof/>
          <w:sz w:val="24"/>
          <w:szCs w:val="24"/>
        </w:rPr>
        <w:t>their</w:t>
      </w:r>
      <w:r w:rsidR="00EC157A" w:rsidRPr="4E084FAC">
        <w:rPr>
          <w:rFonts w:ascii="Times New Roman" w:hAnsi="Times New Roman" w:cs="Times New Roman"/>
          <w:noProof/>
          <w:sz w:val="24"/>
          <w:szCs w:val="24"/>
        </w:rPr>
        <w:t xml:space="preserve"> strategic preparedness</w:t>
      </w:r>
      <w:r w:rsidR="00605751" w:rsidRPr="4E084FAC">
        <w:rPr>
          <w:rFonts w:ascii="Times New Roman" w:hAnsi="Times New Roman" w:cs="Times New Roman"/>
          <w:noProof/>
          <w:sz w:val="24"/>
          <w:szCs w:val="24"/>
        </w:rPr>
        <w:t>, in close cooperation with its key stakeholders and partners</w:t>
      </w:r>
      <w:r w:rsidR="00EC157A" w:rsidRPr="4E084FAC">
        <w:rPr>
          <w:rFonts w:ascii="Times New Roman" w:hAnsi="Times New Roman" w:cs="Times New Roman"/>
          <w:noProof/>
          <w:sz w:val="24"/>
          <w:szCs w:val="24"/>
        </w:rPr>
        <w:t xml:space="preserve">. Strengthening </w:t>
      </w:r>
      <w:r w:rsidR="00BC6A01" w:rsidRPr="4E084FAC">
        <w:rPr>
          <w:rFonts w:ascii="Times New Roman" w:hAnsi="Times New Roman" w:cs="Times New Roman"/>
          <w:noProof/>
          <w:sz w:val="24"/>
          <w:szCs w:val="24"/>
        </w:rPr>
        <w:t>rescEU,</w:t>
      </w:r>
      <w:r w:rsidR="00EC157A" w:rsidRPr="4E084FAC">
        <w:rPr>
          <w:rFonts w:ascii="Times New Roman" w:hAnsi="Times New Roman" w:cs="Times New Roman"/>
          <w:noProof/>
          <w:sz w:val="24"/>
          <w:szCs w:val="24"/>
        </w:rPr>
        <w:t xml:space="preserve"> the most effective and efficient tool at </w:t>
      </w:r>
      <w:r w:rsidR="00824CE7" w:rsidRPr="4E084FAC">
        <w:rPr>
          <w:rFonts w:ascii="Times New Roman" w:hAnsi="Times New Roman" w:cs="Times New Roman"/>
          <w:noProof/>
          <w:sz w:val="24"/>
          <w:szCs w:val="24"/>
        </w:rPr>
        <w:t xml:space="preserve">the </w:t>
      </w:r>
      <w:r w:rsidR="00EC157A" w:rsidRPr="4E084FAC">
        <w:rPr>
          <w:rFonts w:ascii="Times New Roman" w:hAnsi="Times New Roman" w:cs="Times New Roman"/>
          <w:noProof/>
          <w:sz w:val="24"/>
          <w:szCs w:val="24"/>
        </w:rPr>
        <w:t xml:space="preserve">EU level, would </w:t>
      </w:r>
      <w:r w:rsidR="00415076" w:rsidRPr="4E084FAC">
        <w:rPr>
          <w:rFonts w:ascii="Times New Roman" w:hAnsi="Times New Roman" w:cs="Times New Roman"/>
          <w:noProof/>
          <w:sz w:val="24"/>
          <w:szCs w:val="24"/>
        </w:rPr>
        <w:t xml:space="preserve">bolster </w:t>
      </w:r>
      <w:r w:rsidR="00EC157A" w:rsidRPr="4E084FAC">
        <w:rPr>
          <w:rFonts w:ascii="Times New Roman" w:hAnsi="Times New Roman" w:cs="Times New Roman"/>
          <w:noProof/>
          <w:sz w:val="24"/>
          <w:szCs w:val="24"/>
        </w:rPr>
        <w:t>the Union</w:t>
      </w:r>
      <w:r w:rsidR="00415076" w:rsidRPr="4E084FAC">
        <w:rPr>
          <w:rFonts w:ascii="Times New Roman" w:hAnsi="Times New Roman" w:cs="Times New Roman"/>
          <w:noProof/>
          <w:sz w:val="24"/>
          <w:szCs w:val="24"/>
        </w:rPr>
        <w:t>’s</w:t>
      </w:r>
      <w:r w:rsidR="00EC157A" w:rsidRPr="4E084FAC">
        <w:rPr>
          <w:rFonts w:ascii="Times New Roman" w:hAnsi="Times New Roman" w:cs="Times New Roman"/>
          <w:noProof/>
          <w:sz w:val="24"/>
          <w:szCs w:val="24"/>
        </w:rPr>
        <w:t xml:space="preserve"> resilien</w:t>
      </w:r>
      <w:r w:rsidR="00415076" w:rsidRPr="4E084FAC">
        <w:rPr>
          <w:rFonts w:ascii="Times New Roman" w:hAnsi="Times New Roman" w:cs="Times New Roman"/>
          <w:noProof/>
          <w:sz w:val="24"/>
          <w:szCs w:val="24"/>
        </w:rPr>
        <w:t>ce</w:t>
      </w:r>
      <w:r w:rsidR="00EC157A" w:rsidRPr="4E084FAC">
        <w:rPr>
          <w:rFonts w:ascii="Times New Roman" w:hAnsi="Times New Roman" w:cs="Times New Roman"/>
          <w:noProof/>
          <w:sz w:val="24"/>
          <w:szCs w:val="24"/>
        </w:rPr>
        <w:t xml:space="preserve"> against threats </w:t>
      </w:r>
      <w:r w:rsidR="00366F73" w:rsidRPr="4E084FAC">
        <w:rPr>
          <w:rFonts w:ascii="Times New Roman" w:hAnsi="Times New Roman" w:cs="Times New Roman"/>
          <w:noProof/>
          <w:sz w:val="24"/>
          <w:szCs w:val="24"/>
        </w:rPr>
        <w:t xml:space="preserve">that </w:t>
      </w:r>
      <w:r w:rsidR="00B31244" w:rsidRPr="4E084FAC">
        <w:rPr>
          <w:rFonts w:ascii="Times New Roman" w:hAnsi="Times New Roman" w:cs="Times New Roman"/>
          <w:noProof/>
          <w:sz w:val="24"/>
          <w:szCs w:val="24"/>
        </w:rPr>
        <w:t>could impact</w:t>
      </w:r>
      <w:r w:rsidR="00EC157A" w:rsidRPr="4E084FAC">
        <w:rPr>
          <w:rFonts w:ascii="Times New Roman" w:hAnsi="Times New Roman" w:cs="Times New Roman"/>
          <w:noProof/>
          <w:sz w:val="24"/>
          <w:szCs w:val="24"/>
        </w:rPr>
        <w:t xml:space="preserve"> the </w:t>
      </w:r>
      <w:r w:rsidR="00B31244" w:rsidRPr="4E084FAC">
        <w:rPr>
          <w:rFonts w:ascii="Times New Roman" w:hAnsi="Times New Roman" w:cs="Times New Roman"/>
          <w:noProof/>
          <w:sz w:val="24"/>
          <w:szCs w:val="24"/>
        </w:rPr>
        <w:t>fundamental</w:t>
      </w:r>
      <w:r w:rsidR="00EC157A" w:rsidRPr="4E084FAC">
        <w:rPr>
          <w:rFonts w:ascii="Times New Roman" w:hAnsi="Times New Roman" w:cs="Times New Roman"/>
          <w:noProof/>
          <w:sz w:val="24"/>
          <w:szCs w:val="24"/>
        </w:rPr>
        <w:t xml:space="preserve"> fabric of European society</w:t>
      </w:r>
      <w:r w:rsidR="00546E7A" w:rsidRPr="4E084FAC">
        <w:rPr>
          <w:rFonts w:ascii="Times New Roman" w:hAnsi="Times New Roman" w:cs="Times New Roman"/>
          <w:noProof/>
          <w:sz w:val="24"/>
          <w:szCs w:val="24"/>
        </w:rPr>
        <w:t>.</w:t>
      </w:r>
    </w:p>
    <w:p w14:paraId="2B2DFE72" w14:textId="309EEBFF" w:rsidR="005D6FEB" w:rsidRPr="00975416" w:rsidRDefault="005D6FEB" w:rsidP="00326807">
      <w:pPr>
        <w:rPr>
          <w:b/>
          <w:bCs/>
          <w:noProof/>
        </w:rPr>
      </w:pPr>
    </w:p>
    <w:sectPr w:rsidR="005D6FEB" w:rsidRPr="00975416" w:rsidSect="00785D46">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50FB4" w14:textId="77777777" w:rsidR="00CB2209" w:rsidRDefault="00CB2209" w:rsidP="004D3C4D">
      <w:pPr>
        <w:spacing w:after="0" w:line="240" w:lineRule="auto"/>
      </w:pPr>
      <w:r>
        <w:separator/>
      </w:r>
    </w:p>
  </w:endnote>
  <w:endnote w:type="continuationSeparator" w:id="0">
    <w:p w14:paraId="15F15961" w14:textId="77777777" w:rsidR="00CB2209" w:rsidRDefault="00CB2209" w:rsidP="004D3C4D">
      <w:pPr>
        <w:spacing w:after="0" w:line="240" w:lineRule="auto"/>
      </w:pPr>
      <w:r>
        <w:continuationSeparator/>
      </w:r>
    </w:p>
  </w:endnote>
  <w:endnote w:type="continuationNotice" w:id="1">
    <w:p w14:paraId="51C6AD05" w14:textId="77777777" w:rsidR="00CB2209" w:rsidRDefault="00CB22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mbria"/>
    <w:charset w:val="00"/>
    <w:family w:val="swiss"/>
    <w:pitch w:val="variable"/>
    <w:sig w:usb0="20000287" w:usb1="00000003" w:usb2="00000000" w:usb3="00000000" w:csb0="0000019F" w:csb1="00000000"/>
  </w:font>
  <w:font w:name="EC Square Sans Pro">
    <w:altName w:val="Bahnschrift Light"/>
    <w:charset w:val="00"/>
    <w:family w:val="swiss"/>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632F7" w14:textId="196580DF" w:rsidR="00387056" w:rsidRPr="00387056" w:rsidRDefault="00387056" w:rsidP="00387056">
    <w:pPr>
      <w:pStyle w:val="FooterCoverPage"/>
      <w:rPr>
        <w:rFonts w:ascii="Arial" w:hAnsi="Arial" w:cs="Arial"/>
        <w:b/>
        <w:sz w:val="48"/>
      </w:rPr>
    </w:pPr>
    <w:r w:rsidRPr="00387056">
      <w:rPr>
        <w:rFonts w:ascii="Arial" w:hAnsi="Arial" w:cs="Arial"/>
        <w:b/>
        <w:sz w:val="48"/>
      </w:rPr>
      <w:t>EN</w:t>
    </w:r>
    <w:r w:rsidRPr="00387056">
      <w:rPr>
        <w:rFonts w:ascii="Arial" w:hAnsi="Arial" w:cs="Arial"/>
        <w:b/>
        <w:sz w:val="48"/>
      </w:rPr>
      <w:tab/>
    </w:r>
    <w:r w:rsidRPr="00387056">
      <w:rPr>
        <w:rFonts w:ascii="Arial" w:hAnsi="Arial" w:cs="Arial"/>
        <w:b/>
        <w:sz w:val="48"/>
      </w:rPr>
      <w:tab/>
    </w:r>
    <w:r w:rsidRPr="00387056">
      <w:tab/>
    </w:r>
    <w:r w:rsidRPr="0038705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41F97" w14:textId="61269108" w:rsidR="00387056" w:rsidRPr="00387056" w:rsidRDefault="00387056" w:rsidP="00387056">
    <w:pPr>
      <w:pStyle w:val="FooterCoverPage"/>
      <w:rPr>
        <w:rFonts w:ascii="Arial" w:hAnsi="Arial" w:cs="Arial"/>
        <w:b/>
        <w:sz w:val="48"/>
      </w:rPr>
    </w:pPr>
    <w:r w:rsidRPr="00387056">
      <w:rPr>
        <w:rFonts w:ascii="Arial" w:hAnsi="Arial" w:cs="Arial"/>
        <w:b/>
        <w:sz w:val="48"/>
      </w:rPr>
      <w:t>EN</w:t>
    </w:r>
    <w:r w:rsidRPr="00387056">
      <w:rPr>
        <w:rFonts w:ascii="Arial" w:hAnsi="Arial" w:cs="Arial"/>
        <w:b/>
        <w:sz w:val="48"/>
      </w:rPr>
      <w:tab/>
    </w:r>
    <w:r w:rsidRPr="00387056">
      <w:rPr>
        <w:rFonts w:ascii="Arial" w:hAnsi="Arial" w:cs="Arial"/>
        <w:b/>
        <w:sz w:val="48"/>
      </w:rPr>
      <w:tab/>
    </w:r>
    <w:r w:rsidRPr="00387056">
      <w:tab/>
    </w:r>
    <w:r w:rsidRPr="0038705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21F92" w14:textId="77777777" w:rsidR="00387056" w:rsidRPr="00387056" w:rsidRDefault="00387056" w:rsidP="0038705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EE502" w14:textId="77777777" w:rsidR="004D3C4D" w:rsidRDefault="004D3C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09F67" w14:textId="78E94D01" w:rsidR="00B00F8A" w:rsidRDefault="00B00F8A">
    <w:pPr>
      <w:pStyle w:val="Footer"/>
      <w:jc w:val="center"/>
    </w:pPr>
  </w:p>
  <w:p w14:paraId="57DEE503" w14:textId="77777777" w:rsidR="004D3C4D" w:rsidRDefault="004D3C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EE505" w14:textId="77777777" w:rsidR="004D3C4D" w:rsidRDefault="004D3C4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BF670" w14:textId="77777777" w:rsidR="00366DF9" w:rsidRDefault="00366DF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6546742"/>
      <w:docPartObj>
        <w:docPartGallery w:val="Page Numbers (Bottom of Page)"/>
        <w:docPartUnique/>
      </w:docPartObj>
    </w:sdtPr>
    <w:sdtEndPr>
      <w:rPr>
        <w:noProof/>
      </w:rPr>
    </w:sdtEndPr>
    <w:sdtContent>
      <w:p w14:paraId="7422A6AC" w14:textId="36489C3B" w:rsidR="00580D86" w:rsidRDefault="00580D86">
        <w:pPr>
          <w:pStyle w:val="Footer"/>
          <w:jc w:val="center"/>
        </w:pPr>
        <w:r>
          <w:fldChar w:fldCharType="begin"/>
        </w:r>
        <w:r>
          <w:instrText xml:space="preserve"> PAGE   \* MERGEFORMAT </w:instrText>
        </w:r>
        <w:r>
          <w:fldChar w:fldCharType="separate"/>
        </w:r>
        <w:r w:rsidR="00387056">
          <w:rPr>
            <w:noProof/>
          </w:rPr>
          <w:t>5</w:t>
        </w:r>
        <w:r>
          <w:rPr>
            <w:noProof/>
          </w:rPr>
          <w:fldChar w:fldCharType="end"/>
        </w:r>
      </w:p>
    </w:sdtContent>
  </w:sdt>
  <w:p w14:paraId="7060FD4E" w14:textId="77777777" w:rsidR="00580D86" w:rsidRDefault="00580D8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5B7D6" w14:textId="77777777" w:rsidR="00366DF9" w:rsidRDefault="00366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FC23B1" w14:textId="77777777" w:rsidR="00CB2209" w:rsidRDefault="00CB2209" w:rsidP="004D3C4D">
      <w:pPr>
        <w:spacing w:after="0" w:line="240" w:lineRule="auto"/>
      </w:pPr>
      <w:r>
        <w:separator/>
      </w:r>
    </w:p>
  </w:footnote>
  <w:footnote w:type="continuationSeparator" w:id="0">
    <w:p w14:paraId="4FC0BD81" w14:textId="77777777" w:rsidR="00CB2209" w:rsidRDefault="00CB2209" w:rsidP="004D3C4D">
      <w:pPr>
        <w:spacing w:after="0" w:line="240" w:lineRule="auto"/>
      </w:pPr>
      <w:r>
        <w:continuationSeparator/>
      </w:r>
    </w:p>
  </w:footnote>
  <w:footnote w:type="continuationNotice" w:id="1">
    <w:p w14:paraId="2A4A7D66" w14:textId="77777777" w:rsidR="00CB2209" w:rsidRDefault="00CB2209">
      <w:pPr>
        <w:spacing w:after="0" w:line="240" w:lineRule="auto"/>
      </w:pPr>
    </w:p>
  </w:footnote>
  <w:footnote w:id="2">
    <w:p w14:paraId="7AC29EFA" w14:textId="296F1A20" w:rsidR="00580D86" w:rsidRPr="00D957D2" w:rsidRDefault="00580D86" w:rsidP="00580D86">
      <w:pPr>
        <w:pStyle w:val="FootnoteText"/>
        <w:jc w:val="both"/>
        <w:rPr>
          <w:rFonts w:ascii="Times New Roman" w:hAnsi="Times New Roman" w:cs="Times New Roman"/>
        </w:rPr>
      </w:pPr>
      <w:r w:rsidRPr="00D957D2">
        <w:rPr>
          <w:rStyle w:val="FootnoteReference"/>
          <w:rFonts w:ascii="Times New Roman" w:hAnsi="Times New Roman" w:cs="Times New Roman"/>
        </w:rPr>
        <w:footnoteRef/>
      </w:r>
      <w:r w:rsidRPr="00D957D2">
        <w:rPr>
          <w:rFonts w:ascii="Times New Roman" w:hAnsi="Times New Roman" w:cs="Times New Roman"/>
        </w:rPr>
        <w:t xml:space="preserve"> </w:t>
      </w:r>
      <w:r w:rsidRPr="00D957D2" w:rsidDel="201AF92E">
        <w:rPr>
          <w:rFonts w:ascii="Times New Roman" w:hAnsi="Times New Roman" w:cs="Times New Roman"/>
        </w:rPr>
        <w:t>Civil protection consists of emergency assistance provided under the auspices of government authorities in preparation for, or immediate aftermath of, a disaster in Europe and worldwide.</w:t>
      </w:r>
    </w:p>
  </w:footnote>
  <w:footnote w:id="3">
    <w:p w14:paraId="07077CB2" w14:textId="18BCE6A4" w:rsidR="00580D86" w:rsidRPr="00D957D2" w:rsidRDefault="00580D86" w:rsidP="00580D86">
      <w:pPr>
        <w:pStyle w:val="FootnoteText"/>
        <w:jc w:val="both"/>
        <w:rPr>
          <w:rFonts w:ascii="Times New Roman" w:hAnsi="Times New Roman" w:cs="Times New Roman"/>
        </w:rPr>
      </w:pPr>
      <w:r w:rsidRPr="00D957D2">
        <w:rPr>
          <w:rStyle w:val="FootnoteReference"/>
          <w:rFonts w:ascii="Times New Roman" w:hAnsi="Times New Roman" w:cs="Times New Roman"/>
        </w:rPr>
        <w:footnoteRef/>
      </w:r>
      <w:r w:rsidRPr="00D957D2">
        <w:rPr>
          <w:rFonts w:ascii="Times New Roman" w:hAnsi="Times New Roman" w:cs="Times New Roman"/>
        </w:rPr>
        <w:t xml:space="preserve"> The 27 Member States and 10 third countries (Albania, Bosnia and Herzegovina, Iceland, Montenegro, North Macedonia, Moldova, Norway, Serbia, Türkiye, and Ukraine) are part of the Union Civil Protection Mechanism.</w:t>
      </w:r>
    </w:p>
  </w:footnote>
  <w:footnote w:id="4">
    <w:p w14:paraId="41340D17" w14:textId="77777777" w:rsidR="008C398E" w:rsidRPr="00E93515" w:rsidRDefault="008C398E" w:rsidP="00580D86">
      <w:pPr>
        <w:pStyle w:val="FootnoteText"/>
        <w:jc w:val="both"/>
        <w:rPr>
          <w:rFonts w:ascii="Times New Roman" w:hAnsi="Times New Roman" w:cs="Times New Roman"/>
        </w:rPr>
      </w:pPr>
      <w:r w:rsidRPr="00D957D2">
        <w:rPr>
          <w:rStyle w:val="FootnoteReference"/>
          <w:rFonts w:ascii="Times New Roman" w:hAnsi="Times New Roman" w:cs="Times New Roman"/>
        </w:rPr>
        <w:footnoteRef/>
      </w:r>
      <w:r w:rsidRPr="00D957D2">
        <w:rPr>
          <w:rFonts w:ascii="Times New Roman" w:hAnsi="Times New Roman" w:cs="Times New Roman"/>
        </w:rPr>
        <w:t xml:space="preserve"> While the activation from Ukraine in 2022 related to the war was counted only once, this includes more than 120 updated requests for assistance.</w:t>
      </w:r>
    </w:p>
  </w:footnote>
  <w:footnote w:id="5">
    <w:p w14:paraId="04418C4F" w14:textId="57605C78" w:rsidR="00191600" w:rsidRPr="00F17799" w:rsidRDefault="00191600" w:rsidP="000E487A">
      <w:pPr>
        <w:pStyle w:val="FootnoteText"/>
        <w:jc w:val="both"/>
        <w:rPr>
          <w:rFonts w:ascii="Times New Roman" w:hAnsi="Times New Roman" w:cs="Times New Roman"/>
          <w:lang w:val="en-IE"/>
        </w:rPr>
      </w:pPr>
      <w:r w:rsidRPr="00F17799">
        <w:rPr>
          <w:rStyle w:val="FootnoteReference"/>
          <w:rFonts w:ascii="Times New Roman" w:hAnsi="Times New Roman" w:cs="Times New Roman"/>
        </w:rPr>
        <w:footnoteRef/>
      </w:r>
      <w:r w:rsidR="0029579C">
        <w:rPr>
          <w:rFonts w:ascii="Times New Roman" w:hAnsi="Times New Roman" w:cs="Times New Roman"/>
        </w:rPr>
        <w:t xml:space="preserve"> </w:t>
      </w:r>
      <w:r w:rsidR="00584B13" w:rsidRPr="00F17799">
        <w:rPr>
          <w:rFonts w:ascii="Times New Roman" w:hAnsi="Times New Roman" w:cs="Times New Roman"/>
        </w:rPr>
        <w:t xml:space="preserve">The majority of respondents </w:t>
      </w:r>
      <w:r w:rsidR="00321ADD" w:rsidRPr="00F17799">
        <w:rPr>
          <w:rFonts w:ascii="Times New Roman" w:hAnsi="Times New Roman" w:cs="Times New Roman"/>
        </w:rPr>
        <w:t xml:space="preserve">in the survey with </w:t>
      </w:r>
      <w:r w:rsidR="00FC0ABC" w:rsidRPr="00F17799">
        <w:rPr>
          <w:rFonts w:ascii="Times New Roman" w:hAnsi="Times New Roman" w:cs="Times New Roman"/>
        </w:rPr>
        <w:t>Member State authorities</w:t>
      </w:r>
      <w:r w:rsidR="0029579C">
        <w:rPr>
          <w:rFonts w:ascii="Times New Roman" w:hAnsi="Times New Roman" w:cs="Times New Roman"/>
        </w:rPr>
        <w:t xml:space="preserve"> (</w:t>
      </w:r>
      <w:r w:rsidR="00594072">
        <w:rPr>
          <w:rFonts w:ascii="Times New Roman" w:hAnsi="Times New Roman" w:cs="Times New Roman"/>
        </w:rPr>
        <w:t xml:space="preserve">ICF, </w:t>
      </w:r>
      <w:hyperlink r:id="rId1" w:history="1">
        <w:r w:rsidR="0029579C" w:rsidRPr="0009336D">
          <w:rPr>
            <w:rStyle w:val="Hyperlink"/>
            <w:rFonts w:ascii="Times New Roman" w:hAnsi="Times New Roman" w:cs="Times New Roman"/>
          </w:rPr>
          <w:t>independent support study of the UCPM 2017-2022</w:t>
        </w:r>
      </w:hyperlink>
      <w:r w:rsidR="000E487A">
        <w:rPr>
          <w:rFonts w:ascii="Times New Roman" w:hAnsi="Times New Roman" w:cs="Times New Roman"/>
        </w:rPr>
        <w:t>)</w:t>
      </w:r>
      <w:r w:rsidR="0009336D">
        <w:rPr>
          <w:rFonts w:ascii="Times New Roman" w:hAnsi="Times New Roman" w:cs="Times New Roman"/>
        </w:rPr>
        <w:t>.</w:t>
      </w:r>
    </w:p>
  </w:footnote>
  <w:footnote w:id="6">
    <w:p w14:paraId="7777CA6F" w14:textId="311C732F" w:rsidR="00844875" w:rsidRPr="00E35483" w:rsidRDefault="00844875" w:rsidP="00F17799">
      <w:pPr>
        <w:pStyle w:val="FootnoteText"/>
        <w:jc w:val="both"/>
      </w:pPr>
      <w:r w:rsidRPr="00F17799">
        <w:rPr>
          <w:rStyle w:val="FootnoteReference"/>
          <w:rFonts w:ascii="Times New Roman" w:hAnsi="Times New Roman" w:cs="Times New Roman"/>
        </w:rPr>
        <w:footnoteRef/>
      </w:r>
      <w:r w:rsidRPr="00F17799">
        <w:rPr>
          <w:rFonts w:ascii="Times New Roman" w:hAnsi="Times New Roman" w:cs="Times New Roman"/>
        </w:rPr>
        <w:t xml:space="preserve"> Survey with Member State authorities and EU Institutions</w:t>
      </w:r>
      <w:r w:rsidR="0009336D">
        <w:rPr>
          <w:rFonts w:ascii="Times New Roman" w:hAnsi="Times New Roman" w:cs="Times New Roman"/>
        </w:rPr>
        <w:t xml:space="preserve"> (</w:t>
      </w:r>
      <w:r w:rsidR="00AF0F38">
        <w:rPr>
          <w:rFonts w:ascii="Times New Roman" w:hAnsi="Times New Roman" w:cs="Times New Roman"/>
        </w:rPr>
        <w:t xml:space="preserve">ICF, </w:t>
      </w:r>
      <w:hyperlink r:id="rId2" w:history="1">
        <w:r w:rsidR="0009336D" w:rsidRPr="0009336D">
          <w:rPr>
            <w:rStyle w:val="Hyperlink"/>
            <w:rFonts w:ascii="Times New Roman" w:hAnsi="Times New Roman" w:cs="Times New Roman"/>
          </w:rPr>
          <w:t>independent support study of the UCPM 2017-2022</w:t>
        </w:r>
      </w:hyperlink>
      <w:r w:rsidR="0009336D">
        <w:rPr>
          <w:rFonts w:ascii="Times New Roman" w:hAnsi="Times New Roman" w:cs="Times New Roman"/>
        </w:rPr>
        <w:t>)</w:t>
      </w:r>
      <w:r w:rsidRPr="00F17799">
        <w:rPr>
          <w:rFonts w:ascii="Times New Roman" w:hAnsi="Times New Roman" w:cs="Times New Roman"/>
        </w:rPr>
        <w:t>.</w:t>
      </w:r>
      <w:r>
        <w:t xml:space="preserve"> </w:t>
      </w:r>
    </w:p>
  </w:footnote>
  <w:footnote w:id="7">
    <w:p w14:paraId="03E731D2" w14:textId="56600AFC" w:rsidR="000F38E5" w:rsidRPr="00D957D2" w:rsidRDefault="000F38E5" w:rsidP="00580D86">
      <w:pPr>
        <w:pStyle w:val="FootnoteText"/>
        <w:jc w:val="both"/>
        <w:rPr>
          <w:rFonts w:ascii="Times New Roman" w:hAnsi="Times New Roman" w:cs="Times New Roman"/>
        </w:rPr>
      </w:pPr>
      <w:r w:rsidRPr="00D957D2">
        <w:rPr>
          <w:rStyle w:val="FootnoteReference"/>
          <w:rFonts w:ascii="Times New Roman" w:hAnsi="Times New Roman" w:cs="Times New Roman"/>
        </w:rPr>
        <w:footnoteRef/>
      </w:r>
      <w:r w:rsidRPr="00D957D2">
        <w:rPr>
          <w:rFonts w:ascii="Times New Roman" w:hAnsi="Times New Roman" w:cs="Times New Roman"/>
        </w:rPr>
        <w:t xml:space="preserve"> </w:t>
      </w:r>
      <w:r w:rsidR="00F6223A" w:rsidRPr="00D957D2">
        <w:rPr>
          <w:rFonts w:ascii="Times New Roman" w:eastAsia="Times New Roman" w:hAnsi="Times New Roman" w:cs="Times New Roman"/>
          <w:noProof/>
          <w:lang w:val="en-IE"/>
        </w:rPr>
        <w:t>In this context</w:t>
      </w:r>
      <w:r w:rsidRPr="00D957D2">
        <w:rPr>
          <w:rFonts w:ascii="Times New Roman" w:eastAsia="Times New Roman" w:hAnsi="Times New Roman" w:cs="Times New Roman"/>
          <w:noProof/>
          <w:lang w:val="en-IE"/>
        </w:rPr>
        <w:t xml:space="preserve">, one national authority </w:t>
      </w:r>
      <w:r w:rsidR="00094432" w:rsidRPr="00D957D2">
        <w:rPr>
          <w:rFonts w:ascii="Times New Roman" w:eastAsia="Times New Roman" w:hAnsi="Times New Roman" w:cs="Times New Roman"/>
          <w:noProof/>
          <w:lang w:val="en-IE"/>
        </w:rPr>
        <w:t>remarke</w:t>
      </w:r>
      <w:r w:rsidR="00F6223A" w:rsidRPr="00D957D2">
        <w:rPr>
          <w:rFonts w:ascii="Times New Roman" w:eastAsia="Times New Roman" w:hAnsi="Times New Roman" w:cs="Times New Roman"/>
          <w:noProof/>
          <w:lang w:val="en-IE"/>
        </w:rPr>
        <w:t>d</w:t>
      </w:r>
      <w:r w:rsidRPr="00D957D2">
        <w:rPr>
          <w:rFonts w:ascii="Times New Roman" w:eastAsia="Times New Roman" w:hAnsi="Times New Roman" w:cs="Times New Roman"/>
          <w:noProof/>
          <w:lang w:val="en-IE"/>
        </w:rPr>
        <w:t xml:space="preserve"> that some countries have better alignment between their national systems and the EU EWS. It </w:t>
      </w:r>
      <w:r w:rsidR="00094432" w:rsidRPr="00D957D2">
        <w:rPr>
          <w:rFonts w:ascii="Times New Roman" w:eastAsia="Times New Roman" w:hAnsi="Times New Roman" w:cs="Times New Roman"/>
          <w:noProof/>
          <w:lang w:val="en-IE"/>
        </w:rPr>
        <w:t>emphasized</w:t>
      </w:r>
      <w:r w:rsidRPr="00D957D2">
        <w:rPr>
          <w:rFonts w:ascii="Times New Roman" w:eastAsia="Times New Roman" w:hAnsi="Times New Roman" w:cs="Times New Roman"/>
          <w:lang w:val="en-IE"/>
        </w:rPr>
        <w:t xml:space="preserve"> a </w:t>
      </w:r>
      <w:r w:rsidR="00094432" w:rsidRPr="00D957D2">
        <w:rPr>
          <w:rFonts w:ascii="Times New Roman" w:eastAsia="Times New Roman" w:hAnsi="Times New Roman" w:cs="Times New Roman"/>
          <w:noProof/>
          <w:lang w:val="en-IE"/>
        </w:rPr>
        <w:t>notable instance</w:t>
      </w:r>
      <w:r w:rsidRPr="00D957D2">
        <w:rPr>
          <w:rFonts w:ascii="Times New Roman" w:eastAsia="Times New Roman" w:hAnsi="Times New Roman" w:cs="Times New Roman"/>
          <w:lang w:val="en-IE"/>
        </w:rPr>
        <w:t xml:space="preserve"> </w:t>
      </w:r>
      <w:r w:rsidR="00FB473A" w:rsidRPr="00D957D2">
        <w:rPr>
          <w:rFonts w:ascii="Times New Roman" w:eastAsia="Times New Roman" w:hAnsi="Times New Roman" w:cs="Times New Roman"/>
          <w:noProof/>
          <w:lang w:val="en-IE"/>
        </w:rPr>
        <w:t>during</w:t>
      </w:r>
      <w:r w:rsidRPr="00D957D2">
        <w:rPr>
          <w:rFonts w:ascii="Times New Roman" w:eastAsia="Times New Roman" w:hAnsi="Times New Roman" w:cs="Times New Roman"/>
          <w:noProof/>
          <w:lang w:val="en-IE"/>
        </w:rPr>
        <w:t xml:space="preserve"> the 2021 flash floods in Germany, where early warning information was available at European level</w:t>
      </w:r>
      <w:r w:rsidR="00FB473A" w:rsidRPr="00D957D2">
        <w:rPr>
          <w:rFonts w:ascii="Times New Roman" w:eastAsia="Times New Roman" w:hAnsi="Times New Roman" w:cs="Times New Roman"/>
          <w:noProof/>
          <w:lang w:val="en-IE"/>
        </w:rPr>
        <w:t>,</w:t>
      </w:r>
      <w:r w:rsidRPr="00D957D2">
        <w:rPr>
          <w:rFonts w:ascii="Times New Roman" w:eastAsia="Times New Roman" w:hAnsi="Times New Roman" w:cs="Times New Roman"/>
          <w:noProof/>
          <w:lang w:val="en-IE"/>
        </w:rPr>
        <w:t xml:space="preserve"> but local and regional authorities were unaware of the system and the extent of the anticipated floods</w:t>
      </w:r>
      <w:r w:rsidRPr="00D957D2">
        <w:rPr>
          <w:rFonts w:ascii="Times New Roman" w:eastAsia="Times New Roman" w:hAnsi="Times New Roman" w:cs="Times New Roman"/>
          <w:noProof/>
        </w:rPr>
        <w:t>.</w:t>
      </w:r>
    </w:p>
  </w:footnote>
  <w:footnote w:id="8">
    <w:p w14:paraId="7D4A03EB" w14:textId="538A7238" w:rsidR="00C52DDD" w:rsidRPr="00D957D2" w:rsidRDefault="00C52DDD" w:rsidP="00D957D2">
      <w:pPr>
        <w:pStyle w:val="FootnoteText"/>
        <w:jc w:val="both"/>
        <w:rPr>
          <w:rFonts w:ascii="Times New Roman" w:hAnsi="Times New Roman" w:cs="Times New Roman"/>
          <w:u w:val="single"/>
          <w:lang w:val="en-IE"/>
        </w:rPr>
      </w:pPr>
      <w:r w:rsidRPr="00D957D2">
        <w:rPr>
          <w:rStyle w:val="FootnoteReference"/>
          <w:rFonts w:ascii="Times New Roman" w:hAnsi="Times New Roman" w:cs="Times New Roman"/>
        </w:rPr>
        <w:footnoteRef/>
      </w:r>
      <w:r w:rsidRPr="00D957D2">
        <w:rPr>
          <w:rFonts w:ascii="Times New Roman" w:hAnsi="Times New Roman" w:cs="Times New Roman"/>
        </w:rPr>
        <w:t xml:space="preserve"> </w:t>
      </w:r>
      <w:r w:rsidRPr="00D957D2">
        <w:rPr>
          <w:rFonts w:ascii="Times New Roman" w:hAnsi="Times New Roman" w:cs="Times New Roman"/>
          <w:lang w:val="en-IE"/>
        </w:rPr>
        <w:t xml:space="preserve">A recent example </w:t>
      </w:r>
      <w:r w:rsidR="00C00842" w:rsidRPr="00D957D2">
        <w:rPr>
          <w:rFonts w:ascii="Times New Roman" w:hAnsi="Times New Roman" w:cs="Times New Roman"/>
          <w:lang w:val="en-IE"/>
        </w:rPr>
        <w:t>of</w:t>
      </w:r>
      <w:r w:rsidRPr="00D957D2">
        <w:rPr>
          <w:rFonts w:ascii="Times New Roman" w:hAnsi="Times New Roman" w:cs="Times New Roman"/>
          <w:lang w:val="en-IE"/>
        </w:rPr>
        <w:t xml:space="preserve"> the UCPM opera</w:t>
      </w:r>
      <w:r w:rsidR="00C00842" w:rsidRPr="00D957D2">
        <w:rPr>
          <w:rFonts w:ascii="Times New Roman" w:hAnsi="Times New Roman" w:cs="Times New Roman"/>
          <w:lang w:val="en-IE"/>
        </w:rPr>
        <w:t>ting</w:t>
      </w:r>
      <w:r w:rsidRPr="00D957D2">
        <w:rPr>
          <w:rFonts w:ascii="Times New Roman" w:hAnsi="Times New Roman" w:cs="Times New Roman"/>
          <w:lang w:val="en-IE"/>
        </w:rPr>
        <w:t xml:space="preserve"> in this domain is the co-funding of a new all-hazard early warning system for the State Fire and Rescue Service of Latvia. The key outcomes of the project included a feasibility study comparing the various solutions that telecom companies could provide, a survey among the population to understand the disaster-alert awareness level of the Latvian population, and a draft of the architecture of the proposed system, including the required infrastructure and interoperability. </w:t>
      </w:r>
    </w:p>
  </w:footnote>
  <w:footnote w:id="9">
    <w:p w14:paraId="764C4EE5" w14:textId="5B8CD5A3" w:rsidR="0080639A" w:rsidRPr="00D957D2" w:rsidRDefault="0080639A" w:rsidP="000C206C">
      <w:pPr>
        <w:pStyle w:val="FootnoteText"/>
        <w:jc w:val="both"/>
        <w:rPr>
          <w:rStyle w:val="FootnoteReference"/>
          <w:rFonts w:ascii="Times New Roman" w:hAnsi="Times New Roman" w:cs="Times New Roman"/>
        </w:rPr>
      </w:pPr>
      <w:r w:rsidRPr="00D957D2">
        <w:rPr>
          <w:rStyle w:val="FootnoteReference"/>
          <w:rFonts w:ascii="Times New Roman" w:hAnsi="Times New Roman" w:cs="Times New Roman"/>
        </w:rPr>
        <w:footnoteRef/>
      </w:r>
      <w:r w:rsidRPr="00D957D2">
        <w:rPr>
          <w:rStyle w:val="FootnoteReference"/>
          <w:rFonts w:ascii="Times New Roman" w:hAnsi="Times New Roman" w:cs="Times New Roman"/>
          <w:vertAlign w:val="baseline"/>
        </w:rPr>
        <w:t xml:space="preserve"> Funding-support of goods channelled through hubs</w:t>
      </w:r>
      <w:r w:rsidR="00D957D2" w:rsidRPr="00D957D2">
        <w:rPr>
          <w:rFonts w:ascii="Times New Roman" w:hAnsi="Times New Roman" w:cs="Times New Roman"/>
        </w:rPr>
        <w:t>.</w:t>
      </w:r>
    </w:p>
  </w:footnote>
  <w:footnote w:id="10">
    <w:p w14:paraId="2F17B788" w14:textId="303C3C28" w:rsidR="009D3F2A" w:rsidRPr="00D957D2" w:rsidRDefault="009D3F2A" w:rsidP="000C206C">
      <w:pPr>
        <w:pStyle w:val="FootnoteText"/>
        <w:jc w:val="both"/>
        <w:rPr>
          <w:rFonts w:ascii="Times New Roman" w:hAnsi="Times New Roman" w:cs="Times New Roman"/>
          <w:lang w:val="en-IE"/>
        </w:rPr>
      </w:pPr>
      <w:r w:rsidRPr="00D957D2">
        <w:rPr>
          <w:rStyle w:val="FootnoteReference"/>
          <w:rFonts w:ascii="Times New Roman" w:hAnsi="Times New Roman" w:cs="Times New Roman"/>
        </w:rPr>
        <w:footnoteRef/>
      </w:r>
      <w:r w:rsidRPr="00D957D2">
        <w:rPr>
          <w:rFonts w:ascii="Times New Roman" w:hAnsi="Times New Roman" w:cs="Times New Roman"/>
        </w:rPr>
        <w:t xml:space="preserve"> </w:t>
      </w:r>
      <w:r w:rsidR="00D957D2" w:rsidRPr="00D957D2">
        <w:rPr>
          <w:rFonts w:ascii="Times New Roman" w:hAnsi="Times New Roman" w:cs="Times New Roman"/>
          <w:lang w:val="en-IE"/>
        </w:rPr>
        <w:t>I</w:t>
      </w:r>
      <w:r w:rsidRPr="00D957D2">
        <w:rPr>
          <w:rFonts w:ascii="Times New Roman" w:hAnsi="Times New Roman" w:cs="Times New Roman"/>
          <w:lang w:val="en-IE"/>
        </w:rPr>
        <w:t>mplemented under Article 10.1 of Decision No. 1313/2013/EU</w:t>
      </w:r>
      <w:r w:rsidR="00D957D2" w:rsidRPr="00D957D2">
        <w:rPr>
          <w:rFonts w:ascii="Times New Roman" w:hAnsi="Times New Roman" w:cs="Times New Roman"/>
          <w:lang w:val="en-IE"/>
        </w:rPr>
        <w:t>.</w:t>
      </w:r>
    </w:p>
  </w:footnote>
  <w:footnote w:id="11">
    <w:p w14:paraId="16C20AE1" w14:textId="7EB59BE1" w:rsidR="00523692" w:rsidRPr="00D957D2" w:rsidRDefault="00523692" w:rsidP="000C206C">
      <w:pPr>
        <w:pStyle w:val="FootnoteText"/>
        <w:jc w:val="both"/>
        <w:rPr>
          <w:rFonts w:ascii="Times New Roman" w:hAnsi="Times New Roman" w:cs="Times New Roman"/>
        </w:rPr>
      </w:pPr>
      <w:r w:rsidRPr="00D957D2">
        <w:rPr>
          <w:rStyle w:val="FootnoteReference"/>
          <w:rFonts w:ascii="Times New Roman" w:hAnsi="Times New Roman" w:cs="Times New Roman"/>
        </w:rPr>
        <w:footnoteRef/>
      </w:r>
      <w:r w:rsidR="00D957D2">
        <w:rPr>
          <w:rFonts w:ascii="Times New Roman" w:hAnsi="Times New Roman" w:cs="Times New Roman"/>
        </w:rPr>
        <w:t xml:space="preserve"> </w:t>
      </w:r>
      <w:r w:rsidR="00392150" w:rsidRPr="00D957D2">
        <w:rPr>
          <w:rFonts w:ascii="Times New Roman" w:hAnsi="Times New Roman" w:cs="Times New Roman"/>
        </w:rPr>
        <w:t xml:space="preserve">European Commission, Communication from the Commission to the European Parliament, the Council, the European Economic and </w:t>
      </w:r>
      <w:r w:rsidR="00F81752" w:rsidRPr="00D957D2">
        <w:rPr>
          <w:rFonts w:ascii="Times New Roman" w:hAnsi="Times New Roman" w:cs="Times New Roman"/>
        </w:rPr>
        <w:t>Social Committee and the Committee of the Regions: Managing climate risks – protecting people and prosperity</w:t>
      </w:r>
      <w:r w:rsidR="00F237AC" w:rsidRPr="00D957D2">
        <w:rPr>
          <w:rFonts w:ascii="Times New Roman" w:hAnsi="Times New Roman" w:cs="Times New Roman"/>
        </w:rPr>
        <w:t>, COM/2024/91 final</w:t>
      </w:r>
      <w:r w:rsidR="007C51EC" w:rsidRPr="00D957D2">
        <w:rPr>
          <w:rFonts w:ascii="Times New Roman" w:hAnsi="Times New Roman" w:cs="Times New Roman"/>
        </w:rPr>
        <w:t>, &lt;</w:t>
      </w:r>
      <w:hyperlink r:id="rId3" w:history="1">
        <w:r w:rsidR="007C51EC" w:rsidRPr="00D957D2">
          <w:rPr>
            <w:rStyle w:val="Hyperlink"/>
            <w:rFonts w:ascii="Times New Roman" w:hAnsi="Times New Roman" w:cs="Times New Roman"/>
            <w:color w:val="000000" w:themeColor="text1"/>
            <w:u w:val="none"/>
          </w:rPr>
          <w:t>b04a5ed8-83da-4007-9c25-1323ca4f3c92_en (europa.eu)</w:t>
        </w:r>
      </w:hyperlink>
      <w:r w:rsidR="007C51EC" w:rsidRPr="00D957D2">
        <w:rPr>
          <w:rFonts w:ascii="Times New Roman" w:hAnsi="Times New Roman" w:cs="Times New Roman"/>
        </w:rPr>
        <w:t>&gt;</w:t>
      </w:r>
      <w:r w:rsidR="00D957D2">
        <w:rPr>
          <w:rFonts w:ascii="Times New Roman" w:hAnsi="Times New Roman" w:cs="Times New Roman"/>
        </w:rPr>
        <w:t>.</w:t>
      </w:r>
    </w:p>
  </w:footnote>
  <w:footnote w:id="12">
    <w:p w14:paraId="49B25166" w14:textId="02808503" w:rsidR="00535054" w:rsidRPr="00580D86" w:rsidRDefault="00535054" w:rsidP="000C206C">
      <w:pPr>
        <w:pStyle w:val="FootnoteText"/>
        <w:jc w:val="both"/>
        <w:rPr>
          <w:lang w:val="en-IE"/>
        </w:rPr>
      </w:pPr>
      <w:r w:rsidRPr="00D957D2">
        <w:rPr>
          <w:rStyle w:val="FootnoteReference"/>
          <w:rFonts w:ascii="Times New Roman" w:hAnsi="Times New Roman" w:cs="Times New Roman"/>
        </w:rPr>
        <w:footnoteRef/>
      </w:r>
      <w:r w:rsidRPr="00D957D2">
        <w:rPr>
          <w:rFonts w:ascii="Times New Roman" w:hAnsi="Times New Roman" w:cs="Times New Roman"/>
        </w:rPr>
        <w:t xml:space="preserve"> </w:t>
      </w:r>
      <w:r w:rsidRPr="00D957D2">
        <w:rPr>
          <w:rFonts w:ascii="Times New Roman" w:hAnsi="Times New Roman" w:cs="Times New Roman"/>
          <w:lang w:val="en-IE"/>
        </w:rPr>
        <w:t xml:space="preserve">Commission Recommendation of 8 February 2023 on Union </w:t>
      </w:r>
      <w:r w:rsidR="006B350F" w:rsidRPr="00D957D2">
        <w:rPr>
          <w:rFonts w:ascii="Times New Roman" w:hAnsi="Times New Roman" w:cs="Times New Roman"/>
          <w:lang w:val="en-IE"/>
        </w:rPr>
        <w:t>d</w:t>
      </w:r>
      <w:r w:rsidRPr="00D957D2">
        <w:rPr>
          <w:rFonts w:ascii="Times New Roman" w:hAnsi="Times New Roman" w:cs="Times New Roman"/>
          <w:lang w:val="en-IE"/>
        </w:rPr>
        <w:t xml:space="preserve">isaster </w:t>
      </w:r>
      <w:r w:rsidR="006B350F" w:rsidRPr="00D957D2">
        <w:rPr>
          <w:rFonts w:ascii="Times New Roman" w:hAnsi="Times New Roman" w:cs="Times New Roman"/>
          <w:lang w:val="en-IE"/>
        </w:rPr>
        <w:t>r</w:t>
      </w:r>
      <w:r w:rsidRPr="00D957D2">
        <w:rPr>
          <w:rFonts w:ascii="Times New Roman" w:hAnsi="Times New Roman" w:cs="Times New Roman"/>
          <w:lang w:val="en-IE"/>
        </w:rPr>
        <w:t xml:space="preserve">esilience </w:t>
      </w:r>
      <w:r w:rsidR="006B350F" w:rsidRPr="00D957D2">
        <w:rPr>
          <w:rFonts w:ascii="Times New Roman" w:hAnsi="Times New Roman" w:cs="Times New Roman"/>
          <w:lang w:val="en-IE"/>
        </w:rPr>
        <w:t>g</w:t>
      </w:r>
      <w:r w:rsidRPr="00D957D2">
        <w:rPr>
          <w:rFonts w:ascii="Times New Roman" w:hAnsi="Times New Roman" w:cs="Times New Roman"/>
          <w:lang w:val="en-IE"/>
        </w:rPr>
        <w:t>oals</w:t>
      </w:r>
      <w:r w:rsidR="00E45E19" w:rsidRPr="00D957D2">
        <w:rPr>
          <w:rFonts w:ascii="Times New Roman" w:hAnsi="Times New Roman" w:cs="Times New Roman"/>
          <w:lang w:val="en-IE"/>
        </w:rPr>
        <w:t>,</w:t>
      </w:r>
      <w:r w:rsidRPr="00D957D2">
        <w:rPr>
          <w:rFonts w:ascii="Times New Roman" w:hAnsi="Times New Roman" w:cs="Times New Roman"/>
          <w:lang w:val="en-IE"/>
        </w:rPr>
        <w:t xml:space="preserve"> 2023/C 56/0</w:t>
      </w:r>
      <w:r w:rsidR="006B350F" w:rsidRPr="00D957D2">
        <w:rPr>
          <w:rFonts w:ascii="Times New Roman" w:hAnsi="Times New Roman" w:cs="Times New Roman"/>
          <w:lang w:val="en-IE"/>
        </w:rPr>
        <w:t xml:space="preserve">, </w:t>
      </w:r>
      <w:r w:rsidR="0020193D" w:rsidRPr="00D957D2">
        <w:rPr>
          <w:rFonts w:ascii="Times New Roman" w:hAnsi="Times New Roman" w:cs="Times New Roman"/>
          <w:lang w:val="en-IE"/>
        </w:rPr>
        <w:t>&lt;</w:t>
      </w:r>
      <w:hyperlink r:id="rId4" w:history="1">
        <w:r w:rsidR="00593C33" w:rsidRPr="00D957D2">
          <w:rPr>
            <w:rStyle w:val="Hyperlink"/>
            <w:rFonts w:ascii="Times New Roman" w:hAnsi="Times New Roman" w:cs="Times New Roman"/>
            <w:color w:val="000000" w:themeColor="text1"/>
            <w:u w:val="none"/>
          </w:rPr>
          <w:t>EUR-Lex - 32023H0215(01) - EN - EUR-Lex (europa.eu)</w:t>
        </w:r>
      </w:hyperlink>
      <w:r w:rsidR="00E45E19" w:rsidRPr="00D957D2">
        <w:rPr>
          <w:rFonts w:ascii="Times New Roman" w:hAnsi="Times New Roman" w:cs="Times New Roman"/>
          <w:color w:val="000000" w:themeColor="text1"/>
        </w:rPr>
        <w:t>&gt;</w:t>
      </w:r>
      <w:r w:rsidR="00593C33" w:rsidRPr="00D957D2">
        <w:rPr>
          <w:rFonts w:ascii="Times New Roman" w:hAnsi="Times New Roman" w:cs="Times New Roman"/>
          <w:color w:val="000000" w:themeColor="text1"/>
        </w:rPr>
        <w:t>;</w:t>
      </w:r>
      <w:r w:rsidR="00593C33" w:rsidRPr="00D957D2">
        <w:rPr>
          <w:rFonts w:ascii="Times New Roman" w:hAnsi="Times New Roman" w:cs="Times New Roman"/>
        </w:rPr>
        <w:t xml:space="preserve"> </w:t>
      </w:r>
      <w:r w:rsidR="00654028" w:rsidRPr="00D957D2">
        <w:rPr>
          <w:rFonts w:ascii="Times New Roman" w:hAnsi="Times New Roman" w:cs="Times New Roman"/>
        </w:rPr>
        <w:t>European Commission</w:t>
      </w:r>
      <w:r w:rsidR="00F82BCD" w:rsidRPr="00D957D2">
        <w:rPr>
          <w:rFonts w:ascii="Times New Roman" w:hAnsi="Times New Roman" w:cs="Times New Roman"/>
        </w:rPr>
        <w:t>, Communication on European Union Disaster Resilience Goals: Acting together to deal with future emergencies, COM/</w:t>
      </w:r>
      <w:r w:rsidR="00E45E19" w:rsidRPr="00D957D2">
        <w:rPr>
          <w:rFonts w:ascii="Times New Roman" w:hAnsi="Times New Roman" w:cs="Times New Roman"/>
        </w:rPr>
        <w:t>2023</w:t>
      </w:r>
      <w:r w:rsidR="00A76673" w:rsidRPr="00D957D2">
        <w:rPr>
          <w:rFonts w:ascii="Times New Roman" w:hAnsi="Times New Roman" w:cs="Times New Roman"/>
        </w:rPr>
        <w:t>/61 final, &lt;</w:t>
      </w:r>
      <w:r w:rsidR="00A76673" w:rsidRPr="00D957D2">
        <w:rPr>
          <w:rFonts w:ascii="Times New Roman" w:hAnsi="Times New Roman" w:cs="Times New Roman"/>
          <w:color w:val="000000" w:themeColor="text1"/>
        </w:rPr>
        <w:t xml:space="preserve"> </w:t>
      </w:r>
      <w:hyperlink r:id="rId5" w:history="1">
        <w:r w:rsidR="00A76673" w:rsidRPr="00D957D2">
          <w:rPr>
            <w:rStyle w:val="Hyperlink"/>
            <w:rFonts w:ascii="Times New Roman" w:hAnsi="Times New Roman" w:cs="Times New Roman"/>
            <w:color w:val="000000" w:themeColor="text1"/>
            <w:u w:val="none"/>
          </w:rPr>
          <w:t>EUR-Lex - 52023DC0061 - EN - EUR-Lex (europa.eu)</w:t>
        </w:r>
      </w:hyperlink>
      <w:r w:rsidR="00A76673" w:rsidRPr="00D957D2">
        <w:rPr>
          <w:rFonts w:ascii="Times New Roman" w:hAnsi="Times New Roman" w:cs="Times New Roman"/>
          <w:color w:val="000000" w:themeColor="text1"/>
        </w:rPr>
        <w:t>&gt;.</w:t>
      </w:r>
    </w:p>
  </w:footnote>
  <w:footnote w:id="13">
    <w:p w14:paraId="0C6B2A31" w14:textId="0EC489B6" w:rsidR="00191E93" w:rsidRPr="00A67EAA" w:rsidRDefault="00191E93" w:rsidP="000C206C">
      <w:pPr>
        <w:pStyle w:val="FootnoteText"/>
        <w:jc w:val="both"/>
        <w:rPr>
          <w:rFonts w:ascii="Times New Roman" w:hAnsi="Times New Roman" w:cs="Times New Roman"/>
        </w:rPr>
      </w:pPr>
      <w:r w:rsidRPr="00A67EAA">
        <w:rPr>
          <w:rStyle w:val="FootnoteReference"/>
          <w:rFonts w:ascii="Times New Roman" w:hAnsi="Times New Roman" w:cs="Times New Roman"/>
        </w:rPr>
        <w:footnoteRef/>
      </w:r>
      <w:r w:rsidRPr="00A67EAA">
        <w:rPr>
          <w:rFonts w:ascii="Times New Roman" w:hAnsi="Times New Roman" w:cs="Times New Roman"/>
        </w:rPr>
        <w:t xml:space="preserve"> European Council meeting on 29/ 30 June 2023 and on 26/ 27 October 2023</w:t>
      </w:r>
      <w:r w:rsidR="000C206C" w:rsidRPr="00A67EAA">
        <w:rPr>
          <w:rFonts w:ascii="Times New Roman" w:hAnsi="Times New Roman" w:cs="Times New Roman"/>
        </w:rPr>
        <w:t>.</w:t>
      </w:r>
    </w:p>
  </w:footnote>
  <w:footnote w:id="14">
    <w:p w14:paraId="7A0B22E6" w14:textId="24E3B514" w:rsidR="005C4D01" w:rsidRPr="008E2A3F" w:rsidRDefault="005C4D01" w:rsidP="000C206C">
      <w:pPr>
        <w:pStyle w:val="FootnoteText"/>
        <w:jc w:val="both"/>
        <w:rPr>
          <w:rFonts w:ascii="Times New Roman" w:hAnsi="Times New Roman" w:cs="Times New Roman"/>
        </w:rPr>
      </w:pPr>
      <w:r w:rsidRPr="00A67EAA">
        <w:rPr>
          <w:rStyle w:val="FootnoteReference"/>
          <w:rFonts w:ascii="Times New Roman" w:hAnsi="Times New Roman" w:cs="Times New Roman"/>
        </w:rPr>
        <w:footnoteRef/>
      </w:r>
      <w:r w:rsidRPr="00A67EAA">
        <w:rPr>
          <w:rFonts w:ascii="Times New Roman" w:hAnsi="Times New Roman" w:cs="Times New Roman"/>
        </w:rPr>
        <w:t xml:space="preserve"> </w:t>
      </w:r>
      <w:r w:rsidRPr="008E2A3F">
        <w:rPr>
          <w:rFonts w:ascii="Times New Roman" w:hAnsi="Times New Roman" w:cs="Times New Roman"/>
        </w:rPr>
        <w:t>European Council meeting on 21/ 22 March 2024</w:t>
      </w:r>
      <w:r w:rsidR="000C206C" w:rsidRPr="008E2A3F">
        <w:rPr>
          <w:rFonts w:ascii="Times New Roman" w:hAnsi="Times New Roman" w:cs="Times New Roman"/>
        </w:rPr>
        <w:t>.</w:t>
      </w:r>
    </w:p>
  </w:footnote>
  <w:footnote w:id="15">
    <w:p w14:paraId="256B718B" w14:textId="52F62D0B" w:rsidR="008E2A3F" w:rsidRPr="008E2A3F" w:rsidRDefault="008E2A3F">
      <w:pPr>
        <w:pStyle w:val="FootnoteText"/>
        <w:rPr>
          <w:rFonts w:ascii="Times New Roman" w:hAnsi="Times New Roman" w:cs="Times New Roman"/>
        </w:rPr>
      </w:pPr>
      <w:r w:rsidRPr="008E2A3F">
        <w:rPr>
          <w:rStyle w:val="FootnoteReference"/>
          <w:rFonts w:ascii="Times New Roman" w:hAnsi="Times New Roman" w:cs="Times New Roman"/>
        </w:rPr>
        <w:footnoteRef/>
      </w:r>
      <w:r w:rsidR="1D7EC51C" w:rsidRPr="008E2A3F">
        <w:rPr>
          <w:rFonts w:ascii="Times New Roman" w:hAnsi="Times New Roman" w:cs="Times New Roman"/>
        </w:rPr>
        <w:t xml:space="preserve"> </w:t>
      </w:r>
      <w:r w:rsidR="1D7EC51C" w:rsidRPr="00C16671">
        <w:rPr>
          <w:rFonts w:ascii="Times New Roman" w:hAnsi="Times New Roman" w:cs="Times New Roman"/>
        </w:rPr>
        <w:t>Structural decisions</w:t>
      </w:r>
      <w:r w:rsidR="1D7EC51C" w:rsidRPr="1D7EC51C">
        <w:rPr>
          <w:rFonts w:ascii="Times New Roman" w:hAnsi="Times New Roman" w:cs="Times New Roman"/>
        </w:rPr>
        <w:t>, such as decisions</w:t>
      </w:r>
      <w:r w:rsidR="1D7EC51C" w:rsidRPr="00C16671">
        <w:rPr>
          <w:rFonts w:ascii="Times New Roman" w:hAnsi="Times New Roman" w:cs="Times New Roman"/>
        </w:rPr>
        <w:t xml:space="preserve"> on spatial planning</w:t>
      </w:r>
      <w:r w:rsidR="1D7EC51C" w:rsidRPr="1D7EC51C">
        <w:rPr>
          <w:rFonts w:ascii="Times New Roman" w:hAnsi="Times New Roman" w:cs="Times New Roman"/>
        </w:rPr>
        <w:t>,</w:t>
      </w:r>
      <w:r w:rsidR="1D7EC51C" w:rsidRPr="00C16671">
        <w:rPr>
          <w:rFonts w:ascii="Times New Roman" w:hAnsi="Times New Roman" w:cs="Times New Roman"/>
        </w:rPr>
        <w:t xml:space="preserve"> should consider all relevant risks and be approved by the national authorities responsible for the resilience of critical infrastructure and entities</w:t>
      </w:r>
      <w:r w:rsidR="1D7EC51C" w:rsidRPr="008E2A3F">
        <w:rPr>
          <w:rFonts w:ascii="Times New Roman" w:hAnsi="Times New Roman" w:cs="Times New Roman"/>
        </w:rPr>
        <w:t>.</w:t>
      </w:r>
    </w:p>
  </w:footnote>
  <w:footnote w:id="16">
    <w:p w14:paraId="03E9971F" w14:textId="7F2713E8" w:rsidR="000852CB" w:rsidRPr="00A67EAA" w:rsidRDefault="000852CB" w:rsidP="000852CB">
      <w:pPr>
        <w:pStyle w:val="FootnoteText"/>
        <w:rPr>
          <w:rFonts w:ascii="Times New Roman" w:hAnsi="Times New Roman" w:cs="Times New Roman"/>
        </w:rPr>
      </w:pPr>
      <w:r w:rsidRPr="008E2A3F">
        <w:rPr>
          <w:rStyle w:val="FootnoteReference"/>
          <w:rFonts w:ascii="Times New Roman" w:hAnsi="Times New Roman" w:cs="Times New Roman"/>
        </w:rPr>
        <w:footnoteRef/>
      </w:r>
      <w:r w:rsidRPr="008E2A3F">
        <w:rPr>
          <w:rFonts w:ascii="Times New Roman" w:hAnsi="Times New Roman" w:cs="Times New Roman"/>
        </w:rPr>
        <w:t xml:space="preserve"> </w:t>
      </w:r>
      <w:r w:rsidRPr="00C16671">
        <w:rPr>
          <w:rFonts w:ascii="Times New Roman" w:hAnsi="Times New Roman" w:cs="Times New Roman"/>
        </w:rPr>
        <w:t>COM(2024) 91 final</w:t>
      </w:r>
    </w:p>
  </w:footnote>
  <w:footnote w:id="17">
    <w:p w14:paraId="56F2481D" w14:textId="615154F6" w:rsidR="51F8FC27" w:rsidRPr="009D73B4" w:rsidRDefault="51F8FC27" w:rsidP="000C206C">
      <w:pPr>
        <w:pStyle w:val="FootnoteText"/>
        <w:jc w:val="both"/>
        <w:rPr>
          <w:color w:val="000000" w:themeColor="text1"/>
          <w:lang w:val="en-IE"/>
        </w:rPr>
      </w:pPr>
      <w:r w:rsidRPr="00A67EAA">
        <w:rPr>
          <w:rStyle w:val="FootnoteReference"/>
          <w:rFonts w:ascii="Times New Roman" w:hAnsi="Times New Roman" w:cs="Times New Roman"/>
          <w:color w:val="000000" w:themeColor="text1"/>
        </w:rPr>
        <w:footnoteRef/>
      </w:r>
      <w:r w:rsidRPr="00A67EAA">
        <w:rPr>
          <w:rFonts w:ascii="Times New Roman" w:hAnsi="Times New Roman" w:cs="Times New Roman"/>
          <w:color w:val="000000" w:themeColor="text1"/>
        </w:rPr>
        <w:t xml:space="preserve"> </w:t>
      </w:r>
      <w:r w:rsidR="000C206C" w:rsidRPr="00A67EAA">
        <w:rPr>
          <w:rFonts w:ascii="Times New Roman" w:hAnsi="Times New Roman" w:cs="Times New Roman"/>
          <w:color w:val="000000" w:themeColor="text1"/>
        </w:rPr>
        <w:t xml:space="preserve">European Commission, Directorate-General for Research and Innovation, </w:t>
      </w:r>
      <w:r w:rsidR="000C206C" w:rsidRPr="00A67EAA">
        <w:rPr>
          <w:rFonts w:ascii="Times New Roman" w:hAnsi="Times New Roman" w:cs="Times New Roman"/>
          <w:i/>
          <w:iCs/>
          <w:color w:val="000000" w:themeColor="text1"/>
        </w:rPr>
        <w:t>Strategic crisis management in the EU – Improving EU crisis prevention, preparedness, response and resilience</w:t>
      </w:r>
      <w:r w:rsidR="000C206C" w:rsidRPr="00A67EAA">
        <w:rPr>
          <w:rFonts w:ascii="Times New Roman" w:hAnsi="Times New Roman" w:cs="Times New Roman"/>
          <w:color w:val="000000" w:themeColor="text1"/>
        </w:rPr>
        <w:t>, Publications Office of the European Union, 2022, &lt;</w:t>
      </w:r>
      <w:hyperlink r:id="rId6" w:history="1">
        <w:r w:rsidR="000C206C" w:rsidRPr="00A67EAA">
          <w:rPr>
            <w:rStyle w:val="Hyperlink"/>
            <w:rFonts w:ascii="Times New Roman" w:hAnsi="Times New Roman" w:cs="Times New Roman"/>
            <w:color w:val="000000" w:themeColor="text1"/>
            <w:u w:val="none"/>
          </w:rPr>
          <w:t>https://data.europa.eu/doi/10.2777/517560</w:t>
        </w:r>
      </w:hyperlink>
      <w:r w:rsidR="000C206C" w:rsidRPr="00A67EAA">
        <w:rPr>
          <w:rFonts w:ascii="Times New Roman" w:hAnsi="Times New Roman" w:cs="Times New Roman"/>
          <w:color w:val="000000" w:themeColor="text1"/>
        </w:rPr>
        <w:t>&gt;.</w:t>
      </w:r>
    </w:p>
  </w:footnote>
  <w:footnote w:id="18">
    <w:p w14:paraId="25056884" w14:textId="54D5B3FA" w:rsidR="00876384" w:rsidRPr="00E971CB" w:rsidRDefault="00876384" w:rsidP="00E971CB">
      <w:pPr>
        <w:pStyle w:val="FootnoteText"/>
        <w:jc w:val="both"/>
        <w:rPr>
          <w:rFonts w:ascii="Times New Roman" w:hAnsi="Times New Roman" w:cs="Times New Roman"/>
          <w:color w:val="000000" w:themeColor="text1"/>
          <w:lang w:val="en-IE"/>
        </w:rPr>
      </w:pPr>
      <w:r w:rsidRPr="00E971CB">
        <w:rPr>
          <w:rStyle w:val="FootnoteReference"/>
          <w:rFonts w:ascii="Times New Roman" w:hAnsi="Times New Roman" w:cs="Times New Roman"/>
        </w:rPr>
        <w:footnoteRef/>
      </w:r>
      <w:r w:rsidRPr="00E971CB">
        <w:rPr>
          <w:rFonts w:ascii="Times New Roman" w:hAnsi="Times New Roman" w:cs="Times New Roman"/>
          <w:lang w:val="en-IE"/>
        </w:rPr>
        <w:t xml:space="preserve"> </w:t>
      </w:r>
      <w:r w:rsidR="00E971CB" w:rsidRPr="00E971CB">
        <w:rPr>
          <w:rFonts w:ascii="Times New Roman" w:hAnsi="Times New Roman" w:cs="Times New Roman"/>
          <w:lang w:val="en-IE"/>
        </w:rPr>
        <w:t xml:space="preserve">European Commission, Civil Protection – Eurobarometer (February 2024), </w:t>
      </w:r>
      <w:r w:rsidR="00E971CB" w:rsidRPr="00E971CB">
        <w:rPr>
          <w:rFonts w:ascii="Times New Roman" w:hAnsi="Times New Roman" w:cs="Times New Roman"/>
        </w:rPr>
        <w:t>2977 / SP541,</w:t>
      </w:r>
      <w:r w:rsidR="00E971CB" w:rsidRPr="00E971CB">
        <w:rPr>
          <w:rFonts w:ascii="Times New Roman" w:hAnsi="Times New Roman" w:cs="Times New Roman"/>
          <w:lang w:val="en-IE"/>
        </w:rPr>
        <w:t xml:space="preserve"> </w:t>
      </w:r>
      <w:r w:rsidR="00E971CB" w:rsidRPr="00E971CB">
        <w:rPr>
          <w:rFonts w:ascii="Times New Roman" w:hAnsi="Times New Roman" w:cs="Times New Roman"/>
          <w:color w:val="000000" w:themeColor="text1"/>
          <w:lang w:val="en-IE"/>
        </w:rPr>
        <w:t>&lt;</w:t>
      </w:r>
      <w:hyperlink r:id="rId7" w:history="1">
        <w:r w:rsidR="00E971CB" w:rsidRPr="00E971CB">
          <w:rPr>
            <w:rStyle w:val="Hyperlink"/>
            <w:rFonts w:ascii="Times New Roman" w:hAnsi="Times New Roman" w:cs="Times New Roman"/>
            <w:color w:val="000000" w:themeColor="text1"/>
            <w:u w:val="none"/>
          </w:rPr>
          <w:t>EU civil protection - February 2024 - - Eurobarometer survey (europa.eu)</w:t>
        </w:r>
      </w:hyperlink>
      <w:r w:rsidR="00E971CB" w:rsidRPr="00E971CB">
        <w:rPr>
          <w:rFonts w:ascii="Times New Roman" w:hAnsi="Times New Roman" w:cs="Times New Roman"/>
          <w:color w:val="000000" w:themeColor="text1"/>
          <w:lang w:val="en-IE"/>
        </w:rPr>
        <w:t xml:space="preserve">&gt;. </w:t>
      </w:r>
    </w:p>
  </w:footnote>
  <w:footnote w:id="19">
    <w:p w14:paraId="048B61DD" w14:textId="3DD570E6" w:rsidR="00FA455E" w:rsidRPr="00521584" w:rsidRDefault="00FA455E" w:rsidP="00FA455E">
      <w:pPr>
        <w:pStyle w:val="FootnoteText"/>
      </w:pPr>
      <w:r>
        <w:rPr>
          <w:rStyle w:val="FootnoteReference"/>
        </w:rPr>
        <w:footnoteRef/>
      </w:r>
      <w:r>
        <w:t xml:space="preserve"> Including by making use of the </w:t>
      </w:r>
      <w:r w:rsidRPr="00521584">
        <w:t>Technical Support Instrument (TSI)</w:t>
      </w:r>
      <w:r>
        <w:t xml:space="preserve"> </w:t>
      </w:r>
      <w:r w:rsidR="006677AC">
        <w:t xml:space="preserve">and the </w:t>
      </w:r>
      <w:r w:rsidR="006677AC" w:rsidRPr="006677AC">
        <w:t xml:space="preserve">Horizon Europe </w:t>
      </w:r>
      <w:r w:rsidR="006677AC">
        <w:t xml:space="preserve">programme </w:t>
      </w:r>
      <w:r>
        <w:t xml:space="preserve">of the </w:t>
      </w:r>
      <w:r w:rsidR="006677AC">
        <w:t xml:space="preserve">European </w:t>
      </w:r>
      <w:r>
        <w:t>Commission.</w:t>
      </w:r>
    </w:p>
  </w:footnote>
  <w:footnote w:id="20">
    <w:p w14:paraId="25A9FBEB" w14:textId="09F08026" w:rsidR="001037A3" w:rsidRPr="009B2469" w:rsidRDefault="001037A3" w:rsidP="001037A3">
      <w:pPr>
        <w:pStyle w:val="FootnoteText"/>
        <w:rPr>
          <w:rFonts w:ascii="Times New Roman" w:hAnsi="Times New Roman" w:cs="Times New Roman"/>
          <w:lang w:val="en-IE"/>
        </w:rPr>
      </w:pPr>
      <w:r w:rsidRPr="009B2469">
        <w:rPr>
          <w:rStyle w:val="FootnoteReference"/>
          <w:rFonts w:ascii="Times New Roman" w:hAnsi="Times New Roman" w:cs="Times New Roman"/>
        </w:rPr>
        <w:footnoteRef/>
      </w:r>
      <w:r w:rsidRPr="009B2469">
        <w:rPr>
          <w:rFonts w:ascii="Times New Roman" w:hAnsi="Times New Roman" w:cs="Times New Roman"/>
        </w:rPr>
        <w:t xml:space="preserve"> </w:t>
      </w:r>
      <w:r w:rsidRPr="001037A3">
        <w:rPr>
          <w:rFonts w:ascii="Times New Roman" w:hAnsi="Times New Roman" w:cs="Times New Roman"/>
        </w:rPr>
        <w:t xml:space="preserve">The role of Copernicus Emergency Management Service </w:t>
      </w:r>
      <w:r w:rsidR="00C16B51">
        <w:rPr>
          <w:rFonts w:ascii="Times New Roman" w:hAnsi="Times New Roman" w:cs="Times New Roman"/>
        </w:rPr>
        <w:t xml:space="preserve">at EU and national levels </w:t>
      </w:r>
      <w:r w:rsidRPr="001037A3">
        <w:rPr>
          <w:rFonts w:ascii="Times New Roman" w:hAnsi="Times New Roman" w:cs="Times New Roman"/>
        </w:rPr>
        <w:t xml:space="preserve">should be reinforced. </w:t>
      </w:r>
      <w:r w:rsidRPr="00BB75A9">
        <w:rPr>
          <w:rFonts w:ascii="Times New Roman" w:hAnsi="Times New Roman" w:cs="Times New Roman"/>
        </w:rPr>
        <w:t xml:space="preserve">Once launched, the new Galileo Emergency Warning Satellite Service (EWSS) will constitute an important </w:t>
      </w:r>
      <w:r w:rsidR="00C16B51">
        <w:rPr>
          <w:rFonts w:ascii="Times New Roman" w:hAnsi="Times New Roman" w:cs="Times New Roman"/>
        </w:rPr>
        <w:t>c</w:t>
      </w:r>
      <w:r w:rsidRPr="00BB75A9">
        <w:rPr>
          <w:rFonts w:ascii="Times New Roman" w:hAnsi="Times New Roman" w:cs="Times New Roman"/>
        </w:rPr>
        <w:t>omplement to existing early warning systems.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B354D" w14:textId="77777777" w:rsidR="00387056" w:rsidRPr="00387056" w:rsidRDefault="00387056" w:rsidP="0038705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E9473" w14:textId="77777777" w:rsidR="00387056" w:rsidRPr="00387056" w:rsidRDefault="00387056" w:rsidP="0038705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95C67" w14:textId="77777777" w:rsidR="00387056" w:rsidRPr="00387056" w:rsidRDefault="00387056" w:rsidP="0038705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EE500" w14:textId="77777777" w:rsidR="004D3C4D" w:rsidRDefault="004D3C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EE501" w14:textId="77777777" w:rsidR="004D3C4D" w:rsidRDefault="004D3C4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EE504" w14:textId="77777777" w:rsidR="004D3C4D" w:rsidRDefault="004D3C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387D1" w14:textId="77777777" w:rsidR="00366DF9" w:rsidRDefault="00366DF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06EBB" w14:textId="77777777" w:rsidR="00366DF9" w:rsidRDefault="00366DF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00230" w14:textId="77777777" w:rsidR="00366DF9" w:rsidRDefault="00366D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805E9"/>
    <w:multiLevelType w:val="hybridMultilevel"/>
    <w:tmpl w:val="2EA605FC"/>
    <w:lvl w:ilvl="0" w:tplc="FFFFFFFF">
      <w:start w:val="1"/>
      <w:numFmt w:val="decimal"/>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 w15:restartNumberingAfterBreak="0">
    <w:nsid w:val="03E922C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5E27E8"/>
    <w:multiLevelType w:val="hybridMultilevel"/>
    <w:tmpl w:val="68E80D68"/>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866D37"/>
    <w:multiLevelType w:val="multilevel"/>
    <w:tmpl w:val="6BBA32F8"/>
    <w:lvl w:ilvl="0">
      <w:start w:val="2"/>
      <w:numFmt w:val="decimal"/>
      <w:lvlText w:val="%1."/>
      <w:lvlJc w:val="left"/>
      <w:pPr>
        <w:ind w:left="720" w:hanging="360"/>
      </w:pPr>
      <w:rPr>
        <w:rFonts w:hint="default"/>
        <w:color w:val="auto"/>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CD28FD"/>
    <w:multiLevelType w:val="hybridMultilevel"/>
    <w:tmpl w:val="FFFFFFFF"/>
    <w:lvl w:ilvl="0" w:tplc="FAECE506">
      <w:start w:val="1"/>
      <w:numFmt w:val="decimal"/>
      <w:lvlText w:val="%1."/>
      <w:lvlJc w:val="left"/>
      <w:pPr>
        <w:ind w:left="720" w:hanging="360"/>
      </w:pPr>
    </w:lvl>
    <w:lvl w:ilvl="1" w:tplc="B380A400">
      <w:start w:val="1"/>
      <w:numFmt w:val="lowerLetter"/>
      <w:lvlText w:val="%2."/>
      <w:lvlJc w:val="left"/>
      <w:pPr>
        <w:ind w:left="1440" w:hanging="360"/>
      </w:pPr>
    </w:lvl>
    <w:lvl w:ilvl="2" w:tplc="10CE366A">
      <w:start w:val="1"/>
      <w:numFmt w:val="lowerRoman"/>
      <w:lvlText w:val="%3."/>
      <w:lvlJc w:val="right"/>
      <w:pPr>
        <w:ind w:left="2160" w:hanging="180"/>
      </w:pPr>
    </w:lvl>
    <w:lvl w:ilvl="3" w:tplc="0EA0913A">
      <w:start w:val="1"/>
      <w:numFmt w:val="decimal"/>
      <w:lvlText w:val="%4."/>
      <w:lvlJc w:val="left"/>
      <w:pPr>
        <w:ind w:left="2880" w:hanging="360"/>
      </w:pPr>
    </w:lvl>
    <w:lvl w:ilvl="4" w:tplc="F31882F0">
      <w:start w:val="1"/>
      <w:numFmt w:val="lowerLetter"/>
      <w:lvlText w:val="%5."/>
      <w:lvlJc w:val="left"/>
      <w:pPr>
        <w:ind w:left="3600" w:hanging="360"/>
      </w:pPr>
    </w:lvl>
    <w:lvl w:ilvl="5" w:tplc="D5C21518">
      <w:start w:val="1"/>
      <w:numFmt w:val="lowerRoman"/>
      <w:lvlText w:val="%6."/>
      <w:lvlJc w:val="right"/>
      <w:pPr>
        <w:ind w:left="4320" w:hanging="180"/>
      </w:pPr>
    </w:lvl>
    <w:lvl w:ilvl="6" w:tplc="8C3C6C0A">
      <w:start w:val="1"/>
      <w:numFmt w:val="decimal"/>
      <w:lvlText w:val="%7."/>
      <w:lvlJc w:val="left"/>
      <w:pPr>
        <w:ind w:left="5040" w:hanging="360"/>
      </w:pPr>
    </w:lvl>
    <w:lvl w:ilvl="7" w:tplc="1F648E22">
      <w:start w:val="1"/>
      <w:numFmt w:val="lowerLetter"/>
      <w:lvlText w:val="%8."/>
      <w:lvlJc w:val="left"/>
      <w:pPr>
        <w:ind w:left="5760" w:hanging="360"/>
      </w:pPr>
    </w:lvl>
    <w:lvl w:ilvl="8" w:tplc="11C06BB8">
      <w:start w:val="1"/>
      <w:numFmt w:val="lowerRoman"/>
      <w:lvlText w:val="%9."/>
      <w:lvlJc w:val="right"/>
      <w:pPr>
        <w:ind w:left="6480" w:hanging="180"/>
      </w:pPr>
    </w:lvl>
  </w:abstractNum>
  <w:abstractNum w:abstractNumId="5" w15:restartNumberingAfterBreak="0">
    <w:nsid w:val="155E65E2"/>
    <w:multiLevelType w:val="hybridMultilevel"/>
    <w:tmpl w:val="D010B5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9324EAE"/>
    <w:multiLevelType w:val="hybridMultilevel"/>
    <w:tmpl w:val="5A2CD8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CE53D73"/>
    <w:multiLevelType w:val="hybridMultilevel"/>
    <w:tmpl w:val="34AE444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17675B5"/>
    <w:multiLevelType w:val="hybridMultilevel"/>
    <w:tmpl w:val="6B60A072"/>
    <w:lvl w:ilvl="0" w:tplc="1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C550B1"/>
    <w:multiLevelType w:val="hybridMultilevel"/>
    <w:tmpl w:val="4BD458DE"/>
    <w:lvl w:ilvl="0" w:tplc="D624D314">
      <w:start w:val="4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9C47CF4"/>
    <w:multiLevelType w:val="hybridMultilevel"/>
    <w:tmpl w:val="0C00BA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AEA018D"/>
    <w:multiLevelType w:val="hybridMultilevel"/>
    <w:tmpl w:val="406CBC44"/>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11C3AC7"/>
    <w:multiLevelType w:val="hybridMultilevel"/>
    <w:tmpl w:val="3E00CE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1DB4B11"/>
    <w:multiLevelType w:val="hybridMultilevel"/>
    <w:tmpl w:val="05421A0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2687821"/>
    <w:multiLevelType w:val="hybridMultilevel"/>
    <w:tmpl w:val="9F3A08B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382EFA6"/>
    <w:multiLevelType w:val="hybridMultilevel"/>
    <w:tmpl w:val="FFFFFFFF"/>
    <w:lvl w:ilvl="0" w:tplc="C5EEDA62">
      <w:start w:val="1"/>
      <w:numFmt w:val="bullet"/>
      <w:lvlText w:val=""/>
      <w:lvlJc w:val="left"/>
      <w:pPr>
        <w:ind w:left="700" w:hanging="360"/>
      </w:pPr>
      <w:rPr>
        <w:rFonts w:ascii="Symbol" w:hAnsi="Symbol" w:hint="default"/>
      </w:rPr>
    </w:lvl>
    <w:lvl w:ilvl="1" w:tplc="64F2036A">
      <w:start w:val="1"/>
      <w:numFmt w:val="bullet"/>
      <w:lvlText w:val="o"/>
      <w:lvlJc w:val="left"/>
      <w:pPr>
        <w:ind w:left="1440" w:hanging="360"/>
      </w:pPr>
      <w:rPr>
        <w:rFonts w:ascii="Courier New" w:hAnsi="Courier New" w:hint="default"/>
      </w:rPr>
    </w:lvl>
    <w:lvl w:ilvl="2" w:tplc="5F48EBC4">
      <w:start w:val="1"/>
      <w:numFmt w:val="bullet"/>
      <w:lvlText w:val=""/>
      <w:lvlJc w:val="left"/>
      <w:pPr>
        <w:ind w:left="2160" w:hanging="360"/>
      </w:pPr>
      <w:rPr>
        <w:rFonts w:ascii="Wingdings" w:hAnsi="Wingdings" w:hint="default"/>
      </w:rPr>
    </w:lvl>
    <w:lvl w:ilvl="3" w:tplc="8342DEEA">
      <w:start w:val="1"/>
      <w:numFmt w:val="bullet"/>
      <w:lvlText w:val=""/>
      <w:lvlJc w:val="left"/>
      <w:pPr>
        <w:ind w:left="2880" w:hanging="360"/>
      </w:pPr>
      <w:rPr>
        <w:rFonts w:ascii="Symbol" w:hAnsi="Symbol" w:hint="default"/>
      </w:rPr>
    </w:lvl>
    <w:lvl w:ilvl="4" w:tplc="525A9D14">
      <w:start w:val="1"/>
      <w:numFmt w:val="bullet"/>
      <w:lvlText w:val="o"/>
      <w:lvlJc w:val="left"/>
      <w:pPr>
        <w:ind w:left="3600" w:hanging="360"/>
      </w:pPr>
      <w:rPr>
        <w:rFonts w:ascii="Courier New" w:hAnsi="Courier New" w:hint="default"/>
      </w:rPr>
    </w:lvl>
    <w:lvl w:ilvl="5" w:tplc="7EB8F6B2">
      <w:start w:val="1"/>
      <w:numFmt w:val="bullet"/>
      <w:lvlText w:val=""/>
      <w:lvlJc w:val="left"/>
      <w:pPr>
        <w:ind w:left="4320" w:hanging="360"/>
      </w:pPr>
      <w:rPr>
        <w:rFonts w:ascii="Wingdings" w:hAnsi="Wingdings" w:hint="default"/>
      </w:rPr>
    </w:lvl>
    <w:lvl w:ilvl="6" w:tplc="D1064E50">
      <w:start w:val="1"/>
      <w:numFmt w:val="bullet"/>
      <w:lvlText w:val=""/>
      <w:lvlJc w:val="left"/>
      <w:pPr>
        <w:ind w:left="5040" w:hanging="360"/>
      </w:pPr>
      <w:rPr>
        <w:rFonts w:ascii="Symbol" w:hAnsi="Symbol" w:hint="default"/>
      </w:rPr>
    </w:lvl>
    <w:lvl w:ilvl="7" w:tplc="D09CA25C">
      <w:start w:val="1"/>
      <w:numFmt w:val="bullet"/>
      <w:lvlText w:val="o"/>
      <w:lvlJc w:val="left"/>
      <w:pPr>
        <w:ind w:left="5760" w:hanging="360"/>
      </w:pPr>
      <w:rPr>
        <w:rFonts w:ascii="Courier New" w:hAnsi="Courier New" w:hint="default"/>
      </w:rPr>
    </w:lvl>
    <w:lvl w:ilvl="8" w:tplc="11924A70">
      <w:start w:val="1"/>
      <w:numFmt w:val="bullet"/>
      <w:lvlText w:val=""/>
      <w:lvlJc w:val="left"/>
      <w:pPr>
        <w:ind w:left="6480" w:hanging="360"/>
      </w:pPr>
      <w:rPr>
        <w:rFonts w:ascii="Wingdings" w:hAnsi="Wingdings" w:hint="default"/>
      </w:rPr>
    </w:lvl>
  </w:abstractNum>
  <w:abstractNum w:abstractNumId="16" w15:restartNumberingAfterBreak="0">
    <w:nsid w:val="34265DDC"/>
    <w:multiLevelType w:val="hybridMultilevel"/>
    <w:tmpl w:val="2EA605FC"/>
    <w:lvl w:ilvl="0" w:tplc="1809000F">
      <w:start w:val="1"/>
      <w:numFmt w:val="decimal"/>
      <w:lvlText w:val="%1."/>
      <w:lvlJc w:val="left"/>
      <w:pPr>
        <w:ind w:left="2880" w:hanging="360"/>
      </w:p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7" w15:restartNumberingAfterBreak="0">
    <w:nsid w:val="34A43666"/>
    <w:multiLevelType w:val="hybridMultilevel"/>
    <w:tmpl w:val="0C00BA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DB92A87"/>
    <w:multiLevelType w:val="multilevel"/>
    <w:tmpl w:val="3E1650CE"/>
    <w:lvl w:ilvl="0">
      <w:start w:val="1"/>
      <w:numFmt w:val="bullet"/>
      <w:pStyle w:val="Bullet1"/>
      <w:lvlText w:val="•"/>
      <w:lvlJc w:val="left"/>
      <w:pPr>
        <w:ind w:left="700" w:hanging="360"/>
      </w:pPr>
      <w:rPr>
        <w:rFonts w:hint="default"/>
        <w:color w:val="4BAFDD"/>
        <w:sz w:val="24"/>
      </w:rPr>
    </w:lvl>
    <w:lvl w:ilvl="1">
      <w:start w:val="1"/>
      <w:numFmt w:val="bullet"/>
      <w:pStyle w:val="Bullet2"/>
      <w:lvlText w:val="-"/>
      <w:lvlJc w:val="left"/>
      <w:pPr>
        <w:tabs>
          <w:tab w:val="num" w:pos="1021"/>
        </w:tabs>
        <w:ind w:left="1021" w:hanging="341"/>
      </w:pPr>
      <w:rPr>
        <w:rFonts w:ascii="Arial" w:hAnsi="Arial" w:hint="default"/>
        <w:color w:val="auto"/>
        <w:sz w:val="24"/>
      </w:rPr>
    </w:lvl>
    <w:lvl w:ilvl="2">
      <w:start w:val="1"/>
      <w:numFmt w:val="bullet"/>
      <w:pStyle w:val="Bullet3"/>
      <w:lvlText w:val="◦"/>
      <w:lvlJc w:val="left"/>
      <w:pPr>
        <w:tabs>
          <w:tab w:val="num" w:pos="1361"/>
        </w:tabs>
        <w:ind w:left="1361" w:hanging="340"/>
      </w:pPr>
      <w:rPr>
        <w:rFonts w:ascii="Arial" w:hAnsi="Arial" w:hint="default"/>
        <w:color w:val="44546A" w:themeColor="text2"/>
        <w:sz w:val="28"/>
      </w:rPr>
    </w:lvl>
    <w:lvl w:ilvl="3">
      <w:start w:val="1"/>
      <w:numFmt w:val="none"/>
      <w:lvlText w:val=""/>
      <w:lvlJc w:val="left"/>
      <w:pPr>
        <w:tabs>
          <w:tab w:val="num" w:pos="1361"/>
        </w:tabs>
        <w:ind w:left="1361" w:firstLine="0"/>
      </w:pPr>
      <w:rPr>
        <w:rFonts w:hint="default"/>
      </w:rPr>
    </w:lvl>
    <w:lvl w:ilvl="4">
      <w:start w:val="1"/>
      <w:numFmt w:val="none"/>
      <w:lvlText w:val=""/>
      <w:lvlJc w:val="left"/>
      <w:pPr>
        <w:tabs>
          <w:tab w:val="num" w:pos="1361"/>
        </w:tabs>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Text w:val=""/>
      <w:lvlJc w:val="left"/>
      <w:pPr>
        <w:tabs>
          <w:tab w:val="num" w:pos="1361"/>
        </w:tabs>
        <w:ind w:left="1361" w:firstLine="0"/>
      </w:pPr>
      <w:rPr>
        <w:rFonts w:hint="default"/>
      </w:rPr>
    </w:lvl>
    <w:lvl w:ilvl="8">
      <w:start w:val="1"/>
      <w:numFmt w:val="none"/>
      <w:lvlText w:val=""/>
      <w:lvlJc w:val="left"/>
      <w:pPr>
        <w:tabs>
          <w:tab w:val="num" w:pos="1361"/>
        </w:tabs>
        <w:ind w:left="1361" w:firstLine="0"/>
      </w:pPr>
      <w:rPr>
        <w:rFonts w:hint="default"/>
      </w:rPr>
    </w:lvl>
  </w:abstractNum>
  <w:abstractNum w:abstractNumId="19" w15:restartNumberingAfterBreak="0">
    <w:nsid w:val="3DD71455"/>
    <w:multiLevelType w:val="hybridMultilevel"/>
    <w:tmpl w:val="6C9CF8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45493BE5"/>
    <w:multiLevelType w:val="hybridMultilevel"/>
    <w:tmpl w:val="EB3633C2"/>
    <w:lvl w:ilvl="0" w:tplc="6846DEE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D9923B9"/>
    <w:multiLevelType w:val="hybridMultilevel"/>
    <w:tmpl w:val="6B60A0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DF035A8"/>
    <w:multiLevelType w:val="hybridMultilevel"/>
    <w:tmpl w:val="3994708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1980B17"/>
    <w:multiLevelType w:val="hybridMultilevel"/>
    <w:tmpl w:val="FFFFFFFF"/>
    <w:lvl w:ilvl="0" w:tplc="4744515C">
      <w:start w:val="1"/>
      <w:numFmt w:val="bullet"/>
      <w:lvlText w:val="-"/>
      <w:lvlJc w:val="left"/>
      <w:pPr>
        <w:ind w:left="720" w:hanging="360"/>
      </w:pPr>
      <w:rPr>
        <w:rFonts w:ascii="Aptos" w:hAnsi="Aptos" w:hint="default"/>
      </w:rPr>
    </w:lvl>
    <w:lvl w:ilvl="1" w:tplc="9C6A0700">
      <w:start w:val="1"/>
      <w:numFmt w:val="bullet"/>
      <w:lvlText w:val="o"/>
      <w:lvlJc w:val="left"/>
      <w:pPr>
        <w:ind w:left="1440" w:hanging="360"/>
      </w:pPr>
      <w:rPr>
        <w:rFonts w:ascii="Courier New" w:hAnsi="Courier New" w:hint="default"/>
      </w:rPr>
    </w:lvl>
    <w:lvl w:ilvl="2" w:tplc="E8D6097E">
      <w:start w:val="1"/>
      <w:numFmt w:val="bullet"/>
      <w:lvlText w:val=""/>
      <w:lvlJc w:val="left"/>
      <w:pPr>
        <w:ind w:left="2160" w:hanging="360"/>
      </w:pPr>
      <w:rPr>
        <w:rFonts w:ascii="Wingdings" w:hAnsi="Wingdings" w:hint="default"/>
      </w:rPr>
    </w:lvl>
    <w:lvl w:ilvl="3" w:tplc="A6D4C3FC">
      <w:start w:val="1"/>
      <w:numFmt w:val="bullet"/>
      <w:lvlText w:val=""/>
      <w:lvlJc w:val="left"/>
      <w:pPr>
        <w:ind w:left="2880" w:hanging="360"/>
      </w:pPr>
      <w:rPr>
        <w:rFonts w:ascii="Symbol" w:hAnsi="Symbol" w:hint="default"/>
      </w:rPr>
    </w:lvl>
    <w:lvl w:ilvl="4" w:tplc="49A48B1A">
      <w:start w:val="1"/>
      <w:numFmt w:val="bullet"/>
      <w:lvlText w:val="o"/>
      <w:lvlJc w:val="left"/>
      <w:pPr>
        <w:ind w:left="3600" w:hanging="360"/>
      </w:pPr>
      <w:rPr>
        <w:rFonts w:ascii="Courier New" w:hAnsi="Courier New" w:hint="default"/>
      </w:rPr>
    </w:lvl>
    <w:lvl w:ilvl="5" w:tplc="0EB46DEC">
      <w:start w:val="1"/>
      <w:numFmt w:val="bullet"/>
      <w:lvlText w:val=""/>
      <w:lvlJc w:val="left"/>
      <w:pPr>
        <w:ind w:left="4320" w:hanging="360"/>
      </w:pPr>
      <w:rPr>
        <w:rFonts w:ascii="Wingdings" w:hAnsi="Wingdings" w:hint="default"/>
      </w:rPr>
    </w:lvl>
    <w:lvl w:ilvl="6" w:tplc="819A64D2">
      <w:start w:val="1"/>
      <w:numFmt w:val="bullet"/>
      <w:lvlText w:val=""/>
      <w:lvlJc w:val="left"/>
      <w:pPr>
        <w:ind w:left="5040" w:hanging="360"/>
      </w:pPr>
      <w:rPr>
        <w:rFonts w:ascii="Symbol" w:hAnsi="Symbol" w:hint="default"/>
      </w:rPr>
    </w:lvl>
    <w:lvl w:ilvl="7" w:tplc="22EC05B4">
      <w:start w:val="1"/>
      <w:numFmt w:val="bullet"/>
      <w:lvlText w:val="o"/>
      <w:lvlJc w:val="left"/>
      <w:pPr>
        <w:ind w:left="5760" w:hanging="360"/>
      </w:pPr>
      <w:rPr>
        <w:rFonts w:ascii="Courier New" w:hAnsi="Courier New" w:hint="default"/>
      </w:rPr>
    </w:lvl>
    <w:lvl w:ilvl="8" w:tplc="02E8C8EC">
      <w:start w:val="1"/>
      <w:numFmt w:val="bullet"/>
      <w:lvlText w:val=""/>
      <w:lvlJc w:val="left"/>
      <w:pPr>
        <w:ind w:left="6480" w:hanging="360"/>
      </w:pPr>
      <w:rPr>
        <w:rFonts w:ascii="Wingdings" w:hAnsi="Wingdings" w:hint="default"/>
      </w:rPr>
    </w:lvl>
  </w:abstractNum>
  <w:abstractNum w:abstractNumId="24" w15:restartNumberingAfterBreak="0">
    <w:nsid w:val="55D17DE7"/>
    <w:multiLevelType w:val="hybridMultilevel"/>
    <w:tmpl w:val="AD3A33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77AC9C2"/>
    <w:multiLevelType w:val="hybridMultilevel"/>
    <w:tmpl w:val="FFFFFFFF"/>
    <w:lvl w:ilvl="0" w:tplc="86C0FDE8">
      <w:start w:val="1"/>
      <w:numFmt w:val="bullet"/>
      <w:lvlText w:val=""/>
      <w:lvlJc w:val="left"/>
      <w:pPr>
        <w:ind w:left="720" w:hanging="360"/>
      </w:pPr>
      <w:rPr>
        <w:rFonts w:ascii="Symbol" w:hAnsi="Symbol" w:hint="default"/>
      </w:rPr>
    </w:lvl>
    <w:lvl w:ilvl="1" w:tplc="49CA5C94">
      <w:start w:val="1"/>
      <w:numFmt w:val="bullet"/>
      <w:lvlText w:val="o"/>
      <w:lvlJc w:val="left"/>
      <w:pPr>
        <w:ind w:left="1440" w:hanging="360"/>
      </w:pPr>
      <w:rPr>
        <w:rFonts w:ascii="Courier New" w:hAnsi="Courier New" w:hint="default"/>
      </w:rPr>
    </w:lvl>
    <w:lvl w:ilvl="2" w:tplc="2B8637E4">
      <w:start w:val="1"/>
      <w:numFmt w:val="bullet"/>
      <w:lvlText w:val=""/>
      <w:lvlJc w:val="left"/>
      <w:pPr>
        <w:ind w:left="2160" w:hanging="360"/>
      </w:pPr>
      <w:rPr>
        <w:rFonts w:ascii="Wingdings" w:hAnsi="Wingdings" w:hint="default"/>
      </w:rPr>
    </w:lvl>
    <w:lvl w:ilvl="3" w:tplc="8A3CBB28">
      <w:start w:val="1"/>
      <w:numFmt w:val="bullet"/>
      <w:lvlText w:val=""/>
      <w:lvlJc w:val="left"/>
      <w:pPr>
        <w:ind w:left="2880" w:hanging="360"/>
      </w:pPr>
      <w:rPr>
        <w:rFonts w:ascii="Symbol" w:hAnsi="Symbol" w:hint="default"/>
      </w:rPr>
    </w:lvl>
    <w:lvl w:ilvl="4" w:tplc="826E2DA8">
      <w:start w:val="1"/>
      <w:numFmt w:val="bullet"/>
      <w:lvlText w:val="o"/>
      <w:lvlJc w:val="left"/>
      <w:pPr>
        <w:ind w:left="3600" w:hanging="360"/>
      </w:pPr>
      <w:rPr>
        <w:rFonts w:ascii="Courier New" w:hAnsi="Courier New" w:hint="default"/>
      </w:rPr>
    </w:lvl>
    <w:lvl w:ilvl="5" w:tplc="E52E9734">
      <w:start w:val="1"/>
      <w:numFmt w:val="bullet"/>
      <w:lvlText w:val=""/>
      <w:lvlJc w:val="left"/>
      <w:pPr>
        <w:ind w:left="4320" w:hanging="360"/>
      </w:pPr>
      <w:rPr>
        <w:rFonts w:ascii="Wingdings" w:hAnsi="Wingdings" w:hint="default"/>
      </w:rPr>
    </w:lvl>
    <w:lvl w:ilvl="6" w:tplc="21FE77D2">
      <w:start w:val="1"/>
      <w:numFmt w:val="bullet"/>
      <w:lvlText w:val=""/>
      <w:lvlJc w:val="left"/>
      <w:pPr>
        <w:ind w:left="5040" w:hanging="360"/>
      </w:pPr>
      <w:rPr>
        <w:rFonts w:ascii="Symbol" w:hAnsi="Symbol" w:hint="default"/>
      </w:rPr>
    </w:lvl>
    <w:lvl w:ilvl="7" w:tplc="10E6B69E">
      <w:start w:val="1"/>
      <w:numFmt w:val="bullet"/>
      <w:lvlText w:val="o"/>
      <w:lvlJc w:val="left"/>
      <w:pPr>
        <w:ind w:left="5760" w:hanging="360"/>
      </w:pPr>
      <w:rPr>
        <w:rFonts w:ascii="Courier New" w:hAnsi="Courier New" w:hint="default"/>
      </w:rPr>
    </w:lvl>
    <w:lvl w:ilvl="8" w:tplc="38FA2BE4">
      <w:start w:val="1"/>
      <w:numFmt w:val="bullet"/>
      <w:lvlText w:val=""/>
      <w:lvlJc w:val="left"/>
      <w:pPr>
        <w:ind w:left="6480" w:hanging="360"/>
      </w:pPr>
      <w:rPr>
        <w:rFonts w:ascii="Wingdings" w:hAnsi="Wingdings" w:hint="default"/>
      </w:rPr>
    </w:lvl>
  </w:abstractNum>
  <w:abstractNum w:abstractNumId="26" w15:restartNumberingAfterBreak="0">
    <w:nsid w:val="5D7A59CD"/>
    <w:multiLevelType w:val="hybridMultilevel"/>
    <w:tmpl w:val="CF2090DE"/>
    <w:lvl w:ilvl="0" w:tplc="18090011">
      <w:start w:val="1"/>
      <w:numFmt w:val="decimal"/>
      <w:lvlText w:val="%1)"/>
      <w:lvlJc w:val="left"/>
      <w:pPr>
        <w:ind w:left="1146" w:hanging="360"/>
      </w:pPr>
    </w:lvl>
    <w:lvl w:ilvl="1" w:tplc="18090019" w:tentative="1">
      <w:start w:val="1"/>
      <w:numFmt w:val="lowerLetter"/>
      <w:lvlText w:val="%2."/>
      <w:lvlJc w:val="left"/>
      <w:pPr>
        <w:ind w:left="1866" w:hanging="360"/>
      </w:pPr>
    </w:lvl>
    <w:lvl w:ilvl="2" w:tplc="1809001B" w:tentative="1">
      <w:start w:val="1"/>
      <w:numFmt w:val="lowerRoman"/>
      <w:lvlText w:val="%3."/>
      <w:lvlJc w:val="right"/>
      <w:pPr>
        <w:ind w:left="2586" w:hanging="180"/>
      </w:pPr>
    </w:lvl>
    <w:lvl w:ilvl="3" w:tplc="1809000F" w:tentative="1">
      <w:start w:val="1"/>
      <w:numFmt w:val="decimal"/>
      <w:lvlText w:val="%4."/>
      <w:lvlJc w:val="left"/>
      <w:pPr>
        <w:ind w:left="3306" w:hanging="360"/>
      </w:pPr>
    </w:lvl>
    <w:lvl w:ilvl="4" w:tplc="18090019" w:tentative="1">
      <w:start w:val="1"/>
      <w:numFmt w:val="lowerLetter"/>
      <w:lvlText w:val="%5."/>
      <w:lvlJc w:val="left"/>
      <w:pPr>
        <w:ind w:left="4026" w:hanging="360"/>
      </w:pPr>
    </w:lvl>
    <w:lvl w:ilvl="5" w:tplc="1809001B" w:tentative="1">
      <w:start w:val="1"/>
      <w:numFmt w:val="lowerRoman"/>
      <w:lvlText w:val="%6."/>
      <w:lvlJc w:val="right"/>
      <w:pPr>
        <w:ind w:left="4746" w:hanging="180"/>
      </w:pPr>
    </w:lvl>
    <w:lvl w:ilvl="6" w:tplc="1809000F" w:tentative="1">
      <w:start w:val="1"/>
      <w:numFmt w:val="decimal"/>
      <w:lvlText w:val="%7."/>
      <w:lvlJc w:val="left"/>
      <w:pPr>
        <w:ind w:left="5466" w:hanging="360"/>
      </w:pPr>
    </w:lvl>
    <w:lvl w:ilvl="7" w:tplc="18090019" w:tentative="1">
      <w:start w:val="1"/>
      <w:numFmt w:val="lowerLetter"/>
      <w:lvlText w:val="%8."/>
      <w:lvlJc w:val="left"/>
      <w:pPr>
        <w:ind w:left="6186" w:hanging="360"/>
      </w:pPr>
    </w:lvl>
    <w:lvl w:ilvl="8" w:tplc="1809001B" w:tentative="1">
      <w:start w:val="1"/>
      <w:numFmt w:val="lowerRoman"/>
      <w:lvlText w:val="%9."/>
      <w:lvlJc w:val="right"/>
      <w:pPr>
        <w:ind w:left="6906" w:hanging="180"/>
      </w:pPr>
    </w:lvl>
  </w:abstractNum>
  <w:abstractNum w:abstractNumId="27" w15:restartNumberingAfterBreak="0">
    <w:nsid w:val="6666128F"/>
    <w:multiLevelType w:val="hybridMultilevel"/>
    <w:tmpl w:val="509CF09A"/>
    <w:lvl w:ilvl="0" w:tplc="99549A4E">
      <w:start w:val="19"/>
      <w:numFmt w:val="bullet"/>
      <w:lvlText w:val="-"/>
      <w:lvlJc w:val="left"/>
      <w:pPr>
        <w:ind w:left="862" w:hanging="360"/>
      </w:pPr>
      <w:rPr>
        <w:rFonts w:ascii="EC Square Sans Pro" w:eastAsia="Times New Roman" w:hAnsi="EC Square Sans Pro" w:cs="Times New Roman" w:hint="default"/>
      </w:rPr>
    </w:lvl>
    <w:lvl w:ilvl="1" w:tplc="18090003">
      <w:start w:val="1"/>
      <w:numFmt w:val="bullet"/>
      <w:lvlText w:val="o"/>
      <w:lvlJc w:val="left"/>
      <w:pPr>
        <w:ind w:left="1582" w:hanging="360"/>
      </w:pPr>
      <w:rPr>
        <w:rFonts w:ascii="Courier New" w:hAnsi="Courier New" w:cs="Courier New" w:hint="default"/>
      </w:rPr>
    </w:lvl>
    <w:lvl w:ilvl="2" w:tplc="18090005">
      <w:start w:val="1"/>
      <w:numFmt w:val="bullet"/>
      <w:lvlText w:val=""/>
      <w:lvlJc w:val="left"/>
      <w:pPr>
        <w:ind w:left="2302" w:hanging="360"/>
      </w:pPr>
      <w:rPr>
        <w:rFonts w:ascii="Wingdings" w:hAnsi="Wingdings" w:hint="default"/>
      </w:rPr>
    </w:lvl>
    <w:lvl w:ilvl="3" w:tplc="18090001">
      <w:start w:val="1"/>
      <w:numFmt w:val="bullet"/>
      <w:lvlText w:val=""/>
      <w:lvlJc w:val="left"/>
      <w:pPr>
        <w:ind w:left="3022" w:hanging="360"/>
      </w:pPr>
      <w:rPr>
        <w:rFonts w:ascii="Symbol" w:hAnsi="Symbol" w:hint="default"/>
      </w:rPr>
    </w:lvl>
    <w:lvl w:ilvl="4" w:tplc="18090003">
      <w:start w:val="1"/>
      <w:numFmt w:val="bullet"/>
      <w:lvlText w:val="o"/>
      <w:lvlJc w:val="left"/>
      <w:pPr>
        <w:ind w:left="3742" w:hanging="360"/>
      </w:pPr>
      <w:rPr>
        <w:rFonts w:ascii="Courier New" w:hAnsi="Courier New" w:cs="Courier New" w:hint="default"/>
      </w:rPr>
    </w:lvl>
    <w:lvl w:ilvl="5" w:tplc="18090005">
      <w:start w:val="1"/>
      <w:numFmt w:val="bullet"/>
      <w:lvlText w:val=""/>
      <w:lvlJc w:val="left"/>
      <w:pPr>
        <w:ind w:left="4462" w:hanging="360"/>
      </w:pPr>
      <w:rPr>
        <w:rFonts w:ascii="Wingdings" w:hAnsi="Wingdings" w:hint="default"/>
      </w:rPr>
    </w:lvl>
    <w:lvl w:ilvl="6" w:tplc="18090001">
      <w:start w:val="1"/>
      <w:numFmt w:val="bullet"/>
      <w:lvlText w:val=""/>
      <w:lvlJc w:val="left"/>
      <w:pPr>
        <w:ind w:left="5182" w:hanging="360"/>
      </w:pPr>
      <w:rPr>
        <w:rFonts w:ascii="Symbol" w:hAnsi="Symbol" w:hint="default"/>
      </w:rPr>
    </w:lvl>
    <w:lvl w:ilvl="7" w:tplc="18090003">
      <w:start w:val="1"/>
      <w:numFmt w:val="bullet"/>
      <w:lvlText w:val="o"/>
      <w:lvlJc w:val="left"/>
      <w:pPr>
        <w:ind w:left="5902" w:hanging="360"/>
      </w:pPr>
      <w:rPr>
        <w:rFonts w:ascii="Courier New" w:hAnsi="Courier New" w:cs="Courier New" w:hint="default"/>
      </w:rPr>
    </w:lvl>
    <w:lvl w:ilvl="8" w:tplc="18090005">
      <w:start w:val="1"/>
      <w:numFmt w:val="bullet"/>
      <w:lvlText w:val=""/>
      <w:lvlJc w:val="left"/>
      <w:pPr>
        <w:ind w:left="6622" w:hanging="360"/>
      </w:pPr>
      <w:rPr>
        <w:rFonts w:ascii="Wingdings" w:hAnsi="Wingdings" w:hint="default"/>
      </w:rPr>
    </w:lvl>
  </w:abstractNum>
  <w:abstractNum w:abstractNumId="28" w15:restartNumberingAfterBreak="0">
    <w:nsid w:val="6A627F4B"/>
    <w:multiLevelType w:val="hybridMultilevel"/>
    <w:tmpl w:val="467C73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CC04ECE"/>
    <w:multiLevelType w:val="hybridMultilevel"/>
    <w:tmpl w:val="ABF089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D5D4CE3"/>
    <w:multiLevelType w:val="multilevel"/>
    <w:tmpl w:val="65943D9E"/>
    <w:lvl w:ilvl="0">
      <w:start w:val="1"/>
      <w:numFmt w:val="decimal"/>
      <w:lvlText w:val="%1."/>
      <w:lvlJc w:val="left"/>
      <w:pPr>
        <w:ind w:left="720" w:hanging="360"/>
      </w:pPr>
      <w:rPr>
        <w:color w:val="auto"/>
      </w:rPr>
    </w:lvl>
    <w:lvl w:ilvl="1">
      <w:start w:val="4"/>
      <w:numFmt w:val="decimal"/>
      <w:lvlText w:val="%1.%2."/>
      <w:lvlJc w:val="left"/>
      <w:pPr>
        <w:ind w:left="810" w:hanging="45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72CD0598"/>
    <w:multiLevelType w:val="hybridMultilevel"/>
    <w:tmpl w:val="0C00BA4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30B2C3B"/>
    <w:multiLevelType w:val="multilevel"/>
    <w:tmpl w:val="FB128EF4"/>
    <w:lvl w:ilvl="0">
      <w:start w:val="1"/>
      <w:numFmt w:val="decimal"/>
      <w:lvlText w:val="%1."/>
      <w:lvlJc w:val="left"/>
      <w:pPr>
        <w:ind w:left="720" w:hanging="360"/>
      </w:pPr>
      <w:rPr>
        <w:rFonts w:hint="default"/>
        <w:color w:val="auto"/>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A306084"/>
    <w:multiLevelType w:val="hybridMultilevel"/>
    <w:tmpl w:val="6B60A0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AF721D4"/>
    <w:multiLevelType w:val="hybridMultilevel"/>
    <w:tmpl w:val="D2F476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E2B4559"/>
    <w:multiLevelType w:val="hybridMultilevel"/>
    <w:tmpl w:val="FFFFFFFF"/>
    <w:lvl w:ilvl="0" w:tplc="54106822">
      <w:start w:val="1"/>
      <w:numFmt w:val="bullet"/>
      <w:lvlText w:val=""/>
      <w:lvlJc w:val="left"/>
      <w:pPr>
        <w:ind w:left="700" w:hanging="360"/>
      </w:pPr>
      <w:rPr>
        <w:rFonts w:ascii="Symbol" w:hAnsi="Symbol" w:hint="default"/>
      </w:rPr>
    </w:lvl>
    <w:lvl w:ilvl="1" w:tplc="7834D75E">
      <w:start w:val="1"/>
      <w:numFmt w:val="bullet"/>
      <w:lvlText w:val="o"/>
      <w:lvlJc w:val="left"/>
      <w:pPr>
        <w:ind w:left="1440" w:hanging="360"/>
      </w:pPr>
      <w:rPr>
        <w:rFonts w:ascii="Courier New" w:hAnsi="Courier New" w:hint="default"/>
      </w:rPr>
    </w:lvl>
    <w:lvl w:ilvl="2" w:tplc="E8385E56">
      <w:start w:val="1"/>
      <w:numFmt w:val="bullet"/>
      <w:lvlText w:val=""/>
      <w:lvlJc w:val="left"/>
      <w:pPr>
        <w:ind w:left="2160" w:hanging="360"/>
      </w:pPr>
      <w:rPr>
        <w:rFonts w:ascii="Wingdings" w:hAnsi="Wingdings" w:hint="default"/>
      </w:rPr>
    </w:lvl>
    <w:lvl w:ilvl="3" w:tplc="89C4AF16">
      <w:start w:val="1"/>
      <w:numFmt w:val="bullet"/>
      <w:lvlText w:val=""/>
      <w:lvlJc w:val="left"/>
      <w:pPr>
        <w:ind w:left="2880" w:hanging="360"/>
      </w:pPr>
      <w:rPr>
        <w:rFonts w:ascii="Symbol" w:hAnsi="Symbol" w:hint="default"/>
      </w:rPr>
    </w:lvl>
    <w:lvl w:ilvl="4" w:tplc="7E84066C">
      <w:start w:val="1"/>
      <w:numFmt w:val="bullet"/>
      <w:lvlText w:val="o"/>
      <w:lvlJc w:val="left"/>
      <w:pPr>
        <w:ind w:left="3600" w:hanging="360"/>
      </w:pPr>
      <w:rPr>
        <w:rFonts w:ascii="Courier New" w:hAnsi="Courier New" w:hint="default"/>
      </w:rPr>
    </w:lvl>
    <w:lvl w:ilvl="5" w:tplc="CFDCEACE">
      <w:start w:val="1"/>
      <w:numFmt w:val="bullet"/>
      <w:lvlText w:val=""/>
      <w:lvlJc w:val="left"/>
      <w:pPr>
        <w:ind w:left="4320" w:hanging="360"/>
      </w:pPr>
      <w:rPr>
        <w:rFonts w:ascii="Wingdings" w:hAnsi="Wingdings" w:hint="default"/>
      </w:rPr>
    </w:lvl>
    <w:lvl w:ilvl="6" w:tplc="751E60A0">
      <w:start w:val="1"/>
      <w:numFmt w:val="bullet"/>
      <w:lvlText w:val=""/>
      <w:lvlJc w:val="left"/>
      <w:pPr>
        <w:ind w:left="5040" w:hanging="360"/>
      </w:pPr>
      <w:rPr>
        <w:rFonts w:ascii="Symbol" w:hAnsi="Symbol" w:hint="default"/>
      </w:rPr>
    </w:lvl>
    <w:lvl w:ilvl="7" w:tplc="68DC4988">
      <w:start w:val="1"/>
      <w:numFmt w:val="bullet"/>
      <w:lvlText w:val="o"/>
      <w:lvlJc w:val="left"/>
      <w:pPr>
        <w:ind w:left="5760" w:hanging="360"/>
      </w:pPr>
      <w:rPr>
        <w:rFonts w:ascii="Courier New" w:hAnsi="Courier New" w:hint="default"/>
      </w:rPr>
    </w:lvl>
    <w:lvl w:ilvl="8" w:tplc="3E721948">
      <w:start w:val="1"/>
      <w:numFmt w:val="bullet"/>
      <w:lvlText w:val=""/>
      <w:lvlJc w:val="left"/>
      <w:pPr>
        <w:ind w:left="6480" w:hanging="360"/>
      </w:pPr>
      <w:rPr>
        <w:rFonts w:ascii="Wingdings" w:hAnsi="Wingdings" w:hint="default"/>
      </w:rPr>
    </w:lvl>
  </w:abstractNum>
  <w:abstractNum w:abstractNumId="36" w15:restartNumberingAfterBreak="0">
    <w:nsid w:val="7E624BA8"/>
    <w:multiLevelType w:val="hybridMultilevel"/>
    <w:tmpl w:val="0C00BA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2"/>
  </w:num>
  <w:num w:numId="2">
    <w:abstractNumId w:val="24"/>
  </w:num>
  <w:num w:numId="3">
    <w:abstractNumId w:val="13"/>
  </w:num>
  <w:num w:numId="4">
    <w:abstractNumId w:val="31"/>
  </w:num>
  <w:num w:numId="5">
    <w:abstractNumId w:val="10"/>
  </w:num>
  <w:num w:numId="6">
    <w:abstractNumId w:val="2"/>
  </w:num>
  <w:num w:numId="7">
    <w:abstractNumId w:val="11"/>
  </w:num>
  <w:num w:numId="8">
    <w:abstractNumId w:val="9"/>
  </w:num>
  <w:num w:numId="9">
    <w:abstractNumId w:val="4"/>
  </w:num>
  <w:num w:numId="10">
    <w:abstractNumId w:val="23"/>
  </w:num>
  <w:num w:numId="11">
    <w:abstractNumId w:val="25"/>
  </w:num>
  <w:num w:numId="12">
    <w:abstractNumId w:val="19"/>
  </w:num>
  <w:num w:numId="13">
    <w:abstractNumId w:val="17"/>
  </w:num>
  <w:num w:numId="14">
    <w:abstractNumId w:val="7"/>
  </w:num>
  <w:num w:numId="15">
    <w:abstractNumId w:val="34"/>
  </w:num>
  <w:num w:numId="16">
    <w:abstractNumId w:val="36"/>
  </w:num>
  <w:num w:numId="17">
    <w:abstractNumId w:val="18"/>
    <w:lvlOverride w:ilvl="0">
      <w:lvl w:ilvl="0">
        <w:numFmt w:val="bullet"/>
        <w:pStyle w:val="Bullet1"/>
        <w:lvlText w:val="•"/>
        <w:lvlJc w:val="left"/>
        <w:pPr>
          <w:ind w:left="700" w:hanging="360"/>
        </w:pPr>
        <w:rPr>
          <w:rFonts w:hint="default"/>
          <w:color w:val="auto"/>
          <w:sz w:val="24"/>
        </w:rPr>
      </w:lvl>
    </w:lvlOverride>
    <w:lvlOverride w:ilvl="1">
      <w:lvl w:ilvl="1">
        <w:start w:val="1"/>
        <w:numFmt w:val="bullet"/>
        <w:pStyle w:val="Bullet2"/>
        <w:lvlText w:val="-"/>
        <w:lvlJc w:val="left"/>
        <w:pPr>
          <w:tabs>
            <w:tab w:val="num" w:pos="1021"/>
          </w:tabs>
          <w:ind w:left="1021" w:hanging="341"/>
        </w:pPr>
        <w:rPr>
          <w:rFonts w:ascii="Arial" w:hAnsi="Arial" w:hint="default"/>
          <w:color w:val="auto"/>
          <w:sz w:val="24"/>
        </w:rPr>
      </w:lvl>
    </w:lvlOverride>
    <w:lvlOverride w:ilvl="2">
      <w:lvl w:ilvl="2">
        <w:start w:val="1"/>
        <w:numFmt w:val="bullet"/>
        <w:pStyle w:val="Bullet3"/>
        <w:lvlText w:val="◦"/>
        <w:lvlJc w:val="left"/>
        <w:pPr>
          <w:tabs>
            <w:tab w:val="num" w:pos="1361"/>
          </w:tabs>
          <w:ind w:left="1361" w:hanging="340"/>
        </w:pPr>
        <w:rPr>
          <w:rFonts w:ascii="Arial" w:hAnsi="Arial" w:hint="default"/>
          <w:color w:val="44546A" w:themeColor="text2"/>
          <w:sz w:val="28"/>
        </w:rPr>
      </w:lvl>
    </w:lvlOverride>
    <w:lvlOverride w:ilvl="3">
      <w:lvl w:ilvl="3">
        <w:start w:val="1"/>
        <w:numFmt w:val="none"/>
        <w:lvlText w:val=""/>
        <w:lvlJc w:val="left"/>
        <w:pPr>
          <w:tabs>
            <w:tab w:val="num" w:pos="1361"/>
          </w:tabs>
          <w:ind w:left="1361" w:firstLine="0"/>
        </w:pPr>
        <w:rPr>
          <w:rFonts w:hint="default"/>
        </w:rPr>
      </w:lvl>
    </w:lvlOverride>
    <w:lvlOverride w:ilvl="4">
      <w:lvl w:ilvl="4">
        <w:start w:val="1"/>
        <w:numFmt w:val="none"/>
        <w:lvlText w:val=""/>
        <w:lvlJc w:val="left"/>
        <w:pPr>
          <w:tabs>
            <w:tab w:val="num" w:pos="1361"/>
          </w:tabs>
          <w:ind w:left="1361" w:firstLine="0"/>
        </w:pPr>
        <w:rPr>
          <w:rFonts w:hint="default"/>
        </w:rPr>
      </w:lvl>
    </w:lvlOverride>
    <w:lvlOverride w:ilvl="5">
      <w:lvl w:ilvl="5">
        <w:start w:val="1"/>
        <w:numFmt w:val="none"/>
        <w:lvlText w:val=""/>
        <w:lvlJc w:val="left"/>
        <w:pPr>
          <w:tabs>
            <w:tab w:val="num" w:pos="1361"/>
          </w:tabs>
          <w:ind w:left="1361" w:firstLine="0"/>
        </w:pPr>
        <w:rPr>
          <w:rFonts w:hint="default"/>
        </w:rPr>
      </w:lvl>
    </w:lvlOverride>
    <w:lvlOverride w:ilvl="6">
      <w:lvl w:ilvl="6">
        <w:start w:val="1"/>
        <w:numFmt w:val="none"/>
        <w:lvlText w:val=""/>
        <w:lvlJc w:val="left"/>
        <w:pPr>
          <w:tabs>
            <w:tab w:val="num" w:pos="1361"/>
          </w:tabs>
          <w:ind w:left="1361" w:firstLine="0"/>
        </w:pPr>
        <w:rPr>
          <w:rFonts w:hint="default"/>
        </w:rPr>
      </w:lvl>
    </w:lvlOverride>
    <w:lvlOverride w:ilvl="7">
      <w:lvl w:ilvl="7">
        <w:start w:val="1"/>
        <w:numFmt w:val="none"/>
        <w:lvlText w:val=""/>
        <w:lvlJc w:val="left"/>
        <w:pPr>
          <w:tabs>
            <w:tab w:val="num" w:pos="1361"/>
          </w:tabs>
          <w:ind w:left="1361" w:firstLine="0"/>
        </w:pPr>
        <w:rPr>
          <w:rFonts w:hint="default"/>
        </w:rPr>
      </w:lvl>
    </w:lvlOverride>
    <w:lvlOverride w:ilvl="8">
      <w:lvl w:ilvl="8">
        <w:start w:val="1"/>
        <w:numFmt w:val="none"/>
        <w:lvlText w:val=""/>
        <w:lvlJc w:val="left"/>
        <w:pPr>
          <w:tabs>
            <w:tab w:val="num" w:pos="1361"/>
          </w:tabs>
          <w:ind w:left="1361" w:firstLine="0"/>
        </w:pPr>
        <w:rPr>
          <w:rFonts w:hint="default"/>
        </w:rPr>
      </w:lvl>
    </w:lvlOverride>
  </w:num>
  <w:num w:numId="18">
    <w:abstractNumId w:val="35"/>
  </w:num>
  <w:num w:numId="19">
    <w:abstractNumId w:val="15"/>
  </w:num>
  <w:num w:numId="20">
    <w:abstractNumId w:val="27"/>
  </w:num>
  <w:num w:numId="21">
    <w:abstractNumId w:val="27"/>
  </w:num>
  <w:num w:numId="22">
    <w:abstractNumId w:val="5"/>
  </w:num>
  <w:num w:numId="23">
    <w:abstractNumId w:val="22"/>
  </w:num>
  <w:num w:numId="24">
    <w:abstractNumId w:val="1"/>
  </w:num>
  <w:num w:numId="25">
    <w:abstractNumId w:val="30"/>
  </w:num>
  <w:num w:numId="26">
    <w:abstractNumId w:val="32"/>
  </w:num>
  <w:num w:numId="27">
    <w:abstractNumId w:val="20"/>
  </w:num>
  <w:num w:numId="28">
    <w:abstractNumId w:val="14"/>
  </w:num>
  <w:num w:numId="29">
    <w:abstractNumId w:val="8"/>
  </w:num>
  <w:num w:numId="30">
    <w:abstractNumId w:val="26"/>
  </w:num>
  <w:num w:numId="31">
    <w:abstractNumId w:val="3"/>
  </w:num>
  <w:num w:numId="32">
    <w:abstractNumId w:val="21"/>
  </w:num>
  <w:num w:numId="33">
    <w:abstractNumId w:val="33"/>
  </w:num>
  <w:num w:numId="34">
    <w:abstractNumId w:val="16"/>
  </w:num>
  <w:num w:numId="35">
    <w:abstractNumId w:val="6"/>
  </w:num>
  <w:num w:numId="36">
    <w:abstractNumId w:val="29"/>
  </w:num>
  <w:num w:numId="37">
    <w:abstractNumId w:val="28"/>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9"/>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3096CEF3-35C7-4126-B6F5-02CFC2139767"/>
    <w:docVar w:name="LW_COVERPAGE_TYPE" w:val="1"/>
    <w:docVar w:name="LW_CROSSREFERENCE" w:val="&lt;UNUSED&gt;"/>
    <w:docVar w:name="LW_DocType" w:val="NORMAL"/>
    <w:docVar w:name="LW_EMISSION" w:val="29.5.2024"/>
    <w:docVar w:name="LW_EMISSION_ISODATE" w:val="2024-05-29"/>
    <w:docVar w:name="LW_EMISSION_LOCATION" w:val="BRX"/>
    <w:docVar w:name="LW_EMISSION_PREFIX" w:val="Brussels, "/>
    <w:docVar w:name="LW_EMISSION_SUFFIX" w:val=" "/>
    <w:docVar w:name="LW_ID_DOCTYPE_NONLW" w:val="CP-011"/>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21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valuation of the Union Civil Protection Mechanism - Strengtening EU's emergency preparedness "/>
    <w:docVar w:name="LW_TYPE.DOC.CP" w:val="COMMUNICATION FROM THE COMMISSION TO THE COUNCIL AND THE EUROPEAN PARLIAMENT"/>
    <w:docVar w:name="LW_TYPE.DOC.CP.USERTEXT" w:val="&lt;EMPTY&gt;"/>
    <w:docVar w:name="LwApiVersions" w:val="LW4CoDe 1.24.5.0; LW 9.0, Build 20240221"/>
  </w:docVars>
  <w:rsids>
    <w:rsidRoot w:val="004D3C4D"/>
    <w:rsid w:val="000001BE"/>
    <w:rsid w:val="00000A05"/>
    <w:rsid w:val="00000A0C"/>
    <w:rsid w:val="00000DD8"/>
    <w:rsid w:val="00001039"/>
    <w:rsid w:val="000021BC"/>
    <w:rsid w:val="000021E4"/>
    <w:rsid w:val="00002683"/>
    <w:rsid w:val="00002FB7"/>
    <w:rsid w:val="000030C9"/>
    <w:rsid w:val="0000361C"/>
    <w:rsid w:val="00004191"/>
    <w:rsid w:val="0000547B"/>
    <w:rsid w:val="0000649A"/>
    <w:rsid w:val="00006B0B"/>
    <w:rsid w:val="00006DC8"/>
    <w:rsid w:val="000070BB"/>
    <w:rsid w:val="00007666"/>
    <w:rsid w:val="000103C9"/>
    <w:rsid w:val="0001087F"/>
    <w:rsid w:val="00010A57"/>
    <w:rsid w:val="00012128"/>
    <w:rsid w:val="000121D1"/>
    <w:rsid w:val="000125E3"/>
    <w:rsid w:val="0001264D"/>
    <w:rsid w:val="0001321E"/>
    <w:rsid w:val="00013F99"/>
    <w:rsid w:val="000141C4"/>
    <w:rsid w:val="00014ACA"/>
    <w:rsid w:val="00014C27"/>
    <w:rsid w:val="00015131"/>
    <w:rsid w:val="0001569A"/>
    <w:rsid w:val="000158FA"/>
    <w:rsid w:val="00015F18"/>
    <w:rsid w:val="00016E29"/>
    <w:rsid w:val="00016E74"/>
    <w:rsid w:val="0001724C"/>
    <w:rsid w:val="000204FE"/>
    <w:rsid w:val="000212E3"/>
    <w:rsid w:val="0002169D"/>
    <w:rsid w:val="00021C9E"/>
    <w:rsid w:val="00021F6C"/>
    <w:rsid w:val="00022460"/>
    <w:rsid w:val="00022471"/>
    <w:rsid w:val="00022B81"/>
    <w:rsid w:val="00023733"/>
    <w:rsid w:val="000243C8"/>
    <w:rsid w:val="000244A9"/>
    <w:rsid w:val="000249C5"/>
    <w:rsid w:val="00024F1D"/>
    <w:rsid w:val="0002537B"/>
    <w:rsid w:val="00025D05"/>
    <w:rsid w:val="00026031"/>
    <w:rsid w:val="000260A1"/>
    <w:rsid w:val="000267D3"/>
    <w:rsid w:val="000269D0"/>
    <w:rsid w:val="00026B5C"/>
    <w:rsid w:val="00026D36"/>
    <w:rsid w:val="00026F5C"/>
    <w:rsid w:val="00026F6D"/>
    <w:rsid w:val="00027C29"/>
    <w:rsid w:val="0003042B"/>
    <w:rsid w:val="0003146E"/>
    <w:rsid w:val="000315EA"/>
    <w:rsid w:val="00031674"/>
    <w:rsid w:val="00032710"/>
    <w:rsid w:val="000329EF"/>
    <w:rsid w:val="00032A00"/>
    <w:rsid w:val="00032A69"/>
    <w:rsid w:val="00032D85"/>
    <w:rsid w:val="00032FFD"/>
    <w:rsid w:val="00033058"/>
    <w:rsid w:val="0003418B"/>
    <w:rsid w:val="000341C3"/>
    <w:rsid w:val="000355ED"/>
    <w:rsid w:val="0003713A"/>
    <w:rsid w:val="00037424"/>
    <w:rsid w:val="0004080B"/>
    <w:rsid w:val="000408CC"/>
    <w:rsid w:val="00040C33"/>
    <w:rsid w:val="00040F14"/>
    <w:rsid w:val="000410E7"/>
    <w:rsid w:val="0004214F"/>
    <w:rsid w:val="00042168"/>
    <w:rsid w:val="000421DA"/>
    <w:rsid w:val="000426B0"/>
    <w:rsid w:val="00042945"/>
    <w:rsid w:val="000429A6"/>
    <w:rsid w:val="00042FE2"/>
    <w:rsid w:val="000435A6"/>
    <w:rsid w:val="00043CDB"/>
    <w:rsid w:val="00044205"/>
    <w:rsid w:val="00044BE9"/>
    <w:rsid w:val="00044D0A"/>
    <w:rsid w:val="00044E91"/>
    <w:rsid w:val="00044EF2"/>
    <w:rsid w:val="00045175"/>
    <w:rsid w:val="000453EB"/>
    <w:rsid w:val="0004549D"/>
    <w:rsid w:val="00045597"/>
    <w:rsid w:val="000456A6"/>
    <w:rsid w:val="00045B7F"/>
    <w:rsid w:val="00045F01"/>
    <w:rsid w:val="00045F45"/>
    <w:rsid w:val="000463FD"/>
    <w:rsid w:val="0004667A"/>
    <w:rsid w:val="000476CF"/>
    <w:rsid w:val="00047C5E"/>
    <w:rsid w:val="000503D2"/>
    <w:rsid w:val="000513A2"/>
    <w:rsid w:val="0005150B"/>
    <w:rsid w:val="0005152D"/>
    <w:rsid w:val="00051633"/>
    <w:rsid w:val="0005183C"/>
    <w:rsid w:val="000524BE"/>
    <w:rsid w:val="000535C5"/>
    <w:rsid w:val="00053EF7"/>
    <w:rsid w:val="0005404E"/>
    <w:rsid w:val="00054944"/>
    <w:rsid w:val="000558C2"/>
    <w:rsid w:val="00055953"/>
    <w:rsid w:val="00056279"/>
    <w:rsid w:val="000562DD"/>
    <w:rsid w:val="00060181"/>
    <w:rsid w:val="00060C49"/>
    <w:rsid w:val="00061261"/>
    <w:rsid w:val="00061715"/>
    <w:rsid w:val="00061E5D"/>
    <w:rsid w:val="00062ACF"/>
    <w:rsid w:val="000643E3"/>
    <w:rsid w:val="00064476"/>
    <w:rsid w:val="00064551"/>
    <w:rsid w:val="00066A8A"/>
    <w:rsid w:val="00066E5F"/>
    <w:rsid w:val="00067830"/>
    <w:rsid w:val="00067ACC"/>
    <w:rsid w:val="00067AD5"/>
    <w:rsid w:val="00067CD6"/>
    <w:rsid w:val="00070367"/>
    <w:rsid w:val="0007076A"/>
    <w:rsid w:val="00070B8F"/>
    <w:rsid w:val="000714A6"/>
    <w:rsid w:val="00071EC1"/>
    <w:rsid w:val="00071F09"/>
    <w:rsid w:val="00071F74"/>
    <w:rsid w:val="000721A3"/>
    <w:rsid w:val="000723D2"/>
    <w:rsid w:val="000724C0"/>
    <w:rsid w:val="00072FD4"/>
    <w:rsid w:val="00073269"/>
    <w:rsid w:val="00073549"/>
    <w:rsid w:val="000736D9"/>
    <w:rsid w:val="0007391D"/>
    <w:rsid w:val="00073EC8"/>
    <w:rsid w:val="0007457D"/>
    <w:rsid w:val="0007504A"/>
    <w:rsid w:val="00075351"/>
    <w:rsid w:val="00075A36"/>
    <w:rsid w:val="000769D5"/>
    <w:rsid w:val="00076B83"/>
    <w:rsid w:val="00077186"/>
    <w:rsid w:val="0007735E"/>
    <w:rsid w:val="00077458"/>
    <w:rsid w:val="0007785F"/>
    <w:rsid w:val="00077C1B"/>
    <w:rsid w:val="00080454"/>
    <w:rsid w:val="00080485"/>
    <w:rsid w:val="000806C0"/>
    <w:rsid w:val="00080D24"/>
    <w:rsid w:val="00080D8B"/>
    <w:rsid w:val="000814AB"/>
    <w:rsid w:val="00081D23"/>
    <w:rsid w:val="00081F14"/>
    <w:rsid w:val="00081FE7"/>
    <w:rsid w:val="000826A0"/>
    <w:rsid w:val="00082BAA"/>
    <w:rsid w:val="000836CC"/>
    <w:rsid w:val="00083973"/>
    <w:rsid w:val="00083AA5"/>
    <w:rsid w:val="00083D87"/>
    <w:rsid w:val="000847EC"/>
    <w:rsid w:val="000852CB"/>
    <w:rsid w:val="000855C7"/>
    <w:rsid w:val="000856FD"/>
    <w:rsid w:val="000859DB"/>
    <w:rsid w:val="00085FEC"/>
    <w:rsid w:val="000860C8"/>
    <w:rsid w:val="00086470"/>
    <w:rsid w:val="0008649A"/>
    <w:rsid w:val="00086792"/>
    <w:rsid w:val="00087984"/>
    <w:rsid w:val="00087E7C"/>
    <w:rsid w:val="000917C9"/>
    <w:rsid w:val="00092470"/>
    <w:rsid w:val="0009336D"/>
    <w:rsid w:val="000935AC"/>
    <w:rsid w:val="00093702"/>
    <w:rsid w:val="00093846"/>
    <w:rsid w:val="00093EB3"/>
    <w:rsid w:val="00094087"/>
    <w:rsid w:val="00094432"/>
    <w:rsid w:val="00094987"/>
    <w:rsid w:val="00094E9E"/>
    <w:rsid w:val="000953E2"/>
    <w:rsid w:val="000955F5"/>
    <w:rsid w:val="000962F7"/>
    <w:rsid w:val="000966F8"/>
    <w:rsid w:val="000969C0"/>
    <w:rsid w:val="00096F97"/>
    <w:rsid w:val="00096FF1"/>
    <w:rsid w:val="00097580"/>
    <w:rsid w:val="000977BC"/>
    <w:rsid w:val="000978B2"/>
    <w:rsid w:val="000A0B42"/>
    <w:rsid w:val="000A0FC7"/>
    <w:rsid w:val="000A1343"/>
    <w:rsid w:val="000A17A9"/>
    <w:rsid w:val="000A190B"/>
    <w:rsid w:val="000A1980"/>
    <w:rsid w:val="000A2E94"/>
    <w:rsid w:val="000A3014"/>
    <w:rsid w:val="000A354B"/>
    <w:rsid w:val="000A3627"/>
    <w:rsid w:val="000A3A58"/>
    <w:rsid w:val="000A3E1B"/>
    <w:rsid w:val="000A3E1F"/>
    <w:rsid w:val="000A3FA8"/>
    <w:rsid w:val="000A3FAC"/>
    <w:rsid w:val="000A405A"/>
    <w:rsid w:val="000A4721"/>
    <w:rsid w:val="000A4E79"/>
    <w:rsid w:val="000A51A8"/>
    <w:rsid w:val="000A5D06"/>
    <w:rsid w:val="000A6291"/>
    <w:rsid w:val="000A6A10"/>
    <w:rsid w:val="000A6A4F"/>
    <w:rsid w:val="000A6D13"/>
    <w:rsid w:val="000A749E"/>
    <w:rsid w:val="000A7941"/>
    <w:rsid w:val="000A79EF"/>
    <w:rsid w:val="000A7E7E"/>
    <w:rsid w:val="000B029E"/>
    <w:rsid w:val="000B0AF0"/>
    <w:rsid w:val="000B0C3A"/>
    <w:rsid w:val="000B11E7"/>
    <w:rsid w:val="000B1622"/>
    <w:rsid w:val="000B19A3"/>
    <w:rsid w:val="000B1B3C"/>
    <w:rsid w:val="000B1E20"/>
    <w:rsid w:val="000B2D55"/>
    <w:rsid w:val="000B3355"/>
    <w:rsid w:val="000B39B5"/>
    <w:rsid w:val="000B4430"/>
    <w:rsid w:val="000B466B"/>
    <w:rsid w:val="000B4698"/>
    <w:rsid w:val="000B5B83"/>
    <w:rsid w:val="000B5FEE"/>
    <w:rsid w:val="000B642A"/>
    <w:rsid w:val="000B6973"/>
    <w:rsid w:val="000B6CEB"/>
    <w:rsid w:val="000B6E5F"/>
    <w:rsid w:val="000B6FFC"/>
    <w:rsid w:val="000B7229"/>
    <w:rsid w:val="000B76C5"/>
    <w:rsid w:val="000C0F47"/>
    <w:rsid w:val="000C1CCA"/>
    <w:rsid w:val="000C206C"/>
    <w:rsid w:val="000C246F"/>
    <w:rsid w:val="000C2628"/>
    <w:rsid w:val="000C2E60"/>
    <w:rsid w:val="000C2F59"/>
    <w:rsid w:val="000C2FCB"/>
    <w:rsid w:val="000C3338"/>
    <w:rsid w:val="000C349A"/>
    <w:rsid w:val="000C3DB6"/>
    <w:rsid w:val="000C4120"/>
    <w:rsid w:val="000C416E"/>
    <w:rsid w:val="000C4F59"/>
    <w:rsid w:val="000C53E4"/>
    <w:rsid w:val="000C560D"/>
    <w:rsid w:val="000C568D"/>
    <w:rsid w:val="000C57F2"/>
    <w:rsid w:val="000C5B86"/>
    <w:rsid w:val="000C5CCA"/>
    <w:rsid w:val="000C5CE6"/>
    <w:rsid w:val="000C65B9"/>
    <w:rsid w:val="000C70F6"/>
    <w:rsid w:val="000C74B9"/>
    <w:rsid w:val="000C7B9E"/>
    <w:rsid w:val="000D0972"/>
    <w:rsid w:val="000D0A3C"/>
    <w:rsid w:val="000D176A"/>
    <w:rsid w:val="000D1A5E"/>
    <w:rsid w:val="000D1CE5"/>
    <w:rsid w:val="000D1F90"/>
    <w:rsid w:val="000D27B2"/>
    <w:rsid w:val="000D3205"/>
    <w:rsid w:val="000D323C"/>
    <w:rsid w:val="000D344C"/>
    <w:rsid w:val="000D3516"/>
    <w:rsid w:val="000D3A41"/>
    <w:rsid w:val="000D40E1"/>
    <w:rsid w:val="000D4AC5"/>
    <w:rsid w:val="000D4C6F"/>
    <w:rsid w:val="000D5210"/>
    <w:rsid w:val="000D5880"/>
    <w:rsid w:val="000D5DE2"/>
    <w:rsid w:val="000D6082"/>
    <w:rsid w:val="000D655A"/>
    <w:rsid w:val="000D75AA"/>
    <w:rsid w:val="000D7986"/>
    <w:rsid w:val="000D79AC"/>
    <w:rsid w:val="000D7F9B"/>
    <w:rsid w:val="000E02D3"/>
    <w:rsid w:val="000E0EE8"/>
    <w:rsid w:val="000E0F29"/>
    <w:rsid w:val="000E10EE"/>
    <w:rsid w:val="000E1AE9"/>
    <w:rsid w:val="000E20AA"/>
    <w:rsid w:val="000E2A46"/>
    <w:rsid w:val="000E303F"/>
    <w:rsid w:val="000E433D"/>
    <w:rsid w:val="000E487A"/>
    <w:rsid w:val="000E52C1"/>
    <w:rsid w:val="000E5316"/>
    <w:rsid w:val="000E5DCA"/>
    <w:rsid w:val="000E616E"/>
    <w:rsid w:val="000E64BE"/>
    <w:rsid w:val="000E6E31"/>
    <w:rsid w:val="000E7AB7"/>
    <w:rsid w:val="000E7C16"/>
    <w:rsid w:val="000E7CB3"/>
    <w:rsid w:val="000F06C6"/>
    <w:rsid w:val="000F0708"/>
    <w:rsid w:val="000F0A8A"/>
    <w:rsid w:val="000F0AD0"/>
    <w:rsid w:val="000F0C45"/>
    <w:rsid w:val="000F0EE0"/>
    <w:rsid w:val="000F10A0"/>
    <w:rsid w:val="000F15CA"/>
    <w:rsid w:val="000F16C4"/>
    <w:rsid w:val="000F248B"/>
    <w:rsid w:val="000F258D"/>
    <w:rsid w:val="000F2C3F"/>
    <w:rsid w:val="000F2D1D"/>
    <w:rsid w:val="000F31B8"/>
    <w:rsid w:val="000F3520"/>
    <w:rsid w:val="000F37DF"/>
    <w:rsid w:val="000F38E5"/>
    <w:rsid w:val="000F38FD"/>
    <w:rsid w:val="000F3D23"/>
    <w:rsid w:val="000F3D65"/>
    <w:rsid w:val="000F3ED7"/>
    <w:rsid w:val="000F4012"/>
    <w:rsid w:val="000F455F"/>
    <w:rsid w:val="000F48B2"/>
    <w:rsid w:val="000F4D20"/>
    <w:rsid w:val="000F5631"/>
    <w:rsid w:val="000F67EF"/>
    <w:rsid w:val="000F7027"/>
    <w:rsid w:val="000F745D"/>
    <w:rsid w:val="000F770F"/>
    <w:rsid w:val="000F778A"/>
    <w:rsid w:val="000F78F3"/>
    <w:rsid w:val="00100566"/>
    <w:rsid w:val="00100948"/>
    <w:rsid w:val="00101430"/>
    <w:rsid w:val="0010148D"/>
    <w:rsid w:val="001016C3"/>
    <w:rsid w:val="001023E4"/>
    <w:rsid w:val="001024A3"/>
    <w:rsid w:val="0010372F"/>
    <w:rsid w:val="001037A3"/>
    <w:rsid w:val="001038B5"/>
    <w:rsid w:val="00103C04"/>
    <w:rsid w:val="00103DB1"/>
    <w:rsid w:val="00103DD9"/>
    <w:rsid w:val="00104D8B"/>
    <w:rsid w:val="001050DF"/>
    <w:rsid w:val="001053B0"/>
    <w:rsid w:val="00105539"/>
    <w:rsid w:val="001055D9"/>
    <w:rsid w:val="00105744"/>
    <w:rsid w:val="00105B53"/>
    <w:rsid w:val="00105F0E"/>
    <w:rsid w:val="00106633"/>
    <w:rsid w:val="00107157"/>
    <w:rsid w:val="001079A3"/>
    <w:rsid w:val="00107AC3"/>
    <w:rsid w:val="001100D6"/>
    <w:rsid w:val="001102D3"/>
    <w:rsid w:val="00110A92"/>
    <w:rsid w:val="001120CB"/>
    <w:rsid w:val="00112994"/>
    <w:rsid w:val="00112C94"/>
    <w:rsid w:val="00113799"/>
    <w:rsid w:val="001137DE"/>
    <w:rsid w:val="00113D57"/>
    <w:rsid w:val="00114F18"/>
    <w:rsid w:val="00115677"/>
    <w:rsid w:val="001159A0"/>
    <w:rsid w:val="001165DE"/>
    <w:rsid w:val="0011690A"/>
    <w:rsid w:val="00117084"/>
    <w:rsid w:val="0011716D"/>
    <w:rsid w:val="001177D3"/>
    <w:rsid w:val="00117DB8"/>
    <w:rsid w:val="001203E7"/>
    <w:rsid w:val="00120824"/>
    <w:rsid w:val="00120E25"/>
    <w:rsid w:val="00121604"/>
    <w:rsid w:val="00121B94"/>
    <w:rsid w:val="00121BA0"/>
    <w:rsid w:val="0012256E"/>
    <w:rsid w:val="0012273B"/>
    <w:rsid w:val="0012279B"/>
    <w:rsid w:val="00122CF5"/>
    <w:rsid w:val="001236C5"/>
    <w:rsid w:val="00123C36"/>
    <w:rsid w:val="00123F43"/>
    <w:rsid w:val="001243BF"/>
    <w:rsid w:val="001243FA"/>
    <w:rsid w:val="00124549"/>
    <w:rsid w:val="0012484B"/>
    <w:rsid w:val="00124A56"/>
    <w:rsid w:val="001250C5"/>
    <w:rsid w:val="0012563B"/>
    <w:rsid w:val="0012570F"/>
    <w:rsid w:val="00125738"/>
    <w:rsid w:val="00125C1F"/>
    <w:rsid w:val="00125C98"/>
    <w:rsid w:val="00125CA5"/>
    <w:rsid w:val="00125D99"/>
    <w:rsid w:val="00125F74"/>
    <w:rsid w:val="00125F9F"/>
    <w:rsid w:val="0012607D"/>
    <w:rsid w:val="001264BB"/>
    <w:rsid w:val="0012657E"/>
    <w:rsid w:val="00126EBE"/>
    <w:rsid w:val="00127100"/>
    <w:rsid w:val="001271CA"/>
    <w:rsid w:val="00127CC2"/>
    <w:rsid w:val="00127D37"/>
    <w:rsid w:val="0013038B"/>
    <w:rsid w:val="001305A8"/>
    <w:rsid w:val="00130CCE"/>
    <w:rsid w:val="00130DB6"/>
    <w:rsid w:val="00130EE3"/>
    <w:rsid w:val="00130F78"/>
    <w:rsid w:val="0013100F"/>
    <w:rsid w:val="0013138C"/>
    <w:rsid w:val="00131394"/>
    <w:rsid w:val="00131B42"/>
    <w:rsid w:val="00132254"/>
    <w:rsid w:val="0013275B"/>
    <w:rsid w:val="001328E0"/>
    <w:rsid w:val="00133646"/>
    <w:rsid w:val="001338F3"/>
    <w:rsid w:val="00133EEA"/>
    <w:rsid w:val="0013410E"/>
    <w:rsid w:val="00134637"/>
    <w:rsid w:val="00134C80"/>
    <w:rsid w:val="00135257"/>
    <w:rsid w:val="0013554D"/>
    <w:rsid w:val="00135EE8"/>
    <w:rsid w:val="00135FEC"/>
    <w:rsid w:val="0013603F"/>
    <w:rsid w:val="001362D7"/>
    <w:rsid w:val="0013655F"/>
    <w:rsid w:val="00137405"/>
    <w:rsid w:val="0014021C"/>
    <w:rsid w:val="00140D15"/>
    <w:rsid w:val="0014107F"/>
    <w:rsid w:val="00141C1F"/>
    <w:rsid w:val="0014232E"/>
    <w:rsid w:val="0014249F"/>
    <w:rsid w:val="00142672"/>
    <w:rsid w:val="001432E9"/>
    <w:rsid w:val="0014370E"/>
    <w:rsid w:val="001438DF"/>
    <w:rsid w:val="00144179"/>
    <w:rsid w:val="001445EB"/>
    <w:rsid w:val="00144ABB"/>
    <w:rsid w:val="0014511F"/>
    <w:rsid w:val="0014520D"/>
    <w:rsid w:val="00145482"/>
    <w:rsid w:val="00145C58"/>
    <w:rsid w:val="00145F6F"/>
    <w:rsid w:val="00146E95"/>
    <w:rsid w:val="001470AE"/>
    <w:rsid w:val="00147106"/>
    <w:rsid w:val="0014731B"/>
    <w:rsid w:val="0014786C"/>
    <w:rsid w:val="00147FE8"/>
    <w:rsid w:val="0015046E"/>
    <w:rsid w:val="00150A65"/>
    <w:rsid w:val="001516F5"/>
    <w:rsid w:val="001526B4"/>
    <w:rsid w:val="00152AE4"/>
    <w:rsid w:val="00152CDA"/>
    <w:rsid w:val="00153126"/>
    <w:rsid w:val="00153248"/>
    <w:rsid w:val="0015392A"/>
    <w:rsid w:val="00153B8F"/>
    <w:rsid w:val="00153C70"/>
    <w:rsid w:val="00153FE1"/>
    <w:rsid w:val="001542F3"/>
    <w:rsid w:val="00154958"/>
    <w:rsid w:val="00154DB3"/>
    <w:rsid w:val="001550AC"/>
    <w:rsid w:val="001555EB"/>
    <w:rsid w:val="00155774"/>
    <w:rsid w:val="001557EA"/>
    <w:rsid w:val="00155B64"/>
    <w:rsid w:val="00155D7D"/>
    <w:rsid w:val="0015692A"/>
    <w:rsid w:val="00156EF4"/>
    <w:rsid w:val="001573E6"/>
    <w:rsid w:val="00157464"/>
    <w:rsid w:val="00157FF8"/>
    <w:rsid w:val="00160193"/>
    <w:rsid w:val="00160847"/>
    <w:rsid w:val="00160999"/>
    <w:rsid w:val="00162154"/>
    <w:rsid w:val="00162216"/>
    <w:rsid w:val="001624FE"/>
    <w:rsid w:val="0016261F"/>
    <w:rsid w:val="00162D63"/>
    <w:rsid w:val="00162FD9"/>
    <w:rsid w:val="001641B4"/>
    <w:rsid w:val="001643E7"/>
    <w:rsid w:val="0016487C"/>
    <w:rsid w:val="00164926"/>
    <w:rsid w:val="001655B6"/>
    <w:rsid w:val="00165820"/>
    <w:rsid w:val="001661A9"/>
    <w:rsid w:val="00166863"/>
    <w:rsid w:val="00166EE4"/>
    <w:rsid w:val="00166F42"/>
    <w:rsid w:val="001671BE"/>
    <w:rsid w:val="00167376"/>
    <w:rsid w:val="00167D53"/>
    <w:rsid w:val="00167E17"/>
    <w:rsid w:val="0017114A"/>
    <w:rsid w:val="001717AE"/>
    <w:rsid w:val="001737F2"/>
    <w:rsid w:val="00173CE5"/>
    <w:rsid w:val="00173F80"/>
    <w:rsid w:val="00173FA9"/>
    <w:rsid w:val="00174276"/>
    <w:rsid w:val="0017434A"/>
    <w:rsid w:val="00174C61"/>
    <w:rsid w:val="0017572E"/>
    <w:rsid w:val="00175DFF"/>
    <w:rsid w:val="00175FE5"/>
    <w:rsid w:val="00176BE5"/>
    <w:rsid w:val="00176E6D"/>
    <w:rsid w:val="001770CA"/>
    <w:rsid w:val="0018005E"/>
    <w:rsid w:val="00180075"/>
    <w:rsid w:val="001806BF"/>
    <w:rsid w:val="00180DE2"/>
    <w:rsid w:val="00181E49"/>
    <w:rsid w:val="00181F9F"/>
    <w:rsid w:val="00182072"/>
    <w:rsid w:val="0018216B"/>
    <w:rsid w:val="00184757"/>
    <w:rsid w:val="001856B4"/>
    <w:rsid w:val="00185B79"/>
    <w:rsid w:val="00185CCF"/>
    <w:rsid w:val="00185D75"/>
    <w:rsid w:val="0018670C"/>
    <w:rsid w:val="00186F2E"/>
    <w:rsid w:val="00187021"/>
    <w:rsid w:val="001873D4"/>
    <w:rsid w:val="00187A3C"/>
    <w:rsid w:val="001907EC"/>
    <w:rsid w:val="00190AAC"/>
    <w:rsid w:val="00190BB8"/>
    <w:rsid w:val="00191600"/>
    <w:rsid w:val="00191A59"/>
    <w:rsid w:val="00191E45"/>
    <w:rsid w:val="00191E93"/>
    <w:rsid w:val="001925C8"/>
    <w:rsid w:val="00192605"/>
    <w:rsid w:val="00192D4A"/>
    <w:rsid w:val="00192E34"/>
    <w:rsid w:val="001931C2"/>
    <w:rsid w:val="0019414C"/>
    <w:rsid w:val="00194E12"/>
    <w:rsid w:val="00194E15"/>
    <w:rsid w:val="00195A28"/>
    <w:rsid w:val="00195A6D"/>
    <w:rsid w:val="00196174"/>
    <w:rsid w:val="00196461"/>
    <w:rsid w:val="00196F3E"/>
    <w:rsid w:val="00197756"/>
    <w:rsid w:val="00197A15"/>
    <w:rsid w:val="00197C20"/>
    <w:rsid w:val="001A03C6"/>
    <w:rsid w:val="001A044D"/>
    <w:rsid w:val="001A05BC"/>
    <w:rsid w:val="001A0627"/>
    <w:rsid w:val="001A0938"/>
    <w:rsid w:val="001A1CFE"/>
    <w:rsid w:val="001A2232"/>
    <w:rsid w:val="001A23E0"/>
    <w:rsid w:val="001A31B1"/>
    <w:rsid w:val="001A3488"/>
    <w:rsid w:val="001A3668"/>
    <w:rsid w:val="001A3B79"/>
    <w:rsid w:val="001A434E"/>
    <w:rsid w:val="001A4A16"/>
    <w:rsid w:val="001A4FB4"/>
    <w:rsid w:val="001A5B85"/>
    <w:rsid w:val="001A5E89"/>
    <w:rsid w:val="001A60B6"/>
    <w:rsid w:val="001A627E"/>
    <w:rsid w:val="001A6563"/>
    <w:rsid w:val="001A664D"/>
    <w:rsid w:val="001A6673"/>
    <w:rsid w:val="001A6F8A"/>
    <w:rsid w:val="001A7DAD"/>
    <w:rsid w:val="001B0758"/>
    <w:rsid w:val="001B079B"/>
    <w:rsid w:val="001B08D0"/>
    <w:rsid w:val="001B0B4F"/>
    <w:rsid w:val="001B180F"/>
    <w:rsid w:val="001B2074"/>
    <w:rsid w:val="001B20E7"/>
    <w:rsid w:val="001B21CC"/>
    <w:rsid w:val="001B2F39"/>
    <w:rsid w:val="001B37E1"/>
    <w:rsid w:val="001B386B"/>
    <w:rsid w:val="001B3F01"/>
    <w:rsid w:val="001B42A2"/>
    <w:rsid w:val="001B5373"/>
    <w:rsid w:val="001B576F"/>
    <w:rsid w:val="001B5E1D"/>
    <w:rsid w:val="001B67DF"/>
    <w:rsid w:val="001B71CC"/>
    <w:rsid w:val="001B78B5"/>
    <w:rsid w:val="001B791E"/>
    <w:rsid w:val="001C095A"/>
    <w:rsid w:val="001C0D5F"/>
    <w:rsid w:val="001C182E"/>
    <w:rsid w:val="001C1C0D"/>
    <w:rsid w:val="001C215C"/>
    <w:rsid w:val="001C2718"/>
    <w:rsid w:val="001C2FA8"/>
    <w:rsid w:val="001C35F3"/>
    <w:rsid w:val="001C415F"/>
    <w:rsid w:val="001C438F"/>
    <w:rsid w:val="001C4750"/>
    <w:rsid w:val="001C4D49"/>
    <w:rsid w:val="001C4F98"/>
    <w:rsid w:val="001C532B"/>
    <w:rsid w:val="001C5636"/>
    <w:rsid w:val="001C5827"/>
    <w:rsid w:val="001C5B65"/>
    <w:rsid w:val="001C5BF7"/>
    <w:rsid w:val="001C5EDC"/>
    <w:rsid w:val="001C61AF"/>
    <w:rsid w:val="001C6418"/>
    <w:rsid w:val="001C7503"/>
    <w:rsid w:val="001C7CA7"/>
    <w:rsid w:val="001D0211"/>
    <w:rsid w:val="001D0CFA"/>
    <w:rsid w:val="001D0F4A"/>
    <w:rsid w:val="001D1335"/>
    <w:rsid w:val="001D148A"/>
    <w:rsid w:val="001D14EE"/>
    <w:rsid w:val="001D1743"/>
    <w:rsid w:val="001D1756"/>
    <w:rsid w:val="001D18C3"/>
    <w:rsid w:val="001D1A15"/>
    <w:rsid w:val="001D1FDC"/>
    <w:rsid w:val="001D3801"/>
    <w:rsid w:val="001D582B"/>
    <w:rsid w:val="001D5974"/>
    <w:rsid w:val="001D5A82"/>
    <w:rsid w:val="001D5F73"/>
    <w:rsid w:val="001D64FF"/>
    <w:rsid w:val="001D687F"/>
    <w:rsid w:val="001D7A6D"/>
    <w:rsid w:val="001E10D3"/>
    <w:rsid w:val="001E16BE"/>
    <w:rsid w:val="001E1E2A"/>
    <w:rsid w:val="001E3753"/>
    <w:rsid w:val="001E3903"/>
    <w:rsid w:val="001E450F"/>
    <w:rsid w:val="001E460B"/>
    <w:rsid w:val="001E46C1"/>
    <w:rsid w:val="001E4A0D"/>
    <w:rsid w:val="001E50B0"/>
    <w:rsid w:val="001E53E4"/>
    <w:rsid w:val="001E56C7"/>
    <w:rsid w:val="001E5961"/>
    <w:rsid w:val="001E5A81"/>
    <w:rsid w:val="001E5CBF"/>
    <w:rsid w:val="001E601D"/>
    <w:rsid w:val="001E678A"/>
    <w:rsid w:val="001E6C28"/>
    <w:rsid w:val="001E7105"/>
    <w:rsid w:val="001E7378"/>
    <w:rsid w:val="001E76CC"/>
    <w:rsid w:val="001E78E1"/>
    <w:rsid w:val="001F0296"/>
    <w:rsid w:val="001F0551"/>
    <w:rsid w:val="001F1377"/>
    <w:rsid w:val="001F195D"/>
    <w:rsid w:val="001F1A8D"/>
    <w:rsid w:val="001F1E84"/>
    <w:rsid w:val="001F2606"/>
    <w:rsid w:val="001F3163"/>
    <w:rsid w:val="001F4B16"/>
    <w:rsid w:val="001F4D5B"/>
    <w:rsid w:val="001F5511"/>
    <w:rsid w:val="001F5543"/>
    <w:rsid w:val="001F5585"/>
    <w:rsid w:val="001F5C8A"/>
    <w:rsid w:val="001F6496"/>
    <w:rsid w:val="001F67CB"/>
    <w:rsid w:val="001F6C6D"/>
    <w:rsid w:val="001F715F"/>
    <w:rsid w:val="001F7772"/>
    <w:rsid w:val="002001EF"/>
    <w:rsid w:val="002005FF"/>
    <w:rsid w:val="002012E8"/>
    <w:rsid w:val="0020193D"/>
    <w:rsid w:val="002019CC"/>
    <w:rsid w:val="00201C8D"/>
    <w:rsid w:val="00201EB2"/>
    <w:rsid w:val="002024FC"/>
    <w:rsid w:val="002026B3"/>
    <w:rsid w:val="00202E45"/>
    <w:rsid w:val="00202FCF"/>
    <w:rsid w:val="002030C1"/>
    <w:rsid w:val="0020356D"/>
    <w:rsid w:val="00203779"/>
    <w:rsid w:val="00203A65"/>
    <w:rsid w:val="00203A7A"/>
    <w:rsid w:val="0020420B"/>
    <w:rsid w:val="00204B4B"/>
    <w:rsid w:val="00204CD0"/>
    <w:rsid w:val="00204F15"/>
    <w:rsid w:val="0020553E"/>
    <w:rsid w:val="00205728"/>
    <w:rsid w:val="00205B0B"/>
    <w:rsid w:val="00206421"/>
    <w:rsid w:val="00206EAB"/>
    <w:rsid w:val="00207297"/>
    <w:rsid w:val="00207300"/>
    <w:rsid w:val="0020754B"/>
    <w:rsid w:val="00207C01"/>
    <w:rsid w:val="00207C7F"/>
    <w:rsid w:val="00210813"/>
    <w:rsid w:val="00211534"/>
    <w:rsid w:val="0021156C"/>
    <w:rsid w:val="00211BCA"/>
    <w:rsid w:val="00211C4A"/>
    <w:rsid w:val="0021212F"/>
    <w:rsid w:val="00212131"/>
    <w:rsid w:val="002125B9"/>
    <w:rsid w:val="00212793"/>
    <w:rsid w:val="00212AB1"/>
    <w:rsid w:val="0021319F"/>
    <w:rsid w:val="00213319"/>
    <w:rsid w:val="002135D7"/>
    <w:rsid w:val="002137C1"/>
    <w:rsid w:val="00213FE3"/>
    <w:rsid w:val="00214C86"/>
    <w:rsid w:val="0021602C"/>
    <w:rsid w:val="00216BEC"/>
    <w:rsid w:val="00216D27"/>
    <w:rsid w:val="00216DD7"/>
    <w:rsid w:val="002207D7"/>
    <w:rsid w:val="00220F3C"/>
    <w:rsid w:val="00221158"/>
    <w:rsid w:val="002212FC"/>
    <w:rsid w:val="00221F3E"/>
    <w:rsid w:val="00222004"/>
    <w:rsid w:val="002221CA"/>
    <w:rsid w:val="00222455"/>
    <w:rsid w:val="002228AB"/>
    <w:rsid w:val="00222AA6"/>
    <w:rsid w:val="0022309F"/>
    <w:rsid w:val="00224CD9"/>
    <w:rsid w:val="00224F41"/>
    <w:rsid w:val="00225208"/>
    <w:rsid w:val="00225275"/>
    <w:rsid w:val="002264BE"/>
    <w:rsid w:val="002264E0"/>
    <w:rsid w:val="002264EB"/>
    <w:rsid w:val="0022663F"/>
    <w:rsid w:val="002271E8"/>
    <w:rsid w:val="002279EC"/>
    <w:rsid w:val="00227FA4"/>
    <w:rsid w:val="00227FD1"/>
    <w:rsid w:val="002304A8"/>
    <w:rsid w:val="00230E72"/>
    <w:rsid w:val="00230F42"/>
    <w:rsid w:val="00230F7A"/>
    <w:rsid w:val="00231E5B"/>
    <w:rsid w:val="00231F10"/>
    <w:rsid w:val="002320C5"/>
    <w:rsid w:val="00232103"/>
    <w:rsid w:val="0023249B"/>
    <w:rsid w:val="00232EC3"/>
    <w:rsid w:val="00233054"/>
    <w:rsid w:val="0023363A"/>
    <w:rsid w:val="00233E86"/>
    <w:rsid w:val="00234393"/>
    <w:rsid w:val="00234C3F"/>
    <w:rsid w:val="00235323"/>
    <w:rsid w:val="0023581D"/>
    <w:rsid w:val="00236121"/>
    <w:rsid w:val="0023645B"/>
    <w:rsid w:val="00236783"/>
    <w:rsid w:val="00236B8E"/>
    <w:rsid w:val="00237AFB"/>
    <w:rsid w:val="00237B5A"/>
    <w:rsid w:val="00237C35"/>
    <w:rsid w:val="00237FFE"/>
    <w:rsid w:val="00240437"/>
    <w:rsid w:val="0024053D"/>
    <w:rsid w:val="00240704"/>
    <w:rsid w:val="00240C5D"/>
    <w:rsid w:val="00240EFB"/>
    <w:rsid w:val="002416DB"/>
    <w:rsid w:val="00241AC7"/>
    <w:rsid w:val="00241BA9"/>
    <w:rsid w:val="002421B5"/>
    <w:rsid w:val="002424AD"/>
    <w:rsid w:val="00242544"/>
    <w:rsid w:val="00242549"/>
    <w:rsid w:val="00242A52"/>
    <w:rsid w:val="00242FDC"/>
    <w:rsid w:val="002433C5"/>
    <w:rsid w:val="002434B3"/>
    <w:rsid w:val="002437AC"/>
    <w:rsid w:val="00243A2E"/>
    <w:rsid w:val="00244BAF"/>
    <w:rsid w:val="002452A0"/>
    <w:rsid w:val="0024553B"/>
    <w:rsid w:val="00245B0A"/>
    <w:rsid w:val="00246B93"/>
    <w:rsid w:val="00246EBD"/>
    <w:rsid w:val="00246FC6"/>
    <w:rsid w:val="002476D1"/>
    <w:rsid w:val="002479F5"/>
    <w:rsid w:val="0025044C"/>
    <w:rsid w:val="00250A6F"/>
    <w:rsid w:val="00250C24"/>
    <w:rsid w:val="002510D2"/>
    <w:rsid w:val="0025153E"/>
    <w:rsid w:val="002515E2"/>
    <w:rsid w:val="00251ED4"/>
    <w:rsid w:val="00252061"/>
    <w:rsid w:val="00253124"/>
    <w:rsid w:val="00253738"/>
    <w:rsid w:val="00253A31"/>
    <w:rsid w:val="00253F0C"/>
    <w:rsid w:val="00254283"/>
    <w:rsid w:val="002545EC"/>
    <w:rsid w:val="00255101"/>
    <w:rsid w:val="00255146"/>
    <w:rsid w:val="002552C0"/>
    <w:rsid w:val="002554BE"/>
    <w:rsid w:val="002558E7"/>
    <w:rsid w:val="00255C51"/>
    <w:rsid w:val="00256329"/>
    <w:rsid w:val="0025653E"/>
    <w:rsid w:val="00256839"/>
    <w:rsid w:val="00256B14"/>
    <w:rsid w:val="00256B80"/>
    <w:rsid w:val="00257B01"/>
    <w:rsid w:val="002607E6"/>
    <w:rsid w:val="00260836"/>
    <w:rsid w:val="002611E5"/>
    <w:rsid w:val="00261A0F"/>
    <w:rsid w:val="00261A8C"/>
    <w:rsid w:val="002620FB"/>
    <w:rsid w:val="002623C6"/>
    <w:rsid w:val="00262796"/>
    <w:rsid w:val="00263689"/>
    <w:rsid w:val="002636F3"/>
    <w:rsid w:val="00263742"/>
    <w:rsid w:val="00263FE9"/>
    <w:rsid w:val="00264B79"/>
    <w:rsid w:val="00264BD7"/>
    <w:rsid w:val="00264C4D"/>
    <w:rsid w:val="00265303"/>
    <w:rsid w:val="00265880"/>
    <w:rsid w:val="00265F10"/>
    <w:rsid w:val="00265FC0"/>
    <w:rsid w:val="00266AC6"/>
    <w:rsid w:val="00266F85"/>
    <w:rsid w:val="002670C6"/>
    <w:rsid w:val="002679F9"/>
    <w:rsid w:val="00267DB7"/>
    <w:rsid w:val="002703D8"/>
    <w:rsid w:val="00270F7B"/>
    <w:rsid w:val="00271E4C"/>
    <w:rsid w:val="002722C4"/>
    <w:rsid w:val="002724D2"/>
    <w:rsid w:val="00272A4C"/>
    <w:rsid w:val="00272F4D"/>
    <w:rsid w:val="00273130"/>
    <w:rsid w:val="00273C6D"/>
    <w:rsid w:val="0027434B"/>
    <w:rsid w:val="0027479F"/>
    <w:rsid w:val="00274C6D"/>
    <w:rsid w:val="00274EAD"/>
    <w:rsid w:val="00274F90"/>
    <w:rsid w:val="00275976"/>
    <w:rsid w:val="00275AE4"/>
    <w:rsid w:val="00275CE3"/>
    <w:rsid w:val="002764F1"/>
    <w:rsid w:val="00277163"/>
    <w:rsid w:val="0027775B"/>
    <w:rsid w:val="00280533"/>
    <w:rsid w:val="002809F7"/>
    <w:rsid w:val="00281ACB"/>
    <w:rsid w:val="00282330"/>
    <w:rsid w:val="00282926"/>
    <w:rsid w:val="00282C88"/>
    <w:rsid w:val="00283134"/>
    <w:rsid w:val="002834CA"/>
    <w:rsid w:val="002836F4"/>
    <w:rsid w:val="0028397F"/>
    <w:rsid w:val="002839E1"/>
    <w:rsid w:val="00283BCE"/>
    <w:rsid w:val="00283DF6"/>
    <w:rsid w:val="00283E1B"/>
    <w:rsid w:val="002840B1"/>
    <w:rsid w:val="00284AF1"/>
    <w:rsid w:val="00284FE2"/>
    <w:rsid w:val="00284FEC"/>
    <w:rsid w:val="002858BD"/>
    <w:rsid w:val="002859AB"/>
    <w:rsid w:val="002863D1"/>
    <w:rsid w:val="00286626"/>
    <w:rsid w:val="00286653"/>
    <w:rsid w:val="00286847"/>
    <w:rsid w:val="00286AB5"/>
    <w:rsid w:val="00287202"/>
    <w:rsid w:val="002872B1"/>
    <w:rsid w:val="0028742D"/>
    <w:rsid w:val="00290783"/>
    <w:rsid w:val="00290ADC"/>
    <w:rsid w:val="00290BCA"/>
    <w:rsid w:val="00290C79"/>
    <w:rsid w:val="00290DCB"/>
    <w:rsid w:val="00291EFE"/>
    <w:rsid w:val="0029244A"/>
    <w:rsid w:val="002927D7"/>
    <w:rsid w:val="002927F7"/>
    <w:rsid w:val="002929B7"/>
    <w:rsid w:val="00292B2B"/>
    <w:rsid w:val="00292C07"/>
    <w:rsid w:val="00292D72"/>
    <w:rsid w:val="002935D6"/>
    <w:rsid w:val="00293EFA"/>
    <w:rsid w:val="00294E71"/>
    <w:rsid w:val="0029524C"/>
    <w:rsid w:val="0029551E"/>
    <w:rsid w:val="0029579C"/>
    <w:rsid w:val="00295C34"/>
    <w:rsid w:val="002967A6"/>
    <w:rsid w:val="00296933"/>
    <w:rsid w:val="00296E96"/>
    <w:rsid w:val="00297304"/>
    <w:rsid w:val="0029733E"/>
    <w:rsid w:val="00297981"/>
    <w:rsid w:val="00297A1B"/>
    <w:rsid w:val="00297EE7"/>
    <w:rsid w:val="00297FC3"/>
    <w:rsid w:val="002A02FD"/>
    <w:rsid w:val="002A101D"/>
    <w:rsid w:val="002A152A"/>
    <w:rsid w:val="002A1D56"/>
    <w:rsid w:val="002A1D98"/>
    <w:rsid w:val="002A1EF0"/>
    <w:rsid w:val="002A2618"/>
    <w:rsid w:val="002A26A1"/>
    <w:rsid w:val="002A26D9"/>
    <w:rsid w:val="002A2E0D"/>
    <w:rsid w:val="002A2F9E"/>
    <w:rsid w:val="002A3C29"/>
    <w:rsid w:val="002A3F91"/>
    <w:rsid w:val="002A4789"/>
    <w:rsid w:val="002A4F00"/>
    <w:rsid w:val="002A4F2D"/>
    <w:rsid w:val="002A55C2"/>
    <w:rsid w:val="002A5B06"/>
    <w:rsid w:val="002A62D2"/>
    <w:rsid w:val="002A6376"/>
    <w:rsid w:val="002A699C"/>
    <w:rsid w:val="002A6A91"/>
    <w:rsid w:val="002A6EBF"/>
    <w:rsid w:val="002A6F20"/>
    <w:rsid w:val="002A715D"/>
    <w:rsid w:val="002B0030"/>
    <w:rsid w:val="002B046F"/>
    <w:rsid w:val="002B04BA"/>
    <w:rsid w:val="002B0519"/>
    <w:rsid w:val="002B1133"/>
    <w:rsid w:val="002B195D"/>
    <w:rsid w:val="002B1D06"/>
    <w:rsid w:val="002B2841"/>
    <w:rsid w:val="002B2993"/>
    <w:rsid w:val="002B29B5"/>
    <w:rsid w:val="002B2BDB"/>
    <w:rsid w:val="002B2BE9"/>
    <w:rsid w:val="002B2F07"/>
    <w:rsid w:val="002B3294"/>
    <w:rsid w:val="002B33D4"/>
    <w:rsid w:val="002B3B1D"/>
    <w:rsid w:val="002B42AD"/>
    <w:rsid w:val="002B4D04"/>
    <w:rsid w:val="002B4D0C"/>
    <w:rsid w:val="002B655D"/>
    <w:rsid w:val="002B6965"/>
    <w:rsid w:val="002B6ADE"/>
    <w:rsid w:val="002B7164"/>
    <w:rsid w:val="002B7F45"/>
    <w:rsid w:val="002C0007"/>
    <w:rsid w:val="002C0673"/>
    <w:rsid w:val="002C0676"/>
    <w:rsid w:val="002C080B"/>
    <w:rsid w:val="002C0EFC"/>
    <w:rsid w:val="002C1741"/>
    <w:rsid w:val="002C17A4"/>
    <w:rsid w:val="002C1C7F"/>
    <w:rsid w:val="002C1D11"/>
    <w:rsid w:val="002C1FCF"/>
    <w:rsid w:val="002C1FD1"/>
    <w:rsid w:val="002C2560"/>
    <w:rsid w:val="002C25C2"/>
    <w:rsid w:val="002C2B50"/>
    <w:rsid w:val="002C2B63"/>
    <w:rsid w:val="002C2CA7"/>
    <w:rsid w:val="002C3164"/>
    <w:rsid w:val="002C3185"/>
    <w:rsid w:val="002C35FF"/>
    <w:rsid w:val="002C3E45"/>
    <w:rsid w:val="002C448B"/>
    <w:rsid w:val="002C48D6"/>
    <w:rsid w:val="002C4CF3"/>
    <w:rsid w:val="002C5238"/>
    <w:rsid w:val="002C53B9"/>
    <w:rsid w:val="002C57A5"/>
    <w:rsid w:val="002C5826"/>
    <w:rsid w:val="002C5852"/>
    <w:rsid w:val="002C5A91"/>
    <w:rsid w:val="002C5C9D"/>
    <w:rsid w:val="002C6B2C"/>
    <w:rsid w:val="002C7D1D"/>
    <w:rsid w:val="002D0362"/>
    <w:rsid w:val="002D0491"/>
    <w:rsid w:val="002D099B"/>
    <w:rsid w:val="002D0A72"/>
    <w:rsid w:val="002D0DAD"/>
    <w:rsid w:val="002D2032"/>
    <w:rsid w:val="002D226A"/>
    <w:rsid w:val="002D27E3"/>
    <w:rsid w:val="002D2A12"/>
    <w:rsid w:val="002D4B67"/>
    <w:rsid w:val="002D4E80"/>
    <w:rsid w:val="002D50D2"/>
    <w:rsid w:val="002D537A"/>
    <w:rsid w:val="002D56E2"/>
    <w:rsid w:val="002D59BB"/>
    <w:rsid w:val="002D5F9D"/>
    <w:rsid w:val="002D626A"/>
    <w:rsid w:val="002D67BB"/>
    <w:rsid w:val="002D739B"/>
    <w:rsid w:val="002D752F"/>
    <w:rsid w:val="002D7625"/>
    <w:rsid w:val="002D7E50"/>
    <w:rsid w:val="002E032A"/>
    <w:rsid w:val="002E03D0"/>
    <w:rsid w:val="002E097C"/>
    <w:rsid w:val="002E0AD1"/>
    <w:rsid w:val="002E0C0D"/>
    <w:rsid w:val="002E0D9D"/>
    <w:rsid w:val="002E2006"/>
    <w:rsid w:val="002E28E3"/>
    <w:rsid w:val="002E2AF3"/>
    <w:rsid w:val="002E2C66"/>
    <w:rsid w:val="002E32F9"/>
    <w:rsid w:val="002E3421"/>
    <w:rsid w:val="002E3791"/>
    <w:rsid w:val="002E4150"/>
    <w:rsid w:val="002E47B3"/>
    <w:rsid w:val="002E4B13"/>
    <w:rsid w:val="002E5050"/>
    <w:rsid w:val="002E5156"/>
    <w:rsid w:val="002E5186"/>
    <w:rsid w:val="002E5727"/>
    <w:rsid w:val="002E61C5"/>
    <w:rsid w:val="002E6372"/>
    <w:rsid w:val="002E716B"/>
    <w:rsid w:val="002E7264"/>
    <w:rsid w:val="002F1284"/>
    <w:rsid w:val="002F128C"/>
    <w:rsid w:val="002F159C"/>
    <w:rsid w:val="002F24BC"/>
    <w:rsid w:val="002F2706"/>
    <w:rsid w:val="002F32A7"/>
    <w:rsid w:val="002F3C7D"/>
    <w:rsid w:val="002F4047"/>
    <w:rsid w:val="002F460D"/>
    <w:rsid w:val="002F464E"/>
    <w:rsid w:val="002F65D1"/>
    <w:rsid w:val="002F6A73"/>
    <w:rsid w:val="002F6CC3"/>
    <w:rsid w:val="002F7205"/>
    <w:rsid w:val="002F7A77"/>
    <w:rsid w:val="00300067"/>
    <w:rsid w:val="00300CFB"/>
    <w:rsid w:val="00300E81"/>
    <w:rsid w:val="00301510"/>
    <w:rsid w:val="00301779"/>
    <w:rsid w:val="003017B4"/>
    <w:rsid w:val="00301A48"/>
    <w:rsid w:val="00302880"/>
    <w:rsid w:val="00303D0F"/>
    <w:rsid w:val="00303D39"/>
    <w:rsid w:val="00303E27"/>
    <w:rsid w:val="003040C2"/>
    <w:rsid w:val="00304A10"/>
    <w:rsid w:val="00304E89"/>
    <w:rsid w:val="00305179"/>
    <w:rsid w:val="0030573B"/>
    <w:rsid w:val="0030609E"/>
    <w:rsid w:val="003065CE"/>
    <w:rsid w:val="003065D2"/>
    <w:rsid w:val="00306857"/>
    <w:rsid w:val="00306CB6"/>
    <w:rsid w:val="00306D03"/>
    <w:rsid w:val="00306DB1"/>
    <w:rsid w:val="0030A9EB"/>
    <w:rsid w:val="00310059"/>
    <w:rsid w:val="003102C5"/>
    <w:rsid w:val="0031053E"/>
    <w:rsid w:val="00310755"/>
    <w:rsid w:val="00310C84"/>
    <w:rsid w:val="0031108B"/>
    <w:rsid w:val="003113C7"/>
    <w:rsid w:val="0031168C"/>
    <w:rsid w:val="00311C55"/>
    <w:rsid w:val="00311EF5"/>
    <w:rsid w:val="00312559"/>
    <w:rsid w:val="0031411C"/>
    <w:rsid w:val="0031438C"/>
    <w:rsid w:val="0031462F"/>
    <w:rsid w:val="00314E4D"/>
    <w:rsid w:val="0031593B"/>
    <w:rsid w:val="00315B89"/>
    <w:rsid w:val="003161CD"/>
    <w:rsid w:val="003169E7"/>
    <w:rsid w:val="00316B99"/>
    <w:rsid w:val="00316E88"/>
    <w:rsid w:val="003171E7"/>
    <w:rsid w:val="00317FA9"/>
    <w:rsid w:val="003204B2"/>
    <w:rsid w:val="003208A7"/>
    <w:rsid w:val="0032097E"/>
    <w:rsid w:val="00321155"/>
    <w:rsid w:val="0032137C"/>
    <w:rsid w:val="00321692"/>
    <w:rsid w:val="00321ADD"/>
    <w:rsid w:val="003223EB"/>
    <w:rsid w:val="0032278A"/>
    <w:rsid w:val="00322CD9"/>
    <w:rsid w:val="003230FB"/>
    <w:rsid w:val="003233EE"/>
    <w:rsid w:val="00324667"/>
    <w:rsid w:val="0032483D"/>
    <w:rsid w:val="00324CB4"/>
    <w:rsid w:val="003255AE"/>
    <w:rsid w:val="00325B39"/>
    <w:rsid w:val="00325D11"/>
    <w:rsid w:val="00325E92"/>
    <w:rsid w:val="0032634E"/>
    <w:rsid w:val="00326807"/>
    <w:rsid w:val="00326B48"/>
    <w:rsid w:val="00326E97"/>
    <w:rsid w:val="00326F8C"/>
    <w:rsid w:val="00326F99"/>
    <w:rsid w:val="003270DC"/>
    <w:rsid w:val="00327815"/>
    <w:rsid w:val="00327F21"/>
    <w:rsid w:val="003308C0"/>
    <w:rsid w:val="00331307"/>
    <w:rsid w:val="00331754"/>
    <w:rsid w:val="0033228A"/>
    <w:rsid w:val="003329ED"/>
    <w:rsid w:val="00333396"/>
    <w:rsid w:val="00333911"/>
    <w:rsid w:val="00334056"/>
    <w:rsid w:val="00334470"/>
    <w:rsid w:val="00334A23"/>
    <w:rsid w:val="00334ADC"/>
    <w:rsid w:val="00334C11"/>
    <w:rsid w:val="00334C50"/>
    <w:rsid w:val="003352EF"/>
    <w:rsid w:val="00335636"/>
    <w:rsid w:val="0033564A"/>
    <w:rsid w:val="003360F9"/>
    <w:rsid w:val="0033618E"/>
    <w:rsid w:val="00336A8E"/>
    <w:rsid w:val="00336D97"/>
    <w:rsid w:val="00337113"/>
    <w:rsid w:val="00337D40"/>
    <w:rsid w:val="00340303"/>
    <w:rsid w:val="00340352"/>
    <w:rsid w:val="00340C5E"/>
    <w:rsid w:val="003412CC"/>
    <w:rsid w:val="00341371"/>
    <w:rsid w:val="003421AA"/>
    <w:rsid w:val="00342219"/>
    <w:rsid w:val="00342472"/>
    <w:rsid w:val="00342669"/>
    <w:rsid w:val="0034357E"/>
    <w:rsid w:val="00344C3B"/>
    <w:rsid w:val="00346DE7"/>
    <w:rsid w:val="003501CC"/>
    <w:rsid w:val="003502EB"/>
    <w:rsid w:val="00350F01"/>
    <w:rsid w:val="00351D78"/>
    <w:rsid w:val="00352149"/>
    <w:rsid w:val="0035222F"/>
    <w:rsid w:val="00352410"/>
    <w:rsid w:val="00352538"/>
    <w:rsid w:val="003525E9"/>
    <w:rsid w:val="00352B93"/>
    <w:rsid w:val="0035345D"/>
    <w:rsid w:val="0035365A"/>
    <w:rsid w:val="003537EF"/>
    <w:rsid w:val="0035414D"/>
    <w:rsid w:val="003547E4"/>
    <w:rsid w:val="00354993"/>
    <w:rsid w:val="003549CB"/>
    <w:rsid w:val="00354BAA"/>
    <w:rsid w:val="00354DDA"/>
    <w:rsid w:val="0035573B"/>
    <w:rsid w:val="00355822"/>
    <w:rsid w:val="00355F0C"/>
    <w:rsid w:val="00356F08"/>
    <w:rsid w:val="003572D0"/>
    <w:rsid w:val="00357392"/>
    <w:rsid w:val="00357515"/>
    <w:rsid w:val="00357A43"/>
    <w:rsid w:val="003603A5"/>
    <w:rsid w:val="00360ED9"/>
    <w:rsid w:val="00362716"/>
    <w:rsid w:val="00362FE9"/>
    <w:rsid w:val="0036316B"/>
    <w:rsid w:val="003635AA"/>
    <w:rsid w:val="003636A9"/>
    <w:rsid w:val="00363751"/>
    <w:rsid w:val="00363880"/>
    <w:rsid w:val="00363CF5"/>
    <w:rsid w:val="00363E3E"/>
    <w:rsid w:val="00364318"/>
    <w:rsid w:val="00364D84"/>
    <w:rsid w:val="0036562A"/>
    <w:rsid w:val="00365980"/>
    <w:rsid w:val="00365D33"/>
    <w:rsid w:val="003669EF"/>
    <w:rsid w:val="00366A0C"/>
    <w:rsid w:val="00366B49"/>
    <w:rsid w:val="00366DF8"/>
    <w:rsid w:val="00366DF9"/>
    <w:rsid w:val="00366F6E"/>
    <w:rsid w:val="00366F73"/>
    <w:rsid w:val="00367111"/>
    <w:rsid w:val="00367AC9"/>
    <w:rsid w:val="003711F1"/>
    <w:rsid w:val="0037167C"/>
    <w:rsid w:val="003717C9"/>
    <w:rsid w:val="00372071"/>
    <w:rsid w:val="0037210D"/>
    <w:rsid w:val="00372AC4"/>
    <w:rsid w:val="00372FF0"/>
    <w:rsid w:val="00373334"/>
    <w:rsid w:val="003733FA"/>
    <w:rsid w:val="0037341B"/>
    <w:rsid w:val="00373779"/>
    <w:rsid w:val="00374156"/>
    <w:rsid w:val="0037445F"/>
    <w:rsid w:val="00374B28"/>
    <w:rsid w:val="00374E4F"/>
    <w:rsid w:val="00375C8F"/>
    <w:rsid w:val="00375DBD"/>
    <w:rsid w:val="0037642D"/>
    <w:rsid w:val="00376C11"/>
    <w:rsid w:val="00376C48"/>
    <w:rsid w:val="00376F94"/>
    <w:rsid w:val="00377889"/>
    <w:rsid w:val="00377B48"/>
    <w:rsid w:val="0038009C"/>
    <w:rsid w:val="00380E39"/>
    <w:rsid w:val="0038133D"/>
    <w:rsid w:val="00381FF1"/>
    <w:rsid w:val="00383007"/>
    <w:rsid w:val="0038382E"/>
    <w:rsid w:val="00385253"/>
    <w:rsid w:val="0038550A"/>
    <w:rsid w:val="0038567A"/>
    <w:rsid w:val="00385A28"/>
    <w:rsid w:val="00386492"/>
    <w:rsid w:val="003867BC"/>
    <w:rsid w:val="00386DE9"/>
    <w:rsid w:val="00387056"/>
    <w:rsid w:val="00387230"/>
    <w:rsid w:val="003876E3"/>
    <w:rsid w:val="00387DDB"/>
    <w:rsid w:val="003912C9"/>
    <w:rsid w:val="00391A54"/>
    <w:rsid w:val="00391B0F"/>
    <w:rsid w:val="003920B7"/>
    <w:rsid w:val="00392150"/>
    <w:rsid w:val="0039262C"/>
    <w:rsid w:val="00392AC0"/>
    <w:rsid w:val="00392D79"/>
    <w:rsid w:val="0039331A"/>
    <w:rsid w:val="00393A70"/>
    <w:rsid w:val="00393D84"/>
    <w:rsid w:val="00394B1A"/>
    <w:rsid w:val="00394C60"/>
    <w:rsid w:val="00394DA0"/>
    <w:rsid w:val="00394DE9"/>
    <w:rsid w:val="00394FA3"/>
    <w:rsid w:val="003964CA"/>
    <w:rsid w:val="00396BD4"/>
    <w:rsid w:val="00397274"/>
    <w:rsid w:val="003972CD"/>
    <w:rsid w:val="003975DF"/>
    <w:rsid w:val="003A045E"/>
    <w:rsid w:val="003A09CB"/>
    <w:rsid w:val="003A0B99"/>
    <w:rsid w:val="003A1219"/>
    <w:rsid w:val="003A17D7"/>
    <w:rsid w:val="003A1BEA"/>
    <w:rsid w:val="003A237F"/>
    <w:rsid w:val="003A2837"/>
    <w:rsid w:val="003A2ACA"/>
    <w:rsid w:val="003A2F96"/>
    <w:rsid w:val="003A3571"/>
    <w:rsid w:val="003A3816"/>
    <w:rsid w:val="003A39A9"/>
    <w:rsid w:val="003A3C2A"/>
    <w:rsid w:val="003A4490"/>
    <w:rsid w:val="003A48DD"/>
    <w:rsid w:val="003A4A05"/>
    <w:rsid w:val="003A4DD9"/>
    <w:rsid w:val="003A535D"/>
    <w:rsid w:val="003A59A0"/>
    <w:rsid w:val="003A5ADB"/>
    <w:rsid w:val="003A5DB8"/>
    <w:rsid w:val="003A644F"/>
    <w:rsid w:val="003A6B99"/>
    <w:rsid w:val="003A6CAC"/>
    <w:rsid w:val="003A748F"/>
    <w:rsid w:val="003B03FB"/>
    <w:rsid w:val="003B045A"/>
    <w:rsid w:val="003B05F0"/>
    <w:rsid w:val="003B0671"/>
    <w:rsid w:val="003B0AE8"/>
    <w:rsid w:val="003B0B6B"/>
    <w:rsid w:val="003B1425"/>
    <w:rsid w:val="003B1CAB"/>
    <w:rsid w:val="003B2652"/>
    <w:rsid w:val="003B2F83"/>
    <w:rsid w:val="003B3979"/>
    <w:rsid w:val="003B3CA9"/>
    <w:rsid w:val="003B3E6F"/>
    <w:rsid w:val="003B458C"/>
    <w:rsid w:val="003B4851"/>
    <w:rsid w:val="003B4911"/>
    <w:rsid w:val="003B50C9"/>
    <w:rsid w:val="003B5432"/>
    <w:rsid w:val="003B553F"/>
    <w:rsid w:val="003B5CCA"/>
    <w:rsid w:val="003B5E65"/>
    <w:rsid w:val="003B5ED6"/>
    <w:rsid w:val="003B6998"/>
    <w:rsid w:val="003B6EDC"/>
    <w:rsid w:val="003B72D3"/>
    <w:rsid w:val="003B73B3"/>
    <w:rsid w:val="003C056D"/>
    <w:rsid w:val="003C1575"/>
    <w:rsid w:val="003C17CD"/>
    <w:rsid w:val="003C1840"/>
    <w:rsid w:val="003C1941"/>
    <w:rsid w:val="003C1A89"/>
    <w:rsid w:val="003C2B75"/>
    <w:rsid w:val="003C2E6A"/>
    <w:rsid w:val="003C35F3"/>
    <w:rsid w:val="003C3793"/>
    <w:rsid w:val="003C3AD8"/>
    <w:rsid w:val="003C3B26"/>
    <w:rsid w:val="003C47CD"/>
    <w:rsid w:val="003C48BC"/>
    <w:rsid w:val="003C4AA9"/>
    <w:rsid w:val="003C4C05"/>
    <w:rsid w:val="003C4C9B"/>
    <w:rsid w:val="003C512A"/>
    <w:rsid w:val="003C6336"/>
    <w:rsid w:val="003C683B"/>
    <w:rsid w:val="003C6BC0"/>
    <w:rsid w:val="003C72F6"/>
    <w:rsid w:val="003C761D"/>
    <w:rsid w:val="003C7A5B"/>
    <w:rsid w:val="003D0090"/>
    <w:rsid w:val="003D1783"/>
    <w:rsid w:val="003D1CE8"/>
    <w:rsid w:val="003D30CE"/>
    <w:rsid w:val="003D310D"/>
    <w:rsid w:val="003D3674"/>
    <w:rsid w:val="003D44A1"/>
    <w:rsid w:val="003D4791"/>
    <w:rsid w:val="003D4802"/>
    <w:rsid w:val="003D487F"/>
    <w:rsid w:val="003D4D04"/>
    <w:rsid w:val="003D5675"/>
    <w:rsid w:val="003D5D9F"/>
    <w:rsid w:val="003D765E"/>
    <w:rsid w:val="003D79AB"/>
    <w:rsid w:val="003E0500"/>
    <w:rsid w:val="003E05A9"/>
    <w:rsid w:val="003E0C73"/>
    <w:rsid w:val="003E122B"/>
    <w:rsid w:val="003E149C"/>
    <w:rsid w:val="003E18F7"/>
    <w:rsid w:val="003E1929"/>
    <w:rsid w:val="003E1B2D"/>
    <w:rsid w:val="003E1CC2"/>
    <w:rsid w:val="003E23A8"/>
    <w:rsid w:val="003E2D8F"/>
    <w:rsid w:val="003E33B2"/>
    <w:rsid w:val="003E4020"/>
    <w:rsid w:val="003E4F81"/>
    <w:rsid w:val="003E5621"/>
    <w:rsid w:val="003E58FB"/>
    <w:rsid w:val="003E5C0C"/>
    <w:rsid w:val="003E6DFF"/>
    <w:rsid w:val="003E79E5"/>
    <w:rsid w:val="003F010A"/>
    <w:rsid w:val="003F08DB"/>
    <w:rsid w:val="003F095B"/>
    <w:rsid w:val="003F0CD9"/>
    <w:rsid w:val="003F0D32"/>
    <w:rsid w:val="003F0E8E"/>
    <w:rsid w:val="003F11BE"/>
    <w:rsid w:val="003F1AEF"/>
    <w:rsid w:val="003F1E6A"/>
    <w:rsid w:val="003F2662"/>
    <w:rsid w:val="003F2668"/>
    <w:rsid w:val="003F2C97"/>
    <w:rsid w:val="003F325B"/>
    <w:rsid w:val="003F3436"/>
    <w:rsid w:val="003F3958"/>
    <w:rsid w:val="003F3C4E"/>
    <w:rsid w:val="003F4642"/>
    <w:rsid w:val="003F4AF4"/>
    <w:rsid w:val="003F4BB1"/>
    <w:rsid w:val="003F4E6A"/>
    <w:rsid w:val="003F5481"/>
    <w:rsid w:val="003F5857"/>
    <w:rsid w:val="003F60DD"/>
    <w:rsid w:val="003F673B"/>
    <w:rsid w:val="003F67A1"/>
    <w:rsid w:val="003F782C"/>
    <w:rsid w:val="00400C33"/>
    <w:rsid w:val="00402119"/>
    <w:rsid w:val="0040269C"/>
    <w:rsid w:val="004027CE"/>
    <w:rsid w:val="00402EDC"/>
    <w:rsid w:val="00402F3E"/>
    <w:rsid w:val="004038BA"/>
    <w:rsid w:val="004039C1"/>
    <w:rsid w:val="00403ACC"/>
    <w:rsid w:val="004046A0"/>
    <w:rsid w:val="00404815"/>
    <w:rsid w:val="00405130"/>
    <w:rsid w:val="00405257"/>
    <w:rsid w:val="004054BB"/>
    <w:rsid w:val="00405730"/>
    <w:rsid w:val="00405BAB"/>
    <w:rsid w:val="00405E8C"/>
    <w:rsid w:val="004063CC"/>
    <w:rsid w:val="004068A6"/>
    <w:rsid w:val="00407657"/>
    <w:rsid w:val="00410113"/>
    <w:rsid w:val="004106D1"/>
    <w:rsid w:val="004107D0"/>
    <w:rsid w:val="00410956"/>
    <w:rsid w:val="00410B0C"/>
    <w:rsid w:val="00410CB9"/>
    <w:rsid w:val="00410D9A"/>
    <w:rsid w:val="00411236"/>
    <w:rsid w:val="0041136B"/>
    <w:rsid w:val="00411F03"/>
    <w:rsid w:val="0041254C"/>
    <w:rsid w:val="00412B97"/>
    <w:rsid w:val="00412C9D"/>
    <w:rsid w:val="00412E40"/>
    <w:rsid w:val="0041305C"/>
    <w:rsid w:val="00413123"/>
    <w:rsid w:val="0041412D"/>
    <w:rsid w:val="00414185"/>
    <w:rsid w:val="00414230"/>
    <w:rsid w:val="00415071"/>
    <w:rsid w:val="00415076"/>
    <w:rsid w:val="00415DD8"/>
    <w:rsid w:val="004163D9"/>
    <w:rsid w:val="00416C66"/>
    <w:rsid w:val="00416D07"/>
    <w:rsid w:val="00417382"/>
    <w:rsid w:val="004175BD"/>
    <w:rsid w:val="004176F6"/>
    <w:rsid w:val="00417791"/>
    <w:rsid w:val="00417D56"/>
    <w:rsid w:val="0042025B"/>
    <w:rsid w:val="0042025F"/>
    <w:rsid w:val="004207E7"/>
    <w:rsid w:val="00420946"/>
    <w:rsid w:val="00420C5D"/>
    <w:rsid w:val="00420C7D"/>
    <w:rsid w:val="00421550"/>
    <w:rsid w:val="00421768"/>
    <w:rsid w:val="004217EC"/>
    <w:rsid w:val="004218EA"/>
    <w:rsid w:val="004219CB"/>
    <w:rsid w:val="004222D0"/>
    <w:rsid w:val="004222DE"/>
    <w:rsid w:val="004232F7"/>
    <w:rsid w:val="0042342C"/>
    <w:rsid w:val="0042351A"/>
    <w:rsid w:val="00423928"/>
    <w:rsid w:val="00423C08"/>
    <w:rsid w:val="00423C43"/>
    <w:rsid w:val="004246FA"/>
    <w:rsid w:val="00424E18"/>
    <w:rsid w:val="00424EDA"/>
    <w:rsid w:val="0042506F"/>
    <w:rsid w:val="00426401"/>
    <w:rsid w:val="004268BF"/>
    <w:rsid w:val="00426A4E"/>
    <w:rsid w:val="00427E61"/>
    <w:rsid w:val="0043078E"/>
    <w:rsid w:val="004309DE"/>
    <w:rsid w:val="00430D35"/>
    <w:rsid w:val="00431025"/>
    <w:rsid w:val="00431390"/>
    <w:rsid w:val="0043183D"/>
    <w:rsid w:val="00431F53"/>
    <w:rsid w:val="004326FC"/>
    <w:rsid w:val="00432C24"/>
    <w:rsid w:val="00432E8D"/>
    <w:rsid w:val="004342A8"/>
    <w:rsid w:val="00434608"/>
    <w:rsid w:val="00434732"/>
    <w:rsid w:val="00435104"/>
    <w:rsid w:val="00435F02"/>
    <w:rsid w:val="004360B5"/>
    <w:rsid w:val="004360D7"/>
    <w:rsid w:val="00436497"/>
    <w:rsid w:val="00436BEC"/>
    <w:rsid w:val="004375FB"/>
    <w:rsid w:val="00437834"/>
    <w:rsid w:val="004404E5"/>
    <w:rsid w:val="00440950"/>
    <w:rsid w:val="0044096A"/>
    <w:rsid w:val="00440CC9"/>
    <w:rsid w:val="00441170"/>
    <w:rsid w:val="00441645"/>
    <w:rsid w:val="00442022"/>
    <w:rsid w:val="004426D0"/>
    <w:rsid w:val="0044287E"/>
    <w:rsid w:val="00442CAA"/>
    <w:rsid w:val="00443254"/>
    <w:rsid w:val="00443CE9"/>
    <w:rsid w:val="00443D0D"/>
    <w:rsid w:val="00443E48"/>
    <w:rsid w:val="0044409B"/>
    <w:rsid w:val="00444439"/>
    <w:rsid w:val="00444664"/>
    <w:rsid w:val="004448B6"/>
    <w:rsid w:val="00444C35"/>
    <w:rsid w:val="004457C4"/>
    <w:rsid w:val="00445C08"/>
    <w:rsid w:val="00446138"/>
    <w:rsid w:val="00446399"/>
    <w:rsid w:val="004467B8"/>
    <w:rsid w:val="0044691B"/>
    <w:rsid w:val="0044731E"/>
    <w:rsid w:val="00447B53"/>
    <w:rsid w:val="00447E1F"/>
    <w:rsid w:val="00447ECE"/>
    <w:rsid w:val="00447F60"/>
    <w:rsid w:val="00447FDF"/>
    <w:rsid w:val="00450638"/>
    <w:rsid w:val="0045066B"/>
    <w:rsid w:val="00450D17"/>
    <w:rsid w:val="004515B5"/>
    <w:rsid w:val="004520B5"/>
    <w:rsid w:val="00452442"/>
    <w:rsid w:val="00452471"/>
    <w:rsid w:val="00452675"/>
    <w:rsid w:val="00452BB8"/>
    <w:rsid w:val="00452EB3"/>
    <w:rsid w:val="004537A3"/>
    <w:rsid w:val="00453AC1"/>
    <w:rsid w:val="004540F2"/>
    <w:rsid w:val="00454B0B"/>
    <w:rsid w:val="00454DEA"/>
    <w:rsid w:val="00455128"/>
    <w:rsid w:val="00455216"/>
    <w:rsid w:val="00455A8D"/>
    <w:rsid w:val="00455C30"/>
    <w:rsid w:val="00455C3E"/>
    <w:rsid w:val="00455DA9"/>
    <w:rsid w:val="00455E68"/>
    <w:rsid w:val="00456363"/>
    <w:rsid w:val="00456ADF"/>
    <w:rsid w:val="00456C03"/>
    <w:rsid w:val="00456CCA"/>
    <w:rsid w:val="00457D1A"/>
    <w:rsid w:val="00457E75"/>
    <w:rsid w:val="00457E95"/>
    <w:rsid w:val="004600AF"/>
    <w:rsid w:val="00461135"/>
    <w:rsid w:val="00462140"/>
    <w:rsid w:val="0046214F"/>
    <w:rsid w:val="004622CB"/>
    <w:rsid w:val="0046244C"/>
    <w:rsid w:val="00462668"/>
    <w:rsid w:val="00462A06"/>
    <w:rsid w:val="00462EAA"/>
    <w:rsid w:val="0046439E"/>
    <w:rsid w:val="00464BC7"/>
    <w:rsid w:val="00464EB2"/>
    <w:rsid w:val="004656E3"/>
    <w:rsid w:val="0046572C"/>
    <w:rsid w:val="00465D43"/>
    <w:rsid w:val="00465D64"/>
    <w:rsid w:val="00465ED3"/>
    <w:rsid w:val="00466353"/>
    <w:rsid w:val="00466A11"/>
    <w:rsid w:val="00466A57"/>
    <w:rsid w:val="0046719F"/>
    <w:rsid w:val="0046771E"/>
    <w:rsid w:val="00467A71"/>
    <w:rsid w:val="00467D9B"/>
    <w:rsid w:val="004701E2"/>
    <w:rsid w:val="00470409"/>
    <w:rsid w:val="00470421"/>
    <w:rsid w:val="00471313"/>
    <w:rsid w:val="00471459"/>
    <w:rsid w:val="004716AC"/>
    <w:rsid w:val="00471737"/>
    <w:rsid w:val="0047238A"/>
    <w:rsid w:val="0047309E"/>
    <w:rsid w:val="00473318"/>
    <w:rsid w:val="00473696"/>
    <w:rsid w:val="004738FC"/>
    <w:rsid w:val="00473E47"/>
    <w:rsid w:val="004742C8"/>
    <w:rsid w:val="0047496B"/>
    <w:rsid w:val="004749CF"/>
    <w:rsid w:val="0047560F"/>
    <w:rsid w:val="0047561F"/>
    <w:rsid w:val="00475AED"/>
    <w:rsid w:val="00475B97"/>
    <w:rsid w:val="0047795D"/>
    <w:rsid w:val="004779E5"/>
    <w:rsid w:val="00477E28"/>
    <w:rsid w:val="004806D0"/>
    <w:rsid w:val="00480A99"/>
    <w:rsid w:val="00480AF9"/>
    <w:rsid w:val="00480D6E"/>
    <w:rsid w:val="00480E09"/>
    <w:rsid w:val="0048102F"/>
    <w:rsid w:val="004822FE"/>
    <w:rsid w:val="00482D0B"/>
    <w:rsid w:val="0048350F"/>
    <w:rsid w:val="00483B15"/>
    <w:rsid w:val="00483BC4"/>
    <w:rsid w:val="00484AD4"/>
    <w:rsid w:val="00484AF3"/>
    <w:rsid w:val="00484D05"/>
    <w:rsid w:val="00484FDC"/>
    <w:rsid w:val="004859DD"/>
    <w:rsid w:val="0048609E"/>
    <w:rsid w:val="0048640C"/>
    <w:rsid w:val="00486432"/>
    <w:rsid w:val="00486493"/>
    <w:rsid w:val="004867AB"/>
    <w:rsid w:val="004869C3"/>
    <w:rsid w:val="00487985"/>
    <w:rsid w:val="00491215"/>
    <w:rsid w:val="00491D94"/>
    <w:rsid w:val="0049269C"/>
    <w:rsid w:val="00492764"/>
    <w:rsid w:val="00492937"/>
    <w:rsid w:val="004929E7"/>
    <w:rsid w:val="00492AA2"/>
    <w:rsid w:val="00492B9B"/>
    <w:rsid w:val="00492DF7"/>
    <w:rsid w:val="0049305C"/>
    <w:rsid w:val="00493959"/>
    <w:rsid w:val="00493DF4"/>
    <w:rsid w:val="00493F26"/>
    <w:rsid w:val="00494249"/>
    <w:rsid w:val="004943F6"/>
    <w:rsid w:val="00494E66"/>
    <w:rsid w:val="0049621C"/>
    <w:rsid w:val="00496536"/>
    <w:rsid w:val="00496700"/>
    <w:rsid w:val="0049704F"/>
    <w:rsid w:val="004977F2"/>
    <w:rsid w:val="004979CD"/>
    <w:rsid w:val="004A002D"/>
    <w:rsid w:val="004A060F"/>
    <w:rsid w:val="004A072F"/>
    <w:rsid w:val="004A0883"/>
    <w:rsid w:val="004A0C18"/>
    <w:rsid w:val="004A1112"/>
    <w:rsid w:val="004A14C0"/>
    <w:rsid w:val="004A1C3D"/>
    <w:rsid w:val="004A2E17"/>
    <w:rsid w:val="004A3152"/>
    <w:rsid w:val="004A357E"/>
    <w:rsid w:val="004A3C32"/>
    <w:rsid w:val="004A3D9C"/>
    <w:rsid w:val="004A419E"/>
    <w:rsid w:val="004A42E3"/>
    <w:rsid w:val="004A441B"/>
    <w:rsid w:val="004A495E"/>
    <w:rsid w:val="004A4967"/>
    <w:rsid w:val="004A4C20"/>
    <w:rsid w:val="004A5237"/>
    <w:rsid w:val="004A56F4"/>
    <w:rsid w:val="004A5D1D"/>
    <w:rsid w:val="004A6E8C"/>
    <w:rsid w:val="004A755F"/>
    <w:rsid w:val="004A79B6"/>
    <w:rsid w:val="004B0216"/>
    <w:rsid w:val="004B08EE"/>
    <w:rsid w:val="004B096C"/>
    <w:rsid w:val="004B0C55"/>
    <w:rsid w:val="004B1A63"/>
    <w:rsid w:val="004B2483"/>
    <w:rsid w:val="004B2532"/>
    <w:rsid w:val="004B2A67"/>
    <w:rsid w:val="004B3292"/>
    <w:rsid w:val="004B32FE"/>
    <w:rsid w:val="004B3422"/>
    <w:rsid w:val="004B4321"/>
    <w:rsid w:val="004B43F8"/>
    <w:rsid w:val="004B4500"/>
    <w:rsid w:val="004B4C82"/>
    <w:rsid w:val="004B4DA1"/>
    <w:rsid w:val="004B5A9C"/>
    <w:rsid w:val="004B5DC4"/>
    <w:rsid w:val="004B640F"/>
    <w:rsid w:val="004B65B3"/>
    <w:rsid w:val="004B65D3"/>
    <w:rsid w:val="004B670E"/>
    <w:rsid w:val="004B6859"/>
    <w:rsid w:val="004B73B7"/>
    <w:rsid w:val="004B7640"/>
    <w:rsid w:val="004B7659"/>
    <w:rsid w:val="004B7838"/>
    <w:rsid w:val="004B7BF8"/>
    <w:rsid w:val="004C0003"/>
    <w:rsid w:val="004C0087"/>
    <w:rsid w:val="004C0F79"/>
    <w:rsid w:val="004C14BF"/>
    <w:rsid w:val="004C2170"/>
    <w:rsid w:val="004C2409"/>
    <w:rsid w:val="004C2916"/>
    <w:rsid w:val="004C3F69"/>
    <w:rsid w:val="004C403A"/>
    <w:rsid w:val="004C48C4"/>
    <w:rsid w:val="004C4EAE"/>
    <w:rsid w:val="004C4ECF"/>
    <w:rsid w:val="004C4F85"/>
    <w:rsid w:val="004C5393"/>
    <w:rsid w:val="004C60C4"/>
    <w:rsid w:val="004C61C7"/>
    <w:rsid w:val="004C61E0"/>
    <w:rsid w:val="004C674E"/>
    <w:rsid w:val="004C747D"/>
    <w:rsid w:val="004D0255"/>
    <w:rsid w:val="004D0C1C"/>
    <w:rsid w:val="004D19D1"/>
    <w:rsid w:val="004D2883"/>
    <w:rsid w:val="004D2A63"/>
    <w:rsid w:val="004D2D76"/>
    <w:rsid w:val="004D33D3"/>
    <w:rsid w:val="004D3C4D"/>
    <w:rsid w:val="004D3EC7"/>
    <w:rsid w:val="004D4035"/>
    <w:rsid w:val="004D4279"/>
    <w:rsid w:val="004D445F"/>
    <w:rsid w:val="004D451F"/>
    <w:rsid w:val="004D4F67"/>
    <w:rsid w:val="004D54D3"/>
    <w:rsid w:val="004D5576"/>
    <w:rsid w:val="004D5EC4"/>
    <w:rsid w:val="004D6548"/>
    <w:rsid w:val="004D67CE"/>
    <w:rsid w:val="004D6DBC"/>
    <w:rsid w:val="004D6EDC"/>
    <w:rsid w:val="004D7574"/>
    <w:rsid w:val="004D7AE3"/>
    <w:rsid w:val="004E090C"/>
    <w:rsid w:val="004E0AD9"/>
    <w:rsid w:val="004E0DF2"/>
    <w:rsid w:val="004E12E7"/>
    <w:rsid w:val="004E1A96"/>
    <w:rsid w:val="004E1B1D"/>
    <w:rsid w:val="004E1FAB"/>
    <w:rsid w:val="004E229D"/>
    <w:rsid w:val="004E3730"/>
    <w:rsid w:val="004E38B6"/>
    <w:rsid w:val="004E3F12"/>
    <w:rsid w:val="004E4683"/>
    <w:rsid w:val="004E48BF"/>
    <w:rsid w:val="004E4993"/>
    <w:rsid w:val="004E50A9"/>
    <w:rsid w:val="004E5EB4"/>
    <w:rsid w:val="004E5FDC"/>
    <w:rsid w:val="004E68BD"/>
    <w:rsid w:val="004E6A0D"/>
    <w:rsid w:val="004E7780"/>
    <w:rsid w:val="004E7BAD"/>
    <w:rsid w:val="004E9263"/>
    <w:rsid w:val="004F0AD5"/>
    <w:rsid w:val="004F0E57"/>
    <w:rsid w:val="004F1503"/>
    <w:rsid w:val="004F1718"/>
    <w:rsid w:val="004F17A6"/>
    <w:rsid w:val="004F212E"/>
    <w:rsid w:val="004F2148"/>
    <w:rsid w:val="004F2658"/>
    <w:rsid w:val="004F2AE3"/>
    <w:rsid w:val="004F387D"/>
    <w:rsid w:val="004F397F"/>
    <w:rsid w:val="004F3B96"/>
    <w:rsid w:val="004F3CFE"/>
    <w:rsid w:val="004F3F86"/>
    <w:rsid w:val="004F47C8"/>
    <w:rsid w:val="004F5744"/>
    <w:rsid w:val="004F581D"/>
    <w:rsid w:val="004F64DD"/>
    <w:rsid w:val="004F6775"/>
    <w:rsid w:val="004F70B2"/>
    <w:rsid w:val="004F79A2"/>
    <w:rsid w:val="004F7A96"/>
    <w:rsid w:val="004F7B62"/>
    <w:rsid w:val="004F7EBB"/>
    <w:rsid w:val="004F7FB6"/>
    <w:rsid w:val="0050058E"/>
    <w:rsid w:val="00500864"/>
    <w:rsid w:val="005009CA"/>
    <w:rsid w:val="00500EC2"/>
    <w:rsid w:val="005019D8"/>
    <w:rsid w:val="00501AC5"/>
    <w:rsid w:val="00502164"/>
    <w:rsid w:val="005023A1"/>
    <w:rsid w:val="005023FE"/>
    <w:rsid w:val="0050302A"/>
    <w:rsid w:val="00503DB8"/>
    <w:rsid w:val="00503E04"/>
    <w:rsid w:val="00504054"/>
    <w:rsid w:val="00504104"/>
    <w:rsid w:val="00504C1E"/>
    <w:rsid w:val="00504CC0"/>
    <w:rsid w:val="00505333"/>
    <w:rsid w:val="0050539B"/>
    <w:rsid w:val="005055F0"/>
    <w:rsid w:val="0050608D"/>
    <w:rsid w:val="00506544"/>
    <w:rsid w:val="005069CA"/>
    <w:rsid w:val="00506D78"/>
    <w:rsid w:val="00507039"/>
    <w:rsid w:val="005079EB"/>
    <w:rsid w:val="00507F5F"/>
    <w:rsid w:val="00510174"/>
    <w:rsid w:val="0051040C"/>
    <w:rsid w:val="005104C4"/>
    <w:rsid w:val="005105EF"/>
    <w:rsid w:val="00510856"/>
    <w:rsid w:val="00510AED"/>
    <w:rsid w:val="005115A3"/>
    <w:rsid w:val="0051162C"/>
    <w:rsid w:val="00511E62"/>
    <w:rsid w:val="005121C1"/>
    <w:rsid w:val="00512857"/>
    <w:rsid w:val="00512CA5"/>
    <w:rsid w:val="00512FB2"/>
    <w:rsid w:val="00513510"/>
    <w:rsid w:val="00513ED1"/>
    <w:rsid w:val="00514058"/>
    <w:rsid w:val="0051412A"/>
    <w:rsid w:val="0051413C"/>
    <w:rsid w:val="00514237"/>
    <w:rsid w:val="00514454"/>
    <w:rsid w:val="005148A9"/>
    <w:rsid w:val="00514F91"/>
    <w:rsid w:val="0051550B"/>
    <w:rsid w:val="0051559D"/>
    <w:rsid w:val="00515BB8"/>
    <w:rsid w:val="00516B7D"/>
    <w:rsid w:val="00516EC8"/>
    <w:rsid w:val="0051708F"/>
    <w:rsid w:val="00517D3D"/>
    <w:rsid w:val="0052011F"/>
    <w:rsid w:val="00520B37"/>
    <w:rsid w:val="00521016"/>
    <w:rsid w:val="005214F9"/>
    <w:rsid w:val="00521584"/>
    <w:rsid w:val="00521719"/>
    <w:rsid w:val="00521A5B"/>
    <w:rsid w:val="00522222"/>
    <w:rsid w:val="0052235B"/>
    <w:rsid w:val="00523692"/>
    <w:rsid w:val="0052373A"/>
    <w:rsid w:val="00523D52"/>
    <w:rsid w:val="005248B8"/>
    <w:rsid w:val="00524985"/>
    <w:rsid w:val="00524CCF"/>
    <w:rsid w:val="00525228"/>
    <w:rsid w:val="00525AB1"/>
    <w:rsid w:val="00525C56"/>
    <w:rsid w:val="00526121"/>
    <w:rsid w:val="00526E86"/>
    <w:rsid w:val="0052723D"/>
    <w:rsid w:val="005275CF"/>
    <w:rsid w:val="00527758"/>
    <w:rsid w:val="00527C0D"/>
    <w:rsid w:val="00527F00"/>
    <w:rsid w:val="00530715"/>
    <w:rsid w:val="00530D57"/>
    <w:rsid w:val="005310A2"/>
    <w:rsid w:val="00531124"/>
    <w:rsid w:val="005311CA"/>
    <w:rsid w:val="0053160B"/>
    <w:rsid w:val="0053220C"/>
    <w:rsid w:val="00532A44"/>
    <w:rsid w:val="00532C4F"/>
    <w:rsid w:val="00532DFA"/>
    <w:rsid w:val="00532ECC"/>
    <w:rsid w:val="00533BB3"/>
    <w:rsid w:val="00534C49"/>
    <w:rsid w:val="00534FB5"/>
    <w:rsid w:val="00535041"/>
    <w:rsid w:val="00535043"/>
    <w:rsid w:val="00535054"/>
    <w:rsid w:val="005363BD"/>
    <w:rsid w:val="00537661"/>
    <w:rsid w:val="0053795D"/>
    <w:rsid w:val="00537F50"/>
    <w:rsid w:val="00541047"/>
    <w:rsid w:val="005412B2"/>
    <w:rsid w:val="00541B0E"/>
    <w:rsid w:val="00541B7A"/>
    <w:rsid w:val="0054272D"/>
    <w:rsid w:val="00542C7D"/>
    <w:rsid w:val="005431EC"/>
    <w:rsid w:val="005434D7"/>
    <w:rsid w:val="00544C1C"/>
    <w:rsid w:val="00544CC8"/>
    <w:rsid w:val="00544FD0"/>
    <w:rsid w:val="005452EB"/>
    <w:rsid w:val="00545B4C"/>
    <w:rsid w:val="00545BBF"/>
    <w:rsid w:val="00545F62"/>
    <w:rsid w:val="00546E7A"/>
    <w:rsid w:val="00547504"/>
    <w:rsid w:val="005479B4"/>
    <w:rsid w:val="00547EA7"/>
    <w:rsid w:val="005501A4"/>
    <w:rsid w:val="005501C0"/>
    <w:rsid w:val="0055096B"/>
    <w:rsid w:val="00550D7F"/>
    <w:rsid w:val="00552915"/>
    <w:rsid w:val="00552CD6"/>
    <w:rsid w:val="005537C5"/>
    <w:rsid w:val="0055384D"/>
    <w:rsid w:val="0055389C"/>
    <w:rsid w:val="00553B0D"/>
    <w:rsid w:val="005540C8"/>
    <w:rsid w:val="00554BD0"/>
    <w:rsid w:val="00555074"/>
    <w:rsid w:val="00556A14"/>
    <w:rsid w:val="005570A2"/>
    <w:rsid w:val="005576B4"/>
    <w:rsid w:val="00557B72"/>
    <w:rsid w:val="00557ED6"/>
    <w:rsid w:val="00560149"/>
    <w:rsid w:val="005606FC"/>
    <w:rsid w:val="00560A31"/>
    <w:rsid w:val="00560C9F"/>
    <w:rsid w:val="00561E0F"/>
    <w:rsid w:val="005622AA"/>
    <w:rsid w:val="0056234D"/>
    <w:rsid w:val="0056285C"/>
    <w:rsid w:val="00562BF8"/>
    <w:rsid w:val="00563B35"/>
    <w:rsid w:val="005640C9"/>
    <w:rsid w:val="005642A0"/>
    <w:rsid w:val="00564C1C"/>
    <w:rsid w:val="005651CC"/>
    <w:rsid w:val="005652A4"/>
    <w:rsid w:val="00565F30"/>
    <w:rsid w:val="005666D0"/>
    <w:rsid w:val="005667DD"/>
    <w:rsid w:val="00566C54"/>
    <w:rsid w:val="0056706D"/>
    <w:rsid w:val="00567558"/>
    <w:rsid w:val="00567809"/>
    <w:rsid w:val="00567A2A"/>
    <w:rsid w:val="00567A2B"/>
    <w:rsid w:val="00570184"/>
    <w:rsid w:val="00570292"/>
    <w:rsid w:val="0057062D"/>
    <w:rsid w:val="0057081F"/>
    <w:rsid w:val="00570CFB"/>
    <w:rsid w:val="00571183"/>
    <w:rsid w:val="00571956"/>
    <w:rsid w:val="00571A75"/>
    <w:rsid w:val="00572AEB"/>
    <w:rsid w:val="00573A12"/>
    <w:rsid w:val="00573BEA"/>
    <w:rsid w:val="00573FEA"/>
    <w:rsid w:val="00574135"/>
    <w:rsid w:val="0057432E"/>
    <w:rsid w:val="005745AD"/>
    <w:rsid w:val="00574A31"/>
    <w:rsid w:val="00574AA7"/>
    <w:rsid w:val="00574ADE"/>
    <w:rsid w:val="00574FA9"/>
    <w:rsid w:val="005753CB"/>
    <w:rsid w:val="005754AE"/>
    <w:rsid w:val="00575931"/>
    <w:rsid w:val="00575AAE"/>
    <w:rsid w:val="005762B9"/>
    <w:rsid w:val="0057706C"/>
    <w:rsid w:val="0057716C"/>
    <w:rsid w:val="005771E7"/>
    <w:rsid w:val="0057756C"/>
    <w:rsid w:val="00580D86"/>
    <w:rsid w:val="005813B9"/>
    <w:rsid w:val="005817FA"/>
    <w:rsid w:val="005828E5"/>
    <w:rsid w:val="00582A7A"/>
    <w:rsid w:val="00582AF7"/>
    <w:rsid w:val="005831AA"/>
    <w:rsid w:val="00583B49"/>
    <w:rsid w:val="00583EDD"/>
    <w:rsid w:val="005840C6"/>
    <w:rsid w:val="00584343"/>
    <w:rsid w:val="00584B13"/>
    <w:rsid w:val="00584F9B"/>
    <w:rsid w:val="0058529B"/>
    <w:rsid w:val="005853BF"/>
    <w:rsid w:val="00585756"/>
    <w:rsid w:val="00585946"/>
    <w:rsid w:val="00586549"/>
    <w:rsid w:val="00586ED3"/>
    <w:rsid w:val="005876CC"/>
    <w:rsid w:val="00590233"/>
    <w:rsid w:val="00590551"/>
    <w:rsid w:val="00590B2A"/>
    <w:rsid w:val="00590C74"/>
    <w:rsid w:val="005912DE"/>
    <w:rsid w:val="00591E73"/>
    <w:rsid w:val="00591EDB"/>
    <w:rsid w:val="00592EC3"/>
    <w:rsid w:val="00593C33"/>
    <w:rsid w:val="00593CE0"/>
    <w:rsid w:val="00594072"/>
    <w:rsid w:val="005943DF"/>
    <w:rsid w:val="00594867"/>
    <w:rsid w:val="00594AF5"/>
    <w:rsid w:val="00594BE4"/>
    <w:rsid w:val="00595706"/>
    <w:rsid w:val="00595DBF"/>
    <w:rsid w:val="00595E62"/>
    <w:rsid w:val="00596087"/>
    <w:rsid w:val="005966EC"/>
    <w:rsid w:val="0059697C"/>
    <w:rsid w:val="00596F66"/>
    <w:rsid w:val="00597045"/>
    <w:rsid w:val="005970C8"/>
    <w:rsid w:val="00597EB7"/>
    <w:rsid w:val="005A03A0"/>
    <w:rsid w:val="005A043B"/>
    <w:rsid w:val="005A0902"/>
    <w:rsid w:val="005A0F38"/>
    <w:rsid w:val="005A18D4"/>
    <w:rsid w:val="005A1D05"/>
    <w:rsid w:val="005A29B9"/>
    <w:rsid w:val="005A3678"/>
    <w:rsid w:val="005A4936"/>
    <w:rsid w:val="005A532F"/>
    <w:rsid w:val="005A54DC"/>
    <w:rsid w:val="005A557C"/>
    <w:rsid w:val="005A55DF"/>
    <w:rsid w:val="005A5980"/>
    <w:rsid w:val="005A5EAA"/>
    <w:rsid w:val="005A6571"/>
    <w:rsid w:val="005A6A2B"/>
    <w:rsid w:val="005A7005"/>
    <w:rsid w:val="005A742F"/>
    <w:rsid w:val="005A7476"/>
    <w:rsid w:val="005B0682"/>
    <w:rsid w:val="005B072C"/>
    <w:rsid w:val="005B0B2C"/>
    <w:rsid w:val="005B1C2B"/>
    <w:rsid w:val="005B1EBE"/>
    <w:rsid w:val="005B2760"/>
    <w:rsid w:val="005B2A46"/>
    <w:rsid w:val="005B2CC4"/>
    <w:rsid w:val="005B359A"/>
    <w:rsid w:val="005B389E"/>
    <w:rsid w:val="005B3B84"/>
    <w:rsid w:val="005B4205"/>
    <w:rsid w:val="005B4DAD"/>
    <w:rsid w:val="005B5061"/>
    <w:rsid w:val="005B55F7"/>
    <w:rsid w:val="005B5C2E"/>
    <w:rsid w:val="005B6B61"/>
    <w:rsid w:val="005B6B77"/>
    <w:rsid w:val="005B6D64"/>
    <w:rsid w:val="005B74D7"/>
    <w:rsid w:val="005B773E"/>
    <w:rsid w:val="005B78ED"/>
    <w:rsid w:val="005B7ED1"/>
    <w:rsid w:val="005B7ED8"/>
    <w:rsid w:val="005C0874"/>
    <w:rsid w:val="005C1F6A"/>
    <w:rsid w:val="005C274A"/>
    <w:rsid w:val="005C2EB3"/>
    <w:rsid w:val="005C32E9"/>
    <w:rsid w:val="005C343B"/>
    <w:rsid w:val="005C3A2F"/>
    <w:rsid w:val="005C3B78"/>
    <w:rsid w:val="005C4188"/>
    <w:rsid w:val="005C420A"/>
    <w:rsid w:val="005C4246"/>
    <w:rsid w:val="005C4610"/>
    <w:rsid w:val="005C4BE3"/>
    <w:rsid w:val="005C4D01"/>
    <w:rsid w:val="005C4FC3"/>
    <w:rsid w:val="005C4FEE"/>
    <w:rsid w:val="005C531A"/>
    <w:rsid w:val="005C5596"/>
    <w:rsid w:val="005C55CB"/>
    <w:rsid w:val="005C59C7"/>
    <w:rsid w:val="005C5BCC"/>
    <w:rsid w:val="005C5E3F"/>
    <w:rsid w:val="005C608B"/>
    <w:rsid w:val="005C621D"/>
    <w:rsid w:val="005C6487"/>
    <w:rsid w:val="005C6689"/>
    <w:rsid w:val="005C695C"/>
    <w:rsid w:val="005C7225"/>
    <w:rsid w:val="005C73A6"/>
    <w:rsid w:val="005C79F5"/>
    <w:rsid w:val="005C7D6F"/>
    <w:rsid w:val="005D025F"/>
    <w:rsid w:val="005D0660"/>
    <w:rsid w:val="005D0BB5"/>
    <w:rsid w:val="005D3163"/>
    <w:rsid w:val="005D35BA"/>
    <w:rsid w:val="005D42F6"/>
    <w:rsid w:val="005D5176"/>
    <w:rsid w:val="005D571A"/>
    <w:rsid w:val="005D5930"/>
    <w:rsid w:val="005D5A56"/>
    <w:rsid w:val="005D5B0E"/>
    <w:rsid w:val="005D6076"/>
    <w:rsid w:val="005D6654"/>
    <w:rsid w:val="005D6764"/>
    <w:rsid w:val="005D67CA"/>
    <w:rsid w:val="005D6FEB"/>
    <w:rsid w:val="005D7100"/>
    <w:rsid w:val="005D763A"/>
    <w:rsid w:val="005E0149"/>
    <w:rsid w:val="005E0812"/>
    <w:rsid w:val="005E114C"/>
    <w:rsid w:val="005E18B2"/>
    <w:rsid w:val="005E1A0C"/>
    <w:rsid w:val="005E1B5C"/>
    <w:rsid w:val="005E35C1"/>
    <w:rsid w:val="005E3870"/>
    <w:rsid w:val="005E425E"/>
    <w:rsid w:val="005E42B7"/>
    <w:rsid w:val="005E54C5"/>
    <w:rsid w:val="005E5C42"/>
    <w:rsid w:val="005E62CE"/>
    <w:rsid w:val="005E6645"/>
    <w:rsid w:val="005E6870"/>
    <w:rsid w:val="005E6F1E"/>
    <w:rsid w:val="005E7BF6"/>
    <w:rsid w:val="005F0250"/>
    <w:rsid w:val="005F0C1B"/>
    <w:rsid w:val="005F0C73"/>
    <w:rsid w:val="005F0ED0"/>
    <w:rsid w:val="005F0EF6"/>
    <w:rsid w:val="005F1280"/>
    <w:rsid w:val="005F1F6D"/>
    <w:rsid w:val="005F20B0"/>
    <w:rsid w:val="005F2268"/>
    <w:rsid w:val="005F2F7B"/>
    <w:rsid w:val="005F306C"/>
    <w:rsid w:val="005F3142"/>
    <w:rsid w:val="005F33B0"/>
    <w:rsid w:val="005F353A"/>
    <w:rsid w:val="005F3CE6"/>
    <w:rsid w:val="005F4758"/>
    <w:rsid w:val="005F4AEE"/>
    <w:rsid w:val="005F4F57"/>
    <w:rsid w:val="005F7266"/>
    <w:rsid w:val="005F78A3"/>
    <w:rsid w:val="005F7F41"/>
    <w:rsid w:val="00600D10"/>
    <w:rsid w:val="00601722"/>
    <w:rsid w:val="00601DD6"/>
    <w:rsid w:val="00603A65"/>
    <w:rsid w:val="006040E0"/>
    <w:rsid w:val="006041F6"/>
    <w:rsid w:val="00604642"/>
    <w:rsid w:val="00604926"/>
    <w:rsid w:val="006053CE"/>
    <w:rsid w:val="00605520"/>
    <w:rsid w:val="00605751"/>
    <w:rsid w:val="0060611C"/>
    <w:rsid w:val="00606510"/>
    <w:rsid w:val="0060691C"/>
    <w:rsid w:val="00606E1A"/>
    <w:rsid w:val="00607B75"/>
    <w:rsid w:val="00607C46"/>
    <w:rsid w:val="006104C4"/>
    <w:rsid w:val="00610AC7"/>
    <w:rsid w:val="00610BCD"/>
    <w:rsid w:val="006116CF"/>
    <w:rsid w:val="00611891"/>
    <w:rsid w:val="006119EE"/>
    <w:rsid w:val="00611A8D"/>
    <w:rsid w:val="00611CEE"/>
    <w:rsid w:val="006126B2"/>
    <w:rsid w:val="006126C0"/>
    <w:rsid w:val="00612E5B"/>
    <w:rsid w:val="00612E65"/>
    <w:rsid w:val="006132C3"/>
    <w:rsid w:val="00614161"/>
    <w:rsid w:val="0061436C"/>
    <w:rsid w:val="006148FB"/>
    <w:rsid w:val="00614BFD"/>
    <w:rsid w:val="00615024"/>
    <w:rsid w:val="00615700"/>
    <w:rsid w:val="0061647B"/>
    <w:rsid w:val="00616CA3"/>
    <w:rsid w:val="00617040"/>
    <w:rsid w:val="00617043"/>
    <w:rsid w:val="00620884"/>
    <w:rsid w:val="006209C5"/>
    <w:rsid w:val="00620F03"/>
    <w:rsid w:val="00620FAC"/>
    <w:rsid w:val="00621268"/>
    <w:rsid w:val="006214B2"/>
    <w:rsid w:val="00622DE2"/>
    <w:rsid w:val="00623367"/>
    <w:rsid w:val="006233D3"/>
    <w:rsid w:val="0062369D"/>
    <w:rsid w:val="006239D9"/>
    <w:rsid w:val="00623EC2"/>
    <w:rsid w:val="00624C16"/>
    <w:rsid w:val="00625080"/>
    <w:rsid w:val="00625172"/>
    <w:rsid w:val="00625360"/>
    <w:rsid w:val="0062589F"/>
    <w:rsid w:val="00625BA8"/>
    <w:rsid w:val="00625DAE"/>
    <w:rsid w:val="00625F61"/>
    <w:rsid w:val="00626499"/>
    <w:rsid w:val="00626909"/>
    <w:rsid w:val="00626934"/>
    <w:rsid w:val="006270C6"/>
    <w:rsid w:val="00630637"/>
    <w:rsid w:val="006308ED"/>
    <w:rsid w:val="00631723"/>
    <w:rsid w:val="00631AE9"/>
    <w:rsid w:val="00631B50"/>
    <w:rsid w:val="006320E7"/>
    <w:rsid w:val="00632664"/>
    <w:rsid w:val="00632F8C"/>
    <w:rsid w:val="0063316B"/>
    <w:rsid w:val="006334A5"/>
    <w:rsid w:val="00633540"/>
    <w:rsid w:val="006336EF"/>
    <w:rsid w:val="006338F7"/>
    <w:rsid w:val="00633AA5"/>
    <w:rsid w:val="00633E73"/>
    <w:rsid w:val="00633F03"/>
    <w:rsid w:val="00634811"/>
    <w:rsid w:val="00634E2E"/>
    <w:rsid w:val="00635373"/>
    <w:rsid w:val="0063588C"/>
    <w:rsid w:val="0063598C"/>
    <w:rsid w:val="00636095"/>
    <w:rsid w:val="006365BF"/>
    <w:rsid w:val="00636674"/>
    <w:rsid w:val="006375E0"/>
    <w:rsid w:val="006376CB"/>
    <w:rsid w:val="006379C9"/>
    <w:rsid w:val="00640005"/>
    <w:rsid w:val="00640B79"/>
    <w:rsid w:val="00640D36"/>
    <w:rsid w:val="00640E2E"/>
    <w:rsid w:val="006415B4"/>
    <w:rsid w:val="00642378"/>
    <w:rsid w:val="0064276D"/>
    <w:rsid w:val="00642CD1"/>
    <w:rsid w:val="00642FB0"/>
    <w:rsid w:val="006439CB"/>
    <w:rsid w:val="00644080"/>
    <w:rsid w:val="006442F3"/>
    <w:rsid w:val="00644ADD"/>
    <w:rsid w:val="00644D9A"/>
    <w:rsid w:val="00645777"/>
    <w:rsid w:val="00646015"/>
    <w:rsid w:val="0064629F"/>
    <w:rsid w:val="00646B0A"/>
    <w:rsid w:val="00646D4F"/>
    <w:rsid w:val="00646D52"/>
    <w:rsid w:val="006479CB"/>
    <w:rsid w:val="00647FBA"/>
    <w:rsid w:val="0065042E"/>
    <w:rsid w:val="00650AB1"/>
    <w:rsid w:val="00650FCF"/>
    <w:rsid w:val="00651079"/>
    <w:rsid w:val="00651573"/>
    <w:rsid w:val="00651843"/>
    <w:rsid w:val="00652E7C"/>
    <w:rsid w:val="00653AEB"/>
    <w:rsid w:val="00653D67"/>
    <w:rsid w:val="00654028"/>
    <w:rsid w:val="006544FD"/>
    <w:rsid w:val="00654810"/>
    <w:rsid w:val="006563A8"/>
    <w:rsid w:val="0065685F"/>
    <w:rsid w:val="00656CDC"/>
    <w:rsid w:val="0065714C"/>
    <w:rsid w:val="00661072"/>
    <w:rsid w:val="00661C3C"/>
    <w:rsid w:val="0066268C"/>
    <w:rsid w:val="00662F12"/>
    <w:rsid w:val="00662F96"/>
    <w:rsid w:val="00663112"/>
    <w:rsid w:val="0066385E"/>
    <w:rsid w:val="006638F3"/>
    <w:rsid w:val="00663C75"/>
    <w:rsid w:val="006640A5"/>
    <w:rsid w:val="00664D00"/>
    <w:rsid w:val="00664D13"/>
    <w:rsid w:val="00664E06"/>
    <w:rsid w:val="00665870"/>
    <w:rsid w:val="00665A1F"/>
    <w:rsid w:val="00665B1F"/>
    <w:rsid w:val="00665EDF"/>
    <w:rsid w:val="00666555"/>
    <w:rsid w:val="006666B9"/>
    <w:rsid w:val="00666A8F"/>
    <w:rsid w:val="00666F3C"/>
    <w:rsid w:val="00667787"/>
    <w:rsid w:val="006677AC"/>
    <w:rsid w:val="006701A6"/>
    <w:rsid w:val="00670687"/>
    <w:rsid w:val="00670D66"/>
    <w:rsid w:val="006719D7"/>
    <w:rsid w:val="0067270E"/>
    <w:rsid w:val="006727C4"/>
    <w:rsid w:val="00672D93"/>
    <w:rsid w:val="00672E5F"/>
    <w:rsid w:val="00672E84"/>
    <w:rsid w:val="0067351D"/>
    <w:rsid w:val="0067351E"/>
    <w:rsid w:val="00673868"/>
    <w:rsid w:val="006739A7"/>
    <w:rsid w:val="00673B4E"/>
    <w:rsid w:val="00674397"/>
    <w:rsid w:val="0067467B"/>
    <w:rsid w:val="00674A3B"/>
    <w:rsid w:val="00674CD1"/>
    <w:rsid w:val="00675174"/>
    <w:rsid w:val="006755E0"/>
    <w:rsid w:val="00675D46"/>
    <w:rsid w:val="006762C0"/>
    <w:rsid w:val="00676A95"/>
    <w:rsid w:val="0067731F"/>
    <w:rsid w:val="006774E4"/>
    <w:rsid w:val="00677CB8"/>
    <w:rsid w:val="006794CC"/>
    <w:rsid w:val="006800F0"/>
    <w:rsid w:val="006809BF"/>
    <w:rsid w:val="0068116D"/>
    <w:rsid w:val="0068285E"/>
    <w:rsid w:val="00682B70"/>
    <w:rsid w:val="00682B90"/>
    <w:rsid w:val="006835C5"/>
    <w:rsid w:val="00683688"/>
    <w:rsid w:val="006836A0"/>
    <w:rsid w:val="00683B4B"/>
    <w:rsid w:val="00683B80"/>
    <w:rsid w:val="006843F5"/>
    <w:rsid w:val="0068450E"/>
    <w:rsid w:val="00684715"/>
    <w:rsid w:val="00685114"/>
    <w:rsid w:val="00685719"/>
    <w:rsid w:val="00685A59"/>
    <w:rsid w:val="00685B27"/>
    <w:rsid w:val="00685DD0"/>
    <w:rsid w:val="00686162"/>
    <w:rsid w:val="00686925"/>
    <w:rsid w:val="00686ACC"/>
    <w:rsid w:val="00686FBC"/>
    <w:rsid w:val="006871A5"/>
    <w:rsid w:val="00690361"/>
    <w:rsid w:val="00690732"/>
    <w:rsid w:val="006908BE"/>
    <w:rsid w:val="006909CF"/>
    <w:rsid w:val="00690EE4"/>
    <w:rsid w:val="00691646"/>
    <w:rsid w:val="00691ACF"/>
    <w:rsid w:val="00691B53"/>
    <w:rsid w:val="00691B97"/>
    <w:rsid w:val="00691C34"/>
    <w:rsid w:val="00691CD4"/>
    <w:rsid w:val="00692143"/>
    <w:rsid w:val="006925B9"/>
    <w:rsid w:val="00692FDD"/>
    <w:rsid w:val="00693087"/>
    <w:rsid w:val="0069319A"/>
    <w:rsid w:val="00694C84"/>
    <w:rsid w:val="0069519B"/>
    <w:rsid w:val="00695453"/>
    <w:rsid w:val="006958CA"/>
    <w:rsid w:val="00696104"/>
    <w:rsid w:val="006961C3"/>
    <w:rsid w:val="00696BC2"/>
    <w:rsid w:val="00696E5D"/>
    <w:rsid w:val="00696ED3"/>
    <w:rsid w:val="00696EF5"/>
    <w:rsid w:val="00697564"/>
    <w:rsid w:val="00697A85"/>
    <w:rsid w:val="006A02FB"/>
    <w:rsid w:val="006A1CBE"/>
    <w:rsid w:val="006A1FE5"/>
    <w:rsid w:val="006A20C3"/>
    <w:rsid w:val="006A28C5"/>
    <w:rsid w:val="006A2ACE"/>
    <w:rsid w:val="006A2B8A"/>
    <w:rsid w:val="006A2CC3"/>
    <w:rsid w:val="006A2E98"/>
    <w:rsid w:val="006A2EEE"/>
    <w:rsid w:val="006A2F88"/>
    <w:rsid w:val="006A3047"/>
    <w:rsid w:val="006A3D78"/>
    <w:rsid w:val="006A4968"/>
    <w:rsid w:val="006A50E4"/>
    <w:rsid w:val="006A522C"/>
    <w:rsid w:val="006A59BB"/>
    <w:rsid w:val="006A7380"/>
    <w:rsid w:val="006A75EF"/>
    <w:rsid w:val="006A7912"/>
    <w:rsid w:val="006A7B10"/>
    <w:rsid w:val="006B04F5"/>
    <w:rsid w:val="006B151B"/>
    <w:rsid w:val="006B1B44"/>
    <w:rsid w:val="006B1BFD"/>
    <w:rsid w:val="006B1D0A"/>
    <w:rsid w:val="006B1FCC"/>
    <w:rsid w:val="006B209F"/>
    <w:rsid w:val="006B27BB"/>
    <w:rsid w:val="006B2CB4"/>
    <w:rsid w:val="006B2F2A"/>
    <w:rsid w:val="006B32AC"/>
    <w:rsid w:val="006B3347"/>
    <w:rsid w:val="006B3420"/>
    <w:rsid w:val="006B350F"/>
    <w:rsid w:val="006B3C19"/>
    <w:rsid w:val="006B431E"/>
    <w:rsid w:val="006B4706"/>
    <w:rsid w:val="006B4711"/>
    <w:rsid w:val="006B4C7D"/>
    <w:rsid w:val="006B4EF7"/>
    <w:rsid w:val="006B5129"/>
    <w:rsid w:val="006B52D2"/>
    <w:rsid w:val="006B56E9"/>
    <w:rsid w:val="006B5E72"/>
    <w:rsid w:val="006B6203"/>
    <w:rsid w:val="006B6529"/>
    <w:rsid w:val="006B690D"/>
    <w:rsid w:val="006B6979"/>
    <w:rsid w:val="006B6A6C"/>
    <w:rsid w:val="006B6BC3"/>
    <w:rsid w:val="006B7040"/>
    <w:rsid w:val="006B75AB"/>
    <w:rsid w:val="006B78CC"/>
    <w:rsid w:val="006B7912"/>
    <w:rsid w:val="006B7E6B"/>
    <w:rsid w:val="006BAE4D"/>
    <w:rsid w:val="006C01B5"/>
    <w:rsid w:val="006C031D"/>
    <w:rsid w:val="006C05EE"/>
    <w:rsid w:val="006C06DD"/>
    <w:rsid w:val="006C0AA3"/>
    <w:rsid w:val="006C1BC2"/>
    <w:rsid w:val="006C2DD0"/>
    <w:rsid w:val="006C30AA"/>
    <w:rsid w:val="006C37EC"/>
    <w:rsid w:val="006C3E62"/>
    <w:rsid w:val="006C445B"/>
    <w:rsid w:val="006C4537"/>
    <w:rsid w:val="006C5054"/>
    <w:rsid w:val="006C5C21"/>
    <w:rsid w:val="006C6386"/>
    <w:rsid w:val="006C6E2C"/>
    <w:rsid w:val="006C7E33"/>
    <w:rsid w:val="006D065D"/>
    <w:rsid w:val="006D0710"/>
    <w:rsid w:val="006D073A"/>
    <w:rsid w:val="006D0A84"/>
    <w:rsid w:val="006D17D3"/>
    <w:rsid w:val="006D18A1"/>
    <w:rsid w:val="006D1A0A"/>
    <w:rsid w:val="006D1B62"/>
    <w:rsid w:val="006D2307"/>
    <w:rsid w:val="006D260F"/>
    <w:rsid w:val="006D2B13"/>
    <w:rsid w:val="006D3976"/>
    <w:rsid w:val="006D3AC3"/>
    <w:rsid w:val="006D3B18"/>
    <w:rsid w:val="006D4EFC"/>
    <w:rsid w:val="006D5103"/>
    <w:rsid w:val="006D537D"/>
    <w:rsid w:val="006D55EE"/>
    <w:rsid w:val="006D5953"/>
    <w:rsid w:val="006D5F87"/>
    <w:rsid w:val="006D619A"/>
    <w:rsid w:val="006D6308"/>
    <w:rsid w:val="006D63B8"/>
    <w:rsid w:val="006D641F"/>
    <w:rsid w:val="006D6564"/>
    <w:rsid w:val="006D681C"/>
    <w:rsid w:val="006D68B7"/>
    <w:rsid w:val="006D6B7D"/>
    <w:rsid w:val="006D6C9C"/>
    <w:rsid w:val="006D75BB"/>
    <w:rsid w:val="006D7993"/>
    <w:rsid w:val="006D7CCF"/>
    <w:rsid w:val="006E02DA"/>
    <w:rsid w:val="006E0465"/>
    <w:rsid w:val="006E0962"/>
    <w:rsid w:val="006E0CB2"/>
    <w:rsid w:val="006E1062"/>
    <w:rsid w:val="006E145B"/>
    <w:rsid w:val="006E1A4C"/>
    <w:rsid w:val="006E25D9"/>
    <w:rsid w:val="006E2AD6"/>
    <w:rsid w:val="006E2C40"/>
    <w:rsid w:val="006E2CB8"/>
    <w:rsid w:val="006E37C2"/>
    <w:rsid w:val="006E3BCD"/>
    <w:rsid w:val="006E3BCE"/>
    <w:rsid w:val="006E3C32"/>
    <w:rsid w:val="006E3CA4"/>
    <w:rsid w:val="006E3FC1"/>
    <w:rsid w:val="006E51AE"/>
    <w:rsid w:val="006E582E"/>
    <w:rsid w:val="006E586E"/>
    <w:rsid w:val="006E5CC9"/>
    <w:rsid w:val="006E6CFC"/>
    <w:rsid w:val="006E7F2E"/>
    <w:rsid w:val="006F056B"/>
    <w:rsid w:val="006F065B"/>
    <w:rsid w:val="006F07EA"/>
    <w:rsid w:val="006F101F"/>
    <w:rsid w:val="006F12B9"/>
    <w:rsid w:val="006F18C4"/>
    <w:rsid w:val="006F1E08"/>
    <w:rsid w:val="006F22C5"/>
    <w:rsid w:val="006F24EC"/>
    <w:rsid w:val="006F25CE"/>
    <w:rsid w:val="006F2EFC"/>
    <w:rsid w:val="006F3118"/>
    <w:rsid w:val="006F315A"/>
    <w:rsid w:val="006F33A8"/>
    <w:rsid w:val="006F3B07"/>
    <w:rsid w:val="006F3DCE"/>
    <w:rsid w:val="006F3FE1"/>
    <w:rsid w:val="006F3FE8"/>
    <w:rsid w:val="006F4143"/>
    <w:rsid w:val="006F4234"/>
    <w:rsid w:val="006F498F"/>
    <w:rsid w:val="006F4A5D"/>
    <w:rsid w:val="006F5501"/>
    <w:rsid w:val="006F55AE"/>
    <w:rsid w:val="006F57D6"/>
    <w:rsid w:val="006F591E"/>
    <w:rsid w:val="006F5DD4"/>
    <w:rsid w:val="006F5E1F"/>
    <w:rsid w:val="006F5E6A"/>
    <w:rsid w:val="006F628D"/>
    <w:rsid w:val="006F62CB"/>
    <w:rsid w:val="006F6BF2"/>
    <w:rsid w:val="006F6EE8"/>
    <w:rsid w:val="006F705E"/>
    <w:rsid w:val="006F77BE"/>
    <w:rsid w:val="0070025F"/>
    <w:rsid w:val="0070044F"/>
    <w:rsid w:val="00701231"/>
    <w:rsid w:val="007012F6"/>
    <w:rsid w:val="00701418"/>
    <w:rsid w:val="00701E64"/>
    <w:rsid w:val="00702338"/>
    <w:rsid w:val="00702896"/>
    <w:rsid w:val="00702984"/>
    <w:rsid w:val="00702CC3"/>
    <w:rsid w:val="007036A9"/>
    <w:rsid w:val="007036B2"/>
    <w:rsid w:val="00703AEF"/>
    <w:rsid w:val="00703E1B"/>
    <w:rsid w:val="0070426F"/>
    <w:rsid w:val="00704EC7"/>
    <w:rsid w:val="00704FCF"/>
    <w:rsid w:val="00705972"/>
    <w:rsid w:val="00705C4B"/>
    <w:rsid w:val="00706236"/>
    <w:rsid w:val="00706721"/>
    <w:rsid w:val="0070689A"/>
    <w:rsid w:val="00706A0F"/>
    <w:rsid w:val="00706BBB"/>
    <w:rsid w:val="00706C0F"/>
    <w:rsid w:val="00706CAA"/>
    <w:rsid w:val="0070719D"/>
    <w:rsid w:val="007072B3"/>
    <w:rsid w:val="00707B77"/>
    <w:rsid w:val="00707BD5"/>
    <w:rsid w:val="007104D5"/>
    <w:rsid w:val="00711C01"/>
    <w:rsid w:val="00711FCC"/>
    <w:rsid w:val="0071242C"/>
    <w:rsid w:val="00712CB6"/>
    <w:rsid w:val="00714DDC"/>
    <w:rsid w:val="0071551F"/>
    <w:rsid w:val="00715544"/>
    <w:rsid w:val="00716511"/>
    <w:rsid w:val="0071651B"/>
    <w:rsid w:val="0071656B"/>
    <w:rsid w:val="0071702C"/>
    <w:rsid w:val="0071763A"/>
    <w:rsid w:val="00717A71"/>
    <w:rsid w:val="00717DDD"/>
    <w:rsid w:val="007201E1"/>
    <w:rsid w:val="00720411"/>
    <w:rsid w:val="007209E9"/>
    <w:rsid w:val="00720A91"/>
    <w:rsid w:val="00720B10"/>
    <w:rsid w:val="00720DC2"/>
    <w:rsid w:val="00723459"/>
    <w:rsid w:val="00723ACD"/>
    <w:rsid w:val="00723BD7"/>
    <w:rsid w:val="00723FB1"/>
    <w:rsid w:val="00724267"/>
    <w:rsid w:val="007243FA"/>
    <w:rsid w:val="007244D1"/>
    <w:rsid w:val="00724BCB"/>
    <w:rsid w:val="00726105"/>
    <w:rsid w:val="00727088"/>
    <w:rsid w:val="00727193"/>
    <w:rsid w:val="007308AB"/>
    <w:rsid w:val="00730C6C"/>
    <w:rsid w:val="00730C91"/>
    <w:rsid w:val="00730CC1"/>
    <w:rsid w:val="00730E7B"/>
    <w:rsid w:val="00730F4E"/>
    <w:rsid w:val="007310B4"/>
    <w:rsid w:val="00731132"/>
    <w:rsid w:val="00731F9F"/>
    <w:rsid w:val="00732DE2"/>
    <w:rsid w:val="00732DE3"/>
    <w:rsid w:val="00732E84"/>
    <w:rsid w:val="0073315B"/>
    <w:rsid w:val="00733177"/>
    <w:rsid w:val="007332E9"/>
    <w:rsid w:val="00733B44"/>
    <w:rsid w:val="007347E4"/>
    <w:rsid w:val="00734C1B"/>
    <w:rsid w:val="00734D39"/>
    <w:rsid w:val="007358CB"/>
    <w:rsid w:val="00735B90"/>
    <w:rsid w:val="00735C4F"/>
    <w:rsid w:val="007362F8"/>
    <w:rsid w:val="0073677E"/>
    <w:rsid w:val="0073725F"/>
    <w:rsid w:val="0073727E"/>
    <w:rsid w:val="00737B18"/>
    <w:rsid w:val="0074014F"/>
    <w:rsid w:val="007401F2"/>
    <w:rsid w:val="00740404"/>
    <w:rsid w:val="00740577"/>
    <w:rsid w:val="00740ACB"/>
    <w:rsid w:val="0074105C"/>
    <w:rsid w:val="0074121B"/>
    <w:rsid w:val="007414E2"/>
    <w:rsid w:val="00741CBE"/>
    <w:rsid w:val="007425AC"/>
    <w:rsid w:val="007425D8"/>
    <w:rsid w:val="00742815"/>
    <w:rsid w:val="00742AC8"/>
    <w:rsid w:val="00743EC5"/>
    <w:rsid w:val="00744BE6"/>
    <w:rsid w:val="00744C6B"/>
    <w:rsid w:val="00745A9F"/>
    <w:rsid w:val="007462D4"/>
    <w:rsid w:val="00746D52"/>
    <w:rsid w:val="00746FCA"/>
    <w:rsid w:val="00747356"/>
    <w:rsid w:val="00750006"/>
    <w:rsid w:val="00750AEB"/>
    <w:rsid w:val="00750EA5"/>
    <w:rsid w:val="0075136E"/>
    <w:rsid w:val="00751585"/>
    <w:rsid w:val="007516D6"/>
    <w:rsid w:val="00751D00"/>
    <w:rsid w:val="00752A76"/>
    <w:rsid w:val="00752D94"/>
    <w:rsid w:val="007530DF"/>
    <w:rsid w:val="0075356A"/>
    <w:rsid w:val="00753AAE"/>
    <w:rsid w:val="00753FB1"/>
    <w:rsid w:val="00754757"/>
    <w:rsid w:val="007548CB"/>
    <w:rsid w:val="00754B6F"/>
    <w:rsid w:val="00755BC6"/>
    <w:rsid w:val="00756040"/>
    <w:rsid w:val="0075681C"/>
    <w:rsid w:val="007573F0"/>
    <w:rsid w:val="0075781F"/>
    <w:rsid w:val="00757AD9"/>
    <w:rsid w:val="00757B19"/>
    <w:rsid w:val="0076015C"/>
    <w:rsid w:val="00760DDC"/>
    <w:rsid w:val="00761237"/>
    <w:rsid w:val="00761752"/>
    <w:rsid w:val="00761F24"/>
    <w:rsid w:val="00762101"/>
    <w:rsid w:val="00762258"/>
    <w:rsid w:val="00762357"/>
    <w:rsid w:val="0076268E"/>
    <w:rsid w:val="0076288C"/>
    <w:rsid w:val="00764543"/>
    <w:rsid w:val="0076481C"/>
    <w:rsid w:val="0076531C"/>
    <w:rsid w:val="00765B52"/>
    <w:rsid w:val="00765BF0"/>
    <w:rsid w:val="0076639D"/>
    <w:rsid w:val="007663B7"/>
    <w:rsid w:val="00766723"/>
    <w:rsid w:val="007667EE"/>
    <w:rsid w:val="007669AE"/>
    <w:rsid w:val="00766C0A"/>
    <w:rsid w:val="007674F2"/>
    <w:rsid w:val="00767678"/>
    <w:rsid w:val="00767A5D"/>
    <w:rsid w:val="007701B2"/>
    <w:rsid w:val="007702AB"/>
    <w:rsid w:val="0077059F"/>
    <w:rsid w:val="00770844"/>
    <w:rsid w:val="007709B5"/>
    <w:rsid w:val="0077102B"/>
    <w:rsid w:val="0077108E"/>
    <w:rsid w:val="00771701"/>
    <w:rsid w:val="007717BD"/>
    <w:rsid w:val="007718BD"/>
    <w:rsid w:val="00771C82"/>
    <w:rsid w:val="007727D6"/>
    <w:rsid w:val="00772BE2"/>
    <w:rsid w:val="00772C07"/>
    <w:rsid w:val="00772F8B"/>
    <w:rsid w:val="007730C9"/>
    <w:rsid w:val="00774107"/>
    <w:rsid w:val="00774CDC"/>
    <w:rsid w:val="00775010"/>
    <w:rsid w:val="007754FC"/>
    <w:rsid w:val="00775EC8"/>
    <w:rsid w:val="00776689"/>
    <w:rsid w:val="00776CC0"/>
    <w:rsid w:val="00776EF4"/>
    <w:rsid w:val="00777385"/>
    <w:rsid w:val="00780114"/>
    <w:rsid w:val="00780207"/>
    <w:rsid w:val="007806DB"/>
    <w:rsid w:val="00780967"/>
    <w:rsid w:val="007809B6"/>
    <w:rsid w:val="00780FBE"/>
    <w:rsid w:val="00781B35"/>
    <w:rsid w:val="00781E9A"/>
    <w:rsid w:val="007823EF"/>
    <w:rsid w:val="0078254D"/>
    <w:rsid w:val="007838E0"/>
    <w:rsid w:val="00784A40"/>
    <w:rsid w:val="00785CE4"/>
    <w:rsid w:val="00785D46"/>
    <w:rsid w:val="007865AE"/>
    <w:rsid w:val="007867D5"/>
    <w:rsid w:val="00786EA5"/>
    <w:rsid w:val="0078747C"/>
    <w:rsid w:val="007875F7"/>
    <w:rsid w:val="007879D2"/>
    <w:rsid w:val="00787EE2"/>
    <w:rsid w:val="00790803"/>
    <w:rsid w:val="00790D88"/>
    <w:rsid w:val="00791259"/>
    <w:rsid w:val="007912F6"/>
    <w:rsid w:val="0079195D"/>
    <w:rsid w:val="00791DA9"/>
    <w:rsid w:val="007921FD"/>
    <w:rsid w:val="00792EF3"/>
    <w:rsid w:val="00793299"/>
    <w:rsid w:val="007933CB"/>
    <w:rsid w:val="007937D2"/>
    <w:rsid w:val="00793AFD"/>
    <w:rsid w:val="00793BB2"/>
    <w:rsid w:val="00793CAD"/>
    <w:rsid w:val="0079491E"/>
    <w:rsid w:val="00794E7C"/>
    <w:rsid w:val="00794F41"/>
    <w:rsid w:val="007952A4"/>
    <w:rsid w:val="00795387"/>
    <w:rsid w:val="00795FF3"/>
    <w:rsid w:val="00796792"/>
    <w:rsid w:val="007967FF"/>
    <w:rsid w:val="00796844"/>
    <w:rsid w:val="0079691D"/>
    <w:rsid w:val="00796C1F"/>
    <w:rsid w:val="00797C37"/>
    <w:rsid w:val="00797E02"/>
    <w:rsid w:val="007A007D"/>
    <w:rsid w:val="007A0319"/>
    <w:rsid w:val="007A076E"/>
    <w:rsid w:val="007A0B0A"/>
    <w:rsid w:val="007A0C55"/>
    <w:rsid w:val="007A0C70"/>
    <w:rsid w:val="007A1A1B"/>
    <w:rsid w:val="007A1E54"/>
    <w:rsid w:val="007A2277"/>
    <w:rsid w:val="007A2298"/>
    <w:rsid w:val="007A2416"/>
    <w:rsid w:val="007A323A"/>
    <w:rsid w:val="007A3297"/>
    <w:rsid w:val="007A34D5"/>
    <w:rsid w:val="007A380A"/>
    <w:rsid w:val="007A3930"/>
    <w:rsid w:val="007A3951"/>
    <w:rsid w:val="007A3CB4"/>
    <w:rsid w:val="007A42A1"/>
    <w:rsid w:val="007A44EB"/>
    <w:rsid w:val="007A44FD"/>
    <w:rsid w:val="007A4541"/>
    <w:rsid w:val="007A4B57"/>
    <w:rsid w:val="007A5D12"/>
    <w:rsid w:val="007A6884"/>
    <w:rsid w:val="007A6C98"/>
    <w:rsid w:val="007A7086"/>
    <w:rsid w:val="007A72BA"/>
    <w:rsid w:val="007A738C"/>
    <w:rsid w:val="007A7896"/>
    <w:rsid w:val="007A7DBC"/>
    <w:rsid w:val="007B0269"/>
    <w:rsid w:val="007B084F"/>
    <w:rsid w:val="007B0A31"/>
    <w:rsid w:val="007B0EAC"/>
    <w:rsid w:val="007B10FB"/>
    <w:rsid w:val="007B11BA"/>
    <w:rsid w:val="007B1624"/>
    <w:rsid w:val="007B19E3"/>
    <w:rsid w:val="007B1CDB"/>
    <w:rsid w:val="007B1F61"/>
    <w:rsid w:val="007B2459"/>
    <w:rsid w:val="007B2C3C"/>
    <w:rsid w:val="007B325B"/>
    <w:rsid w:val="007B3313"/>
    <w:rsid w:val="007B3425"/>
    <w:rsid w:val="007B349B"/>
    <w:rsid w:val="007B3E3C"/>
    <w:rsid w:val="007B45C4"/>
    <w:rsid w:val="007B466D"/>
    <w:rsid w:val="007B492F"/>
    <w:rsid w:val="007B4A89"/>
    <w:rsid w:val="007B4B6F"/>
    <w:rsid w:val="007B5103"/>
    <w:rsid w:val="007B5732"/>
    <w:rsid w:val="007B59D4"/>
    <w:rsid w:val="007B5D64"/>
    <w:rsid w:val="007B5EE4"/>
    <w:rsid w:val="007B61FB"/>
    <w:rsid w:val="007B6673"/>
    <w:rsid w:val="007B66D1"/>
    <w:rsid w:val="007B6E2D"/>
    <w:rsid w:val="007B7A6F"/>
    <w:rsid w:val="007B7E94"/>
    <w:rsid w:val="007C0528"/>
    <w:rsid w:val="007C0CB7"/>
    <w:rsid w:val="007C0DA4"/>
    <w:rsid w:val="007C1257"/>
    <w:rsid w:val="007C1731"/>
    <w:rsid w:val="007C3044"/>
    <w:rsid w:val="007C3131"/>
    <w:rsid w:val="007C393B"/>
    <w:rsid w:val="007C3E2B"/>
    <w:rsid w:val="007C4760"/>
    <w:rsid w:val="007C48C4"/>
    <w:rsid w:val="007C4F21"/>
    <w:rsid w:val="007C51EC"/>
    <w:rsid w:val="007C5642"/>
    <w:rsid w:val="007C5689"/>
    <w:rsid w:val="007C5C48"/>
    <w:rsid w:val="007C5F0C"/>
    <w:rsid w:val="007C665D"/>
    <w:rsid w:val="007C6A61"/>
    <w:rsid w:val="007C7A84"/>
    <w:rsid w:val="007C7BAF"/>
    <w:rsid w:val="007D097D"/>
    <w:rsid w:val="007D09A4"/>
    <w:rsid w:val="007D09CD"/>
    <w:rsid w:val="007D0E17"/>
    <w:rsid w:val="007D1DD9"/>
    <w:rsid w:val="007D2574"/>
    <w:rsid w:val="007D26C7"/>
    <w:rsid w:val="007D336B"/>
    <w:rsid w:val="007D35C0"/>
    <w:rsid w:val="007D3AA2"/>
    <w:rsid w:val="007D4226"/>
    <w:rsid w:val="007D44AE"/>
    <w:rsid w:val="007D46A6"/>
    <w:rsid w:val="007D46BB"/>
    <w:rsid w:val="007D50ED"/>
    <w:rsid w:val="007D550B"/>
    <w:rsid w:val="007D55BD"/>
    <w:rsid w:val="007D5EA4"/>
    <w:rsid w:val="007D61E2"/>
    <w:rsid w:val="007D6261"/>
    <w:rsid w:val="007D690A"/>
    <w:rsid w:val="007D69D1"/>
    <w:rsid w:val="007D6D86"/>
    <w:rsid w:val="007D72C3"/>
    <w:rsid w:val="007D779C"/>
    <w:rsid w:val="007D7DEE"/>
    <w:rsid w:val="007D7E6A"/>
    <w:rsid w:val="007E07BA"/>
    <w:rsid w:val="007E0F9D"/>
    <w:rsid w:val="007E1805"/>
    <w:rsid w:val="007E1B0C"/>
    <w:rsid w:val="007E28ED"/>
    <w:rsid w:val="007E2E3F"/>
    <w:rsid w:val="007E339F"/>
    <w:rsid w:val="007E3609"/>
    <w:rsid w:val="007E4620"/>
    <w:rsid w:val="007E53B7"/>
    <w:rsid w:val="007E5A1B"/>
    <w:rsid w:val="007E5E6D"/>
    <w:rsid w:val="007E62F9"/>
    <w:rsid w:val="007E6655"/>
    <w:rsid w:val="007E6997"/>
    <w:rsid w:val="007E74C0"/>
    <w:rsid w:val="007E7DF2"/>
    <w:rsid w:val="007F068E"/>
    <w:rsid w:val="007F086C"/>
    <w:rsid w:val="007F0F0B"/>
    <w:rsid w:val="007F133A"/>
    <w:rsid w:val="007F14E5"/>
    <w:rsid w:val="007F2233"/>
    <w:rsid w:val="007F2328"/>
    <w:rsid w:val="007F2874"/>
    <w:rsid w:val="007F2CC8"/>
    <w:rsid w:val="007F3214"/>
    <w:rsid w:val="007F3A15"/>
    <w:rsid w:val="007F4591"/>
    <w:rsid w:val="007F4823"/>
    <w:rsid w:val="007F4CA8"/>
    <w:rsid w:val="007F5014"/>
    <w:rsid w:val="007F552C"/>
    <w:rsid w:val="007F5664"/>
    <w:rsid w:val="007F5B17"/>
    <w:rsid w:val="007F5FA7"/>
    <w:rsid w:val="007F6D31"/>
    <w:rsid w:val="007F6D77"/>
    <w:rsid w:val="007F7193"/>
    <w:rsid w:val="007F74FE"/>
    <w:rsid w:val="007F77DF"/>
    <w:rsid w:val="00800030"/>
    <w:rsid w:val="008002BD"/>
    <w:rsid w:val="00800743"/>
    <w:rsid w:val="00800786"/>
    <w:rsid w:val="008009B0"/>
    <w:rsid w:val="00800D50"/>
    <w:rsid w:val="00800E91"/>
    <w:rsid w:val="00801032"/>
    <w:rsid w:val="008016EB"/>
    <w:rsid w:val="00801B7E"/>
    <w:rsid w:val="00801FD8"/>
    <w:rsid w:val="008020F4"/>
    <w:rsid w:val="00802238"/>
    <w:rsid w:val="00803E36"/>
    <w:rsid w:val="00803E9B"/>
    <w:rsid w:val="008046CF"/>
    <w:rsid w:val="00804BC7"/>
    <w:rsid w:val="00804DBF"/>
    <w:rsid w:val="0080559F"/>
    <w:rsid w:val="00805697"/>
    <w:rsid w:val="008057F1"/>
    <w:rsid w:val="00805BA2"/>
    <w:rsid w:val="008060BF"/>
    <w:rsid w:val="0080639A"/>
    <w:rsid w:val="0080676C"/>
    <w:rsid w:val="00806E92"/>
    <w:rsid w:val="00806F0C"/>
    <w:rsid w:val="00806FA5"/>
    <w:rsid w:val="00807098"/>
    <w:rsid w:val="00807185"/>
    <w:rsid w:val="008071A0"/>
    <w:rsid w:val="00807242"/>
    <w:rsid w:val="008077F1"/>
    <w:rsid w:val="00807B4D"/>
    <w:rsid w:val="00807D37"/>
    <w:rsid w:val="00810243"/>
    <w:rsid w:val="008105B2"/>
    <w:rsid w:val="00810637"/>
    <w:rsid w:val="008109C5"/>
    <w:rsid w:val="00811DBB"/>
    <w:rsid w:val="0081317F"/>
    <w:rsid w:val="00813CA3"/>
    <w:rsid w:val="0081448A"/>
    <w:rsid w:val="00814B1D"/>
    <w:rsid w:val="00814CC5"/>
    <w:rsid w:val="008155F3"/>
    <w:rsid w:val="008156D0"/>
    <w:rsid w:val="00815844"/>
    <w:rsid w:val="00816046"/>
    <w:rsid w:val="0081626B"/>
    <w:rsid w:val="0081662C"/>
    <w:rsid w:val="0081677D"/>
    <w:rsid w:val="00816D39"/>
    <w:rsid w:val="00816F90"/>
    <w:rsid w:val="008173BA"/>
    <w:rsid w:val="008205E5"/>
    <w:rsid w:val="0082096A"/>
    <w:rsid w:val="00820E1A"/>
    <w:rsid w:val="0082185D"/>
    <w:rsid w:val="0082197F"/>
    <w:rsid w:val="00821E29"/>
    <w:rsid w:val="008221D9"/>
    <w:rsid w:val="008228E1"/>
    <w:rsid w:val="00822A72"/>
    <w:rsid w:val="00822B11"/>
    <w:rsid w:val="00822ECB"/>
    <w:rsid w:val="008230D5"/>
    <w:rsid w:val="008246BA"/>
    <w:rsid w:val="00824CE7"/>
    <w:rsid w:val="0082618E"/>
    <w:rsid w:val="00826275"/>
    <w:rsid w:val="008264D2"/>
    <w:rsid w:val="00826641"/>
    <w:rsid w:val="00826A3E"/>
    <w:rsid w:val="00826BA3"/>
    <w:rsid w:val="008277E8"/>
    <w:rsid w:val="008279EF"/>
    <w:rsid w:val="00827BAF"/>
    <w:rsid w:val="0083034B"/>
    <w:rsid w:val="0083060C"/>
    <w:rsid w:val="0083166B"/>
    <w:rsid w:val="00831A35"/>
    <w:rsid w:val="00833064"/>
    <w:rsid w:val="0083308E"/>
    <w:rsid w:val="00833756"/>
    <w:rsid w:val="00833B22"/>
    <w:rsid w:val="00833D3F"/>
    <w:rsid w:val="00834198"/>
    <w:rsid w:val="0083451B"/>
    <w:rsid w:val="00834832"/>
    <w:rsid w:val="00834B04"/>
    <w:rsid w:val="008356D6"/>
    <w:rsid w:val="00836559"/>
    <w:rsid w:val="00836E68"/>
    <w:rsid w:val="00836F9D"/>
    <w:rsid w:val="008372E1"/>
    <w:rsid w:val="008373D0"/>
    <w:rsid w:val="0083754F"/>
    <w:rsid w:val="00837883"/>
    <w:rsid w:val="00837C5D"/>
    <w:rsid w:val="00837D10"/>
    <w:rsid w:val="0084064D"/>
    <w:rsid w:val="00840DC9"/>
    <w:rsid w:val="00841119"/>
    <w:rsid w:val="00841582"/>
    <w:rsid w:val="008416D0"/>
    <w:rsid w:val="00842077"/>
    <w:rsid w:val="00842272"/>
    <w:rsid w:val="008425DB"/>
    <w:rsid w:val="008427A3"/>
    <w:rsid w:val="00842C51"/>
    <w:rsid w:val="00842FF5"/>
    <w:rsid w:val="0084348D"/>
    <w:rsid w:val="0084361C"/>
    <w:rsid w:val="0084385C"/>
    <w:rsid w:val="00843A11"/>
    <w:rsid w:val="00843BCF"/>
    <w:rsid w:val="00843DE3"/>
    <w:rsid w:val="0084472D"/>
    <w:rsid w:val="00844875"/>
    <w:rsid w:val="00844E46"/>
    <w:rsid w:val="00844EFE"/>
    <w:rsid w:val="00844FF8"/>
    <w:rsid w:val="00845A56"/>
    <w:rsid w:val="00845C2D"/>
    <w:rsid w:val="00845F9E"/>
    <w:rsid w:val="008461DE"/>
    <w:rsid w:val="00846240"/>
    <w:rsid w:val="0084634F"/>
    <w:rsid w:val="00846608"/>
    <w:rsid w:val="00846737"/>
    <w:rsid w:val="0084679C"/>
    <w:rsid w:val="00846B72"/>
    <w:rsid w:val="00846D0E"/>
    <w:rsid w:val="008475FA"/>
    <w:rsid w:val="0084786A"/>
    <w:rsid w:val="008503E7"/>
    <w:rsid w:val="00850A1A"/>
    <w:rsid w:val="00850C17"/>
    <w:rsid w:val="008513BB"/>
    <w:rsid w:val="00852BCE"/>
    <w:rsid w:val="00853067"/>
    <w:rsid w:val="00853362"/>
    <w:rsid w:val="008535C4"/>
    <w:rsid w:val="00853C22"/>
    <w:rsid w:val="00854264"/>
    <w:rsid w:val="008548F8"/>
    <w:rsid w:val="00854AF1"/>
    <w:rsid w:val="00854C34"/>
    <w:rsid w:val="00854C93"/>
    <w:rsid w:val="008563CD"/>
    <w:rsid w:val="0085679D"/>
    <w:rsid w:val="008568E6"/>
    <w:rsid w:val="00856D56"/>
    <w:rsid w:val="00857496"/>
    <w:rsid w:val="0085780C"/>
    <w:rsid w:val="00857C05"/>
    <w:rsid w:val="0086001E"/>
    <w:rsid w:val="008608A1"/>
    <w:rsid w:val="00860FA4"/>
    <w:rsid w:val="00860FC5"/>
    <w:rsid w:val="00861089"/>
    <w:rsid w:val="00861632"/>
    <w:rsid w:val="00861D30"/>
    <w:rsid w:val="00861E8F"/>
    <w:rsid w:val="00862004"/>
    <w:rsid w:val="0086250E"/>
    <w:rsid w:val="00862C47"/>
    <w:rsid w:val="00862C64"/>
    <w:rsid w:val="00862CE5"/>
    <w:rsid w:val="00862D09"/>
    <w:rsid w:val="008636D6"/>
    <w:rsid w:val="008637E0"/>
    <w:rsid w:val="00863808"/>
    <w:rsid w:val="00864185"/>
    <w:rsid w:val="008645B5"/>
    <w:rsid w:val="00864A33"/>
    <w:rsid w:val="00865651"/>
    <w:rsid w:val="0086620D"/>
    <w:rsid w:val="008662DF"/>
    <w:rsid w:val="0086654B"/>
    <w:rsid w:val="008669E2"/>
    <w:rsid w:val="00866ACA"/>
    <w:rsid w:val="00867486"/>
    <w:rsid w:val="00870241"/>
    <w:rsid w:val="008702B8"/>
    <w:rsid w:val="008715F0"/>
    <w:rsid w:val="00871E54"/>
    <w:rsid w:val="00872409"/>
    <w:rsid w:val="00872A5F"/>
    <w:rsid w:val="00873711"/>
    <w:rsid w:val="0087421B"/>
    <w:rsid w:val="0087441F"/>
    <w:rsid w:val="0087496D"/>
    <w:rsid w:val="00874AD9"/>
    <w:rsid w:val="00874D72"/>
    <w:rsid w:val="00874E76"/>
    <w:rsid w:val="00875E3F"/>
    <w:rsid w:val="00876133"/>
    <w:rsid w:val="00876384"/>
    <w:rsid w:val="0087672E"/>
    <w:rsid w:val="0087699D"/>
    <w:rsid w:val="00876D63"/>
    <w:rsid w:val="00877549"/>
    <w:rsid w:val="0088079A"/>
    <w:rsid w:val="0088149D"/>
    <w:rsid w:val="0088154C"/>
    <w:rsid w:val="008815B5"/>
    <w:rsid w:val="0088184A"/>
    <w:rsid w:val="008819B9"/>
    <w:rsid w:val="00881B28"/>
    <w:rsid w:val="00881F96"/>
    <w:rsid w:val="008820ED"/>
    <w:rsid w:val="00882448"/>
    <w:rsid w:val="00882765"/>
    <w:rsid w:val="00882834"/>
    <w:rsid w:val="00882F65"/>
    <w:rsid w:val="00882FE9"/>
    <w:rsid w:val="00883830"/>
    <w:rsid w:val="00883CCC"/>
    <w:rsid w:val="00883E2A"/>
    <w:rsid w:val="00884468"/>
    <w:rsid w:val="0088484F"/>
    <w:rsid w:val="008848F8"/>
    <w:rsid w:val="00884FBF"/>
    <w:rsid w:val="00885067"/>
    <w:rsid w:val="008851F0"/>
    <w:rsid w:val="00885B15"/>
    <w:rsid w:val="00886864"/>
    <w:rsid w:val="008868BD"/>
    <w:rsid w:val="00886BAF"/>
    <w:rsid w:val="00886D98"/>
    <w:rsid w:val="00887268"/>
    <w:rsid w:val="0088729A"/>
    <w:rsid w:val="00887338"/>
    <w:rsid w:val="008877B7"/>
    <w:rsid w:val="00887A60"/>
    <w:rsid w:val="00887B5A"/>
    <w:rsid w:val="00887C70"/>
    <w:rsid w:val="008912B6"/>
    <w:rsid w:val="00891A2C"/>
    <w:rsid w:val="0089228D"/>
    <w:rsid w:val="0089252F"/>
    <w:rsid w:val="008925A9"/>
    <w:rsid w:val="00892D9A"/>
    <w:rsid w:val="008935C6"/>
    <w:rsid w:val="0089430C"/>
    <w:rsid w:val="00894F0B"/>
    <w:rsid w:val="0089570E"/>
    <w:rsid w:val="00895761"/>
    <w:rsid w:val="00896020"/>
    <w:rsid w:val="0089637F"/>
    <w:rsid w:val="0089673B"/>
    <w:rsid w:val="00896926"/>
    <w:rsid w:val="00896D12"/>
    <w:rsid w:val="008971CA"/>
    <w:rsid w:val="00897264"/>
    <w:rsid w:val="008973FF"/>
    <w:rsid w:val="00897B2B"/>
    <w:rsid w:val="00897BDA"/>
    <w:rsid w:val="00897DC6"/>
    <w:rsid w:val="008A044A"/>
    <w:rsid w:val="008A07BB"/>
    <w:rsid w:val="008A104F"/>
    <w:rsid w:val="008A10EA"/>
    <w:rsid w:val="008A14B0"/>
    <w:rsid w:val="008A1797"/>
    <w:rsid w:val="008A17B8"/>
    <w:rsid w:val="008A2A08"/>
    <w:rsid w:val="008A2E9F"/>
    <w:rsid w:val="008A3BAD"/>
    <w:rsid w:val="008A3E4B"/>
    <w:rsid w:val="008A4128"/>
    <w:rsid w:val="008A440C"/>
    <w:rsid w:val="008A4952"/>
    <w:rsid w:val="008A4DC0"/>
    <w:rsid w:val="008A4F57"/>
    <w:rsid w:val="008A567A"/>
    <w:rsid w:val="008A59D7"/>
    <w:rsid w:val="008A5F88"/>
    <w:rsid w:val="008A6268"/>
    <w:rsid w:val="008A62E6"/>
    <w:rsid w:val="008A68E6"/>
    <w:rsid w:val="008A69D6"/>
    <w:rsid w:val="008A6A6D"/>
    <w:rsid w:val="008A6F78"/>
    <w:rsid w:val="008B012A"/>
    <w:rsid w:val="008B0251"/>
    <w:rsid w:val="008B0761"/>
    <w:rsid w:val="008B0C23"/>
    <w:rsid w:val="008B0E80"/>
    <w:rsid w:val="008B117D"/>
    <w:rsid w:val="008B14C6"/>
    <w:rsid w:val="008B1639"/>
    <w:rsid w:val="008B196A"/>
    <w:rsid w:val="008B1AE1"/>
    <w:rsid w:val="008B1B70"/>
    <w:rsid w:val="008B1E61"/>
    <w:rsid w:val="008B3194"/>
    <w:rsid w:val="008B32D2"/>
    <w:rsid w:val="008B34A2"/>
    <w:rsid w:val="008B366A"/>
    <w:rsid w:val="008B4261"/>
    <w:rsid w:val="008B45E6"/>
    <w:rsid w:val="008B4C54"/>
    <w:rsid w:val="008B50EA"/>
    <w:rsid w:val="008B5687"/>
    <w:rsid w:val="008B61C1"/>
    <w:rsid w:val="008B64B6"/>
    <w:rsid w:val="008B66C1"/>
    <w:rsid w:val="008B6EAB"/>
    <w:rsid w:val="008B6F24"/>
    <w:rsid w:val="008B6F9F"/>
    <w:rsid w:val="008B7091"/>
    <w:rsid w:val="008B73E2"/>
    <w:rsid w:val="008B74A1"/>
    <w:rsid w:val="008B75D2"/>
    <w:rsid w:val="008B7893"/>
    <w:rsid w:val="008C0075"/>
    <w:rsid w:val="008C00A2"/>
    <w:rsid w:val="008C0683"/>
    <w:rsid w:val="008C0BBB"/>
    <w:rsid w:val="008C1137"/>
    <w:rsid w:val="008C212D"/>
    <w:rsid w:val="008C2596"/>
    <w:rsid w:val="008C2637"/>
    <w:rsid w:val="008C34B9"/>
    <w:rsid w:val="008C37F3"/>
    <w:rsid w:val="008C398E"/>
    <w:rsid w:val="008C3ECB"/>
    <w:rsid w:val="008C40A3"/>
    <w:rsid w:val="008C438F"/>
    <w:rsid w:val="008C4764"/>
    <w:rsid w:val="008C4B30"/>
    <w:rsid w:val="008C4FA8"/>
    <w:rsid w:val="008C62C1"/>
    <w:rsid w:val="008C682B"/>
    <w:rsid w:val="008C7098"/>
    <w:rsid w:val="008C7453"/>
    <w:rsid w:val="008C7CFB"/>
    <w:rsid w:val="008C7FC3"/>
    <w:rsid w:val="008D1849"/>
    <w:rsid w:val="008D1EDD"/>
    <w:rsid w:val="008D28E4"/>
    <w:rsid w:val="008D2A42"/>
    <w:rsid w:val="008D3328"/>
    <w:rsid w:val="008D340F"/>
    <w:rsid w:val="008D407F"/>
    <w:rsid w:val="008D4426"/>
    <w:rsid w:val="008D5CC7"/>
    <w:rsid w:val="008D5D4B"/>
    <w:rsid w:val="008D5D61"/>
    <w:rsid w:val="008D6463"/>
    <w:rsid w:val="008D6E6F"/>
    <w:rsid w:val="008D764A"/>
    <w:rsid w:val="008D783B"/>
    <w:rsid w:val="008E0276"/>
    <w:rsid w:val="008E0332"/>
    <w:rsid w:val="008E03F3"/>
    <w:rsid w:val="008E081B"/>
    <w:rsid w:val="008E0ACE"/>
    <w:rsid w:val="008E0CB8"/>
    <w:rsid w:val="008E1680"/>
    <w:rsid w:val="008E2532"/>
    <w:rsid w:val="008E26ED"/>
    <w:rsid w:val="008E2A3F"/>
    <w:rsid w:val="008E2A5E"/>
    <w:rsid w:val="008E2C3B"/>
    <w:rsid w:val="008E2EB3"/>
    <w:rsid w:val="008E2F21"/>
    <w:rsid w:val="008E3DCD"/>
    <w:rsid w:val="008E3F43"/>
    <w:rsid w:val="008E4708"/>
    <w:rsid w:val="008E6577"/>
    <w:rsid w:val="008E6A3D"/>
    <w:rsid w:val="008E6E3C"/>
    <w:rsid w:val="008E6F14"/>
    <w:rsid w:val="008E7310"/>
    <w:rsid w:val="008E7D5B"/>
    <w:rsid w:val="008F00D0"/>
    <w:rsid w:val="008F051C"/>
    <w:rsid w:val="008F057B"/>
    <w:rsid w:val="008F1610"/>
    <w:rsid w:val="008F16AF"/>
    <w:rsid w:val="008F17E6"/>
    <w:rsid w:val="008F1D9E"/>
    <w:rsid w:val="008F226D"/>
    <w:rsid w:val="008F284E"/>
    <w:rsid w:val="008F2C05"/>
    <w:rsid w:val="008F2C37"/>
    <w:rsid w:val="008F2CAD"/>
    <w:rsid w:val="008F2DA7"/>
    <w:rsid w:val="008F305F"/>
    <w:rsid w:val="008F31E5"/>
    <w:rsid w:val="008F3647"/>
    <w:rsid w:val="008F3BAB"/>
    <w:rsid w:val="008F40CC"/>
    <w:rsid w:val="008F4548"/>
    <w:rsid w:val="008F45EF"/>
    <w:rsid w:val="008F463B"/>
    <w:rsid w:val="008F46D5"/>
    <w:rsid w:val="008F500D"/>
    <w:rsid w:val="008F5B14"/>
    <w:rsid w:val="008F5B4B"/>
    <w:rsid w:val="008F5BBB"/>
    <w:rsid w:val="008F5D47"/>
    <w:rsid w:val="008F5FA0"/>
    <w:rsid w:val="008F5FAB"/>
    <w:rsid w:val="008F69A3"/>
    <w:rsid w:val="008F71D8"/>
    <w:rsid w:val="008F7756"/>
    <w:rsid w:val="00900208"/>
    <w:rsid w:val="00900608"/>
    <w:rsid w:val="00900967"/>
    <w:rsid w:val="00900FDD"/>
    <w:rsid w:val="00901CD5"/>
    <w:rsid w:val="009022E6"/>
    <w:rsid w:val="00902AAC"/>
    <w:rsid w:val="00902AB6"/>
    <w:rsid w:val="00902EAA"/>
    <w:rsid w:val="00903A9C"/>
    <w:rsid w:val="0090423F"/>
    <w:rsid w:val="00904FE2"/>
    <w:rsid w:val="009057B9"/>
    <w:rsid w:val="009057C3"/>
    <w:rsid w:val="0090592F"/>
    <w:rsid w:val="00905D2F"/>
    <w:rsid w:val="00906312"/>
    <w:rsid w:val="0090682C"/>
    <w:rsid w:val="009071ED"/>
    <w:rsid w:val="00910D99"/>
    <w:rsid w:val="009110E7"/>
    <w:rsid w:val="0091143D"/>
    <w:rsid w:val="0091210C"/>
    <w:rsid w:val="00912F43"/>
    <w:rsid w:val="0091395B"/>
    <w:rsid w:val="00913CB9"/>
    <w:rsid w:val="00913DD6"/>
    <w:rsid w:val="00914299"/>
    <w:rsid w:val="00914D63"/>
    <w:rsid w:val="00914DCC"/>
    <w:rsid w:val="00916103"/>
    <w:rsid w:val="009166A2"/>
    <w:rsid w:val="00916929"/>
    <w:rsid w:val="00916B29"/>
    <w:rsid w:val="00916BF3"/>
    <w:rsid w:val="00917098"/>
    <w:rsid w:val="009172DA"/>
    <w:rsid w:val="00917DC2"/>
    <w:rsid w:val="00917FB8"/>
    <w:rsid w:val="00920B60"/>
    <w:rsid w:val="00921D8D"/>
    <w:rsid w:val="0092204C"/>
    <w:rsid w:val="00923172"/>
    <w:rsid w:val="00923432"/>
    <w:rsid w:val="00923A2D"/>
    <w:rsid w:val="0092410D"/>
    <w:rsid w:val="00924F57"/>
    <w:rsid w:val="00925911"/>
    <w:rsid w:val="00926039"/>
    <w:rsid w:val="0092619D"/>
    <w:rsid w:val="00926321"/>
    <w:rsid w:val="00926482"/>
    <w:rsid w:val="0092676D"/>
    <w:rsid w:val="00926B24"/>
    <w:rsid w:val="00926B8B"/>
    <w:rsid w:val="00926FA8"/>
    <w:rsid w:val="009275EB"/>
    <w:rsid w:val="00927A99"/>
    <w:rsid w:val="00927D2F"/>
    <w:rsid w:val="00930325"/>
    <w:rsid w:val="00930D30"/>
    <w:rsid w:val="00932C69"/>
    <w:rsid w:val="009330F1"/>
    <w:rsid w:val="009332B6"/>
    <w:rsid w:val="00933329"/>
    <w:rsid w:val="0093333F"/>
    <w:rsid w:val="009339EE"/>
    <w:rsid w:val="00933EC6"/>
    <w:rsid w:val="009345AE"/>
    <w:rsid w:val="00934EDC"/>
    <w:rsid w:val="00934F92"/>
    <w:rsid w:val="00935425"/>
    <w:rsid w:val="0093729C"/>
    <w:rsid w:val="00937B26"/>
    <w:rsid w:val="0094008C"/>
    <w:rsid w:val="00940AF8"/>
    <w:rsid w:val="00941695"/>
    <w:rsid w:val="00941815"/>
    <w:rsid w:val="00941A51"/>
    <w:rsid w:val="00941A9F"/>
    <w:rsid w:val="00941ABF"/>
    <w:rsid w:val="00943453"/>
    <w:rsid w:val="009443D0"/>
    <w:rsid w:val="0094465C"/>
    <w:rsid w:val="00944D2F"/>
    <w:rsid w:val="00945004"/>
    <w:rsid w:val="009458F3"/>
    <w:rsid w:val="0094598B"/>
    <w:rsid w:val="009461C6"/>
    <w:rsid w:val="00946656"/>
    <w:rsid w:val="00946948"/>
    <w:rsid w:val="00946BD8"/>
    <w:rsid w:val="00946EBE"/>
    <w:rsid w:val="00947711"/>
    <w:rsid w:val="0094797C"/>
    <w:rsid w:val="00950995"/>
    <w:rsid w:val="009509A4"/>
    <w:rsid w:val="00950AC8"/>
    <w:rsid w:val="00951474"/>
    <w:rsid w:val="00951583"/>
    <w:rsid w:val="00951829"/>
    <w:rsid w:val="00951DFA"/>
    <w:rsid w:val="00952943"/>
    <w:rsid w:val="009529A6"/>
    <w:rsid w:val="00952E79"/>
    <w:rsid w:val="009530EC"/>
    <w:rsid w:val="00953670"/>
    <w:rsid w:val="00953920"/>
    <w:rsid w:val="00954034"/>
    <w:rsid w:val="009545CC"/>
    <w:rsid w:val="00954BB8"/>
    <w:rsid w:val="0095533F"/>
    <w:rsid w:val="00955BDC"/>
    <w:rsid w:val="00955C5C"/>
    <w:rsid w:val="00956411"/>
    <w:rsid w:val="00956788"/>
    <w:rsid w:val="009567C2"/>
    <w:rsid w:val="00956F08"/>
    <w:rsid w:val="00957097"/>
    <w:rsid w:val="00957431"/>
    <w:rsid w:val="00957B52"/>
    <w:rsid w:val="00957D5D"/>
    <w:rsid w:val="00957DA8"/>
    <w:rsid w:val="009601E9"/>
    <w:rsid w:val="0096110B"/>
    <w:rsid w:val="009619C3"/>
    <w:rsid w:val="0096212A"/>
    <w:rsid w:val="0096264A"/>
    <w:rsid w:val="0096286B"/>
    <w:rsid w:val="00962F05"/>
    <w:rsid w:val="009631C1"/>
    <w:rsid w:val="009631EE"/>
    <w:rsid w:val="0096328C"/>
    <w:rsid w:val="009638D9"/>
    <w:rsid w:val="009639FB"/>
    <w:rsid w:val="00963B4B"/>
    <w:rsid w:val="009643F9"/>
    <w:rsid w:val="0096509C"/>
    <w:rsid w:val="009657E4"/>
    <w:rsid w:val="009657EF"/>
    <w:rsid w:val="0096591B"/>
    <w:rsid w:val="00965E49"/>
    <w:rsid w:val="00966299"/>
    <w:rsid w:val="0096682A"/>
    <w:rsid w:val="00966DD3"/>
    <w:rsid w:val="0096703C"/>
    <w:rsid w:val="00967517"/>
    <w:rsid w:val="009675BD"/>
    <w:rsid w:val="00967932"/>
    <w:rsid w:val="00967B8F"/>
    <w:rsid w:val="00967CC9"/>
    <w:rsid w:val="00970E36"/>
    <w:rsid w:val="0097106C"/>
    <w:rsid w:val="0097123E"/>
    <w:rsid w:val="009713D9"/>
    <w:rsid w:val="009714FC"/>
    <w:rsid w:val="009718A1"/>
    <w:rsid w:val="009721E4"/>
    <w:rsid w:val="0097234C"/>
    <w:rsid w:val="009727E6"/>
    <w:rsid w:val="00972E0D"/>
    <w:rsid w:val="00972F4B"/>
    <w:rsid w:val="00973252"/>
    <w:rsid w:val="0097327B"/>
    <w:rsid w:val="009739B6"/>
    <w:rsid w:val="00973D91"/>
    <w:rsid w:val="009743E6"/>
    <w:rsid w:val="00974735"/>
    <w:rsid w:val="00974969"/>
    <w:rsid w:val="00975416"/>
    <w:rsid w:val="0097565B"/>
    <w:rsid w:val="0097595D"/>
    <w:rsid w:val="00975F97"/>
    <w:rsid w:val="00976051"/>
    <w:rsid w:val="00976972"/>
    <w:rsid w:val="009773A0"/>
    <w:rsid w:val="00977903"/>
    <w:rsid w:val="0098013A"/>
    <w:rsid w:val="00980898"/>
    <w:rsid w:val="009808A6"/>
    <w:rsid w:val="00980954"/>
    <w:rsid w:val="00980AE3"/>
    <w:rsid w:val="00981A7A"/>
    <w:rsid w:val="00982388"/>
    <w:rsid w:val="00982B4D"/>
    <w:rsid w:val="009849D8"/>
    <w:rsid w:val="00985283"/>
    <w:rsid w:val="00985F89"/>
    <w:rsid w:val="00986566"/>
    <w:rsid w:val="0098678A"/>
    <w:rsid w:val="00986D0F"/>
    <w:rsid w:val="009876F2"/>
    <w:rsid w:val="00987751"/>
    <w:rsid w:val="00987DC6"/>
    <w:rsid w:val="00990DA3"/>
    <w:rsid w:val="00990E85"/>
    <w:rsid w:val="00990EDA"/>
    <w:rsid w:val="00991928"/>
    <w:rsid w:val="0099194D"/>
    <w:rsid w:val="009933F0"/>
    <w:rsid w:val="00993A93"/>
    <w:rsid w:val="00993B8F"/>
    <w:rsid w:val="00993CB2"/>
    <w:rsid w:val="00994198"/>
    <w:rsid w:val="009946F2"/>
    <w:rsid w:val="00994A92"/>
    <w:rsid w:val="009950EF"/>
    <w:rsid w:val="00995E19"/>
    <w:rsid w:val="00996007"/>
    <w:rsid w:val="00996873"/>
    <w:rsid w:val="00996D69"/>
    <w:rsid w:val="00996E97"/>
    <w:rsid w:val="0099720D"/>
    <w:rsid w:val="00997BA5"/>
    <w:rsid w:val="009A00AA"/>
    <w:rsid w:val="009A0895"/>
    <w:rsid w:val="009A09A6"/>
    <w:rsid w:val="009A09D7"/>
    <w:rsid w:val="009A0D09"/>
    <w:rsid w:val="009A0E43"/>
    <w:rsid w:val="009A1175"/>
    <w:rsid w:val="009A19B8"/>
    <w:rsid w:val="009A30A1"/>
    <w:rsid w:val="009A31AA"/>
    <w:rsid w:val="009A3DCA"/>
    <w:rsid w:val="009A3DE7"/>
    <w:rsid w:val="009A4579"/>
    <w:rsid w:val="009A4E3A"/>
    <w:rsid w:val="009A58D2"/>
    <w:rsid w:val="009A62E9"/>
    <w:rsid w:val="009A6C3F"/>
    <w:rsid w:val="009A6DDE"/>
    <w:rsid w:val="009A71D2"/>
    <w:rsid w:val="009A72D5"/>
    <w:rsid w:val="009A731D"/>
    <w:rsid w:val="009A7345"/>
    <w:rsid w:val="009B01F1"/>
    <w:rsid w:val="009B02A1"/>
    <w:rsid w:val="009B06B9"/>
    <w:rsid w:val="009B0A96"/>
    <w:rsid w:val="009B0AD9"/>
    <w:rsid w:val="009B0C8D"/>
    <w:rsid w:val="009B1976"/>
    <w:rsid w:val="009B20D2"/>
    <w:rsid w:val="009B2C28"/>
    <w:rsid w:val="009B3471"/>
    <w:rsid w:val="009B34D8"/>
    <w:rsid w:val="009B357D"/>
    <w:rsid w:val="009B478C"/>
    <w:rsid w:val="009B4ADF"/>
    <w:rsid w:val="009B5342"/>
    <w:rsid w:val="009B66FB"/>
    <w:rsid w:val="009B68FB"/>
    <w:rsid w:val="009B6988"/>
    <w:rsid w:val="009B6CF9"/>
    <w:rsid w:val="009B6E22"/>
    <w:rsid w:val="009B72B2"/>
    <w:rsid w:val="009B731A"/>
    <w:rsid w:val="009B760A"/>
    <w:rsid w:val="009B7DAB"/>
    <w:rsid w:val="009C0153"/>
    <w:rsid w:val="009C0612"/>
    <w:rsid w:val="009C0A98"/>
    <w:rsid w:val="009C0E79"/>
    <w:rsid w:val="009C0F6A"/>
    <w:rsid w:val="009C1697"/>
    <w:rsid w:val="009C1FE9"/>
    <w:rsid w:val="009C2161"/>
    <w:rsid w:val="009C252B"/>
    <w:rsid w:val="009C256C"/>
    <w:rsid w:val="009C2770"/>
    <w:rsid w:val="009C2CB5"/>
    <w:rsid w:val="009C31C0"/>
    <w:rsid w:val="009C380F"/>
    <w:rsid w:val="009C407C"/>
    <w:rsid w:val="009C46DD"/>
    <w:rsid w:val="009C496E"/>
    <w:rsid w:val="009C4F54"/>
    <w:rsid w:val="009C52FD"/>
    <w:rsid w:val="009C5794"/>
    <w:rsid w:val="009C5BF0"/>
    <w:rsid w:val="009C6A9F"/>
    <w:rsid w:val="009C6B11"/>
    <w:rsid w:val="009C6F36"/>
    <w:rsid w:val="009C7A39"/>
    <w:rsid w:val="009C7B6C"/>
    <w:rsid w:val="009C7E2F"/>
    <w:rsid w:val="009D0364"/>
    <w:rsid w:val="009D0973"/>
    <w:rsid w:val="009D0AA9"/>
    <w:rsid w:val="009D0DA4"/>
    <w:rsid w:val="009D1334"/>
    <w:rsid w:val="009D13FE"/>
    <w:rsid w:val="009D1FD1"/>
    <w:rsid w:val="009D2216"/>
    <w:rsid w:val="009D2369"/>
    <w:rsid w:val="009D2624"/>
    <w:rsid w:val="009D2664"/>
    <w:rsid w:val="009D2D7F"/>
    <w:rsid w:val="009D30FF"/>
    <w:rsid w:val="009D3EC3"/>
    <w:rsid w:val="009D3F2A"/>
    <w:rsid w:val="009D40E9"/>
    <w:rsid w:val="009D476E"/>
    <w:rsid w:val="009D52F3"/>
    <w:rsid w:val="009D5D52"/>
    <w:rsid w:val="009D6496"/>
    <w:rsid w:val="009D6568"/>
    <w:rsid w:val="009D6989"/>
    <w:rsid w:val="009D73B4"/>
    <w:rsid w:val="009D74E6"/>
    <w:rsid w:val="009D7B1D"/>
    <w:rsid w:val="009D7CAB"/>
    <w:rsid w:val="009D7EE3"/>
    <w:rsid w:val="009E054D"/>
    <w:rsid w:val="009E0D93"/>
    <w:rsid w:val="009E0D96"/>
    <w:rsid w:val="009E19D0"/>
    <w:rsid w:val="009E1B59"/>
    <w:rsid w:val="009E216F"/>
    <w:rsid w:val="009E2820"/>
    <w:rsid w:val="009E3551"/>
    <w:rsid w:val="009E3634"/>
    <w:rsid w:val="009E38E7"/>
    <w:rsid w:val="009E3D30"/>
    <w:rsid w:val="009E3DF2"/>
    <w:rsid w:val="009E4000"/>
    <w:rsid w:val="009E408D"/>
    <w:rsid w:val="009E4172"/>
    <w:rsid w:val="009E46DA"/>
    <w:rsid w:val="009E478F"/>
    <w:rsid w:val="009E4AEE"/>
    <w:rsid w:val="009E4F7D"/>
    <w:rsid w:val="009E566A"/>
    <w:rsid w:val="009E5DEE"/>
    <w:rsid w:val="009E6321"/>
    <w:rsid w:val="009E6AA7"/>
    <w:rsid w:val="009E6ECF"/>
    <w:rsid w:val="009E6EE2"/>
    <w:rsid w:val="009E76C9"/>
    <w:rsid w:val="009E7DA6"/>
    <w:rsid w:val="009F0442"/>
    <w:rsid w:val="009F0582"/>
    <w:rsid w:val="009F05EC"/>
    <w:rsid w:val="009F06BB"/>
    <w:rsid w:val="009F07CE"/>
    <w:rsid w:val="009F0821"/>
    <w:rsid w:val="009F10E8"/>
    <w:rsid w:val="009F1190"/>
    <w:rsid w:val="009F1E0F"/>
    <w:rsid w:val="009F24D5"/>
    <w:rsid w:val="009F24EA"/>
    <w:rsid w:val="009F257A"/>
    <w:rsid w:val="009F268A"/>
    <w:rsid w:val="009F27C5"/>
    <w:rsid w:val="009F2A3A"/>
    <w:rsid w:val="009F3E72"/>
    <w:rsid w:val="009F406B"/>
    <w:rsid w:val="009F4195"/>
    <w:rsid w:val="009F5389"/>
    <w:rsid w:val="009F53CA"/>
    <w:rsid w:val="009F5BEE"/>
    <w:rsid w:val="009F62E1"/>
    <w:rsid w:val="009F64D1"/>
    <w:rsid w:val="009F684F"/>
    <w:rsid w:val="009F6C5E"/>
    <w:rsid w:val="009F6DE2"/>
    <w:rsid w:val="009F70FD"/>
    <w:rsid w:val="009F7650"/>
    <w:rsid w:val="009F7B1F"/>
    <w:rsid w:val="009F7DC2"/>
    <w:rsid w:val="00A00DA7"/>
    <w:rsid w:val="00A00F51"/>
    <w:rsid w:val="00A013CC"/>
    <w:rsid w:val="00A0146B"/>
    <w:rsid w:val="00A01928"/>
    <w:rsid w:val="00A022B0"/>
    <w:rsid w:val="00A025E2"/>
    <w:rsid w:val="00A02706"/>
    <w:rsid w:val="00A028A2"/>
    <w:rsid w:val="00A02E3E"/>
    <w:rsid w:val="00A0342C"/>
    <w:rsid w:val="00A04180"/>
    <w:rsid w:val="00A05176"/>
    <w:rsid w:val="00A05C17"/>
    <w:rsid w:val="00A05D8D"/>
    <w:rsid w:val="00A064FC"/>
    <w:rsid w:val="00A06F16"/>
    <w:rsid w:val="00A06F35"/>
    <w:rsid w:val="00A0732D"/>
    <w:rsid w:val="00A07C50"/>
    <w:rsid w:val="00A07E01"/>
    <w:rsid w:val="00A07FBF"/>
    <w:rsid w:val="00A10A55"/>
    <w:rsid w:val="00A10C1D"/>
    <w:rsid w:val="00A110DE"/>
    <w:rsid w:val="00A1174E"/>
    <w:rsid w:val="00A11BF7"/>
    <w:rsid w:val="00A11D87"/>
    <w:rsid w:val="00A121B9"/>
    <w:rsid w:val="00A123B1"/>
    <w:rsid w:val="00A12BCB"/>
    <w:rsid w:val="00A13042"/>
    <w:rsid w:val="00A13269"/>
    <w:rsid w:val="00A142A8"/>
    <w:rsid w:val="00A1437B"/>
    <w:rsid w:val="00A14560"/>
    <w:rsid w:val="00A145F1"/>
    <w:rsid w:val="00A149C0"/>
    <w:rsid w:val="00A15813"/>
    <w:rsid w:val="00A15AEB"/>
    <w:rsid w:val="00A15CFA"/>
    <w:rsid w:val="00A16CC8"/>
    <w:rsid w:val="00A1714B"/>
    <w:rsid w:val="00A174CC"/>
    <w:rsid w:val="00A17586"/>
    <w:rsid w:val="00A17997"/>
    <w:rsid w:val="00A20049"/>
    <w:rsid w:val="00A204D0"/>
    <w:rsid w:val="00A205C3"/>
    <w:rsid w:val="00A20961"/>
    <w:rsid w:val="00A21094"/>
    <w:rsid w:val="00A21498"/>
    <w:rsid w:val="00A215A6"/>
    <w:rsid w:val="00A21682"/>
    <w:rsid w:val="00A21EE5"/>
    <w:rsid w:val="00A21FBB"/>
    <w:rsid w:val="00A2232C"/>
    <w:rsid w:val="00A226F0"/>
    <w:rsid w:val="00A233B5"/>
    <w:rsid w:val="00A23695"/>
    <w:rsid w:val="00A23FB5"/>
    <w:rsid w:val="00A24E0A"/>
    <w:rsid w:val="00A252E6"/>
    <w:rsid w:val="00A25A86"/>
    <w:rsid w:val="00A264EC"/>
    <w:rsid w:val="00A26BD7"/>
    <w:rsid w:val="00A26C1F"/>
    <w:rsid w:val="00A27878"/>
    <w:rsid w:val="00A27B72"/>
    <w:rsid w:val="00A301F4"/>
    <w:rsid w:val="00A302C9"/>
    <w:rsid w:val="00A313B3"/>
    <w:rsid w:val="00A31631"/>
    <w:rsid w:val="00A31AA1"/>
    <w:rsid w:val="00A32185"/>
    <w:rsid w:val="00A3269F"/>
    <w:rsid w:val="00A3285E"/>
    <w:rsid w:val="00A32ED5"/>
    <w:rsid w:val="00A33940"/>
    <w:rsid w:val="00A344AC"/>
    <w:rsid w:val="00A34739"/>
    <w:rsid w:val="00A34991"/>
    <w:rsid w:val="00A34BD9"/>
    <w:rsid w:val="00A3515F"/>
    <w:rsid w:val="00A35788"/>
    <w:rsid w:val="00A35EFC"/>
    <w:rsid w:val="00A35F10"/>
    <w:rsid w:val="00A3608F"/>
    <w:rsid w:val="00A362D3"/>
    <w:rsid w:val="00A36337"/>
    <w:rsid w:val="00A36BEC"/>
    <w:rsid w:val="00A36EAF"/>
    <w:rsid w:val="00A37161"/>
    <w:rsid w:val="00A37338"/>
    <w:rsid w:val="00A37470"/>
    <w:rsid w:val="00A379B5"/>
    <w:rsid w:val="00A40459"/>
    <w:rsid w:val="00A40FD1"/>
    <w:rsid w:val="00A410A0"/>
    <w:rsid w:val="00A415D1"/>
    <w:rsid w:val="00A41AF1"/>
    <w:rsid w:val="00A42B7D"/>
    <w:rsid w:val="00A42D53"/>
    <w:rsid w:val="00A42E40"/>
    <w:rsid w:val="00A4301E"/>
    <w:rsid w:val="00A43864"/>
    <w:rsid w:val="00A43B15"/>
    <w:rsid w:val="00A43CA2"/>
    <w:rsid w:val="00A43D71"/>
    <w:rsid w:val="00A43FC5"/>
    <w:rsid w:val="00A4412A"/>
    <w:rsid w:val="00A443A5"/>
    <w:rsid w:val="00A444CC"/>
    <w:rsid w:val="00A44720"/>
    <w:rsid w:val="00A4473F"/>
    <w:rsid w:val="00A44C2A"/>
    <w:rsid w:val="00A45100"/>
    <w:rsid w:val="00A45121"/>
    <w:rsid w:val="00A45F78"/>
    <w:rsid w:val="00A465BD"/>
    <w:rsid w:val="00A46967"/>
    <w:rsid w:val="00A47B30"/>
    <w:rsid w:val="00A47E17"/>
    <w:rsid w:val="00A50BCE"/>
    <w:rsid w:val="00A51DFC"/>
    <w:rsid w:val="00A52A14"/>
    <w:rsid w:val="00A52B68"/>
    <w:rsid w:val="00A543D9"/>
    <w:rsid w:val="00A546F3"/>
    <w:rsid w:val="00A54D96"/>
    <w:rsid w:val="00A5528D"/>
    <w:rsid w:val="00A556B9"/>
    <w:rsid w:val="00A564BA"/>
    <w:rsid w:val="00A56A5B"/>
    <w:rsid w:val="00A5757E"/>
    <w:rsid w:val="00A57BE0"/>
    <w:rsid w:val="00A57D30"/>
    <w:rsid w:val="00A60AE2"/>
    <w:rsid w:val="00A61374"/>
    <w:rsid w:val="00A61AC3"/>
    <w:rsid w:val="00A61D30"/>
    <w:rsid w:val="00A62194"/>
    <w:rsid w:val="00A623A5"/>
    <w:rsid w:val="00A632E8"/>
    <w:rsid w:val="00A63ADF"/>
    <w:rsid w:val="00A63E5C"/>
    <w:rsid w:val="00A64398"/>
    <w:rsid w:val="00A64B15"/>
    <w:rsid w:val="00A65230"/>
    <w:rsid w:val="00A65665"/>
    <w:rsid w:val="00A65A2A"/>
    <w:rsid w:val="00A65B59"/>
    <w:rsid w:val="00A65C55"/>
    <w:rsid w:val="00A66595"/>
    <w:rsid w:val="00A667EF"/>
    <w:rsid w:val="00A6683D"/>
    <w:rsid w:val="00A66B74"/>
    <w:rsid w:val="00A67053"/>
    <w:rsid w:val="00A67909"/>
    <w:rsid w:val="00A67EAA"/>
    <w:rsid w:val="00A700E2"/>
    <w:rsid w:val="00A702E2"/>
    <w:rsid w:val="00A703DC"/>
    <w:rsid w:val="00A7076F"/>
    <w:rsid w:val="00A718DD"/>
    <w:rsid w:val="00A71CAB"/>
    <w:rsid w:val="00A71CFE"/>
    <w:rsid w:val="00A71E1D"/>
    <w:rsid w:val="00A72473"/>
    <w:rsid w:val="00A72C4C"/>
    <w:rsid w:val="00A72CA1"/>
    <w:rsid w:val="00A731B9"/>
    <w:rsid w:val="00A732C0"/>
    <w:rsid w:val="00A743AB"/>
    <w:rsid w:val="00A74AEA"/>
    <w:rsid w:val="00A74B01"/>
    <w:rsid w:val="00A74FEF"/>
    <w:rsid w:val="00A75060"/>
    <w:rsid w:val="00A75743"/>
    <w:rsid w:val="00A762CC"/>
    <w:rsid w:val="00A7662D"/>
    <w:rsid w:val="00A76673"/>
    <w:rsid w:val="00A768EE"/>
    <w:rsid w:val="00A76C17"/>
    <w:rsid w:val="00A77496"/>
    <w:rsid w:val="00A7758B"/>
    <w:rsid w:val="00A775D6"/>
    <w:rsid w:val="00A80757"/>
    <w:rsid w:val="00A80A9F"/>
    <w:rsid w:val="00A80B2C"/>
    <w:rsid w:val="00A80C31"/>
    <w:rsid w:val="00A821CD"/>
    <w:rsid w:val="00A828E7"/>
    <w:rsid w:val="00A82997"/>
    <w:rsid w:val="00A82C5B"/>
    <w:rsid w:val="00A82F1E"/>
    <w:rsid w:val="00A8341B"/>
    <w:rsid w:val="00A8341F"/>
    <w:rsid w:val="00A839E3"/>
    <w:rsid w:val="00A839FB"/>
    <w:rsid w:val="00A83B16"/>
    <w:rsid w:val="00A83CFA"/>
    <w:rsid w:val="00A83F16"/>
    <w:rsid w:val="00A84388"/>
    <w:rsid w:val="00A843F6"/>
    <w:rsid w:val="00A84416"/>
    <w:rsid w:val="00A84586"/>
    <w:rsid w:val="00A8469C"/>
    <w:rsid w:val="00A84C1F"/>
    <w:rsid w:val="00A84E8B"/>
    <w:rsid w:val="00A85120"/>
    <w:rsid w:val="00A852B5"/>
    <w:rsid w:val="00A85917"/>
    <w:rsid w:val="00A8598C"/>
    <w:rsid w:val="00A85C21"/>
    <w:rsid w:val="00A85CFA"/>
    <w:rsid w:val="00A85DD1"/>
    <w:rsid w:val="00A8692A"/>
    <w:rsid w:val="00A86BC2"/>
    <w:rsid w:val="00A86D35"/>
    <w:rsid w:val="00A87101"/>
    <w:rsid w:val="00A871EE"/>
    <w:rsid w:val="00A87563"/>
    <w:rsid w:val="00A87777"/>
    <w:rsid w:val="00A90605"/>
    <w:rsid w:val="00A90B0A"/>
    <w:rsid w:val="00A90CCD"/>
    <w:rsid w:val="00A90E16"/>
    <w:rsid w:val="00A9131A"/>
    <w:rsid w:val="00A91352"/>
    <w:rsid w:val="00A91AB8"/>
    <w:rsid w:val="00A928ED"/>
    <w:rsid w:val="00A92BE1"/>
    <w:rsid w:val="00A938FD"/>
    <w:rsid w:val="00A94189"/>
    <w:rsid w:val="00A941A9"/>
    <w:rsid w:val="00A94504"/>
    <w:rsid w:val="00A94C78"/>
    <w:rsid w:val="00A95C87"/>
    <w:rsid w:val="00A95F8C"/>
    <w:rsid w:val="00A960E5"/>
    <w:rsid w:val="00A9646E"/>
    <w:rsid w:val="00A9667C"/>
    <w:rsid w:val="00A96BF0"/>
    <w:rsid w:val="00A972E2"/>
    <w:rsid w:val="00AA0333"/>
    <w:rsid w:val="00AA04A8"/>
    <w:rsid w:val="00AA0D78"/>
    <w:rsid w:val="00AA2472"/>
    <w:rsid w:val="00AA27B0"/>
    <w:rsid w:val="00AA2A33"/>
    <w:rsid w:val="00AA39E2"/>
    <w:rsid w:val="00AA55FC"/>
    <w:rsid w:val="00AA56A2"/>
    <w:rsid w:val="00AA57A3"/>
    <w:rsid w:val="00AA5D01"/>
    <w:rsid w:val="00AA61FB"/>
    <w:rsid w:val="00AA6257"/>
    <w:rsid w:val="00AA6661"/>
    <w:rsid w:val="00AA67D2"/>
    <w:rsid w:val="00AA6DA4"/>
    <w:rsid w:val="00AA6E06"/>
    <w:rsid w:val="00AA7510"/>
    <w:rsid w:val="00AA7575"/>
    <w:rsid w:val="00AA781F"/>
    <w:rsid w:val="00AB058A"/>
    <w:rsid w:val="00AB0ACC"/>
    <w:rsid w:val="00AB0D45"/>
    <w:rsid w:val="00AB0EF5"/>
    <w:rsid w:val="00AB0FCC"/>
    <w:rsid w:val="00AB1C17"/>
    <w:rsid w:val="00AB29AA"/>
    <w:rsid w:val="00AB2C4D"/>
    <w:rsid w:val="00AB2D98"/>
    <w:rsid w:val="00AB2F46"/>
    <w:rsid w:val="00AB349A"/>
    <w:rsid w:val="00AB3535"/>
    <w:rsid w:val="00AB3B01"/>
    <w:rsid w:val="00AB3DFA"/>
    <w:rsid w:val="00AB4941"/>
    <w:rsid w:val="00AB53BD"/>
    <w:rsid w:val="00AB53D4"/>
    <w:rsid w:val="00AB5641"/>
    <w:rsid w:val="00AB59E7"/>
    <w:rsid w:val="00AB5E0E"/>
    <w:rsid w:val="00AB62D2"/>
    <w:rsid w:val="00AB6896"/>
    <w:rsid w:val="00AB6DE5"/>
    <w:rsid w:val="00AB7475"/>
    <w:rsid w:val="00AB7774"/>
    <w:rsid w:val="00AB77CE"/>
    <w:rsid w:val="00AC042C"/>
    <w:rsid w:val="00AC0450"/>
    <w:rsid w:val="00AC0BB7"/>
    <w:rsid w:val="00AC3F74"/>
    <w:rsid w:val="00AC406B"/>
    <w:rsid w:val="00AC4569"/>
    <w:rsid w:val="00AC4904"/>
    <w:rsid w:val="00AC52F9"/>
    <w:rsid w:val="00AC53B4"/>
    <w:rsid w:val="00AC5A24"/>
    <w:rsid w:val="00AC643F"/>
    <w:rsid w:val="00AC69B8"/>
    <w:rsid w:val="00AC6AE9"/>
    <w:rsid w:val="00AC6B87"/>
    <w:rsid w:val="00AC6C8A"/>
    <w:rsid w:val="00AC71D8"/>
    <w:rsid w:val="00AC7975"/>
    <w:rsid w:val="00AD0100"/>
    <w:rsid w:val="00AD0454"/>
    <w:rsid w:val="00AD0567"/>
    <w:rsid w:val="00AD074E"/>
    <w:rsid w:val="00AD0918"/>
    <w:rsid w:val="00AD0952"/>
    <w:rsid w:val="00AD0A3E"/>
    <w:rsid w:val="00AD226D"/>
    <w:rsid w:val="00AD2375"/>
    <w:rsid w:val="00AD23F0"/>
    <w:rsid w:val="00AD27A4"/>
    <w:rsid w:val="00AD28C0"/>
    <w:rsid w:val="00AD3305"/>
    <w:rsid w:val="00AD3F03"/>
    <w:rsid w:val="00AD4EA2"/>
    <w:rsid w:val="00AD4F98"/>
    <w:rsid w:val="00AD6163"/>
    <w:rsid w:val="00AD617B"/>
    <w:rsid w:val="00AD7577"/>
    <w:rsid w:val="00AD78F5"/>
    <w:rsid w:val="00AD7B65"/>
    <w:rsid w:val="00AD7CF6"/>
    <w:rsid w:val="00AD7E92"/>
    <w:rsid w:val="00AD7F8A"/>
    <w:rsid w:val="00AE0399"/>
    <w:rsid w:val="00AE0DA0"/>
    <w:rsid w:val="00AE177D"/>
    <w:rsid w:val="00AE1974"/>
    <w:rsid w:val="00AE1ECF"/>
    <w:rsid w:val="00AE23F6"/>
    <w:rsid w:val="00AE28C6"/>
    <w:rsid w:val="00AE28E2"/>
    <w:rsid w:val="00AE2A55"/>
    <w:rsid w:val="00AE31E1"/>
    <w:rsid w:val="00AE3D7D"/>
    <w:rsid w:val="00AE4D1C"/>
    <w:rsid w:val="00AE4E58"/>
    <w:rsid w:val="00AE59D3"/>
    <w:rsid w:val="00AE64C6"/>
    <w:rsid w:val="00AE68DD"/>
    <w:rsid w:val="00AE6D0A"/>
    <w:rsid w:val="00AE723F"/>
    <w:rsid w:val="00AE7395"/>
    <w:rsid w:val="00AE7591"/>
    <w:rsid w:val="00AE7A2E"/>
    <w:rsid w:val="00AE7A63"/>
    <w:rsid w:val="00AE7F83"/>
    <w:rsid w:val="00AF0062"/>
    <w:rsid w:val="00AF0F38"/>
    <w:rsid w:val="00AF1315"/>
    <w:rsid w:val="00AF1C15"/>
    <w:rsid w:val="00AF2B18"/>
    <w:rsid w:val="00AF3053"/>
    <w:rsid w:val="00AF329F"/>
    <w:rsid w:val="00AF3689"/>
    <w:rsid w:val="00AF384E"/>
    <w:rsid w:val="00AF4179"/>
    <w:rsid w:val="00AF46B4"/>
    <w:rsid w:val="00AF4712"/>
    <w:rsid w:val="00AF4C66"/>
    <w:rsid w:val="00AF5077"/>
    <w:rsid w:val="00AF5234"/>
    <w:rsid w:val="00AF55AB"/>
    <w:rsid w:val="00AF56B6"/>
    <w:rsid w:val="00AF58E7"/>
    <w:rsid w:val="00AF5926"/>
    <w:rsid w:val="00AF6538"/>
    <w:rsid w:val="00AF691D"/>
    <w:rsid w:val="00AF69BD"/>
    <w:rsid w:val="00AF730A"/>
    <w:rsid w:val="00AF743A"/>
    <w:rsid w:val="00AF762B"/>
    <w:rsid w:val="00AF774C"/>
    <w:rsid w:val="00B00F8A"/>
    <w:rsid w:val="00B010C0"/>
    <w:rsid w:val="00B01AE3"/>
    <w:rsid w:val="00B01DE1"/>
    <w:rsid w:val="00B01EED"/>
    <w:rsid w:val="00B022BA"/>
    <w:rsid w:val="00B02918"/>
    <w:rsid w:val="00B02E18"/>
    <w:rsid w:val="00B04A10"/>
    <w:rsid w:val="00B04E61"/>
    <w:rsid w:val="00B05A83"/>
    <w:rsid w:val="00B05D1E"/>
    <w:rsid w:val="00B05F01"/>
    <w:rsid w:val="00B0642A"/>
    <w:rsid w:val="00B06A0D"/>
    <w:rsid w:val="00B06B0E"/>
    <w:rsid w:val="00B06E0F"/>
    <w:rsid w:val="00B0773E"/>
    <w:rsid w:val="00B07F2F"/>
    <w:rsid w:val="00B10FF5"/>
    <w:rsid w:val="00B11029"/>
    <w:rsid w:val="00B112D4"/>
    <w:rsid w:val="00B117C2"/>
    <w:rsid w:val="00B11FDA"/>
    <w:rsid w:val="00B127FA"/>
    <w:rsid w:val="00B13897"/>
    <w:rsid w:val="00B14AE6"/>
    <w:rsid w:val="00B14BDA"/>
    <w:rsid w:val="00B14EE7"/>
    <w:rsid w:val="00B156F2"/>
    <w:rsid w:val="00B16E86"/>
    <w:rsid w:val="00B1703D"/>
    <w:rsid w:val="00B1733E"/>
    <w:rsid w:val="00B17BB6"/>
    <w:rsid w:val="00B17CAC"/>
    <w:rsid w:val="00B17DAC"/>
    <w:rsid w:val="00B203B2"/>
    <w:rsid w:val="00B20BF5"/>
    <w:rsid w:val="00B20F1F"/>
    <w:rsid w:val="00B2108E"/>
    <w:rsid w:val="00B21D97"/>
    <w:rsid w:val="00B21ED7"/>
    <w:rsid w:val="00B2223E"/>
    <w:rsid w:val="00B22271"/>
    <w:rsid w:val="00B22D50"/>
    <w:rsid w:val="00B22FCC"/>
    <w:rsid w:val="00B234EF"/>
    <w:rsid w:val="00B239E7"/>
    <w:rsid w:val="00B23CEA"/>
    <w:rsid w:val="00B240CD"/>
    <w:rsid w:val="00B2446C"/>
    <w:rsid w:val="00B246A2"/>
    <w:rsid w:val="00B24921"/>
    <w:rsid w:val="00B24DAC"/>
    <w:rsid w:val="00B24EBD"/>
    <w:rsid w:val="00B24FD8"/>
    <w:rsid w:val="00B2524D"/>
    <w:rsid w:val="00B25EAD"/>
    <w:rsid w:val="00B26BB1"/>
    <w:rsid w:val="00B27E2F"/>
    <w:rsid w:val="00B27F97"/>
    <w:rsid w:val="00B30825"/>
    <w:rsid w:val="00B30FAC"/>
    <w:rsid w:val="00B31045"/>
    <w:rsid w:val="00B31244"/>
    <w:rsid w:val="00B31D90"/>
    <w:rsid w:val="00B321F2"/>
    <w:rsid w:val="00B32606"/>
    <w:rsid w:val="00B32781"/>
    <w:rsid w:val="00B3294B"/>
    <w:rsid w:val="00B338B7"/>
    <w:rsid w:val="00B34148"/>
    <w:rsid w:val="00B348EA"/>
    <w:rsid w:val="00B34BF6"/>
    <w:rsid w:val="00B3571D"/>
    <w:rsid w:val="00B35AB2"/>
    <w:rsid w:val="00B363FA"/>
    <w:rsid w:val="00B3671D"/>
    <w:rsid w:val="00B370A9"/>
    <w:rsid w:val="00B37B0A"/>
    <w:rsid w:val="00B37F73"/>
    <w:rsid w:val="00B3FAE9"/>
    <w:rsid w:val="00B406C7"/>
    <w:rsid w:val="00B40E7A"/>
    <w:rsid w:val="00B40EB0"/>
    <w:rsid w:val="00B415A2"/>
    <w:rsid w:val="00B42782"/>
    <w:rsid w:val="00B427D7"/>
    <w:rsid w:val="00B428F7"/>
    <w:rsid w:val="00B42C74"/>
    <w:rsid w:val="00B42F9A"/>
    <w:rsid w:val="00B432D0"/>
    <w:rsid w:val="00B43801"/>
    <w:rsid w:val="00B43B29"/>
    <w:rsid w:val="00B43FD0"/>
    <w:rsid w:val="00B4409D"/>
    <w:rsid w:val="00B440D4"/>
    <w:rsid w:val="00B44471"/>
    <w:rsid w:val="00B447CC"/>
    <w:rsid w:val="00B451F8"/>
    <w:rsid w:val="00B45C65"/>
    <w:rsid w:val="00B46401"/>
    <w:rsid w:val="00B46928"/>
    <w:rsid w:val="00B47592"/>
    <w:rsid w:val="00B47AED"/>
    <w:rsid w:val="00B5005E"/>
    <w:rsid w:val="00B5020E"/>
    <w:rsid w:val="00B504C2"/>
    <w:rsid w:val="00B50665"/>
    <w:rsid w:val="00B50880"/>
    <w:rsid w:val="00B509DF"/>
    <w:rsid w:val="00B50B2E"/>
    <w:rsid w:val="00B50C1A"/>
    <w:rsid w:val="00B514A5"/>
    <w:rsid w:val="00B514EB"/>
    <w:rsid w:val="00B51648"/>
    <w:rsid w:val="00B51666"/>
    <w:rsid w:val="00B523B4"/>
    <w:rsid w:val="00B52A1D"/>
    <w:rsid w:val="00B52E0A"/>
    <w:rsid w:val="00B52E93"/>
    <w:rsid w:val="00B533EF"/>
    <w:rsid w:val="00B540E3"/>
    <w:rsid w:val="00B54232"/>
    <w:rsid w:val="00B54381"/>
    <w:rsid w:val="00B54F20"/>
    <w:rsid w:val="00B551B0"/>
    <w:rsid w:val="00B56579"/>
    <w:rsid w:val="00B56E63"/>
    <w:rsid w:val="00B579FC"/>
    <w:rsid w:val="00B60186"/>
    <w:rsid w:val="00B603A1"/>
    <w:rsid w:val="00B60444"/>
    <w:rsid w:val="00B60496"/>
    <w:rsid w:val="00B60A69"/>
    <w:rsid w:val="00B60C73"/>
    <w:rsid w:val="00B613C1"/>
    <w:rsid w:val="00B61C34"/>
    <w:rsid w:val="00B62097"/>
    <w:rsid w:val="00B6212E"/>
    <w:rsid w:val="00B623D9"/>
    <w:rsid w:val="00B62F27"/>
    <w:rsid w:val="00B63263"/>
    <w:rsid w:val="00B637F9"/>
    <w:rsid w:val="00B63969"/>
    <w:rsid w:val="00B63EFB"/>
    <w:rsid w:val="00B640C7"/>
    <w:rsid w:val="00B641C6"/>
    <w:rsid w:val="00B64DDE"/>
    <w:rsid w:val="00B65805"/>
    <w:rsid w:val="00B65A1A"/>
    <w:rsid w:val="00B668E8"/>
    <w:rsid w:val="00B66C6F"/>
    <w:rsid w:val="00B66D45"/>
    <w:rsid w:val="00B66F2E"/>
    <w:rsid w:val="00B66F98"/>
    <w:rsid w:val="00B67060"/>
    <w:rsid w:val="00B6749D"/>
    <w:rsid w:val="00B70313"/>
    <w:rsid w:val="00B70B1D"/>
    <w:rsid w:val="00B70C14"/>
    <w:rsid w:val="00B71BEF"/>
    <w:rsid w:val="00B7245A"/>
    <w:rsid w:val="00B72723"/>
    <w:rsid w:val="00B72DF1"/>
    <w:rsid w:val="00B73C5F"/>
    <w:rsid w:val="00B74B63"/>
    <w:rsid w:val="00B74D54"/>
    <w:rsid w:val="00B760AA"/>
    <w:rsid w:val="00B7693C"/>
    <w:rsid w:val="00B76C96"/>
    <w:rsid w:val="00B770BA"/>
    <w:rsid w:val="00B77D95"/>
    <w:rsid w:val="00B80428"/>
    <w:rsid w:val="00B808A5"/>
    <w:rsid w:val="00B80938"/>
    <w:rsid w:val="00B80B73"/>
    <w:rsid w:val="00B81792"/>
    <w:rsid w:val="00B81CC7"/>
    <w:rsid w:val="00B8219E"/>
    <w:rsid w:val="00B8292C"/>
    <w:rsid w:val="00B82DCC"/>
    <w:rsid w:val="00B83A89"/>
    <w:rsid w:val="00B84040"/>
    <w:rsid w:val="00B84398"/>
    <w:rsid w:val="00B848D5"/>
    <w:rsid w:val="00B84E37"/>
    <w:rsid w:val="00B859BC"/>
    <w:rsid w:val="00B86CB0"/>
    <w:rsid w:val="00B86E44"/>
    <w:rsid w:val="00B87120"/>
    <w:rsid w:val="00B872EB"/>
    <w:rsid w:val="00B8758F"/>
    <w:rsid w:val="00B878A1"/>
    <w:rsid w:val="00B87A44"/>
    <w:rsid w:val="00B9052E"/>
    <w:rsid w:val="00B90A17"/>
    <w:rsid w:val="00B91665"/>
    <w:rsid w:val="00B91902"/>
    <w:rsid w:val="00B91A4E"/>
    <w:rsid w:val="00B91E6F"/>
    <w:rsid w:val="00B921AF"/>
    <w:rsid w:val="00B92317"/>
    <w:rsid w:val="00B92672"/>
    <w:rsid w:val="00B92AC9"/>
    <w:rsid w:val="00B9364F"/>
    <w:rsid w:val="00B9373F"/>
    <w:rsid w:val="00B93A8D"/>
    <w:rsid w:val="00B93F4F"/>
    <w:rsid w:val="00B93F83"/>
    <w:rsid w:val="00B940B0"/>
    <w:rsid w:val="00B9488C"/>
    <w:rsid w:val="00B949C3"/>
    <w:rsid w:val="00B94F71"/>
    <w:rsid w:val="00B95191"/>
    <w:rsid w:val="00B96397"/>
    <w:rsid w:val="00B965AD"/>
    <w:rsid w:val="00B96D40"/>
    <w:rsid w:val="00B96E4B"/>
    <w:rsid w:val="00B9724D"/>
    <w:rsid w:val="00B9743F"/>
    <w:rsid w:val="00B979E4"/>
    <w:rsid w:val="00BA051E"/>
    <w:rsid w:val="00BA0D29"/>
    <w:rsid w:val="00BA1824"/>
    <w:rsid w:val="00BA25AD"/>
    <w:rsid w:val="00BA27D1"/>
    <w:rsid w:val="00BA2853"/>
    <w:rsid w:val="00BA34BF"/>
    <w:rsid w:val="00BA3536"/>
    <w:rsid w:val="00BA3C5D"/>
    <w:rsid w:val="00BA3F75"/>
    <w:rsid w:val="00BA49CE"/>
    <w:rsid w:val="00BA5863"/>
    <w:rsid w:val="00BA713F"/>
    <w:rsid w:val="00BA74F5"/>
    <w:rsid w:val="00BA7BED"/>
    <w:rsid w:val="00BA7ECF"/>
    <w:rsid w:val="00BB0289"/>
    <w:rsid w:val="00BB064B"/>
    <w:rsid w:val="00BB0722"/>
    <w:rsid w:val="00BB0BCA"/>
    <w:rsid w:val="00BB1168"/>
    <w:rsid w:val="00BB14F4"/>
    <w:rsid w:val="00BB1CB3"/>
    <w:rsid w:val="00BB294A"/>
    <w:rsid w:val="00BB2A19"/>
    <w:rsid w:val="00BB2AA1"/>
    <w:rsid w:val="00BB2B4B"/>
    <w:rsid w:val="00BB312E"/>
    <w:rsid w:val="00BB38CB"/>
    <w:rsid w:val="00BB39D7"/>
    <w:rsid w:val="00BB3C80"/>
    <w:rsid w:val="00BB42A7"/>
    <w:rsid w:val="00BB5AAA"/>
    <w:rsid w:val="00BB5AB4"/>
    <w:rsid w:val="00BB661D"/>
    <w:rsid w:val="00BB6964"/>
    <w:rsid w:val="00BB6D20"/>
    <w:rsid w:val="00BB6E65"/>
    <w:rsid w:val="00BB7143"/>
    <w:rsid w:val="00BB75A9"/>
    <w:rsid w:val="00BB7685"/>
    <w:rsid w:val="00BB7980"/>
    <w:rsid w:val="00BB7D72"/>
    <w:rsid w:val="00BC00A4"/>
    <w:rsid w:val="00BC00D3"/>
    <w:rsid w:val="00BC0642"/>
    <w:rsid w:val="00BC0A7C"/>
    <w:rsid w:val="00BC0C3A"/>
    <w:rsid w:val="00BC13FC"/>
    <w:rsid w:val="00BC1A35"/>
    <w:rsid w:val="00BC1D22"/>
    <w:rsid w:val="00BC1F4C"/>
    <w:rsid w:val="00BC22FA"/>
    <w:rsid w:val="00BC2342"/>
    <w:rsid w:val="00BC2ED4"/>
    <w:rsid w:val="00BC30CB"/>
    <w:rsid w:val="00BC3542"/>
    <w:rsid w:val="00BC362E"/>
    <w:rsid w:val="00BC3A31"/>
    <w:rsid w:val="00BC3A74"/>
    <w:rsid w:val="00BC4267"/>
    <w:rsid w:val="00BC4692"/>
    <w:rsid w:val="00BC46A5"/>
    <w:rsid w:val="00BC4705"/>
    <w:rsid w:val="00BC47F4"/>
    <w:rsid w:val="00BC4957"/>
    <w:rsid w:val="00BC4C97"/>
    <w:rsid w:val="00BC4D0F"/>
    <w:rsid w:val="00BC548C"/>
    <w:rsid w:val="00BC5CB0"/>
    <w:rsid w:val="00BC5DCC"/>
    <w:rsid w:val="00BC6A01"/>
    <w:rsid w:val="00BC7307"/>
    <w:rsid w:val="00BC7ABB"/>
    <w:rsid w:val="00BC7AE6"/>
    <w:rsid w:val="00BC7B40"/>
    <w:rsid w:val="00BC7EC0"/>
    <w:rsid w:val="00BCE2FF"/>
    <w:rsid w:val="00BD04C2"/>
    <w:rsid w:val="00BD089F"/>
    <w:rsid w:val="00BD0EE8"/>
    <w:rsid w:val="00BD16AC"/>
    <w:rsid w:val="00BD17BA"/>
    <w:rsid w:val="00BD18F4"/>
    <w:rsid w:val="00BD1B21"/>
    <w:rsid w:val="00BD1D49"/>
    <w:rsid w:val="00BD2045"/>
    <w:rsid w:val="00BD21F9"/>
    <w:rsid w:val="00BD2963"/>
    <w:rsid w:val="00BD3129"/>
    <w:rsid w:val="00BD319F"/>
    <w:rsid w:val="00BD334C"/>
    <w:rsid w:val="00BD342E"/>
    <w:rsid w:val="00BD3620"/>
    <w:rsid w:val="00BD3ACC"/>
    <w:rsid w:val="00BD3CC8"/>
    <w:rsid w:val="00BD42BE"/>
    <w:rsid w:val="00BD435C"/>
    <w:rsid w:val="00BD4661"/>
    <w:rsid w:val="00BD4897"/>
    <w:rsid w:val="00BD593D"/>
    <w:rsid w:val="00BD6951"/>
    <w:rsid w:val="00BD6EEB"/>
    <w:rsid w:val="00BD740D"/>
    <w:rsid w:val="00BD7583"/>
    <w:rsid w:val="00BD7E84"/>
    <w:rsid w:val="00BE0149"/>
    <w:rsid w:val="00BE07AF"/>
    <w:rsid w:val="00BE083A"/>
    <w:rsid w:val="00BE0E83"/>
    <w:rsid w:val="00BE0EFC"/>
    <w:rsid w:val="00BE12D7"/>
    <w:rsid w:val="00BE13E1"/>
    <w:rsid w:val="00BE17AC"/>
    <w:rsid w:val="00BE1C7A"/>
    <w:rsid w:val="00BE2B41"/>
    <w:rsid w:val="00BE313C"/>
    <w:rsid w:val="00BE3856"/>
    <w:rsid w:val="00BE41A8"/>
    <w:rsid w:val="00BE5051"/>
    <w:rsid w:val="00BE52E7"/>
    <w:rsid w:val="00BE5B85"/>
    <w:rsid w:val="00BE5BA5"/>
    <w:rsid w:val="00BE5EFD"/>
    <w:rsid w:val="00BE5F23"/>
    <w:rsid w:val="00BE62F1"/>
    <w:rsid w:val="00BE6485"/>
    <w:rsid w:val="00BE64BE"/>
    <w:rsid w:val="00BE71F0"/>
    <w:rsid w:val="00BF085B"/>
    <w:rsid w:val="00BF090F"/>
    <w:rsid w:val="00BF1316"/>
    <w:rsid w:val="00BF1996"/>
    <w:rsid w:val="00BF1DD4"/>
    <w:rsid w:val="00BF1EDF"/>
    <w:rsid w:val="00BF21D0"/>
    <w:rsid w:val="00BF26BE"/>
    <w:rsid w:val="00BF2B7D"/>
    <w:rsid w:val="00BF2C5A"/>
    <w:rsid w:val="00BF3287"/>
    <w:rsid w:val="00BF32BC"/>
    <w:rsid w:val="00BF3537"/>
    <w:rsid w:val="00BF42B8"/>
    <w:rsid w:val="00BF5781"/>
    <w:rsid w:val="00BF5F9F"/>
    <w:rsid w:val="00BF6218"/>
    <w:rsid w:val="00BF6B94"/>
    <w:rsid w:val="00BF6E8A"/>
    <w:rsid w:val="00BF6F5B"/>
    <w:rsid w:val="00BF71D1"/>
    <w:rsid w:val="00BF7863"/>
    <w:rsid w:val="00BF7ADE"/>
    <w:rsid w:val="00C0002B"/>
    <w:rsid w:val="00C000AC"/>
    <w:rsid w:val="00C004EF"/>
    <w:rsid w:val="00C00537"/>
    <w:rsid w:val="00C00714"/>
    <w:rsid w:val="00C00842"/>
    <w:rsid w:val="00C00E8F"/>
    <w:rsid w:val="00C012CB"/>
    <w:rsid w:val="00C0141C"/>
    <w:rsid w:val="00C01D63"/>
    <w:rsid w:val="00C01E06"/>
    <w:rsid w:val="00C01F07"/>
    <w:rsid w:val="00C02073"/>
    <w:rsid w:val="00C02E08"/>
    <w:rsid w:val="00C03320"/>
    <w:rsid w:val="00C0357A"/>
    <w:rsid w:val="00C03B1F"/>
    <w:rsid w:val="00C0449D"/>
    <w:rsid w:val="00C0473D"/>
    <w:rsid w:val="00C04742"/>
    <w:rsid w:val="00C04BFF"/>
    <w:rsid w:val="00C0530F"/>
    <w:rsid w:val="00C05E2C"/>
    <w:rsid w:val="00C06578"/>
    <w:rsid w:val="00C07189"/>
    <w:rsid w:val="00C07D7E"/>
    <w:rsid w:val="00C07DBB"/>
    <w:rsid w:val="00C07EE3"/>
    <w:rsid w:val="00C101B7"/>
    <w:rsid w:val="00C1069B"/>
    <w:rsid w:val="00C107F1"/>
    <w:rsid w:val="00C10F23"/>
    <w:rsid w:val="00C1118D"/>
    <w:rsid w:val="00C11387"/>
    <w:rsid w:val="00C117D6"/>
    <w:rsid w:val="00C119CF"/>
    <w:rsid w:val="00C11C7E"/>
    <w:rsid w:val="00C11CDF"/>
    <w:rsid w:val="00C11F59"/>
    <w:rsid w:val="00C12213"/>
    <w:rsid w:val="00C127B5"/>
    <w:rsid w:val="00C129C0"/>
    <w:rsid w:val="00C12DAF"/>
    <w:rsid w:val="00C12F93"/>
    <w:rsid w:val="00C1300D"/>
    <w:rsid w:val="00C1307E"/>
    <w:rsid w:val="00C1309F"/>
    <w:rsid w:val="00C13723"/>
    <w:rsid w:val="00C13EB6"/>
    <w:rsid w:val="00C14538"/>
    <w:rsid w:val="00C14DF8"/>
    <w:rsid w:val="00C14EAE"/>
    <w:rsid w:val="00C16671"/>
    <w:rsid w:val="00C16789"/>
    <w:rsid w:val="00C16B51"/>
    <w:rsid w:val="00C16B5D"/>
    <w:rsid w:val="00C17155"/>
    <w:rsid w:val="00C17187"/>
    <w:rsid w:val="00C174EC"/>
    <w:rsid w:val="00C17715"/>
    <w:rsid w:val="00C1772F"/>
    <w:rsid w:val="00C17834"/>
    <w:rsid w:val="00C17901"/>
    <w:rsid w:val="00C17D35"/>
    <w:rsid w:val="00C20271"/>
    <w:rsid w:val="00C204CC"/>
    <w:rsid w:val="00C20636"/>
    <w:rsid w:val="00C20B61"/>
    <w:rsid w:val="00C20C96"/>
    <w:rsid w:val="00C20DF9"/>
    <w:rsid w:val="00C2161C"/>
    <w:rsid w:val="00C21B82"/>
    <w:rsid w:val="00C21E82"/>
    <w:rsid w:val="00C21F55"/>
    <w:rsid w:val="00C2250F"/>
    <w:rsid w:val="00C227E5"/>
    <w:rsid w:val="00C22B40"/>
    <w:rsid w:val="00C22D05"/>
    <w:rsid w:val="00C22D2F"/>
    <w:rsid w:val="00C239E8"/>
    <w:rsid w:val="00C23DD9"/>
    <w:rsid w:val="00C24578"/>
    <w:rsid w:val="00C24882"/>
    <w:rsid w:val="00C2510F"/>
    <w:rsid w:val="00C25295"/>
    <w:rsid w:val="00C2603E"/>
    <w:rsid w:val="00C26A9A"/>
    <w:rsid w:val="00C2700D"/>
    <w:rsid w:val="00C271F3"/>
    <w:rsid w:val="00C27559"/>
    <w:rsid w:val="00C3034A"/>
    <w:rsid w:val="00C303AB"/>
    <w:rsid w:val="00C30521"/>
    <w:rsid w:val="00C30937"/>
    <w:rsid w:val="00C30CBF"/>
    <w:rsid w:val="00C31496"/>
    <w:rsid w:val="00C31756"/>
    <w:rsid w:val="00C3179A"/>
    <w:rsid w:val="00C319FB"/>
    <w:rsid w:val="00C3215E"/>
    <w:rsid w:val="00C323FB"/>
    <w:rsid w:val="00C330C1"/>
    <w:rsid w:val="00C338B0"/>
    <w:rsid w:val="00C33CD2"/>
    <w:rsid w:val="00C34DC7"/>
    <w:rsid w:val="00C362E2"/>
    <w:rsid w:val="00C370F4"/>
    <w:rsid w:val="00C3758B"/>
    <w:rsid w:val="00C379C6"/>
    <w:rsid w:val="00C37E81"/>
    <w:rsid w:val="00C40034"/>
    <w:rsid w:val="00C40201"/>
    <w:rsid w:val="00C40394"/>
    <w:rsid w:val="00C40536"/>
    <w:rsid w:val="00C40735"/>
    <w:rsid w:val="00C40B6E"/>
    <w:rsid w:val="00C40BD6"/>
    <w:rsid w:val="00C40DE0"/>
    <w:rsid w:val="00C4121E"/>
    <w:rsid w:val="00C41654"/>
    <w:rsid w:val="00C41941"/>
    <w:rsid w:val="00C42D11"/>
    <w:rsid w:val="00C431AA"/>
    <w:rsid w:val="00C437CB"/>
    <w:rsid w:val="00C43C86"/>
    <w:rsid w:val="00C446E3"/>
    <w:rsid w:val="00C448E3"/>
    <w:rsid w:val="00C44D58"/>
    <w:rsid w:val="00C450D0"/>
    <w:rsid w:val="00C4533B"/>
    <w:rsid w:val="00C455C6"/>
    <w:rsid w:val="00C462DE"/>
    <w:rsid w:val="00C465B5"/>
    <w:rsid w:val="00C473D0"/>
    <w:rsid w:val="00C475FE"/>
    <w:rsid w:val="00C477B3"/>
    <w:rsid w:val="00C477CE"/>
    <w:rsid w:val="00C47D41"/>
    <w:rsid w:val="00C47ED7"/>
    <w:rsid w:val="00C50175"/>
    <w:rsid w:val="00C50374"/>
    <w:rsid w:val="00C50428"/>
    <w:rsid w:val="00C50586"/>
    <w:rsid w:val="00C50F03"/>
    <w:rsid w:val="00C511DF"/>
    <w:rsid w:val="00C512BB"/>
    <w:rsid w:val="00C5256C"/>
    <w:rsid w:val="00C52737"/>
    <w:rsid w:val="00C527E0"/>
    <w:rsid w:val="00C529EE"/>
    <w:rsid w:val="00C52DDD"/>
    <w:rsid w:val="00C52F8F"/>
    <w:rsid w:val="00C5356D"/>
    <w:rsid w:val="00C53A0C"/>
    <w:rsid w:val="00C53BB9"/>
    <w:rsid w:val="00C54242"/>
    <w:rsid w:val="00C54C8F"/>
    <w:rsid w:val="00C5526C"/>
    <w:rsid w:val="00C55456"/>
    <w:rsid w:val="00C5554E"/>
    <w:rsid w:val="00C55871"/>
    <w:rsid w:val="00C55F76"/>
    <w:rsid w:val="00C568DC"/>
    <w:rsid w:val="00C56DB4"/>
    <w:rsid w:val="00C56ED4"/>
    <w:rsid w:val="00C57348"/>
    <w:rsid w:val="00C604FA"/>
    <w:rsid w:val="00C6056A"/>
    <w:rsid w:val="00C60632"/>
    <w:rsid w:val="00C609E3"/>
    <w:rsid w:val="00C60E1F"/>
    <w:rsid w:val="00C61FD4"/>
    <w:rsid w:val="00C626C6"/>
    <w:rsid w:val="00C627D4"/>
    <w:rsid w:val="00C62A26"/>
    <w:rsid w:val="00C62AB3"/>
    <w:rsid w:val="00C62BAB"/>
    <w:rsid w:val="00C62BDB"/>
    <w:rsid w:val="00C62C28"/>
    <w:rsid w:val="00C638A7"/>
    <w:rsid w:val="00C6390F"/>
    <w:rsid w:val="00C639A6"/>
    <w:rsid w:val="00C64E23"/>
    <w:rsid w:val="00C6675C"/>
    <w:rsid w:val="00C6693A"/>
    <w:rsid w:val="00C66AED"/>
    <w:rsid w:val="00C67411"/>
    <w:rsid w:val="00C676A0"/>
    <w:rsid w:val="00C67F19"/>
    <w:rsid w:val="00C67FB1"/>
    <w:rsid w:val="00C708C6"/>
    <w:rsid w:val="00C70D6C"/>
    <w:rsid w:val="00C70F9A"/>
    <w:rsid w:val="00C7125C"/>
    <w:rsid w:val="00C715FE"/>
    <w:rsid w:val="00C716BE"/>
    <w:rsid w:val="00C71A83"/>
    <w:rsid w:val="00C71B26"/>
    <w:rsid w:val="00C71D7F"/>
    <w:rsid w:val="00C728F5"/>
    <w:rsid w:val="00C72984"/>
    <w:rsid w:val="00C72AD6"/>
    <w:rsid w:val="00C72F96"/>
    <w:rsid w:val="00C73194"/>
    <w:rsid w:val="00C731B4"/>
    <w:rsid w:val="00C734D8"/>
    <w:rsid w:val="00C739D9"/>
    <w:rsid w:val="00C74086"/>
    <w:rsid w:val="00C74583"/>
    <w:rsid w:val="00C750D3"/>
    <w:rsid w:val="00C751E4"/>
    <w:rsid w:val="00C75F0C"/>
    <w:rsid w:val="00C75FFC"/>
    <w:rsid w:val="00C76220"/>
    <w:rsid w:val="00C7623B"/>
    <w:rsid w:val="00C76D8E"/>
    <w:rsid w:val="00C775A2"/>
    <w:rsid w:val="00C779FB"/>
    <w:rsid w:val="00C77A99"/>
    <w:rsid w:val="00C80331"/>
    <w:rsid w:val="00C807B0"/>
    <w:rsid w:val="00C807DA"/>
    <w:rsid w:val="00C80BA6"/>
    <w:rsid w:val="00C8181D"/>
    <w:rsid w:val="00C81CFE"/>
    <w:rsid w:val="00C81D6A"/>
    <w:rsid w:val="00C81ED0"/>
    <w:rsid w:val="00C821A2"/>
    <w:rsid w:val="00C82242"/>
    <w:rsid w:val="00C82344"/>
    <w:rsid w:val="00C82478"/>
    <w:rsid w:val="00C82735"/>
    <w:rsid w:val="00C82DA4"/>
    <w:rsid w:val="00C83924"/>
    <w:rsid w:val="00C841C9"/>
    <w:rsid w:val="00C8435E"/>
    <w:rsid w:val="00C84ADE"/>
    <w:rsid w:val="00C85A0B"/>
    <w:rsid w:val="00C86000"/>
    <w:rsid w:val="00C8600E"/>
    <w:rsid w:val="00C861AB"/>
    <w:rsid w:val="00C861D7"/>
    <w:rsid w:val="00C86325"/>
    <w:rsid w:val="00C869EA"/>
    <w:rsid w:val="00C86FB4"/>
    <w:rsid w:val="00C8709F"/>
    <w:rsid w:val="00C8762F"/>
    <w:rsid w:val="00C8771F"/>
    <w:rsid w:val="00C879C9"/>
    <w:rsid w:val="00C902C1"/>
    <w:rsid w:val="00C90421"/>
    <w:rsid w:val="00C910B6"/>
    <w:rsid w:val="00C920A5"/>
    <w:rsid w:val="00C924E9"/>
    <w:rsid w:val="00C92BF1"/>
    <w:rsid w:val="00C92C8B"/>
    <w:rsid w:val="00C94191"/>
    <w:rsid w:val="00C9420A"/>
    <w:rsid w:val="00C944EF"/>
    <w:rsid w:val="00C94D0A"/>
    <w:rsid w:val="00C9523F"/>
    <w:rsid w:val="00C9543B"/>
    <w:rsid w:val="00C95605"/>
    <w:rsid w:val="00C95D2D"/>
    <w:rsid w:val="00C9639B"/>
    <w:rsid w:val="00C96FC1"/>
    <w:rsid w:val="00C971EE"/>
    <w:rsid w:val="00C973A4"/>
    <w:rsid w:val="00C97528"/>
    <w:rsid w:val="00C97548"/>
    <w:rsid w:val="00C97810"/>
    <w:rsid w:val="00C9786A"/>
    <w:rsid w:val="00CA094F"/>
    <w:rsid w:val="00CA1AE3"/>
    <w:rsid w:val="00CA1B34"/>
    <w:rsid w:val="00CA1E6B"/>
    <w:rsid w:val="00CA2124"/>
    <w:rsid w:val="00CA2E8E"/>
    <w:rsid w:val="00CA387B"/>
    <w:rsid w:val="00CA486D"/>
    <w:rsid w:val="00CA4CF6"/>
    <w:rsid w:val="00CA5080"/>
    <w:rsid w:val="00CA51AE"/>
    <w:rsid w:val="00CA586D"/>
    <w:rsid w:val="00CA5F22"/>
    <w:rsid w:val="00CA60AC"/>
    <w:rsid w:val="00CA64F6"/>
    <w:rsid w:val="00CA6960"/>
    <w:rsid w:val="00CA7054"/>
    <w:rsid w:val="00CA7166"/>
    <w:rsid w:val="00CA76E0"/>
    <w:rsid w:val="00CA7CF7"/>
    <w:rsid w:val="00CB0927"/>
    <w:rsid w:val="00CB096E"/>
    <w:rsid w:val="00CB0B51"/>
    <w:rsid w:val="00CB0D90"/>
    <w:rsid w:val="00CB11AB"/>
    <w:rsid w:val="00CB1748"/>
    <w:rsid w:val="00CB1ECE"/>
    <w:rsid w:val="00CB2209"/>
    <w:rsid w:val="00CB2635"/>
    <w:rsid w:val="00CB274B"/>
    <w:rsid w:val="00CB32C8"/>
    <w:rsid w:val="00CB3EF2"/>
    <w:rsid w:val="00CB4175"/>
    <w:rsid w:val="00CB4B04"/>
    <w:rsid w:val="00CB5577"/>
    <w:rsid w:val="00CB68D5"/>
    <w:rsid w:val="00CB6F79"/>
    <w:rsid w:val="00CC09C4"/>
    <w:rsid w:val="00CC0D7F"/>
    <w:rsid w:val="00CC0E13"/>
    <w:rsid w:val="00CC1293"/>
    <w:rsid w:val="00CC1555"/>
    <w:rsid w:val="00CC2042"/>
    <w:rsid w:val="00CC24FC"/>
    <w:rsid w:val="00CC27DB"/>
    <w:rsid w:val="00CC3CDC"/>
    <w:rsid w:val="00CC43EB"/>
    <w:rsid w:val="00CC4807"/>
    <w:rsid w:val="00CC4943"/>
    <w:rsid w:val="00CC4C5E"/>
    <w:rsid w:val="00CC511D"/>
    <w:rsid w:val="00CC57C5"/>
    <w:rsid w:val="00CC62EB"/>
    <w:rsid w:val="00CC6AF4"/>
    <w:rsid w:val="00CC7965"/>
    <w:rsid w:val="00CC79BA"/>
    <w:rsid w:val="00CC7B01"/>
    <w:rsid w:val="00CD062D"/>
    <w:rsid w:val="00CD0C97"/>
    <w:rsid w:val="00CD1301"/>
    <w:rsid w:val="00CD141C"/>
    <w:rsid w:val="00CD19AE"/>
    <w:rsid w:val="00CD2011"/>
    <w:rsid w:val="00CD20FA"/>
    <w:rsid w:val="00CD22F9"/>
    <w:rsid w:val="00CD2C52"/>
    <w:rsid w:val="00CD2DEA"/>
    <w:rsid w:val="00CD2F4A"/>
    <w:rsid w:val="00CD3564"/>
    <w:rsid w:val="00CD4581"/>
    <w:rsid w:val="00CD4E4A"/>
    <w:rsid w:val="00CD505E"/>
    <w:rsid w:val="00CD5145"/>
    <w:rsid w:val="00CD5329"/>
    <w:rsid w:val="00CD55AD"/>
    <w:rsid w:val="00CD5B55"/>
    <w:rsid w:val="00CD6099"/>
    <w:rsid w:val="00CD6461"/>
    <w:rsid w:val="00CD6754"/>
    <w:rsid w:val="00CD6F1C"/>
    <w:rsid w:val="00CD72B3"/>
    <w:rsid w:val="00CD73BB"/>
    <w:rsid w:val="00CD7695"/>
    <w:rsid w:val="00CD7BA4"/>
    <w:rsid w:val="00CD7C47"/>
    <w:rsid w:val="00CE0525"/>
    <w:rsid w:val="00CE0691"/>
    <w:rsid w:val="00CE1096"/>
    <w:rsid w:val="00CE12FE"/>
    <w:rsid w:val="00CE18E0"/>
    <w:rsid w:val="00CE1A06"/>
    <w:rsid w:val="00CE2510"/>
    <w:rsid w:val="00CE2E14"/>
    <w:rsid w:val="00CE30EB"/>
    <w:rsid w:val="00CE3160"/>
    <w:rsid w:val="00CE3460"/>
    <w:rsid w:val="00CE3696"/>
    <w:rsid w:val="00CE3A84"/>
    <w:rsid w:val="00CE3BB7"/>
    <w:rsid w:val="00CE3CF9"/>
    <w:rsid w:val="00CE54DD"/>
    <w:rsid w:val="00CE5B7E"/>
    <w:rsid w:val="00CE6AD8"/>
    <w:rsid w:val="00CE702A"/>
    <w:rsid w:val="00CE7C28"/>
    <w:rsid w:val="00CE7D0A"/>
    <w:rsid w:val="00CE7E79"/>
    <w:rsid w:val="00CF0223"/>
    <w:rsid w:val="00CF0391"/>
    <w:rsid w:val="00CF1327"/>
    <w:rsid w:val="00CF15C7"/>
    <w:rsid w:val="00CF2405"/>
    <w:rsid w:val="00CF28F8"/>
    <w:rsid w:val="00CF2A10"/>
    <w:rsid w:val="00CF30FE"/>
    <w:rsid w:val="00CF39F2"/>
    <w:rsid w:val="00CF3ED4"/>
    <w:rsid w:val="00CF445F"/>
    <w:rsid w:val="00CF44EE"/>
    <w:rsid w:val="00CF4958"/>
    <w:rsid w:val="00CF4A86"/>
    <w:rsid w:val="00CF4DE7"/>
    <w:rsid w:val="00CF5343"/>
    <w:rsid w:val="00CF5C2D"/>
    <w:rsid w:val="00CF5E4C"/>
    <w:rsid w:val="00CF623E"/>
    <w:rsid w:val="00CF631F"/>
    <w:rsid w:val="00CF638D"/>
    <w:rsid w:val="00CF6AF0"/>
    <w:rsid w:val="00CF6BE0"/>
    <w:rsid w:val="00CF6C76"/>
    <w:rsid w:val="00CF6CD8"/>
    <w:rsid w:val="00CF6D0E"/>
    <w:rsid w:val="00CF7614"/>
    <w:rsid w:val="00D00979"/>
    <w:rsid w:val="00D00E11"/>
    <w:rsid w:val="00D00F4D"/>
    <w:rsid w:val="00D0153C"/>
    <w:rsid w:val="00D018F8"/>
    <w:rsid w:val="00D01D05"/>
    <w:rsid w:val="00D02372"/>
    <w:rsid w:val="00D02501"/>
    <w:rsid w:val="00D0303D"/>
    <w:rsid w:val="00D030BC"/>
    <w:rsid w:val="00D037E7"/>
    <w:rsid w:val="00D03BB6"/>
    <w:rsid w:val="00D03C6B"/>
    <w:rsid w:val="00D03DA8"/>
    <w:rsid w:val="00D04AC5"/>
    <w:rsid w:val="00D062EC"/>
    <w:rsid w:val="00D06D05"/>
    <w:rsid w:val="00D06E50"/>
    <w:rsid w:val="00D07C84"/>
    <w:rsid w:val="00D1032C"/>
    <w:rsid w:val="00D1043E"/>
    <w:rsid w:val="00D11410"/>
    <w:rsid w:val="00D125AC"/>
    <w:rsid w:val="00D12917"/>
    <w:rsid w:val="00D13590"/>
    <w:rsid w:val="00D13BD9"/>
    <w:rsid w:val="00D14098"/>
    <w:rsid w:val="00D140BA"/>
    <w:rsid w:val="00D147B6"/>
    <w:rsid w:val="00D147FB"/>
    <w:rsid w:val="00D14B93"/>
    <w:rsid w:val="00D14BCA"/>
    <w:rsid w:val="00D14FD9"/>
    <w:rsid w:val="00D151E0"/>
    <w:rsid w:val="00D1538F"/>
    <w:rsid w:val="00D15C4B"/>
    <w:rsid w:val="00D1634A"/>
    <w:rsid w:val="00D16F5B"/>
    <w:rsid w:val="00D17328"/>
    <w:rsid w:val="00D17CB0"/>
    <w:rsid w:val="00D17CC8"/>
    <w:rsid w:val="00D17CDF"/>
    <w:rsid w:val="00D2052E"/>
    <w:rsid w:val="00D20633"/>
    <w:rsid w:val="00D20847"/>
    <w:rsid w:val="00D210ED"/>
    <w:rsid w:val="00D21478"/>
    <w:rsid w:val="00D21A84"/>
    <w:rsid w:val="00D21FE3"/>
    <w:rsid w:val="00D221EC"/>
    <w:rsid w:val="00D222B1"/>
    <w:rsid w:val="00D22366"/>
    <w:rsid w:val="00D22E1D"/>
    <w:rsid w:val="00D22E67"/>
    <w:rsid w:val="00D22E71"/>
    <w:rsid w:val="00D23055"/>
    <w:rsid w:val="00D23549"/>
    <w:rsid w:val="00D24722"/>
    <w:rsid w:val="00D2475F"/>
    <w:rsid w:val="00D24885"/>
    <w:rsid w:val="00D248C2"/>
    <w:rsid w:val="00D249FC"/>
    <w:rsid w:val="00D24C38"/>
    <w:rsid w:val="00D25AC9"/>
    <w:rsid w:val="00D262A1"/>
    <w:rsid w:val="00D264F7"/>
    <w:rsid w:val="00D26679"/>
    <w:rsid w:val="00D2699C"/>
    <w:rsid w:val="00D27411"/>
    <w:rsid w:val="00D3031C"/>
    <w:rsid w:val="00D3089F"/>
    <w:rsid w:val="00D30A5A"/>
    <w:rsid w:val="00D30D83"/>
    <w:rsid w:val="00D318F0"/>
    <w:rsid w:val="00D31924"/>
    <w:rsid w:val="00D3256E"/>
    <w:rsid w:val="00D32B4C"/>
    <w:rsid w:val="00D3346E"/>
    <w:rsid w:val="00D33EF0"/>
    <w:rsid w:val="00D3460D"/>
    <w:rsid w:val="00D351B5"/>
    <w:rsid w:val="00D355CF"/>
    <w:rsid w:val="00D35ACC"/>
    <w:rsid w:val="00D36078"/>
    <w:rsid w:val="00D36724"/>
    <w:rsid w:val="00D36A40"/>
    <w:rsid w:val="00D37382"/>
    <w:rsid w:val="00D378F5"/>
    <w:rsid w:val="00D40381"/>
    <w:rsid w:val="00D40939"/>
    <w:rsid w:val="00D41EC8"/>
    <w:rsid w:val="00D421D5"/>
    <w:rsid w:val="00D42692"/>
    <w:rsid w:val="00D42FEF"/>
    <w:rsid w:val="00D43D13"/>
    <w:rsid w:val="00D44F5A"/>
    <w:rsid w:val="00D450A7"/>
    <w:rsid w:val="00D45548"/>
    <w:rsid w:val="00D45F19"/>
    <w:rsid w:val="00D462E7"/>
    <w:rsid w:val="00D469A1"/>
    <w:rsid w:val="00D47728"/>
    <w:rsid w:val="00D477A7"/>
    <w:rsid w:val="00D47D6C"/>
    <w:rsid w:val="00D502C0"/>
    <w:rsid w:val="00D505AA"/>
    <w:rsid w:val="00D50689"/>
    <w:rsid w:val="00D50951"/>
    <w:rsid w:val="00D51B7D"/>
    <w:rsid w:val="00D51E10"/>
    <w:rsid w:val="00D52067"/>
    <w:rsid w:val="00D52332"/>
    <w:rsid w:val="00D5236B"/>
    <w:rsid w:val="00D52501"/>
    <w:rsid w:val="00D525C8"/>
    <w:rsid w:val="00D52AAF"/>
    <w:rsid w:val="00D52EF7"/>
    <w:rsid w:val="00D531BC"/>
    <w:rsid w:val="00D53A44"/>
    <w:rsid w:val="00D546DE"/>
    <w:rsid w:val="00D54773"/>
    <w:rsid w:val="00D54FF8"/>
    <w:rsid w:val="00D552FB"/>
    <w:rsid w:val="00D55415"/>
    <w:rsid w:val="00D55D85"/>
    <w:rsid w:val="00D56AF8"/>
    <w:rsid w:val="00D57073"/>
    <w:rsid w:val="00D574AC"/>
    <w:rsid w:val="00D57C76"/>
    <w:rsid w:val="00D601F4"/>
    <w:rsid w:val="00D60630"/>
    <w:rsid w:val="00D60973"/>
    <w:rsid w:val="00D60E00"/>
    <w:rsid w:val="00D61024"/>
    <w:rsid w:val="00D610AF"/>
    <w:rsid w:val="00D61CFB"/>
    <w:rsid w:val="00D62D66"/>
    <w:rsid w:val="00D62FF4"/>
    <w:rsid w:val="00D630AC"/>
    <w:rsid w:val="00D63295"/>
    <w:rsid w:val="00D6367C"/>
    <w:rsid w:val="00D63A02"/>
    <w:rsid w:val="00D63B6E"/>
    <w:rsid w:val="00D64519"/>
    <w:rsid w:val="00D658D9"/>
    <w:rsid w:val="00D658EF"/>
    <w:rsid w:val="00D65A8A"/>
    <w:rsid w:val="00D65F51"/>
    <w:rsid w:val="00D663F1"/>
    <w:rsid w:val="00D6746A"/>
    <w:rsid w:val="00D67FA7"/>
    <w:rsid w:val="00D7009F"/>
    <w:rsid w:val="00D702C8"/>
    <w:rsid w:val="00D70B49"/>
    <w:rsid w:val="00D70C27"/>
    <w:rsid w:val="00D70C68"/>
    <w:rsid w:val="00D70F90"/>
    <w:rsid w:val="00D71FCA"/>
    <w:rsid w:val="00D726F5"/>
    <w:rsid w:val="00D728F0"/>
    <w:rsid w:val="00D72C07"/>
    <w:rsid w:val="00D72DA4"/>
    <w:rsid w:val="00D72ED7"/>
    <w:rsid w:val="00D72F24"/>
    <w:rsid w:val="00D73406"/>
    <w:rsid w:val="00D73528"/>
    <w:rsid w:val="00D738A5"/>
    <w:rsid w:val="00D73D84"/>
    <w:rsid w:val="00D74015"/>
    <w:rsid w:val="00D743F5"/>
    <w:rsid w:val="00D7454F"/>
    <w:rsid w:val="00D74725"/>
    <w:rsid w:val="00D74D37"/>
    <w:rsid w:val="00D74D8D"/>
    <w:rsid w:val="00D75061"/>
    <w:rsid w:val="00D7519F"/>
    <w:rsid w:val="00D752D1"/>
    <w:rsid w:val="00D7581B"/>
    <w:rsid w:val="00D759AF"/>
    <w:rsid w:val="00D75A1D"/>
    <w:rsid w:val="00D764EC"/>
    <w:rsid w:val="00D769CD"/>
    <w:rsid w:val="00D76C2E"/>
    <w:rsid w:val="00D76C94"/>
    <w:rsid w:val="00D76D5C"/>
    <w:rsid w:val="00D76DE5"/>
    <w:rsid w:val="00D8026E"/>
    <w:rsid w:val="00D81247"/>
    <w:rsid w:val="00D81B43"/>
    <w:rsid w:val="00D81BBB"/>
    <w:rsid w:val="00D81EBB"/>
    <w:rsid w:val="00D81FFB"/>
    <w:rsid w:val="00D8212F"/>
    <w:rsid w:val="00D8255D"/>
    <w:rsid w:val="00D82FEF"/>
    <w:rsid w:val="00D834AE"/>
    <w:rsid w:val="00D834BC"/>
    <w:rsid w:val="00D83B04"/>
    <w:rsid w:val="00D83D13"/>
    <w:rsid w:val="00D83DEC"/>
    <w:rsid w:val="00D846AF"/>
    <w:rsid w:val="00D8495C"/>
    <w:rsid w:val="00D84C03"/>
    <w:rsid w:val="00D84FA2"/>
    <w:rsid w:val="00D855BD"/>
    <w:rsid w:val="00D85805"/>
    <w:rsid w:val="00D906B5"/>
    <w:rsid w:val="00D90C14"/>
    <w:rsid w:val="00D91A61"/>
    <w:rsid w:val="00D91CA4"/>
    <w:rsid w:val="00D91CED"/>
    <w:rsid w:val="00D91D99"/>
    <w:rsid w:val="00D92294"/>
    <w:rsid w:val="00D9237A"/>
    <w:rsid w:val="00D9239B"/>
    <w:rsid w:val="00D92565"/>
    <w:rsid w:val="00D926BE"/>
    <w:rsid w:val="00D9306F"/>
    <w:rsid w:val="00D93655"/>
    <w:rsid w:val="00D93783"/>
    <w:rsid w:val="00D93944"/>
    <w:rsid w:val="00D93D00"/>
    <w:rsid w:val="00D93DD5"/>
    <w:rsid w:val="00D94282"/>
    <w:rsid w:val="00D94D25"/>
    <w:rsid w:val="00D95183"/>
    <w:rsid w:val="00D957D2"/>
    <w:rsid w:val="00D9595C"/>
    <w:rsid w:val="00D95CB9"/>
    <w:rsid w:val="00D95EE8"/>
    <w:rsid w:val="00D96079"/>
    <w:rsid w:val="00D96663"/>
    <w:rsid w:val="00D96AFE"/>
    <w:rsid w:val="00D96C9C"/>
    <w:rsid w:val="00D9701C"/>
    <w:rsid w:val="00D97ED9"/>
    <w:rsid w:val="00DA00BE"/>
    <w:rsid w:val="00DA012E"/>
    <w:rsid w:val="00DA0AB5"/>
    <w:rsid w:val="00DA0D6B"/>
    <w:rsid w:val="00DA0E5B"/>
    <w:rsid w:val="00DA10D9"/>
    <w:rsid w:val="00DA1180"/>
    <w:rsid w:val="00DA127E"/>
    <w:rsid w:val="00DA16EE"/>
    <w:rsid w:val="00DA186C"/>
    <w:rsid w:val="00DA237D"/>
    <w:rsid w:val="00DA23F9"/>
    <w:rsid w:val="00DA2B8A"/>
    <w:rsid w:val="00DA4B5F"/>
    <w:rsid w:val="00DA4B61"/>
    <w:rsid w:val="00DA55F2"/>
    <w:rsid w:val="00DA590A"/>
    <w:rsid w:val="00DA6423"/>
    <w:rsid w:val="00DA644A"/>
    <w:rsid w:val="00DA704C"/>
    <w:rsid w:val="00DA708D"/>
    <w:rsid w:val="00DA7554"/>
    <w:rsid w:val="00DA78B9"/>
    <w:rsid w:val="00DA7D68"/>
    <w:rsid w:val="00DB05C2"/>
    <w:rsid w:val="00DB0740"/>
    <w:rsid w:val="00DB0D8A"/>
    <w:rsid w:val="00DB18D6"/>
    <w:rsid w:val="00DB19D8"/>
    <w:rsid w:val="00DB1B10"/>
    <w:rsid w:val="00DB2278"/>
    <w:rsid w:val="00DB2500"/>
    <w:rsid w:val="00DB27B5"/>
    <w:rsid w:val="00DB2AB2"/>
    <w:rsid w:val="00DB34EE"/>
    <w:rsid w:val="00DB383A"/>
    <w:rsid w:val="00DB3DC4"/>
    <w:rsid w:val="00DB40A8"/>
    <w:rsid w:val="00DB4148"/>
    <w:rsid w:val="00DB423C"/>
    <w:rsid w:val="00DB43C4"/>
    <w:rsid w:val="00DB4536"/>
    <w:rsid w:val="00DB46BA"/>
    <w:rsid w:val="00DB4E72"/>
    <w:rsid w:val="00DB5803"/>
    <w:rsid w:val="00DB66B1"/>
    <w:rsid w:val="00DB6A54"/>
    <w:rsid w:val="00DB6D05"/>
    <w:rsid w:val="00DB6D18"/>
    <w:rsid w:val="00DB7315"/>
    <w:rsid w:val="00DB733A"/>
    <w:rsid w:val="00DB7B6F"/>
    <w:rsid w:val="00DB7DA1"/>
    <w:rsid w:val="00DB7F20"/>
    <w:rsid w:val="00DC0322"/>
    <w:rsid w:val="00DC0591"/>
    <w:rsid w:val="00DC0664"/>
    <w:rsid w:val="00DC08A1"/>
    <w:rsid w:val="00DC10F2"/>
    <w:rsid w:val="00DC112E"/>
    <w:rsid w:val="00DC1608"/>
    <w:rsid w:val="00DC1649"/>
    <w:rsid w:val="00DC1C60"/>
    <w:rsid w:val="00DC2106"/>
    <w:rsid w:val="00DC26C2"/>
    <w:rsid w:val="00DC2B1B"/>
    <w:rsid w:val="00DC3058"/>
    <w:rsid w:val="00DC3549"/>
    <w:rsid w:val="00DC4795"/>
    <w:rsid w:val="00DC4ADF"/>
    <w:rsid w:val="00DC55D8"/>
    <w:rsid w:val="00DC5708"/>
    <w:rsid w:val="00DC5C6C"/>
    <w:rsid w:val="00DC5E2E"/>
    <w:rsid w:val="00DC5F49"/>
    <w:rsid w:val="00DC5FA4"/>
    <w:rsid w:val="00DC636D"/>
    <w:rsid w:val="00DC63D5"/>
    <w:rsid w:val="00DC701A"/>
    <w:rsid w:val="00DC76FB"/>
    <w:rsid w:val="00DC7736"/>
    <w:rsid w:val="00DC7D6B"/>
    <w:rsid w:val="00DD0558"/>
    <w:rsid w:val="00DD0895"/>
    <w:rsid w:val="00DD09B6"/>
    <w:rsid w:val="00DD1718"/>
    <w:rsid w:val="00DD17F5"/>
    <w:rsid w:val="00DD18AC"/>
    <w:rsid w:val="00DD1FC6"/>
    <w:rsid w:val="00DD1FF8"/>
    <w:rsid w:val="00DD2044"/>
    <w:rsid w:val="00DD3111"/>
    <w:rsid w:val="00DD3285"/>
    <w:rsid w:val="00DD3BAE"/>
    <w:rsid w:val="00DD3FB5"/>
    <w:rsid w:val="00DD401A"/>
    <w:rsid w:val="00DD4376"/>
    <w:rsid w:val="00DD4377"/>
    <w:rsid w:val="00DD4F23"/>
    <w:rsid w:val="00DD51D6"/>
    <w:rsid w:val="00DD5817"/>
    <w:rsid w:val="00DD5BDC"/>
    <w:rsid w:val="00DD5DC0"/>
    <w:rsid w:val="00DD686C"/>
    <w:rsid w:val="00DD6CAC"/>
    <w:rsid w:val="00DD6F97"/>
    <w:rsid w:val="00DD76E8"/>
    <w:rsid w:val="00DD79A8"/>
    <w:rsid w:val="00DE0024"/>
    <w:rsid w:val="00DE05C9"/>
    <w:rsid w:val="00DE067C"/>
    <w:rsid w:val="00DE1840"/>
    <w:rsid w:val="00DE1CF5"/>
    <w:rsid w:val="00DE1DE2"/>
    <w:rsid w:val="00DE2494"/>
    <w:rsid w:val="00DE2B22"/>
    <w:rsid w:val="00DE31EC"/>
    <w:rsid w:val="00DE3EF6"/>
    <w:rsid w:val="00DE3F06"/>
    <w:rsid w:val="00DE4314"/>
    <w:rsid w:val="00DE4E05"/>
    <w:rsid w:val="00DE4F14"/>
    <w:rsid w:val="00DE5594"/>
    <w:rsid w:val="00DE586F"/>
    <w:rsid w:val="00DE63C0"/>
    <w:rsid w:val="00DE66CF"/>
    <w:rsid w:val="00DE6F5F"/>
    <w:rsid w:val="00DE70E6"/>
    <w:rsid w:val="00DE7418"/>
    <w:rsid w:val="00DE768E"/>
    <w:rsid w:val="00DE7701"/>
    <w:rsid w:val="00DE7890"/>
    <w:rsid w:val="00DE7CF0"/>
    <w:rsid w:val="00DF0388"/>
    <w:rsid w:val="00DF078B"/>
    <w:rsid w:val="00DF0B0A"/>
    <w:rsid w:val="00DF0DF7"/>
    <w:rsid w:val="00DF101E"/>
    <w:rsid w:val="00DF107B"/>
    <w:rsid w:val="00DF2112"/>
    <w:rsid w:val="00DF2627"/>
    <w:rsid w:val="00DF2695"/>
    <w:rsid w:val="00DF2885"/>
    <w:rsid w:val="00DF2C4A"/>
    <w:rsid w:val="00DF34A3"/>
    <w:rsid w:val="00DF36C6"/>
    <w:rsid w:val="00DF37AE"/>
    <w:rsid w:val="00DF386B"/>
    <w:rsid w:val="00DF38A8"/>
    <w:rsid w:val="00DF3CC9"/>
    <w:rsid w:val="00DF4353"/>
    <w:rsid w:val="00DF522C"/>
    <w:rsid w:val="00DF5C47"/>
    <w:rsid w:val="00DF67E3"/>
    <w:rsid w:val="00DF697A"/>
    <w:rsid w:val="00DF6B9F"/>
    <w:rsid w:val="00DF6BD6"/>
    <w:rsid w:val="00DF7B86"/>
    <w:rsid w:val="00E00024"/>
    <w:rsid w:val="00E002BD"/>
    <w:rsid w:val="00E003FA"/>
    <w:rsid w:val="00E0040C"/>
    <w:rsid w:val="00E00AC5"/>
    <w:rsid w:val="00E00E4E"/>
    <w:rsid w:val="00E01079"/>
    <w:rsid w:val="00E0145C"/>
    <w:rsid w:val="00E0154D"/>
    <w:rsid w:val="00E016E1"/>
    <w:rsid w:val="00E0248C"/>
    <w:rsid w:val="00E02BE9"/>
    <w:rsid w:val="00E02C37"/>
    <w:rsid w:val="00E0389D"/>
    <w:rsid w:val="00E04370"/>
    <w:rsid w:val="00E045A6"/>
    <w:rsid w:val="00E04CEB"/>
    <w:rsid w:val="00E04D19"/>
    <w:rsid w:val="00E04DC5"/>
    <w:rsid w:val="00E05C65"/>
    <w:rsid w:val="00E0609F"/>
    <w:rsid w:val="00E068AF"/>
    <w:rsid w:val="00E068B8"/>
    <w:rsid w:val="00E06934"/>
    <w:rsid w:val="00E06C68"/>
    <w:rsid w:val="00E06E32"/>
    <w:rsid w:val="00E06E56"/>
    <w:rsid w:val="00E07674"/>
    <w:rsid w:val="00E0795B"/>
    <w:rsid w:val="00E07D5F"/>
    <w:rsid w:val="00E07F5D"/>
    <w:rsid w:val="00E10380"/>
    <w:rsid w:val="00E10639"/>
    <w:rsid w:val="00E10695"/>
    <w:rsid w:val="00E10E7C"/>
    <w:rsid w:val="00E1195F"/>
    <w:rsid w:val="00E11F60"/>
    <w:rsid w:val="00E1268D"/>
    <w:rsid w:val="00E12C6E"/>
    <w:rsid w:val="00E12DDB"/>
    <w:rsid w:val="00E132A2"/>
    <w:rsid w:val="00E13344"/>
    <w:rsid w:val="00E144A8"/>
    <w:rsid w:val="00E14795"/>
    <w:rsid w:val="00E14C96"/>
    <w:rsid w:val="00E14F17"/>
    <w:rsid w:val="00E161E7"/>
    <w:rsid w:val="00E1632B"/>
    <w:rsid w:val="00E163DB"/>
    <w:rsid w:val="00E16585"/>
    <w:rsid w:val="00E16F16"/>
    <w:rsid w:val="00E178AB"/>
    <w:rsid w:val="00E179EC"/>
    <w:rsid w:val="00E17CCE"/>
    <w:rsid w:val="00E20243"/>
    <w:rsid w:val="00E20550"/>
    <w:rsid w:val="00E20E43"/>
    <w:rsid w:val="00E21505"/>
    <w:rsid w:val="00E21BA8"/>
    <w:rsid w:val="00E22C68"/>
    <w:rsid w:val="00E22D40"/>
    <w:rsid w:val="00E2338D"/>
    <w:rsid w:val="00E23501"/>
    <w:rsid w:val="00E2407B"/>
    <w:rsid w:val="00E2463A"/>
    <w:rsid w:val="00E24BED"/>
    <w:rsid w:val="00E24FD8"/>
    <w:rsid w:val="00E25278"/>
    <w:rsid w:val="00E253C4"/>
    <w:rsid w:val="00E25596"/>
    <w:rsid w:val="00E25953"/>
    <w:rsid w:val="00E2598E"/>
    <w:rsid w:val="00E25ACD"/>
    <w:rsid w:val="00E266AE"/>
    <w:rsid w:val="00E268A2"/>
    <w:rsid w:val="00E26F3F"/>
    <w:rsid w:val="00E2705D"/>
    <w:rsid w:val="00E2708F"/>
    <w:rsid w:val="00E273C9"/>
    <w:rsid w:val="00E277CE"/>
    <w:rsid w:val="00E27D8A"/>
    <w:rsid w:val="00E27DBE"/>
    <w:rsid w:val="00E30460"/>
    <w:rsid w:val="00E312CB"/>
    <w:rsid w:val="00E31701"/>
    <w:rsid w:val="00E31B32"/>
    <w:rsid w:val="00E32285"/>
    <w:rsid w:val="00E32EB1"/>
    <w:rsid w:val="00E33185"/>
    <w:rsid w:val="00E33A42"/>
    <w:rsid w:val="00E33B21"/>
    <w:rsid w:val="00E33DF4"/>
    <w:rsid w:val="00E33E19"/>
    <w:rsid w:val="00E33FEC"/>
    <w:rsid w:val="00E34054"/>
    <w:rsid w:val="00E34367"/>
    <w:rsid w:val="00E34686"/>
    <w:rsid w:val="00E34C6A"/>
    <w:rsid w:val="00E35483"/>
    <w:rsid w:val="00E35492"/>
    <w:rsid w:val="00E35616"/>
    <w:rsid w:val="00E35BDA"/>
    <w:rsid w:val="00E35DE2"/>
    <w:rsid w:val="00E35FA4"/>
    <w:rsid w:val="00E35FAF"/>
    <w:rsid w:val="00E3738C"/>
    <w:rsid w:val="00E37747"/>
    <w:rsid w:val="00E37C24"/>
    <w:rsid w:val="00E37D9F"/>
    <w:rsid w:val="00E40290"/>
    <w:rsid w:val="00E403D5"/>
    <w:rsid w:val="00E40802"/>
    <w:rsid w:val="00E40C64"/>
    <w:rsid w:val="00E413AF"/>
    <w:rsid w:val="00E4151E"/>
    <w:rsid w:val="00E41938"/>
    <w:rsid w:val="00E429F8"/>
    <w:rsid w:val="00E4309E"/>
    <w:rsid w:val="00E43351"/>
    <w:rsid w:val="00E43426"/>
    <w:rsid w:val="00E43AAF"/>
    <w:rsid w:val="00E43ACA"/>
    <w:rsid w:val="00E43BA6"/>
    <w:rsid w:val="00E44A00"/>
    <w:rsid w:val="00E4562C"/>
    <w:rsid w:val="00E45E19"/>
    <w:rsid w:val="00E468F5"/>
    <w:rsid w:val="00E46C11"/>
    <w:rsid w:val="00E47BFE"/>
    <w:rsid w:val="00E501ED"/>
    <w:rsid w:val="00E50AA5"/>
    <w:rsid w:val="00E50B42"/>
    <w:rsid w:val="00E51BAF"/>
    <w:rsid w:val="00E51C12"/>
    <w:rsid w:val="00E51C72"/>
    <w:rsid w:val="00E51F58"/>
    <w:rsid w:val="00E528A4"/>
    <w:rsid w:val="00E529DD"/>
    <w:rsid w:val="00E52A63"/>
    <w:rsid w:val="00E5317C"/>
    <w:rsid w:val="00E53180"/>
    <w:rsid w:val="00E53255"/>
    <w:rsid w:val="00E536EC"/>
    <w:rsid w:val="00E53911"/>
    <w:rsid w:val="00E5393F"/>
    <w:rsid w:val="00E53CCF"/>
    <w:rsid w:val="00E53F8B"/>
    <w:rsid w:val="00E5432E"/>
    <w:rsid w:val="00E54697"/>
    <w:rsid w:val="00E54970"/>
    <w:rsid w:val="00E54C14"/>
    <w:rsid w:val="00E5500F"/>
    <w:rsid w:val="00E554B0"/>
    <w:rsid w:val="00E554B4"/>
    <w:rsid w:val="00E55772"/>
    <w:rsid w:val="00E557B3"/>
    <w:rsid w:val="00E5620D"/>
    <w:rsid w:val="00E56324"/>
    <w:rsid w:val="00E568E2"/>
    <w:rsid w:val="00E56A95"/>
    <w:rsid w:val="00E56EAF"/>
    <w:rsid w:val="00E5745E"/>
    <w:rsid w:val="00E60B12"/>
    <w:rsid w:val="00E60B40"/>
    <w:rsid w:val="00E61AA6"/>
    <w:rsid w:val="00E62259"/>
    <w:rsid w:val="00E6228F"/>
    <w:rsid w:val="00E626F3"/>
    <w:rsid w:val="00E62837"/>
    <w:rsid w:val="00E628F4"/>
    <w:rsid w:val="00E62C84"/>
    <w:rsid w:val="00E62CA0"/>
    <w:rsid w:val="00E63652"/>
    <w:rsid w:val="00E63893"/>
    <w:rsid w:val="00E63DF9"/>
    <w:rsid w:val="00E641C1"/>
    <w:rsid w:val="00E641E8"/>
    <w:rsid w:val="00E64B7F"/>
    <w:rsid w:val="00E64C72"/>
    <w:rsid w:val="00E64C90"/>
    <w:rsid w:val="00E6525E"/>
    <w:rsid w:val="00E653CD"/>
    <w:rsid w:val="00E653FD"/>
    <w:rsid w:val="00E65692"/>
    <w:rsid w:val="00E6613D"/>
    <w:rsid w:val="00E663AD"/>
    <w:rsid w:val="00E6662B"/>
    <w:rsid w:val="00E667E1"/>
    <w:rsid w:val="00E66BD7"/>
    <w:rsid w:val="00E67125"/>
    <w:rsid w:val="00E6739E"/>
    <w:rsid w:val="00E67884"/>
    <w:rsid w:val="00E67BBB"/>
    <w:rsid w:val="00E67CD1"/>
    <w:rsid w:val="00E70983"/>
    <w:rsid w:val="00E71397"/>
    <w:rsid w:val="00E7198B"/>
    <w:rsid w:val="00E728D8"/>
    <w:rsid w:val="00E72E0C"/>
    <w:rsid w:val="00E73175"/>
    <w:rsid w:val="00E7327D"/>
    <w:rsid w:val="00E7344A"/>
    <w:rsid w:val="00E735C5"/>
    <w:rsid w:val="00E73AEC"/>
    <w:rsid w:val="00E73E78"/>
    <w:rsid w:val="00E73F3F"/>
    <w:rsid w:val="00E74130"/>
    <w:rsid w:val="00E753C9"/>
    <w:rsid w:val="00E757EB"/>
    <w:rsid w:val="00E7582C"/>
    <w:rsid w:val="00E758C9"/>
    <w:rsid w:val="00E75F53"/>
    <w:rsid w:val="00E7615A"/>
    <w:rsid w:val="00E76198"/>
    <w:rsid w:val="00E76A71"/>
    <w:rsid w:val="00E8010F"/>
    <w:rsid w:val="00E801C4"/>
    <w:rsid w:val="00E80E94"/>
    <w:rsid w:val="00E81284"/>
    <w:rsid w:val="00E819C2"/>
    <w:rsid w:val="00E81BB8"/>
    <w:rsid w:val="00E823A5"/>
    <w:rsid w:val="00E8241D"/>
    <w:rsid w:val="00E8251C"/>
    <w:rsid w:val="00E82851"/>
    <w:rsid w:val="00E82AFA"/>
    <w:rsid w:val="00E82FD8"/>
    <w:rsid w:val="00E836D6"/>
    <w:rsid w:val="00E83786"/>
    <w:rsid w:val="00E843FF"/>
    <w:rsid w:val="00E84642"/>
    <w:rsid w:val="00E847BE"/>
    <w:rsid w:val="00E84F40"/>
    <w:rsid w:val="00E85618"/>
    <w:rsid w:val="00E85C9A"/>
    <w:rsid w:val="00E86035"/>
    <w:rsid w:val="00E8607D"/>
    <w:rsid w:val="00E8634F"/>
    <w:rsid w:val="00E864D0"/>
    <w:rsid w:val="00E8730A"/>
    <w:rsid w:val="00E87312"/>
    <w:rsid w:val="00E87690"/>
    <w:rsid w:val="00E879E2"/>
    <w:rsid w:val="00E90296"/>
    <w:rsid w:val="00E905AB"/>
    <w:rsid w:val="00E90952"/>
    <w:rsid w:val="00E90DDC"/>
    <w:rsid w:val="00E913C5"/>
    <w:rsid w:val="00E913D1"/>
    <w:rsid w:val="00E91832"/>
    <w:rsid w:val="00E920E5"/>
    <w:rsid w:val="00E921B2"/>
    <w:rsid w:val="00E923B7"/>
    <w:rsid w:val="00E92537"/>
    <w:rsid w:val="00E925FF"/>
    <w:rsid w:val="00E92663"/>
    <w:rsid w:val="00E92A36"/>
    <w:rsid w:val="00E92CD3"/>
    <w:rsid w:val="00E93725"/>
    <w:rsid w:val="00E939E6"/>
    <w:rsid w:val="00E94B24"/>
    <w:rsid w:val="00E94F60"/>
    <w:rsid w:val="00E9595B"/>
    <w:rsid w:val="00E95CC2"/>
    <w:rsid w:val="00E95FCA"/>
    <w:rsid w:val="00E96281"/>
    <w:rsid w:val="00E96AD6"/>
    <w:rsid w:val="00E96AF9"/>
    <w:rsid w:val="00E96C9F"/>
    <w:rsid w:val="00E96F78"/>
    <w:rsid w:val="00E9704D"/>
    <w:rsid w:val="00E971CB"/>
    <w:rsid w:val="00E97649"/>
    <w:rsid w:val="00E977E8"/>
    <w:rsid w:val="00E97C15"/>
    <w:rsid w:val="00E97DB3"/>
    <w:rsid w:val="00EA00F8"/>
    <w:rsid w:val="00EA06CC"/>
    <w:rsid w:val="00EA0DC6"/>
    <w:rsid w:val="00EA13A5"/>
    <w:rsid w:val="00EA1784"/>
    <w:rsid w:val="00EA20A4"/>
    <w:rsid w:val="00EA2458"/>
    <w:rsid w:val="00EA2709"/>
    <w:rsid w:val="00EA3105"/>
    <w:rsid w:val="00EA31D2"/>
    <w:rsid w:val="00EA46DD"/>
    <w:rsid w:val="00EA4764"/>
    <w:rsid w:val="00EA4C61"/>
    <w:rsid w:val="00EA5550"/>
    <w:rsid w:val="00EA58F7"/>
    <w:rsid w:val="00EA661E"/>
    <w:rsid w:val="00EA6CC4"/>
    <w:rsid w:val="00EA7033"/>
    <w:rsid w:val="00EA721E"/>
    <w:rsid w:val="00EA77D8"/>
    <w:rsid w:val="00EA7B4D"/>
    <w:rsid w:val="00EA7C52"/>
    <w:rsid w:val="00EB058A"/>
    <w:rsid w:val="00EB0E6C"/>
    <w:rsid w:val="00EB0EF2"/>
    <w:rsid w:val="00EB1DC4"/>
    <w:rsid w:val="00EB1F3D"/>
    <w:rsid w:val="00EB220E"/>
    <w:rsid w:val="00EB311C"/>
    <w:rsid w:val="00EB3195"/>
    <w:rsid w:val="00EB33E5"/>
    <w:rsid w:val="00EB3445"/>
    <w:rsid w:val="00EB3662"/>
    <w:rsid w:val="00EB429A"/>
    <w:rsid w:val="00EB54A5"/>
    <w:rsid w:val="00EB5784"/>
    <w:rsid w:val="00EB5E8D"/>
    <w:rsid w:val="00EB67B4"/>
    <w:rsid w:val="00EB6BB0"/>
    <w:rsid w:val="00EB6BC5"/>
    <w:rsid w:val="00EB6BEC"/>
    <w:rsid w:val="00EB6EA3"/>
    <w:rsid w:val="00EB6EEA"/>
    <w:rsid w:val="00EB7110"/>
    <w:rsid w:val="00EB7255"/>
    <w:rsid w:val="00EB74BD"/>
    <w:rsid w:val="00EB7B4F"/>
    <w:rsid w:val="00EB7DD2"/>
    <w:rsid w:val="00EC02CE"/>
    <w:rsid w:val="00EC093F"/>
    <w:rsid w:val="00EC0B9B"/>
    <w:rsid w:val="00EC157A"/>
    <w:rsid w:val="00EC1D8B"/>
    <w:rsid w:val="00EC1ED2"/>
    <w:rsid w:val="00EC22F1"/>
    <w:rsid w:val="00EC284C"/>
    <w:rsid w:val="00EC3388"/>
    <w:rsid w:val="00EC3991"/>
    <w:rsid w:val="00EC3B8F"/>
    <w:rsid w:val="00EC4269"/>
    <w:rsid w:val="00EC462B"/>
    <w:rsid w:val="00EC46F6"/>
    <w:rsid w:val="00EC46FD"/>
    <w:rsid w:val="00EC47FB"/>
    <w:rsid w:val="00EC4870"/>
    <w:rsid w:val="00EC49FB"/>
    <w:rsid w:val="00EC4A4A"/>
    <w:rsid w:val="00EC4BCF"/>
    <w:rsid w:val="00EC4CFB"/>
    <w:rsid w:val="00EC562F"/>
    <w:rsid w:val="00EC5B3C"/>
    <w:rsid w:val="00EC5D6F"/>
    <w:rsid w:val="00EC6501"/>
    <w:rsid w:val="00EC6515"/>
    <w:rsid w:val="00EC7043"/>
    <w:rsid w:val="00EC7418"/>
    <w:rsid w:val="00EC77A5"/>
    <w:rsid w:val="00EC7AE1"/>
    <w:rsid w:val="00ED00F0"/>
    <w:rsid w:val="00ED02B1"/>
    <w:rsid w:val="00ED0E34"/>
    <w:rsid w:val="00ED1B61"/>
    <w:rsid w:val="00ED1C28"/>
    <w:rsid w:val="00ED20D5"/>
    <w:rsid w:val="00ED3529"/>
    <w:rsid w:val="00ED4228"/>
    <w:rsid w:val="00ED44F4"/>
    <w:rsid w:val="00ED4C9F"/>
    <w:rsid w:val="00ED4CF4"/>
    <w:rsid w:val="00ED5011"/>
    <w:rsid w:val="00ED514A"/>
    <w:rsid w:val="00ED5227"/>
    <w:rsid w:val="00ED5721"/>
    <w:rsid w:val="00ED597C"/>
    <w:rsid w:val="00ED5B03"/>
    <w:rsid w:val="00ED5C18"/>
    <w:rsid w:val="00ED5F78"/>
    <w:rsid w:val="00ED68E1"/>
    <w:rsid w:val="00ED6A96"/>
    <w:rsid w:val="00ED7083"/>
    <w:rsid w:val="00ED7545"/>
    <w:rsid w:val="00ED7F53"/>
    <w:rsid w:val="00EE1E74"/>
    <w:rsid w:val="00EE21EB"/>
    <w:rsid w:val="00EE2DE3"/>
    <w:rsid w:val="00EE308D"/>
    <w:rsid w:val="00EE3B84"/>
    <w:rsid w:val="00EE3BA8"/>
    <w:rsid w:val="00EE47E7"/>
    <w:rsid w:val="00EE5A18"/>
    <w:rsid w:val="00EE5A53"/>
    <w:rsid w:val="00EE6FE5"/>
    <w:rsid w:val="00EE724F"/>
    <w:rsid w:val="00EE7A83"/>
    <w:rsid w:val="00EF0375"/>
    <w:rsid w:val="00EF0769"/>
    <w:rsid w:val="00EF082D"/>
    <w:rsid w:val="00EF0855"/>
    <w:rsid w:val="00EF130F"/>
    <w:rsid w:val="00EF2234"/>
    <w:rsid w:val="00EF23AC"/>
    <w:rsid w:val="00EF2F5A"/>
    <w:rsid w:val="00EF3971"/>
    <w:rsid w:val="00EF3B98"/>
    <w:rsid w:val="00EF4110"/>
    <w:rsid w:val="00EF41F3"/>
    <w:rsid w:val="00EF48EE"/>
    <w:rsid w:val="00EF4D0D"/>
    <w:rsid w:val="00EF5096"/>
    <w:rsid w:val="00EF5514"/>
    <w:rsid w:val="00EF5BC8"/>
    <w:rsid w:val="00EF5EDF"/>
    <w:rsid w:val="00EF6664"/>
    <w:rsid w:val="00EF66BD"/>
    <w:rsid w:val="00EF6767"/>
    <w:rsid w:val="00EF7D60"/>
    <w:rsid w:val="00EF7E29"/>
    <w:rsid w:val="00F0010A"/>
    <w:rsid w:val="00F0061F"/>
    <w:rsid w:val="00F0070C"/>
    <w:rsid w:val="00F00A49"/>
    <w:rsid w:val="00F00BA7"/>
    <w:rsid w:val="00F00E0C"/>
    <w:rsid w:val="00F01001"/>
    <w:rsid w:val="00F0159C"/>
    <w:rsid w:val="00F01700"/>
    <w:rsid w:val="00F01A91"/>
    <w:rsid w:val="00F024F8"/>
    <w:rsid w:val="00F02693"/>
    <w:rsid w:val="00F02709"/>
    <w:rsid w:val="00F02D1A"/>
    <w:rsid w:val="00F03408"/>
    <w:rsid w:val="00F034F8"/>
    <w:rsid w:val="00F06BB0"/>
    <w:rsid w:val="00F070FE"/>
    <w:rsid w:val="00F0715D"/>
    <w:rsid w:val="00F07317"/>
    <w:rsid w:val="00F07483"/>
    <w:rsid w:val="00F074DA"/>
    <w:rsid w:val="00F07D40"/>
    <w:rsid w:val="00F07F26"/>
    <w:rsid w:val="00F104D4"/>
    <w:rsid w:val="00F10C1C"/>
    <w:rsid w:val="00F10E8B"/>
    <w:rsid w:val="00F10F89"/>
    <w:rsid w:val="00F11221"/>
    <w:rsid w:val="00F113D2"/>
    <w:rsid w:val="00F11651"/>
    <w:rsid w:val="00F12400"/>
    <w:rsid w:val="00F1242F"/>
    <w:rsid w:val="00F12B3D"/>
    <w:rsid w:val="00F136AB"/>
    <w:rsid w:val="00F13DFD"/>
    <w:rsid w:val="00F1424C"/>
    <w:rsid w:val="00F1523C"/>
    <w:rsid w:val="00F15525"/>
    <w:rsid w:val="00F1566A"/>
    <w:rsid w:val="00F15981"/>
    <w:rsid w:val="00F159FB"/>
    <w:rsid w:val="00F15B0A"/>
    <w:rsid w:val="00F15EDC"/>
    <w:rsid w:val="00F16309"/>
    <w:rsid w:val="00F163A4"/>
    <w:rsid w:val="00F1684A"/>
    <w:rsid w:val="00F17799"/>
    <w:rsid w:val="00F17931"/>
    <w:rsid w:val="00F210EF"/>
    <w:rsid w:val="00F21419"/>
    <w:rsid w:val="00F214F8"/>
    <w:rsid w:val="00F2185A"/>
    <w:rsid w:val="00F21873"/>
    <w:rsid w:val="00F21D85"/>
    <w:rsid w:val="00F22035"/>
    <w:rsid w:val="00F221C2"/>
    <w:rsid w:val="00F222BE"/>
    <w:rsid w:val="00F232FE"/>
    <w:rsid w:val="00F237AC"/>
    <w:rsid w:val="00F23E10"/>
    <w:rsid w:val="00F2418C"/>
    <w:rsid w:val="00F2471B"/>
    <w:rsid w:val="00F24ACF"/>
    <w:rsid w:val="00F24E1D"/>
    <w:rsid w:val="00F250E6"/>
    <w:rsid w:val="00F255D4"/>
    <w:rsid w:val="00F25B2C"/>
    <w:rsid w:val="00F2601D"/>
    <w:rsid w:val="00F26516"/>
    <w:rsid w:val="00F266F0"/>
    <w:rsid w:val="00F26CD1"/>
    <w:rsid w:val="00F26E52"/>
    <w:rsid w:val="00F276BA"/>
    <w:rsid w:val="00F27862"/>
    <w:rsid w:val="00F27993"/>
    <w:rsid w:val="00F27C81"/>
    <w:rsid w:val="00F27DAA"/>
    <w:rsid w:val="00F27EF2"/>
    <w:rsid w:val="00F3082F"/>
    <w:rsid w:val="00F30E36"/>
    <w:rsid w:val="00F30F6B"/>
    <w:rsid w:val="00F31586"/>
    <w:rsid w:val="00F31785"/>
    <w:rsid w:val="00F31B48"/>
    <w:rsid w:val="00F31CF1"/>
    <w:rsid w:val="00F31D1E"/>
    <w:rsid w:val="00F31E8D"/>
    <w:rsid w:val="00F3221E"/>
    <w:rsid w:val="00F32917"/>
    <w:rsid w:val="00F32E0E"/>
    <w:rsid w:val="00F32EAB"/>
    <w:rsid w:val="00F34366"/>
    <w:rsid w:val="00F34576"/>
    <w:rsid w:val="00F34973"/>
    <w:rsid w:val="00F350BD"/>
    <w:rsid w:val="00F3517A"/>
    <w:rsid w:val="00F355C8"/>
    <w:rsid w:val="00F3730A"/>
    <w:rsid w:val="00F37F13"/>
    <w:rsid w:val="00F37F3B"/>
    <w:rsid w:val="00F40078"/>
    <w:rsid w:val="00F40522"/>
    <w:rsid w:val="00F4189B"/>
    <w:rsid w:val="00F420F8"/>
    <w:rsid w:val="00F4373C"/>
    <w:rsid w:val="00F43B13"/>
    <w:rsid w:val="00F43FC4"/>
    <w:rsid w:val="00F450BC"/>
    <w:rsid w:val="00F45630"/>
    <w:rsid w:val="00F45AF6"/>
    <w:rsid w:val="00F460F6"/>
    <w:rsid w:val="00F468C1"/>
    <w:rsid w:val="00F4756B"/>
    <w:rsid w:val="00F5033D"/>
    <w:rsid w:val="00F5038F"/>
    <w:rsid w:val="00F50584"/>
    <w:rsid w:val="00F5082A"/>
    <w:rsid w:val="00F509AB"/>
    <w:rsid w:val="00F5123B"/>
    <w:rsid w:val="00F517D6"/>
    <w:rsid w:val="00F51B95"/>
    <w:rsid w:val="00F52188"/>
    <w:rsid w:val="00F52AA1"/>
    <w:rsid w:val="00F52DD9"/>
    <w:rsid w:val="00F53148"/>
    <w:rsid w:val="00F53400"/>
    <w:rsid w:val="00F5349D"/>
    <w:rsid w:val="00F53691"/>
    <w:rsid w:val="00F5372F"/>
    <w:rsid w:val="00F53758"/>
    <w:rsid w:val="00F53839"/>
    <w:rsid w:val="00F53CF3"/>
    <w:rsid w:val="00F53DBC"/>
    <w:rsid w:val="00F53E76"/>
    <w:rsid w:val="00F54197"/>
    <w:rsid w:val="00F54895"/>
    <w:rsid w:val="00F5506A"/>
    <w:rsid w:val="00F550F3"/>
    <w:rsid w:val="00F55211"/>
    <w:rsid w:val="00F55C84"/>
    <w:rsid w:val="00F56468"/>
    <w:rsid w:val="00F60292"/>
    <w:rsid w:val="00F6129E"/>
    <w:rsid w:val="00F616F5"/>
    <w:rsid w:val="00F6223A"/>
    <w:rsid w:val="00F62B41"/>
    <w:rsid w:val="00F62EAE"/>
    <w:rsid w:val="00F6304A"/>
    <w:rsid w:val="00F63474"/>
    <w:rsid w:val="00F63671"/>
    <w:rsid w:val="00F646E1"/>
    <w:rsid w:val="00F64ED4"/>
    <w:rsid w:val="00F65246"/>
    <w:rsid w:val="00F6638F"/>
    <w:rsid w:val="00F66582"/>
    <w:rsid w:val="00F670C6"/>
    <w:rsid w:val="00F67E88"/>
    <w:rsid w:val="00F70814"/>
    <w:rsid w:val="00F71AC6"/>
    <w:rsid w:val="00F71E61"/>
    <w:rsid w:val="00F721CC"/>
    <w:rsid w:val="00F721D7"/>
    <w:rsid w:val="00F724CF"/>
    <w:rsid w:val="00F726F5"/>
    <w:rsid w:val="00F72996"/>
    <w:rsid w:val="00F72EE7"/>
    <w:rsid w:val="00F73745"/>
    <w:rsid w:val="00F73AFC"/>
    <w:rsid w:val="00F746F2"/>
    <w:rsid w:val="00F7483D"/>
    <w:rsid w:val="00F74B35"/>
    <w:rsid w:val="00F7510E"/>
    <w:rsid w:val="00F751DA"/>
    <w:rsid w:val="00F751F7"/>
    <w:rsid w:val="00F75806"/>
    <w:rsid w:val="00F75BD2"/>
    <w:rsid w:val="00F75BDA"/>
    <w:rsid w:val="00F75C08"/>
    <w:rsid w:val="00F76D60"/>
    <w:rsid w:val="00F76DCA"/>
    <w:rsid w:val="00F7744C"/>
    <w:rsid w:val="00F774B1"/>
    <w:rsid w:val="00F814A2"/>
    <w:rsid w:val="00F8153B"/>
    <w:rsid w:val="00F8155F"/>
    <w:rsid w:val="00F81752"/>
    <w:rsid w:val="00F81A65"/>
    <w:rsid w:val="00F81BE4"/>
    <w:rsid w:val="00F81BFC"/>
    <w:rsid w:val="00F81FF3"/>
    <w:rsid w:val="00F82242"/>
    <w:rsid w:val="00F82BCD"/>
    <w:rsid w:val="00F8317E"/>
    <w:rsid w:val="00F834B3"/>
    <w:rsid w:val="00F838F9"/>
    <w:rsid w:val="00F84209"/>
    <w:rsid w:val="00F84246"/>
    <w:rsid w:val="00F845AE"/>
    <w:rsid w:val="00F845B3"/>
    <w:rsid w:val="00F852EF"/>
    <w:rsid w:val="00F865D8"/>
    <w:rsid w:val="00F867A7"/>
    <w:rsid w:val="00F86CFF"/>
    <w:rsid w:val="00F86E57"/>
    <w:rsid w:val="00F86E5A"/>
    <w:rsid w:val="00F86F68"/>
    <w:rsid w:val="00F872CB"/>
    <w:rsid w:val="00F87B96"/>
    <w:rsid w:val="00F90359"/>
    <w:rsid w:val="00F90B71"/>
    <w:rsid w:val="00F917C3"/>
    <w:rsid w:val="00F91D0F"/>
    <w:rsid w:val="00F91D39"/>
    <w:rsid w:val="00F91DC4"/>
    <w:rsid w:val="00F91F9E"/>
    <w:rsid w:val="00F9244B"/>
    <w:rsid w:val="00F92C6E"/>
    <w:rsid w:val="00F92CDA"/>
    <w:rsid w:val="00F938AB"/>
    <w:rsid w:val="00F93A2E"/>
    <w:rsid w:val="00F93F64"/>
    <w:rsid w:val="00F94008"/>
    <w:rsid w:val="00F94406"/>
    <w:rsid w:val="00F95A4F"/>
    <w:rsid w:val="00F9601E"/>
    <w:rsid w:val="00F963C4"/>
    <w:rsid w:val="00F96C7F"/>
    <w:rsid w:val="00F96F81"/>
    <w:rsid w:val="00F9705D"/>
    <w:rsid w:val="00F9706C"/>
    <w:rsid w:val="00F97079"/>
    <w:rsid w:val="00F97C09"/>
    <w:rsid w:val="00FA02EE"/>
    <w:rsid w:val="00FA0AD7"/>
    <w:rsid w:val="00FA0D0B"/>
    <w:rsid w:val="00FA0E66"/>
    <w:rsid w:val="00FA10BD"/>
    <w:rsid w:val="00FA239E"/>
    <w:rsid w:val="00FA2420"/>
    <w:rsid w:val="00FA2758"/>
    <w:rsid w:val="00FA2A94"/>
    <w:rsid w:val="00FA2B61"/>
    <w:rsid w:val="00FA2D8E"/>
    <w:rsid w:val="00FA3930"/>
    <w:rsid w:val="00FA4527"/>
    <w:rsid w:val="00FA455E"/>
    <w:rsid w:val="00FA456F"/>
    <w:rsid w:val="00FA4581"/>
    <w:rsid w:val="00FA4853"/>
    <w:rsid w:val="00FA4ECB"/>
    <w:rsid w:val="00FA51F4"/>
    <w:rsid w:val="00FA5C60"/>
    <w:rsid w:val="00FA613B"/>
    <w:rsid w:val="00FA620C"/>
    <w:rsid w:val="00FA660E"/>
    <w:rsid w:val="00FA678F"/>
    <w:rsid w:val="00FA71A0"/>
    <w:rsid w:val="00FA7504"/>
    <w:rsid w:val="00FA7585"/>
    <w:rsid w:val="00FB0181"/>
    <w:rsid w:val="00FB05EE"/>
    <w:rsid w:val="00FB142D"/>
    <w:rsid w:val="00FB16CD"/>
    <w:rsid w:val="00FB1C52"/>
    <w:rsid w:val="00FB1E73"/>
    <w:rsid w:val="00FB257F"/>
    <w:rsid w:val="00FB2899"/>
    <w:rsid w:val="00FB3090"/>
    <w:rsid w:val="00FB30D9"/>
    <w:rsid w:val="00FB30ED"/>
    <w:rsid w:val="00FB3D72"/>
    <w:rsid w:val="00FB473A"/>
    <w:rsid w:val="00FB4BC9"/>
    <w:rsid w:val="00FB509F"/>
    <w:rsid w:val="00FB649C"/>
    <w:rsid w:val="00FB67A8"/>
    <w:rsid w:val="00FB79B0"/>
    <w:rsid w:val="00FB7D57"/>
    <w:rsid w:val="00FC0232"/>
    <w:rsid w:val="00FC0518"/>
    <w:rsid w:val="00FC0ABC"/>
    <w:rsid w:val="00FC0CD1"/>
    <w:rsid w:val="00FC0EA4"/>
    <w:rsid w:val="00FC0FFD"/>
    <w:rsid w:val="00FC1060"/>
    <w:rsid w:val="00FC1D34"/>
    <w:rsid w:val="00FC21AD"/>
    <w:rsid w:val="00FC26CB"/>
    <w:rsid w:val="00FC2AAD"/>
    <w:rsid w:val="00FC2C19"/>
    <w:rsid w:val="00FC2C78"/>
    <w:rsid w:val="00FC2E6D"/>
    <w:rsid w:val="00FC3375"/>
    <w:rsid w:val="00FC384B"/>
    <w:rsid w:val="00FC3986"/>
    <w:rsid w:val="00FC39CB"/>
    <w:rsid w:val="00FC4861"/>
    <w:rsid w:val="00FC5C90"/>
    <w:rsid w:val="00FC5FE3"/>
    <w:rsid w:val="00FC664E"/>
    <w:rsid w:val="00FC6A2D"/>
    <w:rsid w:val="00FC76C7"/>
    <w:rsid w:val="00FC79B3"/>
    <w:rsid w:val="00FC7A4E"/>
    <w:rsid w:val="00FC7C63"/>
    <w:rsid w:val="00FD0274"/>
    <w:rsid w:val="00FD0389"/>
    <w:rsid w:val="00FD070F"/>
    <w:rsid w:val="00FD0740"/>
    <w:rsid w:val="00FD1130"/>
    <w:rsid w:val="00FD1D02"/>
    <w:rsid w:val="00FD20A7"/>
    <w:rsid w:val="00FD26E1"/>
    <w:rsid w:val="00FD306D"/>
    <w:rsid w:val="00FD3B12"/>
    <w:rsid w:val="00FD3EB2"/>
    <w:rsid w:val="00FD45DF"/>
    <w:rsid w:val="00FD545C"/>
    <w:rsid w:val="00FD594E"/>
    <w:rsid w:val="00FD5CFD"/>
    <w:rsid w:val="00FD5DFE"/>
    <w:rsid w:val="00FD6565"/>
    <w:rsid w:val="00FD6AD0"/>
    <w:rsid w:val="00FD6F1C"/>
    <w:rsid w:val="00FD70DD"/>
    <w:rsid w:val="00FD7317"/>
    <w:rsid w:val="00FD793B"/>
    <w:rsid w:val="00FD7CBB"/>
    <w:rsid w:val="00FE11F2"/>
    <w:rsid w:val="00FE156F"/>
    <w:rsid w:val="00FE1DF0"/>
    <w:rsid w:val="00FE207D"/>
    <w:rsid w:val="00FE2405"/>
    <w:rsid w:val="00FE280B"/>
    <w:rsid w:val="00FE28A3"/>
    <w:rsid w:val="00FE2B72"/>
    <w:rsid w:val="00FE2EFF"/>
    <w:rsid w:val="00FE3A87"/>
    <w:rsid w:val="00FE3BF1"/>
    <w:rsid w:val="00FE3C6B"/>
    <w:rsid w:val="00FE40C3"/>
    <w:rsid w:val="00FE40C5"/>
    <w:rsid w:val="00FE435B"/>
    <w:rsid w:val="00FE4CF2"/>
    <w:rsid w:val="00FE5826"/>
    <w:rsid w:val="00FE5EF4"/>
    <w:rsid w:val="00FE64C4"/>
    <w:rsid w:val="00FE6F0B"/>
    <w:rsid w:val="00FE7AF5"/>
    <w:rsid w:val="00FE7FF8"/>
    <w:rsid w:val="00FF15B6"/>
    <w:rsid w:val="00FF1B4B"/>
    <w:rsid w:val="00FF289D"/>
    <w:rsid w:val="00FF292B"/>
    <w:rsid w:val="00FF2F6A"/>
    <w:rsid w:val="00FF33A9"/>
    <w:rsid w:val="00FF3E1A"/>
    <w:rsid w:val="00FF4394"/>
    <w:rsid w:val="00FF4397"/>
    <w:rsid w:val="00FF44ED"/>
    <w:rsid w:val="00FF47E7"/>
    <w:rsid w:val="00FF4F40"/>
    <w:rsid w:val="00FF572D"/>
    <w:rsid w:val="00FF5DAD"/>
    <w:rsid w:val="00FF5E59"/>
    <w:rsid w:val="00FF6A36"/>
    <w:rsid w:val="00FF704D"/>
    <w:rsid w:val="0106816D"/>
    <w:rsid w:val="01202B62"/>
    <w:rsid w:val="012E0881"/>
    <w:rsid w:val="014281F0"/>
    <w:rsid w:val="01443B86"/>
    <w:rsid w:val="01AFCC6B"/>
    <w:rsid w:val="01D21ADB"/>
    <w:rsid w:val="02228169"/>
    <w:rsid w:val="022869B2"/>
    <w:rsid w:val="027234C8"/>
    <w:rsid w:val="027E7D74"/>
    <w:rsid w:val="028B8522"/>
    <w:rsid w:val="0295091B"/>
    <w:rsid w:val="02B69A3A"/>
    <w:rsid w:val="02D74A0D"/>
    <w:rsid w:val="02FD6B0C"/>
    <w:rsid w:val="03138A96"/>
    <w:rsid w:val="031EB8CF"/>
    <w:rsid w:val="03395045"/>
    <w:rsid w:val="03437D77"/>
    <w:rsid w:val="0398F526"/>
    <w:rsid w:val="0400398A"/>
    <w:rsid w:val="04077F5F"/>
    <w:rsid w:val="0429D370"/>
    <w:rsid w:val="042DAEA0"/>
    <w:rsid w:val="045F7C1A"/>
    <w:rsid w:val="0466138B"/>
    <w:rsid w:val="04A797EF"/>
    <w:rsid w:val="04B0CBF6"/>
    <w:rsid w:val="04C00B99"/>
    <w:rsid w:val="05172140"/>
    <w:rsid w:val="0540D0B9"/>
    <w:rsid w:val="05993826"/>
    <w:rsid w:val="05BE3DD5"/>
    <w:rsid w:val="05C427BC"/>
    <w:rsid w:val="05D4B399"/>
    <w:rsid w:val="05D66687"/>
    <w:rsid w:val="05EA0C37"/>
    <w:rsid w:val="05F9A8CC"/>
    <w:rsid w:val="06017B15"/>
    <w:rsid w:val="0618C7CA"/>
    <w:rsid w:val="064D83B0"/>
    <w:rsid w:val="06536CDF"/>
    <w:rsid w:val="0663128D"/>
    <w:rsid w:val="06664453"/>
    <w:rsid w:val="06667724"/>
    <w:rsid w:val="0672DB43"/>
    <w:rsid w:val="06992325"/>
    <w:rsid w:val="06E0BCC7"/>
    <w:rsid w:val="06E251F0"/>
    <w:rsid w:val="070189D8"/>
    <w:rsid w:val="070C0BBA"/>
    <w:rsid w:val="073A1D57"/>
    <w:rsid w:val="0746762F"/>
    <w:rsid w:val="07660218"/>
    <w:rsid w:val="0784FF94"/>
    <w:rsid w:val="07861F87"/>
    <w:rsid w:val="079011D5"/>
    <w:rsid w:val="07B95229"/>
    <w:rsid w:val="07FD7B81"/>
    <w:rsid w:val="0805B2C1"/>
    <w:rsid w:val="0866BFC5"/>
    <w:rsid w:val="08673D79"/>
    <w:rsid w:val="0873CD2F"/>
    <w:rsid w:val="0875C413"/>
    <w:rsid w:val="087F4FAF"/>
    <w:rsid w:val="0890DECD"/>
    <w:rsid w:val="08B56739"/>
    <w:rsid w:val="08E552AA"/>
    <w:rsid w:val="08FD29F7"/>
    <w:rsid w:val="08FE9364"/>
    <w:rsid w:val="08FF2FD8"/>
    <w:rsid w:val="09189232"/>
    <w:rsid w:val="091B3CB5"/>
    <w:rsid w:val="0929807F"/>
    <w:rsid w:val="0936CD04"/>
    <w:rsid w:val="0939709B"/>
    <w:rsid w:val="094741B2"/>
    <w:rsid w:val="0960A443"/>
    <w:rsid w:val="096C4C52"/>
    <w:rsid w:val="0982B5EF"/>
    <w:rsid w:val="099CE50B"/>
    <w:rsid w:val="09ABF8BE"/>
    <w:rsid w:val="09ACC307"/>
    <w:rsid w:val="09B57D1E"/>
    <w:rsid w:val="09D57CA3"/>
    <w:rsid w:val="09F43D66"/>
    <w:rsid w:val="09F8A2F3"/>
    <w:rsid w:val="09F99C12"/>
    <w:rsid w:val="0A049A9C"/>
    <w:rsid w:val="0A3100A6"/>
    <w:rsid w:val="0A4DC4B2"/>
    <w:rsid w:val="0A5F1A2D"/>
    <w:rsid w:val="0A70B466"/>
    <w:rsid w:val="0A77B3FF"/>
    <w:rsid w:val="0A7C835A"/>
    <w:rsid w:val="0A86B92F"/>
    <w:rsid w:val="0A895744"/>
    <w:rsid w:val="0AA18219"/>
    <w:rsid w:val="0AAE41DE"/>
    <w:rsid w:val="0AB0BEE9"/>
    <w:rsid w:val="0AE27CF9"/>
    <w:rsid w:val="0AE7875F"/>
    <w:rsid w:val="0AF5E2E6"/>
    <w:rsid w:val="0B06B761"/>
    <w:rsid w:val="0B1D5B53"/>
    <w:rsid w:val="0B5FA1F3"/>
    <w:rsid w:val="0B614AA9"/>
    <w:rsid w:val="0B737CB9"/>
    <w:rsid w:val="0B7CDF24"/>
    <w:rsid w:val="0B83BB71"/>
    <w:rsid w:val="0B87251D"/>
    <w:rsid w:val="0B8F4FC4"/>
    <w:rsid w:val="0B8FC79E"/>
    <w:rsid w:val="0BA4A6A6"/>
    <w:rsid w:val="0BB7BBBE"/>
    <w:rsid w:val="0BC630AC"/>
    <w:rsid w:val="0BF8D26A"/>
    <w:rsid w:val="0BFB4D8A"/>
    <w:rsid w:val="0C09FC9B"/>
    <w:rsid w:val="0C1C8741"/>
    <w:rsid w:val="0C1CA952"/>
    <w:rsid w:val="0C5A431A"/>
    <w:rsid w:val="0C5D2CF8"/>
    <w:rsid w:val="0C941D07"/>
    <w:rsid w:val="0CA47BE6"/>
    <w:rsid w:val="0CB38BAE"/>
    <w:rsid w:val="0CD5CF31"/>
    <w:rsid w:val="0CE4AD19"/>
    <w:rsid w:val="0CE62936"/>
    <w:rsid w:val="0D6C47DE"/>
    <w:rsid w:val="0D856574"/>
    <w:rsid w:val="0D96E2F9"/>
    <w:rsid w:val="0D977A71"/>
    <w:rsid w:val="0DC644E7"/>
    <w:rsid w:val="0DE88BD0"/>
    <w:rsid w:val="0DE908D3"/>
    <w:rsid w:val="0DFAA4A4"/>
    <w:rsid w:val="0DFC5177"/>
    <w:rsid w:val="0E107812"/>
    <w:rsid w:val="0E129C84"/>
    <w:rsid w:val="0E27F4A5"/>
    <w:rsid w:val="0E3577CC"/>
    <w:rsid w:val="0E5DDA40"/>
    <w:rsid w:val="0E6ABEF9"/>
    <w:rsid w:val="0E75B21F"/>
    <w:rsid w:val="0E8F6838"/>
    <w:rsid w:val="0E914E68"/>
    <w:rsid w:val="0E9581EE"/>
    <w:rsid w:val="0EA8E627"/>
    <w:rsid w:val="0EB2D830"/>
    <w:rsid w:val="0EC24C9F"/>
    <w:rsid w:val="0ED134F9"/>
    <w:rsid w:val="0ED30D03"/>
    <w:rsid w:val="0EFBC668"/>
    <w:rsid w:val="0F05B60D"/>
    <w:rsid w:val="0F100138"/>
    <w:rsid w:val="0F3150CD"/>
    <w:rsid w:val="0F3ED702"/>
    <w:rsid w:val="0F4BBDEA"/>
    <w:rsid w:val="0F6E3D14"/>
    <w:rsid w:val="0F860527"/>
    <w:rsid w:val="0F94671E"/>
    <w:rsid w:val="0F96CB7A"/>
    <w:rsid w:val="0FA2C279"/>
    <w:rsid w:val="0FC306F5"/>
    <w:rsid w:val="0FD3B2EA"/>
    <w:rsid w:val="0FE99DEE"/>
    <w:rsid w:val="0FEA51D2"/>
    <w:rsid w:val="0FEB36D8"/>
    <w:rsid w:val="1032AE6F"/>
    <w:rsid w:val="104FDCB2"/>
    <w:rsid w:val="107BBF7B"/>
    <w:rsid w:val="10872EEC"/>
    <w:rsid w:val="10CEC7B8"/>
    <w:rsid w:val="10D645F7"/>
    <w:rsid w:val="10DC3B1B"/>
    <w:rsid w:val="1112F738"/>
    <w:rsid w:val="113D6A83"/>
    <w:rsid w:val="116FCDAD"/>
    <w:rsid w:val="119F8910"/>
    <w:rsid w:val="11B1D525"/>
    <w:rsid w:val="11F5B963"/>
    <w:rsid w:val="12299337"/>
    <w:rsid w:val="122A7E38"/>
    <w:rsid w:val="123D35F0"/>
    <w:rsid w:val="124C6662"/>
    <w:rsid w:val="12A416EF"/>
    <w:rsid w:val="12A426D9"/>
    <w:rsid w:val="12ABFD14"/>
    <w:rsid w:val="12D504A6"/>
    <w:rsid w:val="12FE7265"/>
    <w:rsid w:val="131EC8B6"/>
    <w:rsid w:val="1320E554"/>
    <w:rsid w:val="1330DD48"/>
    <w:rsid w:val="1333BB62"/>
    <w:rsid w:val="136C70C4"/>
    <w:rsid w:val="1380D473"/>
    <w:rsid w:val="138B67FC"/>
    <w:rsid w:val="1390E749"/>
    <w:rsid w:val="13AB183B"/>
    <w:rsid w:val="13B8F567"/>
    <w:rsid w:val="13BA41A9"/>
    <w:rsid w:val="13BE7681"/>
    <w:rsid w:val="13BF2B47"/>
    <w:rsid w:val="1417C3EB"/>
    <w:rsid w:val="144AF415"/>
    <w:rsid w:val="1463EF68"/>
    <w:rsid w:val="1481C600"/>
    <w:rsid w:val="14A7ED5B"/>
    <w:rsid w:val="14AF5654"/>
    <w:rsid w:val="14B231DA"/>
    <w:rsid w:val="14B4ED1A"/>
    <w:rsid w:val="14C70AB8"/>
    <w:rsid w:val="14C72291"/>
    <w:rsid w:val="14CB6268"/>
    <w:rsid w:val="14CC0A86"/>
    <w:rsid w:val="14EAA40B"/>
    <w:rsid w:val="14FAB640"/>
    <w:rsid w:val="1512A44A"/>
    <w:rsid w:val="15222BF4"/>
    <w:rsid w:val="15342023"/>
    <w:rsid w:val="154EE465"/>
    <w:rsid w:val="15645C6B"/>
    <w:rsid w:val="156530FF"/>
    <w:rsid w:val="156D3CA7"/>
    <w:rsid w:val="157EC2EE"/>
    <w:rsid w:val="15E61B4D"/>
    <w:rsid w:val="160847EA"/>
    <w:rsid w:val="1609EE6C"/>
    <w:rsid w:val="1622A120"/>
    <w:rsid w:val="16683D5F"/>
    <w:rsid w:val="16A11166"/>
    <w:rsid w:val="16B62E14"/>
    <w:rsid w:val="16C73861"/>
    <w:rsid w:val="16D5B240"/>
    <w:rsid w:val="1707B853"/>
    <w:rsid w:val="1716188F"/>
    <w:rsid w:val="1735C395"/>
    <w:rsid w:val="174AA9F8"/>
    <w:rsid w:val="17554F7E"/>
    <w:rsid w:val="1777FBC9"/>
    <w:rsid w:val="178DEB41"/>
    <w:rsid w:val="179B6B05"/>
    <w:rsid w:val="17ADC077"/>
    <w:rsid w:val="17B1C89E"/>
    <w:rsid w:val="17B46567"/>
    <w:rsid w:val="17BAE4EE"/>
    <w:rsid w:val="17C84F1C"/>
    <w:rsid w:val="17F73F89"/>
    <w:rsid w:val="18249FDE"/>
    <w:rsid w:val="18364A7E"/>
    <w:rsid w:val="186C6ABF"/>
    <w:rsid w:val="186D6F74"/>
    <w:rsid w:val="187D1565"/>
    <w:rsid w:val="188DA9F3"/>
    <w:rsid w:val="188F6ECC"/>
    <w:rsid w:val="18AA1479"/>
    <w:rsid w:val="18BA96FA"/>
    <w:rsid w:val="18D0B907"/>
    <w:rsid w:val="18D4F2AF"/>
    <w:rsid w:val="18F205DB"/>
    <w:rsid w:val="194B62BA"/>
    <w:rsid w:val="194E14E1"/>
    <w:rsid w:val="1953A8A1"/>
    <w:rsid w:val="195D67F4"/>
    <w:rsid w:val="19955BBC"/>
    <w:rsid w:val="19C7BE66"/>
    <w:rsid w:val="19D983FA"/>
    <w:rsid w:val="19EC37E5"/>
    <w:rsid w:val="19ECB629"/>
    <w:rsid w:val="1A112CA3"/>
    <w:rsid w:val="1A15A3A0"/>
    <w:rsid w:val="1A1A35B9"/>
    <w:rsid w:val="1A1C39CD"/>
    <w:rsid w:val="1A2141D8"/>
    <w:rsid w:val="1A2E8800"/>
    <w:rsid w:val="1A88EBDE"/>
    <w:rsid w:val="1A9906A5"/>
    <w:rsid w:val="1ABD675F"/>
    <w:rsid w:val="1AC442D5"/>
    <w:rsid w:val="1AE63309"/>
    <w:rsid w:val="1AE65D87"/>
    <w:rsid w:val="1AF72FF1"/>
    <w:rsid w:val="1B13E8C6"/>
    <w:rsid w:val="1B2CDE52"/>
    <w:rsid w:val="1B3ECD47"/>
    <w:rsid w:val="1B4AB921"/>
    <w:rsid w:val="1B55B424"/>
    <w:rsid w:val="1B5658BF"/>
    <w:rsid w:val="1B631F88"/>
    <w:rsid w:val="1B685EAB"/>
    <w:rsid w:val="1B8C8DD0"/>
    <w:rsid w:val="1BA199F0"/>
    <w:rsid w:val="1BAE7EA9"/>
    <w:rsid w:val="1BBF13C8"/>
    <w:rsid w:val="1BD1A7C2"/>
    <w:rsid w:val="1BD34393"/>
    <w:rsid w:val="1BD3DCB6"/>
    <w:rsid w:val="1BE5CBAB"/>
    <w:rsid w:val="1BEC8D54"/>
    <w:rsid w:val="1BF6D1A3"/>
    <w:rsid w:val="1C0295D5"/>
    <w:rsid w:val="1C07CBA5"/>
    <w:rsid w:val="1C4316F3"/>
    <w:rsid w:val="1C5E1910"/>
    <w:rsid w:val="1C7D30A5"/>
    <w:rsid w:val="1C866813"/>
    <w:rsid w:val="1C99F550"/>
    <w:rsid w:val="1CDA9DA8"/>
    <w:rsid w:val="1CEA0794"/>
    <w:rsid w:val="1D20BB34"/>
    <w:rsid w:val="1D224B33"/>
    <w:rsid w:val="1D393A72"/>
    <w:rsid w:val="1D593116"/>
    <w:rsid w:val="1D6F4D50"/>
    <w:rsid w:val="1D706135"/>
    <w:rsid w:val="1D7EC51C"/>
    <w:rsid w:val="1D923C7B"/>
    <w:rsid w:val="1DD0A0DA"/>
    <w:rsid w:val="1DD7B32E"/>
    <w:rsid w:val="1DD9BDCA"/>
    <w:rsid w:val="1DDC68B1"/>
    <w:rsid w:val="1DE0E3C9"/>
    <w:rsid w:val="1DE0F894"/>
    <w:rsid w:val="1E157A17"/>
    <w:rsid w:val="1E1DD3CB"/>
    <w:rsid w:val="1E2B86C0"/>
    <w:rsid w:val="1E6C1A9B"/>
    <w:rsid w:val="1E735D66"/>
    <w:rsid w:val="1E7DAC17"/>
    <w:rsid w:val="1E849C83"/>
    <w:rsid w:val="1E87A159"/>
    <w:rsid w:val="1E97991C"/>
    <w:rsid w:val="1EB3A1F0"/>
    <w:rsid w:val="1F2BEB0B"/>
    <w:rsid w:val="1F38734A"/>
    <w:rsid w:val="1F6F2800"/>
    <w:rsid w:val="1F7FD2E8"/>
    <w:rsid w:val="1F88CB5E"/>
    <w:rsid w:val="1F8C756E"/>
    <w:rsid w:val="1F92B122"/>
    <w:rsid w:val="1F98CE42"/>
    <w:rsid w:val="1F9B8926"/>
    <w:rsid w:val="1F9E043E"/>
    <w:rsid w:val="1FA278FB"/>
    <w:rsid w:val="1FC0FD32"/>
    <w:rsid w:val="1FC7D968"/>
    <w:rsid w:val="1FE6ADDB"/>
    <w:rsid w:val="2008A1A2"/>
    <w:rsid w:val="20131DE3"/>
    <w:rsid w:val="2022FFD6"/>
    <w:rsid w:val="2036369C"/>
    <w:rsid w:val="2070BA0A"/>
    <w:rsid w:val="2090088A"/>
    <w:rsid w:val="20A95EA3"/>
    <w:rsid w:val="20AC4E5A"/>
    <w:rsid w:val="20D36CAE"/>
    <w:rsid w:val="20E2224E"/>
    <w:rsid w:val="20F0DD9C"/>
    <w:rsid w:val="2107A1D1"/>
    <w:rsid w:val="210856BB"/>
    <w:rsid w:val="2109EA52"/>
    <w:rsid w:val="211B3750"/>
    <w:rsid w:val="21250878"/>
    <w:rsid w:val="2130EB36"/>
    <w:rsid w:val="21385316"/>
    <w:rsid w:val="213D2CA4"/>
    <w:rsid w:val="214A969D"/>
    <w:rsid w:val="214E1727"/>
    <w:rsid w:val="21548848"/>
    <w:rsid w:val="2160B0C7"/>
    <w:rsid w:val="216B07C7"/>
    <w:rsid w:val="2180511F"/>
    <w:rsid w:val="2185C10E"/>
    <w:rsid w:val="2198AA56"/>
    <w:rsid w:val="219CEEC5"/>
    <w:rsid w:val="219EE25D"/>
    <w:rsid w:val="21BB1E6F"/>
    <w:rsid w:val="21C234F2"/>
    <w:rsid w:val="21EC7DE8"/>
    <w:rsid w:val="21F501EB"/>
    <w:rsid w:val="21FF56F2"/>
    <w:rsid w:val="2206DE53"/>
    <w:rsid w:val="220BABCF"/>
    <w:rsid w:val="2214833C"/>
    <w:rsid w:val="224CE871"/>
    <w:rsid w:val="2275CE9F"/>
    <w:rsid w:val="227751E4"/>
    <w:rsid w:val="2278763C"/>
    <w:rsid w:val="2281B6D0"/>
    <w:rsid w:val="2295EC1C"/>
    <w:rsid w:val="22A8D855"/>
    <w:rsid w:val="22CF9BCE"/>
    <w:rsid w:val="22E33538"/>
    <w:rsid w:val="230FB812"/>
    <w:rsid w:val="23246F86"/>
    <w:rsid w:val="2327B625"/>
    <w:rsid w:val="233E80A2"/>
    <w:rsid w:val="2349AF9B"/>
    <w:rsid w:val="235D3304"/>
    <w:rsid w:val="23653E98"/>
    <w:rsid w:val="236EDFA7"/>
    <w:rsid w:val="237382B7"/>
    <w:rsid w:val="238AE4AC"/>
    <w:rsid w:val="23913842"/>
    <w:rsid w:val="2391ADD2"/>
    <w:rsid w:val="23CAD6C8"/>
    <w:rsid w:val="23CB5033"/>
    <w:rsid w:val="23DE0567"/>
    <w:rsid w:val="240DFACB"/>
    <w:rsid w:val="24476A42"/>
    <w:rsid w:val="245BD7DA"/>
    <w:rsid w:val="246B6C2F"/>
    <w:rsid w:val="248D154F"/>
    <w:rsid w:val="249ABAC4"/>
    <w:rsid w:val="24B1EBEE"/>
    <w:rsid w:val="24BAA566"/>
    <w:rsid w:val="24E55DF4"/>
    <w:rsid w:val="24FC4B2C"/>
    <w:rsid w:val="25150F36"/>
    <w:rsid w:val="2515CBEA"/>
    <w:rsid w:val="252E792D"/>
    <w:rsid w:val="2541B0A7"/>
    <w:rsid w:val="25546F38"/>
    <w:rsid w:val="256E2C29"/>
    <w:rsid w:val="258CCE7D"/>
    <w:rsid w:val="259207C6"/>
    <w:rsid w:val="25A4FD16"/>
    <w:rsid w:val="25D1E21A"/>
    <w:rsid w:val="25ED47AD"/>
    <w:rsid w:val="25F3DD23"/>
    <w:rsid w:val="26062DB0"/>
    <w:rsid w:val="262F4297"/>
    <w:rsid w:val="2638E084"/>
    <w:rsid w:val="26415183"/>
    <w:rsid w:val="264D4289"/>
    <w:rsid w:val="265EBAC9"/>
    <w:rsid w:val="26809042"/>
    <w:rsid w:val="268E391E"/>
    <w:rsid w:val="26916B06"/>
    <w:rsid w:val="26BB22BB"/>
    <w:rsid w:val="26BBFB0A"/>
    <w:rsid w:val="26C55A3D"/>
    <w:rsid w:val="26DFDB20"/>
    <w:rsid w:val="270F241F"/>
    <w:rsid w:val="27117CEA"/>
    <w:rsid w:val="27439FCA"/>
    <w:rsid w:val="27914D8D"/>
    <w:rsid w:val="27A094CC"/>
    <w:rsid w:val="27A1FE11"/>
    <w:rsid w:val="27A2DBDB"/>
    <w:rsid w:val="27B5776B"/>
    <w:rsid w:val="27B96151"/>
    <w:rsid w:val="27C0C88D"/>
    <w:rsid w:val="27DEC2B5"/>
    <w:rsid w:val="27E20400"/>
    <w:rsid w:val="2814AFA6"/>
    <w:rsid w:val="281A01AC"/>
    <w:rsid w:val="283A44E2"/>
    <w:rsid w:val="284E0FD9"/>
    <w:rsid w:val="2859103F"/>
    <w:rsid w:val="28865C5A"/>
    <w:rsid w:val="28B5098F"/>
    <w:rsid w:val="28D1D72A"/>
    <w:rsid w:val="28F12EA3"/>
    <w:rsid w:val="28F1FC04"/>
    <w:rsid w:val="28F7EAE5"/>
    <w:rsid w:val="2906195F"/>
    <w:rsid w:val="2914CAE0"/>
    <w:rsid w:val="2942F0F2"/>
    <w:rsid w:val="29570ADA"/>
    <w:rsid w:val="296E68DF"/>
    <w:rsid w:val="296F7200"/>
    <w:rsid w:val="297DE0A7"/>
    <w:rsid w:val="298BA897"/>
    <w:rsid w:val="29B45BED"/>
    <w:rsid w:val="29B85A5A"/>
    <w:rsid w:val="29DDCDC3"/>
    <w:rsid w:val="29FC0DCF"/>
    <w:rsid w:val="2A44D030"/>
    <w:rsid w:val="2A6513BC"/>
    <w:rsid w:val="2A7A89E6"/>
    <w:rsid w:val="2A7FD0F6"/>
    <w:rsid w:val="2A8DD175"/>
    <w:rsid w:val="2ABF596A"/>
    <w:rsid w:val="2AD89B84"/>
    <w:rsid w:val="2AE1113F"/>
    <w:rsid w:val="2AE6ADDE"/>
    <w:rsid w:val="2AFA9954"/>
    <w:rsid w:val="2B057F49"/>
    <w:rsid w:val="2B4D314E"/>
    <w:rsid w:val="2B6C8A1E"/>
    <w:rsid w:val="2B6D5CFD"/>
    <w:rsid w:val="2B9D19CE"/>
    <w:rsid w:val="2BBE69B5"/>
    <w:rsid w:val="2BBF0E27"/>
    <w:rsid w:val="2BCE7159"/>
    <w:rsid w:val="2C0B3CA6"/>
    <w:rsid w:val="2C0E8DC1"/>
    <w:rsid w:val="2C3B1B2D"/>
    <w:rsid w:val="2C546BC5"/>
    <w:rsid w:val="2C590233"/>
    <w:rsid w:val="2C680677"/>
    <w:rsid w:val="2CAB48C4"/>
    <w:rsid w:val="2CBD5924"/>
    <w:rsid w:val="2CC4F37A"/>
    <w:rsid w:val="2CCC3AC8"/>
    <w:rsid w:val="2CE76D1F"/>
    <w:rsid w:val="2CE9B460"/>
    <w:rsid w:val="2D02E1A4"/>
    <w:rsid w:val="2D05484F"/>
    <w:rsid w:val="2D2E34D3"/>
    <w:rsid w:val="2D65DF56"/>
    <w:rsid w:val="2D66E5A3"/>
    <w:rsid w:val="2D6EFA21"/>
    <w:rsid w:val="2D795182"/>
    <w:rsid w:val="2D8C7E9F"/>
    <w:rsid w:val="2D91949E"/>
    <w:rsid w:val="2DA3DD55"/>
    <w:rsid w:val="2DAC41F9"/>
    <w:rsid w:val="2DBFAA86"/>
    <w:rsid w:val="2DC8EB12"/>
    <w:rsid w:val="2DD7A2A4"/>
    <w:rsid w:val="2DFA7A01"/>
    <w:rsid w:val="2E0816F5"/>
    <w:rsid w:val="2E25A27B"/>
    <w:rsid w:val="2E270AEF"/>
    <w:rsid w:val="2E73F451"/>
    <w:rsid w:val="2E782211"/>
    <w:rsid w:val="2E87AFD0"/>
    <w:rsid w:val="2E9F3A6B"/>
    <w:rsid w:val="2EA76E8A"/>
    <w:rsid w:val="2EB62C53"/>
    <w:rsid w:val="2EBB58B5"/>
    <w:rsid w:val="2EE504D3"/>
    <w:rsid w:val="2F08A1D1"/>
    <w:rsid w:val="2F13AA3F"/>
    <w:rsid w:val="2F28BB9A"/>
    <w:rsid w:val="2F2BF847"/>
    <w:rsid w:val="2F2D36BF"/>
    <w:rsid w:val="2F2EFC6E"/>
    <w:rsid w:val="2F4D289F"/>
    <w:rsid w:val="2F6B8082"/>
    <w:rsid w:val="2FB1075F"/>
    <w:rsid w:val="2FC023E1"/>
    <w:rsid w:val="3005A1B5"/>
    <w:rsid w:val="3007A57B"/>
    <w:rsid w:val="300B915C"/>
    <w:rsid w:val="300DBC62"/>
    <w:rsid w:val="301305F1"/>
    <w:rsid w:val="30203A85"/>
    <w:rsid w:val="3023A689"/>
    <w:rsid w:val="3024DF7A"/>
    <w:rsid w:val="3041CD85"/>
    <w:rsid w:val="304BF137"/>
    <w:rsid w:val="305EF429"/>
    <w:rsid w:val="3073D6DF"/>
    <w:rsid w:val="3075BB61"/>
    <w:rsid w:val="3086DDD4"/>
    <w:rsid w:val="308AD9B4"/>
    <w:rsid w:val="309D3563"/>
    <w:rsid w:val="309E193E"/>
    <w:rsid w:val="30A4846A"/>
    <w:rsid w:val="30A8F5D0"/>
    <w:rsid w:val="30C29EA4"/>
    <w:rsid w:val="310F73D9"/>
    <w:rsid w:val="31195BA6"/>
    <w:rsid w:val="314288C5"/>
    <w:rsid w:val="3160F914"/>
    <w:rsid w:val="316151DF"/>
    <w:rsid w:val="317AFE98"/>
    <w:rsid w:val="31994E14"/>
    <w:rsid w:val="31A01370"/>
    <w:rsid w:val="31A72454"/>
    <w:rsid w:val="31BA29B0"/>
    <w:rsid w:val="31D17FE8"/>
    <w:rsid w:val="320DA8B9"/>
    <w:rsid w:val="320FEB12"/>
    <w:rsid w:val="3216000F"/>
    <w:rsid w:val="32350E41"/>
    <w:rsid w:val="3250432F"/>
    <w:rsid w:val="33381873"/>
    <w:rsid w:val="3348A4F4"/>
    <w:rsid w:val="334FD52E"/>
    <w:rsid w:val="3381820A"/>
    <w:rsid w:val="33906E12"/>
    <w:rsid w:val="33AAA45C"/>
    <w:rsid w:val="33E2A60E"/>
    <w:rsid w:val="3421A785"/>
    <w:rsid w:val="3426DD97"/>
    <w:rsid w:val="345E3448"/>
    <w:rsid w:val="34600267"/>
    <w:rsid w:val="34BD7158"/>
    <w:rsid w:val="34C21F8B"/>
    <w:rsid w:val="34E7F4E4"/>
    <w:rsid w:val="34E8012A"/>
    <w:rsid w:val="34EF93DB"/>
    <w:rsid w:val="35283D54"/>
    <w:rsid w:val="3531B042"/>
    <w:rsid w:val="3534A5B7"/>
    <w:rsid w:val="35375701"/>
    <w:rsid w:val="353AE0A6"/>
    <w:rsid w:val="353DBB01"/>
    <w:rsid w:val="353DF4D4"/>
    <w:rsid w:val="3554410F"/>
    <w:rsid w:val="3557DCC4"/>
    <w:rsid w:val="357B47EC"/>
    <w:rsid w:val="358FF992"/>
    <w:rsid w:val="35907ADF"/>
    <w:rsid w:val="359C66B9"/>
    <w:rsid w:val="35A0BBFA"/>
    <w:rsid w:val="35CDD1EA"/>
    <w:rsid w:val="35F63CE0"/>
    <w:rsid w:val="362D099C"/>
    <w:rsid w:val="3656FA94"/>
    <w:rsid w:val="3666D11F"/>
    <w:rsid w:val="36693CEE"/>
    <w:rsid w:val="36869A78"/>
    <w:rsid w:val="368FF6DB"/>
    <w:rsid w:val="36BA7EC9"/>
    <w:rsid w:val="36BD2EBE"/>
    <w:rsid w:val="36D20F2E"/>
    <w:rsid w:val="36D71043"/>
    <w:rsid w:val="3702AAB5"/>
    <w:rsid w:val="37295092"/>
    <w:rsid w:val="372E2C1A"/>
    <w:rsid w:val="373698C2"/>
    <w:rsid w:val="37406C86"/>
    <w:rsid w:val="375B33F0"/>
    <w:rsid w:val="37723E4E"/>
    <w:rsid w:val="37A15C47"/>
    <w:rsid w:val="37A80EC4"/>
    <w:rsid w:val="37B27985"/>
    <w:rsid w:val="37B6C01A"/>
    <w:rsid w:val="37C43656"/>
    <w:rsid w:val="37C53FE3"/>
    <w:rsid w:val="37C99F04"/>
    <w:rsid w:val="37D3DC07"/>
    <w:rsid w:val="3856702C"/>
    <w:rsid w:val="385D653E"/>
    <w:rsid w:val="38894D38"/>
    <w:rsid w:val="388F9E1F"/>
    <w:rsid w:val="38A0FA6C"/>
    <w:rsid w:val="38BC4068"/>
    <w:rsid w:val="38C73A53"/>
    <w:rsid w:val="38DD3F9C"/>
    <w:rsid w:val="38E0E24F"/>
    <w:rsid w:val="38E205C5"/>
    <w:rsid w:val="38E69057"/>
    <w:rsid w:val="38EBE5A8"/>
    <w:rsid w:val="39124827"/>
    <w:rsid w:val="391FB16D"/>
    <w:rsid w:val="3931D8B6"/>
    <w:rsid w:val="395B28ED"/>
    <w:rsid w:val="3994A317"/>
    <w:rsid w:val="39BDCE7F"/>
    <w:rsid w:val="39C1643C"/>
    <w:rsid w:val="39CD41DF"/>
    <w:rsid w:val="39E6460F"/>
    <w:rsid w:val="39F48B3A"/>
    <w:rsid w:val="3A194E68"/>
    <w:rsid w:val="3A2F04ED"/>
    <w:rsid w:val="3A3BCEE6"/>
    <w:rsid w:val="3A67AE9B"/>
    <w:rsid w:val="3A7EDCC3"/>
    <w:rsid w:val="3A84C8E6"/>
    <w:rsid w:val="3AC1A99F"/>
    <w:rsid w:val="3AC32804"/>
    <w:rsid w:val="3ACAA57C"/>
    <w:rsid w:val="3B04268D"/>
    <w:rsid w:val="3B21AB98"/>
    <w:rsid w:val="3B4409B6"/>
    <w:rsid w:val="3B9A0314"/>
    <w:rsid w:val="3BA2E6D8"/>
    <w:rsid w:val="3BD77F2B"/>
    <w:rsid w:val="3BFB0C4C"/>
    <w:rsid w:val="3C14900A"/>
    <w:rsid w:val="3C27C5AA"/>
    <w:rsid w:val="3C6749C3"/>
    <w:rsid w:val="3C83DCF4"/>
    <w:rsid w:val="3CC30B2F"/>
    <w:rsid w:val="3CF2AC0A"/>
    <w:rsid w:val="3D08C0D4"/>
    <w:rsid w:val="3D1E67F4"/>
    <w:rsid w:val="3D694F02"/>
    <w:rsid w:val="3D7F03C3"/>
    <w:rsid w:val="3D910723"/>
    <w:rsid w:val="3D981EE3"/>
    <w:rsid w:val="3DB14D8A"/>
    <w:rsid w:val="3DB6F64D"/>
    <w:rsid w:val="3DC6CF71"/>
    <w:rsid w:val="3DE00266"/>
    <w:rsid w:val="3DF64C6C"/>
    <w:rsid w:val="3E427AEE"/>
    <w:rsid w:val="3E91B37E"/>
    <w:rsid w:val="3E969E25"/>
    <w:rsid w:val="3EB848BA"/>
    <w:rsid w:val="3EEB2959"/>
    <w:rsid w:val="3EEB3861"/>
    <w:rsid w:val="3EFEACD2"/>
    <w:rsid w:val="3F015EF9"/>
    <w:rsid w:val="3F2EF3F3"/>
    <w:rsid w:val="3F41DCA6"/>
    <w:rsid w:val="3F596E75"/>
    <w:rsid w:val="3F5F7051"/>
    <w:rsid w:val="3F6AE159"/>
    <w:rsid w:val="3F853DB9"/>
    <w:rsid w:val="3F8E7594"/>
    <w:rsid w:val="3F8F05DC"/>
    <w:rsid w:val="3FB45DC8"/>
    <w:rsid w:val="3FCFC5B6"/>
    <w:rsid w:val="3FD04875"/>
    <w:rsid w:val="400BF701"/>
    <w:rsid w:val="40161381"/>
    <w:rsid w:val="40163133"/>
    <w:rsid w:val="403F8462"/>
    <w:rsid w:val="40475B36"/>
    <w:rsid w:val="40611C6F"/>
    <w:rsid w:val="406DA19A"/>
    <w:rsid w:val="4081F009"/>
    <w:rsid w:val="40B8FE86"/>
    <w:rsid w:val="40BF7770"/>
    <w:rsid w:val="40C250B1"/>
    <w:rsid w:val="40D37B28"/>
    <w:rsid w:val="40F3F3F2"/>
    <w:rsid w:val="411453B0"/>
    <w:rsid w:val="41259A01"/>
    <w:rsid w:val="414219B4"/>
    <w:rsid w:val="416ABCCE"/>
    <w:rsid w:val="41D61A3D"/>
    <w:rsid w:val="41D90C69"/>
    <w:rsid w:val="41DD7824"/>
    <w:rsid w:val="41E2E2F5"/>
    <w:rsid w:val="41EF7B45"/>
    <w:rsid w:val="41F59DF2"/>
    <w:rsid w:val="420B6AC1"/>
    <w:rsid w:val="4222D923"/>
    <w:rsid w:val="42424E07"/>
    <w:rsid w:val="424DCC59"/>
    <w:rsid w:val="425BD5E2"/>
    <w:rsid w:val="427326B9"/>
    <w:rsid w:val="42787AC7"/>
    <w:rsid w:val="427BFD71"/>
    <w:rsid w:val="42A0E0AC"/>
    <w:rsid w:val="42C22C9E"/>
    <w:rsid w:val="42CF8645"/>
    <w:rsid w:val="42E1C56A"/>
    <w:rsid w:val="42F7A02F"/>
    <w:rsid w:val="432F426C"/>
    <w:rsid w:val="433825A6"/>
    <w:rsid w:val="433CCE68"/>
    <w:rsid w:val="436BB1A7"/>
    <w:rsid w:val="4374DB2A"/>
    <w:rsid w:val="43A10F5E"/>
    <w:rsid w:val="43BDED13"/>
    <w:rsid w:val="43C624FB"/>
    <w:rsid w:val="43CC5772"/>
    <w:rsid w:val="43CCB4DA"/>
    <w:rsid w:val="43CF08FF"/>
    <w:rsid w:val="441D8A68"/>
    <w:rsid w:val="44336AC7"/>
    <w:rsid w:val="44412301"/>
    <w:rsid w:val="444181FD"/>
    <w:rsid w:val="4444BC16"/>
    <w:rsid w:val="447A346B"/>
    <w:rsid w:val="44BFDF09"/>
    <w:rsid w:val="44C08DDF"/>
    <w:rsid w:val="44DFAB0C"/>
    <w:rsid w:val="44E55FBB"/>
    <w:rsid w:val="44EBE284"/>
    <w:rsid w:val="45000266"/>
    <w:rsid w:val="450114FB"/>
    <w:rsid w:val="4504B010"/>
    <w:rsid w:val="45540690"/>
    <w:rsid w:val="457F4FB8"/>
    <w:rsid w:val="459083A4"/>
    <w:rsid w:val="45BE3696"/>
    <w:rsid w:val="45D60638"/>
    <w:rsid w:val="45E50180"/>
    <w:rsid w:val="4630A8E7"/>
    <w:rsid w:val="463624BA"/>
    <w:rsid w:val="463B66E3"/>
    <w:rsid w:val="463BB66B"/>
    <w:rsid w:val="463C4DE3"/>
    <w:rsid w:val="467F0193"/>
    <w:rsid w:val="468C0E85"/>
    <w:rsid w:val="46907533"/>
    <w:rsid w:val="46957F99"/>
    <w:rsid w:val="46BC17A1"/>
    <w:rsid w:val="473127A4"/>
    <w:rsid w:val="4772C68B"/>
    <w:rsid w:val="4789C6D1"/>
    <w:rsid w:val="479A0237"/>
    <w:rsid w:val="47A8E672"/>
    <w:rsid w:val="47AEEA00"/>
    <w:rsid w:val="47B467EF"/>
    <w:rsid w:val="47D340B7"/>
    <w:rsid w:val="47D53D0F"/>
    <w:rsid w:val="47D59CE1"/>
    <w:rsid w:val="47D645A4"/>
    <w:rsid w:val="48143FE1"/>
    <w:rsid w:val="488781C0"/>
    <w:rsid w:val="48921AA7"/>
    <w:rsid w:val="48934AB2"/>
    <w:rsid w:val="48BF20D3"/>
    <w:rsid w:val="48DA474F"/>
    <w:rsid w:val="48DF5BBB"/>
    <w:rsid w:val="48E278E3"/>
    <w:rsid w:val="48E36BFF"/>
    <w:rsid w:val="490AC046"/>
    <w:rsid w:val="4918D3EF"/>
    <w:rsid w:val="49366B04"/>
    <w:rsid w:val="4991299B"/>
    <w:rsid w:val="49A00724"/>
    <w:rsid w:val="49DE7519"/>
    <w:rsid w:val="49E7D152"/>
    <w:rsid w:val="4A303D10"/>
    <w:rsid w:val="4A385636"/>
    <w:rsid w:val="4A39CDD9"/>
    <w:rsid w:val="4A3D89BE"/>
    <w:rsid w:val="4A478ED1"/>
    <w:rsid w:val="4A4C9C3F"/>
    <w:rsid w:val="4A639480"/>
    <w:rsid w:val="4AA07936"/>
    <w:rsid w:val="4AB4846C"/>
    <w:rsid w:val="4AD8A01E"/>
    <w:rsid w:val="4AED4801"/>
    <w:rsid w:val="4AFC5920"/>
    <w:rsid w:val="4B3D41C8"/>
    <w:rsid w:val="4B3FF9E4"/>
    <w:rsid w:val="4B54CF9B"/>
    <w:rsid w:val="4B62C14B"/>
    <w:rsid w:val="4B6B61F4"/>
    <w:rsid w:val="4B841E05"/>
    <w:rsid w:val="4BBF0AC2"/>
    <w:rsid w:val="4BD1E950"/>
    <w:rsid w:val="4BE14416"/>
    <w:rsid w:val="4BEF0C0E"/>
    <w:rsid w:val="4BEFE871"/>
    <w:rsid w:val="4BF21451"/>
    <w:rsid w:val="4BF94BE1"/>
    <w:rsid w:val="4C385676"/>
    <w:rsid w:val="4C4DFF40"/>
    <w:rsid w:val="4C53EAA3"/>
    <w:rsid w:val="4C73398F"/>
    <w:rsid w:val="4C92AEFA"/>
    <w:rsid w:val="4CB39045"/>
    <w:rsid w:val="4CE30C18"/>
    <w:rsid w:val="4D210E58"/>
    <w:rsid w:val="4D47DABE"/>
    <w:rsid w:val="4D658BCA"/>
    <w:rsid w:val="4DA528F5"/>
    <w:rsid w:val="4DEBC087"/>
    <w:rsid w:val="4DF995E7"/>
    <w:rsid w:val="4DFF9122"/>
    <w:rsid w:val="4E084FAC"/>
    <w:rsid w:val="4E09F35E"/>
    <w:rsid w:val="4E2897D7"/>
    <w:rsid w:val="4E2AAD20"/>
    <w:rsid w:val="4E2AB48B"/>
    <w:rsid w:val="4E3207D9"/>
    <w:rsid w:val="4E49FFB7"/>
    <w:rsid w:val="4E5AD457"/>
    <w:rsid w:val="4E5BE767"/>
    <w:rsid w:val="4EBC0E00"/>
    <w:rsid w:val="4F015C2B"/>
    <w:rsid w:val="4F13EFFC"/>
    <w:rsid w:val="4F6A5A8A"/>
    <w:rsid w:val="4F871F35"/>
    <w:rsid w:val="4F96EEBF"/>
    <w:rsid w:val="4FAEBA01"/>
    <w:rsid w:val="4FB390B9"/>
    <w:rsid w:val="4FC07572"/>
    <w:rsid w:val="4FD18858"/>
    <w:rsid w:val="4FD7D767"/>
    <w:rsid w:val="4FE44A83"/>
    <w:rsid w:val="5006C616"/>
    <w:rsid w:val="505EBF5D"/>
    <w:rsid w:val="505F012E"/>
    <w:rsid w:val="506BFE55"/>
    <w:rsid w:val="507E840F"/>
    <w:rsid w:val="508DE4C2"/>
    <w:rsid w:val="509842E9"/>
    <w:rsid w:val="50B8823D"/>
    <w:rsid w:val="50D133F0"/>
    <w:rsid w:val="50D929F0"/>
    <w:rsid w:val="510A9182"/>
    <w:rsid w:val="5174C86A"/>
    <w:rsid w:val="517C70D4"/>
    <w:rsid w:val="517FDA11"/>
    <w:rsid w:val="5183A835"/>
    <w:rsid w:val="51AA26FE"/>
    <w:rsid w:val="51B570FE"/>
    <w:rsid w:val="51BCA74C"/>
    <w:rsid w:val="51E9EFF9"/>
    <w:rsid w:val="51ED0925"/>
    <w:rsid w:val="51F43F0F"/>
    <w:rsid w:val="51F8FC27"/>
    <w:rsid w:val="520D6EBC"/>
    <w:rsid w:val="52235AC7"/>
    <w:rsid w:val="522BFDD3"/>
    <w:rsid w:val="52834EAC"/>
    <w:rsid w:val="5287A9E0"/>
    <w:rsid w:val="529415CE"/>
    <w:rsid w:val="52C89FDA"/>
    <w:rsid w:val="52EBD5EA"/>
    <w:rsid w:val="52F46E6C"/>
    <w:rsid w:val="5300FFD9"/>
    <w:rsid w:val="5309EF30"/>
    <w:rsid w:val="5319A384"/>
    <w:rsid w:val="53728FF7"/>
    <w:rsid w:val="5377DAED"/>
    <w:rsid w:val="5384732F"/>
    <w:rsid w:val="539EDABD"/>
    <w:rsid w:val="53CB1208"/>
    <w:rsid w:val="540D5448"/>
    <w:rsid w:val="543FEBC5"/>
    <w:rsid w:val="544BA2DF"/>
    <w:rsid w:val="54546EBC"/>
    <w:rsid w:val="5475EAEE"/>
    <w:rsid w:val="5481396D"/>
    <w:rsid w:val="548C0C42"/>
    <w:rsid w:val="549BFA77"/>
    <w:rsid w:val="549F8D9F"/>
    <w:rsid w:val="54B3A903"/>
    <w:rsid w:val="54BC1340"/>
    <w:rsid w:val="54D2530E"/>
    <w:rsid w:val="54D381ED"/>
    <w:rsid w:val="54E12FB1"/>
    <w:rsid w:val="5505D325"/>
    <w:rsid w:val="5521E760"/>
    <w:rsid w:val="55658A16"/>
    <w:rsid w:val="558F6B17"/>
    <w:rsid w:val="559C2C45"/>
    <w:rsid w:val="55B99E85"/>
    <w:rsid w:val="55C4BACA"/>
    <w:rsid w:val="55D240F4"/>
    <w:rsid w:val="55DC6FB0"/>
    <w:rsid w:val="55DD385C"/>
    <w:rsid w:val="55E3EA5F"/>
    <w:rsid w:val="56038439"/>
    <w:rsid w:val="56192A64"/>
    <w:rsid w:val="561D9B99"/>
    <w:rsid w:val="563A98D9"/>
    <w:rsid w:val="565A17CC"/>
    <w:rsid w:val="56679EDA"/>
    <w:rsid w:val="56773D9B"/>
    <w:rsid w:val="568397EA"/>
    <w:rsid w:val="5688C5A6"/>
    <w:rsid w:val="568DC041"/>
    <w:rsid w:val="56BA6B2A"/>
    <w:rsid w:val="56BB2B3A"/>
    <w:rsid w:val="56BB90CC"/>
    <w:rsid w:val="56C15F89"/>
    <w:rsid w:val="56DA250C"/>
    <w:rsid w:val="56FEF4F0"/>
    <w:rsid w:val="57000336"/>
    <w:rsid w:val="57219889"/>
    <w:rsid w:val="5733C488"/>
    <w:rsid w:val="57351967"/>
    <w:rsid w:val="57538016"/>
    <w:rsid w:val="576C91C7"/>
    <w:rsid w:val="577B6F1A"/>
    <w:rsid w:val="57881885"/>
    <w:rsid w:val="579CB867"/>
    <w:rsid w:val="57AD0225"/>
    <w:rsid w:val="57AE3062"/>
    <w:rsid w:val="57C6568B"/>
    <w:rsid w:val="57C8A9D8"/>
    <w:rsid w:val="57D031BC"/>
    <w:rsid w:val="580835FE"/>
    <w:rsid w:val="5814ABF4"/>
    <w:rsid w:val="582FC14C"/>
    <w:rsid w:val="583A708D"/>
    <w:rsid w:val="583A8285"/>
    <w:rsid w:val="585CCB97"/>
    <w:rsid w:val="58846C87"/>
    <w:rsid w:val="58B87F6E"/>
    <w:rsid w:val="58C272C7"/>
    <w:rsid w:val="58D4507F"/>
    <w:rsid w:val="58E71E5F"/>
    <w:rsid w:val="58E72F05"/>
    <w:rsid w:val="58F59618"/>
    <w:rsid w:val="58F78BF8"/>
    <w:rsid w:val="58FBBB5F"/>
    <w:rsid w:val="5929F292"/>
    <w:rsid w:val="59332B7F"/>
    <w:rsid w:val="5940FFBD"/>
    <w:rsid w:val="5966C975"/>
    <w:rsid w:val="5974294F"/>
    <w:rsid w:val="59767DC2"/>
    <w:rsid w:val="598EC726"/>
    <w:rsid w:val="599C7B04"/>
    <w:rsid w:val="59C8DAA0"/>
    <w:rsid w:val="59F559D3"/>
    <w:rsid w:val="59F9C999"/>
    <w:rsid w:val="5A11DFD6"/>
    <w:rsid w:val="5A1CC65F"/>
    <w:rsid w:val="5A2A7561"/>
    <w:rsid w:val="5A2F9ABF"/>
    <w:rsid w:val="5A30C9AF"/>
    <w:rsid w:val="5A33C3AD"/>
    <w:rsid w:val="5A3A172A"/>
    <w:rsid w:val="5A3B01E2"/>
    <w:rsid w:val="5A4CA2AF"/>
    <w:rsid w:val="5A637E15"/>
    <w:rsid w:val="5A6992FB"/>
    <w:rsid w:val="5A794C5A"/>
    <w:rsid w:val="5AA3AAFE"/>
    <w:rsid w:val="5AA45C3E"/>
    <w:rsid w:val="5AAE22C6"/>
    <w:rsid w:val="5ADE3E79"/>
    <w:rsid w:val="5B071990"/>
    <w:rsid w:val="5B0B506B"/>
    <w:rsid w:val="5B1F01A2"/>
    <w:rsid w:val="5B27871B"/>
    <w:rsid w:val="5B34521D"/>
    <w:rsid w:val="5B3F263B"/>
    <w:rsid w:val="5B41CFF9"/>
    <w:rsid w:val="5B5CBCB8"/>
    <w:rsid w:val="5B6E5F43"/>
    <w:rsid w:val="5B741425"/>
    <w:rsid w:val="5B8F7BE4"/>
    <w:rsid w:val="5BB8AEC0"/>
    <w:rsid w:val="5BC8F9A5"/>
    <w:rsid w:val="5BD44346"/>
    <w:rsid w:val="5BFFD2C7"/>
    <w:rsid w:val="5C042668"/>
    <w:rsid w:val="5C3E8E81"/>
    <w:rsid w:val="5C5EB658"/>
    <w:rsid w:val="5C62DF02"/>
    <w:rsid w:val="5C659F0A"/>
    <w:rsid w:val="5C8D3C04"/>
    <w:rsid w:val="5CAA480C"/>
    <w:rsid w:val="5CBEDE72"/>
    <w:rsid w:val="5CC66303"/>
    <w:rsid w:val="5CC6CBF8"/>
    <w:rsid w:val="5CD64A4C"/>
    <w:rsid w:val="5CF915BF"/>
    <w:rsid w:val="5D199845"/>
    <w:rsid w:val="5D27EA39"/>
    <w:rsid w:val="5D29A42C"/>
    <w:rsid w:val="5D3B2656"/>
    <w:rsid w:val="5D47A822"/>
    <w:rsid w:val="5D4A9965"/>
    <w:rsid w:val="5D696690"/>
    <w:rsid w:val="5DE47DED"/>
    <w:rsid w:val="5E01080E"/>
    <w:rsid w:val="5E2D19D9"/>
    <w:rsid w:val="5E388D6E"/>
    <w:rsid w:val="5E44DE17"/>
    <w:rsid w:val="5E564A2A"/>
    <w:rsid w:val="5E5C426A"/>
    <w:rsid w:val="5E69C548"/>
    <w:rsid w:val="5E798D32"/>
    <w:rsid w:val="5E960507"/>
    <w:rsid w:val="5EAC54B2"/>
    <w:rsid w:val="5ED53D29"/>
    <w:rsid w:val="5EF04F82"/>
    <w:rsid w:val="5EFA10F5"/>
    <w:rsid w:val="5F094EB3"/>
    <w:rsid w:val="5F77AC3E"/>
    <w:rsid w:val="5FB81559"/>
    <w:rsid w:val="5FC8B864"/>
    <w:rsid w:val="5FE4867D"/>
    <w:rsid w:val="5FE73A3D"/>
    <w:rsid w:val="5FFED161"/>
    <w:rsid w:val="60766C09"/>
    <w:rsid w:val="607DDD5C"/>
    <w:rsid w:val="609EF244"/>
    <w:rsid w:val="60E5EA79"/>
    <w:rsid w:val="60FED07A"/>
    <w:rsid w:val="6101C0EC"/>
    <w:rsid w:val="610D3320"/>
    <w:rsid w:val="61127A4C"/>
    <w:rsid w:val="61131BA9"/>
    <w:rsid w:val="612C418E"/>
    <w:rsid w:val="612F1B15"/>
    <w:rsid w:val="612F7D70"/>
    <w:rsid w:val="6131DFB6"/>
    <w:rsid w:val="61427C81"/>
    <w:rsid w:val="6143BDFD"/>
    <w:rsid w:val="614F5A19"/>
    <w:rsid w:val="6156CD7D"/>
    <w:rsid w:val="6160910C"/>
    <w:rsid w:val="616D83A7"/>
    <w:rsid w:val="617B14F7"/>
    <w:rsid w:val="61A54CBF"/>
    <w:rsid w:val="61B5AC5C"/>
    <w:rsid w:val="61C5BD01"/>
    <w:rsid w:val="61D4C0B3"/>
    <w:rsid w:val="61FBFCB9"/>
    <w:rsid w:val="620A6731"/>
    <w:rsid w:val="620FA85B"/>
    <w:rsid w:val="6211ADDD"/>
    <w:rsid w:val="62ACB08C"/>
    <w:rsid w:val="62DAB249"/>
    <w:rsid w:val="62EC9FD6"/>
    <w:rsid w:val="630EC530"/>
    <w:rsid w:val="63281F63"/>
    <w:rsid w:val="632FE400"/>
    <w:rsid w:val="637C7331"/>
    <w:rsid w:val="63B37BC7"/>
    <w:rsid w:val="63B42E95"/>
    <w:rsid w:val="63B99525"/>
    <w:rsid w:val="63F46027"/>
    <w:rsid w:val="63FDF5B1"/>
    <w:rsid w:val="63FF50BF"/>
    <w:rsid w:val="64131299"/>
    <w:rsid w:val="64477F12"/>
    <w:rsid w:val="6450CF1E"/>
    <w:rsid w:val="6473860B"/>
    <w:rsid w:val="6477ADAA"/>
    <w:rsid w:val="64B9E470"/>
    <w:rsid w:val="64C0C903"/>
    <w:rsid w:val="64E0494D"/>
    <w:rsid w:val="65028DBF"/>
    <w:rsid w:val="651A4FD5"/>
    <w:rsid w:val="651EAF3A"/>
    <w:rsid w:val="65217DE6"/>
    <w:rsid w:val="6535C6B1"/>
    <w:rsid w:val="654207F3"/>
    <w:rsid w:val="65421C20"/>
    <w:rsid w:val="6574CA31"/>
    <w:rsid w:val="657D0C65"/>
    <w:rsid w:val="657D621A"/>
    <w:rsid w:val="6584C736"/>
    <w:rsid w:val="658B94AE"/>
    <w:rsid w:val="65CC84F6"/>
    <w:rsid w:val="65DAB5A6"/>
    <w:rsid w:val="65E2FFDB"/>
    <w:rsid w:val="65FAED26"/>
    <w:rsid w:val="662396E8"/>
    <w:rsid w:val="66293D6C"/>
    <w:rsid w:val="664640B6"/>
    <w:rsid w:val="66725968"/>
    <w:rsid w:val="66740881"/>
    <w:rsid w:val="6676D0A4"/>
    <w:rsid w:val="669B229F"/>
    <w:rsid w:val="66B45594"/>
    <w:rsid w:val="66CB84B8"/>
    <w:rsid w:val="66E8F8B8"/>
    <w:rsid w:val="66F0A7BB"/>
    <w:rsid w:val="6725BB4D"/>
    <w:rsid w:val="672BF896"/>
    <w:rsid w:val="675244E0"/>
    <w:rsid w:val="6756F3F5"/>
    <w:rsid w:val="67718552"/>
    <w:rsid w:val="67787769"/>
    <w:rsid w:val="6781C27D"/>
    <w:rsid w:val="678FAADC"/>
    <w:rsid w:val="67ADA732"/>
    <w:rsid w:val="67BDC322"/>
    <w:rsid w:val="67DA8976"/>
    <w:rsid w:val="67E65CA8"/>
    <w:rsid w:val="67F62F97"/>
    <w:rsid w:val="67FAF90E"/>
    <w:rsid w:val="680411FE"/>
    <w:rsid w:val="68283919"/>
    <w:rsid w:val="68348C1D"/>
    <w:rsid w:val="683E978A"/>
    <w:rsid w:val="68431B59"/>
    <w:rsid w:val="6851F103"/>
    <w:rsid w:val="68649D19"/>
    <w:rsid w:val="688E2B7D"/>
    <w:rsid w:val="689731C8"/>
    <w:rsid w:val="68A0C815"/>
    <w:rsid w:val="68B5ECC3"/>
    <w:rsid w:val="68BC3243"/>
    <w:rsid w:val="68C51C5A"/>
    <w:rsid w:val="68D0EC58"/>
    <w:rsid w:val="68E0300B"/>
    <w:rsid w:val="68E34EEC"/>
    <w:rsid w:val="68F77F1B"/>
    <w:rsid w:val="690DA5DA"/>
    <w:rsid w:val="693F9C56"/>
    <w:rsid w:val="695265DE"/>
    <w:rsid w:val="6956910D"/>
    <w:rsid w:val="6959564A"/>
    <w:rsid w:val="695C878C"/>
    <w:rsid w:val="695D0F9C"/>
    <w:rsid w:val="695DEDEB"/>
    <w:rsid w:val="69633768"/>
    <w:rsid w:val="6978D79B"/>
    <w:rsid w:val="697D8DBA"/>
    <w:rsid w:val="6982BEEE"/>
    <w:rsid w:val="698FAA82"/>
    <w:rsid w:val="69959C46"/>
    <w:rsid w:val="699A9A8A"/>
    <w:rsid w:val="69B91889"/>
    <w:rsid w:val="6A34C9D4"/>
    <w:rsid w:val="6A6BC25A"/>
    <w:rsid w:val="6A92A681"/>
    <w:rsid w:val="6AC63C06"/>
    <w:rsid w:val="6AE79B3C"/>
    <w:rsid w:val="6AECE76B"/>
    <w:rsid w:val="6AF950F6"/>
    <w:rsid w:val="6AFC1CF8"/>
    <w:rsid w:val="6B045A06"/>
    <w:rsid w:val="6B061720"/>
    <w:rsid w:val="6B2AAC9A"/>
    <w:rsid w:val="6B55398F"/>
    <w:rsid w:val="6B8DD912"/>
    <w:rsid w:val="6B97B420"/>
    <w:rsid w:val="6B9D4C31"/>
    <w:rsid w:val="6BB4C439"/>
    <w:rsid w:val="6BB966CE"/>
    <w:rsid w:val="6BE39C62"/>
    <w:rsid w:val="6BEE5865"/>
    <w:rsid w:val="6C100A03"/>
    <w:rsid w:val="6C335FFA"/>
    <w:rsid w:val="6C73A2FA"/>
    <w:rsid w:val="6C79E054"/>
    <w:rsid w:val="6C93F2FD"/>
    <w:rsid w:val="6CB8F85B"/>
    <w:rsid w:val="6CEE4769"/>
    <w:rsid w:val="6CFEA897"/>
    <w:rsid w:val="6D2DFB02"/>
    <w:rsid w:val="6D3AFDB3"/>
    <w:rsid w:val="6D4AD223"/>
    <w:rsid w:val="6D57B7D7"/>
    <w:rsid w:val="6D5FEE78"/>
    <w:rsid w:val="6D6C93A2"/>
    <w:rsid w:val="6D80A65F"/>
    <w:rsid w:val="6DC1175C"/>
    <w:rsid w:val="6DC91039"/>
    <w:rsid w:val="6DCB4485"/>
    <w:rsid w:val="6DD95167"/>
    <w:rsid w:val="6DE9323F"/>
    <w:rsid w:val="6E01F054"/>
    <w:rsid w:val="6E18445B"/>
    <w:rsid w:val="6E4A876B"/>
    <w:rsid w:val="6E4F0CD4"/>
    <w:rsid w:val="6E5FBF1D"/>
    <w:rsid w:val="6EDE55F8"/>
    <w:rsid w:val="6EEC69A1"/>
    <w:rsid w:val="6EF35A0D"/>
    <w:rsid w:val="6EFF85D8"/>
    <w:rsid w:val="6F044044"/>
    <w:rsid w:val="6F0514CB"/>
    <w:rsid w:val="6F083E3E"/>
    <w:rsid w:val="6F0C38BB"/>
    <w:rsid w:val="6F1ACCFE"/>
    <w:rsid w:val="6F34B184"/>
    <w:rsid w:val="6F392973"/>
    <w:rsid w:val="6F46432F"/>
    <w:rsid w:val="6F8D81FD"/>
    <w:rsid w:val="6F9A4017"/>
    <w:rsid w:val="6FAD96C1"/>
    <w:rsid w:val="6FB8B4AB"/>
    <w:rsid w:val="6FD4B84E"/>
    <w:rsid w:val="6FF88AA8"/>
    <w:rsid w:val="7008C960"/>
    <w:rsid w:val="700978D6"/>
    <w:rsid w:val="700D8CE7"/>
    <w:rsid w:val="7031BB19"/>
    <w:rsid w:val="705EB374"/>
    <w:rsid w:val="70B852BE"/>
    <w:rsid w:val="70D27E88"/>
    <w:rsid w:val="70D659E9"/>
    <w:rsid w:val="70F9A463"/>
    <w:rsid w:val="71012947"/>
    <w:rsid w:val="71038727"/>
    <w:rsid w:val="7103D2C2"/>
    <w:rsid w:val="7124A5AA"/>
    <w:rsid w:val="7135E776"/>
    <w:rsid w:val="7142AFE0"/>
    <w:rsid w:val="714D35C1"/>
    <w:rsid w:val="7159BE03"/>
    <w:rsid w:val="715FE75A"/>
    <w:rsid w:val="716F6FF2"/>
    <w:rsid w:val="71823E58"/>
    <w:rsid w:val="7185DD18"/>
    <w:rsid w:val="71872CA1"/>
    <w:rsid w:val="719B2EC0"/>
    <w:rsid w:val="719CE853"/>
    <w:rsid w:val="71CC5173"/>
    <w:rsid w:val="71E76CC9"/>
    <w:rsid w:val="72172D33"/>
    <w:rsid w:val="7218D1DB"/>
    <w:rsid w:val="7236A15A"/>
    <w:rsid w:val="723D0246"/>
    <w:rsid w:val="72416D83"/>
    <w:rsid w:val="728C146A"/>
    <w:rsid w:val="72BB8F58"/>
    <w:rsid w:val="72BC7091"/>
    <w:rsid w:val="72D4B3D4"/>
    <w:rsid w:val="72D74922"/>
    <w:rsid w:val="72E15F53"/>
    <w:rsid w:val="72E748E5"/>
    <w:rsid w:val="72EA42C4"/>
    <w:rsid w:val="72F27633"/>
    <w:rsid w:val="72F2EF30"/>
    <w:rsid w:val="730176D1"/>
    <w:rsid w:val="734E0098"/>
    <w:rsid w:val="7364FE99"/>
    <w:rsid w:val="736FD436"/>
    <w:rsid w:val="73A0BE1A"/>
    <w:rsid w:val="73E196A2"/>
    <w:rsid w:val="73EFFA1B"/>
    <w:rsid w:val="74157480"/>
    <w:rsid w:val="743266AD"/>
    <w:rsid w:val="74333B5E"/>
    <w:rsid w:val="7434F6F4"/>
    <w:rsid w:val="74708435"/>
    <w:rsid w:val="7475C55F"/>
    <w:rsid w:val="7477E670"/>
    <w:rsid w:val="747DF0A7"/>
    <w:rsid w:val="7485F031"/>
    <w:rsid w:val="74F14027"/>
    <w:rsid w:val="750C3CDB"/>
    <w:rsid w:val="751D75FA"/>
    <w:rsid w:val="752AFF5D"/>
    <w:rsid w:val="753A9B52"/>
    <w:rsid w:val="753CA557"/>
    <w:rsid w:val="75593E07"/>
    <w:rsid w:val="75824189"/>
    <w:rsid w:val="7590FAD4"/>
    <w:rsid w:val="75FA824F"/>
    <w:rsid w:val="760C5496"/>
    <w:rsid w:val="762A1372"/>
    <w:rsid w:val="76504F66"/>
    <w:rsid w:val="76664502"/>
    <w:rsid w:val="7681B09A"/>
    <w:rsid w:val="769EF31A"/>
    <w:rsid w:val="76C9664F"/>
    <w:rsid w:val="76D04320"/>
    <w:rsid w:val="76FD0846"/>
    <w:rsid w:val="7706310F"/>
    <w:rsid w:val="77188BC8"/>
    <w:rsid w:val="77484EE1"/>
    <w:rsid w:val="775BB5FE"/>
    <w:rsid w:val="77612599"/>
    <w:rsid w:val="7769D9B3"/>
    <w:rsid w:val="77924781"/>
    <w:rsid w:val="779ADE8F"/>
    <w:rsid w:val="779CF64C"/>
    <w:rsid w:val="77C3CAFC"/>
    <w:rsid w:val="77D302FD"/>
    <w:rsid w:val="77DAAC8A"/>
    <w:rsid w:val="77E1B8B6"/>
    <w:rsid w:val="77F88DBA"/>
    <w:rsid w:val="78287AB3"/>
    <w:rsid w:val="7881C6AE"/>
    <w:rsid w:val="7897BA05"/>
    <w:rsid w:val="78DF34D1"/>
    <w:rsid w:val="78F4E02A"/>
    <w:rsid w:val="79044439"/>
    <w:rsid w:val="790784F6"/>
    <w:rsid w:val="792696C3"/>
    <w:rsid w:val="792B1A9D"/>
    <w:rsid w:val="79369FBE"/>
    <w:rsid w:val="79491F64"/>
    <w:rsid w:val="795E1372"/>
    <w:rsid w:val="798C18FA"/>
    <w:rsid w:val="79D430F6"/>
    <w:rsid w:val="79DD8902"/>
    <w:rsid w:val="79FD21F2"/>
    <w:rsid w:val="7A1E2E87"/>
    <w:rsid w:val="7A3FA2F6"/>
    <w:rsid w:val="7AA261A1"/>
    <w:rsid w:val="7AADD19E"/>
    <w:rsid w:val="7ABD5173"/>
    <w:rsid w:val="7AF47FF8"/>
    <w:rsid w:val="7B2D9224"/>
    <w:rsid w:val="7B4B6529"/>
    <w:rsid w:val="7B744603"/>
    <w:rsid w:val="7B8C8694"/>
    <w:rsid w:val="7BB51D0D"/>
    <w:rsid w:val="7C246322"/>
    <w:rsid w:val="7C25BC5E"/>
    <w:rsid w:val="7C31B512"/>
    <w:rsid w:val="7C34767F"/>
    <w:rsid w:val="7C360890"/>
    <w:rsid w:val="7C50C790"/>
    <w:rsid w:val="7C66F6AC"/>
    <w:rsid w:val="7C69E689"/>
    <w:rsid w:val="7C792B9D"/>
    <w:rsid w:val="7C9753B2"/>
    <w:rsid w:val="7CD58686"/>
    <w:rsid w:val="7CE2BED3"/>
    <w:rsid w:val="7D24AFDE"/>
    <w:rsid w:val="7D600E21"/>
    <w:rsid w:val="7D8156A6"/>
    <w:rsid w:val="7D918465"/>
    <w:rsid w:val="7DA2296A"/>
    <w:rsid w:val="7DE7B221"/>
    <w:rsid w:val="7DF88095"/>
    <w:rsid w:val="7E07DB9B"/>
    <w:rsid w:val="7E2B336B"/>
    <w:rsid w:val="7E381AAF"/>
    <w:rsid w:val="7E419D20"/>
    <w:rsid w:val="7E84BFDE"/>
    <w:rsid w:val="7E89E5C7"/>
    <w:rsid w:val="7E900697"/>
    <w:rsid w:val="7EB8D40A"/>
    <w:rsid w:val="7EC32622"/>
    <w:rsid w:val="7F0F5A93"/>
    <w:rsid w:val="7F17D49C"/>
    <w:rsid w:val="7F4B2D71"/>
    <w:rsid w:val="7F6826A7"/>
    <w:rsid w:val="7F8BE560"/>
    <w:rsid w:val="7FC0CF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57DEE4F2"/>
  <w15:chartTrackingRefBased/>
  <w15:docId w15:val="{44CAA299-4134-4B80-A1DA-5B17A94D6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6613D"/>
    <w:pPr>
      <w:keepNext/>
      <w:keepLines/>
      <w:spacing w:before="240" w:after="0"/>
      <w:outlineLvl w:val="0"/>
    </w:pPr>
    <w:rPr>
      <w:rFonts w:asciiTheme="majorHAnsi" w:eastAsiaTheme="majorEastAsia" w:hAnsiTheme="majorHAnsi" w:cstheme="majorBidi"/>
      <w:color w:val="2F5496" w:themeColor="accent1" w:themeShade="BF"/>
      <w:kern w:val="0"/>
      <w:sz w:val="32"/>
      <w:szCs w:val="32"/>
    </w:rPr>
  </w:style>
  <w:style w:type="paragraph" w:styleId="Heading2">
    <w:name w:val="heading 2"/>
    <w:basedOn w:val="Normal"/>
    <w:next w:val="Normal"/>
    <w:link w:val="Heading2Char"/>
    <w:uiPriority w:val="9"/>
    <w:unhideWhenUsed/>
    <w:qFormat/>
    <w:rsid w:val="00A26BD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4D3C4D"/>
    <w:rPr>
      <w:color w:val="0000FF"/>
      <w:shd w:val="clear" w:color="auto" w:fill="auto"/>
    </w:rPr>
  </w:style>
  <w:style w:type="paragraph" w:styleId="Header">
    <w:name w:val="header"/>
    <w:basedOn w:val="Normal"/>
    <w:link w:val="HeaderChar"/>
    <w:uiPriority w:val="99"/>
    <w:unhideWhenUsed/>
    <w:rsid w:val="004D3C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C4D"/>
  </w:style>
  <w:style w:type="paragraph" w:styleId="Footer">
    <w:name w:val="footer"/>
    <w:basedOn w:val="Normal"/>
    <w:link w:val="FooterChar"/>
    <w:uiPriority w:val="99"/>
    <w:unhideWhenUsed/>
    <w:rsid w:val="004D3C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3C4D"/>
  </w:style>
  <w:style w:type="paragraph" w:customStyle="1" w:styleId="Pagedecouverture">
    <w:name w:val="Page de couverture"/>
    <w:basedOn w:val="Normal"/>
    <w:next w:val="Normal"/>
    <w:rsid w:val="004D3C4D"/>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4D3C4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D3C4D"/>
    <w:rPr>
      <w:rFonts w:ascii="Times New Roman" w:hAnsi="Times New Roman" w:cs="Times New Roman"/>
      <w:sz w:val="24"/>
    </w:rPr>
  </w:style>
  <w:style w:type="paragraph" w:customStyle="1" w:styleId="FooterSensitivity">
    <w:name w:val="Footer Sensitivity"/>
    <w:basedOn w:val="Normal"/>
    <w:link w:val="FooterSensitivityChar"/>
    <w:rsid w:val="004D3C4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D3C4D"/>
    <w:rPr>
      <w:rFonts w:ascii="Times New Roman" w:hAnsi="Times New Roman" w:cs="Times New Roman"/>
      <w:b/>
      <w:sz w:val="32"/>
    </w:rPr>
  </w:style>
  <w:style w:type="paragraph" w:customStyle="1" w:styleId="HeaderCoverPage">
    <w:name w:val="Header Cover Page"/>
    <w:basedOn w:val="Normal"/>
    <w:link w:val="HeaderCoverPageChar"/>
    <w:rsid w:val="004D3C4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D3C4D"/>
    <w:rPr>
      <w:rFonts w:ascii="Times New Roman" w:hAnsi="Times New Roman" w:cs="Times New Roman"/>
      <w:sz w:val="24"/>
    </w:rPr>
  </w:style>
  <w:style w:type="paragraph" w:customStyle="1" w:styleId="HeaderSensitivity">
    <w:name w:val="Header Sensitivity"/>
    <w:basedOn w:val="Normal"/>
    <w:link w:val="HeaderSensitivityChar"/>
    <w:rsid w:val="004D3C4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D3C4D"/>
    <w:rPr>
      <w:rFonts w:ascii="Times New Roman" w:hAnsi="Times New Roman" w:cs="Times New Roman"/>
      <w:b/>
      <w:sz w:val="32"/>
    </w:rPr>
  </w:style>
  <w:style w:type="paragraph" w:customStyle="1" w:styleId="HeaderSensitivityRight">
    <w:name w:val="Header Sensitivity Right"/>
    <w:basedOn w:val="Normal"/>
    <w:link w:val="HeaderSensitivityRightChar"/>
    <w:rsid w:val="004D3C4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D3C4D"/>
    <w:rPr>
      <w:rFonts w:ascii="Times New Roman" w:hAnsi="Times New Roman" w:cs="Times New Roman"/>
      <w:sz w:val="28"/>
    </w:rPr>
  </w:style>
  <w:style w:type="paragraph" w:styleId="ListParagraph">
    <w:name w:val="List Paragraph"/>
    <w:aliases w:val="Heading 2_sj,List_Paragraph,Multilevel para_II,List Paragraph1,Akapit z listą BS,Main numbered paragraph,Dot pt,F5 List Paragraph,No Spacing1,List Paragraph Char Char Char,Indicator Text,Colorful List - Accent 11,Numbered Para 1,L"/>
    <w:basedOn w:val="Normal"/>
    <w:link w:val="ListParagraphChar"/>
    <w:uiPriority w:val="34"/>
    <w:qFormat/>
    <w:rsid w:val="008264D2"/>
    <w:pPr>
      <w:ind w:left="720"/>
      <w:contextualSpacing/>
    </w:pPr>
  </w:style>
  <w:style w:type="character" w:customStyle="1" w:styleId="Heading1Char">
    <w:name w:val="Heading 1 Char"/>
    <w:basedOn w:val="DefaultParagraphFont"/>
    <w:link w:val="Heading1"/>
    <w:uiPriority w:val="9"/>
    <w:rsid w:val="00E6613D"/>
    <w:rPr>
      <w:rFonts w:asciiTheme="majorHAnsi" w:eastAsiaTheme="majorEastAsia" w:hAnsiTheme="majorHAnsi" w:cstheme="majorBidi"/>
      <w:color w:val="2F5496" w:themeColor="accent1" w:themeShade="BF"/>
      <w:kern w:val="0"/>
      <w:sz w:val="32"/>
      <w:szCs w:val="32"/>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rsid w:val="00E6613D"/>
    <w:pPr>
      <w:spacing w:after="0" w:line="240" w:lineRule="auto"/>
    </w:pPr>
    <w:rPr>
      <w:kern w:val="0"/>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E6613D"/>
    <w:rPr>
      <w:kern w:val="0"/>
      <w:sz w:val="20"/>
      <w:szCs w:val="20"/>
    </w:rPr>
  </w:style>
  <w:style w:type="character" w:styleId="FootnoteReference">
    <w:name w:val="footnote reference"/>
    <w:aliases w:val="ftref, BVI fnr,Ref,de nota al pie,16 Point,Superscript 6 Point,BVI fnr,Знак сноски-FN,Footnote Reference Superscript,Footnote symbol,???? ??????-FN,Footnote Reference Number,Footnote Reference_LVL6,Footnote Reference_LVL61,footnote re"/>
    <w:basedOn w:val="DefaultParagraphFont"/>
    <w:link w:val="FNRefeCharChar"/>
    <w:unhideWhenUsed/>
    <w:qFormat/>
    <w:rsid w:val="00E6613D"/>
    <w:rPr>
      <w:vertAlign w:val="superscript"/>
    </w:rPr>
  </w:style>
  <w:style w:type="character" w:styleId="Hyperlink">
    <w:name w:val="Hyperlink"/>
    <w:basedOn w:val="DefaultParagraphFont"/>
    <w:uiPriority w:val="99"/>
    <w:unhideWhenUsed/>
    <w:rsid w:val="00E6613D"/>
    <w:rPr>
      <w:color w:val="0563C1" w:themeColor="hyperlink"/>
      <w:u w:val="single"/>
    </w:rPr>
  </w:style>
  <w:style w:type="paragraph" w:customStyle="1" w:styleId="FNRefeCharChar">
    <w:name w:val="FNRefe Char Char"/>
    <w:basedOn w:val="Normal"/>
    <w:link w:val="FootnoteReference"/>
    <w:uiPriority w:val="99"/>
    <w:rsid w:val="00E6613D"/>
    <w:pPr>
      <w:spacing w:after="200" w:line="240" w:lineRule="exact"/>
      <w:jc w:val="both"/>
    </w:pPr>
    <w:rPr>
      <w:vertAlign w:val="superscript"/>
    </w:rPr>
  </w:style>
  <w:style w:type="character" w:styleId="CommentReference">
    <w:name w:val="annotation reference"/>
    <w:basedOn w:val="DefaultParagraphFont"/>
    <w:uiPriority w:val="99"/>
    <w:semiHidden/>
    <w:unhideWhenUsed/>
    <w:rsid w:val="00EA58F7"/>
    <w:rPr>
      <w:sz w:val="16"/>
      <w:szCs w:val="16"/>
    </w:rPr>
  </w:style>
  <w:style w:type="paragraph" w:styleId="CommentText">
    <w:name w:val="annotation text"/>
    <w:basedOn w:val="Normal"/>
    <w:link w:val="CommentTextChar"/>
    <w:uiPriority w:val="99"/>
    <w:unhideWhenUsed/>
    <w:rsid w:val="00EA58F7"/>
    <w:pPr>
      <w:spacing w:line="240" w:lineRule="auto"/>
    </w:pPr>
    <w:rPr>
      <w:sz w:val="20"/>
      <w:szCs w:val="20"/>
    </w:rPr>
  </w:style>
  <w:style w:type="character" w:customStyle="1" w:styleId="CommentTextChar">
    <w:name w:val="Comment Text Char"/>
    <w:basedOn w:val="DefaultParagraphFont"/>
    <w:link w:val="CommentText"/>
    <w:uiPriority w:val="99"/>
    <w:rsid w:val="00EA58F7"/>
    <w:rPr>
      <w:sz w:val="20"/>
      <w:szCs w:val="20"/>
    </w:rPr>
  </w:style>
  <w:style w:type="paragraph" w:styleId="CommentSubject">
    <w:name w:val="annotation subject"/>
    <w:basedOn w:val="CommentText"/>
    <w:next w:val="CommentText"/>
    <w:link w:val="CommentSubjectChar"/>
    <w:uiPriority w:val="99"/>
    <w:semiHidden/>
    <w:unhideWhenUsed/>
    <w:rsid w:val="00EA58F7"/>
    <w:rPr>
      <w:b/>
      <w:bCs/>
    </w:rPr>
  </w:style>
  <w:style w:type="character" w:customStyle="1" w:styleId="CommentSubjectChar">
    <w:name w:val="Comment Subject Char"/>
    <w:basedOn w:val="CommentTextChar"/>
    <w:link w:val="CommentSubject"/>
    <w:uiPriority w:val="99"/>
    <w:semiHidden/>
    <w:rsid w:val="00EA58F7"/>
    <w:rPr>
      <w:b/>
      <w:bCs/>
      <w:sz w:val="20"/>
      <w:szCs w:val="20"/>
    </w:rPr>
  </w:style>
  <w:style w:type="table" w:styleId="TableGrid">
    <w:name w:val="Table Grid"/>
    <w:basedOn w:val="TableNormal"/>
    <w:uiPriority w:val="59"/>
    <w:rsid w:val="0035365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6053CE"/>
    <w:pPr>
      <w:spacing w:after="0" w:line="240" w:lineRule="auto"/>
    </w:pPr>
  </w:style>
  <w:style w:type="paragraph" w:customStyle="1" w:styleId="NoteHead">
    <w:name w:val="NoteHead"/>
    <w:basedOn w:val="Normal"/>
    <w:uiPriority w:val="2"/>
    <w:rsid w:val="00791DA9"/>
    <w:pPr>
      <w:spacing w:before="720" w:after="720"/>
      <w:contextualSpacing/>
      <w:jc w:val="center"/>
    </w:pPr>
    <w:rPr>
      <w:b/>
      <w:bCs/>
      <w:smallCaps/>
    </w:rPr>
  </w:style>
  <w:style w:type="paragraph" w:customStyle="1" w:styleId="Bullet1">
    <w:name w:val="Bullet 1"/>
    <w:aliases w:val="Bullet1,BTBullet1,b1,bullets"/>
    <w:basedOn w:val="Normal"/>
    <w:uiPriority w:val="6"/>
    <w:qFormat/>
    <w:rsid w:val="005431EC"/>
    <w:pPr>
      <w:numPr>
        <w:numId w:val="17"/>
      </w:numPr>
      <w:tabs>
        <w:tab w:val="num" w:pos="360"/>
      </w:tabs>
      <w:spacing w:before="120" w:after="120" w:line="276" w:lineRule="auto"/>
      <w:ind w:left="0" w:firstLine="0"/>
      <w:contextualSpacing/>
    </w:pPr>
    <w:rPr>
      <w:rFonts w:ascii="EC Square Sans Pro" w:eastAsiaTheme="minorEastAsia" w:hAnsi="EC Square Sans Pro"/>
      <w:color w:val="000000" w:themeColor="text1"/>
      <w:kern w:val="0"/>
    </w:rPr>
  </w:style>
  <w:style w:type="paragraph" w:customStyle="1" w:styleId="Bullet2">
    <w:name w:val="Bullet 2"/>
    <w:aliases w:val="Bullet2,BTBullet2"/>
    <w:basedOn w:val="Normal"/>
    <w:uiPriority w:val="6"/>
    <w:qFormat/>
    <w:rsid w:val="005431EC"/>
    <w:pPr>
      <w:numPr>
        <w:ilvl w:val="1"/>
        <w:numId w:val="17"/>
      </w:numPr>
      <w:spacing w:before="120" w:after="120" w:line="276" w:lineRule="auto"/>
      <w:contextualSpacing/>
    </w:pPr>
    <w:rPr>
      <w:rFonts w:ascii="EC Square Sans Pro" w:eastAsiaTheme="minorEastAsia" w:hAnsi="EC Square Sans Pro"/>
      <w:color w:val="000000" w:themeColor="text1"/>
      <w:kern w:val="0"/>
    </w:rPr>
  </w:style>
  <w:style w:type="paragraph" w:customStyle="1" w:styleId="Bullet3">
    <w:name w:val="Bullet 3"/>
    <w:aliases w:val="Bullet3,BTBullet3"/>
    <w:basedOn w:val="Bullet2"/>
    <w:uiPriority w:val="6"/>
    <w:qFormat/>
    <w:rsid w:val="005431EC"/>
    <w:pPr>
      <w:numPr>
        <w:ilvl w:val="2"/>
      </w:numPr>
      <w:tabs>
        <w:tab w:val="num" w:pos="1021"/>
      </w:tabs>
      <w:ind w:left="1021" w:hanging="341"/>
    </w:pPr>
  </w:style>
  <w:style w:type="character" w:customStyle="1" w:styleId="ListParagraphChar">
    <w:name w:val="List Paragraph Char"/>
    <w:aliases w:val="Heading 2_sj Char,List_Paragraph Char,Multilevel para_II Char,List Paragraph1 Char,Akapit z listą BS Char,Main numbered paragraph Char,Dot pt Char,F5 List Paragraph Char,No Spacing1 Char,List Paragraph Char Char Char Char,L Char"/>
    <w:basedOn w:val="DefaultParagraphFont"/>
    <w:link w:val="ListParagraph"/>
    <w:uiPriority w:val="34"/>
    <w:locked/>
    <w:rsid w:val="00B64DDE"/>
  </w:style>
  <w:style w:type="paragraph" w:styleId="TOCHeading">
    <w:name w:val="TOC Heading"/>
    <w:basedOn w:val="Heading1"/>
    <w:next w:val="Normal"/>
    <w:uiPriority w:val="39"/>
    <w:unhideWhenUsed/>
    <w:qFormat/>
    <w:rsid w:val="00D1634A"/>
    <w:pPr>
      <w:outlineLvl w:val="9"/>
    </w:pPr>
    <w:rPr>
      <w:lang w:val="en-US"/>
    </w:rPr>
  </w:style>
  <w:style w:type="paragraph" w:styleId="TOC1">
    <w:name w:val="toc 1"/>
    <w:basedOn w:val="Normal"/>
    <w:next w:val="Normal"/>
    <w:autoRedefine/>
    <w:uiPriority w:val="39"/>
    <w:unhideWhenUsed/>
    <w:rsid w:val="004B7640"/>
    <w:pPr>
      <w:tabs>
        <w:tab w:val="left" w:pos="440"/>
        <w:tab w:val="right" w:leader="dot" w:pos="9016"/>
      </w:tabs>
      <w:spacing w:after="100" w:line="240" w:lineRule="auto"/>
    </w:pPr>
  </w:style>
  <w:style w:type="character" w:customStyle="1" w:styleId="Heading2Char">
    <w:name w:val="Heading 2 Char"/>
    <w:basedOn w:val="DefaultParagraphFont"/>
    <w:link w:val="Heading2"/>
    <w:uiPriority w:val="9"/>
    <w:rsid w:val="00A26BD7"/>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B52E93"/>
    <w:pPr>
      <w:tabs>
        <w:tab w:val="left" w:pos="880"/>
        <w:tab w:val="right" w:leader="dot" w:pos="9016"/>
      </w:tabs>
      <w:spacing w:after="100"/>
      <w:ind w:left="220"/>
    </w:pPr>
  </w:style>
  <w:style w:type="paragraph" w:customStyle="1" w:styleId="BVIfnrCarCarCarCarCharCharCharCharCar">
    <w:name w:val="BVI fnr Car Car Car Car Char Char Char Char Car"/>
    <w:aliases w:val="BVI fnr Car Car Car Car Char Char Car,BVI fnr Car Car Car Car Char Char Char Char Char Char Char Char Char Car, BVI fnr Car Car Car Car Char Char Car"/>
    <w:basedOn w:val="Normal"/>
    <w:uiPriority w:val="99"/>
    <w:rsid w:val="0080639A"/>
    <w:pPr>
      <w:spacing w:line="240" w:lineRule="exact"/>
    </w:pPr>
    <w:rPr>
      <w:kern w:val="0"/>
      <w:sz w:val="20"/>
      <w:vertAlign w:val="superscript"/>
      <w:lang w:val="fr-BE"/>
    </w:rPr>
  </w:style>
  <w:style w:type="paragraph" w:customStyle="1" w:styleId="BodyText1">
    <w:name w:val="Body Text1"/>
    <w:basedOn w:val="Normal"/>
    <w:link w:val="BodytextChar"/>
    <w:qFormat/>
    <w:rsid w:val="00E63893"/>
    <w:pPr>
      <w:spacing w:before="120" w:after="120" w:line="276" w:lineRule="auto"/>
      <w:jc w:val="both"/>
    </w:pPr>
    <w:rPr>
      <w:rFonts w:ascii="EC Square Sans Pro" w:eastAsia="Times New Roman" w:hAnsi="EC Square Sans Pro" w:cs="Times New Roman"/>
      <w:noProof/>
      <w:kern w:val="0"/>
    </w:rPr>
  </w:style>
  <w:style w:type="character" w:customStyle="1" w:styleId="BodytextChar">
    <w:name w:val="Body text Char"/>
    <w:link w:val="BodyText1"/>
    <w:rsid w:val="00E63893"/>
    <w:rPr>
      <w:rFonts w:ascii="EC Square Sans Pro" w:eastAsia="Times New Roman" w:hAnsi="EC Square Sans Pro" w:cs="Times New Roman"/>
      <w:noProof/>
      <w:kern w:val="0"/>
    </w:rPr>
  </w:style>
  <w:style w:type="character" w:styleId="FollowedHyperlink">
    <w:name w:val="FollowedHyperlink"/>
    <w:basedOn w:val="DefaultParagraphFont"/>
    <w:uiPriority w:val="99"/>
    <w:semiHidden/>
    <w:unhideWhenUsed/>
    <w:rsid w:val="00917098"/>
    <w:rPr>
      <w:color w:val="954F72" w:themeColor="followedHyperlink"/>
      <w:u w:val="single"/>
    </w:rPr>
  </w:style>
  <w:style w:type="paragraph" w:styleId="Caption">
    <w:name w:val="caption"/>
    <w:basedOn w:val="Normal"/>
    <w:next w:val="Normal"/>
    <w:uiPriority w:val="35"/>
    <w:unhideWhenUsed/>
    <w:qFormat/>
    <w:rsid w:val="00FD45DF"/>
    <w:pPr>
      <w:spacing w:after="200" w:line="240" w:lineRule="auto"/>
    </w:pPr>
    <w:rPr>
      <w:i/>
      <w:iCs/>
      <w:color w:val="44546A" w:themeColor="text2"/>
      <w:sz w:val="18"/>
      <w:szCs w:val="18"/>
    </w:rPr>
  </w:style>
  <w:style w:type="character" w:customStyle="1" w:styleId="UnresolvedMention">
    <w:name w:val="Unresolved Mention"/>
    <w:basedOn w:val="DefaultParagraphFont"/>
    <w:uiPriority w:val="99"/>
    <w:semiHidden/>
    <w:unhideWhenUsed/>
    <w:rsid w:val="00647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86707">
      <w:bodyDiv w:val="1"/>
      <w:marLeft w:val="0"/>
      <w:marRight w:val="0"/>
      <w:marTop w:val="0"/>
      <w:marBottom w:val="0"/>
      <w:divBdr>
        <w:top w:val="none" w:sz="0" w:space="0" w:color="auto"/>
        <w:left w:val="none" w:sz="0" w:space="0" w:color="auto"/>
        <w:bottom w:val="none" w:sz="0" w:space="0" w:color="auto"/>
        <w:right w:val="none" w:sz="0" w:space="0" w:color="auto"/>
      </w:divBdr>
    </w:div>
    <w:div w:id="279726505">
      <w:bodyDiv w:val="1"/>
      <w:marLeft w:val="0"/>
      <w:marRight w:val="0"/>
      <w:marTop w:val="0"/>
      <w:marBottom w:val="0"/>
      <w:divBdr>
        <w:top w:val="none" w:sz="0" w:space="0" w:color="auto"/>
        <w:left w:val="none" w:sz="0" w:space="0" w:color="auto"/>
        <w:bottom w:val="none" w:sz="0" w:space="0" w:color="auto"/>
        <w:right w:val="none" w:sz="0" w:space="0" w:color="auto"/>
      </w:divBdr>
    </w:div>
    <w:div w:id="1287783385">
      <w:bodyDiv w:val="1"/>
      <w:marLeft w:val="0"/>
      <w:marRight w:val="0"/>
      <w:marTop w:val="0"/>
      <w:marBottom w:val="0"/>
      <w:divBdr>
        <w:top w:val="none" w:sz="0" w:space="0" w:color="auto"/>
        <w:left w:val="none" w:sz="0" w:space="0" w:color="auto"/>
        <w:bottom w:val="none" w:sz="0" w:space="0" w:color="auto"/>
        <w:right w:val="none" w:sz="0" w:space="0" w:color="auto"/>
      </w:divBdr>
    </w:div>
    <w:div w:id="1890217146">
      <w:bodyDiv w:val="1"/>
      <w:marLeft w:val="0"/>
      <w:marRight w:val="0"/>
      <w:marTop w:val="0"/>
      <w:marBottom w:val="0"/>
      <w:divBdr>
        <w:top w:val="none" w:sz="0" w:space="0" w:color="auto"/>
        <w:left w:val="none" w:sz="0" w:space="0" w:color="auto"/>
        <w:bottom w:val="none" w:sz="0" w:space="0" w:color="auto"/>
        <w:right w:val="none" w:sz="0" w:space="0" w:color="auto"/>
      </w:divBdr>
    </w:div>
    <w:div w:id="191516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s>
</file>

<file path=word/_rels/footnotes.xml.rels><?xml version="1.0" encoding="UTF-8" standalone="yes"?>
<Relationships xmlns="http://schemas.openxmlformats.org/package/2006/relationships"><Relationship Id="rId3" Type="http://schemas.openxmlformats.org/officeDocument/2006/relationships/hyperlink" Target="https://climate.ec.europa.eu/document/download/b04a5ed8-83da-4007-9c25-1323ca4f3c92_en" TargetMode="External"/><Relationship Id="rId7" Type="http://schemas.openxmlformats.org/officeDocument/2006/relationships/hyperlink" Target="https://europa.eu/eurobarometer/surveys/detail/2977" TargetMode="External"/><Relationship Id="rId2" Type="http://schemas.openxmlformats.org/officeDocument/2006/relationships/hyperlink" Target="https://ec.europa.eu/echo/files/evaluation/2024/report_interim%20evaluation%20of%20the%20implementation%20of%20decision%20no.%2013132013eu%20on%20a%20union%20civil%20protection%20mechanism%20v1.pdf" TargetMode="External"/><Relationship Id="rId1" Type="http://schemas.openxmlformats.org/officeDocument/2006/relationships/hyperlink" Target="https://ec.europa.eu/echo/files/evaluation/2024/report_interim%20evaluation%20of%20the%20implementation%20of%20decision%20no.%2013132013eu%20on%20a%20union%20civil%20protection%20mechanism%20v1.pdf" TargetMode="External"/><Relationship Id="rId6" Type="http://schemas.openxmlformats.org/officeDocument/2006/relationships/hyperlink" Target="https://data.europa.eu/doi/10.2777/517560" TargetMode="External"/><Relationship Id="rId5" Type="http://schemas.openxmlformats.org/officeDocument/2006/relationships/hyperlink" Target="https://eur-lex.europa.eu/legal-content/EN/TXT/?uri=COM%3A2023%3A61%3AFIN&amp;qid=1675958089171" TargetMode="External"/><Relationship Id="rId4" Type="http://schemas.openxmlformats.org/officeDocument/2006/relationships/hyperlink" Target="https://eur-lex.europa.eu/legal-content/EN/TXT/?uri=CELEX:32023H0215(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6" ma:contentTypeDescription="Create a new document." ma:contentTypeScope="" ma:versionID="05e6a7a9f97f78c1ab1a2929ba03b847">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b9de7d14dc553bd9d7d3dbb12e00cb9f"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09f5638-e632-4508-a0b3-c84a82e8b4cd}"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6c3bc29-9e11-4027-900b-c73633d7928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81857-99A1-4EDD-BB83-96B6FAE61A90}">
  <ds:schemaRefs>
    <ds:schemaRef ds:uri="http://schemas.microsoft.com/sharepoint/v3/contenttype/forms"/>
  </ds:schemaRefs>
</ds:datastoreItem>
</file>

<file path=customXml/itemProps2.xml><?xml version="1.0" encoding="utf-8"?>
<ds:datastoreItem xmlns:ds="http://schemas.openxmlformats.org/officeDocument/2006/customXml" ds:itemID="{2509695A-3448-45C4-A496-A7660CF72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92C7D6-E043-43C3-B0E9-5C16CF396A1A}">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4.xml><?xml version="1.0" encoding="utf-8"?>
<ds:datastoreItem xmlns:ds="http://schemas.openxmlformats.org/officeDocument/2006/customXml" ds:itemID="{701FF291-9AC1-4644-9DFC-E94922A49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3419</Words>
  <Characters>19492</Characters>
  <Application>Microsoft Office Word</Application>
  <DocSecurity>0</DocSecurity>
  <Lines>162</Lines>
  <Paragraphs>45</Paragraphs>
  <ScaleCrop>false</ScaleCrop>
  <Manager/>
  <Company/>
  <LinksUpToDate>false</LinksUpToDate>
  <CharactersWithSpaces>22866</CharactersWithSpaces>
  <SharedDoc>false</SharedDoc>
  <HLinks>
    <vt:vector size="72" baseType="variant">
      <vt:variant>
        <vt:i4>1507379</vt:i4>
      </vt:variant>
      <vt:variant>
        <vt:i4>26</vt:i4>
      </vt:variant>
      <vt:variant>
        <vt:i4>0</vt:i4>
      </vt:variant>
      <vt:variant>
        <vt:i4>5</vt:i4>
      </vt:variant>
      <vt:variant>
        <vt:lpwstr/>
      </vt:variant>
      <vt:variant>
        <vt:lpwstr>_Toc165040367</vt:lpwstr>
      </vt:variant>
      <vt:variant>
        <vt:i4>1507379</vt:i4>
      </vt:variant>
      <vt:variant>
        <vt:i4>20</vt:i4>
      </vt:variant>
      <vt:variant>
        <vt:i4>0</vt:i4>
      </vt:variant>
      <vt:variant>
        <vt:i4>5</vt:i4>
      </vt:variant>
      <vt:variant>
        <vt:lpwstr/>
      </vt:variant>
      <vt:variant>
        <vt:lpwstr>_Toc165040366</vt:lpwstr>
      </vt:variant>
      <vt:variant>
        <vt:i4>1507379</vt:i4>
      </vt:variant>
      <vt:variant>
        <vt:i4>14</vt:i4>
      </vt:variant>
      <vt:variant>
        <vt:i4>0</vt:i4>
      </vt:variant>
      <vt:variant>
        <vt:i4>5</vt:i4>
      </vt:variant>
      <vt:variant>
        <vt:lpwstr/>
      </vt:variant>
      <vt:variant>
        <vt:lpwstr>_Toc165040365</vt:lpwstr>
      </vt:variant>
      <vt:variant>
        <vt:i4>1507379</vt:i4>
      </vt:variant>
      <vt:variant>
        <vt:i4>8</vt:i4>
      </vt:variant>
      <vt:variant>
        <vt:i4>0</vt:i4>
      </vt:variant>
      <vt:variant>
        <vt:i4>5</vt:i4>
      </vt:variant>
      <vt:variant>
        <vt:lpwstr/>
      </vt:variant>
      <vt:variant>
        <vt:lpwstr>_Toc165040364</vt:lpwstr>
      </vt:variant>
      <vt:variant>
        <vt:i4>1507379</vt:i4>
      </vt:variant>
      <vt:variant>
        <vt:i4>2</vt:i4>
      </vt:variant>
      <vt:variant>
        <vt:i4>0</vt:i4>
      </vt:variant>
      <vt:variant>
        <vt:i4>5</vt:i4>
      </vt:variant>
      <vt:variant>
        <vt:lpwstr/>
      </vt:variant>
      <vt:variant>
        <vt:lpwstr>_Toc165040363</vt:lpwstr>
      </vt:variant>
      <vt:variant>
        <vt:i4>2293864</vt:i4>
      </vt:variant>
      <vt:variant>
        <vt:i4>18</vt:i4>
      </vt:variant>
      <vt:variant>
        <vt:i4>0</vt:i4>
      </vt:variant>
      <vt:variant>
        <vt:i4>5</vt:i4>
      </vt:variant>
      <vt:variant>
        <vt:lpwstr>https://europa.eu/eurobarometer/surveys/detail/2977</vt:lpwstr>
      </vt:variant>
      <vt:variant>
        <vt:lpwstr/>
      </vt:variant>
      <vt:variant>
        <vt:i4>720913</vt:i4>
      </vt:variant>
      <vt:variant>
        <vt:i4>15</vt:i4>
      </vt:variant>
      <vt:variant>
        <vt:i4>0</vt:i4>
      </vt:variant>
      <vt:variant>
        <vt:i4>5</vt:i4>
      </vt:variant>
      <vt:variant>
        <vt:lpwstr>https://data.europa.eu/doi/10.2777/517560</vt:lpwstr>
      </vt:variant>
      <vt:variant>
        <vt:lpwstr/>
      </vt:variant>
      <vt:variant>
        <vt:i4>2359405</vt:i4>
      </vt:variant>
      <vt:variant>
        <vt:i4>12</vt:i4>
      </vt:variant>
      <vt:variant>
        <vt:i4>0</vt:i4>
      </vt:variant>
      <vt:variant>
        <vt:i4>5</vt:i4>
      </vt:variant>
      <vt:variant>
        <vt:lpwstr>https://eur-lex.europa.eu/legal-content/EN/TXT/?uri=COM%3A2023%3A61%3AFIN&amp;qid=1675958089171</vt:lpwstr>
      </vt:variant>
      <vt:variant>
        <vt:lpwstr/>
      </vt:variant>
      <vt:variant>
        <vt:i4>1179738</vt:i4>
      </vt:variant>
      <vt:variant>
        <vt:i4>9</vt:i4>
      </vt:variant>
      <vt:variant>
        <vt:i4>0</vt:i4>
      </vt:variant>
      <vt:variant>
        <vt:i4>5</vt:i4>
      </vt:variant>
      <vt:variant>
        <vt:lpwstr>https://eur-lex.europa.eu/legal-content/EN/TXT/?uri=CELEX:32023H0215(01)</vt:lpwstr>
      </vt:variant>
      <vt:variant>
        <vt:lpwstr/>
      </vt:variant>
      <vt:variant>
        <vt:i4>6029409</vt:i4>
      </vt:variant>
      <vt:variant>
        <vt:i4>6</vt:i4>
      </vt:variant>
      <vt:variant>
        <vt:i4>0</vt:i4>
      </vt:variant>
      <vt:variant>
        <vt:i4>5</vt:i4>
      </vt:variant>
      <vt:variant>
        <vt:lpwstr>https://climate.ec.europa.eu/document/download/b04a5ed8-83da-4007-9c25-1323ca4f3c92_en</vt:lpwstr>
      </vt:variant>
      <vt:variant>
        <vt:lpwstr/>
      </vt:variant>
      <vt:variant>
        <vt:i4>3407882</vt:i4>
      </vt:variant>
      <vt:variant>
        <vt:i4>3</vt:i4>
      </vt:variant>
      <vt:variant>
        <vt:i4>0</vt:i4>
      </vt:variant>
      <vt:variant>
        <vt:i4>5</vt:i4>
      </vt:variant>
      <vt:variant>
        <vt:lpwstr>https://ec.europa.eu/echo/files/evaluation/2024/report_interim evaluation of the implementation of decision no. 13132013eu on a union civil protection mechanism v1.pdf</vt:lpwstr>
      </vt:variant>
      <vt:variant>
        <vt:lpwstr/>
      </vt:variant>
      <vt:variant>
        <vt:i4>3407882</vt:i4>
      </vt:variant>
      <vt:variant>
        <vt:i4>0</vt:i4>
      </vt:variant>
      <vt:variant>
        <vt:i4>0</vt:i4>
      </vt:variant>
      <vt:variant>
        <vt:i4>5</vt:i4>
      </vt:variant>
      <vt:variant>
        <vt:lpwstr>https://ec.europa.eu/echo/files/evaluation/2024/report_interim evaluation of the implementation of decision no. 13132013eu on a union civil protection mechanism v1.pdf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2024-05-13T12:23:00Z</dcterms:created>
  <dcterms:modified xsi:type="dcterms:W3CDTF">2024-05-29T06:21:00Z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2024-03-25T15:57:55Z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f9a37dc8-384c-42ee-8c76-958323e2a710</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CP-011</vt:lpwstr>
  </property>
  <property fmtid="{D5CDD505-2E9C-101B-9397-08002B2CF9AE}" pid="14" name="Last edited using">
    <vt:lpwstr>LW 9.0, Build 20230317</vt:lpwstr>
  </property>
  <property fmtid="{D5CDD505-2E9C-101B-9397-08002B2CF9AE}" pid="15" name="Created using">
    <vt:lpwstr>LW 9.0, Build 20230317</vt:lpwstr>
  </property>
  <property fmtid="{D5CDD505-2E9C-101B-9397-08002B2CF9AE}" pid="16" name="ContentTypeId">
    <vt:lpwstr>0x01010062094E9F29D6C04F85860C631ABC812A</vt:lpwstr>
  </property>
  <property fmtid="{D5CDD505-2E9C-101B-9397-08002B2CF9AE}" pid="17" name="MediaServiceImageTags">
    <vt:lpwstr/>
  </property>
  <property fmtid="{D5CDD505-2E9C-101B-9397-08002B2CF9AE}" pid="18" name="lcf76f155ced4ddcb4097134ff3c332f">
    <vt:lpwstr>|</vt:lpwstr>
  </property>
  <property fmtid="{D5CDD505-2E9C-101B-9397-08002B2CF9AE}" pid="19" name="TaxCatchAll">
    <vt:lpwstr/>
  </property>
</Properties>
</file>