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FE7C3" w14:textId="3C39CA54" w:rsidR="009A29B0" w:rsidRPr="009D7803" w:rsidRDefault="000C63FC" w:rsidP="000C63FC">
      <w:pPr>
        <w:pStyle w:val="Pagedecouverture"/>
        <w:rPr>
          <w:noProof/>
        </w:rPr>
      </w:pPr>
      <w:bookmarkStart w:id="0" w:name="LW_BM_COVERPAGE"/>
      <w:r>
        <w:rPr>
          <w:noProof/>
        </w:rPr>
        <w:pict w14:anchorId="50133F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A9C1F9-2BBD-4D43-B612-FDCE2D5E638F" style="width:455.25pt;height:324pt">
            <v:imagedata r:id="rId11" o:title=""/>
          </v:shape>
        </w:pict>
      </w:r>
    </w:p>
    <w:bookmarkEnd w:id="0"/>
    <w:p w14:paraId="40555244" w14:textId="77777777" w:rsidR="004B45EB" w:rsidRPr="009D7803" w:rsidRDefault="004B45EB" w:rsidP="009D7803">
      <w:pPr>
        <w:rPr>
          <w:rFonts w:cs="Times New Roman"/>
          <w:noProof/>
          <w:sz w:val="24"/>
          <w:szCs w:val="24"/>
        </w:rPr>
        <w:sectPr w:rsidR="004B45EB" w:rsidRPr="009D7803" w:rsidSect="000C63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428BCF6" w14:textId="01057B01" w:rsidR="00CE33C5" w:rsidRPr="009D7803" w:rsidRDefault="00CE33C5" w:rsidP="009D7803">
      <w:pPr>
        <w:pStyle w:val="TOC1"/>
        <w:tabs>
          <w:tab w:val="right" w:leader="dot" w:pos="9016"/>
        </w:tabs>
        <w:spacing w:after="120"/>
        <w:jc w:val="center"/>
        <w:rPr>
          <w:rFonts w:cs="Times New Roman"/>
          <w:b/>
          <w:bCs/>
          <w:noProof/>
          <w:sz w:val="24"/>
          <w:szCs w:val="24"/>
        </w:rPr>
      </w:pPr>
      <w:bookmarkStart w:id="1" w:name="_GoBack"/>
      <w:bookmarkEnd w:id="1"/>
      <w:r w:rsidRPr="009D7803">
        <w:rPr>
          <w:rFonts w:cs="Times New Roman"/>
          <w:b/>
          <w:bCs/>
          <w:noProof/>
          <w:sz w:val="24"/>
          <w:szCs w:val="24"/>
        </w:rPr>
        <w:lastRenderedPageBreak/>
        <w:t>Table of content</w:t>
      </w:r>
    </w:p>
    <w:p w14:paraId="2F33368C" w14:textId="22AC16FE" w:rsidR="00A41D0C" w:rsidRDefault="00854FFF">
      <w:pPr>
        <w:pStyle w:val="TOC1"/>
        <w:tabs>
          <w:tab w:val="right" w:leader="dot" w:pos="9016"/>
        </w:tabs>
        <w:rPr>
          <w:rFonts w:asciiTheme="minorHAnsi" w:eastAsiaTheme="minorEastAsia" w:hAnsiTheme="minorHAnsi"/>
          <w:noProof/>
          <w:kern w:val="2"/>
          <w:lang w:val="en-IE" w:eastAsia="en-IE"/>
          <w14:ligatures w14:val="standardContextual"/>
        </w:rPr>
      </w:pPr>
      <w:r w:rsidRPr="009D7803">
        <w:rPr>
          <w:rFonts w:cs="Times New Roman"/>
          <w:noProof/>
          <w:sz w:val="24"/>
          <w:szCs w:val="24"/>
        </w:rPr>
        <w:fldChar w:fldCharType="begin"/>
      </w:r>
      <w:r w:rsidRPr="009D7803">
        <w:rPr>
          <w:rFonts w:cs="Times New Roman"/>
          <w:noProof/>
          <w:sz w:val="24"/>
          <w:szCs w:val="24"/>
        </w:rPr>
        <w:instrText xml:space="preserve"> TOC \o "1-3" \h \z \u </w:instrText>
      </w:r>
      <w:r w:rsidRPr="009D7803">
        <w:rPr>
          <w:rFonts w:cs="Times New Roman"/>
          <w:noProof/>
          <w:sz w:val="24"/>
          <w:szCs w:val="24"/>
        </w:rPr>
        <w:fldChar w:fldCharType="separate"/>
      </w:r>
      <w:hyperlink w:anchor="_Toc170141238" w:history="1">
        <w:r w:rsidR="00A41D0C" w:rsidRPr="00380721">
          <w:rPr>
            <w:rStyle w:val="Hyperlink"/>
            <w:rFonts w:cs="Times New Roman"/>
            <w:b/>
            <w:bCs/>
            <w:noProof/>
            <w:lang w:eastAsia="en-IE"/>
          </w:rPr>
          <w:t>1. Introduction: delivering the Digital Decade</w:t>
        </w:r>
        <w:r w:rsidR="00A41D0C">
          <w:rPr>
            <w:noProof/>
            <w:webHidden/>
          </w:rPr>
          <w:tab/>
        </w:r>
        <w:r w:rsidR="00A41D0C">
          <w:rPr>
            <w:noProof/>
            <w:webHidden/>
          </w:rPr>
          <w:fldChar w:fldCharType="begin"/>
        </w:r>
        <w:r w:rsidR="00A41D0C">
          <w:rPr>
            <w:noProof/>
            <w:webHidden/>
          </w:rPr>
          <w:instrText xml:space="preserve"> PAGEREF _Toc170141238 \h </w:instrText>
        </w:r>
        <w:r w:rsidR="00A41D0C">
          <w:rPr>
            <w:noProof/>
            <w:webHidden/>
          </w:rPr>
        </w:r>
        <w:r w:rsidR="00A41D0C">
          <w:rPr>
            <w:noProof/>
            <w:webHidden/>
          </w:rPr>
          <w:fldChar w:fldCharType="separate"/>
        </w:r>
        <w:r w:rsidR="0099787D">
          <w:rPr>
            <w:noProof/>
            <w:webHidden/>
          </w:rPr>
          <w:t>2</w:t>
        </w:r>
        <w:r w:rsidR="00A41D0C">
          <w:rPr>
            <w:noProof/>
            <w:webHidden/>
          </w:rPr>
          <w:fldChar w:fldCharType="end"/>
        </w:r>
      </w:hyperlink>
    </w:p>
    <w:p w14:paraId="5AC05D1E" w14:textId="49407DE6" w:rsidR="00A41D0C" w:rsidRDefault="000C63FC">
      <w:pPr>
        <w:pStyle w:val="TOC1"/>
        <w:tabs>
          <w:tab w:val="right" w:leader="dot" w:pos="9016"/>
        </w:tabs>
        <w:rPr>
          <w:rFonts w:asciiTheme="minorHAnsi" w:eastAsiaTheme="minorEastAsia" w:hAnsiTheme="minorHAnsi"/>
          <w:noProof/>
          <w:kern w:val="2"/>
          <w:lang w:val="en-IE" w:eastAsia="en-IE"/>
          <w14:ligatures w14:val="standardContextual"/>
        </w:rPr>
      </w:pPr>
      <w:hyperlink w:anchor="_Toc170141239" w:history="1">
        <w:r w:rsidR="00A41D0C" w:rsidRPr="00380721">
          <w:rPr>
            <w:rStyle w:val="Hyperlink"/>
            <w:rFonts w:cs="Times New Roman"/>
            <w:b/>
            <w:noProof/>
            <w:lang w:eastAsia="en-IE"/>
          </w:rPr>
          <w:t>2. EU established as the global policy innovator</w:t>
        </w:r>
        <w:r w:rsidR="00A41D0C">
          <w:rPr>
            <w:noProof/>
            <w:webHidden/>
          </w:rPr>
          <w:tab/>
        </w:r>
        <w:r w:rsidR="00A41D0C">
          <w:rPr>
            <w:noProof/>
            <w:webHidden/>
          </w:rPr>
          <w:fldChar w:fldCharType="begin"/>
        </w:r>
        <w:r w:rsidR="00A41D0C">
          <w:rPr>
            <w:noProof/>
            <w:webHidden/>
          </w:rPr>
          <w:instrText xml:space="preserve"> PAGEREF _Toc170141239 \h </w:instrText>
        </w:r>
        <w:r w:rsidR="00A41D0C">
          <w:rPr>
            <w:noProof/>
            <w:webHidden/>
          </w:rPr>
        </w:r>
        <w:r w:rsidR="00A41D0C">
          <w:rPr>
            <w:noProof/>
            <w:webHidden/>
          </w:rPr>
          <w:fldChar w:fldCharType="separate"/>
        </w:r>
        <w:r w:rsidR="0099787D">
          <w:rPr>
            <w:noProof/>
            <w:webHidden/>
          </w:rPr>
          <w:t>4</w:t>
        </w:r>
        <w:r w:rsidR="00A41D0C">
          <w:rPr>
            <w:noProof/>
            <w:webHidden/>
          </w:rPr>
          <w:fldChar w:fldCharType="end"/>
        </w:r>
      </w:hyperlink>
    </w:p>
    <w:p w14:paraId="20C133F2" w14:textId="7E9C0EDE" w:rsidR="00A41D0C" w:rsidRDefault="000C63FC">
      <w:pPr>
        <w:pStyle w:val="TOC1"/>
        <w:tabs>
          <w:tab w:val="right" w:leader="dot" w:pos="9016"/>
        </w:tabs>
        <w:rPr>
          <w:rFonts w:asciiTheme="minorHAnsi" w:eastAsiaTheme="minorEastAsia" w:hAnsiTheme="minorHAnsi"/>
          <w:noProof/>
          <w:kern w:val="2"/>
          <w:lang w:val="en-IE" w:eastAsia="en-IE"/>
          <w14:ligatures w14:val="standardContextual"/>
        </w:rPr>
      </w:pPr>
      <w:hyperlink w:anchor="_Toc170141240" w:history="1">
        <w:r w:rsidR="00A41D0C" w:rsidRPr="00380721">
          <w:rPr>
            <w:rStyle w:val="Hyperlink"/>
            <w:rFonts w:cs="Times New Roman"/>
            <w:b/>
            <w:noProof/>
            <w:lang w:eastAsia="en-IE"/>
          </w:rPr>
          <w:t>3. A stronger EU digital industrial basis accelerating progress in the Digital Decade</w:t>
        </w:r>
        <w:r w:rsidR="00A41D0C">
          <w:rPr>
            <w:noProof/>
            <w:webHidden/>
          </w:rPr>
          <w:tab/>
        </w:r>
        <w:r w:rsidR="00A41D0C">
          <w:rPr>
            <w:noProof/>
            <w:webHidden/>
          </w:rPr>
          <w:fldChar w:fldCharType="begin"/>
        </w:r>
        <w:r w:rsidR="00A41D0C">
          <w:rPr>
            <w:noProof/>
            <w:webHidden/>
          </w:rPr>
          <w:instrText xml:space="preserve"> PAGEREF _Toc170141240 \h </w:instrText>
        </w:r>
        <w:r w:rsidR="00A41D0C">
          <w:rPr>
            <w:noProof/>
            <w:webHidden/>
          </w:rPr>
        </w:r>
        <w:r w:rsidR="00A41D0C">
          <w:rPr>
            <w:noProof/>
            <w:webHidden/>
          </w:rPr>
          <w:fldChar w:fldCharType="separate"/>
        </w:r>
        <w:r w:rsidR="0099787D">
          <w:rPr>
            <w:noProof/>
            <w:webHidden/>
          </w:rPr>
          <w:t>6</w:t>
        </w:r>
        <w:r w:rsidR="00A41D0C">
          <w:rPr>
            <w:noProof/>
            <w:webHidden/>
          </w:rPr>
          <w:fldChar w:fldCharType="end"/>
        </w:r>
      </w:hyperlink>
    </w:p>
    <w:p w14:paraId="2EF2A1E8" w14:textId="7AF15DF6" w:rsidR="00A41D0C" w:rsidRDefault="000C63FC">
      <w:pPr>
        <w:pStyle w:val="TOC1"/>
        <w:tabs>
          <w:tab w:val="right" w:leader="dot" w:pos="9016"/>
        </w:tabs>
        <w:rPr>
          <w:rFonts w:asciiTheme="minorHAnsi" w:eastAsiaTheme="minorEastAsia" w:hAnsiTheme="minorHAnsi"/>
          <w:noProof/>
          <w:kern w:val="2"/>
          <w:lang w:val="en-IE" w:eastAsia="en-IE"/>
          <w14:ligatures w14:val="standardContextual"/>
        </w:rPr>
      </w:pPr>
      <w:hyperlink w:anchor="_Toc170141241" w:history="1">
        <w:r w:rsidR="00A41D0C" w:rsidRPr="00380721">
          <w:rPr>
            <w:rStyle w:val="Hyperlink"/>
            <w:rFonts w:cs="Times New Roman"/>
            <w:b/>
            <w:noProof/>
            <w:lang w:eastAsia="en-IE"/>
          </w:rPr>
          <w:t>4. State of the Digital Decade: Progress in 2024</w:t>
        </w:r>
        <w:r w:rsidR="00A41D0C">
          <w:rPr>
            <w:noProof/>
            <w:webHidden/>
          </w:rPr>
          <w:tab/>
        </w:r>
        <w:r w:rsidR="00A41D0C">
          <w:rPr>
            <w:noProof/>
            <w:webHidden/>
          </w:rPr>
          <w:fldChar w:fldCharType="begin"/>
        </w:r>
        <w:r w:rsidR="00A41D0C">
          <w:rPr>
            <w:noProof/>
            <w:webHidden/>
          </w:rPr>
          <w:instrText xml:space="preserve"> PAGEREF _Toc170141241 \h </w:instrText>
        </w:r>
        <w:r w:rsidR="00A41D0C">
          <w:rPr>
            <w:noProof/>
            <w:webHidden/>
          </w:rPr>
        </w:r>
        <w:r w:rsidR="00A41D0C">
          <w:rPr>
            <w:noProof/>
            <w:webHidden/>
          </w:rPr>
          <w:fldChar w:fldCharType="separate"/>
        </w:r>
        <w:r w:rsidR="0099787D">
          <w:rPr>
            <w:noProof/>
            <w:webHidden/>
          </w:rPr>
          <w:t>11</w:t>
        </w:r>
        <w:r w:rsidR="00A41D0C">
          <w:rPr>
            <w:noProof/>
            <w:webHidden/>
          </w:rPr>
          <w:fldChar w:fldCharType="end"/>
        </w:r>
      </w:hyperlink>
    </w:p>
    <w:p w14:paraId="2D3A16B3" w14:textId="041CA533" w:rsidR="00A41D0C" w:rsidRDefault="000C63FC">
      <w:pPr>
        <w:pStyle w:val="TOC2"/>
        <w:tabs>
          <w:tab w:val="right" w:leader="dot" w:pos="9016"/>
        </w:tabs>
        <w:rPr>
          <w:rFonts w:asciiTheme="minorHAnsi" w:eastAsiaTheme="minorEastAsia" w:hAnsiTheme="minorHAnsi"/>
          <w:noProof/>
          <w:kern w:val="2"/>
          <w:lang w:val="en-IE" w:eastAsia="en-IE"/>
          <w14:ligatures w14:val="standardContextual"/>
        </w:rPr>
      </w:pPr>
      <w:hyperlink w:anchor="_Toc170141242" w:history="1">
        <w:r w:rsidR="00A41D0C" w:rsidRPr="00380721">
          <w:rPr>
            <w:rStyle w:val="Hyperlink"/>
            <w:rFonts w:cs="Times New Roman"/>
            <w:b/>
            <w:noProof/>
            <w:lang w:val="en-IE"/>
          </w:rPr>
          <w:t>4.1 A wake-up call</w:t>
        </w:r>
        <w:r w:rsidR="00A41D0C">
          <w:rPr>
            <w:noProof/>
            <w:webHidden/>
          </w:rPr>
          <w:tab/>
        </w:r>
        <w:r w:rsidR="00A41D0C">
          <w:rPr>
            <w:noProof/>
            <w:webHidden/>
          </w:rPr>
          <w:fldChar w:fldCharType="begin"/>
        </w:r>
        <w:r w:rsidR="00A41D0C">
          <w:rPr>
            <w:noProof/>
            <w:webHidden/>
          </w:rPr>
          <w:instrText xml:space="preserve"> PAGEREF _Toc170141242 \h </w:instrText>
        </w:r>
        <w:r w:rsidR="00A41D0C">
          <w:rPr>
            <w:noProof/>
            <w:webHidden/>
          </w:rPr>
        </w:r>
        <w:r w:rsidR="00A41D0C">
          <w:rPr>
            <w:noProof/>
            <w:webHidden/>
          </w:rPr>
          <w:fldChar w:fldCharType="separate"/>
        </w:r>
        <w:r w:rsidR="0099787D">
          <w:rPr>
            <w:noProof/>
            <w:webHidden/>
          </w:rPr>
          <w:t>11</w:t>
        </w:r>
        <w:r w:rsidR="00A41D0C">
          <w:rPr>
            <w:noProof/>
            <w:webHidden/>
          </w:rPr>
          <w:fldChar w:fldCharType="end"/>
        </w:r>
      </w:hyperlink>
    </w:p>
    <w:p w14:paraId="2885AD91" w14:textId="000B33D0" w:rsidR="00A41D0C" w:rsidRDefault="000C63FC">
      <w:pPr>
        <w:pStyle w:val="TOC2"/>
        <w:tabs>
          <w:tab w:val="right" w:leader="dot" w:pos="9016"/>
        </w:tabs>
        <w:rPr>
          <w:rFonts w:asciiTheme="minorHAnsi" w:eastAsiaTheme="minorEastAsia" w:hAnsiTheme="minorHAnsi"/>
          <w:noProof/>
          <w:kern w:val="2"/>
          <w:lang w:val="en-IE" w:eastAsia="en-IE"/>
          <w14:ligatures w14:val="standardContextual"/>
        </w:rPr>
      </w:pPr>
      <w:hyperlink w:anchor="_Toc170141243" w:history="1">
        <w:r w:rsidR="00A41D0C" w:rsidRPr="00380721">
          <w:rPr>
            <w:rStyle w:val="Hyperlink"/>
            <w:rFonts w:cs="Times New Roman"/>
            <w:b/>
            <w:i/>
            <w:iCs/>
            <w:noProof/>
            <w:lang w:val="en-IE"/>
          </w:rPr>
          <w:t>4.1.1. Progress towards a competitive, sovereign and resilient EU based on technological leadership</w:t>
        </w:r>
        <w:r w:rsidR="00A41D0C">
          <w:rPr>
            <w:noProof/>
            <w:webHidden/>
          </w:rPr>
          <w:tab/>
        </w:r>
        <w:r w:rsidR="00A41D0C">
          <w:rPr>
            <w:noProof/>
            <w:webHidden/>
          </w:rPr>
          <w:fldChar w:fldCharType="begin"/>
        </w:r>
        <w:r w:rsidR="00A41D0C">
          <w:rPr>
            <w:noProof/>
            <w:webHidden/>
          </w:rPr>
          <w:instrText xml:space="preserve"> PAGEREF _Toc170141243 \h </w:instrText>
        </w:r>
        <w:r w:rsidR="00A41D0C">
          <w:rPr>
            <w:noProof/>
            <w:webHidden/>
          </w:rPr>
        </w:r>
        <w:r w:rsidR="00A41D0C">
          <w:rPr>
            <w:noProof/>
            <w:webHidden/>
          </w:rPr>
          <w:fldChar w:fldCharType="separate"/>
        </w:r>
        <w:r w:rsidR="0099787D">
          <w:rPr>
            <w:noProof/>
            <w:webHidden/>
          </w:rPr>
          <w:t>11</w:t>
        </w:r>
        <w:r w:rsidR="00A41D0C">
          <w:rPr>
            <w:noProof/>
            <w:webHidden/>
          </w:rPr>
          <w:fldChar w:fldCharType="end"/>
        </w:r>
      </w:hyperlink>
    </w:p>
    <w:p w14:paraId="2B6053AB" w14:textId="570259F2" w:rsidR="00A41D0C" w:rsidRDefault="000C63FC">
      <w:pPr>
        <w:pStyle w:val="TOC2"/>
        <w:tabs>
          <w:tab w:val="right" w:leader="dot" w:pos="9016"/>
        </w:tabs>
        <w:rPr>
          <w:rFonts w:asciiTheme="minorHAnsi" w:eastAsiaTheme="minorEastAsia" w:hAnsiTheme="minorHAnsi"/>
          <w:noProof/>
          <w:kern w:val="2"/>
          <w:lang w:val="en-IE" w:eastAsia="en-IE"/>
          <w14:ligatures w14:val="standardContextual"/>
        </w:rPr>
      </w:pPr>
      <w:hyperlink w:anchor="_Toc170141244" w:history="1">
        <w:r w:rsidR="00A41D0C" w:rsidRPr="00380721">
          <w:rPr>
            <w:rStyle w:val="Hyperlink"/>
            <w:rFonts w:cs="Times New Roman"/>
            <w:b/>
            <w:i/>
            <w:iCs/>
            <w:noProof/>
            <w:lang w:val="en-IE"/>
          </w:rPr>
          <w:t>4.1.2. Progress towards the protection and empowerment of EU people and society</w:t>
        </w:r>
        <w:r w:rsidR="00A41D0C">
          <w:rPr>
            <w:noProof/>
            <w:webHidden/>
          </w:rPr>
          <w:tab/>
        </w:r>
        <w:r w:rsidR="00A41D0C">
          <w:rPr>
            <w:noProof/>
            <w:webHidden/>
          </w:rPr>
          <w:fldChar w:fldCharType="begin"/>
        </w:r>
        <w:r w:rsidR="00A41D0C">
          <w:rPr>
            <w:noProof/>
            <w:webHidden/>
          </w:rPr>
          <w:instrText xml:space="preserve"> PAGEREF _Toc170141244 \h </w:instrText>
        </w:r>
        <w:r w:rsidR="00A41D0C">
          <w:rPr>
            <w:noProof/>
            <w:webHidden/>
          </w:rPr>
        </w:r>
        <w:r w:rsidR="00A41D0C">
          <w:rPr>
            <w:noProof/>
            <w:webHidden/>
          </w:rPr>
          <w:fldChar w:fldCharType="separate"/>
        </w:r>
        <w:r w:rsidR="0099787D">
          <w:rPr>
            <w:noProof/>
            <w:webHidden/>
          </w:rPr>
          <w:t>12</w:t>
        </w:r>
        <w:r w:rsidR="00A41D0C">
          <w:rPr>
            <w:noProof/>
            <w:webHidden/>
          </w:rPr>
          <w:fldChar w:fldCharType="end"/>
        </w:r>
      </w:hyperlink>
    </w:p>
    <w:p w14:paraId="29767F3E" w14:textId="65A18159" w:rsidR="00A41D0C" w:rsidRDefault="000C63FC">
      <w:pPr>
        <w:pStyle w:val="TOC2"/>
        <w:tabs>
          <w:tab w:val="right" w:leader="dot" w:pos="9016"/>
        </w:tabs>
        <w:rPr>
          <w:rFonts w:asciiTheme="minorHAnsi" w:eastAsiaTheme="minorEastAsia" w:hAnsiTheme="minorHAnsi"/>
          <w:noProof/>
          <w:kern w:val="2"/>
          <w:lang w:val="en-IE" w:eastAsia="en-IE"/>
          <w14:ligatures w14:val="standardContextual"/>
        </w:rPr>
      </w:pPr>
      <w:hyperlink w:anchor="_Toc170141245" w:history="1">
        <w:r w:rsidR="00A41D0C" w:rsidRPr="00380721">
          <w:rPr>
            <w:rStyle w:val="Hyperlink"/>
            <w:rFonts w:cs="Times New Roman"/>
            <w:b/>
            <w:i/>
            <w:iCs/>
            <w:noProof/>
            <w:lang w:val="en-IE"/>
          </w:rPr>
          <w:t>4.1.3 Leveraging digital transformation for a smart greening</w:t>
        </w:r>
        <w:r w:rsidR="00A41D0C">
          <w:rPr>
            <w:noProof/>
            <w:webHidden/>
          </w:rPr>
          <w:tab/>
        </w:r>
        <w:r w:rsidR="00A41D0C">
          <w:rPr>
            <w:noProof/>
            <w:webHidden/>
          </w:rPr>
          <w:fldChar w:fldCharType="begin"/>
        </w:r>
        <w:r w:rsidR="00A41D0C">
          <w:rPr>
            <w:noProof/>
            <w:webHidden/>
          </w:rPr>
          <w:instrText xml:space="preserve"> PAGEREF _Toc170141245 \h </w:instrText>
        </w:r>
        <w:r w:rsidR="00A41D0C">
          <w:rPr>
            <w:noProof/>
            <w:webHidden/>
          </w:rPr>
        </w:r>
        <w:r w:rsidR="00A41D0C">
          <w:rPr>
            <w:noProof/>
            <w:webHidden/>
          </w:rPr>
          <w:fldChar w:fldCharType="separate"/>
        </w:r>
        <w:r w:rsidR="0099787D">
          <w:rPr>
            <w:noProof/>
            <w:webHidden/>
          </w:rPr>
          <w:t>14</w:t>
        </w:r>
        <w:r w:rsidR="00A41D0C">
          <w:rPr>
            <w:noProof/>
            <w:webHidden/>
          </w:rPr>
          <w:fldChar w:fldCharType="end"/>
        </w:r>
      </w:hyperlink>
    </w:p>
    <w:p w14:paraId="41FC493C" w14:textId="0164A930" w:rsidR="00A41D0C" w:rsidRDefault="000C63FC">
      <w:pPr>
        <w:pStyle w:val="TOC2"/>
        <w:tabs>
          <w:tab w:val="right" w:leader="dot" w:pos="9016"/>
        </w:tabs>
        <w:rPr>
          <w:rFonts w:asciiTheme="minorHAnsi" w:eastAsiaTheme="minorEastAsia" w:hAnsiTheme="minorHAnsi"/>
          <w:noProof/>
          <w:kern w:val="2"/>
          <w:lang w:val="en-IE" w:eastAsia="en-IE"/>
          <w14:ligatures w14:val="standardContextual"/>
        </w:rPr>
      </w:pPr>
      <w:hyperlink w:anchor="_Toc170141246" w:history="1">
        <w:r w:rsidR="00A41D0C" w:rsidRPr="00380721">
          <w:rPr>
            <w:rStyle w:val="Hyperlink"/>
            <w:rFonts w:cs="Times New Roman"/>
            <w:b/>
            <w:noProof/>
            <w:lang w:val="en-IE"/>
          </w:rPr>
          <w:t>4.2 The strategic Digital Decade national roadmaps</w:t>
        </w:r>
        <w:r w:rsidR="00A41D0C" w:rsidRPr="00380721">
          <w:rPr>
            <w:rStyle w:val="Hyperlink"/>
            <w:rFonts w:cs="Times New Roman"/>
            <w:b/>
            <w:noProof/>
            <w:lang w:val="en-IE" w:eastAsia="en-IE"/>
          </w:rPr>
          <w:t xml:space="preserve"> and their role in</w:t>
        </w:r>
        <w:r w:rsidR="00A41D0C" w:rsidRPr="00380721">
          <w:rPr>
            <w:rStyle w:val="Hyperlink"/>
            <w:rFonts w:cs="Times New Roman"/>
            <w:b/>
            <w:noProof/>
            <w:lang w:val="en-IE"/>
          </w:rPr>
          <w:t xml:space="preserve"> achieving the EU’s ambition</w:t>
        </w:r>
        <w:r w:rsidR="00A41D0C">
          <w:rPr>
            <w:noProof/>
            <w:webHidden/>
          </w:rPr>
          <w:tab/>
        </w:r>
        <w:r w:rsidR="00A41D0C">
          <w:rPr>
            <w:noProof/>
            <w:webHidden/>
          </w:rPr>
          <w:fldChar w:fldCharType="begin"/>
        </w:r>
        <w:r w:rsidR="00A41D0C">
          <w:rPr>
            <w:noProof/>
            <w:webHidden/>
          </w:rPr>
          <w:instrText xml:space="preserve"> PAGEREF _Toc170141246 \h </w:instrText>
        </w:r>
        <w:r w:rsidR="00A41D0C">
          <w:rPr>
            <w:noProof/>
            <w:webHidden/>
          </w:rPr>
        </w:r>
        <w:r w:rsidR="00A41D0C">
          <w:rPr>
            <w:noProof/>
            <w:webHidden/>
          </w:rPr>
          <w:fldChar w:fldCharType="separate"/>
        </w:r>
        <w:r w:rsidR="0099787D">
          <w:rPr>
            <w:noProof/>
            <w:webHidden/>
          </w:rPr>
          <w:t>14</w:t>
        </w:r>
        <w:r w:rsidR="00A41D0C">
          <w:rPr>
            <w:noProof/>
            <w:webHidden/>
          </w:rPr>
          <w:fldChar w:fldCharType="end"/>
        </w:r>
      </w:hyperlink>
    </w:p>
    <w:p w14:paraId="0692693A" w14:textId="6F3A5345" w:rsidR="00A41D0C" w:rsidRDefault="000C63FC">
      <w:pPr>
        <w:pStyle w:val="TOC2"/>
        <w:tabs>
          <w:tab w:val="right" w:leader="dot" w:pos="9016"/>
        </w:tabs>
        <w:rPr>
          <w:rFonts w:asciiTheme="minorHAnsi" w:eastAsiaTheme="minorEastAsia" w:hAnsiTheme="minorHAnsi"/>
          <w:noProof/>
          <w:kern w:val="2"/>
          <w:lang w:val="en-IE" w:eastAsia="en-IE"/>
          <w14:ligatures w14:val="standardContextual"/>
        </w:rPr>
      </w:pPr>
      <w:hyperlink w:anchor="_Toc170141247" w:history="1">
        <w:r w:rsidR="00A41D0C" w:rsidRPr="00380721">
          <w:rPr>
            <w:rStyle w:val="Hyperlink"/>
            <w:rFonts w:cs="Times New Roman"/>
            <w:b/>
            <w:noProof/>
            <w:lang w:val="en-IE"/>
          </w:rPr>
          <w:t>4.3 Recommendations on the way forward</w:t>
        </w:r>
        <w:r w:rsidR="00A41D0C">
          <w:rPr>
            <w:noProof/>
            <w:webHidden/>
          </w:rPr>
          <w:tab/>
        </w:r>
        <w:r w:rsidR="00A41D0C">
          <w:rPr>
            <w:noProof/>
            <w:webHidden/>
          </w:rPr>
          <w:fldChar w:fldCharType="begin"/>
        </w:r>
        <w:r w:rsidR="00A41D0C">
          <w:rPr>
            <w:noProof/>
            <w:webHidden/>
          </w:rPr>
          <w:instrText xml:space="preserve"> PAGEREF _Toc170141247 \h </w:instrText>
        </w:r>
        <w:r w:rsidR="00A41D0C">
          <w:rPr>
            <w:noProof/>
            <w:webHidden/>
          </w:rPr>
        </w:r>
        <w:r w:rsidR="00A41D0C">
          <w:rPr>
            <w:noProof/>
            <w:webHidden/>
          </w:rPr>
          <w:fldChar w:fldCharType="separate"/>
        </w:r>
        <w:r w:rsidR="0099787D">
          <w:rPr>
            <w:noProof/>
            <w:webHidden/>
          </w:rPr>
          <w:t>16</w:t>
        </w:r>
        <w:r w:rsidR="00A41D0C">
          <w:rPr>
            <w:noProof/>
            <w:webHidden/>
          </w:rPr>
          <w:fldChar w:fldCharType="end"/>
        </w:r>
      </w:hyperlink>
    </w:p>
    <w:p w14:paraId="39DB9529" w14:textId="442E239F" w:rsidR="00A41D0C" w:rsidRDefault="000C63FC">
      <w:pPr>
        <w:pStyle w:val="TOC1"/>
        <w:tabs>
          <w:tab w:val="right" w:leader="dot" w:pos="9016"/>
        </w:tabs>
        <w:rPr>
          <w:rFonts w:asciiTheme="minorHAnsi" w:eastAsiaTheme="minorEastAsia" w:hAnsiTheme="minorHAnsi"/>
          <w:noProof/>
          <w:kern w:val="2"/>
          <w:lang w:val="en-IE" w:eastAsia="en-IE"/>
          <w14:ligatures w14:val="standardContextual"/>
        </w:rPr>
      </w:pPr>
      <w:hyperlink w:anchor="_Toc170141248" w:history="1">
        <w:r w:rsidR="00A41D0C" w:rsidRPr="00380721">
          <w:rPr>
            <w:rStyle w:val="Hyperlink"/>
            <w:rFonts w:cs="Times New Roman"/>
            <w:b/>
            <w:noProof/>
          </w:rPr>
          <w:t>5. International dimension</w:t>
        </w:r>
        <w:r w:rsidR="00A41D0C">
          <w:rPr>
            <w:noProof/>
            <w:webHidden/>
          </w:rPr>
          <w:tab/>
        </w:r>
        <w:r w:rsidR="00A41D0C">
          <w:rPr>
            <w:noProof/>
            <w:webHidden/>
          </w:rPr>
          <w:fldChar w:fldCharType="begin"/>
        </w:r>
        <w:r w:rsidR="00A41D0C">
          <w:rPr>
            <w:noProof/>
            <w:webHidden/>
          </w:rPr>
          <w:instrText xml:space="preserve"> PAGEREF _Toc170141248 \h </w:instrText>
        </w:r>
        <w:r w:rsidR="00A41D0C">
          <w:rPr>
            <w:noProof/>
            <w:webHidden/>
          </w:rPr>
        </w:r>
        <w:r w:rsidR="00A41D0C">
          <w:rPr>
            <w:noProof/>
            <w:webHidden/>
          </w:rPr>
          <w:fldChar w:fldCharType="separate"/>
        </w:r>
        <w:r w:rsidR="0099787D">
          <w:rPr>
            <w:noProof/>
            <w:webHidden/>
          </w:rPr>
          <w:t>19</w:t>
        </w:r>
        <w:r w:rsidR="00A41D0C">
          <w:rPr>
            <w:noProof/>
            <w:webHidden/>
          </w:rPr>
          <w:fldChar w:fldCharType="end"/>
        </w:r>
      </w:hyperlink>
    </w:p>
    <w:p w14:paraId="37F61D7D" w14:textId="33B586AF" w:rsidR="00A41D0C" w:rsidRDefault="000C63FC">
      <w:pPr>
        <w:pStyle w:val="TOC1"/>
        <w:tabs>
          <w:tab w:val="right" w:leader="dot" w:pos="9016"/>
        </w:tabs>
        <w:rPr>
          <w:rFonts w:asciiTheme="minorHAnsi" w:eastAsiaTheme="minorEastAsia" w:hAnsiTheme="minorHAnsi"/>
          <w:noProof/>
          <w:kern w:val="2"/>
          <w:lang w:val="en-IE" w:eastAsia="en-IE"/>
          <w14:ligatures w14:val="standardContextual"/>
        </w:rPr>
      </w:pPr>
      <w:hyperlink w:anchor="_Toc170141249" w:history="1">
        <w:r w:rsidR="00A41D0C" w:rsidRPr="00380721">
          <w:rPr>
            <w:rStyle w:val="Hyperlink"/>
            <w:rFonts w:cs="Times New Roman"/>
            <w:b/>
            <w:noProof/>
            <w:lang w:eastAsia="en-IE"/>
          </w:rPr>
          <w:t>6. Conclusions</w:t>
        </w:r>
        <w:r w:rsidR="00A41D0C">
          <w:rPr>
            <w:noProof/>
            <w:webHidden/>
          </w:rPr>
          <w:tab/>
        </w:r>
        <w:r w:rsidR="00A41D0C">
          <w:rPr>
            <w:noProof/>
            <w:webHidden/>
          </w:rPr>
          <w:fldChar w:fldCharType="begin"/>
        </w:r>
        <w:r w:rsidR="00A41D0C">
          <w:rPr>
            <w:noProof/>
            <w:webHidden/>
          </w:rPr>
          <w:instrText xml:space="preserve"> PAGEREF _Toc170141249 \h </w:instrText>
        </w:r>
        <w:r w:rsidR="00A41D0C">
          <w:rPr>
            <w:noProof/>
            <w:webHidden/>
          </w:rPr>
        </w:r>
        <w:r w:rsidR="00A41D0C">
          <w:rPr>
            <w:noProof/>
            <w:webHidden/>
          </w:rPr>
          <w:fldChar w:fldCharType="separate"/>
        </w:r>
        <w:r w:rsidR="0099787D">
          <w:rPr>
            <w:noProof/>
            <w:webHidden/>
          </w:rPr>
          <w:t>20</w:t>
        </w:r>
        <w:r w:rsidR="00A41D0C">
          <w:rPr>
            <w:noProof/>
            <w:webHidden/>
          </w:rPr>
          <w:fldChar w:fldCharType="end"/>
        </w:r>
      </w:hyperlink>
    </w:p>
    <w:p w14:paraId="52834AA9" w14:textId="77D604D8" w:rsidR="00082F32" w:rsidRPr="009D7803" w:rsidRDefault="00854FFF" w:rsidP="009D7803">
      <w:pPr>
        <w:pStyle w:val="Heading1"/>
        <w:spacing w:before="120" w:after="120"/>
        <w:rPr>
          <w:rFonts w:ascii="Times New Roman" w:hAnsi="Times New Roman" w:cs="Times New Roman"/>
          <w:b/>
          <w:bCs/>
          <w:noProof/>
          <w:color w:val="auto"/>
          <w:sz w:val="24"/>
          <w:szCs w:val="24"/>
          <w:lang w:eastAsia="en-IE"/>
        </w:rPr>
      </w:pPr>
      <w:r w:rsidRPr="009D7803">
        <w:rPr>
          <w:rFonts w:cs="Times New Roman"/>
          <w:noProof/>
          <w:sz w:val="24"/>
          <w:szCs w:val="24"/>
        </w:rPr>
        <w:fldChar w:fldCharType="end"/>
      </w:r>
      <w:r w:rsidR="00DE3DF7" w:rsidRPr="4EC67409">
        <w:rPr>
          <w:rFonts w:ascii="Times New Roman" w:hAnsi="Times New Roman" w:cs="Times New Roman"/>
          <w:noProof/>
          <w:sz w:val="24"/>
          <w:szCs w:val="24"/>
        </w:rPr>
        <w:br w:type="page"/>
      </w:r>
      <w:bookmarkStart w:id="2" w:name="_Toc141870693"/>
      <w:bookmarkStart w:id="3" w:name="_Toc144231570"/>
      <w:bookmarkStart w:id="4" w:name="_Toc169429184"/>
      <w:bookmarkStart w:id="5" w:name="_Toc169479882"/>
      <w:bookmarkStart w:id="6" w:name="_Toc170141238"/>
      <w:r w:rsidR="54E572AF" w:rsidRPr="009D7803">
        <w:rPr>
          <w:rFonts w:ascii="Times New Roman" w:hAnsi="Times New Roman" w:cs="Times New Roman"/>
          <w:b/>
          <w:bCs/>
          <w:noProof/>
          <w:color w:val="auto"/>
          <w:sz w:val="24"/>
          <w:szCs w:val="24"/>
          <w:lang w:eastAsia="en-IE"/>
        </w:rPr>
        <w:t xml:space="preserve">1. Introduction: </w:t>
      </w:r>
      <w:r w:rsidR="0502D625" w:rsidRPr="009D7803">
        <w:rPr>
          <w:rFonts w:ascii="Times New Roman" w:hAnsi="Times New Roman" w:cs="Times New Roman"/>
          <w:b/>
          <w:bCs/>
          <w:noProof/>
          <w:color w:val="auto"/>
          <w:sz w:val="24"/>
          <w:szCs w:val="24"/>
          <w:lang w:eastAsia="en-IE"/>
        </w:rPr>
        <w:t>delivering</w:t>
      </w:r>
      <w:r w:rsidR="64112138" w:rsidRPr="009D7803">
        <w:rPr>
          <w:rFonts w:ascii="Times New Roman" w:hAnsi="Times New Roman" w:cs="Times New Roman"/>
          <w:b/>
          <w:bCs/>
          <w:noProof/>
          <w:color w:val="auto"/>
          <w:sz w:val="24"/>
          <w:szCs w:val="24"/>
          <w:lang w:eastAsia="en-IE"/>
        </w:rPr>
        <w:t xml:space="preserve"> </w:t>
      </w:r>
      <w:r w:rsidR="54E572AF" w:rsidRPr="009D7803">
        <w:rPr>
          <w:rFonts w:ascii="Times New Roman" w:hAnsi="Times New Roman" w:cs="Times New Roman"/>
          <w:b/>
          <w:bCs/>
          <w:noProof/>
          <w:color w:val="auto"/>
          <w:sz w:val="24"/>
          <w:szCs w:val="24"/>
          <w:lang w:eastAsia="en-IE"/>
        </w:rPr>
        <w:t>the Digital Decade</w:t>
      </w:r>
      <w:bookmarkEnd w:id="2"/>
      <w:bookmarkEnd w:id="3"/>
      <w:bookmarkEnd w:id="4"/>
      <w:bookmarkEnd w:id="5"/>
      <w:bookmarkEnd w:id="6"/>
      <w:r w:rsidR="54E572AF" w:rsidRPr="009D7803">
        <w:rPr>
          <w:rFonts w:ascii="Times New Roman" w:hAnsi="Times New Roman" w:cs="Times New Roman"/>
          <w:b/>
          <w:bCs/>
          <w:noProof/>
          <w:color w:val="auto"/>
          <w:sz w:val="24"/>
          <w:szCs w:val="24"/>
          <w:lang w:eastAsia="en-IE"/>
        </w:rPr>
        <w:t xml:space="preserve"> </w:t>
      </w:r>
    </w:p>
    <w:p w14:paraId="3168B6E9" w14:textId="522DDE6D" w:rsidR="002B2C95" w:rsidRPr="00FD708C" w:rsidRDefault="2C070D19" w:rsidP="009D7803">
      <w:pPr>
        <w:jc w:val="both"/>
        <w:rPr>
          <w:rFonts w:cs="Times New Roman"/>
          <w:b/>
          <w:bCs/>
          <w:i/>
          <w:iCs/>
          <w:noProof/>
          <w:color w:val="000000" w:themeColor="text1"/>
          <w:sz w:val="24"/>
          <w:szCs w:val="24"/>
        </w:rPr>
      </w:pPr>
      <w:r w:rsidRPr="1757A3BF">
        <w:rPr>
          <w:rFonts w:cs="Times New Roman"/>
          <w:noProof/>
          <w:color w:val="000000" w:themeColor="text1"/>
          <w:sz w:val="24"/>
          <w:szCs w:val="24"/>
        </w:rPr>
        <w:t xml:space="preserve">This Communication contains </w:t>
      </w:r>
      <w:r w:rsidRPr="5C16E685">
        <w:rPr>
          <w:rFonts w:cs="Times New Roman"/>
          <w:noProof/>
          <w:color w:val="000000" w:themeColor="text1"/>
          <w:sz w:val="24"/>
          <w:szCs w:val="24"/>
        </w:rPr>
        <w:t xml:space="preserve">the </w:t>
      </w:r>
      <w:r w:rsidR="47F19E2F" w:rsidRPr="00FD708C">
        <w:rPr>
          <w:rFonts w:cs="Times New Roman"/>
          <w:b/>
          <w:bCs/>
          <w:noProof/>
          <w:color w:val="000000" w:themeColor="text1"/>
          <w:sz w:val="24"/>
          <w:szCs w:val="24"/>
          <w:shd w:val="clear" w:color="auto" w:fill="FFFFFF"/>
        </w:rPr>
        <w:t>202</w:t>
      </w:r>
      <w:r w:rsidR="7BC678DB" w:rsidRPr="00FD708C">
        <w:rPr>
          <w:rFonts w:cs="Times New Roman"/>
          <w:b/>
          <w:bCs/>
          <w:noProof/>
          <w:color w:val="000000" w:themeColor="text1"/>
          <w:sz w:val="24"/>
          <w:szCs w:val="24"/>
          <w:shd w:val="clear" w:color="auto" w:fill="FFFFFF"/>
        </w:rPr>
        <w:t>4</w:t>
      </w:r>
      <w:r w:rsidR="47F19E2F" w:rsidRPr="00FD708C">
        <w:rPr>
          <w:rFonts w:cs="Times New Roman"/>
          <w:b/>
          <w:bCs/>
          <w:noProof/>
          <w:color w:val="000000" w:themeColor="text1"/>
          <w:sz w:val="24"/>
          <w:szCs w:val="24"/>
          <w:shd w:val="clear" w:color="auto" w:fill="FFFFFF"/>
        </w:rPr>
        <w:t xml:space="preserve"> </w:t>
      </w:r>
      <w:r w:rsidR="02AF5BB8" w:rsidRPr="77C54D53">
        <w:rPr>
          <w:rFonts w:cs="Times New Roman"/>
          <w:b/>
          <w:bCs/>
          <w:noProof/>
          <w:color w:val="000000" w:themeColor="text1"/>
          <w:sz w:val="24"/>
          <w:szCs w:val="24"/>
          <w:shd w:val="clear" w:color="auto" w:fill="FFFFFF"/>
        </w:rPr>
        <w:t>State of the Digital Decade report</w:t>
      </w:r>
      <w:r w:rsidRPr="1757A3BF">
        <w:rPr>
          <w:rFonts w:cs="Times New Roman"/>
          <w:noProof/>
          <w:color w:val="000000" w:themeColor="text1"/>
          <w:sz w:val="24"/>
          <w:szCs w:val="24"/>
        </w:rPr>
        <w:t xml:space="preserve">. </w:t>
      </w:r>
      <w:r w:rsidR="32FC6ACC" w:rsidRPr="00FD708C">
        <w:rPr>
          <w:rFonts w:cs="Times New Roman"/>
          <w:noProof/>
          <w:color w:val="000000" w:themeColor="text1"/>
          <w:sz w:val="24"/>
          <w:szCs w:val="24"/>
        </w:rPr>
        <w:t xml:space="preserve">It examines </w:t>
      </w:r>
      <w:r w:rsidR="02AF5BB8" w:rsidRPr="00FD708C">
        <w:rPr>
          <w:rFonts w:cs="Times New Roman"/>
          <w:noProof/>
          <w:color w:val="000000" w:themeColor="text1"/>
          <w:sz w:val="24"/>
          <w:szCs w:val="24"/>
          <w:shd w:val="clear" w:color="auto" w:fill="FFFFFF"/>
        </w:rPr>
        <w:t xml:space="preserve">digital policy developments </w:t>
      </w:r>
      <w:r w:rsidR="50DFCA61" w:rsidRPr="00FD708C">
        <w:rPr>
          <w:rFonts w:cs="Times New Roman"/>
          <w:noProof/>
          <w:color w:val="000000" w:themeColor="text1"/>
          <w:sz w:val="24"/>
          <w:szCs w:val="24"/>
          <w:shd w:val="clear" w:color="auto" w:fill="FFFFFF"/>
        </w:rPr>
        <w:t xml:space="preserve">since the </w:t>
      </w:r>
      <w:r w:rsidR="73A1C398" w:rsidRPr="1757A3BF">
        <w:rPr>
          <w:rFonts w:cs="Times New Roman"/>
          <w:noProof/>
          <w:color w:val="000000" w:themeColor="text1"/>
          <w:sz w:val="24"/>
          <w:szCs w:val="24"/>
        </w:rPr>
        <w:t xml:space="preserve">2023 </w:t>
      </w:r>
      <w:r w:rsidR="50DFCA61" w:rsidRPr="00FD708C">
        <w:rPr>
          <w:rFonts w:cs="Times New Roman"/>
          <w:noProof/>
          <w:color w:val="000000" w:themeColor="text1"/>
          <w:sz w:val="24"/>
          <w:szCs w:val="24"/>
          <w:shd w:val="clear" w:color="auto" w:fill="FFFFFF"/>
        </w:rPr>
        <w:t>report</w:t>
      </w:r>
      <w:r w:rsidR="00220D0E" w:rsidRPr="00FD708C">
        <w:rPr>
          <w:rStyle w:val="FootnoteReference"/>
          <w:rFonts w:cs="Times New Roman"/>
          <w:noProof/>
          <w:color w:val="000000" w:themeColor="text1"/>
          <w:sz w:val="24"/>
          <w:szCs w:val="24"/>
          <w:shd w:val="clear" w:color="auto" w:fill="FFFFFF"/>
        </w:rPr>
        <w:footnoteReference w:id="2"/>
      </w:r>
      <w:r w:rsidR="35BE581B" w:rsidRPr="00FD708C">
        <w:rPr>
          <w:rFonts w:cs="Times New Roman"/>
          <w:noProof/>
          <w:color w:val="000000" w:themeColor="text1"/>
          <w:sz w:val="24"/>
          <w:szCs w:val="24"/>
          <w:shd w:val="clear" w:color="auto" w:fill="FFFFFF"/>
        </w:rPr>
        <w:t xml:space="preserve"> and</w:t>
      </w:r>
      <w:r w:rsidR="50DFCA61" w:rsidRPr="00FD708C">
        <w:rPr>
          <w:rFonts w:cs="Times New Roman"/>
          <w:noProof/>
          <w:color w:val="000000" w:themeColor="text1"/>
          <w:sz w:val="24"/>
          <w:szCs w:val="24"/>
          <w:shd w:val="clear" w:color="auto" w:fill="FFFFFF"/>
        </w:rPr>
        <w:t xml:space="preserve"> </w:t>
      </w:r>
      <w:r w:rsidR="641E7C16" w:rsidRPr="00FD708C">
        <w:rPr>
          <w:rFonts w:cs="Times New Roman"/>
          <w:noProof/>
          <w:color w:val="000000" w:themeColor="text1"/>
          <w:sz w:val="24"/>
          <w:szCs w:val="24"/>
        </w:rPr>
        <w:t>presents</w:t>
      </w:r>
      <w:r w:rsidR="44D414B1" w:rsidRPr="77C54D53">
        <w:rPr>
          <w:rFonts w:cs="Times New Roman"/>
          <w:b/>
          <w:bCs/>
          <w:noProof/>
          <w:color w:val="000000" w:themeColor="text1"/>
          <w:sz w:val="24"/>
          <w:szCs w:val="24"/>
          <w:shd w:val="clear" w:color="auto" w:fill="FFFFFF"/>
        </w:rPr>
        <w:t xml:space="preserve"> the </w:t>
      </w:r>
      <w:r w:rsidR="73A1C398" w:rsidRPr="009D7803">
        <w:rPr>
          <w:rFonts w:cs="Times New Roman"/>
          <w:b/>
          <w:bCs/>
          <w:noProof/>
          <w:color w:val="000000" w:themeColor="text1"/>
          <w:sz w:val="24"/>
          <w:szCs w:val="24"/>
        </w:rPr>
        <w:t>EU’s progress</w:t>
      </w:r>
      <w:r w:rsidR="73A1C398" w:rsidRPr="1757A3BF">
        <w:rPr>
          <w:rFonts w:cs="Times New Roman"/>
          <w:noProof/>
          <w:color w:val="000000" w:themeColor="text1"/>
          <w:sz w:val="24"/>
          <w:szCs w:val="24"/>
        </w:rPr>
        <w:t xml:space="preserve"> towards achieving the agreed objectives and targets for a successful digital transformation for people, businesses, and the environment, as set out in the Decision establishing the Digital Decade policy programme 2030</w:t>
      </w:r>
      <w:r w:rsidR="003622BA" w:rsidRPr="00FD708C">
        <w:rPr>
          <w:rFonts w:cs="Times New Roman"/>
          <w:noProof/>
          <w:color w:val="000000" w:themeColor="text1"/>
          <w:sz w:val="24"/>
          <w:szCs w:val="24"/>
          <w:vertAlign w:val="superscript"/>
        </w:rPr>
        <w:footnoteReference w:id="3"/>
      </w:r>
      <w:r w:rsidR="73A1C398" w:rsidRPr="1757A3BF">
        <w:rPr>
          <w:rFonts w:cs="Times New Roman"/>
          <w:noProof/>
          <w:color w:val="000000" w:themeColor="text1"/>
          <w:sz w:val="24"/>
          <w:szCs w:val="24"/>
        </w:rPr>
        <w:t>.</w:t>
      </w:r>
      <w:r w:rsidR="0FD6B189" w:rsidRPr="1757A3BF">
        <w:rPr>
          <w:rFonts w:cs="Times New Roman"/>
          <w:noProof/>
          <w:color w:val="000000" w:themeColor="text1"/>
          <w:sz w:val="24"/>
          <w:szCs w:val="24"/>
        </w:rPr>
        <w:t xml:space="preserve"> A snapshot of this analysis per each Digital Decade target is provided in Figure 1 below.</w:t>
      </w:r>
    </w:p>
    <w:p w14:paraId="193DD154" w14:textId="77777777" w:rsidR="002B2C95" w:rsidRPr="009D7803" w:rsidRDefault="0FD6B189" w:rsidP="00197B65">
      <w:pPr>
        <w:pStyle w:val="Caption"/>
        <w:rPr>
          <w:i w:val="0"/>
          <w:noProof/>
          <w:sz w:val="24"/>
          <w:szCs w:val="24"/>
        </w:rPr>
      </w:pPr>
      <w:r w:rsidRPr="009D7803">
        <w:rPr>
          <w:noProof/>
          <w:sz w:val="24"/>
          <w:szCs w:val="24"/>
        </w:rPr>
        <w:t xml:space="preserve">Figure </w:t>
      </w:r>
      <w:r w:rsidR="002B2C95" w:rsidRPr="77C54D53">
        <w:rPr>
          <w:noProof/>
          <w:sz w:val="24"/>
          <w:szCs w:val="24"/>
        </w:rPr>
        <w:fldChar w:fldCharType="begin"/>
      </w:r>
      <w:r w:rsidR="002B2C95" w:rsidRPr="77C54D53">
        <w:rPr>
          <w:noProof/>
          <w:sz w:val="24"/>
          <w:szCs w:val="24"/>
        </w:rPr>
        <w:instrText>SEQ Figure \* ARABIC</w:instrText>
      </w:r>
      <w:r w:rsidR="002B2C95" w:rsidRPr="77C54D53">
        <w:rPr>
          <w:noProof/>
          <w:sz w:val="24"/>
          <w:szCs w:val="24"/>
        </w:rPr>
        <w:fldChar w:fldCharType="separate"/>
      </w:r>
      <w:r w:rsidRPr="009D7803">
        <w:rPr>
          <w:noProof/>
          <w:sz w:val="24"/>
          <w:szCs w:val="24"/>
        </w:rPr>
        <w:t>1</w:t>
      </w:r>
      <w:r w:rsidR="002B2C95" w:rsidRPr="77C54D53">
        <w:rPr>
          <w:noProof/>
          <w:sz w:val="24"/>
          <w:szCs w:val="24"/>
        </w:rPr>
        <w:fldChar w:fldCharType="end"/>
      </w:r>
      <w:r w:rsidRPr="009D7803">
        <w:rPr>
          <w:noProof/>
          <w:sz w:val="24"/>
          <w:szCs w:val="24"/>
        </w:rPr>
        <w:t>. Taking stock of the progress towards Digital Decade targets set for 2030</w:t>
      </w:r>
      <w:r w:rsidR="002B2C95" w:rsidRPr="009D7803">
        <w:rPr>
          <w:rStyle w:val="FootnoteReference"/>
          <w:noProof/>
          <w:sz w:val="24"/>
          <w:szCs w:val="24"/>
        </w:rPr>
        <w:footnoteReference w:id="4"/>
      </w:r>
    </w:p>
    <w:p w14:paraId="73943E55" w14:textId="77777777" w:rsidR="002B2C95" w:rsidRPr="00FD708C" w:rsidRDefault="002B2C95" w:rsidP="009D7803">
      <w:pPr>
        <w:jc w:val="center"/>
        <w:textAlignment w:val="baseline"/>
        <w:rPr>
          <w:rFonts w:cs="Times New Roman"/>
          <w:noProof/>
          <w:color w:val="000000" w:themeColor="text1"/>
          <w:sz w:val="24"/>
          <w:szCs w:val="24"/>
        </w:rPr>
      </w:pPr>
      <w:r w:rsidRPr="009D7803">
        <w:rPr>
          <w:rFonts w:cs="Times New Roman"/>
          <w:noProof/>
          <w:sz w:val="24"/>
          <w:szCs w:val="24"/>
          <w:lang w:eastAsia="en-GB"/>
        </w:rPr>
        <w:drawing>
          <wp:inline distT="0" distB="0" distL="0" distR="0" wp14:anchorId="56C7D83A" wp14:editId="2F786AB8">
            <wp:extent cx="5775541" cy="5535589"/>
            <wp:effectExtent l="19050" t="19050" r="15875" b="273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a:stretch>
                      <a:fillRect/>
                    </a:stretch>
                  </pic:blipFill>
                  <pic:spPr>
                    <a:xfrm>
                      <a:off x="0" y="0"/>
                      <a:ext cx="5788573" cy="5548080"/>
                    </a:xfrm>
                    <a:prstGeom prst="rect">
                      <a:avLst/>
                    </a:prstGeom>
                    <a:ln>
                      <a:solidFill>
                        <a:schemeClr val="accent1"/>
                      </a:solidFill>
                    </a:ln>
                  </pic:spPr>
                </pic:pic>
              </a:graphicData>
            </a:graphic>
          </wp:inline>
        </w:drawing>
      </w:r>
    </w:p>
    <w:p w14:paraId="7E537F69" w14:textId="12C6D099" w:rsidR="00652F35" w:rsidRPr="00FD708C" w:rsidRDefault="002B2C95" w:rsidP="00197B65">
      <w:pPr>
        <w:jc w:val="both"/>
        <w:rPr>
          <w:rFonts w:cs="Times New Roman"/>
          <w:noProof/>
          <w:color w:val="000000" w:themeColor="text1"/>
          <w:sz w:val="24"/>
          <w:szCs w:val="24"/>
        </w:rPr>
      </w:pPr>
      <w:r w:rsidRPr="00FD708C">
        <w:rPr>
          <w:rFonts w:cs="Times New Roman"/>
          <w:bCs/>
          <w:noProof/>
          <w:color w:val="000000" w:themeColor="text1"/>
          <w:sz w:val="24"/>
          <w:szCs w:val="24"/>
        </w:rPr>
        <w:t xml:space="preserve">For </w:t>
      </w:r>
      <w:r w:rsidRPr="00FD708C">
        <w:rPr>
          <w:rFonts w:cs="Times New Roman"/>
          <w:noProof/>
          <w:color w:val="000000" w:themeColor="text1"/>
          <w:sz w:val="24"/>
          <w:szCs w:val="24"/>
          <w:shd w:val="clear" w:color="auto" w:fill="FFFFFF"/>
        </w:rPr>
        <w:t xml:space="preserve">the </w:t>
      </w:r>
      <w:r w:rsidRPr="00FD708C">
        <w:rPr>
          <w:rFonts w:cs="Times New Roman"/>
          <w:noProof/>
          <w:color w:val="000000" w:themeColor="text1"/>
          <w:sz w:val="24"/>
          <w:szCs w:val="24"/>
        </w:rPr>
        <w:t>first time,</w:t>
      </w:r>
      <w:r w:rsidRPr="00FD708C">
        <w:rPr>
          <w:rFonts w:cs="Times New Roman"/>
          <w:noProof/>
          <w:color w:val="000000" w:themeColor="text1"/>
          <w:sz w:val="24"/>
          <w:szCs w:val="24"/>
          <w:shd w:val="clear" w:color="auto" w:fill="FFFFFF"/>
        </w:rPr>
        <w:t xml:space="preserve"> </w:t>
      </w:r>
      <w:r w:rsidR="00CE33C5" w:rsidRPr="00FD708C">
        <w:rPr>
          <w:rFonts w:cs="Times New Roman"/>
          <w:noProof/>
          <w:color w:val="000000" w:themeColor="text1"/>
          <w:sz w:val="24"/>
          <w:szCs w:val="24"/>
          <w:shd w:val="clear" w:color="auto" w:fill="FFFFFF"/>
        </w:rPr>
        <w:t>this report</w:t>
      </w:r>
      <w:r w:rsidRPr="00FD708C">
        <w:rPr>
          <w:rFonts w:cs="Times New Roman"/>
          <w:noProof/>
          <w:color w:val="000000" w:themeColor="text1"/>
          <w:sz w:val="24"/>
          <w:szCs w:val="24"/>
          <w:shd w:val="clear" w:color="auto" w:fill="FFFFFF"/>
        </w:rPr>
        <w:t xml:space="preserve"> includes an assessment of </w:t>
      </w:r>
      <w:r w:rsidRPr="00FD708C">
        <w:rPr>
          <w:rFonts w:cs="Times New Roman"/>
          <w:b/>
          <w:noProof/>
          <w:color w:val="000000" w:themeColor="text1"/>
          <w:sz w:val="24"/>
          <w:szCs w:val="24"/>
          <w:shd w:val="clear" w:color="auto" w:fill="FFFFFF"/>
        </w:rPr>
        <w:t>national Digital Decade strategic roadmaps</w:t>
      </w:r>
      <w:r w:rsidR="00CE33C5" w:rsidRPr="00FD708C">
        <w:rPr>
          <w:rFonts w:cs="Times New Roman"/>
          <w:noProof/>
          <w:color w:val="000000" w:themeColor="text1"/>
          <w:sz w:val="24"/>
          <w:szCs w:val="24"/>
          <w:shd w:val="clear" w:color="auto" w:fill="FFFFFF"/>
        </w:rPr>
        <w:t>.</w:t>
      </w:r>
      <w:r w:rsidRPr="00FD708C">
        <w:rPr>
          <w:rFonts w:cs="Times New Roman"/>
          <w:noProof/>
          <w:color w:val="000000" w:themeColor="text1"/>
          <w:sz w:val="24"/>
          <w:szCs w:val="24"/>
          <w:shd w:val="clear" w:color="auto" w:fill="FFFFFF"/>
        </w:rPr>
        <w:t xml:space="preserve"> </w:t>
      </w:r>
      <w:r w:rsidR="00CE33C5" w:rsidRPr="00FD708C">
        <w:rPr>
          <w:rFonts w:cs="Times New Roman"/>
          <w:noProof/>
          <w:color w:val="000000" w:themeColor="text1"/>
          <w:sz w:val="24"/>
          <w:szCs w:val="24"/>
          <w:shd w:val="clear" w:color="auto" w:fill="FFFFFF"/>
        </w:rPr>
        <w:t>O</w:t>
      </w:r>
      <w:r w:rsidRPr="00FD708C">
        <w:rPr>
          <w:rFonts w:cs="Times New Roman"/>
          <w:noProof/>
          <w:color w:val="000000" w:themeColor="text1"/>
          <w:sz w:val="24"/>
          <w:szCs w:val="24"/>
          <w:shd w:val="clear" w:color="auto" w:fill="FFFFFF"/>
        </w:rPr>
        <w:t xml:space="preserve">n this basis </w:t>
      </w:r>
      <w:r w:rsidR="00CE33C5" w:rsidRPr="00FD708C">
        <w:rPr>
          <w:rFonts w:cs="Times New Roman"/>
          <w:noProof/>
          <w:color w:val="000000" w:themeColor="text1"/>
          <w:sz w:val="24"/>
          <w:szCs w:val="24"/>
          <w:shd w:val="clear" w:color="auto" w:fill="FFFFFF"/>
        </w:rPr>
        <w:t>it</w:t>
      </w:r>
      <w:r w:rsidRPr="00FD708C">
        <w:rPr>
          <w:rFonts w:cs="Times New Roman"/>
          <w:b/>
          <w:noProof/>
          <w:color w:val="000000" w:themeColor="text1"/>
          <w:sz w:val="24"/>
          <w:szCs w:val="24"/>
          <w:shd w:val="clear" w:color="auto" w:fill="FFFFFF"/>
        </w:rPr>
        <w:t xml:space="preserve"> </w:t>
      </w:r>
      <w:r w:rsidRPr="00FD708C">
        <w:rPr>
          <w:rFonts w:cs="Times New Roman"/>
          <w:noProof/>
          <w:color w:val="000000" w:themeColor="text1"/>
          <w:sz w:val="24"/>
          <w:szCs w:val="24"/>
          <w:shd w:val="clear" w:color="auto" w:fill="FFFFFF"/>
        </w:rPr>
        <w:t>outlines Member States’ individual contribution to collectively achieving the Digital Decade’s objectives and targets</w:t>
      </w:r>
      <w:r w:rsidR="00CE33C5" w:rsidRPr="00FD708C">
        <w:rPr>
          <w:rFonts w:cs="Times New Roman"/>
          <w:noProof/>
          <w:color w:val="000000" w:themeColor="text1"/>
          <w:sz w:val="24"/>
          <w:szCs w:val="24"/>
          <w:shd w:val="clear" w:color="auto" w:fill="FFFFFF"/>
        </w:rPr>
        <w:t xml:space="preserve"> and, o</w:t>
      </w:r>
      <w:r w:rsidR="009019E5" w:rsidRPr="00FD708C">
        <w:rPr>
          <w:rFonts w:cs="Times New Roman"/>
          <w:noProof/>
          <w:color w:val="000000" w:themeColor="text1"/>
          <w:sz w:val="24"/>
          <w:szCs w:val="24"/>
          <w:shd w:val="clear" w:color="auto" w:fill="FFFFFF"/>
        </w:rPr>
        <w:t>verall</w:t>
      </w:r>
      <w:r w:rsidR="00707255" w:rsidRPr="00FD708C">
        <w:rPr>
          <w:rFonts w:cs="Times New Roman"/>
          <w:noProof/>
          <w:color w:val="000000" w:themeColor="text1"/>
          <w:sz w:val="24"/>
          <w:szCs w:val="24"/>
          <w:shd w:val="clear" w:color="auto" w:fill="FFFFFF"/>
        </w:rPr>
        <w:t>,</w:t>
      </w:r>
      <w:r w:rsidR="009019E5" w:rsidRPr="00FD708C">
        <w:rPr>
          <w:rFonts w:cs="Times New Roman"/>
          <w:noProof/>
          <w:color w:val="000000" w:themeColor="text1"/>
          <w:sz w:val="24"/>
          <w:szCs w:val="24"/>
          <w:shd w:val="clear" w:color="auto" w:fill="FFFFFF"/>
        </w:rPr>
        <w:t xml:space="preserve"> </w:t>
      </w:r>
      <w:r w:rsidR="00CE33C5" w:rsidRPr="00FD708C">
        <w:rPr>
          <w:rFonts w:cs="Times New Roman"/>
          <w:noProof/>
          <w:color w:val="000000" w:themeColor="text1"/>
          <w:sz w:val="24"/>
          <w:szCs w:val="24"/>
        </w:rPr>
        <w:t>it</w:t>
      </w:r>
      <w:r w:rsidR="009019E5" w:rsidRPr="00FD708C">
        <w:rPr>
          <w:rFonts w:cs="Times New Roman"/>
          <w:noProof/>
          <w:color w:val="000000" w:themeColor="text1"/>
          <w:sz w:val="24"/>
          <w:szCs w:val="24"/>
        </w:rPr>
        <w:t xml:space="preserve"> confirms the findings of the 2023 State of the Digital Decade report:</w:t>
      </w:r>
    </w:p>
    <w:p w14:paraId="3F47F82F" w14:textId="77B510ED" w:rsidR="00652F35" w:rsidRPr="009D7803" w:rsidRDefault="3D67E921" w:rsidP="009D7803">
      <w:pPr>
        <w:pStyle w:val="ListParagraph"/>
        <w:numPr>
          <w:ilvl w:val="0"/>
          <w:numId w:val="51"/>
        </w:numPr>
        <w:spacing w:after="120"/>
        <w:contextualSpacing w:val="0"/>
        <w:rPr>
          <w:b/>
          <w:bCs/>
          <w:noProof/>
          <w:color w:val="000000" w:themeColor="text1"/>
          <w:sz w:val="24"/>
        </w:rPr>
      </w:pPr>
      <w:r w:rsidRPr="77C54D53">
        <w:rPr>
          <w:noProof/>
          <w:color w:val="000000" w:themeColor="text1"/>
          <w:sz w:val="24"/>
        </w:rPr>
        <w:t>O</w:t>
      </w:r>
      <w:r w:rsidR="4E613CB9" w:rsidRPr="009D7803">
        <w:rPr>
          <w:noProof/>
          <w:color w:val="000000" w:themeColor="text1"/>
          <w:sz w:val="24"/>
        </w:rPr>
        <w:t>ver the past years</w:t>
      </w:r>
      <w:r w:rsidRPr="77C54D53">
        <w:rPr>
          <w:noProof/>
          <w:color w:val="000000" w:themeColor="text1"/>
          <w:sz w:val="24"/>
        </w:rPr>
        <w:t>,</w:t>
      </w:r>
      <w:r w:rsidR="4E613CB9" w:rsidRPr="009D7803">
        <w:rPr>
          <w:noProof/>
          <w:color w:val="000000" w:themeColor="text1"/>
          <w:sz w:val="24"/>
        </w:rPr>
        <w:t xml:space="preserve"> the </w:t>
      </w:r>
      <w:r w:rsidR="4E613CB9" w:rsidRPr="009D7803">
        <w:rPr>
          <w:b/>
          <w:bCs/>
          <w:noProof/>
          <w:color w:val="000000" w:themeColor="text1"/>
          <w:sz w:val="24"/>
        </w:rPr>
        <w:t>EU has considerably upgraded its action</w:t>
      </w:r>
      <w:r w:rsidR="4E613CB9" w:rsidRPr="009D7803">
        <w:rPr>
          <w:noProof/>
          <w:color w:val="000000" w:themeColor="text1"/>
          <w:sz w:val="24"/>
        </w:rPr>
        <w:t xml:space="preserve"> through regulatory and non-regulatory measures to equip itself with a governance framework and a clear vision of the future, based on specific targets and objectives and the means to achieve them</w:t>
      </w:r>
      <w:r w:rsidRPr="77C54D53">
        <w:rPr>
          <w:noProof/>
          <w:color w:val="000000" w:themeColor="text1"/>
          <w:sz w:val="24"/>
        </w:rPr>
        <w:t xml:space="preserve">. The </w:t>
      </w:r>
      <w:r w:rsidRPr="77C54D53">
        <w:rPr>
          <w:b/>
          <w:bCs/>
          <w:noProof/>
          <w:color w:val="000000" w:themeColor="text1"/>
          <w:sz w:val="24"/>
        </w:rPr>
        <w:t xml:space="preserve">Digital Decade policy programme </w:t>
      </w:r>
      <w:r w:rsidRPr="77C54D53">
        <w:rPr>
          <w:noProof/>
          <w:color w:val="000000" w:themeColor="text1"/>
          <w:sz w:val="24"/>
        </w:rPr>
        <w:t xml:space="preserve">has been designed as main instrument to coordinate this effort: it </w:t>
      </w:r>
      <w:r w:rsidRPr="77C54D53">
        <w:rPr>
          <w:b/>
          <w:bCs/>
          <w:noProof/>
          <w:color w:val="000000" w:themeColor="text1"/>
          <w:sz w:val="24"/>
        </w:rPr>
        <w:t>relies on close cooperation with Member States</w:t>
      </w:r>
      <w:r w:rsidRPr="77C54D53">
        <w:rPr>
          <w:noProof/>
          <w:color w:val="000000" w:themeColor="text1"/>
          <w:sz w:val="24"/>
        </w:rPr>
        <w:t xml:space="preserve"> </w:t>
      </w:r>
      <w:r w:rsidR="5B4A1655" w:rsidRPr="77C54D53">
        <w:rPr>
          <w:noProof/>
          <w:color w:val="000000" w:themeColor="text1"/>
          <w:sz w:val="24"/>
        </w:rPr>
        <w:t xml:space="preserve">and stakeholders at European, national, regional and local levels </w:t>
      </w:r>
      <w:r w:rsidRPr="77C54D53">
        <w:rPr>
          <w:noProof/>
          <w:color w:val="000000" w:themeColor="text1"/>
          <w:sz w:val="24"/>
        </w:rPr>
        <w:t>to ensure collective progress</w:t>
      </w:r>
      <w:r w:rsidR="00652F35" w:rsidRPr="00FD708C">
        <w:rPr>
          <w:rStyle w:val="FootnoteReference"/>
          <w:noProof/>
          <w:color w:val="000000" w:themeColor="text1"/>
          <w:sz w:val="24"/>
        </w:rPr>
        <w:footnoteReference w:id="5"/>
      </w:r>
      <w:r w:rsidRPr="77C54D53">
        <w:rPr>
          <w:noProof/>
          <w:color w:val="000000" w:themeColor="text1"/>
          <w:sz w:val="24"/>
        </w:rPr>
        <w:t>.</w:t>
      </w:r>
    </w:p>
    <w:p w14:paraId="6DF6DE64" w14:textId="3B635D3C" w:rsidR="00652F35" w:rsidRPr="009D7803" w:rsidRDefault="00652F35" w:rsidP="009D7803">
      <w:pPr>
        <w:pStyle w:val="ListParagraph"/>
        <w:numPr>
          <w:ilvl w:val="0"/>
          <w:numId w:val="51"/>
        </w:numPr>
        <w:spacing w:after="120"/>
        <w:contextualSpacing w:val="0"/>
        <w:rPr>
          <w:b/>
          <w:bCs/>
          <w:noProof/>
          <w:color w:val="000000" w:themeColor="text1"/>
          <w:sz w:val="24"/>
        </w:rPr>
      </w:pPr>
      <w:r w:rsidRPr="00FD708C">
        <w:rPr>
          <w:noProof/>
          <w:color w:val="000000" w:themeColor="text1"/>
          <w:sz w:val="24"/>
        </w:rPr>
        <w:t>Thanks to this enabling framework and joint action, s</w:t>
      </w:r>
      <w:r w:rsidR="00707255" w:rsidRPr="009D7803">
        <w:rPr>
          <w:noProof/>
          <w:color w:val="000000" w:themeColor="text1"/>
          <w:sz w:val="24"/>
        </w:rPr>
        <w:t xml:space="preserve">ome progress has </w:t>
      </w:r>
      <w:r w:rsidRPr="00FD708C">
        <w:rPr>
          <w:noProof/>
          <w:color w:val="000000" w:themeColor="text1"/>
          <w:sz w:val="24"/>
        </w:rPr>
        <w:t xml:space="preserve">already </w:t>
      </w:r>
      <w:r w:rsidR="00707255" w:rsidRPr="009D7803">
        <w:rPr>
          <w:noProof/>
          <w:color w:val="000000" w:themeColor="text1"/>
          <w:sz w:val="24"/>
        </w:rPr>
        <w:t>been achieved</w:t>
      </w:r>
      <w:r w:rsidRPr="00FD708C">
        <w:rPr>
          <w:noProof/>
          <w:color w:val="000000" w:themeColor="text1"/>
          <w:sz w:val="24"/>
        </w:rPr>
        <w:t xml:space="preserve">. Notably, the implementation of the </w:t>
      </w:r>
      <w:r w:rsidRPr="00FD708C">
        <w:rPr>
          <w:b/>
          <w:noProof/>
          <w:color w:val="000000" w:themeColor="text1"/>
          <w:sz w:val="24"/>
        </w:rPr>
        <w:t>Recovery and Resilience Facility (RRF</w:t>
      </w:r>
      <w:r w:rsidRPr="00FD708C">
        <w:rPr>
          <w:noProof/>
          <w:color w:val="000000" w:themeColor="text1"/>
          <w:sz w:val="24"/>
        </w:rPr>
        <w:t xml:space="preserve">) has given an important contribution to the achievement of the </w:t>
      </w:r>
      <w:r w:rsidRPr="00FD708C">
        <w:rPr>
          <w:b/>
          <w:noProof/>
          <w:color w:val="000000" w:themeColor="text1"/>
          <w:sz w:val="24"/>
        </w:rPr>
        <w:t>Digital Decade policy programme</w:t>
      </w:r>
      <w:r w:rsidRPr="00FD708C">
        <w:rPr>
          <w:bCs/>
          <w:noProof/>
          <w:color w:val="000000" w:themeColor="text1"/>
          <w:sz w:val="24"/>
        </w:rPr>
        <w:t xml:space="preserve">. These instruments and governance framework are </w:t>
      </w:r>
      <w:r w:rsidRPr="00FD708C">
        <w:rPr>
          <w:noProof/>
          <w:color w:val="000000" w:themeColor="text1"/>
          <w:sz w:val="24"/>
        </w:rPr>
        <w:t>complementary to each other and to the European Semester of economic and social policy coordination.</w:t>
      </w:r>
      <w:r w:rsidRPr="00FD708C">
        <w:rPr>
          <w:b/>
          <w:noProof/>
          <w:color w:val="000000" w:themeColor="text1"/>
          <w:sz w:val="24"/>
        </w:rPr>
        <w:t xml:space="preserve"> </w:t>
      </w:r>
    </w:p>
    <w:p w14:paraId="604B45B4" w14:textId="167F1488" w:rsidR="009019E5" w:rsidRPr="00A41D0C" w:rsidRDefault="3D67E921" w:rsidP="009D7803">
      <w:pPr>
        <w:pStyle w:val="ListParagraph"/>
        <w:numPr>
          <w:ilvl w:val="0"/>
          <w:numId w:val="51"/>
        </w:numPr>
        <w:spacing w:after="120"/>
        <w:contextualSpacing w:val="0"/>
        <w:rPr>
          <w:b/>
          <w:bCs/>
          <w:noProof/>
          <w:color w:val="000000" w:themeColor="text1"/>
          <w:sz w:val="24"/>
        </w:rPr>
      </w:pPr>
      <w:r w:rsidRPr="77C54D53">
        <w:rPr>
          <w:noProof/>
          <w:color w:val="000000" w:themeColor="text1"/>
          <w:sz w:val="24"/>
        </w:rPr>
        <w:t>Y</w:t>
      </w:r>
      <w:r w:rsidRPr="009D7803">
        <w:rPr>
          <w:noProof/>
          <w:color w:val="000000" w:themeColor="text1"/>
          <w:sz w:val="24"/>
        </w:rPr>
        <w:t>et,</w:t>
      </w:r>
      <w:r w:rsidR="4E613CB9" w:rsidRPr="009D7803">
        <w:rPr>
          <w:noProof/>
          <w:color w:val="000000" w:themeColor="text1"/>
          <w:sz w:val="24"/>
        </w:rPr>
        <w:t xml:space="preserve"> </w:t>
      </w:r>
      <w:r w:rsidR="7BCC5DFE" w:rsidRPr="77C54D53">
        <w:rPr>
          <w:noProof/>
          <w:color w:val="000000" w:themeColor="text1"/>
          <w:sz w:val="24"/>
        </w:rPr>
        <w:t>as shown by Figure 2 below</w:t>
      </w:r>
      <w:bookmarkStart w:id="7" w:name="_Ref169893892"/>
      <w:r w:rsidR="00CE33C5" w:rsidRPr="00FD708C">
        <w:rPr>
          <w:rStyle w:val="FootnoteReference"/>
          <w:noProof/>
          <w:color w:val="000000" w:themeColor="text1"/>
          <w:sz w:val="24"/>
          <w:shd w:val="clear" w:color="auto" w:fill="FFFFFF"/>
        </w:rPr>
        <w:footnoteReference w:id="6"/>
      </w:r>
      <w:bookmarkEnd w:id="7"/>
      <w:r w:rsidR="7BCC5DFE" w:rsidRPr="77C54D53">
        <w:rPr>
          <w:noProof/>
          <w:color w:val="000000" w:themeColor="text1"/>
          <w:sz w:val="24"/>
        </w:rPr>
        <w:t xml:space="preserve">, at the current rate of Member State’s intervention, the remaining time projected to meet the targets is </w:t>
      </w:r>
      <w:r w:rsidR="7BCC5DFE" w:rsidRPr="77C54D53">
        <w:rPr>
          <w:b/>
          <w:bCs/>
          <w:noProof/>
          <w:color w:val="000000" w:themeColor="text1"/>
          <w:sz w:val="24"/>
        </w:rPr>
        <w:t xml:space="preserve">sometimes well beyond the agreed 2030 </w:t>
      </w:r>
      <w:r w:rsidR="7BCC5DFE" w:rsidRPr="00A41D0C">
        <w:rPr>
          <w:b/>
          <w:bCs/>
          <w:noProof/>
          <w:color w:val="000000" w:themeColor="text1"/>
          <w:sz w:val="24"/>
        </w:rPr>
        <w:t>timeframe</w:t>
      </w:r>
      <w:r w:rsidR="7BCC5DFE" w:rsidRPr="00A41D0C">
        <w:rPr>
          <w:noProof/>
          <w:color w:val="000000" w:themeColor="text1"/>
          <w:sz w:val="24"/>
        </w:rPr>
        <w:t xml:space="preserve">. </w:t>
      </w:r>
      <w:r w:rsidR="7BCC5DFE" w:rsidRPr="00A41D0C">
        <w:rPr>
          <w:b/>
          <w:bCs/>
          <w:noProof/>
          <w:color w:val="000000" w:themeColor="text1"/>
          <w:sz w:val="24"/>
        </w:rPr>
        <w:t>I</w:t>
      </w:r>
      <w:r w:rsidR="4E613CB9" w:rsidRPr="00A41D0C">
        <w:rPr>
          <w:b/>
          <w:bCs/>
          <w:noProof/>
          <w:color w:val="000000" w:themeColor="text1"/>
          <w:sz w:val="24"/>
        </w:rPr>
        <w:t xml:space="preserve">t is </w:t>
      </w:r>
      <w:r w:rsidR="7BCC5DFE" w:rsidRPr="00A41D0C">
        <w:rPr>
          <w:b/>
          <w:bCs/>
          <w:noProof/>
          <w:color w:val="000000" w:themeColor="text1"/>
          <w:sz w:val="24"/>
        </w:rPr>
        <w:t xml:space="preserve">therefore </w:t>
      </w:r>
      <w:r w:rsidR="4E613CB9" w:rsidRPr="00A41D0C">
        <w:rPr>
          <w:b/>
          <w:bCs/>
          <w:noProof/>
          <w:color w:val="000000" w:themeColor="text1"/>
          <w:sz w:val="24"/>
        </w:rPr>
        <w:t>critical that Member States follow suit and step up their contribution to th</w:t>
      </w:r>
      <w:r w:rsidRPr="00A41D0C">
        <w:rPr>
          <w:b/>
          <w:bCs/>
          <w:noProof/>
          <w:color w:val="000000" w:themeColor="text1"/>
          <w:sz w:val="24"/>
        </w:rPr>
        <w:t>e</w:t>
      </w:r>
      <w:r w:rsidR="4E613CB9" w:rsidRPr="00A41D0C">
        <w:rPr>
          <w:b/>
          <w:bCs/>
          <w:noProof/>
          <w:color w:val="000000" w:themeColor="text1"/>
          <w:sz w:val="24"/>
        </w:rPr>
        <w:t xml:space="preserve"> achievement</w:t>
      </w:r>
      <w:r w:rsidRPr="00A41D0C">
        <w:rPr>
          <w:b/>
          <w:bCs/>
          <w:noProof/>
          <w:color w:val="000000" w:themeColor="text1"/>
          <w:sz w:val="24"/>
        </w:rPr>
        <w:t xml:space="preserve"> of the Digital Decade objectives and targets</w:t>
      </w:r>
      <w:r w:rsidR="4E613CB9" w:rsidRPr="00A41D0C">
        <w:rPr>
          <w:b/>
          <w:bCs/>
          <w:noProof/>
          <w:color w:val="000000" w:themeColor="text1"/>
          <w:sz w:val="24"/>
        </w:rPr>
        <w:t xml:space="preserve"> with concrete measures and policies, starting with the adjustment of their roadmaps.</w:t>
      </w:r>
    </w:p>
    <w:p w14:paraId="06F14F6F" w14:textId="5F226FDF" w:rsidR="00CE33C5" w:rsidRPr="00A41D0C" w:rsidRDefault="0D72B41C" w:rsidP="009D7803">
      <w:pPr>
        <w:pStyle w:val="Caption"/>
        <w:keepLines w:val="0"/>
        <w:rPr>
          <w:noProof/>
          <w:sz w:val="24"/>
          <w:szCs w:val="24"/>
        </w:rPr>
      </w:pPr>
      <w:r w:rsidRPr="00A41D0C">
        <w:rPr>
          <w:noProof/>
          <w:sz w:val="24"/>
          <w:szCs w:val="24"/>
        </w:rPr>
        <w:t xml:space="preserve">Figure </w:t>
      </w:r>
      <w:r w:rsidR="00CE33C5" w:rsidRPr="00A41D0C">
        <w:rPr>
          <w:noProof/>
          <w:sz w:val="24"/>
          <w:szCs w:val="24"/>
        </w:rPr>
        <w:fldChar w:fldCharType="begin"/>
      </w:r>
      <w:r w:rsidR="00CE33C5" w:rsidRPr="00A41D0C">
        <w:rPr>
          <w:noProof/>
          <w:sz w:val="24"/>
          <w:szCs w:val="24"/>
        </w:rPr>
        <w:instrText xml:space="preserve"> SEQ Figure \* ARABIC </w:instrText>
      </w:r>
      <w:r w:rsidR="00CE33C5" w:rsidRPr="00A41D0C">
        <w:rPr>
          <w:noProof/>
          <w:sz w:val="24"/>
          <w:szCs w:val="24"/>
        </w:rPr>
        <w:fldChar w:fldCharType="separate"/>
      </w:r>
      <w:r w:rsidRPr="00A41D0C">
        <w:rPr>
          <w:noProof/>
          <w:sz w:val="24"/>
          <w:szCs w:val="24"/>
        </w:rPr>
        <w:t>2</w:t>
      </w:r>
      <w:r w:rsidR="00CE33C5" w:rsidRPr="00A41D0C">
        <w:rPr>
          <w:noProof/>
          <w:sz w:val="24"/>
          <w:szCs w:val="24"/>
        </w:rPr>
        <w:fldChar w:fldCharType="end"/>
      </w:r>
      <w:r w:rsidRPr="00A41D0C">
        <w:rPr>
          <w:noProof/>
          <w:sz w:val="24"/>
          <w:szCs w:val="24"/>
        </w:rPr>
        <w:t>. Projected time to target based on last annual average progress for each KPI</w:t>
      </w:r>
    </w:p>
    <w:p w14:paraId="7281093F" w14:textId="3CD85ABC" w:rsidR="00CE33C5" w:rsidRPr="009D7803" w:rsidRDefault="0D72B41C" w:rsidP="009D7803">
      <w:pPr>
        <w:jc w:val="center"/>
        <w:rPr>
          <w:noProof/>
          <w:sz w:val="24"/>
        </w:rPr>
      </w:pPr>
      <w:r w:rsidRPr="00A41D0C">
        <w:rPr>
          <w:noProof/>
          <w:lang w:eastAsia="en-GB"/>
        </w:rPr>
        <w:drawing>
          <wp:inline distT="0" distB="0" distL="0" distR="0" wp14:anchorId="77D49E4A" wp14:editId="1A1701E7">
            <wp:extent cx="4552950" cy="3165273"/>
            <wp:effectExtent l="19050" t="19050" r="19050" b="165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4552950" cy="3165273"/>
                    </a:xfrm>
                    <a:prstGeom prst="rect">
                      <a:avLst/>
                    </a:prstGeom>
                    <a:ln>
                      <a:solidFill>
                        <a:schemeClr val="accent1"/>
                      </a:solidFill>
                    </a:ln>
                  </pic:spPr>
                </pic:pic>
              </a:graphicData>
            </a:graphic>
          </wp:inline>
        </w:drawing>
      </w:r>
    </w:p>
    <w:p w14:paraId="290E9C86" w14:textId="7C099CB5" w:rsidR="00A92B73" w:rsidRPr="00A41D0C" w:rsidRDefault="00652F35" w:rsidP="00197B65">
      <w:pPr>
        <w:jc w:val="both"/>
        <w:rPr>
          <w:rFonts w:cs="Times New Roman"/>
          <w:noProof/>
          <w:color w:val="000000" w:themeColor="text1"/>
          <w:sz w:val="24"/>
          <w:szCs w:val="24"/>
        </w:rPr>
      </w:pPr>
      <w:r w:rsidRPr="00A41D0C">
        <w:rPr>
          <w:rFonts w:cs="Times New Roman"/>
          <w:bCs/>
          <w:noProof/>
          <w:color w:val="000000" w:themeColor="text1"/>
          <w:sz w:val="24"/>
          <w:szCs w:val="24"/>
        </w:rPr>
        <w:t xml:space="preserve">This Communication outlines the main findings of the </w:t>
      </w:r>
      <w:r w:rsidR="00B82461" w:rsidRPr="00A41D0C">
        <w:rPr>
          <w:rFonts w:cs="Times New Roman"/>
          <w:bCs/>
          <w:noProof/>
          <w:color w:val="000000" w:themeColor="text1"/>
          <w:sz w:val="24"/>
          <w:szCs w:val="24"/>
        </w:rPr>
        <w:t xml:space="preserve">analysis and it is accompanied by </w:t>
      </w:r>
      <w:r w:rsidR="00036844" w:rsidRPr="00A41D0C">
        <w:rPr>
          <w:rFonts w:cs="Times New Roman"/>
          <w:bCs/>
          <w:noProof/>
          <w:color w:val="000000" w:themeColor="text1"/>
          <w:sz w:val="24"/>
          <w:szCs w:val="24"/>
        </w:rPr>
        <w:t>t</w:t>
      </w:r>
      <w:r w:rsidR="00B82461" w:rsidRPr="00A41D0C">
        <w:rPr>
          <w:rFonts w:cs="Times New Roman"/>
          <w:bCs/>
          <w:noProof/>
          <w:color w:val="000000" w:themeColor="text1"/>
          <w:sz w:val="24"/>
          <w:szCs w:val="24"/>
        </w:rPr>
        <w:t>hr</w:t>
      </w:r>
      <w:r w:rsidR="00036844" w:rsidRPr="00A41D0C">
        <w:rPr>
          <w:rFonts w:cs="Times New Roman"/>
          <w:bCs/>
          <w:noProof/>
          <w:color w:val="000000" w:themeColor="text1"/>
          <w:sz w:val="24"/>
          <w:szCs w:val="24"/>
        </w:rPr>
        <w:t>e</w:t>
      </w:r>
      <w:r w:rsidR="00B82461" w:rsidRPr="00A41D0C">
        <w:rPr>
          <w:rFonts w:cs="Times New Roman"/>
          <w:bCs/>
          <w:noProof/>
          <w:color w:val="000000" w:themeColor="text1"/>
          <w:sz w:val="24"/>
          <w:szCs w:val="24"/>
        </w:rPr>
        <w:t xml:space="preserve">e Annexes: </w:t>
      </w:r>
      <w:r w:rsidR="00D678B7" w:rsidRPr="00A41D0C">
        <w:rPr>
          <w:rFonts w:cs="Times New Roman"/>
          <w:b/>
          <w:bCs/>
          <w:noProof/>
          <w:color w:val="000000" w:themeColor="text1"/>
          <w:sz w:val="24"/>
          <w:szCs w:val="24"/>
        </w:rPr>
        <w:t>Annex 1</w:t>
      </w:r>
      <w:r w:rsidR="00D678B7" w:rsidRPr="00A41D0C">
        <w:rPr>
          <w:rFonts w:cs="Times New Roman"/>
          <w:noProof/>
          <w:color w:val="000000" w:themeColor="text1"/>
          <w:sz w:val="24"/>
          <w:szCs w:val="24"/>
        </w:rPr>
        <w:t xml:space="preserve"> </w:t>
      </w:r>
      <w:r w:rsidR="00023D8C" w:rsidRPr="00A41D0C">
        <w:rPr>
          <w:rFonts w:cs="Times New Roman"/>
          <w:noProof/>
          <w:color w:val="000000" w:themeColor="text1"/>
          <w:sz w:val="24"/>
          <w:szCs w:val="24"/>
        </w:rPr>
        <w:t xml:space="preserve">provides </w:t>
      </w:r>
      <w:r w:rsidR="00D678B7" w:rsidRPr="00A41D0C">
        <w:rPr>
          <w:rFonts w:cs="Times New Roman"/>
          <w:noProof/>
          <w:color w:val="000000" w:themeColor="text1"/>
          <w:sz w:val="24"/>
          <w:szCs w:val="24"/>
        </w:rPr>
        <w:t>a</w:t>
      </w:r>
      <w:r w:rsidR="00627735" w:rsidRPr="00A41D0C">
        <w:rPr>
          <w:rFonts w:cs="Times New Roman"/>
          <w:noProof/>
          <w:color w:val="000000" w:themeColor="text1"/>
          <w:sz w:val="24"/>
          <w:szCs w:val="24"/>
        </w:rPr>
        <w:t>n extensive</w:t>
      </w:r>
      <w:r w:rsidR="00D678B7" w:rsidRPr="00A41D0C">
        <w:rPr>
          <w:rFonts w:cs="Times New Roman"/>
          <w:noProof/>
          <w:color w:val="000000" w:themeColor="text1"/>
          <w:sz w:val="24"/>
          <w:szCs w:val="24"/>
        </w:rPr>
        <w:t xml:space="preserve"> analysis of the progress</w:t>
      </w:r>
      <w:r w:rsidR="007E193A" w:rsidRPr="00A41D0C">
        <w:rPr>
          <w:rFonts w:cs="Times New Roman"/>
          <w:noProof/>
          <w:color w:val="000000" w:themeColor="text1"/>
          <w:sz w:val="24"/>
          <w:szCs w:val="24"/>
        </w:rPr>
        <w:t xml:space="preserve"> made </w:t>
      </w:r>
      <w:r w:rsidR="009902A2" w:rsidRPr="00A41D0C">
        <w:rPr>
          <w:rFonts w:cs="Times New Roman"/>
          <w:noProof/>
          <w:color w:val="000000" w:themeColor="text1"/>
          <w:sz w:val="24"/>
          <w:szCs w:val="24"/>
        </w:rPr>
        <w:t xml:space="preserve">towards </w:t>
      </w:r>
      <w:r w:rsidR="000924CF" w:rsidRPr="00A41D0C">
        <w:rPr>
          <w:rFonts w:cs="Times New Roman"/>
          <w:noProof/>
          <w:color w:val="000000" w:themeColor="text1"/>
          <w:sz w:val="24"/>
          <w:szCs w:val="24"/>
        </w:rPr>
        <w:t xml:space="preserve">the Digital Decade </w:t>
      </w:r>
      <w:r w:rsidR="006954AF" w:rsidRPr="00A41D0C">
        <w:rPr>
          <w:rFonts w:cs="Times New Roman"/>
          <w:noProof/>
          <w:color w:val="000000" w:themeColor="text1"/>
          <w:sz w:val="24"/>
          <w:szCs w:val="24"/>
        </w:rPr>
        <w:t>objectives</w:t>
      </w:r>
      <w:r w:rsidR="0009624E" w:rsidRPr="00A41D0C">
        <w:rPr>
          <w:rFonts w:cs="Times New Roman"/>
          <w:noProof/>
          <w:color w:val="000000" w:themeColor="text1"/>
          <w:sz w:val="24"/>
          <w:szCs w:val="24"/>
        </w:rPr>
        <w:t xml:space="preserve"> </w:t>
      </w:r>
      <w:r w:rsidR="00704427" w:rsidRPr="00A41D0C">
        <w:rPr>
          <w:rFonts w:cs="Times New Roman"/>
          <w:noProof/>
          <w:color w:val="000000" w:themeColor="text1"/>
          <w:sz w:val="24"/>
          <w:szCs w:val="24"/>
        </w:rPr>
        <w:t xml:space="preserve">and targets </w:t>
      </w:r>
      <w:r w:rsidR="000924CF" w:rsidRPr="00A41D0C">
        <w:rPr>
          <w:rFonts w:cs="Times New Roman"/>
          <w:noProof/>
          <w:color w:val="000000" w:themeColor="text1"/>
          <w:sz w:val="24"/>
          <w:szCs w:val="24"/>
        </w:rPr>
        <w:t>and contains</w:t>
      </w:r>
      <w:r w:rsidR="00DB73F0" w:rsidRPr="00A41D0C">
        <w:rPr>
          <w:rFonts w:cs="Times New Roman"/>
          <w:noProof/>
          <w:color w:val="000000" w:themeColor="text1"/>
          <w:sz w:val="24"/>
          <w:szCs w:val="24"/>
        </w:rPr>
        <w:t xml:space="preserve"> </w:t>
      </w:r>
      <w:r w:rsidR="00964E7B" w:rsidRPr="00A41D0C">
        <w:rPr>
          <w:rFonts w:cs="Times New Roman"/>
          <w:b/>
          <w:noProof/>
          <w:color w:val="000000" w:themeColor="text1"/>
          <w:sz w:val="24"/>
          <w:szCs w:val="24"/>
        </w:rPr>
        <w:t>horizontal recommendations</w:t>
      </w:r>
      <w:r w:rsidR="009A151F" w:rsidRPr="00A41D0C">
        <w:rPr>
          <w:rFonts w:cs="Times New Roman"/>
          <w:noProof/>
          <w:color w:val="000000" w:themeColor="text1"/>
          <w:sz w:val="24"/>
          <w:szCs w:val="24"/>
        </w:rPr>
        <w:t xml:space="preserve"> addressed to all Member States</w:t>
      </w:r>
      <w:r w:rsidR="000924CF" w:rsidRPr="00A41D0C">
        <w:rPr>
          <w:rFonts w:cs="Times New Roman"/>
          <w:noProof/>
          <w:color w:val="000000" w:themeColor="text1"/>
          <w:sz w:val="24"/>
          <w:szCs w:val="24"/>
        </w:rPr>
        <w:t>;</w:t>
      </w:r>
      <w:r w:rsidR="00704769" w:rsidRPr="00A41D0C">
        <w:rPr>
          <w:rFonts w:cs="Times New Roman"/>
          <w:noProof/>
          <w:color w:val="000000" w:themeColor="text1"/>
          <w:sz w:val="24"/>
          <w:szCs w:val="24"/>
        </w:rPr>
        <w:t xml:space="preserve"> based on most recent data available,</w:t>
      </w:r>
      <w:r w:rsidR="00BB3E70" w:rsidRPr="00A41D0C">
        <w:rPr>
          <w:rFonts w:cs="Times New Roman"/>
          <w:noProof/>
          <w:color w:val="000000" w:themeColor="text1"/>
          <w:sz w:val="24"/>
          <w:szCs w:val="24"/>
        </w:rPr>
        <w:t xml:space="preserve"> </w:t>
      </w:r>
      <w:r w:rsidR="00D678B7" w:rsidRPr="00A41D0C">
        <w:rPr>
          <w:rFonts w:cs="Times New Roman"/>
          <w:b/>
          <w:noProof/>
          <w:color w:val="000000" w:themeColor="text1"/>
          <w:sz w:val="24"/>
          <w:szCs w:val="24"/>
        </w:rPr>
        <w:t>Annex 2</w:t>
      </w:r>
      <w:r w:rsidR="00D678B7" w:rsidRPr="00A41D0C">
        <w:rPr>
          <w:rFonts w:cs="Times New Roman"/>
          <w:noProof/>
          <w:color w:val="000000" w:themeColor="text1"/>
          <w:sz w:val="24"/>
          <w:szCs w:val="24"/>
        </w:rPr>
        <w:t xml:space="preserve"> </w:t>
      </w:r>
      <w:r w:rsidR="009D1DAB" w:rsidRPr="00A41D0C">
        <w:rPr>
          <w:rFonts w:cs="Times New Roman"/>
          <w:noProof/>
          <w:color w:val="000000" w:themeColor="text1"/>
          <w:sz w:val="24"/>
          <w:szCs w:val="24"/>
        </w:rPr>
        <w:t>updates</w:t>
      </w:r>
      <w:r w:rsidR="00DB73F0" w:rsidRPr="00A41D0C">
        <w:rPr>
          <w:rFonts w:cs="Times New Roman"/>
          <w:noProof/>
          <w:color w:val="000000" w:themeColor="text1"/>
          <w:sz w:val="24"/>
          <w:szCs w:val="24"/>
        </w:rPr>
        <w:t xml:space="preserve"> the</w:t>
      </w:r>
      <w:r w:rsidR="00D678B7" w:rsidRPr="00A41D0C">
        <w:rPr>
          <w:rFonts w:cs="Times New Roman"/>
          <w:noProof/>
          <w:color w:val="000000" w:themeColor="text1"/>
          <w:sz w:val="24"/>
          <w:szCs w:val="24"/>
        </w:rPr>
        <w:t xml:space="preserve"> trajectories for </w:t>
      </w:r>
      <w:r w:rsidR="00704769" w:rsidRPr="00A41D0C">
        <w:rPr>
          <w:rFonts w:cs="Times New Roman"/>
          <w:noProof/>
          <w:color w:val="000000" w:themeColor="text1"/>
          <w:sz w:val="24"/>
          <w:szCs w:val="24"/>
        </w:rPr>
        <w:t xml:space="preserve">the </w:t>
      </w:r>
      <w:r w:rsidR="009714CF" w:rsidRPr="00A41D0C">
        <w:rPr>
          <w:rFonts w:cs="Times New Roman"/>
          <w:noProof/>
          <w:color w:val="000000" w:themeColor="text1"/>
          <w:sz w:val="24"/>
          <w:szCs w:val="24"/>
        </w:rPr>
        <w:t xml:space="preserve">EU </w:t>
      </w:r>
      <w:r w:rsidR="00704769" w:rsidRPr="00A41D0C">
        <w:rPr>
          <w:rFonts w:cs="Times New Roman"/>
          <w:noProof/>
          <w:color w:val="000000" w:themeColor="text1"/>
          <w:sz w:val="24"/>
          <w:szCs w:val="24"/>
        </w:rPr>
        <w:t xml:space="preserve">to timely reach each Digital Decade </w:t>
      </w:r>
      <w:r w:rsidR="00D678B7" w:rsidRPr="00A41D0C">
        <w:rPr>
          <w:rFonts w:cs="Times New Roman"/>
          <w:noProof/>
          <w:color w:val="000000" w:themeColor="text1"/>
          <w:sz w:val="24"/>
          <w:szCs w:val="24"/>
        </w:rPr>
        <w:t>target</w:t>
      </w:r>
      <w:r w:rsidR="00301E45" w:rsidRPr="00A41D0C">
        <w:rPr>
          <w:rFonts w:cs="Times New Roman"/>
          <w:noProof/>
          <w:color w:val="000000" w:themeColor="text1"/>
          <w:sz w:val="24"/>
          <w:szCs w:val="24"/>
        </w:rPr>
        <w:t xml:space="preserve"> and </w:t>
      </w:r>
      <w:r w:rsidR="00F05CE5" w:rsidRPr="00A41D0C">
        <w:rPr>
          <w:rFonts w:cs="Times New Roman"/>
          <w:noProof/>
          <w:color w:val="000000" w:themeColor="text1"/>
          <w:sz w:val="24"/>
          <w:szCs w:val="24"/>
        </w:rPr>
        <w:t>k</w:t>
      </w:r>
      <w:r w:rsidR="00131A79" w:rsidRPr="00A41D0C">
        <w:rPr>
          <w:rFonts w:cs="Times New Roman"/>
          <w:noProof/>
          <w:color w:val="000000" w:themeColor="text1"/>
          <w:sz w:val="24"/>
          <w:szCs w:val="24"/>
        </w:rPr>
        <w:t xml:space="preserve">ey performance </w:t>
      </w:r>
      <w:r w:rsidR="00F05CE5" w:rsidRPr="00A41D0C">
        <w:rPr>
          <w:rFonts w:cs="Times New Roman"/>
          <w:noProof/>
          <w:color w:val="000000" w:themeColor="text1"/>
          <w:sz w:val="24"/>
          <w:szCs w:val="24"/>
        </w:rPr>
        <w:t>i</w:t>
      </w:r>
      <w:r w:rsidR="00131A79" w:rsidRPr="00A41D0C">
        <w:rPr>
          <w:rFonts w:cs="Times New Roman"/>
          <w:noProof/>
          <w:color w:val="000000" w:themeColor="text1"/>
          <w:sz w:val="24"/>
          <w:szCs w:val="24"/>
        </w:rPr>
        <w:t>ndicator (</w:t>
      </w:r>
      <w:r w:rsidR="00301E45" w:rsidRPr="00A41D0C">
        <w:rPr>
          <w:rFonts w:cs="Times New Roman"/>
          <w:noProof/>
          <w:color w:val="000000" w:themeColor="text1"/>
          <w:sz w:val="24"/>
          <w:szCs w:val="24"/>
        </w:rPr>
        <w:t>KPI</w:t>
      </w:r>
      <w:r w:rsidR="00645B87" w:rsidRPr="00A41D0C">
        <w:rPr>
          <w:rFonts w:cs="Times New Roman"/>
          <w:noProof/>
          <w:color w:val="000000" w:themeColor="text1"/>
          <w:sz w:val="24"/>
          <w:szCs w:val="24"/>
        </w:rPr>
        <w:t>)</w:t>
      </w:r>
      <w:r w:rsidR="00704769" w:rsidRPr="00A41D0C">
        <w:rPr>
          <w:rFonts w:cs="Times New Roman"/>
          <w:noProof/>
          <w:color w:val="000000" w:themeColor="text1"/>
          <w:sz w:val="24"/>
          <w:szCs w:val="24"/>
        </w:rPr>
        <w:t>;</w:t>
      </w:r>
      <w:r w:rsidR="00B47281" w:rsidRPr="00A41D0C">
        <w:rPr>
          <w:rFonts w:cs="Times New Roman"/>
          <w:noProof/>
          <w:color w:val="000000" w:themeColor="text1"/>
          <w:sz w:val="24"/>
          <w:szCs w:val="24"/>
        </w:rPr>
        <w:t xml:space="preserve"> </w:t>
      </w:r>
      <w:r w:rsidR="00D678B7" w:rsidRPr="00A41D0C">
        <w:rPr>
          <w:rFonts w:cs="Times New Roman"/>
          <w:b/>
          <w:noProof/>
          <w:color w:val="000000" w:themeColor="text1"/>
          <w:sz w:val="24"/>
          <w:szCs w:val="24"/>
        </w:rPr>
        <w:t>Annex 3</w:t>
      </w:r>
      <w:r w:rsidR="00D678B7" w:rsidRPr="00A41D0C">
        <w:rPr>
          <w:rFonts w:cs="Times New Roman"/>
          <w:noProof/>
          <w:color w:val="000000" w:themeColor="text1"/>
          <w:sz w:val="24"/>
          <w:szCs w:val="24"/>
        </w:rPr>
        <w:t xml:space="preserve"> </w:t>
      </w:r>
      <w:r w:rsidR="00C83848" w:rsidRPr="00A41D0C">
        <w:rPr>
          <w:rFonts w:cs="Times New Roman"/>
          <w:noProof/>
          <w:color w:val="000000" w:themeColor="text1"/>
          <w:sz w:val="24"/>
          <w:szCs w:val="24"/>
        </w:rPr>
        <w:t xml:space="preserve">provides a </w:t>
      </w:r>
      <w:r w:rsidR="00D678B7" w:rsidRPr="00A41D0C">
        <w:rPr>
          <w:rFonts w:cs="Times New Roman"/>
          <w:noProof/>
          <w:color w:val="000000" w:themeColor="text1"/>
          <w:sz w:val="24"/>
          <w:szCs w:val="24"/>
        </w:rPr>
        <w:t>summar</w:t>
      </w:r>
      <w:r w:rsidR="00C83848" w:rsidRPr="00A41D0C">
        <w:rPr>
          <w:rFonts w:cs="Times New Roman"/>
          <w:noProof/>
          <w:color w:val="000000" w:themeColor="text1"/>
          <w:sz w:val="24"/>
          <w:szCs w:val="24"/>
        </w:rPr>
        <w:t>y of</w:t>
      </w:r>
      <w:r w:rsidR="00D678B7" w:rsidRPr="00A41D0C">
        <w:rPr>
          <w:rFonts w:cs="Times New Roman"/>
          <w:noProof/>
          <w:color w:val="000000" w:themeColor="text1"/>
          <w:sz w:val="24"/>
          <w:szCs w:val="24"/>
        </w:rPr>
        <w:t xml:space="preserve"> the analysis </w:t>
      </w:r>
      <w:r w:rsidR="00A7301F" w:rsidRPr="00A41D0C">
        <w:rPr>
          <w:rFonts w:cs="Times New Roman"/>
          <w:noProof/>
          <w:color w:val="000000" w:themeColor="text1"/>
          <w:sz w:val="24"/>
          <w:szCs w:val="24"/>
        </w:rPr>
        <w:t>made for each</w:t>
      </w:r>
      <w:r w:rsidR="00D678B7" w:rsidRPr="00A41D0C">
        <w:rPr>
          <w:rFonts w:cs="Times New Roman"/>
          <w:noProof/>
          <w:color w:val="000000" w:themeColor="text1"/>
          <w:sz w:val="24"/>
          <w:szCs w:val="24"/>
        </w:rPr>
        <w:t xml:space="preserve"> Member State</w:t>
      </w:r>
      <w:r w:rsidR="00A7301F" w:rsidRPr="00A41D0C">
        <w:rPr>
          <w:rFonts w:cs="Times New Roman"/>
          <w:noProof/>
          <w:color w:val="000000" w:themeColor="text1"/>
          <w:sz w:val="24"/>
          <w:szCs w:val="24"/>
        </w:rPr>
        <w:t xml:space="preserve"> and</w:t>
      </w:r>
      <w:r w:rsidR="00552C08" w:rsidRPr="00A41D0C">
        <w:rPr>
          <w:rFonts w:cs="Times New Roman"/>
          <w:noProof/>
          <w:color w:val="000000" w:themeColor="text1"/>
          <w:sz w:val="24"/>
          <w:szCs w:val="24"/>
        </w:rPr>
        <w:t xml:space="preserve"> includ</w:t>
      </w:r>
      <w:r w:rsidR="00A7301F" w:rsidRPr="00A41D0C">
        <w:rPr>
          <w:rFonts w:cs="Times New Roman"/>
          <w:noProof/>
          <w:color w:val="000000" w:themeColor="text1"/>
          <w:sz w:val="24"/>
          <w:szCs w:val="24"/>
        </w:rPr>
        <w:t>es</w:t>
      </w:r>
      <w:r w:rsidR="00D668A0" w:rsidRPr="00A41D0C">
        <w:rPr>
          <w:rFonts w:cs="Times New Roman"/>
          <w:noProof/>
          <w:color w:val="000000" w:themeColor="text1"/>
          <w:sz w:val="24"/>
          <w:szCs w:val="24"/>
        </w:rPr>
        <w:t xml:space="preserve"> </w:t>
      </w:r>
      <w:r w:rsidR="00552C08" w:rsidRPr="00A41D0C">
        <w:rPr>
          <w:rFonts w:cs="Times New Roman"/>
          <w:b/>
          <w:noProof/>
          <w:color w:val="000000" w:themeColor="text1"/>
          <w:sz w:val="24"/>
          <w:szCs w:val="24"/>
        </w:rPr>
        <w:t>country specific recommend</w:t>
      </w:r>
      <w:r w:rsidR="00964E7B" w:rsidRPr="00A41D0C">
        <w:rPr>
          <w:rFonts w:cs="Times New Roman"/>
          <w:b/>
          <w:noProof/>
          <w:color w:val="000000" w:themeColor="text1"/>
          <w:sz w:val="24"/>
          <w:szCs w:val="24"/>
        </w:rPr>
        <w:t>ations</w:t>
      </w:r>
      <w:r w:rsidR="00D678B7" w:rsidRPr="00A41D0C">
        <w:rPr>
          <w:rFonts w:cs="Times New Roman"/>
          <w:b/>
          <w:noProof/>
          <w:color w:val="000000" w:themeColor="text1"/>
          <w:sz w:val="24"/>
          <w:szCs w:val="24"/>
        </w:rPr>
        <w:t xml:space="preserve">. </w:t>
      </w:r>
      <w:r w:rsidR="00704769" w:rsidRPr="00A41D0C">
        <w:rPr>
          <w:rFonts w:cs="Times New Roman"/>
          <w:noProof/>
          <w:color w:val="000000" w:themeColor="text1"/>
          <w:sz w:val="24"/>
          <w:szCs w:val="24"/>
        </w:rPr>
        <w:t xml:space="preserve">Both the horizontal and the country </w:t>
      </w:r>
      <w:r w:rsidR="00A324B9" w:rsidRPr="00A41D0C">
        <w:rPr>
          <w:rFonts w:cs="Times New Roman"/>
          <w:noProof/>
          <w:color w:val="000000" w:themeColor="text1"/>
          <w:sz w:val="24"/>
          <w:szCs w:val="24"/>
        </w:rPr>
        <w:t>recommendations aim to accelerate the EU’s collective progress and</w:t>
      </w:r>
      <w:r w:rsidR="00A324B9" w:rsidRPr="00A41D0C">
        <w:rPr>
          <w:rFonts w:cs="Times New Roman"/>
          <w:b/>
          <w:bCs/>
          <w:noProof/>
          <w:color w:val="000000" w:themeColor="text1"/>
          <w:sz w:val="24"/>
          <w:szCs w:val="24"/>
        </w:rPr>
        <w:t xml:space="preserve"> </w:t>
      </w:r>
      <w:r w:rsidR="00AE413C" w:rsidRPr="00A41D0C">
        <w:rPr>
          <w:rFonts w:cs="Times New Roman"/>
          <w:b/>
          <w:bCs/>
          <w:noProof/>
          <w:color w:val="000000" w:themeColor="text1"/>
          <w:sz w:val="24"/>
          <w:szCs w:val="24"/>
        </w:rPr>
        <w:t>propose</w:t>
      </w:r>
      <w:r w:rsidR="00A324B9" w:rsidRPr="00A41D0C">
        <w:rPr>
          <w:rFonts w:cs="Times New Roman"/>
          <w:b/>
          <w:bCs/>
          <w:noProof/>
          <w:color w:val="000000" w:themeColor="text1"/>
          <w:sz w:val="24"/>
          <w:szCs w:val="24"/>
        </w:rPr>
        <w:t xml:space="preserve"> adjustments to national strategic roadmaps</w:t>
      </w:r>
      <w:r w:rsidR="00762BC8" w:rsidRPr="00A41D0C">
        <w:rPr>
          <w:rStyle w:val="FootnoteReference"/>
          <w:rFonts w:cs="Times New Roman"/>
          <w:noProof/>
          <w:color w:val="000000" w:themeColor="text1"/>
          <w:sz w:val="24"/>
          <w:szCs w:val="24"/>
          <w:shd w:val="clear" w:color="auto" w:fill="FFFFFF"/>
        </w:rPr>
        <w:footnoteReference w:id="7"/>
      </w:r>
      <w:r w:rsidR="172C1BB5" w:rsidRPr="00A41D0C">
        <w:rPr>
          <w:rFonts w:cs="Times New Roman"/>
          <w:noProof/>
          <w:color w:val="000000" w:themeColor="text1"/>
          <w:sz w:val="24"/>
          <w:szCs w:val="24"/>
          <w:shd w:val="clear" w:color="auto" w:fill="FFFFFF"/>
        </w:rPr>
        <w:t>.</w:t>
      </w:r>
    </w:p>
    <w:p w14:paraId="071C8CDB" w14:textId="08F71385" w:rsidR="00E620CD" w:rsidRPr="00A41D0C" w:rsidRDefault="002B2C95" w:rsidP="009D7803">
      <w:pPr>
        <w:pStyle w:val="Heading1"/>
        <w:spacing w:before="120" w:after="120"/>
        <w:rPr>
          <w:rFonts w:ascii="Times New Roman" w:hAnsi="Times New Roman" w:cs="Times New Roman"/>
          <w:b/>
          <w:noProof/>
          <w:color w:val="auto"/>
          <w:sz w:val="24"/>
          <w:szCs w:val="24"/>
        </w:rPr>
      </w:pPr>
      <w:bookmarkStart w:id="8" w:name="_Toc169429190"/>
      <w:bookmarkStart w:id="9" w:name="_Toc169479883"/>
      <w:bookmarkStart w:id="10" w:name="_Toc170141239"/>
      <w:r w:rsidRPr="00A41D0C">
        <w:rPr>
          <w:rFonts w:ascii="Times New Roman" w:hAnsi="Times New Roman" w:cs="Times New Roman"/>
          <w:b/>
          <w:noProof/>
          <w:color w:val="auto"/>
          <w:sz w:val="24"/>
          <w:szCs w:val="24"/>
          <w:lang w:eastAsia="en-IE"/>
        </w:rPr>
        <w:t>2</w:t>
      </w:r>
      <w:r w:rsidR="00E620CD" w:rsidRPr="00A41D0C">
        <w:rPr>
          <w:rFonts w:ascii="Times New Roman" w:hAnsi="Times New Roman" w:cs="Times New Roman"/>
          <w:b/>
          <w:noProof/>
          <w:color w:val="auto"/>
          <w:sz w:val="24"/>
          <w:szCs w:val="24"/>
          <w:lang w:eastAsia="en-IE"/>
        </w:rPr>
        <w:t xml:space="preserve">. EU </w:t>
      </w:r>
      <w:r w:rsidR="00F37B3F" w:rsidRPr="00A41D0C">
        <w:rPr>
          <w:rFonts w:ascii="Times New Roman" w:hAnsi="Times New Roman" w:cs="Times New Roman"/>
          <w:b/>
          <w:noProof/>
          <w:color w:val="auto"/>
          <w:sz w:val="24"/>
          <w:szCs w:val="24"/>
          <w:lang w:eastAsia="en-IE"/>
        </w:rPr>
        <w:t>established</w:t>
      </w:r>
      <w:r w:rsidR="00E620CD" w:rsidRPr="00A41D0C">
        <w:rPr>
          <w:rFonts w:ascii="Times New Roman" w:hAnsi="Times New Roman" w:cs="Times New Roman"/>
          <w:b/>
          <w:noProof/>
          <w:color w:val="auto"/>
          <w:sz w:val="24"/>
          <w:szCs w:val="24"/>
          <w:lang w:eastAsia="en-IE"/>
        </w:rPr>
        <w:t xml:space="preserve"> as the global </w:t>
      </w:r>
      <w:r w:rsidR="00F37B3F" w:rsidRPr="00A41D0C">
        <w:rPr>
          <w:rFonts w:ascii="Times New Roman" w:hAnsi="Times New Roman" w:cs="Times New Roman"/>
          <w:b/>
          <w:noProof/>
          <w:color w:val="auto"/>
          <w:sz w:val="24"/>
          <w:szCs w:val="24"/>
          <w:lang w:eastAsia="en-IE"/>
        </w:rPr>
        <w:t>policy innovator</w:t>
      </w:r>
      <w:bookmarkEnd w:id="8"/>
      <w:bookmarkEnd w:id="9"/>
      <w:bookmarkEnd w:id="10"/>
    </w:p>
    <w:p w14:paraId="56282C97" w14:textId="1EC784C8" w:rsidR="002D53B9" w:rsidRPr="00FD708C" w:rsidRDefault="002D53B9" w:rsidP="00197B65">
      <w:pPr>
        <w:ind w:left="-20" w:right="-20"/>
        <w:jc w:val="both"/>
        <w:rPr>
          <w:rFonts w:eastAsia="Times New Roman" w:cs="Times New Roman"/>
          <w:noProof/>
          <w:sz w:val="24"/>
          <w:szCs w:val="24"/>
          <w:lang w:val="en-IE"/>
        </w:rPr>
      </w:pPr>
      <w:r w:rsidRPr="00A41D0C">
        <w:rPr>
          <w:rFonts w:eastAsia="Times New Roman" w:cs="Times New Roman"/>
          <w:b/>
          <w:noProof/>
          <w:sz w:val="24"/>
          <w:szCs w:val="24"/>
          <w:lang w:val="en-IE"/>
        </w:rPr>
        <w:t xml:space="preserve">Over the last </w:t>
      </w:r>
      <w:r w:rsidR="007952DD" w:rsidRPr="00A41D0C">
        <w:rPr>
          <w:rFonts w:eastAsia="Times New Roman" w:cs="Times New Roman"/>
          <w:b/>
          <w:noProof/>
          <w:sz w:val="24"/>
          <w:szCs w:val="24"/>
          <w:lang w:val="en-IE"/>
        </w:rPr>
        <w:t>5</w:t>
      </w:r>
      <w:r w:rsidRPr="00A41D0C">
        <w:rPr>
          <w:rFonts w:eastAsia="Times New Roman" w:cs="Times New Roman"/>
          <w:b/>
          <w:noProof/>
          <w:sz w:val="24"/>
          <w:szCs w:val="24"/>
          <w:lang w:val="en-IE"/>
        </w:rPr>
        <w:t xml:space="preserve"> years, the EU has strategically pivoted toward a more assertive digital policy framework</w:t>
      </w:r>
      <w:r w:rsidRPr="00A41D0C">
        <w:rPr>
          <w:rFonts w:eastAsia="Times New Roman" w:cs="Times New Roman"/>
          <w:bCs/>
          <w:noProof/>
          <w:sz w:val="24"/>
          <w:szCs w:val="24"/>
          <w:lang w:val="en-IE"/>
        </w:rPr>
        <w:t xml:space="preserve">, </w:t>
      </w:r>
      <w:r w:rsidRPr="00A41D0C">
        <w:rPr>
          <w:rFonts w:eastAsia="Times New Roman" w:cs="Times New Roman"/>
          <w:noProof/>
          <w:sz w:val="24"/>
          <w:szCs w:val="24"/>
          <w:lang w:val="en-IE"/>
        </w:rPr>
        <w:t>recogni</w:t>
      </w:r>
      <w:r w:rsidR="0062107E" w:rsidRPr="00A41D0C">
        <w:rPr>
          <w:rFonts w:eastAsia="Times New Roman" w:cs="Times New Roman"/>
          <w:noProof/>
          <w:sz w:val="24"/>
          <w:szCs w:val="24"/>
          <w:lang w:val="en-IE"/>
        </w:rPr>
        <w:t>s</w:t>
      </w:r>
      <w:r w:rsidRPr="00A41D0C">
        <w:rPr>
          <w:rFonts w:eastAsia="Times New Roman" w:cs="Times New Roman"/>
          <w:noProof/>
          <w:sz w:val="24"/>
          <w:szCs w:val="24"/>
          <w:lang w:val="en-IE"/>
        </w:rPr>
        <w:t xml:space="preserve">ing the urgent need to shape the digital space </w:t>
      </w:r>
      <w:r w:rsidR="00A22758" w:rsidRPr="00A41D0C">
        <w:rPr>
          <w:rFonts w:eastAsia="Times New Roman" w:cs="Times New Roman"/>
          <w:noProof/>
          <w:sz w:val="24"/>
          <w:szCs w:val="24"/>
          <w:lang w:val="en-IE"/>
        </w:rPr>
        <w:t xml:space="preserve">with </w:t>
      </w:r>
      <w:r w:rsidR="002B7570" w:rsidRPr="00A41D0C">
        <w:rPr>
          <w:rFonts w:eastAsia="Times New Roman" w:cs="Times New Roman"/>
          <w:noProof/>
          <w:sz w:val="24"/>
          <w:szCs w:val="24"/>
          <w:lang w:val="en-IE"/>
        </w:rPr>
        <w:t>targeted</w:t>
      </w:r>
      <w:r w:rsidRPr="00A41D0C">
        <w:rPr>
          <w:rFonts w:eastAsia="Times New Roman" w:cs="Times New Roman"/>
          <w:noProof/>
          <w:sz w:val="24"/>
          <w:szCs w:val="24"/>
          <w:lang w:val="en-IE"/>
        </w:rPr>
        <w:t xml:space="preserve"> investments </w:t>
      </w:r>
      <w:r w:rsidR="001539D8" w:rsidRPr="00A41D0C">
        <w:rPr>
          <w:rFonts w:eastAsia="Times New Roman" w:cs="Times New Roman"/>
          <w:noProof/>
          <w:sz w:val="24"/>
          <w:szCs w:val="24"/>
          <w:lang w:val="en-IE"/>
        </w:rPr>
        <w:t>and</w:t>
      </w:r>
      <w:r w:rsidR="00107C12" w:rsidRPr="00A41D0C">
        <w:rPr>
          <w:rFonts w:eastAsia="Times New Roman" w:cs="Times New Roman"/>
          <w:noProof/>
          <w:sz w:val="24"/>
          <w:szCs w:val="24"/>
          <w:lang w:val="en-IE"/>
        </w:rPr>
        <w:t xml:space="preserve"> </w:t>
      </w:r>
      <w:r w:rsidRPr="00A41D0C">
        <w:rPr>
          <w:rFonts w:eastAsia="Times New Roman" w:cs="Times New Roman"/>
          <w:noProof/>
          <w:sz w:val="24"/>
          <w:szCs w:val="24"/>
          <w:lang w:val="en-IE"/>
        </w:rPr>
        <w:t>robust regulatory mechanisms</w:t>
      </w:r>
      <w:r w:rsidR="00107C12" w:rsidRPr="00A41D0C">
        <w:rPr>
          <w:rFonts w:eastAsia="Times New Roman" w:cs="Times New Roman"/>
          <w:noProof/>
          <w:sz w:val="24"/>
          <w:szCs w:val="24"/>
          <w:lang w:val="en-IE"/>
        </w:rPr>
        <w:t xml:space="preserve"> when ne</w:t>
      </w:r>
      <w:r w:rsidR="00513BF8" w:rsidRPr="00A41D0C">
        <w:rPr>
          <w:rFonts w:eastAsia="Times New Roman" w:cs="Times New Roman"/>
          <w:noProof/>
          <w:sz w:val="24"/>
          <w:szCs w:val="24"/>
          <w:lang w:val="en-IE"/>
        </w:rPr>
        <w:t>c</w:t>
      </w:r>
      <w:r w:rsidR="00107C12" w:rsidRPr="00A41D0C">
        <w:rPr>
          <w:rFonts w:eastAsia="Times New Roman" w:cs="Times New Roman"/>
          <w:noProof/>
          <w:sz w:val="24"/>
          <w:szCs w:val="24"/>
          <w:lang w:val="en-IE"/>
        </w:rPr>
        <w:t>e</w:t>
      </w:r>
      <w:r w:rsidR="00513BF8" w:rsidRPr="00A41D0C">
        <w:rPr>
          <w:rFonts w:eastAsia="Times New Roman" w:cs="Times New Roman"/>
          <w:noProof/>
          <w:sz w:val="24"/>
          <w:szCs w:val="24"/>
          <w:lang w:val="en-IE"/>
        </w:rPr>
        <w:t>ssary</w:t>
      </w:r>
      <w:r w:rsidRPr="00A41D0C">
        <w:rPr>
          <w:rFonts w:eastAsia="Times New Roman" w:cs="Times New Roman"/>
          <w:noProof/>
          <w:sz w:val="24"/>
          <w:szCs w:val="24"/>
          <w:lang w:val="en-IE"/>
        </w:rPr>
        <w:t>. This approach marks a significant disruption, propelling the EU to the forefront of global digital governance and policy innovation</w:t>
      </w:r>
      <w:r w:rsidR="00546A45" w:rsidRPr="00A41D0C">
        <w:rPr>
          <w:rFonts w:eastAsia="Times New Roman" w:cs="Times New Roman"/>
          <w:noProof/>
          <w:sz w:val="24"/>
          <w:szCs w:val="24"/>
          <w:lang w:val="en-IE"/>
        </w:rPr>
        <w:t>. W</w:t>
      </w:r>
      <w:r w:rsidRPr="00A41D0C">
        <w:rPr>
          <w:rFonts w:eastAsia="Times New Roman" w:cs="Times New Roman"/>
          <w:noProof/>
          <w:sz w:val="24"/>
          <w:szCs w:val="24"/>
          <w:lang w:val="en-IE"/>
        </w:rPr>
        <w:t xml:space="preserve">ith </w:t>
      </w:r>
      <w:r w:rsidR="00CD0740" w:rsidRPr="00A41D0C">
        <w:rPr>
          <w:rFonts w:eastAsia="Times New Roman" w:cs="Times New Roman"/>
          <w:noProof/>
          <w:sz w:val="24"/>
          <w:szCs w:val="24"/>
          <w:lang w:val="en-IE"/>
        </w:rPr>
        <w:t>its</w:t>
      </w:r>
      <w:r w:rsidRPr="00A41D0C">
        <w:rPr>
          <w:rFonts w:eastAsia="Times New Roman" w:cs="Times New Roman"/>
          <w:noProof/>
          <w:sz w:val="24"/>
          <w:szCs w:val="24"/>
          <w:lang w:val="en-IE"/>
        </w:rPr>
        <w:t xml:space="preserve"> </w:t>
      </w:r>
      <w:r w:rsidR="263A6911" w:rsidRPr="00A41D0C">
        <w:rPr>
          <w:rFonts w:eastAsia="Times New Roman" w:cs="Times New Roman"/>
          <w:noProof/>
          <w:sz w:val="24"/>
          <w:szCs w:val="24"/>
          <w:lang w:val="en-IE"/>
        </w:rPr>
        <w:t xml:space="preserve">state-of-the-art </w:t>
      </w:r>
      <w:r w:rsidRPr="00A41D0C">
        <w:rPr>
          <w:rFonts w:eastAsia="Times New Roman" w:cs="Times New Roman"/>
          <w:noProof/>
          <w:sz w:val="24"/>
          <w:szCs w:val="24"/>
          <w:lang w:val="en-IE"/>
        </w:rPr>
        <w:t xml:space="preserve">digital </w:t>
      </w:r>
      <w:r w:rsidR="00924588" w:rsidRPr="00A41D0C">
        <w:rPr>
          <w:rFonts w:eastAsia="Times New Roman" w:cs="Times New Roman"/>
          <w:noProof/>
          <w:sz w:val="24"/>
          <w:szCs w:val="24"/>
          <w:lang w:val="en-IE"/>
        </w:rPr>
        <w:t>rulebook,</w:t>
      </w:r>
      <w:r w:rsidR="001D6B43" w:rsidRPr="00A41D0C">
        <w:rPr>
          <w:rFonts w:eastAsia="Times New Roman" w:cs="Times New Roman"/>
          <w:noProof/>
          <w:sz w:val="24"/>
          <w:szCs w:val="24"/>
          <w:lang w:val="en-IE"/>
        </w:rPr>
        <w:t xml:space="preserve"> </w:t>
      </w:r>
      <w:r w:rsidR="0019693E" w:rsidRPr="00A41D0C">
        <w:rPr>
          <w:rFonts w:eastAsia="Times New Roman" w:cs="Times New Roman"/>
          <w:noProof/>
          <w:sz w:val="24"/>
          <w:szCs w:val="24"/>
          <w:lang w:val="en-IE"/>
        </w:rPr>
        <w:t>the EU</w:t>
      </w:r>
      <w:r w:rsidR="001D6B43" w:rsidRPr="00A41D0C">
        <w:rPr>
          <w:rFonts w:eastAsia="Times New Roman" w:cs="Times New Roman"/>
          <w:noProof/>
          <w:sz w:val="24"/>
          <w:szCs w:val="24"/>
          <w:lang w:val="en-IE"/>
        </w:rPr>
        <w:t xml:space="preserve"> </w:t>
      </w:r>
      <w:r w:rsidR="00C45464" w:rsidRPr="00A41D0C">
        <w:rPr>
          <w:rFonts w:eastAsia="Times New Roman" w:cs="Times New Roman"/>
          <w:noProof/>
          <w:sz w:val="24"/>
          <w:szCs w:val="24"/>
          <w:lang w:val="en-IE"/>
        </w:rPr>
        <w:t>should</w:t>
      </w:r>
      <w:r w:rsidR="005F10E1" w:rsidRPr="00A41D0C">
        <w:rPr>
          <w:rFonts w:eastAsia="Times New Roman" w:cs="Times New Roman"/>
          <w:noProof/>
          <w:sz w:val="24"/>
          <w:szCs w:val="24"/>
          <w:lang w:val="en-IE"/>
        </w:rPr>
        <w:t xml:space="preserve"> contribute</w:t>
      </w:r>
      <w:r w:rsidR="00C45464" w:rsidRPr="00A41D0C" w:rsidDel="00A36AE3">
        <w:rPr>
          <w:rFonts w:eastAsia="Times New Roman" w:cs="Times New Roman"/>
          <w:noProof/>
          <w:sz w:val="24"/>
          <w:szCs w:val="24"/>
          <w:lang w:val="en-IE"/>
        </w:rPr>
        <w:t xml:space="preserve">, by levelling the playing field across the </w:t>
      </w:r>
      <w:r w:rsidR="00995D82" w:rsidRPr="00A41D0C" w:rsidDel="00A36AE3">
        <w:rPr>
          <w:rFonts w:eastAsia="Times New Roman" w:cs="Times New Roman"/>
          <w:noProof/>
          <w:sz w:val="24"/>
          <w:szCs w:val="24"/>
          <w:lang w:val="en-IE"/>
        </w:rPr>
        <w:t>Member</w:t>
      </w:r>
      <w:r w:rsidR="00D433F6" w:rsidRPr="00A41D0C" w:rsidDel="00A36AE3">
        <w:rPr>
          <w:rFonts w:eastAsia="Times New Roman" w:cs="Times New Roman"/>
          <w:noProof/>
          <w:sz w:val="24"/>
          <w:szCs w:val="24"/>
          <w:lang w:val="en-IE"/>
        </w:rPr>
        <w:t xml:space="preserve"> States</w:t>
      </w:r>
      <w:r w:rsidR="00421E36" w:rsidRPr="00A41D0C" w:rsidDel="00A36AE3">
        <w:rPr>
          <w:rFonts w:eastAsia="Times New Roman" w:cs="Times New Roman"/>
          <w:noProof/>
          <w:sz w:val="24"/>
          <w:szCs w:val="24"/>
          <w:lang w:val="en-IE"/>
        </w:rPr>
        <w:t>,</w:t>
      </w:r>
      <w:r w:rsidR="00430EA1" w:rsidRPr="00A41D0C">
        <w:rPr>
          <w:rFonts w:eastAsia="Times New Roman" w:cs="Times New Roman"/>
          <w:noProof/>
          <w:sz w:val="24"/>
          <w:szCs w:val="24"/>
          <w:lang w:val="en-IE"/>
        </w:rPr>
        <w:t xml:space="preserve"> </w:t>
      </w:r>
      <w:r w:rsidR="005F10E1" w:rsidRPr="00A41D0C">
        <w:rPr>
          <w:rFonts w:eastAsia="Times New Roman" w:cs="Times New Roman"/>
          <w:noProof/>
          <w:sz w:val="24"/>
          <w:szCs w:val="24"/>
          <w:lang w:val="en-IE"/>
        </w:rPr>
        <w:t xml:space="preserve">to the future achievement of </w:t>
      </w:r>
      <w:r w:rsidR="00C45464" w:rsidRPr="00A41D0C">
        <w:rPr>
          <w:rFonts w:eastAsia="Times New Roman" w:cs="Times New Roman"/>
          <w:noProof/>
          <w:sz w:val="24"/>
          <w:szCs w:val="24"/>
          <w:lang w:val="en-IE"/>
        </w:rPr>
        <w:t>Digital Decade objectives</w:t>
      </w:r>
      <w:r w:rsidR="00C45464" w:rsidRPr="00FD708C">
        <w:rPr>
          <w:rFonts w:eastAsia="Times New Roman" w:cs="Times New Roman"/>
          <w:noProof/>
          <w:sz w:val="24"/>
          <w:szCs w:val="24"/>
          <w:lang w:val="en-IE"/>
        </w:rPr>
        <w:t xml:space="preserve"> and targets.</w:t>
      </w:r>
    </w:p>
    <w:p w14:paraId="569E115B" w14:textId="41D0F3FD" w:rsidR="006E2878" w:rsidRPr="00FD708C" w:rsidRDefault="00DF38BE" w:rsidP="51E8EE30">
      <w:pPr>
        <w:pStyle w:val="NoSpacing"/>
        <w:spacing w:before="120" w:after="120" w:line="264" w:lineRule="auto"/>
        <w:rPr>
          <w:noProof/>
          <w:color w:val="000000" w:themeColor="text1"/>
          <w:lang w:val="en-IE"/>
        </w:rPr>
      </w:pPr>
      <w:r w:rsidRPr="77C54D53">
        <w:rPr>
          <w:b/>
          <w:bCs/>
          <w:noProof/>
          <w:color w:val="000000" w:themeColor="text1"/>
          <w:lang w:val="en-IE"/>
        </w:rPr>
        <w:t>2023 and 2024 have been watershed years for the EU’s leadership in the digital age, and its role as a bolder global</w:t>
      </w:r>
      <w:r w:rsidR="38EB71F6" w:rsidRPr="77C54D53">
        <w:rPr>
          <w:b/>
          <w:bCs/>
          <w:noProof/>
          <w:color w:val="000000" w:themeColor="text1"/>
          <w:lang w:val="en-IE"/>
        </w:rPr>
        <w:t>-class</w:t>
      </w:r>
      <w:r w:rsidRPr="77C54D53">
        <w:rPr>
          <w:b/>
          <w:bCs/>
          <w:noProof/>
          <w:color w:val="000000" w:themeColor="text1"/>
          <w:lang w:val="en-IE"/>
        </w:rPr>
        <w:t xml:space="preserve"> regulator</w:t>
      </w:r>
      <w:r w:rsidRPr="77C54D53">
        <w:rPr>
          <w:noProof/>
          <w:color w:val="000000" w:themeColor="text1"/>
          <w:lang w:val="en-IE"/>
        </w:rPr>
        <w:t xml:space="preserve">, inspiring other regions of the world to </w:t>
      </w:r>
      <w:r w:rsidR="062D23C2" w:rsidRPr="77C54D53">
        <w:rPr>
          <w:noProof/>
          <w:color w:val="000000" w:themeColor="text1"/>
          <w:lang w:val="en-IE"/>
        </w:rPr>
        <w:t>act</w:t>
      </w:r>
      <w:r w:rsidRPr="77C54D53">
        <w:rPr>
          <w:noProof/>
          <w:color w:val="000000" w:themeColor="text1"/>
          <w:lang w:val="en-IE"/>
        </w:rPr>
        <w:t xml:space="preserve">. </w:t>
      </w:r>
      <w:r w:rsidRPr="77C54D53">
        <w:rPr>
          <w:noProof/>
        </w:rPr>
        <w:t>The European Commission’s five-year mandate of 2019-2024</w:t>
      </w:r>
      <w:r w:rsidR="58169F83" w:rsidRPr="00FD708C">
        <w:rPr>
          <w:noProof/>
          <w:szCs w:val="24"/>
        </w:rPr>
        <w:t>,</w:t>
      </w:r>
      <w:r w:rsidRPr="77C54D53">
        <w:rPr>
          <w:noProof/>
        </w:rPr>
        <w:t xml:space="preserve"> has overhauled the digital policy landscape, </w:t>
      </w:r>
      <w:r w:rsidR="3BA13CD1" w:rsidRPr="77C54D53">
        <w:rPr>
          <w:noProof/>
        </w:rPr>
        <w:t>by</w:t>
      </w:r>
      <w:r w:rsidRPr="00FD708C">
        <w:rPr>
          <w:noProof/>
          <w:szCs w:val="24"/>
        </w:rPr>
        <w:t xml:space="preserve"> </w:t>
      </w:r>
      <w:r w:rsidRPr="77C54D53">
        <w:rPr>
          <w:b/>
          <w:bCs/>
          <w:noProof/>
        </w:rPr>
        <w:t>proposing and</w:t>
      </w:r>
      <w:r w:rsidRPr="00FD708C">
        <w:rPr>
          <w:noProof/>
          <w:szCs w:val="24"/>
        </w:rPr>
        <w:t xml:space="preserve"> </w:t>
      </w:r>
      <w:r w:rsidRPr="77C54D53">
        <w:rPr>
          <w:b/>
          <w:bCs/>
          <w:noProof/>
        </w:rPr>
        <w:t>negotiating 23 legislative files</w:t>
      </w:r>
      <w:r w:rsidR="00A933C1">
        <w:rPr>
          <w:rStyle w:val="FootnoteReference"/>
          <w:b/>
          <w:bCs/>
          <w:noProof/>
        </w:rPr>
        <w:footnoteReference w:id="8"/>
      </w:r>
      <w:r w:rsidR="00A36AE3">
        <w:rPr>
          <w:b/>
          <w:bCs/>
          <w:noProof/>
        </w:rPr>
        <w:t xml:space="preserve"> </w:t>
      </w:r>
      <w:r w:rsidR="3F32A56C" w:rsidRPr="77C54D53">
        <w:rPr>
          <w:b/>
          <w:bCs/>
          <w:noProof/>
        </w:rPr>
        <w:t>which have contributed to reinforce EU’s position in the Digital Decade</w:t>
      </w:r>
      <w:r w:rsidR="3BB7ACFE" w:rsidRPr="51E8EE30">
        <w:rPr>
          <w:b/>
          <w:bCs/>
          <w:noProof/>
        </w:rPr>
        <w:t>.</w:t>
      </w:r>
      <w:r w:rsidR="3BB7ACFE">
        <w:rPr>
          <w:noProof/>
        </w:rPr>
        <w:t xml:space="preserve"> </w:t>
      </w:r>
    </w:p>
    <w:p w14:paraId="624020EE" w14:textId="63492E20" w:rsidR="0B0D5F47" w:rsidRPr="00FD708C" w:rsidRDefault="3A919782" w:rsidP="51E8EE30">
      <w:pPr>
        <w:pStyle w:val="NoSpacing"/>
        <w:spacing w:before="120" w:after="120" w:line="264" w:lineRule="auto"/>
        <w:rPr>
          <w:rStyle w:val="FootnoteReference"/>
          <w:b/>
          <w:bCs/>
          <w:noProof/>
          <w:color w:val="000000" w:themeColor="text1"/>
          <w:lang w:val="en-IE"/>
        </w:rPr>
      </w:pPr>
      <w:r w:rsidRPr="77C54D53">
        <w:rPr>
          <w:b/>
          <w:bCs/>
          <w:noProof/>
        </w:rPr>
        <w:t>New EU</w:t>
      </w:r>
      <w:r w:rsidR="350CAF2E" w:rsidRPr="77C54D53">
        <w:rPr>
          <w:b/>
          <w:bCs/>
          <w:noProof/>
        </w:rPr>
        <w:t>-wide</w:t>
      </w:r>
      <w:r w:rsidR="63F41048" w:rsidRPr="77C54D53">
        <w:rPr>
          <w:b/>
          <w:bCs/>
          <w:noProof/>
        </w:rPr>
        <w:t xml:space="preserve"> ru</w:t>
      </w:r>
      <w:r w:rsidR="0FFAC8A0" w:rsidRPr="77C54D53">
        <w:rPr>
          <w:b/>
          <w:bCs/>
          <w:noProof/>
        </w:rPr>
        <w:t>les</w:t>
      </w:r>
      <w:r w:rsidRPr="77C54D53">
        <w:rPr>
          <w:b/>
          <w:bCs/>
          <w:noProof/>
        </w:rPr>
        <w:t xml:space="preserve"> have</w:t>
      </w:r>
      <w:r w:rsidRPr="77C54D53">
        <w:rPr>
          <w:b/>
          <w:bCs/>
          <w:noProof/>
          <w:color w:val="000000" w:themeColor="text1"/>
          <w:lang w:val="en-IE"/>
        </w:rPr>
        <w:t xml:space="preserve"> </w:t>
      </w:r>
      <w:r w:rsidR="24051C10" w:rsidRPr="77C54D53">
        <w:rPr>
          <w:b/>
          <w:bCs/>
          <w:noProof/>
          <w:color w:val="000000" w:themeColor="text1"/>
          <w:lang w:val="en-IE"/>
        </w:rPr>
        <w:t xml:space="preserve">contributed to the Digital Decade objectives of competitiveness </w:t>
      </w:r>
      <w:r w:rsidR="3063D6EE" w:rsidRPr="77C54D53">
        <w:rPr>
          <w:b/>
          <w:bCs/>
          <w:noProof/>
          <w:color w:val="000000" w:themeColor="text1"/>
          <w:lang w:val="en-IE"/>
        </w:rPr>
        <w:t>and of the development of a human-centred digital space</w:t>
      </w:r>
      <w:r w:rsidR="3063D6EE" w:rsidRPr="77C54D53">
        <w:rPr>
          <w:noProof/>
          <w:color w:val="000000" w:themeColor="text1"/>
          <w:lang w:val="en-IE"/>
        </w:rPr>
        <w:t xml:space="preserve">, </w:t>
      </w:r>
      <w:r w:rsidR="332289E9" w:rsidRPr="77C54D53">
        <w:rPr>
          <w:noProof/>
          <w:color w:val="000000" w:themeColor="text1"/>
          <w:lang w:val="en-IE"/>
        </w:rPr>
        <w:t>strengthen</w:t>
      </w:r>
      <w:r w:rsidR="3063D6EE" w:rsidRPr="77C54D53">
        <w:rPr>
          <w:noProof/>
          <w:color w:val="000000" w:themeColor="text1"/>
          <w:lang w:val="en-IE"/>
        </w:rPr>
        <w:t>ing</w:t>
      </w:r>
      <w:r w:rsidR="0FFAC8A0" w:rsidRPr="77C54D53">
        <w:rPr>
          <w:noProof/>
          <w:color w:val="000000" w:themeColor="text1"/>
          <w:lang w:val="en-IE"/>
        </w:rPr>
        <w:t xml:space="preserve"> the</w:t>
      </w:r>
      <w:r w:rsidRPr="77C54D53">
        <w:rPr>
          <w:noProof/>
          <w:color w:val="000000" w:themeColor="text1"/>
          <w:lang w:val="en-IE"/>
        </w:rPr>
        <w:t xml:space="preserve"> </w:t>
      </w:r>
      <w:r w:rsidRPr="77C54D53">
        <w:rPr>
          <w:b/>
          <w:bCs/>
          <w:noProof/>
          <w:color w:val="000000" w:themeColor="text1"/>
          <w:lang w:val="en-IE"/>
        </w:rPr>
        <w:t xml:space="preserve">protection </w:t>
      </w:r>
      <w:r w:rsidR="0FFAC8A0" w:rsidRPr="77C54D53">
        <w:rPr>
          <w:b/>
          <w:bCs/>
          <w:noProof/>
          <w:color w:val="000000" w:themeColor="text1"/>
          <w:lang w:val="en-IE"/>
        </w:rPr>
        <w:t xml:space="preserve">of </w:t>
      </w:r>
      <w:r w:rsidRPr="77C54D53">
        <w:rPr>
          <w:b/>
          <w:bCs/>
          <w:noProof/>
          <w:color w:val="000000" w:themeColor="text1"/>
          <w:lang w:val="en-IE"/>
        </w:rPr>
        <w:t>people</w:t>
      </w:r>
      <w:r w:rsidR="7625ABC4" w:rsidRPr="77C54D53">
        <w:rPr>
          <w:b/>
          <w:bCs/>
          <w:noProof/>
          <w:color w:val="000000" w:themeColor="text1"/>
          <w:lang w:val="en-IE"/>
        </w:rPr>
        <w:t xml:space="preserve">, facilitated </w:t>
      </w:r>
      <w:r w:rsidR="332289E9" w:rsidRPr="77C54D53">
        <w:rPr>
          <w:b/>
          <w:bCs/>
          <w:noProof/>
          <w:color w:val="000000" w:themeColor="text1"/>
          <w:lang w:val="en-IE"/>
        </w:rPr>
        <w:t xml:space="preserve">the </w:t>
      </w:r>
      <w:r w:rsidR="6C9D62C5" w:rsidRPr="77C54D53">
        <w:rPr>
          <w:b/>
          <w:bCs/>
          <w:noProof/>
          <w:color w:val="000000" w:themeColor="text1"/>
          <w:lang w:val="en-IE"/>
        </w:rPr>
        <w:t>growth</w:t>
      </w:r>
      <w:r w:rsidR="332289E9" w:rsidRPr="77C54D53">
        <w:rPr>
          <w:b/>
          <w:bCs/>
          <w:noProof/>
          <w:color w:val="000000" w:themeColor="text1"/>
          <w:lang w:val="en-IE"/>
        </w:rPr>
        <w:t xml:space="preserve"> of enterprises</w:t>
      </w:r>
      <w:r w:rsidR="0173D330" w:rsidRPr="77C54D53">
        <w:rPr>
          <w:b/>
          <w:bCs/>
          <w:noProof/>
          <w:color w:val="000000" w:themeColor="text1"/>
          <w:lang w:val="en-IE"/>
        </w:rPr>
        <w:t xml:space="preserve"> with the deepening of the single market</w:t>
      </w:r>
      <w:r w:rsidRPr="77C54D53">
        <w:rPr>
          <w:noProof/>
          <w:color w:val="000000" w:themeColor="text1"/>
          <w:lang w:val="en-IE"/>
        </w:rPr>
        <w:t xml:space="preserve"> and shap</w:t>
      </w:r>
      <w:r w:rsidR="65791348" w:rsidRPr="77C54D53">
        <w:rPr>
          <w:noProof/>
          <w:color w:val="000000" w:themeColor="text1"/>
          <w:lang w:val="en-IE"/>
        </w:rPr>
        <w:t>ing</w:t>
      </w:r>
      <w:r w:rsidRPr="77C54D53">
        <w:rPr>
          <w:noProof/>
          <w:color w:val="000000" w:themeColor="text1"/>
          <w:lang w:val="en-IE"/>
        </w:rPr>
        <w:t xml:space="preserve"> the digital economy far beyond </w:t>
      </w:r>
      <w:r w:rsidR="332289E9" w:rsidRPr="77C54D53">
        <w:rPr>
          <w:noProof/>
          <w:color w:val="000000" w:themeColor="text1"/>
          <w:lang w:val="en-IE"/>
        </w:rPr>
        <w:t xml:space="preserve">its </w:t>
      </w:r>
      <w:r w:rsidRPr="77C54D53">
        <w:rPr>
          <w:noProof/>
          <w:color w:val="000000" w:themeColor="text1"/>
          <w:lang w:val="en-IE"/>
        </w:rPr>
        <w:t>borders</w:t>
      </w:r>
      <w:r w:rsidR="3B19ACEC" w:rsidRPr="77C54D53">
        <w:rPr>
          <w:noProof/>
          <w:color w:val="000000" w:themeColor="text1"/>
          <w:lang w:val="en-IE"/>
        </w:rPr>
        <w:t>.</w:t>
      </w:r>
      <w:r w:rsidRPr="77C54D53">
        <w:rPr>
          <w:noProof/>
          <w:color w:val="000000" w:themeColor="text1"/>
          <w:lang w:val="en-IE"/>
        </w:rPr>
        <w:t xml:space="preserve"> </w:t>
      </w:r>
      <w:r w:rsidR="242B65E2" w:rsidRPr="77C54D53">
        <w:rPr>
          <w:noProof/>
          <w:color w:val="000000" w:themeColor="text1"/>
          <w:lang w:val="en-IE"/>
        </w:rPr>
        <w:t xml:space="preserve">Among the important </w:t>
      </w:r>
      <w:r w:rsidR="64F2FFD0" w:rsidRPr="77C54D53">
        <w:rPr>
          <w:noProof/>
          <w:color w:val="000000" w:themeColor="text1"/>
          <w:lang w:val="en-IE"/>
        </w:rPr>
        <w:t>legislation</w:t>
      </w:r>
      <w:r w:rsidR="242B65E2" w:rsidRPr="77C54D53">
        <w:rPr>
          <w:noProof/>
          <w:color w:val="000000" w:themeColor="text1"/>
          <w:lang w:val="en-IE"/>
        </w:rPr>
        <w:t xml:space="preserve"> delivered in </w:t>
      </w:r>
      <w:r w:rsidR="02809CE1" w:rsidRPr="77C54D53">
        <w:rPr>
          <w:noProof/>
          <w:color w:val="000000" w:themeColor="text1"/>
          <w:lang w:val="en-IE"/>
        </w:rPr>
        <w:t xml:space="preserve">this mandate </w:t>
      </w:r>
      <w:r w:rsidR="4CA3EF75" w:rsidRPr="77C54D53">
        <w:rPr>
          <w:noProof/>
          <w:color w:val="000000" w:themeColor="text1"/>
          <w:lang w:val="en-IE"/>
        </w:rPr>
        <w:t xml:space="preserve">is </w:t>
      </w:r>
      <w:r w:rsidR="09DB1F53" w:rsidRPr="77C54D53">
        <w:rPr>
          <w:noProof/>
          <w:color w:val="000000" w:themeColor="text1"/>
          <w:lang w:val="en-IE"/>
        </w:rPr>
        <w:t xml:space="preserve">notably </w:t>
      </w:r>
      <w:r w:rsidR="02809CE1" w:rsidRPr="77C54D53">
        <w:rPr>
          <w:noProof/>
          <w:color w:val="000000" w:themeColor="text1"/>
          <w:lang w:val="en-IE"/>
        </w:rPr>
        <w:t xml:space="preserve">the </w:t>
      </w:r>
      <w:r w:rsidR="02809CE1" w:rsidRPr="77C54D53">
        <w:rPr>
          <w:b/>
          <w:bCs/>
          <w:noProof/>
          <w:color w:val="000000" w:themeColor="text1"/>
          <w:lang w:val="en-IE"/>
        </w:rPr>
        <w:t>Artificial Intelligence Act (AI Act</w:t>
      </w:r>
      <w:r w:rsidR="02809CE1" w:rsidRPr="00BA14CD">
        <w:rPr>
          <w:b/>
          <w:bCs/>
          <w:noProof/>
          <w:color w:val="000000" w:themeColor="text1"/>
          <w:lang w:val="en-IE"/>
        </w:rPr>
        <w:t>)</w:t>
      </w:r>
      <w:r w:rsidR="00816CE6">
        <w:rPr>
          <w:rStyle w:val="FootnoteReference"/>
          <w:b/>
          <w:bCs/>
          <w:noProof/>
          <w:color w:val="000000" w:themeColor="text1"/>
          <w:lang w:val="en-IE"/>
        </w:rPr>
        <w:footnoteReference w:id="9"/>
      </w:r>
      <w:r w:rsidR="2E35C5EA" w:rsidRPr="00BA14CD">
        <w:rPr>
          <w:b/>
          <w:bCs/>
          <w:noProof/>
          <w:color w:val="000000" w:themeColor="text1"/>
          <w:lang w:val="en-IE"/>
        </w:rPr>
        <w:t xml:space="preserve">, </w:t>
      </w:r>
      <w:r w:rsidR="00BA14CD" w:rsidRPr="00845380">
        <w:rPr>
          <w:noProof/>
          <w:color w:val="000000" w:themeColor="text1"/>
          <w:lang w:val="en-IE"/>
        </w:rPr>
        <w:t>the</w:t>
      </w:r>
      <w:r w:rsidR="00BA14CD" w:rsidRPr="00BA14CD">
        <w:rPr>
          <w:b/>
          <w:bCs/>
          <w:noProof/>
          <w:color w:val="000000" w:themeColor="text1"/>
          <w:lang w:val="en-IE"/>
        </w:rPr>
        <w:t xml:space="preserve"> </w:t>
      </w:r>
      <w:r w:rsidR="7D473DDC" w:rsidRPr="00BA14CD">
        <w:rPr>
          <w:noProof/>
          <w:color w:val="000000" w:themeColor="text1"/>
          <w:lang w:val="en-IE"/>
        </w:rPr>
        <w:t>wor</w:t>
      </w:r>
      <w:r w:rsidR="00BA14CD" w:rsidRPr="00BA14CD">
        <w:rPr>
          <w:noProof/>
          <w:color w:val="000000" w:themeColor="text1"/>
          <w:lang w:val="en-IE"/>
        </w:rPr>
        <w:t>l</w:t>
      </w:r>
      <w:r w:rsidR="7D473DDC" w:rsidRPr="00BA14CD">
        <w:rPr>
          <w:noProof/>
          <w:color w:val="000000" w:themeColor="text1"/>
          <w:lang w:val="en-IE"/>
        </w:rPr>
        <w:t>d’s</w:t>
      </w:r>
      <w:r w:rsidR="7D473DDC" w:rsidRPr="77C54D53">
        <w:rPr>
          <w:noProof/>
          <w:color w:val="000000" w:themeColor="text1"/>
          <w:lang w:val="en-IE"/>
        </w:rPr>
        <w:t xml:space="preserve"> first</w:t>
      </w:r>
      <w:r w:rsidR="019FD568" w:rsidRPr="77C54D53">
        <w:rPr>
          <w:noProof/>
          <w:color w:val="000000" w:themeColor="text1"/>
          <w:lang w:val="en-IE"/>
        </w:rPr>
        <w:t xml:space="preserve"> </w:t>
      </w:r>
      <w:r w:rsidR="17DEFA54" w:rsidRPr="77C54D53">
        <w:rPr>
          <w:noProof/>
          <w:color w:val="000000" w:themeColor="text1"/>
          <w:lang w:val="en-IE"/>
        </w:rPr>
        <w:t>initiative</w:t>
      </w:r>
      <w:r w:rsidR="0D093C3C" w:rsidRPr="77C54D53">
        <w:rPr>
          <w:noProof/>
          <w:color w:val="000000" w:themeColor="text1"/>
          <w:lang w:val="en-IE"/>
        </w:rPr>
        <w:t xml:space="preserve"> </w:t>
      </w:r>
      <w:r w:rsidR="019FD568" w:rsidRPr="77C54D53">
        <w:rPr>
          <w:noProof/>
          <w:color w:val="000000" w:themeColor="text1"/>
          <w:lang w:val="en-IE"/>
        </w:rPr>
        <w:t>regulatin</w:t>
      </w:r>
      <w:r w:rsidR="17DEFA54" w:rsidRPr="77C54D53">
        <w:rPr>
          <w:noProof/>
          <w:color w:val="000000" w:themeColor="text1"/>
          <w:lang w:val="en-IE"/>
        </w:rPr>
        <w:t xml:space="preserve">g </w:t>
      </w:r>
      <w:r w:rsidR="57E4E0AD" w:rsidRPr="77C54D53">
        <w:rPr>
          <w:noProof/>
          <w:color w:val="000000" w:themeColor="text1"/>
          <w:lang w:val="en-IE"/>
        </w:rPr>
        <w:t>specific uses of</w:t>
      </w:r>
      <w:r w:rsidR="491F9FC6" w:rsidRPr="77C54D53">
        <w:rPr>
          <w:noProof/>
          <w:color w:val="000000" w:themeColor="text1"/>
          <w:lang w:val="en-IE"/>
        </w:rPr>
        <w:t xml:space="preserve"> </w:t>
      </w:r>
      <w:r w:rsidR="47B2FF66" w:rsidRPr="77C54D53">
        <w:rPr>
          <w:noProof/>
          <w:color w:val="000000" w:themeColor="text1"/>
          <w:lang w:val="en-IE"/>
        </w:rPr>
        <w:t xml:space="preserve">artificial intelligence based on the level of </w:t>
      </w:r>
      <w:r w:rsidR="16F15AB0" w:rsidRPr="77C54D53">
        <w:rPr>
          <w:noProof/>
          <w:color w:val="000000" w:themeColor="text1"/>
          <w:lang w:val="en-IE"/>
        </w:rPr>
        <w:t>potential risk</w:t>
      </w:r>
      <w:r w:rsidR="2A57AFA8" w:rsidRPr="77C54D53">
        <w:rPr>
          <w:noProof/>
          <w:color w:val="000000" w:themeColor="text1"/>
          <w:lang w:val="en-IE"/>
        </w:rPr>
        <w:t>.</w:t>
      </w:r>
      <w:r w:rsidR="4DE50A4B" w:rsidRPr="77C54D53">
        <w:rPr>
          <w:noProof/>
          <w:color w:val="000000" w:themeColor="text1"/>
          <w:lang w:val="en-IE"/>
        </w:rPr>
        <w:t xml:space="preserve"> </w:t>
      </w:r>
      <w:r w:rsidR="2A57AFA8" w:rsidRPr="77C54D53">
        <w:rPr>
          <w:noProof/>
          <w:color w:val="000000" w:themeColor="text1"/>
          <w:lang w:val="en-IE"/>
        </w:rPr>
        <w:t>It</w:t>
      </w:r>
      <w:r w:rsidR="019FD568" w:rsidRPr="77C54D53">
        <w:rPr>
          <w:noProof/>
          <w:color w:val="000000" w:themeColor="text1"/>
          <w:lang w:val="en-IE"/>
        </w:rPr>
        <w:t xml:space="preserve"> seeks to address societal challenges</w:t>
      </w:r>
      <w:r w:rsidR="00917C84">
        <w:rPr>
          <w:noProof/>
          <w:color w:val="000000" w:themeColor="text1"/>
          <w:lang w:val="en-IE"/>
        </w:rPr>
        <w:t>, rights and safety</w:t>
      </w:r>
      <w:r w:rsidR="019FD568" w:rsidRPr="77C54D53">
        <w:rPr>
          <w:noProof/>
          <w:color w:val="000000" w:themeColor="text1"/>
          <w:lang w:val="en-IE"/>
        </w:rPr>
        <w:t xml:space="preserve"> </w:t>
      </w:r>
      <w:r w:rsidR="00917C84">
        <w:rPr>
          <w:noProof/>
          <w:color w:val="000000" w:themeColor="text1"/>
          <w:lang w:val="en-IE"/>
        </w:rPr>
        <w:t>including</w:t>
      </w:r>
      <w:r w:rsidR="019FD568" w:rsidRPr="77C54D53">
        <w:rPr>
          <w:noProof/>
          <w:color w:val="000000" w:themeColor="text1"/>
          <w:lang w:val="en-IE"/>
        </w:rPr>
        <w:t xml:space="preserve"> ethical considerations while establishing effective yet light-touch requirements for AI systems operating within t</w:t>
      </w:r>
      <w:r w:rsidR="1EFB4A51" w:rsidRPr="77C54D53">
        <w:rPr>
          <w:noProof/>
          <w:color w:val="000000" w:themeColor="text1"/>
          <w:lang w:val="en-IE"/>
        </w:rPr>
        <w:t>he EU</w:t>
      </w:r>
      <w:r w:rsidR="5DEF02DE" w:rsidRPr="77C54D53">
        <w:rPr>
          <w:noProof/>
          <w:color w:val="000000" w:themeColor="text1"/>
          <w:lang w:val="en-IE"/>
        </w:rPr>
        <w:t xml:space="preserve">. </w:t>
      </w:r>
      <w:r w:rsidR="7D473DDC" w:rsidRPr="77C54D53">
        <w:rPr>
          <w:noProof/>
          <w:color w:val="000000" w:themeColor="text1"/>
          <w:lang w:val="en-IE"/>
        </w:rPr>
        <w:t>Other initiatives such as t</w:t>
      </w:r>
      <w:r w:rsidR="29063643" w:rsidRPr="77C54D53">
        <w:rPr>
          <w:noProof/>
          <w:color w:val="000000" w:themeColor="text1"/>
          <w:lang w:val="en-IE"/>
        </w:rPr>
        <w:t xml:space="preserve">he </w:t>
      </w:r>
      <w:r w:rsidR="4F92B863" w:rsidRPr="77C54D53">
        <w:rPr>
          <w:b/>
          <w:bCs/>
          <w:noProof/>
          <w:color w:val="000000" w:themeColor="text1"/>
          <w:lang w:val="en-IE"/>
        </w:rPr>
        <w:t>Data Governance Act</w:t>
      </w:r>
      <w:r w:rsidR="00230B43">
        <w:rPr>
          <w:rStyle w:val="FootnoteReference"/>
          <w:b/>
          <w:bCs/>
          <w:noProof/>
          <w:color w:val="000000" w:themeColor="text1"/>
          <w:lang w:val="en-IE"/>
        </w:rPr>
        <w:footnoteReference w:id="10"/>
      </w:r>
      <w:r w:rsidR="4F92B863" w:rsidRPr="77C54D53">
        <w:rPr>
          <w:b/>
          <w:bCs/>
          <w:noProof/>
          <w:color w:val="000000" w:themeColor="text1"/>
          <w:lang w:val="en-IE"/>
        </w:rPr>
        <w:t xml:space="preserve">, </w:t>
      </w:r>
      <w:r w:rsidR="4F92B863" w:rsidRPr="77C54D53">
        <w:rPr>
          <w:noProof/>
          <w:color w:val="000000" w:themeColor="text1"/>
          <w:lang w:val="en-IE"/>
        </w:rPr>
        <w:t>the</w:t>
      </w:r>
      <w:r w:rsidR="4F92B863" w:rsidRPr="77C54D53">
        <w:rPr>
          <w:b/>
          <w:bCs/>
          <w:noProof/>
          <w:color w:val="000000" w:themeColor="text1"/>
          <w:lang w:val="en-IE"/>
        </w:rPr>
        <w:t xml:space="preserve"> Data Act</w:t>
      </w:r>
      <w:r w:rsidR="00230B43">
        <w:rPr>
          <w:rStyle w:val="FootnoteReference"/>
          <w:b/>
          <w:bCs/>
          <w:noProof/>
          <w:color w:val="000000" w:themeColor="text1"/>
          <w:lang w:val="en-IE"/>
        </w:rPr>
        <w:footnoteReference w:id="11"/>
      </w:r>
      <w:r w:rsidR="666A3834" w:rsidRPr="77C54D53">
        <w:rPr>
          <w:b/>
          <w:bCs/>
          <w:noProof/>
          <w:color w:val="000000" w:themeColor="text1"/>
          <w:lang w:val="en-IE"/>
        </w:rPr>
        <w:t xml:space="preserve"> or</w:t>
      </w:r>
      <w:r w:rsidR="7980C553" w:rsidRPr="77C54D53">
        <w:rPr>
          <w:b/>
          <w:bCs/>
          <w:noProof/>
          <w:color w:val="000000" w:themeColor="text1"/>
          <w:lang w:val="en-IE"/>
        </w:rPr>
        <w:t xml:space="preserve"> </w:t>
      </w:r>
      <w:r w:rsidR="4F92B863" w:rsidRPr="77C54D53">
        <w:rPr>
          <w:noProof/>
          <w:color w:val="000000" w:themeColor="text1"/>
          <w:lang w:val="en-IE"/>
        </w:rPr>
        <w:t>the</w:t>
      </w:r>
      <w:r w:rsidR="4F92B863" w:rsidRPr="77C54D53">
        <w:rPr>
          <w:b/>
          <w:bCs/>
          <w:noProof/>
          <w:color w:val="000000" w:themeColor="text1"/>
          <w:lang w:val="en-IE"/>
        </w:rPr>
        <w:t xml:space="preserve"> European Health Data Space Regulation</w:t>
      </w:r>
      <w:r w:rsidR="0046269F" w:rsidRPr="77C54D53">
        <w:rPr>
          <w:rStyle w:val="FootnoteReference"/>
          <w:b/>
          <w:bCs/>
          <w:noProof/>
          <w:color w:val="000000" w:themeColor="text1"/>
          <w:lang w:val="en-IE"/>
        </w:rPr>
        <w:footnoteReference w:id="12"/>
      </w:r>
      <w:r w:rsidR="25F4FC1B" w:rsidRPr="77C54D53">
        <w:rPr>
          <w:b/>
          <w:bCs/>
          <w:noProof/>
          <w:color w:val="000000" w:themeColor="text1"/>
          <w:lang w:val="en-IE"/>
        </w:rPr>
        <w:t>,</w:t>
      </w:r>
      <w:r w:rsidR="14C3D265" w:rsidRPr="77C54D53">
        <w:rPr>
          <w:b/>
          <w:bCs/>
          <w:noProof/>
          <w:color w:val="000000" w:themeColor="text1"/>
          <w:lang w:val="en-IE"/>
        </w:rPr>
        <w:t xml:space="preserve"> </w:t>
      </w:r>
      <w:r w:rsidR="60B337C2" w:rsidRPr="77C54D53">
        <w:rPr>
          <w:b/>
          <w:bCs/>
          <w:noProof/>
          <w:color w:val="000000" w:themeColor="text1"/>
          <w:lang w:val="en-IE"/>
        </w:rPr>
        <w:t>the Once-Only Technical System (OOTS)</w:t>
      </w:r>
      <w:r w:rsidR="002E3BD7" w:rsidRPr="77C54D53">
        <w:rPr>
          <w:rStyle w:val="FootnoteReference"/>
          <w:b/>
          <w:bCs/>
          <w:noProof/>
          <w:color w:val="000000" w:themeColor="text1"/>
          <w:lang w:val="en-IE"/>
        </w:rPr>
        <w:footnoteReference w:id="13"/>
      </w:r>
      <w:r w:rsidR="2B71ADA4" w:rsidRPr="77C54D53">
        <w:rPr>
          <w:b/>
          <w:bCs/>
          <w:noProof/>
          <w:color w:val="000000" w:themeColor="text1"/>
          <w:lang w:val="en-IE"/>
        </w:rPr>
        <w:t xml:space="preserve"> </w:t>
      </w:r>
      <w:r w:rsidR="60B337C2" w:rsidRPr="77C54D53">
        <w:rPr>
          <w:b/>
          <w:bCs/>
          <w:noProof/>
          <w:color w:val="000000" w:themeColor="text1"/>
          <w:lang w:val="en-IE"/>
        </w:rPr>
        <w:t>under the Single Digital Gateway (SDG) Regulation</w:t>
      </w:r>
      <w:r w:rsidR="002F2C9A">
        <w:rPr>
          <w:rStyle w:val="FootnoteReference"/>
          <w:b/>
          <w:bCs/>
          <w:noProof/>
          <w:color w:val="000000" w:themeColor="text1"/>
          <w:lang w:val="en-IE"/>
        </w:rPr>
        <w:footnoteReference w:id="14"/>
      </w:r>
      <w:r w:rsidR="60B337C2" w:rsidRPr="77C54D53">
        <w:rPr>
          <w:b/>
          <w:bCs/>
          <w:noProof/>
          <w:color w:val="000000" w:themeColor="text1"/>
          <w:lang w:val="en-IE"/>
        </w:rPr>
        <w:t xml:space="preserve"> </w:t>
      </w:r>
      <w:r w:rsidR="14C3D265" w:rsidRPr="77C54D53">
        <w:rPr>
          <w:noProof/>
          <w:color w:val="000000" w:themeColor="text1"/>
          <w:lang w:val="en-IE"/>
        </w:rPr>
        <w:t>and the</w:t>
      </w:r>
      <w:r w:rsidR="14C3D265" w:rsidRPr="77C54D53">
        <w:rPr>
          <w:b/>
          <w:bCs/>
          <w:noProof/>
          <w:color w:val="000000" w:themeColor="text1"/>
          <w:lang w:val="en-IE"/>
        </w:rPr>
        <w:t xml:space="preserve"> Interoperable Europe Act</w:t>
      </w:r>
      <w:r w:rsidR="00556795">
        <w:rPr>
          <w:rStyle w:val="FootnoteReference"/>
          <w:b/>
          <w:bCs/>
          <w:noProof/>
          <w:color w:val="000000" w:themeColor="text1"/>
          <w:lang w:val="en-IE"/>
        </w:rPr>
        <w:footnoteReference w:id="15"/>
      </w:r>
      <w:r w:rsidR="14C3D265" w:rsidRPr="77C54D53">
        <w:rPr>
          <w:noProof/>
          <w:color w:val="000000" w:themeColor="text1"/>
          <w:lang w:val="en-IE"/>
        </w:rPr>
        <w:t xml:space="preserve"> have built </w:t>
      </w:r>
      <w:r w:rsidR="5D1BA8C9" w:rsidRPr="77C54D53">
        <w:rPr>
          <w:noProof/>
          <w:color w:val="000000" w:themeColor="text1"/>
          <w:lang w:val="en-IE"/>
        </w:rPr>
        <w:t xml:space="preserve">the foundations of </w:t>
      </w:r>
      <w:r w:rsidR="14C3D265" w:rsidRPr="77C54D53">
        <w:rPr>
          <w:noProof/>
          <w:color w:val="000000" w:themeColor="text1"/>
          <w:lang w:val="en-IE"/>
        </w:rPr>
        <w:t>our data-driven economy</w:t>
      </w:r>
      <w:r w:rsidR="4F92B863" w:rsidRPr="77C54D53">
        <w:rPr>
          <w:noProof/>
          <w:color w:val="000000" w:themeColor="text1"/>
          <w:lang w:val="en-IE"/>
        </w:rPr>
        <w:t>.</w:t>
      </w:r>
      <w:r w:rsidR="14C1CABF" w:rsidRPr="77C54D53">
        <w:rPr>
          <w:noProof/>
          <w:color w:val="000000" w:themeColor="text1"/>
          <w:lang w:val="en-IE"/>
        </w:rPr>
        <w:t xml:space="preserve"> </w:t>
      </w:r>
      <w:r w:rsidR="483FCE03" w:rsidRPr="77C54D53">
        <w:rPr>
          <w:noProof/>
          <w:color w:val="000000" w:themeColor="text1"/>
          <w:lang w:val="en-US"/>
        </w:rPr>
        <w:t xml:space="preserve">The EU </w:t>
      </w:r>
      <w:r w:rsidR="483FCE03" w:rsidRPr="77C54D53">
        <w:rPr>
          <w:noProof/>
          <w:color w:val="000000" w:themeColor="text1"/>
          <w:lang w:val="en-IE"/>
        </w:rPr>
        <w:t xml:space="preserve">is strengthening the protection against online harms and disinformation for a safer, more transparent digital space, with the initiation of investigations and information requests being launched to enforce the </w:t>
      </w:r>
      <w:r w:rsidR="483FCE03" w:rsidRPr="77C54D53">
        <w:rPr>
          <w:b/>
          <w:bCs/>
          <w:noProof/>
          <w:color w:val="000000" w:themeColor="text1"/>
          <w:lang w:val="en-IE"/>
        </w:rPr>
        <w:t>Digital Services Act (DSA)</w:t>
      </w:r>
      <w:r w:rsidR="004D7442" w:rsidRPr="77C54D53">
        <w:rPr>
          <w:rStyle w:val="FootnoteReference"/>
          <w:noProof/>
          <w:color w:val="000000" w:themeColor="text1"/>
          <w:lang w:val="en-IE"/>
        </w:rPr>
        <w:footnoteReference w:id="16"/>
      </w:r>
      <w:r w:rsidR="483FCE03" w:rsidRPr="77C54D53">
        <w:rPr>
          <w:noProof/>
          <w:color w:val="000000" w:themeColor="text1"/>
          <w:lang w:val="en-IE"/>
        </w:rPr>
        <w:t xml:space="preserve">. Large online platforms have already made changes to comply with the </w:t>
      </w:r>
      <w:r w:rsidR="483FCE03" w:rsidRPr="77C54D53">
        <w:rPr>
          <w:b/>
          <w:bCs/>
          <w:noProof/>
          <w:color w:val="000000" w:themeColor="text1"/>
          <w:lang w:val="en-IE"/>
        </w:rPr>
        <w:t>Digital Markets Act (DMA)</w:t>
      </w:r>
      <w:r w:rsidR="004D7442" w:rsidRPr="77C54D53">
        <w:rPr>
          <w:rStyle w:val="FootnoteReference"/>
          <w:noProof/>
          <w:color w:val="000000" w:themeColor="text1"/>
          <w:lang w:val="en-IE"/>
        </w:rPr>
        <w:footnoteReference w:id="17"/>
      </w:r>
      <w:r w:rsidR="483FCE03" w:rsidRPr="77C54D53">
        <w:rPr>
          <w:noProof/>
          <w:color w:val="000000" w:themeColor="text1"/>
          <w:lang w:val="en-IE"/>
        </w:rPr>
        <w:t>,</w:t>
      </w:r>
      <w:r w:rsidR="634844B4" w:rsidRPr="2397A42E">
        <w:rPr>
          <w:noProof/>
          <w:color w:val="000000" w:themeColor="text1"/>
          <w:lang w:val="en-IE"/>
        </w:rPr>
        <w:t xml:space="preserve"> </w:t>
      </w:r>
      <w:r w:rsidR="483FCE03" w:rsidRPr="77C54D53">
        <w:rPr>
          <w:noProof/>
          <w:color w:val="000000" w:themeColor="text1"/>
          <w:lang w:val="en-IE"/>
        </w:rPr>
        <w:t>giving more choice to EU users and ensuring fair and contestable digital markets where our enterprises can grow.</w:t>
      </w:r>
      <w:r w:rsidR="33A961E6" w:rsidRPr="77C54D53">
        <w:rPr>
          <w:noProof/>
          <w:color w:val="000000" w:themeColor="text1"/>
          <w:lang w:val="en-IE"/>
        </w:rPr>
        <w:t xml:space="preserve"> Finally, during this mandate, essential steps have also been taken to steer the implementation of major legislative building blocks of the Digital Single Market, such as the 2018 European Electronic Communications Code</w:t>
      </w:r>
      <w:r w:rsidR="003F68B4" w:rsidRPr="77C54D53">
        <w:rPr>
          <w:rStyle w:val="FootnoteReference"/>
          <w:noProof/>
          <w:color w:val="000000" w:themeColor="text1"/>
          <w:lang w:val="en-IE"/>
        </w:rPr>
        <w:footnoteReference w:id="18"/>
      </w:r>
      <w:r w:rsidR="33A961E6" w:rsidRPr="77C54D53">
        <w:rPr>
          <w:noProof/>
          <w:color w:val="000000" w:themeColor="text1"/>
          <w:lang w:val="en-IE"/>
        </w:rPr>
        <w:t>, the 2019 Copyright Directive and the revised Audiovisual Media Services Directive</w:t>
      </w:r>
      <w:r w:rsidR="003F68B4" w:rsidRPr="2397A42E">
        <w:rPr>
          <w:rStyle w:val="FootnoteReference"/>
          <w:noProof/>
          <w:color w:val="000000" w:themeColor="text1"/>
          <w:lang w:val="en-IE"/>
        </w:rPr>
        <w:footnoteReference w:id="19"/>
      </w:r>
      <w:r w:rsidR="3AEFB94B" w:rsidRPr="2397A42E">
        <w:rPr>
          <w:noProof/>
          <w:color w:val="000000" w:themeColor="text1"/>
          <w:lang w:val="en-IE"/>
        </w:rPr>
        <w:t>.</w:t>
      </w:r>
    </w:p>
    <w:p w14:paraId="424D5680" w14:textId="249BF215" w:rsidR="0B0D5F47" w:rsidRPr="00FD708C" w:rsidRDefault="59C869D1" w:rsidP="009D7803">
      <w:pPr>
        <w:pStyle w:val="NoSpacing"/>
        <w:spacing w:before="120" w:after="120" w:line="264" w:lineRule="auto"/>
        <w:rPr>
          <w:noProof/>
          <w:color w:val="000000" w:themeColor="text1"/>
          <w:szCs w:val="24"/>
          <w:lang w:val="en-IE"/>
        </w:rPr>
      </w:pPr>
      <w:r w:rsidRPr="00FD708C">
        <w:rPr>
          <w:b/>
          <w:bCs/>
          <w:noProof/>
          <w:color w:val="000000" w:themeColor="text1"/>
          <w:szCs w:val="24"/>
          <w:lang w:val="en-IE"/>
        </w:rPr>
        <w:t xml:space="preserve">The </w:t>
      </w:r>
      <w:r w:rsidR="006E053D" w:rsidRPr="00FD708C">
        <w:rPr>
          <w:b/>
          <w:bCs/>
          <w:noProof/>
          <w:color w:val="000000" w:themeColor="text1"/>
          <w:szCs w:val="24"/>
          <w:lang w:val="en-IE"/>
        </w:rPr>
        <w:t xml:space="preserve">Digital Decade </w:t>
      </w:r>
      <w:r w:rsidRPr="00FD708C">
        <w:rPr>
          <w:b/>
          <w:bCs/>
          <w:noProof/>
          <w:color w:val="000000" w:themeColor="text1"/>
          <w:szCs w:val="24"/>
          <w:lang w:val="en-IE"/>
        </w:rPr>
        <w:t>objective</w:t>
      </w:r>
      <w:r w:rsidR="006E053D" w:rsidRPr="00FD708C">
        <w:rPr>
          <w:b/>
          <w:bCs/>
          <w:noProof/>
          <w:color w:val="000000" w:themeColor="text1"/>
          <w:szCs w:val="24"/>
          <w:lang w:val="en-IE"/>
        </w:rPr>
        <w:t>s</w:t>
      </w:r>
      <w:r w:rsidRPr="00FD708C">
        <w:rPr>
          <w:b/>
          <w:bCs/>
          <w:noProof/>
          <w:color w:val="000000" w:themeColor="text1"/>
          <w:szCs w:val="24"/>
          <w:lang w:val="en-IE"/>
        </w:rPr>
        <w:t xml:space="preserve"> of</w:t>
      </w:r>
      <w:r w:rsidR="0B0D5F47" w:rsidRPr="00FD708C">
        <w:rPr>
          <w:b/>
          <w:bCs/>
          <w:noProof/>
          <w:color w:val="000000" w:themeColor="text1"/>
          <w:szCs w:val="24"/>
          <w:lang w:val="en-IE"/>
        </w:rPr>
        <w:t xml:space="preserve"> resilience and cybersecurity</w:t>
      </w:r>
      <w:r w:rsidR="0B0D5F47" w:rsidRPr="00FD708C">
        <w:rPr>
          <w:noProof/>
          <w:color w:val="000000" w:themeColor="text1"/>
          <w:szCs w:val="24"/>
          <w:lang w:val="en-IE"/>
        </w:rPr>
        <w:t xml:space="preserve"> </w:t>
      </w:r>
      <w:r w:rsidR="00585ABC" w:rsidRPr="00FD708C">
        <w:rPr>
          <w:noProof/>
          <w:color w:val="000000" w:themeColor="text1"/>
          <w:szCs w:val="24"/>
          <w:lang w:val="en-IE"/>
        </w:rPr>
        <w:t>were</w:t>
      </w:r>
      <w:r w:rsidR="006E053D" w:rsidRPr="00FD708C">
        <w:rPr>
          <w:noProof/>
          <w:color w:val="000000" w:themeColor="text1"/>
          <w:szCs w:val="24"/>
          <w:lang w:val="en-IE"/>
        </w:rPr>
        <w:t xml:space="preserve"> also</w:t>
      </w:r>
      <w:r w:rsidR="0B0D5F47" w:rsidRPr="00FD708C">
        <w:rPr>
          <w:noProof/>
          <w:color w:val="000000" w:themeColor="text1"/>
          <w:szCs w:val="24"/>
          <w:lang w:val="en-IE"/>
        </w:rPr>
        <w:t xml:space="preserve"> strengthened through upgraded frameworks, </w:t>
      </w:r>
      <w:r w:rsidR="49EB6A46" w:rsidRPr="00FD708C">
        <w:rPr>
          <w:noProof/>
          <w:color w:val="000000" w:themeColor="text1"/>
          <w:szCs w:val="24"/>
          <w:lang w:val="en-IE"/>
        </w:rPr>
        <w:t xml:space="preserve">such as </w:t>
      </w:r>
      <w:r w:rsidR="0B0D5F47" w:rsidRPr="00FD708C">
        <w:rPr>
          <w:noProof/>
          <w:color w:val="000000" w:themeColor="text1"/>
          <w:szCs w:val="24"/>
          <w:lang w:val="en-IE"/>
        </w:rPr>
        <w:t xml:space="preserve">with the update of the </w:t>
      </w:r>
      <w:r w:rsidR="0B0D5F47" w:rsidRPr="00FD708C">
        <w:rPr>
          <w:b/>
          <w:noProof/>
          <w:color w:val="000000" w:themeColor="text1"/>
          <w:szCs w:val="24"/>
          <w:lang w:val="en-IE"/>
        </w:rPr>
        <w:t xml:space="preserve">Network and Information Systems </w:t>
      </w:r>
      <w:r w:rsidR="377DF87C" w:rsidRPr="00FD708C">
        <w:rPr>
          <w:b/>
          <w:noProof/>
          <w:color w:val="000000" w:themeColor="text1"/>
          <w:szCs w:val="24"/>
          <w:lang w:val="en-IE"/>
        </w:rPr>
        <w:t xml:space="preserve">Security </w:t>
      </w:r>
      <w:r w:rsidR="0B0D5F47" w:rsidRPr="00FD708C">
        <w:rPr>
          <w:b/>
          <w:noProof/>
          <w:color w:val="000000" w:themeColor="text1"/>
          <w:szCs w:val="24"/>
          <w:lang w:val="en-IE"/>
        </w:rPr>
        <w:t>Directive (NIS2)</w:t>
      </w:r>
      <w:r w:rsidR="002B55E6">
        <w:rPr>
          <w:rStyle w:val="FootnoteReference"/>
          <w:b/>
          <w:noProof/>
          <w:color w:val="000000" w:themeColor="text1"/>
          <w:szCs w:val="24"/>
          <w:lang w:val="en-IE"/>
        </w:rPr>
        <w:footnoteReference w:id="20"/>
      </w:r>
      <w:r w:rsidR="002C2FA9" w:rsidRPr="00FD708C">
        <w:rPr>
          <w:b/>
          <w:noProof/>
          <w:color w:val="000000" w:themeColor="text1"/>
          <w:szCs w:val="24"/>
          <w:lang w:val="en-IE"/>
        </w:rPr>
        <w:t>, the Cyber Solidarity Act</w:t>
      </w:r>
      <w:r w:rsidR="002B55E6">
        <w:rPr>
          <w:rStyle w:val="FootnoteReference"/>
          <w:b/>
          <w:noProof/>
          <w:color w:val="000000" w:themeColor="text1"/>
          <w:szCs w:val="24"/>
          <w:lang w:val="en-IE"/>
        </w:rPr>
        <w:footnoteReference w:id="21"/>
      </w:r>
      <w:r w:rsidR="002C2FA9" w:rsidRPr="00FD708C">
        <w:rPr>
          <w:b/>
          <w:noProof/>
          <w:color w:val="000000" w:themeColor="text1"/>
          <w:szCs w:val="24"/>
          <w:lang w:val="en-IE"/>
        </w:rPr>
        <w:t xml:space="preserve"> </w:t>
      </w:r>
      <w:r w:rsidR="2045DD57" w:rsidRPr="00FD708C">
        <w:rPr>
          <w:noProof/>
          <w:color w:val="000000" w:themeColor="text1"/>
          <w:szCs w:val="24"/>
          <w:lang w:val="en-IE"/>
        </w:rPr>
        <w:t xml:space="preserve">and </w:t>
      </w:r>
      <w:r w:rsidR="0B0D5F47" w:rsidRPr="00FD708C">
        <w:rPr>
          <w:noProof/>
          <w:color w:val="000000" w:themeColor="text1"/>
          <w:szCs w:val="24"/>
          <w:lang w:val="en-IE"/>
        </w:rPr>
        <w:t>the</w:t>
      </w:r>
      <w:r w:rsidR="0B0D5F47" w:rsidRPr="00FD708C">
        <w:rPr>
          <w:b/>
          <w:noProof/>
          <w:color w:val="000000" w:themeColor="text1"/>
          <w:szCs w:val="24"/>
          <w:lang w:val="en-IE"/>
        </w:rPr>
        <w:t xml:space="preserve"> Cyber Resilience Act</w:t>
      </w:r>
      <w:r w:rsidR="002B55E6">
        <w:rPr>
          <w:rStyle w:val="FootnoteReference"/>
          <w:b/>
          <w:noProof/>
          <w:color w:val="000000" w:themeColor="text1"/>
          <w:szCs w:val="24"/>
          <w:lang w:val="en-IE"/>
        </w:rPr>
        <w:footnoteReference w:id="22"/>
      </w:r>
      <w:r w:rsidR="0B0D5F47" w:rsidRPr="00FD708C">
        <w:rPr>
          <w:b/>
          <w:noProof/>
          <w:color w:val="000000" w:themeColor="text1"/>
          <w:szCs w:val="24"/>
          <w:lang w:val="en-IE"/>
        </w:rPr>
        <w:t>.</w:t>
      </w:r>
      <w:r w:rsidR="710C7C21" w:rsidRPr="00FD708C">
        <w:rPr>
          <w:noProof/>
          <w:color w:val="000000" w:themeColor="text1"/>
          <w:szCs w:val="24"/>
          <w:lang w:val="en-IE"/>
        </w:rPr>
        <w:t xml:space="preserve"> </w:t>
      </w:r>
      <w:r w:rsidR="749ECD46" w:rsidRPr="00FD708C">
        <w:rPr>
          <w:noProof/>
          <w:color w:val="000000" w:themeColor="text1"/>
          <w:szCs w:val="24"/>
          <w:lang w:val="en-IE"/>
        </w:rPr>
        <w:t>T</w:t>
      </w:r>
      <w:r w:rsidR="00AC3D74" w:rsidRPr="00FD708C">
        <w:rPr>
          <w:noProof/>
          <w:color w:val="000000" w:themeColor="text1"/>
          <w:szCs w:val="24"/>
          <w:lang w:val="en-IE"/>
        </w:rPr>
        <w:t xml:space="preserve">hrough </w:t>
      </w:r>
      <w:r w:rsidR="749ECD46" w:rsidRPr="00FD708C">
        <w:rPr>
          <w:noProof/>
          <w:color w:val="000000" w:themeColor="text1"/>
          <w:szCs w:val="24"/>
          <w:lang w:val="en-IE"/>
        </w:rPr>
        <w:t xml:space="preserve">the </w:t>
      </w:r>
      <w:r w:rsidR="749ECD46" w:rsidRPr="00FD708C">
        <w:rPr>
          <w:b/>
          <w:noProof/>
          <w:color w:val="000000" w:themeColor="text1"/>
          <w:szCs w:val="24"/>
          <w:lang w:val="en-IE"/>
        </w:rPr>
        <w:t>European Digital Identity (</w:t>
      </w:r>
      <w:r w:rsidR="005041B1">
        <w:rPr>
          <w:b/>
          <w:noProof/>
          <w:color w:val="000000" w:themeColor="text1"/>
          <w:szCs w:val="24"/>
          <w:lang w:val="en-IE"/>
        </w:rPr>
        <w:t>EUDI</w:t>
      </w:r>
      <w:r w:rsidR="749ECD46" w:rsidRPr="00FD708C">
        <w:rPr>
          <w:b/>
          <w:noProof/>
          <w:color w:val="000000" w:themeColor="text1"/>
          <w:szCs w:val="24"/>
          <w:lang w:val="en-IE"/>
        </w:rPr>
        <w:t>) Regulation</w:t>
      </w:r>
      <w:r w:rsidR="002C4131">
        <w:rPr>
          <w:rStyle w:val="FootnoteReference"/>
          <w:b/>
          <w:noProof/>
          <w:color w:val="000000" w:themeColor="text1"/>
          <w:szCs w:val="24"/>
          <w:lang w:val="en-IE"/>
        </w:rPr>
        <w:footnoteReference w:id="23"/>
      </w:r>
      <w:r w:rsidR="00D82112" w:rsidRPr="00FD708C">
        <w:rPr>
          <w:b/>
          <w:noProof/>
          <w:color w:val="000000" w:themeColor="text1"/>
          <w:szCs w:val="24"/>
          <w:lang w:val="en-IE"/>
        </w:rPr>
        <w:t>, the EU</w:t>
      </w:r>
      <w:r w:rsidR="00662284" w:rsidRPr="00FD708C">
        <w:rPr>
          <w:b/>
          <w:noProof/>
          <w:color w:val="000000" w:themeColor="text1"/>
          <w:szCs w:val="24"/>
          <w:lang w:val="en-IE"/>
        </w:rPr>
        <w:t xml:space="preserve"> </w:t>
      </w:r>
      <w:r w:rsidR="00AC3D74" w:rsidRPr="00FD708C">
        <w:rPr>
          <w:noProof/>
          <w:color w:val="000000" w:themeColor="text1"/>
          <w:szCs w:val="24"/>
          <w:lang w:val="en-IE"/>
        </w:rPr>
        <w:t>is facilitating access</w:t>
      </w:r>
      <w:r w:rsidR="00DD6A54" w:rsidRPr="00FD708C">
        <w:rPr>
          <w:noProof/>
          <w:color w:val="000000" w:themeColor="text1"/>
          <w:szCs w:val="24"/>
          <w:lang w:val="en-IE"/>
        </w:rPr>
        <w:t xml:space="preserve"> to</w:t>
      </w:r>
      <w:r w:rsidR="00AC3D74" w:rsidRPr="00FD708C">
        <w:rPr>
          <w:noProof/>
          <w:color w:val="000000" w:themeColor="text1"/>
          <w:szCs w:val="24"/>
          <w:lang w:val="en-IE"/>
        </w:rPr>
        <w:t xml:space="preserve"> and use of trusted online services with</w:t>
      </w:r>
      <w:r w:rsidR="773E4C64" w:rsidRPr="00FD708C">
        <w:rPr>
          <w:noProof/>
          <w:color w:val="000000" w:themeColor="text1"/>
          <w:szCs w:val="24"/>
          <w:lang w:val="en-IE"/>
        </w:rPr>
        <w:t xml:space="preserve"> </w:t>
      </w:r>
      <w:r w:rsidR="009079E0" w:rsidRPr="00FD708C">
        <w:rPr>
          <w:noProof/>
          <w:color w:val="000000" w:themeColor="text1"/>
          <w:szCs w:val="24"/>
          <w:lang w:val="en-IE"/>
        </w:rPr>
        <w:t>the</w:t>
      </w:r>
      <w:r w:rsidR="773E4C64" w:rsidRPr="00FD708C">
        <w:rPr>
          <w:b/>
          <w:noProof/>
          <w:color w:val="000000" w:themeColor="text1"/>
          <w:szCs w:val="24"/>
          <w:lang w:val="en-IE"/>
        </w:rPr>
        <w:t xml:space="preserve"> </w:t>
      </w:r>
      <w:r w:rsidR="002727D6" w:rsidRPr="00FD708C">
        <w:rPr>
          <w:b/>
          <w:noProof/>
          <w:color w:val="000000" w:themeColor="text1"/>
          <w:szCs w:val="24"/>
          <w:lang w:val="en-IE"/>
        </w:rPr>
        <w:t>EU Digital Identity Wallet (EDIW)</w:t>
      </w:r>
      <w:r w:rsidR="002727D6" w:rsidRPr="00FD708C">
        <w:rPr>
          <w:noProof/>
          <w:color w:val="000000" w:themeColor="text1"/>
          <w:szCs w:val="24"/>
          <w:lang w:val="en-IE"/>
        </w:rPr>
        <w:t>.</w:t>
      </w:r>
      <w:r w:rsidR="6E390080" w:rsidRPr="00FD708C">
        <w:rPr>
          <w:noProof/>
          <w:color w:val="000000" w:themeColor="text1"/>
          <w:szCs w:val="24"/>
          <w:lang w:val="en-IE"/>
        </w:rPr>
        <w:t xml:space="preserve"> </w:t>
      </w:r>
      <w:r w:rsidR="749ECD46" w:rsidRPr="00FD708C">
        <w:rPr>
          <w:noProof/>
          <w:color w:val="000000" w:themeColor="text1"/>
          <w:szCs w:val="24"/>
          <w:lang w:val="en-IE"/>
        </w:rPr>
        <w:t xml:space="preserve">The EU </w:t>
      </w:r>
      <w:r w:rsidR="006E053D" w:rsidRPr="00FD708C">
        <w:rPr>
          <w:noProof/>
          <w:color w:val="000000" w:themeColor="text1"/>
          <w:szCs w:val="24"/>
          <w:lang w:val="en-IE"/>
        </w:rPr>
        <w:t>has driven</w:t>
      </w:r>
      <w:r w:rsidR="749ECD46" w:rsidRPr="00FD708C">
        <w:rPr>
          <w:noProof/>
          <w:color w:val="000000" w:themeColor="text1"/>
          <w:szCs w:val="24"/>
          <w:lang w:val="en-IE"/>
        </w:rPr>
        <w:t xml:space="preserve"> more economic and social development by accelerating the deployment of high-speed networks with the</w:t>
      </w:r>
      <w:r w:rsidR="749ECD46" w:rsidRPr="00FD708C">
        <w:rPr>
          <w:b/>
          <w:noProof/>
          <w:color w:val="000000" w:themeColor="text1"/>
          <w:szCs w:val="24"/>
          <w:lang w:val="en-IE"/>
        </w:rPr>
        <w:t xml:space="preserve"> Gigabit Infrastructure Act</w:t>
      </w:r>
      <w:r w:rsidR="002C4131">
        <w:rPr>
          <w:rStyle w:val="FootnoteReference"/>
          <w:b/>
          <w:noProof/>
          <w:color w:val="000000" w:themeColor="text1"/>
          <w:szCs w:val="24"/>
          <w:lang w:val="en-IE"/>
        </w:rPr>
        <w:footnoteReference w:id="24"/>
      </w:r>
      <w:r w:rsidR="749ECD46" w:rsidRPr="00FD708C">
        <w:rPr>
          <w:noProof/>
          <w:color w:val="000000" w:themeColor="text1"/>
          <w:szCs w:val="24"/>
          <w:lang w:val="en-IE"/>
        </w:rPr>
        <w:t>.</w:t>
      </w:r>
      <w:r w:rsidR="00634360" w:rsidRPr="00FD708C">
        <w:rPr>
          <w:noProof/>
          <w:szCs w:val="24"/>
        </w:rPr>
        <w:t xml:space="preserve"> </w:t>
      </w:r>
      <w:r w:rsidR="001151F2" w:rsidRPr="00FD708C">
        <w:rPr>
          <w:noProof/>
          <w:color w:val="000000" w:themeColor="text1"/>
          <w:szCs w:val="24"/>
          <w:lang w:val="en-IE"/>
        </w:rPr>
        <w:t>T</w:t>
      </w:r>
      <w:r w:rsidR="00634360" w:rsidRPr="00FD708C">
        <w:rPr>
          <w:noProof/>
          <w:color w:val="000000" w:themeColor="text1"/>
          <w:szCs w:val="24"/>
          <w:lang w:val="en-IE"/>
        </w:rPr>
        <w:t>he EU is re</w:t>
      </w:r>
      <w:r w:rsidR="00BA14CD">
        <w:rPr>
          <w:noProof/>
          <w:color w:val="000000" w:themeColor="text1"/>
          <w:szCs w:val="24"/>
          <w:lang w:val="en-IE"/>
        </w:rPr>
        <w:t>i</w:t>
      </w:r>
      <w:r w:rsidR="00634360" w:rsidRPr="00FD708C">
        <w:rPr>
          <w:noProof/>
          <w:color w:val="000000" w:themeColor="text1"/>
          <w:szCs w:val="24"/>
          <w:lang w:val="en-IE"/>
        </w:rPr>
        <w:t>nforcing European energy security by adopting the cybersecurity network code for cross-border electricity flows.</w:t>
      </w:r>
      <w:r w:rsidR="001151F2" w:rsidRPr="00FD708C">
        <w:rPr>
          <w:noProof/>
          <w:color w:val="000000" w:themeColor="text1"/>
          <w:szCs w:val="24"/>
          <w:lang w:val="en-IE"/>
        </w:rPr>
        <w:t xml:space="preserve"> </w:t>
      </w:r>
    </w:p>
    <w:p w14:paraId="2BFC46CA" w14:textId="1D9E00DA" w:rsidR="00AC64C1" w:rsidRPr="00FD708C" w:rsidRDefault="00AC64C1" w:rsidP="009D7803">
      <w:pPr>
        <w:pStyle w:val="NoSpacing"/>
        <w:spacing w:before="120" w:after="120" w:line="264" w:lineRule="auto"/>
        <w:rPr>
          <w:noProof/>
          <w:color w:val="000000" w:themeColor="text1"/>
          <w:szCs w:val="24"/>
        </w:rPr>
      </w:pPr>
      <w:r w:rsidRPr="00FD708C">
        <w:rPr>
          <w:b/>
          <w:noProof/>
          <w:color w:val="000000" w:themeColor="text1"/>
          <w:szCs w:val="24"/>
          <w:lang w:val="en-IE"/>
        </w:rPr>
        <w:t xml:space="preserve">After this wave of strong regulatory efforts, the EU will now need to deliver on </w:t>
      </w:r>
      <w:r w:rsidR="004242E5" w:rsidRPr="00FD708C">
        <w:rPr>
          <w:b/>
          <w:noProof/>
          <w:color w:val="000000" w:themeColor="text1"/>
          <w:szCs w:val="24"/>
          <w:lang w:val="en-IE"/>
        </w:rPr>
        <w:t xml:space="preserve">implementation and </w:t>
      </w:r>
      <w:r w:rsidRPr="00FD708C">
        <w:rPr>
          <w:b/>
          <w:noProof/>
          <w:color w:val="000000" w:themeColor="text1"/>
          <w:szCs w:val="24"/>
          <w:lang w:val="en-IE"/>
        </w:rPr>
        <w:t>enforcement</w:t>
      </w:r>
      <w:r w:rsidRPr="00FD708C">
        <w:rPr>
          <w:noProof/>
          <w:color w:val="000000" w:themeColor="text1"/>
          <w:szCs w:val="24"/>
          <w:lang w:val="en-IE"/>
        </w:rPr>
        <w:t>, with more consistency and coherence and better synergies across regulatory authorities to</w:t>
      </w:r>
      <w:r w:rsidR="000972FF" w:rsidRPr="00FD708C">
        <w:rPr>
          <w:noProof/>
          <w:color w:val="000000" w:themeColor="text1"/>
          <w:szCs w:val="24"/>
          <w:lang w:val="en-IE"/>
        </w:rPr>
        <w:t xml:space="preserve"> </w:t>
      </w:r>
      <w:r w:rsidRPr="00FD708C">
        <w:rPr>
          <w:noProof/>
          <w:color w:val="000000" w:themeColor="text1"/>
          <w:szCs w:val="24"/>
          <w:lang w:val="en-IE"/>
        </w:rPr>
        <w:t xml:space="preserve">govern EU digital policies efficiently. This will </w:t>
      </w:r>
      <w:r w:rsidR="003F4710" w:rsidRPr="00FD708C">
        <w:rPr>
          <w:noProof/>
          <w:color w:val="000000" w:themeColor="text1"/>
          <w:szCs w:val="24"/>
          <w:lang w:val="en-IE"/>
        </w:rPr>
        <w:t xml:space="preserve">be essential to </w:t>
      </w:r>
      <w:r w:rsidR="008A2BAA" w:rsidRPr="00FD708C">
        <w:rPr>
          <w:noProof/>
          <w:color w:val="000000" w:themeColor="text1"/>
          <w:szCs w:val="24"/>
          <w:lang w:val="en-IE"/>
        </w:rPr>
        <w:t xml:space="preserve">strike </w:t>
      </w:r>
      <w:r w:rsidRPr="00FD708C">
        <w:rPr>
          <w:noProof/>
          <w:color w:val="000000" w:themeColor="text1"/>
          <w:szCs w:val="24"/>
          <w:lang w:val="en-IE"/>
        </w:rPr>
        <w:t xml:space="preserve">a balance between innovation and regulatory </w:t>
      </w:r>
      <w:r w:rsidR="008C74B6" w:rsidRPr="00FD708C">
        <w:rPr>
          <w:noProof/>
          <w:color w:val="000000" w:themeColor="text1"/>
          <w:szCs w:val="24"/>
          <w:lang w:val="en-IE"/>
        </w:rPr>
        <w:t>burden and</w:t>
      </w:r>
      <w:r w:rsidR="00A106A9" w:rsidRPr="00FD708C">
        <w:rPr>
          <w:noProof/>
          <w:color w:val="000000" w:themeColor="text1"/>
          <w:szCs w:val="24"/>
          <w:lang w:val="en-IE"/>
        </w:rPr>
        <w:t xml:space="preserve"> contribute to the achievement of </w:t>
      </w:r>
      <w:r w:rsidR="00BA14CD">
        <w:rPr>
          <w:noProof/>
          <w:color w:val="000000" w:themeColor="text1"/>
          <w:szCs w:val="24"/>
          <w:lang w:val="en-IE"/>
        </w:rPr>
        <w:t xml:space="preserve">the </w:t>
      </w:r>
      <w:r w:rsidR="00A106A9" w:rsidRPr="00FD708C">
        <w:rPr>
          <w:noProof/>
          <w:color w:val="000000" w:themeColor="text1"/>
          <w:szCs w:val="24"/>
          <w:lang w:val="en-IE"/>
        </w:rPr>
        <w:t>EU’s digital decade objectives and target</w:t>
      </w:r>
      <w:r w:rsidR="00503017" w:rsidRPr="00FD708C">
        <w:rPr>
          <w:noProof/>
          <w:color w:val="000000" w:themeColor="text1"/>
          <w:szCs w:val="24"/>
          <w:lang w:val="en-IE"/>
        </w:rPr>
        <w:t>s</w:t>
      </w:r>
      <w:r w:rsidR="00A106A9" w:rsidRPr="00FD708C">
        <w:rPr>
          <w:noProof/>
          <w:color w:val="000000" w:themeColor="text1"/>
          <w:szCs w:val="24"/>
          <w:lang w:val="en-IE"/>
        </w:rPr>
        <w:t>.</w:t>
      </w:r>
      <w:r w:rsidR="00A106A9" w:rsidRPr="00FD708C" w:rsidDel="00A106A9">
        <w:rPr>
          <w:noProof/>
          <w:color w:val="000000" w:themeColor="text1"/>
          <w:szCs w:val="24"/>
          <w:lang w:val="en-IE"/>
        </w:rPr>
        <w:t xml:space="preserve"> </w:t>
      </w:r>
    </w:p>
    <w:p w14:paraId="25A5A95A" w14:textId="0DC043A9" w:rsidR="008A34CE" w:rsidRPr="009D7803" w:rsidRDefault="002B2C95" w:rsidP="009D7803">
      <w:pPr>
        <w:pStyle w:val="Heading1"/>
        <w:spacing w:before="120" w:after="120"/>
        <w:rPr>
          <w:rFonts w:ascii="Times New Roman" w:hAnsi="Times New Roman" w:cs="Times New Roman"/>
          <w:b/>
          <w:noProof/>
          <w:color w:val="auto"/>
          <w:sz w:val="24"/>
          <w:szCs w:val="24"/>
          <w:lang w:eastAsia="en-IE"/>
        </w:rPr>
      </w:pPr>
      <w:bookmarkStart w:id="11" w:name="_Toc169429191"/>
      <w:bookmarkStart w:id="12" w:name="_Toc169479884"/>
      <w:bookmarkStart w:id="13" w:name="_Toc170141240"/>
      <w:r w:rsidRPr="009D7803">
        <w:rPr>
          <w:rFonts w:ascii="Times New Roman" w:hAnsi="Times New Roman" w:cs="Times New Roman"/>
          <w:b/>
          <w:noProof/>
          <w:color w:val="auto"/>
          <w:sz w:val="24"/>
          <w:szCs w:val="24"/>
          <w:lang w:eastAsia="en-IE"/>
        </w:rPr>
        <w:t>3</w:t>
      </w:r>
      <w:r w:rsidR="007B7BE4" w:rsidRPr="009D7803">
        <w:rPr>
          <w:rFonts w:ascii="Times New Roman" w:hAnsi="Times New Roman" w:cs="Times New Roman"/>
          <w:b/>
          <w:noProof/>
          <w:color w:val="auto"/>
          <w:sz w:val="24"/>
          <w:szCs w:val="24"/>
          <w:lang w:eastAsia="en-IE"/>
        </w:rPr>
        <w:t xml:space="preserve">. </w:t>
      </w:r>
      <w:r w:rsidR="002C46DF" w:rsidRPr="009D7803">
        <w:rPr>
          <w:rFonts w:ascii="Times New Roman" w:hAnsi="Times New Roman" w:cs="Times New Roman"/>
          <w:b/>
          <w:noProof/>
          <w:color w:val="auto"/>
          <w:sz w:val="24"/>
          <w:szCs w:val="24"/>
          <w:lang w:eastAsia="en-IE"/>
        </w:rPr>
        <w:t xml:space="preserve">A </w:t>
      </w:r>
      <w:r w:rsidR="00C62C7C" w:rsidRPr="009D7803">
        <w:rPr>
          <w:rFonts w:ascii="Times New Roman" w:hAnsi="Times New Roman" w:cs="Times New Roman"/>
          <w:b/>
          <w:noProof/>
          <w:color w:val="auto"/>
          <w:sz w:val="24"/>
          <w:szCs w:val="24"/>
          <w:lang w:eastAsia="en-IE"/>
        </w:rPr>
        <w:t xml:space="preserve">stronger </w:t>
      </w:r>
      <w:r w:rsidR="002C46DF" w:rsidRPr="009D7803">
        <w:rPr>
          <w:rFonts w:ascii="Times New Roman" w:hAnsi="Times New Roman" w:cs="Times New Roman"/>
          <w:b/>
          <w:noProof/>
          <w:color w:val="auto"/>
          <w:sz w:val="24"/>
          <w:szCs w:val="24"/>
          <w:lang w:eastAsia="en-IE"/>
        </w:rPr>
        <w:t>EU</w:t>
      </w:r>
      <w:r w:rsidR="008A34CE" w:rsidRPr="009D7803">
        <w:rPr>
          <w:rFonts w:ascii="Times New Roman" w:hAnsi="Times New Roman" w:cs="Times New Roman"/>
          <w:b/>
          <w:noProof/>
          <w:color w:val="auto"/>
          <w:sz w:val="24"/>
          <w:szCs w:val="24"/>
          <w:lang w:eastAsia="en-IE"/>
        </w:rPr>
        <w:t xml:space="preserve"> digital industrial basis</w:t>
      </w:r>
      <w:r w:rsidR="001A4692" w:rsidRPr="009D7803">
        <w:rPr>
          <w:rFonts w:ascii="Times New Roman" w:hAnsi="Times New Roman" w:cs="Times New Roman"/>
          <w:b/>
          <w:noProof/>
          <w:color w:val="auto"/>
          <w:sz w:val="24"/>
          <w:szCs w:val="24"/>
          <w:lang w:eastAsia="en-IE"/>
        </w:rPr>
        <w:t xml:space="preserve"> accelerating progress in the Digital Decade</w:t>
      </w:r>
      <w:bookmarkEnd w:id="11"/>
      <w:bookmarkEnd w:id="12"/>
      <w:bookmarkEnd w:id="13"/>
    </w:p>
    <w:p w14:paraId="378A554C" w14:textId="23F07061" w:rsidR="00653637" w:rsidRPr="00FD708C" w:rsidRDefault="008A34CE" w:rsidP="009D7803">
      <w:pPr>
        <w:pStyle w:val="NoSpacing"/>
        <w:spacing w:before="120" w:after="120" w:line="264" w:lineRule="auto"/>
        <w:rPr>
          <w:noProof/>
          <w:color w:val="000000" w:themeColor="text1"/>
          <w:szCs w:val="24"/>
          <w:lang w:val="en-IE"/>
        </w:rPr>
      </w:pPr>
      <w:r w:rsidRPr="00FD708C">
        <w:rPr>
          <w:b/>
          <w:noProof/>
          <w:color w:val="000000" w:themeColor="text1"/>
          <w:szCs w:val="24"/>
          <w:lang w:val="en-IE"/>
        </w:rPr>
        <w:t>T</w:t>
      </w:r>
      <w:r w:rsidR="008B3509" w:rsidRPr="00FD708C">
        <w:rPr>
          <w:b/>
          <w:noProof/>
          <w:color w:val="000000" w:themeColor="text1"/>
          <w:szCs w:val="24"/>
          <w:lang w:val="en-IE"/>
        </w:rPr>
        <w:t>h</w:t>
      </w:r>
      <w:r w:rsidR="00C456F8" w:rsidRPr="00FD708C">
        <w:rPr>
          <w:b/>
          <w:noProof/>
          <w:color w:val="000000" w:themeColor="text1"/>
          <w:szCs w:val="24"/>
          <w:lang w:val="en-IE"/>
        </w:rPr>
        <w:t>e</w:t>
      </w:r>
      <w:r w:rsidR="00B46741" w:rsidRPr="00FD708C">
        <w:rPr>
          <w:b/>
          <w:noProof/>
          <w:color w:val="000000" w:themeColor="text1"/>
          <w:szCs w:val="24"/>
          <w:lang w:val="en-IE"/>
        </w:rPr>
        <w:t xml:space="preserve"> pa</w:t>
      </w:r>
      <w:r w:rsidR="00C456F8" w:rsidRPr="00FD708C">
        <w:rPr>
          <w:b/>
          <w:noProof/>
          <w:color w:val="000000" w:themeColor="text1"/>
          <w:szCs w:val="24"/>
          <w:lang w:val="en-IE"/>
        </w:rPr>
        <w:t>s</w:t>
      </w:r>
      <w:r w:rsidR="00B46741" w:rsidRPr="00FD708C">
        <w:rPr>
          <w:b/>
          <w:noProof/>
          <w:color w:val="000000" w:themeColor="text1"/>
          <w:szCs w:val="24"/>
          <w:lang w:val="en-IE"/>
        </w:rPr>
        <w:t>t</w:t>
      </w:r>
      <w:r w:rsidR="00C456F8" w:rsidRPr="00FD708C">
        <w:rPr>
          <w:b/>
          <w:noProof/>
          <w:color w:val="000000" w:themeColor="text1"/>
          <w:szCs w:val="24"/>
          <w:lang w:val="en-IE"/>
        </w:rPr>
        <w:t xml:space="preserve"> </w:t>
      </w:r>
      <w:r w:rsidR="00A46D8F" w:rsidRPr="00FD708C">
        <w:rPr>
          <w:b/>
          <w:noProof/>
          <w:color w:val="000000" w:themeColor="text1"/>
          <w:szCs w:val="24"/>
          <w:lang w:val="en-IE"/>
        </w:rPr>
        <w:t xml:space="preserve">5 </w:t>
      </w:r>
      <w:r w:rsidR="00C456F8" w:rsidRPr="00FD708C">
        <w:rPr>
          <w:b/>
          <w:noProof/>
          <w:color w:val="000000" w:themeColor="text1"/>
          <w:szCs w:val="24"/>
          <w:lang w:val="en-IE"/>
        </w:rPr>
        <w:t xml:space="preserve">years </w:t>
      </w:r>
      <w:r w:rsidR="003E56F5" w:rsidRPr="00FD708C">
        <w:rPr>
          <w:b/>
          <w:noProof/>
          <w:color w:val="000000" w:themeColor="text1"/>
          <w:szCs w:val="24"/>
          <w:lang w:val="en-IE"/>
        </w:rPr>
        <w:t>have</w:t>
      </w:r>
      <w:r w:rsidR="00C456F8" w:rsidRPr="00FD708C">
        <w:rPr>
          <w:b/>
          <w:noProof/>
          <w:color w:val="000000" w:themeColor="text1"/>
          <w:szCs w:val="24"/>
          <w:lang w:val="en-IE"/>
        </w:rPr>
        <w:t xml:space="preserve"> </w:t>
      </w:r>
      <w:r w:rsidR="003E56F5" w:rsidRPr="00FD708C">
        <w:rPr>
          <w:b/>
          <w:noProof/>
          <w:color w:val="000000" w:themeColor="text1"/>
          <w:szCs w:val="24"/>
          <w:lang w:val="en-IE"/>
        </w:rPr>
        <w:t>seen</w:t>
      </w:r>
      <w:r w:rsidR="00A669A4" w:rsidRPr="00FD708C">
        <w:rPr>
          <w:b/>
          <w:noProof/>
          <w:color w:val="000000" w:themeColor="text1"/>
          <w:szCs w:val="24"/>
          <w:lang w:val="en-IE"/>
        </w:rPr>
        <w:t xml:space="preserve"> significant </w:t>
      </w:r>
      <w:r w:rsidR="00222C77" w:rsidRPr="00FD708C">
        <w:rPr>
          <w:b/>
          <w:noProof/>
          <w:color w:val="000000" w:themeColor="text1"/>
          <w:szCs w:val="24"/>
          <w:lang w:val="en-IE"/>
        </w:rPr>
        <w:t>advancements</w:t>
      </w:r>
      <w:r w:rsidR="000C47A6" w:rsidRPr="00FD708C">
        <w:rPr>
          <w:b/>
          <w:noProof/>
          <w:color w:val="000000" w:themeColor="text1"/>
          <w:szCs w:val="24"/>
          <w:lang w:val="en-IE"/>
        </w:rPr>
        <w:t xml:space="preserve"> in</w:t>
      </w:r>
      <w:r w:rsidR="00494139" w:rsidRPr="00FD708C">
        <w:rPr>
          <w:b/>
          <w:noProof/>
          <w:color w:val="000000" w:themeColor="text1"/>
          <w:szCs w:val="24"/>
          <w:lang w:val="en-IE"/>
        </w:rPr>
        <w:t xml:space="preserve"> digital</w:t>
      </w:r>
      <w:r w:rsidR="008B3509" w:rsidRPr="00FD708C">
        <w:rPr>
          <w:b/>
          <w:noProof/>
          <w:color w:val="000000" w:themeColor="text1"/>
          <w:szCs w:val="24"/>
          <w:lang w:val="en-IE"/>
        </w:rPr>
        <w:t xml:space="preserve"> innovation and industrial policy</w:t>
      </w:r>
      <w:r w:rsidR="0051000C" w:rsidRPr="00FD708C">
        <w:rPr>
          <w:b/>
          <w:noProof/>
          <w:color w:val="000000" w:themeColor="text1"/>
          <w:szCs w:val="24"/>
          <w:lang w:val="en-IE"/>
        </w:rPr>
        <w:t>,</w:t>
      </w:r>
      <w:r w:rsidR="000C47A6" w:rsidRPr="00FD708C">
        <w:rPr>
          <w:noProof/>
          <w:color w:val="000000" w:themeColor="text1"/>
          <w:szCs w:val="24"/>
          <w:lang w:val="en-IE"/>
        </w:rPr>
        <w:t xml:space="preserve"> </w:t>
      </w:r>
      <w:r w:rsidR="004A1D8F" w:rsidRPr="00FD708C">
        <w:rPr>
          <w:noProof/>
          <w:color w:val="000000" w:themeColor="text1"/>
          <w:szCs w:val="24"/>
          <w:lang w:val="en-IE"/>
        </w:rPr>
        <w:t xml:space="preserve">which have </w:t>
      </w:r>
      <w:r w:rsidR="003E56F5" w:rsidRPr="00FD708C">
        <w:rPr>
          <w:noProof/>
          <w:color w:val="000000" w:themeColor="text1"/>
          <w:szCs w:val="24"/>
          <w:lang w:val="en-IE"/>
        </w:rPr>
        <w:t>foster</w:t>
      </w:r>
      <w:r w:rsidR="00CD5AEB" w:rsidRPr="00FD708C">
        <w:rPr>
          <w:noProof/>
          <w:color w:val="000000" w:themeColor="text1"/>
          <w:szCs w:val="24"/>
          <w:lang w:val="en-IE"/>
        </w:rPr>
        <w:t>ed</w:t>
      </w:r>
      <w:r w:rsidR="000C47A6" w:rsidRPr="00FD708C">
        <w:rPr>
          <w:noProof/>
          <w:color w:val="000000" w:themeColor="text1"/>
          <w:szCs w:val="24"/>
          <w:lang w:val="en-IE"/>
        </w:rPr>
        <w:t xml:space="preserve"> a unique </w:t>
      </w:r>
      <w:r w:rsidR="00E951FA" w:rsidRPr="00FD708C">
        <w:rPr>
          <w:noProof/>
          <w:color w:val="000000" w:themeColor="text1"/>
          <w:szCs w:val="24"/>
          <w:lang w:val="en-IE"/>
        </w:rPr>
        <w:t xml:space="preserve">and </w:t>
      </w:r>
      <w:r w:rsidR="006F71A0" w:rsidRPr="00FD708C">
        <w:rPr>
          <w:noProof/>
          <w:color w:val="000000" w:themeColor="text1"/>
          <w:szCs w:val="24"/>
          <w:lang w:val="en-IE"/>
        </w:rPr>
        <w:t xml:space="preserve">dynamic </w:t>
      </w:r>
      <w:r w:rsidR="00E951FA" w:rsidRPr="00FD708C">
        <w:rPr>
          <w:noProof/>
          <w:color w:val="000000" w:themeColor="text1"/>
          <w:szCs w:val="24"/>
          <w:lang w:val="en-IE"/>
        </w:rPr>
        <w:t xml:space="preserve">European </w:t>
      </w:r>
      <w:r w:rsidR="000C47A6" w:rsidRPr="00FD708C">
        <w:rPr>
          <w:noProof/>
          <w:color w:val="000000" w:themeColor="text1"/>
          <w:szCs w:val="24"/>
          <w:lang w:val="en-IE"/>
        </w:rPr>
        <w:t>ecosystem</w:t>
      </w:r>
      <w:r w:rsidR="00430ECA" w:rsidRPr="00FD708C">
        <w:rPr>
          <w:noProof/>
          <w:color w:val="000000" w:themeColor="text1"/>
          <w:szCs w:val="24"/>
          <w:lang w:val="en-IE"/>
        </w:rPr>
        <w:t>. This ecosystem,</w:t>
      </w:r>
      <w:r w:rsidR="000C47A6" w:rsidRPr="00FD708C">
        <w:rPr>
          <w:noProof/>
          <w:color w:val="000000" w:themeColor="text1"/>
          <w:szCs w:val="24"/>
          <w:lang w:val="en-IE"/>
        </w:rPr>
        <w:t xml:space="preserve"> </w:t>
      </w:r>
      <w:r w:rsidR="00E951FA" w:rsidRPr="00FD708C">
        <w:rPr>
          <w:noProof/>
          <w:color w:val="000000" w:themeColor="text1"/>
          <w:szCs w:val="24"/>
          <w:lang w:val="en-IE"/>
        </w:rPr>
        <w:t xml:space="preserve">based on connectivity, edge nodes, </w:t>
      </w:r>
      <w:r w:rsidR="00430ECA" w:rsidRPr="00FD708C">
        <w:rPr>
          <w:noProof/>
          <w:color w:val="000000" w:themeColor="text1"/>
          <w:szCs w:val="24"/>
          <w:lang w:val="en-IE"/>
        </w:rPr>
        <w:t>high performance computing (</w:t>
      </w:r>
      <w:r w:rsidR="00D11D4F" w:rsidRPr="00FD708C">
        <w:rPr>
          <w:noProof/>
          <w:color w:val="000000" w:themeColor="text1"/>
          <w:szCs w:val="24"/>
          <w:lang w:val="en-IE"/>
        </w:rPr>
        <w:t>HPC</w:t>
      </w:r>
      <w:r w:rsidR="00430ECA" w:rsidRPr="00FD708C">
        <w:rPr>
          <w:noProof/>
          <w:color w:val="000000" w:themeColor="text1"/>
          <w:szCs w:val="24"/>
          <w:lang w:val="en-IE"/>
        </w:rPr>
        <w:t>)</w:t>
      </w:r>
      <w:r w:rsidR="00D11D4F" w:rsidRPr="00FD708C">
        <w:rPr>
          <w:noProof/>
          <w:color w:val="000000" w:themeColor="text1"/>
          <w:szCs w:val="24"/>
          <w:lang w:val="en-IE"/>
        </w:rPr>
        <w:t>, quantum, chips and start-up</w:t>
      </w:r>
      <w:r w:rsidR="68EA4348" w:rsidRPr="00FD708C">
        <w:rPr>
          <w:noProof/>
          <w:color w:val="000000" w:themeColor="text1"/>
          <w:szCs w:val="24"/>
          <w:lang w:val="en-IE"/>
        </w:rPr>
        <w:t>s</w:t>
      </w:r>
      <w:r w:rsidR="003D28B9" w:rsidRPr="00FD708C">
        <w:rPr>
          <w:noProof/>
          <w:color w:val="000000" w:themeColor="text1"/>
          <w:szCs w:val="24"/>
          <w:lang w:val="en-IE"/>
        </w:rPr>
        <w:t xml:space="preserve">, </w:t>
      </w:r>
      <w:r w:rsidR="00B6324E" w:rsidRPr="00FD708C">
        <w:rPr>
          <w:noProof/>
          <w:color w:val="000000" w:themeColor="text1"/>
          <w:szCs w:val="24"/>
          <w:lang w:val="en-IE"/>
        </w:rPr>
        <w:t xml:space="preserve">supports </w:t>
      </w:r>
      <w:r w:rsidR="00B0436D" w:rsidRPr="00FD708C">
        <w:rPr>
          <w:noProof/>
          <w:color w:val="000000" w:themeColor="text1"/>
          <w:szCs w:val="24"/>
          <w:lang w:val="en-IE"/>
        </w:rPr>
        <w:t xml:space="preserve">the </w:t>
      </w:r>
      <w:r w:rsidR="003D28B9" w:rsidRPr="00FD708C">
        <w:rPr>
          <w:noProof/>
          <w:color w:val="000000" w:themeColor="text1"/>
          <w:szCs w:val="24"/>
          <w:lang w:val="en-IE"/>
        </w:rPr>
        <w:t>EU’s green transition and digital transformation</w:t>
      </w:r>
      <w:r w:rsidR="004242E5" w:rsidRPr="00FD708C">
        <w:rPr>
          <w:noProof/>
          <w:color w:val="000000" w:themeColor="text1"/>
          <w:szCs w:val="24"/>
          <w:lang w:val="en-IE"/>
        </w:rPr>
        <w:t xml:space="preserve">, </w:t>
      </w:r>
      <w:r w:rsidR="00ED2459" w:rsidRPr="00FD708C">
        <w:rPr>
          <w:noProof/>
          <w:color w:val="000000" w:themeColor="text1"/>
          <w:szCs w:val="24"/>
          <w:lang w:val="en-IE"/>
        </w:rPr>
        <w:t>thereby enhanc</w:t>
      </w:r>
      <w:r w:rsidR="00ED2459" w:rsidRPr="00FD708C" w:rsidDel="008960DD">
        <w:rPr>
          <w:noProof/>
          <w:color w:val="000000" w:themeColor="text1"/>
          <w:szCs w:val="24"/>
          <w:lang w:val="en-IE"/>
        </w:rPr>
        <w:t>ing</w:t>
      </w:r>
      <w:r w:rsidR="00ED2459" w:rsidRPr="00FD708C">
        <w:rPr>
          <w:noProof/>
          <w:color w:val="000000" w:themeColor="text1"/>
          <w:szCs w:val="24"/>
          <w:lang w:val="en-IE"/>
        </w:rPr>
        <w:t xml:space="preserve"> </w:t>
      </w:r>
      <w:r w:rsidR="00E4458F" w:rsidRPr="00FD708C">
        <w:rPr>
          <w:noProof/>
          <w:color w:val="000000" w:themeColor="text1"/>
          <w:szCs w:val="24"/>
          <w:lang w:val="en-IE"/>
        </w:rPr>
        <w:t xml:space="preserve">its </w:t>
      </w:r>
      <w:r w:rsidR="003D28B9" w:rsidRPr="00FD708C">
        <w:rPr>
          <w:noProof/>
          <w:color w:val="000000" w:themeColor="text1"/>
          <w:szCs w:val="24"/>
          <w:lang w:val="en-IE"/>
        </w:rPr>
        <w:t xml:space="preserve">competitiveness. </w:t>
      </w:r>
      <w:r w:rsidR="00E00BB0" w:rsidRPr="00FD708C">
        <w:rPr>
          <w:noProof/>
          <w:color w:val="000000" w:themeColor="text1"/>
          <w:szCs w:val="24"/>
          <w:lang w:val="en-IE"/>
        </w:rPr>
        <w:t>S</w:t>
      </w:r>
      <w:r w:rsidR="002B2121" w:rsidRPr="00FD708C">
        <w:rPr>
          <w:noProof/>
          <w:color w:val="000000" w:themeColor="text1"/>
          <w:szCs w:val="24"/>
          <w:lang w:val="en-IE"/>
        </w:rPr>
        <w:t>trengthening</w:t>
      </w:r>
      <w:r w:rsidR="00D318BB" w:rsidRPr="00FD708C">
        <w:rPr>
          <w:noProof/>
          <w:color w:val="000000" w:themeColor="text1"/>
          <w:szCs w:val="24"/>
          <w:lang w:val="en-IE"/>
        </w:rPr>
        <w:t xml:space="preserve"> the</w:t>
      </w:r>
      <w:r w:rsidR="00480895" w:rsidRPr="00FD708C">
        <w:rPr>
          <w:noProof/>
          <w:color w:val="000000" w:themeColor="text1"/>
          <w:szCs w:val="24"/>
          <w:lang w:val="en-IE"/>
        </w:rPr>
        <w:t xml:space="preserve"> EU’s technological leadership is </w:t>
      </w:r>
      <w:r w:rsidR="00D318BB" w:rsidRPr="00FD708C">
        <w:rPr>
          <w:noProof/>
          <w:color w:val="000000" w:themeColor="text1"/>
          <w:szCs w:val="24"/>
          <w:lang w:val="en-IE"/>
        </w:rPr>
        <w:t>crucial</w:t>
      </w:r>
      <w:r w:rsidR="00480895" w:rsidRPr="00FD708C">
        <w:rPr>
          <w:noProof/>
          <w:color w:val="000000" w:themeColor="text1"/>
          <w:szCs w:val="24"/>
          <w:lang w:val="en-IE"/>
        </w:rPr>
        <w:t xml:space="preserve"> for </w:t>
      </w:r>
      <w:r w:rsidR="00355738" w:rsidRPr="00FD708C">
        <w:rPr>
          <w:noProof/>
          <w:color w:val="000000" w:themeColor="text1"/>
          <w:szCs w:val="24"/>
          <w:lang w:val="en-IE"/>
        </w:rPr>
        <w:t xml:space="preserve">accelerating </w:t>
      </w:r>
      <w:r w:rsidR="00E00BB0" w:rsidRPr="00FD708C">
        <w:rPr>
          <w:noProof/>
          <w:color w:val="000000" w:themeColor="text1"/>
          <w:szCs w:val="24"/>
          <w:lang w:val="en-IE"/>
        </w:rPr>
        <w:t xml:space="preserve">its </w:t>
      </w:r>
      <w:r w:rsidR="00355738" w:rsidRPr="00FD708C">
        <w:rPr>
          <w:noProof/>
          <w:color w:val="000000" w:themeColor="text1"/>
          <w:szCs w:val="24"/>
          <w:lang w:val="en-IE"/>
        </w:rPr>
        <w:t xml:space="preserve">progress towards </w:t>
      </w:r>
      <w:r w:rsidR="003A74C5" w:rsidRPr="00FD708C">
        <w:rPr>
          <w:noProof/>
          <w:color w:val="000000" w:themeColor="text1"/>
          <w:szCs w:val="24"/>
          <w:lang w:val="en-IE"/>
        </w:rPr>
        <w:t xml:space="preserve">the </w:t>
      </w:r>
      <w:r w:rsidR="00355738" w:rsidRPr="00FD708C">
        <w:rPr>
          <w:noProof/>
          <w:color w:val="000000" w:themeColor="text1"/>
          <w:szCs w:val="24"/>
          <w:lang w:val="en-IE"/>
        </w:rPr>
        <w:t>Digital Decade</w:t>
      </w:r>
      <w:r w:rsidR="003A74C5" w:rsidRPr="00FD708C">
        <w:rPr>
          <w:noProof/>
          <w:color w:val="000000" w:themeColor="text1"/>
          <w:szCs w:val="24"/>
          <w:lang w:val="en-IE"/>
        </w:rPr>
        <w:t>’s</w:t>
      </w:r>
      <w:r w:rsidR="00355738" w:rsidRPr="00FD708C">
        <w:rPr>
          <w:noProof/>
          <w:color w:val="000000" w:themeColor="text1"/>
          <w:szCs w:val="24"/>
          <w:lang w:val="en-IE"/>
        </w:rPr>
        <w:t xml:space="preserve"> objectives and targets</w:t>
      </w:r>
      <w:r w:rsidR="006B1BAC" w:rsidRPr="00FD708C">
        <w:rPr>
          <w:noProof/>
          <w:color w:val="000000" w:themeColor="text1"/>
          <w:szCs w:val="24"/>
          <w:lang w:val="en-IE"/>
        </w:rPr>
        <w:t>.</w:t>
      </w:r>
      <w:r w:rsidR="0066639C" w:rsidRPr="00FD708C">
        <w:rPr>
          <w:noProof/>
          <w:color w:val="000000" w:themeColor="text1"/>
          <w:szCs w:val="24"/>
          <w:lang w:val="en-IE"/>
        </w:rPr>
        <w:t xml:space="preserve"> </w:t>
      </w:r>
    </w:p>
    <w:p w14:paraId="22268BE3" w14:textId="6FB4A6C6" w:rsidR="004242E5" w:rsidRPr="00FD708C" w:rsidRDefault="004242E5" w:rsidP="009D7803">
      <w:pPr>
        <w:pStyle w:val="NoSpacing"/>
        <w:spacing w:before="120" w:after="120" w:line="264" w:lineRule="auto"/>
        <w:rPr>
          <w:noProof/>
          <w:color w:val="000000" w:themeColor="text1"/>
          <w:lang w:val="en-IE"/>
        </w:rPr>
      </w:pPr>
      <w:r w:rsidRPr="2397A42E">
        <w:rPr>
          <w:noProof/>
          <w:color w:val="000000" w:themeColor="text1"/>
          <w:lang w:val="en-IE"/>
        </w:rPr>
        <w:t xml:space="preserve">As shown in </w:t>
      </w:r>
      <w:r w:rsidR="006A5A86">
        <w:rPr>
          <w:noProof/>
          <w:color w:val="000000" w:themeColor="text1"/>
          <w:lang w:val="en-IE"/>
        </w:rPr>
        <w:fldChar w:fldCharType="begin"/>
      </w:r>
      <w:r w:rsidR="006A5A86">
        <w:rPr>
          <w:noProof/>
          <w:color w:val="000000" w:themeColor="text1"/>
          <w:lang w:val="en-IE"/>
        </w:rPr>
        <w:instrText xml:space="preserve"> REF _Ref170058315 </w:instrText>
      </w:r>
      <w:r w:rsidR="006A5A86">
        <w:rPr>
          <w:noProof/>
          <w:color w:val="000000" w:themeColor="text1"/>
          <w:lang w:val="en-IE"/>
        </w:rPr>
        <w:fldChar w:fldCharType="separate"/>
      </w:r>
      <w:r w:rsidR="006A5A86">
        <w:rPr>
          <w:noProof/>
        </w:rPr>
        <w:t>Table 1</w:t>
      </w:r>
      <w:r w:rsidR="006A5A86">
        <w:rPr>
          <w:noProof/>
          <w:color w:val="000000" w:themeColor="text1"/>
          <w:lang w:val="en-IE"/>
        </w:rPr>
        <w:fldChar w:fldCharType="end"/>
      </w:r>
      <w:r w:rsidRPr="2397A42E">
        <w:rPr>
          <w:noProof/>
          <w:color w:val="000000" w:themeColor="text1"/>
          <w:lang w:val="en-IE"/>
        </w:rPr>
        <w:t xml:space="preserve">, with </w:t>
      </w:r>
      <w:r w:rsidR="006E2878" w:rsidRPr="2397A42E">
        <w:rPr>
          <w:b/>
          <w:bCs/>
          <w:noProof/>
          <w:color w:val="000000" w:themeColor="text1"/>
          <w:lang w:val="en-IE"/>
        </w:rPr>
        <w:t>a</w:t>
      </w:r>
      <w:r w:rsidR="00AC18BB" w:rsidRPr="2397A42E">
        <w:rPr>
          <w:b/>
          <w:bCs/>
          <w:noProof/>
          <w:color w:val="000000" w:themeColor="text1"/>
          <w:lang w:val="en-IE"/>
        </w:rPr>
        <w:t>n estimated</w:t>
      </w:r>
      <w:r w:rsidR="006E2878" w:rsidRPr="2397A42E">
        <w:rPr>
          <w:b/>
          <w:bCs/>
          <w:noProof/>
          <w:color w:val="000000" w:themeColor="text1"/>
          <w:lang w:val="en-IE"/>
        </w:rPr>
        <w:t xml:space="preserve"> global effort </w:t>
      </w:r>
      <w:r w:rsidR="00935EAF" w:rsidRPr="2397A42E">
        <w:rPr>
          <w:b/>
          <w:bCs/>
          <w:noProof/>
          <w:color w:val="000000" w:themeColor="text1"/>
          <w:lang w:val="en-IE"/>
        </w:rPr>
        <w:t>amount</w:t>
      </w:r>
      <w:r w:rsidR="00AC18BB" w:rsidRPr="2397A42E">
        <w:rPr>
          <w:b/>
          <w:bCs/>
          <w:noProof/>
          <w:color w:val="000000" w:themeColor="text1"/>
          <w:lang w:val="en-IE"/>
        </w:rPr>
        <w:t>ing</w:t>
      </w:r>
      <w:r w:rsidR="006E2878" w:rsidRPr="2397A42E">
        <w:rPr>
          <w:b/>
          <w:bCs/>
          <w:noProof/>
          <w:color w:val="000000" w:themeColor="text1"/>
          <w:lang w:val="en-IE"/>
        </w:rPr>
        <w:t xml:space="preserve"> to EUR </w:t>
      </w:r>
      <w:r w:rsidR="00424301" w:rsidRPr="2397A42E">
        <w:rPr>
          <w:b/>
          <w:bCs/>
          <w:noProof/>
          <w:color w:val="000000" w:themeColor="text1"/>
          <w:lang w:val="en-IE"/>
        </w:rPr>
        <w:t>20</w:t>
      </w:r>
      <w:r w:rsidR="00D63BAB" w:rsidRPr="2397A42E">
        <w:rPr>
          <w:b/>
          <w:bCs/>
          <w:noProof/>
          <w:color w:val="000000" w:themeColor="text1"/>
          <w:lang w:val="en-IE"/>
        </w:rPr>
        <w:t>5</w:t>
      </w:r>
      <w:r w:rsidR="00424301" w:rsidRPr="2397A42E">
        <w:rPr>
          <w:b/>
          <w:bCs/>
          <w:noProof/>
          <w:color w:val="000000" w:themeColor="text1"/>
          <w:lang w:val="en-IE"/>
        </w:rPr>
        <w:t xml:space="preserve"> </w:t>
      </w:r>
      <w:r w:rsidR="006E2878" w:rsidRPr="2397A42E">
        <w:rPr>
          <w:b/>
          <w:bCs/>
          <w:noProof/>
          <w:color w:val="000000" w:themeColor="text1"/>
          <w:lang w:val="en-IE"/>
        </w:rPr>
        <w:t xml:space="preserve">billion over the </w:t>
      </w:r>
      <w:r w:rsidR="003B066E" w:rsidRPr="2397A42E">
        <w:rPr>
          <w:b/>
          <w:bCs/>
          <w:noProof/>
          <w:color w:val="000000" w:themeColor="text1"/>
          <w:lang w:val="en-IE"/>
        </w:rPr>
        <w:t>p</w:t>
      </w:r>
      <w:r w:rsidR="006E2878" w:rsidRPr="2397A42E">
        <w:rPr>
          <w:b/>
          <w:bCs/>
          <w:noProof/>
          <w:color w:val="000000" w:themeColor="text1"/>
          <w:lang w:val="en-IE"/>
        </w:rPr>
        <w:t>ast</w:t>
      </w:r>
      <w:r w:rsidR="004A22F2" w:rsidRPr="2397A42E">
        <w:rPr>
          <w:b/>
          <w:bCs/>
          <w:noProof/>
          <w:color w:val="000000" w:themeColor="text1"/>
          <w:lang w:val="en-IE"/>
        </w:rPr>
        <w:t xml:space="preserve"> few</w:t>
      </w:r>
      <w:r w:rsidR="006E2878" w:rsidRPr="2397A42E">
        <w:rPr>
          <w:b/>
          <w:bCs/>
          <w:noProof/>
          <w:color w:val="000000" w:themeColor="text1"/>
          <w:lang w:val="en-IE"/>
        </w:rPr>
        <w:t xml:space="preserve"> years</w:t>
      </w:r>
      <w:r w:rsidR="006E2878" w:rsidRPr="2397A42E">
        <w:rPr>
          <w:noProof/>
          <w:color w:val="000000" w:themeColor="text1"/>
          <w:lang w:val="en-IE"/>
        </w:rPr>
        <w:t xml:space="preserve">, the EU has made full use of its funding capacity to support </w:t>
      </w:r>
      <w:r w:rsidR="2BA26C30" w:rsidRPr="2397A42E">
        <w:rPr>
          <w:noProof/>
          <w:color w:val="000000" w:themeColor="text1"/>
          <w:lang w:val="en-IE"/>
        </w:rPr>
        <w:t>the Digital Decade</w:t>
      </w:r>
      <w:r w:rsidR="002727D6" w:rsidRPr="2397A42E">
        <w:rPr>
          <w:noProof/>
          <w:color w:val="000000" w:themeColor="text1"/>
          <w:lang w:val="en-IE"/>
        </w:rPr>
        <w:t>.</w:t>
      </w:r>
      <w:r w:rsidR="00C456F8" w:rsidRPr="2397A42E">
        <w:rPr>
          <w:noProof/>
          <w:color w:val="000000" w:themeColor="text1"/>
          <w:lang w:val="en-IE"/>
        </w:rPr>
        <w:t xml:space="preserve"> </w:t>
      </w:r>
      <w:r w:rsidRPr="2397A42E">
        <w:rPr>
          <w:noProof/>
          <w:lang w:val="en-IE"/>
        </w:rPr>
        <w:t xml:space="preserve">Being one of the main political priorities of the Commission to enhance the EU’s prosperity, economic recovery, and resilience, </w:t>
      </w:r>
      <w:r w:rsidRPr="2397A42E">
        <w:rPr>
          <w:b/>
          <w:bCs/>
          <w:noProof/>
          <w:lang w:val="en-IE"/>
        </w:rPr>
        <w:t>the digital transformation receives substantial coordinated support from EU funding across the board.</w:t>
      </w:r>
      <w:r w:rsidRPr="2397A42E">
        <w:rPr>
          <w:noProof/>
          <w:lang w:val="en-IE"/>
        </w:rPr>
        <w:t xml:space="preserve"> An initial stocktaking exercise demonstrated that EUR 131.9 billion of the 2021 and 2022 EU budget</w:t>
      </w:r>
      <w:r w:rsidR="000A199A">
        <w:rPr>
          <w:noProof/>
          <w:lang w:val="en-IE"/>
        </w:rPr>
        <w:t>s</w:t>
      </w:r>
      <w:r w:rsidRPr="2397A42E">
        <w:rPr>
          <w:noProof/>
          <w:lang w:val="en-IE"/>
        </w:rPr>
        <w:t xml:space="preserve"> (including NextGenerationEU) was </w:t>
      </w:r>
      <w:r w:rsidRPr="2397A42E">
        <w:rPr>
          <w:b/>
          <w:bCs/>
          <w:noProof/>
          <w:lang w:val="en-IE"/>
        </w:rPr>
        <w:t>allocated to the digital transition</w:t>
      </w:r>
      <w:r w:rsidRPr="2397A42E">
        <w:rPr>
          <w:noProof/>
          <w:lang w:val="en-IE"/>
        </w:rPr>
        <w:t xml:space="preserve">, representing almost </w:t>
      </w:r>
      <w:r w:rsidRPr="2397A42E">
        <w:rPr>
          <w:b/>
          <w:bCs/>
          <w:noProof/>
          <w:lang w:val="en-IE"/>
        </w:rPr>
        <w:t>17.4% of the total EU budget</w:t>
      </w:r>
      <w:r w:rsidR="000B4816" w:rsidRPr="009D7803">
        <w:rPr>
          <w:rStyle w:val="FootnoteReference"/>
          <w:noProof/>
          <w:lang w:val="en-IE"/>
        </w:rPr>
        <w:footnoteReference w:id="25"/>
      </w:r>
      <w:r w:rsidRPr="2397A42E">
        <w:rPr>
          <w:noProof/>
          <w:lang w:val="en-IE"/>
        </w:rPr>
        <w:t xml:space="preserve">. </w:t>
      </w:r>
      <w:r w:rsidR="00BC4138" w:rsidRPr="2397A42E">
        <w:rPr>
          <w:noProof/>
          <w:color w:val="000000" w:themeColor="text1"/>
          <w:lang w:val="en-IE"/>
        </w:rPr>
        <w:t>In particular, the Recovery and Resilience Plans,</w:t>
      </w:r>
      <w:r w:rsidR="00BC4138" w:rsidRPr="2397A42E">
        <w:rPr>
          <w:b/>
          <w:bCs/>
          <w:noProof/>
          <w:color w:val="000000" w:themeColor="text1"/>
          <w:lang w:val="en-IE"/>
        </w:rPr>
        <w:t xml:space="preserve"> </w:t>
      </w:r>
      <w:r w:rsidR="00BC4138" w:rsidRPr="2397A42E">
        <w:rPr>
          <w:noProof/>
          <w:color w:val="000000" w:themeColor="text1"/>
          <w:lang w:val="en-IE"/>
        </w:rPr>
        <w:t>combining investments and reforms worth EUR 651.7 billion</w:t>
      </w:r>
      <w:r w:rsidR="000B4816">
        <w:rPr>
          <w:rStyle w:val="FootnoteReference"/>
          <w:noProof/>
          <w:color w:val="000000" w:themeColor="text1"/>
          <w:lang w:val="en-IE"/>
        </w:rPr>
        <w:footnoteReference w:id="26"/>
      </w:r>
      <w:r w:rsidR="00BC4138" w:rsidRPr="2397A42E">
        <w:rPr>
          <w:noProof/>
          <w:color w:val="000000" w:themeColor="text1"/>
          <w:lang w:val="en-IE"/>
        </w:rPr>
        <w:t>, serve as a key source of funding for the digital transformation at national level for many Member States and complete the large scale strategic European projects funded under the Digital Europe Programme (DIGITAL), Horizon Europe and the Connecting Europe Facility (CEF).</w:t>
      </w:r>
    </w:p>
    <w:p w14:paraId="6098E788" w14:textId="0A62F450" w:rsidR="008A34CE" w:rsidRPr="009D7803" w:rsidRDefault="006A5A86" w:rsidP="006B30FC">
      <w:pPr>
        <w:pStyle w:val="Caption"/>
        <w:rPr>
          <w:rStyle w:val="normaltextrun"/>
          <w:rFonts w:eastAsiaTheme="minorHAnsi" w:cstheme="minorBidi"/>
          <w:b w:val="0"/>
          <w:i w:val="0"/>
          <w:noProof/>
          <w:sz w:val="24"/>
          <w:szCs w:val="24"/>
          <w:lang w:val="en-IE" w:eastAsia="en-US"/>
        </w:rPr>
      </w:pPr>
      <w:bookmarkStart w:id="14" w:name="_Ref170058315"/>
      <w:r>
        <w:rPr>
          <w:noProof/>
        </w:rPr>
        <w:t xml:space="preserve">Table </w:t>
      </w:r>
      <w:r w:rsidR="005236B8">
        <w:rPr>
          <w:noProof/>
        </w:rPr>
        <w:fldChar w:fldCharType="begin"/>
      </w:r>
      <w:r w:rsidR="005236B8">
        <w:rPr>
          <w:noProof/>
        </w:rPr>
        <w:instrText xml:space="preserve"> SEQ Table \* ARABIC </w:instrText>
      </w:r>
      <w:r w:rsidR="005236B8">
        <w:rPr>
          <w:noProof/>
        </w:rPr>
        <w:fldChar w:fldCharType="separate"/>
      </w:r>
      <w:r>
        <w:rPr>
          <w:noProof/>
        </w:rPr>
        <w:t>1</w:t>
      </w:r>
      <w:r w:rsidR="005236B8">
        <w:rPr>
          <w:noProof/>
        </w:rPr>
        <w:fldChar w:fldCharType="end"/>
      </w:r>
      <w:bookmarkEnd w:id="14"/>
      <w:r w:rsidR="379D0752" w:rsidRPr="009D7803">
        <w:rPr>
          <w:noProof/>
          <w:sz w:val="24"/>
          <w:szCs w:val="24"/>
        </w:rPr>
        <w:t>.</w:t>
      </w:r>
      <w:r w:rsidR="379D0752" w:rsidRPr="009D7803">
        <w:rPr>
          <w:i w:val="0"/>
          <w:noProof/>
          <w:sz w:val="24"/>
          <w:szCs w:val="24"/>
          <w:lang w:val="en-IE"/>
        </w:rPr>
        <w:t xml:space="preserve"> </w:t>
      </w:r>
      <w:r w:rsidR="379D0752" w:rsidRPr="009D7803">
        <w:rPr>
          <w:noProof/>
          <w:sz w:val="24"/>
          <w:szCs w:val="24"/>
          <w:lang w:val="en-IE"/>
        </w:rPr>
        <w:t xml:space="preserve">EU </w:t>
      </w:r>
      <w:r w:rsidR="0A565736" w:rsidRPr="009D7803">
        <w:rPr>
          <w:noProof/>
          <w:sz w:val="24"/>
          <w:szCs w:val="24"/>
          <w:lang w:val="en-IE"/>
        </w:rPr>
        <w:t xml:space="preserve">relevant </w:t>
      </w:r>
      <w:r w:rsidR="379D0752" w:rsidRPr="009D7803">
        <w:rPr>
          <w:noProof/>
          <w:sz w:val="24"/>
          <w:szCs w:val="24"/>
          <w:lang w:val="en-IE"/>
        </w:rPr>
        <w:t>budget for the Digital Decade targets (2021-2027 MFF, incl</w:t>
      </w:r>
      <w:r w:rsidR="131DFF68" w:rsidRPr="009D7803">
        <w:rPr>
          <w:noProof/>
          <w:sz w:val="24"/>
          <w:szCs w:val="24"/>
          <w:lang w:val="en-IE"/>
        </w:rPr>
        <w:t>.</w:t>
      </w:r>
      <w:r w:rsidR="379D0752" w:rsidRPr="009D7803">
        <w:rPr>
          <w:noProof/>
          <w:sz w:val="24"/>
          <w:szCs w:val="24"/>
          <w:lang w:val="en-IE"/>
        </w:rPr>
        <w:t xml:space="preserve"> RRF 2020-26</w:t>
      </w:r>
      <w:r w:rsidR="0F7B239E" w:rsidRPr="009D7803">
        <w:rPr>
          <w:noProof/>
          <w:sz w:val="24"/>
          <w:szCs w:val="24"/>
          <w:lang w:val="en-IE"/>
        </w:rPr>
        <w:t>, EUR million</w:t>
      </w:r>
      <w:r w:rsidR="379D0752" w:rsidRPr="009D7803">
        <w:rPr>
          <w:noProof/>
          <w:sz w:val="24"/>
          <w:szCs w:val="24"/>
          <w:lang w:val="en-IE"/>
        </w:rPr>
        <w:t>)</w:t>
      </w:r>
      <w:r w:rsidR="00ED6225" w:rsidRPr="00FD708C">
        <w:rPr>
          <w:rStyle w:val="FootnoteReference"/>
          <w:noProof/>
          <w:sz w:val="24"/>
          <w:szCs w:val="24"/>
          <w:lang w:val="en-IE"/>
        </w:rPr>
        <w:footnoteReference w:id="27"/>
      </w:r>
      <w:r w:rsidR="379D0752" w:rsidRPr="009D7803">
        <w:rPr>
          <w:noProof/>
          <w:sz w:val="24"/>
          <w:szCs w:val="24"/>
          <w:lang w:val="en-IE"/>
        </w:rPr>
        <w:t xml:space="preserve"> </w:t>
      </w:r>
      <w:r w:rsidR="00BC4138" w:rsidRPr="009D7803">
        <w:rPr>
          <w:rStyle w:val="FootnoteReference"/>
          <w:noProof/>
          <w:sz w:val="24"/>
          <w:szCs w:val="24"/>
          <w:lang w:val="en-IE"/>
        </w:rPr>
        <w:footnoteReference w:id="28"/>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2251"/>
        <w:gridCol w:w="931"/>
        <w:gridCol w:w="930"/>
        <w:gridCol w:w="1038"/>
        <w:gridCol w:w="1083"/>
        <w:gridCol w:w="932"/>
        <w:gridCol w:w="838"/>
        <w:gridCol w:w="21"/>
      </w:tblGrid>
      <w:tr w:rsidR="00FD708C" w:rsidRPr="00FD708C" w14:paraId="5BEC4ACE" w14:textId="77777777" w:rsidTr="006B30FC">
        <w:trPr>
          <w:trHeight w:val="875"/>
          <w:tblHeader/>
        </w:trPr>
        <w:tc>
          <w:tcPr>
            <w:tcW w:w="3387" w:type="dxa"/>
            <w:gridSpan w:val="2"/>
            <w:shd w:val="clear" w:color="auto" w:fill="auto"/>
            <w:vAlign w:val="center"/>
          </w:tcPr>
          <w:p w14:paraId="64F727F7" w14:textId="741DC82C"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Fund</w:t>
            </w:r>
          </w:p>
        </w:tc>
        <w:tc>
          <w:tcPr>
            <w:tcW w:w="951" w:type="dxa"/>
            <w:shd w:val="clear" w:color="auto" w:fill="auto"/>
            <w:vAlign w:val="center"/>
            <w:hideMark/>
          </w:tcPr>
          <w:p w14:paraId="78C52D95"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Total</w:t>
            </w:r>
          </w:p>
        </w:tc>
        <w:tc>
          <w:tcPr>
            <w:tcW w:w="950" w:type="dxa"/>
            <w:shd w:val="clear" w:color="auto" w:fill="auto"/>
            <w:vAlign w:val="center"/>
            <w:hideMark/>
          </w:tcPr>
          <w:p w14:paraId="3F729AD3" w14:textId="4972BAF5" w:rsidR="008A34CE" w:rsidRPr="00FD708C" w:rsidRDefault="379D0752" w:rsidP="00FD708C">
            <w:pPr>
              <w:spacing w:before="0" w:after="0" w:line="240" w:lineRule="auto"/>
              <w:jc w:val="center"/>
              <w:rPr>
                <w:rFonts w:eastAsia="Times New Roman" w:cs="Times New Roman"/>
                <w:noProof/>
                <w:color w:val="000000"/>
                <w:sz w:val="20"/>
                <w:szCs w:val="20"/>
                <w:lang w:eastAsia="en-IE"/>
              </w:rPr>
            </w:pPr>
            <w:r w:rsidRPr="00FD708C">
              <w:rPr>
                <w:rFonts w:eastAsia="Times New Roman" w:cs="Times New Roman"/>
                <w:b/>
                <w:bCs/>
                <w:noProof/>
                <w:color w:val="000000"/>
                <w:sz w:val="20"/>
                <w:szCs w:val="20"/>
                <w:lang w:eastAsia="en-IE"/>
              </w:rPr>
              <w:t>R</w:t>
            </w:r>
            <w:r w:rsidR="44FD4657" w:rsidRPr="77C54D53">
              <w:rPr>
                <w:rFonts w:eastAsia="Times New Roman" w:cs="Times New Roman"/>
                <w:b/>
                <w:bCs/>
                <w:noProof/>
                <w:color w:val="000000" w:themeColor="text1"/>
                <w:sz w:val="20"/>
                <w:szCs w:val="20"/>
                <w:lang w:eastAsia="en-IE"/>
              </w:rPr>
              <w:t>R</w:t>
            </w:r>
            <w:r w:rsidRPr="00FD708C">
              <w:rPr>
                <w:rFonts w:eastAsia="Times New Roman" w:cs="Times New Roman"/>
                <w:b/>
                <w:bCs/>
                <w:noProof/>
                <w:color w:val="000000"/>
                <w:sz w:val="20"/>
                <w:szCs w:val="20"/>
                <w:lang w:eastAsia="en-IE"/>
              </w:rPr>
              <w:t>F</w:t>
            </w:r>
            <w:r w:rsidR="008A34CE" w:rsidRPr="00FD708C">
              <w:rPr>
                <w:rFonts w:eastAsia="Times New Roman" w:cs="Times New Roman"/>
                <w:noProof/>
                <w:color w:val="000000"/>
                <w:sz w:val="20"/>
                <w:szCs w:val="20"/>
                <w:lang w:eastAsia="en-IE"/>
              </w:rPr>
              <w:br/>
            </w:r>
            <w:r w:rsidRPr="00FD708C">
              <w:rPr>
                <w:rFonts w:eastAsia="Times New Roman" w:cs="Times New Roman"/>
                <w:noProof/>
                <w:color w:val="000000"/>
                <w:sz w:val="20"/>
                <w:szCs w:val="20"/>
                <w:lang w:eastAsia="en-IE"/>
              </w:rPr>
              <w:t>(2020-2026)</w:t>
            </w:r>
            <w:r w:rsidR="00FE484D" w:rsidRPr="00FD708C">
              <w:rPr>
                <w:rStyle w:val="FootnoteReference"/>
                <w:rFonts w:eastAsia="Times New Roman" w:cs="Times New Roman"/>
                <w:noProof/>
                <w:color w:val="000000"/>
                <w:sz w:val="20"/>
                <w:szCs w:val="20"/>
                <w:lang w:eastAsia="en-IE"/>
              </w:rPr>
              <w:footnoteReference w:id="29"/>
            </w:r>
          </w:p>
        </w:tc>
        <w:tc>
          <w:tcPr>
            <w:tcW w:w="1048" w:type="dxa"/>
            <w:shd w:val="clear" w:color="auto" w:fill="auto"/>
            <w:vAlign w:val="center"/>
            <w:hideMark/>
          </w:tcPr>
          <w:p w14:paraId="2AAA677F" w14:textId="31B2DB94" w:rsidR="008A34CE" w:rsidRPr="00FD708C" w:rsidRDefault="379D0752" w:rsidP="00FD708C">
            <w:pPr>
              <w:spacing w:before="0" w:after="0" w:line="240" w:lineRule="auto"/>
              <w:jc w:val="center"/>
              <w:rPr>
                <w:rFonts w:eastAsia="Times New Roman" w:cs="Times New Roman"/>
                <w:noProof/>
                <w:color w:val="000000"/>
                <w:sz w:val="20"/>
                <w:szCs w:val="20"/>
                <w:lang w:eastAsia="en-IE"/>
              </w:rPr>
            </w:pPr>
            <w:r w:rsidRPr="00FD708C">
              <w:rPr>
                <w:rFonts w:eastAsia="Times New Roman" w:cs="Times New Roman"/>
                <w:b/>
                <w:bCs/>
                <w:noProof/>
                <w:color w:val="000000"/>
                <w:sz w:val="20"/>
                <w:szCs w:val="20"/>
                <w:lang w:eastAsia="en-IE"/>
              </w:rPr>
              <w:t>Cohesion</w:t>
            </w:r>
            <w:r w:rsidR="4CFFE369" w:rsidRPr="00FD708C">
              <w:rPr>
                <w:rFonts w:eastAsia="Times New Roman" w:cs="Times New Roman"/>
                <w:b/>
                <w:bCs/>
                <w:noProof/>
                <w:color w:val="000000"/>
                <w:sz w:val="20"/>
                <w:szCs w:val="20"/>
                <w:lang w:eastAsia="en-IE"/>
              </w:rPr>
              <w:t xml:space="preserve"> </w:t>
            </w:r>
            <w:r w:rsidR="008A34CE" w:rsidRPr="00FD708C">
              <w:rPr>
                <w:rFonts w:eastAsia="Times New Roman" w:cs="Times New Roman"/>
                <w:noProof/>
                <w:color w:val="000000"/>
                <w:sz w:val="20"/>
                <w:szCs w:val="20"/>
                <w:lang w:eastAsia="en-IE"/>
              </w:rPr>
              <w:br/>
            </w:r>
            <w:r w:rsidRPr="00FD708C">
              <w:rPr>
                <w:rFonts w:eastAsia="Times New Roman" w:cs="Times New Roman"/>
                <w:noProof/>
                <w:color w:val="000000"/>
                <w:sz w:val="20"/>
                <w:szCs w:val="20"/>
                <w:lang w:eastAsia="en-IE"/>
              </w:rPr>
              <w:t>(2021-2027)</w:t>
            </w:r>
            <w:r w:rsidR="0006464F" w:rsidRPr="00FD708C">
              <w:rPr>
                <w:rStyle w:val="FootnoteReference"/>
                <w:rFonts w:eastAsia="Times New Roman" w:cs="Times New Roman"/>
                <w:noProof/>
                <w:color w:val="000000"/>
                <w:sz w:val="20"/>
                <w:szCs w:val="20"/>
                <w:lang w:eastAsia="en-IE"/>
              </w:rPr>
              <w:footnoteReference w:id="30"/>
            </w:r>
          </w:p>
        </w:tc>
        <w:tc>
          <w:tcPr>
            <w:tcW w:w="854" w:type="dxa"/>
            <w:shd w:val="clear" w:color="auto" w:fill="auto"/>
            <w:vAlign w:val="center"/>
            <w:hideMark/>
          </w:tcPr>
          <w:p w14:paraId="66513A9E" w14:textId="517B34AD" w:rsidR="008A34CE" w:rsidRPr="00FD708C" w:rsidRDefault="008A34CE" w:rsidP="00FD708C">
            <w:pPr>
              <w:spacing w:before="0" w:after="0" w:line="240" w:lineRule="auto"/>
              <w:jc w:val="center"/>
              <w:rPr>
                <w:rFonts w:eastAsia="Times New Roman" w:cs="Times New Roman"/>
                <w:noProof/>
                <w:color w:val="000000"/>
                <w:sz w:val="20"/>
                <w:szCs w:val="20"/>
                <w:lang w:eastAsia="en-IE"/>
              </w:rPr>
            </w:pPr>
            <w:r w:rsidRPr="00FD708C">
              <w:rPr>
                <w:rFonts w:eastAsia="Times New Roman" w:cs="Times New Roman"/>
                <w:b/>
                <w:bCs/>
                <w:noProof/>
                <w:color w:val="000000"/>
                <w:sz w:val="20"/>
                <w:szCs w:val="20"/>
                <w:lang w:eastAsia="en-IE"/>
              </w:rPr>
              <w:t>D</w:t>
            </w:r>
            <w:r w:rsidR="00BF5382" w:rsidRPr="00FD708C">
              <w:rPr>
                <w:rFonts w:eastAsia="Times New Roman" w:cs="Times New Roman"/>
                <w:b/>
                <w:bCs/>
                <w:noProof/>
                <w:color w:val="000000"/>
                <w:sz w:val="20"/>
                <w:szCs w:val="20"/>
                <w:lang w:eastAsia="en-IE"/>
              </w:rPr>
              <w:t>IGITAL</w:t>
            </w:r>
            <w:r w:rsidRPr="00FD708C">
              <w:rPr>
                <w:rFonts w:eastAsia="Times New Roman" w:cs="Times New Roman"/>
                <w:noProof/>
                <w:color w:val="000000"/>
                <w:sz w:val="20"/>
                <w:szCs w:val="20"/>
                <w:lang w:eastAsia="en-IE"/>
              </w:rPr>
              <w:br/>
              <w:t>(2021-2027)</w:t>
            </w:r>
          </w:p>
        </w:tc>
        <w:tc>
          <w:tcPr>
            <w:tcW w:w="937" w:type="dxa"/>
            <w:shd w:val="clear" w:color="auto" w:fill="auto"/>
            <w:vAlign w:val="center"/>
            <w:hideMark/>
          </w:tcPr>
          <w:p w14:paraId="5542A42D" w14:textId="77777777" w:rsidR="008A34CE" w:rsidRPr="00FD708C" w:rsidRDefault="008A34CE" w:rsidP="00FD708C">
            <w:pPr>
              <w:spacing w:before="0" w:after="0" w:line="240" w:lineRule="auto"/>
              <w:jc w:val="center"/>
              <w:rPr>
                <w:rFonts w:eastAsia="Times New Roman" w:cs="Times New Roman"/>
                <w:noProof/>
                <w:color w:val="000000"/>
                <w:sz w:val="20"/>
                <w:szCs w:val="20"/>
                <w:lang w:eastAsia="en-IE"/>
              </w:rPr>
            </w:pPr>
            <w:r w:rsidRPr="00FD708C">
              <w:rPr>
                <w:rFonts w:eastAsia="Times New Roman" w:cs="Times New Roman"/>
                <w:b/>
                <w:bCs/>
                <w:noProof/>
                <w:color w:val="000000"/>
                <w:sz w:val="20"/>
                <w:szCs w:val="20"/>
                <w:lang w:eastAsia="en-IE"/>
              </w:rPr>
              <w:t>Horizon</w:t>
            </w:r>
            <w:r w:rsidRPr="00FD708C">
              <w:rPr>
                <w:rFonts w:eastAsia="Times New Roman" w:cs="Times New Roman"/>
                <w:noProof/>
                <w:color w:val="000000"/>
                <w:sz w:val="20"/>
                <w:szCs w:val="20"/>
                <w:lang w:eastAsia="en-IE"/>
              </w:rPr>
              <w:br/>
              <w:t>(2021-2024)</w:t>
            </w:r>
          </w:p>
        </w:tc>
        <w:tc>
          <w:tcPr>
            <w:tcW w:w="854" w:type="dxa"/>
            <w:gridSpan w:val="2"/>
            <w:shd w:val="clear" w:color="auto" w:fill="auto"/>
            <w:vAlign w:val="center"/>
            <w:hideMark/>
          </w:tcPr>
          <w:p w14:paraId="73A3B0FE" w14:textId="77777777" w:rsidR="00BF5382"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CEF</w:t>
            </w:r>
          </w:p>
          <w:p w14:paraId="78A137F3" w14:textId="0EB0F5DD" w:rsidR="008A34CE" w:rsidRPr="00FD708C" w:rsidRDefault="00BF5382" w:rsidP="00FD708C">
            <w:pPr>
              <w:spacing w:before="0" w:after="0" w:line="240" w:lineRule="auto"/>
              <w:jc w:val="center"/>
              <w:rPr>
                <w:rFonts w:eastAsia="Times New Roman" w:cs="Times New Roman"/>
                <w:noProof/>
                <w:color w:val="000000"/>
                <w:sz w:val="20"/>
                <w:szCs w:val="20"/>
                <w:lang w:eastAsia="en-IE"/>
              </w:rPr>
            </w:pPr>
            <w:r w:rsidRPr="00FD708C">
              <w:rPr>
                <w:rFonts w:eastAsia="Times New Roman" w:cs="Times New Roman"/>
                <w:b/>
                <w:bCs/>
                <w:noProof/>
                <w:color w:val="000000"/>
                <w:sz w:val="20"/>
                <w:szCs w:val="20"/>
                <w:lang w:eastAsia="en-IE"/>
              </w:rPr>
              <w:t>Digital</w:t>
            </w:r>
            <w:r w:rsidR="008A34CE" w:rsidRPr="00FD708C">
              <w:rPr>
                <w:rFonts w:eastAsia="Times New Roman" w:cs="Times New Roman"/>
                <w:noProof/>
                <w:color w:val="000000"/>
                <w:sz w:val="20"/>
                <w:szCs w:val="20"/>
                <w:lang w:eastAsia="en-IE"/>
              </w:rPr>
              <w:br/>
              <w:t>(2021-2027)</w:t>
            </w:r>
          </w:p>
        </w:tc>
      </w:tr>
      <w:tr w:rsidR="00FD708C" w:rsidRPr="00FD708C" w14:paraId="49F97BAD" w14:textId="77777777" w:rsidTr="2397A42E">
        <w:trPr>
          <w:gridAfter w:val="1"/>
          <w:wAfter w:w="25" w:type="dxa"/>
          <w:trHeight w:val="292"/>
        </w:trPr>
        <w:tc>
          <w:tcPr>
            <w:tcW w:w="3387" w:type="dxa"/>
            <w:gridSpan w:val="2"/>
            <w:shd w:val="clear" w:color="auto" w:fill="D9E2F3" w:themeFill="accent1" w:themeFillTint="33"/>
            <w:vAlign w:val="center"/>
          </w:tcPr>
          <w:p w14:paraId="12FE9F79" w14:textId="52E9DB9B"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 xml:space="preserve">Total </w:t>
            </w:r>
            <w:r w:rsidR="008A43B5" w:rsidRPr="00FD708C">
              <w:rPr>
                <w:rFonts w:eastAsia="Times New Roman" w:cs="Times New Roman"/>
                <w:b/>
                <w:bCs/>
                <w:noProof/>
                <w:color w:val="000000"/>
                <w:sz w:val="20"/>
                <w:szCs w:val="20"/>
                <w:lang w:eastAsia="en-IE"/>
              </w:rPr>
              <w:t>funding</w:t>
            </w:r>
          </w:p>
        </w:tc>
        <w:tc>
          <w:tcPr>
            <w:tcW w:w="951" w:type="dxa"/>
            <w:shd w:val="clear" w:color="auto" w:fill="D9E2F3" w:themeFill="accent1" w:themeFillTint="33"/>
            <w:vAlign w:val="center"/>
            <w:hideMark/>
          </w:tcPr>
          <w:p w14:paraId="4D38A83E" w14:textId="7FC06F21"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themeColor="text1"/>
                <w:sz w:val="20"/>
                <w:szCs w:val="20"/>
                <w:lang w:eastAsia="en-IE"/>
              </w:rPr>
              <w:t>957</w:t>
            </w:r>
            <w:r w:rsidR="00891F9C" w:rsidRPr="00FD708C">
              <w:rPr>
                <w:rFonts w:eastAsia="Times New Roman" w:cs="Times New Roman"/>
                <w:b/>
                <w:bCs/>
                <w:noProof/>
                <w:color w:val="000000" w:themeColor="text1"/>
                <w:sz w:val="20"/>
                <w:szCs w:val="20"/>
                <w:lang w:eastAsia="en-IE"/>
              </w:rPr>
              <w:t> </w:t>
            </w:r>
            <w:r w:rsidRPr="00FD708C">
              <w:rPr>
                <w:rFonts w:eastAsia="Times New Roman" w:cs="Times New Roman"/>
                <w:b/>
                <w:bCs/>
                <w:noProof/>
                <w:color w:val="000000" w:themeColor="text1"/>
                <w:sz w:val="20"/>
                <w:szCs w:val="20"/>
                <w:lang w:eastAsia="en-IE"/>
              </w:rPr>
              <w:t>422</w:t>
            </w:r>
          </w:p>
        </w:tc>
        <w:tc>
          <w:tcPr>
            <w:tcW w:w="950" w:type="dxa"/>
            <w:shd w:val="clear" w:color="auto" w:fill="D9E2F3" w:themeFill="accent1" w:themeFillTint="33"/>
            <w:vAlign w:val="center"/>
            <w:hideMark/>
          </w:tcPr>
          <w:p w14:paraId="119B30B6" w14:textId="750C291F"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themeColor="text1"/>
                <w:sz w:val="20"/>
                <w:szCs w:val="20"/>
                <w:lang w:eastAsia="en-IE"/>
              </w:rPr>
              <w:t>651</w:t>
            </w:r>
            <w:r w:rsidR="00891F9C" w:rsidRPr="00FD708C">
              <w:rPr>
                <w:rFonts w:eastAsia="Times New Roman" w:cs="Times New Roman"/>
                <w:noProof/>
                <w:color w:val="000000" w:themeColor="text1"/>
                <w:sz w:val="20"/>
                <w:szCs w:val="20"/>
                <w:lang w:eastAsia="en-IE"/>
              </w:rPr>
              <w:t> </w:t>
            </w:r>
            <w:r w:rsidRPr="00FD708C">
              <w:rPr>
                <w:rFonts w:eastAsia="Times New Roman" w:cs="Times New Roman"/>
                <w:noProof/>
                <w:color w:val="000000" w:themeColor="text1"/>
                <w:sz w:val="20"/>
                <w:szCs w:val="20"/>
                <w:lang w:eastAsia="en-IE"/>
              </w:rPr>
              <w:t>670</w:t>
            </w:r>
          </w:p>
        </w:tc>
        <w:tc>
          <w:tcPr>
            <w:tcW w:w="1048" w:type="dxa"/>
            <w:shd w:val="clear" w:color="auto" w:fill="D9E2F3" w:themeFill="accent1" w:themeFillTint="33"/>
            <w:vAlign w:val="center"/>
            <w:hideMark/>
          </w:tcPr>
          <w:p w14:paraId="09A875F6" w14:textId="18F7DC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260</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896</w:t>
            </w:r>
          </w:p>
        </w:tc>
        <w:tc>
          <w:tcPr>
            <w:tcW w:w="854" w:type="dxa"/>
            <w:shd w:val="clear" w:color="auto" w:fill="D9E2F3" w:themeFill="accent1" w:themeFillTint="33"/>
            <w:vAlign w:val="center"/>
            <w:hideMark/>
          </w:tcPr>
          <w:p w14:paraId="1EC2088E" w14:textId="3A124E71"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7</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948</w:t>
            </w:r>
          </w:p>
        </w:tc>
        <w:tc>
          <w:tcPr>
            <w:tcW w:w="937" w:type="dxa"/>
            <w:shd w:val="clear" w:color="auto" w:fill="D9E2F3" w:themeFill="accent1" w:themeFillTint="33"/>
            <w:vAlign w:val="center"/>
            <w:hideMark/>
          </w:tcPr>
          <w:p w14:paraId="14CEED2E" w14:textId="2FB9D616"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35</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199</w:t>
            </w:r>
          </w:p>
        </w:tc>
        <w:tc>
          <w:tcPr>
            <w:tcW w:w="854" w:type="dxa"/>
            <w:shd w:val="clear" w:color="auto" w:fill="D9E2F3" w:themeFill="accent1" w:themeFillTint="33"/>
            <w:vAlign w:val="center"/>
            <w:hideMark/>
          </w:tcPr>
          <w:p w14:paraId="616DBD06" w14:textId="2997C943"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709</w:t>
            </w:r>
          </w:p>
        </w:tc>
      </w:tr>
      <w:tr w:rsidR="00FD708C" w:rsidRPr="00FD708C" w14:paraId="0409A64C" w14:textId="77777777" w:rsidTr="2397A42E">
        <w:trPr>
          <w:gridAfter w:val="1"/>
          <w:wAfter w:w="25" w:type="dxa"/>
          <w:trHeight w:val="292"/>
        </w:trPr>
        <w:tc>
          <w:tcPr>
            <w:tcW w:w="3387" w:type="dxa"/>
            <w:gridSpan w:val="2"/>
            <w:shd w:val="clear" w:color="auto" w:fill="D9E2F3" w:themeFill="accent1" w:themeFillTint="33"/>
            <w:vAlign w:val="center"/>
            <w:hideMark/>
          </w:tcPr>
          <w:p w14:paraId="030A764A" w14:textId="7EA0AB5C"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Digital</w:t>
            </w:r>
            <w:r w:rsidR="008A43B5" w:rsidRPr="00FD708C">
              <w:rPr>
                <w:rFonts w:eastAsia="Times New Roman" w:cs="Times New Roman"/>
                <w:b/>
                <w:bCs/>
                <w:noProof/>
                <w:color w:val="000000"/>
                <w:sz w:val="20"/>
                <w:szCs w:val="20"/>
                <w:lang w:eastAsia="en-IE"/>
              </w:rPr>
              <w:t xml:space="preserve"> funding</w:t>
            </w:r>
          </w:p>
        </w:tc>
        <w:tc>
          <w:tcPr>
            <w:tcW w:w="951" w:type="dxa"/>
            <w:shd w:val="clear" w:color="auto" w:fill="D9E2F3" w:themeFill="accent1" w:themeFillTint="33"/>
            <w:vAlign w:val="center"/>
            <w:hideMark/>
          </w:tcPr>
          <w:p w14:paraId="4368B193" w14:textId="758121DD"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themeColor="text1"/>
                <w:sz w:val="20"/>
                <w:szCs w:val="20"/>
                <w:lang w:eastAsia="en-IE"/>
              </w:rPr>
              <w:t>2</w:t>
            </w:r>
            <w:r w:rsidR="00672C2D" w:rsidRPr="00FD708C">
              <w:rPr>
                <w:rFonts w:eastAsia="Times New Roman" w:cs="Times New Roman"/>
                <w:b/>
                <w:bCs/>
                <w:noProof/>
                <w:color w:val="000000" w:themeColor="text1"/>
                <w:sz w:val="20"/>
                <w:szCs w:val="20"/>
                <w:lang w:eastAsia="en-IE"/>
              </w:rPr>
              <w:t>04</w:t>
            </w:r>
            <w:r w:rsidR="002D5859" w:rsidRPr="00FD708C">
              <w:rPr>
                <w:rFonts w:eastAsia="Times New Roman" w:cs="Times New Roman"/>
                <w:b/>
                <w:bCs/>
                <w:noProof/>
                <w:color w:val="000000" w:themeColor="text1"/>
                <w:sz w:val="20"/>
                <w:szCs w:val="20"/>
                <w:lang w:eastAsia="en-IE"/>
              </w:rPr>
              <w:t> 583</w:t>
            </w:r>
          </w:p>
        </w:tc>
        <w:tc>
          <w:tcPr>
            <w:tcW w:w="950" w:type="dxa"/>
            <w:shd w:val="clear" w:color="auto" w:fill="D9E2F3" w:themeFill="accent1" w:themeFillTint="33"/>
            <w:vAlign w:val="center"/>
            <w:hideMark/>
          </w:tcPr>
          <w:p w14:paraId="22713331" w14:textId="497A99AC"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15</w:t>
            </w:r>
            <w:r w:rsidR="001222AE" w:rsidRPr="00FD708C">
              <w:rPr>
                <w:rFonts w:eastAsia="Times New Roman" w:cs="Times New Roman"/>
                <w:noProof/>
                <w:color w:val="000000"/>
                <w:sz w:val="20"/>
                <w:szCs w:val="20"/>
                <w:lang w:eastAsia="en-IE"/>
              </w:rPr>
              <w:t>0</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0</w:t>
            </w:r>
            <w:r w:rsidR="001222AE" w:rsidRPr="00FD708C">
              <w:rPr>
                <w:rFonts w:eastAsia="Times New Roman" w:cs="Times New Roman"/>
                <w:noProof/>
                <w:color w:val="000000"/>
                <w:sz w:val="20"/>
                <w:szCs w:val="20"/>
                <w:lang w:eastAsia="en-IE"/>
              </w:rPr>
              <w:t>37</w:t>
            </w:r>
          </w:p>
        </w:tc>
        <w:tc>
          <w:tcPr>
            <w:tcW w:w="1048" w:type="dxa"/>
            <w:shd w:val="clear" w:color="auto" w:fill="D9E2F3" w:themeFill="accent1" w:themeFillTint="33"/>
            <w:vAlign w:val="center"/>
            <w:hideMark/>
          </w:tcPr>
          <w:p w14:paraId="6BC5A0A9" w14:textId="35D4D17E"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063</w:t>
            </w:r>
          </w:p>
        </w:tc>
        <w:tc>
          <w:tcPr>
            <w:tcW w:w="854" w:type="dxa"/>
            <w:shd w:val="clear" w:color="auto" w:fill="D9E2F3" w:themeFill="accent1" w:themeFillTint="33"/>
            <w:vAlign w:val="center"/>
            <w:hideMark/>
          </w:tcPr>
          <w:p w14:paraId="17B166A3" w14:textId="78EA0DB6"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7</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948</w:t>
            </w:r>
          </w:p>
        </w:tc>
        <w:tc>
          <w:tcPr>
            <w:tcW w:w="937" w:type="dxa"/>
            <w:shd w:val="clear" w:color="auto" w:fill="D9E2F3" w:themeFill="accent1" w:themeFillTint="33"/>
            <w:vAlign w:val="center"/>
            <w:hideMark/>
          </w:tcPr>
          <w:p w14:paraId="0BBB3CC8" w14:textId="5DDE282D"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13</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826</w:t>
            </w:r>
          </w:p>
        </w:tc>
        <w:tc>
          <w:tcPr>
            <w:tcW w:w="854" w:type="dxa"/>
            <w:shd w:val="clear" w:color="auto" w:fill="D9E2F3" w:themeFill="accent1" w:themeFillTint="33"/>
            <w:vAlign w:val="center"/>
            <w:hideMark/>
          </w:tcPr>
          <w:p w14:paraId="291775A9" w14:textId="6D15D0CD"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709</w:t>
            </w:r>
          </w:p>
        </w:tc>
      </w:tr>
      <w:tr w:rsidR="00FD708C" w:rsidRPr="00FD708C" w14:paraId="5CFB64D0" w14:textId="77777777" w:rsidTr="2397A42E">
        <w:trPr>
          <w:gridAfter w:val="1"/>
          <w:wAfter w:w="25" w:type="dxa"/>
          <w:trHeight w:val="292"/>
        </w:trPr>
        <w:tc>
          <w:tcPr>
            <w:tcW w:w="3387" w:type="dxa"/>
            <w:gridSpan w:val="2"/>
            <w:shd w:val="clear" w:color="auto" w:fill="D9E2F3" w:themeFill="accent1" w:themeFillTint="33"/>
            <w:vAlign w:val="center"/>
            <w:hideMark/>
          </w:tcPr>
          <w:p w14:paraId="013D532E" w14:textId="2F08821D" w:rsidR="008A34CE" w:rsidRPr="00FD708C" w:rsidRDefault="008A43B5" w:rsidP="00FD708C">
            <w:pPr>
              <w:spacing w:before="0" w:after="0" w:line="240" w:lineRule="auto"/>
              <w:jc w:val="center"/>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 xml:space="preserve">Digital funding </w:t>
            </w:r>
            <w:r w:rsidR="008A34CE" w:rsidRPr="00FD708C">
              <w:rPr>
                <w:rFonts w:eastAsia="Times New Roman" w:cs="Times New Roman"/>
                <w:i/>
                <w:iCs/>
                <w:noProof/>
                <w:color w:val="000000"/>
                <w:sz w:val="20"/>
                <w:szCs w:val="20"/>
                <w:lang w:eastAsia="en-IE"/>
              </w:rPr>
              <w:t>%</w:t>
            </w:r>
          </w:p>
        </w:tc>
        <w:tc>
          <w:tcPr>
            <w:tcW w:w="951" w:type="dxa"/>
            <w:shd w:val="clear" w:color="auto" w:fill="D9E2F3" w:themeFill="accent1" w:themeFillTint="33"/>
            <w:vAlign w:val="center"/>
            <w:hideMark/>
          </w:tcPr>
          <w:p w14:paraId="28ACCD93" w14:textId="223B1033" w:rsidR="008A34CE" w:rsidRPr="00FD708C" w:rsidRDefault="008A34CE" w:rsidP="00FD708C">
            <w:pPr>
              <w:spacing w:before="0" w:after="0" w:line="240" w:lineRule="auto"/>
              <w:jc w:val="right"/>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2</w:t>
            </w:r>
            <w:r w:rsidR="004973C5" w:rsidRPr="00FD708C">
              <w:rPr>
                <w:rFonts w:eastAsia="Times New Roman" w:cs="Times New Roman"/>
                <w:i/>
                <w:iCs/>
                <w:noProof/>
                <w:color w:val="000000"/>
                <w:sz w:val="20"/>
                <w:szCs w:val="20"/>
                <w:lang w:eastAsia="en-IE"/>
              </w:rPr>
              <w:t>1</w:t>
            </w:r>
            <w:r w:rsidRPr="00FD708C">
              <w:rPr>
                <w:rFonts w:eastAsia="Times New Roman" w:cs="Times New Roman"/>
                <w:i/>
                <w:iCs/>
                <w:noProof/>
                <w:color w:val="000000"/>
                <w:sz w:val="20"/>
                <w:szCs w:val="20"/>
                <w:lang w:eastAsia="en-IE"/>
              </w:rPr>
              <w:t>%</w:t>
            </w:r>
          </w:p>
        </w:tc>
        <w:tc>
          <w:tcPr>
            <w:tcW w:w="950" w:type="dxa"/>
            <w:shd w:val="clear" w:color="auto" w:fill="D9E2F3" w:themeFill="accent1" w:themeFillTint="33"/>
            <w:vAlign w:val="center"/>
            <w:hideMark/>
          </w:tcPr>
          <w:p w14:paraId="08574D49" w14:textId="082B82F5" w:rsidR="008A34CE" w:rsidRPr="00FD708C" w:rsidRDefault="008A34CE" w:rsidP="00FD708C">
            <w:pPr>
              <w:spacing w:before="0" w:after="0" w:line="240" w:lineRule="auto"/>
              <w:jc w:val="right"/>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2</w:t>
            </w:r>
            <w:r w:rsidR="00A86F27" w:rsidRPr="00FD708C">
              <w:rPr>
                <w:rFonts w:eastAsia="Times New Roman" w:cs="Times New Roman"/>
                <w:i/>
                <w:iCs/>
                <w:noProof/>
                <w:color w:val="000000"/>
                <w:sz w:val="20"/>
                <w:szCs w:val="20"/>
                <w:lang w:eastAsia="en-IE"/>
              </w:rPr>
              <w:t>3</w:t>
            </w:r>
            <w:r w:rsidRPr="00FD708C">
              <w:rPr>
                <w:rFonts w:eastAsia="Times New Roman" w:cs="Times New Roman"/>
                <w:i/>
                <w:iCs/>
                <w:noProof/>
                <w:color w:val="000000"/>
                <w:sz w:val="20"/>
                <w:szCs w:val="20"/>
                <w:lang w:eastAsia="en-IE"/>
              </w:rPr>
              <w:t>%</w:t>
            </w:r>
          </w:p>
        </w:tc>
        <w:tc>
          <w:tcPr>
            <w:tcW w:w="1048" w:type="dxa"/>
            <w:shd w:val="clear" w:color="auto" w:fill="D9E2F3" w:themeFill="accent1" w:themeFillTint="33"/>
            <w:vAlign w:val="center"/>
            <w:hideMark/>
          </w:tcPr>
          <w:p w14:paraId="183C9013" w14:textId="77777777" w:rsidR="008A34CE" w:rsidRPr="00FD708C" w:rsidRDefault="008A34CE" w:rsidP="00FD708C">
            <w:pPr>
              <w:spacing w:before="0" w:after="0" w:line="240" w:lineRule="auto"/>
              <w:jc w:val="right"/>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12%</w:t>
            </w:r>
          </w:p>
        </w:tc>
        <w:tc>
          <w:tcPr>
            <w:tcW w:w="854" w:type="dxa"/>
            <w:shd w:val="clear" w:color="auto" w:fill="D9E2F3" w:themeFill="accent1" w:themeFillTint="33"/>
            <w:vAlign w:val="center"/>
            <w:hideMark/>
          </w:tcPr>
          <w:p w14:paraId="666FDA9E" w14:textId="77777777" w:rsidR="008A34CE" w:rsidRPr="00FD708C" w:rsidRDefault="008A34CE" w:rsidP="00FD708C">
            <w:pPr>
              <w:spacing w:before="0" w:after="0" w:line="240" w:lineRule="auto"/>
              <w:jc w:val="right"/>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100%</w:t>
            </w:r>
          </w:p>
        </w:tc>
        <w:tc>
          <w:tcPr>
            <w:tcW w:w="937" w:type="dxa"/>
            <w:shd w:val="clear" w:color="auto" w:fill="D9E2F3" w:themeFill="accent1" w:themeFillTint="33"/>
            <w:vAlign w:val="center"/>
            <w:hideMark/>
          </w:tcPr>
          <w:p w14:paraId="6C22B9F2" w14:textId="77777777" w:rsidR="008A34CE" w:rsidRPr="00FD708C" w:rsidRDefault="008A34CE" w:rsidP="00FD708C">
            <w:pPr>
              <w:spacing w:before="0" w:after="0" w:line="240" w:lineRule="auto"/>
              <w:jc w:val="right"/>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39%</w:t>
            </w:r>
          </w:p>
        </w:tc>
        <w:tc>
          <w:tcPr>
            <w:tcW w:w="854" w:type="dxa"/>
            <w:shd w:val="clear" w:color="auto" w:fill="D9E2F3" w:themeFill="accent1" w:themeFillTint="33"/>
            <w:vAlign w:val="center"/>
            <w:hideMark/>
          </w:tcPr>
          <w:p w14:paraId="0B4479A5" w14:textId="77777777" w:rsidR="008A34CE" w:rsidRPr="00FD708C" w:rsidRDefault="008A34CE" w:rsidP="00FD708C">
            <w:pPr>
              <w:spacing w:before="0" w:after="0" w:line="240" w:lineRule="auto"/>
              <w:jc w:val="right"/>
              <w:rPr>
                <w:rFonts w:eastAsia="Times New Roman" w:cs="Times New Roman"/>
                <w:i/>
                <w:iCs/>
                <w:noProof/>
                <w:color w:val="000000"/>
                <w:sz w:val="20"/>
                <w:szCs w:val="20"/>
                <w:lang w:eastAsia="en-IE"/>
              </w:rPr>
            </w:pPr>
            <w:r w:rsidRPr="00FD708C">
              <w:rPr>
                <w:rFonts w:eastAsia="Times New Roman" w:cs="Times New Roman"/>
                <w:i/>
                <w:iCs/>
                <w:noProof/>
                <w:color w:val="000000"/>
                <w:sz w:val="20"/>
                <w:szCs w:val="20"/>
                <w:lang w:eastAsia="en-IE"/>
              </w:rPr>
              <w:t>100%</w:t>
            </w:r>
          </w:p>
        </w:tc>
      </w:tr>
      <w:tr w:rsidR="00197B65" w:rsidRPr="00FD708C" w14:paraId="3AFDAB40" w14:textId="77777777" w:rsidTr="2397A42E">
        <w:trPr>
          <w:trHeight w:val="292"/>
        </w:trPr>
        <w:tc>
          <w:tcPr>
            <w:tcW w:w="3387" w:type="dxa"/>
            <w:gridSpan w:val="2"/>
            <w:shd w:val="clear" w:color="auto" w:fill="FBE4D5" w:themeFill="accent2" w:themeFillTint="33"/>
            <w:vAlign w:val="center"/>
            <w:hideMark/>
          </w:tcPr>
          <w:p w14:paraId="33577068" w14:textId="67657545" w:rsidR="008A34CE" w:rsidRPr="00FD708C" w:rsidRDefault="008A43B5"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 xml:space="preserve">Funding </w:t>
            </w:r>
            <w:r w:rsidR="00203862" w:rsidRPr="00FD708C">
              <w:rPr>
                <w:rFonts w:eastAsia="Times New Roman" w:cs="Times New Roman"/>
                <w:b/>
                <w:bCs/>
                <w:noProof/>
                <w:color w:val="000000"/>
                <w:sz w:val="20"/>
                <w:szCs w:val="20"/>
                <w:lang w:eastAsia="en-IE"/>
              </w:rPr>
              <w:t>D</w:t>
            </w:r>
            <w:r w:rsidR="00203862" w:rsidRPr="00FD708C">
              <w:rPr>
                <w:rFonts w:cs="Times New Roman"/>
                <w:b/>
                <w:bCs/>
                <w:noProof/>
                <w:color w:val="000000"/>
                <w:sz w:val="20"/>
                <w:szCs w:val="20"/>
                <w:lang w:eastAsia="en-IE"/>
              </w:rPr>
              <w:t xml:space="preserve">D </w:t>
            </w:r>
            <w:r w:rsidRPr="00FD708C">
              <w:rPr>
                <w:rFonts w:eastAsia="Times New Roman" w:cs="Times New Roman"/>
                <w:b/>
                <w:bCs/>
                <w:noProof/>
                <w:color w:val="000000"/>
                <w:sz w:val="20"/>
                <w:szCs w:val="20"/>
                <w:lang w:eastAsia="en-IE"/>
              </w:rPr>
              <w:t xml:space="preserve">general </w:t>
            </w:r>
            <w:r w:rsidR="008A34CE" w:rsidRPr="00FD708C">
              <w:rPr>
                <w:rFonts w:eastAsia="Times New Roman" w:cs="Times New Roman"/>
                <w:b/>
                <w:bCs/>
                <w:noProof/>
                <w:color w:val="000000"/>
                <w:sz w:val="20"/>
                <w:szCs w:val="20"/>
                <w:lang w:eastAsia="en-IE"/>
              </w:rPr>
              <w:t>objectives</w:t>
            </w:r>
          </w:p>
        </w:tc>
        <w:tc>
          <w:tcPr>
            <w:tcW w:w="951" w:type="dxa"/>
            <w:shd w:val="clear" w:color="auto" w:fill="FBE4D5" w:themeFill="accent2" w:themeFillTint="33"/>
            <w:vAlign w:val="center"/>
            <w:hideMark/>
          </w:tcPr>
          <w:p w14:paraId="3C800E63" w14:textId="3A170DE4" w:rsidR="008A34CE" w:rsidRPr="00FD708C" w:rsidRDefault="00BB65D9"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27</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488</w:t>
            </w:r>
          </w:p>
        </w:tc>
        <w:tc>
          <w:tcPr>
            <w:tcW w:w="950" w:type="dxa"/>
            <w:shd w:val="clear" w:color="auto" w:fill="FBE4D5" w:themeFill="accent2" w:themeFillTint="33"/>
            <w:vAlign w:val="center"/>
            <w:hideMark/>
          </w:tcPr>
          <w:p w14:paraId="17B4C62E" w14:textId="6E6DFD3E"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7F6CED" w:rsidRPr="00FD708C">
              <w:rPr>
                <w:rFonts w:eastAsia="Times New Roman" w:cs="Times New Roman"/>
                <w:noProof/>
                <w:color w:val="000000"/>
                <w:sz w:val="20"/>
                <w:szCs w:val="20"/>
                <w:lang w:eastAsia="en-IE"/>
              </w:rPr>
              <w:t>4 129</w:t>
            </w:r>
          </w:p>
        </w:tc>
        <w:tc>
          <w:tcPr>
            <w:tcW w:w="1048" w:type="dxa"/>
            <w:shd w:val="clear" w:color="auto" w:fill="FBE4D5" w:themeFill="accent2" w:themeFillTint="33"/>
            <w:vAlign w:val="center"/>
            <w:hideMark/>
          </w:tcPr>
          <w:p w14:paraId="0D23A0DD" w14:textId="6859635F"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392</w:t>
            </w:r>
          </w:p>
        </w:tc>
        <w:tc>
          <w:tcPr>
            <w:tcW w:w="854" w:type="dxa"/>
            <w:shd w:val="clear" w:color="auto" w:fill="FBE4D5" w:themeFill="accent2" w:themeFillTint="33"/>
            <w:vAlign w:val="center"/>
            <w:hideMark/>
          </w:tcPr>
          <w:p w14:paraId="2ADF0312" w14:textId="42C00443"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275</w:t>
            </w:r>
          </w:p>
        </w:tc>
        <w:tc>
          <w:tcPr>
            <w:tcW w:w="937" w:type="dxa"/>
            <w:shd w:val="clear" w:color="auto" w:fill="FBE4D5" w:themeFill="accent2" w:themeFillTint="33"/>
            <w:vAlign w:val="center"/>
            <w:hideMark/>
          </w:tcPr>
          <w:p w14:paraId="488599A3" w14:textId="024F533A"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7</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320</w:t>
            </w:r>
          </w:p>
        </w:tc>
        <w:tc>
          <w:tcPr>
            <w:tcW w:w="854" w:type="dxa"/>
            <w:gridSpan w:val="2"/>
            <w:shd w:val="clear" w:color="auto" w:fill="FBE4D5" w:themeFill="accent2" w:themeFillTint="33"/>
            <w:vAlign w:val="center"/>
            <w:hideMark/>
          </w:tcPr>
          <w:p w14:paraId="4863E2B9"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373</w:t>
            </w:r>
          </w:p>
        </w:tc>
      </w:tr>
      <w:tr w:rsidR="00197B65" w:rsidRPr="00FD708C" w14:paraId="6117A46E" w14:textId="77777777" w:rsidTr="2397A42E">
        <w:trPr>
          <w:trHeight w:val="357"/>
        </w:trPr>
        <w:tc>
          <w:tcPr>
            <w:tcW w:w="961" w:type="dxa"/>
            <w:vMerge w:val="restart"/>
            <w:shd w:val="clear" w:color="auto" w:fill="E2EFD9" w:themeFill="accent6" w:themeFillTint="33"/>
            <w:vAlign w:val="center"/>
            <w:hideMark/>
          </w:tcPr>
          <w:p w14:paraId="309F7A23" w14:textId="681B8E7C" w:rsidR="008A34CE" w:rsidRPr="00FD708C" w:rsidRDefault="008A43B5"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Funding Digital Decade targets</w:t>
            </w:r>
          </w:p>
        </w:tc>
        <w:tc>
          <w:tcPr>
            <w:tcW w:w="2426" w:type="dxa"/>
            <w:shd w:val="clear" w:color="auto" w:fill="E2EFD9" w:themeFill="accent6" w:themeFillTint="33"/>
            <w:vAlign w:val="center"/>
            <w:hideMark/>
          </w:tcPr>
          <w:p w14:paraId="711D59EB" w14:textId="0E469B61"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Total target</w:t>
            </w:r>
            <w:r w:rsidR="00561209" w:rsidRPr="00FD708C">
              <w:rPr>
                <w:rFonts w:eastAsia="Times New Roman" w:cs="Times New Roman"/>
                <w:b/>
                <w:bCs/>
                <w:noProof/>
                <w:color w:val="000000"/>
                <w:sz w:val="20"/>
                <w:szCs w:val="20"/>
                <w:lang w:eastAsia="en-IE"/>
              </w:rPr>
              <w:t xml:space="preserve"> budget</w:t>
            </w:r>
          </w:p>
        </w:tc>
        <w:tc>
          <w:tcPr>
            <w:tcW w:w="951" w:type="dxa"/>
            <w:shd w:val="clear" w:color="auto" w:fill="E2EFD9" w:themeFill="accent6" w:themeFillTint="33"/>
            <w:vAlign w:val="center"/>
            <w:hideMark/>
          </w:tcPr>
          <w:p w14:paraId="0E0F77F9" w14:textId="7856C6FB"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w:t>
            </w:r>
            <w:r w:rsidR="005F2254" w:rsidRPr="00FD708C">
              <w:rPr>
                <w:rFonts w:eastAsia="Times New Roman" w:cs="Times New Roman"/>
                <w:b/>
                <w:bCs/>
                <w:noProof/>
                <w:color w:val="000000"/>
                <w:sz w:val="20"/>
                <w:szCs w:val="20"/>
                <w:lang w:eastAsia="en-IE"/>
              </w:rPr>
              <w:t>77</w:t>
            </w:r>
            <w:r w:rsidR="00891F9C" w:rsidRPr="00FD708C">
              <w:rPr>
                <w:rFonts w:eastAsia="Times New Roman" w:cs="Times New Roman"/>
                <w:b/>
                <w:bCs/>
                <w:noProof/>
                <w:color w:val="000000"/>
                <w:sz w:val="20"/>
                <w:szCs w:val="20"/>
                <w:lang w:eastAsia="en-IE"/>
              </w:rPr>
              <w:t> </w:t>
            </w:r>
            <w:r w:rsidR="005F2254" w:rsidRPr="00FD708C">
              <w:rPr>
                <w:rFonts w:eastAsia="Times New Roman" w:cs="Times New Roman"/>
                <w:b/>
                <w:bCs/>
                <w:noProof/>
                <w:color w:val="000000"/>
                <w:sz w:val="20"/>
                <w:szCs w:val="20"/>
                <w:lang w:eastAsia="en-IE"/>
              </w:rPr>
              <w:t>0</w:t>
            </w:r>
            <w:r w:rsidRPr="00FD708C">
              <w:rPr>
                <w:rFonts w:eastAsia="Times New Roman" w:cs="Times New Roman"/>
                <w:b/>
                <w:bCs/>
                <w:noProof/>
                <w:color w:val="000000"/>
                <w:sz w:val="20"/>
                <w:szCs w:val="20"/>
                <w:lang w:eastAsia="en-IE"/>
              </w:rPr>
              <w:t>96</w:t>
            </w:r>
          </w:p>
        </w:tc>
        <w:tc>
          <w:tcPr>
            <w:tcW w:w="950" w:type="dxa"/>
            <w:shd w:val="clear" w:color="auto" w:fill="E2EFD9" w:themeFill="accent6" w:themeFillTint="33"/>
            <w:vAlign w:val="center"/>
            <w:hideMark/>
          </w:tcPr>
          <w:p w14:paraId="027A38A5" w14:textId="4193AC42"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13</w:t>
            </w:r>
            <w:r w:rsidR="008D3104" w:rsidRPr="00FD708C">
              <w:rPr>
                <w:rFonts w:eastAsia="Times New Roman" w:cs="Times New Roman"/>
                <w:noProof/>
                <w:color w:val="000000"/>
                <w:sz w:val="20"/>
                <w:szCs w:val="20"/>
                <w:lang w:eastAsia="en-IE"/>
              </w:rPr>
              <w:t>5</w:t>
            </w:r>
            <w:r w:rsidR="00891F9C" w:rsidRPr="00FD708C">
              <w:rPr>
                <w:rFonts w:eastAsia="Times New Roman" w:cs="Times New Roman"/>
                <w:noProof/>
                <w:color w:val="000000"/>
                <w:sz w:val="20"/>
                <w:szCs w:val="20"/>
                <w:lang w:eastAsia="en-IE"/>
              </w:rPr>
              <w:t> </w:t>
            </w:r>
            <w:r w:rsidR="008D3104" w:rsidRPr="00FD708C">
              <w:rPr>
                <w:rFonts w:eastAsia="Times New Roman" w:cs="Times New Roman"/>
                <w:noProof/>
                <w:color w:val="000000"/>
                <w:sz w:val="20"/>
                <w:szCs w:val="20"/>
                <w:lang w:eastAsia="en-IE"/>
              </w:rPr>
              <w:t>9</w:t>
            </w:r>
            <w:r w:rsidRPr="00FD708C">
              <w:rPr>
                <w:rFonts w:eastAsia="Times New Roman" w:cs="Times New Roman"/>
                <w:noProof/>
                <w:color w:val="000000"/>
                <w:sz w:val="20"/>
                <w:szCs w:val="20"/>
                <w:lang w:eastAsia="en-IE"/>
              </w:rPr>
              <w:t>09</w:t>
            </w:r>
          </w:p>
        </w:tc>
        <w:tc>
          <w:tcPr>
            <w:tcW w:w="1048" w:type="dxa"/>
            <w:shd w:val="clear" w:color="auto" w:fill="E2EFD9" w:themeFill="accent6" w:themeFillTint="33"/>
            <w:vAlign w:val="center"/>
            <w:hideMark/>
          </w:tcPr>
          <w:p w14:paraId="25DBB35D" w14:textId="01BDA349"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26</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672</w:t>
            </w:r>
          </w:p>
        </w:tc>
        <w:tc>
          <w:tcPr>
            <w:tcW w:w="854" w:type="dxa"/>
            <w:shd w:val="clear" w:color="auto" w:fill="E2EFD9" w:themeFill="accent6" w:themeFillTint="33"/>
            <w:vAlign w:val="center"/>
            <w:hideMark/>
          </w:tcPr>
          <w:p w14:paraId="787CAAB6" w14:textId="6FBEAB40"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673</w:t>
            </w:r>
          </w:p>
        </w:tc>
        <w:tc>
          <w:tcPr>
            <w:tcW w:w="937" w:type="dxa"/>
            <w:shd w:val="clear" w:color="auto" w:fill="E2EFD9" w:themeFill="accent6" w:themeFillTint="33"/>
            <w:vAlign w:val="center"/>
            <w:hideMark/>
          </w:tcPr>
          <w:p w14:paraId="61ADF43D" w14:textId="60BC2863"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506</w:t>
            </w:r>
          </w:p>
        </w:tc>
        <w:tc>
          <w:tcPr>
            <w:tcW w:w="854" w:type="dxa"/>
            <w:gridSpan w:val="2"/>
            <w:shd w:val="clear" w:color="auto" w:fill="E2EFD9" w:themeFill="accent6" w:themeFillTint="33"/>
            <w:vAlign w:val="center"/>
            <w:hideMark/>
          </w:tcPr>
          <w:p w14:paraId="697FA631" w14:textId="4A6B5DF0"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336</w:t>
            </w:r>
          </w:p>
        </w:tc>
      </w:tr>
      <w:tr w:rsidR="00197B65" w:rsidRPr="00FD708C" w14:paraId="0BFE352F" w14:textId="77777777" w:rsidTr="2397A42E">
        <w:trPr>
          <w:trHeight w:val="357"/>
        </w:trPr>
        <w:tc>
          <w:tcPr>
            <w:tcW w:w="961" w:type="dxa"/>
            <w:vMerge/>
            <w:vAlign w:val="center"/>
            <w:hideMark/>
          </w:tcPr>
          <w:p w14:paraId="630BE8C0"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5AECF0F4"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Basic digital skills</w:t>
            </w:r>
          </w:p>
        </w:tc>
        <w:tc>
          <w:tcPr>
            <w:tcW w:w="951" w:type="dxa"/>
            <w:shd w:val="clear" w:color="auto" w:fill="FFFFFF" w:themeFill="background1"/>
            <w:vAlign w:val="center"/>
            <w:hideMark/>
          </w:tcPr>
          <w:p w14:paraId="4EE4AD5C" w14:textId="521AB550"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15</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405</w:t>
            </w:r>
          </w:p>
        </w:tc>
        <w:tc>
          <w:tcPr>
            <w:tcW w:w="950" w:type="dxa"/>
            <w:shd w:val="clear" w:color="auto" w:fill="FFFFFF" w:themeFill="background1"/>
            <w:vAlign w:val="center"/>
            <w:hideMark/>
          </w:tcPr>
          <w:p w14:paraId="35DB91C4" w14:textId="6046DFE9"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14</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294</w:t>
            </w:r>
          </w:p>
        </w:tc>
        <w:tc>
          <w:tcPr>
            <w:tcW w:w="1048" w:type="dxa"/>
            <w:shd w:val="clear" w:color="auto" w:fill="FFFFFF" w:themeFill="background1"/>
            <w:vAlign w:val="center"/>
            <w:hideMark/>
          </w:tcPr>
          <w:p w14:paraId="4373E2E5"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950</w:t>
            </w:r>
          </w:p>
        </w:tc>
        <w:tc>
          <w:tcPr>
            <w:tcW w:w="854" w:type="dxa"/>
            <w:shd w:val="clear" w:color="auto" w:fill="FFFFFF" w:themeFill="background1"/>
            <w:vAlign w:val="center"/>
            <w:hideMark/>
          </w:tcPr>
          <w:p w14:paraId="4FD44B19"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128</w:t>
            </w:r>
          </w:p>
        </w:tc>
        <w:tc>
          <w:tcPr>
            <w:tcW w:w="937" w:type="dxa"/>
            <w:shd w:val="clear" w:color="auto" w:fill="FFFFFF" w:themeFill="background1"/>
            <w:vAlign w:val="center"/>
            <w:hideMark/>
          </w:tcPr>
          <w:p w14:paraId="1E51EB1B"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34</w:t>
            </w:r>
          </w:p>
        </w:tc>
        <w:tc>
          <w:tcPr>
            <w:tcW w:w="854" w:type="dxa"/>
            <w:gridSpan w:val="2"/>
            <w:shd w:val="clear" w:color="auto" w:fill="FFFFFF" w:themeFill="background1"/>
            <w:vAlign w:val="center"/>
            <w:hideMark/>
          </w:tcPr>
          <w:p w14:paraId="47B5294C"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r w:rsidR="00197B65" w:rsidRPr="00FD708C" w14:paraId="5E801DAE" w14:textId="77777777" w:rsidTr="2397A42E">
        <w:trPr>
          <w:trHeight w:val="357"/>
        </w:trPr>
        <w:tc>
          <w:tcPr>
            <w:tcW w:w="961" w:type="dxa"/>
            <w:vMerge/>
            <w:vAlign w:val="center"/>
            <w:hideMark/>
          </w:tcPr>
          <w:p w14:paraId="324B071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35CE8D6" w14:textId="0909DA53"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ICT specialists</w:t>
            </w:r>
            <w:r w:rsidR="00B334D0" w:rsidRPr="00FD708C">
              <w:rPr>
                <w:rFonts w:eastAsia="Times New Roman" w:cs="Times New Roman"/>
                <w:b/>
                <w:bCs/>
                <w:noProof/>
                <w:color w:val="000000"/>
                <w:sz w:val="20"/>
                <w:szCs w:val="20"/>
                <w:lang w:eastAsia="en-IE"/>
              </w:rPr>
              <w:t>*</w:t>
            </w:r>
          </w:p>
        </w:tc>
        <w:tc>
          <w:tcPr>
            <w:tcW w:w="951" w:type="dxa"/>
            <w:shd w:val="clear" w:color="auto" w:fill="E2EFD9" w:themeFill="accent6" w:themeFillTint="33"/>
            <w:vAlign w:val="center"/>
            <w:hideMark/>
          </w:tcPr>
          <w:p w14:paraId="1E5D128A" w14:textId="60F30E06" w:rsidR="008A34CE" w:rsidRPr="00FD708C" w:rsidRDefault="0064684F"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10</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881</w:t>
            </w:r>
          </w:p>
        </w:tc>
        <w:tc>
          <w:tcPr>
            <w:tcW w:w="950" w:type="dxa"/>
            <w:shd w:val="clear" w:color="auto" w:fill="E2EFD9" w:themeFill="accent6" w:themeFillTint="33"/>
            <w:vAlign w:val="center"/>
            <w:hideMark/>
          </w:tcPr>
          <w:p w14:paraId="739D05D5" w14:textId="7DAC78FB"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9</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506</w:t>
            </w:r>
          </w:p>
        </w:tc>
        <w:tc>
          <w:tcPr>
            <w:tcW w:w="1048" w:type="dxa"/>
            <w:shd w:val="clear" w:color="auto" w:fill="E2EFD9" w:themeFill="accent6" w:themeFillTint="33"/>
            <w:vAlign w:val="center"/>
            <w:hideMark/>
          </w:tcPr>
          <w:p w14:paraId="69F5A414"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633</w:t>
            </w:r>
          </w:p>
        </w:tc>
        <w:tc>
          <w:tcPr>
            <w:tcW w:w="854" w:type="dxa"/>
            <w:shd w:val="clear" w:color="auto" w:fill="E2EFD9" w:themeFill="accent6" w:themeFillTint="33"/>
            <w:vAlign w:val="center"/>
            <w:hideMark/>
          </w:tcPr>
          <w:p w14:paraId="0FA47C18" w14:textId="0CE0DF48" w:rsidR="008A34CE" w:rsidRPr="00FD708C" w:rsidRDefault="0064684F"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661</w:t>
            </w:r>
          </w:p>
        </w:tc>
        <w:tc>
          <w:tcPr>
            <w:tcW w:w="937" w:type="dxa"/>
            <w:shd w:val="clear" w:color="auto" w:fill="E2EFD9" w:themeFill="accent6" w:themeFillTint="33"/>
            <w:vAlign w:val="center"/>
            <w:hideMark/>
          </w:tcPr>
          <w:p w14:paraId="34395C9E"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73</w:t>
            </w:r>
          </w:p>
        </w:tc>
        <w:tc>
          <w:tcPr>
            <w:tcW w:w="854" w:type="dxa"/>
            <w:gridSpan w:val="2"/>
            <w:shd w:val="clear" w:color="auto" w:fill="E2EFD9" w:themeFill="accent6" w:themeFillTint="33"/>
            <w:vAlign w:val="center"/>
            <w:hideMark/>
          </w:tcPr>
          <w:p w14:paraId="17A2E035"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8</w:t>
            </w:r>
          </w:p>
        </w:tc>
      </w:tr>
      <w:tr w:rsidR="00197B65" w:rsidRPr="00FD708C" w14:paraId="53CB269B" w14:textId="77777777" w:rsidTr="2397A42E">
        <w:trPr>
          <w:trHeight w:val="357"/>
        </w:trPr>
        <w:tc>
          <w:tcPr>
            <w:tcW w:w="961" w:type="dxa"/>
            <w:vMerge/>
            <w:vAlign w:val="center"/>
            <w:hideMark/>
          </w:tcPr>
          <w:p w14:paraId="73FF8089"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2BF3104A" w14:textId="66E7D812"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Gigabit network</w:t>
            </w:r>
            <w:r w:rsidR="00F50D28" w:rsidRPr="00FD708C">
              <w:rPr>
                <w:rFonts w:eastAsia="Times New Roman" w:cs="Times New Roman"/>
                <w:b/>
                <w:bCs/>
                <w:noProof/>
                <w:color w:val="000000"/>
                <w:sz w:val="20"/>
                <w:szCs w:val="20"/>
                <w:lang w:eastAsia="en-IE"/>
              </w:rPr>
              <w:t>s</w:t>
            </w:r>
          </w:p>
        </w:tc>
        <w:tc>
          <w:tcPr>
            <w:tcW w:w="951" w:type="dxa"/>
            <w:shd w:val="clear" w:color="auto" w:fill="FFFFFF" w:themeFill="background1"/>
            <w:vAlign w:val="center"/>
            <w:hideMark/>
          </w:tcPr>
          <w:p w14:paraId="26C4BEED" w14:textId="0A83D50F"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14</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003</w:t>
            </w:r>
          </w:p>
        </w:tc>
        <w:tc>
          <w:tcPr>
            <w:tcW w:w="950" w:type="dxa"/>
            <w:shd w:val="clear" w:color="auto" w:fill="FFFFFF" w:themeFill="background1"/>
            <w:vAlign w:val="center"/>
            <w:hideMark/>
          </w:tcPr>
          <w:p w14:paraId="64DD4DFB" w14:textId="2764A73F"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628</w:t>
            </w:r>
          </w:p>
        </w:tc>
        <w:tc>
          <w:tcPr>
            <w:tcW w:w="1048" w:type="dxa"/>
            <w:shd w:val="clear" w:color="auto" w:fill="FFFFFF" w:themeFill="background1"/>
            <w:vAlign w:val="center"/>
            <w:hideMark/>
          </w:tcPr>
          <w:p w14:paraId="190585C1" w14:textId="15C986AE"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164</w:t>
            </w:r>
          </w:p>
        </w:tc>
        <w:tc>
          <w:tcPr>
            <w:tcW w:w="854" w:type="dxa"/>
            <w:shd w:val="clear" w:color="auto" w:fill="FFFFFF" w:themeFill="background1"/>
            <w:vAlign w:val="center"/>
            <w:hideMark/>
          </w:tcPr>
          <w:p w14:paraId="03E9025A"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w:t>
            </w:r>
          </w:p>
        </w:tc>
        <w:tc>
          <w:tcPr>
            <w:tcW w:w="937" w:type="dxa"/>
            <w:shd w:val="clear" w:color="auto" w:fill="FFFFFF" w:themeFill="background1"/>
            <w:vAlign w:val="center"/>
            <w:hideMark/>
          </w:tcPr>
          <w:p w14:paraId="1D0BE3E1"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c>
          <w:tcPr>
            <w:tcW w:w="854" w:type="dxa"/>
            <w:gridSpan w:val="2"/>
            <w:shd w:val="clear" w:color="auto" w:fill="FFFFFF" w:themeFill="background1"/>
            <w:vAlign w:val="center"/>
            <w:hideMark/>
          </w:tcPr>
          <w:p w14:paraId="6C31F684"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206</w:t>
            </w:r>
          </w:p>
        </w:tc>
      </w:tr>
      <w:tr w:rsidR="00197B65" w:rsidRPr="00FD708C" w14:paraId="06E013A9" w14:textId="77777777" w:rsidTr="2397A42E">
        <w:trPr>
          <w:trHeight w:val="357"/>
        </w:trPr>
        <w:tc>
          <w:tcPr>
            <w:tcW w:w="961" w:type="dxa"/>
            <w:vMerge/>
            <w:vAlign w:val="center"/>
            <w:hideMark/>
          </w:tcPr>
          <w:p w14:paraId="3394DD81"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7102657E" w14:textId="6CB45CE3"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5G</w:t>
            </w:r>
            <w:r w:rsidR="006E0BD8" w:rsidRPr="00FD708C">
              <w:rPr>
                <w:rFonts w:eastAsia="Times New Roman" w:cs="Times New Roman"/>
                <w:b/>
                <w:bCs/>
                <w:noProof/>
                <w:color w:val="000000"/>
                <w:sz w:val="20"/>
                <w:szCs w:val="20"/>
                <w:lang w:eastAsia="en-IE"/>
              </w:rPr>
              <w:t>*</w:t>
            </w:r>
          </w:p>
        </w:tc>
        <w:tc>
          <w:tcPr>
            <w:tcW w:w="951" w:type="dxa"/>
            <w:shd w:val="clear" w:color="auto" w:fill="E2EFD9" w:themeFill="accent6" w:themeFillTint="33"/>
            <w:vAlign w:val="center"/>
            <w:hideMark/>
          </w:tcPr>
          <w:p w14:paraId="03FC857E" w14:textId="168FD833"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3</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362</w:t>
            </w:r>
          </w:p>
        </w:tc>
        <w:tc>
          <w:tcPr>
            <w:tcW w:w="950" w:type="dxa"/>
            <w:shd w:val="clear" w:color="auto" w:fill="E2EFD9" w:themeFill="accent6" w:themeFillTint="33"/>
            <w:vAlign w:val="center"/>
            <w:hideMark/>
          </w:tcPr>
          <w:p w14:paraId="0999E9D9" w14:textId="08B87EBA"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967</w:t>
            </w:r>
          </w:p>
        </w:tc>
        <w:tc>
          <w:tcPr>
            <w:tcW w:w="1048" w:type="dxa"/>
            <w:shd w:val="clear" w:color="auto" w:fill="E2EFD9" w:themeFill="accent6" w:themeFillTint="33"/>
            <w:vAlign w:val="center"/>
            <w:hideMark/>
          </w:tcPr>
          <w:p w14:paraId="70ACF0B6"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115</w:t>
            </w:r>
          </w:p>
        </w:tc>
        <w:tc>
          <w:tcPr>
            <w:tcW w:w="854" w:type="dxa"/>
            <w:shd w:val="clear" w:color="auto" w:fill="E2EFD9" w:themeFill="accent6" w:themeFillTint="33"/>
            <w:vAlign w:val="center"/>
            <w:hideMark/>
          </w:tcPr>
          <w:p w14:paraId="359B6FE0"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w:t>
            </w:r>
          </w:p>
        </w:tc>
        <w:tc>
          <w:tcPr>
            <w:tcW w:w="937" w:type="dxa"/>
            <w:shd w:val="clear" w:color="auto" w:fill="E2EFD9" w:themeFill="accent6" w:themeFillTint="33"/>
            <w:vAlign w:val="center"/>
            <w:hideMark/>
          </w:tcPr>
          <w:p w14:paraId="271FC4A9"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396</w:t>
            </w:r>
          </w:p>
        </w:tc>
        <w:tc>
          <w:tcPr>
            <w:tcW w:w="854" w:type="dxa"/>
            <w:gridSpan w:val="2"/>
            <w:shd w:val="clear" w:color="auto" w:fill="E2EFD9" w:themeFill="accent6" w:themeFillTint="33"/>
            <w:vAlign w:val="center"/>
            <w:hideMark/>
          </w:tcPr>
          <w:p w14:paraId="08C84A89"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879</w:t>
            </w:r>
          </w:p>
        </w:tc>
      </w:tr>
      <w:tr w:rsidR="00197B65" w:rsidRPr="00FD708C" w14:paraId="482672BC" w14:textId="77777777" w:rsidTr="2397A42E">
        <w:trPr>
          <w:trHeight w:val="357"/>
        </w:trPr>
        <w:tc>
          <w:tcPr>
            <w:tcW w:w="961" w:type="dxa"/>
            <w:vMerge/>
            <w:vAlign w:val="center"/>
            <w:hideMark/>
          </w:tcPr>
          <w:p w14:paraId="5D5EDC1C"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1B2F1456" w14:textId="7BCED286"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Semiconductors</w:t>
            </w:r>
            <w:r w:rsidR="006E0BD8" w:rsidRPr="00FD708C">
              <w:rPr>
                <w:rFonts w:eastAsia="Times New Roman" w:cs="Times New Roman"/>
                <w:b/>
                <w:bCs/>
                <w:noProof/>
                <w:color w:val="000000"/>
                <w:sz w:val="20"/>
                <w:szCs w:val="20"/>
                <w:lang w:eastAsia="en-IE"/>
              </w:rPr>
              <w:t>*</w:t>
            </w:r>
          </w:p>
        </w:tc>
        <w:tc>
          <w:tcPr>
            <w:tcW w:w="951" w:type="dxa"/>
            <w:shd w:val="clear" w:color="auto" w:fill="FFFFFF" w:themeFill="background1"/>
            <w:vAlign w:val="center"/>
            <w:hideMark/>
          </w:tcPr>
          <w:p w14:paraId="782BEBE0" w14:textId="0FF4A239"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18</w:t>
            </w:r>
            <w:r w:rsidR="00891F9C" w:rsidRPr="00FD708C">
              <w:rPr>
                <w:rFonts w:eastAsia="Times New Roman" w:cs="Times New Roman"/>
                <w:b/>
                <w:bCs/>
                <w:noProof/>
                <w:color w:val="000000"/>
                <w:sz w:val="20"/>
                <w:szCs w:val="20"/>
                <w:lang w:eastAsia="en-IE"/>
              </w:rPr>
              <w:t> </w:t>
            </w:r>
            <w:r w:rsidR="0064684F" w:rsidRPr="00FD708C">
              <w:rPr>
                <w:rFonts w:eastAsia="Times New Roman" w:cs="Times New Roman"/>
                <w:b/>
                <w:bCs/>
                <w:noProof/>
                <w:color w:val="000000"/>
                <w:sz w:val="20"/>
                <w:szCs w:val="20"/>
                <w:lang w:eastAsia="en-IE"/>
              </w:rPr>
              <w:t>200</w:t>
            </w:r>
          </w:p>
        </w:tc>
        <w:tc>
          <w:tcPr>
            <w:tcW w:w="950" w:type="dxa"/>
            <w:shd w:val="clear" w:color="auto" w:fill="FFFFFF" w:themeFill="background1"/>
            <w:vAlign w:val="center"/>
            <w:hideMark/>
          </w:tcPr>
          <w:p w14:paraId="4804D8E6" w14:textId="19CF1332"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14</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801</w:t>
            </w:r>
          </w:p>
        </w:tc>
        <w:tc>
          <w:tcPr>
            <w:tcW w:w="1048" w:type="dxa"/>
            <w:shd w:val="clear" w:color="auto" w:fill="FFFFFF" w:themeFill="background1"/>
            <w:vAlign w:val="center"/>
            <w:hideMark/>
          </w:tcPr>
          <w:p w14:paraId="7D01D860"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c>
          <w:tcPr>
            <w:tcW w:w="854" w:type="dxa"/>
            <w:shd w:val="clear" w:color="auto" w:fill="FFFFFF" w:themeFill="background1"/>
            <w:vAlign w:val="center"/>
            <w:hideMark/>
          </w:tcPr>
          <w:p w14:paraId="4AD6DF7F" w14:textId="46632EF4"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001F4518" w:rsidRPr="00FD708C">
              <w:rPr>
                <w:rFonts w:eastAsia="Times New Roman" w:cs="Times New Roman"/>
                <w:noProof/>
                <w:color w:val="000000"/>
                <w:sz w:val="20"/>
                <w:szCs w:val="20"/>
                <w:lang w:eastAsia="en-IE"/>
              </w:rPr>
              <w:t>396</w:t>
            </w:r>
          </w:p>
        </w:tc>
        <w:tc>
          <w:tcPr>
            <w:tcW w:w="937" w:type="dxa"/>
            <w:shd w:val="clear" w:color="auto" w:fill="FFFFFF" w:themeFill="background1"/>
            <w:vAlign w:val="center"/>
            <w:hideMark/>
          </w:tcPr>
          <w:p w14:paraId="3048F875" w14:textId="1DF1FF65"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004</w:t>
            </w:r>
          </w:p>
        </w:tc>
        <w:tc>
          <w:tcPr>
            <w:tcW w:w="854" w:type="dxa"/>
            <w:gridSpan w:val="2"/>
            <w:shd w:val="clear" w:color="auto" w:fill="FFFFFF" w:themeFill="background1"/>
            <w:vAlign w:val="center"/>
            <w:hideMark/>
          </w:tcPr>
          <w:p w14:paraId="7A707ADD"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r w:rsidR="00197B65" w:rsidRPr="00FD708C" w14:paraId="0FEB55C6" w14:textId="77777777" w:rsidTr="2397A42E">
        <w:trPr>
          <w:trHeight w:val="357"/>
        </w:trPr>
        <w:tc>
          <w:tcPr>
            <w:tcW w:w="961" w:type="dxa"/>
            <w:vMerge/>
            <w:vAlign w:val="center"/>
            <w:hideMark/>
          </w:tcPr>
          <w:p w14:paraId="060C794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2795709C" w14:textId="1D33A0BB"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Edge</w:t>
            </w:r>
            <w:r w:rsidR="00567E3F" w:rsidRPr="00FD708C">
              <w:rPr>
                <w:rFonts w:eastAsia="Times New Roman" w:cs="Times New Roman"/>
                <w:b/>
                <w:bCs/>
                <w:noProof/>
                <w:color w:val="000000"/>
                <w:sz w:val="20"/>
                <w:szCs w:val="20"/>
                <w:lang w:eastAsia="en-IE"/>
              </w:rPr>
              <w:t xml:space="preserve"> node</w:t>
            </w:r>
            <w:r w:rsidR="00606B9A" w:rsidRPr="00FD708C">
              <w:rPr>
                <w:rFonts w:eastAsia="Times New Roman" w:cs="Times New Roman"/>
                <w:b/>
                <w:bCs/>
                <w:noProof/>
                <w:color w:val="000000"/>
                <w:sz w:val="20"/>
                <w:szCs w:val="20"/>
                <w:lang w:eastAsia="en-IE"/>
              </w:rPr>
              <w:t>s</w:t>
            </w:r>
            <w:r w:rsidR="006E0BD8" w:rsidRPr="00FD708C">
              <w:rPr>
                <w:rFonts w:eastAsia="Times New Roman" w:cs="Times New Roman"/>
                <w:b/>
                <w:bCs/>
                <w:noProof/>
                <w:color w:val="000000"/>
                <w:sz w:val="20"/>
                <w:szCs w:val="20"/>
                <w:lang w:eastAsia="en-IE"/>
              </w:rPr>
              <w:t>*</w:t>
            </w:r>
          </w:p>
        </w:tc>
        <w:tc>
          <w:tcPr>
            <w:tcW w:w="951" w:type="dxa"/>
            <w:shd w:val="clear" w:color="auto" w:fill="E2EFD9" w:themeFill="accent6" w:themeFillTint="33"/>
            <w:vAlign w:val="center"/>
            <w:hideMark/>
          </w:tcPr>
          <w:p w14:paraId="2B0DE604" w14:textId="77777777"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609</w:t>
            </w:r>
          </w:p>
        </w:tc>
        <w:tc>
          <w:tcPr>
            <w:tcW w:w="950" w:type="dxa"/>
            <w:shd w:val="clear" w:color="auto" w:fill="E2EFD9" w:themeFill="accent6" w:themeFillTint="33"/>
            <w:vAlign w:val="center"/>
            <w:hideMark/>
          </w:tcPr>
          <w:p w14:paraId="4F3DFD05"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c>
          <w:tcPr>
            <w:tcW w:w="1048" w:type="dxa"/>
            <w:shd w:val="clear" w:color="auto" w:fill="E2EFD9" w:themeFill="accent6" w:themeFillTint="33"/>
            <w:vAlign w:val="center"/>
            <w:hideMark/>
          </w:tcPr>
          <w:p w14:paraId="1820934B"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c>
          <w:tcPr>
            <w:tcW w:w="854" w:type="dxa"/>
            <w:shd w:val="clear" w:color="auto" w:fill="E2EFD9" w:themeFill="accent6" w:themeFillTint="33"/>
            <w:vAlign w:val="center"/>
            <w:hideMark/>
          </w:tcPr>
          <w:p w14:paraId="34BF5BFE"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220</w:t>
            </w:r>
          </w:p>
        </w:tc>
        <w:tc>
          <w:tcPr>
            <w:tcW w:w="937" w:type="dxa"/>
            <w:shd w:val="clear" w:color="auto" w:fill="E2EFD9" w:themeFill="accent6" w:themeFillTint="33"/>
            <w:vAlign w:val="center"/>
            <w:hideMark/>
          </w:tcPr>
          <w:p w14:paraId="2C38FE82"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355</w:t>
            </w:r>
          </w:p>
        </w:tc>
        <w:tc>
          <w:tcPr>
            <w:tcW w:w="854" w:type="dxa"/>
            <w:gridSpan w:val="2"/>
            <w:shd w:val="clear" w:color="auto" w:fill="E2EFD9" w:themeFill="accent6" w:themeFillTint="33"/>
            <w:vAlign w:val="center"/>
            <w:hideMark/>
          </w:tcPr>
          <w:p w14:paraId="218895E6"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35</w:t>
            </w:r>
          </w:p>
        </w:tc>
      </w:tr>
      <w:tr w:rsidR="00197B65" w:rsidRPr="00FD708C" w14:paraId="0882309C" w14:textId="77777777" w:rsidTr="2397A42E">
        <w:trPr>
          <w:trHeight w:val="357"/>
        </w:trPr>
        <w:tc>
          <w:tcPr>
            <w:tcW w:w="961" w:type="dxa"/>
            <w:vMerge/>
            <w:vAlign w:val="center"/>
            <w:hideMark/>
          </w:tcPr>
          <w:p w14:paraId="52464FC4"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6E6EECF0" w14:textId="132FE954"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Quantum computing</w:t>
            </w:r>
            <w:r w:rsidR="006E0BD8" w:rsidRPr="00FD708C">
              <w:rPr>
                <w:rFonts w:eastAsia="Times New Roman" w:cs="Times New Roman"/>
                <w:b/>
                <w:bCs/>
                <w:noProof/>
                <w:color w:val="000000"/>
                <w:sz w:val="20"/>
                <w:szCs w:val="20"/>
                <w:lang w:eastAsia="en-IE"/>
              </w:rPr>
              <w:t>*</w:t>
            </w:r>
          </w:p>
        </w:tc>
        <w:tc>
          <w:tcPr>
            <w:tcW w:w="951" w:type="dxa"/>
            <w:shd w:val="clear" w:color="auto" w:fill="FFFFFF" w:themeFill="background1"/>
            <w:vAlign w:val="center"/>
            <w:hideMark/>
          </w:tcPr>
          <w:p w14:paraId="3084B21E" w14:textId="07A4C558"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918</w:t>
            </w:r>
          </w:p>
        </w:tc>
        <w:tc>
          <w:tcPr>
            <w:tcW w:w="950" w:type="dxa"/>
            <w:shd w:val="clear" w:color="auto" w:fill="FFFFFF" w:themeFill="background1"/>
            <w:vAlign w:val="center"/>
            <w:hideMark/>
          </w:tcPr>
          <w:p w14:paraId="6DB1F759"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866</w:t>
            </w:r>
          </w:p>
        </w:tc>
        <w:tc>
          <w:tcPr>
            <w:tcW w:w="1048" w:type="dxa"/>
            <w:shd w:val="clear" w:color="auto" w:fill="FFFFFF" w:themeFill="background1"/>
            <w:vAlign w:val="center"/>
            <w:hideMark/>
          </w:tcPr>
          <w:p w14:paraId="5F6AF1FD"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c>
          <w:tcPr>
            <w:tcW w:w="854" w:type="dxa"/>
            <w:shd w:val="clear" w:color="auto" w:fill="FFFFFF" w:themeFill="background1"/>
            <w:vAlign w:val="center"/>
            <w:hideMark/>
          </w:tcPr>
          <w:p w14:paraId="24D25D0A"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293</w:t>
            </w:r>
          </w:p>
        </w:tc>
        <w:tc>
          <w:tcPr>
            <w:tcW w:w="937" w:type="dxa"/>
            <w:shd w:val="clear" w:color="auto" w:fill="FFFFFF" w:themeFill="background1"/>
            <w:vAlign w:val="center"/>
            <w:hideMark/>
          </w:tcPr>
          <w:p w14:paraId="35481237"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669</w:t>
            </w:r>
          </w:p>
        </w:tc>
        <w:tc>
          <w:tcPr>
            <w:tcW w:w="854" w:type="dxa"/>
            <w:gridSpan w:val="2"/>
            <w:shd w:val="clear" w:color="auto" w:fill="FFFFFF" w:themeFill="background1"/>
            <w:vAlign w:val="center"/>
            <w:hideMark/>
          </w:tcPr>
          <w:p w14:paraId="28EF89B2"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90</w:t>
            </w:r>
          </w:p>
        </w:tc>
      </w:tr>
      <w:tr w:rsidR="00197B65" w:rsidRPr="00FD708C" w14:paraId="423AE05C" w14:textId="77777777" w:rsidTr="2397A42E">
        <w:trPr>
          <w:trHeight w:val="357"/>
        </w:trPr>
        <w:tc>
          <w:tcPr>
            <w:tcW w:w="961" w:type="dxa"/>
            <w:vMerge/>
            <w:vAlign w:val="center"/>
            <w:hideMark/>
          </w:tcPr>
          <w:p w14:paraId="058F73F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6B609369" w14:textId="5C12022C"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Cloud computing</w:t>
            </w:r>
            <w:r w:rsidR="006E0BD8" w:rsidRPr="00FD708C">
              <w:rPr>
                <w:rFonts w:eastAsia="Times New Roman" w:cs="Times New Roman"/>
                <w:b/>
                <w:bCs/>
                <w:noProof/>
                <w:color w:val="000000"/>
                <w:sz w:val="20"/>
                <w:szCs w:val="20"/>
                <w:lang w:eastAsia="en-IE"/>
              </w:rPr>
              <w:t>*</w:t>
            </w:r>
          </w:p>
        </w:tc>
        <w:tc>
          <w:tcPr>
            <w:tcW w:w="951" w:type="dxa"/>
            <w:shd w:val="clear" w:color="auto" w:fill="E2EFD9" w:themeFill="accent6" w:themeFillTint="33"/>
            <w:vAlign w:val="center"/>
            <w:hideMark/>
          </w:tcPr>
          <w:p w14:paraId="73040453" w14:textId="71D6B9EB"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8</w:t>
            </w:r>
            <w:r w:rsidR="00891F9C" w:rsidRPr="00FD708C">
              <w:rPr>
                <w:rFonts w:eastAsia="Times New Roman" w:cs="Times New Roman"/>
                <w:b/>
                <w:bCs/>
                <w:noProof/>
                <w:color w:val="000000"/>
                <w:sz w:val="20"/>
                <w:szCs w:val="20"/>
                <w:lang w:eastAsia="en-IE"/>
              </w:rPr>
              <w:t> </w:t>
            </w:r>
            <w:r w:rsidR="00AB6413" w:rsidRPr="00FD708C">
              <w:rPr>
                <w:rFonts w:eastAsia="Times New Roman" w:cs="Times New Roman"/>
                <w:b/>
                <w:bCs/>
                <w:noProof/>
                <w:color w:val="000000"/>
                <w:sz w:val="20"/>
                <w:szCs w:val="20"/>
                <w:lang w:eastAsia="en-IE"/>
              </w:rPr>
              <w:t>373</w:t>
            </w:r>
          </w:p>
        </w:tc>
        <w:tc>
          <w:tcPr>
            <w:tcW w:w="950" w:type="dxa"/>
            <w:shd w:val="clear" w:color="auto" w:fill="E2EFD9" w:themeFill="accent6" w:themeFillTint="33"/>
            <w:vAlign w:val="center"/>
            <w:hideMark/>
          </w:tcPr>
          <w:p w14:paraId="7C26D49E" w14:textId="1FE7CF83"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w:t>
            </w:r>
            <w:r w:rsidR="00891F9C" w:rsidRPr="00FD708C">
              <w:rPr>
                <w:rFonts w:eastAsia="Times New Roman" w:cs="Times New Roman"/>
                <w:noProof/>
                <w:color w:val="000000"/>
                <w:sz w:val="20"/>
                <w:szCs w:val="20"/>
                <w:lang w:eastAsia="en-IE"/>
              </w:rPr>
              <w:t> </w:t>
            </w:r>
            <w:r w:rsidR="006C40CC" w:rsidRPr="00FD708C">
              <w:rPr>
                <w:rFonts w:eastAsia="Times New Roman" w:cs="Times New Roman"/>
                <w:noProof/>
                <w:color w:val="000000"/>
                <w:sz w:val="20"/>
                <w:szCs w:val="20"/>
                <w:lang w:eastAsia="en-IE"/>
              </w:rPr>
              <w:t>019</w:t>
            </w:r>
          </w:p>
        </w:tc>
        <w:tc>
          <w:tcPr>
            <w:tcW w:w="1048" w:type="dxa"/>
            <w:shd w:val="clear" w:color="auto" w:fill="E2EFD9" w:themeFill="accent6" w:themeFillTint="33"/>
            <w:vAlign w:val="center"/>
            <w:hideMark/>
          </w:tcPr>
          <w:p w14:paraId="78B7A3F6" w14:textId="544986A3"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584</w:t>
            </w:r>
          </w:p>
        </w:tc>
        <w:tc>
          <w:tcPr>
            <w:tcW w:w="854" w:type="dxa"/>
            <w:shd w:val="clear" w:color="auto" w:fill="E2EFD9" w:themeFill="accent6" w:themeFillTint="33"/>
            <w:vAlign w:val="center"/>
            <w:hideMark/>
          </w:tcPr>
          <w:p w14:paraId="381A0A3B"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370</w:t>
            </w:r>
          </w:p>
        </w:tc>
        <w:tc>
          <w:tcPr>
            <w:tcW w:w="937" w:type="dxa"/>
            <w:shd w:val="clear" w:color="auto" w:fill="E2EFD9" w:themeFill="accent6" w:themeFillTint="33"/>
            <w:vAlign w:val="center"/>
            <w:hideMark/>
          </w:tcPr>
          <w:p w14:paraId="5A0748A2"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337</w:t>
            </w:r>
          </w:p>
        </w:tc>
        <w:tc>
          <w:tcPr>
            <w:tcW w:w="854" w:type="dxa"/>
            <w:gridSpan w:val="2"/>
            <w:shd w:val="clear" w:color="auto" w:fill="E2EFD9" w:themeFill="accent6" w:themeFillTint="33"/>
            <w:vAlign w:val="center"/>
            <w:hideMark/>
          </w:tcPr>
          <w:p w14:paraId="647A4877"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63</w:t>
            </w:r>
          </w:p>
        </w:tc>
      </w:tr>
      <w:tr w:rsidR="00197B65" w:rsidRPr="00FD708C" w14:paraId="5669CADF" w14:textId="77777777" w:rsidTr="2397A42E">
        <w:trPr>
          <w:trHeight w:val="357"/>
        </w:trPr>
        <w:tc>
          <w:tcPr>
            <w:tcW w:w="961" w:type="dxa"/>
            <w:vMerge/>
            <w:vAlign w:val="center"/>
            <w:hideMark/>
          </w:tcPr>
          <w:p w14:paraId="67BE0F2C"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0158FE74" w14:textId="645F6B77" w:rsidR="008A34CE" w:rsidRPr="00FD708C" w:rsidRDefault="00663DA7"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Data analytics</w:t>
            </w:r>
            <w:r w:rsidR="006E0BD8" w:rsidRPr="00FD708C">
              <w:rPr>
                <w:rFonts w:eastAsia="Times New Roman" w:cs="Times New Roman"/>
                <w:b/>
                <w:bCs/>
                <w:noProof/>
                <w:color w:val="000000"/>
                <w:sz w:val="20"/>
                <w:szCs w:val="20"/>
                <w:lang w:eastAsia="en-IE"/>
              </w:rPr>
              <w:t>*</w:t>
            </w:r>
          </w:p>
        </w:tc>
        <w:tc>
          <w:tcPr>
            <w:tcW w:w="951" w:type="dxa"/>
            <w:shd w:val="clear" w:color="auto" w:fill="FFFFFF" w:themeFill="background1"/>
            <w:vAlign w:val="center"/>
            <w:hideMark/>
          </w:tcPr>
          <w:p w14:paraId="4E265818" w14:textId="2A5B7B8A"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7</w:t>
            </w:r>
            <w:r w:rsidR="00891F9C" w:rsidRPr="00FD708C">
              <w:rPr>
                <w:rFonts w:eastAsia="Times New Roman" w:cs="Times New Roman"/>
                <w:b/>
                <w:bCs/>
                <w:noProof/>
                <w:color w:val="000000"/>
                <w:sz w:val="20"/>
                <w:szCs w:val="20"/>
                <w:lang w:eastAsia="en-IE"/>
              </w:rPr>
              <w:t> </w:t>
            </w:r>
            <w:r w:rsidR="0087636F" w:rsidRPr="00FD708C">
              <w:rPr>
                <w:rFonts w:eastAsia="Times New Roman" w:cs="Times New Roman"/>
                <w:b/>
                <w:bCs/>
                <w:noProof/>
                <w:color w:val="000000"/>
                <w:sz w:val="20"/>
                <w:szCs w:val="20"/>
                <w:lang w:eastAsia="en-IE"/>
              </w:rPr>
              <w:t>552</w:t>
            </w:r>
          </w:p>
        </w:tc>
        <w:tc>
          <w:tcPr>
            <w:tcW w:w="950" w:type="dxa"/>
            <w:shd w:val="clear" w:color="auto" w:fill="FFFFFF" w:themeFill="background1"/>
            <w:vAlign w:val="center"/>
            <w:hideMark/>
          </w:tcPr>
          <w:p w14:paraId="300E7427" w14:textId="147479F4" w:rsidR="008A34CE" w:rsidRPr="00FD708C" w:rsidRDefault="00575C43"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4 </w:t>
            </w:r>
            <w:r w:rsidR="005160CC" w:rsidRPr="00FD708C">
              <w:rPr>
                <w:rFonts w:eastAsia="Times New Roman" w:cs="Times New Roman"/>
                <w:noProof/>
                <w:color w:val="000000"/>
                <w:sz w:val="20"/>
                <w:szCs w:val="20"/>
                <w:lang w:eastAsia="en-IE"/>
              </w:rPr>
              <w:t>718</w:t>
            </w:r>
          </w:p>
        </w:tc>
        <w:tc>
          <w:tcPr>
            <w:tcW w:w="1048" w:type="dxa"/>
            <w:shd w:val="clear" w:color="auto" w:fill="FFFFFF" w:themeFill="background1"/>
            <w:vAlign w:val="center"/>
            <w:hideMark/>
          </w:tcPr>
          <w:p w14:paraId="358ABC88" w14:textId="20F4C54D"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584</w:t>
            </w:r>
          </w:p>
        </w:tc>
        <w:tc>
          <w:tcPr>
            <w:tcW w:w="854" w:type="dxa"/>
            <w:shd w:val="clear" w:color="auto" w:fill="FFFFFF" w:themeFill="background1"/>
            <w:vAlign w:val="center"/>
            <w:hideMark/>
          </w:tcPr>
          <w:p w14:paraId="266F885F"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546</w:t>
            </w:r>
          </w:p>
        </w:tc>
        <w:tc>
          <w:tcPr>
            <w:tcW w:w="937" w:type="dxa"/>
            <w:shd w:val="clear" w:color="auto" w:fill="FFFFFF" w:themeFill="background1"/>
            <w:vAlign w:val="center"/>
            <w:hideMark/>
          </w:tcPr>
          <w:p w14:paraId="1FCF6B9F"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678</w:t>
            </w:r>
          </w:p>
        </w:tc>
        <w:tc>
          <w:tcPr>
            <w:tcW w:w="854" w:type="dxa"/>
            <w:gridSpan w:val="2"/>
            <w:shd w:val="clear" w:color="auto" w:fill="FFFFFF" w:themeFill="background1"/>
            <w:vAlign w:val="center"/>
            <w:hideMark/>
          </w:tcPr>
          <w:p w14:paraId="736074B2"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26</w:t>
            </w:r>
          </w:p>
        </w:tc>
      </w:tr>
      <w:tr w:rsidR="00197B65" w:rsidRPr="00FD708C" w14:paraId="258420D7" w14:textId="77777777" w:rsidTr="2397A42E">
        <w:trPr>
          <w:trHeight w:val="357"/>
        </w:trPr>
        <w:tc>
          <w:tcPr>
            <w:tcW w:w="961" w:type="dxa"/>
            <w:vMerge/>
            <w:vAlign w:val="center"/>
            <w:hideMark/>
          </w:tcPr>
          <w:p w14:paraId="3398B0B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3C139CD" w14:textId="14C314F2"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Artificial intelligence</w:t>
            </w:r>
            <w:r w:rsidR="006E0BD8" w:rsidRPr="00FD708C">
              <w:rPr>
                <w:rFonts w:eastAsia="Times New Roman" w:cs="Times New Roman"/>
                <w:b/>
                <w:bCs/>
                <w:noProof/>
                <w:color w:val="000000"/>
                <w:sz w:val="20"/>
                <w:szCs w:val="20"/>
                <w:lang w:eastAsia="en-IE"/>
              </w:rPr>
              <w:t>*</w:t>
            </w:r>
          </w:p>
        </w:tc>
        <w:tc>
          <w:tcPr>
            <w:tcW w:w="951" w:type="dxa"/>
            <w:shd w:val="clear" w:color="auto" w:fill="E2EFD9" w:themeFill="accent6" w:themeFillTint="33"/>
            <w:vAlign w:val="center"/>
            <w:hideMark/>
          </w:tcPr>
          <w:p w14:paraId="26D3199B" w14:textId="0C953B25"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9</w:t>
            </w:r>
            <w:r w:rsidR="00891F9C" w:rsidRPr="00FD708C">
              <w:rPr>
                <w:rFonts w:eastAsia="Times New Roman" w:cs="Times New Roman"/>
                <w:b/>
                <w:bCs/>
                <w:noProof/>
                <w:color w:val="000000"/>
                <w:sz w:val="20"/>
                <w:szCs w:val="20"/>
                <w:lang w:eastAsia="en-IE"/>
              </w:rPr>
              <w:t> </w:t>
            </w:r>
            <w:r w:rsidR="005160CC" w:rsidRPr="00FD708C">
              <w:rPr>
                <w:rFonts w:eastAsia="Times New Roman" w:cs="Times New Roman"/>
                <w:b/>
                <w:bCs/>
                <w:noProof/>
                <w:color w:val="000000"/>
                <w:sz w:val="20"/>
                <w:szCs w:val="20"/>
                <w:lang w:eastAsia="en-IE"/>
              </w:rPr>
              <w:t>386</w:t>
            </w:r>
          </w:p>
        </w:tc>
        <w:tc>
          <w:tcPr>
            <w:tcW w:w="950" w:type="dxa"/>
            <w:shd w:val="clear" w:color="auto" w:fill="E2EFD9" w:themeFill="accent6" w:themeFillTint="33"/>
            <w:vAlign w:val="center"/>
            <w:hideMark/>
          </w:tcPr>
          <w:p w14:paraId="0B8A28A0" w14:textId="00B3BA38"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5</w:t>
            </w:r>
            <w:r w:rsidR="00891F9C" w:rsidRPr="00FD708C">
              <w:rPr>
                <w:rFonts w:eastAsia="Times New Roman" w:cs="Times New Roman"/>
                <w:noProof/>
                <w:color w:val="000000"/>
                <w:sz w:val="20"/>
                <w:szCs w:val="20"/>
                <w:lang w:eastAsia="en-IE"/>
              </w:rPr>
              <w:t> </w:t>
            </w:r>
            <w:r w:rsidR="005160CC" w:rsidRPr="00FD708C">
              <w:rPr>
                <w:rFonts w:eastAsia="Times New Roman" w:cs="Times New Roman"/>
                <w:noProof/>
                <w:color w:val="000000"/>
                <w:sz w:val="20"/>
                <w:szCs w:val="20"/>
                <w:lang w:eastAsia="en-IE"/>
              </w:rPr>
              <w:t>278</w:t>
            </w:r>
          </w:p>
        </w:tc>
        <w:tc>
          <w:tcPr>
            <w:tcW w:w="1048" w:type="dxa"/>
            <w:shd w:val="clear" w:color="auto" w:fill="E2EFD9" w:themeFill="accent6" w:themeFillTint="33"/>
            <w:vAlign w:val="center"/>
            <w:hideMark/>
          </w:tcPr>
          <w:p w14:paraId="4E454962" w14:textId="06015D96"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584</w:t>
            </w:r>
          </w:p>
        </w:tc>
        <w:tc>
          <w:tcPr>
            <w:tcW w:w="854" w:type="dxa"/>
            <w:shd w:val="clear" w:color="auto" w:fill="E2EFD9" w:themeFill="accent6" w:themeFillTint="33"/>
            <w:vAlign w:val="center"/>
            <w:hideMark/>
          </w:tcPr>
          <w:p w14:paraId="531D0479" w14:textId="4A5CC589"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227</w:t>
            </w:r>
          </w:p>
        </w:tc>
        <w:tc>
          <w:tcPr>
            <w:tcW w:w="937" w:type="dxa"/>
            <w:shd w:val="clear" w:color="auto" w:fill="E2EFD9" w:themeFill="accent6" w:themeFillTint="33"/>
            <w:vAlign w:val="center"/>
            <w:hideMark/>
          </w:tcPr>
          <w:p w14:paraId="1B4187ED" w14:textId="44992BDD"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266</w:t>
            </w:r>
          </w:p>
        </w:tc>
        <w:tc>
          <w:tcPr>
            <w:tcW w:w="854" w:type="dxa"/>
            <w:gridSpan w:val="2"/>
            <w:shd w:val="clear" w:color="auto" w:fill="E2EFD9" w:themeFill="accent6" w:themeFillTint="33"/>
            <w:vAlign w:val="center"/>
            <w:hideMark/>
          </w:tcPr>
          <w:p w14:paraId="3C084D24"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30</w:t>
            </w:r>
          </w:p>
        </w:tc>
      </w:tr>
      <w:tr w:rsidR="00197B65" w:rsidRPr="00FD708C" w14:paraId="00044EEE" w14:textId="77777777" w:rsidTr="2397A42E">
        <w:trPr>
          <w:trHeight w:val="357"/>
        </w:trPr>
        <w:tc>
          <w:tcPr>
            <w:tcW w:w="961" w:type="dxa"/>
            <w:vMerge/>
            <w:vAlign w:val="center"/>
            <w:hideMark/>
          </w:tcPr>
          <w:p w14:paraId="58ECABE0"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0A8A8D11" w14:textId="28C881BB"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Digital late adopters</w:t>
            </w:r>
            <w:r w:rsidR="006E0BD8" w:rsidRPr="00FD708C">
              <w:rPr>
                <w:rFonts w:eastAsia="Times New Roman" w:cs="Times New Roman"/>
                <w:b/>
                <w:bCs/>
                <w:noProof/>
                <w:color w:val="000000"/>
                <w:sz w:val="20"/>
                <w:szCs w:val="20"/>
                <w:lang w:eastAsia="en-IE"/>
              </w:rPr>
              <w:t>*</w:t>
            </w:r>
          </w:p>
        </w:tc>
        <w:tc>
          <w:tcPr>
            <w:tcW w:w="951" w:type="dxa"/>
            <w:shd w:val="clear" w:color="auto" w:fill="FFFFFF" w:themeFill="background1"/>
            <w:vAlign w:val="center"/>
            <w:hideMark/>
          </w:tcPr>
          <w:p w14:paraId="00526CBE" w14:textId="78222183" w:rsidR="008A34CE" w:rsidRPr="00FD708C" w:rsidRDefault="005160CC"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19</w:t>
            </w:r>
            <w:r w:rsidR="00891F9C"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885</w:t>
            </w:r>
          </w:p>
        </w:tc>
        <w:tc>
          <w:tcPr>
            <w:tcW w:w="950" w:type="dxa"/>
            <w:shd w:val="clear" w:color="auto" w:fill="FFFFFF" w:themeFill="background1"/>
            <w:vAlign w:val="center"/>
            <w:hideMark/>
          </w:tcPr>
          <w:p w14:paraId="752264E6" w14:textId="27E5082D"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5160CC" w:rsidRPr="00FD708C">
              <w:rPr>
                <w:rFonts w:eastAsia="Times New Roman" w:cs="Times New Roman"/>
                <w:noProof/>
                <w:color w:val="000000"/>
                <w:sz w:val="20"/>
                <w:szCs w:val="20"/>
                <w:lang w:eastAsia="en-IE"/>
              </w:rPr>
              <w:t>4</w:t>
            </w:r>
            <w:r w:rsidR="00891F9C" w:rsidRPr="00FD708C">
              <w:rPr>
                <w:rFonts w:eastAsia="Times New Roman" w:cs="Times New Roman"/>
                <w:noProof/>
                <w:color w:val="000000"/>
                <w:sz w:val="20"/>
                <w:szCs w:val="20"/>
                <w:lang w:eastAsia="en-IE"/>
              </w:rPr>
              <w:t> </w:t>
            </w:r>
            <w:r w:rsidR="005160CC" w:rsidRPr="00FD708C">
              <w:rPr>
                <w:rFonts w:eastAsia="Times New Roman" w:cs="Times New Roman"/>
                <w:noProof/>
                <w:color w:val="000000"/>
                <w:sz w:val="20"/>
                <w:szCs w:val="20"/>
                <w:lang w:eastAsia="en-IE"/>
              </w:rPr>
              <w:t>154</w:t>
            </w:r>
          </w:p>
        </w:tc>
        <w:tc>
          <w:tcPr>
            <w:tcW w:w="1048" w:type="dxa"/>
            <w:shd w:val="clear" w:color="auto" w:fill="FFFFFF" w:themeFill="background1"/>
            <w:vAlign w:val="center"/>
            <w:hideMark/>
          </w:tcPr>
          <w:p w14:paraId="4385CE62" w14:textId="03032982"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w:t>
            </w:r>
            <w:r w:rsidR="00891F9C"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753</w:t>
            </w:r>
          </w:p>
        </w:tc>
        <w:tc>
          <w:tcPr>
            <w:tcW w:w="854" w:type="dxa"/>
            <w:shd w:val="clear" w:color="auto" w:fill="FFFFFF" w:themeFill="background1"/>
            <w:vAlign w:val="center"/>
            <w:hideMark/>
          </w:tcPr>
          <w:p w14:paraId="7F4B4D01"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674</w:t>
            </w:r>
          </w:p>
        </w:tc>
        <w:tc>
          <w:tcPr>
            <w:tcW w:w="937" w:type="dxa"/>
            <w:shd w:val="clear" w:color="auto" w:fill="FFFFFF" w:themeFill="background1"/>
            <w:vAlign w:val="center"/>
            <w:hideMark/>
          </w:tcPr>
          <w:p w14:paraId="06D6238A"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304</w:t>
            </w:r>
          </w:p>
        </w:tc>
        <w:tc>
          <w:tcPr>
            <w:tcW w:w="854" w:type="dxa"/>
            <w:gridSpan w:val="2"/>
            <w:shd w:val="clear" w:color="auto" w:fill="FFFFFF" w:themeFill="background1"/>
            <w:vAlign w:val="center"/>
            <w:hideMark/>
          </w:tcPr>
          <w:p w14:paraId="601E287E"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r w:rsidR="00197B65" w:rsidRPr="00FD708C" w14:paraId="637C08B2" w14:textId="77777777" w:rsidTr="2397A42E">
        <w:trPr>
          <w:trHeight w:val="357"/>
        </w:trPr>
        <w:tc>
          <w:tcPr>
            <w:tcW w:w="961" w:type="dxa"/>
            <w:vMerge/>
            <w:vAlign w:val="center"/>
            <w:hideMark/>
          </w:tcPr>
          <w:p w14:paraId="4054BC2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DC401A3"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Unicorns</w:t>
            </w:r>
          </w:p>
        </w:tc>
        <w:tc>
          <w:tcPr>
            <w:tcW w:w="951" w:type="dxa"/>
            <w:shd w:val="clear" w:color="auto" w:fill="E2EFD9" w:themeFill="accent6" w:themeFillTint="33"/>
            <w:vAlign w:val="center"/>
            <w:hideMark/>
          </w:tcPr>
          <w:p w14:paraId="337F9226" w14:textId="6553295B" w:rsidR="008A34CE" w:rsidRPr="00FD708C" w:rsidRDefault="00AB6FE8"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19 257</w:t>
            </w:r>
          </w:p>
        </w:tc>
        <w:tc>
          <w:tcPr>
            <w:tcW w:w="950" w:type="dxa"/>
            <w:shd w:val="clear" w:color="auto" w:fill="E2EFD9" w:themeFill="accent6" w:themeFillTint="33"/>
            <w:vAlign w:val="center"/>
            <w:hideMark/>
          </w:tcPr>
          <w:p w14:paraId="40167DAB" w14:textId="51FB8094"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AB6FE8" w:rsidRPr="00FD708C">
              <w:rPr>
                <w:rFonts w:eastAsia="Times New Roman" w:cs="Times New Roman"/>
                <w:noProof/>
                <w:color w:val="000000"/>
                <w:sz w:val="20"/>
                <w:szCs w:val="20"/>
                <w:lang w:eastAsia="en-IE"/>
              </w:rPr>
              <w:t>4</w:t>
            </w:r>
            <w:r w:rsidR="008B2785" w:rsidRPr="00FD708C">
              <w:rPr>
                <w:rFonts w:eastAsia="Times New Roman" w:cs="Times New Roman"/>
                <w:noProof/>
                <w:color w:val="000000"/>
                <w:sz w:val="20"/>
                <w:szCs w:val="20"/>
                <w:lang w:eastAsia="en-IE"/>
              </w:rPr>
              <w:t> </w:t>
            </w:r>
            <w:r w:rsidR="00AB6FE8" w:rsidRPr="00FD708C">
              <w:rPr>
                <w:rFonts w:eastAsia="Times New Roman" w:cs="Times New Roman"/>
                <w:noProof/>
                <w:color w:val="000000"/>
                <w:sz w:val="20"/>
                <w:szCs w:val="20"/>
                <w:lang w:eastAsia="en-IE"/>
              </w:rPr>
              <w:t>158</w:t>
            </w:r>
          </w:p>
        </w:tc>
        <w:tc>
          <w:tcPr>
            <w:tcW w:w="1048" w:type="dxa"/>
            <w:shd w:val="clear" w:color="auto" w:fill="E2EFD9" w:themeFill="accent6" w:themeFillTint="33"/>
            <w:vAlign w:val="center"/>
            <w:hideMark/>
          </w:tcPr>
          <w:p w14:paraId="39DFD600" w14:textId="7F3FF44A"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w:t>
            </w:r>
            <w:r w:rsidR="008B2785"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753</w:t>
            </w:r>
          </w:p>
        </w:tc>
        <w:tc>
          <w:tcPr>
            <w:tcW w:w="854" w:type="dxa"/>
            <w:shd w:val="clear" w:color="auto" w:fill="E2EFD9" w:themeFill="accent6" w:themeFillTint="33"/>
            <w:vAlign w:val="center"/>
            <w:hideMark/>
          </w:tcPr>
          <w:p w14:paraId="5B217F69"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159</w:t>
            </w:r>
          </w:p>
        </w:tc>
        <w:tc>
          <w:tcPr>
            <w:tcW w:w="937" w:type="dxa"/>
            <w:shd w:val="clear" w:color="auto" w:fill="E2EFD9" w:themeFill="accent6" w:themeFillTint="33"/>
            <w:vAlign w:val="center"/>
            <w:hideMark/>
          </w:tcPr>
          <w:p w14:paraId="2F21CEF0"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187</w:t>
            </w:r>
          </w:p>
        </w:tc>
        <w:tc>
          <w:tcPr>
            <w:tcW w:w="854" w:type="dxa"/>
            <w:gridSpan w:val="2"/>
            <w:shd w:val="clear" w:color="auto" w:fill="E2EFD9" w:themeFill="accent6" w:themeFillTint="33"/>
            <w:vAlign w:val="center"/>
            <w:hideMark/>
          </w:tcPr>
          <w:p w14:paraId="3F0CA754"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r w:rsidR="00197B65" w:rsidRPr="00FD708C" w14:paraId="5453B90B" w14:textId="77777777" w:rsidTr="2397A42E">
        <w:trPr>
          <w:trHeight w:val="357"/>
        </w:trPr>
        <w:tc>
          <w:tcPr>
            <w:tcW w:w="961" w:type="dxa"/>
            <w:vMerge/>
            <w:vAlign w:val="center"/>
            <w:hideMark/>
          </w:tcPr>
          <w:p w14:paraId="286683EF"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7FE0378B" w14:textId="74DAD271" w:rsidR="008A34CE" w:rsidRPr="00FD708C" w:rsidRDefault="00A70B78"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themeColor="text1"/>
                <w:sz w:val="20"/>
                <w:szCs w:val="20"/>
                <w:lang w:eastAsia="en-IE"/>
              </w:rPr>
              <w:t>Online provision of key public services</w:t>
            </w:r>
          </w:p>
        </w:tc>
        <w:tc>
          <w:tcPr>
            <w:tcW w:w="951" w:type="dxa"/>
            <w:shd w:val="clear" w:color="auto" w:fill="FFFFFF" w:themeFill="background1"/>
            <w:vAlign w:val="center"/>
            <w:hideMark/>
          </w:tcPr>
          <w:p w14:paraId="57BFD9E3" w14:textId="34D3F2E0"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32</w:t>
            </w:r>
            <w:r w:rsidR="008B2785"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343</w:t>
            </w:r>
          </w:p>
        </w:tc>
        <w:tc>
          <w:tcPr>
            <w:tcW w:w="950" w:type="dxa"/>
            <w:shd w:val="clear" w:color="auto" w:fill="FFFFFF" w:themeFill="background1"/>
            <w:vAlign w:val="center"/>
            <w:hideMark/>
          </w:tcPr>
          <w:p w14:paraId="7616C62F" w14:textId="5F182579"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24</w:t>
            </w:r>
            <w:r w:rsidR="008B2785"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449</w:t>
            </w:r>
          </w:p>
        </w:tc>
        <w:tc>
          <w:tcPr>
            <w:tcW w:w="1048" w:type="dxa"/>
            <w:shd w:val="clear" w:color="auto" w:fill="FFFFFF" w:themeFill="background1"/>
            <w:vAlign w:val="center"/>
            <w:hideMark/>
          </w:tcPr>
          <w:p w14:paraId="62BDE86A" w14:textId="28956D08"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7</w:t>
            </w:r>
            <w:r w:rsidR="008B2785"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271</w:t>
            </w:r>
          </w:p>
        </w:tc>
        <w:tc>
          <w:tcPr>
            <w:tcW w:w="854" w:type="dxa"/>
            <w:shd w:val="clear" w:color="auto" w:fill="FFFFFF" w:themeFill="background1"/>
            <w:vAlign w:val="center"/>
            <w:hideMark/>
          </w:tcPr>
          <w:p w14:paraId="2A8A27B7"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616</w:t>
            </w:r>
          </w:p>
        </w:tc>
        <w:tc>
          <w:tcPr>
            <w:tcW w:w="937" w:type="dxa"/>
            <w:shd w:val="clear" w:color="auto" w:fill="FFFFFF" w:themeFill="background1"/>
            <w:vAlign w:val="center"/>
            <w:hideMark/>
          </w:tcPr>
          <w:p w14:paraId="11225EF7"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6</w:t>
            </w:r>
          </w:p>
        </w:tc>
        <w:tc>
          <w:tcPr>
            <w:tcW w:w="854" w:type="dxa"/>
            <w:gridSpan w:val="2"/>
            <w:shd w:val="clear" w:color="auto" w:fill="FFFFFF" w:themeFill="background1"/>
            <w:vAlign w:val="center"/>
            <w:hideMark/>
          </w:tcPr>
          <w:p w14:paraId="6EA1E825"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r w:rsidR="00197B65" w:rsidRPr="00FD708C" w14:paraId="77C11778" w14:textId="77777777" w:rsidTr="2397A42E">
        <w:trPr>
          <w:trHeight w:val="357"/>
        </w:trPr>
        <w:tc>
          <w:tcPr>
            <w:tcW w:w="961" w:type="dxa"/>
            <w:vMerge/>
            <w:vAlign w:val="center"/>
            <w:hideMark/>
          </w:tcPr>
          <w:p w14:paraId="2AEEC087"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245CB33E" w14:textId="09C83A28"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noProof/>
                <w:color w:val="000000" w:themeColor="text1"/>
                <w:sz w:val="20"/>
                <w:szCs w:val="20"/>
                <w:lang w:eastAsia="en-IE"/>
              </w:rPr>
              <w:t>e-health</w:t>
            </w:r>
          </w:p>
        </w:tc>
        <w:tc>
          <w:tcPr>
            <w:tcW w:w="951" w:type="dxa"/>
            <w:shd w:val="clear" w:color="auto" w:fill="E2EFD9" w:themeFill="accent6" w:themeFillTint="33"/>
            <w:vAlign w:val="center"/>
            <w:hideMark/>
          </w:tcPr>
          <w:p w14:paraId="13550DD8" w14:textId="037628FD"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15</w:t>
            </w:r>
            <w:r w:rsidR="008B2785" w:rsidRPr="00FD708C">
              <w:rPr>
                <w:rFonts w:eastAsia="Times New Roman" w:cs="Times New Roman"/>
                <w:b/>
                <w:bCs/>
                <w:noProof/>
                <w:color w:val="000000"/>
                <w:sz w:val="20"/>
                <w:szCs w:val="20"/>
                <w:lang w:eastAsia="en-IE"/>
              </w:rPr>
              <w:t> </w:t>
            </w:r>
            <w:r w:rsidRPr="00FD708C">
              <w:rPr>
                <w:rFonts w:eastAsia="Times New Roman" w:cs="Times New Roman"/>
                <w:b/>
                <w:bCs/>
                <w:noProof/>
                <w:color w:val="000000"/>
                <w:sz w:val="20"/>
                <w:szCs w:val="20"/>
                <w:lang w:eastAsia="en-IE"/>
              </w:rPr>
              <w:t>233</w:t>
            </w:r>
          </w:p>
        </w:tc>
        <w:tc>
          <w:tcPr>
            <w:tcW w:w="950" w:type="dxa"/>
            <w:shd w:val="clear" w:color="auto" w:fill="E2EFD9" w:themeFill="accent6" w:themeFillTint="33"/>
            <w:vAlign w:val="center"/>
            <w:hideMark/>
          </w:tcPr>
          <w:p w14:paraId="4100D369" w14:textId="4CF4634C"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13</w:t>
            </w:r>
            <w:r w:rsidR="008B2785"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604</w:t>
            </w:r>
          </w:p>
        </w:tc>
        <w:tc>
          <w:tcPr>
            <w:tcW w:w="1048" w:type="dxa"/>
            <w:shd w:val="clear" w:color="auto" w:fill="E2EFD9" w:themeFill="accent6" w:themeFillTint="33"/>
            <w:vAlign w:val="center"/>
            <w:hideMark/>
          </w:tcPr>
          <w:p w14:paraId="57BB48F9" w14:textId="4376FFFE"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w:t>
            </w:r>
            <w:r w:rsidR="008B2785" w:rsidRPr="00FD708C">
              <w:rPr>
                <w:rFonts w:eastAsia="Times New Roman" w:cs="Times New Roman"/>
                <w:noProof/>
                <w:color w:val="000000"/>
                <w:sz w:val="20"/>
                <w:szCs w:val="20"/>
                <w:lang w:eastAsia="en-IE"/>
              </w:rPr>
              <w:t> </w:t>
            </w:r>
            <w:r w:rsidRPr="00FD708C">
              <w:rPr>
                <w:rFonts w:eastAsia="Times New Roman" w:cs="Times New Roman"/>
                <w:noProof/>
                <w:color w:val="000000"/>
                <w:sz w:val="20"/>
                <w:szCs w:val="20"/>
                <w:lang w:eastAsia="en-IE"/>
              </w:rPr>
              <w:t>280</w:t>
            </w:r>
          </w:p>
        </w:tc>
        <w:tc>
          <w:tcPr>
            <w:tcW w:w="854" w:type="dxa"/>
            <w:shd w:val="clear" w:color="auto" w:fill="E2EFD9" w:themeFill="accent6" w:themeFillTint="33"/>
            <w:vAlign w:val="center"/>
            <w:hideMark/>
          </w:tcPr>
          <w:p w14:paraId="46EB4C87"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163</w:t>
            </w:r>
          </w:p>
        </w:tc>
        <w:tc>
          <w:tcPr>
            <w:tcW w:w="937" w:type="dxa"/>
            <w:shd w:val="clear" w:color="auto" w:fill="E2EFD9" w:themeFill="accent6" w:themeFillTint="33"/>
            <w:vAlign w:val="center"/>
            <w:hideMark/>
          </w:tcPr>
          <w:p w14:paraId="4BE3A93D"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187</w:t>
            </w:r>
          </w:p>
        </w:tc>
        <w:tc>
          <w:tcPr>
            <w:tcW w:w="854" w:type="dxa"/>
            <w:gridSpan w:val="2"/>
            <w:shd w:val="clear" w:color="auto" w:fill="E2EFD9" w:themeFill="accent6" w:themeFillTint="33"/>
            <w:vAlign w:val="center"/>
            <w:hideMark/>
          </w:tcPr>
          <w:p w14:paraId="77E06CF6"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r w:rsidR="00197B65" w:rsidRPr="00FD708C" w14:paraId="0EBEB674" w14:textId="77777777" w:rsidTr="2397A42E">
        <w:trPr>
          <w:trHeight w:val="357"/>
        </w:trPr>
        <w:tc>
          <w:tcPr>
            <w:tcW w:w="961" w:type="dxa"/>
            <w:vMerge/>
            <w:vAlign w:val="center"/>
            <w:hideMark/>
          </w:tcPr>
          <w:p w14:paraId="45AE4B6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4A8FB583"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e-ID</w:t>
            </w:r>
          </w:p>
        </w:tc>
        <w:tc>
          <w:tcPr>
            <w:tcW w:w="951" w:type="dxa"/>
            <w:shd w:val="clear" w:color="auto" w:fill="FFFFFF" w:themeFill="background1"/>
            <w:vAlign w:val="center"/>
            <w:hideMark/>
          </w:tcPr>
          <w:p w14:paraId="06334F8A" w14:textId="77777777" w:rsidR="008A34CE" w:rsidRPr="00FD708C" w:rsidRDefault="008A34CE" w:rsidP="00FD708C">
            <w:pPr>
              <w:spacing w:before="0" w:after="0" w:line="240" w:lineRule="auto"/>
              <w:jc w:val="right"/>
              <w:rPr>
                <w:rFonts w:eastAsia="Times New Roman" w:cs="Times New Roman"/>
                <w:b/>
                <w:bCs/>
                <w:noProof/>
                <w:color w:val="000000"/>
                <w:sz w:val="20"/>
                <w:szCs w:val="20"/>
                <w:lang w:eastAsia="en-IE"/>
              </w:rPr>
            </w:pPr>
            <w:r w:rsidRPr="00FD708C">
              <w:rPr>
                <w:rFonts w:eastAsia="Times New Roman" w:cs="Times New Roman"/>
                <w:b/>
                <w:bCs/>
                <w:noProof/>
                <w:color w:val="000000"/>
                <w:sz w:val="20"/>
                <w:szCs w:val="20"/>
                <w:lang w:eastAsia="en-IE"/>
              </w:rPr>
              <w:t>688</w:t>
            </w:r>
          </w:p>
        </w:tc>
        <w:tc>
          <w:tcPr>
            <w:tcW w:w="950" w:type="dxa"/>
            <w:shd w:val="clear" w:color="auto" w:fill="FFFFFF" w:themeFill="background1"/>
            <w:vAlign w:val="center"/>
            <w:hideMark/>
          </w:tcPr>
          <w:p w14:paraId="797F18A7"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466</w:t>
            </w:r>
          </w:p>
        </w:tc>
        <w:tc>
          <w:tcPr>
            <w:tcW w:w="1048" w:type="dxa"/>
            <w:shd w:val="clear" w:color="auto" w:fill="FFFFFF" w:themeFill="background1"/>
            <w:vAlign w:val="center"/>
            <w:hideMark/>
          </w:tcPr>
          <w:p w14:paraId="1BE1AF5D"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c>
          <w:tcPr>
            <w:tcW w:w="854" w:type="dxa"/>
            <w:shd w:val="clear" w:color="auto" w:fill="FFFFFF" w:themeFill="background1"/>
            <w:vAlign w:val="center"/>
            <w:hideMark/>
          </w:tcPr>
          <w:p w14:paraId="3C113D74"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212</w:t>
            </w:r>
          </w:p>
        </w:tc>
        <w:tc>
          <w:tcPr>
            <w:tcW w:w="937" w:type="dxa"/>
            <w:shd w:val="clear" w:color="auto" w:fill="FFFFFF" w:themeFill="background1"/>
            <w:vAlign w:val="center"/>
            <w:hideMark/>
          </w:tcPr>
          <w:p w14:paraId="7C6F6D98"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9</w:t>
            </w:r>
          </w:p>
        </w:tc>
        <w:tc>
          <w:tcPr>
            <w:tcW w:w="854" w:type="dxa"/>
            <w:gridSpan w:val="2"/>
            <w:shd w:val="clear" w:color="auto" w:fill="FFFFFF" w:themeFill="background1"/>
            <w:vAlign w:val="center"/>
            <w:hideMark/>
          </w:tcPr>
          <w:p w14:paraId="59CC53FB" w14:textId="77777777" w:rsidR="008A34CE" w:rsidRPr="00FD708C" w:rsidRDefault="008A34CE" w:rsidP="00FD708C">
            <w:pPr>
              <w:spacing w:before="0" w:after="0" w:line="240" w:lineRule="auto"/>
              <w:jc w:val="right"/>
              <w:rPr>
                <w:rFonts w:eastAsia="Times New Roman" w:cs="Times New Roman"/>
                <w:noProof/>
                <w:color w:val="000000"/>
                <w:sz w:val="20"/>
                <w:szCs w:val="20"/>
                <w:lang w:eastAsia="en-IE"/>
              </w:rPr>
            </w:pPr>
            <w:r w:rsidRPr="00FD708C">
              <w:rPr>
                <w:rFonts w:eastAsia="Times New Roman" w:cs="Times New Roman"/>
                <w:noProof/>
                <w:color w:val="000000"/>
                <w:sz w:val="20"/>
                <w:szCs w:val="20"/>
                <w:lang w:eastAsia="en-IE"/>
              </w:rPr>
              <w:t>0</w:t>
            </w:r>
          </w:p>
        </w:tc>
      </w:tr>
    </w:tbl>
    <w:p w14:paraId="7446DEA2" w14:textId="2213DA59" w:rsidR="00FA5599" w:rsidRPr="00FD708C" w:rsidRDefault="3C05CD72" w:rsidP="009D7803">
      <w:pPr>
        <w:pStyle w:val="ListParagraph"/>
        <w:shd w:val="clear" w:color="auto" w:fill="FFFFFF" w:themeFill="background1"/>
        <w:spacing w:after="120"/>
        <w:ind w:left="0"/>
        <w:contextualSpacing w:val="0"/>
        <w:rPr>
          <w:noProof/>
          <w:sz w:val="24"/>
          <w:lang w:val="en-IE"/>
        </w:rPr>
      </w:pPr>
      <w:r w:rsidRPr="2397A42E">
        <w:rPr>
          <w:rStyle w:val="normaltextrun"/>
          <w:noProof/>
          <w:sz w:val="24"/>
          <w:lang w:val="en-IE" w:eastAsia="en-IE"/>
        </w:rPr>
        <w:t>In more detail, t</w:t>
      </w:r>
      <w:r w:rsidR="7A097D92" w:rsidRPr="77C54D53">
        <w:rPr>
          <w:rStyle w:val="normaltextrun"/>
          <w:noProof/>
          <w:sz w:val="24"/>
          <w:lang w:val="en-IE" w:eastAsia="en-IE"/>
        </w:rPr>
        <w:t xml:space="preserve">he </w:t>
      </w:r>
      <w:r w:rsidR="7A097D92" w:rsidRPr="77C54D53">
        <w:rPr>
          <w:rStyle w:val="normaltextrun"/>
          <w:b/>
          <w:bCs/>
          <w:noProof/>
          <w:sz w:val="24"/>
          <w:lang w:val="en-IE" w:eastAsia="en-IE"/>
        </w:rPr>
        <w:t>Recovery and Res</w:t>
      </w:r>
      <w:r w:rsidR="433282C3" w:rsidRPr="77C54D53">
        <w:rPr>
          <w:rStyle w:val="normaltextrun"/>
          <w:b/>
          <w:bCs/>
          <w:noProof/>
          <w:sz w:val="24"/>
          <w:lang w:val="en-IE" w:eastAsia="en-IE"/>
        </w:rPr>
        <w:t>i</w:t>
      </w:r>
      <w:r w:rsidR="7A097D92" w:rsidRPr="77C54D53">
        <w:rPr>
          <w:rStyle w:val="normaltextrun"/>
          <w:b/>
          <w:bCs/>
          <w:noProof/>
          <w:sz w:val="24"/>
          <w:lang w:val="en-IE" w:eastAsia="en-IE"/>
        </w:rPr>
        <w:t>lience Facility</w:t>
      </w:r>
      <w:r w:rsidR="7A097D92" w:rsidRPr="77C54D53">
        <w:rPr>
          <w:rStyle w:val="normaltextrun"/>
          <w:noProof/>
          <w:sz w:val="24"/>
          <w:lang w:val="en-IE" w:eastAsia="en-IE"/>
        </w:rPr>
        <w:t xml:space="preserve"> </w:t>
      </w:r>
      <w:r w:rsidR="408A8C40" w:rsidRPr="77C54D53">
        <w:rPr>
          <w:rStyle w:val="normaltextrun"/>
          <w:noProof/>
          <w:sz w:val="24"/>
          <w:lang w:val="en-IE" w:eastAsia="en-IE"/>
        </w:rPr>
        <w:t>represents an unprecedented and</w:t>
      </w:r>
      <w:r w:rsidR="2CE7E34E" w:rsidRPr="77C54D53">
        <w:rPr>
          <w:rStyle w:val="normaltextrun"/>
          <w:noProof/>
          <w:sz w:val="24"/>
          <w:lang w:val="en-IE" w:eastAsia="en-IE"/>
        </w:rPr>
        <w:t>,</w:t>
      </w:r>
      <w:r w:rsidR="408A8C40" w:rsidRPr="77C54D53">
        <w:rPr>
          <w:rStyle w:val="normaltextrun"/>
          <w:noProof/>
          <w:sz w:val="24"/>
          <w:lang w:val="en-IE" w:eastAsia="en-IE"/>
        </w:rPr>
        <w:t xml:space="preserve"> in many cases</w:t>
      </w:r>
      <w:r w:rsidR="2CE7E34E" w:rsidRPr="77C54D53">
        <w:rPr>
          <w:rStyle w:val="normaltextrun"/>
          <w:noProof/>
          <w:sz w:val="24"/>
          <w:lang w:val="en-IE" w:eastAsia="en-IE"/>
        </w:rPr>
        <w:t>,</w:t>
      </w:r>
      <w:r w:rsidR="408A8C40" w:rsidRPr="77C54D53">
        <w:rPr>
          <w:rStyle w:val="normaltextrun"/>
          <w:noProof/>
          <w:sz w:val="24"/>
          <w:lang w:val="en-IE" w:eastAsia="en-IE"/>
        </w:rPr>
        <w:t xml:space="preserve"> the largest source of funding for digital </w:t>
      </w:r>
      <w:r w:rsidR="3D473E6B" w:rsidRPr="77C54D53">
        <w:rPr>
          <w:rStyle w:val="normaltextrun"/>
          <w:noProof/>
          <w:sz w:val="24"/>
          <w:lang w:val="en-IE" w:eastAsia="en-IE"/>
        </w:rPr>
        <w:t>transformation</w:t>
      </w:r>
      <w:r w:rsidR="408A8C40" w:rsidRPr="77C54D53">
        <w:rPr>
          <w:rStyle w:val="normaltextrun"/>
          <w:noProof/>
          <w:sz w:val="24"/>
          <w:lang w:val="en-IE" w:eastAsia="en-IE"/>
        </w:rPr>
        <w:t xml:space="preserve"> in Member States</w:t>
      </w:r>
      <w:r w:rsidR="40E8F209" w:rsidRPr="77C54D53">
        <w:rPr>
          <w:rStyle w:val="normaltextrun"/>
          <w:noProof/>
          <w:sz w:val="24"/>
          <w:lang w:val="en-IE" w:eastAsia="en-IE"/>
        </w:rPr>
        <w:t xml:space="preserve">. </w:t>
      </w:r>
      <w:r w:rsidR="17FF548B" w:rsidRPr="77C54D53">
        <w:rPr>
          <w:noProof/>
          <w:sz w:val="24"/>
          <w:lang w:val="en-IE"/>
        </w:rPr>
        <w:t xml:space="preserve">Despite major revisions </w:t>
      </w:r>
      <w:r w:rsidR="4991615F" w:rsidRPr="77C54D53">
        <w:rPr>
          <w:noProof/>
          <w:sz w:val="24"/>
          <w:lang w:val="en-IE"/>
        </w:rPr>
        <w:t xml:space="preserve">of </w:t>
      </w:r>
      <w:r w:rsidR="17FF548B" w:rsidRPr="77C54D53">
        <w:rPr>
          <w:noProof/>
          <w:sz w:val="24"/>
          <w:lang w:val="en-IE"/>
        </w:rPr>
        <w:t>the Plans</w:t>
      </w:r>
      <w:r w:rsidR="0EF33695" w:rsidRPr="77C54D53">
        <w:rPr>
          <w:noProof/>
          <w:sz w:val="24"/>
          <w:lang w:val="en-IE"/>
        </w:rPr>
        <w:t>,</w:t>
      </w:r>
      <w:r w:rsidR="17FF548B" w:rsidRPr="77C54D53">
        <w:rPr>
          <w:noProof/>
          <w:sz w:val="24"/>
          <w:lang w:val="en-IE"/>
        </w:rPr>
        <w:t xml:space="preserve"> includ</w:t>
      </w:r>
      <w:r w:rsidR="17D99159" w:rsidRPr="77C54D53">
        <w:rPr>
          <w:noProof/>
          <w:sz w:val="24"/>
          <w:lang w:val="en-IE"/>
        </w:rPr>
        <w:t>ing the incorporation of</w:t>
      </w:r>
      <w:r w:rsidR="17FF548B" w:rsidRPr="77C54D53">
        <w:rPr>
          <w:noProof/>
          <w:sz w:val="24"/>
          <w:lang w:val="en-IE"/>
        </w:rPr>
        <w:t xml:space="preserve"> REPowerEU</w:t>
      </w:r>
      <w:r w:rsidR="17D99159" w:rsidRPr="77C54D53">
        <w:rPr>
          <w:noProof/>
          <w:sz w:val="24"/>
          <w:lang w:val="en-IE"/>
        </w:rPr>
        <w:t xml:space="preserve"> </w:t>
      </w:r>
      <w:r w:rsidR="40E89D1A" w:rsidRPr="77C54D53">
        <w:rPr>
          <w:noProof/>
          <w:sz w:val="24"/>
          <w:lang w:val="en-IE"/>
        </w:rPr>
        <w:t xml:space="preserve">to </w:t>
      </w:r>
      <w:r w:rsidR="1A5717E1" w:rsidRPr="77C54D53">
        <w:rPr>
          <w:noProof/>
          <w:sz w:val="24"/>
          <w:lang w:val="en-IE"/>
        </w:rPr>
        <w:t>address</w:t>
      </w:r>
      <w:r w:rsidR="40E89D1A" w:rsidRPr="77C54D53">
        <w:rPr>
          <w:noProof/>
          <w:sz w:val="24"/>
          <w:lang w:val="en-IE"/>
        </w:rPr>
        <w:t xml:space="preserve"> new challenges</w:t>
      </w:r>
      <w:r w:rsidR="17FF548B" w:rsidRPr="77C54D53">
        <w:rPr>
          <w:noProof/>
          <w:sz w:val="24"/>
          <w:lang w:val="en-IE"/>
        </w:rPr>
        <w:t xml:space="preserve">, the </w:t>
      </w:r>
      <w:r w:rsidR="17FF548B" w:rsidRPr="77C54D53">
        <w:rPr>
          <w:b/>
          <w:bCs/>
          <w:noProof/>
          <w:sz w:val="24"/>
          <w:lang w:val="en-IE"/>
        </w:rPr>
        <w:t>total RRF budget</w:t>
      </w:r>
      <w:r w:rsidR="17FF548B" w:rsidRPr="77C54D53">
        <w:rPr>
          <w:noProof/>
          <w:sz w:val="24"/>
          <w:lang w:val="en-IE"/>
        </w:rPr>
        <w:t xml:space="preserve"> dedicated to digital reforms and investments increased by early 2024 </w:t>
      </w:r>
      <w:r w:rsidR="17FF548B" w:rsidRPr="77C54D53">
        <w:rPr>
          <w:b/>
          <w:bCs/>
          <w:noProof/>
          <w:sz w:val="24"/>
          <w:lang w:val="en-IE"/>
        </w:rPr>
        <w:t xml:space="preserve">to </w:t>
      </w:r>
      <w:r w:rsidR="4FA205A1" w:rsidRPr="77C54D53">
        <w:rPr>
          <w:b/>
          <w:bCs/>
          <w:noProof/>
          <w:sz w:val="24"/>
          <w:lang w:val="en-IE"/>
        </w:rPr>
        <w:t xml:space="preserve">about </w:t>
      </w:r>
      <w:r w:rsidR="17FF548B" w:rsidRPr="77C54D53">
        <w:rPr>
          <w:b/>
          <w:bCs/>
          <w:noProof/>
          <w:sz w:val="24"/>
          <w:lang w:val="en-IE"/>
        </w:rPr>
        <w:t xml:space="preserve">EUR </w:t>
      </w:r>
      <w:r w:rsidR="272731AE" w:rsidRPr="77C54D53">
        <w:rPr>
          <w:b/>
          <w:bCs/>
          <w:noProof/>
          <w:sz w:val="24"/>
          <w:lang w:val="en-IE"/>
        </w:rPr>
        <w:t xml:space="preserve">150 </w:t>
      </w:r>
      <w:r w:rsidR="17FF548B" w:rsidRPr="77C54D53">
        <w:rPr>
          <w:b/>
          <w:bCs/>
          <w:noProof/>
          <w:sz w:val="24"/>
          <w:lang w:val="en-IE"/>
        </w:rPr>
        <w:t>billion</w:t>
      </w:r>
      <w:r w:rsidR="4A29A712" w:rsidRPr="77C54D53">
        <w:rPr>
          <w:b/>
          <w:bCs/>
          <w:noProof/>
          <w:sz w:val="24"/>
          <w:lang w:val="en-IE"/>
        </w:rPr>
        <w:t>, representing 26% of the total RRF funding</w:t>
      </w:r>
      <w:r w:rsidR="00A84FFF" w:rsidRPr="77C54D53">
        <w:rPr>
          <w:rStyle w:val="FootnoteReference"/>
          <w:noProof/>
          <w:color w:val="000000"/>
          <w:sz w:val="24"/>
          <w:lang w:eastAsia="en-IE"/>
        </w:rPr>
        <w:footnoteReference w:id="31"/>
      </w:r>
      <w:r w:rsidR="17C60C54" w:rsidRPr="77C54D53">
        <w:rPr>
          <w:noProof/>
          <w:sz w:val="24"/>
          <w:lang w:val="en-IE"/>
        </w:rPr>
        <w:t>.</w:t>
      </w:r>
    </w:p>
    <w:p w14:paraId="2C8C248D" w14:textId="413BC7B6" w:rsidR="00197B65" w:rsidRPr="009D7803" w:rsidRDefault="0B28DC8A"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noProof/>
          <w:sz w:val="20"/>
          <w:szCs w:val="20"/>
          <w:lang w:val="en-IE" w:eastAsia="en-IE"/>
        </w:rPr>
      </w:pPr>
      <w:r w:rsidRPr="009D7803">
        <w:rPr>
          <w:i/>
          <w:iCs/>
          <w:noProof/>
          <w:sz w:val="20"/>
          <w:szCs w:val="20"/>
          <w:lang w:val="en-IE"/>
        </w:rPr>
        <w:t xml:space="preserve">RRF </w:t>
      </w:r>
      <w:r w:rsidR="467CD083" w:rsidRPr="009D7803">
        <w:rPr>
          <w:i/>
          <w:iCs/>
          <w:noProof/>
          <w:sz w:val="20"/>
          <w:szCs w:val="20"/>
          <w:lang w:val="en-IE"/>
        </w:rPr>
        <w:t>ha</w:t>
      </w:r>
      <w:r w:rsidR="497014B1" w:rsidRPr="009D7803">
        <w:rPr>
          <w:i/>
          <w:iCs/>
          <w:noProof/>
          <w:sz w:val="20"/>
          <w:szCs w:val="20"/>
          <w:lang w:val="en-IE"/>
        </w:rPr>
        <w:t>s</w:t>
      </w:r>
      <w:r w:rsidR="467CD083" w:rsidRPr="009D7803">
        <w:rPr>
          <w:i/>
          <w:iCs/>
          <w:noProof/>
          <w:sz w:val="20"/>
          <w:szCs w:val="20"/>
          <w:lang w:val="en-IE"/>
        </w:rPr>
        <w:t xml:space="preserve"> had al</w:t>
      </w:r>
      <w:r w:rsidR="7F3E7D08" w:rsidRPr="009D7803">
        <w:rPr>
          <w:i/>
          <w:iCs/>
          <w:noProof/>
          <w:sz w:val="20"/>
          <w:szCs w:val="20"/>
          <w:lang w:val="en-IE"/>
        </w:rPr>
        <w:t>re</w:t>
      </w:r>
      <w:r w:rsidR="467CD083" w:rsidRPr="009D7803">
        <w:rPr>
          <w:i/>
          <w:iCs/>
          <w:noProof/>
          <w:sz w:val="20"/>
          <w:szCs w:val="20"/>
          <w:lang w:val="en-IE"/>
        </w:rPr>
        <w:t xml:space="preserve">ady </w:t>
      </w:r>
      <w:r w:rsidR="1C914D1D" w:rsidRPr="009D7803">
        <w:rPr>
          <w:i/>
          <w:iCs/>
          <w:noProof/>
          <w:sz w:val="20"/>
          <w:szCs w:val="20"/>
          <w:lang w:val="en-IE"/>
        </w:rPr>
        <w:t>significant im</w:t>
      </w:r>
      <w:r w:rsidR="273C35E7" w:rsidRPr="009D7803">
        <w:rPr>
          <w:i/>
          <w:iCs/>
          <w:noProof/>
          <w:sz w:val="20"/>
          <w:szCs w:val="20"/>
          <w:lang w:val="en-IE"/>
        </w:rPr>
        <w:t xml:space="preserve">pact on the Digital </w:t>
      </w:r>
      <w:r w:rsidR="015A2935" w:rsidRPr="009D7803">
        <w:rPr>
          <w:i/>
          <w:iCs/>
          <w:noProof/>
          <w:sz w:val="20"/>
          <w:szCs w:val="20"/>
          <w:lang w:val="en-IE"/>
        </w:rPr>
        <w:t>Decade across the board</w:t>
      </w:r>
      <w:r w:rsidR="2F957D12" w:rsidRPr="009D7803">
        <w:rPr>
          <w:i/>
          <w:iCs/>
          <w:noProof/>
          <w:sz w:val="20"/>
          <w:szCs w:val="20"/>
          <w:lang w:val="en-IE"/>
        </w:rPr>
        <w:t>.</w:t>
      </w:r>
      <w:r w:rsidR="015A2935" w:rsidRPr="009D7803">
        <w:rPr>
          <w:i/>
          <w:iCs/>
          <w:noProof/>
          <w:sz w:val="20"/>
          <w:szCs w:val="20"/>
          <w:lang w:val="en-IE"/>
        </w:rPr>
        <w:t xml:space="preserve"> </w:t>
      </w:r>
      <w:r w:rsidR="2F957D12" w:rsidRPr="009D7803">
        <w:rPr>
          <w:i/>
          <w:iCs/>
          <w:noProof/>
          <w:sz w:val="20"/>
          <w:szCs w:val="20"/>
          <w:lang w:val="en-IE"/>
        </w:rPr>
        <w:t>A</w:t>
      </w:r>
      <w:r w:rsidR="671EE508" w:rsidRPr="009D7803">
        <w:rPr>
          <w:i/>
          <w:iCs/>
          <w:noProof/>
          <w:sz w:val="20"/>
          <w:szCs w:val="20"/>
          <w:lang w:val="en-IE"/>
        </w:rPr>
        <w:t xml:space="preserve"> significant part of the </w:t>
      </w:r>
      <w:r w:rsidR="51AE845A" w:rsidRPr="009D7803">
        <w:rPr>
          <w:i/>
          <w:iCs/>
          <w:noProof/>
          <w:sz w:val="20"/>
          <w:szCs w:val="20"/>
          <w:lang w:val="en-IE"/>
        </w:rPr>
        <w:t xml:space="preserve">RRF </w:t>
      </w:r>
      <w:r w:rsidR="21FCC257" w:rsidRPr="009D7803">
        <w:rPr>
          <w:i/>
          <w:iCs/>
          <w:noProof/>
          <w:sz w:val="20"/>
          <w:szCs w:val="20"/>
          <w:lang w:val="en-IE"/>
        </w:rPr>
        <w:t>funding</w:t>
      </w:r>
      <w:r w:rsidR="17FF548B" w:rsidRPr="009D7803">
        <w:rPr>
          <w:i/>
          <w:iCs/>
          <w:noProof/>
          <w:sz w:val="20"/>
          <w:szCs w:val="20"/>
          <w:lang w:val="en-IE"/>
        </w:rPr>
        <w:t xml:space="preserve"> directly contributes to </w:t>
      </w:r>
      <w:r w:rsidR="152A9AD8" w:rsidRPr="009D7803">
        <w:rPr>
          <w:i/>
          <w:iCs/>
          <w:noProof/>
          <w:sz w:val="20"/>
          <w:szCs w:val="20"/>
          <w:lang w:val="en-IE"/>
        </w:rPr>
        <w:t>D</w:t>
      </w:r>
      <w:r w:rsidR="17FF548B" w:rsidRPr="009D7803">
        <w:rPr>
          <w:i/>
          <w:iCs/>
          <w:noProof/>
          <w:sz w:val="20"/>
          <w:szCs w:val="20"/>
          <w:lang w:val="en-IE"/>
        </w:rPr>
        <w:t xml:space="preserve">igital </w:t>
      </w:r>
      <w:r w:rsidR="152A9AD8" w:rsidRPr="009D7803">
        <w:rPr>
          <w:i/>
          <w:iCs/>
          <w:noProof/>
          <w:sz w:val="20"/>
          <w:szCs w:val="20"/>
          <w:lang w:val="en-IE"/>
        </w:rPr>
        <w:t>D</w:t>
      </w:r>
      <w:r w:rsidR="17FF548B" w:rsidRPr="009D7803">
        <w:rPr>
          <w:i/>
          <w:iCs/>
          <w:noProof/>
          <w:sz w:val="20"/>
          <w:szCs w:val="20"/>
          <w:lang w:val="en-IE"/>
        </w:rPr>
        <w:t>ecade</w:t>
      </w:r>
      <w:r w:rsidR="13095AA2" w:rsidRPr="009D7803">
        <w:rPr>
          <w:i/>
          <w:iCs/>
          <w:noProof/>
          <w:sz w:val="20"/>
          <w:szCs w:val="20"/>
          <w:lang w:val="en-IE"/>
        </w:rPr>
        <w:t xml:space="preserve"> objectives and targets</w:t>
      </w:r>
      <w:r w:rsidR="17FF548B" w:rsidRPr="009D7803">
        <w:rPr>
          <w:i/>
          <w:iCs/>
          <w:noProof/>
          <w:sz w:val="20"/>
          <w:szCs w:val="20"/>
          <w:lang w:val="en-IE"/>
        </w:rPr>
        <w:t xml:space="preserve">, </w:t>
      </w:r>
      <w:r w:rsidR="44F8DC25" w:rsidRPr="009D7803">
        <w:rPr>
          <w:i/>
          <w:iCs/>
          <w:noProof/>
          <w:sz w:val="20"/>
          <w:szCs w:val="20"/>
          <w:lang w:val="en-IE"/>
        </w:rPr>
        <w:t>particularly by</w:t>
      </w:r>
      <w:r w:rsidR="17FF548B" w:rsidRPr="009D7803">
        <w:rPr>
          <w:i/>
          <w:iCs/>
          <w:noProof/>
          <w:sz w:val="20"/>
          <w:szCs w:val="20"/>
          <w:lang w:val="en-IE"/>
        </w:rPr>
        <w:t xml:space="preserve"> supporting government</w:t>
      </w:r>
      <w:r w:rsidR="0B906AFC" w:rsidRPr="009D7803">
        <w:rPr>
          <w:i/>
          <w:iCs/>
          <w:noProof/>
          <w:sz w:val="20"/>
          <w:szCs w:val="20"/>
          <w:lang w:val="en-IE"/>
        </w:rPr>
        <w:t>s</w:t>
      </w:r>
      <w:r w:rsidR="17FF548B" w:rsidRPr="009D7803">
        <w:rPr>
          <w:i/>
          <w:iCs/>
          <w:noProof/>
          <w:sz w:val="20"/>
          <w:szCs w:val="20"/>
          <w:lang w:val="en-IE"/>
        </w:rPr>
        <w:t xml:space="preserve"> and public bodies in digitising their services and key sectors</w:t>
      </w:r>
      <w:r w:rsidR="16EBC1F8" w:rsidRPr="009D7803">
        <w:rPr>
          <w:i/>
          <w:iCs/>
          <w:noProof/>
          <w:sz w:val="20"/>
          <w:szCs w:val="20"/>
          <w:lang w:val="en-IE"/>
        </w:rPr>
        <w:t xml:space="preserve"> such as</w:t>
      </w:r>
      <w:r w:rsidR="17FF548B" w:rsidRPr="009D7803">
        <w:rPr>
          <w:i/>
          <w:iCs/>
          <w:noProof/>
          <w:sz w:val="20"/>
          <w:szCs w:val="20"/>
          <w:lang w:val="en-IE"/>
        </w:rPr>
        <w:t xml:space="preserve"> health systems, </w:t>
      </w:r>
      <w:r w:rsidR="152A9AD8" w:rsidRPr="009D7803">
        <w:rPr>
          <w:i/>
          <w:iCs/>
          <w:noProof/>
          <w:sz w:val="20"/>
          <w:szCs w:val="20"/>
          <w:lang w:val="en-IE"/>
        </w:rPr>
        <w:t>and by supporting</w:t>
      </w:r>
      <w:r w:rsidR="00784C22" w:rsidRPr="009D7803">
        <w:rPr>
          <w:i/>
          <w:iCs/>
          <w:noProof/>
          <w:sz w:val="20"/>
          <w:szCs w:val="20"/>
          <w:lang w:val="en-IE"/>
        </w:rPr>
        <w:t xml:space="preserve"> </w:t>
      </w:r>
      <w:r w:rsidR="17FF548B" w:rsidRPr="009D7803">
        <w:rPr>
          <w:i/>
          <w:iCs/>
          <w:noProof/>
          <w:sz w:val="20"/>
          <w:szCs w:val="20"/>
          <w:lang w:val="en-IE"/>
        </w:rPr>
        <w:t>the digitalisation of businesses and improvement of digital skills</w:t>
      </w:r>
      <w:r w:rsidR="2F957D12" w:rsidRPr="009D7803">
        <w:rPr>
          <w:i/>
          <w:iCs/>
          <w:noProof/>
          <w:sz w:val="20"/>
          <w:szCs w:val="20"/>
          <w:lang w:val="en-IE"/>
        </w:rPr>
        <w:t xml:space="preserve"> (cf. table above)</w:t>
      </w:r>
      <w:r w:rsidR="17FF548B" w:rsidRPr="009D7803">
        <w:rPr>
          <w:i/>
          <w:iCs/>
          <w:noProof/>
          <w:sz w:val="20"/>
          <w:szCs w:val="20"/>
          <w:lang w:val="en-IE"/>
        </w:rPr>
        <w:t xml:space="preserve">. </w:t>
      </w:r>
      <w:r w:rsidR="3C05CD72" w:rsidRPr="009D7803">
        <w:rPr>
          <w:i/>
          <w:iCs/>
          <w:noProof/>
          <w:sz w:val="20"/>
          <w:szCs w:val="20"/>
          <w:lang w:val="en-IE"/>
        </w:rPr>
        <w:t>Just to make a few examples, t</w:t>
      </w:r>
      <w:r w:rsidR="40E8F209" w:rsidRPr="009D7803">
        <w:rPr>
          <w:rStyle w:val="normaltextrun"/>
          <w:i/>
          <w:iCs/>
          <w:noProof/>
          <w:sz w:val="20"/>
          <w:szCs w:val="20"/>
          <w:lang w:val="en-IE"/>
        </w:rPr>
        <w:t>o date</w:t>
      </w:r>
      <w:r w:rsidR="6A3C3E09" w:rsidRPr="009D7803">
        <w:rPr>
          <w:rStyle w:val="normaltextrun"/>
          <w:i/>
          <w:iCs/>
          <w:noProof/>
          <w:sz w:val="20"/>
          <w:szCs w:val="20"/>
          <w:lang w:val="en-IE"/>
        </w:rPr>
        <w:t>,</w:t>
      </w:r>
      <w:r w:rsidR="18F00201" w:rsidRPr="009D7803">
        <w:rPr>
          <w:rStyle w:val="normaltextrun"/>
          <w:i/>
          <w:iCs/>
          <w:noProof/>
          <w:sz w:val="20"/>
          <w:szCs w:val="20"/>
          <w:lang w:val="en-IE"/>
        </w:rPr>
        <w:t xml:space="preserve"> </w:t>
      </w:r>
      <w:r w:rsidR="02434A12" w:rsidRPr="009D7803">
        <w:rPr>
          <w:rStyle w:val="normaltextrun"/>
          <w:i/>
          <w:iCs/>
          <w:noProof/>
          <w:sz w:val="20"/>
          <w:szCs w:val="20"/>
          <w:lang w:val="en-IE"/>
        </w:rPr>
        <w:t>14</w:t>
      </w:r>
      <w:r w:rsidR="5A14ADAD" w:rsidRPr="009D7803">
        <w:rPr>
          <w:rStyle w:val="normaltextrun"/>
          <w:i/>
          <w:iCs/>
          <w:noProof/>
          <w:sz w:val="20"/>
          <w:szCs w:val="20"/>
          <w:lang w:val="en-IE"/>
        </w:rPr>
        <w:t>.</w:t>
      </w:r>
      <w:r w:rsidR="02434A12" w:rsidRPr="009D7803">
        <w:rPr>
          <w:rStyle w:val="normaltextrun"/>
          <w:i/>
          <w:iCs/>
          <w:noProof/>
          <w:sz w:val="20"/>
          <w:szCs w:val="20"/>
          <w:lang w:val="en-IE"/>
        </w:rPr>
        <w:t xml:space="preserve">7 </w:t>
      </w:r>
      <w:r w:rsidR="31AF8964" w:rsidRPr="009D7803">
        <w:rPr>
          <w:rStyle w:val="normaltextrun"/>
          <w:i/>
          <w:iCs/>
          <w:noProof/>
          <w:sz w:val="20"/>
          <w:szCs w:val="20"/>
          <w:lang w:val="en-IE"/>
        </w:rPr>
        <w:t xml:space="preserve">million additional dwellings </w:t>
      </w:r>
      <w:r w:rsidR="455A6247" w:rsidRPr="009D7803">
        <w:rPr>
          <w:rStyle w:val="normaltextrun"/>
          <w:i/>
          <w:iCs/>
          <w:noProof/>
          <w:sz w:val="20"/>
          <w:szCs w:val="20"/>
          <w:lang w:val="en-IE"/>
        </w:rPr>
        <w:t xml:space="preserve">have been </w:t>
      </w:r>
      <w:r w:rsidR="44726A8E" w:rsidRPr="009D7803">
        <w:rPr>
          <w:rStyle w:val="normaltextrun"/>
          <w:i/>
          <w:iCs/>
          <w:noProof/>
          <w:sz w:val="20"/>
          <w:szCs w:val="20"/>
          <w:lang w:val="en-IE"/>
        </w:rPr>
        <w:t xml:space="preserve">provided </w:t>
      </w:r>
      <w:r w:rsidR="09E8B2F8" w:rsidRPr="009D7803">
        <w:rPr>
          <w:rStyle w:val="normaltextrun"/>
          <w:i/>
          <w:iCs/>
          <w:noProof/>
          <w:sz w:val="20"/>
          <w:szCs w:val="20"/>
          <w:lang w:val="en-IE"/>
        </w:rPr>
        <w:t xml:space="preserve">with </w:t>
      </w:r>
      <w:r w:rsidR="4645F3F1" w:rsidRPr="009D7803">
        <w:rPr>
          <w:rStyle w:val="normaltextrun"/>
          <w:i/>
          <w:iCs/>
          <w:noProof/>
          <w:sz w:val="20"/>
          <w:szCs w:val="20"/>
          <w:lang w:val="en-IE"/>
        </w:rPr>
        <w:t xml:space="preserve">very </w:t>
      </w:r>
      <w:r w:rsidR="5B81BA88" w:rsidRPr="009D7803">
        <w:rPr>
          <w:rStyle w:val="normaltextrun"/>
          <w:i/>
          <w:iCs/>
          <w:noProof/>
          <w:sz w:val="20"/>
          <w:szCs w:val="20"/>
          <w:lang w:val="en-IE"/>
        </w:rPr>
        <w:t>high-capacity</w:t>
      </w:r>
      <w:r w:rsidR="31AF8964" w:rsidRPr="009D7803">
        <w:rPr>
          <w:rStyle w:val="normaltextrun"/>
          <w:i/>
          <w:iCs/>
          <w:noProof/>
          <w:sz w:val="20"/>
          <w:szCs w:val="20"/>
          <w:lang w:val="en-IE"/>
        </w:rPr>
        <w:t xml:space="preserve"> internet access</w:t>
      </w:r>
      <w:r w:rsidR="534B7713" w:rsidRPr="009D7803">
        <w:rPr>
          <w:rStyle w:val="normaltextrun"/>
          <w:i/>
          <w:iCs/>
          <w:noProof/>
          <w:sz w:val="20"/>
          <w:szCs w:val="20"/>
          <w:lang w:val="en-IE"/>
        </w:rPr>
        <w:t xml:space="preserve"> </w:t>
      </w:r>
      <w:r w:rsidR="31AF8964" w:rsidRPr="009D7803">
        <w:rPr>
          <w:rStyle w:val="normaltextrun"/>
          <w:i/>
          <w:iCs/>
          <w:noProof/>
          <w:sz w:val="20"/>
          <w:szCs w:val="20"/>
          <w:lang w:val="en-IE"/>
        </w:rPr>
        <w:t>via</w:t>
      </w:r>
      <w:r w:rsidR="00917C84">
        <w:rPr>
          <w:rStyle w:val="normaltextrun"/>
          <w:i/>
          <w:iCs/>
          <w:noProof/>
          <w:sz w:val="20"/>
          <w:szCs w:val="20"/>
          <w:lang w:val="en-IE"/>
        </w:rPr>
        <w:t xml:space="preserve"> Very </w:t>
      </w:r>
      <w:r w:rsidR="00A41D0C">
        <w:rPr>
          <w:rStyle w:val="normaltextrun"/>
          <w:i/>
          <w:iCs/>
          <w:noProof/>
          <w:sz w:val="20"/>
          <w:szCs w:val="20"/>
          <w:lang w:val="en-IE"/>
        </w:rPr>
        <w:t>High-Capacity</w:t>
      </w:r>
      <w:r w:rsidR="00917C84">
        <w:rPr>
          <w:rStyle w:val="normaltextrun"/>
          <w:i/>
          <w:iCs/>
          <w:noProof/>
          <w:sz w:val="20"/>
          <w:szCs w:val="20"/>
          <w:lang w:val="en-IE"/>
        </w:rPr>
        <w:t xml:space="preserve"> Networks </w:t>
      </w:r>
      <w:r w:rsidR="00A41D0C">
        <w:rPr>
          <w:rStyle w:val="normaltextrun"/>
          <w:i/>
          <w:iCs/>
          <w:noProof/>
          <w:sz w:val="20"/>
          <w:szCs w:val="20"/>
          <w:lang w:val="en-IE"/>
        </w:rPr>
        <w:t>(</w:t>
      </w:r>
      <w:r w:rsidR="00A41D0C" w:rsidRPr="009D7803">
        <w:rPr>
          <w:rStyle w:val="normaltextrun"/>
          <w:i/>
          <w:iCs/>
          <w:noProof/>
          <w:sz w:val="20"/>
          <w:szCs w:val="20"/>
          <w:lang w:val="en-IE"/>
        </w:rPr>
        <w:t>VHCN</w:t>
      </w:r>
      <w:r w:rsidR="00917C84">
        <w:rPr>
          <w:rStyle w:val="normaltextrun"/>
          <w:i/>
          <w:iCs/>
          <w:noProof/>
          <w:sz w:val="20"/>
          <w:szCs w:val="20"/>
          <w:lang w:val="en-IE"/>
        </w:rPr>
        <w:t>)</w:t>
      </w:r>
      <w:r w:rsidR="56D57BBC" w:rsidRPr="009D7803">
        <w:rPr>
          <w:rStyle w:val="normaltextrun"/>
          <w:i/>
          <w:iCs/>
          <w:noProof/>
          <w:sz w:val="20"/>
          <w:szCs w:val="20"/>
          <w:lang w:val="en-IE"/>
        </w:rPr>
        <w:t>,</w:t>
      </w:r>
      <w:r w:rsidR="31AF8964" w:rsidRPr="009D7803">
        <w:rPr>
          <w:rStyle w:val="normaltextrun"/>
          <w:i/>
          <w:iCs/>
          <w:noProof/>
          <w:sz w:val="20"/>
          <w:szCs w:val="20"/>
          <w:lang w:val="en-IE"/>
        </w:rPr>
        <w:t xml:space="preserve"> </w:t>
      </w:r>
      <w:r w:rsidR="496B6F41" w:rsidRPr="009D7803">
        <w:rPr>
          <w:rStyle w:val="normaltextrun"/>
          <w:i/>
          <w:iCs/>
          <w:noProof/>
          <w:sz w:val="20"/>
          <w:szCs w:val="20"/>
          <w:lang w:val="en-IE"/>
        </w:rPr>
        <w:t>728 475</w:t>
      </w:r>
      <w:r w:rsidR="31AF8964" w:rsidRPr="009D7803">
        <w:rPr>
          <w:rStyle w:val="normaltextrun"/>
          <w:i/>
          <w:iCs/>
          <w:noProof/>
          <w:sz w:val="20"/>
          <w:szCs w:val="20"/>
          <w:lang w:val="en-IE"/>
        </w:rPr>
        <w:t xml:space="preserve"> enterprises </w:t>
      </w:r>
      <w:r w:rsidR="70B535B6" w:rsidRPr="009D7803">
        <w:rPr>
          <w:rStyle w:val="normaltextrun"/>
          <w:i/>
          <w:iCs/>
          <w:noProof/>
          <w:sz w:val="20"/>
          <w:szCs w:val="20"/>
          <w:lang w:val="en-IE"/>
        </w:rPr>
        <w:t xml:space="preserve">(mainly SMEs) </w:t>
      </w:r>
      <w:r w:rsidR="73FF4F90" w:rsidRPr="009D7803">
        <w:rPr>
          <w:rStyle w:val="normaltextrun"/>
          <w:i/>
          <w:iCs/>
          <w:noProof/>
          <w:sz w:val="20"/>
          <w:szCs w:val="20"/>
          <w:lang w:val="en-IE"/>
        </w:rPr>
        <w:t xml:space="preserve">have been </w:t>
      </w:r>
      <w:r w:rsidR="31AF8964" w:rsidRPr="009D7803">
        <w:rPr>
          <w:rStyle w:val="normaltextrun"/>
          <w:i/>
          <w:iCs/>
          <w:noProof/>
          <w:sz w:val="20"/>
          <w:szCs w:val="20"/>
          <w:lang w:val="en-IE"/>
        </w:rPr>
        <w:t xml:space="preserve">supported </w:t>
      </w:r>
      <w:r w:rsidR="29AEAD28" w:rsidRPr="009D7803">
        <w:rPr>
          <w:rStyle w:val="normaltextrun"/>
          <w:i/>
          <w:iCs/>
          <w:noProof/>
          <w:sz w:val="20"/>
          <w:szCs w:val="20"/>
          <w:lang w:val="en-IE"/>
        </w:rPr>
        <w:t>in</w:t>
      </w:r>
      <w:r w:rsidR="31AF8964" w:rsidRPr="009D7803">
        <w:rPr>
          <w:rStyle w:val="normaltextrun"/>
          <w:i/>
          <w:iCs/>
          <w:noProof/>
          <w:sz w:val="20"/>
          <w:szCs w:val="20"/>
          <w:lang w:val="en-IE"/>
        </w:rPr>
        <w:t xml:space="preserve"> develop</w:t>
      </w:r>
      <w:r w:rsidR="29AEAD28" w:rsidRPr="009D7803">
        <w:rPr>
          <w:rStyle w:val="normaltextrun"/>
          <w:i/>
          <w:iCs/>
          <w:noProof/>
          <w:sz w:val="20"/>
          <w:szCs w:val="20"/>
          <w:lang w:val="en-IE"/>
        </w:rPr>
        <w:t>ing</w:t>
      </w:r>
      <w:r w:rsidR="31AF8964" w:rsidRPr="009D7803">
        <w:rPr>
          <w:rStyle w:val="normaltextrun"/>
          <w:i/>
          <w:iCs/>
          <w:noProof/>
          <w:sz w:val="20"/>
          <w:szCs w:val="20"/>
          <w:lang w:val="en-IE"/>
        </w:rPr>
        <w:t xml:space="preserve"> digital products, services and processes</w:t>
      </w:r>
      <w:r w:rsidR="5217A42B" w:rsidRPr="009D7803">
        <w:rPr>
          <w:rStyle w:val="normaltextrun"/>
          <w:i/>
          <w:iCs/>
          <w:noProof/>
          <w:sz w:val="20"/>
          <w:szCs w:val="20"/>
          <w:lang w:val="en-IE"/>
        </w:rPr>
        <w:t xml:space="preserve"> </w:t>
      </w:r>
      <w:r w:rsidR="487254B0" w:rsidRPr="009D7803">
        <w:rPr>
          <w:rStyle w:val="normaltextrun"/>
          <w:i/>
          <w:iCs/>
          <w:noProof/>
          <w:sz w:val="20"/>
          <w:szCs w:val="20"/>
          <w:lang w:val="en-IE"/>
        </w:rPr>
        <w:t>and</w:t>
      </w:r>
      <w:r w:rsidR="5DAF1015" w:rsidRPr="009D7803">
        <w:rPr>
          <w:rStyle w:val="normaltextrun"/>
          <w:i/>
          <w:iCs/>
          <w:noProof/>
          <w:sz w:val="20"/>
          <w:szCs w:val="20"/>
          <w:lang w:val="en-IE"/>
        </w:rPr>
        <w:t xml:space="preserve"> </w:t>
      </w:r>
      <w:r w:rsidR="3AF10BE1" w:rsidRPr="009D7803">
        <w:rPr>
          <w:rStyle w:val="normaltextrun"/>
          <w:i/>
          <w:iCs/>
          <w:noProof/>
          <w:sz w:val="20"/>
          <w:szCs w:val="20"/>
          <w:lang w:val="en-IE"/>
        </w:rPr>
        <w:t>2.1</w:t>
      </w:r>
      <w:r w:rsidR="31AF8964" w:rsidRPr="009D7803">
        <w:rPr>
          <w:rStyle w:val="normaltextrun"/>
          <w:i/>
          <w:iCs/>
          <w:noProof/>
          <w:sz w:val="20"/>
          <w:szCs w:val="20"/>
          <w:lang w:val="en-IE"/>
        </w:rPr>
        <w:t xml:space="preserve"> million </w:t>
      </w:r>
      <w:r w:rsidR="601C1BBB" w:rsidRPr="009D7803">
        <w:rPr>
          <w:rStyle w:val="normaltextrun"/>
          <w:i/>
          <w:iCs/>
          <w:noProof/>
          <w:sz w:val="20"/>
          <w:szCs w:val="20"/>
          <w:lang w:val="en-IE"/>
        </w:rPr>
        <w:t>people</w:t>
      </w:r>
      <w:r w:rsidR="06DBB557" w:rsidRPr="009D7803">
        <w:rPr>
          <w:rStyle w:val="normaltextrun"/>
          <w:i/>
          <w:iCs/>
          <w:noProof/>
          <w:sz w:val="20"/>
          <w:szCs w:val="20"/>
          <w:lang w:val="en-IE"/>
        </w:rPr>
        <w:t xml:space="preserve"> </w:t>
      </w:r>
      <w:r w:rsidR="4DE20910" w:rsidRPr="009D7803">
        <w:rPr>
          <w:rStyle w:val="normaltextrun"/>
          <w:i/>
          <w:iCs/>
          <w:noProof/>
          <w:sz w:val="20"/>
          <w:szCs w:val="20"/>
          <w:lang w:val="en-IE"/>
        </w:rPr>
        <w:t>have participated</w:t>
      </w:r>
      <w:r w:rsidR="06DBB557" w:rsidRPr="009D7803">
        <w:rPr>
          <w:rStyle w:val="normaltextrun"/>
          <w:i/>
          <w:iCs/>
          <w:noProof/>
          <w:sz w:val="20"/>
          <w:szCs w:val="20"/>
          <w:lang w:val="en-IE"/>
        </w:rPr>
        <w:t xml:space="preserve"> </w:t>
      </w:r>
      <w:r w:rsidR="31AF8964" w:rsidRPr="009D7803">
        <w:rPr>
          <w:rStyle w:val="normaltextrun"/>
          <w:i/>
          <w:iCs/>
          <w:noProof/>
          <w:sz w:val="20"/>
          <w:szCs w:val="20"/>
          <w:lang w:val="en-IE"/>
        </w:rPr>
        <w:t>in education or training focused on digital skills</w:t>
      </w:r>
      <w:r w:rsidR="00942E47" w:rsidRPr="2397A42E">
        <w:rPr>
          <w:rStyle w:val="FootnoteReference"/>
          <w:i/>
          <w:iCs/>
          <w:noProof/>
          <w:sz w:val="20"/>
          <w:szCs w:val="20"/>
          <w:lang w:val="en-IE"/>
        </w:rPr>
        <w:footnoteReference w:id="32"/>
      </w:r>
      <w:r w:rsidR="114099C6" w:rsidRPr="009D7803">
        <w:rPr>
          <w:noProof/>
          <w:sz w:val="20"/>
          <w:szCs w:val="20"/>
        </w:rPr>
        <w:t>.</w:t>
      </w:r>
    </w:p>
    <w:p w14:paraId="544A15C7" w14:textId="3F013647" w:rsidR="000A3FE1" w:rsidRPr="00FD708C" w:rsidRDefault="00BC1800" w:rsidP="009D7803">
      <w:pPr>
        <w:pStyle w:val="ListParagraph"/>
        <w:shd w:val="clear" w:color="auto" w:fill="FFFFFF" w:themeFill="background1"/>
        <w:spacing w:after="120"/>
        <w:ind w:left="0"/>
        <w:contextualSpacing w:val="0"/>
        <w:rPr>
          <w:rStyle w:val="normaltextrun"/>
          <w:rFonts w:eastAsiaTheme="minorHAnsi"/>
          <w:noProof/>
          <w:sz w:val="24"/>
          <w:lang w:val="en-IE" w:eastAsia="en-IE"/>
        </w:rPr>
      </w:pPr>
      <w:r w:rsidRPr="00FD708C">
        <w:rPr>
          <w:rStyle w:val="normaltextrun"/>
          <w:noProof/>
          <w:sz w:val="24"/>
          <w:lang w:val="en-IE" w:eastAsia="en-IE"/>
        </w:rPr>
        <w:t xml:space="preserve">With a </w:t>
      </w:r>
      <w:r w:rsidR="007607A2" w:rsidRPr="00FD708C">
        <w:rPr>
          <w:rStyle w:val="normaltextrun"/>
          <w:noProof/>
          <w:sz w:val="24"/>
          <w:lang w:val="en-IE" w:eastAsia="en-IE"/>
        </w:rPr>
        <w:t>budget of</w:t>
      </w:r>
      <w:r w:rsidRPr="00FD708C">
        <w:rPr>
          <w:rStyle w:val="normaltextrun"/>
          <w:noProof/>
          <w:sz w:val="24"/>
          <w:lang w:val="en-IE" w:eastAsia="en-IE"/>
        </w:rPr>
        <w:t xml:space="preserve"> EUR </w:t>
      </w:r>
      <w:r w:rsidR="00E620CD" w:rsidRPr="00FD708C">
        <w:rPr>
          <w:rStyle w:val="normaltextrun"/>
          <w:noProof/>
          <w:sz w:val="24"/>
          <w:lang w:val="en-IE" w:eastAsia="en-IE"/>
        </w:rPr>
        <w:t>1</w:t>
      </w:r>
      <w:r w:rsidR="0022210A" w:rsidRPr="00FD708C">
        <w:rPr>
          <w:rStyle w:val="normaltextrun"/>
          <w:noProof/>
          <w:sz w:val="24"/>
          <w:lang w:val="en-IE" w:eastAsia="en-IE"/>
        </w:rPr>
        <w:t>.</w:t>
      </w:r>
      <w:r w:rsidR="00E620CD" w:rsidRPr="00FD708C">
        <w:rPr>
          <w:rStyle w:val="normaltextrun"/>
          <w:noProof/>
          <w:sz w:val="24"/>
          <w:lang w:val="en-IE" w:eastAsia="en-IE"/>
        </w:rPr>
        <w:t xml:space="preserve">7 </w:t>
      </w:r>
      <w:r w:rsidR="005779BE" w:rsidRPr="00FD708C">
        <w:rPr>
          <w:noProof/>
          <w:color w:val="000000" w:themeColor="text1"/>
          <w:sz w:val="24"/>
        </w:rPr>
        <w:t>billion</w:t>
      </w:r>
      <w:r w:rsidRPr="00FD708C">
        <w:rPr>
          <w:rStyle w:val="normaltextrun"/>
          <w:noProof/>
          <w:sz w:val="24"/>
          <w:lang w:val="en-IE" w:eastAsia="en-IE"/>
        </w:rPr>
        <w:t xml:space="preserve">, </w:t>
      </w:r>
      <w:r w:rsidR="00E2504A" w:rsidRPr="00FD708C">
        <w:rPr>
          <w:rStyle w:val="normaltextrun"/>
          <w:noProof/>
          <w:sz w:val="24"/>
          <w:lang w:val="en-IE" w:eastAsia="en-IE"/>
        </w:rPr>
        <w:t xml:space="preserve">the </w:t>
      </w:r>
      <w:r w:rsidR="00841664" w:rsidRPr="00FD708C">
        <w:rPr>
          <w:rStyle w:val="normaltextrun"/>
          <w:b/>
          <w:bCs/>
          <w:noProof/>
          <w:sz w:val="24"/>
          <w:lang w:val="en-IE" w:eastAsia="en-IE"/>
        </w:rPr>
        <w:t>Connecting Europe Facility</w:t>
      </w:r>
      <w:r w:rsidR="00841664" w:rsidRPr="00FD708C">
        <w:rPr>
          <w:rStyle w:val="normaltextrun"/>
          <w:noProof/>
          <w:sz w:val="24"/>
          <w:lang w:val="en-IE" w:eastAsia="en-IE"/>
        </w:rPr>
        <w:t xml:space="preserve"> (</w:t>
      </w:r>
      <w:r w:rsidRPr="00FD708C">
        <w:rPr>
          <w:rStyle w:val="normaltextrun"/>
          <w:noProof/>
          <w:sz w:val="24"/>
          <w:lang w:val="en-IE" w:eastAsia="en-IE"/>
        </w:rPr>
        <w:t>CEF 2</w:t>
      </w:r>
      <w:r w:rsidR="00841664" w:rsidRPr="00FD708C">
        <w:rPr>
          <w:rStyle w:val="normaltextrun"/>
          <w:noProof/>
          <w:sz w:val="24"/>
          <w:lang w:val="en-IE" w:eastAsia="en-IE"/>
        </w:rPr>
        <w:t>)</w:t>
      </w:r>
      <w:r w:rsidRPr="00FD708C">
        <w:rPr>
          <w:rStyle w:val="normaltextrun"/>
          <w:noProof/>
          <w:sz w:val="24"/>
          <w:lang w:val="en-IE" w:eastAsia="en-IE"/>
        </w:rPr>
        <w:t xml:space="preserve"> </w:t>
      </w:r>
      <w:r w:rsidRPr="00FD708C">
        <w:rPr>
          <w:rStyle w:val="normaltextrun"/>
          <w:b/>
          <w:noProof/>
          <w:sz w:val="24"/>
          <w:lang w:val="en-IE" w:eastAsia="en-IE"/>
        </w:rPr>
        <w:t>Digital</w:t>
      </w:r>
      <w:r w:rsidRPr="00FD708C">
        <w:rPr>
          <w:rStyle w:val="normaltextrun"/>
          <w:noProof/>
          <w:sz w:val="24"/>
          <w:lang w:val="en-IE" w:eastAsia="en-IE"/>
        </w:rPr>
        <w:t xml:space="preserve"> support</w:t>
      </w:r>
      <w:r w:rsidR="00F86F02" w:rsidRPr="00FD708C">
        <w:rPr>
          <w:rStyle w:val="normaltextrun"/>
          <w:noProof/>
          <w:sz w:val="24"/>
          <w:lang w:val="en-IE" w:eastAsia="en-IE"/>
        </w:rPr>
        <w:t>s</w:t>
      </w:r>
      <w:r w:rsidRPr="00FD708C">
        <w:rPr>
          <w:rStyle w:val="normaltextrun"/>
          <w:noProof/>
          <w:sz w:val="24"/>
          <w:lang w:val="en-IE" w:eastAsia="en-IE"/>
        </w:rPr>
        <w:t xml:space="preserve"> investment in key European digital infrastructure projects</w:t>
      </w:r>
      <w:r w:rsidR="0004490E" w:rsidRPr="00FD708C">
        <w:rPr>
          <w:rStyle w:val="normaltextrun"/>
          <w:noProof/>
          <w:sz w:val="24"/>
          <w:lang w:val="en-IE" w:eastAsia="en-IE"/>
        </w:rPr>
        <w:t xml:space="preserve"> contributing to the Digit</w:t>
      </w:r>
      <w:r w:rsidR="00D007A5" w:rsidRPr="00FD708C">
        <w:rPr>
          <w:rStyle w:val="normaltextrun"/>
          <w:noProof/>
          <w:sz w:val="24"/>
          <w:lang w:val="en-IE" w:eastAsia="en-IE"/>
        </w:rPr>
        <w:t>al</w:t>
      </w:r>
      <w:r w:rsidR="0004490E" w:rsidRPr="00FD708C">
        <w:rPr>
          <w:rStyle w:val="normaltextrun"/>
          <w:noProof/>
          <w:sz w:val="24"/>
          <w:lang w:val="en-IE" w:eastAsia="en-IE"/>
        </w:rPr>
        <w:t xml:space="preserve"> Decade</w:t>
      </w:r>
      <w:r w:rsidR="00240E6F" w:rsidRPr="00FD708C">
        <w:rPr>
          <w:rStyle w:val="normaltextrun"/>
          <w:noProof/>
          <w:sz w:val="24"/>
          <w:lang w:val="en-IE" w:eastAsia="en-IE"/>
        </w:rPr>
        <w:t xml:space="preserve">’s </w:t>
      </w:r>
      <w:r w:rsidR="00F94550" w:rsidRPr="00FD708C">
        <w:rPr>
          <w:rStyle w:val="normaltextrun"/>
          <w:noProof/>
          <w:sz w:val="24"/>
          <w:lang w:val="en-IE" w:eastAsia="en-IE"/>
        </w:rPr>
        <w:t>targets</w:t>
      </w:r>
      <w:r w:rsidR="00240E6F" w:rsidRPr="00FD708C" w:rsidDel="002F7CFD">
        <w:rPr>
          <w:rStyle w:val="normaltextrun"/>
          <w:noProof/>
          <w:sz w:val="24"/>
          <w:lang w:val="en-IE" w:eastAsia="en-IE"/>
        </w:rPr>
        <w:t xml:space="preserve"> </w:t>
      </w:r>
      <w:r w:rsidR="00AB4FF2" w:rsidRPr="00FD708C">
        <w:rPr>
          <w:rStyle w:val="normaltextrun"/>
          <w:noProof/>
          <w:sz w:val="24"/>
          <w:lang w:val="en-IE" w:eastAsia="en-IE"/>
        </w:rPr>
        <w:t>of more resilient and sovereign infrastructures</w:t>
      </w:r>
      <w:r w:rsidR="00D007A5" w:rsidRPr="00FD708C">
        <w:rPr>
          <w:rStyle w:val="normaltextrun"/>
          <w:noProof/>
          <w:sz w:val="24"/>
          <w:lang w:val="en-IE" w:eastAsia="en-IE"/>
        </w:rPr>
        <w:t>.</w:t>
      </w:r>
    </w:p>
    <w:p w14:paraId="77734C1B" w14:textId="0BA452EE" w:rsidR="00BC1800" w:rsidRPr="009D7803" w:rsidRDefault="6D431EF8"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noProof/>
          <w:sz w:val="20"/>
          <w:szCs w:val="20"/>
          <w:lang w:val="en-IE"/>
        </w:rPr>
      </w:pPr>
      <w:r w:rsidRPr="009D7803">
        <w:rPr>
          <w:rStyle w:val="normaltextrun"/>
          <w:i/>
          <w:iCs/>
          <w:noProof/>
          <w:sz w:val="20"/>
          <w:szCs w:val="20"/>
          <w:lang w:val="en-IE" w:eastAsia="en-IE"/>
        </w:rPr>
        <w:t>CEF2 ha</w:t>
      </w:r>
      <w:r w:rsidR="000A199A">
        <w:rPr>
          <w:rStyle w:val="normaltextrun"/>
          <w:i/>
          <w:iCs/>
          <w:noProof/>
          <w:sz w:val="20"/>
          <w:szCs w:val="20"/>
          <w:lang w:val="en-IE" w:eastAsia="en-IE"/>
        </w:rPr>
        <w:t>s</w:t>
      </w:r>
      <w:r w:rsidRPr="009D7803">
        <w:rPr>
          <w:rStyle w:val="normaltextrun"/>
          <w:i/>
          <w:iCs/>
          <w:noProof/>
          <w:sz w:val="20"/>
          <w:szCs w:val="20"/>
          <w:lang w:val="en-IE" w:eastAsia="en-IE"/>
        </w:rPr>
        <w:t xml:space="preserve"> had</w:t>
      </w:r>
      <w:r w:rsidR="000A199A">
        <w:rPr>
          <w:rStyle w:val="normaltextrun"/>
          <w:i/>
          <w:iCs/>
          <w:noProof/>
          <w:sz w:val="20"/>
          <w:szCs w:val="20"/>
          <w:lang w:val="en-IE" w:eastAsia="en-IE"/>
        </w:rPr>
        <w:t xml:space="preserve"> an</w:t>
      </w:r>
      <w:r w:rsidRPr="009D7803">
        <w:rPr>
          <w:rStyle w:val="normaltextrun"/>
          <w:i/>
          <w:iCs/>
          <w:noProof/>
          <w:sz w:val="20"/>
          <w:szCs w:val="20"/>
          <w:lang w:val="en-IE" w:eastAsia="en-IE"/>
        </w:rPr>
        <w:t xml:space="preserve"> important i</w:t>
      </w:r>
      <w:r w:rsidR="412086D4" w:rsidRPr="009D7803">
        <w:rPr>
          <w:rStyle w:val="normaltextrun"/>
          <w:i/>
          <w:iCs/>
          <w:noProof/>
          <w:sz w:val="20"/>
          <w:szCs w:val="20"/>
          <w:lang w:val="en-IE" w:eastAsia="en-IE"/>
        </w:rPr>
        <w:t>mpact on the Digital Decade</w:t>
      </w:r>
      <w:r w:rsidR="67448D2E" w:rsidRPr="009D7803">
        <w:rPr>
          <w:rStyle w:val="normaltextrun"/>
          <w:i/>
          <w:iCs/>
          <w:noProof/>
          <w:sz w:val="20"/>
          <w:szCs w:val="20"/>
          <w:lang w:val="en-IE" w:eastAsia="en-IE"/>
        </w:rPr>
        <w:t xml:space="preserve">’s </w:t>
      </w:r>
      <w:r w:rsidR="08FFA635" w:rsidRPr="009D7803">
        <w:rPr>
          <w:rStyle w:val="normaltextrun"/>
          <w:i/>
          <w:iCs/>
          <w:noProof/>
          <w:sz w:val="20"/>
          <w:szCs w:val="20"/>
          <w:lang w:val="en-IE" w:eastAsia="en-IE"/>
        </w:rPr>
        <w:t>targets</w:t>
      </w:r>
      <w:r w:rsidR="3EB4A2BC" w:rsidRPr="009D7803">
        <w:rPr>
          <w:rStyle w:val="normaltextrun"/>
          <w:i/>
          <w:iCs/>
          <w:noProof/>
          <w:sz w:val="20"/>
          <w:szCs w:val="20"/>
          <w:lang w:val="en-IE" w:eastAsia="en-IE"/>
        </w:rPr>
        <w:t xml:space="preserve"> on connectivity, resilience and </w:t>
      </w:r>
      <w:r w:rsidRPr="009D7803">
        <w:rPr>
          <w:rStyle w:val="normaltextrun"/>
          <w:i/>
          <w:iCs/>
          <w:noProof/>
          <w:sz w:val="20"/>
          <w:szCs w:val="20"/>
          <w:lang w:val="en-IE" w:eastAsia="en-IE"/>
        </w:rPr>
        <w:t>sovereignty</w:t>
      </w:r>
      <w:r w:rsidR="3EB4A2BC" w:rsidRPr="009D7803">
        <w:rPr>
          <w:rStyle w:val="normaltextrun"/>
          <w:i/>
          <w:iCs/>
          <w:noProof/>
          <w:sz w:val="20"/>
          <w:szCs w:val="20"/>
          <w:lang w:val="en-IE" w:eastAsia="en-IE"/>
        </w:rPr>
        <w:t>: s</w:t>
      </w:r>
      <w:r w:rsidR="15361B28" w:rsidRPr="009D7803">
        <w:rPr>
          <w:rStyle w:val="normaltextrun"/>
          <w:i/>
          <w:iCs/>
          <w:noProof/>
          <w:sz w:val="20"/>
          <w:szCs w:val="20"/>
          <w:lang w:val="en-IE" w:eastAsia="en-IE"/>
        </w:rPr>
        <w:t>o</w:t>
      </w:r>
      <w:r w:rsidR="15361B28" w:rsidRPr="009D7803">
        <w:rPr>
          <w:rStyle w:val="normaltextrun"/>
          <w:i/>
          <w:iCs/>
          <w:noProof/>
          <w:sz w:val="20"/>
          <w:szCs w:val="20"/>
          <w:lang w:val="en-IE"/>
        </w:rPr>
        <w:t xml:space="preserve"> far 1</w:t>
      </w:r>
      <w:r w:rsidR="3C432E78" w:rsidRPr="009D7803">
        <w:rPr>
          <w:rStyle w:val="normaltextrun"/>
          <w:i/>
          <w:iCs/>
          <w:noProof/>
          <w:sz w:val="20"/>
          <w:szCs w:val="20"/>
          <w:lang w:val="en-IE"/>
        </w:rPr>
        <w:t>5</w:t>
      </w:r>
      <w:r w:rsidR="15361B28" w:rsidRPr="009D7803">
        <w:rPr>
          <w:rStyle w:val="normaltextrun"/>
          <w:i/>
          <w:iCs/>
          <w:noProof/>
          <w:sz w:val="20"/>
          <w:szCs w:val="20"/>
          <w:lang w:val="en-IE"/>
        </w:rPr>
        <w:t>8 projects have been awarded</w:t>
      </w:r>
      <w:r w:rsidR="1E8B70DF" w:rsidRPr="009D7803">
        <w:rPr>
          <w:rStyle w:val="normaltextrun"/>
          <w:i/>
          <w:iCs/>
          <w:noProof/>
          <w:sz w:val="20"/>
          <w:szCs w:val="20"/>
          <w:lang w:val="en-IE"/>
        </w:rPr>
        <w:t>, including in the EU Outermost Regions</w:t>
      </w:r>
      <w:r w:rsidR="0090291F" w:rsidRPr="2397A42E">
        <w:rPr>
          <w:rStyle w:val="FootnoteReference"/>
          <w:i/>
          <w:iCs/>
          <w:noProof/>
          <w:sz w:val="20"/>
          <w:szCs w:val="20"/>
          <w:lang w:val="en-IE"/>
        </w:rPr>
        <w:footnoteReference w:id="33"/>
      </w:r>
      <w:r w:rsidR="51C30DC8" w:rsidRPr="009D7803">
        <w:rPr>
          <w:rStyle w:val="normaltextrun"/>
          <w:i/>
          <w:iCs/>
          <w:noProof/>
          <w:sz w:val="20"/>
          <w:szCs w:val="20"/>
          <w:lang w:val="en-IE"/>
        </w:rPr>
        <w:t xml:space="preserve">. </w:t>
      </w:r>
      <w:r w:rsidR="5A734422" w:rsidRPr="009D7803">
        <w:rPr>
          <w:rStyle w:val="normaltextrun"/>
          <w:i/>
          <w:iCs/>
          <w:noProof/>
          <w:sz w:val="20"/>
          <w:szCs w:val="20"/>
          <w:lang w:val="en-IE"/>
        </w:rPr>
        <w:t>P</w:t>
      </w:r>
      <w:r w:rsidR="15361B28" w:rsidRPr="009D7803">
        <w:rPr>
          <w:rStyle w:val="normaltextrun"/>
          <w:i/>
          <w:iCs/>
          <w:noProof/>
          <w:sz w:val="20"/>
          <w:szCs w:val="20"/>
          <w:lang w:val="en-IE"/>
        </w:rPr>
        <w:t xml:space="preserve">rojects </w:t>
      </w:r>
      <w:r w:rsidR="51C30DC8" w:rsidRPr="009D7803">
        <w:rPr>
          <w:rStyle w:val="normaltextrun"/>
          <w:i/>
          <w:iCs/>
          <w:noProof/>
          <w:sz w:val="20"/>
          <w:szCs w:val="20"/>
          <w:lang w:val="en-IE"/>
        </w:rPr>
        <w:t>of strategic importance</w:t>
      </w:r>
      <w:r w:rsidR="15361B28" w:rsidRPr="009D7803">
        <w:rPr>
          <w:rStyle w:val="normaltextrun"/>
          <w:i/>
          <w:iCs/>
          <w:noProof/>
          <w:sz w:val="20"/>
          <w:szCs w:val="20"/>
          <w:lang w:val="en-IE"/>
        </w:rPr>
        <w:t xml:space="preserve"> have benefitted from CEF funding, notably cross border sections of 5G corridor</w:t>
      </w:r>
      <w:r w:rsidR="65513817" w:rsidRPr="009D7803">
        <w:rPr>
          <w:rStyle w:val="normaltextrun"/>
          <w:i/>
          <w:iCs/>
          <w:noProof/>
          <w:sz w:val="20"/>
          <w:szCs w:val="20"/>
          <w:lang w:val="en-IE"/>
        </w:rPr>
        <w:t>s</w:t>
      </w:r>
      <w:r w:rsidR="00FA22F7" w:rsidRPr="2397A42E">
        <w:rPr>
          <w:rStyle w:val="FootnoteReference"/>
          <w:i/>
          <w:iCs/>
          <w:noProof/>
          <w:sz w:val="20"/>
          <w:szCs w:val="20"/>
          <w:lang w:val="en-IE"/>
        </w:rPr>
        <w:footnoteReference w:id="34"/>
      </w:r>
      <w:r w:rsidR="4C17FE6E" w:rsidRPr="009D7803">
        <w:rPr>
          <w:rStyle w:val="normaltextrun"/>
          <w:i/>
          <w:iCs/>
          <w:noProof/>
          <w:sz w:val="20"/>
          <w:szCs w:val="20"/>
          <w:lang w:val="en-IE" w:eastAsia="en-IE"/>
        </w:rPr>
        <w:t>,</w:t>
      </w:r>
      <w:r w:rsidR="4C17FE6E" w:rsidRPr="009D7803">
        <w:rPr>
          <w:rStyle w:val="normaltextrun"/>
          <w:i/>
          <w:iCs/>
          <w:noProof/>
          <w:sz w:val="20"/>
          <w:szCs w:val="20"/>
          <w:lang w:val="en-IE"/>
        </w:rPr>
        <w:t xml:space="preserve"> </w:t>
      </w:r>
      <w:r w:rsidR="15361B28" w:rsidRPr="009D7803">
        <w:rPr>
          <w:rStyle w:val="normaltextrun"/>
          <w:i/>
          <w:iCs/>
          <w:noProof/>
          <w:sz w:val="20"/>
          <w:szCs w:val="20"/>
          <w:lang w:val="en-IE"/>
        </w:rPr>
        <w:t>submarine cables</w:t>
      </w:r>
      <w:r w:rsidR="00FA22F7" w:rsidRPr="2397A42E">
        <w:rPr>
          <w:rStyle w:val="FootnoteReference"/>
          <w:i/>
          <w:iCs/>
          <w:noProof/>
          <w:sz w:val="20"/>
          <w:szCs w:val="20"/>
          <w:lang w:val="en-IE"/>
        </w:rPr>
        <w:footnoteReference w:id="35"/>
      </w:r>
      <w:r w:rsidR="7C94BE8C" w:rsidRPr="009D7803">
        <w:rPr>
          <w:rStyle w:val="normaltextrun"/>
          <w:i/>
          <w:iCs/>
          <w:noProof/>
          <w:sz w:val="20"/>
          <w:szCs w:val="20"/>
          <w:lang w:val="en-IE" w:eastAsia="en-IE"/>
        </w:rPr>
        <w:t>,</w:t>
      </w:r>
      <w:r w:rsidR="7C94BE8C" w:rsidRPr="009D7803">
        <w:rPr>
          <w:rStyle w:val="normaltextrun"/>
          <w:i/>
          <w:iCs/>
          <w:noProof/>
          <w:sz w:val="20"/>
          <w:szCs w:val="20"/>
          <w:lang w:val="en-IE"/>
        </w:rPr>
        <w:t xml:space="preserve"> </w:t>
      </w:r>
      <w:r w:rsidR="5A734422" w:rsidRPr="009D7803">
        <w:rPr>
          <w:rFonts w:eastAsia="Calibri"/>
          <w:i/>
          <w:iCs/>
          <w:noProof/>
          <w:sz w:val="20"/>
          <w:szCs w:val="20"/>
        </w:rPr>
        <w:t>5G-based systems enabl</w:t>
      </w:r>
      <w:r w:rsidR="270DD32D" w:rsidRPr="009D7803">
        <w:rPr>
          <w:rFonts w:eastAsia="Calibri"/>
          <w:i/>
          <w:iCs/>
          <w:noProof/>
          <w:sz w:val="20"/>
          <w:szCs w:val="20"/>
        </w:rPr>
        <w:t>ing</w:t>
      </w:r>
      <w:r w:rsidR="5A734422" w:rsidRPr="009D7803">
        <w:rPr>
          <w:rFonts w:eastAsia="Calibri"/>
          <w:i/>
          <w:iCs/>
          <w:noProof/>
          <w:sz w:val="20"/>
          <w:szCs w:val="20"/>
        </w:rPr>
        <w:t xml:space="preserve"> use cases functioning as early socio-economic drivers </w:t>
      </w:r>
      <w:r w:rsidR="3DE8D7DA" w:rsidRPr="009D7803">
        <w:rPr>
          <w:rFonts w:eastAsia="Calibri"/>
          <w:i/>
          <w:iCs/>
          <w:noProof/>
          <w:sz w:val="20"/>
          <w:szCs w:val="20"/>
        </w:rPr>
        <w:t xml:space="preserve">via </w:t>
      </w:r>
      <w:r w:rsidR="5A734422" w:rsidRPr="009D7803">
        <w:rPr>
          <w:rFonts w:eastAsia="Calibri"/>
          <w:i/>
          <w:iCs/>
          <w:noProof/>
          <w:sz w:val="20"/>
          <w:szCs w:val="20"/>
        </w:rPr>
        <w:t>5G smart communities in public administrations, healthcare centres, schools and other education and training institutions,</w:t>
      </w:r>
      <w:r w:rsidR="3C432E78" w:rsidRPr="009D7803">
        <w:rPr>
          <w:rStyle w:val="normaltextrun"/>
          <w:i/>
          <w:iCs/>
          <w:noProof/>
          <w:sz w:val="20"/>
          <w:szCs w:val="20"/>
          <w:lang w:val="en-IE"/>
        </w:rPr>
        <w:t xml:space="preserve"> a</w:t>
      </w:r>
      <w:r w:rsidR="72EF8864" w:rsidRPr="009D7803">
        <w:rPr>
          <w:rStyle w:val="normaltextrun"/>
          <w:i/>
          <w:iCs/>
          <w:noProof/>
          <w:sz w:val="20"/>
          <w:szCs w:val="20"/>
          <w:lang w:val="en-IE"/>
        </w:rPr>
        <w:t xml:space="preserve">s well as </w:t>
      </w:r>
      <w:r w:rsidR="3C432E78" w:rsidRPr="009D7803">
        <w:rPr>
          <w:rStyle w:val="normaltextrun"/>
          <w:i/>
          <w:iCs/>
          <w:noProof/>
          <w:sz w:val="20"/>
          <w:szCs w:val="20"/>
          <w:lang w:val="en-IE"/>
        </w:rPr>
        <w:t>quantum communication infrastructure connections</w:t>
      </w:r>
      <w:r w:rsidR="51C30DC8" w:rsidRPr="009D7803">
        <w:rPr>
          <w:rStyle w:val="normaltextrun"/>
          <w:i/>
          <w:iCs/>
          <w:noProof/>
          <w:sz w:val="20"/>
          <w:szCs w:val="20"/>
          <w:lang w:val="en-IE"/>
        </w:rPr>
        <w:t xml:space="preserve">. </w:t>
      </w:r>
    </w:p>
    <w:p w14:paraId="4A9FE400" w14:textId="446BBB55" w:rsidR="4EB0A280" w:rsidRPr="009D7803" w:rsidRDefault="00D007A5"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noProof/>
          <w:sz w:val="20"/>
          <w:szCs w:val="20"/>
          <w:lang w:val="en-IE" w:eastAsia="en-IE"/>
        </w:rPr>
      </w:pPr>
      <w:r w:rsidRPr="009D7803">
        <w:rPr>
          <w:rStyle w:val="normaltextrun"/>
          <w:i/>
          <w:iCs/>
          <w:noProof/>
          <w:sz w:val="20"/>
          <w:szCs w:val="20"/>
          <w:lang w:val="en-IE" w:eastAsia="en-IE"/>
        </w:rPr>
        <w:t>With a budget of EUR 40,5 million</w:t>
      </w:r>
      <w:r w:rsidR="00BB3E3F" w:rsidRPr="009D7803">
        <w:rPr>
          <w:rStyle w:val="normaltextrun"/>
          <w:i/>
          <w:iCs/>
          <w:noProof/>
          <w:sz w:val="20"/>
          <w:szCs w:val="20"/>
          <w:lang w:val="en-IE" w:eastAsia="en-IE"/>
        </w:rPr>
        <w:t>,</w:t>
      </w:r>
      <w:r w:rsidRPr="009D7803">
        <w:rPr>
          <w:rStyle w:val="normaltextrun"/>
          <w:i/>
          <w:iCs/>
          <w:noProof/>
          <w:sz w:val="20"/>
          <w:szCs w:val="20"/>
          <w:lang w:val="en-IE" w:eastAsia="en-IE"/>
        </w:rPr>
        <w:t xml:space="preserve"> </w:t>
      </w:r>
      <w:r w:rsidR="17FDB04A" w:rsidRPr="009D7803">
        <w:rPr>
          <w:rStyle w:val="normaltextrun"/>
          <w:i/>
          <w:iCs/>
          <w:noProof/>
          <w:sz w:val="20"/>
          <w:szCs w:val="20"/>
          <w:lang w:val="en-IE" w:eastAsia="en-IE"/>
        </w:rPr>
        <w:t xml:space="preserve">CEF </w:t>
      </w:r>
      <w:r w:rsidR="47E15404" w:rsidRPr="009D7803">
        <w:rPr>
          <w:rStyle w:val="normaltextrun"/>
          <w:i/>
          <w:iCs/>
          <w:noProof/>
          <w:sz w:val="20"/>
          <w:szCs w:val="20"/>
          <w:lang w:val="en-IE" w:eastAsia="en-IE"/>
        </w:rPr>
        <w:t>Digital</w:t>
      </w:r>
      <w:r w:rsidR="17FDB04A" w:rsidRPr="009D7803">
        <w:rPr>
          <w:rStyle w:val="normaltextrun"/>
          <w:i/>
          <w:iCs/>
          <w:noProof/>
          <w:sz w:val="20"/>
          <w:szCs w:val="20"/>
          <w:lang w:val="en-IE" w:eastAsia="en-IE"/>
        </w:rPr>
        <w:t xml:space="preserve"> co-finances a </w:t>
      </w:r>
      <w:r w:rsidR="2E53E411" w:rsidRPr="009D7803">
        <w:rPr>
          <w:rStyle w:val="normaltextrun"/>
          <w:i/>
          <w:iCs/>
          <w:noProof/>
          <w:sz w:val="20"/>
          <w:szCs w:val="20"/>
          <w:lang w:val="en-IE" w:eastAsia="en-IE"/>
        </w:rPr>
        <w:t xml:space="preserve">6-fibre </w:t>
      </w:r>
      <w:r w:rsidR="753773D5" w:rsidRPr="009D7803">
        <w:rPr>
          <w:rStyle w:val="normaltextrun"/>
          <w:i/>
          <w:iCs/>
          <w:noProof/>
          <w:sz w:val="20"/>
          <w:szCs w:val="20"/>
          <w:lang w:val="en-IE" w:eastAsia="en-IE"/>
        </w:rPr>
        <w:t xml:space="preserve">smart </w:t>
      </w:r>
      <w:r w:rsidR="17FDB04A" w:rsidRPr="009D7803">
        <w:rPr>
          <w:rStyle w:val="normaltextrun"/>
          <w:i/>
          <w:iCs/>
          <w:noProof/>
          <w:sz w:val="20"/>
          <w:szCs w:val="20"/>
          <w:lang w:val="en-IE" w:eastAsia="en-IE"/>
        </w:rPr>
        <w:t>submarine cable</w:t>
      </w:r>
      <w:r w:rsidR="3A06A7FC" w:rsidRPr="009D7803">
        <w:rPr>
          <w:rStyle w:val="normaltextrun"/>
          <w:i/>
          <w:iCs/>
          <w:noProof/>
          <w:sz w:val="20"/>
          <w:szCs w:val="20"/>
          <w:lang w:val="en-IE" w:eastAsia="en-IE"/>
        </w:rPr>
        <w:t xml:space="preserve"> between continental Portugal Azores Madeira</w:t>
      </w:r>
      <w:r w:rsidR="4101AE7F" w:rsidRPr="009D7803">
        <w:rPr>
          <w:rStyle w:val="normaltextrun"/>
          <w:i/>
          <w:iCs/>
          <w:noProof/>
          <w:sz w:val="20"/>
          <w:szCs w:val="20"/>
          <w:lang w:val="en-IE" w:eastAsia="en-IE"/>
        </w:rPr>
        <w:t xml:space="preserve">, </w:t>
      </w:r>
      <w:r w:rsidR="25C90502" w:rsidRPr="009D7803">
        <w:rPr>
          <w:rStyle w:val="normaltextrun"/>
          <w:i/>
          <w:iCs/>
          <w:noProof/>
          <w:sz w:val="20"/>
          <w:szCs w:val="20"/>
          <w:lang w:val="en-IE" w:eastAsia="en-IE"/>
        </w:rPr>
        <w:t xml:space="preserve">thus </w:t>
      </w:r>
      <w:r w:rsidR="4101AE7F" w:rsidRPr="009D7803">
        <w:rPr>
          <w:rStyle w:val="normaltextrun"/>
          <w:i/>
          <w:iCs/>
          <w:noProof/>
          <w:sz w:val="20"/>
          <w:szCs w:val="20"/>
          <w:lang w:val="en-IE" w:eastAsia="en-IE"/>
        </w:rPr>
        <w:t>guaranteeing the connection of the two islands for the next 30 years</w:t>
      </w:r>
      <w:r w:rsidR="063527D2" w:rsidRPr="009D7803">
        <w:rPr>
          <w:rStyle w:val="normaltextrun"/>
          <w:i/>
          <w:iCs/>
          <w:noProof/>
          <w:sz w:val="20"/>
          <w:szCs w:val="20"/>
          <w:lang w:val="en-IE" w:eastAsia="en-IE"/>
        </w:rPr>
        <w:t xml:space="preserve"> and enabling data gathering as regards seismic detection, environmental monitoring, underwater nautical activity detection and data transmission for scientific purposes, with local, regional, national and worldwide impact.</w:t>
      </w:r>
      <w:r w:rsidR="00972BE9" w:rsidRPr="009D7803">
        <w:rPr>
          <w:rStyle w:val="normaltextrun"/>
          <w:i/>
          <w:noProof/>
          <w:sz w:val="20"/>
          <w:szCs w:val="20"/>
          <w:lang w:val="en-IE" w:eastAsia="en-IE"/>
        </w:rPr>
        <w:t xml:space="preserve"> </w:t>
      </w:r>
      <w:r w:rsidR="00C019F1" w:rsidRPr="009D7803">
        <w:rPr>
          <w:rStyle w:val="normaltextrun"/>
          <w:i/>
          <w:iCs/>
          <w:noProof/>
          <w:sz w:val="20"/>
          <w:szCs w:val="20"/>
          <w:lang w:val="en-IE" w:eastAsia="en-IE"/>
        </w:rPr>
        <w:t>W</w:t>
      </w:r>
      <w:r w:rsidRPr="009D7803">
        <w:rPr>
          <w:rStyle w:val="normaltextrun"/>
          <w:i/>
          <w:iCs/>
          <w:noProof/>
          <w:sz w:val="20"/>
          <w:szCs w:val="20"/>
          <w:lang w:val="en-IE" w:eastAsia="en-IE"/>
        </w:rPr>
        <w:t>ith more than EUR 29 million</w:t>
      </w:r>
      <w:r w:rsidR="00C019F1" w:rsidRPr="009D7803">
        <w:rPr>
          <w:rStyle w:val="normaltextrun"/>
          <w:i/>
          <w:iCs/>
          <w:noProof/>
          <w:sz w:val="20"/>
          <w:szCs w:val="20"/>
          <w:lang w:val="en-IE" w:eastAsia="en-IE"/>
        </w:rPr>
        <w:t>,</w:t>
      </w:r>
      <w:r w:rsidRPr="009D7803">
        <w:rPr>
          <w:rStyle w:val="normaltextrun"/>
          <w:i/>
          <w:iCs/>
          <w:noProof/>
          <w:sz w:val="20"/>
          <w:szCs w:val="20"/>
          <w:lang w:val="en-IE" w:eastAsia="en-IE"/>
        </w:rPr>
        <w:t xml:space="preserve"> </w:t>
      </w:r>
      <w:r w:rsidR="005113DD" w:rsidRPr="009D7803">
        <w:rPr>
          <w:rStyle w:val="normaltextrun"/>
          <w:i/>
          <w:iCs/>
          <w:noProof/>
          <w:sz w:val="20"/>
          <w:szCs w:val="20"/>
          <w:lang w:val="en-IE" w:eastAsia="en-IE"/>
        </w:rPr>
        <w:t>CEF2</w:t>
      </w:r>
      <w:r w:rsidR="65D47223" w:rsidRPr="009D7803">
        <w:rPr>
          <w:rStyle w:val="normaltextrun"/>
          <w:i/>
          <w:iCs/>
          <w:noProof/>
          <w:sz w:val="20"/>
          <w:szCs w:val="20"/>
          <w:lang w:val="en-IE" w:eastAsia="en-IE"/>
        </w:rPr>
        <w:t xml:space="preserve"> also finances </w:t>
      </w:r>
      <w:r w:rsidR="625C7566" w:rsidRPr="009D7803">
        <w:rPr>
          <w:rStyle w:val="normaltextrun"/>
          <w:i/>
          <w:iCs/>
          <w:noProof/>
          <w:sz w:val="20"/>
          <w:szCs w:val="20"/>
          <w:lang w:val="en-IE" w:eastAsia="en-IE"/>
        </w:rPr>
        <w:t xml:space="preserve">the 2.145 km long branch extension of the </w:t>
      </w:r>
      <w:r w:rsidR="2567003A" w:rsidRPr="009D7803">
        <w:rPr>
          <w:rStyle w:val="normaltextrun"/>
          <w:i/>
          <w:iCs/>
          <w:noProof/>
          <w:sz w:val="20"/>
          <w:szCs w:val="20"/>
          <w:lang w:val="en-IE" w:eastAsia="en-IE"/>
        </w:rPr>
        <w:t xml:space="preserve">flagship European project </w:t>
      </w:r>
      <w:r w:rsidR="625C7566" w:rsidRPr="009D7803">
        <w:rPr>
          <w:rStyle w:val="normaltextrun"/>
          <w:i/>
          <w:iCs/>
          <w:noProof/>
          <w:sz w:val="20"/>
          <w:szCs w:val="20"/>
          <w:lang w:val="en-IE" w:eastAsia="en-IE"/>
        </w:rPr>
        <w:t xml:space="preserve">Ellalink cable </w:t>
      </w:r>
      <w:r w:rsidR="6482651F" w:rsidRPr="009D7803">
        <w:rPr>
          <w:rStyle w:val="normaltextrun"/>
          <w:i/>
          <w:iCs/>
          <w:noProof/>
          <w:sz w:val="20"/>
          <w:szCs w:val="20"/>
          <w:lang w:val="en-IE" w:eastAsia="en-IE"/>
        </w:rPr>
        <w:t>linking</w:t>
      </w:r>
      <w:r w:rsidR="625C7566" w:rsidRPr="009D7803">
        <w:rPr>
          <w:rStyle w:val="normaltextrun"/>
          <w:i/>
          <w:iCs/>
          <w:noProof/>
          <w:sz w:val="20"/>
          <w:szCs w:val="20"/>
          <w:lang w:val="en-IE" w:eastAsia="en-IE"/>
        </w:rPr>
        <w:t xml:space="preserve"> Portugal to </w:t>
      </w:r>
      <w:r w:rsidR="00026CC9" w:rsidRPr="009D7803">
        <w:rPr>
          <w:rStyle w:val="normaltextrun"/>
          <w:i/>
          <w:iCs/>
          <w:noProof/>
          <w:sz w:val="20"/>
          <w:szCs w:val="20"/>
          <w:lang w:val="en-IE" w:eastAsia="en-IE"/>
        </w:rPr>
        <w:t>Brazil</w:t>
      </w:r>
      <w:r w:rsidR="2A7234B8" w:rsidRPr="009D7803">
        <w:rPr>
          <w:rStyle w:val="normaltextrun"/>
          <w:i/>
          <w:iCs/>
          <w:noProof/>
          <w:sz w:val="20"/>
          <w:szCs w:val="20"/>
          <w:lang w:val="en-IE" w:eastAsia="en-IE"/>
        </w:rPr>
        <w:t xml:space="preserve"> towards French Guiana. This branch will not only connect this outermost region of the EU directly to continental Europe with no dependency on any third-party </w:t>
      </w:r>
      <w:r w:rsidR="00A41D0C" w:rsidRPr="009D7803">
        <w:rPr>
          <w:rStyle w:val="normaltextrun"/>
          <w:i/>
          <w:iCs/>
          <w:noProof/>
          <w:sz w:val="20"/>
          <w:szCs w:val="20"/>
          <w:lang w:val="en-IE" w:eastAsia="en-IE"/>
        </w:rPr>
        <w:t>territory but</w:t>
      </w:r>
      <w:r w:rsidR="2A7234B8" w:rsidRPr="009D7803">
        <w:rPr>
          <w:rStyle w:val="normaltextrun"/>
          <w:i/>
          <w:iCs/>
          <w:noProof/>
          <w:sz w:val="20"/>
          <w:szCs w:val="20"/>
          <w:lang w:val="en-IE" w:eastAsia="en-IE"/>
        </w:rPr>
        <w:t xml:space="preserve"> will also lay the foundation for </w:t>
      </w:r>
      <w:r w:rsidR="603743F5" w:rsidRPr="009D7803">
        <w:rPr>
          <w:rStyle w:val="normaltextrun"/>
          <w:i/>
          <w:iCs/>
          <w:noProof/>
          <w:sz w:val="20"/>
          <w:szCs w:val="20"/>
          <w:lang w:val="en-IE" w:eastAsia="en-IE"/>
        </w:rPr>
        <w:t xml:space="preserve">the extension of the cable to </w:t>
      </w:r>
      <w:r w:rsidR="00972BE9" w:rsidRPr="009D7803">
        <w:rPr>
          <w:rStyle w:val="normaltextrun"/>
          <w:i/>
          <w:iCs/>
          <w:noProof/>
          <w:sz w:val="20"/>
          <w:szCs w:val="20"/>
          <w:lang w:val="en-IE" w:eastAsia="en-IE"/>
        </w:rPr>
        <w:t>European</w:t>
      </w:r>
      <w:r w:rsidR="603743F5" w:rsidRPr="009D7803">
        <w:rPr>
          <w:rStyle w:val="normaltextrun"/>
          <w:i/>
          <w:iCs/>
          <w:noProof/>
          <w:sz w:val="20"/>
          <w:szCs w:val="20"/>
          <w:lang w:val="en-IE" w:eastAsia="en-IE"/>
        </w:rPr>
        <w:t xml:space="preserve"> territory in the </w:t>
      </w:r>
      <w:r w:rsidR="00026CC9" w:rsidRPr="009D7803">
        <w:rPr>
          <w:rStyle w:val="normaltextrun"/>
          <w:i/>
          <w:iCs/>
          <w:noProof/>
          <w:sz w:val="20"/>
          <w:szCs w:val="20"/>
          <w:lang w:val="en-IE" w:eastAsia="en-IE"/>
        </w:rPr>
        <w:t>Caribbean</w:t>
      </w:r>
      <w:r w:rsidR="2A7234B8" w:rsidRPr="009D7803">
        <w:rPr>
          <w:rStyle w:val="normaltextrun"/>
          <w:i/>
          <w:iCs/>
          <w:noProof/>
          <w:sz w:val="20"/>
          <w:szCs w:val="20"/>
          <w:lang w:val="en-IE" w:eastAsia="en-IE"/>
        </w:rPr>
        <w:t>.</w:t>
      </w:r>
      <w:r w:rsidR="00972BE9" w:rsidRPr="009D7803">
        <w:rPr>
          <w:rStyle w:val="normaltextrun"/>
          <w:rFonts w:eastAsiaTheme="minorEastAsia"/>
          <w:i/>
          <w:noProof/>
          <w:sz w:val="20"/>
          <w:szCs w:val="20"/>
          <w:lang w:val="en-IE" w:eastAsia="en-IE"/>
        </w:rPr>
        <w:t xml:space="preserve"> </w:t>
      </w:r>
      <w:r w:rsidR="022E6A9A" w:rsidRPr="009D7803">
        <w:rPr>
          <w:rStyle w:val="normaltextrun"/>
          <w:i/>
          <w:iCs/>
          <w:noProof/>
          <w:sz w:val="20"/>
          <w:szCs w:val="20"/>
          <w:lang w:val="en-IE" w:eastAsia="en-IE"/>
        </w:rPr>
        <w:t>Another impactful example is the EUR 29 million financing of</w:t>
      </w:r>
      <w:r w:rsidR="65D47223" w:rsidRPr="009D7803">
        <w:rPr>
          <w:rStyle w:val="normaltextrun"/>
          <w:i/>
          <w:iCs/>
          <w:noProof/>
          <w:sz w:val="20"/>
          <w:szCs w:val="20"/>
          <w:lang w:val="en-IE" w:eastAsia="en-IE"/>
        </w:rPr>
        <w:t xml:space="preserve"> the first cable linking Ireland directly to the continental EU (Fran</w:t>
      </w:r>
      <w:r w:rsidR="7DD0C2B1" w:rsidRPr="009D7803">
        <w:rPr>
          <w:rStyle w:val="normaltextrun"/>
          <w:i/>
          <w:iCs/>
          <w:noProof/>
          <w:sz w:val="20"/>
          <w:szCs w:val="20"/>
          <w:lang w:val="en-IE" w:eastAsia="en-IE"/>
        </w:rPr>
        <w:t>ce with future extensions to Portugal and Spain)</w:t>
      </w:r>
      <w:r w:rsidR="65D47223" w:rsidRPr="009D7803">
        <w:rPr>
          <w:rStyle w:val="normaltextrun"/>
          <w:i/>
          <w:iCs/>
          <w:noProof/>
          <w:sz w:val="20"/>
          <w:szCs w:val="20"/>
          <w:lang w:val="en-IE" w:eastAsia="en-IE"/>
        </w:rPr>
        <w:t>.</w:t>
      </w:r>
    </w:p>
    <w:p w14:paraId="05B8C354" w14:textId="28327650" w:rsidR="1BC21483" w:rsidRPr="009D7803" w:rsidRDefault="074532F0"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iCs/>
          <w:noProof/>
          <w:sz w:val="20"/>
          <w:szCs w:val="20"/>
          <w:lang w:val="en-IE" w:eastAsia="en-IE"/>
        </w:rPr>
      </w:pPr>
      <w:r w:rsidRPr="009D7803">
        <w:rPr>
          <w:rStyle w:val="normaltextrun"/>
          <w:i/>
          <w:iCs/>
          <w:noProof/>
          <w:sz w:val="20"/>
          <w:szCs w:val="20"/>
          <w:lang w:val="en-IE" w:eastAsia="en-IE"/>
        </w:rPr>
        <w:t xml:space="preserve">The CEF2 is also ensuring the development of </w:t>
      </w:r>
      <w:r w:rsidR="1173DE57" w:rsidRPr="009D7803">
        <w:rPr>
          <w:rStyle w:val="normaltextrun"/>
          <w:i/>
          <w:iCs/>
          <w:noProof/>
          <w:sz w:val="20"/>
          <w:szCs w:val="20"/>
          <w:lang w:val="en-IE" w:eastAsia="en-IE"/>
        </w:rPr>
        <w:t xml:space="preserve">5G corridors, </w:t>
      </w:r>
      <w:r w:rsidR="37E0047D" w:rsidRPr="0F89093A">
        <w:rPr>
          <w:rStyle w:val="normaltextrun"/>
          <w:i/>
          <w:iCs/>
          <w:noProof/>
          <w:sz w:val="20"/>
          <w:szCs w:val="20"/>
          <w:lang w:val="en-IE" w:eastAsia="en-IE"/>
        </w:rPr>
        <w:t xml:space="preserve">granting </w:t>
      </w:r>
      <w:r w:rsidR="774FB997" w:rsidRPr="009D7803">
        <w:rPr>
          <w:rStyle w:val="normaltextrun"/>
          <w:i/>
          <w:iCs/>
          <w:noProof/>
          <w:sz w:val="20"/>
          <w:szCs w:val="20"/>
          <w:lang w:val="en-IE" w:eastAsia="en-IE"/>
        </w:rPr>
        <w:t xml:space="preserve">close to </w:t>
      </w:r>
      <w:r w:rsidR="1173DE57" w:rsidRPr="009D7803">
        <w:rPr>
          <w:rStyle w:val="normaltextrun"/>
          <w:i/>
          <w:iCs/>
          <w:noProof/>
          <w:sz w:val="20"/>
          <w:szCs w:val="20"/>
          <w:lang w:val="en-IE" w:eastAsia="en-IE"/>
        </w:rPr>
        <w:t xml:space="preserve">EUR </w:t>
      </w:r>
      <w:r w:rsidR="774FB997" w:rsidRPr="009D7803">
        <w:rPr>
          <w:rStyle w:val="normaltextrun"/>
          <w:i/>
          <w:iCs/>
          <w:noProof/>
          <w:sz w:val="20"/>
          <w:szCs w:val="20"/>
          <w:lang w:val="en-IE" w:eastAsia="en-IE"/>
        </w:rPr>
        <w:t>6 million</w:t>
      </w:r>
      <w:r w:rsidR="1173DE57" w:rsidRPr="009D7803">
        <w:rPr>
          <w:rStyle w:val="normaltextrun"/>
          <w:i/>
          <w:iCs/>
          <w:noProof/>
          <w:sz w:val="20"/>
          <w:szCs w:val="20"/>
          <w:lang w:val="en-IE" w:eastAsia="en-IE"/>
        </w:rPr>
        <w:t xml:space="preserve"> </w:t>
      </w:r>
      <w:r w:rsidR="4F9F2124" w:rsidRPr="009D7803">
        <w:rPr>
          <w:rStyle w:val="normaltextrun"/>
          <w:i/>
          <w:iCs/>
          <w:noProof/>
          <w:sz w:val="20"/>
          <w:szCs w:val="20"/>
          <w:lang w:val="en-IE" w:eastAsia="en-IE"/>
        </w:rPr>
        <w:t xml:space="preserve">to the </w:t>
      </w:r>
      <w:r w:rsidR="1173DE57" w:rsidRPr="009D7803">
        <w:rPr>
          <w:rStyle w:val="normaltextrun"/>
          <w:i/>
          <w:iCs/>
          <w:noProof/>
          <w:sz w:val="20"/>
          <w:szCs w:val="20"/>
          <w:lang w:val="en-IE" w:eastAsia="en-IE"/>
        </w:rPr>
        <w:t>financing of the deployment and upgrade of 5G RAN, Core and transport elements along the Greek (GR) and Bulgarian (BG) highways of the Orient/East-Med (OEM) TEN-T corridor</w:t>
      </w:r>
      <w:r w:rsidR="63C561D0" w:rsidRPr="0F89093A">
        <w:rPr>
          <w:rStyle w:val="normaltextrun"/>
          <w:i/>
          <w:iCs/>
          <w:noProof/>
          <w:sz w:val="20"/>
          <w:szCs w:val="20"/>
          <w:lang w:val="en-IE" w:eastAsia="en-IE"/>
        </w:rPr>
        <w:t xml:space="preserve">. It also </w:t>
      </w:r>
      <w:r w:rsidR="396F581E" w:rsidRPr="0F89093A">
        <w:rPr>
          <w:rStyle w:val="normaltextrun"/>
          <w:i/>
          <w:iCs/>
          <w:noProof/>
          <w:sz w:val="20"/>
          <w:szCs w:val="20"/>
          <w:lang w:val="en-IE" w:eastAsia="en-IE"/>
        </w:rPr>
        <w:t xml:space="preserve">provides </w:t>
      </w:r>
      <w:r w:rsidR="1173DE57" w:rsidRPr="009D7803">
        <w:rPr>
          <w:rStyle w:val="normaltextrun"/>
          <w:i/>
          <w:iCs/>
          <w:noProof/>
          <w:sz w:val="20"/>
          <w:szCs w:val="20"/>
          <w:lang w:val="en-IE" w:eastAsia="en-IE"/>
        </w:rPr>
        <w:t>o</w:t>
      </w:r>
      <w:r w:rsidR="6010972D" w:rsidRPr="0F89093A">
        <w:rPr>
          <w:rStyle w:val="normaltextrun"/>
          <w:i/>
          <w:iCs/>
          <w:noProof/>
          <w:sz w:val="20"/>
          <w:szCs w:val="20"/>
          <w:lang w:val="en-IE" w:eastAsia="en-IE"/>
        </w:rPr>
        <w:t xml:space="preserve">ver </w:t>
      </w:r>
      <w:r w:rsidR="46EF5F39" w:rsidRPr="009D7803">
        <w:rPr>
          <w:rStyle w:val="normaltextrun"/>
          <w:i/>
          <w:iCs/>
          <w:noProof/>
          <w:sz w:val="20"/>
          <w:szCs w:val="20"/>
          <w:lang w:val="en-IE" w:eastAsia="en-IE"/>
        </w:rPr>
        <w:t>EUR 6</w:t>
      </w:r>
      <w:r w:rsidR="451C7628" w:rsidRPr="0F89093A">
        <w:rPr>
          <w:rStyle w:val="normaltextrun"/>
          <w:i/>
          <w:iCs/>
          <w:noProof/>
          <w:sz w:val="20"/>
          <w:szCs w:val="20"/>
          <w:lang w:val="en-IE" w:eastAsia="en-IE"/>
        </w:rPr>
        <w:t>.3</w:t>
      </w:r>
      <w:r w:rsidR="46EF5F39" w:rsidRPr="009D7803">
        <w:rPr>
          <w:rStyle w:val="normaltextrun"/>
          <w:i/>
          <w:iCs/>
          <w:noProof/>
          <w:sz w:val="20"/>
          <w:szCs w:val="20"/>
          <w:lang w:val="en-IE" w:eastAsia="en-IE"/>
        </w:rPr>
        <w:t xml:space="preserve"> </w:t>
      </w:r>
      <w:r w:rsidR="290A95A2" w:rsidRPr="0F89093A">
        <w:rPr>
          <w:rStyle w:val="normaltextrun"/>
          <w:i/>
          <w:iCs/>
          <w:noProof/>
          <w:sz w:val="20"/>
          <w:szCs w:val="20"/>
          <w:lang w:val="en-IE" w:eastAsia="en-IE"/>
        </w:rPr>
        <w:t xml:space="preserve">million </w:t>
      </w:r>
      <w:r w:rsidR="38D29132" w:rsidRPr="0F89093A">
        <w:rPr>
          <w:rStyle w:val="normaltextrun"/>
          <w:i/>
          <w:iCs/>
          <w:noProof/>
          <w:sz w:val="20"/>
          <w:szCs w:val="20"/>
          <w:lang w:val="en-IE" w:eastAsia="en-IE"/>
        </w:rPr>
        <w:t xml:space="preserve">financing </w:t>
      </w:r>
      <w:r w:rsidR="23513A69" w:rsidRPr="009D7803">
        <w:rPr>
          <w:rStyle w:val="normaltextrun"/>
          <w:i/>
          <w:iCs/>
          <w:noProof/>
          <w:sz w:val="20"/>
          <w:szCs w:val="20"/>
          <w:lang w:val="en-IE" w:eastAsia="en-IE"/>
        </w:rPr>
        <w:t>covering the motorway section from Frisange (Luxembourg) to Saarbrucken (Germany) at the border crossing near Schengen which will includ</w:t>
      </w:r>
      <w:r w:rsidR="2E3662AC" w:rsidRPr="0F89093A">
        <w:rPr>
          <w:rStyle w:val="normaltextrun"/>
          <w:i/>
          <w:iCs/>
          <w:noProof/>
          <w:sz w:val="20"/>
          <w:szCs w:val="20"/>
          <w:lang w:val="en-IE" w:eastAsia="en-IE"/>
        </w:rPr>
        <w:t>e</w:t>
      </w:r>
      <w:r w:rsidR="23513A69" w:rsidRPr="009D7803">
        <w:rPr>
          <w:rStyle w:val="normaltextrun"/>
          <w:i/>
          <w:iCs/>
          <w:noProof/>
          <w:sz w:val="20"/>
          <w:szCs w:val="20"/>
          <w:lang w:val="en-IE" w:eastAsia="en-IE"/>
        </w:rPr>
        <w:t xml:space="preserve"> also connected and automated mobility testing by a major EU </w:t>
      </w:r>
      <w:r w:rsidR="26659987" w:rsidRPr="009D7803">
        <w:rPr>
          <w:rStyle w:val="normaltextrun"/>
          <w:i/>
          <w:iCs/>
          <w:noProof/>
          <w:sz w:val="20"/>
          <w:szCs w:val="20"/>
          <w:lang w:val="en-IE" w:eastAsia="en-IE"/>
        </w:rPr>
        <w:t>car manufacturer</w:t>
      </w:r>
      <w:r w:rsidR="23513A69" w:rsidRPr="009D7803">
        <w:rPr>
          <w:rStyle w:val="normaltextrun"/>
          <w:i/>
          <w:iCs/>
          <w:noProof/>
          <w:sz w:val="20"/>
          <w:szCs w:val="20"/>
          <w:lang w:val="en-IE" w:eastAsia="en-IE"/>
        </w:rPr>
        <w:t>.</w:t>
      </w:r>
    </w:p>
    <w:p w14:paraId="035FDD79" w14:textId="18EC6626" w:rsidR="00BC6076" w:rsidRPr="00FD708C" w:rsidRDefault="3821D0C1" w:rsidP="009D7803">
      <w:pPr>
        <w:pStyle w:val="ListParagraph"/>
        <w:shd w:val="clear" w:color="auto" w:fill="FFFFFF" w:themeFill="background1"/>
        <w:spacing w:after="120"/>
        <w:ind w:left="0"/>
        <w:contextualSpacing w:val="0"/>
        <w:rPr>
          <w:rStyle w:val="normaltextrun"/>
          <w:rFonts w:eastAsiaTheme="minorEastAsia"/>
          <w:noProof/>
          <w:sz w:val="24"/>
          <w:lang w:val="en-IE" w:eastAsia="en-IE"/>
        </w:rPr>
      </w:pPr>
      <w:r w:rsidRPr="77C54D53">
        <w:rPr>
          <w:rStyle w:val="normaltextrun"/>
          <w:rFonts w:eastAsiaTheme="minorEastAsia"/>
          <w:noProof/>
          <w:sz w:val="24"/>
          <w:lang w:val="en-IE" w:eastAsia="en-IE"/>
        </w:rPr>
        <w:t xml:space="preserve">With a budget of </w:t>
      </w:r>
      <w:r w:rsidR="64AB00EA" w:rsidRPr="77C54D53">
        <w:rPr>
          <w:rStyle w:val="normaltextrun"/>
          <w:rFonts w:eastAsiaTheme="minorEastAsia"/>
          <w:noProof/>
          <w:sz w:val="24"/>
          <w:lang w:val="en-IE" w:eastAsia="en-IE"/>
        </w:rPr>
        <w:t>EUR 7.</w:t>
      </w:r>
      <w:r w:rsidR="32C2CC0B" w:rsidRPr="77C54D53">
        <w:rPr>
          <w:rStyle w:val="normaltextrun"/>
          <w:rFonts w:eastAsiaTheme="minorEastAsia"/>
          <w:noProof/>
          <w:sz w:val="24"/>
          <w:lang w:val="en-IE" w:eastAsia="en-IE"/>
        </w:rPr>
        <w:t>9</w:t>
      </w:r>
      <w:r w:rsidR="64AB00EA" w:rsidRPr="77C54D53">
        <w:rPr>
          <w:rStyle w:val="normaltextrun"/>
          <w:rFonts w:eastAsiaTheme="minorEastAsia"/>
          <w:noProof/>
          <w:sz w:val="24"/>
          <w:lang w:val="en-IE" w:eastAsia="en-IE"/>
        </w:rPr>
        <w:t xml:space="preserve"> billion</w:t>
      </w:r>
      <w:r w:rsidRPr="77C54D53">
        <w:rPr>
          <w:rStyle w:val="normaltextrun"/>
          <w:rFonts w:eastAsiaTheme="minorEastAsia"/>
          <w:noProof/>
          <w:sz w:val="24"/>
          <w:lang w:val="en-IE" w:eastAsia="en-IE"/>
        </w:rPr>
        <w:t xml:space="preserve">, </w:t>
      </w:r>
      <w:r w:rsidR="64AB00EA" w:rsidRPr="77C54D53">
        <w:rPr>
          <w:rStyle w:val="normaltextrun"/>
          <w:rFonts w:eastAsiaTheme="minorEastAsia"/>
          <w:noProof/>
          <w:sz w:val="24"/>
          <w:lang w:val="en-IE" w:eastAsia="en-IE"/>
        </w:rPr>
        <w:t xml:space="preserve">the </w:t>
      </w:r>
      <w:r w:rsidR="64AB00EA" w:rsidRPr="77C54D53">
        <w:rPr>
          <w:rStyle w:val="normaltextrun"/>
          <w:rFonts w:eastAsiaTheme="minorEastAsia"/>
          <w:b/>
          <w:bCs/>
          <w:noProof/>
          <w:sz w:val="24"/>
          <w:lang w:val="en-IE" w:eastAsia="en-IE"/>
        </w:rPr>
        <w:t>DIGITAL</w:t>
      </w:r>
      <w:r w:rsidR="64AB00EA" w:rsidRPr="77C54D53">
        <w:rPr>
          <w:rStyle w:val="normaltextrun"/>
          <w:rFonts w:eastAsiaTheme="minorEastAsia"/>
          <w:noProof/>
          <w:sz w:val="24"/>
          <w:lang w:val="en-IE" w:eastAsia="en-IE"/>
        </w:rPr>
        <w:t xml:space="preserve"> Europe programme</w:t>
      </w:r>
      <w:r w:rsidRPr="77C54D53">
        <w:rPr>
          <w:rStyle w:val="normaltextrun"/>
          <w:rFonts w:eastAsiaTheme="minorEastAsia"/>
          <w:noProof/>
          <w:sz w:val="24"/>
          <w:lang w:val="en-IE" w:eastAsia="en-IE"/>
        </w:rPr>
        <w:t xml:space="preserve"> </w:t>
      </w:r>
      <w:r w:rsidR="33F288F8" w:rsidRPr="77C54D53">
        <w:rPr>
          <w:noProof/>
          <w:color w:val="000000" w:themeColor="text1"/>
          <w:sz w:val="24"/>
        </w:rPr>
        <w:t xml:space="preserve">is the main programme to fund </w:t>
      </w:r>
      <w:r w:rsidR="33F288F8" w:rsidRPr="77C54D53">
        <w:rPr>
          <w:b/>
          <w:bCs/>
          <w:noProof/>
          <w:color w:val="000000" w:themeColor="text1"/>
          <w:sz w:val="24"/>
        </w:rPr>
        <w:t>strategic investments</w:t>
      </w:r>
      <w:r w:rsidR="33F288F8" w:rsidRPr="77C54D53">
        <w:rPr>
          <w:noProof/>
          <w:color w:val="000000" w:themeColor="text1"/>
          <w:sz w:val="24"/>
        </w:rPr>
        <w:t xml:space="preserve"> th</w:t>
      </w:r>
      <w:r w:rsidR="0510C94A" w:rsidRPr="77C54D53">
        <w:rPr>
          <w:noProof/>
          <w:color w:val="000000" w:themeColor="text1"/>
          <w:sz w:val="24"/>
        </w:rPr>
        <w:t>at</w:t>
      </w:r>
      <w:r w:rsidR="33F288F8" w:rsidRPr="77C54D53">
        <w:rPr>
          <w:noProof/>
          <w:color w:val="000000" w:themeColor="text1"/>
          <w:sz w:val="24"/>
        </w:rPr>
        <w:t xml:space="preserve"> creat</w:t>
      </w:r>
      <w:r w:rsidR="0510C94A" w:rsidRPr="77C54D53">
        <w:rPr>
          <w:noProof/>
          <w:color w:val="000000" w:themeColor="text1"/>
          <w:sz w:val="24"/>
        </w:rPr>
        <w:t>e</w:t>
      </w:r>
      <w:r w:rsidR="33F288F8" w:rsidRPr="77C54D53">
        <w:rPr>
          <w:noProof/>
          <w:color w:val="000000" w:themeColor="text1"/>
          <w:sz w:val="24"/>
        </w:rPr>
        <w:t xml:space="preserve"> digital ecosystems, ensur</w:t>
      </w:r>
      <w:r w:rsidR="72A78AF3" w:rsidRPr="77C54D53">
        <w:rPr>
          <w:noProof/>
          <w:color w:val="000000" w:themeColor="text1"/>
          <w:sz w:val="24"/>
        </w:rPr>
        <w:t>ing</w:t>
      </w:r>
      <w:r w:rsidR="33F288F8" w:rsidRPr="77C54D53">
        <w:rPr>
          <w:noProof/>
          <w:color w:val="000000" w:themeColor="text1"/>
          <w:sz w:val="24"/>
        </w:rPr>
        <w:t xml:space="preserve"> </w:t>
      </w:r>
      <w:r w:rsidR="000A199A">
        <w:rPr>
          <w:noProof/>
          <w:color w:val="000000" w:themeColor="text1"/>
          <w:sz w:val="24"/>
        </w:rPr>
        <w:t xml:space="preserve">the </w:t>
      </w:r>
      <w:r w:rsidR="0DCA6AD0" w:rsidRPr="77C54D53">
        <w:rPr>
          <w:noProof/>
          <w:color w:val="000000" w:themeColor="text1"/>
          <w:sz w:val="24"/>
        </w:rPr>
        <w:t>EU’s</w:t>
      </w:r>
      <w:r w:rsidR="33F288F8" w:rsidRPr="77C54D53">
        <w:rPr>
          <w:noProof/>
          <w:color w:val="000000" w:themeColor="text1"/>
          <w:sz w:val="24"/>
        </w:rPr>
        <w:t xml:space="preserve"> digital autonomy and </w:t>
      </w:r>
      <w:r w:rsidR="4BD601BE" w:rsidRPr="77C54D53">
        <w:rPr>
          <w:noProof/>
          <w:color w:val="000000" w:themeColor="text1"/>
          <w:sz w:val="24"/>
        </w:rPr>
        <w:t xml:space="preserve">global </w:t>
      </w:r>
      <w:r w:rsidR="33F288F8" w:rsidRPr="77C54D53">
        <w:rPr>
          <w:noProof/>
          <w:color w:val="000000" w:themeColor="text1"/>
          <w:sz w:val="24"/>
        </w:rPr>
        <w:t xml:space="preserve">competitiveness. </w:t>
      </w:r>
      <w:r w:rsidR="0DCA6AD0" w:rsidRPr="77C54D53">
        <w:rPr>
          <w:noProof/>
          <w:color w:val="000000" w:themeColor="text1"/>
          <w:sz w:val="24"/>
        </w:rPr>
        <w:t xml:space="preserve">It </w:t>
      </w:r>
      <w:r w:rsidRPr="77C54D53">
        <w:rPr>
          <w:rStyle w:val="normaltextrun"/>
          <w:noProof/>
          <w:sz w:val="24"/>
          <w:lang w:val="en-IE" w:eastAsia="en-IE"/>
        </w:rPr>
        <w:t xml:space="preserve">has already achieved several important results related to the deployment of innovative new digital solutions, </w:t>
      </w:r>
      <w:r w:rsidR="6DAD1F71" w:rsidRPr="77C54D53">
        <w:rPr>
          <w:rStyle w:val="normaltextrun"/>
          <w:noProof/>
          <w:sz w:val="24"/>
          <w:lang w:val="en-IE" w:eastAsia="en-IE"/>
        </w:rPr>
        <w:t xml:space="preserve">capabilities </w:t>
      </w:r>
      <w:r w:rsidRPr="77C54D53">
        <w:rPr>
          <w:rStyle w:val="normaltextrun"/>
          <w:noProof/>
          <w:sz w:val="24"/>
          <w:lang w:val="en-IE" w:eastAsia="en-IE"/>
        </w:rPr>
        <w:t>and related services</w:t>
      </w:r>
      <w:r w:rsidR="144917C6" w:rsidRPr="77C54D53">
        <w:rPr>
          <w:rStyle w:val="normaltextrun"/>
          <w:noProof/>
          <w:sz w:val="24"/>
          <w:lang w:val="en-IE" w:eastAsia="en-IE"/>
        </w:rPr>
        <w:t>.</w:t>
      </w:r>
      <w:r w:rsidRPr="77C54D53">
        <w:rPr>
          <w:rStyle w:val="normaltextrun"/>
          <w:noProof/>
          <w:sz w:val="24"/>
          <w:lang w:val="en-IE" w:eastAsia="en-IE"/>
        </w:rPr>
        <w:t xml:space="preserve"> </w:t>
      </w:r>
      <w:r w:rsidR="6DAD1F71" w:rsidRPr="77C54D53">
        <w:rPr>
          <w:rStyle w:val="normaltextrun"/>
          <w:noProof/>
          <w:sz w:val="24"/>
          <w:lang w:val="en-IE" w:eastAsia="en-IE"/>
        </w:rPr>
        <w:t xml:space="preserve">Among others, </w:t>
      </w:r>
      <w:r w:rsidR="356028EE" w:rsidRPr="77C54D53">
        <w:rPr>
          <w:rStyle w:val="normaltextrun"/>
          <w:noProof/>
          <w:sz w:val="24"/>
          <w:lang w:val="en-IE" w:eastAsia="en-IE"/>
        </w:rPr>
        <w:t>the EuroHPC J</w:t>
      </w:r>
      <w:r w:rsidR="3C05CD72" w:rsidRPr="2397A42E">
        <w:rPr>
          <w:rStyle w:val="normaltextrun"/>
          <w:noProof/>
          <w:sz w:val="24"/>
          <w:lang w:val="en-IE" w:eastAsia="en-IE"/>
        </w:rPr>
        <w:t xml:space="preserve">oint </w:t>
      </w:r>
      <w:r w:rsidR="356028EE" w:rsidRPr="77C54D53">
        <w:rPr>
          <w:rStyle w:val="normaltextrun"/>
          <w:noProof/>
          <w:sz w:val="24"/>
          <w:lang w:val="en-IE" w:eastAsia="en-IE"/>
        </w:rPr>
        <w:t>U</w:t>
      </w:r>
      <w:r w:rsidR="3C05CD72" w:rsidRPr="2397A42E">
        <w:rPr>
          <w:rStyle w:val="normaltextrun"/>
          <w:noProof/>
          <w:sz w:val="24"/>
          <w:lang w:val="en-IE" w:eastAsia="en-IE"/>
        </w:rPr>
        <w:t>ndertaking</w:t>
      </w:r>
      <w:r w:rsidR="356028EE" w:rsidRPr="77C54D53">
        <w:rPr>
          <w:rStyle w:val="normaltextrun"/>
          <w:noProof/>
          <w:sz w:val="24"/>
          <w:lang w:val="en-IE" w:eastAsia="en-IE"/>
        </w:rPr>
        <w:t xml:space="preserve"> awarded the procurement of JUPITER</w:t>
      </w:r>
      <w:r w:rsidR="3C05CD72" w:rsidRPr="2397A42E">
        <w:rPr>
          <w:rStyle w:val="normaltextrun"/>
          <w:noProof/>
          <w:sz w:val="24"/>
          <w:lang w:val="en-IE" w:eastAsia="en-IE"/>
        </w:rPr>
        <w:t>,</w:t>
      </w:r>
      <w:r w:rsidR="356028EE" w:rsidRPr="77C54D53">
        <w:rPr>
          <w:rStyle w:val="normaltextrun"/>
          <w:noProof/>
          <w:sz w:val="24"/>
          <w:lang w:val="en-IE" w:eastAsia="en-IE"/>
        </w:rPr>
        <w:t xml:space="preserve"> the first system in Europe to achieve exascale performance, </w:t>
      </w:r>
      <w:r w:rsidR="00924588" w:rsidRPr="77C54D53">
        <w:rPr>
          <w:rStyle w:val="normaltextrun"/>
          <w:noProof/>
          <w:sz w:val="24"/>
          <w:lang w:val="en-IE" w:eastAsia="en-IE"/>
        </w:rPr>
        <w:t>i.e.,</w:t>
      </w:r>
      <w:r w:rsidR="356028EE" w:rsidRPr="77C54D53">
        <w:rPr>
          <w:rStyle w:val="normaltextrun"/>
          <w:noProof/>
          <w:sz w:val="24"/>
          <w:lang w:val="en-IE" w:eastAsia="en-IE"/>
        </w:rPr>
        <w:t xml:space="preserve"> the ability to execute over one billion calculations per second</w:t>
      </w:r>
      <w:r w:rsidR="6DAD1F71" w:rsidRPr="77C54D53">
        <w:rPr>
          <w:rStyle w:val="normaltextrun"/>
          <w:noProof/>
          <w:sz w:val="24"/>
          <w:lang w:val="en-IE" w:eastAsia="en-IE"/>
        </w:rPr>
        <w:t>.</w:t>
      </w:r>
      <w:r w:rsidR="0E1E8340" w:rsidRPr="77C54D53">
        <w:rPr>
          <w:rStyle w:val="normaltextrun"/>
          <w:noProof/>
          <w:sz w:val="24"/>
          <w:lang w:val="en-IE" w:eastAsia="en-IE"/>
        </w:rPr>
        <w:t xml:space="preserve"> Data space</w:t>
      </w:r>
      <w:r w:rsidR="48D0A4E6" w:rsidRPr="77C54D53">
        <w:rPr>
          <w:rStyle w:val="normaltextrun"/>
          <w:noProof/>
          <w:sz w:val="24"/>
          <w:lang w:val="en-IE" w:eastAsia="en-IE"/>
        </w:rPr>
        <w:t xml:space="preserve"> initiatives</w:t>
      </w:r>
      <w:r w:rsidR="00747E14" w:rsidRPr="77C54D53">
        <w:rPr>
          <w:rStyle w:val="FootnoteReference"/>
          <w:noProof/>
          <w:sz w:val="24"/>
          <w:lang w:val="en-IE" w:eastAsia="en-IE"/>
        </w:rPr>
        <w:footnoteReference w:id="36"/>
      </w:r>
      <w:r w:rsidR="0E1E8340" w:rsidRPr="77C54D53">
        <w:rPr>
          <w:rStyle w:val="normaltextrun"/>
          <w:noProof/>
          <w:sz w:val="24"/>
          <w:lang w:val="en-IE" w:eastAsia="en-IE"/>
        </w:rPr>
        <w:t xml:space="preserve"> in key sectors are currently being set up</w:t>
      </w:r>
      <w:r w:rsidR="6DAD1F71" w:rsidRPr="77C54D53">
        <w:rPr>
          <w:rStyle w:val="normaltextrun"/>
          <w:noProof/>
          <w:sz w:val="24"/>
          <w:lang w:val="en-IE" w:eastAsia="en-IE"/>
        </w:rPr>
        <w:t xml:space="preserve">, most recently </w:t>
      </w:r>
      <w:r w:rsidR="0E1E8340" w:rsidRPr="77C54D53">
        <w:rPr>
          <w:rStyle w:val="normaltextrun"/>
          <w:noProof/>
          <w:sz w:val="24"/>
          <w:lang w:val="en-IE" w:eastAsia="en-IE"/>
        </w:rPr>
        <w:t xml:space="preserve">the </w:t>
      </w:r>
      <w:r w:rsidR="0E1E8340" w:rsidRPr="77C54D53">
        <w:rPr>
          <w:rStyle w:val="normaltextrun"/>
          <w:b/>
          <w:bCs/>
          <w:noProof/>
          <w:sz w:val="24"/>
          <w:lang w:val="en-IE" w:eastAsia="en-IE"/>
        </w:rPr>
        <w:t>European Cancer Imaging Initiative</w:t>
      </w:r>
      <w:r w:rsidR="2652C02B" w:rsidRPr="77C54D53">
        <w:rPr>
          <w:rStyle w:val="normaltextrun"/>
          <w:noProof/>
          <w:sz w:val="24"/>
          <w:lang w:val="en-IE" w:eastAsia="en-IE"/>
        </w:rPr>
        <w:t xml:space="preserve"> </w:t>
      </w:r>
      <w:r w:rsidR="0E1E8340" w:rsidRPr="77C54D53">
        <w:rPr>
          <w:rStyle w:val="normaltextrun"/>
          <w:noProof/>
          <w:sz w:val="24"/>
          <w:lang w:val="en-IE" w:eastAsia="en-IE"/>
        </w:rPr>
        <w:t xml:space="preserve">and the </w:t>
      </w:r>
      <w:r w:rsidR="0E1E8340" w:rsidRPr="77C54D53">
        <w:rPr>
          <w:rStyle w:val="normaltextrun"/>
          <w:b/>
          <w:bCs/>
          <w:noProof/>
          <w:sz w:val="24"/>
          <w:lang w:val="en-IE" w:eastAsia="en-IE"/>
        </w:rPr>
        <w:t>European Genomic Data Infrastructure</w:t>
      </w:r>
      <w:r w:rsidR="0EAD9218" w:rsidRPr="77C54D53">
        <w:rPr>
          <w:rStyle w:val="normaltextrun"/>
          <w:noProof/>
          <w:sz w:val="24"/>
          <w:lang w:val="en-IE" w:eastAsia="en-IE"/>
        </w:rPr>
        <w:t xml:space="preserve">. </w:t>
      </w:r>
      <w:r w:rsidR="2652C02B" w:rsidRPr="77C54D53">
        <w:rPr>
          <w:rStyle w:val="normaltextrun"/>
          <w:noProof/>
          <w:sz w:val="24"/>
          <w:lang w:val="en-IE" w:eastAsia="en-IE"/>
        </w:rPr>
        <w:t>DIGITAL has</w:t>
      </w:r>
      <w:r w:rsidR="07294528" w:rsidRPr="77C54D53">
        <w:rPr>
          <w:rStyle w:val="normaltextrun"/>
          <w:noProof/>
          <w:sz w:val="24"/>
          <w:lang w:val="en-IE" w:eastAsia="en-IE"/>
        </w:rPr>
        <w:t xml:space="preserve"> </w:t>
      </w:r>
      <w:r w:rsidR="2652C02B" w:rsidRPr="77C54D53">
        <w:rPr>
          <w:rStyle w:val="normaltextrun"/>
          <w:noProof/>
          <w:sz w:val="24"/>
          <w:lang w:val="en-IE" w:eastAsia="en-IE"/>
        </w:rPr>
        <w:t>funded</w:t>
      </w:r>
      <w:r w:rsidR="7CA983DE" w:rsidRPr="77C54D53">
        <w:rPr>
          <w:rStyle w:val="normaltextrun"/>
          <w:noProof/>
          <w:sz w:val="24"/>
          <w:lang w:val="en-IE" w:eastAsia="en-IE"/>
        </w:rPr>
        <w:t xml:space="preserve"> </w:t>
      </w:r>
      <w:r w:rsidR="2652C02B" w:rsidRPr="77C54D53">
        <w:rPr>
          <w:rStyle w:val="normaltextrun"/>
          <w:noProof/>
          <w:sz w:val="24"/>
          <w:lang w:val="en-IE" w:eastAsia="en-IE"/>
        </w:rPr>
        <w:t xml:space="preserve">numerous </w:t>
      </w:r>
      <w:r w:rsidR="71EA08BF" w:rsidRPr="77C54D53">
        <w:rPr>
          <w:rStyle w:val="normaltextrun"/>
          <w:noProof/>
          <w:sz w:val="24"/>
          <w:lang w:val="en-IE" w:eastAsia="en-IE"/>
        </w:rPr>
        <w:t>t</w:t>
      </w:r>
      <w:r w:rsidR="6DAD1F71" w:rsidRPr="77C54D53">
        <w:rPr>
          <w:rStyle w:val="normaltextrun"/>
          <w:noProof/>
          <w:sz w:val="24"/>
          <w:lang w:val="en-IE" w:eastAsia="en-IE"/>
        </w:rPr>
        <w:t xml:space="preserve">esting and </w:t>
      </w:r>
      <w:r w:rsidR="71EA08BF" w:rsidRPr="77C54D53">
        <w:rPr>
          <w:rStyle w:val="normaltextrun"/>
          <w:noProof/>
          <w:sz w:val="24"/>
          <w:lang w:val="en-IE" w:eastAsia="en-IE"/>
        </w:rPr>
        <w:t>e</w:t>
      </w:r>
      <w:r w:rsidR="6DAD1F71" w:rsidRPr="77C54D53">
        <w:rPr>
          <w:rStyle w:val="normaltextrun"/>
          <w:noProof/>
          <w:sz w:val="24"/>
          <w:lang w:val="en-IE" w:eastAsia="en-IE"/>
        </w:rPr>
        <w:t xml:space="preserve">xperimentation </w:t>
      </w:r>
      <w:r w:rsidR="71EA08BF" w:rsidRPr="77C54D53">
        <w:rPr>
          <w:rStyle w:val="normaltextrun"/>
          <w:noProof/>
          <w:sz w:val="24"/>
          <w:lang w:val="en-IE" w:eastAsia="en-IE"/>
        </w:rPr>
        <w:t>f</w:t>
      </w:r>
      <w:r w:rsidR="6DAD1F71" w:rsidRPr="77C54D53">
        <w:rPr>
          <w:rStyle w:val="normaltextrun"/>
          <w:noProof/>
          <w:sz w:val="24"/>
          <w:lang w:val="en-IE" w:eastAsia="en-IE"/>
        </w:rPr>
        <w:t>acilities</w:t>
      </w:r>
      <w:r w:rsidR="14F459FC" w:rsidRPr="77C54D53">
        <w:rPr>
          <w:rStyle w:val="normaltextrun"/>
          <w:noProof/>
          <w:sz w:val="24"/>
          <w:lang w:val="en-IE" w:eastAsia="en-IE"/>
        </w:rPr>
        <w:t xml:space="preserve">. </w:t>
      </w:r>
    </w:p>
    <w:p w14:paraId="59F5DA49" w14:textId="4D8ADA2B" w:rsidR="00A22E77" w:rsidRPr="009D7803" w:rsidRDefault="7F3E7D08" w:rsidP="7D49A6F9">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FootnoteReference"/>
          <w:rFonts w:eastAsiaTheme="minorEastAsia"/>
          <w:i/>
          <w:noProof/>
          <w:sz w:val="20"/>
          <w:szCs w:val="20"/>
        </w:rPr>
      </w:pPr>
      <w:r w:rsidRPr="009D7803">
        <w:rPr>
          <w:rStyle w:val="normaltextrun"/>
          <w:rFonts w:eastAsiaTheme="minorEastAsia"/>
          <w:b/>
          <w:bCs/>
          <w:i/>
          <w:iCs/>
          <w:noProof/>
          <w:sz w:val="20"/>
          <w:szCs w:val="20"/>
          <w:lang w:val="en-IE" w:eastAsia="en-IE"/>
        </w:rPr>
        <w:t>DIGITAL</w:t>
      </w:r>
      <w:r w:rsidRPr="009D7803">
        <w:rPr>
          <w:rStyle w:val="normaltextrun"/>
          <w:rFonts w:eastAsiaTheme="minorEastAsia"/>
          <w:i/>
          <w:iCs/>
          <w:noProof/>
          <w:sz w:val="20"/>
          <w:szCs w:val="20"/>
          <w:lang w:val="en-IE" w:eastAsia="en-IE"/>
        </w:rPr>
        <w:t xml:space="preserve"> Europe programme </w:t>
      </w:r>
      <w:r w:rsidRPr="009D7803">
        <w:rPr>
          <w:i/>
          <w:iCs/>
          <w:noProof/>
          <w:color w:val="000000" w:themeColor="text1"/>
          <w:sz w:val="20"/>
          <w:szCs w:val="20"/>
        </w:rPr>
        <w:t xml:space="preserve">has played a critical role in enabling the EU to progress toward </w:t>
      </w:r>
      <w:r w:rsidR="2EEB539E" w:rsidRPr="009D7803">
        <w:rPr>
          <w:i/>
          <w:iCs/>
          <w:noProof/>
          <w:color w:val="000000" w:themeColor="text1"/>
          <w:sz w:val="20"/>
          <w:szCs w:val="20"/>
        </w:rPr>
        <w:t>infrastructures objectives</w:t>
      </w:r>
      <w:r w:rsidR="000A199A">
        <w:rPr>
          <w:i/>
          <w:iCs/>
          <w:noProof/>
          <w:color w:val="000000" w:themeColor="text1"/>
          <w:sz w:val="20"/>
          <w:szCs w:val="20"/>
        </w:rPr>
        <w:t xml:space="preserve"> </w:t>
      </w:r>
      <w:r w:rsidR="2EEB539E" w:rsidRPr="009D7803">
        <w:rPr>
          <w:i/>
          <w:iCs/>
          <w:noProof/>
          <w:color w:val="000000" w:themeColor="text1"/>
          <w:sz w:val="20"/>
          <w:szCs w:val="20"/>
        </w:rPr>
        <w:t xml:space="preserve">and targets (notably HPC, quantum, </w:t>
      </w:r>
      <w:r w:rsidR="12C579FC" w:rsidRPr="009D7803">
        <w:rPr>
          <w:i/>
          <w:iCs/>
          <w:noProof/>
          <w:color w:val="000000" w:themeColor="text1"/>
          <w:sz w:val="20"/>
          <w:szCs w:val="20"/>
        </w:rPr>
        <w:t>cybersecurity, semiconductors, AI, e-government services)</w:t>
      </w:r>
      <w:r w:rsidR="30075325" w:rsidRPr="009D7803">
        <w:rPr>
          <w:i/>
          <w:iCs/>
          <w:noProof/>
          <w:color w:val="000000" w:themeColor="text1"/>
          <w:sz w:val="20"/>
          <w:szCs w:val="20"/>
        </w:rPr>
        <w:t xml:space="preserve"> and the financing of cooperation activities </w:t>
      </w:r>
      <w:r w:rsidR="002922B9">
        <w:rPr>
          <w:i/>
          <w:iCs/>
          <w:noProof/>
          <w:color w:val="000000" w:themeColor="text1"/>
          <w:sz w:val="20"/>
          <w:szCs w:val="20"/>
        </w:rPr>
        <w:t xml:space="preserve">such as </w:t>
      </w:r>
      <w:r w:rsidR="00917C84" w:rsidRPr="002922B9">
        <w:rPr>
          <w:b/>
          <w:bCs/>
          <w:i/>
          <w:iCs/>
          <w:noProof/>
          <w:color w:val="000000" w:themeColor="text1"/>
          <w:sz w:val="20"/>
          <w:szCs w:val="20"/>
        </w:rPr>
        <w:t>European Digital Infrastructure Consortia</w:t>
      </w:r>
      <w:r w:rsidR="00917C84">
        <w:rPr>
          <w:i/>
          <w:iCs/>
          <w:noProof/>
          <w:color w:val="000000" w:themeColor="text1"/>
          <w:sz w:val="20"/>
          <w:szCs w:val="20"/>
        </w:rPr>
        <w:t xml:space="preserve"> </w:t>
      </w:r>
      <w:r w:rsidR="30075325" w:rsidRPr="009D7803">
        <w:rPr>
          <w:i/>
          <w:iCs/>
          <w:noProof/>
          <w:color w:val="000000" w:themeColor="text1"/>
          <w:sz w:val="20"/>
          <w:szCs w:val="20"/>
        </w:rPr>
        <w:t>(EDICs) as well as</w:t>
      </w:r>
      <w:r w:rsidR="59595185" w:rsidRPr="009D7803">
        <w:rPr>
          <w:rStyle w:val="normaltextrun"/>
          <w:b/>
          <w:bCs/>
          <w:i/>
          <w:iCs/>
          <w:noProof/>
          <w:sz w:val="20"/>
          <w:szCs w:val="20"/>
          <w:lang w:val="en-IE" w:eastAsia="en-IE"/>
        </w:rPr>
        <w:t xml:space="preserve"> European Digital Innovation Hubs (EDIHs). </w:t>
      </w:r>
      <w:r w:rsidR="59595185" w:rsidRPr="009D7803">
        <w:rPr>
          <w:rStyle w:val="normaltextrun"/>
          <w:i/>
          <w:iCs/>
          <w:noProof/>
          <w:sz w:val="20"/>
          <w:szCs w:val="20"/>
          <w:lang w:val="en-IE" w:eastAsia="en-IE"/>
        </w:rPr>
        <w:t xml:space="preserve">Operational since </w:t>
      </w:r>
      <w:r w:rsidR="59595185" w:rsidRPr="002922B9">
        <w:rPr>
          <w:rStyle w:val="normaltextrun"/>
          <w:i/>
          <w:iCs/>
          <w:noProof/>
          <w:sz w:val="20"/>
          <w:szCs w:val="20"/>
          <w:lang w:val="en-IE" w:eastAsia="en-IE"/>
        </w:rPr>
        <w:t xml:space="preserve">2023, the </w:t>
      </w:r>
      <w:r w:rsidR="59595185" w:rsidRPr="002922B9">
        <w:rPr>
          <w:rStyle w:val="normaltextrun"/>
          <w:b/>
          <w:bCs/>
          <w:i/>
          <w:iCs/>
          <w:noProof/>
          <w:sz w:val="20"/>
          <w:szCs w:val="20"/>
          <w:lang w:val="en-IE" w:eastAsia="en-IE"/>
        </w:rPr>
        <w:t>EDIHs</w:t>
      </w:r>
      <w:r w:rsidR="59595185" w:rsidRPr="002922B9">
        <w:rPr>
          <w:rStyle w:val="normaltextrun"/>
          <w:b/>
          <w:bCs/>
          <w:i/>
          <w:iCs/>
          <w:noProof/>
          <w:sz w:val="20"/>
          <w:szCs w:val="20"/>
          <w:lang w:val="en-IE"/>
        </w:rPr>
        <w:t xml:space="preserve"> </w:t>
      </w:r>
      <w:r w:rsidR="59595185" w:rsidRPr="002922B9">
        <w:rPr>
          <w:rStyle w:val="normaltextrun"/>
          <w:i/>
          <w:iCs/>
          <w:noProof/>
          <w:sz w:val="20"/>
          <w:szCs w:val="20"/>
          <w:lang w:val="en-IE"/>
        </w:rPr>
        <w:t xml:space="preserve">emerged from </w:t>
      </w:r>
      <w:r w:rsidR="59595185" w:rsidRPr="009D7803">
        <w:rPr>
          <w:rStyle w:val="normaltextrun"/>
          <w:i/>
          <w:iCs/>
          <w:noProof/>
          <w:sz w:val="20"/>
          <w:szCs w:val="20"/>
          <w:lang w:val="en-IE"/>
        </w:rPr>
        <w:t xml:space="preserve">DIGITAL to support SMEs, mid-caps and public sector organisations in their digital transformation. Offering a comprehensive range of services to their clients – including digital maturity assessments, test before investing platforms, support for investment, training, networking etc. – the network’s strength lies in its extensive reach. It now comprises over </w:t>
      </w:r>
      <w:r w:rsidR="59595185" w:rsidRPr="009D7803">
        <w:rPr>
          <w:rStyle w:val="normaltextrun"/>
          <w:b/>
          <w:bCs/>
          <w:i/>
          <w:iCs/>
          <w:noProof/>
          <w:sz w:val="20"/>
          <w:szCs w:val="20"/>
          <w:lang w:val="en-IE"/>
        </w:rPr>
        <w:t>200 hubs, present in 90% of the European regions but covering 100% of the EU</w:t>
      </w:r>
      <w:r w:rsidR="59595185" w:rsidRPr="009D7803">
        <w:rPr>
          <w:rStyle w:val="normaltextrun"/>
          <w:i/>
          <w:iCs/>
          <w:noProof/>
          <w:sz w:val="20"/>
          <w:szCs w:val="20"/>
          <w:lang w:val="en-IE"/>
        </w:rPr>
        <w:t xml:space="preserve">, bringing together public and private entities, including research organizations, universities, industry associations, regional development agencies, and private sector companies. DIGITAL contributes to creating more connected public administrations on a cross-border basis, </w:t>
      </w:r>
      <w:r w:rsidR="00924588" w:rsidRPr="009D7803">
        <w:rPr>
          <w:rStyle w:val="normaltextrun"/>
          <w:i/>
          <w:iCs/>
          <w:noProof/>
          <w:sz w:val="20"/>
          <w:szCs w:val="20"/>
          <w:lang w:val="en-IE"/>
        </w:rPr>
        <w:t>e.g.,</w:t>
      </w:r>
      <w:r w:rsidR="59595185" w:rsidRPr="009D7803">
        <w:rPr>
          <w:rStyle w:val="normaltextrun"/>
          <w:i/>
          <w:iCs/>
          <w:noProof/>
          <w:sz w:val="20"/>
          <w:szCs w:val="20"/>
          <w:lang w:val="en-IE"/>
        </w:rPr>
        <w:t xml:space="preserve"> connecting Member States’ business registers including with other EU level systems</w:t>
      </w:r>
      <w:r w:rsidR="00AF6990" w:rsidRPr="2397A42E">
        <w:rPr>
          <w:rStyle w:val="FootnoteReference"/>
          <w:i/>
          <w:iCs/>
          <w:noProof/>
          <w:sz w:val="20"/>
          <w:szCs w:val="20"/>
          <w:lang w:val="en-IE"/>
        </w:rPr>
        <w:footnoteReference w:id="37"/>
      </w:r>
      <w:r w:rsidR="000A199A">
        <w:rPr>
          <w:rStyle w:val="normaltextrun"/>
          <w:i/>
          <w:iCs/>
          <w:noProof/>
          <w:sz w:val="20"/>
          <w:szCs w:val="20"/>
          <w:lang w:val="en-IE" w:eastAsia="en-IE"/>
        </w:rPr>
        <w:t xml:space="preserve">. </w:t>
      </w:r>
      <w:r w:rsidR="5AAA3517" w:rsidRPr="009D7803">
        <w:rPr>
          <w:rStyle w:val="normaltextrun"/>
          <w:i/>
          <w:iCs/>
          <w:noProof/>
          <w:sz w:val="20"/>
          <w:szCs w:val="20"/>
          <w:lang w:val="en-IE"/>
        </w:rPr>
        <w:t>T</w:t>
      </w:r>
      <w:r w:rsidR="59595185" w:rsidRPr="009D7803">
        <w:rPr>
          <w:rStyle w:val="normaltextrun"/>
          <w:i/>
          <w:iCs/>
          <w:noProof/>
          <w:sz w:val="20"/>
          <w:szCs w:val="20"/>
          <w:lang w:val="en-IE"/>
        </w:rPr>
        <w:t>he programme is also supporting bridging the digital divide across regions and has funded various hubs in the EU Outermost Regions</w:t>
      </w:r>
      <w:r w:rsidR="00AF6990" w:rsidRPr="2397A42E">
        <w:rPr>
          <w:rStyle w:val="FootnoteReference"/>
          <w:i/>
          <w:iCs/>
          <w:noProof/>
          <w:sz w:val="20"/>
          <w:szCs w:val="20"/>
        </w:rPr>
        <w:footnoteReference w:id="38"/>
      </w:r>
      <w:r w:rsidR="5D473207" w:rsidRPr="7D49A6F9">
        <w:rPr>
          <w:rStyle w:val="FootnoteReference"/>
          <w:i/>
          <w:iCs/>
          <w:noProof/>
          <w:sz w:val="20"/>
          <w:szCs w:val="20"/>
          <w:vertAlign w:val="baseline"/>
        </w:rPr>
        <w:t>.</w:t>
      </w:r>
    </w:p>
    <w:p w14:paraId="674FE18D" w14:textId="5B784474" w:rsidR="00D871A1" w:rsidRPr="00FD708C" w:rsidRDefault="36FA2A25" w:rsidP="009D7803">
      <w:pPr>
        <w:pStyle w:val="ListParagraph"/>
        <w:shd w:val="clear" w:color="auto" w:fill="FFFFFF" w:themeFill="background1"/>
        <w:spacing w:after="120"/>
        <w:ind w:left="0"/>
        <w:contextualSpacing w:val="0"/>
        <w:rPr>
          <w:noProof/>
          <w:sz w:val="24"/>
          <w:lang w:val="en-IE" w:eastAsia="en-IE"/>
        </w:rPr>
      </w:pPr>
      <w:r w:rsidRPr="77C54D53">
        <w:rPr>
          <w:b/>
          <w:bCs/>
          <w:noProof/>
          <w:sz w:val="24"/>
        </w:rPr>
        <w:t>Horizon Europe</w:t>
      </w:r>
      <w:r w:rsidRPr="77C54D53">
        <w:rPr>
          <w:noProof/>
          <w:sz w:val="24"/>
        </w:rPr>
        <w:t xml:space="preserve"> is </w:t>
      </w:r>
      <w:r w:rsidR="4748DBC8" w:rsidRPr="77C54D53">
        <w:rPr>
          <w:noProof/>
          <w:sz w:val="24"/>
        </w:rPr>
        <w:t xml:space="preserve">expected to </w:t>
      </w:r>
      <w:r w:rsidRPr="77C54D53">
        <w:rPr>
          <w:noProof/>
          <w:sz w:val="24"/>
        </w:rPr>
        <w:t>dedicat</w:t>
      </w:r>
      <w:r w:rsidR="47C5C00B" w:rsidRPr="77C54D53">
        <w:rPr>
          <w:noProof/>
          <w:sz w:val="24"/>
        </w:rPr>
        <w:t>e</w:t>
      </w:r>
      <w:r w:rsidRPr="77C54D53">
        <w:rPr>
          <w:noProof/>
          <w:sz w:val="24"/>
        </w:rPr>
        <w:t xml:space="preserve"> </w:t>
      </w:r>
      <w:r w:rsidR="26420E79" w:rsidRPr="77C54D53">
        <w:rPr>
          <w:noProof/>
          <w:sz w:val="24"/>
        </w:rPr>
        <w:t>3</w:t>
      </w:r>
      <w:r w:rsidR="310635F7" w:rsidRPr="77C54D53">
        <w:rPr>
          <w:noProof/>
          <w:sz w:val="24"/>
        </w:rPr>
        <w:t>5</w:t>
      </w:r>
      <w:r w:rsidR="26420E79" w:rsidRPr="77C54D53">
        <w:rPr>
          <w:noProof/>
          <w:sz w:val="24"/>
        </w:rPr>
        <w:t xml:space="preserve">% of its </w:t>
      </w:r>
      <w:r w:rsidR="26420E79" w:rsidRPr="77C54D53">
        <w:rPr>
          <w:rFonts w:eastAsiaTheme="minorEastAsia"/>
          <w:noProof/>
          <w:sz w:val="24"/>
        </w:rPr>
        <w:t xml:space="preserve">EUR </w:t>
      </w:r>
      <w:r w:rsidR="26420E79" w:rsidRPr="77C54D53">
        <w:rPr>
          <w:noProof/>
          <w:sz w:val="24"/>
        </w:rPr>
        <w:t xml:space="preserve">95 billion </w:t>
      </w:r>
      <w:r w:rsidR="0DA6116B" w:rsidRPr="77C54D53">
        <w:rPr>
          <w:noProof/>
          <w:sz w:val="24"/>
        </w:rPr>
        <w:t xml:space="preserve">budget </w:t>
      </w:r>
      <w:r w:rsidRPr="77C54D53">
        <w:rPr>
          <w:noProof/>
          <w:sz w:val="24"/>
        </w:rPr>
        <w:t>to the digital transition</w:t>
      </w:r>
      <w:r w:rsidR="0A569B51" w:rsidRPr="77C54D53">
        <w:rPr>
          <w:noProof/>
          <w:sz w:val="24"/>
        </w:rPr>
        <w:t xml:space="preserve"> </w:t>
      </w:r>
      <w:r w:rsidR="68991065" w:rsidRPr="77C54D53">
        <w:rPr>
          <w:noProof/>
          <w:sz w:val="24"/>
        </w:rPr>
        <w:t>through the entire</w:t>
      </w:r>
      <w:r w:rsidR="0A569B51" w:rsidRPr="77C54D53">
        <w:rPr>
          <w:noProof/>
          <w:sz w:val="24"/>
        </w:rPr>
        <w:t xml:space="preserve"> 2021-2027 period</w:t>
      </w:r>
      <w:r w:rsidR="00FC3DDC" w:rsidRPr="77C54D53">
        <w:rPr>
          <w:rStyle w:val="FootnoteReference"/>
          <w:noProof/>
          <w:sz w:val="24"/>
        </w:rPr>
        <w:footnoteReference w:id="39"/>
      </w:r>
      <w:r w:rsidR="727FA07D" w:rsidRPr="77C54D53">
        <w:rPr>
          <w:noProof/>
          <w:sz w:val="24"/>
        </w:rPr>
        <w:t>,</w:t>
      </w:r>
      <w:r w:rsidR="35E0CEB3" w:rsidRPr="1C328D03">
        <w:rPr>
          <w:noProof/>
          <w:sz w:val="24"/>
        </w:rPr>
        <w:t xml:space="preserve"> </w:t>
      </w:r>
      <w:r w:rsidRPr="77C54D53">
        <w:rPr>
          <w:noProof/>
          <w:sz w:val="24"/>
        </w:rPr>
        <w:t>with the legal obligation to earmark at least EUR 13</w:t>
      </w:r>
      <w:r w:rsidR="7EB9C541" w:rsidRPr="77C54D53">
        <w:rPr>
          <w:noProof/>
          <w:sz w:val="24"/>
        </w:rPr>
        <w:t xml:space="preserve"> </w:t>
      </w:r>
      <w:r w:rsidRPr="77C54D53">
        <w:rPr>
          <w:rFonts w:eastAsiaTheme="minorEastAsia"/>
          <w:noProof/>
          <w:sz w:val="24"/>
        </w:rPr>
        <w:t xml:space="preserve">billion for </w:t>
      </w:r>
      <w:r w:rsidRPr="77C54D53">
        <w:rPr>
          <w:noProof/>
          <w:sz w:val="24"/>
        </w:rPr>
        <w:t>core digital (general-purpose) technologies</w:t>
      </w:r>
      <w:r w:rsidR="00FC3DDC" w:rsidRPr="77C54D53">
        <w:rPr>
          <w:rStyle w:val="FootnoteReference"/>
          <w:noProof/>
          <w:sz w:val="24"/>
        </w:rPr>
        <w:footnoteReference w:id="40"/>
      </w:r>
      <w:r w:rsidR="6CBED0F2" w:rsidRPr="77C54D53">
        <w:rPr>
          <w:noProof/>
          <w:sz w:val="24"/>
        </w:rPr>
        <w:t>.</w:t>
      </w:r>
    </w:p>
    <w:p w14:paraId="45054A6A" w14:textId="07FF8682" w:rsidR="00F0523F" w:rsidRPr="009D7803" w:rsidRDefault="285F4D85"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noProof/>
          <w:color w:val="000000" w:themeColor="text1"/>
          <w:sz w:val="20"/>
          <w:szCs w:val="20"/>
          <w:lang w:val="en-IE"/>
        </w:rPr>
      </w:pPr>
      <w:r w:rsidRPr="009D7803">
        <w:rPr>
          <w:rStyle w:val="normaltextrun"/>
          <w:b/>
          <w:bCs/>
          <w:i/>
          <w:iCs/>
          <w:noProof/>
          <w:sz w:val="20"/>
          <w:szCs w:val="20"/>
          <w:lang w:val="en-IE" w:eastAsia="en-IE"/>
        </w:rPr>
        <w:t>Horizon Europe has</w:t>
      </w:r>
      <w:r w:rsidR="79BA3BBE" w:rsidRPr="009D7803">
        <w:rPr>
          <w:rStyle w:val="normaltextrun"/>
          <w:b/>
          <w:bCs/>
          <w:i/>
          <w:iCs/>
          <w:noProof/>
          <w:sz w:val="20"/>
          <w:szCs w:val="20"/>
          <w:lang w:val="en-IE" w:eastAsia="en-IE"/>
        </w:rPr>
        <w:t xml:space="preserve"> fost</w:t>
      </w:r>
      <w:r w:rsidR="24B7679D" w:rsidRPr="009D7803">
        <w:rPr>
          <w:rStyle w:val="normaltextrun"/>
          <w:b/>
          <w:bCs/>
          <w:i/>
          <w:iCs/>
          <w:noProof/>
          <w:sz w:val="20"/>
          <w:szCs w:val="20"/>
          <w:lang w:val="en-IE" w:eastAsia="en-IE"/>
        </w:rPr>
        <w:t>e</w:t>
      </w:r>
      <w:r w:rsidR="79BA3BBE" w:rsidRPr="009D7803">
        <w:rPr>
          <w:rStyle w:val="normaltextrun"/>
          <w:b/>
          <w:bCs/>
          <w:i/>
          <w:iCs/>
          <w:noProof/>
          <w:sz w:val="20"/>
          <w:szCs w:val="20"/>
          <w:lang w:val="en-IE" w:eastAsia="en-IE"/>
        </w:rPr>
        <w:t>r</w:t>
      </w:r>
      <w:r w:rsidRPr="009D7803">
        <w:rPr>
          <w:rStyle w:val="normaltextrun"/>
          <w:b/>
          <w:bCs/>
          <w:i/>
          <w:iCs/>
          <w:noProof/>
          <w:sz w:val="20"/>
          <w:szCs w:val="20"/>
          <w:lang w:val="en-IE" w:eastAsia="en-IE"/>
        </w:rPr>
        <w:t>ed</w:t>
      </w:r>
      <w:r w:rsidR="24B7679D" w:rsidRPr="009D7803">
        <w:rPr>
          <w:rStyle w:val="normaltextrun"/>
          <w:b/>
          <w:bCs/>
          <w:i/>
          <w:iCs/>
          <w:noProof/>
          <w:sz w:val="20"/>
          <w:szCs w:val="20"/>
          <w:lang w:val="en-IE"/>
        </w:rPr>
        <w:t xml:space="preserve"> EU leadership in several </w:t>
      </w:r>
      <w:r w:rsidR="6250D375" w:rsidRPr="009D7803">
        <w:rPr>
          <w:rStyle w:val="normaltextrun"/>
          <w:b/>
          <w:bCs/>
          <w:i/>
          <w:iCs/>
          <w:noProof/>
          <w:sz w:val="20"/>
          <w:szCs w:val="20"/>
          <w:lang w:val="en-IE"/>
        </w:rPr>
        <w:t xml:space="preserve">areas </w:t>
      </w:r>
      <w:r w:rsidR="24B7679D" w:rsidRPr="009D7803">
        <w:rPr>
          <w:rStyle w:val="normaltextrun"/>
          <w:b/>
          <w:bCs/>
          <w:i/>
          <w:iCs/>
          <w:noProof/>
          <w:sz w:val="20"/>
          <w:szCs w:val="20"/>
          <w:lang w:val="en-IE"/>
        </w:rPr>
        <w:t xml:space="preserve">underpinning the </w:t>
      </w:r>
      <w:r w:rsidR="0FF6A61C" w:rsidRPr="009D7803">
        <w:rPr>
          <w:rStyle w:val="normaltextrun"/>
          <w:b/>
          <w:bCs/>
          <w:i/>
          <w:iCs/>
          <w:noProof/>
          <w:sz w:val="20"/>
          <w:szCs w:val="20"/>
          <w:lang w:val="en-IE"/>
        </w:rPr>
        <w:t>D</w:t>
      </w:r>
      <w:r w:rsidR="24B7679D" w:rsidRPr="009D7803">
        <w:rPr>
          <w:rStyle w:val="normaltextrun"/>
          <w:b/>
          <w:bCs/>
          <w:i/>
          <w:iCs/>
          <w:noProof/>
          <w:sz w:val="20"/>
          <w:szCs w:val="20"/>
          <w:lang w:val="en-IE"/>
        </w:rPr>
        <w:t xml:space="preserve">igital </w:t>
      </w:r>
      <w:r w:rsidR="0FF6A61C" w:rsidRPr="009D7803">
        <w:rPr>
          <w:rStyle w:val="normaltextrun"/>
          <w:b/>
          <w:bCs/>
          <w:i/>
          <w:iCs/>
          <w:noProof/>
          <w:sz w:val="20"/>
          <w:szCs w:val="20"/>
          <w:lang w:val="en-IE"/>
        </w:rPr>
        <w:t>D</w:t>
      </w:r>
      <w:r w:rsidR="24B7679D" w:rsidRPr="009D7803">
        <w:rPr>
          <w:rStyle w:val="normaltextrun"/>
          <w:b/>
          <w:bCs/>
          <w:i/>
          <w:iCs/>
          <w:noProof/>
          <w:sz w:val="20"/>
          <w:szCs w:val="20"/>
          <w:lang w:val="en-IE"/>
        </w:rPr>
        <w:t>ecade vision and targets</w:t>
      </w:r>
      <w:r w:rsidR="24B7679D" w:rsidRPr="009D7803">
        <w:rPr>
          <w:rStyle w:val="normaltextrun"/>
          <w:i/>
          <w:iCs/>
          <w:noProof/>
          <w:sz w:val="20"/>
          <w:szCs w:val="20"/>
          <w:lang w:val="en-IE"/>
        </w:rPr>
        <w:t>.</w:t>
      </w:r>
      <w:r w:rsidR="6944161C" w:rsidRPr="009D7803">
        <w:rPr>
          <w:rStyle w:val="normaltextrun"/>
          <w:i/>
          <w:iCs/>
          <w:noProof/>
          <w:sz w:val="20"/>
          <w:szCs w:val="20"/>
          <w:lang w:val="en-IE"/>
        </w:rPr>
        <w:t xml:space="preserve"> </w:t>
      </w:r>
      <w:r w:rsidR="1FFF9772" w:rsidRPr="009D7803">
        <w:rPr>
          <w:i/>
          <w:iCs/>
          <w:noProof/>
          <w:color w:val="000000" w:themeColor="text1"/>
          <w:sz w:val="20"/>
          <w:szCs w:val="20"/>
          <w:lang w:val="en-IE"/>
        </w:rPr>
        <w:t>With the</w:t>
      </w:r>
      <w:r w:rsidR="2323A801" w:rsidRPr="009D7803">
        <w:rPr>
          <w:i/>
          <w:iCs/>
          <w:noProof/>
          <w:color w:val="000000" w:themeColor="text1"/>
          <w:sz w:val="20"/>
          <w:szCs w:val="20"/>
          <w:lang w:val="en-IE"/>
        </w:rPr>
        <w:t xml:space="preserve"> ‘Digital, industry and space’ </w:t>
      </w:r>
      <w:r w:rsidR="28E93B90" w:rsidRPr="009D7803">
        <w:rPr>
          <w:i/>
          <w:iCs/>
          <w:noProof/>
          <w:color w:val="000000" w:themeColor="text1"/>
          <w:sz w:val="20"/>
          <w:szCs w:val="20"/>
          <w:lang w:val="en-IE"/>
        </w:rPr>
        <w:t xml:space="preserve">cluster </w:t>
      </w:r>
      <w:r w:rsidR="3BA70E6D" w:rsidRPr="009D7803">
        <w:rPr>
          <w:i/>
          <w:iCs/>
          <w:noProof/>
          <w:color w:val="000000" w:themeColor="text1"/>
          <w:sz w:val="20"/>
          <w:szCs w:val="20"/>
          <w:lang w:val="en-IE"/>
        </w:rPr>
        <w:t xml:space="preserve">it </w:t>
      </w:r>
      <w:r w:rsidR="1FFF9772" w:rsidRPr="009D7803">
        <w:rPr>
          <w:i/>
          <w:iCs/>
          <w:noProof/>
          <w:color w:val="000000" w:themeColor="text1"/>
          <w:sz w:val="20"/>
          <w:szCs w:val="20"/>
          <w:lang w:val="en-IE"/>
        </w:rPr>
        <w:t>supports</w:t>
      </w:r>
      <w:r w:rsidR="2323A801" w:rsidRPr="009D7803">
        <w:rPr>
          <w:i/>
          <w:iCs/>
          <w:noProof/>
          <w:color w:val="000000" w:themeColor="text1"/>
          <w:sz w:val="20"/>
          <w:szCs w:val="20"/>
          <w:lang w:val="en-IE"/>
        </w:rPr>
        <w:t xml:space="preserve"> research and high-end innovation in enabling technologies, such as </w:t>
      </w:r>
      <w:r w:rsidR="39235414" w:rsidRPr="009D7803">
        <w:rPr>
          <w:i/>
          <w:iCs/>
          <w:noProof/>
          <w:color w:val="000000" w:themeColor="text1"/>
          <w:sz w:val="20"/>
          <w:szCs w:val="20"/>
          <w:lang w:val="en-IE"/>
        </w:rPr>
        <w:t>AI</w:t>
      </w:r>
      <w:r w:rsidR="2323A801" w:rsidRPr="009D7803">
        <w:rPr>
          <w:i/>
          <w:iCs/>
          <w:noProof/>
          <w:color w:val="000000" w:themeColor="text1"/>
          <w:sz w:val="20"/>
          <w:szCs w:val="20"/>
          <w:lang w:val="en-IE"/>
        </w:rPr>
        <w:t xml:space="preserve"> and robotics, next generation </w:t>
      </w:r>
      <w:r w:rsidR="6CA3624D" w:rsidRPr="009D7803">
        <w:rPr>
          <w:i/>
          <w:iCs/>
          <w:noProof/>
          <w:color w:val="000000" w:themeColor="text1"/>
          <w:sz w:val="20"/>
          <w:szCs w:val="20"/>
          <w:lang w:val="en-IE"/>
        </w:rPr>
        <w:t>i</w:t>
      </w:r>
      <w:r w:rsidR="2323A801" w:rsidRPr="009D7803">
        <w:rPr>
          <w:i/>
          <w:iCs/>
          <w:noProof/>
          <w:color w:val="000000" w:themeColor="text1"/>
          <w:sz w:val="20"/>
          <w:szCs w:val="20"/>
          <w:lang w:val="en-IE"/>
        </w:rPr>
        <w:t xml:space="preserve">nternet, microelectronics, </w:t>
      </w:r>
      <w:r w:rsidR="0DA7F8C5" w:rsidRPr="009D7803">
        <w:rPr>
          <w:i/>
          <w:iCs/>
          <w:noProof/>
          <w:color w:val="000000" w:themeColor="text1"/>
          <w:sz w:val="20"/>
          <w:szCs w:val="20"/>
          <w:lang w:val="en-IE"/>
        </w:rPr>
        <w:t xml:space="preserve">the </w:t>
      </w:r>
      <w:r w:rsidR="07F4E7B8" w:rsidRPr="009D7803">
        <w:rPr>
          <w:i/>
          <w:iCs/>
          <w:noProof/>
          <w:color w:val="000000" w:themeColor="text1"/>
          <w:sz w:val="20"/>
          <w:szCs w:val="20"/>
          <w:lang w:val="en-IE"/>
        </w:rPr>
        <w:t>i</w:t>
      </w:r>
      <w:r w:rsidR="2323A801" w:rsidRPr="009D7803">
        <w:rPr>
          <w:i/>
          <w:iCs/>
          <w:noProof/>
          <w:color w:val="000000" w:themeColor="text1"/>
          <w:sz w:val="20"/>
          <w:szCs w:val="20"/>
          <w:lang w:val="en-IE"/>
        </w:rPr>
        <w:t xml:space="preserve">nternet of </w:t>
      </w:r>
      <w:r w:rsidR="07F4E7B8" w:rsidRPr="009D7803">
        <w:rPr>
          <w:i/>
          <w:iCs/>
          <w:noProof/>
          <w:color w:val="000000" w:themeColor="text1"/>
          <w:sz w:val="20"/>
          <w:szCs w:val="20"/>
          <w:lang w:val="en-IE"/>
        </w:rPr>
        <w:t>t</w:t>
      </w:r>
      <w:r w:rsidR="2323A801" w:rsidRPr="009D7803">
        <w:rPr>
          <w:i/>
          <w:iCs/>
          <w:noProof/>
          <w:color w:val="000000" w:themeColor="text1"/>
          <w:sz w:val="20"/>
          <w:szCs w:val="20"/>
          <w:lang w:val="en-IE"/>
        </w:rPr>
        <w:t xml:space="preserve">hings and cloud computing, high performance computing and </w:t>
      </w:r>
      <w:r w:rsidR="77605B8A" w:rsidRPr="009D7803">
        <w:rPr>
          <w:i/>
          <w:iCs/>
          <w:noProof/>
          <w:color w:val="000000" w:themeColor="text1"/>
          <w:sz w:val="20"/>
          <w:szCs w:val="20"/>
          <w:lang w:val="en-IE"/>
        </w:rPr>
        <w:t>data analytics</w:t>
      </w:r>
      <w:r w:rsidR="2323A801" w:rsidRPr="009D7803">
        <w:rPr>
          <w:i/>
          <w:iCs/>
          <w:noProof/>
          <w:color w:val="000000" w:themeColor="text1"/>
          <w:sz w:val="20"/>
          <w:szCs w:val="20"/>
          <w:lang w:val="en-IE"/>
        </w:rPr>
        <w:t xml:space="preserve">, 6G, extended reality, quantum and </w:t>
      </w:r>
      <w:r w:rsidR="1FFF9772" w:rsidRPr="009D7803">
        <w:rPr>
          <w:i/>
          <w:iCs/>
          <w:noProof/>
          <w:color w:val="000000" w:themeColor="text1"/>
          <w:sz w:val="20"/>
          <w:szCs w:val="20"/>
          <w:lang w:val="en-IE"/>
        </w:rPr>
        <w:t xml:space="preserve">other </w:t>
      </w:r>
      <w:r w:rsidR="2323A801" w:rsidRPr="009D7803">
        <w:rPr>
          <w:i/>
          <w:iCs/>
          <w:noProof/>
          <w:color w:val="000000" w:themeColor="text1"/>
          <w:sz w:val="20"/>
          <w:szCs w:val="20"/>
          <w:lang w:val="en-IE"/>
        </w:rPr>
        <w:t>emerging technologies</w:t>
      </w:r>
      <w:r w:rsidR="1FFF9772" w:rsidRPr="009D7803">
        <w:rPr>
          <w:i/>
          <w:iCs/>
          <w:noProof/>
          <w:color w:val="000000" w:themeColor="text1"/>
          <w:sz w:val="20"/>
          <w:szCs w:val="20"/>
          <w:lang w:val="en-IE"/>
        </w:rPr>
        <w:t xml:space="preserve">, </w:t>
      </w:r>
      <w:r w:rsidR="0FF6A61C" w:rsidRPr="009D7803">
        <w:rPr>
          <w:i/>
          <w:iCs/>
          <w:noProof/>
          <w:color w:val="000000" w:themeColor="text1"/>
          <w:sz w:val="20"/>
          <w:szCs w:val="20"/>
          <w:lang w:val="en-IE"/>
        </w:rPr>
        <w:t>and</w:t>
      </w:r>
      <w:r w:rsidR="3A6FA52B" w:rsidRPr="009D7803">
        <w:rPr>
          <w:i/>
          <w:iCs/>
          <w:noProof/>
          <w:color w:val="000000" w:themeColor="text1"/>
          <w:sz w:val="20"/>
          <w:szCs w:val="20"/>
          <w:lang w:val="en-IE"/>
        </w:rPr>
        <w:t xml:space="preserve"> </w:t>
      </w:r>
      <w:r w:rsidR="433282C3" w:rsidRPr="009D7803">
        <w:rPr>
          <w:i/>
          <w:iCs/>
          <w:noProof/>
          <w:color w:val="000000" w:themeColor="text1"/>
          <w:sz w:val="20"/>
          <w:szCs w:val="20"/>
          <w:lang w:val="en-IE"/>
        </w:rPr>
        <w:t xml:space="preserve">several </w:t>
      </w:r>
      <w:r w:rsidR="2323A801" w:rsidRPr="009D7803">
        <w:rPr>
          <w:i/>
          <w:iCs/>
          <w:noProof/>
          <w:color w:val="000000" w:themeColor="text1"/>
          <w:sz w:val="20"/>
          <w:szCs w:val="20"/>
          <w:lang w:val="en-IE"/>
        </w:rPr>
        <w:t>European partnerships</w:t>
      </w:r>
      <w:r w:rsidR="003D1023" w:rsidRPr="2397A42E">
        <w:rPr>
          <w:rStyle w:val="FootnoteReference"/>
          <w:i/>
          <w:iCs/>
          <w:noProof/>
          <w:color w:val="000000" w:themeColor="text1"/>
          <w:sz w:val="20"/>
          <w:szCs w:val="20"/>
          <w:lang w:val="en-IE"/>
        </w:rPr>
        <w:footnoteReference w:id="41"/>
      </w:r>
      <w:r w:rsidR="057B4658" w:rsidRPr="009D7803">
        <w:rPr>
          <w:noProof/>
          <w:sz w:val="20"/>
          <w:szCs w:val="20"/>
        </w:rPr>
        <w:t>.</w:t>
      </w:r>
    </w:p>
    <w:p w14:paraId="2B8BCD8C" w14:textId="2393FE91" w:rsidR="00CB1344" w:rsidRPr="00FD708C" w:rsidRDefault="00F471B0" w:rsidP="009D7803">
      <w:pPr>
        <w:pStyle w:val="ListParagraph"/>
        <w:shd w:val="clear" w:color="auto" w:fill="FFFFFF" w:themeFill="background1"/>
        <w:spacing w:after="120"/>
        <w:ind w:left="0"/>
        <w:contextualSpacing w:val="0"/>
        <w:rPr>
          <w:rFonts w:eastAsiaTheme="minorEastAsia"/>
          <w:noProof/>
          <w:sz w:val="24"/>
        </w:rPr>
      </w:pPr>
      <w:r w:rsidRPr="00FD708C">
        <w:rPr>
          <w:noProof/>
          <w:color w:val="000000" w:themeColor="text1"/>
          <w:sz w:val="24"/>
          <w:lang w:val="en-IE"/>
        </w:rPr>
        <w:t>T</w:t>
      </w:r>
      <w:r w:rsidR="00BE082F" w:rsidRPr="00FD708C">
        <w:rPr>
          <w:noProof/>
          <w:color w:val="000000" w:themeColor="text1"/>
          <w:sz w:val="24"/>
          <w:lang w:val="en-IE"/>
        </w:rPr>
        <w:t xml:space="preserve">he </w:t>
      </w:r>
      <w:r w:rsidR="000B6169" w:rsidRPr="00FD708C">
        <w:rPr>
          <w:b/>
          <w:bCs/>
          <w:noProof/>
          <w:color w:val="000000" w:themeColor="text1"/>
          <w:sz w:val="24"/>
          <w:lang w:val="en-IE"/>
        </w:rPr>
        <w:t>InvestEU</w:t>
      </w:r>
      <w:r w:rsidR="00BE082F" w:rsidRPr="00FD708C">
        <w:rPr>
          <w:b/>
          <w:bCs/>
          <w:noProof/>
          <w:color w:val="000000" w:themeColor="text1"/>
          <w:sz w:val="24"/>
          <w:lang w:val="en-IE"/>
        </w:rPr>
        <w:t xml:space="preserve"> </w:t>
      </w:r>
      <w:r w:rsidR="00BE082F" w:rsidRPr="00FD708C">
        <w:rPr>
          <w:rFonts w:eastAsia="Calibri"/>
          <w:b/>
          <w:bCs/>
          <w:noProof/>
          <w:sz w:val="24"/>
        </w:rPr>
        <w:t>progr</w:t>
      </w:r>
      <w:r w:rsidR="00BE082F" w:rsidRPr="00FD708C">
        <w:rPr>
          <w:rFonts w:eastAsiaTheme="minorEastAsia"/>
          <w:b/>
          <w:bCs/>
          <w:noProof/>
          <w:sz w:val="24"/>
        </w:rPr>
        <w:t>amme</w:t>
      </w:r>
      <w:r w:rsidR="00BE082F" w:rsidRPr="00FD708C">
        <w:rPr>
          <w:rFonts w:eastAsiaTheme="minorEastAsia"/>
          <w:noProof/>
          <w:sz w:val="24"/>
        </w:rPr>
        <w:t xml:space="preserve"> significantly strengthen</w:t>
      </w:r>
      <w:r w:rsidR="00DD4940" w:rsidRPr="00FD708C">
        <w:rPr>
          <w:rFonts w:eastAsiaTheme="minorEastAsia"/>
          <w:noProof/>
          <w:sz w:val="24"/>
        </w:rPr>
        <w:t>s</w:t>
      </w:r>
      <w:r w:rsidR="00BE082F" w:rsidRPr="00FD708C">
        <w:rPr>
          <w:rFonts w:eastAsiaTheme="minorEastAsia"/>
          <w:noProof/>
          <w:sz w:val="24"/>
        </w:rPr>
        <w:t xml:space="preserve"> investments in digital infrastructures</w:t>
      </w:r>
      <w:r w:rsidR="00907CD3" w:rsidRPr="00FD708C">
        <w:rPr>
          <w:rFonts w:eastAsiaTheme="minorEastAsia"/>
          <w:noProof/>
          <w:sz w:val="24"/>
        </w:rPr>
        <w:t xml:space="preserve"> and</w:t>
      </w:r>
      <w:r w:rsidR="00BE082F" w:rsidRPr="00FD708C">
        <w:rPr>
          <w:rFonts w:eastAsiaTheme="minorEastAsia"/>
          <w:noProof/>
          <w:sz w:val="24"/>
        </w:rPr>
        <w:t xml:space="preserve"> technologies</w:t>
      </w:r>
      <w:r w:rsidR="003D1023" w:rsidRPr="00FD708C">
        <w:rPr>
          <w:rFonts w:eastAsiaTheme="minorEastAsia"/>
          <w:noProof/>
          <w:sz w:val="24"/>
        </w:rPr>
        <w:t xml:space="preserve">, </w:t>
      </w:r>
      <w:r w:rsidR="00BE082F" w:rsidRPr="00FD708C">
        <w:rPr>
          <w:rFonts w:eastAsiaTheme="minorEastAsia"/>
          <w:noProof/>
          <w:sz w:val="24"/>
        </w:rPr>
        <w:t>including media content</w:t>
      </w:r>
      <w:r w:rsidR="00761790" w:rsidRPr="00FD708C">
        <w:rPr>
          <w:rFonts w:eastAsiaTheme="minorEastAsia"/>
          <w:noProof/>
          <w:sz w:val="24"/>
        </w:rPr>
        <w:t xml:space="preserve"> </w:t>
      </w:r>
      <w:r w:rsidR="00BE082F" w:rsidRPr="00FD708C">
        <w:rPr>
          <w:rFonts w:eastAsiaTheme="minorEastAsia"/>
          <w:noProof/>
          <w:sz w:val="24"/>
        </w:rPr>
        <w:t xml:space="preserve">and skills. </w:t>
      </w:r>
    </w:p>
    <w:p w14:paraId="17B3EA14" w14:textId="0FEC5B5B" w:rsidR="00CB1344" w:rsidRPr="009D7803" w:rsidRDefault="009D5E63"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Fonts w:eastAsiaTheme="minorEastAsia"/>
          <w:noProof/>
          <w:sz w:val="20"/>
          <w:szCs w:val="20"/>
        </w:rPr>
      </w:pPr>
      <w:r w:rsidRPr="009D7803">
        <w:rPr>
          <w:rFonts w:eastAsiaTheme="minorEastAsia"/>
          <w:noProof/>
          <w:sz w:val="20"/>
          <w:szCs w:val="20"/>
        </w:rPr>
        <w:t>10% of the total investment and financing operations already approved contribute to Digital Decade transformation objectives. EUR 5.24 billion is expected to support digitisation and mobilise up to EUR 74 billion of public and private investments.</w:t>
      </w:r>
      <w:r w:rsidR="00F471B0" w:rsidRPr="009D7803">
        <w:rPr>
          <w:rFonts w:eastAsiaTheme="minorEastAsia"/>
          <w:noProof/>
          <w:sz w:val="20"/>
          <w:szCs w:val="20"/>
        </w:rPr>
        <w:t xml:space="preserve"> </w:t>
      </w:r>
      <w:r w:rsidRPr="009D7803">
        <w:rPr>
          <w:rFonts w:eastAsiaTheme="minorEastAsia"/>
          <w:noProof/>
          <w:sz w:val="20"/>
          <w:szCs w:val="20"/>
        </w:rPr>
        <w:t xml:space="preserve">This funding will provide access </w:t>
      </w:r>
      <w:r w:rsidR="0054165D">
        <w:rPr>
          <w:rFonts w:eastAsiaTheme="minorEastAsia"/>
          <w:noProof/>
          <w:sz w:val="20"/>
          <w:szCs w:val="20"/>
        </w:rPr>
        <w:t>to VHCN</w:t>
      </w:r>
      <w:r w:rsidR="0011296A">
        <w:rPr>
          <w:rFonts w:eastAsiaTheme="minorEastAsia"/>
          <w:noProof/>
          <w:sz w:val="20"/>
          <w:szCs w:val="20"/>
        </w:rPr>
        <w:t xml:space="preserve"> networks</w:t>
      </w:r>
      <w:r w:rsidRPr="009D7803">
        <w:rPr>
          <w:rFonts w:eastAsiaTheme="minorEastAsia"/>
          <w:noProof/>
          <w:sz w:val="20"/>
          <w:szCs w:val="20"/>
        </w:rPr>
        <w:t xml:space="preserve"> to an additional 1 420 000 households, enterprises or public buildings and will create a significant number of Wi-Fi-hotspots.</w:t>
      </w:r>
    </w:p>
    <w:p w14:paraId="54FB042F" w14:textId="279720A6" w:rsidR="009102B1" w:rsidRPr="00FD708C" w:rsidRDefault="7A37D243" w:rsidP="009D7803">
      <w:pPr>
        <w:pStyle w:val="ListParagraph"/>
        <w:shd w:val="clear" w:color="auto" w:fill="FFFFFF" w:themeFill="background1"/>
        <w:spacing w:after="120"/>
        <w:ind w:left="0"/>
        <w:contextualSpacing w:val="0"/>
        <w:rPr>
          <w:rStyle w:val="normaltextrun"/>
          <w:noProof/>
          <w:sz w:val="24"/>
          <w:lang w:val="en-IE" w:eastAsia="en-IE"/>
        </w:rPr>
      </w:pPr>
      <w:r w:rsidRPr="77C54D53">
        <w:rPr>
          <w:rStyle w:val="normaltextrun"/>
          <w:noProof/>
          <w:sz w:val="24"/>
          <w:lang w:val="en-IE" w:eastAsia="en-IE"/>
        </w:rPr>
        <w:t>Finally, t</w:t>
      </w:r>
      <w:r w:rsidR="71E8A552" w:rsidRPr="77C54D53">
        <w:rPr>
          <w:rStyle w:val="normaltextrun"/>
          <w:noProof/>
          <w:sz w:val="24"/>
          <w:lang w:val="en-IE" w:eastAsia="en-IE"/>
        </w:rPr>
        <w:t xml:space="preserve">he </w:t>
      </w:r>
      <w:bookmarkStart w:id="15" w:name="_Hlk169471955"/>
      <w:r w:rsidR="71E8A552" w:rsidRPr="77C54D53">
        <w:rPr>
          <w:rStyle w:val="normaltextrun"/>
          <w:b/>
          <w:bCs/>
          <w:noProof/>
          <w:sz w:val="24"/>
          <w:lang w:val="en-IE" w:eastAsia="en-IE"/>
        </w:rPr>
        <w:t>Technical Support Instrument</w:t>
      </w:r>
      <w:bookmarkEnd w:id="15"/>
      <w:r w:rsidR="00FE0C45" w:rsidRPr="77C54D53">
        <w:rPr>
          <w:rStyle w:val="FootnoteReference"/>
          <w:b/>
          <w:bCs/>
          <w:noProof/>
          <w:sz w:val="24"/>
          <w:lang w:val="en-IE" w:eastAsia="en-IE"/>
        </w:rPr>
        <w:footnoteReference w:id="42"/>
      </w:r>
      <w:r w:rsidR="71E8A552" w:rsidRPr="77C54D53">
        <w:rPr>
          <w:rStyle w:val="normaltextrun"/>
          <w:noProof/>
          <w:sz w:val="24"/>
          <w:lang w:val="en-IE" w:eastAsia="en-IE"/>
        </w:rPr>
        <w:t xml:space="preserve"> provides on-demand tailor-made technical expertise to design and implement structural reforms in EU Member States with a budget of EUR 864 million.</w:t>
      </w:r>
    </w:p>
    <w:p w14:paraId="5A11E034" w14:textId="7120479C" w:rsidR="00FE0C45" w:rsidRPr="009D7803" w:rsidRDefault="0569D874"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i/>
          <w:noProof/>
          <w:sz w:val="20"/>
          <w:szCs w:val="20"/>
        </w:rPr>
      </w:pPr>
      <w:r w:rsidRPr="009D7803">
        <w:rPr>
          <w:rStyle w:val="normaltextrun"/>
          <w:i/>
          <w:iCs/>
          <w:noProof/>
          <w:sz w:val="20"/>
          <w:szCs w:val="20"/>
          <w:lang w:val="en-IE" w:eastAsia="en-IE"/>
        </w:rPr>
        <w:t xml:space="preserve">The </w:t>
      </w:r>
      <w:r w:rsidR="133F3DA8" w:rsidRPr="009D7803">
        <w:rPr>
          <w:rStyle w:val="normaltextrun"/>
          <w:i/>
          <w:iCs/>
          <w:noProof/>
          <w:sz w:val="20"/>
          <w:szCs w:val="20"/>
          <w:lang w:val="en-IE" w:eastAsia="en-IE"/>
        </w:rPr>
        <w:t xml:space="preserve">Technical Support Instrument </w:t>
      </w:r>
      <w:r w:rsidRPr="009D7803">
        <w:rPr>
          <w:rStyle w:val="normaltextrun"/>
          <w:i/>
          <w:iCs/>
          <w:noProof/>
          <w:sz w:val="20"/>
          <w:szCs w:val="20"/>
          <w:lang w:val="en-IE" w:eastAsia="en-IE"/>
        </w:rPr>
        <w:t xml:space="preserve">is contributing to </w:t>
      </w:r>
      <w:r w:rsidR="7A37D243" w:rsidRPr="009D7803">
        <w:rPr>
          <w:rStyle w:val="normaltextrun"/>
          <w:i/>
          <w:iCs/>
          <w:noProof/>
          <w:sz w:val="20"/>
          <w:szCs w:val="20"/>
          <w:lang w:val="en-IE" w:eastAsia="en-IE"/>
        </w:rPr>
        <w:t>building capacity of Member states to participate in the Digital Decade</w:t>
      </w:r>
      <w:r w:rsidR="5F64EB18" w:rsidRPr="009D7803">
        <w:rPr>
          <w:rStyle w:val="normaltextrun"/>
          <w:i/>
          <w:iCs/>
          <w:noProof/>
          <w:sz w:val="20"/>
          <w:szCs w:val="20"/>
          <w:lang w:val="en-IE" w:eastAsia="en-IE"/>
        </w:rPr>
        <w:t>.</w:t>
      </w:r>
      <w:r w:rsidR="71E8A552" w:rsidRPr="009D7803">
        <w:rPr>
          <w:rStyle w:val="normaltextrun"/>
          <w:i/>
          <w:iCs/>
          <w:noProof/>
          <w:sz w:val="20"/>
          <w:szCs w:val="20"/>
          <w:lang w:val="en-IE" w:eastAsia="en-IE"/>
        </w:rPr>
        <w:t xml:space="preserve"> It </w:t>
      </w:r>
      <w:r w:rsidR="7A37D243" w:rsidRPr="009D7803">
        <w:rPr>
          <w:rStyle w:val="normaltextrun"/>
          <w:i/>
          <w:iCs/>
          <w:noProof/>
          <w:sz w:val="20"/>
          <w:szCs w:val="20"/>
          <w:lang w:val="en-IE" w:eastAsia="en-IE"/>
        </w:rPr>
        <w:t>is</w:t>
      </w:r>
      <w:r w:rsidR="71E8A552" w:rsidRPr="009D7803">
        <w:rPr>
          <w:rStyle w:val="normaltextrun"/>
          <w:i/>
          <w:iCs/>
          <w:noProof/>
          <w:sz w:val="20"/>
          <w:szCs w:val="20"/>
          <w:lang w:val="en-IE" w:eastAsia="en-IE"/>
        </w:rPr>
        <w:t xml:space="preserve"> support</w:t>
      </w:r>
      <w:r w:rsidR="7A37D243" w:rsidRPr="009D7803">
        <w:rPr>
          <w:rStyle w:val="normaltextrun"/>
          <w:i/>
          <w:iCs/>
          <w:noProof/>
          <w:sz w:val="20"/>
          <w:szCs w:val="20"/>
          <w:lang w:val="en-IE" w:eastAsia="en-IE"/>
        </w:rPr>
        <w:t>ing</w:t>
      </w:r>
      <w:r w:rsidR="5F64EB18" w:rsidRPr="009D7803">
        <w:rPr>
          <w:rStyle w:val="normaltextrun"/>
          <w:i/>
          <w:iCs/>
          <w:noProof/>
          <w:sz w:val="20"/>
          <w:szCs w:val="20"/>
          <w:lang w:val="en-IE"/>
        </w:rPr>
        <w:t xml:space="preserve"> </w:t>
      </w:r>
      <w:r w:rsidR="71E8A552" w:rsidRPr="009D7803">
        <w:rPr>
          <w:rStyle w:val="normaltextrun"/>
          <w:i/>
          <w:iCs/>
          <w:noProof/>
          <w:sz w:val="20"/>
          <w:szCs w:val="20"/>
          <w:lang w:val="en-IE"/>
        </w:rPr>
        <w:t>over 240 projects directly linked to the digital economy, including digital transformation governance, AI, business process re-engineering, data-informed decision making and digital skills development. In 2023 more than half of the projects were linked (directly or indirectly) to support Member States’ RRF implementation. The flagship initiative ‘AI-ready public administration’</w:t>
      </w:r>
      <w:r w:rsidR="00FE0C45" w:rsidRPr="2397A42E">
        <w:rPr>
          <w:rStyle w:val="FootnoteReference"/>
          <w:i/>
          <w:iCs/>
          <w:noProof/>
          <w:sz w:val="20"/>
          <w:szCs w:val="20"/>
          <w:lang w:val="en-IE"/>
        </w:rPr>
        <w:footnoteReference w:id="43"/>
      </w:r>
      <w:r w:rsidR="71E8A552" w:rsidRPr="009D7803">
        <w:rPr>
          <w:rStyle w:val="normaltextrun"/>
          <w:i/>
          <w:iCs/>
          <w:noProof/>
          <w:sz w:val="20"/>
          <w:szCs w:val="20"/>
          <w:lang w:val="en-IE"/>
        </w:rPr>
        <w:t xml:space="preserve"> has particularly supported the deployment of AI in public administration. This year’s call includes a dedicated priority to enhance public administrations’ capacities for Europe's Digital Decade</w:t>
      </w:r>
      <w:r w:rsidR="00FE0C45" w:rsidRPr="2397A42E">
        <w:rPr>
          <w:rStyle w:val="FootnoteReference"/>
          <w:i/>
          <w:iCs/>
          <w:noProof/>
          <w:sz w:val="20"/>
          <w:szCs w:val="20"/>
          <w:lang w:val="en-IE"/>
        </w:rPr>
        <w:footnoteReference w:id="44"/>
      </w:r>
      <w:r w:rsidR="106D9153" w:rsidRPr="009D7803">
        <w:rPr>
          <w:rStyle w:val="normaltextrun"/>
          <w:i/>
          <w:iCs/>
          <w:noProof/>
          <w:sz w:val="20"/>
          <w:szCs w:val="20"/>
          <w:lang w:val="en-IE" w:eastAsia="en-IE"/>
        </w:rPr>
        <w:t>.</w:t>
      </w:r>
      <w:r w:rsidR="106D9153" w:rsidRPr="009D7803">
        <w:rPr>
          <w:rStyle w:val="normaltextrun"/>
          <w:i/>
          <w:iCs/>
          <w:noProof/>
          <w:sz w:val="20"/>
          <w:szCs w:val="20"/>
          <w:lang w:val="en-IE"/>
        </w:rPr>
        <w:t xml:space="preserve"> </w:t>
      </w:r>
      <w:r w:rsidR="71E8A552" w:rsidRPr="009D7803">
        <w:rPr>
          <w:rStyle w:val="normaltextrun"/>
          <w:i/>
          <w:iCs/>
          <w:noProof/>
          <w:sz w:val="20"/>
          <w:szCs w:val="20"/>
          <w:lang w:val="en-IE"/>
        </w:rPr>
        <w:t>It aims to strengthen their ability to effectively implement EU legislation in the digital realm and achieve the targets related to the digitalisation of public services.</w:t>
      </w:r>
    </w:p>
    <w:p w14:paraId="027BABCD" w14:textId="08360313" w:rsidR="006E2878" w:rsidRPr="00FD708C" w:rsidRDefault="07F3D8BC" w:rsidP="009D7803">
      <w:pPr>
        <w:pStyle w:val="NoSpacing"/>
        <w:spacing w:before="120" w:after="120" w:line="264" w:lineRule="auto"/>
        <w:rPr>
          <w:noProof/>
          <w:szCs w:val="24"/>
          <w:lang w:val="en-IE"/>
        </w:rPr>
      </w:pPr>
      <w:r w:rsidRPr="77C54D53">
        <w:rPr>
          <w:b/>
          <w:bCs/>
          <w:noProof/>
          <w:color w:val="000000" w:themeColor="text1"/>
          <w:lang w:val="en-IE"/>
        </w:rPr>
        <w:t>T</w:t>
      </w:r>
      <w:r w:rsidR="39772EE0" w:rsidRPr="77C54D53">
        <w:rPr>
          <w:b/>
          <w:bCs/>
          <w:noProof/>
          <w:color w:val="000000" w:themeColor="text1"/>
          <w:lang w:val="en-IE"/>
        </w:rPr>
        <w:t xml:space="preserve">he EU has also started to </w:t>
      </w:r>
      <w:r w:rsidR="7E882023" w:rsidRPr="77C54D53">
        <w:rPr>
          <w:b/>
          <w:bCs/>
          <w:noProof/>
          <w:color w:val="000000" w:themeColor="text1"/>
          <w:lang w:val="en-IE"/>
        </w:rPr>
        <w:t>reduce</w:t>
      </w:r>
      <w:r w:rsidR="39772EE0" w:rsidRPr="77C54D53">
        <w:rPr>
          <w:b/>
          <w:bCs/>
          <w:noProof/>
          <w:color w:val="000000" w:themeColor="text1"/>
          <w:lang w:val="en-IE"/>
        </w:rPr>
        <w:t xml:space="preserve"> its strategic dependencies in critical sectors</w:t>
      </w:r>
      <w:r w:rsidR="6556ABEA" w:rsidRPr="2397A42E">
        <w:rPr>
          <w:b/>
          <w:bCs/>
          <w:noProof/>
          <w:color w:val="000000" w:themeColor="text1"/>
          <w:lang w:val="en-IE"/>
        </w:rPr>
        <w:t xml:space="preserve"> thanks to key initiatives adopted during this mandate</w:t>
      </w:r>
      <w:r w:rsidR="39772EE0" w:rsidRPr="77C54D53">
        <w:rPr>
          <w:noProof/>
          <w:color w:val="000000" w:themeColor="text1"/>
          <w:lang w:val="en-IE"/>
        </w:rPr>
        <w:t xml:space="preserve">. </w:t>
      </w:r>
      <w:r w:rsidR="39772EE0" w:rsidRPr="77C54D53">
        <w:rPr>
          <w:b/>
          <w:bCs/>
          <w:noProof/>
          <w:color w:val="000000" w:themeColor="text1"/>
          <w:lang w:val="en-IE"/>
        </w:rPr>
        <w:t xml:space="preserve">The Chips Act </w:t>
      </w:r>
      <w:r w:rsidR="39772EE0" w:rsidRPr="77C54D53">
        <w:rPr>
          <w:noProof/>
          <w:color w:val="000000" w:themeColor="text1"/>
          <w:lang w:val="en-IE"/>
        </w:rPr>
        <w:t xml:space="preserve">has triggered a wave of new investments in semiconductor manufacturing in Europe. The EU’s </w:t>
      </w:r>
      <w:r w:rsidR="39772EE0" w:rsidRPr="77C54D53">
        <w:rPr>
          <w:b/>
          <w:bCs/>
          <w:noProof/>
          <w:color w:val="000000" w:themeColor="text1"/>
          <w:lang w:val="en-IE"/>
        </w:rPr>
        <w:t>Important Projects of Common European Interest (IPCEIs) are progressing</w:t>
      </w:r>
      <w:r w:rsidR="39772EE0" w:rsidRPr="77C54D53">
        <w:rPr>
          <w:noProof/>
          <w:color w:val="000000" w:themeColor="text1"/>
          <w:lang w:val="en-IE"/>
        </w:rPr>
        <w:t xml:space="preserve">, with </w:t>
      </w:r>
      <w:r w:rsidR="40C33EB5" w:rsidRPr="77C54D53">
        <w:rPr>
          <w:noProof/>
          <w:color w:val="000000" w:themeColor="text1"/>
          <w:lang w:val="en-IE"/>
        </w:rPr>
        <w:t>notable</w:t>
      </w:r>
      <w:r w:rsidR="39772EE0" w:rsidRPr="77C54D53">
        <w:rPr>
          <w:noProof/>
          <w:color w:val="000000" w:themeColor="text1"/>
          <w:lang w:val="en-IE"/>
        </w:rPr>
        <w:t xml:space="preserve"> recent approval</w:t>
      </w:r>
      <w:r w:rsidR="40C33EB5" w:rsidRPr="77C54D53">
        <w:rPr>
          <w:noProof/>
          <w:color w:val="000000" w:themeColor="text1"/>
          <w:lang w:val="en-IE"/>
        </w:rPr>
        <w:t>s</w:t>
      </w:r>
      <w:r w:rsidR="39772EE0" w:rsidRPr="77C54D53">
        <w:rPr>
          <w:noProof/>
          <w:color w:val="000000" w:themeColor="text1"/>
          <w:lang w:val="en-IE"/>
        </w:rPr>
        <w:t xml:space="preserve"> of the second IPCEI on Micro-electronics and Communication Technologies and of the IPCEI on Next Generation Cloud Infrastructure and Services. Several </w:t>
      </w:r>
      <w:r w:rsidR="39772EE0" w:rsidRPr="77C54D53">
        <w:rPr>
          <w:b/>
          <w:bCs/>
          <w:noProof/>
          <w:color w:val="000000" w:themeColor="text1"/>
          <w:lang w:val="en-IE"/>
        </w:rPr>
        <w:t>industrial alliances</w:t>
      </w:r>
      <w:r w:rsidR="39772EE0" w:rsidRPr="77C54D53">
        <w:rPr>
          <w:noProof/>
          <w:color w:val="000000" w:themeColor="text1"/>
          <w:lang w:val="en-IE"/>
        </w:rPr>
        <w:t xml:space="preserve"> were launched</w:t>
      </w:r>
      <w:r w:rsidR="28B9667B" w:rsidRPr="77C54D53">
        <w:rPr>
          <w:noProof/>
          <w:color w:val="000000" w:themeColor="text1"/>
          <w:lang w:val="en-IE"/>
        </w:rPr>
        <w:t xml:space="preserve"> in the areas </w:t>
      </w:r>
      <w:r w:rsidR="5DCA2D14" w:rsidRPr="77C54D53">
        <w:rPr>
          <w:noProof/>
          <w:color w:val="000000" w:themeColor="text1"/>
          <w:lang w:val="en-IE"/>
        </w:rPr>
        <w:t>of batteries</w:t>
      </w:r>
      <w:r w:rsidR="39772EE0" w:rsidRPr="77C54D53">
        <w:rPr>
          <w:noProof/>
          <w:color w:val="000000" w:themeColor="text1"/>
          <w:lang w:val="en-IE"/>
        </w:rPr>
        <w:t>, data, edge and cloud</w:t>
      </w:r>
      <w:r w:rsidR="4070CBA6" w:rsidRPr="77C54D53">
        <w:rPr>
          <w:noProof/>
          <w:color w:val="000000" w:themeColor="text1"/>
          <w:lang w:val="en-IE"/>
        </w:rPr>
        <w:t xml:space="preserve"> computing</w:t>
      </w:r>
      <w:r w:rsidR="39772EE0" w:rsidRPr="77C54D53">
        <w:rPr>
          <w:noProof/>
          <w:color w:val="000000" w:themeColor="text1"/>
          <w:lang w:val="en-IE"/>
        </w:rPr>
        <w:t xml:space="preserve">, processors and semiconductor technologies, </w:t>
      </w:r>
      <w:r w:rsidR="3E9E4F2B" w:rsidRPr="77C54D53">
        <w:rPr>
          <w:noProof/>
          <w:color w:val="000000" w:themeColor="text1"/>
          <w:lang w:val="en-IE"/>
        </w:rPr>
        <w:t xml:space="preserve">and </w:t>
      </w:r>
      <w:r w:rsidR="39772EE0" w:rsidRPr="77C54D53">
        <w:rPr>
          <w:noProof/>
          <w:color w:val="000000" w:themeColor="text1"/>
          <w:lang w:val="en-IE"/>
        </w:rPr>
        <w:t>cyber technologies</w:t>
      </w:r>
      <w:r w:rsidR="006E2878" w:rsidRPr="77C54D53">
        <w:rPr>
          <w:rStyle w:val="FootnoteReference"/>
          <w:noProof/>
          <w:color w:val="000000" w:themeColor="text1"/>
          <w:lang w:val="en-IE"/>
        </w:rPr>
        <w:footnoteReference w:id="45"/>
      </w:r>
      <w:r w:rsidR="6CB80E6F" w:rsidRPr="77C54D53">
        <w:rPr>
          <w:noProof/>
          <w:color w:val="000000" w:themeColor="text1"/>
          <w:lang w:val="en-IE"/>
        </w:rPr>
        <w:t>.</w:t>
      </w:r>
      <w:r w:rsidR="6556ABEA" w:rsidRPr="2397A42E">
        <w:rPr>
          <w:noProof/>
          <w:color w:val="000000" w:themeColor="text1"/>
          <w:lang w:val="en-IE"/>
        </w:rPr>
        <w:t xml:space="preserve"> </w:t>
      </w:r>
      <w:r w:rsidR="39772EE0" w:rsidRPr="77C54D53">
        <w:rPr>
          <w:noProof/>
          <w:color w:val="000000" w:themeColor="text1"/>
          <w:lang w:val="en-IE"/>
        </w:rPr>
        <w:t xml:space="preserve">Thanks to </w:t>
      </w:r>
      <w:r w:rsidR="0D19EF64" w:rsidRPr="77C54D53">
        <w:rPr>
          <w:noProof/>
          <w:color w:val="000000" w:themeColor="text1"/>
          <w:lang w:val="en-IE"/>
        </w:rPr>
        <w:t>the</w:t>
      </w:r>
      <w:r w:rsidR="5DD41A11" w:rsidRPr="77C54D53">
        <w:rPr>
          <w:noProof/>
          <w:color w:val="000000" w:themeColor="text1"/>
          <w:lang w:val="en-IE"/>
        </w:rPr>
        <w:t xml:space="preserve"> EU</w:t>
      </w:r>
      <w:r w:rsidR="323C397F" w:rsidRPr="77C54D53">
        <w:rPr>
          <w:noProof/>
          <w:color w:val="000000" w:themeColor="text1"/>
          <w:lang w:val="en-IE"/>
        </w:rPr>
        <w:t>’s</w:t>
      </w:r>
      <w:r w:rsidR="39772EE0" w:rsidRPr="77C54D53">
        <w:rPr>
          <w:noProof/>
          <w:color w:val="000000" w:themeColor="text1"/>
          <w:lang w:val="en-IE"/>
        </w:rPr>
        <w:t xml:space="preserve"> investment </w:t>
      </w:r>
      <w:r w:rsidR="0136E77F" w:rsidRPr="77C54D53">
        <w:rPr>
          <w:noProof/>
          <w:color w:val="000000" w:themeColor="text1"/>
          <w:lang w:val="en-IE"/>
        </w:rPr>
        <w:t>over the past few</w:t>
      </w:r>
      <w:r w:rsidR="39772EE0" w:rsidRPr="77C54D53">
        <w:rPr>
          <w:noProof/>
          <w:color w:val="000000" w:themeColor="text1"/>
          <w:lang w:val="en-IE"/>
        </w:rPr>
        <w:t xml:space="preserve"> years, Europe has become a leader in </w:t>
      </w:r>
      <w:r w:rsidR="39772EE0" w:rsidRPr="77C54D53">
        <w:rPr>
          <w:b/>
          <w:bCs/>
          <w:noProof/>
          <w:color w:val="000000" w:themeColor="text1"/>
          <w:lang w:val="en-IE"/>
        </w:rPr>
        <w:t>supercomputing</w:t>
      </w:r>
      <w:r w:rsidR="61D70FF3" w:rsidRPr="77C54D53">
        <w:rPr>
          <w:b/>
          <w:bCs/>
          <w:noProof/>
          <w:color w:val="000000" w:themeColor="text1"/>
          <w:lang w:val="en-IE"/>
        </w:rPr>
        <w:t xml:space="preserve">, </w:t>
      </w:r>
      <w:r w:rsidR="39772EE0" w:rsidRPr="77C54D53">
        <w:rPr>
          <w:noProof/>
          <w:color w:val="000000" w:themeColor="text1"/>
          <w:lang w:val="en-IE"/>
        </w:rPr>
        <w:t xml:space="preserve">with 3 of the </w:t>
      </w:r>
      <w:r w:rsidR="0736D755" w:rsidRPr="77C54D53">
        <w:rPr>
          <w:noProof/>
          <w:color w:val="000000" w:themeColor="text1"/>
          <w:lang w:val="en-IE"/>
        </w:rPr>
        <w:t>10</w:t>
      </w:r>
      <w:r w:rsidR="39772EE0" w:rsidRPr="77C54D53">
        <w:rPr>
          <w:noProof/>
          <w:color w:val="000000" w:themeColor="text1"/>
          <w:lang w:val="en-IE"/>
        </w:rPr>
        <w:t xml:space="preserve"> most powerful supercomputers in the world</w:t>
      </w:r>
      <w:r w:rsidR="0046361F" w:rsidRPr="77C54D53">
        <w:rPr>
          <w:rStyle w:val="FootnoteReference"/>
          <w:noProof/>
          <w:color w:val="000000" w:themeColor="text1"/>
          <w:lang w:val="en-IE"/>
        </w:rPr>
        <w:footnoteReference w:id="46"/>
      </w:r>
      <w:r w:rsidR="39772EE0" w:rsidRPr="77C54D53">
        <w:rPr>
          <w:noProof/>
          <w:color w:val="000000" w:themeColor="text1"/>
          <w:lang w:val="en-IE"/>
        </w:rPr>
        <w:t xml:space="preserve">. In January 2024, the EU adopted the </w:t>
      </w:r>
      <w:r w:rsidR="39772EE0" w:rsidRPr="77C54D53">
        <w:rPr>
          <w:b/>
          <w:bCs/>
          <w:noProof/>
          <w:color w:val="000000" w:themeColor="text1"/>
          <w:lang w:val="en-IE"/>
        </w:rPr>
        <w:t>AI innovation package</w:t>
      </w:r>
      <w:r w:rsidR="39772EE0" w:rsidRPr="77C54D53">
        <w:rPr>
          <w:noProof/>
          <w:color w:val="000000" w:themeColor="text1"/>
          <w:lang w:val="en-IE"/>
        </w:rPr>
        <w:t xml:space="preserve"> to support AI start-ups and SMEs</w:t>
      </w:r>
      <w:r w:rsidR="006E2878" w:rsidRPr="77C54D53">
        <w:rPr>
          <w:rStyle w:val="FootnoteReference"/>
          <w:noProof/>
          <w:lang w:val="en-IE"/>
        </w:rPr>
        <w:footnoteReference w:id="47"/>
      </w:r>
      <w:r w:rsidR="323B95AA" w:rsidRPr="77C54D53">
        <w:rPr>
          <w:noProof/>
          <w:lang w:val="en-IE"/>
        </w:rPr>
        <w:t>.</w:t>
      </w:r>
      <w:r w:rsidR="7FDA71A9" w:rsidRPr="77C54D53">
        <w:rPr>
          <w:noProof/>
          <w:lang w:val="en-IE"/>
        </w:rPr>
        <w:t>These initiatives are supported by considerable investments in advanced digital skills development in key strategic digital areas.</w:t>
      </w:r>
      <w:r w:rsidR="5B7E8863" w:rsidRPr="77C54D53">
        <w:rPr>
          <w:noProof/>
          <w:lang w:val="en-IE"/>
        </w:rPr>
        <w:t xml:space="preserve"> </w:t>
      </w:r>
    </w:p>
    <w:p w14:paraId="18732601" w14:textId="660C4C38" w:rsidR="00C261D0" w:rsidRPr="009D7803" w:rsidRDefault="5171A691" w:rsidP="009D7803">
      <w:pPr>
        <w:pStyle w:val="NoSpacing"/>
        <w:spacing w:before="120" w:after="120" w:line="264" w:lineRule="auto"/>
        <w:rPr>
          <w:noProof/>
          <w:szCs w:val="24"/>
        </w:rPr>
      </w:pPr>
      <w:r w:rsidRPr="77C54D53">
        <w:rPr>
          <w:noProof/>
          <w:color w:val="000000" w:themeColor="text1"/>
        </w:rPr>
        <w:t xml:space="preserve">With the </w:t>
      </w:r>
      <w:r w:rsidRPr="77C54D53">
        <w:rPr>
          <w:b/>
          <w:bCs/>
          <w:noProof/>
          <w:color w:val="000000" w:themeColor="text1"/>
        </w:rPr>
        <w:t>Economic Security Strategy</w:t>
      </w:r>
      <w:r w:rsidR="00667858" w:rsidRPr="77C54D53">
        <w:rPr>
          <w:rStyle w:val="FootnoteReference"/>
          <w:noProof/>
          <w:color w:val="000000" w:themeColor="text1"/>
        </w:rPr>
        <w:footnoteReference w:id="48"/>
      </w:r>
      <w:r w:rsidR="52DBF263" w:rsidRPr="77C54D53">
        <w:rPr>
          <w:noProof/>
          <w:color w:val="000000" w:themeColor="text1"/>
        </w:rPr>
        <w:t xml:space="preserve"> </w:t>
      </w:r>
      <w:r w:rsidRPr="77C54D53">
        <w:rPr>
          <w:noProof/>
          <w:color w:val="000000" w:themeColor="text1"/>
        </w:rPr>
        <w:t xml:space="preserve">adopted in June 2023, the Commission </w:t>
      </w:r>
      <w:r w:rsidR="133F3DA8" w:rsidRPr="2397A42E">
        <w:rPr>
          <w:noProof/>
          <w:color w:val="000000" w:themeColor="text1"/>
        </w:rPr>
        <w:t>is</w:t>
      </w:r>
      <w:r w:rsidRPr="77C54D53">
        <w:rPr>
          <w:noProof/>
          <w:color w:val="000000" w:themeColor="text1"/>
        </w:rPr>
        <w:t xml:space="preserve"> </w:t>
      </w:r>
      <w:r w:rsidR="133F3DA8" w:rsidRPr="2397A42E">
        <w:rPr>
          <w:noProof/>
          <w:color w:val="000000" w:themeColor="text1"/>
        </w:rPr>
        <w:t xml:space="preserve">coordinating </w:t>
      </w:r>
      <w:r w:rsidRPr="77C54D53">
        <w:rPr>
          <w:noProof/>
          <w:color w:val="000000" w:themeColor="text1"/>
        </w:rPr>
        <w:t xml:space="preserve">assessments of four categories of risks: (1) </w:t>
      </w:r>
      <w:r w:rsidRPr="77C54D53">
        <w:rPr>
          <w:b/>
          <w:bCs/>
          <w:noProof/>
          <w:color w:val="000000" w:themeColor="text1"/>
        </w:rPr>
        <w:t>risks to the resilience of supply chains</w:t>
      </w:r>
      <w:r w:rsidRPr="77C54D53">
        <w:rPr>
          <w:noProof/>
          <w:color w:val="000000" w:themeColor="text1"/>
        </w:rPr>
        <w:t xml:space="preserve">; (2) </w:t>
      </w:r>
      <w:r w:rsidRPr="77C54D53">
        <w:rPr>
          <w:b/>
          <w:bCs/>
          <w:noProof/>
          <w:color w:val="000000" w:themeColor="text1"/>
        </w:rPr>
        <w:t>risks to the physical and cyber-security of critical infrastructure</w:t>
      </w:r>
      <w:r w:rsidRPr="77C54D53">
        <w:rPr>
          <w:noProof/>
          <w:color w:val="000000" w:themeColor="text1"/>
        </w:rPr>
        <w:t xml:space="preserve">; (3) </w:t>
      </w:r>
      <w:r w:rsidRPr="77C54D53">
        <w:rPr>
          <w:b/>
          <w:bCs/>
          <w:noProof/>
          <w:color w:val="000000" w:themeColor="text1"/>
        </w:rPr>
        <w:t>risks to technology security and security-relevant technology leakage</w:t>
      </w:r>
      <w:r w:rsidRPr="77C54D53">
        <w:rPr>
          <w:noProof/>
          <w:color w:val="000000" w:themeColor="text1"/>
        </w:rPr>
        <w:t xml:space="preserve">; </w:t>
      </w:r>
      <w:r w:rsidR="52158B24" w:rsidRPr="77C54D53">
        <w:rPr>
          <w:noProof/>
          <w:color w:val="000000" w:themeColor="text1"/>
        </w:rPr>
        <w:t xml:space="preserve">and </w:t>
      </w:r>
      <w:r w:rsidRPr="77C54D53">
        <w:rPr>
          <w:noProof/>
          <w:color w:val="000000" w:themeColor="text1"/>
        </w:rPr>
        <w:t xml:space="preserve">(4) </w:t>
      </w:r>
      <w:r w:rsidRPr="77C54D53">
        <w:rPr>
          <w:b/>
          <w:bCs/>
          <w:noProof/>
          <w:color w:val="000000" w:themeColor="text1"/>
        </w:rPr>
        <w:t>risks of weaponisation of economic dependencies or economic coercion</w:t>
      </w:r>
      <w:r w:rsidRPr="77C54D53">
        <w:rPr>
          <w:noProof/>
          <w:color w:val="000000" w:themeColor="text1"/>
        </w:rPr>
        <w:t xml:space="preserve">. These assessments </w:t>
      </w:r>
      <w:r w:rsidR="133F3DA8" w:rsidRPr="2397A42E">
        <w:rPr>
          <w:noProof/>
          <w:color w:val="000000" w:themeColor="text1"/>
        </w:rPr>
        <w:t xml:space="preserve">are enabling </w:t>
      </w:r>
      <w:r w:rsidRPr="77C54D53">
        <w:rPr>
          <w:noProof/>
          <w:color w:val="000000" w:themeColor="text1"/>
        </w:rPr>
        <w:t>the EU to understand the evolving, new and emerging risks in this challenging geopolitical context and to find ways to mitigate</w:t>
      </w:r>
      <w:r w:rsidR="7C48F508" w:rsidRPr="77C54D53">
        <w:rPr>
          <w:noProof/>
          <w:color w:val="000000" w:themeColor="text1"/>
        </w:rPr>
        <w:t xml:space="preserve"> them</w:t>
      </w:r>
      <w:r w:rsidR="00C85F35">
        <w:rPr>
          <w:noProof/>
          <w:color w:val="000000" w:themeColor="text1"/>
        </w:rPr>
        <w:t>, by taking measures to</w:t>
      </w:r>
      <w:r w:rsidR="133F3DA8" w:rsidRPr="2397A42E">
        <w:rPr>
          <w:noProof/>
          <w:color w:val="000000" w:themeColor="text1"/>
        </w:rPr>
        <w:t xml:space="preserve"> promote </w:t>
      </w:r>
      <w:r w:rsidR="133F3DA8" w:rsidRPr="2397A42E">
        <w:rPr>
          <w:noProof/>
          <w:color w:val="000000" w:themeColor="text1"/>
          <w:lang w:val="en-IE"/>
        </w:rPr>
        <w:t>EU's competitiveness and protect EU’s economic security, including by partnering with the broadest possible range of partners</w:t>
      </w:r>
      <w:r w:rsidRPr="77C54D53">
        <w:rPr>
          <w:noProof/>
          <w:color w:val="000000" w:themeColor="text1"/>
        </w:rPr>
        <w:t xml:space="preserve">. In particular, the adoption of the Strategy has kickstarted the risk assessments to evaluate the technology security and technology leakage risks </w:t>
      </w:r>
      <w:r w:rsidR="00C85F35">
        <w:rPr>
          <w:noProof/>
          <w:color w:val="000000" w:themeColor="text1"/>
        </w:rPr>
        <w:t>i</w:t>
      </w:r>
      <w:r w:rsidRPr="77C54D53">
        <w:rPr>
          <w:noProof/>
          <w:color w:val="000000" w:themeColor="text1"/>
        </w:rPr>
        <w:t xml:space="preserve">n four technology areas that are extremely critical for the </w:t>
      </w:r>
      <w:r w:rsidR="52158B24" w:rsidRPr="77C54D53">
        <w:rPr>
          <w:noProof/>
          <w:color w:val="000000" w:themeColor="text1"/>
        </w:rPr>
        <w:t>EU</w:t>
      </w:r>
      <w:r w:rsidRPr="77C54D53">
        <w:rPr>
          <w:noProof/>
          <w:color w:val="000000" w:themeColor="text1"/>
        </w:rPr>
        <w:t xml:space="preserve"> </w:t>
      </w:r>
      <w:r w:rsidR="1CB3005E" w:rsidRPr="77C54D53">
        <w:rPr>
          <w:noProof/>
          <w:color w:val="000000" w:themeColor="text1"/>
        </w:rPr>
        <w:t>(</w:t>
      </w:r>
      <w:r w:rsidRPr="009D7803">
        <w:rPr>
          <w:noProof/>
        </w:rPr>
        <w:t>out of the 10 areas identified in the Commission Recommendation of 3 October</w:t>
      </w:r>
      <w:r w:rsidR="091D5D31" w:rsidRPr="009D7803">
        <w:rPr>
          <w:noProof/>
        </w:rPr>
        <w:t>)</w:t>
      </w:r>
      <w:r w:rsidR="00CC1743" w:rsidRPr="009D7803">
        <w:rPr>
          <w:rStyle w:val="FootnoteReference"/>
          <w:noProof/>
        </w:rPr>
        <w:footnoteReference w:id="49"/>
      </w:r>
      <w:r w:rsidR="35BB08BF" w:rsidRPr="009D7803">
        <w:rPr>
          <w:noProof/>
        </w:rPr>
        <w:t xml:space="preserve">, </w:t>
      </w:r>
      <w:r w:rsidRPr="009D7803">
        <w:rPr>
          <w:noProof/>
        </w:rPr>
        <w:t>i.e.</w:t>
      </w:r>
      <w:r w:rsidR="1CB3005E" w:rsidRPr="009D7803">
        <w:rPr>
          <w:noProof/>
        </w:rPr>
        <w:t>,</w:t>
      </w:r>
      <w:r w:rsidRPr="009D7803">
        <w:rPr>
          <w:noProof/>
        </w:rPr>
        <w:t xml:space="preserve"> advanced semiconductor</w:t>
      </w:r>
      <w:r w:rsidR="1CB3005E" w:rsidRPr="009D7803">
        <w:rPr>
          <w:noProof/>
        </w:rPr>
        <w:t xml:space="preserve"> technologies</w:t>
      </w:r>
      <w:r w:rsidRPr="009D7803">
        <w:rPr>
          <w:noProof/>
        </w:rPr>
        <w:t>, quantum technologies, AI technologies and biotechnologies.</w:t>
      </w:r>
      <w:r w:rsidR="1CB3005E" w:rsidRPr="009D7803">
        <w:rPr>
          <w:noProof/>
        </w:rPr>
        <w:t xml:space="preserve"> </w:t>
      </w:r>
    </w:p>
    <w:p w14:paraId="41FEBEBB" w14:textId="55498FCD" w:rsidR="000D54F2" w:rsidRPr="00FD708C" w:rsidRDefault="7178ABBE" w:rsidP="009D7803">
      <w:pPr>
        <w:jc w:val="both"/>
        <w:rPr>
          <w:rFonts w:cs="Times New Roman"/>
          <w:noProof/>
          <w:sz w:val="24"/>
          <w:szCs w:val="24"/>
          <w:lang w:val="en-IE"/>
        </w:rPr>
      </w:pPr>
      <w:r w:rsidRPr="009D7803">
        <w:rPr>
          <w:rFonts w:eastAsia="Times New Roman" w:cs="Times New Roman"/>
          <w:noProof/>
          <w:sz w:val="24"/>
          <w:szCs w:val="24"/>
        </w:rPr>
        <w:t>To further enhance the EU’s strategic sovereignty and support its technological leadership,</w:t>
      </w:r>
      <w:r w:rsidRPr="00B266C7">
        <w:rPr>
          <w:rFonts w:eastAsia="Times New Roman" w:cs="Times New Roman"/>
          <w:noProof/>
          <w:sz w:val="24"/>
          <w:szCs w:val="24"/>
        </w:rPr>
        <w:t xml:space="preserve"> </w:t>
      </w:r>
      <w:r w:rsidRPr="00B266C7">
        <w:rPr>
          <w:rFonts w:eastAsia="Times New Roman" w:cs="Times New Roman"/>
          <w:noProof/>
          <w:sz w:val="24"/>
          <w:szCs w:val="24"/>
          <w:lang w:val="en-IE"/>
        </w:rPr>
        <w:t xml:space="preserve">the Commission </w:t>
      </w:r>
      <w:r w:rsidRPr="009D7803">
        <w:rPr>
          <w:rFonts w:eastAsia="Times New Roman" w:cs="Times New Roman"/>
          <w:noProof/>
          <w:sz w:val="24"/>
          <w:szCs w:val="24"/>
        </w:rPr>
        <w:t xml:space="preserve">proposed </w:t>
      </w:r>
      <w:r w:rsidR="007455B9" w:rsidRPr="009D7803">
        <w:rPr>
          <w:rFonts w:eastAsia="Times New Roman" w:cs="Times New Roman"/>
          <w:noProof/>
          <w:sz w:val="24"/>
          <w:szCs w:val="24"/>
        </w:rPr>
        <w:t xml:space="preserve">the </w:t>
      </w:r>
      <w:r w:rsidRPr="00B266C7">
        <w:rPr>
          <w:rFonts w:eastAsia="Times New Roman" w:cs="Times New Roman"/>
          <w:noProof/>
          <w:sz w:val="24"/>
          <w:szCs w:val="24"/>
          <w:lang w:val="en-IE"/>
        </w:rPr>
        <w:t xml:space="preserve">establishment of the </w:t>
      </w:r>
      <w:r w:rsidRPr="00B266C7">
        <w:rPr>
          <w:rFonts w:eastAsia="Times New Roman" w:cs="Times New Roman"/>
          <w:b/>
          <w:noProof/>
          <w:sz w:val="24"/>
          <w:szCs w:val="24"/>
          <w:lang w:val="en-IE"/>
        </w:rPr>
        <w:t>Strategic Technologies for Europe Platform (STEP)</w:t>
      </w:r>
      <w:r w:rsidR="001054A3" w:rsidRPr="009D7803">
        <w:rPr>
          <w:rFonts w:eastAsia="Times New Roman" w:cs="Times New Roman"/>
          <w:noProof/>
          <w:sz w:val="24"/>
          <w:szCs w:val="24"/>
        </w:rPr>
        <w:t xml:space="preserve"> in June 2023</w:t>
      </w:r>
      <w:r w:rsidRPr="00B266C7">
        <w:rPr>
          <w:rFonts w:eastAsia="Times New Roman" w:cs="Times New Roman"/>
          <w:noProof/>
          <w:sz w:val="24"/>
          <w:szCs w:val="24"/>
          <w:lang w:val="en-IE"/>
        </w:rPr>
        <w:t xml:space="preserve">, an instrument to develop critical emerging technologies that </w:t>
      </w:r>
      <w:r w:rsidRPr="00FD708C">
        <w:rPr>
          <w:rFonts w:eastAsia="Times New Roman" w:cs="Times New Roman"/>
          <w:noProof/>
          <w:sz w:val="24"/>
          <w:szCs w:val="24"/>
          <w:lang w:val="en-IE"/>
        </w:rPr>
        <w:t xml:space="preserve">are relevant to the green and digital transitions and to the strategic sovereignty of the EU. The Platform </w:t>
      </w:r>
      <w:r w:rsidR="574B8112" w:rsidRPr="00FD708C">
        <w:rPr>
          <w:rFonts w:eastAsia="Times New Roman" w:cs="Times New Roman"/>
          <w:noProof/>
          <w:sz w:val="24"/>
          <w:szCs w:val="24"/>
          <w:lang w:val="en-IE"/>
        </w:rPr>
        <w:t>aims to</w:t>
      </w:r>
      <w:r w:rsidRPr="00FD708C">
        <w:rPr>
          <w:rFonts w:cs="Times New Roman"/>
          <w:b/>
          <w:noProof/>
          <w:sz w:val="24"/>
          <w:szCs w:val="24"/>
          <w:lang w:val="en-IE"/>
        </w:rPr>
        <w:t xml:space="preserve"> boost the manufacturing capacity in digital technologies and deep tech innovation, clean and resource-efficient technologies and biotechnologies</w:t>
      </w:r>
      <w:r w:rsidRPr="00FD708C">
        <w:rPr>
          <w:rFonts w:cs="Times New Roman"/>
          <w:noProof/>
          <w:sz w:val="24"/>
          <w:szCs w:val="24"/>
          <w:lang w:val="en-IE"/>
        </w:rPr>
        <w:t xml:space="preserve">, and </w:t>
      </w:r>
      <w:r w:rsidR="00B43D72" w:rsidRPr="00FD708C">
        <w:rPr>
          <w:rFonts w:cs="Times New Roman"/>
          <w:noProof/>
          <w:sz w:val="24"/>
          <w:szCs w:val="24"/>
          <w:lang w:val="en-IE"/>
        </w:rPr>
        <w:t xml:space="preserve">to </w:t>
      </w:r>
      <w:r w:rsidRPr="00FD708C">
        <w:rPr>
          <w:rFonts w:cs="Times New Roman"/>
          <w:noProof/>
          <w:sz w:val="24"/>
          <w:szCs w:val="24"/>
          <w:lang w:val="en-IE"/>
        </w:rPr>
        <w:t xml:space="preserve">strengthen value chains </w:t>
      </w:r>
      <w:r w:rsidR="00F34BCB" w:rsidRPr="00FD708C">
        <w:rPr>
          <w:rFonts w:cs="Times New Roman"/>
          <w:noProof/>
          <w:sz w:val="24"/>
          <w:szCs w:val="24"/>
          <w:lang w:val="en-IE"/>
        </w:rPr>
        <w:t xml:space="preserve">as well as </w:t>
      </w:r>
      <w:r w:rsidRPr="00FD708C">
        <w:rPr>
          <w:rFonts w:cs="Times New Roman"/>
          <w:noProof/>
          <w:sz w:val="24"/>
          <w:szCs w:val="24"/>
          <w:lang w:val="en-IE"/>
        </w:rPr>
        <w:t>address labour and skill shortages in these sectors.</w:t>
      </w:r>
      <w:r w:rsidR="49344428" w:rsidRPr="00FD708C">
        <w:rPr>
          <w:rFonts w:cs="Times New Roman"/>
          <w:noProof/>
          <w:sz w:val="24"/>
          <w:szCs w:val="24"/>
          <w:lang w:val="en-IE"/>
        </w:rPr>
        <w:t xml:space="preserve"> </w:t>
      </w:r>
    </w:p>
    <w:p w14:paraId="618002F7" w14:textId="49B28445" w:rsidR="0017030C" w:rsidRPr="009D7803" w:rsidRDefault="3C98FFAD" w:rsidP="009D7803">
      <w:pPr>
        <w:jc w:val="both"/>
        <w:rPr>
          <w:rFonts w:cs="Times New Roman"/>
          <w:noProof/>
          <w:sz w:val="24"/>
          <w:szCs w:val="24"/>
        </w:rPr>
      </w:pPr>
      <w:r w:rsidRPr="009D7803">
        <w:rPr>
          <w:rFonts w:eastAsiaTheme="majorEastAsia" w:cs="Times New Roman"/>
          <w:noProof/>
          <w:color w:val="000000" w:themeColor="text1"/>
          <w:sz w:val="24"/>
          <w:szCs w:val="24"/>
          <w:lang w:val="en-IE"/>
        </w:rPr>
        <w:t xml:space="preserve">Last but not least, </w:t>
      </w:r>
      <w:r w:rsidR="517A84A8" w:rsidRPr="009D7803">
        <w:rPr>
          <w:rFonts w:eastAsiaTheme="majorEastAsia" w:cs="Times New Roman"/>
          <w:noProof/>
          <w:color w:val="000000" w:themeColor="text1"/>
          <w:sz w:val="24"/>
          <w:szCs w:val="24"/>
          <w:lang w:val="en-IE"/>
        </w:rPr>
        <w:t xml:space="preserve">concrete cooperation </w:t>
      </w:r>
      <w:r w:rsidR="1BAE096D" w:rsidRPr="009D7803">
        <w:rPr>
          <w:rFonts w:eastAsiaTheme="majorEastAsia" w:cs="Times New Roman"/>
          <w:noProof/>
          <w:color w:val="000000" w:themeColor="text1"/>
          <w:sz w:val="24"/>
          <w:szCs w:val="24"/>
          <w:lang w:val="en-IE"/>
        </w:rPr>
        <w:t xml:space="preserve">is advancing quickly to </w:t>
      </w:r>
      <w:r w:rsidR="517A84A8" w:rsidRPr="009D7803">
        <w:rPr>
          <w:rFonts w:eastAsiaTheme="majorEastAsia" w:cs="Times New Roman"/>
          <w:noProof/>
          <w:color w:val="000000" w:themeColor="text1"/>
          <w:sz w:val="24"/>
          <w:szCs w:val="24"/>
          <w:lang w:val="en-IE"/>
        </w:rPr>
        <w:t xml:space="preserve">develop </w:t>
      </w:r>
      <w:r w:rsidR="7562EF00" w:rsidRPr="009D7803">
        <w:rPr>
          <w:rFonts w:eastAsiaTheme="majorEastAsia" w:cs="Times New Roman"/>
          <w:noProof/>
          <w:color w:val="000000" w:themeColor="text1"/>
          <w:sz w:val="24"/>
          <w:szCs w:val="24"/>
        </w:rPr>
        <w:t>large-scale projects that a single Member State ca</w:t>
      </w:r>
      <w:r w:rsidR="454159D5" w:rsidRPr="009D7803">
        <w:rPr>
          <w:rFonts w:eastAsiaTheme="majorEastAsia" w:cs="Times New Roman"/>
          <w:noProof/>
          <w:color w:val="000000" w:themeColor="text1"/>
          <w:sz w:val="24"/>
          <w:szCs w:val="24"/>
        </w:rPr>
        <w:t>nnot tackle</w:t>
      </w:r>
      <w:r w:rsidR="7562EF00" w:rsidRPr="009D7803">
        <w:rPr>
          <w:rFonts w:eastAsiaTheme="majorEastAsia" w:cs="Times New Roman"/>
          <w:noProof/>
          <w:color w:val="000000" w:themeColor="text1"/>
          <w:sz w:val="24"/>
          <w:szCs w:val="24"/>
        </w:rPr>
        <w:t xml:space="preserve"> </w:t>
      </w:r>
      <w:r w:rsidR="167B7782" w:rsidRPr="009D7803">
        <w:rPr>
          <w:rFonts w:eastAsiaTheme="majorEastAsia" w:cs="Times New Roman"/>
          <w:noProof/>
          <w:color w:val="000000" w:themeColor="text1"/>
          <w:sz w:val="24"/>
          <w:szCs w:val="24"/>
        </w:rPr>
        <w:t>alone</w:t>
      </w:r>
      <w:r w:rsidR="361AB705" w:rsidRPr="009D7803">
        <w:rPr>
          <w:rFonts w:eastAsiaTheme="majorEastAsia" w:cs="Times New Roman"/>
          <w:noProof/>
          <w:color w:val="000000" w:themeColor="text1"/>
          <w:sz w:val="24"/>
          <w:szCs w:val="24"/>
        </w:rPr>
        <w:t xml:space="preserve">. </w:t>
      </w:r>
      <w:r w:rsidR="70B99EF6" w:rsidRPr="009D7803">
        <w:rPr>
          <w:rFonts w:eastAsiaTheme="majorEastAsia" w:cs="Times New Roman"/>
          <w:noProof/>
          <w:color w:val="000000" w:themeColor="text1"/>
          <w:sz w:val="24"/>
          <w:szCs w:val="24"/>
        </w:rPr>
        <w:t>T</w:t>
      </w:r>
      <w:r w:rsidR="76FD68D2" w:rsidRPr="009D7803">
        <w:rPr>
          <w:rFonts w:eastAsiaTheme="majorEastAsia" w:cs="Times New Roman"/>
          <w:noProof/>
          <w:color w:val="000000" w:themeColor="text1"/>
          <w:sz w:val="24"/>
          <w:szCs w:val="24"/>
        </w:rPr>
        <w:t>hree</w:t>
      </w:r>
      <w:r w:rsidR="219641B9" w:rsidRPr="009D7803">
        <w:rPr>
          <w:rFonts w:eastAsiaTheme="majorEastAsia" w:cs="Times New Roman"/>
          <w:noProof/>
          <w:color w:val="000000" w:themeColor="text1"/>
          <w:sz w:val="24"/>
          <w:szCs w:val="24"/>
        </w:rPr>
        <w:t xml:space="preserve"> </w:t>
      </w:r>
      <w:r w:rsidR="517A84A8" w:rsidRPr="009D7803">
        <w:rPr>
          <w:rFonts w:eastAsiaTheme="majorEastAsia" w:cs="Times New Roman"/>
          <w:b/>
          <w:bCs/>
          <w:noProof/>
          <w:color w:val="000000" w:themeColor="text1"/>
          <w:sz w:val="24"/>
          <w:szCs w:val="24"/>
        </w:rPr>
        <w:t>European Digital Infrastructure Consortia (</w:t>
      </w:r>
      <w:r w:rsidR="09E8B2F8" w:rsidRPr="009D7803">
        <w:rPr>
          <w:rFonts w:eastAsiaTheme="majorEastAsia" w:cs="Times New Roman"/>
          <w:b/>
          <w:bCs/>
          <w:noProof/>
          <w:color w:val="000000" w:themeColor="text1"/>
          <w:sz w:val="24"/>
          <w:szCs w:val="24"/>
        </w:rPr>
        <w:t>EDICs</w:t>
      </w:r>
      <w:r w:rsidR="517A84A8" w:rsidRPr="009D7803">
        <w:rPr>
          <w:rFonts w:eastAsiaTheme="majorEastAsia" w:cs="Times New Roman"/>
          <w:b/>
          <w:bCs/>
          <w:noProof/>
          <w:color w:val="000000" w:themeColor="text1"/>
          <w:sz w:val="24"/>
          <w:szCs w:val="24"/>
        </w:rPr>
        <w:t>)</w:t>
      </w:r>
      <w:r w:rsidR="517A84A8" w:rsidRPr="009D7803">
        <w:rPr>
          <w:rFonts w:eastAsiaTheme="majorEastAsia" w:cs="Times New Roman"/>
          <w:noProof/>
          <w:color w:val="000000" w:themeColor="text1"/>
          <w:sz w:val="24"/>
          <w:szCs w:val="24"/>
        </w:rPr>
        <w:t xml:space="preserve"> </w:t>
      </w:r>
      <w:r w:rsidR="219641B9" w:rsidRPr="009D7803">
        <w:rPr>
          <w:rFonts w:eastAsiaTheme="majorEastAsia" w:cs="Times New Roman"/>
          <w:noProof/>
          <w:color w:val="000000" w:themeColor="text1"/>
          <w:sz w:val="24"/>
          <w:szCs w:val="24"/>
        </w:rPr>
        <w:t>have been established</w:t>
      </w:r>
      <w:r w:rsidR="1F34D758" w:rsidRPr="009D7803">
        <w:rPr>
          <w:rFonts w:eastAsiaTheme="majorEastAsia" w:cs="Times New Roman"/>
          <w:noProof/>
          <w:color w:val="000000" w:themeColor="text1"/>
          <w:sz w:val="24"/>
          <w:szCs w:val="24"/>
        </w:rPr>
        <w:t xml:space="preserve"> by the end of May 2024</w:t>
      </w:r>
      <w:r w:rsidR="52E43CD2" w:rsidRPr="009D7803">
        <w:rPr>
          <w:rFonts w:eastAsiaTheme="majorEastAsia" w:cs="Times New Roman"/>
          <w:noProof/>
          <w:color w:val="000000" w:themeColor="text1"/>
          <w:sz w:val="24"/>
          <w:szCs w:val="24"/>
        </w:rPr>
        <w:t>:</w:t>
      </w:r>
      <w:r w:rsidR="219641B9" w:rsidRPr="009D7803">
        <w:rPr>
          <w:rFonts w:eastAsiaTheme="majorEastAsia" w:cs="Times New Roman"/>
          <w:noProof/>
          <w:color w:val="000000" w:themeColor="text1"/>
          <w:sz w:val="24"/>
          <w:szCs w:val="24"/>
        </w:rPr>
        <w:t xml:space="preserve"> </w:t>
      </w:r>
      <w:r w:rsidR="219641B9" w:rsidRPr="009D7803">
        <w:rPr>
          <w:rStyle w:val="normaltextrun"/>
          <w:rFonts w:eastAsiaTheme="majorEastAsia" w:cs="Times New Roman"/>
          <w:noProof/>
          <w:color w:val="000000" w:themeColor="text1"/>
          <w:sz w:val="24"/>
          <w:szCs w:val="24"/>
          <w:shd w:val="clear" w:color="auto" w:fill="FFFFFF"/>
          <w:lang w:val="en-US"/>
        </w:rPr>
        <w:t xml:space="preserve">the </w:t>
      </w:r>
      <w:r w:rsidR="219641B9" w:rsidRPr="009D7803">
        <w:rPr>
          <w:rStyle w:val="normaltextrun"/>
          <w:rFonts w:eastAsiaTheme="majorEastAsia" w:cs="Times New Roman"/>
          <w:noProof/>
          <w:color w:val="000000" w:themeColor="text1"/>
          <w:sz w:val="24"/>
          <w:szCs w:val="24"/>
          <w:shd w:val="clear" w:color="auto" w:fill="FFFFFF"/>
        </w:rPr>
        <w:t>Alliance for Language Technologies EDIC</w:t>
      </w:r>
      <w:r w:rsidR="5A28175E" w:rsidRPr="009D7803">
        <w:rPr>
          <w:rStyle w:val="normaltextrun"/>
          <w:rFonts w:eastAsiaTheme="majorEastAsia" w:cs="Times New Roman"/>
          <w:noProof/>
          <w:color w:val="000000" w:themeColor="text1"/>
          <w:sz w:val="24"/>
          <w:szCs w:val="24"/>
          <w:shd w:val="clear" w:color="auto" w:fill="FFFFFF"/>
        </w:rPr>
        <w:t>,</w:t>
      </w:r>
      <w:r w:rsidR="794A376F" w:rsidRPr="009D7803">
        <w:rPr>
          <w:rStyle w:val="normaltextrun"/>
          <w:rFonts w:eastAsiaTheme="majorEastAsia" w:cs="Times New Roman"/>
          <w:noProof/>
          <w:color w:val="000000" w:themeColor="text1"/>
          <w:sz w:val="24"/>
          <w:szCs w:val="24"/>
        </w:rPr>
        <w:t xml:space="preserve"> </w:t>
      </w:r>
      <w:r w:rsidR="1F9BF49C" w:rsidRPr="009D7803">
        <w:rPr>
          <w:rStyle w:val="normaltextrun"/>
          <w:rFonts w:eastAsiaTheme="majorEastAsia" w:cs="Times New Roman"/>
          <w:noProof/>
          <w:color w:val="000000" w:themeColor="text1"/>
          <w:sz w:val="24"/>
          <w:szCs w:val="24"/>
          <w:shd w:val="clear" w:color="auto" w:fill="FFFFFF"/>
        </w:rPr>
        <w:t xml:space="preserve">the </w:t>
      </w:r>
      <w:r w:rsidR="219641B9" w:rsidRPr="009D7803">
        <w:rPr>
          <w:rStyle w:val="normaltextrun"/>
          <w:rFonts w:eastAsiaTheme="majorEastAsia" w:cs="Times New Roman"/>
          <w:noProof/>
          <w:color w:val="000000" w:themeColor="text1"/>
          <w:sz w:val="24"/>
          <w:szCs w:val="24"/>
          <w:shd w:val="clear" w:color="auto" w:fill="FFFFFF"/>
        </w:rPr>
        <w:t>Local Digital Twins towards the CitiVERSE EDIC</w:t>
      </w:r>
      <w:r w:rsidR="17251365" w:rsidRPr="009D7803">
        <w:rPr>
          <w:rStyle w:val="normaltextrun"/>
          <w:rFonts w:eastAsiaTheme="majorEastAsia" w:cs="Times New Roman"/>
          <w:noProof/>
          <w:color w:val="000000" w:themeColor="text1"/>
          <w:sz w:val="24"/>
          <w:szCs w:val="24"/>
          <w:shd w:val="clear" w:color="auto" w:fill="FFFFFF"/>
        </w:rPr>
        <w:t xml:space="preserve"> and the </w:t>
      </w:r>
      <w:r w:rsidR="17251365" w:rsidRPr="009D7803">
        <w:rPr>
          <w:rStyle w:val="normaltextrun"/>
          <w:rFonts w:eastAsiaTheme="majorEastAsia" w:cs="Times New Roman"/>
          <w:noProof/>
          <w:color w:val="000000" w:themeColor="text1"/>
          <w:sz w:val="24"/>
          <w:szCs w:val="24"/>
        </w:rPr>
        <w:t>EDIC for European Blockchain Partnership and European Blockchain Service Infrastructure (EUROPEUM-EDIC)</w:t>
      </w:r>
      <w:r w:rsidR="6B81FF4E" w:rsidRPr="009D7803">
        <w:rPr>
          <w:rStyle w:val="normaltextrun"/>
          <w:rFonts w:eastAsiaTheme="majorEastAsia" w:cs="Times New Roman"/>
          <w:noProof/>
          <w:color w:val="000000" w:themeColor="text1"/>
          <w:sz w:val="24"/>
          <w:szCs w:val="24"/>
          <w:shd w:val="clear" w:color="auto" w:fill="FFFFFF"/>
        </w:rPr>
        <w:t xml:space="preserve">. </w:t>
      </w:r>
      <w:r w:rsidR="7DC54DD5" w:rsidRPr="009D7803">
        <w:rPr>
          <w:rStyle w:val="normaltextrun"/>
          <w:rFonts w:eastAsiaTheme="majorEastAsia" w:cs="Times New Roman"/>
          <w:noProof/>
          <w:color w:val="000000" w:themeColor="text1"/>
          <w:sz w:val="24"/>
          <w:szCs w:val="24"/>
          <w:shd w:val="clear" w:color="auto" w:fill="FFFFFF"/>
        </w:rPr>
        <w:t>Eight</w:t>
      </w:r>
      <w:r w:rsidR="6079454F" w:rsidRPr="009D7803">
        <w:rPr>
          <w:rStyle w:val="normaltextrun"/>
          <w:rFonts w:eastAsiaTheme="majorEastAsia" w:cs="Times New Roman"/>
          <w:noProof/>
          <w:color w:val="000000" w:themeColor="text1"/>
          <w:sz w:val="24"/>
          <w:szCs w:val="24"/>
          <w:shd w:val="clear" w:color="auto" w:fill="FFFFFF"/>
        </w:rPr>
        <w:t xml:space="preserve"> </w:t>
      </w:r>
      <w:r w:rsidR="219641B9" w:rsidRPr="009D7803">
        <w:rPr>
          <w:rStyle w:val="normaltextrun"/>
          <w:rFonts w:eastAsiaTheme="majorEastAsia" w:cs="Times New Roman"/>
          <w:noProof/>
          <w:color w:val="000000" w:themeColor="text1"/>
          <w:sz w:val="24"/>
          <w:szCs w:val="24"/>
          <w:shd w:val="clear" w:color="auto" w:fill="FFFFFF"/>
        </w:rPr>
        <w:t>more are in preparation</w:t>
      </w:r>
      <w:r w:rsidR="71683FF6" w:rsidRPr="009D7803">
        <w:rPr>
          <w:rStyle w:val="normaltextrun"/>
          <w:rFonts w:eastAsiaTheme="majorEastAsia" w:cs="Times New Roman"/>
          <w:noProof/>
          <w:color w:val="000000" w:themeColor="text1"/>
          <w:sz w:val="24"/>
          <w:szCs w:val="24"/>
          <w:shd w:val="clear" w:color="auto" w:fill="FFFFFF"/>
        </w:rPr>
        <w:t>,</w:t>
      </w:r>
      <w:r w:rsidR="6E3D66A6" w:rsidRPr="009D7803">
        <w:rPr>
          <w:rStyle w:val="normaltextrun"/>
          <w:rFonts w:eastAsiaTheme="majorEastAsia" w:cs="Times New Roman"/>
          <w:noProof/>
          <w:color w:val="000000" w:themeColor="text1"/>
          <w:sz w:val="24"/>
          <w:szCs w:val="24"/>
          <w:shd w:val="clear" w:color="auto" w:fill="FFFFFF"/>
        </w:rPr>
        <w:t xml:space="preserve"> and a few </w:t>
      </w:r>
      <w:r w:rsidR="71683FF6" w:rsidRPr="009D7803">
        <w:rPr>
          <w:rStyle w:val="normaltextrun"/>
          <w:rFonts w:eastAsiaTheme="majorEastAsia" w:cs="Times New Roman"/>
          <w:noProof/>
          <w:color w:val="000000" w:themeColor="text1"/>
          <w:sz w:val="24"/>
          <w:szCs w:val="24"/>
          <w:shd w:val="clear" w:color="auto" w:fill="FFFFFF"/>
        </w:rPr>
        <w:t xml:space="preserve">additional </w:t>
      </w:r>
      <w:r w:rsidR="6E3D66A6" w:rsidRPr="009D7803">
        <w:rPr>
          <w:rStyle w:val="normaltextrun"/>
          <w:rFonts w:eastAsiaTheme="majorEastAsia" w:cs="Times New Roman"/>
          <w:noProof/>
          <w:color w:val="000000" w:themeColor="text1"/>
          <w:sz w:val="24"/>
          <w:szCs w:val="24"/>
          <w:shd w:val="clear" w:color="auto" w:fill="FFFFFF"/>
        </w:rPr>
        <w:t>initiatives are under consideration</w:t>
      </w:r>
      <w:r w:rsidR="00635E49" w:rsidRPr="77C54D53">
        <w:rPr>
          <w:rStyle w:val="FootnoteReference"/>
          <w:rFonts w:eastAsiaTheme="majorEastAsia" w:cs="Times New Roman"/>
          <w:noProof/>
          <w:color w:val="000000" w:themeColor="text1"/>
          <w:sz w:val="24"/>
          <w:szCs w:val="24"/>
          <w:shd w:val="clear" w:color="auto" w:fill="FFFFFF"/>
        </w:rPr>
        <w:footnoteReference w:id="50"/>
      </w:r>
      <w:r w:rsidR="219641B9" w:rsidRPr="009D7803">
        <w:rPr>
          <w:rStyle w:val="normaltextrun"/>
          <w:rFonts w:eastAsiaTheme="majorEastAsia" w:cs="Times New Roman"/>
          <w:noProof/>
          <w:color w:val="000000" w:themeColor="text1"/>
          <w:sz w:val="24"/>
          <w:szCs w:val="24"/>
          <w:shd w:val="clear" w:color="auto" w:fill="FFFFFF"/>
        </w:rPr>
        <w:t>.</w:t>
      </w:r>
    </w:p>
    <w:p w14:paraId="3CC2D15E" w14:textId="04652969" w:rsidR="00FB7CC6" w:rsidRPr="00FD708C" w:rsidRDefault="00F471B0" w:rsidP="009D7803">
      <w:pPr>
        <w:jc w:val="both"/>
        <w:rPr>
          <w:rFonts w:cs="Times New Roman"/>
          <w:noProof/>
          <w:sz w:val="24"/>
          <w:szCs w:val="24"/>
        </w:rPr>
      </w:pPr>
      <w:r w:rsidRPr="00FD708C">
        <w:rPr>
          <w:rFonts w:cs="Times New Roman"/>
          <w:noProof/>
          <w:sz w:val="24"/>
          <w:szCs w:val="24"/>
        </w:rPr>
        <w:t>As shown in this chapter</w:t>
      </w:r>
      <w:r w:rsidR="00D602E1" w:rsidRPr="00FD708C">
        <w:rPr>
          <w:rFonts w:cs="Times New Roman"/>
          <w:noProof/>
          <w:sz w:val="24"/>
          <w:szCs w:val="24"/>
        </w:rPr>
        <w:t xml:space="preserve">, </w:t>
      </w:r>
      <w:r w:rsidR="00796697" w:rsidRPr="009D7803">
        <w:rPr>
          <w:rFonts w:cs="Times New Roman"/>
          <w:b/>
          <w:bCs/>
          <w:noProof/>
          <w:sz w:val="24"/>
          <w:szCs w:val="24"/>
        </w:rPr>
        <w:t>joint and coordinated</w:t>
      </w:r>
      <w:r w:rsidR="00796697" w:rsidRPr="00FD708C">
        <w:rPr>
          <w:rFonts w:cs="Times New Roman"/>
          <w:noProof/>
          <w:sz w:val="24"/>
          <w:szCs w:val="24"/>
        </w:rPr>
        <w:t xml:space="preserve"> </w:t>
      </w:r>
      <w:r w:rsidR="00796697" w:rsidRPr="00FD708C">
        <w:rPr>
          <w:rFonts w:cs="Times New Roman"/>
          <w:b/>
          <w:bCs/>
          <w:noProof/>
          <w:sz w:val="24"/>
          <w:szCs w:val="24"/>
        </w:rPr>
        <w:t xml:space="preserve">investment </w:t>
      </w:r>
      <w:r w:rsidR="00D602E1" w:rsidRPr="00FD708C">
        <w:rPr>
          <w:rFonts w:cs="Times New Roman"/>
          <w:b/>
          <w:bCs/>
          <w:noProof/>
          <w:sz w:val="24"/>
          <w:szCs w:val="24"/>
        </w:rPr>
        <w:t xml:space="preserve">in digital technologies is crucial for </w:t>
      </w:r>
      <w:r w:rsidRPr="00FD708C">
        <w:rPr>
          <w:rFonts w:cs="Times New Roman"/>
          <w:b/>
          <w:bCs/>
          <w:noProof/>
          <w:sz w:val="24"/>
          <w:szCs w:val="24"/>
        </w:rPr>
        <w:t>accelerating progress toward the Digital Decade objectives</w:t>
      </w:r>
      <w:r w:rsidR="007851DA" w:rsidRPr="00FD708C">
        <w:rPr>
          <w:rFonts w:cs="Times New Roman"/>
          <w:noProof/>
          <w:sz w:val="24"/>
          <w:szCs w:val="24"/>
        </w:rPr>
        <w:t xml:space="preserve"> </w:t>
      </w:r>
      <w:r w:rsidR="007851DA" w:rsidRPr="00FD708C">
        <w:rPr>
          <w:rFonts w:cs="Times New Roman"/>
          <w:b/>
          <w:bCs/>
          <w:noProof/>
          <w:sz w:val="24"/>
          <w:szCs w:val="24"/>
        </w:rPr>
        <w:t>and targets</w:t>
      </w:r>
      <w:r w:rsidRPr="00FD708C">
        <w:rPr>
          <w:rFonts w:cs="Times New Roman"/>
          <w:b/>
          <w:bCs/>
          <w:noProof/>
          <w:sz w:val="24"/>
          <w:szCs w:val="24"/>
        </w:rPr>
        <w:t>,</w:t>
      </w:r>
      <w:r w:rsidRPr="00FD708C">
        <w:rPr>
          <w:rFonts w:cs="Times New Roman"/>
          <w:noProof/>
          <w:sz w:val="24"/>
          <w:szCs w:val="24"/>
        </w:rPr>
        <w:t xml:space="preserve"> </w:t>
      </w:r>
      <w:r w:rsidR="00D67858" w:rsidRPr="00FD708C">
        <w:rPr>
          <w:rFonts w:cs="Times New Roman"/>
          <w:noProof/>
          <w:sz w:val="24"/>
          <w:szCs w:val="24"/>
        </w:rPr>
        <w:t xml:space="preserve">thus </w:t>
      </w:r>
      <w:r w:rsidR="00D602E1" w:rsidRPr="00FD708C">
        <w:rPr>
          <w:rFonts w:cs="Times New Roman"/>
          <w:noProof/>
          <w:sz w:val="24"/>
          <w:szCs w:val="24"/>
        </w:rPr>
        <w:t>driving innovation and economic growth, particularly in an era where digital transformation is reshaping industries and societies. Public investments, when combined with private sector efforts, create a synergistic effect that accelerates technological advancements and broadens their impact. For the European Union to remain competitive on the global stage</w:t>
      </w:r>
      <w:r w:rsidR="00B60DBA" w:rsidRPr="00FD708C">
        <w:rPr>
          <w:rFonts w:cs="Times New Roman"/>
          <w:noProof/>
          <w:sz w:val="24"/>
          <w:szCs w:val="24"/>
        </w:rPr>
        <w:t xml:space="preserve">, </w:t>
      </w:r>
      <w:r w:rsidR="00D602E1" w:rsidRPr="00FD708C">
        <w:rPr>
          <w:rFonts w:cs="Times New Roman"/>
          <w:noProof/>
          <w:sz w:val="24"/>
          <w:szCs w:val="24"/>
        </w:rPr>
        <w:t xml:space="preserve">it is imperative </w:t>
      </w:r>
      <w:r w:rsidR="00F070B1">
        <w:rPr>
          <w:rFonts w:cs="Times New Roman"/>
          <w:noProof/>
          <w:sz w:val="24"/>
          <w:szCs w:val="24"/>
        </w:rPr>
        <w:t xml:space="preserve">that funding priorities </w:t>
      </w:r>
      <w:r w:rsidR="00D602E1" w:rsidRPr="00FD708C">
        <w:rPr>
          <w:rFonts w:cs="Times New Roman"/>
          <w:noProof/>
          <w:sz w:val="24"/>
          <w:szCs w:val="24"/>
        </w:rPr>
        <w:t>maintain a strong focus on continuing to leverage the stimulating effect of public and private investment enhancing digital infrastructure, fostering digital skills, and supporting digital innovation across all sectors. By prioritizing digital investment, the EU can secure its position as a leader in the digital age, ensuring sustainable growth and a robust, future-proof economy</w:t>
      </w:r>
      <w:r w:rsidR="00B60DBA" w:rsidRPr="00FD708C">
        <w:rPr>
          <w:rFonts w:cs="Times New Roman"/>
          <w:noProof/>
          <w:sz w:val="24"/>
          <w:szCs w:val="24"/>
        </w:rPr>
        <w:t>.</w:t>
      </w:r>
    </w:p>
    <w:p w14:paraId="700CB088" w14:textId="62BB366F" w:rsidR="00F26504" w:rsidRPr="009D7803" w:rsidRDefault="002B2C95" w:rsidP="009D7803">
      <w:pPr>
        <w:pStyle w:val="Heading1"/>
        <w:spacing w:before="120" w:after="120"/>
        <w:rPr>
          <w:rFonts w:cs="Times New Roman"/>
          <w:b/>
          <w:noProof/>
          <w:sz w:val="24"/>
          <w:szCs w:val="24"/>
          <w:lang w:eastAsia="en-IE"/>
        </w:rPr>
      </w:pPr>
      <w:bookmarkStart w:id="16" w:name="_Toc169429192"/>
      <w:bookmarkStart w:id="17" w:name="_Toc169479885"/>
      <w:bookmarkStart w:id="18" w:name="_Toc170141241"/>
      <w:r w:rsidRPr="009D7803">
        <w:rPr>
          <w:rFonts w:ascii="Times New Roman" w:hAnsi="Times New Roman" w:cs="Times New Roman"/>
          <w:b/>
          <w:noProof/>
          <w:color w:val="auto"/>
          <w:sz w:val="24"/>
          <w:szCs w:val="24"/>
          <w:lang w:eastAsia="en-IE"/>
        </w:rPr>
        <w:t>4</w:t>
      </w:r>
      <w:r w:rsidR="004F0A97" w:rsidRPr="009D7803">
        <w:rPr>
          <w:rFonts w:ascii="Times New Roman" w:hAnsi="Times New Roman" w:cs="Times New Roman"/>
          <w:b/>
          <w:noProof/>
          <w:color w:val="auto"/>
          <w:sz w:val="24"/>
          <w:szCs w:val="24"/>
          <w:lang w:eastAsia="en-IE"/>
        </w:rPr>
        <w:t xml:space="preserve">. </w:t>
      </w:r>
      <w:r w:rsidR="00F26504" w:rsidRPr="009D7803">
        <w:rPr>
          <w:rFonts w:ascii="Times New Roman" w:hAnsi="Times New Roman" w:cs="Times New Roman"/>
          <w:b/>
          <w:noProof/>
          <w:color w:val="auto"/>
          <w:sz w:val="24"/>
          <w:szCs w:val="24"/>
          <w:lang w:eastAsia="en-IE"/>
        </w:rPr>
        <w:t>State of th</w:t>
      </w:r>
      <w:r w:rsidR="00FB7CC6" w:rsidRPr="009D7803">
        <w:rPr>
          <w:rFonts w:ascii="Times New Roman" w:hAnsi="Times New Roman" w:cs="Times New Roman"/>
          <w:b/>
          <w:noProof/>
          <w:color w:val="auto"/>
          <w:sz w:val="24"/>
          <w:szCs w:val="24"/>
          <w:lang w:eastAsia="en-IE"/>
        </w:rPr>
        <w:t xml:space="preserve">e </w:t>
      </w:r>
      <w:r w:rsidR="005432B3" w:rsidRPr="009D7803">
        <w:rPr>
          <w:rFonts w:ascii="Times New Roman" w:hAnsi="Times New Roman" w:cs="Times New Roman"/>
          <w:b/>
          <w:noProof/>
          <w:color w:val="auto"/>
          <w:sz w:val="24"/>
          <w:szCs w:val="24"/>
          <w:lang w:eastAsia="en-IE"/>
        </w:rPr>
        <w:t>D</w:t>
      </w:r>
      <w:r w:rsidR="00F26504" w:rsidRPr="009D7803">
        <w:rPr>
          <w:rFonts w:ascii="Times New Roman" w:hAnsi="Times New Roman" w:cs="Times New Roman"/>
          <w:b/>
          <w:noProof/>
          <w:color w:val="auto"/>
          <w:sz w:val="24"/>
          <w:szCs w:val="24"/>
          <w:lang w:eastAsia="en-IE"/>
        </w:rPr>
        <w:t xml:space="preserve">igital </w:t>
      </w:r>
      <w:r w:rsidR="005432B3" w:rsidRPr="009D7803">
        <w:rPr>
          <w:rFonts w:ascii="Times New Roman" w:hAnsi="Times New Roman" w:cs="Times New Roman"/>
          <w:b/>
          <w:noProof/>
          <w:color w:val="auto"/>
          <w:sz w:val="24"/>
          <w:szCs w:val="24"/>
          <w:lang w:eastAsia="en-IE"/>
        </w:rPr>
        <w:t>D</w:t>
      </w:r>
      <w:r w:rsidR="00F26504" w:rsidRPr="009D7803">
        <w:rPr>
          <w:rFonts w:ascii="Times New Roman" w:hAnsi="Times New Roman" w:cs="Times New Roman"/>
          <w:b/>
          <w:noProof/>
          <w:color w:val="auto"/>
          <w:sz w:val="24"/>
          <w:szCs w:val="24"/>
          <w:lang w:eastAsia="en-IE"/>
        </w:rPr>
        <w:t>ecade</w:t>
      </w:r>
      <w:r w:rsidR="005432B3" w:rsidRPr="009D7803">
        <w:rPr>
          <w:rFonts w:ascii="Times New Roman" w:hAnsi="Times New Roman" w:cs="Times New Roman"/>
          <w:b/>
          <w:noProof/>
          <w:color w:val="auto"/>
          <w:sz w:val="24"/>
          <w:szCs w:val="24"/>
          <w:lang w:eastAsia="en-IE"/>
        </w:rPr>
        <w:t>:</w:t>
      </w:r>
      <w:r w:rsidR="00F26504" w:rsidRPr="009D7803">
        <w:rPr>
          <w:rFonts w:ascii="Times New Roman" w:hAnsi="Times New Roman" w:cs="Times New Roman"/>
          <w:b/>
          <w:noProof/>
          <w:color w:val="auto"/>
          <w:sz w:val="24"/>
          <w:szCs w:val="24"/>
          <w:lang w:eastAsia="en-IE"/>
        </w:rPr>
        <w:t xml:space="preserve"> </w:t>
      </w:r>
      <w:r w:rsidR="005432B3" w:rsidRPr="009D7803">
        <w:rPr>
          <w:rFonts w:ascii="Times New Roman" w:hAnsi="Times New Roman" w:cs="Times New Roman"/>
          <w:b/>
          <w:noProof/>
          <w:color w:val="auto"/>
          <w:sz w:val="24"/>
          <w:szCs w:val="24"/>
          <w:lang w:eastAsia="en-IE"/>
        </w:rPr>
        <w:t>P</w:t>
      </w:r>
      <w:r w:rsidR="00F26504" w:rsidRPr="009D7803">
        <w:rPr>
          <w:rFonts w:ascii="Times New Roman" w:hAnsi="Times New Roman" w:cs="Times New Roman"/>
          <w:b/>
          <w:noProof/>
          <w:color w:val="auto"/>
          <w:sz w:val="24"/>
          <w:szCs w:val="24"/>
          <w:lang w:eastAsia="en-IE"/>
        </w:rPr>
        <w:t>rogress in 202</w:t>
      </w:r>
      <w:r w:rsidR="007537AB" w:rsidRPr="009D7803">
        <w:rPr>
          <w:rFonts w:ascii="Times New Roman" w:hAnsi="Times New Roman" w:cs="Times New Roman"/>
          <w:b/>
          <w:noProof/>
          <w:color w:val="auto"/>
          <w:sz w:val="24"/>
          <w:szCs w:val="24"/>
          <w:lang w:eastAsia="en-IE"/>
        </w:rPr>
        <w:t>4</w:t>
      </w:r>
      <w:bookmarkEnd w:id="16"/>
      <w:bookmarkEnd w:id="17"/>
      <w:bookmarkEnd w:id="18"/>
    </w:p>
    <w:p w14:paraId="3D7CAC1E" w14:textId="43242A6C" w:rsidR="001B632F" w:rsidRPr="00B266C7" w:rsidRDefault="002B2C95" w:rsidP="009D7803">
      <w:pPr>
        <w:pStyle w:val="Heading2"/>
        <w:spacing w:before="120" w:after="120"/>
        <w:rPr>
          <w:rFonts w:ascii="Times New Roman" w:hAnsi="Times New Roman" w:cs="Times New Roman"/>
          <w:b/>
          <w:noProof/>
          <w:color w:val="auto"/>
          <w:sz w:val="24"/>
          <w:szCs w:val="24"/>
          <w:lang w:val="en-IE"/>
        </w:rPr>
      </w:pPr>
      <w:bookmarkStart w:id="19" w:name="_Toc169429193"/>
      <w:bookmarkStart w:id="20" w:name="_Toc169479886"/>
      <w:bookmarkStart w:id="21" w:name="_Toc170141242"/>
      <w:r w:rsidRPr="00B266C7">
        <w:rPr>
          <w:rFonts w:ascii="Times New Roman" w:hAnsi="Times New Roman" w:cs="Times New Roman"/>
          <w:b/>
          <w:noProof/>
          <w:color w:val="auto"/>
          <w:sz w:val="24"/>
          <w:szCs w:val="24"/>
          <w:lang w:val="en-IE"/>
        </w:rPr>
        <w:t>4</w:t>
      </w:r>
      <w:r w:rsidR="008F7B37" w:rsidRPr="00B266C7">
        <w:rPr>
          <w:rFonts w:ascii="Times New Roman" w:hAnsi="Times New Roman" w:cs="Times New Roman"/>
          <w:b/>
          <w:noProof/>
          <w:color w:val="auto"/>
          <w:sz w:val="24"/>
          <w:szCs w:val="24"/>
          <w:lang w:val="en-IE"/>
        </w:rPr>
        <w:t xml:space="preserve">.1 </w:t>
      </w:r>
      <w:r w:rsidR="004E7D7E" w:rsidRPr="00B266C7">
        <w:rPr>
          <w:rFonts w:ascii="Times New Roman" w:hAnsi="Times New Roman" w:cs="Times New Roman"/>
          <w:b/>
          <w:noProof/>
          <w:color w:val="auto"/>
          <w:sz w:val="24"/>
          <w:szCs w:val="24"/>
          <w:lang w:val="en-IE"/>
        </w:rPr>
        <w:t>A wake-up call</w:t>
      </w:r>
      <w:bookmarkEnd w:id="19"/>
      <w:bookmarkEnd w:id="20"/>
      <w:bookmarkEnd w:id="21"/>
      <w:r w:rsidR="00325B8C" w:rsidRPr="00B266C7">
        <w:rPr>
          <w:rFonts w:ascii="Times New Roman" w:hAnsi="Times New Roman" w:cs="Times New Roman"/>
          <w:b/>
          <w:noProof/>
          <w:color w:val="auto"/>
          <w:sz w:val="24"/>
          <w:szCs w:val="24"/>
          <w:lang w:val="en-IE"/>
        </w:rPr>
        <w:t xml:space="preserve"> </w:t>
      </w:r>
    </w:p>
    <w:p w14:paraId="69E9DBAB" w14:textId="3BF730D1" w:rsidR="00B765B5" w:rsidRPr="00FD708C" w:rsidRDefault="64B842D7" w:rsidP="00197B65">
      <w:pPr>
        <w:jc w:val="both"/>
        <w:rPr>
          <w:rFonts w:cs="Times New Roman"/>
          <w:noProof/>
          <w:color w:val="000000" w:themeColor="text1"/>
          <w:sz w:val="24"/>
          <w:szCs w:val="24"/>
        </w:rPr>
      </w:pPr>
      <w:r w:rsidRPr="2397A42E">
        <w:rPr>
          <w:rFonts w:eastAsia="Times New Roman" w:cs="Times New Roman"/>
          <w:noProof/>
          <w:color w:val="000000" w:themeColor="text1"/>
          <w:sz w:val="24"/>
          <w:szCs w:val="24"/>
        </w:rPr>
        <w:t xml:space="preserve">Despite the significant </w:t>
      </w:r>
      <w:r w:rsidR="009B1184" w:rsidRPr="2397A42E">
        <w:rPr>
          <w:rFonts w:eastAsia="Times New Roman" w:cs="Times New Roman"/>
          <w:noProof/>
          <w:color w:val="000000" w:themeColor="text1"/>
          <w:sz w:val="24"/>
          <w:szCs w:val="24"/>
        </w:rPr>
        <w:t>initiatives undertaken at EU level, t</w:t>
      </w:r>
      <w:r w:rsidR="4BB97559" w:rsidRPr="00FD708C">
        <w:rPr>
          <w:rFonts w:eastAsia="Times New Roman" w:cs="Times New Roman"/>
          <w:noProof/>
          <w:color w:val="000000" w:themeColor="text1"/>
          <w:sz w:val="24"/>
          <w:szCs w:val="24"/>
        </w:rPr>
        <w:t>he</w:t>
      </w:r>
      <w:r w:rsidR="524D5A9A" w:rsidRPr="00FD708C">
        <w:rPr>
          <w:rFonts w:eastAsia="Times New Roman" w:cs="Times New Roman"/>
          <w:noProof/>
          <w:color w:val="000000" w:themeColor="text1"/>
          <w:sz w:val="24"/>
          <w:szCs w:val="24"/>
        </w:rPr>
        <w:t xml:space="preserve"> detail</w:t>
      </w:r>
      <w:r w:rsidR="5EE01FB2" w:rsidRPr="00FD708C">
        <w:rPr>
          <w:rFonts w:eastAsia="Times New Roman" w:cs="Times New Roman"/>
          <w:noProof/>
          <w:color w:val="000000" w:themeColor="text1"/>
          <w:sz w:val="24"/>
          <w:szCs w:val="24"/>
        </w:rPr>
        <w:t>ed</w:t>
      </w:r>
      <w:r w:rsidR="524D5A9A" w:rsidRPr="00FD708C">
        <w:rPr>
          <w:rFonts w:eastAsia="Times New Roman" w:cs="Times New Roman"/>
          <w:noProof/>
          <w:color w:val="000000" w:themeColor="text1"/>
          <w:sz w:val="24"/>
          <w:szCs w:val="24"/>
        </w:rPr>
        <w:t xml:space="preserve"> analysis of progress </w:t>
      </w:r>
      <w:r w:rsidR="2C0B1892" w:rsidRPr="00FD708C">
        <w:rPr>
          <w:rFonts w:eastAsia="Times New Roman" w:cs="Times New Roman"/>
          <w:noProof/>
          <w:color w:val="000000" w:themeColor="text1"/>
          <w:sz w:val="24"/>
          <w:szCs w:val="24"/>
        </w:rPr>
        <w:t>on</w:t>
      </w:r>
      <w:r w:rsidR="3474BFFD" w:rsidRPr="00FD708C">
        <w:rPr>
          <w:rFonts w:eastAsia="Times New Roman" w:cs="Times New Roman"/>
          <w:noProof/>
          <w:color w:val="000000" w:themeColor="text1"/>
          <w:sz w:val="24"/>
          <w:szCs w:val="24"/>
        </w:rPr>
        <w:t xml:space="preserve"> </w:t>
      </w:r>
      <w:r w:rsidR="524D5A9A" w:rsidRPr="00FD708C">
        <w:rPr>
          <w:rFonts w:eastAsia="Times New Roman" w:cs="Times New Roman"/>
          <w:noProof/>
          <w:color w:val="000000" w:themeColor="text1"/>
          <w:sz w:val="24"/>
          <w:szCs w:val="24"/>
        </w:rPr>
        <w:t>objectives and targets</w:t>
      </w:r>
      <w:r w:rsidR="0ED87D14" w:rsidRPr="00FD708C">
        <w:rPr>
          <w:rFonts w:eastAsia="Times New Roman" w:cs="Times New Roman"/>
          <w:noProof/>
          <w:color w:val="000000" w:themeColor="text1"/>
          <w:sz w:val="24"/>
          <w:szCs w:val="24"/>
        </w:rPr>
        <w:t xml:space="preserve"> </w:t>
      </w:r>
      <w:r w:rsidR="58799067" w:rsidRPr="00FD708C">
        <w:rPr>
          <w:rFonts w:eastAsia="Times New Roman" w:cs="Times New Roman"/>
          <w:noProof/>
          <w:color w:val="000000" w:themeColor="text1"/>
          <w:sz w:val="24"/>
          <w:szCs w:val="24"/>
        </w:rPr>
        <w:t xml:space="preserve">presented </w:t>
      </w:r>
      <w:r w:rsidR="0ED87D14" w:rsidRPr="00FD708C">
        <w:rPr>
          <w:rFonts w:eastAsia="Times New Roman" w:cs="Times New Roman"/>
          <w:noProof/>
          <w:color w:val="000000" w:themeColor="text1"/>
          <w:sz w:val="24"/>
          <w:szCs w:val="24"/>
        </w:rPr>
        <w:t xml:space="preserve">in </w:t>
      </w:r>
      <w:r w:rsidR="5B4A1655" w:rsidRPr="2397A42E">
        <w:rPr>
          <w:rFonts w:eastAsia="Times New Roman" w:cs="Times New Roman"/>
          <w:noProof/>
          <w:color w:val="000000" w:themeColor="text1"/>
          <w:sz w:val="24"/>
          <w:szCs w:val="24"/>
        </w:rPr>
        <w:t xml:space="preserve">Annexes </w:t>
      </w:r>
      <w:r w:rsidR="7AB2EC94" w:rsidRPr="00FD708C">
        <w:rPr>
          <w:rFonts w:eastAsia="Times New Roman" w:cs="Times New Roman"/>
          <w:noProof/>
          <w:color w:val="000000" w:themeColor="text1"/>
          <w:sz w:val="24"/>
          <w:szCs w:val="24"/>
        </w:rPr>
        <w:t>1 and 3</w:t>
      </w:r>
      <w:r w:rsidR="00607F7A" w:rsidRPr="00FD708C">
        <w:rPr>
          <w:rStyle w:val="FootnoteReference"/>
          <w:rFonts w:eastAsia="Times New Roman" w:cs="Times New Roman"/>
          <w:noProof/>
          <w:color w:val="000000" w:themeColor="text1"/>
          <w:sz w:val="24"/>
          <w:szCs w:val="24"/>
        </w:rPr>
        <w:footnoteReference w:id="51"/>
      </w:r>
      <w:r w:rsidR="524D5A9A" w:rsidRPr="00FD708C">
        <w:rPr>
          <w:rFonts w:eastAsia="Times New Roman" w:cs="Times New Roman"/>
          <w:noProof/>
          <w:color w:val="000000" w:themeColor="text1"/>
          <w:sz w:val="24"/>
          <w:szCs w:val="24"/>
        </w:rPr>
        <w:t xml:space="preserve"> </w:t>
      </w:r>
      <w:r w:rsidR="2873A0F5" w:rsidRPr="00FD708C">
        <w:rPr>
          <w:rFonts w:eastAsia="Times New Roman" w:cs="Times New Roman"/>
          <w:noProof/>
          <w:color w:val="000000" w:themeColor="text1"/>
          <w:sz w:val="24"/>
          <w:szCs w:val="24"/>
        </w:rPr>
        <w:t>re</w:t>
      </w:r>
      <w:r w:rsidR="20B460AA" w:rsidRPr="00FD708C">
        <w:rPr>
          <w:rFonts w:eastAsia="Times New Roman" w:cs="Times New Roman"/>
          <w:noProof/>
          <w:color w:val="000000" w:themeColor="text1"/>
          <w:sz w:val="24"/>
          <w:szCs w:val="24"/>
        </w:rPr>
        <w:t xml:space="preserve">veals </w:t>
      </w:r>
      <w:r w:rsidR="2C7F991F" w:rsidRPr="00FD708C">
        <w:rPr>
          <w:rFonts w:eastAsia="Times New Roman" w:cs="Times New Roman"/>
          <w:noProof/>
          <w:color w:val="000000" w:themeColor="text1"/>
          <w:sz w:val="24"/>
          <w:szCs w:val="24"/>
        </w:rPr>
        <w:t>two significant concerns:</w:t>
      </w:r>
      <w:r w:rsidR="4BB97559" w:rsidRPr="00FD708C">
        <w:rPr>
          <w:rFonts w:eastAsia="Times New Roman" w:cs="Times New Roman"/>
          <w:noProof/>
          <w:color w:val="000000" w:themeColor="text1"/>
          <w:sz w:val="24"/>
          <w:szCs w:val="24"/>
        </w:rPr>
        <w:t xml:space="preserve"> </w:t>
      </w:r>
      <w:r w:rsidR="4BB97559" w:rsidRPr="77C54D53">
        <w:rPr>
          <w:rFonts w:eastAsia="Times New Roman" w:cs="Times New Roman"/>
          <w:b/>
          <w:bCs/>
          <w:noProof/>
          <w:color w:val="000000" w:themeColor="text1"/>
          <w:sz w:val="24"/>
          <w:szCs w:val="24"/>
        </w:rPr>
        <w:t>insufficient</w:t>
      </w:r>
      <w:r w:rsidR="4BB97559" w:rsidRPr="00FD708C">
        <w:rPr>
          <w:rFonts w:eastAsia="Times New Roman" w:cs="Times New Roman"/>
          <w:noProof/>
          <w:color w:val="000000" w:themeColor="text1"/>
          <w:sz w:val="24"/>
          <w:szCs w:val="24"/>
        </w:rPr>
        <w:t xml:space="preserve"> </w:t>
      </w:r>
      <w:r w:rsidR="4BB97559" w:rsidRPr="77C54D53">
        <w:rPr>
          <w:rFonts w:eastAsia="Times New Roman" w:cs="Times New Roman"/>
          <w:b/>
          <w:bCs/>
          <w:noProof/>
          <w:color w:val="000000" w:themeColor="text1"/>
          <w:sz w:val="24"/>
          <w:szCs w:val="24"/>
        </w:rPr>
        <w:t>progress</w:t>
      </w:r>
      <w:r w:rsidR="272EA979" w:rsidRPr="77C54D53">
        <w:rPr>
          <w:rFonts w:eastAsia="Times New Roman" w:cs="Times New Roman"/>
          <w:b/>
          <w:bCs/>
          <w:noProof/>
          <w:color w:val="000000" w:themeColor="text1"/>
          <w:sz w:val="24"/>
          <w:szCs w:val="24"/>
        </w:rPr>
        <w:t xml:space="preserve"> </w:t>
      </w:r>
      <w:r w:rsidR="11C3B8B1" w:rsidRPr="77C54D53">
        <w:rPr>
          <w:rFonts w:eastAsia="Times New Roman" w:cs="Times New Roman"/>
          <w:b/>
          <w:bCs/>
          <w:noProof/>
          <w:color w:val="000000" w:themeColor="text1"/>
          <w:sz w:val="24"/>
          <w:szCs w:val="24"/>
        </w:rPr>
        <w:t xml:space="preserve">in reaching the objectives and targets </w:t>
      </w:r>
      <w:r w:rsidR="4BB97559" w:rsidRPr="77C54D53">
        <w:rPr>
          <w:rFonts w:eastAsia="Times New Roman" w:cs="Times New Roman"/>
          <w:b/>
          <w:bCs/>
          <w:noProof/>
          <w:color w:val="000000" w:themeColor="text1"/>
          <w:sz w:val="24"/>
          <w:szCs w:val="24"/>
        </w:rPr>
        <w:t xml:space="preserve">and </w:t>
      </w:r>
      <w:r w:rsidR="4BB97559" w:rsidRPr="77C54D53">
        <w:rPr>
          <w:rFonts w:cs="Times New Roman"/>
          <w:b/>
          <w:bCs/>
          <w:noProof/>
          <w:color w:val="000000" w:themeColor="text1"/>
          <w:sz w:val="24"/>
          <w:szCs w:val="24"/>
          <w:lang w:val="en-US"/>
        </w:rPr>
        <w:t>significant</w:t>
      </w:r>
      <w:r w:rsidR="4BB97559" w:rsidRPr="00FD708C">
        <w:rPr>
          <w:rFonts w:eastAsia="Times New Roman" w:cs="Times New Roman"/>
          <w:b/>
          <w:bCs/>
          <w:noProof/>
          <w:color w:val="000000" w:themeColor="text1"/>
          <w:sz w:val="24"/>
          <w:szCs w:val="24"/>
          <w:lang w:val="en-US"/>
        </w:rPr>
        <w:t xml:space="preserve"> fragmentation</w:t>
      </w:r>
      <w:r w:rsidR="11C3B8B1" w:rsidRPr="00FD708C">
        <w:rPr>
          <w:rFonts w:eastAsia="Times New Roman" w:cs="Times New Roman"/>
          <w:b/>
          <w:bCs/>
          <w:noProof/>
          <w:color w:val="000000" w:themeColor="text1"/>
          <w:sz w:val="24"/>
          <w:szCs w:val="24"/>
          <w:lang w:val="en-US"/>
        </w:rPr>
        <w:t xml:space="preserve"> across Member States</w:t>
      </w:r>
      <w:r w:rsidR="3BB57EEA" w:rsidRPr="00FD708C">
        <w:rPr>
          <w:rFonts w:eastAsia="Times New Roman" w:cs="Times New Roman"/>
          <w:b/>
          <w:bCs/>
          <w:noProof/>
          <w:color w:val="000000" w:themeColor="text1"/>
          <w:sz w:val="24"/>
          <w:szCs w:val="24"/>
          <w:lang w:val="en-US"/>
        </w:rPr>
        <w:t>. This</w:t>
      </w:r>
      <w:r w:rsidR="3FDB1F64" w:rsidRPr="00FD708C">
        <w:rPr>
          <w:rFonts w:eastAsia="Times New Roman" w:cs="Times New Roman"/>
          <w:b/>
          <w:bCs/>
          <w:noProof/>
          <w:color w:val="000000" w:themeColor="text1"/>
          <w:sz w:val="24"/>
          <w:szCs w:val="24"/>
          <w:lang w:val="en-US"/>
        </w:rPr>
        <w:t xml:space="preserve"> </w:t>
      </w:r>
      <w:r w:rsidR="0FB2C8DB" w:rsidRPr="2397A42E">
        <w:rPr>
          <w:rFonts w:eastAsia="Times New Roman" w:cs="Times New Roman"/>
          <w:b/>
          <w:bCs/>
          <w:noProof/>
          <w:color w:val="000000" w:themeColor="text1"/>
          <w:sz w:val="24"/>
          <w:szCs w:val="24"/>
          <w:lang w:val="en-US"/>
        </w:rPr>
        <w:t>highlights the need for more significant efforts by Member States to ensure the EU’s control over its future.</w:t>
      </w:r>
      <w:r w:rsidR="561E55AA" w:rsidRPr="00FD708C">
        <w:rPr>
          <w:rFonts w:cs="Times New Roman"/>
          <w:noProof/>
          <w:color w:val="000000" w:themeColor="text1"/>
          <w:sz w:val="24"/>
          <w:szCs w:val="24"/>
        </w:rPr>
        <w:t xml:space="preserve"> </w:t>
      </w:r>
    </w:p>
    <w:p w14:paraId="2CF98567" w14:textId="731B7F0B" w:rsidR="00A01A55" w:rsidRPr="009D7803" w:rsidRDefault="002B2C95" w:rsidP="009D7803">
      <w:pPr>
        <w:pStyle w:val="Heading2"/>
        <w:spacing w:before="120" w:after="120"/>
        <w:jc w:val="both"/>
        <w:rPr>
          <w:rFonts w:cs="Times New Roman"/>
          <w:b/>
          <w:i/>
          <w:iCs/>
          <w:noProof/>
          <w:sz w:val="24"/>
          <w:szCs w:val="24"/>
          <w:lang w:val="en-IE"/>
        </w:rPr>
      </w:pPr>
      <w:bookmarkStart w:id="22" w:name="_Toc169479887"/>
      <w:bookmarkStart w:id="23" w:name="_Toc170141243"/>
      <w:r w:rsidRPr="009D7803">
        <w:rPr>
          <w:rFonts w:ascii="Times New Roman" w:hAnsi="Times New Roman" w:cs="Times New Roman"/>
          <w:b/>
          <w:i/>
          <w:iCs/>
          <w:noProof/>
          <w:color w:val="auto"/>
          <w:sz w:val="24"/>
          <w:szCs w:val="24"/>
          <w:lang w:val="en-IE"/>
        </w:rPr>
        <w:t>4</w:t>
      </w:r>
      <w:r w:rsidR="009632C1" w:rsidRPr="009D7803">
        <w:rPr>
          <w:rFonts w:ascii="Times New Roman" w:hAnsi="Times New Roman" w:cs="Times New Roman"/>
          <w:b/>
          <w:i/>
          <w:iCs/>
          <w:noProof/>
          <w:color w:val="auto"/>
          <w:sz w:val="24"/>
          <w:szCs w:val="24"/>
          <w:lang w:val="en-IE"/>
        </w:rPr>
        <w:t xml:space="preserve">.1.1. </w:t>
      </w:r>
      <w:r w:rsidR="001D2C42">
        <w:rPr>
          <w:rFonts w:ascii="Times New Roman" w:hAnsi="Times New Roman" w:cs="Times New Roman"/>
          <w:b/>
          <w:i/>
          <w:iCs/>
          <w:noProof/>
          <w:color w:val="auto"/>
          <w:sz w:val="24"/>
          <w:szCs w:val="24"/>
          <w:lang w:val="en-IE"/>
        </w:rPr>
        <w:t xml:space="preserve">Progress towards </w:t>
      </w:r>
      <w:r w:rsidR="00796DD0" w:rsidRPr="009D7803">
        <w:rPr>
          <w:rFonts w:ascii="Times New Roman" w:hAnsi="Times New Roman" w:cs="Times New Roman"/>
          <w:b/>
          <w:i/>
          <w:iCs/>
          <w:noProof/>
          <w:color w:val="auto"/>
          <w:sz w:val="24"/>
          <w:szCs w:val="24"/>
          <w:lang w:val="en-IE"/>
        </w:rPr>
        <w:t>a competitive, sovereign and resilient EU based on technological leadership</w:t>
      </w:r>
      <w:bookmarkEnd w:id="22"/>
      <w:bookmarkEnd w:id="23"/>
    </w:p>
    <w:p w14:paraId="3C81F279" w14:textId="02150F47" w:rsidR="004B45EB" w:rsidRDefault="00160169" w:rsidP="00B85A96">
      <w:pPr>
        <w:spacing w:before="0" w:after="160" w:line="259" w:lineRule="auto"/>
        <w:jc w:val="both"/>
        <w:rPr>
          <w:rFonts w:cs="Times New Roman"/>
          <w:noProof/>
          <w:sz w:val="24"/>
          <w:szCs w:val="24"/>
        </w:rPr>
      </w:pPr>
      <w:r>
        <w:rPr>
          <w:rFonts w:cs="Times New Roman"/>
          <w:noProof/>
          <w:sz w:val="24"/>
          <w:szCs w:val="24"/>
          <w:lang w:val="en-IE"/>
        </w:rPr>
        <w:t xml:space="preserve">First of all, the </w:t>
      </w:r>
      <w:r w:rsidR="00E1300C">
        <w:rPr>
          <w:rFonts w:cs="Times New Roman"/>
          <w:noProof/>
          <w:sz w:val="24"/>
          <w:szCs w:val="24"/>
          <w:lang w:val="en-IE"/>
        </w:rPr>
        <w:t xml:space="preserve">2024 </w:t>
      </w:r>
      <w:r>
        <w:rPr>
          <w:rFonts w:cs="Times New Roman"/>
          <w:noProof/>
          <w:sz w:val="24"/>
          <w:szCs w:val="24"/>
          <w:lang w:val="en-IE"/>
        </w:rPr>
        <w:t xml:space="preserve">analysis </w:t>
      </w:r>
      <w:r w:rsidRPr="00FD708C">
        <w:rPr>
          <w:rFonts w:eastAsia="Times New Roman" w:cs="Times New Roman"/>
          <w:noProof/>
          <w:color w:val="000000" w:themeColor="text1"/>
          <w:sz w:val="24"/>
          <w:szCs w:val="24"/>
        </w:rPr>
        <w:t>of progress on objectives and targets</w:t>
      </w:r>
      <w:r w:rsidRPr="00FD708C">
        <w:rPr>
          <w:rFonts w:cs="Times New Roman"/>
          <w:noProof/>
          <w:sz w:val="24"/>
          <w:szCs w:val="24"/>
          <w:lang w:val="en-IE"/>
        </w:rPr>
        <w:t xml:space="preserve"> </w:t>
      </w:r>
      <w:r w:rsidR="00E1300C">
        <w:rPr>
          <w:rFonts w:cs="Times New Roman"/>
          <w:noProof/>
          <w:sz w:val="24"/>
          <w:szCs w:val="24"/>
          <w:lang w:val="en-IE"/>
        </w:rPr>
        <w:t xml:space="preserve">confirms the findings of the 2023 report and outlines the need </w:t>
      </w:r>
      <w:r w:rsidR="00C85F35">
        <w:rPr>
          <w:rFonts w:cs="Times New Roman"/>
          <w:noProof/>
          <w:sz w:val="24"/>
          <w:szCs w:val="24"/>
          <w:lang w:val="en-IE"/>
        </w:rPr>
        <w:t>to</w:t>
      </w:r>
      <w:r w:rsidR="00E1300C">
        <w:rPr>
          <w:rFonts w:cs="Times New Roman"/>
          <w:noProof/>
          <w:sz w:val="24"/>
          <w:szCs w:val="24"/>
          <w:lang w:val="en-IE"/>
        </w:rPr>
        <w:t xml:space="preserve"> continu</w:t>
      </w:r>
      <w:r w:rsidR="00C85F35">
        <w:rPr>
          <w:rFonts w:cs="Times New Roman"/>
          <w:noProof/>
          <w:sz w:val="24"/>
          <w:szCs w:val="24"/>
          <w:lang w:val="en-IE"/>
        </w:rPr>
        <w:t>e</w:t>
      </w:r>
      <w:r w:rsidR="00E1300C">
        <w:rPr>
          <w:rFonts w:cs="Times New Roman"/>
          <w:noProof/>
          <w:sz w:val="24"/>
          <w:szCs w:val="24"/>
          <w:lang w:val="en-IE"/>
        </w:rPr>
        <w:t xml:space="preserve"> working towards maintaining a </w:t>
      </w:r>
      <w:r w:rsidR="00E1300C" w:rsidRPr="00FD708C">
        <w:rPr>
          <w:rFonts w:cs="Times New Roman"/>
          <w:noProof/>
          <w:sz w:val="24"/>
          <w:szCs w:val="24"/>
        </w:rPr>
        <w:t>leadership position in digital technologies</w:t>
      </w:r>
      <w:r w:rsidR="00E1300C">
        <w:rPr>
          <w:rFonts w:cs="Times New Roman"/>
          <w:noProof/>
          <w:sz w:val="24"/>
          <w:szCs w:val="24"/>
        </w:rPr>
        <w:t>: this</w:t>
      </w:r>
      <w:r w:rsidR="00E1300C" w:rsidRPr="00FD708C">
        <w:rPr>
          <w:rFonts w:cs="Times New Roman"/>
          <w:noProof/>
          <w:sz w:val="24"/>
          <w:szCs w:val="24"/>
        </w:rPr>
        <w:t xml:space="preserve"> is essential for the EU’s future prosperity as it could unlock over EUR 3.4 trillion in economic value, which represents a significant 21% of the EU’s current economy and </w:t>
      </w:r>
      <w:r w:rsidR="00E1300C">
        <w:rPr>
          <w:rFonts w:cs="Times New Roman"/>
          <w:noProof/>
          <w:sz w:val="24"/>
          <w:szCs w:val="24"/>
        </w:rPr>
        <w:t xml:space="preserve">would </w:t>
      </w:r>
      <w:r w:rsidR="00E1300C" w:rsidRPr="00FD708C">
        <w:rPr>
          <w:rFonts w:cs="Times New Roman"/>
          <w:noProof/>
          <w:sz w:val="24"/>
          <w:szCs w:val="24"/>
        </w:rPr>
        <w:t>greatly contribute to achieve the Digital Decade targets and objectives</w:t>
      </w:r>
      <w:r w:rsidR="004B45EB">
        <w:rPr>
          <w:rStyle w:val="FootnoteReference"/>
          <w:rFonts w:cs="Times New Roman"/>
          <w:noProof/>
          <w:sz w:val="24"/>
          <w:szCs w:val="24"/>
        </w:rPr>
        <w:footnoteReference w:id="52"/>
      </w:r>
      <w:r w:rsidR="00E1300C" w:rsidRPr="00FD708C">
        <w:rPr>
          <w:rFonts w:cs="Times New Roman"/>
          <w:noProof/>
          <w:sz w:val="24"/>
          <w:szCs w:val="24"/>
        </w:rPr>
        <w:t>.</w:t>
      </w:r>
      <w:r w:rsidR="00E1300C">
        <w:rPr>
          <w:rFonts w:cs="Times New Roman"/>
          <w:noProof/>
          <w:sz w:val="24"/>
          <w:szCs w:val="24"/>
        </w:rPr>
        <w:t xml:space="preserve"> </w:t>
      </w:r>
    </w:p>
    <w:p w14:paraId="6057325D" w14:textId="24D82405" w:rsidR="00796DD0" w:rsidRPr="009D7803" w:rsidRDefault="00796DD0" w:rsidP="00B85A96">
      <w:pPr>
        <w:spacing w:before="0" w:after="160" w:line="259" w:lineRule="auto"/>
        <w:jc w:val="both"/>
        <w:rPr>
          <w:rStyle w:val="FootnoteReference"/>
          <w:rFonts w:cs="Times New Roman"/>
          <w:noProof/>
          <w:sz w:val="24"/>
          <w:szCs w:val="24"/>
        </w:rPr>
      </w:pPr>
      <w:r w:rsidRPr="2397A42E">
        <w:rPr>
          <w:rFonts w:cs="Times New Roman"/>
          <w:b/>
          <w:bCs/>
          <w:noProof/>
          <w:sz w:val="24"/>
          <w:szCs w:val="24"/>
          <w:lang w:val="en-IE"/>
        </w:rPr>
        <w:t>T</w:t>
      </w:r>
      <w:r w:rsidR="323A5511" w:rsidRPr="00FD708C">
        <w:rPr>
          <w:rFonts w:cs="Times New Roman"/>
          <w:b/>
          <w:bCs/>
          <w:noProof/>
          <w:sz w:val="24"/>
          <w:szCs w:val="24"/>
          <w:lang w:val="en-IE"/>
        </w:rPr>
        <w:t xml:space="preserve">he </w:t>
      </w:r>
      <w:r w:rsidR="00C85F35">
        <w:rPr>
          <w:rFonts w:cs="Times New Roman"/>
          <w:b/>
          <w:bCs/>
          <w:noProof/>
          <w:sz w:val="24"/>
          <w:szCs w:val="24"/>
          <w:lang w:val="en-IE"/>
        </w:rPr>
        <w:t xml:space="preserve">full </w:t>
      </w:r>
      <w:r w:rsidR="323A5511" w:rsidRPr="00FD708C">
        <w:rPr>
          <w:rFonts w:cs="Times New Roman"/>
          <w:b/>
          <w:bCs/>
          <w:noProof/>
          <w:sz w:val="24"/>
          <w:szCs w:val="24"/>
          <w:lang w:val="en-IE"/>
        </w:rPr>
        <w:t xml:space="preserve">potential of the </w:t>
      </w:r>
      <w:r w:rsidR="456C5089" w:rsidRPr="00FD708C">
        <w:rPr>
          <w:rFonts w:cs="Times New Roman"/>
          <w:b/>
          <w:bCs/>
          <w:noProof/>
          <w:sz w:val="24"/>
          <w:szCs w:val="24"/>
          <w:lang w:val="en-IE"/>
        </w:rPr>
        <w:t>(</w:t>
      </w:r>
      <w:r w:rsidR="323A5511" w:rsidRPr="00FD708C">
        <w:rPr>
          <w:rFonts w:cs="Times New Roman"/>
          <w:b/>
          <w:bCs/>
          <w:noProof/>
          <w:sz w:val="24"/>
          <w:szCs w:val="24"/>
          <w:lang w:val="en-IE"/>
        </w:rPr>
        <w:t>Digital</w:t>
      </w:r>
      <w:r w:rsidR="456C5089" w:rsidRPr="00FD708C">
        <w:rPr>
          <w:rFonts w:cs="Times New Roman"/>
          <w:b/>
          <w:bCs/>
          <w:noProof/>
          <w:sz w:val="24"/>
          <w:szCs w:val="24"/>
          <w:lang w:val="en-IE"/>
        </w:rPr>
        <w:t>)</w:t>
      </w:r>
      <w:r w:rsidR="53FBFB4C" w:rsidRPr="00FD708C">
        <w:rPr>
          <w:rFonts w:cs="Times New Roman"/>
          <w:b/>
          <w:bCs/>
          <w:noProof/>
          <w:sz w:val="24"/>
          <w:szCs w:val="24"/>
          <w:lang w:val="en-IE"/>
        </w:rPr>
        <w:t xml:space="preserve"> </w:t>
      </w:r>
      <w:r w:rsidR="323A5511" w:rsidRPr="00FD708C">
        <w:rPr>
          <w:rFonts w:cs="Times New Roman"/>
          <w:b/>
          <w:bCs/>
          <w:noProof/>
          <w:sz w:val="24"/>
          <w:szCs w:val="24"/>
          <w:lang w:val="en-IE"/>
        </w:rPr>
        <w:t>Single Market remains untapped</w:t>
      </w:r>
      <w:r w:rsidR="323A5511" w:rsidRPr="00FD708C">
        <w:rPr>
          <w:rFonts w:cs="Times New Roman"/>
          <w:noProof/>
          <w:sz w:val="24"/>
          <w:szCs w:val="24"/>
          <w:lang w:val="en-IE"/>
        </w:rPr>
        <w:t xml:space="preserve">: </w:t>
      </w:r>
      <w:r w:rsidR="1E160919" w:rsidRPr="00FD708C">
        <w:rPr>
          <w:rFonts w:cs="Times New Roman"/>
          <w:noProof/>
          <w:sz w:val="24"/>
          <w:szCs w:val="24"/>
          <w:lang w:val="en-IE"/>
        </w:rPr>
        <w:t>i</w:t>
      </w:r>
      <w:r w:rsidR="323A5511" w:rsidRPr="00FD708C">
        <w:rPr>
          <w:rFonts w:cs="Times New Roman"/>
          <w:noProof/>
          <w:sz w:val="24"/>
          <w:szCs w:val="24"/>
          <w:lang w:val="en-IE"/>
        </w:rPr>
        <w:t xml:space="preserve">ntra-EU trade in services represent a mere </w:t>
      </w:r>
      <w:r w:rsidR="323A5511" w:rsidRPr="00FD708C">
        <w:rPr>
          <w:rFonts w:cs="Times New Roman"/>
          <w:noProof/>
          <w:sz w:val="24"/>
          <w:szCs w:val="24"/>
        </w:rPr>
        <w:t>8</w:t>
      </w:r>
      <w:r w:rsidR="323A5511" w:rsidRPr="00FD708C">
        <w:rPr>
          <w:rFonts w:cs="Times New Roman"/>
          <w:noProof/>
          <w:sz w:val="24"/>
          <w:szCs w:val="24"/>
          <w:lang w:val="en-IE"/>
        </w:rPr>
        <w:t xml:space="preserve">% of GDP, in stark contrast to </w:t>
      </w:r>
      <w:r w:rsidR="323A5511" w:rsidRPr="00FD708C">
        <w:rPr>
          <w:rFonts w:cs="Times New Roman"/>
          <w:noProof/>
          <w:sz w:val="24"/>
          <w:szCs w:val="24"/>
        </w:rPr>
        <w:t>its</w:t>
      </w:r>
      <w:r w:rsidR="323A5511" w:rsidRPr="00FD708C">
        <w:rPr>
          <w:rFonts w:cs="Times New Roman"/>
          <w:noProof/>
          <w:sz w:val="24"/>
          <w:szCs w:val="24"/>
          <w:lang w:val="en-IE"/>
        </w:rPr>
        <w:t xml:space="preserve"> trade of goods, which exceeds </w:t>
      </w:r>
      <w:r w:rsidR="323A5511" w:rsidRPr="00FD708C">
        <w:rPr>
          <w:rFonts w:cs="Times New Roman"/>
          <w:noProof/>
          <w:sz w:val="24"/>
          <w:szCs w:val="24"/>
        </w:rPr>
        <w:t>25</w:t>
      </w:r>
      <w:r w:rsidR="323A5511" w:rsidRPr="00FD708C">
        <w:rPr>
          <w:rFonts w:cs="Times New Roman"/>
          <w:noProof/>
          <w:sz w:val="24"/>
          <w:szCs w:val="24"/>
          <w:lang w:val="en-IE"/>
        </w:rPr>
        <w:t xml:space="preserve">%. Capitalising on the single market is essential to address </w:t>
      </w:r>
      <w:r w:rsidR="323A5511" w:rsidRPr="00FD708C">
        <w:rPr>
          <w:rFonts w:cs="Times New Roman"/>
          <w:b/>
          <w:bCs/>
          <w:noProof/>
          <w:sz w:val="24"/>
          <w:szCs w:val="24"/>
          <w:lang w:val="en-IE"/>
        </w:rPr>
        <w:t xml:space="preserve">major </w:t>
      </w:r>
      <w:r w:rsidR="323A5511" w:rsidRPr="00FD708C">
        <w:rPr>
          <w:rFonts w:cs="Times New Roman"/>
          <w:b/>
          <w:bCs/>
          <w:noProof/>
          <w:sz w:val="24"/>
          <w:szCs w:val="24"/>
        </w:rPr>
        <w:t>imbalances</w:t>
      </w:r>
      <w:r w:rsidR="323A5511" w:rsidRPr="00FD708C">
        <w:rPr>
          <w:rFonts w:cs="Times New Roman"/>
          <w:b/>
          <w:bCs/>
          <w:noProof/>
          <w:sz w:val="24"/>
          <w:szCs w:val="24"/>
          <w:lang w:val="en-IE"/>
        </w:rPr>
        <w:t xml:space="preserve"> in the production of digital services.</w:t>
      </w:r>
      <w:r w:rsidR="323A5511" w:rsidRPr="00FD708C">
        <w:rPr>
          <w:rFonts w:cs="Times New Roman"/>
          <w:noProof/>
          <w:sz w:val="24"/>
          <w:szCs w:val="24"/>
          <w:lang w:val="en-IE"/>
        </w:rPr>
        <w:t xml:space="preserve"> Currently, 80% of the technologies and services needed for Europe</w:t>
      </w:r>
      <w:r w:rsidR="77F27240" w:rsidRPr="00FD708C">
        <w:rPr>
          <w:rFonts w:cs="Times New Roman"/>
          <w:noProof/>
          <w:sz w:val="24"/>
          <w:szCs w:val="24"/>
          <w:lang w:val="en-IE"/>
        </w:rPr>
        <w:t>’</w:t>
      </w:r>
      <w:r w:rsidR="323A5511" w:rsidRPr="00FD708C">
        <w:rPr>
          <w:rFonts w:cs="Times New Roman"/>
          <w:noProof/>
          <w:sz w:val="24"/>
          <w:szCs w:val="24"/>
          <w:lang w:val="en-IE"/>
        </w:rPr>
        <w:t>s digital transformation are designed and manufactured in third countries</w:t>
      </w:r>
      <w:r w:rsidR="00C860EE">
        <w:rPr>
          <w:rStyle w:val="FootnoteReference"/>
          <w:rFonts w:cs="Times New Roman"/>
          <w:noProof/>
          <w:sz w:val="24"/>
          <w:szCs w:val="24"/>
          <w:lang w:val="en-IE"/>
        </w:rPr>
        <w:footnoteReference w:id="53"/>
      </w:r>
      <w:r w:rsidR="1E397478" w:rsidRPr="00FD708C">
        <w:rPr>
          <w:rFonts w:cs="Times New Roman"/>
          <w:noProof/>
          <w:sz w:val="24"/>
          <w:szCs w:val="24"/>
          <w:lang w:val="en-IE"/>
        </w:rPr>
        <w:t xml:space="preserve"> and</w:t>
      </w:r>
      <w:r w:rsidR="323A5511" w:rsidRPr="00FD708C">
        <w:rPr>
          <w:rFonts w:cs="Times New Roman"/>
          <w:noProof/>
          <w:sz w:val="24"/>
          <w:szCs w:val="24"/>
          <w:lang w:val="en-IE"/>
        </w:rPr>
        <w:t xml:space="preserve"> European platforms have struggle</w:t>
      </w:r>
      <w:r w:rsidR="323A5511" w:rsidRPr="00FD708C">
        <w:rPr>
          <w:rFonts w:cs="Times New Roman"/>
          <w:noProof/>
          <w:sz w:val="24"/>
          <w:szCs w:val="24"/>
        </w:rPr>
        <w:t>d</w:t>
      </w:r>
      <w:r w:rsidR="323A5511" w:rsidRPr="00FD708C">
        <w:rPr>
          <w:rFonts w:cs="Times New Roman"/>
          <w:noProof/>
          <w:sz w:val="24"/>
          <w:szCs w:val="24"/>
          <w:lang w:val="en-IE"/>
        </w:rPr>
        <w:t xml:space="preserve"> to capture more than 5% of global market value for a decade. More generally, </w:t>
      </w:r>
      <w:r w:rsidR="323A5511" w:rsidRPr="00FD708C">
        <w:rPr>
          <w:rFonts w:cs="Times New Roman"/>
          <w:noProof/>
          <w:sz w:val="24"/>
          <w:szCs w:val="24"/>
          <w:lang w:eastAsia="en-IE"/>
        </w:rPr>
        <w:t>the presence of European firms among the world’s leading ICT companies is minimal, with only 3 Europeans in the top</w:t>
      </w:r>
      <w:r w:rsidR="323A5511" w:rsidRPr="00FD708C">
        <w:rPr>
          <w:rFonts w:cs="Times New Roman"/>
          <w:noProof/>
          <w:sz w:val="24"/>
          <w:szCs w:val="24"/>
          <w:lang w:val="en-IE"/>
        </w:rPr>
        <w:t xml:space="preserve"> 50 ICT companies by market capitalisation</w:t>
      </w:r>
      <w:r w:rsidRPr="00FD708C">
        <w:rPr>
          <w:rStyle w:val="FootnoteReference"/>
          <w:rFonts w:cs="Times New Roman"/>
          <w:noProof/>
          <w:sz w:val="24"/>
          <w:szCs w:val="24"/>
        </w:rPr>
        <w:footnoteReference w:id="54"/>
      </w:r>
      <w:r w:rsidR="016AF29B" w:rsidRPr="00FD708C">
        <w:rPr>
          <w:rFonts w:cs="Times New Roman"/>
          <w:noProof/>
          <w:sz w:val="24"/>
          <w:szCs w:val="24"/>
          <w:lang w:eastAsia="en-IE"/>
        </w:rPr>
        <w:t>.</w:t>
      </w:r>
    </w:p>
    <w:p w14:paraId="0C34132C" w14:textId="6F1D64BE" w:rsidR="00796DD0" w:rsidRPr="00FD708C" w:rsidRDefault="00796DD0" w:rsidP="009D7803">
      <w:pPr>
        <w:jc w:val="both"/>
        <w:rPr>
          <w:rFonts w:cs="Times New Roman"/>
          <w:noProof/>
          <w:sz w:val="24"/>
          <w:szCs w:val="24"/>
          <w:lang w:eastAsia="en-IE"/>
        </w:rPr>
      </w:pPr>
      <w:r w:rsidRPr="00FD708C">
        <w:rPr>
          <w:rFonts w:cs="Times New Roman"/>
          <w:noProof/>
          <w:sz w:val="24"/>
          <w:szCs w:val="24"/>
        </w:rPr>
        <w:t>T</w:t>
      </w:r>
      <w:r w:rsidR="001D2C42">
        <w:rPr>
          <w:rFonts w:cs="Times New Roman"/>
          <w:noProof/>
          <w:sz w:val="24"/>
          <w:szCs w:val="24"/>
        </w:rPr>
        <w:t>racking progress against the targets based on 2023 data, t</w:t>
      </w:r>
      <w:r w:rsidRPr="00FD708C">
        <w:rPr>
          <w:rFonts w:cs="Times New Roman"/>
          <w:noProof/>
          <w:sz w:val="24"/>
          <w:szCs w:val="24"/>
        </w:rPr>
        <w:t xml:space="preserve">he report highlights the EU’s strong position in HPC and quantum as well as </w:t>
      </w:r>
      <w:r w:rsidR="001D2C42">
        <w:rPr>
          <w:rFonts w:cs="Times New Roman"/>
          <w:noProof/>
          <w:sz w:val="24"/>
          <w:szCs w:val="24"/>
        </w:rPr>
        <w:t>limited</w:t>
      </w:r>
      <w:r w:rsidR="001D2C42" w:rsidRPr="00FD708C">
        <w:rPr>
          <w:rFonts w:cs="Times New Roman"/>
          <w:noProof/>
          <w:sz w:val="24"/>
          <w:szCs w:val="24"/>
        </w:rPr>
        <w:t xml:space="preserve"> </w:t>
      </w:r>
      <w:r w:rsidRPr="00FD708C">
        <w:rPr>
          <w:rFonts w:cs="Times New Roman"/>
          <w:noProof/>
          <w:sz w:val="24"/>
          <w:szCs w:val="24"/>
        </w:rPr>
        <w:t xml:space="preserve">progress in </w:t>
      </w:r>
      <w:r w:rsidRPr="00FD708C">
        <w:rPr>
          <w:rFonts w:cs="Times New Roman"/>
          <w:b/>
          <w:bCs/>
          <w:noProof/>
          <w:sz w:val="24"/>
          <w:szCs w:val="24"/>
        </w:rPr>
        <w:t>connectivity coverage</w:t>
      </w:r>
      <w:r w:rsidR="001D2C42">
        <w:rPr>
          <w:rFonts w:cs="Times New Roman"/>
          <w:noProof/>
          <w:sz w:val="24"/>
          <w:szCs w:val="24"/>
        </w:rPr>
        <w:t xml:space="preserve">, especially </w:t>
      </w:r>
      <w:r w:rsidRPr="00FD708C">
        <w:rPr>
          <w:rFonts w:cs="Times New Roman"/>
          <w:noProof/>
          <w:sz w:val="24"/>
          <w:szCs w:val="24"/>
          <w:lang w:eastAsia="en-IE"/>
        </w:rPr>
        <w:t xml:space="preserve">in terms of quality. Only 64% of households have access to </w:t>
      </w:r>
      <w:r w:rsidR="00F0653B" w:rsidRPr="00FD708C">
        <w:rPr>
          <w:rFonts w:cs="Times New Roman"/>
          <w:b/>
          <w:bCs/>
          <w:noProof/>
          <w:sz w:val="24"/>
          <w:szCs w:val="24"/>
          <w:lang w:eastAsia="en-IE"/>
        </w:rPr>
        <w:t>fiber</w:t>
      </w:r>
      <w:r w:rsidR="00F0653B" w:rsidRPr="00FD708C">
        <w:rPr>
          <w:rFonts w:cs="Times New Roman"/>
          <w:noProof/>
          <w:sz w:val="24"/>
          <w:szCs w:val="24"/>
          <w:lang w:eastAsia="en-IE"/>
        </w:rPr>
        <w:t xml:space="preserve"> </w:t>
      </w:r>
      <w:r w:rsidRPr="00FD708C">
        <w:rPr>
          <w:rFonts w:cs="Times New Roman"/>
          <w:noProof/>
          <w:sz w:val="24"/>
          <w:szCs w:val="24"/>
          <w:lang w:eastAsia="en-IE"/>
        </w:rPr>
        <w:t>and the rate of progress (13,5%) is far lower than what we need to reach the gigabit target by 20</w:t>
      </w:r>
      <w:r w:rsidR="0017030C" w:rsidRPr="00FD708C">
        <w:rPr>
          <w:rFonts w:cs="Times New Roman"/>
          <w:noProof/>
          <w:sz w:val="24"/>
          <w:szCs w:val="24"/>
          <w:lang w:eastAsia="en-IE"/>
        </w:rPr>
        <w:t>3</w:t>
      </w:r>
      <w:r w:rsidRPr="00FD708C">
        <w:rPr>
          <w:rFonts w:cs="Times New Roman"/>
          <w:noProof/>
          <w:sz w:val="24"/>
          <w:szCs w:val="24"/>
          <w:lang w:eastAsia="en-IE"/>
        </w:rPr>
        <w:t xml:space="preserve">0. Moreover, there is an extremely low uptake </w:t>
      </w:r>
      <w:r w:rsidR="00713387" w:rsidRPr="00FD708C">
        <w:rPr>
          <w:rFonts w:cs="Times New Roman"/>
          <w:noProof/>
          <w:sz w:val="24"/>
          <w:szCs w:val="24"/>
          <w:lang w:eastAsia="en-IE"/>
        </w:rPr>
        <w:t>of Gigabit connections</w:t>
      </w:r>
      <w:r w:rsidRPr="00FD708C">
        <w:rPr>
          <w:rFonts w:cs="Times New Roman"/>
          <w:noProof/>
          <w:sz w:val="24"/>
          <w:szCs w:val="24"/>
          <w:lang w:eastAsia="en-IE"/>
        </w:rPr>
        <w:t xml:space="preserve"> of just 18,5%. Coverage of </w:t>
      </w:r>
      <w:r w:rsidRPr="00FD708C">
        <w:rPr>
          <w:rFonts w:cs="Times New Roman"/>
          <w:b/>
          <w:bCs/>
          <w:noProof/>
          <w:sz w:val="24"/>
          <w:szCs w:val="24"/>
          <w:lang w:eastAsia="en-IE"/>
        </w:rPr>
        <w:t>high quality 5G</w:t>
      </w:r>
      <w:r w:rsidRPr="00FD708C">
        <w:rPr>
          <w:rFonts w:cs="Times New Roman"/>
          <w:noProof/>
          <w:sz w:val="24"/>
          <w:szCs w:val="24"/>
          <w:lang w:eastAsia="en-IE"/>
        </w:rPr>
        <w:t xml:space="preserve"> extends only to merely 50% of the EU territory</w:t>
      </w:r>
      <w:r w:rsidR="00452244" w:rsidRPr="00FD708C">
        <w:rPr>
          <w:rFonts w:cs="Times New Roman"/>
          <w:noProof/>
          <w:sz w:val="24"/>
          <w:szCs w:val="24"/>
          <w:lang w:eastAsia="en-IE"/>
        </w:rPr>
        <w:t xml:space="preserve"> (based on main pioneer band), with the large majority of the deployment of 5G not being stand alone</w:t>
      </w:r>
      <w:r w:rsidRPr="00FD708C">
        <w:rPr>
          <w:rFonts w:cs="Times New Roman"/>
          <w:noProof/>
          <w:sz w:val="24"/>
          <w:szCs w:val="24"/>
          <w:lang w:eastAsia="en-IE"/>
        </w:rPr>
        <w:t xml:space="preserve">. </w:t>
      </w:r>
      <w:r w:rsidR="001D2C42" w:rsidRPr="00FD708C">
        <w:rPr>
          <w:rFonts w:cs="Times New Roman"/>
          <w:noProof/>
          <w:sz w:val="24"/>
          <w:szCs w:val="24"/>
          <w:lang w:eastAsia="en-IE"/>
        </w:rPr>
        <w:t>The investment need</w:t>
      </w:r>
      <w:r w:rsidR="00450C97">
        <w:rPr>
          <w:rFonts w:cs="Times New Roman"/>
          <w:noProof/>
          <w:sz w:val="24"/>
          <w:szCs w:val="24"/>
          <w:lang w:eastAsia="en-IE"/>
        </w:rPr>
        <w:t>ed</w:t>
      </w:r>
      <w:r w:rsidR="001D2C42" w:rsidRPr="00FD708C">
        <w:rPr>
          <w:rFonts w:cs="Times New Roman"/>
          <w:noProof/>
          <w:sz w:val="24"/>
          <w:szCs w:val="24"/>
          <w:lang w:eastAsia="en-IE"/>
        </w:rPr>
        <w:t xml:space="preserve"> to reach connectivity target</w:t>
      </w:r>
      <w:r w:rsidR="001D2C42">
        <w:rPr>
          <w:rFonts w:cs="Times New Roman"/>
          <w:noProof/>
          <w:sz w:val="24"/>
          <w:szCs w:val="24"/>
          <w:lang w:eastAsia="en-IE"/>
        </w:rPr>
        <w:t>s</w:t>
      </w:r>
      <w:r w:rsidR="001D2C42" w:rsidRPr="00FD708C">
        <w:rPr>
          <w:rFonts w:cs="Times New Roman"/>
          <w:noProof/>
          <w:sz w:val="24"/>
          <w:szCs w:val="24"/>
          <w:lang w:eastAsia="en-IE"/>
        </w:rPr>
        <w:t xml:space="preserve"> is still significant, amounting to EUR 200 billion.</w:t>
      </w:r>
      <w:r w:rsidR="001D2C42">
        <w:rPr>
          <w:rFonts w:cs="Times New Roman"/>
          <w:noProof/>
          <w:sz w:val="24"/>
          <w:szCs w:val="24"/>
          <w:lang w:eastAsia="en-IE"/>
        </w:rPr>
        <w:t xml:space="preserve"> Mor</w:t>
      </w:r>
      <w:r w:rsidR="009E7D5E">
        <w:rPr>
          <w:rFonts w:cs="Times New Roman"/>
          <w:noProof/>
          <w:sz w:val="24"/>
          <w:szCs w:val="24"/>
          <w:lang w:eastAsia="en-IE"/>
        </w:rPr>
        <w:t>eo</w:t>
      </w:r>
      <w:r w:rsidR="001D2C42">
        <w:rPr>
          <w:rFonts w:cs="Times New Roman"/>
          <w:noProof/>
          <w:sz w:val="24"/>
          <w:szCs w:val="24"/>
          <w:lang w:eastAsia="en-IE"/>
        </w:rPr>
        <w:t xml:space="preserve">ver, </w:t>
      </w:r>
      <w:r w:rsidR="001D2C42">
        <w:rPr>
          <w:rFonts w:cs="Times New Roman"/>
          <w:noProof/>
          <w:sz w:val="24"/>
          <w:szCs w:val="24"/>
        </w:rPr>
        <w:t>t</w:t>
      </w:r>
      <w:r w:rsidRPr="00FD708C">
        <w:rPr>
          <w:rFonts w:cs="Times New Roman"/>
          <w:noProof/>
          <w:sz w:val="24"/>
          <w:szCs w:val="24"/>
          <w:lang w:val="en-IE"/>
        </w:rPr>
        <w:t xml:space="preserve">he deployment of </w:t>
      </w:r>
      <w:r w:rsidRPr="00FD708C">
        <w:rPr>
          <w:rFonts w:cs="Times New Roman"/>
          <w:noProof/>
          <w:sz w:val="24"/>
          <w:szCs w:val="24"/>
        </w:rPr>
        <w:t xml:space="preserve">an </w:t>
      </w:r>
      <w:r w:rsidRPr="00FD708C">
        <w:rPr>
          <w:rFonts w:cs="Times New Roman"/>
          <w:noProof/>
          <w:sz w:val="24"/>
          <w:szCs w:val="24"/>
          <w:lang w:val="en-IE"/>
        </w:rPr>
        <w:t>estimated</w:t>
      </w:r>
      <w:r w:rsidRPr="00FD708C">
        <w:rPr>
          <w:rFonts w:cs="Times New Roman"/>
          <w:noProof/>
          <w:sz w:val="24"/>
          <w:szCs w:val="24"/>
        </w:rPr>
        <w:t xml:space="preserve"> </w:t>
      </w:r>
      <w:r w:rsidRPr="00FD708C">
        <w:rPr>
          <w:rFonts w:cs="Times New Roman"/>
          <w:noProof/>
          <w:sz w:val="24"/>
          <w:szCs w:val="24"/>
          <w:lang w:val="en-IE"/>
        </w:rPr>
        <w:t>1186</w:t>
      </w:r>
      <w:r w:rsidRPr="00FD708C">
        <w:rPr>
          <w:rFonts w:cs="Times New Roman"/>
          <w:noProof/>
          <w:sz w:val="24"/>
          <w:szCs w:val="24"/>
        </w:rPr>
        <w:t xml:space="preserve"> </w:t>
      </w:r>
      <w:r w:rsidRPr="00FD708C">
        <w:rPr>
          <w:rFonts w:cs="Times New Roman"/>
          <w:b/>
          <w:bCs/>
          <w:noProof/>
          <w:sz w:val="24"/>
          <w:szCs w:val="24"/>
        </w:rPr>
        <w:t>edge nodes</w:t>
      </w:r>
      <w:r w:rsidRPr="00FD708C">
        <w:rPr>
          <w:rFonts w:cs="Times New Roman"/>
          <w:noProof/>
          <w:sz w:val="24"/>
          <w:szCs w:val="24"/>
          <w:lang w:val="en-IE"/>
        </w:rPr>
        <w:t xml:space="preserve"> is insufficient and </w:t>
      </w:r>
      <w:r w:rsidRPr="00FD708C">
        <w:rPr>
          <w:rFonts w:cs="Times New Roman"/>
          <w:noProof/>
          <w:sz w:val="24"/>
          <w:szCs w:val="24"/>
        </w:rPr>
        <w:t xml:space="preserve">predominantly </w:t>
      </w:r>
      <w:r w:rsidRPr="00FD708C">
        <w:rPr>
          <w:rFonts w:cs="Times New Roman"/>
          <w:noProof/>
          <w:sz w:val="24"/>
          <w:szCs w:val="24"/>
          <w:lang w:eastAsia="en-IE"/>
        </w:rPr>
        <w:t xml:space="preserve">utilised for testing and research, rather than </w:t>
      </w:r>
      <w:r w:rsidR="00652870">
        <w:rPr>
          <w:rFonts w:cs="Times New Roman"/>
          <w:noProof/>
          <w:sz w:val="24"/>
          <w:szCs w:val="24"/>
          <w:lang w:eastAsia="en-IE"/>
        </w:rPr>
        <w:t>being</w:t>
      </w:r>
      <w:r w:rsidR="001D452D" w:rsidRPr="001D452D">
        <w:rPr>
          <w:rFonts w:cs="Times New Roman"/>
          <w:noProof/>
          <w:sz w:val="24"/>
          <w:szCs w:val="24"/>
          <w:lang w:eastAsia="en-IE"/>
        </w:rPr>
        <w:t xml:space="preserve"> fully operational and available for general use</w:t>
      </w:r>
      <w:r w:rsidRPr="00FD708C">
        <w:rPr>
          <w:rFonts w:cs="Times New Roman"/>
          <w:noProof/>
          <w:sz w:val="24"/>
          <w:szCs w:val="24"/>
          <w:lang w:eastAsia="en-IE"/>
        </w:rPr>
        <w:t xml:space="preserve">. </w:t>
      </w:r>
    </w:p>
    <w:p w14:paraId="44D03C5A" w14:textId="0356FB76" w:rsidR="00796DD0" w:rsidRPr="009D7803" w:rsidRDefault="00796DD0" w:rsidP="009D7803">
      <w:pPr>
        <w:jc w:val="both"/>
        <w:rPr>
          <w:rFonts w:cs="Times New Roman"/>
          <w:noProof/>
          <w:sz w:val="24"/>
          <w:szCs w:val="24"/>
          <w:lang w:val="en-IE"/>
        </w:rPr>
      </w:pPr>
      <w:r w:rsidRPr="00FD708C">
        <w:rPr>
          <w:rFonts w:cs="Times New Roman"/>
          <w:noProof/>
          <w:sz w:val="24"/>
          <w:szCs w:val="24"/>
          <w:lang w:eastAsia="en-IE"/>
        </w:rPr>
        <w:t xml:space="preserve">In the </w:t>
      </w:r>
      <w:r w:rsidRPr="00FD708C">
        <w:rPr>
          <w:rFonts w:cs="Times New Roman"/>
          <w:b/>
          <w:bCs/>
          <w:noProof/>
          <w:sz w:val="24"/>
          <w:szCs w:val="24"/>
          <w:lang w:eastAsia="en-IE"/>
        </w:rPr>
        <w:t xml:space="preserve">semiconductor </w:t>
      </w:r>
      <w:r w:rsidRPr="009D7803">
        <w:rPr>
          <w:rFonts w:cs="Times New Roman"/>
          <w:noProof/>
          <w:sz w:val="24"/>
          <w:szCs w:val="24"/>
          <w:lang w:eastAsia="en-IE"/>
        </w:rPr>
        <w:t>industry</w:t>
      </w:r>
      <w:r w:rsidRPr="001D2C42">
        <w:rPr>
          <w:rFonts w:cs="Times New Roman"/>
          <w:noProof/>
          <w:sz w:val="24"/>
          <w:szCs w:val="24"/>
          <w:lang w:eastAsia="en-IE"/>
        </w:rPr>
        <w:t xml:space="preserve">, </w:t>
      </w:r>
      <w:r w:rsidRPr="009D7803">
        <w:rPr>
          <w:rFonts w:cs="Times New Roman"/>
          <w:noProof/>
          <w:sz w:val="24"/>
          <w:szCs w:val="24"/>
          <w:lang w:eastAsia="en-IE"/>
        </w:rPr>
        <w:t xml:space="preserve">EU </w:t>
      </w:r>
      <w:r w:rsidRPr="009D7803">
        <w:rPr>
          <w:rFonts w:cs="Times New Roman"/>
          <w:noProof/>
          <w:sz w:val="24"/>
          <w:szCs w:val="24"/>
          <w:lang w:val="en-IE"/>
        </w:rPr>
        <w:t>revenues declined by 3% between 2022 and 2023</w:t>
      </w:r>
      <w:r w:rsidRPr="00FD708C">
        <w:rPr>
          <w:rFonts w:cs="Times New Roman"/>
          <w:b/>
          <w:bCs/>
          <w:noProof/>
          <w:sz w:val="24"/>
          <w:szCs w:val="24"/>
          <w:lang w:val="en-IE"/>
        </w:rPr>
        <w:t xml:space="preserve"> </w:t>
      </w:r>
      <w:r w:rsidRPr="00FD708C">
        <w:rPr>
          <w:rFonts w:cs="Times New Roman"/>
          <w:noProof/>
          <w:sz w:val="24"/>
          <w:szCs w:val="24"/>
          <w:lang w:val="en-IE"/>
        </w:rPr>
        <w:t>(</w:t>
      </w:r>
      <w:r w:rsidRPr="00FD708C">
        <w:rPr>
          <w:rFonts w:cs="Times New Roman"/>
          <w:noProof/>
          <w:sz w:val="24"/>
          <w:szCs w:val="24"/>
        </w:rPr>
        <w:t xml:space="preserve">dropping </w:t>
      </w:r>
      <w:r w:rsidRPr="00FD708C">
        <w:rPr>
          <w:rFonts w:cs="Times New Roman"/>
          <w:noProof/>
          <w:sz w:val="24"/>
          <w:szCs w:val="24"/>
          <w:lang w:val="en-IE"/>
        </w:rPr>
        <w:t xml:space="preserve">from </w:t>
      </w:r>
      <w:r w:rsidRPr="00FD708C">
        <w:rPr>
          <w:rFonts w:cs="Times New Roman"/>
          <w:noProof/>
          <w:sz w:val="24"/>
          <w:szCs w:val="24"/>
        </w:rPr>
        <w:t xml:space="preserve">EUR </w:t>
      </w:r>
      <w:r w:rsidRPr="00FD708C">
        <w:rPr>
          <w:rFonts w:cs="Times New Roman"/>
          <w:noProof/>
          <w:sz w:val="24"/>
          <w:szCs w:val="24"/>
          <w:lang w:val="en-IE"/>
        </w:rPr>
        <w:t xml:space="preserve">90 </w:t>
      </w:r>
      <w:r w:rsidRPr="00FD708C">
        <w:rPr>
          <w:rFonts w:cs="Times New Roman"/>
          <w:noProof/>
          <w:sz w:val="24"/>
          <w:szCs w:val="24"/>
        </w:rPr>
        <w:t xml:space="preserve">billion </w:t>
      </w:r>
      <w:r w:rsidRPr="00FD708C">
        <w:rPr>
          <w:rFonts w:cs="Times New Roman"/>
          <w:noProof/>
          <w:sz w:val="24"/>
          <w:szCs w:val="24"/>
          <w:lang w:val="en-IE"/>
        </w:rPr>
        <w:t xml:space="preserve">to 87 billion), while global revenues </w:t>
      </w:r>
      <w:r w:rsidRPr="00FD708C">
        <w:rPr>
          <w:rFonts w:cs="Times New Roman"/>
          <w:noProof/>
          <w:sz w:val="24"/>
          <w:szCs w:val="24"/>
        </w:rPr>
        <w:t xml:space="preserve">decreased </w:t>
      </w:r>
      <w:r w:rsidRPr="00FD708C">
        <w:rPr>
          <w:rFonts w:cs="Times New Roman"/>
          <w:noProof/>
          <w:sz w:val="24"/>
          <w:szCs w:val="24"/>
          <w:lang w:val="en-IE"/>
        </w:rPr>
        <w:t xml:space="preserve">by 14% (from </w:t>
      </w:r>
      <w:r w:rsidRPr="00FD708C">
        <w:rPr>
          <w:rFonts w:cs="Times New Roman"/>
          <w:noProof/>
          <w:sz w:val="24"/>
          <w:szCs w:val="24"/>
        </w:rPr>
        <w:t xml:space="preserve">EUR </w:t>
      </w:r>
      <w:r w:rsidRPr="00FD708C">
        <w:rPr>
          <w:rFonts w:cs="Times New Roman"/>
          <w:noProof/>
          <w:sz w:val="24"/>
          <w:szCs w:val="24"/>
          <w:lang w:val="en-IE"/>
        </w:rPr>
        <w:t>918</w:t>
      </w:r>
      <w:r w:rsidRPr="00FD708C">
        <w:rPr>
          <w:rFonts w:cs="Times New Roman"/>
          <w:noProof/>
          <w:sz w:val="24"/>
          <w:szCs w:val="24"/>
        </w:rPr>
        <w:t xml:space="preserve"> billion</w:t>
      </w:r>
      <w:r w:rsidRPr="00FD708C">
        <w:rPr>
          <w:rFonts w:cs="Times New Roman"/>
          <w:noProof/>
          <w:sz w:val="24"/>
          <w:szCs w:val="24"/>
          <w:lang w:val="en-IE"/>
        </w:rPr>
        <w:t xml:space="preserve"> to 791 billion</w:t>
      </w:r>
      <w:r w:rsidRPr="009D7803">
        <w:rPr>
          <w:rFonts w:cs="Times New Roman"/>
          <w:noProof/>
          <w:sz w:val="24"/>
          <w:szCs w:val="24"/>
          <w:lang w:val="en-IE"/>
        </w:rPr>
        <w:t xml:space="preserve">), </w:t>
      </w:r>
      <w:r w:rsidRPr="009D7803">
        <w:rPr>
          <w:rFonts w:cs="Times New Roman"/>
          <w:noProof/>
          <w:sz w:val="24"/>
          <w:szCs w:val="24"/>
        </w:rPr>
        <w:t xml:space="preserve">indicating however a </w:t>
      </w:r>
      <w:r w:rsidRPr="009D7803">
        <w:rPr>
          <w:rFonts w:cs="Times New Roman"/>
          <w:noProof/>
          <w:sz w:val="24"/>
          <w:szCs w:val="24"/>
          <w:lang w:val="en-IE"/>
        </w:rPr>
        <w:t>relatively</w:t>
      </w:r>
      <w:r w:rsidRPr="00FD708C">
        <w:rPr>
          <w:rFonts w:cs="Times New Roman"/>
          <w:b/>
          <w:bCs/>
          <w:noProof/>
          <w:sz w:val="24"/>
          <w:szCs w:val="24"/>
          <w:lang w:val="en-IE"/>
        </w:rPr>
        <w:t xml:space="preserve"> greater resilience</w:t>
      </w:r>
      <w:r w:rsidRPr="00FD708C">
        <w:rPr>
          <w:rFonts w:cs="Times New Roman"/>
          <w:b/>
          <w:bCs/>
          <w:noProof/>
          <w:sz w:val="24"/>
          <w:szCs w:val="24"/>
        </w:rPr>
        <w:t xml:space="preserve"> in the EU market</w:t>
      </w:r>
      <w:r w:rsidRPr="009D7803">
        <w:rPr>
          <w:rFonts w:cs="Times New Roman"/>
          <w:noProof/>
          <w:sz w:val="24"/>
          <w:szCs w:val="24"/>
          <w:lang w:val="en-IE"/>
        </w:rPr>
        <w:t xml:space="preserve">. </w:t>
      </w:r>
    </w:p>
    <w:p w14:paraId="03A81979" w14:textId="5445F6CD" w:rsidR="00796DD0" w:rsidRPr="00FD708C" w:rsidRDefault="00796DD0" w:rsidP="009D7803">
      <w:pPr>
        <w:jc w:val="both"/>
        <w:rPr>
          <w:rFonts w:cs="Times New Roman"/>
          <w:b/>
          <w:bCs/>
          <w:noProof/>
          <w:sz w:val="24"/>
          <w:szCs w:val="24"/>
          <w:lang w:val="en-IE" w:eastAsia="en-IE"/>
        </w:rPr>
      </w:pPr>
      <w:r w:rsidRPr="00FD708C">
        <w:rPr>
          <w:rFonts w:cs="Times New Roman"/>
          <w:noProof/>
          <w:sz w:val="24"/>
          <w:szCs w:val="24"/>
        </w:rPr>
        <w:t>In the realm of quantum</w:t>
      </w:r>
      <w:r w:rsidRPr="00FD708C">
        <w:rPr>
          <w:rFonts w:cs="Times New Roman"/>
          <w:noProof/>
          <w:sz w:val="24"/>
          <w:szCs w:val="24"/>
          <w:lang w:val="en-IE"/>
        </w:rPr>
        <w:t xml:space="preserve"> technologies, </w:t>
      </w:r>
      <w:r w:rsidRPr="00FD708C">
        <w:rPr>
          <w:rFonts w:cs="Times New Roman"/>
          <w:noProof/>
          <w:sz w:val="24"/>
          <w:szCs w:val="24"/>
          <w:lang w:val="en-IE" w:eastAsia="en-IE"/>
        </w:rPr>
        <w:t>the first milestone of the Digital Decade target</w:t>
      </w:r>
      <w:r w:rsidRPr="00FD708C">
        <w:rPr>
          <w:rFonts w:cs="Times New Roman"/>
          <w:noProof/>
          <w:sz w:val="24"/>
          <w:szCs w:val="24"/>
          <w:lang w:eastAsia="en-IE"/>
        </w:rPr>
        <w:t xml:space="preserve"> – </w:t>
      </w:r>
      <w:r w:rsidRPr="00FD708C">
        <w:rPr>
          <w:rFonts w:cs="Times New Roman"/>
          <w:noProof/>
          <w:sz w:val="24"/>
          <w:szCs w:val="24"/>
          <w:lang w:val="en-IE" w:eastAsia="en-IE"/>
        </w:rPr>
        <w:t xml:space="preserve">having </w:t>
      </w:r>
      <w:r w:rsidRPr="00FD708C">
        <w:rPr>
          <w:rFonts w:cs="Times New Roman"/>
          <w:b/>
          <w:bCs/>
          <w:noProof/>
          <w:sz w:val="24"/>
          <w:szCs w:val="24"/>
          <w:lang w:eastAsia="en-IE"/>
        </w:rPr>
        <w:t xml:space="preserve">the first </w:t>
      </w:r>
      <w:r w:rsidRPr="00FD708C">
        <w:rPr>
          <w:rFonts w:cs="Times New Roman"/>
          <w:b/>
          <w:bCs/>
          <w:noProof/>
          <w:sz w:val="24"/>
          <w:szCs w:val="24"/>
          <w:lang w:val="en-IE" w:eastAsia="en-IE"/>
        </w:rPr>
        <w:t>quantum accel</w:t>
      </w:r>
      <w:r w:rsidR="00873AA2" w:rsidRPr="00FD708C">
        <w:rPr>
          <w:rFonts w:cs="Times New Roman"/>
          <w:b/>
          <w:bCs/>
          <w:noProof/>
          <w:sz w:val="24"/>
          <w:szCs w:val="24"/>
          <w:lang w:val="en-IE" w:eastAsia="en-IE"/>
        </w:rPr>
        <w:t>erated</w:t>
      </w:r>
      <w:r w:rsidRPr="00FD708C">
        <w:rPr>
          <w:rFonts w:cs="Times New Roman"/>
          <w:b/>
          <w:bCs/>
          <w:noProof/>
          <w:sz w:val="24"/>
          <w:szCs w:val="24"/>
          <w:lang w:eastAsia="en-IE"/>
        </w:rPr>
        <w:t xml:space="preserve"> computer</w:t>
      </w:r>
      <w:r w:rsidRPr="00FD708C">
        <w:rPr>
          <w:rFonts w:cs="Times New Roman"/>
          <w:b/>
          <w:bCs/>
          <w:noProof/>
          <w:sz w:val="24"/>
          <w:szCs w:val="24"/>
          <w:lang w:val="en-IE" w:eastAsia="en-IE"/>
        </w:rPr>
        <w:t xml:space="preserve"> by 2025</w:t>
      </w:r>
      <w:r w:rsidRPr="00FD708C">
        <w:rPr>
          <w:rFonts w:cs="Times New Roman"/>
          <w:b/>
          <w:bCs/>
          <w:noProof/>
          <w:sz w:val="24"/>
          <w:szCs w:val="24"/>
          <w:lang w:eastAsia="en-IE"/>
        </w:rPr>
        <w:t xml:space="preserve"> – i</w:t>
      </w:r>
      <w:r w:rsidRPr="00FD708C">
        <w:rPr>
          <w:rFonts w:cs="Times New Roman"/>
          <w:b/>
          <w:bCs/>
          <w:noProof/>
          <w:sz w:val="24"/>
          <w:szCs w:val="24"/>
          <w:lang w:val="en-IE" w:eastAsia="en-IE"/>
        </w:rPr>
        <w:t>s expected to be reached this year</w:t>
      </w:r>
      <w:r w:rsidRPr="00FD708C">
        <w:rPr>
          <w:rFonts w:cs="Times New Roman"/>
          <w:b/>
          <w:bCs/>
          <w:noProof/>
          <w:sz w:val="24"/>
          <w:szCs w:val="24"/>
          <w:lang w:eastAsia="en-IE"/>
        </w:rPr>
        <w:t xml:space="preserve">. </w:t>
      </w:r>
      <w:r w:rsidRPr="00FD708C">
        <w:rPr>
          <w:rFonts w:cs="Times New Roman"/>
          <w:noProof/>
          <w:sz w:val="24"/>
          <w:szCs w:val="24"/>
          <w:lang w:eastAsia="en-IE"/>
        </w:rPr>
        <w:t>However,</w:t>
      </w:r>
      <w:r w:rsidRPr="00FD708C">
        <w:rPr>
          <w:rFonts w:cs="Times New Roman"/>
          <w:noProof/>
          <w:sz w:val="24"/>
          <w:szCs w:val="24"/>
          <w:lang w:val="en-IE" w:eastAsia="en-IE"/>
        </w:rPr>
        <w:t xml:space="preserve"> </w:t>
      </w:r>
      <w:r w:rsidRPr="00FD708C">
        <w:rPr>
          <w:rFonts w:cs="Times New Roman"/>
          <w:noProof/>
          <w:sz w:val="24"/>
          <w:szCs w:val="24"/>
          <w:lang w:eastAsia="en-IE"/>
        </w:rPr>
        <w:t>the</w:t>
      </w:r>
      <w:r w:rsidRPr="00FD708C">
        <w:rPr>
          <w:rFonts w:cs="Times New Roman"/>
          <w:noProof/>
          <w:sz w:val="24"/>
          <w:szCs w:val="24"/>
          <w:lang w:val="en-IE" w:eastAsia="en-IE"/>
        </w:rPr>
        <w:t xml:space="preserve"> level of private investment</w:t>
      </w:r>
      <w:r w:rsidRPr="00FD708C">
        <w:rPr>
          <w:rFonts w:cs="Times New Roman"/>
          <w:noProof/>
          <w:sz w:val="24"/>
          <w:szCs w:val="24"/>
          <w:lang w:eastAsia="en-IE"/>
        </w:rPr>
        <w:t xml:space="preserve"> is still low,</w:t>
      </w:r>
      <w:r w:rsidRPr="00FD708C">
        <w:rPr>
          <w:rFonts w:cs="Times New Roman"/>
          <w:noProof/>
          <w:sz w:val="24"/>
          <w:szCs w:val="24"/>
          <w:lang w:val="en-IE" w:eastAsia="en-IE"/>
        </w:rPr>
        <w:t xml:space="preserve"> representing </w:t>
      </w:r>
      <w:r w:rsidRPr="00FD708C">
        <w:rPr>
          <w:rFonts w:cs="Times New Roman"/>
          <w:noProof/>
          <w:sz w:val="24"/>
          <w:szCs w:val="24"/>
          <w:lang w:eastAsia="en-IE"/>
        </w:rPr>
        <w:t>a mere</w:t>
      </w:r>
      <w:r w:rsidRPr="00FD708C">
        <w:rPr>
          <w:rFonts w:cs="Times New Roman"/>
          <w:noProof/>
          <w:sz w:val="24"/>
          <w:szCs w:val="24"/>
          <w:lang w:val="en-IE" w:eastAsia="en-IE"/>
        </w:rPr>
        <w:t xml:space="preserve"> 5% of </w:t>
      </w:r>
      <w:r w:rsidR="001D2C42">
        <w:rPr>
          <w:rFonts w:cs="Times New Roman"/>
          <w:noProof/>
          <w:sz w:val="24"/>
          <w:szCs w:val="24"/>
          <w:lang w:val="en-IE" w:eastAsia="en-IE"/>
        </w:rPr>
        <w:t>total</w:t>
      </w:r>
      <w:r w:rsidR="001D2C42" w:rsidRPr="00FD708C">
        <w:rPr>
          <w:rFonts w:cs="Times New Roman"/>
          <w:noProof/>
          <w:sz w:val="24"/>
          <w:szCs w:val="24"/>
          <w:lang w:val="en-IE" w:eastAsia="en-IE"/>
        </w:rPr>
        <w:t xml:space="preserve"> </w:t>
      </w:r>
      <w:r w:rsidRPr="00FD708C">
        <w:rPr>
          <w:rFonts w:cs="Times New Roman"/>
          <w:noProof/>
          <w:sz w:val="24"/>
          <w:szCs w:val="24"/>
          <w:lang w:val="en-IE" w:eastAsia="en-IE"/>
        </w:rPr>
        <w:t>funding.</w:t>
      </w:r>
    </w:p>
    <w:p w14:paraId="62E5E317" w14:textId="5166B9EB" w:rsidR="00796DD0" w:rsidRPr="00FD708C" w:rsidRDefault="00796DD0" w:rsidP="009D7803">
      <w:pPr>
        <w:jc w:val="both"/>
        <w:rPr>
          <w:rFonts w:cs="Times New Roman"/>
          <w:noProof/>
          <w:sz w:val="24"/>
          <w:szCs w:val="24"/>
        </w:rPr>
      </w:pPr>
      <w:r w:rsidRPr="00FD708C">
        <w:rPr>
          <w:rFonts w:cs="Times New Roman"/>
          <w:noProof/>
          <w:sz w:val="24"/>
          <w:szCs w:val="24"/>
          <w:lang w:val="en-IE" w:eastAsia="en-IE"/>
        </w:rPr>
        <w:t xml:space="preserve">With limited annual progress, </w:t>
      </w:r>
      <w:r w:rsidRPr="00FD708C">
        <w:rPr>
          <w:rFonts w:cs="Times New Roman"/>
          <w:b/>
          <w:bCs/>
          <w:noProof/>
          <w:sz w:val="24"/>
          <w:szCs w:val="24"/>
          <w:lang w:eastAsia="en-IE"/>
        </w:rPr>
        <w:t xml:space="preserve">businesses’ uptake of </w:t>
      </w:r>
      <w:r w:rsidRPr="00FD708C">
        <w:rPr>
          <w:rFonts w:cs="Times New Roman"/>
          <w:b/>
          <w:bCs/>
          <w:noProof/>
          <w:sz w:val="24"/>
          <w:szCs w:val="24"/>
          <w:lang w:val="en-IE" w:eastAsia="en-IE"/>
        </w:rPr>
        <w:t>digital technologies remains a key challenge</w:t>
      </w:r>
      <w:r w:rsidRPr="00FD708C">
        <w:rPr>
          <w:rFonts w:cs="Times New Roman"/>
          <w:noProof/>
          <w:sz w:val="24"/>
          <w:szCs w:val="24"/>
          <w:lang w:eastAsia="en-IE"/>
        </w:rPr>
        <w:t>.</w:t>
      </w:r>
      <w:r w:rsidRPr="00FD708C">
        <w:rPr>
          <w:rFonts w:cs="Times New Roman"/>
          <w:noProof/>
          <w:sz w:val="24"/>
          <w:szCs w:val="24"/>
          <w:lang w:val="en-IE" w:eastAsia="en-IE"/>
        </w:rPr>
        <w:t xml:space="preserve"> </w:t>
      </w:r>
      <w:r w:rsidRPr="00FD708C">
        <w:rPr>
          <w:rFonts w:cs="Times New Roman"/>
          <w:noProof/>
          <w:sz w:val="24"/>
          <w:szCs w:val="24"/>
          <w:lang w:eastAsia="en-IE"/>
        </w:rPr>
        <w:t xml:space="preserve">Cloud adoption has increased by only </w:t>
      </w:r>
      <w:r w:rsidRPr="00FD708C">
        <w:rPr>
          <w:rFonts w:cs="Times New Roman"/>
          <w:noProof/>
          <w:sz w:val="24"/>
          <w:szCs w:val="24"/>
          <w:lang w:val="en-IE" w:eastAsia="en-IE"/>
        </w:rPr>
        <w:t>7%</w:t>
      </w:r>
      <w:r w:rsidRPr="00FD708C">
        <w:rPr>
          <w:rFonts w:cs="Times New Roman"/>
          <w:noProof/>
          <w:sz w:val="24"/>
          <w:szCs w:val="24"/>
          <w:lang w:eastAsia="en-IE"/>
        </w:rPr>
        <w:t xml:space="preserve">, falling short </w:t>
      </w:r>
      <w:r w:rsidRPr="00FD708C">
        <w:rPr>
          <w:rFonts w:cs="Times New Roman"/>
          <w:noProof/>
          <w:sz w:val="24"/>
          <w:szCs w:val="24"/>
          <w:lang w:val="en-IE" w:eastAsia="en-IE"/>
        </w:rPr>
        <w:t xml:space="preserve">of </w:t>
      </w:r>
      <w:r w:rsidRPr="00FD708C">
        <w:rPr>
          <w:rFonts w:cs="Times New Roman"/>
          <w:noProof/>
          <w:sz w:val="24"/>
          <w:szCs w:val="24"/>
          <w:lang w:eastAsia="en-IE"/>
        </w:rPr>
        <w:t xml:space="preserve">the </w:t>
      </w:r>
      <w:r w:rsidRPr="00FD708C">
        <w:rPr>
          <w:rFonts w:cs="Times New Roman"/>
          <w:noProof/>
          <w:sz w:val="24"/>
          <w:szCs w:val="24"/>
          <w:lang w:val="en-IE" w:eastAsia="en-IE"/>
        </w:rPr>
        <w:t>9%</w:t>
      </w:r>
      <w:r w:rsidRPr="00FD708C">
        <w:rPr>
          <w:rFonts w:cs="Times New Roman"/>
          <w:noProof/>
          <w:sz w:val="24"/>
          <w:szCs w:val="24"/>
          <w:lang w:eastAsia="en-IE"/>
        </w:rPr>
        <w:t xml:space="preserve"> needed </w:t>
      </w:r>
      <w:r w:rsidRPr="00FD708C">
        <w:rPr>
          <w:rFonts w:cs="Times New Roman"/>
          <w:noProof/>
          <w:sz w:val="24"/>
          <w:szCs w:val="24"/>
          <w:lang w:val="en-IE" w:eastAsia="en-IE"/>
        </w:rPr>
        <w:t xml:space="preserve">to </w:t>
      </w:r>
      <w:r w:rsidRPr="00FD708C">
        <w:rPr>
          <w:rFonts w:cs="Times New Roman"/>
          <w:noProof/>
          <w:sz w:val="24"/>
          <w:szCs w:val="24"/>
          <w:lang w:eastAsia="en-IE"/>
        </w:rPr>
        <w:t>meet</w:t>
      </w:r>
      <w:r w:rsidRPr="00FD708C">
        <w:rPr>
          <w:rFonts w:cs="Times New Roman"/>
          <w:noProof/>
          <w:sz w:val="24"/>
          <w:szCs w:val="24"/>
          <w:lang w:val="en-IE" w:eastAsia="en-IE"/>
        </w:rPr>
        <w:t xml:space="preserve"> the target</w:t>
      </w:r>
      <w:r w:rsidRPr="00FD708C">
        <w:rPr>
          <w:rFonts w:cs="Times New Roman"/>
          <w:noProof/>
          <w:sz w:val="24"/>
          <w:szCs w:val="24"/>
          <w:lang w:eastAsia="en-IE"/>
        </w:rPr>
        <w:t>. There has been no noticeable</w:t>
      </w:r>
      <w:r w:rsidRPr="00FD708C">
        <w:rPr>
          <w:rFonts w:cs="Times New Roman"/>
          <w:noProof/>
          <w:sz w:val="24"/>
          <w:szCs w:val="24"/>
          <w:lang w:val="en-IE" w:eastAsia="en-IE"/>
        </w:rPr>
        <w:t xml:space="preserve"> improvement </w:t>
      </w:r>
      <w:r w:rsidRPr="00FD708C">
        <w:rPr>
          <w:rFonts w:cs="Times New Roman"/>
          <w:noProof/>
          <w:sz w:val="24"/>
          <w:szCs w:val="24"/>
          <w:lang w:eastAsia="en-IE"/>
        </w:rPr>
        <w:t xml:space="preserve">in </w:t>
      </w:r>
      <w:r w:rsidRPr="00FD708C">
        <w:rPr>
          <w:rFonts w:cs="Times New Roman"/>
          <w:noProof/>
          <w:sz w:val="24"/>
          <w:szCs w:val="24"/>
          <w:lang w:val="en-IE" w:eastAsia="en-IE"/>
        </w:rPr>
        <w:t>AI</w:t>
      </w:r>
      <w:r w:rsidR="00450C97">
        <w:rPr>
          <w:rFonts w:cs="Times New Roman"/>
          <w:noProof/>
          <w:sz w:val="24"/>
          <w:szCs w:val="24"/>
          <w:lang w:val="en-IE" w:eastAsia="en-IE"/>
        </w:rPr>
        <w:t xml:space="preserve"> take-up</w:t>
      </w:r>
      <w:r w:rsidRPr="00FD708C">
        <w:rPr>
          <w:rFonts w:cs="Times New Roman"/>
          <w:noProof/>
          <w:sz w:val="24"/>
          <w:szCs w:val="24"/>
          <w:lang w:val="en-IE" w:eastAsia="en-IE"/>
        </w:rPr>
        <w:t xml:space="preserve">, and </w:t>
      </w:r>
      <w:r w:rsidRPr="00FD708C">
        <w:rPr>
          <w:rFonts w:cs="Times New Roman"/>
          <w:noProof/>
          <w:sz w:val="24"/>
          <w:szCs w:val="24"/>
          <w:lang w:eastAsia="en-IE"/>
        </w:rPr>
        <w:t xml:space="preserve">merely </w:t>
      </w:r>
      <w:r w:rsidRPr="00FD708C">
        <w:rPr>
          <w:rFonts w:cs="Times New Roman"/>
          <w:noProof/>
          <w:sz w:val="24"/>
          <w:szCs w:val="24"/>
          <w:lang w:val="en-IE" w:eastAsia="en-IE"/>
        </w:rPr>
        <w:t xml:space="preserve">32% of European companies </w:t>
      </w:r>
      <w:r w:rsidR="004F1DEE" w:rsidRPr="00FD708C">
        <w:rPr>
          <w:rFonts w:cs="Times New Roman"/>
          <w:noProof/>
          <w:sz w:val="24"/>
          <w:szCs w:val="24"/>
          <w:lang w:val="en-IE" w:eastAsia="en-IE"/>
        </w:rPr>
        <w:t>have</w:t>
      </w:r>
      <w:r w:rsidRPr="00FD708C">
        <w:rPr>
          <w:rFonts w:cs="Times New Roman"/>
          <w:noProof/>
          <w:sz w:val="24"/>
          <w:szCs w:val="24"/>
          <w:lang w:val="en-IE" w:eastAsia="en-IE"/>
        </w:rPr>
        <w:t xml:space="preserve"> adopted</w:t>
      </w:r>
      <w:r w:rsidRPr="00FD708C">
        <w:rPr>
          <w:rFonts w:cs="Times New Roman"/>
          <w:noProof/>
          <w:sz w:val="24"/>
          <w:szCs w:val="24"/>
          <w:lang w:eastAsia="en-IE"/>
        </w:rPr>
        <w:t xml:space="preserve"> </w:t>
      </w:r>
      <w:r w:rsidRPr="00FD708C">
        <w:rPr>
          <w:rFonts w:cs="Times New Roman"/>
          <w:noProof/>
          <w:sz w:val="24"/>
          <w:szCs w:val="24"/>
          <w:lang w:val="en-IE" w:eastAsia="en-IE"/>
        </w:rPr>
        <w:t xml:space="preserve">data analytics. The </w:t>
      </w:r>
      <w:r w:rsidR="008D736C" w:rsidRPr="00FD708C">
        <w:rPr>
          <w:rFonts w:cs="Times New Roman"/>
          <w:b/>
          <w:bCs/>
          <w:noProof/>
          <w:sz w:val="24"/>
          <w:szCs w:val="24"/>
          <w:lang w:val="en-IE" w:eastAsia="en-IE"/>
        </w:rPr>
        <w:t>d</w:t>
      </w:r>
      <w:r w:rsidRPr="00FD708C">
        <w:rPr>
          <w:rFonts w:cs="Times New Roman"/>
          <w:b/>
          <w:bCs/>
          <w:noProof/>
          <w:sz w:val="24"/>
          <w:szCs w:val="24"/>
          <w:lang w:val="en-IE" w:eastAsia="en-IE"/>
        </w:rPr>
        <w:t xml:space="preserve">igitalisation of SMEs is also </w:t>
      </w:r>
      <w:r w:rsidRPr="00FD708C">
        <w:rPr>
          <w:rFonts w:cs="Times New Roman"/>
          <w:b/>
          <w:bCs/>
          <w:noProof/>
          <w:sz w:val="24"/>
          <w:szCs w:val="24"/>
          <w:lang w:eastAsia="en-IE"/>
        </w:rPr>
        <w:t>progressing too slow</w:t>
      </w:r>
      <w:r w:rsidR="00450C97">
        <w:rPr>
          <w:rFonts w:cs="Times New Roman"/>
          <w:b/>
          <w:bCs/>
          <w:noProof/>
          <w:sz w:val="24"/>
          <w:szCs w:val="24"/>
          <w:lang w:eastAsia="en-IE"/>
        </w:rPr>
        <w:t>ly</w:t>
      </w:r>
      <w:r w:rsidRPr="00FD708C">
        <w:rPr>
          <w:rFonts w:cs="Times New Roman"/>
          <w:b/>
          <w:bCs/>
          <w:noProof/>
          <w:sz w:val="24"/>
          <w:szCs w:val="24"/>
          <w:lang w:eastAsia="en-IE"/>
        </w:rPr>
        <w:t xml:space="preserve"> </w:t>
      </w:r>
      <w:r w:rsidRPr="00FD708C">
        <w:rPr>
          <w:rFonts w:cs="Times New Roman"/>
          <w:b/>
          <w:bCs/>
          <w:noProof/>
          <w:sz w:val="24"/>
          <w:szCs w:val="24"/>
          <w:lang w:val="en-IE" w:eastAsia="en-IE"/>
        </w:rPr>
        <w:t xml:space="preserve">and </w:t>
      </w:r>
      <w:r w:rsidR="004F1DEE" w:rsidRPr="00FD708C">
        <w:rPr>
          <w:rFonts w:cs="Times New Roman"/>
          <w:b/>
          <w:bCs/>
          <w:noProof/>
          <w:sz w:val="24"/>
          <w:szCs w:val="24"/>
          <w:lang w:val="en-IE" w:eastAsia="en-IE"/>
        </w:rPr>
        <w:t>unevenly</w:t>
      </w:r>
      <w:r w:rsidR="004F1DEE" w:rsidRPr="00FD708C">
        <w:rPr>
          <w:rFonts w:cs="Times New Roman"/>
          <w:b/>
          <w:bCs/>
          <w:noProof/>
          <w:sz w:val="24"/>
          <w:szCs w:val="24"/>
          <w:lang w:eastAsia="en-IE"/>
        </w:rPr>
        <w:t xml:space="preserve"> </w:t>
      </w:r>
      <w:r w:rsidRPr="00FD708C">
        <w:rPr>
          <w:rFonts w:cs="Times New Roman"/>
          <w:noProof/>
          <w:sz w:val="24"/>
          <w:szCs w:val="24"/>
          <w:lang w:val="en-IE" w:eastAsia="en-IE"/>
        </w:rPr>
        <w:t>across the EU</w:t>
      </w:r>
      <w:r w:rsidRPr="00FD708C">
        <w:rPr>
          <w:rFonts w:cs="Times New Roman"/>
          <w:noProof/>
          <w:sz w:val="24"/>
          <w:szCs w:val="24"/>
          <w:lang w:eastAsia="en-IE"/>
        </w:rPr>
        <w:t>,</w:t>
      </w:r>
      <w:r w:rsidRPr="00FD708C">
        <w:rPr>
          <w:rFonts w:cs="Times New Roman"/>
          <w:noProof/>
          <w:sz w:val="24"/>
          <w:szCs w:val="24"/>
          <w:lang w:val="en-IE" w:eastAsia="en-IE"/>
        </w:rPr>
        <w:t xml:space="preserve"> with an annual increase of </w:t>
      </w:r>
      <w:r w:rsidRPr="00FD708C">
        <w:rPr>
          <w:rFonts w:cs="Times New Roman"/>
          <w:noProof/>
          <w:sz w:val="24"/>
          <w:szCs w:val="24"/>
          <w:lang w:eastAsia="en-IE"/>
        </w:rPr>
        <w:t xml:space="preserve">only </w:t>
      </w:r>
      <w:r w:rsidRPr="00FD708C">
        <w:rPr>
          <w:rFonts w:cs="Times New Roman"/>
          <w:noProof/>
          <w:sz w:val="24"/>
          <w:szCs w:val="24"/>
          <w:lang w:val="en-IE" w:eastAsia="en-IE"/>
        </w:rPr>
        <w:t xml:space="preserve">2,5%, </w:t>
      </w:r>
      <w:r w:rsidRPr="00FD708C">
        <w:rPr>
          <w:rFonts w:cs="Times New Roman"/>
          <w:noProof/>
          <w:sz w:val="24"/>
          <w:szCs w:val="24"/>
          <w:lang w:eastAsia="en-IE"/>
        </w:rPr>
        <w:t xml:space="preserve">which is </w:t>
      </w:r>
      <w:r w:rsidRPr="00FD708C">
        <w:rPr>
          <w:rFonts w:cs="Times New Roman"/>
          <w:noProof/>
          <w:sz w:val="24"/>
          <w:szCs w:val="24"/>
          <w:lang w:val="en-IE" w:eastAsia="en-IE"/>
        </w:rPr>
        <w:t>half of the</w:t>
      </w:r>
      <w:r w:rsidRPr="00FD708C">
        <w:rPr>
          <w:rFonts w:cs="Times New Roman"/>
          <w:noProof/>
          <w:sz w:val="24"/>
          <w:szCs w:val="24"/>
          <w:lang w:eastAsia="en-IE"/>
        </w:rPr>
        <w:t xml:space="preserve"> </w:t>
      </w:r>
      <w:r w:rsidRPr="00FD708C">
        <w:rPr>
          <w:rFonts w:cs="Times New Roman"/>
          <w:noProof/>
          <w:sz w:val="24"/>
          <w:szCs w:val="24"/>
          <w:lang w:val="en-IE" w:eastAsia="en-IE"/>
        </w:rPr>
        <w:t xml:space="preserve">growth </w:t>
      </w:r>
      <w:r w:rsidRPr="00FD708C">
        <w:rPr>
          <w:rFonts w:cs="Times New Roman"/>
          <w:noProof/>
          <w:sz w:val="24"/>
          <w:szCs w:val="24"/>
          <w:lang w:eastAsia="en-IE"/>
        </w:rPr>
        <w:t>rate required to achieve</w:t>
      </w:r>
      <w:r w:rsidRPr="00FD708C">
        <w:rPr>
          <w:rFonts w:cs="Times New Roman"/>
          <w:noProof/>
          <w:sz w:val="24"/>
          <w:szCs w:val="24"/>
          <w:lang w:val="en-IE" w:eastAsia="en-IE"/>
        </w:rPr>
        <w:t xml:space="preserve"> the target. The startup ecosystem</w:t>
      </w:r>
      <w:r w:rsidRPr="00FD708C">
        <w:rPr>
          <w:rFonts w:cs="Times New Roman"/>
          <w:noProof/>
          <w:sz w:val="24"/>
          <w:szCs w:val="24"/>
          <w:lang w:eastAsia="en-IE"/>
        </w:rPr>
        <w:t>,</w:t>
      </w:r>
      <w:r w:rsidRPr="00FD708C">
        <w:rPr>
          <w:rFonts w:cs="Times New Roman"/>
          <w:noProof/>
          <w:sz w:val="24"/>
          <w:szCs w:val="24"/>
          <w:lang w:val="en-IE" w:eastAsia="en-IE"/>
        </w:rPr>
        <w:t xml:space="preserve"> despite some progress </w:t>
      </w:r>
      <w:r w:rsidRPr="00FD708C">
        <w:rPr>
          <w:rFonts w:cs="Times New Roman"/>
          <w:noProof/>
          <w:sz w:val="24"/>
          <w:szCs w:val="24"/>
          <w:lang w:eastAsia="en-IE"/>
        </w:rPr>
        <w:t xml:space="preserve">– </w:t>
      </w:r>
      <w:r w:rsidRPr="00FD708C">
        <w:rPr>
          <w:rFonts w:cs="Times New Roman"/>
          <w:noProof/>
          <w:sz w:val="24"/>
          <w:szCs w:val="24"/>
          <w:lang w:val="en-IE" w:eastAsia="en-IE"/>
        </w:rPr>
        <w:t xml:space="preserve">5,6% </w:t>
      </w:r>
      <w:r w:rsidRPr="00FD708C">
        <w:rPr>
          <w:rFonts w:cs="Times New Roman"/>
          <w:noProof/>
          <w:sz w:val="24"/>
          <w:szCs w:val="24"/>
          <w:lang w:eastAsia="en-IE"/>
        </w:rPr>
        <w:t>growth in</w:t>
      </w:r>
      <w:r w:rsidRPr="00FD708C">
        <w:rPr>
          <w:rFonts w:cs="Times New Roman"/>
          <w:noProof/>
          <w:sz w:val="24"/>
          <w:szCs w:val="24"/>
          <w:lang w:val="en-IE" w:eastAsia="en-IE"/>
        </w:rPr>
        <w:t xml:space="preserve"> the number </w:t>
      </w:r>
      <w:r w:rsidR="00450C97">
        <w:rPr>
          <w:rFonts w:cs="Times New Roman"/>
          <w:noProof/>
          <w:sz w:val="24"/>
          <w:szCs w:val="24"/>
          <w:lang w:val="en-IE" w:eastAsia="en-IE"/>
        </w:rPr>
        <w:t xml:space="preserve">of </w:t>
      </w:r>
      <w:r w:rsidRPr="00FD708C">
        <w:rPr>
          <w:rFonts w:cs="Times New Roman"/>
          <w:noProof/>
          <w:sz w:val="24"/>
          <w:szCs w:val="24"/>
          <w:lang w:val="en-IE" w:eastAsia="en-IE"/>
        </w:rPr>
        <w:t>unicorns</w:t>
      </w:r>
      <w:r w:rsidRPr="00FD708C">
        <w:rPr>
          <w:rFonts w:cs="Times New Roman"/>
          <w:noProof/>
          <w:sz w:val="24"/>
          <w:szCs w:val="24"/>
          <w:lang w:eastAsia="en-IE"/>
        </w:rPr>
        <w:t xml:space="preserve"> – </w:t>
      </w:r>
      <w:r w:rsidRPr="00FD708C">
        <w:rPr>
          <w:rFonts w:cs="Times New Roman"/>
          <w:noProof/>
          <w:sz w:val="24"/>
          <w:szCs w:val="24"/>
          <w:lang w:val="en-IE" w:eastAsia="en-IE"/>
        </w:rPr>
        <w:t>remains underdeveloped</w:t>
      </w:r>
      <w:r w:rsidRPr="00FD708C">
        <w:rPr>
          <w:rFonts w:cs="Times New Roman"/>
          <w:noProof/>
          <w:sz w:val="24"/>
          <w:szCs w:val="24"/>
          <w:lang w:eastAsia="en-IE"/>
        </w:rPr>
        <w:t xml:space="preserve">. The EU is home only to </w:t>
      </w:r>
      <w:r w:rsidRPr="00FD708C">
        <w:rPr>
          <w:rFonts w:cs="Times New Roman"/>
          <w:noProof/>
          <w:sz w:val="24"/>
          <w:szCs w:val="24"/>
          <w:lang w:val="en-IE" w:eastAsia="en-IE"/>
        </w:rPr>
        <w:t>263 unicorns</w:t>
      </w:r>
      <w:r w:rsidRPr="00FD708C">
        <w:rPr>
          <w:rFonts w:cs="Times New Roman"/>
          <w:noProof/>
          <w:sz w:val="24"/>
          <w:szCs w:val="24"/>
          <w:lang w:eastAsia="en-IE"/>
        </w:rPr>
        <w:t xml:space="preserve"> (13% of the total), compared to</w:t>
      </w:r>
      <w:r w:rsidRPr="00FD708C">
        <w:rPr>
          <w:rFonts w:cs="Times New Roman"/>
          <w:noProof/>
          <w:sz w:val="24"/>
          <w:szCs w:val="24"/>
          <w:lang w:val="en-IE" w:eastAsia="en-IE"/>
        </w:rPr>
        <w:t xml:space="preserve"> 387 in China, and 1</w:t>
      </w:r>
      <w:r w:rsidR="00C04A84" w:rsidRPr="00FD708C">
        <w:rPr>
          <w:rFonts w:cs="Times New Roman"/>
          <w:noProof/>
          <w:sz w:val="24"/>
          <w:szCs w:val="24"/>
          <w:lang w:val="en-IE" w:eastAsia="en-IE"/>
        </w:rPr>
        <w:t> </w:t>
      </w:r>
      <w:r w:rsidRPr="00FD708C">
        <w:rPr>
          <w:rFonts w:cs="Times New Roman"/>
          <w:noProof/>
          <w:sz w:val="24"/>
          <w:szCs w:val="24"/>
          <w:lang w:val="en-IE" w:eastAsia="en-IE"/>
        </w:rPr>
        <w:t xml:space="preserve">539 in the USA, </w:t>
      </w:r>
      <w:r w:rsidRPr="00FD708C">
        <w:rPr>
          <w:rFonts w:cs="Times New Roman"/>
          <w:noProof/>
          <w:sz w:val="24"/>
          <w:szCs w:val="24"/>
          <w:lang w:eastAsia="en-IE"/>
        </w:rPr>
        <w:t>partly due to a</w:t>
      </w:r>
      <w:r w:rsidRPr="00FD708C">
        <w:rPr>
          <w:rFonts w:cs="Times New Roman"/>
          <w:noProof/>
          <w:sz w:val="24"/>
          <w:szCs w:val="24"/>
          <w:lang w:val="en-IE" w:eastAsia="en-IE"/>
        </w:rPr>
        <w:t xml:space="preserve"> lack of private capital. </w:t>
      </w:r>
    </w:p>
    <w:p w14:paraId="174A07BE" w14:textId="47A33EF5" w:rsidR="00796DD0" w:rsidRPr="00D05540" w:rsidRDefault="002B2C95" w:rsidP="009D7803">
      <w:pPr>
        <w:pStyle w:val="Heading2"/>
        <w:spacing w:before="120" w:after="120"/>
        <w:jc w:val="both"/>
        <w:rPr>
          <w:rFonts w:ascii="Times New Roman" w:hAnsi="Times New Roman" w:cs="Times New Roman"/>
          <w:b/>
          <w:i/>
          <w:iCs/>
          <w:noProof/>
          <w:color w:val="auto"/>
          <w:sz w:val="24"/>
          <w:szCs w:val="24"/>
        </w:rPr>
      </w:pPr>
      <w:bookmarkStart w:id="24" w:name="_Toc169429194"/>
      <w:bookmarkStart w:id="25" w:name="_Toc169479888"/>
      <w:bookmarkStart w:id="26" w:name="_Toc170141244"/>
      <w:r w:rsidRPr="009D7803">
        <w:rPr>
          <w:rFonts w:ascii="Times New Roman" w:hAnsi="Times New Roman" w:cs="Times New Roman"/>
          <w:b/>
          <w:i/>
          <w:iCs/>
          <w:noProof/>
          <w:color w:val="auto"/>
          <w:sz w:val="24"/>
          <w:szCs w:val="24"/>
          <w:lang w:val="en-IE"/>
        </w:rPr>
        <w:t>4</w:t>
      </w:r>
      <w:r w:rsidR="009632C1" w:rsidRPr="009D7803">
        <w:rPr>
          <w:rFonts w:ascii="Times New Roman" w:hAnsi="Times New Roman" w:cs="Times New Roman"/>
          <w:b/>
          <w:i/>
          <w:iCs/>
          <w:noProof/>
          <w:color w:val="auto"/>
          <w:sz w:val="24"/>
          <w:szCs w:val="24"/>
          <w:lang w:val="en-IE"/>
        </w:rPr>
        <w:t xml:space="preserve">.1.2. </w:t>
      </w:r>
      <w:r w:rsidR="001D2C42" w:rsidRPr="001D2C42">
        <w:rPr>
          <w:rFonts w:ascii="Times New Roman" w:hAnsi="Times New Roman" w:cs="Times New Roman"/>
          <w:b/>
          <w:i/>
          <w:iCs/>
          <w:noProof/>
          <w:color w:val="auto"/>
          <w:sz w:val="24"/>
          <w:szCs w:val="24"/>
          <w:lang w:val="en-IE"/>
        </w:rPr>
        <w:t xml:space="preserve">Progress towards </w:t>
      </w:r>
      <w:r w:rsidR="00947452">
        <w:rPr>
          <w:rFonts w:ascii="Times New Roman" w:hAnsi="Times New Roman" w:cs="Times New Roman"/>
          <w:b/>
          <w:i/>
          <w:iCs/>
          <w:noProof/>
          <w:color w:val="auto"/>
          <w:sz w:val="24"/>
          <w:szCs w:val="24"/>
          <w:lang w:val="en-IE"/>
        </w:rPr>
        <w:t xml:space="preserve">the </w:t>
      </w:r>
      <w:r w:rsidR="008F5830">
        <w:rPr>
          <w:rFonts w:ascii="Times New Roman" w:hAnsi="Times New Roman" w:cs="Times New Roman"/>
          <w:b/>
          <w:i/>
          <w:iCs/>
          <w:noProof/>
          <w:color w:val="auto"/>
          <w:sz w:val="24"/>
          <w:szCs w:val="24"/>
          <w:lang w:val="en-IE"/>
        </w:rPr>
        <w:t xml:space="preserve">protection and </w:t>
      </w:r>
      <w:r w:rsidR="00947452">
        <w:rPr>
          <w:rFonts w:ascii="Times New Roman" w:hAnsi="Times New Roman" w:cs="Times New Roman"/>
          <w:b/>
          <w:i/>
          <w:iCs/>
          <w:noProof/>
          <w:color w:val="auto"/>
          <w:sz w:val="24"/>
          <w:szCs w:val="24"/>
          <w:lang w:val="en-IE"/>
        </w:rPr>
        <w:t>empowerment</w:t>
      </w:r>
      <w:r w:rsidR="008F5830">
        <w:rPr>
          <w:rFonts w:ascii="Times New Roman" w:hAnsi="Times New Roman" w:cs="Times New Roman"/>
          <w:b/>
          <w:i/>
          <w:iCs/>
          <w:noProof/>
          <w:color w:val="auto"/>
          <w:sz w:val="24"/>
          <w:szCs w:val="24"/>
          <w:lang w:val="en-IE"/>
        </w:rPr>
        <w:t xml:space="preserve"> of</w:t>
      </w:r>
      <w:r w:rsidR="00FF0C72" w:rsidRPr="00FF0C72">
        <w:rPr>
          <w:rFonts w:ascii="Times New Roman" w:hAnsi="Times New Roman" w:cs="Times New Roman"/>
          <w:b/>
          <w:i/>
          <w:iCs/>
          <w:noProof/>
          <w:color w:val="auto"/>
          <w:sz w:val="24"/>
          <w:szCs w:val="24"/>
          <w:lang w:val="en-IE"/>
        </w:rPr>
        <w:t xml:space="preserve"> EU people and society</w:t>
      </w:r>
      <w:bookmarkEnd w:id="24"/>
      <w:bookmarkEnd w:id="25"/>
      <w:bookmarkEnd w:id="26"/>
    </w:p>
    <w:p w14:paraId="0C18F2E8" w14:textId="77777777" w:rsidR="00160169" w:rsidRPr="009D7803" w:rsidRDefault="0FB2C8DB" w:rsidP="00160169">
      <w:pPr>
        <w:pBdr>
          <w:top w:val="single" w:sz="4" w:space="1" w:color="auto"/>
          <w:left w:val="single" w:sz="4" w:space="4" w:color="auto"/>
          <w:bottom w:val="single" w:sz="4" w:space="1" w:color="auto"/>
          <w:right w:val="single" w:sz="4" w:space="4" w:color="auto"/>
        </w:pBdr>
        <w:shd w:val="clear" w:color="auto" w:fill="C5E0B3" w:themeFill="accent6" w:themeFillTint="66"/>
        <w:textAlignment w:val="baseline"/>
        <w:rPr>
          <w:rFonts w:cs="Times New Roman"/>
          <w:i/>
          <w:noProof/>
          <w:color w:val="000000" w:themeColor="text1"/>
          <w:sz w:val="20"/>
          <w:szCs w:val="20"/>
        </w:rPr>
      </w:pPr>
      <w:r w:rsidRPr="009D7803">
        <w:rPr>
          <w:rFonts w:cs="Times New Roman"/>
          <w:b/>
          <w:bCs/>
          <w:i/>
          <w:iCs/>
          <w:noProof/>
          <w:color w:val="000000" w:themeColor="text1"/>
          <w:sz w:val="20"/>
          <w:szCs w:val="20"/>
        </w:rPr>
        <w:t>Key Findings from the Eurobarometer 2024 Report</w:t>
      </w:r>
      <w:r w:rsidR="00160169" w:rsidRPr="009D7803">
        <w:rPr>
          <w:rStyle w:val="FootnoteReference"/>
          <w:rFonts w:cs="Times New Roman"/>
          <w:b/>
          <w:i/>
          <w:noProof/>
          <w:color w:val="000000" w:themeColor="text1"/>
          <w:sz w:val="20"/>
          <w:szCs w:val="20"/>
        </w:rPr>
        <w:footnoteReference w:id="55"/>
      </w:r>
      <w:r w:rsidRPr="009D7803">
        <w:rPr>
          <w:rFonts w:cs="Times New Roman"/>
          <w:i/>
          <w:iCs/>
          <w:noProof/>
          <w:color w:val="000000" w:themeColor="text1"/>
          <w:sz w:val="20"/>
          <w:szCs w:val="20"/>
        </w:rPr>
        <w:t xml:space="preserve">: </w:t>
      </w:r>
    </w:p>
    <w:p w14:paraId="342B552C"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sidRPr="009D7803">
        <w:rPr>
          <w:rFonts w:cs="Times New Roman"/>
          <w:i/>
          <w:noProof/>
          <w:color w:val="000000" w:themeColor="text1"/>
          <w:sz w:val="20"/>
          <w:szCs w:val="20"/>
        </w:rPr>
        <w:t xml:space="preserve">- </w:t>
      </w:r>
      <w:r w:rsidRPr="009D7803">
        <w:rPr>
          <w:rFonts w:cs="Times New Roman"/>
          <w:b/>
          <w:i/>
          <w:noProof/>
          <w:color w:val="000000" w:themeColor="text1"/>
          <w:sz w:val="20"/>
          <w:szCs w:val="20"/>
        </w:rPr>
        <w:t>3 out of 4 Europeans consider that the digitalisation</w:t>
      </w:r>
      <w:r w:rsidRPr="009D7803">
        <w:rPr>
          <w:rFonts w:cs="Times New Roman"/>
          <w:i/>
          <w:noProof/>
          <w:color w:val="000000" w:themeColor="text1"/>
          <w:sz w:val="20"/>
          <w:szCs w:val="20"/>
        </w:rPr>
        <w:t xml:space="preserve"> of daily services </w:t>
      </w:r>
      <w:r w:rsidRPr="009D7803">
        <w:rPr>
          <w:rFonts w:cs="Times New Roman"/>
          <w:b/>
          <w:i/>
          <w:noProof/>
          <w:color w:val="000000" w:themeColor="text1"/>
          <w:sz w:val="20"/>
          <w:szCs w:val="20"/>
        </w:rPr>
        <w:t>makes their lives easier</w:t>
      </w:r>
      <w:r w:rsidRPr="009D7803">
        <w:rPr>
          <w:rFonts w:cs="Times New Roman"/>
          <w:bCs/>
          <w:i/>
          <w:noProof/>
          <w:color w:val="000000" w:themeColor="text1"/>
          <w:sz w:val="20"/>
          <w:szCs w:val="20"/>
        </w:rPr>
        <w:t>.</w:t>
      </w:r>
    </w:p>
    <w:p w14:paraId="7D6F36DF" w14:textId="4F46AE57" w:rsidR="00160169" w:rsidRPr="009D7803" w:rsidRDefault="00160169" w:rsidP="1757A3BF">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iCs/>
          <w:noProof/>
          <w:color w:val="000000" w:themeColor="text1"/>
          <w:sz w:val="20"/>
          <w:szCs w:val="20"/>
        </w:rPr>
      </w:pPr>
      <w:r w:rsidRPr="009D7803">
        <w:rPr>
          <w:rFonts w:cs="Times New Roman"/>
          <w:i/>
          <w:iCs/>
          <w:noProof/>
          <w:color w:val="000000" w:themeColor="text1"/>
          <w:sz w:val="20"/>
          <w:szCs w:val="20"/>
        </w:rPr>
        <w:t>-</w:t>
      </w:r>
      <w:r w:rsidR="006824CD" w:rsidRPr="00E95D03">
        <w:rPr>
          <w:rFonts w:cs="Times New Roman"/>
          <w:b/>
          <w:bCs/>
          <w:i/>
          <w:iCs/>
          <w:noProof/>
          <w:color w:val="000000" w:themeColor="text1"/>
          <w:sz w:val="20"/>
          <w:szCs w:val="20"/>
        </w:rPr>
        <w:t xml:space="preserve">46% </w:t>
      </w:r>
      <w:r w:rsidRPr="00E95D03">
        <w:rPr>
          <w:rFonts w:cs="Times New Roman"/>
          <w:b/>
          <w:bCs/>
          <w:i/>
          <w:iCs/>
          <w:noProof/>
          <w:color w:val="000000" w:themeColor="text1"/>
          <w:sz w:val="20"/>
          <w:szCs w:val="20"/>
        </w:rPr>
        <w:t xml:space="preserve">European citizens </w:t>
      </w:r>
      <w:r w:rsidR="004D05CF" w:rsidRPr="00E95D03">
        <w:rPr>
          <w:rFonts w:cs="Times New Roman"/>
          <w:b/>
          <w:bCs/>
          <w:i/>
          <w:iCs/>
          <w:noProof/>
          <w:color w:val="000000" w:themeColor="text1"/>
          <w:sz w:val="20"/>
          <w:szCs w:val="20"/>
        </w:rPr>
        <w:t xml:space="preserve">think that </w:t>
      </w:r>
      <w:r w:rsidR="004E59DB" w:rsidRPr="00E95D03">
        <w:rPr>
          <w:rFonts w:cs="Times New Roman"/>
          <w:b/>
          <w:bCs/>
          <w:i/>
          <w:iCs/>
          <w:noProof/>
          <w:color w:val="000000" w:themeColor="text1"/>
          <w:sz w:val="20"/>
          <w:szCs w:val="20"/>
        </w:rPr>
        <w:t xml:space="preserve">misuse of personal data is one of the online issues that </w:t>
      </w:r>
      <w:r w:rsidR="005477E3" w:rsidRPr="00E95D03">
        <w:rPr>
          <w:rFonts w:cs="Times New Roman"/>
          <w:b/>
          <w:bCs/>
          <w:i/>
          <w:iCs/>
          <w:noProof/>
          <w:color w:val="000000" w:themeColor="text1"/>
          <w:sz w:val="20"/>
          <w:szCs w:val="20"/>
        </w:rPr>
        <w:t xml:space="preserve">have </w:t>
      </w:r>
      <w:r w:rsidR="0017717D" w:rsidRPr="00E95D03">
        <w:rPr>
          <w:rFonts w:cs="Times New Roman"/>
          <w:b/>
          <w:bCs/>
          <w:i/>
          <w:iCs/>
          <w:noProof/>
          <w:color w:val="000000" w:themeColor="text1"/>
          <w:sz w:val="20"/>
          <w:szCs w:val="20"/>
        </w:rPr>
        <w:t>major</w:t>
      </w:r>
      <w:r w:rsidR="005477E3" w:rsidRPr="00E95D03">
        <w:rPr>
          <w:rFonts w:cs="Times New Roman"/>
          <w:b/>
          <w:bCs/>
          <w:i/>
          <w:iCs/>
          <w:noProof/>
          <w:color w:val="000000" w:themeColor="text1"/>
          <w:sz w:val="20"/>
          <w:szCs w:val="20"/>
        </w:rPr>
        <w:t xml:space="preserve"> personal impact on them and </w:t>
      </w:r>
      <w:r w:rsidR="0043006E" w:rsidRPr="00E95D03">
        <w:rPr>
          <w:rFonts w:cs="Times New Roman"/>
          <w:b/>
          <w:bCs/>
          <w:i/>
          <w:iCs/>
          <w:noProof/>
          <w:color w:val="000000" w:themeColor="text1"/>
          <w:sz w:val="20"/>
          <w:szCs w:val="20"/>
        </w:rPr>
        <w:t>45% think the same about fake news and disinformation</w:t>
      </w:r>
      <w:r w:rsidR="00917C84">
        <w:rPr>
          <w:rFonts w:cs="Times New Roman"/>
          <w:i/>
          <w:iCs/>
          <w:noProof/>
          <w:color w:val="000000" w:themeColor="text1"/>
          <w:sz w:val="20"/>
          <w:szCs w:val="20"/>
        </w:rPr>
        <w:t xml:space="preserve">, </w:t>
      </w:r>
      <w:r w:rsidR="00917C84" w:rsidRPr="00917C84">
        <w:rPr>
          <w:rFonts w:cs="Times New Roman"/>
          <w:i/>
          <w:iCs/>
          <w:noProof/>
          <w:color w:val="000000" w:themeColor="text1"/>
          <w:sz w:val="20"/>
          <w:szCs w:val="20"/>
        </w:rPr>
        <w:t>while non-justified removal of content and non-transparent content moderation practices were the two least mentioned issues.</w:t>
      </w:r>
      <w:r w:rsidR="00917C84" w:rsidDel="00917C84">
        <w:rPr>
          <w:rFonts w:cs="Times New Roman"/>
          <w:i/>
          <w:noProof/>
          <w:color w:val="000000" w:themeColor="text1"/>
          <w:sz w:val="20"/>
          <w:szCs w:val="20"/>
        </w:rPr>
        <w:t xml:space="preserve"> </w:t>
      </w:r>
    </w:p>
    <w:p w14:paraId="2E990A90"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sidRPr="009D7803">
        <w:rPr>
          <w:rFonts w:cs="Times New Roman"/>
          <w:i/>
          <w:noProof/>
          <w:color w:val="000000" w:themeColor="text1"/>
          <w:sz w:val="20"/>
          <w:szCs w:val="20"/>
        </w:rPr>
        <w:t xml:space="preserve">- </w:t>
      </w:r>
      <w:r w:rsidRPr="009D7803">
        <w:rPr>
          <w:rFonts w:cs="Times New Roman"/>
          <w:b/>
          <w:i/>
          <w:noProof/>
          <w:color w:val="000000" w:themeColor="text1"/>
          <w:sz w:val="20"/>
          <w:szCs w:val="20"/>
        </w:rPr>
        <w:t>82%</w:t>
      </w:r>
      <w:r w:rsidRPr="009D7803">
        <w:rPr>
          <w:rFonts w:cs="Times New Roman"/>
          <w:i/>
          <w:noProof/>
          <w:color w:val="000000" w:themeColor="text1"/>
          <w:sz w:val="20"/>
          <w:szCs w:val="20"/>
        </w:rPr>
        <w:t xml:space="preserve"> of respondents consider it important for public authorities to </w:t>
      </w:r>
      <w:r w:rsidRPr="009D7803">
        <w:rPr>
          <w:rFonts w:cs="Times New Roman"/>
          <w:b/>
          <w:i/>
          <w:noProof/>
          <w:color w:val="000000" w:themeColor="text1"/>
          <w:sz w:val="20"/>
          <w:szCs w:val="20"/>
        </w:rPr>
        <w:t>ensure that European companies can grow and become European Champions able to compete globally</w:t>
      </w:r>
      <w:r w:rsidRPr="009D7803">
        <w:rPr>
          <w:rFonts w:cs="Times New Roman"/>
          <w:i/>
          <w:noProof/>
          <w:color w:val="000000" w:themeColor="text1"/>
          <w:sz w:val="20"/>
          <w:szCs w:val="20"/>
        </w:rPr>
        <w:t xml:space="preserve">, while </w:t>
      </w:r>
      <w:r w:rsidRPr="009D7803">
        <w:rPr>
          <w:rFonts w:cs="Times New Roman"/>
          <w:b/>
          <w:i/>
          <w:noProof/>
          <w:color w:val="000000" w:themeColor="text1"/>
          <w:sz w:val="20"/>
          <w:szCs w:val="20"/>
        </w:rPr>
        <w:t>86%</w:t>
      </w:r>
      <w:r w:rsidRPr="009D7803">
        <w:rPr>
          <w:rFonts w:cs="Times New Roman"/>
          <w:i/>
          <w:noProof/>
          <w:color w:val="000000" w:themeColor="text1"/>
          <w:sz w:val="20"/>
          <w:szCs w:val="20"/>
        </w:rPr>
        <w:t xml:space="preserve"> believe equally in the importance of </w:t>
      </w:r>
      <w:r w:rsidRPr="009D7803">
        <w:rPr>
          <w:rFonts w:cs="Times New Roman"/>
          <w:b/>
          <w:i/>
          <w:noProof/>
          <w:color w:val="000000" w:themeColor="text1"/>
          <w:sz w:val="20"/>
          <w:szCs w:val="20"/>
        </w:rPr>
        <w:t>increasing research and innovation for more secure and strong digital technologies.</w:t>
      </w:r>
    </w:p>
    <w:p w14:paraId="40371266"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sidRPr="009D7803">
        <w:rPr>
          <w:rFonts w:cs="Times New Roman"/>
          <w:i/>
          <w:noProof/>
          <w:color w:val="000000" w:themeColor="text1"/>
          <w:sz w:val="20"/>
          <w:szCs w:val="20"/>
        </w:rPr>
        <w:t xml:space="preserve">- </w:t>
      </w:r>
      <w:r w:rsidRPr="009D7803">
        <w:rPr>
          <w:rFonts w:cs="Times New Roman"/>
          <w:b/>
          <w:i/>
          <w:noProof/>
          <w:color w:val="000000" w:themeColor="text1"/>
          <w:sz w:val="20"/>
          <w:szCs w:val="20"/>
        </w:rPr>
        <w:t>9 out of 10 Europeans</w:t>
      </w:r>
      <w:r w:rsidRPr="009D7803">
        <w:rPr>
          <w:rFonts w:cs="Times New Roman"/>
          <w:i/>
          <w:noProof/>
          <w:color w:val="000000" w:themeColor="text1"/>
          <w:sz w:val="20"/>
          <w:szCs w:val="20"/>
        </w:rPr>
        <w:t xml:space="preserve"> think it is important for public authorities to </w:t>
      </w:r>
      <w:r w:rsidRPr="009D7803">
        <w:rPr>
          <w:rFonts w:cs="Times New Roman"/>
          <w:bCs/>
          <w:i/>
          <w:noProof/>
          <w:color w:val="000000" w:themeColor="text1"/>
          <w:sz w:val="20"/>
          <w:szCs w:val="20"/>
        </w:rPr>
        <w:t>provide</w:t>
      </w:r>
      <w:r w:rsidRPr="009D7803">
        <w:rPr>
          <w:rFonts w:cs="Times New Roman"/>
          <w:b/>
          <w:i/>
          <w:noProof/>
          <w:color w:val="000000" w:themeColor="text1"/>
          <w:sz w:val="20"/>
          <w:szCs w:val="20"/>
        </w:rPr>
        <w:t xml:space="preserve"> proper human support to help individuals navigate digital transformation </w:t>
      </w:r>
      <w:r w:rsidRPr="009D7803">
        <w:rPr>
          <w:rFonts w:cs="Times New Roman"/>
          <w:i/>
          <w:noProof/>
          <w:color w:val="000000" w:themeColor="text1"/>
          <w:sz w:val="20"/>
          <w:szCs w:val="20"/>
        </w:rPr>
        <w:t>and digital services.</w:t>
      </w:r>
    </w:p>
    <w:p w14:paraId="1BC9B5F6" w14:textId="3D5093CC"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rPr>
          <w:rFonts w:cs="Times New Roman"/>
          <w:noProof/>
          <w:sz w:val="20"/>
          <w:szCs w:val="20"/>
        </w:rPr>
      </w:pPr>
      <w:r w:rsidRPr="009D7803">
        <w:rPr>
          <w:rFonts w:cs="Times New Roman"/>
          <w:i/>
          <w:noProof/>
          <w:color w:val="000000" w:themeColor="text1"/>
          <w:sz w:val="20"/>
          <w:szCs w:val="20"/>
        </w:rPr>
        <w:t xml:space="preserve">- </w:t>
      </w:r>
      <w:r w:rsidRPr="009D7803">
        <w:rPr>
          <w:rFonts w:cs="Times New Roman"/>
          <w:b/>
          <w:i/>
          <w:noProof/>
          <w:color w:val="000000" w:themeColor="text1"/>
          <w:sz w:val="20"/>
          <w:szCs w:val="20"/>
        </w:rPr>
        <w:t>The insufficient protection of minors</w:t>
      </w:r>
      <w:r w:rsidRPr="009D7803">
        <w:rPr>
          <w:rFonts w:cs="Times New Roman"/>
          <w:i/>
          <w:noProof/>
          <w:color w:val="000000" w:themeColor="text1"/>
          <w:sz w:val="20"/>
          <w:szCs w:val="20"/>
        </w:rPr>
        <w:t xml:space="preserve"> on online platforms is </w:t>
      </w:r>
      <w:r w:rsidRPr="009D7803">
        <w:rPr>
          <w:rFonts w:cs="Times New Roman"/>
          <w:b/>
          <w:i/>
          <w:noProof/>
          <w:color w:val="000000" w:themeColor="text1"/>
          <w:sz w:val="20"/>
          <w:szCs w:val="20"/>
        </w:rPr>
        <w:t xml:space="preserve">one of the most impactful concerns </w:t>
      </w:r>
      <w:r w:rsidR="00454AD5">
        <w:rPr>
          <w:rFonts w:cs="Times New Roman"/>
          <w:b/>
          <w:i/>
          <w:noProof/>
          <w:color w:val="000000" w:themeColor="text1"/>
          <w:sz w:val="20"/>
          <w:szCs w:val="20"/>
        </w:rPr>
        <w:t>for</w:t>
      </w:r>
      <w:r w:rsidR="00454AD5" w:rsidRPr="009D7803">
        <w:rPr>
          <w:rFonts w:cs="Times New Roman"/>
          <w:b/>
          <w:i/>
          <w:noProof/>
          <w:color w:val="000000" w:themeColor="text1"/>
          <w:sz w:val="20"/>
          <w:szCs w:val="20"/>
        </w:rPr>
        <w:t xml:space="preserve"> </w:t>
      </w:r>
      <w:r w:rsidRPr="009D7803">
        <w:rPr>
          <w:rFonts w:cs="Times New Roman"/>
          <w:b/>
          <w:i/>
          <w:noProof/>
          <w:color w:val="000000" w:themeColor="text1"/>
          <w:sz w:val="20"/>
          <w:szCs w:val="20"/>
        </w:rPr>
        <w:t>one-third of respondents, with this concern increasing by 10</w:t>
      </w:r>
      <w:r>
        <w:rPr>
          <w:rFonts w:cs="Times New Roman"/>
          <w:b/>
          <w:i/>
          <w:noProof/>
          <w:color w:val="000000" w:themeColor="text1"/>
          <w:sz w:val="20"/>
          <w:szCs w:val="20"/>
        </w:rPr>
        <w:t xml:space="preserve"> </w:t>
      </w:r>
      <w:r w:rsidR="006B0466">
        <w:rPr>
          <w:rFonts w:cs="Times New Roman"/>
          <w:b/>
          <w:i/>
          <w:noProof/>
          <w:color w:val="000000" w:themeColor="text1"/>
          <w:sz w:val="20"/>
          <w:szCs w:val="20"/>
        </w:rPr>
        <w:t>percentage points</w:t>
      </w:r>
      <w:r w:rsidRPr="009D7803">
        <w:rPr>
          <w:rFonts w:cs="Times New Roman"/>
          <w:b/>
          <w:i/>
          <w:noProof/>
          <w:color w:val="000000" w:themeColor="text1"/>
          <w:sz w:val="20"/>
          <w:szCs w:val="20"/>
        </w:rPr>
        <w:t xml:space="preserve"> since last year.</w:t>
      </w:r>
    </w:p>
    <w:p w14:paraId="24566F38" w14:textId="186E67C5"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rPr>
          <w:rFonts w:cs="Times New Roman"/>
          <w:b/>
          <w:bCs/>
          <w:i/>
          <w:iCs/>
          <w:noProof/>
          <w:color w:val="000000" w:themeColor="text1"/>
          <w:sz w:val="20"/>
          <w:szCs w:val="20"/>
        </w:rPr>
      </w:pPr>
      <w:r w:rsidRPr="009D7803">
        <w:rPr>
          <w:rFonts w:cs="Times New Roman"/>
          <w:b/>
          <w:bCs/>
          <w:i/>
          <w:iCs/>
          <w:noProof/>
          <w:color w:val="000000" w:themeColor="text1"/>
          <w:sz w:val="20"/>
          <w:szCs w:val="20"/>
        </w:rPr>
        <w:t>- An increasing majority of Europeans is aware that their rights that apply offline should also be respected online (62%), but less than a half of them (45%) feel that their digital rights are well protected.</w:t>
      </w:r>
    </w:p>
    <w:p w14:paraId="0E17D3E6" w14:textId="5A7A3F4F" w:rsidR="00796DD0" w:rsidRPr="00FD708C" w:rsidRDefault="7BFFB46C" w:rsidP="009D7803">
      <w:pPr>
        <w:jc w:val="both"/>
        <w:rPr>
          <w:rFonts w:cs="Times New Roman"/>
          <w:noProof/>
          <w:sz w:val="24"/>
          <w:szCs w:val="24"/>
          <w:lang w:val="en-IE"/>
        </w:rPr>
      </w:pPr>
      <w:r w:rsidRPr="00FD708C">
        <w:rPr>
          <w:rFonts w:cs="Times New Roman"/>
          <w:noProof/>
          <w:sz w:val="24"/>
          <w:szCs w:val="24"/>
        </w:rPr>
        <w:t>While t</w:t>
      </w:r>
      <w:r w:rsidR="2C00B881" w:rsidRPr="00FD708C">
        <w:rPr>
          <w:rFonts w:cs="Times New Roman"/>
          <w:noProof/>
          <w:sz w:val="24"/>
          <w:szCs w:val="24"/>
          <w:lang w:val="en-IE"/>
        </w:rPr>
        <w:t xml:space="preserve">he </w:t>
      </w:r>
      <w:r w:rsidR="2C00B881" w:rsidRPr="00FD708C">
        <w:rPr>
          <w:rFonts w:cs="Times New Roman"/>
          <w:noProof/>
          <w:sz w:val="24"/>
          <w:szCs w:val="24"/>
        </w:rPr>
        <w:t xml:space="preserve">European population increasingly recognizes the </w:t>
      </w:r>
      <w:r w:rsidR="2C00B881" w:rsidRPr="00FD708C">
        <w:rPr>
          <w:rFonts w:cs="Times New Roman"/>
          <w:noProof/>
          <w:sz w:val="24"/>
          <w:szCs w:val="24"/>
          <w:lang w:val="en-IE"/>
        </w:rPr>
        <w:t>importance of digital transformation</w:t>
      </w:r>
      <w:r w:rsidR="2C00B881" w:rsidRPr="00FD708C">
        <w:rPr>
          <w:rFonts w:cs="Times New Roman"/>
          <w:noProof/>
          <w:sz w:val="24"/>
          <w:szCs w:val="24"/>
        </w:rPr>
        <w:t>,</w:t>
      </w:r>
      <w:r w:rsidRPr="00FD708C">
        <w:rPr>
          <w:rFonts w:cs="Times New Roman"/>
          <w:noProof/>
          <w:sz w:val="24"/>
          <w:szCs w:val="24"/>
        </w:rPr>
        <w:t xml:space="preserve"> it </w:t>
      </w:r>
      <w:r w:rsidR="47CC7BD0" w:rsidRPr="00FD708C">
        <w:rPr>
          <w:rFonts w:cs="Times New Roman"/>
          <w:noProof/>
          <w:sz w:val="24"/>
          <w:szCs w:val="24"/>
        </w:rPr>
        <w:t xml:space="preserve">is </w:t>
      </w:r>
      <w:r w:rsidR="14E04AC5" w:rsidRPr="00FD708C">
        <w:rPr>
          <w:rFonts w:cs="Times New Roman"/>
          <w:noProof/>
          <w:sz w:val="24"/>
          <w:szCs w:val="24"/>
        </w:rPr>
        <w:t>increasingly sensitive to</w:t>
      </w:r>
      <w:r w:rsidR="193B3D53" w:rsidRPr="00FD708C">
        <w:rPr>
          <w:rFonts w:cs="Times New Roman"/>
          <w:noProof/>
          <w:sz w:val="24"/>
          <w:szCs w:val="24"/>
        </w:rPr>
        <w:t xml:space="preserve"> </w:t>
      </w:r>
      <w:r w:rsidR="0B0E6A2A" w:rsidRPr="00FD708C">
        <w:rPr>
          <w:rFonts w:cs="Times New Roman"/>
          <w:noProof/>
          <w:sz w:val="24"/>
          <w:szCs w:val="24"/>
        </w:rPr>
        <w:t xml:space="preserve">the </w:t>
      </w:r>
      <w:r w:rsidR="08191F3F" w:rsidRPr="00FD708C">
        <w:rPr>
          <w:rFonts w:cs="Times New Roman"/>
          <w:noProof/>
          <w:sz w:val="24"/>
          <w:szCs w:val="24"/>
        </w:rPr>
        <w:t xml:space="preserve">effect of the </w:t>
      </w:r>
      <w:r w:rsidR="0B0E6A2A" w:rsidRPr="00FD708C">
        <w:rPr>
          <w:rFonts w:cs="Times New Roman"/>
          <w:noProof/>
          <w:sz w:val="24"/>
          <w:szCs w:val="24"/>
        </w:rPr>
        <w:t>rapid pace of change</w:t>
      </w:r>
      <w:r w:rsidR="08191F3F" w:rsidRPr="00FD708C">
        <w:rPr>
          <w:rFonts w:cs="Times New Roman"/>
          <w:noProof/>
          <w:sz w:val="24"/>
          <w:szCs w:val="24"/>
        </w:rPr>
        <w:t xml:space="preserve"> in </w:t>
      </w:r>
      <w:r w:rsidR="0197FBC5" w:rsidRPr="2397A42E">
        <w:rPr>
          <w:rFonts w:cs="Times New Roman"/>
          <w:noProof/>
          <w:sz w:val="24"/>
          <w:szCs w:val="24"/>
        </w:rPr>
        <w:t xml:space="preserve">their </w:t>
      </w:r>
      <w:r w:rsidR="08191F3F" w:rsidRPr="00FD708C">
        <w:rPr>
          <w:rFonts w:cs="Times New Roman"/>
          <w:noProof/>
          <w:sz w:val="24"/>
          <w:szCs w:val="24"/>
        </w:rPr>
        <w:t>lives.</w:t>
      </w:r>
      <w:r w:rsidR="20961D32" w:rsidRPr="00FD708C">
        <w:rPr>
          <w:rFonts w:cs="Times New Roman"/>
          <w:b/>
          <w:bCs/>
          <w:noProof/>
          <w:sz w:val="24"/>
          <w:szCs w:val="24"/>
        </w:rPr>
        <w:t xml:space="preserve"> </w:t>
      </w:r>
      <w:r w:rsidR="08191F3F" w:rsidRPr="00FD708C">
        <w:rPr>
          <w:rFonts w:cs="Times New Roman"/>
          <w:b/>
          <w:bCs/>
          <w:noProof/>
          <w:sz w:val="24"/>
          <w:szCs w:val="24"/>
        </w:rPr>
        <w:t>F</w:t>
      </w:r>
      <w:r w:rsidR="2C00B881" w:rsidRPr="00FD708C">
        <w:rPr>
          <w:rFonts w:cs="Times New Roman"/>
          <w:b/>
          <w:bCs/>
          <w:noProof/>
          <w:sz w:val="24"/>
          <w:szCs w:val="24"/>
        </w:rPr>
        <w:t xml:space="preserve">or the digital transformation to be successful, it is essential </w:t>
      </w:r>
      <w:r w:rsidR="00450C97">
        <w:rPr>
          <w:rFonts w:cs="Times New Roman"/>
          <w:b/>
          <w:bCs/>
          <w:noProof/>
          <w:sz w:val="24"/>
          <w:szCs w:val="24"/>
        </w:rPr>
        <w:t>for</w:t>
      </w:r>
      <w:r w:rsidR="2C00B881" w:rsidRPr="00FD708C">
        <w:rPr>
          <w:rFonts w:cs="Times New Roman"/>
          <w:b/>
          <w:bCs/>
          <w:noProof/>
          <w:sz w:val="24"/>
          <w:szCs w:val="24"/>
        </w:rPr>
        <w:t xml:space="preserve"> people </w:t>
      </w:r>
      <w:r w:rsidR="00450C97">
        <w:rPr>
          <w:rFonts w:cs="Times New Roman"/>
          <w:b/>
          <w:bCs/>
          <w:noProof/>
          <w:sz w:val="24"/>
          <w:szCs w:val="24"/>
        </w:rPr>
        <w:t xml:space="preserve">to remain </w:t>
      </w:r>
      <w:r w:rsidR="2C00B881" w:rsidRPr="00FD708C">
        <w:rPr>
          <w:rFonts w:cs="Times New Roman"/>
          <w:b/>
          <w:bCs/>
          <w:noProof/>
          <w:sz w:val="24"/>
          <w:szCs w:val="24"/>
        </w:rPr>
        <w:t>engaged and supportive</w:t>
      </w:r>
      <w:r w:rsidR="0197FBC5" w:rsidRPr="2397A42E">
        <w:rPr>
          <w:rFonts w:cs="Times New Roman"/>
          <w:b/>
          <w:bCs/>
          <w:noProof/>
          <w:sz w:val="24"/>
          <w:szCs w:val="24"/>
          <w:lang w:val="en-IE"/>
        </w:rPr>
        <w:t>.</w:t>
      </w:r>
      <w:r w:rsidR="0197FBC5" w:rsidRPr="2397A42E">
        <w:rPr>
          <w:rFonts w:cs="Times New Roman"/>
          <w:noProof/>
          <w:sz w:val="24"/>
          <w:szCs w:val="24"/>
          <w:lang w:val="en-IE"/>
        </w:rPr>
        <w:t xml:space="preserve"> </w:t>
      </w:r>
      <w:r w:rsidR="2C00B881" w:rsidRPr="00FD708C">
        <w:rPr>
          <w:rFonts w:cs="Times New Roman"/>
          <w:noProof/>
          <w:sz w:val="24"/>
          <w:szCs w:val="24"/>
        </w:rPr>
        <w:t>According to</w:t>
      </w:r>
      <w:r w:rsidR="2C00B881" w:rsidRPr="00FD708C">
        <w:rPr>
          <w:rFonts w:cs="Times New Roman"/>
          <w:noProof/>
          <w:sz w:val="24"/>
          <w:szCs w:val="24"/>
          <w:lang w:val="en-IE"/>
        </w:rPr>
        <w:t xml:space="preserve"> 88% </w:t>
      </w:r>
      <w:r w:rsidR="2C00B881" w:rsidRPr="00FD708C">
        <w:rPr>
          <w:rFonts w:cs="Times New Roman"/>
          <w:noProof/>
          <w:sz w:val="24"/>
          <w:szCs w:val="24"/>
          <w:lang w:val="en-US"/>
        </w:rPr>
        <w:t>of</w:t>
      </w:r>
      <w:r w:rsidR="2C00B881" w:rsidRPr="00FD708C">
        <w:rPr>
          <w:rFonts w:cs="Times New Roman"/>
          <w:noProof/>
          <w:sz w:val="24"/>
          <w:szCs w:val="24"/>
        </w:rPr>
        <w:t xml:space="preserve"> the </w:t>
      </w:r>
      <w:r w:rsidR="2C00B881" w:rsidRPr="00FD708C">
        <w:rPr>
          <w:rFonts w:cs="Times New Roman"/>
          <w:noProof/>
          <w:sz w:val="24"/>
          <w:szCs w:val="24"/>
          <w:lang w:val="en-IE"/>
        </w:rPr>
        <w:t xml:space="preserve">EU population, public authorities </w:t>
      </w:r>
      <w:r w:rsidR="2C00B881" w:rsidRPr="00FD708C">
        <w:rPr>
          <w:rFonts w:cs="Times New Roman"/>
          <w:noProof/>
          <w:sz w:val="24"/>
          <w:szCs w:val="24"/>
        </w:rPr>
        <w:t xml:space="preserve">are expected to </w:t>
      </w:r>
      <w:r w:rsidR="2C00B881" w:rsidRPr="00FD708C">
        <w:rPr>
          <w:rFonts w:cs="Times New Roman"/>
          <w:noProof/>
          <w:sz w:val="24"/>
          <w:szCs w:val="24"/>
          <w:lang w:val="en-IE"/>
        </w:rPr>
        <w:t xml:space="preserve">provide </w:t>
      </w:r>
      <w:r w:rsidR="2C00B881" w:rsidRPr="00FD708C">
        <w:rPr>
          <w:rFonts w:cs="Times New Roman"/>
          <w:noProof/>
          <w:sz w:val="24"/>
          <w:szCs w:val="24"/>
        </w:rPr>
        <w:t>adequate</w:t>
      </w:r>
      <w:r w:rsidR="2C00B881" w:rsidRPr="00FD708C">
        <w:rPr>
          <w:rFonts w:cs="Times New Roman"/>
          <w:noProof/>
          <w:sz w:val="24"/>
          <w:szCs w:val="24"/>
          <w:lang w:val="en-IE"/>
        </w:rPr>
        <w:t xml:space="preserve"> support to </w:t>
      </w:r>
      <w:r w:rsidR="2C00B881" w:rsidRPr="00FD708C">
        <w:rPr>
          <w:rFonts w:cs="Times New Roman"/>
          <w:noProof/>
          <w:sz w:val="24"/>
          <w:szCs w:val="24"/>
        </w:rPr>
        <w:t>help citizens navigate</w:t>
      </w:r>
      <w:r w:rsidR="2C00B881" w:rsidRPr="00FD708C">
        <w:rPr>
          <w:rFonts w:cs="Times New Roman"/>
          <w:noProof/>
          <w:sz w:val="24"/>
          <w:szCs w:val="24"/>
          <w:lang w:val="en-IE"/>
        </w:rPr>
        <w:t xml:space="preserve"> </w:t>
      </w:r>
      <w:r w:rsidR="2C00B881" w:rsidRPr="00FD708C">
        <w:rPr>
          <w:rFonts w:cs="Times New Roman"/>
          <w:noProof/>
          <w:sz w:val="24"/>
          <w:szCs w:val="24"/>
        </w:rPr>
        <w:t xml:space="preserve">the effects of </w:t>
      </w:r>
      <w:r w:rsidR="2C00B881" w:rsidRPr="00FD708C">
        <w:rPr>
          <w:rFonts w:cs="Times New Roman"/>
          <w:noProof/>
          <w:sz w:val="24"/>
          <w:szCs w:val="24"/>
          <w:lang w:val="en-IE"/>
        </w:rPr>
        <w:t>digital transformation</w:t>
      </w:r>
      <w:r w:rsidR="2C00B881" w:rsidRPr="00FD708C">
        <w:rPr>
          <w:rFonts w:cs="Times New Roman"/>
          <w:noProof/>
          <w:sz w:val="24"/>
          <w:szCs w:val="24"/>
        </w:rPr>
        <w:t xml:space="preserve"> in </w:t>
      </w:r>
      <w:r w:rsidR="2C00B881" w:rsidRPr="00FD708C">
        <w:rPr>
          <w:rFonts w:cs="Times New Roman"/>
          <w:noProof/>
          <w:sz w:val="24"/>
          <w:szCs w:val="24"/>
          <w:lang w:val="en-IE"/>
        </w:rPr>
        <w:t>their lives</w:t>
      </w:r>
      <w:r w:rsidR="698B5C7D" w:rsidRPr="00FD708C">
        <w:rPr>
          <w:rFonts w:cs="Times New Roman"/>
          <w:noProof/>
          <w:sz w:val="24"/>
          <w:szCs w:val="24"/>
        </w:rPr>
        <w:t>.</w:t>
      </w:r>
      <w:r w:rsidR="6C8F3577" w:rsidRPr="735583EF">
        <w:rPr>
          <w:rFonts w:cs="Times New Roman"/>
          <w:noProof/>
          <w:sz w:val="24"/>
          <w:szCs w:val="24"/>
        </w:rPr>
        <w:t xml:space="preserve"> </w:t>
      </w:r>
      <w:r w:rsidR="2BE8B064" w:rsidRPr="735583EF">
        <w:rPr>
          <w:rFonts w:cs="Times New Roman"/>
          <w:noProof/>
          <w:sz w:val="24"/>
          <w:szCs w:val="24"/>
        </w:rPr>
        <w:t>The p</w:t>
      </w:r>
      <w:r w:rsidR="6C8F3577" w:rsidRPr="735583EF">
        <w:rPr>
          <w:rFonts w:cs="Times New Roman"/>
          <w:noProof/>
          <w:sz w:val="24"/>
          <w:szCs w:val="24"/>
        </w:rPr>
        <w:t xml:space="preserve">romotion and implementation of the </w:t>
      </w:r>
      <w:r w:rsidR="6C8F3577" w:rsidRPr="003E2753">
        <w:rPr>
          <w:rFonts w:cs="Times New Roman"/>
          <w:b/>
          <w:bCs/>
          <w:noProof/>
          <w:sz w:val="24"/>
          <w:szCs w:val="24"/>
        </w:rPr>
        <w:t>Declaration on Digital Rights and Principles</w:t>
      </w:r>
      <w:r w:rsidRPr="003E2753">
        <w:rPr>
          <w:rStyle w:val="FootnoteReference"/>
          <w:rFonts w:eastAsia="Times New Roman" w:cs="Times New Roman"/>
          <w:noProof/>
          <w:sz w:val="24"/>
          <w:szCs w:val="24"/>
        </w:rPr>
        <w:footnoteReference w:id="56"/>
      </w:r>
      <w:r w:rsidR="6C8F3577" w:rsidRPr="735583EF">
        <w:rPr>
          <w:rFonts w:cs="Times New Roman"/>
          <w:noProof/>
          <w:sz w:val="24"/>
          <w:szCs w:val="24"/>
        </w:rPr>
        <w:t xml:space="preserve">, which aims to give </w:t>
      </w:r>
      <w:r w:rsidR="05484F8A" w:rsidRPr="735583EF">
        <w:rPr>
          <w:rFonts w:cs="Times New Roman"/>
          <w:noProof/>
          <w:sz w:val="24"/>
          <w:szCs w:val="24"/>
        </w:rPr>
        <w:t xml:space="preserve">citizens </w:t>
      </w:r>
      <w:r w:rsidR="6C8F3577" w:rsidRPr="735583EF">
        <w:rPr>
          <w:rFonts w:cs="Times New Roman"/>
          <w:noProof/>
          <w:sz w:val="24"/>
          <w:szCs w:val="24"/>
        </w:rPr>
        <w:t>a clear reference point about the type of digital transformation the EU wants, should be stepped up in this context.</w:t>
      </w:r>
    </w:p>
    <w:p w14:paraId="4328EA28" w14:textId="11AEFC20" w:rsidR="00796DD0" w:rsidRPr="00FD708C" w:rsidRDefault="00796DD0" w:rsidP="009D7803">
      <w:pPr>
        <w:jc w:val="both"/>
        <w:rPr>
          <w:rFonts w:cs="Times New Roman"/>
          <w:noProof/>
          <w:sz w:val="24"/>
          <w:szCs w:val="24"/>
        </w:rPr>
      </w:pPr>
      <w:r w:rsidRPr="1757A3BF">
        <w:rPr>
          <w:rFonts w:cs="Times New Roman"/>
          <w:b/>
          <w:bCs/>
          <w:noProof/>
          <w:sz w:val="24"/>
          <w:szCs w:val="24"/>
          <w:lang w:val="en-IE"/>
        </w:rPr>
        <w:t>Very significant work remains to be done to reach the 2030 targets on digital skills</w:t>
      </w:r>
      <w:r w:rsidRPr="1757A3BF">
        <w:rPr>
          <w:rFonts w:cs="Times New Roman"/>
          <w:noProof/>
          <w:sz w:val="24"/>
          <w:szCs w:val="24"/>
          <w:lang w:val="en-IE"/>
        </w:rPr>
        <w:t>: only 55</w:t>
      </w:r>
      <w:r w:rsidR="4B4A0303" w:rsidRPr="1757A3BF">
        <w:rPr>
          <w:rFonts w:cs="Times New Roman"/>
          <w:noProof/>
          <w:sz w:val="24"/>
          <w:szCs w:val="24"/>
          <w:lang w:val="en-IE"/>
        </w:rPr>
        <w:t>.6</w:t>
      </w:r>
      <w:r w:rsidRPr="1757A3BF">
        <w:rPr>
          <w:rFonts w:cs="Times New Roman"/>
          <w:noProof/>
          <w:sz w:val="24"/>
          <w:szCs w:val="24"/>
          <w:lang w:val="en-IE"/>
        </w:rPr>
        <w:t>% of EU</w:t>
      </w:r>
      <w:r w:rsidRPr="1757A3BF">
        <w:rPr>
          <w:rFonts w:cs="Times New Roman"/>
          <w:noProof/>
          <w:sz w:val="24"/>
          <w:szCs w:val="24"/>
        </w:rPr>
        <w:t>’s</w:t>
      </w:r>
      <w:r w:rsidRPr="1757A3BF">
        <w:rPr>
          <w:rFonts w:cs="Times New Roman"/>
          <w:noProof/>
          <w:sz w:val="24"/>
          <w:szCs w:val="24"/>
          <w:lang w:val="en-IE"/>
        </w:rPr>
        <w:t xml:space="preserve"> population ha</w:t>
      </w:r>
      <w:r w:rsidRPr="1757A3BF">
        <w:rPr>
          <w:rFonts w:cs="Times New Roman"/>
          <w:noProof/>
          <w:sz w:val="24"/>
          <w:szCs w:val="24"/>
        </w:rPr>
        <w:t>s</w:t>
      </w:r>
      <w:r w:rsidRPr="1757A3BF">
        <w:rPr>
          <w:rFonts w:cs="Times New Roman"/>
          <w:noProof/>
          <w:sz w:val="24"/>
          <w:szCs w:val="24"/>
          <w:lang w:val="en-IE"/>
        </w:rPr>
        <w:t xml:space="preserve"> at least basic digital skills and</w:t>
      </w:r>
      <w:r w:rsidR="2CB22D51" w:rsidRPr="1757A3BF">
        <w:rPr>
          <w:rFonts w:cs="Times New Roman"/>
          <w:noProof/>
          <w:sz w:val="24"/>
          <w:szCs w:val="24"/>
          <w:lang w:val="en-IE"/>
        </w:rPr>
        <w:t>,</w:t>
      </w:r>
      <w:r w:rsidRPr="1757A3BF">
        <w:rPr>
          <w:rFonts w:cs="Times New Roman"/>
          <w:noProof/>
          <w:sz w:val="24"/>
          <w:szCs w:val="24"/>
          <w:lang w:val="en-IE"/>
        </w:rPr>
        <w:t xml:space="preserve"> at the current </w:t>
      </w:r>
      <w:r w:rsidRPr="1757A3BF">
        <w:rPr>
          <w:rFonts w:cs="Times New Roman"/>
          <w:noProof/>
          <w:sz w:val="24"/>
          <w:szCs w:val="24"/>
        </w:rPr>
        <w:t>pace, the number of</w:t>
      </w:r>
      <w:r w:rsidRPr="1757A3BF">
        <w:rPr>
          <w:rFonts w:cs="Times New Roman"/>
          <w:noProof/>
          <w:sz w:val="24"/>
          <w:szCs w:val="24"/>
          <w:lang w:val="en-IE"/>
        </w:rPr>
        <w:t> ICT specialists will</w:t>
      </w:r>
      <w:r w:rsidRPr="1757A3BF">
        <w:rPr>
          <w:rFonts w:cs="Times New Roman"/>
          <w:noProof/>
          <w:sz w:val="24"/>
          <w:szCs w:val="24"/>
        </w:rPr>
        <w:t xml:space="preserve"> reach </w:t>
      </w:r>
      <w:r w:rsidRPr="1757A3BF">
        <w:rPr>
          <w:rFonts w:cs="Times New Roman"/>
          <w:noProof/>
          <w:sz w:val="24"/>
          <w:szCs w:val="24"/>
          <w:lang w:val="en-IE"/>
        </w:rPr>
        <w:t xml:space="preserve">just 12 million </w:t>
      </w:r>
      <w:r w:rsidRPr="1757A3BF">
        <w:rPr>
          <w:rFonts w:cs="Times New Roman"/>
          <w:noProof/>
          <w:sz w:val="24"/>
          <w:szCs w:val="24"/>
        </w:rPr>
        <w:t>by</w:t>
      </w:r>
      <w:r w:rsidRPr="1757A3BF">
        <w:rPr>
          <w:rFonts w:cs="Times New Roman"/>
          <w:noProof/>
          <w:sz w:val="24"/>
          <w:szCs w:val="24"/>
          <w:lang w:val="en-IE"/>
        </w:rPr>
        <w:t xml:space="preserve"> 2030</w:t>
      </w:r>
      <w:r w:rsidRPr="1757A3BF">
        <w:rPr>
          <w:rFonts w:cs="Times New Roman"/>
          <w:noProof/>
          <w:sz w:val="24"/>
          <w:szCs w:val="24"/>
        </w:rPr>
        <w:t xml:space="preserve"> – </w:t>
      </w:r>
      <w:r w:rsidRPr="1757A3BF">
        <w:rPr>
          <w:rFonts w:cs="Times New Roman"/>
          <w:noProof/>
          <w:sz w:val="24"/>
          <w:szCs w:val="24"/>
          <w:lang w:val="en-IE"/>
        </w:rPr>
        <w:t xml:space="preserve">well below the </w:t>
      </w:r>
      <w:r w:rsidRPr="1757A3BF">
        <w:rPr>
          <w:rFonts w:cs="Times New Roman"/>
          <w:noProof/>
          <w:sz w:val="24"/>
          <w:szCs w:val="24"/>
        </w:rPr>
        <w:t xml:space="preserve">EUR </w:t>
      </w:r>
      <w:r w:rsidRPr="1757A3BF">
        <w:rPr>
          <w:rFonts w:cs="Times New Roman"/>
          <w:noProof/>
          <w:sz w:val="24"/>
          <w:szCs w:val="24"/>
          <w:lang w:val="en-IE"/>
        </w:rPr>
        <w:t xml:space="preserve">20 million target and </w:t>
      </w:r>
      <w:r w:rsidRPr="1757A3BF">
        <w:rPr>
          <w:rFonts w:cs="Times New Roman"/>
          <w:noProof/>
          <w:sz w:val="24"/>
          <w:szCs w:val="24"/>
        </w:rPr>
        <w:t>amid growing</w:t>
      </w:r>
      <w:r w:rsidRPr="1757A3BF">
        <w:rPr>
          <w:rFonts w:cs="Times New Roman"/>
          <w:noProof/>
          <w:sz w:val="24"/>
          <w:szCs w:val="24"/>
          <w:lang w:val="en-IE"/>
        </w:rPr>
        <w:t xml:space="preserve"> competition for digitally skilled talent.</w:t>
      </w:r>
      <w:r w:rsidRPr="1757A3BF">
        <w:rPr>
          <w:rFonts w:cs="Times New Roman"/>
          <w:noProof/>
          <w:sz w:val="24"/>
          <w:szCs w:val="24"/>
        </w:rPr>
        <w:t xml:space="preserve"> The </w:t>
      </w:r>
      <w:r w:rsidRPr="1757A3BF">
        <w:rPr>
          <w:rFonts w:cs="Times New Roman"/>
          <w:noProof/>
          <w:sz w:val="24"/>
          <w:szCs w:val="24"/>
          <w:lang w:val="en-IE"/>
        </w:rPr>
        <w:t xml:space="preserve">annual progress </w:t>
      </w:r>
      <w:r w:rsidRPr="1757A3BF">
        <w:rPr>
          <w:rFonts w:cs="Times New Roman"/>
          <w:noProof/>
          <w:sz w:val="24"/>
          <w:szCs w:val="24"/>
        </w:rPr>
        <w:t xml:space="preserve">achieved </w:t>
      </w:r>
      <w:r w:rsidRPr="1757A3BF">
        <w:rPr>
          <w:rFonts w:cs="Times New Roman"/>
          <w:noProof/>
          <w:sz w:val="24"/>
          <w:szCs w:val="24"/>
          <w:lang w:val="en-IE"/>
        </w:rPr>
        <w:t xml:space="preserve">in 2023 is </w:t>
      </w:r>
      <w:r w:rsidRPr="1757A3BF">
        <w:rPr>
          <w:rFonts w:cs="Times New Roman"/>
          <w:noProof/>
          <w:sz w:val="24"/>
          <w:szCs w:val="24"/>
        </w:rPr>
        <w:t xml:space="preserve">alarmingly </w:t>
      </w:r>
      <w:r w:rsidRPr="1757A3BF">
        <w:rPr>
          <w:rFonts w:cs="Times New Roman"/>
          <w:noProof/>
          <w:sz w:val="24"/>
          <w:szCs w:val="24"/>
          <w:lang w:val="en-IE"/>
        </w:rPr>
        <w:t>insufficient,</w:t>
      </w:r>
      <w:r w:rsidRPr="1757A3BF">
        <w:rPr>
          <w:rFonts w:cs="Times New Roman"/>
          <w:noProof/>
          <w:sz w:val="24"/>
          <w:szCs w:val="24"/>
        </w:rPr>
        <w:t xml:space="preserve"> falling</w:t>
      </w:r>
      <w:r w:rsidRPr="1757A3BF">
        <w:rPr>
          <w:rFonts w:cs="Times New Roman"/>
          <w:noProof/>
          <w:sz w:val="24"/>
          <w:szCs w:val="24"/>
          <w:lang w:val="en-IE"/>
        </w:rPr>
        <w:t xml:space="preserve"> between 2</w:t>
      </w:r>
      <w:r w:rsidR="43534AC2" w:rsidRPr="1757A3BF">
        <w:rPr>
          <w:rFonts w:cs="Times New Roman"/>
          <w:noProof/>
          <w:sz w:val="24"/>
          <w:szCs w:val="24"/>
          <w:lang w:val="en-IE"/>
        </w:rPr>
        <w:t>.</w:t>
      </w:r>
      <w:r w:rsidRPr="1757A3BF">
        <w:rPr>
          <w:rFonts w:cs="Times New Roman"/>
          <w:noProof/>
          <w:sz w:val="24"/>
          <w:szCs w:val="24"/>
          <w:lang w:val="en-IE"/>
        </w:rPr>
        <w:t>5 and 3 time</w:t>
      </w:r>
      <w:r w:rsidRPr="1757A3BF">
        <w:rPr>
          <w:rFonts w:cs="Times New Roman"/>
          <w:noProof/>
          <w:sz w:val="24"/>
          <w:szCs w:val="24"/>
        </w:rPr>
        <w:t>s</w:t>
      </w:r>
      <w:r w:rsidRPr="1757A3BF">
        <w:rPr>
          <w:rFonts w:cs="Times New Roman"/>
          <w:noProof/>
          <w:sz w:val="24"/>
          <w:szCs w:val="24"/>
          <w:lang w:val="en-IE"/>
        </w:rPr>
        <w:t xml:space="preserve"> less than the rate</w:t>
      </w:r>
      <w:r w:rsidR="00A73D7A" w:rsidRPr="1757A3BF">
        <w:rPr>
          <w:rFonts w:cs="Times New Roman"/>
          <w:noProof/>
          <w:sz w:val="24"/>
          <w:szCs w:val="24"/>
          <w:lang w:val="en-IE"/>
        </w:rPr>
        <w:t xml:space="preserve"> needed</w:t>
      </w:r>
      <w:r w:rsidRPr="1757A3BF">
        <w:rPr>
          <w:rFonts w:cs="Times New Roman"/>
          <w:noProof/>
          <w:sz w:val="24"/>
          <w:szCs w:val="24"/>
        </w:rPr>
        <w:t xml:space="preserve"> </w:t>
      </w:r>
      <w:r w:rsidRPr="1757A3BF">
        <w:rPr>
          <w:rFonts w:cs="Times New Roman"/>
          <w:noProof/>
          <w:sz w:val="24"/>
          <w:szCs w:val="24"/>
          <w:lang w:val="en-IE"/>
        </w:rPr>
        <w:t>to reach the targets by 2030.</w:t>
      </w:r>
    </w:p>
    <w:p w14:paraId="13ABE4F0" w14:textId="0C6C0471" w:rsidR="00796DD0" w:rsidRPr="00FD708C" w:rsidRDefault="2C00B881" w:rsidP="009D7803">
      <w:pPr>
        <w:jc w:val="both"/>
        <w:rPr>
          <w:rFonts w:cs="Times New Roman"/>
          <w:noProof/>
          <w:color w:val="000000"/>
          <w:sz w:val="24"/>
          <w:szCs w:val="24"/>
        </w:rPr>
      </w:pPr>
      <w:r w:rsidRPr="00FD708C">
        <w:rPr>
          <w:rFonts w:cs="Times New Roman"/>
          <w:b/>
          <w:bCs/>
          <w:noProof/>
          <w:sz w:val="24"/>
          <w:szCs w:val="24"/>
          <w:lang w:val="en-US"/>
        </w:rPr>
        <w:t xml:space="preserve">The availability of eID </w:t>
      </w:r>
      <w:r w:rsidRPr="00FD708C">
        <w:rPr>
          <w:rFonts w:cs="Times New Roman"/>
          <w:b/>
          <w:bCs/>
          <w:noProof/>
          <w:sz w:val="24"/>
          <w:szCs w:val="24"/>
          <w:lang w:val="en-IE"/>
        </w:rPr>
        <w:t xml:space="preserve">schemes, digital public services and access to e-Health records is </w:t>
      </w:r>
      <w:r w:rsidRPr="00FD708C">
        <w:rPr>
          <w:rFonts w:cs="Times New Roman"/>
          <w:b/>
          <w:bCs/>
          <w:noProof/>
          <w:sz w:val="24"/>
          <w:szCs w:val="24"/>
        </w:rPr>
        <w:t>increasing</w:t>
      </w:r>
      <w:r w:rsidRPr="00FD708C">
        <w:rPr>
          <w:rFonts w:cs="Times New Roman"/>
          <w:noProof/>
          <w:sz w:val="24"/>
          <w:szCs w:val="24"/>
          <w:lang w:val="en-IE"/>
        </w:rPr>
        <w:t>, but</w:t>
      </w:r>
      <w:r w:rsidRPr="00FD708C">
        <w:rPr>
          <w:rFonts w:cs="Times New Roman"/>
          <w:noProof/>
          <w:sz w:val="24"/>
          <w:szCs w:val="24"/>
        </w:rPr>
        <w:t xml:space="preserve"> there are still</w:t>
      </w:r>
      <w:r w:rsidRPr="00FD708C">
        <w:rPr>
          <w:rFonts w:cs="Times New Roman"/>
          <w:noProof/>
          <w:sz w:val="24"/>
          <w:szCs w:val="24"/>
          <w:lang w:val="en-IE"/>
        </w:rPr>
        <w:t xml:space="preserve"> significant differences </w:t>
      </w:r>
      <w:r w:rsidRPr="00FD708C">
        <w:rPr>
          <w:rFonts w:cs="Times New Roman"/>
          <w:noProof/>
          <w:sz w:val="24"/>
          <w:szCs w:val="24"/>
        </w:rPr>
        <w:t>among</w:t>
      </w:r>
      <w:r w:rsidRPr="00FD708C">
        <w:rPr>
          <w:rFonts w:cs="Times New Roman"/>
          <w:noProof/>
          <w:sz w:val="24"/>
          <w:szCs w:val="24"/>
          <w:lang w:val="en-IE"/>
        </w:rPr>
        <w:t xml:space="preserve"> countries, as the </w:t>
      </w:r>
      <w:r w:rsidRPr="00FD708C">
        <w:rPr>
          <w:rFonts w:cs="Times New Roman"/>
          <w:noProof/>
          <w:sz w:val="24"/>
          <w:szCs w:val="24"/>
        </w:rPr>
        <w:t>adoption</w:t>
      </w:r>
      <w:r w:rsidRPr="00FD708C">
        <w:rPr>
          <w:rFonts w:cs="Times New Roman"/>
          <w:noProof/>
          <w:sz w:val="24"/>
          <w:szCs w:val="24"/>
          <w:lang w:val="en-IE"/>
        </w:rPr>
        <w:t xml:space="preserve"> of eID</w:t>
      </w:r>
      <w:r w:rsidRPr="00FD708C">
        <w:rPr>
          <w:rFonts w:cs="Times New Roman"/>
          <w:noProof/>
          <w:sz w:val="24"/>
          <w:szCs w:val="24"/>
        </w:rPr>
        <w:t xml:space="preserve"> varies</w:t>
      </w:r>
      <w:r w:rsidRPr="00FD708C">
        <w:rPr>
          <w:rFonts w:cs="Times New Roman"/>
          <w:noProof/>
          <w:sz w:val="24"/>
          <w:szCs w:val="24"/>
          <w:lang w:val="en-IE"/>
        </w:rPr>
        <w:t>.</w:t>
      </w:r>
      <w:r w:rsidR="45A78FD8" w:rsidRPr="00FD708C">
        <w:rPr>
          <w:rFonts w:cs="Times New Roman"/>
          <w:noProof/>
          <w:sz w:val="24"/>
          <w:szCs w:val="24"/>
          <w:lang w:val="en-IE"/>
        </w:rPr>
        <w:t xml:space="preserve"> Significant</w:t>
      </w:r>
      <w:r w:rsidRPr="00FD708C">
        <w:rPr>
          <w:rFonts w:cs="Times New Roman"/>
          <w:noProof/>
          <w:color w:val="000000"/>
          <w:sz w:val="24"/>
          <w:szCs w:val="24"/>
          <w:lang w:val="en-IE"/>
        </w:rPr>
        <w:t xml:space="preserve"> </w:t>
      </w:r>
      <w:r w:rsidRPr="00FD708C">
        <w:rPr>
          <w:rFonts w:cs="Times New Roman"/>
          <w:b/>
          <w:bCs/>
          <w:noProof/>
          <w:color w:val="000000"/>
          <w:sz w:val="24"/>
          <w:szCs w:val="24"/>
          <w:lang w:val="en-IE"/>
        </w:rPr>
        <w:t xml:space="preserve">gaps </w:t>
      </w:r>
      <w:r w:rsidRPr="00FD708C">
        <w:rPr>
          <w:rFonts w:cs="Times New Roman"/>
          <w:b/>
          <w:bCs/>
          <w:noProof/>
          <w:color w:val="000000"/>
          <w:sz w:val="24"/>
          <w:szCs w:val="24"/>
        </w:rPr>
        <w:t>exist</w:t>
      </w:r>
      <w:r w:rsidRPr="00FD708C">
        <w:rPr>
          <w:rFonts w:cs="Times New Roman"/>
          <w:noProof/>
          <w:color w:val="000000"/>
          <w:sz w:val="24"/>
          <w:szCs w:val="24"/>
        </w:rPr>
        <w:t xml:space="preserve"> </w:t>
      </w:r>
      <w:r w:rsidRPr="00FD708C">
        <w:rPr>
          <w:rFonts w:cs="Times New Roman"/>
          <w:noProof/>
          <w:color w:val="000000"/>
          <w:sz w:val="24"/>
          <w:szCs w:val="24"/>
          <w:lang w:val="en-IE"/>
        </w:rPr>
        <w:t xml:space="preserve">in the </w:t>
      </w:r>
      <w:r w:rsidRPr="00FD708C">
        <w:rPr>
          <w:rFonts w:cs="Times New Roman"/>
          <w:noProof/>
          <w:color w:val="000000"/>
          <w:sz w:val="24"/>
          <w:szCs w:val="24"/>
        </w:rPr>
        <w:t xml:space="preserve">provision </w:t>
      </w:r>
      <w:r w:rsidRPr="00FD708C">
        <w:rPr>
          <w:rFonts w:cs="Times New Roman"/>
          <w:noProof/>
          <w:color w:val="000000"/>
          <w:sz w:val="24"/>
          <w:szCs w:val="24"/>
          <w:lang w:val="en-IE"/>
        </w:rPr>
        <w:t xml:space="preserve">of </w:t>
      </w:r>
      <w:r w:rsidRPr="00FD708C">
        <w:rPr>
          <w:rFonts w:cs="Times New Roman"/>
          <w:b/>
          <w:bCs/>
          <w:noProof/>
          <w:color w:val="000000"/>
          <w:sz w:val="24"/>
          <w:szCs w:val="24"/>
          <w:lang w:val="en-IE"/>
        </w:rPr>
        <w:t>fully</w:t>
      </w:r>
      <w:r w:rsidRPr="00FD708C">
        <w:rPr>
          <w:rFonts w:cs="Times New Roman"/>
          <w:noProof/>
          <w:color w:val="000000"/>
          <w:sz w:val="24"/>
          <w:szCs w:val="24"/>
          <w:lang w:val="en-IE"/>
        </w:rPr>
        <w:t xml:space="preserve"> </w:t>
      </w:r>
      <w:r w:rsidRPr="00FD708C">
        <w:rPr>
          <w:rFonts w:cs="Times New Roman"/>
          <w:b/>
          <w:bCs/>
          <w:noProof/>
          <w:color w:val="000000"/>
          <w:sz w:val="24"/>
          <w:szCs w:val="24"/>
          <w:lang w:val="en-IE"/>
        </w:rPr>
        <w:t>user-centric, accessible</w:t>
      </w:r>
      <w:r w:rsidR="00796DD0" w:rsidRPr="001D2C42">
        <w:rPr>
          <w:rStyle w:val="FootnoteReference"/>
          <w:rFonts w:cs="Times New Roman"/>
          <w:noProof/>
          <w:color w:val="000000"/>
          <w:sz w:val="24"/>
          <w:szCs w:val="24"/>
        </w:rPr>
        <w:footnoteReference w:id="57"/>
      </w:r>
      <w:r w:rsidR="25CFA737" w:rsidRPr="001D2C42">
        <w:rPr>
          <w:rFonts w:cs="Times New Roman"/>
          <w:noProof/>
          <w:color w:val="000000"/>
          <w:sz w:val="24"/>
          <w:szCs w:val="24"/>
          <w:lang w:val="en-IE"/>
        </w:rPr>
        <w:t>,</w:t>
      </w:r>
      <w:r w:rsidR="25CFA737" w:rsidRPr="00FD708C">
        <w:rPr>
          <w:rFonts w:cs="Times New Roman"/>
          <w:noProof/>
          <w:color w:val="000000"/>
          <w:sz w:val="24"/>
          <w:szCs w:val="24"/>
          <w:lang w:val="en-IE"/>
        </w:rPr>
        <w:t xml:space="preserve"> </w:t>
      </w:r>
      <w:r w:rsidRPr="00FD708C">
        <w:rPr>
          <w:rFonts w:cs="Times New Roman"/>
          <w:noProof/>
          <w:color w:val="000000"/>
          <w:sz w:val="24"/>
          <w:szCs w:val="24"/>
          <w:lang w:val="en-IE"/>
        </w:rPr>
        <w:t xml:space="preserve">and </w:t>
      </w:r>
      <w:r w:rsidRPr="00FD708C">
        <w:rPr>
          <w:rFonts w:cs="Times New Roman"/>
          <w:b/>
          <w:bCs/>
          <w:noProof/>
          <w:color w:val="000000"/>
          <w:sz w:val="24"/>
          <w:szCs w:val="24"/>
          <w:lang w:val="en-IE"/>
        </w:rPr>
        <w:t>sovereign</w:t>
      </w:r>
      <w:r w:rsidRPr="00FD708C">
        <w:rPr>
          <w:rFonts w:cs="Times New Roman"/>
          <w:b/>
          <w:bCs/>
          <w:noProof/>
          <w:color w:val="000000"/>
          <w:sz w:val="24"/>
          <w:szCs w:val="24"/>
        </w:rPr>
        <w:t xml:space="preserve"> </w:t>
      </w:r>
      <w:r w:rsidRPr="00FD708C">
        <w:rPr>
          <w:rFonts w:cs="Times New Roman"/>
          <w:noProof/>
          <w:color w:val="000000"/>
          <w:sz w:val="24"/>
          <w:szCs w:val="24"/>
        </w:rPr>
        <w:t>digital public services.</w:t>
      </w:r>
      <w:r w:rsidRPr="00FD708C">
        <w:rPr>
          <w:rFonts w:cs="Times New Roman"/>
          <w:noProof/>
          <w:sz w:val="24"/>
          <w:szCs w:val="24"/>
          <w:lang w:val="en-IE" w:eastAsia="en-IE"/>
        </w:rPr>
        <w:t xml:space="preserve"> </w:t>
      </w:r>
    </w:p>
    <w:p w14:paraId="447A8DF3" w14:textId="016060A4" w:rsidR="00796DD0" w:rsidRPr="009D7803" w:rsidRDefault="2C00B881" w:rsidP="009D7803">
      <w:pPr>
        <w:jc w:val="both"/>
        <w:rPr>
          <w:rFonts w:cs="Times New Roman"/>
          <w:noProof/>
          <w:sz w:val="24"/>
          <w:szCs w:val="24"/>
          <w:lang w:val="en-IE"/>
        </w:rPr>
      </w:pPr>
      <w:r w:rsidRPr="00FD708C">
        <w:rPr>
          <w:rFonts w:cs="Times New Roman"/>
          <w:b/>
          <w:bCs/>
          <w:noProof/>
          <w:sz w:val="24"/>
          <w:szCs w:val="24"/>
        </w:rPr>
        <w:t>Online</w:t>
      </w:r>
      <w:r w:rsidR="45A78FD8" w:rsidRPr="00FD708C">
        <w:rPr>
          <w:rFonts w:cs="Times New Roman"/>
          <w:b/>
          <w:bCs/>
          <w:noProof/>
          <w:sz w:val="24"/>
          <w:szCs w:val="24"/>
        </w:rPr>
        <w:t xml:space="preserve"> risks</w:t>
      </w:r>
      <w:r w:rsidRPr="00FD708C">
        <w:rPr>
          <w:rFonts w:cs="Times New Roman"/>
          <w:b/>
          <w:bCs/>
          <w:noProof/>
          <w:sz w:val="24"/>
          <w:szCs w:val="24"/>
          <w:lang w:val="en-IE"/>
        </w:rPr>
        <w:t xml:space="preserve"> are on the rise and disinformation has been identified as one of the </w:t>
      </w:r>
      <w:r w:rsidRPr="00FD708C">
        <w:rPr>
          <w:rFonts w:cs="Times New Roman"/>
          <w:b/>
          <w:bCs/>
          <w:noProof/>
          <w:sz w:val="24"/>
          <w:szCs w:val="24"/>
        </w:rPr>
        <w:t>most</w:t>
      </w:r>
      <w:r w:rsidRPr="00FD708C">
        <w:rPr>
          <w:rFonts w:cs="Times New Roman"/>
          <w:b/>
          <w:bCs/>
          <w:noProof/>
          <w:sz w:val="24"/>
          <w:szCs w:val="24"/>
          <w:lang w:val="en-IE"/>
        </w:rPr>
        <w:t> destabilising factors for our societies</w:t>
      </w:r>
      <w:r w:rsidRPr="00FD708C">
        <w:rPr>
          <w:rFonts w:cs="Times New Roman"/>
          <w:b/>
          <w:bCs/>
          <w:noProof/>
          <w:sz w:val="24"/>
          <w:szCs w:val="24"/>
        </w:rPr>
        <w:t xml:space="preserve">, </w:t>
      </w:r>
      <w:r w:rsidRPr="00FD708C">
        <w:rPr>
          <w:rFonts w:cs="Times New Roman"/>
          <w:noProof/>
          <w:sz w:val="24"/>
          <w:szCs w:val="24"/>
        </w:rPr>
        <w:t>requiring</w:t>
      </w:r>
      <w:r w:rsidRPr="00FD708C">
        <w:rPr>
          <w:rFonts w:cs="Times New Roman"/>
          <w:b/>
          <w:bCs/>
          <w:noProof/>
          <w:sz w:val="24"/>
          <w:szCs w:val="24"/>
        </w:rPr>
        <w:t xml:space="preserve"> </w:t>
      </w:r>
      <w:r w:rsidR="45A78FD8" w:rsidRPr="00FD708C">
        <w:rPr>
          <w:rFonts w:cs="Times New Roman"/>
          <w:noProof/>
          <w:sz w:val="24"/>
          <w:szCs w:val="24"/>
        </w:rPr>
        <w:t>comprehensive</w:t>
      </w:r>
      <w:r w:rsidRPr="00FD708C">
        <w:rPr>
          <w:rFonts w:cs="Times New Roman"/>
          <w:noProof/>
          <w:sz w:val="24"/>
          <w:szCs w:val="24"/>
          <w:lang w:val="en-IE"/>
        </w:rPr>
        <w:t>, coordinated action across borders and actors.</w:t>
      </w:r>
      <w:r w:rsidR="14E072DC" w:rsidRPr="00FD708C">
        <w:rPr>
          <w:rFonts w:cs="Times New Roman"/>
          <w:noProof/>
          <w:sz w:val="24"/>
          <w:szCs w:val="24"/>
          <w:lang w:val="en-IE"/>
        </w:rPr>
        <w:t xml:space="preserve"> </w:t>
      </w:r>
      <w:r w:rsidR="0197FBC5" w:rsidRPr="1757A3BF">
        <w:rPr>
          <w:rFonts w:cs="Times New Roman"/>
          <w:noProof/>
          <w:sz w:val="24"/>
          <w:szCs w:val="24"/>
          <w:lang w:val="en-IE"/>
        </w:rPr>
        <w:t>The EU cybersecurity landscape continues to be strongly impacted by geopolitical events</w:t>
      </w:r>
      <w:r w:rsidR="0197FBC5" w:rsidRPr="1757A3BF">
        <w:rPr>
          <w:rFonts w:cs="Times New Roman"/>
          <w:noProof/>
          <w:sz w:val="24"/>
          <w:szCs w:val="24"/>
        </w:rPr>
        <w:t xml:space="preserve">, with </w:t>
      </w:r>
      <w:r w:rsidR="0197FBC5" w:rsidRPr="009D7803">
        <w:rPr>
          <w:rFonts w:cs="Times New Roman"/>
          <w:noProof/>
          <w:sz w:val="24"/>
          <w:szCs w:val="24"/>
          <w:lang w:val="en-IE"/>
        </w:rPr>
        <w:t>cyberattacks on the rise</w:t>
      </w:r>
      <w:r w:rsidR="0197FBC5" w:rsidRPr="1757A3BF">
        <w:rPr>
          <w:rFonts w:cs="Times New Roman"/>
          <w:noProof/>
          <w:sz w:val="24"/>
          <w:szCs w:val="24"/>
        </w:rPr>
        <w:t xml:space="preserve">: ENISA recorded </w:t>
      </w:r>
      <w:r w:rsidR="0197FBC5" w:rsidRPr="1757A3BF">
        <w:rPr>
          <w:rFonts w:cs="Times New Roman"/>
          <w:noProof/>
          <w:sz w:val="24"/>
          <w:szCs w:val="24"/>
          <w:lang w:val="en-IE"/>
        </w:rPr>
        <w:t xml:space="preserve">more than 2 500 cyber incidents from July 2022 to June 2023, with 220 </w:t>
      </w:r>
      <w:r w:rsidR="0197FBC5" w:rsidRPr="1757A3BF">
        <w:rPr>
          <w:rFonts w:cs="Times New Roman"/>
          <w:noProof/>
          <w:sz w:val="24"/>
          <w:szCs w:val="24"/>
        </w:rPr>
        <w:t xml:space="preserve">incidents </w:t>
      </w:r>
      <w:r w:rsidR="0197FBC5" w:rsidRPr="1757A3BF">
        <w:rPr>
          <w:rFonts w:cs="Times New Roman"/>
          <w:noProof/>
          <w:sz w:val="24"/>
          <w:szCs w:val="24"/>
          <w:lang w:val="en-IE"/>
        </w:rPr>
        <w:t>specifically targeting two or more EU countries</w:t>
      </w:r>
      <w:r w:rsidR="001D2C42">
        <w:rPr>
          <w:rStyle w:val="FootnoteReference"/>
          <w:rFonts w:cs="Times New Roman"/>
          <w:noProof/>
          <w:sz w:val="24"/>
          <w:szCs w:val="24"/>
          <w:lang w:val="en-IE"/>
        </w:rPr>
        <w:footnoteReference w:id="58"/>
      </w:r>
      <w:r w:rsidR="0197FBC5" w:rsidRPr="1757A3BF">
        <w:rPr>
          <w:rFonts w:cs="Times New Roman"/>
          <w:noProof/>
          <w:sz w:val="24"/>
          <w:szCs w:val="24"/>
          <w:lang w:val="en-IE"/>
        </w:rPr>
        <w:t xml:space="preserve">. </w:t>
      </w:r>
      <w:r w:rsidRPr="00FD708C">
        <w:rPr>
          <w:rFonts w:cs="Times New Roman"/>
          <w:noProof/>
          <w:color w:val="000000"/>
          <w:sz w:val="24"/>
          <w:szCs w:val="24"/>
        </w:rPr>
        <w:t>In 2023, 33.5% of individuals surveyed in the EU</w:t>
      </w:r>
      <w:r w:rsidR="00796DD0" w:rsidRPr="00FD708C">
        <w:rPr>
          <w:rStyle w:val="FootnoteReference"/>
          <w:rFonts w:cs="Times New Roman"/>
          <w:noProof/>
          <w:color w:val="000000"/>
          <w:sz w:val="24"/>
          <w:szCs w:val="24"/>
        </w:rPr>
        <w:footnoteReference w:id="59"/>
      </w:r>
      <w:r w:rsidRPr="00FD708C">
        <w:rPr>
          <w:rFonts w:cs="Times New Roman"/>
          <w:noProof/>
          <w:color w:val="000000"/>
          <w:sz w:val="24"/>
          <w:szCs w:val="24"/>
        </w:rPr>
        <w:t xml:space="preserve"> reported encountering hostile or degrading online messages, targeting specific groups due to their political and social views, racial or ethnic origin, or sexual orientation, highlighting the prevalence of online hate speech. Moreover, a 10</w:t>
      </w:r>
      <w:r w:rsidR="05C0BB22" w:rsidRPr="735583EF">
        <w:rPr>
          <w:rFonts w:cs="Times New Roman"/>
          <w:noProof/>
          <w:color w:val="000000" w:themeColor="text1"/>
          <w:sz w:val="24"/>
          <w:szCs w:val="24"/>
        </w:rPr>
        <w:t xml:space="preserve"> percentage points</w:t>
      </w:r>
      <w:r w:rsidRPr="00FD708C">
        <w:rPr>
          <w:rFonts w:cs="Times New Roman"/>
          <w:noProof/>
          <w:color w:val="000000"/>
          <w:sz w:val="24"/>
          <w:szCs w:val="24"/>
        </w:rPr>
        <w:t xml:space="preserve"> increase in public support for better protecting children online, highlights a growing focus on safeguarding children in the digital space.</w:t>
      </w:r>
      <w:r w:rsidRPr="00FD708C">
        <w:rPr>
          <w:rFonts w:cs="Times New Roman"/>
          <w:b/>
          <w:bCs/>
          <w:noProof/>
          <w:sz w:val="24"/>
          <w:szCs w:val="24"/>
        </w:rPr>
        <w:t xml:space="preserve"> </w:t>
      </w:r>
      <w:r w:rsidRPr="00FD708C">
        <w:rPr>
          <w:rFonts w:cs="Times New Roman"/>
          <w:noProof/>
          <w:sz w:val="24"/>
          <w:szCs w:val="24"/>
          <w:lang w:val="en-IE"/>
        </w:rPr>
        <w:t xml:space="preserve">The combination of the significant amount of time spent online by children </w:t>
      </w:r>
      <w:r w:rsidRPr="00FD708C">
        <w:rPr>
          <w:rFonts w:cs="Times New Roman"/>
          <w:noProof/>
          <w:sz w:val="24"/>
          <w:szCs w:val="24"/>
        </w:rPr>
        <w:t>and</w:t>
      </w:r>
      <w:r w:rsidRPr="00FD708C">
        <w:rPr>
          <w:rFonts w:cs="Times New Roman"/>
          <w:noProof/>
          <w:sz w:val="24"/>
          <w:szCs w:val="24"/>
          <w:lang w:val="en-IE"/>
        </w:rPr>
        <w:t xml:space="preserve"> the sophisticated</w:t>
      </w:r>
      <w:r w:rsidRPr="00FD708C">
        <w:rPr>
          <w:rFonts w:cs="Times New Roman"/>
          <w:noProof/>
          <w:sz w:val="24"/>
          <w:szCs w:val="24"/>
        </w:rPr>
        <w:t xml:space="preserve">, </w:t>
      </w:r>
      <w:r w:rsidRPr="00FD708C">
        <w:rPr>
          <w:rFonts w:cs="Times New Roman"/>
          <w:noProof/>
          <w:sz w:val="24"/>
          <w:szCs w:val="24"/>
          <w:lang w:val="en-IE"/>
        </w:rPr>
        <w:t xml:space="preserve">invasive digital techniques used by advertisers, poses new and </w:t>
      </w:r>
      <w:r w:rsidRPr="00FD708C">
        <w:rPr>
          <w:rFonts w:cs="Times New Roman"/>
          <w:b/>
          <w:bCs/>
          <w:noProof/>
          <w:sz w:val="24"/>
          <w:szCs w:val="24"/>
          <w:lang w:val="en-IE"/>
        </w:rPr>
        <w:t>serious challenges for the protection of children in the online space</w:t>
      </w:r>
      <w:r w:rsidRPr="00FD708C">
        <w:rPr>
          <w:rFonts w:cs="Times New Roman"/>
          <w:noProof/>
          <w:sz w:val="24"/>
          <w:szCs w:val="24"/>
          <w:lang w:val="en-IE"/>
        </w:rPr>
        <w:t xml:space="preserve"> </w:t>
      </w:r>
      <w:r w:rsidRPr="00FD708C">
        <w:rPr>
          <w:rFonts w:cs="Times New Roman"/>
          <w:noProof/>
          <w:sz w:val="24"/>
          <w:szCs w:val="24"/>
        </w:rPr>
        <w:t>including risks for their</w:t>
      </w:r>
      <w:r w:rsidRPr="00FD708C">
        <w:rPr>
          <w:rFonts w:cs="Times New Roman"/>
          <w:noProof/>
          <w:sz w:val="24"/>
          <w:szCs w:val="24"/>
          <w:lang w:val="en-IE"/>
        </w:rPr>
        <w:t xml:space="preserve"> mental health,</w:t>
      </w:r>
      <w:r w:rsidRPr="00FD708C">
        <w:rPr>
          <w:rFonts w:cs="Times New Roman"/>
          <w:noProof/>
          <w:sz w:val="24"/>
          <w:szCs w:val="24"/>
        </w:rPr>
        <w:t xml:space="preserve"> or abuse of</w:t>
      </w:r>
      <w:r w:rsidRPr="00FD708C">
        <w:rPr>
          <w:rFonts w:cs="Times New Roman"/>
          <w:noProof/>
          <w:sz w:val="24"/>
          <w:szCs w:val="24"/>
          <w:lang w:val="en-IE"/>
        </w:rPr>
        <w:t xml:space="preserve"> unhealthy food, tobacco</w:t>
      </w:r>
      <w:r w:rsidRPr="00FD708C">
        <w:rPr>
          <w:rFonts w:cs="Times New Roman"/>
          <w:noProof/>
          <w:sz w:val="24"/>
          <w:szCs w:val="24"/>
        </w:rPr>
        <w:t>, or</w:t>
      </w:r>
      <w:r w:rsidRPr="00FD708C">
        <w:rPr>
          <w:rFonts w:cs="Times New Roman"/>
          <w:noProof/>
          <w:sz w:val="24"/>
          <w:szCs w:val="24"/>
          <w:lang w:val="en-IE"/>
        </w:rPr>
        <w:t xml:space="preserve"> alcohol</w:t>
      </w:r>
      <w:r w:rsidRPr="00FD708C">
        <w:rPr>
          <w:rFonts w:cs="Times New Roman"/>
          <w:noProof/>
          <w:sz w:val="24"/>
          <w:szCs w:val="24"/>
        </w:rPr>
        <w:t xml:space="preserve">. Furthermore, the health dimension of digitalisation has recently attracted attention due to the </w:t>
      </w:r>
      <w:r w:rsidRPr="00FD708C">
        <w:rPr>
          <w:rFonts w:cs="Times New Roman"/>
          <w:b/>
          <w:bCs/>
          <w:noProof/>
          <w:sz w:val="24"/>
          <w:szCs w:val="24"/>
        </w:rPr>
        <w:t>negative impacts</w:t>
      </w:r>
      <w:r w:rsidRPr="00FD708C">
        <w:rPr>
          <w:rFonts w:cs="Times New Roman"/>
          <w:noProof/>
          <w:sz w:val="24"/>
          <w:szCs w:val="24"/>
        </w:rPr>
        <w:t xml:space="preserve"> </w:t>
      </w:r>
      <w:r w:rsidR="00694DF6" w:rsidRPr="00C24EB7">
        <w:rPr>
          <w:rFonts w:eastAsia="Calibri" w:cs="Arial"/>
          <w:noProof/>
          <w:sz w:val="24"/>
          <w:szCs w:val="24"/>
        </w:rPr>
        <w:t xml:space="preserve">that particularly </w:t>
      </w:r>
      <w:r w:rsidR="00694DF6">
        <w:rPr>
          <w:rFonts w:eastAsia="Calibri" w:cs="Arial"/>
          <w:noProof/>
          <w:sz w:val="24"/>
          <w:szCs w:val="24"/>
        </w:rPr>
        <w:t xml:space="preserve">certain </w:t>
      </w:r>
      <w:r w:rsidR="00694DF6" w:rsidRPr="00C24EB7">
        <w:rPr>
          <w:rFonts w:eastAsia="Calibri" w:cs="Arial"/>
          <w:noProof/>
          <w:sz w:val="24"/>
          <w:szCs w:val="24"/>
        </w:rPr>
        <w:t>online interface design</w:t>
      </w:r>
      <w:r w:rsidR="00694DF6">
        <w:rPr>
          <w:rFonts w:eastAsia="Calibri" w:cs="Arial"/>
          <w:noProof/>
          <w:sz w:val="24"/>
          <w:szCs w:val="24"/>
        </w:rPr>
        <w:t>s</w:t>
      </w:r>
      <w:r w:rsidR="00694DF6" w:rsidRPr="00C24EB7">
        <w:rPr>
          <w:rFonts w:eastAsia="Calibri" w:cs="Arial"/>
          <w:noProof/>
          <w:sz w:val="24"/>
          <w:szCs w:val="24"/>
        </w:rPr>
        <w:t xml:space="preserve">, </w:t>
      </w:r>
      <w:r w:rsidRPr="00FD708C">
        <w:rPr>
          <w:rFonts w:cs="Times New Roman"/>
          <w:noProof/>
          <w:sz w:val="24"/>
          <w:szCs w:val="24"/>
        </w:rPr>
        <w:t xml:space="preserve">can have </w:t>
      </w:r>
      <w:r w:rsidRPr="00FD708C">
        <w:rPr>
          <w:rFonts w:cs="Times New Roman"/>
          <w:b/>
          <w:bCs/>
          <w:noProof/>
          <w:sz w:val="24"/>
          <w:szCs w:val="24"/>
        </w:rPr>
        <w:t>on health</w:t>
      </w:r>
      <w:r w:rsidRPr="00FD708C">
        <w:rPr>
          <w:rFonts w:cs="Times New Roman"/>
          <w:noProof/>
          <w:sz w:val="24"/>
          <w:szCs w:val="24"/>
        </w:rPr>
        <w:t xml:space="preserve"> in general, and in particular on mental health.</w:t>
      </w:r>
    </w:p>
    <w:p w14:paraId="4394CE03" w14:textId="7A24E536" w:rsidR="00963EEB" w:rsidRPr="00FD708C" w:rsidRDefault="00963EEB" w:rsidP="00963EEB">
      <w:pPr>
        <w:jc w:val="both"/>
        <w:rPr>
          <w:rFonts w:cs="Times New Roman"/>
          <w:b/>
          <w:bCs/>
          <w:noProof/>
          <w:sz w:val="24"/>
          <w:szCs w:val="24"/>
          <w:lang w:val="en-IE"/>
        </w:rPr>
      </w:pPr>
      <w:bookmarkStart w:id="27" w:name="_Toc169429195"/>
      <w:r w:rsidRPr="00FD708C">
        <w:rPr>
          <w:rFonts w:cs="Times New Roman"/>
          <w:b/>
          <w:bCs/>
          <w:noProof/>
          <w:sz w:val="24"/>
          <w:szCs w:val="24"/>
          <w:lang w:val="en-IE"/>
        </w:rPr>
        <w:t xml:space="preserve">One of the major </w:t>
      </w:r>
      <w:r w:rsidRPr="00FD708C">
        <w:rPr>
          <w:rFonts w:cs="Times New Roman"/>
          <w:b/>
          <w:bCs/>
          <w:noProof/>
          <w:sz w:val="24"/>
          <w:szCs w:val="24"/>
        </w:rPr>
        <w:t>challenges</w:t>
      </w:r>
      <w:r w:rsidRPr="00FD708C">
        <w:rPr>
          <w:rFonts w:cs="Times New Roman"/>
          <w:b/>
          <w:bCs/>
          <w:noProof/>
          <w:sz w:val="24"/>
          <w:szCs w:val="24"/>
          <w:lang w:val="en-IE"/>
        </w:rPr>
        <w:t xml:space="preserve"> faced </w:t>
      </w:r>
      <w:r w:rsidRPr="00FD708C">
        <w:rPr>
          <w:rFonts w:cs="Times New Roman"/>
          <w:b/>
          <w:bCs/>
          <w:noProof/>
          <w:sz w:val="24"/>
          <w:szCs w:val="24"/>
        </w:rPr>
        <w:t xml:space="preserve">in </w:t>
      </w:r>
      <w:r w:rsidRPr="00FD708C">
        <w:rPr>
          <w:rFonts w:cs="Times New Roman"/>
          <w:b/>
          <w:bCs/>
          <w:noProof/>
          <w:sz w:val="24"/>
          <w:szCs w:val="24"/>
          <w:lang w:val="en-IE"/>
        </w:rPr>
        <w:t>the EU’s digital transformation</w:t>
      </w:r>
      <w:r w:rsidRPr="00FD708C">
        <w:rPr>
          <w:rFonts w:cs="Times New Roman"/>
          <w:noProof/>
          <w:sz w:val="24"/>
          <w:szCs w:val="24"/>
          <w:lang w:val="en-IE"/>
        </w:rPr>
        <w:t xml:space="preserve">, as </w:t>
      </w:r>
      <w:r w:rsidRPr="00FD708C">
        <w:rPr>
          <w:rFonts w:cs="Times New Roman"/>
          <w:noProof/>
          <w:sz w:val="24"/>
          <w:szCs w:val="24"/>
        </w:rPr>
        <w:t>seen from</w:t>
      </w:r>
      <w:r w:rsidRPr="00FD708C">
        <w:rPr>
          <w:rFonts w:cs="Times New Roman"/>
          <w:noProof/>
          <w:sz w:val="24"/>
          <w:szCs w:val="24"/>
          <w:lang w:val="en-IE"/>
        </w:rPr>
        <w:t xml:space="preserve"> monitoring </w:t>
      </w:r>
      <w:r w:rsidRPr="00FD708C">
        <w:rPr>
          <w:rFonts w:cs="Times New Roman"/>
          <w:noProof/>
          <w:sz w:val="24"/>
          <w:szCs w:val="24"/>
        </w:rPr>
        <w:t xml:space="preserve">the </w:t>
      </w:r>
      <w:r w:rsidRPr="00FD708C">
        <w:rPr>
          <w:rFonts w:cs="Times New Roman"/>
          <w:noProof/>
          <w:sz w:val="24"/>
          <w:szCs w:val="24"/>
          <w:lang w:val="en-IE"/>
        </w:rPr>
        <w:t>objectives and targets</w:t>
      </w:r>
      <w:r w:rsidRPr="00FD708C">
        <w:rPr>
          <w:rFonts w:cs="Times New Roman"/>
          <w:noProof/>
          <w:sz w:val="24"/>
          <w:szCs w:val="24"/>
        </w:rPr>
        <w:t xml:space="preserve"> of the Digital Decade</w:t>
      </w:r>
      <w:r w:rsidRPr="00FD708C">
        <w:rPr>
          <w:rFonts w:cs="Times New Roman"/>
          <w:noProof/>
          <w:sz w:val="24"/>
          <w:szCs w:val="24"/>
          <w:lang w:val="en-IE"/>
        </w:rPr>
        <w:t xml:space="preserve">, </w:t>
      </w:r>
      <w:r w:rsidRPr="00FD708C">
        <w:rPr>
          <w:rFonts w:cs="Times New Roman"/>
          <w:b/>
          <w:bCs/>
          <w:noProof/>
          <w:sz w:val="24"/>
          <w:szCs w:val="24"/>
          <w:lang w:val="en-IE"/>
        </w:rPr>
        <w:t xml:space="preserve">is the </w:t>
      </w:r>
      <w:r w:rsidRPr="00FD708C">
        <w:rPr>
          <w:rFonts w:cs="Times New Roman"/>
          <w:b/>
          <w:bCs/>
          <w:noProof/>
          <w:sz w:val="24"/>
          <w:szCs w:val="24"/>
        </w:rPr>
        <w:t xml:space="preserve">limited spread </w:t>
      </w:r>
      <w:r w:rsidRPr="00FD708C">
        <w:rPr>
          <w:rFonts w:cs="Times New Roman"/>
          <w:b/>
          <w:bCs/>
          <w:noProof/>
          <w:sz w:val="24"/>
          <w:szCs w:val="24"/>
          <w:lang w:val="en-IE"/>
        </w:rPr>
        <w:t>of digital technologies beyond large cities</w:t>
      </w:r>
      <w:r w:rsidRPr="00FD708C">
        <w:rPr>
          <w:rFonts w:cs="Times New Roman"/>
          <w:b/>
          <w:bCs/>
          <w:noProof/>
          <w:sz w:val="24"/>
          <w:szCs w:val="24"/>
        </w:rPr>
        <w:t>,</w:t>
      </w:r>
      <w:r w:rsidRPr="00FD708C">
        <w:rPr>
          <w:rFonts w:cs="Times New Roman"/>
          <w:noProof/>
          <w:sz w:val="24"/>
          <w:szCs w:val="24"/>
          <w:lang w:val="en-IE"/>
        </w:rPr>
        <w:t xml:space="preserve"> linked to increasing digital divides and to the </w:t>
      </w:r>
      <w:r w:rsidRPr="00FD708C">
        <w:rPr>
          <w:rFonts w:cs="Times New Roman"/>
          <w:noProof/>
          <w:sz w:val="24"/>
          <w:szCs w:val="24"/>
        </w:rPr>
        <w:t xml:space="preserve">slow </w:t>
      </w:r>
      <w:r w:rsidRPr="00FD708C">
        <w:rPr>
          <w:rFonts w:cs="Times New Roman"/>
          <w:noProof/>
          <w:sz w:val="24"/>
          <w:szCs w:val="24"/>
          <w:lang w:val="en-IE"/>
        </w:rPr>
        <w:t xml:space="preserve">digitalisation of businesses, especially SMEs. Convergence is still lagging as </w:t>
      </w:r>
      <w:r w:rsidR="00690101">
        <w:rPr>
          <w:rFonts w:cs="Times New Roman"/>
          <w:noProof/>
          <w:sz w:val="24"/>
          <w:szCs w:val="24"/>
          <w:lang w:val="en-IE"/>
        </w:rPr>
        <w:t>major population centres</w:t>
      </w:r>
      <w:r w:rsidRPr="00FD708C">
        <w:rPr>
          <w:rFonts w:cs="Times New Roman"/>
          <w:noProof/>
          <w:sz w:val="24"/>
          <w:szCs w:val="24"/>
          <w:lang w:val="en-IE"/>
        </w:rPr>
        <w:t xml:space="preserve"> often concentrate investments, human capital and digital infrastructures while small cities, remote and rural areas struggle to </w:t>
      </w:r>
      <w:r w:rsidRPr="00FD708C">
        <w:rPr>
          <w:rFonts w:cs="Times New Roman"/>
          <w:noProof/>
          <w:sz w:val="24"/>
          <w:szCs w:val="24"/>
        </w:rPr>
        <w:t>stimulate</w:t>
      </w:r>
      <w:r w:rsidRPr="00FD708C">
        <w:rPr>
          <w:rFonts w:cs="Times New Roman"/>
          <w:noProof/>
          <w:sz w:val="24"/>
          <w:szCs w:val="24"/>
          <w:lang w:val="en-IE"/>
        </w:rPr>
        <w:t xml:space="preserve"> economic activity and face demographic challenges. A</w:t>
      </w:r>
      <w:r w:rsidRPr="00FD708C">
        <w:rPr>
          <w:rFonts w:cs="Times New Roman"/>
          <w:b/>
          <w:bCs/>
          <w:noProof/>
          <w:sz w:val="24"/>
          <w:szCs w:val="24"/>
          <w:lang w:val="en-IE"/>
        </w:rPr>
        <w:t xml:space="preserve"> successful Digital Decade will therefore not be possible without greater </w:t>
      </w:r>
      <w:r w:rsidRPr="00FD708C">
        <w:rPr>
          <w:rFonts w:cs="Times New Roman"/>
          <w:b/>
          <w:bCs/>
          <w:noProof/>
          <w:sz w:val="24"/>
          <w:szCs w:val="24"/>
        </w:rPr>
        <w:t>focus</w:t>
      </w:r>
      <w:r w:rsidRPr="00FD708C">
        <w:rPr>
          <w:rFonts w:cs="Times New Roman"/>
          <w:b/>
          <w:bCs/>
          <w:noProof/>
          <w:sz w:val="24"/>
          <w:szCs w:val="24"/>
          <w:lang w:val="en-IE"/>
        </w:rPr>
        <w:t xml:space="preserve"> </w:t>
      </w:r>
      <w:r w:rsidRPr="00FD708C">
        <w:rPr>
          <w:rFonts w:cs="Times New Roman"/>
          <w:b/>
          <w:bCs/>
          <w:noProof/>
          <w:sz w:val="24"/>
          <w:szCs w:val="24"/>
        </w:rPr>
        <w:t>on</w:t>
      </w:r>
      <w:r w:rsidRPr="00FD708C">
        <w:rPr>
          <w:rFonts w:cs="Times New Roman"/>
          <w:b/>
          <w:bCs/>
          <w:noProof/>
          <w:sz w:val="24"/>
          <w:szCs w:val="24"/>
          <w:lang w:val="en-IE"/>
        </w:rPr>
        <w:t xml:space="preserve"> inclusiveness and the </w:t>
      </w:r>
      <w:r w:rsidRPr="00FD708C">
        <w:rPr>
          <w:rFonts w:cs="Times New Roman"/>
          <w:b/>
          <w:bCs/>
          <w:noProof/>
          <w:sz w:val="24"/>
          <w:szCs w:val="24"/>
        </w:rPr>
        <w:t>participation</w:t>
      </w:r>
      <w:r w:rsidRPr="00FD708C">
        <w:rPr>
          <w:rFonts w:cs="Times New Roman"/>
          <w:b/>
          <w:bCs/>
          <w:noProof/>
          <w:sz w:val="24"/>
          <w:szCs w:val="24"/>
          <w:lang w:val="en-IE"/>
        </w:rPr>
        <w:t xml:space="preserve"> of all actors at all levels including regions and cities</w:t>
      </w:r>
      <w:r w:rsidRPr="00FD708C">
        <w:rPr>
          <w:rFonts w:cs="Times New Roman"/>
          <w:noProof/>
          <w:sz w:val="24"/>
          <w:szCs w:val="24"/>
          <w:lang w:val="en-IE"/>
        </w:rPr>
        <w:t>. T</w:t>
      </w:r>
      <w:r>
        <w:rPr>
          <w:rFonts w:cs="Times New Roman"/>
          <w:noProof/>
          <w:sz w:val="24"/>
          <w:szCs w:val="24"/>
          <w:lang w:val="en-IE"/>
        </w:rPr>
        <w:t>o this end t</w:t>
      </w:r>
      <w:r w:rsidRPr="00FD708C">
        <w:rPr>
          <w:rFonts w:cs="Times New Roman"/>
          <w:noProof/>
          <w:sz w:val="24"/>
          <w:szCs w:val="24"/>
          <w:lang w:val="en-IE"/>
        </w:rPr>
        <w:t xml:space="preserve">he </w:t>
      </w:r>
      <w:r w:rsidRPr="00FD708C">
        <w:rPr>
          <w:rFonts w:cs="Times New Roman"/>
          <w:noProof/>
          <w:sz w:val="24"/>
          <w:szCs w:val="24"/>
        </w:rPr>
        <w:t xml:space="preserve">Digital Decade </w:t>
      </w:r>
      <w:r>
        <w:rPr>
          <w:rFonts w:cs="Times New Roman"/>
          <w:noProof/>
          <w:sz w:val="24"/>
          <w:szCs w:val="24"/>
          <w:lang w:val="en-IE"/>
        </w:rPr>
        <w:t>policy programme</w:t>
      </w:r>
      <w:r w:rsidRPr="00FD708C">
        <w:rPr>
          <w:rFonts w:cs="Times New Roman"/>
          <w:noProof/>
          <w:sz w:val="24"/>
          <w:szCs w:val="24"/>
        </w:rPr>
        <w:t xml:space="preserve"> </w:t>
      </w:r>
      <w:r w:rsidRPr="00FD708C">
        <w:rPr>
          <w:rFonts w:cs="Times New Roman"/>
          <w:noProof/>
          <w:sz w:val="24"/>
          <w:szCs w:val="24"/>
          <w:lang w:val="en-IE"/>
        </w:rPr>
        <w:t>offer</w:t>
      </w:r>
      <w:r>
        <w:rPr>
          <w:rFonts w:cs="Times New Roman"/>
          <w:noProof/>
          <w:sz w:val="24"/>
          <w:szCs w:val="24"/>
          <w:lang w:val="en-IE"/>
        </w:rPr>
        <w:t>s</w:t>
      </w:r>
      <w:r w:rsidRPr="00FD708C">
        <w:rPr>
          <w:rFonts w:cs="Times New Roman"/>
          <w:noProof/>
          <w:sz w:val="24"/>
          <w:szCs w:val="24"/>
          <w:lang w:val="en-IE"/>
        </w:rPr>
        <w:t xml:space="preserve"> a framework for cooperation among actors </w:t>
      </w:r>
      <w:r w:rsidRPr="00FD708C">
        <w:rPr>
          <w:rFonts w:cs="Times New Roman"/>
          <w:noProof/>
          <w:sz w:val="24"/>
          <w:szCs w:val="24"/>
        </w:rPr>
        <w:t>with new opportunities of collaboration.</w:t>
      </w:r>
      <w:r>
        <w:rPr>
          <w:rFonts w:cs="Times New Roman"/>
          <w:noProof/>
          <w:sz w:val="24"/>
          <w:szCs w:val="24"/>
        </w:rPr>
        <w:t xml:space="preserve"> </w:t>
      </w:r>
    </w:p>
    <w:p w14:paraId="2CA4770C" w14:textId="67E09B8C" w:rsidR="00796DD0" w:rsidRPr="009D7803" w:rsidRDefault="002B2C95" w:rsidP="009D7803">
      <w:pPr>
        <w:pStyle w:val="Heading2"/>
        <w:spacing w:before="120" w:after="120"/>
        <w:jc w:val="both"/>
        <w:rPr>
          <w:rFonts w:ascii="Times New Roman" w:hAnsi="Times New Roman" w:cs="Times New Roman"/>
          <w:b/>
          <w:i/>
          <w:iCs/>
          <w:noProof/>
          <w:color w:val="auto"/>
          <w:sz w:val="24"/>
          <w:szCs w:val="24"/>
          <w:lang w:val="en-IE"/>
        </w:rPr>
      </w:pPr>
      <w:bookmarkStart w:id="28" w:name="_Toc169479889"/>
      <w:bookmarkStart w:id="29" w:name="_Toc170141245"/>
      <w:r w:rsidRPr="009D7803">
        <w:rPr>
          <w:rFonts w:ascii="Times New Roman" w:hAnsi="Times New Roman" w:cs="Times New Roman"/>
          <w:b/>
          <w:i/>
          <w:iCs/>
          <w:noProof/>
          <w:color w:val="auto"/>
          <w:sz w:val="24"/>
          <w:szCs w:val="24"/>
          <w:lang w:val="en-IE"/>
        </w:rPr>
        <w:t>4</w:t>
      </w:r>
      <w:r w:rsidR="009632C1" w:rsidRPr="009D7803">
        <w:rPr>
          <w:rFonts w:ascii="Times New Roman" w:hAnsi="Times New Roman" w:cs="Times New Roman"/>
          <w:b/>
          <w:i/>
          <w:iCs/>
          <w:noProof/>
          <w:color w:val="auto"/>
          <w:sz w:val="24"/>
          <w:szCs w:val="24"/>
          <w:lang w:val="en-IE"/>
        </w:rPr>
        <w:t>.1.</w:t>
      </w:r>
      <w:r w:rsidR="00E17E44" w:rsidRPr="009D7803">
        <w:rPr>
          <w:rFonts w:ascii="Times New Roman" w:hAnsi="Times New Roman" w:cs="Times New Roman"/>
          <w:b/>
          <w:i/>
          <w:iCs/>
          <w:noProof/>
          <w:color w:val="auto"/>
          <w:sz w:val="24"/>
          <w:szCs w:val="24"/>
          <w:lang w:val="en-IE"/>
        </w:rPr>
        <w:t xml:space="preserve">3 </w:t>
      </w:r>
      <w:r w:rsidR="00796DD0" w:rsidRPr="009D7803">
        <w:rPr>
          <w:rFonts w:ascii="Times New Roman" w:hAnsi="Times New Roman" w:cs="Times New Roman"/>
          <w:b/>
          <w:i/>
          <w:iCs/>
          <w:noProof/>
          <w:color w:val="auto"/>
          <w:sz w:val="24"/>
          <w:szCs w:val="24"/>
          <w:lang w:val="en-IE"/>
        </w:rPr>
        <w:t>Leveraging digital transformation for a smart greening</w:t>
      </w:r>
      <w:bookmarkEnd w:id="27"/>
      <w:bookmarkEnd w:id="28"/>
      <w:bookmarkEnd w:id="29"/>
    </w:p>
    <w:p w14:paraId="5E746E49" w14:textId="19CE5FAA" w:rsidR="00796DD0" w:rsidRPr="00FD708C" w:rsidRDefault="00433CCF" w:rsidP="009D7803">
      <w:pPr>
        <w:jc w:val="both"/>
        <w:rPr>
          <w:rFonts w:cs="Times New Roman"/>
          <w:noProof/>
          <w:sz w:val="24"/>
          <w:szCs w:val="24"/>
        </w:rPr>
      </w:pPr>
      <w:r w:rsidRPr="00FD708C">
        <w:rPr>
          <w:rFonts w:cs="Times New Roman"/>
          <w:noProof/>
          <w:sz w:val="24"/>
          <w:szCs w:val="24"/>
          <w:lang w:val="en-IE"/>
        </w:rPr>
        <w:t xml:space="preserve">The digital sector </w:t>
      </w:r>
      <w:r w:rsidRPr="00FD708C">
        <w:rPr>
          <w:rFonts w:cs="Times New Roman"/>
          <w:noProof/>
          <w:sz w:val="24"/>
          <w:szCs w:val="24"/>
        </w:rPr>
        <w:t xml:space="preserve">currently accounts for </w:t>
      </w:r>
      <w:r w:rsidRPr="00FD708C">
        <w:rPr>
          <w:rFonts w:cs="Times New Roman"/>
          <w:noProof/>
          <w:sz w:val="24"/>
          <w:szCs w:val="24"/>
          <w:lang w:val="en-IE"/>
        </w:rPr>
        <w:t>7-9% of</w:t>
      </w:r>
      <w:r w:rsidRPr="00FD708C">
        <w:rPr>
          <w:rFonts w:cs="Times New Roman"/>
          <w:noProof/>
          <w:sz w:val="24"/>
          <w:szCs w:val="24"/>
        </w:rPr>
        <w:t xml:space="preserve"> </w:t>
      </w:r>
      <w:r w:rsidRPr="00FD708C">
        <w:rPr>
          <w:rFonts w:cs="Times New Roman"/>
          <w:noProof/>
          <w:sz w:val="24"/>
          <w:szCs w:val="24"/>
          <w:lang w:val="en-IE"/>
        </w:rPr>
        <w:t>global electricity consumption</w:t>
      </w:r>
      <w:r w:rsidRPr="00FD708C">
        <w:rPr>
          <w:rFonts w:cs="Times New Roman"/>
          <w:noProof/>
          <w:sz w:val="24"/>
          <w:szCs w:val="24"/>
        </w:rPr>
        <w:t xml:space="preserve">, which is projected </w:t>
      </w:r>
      <w:r w:rsidRPr="00FD708C">
        <w:rPr>
          <w:rFonts w:cs="Times New Roman"/>
          <w:noProof/>
          <w:sz w:val="24"/>
          <w:szCs w:val="24"/>
          <w:lang w:val="en-IE"/>
        </w:rPr>
        <w:t>to rise to 13% by 2030</w:t>
      </w:r>
      <w:r w:rsidRPr="00FD708C">
        <w:rPr>
          <w:rFonts w:cs="Times New Roman"/>
          <w:noProof/>
          <w:sz w:val="24"/>
          <w:szCs w:val="24"/>
        </w:rPr>
        <w:t xml:space="preserve"> due to the growing </w:t>
      </w:r>
      <w:r w:rsidRPr="00FD708C">
        <w:rPr>
          <w:rFonts w:cs="Times New Roman"/>
          <w:noProof/>
          <w:sz w:val="24"/>
          <w:szCs w:val="24"/>
          <w:lang w:val="en-IE"/>
        </w:rPr>
        <w:t xml:space="preserve">demand for Internet services and AI </w:t>
      </w:r>
      <w:r w:rsidRPr="00FD708C">
        <w:rPr>
          <w:rFonts w:cs="Times New Roman"/>
          <w:noProof/>
          <w:sz w:val="24"/>
          <w:szCs w:val="24"/>
        </w:rPr>
        <w:t>at global level</w:t>
      </w:r>
      <w:r w:rsidR="002C1D29" w:rsidRPr="00FD708C">
        <w:rPr>
          <w:rFonts w:cs="Times New Roman"/>
          <w:noProof/>
          <w:sz w:val="24"/>
          <w:szCs w:val="24"/>
        </w:rPr>
        <w:t>.</w:t>
      </w:r>
      <w:r w:rsidRPr="00FD708C">
        <w:rPr>
          <w:rFonts w:cs="Times New Roman"/>
          <w:noProof/>
          <w:sz w:val="24"/>
          <w:szCs w:val="24"/>
        </w:rPr>
        <w:t xml:space="preserve"> </w:t>
      </w:r>
      <w:r w:rsidR="00473FC6" w:rsidRPr="00FD708C">
        <w:rPr>
          <w:rFonts w:cs="Times New Roman"/>
          <w:b/>
          <w:bCs/>
          <w:noProof/>
          <w:sz w:val="24"/>
          <w:szCs w:val="24"/>
        </w:rPr>
        <w:t xml:space="preserve">Efforts </w:t>
      </w:r>
      <w:r w:rsidR="00796DD0" w:rsidRPr="00FD708C">
        <w:rPr>
          <w:rFonts w:cs="Times New Roman"/>
          <w:b/>
          <w:bCs/>
          <w:noProof/>
          <w:sz w:val="24"/>
          <w:szCs w:val="24"/>
        </w:rPr>
        <w:t>to reduce energy consumption of</w:t>
      </w:r>
      <w:r w:rsidR="00935025" w:rsidRPr="00FD708C">
        <w:rPr>
          <w:rFonts w:cs="Times New Roman"/>
          <w:b/>
          <w:bCs/>
          <w:noProof/>
          <w:sz w:val="24"/>
          <w:szCs w:val="24"/>
        </w:rPr>
        <w:t xml:space="preserve"> digital</w:t>
      </w:r>
      <w:r w:rsidR="00796DD0" w:rsidRPr="00FD708C">
        <w:rPr>
          <w:rFonts w:cs="Times New Roman"/>
          <w:b/>
          <w:bCs/>
          <w:noProof/>
          <w:sz w:val="24"/>
          <w:szCs w:val="24"/>
        </w:rPr>
        <w:t xml:space="preserve"> services will be crucial</w:t>
      </w:r>
      <w:r w:rsidR="00796DD0" w:rsidRPr="00FD708C">
        <w:rPr>
          <w:rFonts w:cs="Times New Roman"/>
          <w:noProof/>
          <w:sz w:val="24"/>
          <w:szCs w:val="24"/>
        </w:rPr>
        <w:t>, with a focus on energy</w:t>
      </w:r>
      <w:r w:rsidR="00796DD0" w:rsidRPr="00FD708C">
        <w:rPr>
          <w:rFonts w:cs="Times New Roman"/>
          <w:noProof/>
          <w:sz w:val="24"/>
          <w:szCs w:val="24"/>
          <w:lang w:val="en-IE"/>
        </w:rPr>
        <w:t>-efficient semiconductors</w:t>
      </w:r>
      <w:r w:rsidR="00796DD0" w:rsidRPr="00FD708C">
        <w:rPr>
          <w:rFonts w:cs="Times New Roman"/>
          <w:noProof/>
          <w:sz w:val="24"/>
          <w:szCs w:val="24"/>
        </w:rPr>
        <w:t xml:space="preserve"> and climate-neutral edge nodes</w:t>
      </w:r>
      <w:r w:rsidR="00963EEB" w:rsidRPr="00FD708C">
        <w:rPr>
          <w:rFonts w:cs="Times New Roman"/>
          <w:noProof/>
          <w:sz w:val="24"/>
          <w:szCs w:val="24"/>
          <w:lang w:val="en-IE"/>
        </w:rPr>
        <w:t>.</w:t>
      </w:r>
      <w:r w:rsidR="00963EEB">
        <w:rPr>
          <w:rFonts w:cs="Times New Roman"/>
          <w:noProof/>
          <w:sz w:val="24"/>
          <w:szCs w:val="24"/>
          <w:lang w:val="en-IE"/>
        </w:rPr>
        <w:t xml:space="preserve"> </w:t>
      </w:r>
      <w:r w:rsidR="00963EEB">
        <w:rPr>
          <w:rFonts w:cs="Times New Roman"/>
          <w:noProof/>
          <w:sz w:val="24"/>
          <w:szCs w:val="24"/>
        </w:rPr>
        <w:t>D</w:t>
      </w:r>
      <w:r w:rsidR="00796DD0" w:rsidRPr="00FD708C">
        <w:rPr>
          <w:rFonts w:cs="Times New Roman"/>
          <w:noProof/>
          <w:sz w:val="24"/>
          <w:szCs w:val="24"/>
        </w:rPr>
        <w:t xml:space="preserve">espite its importance for achieving </w:t>
      </w:r>
      <w:r w:rsidR="000A2DAD">
        <w:rPr>
          <w:rFonts w:cs="Times New Roman"/>
          <w:noProof/>
          <w:sz w:val="24"/>
          <w:szCs w:val="24"/>
        </w:rPr>
        <w:t xml:space="preserve">a </w:t>
      </w:r>
      <w:r w:rsidR="00796DD0" w:rsidRPr="00FD708C">
        <w:rPr>
          <w:rFonts w:cs="Times New Roman"/>
          <w:noProof/>
          <w:sz w:val="24"/>
          <w:szCs w:val="24"/>
        </w:rPr>
        <w:t xml:space="preserve">circular economy, the recycling of digital devices remains limited, with only </w:t>
      </w:r>
      <w:r w:rsidR="00796DD0" w:rsidRPr="00FD708C">
        <w:rPr>
          <w:rFonts w:cs="Times New Roman"/>
          <w:noProof/>
          <w:sz w:val="24"/>
          <w:szCs w:val="24"/>
          <w:lang w:val="en-IE"/>
        </w:rPr>
        <w:t>10.4% of people</w:t>
      </w:r>
      <w:r w:rsidRPr="00FD708C">
        <w:rPr>
          <w:rFonts w:cs="Times New Roman"/>
          <w:noProof/>
          <w:sz w:val="24"/>
          <w:szCs w:val="24"/>
          <w:lang w:val="en-IE"/>
        </w:rPr>
        <w:t xml:space="preserve"> reporting</w:t>
      </w:r>
      <w:r w:rsidR="00796DD0" w:rsidRPr="00FD708C">
        <w:rPr>
          <w:rFonts w:cs="Times New Roman"/>
          <w:noProof/>
          <w:sz w:val="24"/>
          <w:szCs w:val="24"/>
        </w:rPr>
        <w:t xml:space="preserve"> to have</w:t>
      </w:r>
      <w:r w:rsidRPr="00FD708C">
        <w:rPr>
          <w:rFonts w:cs="Times New Roman"/>
          <w:noProof/>
          <w:sz w:val="24"/>
          <w:szCs w:val="24"/>
        </w:rPr>
        <w:t xml:space="preserve"> recycled</w:t>
      </w:r>
      <w:r w:rsidR="00796DD0" w:rsidRPr="00FD708C">
        <w:rPr>
          <w:rFonts w:cs="Times New Roman"/>
          <w:noProof/>
          <w:sz w:val="24"/>
          <w:szCs w:val="24"/>
        </w:rPr>
        <w:t xml:space="preserve"> </w:t>
      </w:r>
      <w:r w:rsidR="00796DD0" w:rsidRPr="00FD708C">
        <w:rPr>
          <w:rFonts w:cs="Times New Roman"/>
          <w:noProof/>
          <w:sz w:val="24"/>
          <w:szCs w:val="24"/>
          <w:lang w:val="en-IE"/>
        </w:rPr>
        <w:t>their mobile/smart phones</w:t>
      </w:r>
      <w:r w:rsidR="00796DD0" w:rsidRPr="00FD708C">
        <w:rPr>
          <w:rFonts w:cs="Times New Roman"/>
          <w:noProof/>
          <w:sz w:val="24"/>
          <w:szCs w:val="24"/>
        </w:rPr>
        <w:t xml:space="preserve"> and another </w:t>
      </w:r>
      <w:r w:rsidR="00796DD0" w:rsidRPr="00FD708C">
        <w:rPr>
          <w:rFonts w:cs="Times New Roman"/>
          <w:noProof/>
          <w:sz w:val="24"/>
          <w:szCs w:val="24"/>
          <w:lang w:val="en-IE"/>
        </w:rPr>
        <w:t>9.7%</w:t>
      </w:r>
      <w:r w:rsidR="00796DD0" w:rsidRPr="00FD708C">
        <w:rPr>
          <w:rFonts w:cs="Times New Roman"/>
          <w:noProof/>
          <w:sz w:val="24"/>
          <w:szCs w:val="24"/>
        </w:rPr>
        <w:t xml:space="preserve"> and 12.8%</w:t>
      </w:r>
      <w:r w:rsidR="00796DD0" w:rsidRPr="00FD708C">
        <w:rPr>
          <w:rFonts w:cs="Times New Roman"/>
          <w:noProof/>
          <w:sz w:val="24"/>
          <w:szCs w:val="24"/>
          <w:lang w:val="en-IE"/>
        </w:rPr>
        <w:t xml:space="preserve"> </w:t>
      </w:r>
      <w:r w:rsidR="00796DD0" w:rsidRPr="00FD708C">
        <w:rPr>
          <w:rFonts w:cs="Times New Roman"/>
          <w:noProof/>
          <w:sz w:val="24"/>
          <w:szCs w:val="24"/>
        </w:rPr>
        <w:t>their</w:t>
      </w:r>
      <w:r w:rsidR="00796DD0" w:rsidRPr="00FD708C">
        <w:rPr>
          <w:rFonts w:cs="Times New Roman"/>
          <w:noProof/>
          <w:sz w:val="24"/>
          <w:szCs w:val="24"/>
          <w:lang w:val="en-IE"/>
        </w:rPr>
        <w:t xml:space="preserve"> laptops</w:t>
      </w:r>
      <w:r w:rsidR="00796DD0" w:rsidRPr="00FD708C">
        <w:rPr>
          <w:rFonts w:cs="Times New Roman"/>
          <w:noProof/>
          <w:sz w:val="24"/>
          <w:szCs w:val="24"/>
        </w:rPr>
        <w:t>/</w:t>
      </w:r>
      <w:r w:rsidR="00796DD0" w:rsidRPr="00FD708C">
        <w:rPr>
          <w:rFonts w:cs="Times New Roman"/>
          <w:noProof/>
          <w:sz w:val="24"/>
          <w:szCs w:val="24"/>
          <w:lang w:val="en-IE"/>
        </w:rPr>
        <w:t>tablets and desktop computers</w:t>
      </w:r>
      <w:r w:rsidR="00796DD0" w:rsidRPr="00FD708C">
        <w:rPr>
          <w:rFonts w:cs="Times New Roman"/>
          <w:noProof/>
          <w:sz w:val="24"/>
          <w:szCs w:val="24"/>
        </w:rPr>
        <w:t xml:space="preserve"> respectively</w:t>
      </w:r>
      <w:r w:rsidR="00796DD0" w:rsidRPr="00FD708C">
        <w:rPr>
          <w:rFonts w:cs="Times New Roman"/>
          <w:noProof/>
          <w:sz w:val="24"/>
          <w:szCs w:val="24"/>
          <w:lang w:val="en-IE"/>
        </w:rPr>
        <w:t>.</w:t>
      </w:r>
      <w:r w:rsidR="00796DD0" w:rsidRPr="00FD708C">
        <w:rPr>
          <w:rFonts w:cs="Times New Roman"/>
          <w:noProof/>
          <w:sz w:val="24"/>
          <w:szCs w:val="24"/>
        </w:rPr>
        <w:t xml:space="preserve"> </w:t>
      </w:r>
    </w:p>
    <w:p w14:paraId="6E2B356C" w14:textId="69914ACF" w:rsidR="00504F11" w:rsidRPr="00FD708C" w:rsidRDefault="00504F11" w:rsidP="009D7803">
      <w:pPr>
        <w:jc w:val="both"/>
        <w:rPr>
          <w:rFonts w:cs="Times New Roman"/>
          <w:noProof/>
          <w:sz w:val="24"/>
          <w:szCs w:val="24"/>
          <w:lang w:val="en-IE"/>
        </w:rPr>
      </w:pPr>
      <w:r w:rsidRPr="00FD708C">
        <w:rPr>
          <w:rFonts w:cs="Times New Roman"/>
          <w:noProof/>
          <w:sz w:val="24"/>
          <w:szCs w:val="24"/>
        </w:rPr>
        <w:t xml:space="preserve">The increasing role of digital transformation and technology adoption in </w:t>
      </w:r>
      <w:r w:rsidRPr="00FD708C">
        <w:rPr>
          <w:rFonts w:cs="Times New Roman"/>
          <w:b/>
          <w:bCs/>
          <w:noProof/>
          <w:sz w:val="24"/>
          <w:szCs w:val="24"/>
        </w:rPr>
        <w:t xml:space="preserve">reducing the ICT </w:t>
      </w:r>
      <w:r w:rsidR="00690101">
        <w:rPr>
          <w:rFonts w:cs="Times New Roman"/>
          <w:b/>
          <w:bCs/>
          <w:noProof/>
          <w:sz w:val="24"/>
          <w:szCs w:val="24"/>
        </w:rPr>
        <w:t>environment</w:t>
      </w:r>
      <w:r w:rsidR="00786E9E">
        <w:rPr>
          <w:rFonts w:cs="Times New Roman"/>
          <w:b/>
          <w:bCs/>
          <w:noProof/>
          <w:sz w:val="24"/>
          <w:szCs w:val="24"/>
        </w:rPr>
        <w:t>al</w:t>
      </w:r>
      <w:r w:rsidR="00690101">
        <w:rPr>
          <w:rFonts w:cs="Times New Roman"/>
          <w:b/>
          <w:bCs/>
          <w:noProof/>
          <w:sz w:val="24"/>
          <w:szCs w:val="24"/>
        </w:rPr>
        <w:t xml:space="preserve"> </w:t>
      </w:r>
      <w:r w:rsidRPr="00FD708C">
        <w:rPr>
          <w:rFonts w:cs="Times New Roman"/>
          <w:b/>
          <w:bCs/>
          <w:noProof/>
          <w:sz w:val="24"/>
          <w:szCs w:val="24"/>
        </w:rPr>
        <w:t>footprint</w:t>
      </w:r>
      <w:r w:rsidRPr="00FD708C">
        <w:rPr>
          <w:rFonts w:cs="Times New Roman"/>
          <w:noProof/>
          <w:sz w:val="24"/>
          <w:szCs w:val="24"/>
        </w:rPr>
        <w:t xml:space="preserve">, driving productivity growth and efficiency gains for companies, as well as advancing breakthroughs in energy, </w:t>
      </w:r>
      <w:r w:rsidR="00E24737">
        <w:rPr>
          <w:rFonts w:cs="Times New Roman"/>
          <w:noProof/>
          <w:sz w:val="24"/>
          <w:szCs w:val="24"/>
        </w:rPr>
        <w:t xml:space="preserve">net-zero </w:t>
      </w:r>
      <w:r w:rsidRPr="00FD708C">
        <w:rPr>
          <w:rFonts w:cs="Times New Roman"/>
          <w:noProof/>
          <w:sz w:val="24"/>
          <w:szCs w:val="24"/>
        </w:rPr>
        <w:t>and clean technologies, is becoming more evident.</w:t>
      </w:r>
      <w:r w:rsidRPr="00FD708C">
        <w:rPr>
          <w:rFonts w:cs="Times New Roman"/>
          <w:i/>
          <w:iCs/>
          <w:noProof/>
          <w:sz w:val="24"/>
          <w:szCs w:val="24"/>
        </w:rPr>
        <w:t xml:space="preserve"> </w:t>
      </w:r>
      <w:r w:rsidRPr="00FD708C">
        <w:rPr>
          <w:rFonts w:cs="Times New Roman"/>
          <w:noProof/>
          <w:sz w:val="24"/>
          <w:szCs w:val="24"/>
        </w:rPr>
        <w:t>This sector has indeed</w:t>
      </w:r>
      <w:r w:rsidRPr="00FD708C">
        <w:rPr>
          <w:rFonts w:cs="Times New Roman"/>
          <w:noProof/>
          <w:sz w:val="24"/>
          <w:szCs w:val="24"/>
          <w:lang w:val="en-IE"/>
        </w:rPr>
        <w:t xml:space="preserve"> the potential to reduce total </w:t>
      </w:r>
      <w:r w:rsidRPr="00FD708C">
        <w:rPr>
          <w:rFonts w:cs="Times New Roman"/>
          <w:noProof/>
          <w:sz w:val="24"/>
          <w:szCs w:val="24"/>
        </w:rPr>
        <w:t xml:space="preserve">greenhouse emissions </w:t>
      </w:r>
      <w:r w:rsidRPr="00FD708C">
        <w:rPr>
          <w:rFonts w:cs="Times New Roman"/>
          <w:noProof/>
          <w:sz w:val="24"/>
          <w:szCs w:val="24"/>
          <w:lang w:val="en-IE"/>
        </w:rPr>
        <w:t xml:space="preserve">by 15%-20% before 2030, across </w:t>
      </w:r>
      <w:r w:rsidR="000A2DAD">
        <w:rPr>
          <w:rFonts w:cs="Times New Roman"/>
          <w:noProof/>
          <w:sz w:val="24"/>
          <w:szCs w:val="24"/>
          <w:lang w:val="en-IE"/>
        </w:rPr>
        <w:t xml:space="preserve">the whole </w:t>
      </w:r>
      <w:r w:rsidRPr="00FD708C">
        <w:rPr>
          <w:rFonts w:cs="Times New Roman"/>
          <w:noProof/>
          <w:sz w:val="24"/>
          <w:szCs w:val="24"/>
          <w:lang w:val="en-IE"/>
        </w:rPr>
        <w:t xml:space="preserve">economy. </w:t>
      </w:r>
      <w:r w:rsidRPr="00FD708C">
        <w:rPr>
          <w:rFonts w:cs="Times New Roman"/>
          <w:noProof/>
          <w:sz w:val="24"/>
          <w:szCs w:val="24"/>
        </w:rPr>
        <w:t xml:space="preserve">A </w:t>
      </w:r>
      <w:r w:rsidRPr="00FD708C">
        <w:rPr>
          <w:rFonts w:cs="Times New Roman"/>
          <w:b/>
          <w:bCs/>
          <w:noProof/>
          <w:sz w:val="24"/>
          <w:szCs w:val="24"/>
        </w:rPr>
        <w:t>significant achievement in 2023</w:t>
      </w:r>
      <w:r w:rsidRPr="00FD708C">
        <w:rPr>
          <w:rFonts w:cs="Times New Roman"/>
          <w:noProof/>
          <w:sz w:val="24"/>
          <w:szCs w:val="24"/>
        </w:rPr>
        <w:t xml:space="preserve"> is the development and implementation</w:t>
      </w:r>
      <w:r w:rsidRPr="00FD708C">
        <w:rPr>
          <w:rFonts w:cs="Times New Roman"/>
          <w:noProof/>
          <w:sz w:val="24"/>
          <w:szCs w:val="24"/>
          <w:lang w:val="en-IE"/>
        </w:rPr>
        <w:t xml:space="preserve"> of a science-based methodology </w:t>
      </w:r>
      <w:r w:rsidRPr="00FD708C">
        <w:rPr>
          <w:rFonts w:cs="Times New Roman"/>
          <w:noProof/>
          <w:sz w:val="24"/>
          <w:szCs w:val="24"/>
        </w:rPr>
        <w:t>for measuring</w:t>
      </w:r>
      <w:r w:rsidRPr="00FD708C">
        <w:rPr>
          <w:rFonts w:cs="Times New Roman"/>
          <w:noProof/>
          <w:sz w:val="24"/>
          <w:szCs w:val="24"/>
          <w:lang w:val="en-IE"/>
        </w:rPr>
        <w:t xml:space="preserve"> the net environmental impact of digital solution</w:t>
      </w:r>
      <w:r w:rsidRPr="00FD708C">
        <w:rPr>
          <w:rFonts w:cs="Times New Roman"/>
          <w:noProof/>
          <w:sz w:val="24"/>
          <w:szCs w:val="24"/>
        </w:rPr>
        <w:t>s</w:t>
      </w:r>
      <w:r w:rsidRPr="00FD708C">
        <w:rPr>
          <w:rFonts w:cs="Times New Roman"/>
          <w:noProof/>
          <w:sz w:val="24"/>
          <w:szCs w:val="24"/>
          <w:lang w:val="en-IE"/>
        </w:rPr>
        <w:t xml:space="preserve">, </w:t>
      </w:r>
      <w:r w:rsidRPr="00FD708C">
        <w:rPr>
          <w:rFonts w:cs="Times New Roman"/>
          <w:noProof/>
          <w:sz w:val="24"/>
          <w:szCs w:val="24"/>
        </w:rPr>
        <w:t xml:space="preserve">facilitated </w:t>
      </w:r>
      <w:r w:rsidRPr="00FD708C">
        <w:rPr>
          <w:rFonts w:cs="Times New Roman"/>
          <w:noProof/>
          <w:sz w:val="24"/>
          <w:szCs w:val="24"/>
          <w:lang w:val="en-IE"/>
        </w:rPr>
        <w:t>through the European Green Digital Coalition.</w:t>
      </w:r>
    </w:p>
    <w:p w14:paraId="33B7BCC3" w14:textId="01DF7222" w:rsidR="00796DD0" w:rsidRPr="00FD708C" w:rsidRDefault="00BA2F94" w:rsidP="009D7803">
      <w:pPr>
        <w:jc w:val="both"/>
        <w:rPr>
          <w:rFonts w:cs="Times New Roman"/>
          <w:noProof/>
          <w:sz w:val="24"/>
          <w:szCs w:val="24"/>
        </w:rPr>
      </w:pPr>
      <w:r w:rsidRPr="00FD708C">
        <w:rPr>
          <w:rFonts w:cs="Times New Roman"/>
          <w:noProof/>
          <w:sz w:val="24"/>
          <w:szCs w:val="24"/>
          <w:lang w:val="en-IE"/>
        </w:rPr>
        <w:t>Finally, t</w:t>
      </w:r>
      <w:r w:rsidR="00796DD0" w:rsidRPr="00FD708C">
        <w:rPr>
          <w:rFonts w:cs="Times New Roman"/>
          <w:noProof/>
          <w:sz w:val="24"/>
          <w:szCs w:val="24"/>
          <w:lang w:val="en-IE"/>
        </w:rPr>
        <w:t xml:space="preserve">he </w:t>
      </w:r>
      <w:r w:rsidR="00796DD0" w:rsidRPr="00FD708C">
        <w:rPr>
          <w:rFonts w:eastAsia="Times New Roman" w:cs="Times New Roman"/>
          <w:b/>
          <w:bCs/>
          <w:noProof/>
          <w:sz w:val="24"/>
          <w:szCs w:val="24"/>
          <w:lang w:eastAsia="en-IE"/>
        </w:rPr>
        <w:t>RRF</w:t>
      </w:r>
      <w:r w:rsidR="00796DD0" w:rsidRPr="00FD708C">
        <w:rPr>
          <w:rFonts w:cs="Times New Roman"/>
          <w:noProof/>
          <w:sz w:val="24"/>
          <w:szCs w:val="24"/>
          <w:lang w:val="en-IE"/>
        </w:rPr>
        <w:t xml:space="preserve"> </w:t>
      </w:r>
      <w:r w:rsidR="00796DD0" w:rsidRPr="00FD708C">
        <w:rPr>
          <w:rFonts w:eastAsia="Times New Roman" w:cs="Times New Roman"/>
          <w:noProof/>
          <w:sz w:val="24"/>
          <w:szCs w:val="24"/>
          <w:lang w:eastAsia="en-IE"/>
        </w:rPr>
        <w:t>is instrumental in</w:t>
      </w:r>
      <w:r w:rsidR="00433CCF" w:rsidRPr="00FD708C">
        <w:rPr>
          <w:rFonts w:eastAsia="Times New Roman" w:cs="Times New Roman"/>
          <w:noProof/>
          <w:sz w:val="24"/>
          <w:szCs w:val="24"/>
          <w:lang w:eastAsia="en-IE"/>
        </w:rPr>
        <w:t xml:space="preserve"> support</w:t>
      </w:r>
      <w:r w:rsidR="00433CCF" w:rsidRPr="00FD708C">
        <w:rPr>
          <w:rFonts w:cs="Times New Roman"/>
          <w:noProof/>
          <w:sz w:val="24"/>
          <w:szCs w:val="24"/>
        </w:rPr>
        <w:t>ing</w:t>
      </w:r>
      <w:r w:rsidR="00796DD0" w:rsidRPr="00FD708C">
        <w:rPr>
          <w:rFonts w:cs="Times New Roman"/>
          <w:noProof/>
          <w:sz w:val="24"/>
          <w:szCs w:val="24"/>
        </w:rPr>
        <w:t xml:space="preserve"> t</w:t>
      </w:r>
      <w:r w:rsidR="00796DD0" w:rsidRPr="00FD708C">
        <w:rPr>
          <w:rFonts w:cs="Times New Roman"/>
          <w:noProof/>
          <w:sz w:val="24"/>
          <w:szCs w:val="24"/>
          <w:lang w:val="en-IE"/>
        </w:rPr>
        <w:t>he twin</w:t>
      </w:r>
      <w:r w:rsidR="00796DD0" w:rsidRPr="00FD708C">
        <w:rPr>
          <w:rFonts w:cs="Times New Roman"/>
          <w:noProof/>
          <w:sz w:val="24"/>
          <w:szCs w:val="24"/>
        </w:rPr>
        <w:t>, digital and green</w:t>
      </w:r>
      <w:r w:rsidR="00796DD0" w:rsidRPr="00FD708C">
        <w:rPr>
          <w:rFonts w:cs="Times New Roman"/>
          <w:noProof/>
          <w:sz w:val="24"/>
          <w:szCs w:val="24"/>
          <w:lang w:val="en-IE"/>
        </w:rPr>
        <w:t xml:space="preserve"> transition, including Smart Mobility</w:t>
      </w:r>
      <w:r w:rsidR="00796DD0" w:rsidRPr="00FD708C">
        <w:rPr>
          <w:rFonts w:cs="Times New Roman"/>
          <w:noProof/>
          <w:sz w:val="24"/>
          <w:szCs w:val="24"/>
        </w:rPr>
        <w:t xml:space="preserve"> and</w:t>
      </w:r>
      <w:r w:rsidR="00796DD0" w:rsidRPr="00FD708C">
        <w:rPr>
          <w:rFonts w:cs="Times New Roman"/>
          <w:noProof/>
          <w:sz w:val="24"/>
          <w:szCs w:val="24"/>
          <w:lang w:val="en-IE"/>
        </w:rPr>
        <w:t xml:space="preserve"> Smart Energy Systems (</w:t>
      </w:r>
      <w:r w:rsidR="002330EB" w:rsidRPr="00FD708C">
        <w:rPr>
          <w:rFonts w:cs="Times New Roman"/>
          <w:noProof/>
          <w:sz w:val="24"/>
          <w:szCs w:val="24"/>
          <w:lang w:val="en-IE"/>
        </w:rPr>
        <w:t xml:space="preserve">such as </w:t>
      </w:r>
      <w:r w:rsidR="00796DD0" w:rsidRPr="00FD708C">
        <w:rPr>
          <w:rFonts w:cs="Times New Roman"/>
          <w:noProof/>
          <w:sz w:val="24"/>
          <w:szCs w:val="24"/>
          <w:lang w:val="en-IE"/>
        </w:rPr>
        <w:t>smart grids and ICT systems)</w:t>
      </w:r>
      <w:r w:rsidR="002330EB" w:rsidRPr="00FD708C">
        <w:rPr>
          <w:rFonts w:cs="Times New Roman"/>
          <w:noProof/>
          <w:sz w:val="24"/>
          <w:szCs w:val="24"/>
        </w:rPr>
        <w:t>.</w:t>
      </w:r>
      <w:r w:rsidR="00806277" w:rsidRPr="00FD708C">
        <w:rPr>
          <w:rFonts w:cs="Times New Roman"/>
          <w:noProof/>
          <w:sz w:val="24"/>
          <w:szCs w:val="24"/>
        </w:rPr>
        <w:t xml:space="preserve"> </w:t>
      </w:r>
    </w:p>
    <w:p w14:paraId="14F316AF" w14:textId="2132D800" w:rsidR="008476FF" w:rsidRPr="00FD708C" w:rsidRDefault="002B2C95" w:rsidP="009D7803">
      <w:pPr>
        <w:pStyle w:val="Heading2"/>
        <w:spacing w:before="120" w:after="120"/>
        <w:rPr>
          <w:rFonts w:ascii="Times New Roman" w:hAnsi="Times New Roman" w:cs="Times New Roman"/>
          <w:b/>
          <w:noProof/>
          <w:color w:val="auto"/>
          <w:sz w:val="24"/>
          <w:szCs w:val="24"/>
          <w:lang w:val="en-IE"/>
        </w:rPr>
      </w:pPr>
      <w:bookmarkStart w:id="30" w:name="_Toc169429197"/>
      <w:bookmarkStart w:id="31" w:name="_Toc169479890"/>
      <w:bookmarkStart w:id="32" w:name="_Toc170141246"/>
      <w:r w:rsidRPr="00FD708C">
        <w:rPr>
          <w:rFonts w:ascii="Times New Roman" w:hAnsi="Times New Roman" w:cs="Times New Roman"/>
          <w:b/>
          <w:noProof/>
          <w:color w:val="auto"/>
          <w:sz w:val="24"/>
          <w:szCs w:val="24"/>
          <w:lang w:val="en-IE"/>
        </w:rPr>
        <w:t>4</w:t>
      </w:r>
      <w:r w:rsidR="008F7B37" w:rsidRPr="00FD708C">
        <w:rPr>
          <w:rFonts w:ascii="Times New Roman" w:hAnsi="Times New Roman" w:cs="Times New Roman"/>
          <w:b/>
          <w:noProof/>
          <w:color w:val="auto"/>
          <w:sz w:val="24"/>
          <w:szCs w:val="24"/>
          <w:lang w:val="en-IE"/>
        </w:rPr>
        <w:t xml:space="preserve">.2 </w:t>
      </w:r>
      <w:r w:rsidR="00DC71CB" w:rsidRPr="00FD708C">
        <w:rPr>
          <w:rFonts w:ascii="Times New Roman" w:hAnsi="Times New Roman" w:cs="Times New Roman"/>
          <w:b/>
          <w:noProof/>
          <w:color w:val="auto"/>
          <w:sz w:val="24"/>
          <w:szCs w:val="24"/>
          <w:lang w:val="en-IE"/>
        </w:rPr>
        <w:t xml:space="preserve">The </w:t>
      </w:r>
      <w:r w:rsidR="00CC10AB" w:rsidRPr="00FD708C">
        <w:rPr>
          <w:rFonts w:ascii="Times New Roman" w:hAnsi="Times New Roman" w:cs="Times New Roman"/>
          <w:b/>
          <w:noProof/>
          <w:color w:val="auto"/>
          <w:sz w:val="24"/>
          <w:szCs w:val="24"/>
          <w:lang w:val="en-IE"/>
        </w:rPr>
        <w:t xml:space="preserve">strategic </w:t>
      </w:r>
      <w:r w:rsidR="00005EF7" w:rsidRPr="00FD708C">
        <w:rPr>
          <w:rFonts w:ascii="Times New Roman" w:hAnsi="Times New Roman" w:cs="Times New Roman"/>
          <w:b/>
          <w:noProof/>
          <w:color w:val="auto"/>
          <w:sz w:val="24"/>
          <w:szCs w:val="24"/>
          <w:lang w:val="en-IE"/>
        </w:rPr>
        <w:t>D</w:t>
      </w:r>
      <w:r w:rsidR="00CC10AB" w:rsidRPr="00FD708C">
        <w:rPr>
          <w:rFonts w:ascii="Times New Roman" w:hAnsi="Times New Roman" w:cs="Times New Roman"/>
          <w:b/>
          <w:noProof/>
          <w:color w:val="auto"/>
          <w:sz w:val="24"/>
          <w:szCs w:val="24"/>
          <w:lang w:val="en-IE"/>
        </w:rPr>
        <w:t xml:space="preserve">igital </w:t>
      </w:r>
      <w:r w:rsidR="00005EF7" w:rsidRPr="00FD708C">
        <w:rPr>
          <w:rFonts w:ascii="Times New Roman" w:hAnsi="Times New Roman" w:cs="Times New Roman"/>
          <w:b/>
          <w:noProof/>
          <w:color w:val="auto"/>
          <w:sz w:val="24"/>
          <w:szCs w:val="24"/>
          <w:lang w:val="en-IE"/>
        </w:rPr>
        <w:t>D</w:t>
      </w:r>
      <w:r w:rsidR="00CC10AB" w:rsidRPr="00FD708C">
        <w:rPr>
          <w:rFonts w:ascii="Times New Roman" w:hAnsi="Times New Roman" w:cs="Times New Roman"/>
          <w:b/>
          <w:noProof/>
          <w:color w:val="auto"/>
          <w:sz w:val="24"/>
          <w:szCs w:val="24"/>
          <w:lang w:val="en-IE"/>
        </w:rPr>
        <w:t xml:space="preserve">ecade </w:t>
      </w:r>
      <w:r w:rsidR="00DC71CB" w:rsidRPr="00FD708C">
        <w:rPr>
          <w:rFonts w:ascii="Times New Roman" w:hAnsi="Times New Roman" w:cs="Times New Roman"/>
          <w:b/>
          <w:noProof/>
          <w:color w:val="auto"/>
          <w:sz w:val="24"/>
          <w:szCs w:val="24"/>
          <w:lang w:val="en-IE"/>
        </w:rPr>
        <w:t>national roadmap</w:t>
      </w:r>
      <w:r w:rsidR="000F5016" w:rsidRPr="00FD708C">
        <w:rPr>
          <w:rFonts w:ascii="Times New Roman" w:hAnsi="Times New Roman" w:cs="Times New Roman"/>
          <w:b/>
          <w:noProof/>
          <w:color w:val="auto"/>
          <w:sz w:val="24"/>
          <w:szCs w:val="24"/>
          <w:lang w:val="en-IE"/>
        </w:rPr>
        <w:t>s</w:t>
      </w:r>
      <w:r w:rsidR="002D24AF" w:rsidRPr="00FD708C">
        <w:rPr>
          <w:rFonts w:ascii="Times New Roman" w:hAnsi="Times New Roman" w:cs="Times New Roman"/>
          <w:b/>
          <w:noProof/>
          <w:color w:val="auto"/>
          <w:sz w:val="24"/>
          <w:szCs w:val="24"/>
          <w:lang w:val="en-IE" w:eastAsia="en-IE"/>
        </w:rPr>
        <w:t xml:space="preserve"> </w:t>
      </w:r>
      <w:r w:rsidR="00040F1E" w:rsidRPr="00FD708C">
        <w:rPr>
          <w:rFonts w:ascii="Times New Roman" w:hAnsi="Times New Roman" w:cs="Times New Roman"/>
          <w:b/>
          <w:noProof/>
          <w:color w:val="auto"/>
          <w:sz w:val="24"/>
          <w:szCs w:val="24"/>
          <w:lang w:val="en-IE" w:eastAsia="en-IE"/>
        </w:rPr>
        <w:t>and their role in</w:t>
      </w:r>
      <w:r w:rsidR="00040F1E" w:rsidRPr="00FD708C">
        <w:rPr>
          <w:rFonts w:ascii="Times New Roman" w:hAnsi="Times New Roman" w:cs="Times New Roman"/>
          <w:b/>
          <w:noProof/>
          <w:color w:val="auto"/>
          <w:sz w:val="24"/>
          <w:szCs w:val="24"/>
          <w:lang w:val="en-IE"/>
        </w:rPr>
        <w:t xml:space="preserve"> </w:t>
      </w:r>
      <w:r w:rsidR="008476FF" w:rsidRPr="00FD708C">
        <w:rPr>
          <w:rFonts w:ascii="Times New Roman" w:hAnsi="Times New Roman" w:cs="Times New Roman"/>
          <w:b/>
          <w:noProof/>
          <w:color w:val="auto"/>
          <w:sz w:val="24"/>
          <w:szCs w:val="24"/>
          <w:lang w:val="en-IE"/>
        </w:rPr>
        <w:t>achiev</w:t>
      </w:r>
      <w:r w:rsidR="00005EF7" w:rsidRPr="00FD708C">
        <w:rPr>
          <w:rFonts w:ascii="Times New Roman" w:hAnsi="Times New Roman" w:cs="Times New Roman"/>
          <w:b/>
          <w:noProof/>
          <w:color w:val="auto"/>
          <w:sz w:val="24"/>
          <w:szCs w:val="24"/>
          <w:lang w:val="en-IE"/>
        </w:rPr>
        <w:t>ing the</w:t>
      </w:r>
      <w:r w:rsidR="008476FF" w:rsidRPr="00FD708C">
        <w:rPr>
          <w:rFonts w:ascii="Times New Roman" w:hAnsi="Times New Roman" w:cs="Times New Roman"/>
          <w:b/>
          <w:noProof/>
          <w:color w:val="auto"/>
          <w:sz w:val="24"/>
          <w:szCs w:val="24"/>
          <w:lang w:val="en-IE"/>
        </w:rPr>
        <w:t xml:space="preserve"> EU’s ambition</w:t>
      </w:r>
      <w:bookmarkEnd w:id="30"/>
      <w:bookmarkEnd w:id="31"/>
      <w:bookmarkEnd w:id="32"/>
    </w:p>
    <w:p w14:paraId="69B03ACC" w14:textId="0C2F7164" w:rsidR="009C1080" w:rsidRDefault="376B3DCB" w:rsidP="009C1080">
      <w:pPr>
        <w:jc w:val="both"/>
        <w:rPr>
          <w:rFonts w:cs="Times New Roman"/>
          <w:noProof/>
          <w:sz w:val="24"/>
          <w:szCs w:val="24"/>
          <w:lang w:eastAsia="en-IE"/>
        </w:rPr>
      </w:pPr>
      <w:r w:rsidRPr="2397A42E">
        <w:rPr>
          <w:rFonts w:cs="Times New Roman"/>
          <w:noProof/>
          <w:sz w:val="24"/>
          <w:szCs w:val="24"/>
          <w:lang w:eastAsia="en-IE"/>
        </w:rPr>
        <w:t>As mentioned, f</w:t>
      </w:r>
      <w:r w:rsidR="4D037807" w:rsidRPr="00FD708C">
        <w:rPr>
          <w:rFonts w:cs="Times New Roman"/>
          <w:noProof/>
          <w:sz w:val="24"/>
          <w:szCs w:val="24"/>
          <w:lang w:eastAsia="en-IE"/>
        </w:rPr>
        <w:t xml:space="preserve">or the first time, </w:t>
      </w:r>
      <w:r w:rsidR="4D037807" w:rsidRPr="00FD708C">
        <w:rPr>
          <w:rFonts w:cs="Times New Roman"/>
          <w:b/>
          <w:bCs/>
          <w:noProof/>
          <w:sz w:val="24"/>
          <w:szCs w:val="24"/>
          <w:lang w:eastAsia="en-IE"/>
        </w:rPr>
        <w:t xml:space="preserve">the </w:t>
      </w:r>
      <w:r w:rsidRPr="2397A42E">
        <w:rPr>
          <w:rFonts w:cs="Times New Roman"/>
          <w:b/>
          <w:bCs/>
          <w:noProof/>
          <w:sz w:val="24"/>
          <w:szCs w:val="24"/>
          <w:lang w:eastAsia="en-IE"/>
        </w:rPr>
        <w:t xml:space="preserve">analysis of </w:t>
      </w:r>
      <w:r w:rsidR="4D037807" w:rsidRPr="00FD708C">
        <w:rPr>
          <w:rFonts w:cs="Times New Roman"/>
          <w:b/>
          <w:bCs/>
          <w:noProof/>
          <w:sz w:val="24"/>
          <w:szCs w:val="24"/>
          <w:lang w:eastAsia="en-IE"/>
        </w:rPr>
        <w:t xml:space="preserve">EU </w:t>
      </w:r>
      <w:r w:rsidRPr="2397A42E">
        <w:rPr>
          <w:rFonts w:cs="Times New Roman"/>
          <w:b/>
          <w:bCs/>
          <w:noProof/>
          <w:sz w:val="24"/>
          <w:szCs w:val="24"/>
          <w:lang w:eastAsia="en-IE"/>
        </w:rPr>
        <w:t>progress towards the Digital Decade benefit</w:t>
      </w:r>
      <w:r w:rsidR="000A2DAD">
        <w:rPr>
          <w:rFonts w:cs="Times New Roman"/>
          <w:b/>
          <w:bCs/>
          <w:noProof/>
          <w:sz w:val="24"/>
          <w:szCs w:val="24"/>
          <w:lang w:eastAsia="en-IE"/>
        </w:rPr>
        <w:t>s</w:t>
      </w:r>
      <w:r w:rsidRPr="2397A42E">
        <w:rPr>
          <w:rFonts w:cs="Times New Roman"/>
          <w:b/>
          <w:bCs/>
          <w:noProof/>
          <w:sz w:val="24"/>
          <w:szCs w:val="24"/>
          <w:lang w:eastAsia="en-IE"/>
        </w:rPr>
        <w:t xml:space="preserve"> from an analysis of the </w:t>
      </w:r>
      <w:r w:rsidR="4D037807" w:rsidRPr="00FD708C">
        <w:rPr>
          <w:rFonts w:cs="Times New Roman"/>
          <w:b/>
          <w:bCs/>
          <w:noProof/>
          <w:sz w:val="24"/>
          <w:szCs w:val="24"/>
          <w:lang w:eastAsia="en-IE"/>
        </w:rPr>
        <w:t>c</w:t>
      </w:r>
      <w:r w:rsidR="7B8AE0D7" w:rsidRPr="00FD708C">
        <w:rPr>
          <w:rFonts w:cs="Times New Roman"/>
          <w:b/>
          <w:bCs/>
          <w:noProof/>
          <w:sz w:val="24"/>
          <w:szCs w:val="24"/>
          <w:lang w:eastAsia="en-IE"/>
        </w:rPr>
        <w:t>ombine</w:t>
      </w:r>
      <w:r w:rsidRPr="2397A42E">
        <w:rPr>
          <w:rFonts w:cs="Times New Roman"/>
          <w:b/>
          <w:bCs/>
          <w:noProof/>
          <w:sz w:val="24"/>
          <w:szCs w:val="24"/>
          <w:lang w:eastAsia="en-IE"/>
        </w:rPr>
        <w:t>d</w:t>
      </w:r>
      <w:r w:rsidR="7B8AE0D7" w:rsidRPr="00FD708C">
        <w:rPr>
          <w:rFonts w:cs="Times New Roman"/>
          <w:b/>
          <w:bCs/>
          <w:noProof/>
          <w:sz w:val="24"/>
          <w:szCs w:val="24"/>
          <w:lang w:eastAsia="en-IE"/>
        </w:rPr>
        <w:t xml:space="preserve"> national ambition</w:t>
      </w:r>
      <w:r w:rsidRPr="2397A42E">
        <w:rPr>
          <w:rFonts w:cs="Times New Roman"/>
          <w:b/>
          <w:bCs/>
          <w:noProof/>
          <w:sz w:val="24"/>
          <w:szCs w:val="24"/>
          <w:lang w:eastAsia="en-IE"/>
        </w:rPr>
        <w:t>s</w:t>
      </w:r>
      <w:r w:rsidR="7B8AE0D7" w:rsidRPr="00FD708C">
        <w:rPr>
          <w:rFonts w:cs="Times New Roman"/>
          <w:b/>
          <w:bCs/>
          <w:noProof/>
          <w:sz w:val="24"/>
          <w:szCs w:val="24"/>
          <w:lang w:eastAsia="en-IE"/>
        </w:rPr>
        <w:t xml:space="preserve"> as presented in </w:t>
      </w:r>
      <w:r w:rsidR="4D037807" w:rsidRPr="00FD708C">
        <w:rPr>
          <w:rFonts w:cs="Times New Roman"/>
          <w:b/>
          <w:bCs/>
          <w:noProof/>
          <w:sz w:val="24"/>
          <w:szCs w:val="24"/>
          <w:lang w:eastAsia="en-IE"/>
        </w:rPr>
        <w:t>national roadmaps</w:t>
      </w:r>
      <w:r w:rsidR="00915C3E" w:rsidRPr="00FD708C">
        <w:rPr>
          <w:rStyle w:val="FootnoteReference"/>
          <w:rFonts w:cs="Times New Roman"/>
          <w:b/>
          <w:bCs/>
          <w:noProof/>
          <w:sz w:val="24"/>
          <w:szCs w:val="24"/>
          <w:lang w:eastAsia="en-IE"/>
        </w:rPr>
        <w:footnoteReference w:id="60"/>
      </w:r>
      <w:r w:rsidR="586B638B" w:rsidRPr="00FD708C">
        <w:rPr>
          <w:rFonts w:cs="Times New Roman"/>
          <w:b/>
          <w:bCs/>
          <w:noProof/>
          <w:sz w:val="24"/>
          <w:szCs w:val="24"/>
          <w:lang w:eastAsia="en-IE"/>
        </w:rPr>
        <w:t xml:space="preserve"> </w:t>
      </w:r>
      <w:r w:rsidR="7B8AE0D7" w:rsidRPr="00FD708C">
        <w:rPr>
          <w:rFonts w:cs="Times New Roman"/>
          <w:b/>
          <w:bCs/>
          <w:noProof/>
          <w:sz w:val="24"/>
          <w:szCs w:val="24"/>
          <w:lang w:eastAsia="en-IE"/>
        </w:rPr>
        <w:t>of</w:t>
      </w:r>
      <w:r w:rsidR="4D037807" w:rsidRPr="00FD708C">
        <w:rPr>
          <w:rFonts w:cs="Times New Roman"/>
          <w:b/>
          <w:bCs/>
          <w:noProof/>
          <w:sz w:val="24"/>
          <w:szCs w:val="24"/>
          <w:lang w:eastAsia="en-IE"/>
        </w:rPr>
        <w:t xml:space="preserve"> all Member States</w:t>
      </w:r>
      <w:r w:rsidR="4D037807" w:rsidRPr="00FD708C">
        <w:rPr>
          <w:rFonts w:cs="Times New Roman"/>
          <w:noProof/>
          <w:sz w:val="24"/>
          <w:szCs w:val="24"/>
          <w:lang w:eastAsia="en-IE"/>
        </w:rPr>
        <w:t>.</w:t>
      </w:r>
      <w:r w:rsidR="009C1080">
        <w:rPr>
          <w:rFonts w:cs="Times New Roman"/>
          <w:noProof/>
          <w:sz w:val="24"/>
          <w:szCs w:val="24"/>
          <w:lang w:eastAsia="en-IE"/>
        </w:rPr>
        <w:t xml:space="preserve"> </w:t>
      </w:r>
      <w:r w:rsidR="00612020" w:rsidRPr="00FD708C">
        <w:rPr>
          <w:rFonts w:cs="Times New Roman"/>
          <w:noProof/>
          <w:sz w:val="24"/>
          <w:szCs w:val="24"/>
          <w:lang w:eastAsia="en-IE"/>
        </w:rPr>
        <w:t xml:space="preserve">This initial set of national roadmaps represents </w:t>
      </w:r>
      <w:r w:rsidR="00612020" w:rsidRPr="00FD708C">
        <w:rPr>
          <w:rFonts w:cs="Times New Roman"/>
          <w:b/>
          <w:bCs/>
          <w:noProof/>
          <w:sz w:val="24"/>
          <w:szCs w:val="24"/>
          <w:lang w:eastAsia="en-IE"/>
        </w:rPr>
        <w:t>a successful starting point demonstrating a unified effort by Member States to contribute to the Digital Decade</w:t>
      </w:r>
      <w:r w:rsidR="00612020" w:rsidRPr="00FD708C">
        <w:rPr>
          <w:rFonts w:cs="Times New Roman"/>
          <w:noProof/>
          <w:sz w:val="24"/>
          <w:szCs w:val="24"/>
          <w:lang w:eastAsia="en-IE"/>
        </w:rPr>
        <w:t xml:space="preserve">. </w:t>
      </w:r>
    </w:p>
    <w:p w14:paraId="46B24F57" w14:textId="77777777" w:rsidR="00FF03E4" w:rsidRDefault="009C1080" w:rsidP="00197B65">
      <w:pPr>
        <w:jc w:val="both"/>
        <w:rPr>
          <w:rFonts w:eastAsia="Calibri" w:cs="Times New Roman"/>
          <w:noProof/>
          <w:sz w:val="24"/>
          <w:szCs w:val="24"/>
        </w:rPr>
      </w:pPr>
      <w:r>
        <w:rPr>
          <w:rFonts w:cs="Times New Roman"/>
          <w:noProof/>
          <w:sz w:val="24"/>
          <w:szCs w:val="24"/>
          <w:lang w:eastAsia="en-IE"/>
        </w:rPr>
        <w:t xml:space="preserve">In their national roadmaps, </w:t>
      </w:r>
      <w:r w:rsidR="00612020" w:rsidRPr="00FD708C">
        <w:rPr>
          <w:rFonts w:cs="Times New Roman"/>
          <w:noProof/>
          <w:sz w:val="24"/>
          <w:szCs w:val="24"/>
          <w:lang w:eastAsia="en-IE"/>
        </w:rPr>
        <w:t xml:space="preserve">Member States propose </w:t>
      </w:r>
      <w:r w:rsidR="00612020" w:rsidRPr="009D7803">
        <w:rPr>
          <w:rFonts w:eastAsia="Calibri" w:cs="Times New Roman"/>
          <w:b/>
          <w:bCs/>
          <w:noProof/>
          <w:sz w:val="24"/>
          <w:szCs w:val="24"/>
        </w:rPr>
        <w:t>1</w:t>
      </w:r>
      <w:r w:rsidR="007B3AC8" w:rsidRPr="009D7803">
        <w:rPr>
          <w:rFonts w:eastAsia="Calibri" w:cs="Times New Roman"/>
          <w:b/>
          <w:bCs/>
          <w:noProof/>
          <w:sz w:val="24"/>
          <w:szCs w:val="24"/>
        </w:rPr>
        <w:t> </w:t>
      </w:r>
      <w:r w:rsidR="00612020" w:rsidRPr="009D7803">
        <w:rPr>
          <w:rFonts w:eastAsia="Calibri" w:cs="Times New Roman"/>
          <w:b/>
          <w:bCs/>
          <w:noProof/>
          <w:sz w:val="24"/>
          <w:szCs w:val="24"/>
        </w:rPr>
        <w:t>6</w:t>
      </w:r>
      <w:r w:rsidR="007B3AC8" w:rsidRPr="009D7803">
        <w:rPr>
          <w:rFonts w:eastAsia="Calibri" w:cs="Times New Roman"/>
          <w:b/>
          <w:bCs/>
          <w:noProof/>
          <w:sz w:val="24"/>
          <w:szCs w:val="24"/>
        </w:rPr>
        <w:t>23</w:t>
      </w:r>
      <w:r w:rsidR="00612020" w:rsidRPr="009D7803">
        <w:rPr>
          <w:rFonts w:eastAsia="Calibri" w:cs="Times New Roman"/>
          <w:b/>
          <w:bCs/>
          <w:noProof/>
          <w:sz w:val="24"/>
          <w:szCs w:val="24"/>
        </w:rPr>
        <w:t xml:space="preserve"> measures</w:t>
      </w:r>
      <w:r w:rsidR="00612020" w:rsidRPr="00FD708C">
        <w:rPr>
          <w:rFonts w:eastAsia="Calibri" w:cs="Times New Roman"/>
          <w:noProof/>
          <w:sz w:val="24"/>
          <w:szCs w:val="24"/>
        </w:rPr>
        <w:t xml:space="preserve"> aimed at achieving </w:t>
      </w:r>
      <w:r>
        <w:rPr>
          <w:rFonts w:eastAsia="Calibri" w:cs="Times New Roman"/>
          <w:noProof/>
          <w:sz w:val="24"/>
          <w:szCs w:val="24"/>
        </w:rPr>
        <w:t xml:space="preserve">the Digital Decade </w:t>
      </w:r>
      <w:r w:rsidR="00612020" w:rsidRPr="00FD708C">
        <w:rPr>
          <w:rFonts w:eastAsia="Calibri" w:cs="Times New Roman"/>
          <w:noProof/>
          <w:sz w:val="24"/>
          <w:szCs w:val="24"/>
        </w:rPr>
        <w:t xml:space="preserve">targets and objectives, amounting to </w:t>
      </w:r>
      <w:r w:rsidR="00612020" w:rsidRPr="00FD708C">
        <w:rPr>
          <w:rFonts w:eastAsia="Calibri" w:cs="Times New Roman"/>
          <w:b/>
          <w:noProof/>
          <w:sz w:val="24"/>
          <w:szCs w:val="24"/>
        </w:rPr>
        <w:t xml:space="preserve">EUR 251.9 billion </w:t>
      </w:r>
      <w:r w:rsidR="002632B1" w:rsidRPr="00FD708C">
        <w:rPr>
          <w:rFonts w:eastAsia="Calibri" w:cs="Times New Roman"/>
          <w:b/>
          <w:noProof/>
          <w:sz w:val="24"/>
          <w:szCs w:val="24"/>
        </w:rPr>
        <w:t>investments</w:t>
      </w:r>
      <w:r w:rsidR="00612020" w:rsidRPr="00FD708C">
        <w:rPr>
          <w:rFonts w:eastAsia="Calibri" w:cs="Times New Roman"/>
          <w:b/>
          <w:noProof/>
          <w:sz w:val="24"/>
          <w:szCs w:val="24"/>
        </w:rPr>
        <w:t xml:space="preserve"> (including EUR </w:t>
      </w:r>
      <w:r w:rsidR="0080600C" w:rsidRPr="00FD708C">
        <w:rPr>
          <w:rFonts w:eastAsia="Calibri" w:cs="Times New Roman"/>
          <w:b/>
          <w:noProof/>
          <w:sz w:val="24"/>
          <w:szCs w:val="24"/>
        </w:rPr>
        <w:t xml:space="preserve">168 </w:t>
      </w:r>
      <w:r w:rsidR="00612020" w:rsidRPr="00FD708C">
        <w:rPr>
          <w:rFonts w:eastAsia="Calibri" w:cs="Times New Roman"/>
          <w:b/>
          <w:noProof/>
          <w:sz w:val="24"/>
          <w:szCs w:val="24"/>
        </w:rPr>
        <w:t xml:space="preserve">billion from the public budget which amounts </w:t>
      </w:r>
      <w:r w:rsidR="00C40D78" w:rsidRPr="00FD708C">
        <w:rPr>
          <w:rFonts w:eastAsia="Calibri" w:cs="Times New Roman"/>
          <w:b/>
          <w:noProof/>
          <w:sz w:val="24"/>
          <w:szCs w:val="24"/>
        </w:rPr>
        <w:t>to</w:t>
      </w:r>
      <w:r w:rsidR="00612020" w:rsidRPr="00FD708C">
        <w:rPr>
          <w:rFonts w:eastAsia="Calibri" w:cs="Times New Roman"/>
          <w:b/>
          <w:noProof/>
          <w:sz w:val="24"/>
          <w:szCs w:val="24"/>
        </w:rPr>
        <w:t xml:space="preserve"> 1% of </w:t>
      </w:r>
      <w:r w:rsidR="000A2DAD">
        <w:rPr>
          <w:rFonts w:eastAsia="Calibri" w:cs="Times New Roman"/>
          <w:b/>
          <w:noProof/>
          <w:sz w:val="24"/>
          <w:szCs w:val="24"/>
        </w:rPr>
        <w:t xml:space="preserve">the </w:t>
      </w:r>
      <w:r w:rsidR="00612020" w:rsidRPr="00FD708C">
        <w:rPr>
          <w:rFonts w:eastAsia="Calibri" w:cs="Times New Roman"/>
          <w:b/>
          <w:noProof/>
          <w:sz w:val="24"/>
          <w:szCs w:val="24"/>
        </w:rPr>
        <w:t>EU’s GDP)</w:t>
      </w:r>
      <w:r w:rsidR="00612020" w:rsidRPr="00FD708C">
        <w:rPr>
          <w:rFonts w:eastAsia="Calibri" w:cs="Times New Roman"/>
          <w:noProof/>
          <w:sz w:val="24"/>
          <w:szCs w:val="24"/>
        </w:rPr>
        <w:t xml:space="preserve">. </w:t>
      </w:r>
      <w:r w:rsidR="00B86CE1" w:rsidRPr="00FD708C">
        <w:rPr>
          <w:rFonts w:eastAsia="Calibri" w:cs="Times New Roman"/>
          <w:noProof/>
          <w:sz w:val="24"/>
          <w:szCs w:val="24"/>
        </w:rPr>
        <w:t xml:space="preserve">The proposed measures focus mainly on semiconductors (public budget EUR 40 billion, 24%), connectivity (EUR 29 billion, 17%), and basic digital skills (EUR 25 billion, 15%). </w:t>
      </w:r>
      <w:r w:rsidR="00B86CE1" w:rsidRPr="00FD708C">
        <w:rPr>
          <w:rFonts w:cs="Times New Roman"/>
          <w:noProof/>
          <w:sz w:val="24"/>
          <w:szCs w:val="24"/>
        </w:rPr>
        <w:t xml:space="preserve">While references to general objectives in national roadmaps are less developed than the specific targets, they still encompass 414 measures addressing </w:t>
      </w:r>
      <w:r w:rsidR="00B86CE1" w:rsidRPr="00FD708C">
        <w:rPr>
          <w:rFonts w:eastAsia="Calibri" w:cs="Times New Roman"/>
          <w:noProof/>
          <w:sz w:val="24"/>
          <w:szCs w:val="24"/>
        </w:rPr>
        <w:t>competitiveness (public budget EUR 56.8 billion), technological leadership (EUR 22.3 billion), and cybersecurity (EUR 5.9 billion).</w:t>
      </w:r>
    </w:p>
    <w:p w14:paraId="46BB97B3" w14:textId="77777777" w:rsidR="00BD778A" w:rsidRDefault="00192ABE" w:rsidP="08144D2B">
      <w:pPr>
        <w:jc w:val="both"/>
        <w:rPr>
          <w:rFonts w:eastAsia="Calibri" w:cs="Times New Roman"/>
          <w:noProof/>
          <w:sz w:val="24"/>
          <w:szCs w:val="24"/>
        </w:rPr>
      </w:pPr>
      <w:r w:rsidRPr="00FD708C">
        <w:rPr>
          <w:rFonts w:eastAsia="Calibri" w:cs="Times New Roman"/>
          <w:noProof/>
          <w:sz w:val="24"/>
          <w:szCs w:val="24"/>
        </w:rPr>
        <w:t xml:space="preserve">The roadmaps contain also </w:t>
      </w:r>
      <w:r w:rsidRPr="00BA7DC5">
        <w:rPr>
          <w:rFonts w:eastAsia="Calibri" w:cs="Times New Roman"/>
          <w:b/>
          <w:bCs/>
          <w:noProof/>
          <w:sz w:val="24"/>
          <w:szCs w:val="24"/>
        </w:rPr>
        <w:t>national targets</w:t>
      </w:r>
      <w:r w:rsidRPr="00FD708C">
        <w:rPr>
          <w:rFonts w:eastAsia="Calibri" w:cs="Times New Roman"/>
          <w:noProof/>
          <w:sz w:val="24"/>
          <w:szCs w:val="24"/>
        </w:rPr>
        <w:t xml:space="preserve"> corresponding </w:t>
      </w:r>
      <w:r>
        <w:rPr>
          <w:rFonts w:eastAsia="Calibri" w:cs="Times New Roman"/>
          <w:noProof/>
          <w:sz w:val="24"/>
          <w:szCs w:val="24"/>
        </w:rPr>
        <w:t>to</w:t>
      </w:r>
      <w:r w:rsidRPr="00FD708C">
        <w:rPr>
          <w:rFonts w:eastAsia="Calibri" w:cs="Times New Roman"/>
          <w:noProof/>
          <w:sz w:val="24"/>
          <w:szCs w:val="24"/>
        </w:rPr>
        <w:t xml:space="preserve"> the Digital Decade targets and ambitions as illustrated in </w:t>
      </w:r>
      <w:r>
        <w:rPr>
          <w:rFonts w:eastAsia="Calibri" w:cs="Times New Roman"/>
          <w:noProof/>
          <w:sz w:val="24"/>
          <w:szCs w:val="24"/>
        </w:rPr>
        <w:t>Figure 3</w:t>
      </w:r>
      <w:r w:rsidRPr="00FD708C">
        <w:rPr>
          <w:rFonts w:eastAsia="Calibri" w:cs="Times New Roman"/>
          <w:noProof/>
          <w:sz w:val="24"/>
          <w:szCs w:val="24"/>
        </w:rPr>
        <w:t xml:space="preserve"> below.</w:t>
      </w:r>
      <w:r>
        <w:rPr>
          <w:rFonts w:eastAsia="Calibri" w:cs="Times New Roman"/>
          <w:noProof/>
          <w:sz w:val="24"/>
          <w:szCs w:val="24"/>
        </w:rPr>
        <w:t xml:space="preserve"> </w:t>
      </w:r>
      <w:r w:rsidRPr="00FD708C">
        <w:rPr>
          <w:rFonts w:cs="Times New Roman"/>
          <w:noProof/>
          <w:sz w:val="24"/>
          <w:szCs w:val="24"/>
          <w:lang w:eastAsia="en-IE"/>
        </w:rPr>
        <w:t>However, only 70% of the expected targets were included in national roadmaps, with 52% of targets being aligned with the EU-level targets. The level of ambition of the Member States is only comparable to the EU’s Digital Decade in the case of basic digital skills, VHCN</w:t>
      </w:r>
      <w:r w:rsidRPr="00FD708C">
        <w:rPr>
          <w:rStyle w:val="FootnoteReference"/>
          <w:rFonts w:cs="Times New Roman"/>
          <w:noProof/>
          <w:sz w:val="24"/>
          <w:szCs w:val="24"/>
          <w:lang w:eastAsia="en-IE"/>
        </w:rPr>
        <w:footnoteReference w:id="61"/>
      </w:r>
      <w:r w:rsidRPr="00FD708C">
        <w:rPr>
          <w:rFonts w:cs="Times New Roman"/>
          <w:noProof/>
          <w:sz w:val="24"/>
          <w:szCs w:val="24"/>
          <w:lang w:eastAsia="en-IE"/>
        </w:rPr>
        <w:t xml:space="preserve">, </w:t>
      </w:r>
      <w:r w:rsidRPr="1757A3BF">
        <w:rPr>
          <w:rFonts w:cs="Times New Roman"/>
          <w:noProof/>
          <w:sz w:val="24"/>
          <w:szCs w:val="24"/>
          <w:lang w:eastAsia="en-IE"/>
        </w:rPr>
        <w:t xml:space="preserve">basic </w:t>
      </w:r>
      <w:r w:rsidRPr="00FD708C">
        <w:rPr>
          <w:rFonts w:cs="Times New Roman"/>
          <w:noProof/>
          <w:sz w:val="24"/>
          <w:szCs w:val="24"/>
          <w:lang w:eastAsia="en-IE"/>
        </w:rPr>
        <w:t>5G</w:t>
      </w:r>
      <w:r w:rsidRPr="00FD708C">
        <w:rPr>
          <w:rStyle w:val="FootnoteReference"/>
          <w:rFonts w:cs="Times New Roman"/>
          <w:noProof/>
          <w:color w:val="000000" w:themeColor="text1"/>
          <w:sz w:val="24"/>
          <w:szCs w:val="24"/>
          <w:shd w:val="clear" w:color="auto" w:fill="FFFFFF"/>
        </w:rPr>
        <w:footnoteReference w:id="62"/>
      </w:r>
      <w:r w:rsidRPr="00FD708C">
        <w:rPr>
          <w:rFonts w:cs="Times New Roman"/>
          <w:noProof/>
          <w:sz w:val="24"/>
          <w:szCs w:val="24"/>
          <w:lang w:eastAsia="en-IE"/>
        </w:rPr>
        <w:t xml:space="preserve"> and Digital Intensity Index while being much lower for FTTP, ICT specialists, data analytics, cloud and AI. </w:t>
      </w:r>
    </w:p>
    <w:p w14:paraId="7085A415" w14:textId="1CD6210C" w:rsidR="00D2483F" w:rsidRDefault="008F7B37" w:rsidP="00731639">
      <w:pPr>
        <w:pStyle w:val="Caption"/>
        <w:rPr>
          <w:noProof/>
        </w:rPr>
      </w:pPr>
      <w:r w:rsidRPr="009D7803">
        <w:rPr>
          <w:rFonts w:eastAsia="Calibri"/>
          <w:noProof/>
          <w:sz w:val="24"/>
          <w:szCs w:val="24"/>
        </w:rPr>
        <w:t xml:space="preserve">Figure </w:t>
      </w:r>
      <w:r w:rsidR="009779D8">
        <w:rPr>
          <w:rFonts w:eastAsia="Calibri"/>
          <w:noProof/>
          <w:sz w:val="24"/>
          <w:szCs w:val="24"/>
        </w:rPr>
        <w:t>3</w:t>
      </w:r>
      <w:r w:rsidRPr="009D7803">
        <w:rPr>
          <w:rFonts w:eastAsia="Calibri"/>
          <w:noProof/>
          <w:sz w:val="24"/>
          <w:szCs w:val="24"/>
        </w:rPr>
        <w:t>. National</w:t>
      </w:r>
      <w:r w:rsidR="00B871E4" w:rsidRPr="009D7803">
        <w:rPr>
          <w:rFonts w:eastAsia="Calibri"/>
          <w:noProof/>
          <w:sz w:val="24"/>
          <w:szCs w:val="24"/>
        </w:rPr>
        <w:t xml:space="preserve"> </w:t>
      </w:r>
      <w:r w:rsidR="00DD78A7" w:rsidRPr="009D7803">
        <w:rPr>
          <w:rFonts w:eastAsia="Calibri"/>
          <w:noProof/>
          <w:sz w:val="24"/>
          <w:szCs w:val="24"/>
        </w:rPr>
        <w:t xml:space="preserve">2030 </w:t>
      </w:r>
      <w:r w:rsidR="00B871E4" w:rsidRPr="009D7803">
        <w:rPr>
          <w:rFonts w:eastAsia="Calibri"/>
          <w:noProof/>
          <w:sz w:val="24"/>
          <w:szCs w:val="24"/>
        </w:rPr>
        <w:t>targets</w:t>
      </w:r>
      <w:r w:rsidRPr="009D7803">
        <w:rPr>
          <w:rFonts w:eastAsia="Calibri"/>
          <w:noProof/>
          <w:sz w:val="24"/>
          <w:szCs w:val="24"/>
        </w:rPr>
        <w:t xml:space="preserve"> </w:t>
      </w:r>
      <w:r w:rsidR="00DD78A7" w:rsidRPr="009D7803">
        <w:rPr>
          <w:rFonts w:eastAsia="Calibri"/>
          <w:noProof/>
          <w:sz w:val="24"/>
          <w:szCs w:val="24"/>
        </w:rPr>
        <w:t xml:space="preserve">compared to </w:t>
      </w:r>
      <w:r w:rsidRPr="009D7803">
        <w:rPr>
          <w:rFonts w:eastAsia="Calibri"/>
          <w:noProof/>
          <w:sz w:val="24"/>
          <w:szCs w:val="24"/>
        </w:rPr>
        <w:t>EU targets</w:t>
      </w:r>
    </w:p>
    <w:p w14:paraId="0EDDB63B" w14:textId="4E3F971F" w:rsidR="00F519E9" w:rsidRPr="009D7803" w:rsidRDefault="00F519E9" w:rsidP="08144D2B">
      <w:pPr>
        <w:rPr>
          <w:noProof/>
        </w:rPr>
      </w:pPr>
      <w:r>
        <w:rPr>
          <w:noProof/>
          <w:lang w:eastAsia="en-GB"/>
        </w:rPr>
        <w:drawing>
          <wp:inline distT="0" distB="0" distL="0" distR="0" wp14:anchorId="78955B99" wp14:editId="4AE0FB16">
            <wp:extent cx="5731510" cy="3562350"/>
            <wp:effectExtent l="0" t="0" r="2540" b="0"/>
            <wp:docPr id="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3562350"/>
                    </a:xfrm>
                    <a:prstGeom prst="rect">
                      <a:avLst/>
                    </a:prstGeom>
                  </pic:spPr>
                </pic:pic>
              </a:graphicData>
            </a:graphic>
          </wp:inline>
        </w:drawing>
      </w:r>
    </w:p>
    <w:p w14:paraId="27C66888" w14:textId="1C443F79" w:rsidR="008F7B37" w:rsidRPr="00FD708C" w:rsidRDefault="51D4B13B" w:rsidP="00197B65">
      <w:pPr>
        <w:jc w:val="both"/>
        <w:rPr>
          <w:rFonts w:cs="Times New Roman"/>
          <w:b/>
          <w:bCs/>
          <w:noProof/>
          <w:sz w:val="24"/>
          <w:szCs w:val="24"/>
          <w:lang w:eastAsia="en-IE"/>
        </w:rPr>
      </w:pPr>
      <w:r w:rsidRPr="00FD708C">
        <w:rPr>
          <w:rFonts w:cs="Times New Roman"/>
          <w:noProof/>
          <w:sz w:val="24"/>
          <w:szCs w:val="24"/>
          <w:lang w:eastAsia="en-IE"/>
        </w:rPr>
        <w:t xml:space="preserve">An analysis of the collective effort based on roadmaps against the achievement of targets (cf. </w:t>
      </w:r>
      <w:r>
        <w:rPr>
          <w:rFonts w:cs="Times New Roman"/>
          <w:noProof/>
          <w:sz w:val="24"/>
          <w:szCs w:val="24"/>
          <w:lang w:eastAsia="en-IE"/>
        </w:rPr>
        <w:t>Table 2</w:t>
      </w:r>
      <w:r w:rsidRPr="00FD708C">
        <w:rPr>
          <w:rFonts w:cs="Times New Roman"/>
          <w:noProof/>
          <w:sz w:val="24"/>
          <w:szCs w:val="24"/>
          <w:lang w:eastAsia="en-IE"/>
        </w:rPr>
        <w:t xml:space="preserve">) </w:t>
      </w:r>
      <w:r w:rsidR="4365E4A0" w:rsidRPr="00FD708C">
        <w:rPr>
          <w:rFonts w:cs="Times New Roman"/>
          <w:noProof/>
          <w:sz w:val="24"/>
          <w:szCs w:val="24"/>
          <w:lang w:eastAsia="en-IE"/>
        </w:rPr>
        <w:t>shows</w:t>
      </w:r>
      <w:r w:rsidRPr="00FD708C">
        <w:rPr>
          <w:rFonts w:cs="Times New Roman"/>
          <w:noProof/>
          <w:sz w:val="24"/>
          <w:szCs w:val="24"/>
          <w:lang w:eastAsia="en-IE"/>
        </w:rPr>
        <w:t xml:space="preserve"> </w:t>
      </w:r>
      <w:r w:rsidRPr="009D7803">
        <w:rPr>
          <w:rFonts w:cs="Times New Roman"/>
          <w:noProof/>
          <w:sz w:val="24"/>
          <w:szCs w:val="24"/>
          <w:lang w:eastAsia="en-IE"/>
        </w:rPr>
        <w:t>that</w:t>
      </w:r>
      <w:r w:rsidRPr="00FD708C">
        <w:rPr>
          <w:rFonts w:cs="Times New Roman"/>
          <w:b/>
          <w:bCs/>
          <w:noProof/>
          <w:sz w:val="24"/>
          <w:szCs w:val="24"/>
          <w:lang w:eastAsia="en-IE"/>
        </w:rPr>
        <w:t xml:space="preserve"> in the current scenario, the collective effort</w:t>
      </w:r>
      <w:r w:rsidR="0E484382" w:rsidRPr="00FD708C">
        <w:rPr>
          <w:rFonts w:cs="Times New Roman"/>
          <w:b/>
          <w:bCs/>
          <w:noProof/>
          <w:sz w:val="24"/>
          <w:szCs w:val="24"/>
          <w:lang w:eastAsia="en-IE"/>
        </w:rPr>
        <w:t>s</w:t>
      </w:r>
      <w:r w:rsidRPr="00FD708C">
        <w:rPr>
          <w:rFonts w:cs="Times New Roman"/>
          <w:b/>
          <w:bCs/>
          <w:noProof/>
          <w:sz w:val="24"/>
          <w:szCs w:val="24"/>
          <w:lang w:eastAsia="en-IE"/>
        </w:rPr>
        <w:t xml:space="preserve"> of</w:t>
      </w:r>
      <w:r w:rsidR="0C86451A" w:rsidRPr="00FD708C">
        <w:rPr>
          <w:rFonts w:cs="Times New Roman"/>
          <w:b/>
          <w:bCs/>
          <w:noProof/>
          <w:sz w:val="24"/>
          <w:szCs w:val="24"/>
          <w:lang w:eastAsia="en-IE"/>
        </w:rPr>
        <w:t xml:space="preserve"> the</w:t>
      </w:r>
      <w:r w:rsidRPr="00FD708C">
        <w:rPr>
          <w:rFonts w:cs="Times New Roman"/>
          <w:b/>
          <w:bCs/>
          <w:noProof/>
          <w:sz w:val="24"/>
          <w:szCs w:val="24"/>
          <w:lang w:eastAsia="en-IE"/>
        </w:rPr>
        <w:t xml:space="preserve"> </w:t>
      </w:r>
      <w:r w:rsidR="58BA1553" w:rsidRPr="00FD708C">
        <w:rPr>
          <w:rFonts w:cs="Times New Roman"/>
          <w:b/>
          <w:bCs/>
          <w:noProof/>
          <w:sz w:val="24"/>
          <w:szCs w:val="24"/>
          <w:lang w:eastAsia="en-IE"/>
        </w:rPr>
        <w:t>Member States</w:t>
      </w:r>
      <w:r w:rsidR="58BA1553" w:rsidRPr="00FD708C">
        <w:rPr>
          <w:rFonts w:cs="Times New Roman"/>
          <w:noProof/>
          <w:sz w:val="24"/>
          <w:szCs w:val="24"/>
          <w:lang w:eastAsia="en-IE"/>
        </w:rPr>
        <w:t xml:space="preserve"> </w:t>
      </w:r>
      <w:r w:rsidR="3CCE7BC8" w:rsidRPr="00FD708C">
        <w:rPr>
          <w:rFonts w:cs="Times New Roman"/>
          <w:noProof/>
          <w:sz w:val="24"/>
          <w:szCs w:val="24"/>
          <w:lang w:eastAsia="en-IE"/>
        </w:rPr>
        <w:t xml:space="preserve">fall short </w:t>
      </w:r>
      <w:r w:rsidR="56C8ACAB" w:rsidRPr="00FD708C">
        <w:rPr>
          <w:rFonts w:cs="Times New Roman"/>
          <w:b/>
          <w:bCs/>
          <w:noProof/>
          <w:sz w:val="24"/>
          <w:szCs w:val="24"/>
          <w:lang w:eastAsia="en-IE"/>
        </w:rPr>
        <w:t>of</w:t>
      </w:r>
      <w:r w:rsidRPr="00FD708C">
        <w:rPr>
          <w:rFonts w:cs="Times New Roman"/>
          <w:b/>
          <w:bCs/>
          <w:noProof/>
          <w:sz w:val="24"/>
          <w:szCs w:val="24"/>
          <w:lang w:eastAsia="en-IE"/>
        </w:rPr>
        <w:t xml:space="preserve"> the EU</w:t>
      </w:r>
      <w:r w:rsidR="6011FDEB" w:rsidRPr="00FD708C">
        <w:rPr>
          <w:rFonts w:cs="Times New Roman"/>
          <w:b/>
          <w:bCs/>
          <w:noProof/>
          <w:sz w:val="24"/>
          <w:szCs w:val="24"/>
          <w:lang w:eastAsia="en-IE"/>
        </w:rPr>
        <w:t>’s</w:t>
      </w:r>
      <w:r w:rsidRPr="00FD708C">
        <w:rPr>
          <w:rFonts w:cs="Times New Roman"/>
          <w:b/>
          <w:bCs/>
          <w:noProof/>
          <w:sz w:val="24"/>
          <w:szCs w:val="24"/>
          <w:lang w:eastAsia="en-IE"/>
        </w:rPr>
        <w:t xml:space="preserve"> level of ambition for at least </w:t>
      </w:r>
      <w:r w:rsidR="7B2DCC9C" w:rsidRPr="00FD708C">
        <w:rPr>
          <w:rFonts w:cs="Times New Roman"/>
          <w:b/>
          <w:bCs/>
          <w:noProof/>
          <w:sz w:val="24"/>
          <w:szCs w:val="24"/>
          <w:lang w:eastAsia="en-IE"/>
        </w:rPr>
        <w:t>8</w:t>
      </w:r>
      <w:r w:rsidRPr="00FD708C">
        <w:rPr>
          <w:rFonts w:cs="Times New Roman"/>
          <w:b/>
          <w:bCs/>
          <w:noProof/>
          <w:sz w:val="24"/>
          <w:szCs w:val="24"/>
          <w:lang w:eastAsia="en-IE"/>
        </w:rPr>
        <w:t xml:space="preserve"> out of 12 KPIs</w:t>
      </w:r>
      <w:r w:rsidR="5AA2358F" w:rsidRPr="00FD708C">
        <w:rPr>
          <w:rFonts w:cs="Times New Roman"/>
          <w:b/>
          <w:bCs/>
          <w:noProof/>
          <w:sz w:val="24"/>
          <w:szCs w:val="24"/>
          <w:lang w:eastAsia="en-IE"/>
        </w:rPr>
        <w:t>.</w:t>
      </w:r>
    </w:p>
    <w:p w14:paraId="01A4FE61" w14:textId="59E2D5D5" w:rsidR="008F7B37" w:rsidRPr="009D7803" w:rsidRDefault="00CD6263" w:rsidP="009D7803">
      <w:pPr>
        <w:pStyle w:val="Caption"/>
        <w:rPr>
          <w:noProof/>
          <w:sz w:val="24"/>
          <w:szCs w:val="24"/>
        </w:rPr>
      </w:pPr>
      <w:r>
        <w:rPr>
          <w:noProof/>
          <w:sz w:val="24"/>
          <w:szCs w:val="24"/>
        </w:rPr>
        <w:t>Table 2</w:t>
      </w:r>
      <w:r w:rsidR="008F7B37" w:rsidRPr="009D7803">
        <w:rPr>
          <w:noProof/>
          <w:sz w:val="24"/>
          <w:szCs w:val="24"/>
        </w:rPr>
        <w:t xml:space="preserve">. </w:t>
      </w:r>
      <w:r w:rsidR="00C26FA8" w:rsidRPr="009D7803">
        <w:rPr>
          <w:noProof/>
          <w:sz w:val="24"/>
          <w:szCs w:val="24"/>
        </w:rPr>
        <w:t>A</w:t>
      </w:r>
      <w:r w:rsidR="008F7B37" w:rsidRPr="009D7803">
        <w:rPr>
          <w:noProof/>
          <w:sz w:val="24"/>
          <w:szCs w:val="24"/>
        </w:rPr>
        <w:t>ggregation of the national roadmap</w:t>
      </w:r>
      <w:r w:rsidR="00C26FA8" w:rsidRPr="009D7803">
        <w:rPr>
          <w:noProof/>
          <w:sz w:val="24"/>
          <w:szCs w:val="24"/>
        </w:rPr>
        <w:t>s</w:t>
      </w:r>
      <w:r w:rsidR="00C646D9" w:rsidRPr="009D7803">
        <w:rPr>
          <w:noProof/>
          <w:sz w:val="24"/>
          <w:szCs w:val="24"/>
        </w:rPr>
        <w:t>’</w:t>
      </w:r>
      <w:r w:rsidR="008F7B37" w:rsidRPr="009D7803">
        <w:rPr>
          <w:noProof/>
          <w:sz w:val="24"/>
          <w:szCs w:val="24"/>
        </w:rPr>
        <w:t xml:space="preserve"> commitments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8"/>
        <w:gridCol w:w="680"/>
        <w:gridCol w:w="713"/>
        <w:gridCol w:w="808"/>
        <w:gridCol w:w="606"/>
        <w:gridCol w:w="705"/>
        <w:gridCol w:w="707"/>
        <w:gridCol w:w="601"/>
        <w:gridCol w:w="612"/>
        <w:gridCol w:w="637"/>
        <w:gridCol w:w="594"/>
        <w:gridCol w:w="657"/>
      </w:tblGrid>
      <w:tr w:rsidR="005236B8" w:rsidRPr="00A41D0C" w14:paraId="4DEF6245" w14:textId="77777777" w:rsidTr="008A170A">
        <w:trPr>
          <w:trHeight w:val="274"/>
        </w:trPr>
        <w:tc>
          <w:tcPr>
            <w:tcW w:w="550" w:type="pct"/>
            <w:vMerge w:val="restart"/>
            <w:shd w:val="clear" w:color="auto" w:fill="auto"/>
            <w:vAlign w:val="center"/>
          </w:tcPr>
          <w:p w14:paraId="3D81C987" w14:textId="4AB46A5A"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 xml:space="preserve">KPI </w:t>
            </w:r>
          </w:p>
        </w:tc>
        <w:tc>
          <w:tcPr>
            <w:tcW w:w="392" w:type="pct"/>
            <w:vMerge w:val="restart"/>
            <w:shd w:val="clear" w:color="auto" w:fill="auto"/>
            <w:vAlign w:val="center"/>
          </w:tcPr>
          <w:p w14:paraId="371D1E4E" w14:textId="1A0252EC"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Basic digital skills</w:t>
            </w:r>
          </w:p>
        </w:tc>
        <w:tc>
          <w:tcPr>
            <w:tcW w:w="377" w:type="pct"/>
            <w:vMerge w:val="restart"/>
            <w:shd w:val="clear" w:color="auto" w:fill="auto"/>
            <w:vAlign w:val="center"/>
          </w:tcPr>
          <w:p w14:paraId="73205D24" w14:textId="0CA48741"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ICT Specia-lists</w:t>
            </w:r>
          </w:p>
        </w:tc>
        <w:tc>
          <w:tcPr>
            <w:tcW w:w="395" w:type="pct"/>
            <w:vMerge w:val="restart"/>
            <w:shd w:val="clear" w:color="auto" w:fill="auto"/>
            <w:vAlign w:val="center"/>
          </w:tcPr>
          <w:p w14:paraId="3BA220DE" w14:textId="0F98744D"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VHCN</w:t>
            </w:r>
          </w:p>
        </w:tc>
        <w:tc>
          <w:tcPr>
            <w:tcW w:w="448" w:type="pct"/>
            <w:vMerge w:val="restart"/>
            <w:shd w:val="clear" w:color="auto" w:fill="auto"/>
            <w:vAlign w:val="center"/>
          </w:tcPr>
          <w:p w14:paraId="55D3C8FA" w14:textId="4150FE7C"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FTTP</w:t>
            </w:r>
          </w:p>
        </w:tc>
        <w:tc>
          <w:tcPr>
            <w:tcW w:w="336" w:type="pct"/>
            <w:vMerge w:val="restart"/>
            <w:shd w:val="clear" w:color="auto" w:fill="auto"/>
            <w:vAlign w:val="center"/>
          </w:tcPr>
          <w:p w14:paraId="38D200FA" w14:textId="2DCCE2EA" w:rsidR="00655ACF" w:rsidRPr="00A41D0C" w:rsidRDefault="266F2616"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5G</w:t>
            </w:r>
            <w:r w:rsidR="00655ACF" w:rsidRPr="00A41D0C">
              <w:rPr>
                <w:rStyle w:val="FootnoteReference"/>
                <w:rFonts w:eastAsia="Times New Roman" w:cs="Times New Roman"/>
                <w:noProof/>
                <w:color w:val="000000"/>
                <w:sz w:val="16"/>
                <w:szCs w:val="16"/>
                <w:lang w:eastAsia="en-IE"/>
              </w:rPr>
              <w:footnoteReference w:id="63"/>
            </w:r>
          </w:p>
        </w:tc>
        <w:tc>
          <w:tcPr>
            <w:tcW w:w="391" w:type="pct"/>
            <w:vMerge w:val="restart"/>
            <w:shd w:val="clear" w:color="auto" w:fill="auto"/>
            <w:vAlign w:val="center"/>
          </w:tcPr>
          <w:p w14:paraId="6B7C4EB5" w14:textId="2687192C"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Cloud</w:t>
            </w:r>
          </w:p>
        </w:tc>
        <w:tc>
          <w:tcPr>
            <w:tcW w:w="392" w:type="pct"/>
            <w:vMerge w:val="restart"/>
            <w:shd w:val="clear" w:color="auto" w:fill="auto"/>
            <w:vAlign w:val="center"/>
          </w:tcPr>
          <w:p w14:paraId="1AE4786E" w14:textId="41AC3DA8"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Data Ana</w:t>
            </w:r>
            <w:r w:rsidR="00160169" w:rsidRPr="00A41D0C">
              <w:rPr>
                <w:rFonts w:eastAsia="Times New Roman" w:cs="Times New Roman"/>
                <w:noProof/>
                <w:color w:val="000000"/>
                <w:sz w:val="16"/>
                <w:szCs w:val="16"/>
                <w:lang w:eastAsia="en-IE"/>
              </w:rPr>
              <w:t xml:space="preserve">- </w:t>
            </w:r>
            <w:r w:rsidRPr="00A41D0C">
              <w:rPr>
                <w:rFonts w:eastAsia="Times New Roman" w:cs="Times New Roman"/>
                <w:noProof/>
                <w:color w:val="000000"/>
                <w:sz w:val="16"/>
                <w:szCs w:val="16"/>
                <w:lang w:eastAsia="en-IE"/>
              </w:rPr>
              <w:t>lytics</w:t>
            </w:r>
          </w:p>
        </w:tc>
        <w:tc>
          <w:tcPr>
            <w:tcW w:w="333" w:type="pct"/>
            <w:vMerge w:val="restart"/>
            <w:shd w:val="clear" w:color="auto" w:fill="auto"/>
            <w:vAlign w:val="center"/>
          </w:tcPr>
          <w:p w14:paraId="49ECE568" w14:textId="59E3BEDB" w:rsidR="00655ACF" w:rsidRPr="00A41D0C" w:rsidRDefault="266F2616"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AI</w:t>
            </w:r>
            <w:r w:rsidR="00655ACF" w:rsidRPr="00A41D0C">
              <w:rPr>
                <w:rStyle w:val="FootnoteReference"/>
                <w:rFonts w:eastAsia="Times New Roman" w:cs="Times New Roman"/>
                <w:noProof/>
                <w:color w:val="000000"/>
                <w:sz w:val="16"/>
                <w:szCs w:val="16"/>
                <w:lang w:eastAsia="en-IE"/>
              </w:rPr>
              <w:footnoteReference w:id="64"/>
            </w:r>
          </w:p>
        </w:tc>
        <w:tc>
          <w:tcPr>
            <w:tcW w:w="339" w:type="pct"/>
            <w:vMerge w:val="restart"/>
            <w:shd w:val="clear" w:color="auto" w:fill="auto"/>
            <w:vAlign w:val="center"/>
          </w:tcPr>
          <w:p w14:paraId="2029B1A2" w14:textId="71FB4CBC" w:rsidR="00655ACF" w:rsidRPr="00A41D0C" w:rsidRDefault="00655ACF" w:rsidP="00E24737">
            <w:pPr>
              <w:keepNext/>
              <w:keepLines/>
              <w:spacing w:before="0" w:after="0" w:line="240" w:lineRule="auto"/>
              <w:jc w:val="center"/>
              <w:rPr>
                <w:rFonts w:eastAsia="Times New Roman" w:cs="Times New Roman"/>
                <w:noProof/>
                <w:color w:val="000000"/>
                <w:sz w:val="16"/>
                <w:szCs w:val="16"/>
                <w:lang w:eastAsia="en-IE"/>
              </w:rPr>
            </w:pPr>
            <w:r w:rsidRPr="00A41D0C">
              <w:rPr>
                <w:rFonts w:eastAsia="Times New Roman" w:cs="Times New Roman"/>
                <w:noProof/>
                <w:color w:val="000000"/>
                <w:sz w:val="16"/>
                <w:szCs w:val="16"/>
                <w:lang w:eastAsia="en-IE"/>
              </w:rPr>
              <w:t>DII</w:t>
            </w:r>
          </w:p>
        </w:tc>
        <w:tc>
          <w:tcPr>
            <w:tcW w:w="682" w:type="pct"/>
            <w:gridSpan w:val="2"/>
            <w:shd w:val="clear" w:color="auto" w:fill="auto"/>
            <w:vAlign w:val="center"/>
          </w:tcPr>
          <w:p w14:paraId="0C29F1E6" w14:textId="00E9FE50" w:rsidR="00655ACF" w:rsidRPr="00A41D0C" w:rsidRDefault="00655ACF" w:rsidP="00E24737">
            <w:pPr>
              <w:keepNext/>
              <w:keepLines/>
              <w:spacing w:before="0" w:after="0" w:line="240" w:lineRule="auto"/>
              <w:jc w:val="center"/>
              <w:rPr>
                <w:rFonts w:eastAsia="Times New Roman" w:cs="Times New Roman"/>
                <w:noProof/>
                <w:color w:val="000000"/>
                <w:sz w:val="16"/>
                <w:szCs w:val="16"/>
                <w:lang w:val="fr-BE" w:eastAsia="en-IE"/>
              </w:rPr>
            </w:pPr>
            <w:r w:rsidRPr="00A41D0C">
              <w:rPr>
                <w:rFonts w:eastAsia="Times New Roman" w:cs="Times New Roman"/>
                <w:noProof/>
                <w:color w:val="000000"/>
                <w:sz w:val="16"/>
                <w:szCs w:val="16"/>
                <w:lang w:val="fr-BE" w:eastAsia="en-IE"/>
              </w:rPr>
              <w:t>Digital Public Services</w:t>
            </w:r>
          </w:p>
        </w:tc>
        <w:tc>
          <w:tcPr>
            <w:tcW w:w="364" w:type="pct"/>
            <w:vMerge w:val="restart"/>
            <w:shd w:val="clear" w:color="auto" w:fill="auto"/>
            <w:vAlign w:val="center"/>
          </w:tcPr>
          <w:p w14:paraId="4031B4BC" w14:textId="401CF819" w:rsidR="00655ACF" w:rsidRPr="00A41D0C" w:rsidRDefault="00655ACF" w:rsidP="00E24737">
            <w:pPr>
              <w:keepNext/>
              <w:keepLines/>
              <w:spacing w:before="0" w:after="0" w:line="240" w:lineRule="auto"/>
              <w:jc w:val="center"/>
              <w:rPr>
                <w:rFonts w:eastAsia="Times New Roman" w:cs="Times New Roman"/>
                <w:noProof/>
                <w:color w:val="000000"/>
                <w:sz w:val="16"/>
                <w:szCs w:val="16"/>
                <w:lang w:val="fr-BE" w:eastAsia="en-IE"/>
              </w:rPr>
            </w:pPr>
            <w:r w:rsidRPr="00A41D0C">
              <w:rPr>
                <w:rFonts w:eastAsia="Times New Roman" w:cs="Times New Roman"/>
                <w:noProof/>
                <w:color w:val="000000"/>
                <w:sz w:val="16"/>
                <w:szCs w:val="16"/>
                <w:lang w:eastAsia="en-IE"/>
              </w:rPr>
              <w:t>e-Health</w:t>
            </w:r>
          </w:p>
        </w:tc>
      </w:tr>
      <w:tr w:rsidR="005236B8" w:rsidRPr="00160169" w14:paraId="35361955" w14:textId="77777777" w:rsidTr="008A170A">
        <w:trPr>
          <w:trHeight w:val="179"/>
        </w:trPr>
        <w:tc>
          <w:tcPr>
            <w:tcW w:w="550" w:type="pct"/>
            <w:vMerge/>
            <w:vAlign w:val="center"/>
            <w:hideMark/>
          </w:tcPr>
          <w:p w14:paraId="31BF81F7" w14:textId="6A8D52F5"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2" w:type="pct"/>
            <w:vMerge/>
            <w:vAlign w:val="center"/>
            <w:hideMark/>
          </w:tcPr>
          <w:p w14:paraId="1AE9B973" w14:textId="4A364452"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77" w:type="pct"/>
            <w:vMerge/>
            <w:vAlign w:val="center"/>
            <w:hideMark/>
          </w:tcPr>
          <w:p w14:paraId="137C3228" w14:textId="23764E3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5" w:type="pct"/>
            <w:vMerge/>
            <w:vAlign w:val="center"/>
            <w:hideMark/>
          </w:tcPr>
          <w:p w14:paraId="1E9CDB4C" w14:textId="22D63AB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448" w:type="pct"/>
            <w:vMerge/>
            <w:vAlign w:val="center"/>
            <w:hideMark/>
          </w:tcPr>
          <w:p w14:paraId="0295BBA2" w14:textId="7F5D81F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6" w:type="pct"/>
            <w:vMerge/>
            <w:vAlign w:val="center"/>
            <w:hideMark/>
          </w:tcPr>
          <w:p w14:paraId="454BD67C" w14:textId="4CAD4214"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1" w:type="pct"/>
            <w:vMerge/>
            <w:vAlign w:val="center"/>
            <w:hideMark/>
          </w:tcPr>
          <w:p w14:paraId="09701DB8" w14:textId="3C33B3D7"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2" w:type="pct"/>
            <w:vMerge/>
            <w:vAlign w:val="center"/>
            <w:hideMark/>
          </w:tcPr>
          <w:p w14:paraId="2D30D34B" w14:textId="04C19DC0"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3" w:type="pct"/>
            <w:vMerge/>
            <w:vAlign w:val="center"/>
            <w:hideMark/>
          </w:tcPr>
          <w:p w14:paraId="4526A79B" w14:textId="3B8434A0"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9" w:type="pct"/>
            <w:vMerge/>
            <w:vAlign w:val="center"/>
            <w:hideMark/>
          </w:tcPr>
          <w:p w14:paraId="76F8CA75" w14:textId="1AE583BB"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53" w:type="pct"/>
            <w:shd w:val="clear" w:color="auto" w:fill="auto"/>
            <w:vAlign w:val="center"/>
            <w:hideMark/>
          </w:tcPr>
          <w:p w14:paraId="417BF2F3" w14:textId="16A3A21F" w:rsidR="00655ACF" w:rsidRPr="00A41D0C" w:rsidRDefault="00655ACF" w:rsidP="00E24737">
            <w:pPr>
              <w:keepNext/>
              <w:keepLines/>
              <w:spacing w:before="0" w:after="0" w:line="240" w:lineRule="auto"/>
              <w:jc w:val="center"/>
              <w:rPr>
                <w:rFonts w:eastAsia="Times New Roman" w:cs="Times New Roman"/>
                <w:noProof/>
                <w:color w:val="000000"/>
                <w:sz w:val="16"/>
                <w:szCs w:val="16"/>
                <w:lang w:val="fr-BE" w:eastAsia="en-IE"/>
              </w:rPr>
            </w:pPr>
            <w:r w:rsidRPr="00A41D0C">
              <w:rPr>
                <w:rFonts w:eastAsia="Times New Roman" w:cs="Times New Roman"/>
                <w:noProof/>
                <w:color w:val="000000"/>
                <w:sz w:val="16"/>
                <w:szCs w:val="16"/>
                <w:lang w:val="fr-BE" w:eastAsia="en-IE"/>
              </w:rPr>
              <w:t>Citi-zens</w:t>
            </w:r>
          </w:p>
        </w:tc>
        <w:tc>
          <w:tcPr>
            <w:tcW w:w="329" w:type="pct"/>
            <w:shd w:val="clear" w:color="auto" w:fill="auto"/>
            <w:vAlign w:val="center"/>
            <w:hideMark/>
          </w:tcPr>
          <w:p w14:paraId="4B242546" w14:textId="1E8F2ACC" w:rsidR="00655ACF" w:rsidRPr="00A41D0C" w:rsidRDefault="00655ACF" w:rsidP="00E24737">
            <w:pPr>
              <w:keepNext/>
              <w:keepLines/>
              <w:spacing w:before="0" w:after="0" w:line="240" w:lineRule="auto"/>
              <w:jc w:val="center"/>
              <w:rPr>
                <w:rFonts w:eastAsia="Times New Roman" w:cs="Times New Roman"/>
                <w:noProof/>
                <w:color w:val="000000"/>
                <w:sz w:val="16"/>
                <w:szCs w:val="16"/>
                <w:lang w:val="en-IE" w:eastAsia="en-IE"/>
              </w:rPr>
            </w:pPr>
            <w:r w:rsidRPr="00A41D0C">
              <w:rPr>
                <w:rFonts w:eastAsia="Times New Roman" w:cs="Times New Roman"/>
                <w:noProof/>
                <w:color w:val="000000"/>
                <w:sz w:val="16"/>
                <w:szCs w:val="16"/>
                <w:lang w:eastAsia="en-IE"/>
              </w:rPr>
              <w:t>Busi-ness</w:t>
            </w:r>
          </w:p>
        </w:tc>
        <w:tc>
          <w:tcPr>
            <w:tcW w:w="364" w:type="pct"/>
            <w:vMerge/>
            <w:vAlign w:val="center"/>
            <w:hideMark/>
          </w:tcPr>
          <w:p w14:paraId="44B6D5D5" w14:textId="415DA202" w:rsidR="00655ACF" w:rsidRPr="00160169" w:rsidRDefault="00655ACF" w:rsidP="00E24737">
            <w:pPr>
              <w:keepNext/>
              <w:keepLines/>
              <w:spacing w:before="0" w:after="0" w:line="240" w:lineRule="auto"/>
              <w:jc w:val="center"/>
              <w:rPr>
                <w:rFonts w:eastAsia="Times New Roman" w:cs="Times New Roman"/>
                <w:noProof/>
                <w:color w:val="000000"/>
                <w:sz w:val="20"/>
                <w:szCs w:val="20"/>
                <w:lang w:val="en-IE" w:eastAsia="en-IE"/>
              </w:rPr>
            </w:pPr>
          </w:p>
        </w:tc>
      </w:tr>
      <w:tr w:rsidR="005236B8" w:rsidRPr="00160169" w14:paraId="4C455DB6" w14:textId="77777777" w:rsidTr="008A170A">
        <w:trPr>
          <w:trHeight w:val="626"/>
        </w:trPr>
        <w:tc>
          <w:tcPr>
            <w:tcW w:w="550" w:type="pct"/>
            <w:shd w:val="clear" w:color="auto" w:fill="auto"/>
            <w:vAlign w:val="center"/>
            <w:hideMark/>
          </w:tcPr>
          <w:p w14:paraId="1C08C1A7" w14:textId="75699C0A" w:rsidR="008F7B37" w:rsidRDefault="008F7B37" w:rsidP="009D7803">
            <w:pPr>
              <w:spacing w:before="0" w:after="0" w:line="240" w:lineRule="auto"/>
              <w:jc w:val="center"/>
              <w:rPr>
                <w:noProof/>
                <w:color w:val="000000"/>
                <w:sz w:val="18"/>
                <w:lang w:val="en-IE"/>
              </w:rPr>
            </w:pPr>
            <w:r>
              <w:rPr>
                <w:noProof/>
                <w:color w:val="000000"/>
                <w:sz w:val="18"/>
              </w:rPr>
              <w:t>% EU target achieved </w:t>
            </w:r>
          </w:p>
        </w:tc>
        <w:tc>
          <w:tcPr>
            <w:tcW w:w="392" w:type="pct"/>
            <w:shd w:val="clear" w:color="auto" w:fill="63BE7B"/>
            <w:vAlign w:val="center"/>
            <w:hideMark/>
          </w:tcPr>
          <w:p w14:paraId="16F9D7E5" w14:textId="3AAFC6D8" w:rsidR="008F7B37" w:rsidRDefault="33AF5BA6" w:rsidP="009D7803">
            <w:pPr>
              <w:spacing w:before="0" w:after="0" w:line="240" w:lineRule="auto"/>
              <w:jc w:val="center"/>
              <w:rPr>
                <w:noProof/>
                <w:color w:val="000000"/>
                <w:sz w:val="18"/>
                <w:lang w:val="en-IE"/>
              </w:rPr>
            </w:pPr>
            <w:r>
              <w:rPr>
                <w:noProof/>
                <w:color w:val="000000" w:themeColor="text1"/>
                <w:sz w:val="18"/>
              </w:rPr>
              <w:t>9</w:t>
            </w:r>
            <w:r w:rsidR="60B6311A">
              <w:rPr>
                <w:noProof/>
                <w:color w:val="000000" w:themeColor="text1"/>
                <w:sz w:val="18"/>
              </w:rPr>
              <w:t>8</w:t>
            </w:r>
            <w:r w:rsidR="008F7B37">
              <w:rPr>
                <w:noProof/>
                <w:color w:val="000000" w:themeColor="text1"/>
                <w:sz w:val="18"/>
              </w:rPr>
              <w:t>%</w:t>
            </w:r>
          </w:p>
        </w:tc>
        <w:tc>
          <w:tcPr>
            <w:tcW w:w="377" w:type="pct"/>
            <w:shd w:val="clear" w:color="auto" w:fill="FF0000"/>
            <w:vAlign w:val="center"/>
            <w:hideMark/>
          </w:tcPr>
          <w:p w14:paraId="09DC36D3" w14:textId="77777777" w:rsidR="008F7B37" w:rsidRDefault="008F7B37" w:rsidP="009D7803">
            <w:pPr>
              <w:spacing w:before="0" w:after="0" w:line="240" w:lineRule="auto"/>
              <w:jc w:val="center"/>
              <w:rPr>
                <w:noProof/>
                <w:color w:val="000000"/>
                <w:sz w:val="18"/>
                <w:lang w:val="en-IE"/>
              </w:rPr>
            </w:pPr>
            <w:r>
              <w:rPr>
                <w:noProof/>
                <w:color w:val="000000"/>
                <w:sz w:val="18"/>
              </w:rPr>
              <w:t>62%</w:t>
            </w:r>
          </w:p>
        </w:tc>
        <w:tc>
          <w:tcPr>
            <w:tcW w:w="395" w:type="pct"/>
            <w:shd w:val="clear" w:color="auto" w:fill="63BE7B"/>
            <w:vAlign w:val="center"/>
            <w:hideMark/>
          </w:tcPr>
          <w:p w14:paraId="602FECD4" w14:textId="77777777" w:rsidR="008F7B37" w:rsidRDefault="008F7B37" w:rsidP="009D7803">
            <w:pPr>
              <w:spacing w:before="0" w:after="0" w:line="240" w:lineRule="auto"/>
              <w:jc w:val="center"/>
              <w:rPr>
                <w:noProof/>
                <w:color w:val="000000"/>
                <w:sz w:val="18"/>
                <w:lang w:val="en-IE"/>
              </w:rPr>
            </w:pPr>
            <w:r>
              <w:rPr>
                <w:noProof/>
                <w:color w:val="000000"/>
                <w:sz w:val="18"/>
              </w:rPr>
              <w:t>97%</w:t>
            </w:r>
          </w:p>
        </w:tc>
        <w:tc>
          <w:tcPr>
            <w:tcW w:w="448" w:type="pct"/>
            <w:shd w:val="clear" w:color="auto" w:fill="FF0000"/>
            <w:vAlign w:val="center"/>
            <w:hideMark/>
          </w:tcPr>
          <w:p w14:paraId="299D795A" w14:textId="2A6600EA" w:rsidR="008F7B37" w:rsidRDefault="2B31CBDA" w:rsidP="009D7803">
            <w:pPr>
              <w:spacing w:before="0" w:after="0" w:line="240" w:lineRule="auto"/>
              <w:jc w:val="center"/>
              <w:rPr>
                <w:noProof/>
                <w:color w:val="000000"/>
                <w:sz w:val="18"/>
                <w:lang w:val="en-IE"/>
              </w:rPr>
            </w:pPr>
            <w:r>
              <w:rPr>
                <w:noProof/>
                <w:color w:val="000000" w:themeColor="text1"/>
                <w:sz w:val="18"/>
              </w:rPr>
              <w:t>69</w:t>
            </w:r>
            <w:r w:rsidR="008F7B37">
              <w:rPr>
                <w:noProof/>
                <w:color w:val="000000" w:themeColor="text1"/>
                <w:sz w:val="18"/>
              </w:rPr>
              <w:t>%</w:t>
            </w:r>
          </w:p>
        </w:tc>
        <w:tc>
          <w:tcPr>
            <w:tcW w:w="336" w:type="pct"/>
            <w:shd w:val="clear" w:color="auto" w:fill="auto"/>
            <w:vAlign w:val="center"/>
            <w:hideMark/>
          </w:tcPr>
          <w:p w14:paraId="19454099" w14:textId="4E8FECD2" w:rsidR="008F7B37" w:rsidRDefault="008F7B37" w:rsidP="009D7803">
            <w:pPr>
              <w:spacing w:before="0" w:after="0" w:line="240" w:lineRule="auto"/>
              <w:jc w:val="center"/>
              <w:rPr>
                <w:noProof/>
                <w:color w:val="000000"/>
                <w:sz w:val="18"/>
                <w:lang w:val="en-IE"/>
              </w:rPr>
            </w:pPr>
            <w:r>
              <w:rPr>
                <w:noProof/>
                <w:color w:val="000000" w:themeColor="text1"/>
                <w:sz w:val="18"/>
              </w:rPr>
              <w:t>94%</w:t>
            </w:r>
          </w:p>
        </w:tc>
        <w:tc>
          <w:tcPr>
            <w:tcW w:w="391" w:type="pct"/>
            <w:shd w:val="clear" w:color="auto" w:fill="FF0000"/>
            <w:vAlign w:val="center"/>
            <w:hideMark/>
          </w:tcPr>
          <w:p w14:paraId="10CBEB53" w14:textId="1F2CC22A" w:rsidR="008F7B37" w:rsidRDefault="146418DC" w:rsidP="009D7803">
            <w:pPr>
              <w:spacing w:before="0" w:after="0" w:line="240" w:lineRule="auto"/>
              <w:jc w:val="center"/>
              <w:rPr>
                <w:noProof/>
                <w:color w:val="000000"/>
                <w:sz w:val="18"/>
                <w:lang w:val="en-IE"/>
              </w:rPr>
            </w:pPr>
            <w:r>
              <w:rPr>
                <w:noProof/>
                <w:color w:val="000000" w:themeColor="text1"/>
                <w:sz w:val="18"/>
              </w:rPr>
              <w:t>6</w:t>
            </w:r>
            <w:r w:rsidR="511868D1">
              <w:rPr>
                <w:noProof/>
                <w:color w:val="000000" w:themeColor="text1"/>
                <w:sz w:val="18"/>
              </w:rPr>
              <w:t>3</w:t>
            </w:r>
            <w:r w:rsidR="008F7B37">
              <w:rPr>
                <w:noProof/>
                <w:color w:val="000000" w:themeColor="text1"/>
                <w:sz w:val="18"/>
              </w:rPr>
              <w:t>%</w:t>
            </w:r>
          </w:p>
        </w:tc>
        <w:tc>
          <w:tcPr>
            <w:tcW w:w="392" w:type="pct"/>
            <w:shd w:val="clear" w:color="auto" w:fill="FF0000"/>
            <w:vAlign w:val="center"/>
            <w:hideMark/>
          </w:tcPr>
          <w:p w14:paraId="7A0F9C66" w14:textId="77777777" w:rsidR="008F7B37" w:rsidRDefault="008F7B37" w:rsidP="009D7803">
            <w:pPr>
              <w:spacing w:before="0" w:after="0" w:line="240" w:lineRule="auto"/>
              <w:jc w:val="center"/>
              <w:rPr>
                <w:noProof/>
                <w:color w:val="000000"/>
                <w:sz w:val="18"/>
                <w:lang w:val="en-IE"/>
              </w:rPr>
            </w:pPr>
            <w:r>
              <w:rPr>
                <w:noProof/>
                <w:color w:val="000000"/>
                <w:sz w:val="18"/>
              </w:rPr>
              <w:t>51%</w:t>
            </w:r>
          </w:p>
        </w:tc>
        <w:tc>
          <w:tcPr>
            <w:tcW w:w="333" w:type="pct"/>
            <w:shd w:val="clear" w:color="auto" w:fill="FF0000"/>
            <w:vAlign w:val="center"/>
            <w:hideMark/>
          </w:tcPr>
          <w:p w14:paraId="43EFFFAC" w14:textId="2A6BF774" w:rsidR="008F7B37" w:rsidRDefault="0D8CD03C" w:rsidP="009D7803">
            <w:pPr>
              <w:spacing w:before="0" w:after="0" w:line="240" w:lineRule="auto"/>
              <w:jc w:val="center"/>
              <w:rPr>
                <w:noProof/>
                <w:color w:val="000000"/>
                <w:sz w:val="18"/>
                <w:lang w:val="en-IE"/>
              </w:rPr>
            </w:pPr>
            <w:r>
              <w:rPr>
                <w:noProof/>
                <w:color w:val="000000" w:themeColor="text1"/>
                <w:sz w:val="18"/>
              </w:rPr>
              <w:t>48</w:t>
            </w:r>
            <w:r w:rsidR="008F7B37">
              <w:rPr>
                <w:noProof/>
                <w:color w:val="000000" w:themeColor="text1"/>
                <w:sz w:val="18"/>
              </w:rPr>
              <w:t>%</w:t>
            </w:r>
          </w:p>
        </w:tc>
        <w:tc>
          <w:tcPr>
            <w:tcW w:w="339" w:type="pct"/>
            <w:shd w:val="clear" w:color="auto" w:fill="76C47D"/>
            <w:vAlign w:val="center"/>
            <w:hideMark/>
          </w:tcPr>
          <w:p w14:paraId="693044D2" w14:textId="77777777" w:rsidR="008F7B37" w:rsidRDefault="008F7B37" w:rsidP="009D7803">
            <w:pPr>
              <w:spacing w:before="0" w:after="0" w:line="240" w:lineRule="auto"/>
              <w:jc w:val="center"/>
              <w:rPr>
                <w:noProof/>
                <w:color w:val="000000"/>
                <w:sz w:val="18"/>
                <w:lang w:val="en-IE"/>
              </w:rPr>
            </w:pPr>
            <w:r>
              <w:rPr>
                <w:noProof/>
                <w:color w:val="000000"/>
                <w:sz w:val="18"/>
              </w:rPr>
              <w:t>95%</w:t>
            </w:r>
          </w:p>
        </w:tc>
        <w:tc>
          <w:tcPr>
            <w:tcW w:w="353" w:type="pct"/>
            <w:shd w:val="clear" w:color="auto" w:fill="FFE599" w:themeFill="accent4" w:themeFillTint="66"/>
            <w:vAlign w:val="center"/>
            <w:hideMark/>
          </w:tcPr>
          <w:p w14:paraId="7BCD163C" w14:textId="77777777" w:rsidR="008F7B37" w:rsidRDefault="008F7B37" w:rsidP="009D7803">
            <w:pPr>
              <w:spacing w:before="0" w:after="0" w:line="240" w:lineRule="auto"/>
              <w:jc w:val="center"/>
              <w:rPr>
                <w:noProof/>
                <w:color w:val="000000"/>
                <w:sz w:val="18"/>
                <w:lang w:val="en-IE"/>
              </w:rPr>
            </w:pPr>
            <w:r>
              <w:rPr>
                <w:noProof/>
                <w:color w:val="000000"/>
                <w:sz w:val="18"/>
              </w:rPr>
              <w:t>77%</w:t>
            </w:r>
          </w:p>
        </w:tc>
        <w:tc>
          <w:tcPr>
            <w:tcW w:w="329" w:type="pct"/>
            <w:shd w:val="clear" w:color="auto" w:fill="FFE599" w:themeFill="accent4" w:themeFillTint="66"/>
            <w:vAlign w:val="center"/>
            <w:hideMark/>
          </w:tcPr>
          <w:p w14:paraId="05DAF5DC" w14:textId="77777777" w:rsidR="008F7B37" w:rsidRDefault="008F7B37" w:rsidP="009D7803">
            <w:pPr>
              <w:spacing w:before="0" w:after="0" w:line="240" w:lineRule="auto"/>
              <w:jc w:val="center"/>
              <w:rPr>
                <w:noProof/>
                <w:color w:val="000000"/>
                <w:sz w:val="18"/>
                <w:lang w:val="en-IE"/>
              </w:rPr>
            </w:pPr>
            <w:r>
              <w:rPr>
                <w:noProof/>
                <w:color w:val="000000"/>
                <w:sz w:val="18"/>
              </w:rPr>
              <w:t>77%</w:t>
            </w:r>
          </w:p>
        </w:tc>
        <w:tc>
          <w:tcPr>
            <w:tcW w:w="364" w:type="pct"/>
            <w:shd w:val="clear" w:color="auto" w:fill="FFE599" w:themeFill="accent4" w:themeFillTint="66"/>
            <w:vAlign w:val="center"/>
            <w:hideMark/>
          </w:tcPr>
          <w:p w14:paraId="3C16A85A" w14:textId="3DE6E40A" w:rsidR="008F7B37" w:rsidRDefault="5B04F4B1" w:rsidP="009D7803">
            <w:pPr>
              <w:spacing w:before="0" w:after="0" w:line="240" w:lineRule="auto"/>
              <w:jc w:val="center"/>
              <w:rPr>
                <w:noProof/>
                <w:color w:val="000000"/>
                <w:sz w:val="18"/>
                <w:lang w:val="en-IE"/>
              </w:rPr>
            </w:pPr>
            <w:r>
              <w:rPr>
                <w:noProof/>
                <w:color w:val="000000" w:themeColor="text1"/>
                <w:sz w:val="18"/>
              </w:rPr>
              <w:t>76</w:t>
            </w:r>
            <w:r w:rsidR="008F7B37">
              <w:rPr>
                <w:noProof/>
                <w:color w:val="000000" w:themeColor="text1"/>
                <w:sz w:val="18"/>
              </w:rPr>
              <w:t>%</w:t>
            </w:r>
          </w:p>
        </w:tc>
      </w:tr>
    </w:tbl>
    <w:p w14:paraId="054E86E7" w14:textId="2F8DECB1" w:rsidR="001B632F" w:rsidRPr="00FD708C" w:rsidRDefault="6E7EFBF5" w:rsidP="00197B65">
      <w:pPr>
        <w:jc w:val="both"/>
        <w:rPr>
          <w:rFonts w:cs="Times New Roman"/>
          <w:noProof/>
          <w:sz w:val="24"/>
          <w:szCs w:val="24"/>
          <w:lang w:eastAsia="en-IE"/>
        </w:rPr>
      </w:pPr>
      <w:r w:rsidRPr="1757A3BF">
        <w:rPr>
          <w:rFonts w:cs="Times New Roman"/>
          <w:noProof/>
          <w:sz w:val="24"/>
          <w:szCs w:val="24"/>
          <w:lang w:eastAsia="en-IE"/>
        </w:rPr>
        <w:t>A more thorough assessment</w:t>
      </w:r>
      <w:r w:rsidR="009C1080" w:rsidRPr="00FD708C">
        <w:rPr>
          <w:rStyle w:val="FootnoteReference"/>
          <w:rFonts w:cs="Times New Roman"/>
          <w:noProof/>
          <w:sz w:val="24"/>
          <w:szCs w:val="24"/>
          <w:lang w:eastAsia="en-IE"/>
        </w:rPr>
        <w:footnoteReference w:id="65"/>
      </w:r>
      <w:r w:rsidRPr="1757A3BF">
        <w:rPr>
          <w:rFonts w:cs="Times New Roman"/>
          <w:noProof/>
          <w:sz w:val="24"/>
          <w:szCs w:val="24"/>
          <w:lang w:eastAsia="en-IE"/>
        </w:rPr>
        <w:t xml:space="preserve"> demonstrates that substantial improvements and adjustments of the national roadmaps are needed to align them with the ambition </w:t>
      </w:r>
      <w:r w:rsidRPr="00A41D0C">
        <w:rPr>
          <w:rFonts w:cs="Times New Roman"/>
          <w:noProof/>
          <w:sz w:val="24"/>
          <w:szCs w:val="24"/>
          <w:lang w:eastAsia="en-IE"/>
        </w:rPr>
        <w:t>and benchmarks of the Digital Decade policy programme, as per the Commission’s 2023 Guidance</w:t>
      </w:r>
      <w:r w:rsidR="009C1080" w:rsidRPr="00A41D0C">
        <w:rPr>
          <w:rStyle w:val="FootnoteReference"/>
          <w:rFonts w:cs="Times New Roman"/>
          <w:noProof/>
          <w:sz w:val="24"/>
          <w:szCs w:val="24"/>
          <w:lang w:eastAsia="en-IE"/>
        </w:rPr>
        <w:footnoteReference w:id="66"/>
      </w:r>
      <w:r w:rsidRPr="00A41D0C">
        <w:rPr>
          <w:rFonts w:cs="Times New Roman"/>
          <w:noProof/>
          <w:sz w:val="24"/>
          <w:szCs w:val="24"/>
          <w:lang w:eastAsia="en-IE"/>
        </w:rPr>
        <w:t>. In</w:t>
      </w:r>
      <w:r w:rsidRPr="1757A3BF">
        <w:rPr>
          <w:rFonts w:cs="Times New Roman"/>
          <w:noProof/>
          <w:sz w:val="24"/>
          <w:szCs w:val="24"/>
          <w:lang w:eastAsia="en-IE"/>
        </w:rPr>
        <w:t xml:space="preserve"> particular, </w:t>
      </w:r>
      <w:r w:rsidR="0EF55DF3" w:rsidRPr="1757A3BF">
        <w:rPr>
          <w:rFonts w:cs="Times New Roman"/>
          <w:b/>
          <w:bCs/>
          <w:noProof/>
          <w:sz w:val="24"/>
          <w:szCs w:val="24"/>
          <w:lang w:eastAsia="en-IE"/>
        </w:rPr>
        <w:t>a</w:t>
      </w:r>
      <w:r w:rsidR="785AE0D9" w:rsidRPr="00FD708C">
        <w:rPr>
          <w:rFonts w:cs="Times New Roman"/>
          <w:b/>
          <w:bCs/>
          <w:noProof/>
          <w:sz w:val="24"/>
          <w:szCs w:val="24"/>
          <w:lang w:eastAsia="en-IE"/>
        </w:rPr>
        <w:t>ll targets should be covered by national targets and trajectories</w:t>
      </w:r>
      <w:r w:rsidR="785AE0D9" w:rsidRPr="77C54D53">
        <w:rPr>
          <w:rFonts w:cs="Times New Roman"/>
          <w:b/>
          <w:bCs/>
          <w:noProof/>
          <w:sz w:val="24"/>
          <w:szCs w:val="24"/>
          <w:lang w:eastAsia="en-IE"/>
        </w:rPr>
        <w:t xml:space="preserve"> </w:t>
      </w:r>
      <w:r w:rsidR="785AE0D9" w:rsidRPr="00FD708C">
        <w:rPr>
          <w:rFonts w:cs="Times New Roman"/>
          <w:noProof/>
          <w:sz w:val="24"/>
          <w:szCs w:val="24"/>
          <w:lang w:eastAsia="en-IE"/>
        </w:rPr>
        <w:t xml:space="preserve">that reflect </w:t>
      </w:r>
      <w:r w:rsidR="0036085F">
        <w:rPr>
          <w:rFonts w:cs="Times New Roman"/>
          <w:noProof/>
          <w:sz w:val="24"/>
          <w:szCs w:val="24"/>
          <w:lang w:eastAsia="en-IE"/>
        </w:rPr>
        <w:t xml:space="preserve">the </w:t>
      </w:r>
      <w:r w:rsidR="785AE0D9" w:rsidRPr="00FD708C">
        <w:rPr>
          <w:rFonts w:cs="Times New Roman"/>
          <w:noProof/>
          <w:sz w:val="24"/>
          <w:szCs w:val="24"/>
          <w:lang w:eastAsia="en-IE"/>
        </w:rPr>
        <w:t>EU’s level of ambition,</w:t>
      </w:r>
      <w:r w:rsidR="0036085F">
        <w:rPr>
          <w:rFonts w:cs="Times New Roman"/>
          <w:noProof/>
          <w:sz w:val="24"/>
          <w:szCs w:val="24"/>
          <w:lang w:eastAsia="en-IE"/>
        </w:rPr>
        <w:t xml:space="preserve"> as defined by the co-legislators,</w:t>
      </w:r>
      <w:r w:rsidR="785AE0D9" w:rsidRPr="00FD708C">
        <w:rPr>
          <w:rFonts w:cs="Times New Roman"/>
          <w:noProof/>
          <w:sz w:val="24"/>
          <w:szCs w:val="24"/>
          <w:lang w:eastAsia="en-IE"/>
        </w:rPr>
        <w:t xml:space="preserve"> and</w:t>
      </w:r>
      <w:r w:rsidR="3B6D8ED4" w:rsidRPr="00FD708C">
        <w:rPr>
          <w:rFonts w:cs="Times New Roman"/>
          <w:noProof/>
          <w:sz w:val="24"/>
          <w:szCs w:val="24"/>
          <w:lang w:eastAsia="en-IE"/>
        </w:rPr>
        <w:t xml:space="preserve"> should be</w:t>
      </w:r>
      <w:r w:rsidR="785AE0D9" w:rsidRPr="00FD708C">
        <w:rPr>
          <w:rFonts w:cs="Times New Roman"/>
          <w:noProof/>
          <w:sz w:val="24"/>
          <w:szCs w:val="24"/>
          <w:lang w:eastAsia="en-IE"/>
        </w:rPr>
        <w:t xml:space="preserve"> translated into more ambitious measures, including budgetary considerations. To ensure a more sustained progress towards these targets </w:t>
      </w:r>
      <w:r w:rsidR="2207F069" w:rsidRPr="00FD708C">
        <w:rPr>
          <w:rFonts w:cs="Times New Roman"/>
          <w:noProof/>
          <w:sz w:val="24"/>
          <w:szCs w:val="24"/>
          <w:lang w:eastAsia="en-IE"/>
        </w:rPr>
        <w:t xml:space="preserve">Member States </w:t>
      </w:r>
      <w:r w:rsidR="785AE0D9" w:rsidRPr="00FD708C">
        <w:rPr>
          <w:rFonts w:cs="Times New Roman"/>
          <w:noProof/>
          <w:sz w:val="24"/>
          <w:szCs w:val="24"/>
          <w:lang w:eastAsia="en-IE"/>
        </w:rPr>
        <w:t xml:space="preserve">should also present an analysis of the impact that these measures </w:t>
      </w:r>
      <w:r w:rsidR="0036085F">
        <w:rPr>
          <w:rFonts w:cs="Times New Roman"/>
          <w:noProof/>
          <w:sz w:val="24"/>
          <w:szCs w:val="24"/>
          <w:lang w:eastAsia="en-IE"/>
        </w:rPr>
        <w:t>will have</w:t>
      </w:r>
      <w:r w:rsidR="785AE0D9" w:rsidRPr="00FD708C">
        <w:rPr>
          <w:rFonts w:cs="Times New Roman"/>
          <w:noProof/>
          <w:sz w:val="24"/>
          <w:szCs w:val="24"/>
          <w:lang w:eastAsia="en-IE"/>
        </w:rPr>
        <w:t xml:space="preserve">. Greater attention is required </w:t>
      </w:r>
      <w:r w:rsidR="1882CA04" w:rsidRPr="00FD708C">
        <w:rPr>
          <w:rFonts w:cs="Times New Roman"/>
          <w:noProof/>
          <w:sz w:val="24"/>
          <w:szCs w:val="24"/>
          <w:lang w:eastAsia="en-IE"/>
        </w:rPr>
        <w:t xml:space="preserve">on </w:t>
      </w:r>
      <w:r w:rsidR="785AE0D9" w:rsidRPr="00FD708C">
        <w:rPr>
          <w:rFonts w:cs="Times New Roman"/>
          <w:noProof/>
          <w:sz w:val="24"/>
          <w:szCs w:val="24"/>
          <w:lang w:eastAsia="en-IE"/>
        </w:rPr>
        <w:t xml:space="preserve">the challenges faced by each </w:t>
      </w:r>
      <w:r w:rsidR="2207F069" w:rsidRPr="00FD708C">
        <w:rPr>
          <w:rFonts w:cs="Times New Roman"/>
          <w:noProof/>
          <w:sz w:val="24"/>
          <w:szCs w:val="24"/>
          <w:lang w:eastAsia="en-IE"/>
        </w:rPr>
        <w:t xml:space="preserve">Member State </w:t>
      </w:r>
      <w:r w:rsidR="785AE0D9" w:rsidRPr="00FD708C">
        <w:rPr>
          <w:rFonts w:cs="Times New Roman"/>
          <w:noProof/>
          <w:sz w:val="24"/>
          <w:szCs w:val="24"/>
          <w:lang w:eastAsia="en-IE"/>
        </w:rPr>
        <w:t xml:space="preserve">and </w:t>
      </w:r>
      <w:r w:rsidR="1882CA04" w:rsidRPr="00FD708C">
        <w:rPr>
          <w:rFonts w:cs="Times New Roman"/>
          <w:noProof/>
          <w:sz w:val="24"/>
          <w:szCs w:val="24"/>
          <w:lang w:eastAsia="en-IE"/>
        </w:rPr>
        <w:t xml:space="preserve">the </w:t>
      </w:r>
      <w:r w:rsidR="785AE0D9" w:rsidRPr="00FD708C">
        <w:rPr>
          <w:rFonts w:cs="Times New Roman"/>
          <w:noProof/>
          <w:sz w:val="24"/>
          <w:szCs w:val="24"/>
          <w:lang w:eastAsia="en-IE"/>
        </w:rPr>
        <w:t xml:space="preserve">general objectives (i.e., human centred digital space, competitiveness, </w:t>
      </w:r>
      <w:r w:rsidR="5CF296CB" w:rsidRPr="00FD708C">
        <w:rPr>
          <w:rFonts w:cs="Times New Roman"/>
          <w:noProof/>
          <w:sz w:val="24"/>
          <w:szCs w:val="24"/>
          <w:lang w:eastAsia="en-IE"/>
        </w:rPr>
        <w:t xml:space="preserve">fairness, </w:t>
      </w:r>
      <w:r w:rsidR="785AE0D9" w:rsidRPr="00FD708C">
        <w:rPr>
          <w:rFonts w:cs="Times New Roman"/>
          <w:noProof/>
          <w:sz w:val="24"/>
          <w:szCs w:val="24"/>
          <w:lang w:eastAsia="en-IE"/>
        </w:rPr>
        <w:t xml:space="preserve">resilience, sovereignty, inclusiveness, sustainability and greening, coherence of the action) linked with the </w:t>
      </w:r>
      <w:r w:rsidR="0D23FE62" w:rsidRPr="1757A3BF">
        <w:rPr>
          <w:rFonts w:cs="Times New Roman"/>
          <w:noProof/>
          <w:color w:val="000000" w:themeColor="text1"/>
          <w:sz w:val="24"/>
          <w:szCs w:val="24"/>
        </w:rPr>
        <w:t xml:space="preserve">European </w:t>
      </w:r>
      <w:r w:rsidR="785AE0D9" w:rsidRPr="00FD708C">
        <w:rPr>
          <w:rFonts w:cs="Times New Roman"/>
          <w:noProof/>
          <w:sz w:val="24"/>
          <w:szCs w:val="24"/>
          <w:lang w:eastAsia="en-IE"/>
        </w:rPr>
        <w:t>Declaration on Digital Rights and Principles</w:t>
      </w:r>
      <w:r w:rsidR="008F7B37" w:rsidRPr="243ADF55">
        <w:rPr>
          <w:rFonts w:cs="Times New Roman"/>
          <w:noProof/>
          <w:color w:val="000000" w:themeColor="text1"/>
          <w:sz w:val="24"/>
          <w:szCs w:val="24"/>
          <w:vertAlign w:val="superscript"/>
        </w:rPr>
        <w:footnoteReference w:id="67"/>
      </w:r>
      <w:r w:rsidR="243ADF55" w:rsidRPr="00FD708C">
        <w:rPr>
          <w:rFonts w:cs="Times New Roman"/>
          <w:noProof/>
          <w:sz w:val="24"/>
          <w:szCs w:val="24"/>
          <w:lang w:eastAsia="en-IE"/>
        </w:rPr>
        <w:t xml:space="preserve">. These objectives also emphasise the promotion of cultural and linguistic diversity. </w:t>
      </w:r>
      <w:r w:rsidR="243ADF55" w:rsidRPr="1757A3BF">
        <w:rPr>
          <w:rFonts w:cs="Times New Roman"/>
          <w:noProof/>
          <w:color w:val="000000" w:themeColor="text1"/>
          <w:sz w:val="24"/>
          <w:szCs w:val="24"/>
        </w:rPr>
        <w:t>The monitoring of the Declaration indeed shows that increasing the profile of the Declaration at national level could also help improve outcomes in the years to come</w:t>
      </w:r>
      <w:r w:rsidR="00160169" w:rsidRPr="00FD708C">
        <w:rPr>
          <w:rFonts w:cs="Times New Roman"/>
          <w:noProof/>
          <w:color w:val="000000" w:themeColor="text1"/>
          <w:sz w:val="24"/>
          <w:szCs w:val="24"/>
          <w:vertAlign w:val="superscript"/>
        </w:rPr>
        <w:footnoteReference w:id="68"/>
      </w:r>
      <w:r w:rsidR="243ADF55" w:rsidRPr="1757A3BF">
        <w:rPr>
          <w:rFonts w:cs="Times New Roman"/>
          <w:noProof/>
          <w:color w:val="000000" w:themeColor="text1"/>
          <w:sz w:val="24"/>
          <w:szCs w:val="24"/>
        </w:rPr>
        <w:t>.</w:t>
      </w:r>
      <w:r w:rsidR="00160169">
        <w:rPr>
          <w:rFonts w:cs="Times New Roman"/>
          <w:noProof/>
          <w:sz w:val="24"/>
          <w:szCs w:val="24"/>
          <w:lang w:eastAsia="en-IE"/>
        </w:rPr>
        <w:t xml:space="preserve"> </w:t>
      </w:r>
      <w:r w:rsidR="008F7B37" w:rsidRPr="00FD708C">
        <w:rPr>
          <w:rFonts w:cs="Times New Roman"/>
          <w:noProof/>
          <w:sz w:val="24"/>
          <w:szCs w:val="24"/>
          <w:lang w:eastAsia="en-IE"/>
        </w:rPr>
        <w:t xml:space="preserve">This will ensure coherence and efficiency in collective action. Finally, stakeholder consultation is a key element of the Digital </w:t>
      </w:r>
      <w:r w:rsidR="00A37CFB" w:rsidRPr="00FD708C">
        <w:rPr>
          <w:rFonts w:cs="Times New Roman"/>
          <w:noProof/>
          <w:sz w:val="24"/>
          <w:szCs w:val="24"/>
          <w:lang w:eastAsia="en-IE"/>
        </w:rPr>
        <w:t>Decade,</w:t>
      </w:r>
      <w:r w:rsidR="008F7B37" w:rsidRPr="00FD708C">
        <w:rPr>
          <w:rFonts w:cs="Times New Roman"/>
          <w:noProof/>
          <w:sz w:val="24"/>
          <w:szCs w:val="24"/>
          <w:lang w:eastAsia="en-IE"/>
        </w:rPr>
        <w:t xml:space="preserve"> and it should be conducted and appropriately reflected in the national roadmaps. </w:t>
      </w:r>
    </w:p>
    <w:p w14:paraId="2CB21D16" w14:textId="7DFEC12F" w:rsidR="008476FF" w:rsidRPr="00FD708C" w:rsidRDefault="002B2C95" w:rsidP="009D7803">
      <w:pPr>
        <w:pStyle w:val="Heading2"/>
        <w:spacing w:before="120" w:after="120"/>
        <w:rPr>
          <w:rFonts w:ascii="Times New Roman" w:hAnsi="Times New Roman" w:cs="Times New Roman"/>
          <w:b/>
          <w:noProof/>
          <w:color w:val="auto"/>
          <w:sz w:val="24"/>
          <w:szCs w:val="24"/>
          <w:lang w:val="en-IE"/>
        </w:rPr>
      </w:pPr>
      <w:bookmarkStart w:id="33" w:name="_Toc169429198"/>
      <w:bookmarkStart w:id="34" w:name="_Toc169479891"/>
      <w:bookmarkStart w:id="35" w:name="_Toc170141247"/>
      <w:r w:rsidRPr="00FD708C">
        <w:rPr>
          <w:rFonts w:ascii="Times New Roman" w:hAnsi="Times New Roman" w:cs="Times New Roman"/>
          <w:b/>
          <w:noProof/>
          <w:color w:val="auto"/>
          <w:sz w:val="24"/>
          <w:szCs w:val="24"/>
          <w:lang w:val="en-IE"/>
        </w:rPr>
        <w:t>4</w:t>
      </w:r>
      <w:r w:rsidR="008F7B37" w:rsidRPr="00FD708C">
        <w:rPr>
          <w:rFonts w:ascii="Times New Roman" w:hAnsi="Times New Roman" w:cs="Times New Roman"/>
          <w:b/>
          <w:noProof/>
          <w:color w:val="auto"/>
          <w:sz w:val="24"/>
          <w:szCs w:val="24"/>
          <w:lang w:val="en-IE"/>
        </w:rPr>
        <w:t>.3 Recommendations on the</w:t>
      </w:r>
      <w:r w:rsidR="008476FF" w:rsidRPr="00FD708C">
        <w:rPr>
          <w:rFonts w:ascii="Times New Roman" w:hAnsi="Times New Roman" w:cs="Times New Roman"/>
          <w:b/>
          <w:noProof/>
          <w:color w:val="auto"/>
          <w:sz w:val="24"/>
          <w:szCs w:val="24"/>
          <w:lang w:val="en-IE"/>
        </w:rPr>
        <w:t xml:space="preserve"> </w:t>
      </w:r>
      <w:r w:rsidR="008F7B37" w:rsidRPr="00FD708C">
        <w:rPr>
          <w:rFonts w:ascii="Times New Roman" w:hAnsi="Times New Roman" w:cs="Times New Roman"/>
          <w:b/>
          <w:noProof/>
          <w:color w:val="auto"/>
          <w:sz w:val="24"/>
          <w:szCs w:val="24"/>
          <w:lang w:val="en-IE"/>
        </w:rPr>
        <w:t>w</w:t>
      </w:r>
      <w:r w:rsidR="008476FF" w:rsidRPr="00FD708C">
        <w:rPr>
          <w:rFonts w:ascii="Times New Roman" w:hAnsi="Times New Roman" w:cs="Times New Roman"/>
          <w:b/>
          <w:noProof/>
          <w:color w:val="auto"/>
          <w:sz w:val="24"/>
          <w:szCs w:val="24"/>
          <w:lang w:val="en-IE"/>
        </w:rPr>
        <w:t>ay forward</w:t>
      </w:r>
      <w:bookmarkEnd w:id="33"/>
      <w:bookmarkEnd w:id="34"/>
      <w:bookmarkEnd w:id="35"/>
    </w:p>
    <w:p w14:paraId="6F3C530F" w14:textId="31461F96" w:rsidR="000D14AB" w:rsidRPr="00FD708C" w:rsidRDefault="00A83962" w:rsidP="009D7803">
      <w:pPr>
        <w:pStyle w:val="NoSpacing"/>
        <w:spacing w:before="120" w:after="120" w:line="264" w:lineRule="auto"/>
        <w:rPr>
          <w:noProof/>
          <w:color w:val="000000" w:themeColor="text1"/>
          <w:szCs w:val="24"/>
          <w:lang w:val="en-IE"/>
        </w:rPr>
      </w:pPr>
      <w:r w:rsidRPr="00FD708C">
        <w:rPr>
          <w:noProof/>
          <w:color w:val="000000" w:themeColor="text1"/>
          <w:szCs w:val="24"/>
          <w:lang w:val="en-IE"/>
        </w:rPr>
        <w:t>A</w:t>
      </w:r>
      <w:r w:rsidR="003656C9" w:rsidRPr="00FD708C">
        <w:rPr>
          <w:noProof/>
          <w:color w:val="000000" w:themeColor="text1"/>
          <w:szCs w:val="24"/>
          <w:lang w:val="en-IE"/>
        </w:rPr>
        <w:t>ll the</w:t>
      </w:r>
      <w:r w:rsidR="00505B04" w:rsidRPr="00FD708C">
        <w:rPr>
          <w:noProof/>
          <w:color w:val="000000" w:themeColor="text1"/>
          <w:szCs w:val="24"/>
          <w:lang w:val="en-IE"/>
        </w:rPr>
        <w:t xml:space="preserve"> </w:t>
      </w:r>
      <w:r w:rsidR="003656C9" w:rsidRPr="00FD708C">
        <w:rPr>
          <w:noProof/>
          <w:color w:val="000000" w:themeColor="text1"/>
          <w:szCs w:val="24"/>
          <w:lang w:val="en-IE"/>
        </w:rPr>
        <w:t>advancements</w:t>
      </w:r>
      <w:r w:rsidR="00505B04" w:rsidRPr="00FD708C">
        <w:rPr>
          <w:noProof/>
          <w:color w:val="000000" w:themeColor="text1"/>
          <w:szCs w:val="24"/>
          <w:lang w:val="en-IE"/>
        </w:rPr>
        <w:t xml:space="preserve"> made by the EU</w:t>
      </w:r>
      <w:r w:rsidR="003656C9" w:rsidRPr="00FD708C">
        <w:rPr>
          <w:noProof/>
          <w:color w:val="000000" w:themeColor="text1"/>
          <w:szCs w:val="24"/>
          <w:lang w:val="en-IE"/>
        </w:rPr>
        <w:t xml:space="preserve">, supported by vigorous policy action, already start delivering significant progress towards Digital Decade objectives and targets with concrete effects on basic connectivity coverage, semiconductors, and super-computing, as further highlighted in Annex </w:t>
      </w:r>
      <w:r w:rsidR="00160169">
        <w:rPr>
          <w:noProof/>
          <w:color w:val="000000" w:themeColor="text1"/>
          <w:szCs w:val="24"/>
          <w:lang w:val="en-IE"/>
        </w:rPr>
        <w:t>1</w:t>
      </w:r>
      <w:r w:rsidR="003656C9" w:rsidRPr="00FD708C">
        <w:rPr>
          <w:noProof/>
          <w:color w:val="000000" w:themeColor="text1"/>
          <w:szCs w:val="24"/>
          <w:lang w:val="en-IE"/>
        </w:rPr>
        <w:t xml:space="preserve">. </w:t>
      </w:r>
    </w:p>
    <w:p w14:paraId="448798BD" w14:textId="42B2A519" w:rsidR="003656C9" w:rsidRPr="00FD708C" w:rsidRDefault="04AB6BF6" w:rsidP="00197B65">
      <w:pPr>
        <w:jc w:val="both"/>
        <w:rPr>
          <w:rFonts w:eastAsia="Times New Roman" w:cs="Times New Roman"/>
          <w:noProof/>
          <w:color w:val="000000" w:themeColor="text1"/>
          <w:sz w:val="24"/>
          <w:szCs w:val="24"/>
        </w:rPr>
      </w:pPr>
      <w:r w:rsidRPr="00FD708C">
        <w:rPr>
          <w:rFonts w:cs="Times New Roman"/>
          <w:noProof/>
          <w:color w:val="000000" w:themeColor="text1"/>
          <w:sz w:val="24"/>
          <w:szCs w:val="24"/>
          <w:lang w:val="en-IE"/>
        </w:rPr>
        <w:t xml:space="preserve">However, considering the </w:t>
      </w:r>
      <w:r w:rsidR="0EF55DF3" w:rsidRPr="1757A3BF">
        <w:rPr>
          <w:rFonts w:cs="Times New Roman"/>
          <w:noProof/>
          <w:color w:val="000000" w:themeColor="text1"/>
          <w:sz w:val="24"/>
          <w:szCs w:val="24"/>
          <w:lang w:val="en-IE"/>
        </w:rPr>
        <w:t xml:space="preserve">limited </w:t>
      </w:r>
      <w:r w:rsidRPr="00FD708C">
        <w:rPr>
          <w:rFonts w:cs="Times New Roman"/>
          <w:noProof/>
          <w:color w:val="000000" w:themeColor="text1"/>
          <w:sz w:val="24"/>
          <w:szCs w:val="24"/>
          <w:lang w:val="en-IE"/>
        </w:rPr>
        <w:t xml:space="preserve">progress made in 2023 and the important </w:t>
      </w:r>
      <w:r w:rsidR="249D3A52" w:rsidRPr="00FD708C">
        <w:rPr>
          <w:rFonts w:cs="Times New Roman"/>
          <w:noProof/>
          <w:color w:val="000000" w:themeColor="text1"/>
          <w:sz w:val="24"/>
          <w:szCs w:val="24"/>
          <w:lang w:val="en-IE"/>
        </w:rPr>
        <w:t>need</w:t>
      </w:r>
      <w:r w:rsidR="0EF55DF3" w:rsidRPr="1757A3BF">
        <w:rPr>
          <w:rFonts w:cs="Times New Roman"/>
          <w:noProof/>
          <w:color w:val="000000" w:themeColor="text1"/>
          <w:sz w:val="24"/>
          <w:szCs w:val="24"/>
          <w:lang w:val="en-IE"/>
        </w:rPr>
        <w:t>s</w:t>
      </w:r>
      <w:r w:rsidRPr="00FD708C">
        <w:rPr>
          <w:rFonts w:cs="Times New Roman"/>
          <w:noProof/>
          <w:color w:val="000000" w:themeColor="text1"/>
          <w:sz w:val="24"/>
          <w:szCs w:val="24"/>
          <w:lang w:val="en-IE"/>
        </w:rPr>
        <w:t xml:space="preserve"> </w:t>
      </w:r>
      <w:r w:rsidR="0E630D2B" w:rsidRPr="00FD708C">
        <w:rPr>
          <w:rFonts w:cs="Times New Roman"/>
          <w:noProof/>
          <w:color w:val="000000" w:themeColor="text1"/>
          <w:sz w:val="24"/>
          <w:szCs w:val="24"/>
          <w:lang w:val="en-IE"/>
        </w:rPr>
        <w:t xml:space="preserve">identified by the Digital Decade monitoring in most areas, </w:t>
      </w:r>
      <w:r w:rsidRPr="77C54D53">
        <w:rPr>
          <w:rFonts w:cs="Times New Roman"/>
          <w:b/>
          <w:bCs/>
          <w:noProof/>
          <w:color w:val="000000" w:themeColor="text1"/>
          <w:sz w:val="24"/>
          <w:szCs w:val="24"/>
          <w:lang w:val="en-IE"/>
        </w:rPr>
        <w:t xml:space="preserve">there </w:t>
      </w:r>
      <w:r w:rsidR="0E630D2B" w:rsidRPr="77C54D53">
        <w:rPr>
          <w:rFonts w:cs="Times New Roman"/>
          <w:b/>
          <w:bCs/>
          <w:noProof/>
          <w:color w:val="000000" w:themeColor="text1"/>
          <w:sz w:val="24"/>
          <w:szCs w:val="24"/>
          <w:lang w:val="en-IE"/>
        </w:rPr>
        <w:t>is still a</w:t>
      </w:r>
      <w:r w:rsidRPr="77C54D53">
        <w:rPr>
          <w:rFonts w:cs="Times New Roman"/>
          <w:b/>
          <w:bCs/>
          <w:noProof/>
          <w:color w:val="000000" w:themeColor="text1"/>
          <w:sz w:val="24"/>
          <w:szCs w:val="24"/>
          <w:lang w:val="en-IE"/>
        </w:rPr>
        <w:t xml:space="preserve"> critical </w:t>
      </w:r>
      <w:r w:rsidR="0E630D2B" w:rsidRPr="77C54D53">
        <w:rPr>
          <w:rFonts w:cs="Times New Roman"/>
          <w:b/>
          <w:bCs/>
          <w:noProof/>
          <w:color w:val="000000" w:themeColor="text1"/>
          <w:sz w:val="24"/>
          <w:szCs w:val="24"/>
          <w:lang w:val="en-IE"/>
        </w:rPr>
        <w:t>need for</w:t>
      </w:r>
      <w:r w:rsidRPr="77C54D53">
        <w:rPr>
          <w:rFonts w:cs="Times New Roman"/>
          <w:b/>
          <w:bCs/>
          <w:noProof/>
          <w:color w:val="000000" w:themeColor="text1"/>
          <w:sz w:val="24"/>
          <w:szCs w:val="24"/>
          <w:lang w:val="en-IE"/>
        </w:rPr>
        <w:t xml:space="preserve"> action and investment</w:t>
      </w:r>
      <w:r w:rsidR="64617663" w:rsidRPr="77C54D53">
        <w:rPr>
          <w:rFonts w:cs="Times New Roman"/>
          <w:b/>
          <w:bCs/>
          <w:noProof/>
          <w:color w:val="000000" w:themeColor="text1"/>
          <w:sz w:val="24"/>
          <w:szCs w:val="24"/>
          <w:lang w:val="en-IE"/>
        </w:rPr>
        <w:t xml:space="preserve"> at EU and national level</w:t>
      </w:r>
      <w:r w:rsidRPr="00FD708C">
        <w:rPr>
          <w:rFonts w:cs="Times New Roman"/>
          <w:noProof/>
          <w:color w:val="000000" w:themeColor="text1"/>
          <w:sz w:val="24"/>
          <w:szCs w:val="24"/>
          <w:lang w:val="en-IE"/>
        </w:rPr>
        <w:t xml:space="preserve"> </w:t>
      </w:r>
      <w:r w:rsidR="0036085F">
        <w:rPr>
          <w:rFonts w:cs="Times New Roman"/>
          <w:noProof/>
          <w:color w:val="000000" w:themeColor="text1"/>
          <w:sz w:val="24"/>
          <w:szCs w:val="24"/>
          <w:lang w:val="en-IE"/>
        </w:rPr>
        <w:t>regarding</w:t>
      </w:r>
      <w:r w:rsidRPr="00FD708C">
        <w:rPr>
          <w:rFonts w:cs="Times New Roman"/>
          <w:noProof/>
          <w:color w:val="000000" w:themeColor="text1"/>
          <w:sz w:val="24"/>
          <w:szCs w:val="24"/>
          <w:lang w:val="en-IE"/>
        </w:rPr>
        <w:t xml:space="preserve"> notably Digital Skills, ICT experts, high-quality connectivity, dissemination of AI and data analytics, </w:t>
      </w:r>
      <w:r w:rsidR="49FCDDAD" w:rsidRPr="00FD708C">
        <w:rPr>
          <w:rFonts w:cs="Times New Roman"/>
          <w:noProof/>
          <w:color w:val="000000" w:themeColor="text1"/>
          <w:sz w:val="24"/>
          <w:szCs w:val="24"/>
          <w:lang w:val="en-IE"/>
        </w:rPr>
        <w:t>start-up ecosystems</w:t>
      </w:r>
      <w:r w:rsidR="0EF55DF3" w:rsidRPr="1757A3BF">
        <w:rPr>
          <w:rFonts w:cs="Times New Roman"/>
          <w:noProof/>
          <w:color w:val="000000" w:themeColor="text1"/>
          <w:sz w:val="24"/>
          <w:szCs w:val="24"/>
          <w:lang w:val="en-IE"/>
        </w:rPr>
        <w:t>, whilst efforts in semiconductors should be continued</w:t>
      </w:r>
      <w:r w:rsidR="1928BEB2" w:rsidRPr="00FD708C">
        <w:rPr>
          <w:rFonts w:cs="Times New Roman"/>
          <w:noProof/>
          <w:color w:val="000000" w:themeColor="text1"/>
          <w:sz w:val="24"/>
          <w:szCs w:val="24"/>
          <w:lang w:val="en-IE"/>
        </w:rPr>
        <w:t>.</w:t>
      </w:r>
      <w:r w:rsidR="43800CA1" w:rsidRPr="00FD708C">
        <w:rPr>
          <w:rFonts w:cs="Times New Roman"/>
          <w:noProof/>
          <w:sz w:val="24"/>
          <w:szCs w:val="24"/>
        </w:rPr>
        <w:t xml:space="preserve"> </w:t>
      </w:r>
      <w:r w:rsidR="43800CA1" w:rsidRPr="00FD708C">
        <w:rPr>
          <w:rFonts w:cs="Times New Roman"/>
          <w:noProof/>
          <w:color w:val="000000" w:themeColor="text1"/>
          <w:sz w:val="24"/>
          <w:szCs w:val="24"/>
          <w:lang w:val="en-IE"/>
        </w:rPr>
        <w:t>Among all critical areas, the fostering of collaborative connectivity</w:t>
      </w:r>
      <w:r w:rsidR="00690101">
        <w:rPr>
          <w:rFonts w:cs="Times New Roman"/>
          <w:noProof/>
          <w:color w:val="000000" w:themeColor="text1"/>
          <w:sz w:val="24"/>
          <w:szCs w:val="24"/>
          <w:lang w:val="en-IE"/>
        </w:rPr>
        <w:t xml:space="preserve"> and computing</w:t>
      </w:r>
      <w:r w:rsidR="43800CA1" w:rsidRPr="00FD708C">
        <w:rPr>
          <w:rFonts w:cs="Times New Roman"/>
          <w:noProof/>
          <w:color w:val="000000" w:themeColor="text1"/>
          <w:sz w:val="24"/>
          <w:szCs w:val="24"/>
          <w:lang w:val="en-IE"/>
        </w:rPr>
        <w:t xml:space="preserve"> </w:t>
      </w:r>
      <w:r w:rsidR="0057685E">
        <w:rPr>
          <w:rFonts w:cs="Times New Roman"/>
          <w:noProof/>
          <w:color w:val="000000" w:themeColor="text1"/>
          <w:sz w:val="24"/>
          <w:szCs w:val="24"/>
          <w:lang w:val="en-IE"/>
        </w:rPr>
        <w:t>networks</w:t>
      </w:r>
      <w:r w:rsidR="004E2229">
        <w:rPr>
          <w:rStyle w:val="FootnoteReference"/>
          <w:rFonts w:cs="Times New Roman"/>
          <w:noProof/>
          <w:color w:val="000000" w:themeColor="text1"/>
          <w:sz w:val="24"/>
          <w:szCs w:val="24"/>
          <w:lang w:val="en-IE"/>
        </w:rPr>
        <w:footnoteReference w:id="69"/>
      </w:r>
      <w:r w:rsidR="0057685E" w:rsidRPr="00FD708C">
        <w:rPr>
          <w:rFonts w:cs="Times New Roman"/>
          <w:noProof/>
          <w:color w:val="000000" w:themeColor="text1"/>
          <w:sz w:val="24"/>
          <w:szCs w:val="24"/>
          <w:lang w:val="en-IE"/>
        </w:rPr>
        <w:t xml:space="preserve"> </w:t>
      </w:r>
      <w:r w:rsidR="43800CA1" w:rsidRPr="00FD708C">
        <w:rPr>
          <w:rFonts w:cs="Times New Roman"/>
          <w:noProof/>
          <w:color w:val="000000" w:themeColor="text1"/>
          <w:sz w:val="24"/>
          <w:szCs w:val="24"/>
          <w:lang w:val="en-IE"/>
        </w:rPr>
        <w:t>will require at least EUR 280 billion of investment by 203</w:t>
      </w:r>
      <w:r w:rsidR="0FF160DA" w:rsidRPr="00FD708C">
        <w:rPr>
          <w:rFonts w:cs="Times New Roman"/>
          <w:noProof/>
          <w:color w:val="000000" w:themeColor="text1"/>
          <w:sz w:val="24"/>
          <w:szCs w:val="24"/>
          <w:lang w:val="en-IE"/>
        </w:rPr>
        <w:t>0</w:t>
      </w:r>
      <w:r w:rsidR="00823AFA" w:rsidRPr="00FD708C">
        <w:rPr>
          <w:rStyle w:val="FootnoteReference"/>
          <w:rFonts w:cs="Times New Roman"/>
          <w:noProof/>
          <w:color w:val="000000" w:themeColor="text1"/>
          <w:sz w:val="24"/>
          <w:szCs w:val="24"/>
          <w:lang w:val="en-IE"/>
        </w:rPr>
        <w:footnoteReference w:id="70"/>
      </w:r>
      <w:r w:rsidR="0EF55DF3" w:rsidRPr="1757A3BF">
        <w:rPr>
          <w:rFonts w:cs="Times New Roman"/>
          <w:noProof/>
          <w:color w:val="000000" w:themeColor="text1"/>
          <w:sz w:val="24"/>
          <w:szCs w:val="24"/>
          <w:lang w:val="en-IE"/>
        </w:rPr>
        <w:t>.</w:t>
      </w:r>
    </w:p>
    <w:p w14:paraId="35BA2678" w14:textId="0143C985" w:rsidR="005424BC" w:rsidRPr="00FD708C" w:rsidRDefault="00A37CFB" w:rsidP="00197B65">
      <w:pPr>
        <w:jc w:val="both"/>
        <w:rPr>
          <w:rFonts w:eastAsia="Times New Roman" w:cs="Times New Roman"/>
          <w:noProof/>
          <w:color w:val="000000" w:themeColor="text1"/>
          <w:sz w:val="24"/>
          <w:szCs w:val="24"/>
        </w:rPr>
      </w:pPr>
      <w:r w:rsidRPr="00FD708C">
        <w:rPr>
          <w:rFonts w:eastAsia="Times New Roman" w:cs="Times New Roman"/>
          <w:noProof/>
          <w:color w:val="000000" w:themeColor="text1"/>
          <w:sz w:val="24"/>
          <w:szCs w:val="24"/>
          <w:lang w:val="en-IE"/>
        </w:rPr>
        <w:t>Considering</w:t>
      </w:r>
      <w:r w:rsidR="000E522F" w:rsidRPr="00FD708C">
        <w:rPr>
          <w:rFonts w:eastAsia="Times New Roman" w:cs="Times New Roman"/>
          <w:noProof/>
          <w:color w:val="000000" w:themeColor="text1"/>
          <w:sz w:val="24"/>
          <w:szCs w:val="24"/>
          <w:lang w:val="en-IE"/>
        </w:rPr>
        <w:t xml:space="preserve"> this comprehensive analysis, t</w:t>
      </w:r>
      <w:r w:rsidR="006A6E06" w:rsidRPr="00FD708C">
        <w:rPr>
          <w:rFonts w:eastAsia="Times New Roman" w:cs="Times New Roman"/>
          <w:noProof/>
          <w:color w:val="000000" w:themeColor="text1"/>
          <w:sz w:val="24"/>
          <w:szCs w:val="24"/>
          <w:lang w:val="en-IE"/>
        </w:rPr>
        <w:t xml:space="preserve">he </w:t>
      </w:r>
      <w:r>
        <w:rPr>
          <w:rFonts w:eastAsia="Times New Roman" w:cs="Times New Roman"/>
          <w:noProof/>
          <w:color w:val="000000" w:themeColor="text1"/>
          <w:sz w:val="24"/>
          <w:szCs w:val="24"/>
        </w:rPr>
        <w:t>Annexes</w:t>
      </w:r>
      <w:r w:rsidR="009C1080" w:rsidRPr="00FD708C">
        <w:rPr>
          <w:rFonts w:eastAsia="Times New Roman" w:cs="Times New Roman"/>
          <w:noProof/>
          <w:color w:val="000000" w:themeColor="text1"/>
          <w:sz w:val="24"/>
          <w:szCs w:val="24"/>
        </w:rPr>
        <w:t xml:space="preserve"> 1 and 3</w:t>
      </w:r>
      <w:r w:rsidR="009C1080">
        <w:rPr>
          <w:rFonts w:eastAsia="Times New Roman" w:cs="Times New Roman"/>
          <w:noProof/>
          <w:color w:val="000000" w:themeColor="text1"/>
          <w:sz w:val="24"/>
          <w:szCs w:val="24"/>
        </w:rPr>
        <w:t xml:space="preserve"> of this </w:t>
      </w:r>
      <w:r w:rsidR="006A6E06" w:rsidRPr="00FD708C">
        <w:rPr>
          <w:rFonts w:eastAsia="Times New Roman" w:cs="Times New Roman"/>
          <w:noProof/>
          <w:color w:val="000000" w:themeColor="text1"/>
          <w:sz w:val="24"/>
          <w:szCs w:val="24"/>
          <w:lang w:val="en-IE"/>
        </w:rPr>
        <w:t>report</w:t>
      </w:r>
      <w:r w:rsidR="006A6E06" w:rsidRPr="00FD708C">
        <w:rPr>
          <w:rFonts w:eastAsia="Times New Roman" w:cs="Times New Roman"/>
          <w:b/>
          <w:bCs/>
          <w:noProof/>
          <w:color w:val="000000" w:themeColor="text1"/>
          <w:sz w:val="24"/>
          <w:szCs w:val="24"/>
          <w:lang w:val="en-IE"/>
        </w:rPr>
        <w:t xml:space="preserve"> </w:t>
      </w:r>
      <w:r w:rsidR="008E13C0" w:rsidRPr="009D7803">
        <w:rPr>
          <w:rFonts w:eastAsia="Times New Roman" w:cs="Times New Roman"/>
          <w:noProof/>
          <w:color w:val="000000" w:themeColor="text1"/>
          <w:sz w:val="24"/>
          <w:szCs w:val="24"/>
        </w:rPr>
        <w:t>provid</w:t>
      </w:r>
      <w:r w:rsidR="00627C1C" w:rsidRPr="009D7803">
        <w:rPr>
          <w:rFonts w:eastAsia="Times New Roman" w:cs="Times New Roman"/>
          <w:noProof/>
          <w:color w:val="000000" w:themeColor="text1"/>
          <w:sz w:val="24"/>
          <w:szCs w:val="24"/>
        </w:rPr>
        <w:t>e</w:t>
      </w:r>
      <w:r w:rsidR="00627C1C" w:rsidRPr="00FD708C">
        <w:rPr>
          <w:rFonts w:eastAsia="Times New Roman" w:cs="Times New Roman"/>
          <w:b/>
          <w:bCs/>
          <w:noProof/>
          <w:color w:val="000000" w:themeColor="text1"/>
          <w:sz w:val="24"/>
          <w:szCs w:val="24"/>
        </w:rPr>
        <w:t xml:space="preserve"> </w:t>
      </w:r>
      <w:r w:rsidR="008E13C0" w:rsidRPr="00FD708C">
        <w:rPr>
          <w:rFonts w:eastAsia="Times New Roman" w:cs="Times New Roman"/>
          <w:b/>
          <w:bCs/>
          <w:noProof/>
          <w:color w:val="000000" w:themeColor="text1"/>
          <w:sz w:val="24"/>
          <w:szCs w:val="24"/>
        </w:rPr>
        <w:t>concrete recommendations</w:t>
      </w:r>
      <w:r w:rsidR="008E13C0" w:rsidRPr="00FD708C">
        <w:rPr>
          <w:rFonts w:eastAsia="Times New Roman" w:cs="Times New Roman"/>
          <w:noProof/>
          <w:color w:val="000000" w:themeColor="text1"/>
          <w:sz w:val="24"/>
          <w:szCs w:val="24"/>
        </w:rPr>
        <w:t xml:space="preserve"> to Member States on the way forward</w:t>
      </w:r>
      <w:r w:rsidR="00900A37" w:rsidRPr="00FD708C">
        <w:rPr>
          <w:rFonts w:eastAsia="Times New Roman" w:cs="Times New Roman"/>
          <w:noProof/>
          <w:color w:val="000000" w:themeColor="text1"/>
          <w:sz w:val="24"/>
          <w:szCs w:val="24"/>
        </w:rPr>
        <w:t xml:space="preserve">, </w:t>
      </w:r>
      <w:r w:rsidR="00392C1E" w:rsidRPr="00FD708C">
        <w:rPr>
          <w:rFonts w:eastAsia="Times New Roman" w:cs="Times New Roman"/>
          <w:noProof/>
          <w:color w:val="000000" w:themeColor="text1"/>
          <w:sz w:val="24"/>
          <w:szCs w:val="24"/>
        </w:rPr>
        <w:t>addressing the whole possible scope of action</w:t>
      </w:r>
      <w:r w:rsidR="00F20272" w:rsidRPr="00FD708C">
        <w:rPr>
          <w:rFonts w:eastAsia="Times New Roman" w:cs="Times New Roman"/>
          <w:noProof/>
          <w:color w:val="000000" w:themeColor="text1"/>
          <w:sz w:val="24"/>
          <w:szCs w:val="24"/>
        </w:rPr>
        <w:t>: mobilising investments, completing the single market, disseminating technologies, and fostering cooperation between Member States.</w:t>
      </w:r>
      <w:r w:rsidR="00F20272" w:rsidRPr="00FD708C" w:rsidDel="00F20272">
        <w:rPr>
          <w:rFonts w:eastAsia="Times New Roman" w:cs="Times New Roman"/>
          <w:noProof/>
          <w:color w:val="000000" w:themeColor="text1"/>
          <w:sz w:val="24"/>
          <w:szCs w:val="24"/>
        </w:rPr>
        <w:t xml:space="preserve"> </w:t>
      </w:r>
      <w:r w:rsidR="007A41E0">
        <w:rPr>
          <w:rFonts w:eastAsia="Times New Roman" w:cs="Times New Roman"/>
          <w:noProof/>
          <w:color w:val="000000" w:themeColor="text1"/>
          <w:sz w:val="24"/>
          <w:szCs w:val="24"/>
        </w:rPr>
        <w:t>In a nutshell the recommendations revolve around the following main pillars.</w:t>
      </w:r>
    </w:p>
    <w:p w14:paraId="6EE4DAAA" w14:textId="12DFEE78" w:rsidR="00F26504" w:rsidRDefault="00F26504" w:rsidP="00197B65">
      <w:pPr>
        <w:jc w:val="both"/>
        <w:rPr>
          <w:rFonts w:eastAsia="Times New Roman" w:cs="Times New Roman"/>
          <w:noProof/>
          <w:color w:val="000000" w:themeColor="text1"/>
          <w:sz w:val="24"/>
          <w:szCs w:val="24"/>
          <w:lang w:val="en-US"/>
        </w:rPr>
      </w:pPr>
      <w:r w:rsidRPr="00FD708C">
        <w:rPr>
          <w:rFonts w:eastAsia="Times New Roman" w:cs="Times New Roman"/>
          <w:b/>
          <w:bCs/>
          <w:noProof/>
          <w:color w:val="000000" w:themeColor="text1"/>
          <w:sz w:val="24"/>
          <w:szCs w:val="24"/>
        </w:rPr>
        <w:t xml:space="preserve">First, </w:t>
      </w:r>
      <w:r w:rsidR="00B72F30" w:rsidRPr="00FD708C">
        <w:rPr>
          <w:rFonts w:eastAsia="Times New Roman" w:cs="Times New Roman"/>
          <w:b/>
          <w:bCs/>
          <w:noProof/>
          <w:color w:val="000000" w:themeColor="text1"/>
          <w:sz w:val="24"/>
          <w:szCs w:val="24"/>
        </w:rPr>
        <w:t>in order</w:t>
      </w:r>
      <w:r w:rsidRPr="00FD708C">
        <w:rPr>
          <w:rFonts w:eastAsia="Times New Roman" w:cs="Times New Roman"/>
          <w:b/>
          <w:bCs/>
          <w:noProof/>
          <w:color w:val="000000" w:themeColor="text1"/>
          <w:sz w:val="24"/>
          <w:szCs w:val="24"/>
          <w:lang w:val="en-US"/>
        </w:rPr>
        <w:t xml:space="preserve"> to</w:t>
      </w:r>
      <w:r w:rsidRPr="00FD708C">
        <w:rPr>
          <w:rFonts w:eastAsia="Times New Roman" w:cs="Times New Roman"/>
          <w:noProof/>
          <w:color w:val="000000" w:themeColor="text1"/>
          <w:sz w:val="24"/>
          <w:szCs w:val="24"/>
          <w:lang w:val="en-US"/>
        </w:rPr>
        <w:t xml:space="preserve"> </w:t>
      </w:r>
      <w:r w:rsidR="00744675" w:rsidRPr="009D7803">
        <w:rPr>
          <w:rFonts w:eastAsia="Times New Roman" w:cs="Times New Roman"/>
          <w:b/>
          <w:bCs/>
          <w:noProof/>
          <w:color w:val="000000" w:themeColor="text1"/>
          <w:sz w:val="24"/>
          <w:szCs w:val="24"/>
          <w:lang w:val="en-US"/>
        </w:rPr>
        <w:t>swiftly</w:t>
      </w:r>
      <w:r w:rsidR="00744675" w:rsidRPr="00FD708C">
        <w:rPr>
          <w:rFonts w:eastAsia="Times New Roman" w:cs="Times New Roman"/>
          <w:noProof/>
          <w:color w:val="000000" w:themeColor="text1"/>
          <w:sz w:val="24"/>
          <w:szCs w:val="24"/>
          <w:lang w:val="en-US"/>
        </w:rPr>
        <w:t xml:space="preserve"> </w:t>
      </w:r>
      <w:r w:rsidRPr="00FD708C">
        <w:rPr>
          <w:rFonts w:eastAsia="Times New Roman" w:cs="Times New Roman"/>
          <w:b/>
          <w:noProof/>
          <w:color w:val="000000" w:themeColor="text1"/>
          <w:sz w:val="24"/>
          <w:szCs w:val="24"/>
          <w:lang w:val="en-US"/>
        </w:rPr>
        <w:t xml:space="preserve">implement and enforce the </w:t>
      </w:r>
      <w:r w:rsidR="00945587" w:rsidRPr="00FD708C">
        <w:rPr>
          <w:rFonts w:eastAsia="Times New Roman" w:cs="Times New Roman"/>
          <w:b/>
          <w:noProof/>
          <w:color w:val="000000" w:themeColor="text1"/>
          <w:sz w:val="24"/>
          <w:szCs w:val="24"/>
          <w:lang w:val="en-US"/>
        </w:rPr>
        <w:t xml:space="preserve">regulatory </w:t>
      </w:r>
      <w:r w:rsidRPr="00FD708C">
        <w:rPr>
          <w:rFonts w:eastAsia="Times New Roman" w:cs="Times New Roman"/>
          <w:b/>
          <w:noProof/>
          <w:color w:val="000000" w:themeColor="text1"/>
          <w:sz w:val="24"/>
          <w:szCs w:val="24"/>
          <w:lang w:val="en-US"/>
        </w:rPr>
        <w:t>frameworks</w:t>
      </w:r>
      <w:r w:rsidRPr="00FD708C">
        <w:rPr>
          <w:rFonts w:eastAsia="Times New Roman" w:cs="Times New Roman"/>
          <w:noProof/>
          <w:color w:val="000000" w:themeColor="text1"/>
          <w:sz w:val="24"/>
          <w:szCs w:val="24"/>
          <w:lang w:val="en-US"/>
        </w:rPr>
        <w:t xml:space="preserve"> </w:t>
      </w:r>
      <w:r w:rsidR="0011776A" w:rsidRPr="00FD708C">
        <w:rPr>
          <w:rFonts w:eastAsia="Times New Roman" w:cs="Times New Roman"/>
          <w:noProof/>
          <w:color w:val="000000" w:themeColor="text1"/>
          <w:sz w:val="24"/>
          <w:szCs w:val="24"/>
          <w:lang w:val="en-US"/>
        </w:rPr>
        <w:t>established</w:t>
      </w:r>
      <w:r w:rsidR="00C35DFA" w:rsidRPr="00FD708C">
        <w:rPr>
          <w:rFonts w:eastAsia="Times New Roman" w:cs="Times New Roman"/>
          <w:noProof/>
          <w:color w:val="000000" w:themeColor="text1"/>
          <w:sz w:val="24"/>
          <w:szCs w:val="24"/>
          <w:lang w:val="en-US"/>
        </w:rPr>
        <w:t xml:space="preserve"> </w:t>
      </w:r>
      <w:r w:rsidR="007A41E0">
        <w:rPr>
          <w:rFonts w:eastAsia="Times New Roman" w:cs="Times New Roman"/>
          <w:noProof/>
          <w:color w:val="000000" w:themeColor="text1"/>
          <w:sz w:val="24"/>
          <w:szCs w:val="24"/>
          <w:lang w:val="en-US"/>
        </w:rPr>
        <w:t>to drive the</w:t>
      </w:r>
      <w:r w:rsidRPr="00FD708C">
        <w:rPr>
          <w:rFonts w:eastAsia="Times New Roman" w:cs="Times New Roman"/>
          <w:noProof/>
          <w:color w:val="000000" w:themeColor="text1"/>
          <w:sz w:val="24"/>
          <w:szCs w:val="24"/>
          <w:lang w:val="en-US"/>
        </w:rPr>
        <w:t xml:space="preserve"> digital transformation</w:t>
      </w:r>
      <w:r w:rsidR="007A41E0">
        <w:rPr>
          <w:rFonts w:eastAsia="Times New Roman" w:cs="Times New Roman"/>
          <w:noProof/>
          <w:color w:val="000000" w:themeColor="text1"/>
          <w:sz w:val="24"/>
          <w:szCs w:val="24"/>
          <w:lang w:val="en-US"/>
        </w:rPr>
        <w:t xml:space="preserve"> (</w:t>
      </w:r>
      <w:r w:rsidR="00797561" w:rsidRPr="00FD708C">
        <w:rPr>
          <w:rFonts w:eastAsia="Times New Roman" w:cs="Times New Roman"/>
          <w:noProof/>
          <w:color w:val="000000" w:themeColor="text1"/>
          <w:sz w:val="24"/>
          <w:szCs w:val="24"/>
          <w:lang w:val="en-US"/>
        </w:rPr>
        <w:t>including</w:t>
      </w:r>
      <w:r w:rsidR="00203DDD" w:rsidRPr="00FD708C">
        <w:rPr>
          <w:rFonts w:eastAsia="Times New Roman" w:cs="Times New Roman"/>
          <w:noProof/>
          <w:color w:val="000000" w:themeColor="text1"/>
          <w:sz w:val="24"/>
          <w:szCs w:val="24"/>
          <w:lang w:val="en-US"/>
        </w:rPr>
        <w:t xml:space="preserve"> the DSA, </w:t>
      </w:r>
      <w:r w:rsidR="00896114" w:rsidRPr="00FD708C">
        <w:rPr>
          <w:rFonts w:eastAsia="Times New Roman" w:cs="Times New Roman"/>
          <w:noProof/>
          <w:color w:val="000000" w:themeColor="text1"/>
          <w:sz w:val="24"/>
          <w:szCs w:val="24"/>
          <w:lang w:val="en-US"/>
        </w:rPr>
        <w:t xml:space="preserve">the </w:t>
      </w:r>
      <w:r w:rsidR="00203DDD" w:rsidRPr="00FD708C">
        <w:rPr>
          <w:rFonts w:eastAsia="Times New Roman" w:cs="Times New Roman"/>
          <w:noProof/>
          <w:color w:val="000000" w:themeColor="text1"/>
          <w:sz w:val="24"/>
          <w:szCs w:val="24"/>
          <w:lang w:val="en-US"/>
        </w:rPr>
        <w:t xml:space="preserve">DMA, </w:t>
      </w:r>
      <w:r w:rsidR="00896114" w:rsidRPr="00FD708C">
        <w:rPr>
          <w:rFonts w:eastAsia="Times New Roman" w:cs="Times New Roman"/>
          <w:noProof/>
          <w:color w:val="000000" w:themeColor="text1"/>
          <w:sz w:val="24"/>
          <w:szCs w:val="24"/>
          <w:lang w:val="en-US"/>
        </w:rPr>
        <w:t xml:space="preserve">the </w:t>
      </w:r>
      <w:r w:rsidR="00203DDD" w:rsidRPr="00FD708C">
        <w:rPr>
          <w:rFonts w:eastAsia="Times New Roman" w:cs="Times New Roman"/>
          <w:noProof/>
          <w:color w:val="000000" w:themeColor="text1"/>
          <w:sz w:val="24"/>
          <w:szCs w:val="24"/>
          <w:lang w:val="en-US"/>
        </w:rPr>
        <w:t>A</w:t>
      </w:r>
      <w:r w:rsidR="007A6A16" w:rsidRPr="00FD708C">
        <w:rPr>
          <w:rFonts w:eastAsia="Times New Roman" w:cs="Times New Roman"/>
          <w:noProof/>
          <w:color w:val="000000" w:themeColor="text1"/>
          <w:sz w:val="24"/>
          <w:szCs w:val="24"/>
          <w:lang w:val="en-US"/>
        </w:rPr>
        <w:t>I</w:t>
      </w:r>
      <w:r w:rsidR="00203DDD" w:rsidRPr="00FD708C">
        <w:rPr>
          <w:rFonts w:eastAsia="Times New Roman" w:cs="Times New Roman"/>
          <w:noProof/>
          <w:color w:val="000000" w:themeColor="text1"/>
          <w:sz w:val="24"/>
          <w:szCs w:val="24"/>
          <w:lang w:val="en-US"/>
        </w:rPr>
        <w:t xml:space="preserve"> act, </w:t>
      </w:r>
      <w:r w:rsidR="00896114" w:rsidRPr="00FD708C">
        <w:rPr>
          <w:rFonts w:eastAsia="Times New Roman" w:cs="Times New Roman"/>
          <w:noProof/>
          <w:color w:val="000000" w:themeColor="text1"/>
          <w:sz w:val="24"/>
          <w:szCs w:val="24"/>
          <w:lang w:val="en-US"/>
        </w:rPr>
        <w:t xml:space="preserve">the </w:t>
      </w:r>
      <w:r w:rsidR="000766F3" w:rsidRPr="00FD708C">
        <w:rPr>
          <w:rFonts w:eastAsia="Times New Roman" w:cs="Times New Roman"/>
          <w:noProof/>
          <w:color w:val="000000" w:themeColor="text1"/>
          <w:sz w:val="24"/>
          <w:szCs w:val="24"/>
          <w:lang w:val="en-US"/>
        </w:rPr>
        <w:t xml:space="preserve">EU Digital Identity </w:t>
      </w:r>
      <w:r w:rsidR="00896114" w:rsidRPr="00FD708C">
        <w:rPr>
          <w:rFonts w:eastAsia="Times New Roman" w:cs="Times New Roman"/>
          <w:noProof/>
          <w:color w:val="000000" w:themeColor="text1"/>
          <w:sz w:val="24"/>
          <w:szCs w:val="24"/>
          <w:lang w:val="en-US"/>
        </w:rPr>
        <w:t>R</w:t>
      </w:r>
      <w:r w:rsidR="000766F3" w:rsidRPr="00FD708C">
        <w:rPr>
          <w:rFonts w:eastAsia="Times New Roman" w:cs="Times New Roman"/>
          <w:noProof/>
          <w:color w:val="000000" w:themeColor="text1"/>
          <w:sz w:val="24"/>
          <w:szCs w:val="24"/>
          <w:lang w:val="en-US"/>
        </w:rPr>
        <w:t>egulation,</w:t>
      </w:r>
      <w:r w:rsidR="00C93B69" w:rsidRPr="00FD708C">
        <w:rPr>
          <w:rFonts w:eastAsia="Times New Roman" w:cs="Times New Roman"/>
          <w:noProof/>
          <w:color w:val="000000" w:themeColor="text1"/>
          <w:sz w:val="24"/>
          <w:szCs w:val="24"/>
          <w:lang w:val="en-US"/>
        </w:rPr>
        <w:t xml:space="preserve"> the OOTS,</w:t>
      </w:r>
      <w:r w:rsidR="000766F3" w:rsidRPr="00FD708C">
        <w:rPr>
          <w:rFonts w:eastAsia="Times New Roman" w:cs="Times New Roman"/>
          <w:noProof/>
          <w:color w:val="000000" w:themeColor="text1"/>
          <w:sz w:val="24"/>
          <w:szCs w:val="24"/>
          <w:lang w:val="en-US"/>
        </w:rPr>
        <w:t xml:space="preserve"> </w:t>
      </w:r>
      <w:r w:rsidR="00203DDD" w:rsidRPr="00FD708C">
        <w:rPr>
          <w:rFonts w:eastAsia="Times New Roman" w:cs="Times New Roman"/>
          <w:noProof/>
          <w:color w:val="000000" w:themeColor="text1"/>
          <w:sz w:val="24"/>
          <w:szCs w:val="24"/>
          <w:lang w:val="en-US"/>
        </w:rPr>
        <w:t xml:space="preserve">the </w:t>
      </w:r>
      <w:r w:rsidR="006D7557" w:rsidRPr="00FD708C">
        <w:rPr>
          <w:rFonts w:eastAsia="Times New Roman" w:cs="Times New Roman"/>
          <w:noProof/>
          <w:color w:val="000000" w:themeColor="text1"/>
          <w:sz w:val="24"/>
          <w:szCs w:val="24"/>
          <w:lang w:val="en-US"/>
        </w:rPr>
        <w:t>C</w:t>
      </w:r>
      <w:r w:rsidR="00203DDD" w:rsidRPr="00FD708C">
        <w:rPr>
          <w:rFonts w:eastAsia="Times New Roman" w:cs="Times New Roman"/>
          <w:noProof/>
          <w:color w:val="000000" w:themeColor="text1"/>
          <w:sz w:val="24"/>
          <w:szCs w:val="24"/>
          <w:lang w:val="en-US"/>
        </w:rPr>
        <w:t xml:space="preserve">ybersecurity and </w:t>
      </w:r>
      <w:r w:rsidR="006D7557" w:rsidRPr="00FD708C">
        <w:rPr>
          <w:rFonts w:eastAsia="Times New Roman" w:cs="Times New Roman"/>
          <w:noProof/>
          <w:color w:val="000000" w:themeColor="text1"/>
          <w:sz w:val="24"/>
          <w:szCs w:val="24"/>
          <w:lang w:val="en-US"/>
        </w:rPr>
        <w:t>D</w:t>
      </w:r>
      <w:r w:rsidR="00203DDD" w:rsidRPr="00FD708C">
        <w:rPr>
          <w:rFonts w:eastAsia="Times New Roman" w:cs="Times New Roman"/>
          <w:noProof/>
          <w:color w:val="000000" w:themeColor="text1"/>
          <w:sz w:val="24"/>
          <w:szCs w:val="24"/>
          <w:lang w:val="en-US"/>
        </w:rPr>
        <w:t xml:space="preserve">ata </w:t>
      </w:r>
      <w:r w:rsidR="00E51DC8" w:rsidRPr="00FD708C">
        <w:rPr>
          <w:rFonts w:eastAsia="Times New Roman" w:cs="Times New Roman"/>
          <w:noProof/>
          <w:color w:val="000000" w:themeColor="text1"/>
          <w:sz w:val="24"/>
          <w:szCs w:val="24"/>
          <w:lang w:val="en-US"/>
        </w:rPr>
        <w:t>legislation</w:t>
      </w:r>
      <w:r w:rsidR="006D7557" w:rsidRPr="00FD708C">
        <w:rPr>
          <w:rFonts w:eastAsia="Times New Roman" w:cs="Times New Roman"/>
          <w:noProof/>
          <w:color w:val="000000" w:themeColor="text1"/>
          <w:sz w:val="24"/>
          <w:szCs w:val="24"/>
          <w:lang w:val="en-US"/>
        </w:rPr>
        <w:t>s</w:t>
      </w:r>
      <w:r w:rsidR="0083427E" w:rsidRPr="00FD708C">
        <w:rPr>
          <w:rFonts w:eastAsia="Times New Roman" w:cs="Times New Roman"/>
          <w:noProof/>
          <w:color w:val="000000" w:themeColor="text1"/>
          <w:sz w:val="24"/>
          <w:szCs w:val="24"/>
          <w:lang w:val="en-US"/>
        </w:rPr>
        <w:t xml:space="preserve"> </w:t>
      </w:r>
      <w:r w:rsidR="007A6A16" w:rsidRPr="00FD708C">
        <w:rPr>
          <w:rFonts w:eastAsia="Times New Roman" w:cs="Times New Roman"/>
          <w:noProof/>
          <w:color w:val="000000" w:themeColor="text1"/>
          <w:sz w:val="24"/>
          <w:szCs w:val="24"/>
          <w:lang w:val="en-US"/>
        </w:rPr>
        <w:t>and</w:t>
      </w:r>
      <w:r w:rsidR="0083427E" w:rsidRPr="00FD708C">
        <w:rPr>
          <w:rFonts w:eastAsia="Times New Roman" w:cs="Times New Roman"/>
          <w:noProof/>
          <w:color w:val="000000" w:themeColor="text1"/>
          <w:sz w:val="24"/>
          <w:szCs w:val="24"/>
          <w:lang w:val="en-US"/>
        </w:rPr>
        <w:t xml:space="preserve"> </w:t>
      </w:r>
      <w:r w:rsidR="002F1164" w:rsidRPr="00FD708C">
        <w:rPr>
          <w:rFonts w:eastAsia="Times New Roman" w:cs="Times New Roman"/>
          <w:noProof/>
          <w:color w:val="000000" w:themeColor="text1"/>
          <w:sz w:val="24"/>
          <w:szCs w:val="24"/>
          <w:lang w:val="en-US"/>
        </w:rPr>
        <w:t xml:space="preserve">the EU toolbox for 5G </w:t>
      </w:r>
      <w:r w:rsidR="0036663E" w:rsidRPr="00FD708C">
        <w:rPr>
          <w:rFonts w:eastAsia="Times New Roman" w:cs="Times New Roman"/>
          <w:noProof/>
          <w:color w:val="000000" w:themeColor="text1"/>
          <w:sz w:val="24"/>
          <w:szCs w:val="24"/>
          <w:lang w:val="en-US"/>
        </w:rPr>
        <w:t>c</w:t>
      </w:r>
      <w:r w:rsidR="002F1164" w:rsidRPr="00FD708C">
        <w:rPr>
          <w:rFonts w:eastAsia="Times New Roman" w:cs="Times New Roman"/>
          <w:noProof/>
          <w:color w:val="000000" w:themeColor="text1"/>
          <w:sz w:val="24"/>
          <w:szCs w:val="24"/>
          <w:lang w:val="en-US"/>
        </w:rPr>
        <w:t>ybersecurity</w:t>
      </w:r>
      <w:r w:rsidR="007A41E0">
        <w:rPr>
          <w:rFonts w:eastAsia="Times New Roman" w:cs="Times New Roman"/>
          <w:noProof/>
          <w:color w:val="000000" w:themeColor="text1"/>
          <w:sz w:val="24"/>
          <w:szCs w:val="24"/>
          <w:lang w:val="en-US"/>
        </w:rPr>
        <w:t>)</w:t>
      </w:r>
      <w:r w:rsidR="00B72F30" w:rsidRPr="00FD708C">
        <w:rPr>
          <w:rFonts w:eastAsia="Times New Roman" w:cs="Times New Roman"/>
          <w:noProof/>
          <w:color w:val="000000" w:themeColor="text1"/>
          <w:sz w:val="24"/>
          <w:szCs w:val="24"/>
          <w:lang w:val="en-US"/>
        </w:rPr>
        <w:t>, the EU and Member States should engage</w:t>
      </w:r>
      <w:r w:rsidR="00BB1C69" w:rsidRPr="00FD708C">
        <w:rPr>
          <w:rFonts w:eastAsia="Times New Roman" w:cs="Times New Roman"/>
          <w:noProof/>
          <w:color w:val="000000" w:themeColor="text1"/>
          <w:sz w:val="24"/>
          <w:szCs w:val="24"/>
          <w:lang w:val="en-US"/>
        </w:rPr>
        <w:t xml:space="preserve"> in</w:t>
      </w:r>
      <w:r w:rsidRPr="00FD708C">
        <w:rPr>
          <w:rFonts w:eastAsia="Times New Roman" w:cs="Times New Roman"/>
          <w:noProof/>
          <w:color w:val="000000" w:themeColor="text1"/>
          <w:sz w:val="24"/>
          <w:szCs w:val="24"/>
          <w:lang w:val="en-US"/>
        </w:rPr>
        <w:t xml:space="preserve"> more coordination and cohesion across the board, synergies among governance entities and funding program</w:t>
      </w:r>
      <w:r w:rsidR="0036663E" w:rsidRPr="00FD708C">
        <w:rPr>
          <w:rFonts w:eastAsia="Times New Roman" w:cs="Times New Roman"/>
          <w:noProof/>
          <w:color w:val="000000" w:themeColor="text1"/>
          <w:sz w:val="24"/>
          <w:szCs w:val="24"/>
          <w:lang w:val="en-US"/>
        </w:rPr>
        <w:t>me</w:t>
      </w:r>
      <w:r w:rsidR="00E60F10" w:rsidRPr="00FD708C">
        <w:rPr>
          <w:rFonts w:eastAsia="Times New Roman" w:cs="Times New Roman"/>
          <w:noProof/>
          <w:color w:val="000000" w:themeColor="text1"/>
          <w:sz w:val="24"/>
          <w:szCs w:val="24"/>
          <w:lang w:val="en-US"/>
        </w:rPr>
        <w:t>s</w:t>
      </w:r>
      <w:r w:rsidRPr="00FD708C">
        <w:rPr>
          <w:rFonts w:eastAsia="Times New Roman" w:cs="Times New Roman"/>
          <w:noProof/>
          <w:color w:val="000000" w:themeColor="text1"/>
          <w:sz w:val="24"/>
          <w:szCs w:val="24"/>
          <w:lang w:val="en-US"/>
        </w:rPr>
        <w:t>, and</w:t>
      </w:r>
      <w:r w:rsidR="0036663E" w:rsidRPr="00FD708C">
        <w:rPr>
          <w:rFonts w:eastAsia="Times New Roman" w:cs="Times New Roman"/>
          <w:noProof/>
          <w:color w:val="000000" w:themeColor="text1"/>
          <w:sz w:val="24"/>
          <w:szCs w:val="24"/>
          <w:lang w:val="en-US"/>
        </w:rPr>
        <w:t xml:space="preserve"> the</w:t>
      </w:r>
      <w:r w:rsidRPr="00FD708C">
        <w:rPr>
          <w:rFonts w:eastAsia="Times New Roman" w:cs="Times New Roman"/>
          <w:noProof/>
          <w:color w:val="000000" w:themeColor="text1"/>
          <w:sz w:val="24"/>
          <w:szCs w:val="24"/>
          <w:lang w:val="en-US"/>
        </w:rPr>
        <w:t xml:space="preserve"> mitigat</w:t>
      </w:r>
      <w:r w:rsidR="00386D68" w:rsidRPr="00FD708C">
        <w:rPr>
          <w:rFonts w:eastAsia="Times New Roman" w:cs="Times New Roman"/>
          <w:noProof/>
          <w:color w:val="000000" w:themeColor="text1"/>
          <w:sz w:val="24"/>
          <w:szCs w:val="24"/>
          <w:lang w:val="en-US"/>
        </w:rPr>
        <w:t>i</w:t>
      </w:r>
      <w:r w:rsidR="0036663E" w:rsidRPr="00FD708C">
        <w:rPr>
          <w:rFonts w:eastAsia="Times New Roman" w:cs="Times New Roman"/>
          <w:noProof/>
          <w:color w:val="000000" w:themeColor="text1"/>
          <w:sz w:val="24"/>
          <w:szCs w:val="24"/>
          <w:lang w:val="en-US"/>
        </w:rPr>
        <w:t>on</w:t>
      </w:r>
      <w:r w:rsidR="00B270B2" w:rsidRPr="00FD708C">
        <w:rPr>
          <w:rFonts w:eastAsia="Times New Roman" w:cs="Times New Roman"/>
          <w:noProof/>
          <w:color w:val="000000" w:themeColor="text1"/>
          <w:sz w:val="24"/>
          <w:szCs w:val="24"/>
          <w:lang w:val="en-US"/>
        </w:rPr>
        <w:t xml:space="preserve"> of</w:t>
      </w:r>
      <w:r w:rsidRPr="00FD708C">
        <w:rPr>
          <w:rFonts w:eastAsia="Times New Roman" w:cs="Times New Roman"/>
          <w:noProof/>
          <w:color w:val="000000" w:themeColor="text1"/>
          <w:sz w:val="24"/>
          <w:szCs w:val="24"/>
          <w:lang w:val="en-US"/>
        </w:rPr>
        <w:t xml:space="preserve"> unnecessary administrative burden.</w:t>
      </w:r>
    </w:p>
    <w:p w14:paraId="034715CF" w14:textId="5143B095" w:rsidR="007A41E0" w:rsidRPr="009D7803" w:rsidRDefault="007A41E0" w:rsidP="007A41E0">
      <w:pPr>
        <w:jc w:val="both"/>
        <w:rPr>
          <w:rFonts w:eastAsia="Times New Roman" w:cs="Times New Roman"/>
          <w:b/>
          <w:noProof/>
          <w:color w:val="000000" w:themeColor="text1"/>
          <w:sz w:val="24"/>
          <w:szCs w:val="24"/>
        </w:rPr>
      </w:pPr>
      <w:r>
        <w:rPr>
          <w:rFonts w:cs="Times New Roman"/>
          <w:noProof/>
          <w:sz w:val="24"/>
          <w:szCs w:val="24"/>
        </w:rPr>
        <w:t>In particular, the</w:t>
      </w:r>
      <w:r>
        <w:rPr>
          <w:rFonts w:cs="Times New Roman"/>
          <w:b/>
          <w:bCs/>
          <w:noProof/>
          <w:sz w:val="24"/>
          <w:szCs w:val="24"/>
        </w:rPr>
        <w:t xml:space="preserve"> reduction of the administrative burden</w:t>
      </w:r>
      <w:r>
        <w:rPr>
          <w:rFonts w:cs="Times New Roman"/>
          <w:noProof/>
          <w:sz w:val="24"/>
          <w:szCs w:val="24"/>
        </w:rPr>
        <w:t xml:space="preserve">, both in the implementation and enforcement of existing legislative acts, entails promoting synergies, avoiding duplication and adopting a coordinated approach to managing the existing governance structures, with a coherence between digital and cybersecurity policy. </w:t>
      </w:r>
      <w:r>
        <w:rPr>
          <w:rFonts w:cs="Times New Roman"/>
          <w:noProof/>
          <w:sz w:val="24"/>
          <w:szCs w:val="24"/>
          <w:lang w:val="en-IE"/>
        </w:rPr>
        <w:t xml:space="preserve">In </w:t>
      </w:r>
      <w:r>
        <w:rPr>
          <w:rFonts w:cs="Times New Roman"/>
          <w:noProof/>
          <w:sz w:val="24"/>
          <w:szCs w:val="24"/>
        </w:rPr>
        <w:t>this context</w:t>
      </w:r>
      <w:r>
        <w:rPr>
          <w:rFonts w:cs="Times New Roman"/>
          <w:noProof/>
          <w:sz w:val="24"/>
          <w:szCs w:val="24"/>
          <w:lang w:val="en-IE"/>
        </w:rPr>
        <w:t xml:space="preserve">, </w:t>
      </w:r>
      <w:r>
        <w:rPr>
          <w:rFonts w:cs="Times New Roman"/>
          <w:noProof/>
          <w:sz w:val="24"/>
          <w:szCs w:val="24"/>
        </w:rPr>
        <w:t xml:space="preserve">the Digital Decade Board can serve </w:t>
      </w:r>
      <w:r>
        <w:rPr>
          <w:rFonts w:cs="Times New Roman"/>
          <w:b/>
          <w:bCs/>
          <w:noProof/>
          <w:sz w:val="24"/>
          <w:szCs w:val="24"/>
        </w:rPr>
        <w:t>as a central point for Member States, with a broad mandate covering various aspects of digital transformation,</w:t>
      </w:r>
      <w:r>
        <w:rPr>
          <w:rFonts w:cs="Times New Roman"/>
          <w:noProof/>
          <w:sz w:val="24"/>
          <w:szCs w:val="24"/>
        </w:rPr>
        <w:t xml:space="preserve"> such as governance, reporting obligations, and multi-country projects. </w:t>
      </w:r>
      <w:r>
        <w:rPr>
          <w:rFonts w:eastAsia="Times New Roman" w:cs="Times New Roman"/>
          <w:noProof/>
          <w:sz w:val="24"/>
          <w:szCs w:val="24"/>
          <w:lang w:eastAsia="en-IE"/>
        </w:rPr>
        <w:t xml:space="preserve">By leveraging this board, efforts can be further streamlined and harmonised across different entities, across various Member States, ultimately resulting in an adoption </w:t>
      </w:r>
      <w:r>
        <w:rPr>
          <w:rFonts w:cs="Times New Roman"/>
          <w:noProof/>
          <w:sz w:val="24"/>
          <w:szCs w:val="24"/>
        </w:rPr>
        <w:t>the</w:t>
      </w:r>
      <w:r>
        <w:rPr>
          <w:rFonts w:cs="Times New Roman"/>
          <w:noProof/>
          <w:sz w:val="24"/>
          <w:szCs w:val="24"/>
          <w:lang w:val="en-IE"/>
        </w:rPr>
        <w:t xml:space="preserve"> </w:t>
      </w:r>
      <w:r>
        <w:rPr>
          <w:rFonts w:cs="Times New Roman"/>
          <w:b/>
          <w:bCs/>
          <w:noProof/>
          <w:sz w:val="24"/>
          <w:szCs w:val="24"/>
          <w:lang w:val="en-IE"/>
        </w:rPr>
        <w:t>‘whole-of-government'</w:t>
      </w:r>
      <w:r>
        <w:rPr>
          <w:rFonts w:cs="Times New Roman"/>
          <w:b/>
          <w:noProof/>
          <w:sz w:val="24"/>
          <w:szCs w:val="24"/>
          <w:lang w:val="en-IE"/>
        </w:rPr>
        <w:t xml:space="preserve"> approach</w:t>
      </w:r>
      <w:r>
        <w:rPr>
          <w:rFonts w:cs="Times New Roman"/>
          <w:noProof/>
          <w:sz w:val="24"/>
          <w:szCs w:val="24"/>
          <w:lang w:val="en-IE"/>
        </w:rPr>
        <w:t xml:space="preserve"> </w:t>
      </w:r>
      <w:r>
        <w:rPr>
          <w:rFonts w:cs="Times New Roman"/>
          <w:noProof/>
          <w:sz w:val="24"/>
          <w:szCs w:val="24"/>
        </w:rPr>
        <w:t>underpinning</w:t>
      </w:r>
      <w:r>
        <w:rPr>
          <w:rFonts w:cs="Times New Roman"/>
          <w:noProof/>
          <w:sz w:val="24"/>
          <w:szCs w:val="24"/>
          <w:lang w:val="en-IE"/>
        </w:rPr>
        <w:t xml:space="preserve"> the Digital Decade. </w:t>
      </w:r>
      <w:r>
        <w:rPr>
          <w:rFonts w:cs="Times New Roman"/>
          <w:noProof/>
          <w:sz w:val="24"/>
          <w:szCs w:val="24"/>
        </w:rPr>
        <w:t xml:space="preserve">Such approach </w:t>
      </w:r>
      <w:r>
        <w:rPr>
          <w:rFonts w:cs="Times New Roman"/>
          <w:noProof/>
          <w:sz w:val="24"/>
          <w:szCs w:val="24"/>
          <w:lang w:val="en-IE"/>
        </w:rPr>
        <w:t xml:space="preserve">can </w:t>
      </w:r>
      <w:r>
        <w:rPr>
          <w:rFonts w:cs="Times New Roman"/>
          <w:noProof/>
          <w:sz w:val="24"/>
          <w:szCs w:val="24"/>
        </w:rPr>
        <w:t xml:space="preserve">break down </w:t>
      </w:r>
      <w:r>
        <w:rPr>
          <w:rFonts w:cs="Times New Roman"/>
          <w:noProof/>
          <w:sz w:val="24"/>
          <w:szCs w:val="24"/>
          <w:lang w:val="en-IE"/>
        </w:rPr>
        <w:t xml:space="preserve">boundaries between government agencies </w:t>
      </w:r>
      <w:r>
        <w:rPr>
          <w:rFonts w:cs="Times New Roman"/>
          <w:noProof/>
          <w:sz w:val="24"/>
          <w:szCs w:val="24"/>
        </w:rPr>
        <w:t xml:space="preserve">enabling smooth </w:t>
      </w:r>
      <w:r>
        <w:rPr>
          <w:rFonts w:cs="Times New Roman"/>
          <w:noProof/>
          <w:sz w:val="24"/>
          <w:szCs w:val="24"/>
          <w:lang w:val="en-IE"/>
        </w:rPr>
        <w:t xml:space="preserve">data and information </w:t>
      </w:r>
      <w:r>
        <w:rPr>
          <w:rFonts w:cs="Times New Roman"/>
          <w:noProof/>
          <w:sz w:val="24"/>
          <w:szCs w:val="24"/>
        </w:rPr>
        <w:t xml:space="preserve">sharing across their </w:t>
      </w:r>
      <w:r>
        <w:rPr>
          <w:rFonts w:cs="Times New Roman"/>
          <w:noProof/>
          <w:sz w:val="24"/>
          <w:szCs w:val="24"/>
          <w:lang w:val="en-IE"/>
        </w:rPr>
        <w:t>systems</w:t>
      </w:r>
      <w:r>
        <w:rPr>
          <w:rFonts w:cs="Times New Roman"/>
          <w:noProof/>
          <w:sz w:val="24"/>
          <w:szCs w:val="24"/>
        </w:rPr>
        <w:t>. This approach can also foster collaboration</w:t>
      </w:r>
      <w:r>
        <w:rPr>
          <w:rFonts w:cs="Times New Roman"/>
          <w:noProof/>
          <w:sz w:val="24"/>
          <w:szCs w:val="24"/>
          <w:lang w:val="en-IE"/>
        </w:rPr>
        <w:t xml:space="preserve"> </w:t>
      </w:r>
      <w:r>
        <w:rPr>
          <w:rFonts w:cs="Times New Roman"/>
          <w:noProof/>
          <w:sz w:val="24"/>
          <w:szCs w:val="24"/>
        </w:rPr>
        <w:t>i</w:t>
      </w:r>
      <w:r>
        <w:rPr>
          <w:rFonts w:cs="Times New Roman"/>
          <w:noProof/>
          <w:sz w:val="24"/>
          <w:szCs w:val="24"/>
          <w:lang w:val="en-IE"/>
        </w:rPr>
        <w:t>n mapping reporting obligation</w:t>
      </w:r>
      <w:r>
        <w:rPr>
          <w:rFonts w:cs="Times New Roman"/>
          <w:noProof/>
          <w:sz w:val="24"/>
          <w:szCs w:val="24"/>
        </w:rPr>
        <w:t>s,</w:t>
      </w:r>
      <w:r>
        <w:rPr>
          <w:rFonts w:cs="Times New Roman"/>
          <w:noProof/>
          <w:sz w:val="24"/>
          <w:szCs w:val="24"/>
          <w:lang w:val="en-IE"/>
        </w:rPr>
        <w:t xml:space="preserve"> consolidating, or codifying the digital </w:t>
      </w:r>
      <w:r>
        <w:rPr>
          <w:rFonts w:cs="Times New Roman"/>
          <w:noProof/>
          <w:sz w:val="24"/>
          <w:szCs w:val="24"/>
        </w:rPr>
        <w:t>legal framework</w:t>
      </w:r>
      <w:r>
        <w:rPr>
          <w:rFonts w:cs="Times New Roman"/>
          <w:noProof/>
          <w:sz w:val="24"/>
          <w:szCs w:val="24"/>
          <w:lang w:val="en-IE"/>
        </w:rPr>
        <w:t xml:space="preserve">, </w:t>
      </w:r>
      <w:r>
        <w:rPr>
          <w:rFonts w:cs="Times New Roman"/>
          <w:noProof/>
          <w:sz w:val="24"/>
          <w:szCs w:val="24"/>
        </w:rPr>
        <w:t xml:space="preserve">ultimately </w:t>
      </w:r>
      <w:r>
        <w:rPr>
          <w:rFonts w:cs="Times New Roman"/>
          <w:b/>
          <w:bCs/>
          <w:noProof/>
          <w:sz w:val="24"/>
          <w:szCs w:val="24"/>
        </w:rPr>
        <w:t xml:space="preserve">streamlining </w:t>
      </w:r>
      <w:r>
        <w:rPr>
          <w:rFonts w:cs="Times New Roman"/>
          <w:b/>
          <w:bCs/>
          <w:noProof/>
          <w:sz w:val="24"/>
          <w:szCs w:val="24"/>
          <w:lang w:val="en-IE"/>
        </w:rPr>
        <w:t xml:space="preserve">processes for businesses and citizens. </w:t>
      </w:r>
    </w:p>
    <w:p w14:paraId="5827A970" w14:textId="71C1B675" w:rsidR="0098345C" w:rsidRPr="00FD708C" w:rsidRDefault="00F26504" w:rsidP="00197B65">
      <w:pPr>
        <w:jc w:val="both"/>
        <w:rPr>
          <w:rFonts w:eastAsia="Times New Roman" w:cs="Times New Roman"/>
          <w:noProof/>
          <w:color w:val="000000" w:themeColor="text1"/>
          <w:sz w:val="24"/>
          <w:szCs w:val="24"/>
        </w:rPr>
      </w:pPr>
      <w:r w:rsidRPr="00FD708C">
        <w:rPr>
          <w:rFonts w:eastAsia="Times New Roman" w:cs="Times New Roman"/>
          <w:b/>
          <w:bCs/>
          <w:noProof/>
          <w:color w:val="000000" w:themeColor="text1"/>
          <w:sz w:val="24"/>
          <w:szCs w:val="24"/>
          <w:lang w:val="en-US"/>
        </w:rPr>
        <w:t>Second</w:t>
      </w:r>
      <w:r w:rsidR="00F816CF" w:rsidRPr="00FD708C">
        <w:rPr>
          <w:rFonts w:eastAsia="Times New Roman" w:cs="Times New Roman"/>
          <w:b/>
          <w:bCs/>
          <w:noProof/>
          <w:color w:val="000000" w:themeColor="text1"/>
          <w:sz w:val="24"/>
          <w:szCs w:val="24"/>
          <w:lang w:val="en-US"/>
        </w:rPr>
        <w:t>ly</w:t>
      </w:r>
      <w:r w:rsidRPr="00FD708C">
        <w:rPr>
          <w:rFonts w:eastAsia="Times New Roman" w:cs="Times New Roman"/>
          <w:noProof/>
          <w:color w:val="000000" w:themeColor="text1"/>
          <w:sz w:val="24"/>
          <w:szCs w:val="24"/>
          <w:lang w:val="en-US"/>
        </w:rPr>
        <w:t>, t</w:t>
      </w:r>
      <w:r w:rsidRPr="00FD708C">
        <w:rPr>
          <w:rFonts w:eastAsia="Times New Roman" w:cs="Times New Roman"/>
          <w:noProof/>
          <w:color w:val="000000" w:themeColor="text1"/>
          <w:sz w:val="24"/>
          <w:szCs w:val="24"/>
        </w:rPr>
        <w:t xml:space="preserve">he </w:t>
      </w:r>
      <w:r w:rsidR="00625877" w:rsidRPr="00FD708C">
        <w:rPr>
          <w:rFonts w:eastAsia="Times New Roman" w:cs="Times New Roman"/>
          <w:noProof/>
          <w:color w:val="000000" w:themeColor="text1"/>
          <w:sz w:val="24"/>
          <w:szCs w:val="24"/>
        </w:rPr>
        <w:t>Member States should</w:t>
      </w:r>
      <w:r w:rsidR="00F30ECA" w:rsidRPr="00FD708C">
        <w:rPr>
          <w:rFonts w:eastAsia="Times New Roman" w:cs="Times New Roman"/>
          <w:noProof/>
          <w:color w:val="000000" w:themeColor="text1"/>
          <w:sz w:val="24"/>
          <w:szCs w:val="24"/>
        </w:rPr>
        <w:t xml:space="preserve"> </w:t>
      </w:r>
      <w:r w:rsidRPr="00FD708C">
        <w:rPr>
          <w:rFonts w:eastAsia="Times New Roman" w:cs="Times New Roman"/>
          <w:noProof/>
          <w:color w:val="000000" w:themeColor="text1"/>
          <w:sz w:val="24"/>
          <w:szCs w:val="24"/>
        </w:rPr>
        <w:t xml:space="preserve">intensify </w:t>
      </w:r>
      <w:r w:rsidR="00625877" w:rsidRPr="00FD708C">
        <w:rPr>
          <w:rFonts w:eastAsia="Times New Roman" w:cs="Times New Roman"/>
          <w:noProof/>
          <w:color w:val="000000" w:themeColor="text1"/>
          <w:sz w:val="24"/>
          <w:szCs w:val="24"/>
        </w:rPr>
        <w:t>their</w:t>
      </w:r>
      <w:r w:rsidR="002F1B8B" w:rsidRPr="00FD708C">
        <w:rPr>
          <w:rFonts w:eastAsia="Times New Roman" w:cs="Times New Roman"/>
          <w:noProof/>
          <w:color w:val="000000" w:themeColor="text1"/>
          <w:sz w:val="24"/>
          <w:szCs w:val="24"/>
        </w:rPr>
        <w:t xml:space="preserve"> efforts to </w:t>
      </w:r>
      <w:r w:rsidR="00B000A4" w:rsidRPr="00FD708C">
        <w:rPr>
          <w:rFonts w:eastAsia="Times New Roman" w:cs="Times New Roman"/>
          <w:b/>
          <w:noProof/>
          <w:color w:val="000000" w:themeColor="text1"/>
          <w:sz w:val="24"/>
          <w:szCs w:val="24"/>
        </w:rPr>
        <w:t xml:space="preserve">strengthen </w:t>
      </w:r>
      <w:r w:rsidR="007A41E0">
        <w:rPr>
          <w:rFonts w:eastAsia="Times New Roman" w:cs="Times New Roman"/>
          <w:b/>
          <w:noProof/>
          <w:color w:val="000000" w:themeColor="text1"/>
          <w:sz w:val="24"/>
          <w:szCs w:val="24"/>
        </w:rPr>
        <w:t>their</w:t>
      </w:r>
      <w:r w:rsidR="007A41E0" w:rsidRPr="00FD708C">
        <w:rPr>
          <w:rFonts w:eastAsia="Times New Roman" w:cs="Times New Roman"/>
          <w:b/>
          <w:noProof/>
          <w:color w:val="000000" w:themeColor="text1"/>
          <w:sz w:val="24"/>
          <w:szCs w:val="24"/>
        </w:rPr>
        <w:t xml:space="preserve"> </w:t>
      </w:r>
      <w:r w:rsidRPr="00FD708C">
        <w:rPr>
          <w:rFonts w:eastAsia="Times New Roman" w:cs="Times New Roman"/>
          <w:b/>
          <w:noProof/>
          <w:color w:val="000000" w:themeColor="text1"/>
          <w:sz w:val="24"/>
          <w:szCs w:val="24"/>
        </w:rPr>
        <w:t>competitiveness</w:t>
      </w:r>
      <w:r w:rsidR="007A41E0" w:rsidRPr="009D7803">
        <w:rPr>
          <w:rFonts w:eastAsia="Times New Roman" w:cs="Times New Roman"/>
          <w:bCs/>
          <w:noProof/>
          <w:color w:val="000000" w:themeColor="text1"/>
          <w:sz w:val="24"/>
          <w:szCs w:val="24"/>
        </w:rPr>
        <w:t>,</w:t>
      </w:r>
      <w:r w:rsidRPr="009D7803">
        <w:rPr>
          <w:rFonts w:eastAsia="Times New Roman" w:cs="Times New Roman"/>
          <w:bCs/>
          <w:noProof/>
          <w:color w:val="000000" w:themeColor="text1"/>
          <w:sz w:val="24"/>
          <w:szCs w:val="24"/>
        </w:rPr>
        <w:t xml:space="preserve"> encompassing productivity, resilience, greening and </w:t>
      </w:r>
      <w:r w:rsidR="0098345C" w:rsidRPr="009D7803">
        <w:rPr>
          <w:rFonts w:eastAsia="Times New Roman" w:cs="Times New Roman"/>
          <w:bCs/>
          <w:noProof/>
          <w:color w:val="000000" w:themeColor="text1"/>
          <w:sz w:val="24"/>
          <w:szCs w:val="24"/>
        </w:rPr>
        <w:t>sovereignty</w:t>
      </w:r>
      <w:r w:rsidR="002F0E3A" w:rsidRPr="009D7803">
        <w:rPr>
          <w:rFonts w:eastAsia="Times New Roman" w:cs="Times New Roman"/>
          <w:bCs/>
          <w:noProof/>
          <w:color w:val="000000" w:themeColor="text1"/>
          <w:sz w:val="24"/>
          <w:szCs w:val="24"/>
        </w:rPr>
        <w:t>.</w:t>
      </w:r>
      <w:r w:rsidR="002F0E3A" w:rsidRPr="00FD708C">
        <w:rPr>
          <w:rFonts w:eastAsia="Times New Roman" w:cs="Times New Roman"/>
          <w:bCs/>
          <w:noProof/>
          <w:color w:val="000000" w:themeColor="text1"/>
          <w:sz w:val="24"/>
          <w:szCs w:val="24"/>
        </w:rPr>
        <w:t xml:space="preserve"> This requires</w:t>
      </w:r>
      <w:r w:rsidRPr="00FD708C">
        <w:rPr>
          <w:rFonts w:eastAsia="Times New Roman" w:cs="Times New Roman"/>
          <w:noProof/>
          <w:color w:val="000000" w:themeColor="text1"/>
          <w:sz w:val="24"/>
          <w:szCs w:val="24"/>
        </w:rPr>
        <w:t xml:space="preserve"> increased </w:t>
      </w:r>
      <w:r w:rsidR="00BC609A" w:rsidRPr="00FD708C">
        <w:rPr>
          <w:rFonts w:eastAsia="Times New Roman" w:cs="Times New Roman"/>
          <w:noProof/>
          <w:color w:val="000000" w:themeColor="text1"/>
          <w:sz w:val="24"/>
          <w:szCs w:val="24"/>
        </w:rPr>
        <w:t xml:space="preserve">measures and </w:t>
      </w:r>
      <w:r w:rsidRPr="00FD708C">
        <w:rPr>
          <w:rFonts w:eastAsia="Times New Roman" w:cs="Times New Roman"/>
          <w:noProof/>
          <w:color w:val="000000" w:themeColor="text1"/>
          <w:sz w:val="24"/>
          <w:szCs w:val="24"/>
        </w:rPr>
        <w:t>investments</w:t>
      </w:r>
      <w:r w:rsidR="006423AF" w:rsidRPr="00FD708C">
        <w:rPr>
          <w:rFonts w:eastAsia="Times New Roman" w:cs="Times New Roman"/>
          <w:noProof/>
          <w:color w:val="000000" w:themeColor="text1"/>
          <w:sz w:val="24"/>
          <w:szCs w:val="24"/>
        </w:rPr>
        <w:t>,</w:t>
      </w:r>
      <w:r w:rsidR="002B5290" w:rsidRPr="00FD708C">
        <w:rPr>
          <w:rFonts w:eastAsia="Times New Roman" w:cs="Times New Roman"/>
          <w:noProof/>
          <w:color w:val="000000" w:themeColor="text1"/>
          <w:sz w:val="24"/>
          <w:szCs w:val="24"/>
        </w:rPr>
        <w:t xml:space="preserve"> as well as </w:t>
      </w:r>
      <w:r w:rsidRPr="00FD708C">
        <w:rPr>
          <w:rFonts w:eastAsia="Times New Roman" w:cs="Times New Roman"/>
          <w:noProof/>
          <w:color w:val="000000" w:themeColor="text1"/>
          <w:sz w:val="24"/>
          <w:szCs w:val="24"/>
        </w:rPr>
        <w:t xml:space="preserve">a step change </w:t>
      </w:r>
      <w:r w:rsidR="00990BB1" w:rsidRPr="00FD708C">
        <w:rPr>
          <w:rFonts w:eastAsia="Times New Roman" w:cs="Times New Roman"/>
          <w:noProof/>
          <w:color w:val="000000" w:themeColor="text1"/>
          <w:sz w:val="24"/>
          <w:szCs w:val="24"/>
        </w:rPr>
        <w:t xml:space="preserve">in </w:t>
      </w:r>
      <w:r w:rsidRPr="00FD708C">
        <w:rPr>
          <w:rFonts w:eastAsia="Times New Roman" w:cs="Times New Roman"/>
          <w:noProof/>
          <w:color w:val="000000" w:themeColor="text1"/>
          <w:sz w:val="24"/>
          <w:szCs w:val="24"/>
        </w:rPr>
        <w:t xml:space="preserve">addressing obstacles to the </w:t>
      </w:r>
      <w:r w:rsidRPr="00FD708C">
        <w:rPr>
          <w:rFonts w:eastAsia="Times New Roman" w:cs="Times New Roman"/>
          <w:b/>
          <w:bCs/>
          <w:noProof/>
          <w:color w:val="000000" w:themeColor="text1"/>
          <w:sz w:val="24"/>
          <w:szCs w:val="24"/>
        </w:rPr>
        <w:t>single market</w:t>
      </w:r>
      <w:r w:rsidR="009E60A1" w:rsidRPr="00FD708C">
        <w:rPr>
          <w:rFonts w:eastAsia="Times New Roman" w:cs="Times New Roman"/>
          <w:noProof/>
          <w:color w:val="000000" w:themeColor="text1"/>
          <w:sz w:val="24"/>
          <w:szCs w:val="24"/>
        </w:rPr>
        <w:t>.</w:t>
      </w:r>
      <w:r w:rsidR="006C6F79" w:rsidRPr="00FD708C">
        <w:rPr>
          <w:rFonts w:eastAsia="Times New Roman" w:cs="Times New Roman"/>
          <w:noProof/>
          <w:color w:val="000000" w:themeColor="text1"/>
          <w:sz w:val="24"/>
          <w:szCs w:val="24"/>
        </w:rPr>
        <w:t xml:space="preserve"> </w:t>
      </w:r>
      <w:r w:rsidR="009E60A1" w:rsidRPr="00FD708C">
        <w:rPr>
          <w:rFonts w:eastAsia="Times New Roman" w:cs="Times New Roman"/>
          <w:noProof/>
          <w:color w:val="000000" w:themeColor="text1"/>
          <w:sz w:val="24"/>
          <w:szCs w:val="24"/>
        </w:rPr>
        <w:t xml:space="preserve">The </w:t>
      </w:r>
      <w:r w:rsidR="000D6504" w:rsidRPr="00FD708C">
        <w:rPr>
          <w:rFonts w:eastAsia="Times New Roman" w:cs="Times New Roman"/>
          <w:noProof/>
          <w:color w:val="000000" w:themeColor="text1"/>
          <w:sz w:val="24"/>
          <w:szCs w:val="24"/>
        </w:rPr>
        <w:t>EU should be ready to</w:t>
      </w:r>
      <w:r w:rsidR="00DC5081" w:rsidRPr="00FD708C">
        <w:rPr>
          <w:rFonts w:eastAsia="Times New Roman" w:cs="Times New Roman"/>
          <w:noProof/>
          <w:color w:val="000000" w:themeColor="text1"/>
          <w:sz w:val="24"/>
          <w:szCs w:val="24"/>
        </w:rPr>
        <w:t xml:space="preserve"> ensur</w:t>
      </w:r>
      <w:r w:rsidR="006C6F79" w:rsidRPr="00FD708C">
        <w:rPr>
          <w:rFonts w:eastAsia="Times New Roman" w:cs="Times New Roman"/>
          <w:noProof/>
          <w:color w:val="000000" w:themeColor="text1"/>
          <w:sz w:val="24"/>
          <w:szCs w:val="24"/>
        </w:rPr>
        <w:t>e</w:t>
      </w:r>
      <w:r w:rsidR="00DC5081" w:rsidRPr="00FD708C">
        <w:rPr>
          <w:rFonts w:eastAsia="Times New Roman" w:cs="Times New Roman"/>
          <w:noProof/>
          <w:color w:val="000000" w:themeColor="text1"/>
          <w:sz w:val="24"/>
          <w:szCs w:val="24"/>
        </w:rPr>
        <w:t xml:space="preserve"> the availability of reliable, fast and secure </w:t>
      </w:r>
      <w:r w:rsidR="00085CDD" w:rsidRPr="00FD708C">
        <w:rPr>
          <w:rStyle w:val="normaltextrun"/>
          <w:rFonts w:cs="Times New Roman"/>
          <w:b/>
          <w:bCs/>
          <w:noProof/>
          <w:color w:val="000000"/>
          <w:sz w:val="24"/>
          <w:szCs w:val="24"/>
          <w:shd w:val="clear" w:color="auto" w:fill="FFFFFF"/>
        </w:rPr>
        <w:t xml:space="preserve">collaborative connectivity and computing </w:t>
      </w:r>
      <w:r w:rsidR="00D04BA0">
        <w:rPr>
          <w:rStyle w:val="normaltextrun"/>
          <w:rFonts w:cs="Times New Roman"/>
          <w:b/>
          <w:bCs/>
          <w:noProof/>
          <w:color w:val="000000"/>
          <w:sz w:val="24"/>
          <w:szCs w:val="24"/>
          <w:shd w:val="clear" w:color="auto" w:fill="FFFFFF"/>
        </w:rPr>
        <w:t>networks</w:t>
      </w:r>
      <w:r w:rsidR="00D04BA0" w:rsidRPr="00FD708C">
        <w:rPr>
          <w:rStyle w:val="normaltextrun"/>
          <w:rFonts w:cs="Times New Roman"/>
          <w:b/>
          <w:bCs/>
          <w:noProof/>
          <w:color w:val="000000"/>
          <w:sz w:val="24"/>
          <w:szCs w:val="24"/>
          <w:shd w:val="clear" w:color="auto" w:fill="FFFFFF"/>
        </w:rPr>
        <w:t xml:space="preserve"> </w:t>
      </w:r>
      <w:r w:rsidR="00DC5081" w:rsidRPr="00FD708C">
        <w:rPr>
          <w:rFonts w:eastAsia="Times New Roman" w:cs="Times New Roman"/>
          <w:noProof/>
          <w:color w:val="000000" w:themeColor="text1"/>
          <w:sz w:val="24"/>
          <w:szCs w:val="24"/>
        </w:rPr>
        <w:t>throughout the EU,</w:t>
      </w:r>
      <w:r w:rsidR="00EB7A82" w:rsidRPr="00FD708C">
        <w:rPr>
          <w:rFonts w:eastAsia="Times New Roman" w:cs="Times New Roman"/>
          <w:noProof/>
          <w:color w:val="000000" w:themeColor="text1"/>
          <w:sz w:val="24"/>
          <w:szCs w:val="24"/>
        </w:rPr>
        <w:t xml:space="preserve"> </w:t>
      </w:r>
      <w:r w:rsidR="00DC5081" w:rsidRPr="00FD708C">
        <w:rPr>
          <w:rFonts w:eastAsia="Times New Roman" w:cs="Times New Roman"/>
          <w:noProof/>
          <w:color w:val="000000" w:themeColor="text1"/>
          <w:sz w:val="24"/>
          <w:szCs w:val="24"/>
        </w:rPr>
        <w:t xml:space="preserve">fostering the digitalisation of </w:t>
      </w:r>
      <w:r w:rsidR="00EB7A82" w:rsidRPr="00FD708C">
        <w:rPr>
          <w:rFonts w:eastAsia="Times New Roman" w:cs="Times New Roman"/>
          <w:noProof/>
          <w:color w:val="000000" w:themeColor="text1"/>
          <w:sz w:val="24"/>
          <w:szCs w:val="24"/>
        </w:rPr>
        <w:t xml:space="preserve">both </w:t>
      </w:r>
      <w:r w:rsidR="00DC5081" w:rsidRPr="00FD708C">
        <w:rPr>
          <w:rFonts w:eastAsia="Times New Roman" w:cs="Times New Roman"/>
          <w:noProof/>
          <w:color w:val="000000" w:themeColor="text1"/>
          <w:sz w:val="24"/>
          <w:szCs w:val="24"/>
        </w:rPr>
        <w:t>business and public services</w:t>
      </w:r>
      <w:r w:rsidR="00C44A5C" w:rsidRPr="00FD708C">
        <w:rPr>
          <w:rFonts w:eastAsia="Times New Roman" w:cs="Times New Roman"/>
          <w:noProof/>
          <w:color w:val="000000" w:themeColor="text1"/>
          <w:sz w:val="24"/>
          <w:szCs w:val="24"/>
        </w:rPr>
        <w:t>, for the benefit of national and cross-border users.</w:t>
      </w:r>
      <w:r w:rsidR="00BC1918" w:rsidRPr="00FD708C">
        <w:rPr>
          <w:rFonts w:eastAsia="Times New Roman" w:cs="Times New Roman"/>
          <w:noProof/>
          <w:color w:val="000000" w:themeColor="text1"/>
          <w:sz w:val="24"/>
          <w:szCs w:val="24"/>
        </w:rPr>
        <w:t xml:space="preserve"> </w:t>
      </w:r>
      <w:r w:rsidR="007A41E0" w:rsidRPr="00FD708C">
        <w:rPr>
          <w:rFonts w:eastAsia="Times New Roman" w:cs="Times New Roman"/>
          <w:noProof/>
          <w:color w:val="000000" w:themeColor="text1"/>
          <w:sz w:val="24"/>
          <w:szCs w:val="24"/>
        </w:rPr>
        <w:t xml:space="preserve">The EU should </w:t>
      </w:r>
      <w:r w:rsidR="007A41E0">
        <w:rPr>
          <w:rFonts w:eastAsia="Times New Roman" w:cs="Times New Roman"/>
          <w:noProof/>
          <w:color w:val="000000" w:themeColor="text1"/>
          <w:sz w:val="24"/>
          <w:szCs w:val="24"/>
        </w:rPr>
        <w:t xml:space="preserve">also equip itself with </w:t>
      </w:r>
      <w:r w:rsidR="00BC1918" w:rsidRPr="00FD708C">
        <w:rPr>
          <w:rFonts w:eastAsiaTheme="minorEastAsia" w:cs="Times New Roman"/>
          <w:noProof/>
          <w:sz w:val="24"/>
          <w:szCs w:val="24"/>
        </w:rPr>
        <w:t>a more coherent and strategic framework of investment, governance, and capacity-building for</w:t>
      </w:r>
      <w:r w:rsidR="00D8749C" w:rsidRPr="00FD708C">
        <w:rPr>
          <w:rFonts w:eastAsiaTheme="minorEastAsia" w:cs="Times New Roman"/>
          <w:noProof/>
          <w:sz w:val="24"/>
          <w:szCs w:val="24"/>
        </w:rPr>
        <w:t xml:space="preserve"> an</w:t>
      </w:r>
      <w:r w:rsidR="00BC1918" w:rsidRPr="00FD708C">
        <w:rPr>
          <w:rFonts w:eastAsiaTheme="minorEastAsia" w:cs="Times New Roman"/>
          <w:noProof/>
          <w:sz w:val="24"/>
          <w:szCs w:val="24"/>
        </w:rPr>
        <w:t xml:space="preserve"> effective and inclusive skills and talent development</w:t>
      </w:r>
      <w:r w:rsidR="00B324B3" w:rsidRPr="00FD708C">
        <w:rPr>
          <w:rFonts w:eastAsiaTheme="minorEastAsia" w:cs="Times New Roman"/>
          <w:noProof/>
          <w:sz w:val="24"/>
          <w:szCs w:val="24"/>
        </w:rPr>
        <w:t xml:space="preserve"> </w:t>
      </w:r>
      <w:r w:rsidR="007A41E0">
        <w:rPr>
          <w:rFonts w:eastAsiaTheme="minorEastAsia" w:cs="Times New Roman"/>
          <w:noProof/>
          <w:sz w:val="24"/>
          <w:szCs w:val="24"/>
        </w:rPr>
        <w:t>for</w:t>
      </w:r>
      <w:r w:rsidR="007A41E0" w:rsidRPr="00FD708C">
        <w:rPr>
          <w:rFonts w:eastAsiaTheme="minorEastAsia" w:cs="Times New Roman"/>
          <w:noProof/>
          <w:sz w:val="24"/>
          <w:szCs w:val="24"/>
        </w:rPr>
        <w:t xml:space="preserve"> </w:t>
      </w:r>
      <w:r w:rsidR="000518E4" w:rsidRPr="00FD708C">
        <w:rPr>
          <w:rFonts w:eastAsiaTheme="minorEastAsia" w:cs="Times New Roman"/>
          <w:noProof/>
          <w:sz w:val="24"/>
          <w:szCs w:val="24"/>
        </w:rPr>
        <w:t xml:space="preserve">the digital age, </w:t>
      </w:r>
      <w:r w:rsidR="00B324B3" w:rsidRPr="00FD708C">
        <w:rPr>
          <w:rFonts w:eastAsiaTheme="minorEastAsia" w:cs="Times New Roman"/>
          <w:noProof/>
          <w:sz w:val="24"/>
          <w:szCs w:val="24"/>
        </w:rPr>
        <w:t>notably through</w:t>
      </w:r>
      <w:r w:rsidR="00BC1918" w:rsidRPr="00FD708C">
        <w:rPr>
          <w:rFonts w:eastAsiaTheme="minorEastAsia" w:cs="Times New Roman"/>
          <w:noProof/>
          <w:sz w:val="24"/>
          <w:szCs w:val="24"/>
        </w:rPr>
        <w:t xml:space="preserve"> a swift adaptation of EU education and training systems</w:t>
      </w:r>
      <w:r w:rsidR="00B324B3" w:rsidRPr="00FD708C">
        <w:rPr>
          <w:rFonts w:eastAsiaTheme="minorEastAsia" w:cs="Times New Roman"/>
          <w:noProof/>
          <w:sz w:val="24"/>
          <w:szCs w:val="24"/>
        </w:rPr>
        <w:t>.</w:t>
      </w:r>
    </w:p>
    <w:p w14:paraId="42179812" w14:textId="476C9E6A" w:rsidR="001E0EEE" w:rsidRPr="00FD708C" w:rsidRDefault="00683982" w:rsidP="00197B65">
      <w:pPr>
        <w:jc w:val="both"/>
        <w:rPr>
          <w:rFonts w:eastAsia="Times New Roman" w:cs="Times New Roman"/>
          <w:noProof/>
          <w:color w:val="000000" w:themeColor="text1"/>
          <w:sz w:val="24"/>
          <w:szCs w:val="24"/>
        </w:rPr>
      </w:pPr>
      <w:r w:rsidRPr="00FD708C">
        <w:rPr>
          <w:rFonts w:eastAsia="Times New Roman" w:cs="Times New Roman"/>
          <w:noProof/>
          <w:color w:val="000000" w:themeColor="text1"/>
          <w:sz w:val="24"/>
          <w:szCs w:val="24"/>
        </w:rPr>
        <w:t>S</w:t>
      </w:r>
      <w:r w:rsidR="00BC609A" w:rsidRPr="00FD708C">
        <w:rPr>
          <w:rFonts w:eastAsia="Times New Roman" w:cs="Times New Roman"/>
          <w:noProof/>
          <w:color w:val="000000" w:themeColor="text1"/>
          <w:sz w:val="24"/>
          <w:szCs w:val="24"/>
        </w:rPr>
        <w:t>ignificant</w:t>
      </w:r>
      <w:r w:rsidR="00F26504" w:rsidRPr="00FD708C">
        <w:rPr>
          <w:rFonts w:eastAsia="Times New Roman" w:cs="Times New Roman"/>
          <w:noProof/>
          <w:color w:val="000000" w:themeColor="text1"/>
          <w:sz w:val="24"/>
          <w:szCs w:val="24"/>
        </w:rPr>
        <w:t xml:space="preserve"> </w:t>
      </w:r>
      <w:r w:rsidR="00F26504" w:rsidRPr="00FD708C">
        <w:rPr>
          <w:rFonts w:eastAsia="Times New Roman" w:cs="Times New Roman"/>
          <w:b/>
          <w:bCs/>
          <w:noProof/>
          <w:color w:val="000000" w:themeColor="text1"/>
          <w:sz w:val="24"/>
          <w:szCs w:val="24"/>
        </w:rPr>
        <w:t>mobilis</w:t>
      </w:r>
      <w:r w:rsidR="001E0EEE" w:rsidRPr="00FD708C">
        <w:rPr>
          <w:rFonts w:eastAsia="Times New Roman" w:cs="Times New Roman"/>
          <w:b/>
          <w:bCs/>
          <w:noProof/>
          <w:color w:val="000000" w:themeColor="text1"/>
          <w:sz w:val="24"/>
          <w:szCs w:val="24"/>
        </w:rPr>
        <w:t>ation of</w:t>
      </w:r>
      <w:r w:rsidR="00F26504" w:rsidRPr="00FD708C">
        <w:rPr>
          <w:rFonts w:eastAsia="Times New Roman" w:cs="Times New Roman"/>
          <w:b/>
          <w:bCs/>
          <w:noProof/>
          <w:color w:val="000000" w:themeColor="text1"/>
          <w:sz w:val="24"/>
          <w:szCs w:val="24"/>
        </w:rPr>
        <w:t xml:space="preserve"> further public and private investments</w:t>
      </w:r>
      <w:r w:rsidR="00F26504" w:rsidRPr="00FD708C">
        <w:rPr>
          <w:rFonts w:eastAsia="Times New Roman" w:cs="Times New Roman"/>
          <w:noProof/>
          <w:color w:val="000000" w:themeColor="text1"/>
          <w:sz w:val="24"/>
          <w:szCs w:val="24"/>
        </w:rPr>
        <w:t xml:space="preserve"> </w:t>
      </w:r>
      <w:r w:rsidR="00C430CB" w:rsidRPr="00FD708C">
        <w:rPr>
          <w:rFonts w:eastAsia="Times New Roman" w:cs="Times New Roman"/>
          <w:noProof/>
          <w:color w:val="000000" w:themeColor="text1"/>
          <w:sz w:val="24"/>
          <w:szCs w:val="24"/>
        </w:rPr>
        <w:t xml:space="preserve">will be critical </w:t>
      </w:r>
      <w:r w:rsidR="00E8747F" w:rsidRPr="00FD708C">
        <w:rPr>
          <w:rFonts w:eastAsia="Times New Roman" w:cs="Times New Roman"/>
          <w:noProof/>
          <w:color w:val="000000" w:themeColor="text1"/>
          <w:sz w:val="24"/>
          <w:szCs w:val="24"/>
        </w:rPr>
        <w:t xml:space="preserve">to foster </w:t>
      </w:r>
      <w:r w:rsidR="00F26504" w:rsidRPr="00FD708C">
        <w:rPr>
          <w:rFonts w:eastAsia="Times New Roman" w:cs="Times New Roman"/>
          <w:noProof/>
          <w:color w:val="000000" w:themeColor="text1"/>
          <w:sz w:val="24"/>
          <w:szCs w:val="24"/>
        </w:rPr>
        <w:t xml:space="preserve">research, </w:t>
      </w:r>
      <w:r w:rsidR="0029561C" w:rsidRPr="00FD708C">
        <w:rPr>
          <w:rFonts w:eastAsia="Times New Roman" w:cs="Times New Roman"/>
          <w:noProof/>
          <w:color w:val="000000" w:themeColor="text1"/>
          <w:sz w:val="24"/>
          <w:szCs w:val="24"/>
        </w:rPr>
        <w:t>innovation,</w:t>
      </w:r>
      <w:r w:rsidR="00F26504" w:rsidRPr="00FD708C">
        <w:rPr>
          <w:rFonts w:eastAsia="Times New Roman" w:cs="Times New Roman"/>
          <w:noProof/>
          <w:color w:val="000000" w:themeColor="text1"/>
          <w:sz w:val="24"/>
          <w:szCs w:val="24"/>
        </w:rPr>
        <w:t xml:space="preserve"> and </w:t>
      </w:r>
      <w:r w:rsidR="00EE7F8B" w:rsidRPr="00FD708C">
        <w:rPr>
          <w:rFonts w:eastAsia="Times New Roman" w:cs="Times New Roman"/>
          <w:noProof/>
          <w:color w:val="000000" w:themeColor="text1"/>
          <w:sz w:val="24"/>
          <w:szCs w:val="24"/>
        </w:rPr>
        <w:t xml:space="preserve">digital </w:t>
      </w:r>
      <w:r w:rsidR="00860D91" w:rsidRPr="00FD708C">
        <w:rPr>
          <w:rFonts w:eastAsia="Times New Roman" w:cs="Times New Roman"/>
          <w:noProof/>
          <w:color w:val="000000" w:themeColor="text1"/>
          <w:sz w:val="24"/>
          <w:szCs w:val="24"/>
        </w:rPr>
        <w:t>infrastructure</w:t>
      </w:r>
      <w:r w:rsidR="001E0EEE" w:rsidRPr="00FD708C">
        <w:rPr>
          <w:rFonts w:eastAsia="Times New Roman" w:cs="Times New Roman"/>
          <w:noProof/>
          <w:color w:val="000000" w:themeColor="text1"/>
          <w:sz w:val="24"/>
          <w:szCs w:val="24"/>
        </w:rPr>
        <w:t xml:space="preserve"> development</w:t>
      </w:r>
      <w:r w:rsidR="00650BC7" w:rsidRPr="00FD708C">
        <w:rPr>
          <w:rFonts w:eastAsia="Times New Roman" w:cs="Times New Roman"/>
          <w:noProof/>
          <w:color w:val="000000" w:themeColor="text1"/>
          <w:sz w:val="24"/>
          <w:szCs w:val="24"/>
        </w:rPr>
        <w:t>. These investments are also essential</w:t>
      </w:r>
      <w:r w:rsidR="00931865" w:rsidRPr="00FD708C">
        <w:rPr>
          <w:rFonts w:eastAsia="Times New Roman" w:cs="Times New Roman"/>
          <w:noProof/>
          <w:color w:val="000000" w:themeColor="text1"/>
          <w:sz w:val="24"/>
          <w:szCs w:val="24"/>
        </w:rPr>
        <w:t xml:space="preserve"> </w:t>
      </w:r>
      <w:r w:rsidR="00CC6AFF" w:rsidRPr="00FD708C">
        <w:rPr>
          <w:rFonts w:eastAsia="Times New Roman" w:cs="Times New Roman"/>
          <w:noProof/>
          <w:color w:val="000000" w:themeColor="text1"/>
          <w:sz w:val="24"/>
          <w:szCs w:val="24"/>
        </w:rPr>
        <w:t xml:space="preserve">to </w:t>
      </w:r>
      <w:r w:rsidR="00DD767F" w:rsidRPr="00FD708C">
        <w:rPr>
          <w:rFonts w:eastAsia="Times New Roman" w:cs="Times New Roman"/>
          <w:noProof/>
          <w:color w:val="000000" w:themeColor="text1"/>
          <w:sz w:val="24"/>
          <w:szCs w:val="24"/>
        </w:rPr>
        <w:t>bridge the digital divide across regions</w:t>
      </w:r>
      <w:r w:rsidR="00A63E81" w:rsidRPr="00FD708C">
        <w:rPr>
          <w:rFonts w:eastAsia="Times New Roman" w:cs="Times New Roman"/>
          <w:noProof/>
          <w:color w:val="000000" w:themeColor="text1"/>
          <w:sz w:val="24"/>
          <w:szCs w:val="24"/>
        </w:rPr>
        <w:t>. This</w:t>
      </w:r>
      <w:r w:rsidR="00EE7F8B" w:rsidRPr="00FD708C">
        <w:rPr>
          <w:rFonts w:eastAsia="Times New Roman" w:cs="Times New Roman"/>
          <w:noProof/>
          <w:color w:val="000000" w:themeColor="text1"/>
          <w:sz w:val="24"/>
          <w:szCs w:val="24"/>
        </w:rPr>
        <w:t xml:space="preserve"> includ</w:t>
      </w:r>
      <w:r w:rsidR="00A63E81" w:rsidRPr="00FD708C">
        <w:rPr>
          <w:rFonts w:eastAsia="Times New Roman" w:cs="Times New Roman"/>
          <w:noProof/>
          <w:color w:val="000000" w:themeColor="text1"/>
          <w:sz w:val="24"/>
          <w:szCs w:val="24"/>
        </w:rPr>
        <w:t>es</w:t>
      </w:r>
      <w:r w:rsidR="00CC6AFF" w:rsidRPr="00FD708C">
        <w:rPr>
          <w:rFonts w:eastAsia="Times New Roman" w:cs="Times New Roman"/>
          <w:noProof/>
          <w:color w:val="000000" w:themeColor="text1"/>
          <w:sz w:val="24"/>
          <w:szCs w:val="24"/>
        </w:rPr>
        <w:t xml:space="preserve"> </w:t>
      </w:r>
      <w:r w:rsidR="00EE7F8B" w:rsidRPr="00FD708C">
        <w:rPr>
          <w:rFonts w:eastAsia="Times New Roman" w:cs="Times New Roman"/>
          <w:noProof/>
          <w:color w:val="000000" w:themeColor="text1"/>
          <w:sz w:val="24"/>
          <w:szCs w:val="24"/>
        </w:rPr>
        <w:t xml:space="preserve">the cultivation </w:t>
      </w:r>
      <w:r w:rsidR="001E0EEE" w:rsidRPr="00FD708C">
        <w:rPr>
          <w:rFonts w:eastAsia="Times New Roman" w:cs="Times New Roman"/>
          <w:noProof/>
          <w:color w:val="000000" w:themeColor="text1"/>
          <w:sz w:val="24"/>
          <w:szCs w:val="24"/>
        </w:rPr>
        <w:t xml:space="preserve">of start-up </w:t>
      </w:r>
      <w:r w:rsidR="00E8747F" w:rsidRPr="00FD708C">
        <w:rPr>
          <w:rFonts w:eastAsia="Times New Roman" w:cs="Times New Roman"/>
          <w:noProof/>
          <w:color w:val="000000" w:themeColor="text1"/>
          <w:sz w:val="24"/>
          <w:szCs w:val="24"/>
        </w:rPr>
        <w:t>ecosystems</w:t>
      </w:r>
      <w:r w:rsidR="00BE29BD" w:rsidRPr="00FD708C">
        <w:rPr>
          <w:rFonts w:eastAsia="Times New Roman" w:cs="Times New Roman"/>
          <w:noProof/>
          <w:color w:val="000000" w:themeColor="text1"/>
          <w:sz w:val="24"/>
          <w:szCs w:val="24"/>
        </w:rPr>
        <w:t xml:space="preserve">, the creation of </w:t>
      </w:r>
      <w:r w:rsidR="001E0EEE" w:rsidRPr="00FD708C">
        <w:rPr>
          <w:rFonts w:eastAsia="Times New Roman" w:cs="Times New Roman"/>
          <w:noProof/>
          <w:color w:val="000000" w:themeColor="text1"/>
          <w:sz w:val="24"/>
          <w:szCs w:val="24"/>
        </w:rPr>
        <w:t xml:space="preserve">software and chips that </w:t>
      </w:r>
      <w:r w:rsidR="00463A8B" w:rsidRPr="00FD708C">
        <w:rPr>
          <w:rFonts w:eastAsia="Times New Roman" w:cs="Times New Roman"/>
          <w:noProof/>
          <w:color w:val="000000" w:themeColor="text1"/>
          <w:sz w:val="24"/>
          <w:szCs w:val="24"/>
        </w:rPr>
        <w:t xml:space="preserve">meet </w:t>
      </w:r>
      <w:r w:rsidR="001E0EEE" w:rsidRPr="00FD708C">
        <w:rPr>
          <w:rFonts w:eastAsia="Times New Roman" w:cs="Times New Roman"/>
          <w:noProof/>
          <w:color w:val="000000" w:themeColor="text1"/>
          <w:sz w:val="24"/>
          <w:szCs w:val="24"/>
        </w:rPr>
        <w:t xml:space="preserve">sustainability and security </w:t>
      </w:r>
      <w:r w:rsidR="0029561C" w:rsidRPr="00FD708C">
        <w:rPr>
          <w:rFonts w:eastAsia="Times New Roman" w:cs="Times New Roman"/>
          <w:noProof/>
          <w:color w:val="000000" w:themeColor="text1"/>
          <w:sz w:val="24"/>
          <w:szCs w:val="24"/>
        </w:rPr>
        <w:t>standards</w:t>
      </w:r>
      <w:r w:rsidR="001E0EEE" w:rsidRPr="00FD708C">
        <w:rPr>
          <w:rFonts w:eastAsia="Times New Roman" w:cs="Times New Roman"/>
          <w:noProof/>
          <w:color w:val="000000" w:themeColor="text1"/>
          <w:sz w:val="24"/>
          <w:szCs w:val="24"/>
        </w:rPr>
        <w:t xml:space="preserve"> </w:t>
      </w:r>
      <w:r w:rsidR="008F4167" w:rsidRPr="00FD708C">
        <w:rPr>
          <w:rFonts w:eastAsia="Times New Roman" w:cs="Times New Roman"/>
          <w:noProof/>
          <w:color w:val="000000" w:themeColor="text1"/>
          <w:sz w:val="24"/>
          <w:szCs w:val="24"/>
        </w:rPr>
        <w:t>and</w:t>
      </w:r>
      <w:r w:rsidR="001E0EEE" w:rsidRPr="00FD708C">
        <w:rPr>
          <w:rFonts w:eastAsia="Times New Roman" w:cs="Times New Roman"/>
          <w:noProof/>
          <w:color w:val="000000" w:themeColor="text1"/>
          <w:sz w:val="24"/>
          <w:szCs w:val="24"/>
        </w:rPr>
        <w:t xml:space="preserve"> </w:t>
      </w:r>
      <w:r w:rsidR="004C132C" w:rsidRPr="00FD708C">
        <w:rPr>
          <w:rFonts w:eastAsia="Times New Roman" w:cs="Times New Roman"/>
          <w:noProof/>
          <w:color w:val="000000" w:themeColor="text1"/>
          <w:sz w:val="24"/>
          <w:szCs w:val="24"/>
        </w:rPr>
        <w:t xml:space="preserve">the </w:t>
      </w:r>
      <w:r w:rsidR="001E0EEE" w:rsidRPr="00FD708C">
        <w:rPr>
          <w:rFonts w:eastAsia="Times New Roman" w:cs="Times New Roman"/>
          <w:noProof/>
          <w:color w:val="000000" w:themeColor="text1"/>
          <w:sz w:val="24"/>
          <w:szCs w:val="24"/>
        </w:rPr>
        <w:t>leveraging</w:t>
      </w:r>
      <w:r w:rsidR="004C132C" w:rsidRPr="00FD708C">
        <w:rPr>
          <w:rFonts w:eastAsia="Times New Roman" w:cs="Times New Roman"/>
          <w:noProof/>
          <w:color w:val="000000" w:themeColor="text1"/>
          <w:sz w:val="24"/>
          <w:szCs w:val="24"/>
        </w:rPr>
        <w:t xml:space="preserve"> of</w:t>
      </w:r>
      <w:r w:rsidR="001E0EEE" w:rsidRPr="00FD708C">
        <w:rPr>
          <w:rFonts w:eastAsia="Times New Roman" w:cs="Times New Roman"/>
          <w:noProof/>
          <w:color w:val="000000" w:themeColor="text1"/>
          <w:sz w:val="24"/>
          <w:szCs w:val="24"/>
        </w:rPr>
        <w:t xml:space="preserve"> </w:t>
      </w:r>
      <w:r w:rsidR="001E0EEE" w:rsidRPr="00FD708C">
        <w:rPr>
          <w:rFonts w:eastAsia="Times New Roman" w:cs="Times New Roman"/>
          <w:b/>
          <w:bCs/>
          <w:noProof/>
          <w:color w:val="000000" w:themeColor="text1"/>
          <w:sz w:val="24"/>
          <w:szCs w:val="24"/>
        </w:rPr>
        <w:t>synergies between civil and defence</w:t>
      </w:r>
      <w:r w:rsidR="001E0EEE" w:rsidRPr="00FD708C">
        <w:rPr>
          <w:rFonts w:eastAsia="Times New Roman" w:cs="Times New Roman"/>
          <w:noProof/>
          <w:color w:val="000000" w:themeColor="text1"/>
          <w:sz w:val="24"/>
          <w:szCs w:val="24"/>
        </w:rPr>
        <w:t xml:space="preserve"> </w:t>
      </w:r>
      <w:r w:rsidR="008F4167" w:rsidRPr="00FD708C">
        <w:rPr>
          <w:rFonts w:eastAsia="Times New Roman" w:cs="Times New Roman"/>
          <w:noProof/>
          <w:color w:val="000000" w:themeColor="text1"/>
          <w:sz w:val="24"/>
          <w:szCs w:val="24"/>
        </w:rPr>
        <w:t xml:space="preserve">sectors. </w:t>
      </w:r>
      <w:r w:rsidR="00D51FCC">
        <w:rPr>
          <w:rFonts w:eastAsia="Times New Roman" w:cs="Times New Roman"/>
          <w:noProof/>
          <w:color w:val="000000" w:themeColor="text1"/>
          <w:sz w:val="24"/>
          <w:szCs w:val="24"/>
        </w:rPr>
        <w:t>P</w:t>
      </w:r>
      <w:r w:rsidR="00B766AA" w:rsidRPr="00FD708C">
        <w:rPr>
          <w:rFonts w:eastAsia="Times New Roman" w:cs="Times New Roman"/>
          <w:noProof/>
          <w:color w:val="000000" w:themeColor="text1"/>
          <w:sz w:val="24"/>
          <w:szCs w:val="24"/>
        </w:rPr>
        <w:t xml:space="preserve">rogress toward </w:t>
      </w:r>
      <w:r w:rsidR="00265FC8" w:rsidRPr="00FD708C">
        <w:rPr>
          <w:rFonts w:eastAsia="Times New Roman" w:cs="Times New Roman"/>
          <w:noProof/>
          <w:color w:val="000000" w:themeColor="text1"/>
          <w:sz w:val="24"/>
          <w:szCs w:val="24"/>
        </w:rPr>
        <w:t>a</w:t>
      </w:r>
      <w:r w:rsidR="001E0EEE" w:rsidRPr="00FD708C">
        <w:rPr>
          <w:rFonts w:eastAsia="Times New Roman" w:cs="Times New Roman"/>
          <w:noProof/>
          <w:color w:val="000000" w:themeColor="text1"/>
          <w:sz w:val="24"/>
          <w:szCs w:val="24"/>
        </w:rPr>
        <w:t xml:space="preserve"> </w:t>
      </w:r>
      <w:r w:rsidR="001E0EEE" w:rsidRPr="009D7803">
        <w:rPr>
          <w:rFonts w:eastAsia="Times New Roman" w:cs="Times New Roman"/>
          <w:b/>
          <w:bCs/>
          <w:noProof/>
          <w:color w:val="000000" w:themeColor="text1"/>
          <w:sz w:val="24"/>
          <w:szCs w:val="24"/>
        </w:rPr>
        <w:t>true capital markets union</w:t>
      </w:r>
      <w:r w:rsidR="0029561C" w:rsidRPr="00FD708C">
        <w:rPr>
          <w:rFonts w:eastAsia="Times New Roman" w:cs="Times New Roman"/>
          <w:noProof/>
          <w:color w:val="000000" w:themeColor="text1"/>
          <w:sz w:val="24"/>
          <w:szCs w:val="24"/>
        </w:rPr>
        <w:t xml:space="preserve"> is also essential for driving growth and innovation</w:t>
      </w:r>
      <w:r w:rsidR="001E0EEE" w:rsidRPr="00FD708C">
        <w:rPr>
          <w:rFonts w:eastAsia="Times New Roman" w:cs="Times New Roman"/>
          <w:noProof/>
          <w:color w:val="000000" w:themeColor="text1"/>
          <w:sz w:val="24"/>
          <w:szCs w:val="24"/>
        </w:rPr>
        <w:t>.</w:t>
      </w:r>
      <w:r w:rsidR="00860D91" w:rsidRPr="00FD708C">
        <w:rPr>
          <w:rFonts w:eastAsia="Times New Roman" w:cs="Times New Roman"/>
          <w:noProof/>
          <w:color w:val="000000" w:themeColor="text1"/>
          <w:sz w:val="24"/>
          <w:szCs w:val="24"/>
        </w:rPr>
        <w:t xml:space="preserve"> </w:t>
      </w:r>
    </w:p>
    <w:p w14:paraId="5CA5B0FB" w14:textId="5C6FB541" w:rsidR="00F26504" w:rsidRPr="00FD708C" w:rsidRDefault="00CD27A1" w:rsidP="00197B65">
      <w:pPr>
        <w:jc w:val="both"/>
        <w:rPr>
          <w:rFonts w:eastAsia="Times New Roman" w:cs="Times New Roman"/>
          <w:noProof/>
          <w:color w:val="000000" w:themeColor="text1"/>
          <w:sz w:val="24"/>
          <w:szCs w:val="24"/>
        </w:rPr>
      </w:pPr>
      <w:r w:rsidRPr="00FD708C">
        <w:rPr>
          <w:rFonts w:eastAsia="Times New Roman" w:cs="Times New Roman"/>
          <w:noProof/>
          <w:color w:val="000000" w:themeColor="text1"/>
          <w:sz w:val="24"/>
          <w:szCs w:val="24"/>
        </w:rPr>
        <w:t>T</w:t>
      </w:r>
      <w:r w:rsidR="0098345C" w:rsidRPr="00FD708C">
        <w:rPr>
          <w:rFonts w:eastAsia="Times New Roman" w:cs="Times New Roman"/>
          <w:noProof/>
          <w:color w:val="000000" w:themeColor="text1"/>
          <w:sz w:val="24"/>
          <w:szCs w:val="24"/>
        </w:rPr>
        <w:t>he</w:t>
      </w:r>
      <w:r w:rsidR="00314FEE" w:rsidRPr="00FD708C">
        <w:rPr>
          <w:rFonts w:eastAsia="Times New Roman" w:cs="Times New Roman"/>
          <w:noProof/>
          <w:color w:val="000000" w:themeColor="text1"/>
          <w:sz w:val="24"/>
          <w:szCs w:val="24"/>
        </w:rPr>
        <w:t xml:space="preserve"> report </w:t>
      </w:r>
      <w:r w:rsidRPr="00FD708C">
        <w:rPr>
          <w:rFonts w:eastAsia="Times New Roman" w:cs="Times New Roman"/>
          <w:noProof/>
          <w:color w:val="000000" w:themeColor="text1"/>
          <w:sz w:val="24"/>
          <w:szCs w:val="24"/>
        </w:rPr>
        <w:t>also</w:t>
      </w:r>
      <w:r w:rsidR="00314FEE" w:rsidRPr="00FD708C">
        <w:rPr>
          <w:rFonts w:eastAsia="Times New Roman" w:cs="Times New Roman"/>
          <w:noProof/>
          <w:color w:val="000000" w:themeColor="text1"/>
          <w:sz w:val="24"/>
          <w:szCs w:val="24"/>
        </w:rPr>
        <w:t xml:space="preserve"> highlight</w:t>
      </w:r>
      <w:r w:rsidR="003F5EEF" w:rsidRPr="00FD708C">
        <w:rPr>
          <w:rFonts w:eastAsia="Times New Roman" w:cs="Times New Roman"/>
          <w:noProof/>
          <w:color w:val="000000" w:themeColor="text1"/>
          <w:sz w:val="24"/>
          <w:szCs w:val="24"/>
        </w:rPr>
        <w:t>s</w:t>
      </w:r>
      <w:r w:rsidR="00314FEE" w:rsidRPr="00FD708C">
        <w:rPr>
          <w:rFonts w:eastAsia="Times New Roman" w:cs="Times New Roman"/>
          <w:noProof/>
          <w:color w:val="000000" w:themeColor="text1"/>
          <w:sz w:val="24"/>
          <w:szCs w:val="24"/>
        </w:rPr>
        <w:t xml:space="preserve"> the need to</w:t>
      </w:r>
      <w:r w:rsidR="00F26504" w:rsidRPr="00FD708C">
        <w:rPr>
          <w:rFonts w:eastAsia="Times New Roman" w:cs="Times New Roman"/>
          <w:noProof/>
          <w:color w:val="000000" w:themeColor="text1"/>
          <w:sz w:val="24"/>
          <w:szCs w:val="24"/>
        </w:rPr>
        <w:t xml:space="preserve"> </w:t>
      </w:r>
      <w:r w:rsidR="00F26504" w:rsidRPr="00FD708C">
        <w:rPr>
          <w:rFonts w:eastAsia="Times New Roman" w:cs="Times New Roman"/>
          <w:b/>
          <w:noProof/>
          <w:color w:val="000000" w:themeColor="text1"/>
          <w:sz w:val="24"/>
          <w:szCs w:val="24"/>
        </w:rPr>
        <w:t>extend the</w:t>
      </w:r>
      <w:r w:rsidR="00F26504" w:rsidRPr="00FD708C">
        <w:rPr>
          <w:rFonts w:eastAsia="Times New Roman" w:cs="Times New Roman"/>
          <w:noProof/>
          <w:color w:val="000000" w:themeColor="text1"/>
          <w:sz w:val="24"/>
          <w:szCs w:val="24"/>
        </w:rPr>
        <w:t xml:space="preserve"> </w:t>
      </w:r>
      <w:r w:rsidR="00F26504" w:rsidRPr="00FD708C">
        <w:rPr>
          <w:rFonts w:eastAsia="Times New Roman" w:cs="Times New Roman"/>
          <w:b/>
          <w:noProof/>
          <w:color w:val="000000" w:themeColor="text1"/>
          <w:sz w:val="24"/>
          <w:szCs w:val="24"/>
        </w:rPr>
        <w:t>scope of public polic</w:t>
      </w:r>
      <w:r w:rsidR="00E50EE5" w:rsidRPr="00FD708C">
        <w:rPr>
          <w:rFonts w:eastAsia="Times New Roman" w:cs="Times New Roman"/>
          <w:b/>
          <w:noProof/>
          <w:color w:val="000000" w:themeColor="text1"/>
          <w:sz w:val="24"/>
          <w:szCs w:val="24"/>
        </w:rPr>
        <w:t>y</w:t>
      </w:r>
      <w:r w:rsidR="00F26504" w:rsidRPr="00FD708C">
        <w:rPr>
          <w:rFonts w:eastAsia="Times New Roman" w:cs="Times New Roman"/>
          <w:b/>
          <w:noProof/>
          <w:color w:val="000000" w:themeColor="text1"/>
          <w:sz w:val="24"/>
          <w:szCs w:val="24"/>
        </w:rPr>
        <w:t xml:space="preserve"> interventions</w:t>
      </w:r>
      <w:r w:rsidR="00F26504" w:rsidRPr="00FD708C">
        <w:rPr>
          <w:rFonts w:eastAsia="Times New Roman" w:cs="Times New Roman"/>
          <w:noProof/>
          <w:color w:val="000000" w:themeColor="text1"/>
          <w:sz w:val="24"/>
          <w:szCs w:val="24"/>
        </w:rPr>
        <w:t xml:space="preserve">, </w:t>
      </w:r>
      <w:r w:rsidR="00CA6AC5" w:rsidRPr="00FD708C">
        <w:rPr>
          <w:rFonts w:eastAsia="Times New Roman" w:cs="Times New Roman"/>
          <w:noProof/>
          <w:color w:val="000000" w:themeColor="text1"/>
          <w:sz w:val="24"/>
          <w:szCs w:val="24"/>
        </w:rPr>
        <w:t xml:space="preserve">particularly </w:t>
      </w:r>
      <w:r w:rsidR="00F26504" w:rsidRPr="00FD708C">
        <w:rPr>
          <w:rFonts w:eastAsia="Times New Roman" w:cs="Times New Roman"/>
          <w:noProof/>
          <w:color w:val="000000" w:themeColor="text1"/>
          <w:sz w:val="24"/>
          <w:szCs w:val="24"/>
        </w:rPr>
        <w:t>in public procurement</w:t>
      </w:r>
      <w:r w:rsidR="00E405E1" w:rsidRPr="00FD708C">
        <w:rPr>
          <w:rFonts w:eastAsia="Times New Roman" w:cs="Times New Roman"/>
          <w:noProof/>
          <w:color w:val="000000" w:themeColor="text1"/>
          <w:sz w:val="24"/>
          <w:szCs w:val="24"/>
        </w:rPr>
        <w:t>. This will</w:t>
      </w:r>
      <w:r w:rsidR="00CA6AC5" w:rsidRPr="00FD708C">
        <w:rPr>
          <w:rFonts w:eastAsia="Times New Roman" w:cs="Times New Roman"/>
          <w:noProof/>
          <w:color w:val="000000" w:themeColor="text1"/>
          <w:sz w:val="24"/>
          <w:szCs w:val="24"/>
        </w:rPr>
        <w:t xml:space="preserve"> help</w:t>
      </w:r>
      <w:r w:rsidR="00F26504" w:rsidRPr="00FD708C">
        <w:rPr>
          <w:rFonts w:eastAsia="Times New Roman" w:cs="Times New Roman"/>
          <w:noProof/>
          <w:color w:val="000000" w:themeColor="text1"/>
          <w:sz w:val="24"/>
          <w:szCs w:val="24"/>
        </w:rPr>
        <w:t xml:space="preserve"> accelerate the development of </w:t>
      </w:r>
      <w:r w:rsidR="004C132C" w:rsidRPr="00FD708C">
        <w:rPr>
          <w:rFonts w:eastAsia="Times New Roman" w:cs="Times New Roman"/>
          <w:noProof/>
          <w:color w:val="000000" w:themeColor="text1"/>
          <w:sz w:val="24"/>
          <w:szCs w:val="24"/>
        </w:rPr>
        <w:t xml:space="preserve">the </w:t>
      </w:r>
      <w:r w:rsidR="00F26504" w:rsidRPr="00FD708C">
        <w:rPr>
          <w:rFonts w:eastAsia="Times New Roman" w:cs="Times New Roman"/>
          <w:noProof/>
          <w:color w:val="000000" w:themeColor="text1"/>
          <w:sz w:val="24"/>
          <w:szCs w:val="24"/>
        </w:rPr>
        <w:t>EU’s digital industrial and services base</w:t>
      </w:r>
      <w:r w:rsidR="00E76EA6" w:rsidRPr="00FD708C">
        <w:rPr>
          <w:rFonts w:eastAsia="Times New Roman" w:cs="Times New Roman"/>
          <w:noProof/>
          <w:color w:val="000000" w:themeColor="text1"/>
          <w:sz w:val="24"/>
          <w:szCs w:val="24"/>
        </w:rPr>
        <w:t xml:space="preserve">, including for sovereign AI and cloud technologies </w:t>
      </w:r>
      <w:r w:rsidR="00AE5610" w:rsidRPr="00FD708C">
        <w:rPr>
          <w:rFonts w:eastAsia="Times New Roman" w:cs="Times New Roman"/>
          <w:noProof/>
          <w:color w:val="000000" w:themeColor="text1"/>
          <w:sz w:val="24"/>
          <w:szCs w:val="24"/>
        </w:rPr>
        <w:t>and</w:t>
      </w:r>
      <w:r w:rsidR="00E76EA6" w:rsidRPr="00FD708C">
        <w:rPr>
          <w:rFonts w:eastAsia="Times New Roman" w:cs="Times New Roman"/>
          <w:noProof/>
          <w:color w:val="000000" w:themeColor="text1"/>
          <w:sz w:val="24"/>
          <w:szCs w:val="24"/>
        </w:rPr>
        <w:t xml:space="preserve"> services</w:t>
      </w:r>
      <w:r w:rsidR="00AE5610" w:rsidRPr="00FD708C">
        <w:rPr>
          <w:rFonts w:eastAsia="Times New Roman" w:cs="Times New Roman"/>
          <w:noProof/>
          <w:color w:val="000000" w:themeColor="text1"/>
          <w:sz w:val="24"/>
          <w:szCs w:val="24"/>
        </w:rPr>
        <w:t>.</w:t>
      </w:r>
    </w:p>
    <w:p w14:paraId="5B836586" w14:textId="3FAA32A4" w:rsidR="00F26504" w:rsidRPr="00FD708C" w:rsidRDefault="00F26504" w:rsidP="00197B65">
      <w:pPr>
        <w:jc w:val="both"/>
        <w:rPr>
          <w:rFonts w:eastAsia="Times New Roman" w:cs="Times New Roman"/>
          <w:noProof/>
          <w:color w:val="000000" w:themeColor="text1"/>
          <w:sz w:val="24"/>
          <w:szCs w:val="24"/>
        </w:rPr>
      </w:pPr>
      <w:r w:rsidRPr="00FD708C">
        <w:rPr>
          <w:rFonts w:eastAsia="Times New Roman" w:cs="Times New Roman"/>
          <w:b/>
          <w:bCs/>
          <w:noProof/>
          <w:color w:val="000000" w:themeColor="text1"/>
          <w:sz w:val="24"/>
          <w:szCs w:val="24"/>
        </w:rPr>
        <w:t>Third</w:t>
      </w:r>
      <w:r w:rsidR="005E5AE0" w:rsidRPr="00FD708C">
        <w:rPr>
          <w:rFonts w:eastAsia="Times New Roman" w:cs="Times New Roman"/>
          <w:b/>
          <w:bCs/>
          <w:noProof/>
          <w:color w:val="000000" w:themeColor="text1"/>
          <w:sz w:val="24"/>
          <w:szCs w:val="24"/>
        </w:rPr>
        <w:t>ly</w:t>
      </w:r>
      <w:r w:rsidRPr="00FD708C">
        <w:rPr>
          <w:rFonts w:eastAsia="Times New Roman" w:cs="Times New Roman"/>
          <w:noProof/>
          <w:color w:val="000000" w:themeColor="text1"/>
          <w:sz w:val="24"/>
          <w:szCs w:val="24"/>
        </w:rPr>
        <w:t xml:space="preserve">, there is still </w:t>
      </w:r>
      <w:r w:rsidRPr="00FD708C">
        <w:rPr>
          <w:rFonts w:eastAsia="Times New Roman" w:cs="Times New Roman"/>
          <w:b/>
          <w:noProof/>
          <w:color w:val="000000" w:themeColor="text1"/>
          <w:sz w:val="24"/>
          <w:szCs w:val="24"/>
        </w:rPr>
        <w:t>untapped potential to foster the dissemination of digital technologies across society</w:t>
      </w:r>
      <w:r w:rsidR="00516C15" w:rsidRPr="00FD708C">
        <w:rPr>
          <w:rFonts w:eastAsia="Times New Roman" w:cs="Times New Roman"/>
          <w:b/>
          <w:noProof/>
          <w:color w:val="000000" w:themeColor="text1"/>
          <w:sz w:val="24"/>
          <w:szCs w:val="24"/>
        </w:rPr>
        <w:t xml:space="preserve"> and regions</w:t>
      </w:r>
      <w:r w:rsidR="003F1F00" w:rsidRPr="00FD708C">
        <w:rPr>
          <w:rFonts w:eastAsia="Times New Roman" w:cs="Times New Roman"/>
          <w:b/>
          <w:noProof/>
          <w:color w:val="000000" w:themeColor="text1"/>
          <w:sz w:val="24"/>
          <w:szCs w:val="24"/>
        </w:rPr>
        <w:t>, particularly</w:t>
      </w:r>
      <w:r w:rsidRPr="00FD708C">
        <w:rPr>
          <w:rFonts w:eastAsia="Times New Roman" w:cs="Times New Roman"/>
          <w:b/>
          <w:noProof/>
          <w:color w:val="000000" w:themeColor="text1"/>
          <w:sz w:val="24"/>
          <w:szCs w:val="24"/>
        </w:rPr>
        <w:t xml:space="preserve"> by developing cooperation and collaboration between European actors at </w:t>
      </w:r>
      <w:r w:rsidR="007518B9" w:rsidRPr="00FD708C">
        <w:rPr>
          <w:rFonts w:eastAsia="Times New Roman" w:cs="Times New Roman"/>
          <w:b/>
          <w:noProof/>
          <w:color w:val="000000" w:themeColor="text1"/>
          <w:sz w:val="24"/>
          <w:szCs w:val="24"/>
        </w:rPr>
        <w:t>the</w:t>
      </w:r>
      <w:r w:rsidRPr="00FD708C">
        <w:rPr>
          <w:rFonts w:eastAsia="Times New Roman" w:cs="Times New Roman"/>
          <w:b/>
          <w:noProof/>
          <w:color w:val="000000" w:themeColor="text1"/>
          <w:sz w:val="24"/>
          <w:szCs w:val="24"/>
        </w:rPr>
        <w:t xml:space="preserve"> local level</w:t>
      </w:r>
      <w:r w:rsidRPr="00FD708C">
        <w:rPr>
          <w:rFonts w:eastAsia="Times New Roman" w:cs="Times New Roman"/>
          <w:noProof/>
          <w:color w:val="000000" w:themeColor="text1"/>
          <w:sz w:val="24"/>
          <w:szCs w:val="24"/>
        </w:rPr>
        <w:t>. Building on EDICs, EDIHs</w:t>
      </w:r>
      <w:r w:rsidR="009139BF" w:rsidRPr="00FD708C">
        <w:rPr>
          <w:rFonts w:eastAsia="Times New Roman" w:cs="Times New Roman"/>
          <w:noProof/>
          <w:color w:val="000000" w:themeColor="text1"/>
          <w:sz w:val="24"/>
          <w:szCs w:val="24"/>
        </w:rPr>
        <w:t xml:space="preserve"> and</w:t>
      </w:r>
      <w:r w:rsidRPr="00FD708C">
        <w:rPr>
          <w:rFonts w:eastAsia="Times New Roman" w:cs="Times New Roman"/>
          <w:noProof/>
          <w:color w:val="000000" w:themeColor="text1"/>
          <w:sz w:val="24"/>
          <w:szCs w:val="24"/>
        </w:rPr>
        <w:t xml:space="preserve"> partnerships such as EuroHPC JU, </w:t>
      </w:r>
      <w:r w:rsidR="00D00DF6" w:rsidRPr="00FD708C">
        <w:rPr>
          <w:rFonts w:eastAsia="Times New Roman" w:cs="Times New Roman"/>
          <w:noProof/>
          <w:color w:val="000000" w:themeColor="text1"/>
          <w:sz w:val="24"/>
          <w:szCs w:val="24"/>
        </w:rPr>
        <w:t>the EU</w:t>
      </w:r>
      <w:r w:rsidR="005824A4" w:rsidRPr="00FD708C">
        <w:rPr>
          <w:rFonts w:eastAsia="Times New Roman" w:cs="Times New Roman"/>
          <w:noProof/>
          <w:color w:val="000000" w:themeColor="text1"/>
          <w:sz w:val="24"/>
          <w:szCs w:val="24"/>
        </w:rPr>
        <w:t xml:space="preserve"> and Member States</w:t>
      </w:r>
      <w:r w:rsidR="00D00DF6" w:rsidRPr="00FD708C">
        <w:rPr>
          <w:rFonts w:eastAsia="Times New Roman" w:cs="Times New Roman"/>
          <w:noProof/>
          <w:color w:val="000000" w:themeColor="text1"/>
          <w:sz w:val="24"/>
          <w:szCs w:val="24"/>
        </w:rPr>
        <w:t xml:space="preserve"> should esta</w:t>
      </w:r>
      <w:r w:rsidR="000E6E32" w:rsidRPr="00FD708C">
        <w:rPr>
          <w:rFonts w:eastAsia="Times New Roman" w:cs="Times New Roman"/>
          <w:noProof/>
          <w:color w:val="000000" w:themeColor="text1"/>
          <w:sz w:val="24"/>
          <w:szCs w:val="24"/>
        </w:rPr>
        <w:t xml:space="preserve">blish </w:t>
      </w:r>
      <w:r w:rsidRPr="00FD708C">
        <w:rPr>
          <w:rFonts w:eastAsia="Times New Roman" w:cs="Times New Roman"/>
          <w:noProof/>
          <w:color w:val="000000" w:themeColor="text1"/>
          <w:sz w:val="24"/>
          <w:szCs w:val="24"/>
        </w:rPr>
        <w:t>closer links with local actors</w:t>
      </w:r>
      <w:r w:rsidR="008E799C" w:rsidRPr="00FD708C">
        <w:rPr>
          <w:rFonts w:eastAsia="Times New Roman" w:cs="Times New Roman"/>
          <w:noProof/>
          <w:color w:val="000000" w:themeColor="text1"/>
          <w:sz w:val="24"/>
          <w:szCs w:val="24"/>
        </w:rPr>
        <w:t xml:space="preserve">, including </w:t>
      </w:r>
      <w:r w:rsidRPr="00FD708C">
        <w:rPr>
          <w:rFonts w:eastAsia="Times New Roman" w:cs="Times New Roman"/>
          <w:noProof/>
          <w:color w:val="000000" w:themeColor="text1"/>
          <w:sz w:val="24"/>
          <w:szCs w:val="24"/>
        </w:rPr>
        <w:t xml:space="preserve">SMEs, start-ups, </w:t>
      </w:r>
      <w:r w:rsidR="00A02032" w:rsidRPr="00FD708C">
        <w:rPr>
          <w:rFonts w:eastAsia="Times New Roman" w:cs="Times New Roman"/>
          <w:noProof/>
          <w:color w:val="000000" w:themeColor="text1"/>
          <w:sz w:val="24"/>
          <w:szCs w:val="24"/>
        </w:rPr>
        <w:t>universities</w:t>
      </w:r>
      <w:r w:rsidR="00910072" w:rsidRPr="00FD708C">
        <w:rPr>
          <w:rFonts w:eastAsia="Times New Roman" w:cs="Times New Roman"/>
          <w:noProof/>
          <w:color w:val="000000" w:themeColor="text1"/>
          <w:sz w:val="24"/>
          <w:szCs w:val="24"/>
        </w:rPr>
        <w:t>, etc.</w:t>
      </w:r>
      <w:r w:rsidR="00A618B2" w:rsidRPr="00FD708C">
        <w:rPr>
          <w:rFonts w:eastAsia="Times New Roman" w:cs="Times New Roman"/>
          <w:noProof/>
          <w:color w:val="000000" w:themeColor="text1"/>
          <w:sz w:val="24"/>
          <w:szCs w:val="24"/>
        </w:rPr>
        <w:t xml:space="preserve"> </w:t>
      </w:r>
      <w:r w:rsidR="00D96360" w:rsidRPr="00FD708C">
        <w:rPr>
          <w:rFonts w:eastAsia="Times New Roman" w:cs="Times New Roman"/>
          <w:noProof/>
          <w:color w:val="000000" w:themeColor="text1"/>
          <w:sz w:val="24"/>
          <w:szCs w:val="24"/>
        </w:rPr>
        <w:t>This collaboration should also extend to c</w:t>
      </w:r>
      <w:r w:rsidRPr="00FD708C">
        <w:rPr>
          <w:rFonts w:eastAsia="Times New Roman" w:cs="Times New Roman"/>
          <w:noProof/>
          <w:color w:val="000000" w:themeColor="text1"/>
          <w:sz w:val="24"/>
          <w:szCs w:val="24"/>
        </w:rPr>
        <w:t>ities</w:t>
      </w:r>
      <w:r w:rsidR="00EE4C25" w:rsidRPr="00FD708C">
        <w:rPr>
          <w:rFonts w:eastAsia="Times New Roman" w:cs="Times New Roman"/>
          <w:noProof/>
          <w:color w:val="000000" w:themeColor="text1"/>
          <w:sz w:val="24"/>
          <w:szCs w:val="24"/>
        </w:rPr>
        <w:t xml:space="preserve"> and</w:t>
      </w:r>
      <w:r w:rsidRPr="00FD708C">
        <w:rPr>
          <w:rFonts w:eastAsia="Times New Roman" w:cs="Times New Roman"/>
          <w:noProof/>
          <w:color w:val="000000" w:themeColor="text1"/>
          <w:sz w:val="24"/>
          <w:szCs w:val="24"/>
        </w:rPr>
        <w:t xml:space="preserve"> local development banks to </w:t>
      </w:r>
      <w:r w:rsidR="0016105E" w:rsidRPr="00FD708C">
        <w:rPr>
          <w:rFonts w:eastAsia="Times New Roman" w:cs="Times New Roman"/>
          <w:noProof/>
          <w:color w:val="000000" w:themeColor="text1"/>
          <w:sz w:val="24"/>
          <w:szCs w:val="24"/>
        </w:rPr>
        <w:t>fully</w:t>
      </w:r>
      <w:r w:rsidRPr="00FD708C">
        <w:rPr>
          <w:rFonts w:eastAsia="Times New Roman" w:cs="Times New Roman"/>
          <w:noProof/>
          <w:color w:val="000000" w:themeColor="text1"/>
          <w:sz w:val="24"/>
          <w:szCs w:val="24"/>
        </w:rPr>
        <w:t xml:space="preserve"> harness the </w:t>
      </w:r>
      <w:r w:rsidR="00A02032" w:rsidRPr="00FD708C">
        <w:rPr>
          <w:rFonts w:eastAsia="Times New Roman" w:cs="Times New Roman"/>
          <w:noProof/>
          <w:color w:val="000000" w:themeColor="text1"/>
          <w:sz w:val="24"/>
          <w:szCs w:val="24"/>
        </w:rPr>
        <w:t xml:space="preserve">potential of the </w:t>
      </w:r>
      <w:r w:rsidRPr="00FD708C">
        <w:rPr>
          <w:rFonts w:eastAsia="Times New Roman" w:cs="Times New Roman"/>
          <w:noProof/>
          <w:color w:val="000000" w:themeColor="text1"/>
          <w:sz w:val="24"/>
          <w:szCs w:val="24"/>
        </w:rPr>
        <w:t>European society.</w:t>
      </w:r>
      <w:r w:rsidR="00314FEE" w:rsidRPr="00FD708C">
        <w:rPr>
          <w:rFonts w:eastAsia="Times New Roman" w:cs="Times New Roman"/>
          <w:noProof/>
          <w:color w:val="000000" w:themeColor="text1"/>
          <w:sz w:val="24"/>
          <w:szCs w:val="24"/>
        </w:rPr>
        <w:t xml:space="preserve"> </w:t>
      </w:r>
      <w:r w:rsidR="006245B5" w:rsidRPr="00FD708C">
        <w:rPr>
          <w:rFonts w:eastAsia="Times New Roman" w:cs="Times New Roman"/>
          <w:noProof/>
          <w:color w:val="000000" w:themeColor="text1"/>
          <w:sz w:val="24"/>
          <w:szCs w:val="24"/>
        </w:rPr>
        <w:t xml:space="preserve">The experience and capacities of </w:t>
      </w:r>
      <w:r w:rsidR="006245B5" w:rsidRPr="00FD708C">
        <w:rPr>
          <w:rFonts w:eastAsia="Times New Roman" w:cs="Times New Roman"/>
          <w:b/>
          <w:bCs/>
          <w:noProof/>
          <w:color w:val="000000" w:themeColor="text1"/>
          <w:sz w:val="24"/>
          <w:szCs w:val="24"/>
        </w:rPr>
        <w:t>regions and cities</w:t>
      </w:r>
      <w:r w:rsidR="006245B5" w:rsidRPr="00FD708C">
        <w:rPr>
          <w:rFonts w:eastAsia="Times New Roman" w:cs="Times New Roman"/>
          <w:noProof/>
          <w:color w:val="000000" w:themeColor="text1"/>
          <w:sz w:val="24"/>
          <w:szCs w:val="24"/>
        </w:rPr>
        <w:t xml:space="preserve"> are </w:t>
      </w:r>
      <w:r w:rsidR="00724DD1" w:rsidRPr="00FD708C">
        <w:rPr>
          <w:rFonts w:eastAsia="Times New Roman" w:cs="Times New Roman"/>
          <w:noProof/>
          <w:color w:val="000000" w:themeColor="text1"/>
          <w:sz w:val="24"/>
          <w:szCs w:val="24"/>
        </w:rPr>
        <w:t xml:space="preserve">of paramount </w:t>
      </w:r>
      <w:r w:rsidR="00657639" w:rsidRPr="00FD708C">
        <w:rPr>
          <w:rFonts w:eastAsia="Times New Roman" w:cs="Times New Roman"/>
          <w:noProof/>
          <w:color w:val="000000" w:themeColor="text1"/>
          <w:sz w:val="24"/>
          <w:szCs w:val="24"/>
        </w:rPr>
        <w:t>importance</w:t>
      </w:r>
      <w:r w:rsidR="006245B5" w:rsidRPr="00FD708C">
        <w:rPr>
          <w:rFonts w:eastAsia="Times New Roman" w:cs="Times New Roman"/>
          <w:noProof/>
          <w:color w:val="000000" w:themeColor="text1"/>
          <w:sz w:val="24"/>
          <w:szCs w:val="24"/>
        </w:rPr>
        <w:t xml:space="preserve"> for a successful Digital Decade</w:t>
      </w:r>
      <w:r w:rsidR="004E5C11" w:rsidRPr="00FD708C">
        <w:rPr>
          <w:rFonts w:eastAsia="Times New Roman" w:cs="Times New Roman"/>
          <w:noProof/>
          <w:color w:val="000000" w:themeColor="text1"/>
          <w:sz w:val="24"/>
          <w:szCs w:val="24"/>
        </w:rPr>
        <w:t>. W</w:t>
      </w:r>
      <w:r w:rsidR="006245B5" w:rsidRPr="00FD708C">
        <w:rPr>
          <w:rFonts w:eastAsia="Times New Roman" w:cs="Times New Roman"/>
          <w:noProof/>
          <w:color w:val="000000" w:themeColor="text1"/>
          <w:sz w:val="24"/>
          <w:szCs w:val="24"/>
        </w:rPr>
        <w:t xml:space="preserve">ith </w:t>
      </w:r>
      <w:r w:rsidR="005A732F" w:rsidRPr="00FD708C">
        <w:rPr>
          <w:rFonts w:eastAsia="Times New Roman" w:cs="Times New Roman"/>
          <w:noProof/>
          <w:color w:val="000000" w:themeColor="text1"/>
          <w:sz w:val="24"/>
          <w:szCs w:val="24"/>
        </w:rPr>
        <w:t>their</w:t>
      </w:r>
      <w:r w:rsidR="006245B5" w:rsidRPr="00FD708C">
        <w:rPr>
          <w:rFonts w:eastAsia="Times New Roman" w:cs="Times New Roman"/>
          <w:noProof/>
          <w:color w:val="000000" w:themeColor="text1"/>
          <w:sz w:val="24"/>
          <w:szCs w:val="24"/>
        </w:rPr>
        <w:t xml:space="preserve"> practical experience, knowledge, </w:t>
      </w:r>
      <w:r w:rsidR="00531D15" w:rsidRPr="00FD708C">
        <w:rPr>
          <w:rFonts w:eastAsia="Times New Roman" w:cs="Times New Roman"/>
          <w:noProof/>
          <w:color w:val="000000" w:themeColor="text1"/>
          <w:sz w:val="24"/>
          <w:szCs w:val="24"/>
        </w:rPr>
        <w:t xml:space="preserve">and </w:t>
      </w:r>
      <w:r w:rsidR="006245B5" w:rsidRPr="00FD708C">
        <w:rPr>
          <w:rFonts w:eastAsia="Times New Roman" w:cs="Times New Roman"/>
          <w:noProof/>
          <w:color w:val="000000" w:themeColor="text1"/>
          <w:sz w:val="24"/>
          <w:szCs w:val="24"/>
        </w:rPr>
        <w:t xml:space="preserve">innovative solutions based on </w:t>
      </w:r>
      <w:r w:rsidR="00B458F2" w:rsidRPr="00FD708C">
        <w:rPr>
          <w:rFonts w:eastAsia="Times New Roman" w:cs="Times New Roman"/>
          <w:noProof/>
          <w:color w:val="000000" w:themeColor="text1"/>
          <w:sz w:val="24"/>
          <w:szCs w:val="24"/>
        </w:rPr>
        <w:t>daily</w:t>
      </w:r>
      <w:r w:rsidR="006245B5" w:rsidRPr="00FD708C">
        <w:rPr>
          <w:rFonts w:eastAsia="Times New Roman" w:cs="Times New Roman"/>
          <w:noProof/>
          <w:color w:val="000000" w:themeColor="text1"/>
          <w:sz w:val="24"/>
          <w:szCs w:val="24"/>
        </w:rPr>
        <w:t xml:space="preserve"> contacts with citizens and business</w:t>
      </w:r>
      <w:r w:rsidR="00A728D1" w:rsidRPr="00FD708C">
        <w:rPr>
          <w:rFonts w:eastAsia="Times New Roman" w:cs="Times New Roman"/>
          <w:noProof/>
          <w:color w:val="000000" w:themeColor="text1"/>
          <w:sz w:val="24"/>
          <w:szCs w:val="24"/>
        </w:rPr>
        <w:t>es</w:t>
      </w:r>
      <w:r w:rsidR="00531D15" w:rsidRPr="00FD708C">
        <w:rPr>
          <w:rFonts w:eastAsia="Times New Roman" w:cs="Times New Roman"/>
          <w:noProof/>
          <w:color w:val="000000" w:themeColor="text1"/>
          <w:sz w:val="24"/>
          <w:szCs w:val="24"/>
        </w:rPr>
        <w:t>,</w:t>
      </w:r>
      <w:r w:rsidR="006245B5" w:rsidRPr="00FD708C">
        <w:rPr>
          <w:rFonts w:eastAsia="Times New Roman" w:cs="Times New Roman"/>
          <w:noProof/>
          <w:color w:val="000000" w:themeColor="text1"/>
          <w:sz w:val="24"/>
          <w:szCs w:val="24"/>
        </w:rPr>
        <w:t xml:space="preserve"> </w:t>
      </w:r>
      <w:r w:rsidR="00910072" w:rsidRPr="00FD708C">
        <w:rPr>
          <w:rFonts w:eastAsia="Times New Roman" w:cs="Times New Roman"/>
          <w:noProof/>
          <w:color w:val="000000" w:themeColor="text1"/>
          <w:sz w:val="24"/>
          <w:szCs w:val="24"/>
        </w:rPr>
        <w:t>regions and cities</w:t>
      </w:r>
      <w:r w:rsidR="00157588" w:rsidRPr="00FD708C">
        <w:rPr>
          <w:rFonts w:eastAsia="Times New Roman" w:cs="Times New Roman"/>
          <w:noProof/>
          <w:color w:val="000000" w:themeColor="text1"/>
          <w:sz w:val="24"/>
          <w:szCs w:val="24"/>
        </w:rPr>
        <w:t xml:space="preserve"> </w:t>
      </w:r>
      <w:r w:rsidR="006245B5" w:rsidRPr="00FD708C">
        <w:rPr>
          <w:rFonts w:eastAsia="Times New Roman" w:cs="Times New Roman"/>
          <w:noProof/>
          <w:color w:val="000000" w:themeColor="text1"/>
          <w:sz w:val="24"/>
          <w:szCs w:val="24"/>
        </w:rPr>
        <w:t xml:space="preserve">can help better </w:t>
      </w:r>
      <w:r w:rsidR="7A1F9C30" w:rsidRPr="735583EF">
        <w:rPr>
          <w:rFonts w:eastAsia="Times New Roman" w:cs="Times New Roman"/>
          <w:noProof/>
          <w:color w:val="000000" w:themeColor="text1"/>
          <w:sz w:val="24"/>
          <w:szCs w:val="24"/>
        </w:rPr>
        <w:t xml:space="preserve">promote and </w:t>
      </w:r>
      <w:r w:rsidR="006245B5" w:rsidRPr="00FD708C">
        <w:rPr>
          <w:rFonts w:eastAsia="Times New Roman" w:cs="Times New Roman"/>
          <w:noProof/>
          <w:color w:val="000000" w:themeColor="text1"/>
          <w:sz w:val="24"/>
          <w:szCs w:val="24"/>
        </w:rPr>
        <w:t xml:space="preserve">monitor </w:t>
      </w:r>
      <w:r w:rsidR="00A02E83">
        <w:rPr>
          <w:rFonts w:eastAsia="Times New Roman" w:cs="Times New Roman"/>
          <w:noProof/>
          <w:color w:val="000000" w:themeColor="text1"/>
          <w:sz w:val="24"/>
          <w:szCs w:val="24"/>
        </w:rPr>
        <w:t xml:space="preserve">implementation of </w:t>
      </w:r>
      <w:r w:rsidR="006245B5" w:rsidRPr="00FD708C">
        <w:rPr>
          <w:rFonts w:eastAsia="Times New Roman" w:cs="Times New Roman"/>
          <w:noProof/>
          <w:color w:val="000000" w:themeColor="text1"/>
          <w:sz w:val="24"/>
          <w:szCs w:val="24"/>
        </w:rPr>
        <w:t>the Declaration</w:t>
      </w:r>
      <w:r w:rsidR="19D43561" w:rsidRPr="735583EF">
        <w:rPr>
          <w:rFonts w:eastAsia="Times New Roman" w:cs="Times New Roman"/>
          <w:noProof/>
          <w:color w:val="000000" w:themeColor="text1"/>
          <w:sz w:val="24"/>
          <w:szCs w:val="24"/>
        </w:rPr>
        <w:t xml:space="preserve"> on Digital Rights and Principles</w:t>
      </w:r>
      <w:r w:rsidR="006245B5" w:rsidRPr="00FD708C">
        <w:rPr>
          <w:rFonts w:eastAsia="Times New Roman" w:cs="Times New Roman"/>
          <w:noProof/>
          <w:color w:val="000000" w:themeColor="text1"/>
          <w:sz w:val="24"/>
          <w:szCs w:val="24"/>
        </w:rPr>
        <w:t>, tackl</w:t>
      </w:r>
      <w:r w:rsidR="00C833B0" w:rsidRPr="00FD708C">
        <w:rPr>
          <w:rFonts w:eastAsia="Times New Roman" w:cs="Times New Roman"/>
          <w:noProof/>
          <w:color w:val="000000" w:themeColor="text1"/>
          <w:sz w:val="24"/>
          <w:szCs w:val="24"/>
        </w:rPr>
        <w:t>ing</w:t>
      </w:r>
      <w:r w:rsidR="006245B5" w:rsidRPr="00FD708C">
        <w:rPr>
          <w:rFonts w:eastAsia="Times New Roman" w:cs="Times New Roman"/>
          <w:noProof/>
          <w:color w:val="000000" w:themeColor="text1"/>
          <w:sz w:val="24"/>
          <w:szCs w:val="24"/>
        </w:rPr>
        <w:t xml:space="preserve"> digital divide</w:t>
      </w:r>
      <w:r w:rsidR="005C2F2B" w:rsidRPr="00FD708C">
        <w:rPr>
          <w:rFonts w:eastAsia="Times New Roman" w:cs="Times New Roman"/>
          <w:noProof/>
          <w:color w:val="000000" w:themeColor="text1"/>
          <w:sz w:val="24"/>
          <w:szCs w:val="24"/>
        </w:rPr>
        <w:t>s</w:t>
      </w:r>
      <w:r w:rsidR="006245B5" w:rsidRPr="00FD708C">
        <w:rPr>
          <w:rFonts w:eastAsia="Times New Roman" w:cs="Times New Roman"/>
          <w:noProof/>
          <w:color w:val="000000" w:themeColor="text1"/>
          <w:sz w:val="24"/>
          <w:szCs w:val="24"/>
        </w:rPr>
        <w:t xml:space="preserve"> and ensur</w:t>
      </w:r>
      <w:r w:rsidR="00C833B0" w:rsidRPr="00FD708C">
        <w:rPr>
          <w:rFonts w:eastAsia="Times New Roman" w:cs="Times New Roman"/>
          <w:noProof/>
          <w:color w:val="000000" w:themeColor="text1"/>
          <w:sz w:val="24"/>
          <w:szCs w:val="24"/>
        </w:rPr>
        <w:t>ing</w:t>
      </w:r>
      <w:r w:rsidR="006245B5" w:rsidRPr="00FD708C">
        <w:rPr>
          <w:rFonts w:eastAsia="Times New Roman" w:cs="Times New Roman"/>
          <w:noProof/>
          <w:color w:val="000000" w:themeColor="text1"/>
          <w:sz w:val="24"/>
          <w:szCs w:val="24"/>
        </w:rPr>
        <w:t xml:space="preserve"> that the benefits of digitalisation can reach all actors including SMEs.</w:t>
      </w:r>
    </w:p>
    <w:p w14:paraId="6FF91ECB" w14:textId="0F28970B" w:rsidR="005407E3" w:rsidRPr="00FD708C" w:rsidRDefault="005407E3" w:rsidP="00197B65">
      <w:pPr>
        <w:jc w:val="both"/>
        <w:rPr>
          <w:rFonts w:eastAsia="Times New Roman" w:cs="Times New Roman"/>
          <w:noProof/>
          <w:color w:val="000000" w:themeColor="text1"/>
          <w:sz w:val="24"/>
          <w:szCs w:val="24"/>
        </w:rPr>
      </w:pPr>
      <w:r w:rsidRPr="00FD708C">
        <w:rPr>
          <w:rFonts w:eastAsia="Times New Roman" w:cs="Times New Roman"/>
          <w:b/>
          <w:bCs/>
          <w:noProof/>
          <w:color w:val="000000" w:themeColor="text1"/>
          <w:sz w:val="24"/>
          <w:szCs w:val="24"/>
        </w:rPr>
        <w:t>Fourth</w:t>
      </w:r>
      <w:r w:rsidR="003C539E" w:rsidRPr="00FD708C">
        <w:rPr>
          <w:rFonts w:eastAsia="Times New Roman" w:cs="Times New Roman"/>
          <w:b/>
          <w:bCs/>
          <w:noProof/>
          <w:color w:val="000000" w:themeColor="text1"/>
          <w:sz w:val="24"/>
          <w:szCs w:val="24"/>
        </w:rPr>
        <w:t>ly</w:t>
      </w:r>
      <w:r w:rsidRPr="00FD708C">
        <w:rPr>
          <w:rFonts w:eastAsia="Times New Roman" w:cs="Times New Roman"/>
          <w:noProof/>
          <w:color w:val="000000" w:themeColor="text1"/>
          <w:sz w:val="24"/>
          <w:szCs w:val="24"/>
        </w:rPr>
        <w:t xml:space="preserve">, </w:t>
      </w:r>
      <w:r w:rsidR="002C3B28" w:rsidRPr="00FD708C">
        <w:rPr>
          <w:rFonts w:eastAsia="Times New Roman" w:cs="Times New Roman"/>
          <w:noProof/>
          <w:color w:val="000000" w:themeColor="text1"/>
          <w:sz w:val="24"/>
          <w:szCs w:val="24"/>
        </w:rPr>
        <w:t>b</w:t>
      </w:r>
      <w:r w:rsidRPr="00FD708C">
        <w:rPr>
          <w:rFonts w:eastAsia="Times New Roman" w:cs="Times New Roman"/>
          <w:noProof/>
          <w:color w:val="000000" w:themeColor="text1"/>
          <w:sz w:val="24"/>
          <w:szCs w:val="24"/>
        </w:rPr>
        <w:t>uilding on citizen</w:t>
      </w:r>
      <w:r w:rsidR="00D51FCC">
        <w:rPr>
          <w:rFonts w:eastAsia="Times New Roman" w:cs="Times New Roman"/>
          <w:noProof/>
          <w:color w:val="000000" w:themeColor="text1"/>
          <w:sz w:val="24"/>
          <w:szCs w:val="24"/>
        </w:rPr>
        <w:t>s</w:t>
      </w:r>
      <w:r w:rsidRPr="00FD708C">
        <w:rPr>
          <w:rFonts w:eastAsia="Times New Roman" w:cs="Times New Roman"/>
          <w:noProof/>
          <w:color w:val="000000" w:themeColor="text1"/>
          <w:sz w:val="24"/>
          <w:szCs w:val="24"/>
        </w:rPr>
        <w:t xml:space="preserve">’ </w:t>
      </w:r>
      <w:r w:rsidR="00714671" w:rsidRPr="00FD708C">
        <w:rPr>
          <w:rFonts w:eastAsia="Times New Roman" w:cs="Times New Roman"/>
          <w:noProof/>
          <w:color w:val="000000" w:themeColor="text1"/>
          <w:sz w:val="24"/>
          <w:szCs w:val="24"/>
        </w:rPr>
        <w:t xml:space="preserve">growing </w:t>
      </w:r>
      <w:r w:rsidRPr="00FD708C">
        <w:rPr>
          <w:rFonts w:eastAsia="Times New Roman" w:cs="Times New Roman"/>
          <w:noProof/>
          <w:color w:val="000000" w:themeColor="text1"/>
          <w:sz w:val="24"/>
          <w:szCs w:val="24"/>
        </w:rPr>
        <w:t>perception</w:t>
      </w:r>
      <w:r w:rsidR="00624264" w:rsidRPr="00FD708C">
        <w:rPr>
          <w:rFonts w:eastAsia="Times New Roman" w:cs="Times New Roman"/>
          <w:noProof/>
          <w:color w:val="000000" w:themeColor="text1"/>
          <w:sz w:val="24"/>
          <w:szCs w:val="24"/>
        </w:rPr>
        <w:t xml:space="preserve"> o</w:t>
      </w:r>
      <w:r w:rsidR="0097464C" w:rsidRPr="00FD708C">
        <w:rPr>
          <w:rFonts w:eastAsia="Times New Roman" w:cs="Times New Roman"/>
          <w:noProof/>
          <w:color w:val="000000" w:themeColor="text1"/>
          <w:sz w:val="24"/>
          <w:szCs w:val="24"/>
        </w:rPr>
        <w:t>f</w:t>
      </w:r>
      <w:r w:rsidR="00624264" w:rsidRPr="00FD708C">
        <w:rPr>
          <w:rFonts w:eastAsia="Times New Roman" w:cs="Times New Roman"/>
          <w:noProof/>
          <w:color w:val="000000" w:themeColor="text1"/>
          <w:sz w:val="24"/>
          <w:szCs w:val="24"/>
        </w:rPr>
        <w:t xml:space="preserve"> the potential of the</w:t>
      </w:r>
      <w:r w:rsidRPr="00FD708C">
        <w:rPr>
          <w:rFonts w:eastAsia="Times New Roman" w:cs="Times New Roman"/>
          <w:noProof/>
          <w:color w:val="000000" w:themeColor="text1"/>
          <w:sz w:val="24"/>
          <w:szCs w:val="24"/>
        </w:rPr>
        <w:t xml:space="preserve"> digital transformation to </w:t>
      </w:r>
      <w:r w:rsidRPr="00FD708C">
        <w:rPr>
          <w:rFonts w:eastAsia="Times New Roman" w:cs="Times New Roman"/>
          <w:b/>
          <w:bCs/>
          <w:noProof/>
          <w:color w:val="000000" w:themeColor="text1"/>
          <w:sz w:val="24"/>
          <w:szCs w:val="24"/>
        </w:rPr>
        <w:t>foster a smart green transition</w:t>
      </w:r>
      <w:r w:rsidR="00EC7008" w:rsidRPr="00FD708C">
        <w:rPr>
          <w:rFonts w:eastAsia="Times New Roman" w:cs="Times New Roman"/>
          <w:b/>
          <w:bCs/>
          <w:noProof/>
          <w:color w:val="000000" w:themeColor="text1"/>
          <w:sz w:val="24"/>
          <w:szCs w:val="24"/>
        </w:rPr>
        <w:t>, Member States can</w:t>
      </w:r>
      <w:r w:rsidR="000D3E4A" w:rsidRPr="00FD708C">
        <w:rPr>
          <w:rFonts w:eastAsia="Times New Roman" w:cs="Times New Roman"/>
          <w:b/>
          <w:bCs/>
          <w:noProof/>
          <w:color w:val="000000" w:themeColor="text1"/>
          <w:sz w:val="24"/>
          <w:szCs w:val="24"/>
        </w:rPr>
        <w:t xml:space="preserve"> </w:t>
      </w:r>
      <w:r w:rsidR="00A03C11" w:rsidRPr="00FD708C">
        <w:rPr>
          <w:rFonts w:eastAsia="Times New Roman" w:cs="Times New Roman"/>
          <w:b/>
          <w:bCs/>
          <w:noProof/>
          <w:color w:val="000000" w:themeColor="text1"/>
          <w:sz w:val="24"/>
          <w:szCs w:val="24"/>
        </w:rPr>
        <w:t xml:space="preserve">capitalise on </w:t>
      </w:r>
      <w:r w:rsidRPr="00FD708C">
        <w:rPr>
          <w:rFonts w:eastAsia="Times New Roman" w:cs="Times New Roman"/>
          <w:b/>
          <w:bCs/>
          <w:noProof/>
          <w:color w:val="000000" w:themeColor="text1"/>
          <w:sz w:val="24"/>
          <w:szCs w:val="24"/>
        </w:rPr>
        <w:t xml:space="preserve">the </w:t>
      </w:r>
      <w:r w:rsidR="00A03C11" w:rsidRPr="00FD708C">
        <w:rPr>
          <w:rFonts w:eastAsia="Times New Roman" w:cs="Times New Roman"/>
          <w:b/>
          <w:bCs/>
          <w:noProof/>
          <w:color w:val="000000" w:themeColor="text1"/>
          <w:sz w:val="24"/>
          <w:szCs w:val="24"/>
        </w:rPr>
        <w:t>significant</w:t>
      </w:r>
      <w:r w:rsidR="009731FF" w:rsidRPr="00FD708C">
        <w:rPr>
          <w:rFonts w:eastAsia="Times New Roman" w:cs="Times New Roman"/>
          <w:b/>
          <w:bCs/>
          <w:noProof/>
          <w:color w:val="000000" w:themeColor="text1"/>
          <w:sz w:val="24"/>
          <w:szCs w:val="24"/>
        </w:rPr>
        <w:t xml:space="preserve"> </w:t>
      </w:r>
      <w:r w:rsidRPr="00FD708C">
        <w:rPr>
          <w:rFonts w:eastAsia="Times New Roman" w:cs="Times New Roman"/>
          <w:b/>
          <w:bCs/>
          <w:noProof/>
          <w:color w:val="000000" w:themeColor="text1"/>
          <w:sz w:val="24"/>
          <w:szCs w:val="24"/>
        </w:rPr>
        <w:t>achievement</w:t>
      </w:r>
      <w:r w:rsidR="009731FF" w:rsidRPr="00FD708C">
        <w:rPr>
          <w:rFonts w:eastAsia="Times New Roman" w:cs="Times New Roman"/>
          <w:b/>
          <w:bCs/>
          <w:noProof/>
          <w:color w:val="000000" w:themeColor="text1"/>
          <w:sz w:val="24"/>
          <w:szCs w:val="24"/>
        </w:rPr>
        <w:t>s</w:t>
      </w:r>
      <w:r w:rsidRPr="00FD708C">
        <w:rPr>
          <w:rFonts w:eastAsia="Times New Roman" w:cs="Times New Roman"/>
          <w:b/>
          <w:bCs/>
          <w:noProof/>
          <w:color w:val="000000" w:themeColor="text1"/>
          <w:sz w:val="24"/>
          <w:szCs w:val="24"/>
        </w:rPr>
        <w:t xml:space="preserve"> </w:t>
      </w:r>
      <w:r w:rsidR="009731FF" w:rsidRPr="00FD708C">
        <w:rPr>
          <w:rFonts w:eastAsia="Times New Roman" w:cs="Times New Roman"/>
          <w:b/>
          <w:bCs/>
          <w:noProof/>
          <w:color w:val="000000" w:themeColor="text1"/>
          <w:sz w:val="24"/>
          <w:szCs w:val="24"/>
        </w:rPr>
        <w:t>made</w:t>
      </w:r>
      <w:r w:rsidR="00EA6F0E" w:rsidRPr="00FD708C">
        <w:rPr>
          <w:rFonts w:eastAsia="Times New Roman" w:cs="Times New Roman"/>
          <w:b/>
          <w:bCs/>
          <w:noProof/>
          <w:color w:val="000000" w:themeColor="text1"/>
          <w:sz w:val="24"/>
          <w:szCs w:val="24"/>
        </w:rPr>
        <w:t xml:space="preserve"> </w:t>
      </w:r>
      <w:r w:rsidRPr="00FD708C">
        <w:rPr>
          <w:rFonts w:eastAsia="Times New Roman" w:cs="Times New Roman"/>
          <w:b/>
          <w:bCs/>
          <w:noProof/>
          <w:color w:val="000000" w:themeColor="text1"/>
          <w:sz w:val="24"/>
          <w:szCs w:val="24"/>
        </w:rPr>
        <w:t xml:space="preserve">in 2023 </w:t>
      </w:r>
      <w:r w:rsidRPr="00FD708C">
        <w:rPr>
          <w:rFonts w:eastAsia="Times New Roman" w:cs="Times New Roman"/>
          <w:noProof/>
          <w:color w:val="000000" w:themeColor="text1"/>
          <w:sz w:val="24"/>
          <w:szCs w:val="24"/>
        </w:rPr>
        <w:t xml:space="preserve">in </w:t>
      </w:r>
      <w:r w:rsidR="0097464C" w:rsidRPr="00FD708C">
        <w:rPr>
          <w:rFonts w:eastAsia="Times New Roman" w:cs="Times New Roman"/>
          <w:noProof/>
          <w:color w:val="000000" w:themeColor="text1"/>
          <w:sz w:val="24"/>
          <w:szCs w:val="24"/>
        </w:rPr>
        <w:t xml:space="preserve">better </w:t>
      </w:r>
      <w:r w:rsidR="008E11BC" w:rsidRPr="00FD708C">
        <w:rPr>
          <w:rFonts w:eastAsia="Times New Roman" w:cs="Times New Roman"/>
          <w:noProof/>
          <w:color w:val="000000" w:themeColor="text1"/>
          <w:sz w:val="24"/>
          <w:szCs w:val="24"/>
        </w:rPr>
        <w:t>understanding the synergies between the twin transitions and possible leverages</w:t>
      </w:r>
      <w:r w:rsidR="00C77C81" w:rsidRPr="00FD708C">
        <w:rPr>
          <w:rFonts w:eastAsia="Times New Roman" w:cs="Times New Roman"/>
          <w:noProof/>
          <w:color w:val="000000" w:themeColor="text1"/>
          <w:sz w:val="24"/>
          <w:szCs w:val="24"/>
        </w:rPr>
        <w:t>. T</w:t>
      </w:r>
      <w:r w:rsidRPr="00FD708C">
        <w:rPr>
          <w:rFonts w:eastAsia="Times New Roman" w:cs="Times New Roman"/>
          <w:noProof/>
          <w:color w:val="000000" w:themeColor="text1"/>
          <w:sz w:val="24"/>
          <w:szCs w:val="24"/>
        </w:rPr>
        <w:t xml:space="preserve">he priority is </w:t>
      </w:r>
      <w:r w:rsidR="002C3B28" w:rsidRPr="00FD708C">
        <w:rPr>
          <w:rFonts w:eastAsia="Times New Roman" w:cs="Times New Roman"/>
          <w:noProof/>
          <w:color w:val="000000" w:themeColor="text1"/>
          <w:sz w:val="24"/>
          <w:szCs w:val="24"/>
        </w:rPr>
        <w:t xml:space="preserve">to </w:t>
      </w:r>
      <w:r w:rsidR="00512397" w:rsidRPr="00FD708C">
        <w:rPr>
          <w:rFonts w:eastAsia="Times New Roman" w:cs="Times New Roman"/>
          <w:b/>
          <w:bCs/>
          <w:noProof/>
          <w:color w:val="000000" w:themeColor="text1"/>
          <w:sz w:val="24"/>
          <w:szCs w:val="24"/>
        </w:rPr>
        <w:t xml:space="preserve">transition </w:t>
      </w:r>
      <w:r w:rsidRPr="00FD708C">
        <w:rPr>
          <w:rFonts w:eastAsia="Times New Roman" w:cs="Times New Roman"/>
          <w:b/>
          <w:bCs/>
          <w:noProof/>
          <w:color w:val="000000" w:themeColor="text1"/>
          <w:sz w:val="24"/>
          <w:szCs w:val="24"/>
        </w:rPr>
        <w:t>from small scale pilots and initiatives to large scale projects based on cooperation between public and private actors</w:t>
      </w:r>
      <w:r w:rsidR="00A37B00" w:rsidRPr="00FD708C">
        <w:rPr>
          <w:rFonts w:eastAsia="Times New Roman" w:cs="Times New Roman"/>
          <w:b/>
          <w:bCs/>
          <w:noProof/>
          <w:color w:val="000000" w:themeColor="text1"/>
          <w:sz w:val="24"/>
          <w:szCs w:val="24"/>
        </w:rPr>
        <w:t xml:space="preserve">. </w:t>
      </w:r>
      <w:r w:rsidR="00A37B00" w:rsidRPr="00FD708C">
        <w:rPr>
          <w:rFonts w:eastAsia="Times New Roman" w:cs="Times New Roman"/>
          <w:noProof/>
          <w:color w:val="000000" w:themeColor="text1"/>
          <w:sz w:val="24"/>
          <w:szCs w:val="24"/>
        </w:rPr>
        <w:t xml:space="preserve">To achieve this </w:t>
      </w:r>
      <w:r w:rsidR="009138AD" w:rsidRPr="00FD708C">
        <w:rPr>
          <w:rFonts w:eastAsia="Times New Roman" w:cs="Times New Roman"/>
          <w:noProof/>
          <w:color w:val="000000" w:themeColor="text1"/>
          <w:sz w:val="24"/>
          <w:szCs w:val="24"/>
        </w:rPr>
        <w:t>goal,</w:t>
      </w:r>
      <w:r w:rsidR="00A37B00" w:rsidRPr="00FD708C">
        <w:rPr>
          <w:rFonts w:eastAsia="Times New Roman" w:cs="Times New Roman"/>
          <w:noProof/>
          <w:color w:val="000000" w:themeColor="text1"/>
          <w:sz w:val="24"/>
          <w:szCs w:val="24"/>
        </w:rPr>
        <w:t xml:space="preserve"> it is </w:t>
      </w:r>
      <w:r w:rsidR="00486082" w:rsidRPr="00FD708C">
        <w:rPr>
          <w:rFonts w:eastAsia="Times New Roman" w:cs="Times New Roman"/>
          <w:noProof/>
          <w:color w:val="000000" w:themeColor="text1"/>
          <w:sz w:val="24"/>
          <w:szCs w:val="24"/>
        </w:rPr>
        <w:t xml:space="preserve">notably </w:t>
      </w:r>
      <w:r w:rsidR="00A37B00" w:rsidRPr="00FD708C">
        <w:rPr>
          <w:rFonts w:eastAsia="Times New Roman" w:cs="Times New Roman"/>
          <w:noProof/>
          <w:color w:val="000000" w:themeColor="text1"/>
          <w:sz w:val="24"/>
          <w:szCs w:val="24"/>
        </w:rPr>
        <w:t>essential</w:t>
      </w:r>
      <w:r w:rsidR="00600113" w:rsidRPr="00FD708C">
        <w:rPr>
          <w:rFonts w:eastAsia="Times New Roman" w:cs="Times New Roman"/>
          <w:noProof/>
          <w:color w:val="000000" w:themeColor="text1"/>
          <w:sz w:val="24"/>
          <w:szCs w:val="24"/>
        </w:rPr>
        <w:t xml:space="preserve"> to </w:t>
      </w:r>
      <w:r w:rsidR="00D96528" w:rsidRPr="00FD708C">
        <w:rPr>
          <w:rFonts w:eastAsia="Times New Roman" w:cs="Times New Roman"/>
          <w:noProof/>
          <w:color w:val="000000" w:themeColor="text1"/>
          <w:sz w:val="24"/>
          <w:szCs w:val="24"/>
        </w:rPr>
        <w:t>establish</w:t>
      </w:r>
      <w:r w:rsidR="00600113" w:rsidRPr="00FD708C">
        <w:rPr>
          <w:rFonts w:eastAsia="Times New Roman" w:cs="Times New Roman"/>
          <w:noProof/>
          <w:color w:val="000000" w:themeColor="text1"/>
          <w:sz w:val="24"/>
          <w:szCs w:val="24"/>
        </w:rPr>
        <w:t xml:space="preserve"> a </w:t>
      </w:r>
      <w:r w:rsidR="00600113" w:rsidRPr="00FD708C">
        <w:rPr>
          <w:rFonts w:eastAsia="Times New Roman" w:cs="Times New Roman"/>
          <w:b/>
          <w:bCs/>
          <w:noProof/>
          <w:color w:val="000000" w:themeColor="text1"/>
          <w:sz w:val="24"/>
          <w:szCs w:val="24"/>
        </w:rPr>
        <w:t>quantitative target</w:t>
      </w:r>
      <w:r w:rsidR="00600113" w:rsidRPr="00FD708C">
        <w:rPr>
          <w:rFonts w:eastAsia="Times New Roman" w:cs="Times New Roman"/>
          <w:noProof/>
          <w:color w:val="000000" w:themeColor="text1"/>
          <w:sz w:val="24"/>
          <w:szCs w:val="24"/>
        </w:rPr>
        <w:t xml:space="preserve"> on greening in the Digital Decade</w:t>
      </w:r>
      <w:r w:rsidR="00486082" w:rsidRPr="00FD708C">
        <w:rPr>
          <w:rFonts w:eastAsia="Times New Roman" w:cs="Times New Roman"/>
          <w:noProof/>
          <w:color w:val="000000" w:themeColor="text1"/>
          <w:sz w:val="24"/>
          <w:szCs w:val="24"/>
        </w:rPr>
        <w:t xml:space="preserve">, to accelerate the work on identifying best practices as well as to </w:t>
      </w:r>
      <w:r w:rsidR="00F35524" w:rsidRPr="00FD708C">
        <w:rPr>
          <w:rFonts w:eastAsia="Times New Roman" w:cs="Times New Roman"/>
          <w:noProof/>
          <w:color w:val="000000" w:themeColor="text1"/>
          <w:sz w:val="24"/>
          <w:szCs w:val="24"/>
        </w:rPr>
        <w:t>intensify the</w:t>
      </w:r>
      <w:r w:rsidR="00486082" w:rsidRPr="00FD708C">
        <w:rPr>
          <w:rFonts w:eastAsia="Times New Roman" w:cs="Times New Roman"/>
          <w:noProof/>
          <w:color w:val="000000" w:themeColor="text1"/>
          <w:sz w:val="24"/>
          <w:szCs w:val="24"/>
        </w:rPr>
        <w:t xml:space="preserve"> coordination between national</w:t>
      </w:r>
      <w:r w:rsidR="00F35524" w:rsidRPr="00FD708C">
        <w:rPr>
          <w:rFonts w:eastAsia="Times New Roman" w:cs="Times New Roman"/>
          <w:noProof/>
          <w:color w:val="000000" w:themeColor="text1"/>
          <w:sz w:val="24"/>
          <w:szCs w:val="24"/>
        </w:rPr>
        <w:t xml:space="preserve"> Digital Decade strategic</w:t>
      </w:r>
      <w:r w:rsidR="00486082" w:rsidRPr="00FD708C">
        <w:rPr>
          <w:rFonts w:eastAsia="Times New Roman" w:cs="Times New Roman"/>
          <w:noProof/>
          <w:color w:val="000000" w:themeColor="text1"/>
          <w:sz w:val="24"/>
          <w:szCs w:val="24"/>
        </w:rPr>
        <w:t xml:space="preserve"> roadmaps and National Energy and Climate Plans (NECPs)</w:t>
      </w:r>
      <w:r w:rsidR="003C539E" w:rsidRPr="00FD708C">
        <w:rPr>
          <w:rFonts w:eastAsia="Times New Roman" w:cs="Times New Roman"/>
          <w:noProof/>
          <w:color w:val="000000" w:themeColor="text1"/>
          <w:sz w:val="24"/>
          <w:szCs w:val="24"/>
        </w:rPr>
        <w:t>.</w:t>
      </w:r>
    </w:p>
    <w:p w14:paraId="4EAAF6AE" w14:textId="4BCA1B6A" w:rsidR="00F26504" w:rsidRPr="00FD708C" w:rsidRDefault="00110412" w:rsidP="00197B65">
      <w:pPr>
        <w:ind w:left="-20" w:right="-20"/>
        <w:jc w:val="both"/>
        <w:rPr>
          <w:rFonts w:eastAsia="Times New Roman" w:cs="Times New Roman"/>
          <w:b/>
          <w:noProof/>
          <w:color w:val="000000" w:themeColor="text1"/>
          <w:sz w:val="24"/>
          <w:szCs w:val="24"/>
          <w:lang w:val="en-IE"/>
        </w:rPr>
      </w:pPr>
      <w:r>
        <w:rPr>
          <w:rFonts w:eastAsia="Times New Roman" w:cs="Times New Roman"/>
          <w:b/>
          <w:bCs/>
          <w:noProof/>
          <w:color w:val="000000" w:themeColor="text1"/>
          <w:sz w:val="24"/>
          <w:szCs w:val="24"/>
        </w:rPr>
        <w:t>Fifth</w:t>
      </w:r>
      <w:r w:rsidR="00F26504" w:rsidRPr="00FD708C">
        <w:rPr>
          <w:rFonts w:eastAsia="Times New Roman" w:cs="Times New Roman"/>
          <w:noProof/>
          <w:color w:val="000000" w:themeColor="text1"/>
          <w:sz w:val="24"/>
          <w:szCs w:val="24"/>
        </w:rPr>
        <w:t xml:space="preserve">, a common effort </w:t>
      </w:r>
      <w:r w:rsidR="00C77C81" w:rsidRPr="00FD708C">
        <w:rPr>
          <w:rFonts w:eastAsia="Times New Roman" w:cs="Times New Roman"/>
          <w:noProof/>
          <w:color w:val="000000" w:themeColor="text1"/>
          <w:sz w:val="24"/>
          <w:szCs w:val="24"/>
        </w:rPr>
        <w:t>is required to</w:t>
      </w:r>
      <w:r w:rsidR="00F26504" w:rsidRPr="00FD708C">
        <w:rPr>
          <w:rFonts w:eastAsia="Times New Roman" w:cs="Times New Roman"/>
          <w:noProof/>
          <w:color w:val="000000" w:themeColor="text1"/>
          <w:sz w:val="24"/>
          <w:szCs w:val="24"/>
        </w:rPr>
        <w:t xml:space="preserve"> </w:t>
      </w:r>
      <w:r w:rsidR="00E65347" w:rsidRPr="00FD708C">
        <w:rPr>
          <w:rFonts w:eastAsia="Times New Roman" w:cs="Times New Roman"/>
          <w:noProof/>
          <w:color w:val="000000" w:themeColor="text1"/>
          <w:sz w:val="24"/>
          <w:szCs w:val="24"/>
        </w:rPr>
        <w:t>ensure that</w:t>
      </w:r>
      <w:r w:rsidR="00F26504" w:rsidRPr="00FD708C">
        <w:rPr>
          <w:rFonts w:eastAsia="Times New Roman" w:cs="Times New Roman"/>
          <w:b/>
          <w:noProof/>
          <w:color w:val="000000" w:themeColor="text1"/>
          <w:sz w:val="24"/>
          <w:szCs w:val="24"/>
        </w:rPr>
        <w:t xml:space="preserve"> people and </w:t>
      </w:r>
      <w:r w:rsidR="65BF7AEE" w:rsidRPr="00FD708C">
        <w:rPr>
          <w:rFonts w:eastAsia="Times New Roman" w:cs="Times New Roman"/>
          <w:b/>
          <w:bCs/>
          <w:noProof/>
          <w:color w:val="000000" w:themeColor="text1"/>
          <w:sz w:val="24"/>
          <w:szCs w:val="24"/>
        </w:rPr>
        <w:t>their rights</w:t>
      </w:r>
      <w:r w:rsidR="657F9872" w:rsidRPr="735583EF">
        <w:rPr>
          <w:rFonts w:eastAsia="Times New Roman" w:cs="Times New Roman"/>
          <w:b/>
          <w:bCs/>
          <w:noProof/>
          <w:color w:val="000000" w:themeColor="text1"/>
          <w:sz w:val="24"/>
          <w:szCs w:val="24"/>
        </w:rPr>
        <w:t>, as committed to in the Declaration on Digital Rights and Principles</w:t>
      </w:r>
      <w:r w:rsidR="27EF0B59" w:rsidRPr="735583EF">
        <w:rPr>
          <w:rFonts w:eastAsia="Times New Roman" w:cs="Times New Roman"/>
          <w:b/>
          <w:bCs/>
          <w:noProof/>
          <w:color w:val="000000" w:themeColor="text1"/>
          <w:sz w:val="24"/>
          <w:szCs w:val="24"/>
        </w:rPr>
        <w:t>,</w:t>
      </w:r>
      <w:r w:rsidR="008156DE" w:rsidRPr="00FD708C">
        <w:rPr>
          <w:rFonts w:eastAsia="Times New Roman" w:cs="Times New Roman"/>
          <w:b/>
          <w:noProof/>
          <w:color w:val="000000" w:themeColor="text1"/>
          <w:sz w:val="24"/>
          <w:szCs w:val="24"/>
        </w:rPr>
        <w:t xml:space="preserve"> </w:t>
      </w:r>
      <w:r w:rsidR="00E65347" w:rsidRPr="00FD708C">
        <w:rPr>
          <w:rFonts w:eastAsia="Times New Roman" w:cs="Times New Roman"/>
          <w:b/>
          <w:noProof/>
          <w:color w:val="000000" w:themeColor="text1"/>
          <w:sz w:val="24"/>
          <w:szCs w:val="24"/>
        </w:rPr>
        <w:t xml:space="preserve">are at the </w:t>
      </w:r>
      <w:r w:rsidR="00B129C9" w:rsidRPr="00FD708C">
        <w:rPr>
          <w:rFonts w:eastAsia="Times New Roman" w:cs="Times New Roman"/>
          <w:b/>
          <w:noProof/>
          <w:color w:val="000000" w:themeColor="text1"/>
          <w:sz w:val="24"/>
          <w:szCs w:val="24"/>
        </w:rPr>
        <w:t>centre of</w:t>
      </w:r>
      <w:r w:rsidR="00F26504" w:rsidRPr="00FD708C">
        <w:rPr>
          <w:rFonts w:eastAsia="Times New Roman" w:cs="Times New Roman"/>
          <w:b/>
          <w:noProof/>
          <w:color w:val="000000" w:themeColor="text1"/>
          <w:sz w:val="24"/>
          <w:szCs w:val="24"/>
        </w:rPr>
        <w:t xml:space="preserve"> the digital</w:t>
      </w:r>
      <w:r w:rsidR="00F26504" w:rsidRPr="00FD708C">
        <w:rPr>
          <w:rFonts w:eastAsia="Times New Roman" w:cs="Times New Roman"/>
          <w:b/>
          <w:noProof/>
          <w:color w:val="000000" w:themeColor="text1"/>
          <w:sz w:val="24"/>
          <w:szCs w:val="24"/>
          <w:lang w:val="en-IE"/>
        </w:rPr>
        <w:t xml:space="preserve"> transformation</w:t>
      </w:r>
      <w:r w:rsidR="001F5252" w:rsidRPr="00FD708C">
        <w:rPr>
          <w:rFonts w:eastAsia="Times New Roman" w:cs="Times New Roman"/>
          <w:b/>
          <w:noProof/>
          <w:color w:val="000000" w:themeColor="text1"/>
          <w:sz w:val="24"/>
          <w:szCs w:val="24"/>
          <w:lang w:val="en-IE"/>
        </w:rPr>
        <w:t xml:space="preserve">, </w:t>
      </w:r>
      <w:r w:rsidR="006A1FCD" w:rsidRPr="00FD708C">
        <w:rPr>
          <w:rFonts w:eastAsia="Times New Roman" w:cs="Times New Roman"/>
          <w:b/>
          <w:bCs/>
          <w:noProof/>
          <w:color w:val="000000" w:themeColor="text1"/>
          <w:sz w:val="24"/>
          <w:szCs w:val="24"/>
          <w:lang w:val="en-IE"/>
        </w:rPr>
        <w:t xml:space="preserve">ensuring that they have the adequate digital skills and </w:t>
      </w:r>
      <w:r w:rsidR="001F5252" w:rsidRPr="00FD708C">
        <w:rPr>
          <w:rFonts w:eastAsia="Times New Roman" w:cs="Times New Roman"/>
          <w:b/>
          <w:noProof/>
          <w:color w:val="000000" w:themeColor="text1"/>
          <w:sz w:val="24"/>
          <w:szCs w:val="24"/>
          <w:lang w:val="en-IE"/>
        </w:rPr>
        <w:t>keeping them on board</w:t>
      </w:r>
      <w:r w:rsidR="00690101">
        <w:rPr>
          <w:rFonts w:eastAsia="Times New Roman" w:cs="Times New Roman"/>
          <w:b/>
          <w:noProof/>
          <w:color w:val="000000" w:themeColor="text1"/>
          <w:sz w:val="24"/>
          <w:szCs w:val="24"/>
          <w:lang w:val="en-IE"/>
        </w:rPr>
        <w:t>.</w:t>
      </w:r>
      <w:r w:rsidR="001F5252" w:rsidRPr="00FD708C">
        <w:rPr>
          <w:rFonts w:eastAsia="Times New Roman" w:cs="Times New Roman"/>
          <w:b/>
          <w:noProof/>
          <w:color w:val="000000" w:themeColor="text1"/>
          <w:sz w:val="24"/>
          <w:szCs w:val="24"/>
          <w:lang w:val="en-IE"/>
        </w:rPr>
        <w:t xml:space="preserve"> </w:t>
      </w:r>
      <w:r w:rsidR="009B0BD0" w:rsidRPr="00FD708C">
        <w:rPr>
          <w:rFonts w:eastAsia="Times New Roman" w:cs="Times New Roman"/>
          <w:noProof/>
          <w:color w:val="000000" w:themeColor="text1"/>
          <w:sz w:val="24"/>
          <w:szCs w:val="24"/>
        </w:rPr>
        <w:t xml:space="preserve">To achieve </w:t>
      </w:r>
      <w:r w:rsidR="00DF28B8" w:rsidRPr="00FD708C">
        <w:rPr>
          <w:rFonts w:eastAsia="Times New Roman" w:cs="Times New Roman"/>
          <w:noProof/>
          <w:color w:val="000000" w:themeColor="text1"/>
          <w:sz w:val="24"/>
          <w:szCs w:val="24"/>
        </w:rPr>
        <w:t xml:space="preserve">this </w:t>
      </w:r>
      <w:r w:rsidR="003E6E5E" w:rsidRPr="00FD708C">
        <w:rPr>
          <w:rFonts w:eastAsia="Times New Roman" w:cs="Times New Roman"/>
          <w:noProof/>
          <w:color w:val="000000" w:themeColor="text1"/>
          <w:sz w:val="24"/>
          <w:szCs w:val="24"/>
        </w:rPr>
        <w:t>objective</w:t>
      </w:r>
      <w:r w:rsidR="00DF28B8" w:rsidRPr="00FD708C">
        <w:rPr>
          <w:rFonts w:eastAsia="Times New Roman" w:cs="Times New Roman"/>
          <w:noProof/>
          <w:color w:val="000000" w:themeColor="text1"/>
          <w:sz w:val="24"/>
          <w:szCs w:val="24"/>
        </w:rPr>
        <w:t>, the</w:t>
      </w:r>
      <w:r w:rsidR="00F26504" w:rsidRPr="00FD708C">
        <w:rPr>
          <w:rFonts w:eastAsia="Times New Roman" w:cs="Times New Roman"/>
          <w:noProof/>
          <w:color w:val="000000" w:themeColor="text1"/>
          <w:sz w:val="24"/>
          <w:szCs w:val="24"/>
        </w:rPr>
        <w:t xml:space="preserve"> EU </w:t>
      </w:r>
      <w:r w:rsidR="00936F31" w:rsidRPr="00FD708C">
        <w:rPr>
          <w:rFonts w:eastAsia="Times New Roman" w:cs="Times New Roman"/>
          <w:noProof/>
          <w:color w:val="000000" w:themeColor="text1"/>
          <w:sz w:val="24"/>
          <w:szCs w:val="24"/>
        </w:rPr>
        <w:t xml:space="preserve">and Member States </w:t>
      </w:r>
      <w:r w:rsidR="00F26504" w:rsidRPr="00FD708C">
        <w:rPr>
          <w:rFonts w:eastAsia="Times New Roman" w:cs="Times New Roman"/>
          <w:noProof/>
          <w:color w:val="000000" w:themeColor="text1"/>
          <w:sz w:val="24"/>
          <w:szCs w:val="24"/>
        </w:rPr>
        <w:t xml:space="preserve">will need to </w:t>
      </w:r>
      <w:r w:rsidR="00F26504" w:rsidRPr="00FD708C">
        <w:rPr>
          <w:rFonts w:eastAsia="Times New Roman" w:cs="Times New Roman"/>
          <w:b/>
          <w:noProof/>
          <w:color w:val="000000" w:themeColor="text1"/>
          <w:sz w:val="24"/>
          <w:szCs w:val="24"/>
        </w:rPr>
        <w:t xml:space="preserve">better monitor </w:t>
      </w:r>
      <w:r w:rsidR="00F26504" w:rsidRPr="00FD708C">
        <w:rPr>
          <w:rFonts w:eastAsia="Times New Roman" w:cs="Times New Roman"/>
          <w:b/>
          <w:noProof/>
          <w:color w:val="000000" w:themeColor="text1"/>
          <w:sz w:val="24"/>
          <w:szCs w:val="24"/>
          <w:lang w:val="en-IE"/>
        </w:rPr>
        <w:t>societal and economic risks stemming from digitalisation</w:t>
      </w:r>
      <w:r w:rsidR="009A74F9" w:rsidRPr="00FD708C">
        <w:rPr>
          <w:rFonts w:eastAsia="Times New Roman" w:cs="Times New Roman"/>
          <w:bCs/>
          <w:noProof/>
          <w:color w:val="000000" w:themeColor="text1"/>
          <w:sz w:val="24"/>
          <w:szCs w:val="24"/>
          <w:lang w:val="en-IE"/>
        </w:rPr>
        <w:t>,</w:t>
      </w:r>
      <w:r w:rsidR="00C00B47" w:rsidRPr="00FD708C">
        <w:rPr>
          <w:rFonts w:eastAsia="Times New Roman" w:cs="Times New Roman"/>
          <w:b/>
          <w:noProof/>
          <w:color w:val="000000" w:themeColor="text1"/>
          <w:sz w:val="24"/>
          <w:szCs w:val="24"/>
          <w:lang w:val="en-IE"/>
        </w:rPr>
        <w:t xml:space="preserve"> </w:t>
      </w:r>
      <w:r w:rsidR="00C00B47" w:rsidRPr="00FD708C">
        <w:rPr>
          <w:rFonts w:eastAsia="Times New Roman" w:cs="Times New Roman"/>
          <w:noProof/>
          <w:color w:val="000000" w:themeColor="text1"/>
          <w:sz w:val="24"/>
          <w:szCs w:val="24"/>
          <w:lang w:val="en-IE"/>
        </w:rPr>
        <w:t>addressing issues</w:t>
      </w:r>
      <w:r w:rsidR="00F26504" w:rsidRPr="00FD708C">
        <w:rPr>
          <w:rFonts w:eastAsia="Times New Roman" w:cs="Times New Roman"/>
          <w:noProof/>
          <w:color w:val="000000" w:themeColor="text1"/>
          <w:sz w:val="24"/>
          <w:szCs w:val="24"/>
          <w:lang w:val="en-IE"/>
        </w:rPr>
        <w:t xml:space="preserve"> such as inequality, poverty, online discrimination, </w:t>
      </w:r>
      <w:r w:rsidR="00E86082" w:rsidRPr="00FD708C">
        <w:rPr>
          <w:rFonts w:eastAsia="Times New Roman" w:cs="Times New Roman"/>
          <w:noProof/>
          <w:color w:val="000000" w:themeColor="text1"/>
          <w:sz w:val="24"/>
          <w:szCs w:val="24"/>
          <w:lang w:val="en-IE"/>
        </w:rPr>
        <w:t>and</w:t>
      </w:r>
      <w:r w:rsidR="0092525B" w:rsidRPr="00FD708C">
        <w:rPr>
          <w:rFonts w:eastAsia="Times New Roman" w:cs="Times New Roman"/>
          <w:noProof/>
          <w:color w:val="000000" w:themeColor="text1"/>
          <w:sz w:val="24"/>
          <w:szCs w:val="24"/>
          <w:lang w:val="en-IE"/>
        </w:rPr>
        <w:t xml:space="preserve"> </w:t>
      </w:r>
      <w:r w:rsidR="00F26504" w:rsidRPr="00FD708C">
        <w:rPr>
          <w:rFonts w:eastAsia="Times New Roman" w:cs="Times New Roman"/>
          <w:noProof/>
          <w:color w:val="000000" w:themeColor="text1"/>
          <w:sz w:val="24"/>
          <w:szCs w:val="24"/>
          <w:lang w:val="en-IE"/>
        </w:rPr>
        <w:t xml:space="preserve">social exclusion </w:t>
      </w:r>
      <w:r w:rsidR="0092525B" w:rsidRPr="00FD708C">
        <w:rPr>
          <w:rFonts w:eastAsia="Times New Roman" w:cs="Times New Roman"/>
          <w:noProof/>
          <w:color w:val="000000" w:themeColor="text1"/>
          <w:sz w:val="24"/>
          <w:szCs w:val="24"/>
          <w:lang w:val="en-IE"/>
        </w:rPr>
        <w:t>and</w:t>
      </w:r>
      <w:r w:rsidR="00F26504" w:rsidRPr="00FD708C">
        <w:rPr>
          <w:rFonts w:eastAsia="Times New Roman" w:cs="Times New Roman"/>
          <w:noProof/>
          <w:color w:val="000000" w:themeColor="text1"/>
          <w:sz w:val="24"/>
          <w:szCs w:val="24"/>
          <w:lang w:val="en-IE"/>
        </w:rPr>
        <w:t xml:space="preserve"> </w:t>
      </w:r>
      <w:r w:rsidR="0095682D" w:rsidRPr="00FD708C">
        <w:rPr>
          <w:rFonts w:eastAsia="Times New Roman" w:cs="Times New Roman"/>
          <w:b/>
          <w:noProof/>
          <w:color w:val="000000" w:themeColor="text1"/>
          <w:sz w:val="24"/>
          <w:szCs w:val="24"/>
          <w:lang w:val="en-IE"/>
        </w:rPr>
        <w:t xml:space="preserve">foster direct </w:t>
      </w:r>
      <w:r w:rsidR="0095682D" w:rsidRPr="00FD708C">
        <w:rPr>
          <w:rFonts w:eastAsia="Times New Roman" w:cs="Times New Roman"/>
          <w:b/>
          <w:bCs/>
          <w:noProof/>
          <w:color w:val="000000" w:themeColor="text1"/>
          <w:sz w:val="24"/>
          <w:szCs w:val="24"/>
          <w:lang w:val="en-IE"/>
        </w:rPr>
        <w:t>human support</w:t>
      </w:r>
      <w:r w:rsidR="0095682D" w:rsidRPr="00FD708C">
        <w:rPr>
          <w:rFonts w:eastAsia="Times New Roman" w:cs="Times New Roman"/>
          <w:noProof/>
          <w:color w:val="000000" w:themeColor="text1"/>
          <w:sz w:val="24"/>
          <w:szCs w:val="24"/>
          <w:lang w:val="en-IE"/>
        </w:rPr>
        <w:t xml:space="preserve"> to those who are facing difficulties</w:t>
      </w:r>
      <w:r w:rsidR="00F102C0" w:rsidRPr="00FD708C">
        <w:rPr>
          <w:rFonts w:eastAsia="Times New Roman" w:cs="Times New Roman"/>
          <w:noProof/>
          <w:color w:val="000000" w:themeColor="text1"/>
          <w:sz w:val="24"/>
          <w:szCs w:val="24"/>
          <w:lang w:val="en-IE"/>
        </w:rPr>
        <w:t xml:space="preserve">. Member </w:t>
      </w:r>
      <w:r w:rsidR="00BB5D9C" w:rsidRPr="00FD708C">
        <w:rPr>
          <w:rFonts w:eastAsia="Times New Roman" w:cs="Times New Roman"/>
          <w:noProof/>
          <w:color w:val="000000" w:themeColor="text1"/>
          <w:sz w:val="24"/>
          <w:szCs w:val="24"/>
          <w:lang w:val="en-IE"/>
        </w:rPr>
        <w:t>S</w:t>
      </w:r>
      <w:r w:rsidR="00F102C0" w:rsidRPr="00FD708C">
        <w:rPr>
          <w:rFonts w:eastAsia="Times New Roman" w:cs="Times New Roman"/>
          <w:noProof/>
          <w:color w:val="000000" w:themeColor="text1"/>
          <w:sz w:val="24"/>
          <w:szCs w:val="24"/>
          <w:lang w:val="en-IE"/>
        </w:rPr>
        <w:t>tates should also</w:t>
      </w:r>
      <w:r w:rsidR="0095682D" w:rsidRPr="00FD708C">
        <w:rPr>
          <w:rFonts w:eastAsia="Times New Roman" w:cs="Times New Roman"/>
          <w:noProof/>
          <w:color w:val="000000" w:themeColor="text1"/>
          <w:sz w:val="24"/>
          <w:szCs w:val="24"/>
          <w:lang w:val="en-IE"/>
        </w:rPr>
        <w:t xml:space="preserve"> </w:t>
      </w:r>
      <w:r w:rsidR="00600113" w:rsidRPr="00FD708C">
        <w:rPr>
          <w:rFonts w:eastAsia="Times New Roman" w:cs="Times New Roman"/>
          <w:noProof/>
          <w:color w:val="000000" w:themeColor="text1"/>
          <w:sz w:val="24"/>
          <w:szCs w:val="24"/>
          <w:lang w:val="en-IE"/>
        </w:rPr>
        <w:t>intensify</w:t>
      </w:r>
      <w:r w:rsidR="003F5EEF" w:rsidRPr="00FD708C">
        <w:rPr>
          <w:rFonts w:eastAsia="Times New Roman" w:cs="Times New Roman"/>
          <w:noProof/>
          <w:color w:val="000000" w:themeColor="text1"/>
          <w:sz w:val="24"/>
          <w:szCs w:val="24"/>
          <w:lang w:val="en-IE"/>
        </w:rPr>
        <w:t xml:space="preserve"> action against</w:t>
      </w:r>
      <w:r w:rsidR="00F26504" w:rsidRPr="00FD708C">
        <w:rPr>
          <w:rFonts w:eastAsia="Times New Roman" w:cs="Times New Roman"/>
          <w:noProof/>
          <w:color w:val="000000" w:themeColor="text1"/>
          <w:sz w:val="24"/>
          <w:szCs w:val="24"/>
          <w:lang w:val="en-IE"/>
        </w:rPr>
        <w:t xml:space="preserve"> </w:t>
      </w:r>
      <w:r w:rsidR="00F26504" w:rsidRPr="00FD708C">
        <w:rPr>
          <w:rFonts w:eastAsia="Times New Roman" w:cs="Times New Roman"/>
          <w:b/>
          <w:noProof/>
          <w:color w:val="000000" w:themeColor="text1"/>
          <w:sz w:val="24"/>
          <w:szCs w:val="24"/>
          <w:lang w:val="en-IE"/>
        </w:rPr>
        <w:t xml:space="preserve">threats </w:t>
      </w:r>
      <w:r w:rsidR="00E77B4E" w:rsidRPr="00FD708C">
        <w:rPr>
          <w:rFonts w:eastAsia="Times New Roman" w:cs="Times New Roman"/>
          <w:b/>
          <w:noProof/>
          <w:color w:val="000000" w:themeColor="text1"/>
          <w:sz w:val="24"/>
          <w:szCs w:val="24"/>
          <w:lang w:val="en-IE"/>
        </w:rPr>
        <w:t xml:space="preserve">to </w:t>
      </w:r>
      <w:r w:rsidR="003F5EEF" w:rsidRPr="00FD708C">
        <w:rPr>
          <w:rFonts w:eastAsia="Times New Roman" w:cs="Times New Roman"/>
          <w:b/>
          <w:noProof/>
          <w:color w:val="000000" w:themeColor="text1"/>
          <w:sz w:val="24"/>
          <w:szCs w:val="24"/>
          <w:lang w:val="en-IE"/>
        </w:rPr>
        <w:t xml:space="preserve">public health and </w:t>
      </w:r>
      <w:r w:rsidR="00F26504" w:rsidRPr="00FD708C">
        <w:rPr>
          <w:rFonts w:eastAsia="Times New Roman" w:cs="Times New Roman"/>
          <w:b/>
          <w:noProof/>
          <w:color w:val="000000" w:themeColor="text1"/>
          <w:sz w:val="24"/>
          <w:szCs w:val="24"/>
          <w:lang w:val="en-IE"/>
        </w:rPr>
        <w:t>democrac</w:t>
      </w:r>
      <w:r w:rsidR="00F102C0" w:rsidRPr="00FD708C">
        <w:rPr>
          <w:rFonts w:eastAsia="Times New Roman" w:cs="Times New Roman"/>
          <w:b/>
          <w:noProof/>
          <w:color w:val="000000" w:themeColor="text1"/>
          <w:sz w:val="24"/>
          <w:szCs w:val="24"/>
          <w:lang w:val="en-IE"/>
        </w:rPr>
        <w:t>y</w:t>
      </w:r>
      <w:r w:rsidR="00457C82" w:rsidRPr="00FD708C">
        <w:rPr>
          <w:rFonts w:eastAsia="Times New Roman" w:cs="Times New Roman"/>
          <w:b/>
          <w:noProof/>
          <w:color w:val="000000" w:themeColor="text1"/>
          <w:sz w:val="24"/>
          <w:szCs w:val="24"/>
          <w:lang w:val="en-IE"/>
        </w:rPr>
        <w:t>,</w:t>
      </w:r>
      <w:r w:rsidR="00F102C0" w:rsidRPr="00FD708C">
        <w:rPr>
          <w:rFonts w:eastAsia="Times New Roman" w:cs="Times New Roman"/>
          <w:noProof/>
          <w:color w:val="000000" w:themeColor="text1"/>
          <w:sz w:val="24"/>
          <w:szCs w:val="24"/>
          <w:lang w:val="en-IE"/>
        </w:rPr>
        <w:t xml:space="preserve"> </w:t>
      </w:r>
      <w:r w:rsidR="009A3EEF" w:rsidRPr="00FD708C">
        <w:rPr>
          <w:rFonts w:eastAsia="Times New Roman" w:cs="Times New Roman"/>
          <w:bCs/>
          <w:noProof/>
          <w:color w:val="000000" w:themeColor="text1"/>
          <w:sz w:val="24"/>
          <w:szCs w:val="24"/>
          <w:lang w:val="en-IE"/>
        </w:rPr>
        <w:t>while at the same time</w:t>
      </w:r>
      <w:r w:rsidR="00F102C0" w:rsidRPr="00FD708C">
        <w:rPr>
          <w:rFonts w:eastAsia="Times New Roman" w:cs="Times New Roman"/>
          <w:b/>
          <w:noProof/>
          <w:color w:val="000000" w:themeColor="text1"/>
          <w:sz w:val="24"/>
          <w:szCs w:val="24"/>
          <w:lang w:val="en-IE"/>
        </w:rPr>
        <w:t xml:space="preserve"> </w:t>
      </w:r>
      <w:r w:rsidR="00213DF5" w:rsidRPr="00FD708C">
        <w:rPr>
          <w:rFonts w:eastAsia="Times New Roman" w:cs="Times New Roman"/>
          <w:b/>
          <w:noProof/>
          <w:color w:val="000000" w:themeColor="text1"/>
          <w:sz w:val="24"/>
          <w:szCs w:val="24"/>
          <w:lang w:val="en-IE"/>
        </w:rPr>
        <w:t>ensur</w:t>
      </w:r>
      <w:r w:rsidR="009A3EEF" w:rsidRPr="00FD708C">
        <w:rPr>
          <w:rFonts w:eastAsia="Times New Roman" w:cs="Times New Roman"/>
          <w:b/>
          <w:noProof/>
          <w:color w:val="000000" w:themeColor="text1"/>
          <w:sz w:val="24"/>
          <w:szCs w:val="24"/>
          <w:lang w:val="en-IE"/>
        </w:rPr>
        <w:t>ing</w:t>
      </w:r>
      <w:r w:rsidR="00213DF5" w:rsidRPr="00FD708C">
        <w:rPr>
          <w:rFonts w:eastAsia="Times New Roman" w:cs="Times New Roman"/>
          <w:b/>
          <w:noProof/>
          <w:color w:val="000000" w:themeColor="text1"/>
          <w:sz w:val="24"/>
          <w:szCs w:val="24"/>
          <w:lang w:val="en-IE"/>
        </w:rPr>
        <w:t xml:space="preserve"> that the online space </w:t>
      </w:r>
      <w:r w:rsidR="008709E1" w:rsidRPr="00FD708C">
        <w:rPr>
          <w:rFonts w:eastAsia="Times New Roman" w:cs="Times New Roman"/>
          <w:b/>
          <w:noProof/>
          <w:color w:val="000000" w:themeColor="text1"/>
          <w:sz w:val="24"/>
          <w:szCs w:val="24"/>
          <w:lang w:val="en-IE"/>
        </w:rPr>
        <w:t>becomes</w:t>
      </w:r>
      <w:r w:rsidR="00213DF5" w:rsidRPr="00FD708C">
        <w:rPr>
          <w:rFonts w:eastAsia="Times New Roman" w:cs="Times New Roman"/>
          <w:b/>
          <w:noProof/>
          <w:color w:val="000000" w:themeColor="text1"/>
          <w:sz w:val="24"/>
          <w:szCs w:val="24"/>
          <w:lang w:val="en-IE"/>
        </w:rPr>
        <w:t xml:space="preserve"> a </w:t>
      </w:r>
      <w:r w:rsidR="00E51DF1" w:rsidRPr="00FD708C">
        <w:rPr>
          <w:rFonts w:eastAsia="Times New Roman" w:cs="Times New Roman"/>
          <w:b/>
          <w:noProof/>
          <w:color w:val="000000" w:themeColor="text1"/>
          <w:sz w:val="24"/>
          <w:szCs w:val="24"/>
          <w:lang w:val="en-IE"/>
        </w:rPr>
        <w:t>genuinely</w:t>
      </w:r>
      <w:r w:rsidR="008709E1" w:rsidRPr="00FD708C">
        <w:rPr>
          <w:rFonts w:eastAsia="Times New Roman" w:cs="Times New Roman"/>
          <w:b/>
          <w:noProof/>
          <w:color w:val="000000" w:themeColor="text1"/>
          <w:sz w:val="24"/>
          <w:szCs w:val="24"/>
          <w:lang w:val="en-IE"/>
        </w:rPr>
        <w:t xml:space="preserve"> </w:t>
      </w:r>
      <w:r w:rsidR="00213DF5" w:rsidRPr="00FD708C">
        <w:rPr>
          <w:rFonts w:eastAsia="Times New Roman" w:cs="Times New Roman"/>
          <w:b/>
          <w:noProof/>
          <w:color w:val="000000" w:themeColor="text1"/>
          <w:sz w:val="24"/>
          <w:szCs w:val="24"/>
          <w:lang w:val="en-IE"/>
        </w:rPr>
        <w:t>safe, healthy and secure environment for children.</w:t>
      </w:r>
      <w:r w:rsidR="00690101">
        <w:rPr>
          <w:rFonts w:eastAsia="Times New Roman" w:cs="Times New Roman"/>
          <w:b/>
          <w:noProof/>
          <w:color w:val="000000" w:themeColor="text1"/>
          <w:sz w:val="24"/>
          <w:szCs w:val="24"/>
          <w:lang w:val="en-IE"/>
        </w:rPr>
        <w:t xml:space="preserve"> These actions to address inequalities, online discrimination, divides and social exclusion linked to the growing centrality of online interfaces in daily lives are critical </w:t>
      </w:r>
      <w:r w:rsidR="00690101" w:rsidRPr="000650DC">
        <w:rPr>
          <w:rFonts w:eastAsia="Times New Roman" w:cs="Times New Roman"/>
          <w:bCs/>
          <w:noProof/>
          <w:color w:val="000000" w:themeColor="text1"/>
          <w:sz w:val="24"/>
          <w:szCs w:val="24"/>
          <w:lang w:val="en-IE"/>
        </w:rPr>
        <w:t>to</w:t>
      </w:r>
      <w:r w:rsidR="00690101" w:rsidRPr="00FD708C">
        <w:rPr>
          <w:rFonts w:eastAsia="Times New Roman" w:cs="Times New Roman"/>
          <w:b/>
          <w:noProof/>
          <w:color w:val="000000" w:themeColor="text1"/>
          <w:sz w:val="24"/>
          <w:szCs w:val="24"/>
          <w:lang w:val="en-IE"/>
        </w:rPr>
        <w:t xml:space="preserve"> </w:t>
      </w:r>
      <w:r w:rsidR="00690101" w:rsidRPr="00FD708C">
        <w:rPr>
          <w:rFonts w:eastAsia="Times New Roman" w:cs="Times New Roman"/>
          <w:noProof/>
          <w:color w:val="000000" w:themeColor="text1"/>
          <w:sz w:val="24"/>
          <w:szCs w:val="24"/>
          <w:lang w:val="en-IE"/>
        </w:rPr>
        <w:t>prevent a growing digital disconnect from evolving into digital discontent.</w:t>
      </w:r>
    </w:p>
    <w:p w14:paraId="05D9759F" w14:textId="5E15C86C" w:rsidR="008235A8" w:rsidRPr="00FD708C" w:rsidRDefault="00110412" w:rsidP="00197B65">
      <w:pPr>
        <w:ind w:left="-20" w:right="-20"/>
        <w:jc w:val="both"/>
        <w:rPr>
          <w:rFonts w:eastAsia="Times New Roman" w:cs="Times New Roman"/>
          <w:bCs/>
          <w:noProof/>
          <w:color w:val="000000" w:themeColor="text1"/>
          <w:sz w:val="24"/>
          <w:szCs w:val="24"/>
        </w:rPr>
      </w:pPr>
      <w:r w:rsidRPr="009D7803">
        <w:rPr>
          <w:rFonts w:eastAsia="Times New Roman" w:cs="Times New Roman"/>
          <w:b/>
          <w:noProof/>
          <w:color w:val="000000" w:themeColor="text1"/>
          <w:sz w:val="24"/>
          <w:szCs w:val="24"/>
        </w:rPr>
        <w:t>Finally</w:t>
      </w:r>
      <w:r w:rsidR="008235A8" w:rsidRPr="00FD708C">
        <w:rPr>
          <w:rFonts w:eastAsia="Times New Roman" w:cs="Times New Roman"/>
          <w:bCs/>
          <w:noProof/>
          <w:color w:val="000000" w:themeColor="text1"/>
          <w:sz w:val="24"/>
          <w:szCs w:val="24"/>
        </w:rPr>
        <w:t xml:space="preserve">, </w:t>
      </w:r>
      <w:r w:rsidR="00E1377A" w:rsidRPr="00FD708C">
        <w:rPr>
          <w:rFonts w:eastAsia="Times New Roman" w:cs="Times New Roman"/>
          <w:bCs/>
          <w:noProof/>
          <w:color w:val="000000" w:themeColor="text1"/>
          <w:sz w:val="24"/>
          <w:szCs w:val="24"/>
        </w:rPr>
        <w:t>the</w:t>
      </w:r>
      <w:r w:rsidR="008235A8" w:rsidRPr="00FD708C">
        <w:rPr>
          <w:rFonts w:eastAsia="Times New Roman" w:cs="Times New Roman"/>
          <w:bCs/>
          <w:noProof/>
          <w:color w:val="000000" w:themeColor="text1"/>
          <w:sz w:val="24"/>
          <w:szCs w:val="24"/>
        </w:rPr>
        <w:t xml:space="preserve"> </w:t>
      </w:r>
      <w:r w:rsidR="008235A8" w:rsidRPr="00FD708C">
        <w:rPr>
          <w:rFonts w:eastAsia="Times New Roman" w:cs="Times New Roman"/>
          <w:b/>
          <w:noProof/>
          <w:color w:val="000000" w:themeColor="text1"/>
          <w:sz w:val="24"/>
          <w:szCs w:val="24"/>
        </w:rPr>
        <w:t xml:space="preserve">identification and </w:t>
      </w:r>
      <w:r w:rsidR="00E1377A" w:rsidRPr="00FD708C">
        <w:rPr>
          <w:rFonts w:eastAsia="Times New Roman" w:cs="Times New Roman"/>
          <w:b/>
          <w:noProof/>
          <w:color w:val="000000" w:themeColor="text1"/>
          <w:sz w:val="24"/>
          <w:szCs w:val="24"/>
        </w:rPr>
        <w:t>sharing</w:t>
      </w:r>
      <w:r w:rsidR="008235A8" w:rsidRPr="00FD708C">
        <w:rPr>
          <w:rFonts w:eastAsia="Times New Roman" w:cs="Times New Roman"/>
          <w:b/>
          <w:noProof/>
          <w:color w:val="000000" w:themeColor="text1"/>
          <w:sz w:val="24"/>
          <w:szCs w:val="24"/>
        </w:rPr>
        <w:t xml:space="preserve"> of</w:t>
      </w:r>
      <w:r w:rsidR="008235A8" w:rsidRPr="00FD708C">
        <w:rPr>
          <w:rFonts w:eastAsia="Times New Roman" w:cs="Times New Roman"/>
          <w:bCs/>
          <w:noProof/>
          <w:color w:val="000000" w:themeColor="text1"/>
          <w:sz w:val="24"/>
          <w:szCs w:val="24"/>
        </w:rPr>
        <w:t xml:space="preserve"> </w:t>
      </w:r>
      <w:r w:rsidR="008235A8" w:rsidRPr="00FD708C">
        <w:rPr>
          <w:rFonts w:eastAsia="Times New Roman" w:cs="Times New Roman"/>
          <w:b/>
          <w:noProof/>
          <w:color w:val="000000" w:themeColor="text1"/>
          <w:sz w:val="24"/>
          <w:szCs w:val="24"/>
        </w:rPr>
        <w:t>best practices</w:t>
      </w:r>
      <w:r w:rsidR="00E1377A" w:rsidRPr="00FD708C">
        <w:rPr>
          <w:rFonts w:eastAsia="Times New Roman" w:cs="Times New Roman"/>
          <w:b/>
          <w:noProof/>
          <w:color w:val="000000" w:themeColor="text1"/>
          <w:sz w:val="24"/>
          <w:szCs w:val="24"/>
        </w:rPr>
        <w:t xml:space="preserve"> is </w:t>
      </w:r>
      <w:r w:rsidR="00A9666B" w:rsidRPr="00FD708C">
        <w:rPr>
          <w:rFonts w:eastAsia="Times New Roman" w:cs="Times New Roman"/>
          <w:b/>
          <w:noProof/>
          <w:color w:val="000000" w:themeColor="text1"/>
          <w:sz w:val="24"/>
          <w:szCs w:val="24"/>
        </w:rPr>
        <w:t>a</w:t>
      </w:r>
      <w:r w:rsidR="00E1377A" w:rsidRPr="00FD708C">
        <w:rPr>
          <w:rFonts w:eastAsia="Times New Roman" w:cs="Times New Roman"/>
          <w:b/>
          <w:noProof/>
          <w:color w:val="000000" w:themeColor="text1"/>
          <w:sz w:val="24"/>
          <w:szCs w:val="24"/>
        </w:rPr>
        <w:t xml:space="preserve"> key driver</w:t>
      </w:r>
      <w:r w:rsidR="001F5FEC" w:rsidRPr="00FD708C">
        <w:rPr>
          <w:rFonts w:eastAsia="Times New Roman" w:cs="Times New Roman"/>
          <w:b/>
          <w:noProof/>
          <w:color w:val="000000" w:themeColor="text1"/>
          <w:sz w:val="24"/>
          <w:szCs w:val="24"/>
        </w:rPr>
        <w:t xml:space="preserve"> of a successful digital transformation</w:t>
      </w:r>
      <w:r w:rsidR="006B393F" w:rsidRPr="00FD708C">
        <w:rPr>
          <w:rFonts w:eastAsia="Times New Roman" w:cs="Times New Roman"/>
          <w:b/>
          <w:noProof/>
          <w:color w:val="000000" w:themeColor="text1"/>
          <w:sz w:val="24"/>
          <w:szCs w:val="24"/>
        </w:rPr>
        <w:t xml:space="preserve"> and was</w:t>
      </w:r>
      <w:r w:rsidR="00A9666B" w:rsidRPr="00FD708C">
        <w:rPr>
          <w:rFonts w:eastAsia="Times New Roman" w:cs="Times New Roman"/>
          <w:b/>
          <w:noProof/>
          <w:color w:val="000000" w:themeColor="text1"/>
          <w:sz w:val="24"/>
          <w:szCs w:val="24"/>
        </w:rPr>
        <w:t xml:space="preserve"> identified as a</w:t>
      </w:r>
      <w:r w:rsidR="008235A8" w:rsidRPr="00FD708C">
        <w:rPr>
          <w:rFonts w:eastAsia="Times New Roman" w:cs="Times New Roman"/>
          <w:b/>
          <w:noProof/>
          <w:color w:val="000000" w:themeColor="text1"/>
          <w:sz w:val="24"/>
          <w:szCs w:val="24"/>
        </w:rPr>
        <w:t xml:space="preserve"> priority</w:t>
      </w:r>
      <w:r w:rsidR="008235A8" w:rsidRPr="00FD708C">
        <w:rPr>
          <w:rFonts w:eastAsia="Times New Roman" w:cs="Times New Roman"/>
          <w:bCs/>
          <w:noProof/>
          <w:color w:val="000000" w:themeColor="text1"/>
          <w:sz w:val="24"/>
          <w:szCs w:val="24"/>
        </w:rPr>
        <w:t xml:space="preserve"> for both the Commission and Member States. </w:t>
      </w:r>
      <w:r w:rsidR="00D971EF" w:rsidRPr="00FD708C">
        <w:rPr>
          <w:rFonts w:eastAsia="Times New Roman" w:cs="Times New Roman"/>
          <w:bCs/>
          <w:noProof/>
          <w:color w:val="000000" w:themeColor="text1"/>
          <w:sz w:val="24"/>
          <w:szCs w:val="24"/>
        </w:rPr>
        <w:t xml:space="preserve">The goal is </w:t>
      </w:r>
      <w:r w:rsidR="008235A8" w:rsidRPr="00FD708C">
        <w:rPr>
          <w:rFonts w:eastAsia="Times New Roman" w:cs="Times New Roman"/>
          <w:bCs/>
          <w:noProof/>
          <w:color w:val="000000" w:themeColor="text1"/>
          <w:sz w:val="24"/>
          <w:szCs w:val="24"/>
        </w:rPr>
        <w:t xml:space="preserve">to foster increased cooperation, mutual inspiration and the sharing of success stories and solutions to systemic challenges. Such collaboration is essential </w:t>
      </w:r>
      <w:r w:rsidR="00096EC6" w:rsidRPr="00FD708C">
        <w:rPr>
          <w:rFonts w:eastAsia="Times New Roman" w:cs="Times New Roman"/>
          <w:bCs/>
          <w:noProof/>
          <w:color w:val="000000" w:themeColor="text1"/>
          <w:sz w:val="24"/>
          <w:szCs w:val="24"/>
        </w:rPr>
        <w:t>for</w:t>
      </w:r>
      <w:r w:rsidR="008235A8" w:rsidRPr="00FD708C">
        <w:rPr>
          <w:rFonts w:eastAsia="Times New Roman" w:cs="Times New Roman"/>
          <w:bCs/>
          <w:noProof/>
          <w:color w:val="000000" w:themeColor="text1"/>
          <w:sz w:val="24"/>
          <w:szCs w:val="24"/>
        </w:rPr>
        <w:t xml:space="preserve"> advancing towards the EU’s 2030 goals and the broader digital transformation. As agreed by the Digital Decade Board and based on the interest of Member States, the process of sharing best practices is scheduled to </w:t>
      </w:r>
      <w:r w:rsidR="001F3DA7" w:rsidRPr="00FD708C">
        <w:rPr>
          <w:rFonts w:eastAsia="Times New Roman" w:cs="Times New Roman"/>
          <w:bCs/>
          <w:noProof/>
          <w:color w:val="000000" w:themeColor="text1"/>
          <w:sz w:val="24"/>
          <w:szCs w:val="24"/>
        </w:rPr>
        <w:t xml:space="preserve">intensify in </w:t>
      </w:r>
      <w:r w:rsidR="008235A8" w:rsidRPr="00FD708C">
        <w:rPr>
          <w:rFonts w:eastAsia="Times New Roman" w:cs="Times New Roman"/>
          <w:bCs/>
          <w:noProof/>
          <w:color w:val="000000" w:themeColor="text1"/>
          <w:sz w:val="24"/>
          <w:szCs w:val="24"/>
        </w:rPr>
        <w:t>2024</w:t>
      </w:r>
      <w:r w:rsidR="00493F64" w:rsidRPr="00FD708C">
        <w:rPr>
          <w:rFonts w:eastAsia="Times New Roman" w:cs="Times New Roman"/>
          <w:bCs/>
          <w:noProof/>
          <w:color w:val="000000" w:themeColor="text1"/>
          <w:sz w:val="24"/>
          <w:szCs w:val="24"/>
        </w:rPr>
        <w:t xml:space="preserve">, initially focusing on </w:t>
      </w:r>
      <w:r w:rsidR="008235A8" w:rsidRPr="00FD708C">
        <w:rPr>
          <w:rFonts w:eastAsia="Times New Roman" w:cs="Times New Roman"/>
          <w:bCs/>
          <w:noProof/>
          <w:color w:val="000000" w:themeColor="text1"/>
          <w:sz w:val="24"/>
          <w:szCs w:val="24"/>
        </w:rPr>
        <w:t xml:space="preserve">three pilot </w:t>
      </w:r>
      <w:r w:rsidR="00057DE3" w:rsidRPr="00FD708C">
        <w:rPr>
          <w:rFonts w:eastAsia="Times New Roman" w:cs="Times New Roman"/>
          <w:bCs/>
          <w:noProof/>
          <w:color w:val="000000" w:themeColor="text1"/>
          <w:sz w:val="24"/>
          <w:szCs w:val="24"/>
        </w:rPr>
        <w:t>areas</w:t>
      </w:r>
      <w:r w:rsidR="008235A8" w:rsidRPr="00FD708C">
        <w:rPr>
          <w:rFonts w:eastAsia="Times New Roman" w:cs="Times New Roman"/>
          <w:bCs/>
          <w:noProof/>
          <w:color w:val="000000" w:themeColor="text1"/>
          <w:sz w:val="24"/>
          <w:szCs w:val="24"/>
        </w:rPr>
        <w:t xml:space="preserve">: (i) </w:t>
      </w:r>
      <w:r w:rsidR="00057DE3" w:rsidRPr="00FD708C">
        <w:rPr>
          <w:rFonts w:eastAsia="Times New Roman" w:cs="Times New Roman"/>
          <w:bCs/>
          <w:noProof/>
          <w:color w:val="000000" w:themeColor="text1"/>
          <w:sz w:val="24"/>
          <w:szCs w:val="24"/>
        </w:rPr>
        <w:t xml:space="preserve">advancement of </w:t>
      </w:r>
      <w:r w:rsidR="008235A8" w:rsidRPr="00FD708C">
        <w:rPr>
          <w:rFonts w:eastAsia="Times New Roman" w:cs="Times New Roman"/>
          <w:bCs/>
          <w:noProof/>
          <w:color w:val="000000" w:themeColor="text1"/>
          <w:sz w:val="24"/>
          <w:szCs w:val="24"/>
        </w:rPr>
        <w:t>digital skills; (ii) uptake</w:t>
      </w:r>
      <w:r w:rsidR="0070517C" w:rsidRPr="00FD708C">
        <w:rPr>
          <w:rFonts w:eastAsia="Times New Roman" w:cs="Times New Roman"/>
          <w:bCs/>
          <w:noProof/>
          <w:color w:val="000000" w:themeColor="text1"/>
          <w:sz w:val="24"/>
          <w:szCs w:val="24"/>
        </w:rPr>
        <w:t xml:space="preserve"> of advanced digital technologies, </w:t>
      </w:r>
      <w:r w:rsidR="00684868" w:rsidRPr="00FD708C">
        <w:rPr>
          <w:rFonts w:eastAsia="Times New Roman" w:cs="Times New Roman"/>
          <w:bCs/>
          <w:noProof/>
          <w:color w:val="000000" w:themeColor="text1"/>
          <w:sz w:val="24"/>
          <w:szCs w:val="24"/>
        </w:rPr>
        <w:t xml:space="preserve">especially </w:t>
      </w:r>
      <w:r w:rsidR="0070517C" w:rsidRPr="00FD708C">
        <w:rPr>
          <w:rFonts w:eastAsia="Times New Roman" w:cs="Times New Roman"/>
          <w:bCs/>
          <w:noProof/>
          <w:color w:val="000000" w:themeColor="text1"/>
          <w:sz w:val="24"/>
          <w:szCs w:val="24"/>
        </w:rPr>
        <w:t>AI</w:t>
      </w:r>
      <w:r w:rsidR="008235A8" w:rsidRPr="00FD708C">
        <w:rPr>
          <w:rFonts w:eastAsia="Times New Roman" w:cs="Times New Roman"/>
          <w:bCs/>
          <w:noProof/>
          <w:color w:val="000000" w:themeColor="text1"/>
          <w:sz w:val="24"/>
          <w:szCs w:val="24"/>
        </w:rPr>
        <w:t>; and (iii) monitoring of the green footprint of digital technologies</w:t>
      </w:r>
      <w:r w:rsidR="00B660D8" w:rsidRPr="00FD708C">
        <w:rPr>
          <w:rFonts w:eastAsia="Times New Roman" w:cs="Times New Roman"/>
          <w:bCs/>
          <w:noProof/>
          <w:color w:val="000000" w:themeColor="text1"/>
          <w:sz w:val="24"/>
          <w:szCs w:val="24"/>
        </w:rPr>
        <w:t xml:space="preserve">. The </w:t>
      </w:r>
      <w:r w:rsidR="004C7A56" w:rsidRPr="00FD708C">
        <w:rPr>
          <w:rFonts w:eastAsia="Times New Roman" w:cs="Times New Roman"/>
          <w:bCs/>
          <w:noProof/>
          <w:color w:val="000000" w:themeColor="text1"/>
          <w:sz w:val="24"/>
          <w:szCs w:val="24"/>
        </w:rPr>
        <w:t>process</w:t>
      </w:r>
      <w:r w:rsidR="00B660D8" w:rsidRPr="00FD708C">
        <w:rPr>
          <w:rFonts w:eastAsia="Times New Roman" w:cs="Times New Roman"/>
          <w:bCs/>
          <w:noProof/>
          <w:color w:val="000000" w:themeColor="text1"/>
          <w:sz w:val="24"/>
          <w:szCs w:val="24"/>
        </w:rPr>
        <w:t xml:space="preserve"> will be </w:t>
      </w:r>
      <w:r w:rsidR="004C7A56" w:rsidRPr="00FD708C">
        <w:rPr>
          <w:rFonts w:eastAsia="Times New Roman" w:cs="Times New Roman"/>
          <w:bCs/>
          <w:noProof/>
          <w:color w:val="000000" w:themeColor="text1"/>
          <w:sz w:val="24"/>
          <w:szCs w:val="24"/>
        </w:rPr>
        <w:t>led by</w:t>
      </w:r>
      <w:r w:rsidR="000F611A" w:rsidRPr="00FD708C">
        <w:rPr>
          <w:rFonts w:eastAsia="Times New Roman" w:cs="Times New Roman"/>
          <w:bCs/>
          <w:noProof/>
          <w:color w:val="000000" w:themeColor="text1"/>
          <w:sz w:val="24"/>
          <w:szCs w:val="24"/>
        </w:rPr>
        <w:t xml:space="preserve"> Member State</w:t>
      </w:r>
      <w:r w:rsidR="00285EDD" w:rsidRPr="00FD708C">
        <w:rPr>
          <w:rFonts w:eastAsia="Times New Roman" w:cs="Times New Roman"/>
          <w:bCs/>
          <w:noProof/>
          <w:color w:val="000000" w:themeColor="text1"/>
          <w:sz w:val="24"/>
          <w:szCs w:val="24"/>
        </w:rPr>
        <w:t>s</w:t>
      </w:r>
      <w:r w:rsidR="000F611A" w:rsidRPr="00FD708C">
        <w:rPr>
          <w:rFonts w:eastAsia="Times New Roman" w:cs="Times New Roman"/>
          <w:bCs/>
          <w:noProof/>
          <w:color w:val="000000" w:themeColor="text1"/>
          <w:sz w:val="24"/>
          <w:szCs w:val="24"/>
        </w:rPr>
        <w:t xml:space="preserve"> with the Commission </w:t>
      </w:r>
      <w:r w:rsidR="00907EF8" w:rsidRPr="00FD708C">
        <w:rPr>
          <w:rFonts w:eastAsia="Times New Roman" w:cs="Times New Roman"/>
          <w:bCs/>
          <w:noProof/>
          <w:color w:val="000000" w:themeColor="text1"/>
          <w:sz w:val="24"/>
          <w:szCs w:val="24"/>
        </w:rPr>
        <w:t>acting as</w:t>
      </w:r>
      <w:r w:rsidR="000F611A" w:rsidRPr="00FD708C">
        <w:rPr>
          <w:rFonts w:eastAsia="Times New Roman" w:cs="Times New Roman"/>
          <w:bCs/>
          <w:noProof/>
          <w:color w:val="000000" w:themeColor="text1"/>
          <w:sz w:val="24"/>
          <w:szCs w:val="24"/>
        </w:rPr>
        <w:t xml:space="preserve"> an accelerator to identify, select and monitor </w:t>
      </w:r>
      <w:r w:rsidR="000766BF" w:rsidRPr="00FD708C">
        <w:rPr>
          <w:rFonts w:eastAsia="Times New Roman" w:cs="Times New Roman"/>
          <w:bCs/>
          <w:noProof/>
          <w:color w:val="000000" w:themeColor="text1"/>
          <w:sz w:val="24"/>
          <w:szCs w:val="24"/>
        </w:rPr>
        <w:t>best practices</w:t>
      </w:r>
      <w:r w:rsidR="004C7E7C" w:rsidRPr="00FD708C">
        <w:rPr>
          <w:rFonts w:eastAsia="Times New Roman" w:cs="Times New Roman"/>
          <w:bCs/>
          <w:noProof/>
          <w:color w:val="000000" w:themeColor="text1"/>
          <w:sz w:val="24"/>
          <w:szCs w:val="24"/>
        </w:rPr>
        <w:t xml:space="preserve"> and their dissemination</w:t>
      </w:r>
      <w:r w:rsidR="00285EDD" w:rsidRPr="00FD708C">
        <w:rPr>
          <w:rFonts w:eastAsia="Times New Roman" w:cs="Times New Roman"/>
          <w:bCs/>
          <w:noProof/>
          <w:color w:val="000000" w:themeColor="text1"/>
          <w:sz w:val="24"/>
          <w:szCs w:val="24"/>
        </w:rPr>
        <w:t>.</w:t>
      </w:r>
    </w:p>
    <w:p w14:paraId="38CBC774" w14:textId="04B6CE86" w:rsidR="0000695E" w:rsidRPr="009D7803" w:rsidRDefault="002B2C95" w:rsidP="009D7803">
      <w:pPr>
        <w:pStyle w:val="Heading1"/>
        <w:spacing w:before="120" w:after="120"/>
        <w:rPr>
          <w:rFonts w:ascii="Times New Roman" w:hAnsi="Times New Roman" w:cs="Times New Roman"/>
          <w:b/>
          <w:noProof/>
          <w:color w:val="auto"/>
          <w:sz w:val="24"/>
          <w:szCs w:val="24"/>
        </w:rPr>
      </w:pPr>
      <w:bookmarkStart w:id="36" w:name="_Toc169429199"/>
      <w:bookmarkStart w:id="37" w:name="_Toc169479892"/>
      <w:bookmarkStart w:id="38" w:name="_Toc170141248"/>
      <w:r w:rsidRPr="009D7803">
        <w:rPr>
          <w:rFonts w:ascii="Times New Roman" w:hAnsi="Times New Roman" w:cs="Times New Roman"/>
          <w:b/>
          <w:noProof/>
          <w:color w:val="auto"/>
          <w:sz w:val="24"/>
          <w:szCs w:val="24"/>
        </w:rPr>
        <w:t>5</w:t>
      </w:r>
      <w:r w:rsidR="0000695E" w:rsidRPr="009D7803">
        <w:rPr>
          <w:rFonts w:ascii="Times New Roman" w:hAnsi="Times New Roman" w:cs="Times New Roman"/>
          <w:b/>
          <w:noProof/>
          <w:color w:val="auto"/>
          <w:sz w:val="24"/>
          <w:szCs w:val="24"/>
        </w:rPr>
        <w:t>.</w:t>
      </w:r>
      <w:r w:rsidR="00823A29" w:rsidRPr="009D7803">
        <w:rPr>
          <w:rFonts w:ascii="Times New Roman" w:hAnsi="Times New Roman" w:cs="Times New Roman"/>
          <w:b/>
          <w:noProof/>
          <w:color w:val="auto"/>
          <w:sz w:val="24"/>
          <w:szCs w:val="24"/>
        </w:rPr>
        <w:t xml:space="preserve"> </w:t>
      </w:r>
      <w:r w:rsidR="0000695E" w:rsidRPr="009D7803">
        <w:rPr>
          <w:rFonts w:ascii="Times New Roman" w:hAnsi="Times New Roman" w:cs="Times New Roman"/>
          <w:b/>
          <w:noProof/>
          <w:color w:val="auto"/>
          <w:sz w:val="24"/>
          <w:szCs w:val="24"/>
        </w:rPr>
        <w:t>International dimension</w:t>
      </w:r>
      <w:bookmarkEnd w:id="36"/>
      <w:bookmarkEnd w:id="37"/>
      <w:bookmarkEnd w:id="38"/>
    </w:p>
    <w:p w14:paraId="7CAF8601" w14:textId="25427523" w:rsidR="0000695E" w:rsidRPr="00FD708C" w:rsidRDefault="0000695E" w:rsidP="00E80404">
      <w:pPr>
        <w:ind w:left="-20" w:right="-20"/>
        <w:jc w:val="both"/>
        <w:rPr>
          <w:rFonts w:eastAsia="Times New Roman" w:cs="Times New Roman"/>
          <w:noProof/>
          <w:color w:val="000000" w:themeColor="text1"/>
          <w:sz w:val="24"/>
          <w:szCs w:val="24"/>
        </w:rPr>
      </w:pPr>
      <w:r w:rsidRPr="00FD708C">
        <w:rPr>
          <w:rFonts w:eastAsia="Times New Roman" w:cs="Times New Roman"/>
          <w:noProof/>
          <w:color w:val="000000" w:themeColor="text1"/>
          <w:sz w:val="24"/>
          <w:szCs w:val="24"/>
        </w:rPr>
        <w:t xml:space="preserve">International cooperation efforts </w:t>
      </w:r>
      <w:r w:rsidR="00646D52" w:rsidRPr="00FD708C">
        <w:rPr>
          <w:rFonts w:eastAsia="Times New Roman" w:cs="Times New Roman"/>
          <w:noProof/>
          <w:color w:val="000000" w:themeColor="text1"/>
          <w:sz w:val="24"/>
          <w:szCs w:val="24"/>
        </w:rPr>
        <w:t xml:space="preserve">on </w:t>
      </w:r>
      <w:r w:rsidRPr="00FD708C">
        <w:rPr>
          <w:rFonts w:eastAsia="Times New Roman" w:cs="Times New Roman"/>
          <w:noProof/>
          <w:color w:val="000000" w:themeColor="text1"/>
          <w:sz w:val="24"/>
          <w:szCs w:val="24"/>
        </w:rPr>
        <w:t xml:space="preserve">digital policies focus on (i) promoting the EU human-centric model and regulatory framework, (ii) protecting </w:t>
      </w:r>
      <w:r w:rsidR="00E13D7E" w:rsidRPr="00FD708C">
        <w:rPr>
          <w:rFonts w:eastAsia="Times New Roman" w:cs="Times New Roman"/>
          <w:noProof/>
          <w:color w:val="000000" w:themeColor="text1"/>
          <w:sz w:val="24"/>
          <w:szCs w:val="24"/>
        </w:rPr>
        <w:t xml:space="preserve">the </w:t>
      </w:r>
      <w:r w:rsidRPr="00FD708C">
        <w:rPr>
          <w:rFonts w:eastAsia="Times New Roman" w:cs="Times New Roman"/>
          <w:noProof/>
          <w:color w:val="000000" w:themeColor="text1"/>
          <w:sz w:val="24"/>
          <w:szCs w:val="24"/>
        </w:rPr>
        <w:t>EU</w:t>
      </w:r>
      <w:r w:rsidR="00E13D7E" w:rsidRPr="00FD708C">
        <w:rPr>
          <w:rFonts w:eastAsia="Times New Roman" w:cs="Times New Roman"/>
          <w:noProof/>
          <w:color w:val="000000" w:themeColor="text1"/>
          <w:sz w:val="24"/>
          <w:szCs w:val="24"/>
        </w:rPr>
        <w:t>’s</w:t>
      </w:r>
      <w:r w:rsidRPr="00FD708C">
        <w:rPr>
          <w:rFonts w:eastAsia="Times New Roman" w:cs="Times New Roman"/>
          <w:noProof/>
          <w:color w:val="000000" w:themeColor="text1"/>
          <w:sz w:val="24"/>
          <w:szCs w:val="24"/>
        </w:rPr>
        <w:t xml:space="preserve"> strategic interests including EU economic security and (iii) reinforcing the global role of the EU in the digital world.</w:t>
      </w:r>
    </w:p>
    <w:p w14:paraId="74B4BE89" w14:textId="1B5E2EA4" w:rsidR="0000695E" w:rsidRPr="00FD708C" w:rsidRDefault="2B17A2D0" w:rsidP="009D7803">
      <w:pPr>
        <w:jc w:val="both"/>
        <w:rPr>
          <w:rFonts w:eastAsia="Times New Roman" w:cs="Times New Roman"/>
          <w:noProof/>
          <w:color w:val="000000" w:themeColor="text1"/>
          <w:sz w:val="24"/>
          <w:szCs w:val="24"/>
        </w:rPr>
      </w:pPr>
      <w:r w:rsidRPr="243ADF55">
        <w:rPr>
          <w:rFonts w:eastAsia="Times New Roman" w:cs="Times New Roman"/>
          <w:noProof/>
          <w:color w:val="000000" w:themeColor="text1"/>
          <w:sz w:val="24"/>
          <w:szCs w:val="24"/>
        </w:rPr>
        <w:t xml:space="preserve">The Declaration on Digital Rights and </w:t>
      </w:r>
      <w:r w:rsidR="243ADF55" w:rsidRPr="243ADF55">
        <w:rPr>
          <w:rFonts w:cs="Times New Roman"/>
          <w:noProof/>
          <w:sz w:val="24"/>
          <w:szCs w:val="24"/>
          <w:lang w:eastAsia="en-IE"/>
        </w:rPr>
        <w:t>Principles</w:t>
      </w:r>
      <w:r w:rsidR="0000695E" w:rsidRPr="243ADF55">
        <w:rPr>
          <w:rFonts w:cs="Times New Roman"/>
          <w:noProof/>
          <w:color w:val="000000" w:themeColor="text1"/>
          <w:sz w:val="24"/>
          <w:szCs w:val="24"/>
          <w:vertAlign w:val="superscript"/>
        </w:rPr>
        <w:footnoteReference w:id="71"/>
      </w:r>
      <w:r w:rsidR="243ADF55" w:rsidRPr="243ADF55">
        <w:rPr>
          <w:rFonts w:eastAsia="Times New Roman" w:cs="Times New Roman"/>
          <w:noProof/>
          <w:color w:val="000000" w:themeColor="text1"/>
          <w:sz w:val="24"/>
          <w:szCs w:val="24"/>
        </w:rPr>
        <w:t xml:space="preserve"> has influenced international texts, including the OECD Declaration on a Trusted, Sustainable and Inclusive Digital Future</w:t>
      </w:r>
      <w:r w:rsidR="0000695E" w:rsidRPr="243ADF55">
        <w:rPr>
          <w:rFonts w:cs="Times New Roman"/>
          <w:noProof/>
          <w:color w:val="000000" w:themeColor="text1"/>
          <w:sz w:val="24"/>
          <w:szCs w:val="24"/>
          <w:vertAlign w:val="superscript"/>
        </w:rPr>
        <w:footnoteReference w:id="72"/>
      </w:r>
      <w:r w:rsidR="243ADF55" w:rsidRPr="243ADF55">
        <w:rPr>
          <w:rFonts w:eastAsia="Times New Roman" w:cs="Times New Roman"/>
          <w:noProof/>
          <w:color w:val="000000" w:themeColor="text1"/>
          <w:sz w:val="24"/>
          <w:szCs w:val="24"/>
        </w:rPr>
        <w:t xml:space="preserve"> and discussions for a United Nations Global Digital Compact. The EU has laid down foundations for Digital Diplomacy through Council Conclusions and aims for a stronger, more strategic approach in global digital affairs.</w:t>
      </w:r>
      <w:r w:rsidR="00CE0FC1" w:rsidRPr="00CE0FC1">
        <w:rPr>
          <w:rFonts w:eastAsia="Times New Roman" w:cs="Times New Roman"/>
          <w:noProof/>
          <w:color w:val="000000" w:themeColor="text1"/>
          <w:sz w:val="24"/>
          <w:szCs w:val="24"/>
        </w:rPr>
        <w:t xml:space="preserve"> </w:t>
      </w:r>
      <w:r w:rsidR="00CE0FC1">
        <w:rPr>
          <w:rFonts w:eastAsia="Times New Roman" w:cs="Times New Roman"/>
          <w:noProof/>
          <w:color w:val="000000" w:themeColor="text1"/>
          <w:sz w:val="24"/>
          <w:szCs w:val="24"/>
        </w:rPr>
        <w:t xml:space="preserve">The importance </w:t>
      </w:r>
      <w:r w:rsidR="00A02E83">
        <w:rPr>
          <w:rFonts w:eastAsia="Times New Roman" w:cs="Times New Roman"/>
          <w:noProof/>
          <w:color w:val="000000" w:themeColor="text1"/>
          <w:sz w:val="24"/>
          <w:szCs w:val="24"/>
        </w:rPr>
        <w:t>of</w:t>
      </w:r>
      <w:r w:rsidR="00CE0FC1">
        <w:rPr>
          <w:rFonts w:eastAsia="Times New Roman" w:cs="Times New Roman"/>
          <w:noProof/>
          <w:color w:val="000000" w:themeColor="text1"/>
          <w:sz w:val="24"/>
          <w:szCs w:val="24"/>
        </w:rPr>
        <w:t xml:space="preserve"> the international dimension of EU digital policies was further emphasised </w:t>
      </w:r>
      <w:r w:rsidR="00E249A4">
        <w:rPr>
          <w:rFonts w:eastAsia="Times New Roman" w:cs="Times New Roman"/>
          <w:noProof/>
          <w:color w:val="000000" w:themeColor="text1"/>
          <w:sz w:val="24"/>
          <w:szCs w:val="24"/>
        </w:rPr>
        <w:t>by</w:t>
      </w:r>
      <w:r w:rsidR="00CE0FC1">
        <w:rPr>
          <w:rFonts w:eastAsia="Times New Roman" w:cs="Times New Roman"/>
          <w:noProof/>
          <w:color w:val="000000" w:themeColor="text1"/>
          <w:sz w:val="24"/>
          <w:szCs w:val="24"/>
        </w:rPr>
        <w:t xml:space="preserve"> the European Council </w:t>
      </w:r>
      <w:r w:rsidR="00E249A4">
        <w:rPr>
          <w:rFonts w:eastAsia="Times New Roman" w:cs="Times New Roman"/>
          <w:noProof/>
          <w:color w:val="000000" w:themeColor="text1"/>
          <w:sz w:val="24"/>
          <w:szCs w:val="24"/>
        </w:rPr>
        <w:t xml:space="preserve">in its </w:t>
      </w:r>
      <w:r w:rsidR="00CE0FC1">
        <w:rPr>
          <w:rFonts w:eastAsia="Times New Roman" w:cs="Times New Roman"/>
          <w:noProof/>
          <w:color w:val="000000" w:themeColor="text1"/>
          <w:sz w:val="24"/>
          <w:szCs w:val="24"/>
        </w:rPr>
        <w:t xml:space="preserve">Conclusions of 18 April 2024, which underlined </w:t>
      </w:r>
      <w:r w:rsidR="00CE0FC1" w:rsidRPr="00A53226">
        <w:rPr>
          <w:rFonts w:eastAsia="Times New Roman" w:cs="Times New Roman"/>
          <w:noProof/>
          <w:color w:val="000000" w:themeColor="text1"/>
          <w:sz w:val="24"/>
          <w:szCs w:val="24"/>
        </w:rPr>
        <w:t>the need to strengthen the EU’s leadership in global digital affairs and invite</w:t>
      </w:r>
      <w:r w:rsidR="00CE0FC1">
        <w:rPr>
          <w:rFonts w:eastAsia="Times New Roman" w:cs="Times New Roman"/>
          <w:noProof/>
          <w:color w:val="000000" w:themeColor="text1"/>
          <w:sz w:val="24"/>
          <w:szCs w:val="24"/>
        </w:rPr>
        <w:t>d</w:t>
      </w:r>
      <w:r w:rsidR="00CE0FC1" w:rsidRPr="00A53226">
        <w:rPr>
          <w:rFonts w:eastAsia="Times New Roman" w:cs="Times New Roman"/>
          <w:noProof/>
          <w:color w:val="000000" w:themeColor="text1"/>
          <w:sz w:val="24"/>
          <w:szCs w:val="24"/>
        </w:rPr>
        <w:t xml:space="preserve"> the Commission and the High Representative to prepare a joint communication on the subject</w:t>
      </w:r>
      <w:r w:rsidR="00CE0FC1">
        <w:rPr>
          <w:rFonts w:eastAsia="Times New Roman" w:cs="Times New Roman"/>
          <w:noProof/>
          <w:color w:val="000000" w:themeColor="text1"/>
          <w:sz w:val="24"/>
          <w:szCs w:val="24"/>
        </w:rPr>
        <w:t>.</w:t>
      </w:r>
    </w:p>
    <w:p w14:paraId="54FE7672" w14:textId="00CD7ABB" w:rsidR="0000695E" w:rsidRPr="00FD708C" w:rsidRDefault="0000695E" w:rsidP="00197B65">
      <w:pPr>
        <w:ind w:left="-20" w:right="-20"/>
        <w:jc w:val="both"/>
        <w:rPr>
          <w:rFonts w:eastAsia="Times New Roman" w:cs="Times New Roman"/>
          <w:noProof/>
          <w:color w:val="000000" w:themeColor="text1"/>
          <w:sz w:val="24"/>
          <w:szCs w:val="24"/>
        </w:rPr>
      </w:pPr>
      <w:r w:rsidRPr="00FD708C">
        <w:rPr>
          <w:rFonts w:eastAsia="Times New Roman" w:cs="Times New Roman"/>
          <w:noProof/>
          <w:color w:val="000000" w:themeColor="text1"/>
          <w:sz w:val="24"/>
          <w:szCs w:val="24"/>
        </w:rPr>
        <w:t>The Commission has continued to develop its network of Trade and Technology Councils (TTC) and Digital Partnerships with like-minded partners like the US, India, Japan, South Korea, Singapore and Canada, developing cooperation</w:t>
      </w:r>
      <w:r w:rsidR="0025663F" w:rsidRPr="00FD708C">
        <w:rPr>
          <w:rFonts w:eastAsia="Times New Roman" w:cs="Times New Roman"/>
          <w:noProof/>
          <w:color w:val="000000" w:themeColor="text1"/>
          <w:sz w:val="24"/>
          <w:szCs w:val="24"/>
        </w:rPr>
        <w:t xml:space="preserve"> </w:t>
      </w:r>
      <w:r w:rsidR="00BF1A63">
        <w:rPr>
          <w:rFonts w:eastAsia="Times New Roman" w:cs="Times New Roman"/>
          <w:noProof/>
          <w:color w:val="000000" w:themeColor="text1"/>
          <w:sz w:val="24"/>
          <w:szCs w:val="24"/>
        </w:rPr>
        <w:t>on</w:t>
      </w:r>
      <w:r w:rsidR="00BF1A63" w:rsidRPr="00FD708C">
        <w:rPr>
          <w:rFonts w:eastAsia="Times New Roman" w:cs="Times New Roman"/>
          <w:noProof/>
          <w:color w:val="000000" w:themeColor="text1"/>
          <w:sz w:val="24"/>
          <w:szCs w:val="24"/>
        </w:rPr>
        <w:t xml:space="preserve"> </w:t>
      </w:r>
      <w:r w:rsidRPr="00FD708C">
        <w:rPr>
          <w:rFonts w:eastAsia="Times New Roman" w:cs="Times New Roman"/>
          <w:noProof/>
          <w:color w:val="000000" w:themeColor="text1"/>
          <w:sz w:val="24"/>
          <w:szCs w:val="24"/>
        </w:rPr>
        <w:t>investments and technical support, policy and legislation as well as standardisation. Through the EU-US TTC, the EU has advanced cooperation in key areas such as emerging technologies, secure and resilient connectivity</w:t>
      </w:r>
      <w:r w:rsidR="00E13D7E" w:rsidRPr="00FD708C">
        <w:rPr>
          <w:rFonts w:eastAsia="Times New Roman" w:cs="Times New Roman"/>
          <w:noProof/>
          <w:color w:val="000000" w:themeColor="text1"/>
          <w:sz w:val="24"/>
          <w:szCs w:val="24"/>
        </w:rPr>
        <w:t xml:space="preserve"> and</w:t>
      </w:r>
      <w:r w:rsidRPr="00FD708C">
        <w:rPr>
          <w:rFonts w:eastAsia="Times New Roman" w:cs="Times New Roman"/>
          <w:noProof/>
          <w:color w:val="000000" w:themeColor="text1"/>
          <w:sz w:val="24"/>
          <w:szCs w:val="24"/>
        </w:rPr>
        <w:t xml:space="preserve"> protection of human rights and values online. The TTC with India and the Digital Partnerships with Japan, the Republic of Korea and Singapore showcase the EU’s strategic engagement in the digital field with the Indo-Pacific.</w:t>
      </w:r>
    </w:p>
    <w:p w14:paraId="4112C3D0" w14:textId="19265155" w:rsidR="0000695E" w:rsidRPr="00FD708C" w:rsidRDefault="2B17A2D0" w:rsidP="243ADF55">
      <w:pPr>
        <w:ind w:left="-20" w:right="-20"/>
        <w:jc w:val="both"/>
        <w:rPr>
          <w:rFonts w:eastAsia="Times New Roman" w:cs="Times New Roman"/>
          <w:noProof/>
          <w:color w:val="000000" w:themeColor="text1"/>
          <w:sz w:val="24"/>
          <w:szCs w:val="24"/>
        </w:rPr>
      </w:pPr>
      <w:r w:rsidRPr="243ADF55">
        <w:rPr>
          <w:rFonts w:eastAsia="Times New Roman" w:cs="Times New Roman"/>
          <w:noProof/>
          <w:color w:val="000000" w:themeColor="text1"/>
          <w:sz w:val="24"/>
          <w:szCs w:val="24"/>
        </w:rPr>
        <w:t>In the Latin America and Caribbean (LAC) region, bilateral digital policy dialogues have been set up with Brazil and Argentina and a dialogue is planned with Mexico, in complement to the bi-regional dialogue established under the EU-LAC Digital Alliance</w:t>
      </w:r>
      <w:r w:rsidR="0000695E" w:rsidRPr="243ADF55">
        <w:rPr>
          <w:rFonts w:cs="Times New Roman"/>
          <w:noProof/>
          <w:color w:val="000000" w:themeColor="text1"/>
          <w:sz w:val="24"/>
          <w:szCs w:val="24"/>
          <w:vertAlign w:val="superscript"/>
        </w:rPr>
        <w:footnoteReference w:id="73"/>
      </w:r>
      <w:r w:rsidRPr="243ADF55">
        <w:rPr>
          <w:rFonts w:eastAsia="Times New Roman" w:cs="Times New Roman"/>
          <w:noProof/>
          <w:color w:val="000000" w:themeColor="text1"/>
          <w:sz w:val="24"/>
          <w:szCs w:val="24"/>
        </w:rPr>
        <w:t>. In Asia, the EU held a second High Level Dialogue on Digital with China in September 2023</w:t>
      </w:r>
      <w:r w:rsidR="6E1F7FA4" w:rsidRPr="243ADF55">
        <w:rPr>
          <w:rFonts w:eastAsia="Times New Roman" w:cs="Times New Roman"/>
          <w:noProof/>
          <w:color w:val="000000" w:themeColor="text1"/>
          <w:sz w:val="24"/>
          <w:szCs w:val="24"/>
        </w:rPr>
        <w:t xml:space="preserve"> as well as the High- Level Economic Dialogue.</w:t>
      </w:r>
      <w:r w:rsidR="5DBDA9C7" w:rsidRPr="243ADF55">
        <w:rPr>
          <w:rFonts w:eastAsia="Times New Roman" w:cs="Times New Roman"/>
          <w:noProof/>
          <w:color w:val="000000" w:themeColor="text1"/>
          <w:sz w:val="24"/>
          <w:szCs w:val="24"/>
        </w:rPr>
        <w:t xml:space="preserve"> </w:t>
      </w:r>
      <w:r w:rsidRPr="243ADF55">
        <w:rPr>
          <w:rFonts w:eastAsia="Times New Roman" w:cs="Times New Roman"/>
          <w:noProof/>
          <w:color w:val="000000" w:themeColor="text1"/>
          <w:sz w:val="24"/>
          <w:szCs w:val="24"/>
        </w:rPr>
        <w:t xml:space="preserve">The </w:t>
      </w:r>
      <w:r w:rsidR="423191A6" w:rsidRPr="243ADF55">
        <w:rPr>
          <w:rFonts w:eastAsia="Times New Roman" w:cs="Times New Roman"/>
          <w:noProof/>
          <w:color w:val="000000" w:themeColor="text1"/>
          <w:sz w:val="24"/>
          <w:szCs w:val="24"/>
        </w:rPr>
        <w:t>d</w:t>
      </w:r>
      <w:r w:rsidRPr="243ADF55">
        <w:rPr>
          <w:rFonts w:eastAsia="Times New Roman" w:cs="Times New Roman"/>
          <w:noProof/>
          <w:color w:val="000000" w:themeColor="text1"/>
          <w:sz w:val="24"/>
          <w:szCs w:val="24"/>
        </w:rPr>
        <w:t xml:space="preserve">ialogue notably </w:t>
      </w:r>
      <w:r w:rsidR="6E1F7FA4" w:rsidRPr="243ADF55">
        <w:rPr>
          <w:rFonts w:eastAsia="Times New Roman" w:cs="Times New Roman"/>
          <w:noProof/>
          <w:color w:val="000000" w:themeColor="text1"/>
          <w:sz w:val="24"/>
          <w:szCs w:val="24"/>
        </w:rPr>
        <w:t>discussed</w:t>
      </w:r>
      <w:r w:rsidRPr="243ADF55">
        <w:rPr>
          <w:rFonts w:eastAsia="Times New Roman" w:cs="Times New Roman"/>
          <w:noProof/>
          <w:color w:val="000000" w:themeColor="text1"/>
          <w:sz w:val="24"/>
          <w:szCs w:val="24"/>
        </w:rPr>
        <w:t xml:space="preserve"> problems EU companies encounter in China such as access to ICT standardisation bodies or cross-border data.</w:t>
      </w:r>
    </w:p>
    <w:p w14:paraId="4776793F" w14:textId="0CA97F93" w:rsidR="0000695E" w:rsidRPr="00FD708C" w:rsidRDefault="2B17A2D0" w:rsidP="243ADF55">
      <w:pPr>
        <w:ind w:left="-20" w:right="-20"/>
        <w:jc w:val="both"/>
        <w:rPr>
          <w:rFonts w:eastAsia="Times New Roman" w:cs="Times New Roman"/>
          <w:noProof/>
          <w:color w:val="000000" w:themeColor="text1"/>
          <w:sz w:val="24"/>
          <w:szCs w:val="24"/>
        </w:rPr>
      </w:pPr>
      <w:r w:rsidRPr="243ADF55">
        <w:rPr>
          <w:rFonts w:eastAsia="Times New Roman" w:cs="Times New Roman"/>
          <w:noProof/>
          <w:color w:val="000000" w:themeColor="text1"/>
          <w:sz w:val="24"/>
          <w:szCs w:val="24"/>
        </w:rPr>
        <w:t xml:space="preserve">The Global Gateway initiative focuses on digital infrastructure investments to bridge the global digital divide and enhance secure digital connections, notably the deployment of secure 5G networks provided by trusted vendors and the security and resilience of submarine cables, supporting the EU’s digital resilience and reducing dependencies. The Commission has continued to support digital transformation efforts in enlargement countries and the EU neighbourhood, including </w:t>
      </w:r>
      <w:r w:rsidR="423191A6" w:rsidRPr="243ADF55">
        <w:rPr>
          <w:rFonts w:eastAsia="Times New Roman" w:cs="Times New Roman"/>
          <w:noProof/>
          <w:color w:val="000000" w:themeColor="text1"/>
          <w:sz w:val="24"/>
          <w:szCs w:val="24"/>
        </w:rPr>
        <w:t xml:space="preserve">a </w:t>
      </w:r>
      <w:r w:rsidRPr="243ADF55">
        <w:rPr>
          <w:rFonts w:eastAsia="Times New Roman" w:cs="Times New Roman"/>
          <w:noProof/>
          <w:color w:val="000000" w:themeColor="text1"/>
          <w:sz w:val="24"/>
          <w:szCs w:val="24"/>
        </w:rPr>
        <w:t>long-term roaming arrangement with Ukraine through the EU-Ukraine Association Agreement</w:t>
      </w:r>
      <w:r w:rsidR="0000695E" w:rsidRPr="243ADF55">
        <w:rPr>
          <w:rFonts w:cs="Times New Roman"/>
          <w:noProof/>
          <w:color w:val="000000" w:themeColor="text1"/>
          <w:sz w:val="24"/>
          <w:szCs w:val="24"/>
          <w:vertAlign w:val="superscript"/>
        </w:rPr>
        <w:footnoteReference w:id="74"/>
      </w:r>
      <w:r w:rsidRPr="243ADF55">
        <w:rPr>
          <w:rFonts w:eastAsia="Times New Roman" w:cs="Times New Roman"/>
          <w:noProof/>
          <w:color w:val="000000" w:themeColor="text1"/>
          <w:sz w:val="24"/>
          <w:szCs w:val="24"/>
        </w:rPr>
        <w:t xml:space="preserve">. The Commission has also engaged in multilateral fora notably on </w:t>
      </w:r>
      <w:r w:rsidR="4F7524B9" w:rsidRPr="243ADF55">
        <w:rPr>
          <w:rFonts w:eastAsia="Times New Roman" w:cs="Times New Roman"/>
          <w:noProof/>
          <w:color w:val="000000" w:themeColor="text1"/>
          <w:sz w:val="24"/>
          <w:szCs w:val="24"/>
        </w:rPr>
        <w:t>a</w:t>
      </w:r>
      <w:r w:rsidRPr="243ADF55">
        <w:rPr>
          <w:rFonts w:eastAsia="Times New Roman" w:cs="Times New Roman"/>
          <w:noProof/>
          <w:color w:val="000000" w:themeColor="text1"/>
          <w:sz w:val="24"/>
          <w:szCs w:val="24"/>
        </w:rPr>
        <w:t xml:space="preserve">rtificial </w:t>
      </w:r>
      <w:r w:rsidR="4F7524B9" w:rsidRPr="243ADF55">
        <w:rPr>
          <w:rFonts w:eastAsia="Times New Roman" w:cs="Times New Roman"/>
          <w:noProof/>
          <w:color w:val="000000" w:themeColor="text1"/>
          <w:sz w:val="24"/>
          <w:szCs w:val="24"/>
        </w:rPr>
        <w:t>i</w:t>
      </w:r>
      <w:r w:rsidRPr="243ADF55">
        <w:rPr>
          <w:rFonts w:eastAsia="Times New Roman" w:cs="Times New Roman"/>
          <w:noProof/>
          <w:color w:val="000000" w:themeColor="text1"/>
          <w:sz w:val="24"/>
          <w:szCs w:val="24"/>
        </w:rPr>
        <w:t>ntelligence</w:t>
      </w:r>
      <w:r w:rsidR="05276A2A" w:rsidRPr="243ADF55">
        <w:rPr>
          <w:rFonts w:eastAsia="Times New Roman" w:cs="Times New Roman"/>
          <w:noProof/>
          <w:color w:val="000000" w:themeColor="text1"/>
          <w:sz w:val="24"/>
          <w:szCs w:val="24"/>
        </w:rPr>
        <w:t xml:space="preserve"> (G7 Hiroshima AI Process, Council of Europe Convention)</w:t>
      </w:r>
      <w:r w:rsidRPr="243ADF55">
        <w:rPr>
          <w:rFonts w:eastAsia="Times New Roman" w:cs="Times New Roman"/>
          <w:noProof/>
          <w:color w:val="000000" w:themeColor="text1"/>
          <w:sz w:val="24"/>
          <w:szCs w:val="24"/>
        </w:rPr>
        <w:t>. To safeguard economic interests, the EU has implemented measures such as the EU Economic Security Strategy, promoting cooperation with key partners in emerging technologies. These measures aim to balance economic openness with strategic interests and enhance the EU's resilience in critical sectors.</w:t>
      </w:r>
    </w:p>
    <w:p w14:paraId="00718735" w14:textId="572D8638" w:rsidR="00373BE3" w:rsidRPr="00FD708C" w:rsidRDefault="00373BE3" w:rsidP="009D7803">
      <w:pPr>
        <w:ind w:left="-23" w:right="-23"/>
        <w:jc w:val="both"/>
        <w:rPr>
          <w:rFonts w:eastAsia="Times New Roman" w:cs="Times New Roman"/>
          <w:noProof/>
          <w:color w:val="000000" w:themeColor="text1"/>
          <w:sz w:val="24"/>
          <w:szCs w:val="24"/>
        </w:rPr>
      </w:pPr>
      <w:r w:rsidRPr="009D7803">
        <w:rPr>
          <w:rFonts w:eastAsia="Times New Roman" w:cs="Times New Roman"/>
          <w:b/>
          <w:bCs/>
          <w:noProof/>
          <w:color w:val="000000" w:themeColor="text1"/>
          <w:sz w:val="24"/>
          <w:szCs w:val="24"/>
        </w:rPr>
        <w:t xml:space="preserve">Trade policy and agreements </w:t>
      </w:r>
      <w:r w:rsidRPr="00FD708C">
        <w:rPr>
          <w:rFonts w:eastAsia="Times New Roman" w:cs="Times New Roman"/>
          <w:noProof/>
          <w:color w:val="000000" w:themeColor="text1"/>
          <w:sz w:val="24"/>
          <w:szCs w:val="24"/>
        </w:rPr>
        <w:t xml:space="preserve">also play a vital role in this regard by setting the global and bilateral rules for </w:t>
      </w:r>
      <w:r w:rsidRPr="009D7803">
        <w:rPr>
          <w:rFonts w:eastAsia="Times New Roman" w:cs="Times New Roman"/>
          <w:b/>
          <w:bCs/>
          <w:noProof/>
          <w:color w:val="000000" w:themeColor="text1"/>
          <w:sz w:val="24"/>
          <w:szCs w:val="24"/>
        </w:rPr>
        <w:t>digital trade</w:t>
      </w:r>
      <w:r w:rsidRPr="00FD708C">
        <w:rPr>
          <w:rFonts w:eastAsia="Times New Roman" w:cs="Times New Roman"/>
          <w:noProof/>
          <w:color w:val="000000" w:themeColor="text1"/>
          <w:sz w:val="24"/>
          <w:szCs w:val="24"/>
        </w:rPr>
        <w:t xml:space="preserve"> in an open but assertive manner, based on European values. The Commission negotiated ambitious </w:t>
      </w:r>
      <w:r w:rsidRPr="00FD708C">
        <w:rPr>
          <w:rFonts w:cs="Times New Roman"/>
          <w:noProof/>
          <w:sz w:val="24"/>
          <w:szCs w:val="24"/>
          <w:lang w:val="en-IE"/>
        </w:rPr>
        <w:t xml:space="preserve">commitments on digital trade in recent trade agreements with New Zealand, Chile and Japan. </w:t>
      </w:r>
      <w:r w:rsidR="00ED78F1" w:rsidRPr="00FD708C">
        <w:rPr>
          <w:rFonts w:cs="Times New Roman"/>
          <w:noProof/>
          <w:sz w:val="24"/>
          <w:szCs w:val="24"/>
          <w:lang w:val="en-IE"/>
        </w:rPr>
        <w:t>T</w:t>
      </w:r>
      <w:r w:rsidRPr="00FD708C">
        <w:rPr>
          <w:rFonts w:cs="Times New Roman"/>
          <w:noProof/>
          <w:sz w:val="24"/>
          <w:szCs w:val="24"/>
          <w:lang w:val="en-IE"/>
        </w:rPr>
        <w:t xml:space="preserve">rade rules allow EU businesses and consumers throughout the economy to have access to the most innovative and best performing goods and services </w:t>
      </w:r>
      <w:r w:rsidR="009261F0" w:rsidRPr="00FD708C">
        <w:rPr>
          <w:rFonts w:cs="Times New Roman"/>
          <w:noProof/>
          <w:sz w:val="24"/>
          <w:szCs w:val="24"/>
          <w:lang w:val="en-IE"/>
        </w:rPr>
        <w:t>and</w:t>
      </w:r>
      <w:r w:rsidRPr="00FD708C">
        <w:rPr>
          <w:rFonts w:cs="Times New Roman"/>
          <w:noProof/>
          <w:sz w:val="24"/>
          <w:szCs w:val="24"/>
          <w:lang w:val="en-IE"/>
        </w:rPr>
        <w:t xml:space="preserve"> EU businesses </w:t>
      </w:r>
      <w:r w:rsidR="009261F0" w:rsidRPr="00FD708C">
        <w:rPr>
          <w:rFonts w:cs="Times New Roman"/>
          <w:noProof/>
          <w:sz w:val="24"/>
          <w:szCs w:val="24"/>
          <w:lang w:val="en-IE"/>
        </w:rPr>
        <w:t>to</w:t>
      </w:r>
      <w:r w:rsidRPr="00FD708C">
        <w:rPr>
          <w:rFonts w:cs="Times New Roman"/>
          <w:noProof/>
          <w:sz w:val="24"/>
          <w:szCs w:val="24"/>
          <w:lang w:val="en-IE"/>
        </w:rPr>
        <w:t xml:space="preserve"> access to a wider customer base in a global market. As the geopolitical environment is expected to remain tense, agreeing binding digital trade rules with like-minded countries is important to ensure</w:t>
      </w:r>
      <w:r w:rsidRPr="00FD708C">
        <w:rPr>
          <w:rFonts w:eastAsia="Times New Roman" w:cs="Times New Roman"/>
          <w:noProof/>
          <w:color w:val="000000" w:themeColor="text1"/>
          <w:sz w:val="24"/>
          <w:szCs w:val="24"/>
          <w:lang w:val="en-US"/>
        </w:rPr>
        <w:t xml:space="preserve"> that EU companies can secure access to </w:t>
      </w:r>
      <w:r w:rsidR="00BF1A63">
        <w:rPr>
          <w:rFonts w:eastAsia="Times New Roman" w:cs="Times New Roman"/>
          <w:noProof/>
          <w:color w:val="000000" w:themeColor="text1"/>
          <w:sz w:val="24"/>
          <w:szCs w:val="24"/>
          <w:lang w:val="en-US"/>
        </w:rPr>
        <w:t>thi</w:t>
      </w:r>
      <w:r w:rsidRPr="00FD708C">
        <w:rPr>
          <w:rFonts w:eastAsia="Times New Roman" w:cs="Times New Roman"/>
          <w:noProof/>
          <w:color w:val="000000" w:themeColor="text1"/>
          <w:sz w:val="24"/>
          <w:szCs w:val="24"/>
          <w:lang w:val="en-US"/>
        </w:rPr>
        <w:t xml:space="preserve">rd country markets and trusted cross-border flows of data, to allow EU companies to scale up and thrive in the digital economy at global level. </w:t>
      </w:r>
      <w:r w:rsidRPr="00FD708C">
        <w:rPr>
          <w:rFonts w:eastAsia="Times New Roman" w:cs="Times New Roman"/>
          <w:noProof/>
          <w:color w:val="000000" w:themeColor="text1"/>
          <w:sz w:val="24"/>
          <w:szCs w:val="24"/>
        </w:rPr>
        <w:t xml:space="preserve">The EU has also been a driving force </w:t>
      </w:r>
      <w:r w:rsidR="00942A7C" w:rsidRPr="00FD708C">
        <w:rPr>
          <w:rFonts w:eastAsia="Times New Roman" w:cs="Times New Roman"/>
          <w:noProof/>
          <w:color w:val="000000" w:themeColor="text1"/>
          <w:sz w:val="24"/>
          <w:szCs w:val="24"/>
        </w:rPr>
        <w:t>in</w:t>
      </w:r>
      <w:r w:rsidRPr="00FD708C">
        <w:rPr>
          <w:rFonts w:eastAsia="Times New Roman" w:cs="Times New Roman"/>
          <w:noProof/>
          <w:color w:val="000000" w:themeColor="text1"/>
          <w:sz w:val="24"/>
          <w:szCs w:val="24"/>
        </w:rPr>
        <w:t xml:space="preserve"> the WTO plurilateral negotiations on e-commerce amongst 90 WTO members, accounting for over 90% of global trade. Most recently, in 2023, the Commission opened negotiations for modern self-standing digital trade agreements with Singapore and with Korea.</w:t>
      </w:r>
      <w:r w:rsidRPr="009D7803">
        <w:rPr>
          <w:rFonts w:eastAsia="EC Square Sans Pro" w:cs="Times New Roman"/>
          <w:noProof/>
          <w:sz w:val="24"/>
          <w:szCs w:val="24"/>
          <w:lang w:val="en-US"/>
        </w:rPr>
        <w:t xml:space="preserve"> </w:t>
      </w:r>
    </w:p>
    <w:p w14:paraId="6F352D06" w14:textId="30462AD3" w:rsidR="004F0A97" w:rsidRPr="009D7803" w:rsidRDefault="002B2C95" w:rsidP="009D7803">
      <w:pPr>
        <w:pStyle w:val="Heading1"/>
        <w:spacing w:before="120" w:after="120"/>
        <w:rPr>
          <w:rFonts w:ascii="Times New Roman" w:hAnsi="Times New Roman" w:cs="Times New Roman"/>
          <w:b/>
          <w:noProof/>
          <w:color w:val="auto"/>
          <w:sz w:val="24"/>
          <w:szCs w:val="24"/>
          <w:lang w:eastAsia="en-IE"/>
        </w:rPr>
      </w:pPr>
      <w:bookmarkStart w:id="39" w:name="_Toc169429200"/>
      <w:bookmarkStart w:id="40" w:name="_Toc169479893"/>
      <w:bookmarkStart w:id="41" w:name="_Toc170141249"/>
      <w:r w:rsidRPr="009D7803">
        <w:rPr>
          <w:rFonts w:ascii="Times New Roman" w:hAnsi="Times New Roman" w:cs="Times New Roman"/>
          <w:b/>
          <w:noProof/>
          <w:color w:val="auto"/>
          <w:sz w:val="24"/>
          <w:szCs w:val="24"/>
          <w:lang w:eastAsia="en-IE"/>
        </w:rPr>
        <w:t>6</w:t>
      </w:r>
      <w:r w:rsidR="0000695E" w:rsidRPr="009D7803">
        <w:rPr>
          <w:rFonts w:ascii="Times New Roman" w:hAnsi="Times New Roman" w:cs="Times New Roman"/>
          <w:b/>
          <w:noProof/>
          <w:color w:val="auto"/>
          <w:sz w:val="24"/>
          <w:szCs w:val="24"/>
          <w:lang w:eastAsia="en-IE"/>
        </w:rPr>
        <w:t>.</w:t>
      </w:r>
      <w:r w:rsidR="00823A29" w:rsidRPr="009D7803">
        <w:rPr>
          <w:rFonts w:ascii="Times New Roman" w:hAnsi="Times New Roman" w:cs="Times New Roman"/>
          <w:b/>
          <w:noProof/>
          <w:color w:val="auto"/>
          <w:sz w:val="24"/>
          <w:szCs w:val="24"/>
          <w:lang w:eastAsia="en-IE"/>
        </w:rPr>
        <w:t xml:space="preserve"> </w:t>
      </w:r>
      <w:r w:rsidR="004F0A97" w:rsidRPr="009D7803">
        <w:rPr>
          <w:rFonts w:ascii="Times New Roman" w:hAnsi="Times New Roman" w:cs="Times New Roman"/>
          <w:b/>
          <w:noProof/>
          <w:color w:val="auto"/>
          <w:sz w:val="24"/>
          <w:szCs w:val="24"/>
          <w:lang w:eastAsia="en-IE"/>
        </w:rPr>
        <w:t>Conclusions</w:t>
      </w:r>
      <w:bookmarkEnd w:id="39"/>
      <w:bookmarkEnd w:id="40"/>
      <w:bookmarkEnd w:id="41"/>
      <w:r w:rsidR="004F0A97" w:rsidRPr="009D7803">
        <w:rPr>
          <w:rFonts w:ascii="Times New Roman" w:hAnsi="Times New Roman" w:cs="Times New Roman"/>
          <w:b/>
          <w:noProof/>
          <w:color w:val="auto"/>
          <w:sz w:val="24"/>
          <w:szCs w:val="24"/>
          <w:lang w:eastAsia="en-IE"/>
        </w:rPr>
        <w:t xml:space="preserve"> </w:t>
      </w:r>
    </w:p>
    <w:p w14:paraId="6E02059A" w14:textId="5E5C75BB" w:rsidR="00367A1E" w:rsidRPr="00FD708C" w:rsidRDefault="0028523C" w:rsidP="00197B65">
      <w:pPr>
        <w:jc w:val="both"/>
        <w:rPr>
          <w:rFonts w:cs="Times New Roman"/>
          <w:b/>
          <w:noProof/>
          <w:color w:val="000000" w:themeColor="text1"/>
          <w:sz w:val="24"/>
          <w:szCs w:val="24"/>
        </w:rPr>
      </w:pPr>
      <w:bookmarkStart w:id="42" w:name="_Hlk143374515"/>
      <w:r w:rsidRPr="00FD708C">
        <w:rPr>
          <w:rFonts w:eastAsia="Times New Roman" w:cs="Times New Roman"/>
          <w:b/>
          <w:bCs/>
          <w:noProof/>
          <w:color w:val="000000" w:themeColor="text1"/>
          <w:sz w:val="24"/>
          <w:szCs w:val="24"/>
        </w:rPr>
        <w:t>O</w:t>
      </w:r>
      <w:r w:rsidR="002900B0" w:rsidRPr="00FD708C">
        <w:rPr>
          <w:rFonts w:eastAsia="Times New Roman" w:cs="Times New Roman"/>
          <w:b/>
          <w:bCs/>
          <w:noProof/>
          <w:color w:val="000000" w:themeColor="text1"/>
          <w:sz w:val="24"/>
          <w:szCs w:val="24"/>
        </w:rPr>
        <w:t xml:space="preserve">ver the </w:t>
      </w:r>
      <w:r w:rsidRPr="00FD708C">
        <w:rPr>
          <w:rFonts w:eastAsia="Times New Roman" w:cs="Times New Roman"/>
          <w:b/>
          <w:bCs/>
          <w:noProof/>
          <w:color w:val="000000" w:themeColor="text1"/>
          <w:sz w:val="24"/>
          <w:szCs w:val="24"/>
        </w:rPr>
        <w:t xml:space="preserve">past </w:t>
      </w:r>
      <w:r w:rsidR="009F5FF2" w:rsidRPr="00FD708C">
        <w:rPr>
          <w:rFonts w:eastAsia="Times New Roman" w:cs="Times New Roman"/>
          <w:b/>
          <w:bCs/>
          <w:noProof/>
          <w:color w:val="000000" w:themeColor="text1"/>
          <w:sz w:val="24"/>
          <w:szCs w:val="24"/>
        </w:rPr>
        <w:t>5</w:t>
      </w:r>
      <w:r w:rsidR="002900B0" w:rsidRPr="00FD708C">
        <w:rPr>
          <w:rFonts w:eastAsia="Times New Roman" w:cs="Times New Roman"/>
          <w:b/>
          <w:bCs/>
          <w:noProof/>
          <w:color w:val="000000" w:themeColor="text1"/>
          <w:sz w:val="24"/>
          <w:szCs w:val="24"/>
        </w:rPr>
        <w:t xml:space="preserve"> years</w:t>
      </w:r>
      <w:r w:rsidR="00582FAD" w:rsidRPr="00FD708C">
        <w:rPr>
          <w:rFonts w:eastAsia="Times New Roman" w:cs="Times New Roman"/>
          <w:b/>
          <w:bCs/>
          <w:noProof/>
          <w:color w:val="000000" w:themeColor="text1"/>
          <w:sz w:val="24"/>
          <w:szCs w:val="24"/>
        </w:rPr>
        <w:t xml:space="preserve">, the EU has </w:t>
      </w:r>
      <w:r w:rsidR="00110412">
        <w:rPr>
          <w:rFonts w:eastAsia="Times New Roman" w:cs="Times New Roman"/>
          <w:b/>
          <w:bCs/>
          <w:noProof/>
          <w:color w:val="000000" w:themeColor="text1"/>
          <w:sz w:val="24"/>
          <w:szCs w:val="24"/>
        </w:rPr>
        <w:t>forged</w:t>
      </w:r>
      <w:r w:rsidR="00110412" w:rsidRPr="00FD708C">
        <w:rPr>
          <w:rFonts w:eastAsia="Times New Roman" w:cs="Times New Roman"/>
          <w:b/>
          <w:bCs/>
          <w:noProof/>
          <w:color w:val="000000" w:themeColor="text1"/>
          <w:sz w:val="24"/>
          <w:szCs w:val="24"/>
        </w:rPr>
        <w:t xml:space="preserve"> </w:t>
      </w:r>
      <w:r w:rsidR="00582FAD" w:rsidRPr="00FD708C">
        <w:rPr>
          <w:rFonts w:eastAsia="Times New Roman" w:cs="Times New Roman"/>
          <w:b/>
          <w:bCs/>
          <w:noProof/>
          <w:color w:val="000000" w:themeColor="text1"/>
          <w:sz w:val="24"/>
          <w:szCs w:val="24"/>
        </w:rPr>
        <w:t xml:space="preserve">an unprecedented </w:t>
      </w:r>
      <w:r w:rsidR="00110412">
        <w:rPr>
          <w:rFonts w:eastAsia="Times New Roman" w:cs="Times New Roman"/>
          <w:b/>
          <w:bCs/>
          <w:noProof/>
          <w:color w:val="000000" w:themeColor="text1"/>
          <w:sz w:val="24"/>
          <w:szCs w:val="24"/>
        </w:rPr>
        <w:t xml:space="preserve">digital </w:t>
      </w:r>
      <w:r w:rsidR="005C3740" w:rsidRPr="00FD708C">
        <w:rPr>
          <w:rFonts w:eastAsia="Times New Roman" w:cs="Times New Roman"/>
          <w:b/>
          <w:bCs/>
          <w:noProof/>
          <w:color w:val="000000" w:themeColor="text1"/>
          <w:sz w:val="24"/>
          <w:szCs w:val="24"/>
        </w:rPr>
        <w:t>legacy</w:t>
      </w:r>
      <w:r w:rsidR="00A43E43" w:rsidRPr="00FD708C">
        <w:rPr>
          <w:rFonts w:eastAsia="Times New Roman" w:cs="Times New Roman"/>
          <w:b/>
          <w:bCs/>
          <w:noProof/>
          <w:color w:val="000000" w:themeColor="text1"/>
          <w:sz w:val="24"/>
          <w:szCs w:val="24"/>
        </w:rPr>
        <w:t xml:space="preserve"> </w:t>
      </w:r>
      <w:r w:rsidR="00110412">
        <w:rPr>
          <w:rFonts w:eastAsia="Times New Roman" w:cs="Times New Roman"/>
          <w:b/>
          <w:bCs/>
          <w:noProof/>
          <w:color w:val="000000" w:themeColor="text1"/>
          <w:sz w:val="24"/>
          <w:szCs w:val="24"/>
        </w:rPr>
        <w:t xml:space="preserve">by </w:t>
      </w:r>
      <w:r w:rsidR="002900B0" w:rsidRPr="00FD708C">
        <w:rPr>
          <w:rFonts w:eastAsia="Times New Roman" w:cs="Times New Roman"/>
          <w:b/>
          <w:bCs/>
          <w:noProof/>
          <w:color w:val="000000" w:themeColor="text1"/>
          <w:sz w:val="24"/>
          <w:szCs w:val="24"/>
        </w:rPr>
        <w:t>developing a vision</w:t>
      </w:r>
      <w:r w:rsidR="00110412">
        <w:rPr>
          <w:rFonts w:eastAsia="Times New Roman" w:cs="Times New Roman"/>
          <w:b/>
          <w:bCs/>
          <w:noProof/>
          <w:color w:val="000000" w:themeColor="text1"/>
          <w:sz w:val="24"/>
          <w:szCs w:val="24"/>
        </w:rPr>
        <w:t>,</w:t>
      </w:r>
      <w:r w:rsidR="002900B0" w:rsidRPr="00FD708C">
        <w:rPr>
          <w:rFonts w:eastAsia="Times New Roman" w:cs="Times New Roman"/>
          <w:b/>
          <w:bCs/>
          <w:noProof/>
          <w:color w:val="000000" w:themeColor="text1"/>
          <w:sz w:val="24"/>
          <w:szCs w:val="24"/>
        </w:rPr>
        <w:t xml:space="preserve"> </w:t>
      </w:r>
      <w:r w:rsidR="00110412" w:rsidRPr="00FD708C">
        <w:rPr>
          <w:rFonts w:eastAsia="Times New Roman" w:cs="Times New Roman"/>
          <w:b/>
          <w:bCs/>
          <w:noProof/>
          <w:color w:val="000000" w:themeColor="text1"/>
          <w:sz w:val="24"/>
          <w:szCs w:val="24"/>
        </w:rPr>
        <w:t>the Digital Decade objectives and targets</w:t>
      </w:r>
      <w:r w:rsidR="00110412">
        <w:rPr>
          <w:rFonts w:eastAsia="Times New Roman" w:cs="Times New Roman"/>
          <w:b/>
          <w:bCs/>
          <w:noProof/>
          <w:color w:val="000000" w:themeColor="text1"/>
          <w:sz w:val="24"/>
          <w:szCs w:val="24"/>
        </w:rPr>
        <w:t>,</w:t>
      </w:r>
      <w:r w:rsidR="00110412" w:rsidRPr="00FD708C">
        <w:rPr>
          <w:rFonts w:eastAsia="Times New Roman" w:cs="Times New Roman"/>
          <w:b/>
          <w:bCs/>
          <w:noProof/>
          <w:color w:val="000000" w:themeColor="text1"/>
          <w:sz w:val="24"/>
          <w:szCs w:val="24"/>
        </w:rPr>
        <w:t xml:space="preserve"> </w:t>
      </w:r>
      <w:r w:rsidR="002900B0" w:rsidRPr="00FD708C">
        <w:rPr>
          <w:rFonts w:eastAsia="Times New Roman" w:cs="Times New Roman"/>
          <w:b/>
          <w:bCs/>
          <w:noProof/>
          <w:color w:val="000000" w:themeColor="text1"/>
          <w:sz w:val="24"/>
          <w:szCs w:val="24"/>
        </w:rPr>
        <w:t xml:space="preserve">and </w:t>
      </w:r>
      <w:r w:rsidR="00110412">
        <w:rPr>
          <w:rFonts w:eastAsia="Times New Roman" w:cs="Times New Roman"/>
          <w:b/>
          <w:bCs/>
          <w:noProof/>
          <w:color w:val="000000" w:themeColor="text1"/>
          <w:sz w:val="24"/>
          <w:szCs w:val="24"/>
        </w:rPr>
        <w:t xml:space="preserve">the </w:t>
      </w:r>
      <w:r w:rsidR="002900B0" w:rsidRPr="00FD708C">
        <w:rPr>
          <w:rFonts w:eastAsia="Times New Roman" w:cs="Times New Roman"/>
          <w:b/>
          <w:bCs/>
          <w:noProof/>
          <w:color w:val="000000" w:themeColor="text1"/>
          <w:sz w:val="24"/>
          <w:szCs w:val="24"/>
        </w:rPr>
        <w:t>tools to shape its digital transformation</w:t>
      </w:r>
      <w:r w:rsidR="00110412">
        <w:rPr>
          <w:rFonts w:eastAsia="Times New Roman" w:cs="Times New Roman"/>
          <w:b/>
          <w:bCs/>
          <w:noProof/>
          <w:color w:val="000000" w:themeColor="text1"/>
          <w:sz w:val="24"/>
          <w:szCs w:val="24"/>
        </w:rPr>
        <w:t xml:space="preserve"> towards the achievement of such vision</w:t>
      </w:r>
      <w:r w:rsidR="00D7614D" w:rsidRPr="00FD708C">
        <w:rPr>
          <w:rFonts w:eastAsia="Times New Roman" w:cs="Times New Roman"/>
          <w:noProof/>
          <w:color w:val="000000" w:themeColor="text1"/>
          <w:sz w:val="24"/>
          <w:szCs w:val="24"/>
        </w:rPr>
        <w:t>. Its</w:t>
      </w:r>
      <w:r w:rsidR="002900B0" w:rsidRPr="00FD708C">
        <w:rPr>
          <w:rFonts w:eastAsia="Times New Roman" w:cs="Times New Roman"/>
          <w:noProof/>
          <w:color w:val="000000" w:themeColor="text1"/>
          <w:sz w:val="24"/>
          <w:szCs w:val="24"/>
        </w:rPr>
        <w:t xml:space="preserve"> unique </w:t>
      </w:r>
      <w:r w:rsidR="00397397" w:rsidRPr="00FD708C">
        <w:rPr>
          <w:rFonts w:eastAsia="Times New Roman" w:cs="Times New Roman"/>
          <w:noProof/>
          <w:color w:val="000000" w:themeColor="text1"/>
          <w:sz w:val="24"/>
          <w:szCs w:val="24"/>
        </w:rPr>
        <w:t xml:space="preserve">digital </w:t>
      </w:r>
      <w:r w:rsidR="002900B0" w:rsidRPr="00FD708C">
        <w:rPr>
          <w:rFonts w:eastAsia="Times New Roman" w:cs="Times New Roman"/>
          <w:noProof/>
          <w:color w:val="000000" w:themeColor="text1"/>
          <w:sz w:val="24"/>
          <w:szCs w:val="24"/>
        </w:rPr>
        <w:t xml:space="preserve">regulatory framework </w:t>
      </w:r>
      <w:r w:rsidR="00F1703B" w:rsidRPr="00FD708C">
        <w:rPr>
          <w:rFonts w:eastAsia="Times New Roman" w:cs="Times New Roman"/>
          <w:noProof/>
          <w:color w:val="000000" w:themeColor="text1"/>
          <w:sz w:val="24"/>
          <w:szCs w:val="24"/>
        </w:rPr>
        <w:t>remains unparalleled</w:t>
      </w:r>
      <w:r w:rsidR="00BE5BA3" w:rsidRPr="00FD708C">
        <w:rPr>
          <w:rFonts w:eastAsia="Times New Roman" w:cs="Times New Roman"/>
          <w:noProof/>
          <w:color w:val="000000" w:themeColor="text1"/>
          <w:sz w:val="24"/>
          <w:szCs w:val="24"/>
        </w:rPr>
        <w:t>,</w:t>
      </w:r>
      <w:r w:rsidR="00D7614D" w:rsidRPr="00FD708C">
        <w:rPr>
          <w:rFonts w:eastAsia="Times New Roman" w:cs="Times New Roman"/>
          <w:noProof/>
          <w:color w:val="000000" w:themeColor="text1"/>
          <w:sz w:val="24"/>
          <w:szCs w:val="24"/>
        </w:rPr>
        <w:t xml:space="preserve"> </w:t>
      </w:r>
      <w:r w:rsidR="004E2E07" w:rsidRPr="00FD708C">
        <w:rPr>
          <w:rFonts w:eastAsia="Times New Roman" w:cs="Times New Roman"/>
          <w:noProof/>
          <w:color w:val="000000" w:themeColor="text1"/>
          <w:sz w:val="24"/>
          <w:szCs w:val="24"/>
        </w:rPr>
        <w:t xml:space="preserve">while </w:t>
      </w:r>
      <w:r w:rsidR="002900B0" w:rsidRPr="00FD708C">
        <w:rPr>
          <w:rFonts w:eastAsia="Times New Roman" w:cs="Times New Roman"/>
          <w:noProof/>
          <w:color w:val="000000" w:themeColor="text1"/>
          <w:sz w:val="24"/>
          <w:szCs w:val="24"/>
        </w:rPr>
        <w:t xml:space="preserve">innovation and industrial </w:t>
      </w:r>
      <w:r w:rsidR="00D67188" w:rsidRPr="00FD708C">
        <w:rPr>
          <w:rFonts w:eastAsia="Times New Roman" w:cs="Times New Roman"/>
          <w:noProof/>
          <w:color w:val="000000" w:themeColor="text1"/>
          <w:sz w:val="24"/>
          <w:szCs w:val="24"/>
        </w:rPr>
        <w:t>policy continue</w:t>
      </w:r>
      <w:r w:rsidR="003F7E57" w:rsidRPr="00FD708C">
        <w:rPr>
          <w:rFonts w:eastAsia="Times New Roman" w:cs="Times New Roman"/>
          <w:noProof/>
          <w:color w:val="000000" w:themeColor="text1"/>
          <w:sz w:val="24"/>
          <w:szCs w:val="24"/>
        </w:rPr>
        <w:t xml:space="preserve"> to grow increas</w:t>
      </w:r>
      <w:r w:rsidR="00D67188" w:rsidRPr="00FD708C">
        <w:rPr>
          <w:rFonts w:eastAsia="Times New Roman" w:cs="Times New Roman"/>
          <w:noProof/>
          <w:color w:val="000000" w:themeColor="text1"/>
          <w:sz w:val="24"/>
          <w:szCs w:val="24"/>
        </w:rPr>
        <w:t>ingly</w:t>
      </w:r>
      <w:r w:rsidR="004E2E07" w:rsidRPr="00FD708C">
        <w:rPr>
          <w:rFonts w:eastAsia="Times New Roman" w:cs="Times New Roman"/>
          <w:noProof/>
          <w:color w:val="000000" w:themeColor="text1"/>
          <w:sz w:val="24"/>
          <w:szCs w:val="24"/>
        </w:rPr>
        <w:t xml:space="preserve"> assertive</w:t>
      </w:r>
      <w:r w:rsidR="002900B0" w:rsidRPr="00FD708C">
        <w:rPr>
          <w:rFonts w:eastAsia="Times New Roman" w:cs="Times New Roman"/>
          <w:noProof/>
          <w:color w:val="000000" w:themeColor="text1"/>
          <w:sz w:val="24"/>
          <w:szCs w:val="24"/>
        </w:rPr>
        <w:t>.</w:t>
      </w:r>
      <w:r w:rsidR="009C32D7" w:rsidRPr="00FD708C">
        <w:rPr>
          <w:rFonts w:cs="Times New Roman"/>
          <w:b/>
          <w:noProof/>
          <w:color w:val="000000" w:themeColor="text1"/>
          <w:sz w:val="24"/>
          <w:szCs w:val="24"/>
        </w:rPr>
        <w:t xml:space="preserve"> </w:t>
      </w:r>
    </w:p>
    <w:p w14:paraId="2442E75B" w14:textId="1C1D7A40" w:rsidR="009822ED" w:rsidRPr="009D7803" w:rsidRDefault="5ADC778C" w:rsidP="00197B65">
      <w:pPr>
        <w:shd w:val="clear" w:color="auto" w:fill="FFFFFF" w:themeFill="background1"/>
        <w:jc w:val="both"/>
        <w:rPr>
          <w:rStyle w:val="FootnoteReference"/>
          <w:rFonts w:cs="Times New Roman"/>
          <w:noProof/>
          <w:sz w:val="24"/>
          <w:szCs w:val="24"/>
        </w:rPr>
      </w:pPr>
      <w:r w:rsidRPr="00FD708C">
        <w:rPr>
          <w:rFonts w:cs="Times New Roman"/>
          <w:noProof/>
          <w:color w:val="000000" w:themeColor="text1"/>
          <w:sz w:val="24"/>
          <w:szCs w:val="24"/>
        </w:rPr>
        <w:t>The state of play presented in this report calls</w:t>
      </w:r>
      <w:r w:rsidR="524A3EC3" w:rsidRPr="00FD708C">
        <w:rPr>
          <w:rFonts w:cs="Times New Roman"/>
          <w:noProof/>
          <w:color w:val="000000" w:themeColor="text1"/>
          <w:sz w:val="24"/>
          <w:szCs w:val="24"/>
        </w:rPr>
        <w:t xml:space="preserve"> </w:t>
      </w:r>
      <w:r w:rsidR="17CC910F" w:rsidRPr="00FD708C">
        <w:rPr>
          <w:rFonts w:cs="Times New Roman"/>
          <w:noProof/>
          <w:color w:val="000000" w:themeColor="text1"/>
          <w:sz w:val="24"/>
          <w:szCs w:val="24"/>
        </w:rPr>
        <w:t>for</w:t>
      </w:r>
      <w:r w:rsidR="06D8D672" w:rsidRPr="77C54D53">
        <w:rPr>
          <w:rFonts w:cs="Times New Roman"/>
          <w:b/>
          <w:bCs/>
          <w:noProof/>
          <w:color w:val="000000" w:themeColor="text1"/>
          <w:sz w:val="24"/>
          <w:szCs w:val="24"/>
        </w:rPr>
        <w:t xml:space="preserve"> levera</w:t>
      </w:r>
      <w:r w:rsidR="62A5FCDD" w:rsidRPr="77C54D53">
        <w:rPr>
          <w:rFonts w:cs="Times New Roman"/>
          <w:b/>
          <w:bCs/>
          <w:noProof/>
          <w:color w:val="000000" w:themeColor="text1"/>
          <w:sz w:val="24"/>
          <w:szCs w:val="24"/>
        </w:rPr>
        <w:t>g</w:t>
      </w:r>
      <w:r w:rsidR="17CC910F" w:rsidRPr="77C54D53">
        <w:rPr>
          <w:rFonts w:cs="Times New Roman"/>
          <w:b/>
          <w:bCs/>
          <w:noProof/>
          <w:color w:val="000000" w:themeColor="text1"/>
          <w:sz w:val="24"/>
          <w:szCs w:val="24"/>
        </w:rPr>
        <w:t>ing</w:t>
      </w:r>
      <w:r w:rsidR="669A877C" w:rsidRPr="77C54D53">
        <w:rPr>
          <w:rFonts w:cs="Times New Roman"/>
          <w:b/>
          <w:bCs/>
          <w:noProof/>
          <w:color w:val="000000" w:themeColor="text1"/>
          <w:sz w:val="24"/>
          <w:szCs w:val="24"/>
        </w:rPr>
        <w:t xml:space="preserve"> </w:t>
      </w:r>
      <w:r w:rsidR="729AF422" w:rsidRPr="77C54D53">
        <w:rPr>
          <w:rFonts w:cs="Times New Roman"/>
          <w:b/>
          <w:bCs/>
          <w:noProof/>
          <w:color w:val="000000" w:themeColor="text1"/>
          <w:sz w:val="24"/>
          <w:szCs w:val="24"/>
        </w:rPr>
        <w:t>the</w:t>
      </w:r>
      <w:r w:rsidR="669A877C" w:rsidRPr="77C54D53">
        <w:rPr>
          <w:rFonts w:cs="Times New Roman"/>
          <w:b/>
          <w:bCs/>
          <w:noProof/>
          <w:color w:val="000000" w:themeColor="text1"/>
          <w:sz w:val="24"/>
          <w:szCs w:val="24"/>
        </w:rPr>
        <w:t xml:space="preserve"> </w:t>
      </w:r>
      <w:r w:rsidR="669A877C" w:rsidRPr="2397A42E">
        <w:rPr>
          <w:rFonts w:cs="Times New Roman"/>
          <w:b/>
          <w:bCs/>
          <w:i/>
          <w:iCs/>
          <w:noProof/>
          <w:color w:val="000000" w:themeColor="text1"/>
          <w:sz w:val="24"/>
          <w:szCs w:val="24"/>
        </w:rPr>
        <w:t>acquis</w:t>
      </w:r>
      <w:r w:rsidR="06D8D672" w:rsidRPr="77C54D53">
        <w:rPr>
          <w:rFonts w:cs="Times New Roman"/>
          <w:b/>
          <w:bCs/>
          <w:noProof/>
          <w:color w:val="000000" w:themeColor="text1"/>
          <w:sz w:val="24"/>
          <w:szCs w:val="24"/>
        </w:rPr>
        <w:t xml:space="preserve"> t</w:t>
      </w:r>
      <w:r w:rsidR="669A877C" w:rsidRPr="77C54D53">
        <w:rPr>
          <w:rFonts w:cs="Times New Roman"/>
          <w:b/>
          <w:bCs/>
          <w:noProof/>
          <w:color w:val="000000" w:themeColor="text1"/>
          <w:sz w:val="24"/>
          <w:szCs w:val="24"/>
        </w:rPr>
        <w:t>o</w:t>
      </w:r>
      <w:r w:rsidR="4F728F0D" w:rsidRPr="77C54D53">
        <w:rPr>
          <w:rFonts w:cs="Times New Roman"/>
          <w:b/>
          <w:bCs/>
          <w:noProof/>
          <w:color w:val="000000" w:themeColor="text1"/>
          <w:sz w:val="24"/>
          <w:szCs w:val="24"/>
        </w:rPr>
        <w:t xml:space="preserve"> </w:t>
      </w:r>
      <w:r w:rsidR="775BF613" w:rsidRPr="77C54D53">
        <w:rPr>
          <w:rFonts w:cs="Times New Roman"/>
          <w:b/>
          <w:bCs/>
          <w:noProof/>
          <w:color w:val="000000" w:themeColor="text1"/>
          <w:sz w:val="24"/>
          <w:szCs w:val="24"/>
        </w:rPr>
        <w:t xml:space="preserve">intensify </w:t>
      </w:r>
      <w:r w:rsidRPr="77C54D53">
        <w:rPr>
          <w:rFonts w:cs="Times New Roman"/>
          <w:b/>
          <w:bCs/>
          <w:noProof/>
          <w:color w:val="000000" w:themeColor="text1"/>
          <w:sz w:val="24"/>
          <w:szCs w:val="24"/>
        </w:rPr>
        <w:t>joint action on the EU’s digital transformation</w:t>
      </w:r>
      <w:r w:rsidRPr="2397A42E">
        <w:rPr>
          <w:rFonts w:cs="Times New Roman"/>
          <w:i/>
          <w:iCs/>
          <w:noProof/>
          <w:color w:val="000000" w:themeColor="text1"/>
          <w:sz w:val="24"/>
          <w:szCs w:val="24"/>
        </w:rPr>
        <w:t xml:space="preserve">. </w:t>
      </w:r>
      <w:r w:rsidRPr="00FD708C">
        <w:rPr>
          <w:rFonts w:eastAsia="Times New Roman" w:cs="Times New Roman"/>
          <w:noProof/>
          <w:color w:val="000000" w:themeColor="text1"/>
          <w:sz w:val="24"/>
          <w:szCs w:val="24"/>
        </w:rPr>
        <w:t>Member States are</w:t>
      </w:r>
      <w:r w:rsidR="5DD5C117" w:rsidRPr="00FD708C">
        <w:rPr>
          <w:rFonts w:eastAsia="Times New Roman" w:cs="Times New Roman"/>
          <w:noProof/>
          <w:color w:val="000000" w:themeColor="text1"/>
          <w:sz w:val="24"/>
          <w:szCs w:val="24"/>
        </w:rPr>
        <w:t xml:space="preserve"> invited</w:t>
      </w:r>
      <w:r w:rsidR="1D17ACC7" w:rsidRPr="00FD708C">
        <w:rPr>
          <w:rFonts w:eastAsia="Times New Roman" w:cs="Times New Roman"/>
          <w:noProof/>
          <w:color w:val="000000" w:themeColor="text1"/>
          <w:sz w:val="24"/>
          <w:szCs w:val="24"/>
        </w:rPr>
        <w:t xml:space="preserve"> </w:t>
      </w:r>
      <w:r w:rsidRPr="00FD708C">
        <w:rPr>
          <w:rFonts w:eastAsia="Times New Roman" w:cs="Times New Roman"/>
          <w:noProof/>
          <w:color w:val="000000" w:themeColor="text1"/>
          <w:sz w:val="24"/>
          <w:szCs w:val="24"/>
        </w:rPr>
        <w:t xml:space="preserve">to </w:t>
      </w:r>
      <w:r w:rsidR="6045A146" w:rsidRPr="00FD708C">
        <w:rPr>
          <w:rFonts w:eastAsia="Times New Roman" w:cs="Times New Roman"/>
          <w:noProof/>
          <w:color w:val="000000" w:themeColor="text1"/>
          <w:sz w:val="24"/>
          <w:szCs w:val="24"/>
        </w:rPr>
        <w:t>take not</w:t>
      </w:r>
      <w:r w:rsidR="199E3B0F" w:rsidRPr="00FD708C">
        <w:rPr>
          <w:rFonts w:eastAsia="Times New Roman" w:cs="Times New Roman"/>
          <w:noProof/>
          <w:color w:val="000000" w:themeColor="text1"/>
          <w:sz w:val="24"/>
          <w:szCs w:val="24"/>
        </w:rPr>
        <w:t>e</w:t>
      </w:r>
      <w:r w:rsidR="6045A146" w:rsidRPr="00FD708C">
        <w:rPr>
          <w:rFonts w:eastAsia="Times New Roman" w:cs="Times New Roman"/>
          <w:noProof/>
          <w:color w:val="000000" w:themeColor="text1"/>
          <w:sz w:val="24"/>
          <w:szCs w:val="24"/>
        </w:rPr>
        <w:t xml:space="preserve"> of the </w:t>
      </w:r>
      <w:r w:rsidR="1DE26E7F" w:rsidRPr="00FD708C">
        <w:rPr>
          <w:rFonts w:eastAsia="Times New Roman" w:cs="Times New Roman"/>
          <w:noProof/>
          <w:color w:val="000000" w:themeColor="text1"/>
          <w:sz w:val="24"/>
          <w:szCs w:val="24"/>
        </w:rPr>
        <w:t xml:space="preserve">analysis </w:t>
      </w:r>
      <w:r w:rsidR="6045A146" w:rsidRPr="00FD708C">
        <w:rPr>
          <w:rFonts w:eastAsia="Times New Roman" w:cs="Times New Roman"/>
          <w:noProof/>
          <w:color w:val="000000" w:themeColor="text1"/>
          <w:sz w:val="24"/>
          <w:szCs w:val="24"/>
        </w:rPr>
        <w:t xml:space="preserve">in </w:t>
      </w:r>
      <w:r w:rsidR="60ACEEAC" w:rsidRPr="2397A42E">
        <w:rPr>
          <w:rFonts w:eastAsia="Times New Roman" w:cs="Times New Roman"/>
          <w:noProof/>
          <w:color w:val="000000" w:themeColor="text1"/>
          <w:sz w:val="24"/>
          <w:szCs w:val="24"/>
        </w:rPr>
        <w:t xml:space="preserve">this </w:t>
      </w:r>
      <w:r w:rsidR="267C76D3" w:rsidRPr="00FD708C">
        <w:rPr>
          <w:rFonts w:eastAsia="Times New Roman" w:cs="Times New Roman"/>
          <w:noProof/>
          <w:color w:val="000000" w:themeColor="text1"/>
          <w:sz w:val="24"/>
          <w:szCs w:val="24"/>
        </w:rPr>
        <w:t xml:space="preserve">State </w:t>
      </w:r>
      <w:r w:rsidR="57C8872C" w:rsidRPr="00FD708C">
        <w:rPr>
          <w:rFonts w:eastAsia="Times New Roman" w:cs="Times New Roman"/>
          <w:noProof/>
          <w:color w:val="000000" w:themeColor="text1"/>
          <w:sz w:val="24"/>
          <w:szCs w:val="24"/>
        </w:rPr>
        <w:t xml:space="preserve">of the </w:t>
      </w:r>
      <w:r w:rsidR="267C76D3" w:rsidRPr="00FD708C">
        <w:rPr>
          <w:rFonts w:eastAsia="Times New Roman" w:cs="Times New Roman"/>
          <w:noProof/>
          <w:color w:val="000000" w:themeColor="text1"/>
          <w:sz w:val="24"/>
          <w:szCs w:val="24"/>
        </w:rPr>
        <w:t>Digital Decade</w:t>
      </w:r>
      <w:r w:rsidR="76BC9287" w:rsidRPr="00FD708C">
        <w:rPr>
          <w:rFonts w:eastAsia="Times New Roman" w:cs="Times New Roman"/>
          <w:noProof/>
          <w:color w:val="000000" w:themeColor="text1"/>
          <w:sz w:val="24"/>
          <w:szCs w:val="24"/>
        </w:rPr>
        <w:t xml:space="preserve"> </w:t>
      </w:r>
      <w:r w:rsidR="6045A146" w:rsidRPr="00FD708C">
        <w:rPr>
          <w:rFonts w:eastAsia="Times New Roman" w:cs="Times New Roman"/>
          <w:noProof/>
          <w:color w:val="000000" w:themeColor="text1"/>
          <w:sz w:val="24"/>
          <w:szCs w:val="24"/>
        </w:rPr>
        <w:t xml:space="preserve">report </w:t>
      </w:r>
      <w:r w:rsidR="0AE4C3EF" w:rsidRPr="00FD708C">
        <w:rPr>
          <w:rFonts w:eastAsia="Times New Roman" w:cs="Times New Roman"/>
          <w:noProof/>
          <w:color w:val="000000" w:themeColor="text1"/>
          <w:sz w:val="24"/>
          <w:szCs w:val="24"/>
        </w:rPr>
        <w:t>and</w:t>
      </w:r>
      <w:r w:rsidR="6045A146" w:rsidRPr="00FD708C">
        <w:rPr>
          <w:rFonts w:eastAsia="Times New Roman" w:cs="Times New Roman"/>
          <w:noProof/>
          <w:color w:val="000000" w:themeColor="text1"/>
          <w:sz w:val="24"/>
          <w:szCs w:val="24"/>
        </w:rPr>
        <w:t xml:space="preserve"> review the </w:t>
      </w:r>
      <w:r w:rsidR="1771AFC8" w:rsidRPr="00FD708C">
        <w:rPr>
          <w:rFonts w:eastAsia="Times New Roman" w:cs="Times New Roman"/>
          <w:noProof/>
          <w:color w:val="000000" w:themeColor="text1"/>
          <w:sz w:val="24"/>
          <w:szCs w:val="24"/>
        </w:rPr>
        <w:t xml:space="preserve">horizontal and Member State-specific </w:t>
      </w:r>
      <w:r w:rsidR="6045A146" w:rsidRPr="00FD708C">
        <w:rPr>
          <w:rFonts w:eastAsia="Times New Roman" w:cs="Times New Roman"/>
          <w:noProof/>
          <w:color w:val="000000" w:themeColor="text1"/>
          <w:sz w:val="24"/>
          <w:szCs w:val="24"/>
        </w:rPr>
        <w:t xml:space="preserve">recommendations </w:t>
      </w:r>
      <w:r w:rsidR="525FF7DC" w:rsidRPr="00FD708C">
        <w:rPr>
          <w:rFonts w:eastAsia="Times New Roman" w:cs="Times New Roman"/>
          <w:noProof/>
          <w:color w:val="000000" w:themeColor="text1"/>
          <w:sz w:val="24"/>
          <w:szCs w:val="24"/>
        </w:rPr>
        <w:t xml:space="preserve">provided </w:t>
      </w:r>
      <w:r w:rsidR="2E5C49AD" w:rsidRPr="00FD708C">
        <w:rPr>
          <w:rFonts w:eastAsia="Times New Roman" w:cs="Times New Roman"/>
          <w:noProof/>
          <w:color w:val="000000" w:themeColor="text1"/>
          <w:sz w:val="24"/>
          <w:szCs w:val="24"/>
        </w:rPr>
        <w:t>in</w:t>
      </w:r>
      <w:r w:rsidR="3AD67BE1" w:rsidRPr="00FD708C">
        <w:rPr>
          <w:rFonts w:eastAsia="Times New Roman" w:cs="Times New Roman"/>
          <w:noProof/>
          <w:color w:val="000000" w:themeColor="text1"/>
          <w:sz w:val="24"/>
          <w:szCs w:val="24"/>
        </w:rPr>
        <w:t xml:space="preserve"> the annexes</w:t>
      </w:r>
      <w:r w:rsidR="5748EC5F" w:rsidRPr="00FD708C">
        <w:rPr>
          <w:rFonts w:eastAsia="Times New Roman" w:cs="Times New Roman"/>
          <w:noProof/>
          <w:color w:val="000000" w:themeColor="text1"/>
          <w:sz w:val="24"/>
          <w:szCs w:val="24"/>
        </w:rPr>
        <w:t>.</w:t>
      </w:r>
      <w:r w:rsidR="0AB029BF" w:rsidRPr="00FD708C">
        <w:rPr>
          <w:rFonts w:eastAsia="Times New Roman" w:cs="Times New Roman"/>
          <w:noProof/>
          <w:color w:val="000000" w:themeColor="text1"/>
          <w:sz w:val="24"/>
          <w:szCs w:val="24"/>
        </w:rPr>
        <w:t xml:space="preserve"> </w:t>
      </w:r>
      <w:r w:rsidRPr="00FD708C">
        <w:rPr>
          <w:rFonts w:cs="Times New Roman"/>
          <w:noProof/>
          <w:color w:val="000000" w:themeColor="text1"/>
          <w:sz w:val="24"/>
          <w:szCs w:val="24"/>
        </w:rPr>
        <w:t>It is</w:t>
      </w:r>
      <w:r w:rsidR="1CB25BD4" w:rsidRPr="00FD708C">
        <w:rPr>
          <w:rFonts w:cs="Times New Roman"/>
          <w:noProof/>
          <w:color w:val="000000" w:themeColor="text1"/>
          <w:sz w:val="24"/>
          <w:szCs w:val="24"/>
        </w:rPr>
        <w:t xml:space="preserve"> </w:t>
      </w:r>
      <w:r w:rsidRPr="00FD708C">
        <w:rPr>
          <w:rFonts w:cs="Times New Roman"/>
          <w:noProof/>
          <w:color w:val="000000" w:themeColor="text1"/>
          <w:sz w:val="24"/>
          <w:szCs w:val="24"/>
        </w:rPr>
        <w:t>critical that</w:t>
      </w:r>
      <w:r w:rsidR="7B5BE8EE" w:rsidRPr="00FD708C">
        <w:rPr>
          <w:rFonts w:cs="Times New Roman"/>
          <w:noProof/>
          <w:color w:val="000000" w:themeColor="text1"/>
          <w:sz w:val="24"/>
          <w:szCs w:val="24"/>
        </w:rPr>
        <w:t xml:space="preserve"> </w:t>
      </w:r>
      <w:r w:rsidR="7B5BE8EE" w:rsidRPr="009D7803">
        <w:rPr>
          <w:rFonts w:cs="Times New Roman"/>
          <w:b/>
          <w:bCs/>
          <w:noProof/>
          <w:color w:val="000000" w:themeColor="text1"/>
          <w:sz w:val="24"/>
          <w:szCs w:val="24"/>
        </w:rPr>
        <w:t>Member States</w:t>
      </w:r>
      <w:r w:rsidR="0AB029BF" w:rsidRPr="00110412">
        <w:rPr>
          <w:rFonts w:cs="Times New Roman"/>
          <w:b/>
          <w:bCs/>
          <w:noProof/>
          <w:color w:val="000000" w:themeColor="text1"/>
          <w:sz w:val="24"/>
          <w:szCs w:val="24"/>
        </w:rPr>
        <w:t xml:space="preserve"> </w:t>
      </w:r>
      <w:r w:rsidR="01480376" w:rsidRPr="00110412">
        <w:rPr>
          <w:rFonts w:cs="Times New Roman"/>
          <w:b/>
          <w:bCs/>
          <w:noProof/>
          <w:color w:val="000000" w:themeColor="text1"/>
          <w:sz w:val="24"/>
          <w:szCs w:val="24"/>
        </w:rPr>
        <w:t>respond</w:t>
      </w:r>
      <w:r w:rsidR="01480376" w:rsidRPr="77C54D53">
        <w:rPr>
          <w:rFonts w:cs="Times New Roman"/>
          <w:b/>
          <w:bCs/>
          <w:noProof/>
          <w:color w:val="000000" w:themeColor="text1"/>
          <w:sz w:val="24"/>
          <w:szCs w:val="24"/>
        </w:rPr>
        <w:t xml:space="preserve"> to this call for action</w:t>
      </w:r>
      <w:r w:rsidR="2A8E6F38" w:rsidRPr="77C54D53">
        <w:rPr>
          <w:rFonts w:cs="Times New Roman"/>
          <w:b/>
          <w:bCs/>
          <w:noProof/>
          <w:color w:val="000000" w:themeColor="text1"/>
          <w:sz w:val="24"/>
          <w:szCs w:val="24"/>
        </w:rPr>
        <w:t xml:space="preserve"> </w:t>
      </w:r>
      <w:r w:rsidR="14DB23ED" w:rsidRPr="77C54D53">
        <w:rPr>
          <w:rFonts w:cs="Times New Roman"/>
          <w:b/>
          <w:bCs/>
          <w:noProof/>
          <w:color w:val="000000" w:themeColor="text1"/>
          <w:sz w:val="24"/>
          <w:szCs w:val="24"/>
        </w:rPr>
        <w:t xml:space="preserve">and </w:t>
      </w:r>
      <w:r w:rsidR="0AB029BF" w:rsidRPr="77C54D53">
        <w:rPr>
          <w:rFonts w:cs="Times New Roman"/>
          <w:b/>
          <w:bCs/>
          <w:noProof/>
          <w:color w:val="000000" w:themeColor="text1"/>
          <w:sz w:val="24"/>
          <w:szCs w:val="24"/>
        </w:rPr>
        <w:t xml:space="preserve">adjust their national roadmaps to </w:t>
      </w:r>
      <w:r w:rsidR="6E62679D" w:rsidRPr="77C54D53">
        <w:rPr>
          <w:rFonts w:cs="Times New Roman"/>
          <w:b/>
          <w:bCs/>
          <w:noProof/>
          <w:color w:val="000000" w:themeColor="text1"/>
          <w:sz w:val="24"/>
          <w:szCs w:val="24"/>
        </w:rPr>
        <w:t>align with</w:t>
      </w:r>
      <w:r w:rsidR="0AB029BF" w:rsidRPr="77C54D53">
        <w:rPr>
          <w:rFonts w:cs="Times New Roman"/>
          <w:b/>
          <w:bCs/>
          <w:noProof/>
          <w:color w:val="000000" w:themeColor="text1"/>
          <w:sz w:val="24"/>
          <w:szCs w:val="24"/>
        </w:rPr>
        <w:t xml:space="preserve"> the </w:t>
      </w:r>
      <w:r w:rsidR="1CB25BD4" w:rsidRPr="77C54D53">
        <w:rPr>
          <w:rFonts w:cs="Times New Roman"/>
          <w:b/>
          <w:bCs/>
          <w:noProof/>
          <w:color w:val="000000" w:themeColor="text1"/>
          <w:sz w:val="24"/>
          <w:szCs w:val="24"/>
        </w:rPr>
        <w:t>ambition</w:t>
      </w:r>
      <w:r w:rsidR="0AA929B3" w:rsidRPr="77C54D53">
        <w:rPr>
          <w:rFonts w:cs="Times New Roman"/>
          <w:b/>
          <w:bCs/>
          <w:noProof/>
          <w:color w:val="000000" w:themeColor="text1"/>
          <w:sz w:val="24"/>
          <w:szCs w:val="24"/>
        </w:rPr>
        <w:t xml:space="preserve"> of the Digital Decade </w:t>
      </w:r>
      <w:r w:rsidR="4A083D2E" w:rsidRPr="77C54D53">
        <w:rPr>
          <w:rFonts w:cs="Times New Roman"/>
          <w:b/>
          <w:bCs/>
          <w:noProof/>
          <w:color w:val="000000" w:themeColor="text1"/>
          <w:sz w:val="24"/>
          <w:szCs w:val="24"/>
        </w:rPr>
        <w:t>p</w:t>
      </w:r>
      <w:r w:rsidR="0AA929B3" w:rsidRPr="77C54D53">
        <w:rPr>
          <w:rFonts w:cs="Times New Roman"/>
          <w:b/>
          <w:bCs/>
          <w:noProof/>
          <w:color w:val="000000" w:themeColor="text1"/>
          <w:sz w:val="24"/>
          <w:szCs w:val="24"/>
        </w:rPr>
        <w:t xml:space="preserve">olicy </w:t>
      </w:r>
      <w:r w:rsidR="4A083D2E" w:rsidRPr="77C54D53">
        <w:rPr>
          <w:rFonts w:cs="Times New Roman"/>
          <w:b/>
          <w:bCs/>
          <w:noProof/>
          <w:color w:val="000000" w:themeColor="text1"/>
          <w:sz w:val="24"/>
          <w:szCs w:val="24"/>
        </w:rPr>
        <w:t>p</w:t>
      </w:r>
      <w:r w:rsidR="0AA929B3" w:rsidRPr="77C54D53">
        <w:rPr>
          <w:rFonts w:cs="Times New Roman"/>
          <w:b/>
          <w:bCs/>
          <w:noProof/>
          <w:color w:val="000000" w:themeColor="text1"/>
          <w:sz w:val="24"/>
          <w:szCs w:val="24"/>
        </w:rPr>
        <w:t>rogramme</w:t>
      </w:r>
      <w:r w:rsidR="0AB029BF" w:rsidRPr="77C54D53">
        <w:rPr>
          <w:rFonts w:cs="Times New Roman"/>
          <w:b/>
          <w:bCs/>
          <w:noProof/>
          <w:color w:val="000000" w:themeColor="text1"/>
          <w:sz w:val="24"/>
          <w:szCs w:val="24"/>
        </w:rPr>
        <w:t>,</w:t>
      </w:r>
      <w:r w:rsidRPr="00FD708C">
        <w:rPr>
          <w:rFonts w:cs="Times New Roman"/>
          <w:b/>
          <w:bCs/>
          <w:noProof/>
          <w:color w:val="000000" w:themeColor="text1"/>
          <w:sz w:val="24"/>
          <w:szCs w:val="24"/>
        </w:rPr>
        <w:t xml:space="preserve"> b</w:t>
      </w:r>
      <w:r w:rsidR="3983BC49" w:rsidRPr="00FD708C">
        <w:rPr>
          <w:rFonts w:cs="Times New Roman"/>
          <w:b/>
          <w:bCs/>
          <w:noProof/>
          <w:color w:val="000000" w:themeColor="text1"/>
          <w:sz w:val="24"/>
          <w:szCs w:val="24"/>
        </w:rPr>
        <w:t>efore</w:t>
      </w:r>
      <w:r w:rsidRPr="00FD708C">
        <w:rPr>
          <w:rFonts w:cs="Times New Roman"/>
          <w:b/>
          <w:bCs/>
          <w:noProof/>
          <w:color w:val="000000" w:themeColor="text1"/>
          <w:sz w:val="24"/>
          <w:szCs w:val="24"/>
        </w:rPr>
        <w:t xml:space="preserve"> </w:t>
      </w:r>
      <w:r w:rsidR="41174E76" w:rsidRPr="00FD708C">
        <w:rPr>
          <w:rFonts w:cs="Times New Roman"/>
          <w:b/>
          <w:bCs/>
          <w:noProof/>
          <w:color w:val="000000" w:themeColor="text1"/>
          <w:sz w:val="24"/>
          <w:szCs w:val="24"/>
        </w:rPr>
        <w:t>November</w:t>
      </w:r>
      <w:r w:rsidRPr="00FD708C">
        <w:rPr>
          <w:rFonts w:cs="Times New Roman"/>
          <w:b/>
          <w:bCs/>
          <w:noProof/>
          <w:color w:val="000000" w:themeColor="text1"/>
          <w:sz w:val="24"/>
          <w:szCs w:val="24"/>
        </w:rPr>
        <w:t xml:space="preserve"> 202</w:t>
      </w:r>
      <w:r w:rsidR="41174E76" w:rsidRPr="00FD708C">
        <w:rPr>
          <w:rFonts w:cs="Times New Roman"/>
          <w:b/>
          <w:bCs/>
          <w:noProof/>
          <w:color w:val="000000" w:themeColor="text1"/>
          <w:sz w:val="24"/>
          <w:szCs w:val="24"/>
        </w:rPr>
        <w:t>4</w:t>
      </w:r>
      <w:r w:rsidR="48410597" w:rsidRPr="00FD708C">
        <w:rPr>
          <w:rFonts w:cs="Times New Roman"/>
          <w:b/>
          <w:bCs/>
          <w:noProof/>
          <w:color w:val="000000" w:themeColor="text1"/>
          <w:sz w:val="24"/>
          <w:szCs w:val="24"/>
        </w:rPr>
        <w:t xml:space="preserve"> </w:t>
      </w:r>
      <w:r w:rsidR="48410597" w:rsidRPr="009D7803">
        <w:rPr>
          <w:rFonts w:cs="Times New Roman"/>
          <w:noProof/>
          <w:color w:val="000000" w:themeColor="text1"/>
          <w:sz w:val="24"/>
          <w:szCs w:val="24"/>
        </w:rPr>
        <w:t>as requested by the Digital Decade decision</w:t>
      </w:r>
      <w:r w:rsidR="00C7308F" w:rsidRPr="00110412">
        <w:rPr>
          <w:rStyle w:val="FootnoteReference"/>
          <w:rFonts w:cs="Times New Roman"/>
          <w:noProof/>
          <w:color w:val="000000" w:themeColor="text1"/>
          <w:sz w:val="24"/>
          <w:szCs w:val="24"/>
        </w:rPr>
        <w:footnoteReference w:id="75"/>
      </w:r>
      <w:r w:rsidR="4EBDB006" w:rsidRPr="009D7803">
        <w:rPr>
          <w:rFonts w:cs="Times New Roman"/>
          <w:noProof/>
          <w:color w:val="000000" w:themeColor="text1"/>
          <w:sz w:val="24"/>
          <w:szCs w:val="24"/>
        </w:rPr>
        <w:t>.</w:t>
      </w:r>
    </w:p>
    <w:p w14:paraId="2F89B1E3" w14:textId="79D9592F" w:rsidR="009822ED" w:rsidRPr="00FD708C" w:rsidRDefault="00A37CFB" w:rsidP="00197B65">
      <w:pPr>
        <w:shd w:val="clear" w:color="auto" w:fill="FFFFFF" w:themeFill="background1"/>
        <w:jc w:val="both"/>
        <w:rPr>
          <w:rFonts w:cs="Times New Roman"/>
          <w:noProof/>
          <w:color w:val="000000" w:themeColor="text1"/>
          <w:sz w:val="24"/>
          <w:szCs w:val="24"/>
        </w:rPr>
      </w:pPr>
      <w:r w:rsidRPr="00FD708C">
        <w:rPr>
          <w:rFonts w:cs="Times New Roman"/>
          <w:noProof/>
          <w:color w:val="000000" w:themeColor="text1"/>
          <w:sz w:val="24"/>
          <w:szCs w:val="24"/>
        </w:rPr>
        <w:t>Considering</w:t>
      </w:r>
      <w:r w:rsidR="1E72986D" w:rsidRPr="00FD708C">
        <w:rPr>
          <w:rFonts w:cs="Times New Roman"/>
          <w:noProof/>
          <w:color w:val="000000" w:themeColor="text1"/>
          <w:sz w:val="24"/>
          <w:szCs w:val="24"/>
        </w:rPr>
        <w:t xml:space="preserve"> the evidence presented in this </w:t>
      </w:r>
      <w:r w:rsidR="221DE7B0" w:rsidRPr="00FD708C">
        <w:rPr>
          <w:rFonts w:cs="Times New Roman"/>
          <w:noProof/>
          <w:color w:val="000000" w:themeColor="text1"/>
          <w:sz w:val="24"/>
          <w:szCs w:val="24"/>
        </w:rPr>
        <w:t>report, t</w:t>
      </w:r>
      <w:r w:rsidR="009822ED" w:rsidRPr="00FD708C">
        <w:rPr>
          <w:rFonts w:cs="Times New Roman"/>
          <w:noProof/>
          <w:color w:val="000000" w:themeColor="text1"/>
          <w:sz w:val="24"/>
          <w:szCs w:val="24"/>
        </w:rPr>
        <w:t xml:space="preserve">he Commission will </w:t>
      </w:r>
      <w:r w:rsidR="5EC82727" w:rsidRPr="00FD708C">
        <w:rPr>
          <w:rFonts w:cs="Times New Roman"/>
          <w:noProof/>
          <w:color w:val="000000" w:themeColor="text1"/>
          <w:sz w:val="24"/>
          <w:szCs w:val="24"/>
        </w:rPr>
        <w:t xml:space="preserve">continue its </w:t>
      </w:r>
      <w:r w:rsidR="009822ED" w:rsidRPr="00FD708C">
        <w:rPr>
          <w:rFonts w:cs="Times New Roman"/>
          <w:b/>
          <w:noProof/>
          <w:color w:val="000000" w:themeColor="text1"/>
          <w:sz w:val="24"/>
          <w:szCs w:val="24"/>
        </w:rPr>
        <w:t>discussions with Member States, the European Parliament</w:t>
      </w:r>
      <w:r w:rsidR="004D294F" w:rsidRPr="00FD708C">
        <w:rPr>
          <w:rFonts w:cs="Times New Roman"/>
          <w:b/>
          <w:noProof/>
          <w:color w:val="000000" w:themeColor="text1"/>
          <w:sz w:val="24"/>
          <w:szCs w:val="24"/>
        </w:rPr>
        <w:t>,</w:t>
      </w:r>
      <w:r w:rsidR="009822ED" w:rsidRPr="00FD708C">
        <w:rPr>
          <w:rFonts w:cs="Times New Roman"/>
          <w:noProof/>
          <w:color w:val="000000" w:themeColor="text1"/>
          <w:sz w:val="24"/>
          <w:szCs w:val="24"/>
        </w:rPr>
        <w:t xml:space="preserve"> </w:t>
      </w:r>
      <w:r w:rsidR="009822ED" w:rsidRPr="00FD708C">
        <w:rPr>
          <w:rFonts w:cs="Times New Roman"/>
          <w:b/>
          <w:noProof/>
          <w:color w:val="000000" w:themeColor="text1"/>
          <w:sz w:val="24"/>
          <w:szCs w:val="24"/>
        </w:rPr>
        <w:t xml:space="preserve">and stakeholders </w:t>
      </w:r>
      <w:r w:rsidR="009822ED" w:rsidRPr="00FD708C">
        <w:rPr>
          <w:rFonts w:cs="Times New Roman"/>
          <w:noProof/>
          <w:color w:val="000000" w:themeColor="text1"/>
          <w:sz w:val="24"/>
          <w:szCs w:val="24"/>
        </w:rPr>
        <w:t>on how to progress together</w:t>
      </w:r>
      <w:r w:rsidR="7A7DB536" w:rsidRPr="00FD708C">
        <w:rPr>
          <w:rFonts w:cs="Times New Roman"/>
          <w:noProof/>
          <w:color w:val="000000" w:themeColor="text1"/>
          <w:sz w:val="24"/>
          <w:szCs w:val="24"/>
        </w:rPr>
        <w:t>,</w:t>
      </w:r>
      <w:r w:rsidR="009822ED" w:rsidRPr="00FD708C">
        <w:rPr>
          <w:rFonts w:cs="Times New Roman"/>
          <w:noProof/>
          <w:color w:val="000000" w:themeColor="text1"/>
          <w:sz w:val="24"/>
          <w:szCs w:val="24"/>
        </w:rPr>
        <w:t xml:space="preserve"> </w:t>
      </w:r>
      <w:r w:rsidR="00787ADA" w:rsidRPr="00FD708C">
        <w:rPr>
          <w:rFonts w:cs="Times New Roman"/>
          <w:noProof/>
          <w:color w:val="000000" w:themeColor="text1"/>
          <w:sz w:val="24"/>
          <w:szCs w:val="24"/>
        </w:rPr>
        <w:t>leveraging</w:t>
      </w:r>
      <w:r w:rsidR="00CE351D" w:rsidRPr="00FD708C">
        <w:rPr>
          <w:rFonts w:cs="Times New Roman"/>
          <w:noProof/>
          <w:color w:val="000000" w:themeColor="text1"/>
          <w:sz w:val="24"/>
          <w:szCs w:val="24"/>
        </w:rPr>
        <w:t xml:space="preserve"> </w:t>
      </w:r>
      <w:r w:rsidR="009822ED" w:rsidRPr="00FD708C" w:rsidDel="00D42DF5">
        <w:rPr>
          <w:rFonts w:cs="Times New Roman"/>
          <w:noProof/>
          <w:color w:val="000000" w:themeColor="text1"/>
          <w:sz w:val="24"/>
          <w:szCs w:val="24"/>
        </w:rPr>
        <w:t xml:space="preserve">the </w:t>
      </w:r>
      <w:r w:rsidR="009822ED" w:rsidRPr="00FD708C">
        <w:rPr>
          <w:rFonts w:cs="Times New Roman"/>
          <w:noProof/>
          <w:color w:val="000000" w:themeColor="text1"/>
          <w:sz w:val="24"/>
          <w:szCs w:val="24"/>
        </w:rPr>
        <w:t>Digital Decade</w:t>
      </w:r>
      <w:r w:rsidR="00CE351D" w:rsidRPr="00FD708C">
        <w:rPr>
          <w:rFonts w:cs="Times New Roman"/>
          <w:noProof/>
          <w:color w:val="000000" w:themeColor="text1"/>
          <w:sz w:val="24"/>
          <w:szCs w:val="24"/>
        </w:rPr>
        <w:t>’s</w:t>
      </w:r>
      <w:r w:rsidR="009822ED" w:rsidRPr="00FD708C">
        <w:rPr>
          <w:rFonts w:cs="Times New Roman"/>
          <w:noProof/>
          <w:color w:val="000000" w:themeColor="text1"/>
          <w:sz w:val="24"/>
          <w:szCs w:val="24"/>
        </w:rPr>
        <w:t xml:space="preserve"> governance mechanism</w:t>
      </w:r>
      <w:r w:rsidR="00E61074" w:rsidRPr="00FD708C">
        <w:rPr>
          <w:rFonts w:cs="Times New Roman"/>
          <w:noProof/>
          <w:color w:val="000000" w:themeColor="text1"/>
          <w:sz w:val="24"/>
          <w:szCs w:val="24"/>
        </w:rPr>
        <w:t xml:space="preserve">, </w:t>
      </w:r>
      <w:r w:rsidR="00FC3A84" w:rsidRPr="00FD708C">
        <w:rPr>
          <w:rFonts w:cs="Times New Roman"/>
          <w:noProof/>
          <w:color w:val="000000" w:themeColor="text1"/>
          <w:sz w:val="24"/>
          <w:szCs w:val="24"/>
        </w:rPr>
        <w:t>notably the Digital Decade Board</w:t>
      </w:r>
      <w:r w:rsidR="009822ED" w:rsidRPr="00FD708C">
        <w:rPr>
          <w:rFonts w:cs="Times New Roman"/>
          <w:noProof/>
          <w:color w:val="000000" w:themeColor="text1"/>
          <w:sz w:val="24"/>
          <w:szCs w:val="24"/>
        </w:rPr>
        <w:t xml:space="preserve">. </w:t>
      </w:r>
      <w:r w:rsidR="52CA381F" w:rsidRPr="00FD708C">
        <w:rPr>
          <w:rFonts w:cs="Times New Roman"/>
          <w:noProof/>
          <w:color w:val="000000" w:themeColor="text1"/>
          <w:sz w:val="24"/>
          <w:szCs w:val="24"/>
        </w:rPr>
        <w:t xml:space="preserve">The report will also inform the </w:t>
      </w:r>
      <w:r w:rsidR="4923D261" w:rsidRPr="00FD708C">
        <w:rPr>
          <w:rFonts w:cs="Times New Roman"/>
          <w:noProof/>
          <w:color w:val="000000" w:themeColor="text1"/>
          <w:sz w:val="24"/>
          <w:szCs w:val="24"/>
        </w:rPr>
        <w:t xml:space="preserve">co-operation </w:t>
      </w:r>
      <w:r w:rsidR="009822ED" w:rsidRPr="00FD708C">
        <w:rPr>
          <w:rFonts w:cs="Times New Roman"/>
          <w:noProof/>
          <w:color w:val="000000" w:themeColor="text1"/>
          <w:sz w:val="24"/>
          <w:szCs w:val="24"/>
        </w:rPr>
        <w:t>with stakeholders and partners outside the EU.</w:t>
      </w:r>
    </w:p>
    <w:p w14:paraId="5ED9884D" w14:textId="71AB22D0" w:rsidR="00FC3A84" w:rsidRPr="00FD708C" w:rsidRDefault="008A6531" w:rsidP="00197B65">
      <w:pPr>
        <w:shd w:val="clear" w:color="auto" w:fill="FFFFFF" w:themeFill="background1"/>
        <w:jc w:val="both"/>
        <w:rPr>
          <w:rFonts w:cs="Times New Roman"/>
          <w:noProof/>
          <w:color w:val="000000" w:themeColor="text1"/>
          <w:sz w:val="24"/>
          <w:szCs w:val="24"/>
        </w:rPr>
      </w:pPr>
      <w:r w:rsidRPr="00FD708C">
        <w:rPr>
          <w:rFonts w:cs="Times New Roman"/>
          <w:noProof/>
          <w:color w:val="000000" w:themeColor="text1"/>
          <w:sz w:val="24"/>
          <w:szCs w:val="24"/>
        </w:rPr>
        <w:t xml:space="preserve">As </w:t>
      </w:r>
      <w:r w:rsidR="00EA1E4D" w:rsidRPr="00FD708C">
        <w:rPr>
          <w:rFonts w:cs="Times New Roman"/>
          <w:noProof/>
          <w:color w:val="000000" w:themeColor="text1"/>
          <w:sz w:val="24"/>
          <w:szCs w:val="24"/>
        </w:rPr>
        <w:t>set out i</w:t>
      </w:r>
      <w:r w:rsidR="00BF1A63">
        <w:rPr>
          <w:rFonts w:cs="Times New Roman"/>
          <w:noProof/>
          <w:color w:val="000000" w:themeColor="text1"/>
          <w:sz w:val="24"/>
          <w:szCs w:val="24"/>
        </w:rPr>
        <w:t>n</w:t>
      </w:r>
      <w:r w:rsidRPr="00FD708C">
        <w:rPr>
          <w:rFonts w:cs="Times New Roman"/>
          <w:noProof/>
          <w:color w:val="000000" w:themeColor="text1"/>
          <w:sz w:val="24"/>
          <w:szCs w:val="24"/>
        </w:rPr>
        <w:t xml:space="preserve"> the Digital Decade policy programme</w:t>
      </w:r>
      <w:r w:rsidR="00653603" w:rsidRPr="00FD708C">
        <w:rPr>
          <w:rFonts w:cs="Times New Roman"/>
          <w:noProof/>
          <w:color w:val="000000" w:themeColor="text1"/>
          <w:sz w:val="24"/>
          <w:szCs w:val="24"/>
        </w:rPr>
        <w:t>,</w:t>
      </w:r>
      <w:r w:rsidRPr="00FD708C">
        <w:rPr>
          <w:rFonts w:cs="Times New Roman"/>
          <w:noProof/>
          <w:color w:val="000000" w:themeColor="text1"/>
          <w:sz w:val="24"/>
          <w:szCs w:val="24"/>
        </w:rPr>
        <w:t xml:space="preserve"> the Commission </w:t>
      </w:r>
      <w:r w:rsidRPr="00FD708C">
        <w:rPr>
          <w:rFonts w:cs="Times New Roman"/>
          <w:b/>
          <w:bCs/>
          <w:noProof/>
          <w:color w:val="000000" w:themeColor="text1"/>
          <w:sz w:val="24"/>
          <w:szCs w:val="24"/>
        </w:rPr>
        <w:t>will monitor and assess the implementation of th</w:t>
      </w:r>
      <w:r w:rsidR="006106C9" w:rsidRPr="00FD708C">
        <w:rPr>
          <w:rFonts w:cs="Times New Roman"/>
          <w:b/>
          <w:bCs/>
          <w:noProof/>
          <w:color w:val="000000" w:themeColor="text1"/>
          <w:sz w:val="24"/>
          <w:szCs w:val="24"/>
        </w:rPr>
        <w:t>e</w:t>
      </w:r>
      <w:r w:rsidRPr="00FD708C">
        <w:rPr>
          <w:rFonts w:cs="Times New Roman"/>
          <w:b/>
          <w:bCs/>
          <w:noProof/>
          <w:color w:val="000000" w:themeColor="text1"/>
          <w:sz w:val="24"/>
          <w:szCs w:val="24"/>
        </w:rPr>
        <w:t>se recommendation</w:t>
      </w:r>
      <w:r w:rsidR="00FC7A57" w:rsidRPr="00FD708C">
        <w:rPr>
          <w:rFonts w:cs="Times New Roman"/>
          <w:b/>
          <w:bCs/>
          <w:noProof/>
          <w:color w:val="000000" w:themeColor="text1"/>
          <w:sz w:val="24"/>
          <w:szCs w:val="24"/>
        </w:rPr>
        <w:t>s</w:t>
      </w:r>
      <w:r w:rsidRPr="00FD708C">
        <w:rPr>
          <w:rFonts w:cs="Times New Roman"/>
          <w:b/>
          <w:bCs/>
          <w:noProof/>
          <w:color w:val="000000" w:themeColor="text1"/>
          <w:sz w:val="24"/>
          <w:szCs w:val="24"/>
        </w:rPr>
        <w:t xml:space="preserve"> </w:t>
      </w:r>
      <w:r w:rsidRPr="00FD708C">
        <w:rPr>
          <w:rFonts w:cs="Times New Roman"/>
          <w:noProof/>
          <w:color w:val="000000" w:themeColor="text1"/>
          <w:sz w:val="24"/>
          <w:szCs w:val="24"/>
        </w:rPr>
        <w:t xml:space="preserve">and report </w:t>
      </w:r>
      <w:r w:rsidR="001B3FB4" w:rsidRPr="00FD708C">
        <w:rPr>
          <w:rFonts w:cs="Times New Roman"/>
          <w:noProof/>
          <w:color w:val="000000" w:themeColor="text1"/>
          <w:sz w:val="24"/>
          <w:szCs w:val="24"/>
        </w:rPr>
        <w:t xml:space="preserve">on the progress made </w:t>
      </w:r>
      <w:r w:rsidR="00110412">
        <w:rPr>
          <w:rFonts w:cs="Times New Roman"/>
          <w:noProof/>
          <w:color w:val="000000" w:themeColor="text1"/>
          <w:sz w:val="24"/>
          <w:szCs w:val="24"/>
        </w:rPr>
        <w:t>in</w:t>
      </w:r>
      <w:r w:rsidR="00110412" w:rsidRPr="00FD708C">
        <w:rPr>
          <w:rFonts w:cs="Times New Roman"/>
          <w:noProof/>
          <w:color w:val="000000" w:themeColor="text1"/>
          <w:sz w:val="24"/>
          <w:szCs w:val="24"/>
        </w:rPr>
        <w:t xml:space="preserve"> </w:t>
      </w:r>
      <w:r w:rsidRPr="00FD708C">
        <w:rPr>
          <w:rFonts w:cs="Times New Roman"/>
          <w:noProof/>
          <w:color w:val="000000" w:themeColor="text1"/>
          <w:sz w:val="24"/>
          <w:szCs w:val="24"/>
        </w:rPr>
        <w:t xml:space="preserve">the </w:t>
      </w:r>
      <w:r w:rsidR="004D3B4B" w:rsidRPr="00FD708C">
        <w:rPr>
          <w:rFonts w:cs="Times New Roman"/>
          <w:noProof/>
          <w:color w:val="000000" w:themeColor="text1"/>
          <w:sz w:val="24"/>
          <w:szCs w:val="24"/>
        </w:rPr>
        <w:t>State of the Digital Decade 2025</w:t>
      </w:r>
      <w:r w:rsidRPr="00FD708C">
        <w:rPr>
          <w:rFonts w:cs="Times New Roman"/>
          <w:noProof/>
          <w:color w:val="000000" w:themeColor="text1"/>
          <w:sz w:val="24"/>
          <w:szCs w:val="24"/>
        </w:rPr>
        <w:t xml:space="preserve"> report</w:t>
      </w:r>
      <w:r w:rsidR="00317325" w:rsidRPr="00FD708C">
        <w:rPr>
          <w:rFonts w:cs="Times New Roman"/>
          <w:noProof/>
          <w:color w:val="000000" w:themeColor="text1"/>
          <w:sz w:val="24"/>
          <w:szCs w:val="24"/>
        </w:rPr>
        <w:t>.</w:t>
      </w:r>
    </w:p>
    <w:p w14:paraId="28BBD599" w14:textId="1A539107" w:rsidR="745F4DA7" w:rsidRPr="00E95D03" w:rsidRDefault="00FC3A84" w:rsidP="009D7803">
      <w:pPr>
        <w:shd w:val="clear" w:color="auto" w:fill="FFFFFF" w:themeFill="background1"/>
        <w:jc w:val="both"/>
        <w:rPr>
          <w:rFonts w:cs="Times New Roman"/>
          <w:noProof/>
          <w:sz w:val="24"/>
          <w:szCs w:val="24"/>
          <w:lang w:eastAsia="en-IE"/>
        </w:rPr>
      </w:pPr>
      <w:r w:rsidRPr="00FD708C">
        <w:rPr>
          <w:rFonts w:cs="Times New Roman"/>
          <w:noProof/>
          <w:color w:val="000000" w:themeColor="text1"/>
          <w:sz w:val="24"/>
          <w:szCs w:val="24"/>
        </w:rPr>
        <w:t>The Commission will also</w:t>
      </w:r>
      <w:r w:rsidR="00387171" w:rsidRPr="00FD708C">
        <w:rPr>
          <w:rFonts w:cs="Times New Roman"/>
          <w:noProof/>
          <w:color w:val="000000" w:themeColor="text1"/>
          <w:sz w:val="24"/>
          <w:szCs w:val="24"/>
        </w:rPr>
        <w:t xml:space="preserve"> </w:t>
      </w:r>
      <w:r w:rsidR="00A7428D" w:rsidRPr="00FD708C">
        <w:rPr>
          <w:rFonts w:cs="Times New Roman"/>
          <w:noProof/>
          <w:color w:val="000000" w:themeColor="text1"/>
          <w:sz w:val="24"/>
          <w:szCs w:val="24"/>
        </w:rPr>
        <w:t xml:space="preserve">start </w:t>
      </w:r>
      <w:r w:rsidR="00A7428D" w:rsidRPr="00FD708C">
        <w:rPr>
          <w:rFonts w:cs="Times New Roman"/>
          <w:b/>
          <w:bCs/>
          <w:noProof/>
          <w:color w:val="000000" w:themeColor="text1"/>
          <w:sz w:val="24"/>
          <w:szCs w:val="24"/>
        </w:rPr>
        <w:t>prepar</w:t>
      </w:r>
      <w:r w:rsidR="005B68BA" w:rsidRPr="00FD708C">
        <w:rPr>
          <w:rFonts w:cs="Times New Roman"/>
          <w:b/>
          <w:bCs/>
          <w:noProof/>
          <w:color w:val="000000" w:themeColor="text1"/>
          <w:sz w:val="24"/>
          <w:szCs w:val="24"/>
        </w:rPr>
        <w:t>ing</w:t>
      </w:r>
      <w:r w:rsidR="00A7428D" w:rsidRPr="00FD708C">
        <w:rPr>
          <w:rFonts w:cs="Times New Roman"/>
          <w:b/>
          <w:bCs/>
          <w:noProof/>
          <w:color w:val="000000" w:themeColor="text1"/>
          <w:sz w:val="24"/>
          <w:szCs w:val="24"/>
        </w:rPr>
        <w:t xml:space="preserve"> the review of the Digital Decade</w:t>
      </w:r>
      <w:r w:rsidR="00A7428D" w:rsidRPr="00FD708C">
        <w:rPr>
          <w:rFonts w:cs="Times New Roman"/>
          <w:b/>
          <w:noProof/>
          <w:color w:val="000000" w:themeColor="text1"/>
          <w:sz w:val="24"/>
          <w:szCs w:val="24"/>
        </w:rPr>
        <w:t xml:space="preserve"> </w:t>
      </w:r>
      <w:r w:rsidR="006648B1" w:rsidRPr="00FD708C">
        <w:rPr>
          <w:rFonts w:cs="Times New Roman"/>
          <w:b/>
          <w:bCs/>
          <w:noProof/>
          <w:color w:val="000000" w:themeColor="text1"/>
          <w:sz w:val="24"/>
          <w:szCs w:val="24"/>
        </w:rPr>
        <w:t>p</w:t>
      </w:r>
      <w:r w:rsidR="005B68BA" w:rsidRPr="00FD708C">
        <w:rPr>
          <w:rFonts w:cs="Times New Roman"/>
          <w:b/>
          <w:bCs/>
          <w:noProof/>
          <w:color w:val="000000" w:themeColor="text1"/>
          <w:sz w:val="24"/>
          <w:szCs w:val="24"/>
        </w:rPr>
        <w:t xml:space="preserve">olicy </w:t>
      </w:r>
      <w:r w:rsidR="006648B1" w:rsidRPr="00FD708C">
        <w:rPr>
          <w:rFonts w:cs="Times New Roman"/>
          <w:b/>
          <w:bCs/>
          <w:noProof/>
          <w:color w:val="000000" w:themeColor="text1"/>
          <w:sz w:val="24"/>
          <w:szCs w:val="24"/>
        </w:rPr>
        <w:t>p</w:t>
      </w:r>
      <w:r w:rsidR="005B68BA" w:rsidRPr="00FD708C">
        <w:rPr>
          <w:rFonts w:cs="Times New Roman"/>
          <w:b/>
          <w:bCs/>
          <w:noProof/>
          <w:color w:val="000000" w:themeColor="text1"/>
          <w:sz w:val="24"/>
          <w:szCs w:val="24"/>
        </w:rPr>
        <w:t>rogramme,</w:t>
      </w:r>
      <w:r w:rsidR="00A7428D" w:rsidRPr="00FD708C">
        <w:rPr>
          <w:rFonts w:cs="Times New Roman"/>
          <w:noProof/>
          <w:color w:val="000000" w:themeColor="text1"/>
          <w:sz w:val="24"/>
          <w:szCs w:val="24"/>
        </w:rPr>
        <w:t xml:space="preserve"> </w:t>
      </w:r>
      <w:r w:rsidR="00534885" w:rsidRPr="00FD708C">
        <w:rPr>
          <w:rFonts w:cs="Times New Roman"/>
          <w:noProof/>
          <w:color w:val="000000" w:themeColor="text1"/>
          <w:sz w:val="24"/>
          <w:szCs w:val="24"/>
        </w:rPr>
        <w:t xml:space="preserve">foreseen </w:t>
      </w:r>
      <w:r w:rsidR="00E650E2" w:rsidRPr="00FD708C">
        <w:rPr>
          <w:rFonts w:cs="Times New Roman"/>
          <w:noProof/>
          <w:color w:val="000000" w:themeColor="text1"/>
          <w:sz w:val="24"/>
          <w:szCs w:val="24"/>
        </w:rPr>
        <w:t>for</w:t>
      </w:r>
      <w:r w:rsidR="00387171" w:rsidRPr="00FD708C">
        <w:rPr>
          <w:rFonts w:cs="Times New Roman"/>
          <w:noProof/>
          <w:color w:val="000000" w:themeColor="text1"/>
          <w:sz w:val="24"/>
          <w:szCs w:val="24"/>
        </w:rPr>
        <w:t xml:space="preserve"> </w:t>
      </w:r>
      <w:r w:rsidR="00A7428D" w:rsidRPr="00FD708C">
        <w:rPr>
          <w:rFonts w:cs="Times New Roman"/>
          <w:noProof/>
          <w:color w:val="000000" w:themeColor="text1"/>
          <w:sz w:val="24"/>
          <w:szCs w:val="24"/>
        </w:rPr>
        <w:t>June 2026.</w:t>
      </w:r>
      <w:bookmarkEnd w:id="42"/>
    </w:p>
    <w:sectPr w:rsidR="745F4DA7" w:rsidRPr="00E95D03" w:rsidSect="00B7619B">
      <w:headerReference w:type="even" r:id="rId21"/>
      <w:headerReference w:type="default" r:id="rId22"/>
      <w:footerReference w:type="even" r:id="rId23"/>
      <w:footerReference w:type="default" r:id="rId24"/>
      <w:headerReference w:type="first" r:id="rId25"/>
      <w:footerReference w:type="first" r:id="rId26"/>
      <w:pgSz w:w="11906" w:h="16838"/>
      <w:pgMar w:top="132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FB470" w14:textId="77777777" w:rsidR="005236B8" w:rsidRDefault="005236B8" w:rsidP="008533A2">
      <w:pPr>
        <w:spacing w:after="0" w:line="240" w:lineRule="auto"/>
      </w:pPr>
      <w:r>
        <w:separator/>
      </w:r>
    </w:p>
    <w:p w14:paraId="3EDA0E5B" w14:textId="77777777" w:rsidR="005236B8" w:rsidRDefault="005236B8"/>
  </w:endnote>
  <w:endnote w:type="continuationSeparator" w:id="0">
    <w:p w14:paraId="27DB8916" w14:textId="77777777" w:rsidR="005236B8" w:rsidRDefault="005236B8" w:rsidP="008533A2">
      <w:pPr>
        <w:spacing w:after="0" w:line="240" w:lineRule="auto"/>
      </w:pPr>
      <w:r>
        <w:continuationSeparator/>
      </w:r>
    </w:p>
    <w:p w14:paraId="2C26C9F0" w14:textId="77777777" w:rsidR="005236B8" w:rsidRDefault="005236B8"/>
  </w:endnote>
  <w:endnote w:type="continuationNotice" w:id="1">
    <w:p w14:paraId="7EED991C" w14:textId="77777777" w:rsidR="005236B8" w:rsidRDefault="005236B8">
      <w:pPr>
        <w:spacing w:after="0" w:line="240" w:lineRule="auto"/>
      </w:pPr>
    </w:p>
    <w:p w14:paraId="7C17B0BE" w14:textId="77777777" w:rsidR="005236B8" w:rsidRDefault="005236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44FE4" w14:textId="5BA409D6" w:rsidR="000C63FC" w:rsidRPr="000C63FC" w:rsidRDefault="000C63FC" w:rsidP="000C63FC">
    <w:pPr>
      <w:pStyle w:val="FooterCoverPage"/>
      <w:rPr>
        <w:rFonts w:ascii="Arial" w:hAnsi="Arial" w:cs="Arial"/>
        <w:b/>
        <w:sz w:val="48"/>
      </w:rPr>
    </w:pPr>
    <w:r w:rsidRPr="000C63FC">
      <w:rPr>
        <w:rFonts w:ascii="Arial" w:hAnsi="Arial" w:cs="Arial"/>
        <w:b/>
        <w:sz w:val="48"/>
      </w:rPr>
      <w:t>EN</w:t>
    </w:r>
    <w:r w:rsidRPr="000C63FC">
      <w:rPr>
        <w:rFonts w:ascii="Arial" w:hAnsi="Arial" w:cs="Arial"/>
        <w:b/>
        <w:sz w:val="48"/>
      </w:rPr>
      <w:tab/>
    </w:r>
    <w:r w:rsidRPr="000C63FC">
      <w:rPr>
        <w:rFonts w:ascii="Arial" w:hAnsi="Arial" w:cs="Arial"/>
        <w:b/>
        <w:sz w:val="48"/>
      </w:rPr>
      <w:tab/>
    </w:r>
    <w:r w:rsidRPr="000C63FC">
      <w:tab/>
    </w:r>
    <w:r w:rsidRPr="000C63F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9CFA8" w14:textId="279437D0" w:rsidR="000C63FC" w:rsidRPr="000C63FC" w:rsidRDefault="000C63FC" w:rsidP="000C63FC">
    <w:pPr>
      <w:pStyle w:val="FooterCoverPage"/>
      <w:rPr>
        <w:rFonts w:ascii="Arial" w:hAnsi="Arial" w:cs="Arial"/>
        <w:b/>
        <w:sz w:val="48"/>
      </w:rPr>
    </w:pPr>
    <w:r w:rsidRPr="000C63FC">
      <w:rPr>
        <w:rFonts w:ascii="Arial" w:hAnsi="Arial" w:cs="Arial"/>
        <w:b/>
        <w:sz w:val="48"/>
      </w:rPr>
      <w:t>EN</w:t>
    </w:r>
    <w:r w:rsidRPr="000C63FC">
      <w:rPr>
        <w:rFonts w:ascii="Arial" w:hAnsi="Arial" w:cs="Arial"/>
        <w:b/>
        <w:sz w:val="48"/>
      </w:rPr>
      <w:tab/>
    </w:r>
    <w:r w:rsidRPr="000C63FC">
      <w:rPr>
        <w:rFonts w:ascii="Arial" w:hAnsi="Arial" w:cs="Arial"/>
        <w:b/>
        <w:sz w:val="48"/>
      </w:rPr>
      <w:tab/>
    </w:r>
    <w:r w:rsidRPr="000C63FC">
      <w:tab/>
    </w:r>
    <w:r w:rsidRPr="000C63F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173B0" w14:textId="77777777" w:rsidR="000C63FC" w:rsidRPr="000C63FC" w:rsidRDefault="000C63FC" w:rsidP="000C63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p w14:paraId="4B73C2D4" w14:textId="77777777" w:rsidR="003133F3" w:rsidRDefault="003133F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rPr>
        <w:noProof/>
      </w:rPr>
    </w:sdtEndPr>
    <w:sdtContent>
      <w:p w14:paraId="1425CB9F" w14:textId="10D1CA31" w:rsidR="003133F3" w:rsidRPr="009C1080" w:rsidRDefault="00243CD9" w:rsidP="009D7803">
        <w:pPr>
          <w:pStyle w:val="Footer"/>
          <w:jc w:val="center"/>
        </w:pPr>
        <w:r w:rsidRPr="009D7803">
          <w:rPr>
            <w:shd w:val="clear" w:color="auto" w:fill="E6E6E6"/>
          </w:rPr>
          <w:fldChar w:fldCharType="begin"/>
        </w:r>
        <w:r w:rsidRPr="009C1080">
          <w:instrText xml:space="preserve"> PAGE   \* MERGEFORMAT </w:instrText>
        </w:r>
        <w:r w:rsidRPr="009D7803">
          <w:rPr>
            <w:shd w:val="clear" w:color="auto" w:fill="E6E6E6"/>
          </w:rPr>
          <w:fldChar w:fldCharType="separate"/>
        </w:r>
        <w:r w:rsidR="000C63FC">
          <w:rPr>
            <w:noProof/>
          </w:rPr>
          <w:t>1</w:t>
        </w:r>
        <w:r w:rsidRPr="009D7803">
          <w:rPr>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BF225" w14:textId="77777777" w:rsidR="005236B8" w:rsidRDefault="005236B8" w:rsidP="008533A2">
      <w:pPr>
        <w:spacing w:after="0" w:line="240" w:lineRule="auto"/>
      </w:pPr>
      <w:r>
        <w:separator/>
      </w:r>
    </w:p>
  </w:footnote>
  <w:footnote w:type="continuationSeparator" w:id="0">
    <w:p w14:paraId="7D85C0EF" w14:textId="77777777" w:rsidR="005236B8" w:rsidRDefault="005236B8" w:rsidP="008533A2">
      <w:pPr>
        <w:spacing w:after="0" w:line="240" w:lineRule="auto"/>
      </w:pPr>
      <w:r>
        <w:continuationSeparator/>
      </w:r>
    </w:p>
    <w:p w14:paraId="0F47808C" w14:textId="77777777" w:rsidR="005236B8" w:rsidRDefault="005236B8"/>
  </w:footnote>
  <w:footnote w:type="continuationNotice" w:id="1">
    <w:p w14:paraId="3DD0764C" w14:textId="77777777" w:rsidR="005236B8" w:rsidRDefault="005236B8">
      <w:pPr>
        <w:spacing w:after="0" w:line="240" w:lineRule="auto"/>
      </w:pPr>
    </w:p>
    <w:p w14:paraId="01570606" w14:textId="77777777" w:rsidR="005236B8" w:rsidRDefault="005236B8"/>
  </w:footnote>
  <w:footnote w:id="2">
    <w:p w14:paraId="171F4235" w14:textId="60448379" w:rsidR="00220D0E" w:rsidRPr="00CE33C5" w:rsidRDefault="00220D0E" w:rsidP="00A83F03">
      <w:pPr>
        <w:pStyle w:val="FootnoteText"/>
        <w:snapToGrid w:val="0"/>
        <w:jc w:val="both"/>
        <w:rPr>
          <w:rFonts w:cs="Times New Roman"/>
          <w:szCs w:val="18"/>
        </w:rPr>
      </w:pPr>
      <w:r w:rsidRPr="00CE33C5">
        <w:rPr>
          <w:rStyle w:val="FootnoteReference"/>
          <w:rFonts w:cs="Times New Roman"/>
          <w:szCs w:val="18"/>
        </w:rPr>
        <w:footnoteRef/>
      </w:r>
      <w:r w:rsidRPr="00CE33C5">
        <w:rPr>
          <w:rFonts w:cs="Times New Roman"/>
          <w:szCs w:val="18"/>
        </w:rPr>
        <w:t xml:space="preserve"> </w:t>
      </w:r>
      <w:r w:rsidR="00173766" w:rsidRPr="00CE33C5">
        <w:rPr>
          <w:rFonts w:cs="Times New Roman"/>
          <w:szCs w:val="18"/>
        </w:rPr>
        <w:t>https://digital-strategy.ec.europa.eu/en/library/2023-report-state-digital-decade</w:t>
      </w:r>
      <w:r w:rsidR="20E170A8" w:rsidRPr="00CE33C5">
        <w:rPr>
          <w:rFonts w:cs="Times New Roman"/>
          <w:szCs w:val="18"/>
        </w:rPr>
        <w:t>.</w:t>
      </w:r>
    </w:p>
  </w:footnote>
  <w:footnote w:id="3">
    <w:p w14:paraId="4461993F" w14:textId="77777777" w:rsidR="003622BA" w:rsidRPr="009D7803" w:rsidRDefault="003622BA" w:rsidP="00A83F03">
      <w:pPr>
        <w:snapToGrid w:val="0"/>
        <w:spacing w:before="0" w:after="0" w:line="240" w:lineRule="auto"/>
        <w:ind w:left="170" w:hanging="170"/>
        <w:jc w:val="both"/>
        <w:rPr>
          <w:rFonts w:cs="Times New Roman"/>
          <w:sz w:val="18"/>
          <w:szCs w:val="18"/>
        </w:rPr>
      </w:pPr>
      <w:r w:rsidRPr="00CE33C5">
        <w:rPr>
          <w:rStyle w:val="FootnoteReference"/>
          <w:rFonts w:cs="Times New Roman"/>
          <w:sz w:val="18"/>
          <w:szCs w:val="18"/>
        </w:rPr>
        <w:footnoteRef/>
      </w:r>
      <w:r w:rsidR="77C54D53" w:rsidRPr="00CE33C5">
        <w:rPr>
          <w:rFonts w:cs="Times New Roman"/>
          <w:sz w:val="18"/>
          <w:szCs w:val="18"/>
        </w:rPr>
        <w:t xml:space="preserve"> Decision (EU) 2022/2481 of the European Parliament and of the Council of 14 December 2022 establishing the Digital Decade policy programme 2030, OJ L 323, 19.12.2022, p. 4–26.</w:t>
      </w:r>
    </w:p>
  </w:footnote>
  <w:footnote w:id="4">
    <w:p w14:paraId="6085A280" w14:textId="2EFDC01F" w:rsidR="002B2C95" w:rsidRPr="009D7803" w:rsidRDefault="002B2C95" w:rsidP="00A83F03">
      <w:pPr>
        <w:snapToGrid w:val="0"/>
        <w:spacing w:before="0" w:after="0" w:line="240" w:lineRule="auto"/>
        <w:ind w:left="170" w:hanging="170"/>
        <w:jc w:val="both"/>
        <w:rPr>
          <w:rFonts w:cs="Times New Roman"/>
          <w:sz w:val="18"/>
          <w:szCs w:val="18"/>
        </w:rPr>
      </w:pPr>
      <w:r w:rsidRPr="009D7803">
        <w:rPr>
          <w:rFonts w:cs="Times New Roman"/>
          <w:sz w:val="18"/>
          <w:szCs w:val="18"/>
          <w:vertAlign w:val="superscript"/>
        </w:rPr>
        <w:footnoteRef/>
      </w:r>
      <w:r w:rsidR="00A41D0C">
        <w:rPr>
          <w:rFonts w:cs="Times New Roman"/>
          <w:sz w:val="18"/>
          <w:szCs w:val="18"/>
          <w:vertAlign w:val="superscript"/>
        </w:rPr>
        <w:t xml:space="preserve"> </w:t>
      </w:r>
      <w:r w:rsidR="77C54D53" w:rsidRPr="009D7803">
        <w:rPr>
          <w:rFonts w:eastAsia="Times New Roman" w:cs="Times New Roman"/>
          <w:sz w:val="18"/>
          <w:szCs w:val="18"/>
        </w:rPr>
        <w:t xml:space="preserve">Commission analysis, </w:t>
      </w:r>
      <w:r w:rsidR="77C54D53" w:rsidRPr="009D7803">
        <w:rPr>
          <w:rFonts w:eastAsia="Times New Roman" w:cs="Times New Roman"/>
          <w:color w:val="000000" w:themeColor="text1"/>
          <w:sz w:val="18"/>
          <w:szCs w:val="18"/>
        </w:rPr>
        <w:t>SWD ‘Digital Decade in 2024: Implementation and perspective’ with annexes</w:t>
      </w:r>
      <w:r>
        <w:rPr>
          <w:rFonts w:eastAsia="Times New Roman" w:cs="Times New Roman"/>
          <w:color w:val="000000" w:themeColor="text1"/>
          <w:sz w:val="18"/>
          <w:szCs w:val="18"/>
        </w:rPr>
        <w:t xml:space="preserve">, </w:t>
      </w:r>
      <w:r>
        <w:rPr>
          <w:rFonts w:cs="Times New Roman"/>
          <w:sz w:val="18"/>
          <w:szCs w:val="18"/>
        </w:rPr>
        <w:t>SWD(2024)260</w:t>
      </w:r>
      <w:r w:rsidR="00D9499E">
        <w:rPr>
          <w:rFonts w:eastAsia="Times New Roman" w:cs="Times New Roman"/>
          <w:color w:val="000000" w:themeColor="text1"/>
          <w:sz w:val="18"/>
          <w:szCs w:val="18"/>
        </w:rPr>
        <w:t>:</w:t>
      </w:r>
      <w:r w:rsidR="77C54D53" w:rsidRPr="009D7803">
        <w:rPr>
          <w:rFonts w:eastAsia="Times New Roman" w:cs="Times New Roman"/>
          <w:color w:val="000000" w:themeColor="text1"/>
          <w:sz w:val="18"/>
          <w:szCs w:val="18"/>
        </w:rPr>
        <w:t xml:space="preserve"> </w:t>
      </w:r>
      <w:hyperlink r:id="rId1" w:history="1">
        <w:r w:rsidR="77C54D53" w:rsidRPr="009D7803">
          <w:rPr>
            <w:rStyle w:val="Hyperlink"/>
            <w:rFonts w:eastAsia="Times New Roman" w:cs="Times New Roman"/>
            <w:sz w:val="18"/>
            <w:szCs w:val="18"/>
            <w:lang w:val="pt-PT"/>
          </w:rPr>
          <w:t>https://digital-strategy.ec.europa.eu/en/news-redirect/833325</w:t>
        </w:r>
      </w:hyperlink>
      <w:r w:rsidR="77C54D53" w:rsidRPr="009D7803">
        <w:rPr>
          <w:rFonts w:eastAsia="Times New Roman" w:cs="Times New Roman"/>
          <w:color w:val="000080"/>
          <w:sz w:val="18"/>
          <w:szCs w:val="18"/>
          <w:lang w:val="en-IE"/>
        </w:rPr>
        <w:t>.</w:t>
      </w:r>
    </w:p>
  </w:footnote>
  <w:footnote w:id="5">
    <w:p w14:paraId="390F2672" w14:textId="77777777" w:rsidR="00652F35" w:rsidRPr="009D7803" w:rsidRDefault="00652F35" w:rsidP="00A83F03">
      <w:pPr>
        <w:snapToGrid w:val="0"/>
        <w:spacing w:before="0" w:after="0" w:line="240" w:lineRule="auto"/>
        <w:ind w:left="170" w:hanging="170"/>
        <w:jc w:val="both"/>
        <w:rPr>
          <w:rFonts w:cs="Times New Roman"/>
          <w:sz w:val="18"/>
          <w:szCs w:val="18"/>
        </w:rPr>
      </w:pPr>
      <w:r w:rsidRPr="00CE33C5">
        <w:rPr>
          <w:rStyle w:val="FootnoteReference"/>
          <w:rFonts w:cs="Times New Roman"/>
          <w:sz w:val="18"/>
          <w:szCs w:val="18"/>
        </w:rPr>
        <w:footnoteRef/>
      </w:r>
      <w:r w:rsidR="77C54D53" w:rsidRPr="00CE33C5">
        <w:rPr>
          <w:rFonts w:cs="Times New Roman"/>
          <w:sz w:val="18"/>
          <w:szCs w:val="18"/>
        </w:rPr>
        <w:t xml:space="preserve"> The report was drafted following a series of workshops and fact-finding missions which encompassed over 100 meetings held across all Member States. These meetings engaged authorities, regulators and civil society representatives.</w:t>
      </w:r>
    </w:p>
  </w:footnote>
  <w:footnote w:id="6">
    <w:p w14:paraId="3CA41160" w14:textId="77777777" w:rsidR="00BD778A" w:rsidRDefault="00CE33C5" w:rsidP="00A83F03">
      <w:pPr>
        <w:snapToGrid w:val="0"/>
        <w:spacing w:before="0" w:after="0" w:line="240" w:lineRule="auto"/>
        <w:ind w:left="170" w:hanging="170"/>
        <w:jc w:val="both"/>
        <w:rPr>
          <w:rFonts w:cs="Times New Roman"/>
          <w:szCs w:val="18"/>
        </w:rPr>
      </w:pPr>
      <w:r w:rsidRPr="00CE33C5">
        <w:rPr>
          <w:rStyle w:val="FootnoteReference"/>
          <w:sz w:val="18"/>
          <w:szCs w:val="18"/>
        </w:rPr>
        <w:footnoteRef/>
      </w:r>
      <w:r w:rsidR="77C54D53" w:rsidRPr="00CE33C5">
        <w:rPr>
          <w:sz w:val="18"/>
          <w:szCs w:val="18"/>
        </w:rPr>
        <w:t xml:space="preserve"> </w:t>
      </w:r>
      <w:r w:rsidR="77C54D53" w:rsidRPr="00CE33C5">
        <w:rPr>
          <w:rFonts w:cs="Times New Roman"/>
          <w:sz w:val="18"/>
          <w:szCs w:val="18"/>
        </w:rPr>
        <w:t>In Figure 2 the ‘time to target’ is calculated by projecting the most recent observed average annual growth (as of 2023). It does not foresee any acceleration neither takes into account very recent actions that may have a positive impact</w:t>
      </w:r>
      <w:r w:rsidR="77C54D53" w:rsidRPr="009D7803">
        <w:rPr>
          <w:rFonts w:cs="Times New Roman"/>
          <w:sz w:val="18"/>
          <w:szCs w:val="18"/>
        </w:rPr>
        <w:t>.</w:t>
      </w:r>
      <w:r>
        <w:rPr>
          <w:rFonts w:eastAsia="Times New Roman" w:cs="Times New Roman"/>
          <w:sz w:val="18"/>
          <w:szCs w:val="18"/>
        </w:rPr>
        <w:t xml:space="preserve"> </w:t>
      </w:r>
      <w:r w:rsidR="77C54D53" w:rsidRPr="77C54D53">
        <w:rPr>
          <w:rFonts w:eastAsia="Times New Roman" w:cs="Times New Roman"/>
          <w:sz w:val="18"/>
          <w:szCs w:val="18"/>
        </w:rPr>
        <w:t>The current KPI for the 5G target does not take into account quality of service, and therefore most of the current 5G deployment can be categorised as “basic 5G”. "Stand-alone" 5G, which ensures high reliability, low latency and is crucial for enabling advanced features, is still not deployed on any meaningful scale, except in very few cases of private networks. Meanwhile, 5G coverage in the 3.4-3.8 GHz band, considered the primary pioneer band for 5G in the Union and the only available mid-band on a large scale offering a good balance between coverage and capacity, stands at only 51% in 2023. Since 2023, the European Commission together with the Member States is working on an update of the 5G indicator, which entails the development of a methodology to map quality of service (QoS).</w:t>
      </w:r>
    </w:p>
  </w:footnote>
  <w:footnote w:id="7">
    <w:p w14:paraId="4419B883" w14:textId="7FF3878C" w:rsidR="00762BC8" w:rsidRPr="00CE33C5" w:rsidRDefault="00762BC8" w:rsidP="007B291A">
      <w:pPr>
        <w:snapToGrid w:val="0"/>
        <w:spacing w:before="0" w:after="0" w:line="240" w:lineRule="auto"/>
        <w:ind w:left="170" w:hanging="170"/>
        <w:rPr>
          <w:rFonts w:cs="Times New Roman"/>
          <w:sz w:val="18"/>
          <w:szCs w:val="18"/>
        </w:rPr>
      </w:pPr>
      <w:r w:rsidRPr="009D7803">
        <w:rPr>
          <w:rStyle w:val="FootnoteReference"/>
          <w:rFonts w:cs="Times New Roman"/>
          <w:sz w:val="18"/>
          <w:szCs w:val="18"/>
        </w:rPr>
        <w:footnoteRef/>
      </w:r>
      <w:r w:rsidRPr="009D7803">
        <w:rPr>
          <w:rFonts w:cs="Times New Roman"/>
          <w:sz w:val="18"/>
          <w:szCs w:val="18"/>
        </w:rPr>
        <w:t xml:space="preserve"> </w:t>
      </w:r>
      <w:r w:rsidRPr="00CE33C5">
        <w:rPr>
          <w:rFonts w:cs="Times New Roman"/>
          <w:sz w:val="18"/>
          <w:szCs w:val="18"/>
        </w:rPr>
        <w:t xml:space="preserve">This report is complemented </w:t>
      </w:r>
      <w:r w:rsidR="00CE33C5" w:rsidRPr="009D7803">
        <w:rPr>
          <w:rFonts w:cs="Times New Roman"/>
          <w:sz w:val="18"/>
          <w:szCs w:val="18"/>
        </w:rPr>
        <w:t>by</w:t>
      </w:r>
      <w:r w:rsidRPr="00CE33C5">
        <w:rPr>
          <w:rFonts w:cs="Times New Roman"/>
          <w:sz w:val="18"/>
          <w:szCs w:val="18"/>
        </w:rPr>
        <w:t xml:space="preserve"> the Staff Working </w:t>
      </w:r>
      <w:r>
        <w:rPr>
          <w:rFonts w:cs="Times New Roman"/>
          <w:sz w:val="18"/>
          <w:szCs w:val="18"/>
        </w:rPr>
        <w:t>Document ‘Digital Decade in 2024: Implementation and perspective’ with annexes, SWD(2024)260</w:t>
      </w:r>
      <w:r w:rsidR="00A860E7">
        <w:rPr>
          <w:rFonts w:cs="Times New Roman"/>
          <w:sz w:val="18"/>
          <w:szCs w:val="18"/>
        </w:rPr>
        <w:t xml:space="preserve">, </w:t>
      </w:r>
      <w:r w:rsidRPr="00CE33C5">
        <w:rPr>
          <w:rFonts w:cs="Times New Roman"/>
          <w:sz w:val="18"/>
          <w:szCs w:val="18"/>
        </w:rPr>
        <w:t>including horizontal and individual detailed analysis of the Digital Decade strategic roadmaps submitted by the Member States</w:t>
      </w:r>
      <w:r>
        <w:rPr>
          <w:rFonts w:cs="Times New Roman"/>
          <w:sz w:val="18"/>
          <w:szCs w:val="18"/>
        </w:rPr>
        <w:t xml:space="preserve"> and reporting on the implementation of</w:t>
      </w:r>
      <w:r w:rsidR="00A860E7">
        <w:rPr>
          <w:rFonts w:cs="Times New Roman"/>
          <w:sz w:val="18"/>
          <w:szCs w:val="18"/>
        </w:rPr>
        <w:t xml:space="preserve"> </w:t>
      </w:r>
      <w:r w:rsidRPr="00CE33C5">
        <w:rPr>
          <w:rFonts w:cs="Times New Roman"/>
          <w:sz w:val="18"/>
          <w:szCs w:val="18"/>
        </w:rPr>
        <w:t>the European Declaration on Digital Rights and Principles (2023/C 23/01, OJ C 23, 23.1.2023, p. 1–7), which translates the EU’s vision of digital transformation into principles and commitments and provides a clear reference for people, policymakers and companies regarding the desired type of digital transformation in the EU.</w:t>
      </w:r>
    </w:p>
  </w:footnote>
  <w:footnote w:id="8">
    <w:p w14:paraId="6434AF38" w14:textId="3491F563" w:rsidR="00A933C1" w:rsidRPr="00D86430" w:rsidRDefault="006E2878" w:rsidP="007B291A">
      <w:pPr>
        <w:pStyle w:val="FootnoteText"/>
        <w:rPr>
          <w:szCs w:val="18"/>
        </w:rPr>
      </w:pPr>
      <w:r w:rsidRPr="00D86430" w:rsidDel="00A933C1">
        <w:rPr>
          <w:rStyle w:val="FootnoteReference"/>
          <w:rFonts w:cs="Times New Roman"/>
          <w:szCs w:val="18"/>
        </w:rPr>
        <w:footnoteRef/>
      </w:r>
      <w:r w:rsidR="00140E1D" w:rsidRPr="00D86430">
        <w:rPr>
          <w:rFonts w:eastAsia="Times New Roman" w:cs="Times New Roman"/>
          <w:color w:val="000000" w:themeColor="text1"/>
          <w:szCs w:val="18"/>
        </w:rPr>
        <w:t xml:space="preserve"> </w:t>
      </w:r>
      <w:r w:rsidR="00962F72">
        <w:t xml:space="preserve">See </w:t>
      </w:r>
      <w:r w:rsidR="00962F72" w:rsidRPr="00D86430">
        <w:rPr>
          <w:rFonts w:eastAsia="Times New Roman" w:cs="Times New Roman"/>
          <w:color w:val="000000" w:themeColor="text1"/>
          <w:szCs w:val="18"/>
        </w:rPr>
        <w:t>SWD ‘Digital Decade in 2024: Implementation and perspective’ with annexes</w:t>
      </w:r>
      <w:r>
        <w:rPr>
          <w:rFonts w:eastAsia="Times New Roman" w:cs="Times New Roman"/>
          <w:color w:val="000000" w:themeColor="text1"/>
          <w:szCs w:val="18"/>
        </w:rPr>
        <w:t xml:space="preserve">, </w:t>
      </w:r>
      <w:r>
        <w:rPr>
          <w:rFonts w:cs="Times New Roman"/>
          <w:szCs w:val="18"/>
        </w:rPr>
        <w:t>SWD(2024)260</w:t>
      </w:r>
      <w:r w:rsidR="007B291A" w:rsidRPr="00D86430">
        <w:rPr>
          <w:rFonts w:eastAsia="Times New Roman" w:cs="Times New Roman"/>
          <w:color w:val="000000" w:themeColor="text1"/>
          <w:szCs w:val="18"/>
        </w:rPr>
        <w:t>:</w:t>
      </w:r>
      <w:r w:rsidR="00962F72" w:rsidRPr="00D86430">
        <w:rPr>
          <w:rFonts w:eastAsia="Times New Roman" w:cs="Times New Roman"/>
          <w:color w:val="000000" w:themeColor="text1"/>
          <w:szCs w:val="18"/>
        </w:rPr>
        <w:t xml:space="preserve"> </w:t>
      </w:r>
      <w:hyperlink r:id="rId2" w:history="1">
        <w:r w:rsidR="00962F72" w:rsidRPr="00D86430">
          <w:rPr>
            <w:rStyle w:val="Hyperlink"/>
            <w:rFonts w:eastAsia="Times New Roman" w:cs="Times New Roman"/>
            <w:szCs w:val="18"/>
            <w:lang w:val="pt-PT"/>
          </w:rPr>
          <w:t>https://digital-strategy.ec.europa.eu/en/news-redirect/833325</w:t>
        </w:r>
      </w:hyperlink>
      <w:r w:rsidR="00962F72" w:rsidRPr="00D86430">
        <w:rPr>
          <w:rFonts w:eastAsia="Times New Roman" w:cs="Times New Roman"/>
          <w:color w:val="000080"/>
          <w:szCs w:val="18"/>
          <w:lang w:val="en-IE"/>
        </w:rPr>
        <w:t xml:space="preserve">, </w:t>
      </w:r>
      <w:r w:rsidR="00962F72" w:rsidRPr="00D86430" w:rsidDel="00A933C1">
        <w:rPr>
          <w:rFonts w:eastAsia="Times New Roman" w:cs="Times New Roman"/>
          <w:color w:val="000000" w:themeColor="text1"/>
          <w:szCs w:val="18"/>
        </w:rPr>
        <w:t>Annex 1 List of relevant policy initiatives</w:t>
      </w:r>
      <w:r w:rsidR="00962F72" w:rsidRPr="00D86430">
        <w:rPr>
          <w:rFonts w:eastAsia="Times New Roman" w:cs="Times New Roman"/>
          <w:color w:val="000000" w:themeColor="text1"/>
          <w:szCs w:val="18"/>
        </w:rPr>
        <w:t xml:space="preserve">. </w:t>
      </w:r>
    </w:p>
  </w:footnote>
  <w:footnote w:id="9">
    <w:p w14:paraId="20B41FE0" w14:textId="29A18CF1" w:rsidR="00816CE6" w:rsidRPr="00D86430" w:rsidRDefault="00816CE6" w:rsidP="007B291A">
      <w:pPr>
        <w:pStyle w:val="FootnoteText"/>
        <w:rPr>
          <w:szCs w:val="18"/>
          <w:lang w:val="en-IE"/>
        </w:rPr>
      </w:pPr>
      <w:r w:rsidRPr="00D86430">
        <w:rPr>
          <w:rStyle w:val="FootnoteReference"/>
          <w:szCs w:val="18"/>
        </w:rPr>
        <w:footnoteRef/>
      </w:r>
      <w:r w:rsidRPr="00D86430">
        <w:rPr>
          <w:szCs w:val="18"/>
        </w:rPr>
        <w:t xml:space="preserve"> </w:t>
      </w:r>
      <w:r w:rsidR="00D92767" w:rsidRPr="00D86430">
        <w:rPr>
          <w:rFonts w:cs="Times New Roman"/>
          <w:szCs w:val="18"/>
          <w:lang w:val="en-IE"/>
        </w:rPr>
        <w:t xml:space="preserve">The regulation is expected to be published in the Official Journal in </w:t>
      </w:r>
      <w:r w:rsidR="00BC57F6" w:rsidRPr="00D86430">
        <w:rPr>
          <w:rFonts w:cs="Times New Roman"/>
          <w:szCs w:val="18"/>
          <w:lang w:val="en-IE"/>
        </w:rPr>
        <w:t>summer</w:t>
      </w:r>
      <w:r w:rsidRPr="00D86430">
        <w:rPr>
          <w:rFonts w:cs="Times New Roman"/>
          <w:szCs w:val="18"/>
          <w:lang w:val="en-IE"/>
        </w:rPr>
        <w:t xml:space="preserve"> </w:t>
      </w:r>
      <w:r w:rsidR="002B55E6" w:rsidRPr="00D86430">
        <w:rPr>
          <w:rFonts w:cs="Times New Roman"/>
          <w:szCs w:val="18"/>
          <w:lang w:val="en-IE"/>
        </w:rPr>
        <w:t>2024 (</w:t>
      </w:r>
      <w:r w:rsidR="00623861" w:rsidRPr="00D86430">
        <w:rPr>
          <w:szCs w:val="18"/>
        </w:rPr>
        <w:t>AI Act webpage</w:t>
      </w:r>
      <w:r w:rsidR="00FC14F0" w:rsidRPr="00D86430">
        <w:rPr>
          <w:szCs w:val="18"/>
        </w:rPr>
        <w:t>:</w:t>
      </w:r>
      <w:r w:rsidR="00623861" w:rsidRPr="00D86430">
        <w:rPr>
          <w:szCs w:val="18"/>
        </w:rPr>
        <w:t xml:space="preserve"> https://digital-strategy.ec.europa.eu/en/policies/regulatory-framework-ai</w:t>
      </w:r>
      <w:r w:rsidR="002B55E6" w:rsidRPr="00D86430">
        <w:rPr>
          <w:szCs w:val="18"/>
        </w:rPr>
        <w:t>).</w:t>
      </w:r>
    </w:p>
  </w:footnote>
  <w:footnote w:id="10">
    <w:p w14:paraId="6FBB0C99" w14:textId="514D0E22" w:rsidR="00230B43" w:rsidRPr="00D86430" w:rsidRDefault="00230B43" w:rsidP="007B291A">
      <w:pPr>
        <w:pStyle w:val="FootnoteText"/>
        <w:rPr>
          <w:rStyle w:val="Hyperlink"/>
          <w:szCs w:val="18"/>
        </w:rPr>
      </w:pPr>
      <w:r w:rsidRPr="00D86430">
        <w:rPr>
          <w:rStyle w:val="FootnoteReference"/>
          <w:szCs w:val="18"/>
        </w:rPr>
        <w:footnoteRef/>
      </w:r>
      <w:r w:rsidRPr="00D86430">
        <w:rPr>
          <w:szCs w:val="18"/>
        </w:rPr>
        <w:t xml:space="preserve"> </w:t>
      </w:r>
      <w:r w:rsidR="00984C88" w:rsidRPr="00D86430">
        <w:rPr>
          <w:rStyle w:val="Hyperlink"/>
          <w:szCs w:val="18"/>
        </w:rPr>
        <w:t xml:space="preserve">Regulation (EU) 2022/868 of the European Parliament and of the Council of 30 May 2022 on European data governance and amending Regulation (EU) 2018/1724 (Data Governance Act)., OJ L 152, 3.6.2022, p. 1–44, </w:t>
      </w:r>
      <w:r w:rsidR="006F2CA5" w:rsidRPr="00D86430">
        <w:rPr>
          <w:rStyle w:val="Hyperlink"/>
          <w:szCs w:val="18"/>
        </w:rPr>
        <w:t>http://data.europa.eu/eli/reg/2022/868/oj.</w:t>
      </w:r>
    </w:p>
  </w:footnote>
  <w:footnote w:id="11">
    <w:p w14:paraId="186814BA" w14:textId="26C26234" w:rsidR="00230B43" w:rsidRPr="00D86430" w:rsidRDefault="00230B43" w:rsidP="007B291A">
      <w:pPr>
        <w:pStyle w:val="FootnoteText"/>
        <w:rPr>
          <w:szCs w:val="18"/>
        </w:rPr>
      </w:pPr>
      <w:r w:rsidRPr="00D86430">
        <w:rPr>
          <w:rStyle w:val="FootnoteReference"/>
          <w:szCs w:val="18"/>
        </w:rPr>
        <w:footnoteRef/>
      </w:r>
      <w:r w:rsidRPr="00D86430">
        <w:rPr>
          <w:szCs w:val="18"/>
        </w:rPr>
        <w:t xml:space="preserve"> </w:t>
      </w:r>
      <w:hyperlink r:id="rId3" w:tgtFrame="_blank" w:tooltip="https://eur-lex.europa.eu/legal-content/en/txt/?uri=oj:l_202302854" w:history="1">
        <w:r w:rsidR="00DC2639" w:rsidRPr="00D86430">
          <w:rPr>
            <w:rStyle w:val="Hyperlink"/>
            <w:szCs w:val="18"/>
          </w:rPr>
          <w:t>Regulation (EU) 2023/2854 of the European Parliament and of the Council of 13 December 2023 on harmonised rules on fair access to and use of data and amending Regulation (EU) 2017/2394 and Directive (EU) 2020/1828</w:t>
        </w:r>
        <w:r w:rsidR="00693A41" w:rsidRPr="00D86430">
          <w:rPr>
            <w:rStyle w:val="Hyperlink"/>
            <w:szCs w:val="18"/>
          </w:rPr>
          <w:t xml:space="preserve"> (Data Act)</w:t>
        </w:r>
        <w:r w:rsidR="00DC2639" w:rsidRPr="00D86430">
          <w:rPr>
            <w:rStyle w:val="Hyperlink"/>
            <w:szCs w:val="18"/>
          </w:rPr>
          <w:t xml:space="preserve">, OJ L 2023/2854, 22.12.2023, </w:t>
        </w:r>
      </w:hyperlink>
      <w:r w:rsidR="00F27665" w:rsidRPr="00D86430">
        <w:rPr>
          <w:rStyle w:val="ui-provider"/>
          <w:szCs w:val="18"/>
        </w:rPr>
        <w:t>http://data.europa.eu/eli/reg/2023/2854/oj</w:t>
      </w:r>
      <w:r w:rsidR="00DC2639" w:rsidRPr="00D86430">
        <w:rPr>
          <w:rStyle w:val="ui-provider"/>
          <w:szCs w:val="18"/>
        </w:rPr>
        <w:t>.</w:t>
      </w:r>
    </w:p>
  </w:footnote>
  <w:footnote w:id="12">
    <w:p w14:paraId="558B0FBC" w14:textId="31AD1ABD" w:rsidR="0046269F" w:rsidRPr="00D86430" w:rsidRDefault="0046269F" w:rsidP="008313F6">
      <w:pPr>
        <w:pStyle w:val="FootnoteText"/>
        <w:snapToGrid w:val="0"/>
        <w:rPr>
          <w:rFonts w:cs="Times New Roman"/>
          <w:szCs w:val="18"/>
          <w:lang w:val="en-IE"/>
        </w:rPr>
      </w:pPr>
      <w:r w:rsidRPr="00D86430">
        <w:rPr>
          <w:rStyle w:val="FootnoteReference"/>
          <w:rFonts w:cs="Times New Roman"/>
          <w:szCs w:val="18"/>
        </w:rPr>
        <w:footnoteRef/>
      </w:r>
      <w:r w:rsidRPr="00D86430">
        <w:rPr>
          <w:rFonts w:cs="Times New Roman"/>
          <w:szCs w:val="18"/>
          <w:lang w:val="en-IE"/>
        </w:rPr>
        <w:t xml:space="preserve"> </w:t>
      </w:r>
      <w:r w:rsidR="004B31CB" w:rsidRPr="00D86430">
        <w:rPr>
          <w:rFonts w:cs="Times New Roman"/>
          <w:szCs w:val="18"/>
          <w:lang w:val="en-IE"/>
        </w:rPr>
        <w:t xml:space="preserve">The regulation </w:t>
      </w:r>
      <w:r w:rsidR="00A41D0C" w:rsidRPr="00D86430">
        <w:rPr>
          <w:rFonts w:cs="Times New Roman"/>
          <w:szCs w:val="18"/>
          <w:lang w:val="en-IE"/>
        </w:rPr>
        <w:t>is expected</w:t>
      </w:r>
      <w:r w:rsidR="004B31CB" w:rsidRPr="00D86430">
        <w:rPr>
          <w:rFonts w:cs="Times New Roman"/>
          <w:szCs w:val="18"/>
          <w:lang w:val="en-IE"/>
        </w:rPr>
        <w:t xml:space="preserve"> to be published in the Official Journal in autumn</w:t>
      </w:r>
      <w:r w:rsidR="001B6829" w:rsidRPr="00D86430">
        <w:rPr>
          <w:rFonts w:cs="Times New Roman"/>
          <w:szCs w:val="18"/>
          <w:lang w:val="en-IE"/>
        </w:rPr>
        <w:t xml:space="preserve"> 2024 (</w:t>
      </w:r>
      <w:r w:rsidR="00A910E5" w:rsidRPr="00D86430">
        <w:rPr>
          <w:rFonts w:cs="Times New Roman"/>
          <w:szCs w:val="18"/>
          <w:lang w:val="en-IE"/>
        </w:rPr>
        <w:t xml:space="preserve">EHDS webpage: </w:t>
      </w:r>
      <w:r w:rsidR="00043D91" w:rsidRPr="00D86430">
        <w:rPr>
          <w:rFonts w:cs="Times New Roman"/>
          <w:szCs w:val="18"/>
          <w:lang w:val="en-IE"/>
        </w:rPr>
        <w:t>https://health.ec.europa.eu/ehealth-digital-health-and-care/european-health-data-space_en</w:t>
      </w:r>
      <w:r w:rsidR="001B6829" w:rsidRPr="00D86430">
        <w:rPr>
          <w:rFonts w:cs="Times New Roman"/>
          <w:szCs w:val="18"/>
          <w:lang w:val="en-IE"/>
        </w:rPr>
        <w:t xml:space="preserve">). </w:t>
      </w:r>
    </w:p>
  </w:footnote>
  <w:footnote w:id="13">
    <w:p w14:paraId="7A862C07" w14:textId="1E72DD94" w:rsidR="002E3BD7" w:rsidRPr="00D86430" w:rsidRDefault="002E3BD7" w:rsidP="008313F6">
      <w:pPr>
        <w:pStyle w:val="FootnoteText"/>
        <w:snapToGrid w:val="0"/>
        <w:rPr>
          <w:rFonts w:cs="Times New Roman"/>
          <w:szCs w:val="18"/>
          <w:lang w:val="en-IE"/>
        </w:rPr>
      </w:pPr>
      <w:r w:rsidRPr="00D86430">
        <w:rPr>
          <w:rStyle w:val="FootnoteReference"/>
          <w:rFonts w:cs="Times New Roman"/>
          <w:szCs w:val="18"/>
        </w:rPr>
        <w:footnoteRef/>
      </w:r>
      <w:r w:rsidR="004242E5" w:rsidRPr="00D86430">
        <w:rPr>
          <w:rFonts w:eastAsia="Times New Roman" w:cs="Times New Roman"/>
          <w:color w:val="000000" w:themeColor="text1"/>
          <w:szCs w:val="18"/>
          <w:lang w:val="en-IE"/>
        </w:rPr>
        <w:t xml:space="preserve"> </w:t>
      </w:r>
      <w:r w:rsidRPr="00D86430">
        <w:rPr>
          <w:rFonts w:eastAsia="Times New Roman" w:cs="Times New Roman"/>
          <w:color w:val="000000" w:themeColor="text1"/>
          <w:szCs w:val="18"/>
          <w:lang w:val="en-IE"/>
        </w:rPr>
        <w:t>https://commission.europa.eu/news/once-only-technical-system-key-creation-first-european-data-space-2022-07-20_en</w:t>
      </w:r>
      <w:r w:rsidR="25FEF725" w:rsidRPr="00D86430">
        <w:rPr>
          <w:rFonts w:eastAsia="Times New Roman" w:cs="Times New Roman"/>
          <w:color w:val="000000" w:themeColor="text1"/>
          <w:szCs w:val="18"/>
          <w:lang w:val="en-IE"/>
        </w:rPr>
        <w:t>.</w:t>
      </w:r>
      <w:r w:rsidRPr="00D86430">
        <w:rPr>
          <w:rFonts w:eastAsia="Times New Roman" w:cs="Times New Roman"/>
          <w:color w:val="000000" w:themeColor="text1"/>
          <w:szCs w:val="18"/>
          <w:lang w:val="en-IE"/>
        </w:rPr>
        <w:t xml:space="preserve"> </w:t>
      </w:r>
    </w:p>
  </w:footnote>
  <w:footnote w:id="14">
    <w:p w14:paraId="0A05BEC4" w14:textId="6CC08280" w:rsidR="002F2C9A" w:rsidRPr="00D86430" w:rsidRDefault="002F2C9A" w:rsidP="008313F6">
      <w:pPr>
        <w:pStyle w:val="FootnoteText"/>
        <w:rPr>
          <w:szCs w:val="18"/>
          <w:lang w:val="en-IE"/>
        </w:rPr>
      </w:pPr>
      <w:r w:rsidRPr="00D86430">
        <w:rPr>
          <w:rStyle w:val="FootnoteReference"/>
          <w:szCs w:val="18"/>
        </w:rPr>
        <w:footnoteRef/>
      </w:r>
      <w:r w:rsidRPr="00D86430">
        <w:rPr>
          <w:szCs w:val="18"/>
        </w:rPr>
        <w:t xml:space="preserve"> </w:t>
      </w:r>
      <w:r w:rsidRPr="00D86430">
        <w:rPr>
          <w:szCs w:val="18"/>
          <w:lang w:val="en-IE"/>
        </w:rPr>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1–38, https://eur-lex.europa.eu/legal-content/EN/TXT/?uri=uriserv:OJ.L_.2018.295.01.0001.01.ENG.</w:t>
      </w:r>
    </w:p>
  </w:footnote>
  <w:footnote w:id="15">
    <w:p w14:paraId="56B7E609" w14:textId="1956B039" w:rsidR="00556795" w:rsidRPr="00D86430" w:rsidRDefault="00556795" w:rsidP="008313F6">
      <w:pPr>
        <w:pStyle w:val="FootnoteText"/>
        <w:rPr>
          <w:szCs w:val="18"/>
        </w:rPr>
      </w:pPr>
      <w:r w:rsidRPr="00D86430">
        <w:rPr>
          <w:rStyle w:val="FootnoteReference"/>
          <w:szCs w:val="18"/>
        </w:rPr>
        <w:footnoteRef/>
      </w:r>
      <w:r w:rsidRPr="00D86430">
        <w:rPr>
          <w:szCs w:val="18"/>
        </w:rPr>
        <w:t xml:space="preserve"> </w:t>
      </w:r>
      <w:r w:rsidRPr="00D86430">
        <w:rPr>
          <w:rFonts w:eastAsia="Calibri"/>
          <w:color w:val="000000"/>
          <w:szCs w:val="18"/>
          <w:lang w:val="en-IE"/>
        </w:rPr>
        <w:t>Regulation (EU) 2024/903 of the European Parliament and of the Council of 13 March 2024 laying down measures for a high level of public sector interoperability across the Union (Interoperable Europe Act) OJ L, 2024/903, 22.3.2024, https://eur-lex.europa.eu/legal-content/EN/TXT/?uri=CELEX%3A32024R0903.</w:t>
      </w:r>
    </w:p>
  </w:footnote>
  <w:footnote w:id="16">
    <w:p w14:paraId="1D841472" w14:textId="2A3D88A0" w:rsidR="004D7442" w:rsidRPr="00D86430" w:rsidRDefault="004D7442" w:rsidP="008313F6">
      <w:pPr>
        <w:pStyle w:val="FootnoteText"/>
        <w:spacing w:line="259" w:lineRule="auto"/>
        <w:rPr>
          <w:szCs w:val="18"/>
        </w:rPr>
      </w:pPr>
      <w:r w:rsidRPr="00D86430">
        <w:rPr>
          <w:rStyle w:val="FootnoteReference"/>
          <w:rFonts w:cs="Times New Roman"/>
          <w:szCs w:val="18"/>
        </w:rPr>
        <w:footnoteRef/>
      </w:r>
      <w:r w:rsidR="00E73FA3" w:rsidRPr="00D86430">
        <w:rPr>
          <w:rFonts w:cs="Times New Roman"/>
          <w:szCs w:val="18"/>
          <w:lang w:val="en-IE"/>
        </w:rPr>
        <w:t xml:space="preserve"> </w:t>
      </w:r>
      <w:r w:rsidR="004562F9" w:rsidRPr="00D86430">
        <w:rPr>
          <w:rStyle w:val="ui-provider"/>
          <w:szCs w:val="18"/>
        </w:rPr>
        <w:t>Regulation (EU) 2022/2065 of the European Parliament and of the Council of 19 October 2022 on a Single Market For Digital Services and amending Directive 2000/31/EC (Digital Service</w:t>
      </w:r>
      <w:r w:rsidR="007E5606" w:rsidRPr="00D86430">
        <w:rPr>
          <w:rStyle w:val="ui-provider"/>
          <w:szCs w:val="18"/>
        </w:rPr>
        <w:t>s</w:t>
      </w:r>
      <w:r w:rsidR="004562F9" w:rsidRPr="00D86430">
        <w:rPr>
          <w:rStyle w:val="ui-provider"/>
          <w:szCs w:val="18"/>
        </w:rPr>
        <w:t xml:space="preserve"> Act), OJ L </w:t>
      </w:r>
      <w:r w:rsidR="00105893" w:rsidRPr="00D86430">
        <w:rPr>
          <w:rStyle w:val="ui-provider"/>
          <w:szCs w:val="18"/>
        </w:rPr>
        <w:t>277, 27.10</w:t>
      </w:r>
      <w:r w:rsidR="004562F9" w:rsidRPr="00D86430">
        <w:rPr>
          <w:rStyle w:val="ui-provider"/>
          <w:szCs w:val="18"/>
        </w:rPr>
        <w:t>.2022, p. 1–</w:t>
      </w:r>
      <w:r w:rsidR="00206A96" w:rsidRPr="00D86430">
        <w:rPr>
          <w:rStyle w:val="ui-provider"/>
          <w:szCs w:val="18"/>
        </w:rPr>
        <w:t>102</w:t>
      </w:r>
      <w:r w:rsidR="004562F9" w:rsidRPr="00D86430">
        <w:rPr>
          <w:rStyle w:val="ui-provider"/>
          <w:szCs w:val="18"/>
        </w:rPr>
        <w:t xml:space="preserve">, </w:t>
      </w:r>
      <w:hyperlink r:id="rId4" w:history="1">
        <w:r w:rsidR="007E5606" w:rsidRPr="00D86430">
          <w:rPr>
            <w:rStyle w:val="Hyperlink"/>
            <w:szCs w:val="18"/>
          </w:rPr>
          <w:t>https://eur-lex.europa.eu/eli/reg/2022/2065/oj</w:t>
        </w:r>
      </w:hyperlink>
      <w:r w:rsidR="00E73FA3" w:rsidRPr="00D86430">
        <w:rPr>
          <w:rStyle w:val="ui-provider"/>
          <w:szCs w:val="18"/>
        </w:rPr>
        <w:t xml:space="preserve"> </w:t>
      </w:r>
      <w:r w:rsidR="00105893" w:rsidRPr="00D86430">
        <w:rPr>
          <w:rStyle w:val="ui-provider"/>
          <w:szCs w:val="18"/>
        </w:rPr>
        <w:t>1–102</w:t>
      </w:r>
      <w:r w:rsidR="004562F9" w:rsidRPr="00D86430">
        <w:rPr>
          <w:rStyle w:val="ui-provider"/>
          <w:szCs w:val="18"/>
        </w:rPr>
        <w:t xml:space="preserve">, </w:t>
      </w:r>
      <w:hyperlink r:id="rId5" w:history="1">
        <w:r w:rsidR="007E5606" w:rsidRPr="00D86430">
          <w:rPr>
            <w:rStyle w:val="Hyperlink"/>
            <w:szCs w:val="18"/>
          </w:rPr>
          <w:t>https://eur-lex.europa.eu/eli/reg/2022/2065/oj</w:t>
        </w:r>
      </w:hyperlink>
      <w:r w:rsidR="007E5606" w:rsidRPr="00D86430">
        <w:rPr>
          <w:rStyle w:val="ui-provider"/>
          <w:szCs w:val="18"/>
        </w:rPr>
        <w:t>;</w:t>
      </w:r>
      <w:r w:rsidR="008B012B" w:rsidRPr="00D86430" w:rsidDel="008B26FD">
        <w:rPr>
          <w:rStyle w:val="ui-provider"/>
          <w:szCs w:val="18"/>
        </w:rPr>
        <w:t xml:space="preserve"> </w:t>
      </w:r>
      <w:hyperlink r:id="rId6" w:history="1">
        <w:r w:rsidR="008B26FD" w:rsidRPr="00D86430">
          <w:rPr>
            <w:rStyle w:val="Hyperlink"/>
            <w:rFonts w:cs="Times New Roman"/>
            <w:szCs w:val="18"/>
            <w:lang w:val="en-IE"/>
          </w:rPr>
          <w:t>https://digital-strategy.ec.europa.eu/en/policies/list-designated-vlops-and-vloses</w:t>
        </w:r>
      </w:hyperlink>
      <w:r w:rsidR="008B26FD" w:rsidRPr="00D86430">
        <w:rPr>
          <w:rFonts w:cs="Times New Roman"/>
          <w:szCs w:val="18"/>
          <w:lang w:val="en-IE"/>
        </w:rPr>
        <w:t>;</w:t>
      </w:r>
      <w:r w:rsidR="00B9287F" w:rsidRPr="00D86430">
        <w:rPr>
          <w:rFonts w:cs="Times New Roman"/>
          <w:szCs w:val="18"/>
          <w:lang w:val="en-IE"/>
        </w:rPr>
        <w:t xml:space="preserve"> </w:t>
      </w:r>
      <w:hyperlink r:id="rId7" w:history="1">
        <w:r w:rsidR="00F77610" w:rsidRPr="00D86430">
          <w:rPr>
            <w:rStyle w:val="Hyperlink"/>
            <w:rFonts w:cs="Times New Roman"/>
            <w:szCs w:val="18"/>
            <w:lang w:val="en-IE"/>
          </w:rPr>
          <w:t>https://digital-strategy.ec.europa.eu/en/policies/dsa-enforcement</w:t>
        </w:r>
      </w:hyperlink>
      <w:r w:rsidR="00F77610" w:rsidRPr="00D86430">
        <w:rPr>
          <w:rFonts w:cs="Times New Roman"/>
          <w:szCs w:val="18"/>
          <w:lang w:val="en-IE"/>
        </w:rPr>
        <w:t xml:space="preserve">. </w:t>
      </w:r>
      <w:hyperlink r:id="rId8" w:history="1"/>
      <w:r w:rsidR="6F38B35C" w:rsidRPr="00D86430">
        <w:rPr>
          <w:rFonts w:eastAsia="Times New Roman" w:cs="Times New Roman"/>
          <w:szCs w:val="18"/>
          <w:lang w:val="en-IE"/>
        </w:rPr>
        <w:t>.</w:t>
      </w:r>
    </w:p>
  </w:footnote>
  <w:footnote w:id="17">
    <w:p w14:paraId="6F111C19" w14:textId="7BCAC4DC" w:rsidR="004D7442" w:rsidRPr="00D86430" w:rsidRDefault="004D7442" w:rsidP="008313F6">
      <w:pPr>
        <w:pStyle w:val="FootnoteText"/>
        <w:snapToGrid w:val="0"/>
        <w:rPr>
          <w:rFonts w:cs="Times New Roman"/>
          <w:szCs w:val="18"/>
          <w:lang w:val="en-IE"/>
        </w:rPr>
      </w:pPr>
      <w:r w:rsidRPr="00D86430">
        <w:rPr>
          <w:rStyle w:val="FootnoteReference"/>
          <w:rFonts w:cs="Times New Roman"/>
          <w:szCs w:val="18"/>
        </w:rPr>
        <w:footnoteRef/>
      </w:r>
      <w:r w:rsidR="51E8EE30" w:rsidRPr="00D86430">
        <w:rPr>
          <w:rFonts w:cs="Times New Roman"/>
          <w:szCs w:val="18"/>
          <w:lang w:val="en-IE"/>
        </w:rPr>
        <w:t xml:space="preserve"> </w:t>
      </w:r>
      <w:r w:rsidR="00974510" w:rsidRPr="00D86430">
        <w:rPr>
          <w:rStyle w:val="ui-provider"/>
          <w:szCs w:val="18"/>
        </w:rPr>
        <w:t xml:space="preserve">Regulation (EU) 2022/1925 of the European Parliament and of the Council of 14 September 2022 on contestable and fair markets in the digital sector and amending Directives (EU) 2019/1937 and (EU) 2020/1828 (Digital Markets Act), OJ L 265, 12.10.2022, p. 1–66, http://data.europa.eu/eli/reg/2022/1925/oj; </w:t>
      </w:r>
      <w:hyperlink r:id="rId9" w:history="1">
        <w:r w:rsidR="00EE5D29" w:rsidRPr="00D86430">
          <w:rPr>
            <w:rStyle w:val="ui-provider"/>
            <w:szCs w:val="18"/>
          </w:rPr>
          <w:t>DMA designated Gatekeepers (europa.eu)</w:t>
        </w:r>
      </w:hyperlink>
      <w:r w:rsidR="00EE5D29" w:rsidRPr="00D86430" w:rsidDel="00EE5D29">
        <w:rPr>
          <w:rStyle w:val="ui-provider"/>
          <w:rFonts w:cs="Times New Roman"/>
          <w:szCs w:val="18"/>
          <w:lang w:val="en-IE"/>
        </w:rPr>
        <w:t xml:space="preserve"> </w:t>
      </w:r>
      <w:r w:rsidR="588E4DC5" w:rsidRPr="00D86430">
        <w:rPr>
          <w:rFonts w:cs="Times New Roman"/>
          <w:szCs w:val="18"/>
          <w:lang w:val="en-IE"/>
        </w:rPr>
        <w:t>.</w:t>
      </w:r>
      <w:r w:rsidR="51E8EE30" w:rsidRPr="00D86430">
        <w:rPr>
          <w:rFonts w:cs="Times New Roman"/>
          <w:szCs w:val="18"/>
          <w:lang w:val="en-IE"/>
        </w:rPr>
        <w:t xml:space="preserve"> </w:t>
      </w:r>
    </w:p>
  </w:footnote>
  <w:footnote w:id="18">
    <w:p w14:paraId="23F4405A" w14:textId="0B1F5D1B" w:rsidR="003F68B4" w:rsidRPr="00D86430" w:rsidRDefault="003F68B4" w:rsidP="008313F6">
      <w:pPr>
        <w:pStyle w:val="FootnoteText"/>
        <w:rPr>
          <w:rFonts w:cs="Times New Roman"/>
          <w:szCs w:val="18"/>
          <w:lang w:val="en-IE"/>
        </w:rPr>
      </w:pPr>
      <w:r w:rsidRPr="00D86430">
        <w:rPr>
          <w:rStyle w:val="FootnoteReference"/>
          <w:rFonts w:cs="Times New Roman"/>
          <w:szCs w:val="18"/>
        </w:rPr>
        <w:footnoteRef/>
      </w:r>
      <w:r w:rsidRPr="00D86430">
        <w:rPr>
          <w:rFonts w:cs="Times New Roman"/>
          <w:szCs w:val="18"/>
          <w:lang w:val="en-IE"/>
        </w:rPr>
        <w:t xml:space="preserve"> Directive (EU) 2018/1972 of the European Parliament and of the Council of 11 December 2018 establishing the European Electronic Communications Code, OJ L 321, 17/12/2018, p. 36</w:t>
      </w:r>
      <w:r w:rsidR="00762184" w:rsidRPr="00D86430">
        <w:rPr>
          <w:rFonts w:cs="Times New Roman"/>
          <w:szCs w:val="18"/>
          <w:lang w:val="en-IE"/>
        </w:rPr>
        <w:t>-214, http://data.europa.eu/eli/dir/2018/1972/oj</w:t>
      </w:r>
      <w:r w:rsidRPr="00D86430">
        <w:rPr>
          <w:rFonts w:cs="Times New Roman"/>
          <w:szCs w:val="18"/>
          <w:lang w:val="en-IE"/>
        </w:rPr>
        <w:t>.</w:t>
      </w:r>
    </w:p>
  </w:footnote>
  <w:footnote w:id="19">
    <w:p w14:paraId="6C5571BE" w14:textId="77777777" w:rsidR="003F68B4" w:rsidRPr="00E95D03" w:rsidRDefault="003F68B4" w:rsidP="008313F6">
      <w:pPr>
        <w:pStyle w:val="FootnoteText"/>
        <w:snapToGrid w:val="0"/>
      </w:pPr>
      <w:r w:rsidRPr="00D86430">
        <w:rPr>
          <w:rStyle w:val="FootnoteReference"/>
          <w:rFonts w:cs="Times New Roman"/>
          <w:szCs w:val="18"/>
        </w:rPr>
        <w:footnoteRef/>
      </w:r>
      <w:r w:rsidRPr="00D86430">
        <w:rPr>
          <w:rFonts w:cs="Times New Roman"/>
          <w:szCs w:val="18"/>
          <w:lang w:val="en-IE"/>
        </w:rPr>
        <w:t xml:space="preserve"> </w:t>
      </w:r>
      <w:r w:rsidRPr="00D86430">
        <w:rPr>
          <w:szCs w:val="18"/>
        </w:rPr>
        <w:t>Commission guidelines on video sharing platforms, on European works and on the scope of MS media literacy reports (https://digital-strategy.ec.europa.eu/en/policies/audiovisual-and-media-services).</w:t>
      </w:r>
    </w:p>
  </w:footnote>
  <w:footnote w:id="20">
    <w:p w14:paraId="2879C71D" w14:textId="71AB7B3D" w:rsidR="002B55E6" w:rsidRPr="00E95D03" w:rsidRDefault="002B55E6">
      <w:pPr>
        <w:pStyle w:val="FootnoteText"/>
        <w:rPr>
          <w:lang w:val="en-IE"/>
        </w:rPr>
      </w:pPr>
      <w:r>
        <w:rPr>
          <w:rStyle w:val="FootnoteReference"/>
        </w:rPr>
        <w:footnoteRef/>
      </w:r>
      <w:r>
        <w:t xml:space="preserve"> </w:t>
      </w:r>
      <w:r w:rsidR="00212249" w:rsidRPr="00212249">
        <w:t>Directive (EU) 2022/2555 of the European Parliament and of the Council of 14 December 2022 on measures for a high common level of cybersecurity across the Union, amending Regulation (EU) No 910/2014 and Directive (EU) 2018/1972, and repealing Directive (EU) 2016/1148</w:t>
      </w:r>
      <w:r w:rsidR="00046029">
        <w:t xml:space="preserve">, </w:t>
      </w:r>
      <w:r w:rsidR="00046029" w:rsidRPr="00046029">
        <w:t>OJ L 333, 27.12.2022, p. 80–152</w:t>
      </w:r>
      <w:r w:rsidR="00046029">
        <w:t xml:space="preserve">, </w:t>
      </w:r>
      <w:r w:rsidR="00910ABC" w:rsidRPr="00910ABC">
        <w:t>http://data.europa.eu/eli/dir/2022/2555/2022-12-27</w:t>
      </w:r>
      <w:r w:rsidR="009009E1">
        <w:t xml:space="preserve"> (</w:t>
      </w:r>
      <w:r w:rsidR="00B25005">
        <w:t>consolidated text)</w:t>
      </w:r>
      <w:r w:rsidR="00910ABC">
        <w:t>.</w:t>
      </w:r>
    </w:p>
  </w:footnote>
  <w:footnote w:id="21">
    <w:p w14:paraId="6C5EEB2F" w14:textId="2F60ACA5" w:rsidR="002B55E6" w:rsidRPr="00E95D03" w:rsidRDefault="002B55E6">
      <w:pPr>
        <w:pStyle w:val="FootnoteText"/>
        <w:rPr>
          <w:lang w:val="en-IE"/>
        </w:rPr>
      </w:pPr>
      <w:r>
        <w:rPr>
          <w:rStyle w:val="FootnoteReference"/>
        </w:rPr>
        <w:footnoteRef/>
      </w:r>
      <w:r>
        <w:t xml:space="preserve"> </w:t>
      </w:r>
      <w:r w:rsidR="009036B3">
        <w:rPr>
          <w:rFonts w:cs="Times New Roman"/>
          <w:szCs w:val="18"/>
          <w:lang w:val="en-IE"/>
        </w:rPr>
        <w:t>T</w:t>
      </w:r>
      <w:r w:rsidR="009036B3" w:rsidRPr="004B31CB">
        <w:rPr>
          <w:rFonts w:cs="Times New Roman"/>
          <w:szCs w:val="18"/>
          <w:lang w:val="en-IE"/>
        </w:rPr>
        <w:t>he regulation</w:t>
      </w:r>
      <w:r w:rsidR="009036B3">
        <w:rPr>
          <w:rFonts w:cs="Times New Roman"/>
          <w:szCs w:val="18"/>
          <w:lang w:val="en-IE"/>
        </w:rPr>
        <w:t xml:space="preserve"> is </w:t>
      </w:r>
      <w:r w:rsidR="009036B3" w:rsidRPr="004B31CB">
        <w:rPr>
          <w:rFonts w:cs="Times New Roman"/>
          <w:szCs w:val="18"/>
          <w:lang w:val="en-IE"/>
        </w:rPr>
        <w:t xml:space="preserve">expected to be published in the Official Journal in </w:t>
      </w:r>
      <w:r w:rsidR="009036B3">
        <w:rPr>
          <w:rFonts w:cs="Times New Roman"/>
          <w:szCs w:val="18"/>
          <w:lang w:val="en-IE"/>
        </w:rPr>
        <w:t>2024</w:t>
      </w:r>
      <w:r>
        <w:rPr>
          <w:rFonts w:cs="Times New Roman"/>
          <w:szCs w:val="18"/>
          <w:lang w:val="en-IE"/>
        </w:rPr>
        <w:t xml:space="preserve"> </w:t>
      </w:r>
      <w:r w:rsidR="00503E04">
        <w:rPr>
          <w:rFonts w:cs="Times New Roman"/>
          <w:szCs w:val="18"/>
          <w:lang w:val="en-IE"/>
        </w:rPr>
        <w:t>(Cyber Solidarity Act webpage:</w:t>
      </w:r>
      <w:r w:rsidR="004564D8">
        <w:rPr>
          <w:rFonts w:cs="Times New Roman"/>
          <w:szCs w:val="18"/>
          <w:lang w:val="en-IE"/>
        </w:rPr>
        <w:t xml:space="preserve"> </w:t>
      </w:r>
      <w:r w:rsidR="00F7249E" w:rsidRPr="00F7249E">
        <w:t>https://digital-strategy.ec.europa.eu/en/policies/cyber-solidarity</w:t>
      </w:r>
      <w:r w:rsidR="00503E04">
        <w:t>)</w:t>
      </w:r>
      <w:r w:rsidR="004564D8">
        <w:t>.</w:t>
      </w:r>
    </w:p>
  </w:footnote>
  <w:footnote w:id="22">
    <w:p w14:paraId="13A372EC" w14:textId="6C60ADBF" w:rsidR="002B55E6" w:rsidRPr="00E95D03" w:rsidRDefault="002B55E6">
      <w:pPr>
        <w:pStyle w:val="FootnoteText"/>
        <w:rPr>
          <w:lang w:val="en-IE"/>
        </w:rPr>
      </w:pPr>
      <w:r>
        <w:rPr>
          <w:rStyle w:val="FootnoteReference"/>
        </w:rPr>
        <w:footnoteRef/>
      </w:r>
      <w:r>
        <w:t xml:space="preserve"> </w:t>
      </w:r>
      <w:r w:rsidR="00B10945">
        <w:rPr>
          <w:rFonts w:cs="Times New Roman"/>
          <w:szCs w:val="18"/>
          <w:lang w:val="en-IE"/>
        </w:rPr>
        <w:t>T</w:t>
      </w:r>
      <w:r w:rsidR="00B10945" w:rsidRPr="004B31CB">
        <w:rPr>
          <w:rFonts w:cs="Times New Roman"/>
          <w:szCs w:val="18"/>
          <w:lang w:val="en-IE"/>
        </w:rPr>
        <w:t>he regulation</w:t>
      </w:r>
      <w:r w:rsidR="00B10945">
        <w:rPr>
          <w:rFonts w:cs="Times New Roman"/>
          <w:szCs w:val="18"/>
          <w:lang w:val="en-IE"/>
        </w:rPr>
        <w:t xml:space="preserve"> is </w:t>
      </w:r>
      <w:r w:rsidR="00B10945" w:rsidRPr="004B31CB">
        <w:rPr>
          <w:rFonts w:cs="Times New Roman"/>
          <w:szCs w:val="18"/>
          <w:lang w:val="en-IE"/>
        </w:rPr>
        <w:t xml:space="preserve">expected to be published in the Official Journal in </w:t>
      </w:r>
      <w:r w:rsidR="00B10945">
        <w:rPr>
          <w:rFonts w:cs="Times New Roman"/>
          <w:szCs w:val="18"/>
          <w:lang w:val="en-IE"/>
        </w:rPr>
        <w:t>2024</w:t>
      </w:r>
      <w:r w:rsidR="00503E04">
        <w:rPr>
          <w:rFonts w:cs="Times New Roman"/>
          <w:szCs w:val="18"/>
          <w:lang w:val="en-IE"/>
        </w:rPr>
        <w:t xml:space="preserve"> (Cyber Resilience Act webpage:</w:t>
      </w:r>
      <w:r w:rsidR="00B10945">
        <w:rPr>
          <w:rFonts w:cs="Times New Roman"/>
          <w:szCs w:val="18"/>
          <w:lang w:val="en-IE"/>
        </w:rPr>
        <w:t xml:space="preserve"> </w:t>
      </w:r>
      <w:r w:rsidR="00B10945" w:rsidRPr="00B10945">
        <w:t>https://digital-strategy.ec.europa.eu/en/policies/cyber-resilience-act</w:t>
      </w:r>
      <w:r w:rsidR="00503E04">
        <w:t>)</w:t>
      </w:r>
      <w:r w:rsidR="00FC14F0">
        <w:t>.</w:t>
      </w:r>
    </w:p>
  </w:footnote>
  <w:footnote w:id="23">
    <w:p w14:paraId="712D3EF9" w14:textId="5A961E77" w:rsidR="002C4131" w:rsidRPr="00AF496A" w:rsidRDefault="002C4131" w:rsidP="00544D42">
      <w:pPr>
        <w:pStyle w:val="FootnoteText"/>
      </w:pPr>
      <w:r>
        <w:rPr>
          <w:rStyle w:val="FootnoteReference"/>
        </w:rPr>
        <w:footnoteRef/>
      </w:r>
      <w:r>
        <w:t xml:space="preserve"> </w:t>
      </w:r>
      <w:r w:rsidR="00AF496A">
        <w:t xml:space="preserve">Regulation (EU) 2024/1183 of the European Parliament and of the Council of 11 April 2024 amending Regulation (EU) No 910/2014 as regards establishing the European Digital Identity Framework, OJ L, 2024/1183, 30.4.2024, </w:t>
      </w:r>
      <w:r w:rsidR="00CC58E7" w:rsidRPr="00CC58E7">
        <w:t>http://data.europa.eu/eli/reg/2024/1183/oj</w:t>
      </w:r>
      <w:r w:rsidR="00CC58E7">
        <w:t>.</w:t>
      </w:r>
    </w:p>
  </w:footnote>
  <w:footnote w:id="24">
    <w:p w14:paraId="4B736E7A" w14:textId="0E7658BF" w:rsidR="002C4131" w:rsidRPr="00E95D03" w:rsidRDefault="002C4131">
      <w:pPr>
        <w:pStyle w:val="FootnoteText"/>
        <w:rPr>
          <w:lang w:val="en-IE"/>
        </w:rPr>
      </w:pPr>
      <w:r>
        <w:rPr>
          <w:rStyle w:val="FootnoteReference"/>
        </w:rPr>
        <w:footnoteRef/>
      </w:r>
      <w:r>
        <w:t xml:space="preserve"> </w:t>
      </w:r>
      <w:r w:rsidR="00FC59EB" w:rsidRPr="00FC59EB">
        <w:t>Regulation (EU) 2024/1309 of the European Parliament and of the Council of 29 April 2024 on measures to reduce the cost of deploying gigabit electronic communications networks, amending Regulation (EU) 2015/2120 and repealing Directive 2014/61/EU (Gigabit Infrastructure Act)</w:t>
      </w:r>
      <w:r w:rsidR="00FC59EB">
        <w:t xml:space="preserve">, </w:t>
      </w:r>
      <w:r w:rsidR="00AA7C11" w:rsidRPr="00AA7C11">
        <w:t>OJ L, 2024/1309, 8.5.2024, http://data.europa.eu/eli/reg/2024/1309/oj</w:t>
      </w:r>
      <w:r w:rsidR="00AE60BD">
        <w:t>.</w:t>
      </w:r>
    </w:p>
  </w:footnote>
  <w:footnote w:id="25">
    <w:p w14:paraId="4A3D109A" w14:textId="188E84DE" w:rsidR="000B4816" w:rsidRPr="00E95D03" w:rsidRDefault="000B4816" w:rsidP="00544D42">
      <w:pPr>
        <w:pStyle w:val="FootnoteText"/>
        <w:rPr>
          <w:rFonts w:cs="Times New Roman"/>
          <w:lang w:val="en-IE"/>
        </w:rPr>
      </w:pPr>
      <w:r>
        <w:rPr>
          <w:rStyle w:val="FootnoteReference"/>
        </w:rPr>
        <w:footnoteRef/>
      </w:r>
      <w:r w:rsidR="574F34E8" w:rsidRPr="00E95D03">
        <w:rPr>
          <w:rFonts w:cs="Times New Roman"/>
          <w:lang w:val="en-IE"/>
        </w:rPr>
        <w:t xml:space="preserve"> </w:t>
      </w:r>
      <w:hyperlink r:id="rId10" w:history="1">
        <w:hyperlink r:id="rId11" w:history="1">
          <w:r w:rsidR="588E4DC5" w:rsidRPr="00E95D03">
            <w:rPr>
              <w:rFonts w:cs="Times New Roman"/>
              <w:lang w:val="en-IE"/>
            </w:rPr>
            <w:t>https://commission.europa.eu/strategy-and-policy/eu-budget/performance-and-reporting/horizontal-priorities/digital-tracking_en</w:t>
          </w:r>
        </w:hyperlink>
      </w:hyperlink>
      <w:r w:rsidR="588E4DC5" w:rsidRPr="588E4DC5">
        <w:rPr>
          <w:rFonts w:cs="Times New Roman"/>
          <w:lang w:val="en-IE"/>
        </w:rPr>
        <w:t>.</w:t>
      </w:r>
    </w:p>
  </w:footnote>
  <w:footnote w:id="26">
    <w:p w14:paraId="6D322BAD" w14:textId="783E4DBA" w:rsidR="000B4816" w:rsidRPr="00E95D03" w:rsidRDefault="000B4816" w:rsidP="00544D42">
      <w:pPr>
        <w:pStyle w:val="FootnoteText"/>
      </w:pPr>
      <w:r>
        <w:rPr>
          <w:rStyle w:val="FootnoteReference"/>
        </w:rPr>
        <w:footnoteRef/>
      </w:r>
      <w:r>
        <w:t xml:space="preserve"> </w:t>
      </w:r>
      <w:r w:rsidRPr="00A548FA">
        <w:rPr>
          <w:rFonts w:cs="Times New Roman"/>
        </w:rPr>
        <w:t>This amount represents the total estimated costs of measures included in the Recovery and Resilience Plans, including REpowerEU measures.</w:t>
      </w:r>
    </w:p>
  </w:footnote>
  <w:footnote w:id="27">
    <w:p w14:paraId="049E3D55" w14:textId="6BB3D192" w:rsidR="00ED6225" w:rsidRPr="00CE33C5" w:rsidRDefault="00ED6225" w:rsidP="00544D42">
      <w:pPr>
        <w:pStyle w:val="FootnoteText"/>
        <w:snapToGrid w:val="0"/>
        <w:jc w:val="both"/>
      </w:pPr>
      <w:r w:rsidRPr="51E8EE30">
        <w:rPr>
          <w:rStyle w:val="FootnoteReference"/>
          <w:rFonts w:cs="Times New Roman"/>
        </w:rPr>
        <w:footnoteRef/>
      </w:r>
      <w:r w:rsidR="51E8EE30" w:rsidRPr="51E8EE30">
        <w:rPr>
          <w:rFonts w:cs="Times New Roman"/>
        </w:rPr>
        <w:t xml:space="preserve"> </w:t>
      </w:r>
      <w:r w:rsidR="00A41D0C" w:rsidRPr="51E8EE30">
        <w:rPr>
          <w:rFonts w:cs="Times New Roman"/>
        </w:rPr>
        <w:t>Source:</w:t>
      </w:r>
      <w:r w:rsidR="00A41D0C" w:rsidRPr="009D7803">
        <w:rPr>
          <w:rStyle w:val="ui-provider"/>
          <w:rFonts w:eastAsia="Times New Roman" w:cs="Times New Roman"/>
          <w:color w:val="000000" w:themeColor="text1"/>
          <w:szCs w:val="18"/>
        </w:rPr>
        <w:t xml:space="preserve"> Joint</w:t>
      </w:r>
      <w:r w:rsidR="51E8EE30" w:rsidRPr="009D7803">
        <w:rPr>
          <w:rStyle w:val="ui-provider"/>
          <w:rFonts w:eastAsia="Times New Roman" w:cs="Times New Roman"/>
          <w:color w:val="000000" w:themeColor="text1"/>
          <w:szCs w:val="18"/>
        </w:rPr>
        <w:t xml:space="preserve"> Research Centre report</w:t>
      </w:r>
      <w:r w:rsidR="00A41D0C">
        <w:rPr>
          <w:rStyle w:val="ui-provider"/>
          <w:rFonts w:eastAsia="Times New Roman" w:cs="Times New Roman"/>
          <w:color w:val="000000" w:themeColor="text1"/>
          <w:szCs w:val="18"/>
        </w:rPr>
        <w:t xml:space="preserve"> </w:t>
      </w:r>
      <w:r w:rsidR="51E8EE30" w:rsidRPr="009D7803">
        <w:rPr>
          <w:rStyle w:val="ui-provider"/>
          <w:rFonts w:eastAsia="Times New Roman" w:cs="Times New Roman"/>
          <w:color w:val="000000" w:themeColor="text1"/>
          <w:szCs w:val="18"/>
        </w:rPr>
        <w:t>‘Mapping EU level funding instruments to Digital Decade targets - 2024 update’ (Signorelli et al., 2024).</w:t>
      </w:r>
    </w:p>
  </w:footnote>
  <w:footnote w:id="28">
    <w:p w14:paraId="134A0E66" w14:textId="53709EA3" w:rsidR="00BC4138" w:rsidRDefault="00BC4138" w:rsidP="00544D42">
      <w:pPr>
        <w:pStyle w:val="FootnoteText"/>
        <w:snapToGrid w:val="0"/>
        <w:jc w:val="both"/>
      </w:pPr>
      <w:r>
        <w:rPr>
          <w:rStyle w:val="FootnoteReference"/>
        </w:rPr>
        <w:footnoteRef/>
      </w:r>
      <w:r w:rsidR="1C328D03">
        <w:t xml:space="preserve"> The Digital Decade targets </w:t>
      </w:r>
      <w:r w:rsidR="1C328D03" w:rsidRPr="1C328D03">
        <w:rPr>
          <w:rFonts w:cs="Times New Roman"/>
        </w:rPr>
        <w:t xml:space="preserve">indicated in the table with an asterisk (*) benefit from HPC funding. </w:t>
      </w:r>
      <w:r w:rsidR="00924588" w:rsidRPr="1C328D03">
        <w:rPr>
          <w:rFonts w:cs="Times New Roman"/>
        </w:rPr>
        <w:t>This funding</w:t>
      </w:r>
      <w:r w:rsidR="1C328D03" w:rsidRPr="1C328D03">
        <w:rPr>
          <w:rFonts w:cs="Times New Roman"/>
        </w:rPr>
        <w:t xml:space="preserve"> not only supports computing research and infrastructures (</w:t>
      </w:r>
      <w:r w:rsidR="00A37CFB" w:rsidRPr="1C328D03">
        <w:rPr>
          <w:rFonts w:cs="Times New Roman"/>
        </w:rPr>
        <w:t>e.g.,</w:t>
      </w:r>
      <w:r w:rsidR="1C328D03" w:rsidRPr="1C328D03">
        <w:rPr>
          <w:rFonts w:cs="Times New Roman"/>
        </w:rPr>
        <w:t xml:space="preserve"> quantum, cloud, AI etc.) but also the training of specialists, the development of hyper-connectivity (5G, edge nodes), and the adoption of HPC by SMEs. In total HPC funding amounts to EUR 3 267 million, mainly channelled through DIGITAL (EUR 1 967.2 million), Horizon Europe (EUR 900 million), CEF (EUR 200 million), and the RRF (EUR 168 million).</w:t>
      </w:r>
    </w:p>
  </w:footnote>
  <w:footnote w:id="29">
    <w:p w14:paraId="54718AA2" w14:textId="72DD84B9" w:rsidR="00FE484D" w:rsidRPr="00CE33C5" w:rsidRDefault="00FE484D" w:rsidP="00544D42">
      <w:pPr>
        <w:pStyle w:val="FootnoteText"/>
        <w:snapToGrid w:val="0"/>
        <w:jc w:val="both"/>
        <w:rPr>
          <w:rFonts w:cs="Times New Roman"/>
          <w:szCs w:val="18"/>
          <w:lang w:val="en-IE"/>
        </w:rPr>
      </w:pPr>
      <w:r w:rsidRPr="00CE33C5">
        <w:rPr>
          <w:rStyle w:val="FootnoteReference"/>
          <w:rFonts w:cs="Times New Roman"/>
          <w:szCs w:val="18"/>
        </w:rPr>
        <w:footnoteRef/>
      </w:r>
      <w:r w:rsidRPr="00CE33C5">
        <w:rPr>
          <w:rFonts w:cs="Times New Roman"/>
          <w:szCs w:val="18"/>
        </w:rPr>
        <w:t xml:space="preserve"> </w:t>
      </w:r>
      <w:r w:rsidR="002861AD" w:rsidRPr="00CE33C5">
        <w:rPr>
          <w:rFonts w:cs="Times New Roman"/>
          <w:szCs w:val="18"/>
        </w:rPr>
        <w:t>I</w:t>
      </w:r>
      <w:r w:rsidR="00003315" w:rsidRPr="00CE33C5">
        <w:rPr>
          <w:rFonts w:cs="Times New Roman"/>
          <w:szCs w:val="18"/>
        </w:rPr>
        <w:t xml:space="preserve">ncluding </w:t>
      </w:r>
      <w:r w:rsidR="005568E1" w:rsidRPr="00CE33C5">
        <w:rPr>
          <w:rFonts w:cs="Times New Roman"/>
          <w:szCs w:val="18"/>
        </w:rPr>
        <w:t xml:space="preserve">measures in the REpowerEU chapters contributing to the digital transition. It should be noted that those measures </w:t>
      </w:r>
      <w:r w:rsidR="00A10FB9" w:rsidRPr="00CE33C5">
        <w:rPr>
          <w:rFonts w:cs="Times New Roman"/>
          <w:szCs w:val="18"/>
        </w:rPr>
        <w:t xml:space="preserve">are considered in </w:t>
      </w:r>
      <w:r w:rsidR="00824A6C" w:rsidRPr="00CE33C5">
        <w:rPr>
          <w:rFonts w:cs="Times New Roman"/>
          <w:szCs w:val="18"/>
        </w:rPr>
        <w:t xml:space="preserve">the </w:t>
      </w:r>
      <w:r w:rsidR="00A10FB9" w:rsidRPr="00CE33C5">
        <w:rPr>
          <w:rFonts w:cs="Times New Roman"/>
          <w:szCs w:val="18"/>
        </w:rPr>
        <w:t xml:space="preserve">analysis in </w:t>
      </w:r>
      <w:r w:rsidR="00824A6C" w:rsidRPr="00CE33C5">
        <w:rPr>
          <w:rFonts w:cs="Times New Roman"/>
          <w:szCs w:val="18"/>
        </w:rPr>
        <w:t xml:space="preserve">this </w:t>
      </w:r>
      <w:r w:rsidR="00A10FB9" w:rsidRPr="00CE33C5">
        <w:rPr>
          <w:rFonts w:cs="Times New Roman"/>
          <w:szCs w:val="18"/>
        </w:rPr>
        <w:t xml:space="preserve">report </w:t>
      </w:r>
      <w:r w:rsidR="00824A6C" w:rsidRPr="00CE33C5">
        <w:rPr>
          <w:rFonts w:cs="Times New Roman"/>
          <w:szCs w:val="18"/>
        </w:rPr>
        <w:t>but</w:t>
      </w:r>
      <w:r w:rsidR="00A10FB9" w:rsidRPr="00CE33C5">
        <w:rPr>
          <w:rFonts w:cs="Times New Roman"/>
          <w:szCs w:val="18"/>
        </w:rPr>
        <w:t xml:space="preserve"> do</w:t>
      </w:r>
      <w:r w:rsidR="00003315" w:rsidRPr="00CE33C5">
        <w:rPr>
          <w:rFonts w:cs="Times New Roman"/>
          <w:szCs w:val="18"/>
        </w:rPr>
        <w:t xml:space="preserve"> not contribute to the achievement of the 20% digital target </w:t>
      </w:r>
      <w:r w:rsidR="00A10FB9" w:rsidRPr="00CE33C5">
        <w:rPr>
          <w:rFonts w:cs="Times New Roman"/>
          <w:szCs w:val="18"/>
        </w:rPr>
        <w:t xml:space="preserve">set by the Regulation </w:t>
      </w:r>
      <w:r w:rsidR="00BA2BD5">
        <w:rPr>
          <w:rFonts w:cs="Times New Roman"/>
          <w:szCs w:val="18"/>
        </w:rPr>
        <w:t>e</w:t>
      </w:r>
      <w:r w:rsidR="00BA2BD5" w:rsidRPr="00CE33C5">
        <w:rPr>
          <w:rFonts w:cs="Times New Roman"/>
          <w:szCs w:val="18"/>
        </w:rPr>
        <w:t xml:space="preserve">stablishing </w:t>
      </w:r>
      <w:r w:rsidR="00A10FB9" w:rsidRPr="00CE33C5">
        <w:rPr>
          <w:rFonts w:cs="Times New Roman"/>
          <w:szCs w:val="18"/>
        </w:rPr>
        <w:t xml:space="preserve">the Recovery and Resilience Facility </w:t>
      </w:r>
      <w:r w:rsidR="00003315" w:rsidRPr="00CE33C5">
        <w:rPr>
          <w:rFonts w:cs="Times New Roman"/>
          <w:szCs w:val="18"/>
        </w:rPr>
        <w:t>(</w:t>
      </w:r>
      <w:r w:rsidR="00EA7A39" w:rsidRPr="00CE33C5">
        <w:rPr>
          <w:rFonts w:cs="Times New Roman"/>
          <w:szCs w:val="18"/>
        </w:rPr>
        <w:t xml:space="preserve">see also </w:t>
      </w:r>
      <w:r w:rsidR="0027303D" w:rsidRPr="00CE33C5">
        <w:rPr>
          <w:rFonts w:cs="Times New Roman"/>
          <w:szCs w:val="18"/>
        </w:rPr>
        <w:t xml:space="preserve">the </w:t>
      </w:r>
      <w:hyperlink r:id="rId12" w:history="1">
        <w:r w:rsidR="00EA7A39" w:rsidRPr="00CE33C5">
          <w:rPr>
            <w:rStyle w:val="Hyperlink"/>
            <w:rFonts w:cs="Times New Roman"/>
            <w:szCs w:val="18"/>
          </w:rPr>
          <w:t>Guidance on Recovery and Resilience Plans in the context of REPowerEU</w:t>
        </w:r>
      </w:hyperlink>
      <w:r w:rsidR="00003315" w:rsidRPr="00CE33C5">
        <w:rPr>
          <w:rFonts w:cs="Times New Roman"/>
          <w:szCs w:val="18"/>
        </w:rPr>
        <w:t>)</w:t>
      </w:r>
      <w:r w:rsidR="00EA7A39" w:rsidRPr="00CE33C5">
        <w:rPr>
          <w:rFonts w:cs="Times New Roman"/>
          <w:szCs w:val="18"/>
        </w:rPr>
        <w:t xml:space="preserve">. </w:t>
      </w:r>
      <w:r w:rsidR="00C20C8C" w:rsidRPr="00CE33C5">
        <w:rPr>
          <w:rFonts w:cs="Times New Roman"/>
          <w:szCs w:val="18"/>
        </w:rPr>
        <w:t xml:space="preserve">Excluding </w:t>
      </w:r>
      <w:r w:rsidR="0017125A" w:rsidRPr="00CE33C5">
        <w:rPr>
          <w:rFonts w:cs="Times New Roman"/>
          <w:szCs w:val="18"/>
        </w:rPr>
        <w:t xml:space="preserve">measures under the </w:t>
      </w:r>
      <w:r w:rsidR="00C20C8C" w:rsidRPr="00CE33C5">
        <w:rPr>
          <w:rFonts w:cs="Times New Roman"/>
          <w:szCs w:val="18"/>
        </w:rPr>
        <w:t>R</w:t>
      </w:r>
      <w:r w:rsidR="00761CD3" w:rsidRPr="00CE33C5">
        <w:rPr>
          <w:rFonts w:cs="Times New Roman"/>
          <w:szCs w:val="18"/>
        </w:rPr>
        <w:t>EpowerEU</w:t>
      </w:r>
      <w:r w:rsidR="00B515F9" w:rsidRPr="00CE33C5">
        <w:rPr>
          <w:rFonts w:cs="Times New Roman"/>
          <w:szCs w:val="18"/>
        </w:rPr>
        <w:t xml:space="preserve"> </w:t>
      </w:r>
      <w:r w:rsidR="0017125A" w:rsidRPr="00CE33C5">
        <w:rPr>
          <w:rFonts w:cs="Times New Roman"/>
          <w:szCs w:val="18"/>
        </w:rPr>
        <w:t>chapter</w:t>
      </w:r>
      <w:r w:rsidR="00B515F9" w:rsidRPr="00CE33C5">
        <w:rPr>
          <w:rFonts w:cs="Times New Roman"/>
          <w:szCs w:val="18"/>
        </w:rPr>
        <w:t xml:space="preserve">, the </w:t>
      </w:r>
      <w:r w:rsidR="007134BC" w:rsidRPr="00CE33C5">
        <w:rPr>
          <w:rFonts w:cs="Times New Roman"/>
          <w:szCs w:val="18"/>
        </w:rPr>
        <w:t xml:space="preserve">amount of the RRF that contributes to the </w:t>
      </w:r>
      <w:r w:rsidR="00B515F9" w:rsidRPr="00CE33C5">
        <w:rPr>
          <w:rFonts w:cs="Times New Roman"/>
          <w:szCs w:val="18"/>
        </w:rPr>
        <w:t xml:space="preserve">digital </w:t>
      </w:r>
      <w:r w:rsidR="007134BC" w:rsidRPr="00CE33C5">
        <w:rPr>
          <w:rFonts w:cs="Times New Roman"/>
          <w:szCs w:val="18"/>
        </w:rPr>
        <w:t xml:space="preserve">transition is </w:t>
      </w:r>
      <w:r w:rsidR="00027B19" w:rsidRPr="00CE33C5">
        <w:rPr>
          <w:rFonts w:cs="Times New Roman"/>
          <w:szCs w:val="18"/>
        </w:rPr>
        <w:t>about EUR</w:t>
      </w:r>
      <w:r w:rsidR="003F6E6E" w:rsidRPr="00CE33C5">
        <w:rPr>
          <w:rFonts w:cs="Times New Roman"/>
          <w:szCs w:val="18"/>
        </w:rPr>
        <w:t xml:space="preserve"> 149.</w:t>
      </w:r>
      <w:r w:rsidR="00AD053F" w:rsidRPr="00CE33C5">
        <w:rPr>
          <w:rFonts w:cs="Times New Roman"/>
          <w:szCs w:val="18"/>
        </w:rPr>
        <w:t>7</w:t>
      </w:r>
      <w:r w:rsidR="0003704C" w:rsidRPr="00CE33C5">
        <w:rPr>
          <w:rFonts w:cs="Times New Roman"/>
          <w:szCs w:val="18"/>
        </w:rPr>
        <w:t xml:space="preserve"> </w:t>
      </w:r>
      <w:r w:rsidR="00027B19" w:rsidRPr="00CE33C5">
        <w:rPr>
          <w:rFonts w:cs="Times New Roman"/>
          <w:szCs w:val="18"/>
        </w:rPr>
        <w:t>billion, which represents about 26% of the total RRF</w:t>
      </w:r>
      <w:r w:rsidR="00B44EB2" w:rsidRPr="00CE33C5">
        <w:rPr>
          <w:rFonts w:cs="Times New Roman"/>
          <w:szCs w:val="18"/>
        </w:rPr>
        <w:t xml:space="preserve"> funds</w:t>
      </w:r>
      <w:r w:rsidR="00027B19" w:rsidRPr="00CE33C5">
        <w:rPr>
          <w:rFonts w:cs="Times New Roman"/>
          <w:szCs w:val="18"/>
        </w:rPr>
        <w:t>.</w:t>
      </w:r>
      <w:r w:rsidR="00B0029D" w:rsidRPr="00CE33C5">
        <w:rPr>
          <w:rFonts w:cs="Times New Roman"/>
          <w:szCs w:val="18"/>
        </w:rPr>
        <w:t xml:space="preserve"> </w:t>
      </w:r>
    </w:p>
  </w:footnote>
  <w:footnote w:id="30">
    <w:p w14:paraId="76630E75" w14:textId="3E50BA5A" w:rsidR="0006464F" w:rsidRPr="00CE33C5" w:rsidRDefault="0006464F" w:rsidP="00544D42">
      <w:pPr>
        <w:pStyle w:val="FootnoteText"/>
        <w:snapToGrid w:val="0"/>
        <w:jc w:val="both"/>
        <w:rPr>
          <w:rFonts w:cs="Times New Roman"/>
          <w:szCs w:val="18"/>
        </w:rPr>
      </w:pPr>
      <w:r w:rsidRPr="00CE33C5">
        <w:rPr>
          <w:rStyle w:val="FootnoteReference"/>
          <w:rFonts w:cs="Times New Roman"/>
          <w:szCs w:val="18"/>
        </w:rPr>
        <w:footnoteRef/>
      </w:r>
      <w:r w:rsidRPr="00CE33C5">
        <w:rPr>
          <w:rFonts w:cs="Times New Roman"/>
          <w:szCs w:val="18"/>
        </w:rPr>
        <w:t xml:space="preserve"> </w:t>
      </w:r>
      <w:r w:rsidR="00CB3151" w:rsidRPr="00CE33C5">
        <w:rPr>
          <w:rFonts w:cs="Times New Roman"/>
          <w:szCs w:val="18"/>
        </w:rPr>
        <w:t>While the overall Cohesion Policy funds total</w:t>
      </w:r>
      <w:r w:rsidR="00B51394" w:rsidRPr="00CE33C5">
        <w:rPr>
          <w:rFonts w:cs="Times New Roman"/>
          <w:szCs w:val="18"/>
        </w:rPr>
        <w:t xml:space="preserve"> is</w:t>
      </w:r>
      <w:r w:rsidR="00CB3151" w:rsidRPr="00CE33C5">
        <w:rPr>
          <w:rFonts w:cs="Times New Roman"/>
          <w:szCs w:val="18"/>
        </w:rPr>
        <w:t xml:space="preserve"> EUR 392 billion, o</w:t>
      </w:r>
      <w:r w:rsidR="00BF237F" w:rsidRPr="00CE33C5">
        <w:rPr>
          <w:rFonts w:cs="Times New Roman"/>
          <w:szCs w:val="18"/>
        </w:rPr>
        <w:t>nly the following funds are included in the mapping</w:t>
      </w:r>
      <w:r w:rsidR="000D1343" w:rsidRPr="00CE33C5">
        <w:rPr>
          <w:rFonts w:cs="Times New Roman"/>
          <w:szCs w:val="18"/>
        </w:rPr>
        <w:t xml:space="preserve">. </w:t>
      </w:r>
      <w:r w:rsidR="00BF237F" w:rsidRPr="00CE33C5">
        <w:rPr>
          <w:rFonts w:cs="Times New Roman"/>
          <w:szCs w:val="18"/>
        </w:rPr>
        <w:t>and subsequent estimation</w:t>
      </w:r>
      <w:r w:rsidR="00286CE5" w:rsidRPr="00CE33C5">
        <w:rPr>
          <w:rFonts w:cs="Times New Roman"/>
          <w:szCs w:val="18"/>
        </w:rPr>
        <w:t>s</w:t>
      </w:r>
      <w:r w:rsidR="00BF237F" w:rsidRPr="00CE33C5">
        <w:rPr>
          <w:rFonts w:cs="Times New Roman"/>
          <w:szCs w:val="18"/>
        </w:rPr>
        <w:t>: the European Regional Development Fund (ERDF), the Cohesion Fund (CF), and the European Territorial Cooperation Fund (Interreg)</w:t>
      </w:r>
      <w:r w:rsidR="00146ABB" w:rsidRPr="00CE33C5">
        <w:rPr>
          <w:rFonts w:cs="Times New Roman"/>
          <w:szCs w:val="18"/>
        </w:rPr>
        <w:t xml:space="preserve">, </w:t>
      </w:r>
      <w:r w:rsidR="00146ABB" w:rsidRPr="00CE33C5">
        <w:rPr>
          <w:rFonts w:cs="Times New Roman"/>
          <w:szCs w:val="18"/>
          <w:lang w:val="en-IE"/>
        </w:rPr>
        <w:t>Including the digitalization investments from the REPowerEU chapters.</w:t>
      </w:r>
    </w:p>
  </w:footnote>
  <w:footnote w:id="31">
    <w:p w14:paraId="0BD36602" w14:textId="388DE009" w:rsidR="00A84FFF" w:rsidRPr="00CE33C5" w:rsidRDefault="00A84FFF" w:rsidP="00544D42">
      <w:pPr>
        <w:pStyle w:val="FootnoteText"/>
        <w:snapToGrid w:val="0"/>
        <w:jc w:val="both"/>
        <w:rPr>
          <w:rFonts w:cs="Times New Roman"/>
          <w:lang w:val="en-IE"/>
        </w:rPr>
      </w:pPr>
      <w:r w:rsidRPr="745B461A">
        <w:rPr>
          <w:rStyle w:val="FootnoteReference"/>
          <w:rFonts w:cs="Times New Roman"/>
        </w:rPr>
        <w:footnoteRef/>
      </w:r>
      <w:r w:rsidR="745B461A" w:rsidRPr="745B461A">
        <w:rPr>
          <w:rFonts w:cs="Times New Roman"/>
        </w:rPr>
        <w:t xml:space="preserve"> Excluding measures under the REpowerEU chapter. The share is calculated using Annex VII to the Recovery and Resilience Facility (RRF) Regulation</w:t>
      </w:r>
      <w:r w:rsidR="2BABF979" w:rsidRPr="745B461A">
        <w:rPr>
          <w:rFonts w:cs="Times New Roman"/>
        </w:rPr>
        <w:t>.</w:t>
      </w:r>
    </w:p>
  </w:footnote>
  <w:footnote w:id="32">
    <w:p w14:paraId="1577FEFE" w14:textId="35D890A3" w:rsidR="00942E47" w:rsidRPr="00CE33C5" w:rsidRDefault="00942E47" w:rsidP="00544D42">
      <w:pPr>
        <w:pStyle w:val="FootnoteText"/>
        <w:snapToGrid w:val="0"/>
        <w:jc w:val="both"/>
        <w:rPr>
          <w:rFonts w:cs="Times New Roman"/>
        </w:rPr>
      </w:pPr>
      <w:r w:rsidRPr="745B461A">
        <w:rPr>
          <w:rStyle w:val="FootnoteReference"/>
          <w:rFonts w:cs="Times New Roman"/>
        </w:rPr>
        <w:footnoteRef/>
      </w:r>
      <w:r w:rsidR="51E8EE30" w:rsidRPr="745B461A">
        <w:rPr>
          <w:rFonts w:cs="Times New Roman"/>
        </w:rPr>
        <w:t xml:space="preserve"> </w:t>
      </w:r>
      <w:hyperlink r:id="rId13" w:history="1">
        <w:r w:rsidR="51E8EE30" w:rsidRPr="51E8EE30">
          <w:rPr>
            <w:rFonts w:cs="Times New Roman"/>
          </w:rPr>
          <w:t>https://ec.europa.eu/economy_finance/recovery-and-resilience-scoreboard/common_indicators.html?lang=en</w:t>
        </w:r>
        <w:r w:rsidR="5B61B96E" w:rsidRPr="5B61B96E">
          <w:rPr>
            <w:rFonts w:cs="Times New Roman"/>
          </w:rPr>
          <w:t>.</w:t>
        </w:r>
      </w:hyperlink>
      <w:r w:rsidR="51E8EE30">
        <w:t>.</w:t>
      </w:r>
    </w:p>
  </w:footnote>
  <w:footnote w:id="33">
    <w:p w14:paraId="60CC7EB8" w14:textId="77777777" w:rsidR="0090291F" w:rsidRPr="00CE33C5" w:rsidRDefault="0090291F" w:rsidP="00544D42">
      <w:pPr>
        <w:pStyle w:val="FootnoteText"/>
        <w:snapToGrid w:val="0"/>
        <w:jc w:val="both"/>
        <w:rPr>
          <w:rFonts w:cs="Times New Roman"/>
        </w:rPr>
      </w:pPr>
      <w:r w:rsidRPr="745B461A">
        <w:rPr>
          <w:rStyle w:val="FootnoteReference"/>
          <w:rFonts w:cs="Times New Roman"/>
        </w:rPr>
        <w:footnoteRef/>
      </w:r>
      <w:r w:rsidR="745B461A" w:rsidRPr="745B461A">
        <w:rPr>
          <w:rFonts w:cs="Times New Roman"/>
        </w:rPr>
        <w:t xml:space="preserve"> The outermost regions (Art. 349 TFEU) are an integral part of the EU and are located in the Atlantic Ocean, the Caribbean basin, South America and the Indian Ocean. CEF Digital provides higher co-financing rates to projects involving the outermost regions and has funded submarine cable infrastructure in these regions worth over EUR 125 million.</w:t>
      </w:r>
    </w:p>
  </w:footnote>
  <w:footnote w:id="34">
    <w:p w14:paraId="5F58CD57" w14:textId="5128F8C5" w:rsidR="00FA22F7" w:rsidRPr="00CE33C5" w:rsidRDefault="00FA22F7" w:rsidP="00544D42">
      <w:pPr>
        <w:pStyle w:val="FootnoteText"/>
        <w:snapToGrid w:val="0"/>
        <w:jc w:val="both"/>
        <w:rPr>
          <w:rFonts w:cs="Times New Roman"/>
        </w:rPr>
      </w:pPr>
      <w:r w:rsidRPr="745B461A">
        <w:rPr>
          <w:rStyle w:val="FootnoteReference"/>
          <w:rFonts w:cs="Times New Roman"/>
        </w:rPr>
        <w:footnoteRef/>
      </w:r>
      <w:r w:rsidR="745B461A" w:rsidRPr="745B461A">
        <w:rPr>
          <w:rFonts w:cs="Times New Roman"/>
        </w:rPr>
        <w:t xml:space="preserve"> 5G Seagul, 5G DeLux, 5G NETC, MEDCOR, 5G Balkans, BaltCor5G.</w:t>
      </w:r>
    </w:p>
  </w:footnote>
  <w:footnote w:id="35">
    <w:p w14:paraId="20D61D5C" w14:textId="309CD0E1" w:rsidR="00FA22F7" w:rsidRPr="00CE33C5" w:rsidRDefault="00FA22F7" w:rsidP="00544D42">
      <w:pPr>
        <w:pStyle w:val="FootnoteText"/>
        <w:snapToGrid w:val="0"/>
        <w:jc w:val="both"/>
        <w:rPr>
          <w:rFonts w:cs="Times New Roman"/>
        </w:rPr>
      </w:pPr>
      <w:r w:rsidRPr="745B461A">
        <w:rPr>
          <w:rStyle w:val="FootnoteReference"/>
          <w:rFonts w:cs="Times New Roman"/>
        </w:rPr>
        <w:footnoteRef/>
      </w:r>
      <w:r w:rsidR="745B461A" w:rsidRPr="745B461A">
        <w:rPr>
          <w:rFonts w:cs="Times New Roman"/>
        </w:rPr>
        <w:t xml:space="preserve"> Continent-Azores-Madeira ring, Pisces project, ViaTunisia project, as well as various Arctic connectivity projects.</w:t>
      </w:r>
    </w:p>
  </w:footnote>
  <w:footnote w:id="36">
    <w:p w14:paraId="706B23DA" w14:textId="3746E43C" w:rsidR="00747E14" w:rsidRPr="00CE33C5" w:rsidRDefault="00747E14" w:rsidP="00544D42">
      <w:pPr>
        <w:pStyle w:val="FootnoteText"/>
        <w:snapToGrid w:val="0"/>
        <w:rPr>
          <w:rFonts w:cs="Times New Roman"/>
        </w:rPr>
      </w:pPr>
      <w:r w:rsidRPr="745B461A">
        <w:rPr>
          <w:rStyle w:val="FootnoteReference"/>
          <w:rFonts w:cs="Times New Roman"/>
        </w:rPr>
        <w:footnoteRef/>
      </w:r>
      <w:r w:rsidR="00A41D0C">
        <w:rPr>
          <w:rFonts w:cs="Times New Roman"/>
        </w:rPr>
        <w:t xml:space="preserve"> </w:t>
      </w:r>
      <w:hyperlink r:id="rId14" w:history="1">
        <w:r w:rsidR="7D49A6F9" w:rsidRPr="7D49A6F9">
          <w:rPr>
            <w:rFonts w:cs="Times New Roman"/>
          </w:rPr>
          <w:t>https://digital-strategy.ec.europa.eu/en/library/second-staff-working-document-data-spaces</w:t>
        </w:r>
      </w:hyperlink>
      <w:r w:rsidR="7D49A6F9" w:rsidRPr="7D49A6F9">
        <w:rPr>
          <w:rFonts w:cs="Times New Roman"/>
        </w:rPr>
        <w:t>.</w:t>
      </w:r>
    </w:p>
  </w:footnote>
  <w:footnote w:id="37">
    <w:p w14:paraId="3FDB8304" w14:textId="636995BF" w:rsidR="00AF6990" w:rsidRPr="00CE33C5" w:rsidRDefault="00AF6990" w:rsidP="00544D42">
      <w:pPr>
        <w:pStyle w:val="FootnoteText"/>
        <w:snapToGrid w:val="0"/>
        <w:rPr>
          <w:rFonts w:cs="Times New Roman"/>
        </w:rPr>
      </w:pPr>
      <w:r w:rsidRPr="745B461A">
        <w:rPr>
          <w:rStyle w:val="FootnoteReference"/>
          <w:rFonts w:cs="Times New Roman"/>
        </w:rPr>
        <w:footnoteRef/>
      </w:r>
      <w:r w:rsidR="745B461A" w:rsidRPr="745B461A">
        <w:rPr>
          <w:rFonts w:cs="Times New Roman"/>
        </w:rPr>
        <w:t xml:space="preserve"> Namely the EU Beneficial Ownership Registers Interconnection System (BORIS) and with the EU Insolvency Registers Interconnection system (IRI).</w:t>
      </w:r>
    </w:p>
  </w:footnote>
  <w:footnote w:id="38">
    <w:p w14:paraId="633E0BCA" w14:textId="77777777" w:rsidR="00AF6990" w:rsidRPr="00CE33C5" w:rsidRDefault="00AF6990" w:rsidP="00544D42">
      <w:pPr>
        <w:pStyle w:val="FootnoteText"/>
        <w:snapToGrid w:val="0"/>
        <w:rPr>
          <w:rFonts w:cs="Times New Roman"/>
        </w:rPr>
      </w:pPr>
      <w:r w:rsidRPr="745B461A">
        <w:rPr>
          <w:rStyle w:val="FootnoteReference"/>
          <w:rFonts w:cs="Times New Roman"/>
        </w:rPr>
        <w:footnoteRef/>
      </w:r>
      <w:r w:rsidR="745B461A" w:rsidRPr="745B461A">
        <w:rPr>
          <w:rFonts w:cs="Times New Roman"/>
        </w:rPr>
        <w:t xml:space="preserve"> For example, the hub CIDIHUB in the Canary Islands focuses on digitalisation of businesses while EDIH of Réunion specialises in cybersecurity with funding from DIGITAL.</w:t>
      </w:r>
    </w:p>
  </w:footnote>
  <w:footnote w:id="39">
    <w:p w14:paraId="030140FF" w14:textId="0F52BD79" w:rsidR="00FC3DDC" w:rsidRPr="00CE33C5" w:rsidRDefault="00FC3DDC" w:rsidP="00544D42">
      <w:pPr>
        <w:pStyle w:val="FootnoteText"/>
        <w:snapToGrid w:val="0"/>
        <w:rPr>
          <w:rFonts w:cs="Times New Roman"/>
          <w:lang w:val="pt-PT"/>
        </w:rPr>
      </w:pPr>
      <w:r w:rsidRPr="745B461A">
        <w:rPr>
          <w:rStyle w:val="FootnoteReference"/>
          <w:rFonts w:cs="Times New Roman"/>
        </w:rPr>
        <w:footnoteRef/>
      </w:r>
      <w:r w:rsidR="15C39252" w:rsidRPr="745B461A">
        <w:rPr>
          <w:rFonts w:cs="Times New Roman"/>
          <w:lang w:val="pt-PT"/>
        </w:rPr>
        <w:t xml:space="preserve"> </w:t>
      </w:r>
      <w:hyperlink r:id="rId15" w:history="1">
        <w:r w:rsidR="15C39252" w:rsidRPr="15C39252">
          <w:rPr>
            <w:rStyle w:val="Hyperlink"/>
            <w:rFonts w:cs="Times New Roman"/>
            <w:lang w:val="pt-PT"/>
          </w:rPr>
          <w:t>https://www.statista.com/statistics/732308/worldwide-research-and-development-information-communication-technology/</w:t>
        </w:r>
      </w:hyperlink>
      <w:r w:rsidR="15C39252" w:rsidRPr="15C39252">
        <w:rPr>
          <w:lang w:val="pt-PT"/>
        </w:rPr>
        <w:t>.</w:t>
      </w:r>
    </w:p>
  </w:footnote>
  <w:footnote w:id="40">
    <w:p w14:paraId="622737F9" w14:textId="7D2CF68D" w:rsidR="00FC3DDC" w:rsidRPr="00CE33C5" w:rsidRDefault="00FC3DDC" w:rsidP="00544D42">
      <w:pPr>
        <w:pStyle w:val="FootnoteText"/>
        <w:snapToGrid w:val="0"/>
        <w:rPr>
          <w:rFonts w:cs="Times New Roman"/>
          <w:lang w:val="pt-PT"/>
        </w:rPr>
      </w:pPr>
      <w:r w:rsidRPr="745B461A">
        <w:rPr>
          <w:rStyle w:val="FootnoteReference"/>
          <w:rFonts w:cs="Times New Roman"/>
        </w:rPr>
        <w:footnoteRef/>
      </w:r>
      <w:r w:rsidR="00544D42" w:rsidRPr="00544D42">
        <w:rPr>
          <w:lang w:val="pt-PT"/>
        </w:rPr>
        <w:t xml:space="preserve"> </w:t>
      </w:r>
      <w:hyperlink r:id="rId16" w:history="1">
        <w:r w:rsidR="00544D42" w:rsidRPr="00544D42">
          <w:rPr>
            <w:rStyle w:val="Hyperlink"/>
            <w:rFonts w:cs="Times New Roman"/>
            <w:lang w:val="pt-PT"/>
          </w:rPr>
          <w:t>https://www.statista.com/statistics/732308/worldwide-research-and-development-information-communication-technology/</w:t>
        </w:r>
      </w:hyperlink>
      <w:r w:rsidR="51E8EE30" w:rsidRPr="745B461A">
        <w:rPr>
          <w:rFonts w:cs="Times New Roman"/>
          <w:lang w:val="pt-PT"/>
        </w:rPr>
        <w:t>.</w:t>
      </w:r>
    </w:p>
  </w:footnote>
  <w:footnote w:id="41">
    <w:p w14:paraId="5CB64079" w14:textId="517B8145" w:rsidR="003D1023" w:rsidRPr="00CE33C5" w:rsidRDefault="003D1023" w:rsidP="00544D42">
      <w:pPr>
        <w:pStyle w:val="FootnoteText"/>
        <w:snapToGrid w:val="0"/>
        <w:rPr>
          <w:rFonts w:cs="Times New Roman"/>
          <w:lang w:val="en-IE"/>
        </w:rPr>
      </w:pPr>
      <w:r w:rsidRPr="745B461A">
        <w:rPr>
          <w:rStyle w:val="FootnoteReference"/>
          <w:rFonts w:cs="Times New Roman"/>
        </w:rPr>
        <w:footnoteRef/>
      </w:r>
      <w:r w:rsidR="745B461A" w:rsidRPr="745B461A">
        <w:rPr>
          <w:rFonts w:cs="Times New Roman"/>
        </w:rPr>
        <w:t xml:space="preserve"> With Joint Undertakings for Chips, EuroHPC, Smart Networks and Services and other partnerships in AI, Data and Robotics partnership, Photonics or Made in Europe and the Virtual Words and Advanced Materials Partnership).</w:t>
      </w:r>
    </w:p>
  </w:footnote>
  <w:footnote w:id="42">
    <w:p w14:paraId="7AD3045A" w14:textId="28F7EB13" w:rsidR="00FE0C45" w:rsidRPr="009D7803" w:rsidRDefault="00FE0C45" w:rsidP="00544D42">
      <w:pPr>
        <w:pStyle w:val="FootnoteText"/>
        <w:snapToGrid w:val="0"/>
        <w:rPr>
          <w:rStyle w:val="Hyperlink"/>
          <w:rFonts w:cs="Times New Roman"/>
          <w:lang w:val="en-IE"/>
        </w:rPr>
      </w:pPr>
      <w:r w:rsidRPr="745B461A">
        <w:rPr>
          <w:rStyle w:val="FootnoteReference"/>
          <w:rFonts w:cs="Times New Roman"/>
        </w:rPr>
        <w:footnoteRef/>
      </w:r>
      <w:r w:rsidR="00544D42">
        <w:rPr>
          <w:rFonts w:cs="Times New Roman"/>
          <w:lang w:val="en-IE"/>
        </w:rPr>
        <w:t xml:space="preserve"> </w:t>
      </w:r>
      <w:r w:rsidR="745B461A" w:rsidRPr="009D7803">
        <w:rPr>
          <w:rFonts w:cs="Times New Roman"/>
          <w:lang w:val="en-IE"/>
        </w:rPr>
        <w:t>https://commission.europa.eu/funding-tenders/find-funding/eu-funding-programmes/technical-support-instrument/technical-support-instrument-tsi_en.</w:t>
      </w:r>
    </w:p>
  </w:footnote>
  <w:footnote w:id="43">
    <w:p w14:paraId="0C5AEC41" w14:textId="2CDDD26D" w:rsidR="00FE0C45" w:rsidRPr="009D7803" w:rsidRDefault="00FE0C45" w:rsidP="00544D42">
      <w:pPr>
        <w:pStyle w:val="FootnoteText"/>
        <w:snapToGrid w:val="0"/>
        <w:rPr>
          <w:rStyle w:val="Hyperlink"/>
          <w:rFonts w:cs="Times New Roman"/>
          <w:lang w:val="en-IE"/>
        </w:rPr>
      </w:pPr>
      <w:r w:rsidRPr="745B461A">
        <w:rPr>
          <w:rStyle w:val="FootnoteReference"/>
          <w:rFonts w:cs="Times New Roman"/>
        </w:rPr>
        <w:footnoteRef/>
      </w:r>
      <w:r w:rsidR="745B461A" w:rsidRPr="009D7803">
        <w:rPr>
          <w:rFonts w:cs="Times New Roman"/>
          <w:lang w:val="en-IE"/>
        </w:rPr>
        <w:t xml:space="preserve"> https://reform-support.ec.europa.eu/tsi-2024-flagship-ai-ready-public-administration_en.</w:t>
      </w:r>
    </w:p>
  </w:footnote>
  <w:footnote w:id="44">
    <w:p w14:paraId="17264153" w14:textId="399F0979" w:rsidR="00FE0C45" w:rsidRPr="009D7803" w:rsidRDefault="00FE0C45" w:rsidP="00544D42">
      <w:pPr>
        <w:pStyle w:val="FootnoteText"/>
        <w:snapToGrid w:val="0"/>
        <w:rPr>
          <w:rFonts w:cs="Times New Roman"/>
          <w:lang w:val="en-IE"/>
        </w:rPr>
      </w:pPr>
      <w:r w:rsidRPr="745B461A">
        <w:rPr>
          <w:rStyle w:val="FootnoteReference"/>
          <w:rFonts w:cs="Times New Roman"/>
        </w:rPr>
        <w:footnoteRef/>
      </w:r>
      <w:r w:rsidR="4CD81487" w:rsidRPr="009D7803">
        <w:rPr>
          <w:rFonts w:cs="Times New Roman"/>
          <w:lang w:val="en-IE"/>
        </w:rPr>
        <w:t xml:space="preserve"> </w:t>
      </w:r>
      <w:hyperlink r:id="rId17" w:history="1">
        <w:r w:rsidR="4CD81487" w:rsidRPr="4CD81487">
          <w:rPr>
            <w:rFonts w:cs="Times New Roman"/>
            <w:lang w:val="en-IE"/>
          </w:rPr>
          <w:t>https://reform-support.ec.europa.eu/our-projects/flagship-technical-support-projects/tsi-2025-flagship-compact-pillar-ii-capacity-europes-digital-decade_en.</w:t>
        </w:r>
      </w:hyperlink>
      <w:r w:rsidR="4CD81487" w:rsidRPr="4CD81487">
        <w:rPr>
          <w:rFonts w:cs="Times New Roman"/>
          <w:lang w:val="en-IE"/>
        </w:rPr>
        <w:t xml:space="preserve"> </w:t>
      </w:r>
    </w:p>
  </w:footnote>
  <w:footnote w:id="45">
    <w:p w14:paraId="69AECE18" w14:textId="76A9F2C2" w:rsidR="006E2878" w:rsidRPr="00CE33C5" w:rsidRDefault="006E2878" w:rsidP="00544D42">
      <w:pPr>
        <w:pStyle w:val="FootnoteText"/>
        <w:snapToGrid w:val="0"/>
        <w:rPr>
          <w:rFonts w:eastAsia="Times New Roman" w:cs="Times New Roman"/>
          <w:color w:val="000000" w:themeColor="text1"/>
          <w:lang w:val="pt-PT"/>
        </w:rPr>
      </w:pPr>
      <w:r w:rsidRPr="745B461A">
        <w:rPr>
          <w:rStyle w:val="FootnoteReference"/>
          <w:rFonts w:cs="Times New Roman"/>
        </w:rPr>
        <w:footnoteRef/>
      </w:r>
      <w:r w:rsidR="243ADF55" w:rsidRPr="745B461A">
        <w:rPr>
          <w:rFonts w:cs="Times New Roman"/>
          <w:lang w:val="pt-PT"/>
        </w:rPr>
        <w:t xml:space="preserve"> </w:t>
      </w:r>
      <w:hyperlink r:id="rId18" w:history="1">
        <w:r w:rsidR="243ADF55" w:rsidRPr="745B461A">
          <w:rPr>
            <w:rStyle w:val="Hyperlink"/>
            <w:rFonts w:eastAsia="Times New Roman" w:cs="Times New Roman"/>
            <w:lang w:val="pt-PT"/>
          </w:rPr>
          <w:t>https://single-market-economy.ec.europa.eu/industry/strategy/industrial-alliances_en</w:t>
        </w:r>
      </w:hyperlink>
      <w:r w:rsidR="243ADF55" w:rsidRPr="243ADF55">
        <w:rPr>
          <w:rFonts w:eastAsia="Times New Roman" w:cs="Times New Roman"/>
          <w:lang w:val="pt-PT"/>
        </w:rPr>
        <w:t>.</w:t>
      </w:r>
    </w:p>
  </w:footnote>
  <w:footnote w:id="46">
    <w:p w14:paraId="1E83CFC6" w14:textId="4C513E47" w:rsidR="0046361F" w:rsidRPr="009D7803" w:rsidRDefault="0046361F" w:rsidP="00544D42">
      <w:pPr>
        <w:pStyle w:val="FootnoteText"/>
        <w:snapToGrid w:val="0"/>
        <w:rPr>
          <w:rFonts w:cs="Times New Roman"/>
          <w:lang w:val="pt-PT"/>
        </w:rPr>
      </w:pPr>
      <w:r w:rsidRPr="745B461A">
        <w:rPr>
          <w:rStyle w:val="FootnoteReference"/>
          <w:rFonts w:cs="Times New Roman"/>
        </w:rPr>
        <w:footnoteRef/>
      </w:r>
      <w:r w:rsidR="745B461A" w:rsidRPr="009D7803">
        <w:rPr>
          <w:rFonts w:cs="Times New Roman"/>
          <w:lang w:val="pt-PT"/>
        </w:rPr>
        <w:t xml:space="preserve"> </w:t>
      </w:r>
      <w:hyperlink r:id="rId19" w:history="1">
        <w:r w:rsidR="745B461A" w:rsidRPr="009D7803">
          <w:rPr>
            <w:rFonts w:cs="Times New Roman"/>
            <w:lang w:val="pt-PT"/>
          </w:rPr>
          <w:t xml:space="preserve">https://www.top500.org/lists/top500/list/2024/06/. </w:t>
        </w:r>
      </w:hyperlink>
    </w:p>
  </w:footnote>
  <w:footnote w:id="47">
    <w:p w14:paraId="722557B1" w14:textId="70D249D0" w:rsidR="006E2878" w:rsidRPr="009D7803" w:rsidRDefault="008B09C8" w:rsidP="00544D42">
      <w:pPr>
        <w:pStyle w:val="FootnoteText"/>
        <w:snapToGrid w:val="0"/>
        <w:rPr>
          <w:rFonts w:cs="Times New Roman"/>
          <w:lang w:val="pt-PT"/>
        </w:rPr>
      </w:pPr>
      <w:r w:rsidRPr="745B461A">
        <w:rPr>
          <w:rStyle w:val="FootnoteReference"/>
          <w:rFonts w:cs="Times New Roman"/>
        </w:rPr>
        <w:footnoteRef/>
      </w:r>
      <w:r w:rsidR="243ADF55" w:rsidRPr="009D7803">
        <w:rPr>
          <w:rFonts w:cs="Times New Roman"/>
          <w:lang w:val="pt-PT"/>
        </w:rPr>
        <w:t>https://digital-strategy.ec.europa.eu/en/news/commission-launches-ai-innovation-package-support-artificial-intelligence-startups-and-smes.</w:t>
      </w:r>
    </w:p>
  </w:footnote>
  <w:footnote w:id="48">
    <w:p w14:paraId="21FF565A" w14:textId="0A1B16E7" w:rsidR="00667858" w:rsidRPr="00CE33C5" w:rsidRDefault="00667858" w:rsidP="00544D42">
      <w:pPr>
        <w:pStyle w:val="FootnoteText"/>
        <w:snapToGrid w:val="0"/>
        <w:rPr>
          <w:rFonts w:cs="Times New Roman"/>
        </w:rPr>
      </w:pPr>
      <w:r w:rsidRPr="745B461A">
        <w:rPr>
          <w:rStyle w:val="FootnoteReference"/>
          <w:rFonts w:cs="Times New Roman"/>
        </w:rPr>
        <w:footnoteRef/>
      </w:r>
      <w:r w:rsidR="745B461A" w:rsidRPr="745B461A">
        <w:rPr>
          <w:rFonts w:cs="Times New Roman"/>
        </w:rPr>
        <w:t xml:space="preserve"> JOIN/2023/20 final – Joint Communication to the EP and the Council on “European economic security strategy”.</w:t>
      </w:r>
    </w:p>
  </w:footnote>
  <w:footnote w:id="49">
    <w:p w14:paraId="5BA09176" w14:textId="49FAD8D0" w:rsidR="00CC1743" w:rsidRPr="00CE33C5" w:rsidRDefault="00CC1743" w:rsidP="00544D42">
      <w:pPr>
        <w:pStyle w:val="FootnoteText"/>
        <w:snapToGrid w:val="0"/>
        <w:rPr>
          <w:rFonts w:cs="Times New Roman"/>
        </w:rPr>
      </w:pPr>
      <w:r w:rsidRPr="745B461A">
        <w:rPr>
          <w:rStyle w:val="FootnoteReference"/>
          <w:rFonts w:cs="Times New Roman"/>
        </w:rPr>
        <w:footnoteRef/>
      </w:r>
      <w:r w:rsidR="745B461A" w:rsidRPr="745B461A">
        <w:rPr>
          <w:rFonts w:cs="Times New Roman"/>
        </w:rPr>
        <w:t xml:space="preserve"> C(2023) 6689 final – Commission Recommendation on critical technology areas for the EU's economic security for further risk assessment with Member States.</w:t>
      </w:r>
    </w:p>
  </w:footnote>
  <w:footnote w:id="50">
    <w:p w14:paraId="7EADBB73" w14:textId="41D4ED70" w:rsidR="00635E49" w:rsidRPr="00343FEE" w:rsidRDefault="00635E49" w:rsidP="00343FEE">
      <w:pPr>
        <w:pStyle w:val="FootnoteText"/>
        <w:snapToGrid w:val="0"/>
        <w:rPr>
          <w:rFonts w:cs="Times New Roman"/>
          <w:szCs w:val="18"/>
          <w:lang w:val="pt-PT"/>
        </w:rPr>
      </w:pPr>
      <w:r w:rsidRPr="00343FEE">
        <w:rPr>
          <w:rStyle w:val="FootnoteReference"/>
          <w:rFonts w:cs="Times New Roman"/>
          <w:szCs w:val="18"/>
        </w:rPr>
        <w:footnoteRef/>
      </w:r>
      <w:r w:rsidR="1757A3BF" w:rsidRPr="00343FEE">
        <w:rPr>
          <w:rFonts w:cs="Times New Roman"/>
          <w:szCs w:val="18"/>
        </w:rPr>
        <w:t xml:space="preserve"> For a comprehensive description of the ongoing EDICs: </w:t>
      </w:r>
      <w:r w:rsidR="1757A3BF" w:rsidRPr="00343FEE">
        <w:rPr>
          <w:rFonts w:eastAsia="Times New Roman" w:cs="Times New Roman"/>
          <w:color w:val="000000" w:themeColor="text1"/>
          <w:szCs w:val="18"/>
        </w:rPr>
        <w:t xml:space="preserve">SWD ‘Digital Decade in 2024: Implementation and perspective’ with </w:t>
      </w:r>
      <w:r w:rsidR="1757A3BF" w:rsidRPr="00343FEE">
        <w:rPr>
          <w:rFonts w:cs="Times New Roman"/>
          <w:szCs w:val="18"/>
        </w:rPr>
        <w:t>annexes</w:t>
      </w:r>
      <w:r>
        <w:rPr>
          <w:rFonts w:cs="Times New Roman"/>
          <w:szCs w:val="18"/>
        </w:rPr>
        <w:t>, SWD(2024)260</w:t>
      </w:r>
      <w:r w:rsidR="1757A3BF" w:rsidRPr="00A860E7">
        <w:rPr>
          <w:rFonts w:eastAsia="Times New Roman" w:cs="Times New Roman"/>
          <w:color w:val="000000" w:themeColor="text1"/>
          <w:szCs w:val="18"/>
        </w:rPr>
        <w:t>:</w:t>
      </w:r>
      <w:r w:rsidR="1757A3BF" w:rsidRPr="00343FEE">
        <w:rPr>
          <w:rFonts w:eastAsia="Times New Roman" w:cs="Times New Roman"/>
          <w:color w:val="000000" w:themeColor="text1"/>
          <w:szCs w:val="18"/>
        </w:rPr>
        <w:t xml:space="preserve"> </w:t>
      </w:r>
      <w:hyperlink r:id="rId20">
        <w:r w:rsidR="1757A3BF" w:rsidRPr="00343FEE">
          <w:rPr>
            <w:rStyle w:val="Hyperlink"/>
            <w:rFonts w:eastAsia="Times New Roman" w:cs="Times New Roman"/>
            <w:szCs w:val="18"/>
            <w:lang w:val="pt-PT"/>
          </w:rPr>
          <w:t>https://digital-strategy.ec.europa.eu/en/news-redirect/833325</w:t>
        </w:r>
      </w:hyperlink>
      <w:r w:rsidR="1757A3BF" w:rsidRPr="00343FEE">
        <w:rPr>
          <w:rFonts w:eastAsia="Times New Roman" w:cs="Times New Roman"/>
          <w:szCs w:val="18"/>
          <w:lang w:val="pt-PT"/>
        </w:rPr>
        <w:t xml:space="preserve"> Annex 2 Update</w:t>
      </w:r>
      <w:r w:rsidR="1757A3BF" w:rsidRPr="00343FEE">
        <w:rPr>
          <w:rFonts w:cs="Times New Roman"/>
          <w:szCs w:val="18"/>
          <w:lang w:val="pt-PT"/>
        </w:rPr>
        <w:t xml:space="preserve"> on </w:t>
      </w:r>
      <w:r w:rsidR="1757A3BF" w:rsidRPr="00343FEE">
        <w:rPr>
          <w:rFonts w:eastAsia="Times New Roman" w:cs="Times New Roman"/>
          <w:szCs w:val="18"/>
          <w:lang w:val="pt-PT"/>
        </w:rPr>
        <w:t>MCPs / EDICs.</w:t>
      </w:r>
    </w:p>
  </w:footnote>
  <w:footnote w:id="51">
    <w:p w14:paraId="573A9DDA" w14:textId="4210EE92" w:rsidR="00607F7A" w:rsidRPr="00343FEE" w:rsidRDefault="00607F7A" w:rsidP="00343FEE">
      <w:pPr>
        <w:snapToGrid w:val="0"/>
        <w:spacing w:before="0" w:after="0" w:line="240" w:lineRule="auto"/>
        <w:ind w:left="170" w:hanging="170"/>
        <w:rPr>
          <w:rFonts w:cs="Times New Roman"/>
          <w:sz w:val="18"/>
          <w:szCs w:val="18"/>
          <w:lang w:val="en-IE"/>
        </w:rPr>
      </w:pPr>
      <w:r w:rsidRPr="00343FEE">
        <w:rPr>
          <w:rStyle w:val="FootnoteReference"/>
          <w:rFonts w:cs="Times New Roman"/>
          <w:sz w:val="18"/>
          <w:szCs w:val="18"/>
        </w:rPr>
        <w:footnoteRef/>
      </w:r>
      <w:r w:rsidR="745B461A" w:rsidRPr="00343FEE">
        <w:rPr>
          <w:rFonts w:cs="Times New Roman"/>
          <w:sz w:val="18"/>
          <w:szCs w:val="18"/>
        </w:rPr>
        <w:t xml:space="preserve"> </w:t>
      </w:r>
      <w:r w:rsidR="745B461A" w:rsidRPr="00343FEE">
        <w:rPr>
          <w:rFonts w:eastAsia="Times New Roman" w:cs="Times New Roman"/>
          <w:color w:val="000000" w:themeColor="text1"/>
          <w:sz w:val="18"/>
          <w:szCs w:val="18"/>
        </w:rPr>
        <w:t>Cf.</w:t>
      </w:r>
      <w:r w:rsidR="745B461A" w:rsidRPr="00343FEE">
        <w:rPr>
          <w:rFonts w:cs="Times New Roman"/>
          <w:sz w:val="18"/>
          <w:szCs w:val="18"/>
        </w:rPr>
        <w:t xml:space="preserve"> </w:t>
      </w:r>
      <w:r w:rsidR="745B461A" w:rsidRPr="00343FEE">
        <w:rPr>
          <w:rFonts w:eastAsia="Times New Roman" w:cs="Times New Roman"/>
          <w:color w:val="000000" w:themeColor="text1"/>
          <w:sz w:val="18"/>
          <w:szCs w:val="18"/>
        </w:rPr>
        <w:t xml:space="preserve">Communication ‘State of the Digital Decade 2024’ with annexes, COM(2024) 260: </w:t>
      </w:r>
      <w:hyperlink r:id="rId21" w:history="1">
        <w:r w:rsidR="00713644" w:rsidRPr="00343FEE">
          <w:rPr>
            <w:rStyle w:val="Hyperlink"/>
            <w:rFonts w:eastAsia="Times New Roman" w:cs="Times New Roman"/>
            <w:sz w:val="18"/>
            <w:szCs w:val="18"/>
            <w:lang w:val="pt-PT"/>
          </w:rPr>
          <w:t>https://digital-strategy.ec.europa.eu/en/news-redirect/833324</w:t>
        </w:r>
      </w:hyperlink>
      <w:r w:rsidR="00713644" w:rsidRPr="00343FEE">
        <w:rPr>
          <w:rFonts w:eastAsia="Times New Roman" w:cs="Times New Roman"/>
          <w:color w:val="000080"/>
          <w:sz w:val="18"/>
          <w:szCs w:val="18"/>
          <w:lang w:val="en-IE"/>
        </w:rPr>
        <w:t>.</w:t>
      </w:r>
    </w:p>
  </w:footnote>
  <w:footnote w:id="52">
    <w:p w14:paraId="323C0779" w14:textId="52F7CBBF" w:rsidR="004B45EB" w:rsidRDefault="004B45EB" w:rsidP="00343FEE">
      <w:pPr>
        <w:pStyle w:val="FootnoteText"/>
      </w:pPr>
      <w:r w:rsidRPr="00343FEE">
        <w:rPr>
          <w:rStyle w:val="FootnoteReference"/>
          <w:szCs w:val="18"/>
        </w:rPr>
        <w:footnoteRef/>
      </w:r>
      <w:r w:rsidR="2BDC07B2" w:rsidRPr="00343FEE">
        <w:rPr>
          <w:szCs w:val="18"/>
        </w:rPr>
        <w:t xml:space="preserve"> </w:t>
      </w:r>
      <w:r w:rsidRPr="00343FEE">
        <w:rPr>
          <w:szCs w:val="18"/>
        </w:rPr>
        <w:tab/>
      </w:r>
      <w:r w:rsidR="2BDC07B2" w:rsidRPr="00343FEE">
        <w:rPr>
          <w:szCs w:val="18"/>
        </w:rPr>
        <w:t>Since last year, there has been a marginal 0.5 percentage point increase in EU’s share (https://www.statista.com/statistics/263801/global-market-share-held-by-selected-countries-in-the-ict-market/). It may be early to interpret this as a shift in trend, but this could be an encouraging sign.</w:t>
      </w:r>
    </w:p>
  </w:footnote>
  <w:footnote w:id="53">
    <w:p w14:paraId="6A550DB4" w14:textId="3516198F" w:rsidR="00C860EE" w:rsidRPr="009D7803" w:rsidRDefault="00C860EE" w:rsidP="00343FEE">
      <w:pPr>
        <w:pStyle w:val="FootnoteText"/>
        <w:rPr>
          <w:rFonts w:ascii="Arial" w:hAnsi="Arial" w:cs="Arial"/>
          <w:sz w:val="20"/>
        </w:rPr>
      </w:pPr>
      <w:r w:rsidRPr="00C860EE">
        <w:rPr>
          <w:rStyle w:val="FootnoteReference"/>
        </w:rPr>
        <w:footnoteRef/>
      </w:r>
      <w:r w:rsidRPr="280D9EB7">
        <w:rPr>
          <w:lang w:val="en-IE"/>
        </w:rPr>
        <w:t xml:space="preserve"> </w:t>
      </w:r>
      <w:r w:rsidRPr="009D7803">
        <w:rPr>
          <w:lang w:val="en-IE"/>
        </w:rPr>
        <w:t>https://cerre.eu/wp-content/uploads/2022/12/Digital-Industrial-Policy-for-Europe.pdf</w:t>
      </w:r>
      <w:r w:rsidR="280D9EB7" w:rsidRPr="280D9EB7">
        <w:rPr>
          <w:lang w:val="en-IE"/>
        </w:rPr>
        <w:t>.</w:t>
      </w:r>
    </w:p>
  </w:footnote>
  <w:footnote w:id="54">
    <w:p w14:paraId="1F97D46E" w14:textId="442193BD" w:rsidR="00796DD0" w:rsidRPr="00CE33C5" w:rsidRDefault="00796DD0" w:rsidP="007D665C">
      <w:pPr>
        <w:pStyle w:val="FootnoteText"/>
        <w:snapToGrid w:val="0"/>
        <w:ind w:left="0" w:firstLine="0"/>
        <w:jc w:val="both"/>
        <w:rPr>
          <w:rFonts w:cs="Times New Roman"/>
          <w:szCs w:val="18"/>
          <w:lang w:val="en-IE"/>
        </w:rPr>
      </w:pPr>
      <w:r w:rsidRPr="00CE33C5">
        <w:rPr>
          <w:rStyle w:val="FootnoteReference"/>
          <w:rFonts w:cs="Times New Roman"/>
          <w:szCs w:val="18"/>
        </w:rPr>
        <w:footnoteRef/>
      </w:r>
      <w:r w:rsidR="7E956C10" w:rsidRPr="00CE33C5">
        <w:rPr>
          <w:rFonts w:cs="Times New Roman"/>
          <w:szCs w:val="18"/>
        </w:rPr>
        <w:t xml:space="preserve"> </w:t>
      </w:r>
      <w:hyperlink r:id="rId22" w:history="1">
        <w:r w:rsidR="7E956C10" w:rsidRPr="00CE33C5">
          <w:rPr>
            <w:rStyle w:val="Hyperlink"/>
            <w:rFonts w:cs="Times New Roman"/>
            <w:szCs w:val="18"/>
          </w:rPr>
          <w:t>https://companiesmarketcap.com/tech/largest-tech-companies-by-market-cap/.</w:t>
        </w:r>
      </w:hyperlink>
    </w:p>
  </w:footnote>
  <w:footnote w:id="55">
    <w:p w14:paraId="22F56A72" w14:textId="77777777" w:rsidR="00160169" w:rsidRPr="00F66496" w:rsidRDefault="00160169" w:rsidP="00343FEE">
      <w:pPr>
        <w:snapToGrid w:val="0"/>
        <w:spacing w:before="0" w:after="0" w:line="240" w:lineRule="auto"/>
        <w:ind w:left="170" w:hanging="170"/>
        <w:jc w:val="both"/>
        <w:rPr>
          <w:rFonts w:cs="Times New Roman"/>
          <w:sz w:val="18"/>
          <w:szCs w:val="18"/>
        </w:rPr>
      </w:pPr>
      <w:r w:rsidRPr="00F66496">
        <w:rPr>
          <w:rStyle w:val="FootnoteReference"/>
          <w:rFonts w:cs="Times New Roman"/>
          <w:sz w:val="18"/>
          <w:szCs w:val="18"/>
        </w:rPr>
        <w:footnoteRef/>
      </w:r>
      <w:r w:rsidRPr="00F66496">
        <w:rPr>
          <w:rFonts w:cs="Times New Roman"/>
          <w:sz w:val="18"/>
          <w:szCs w:val="18"/>
        </w:rPr>
        <w:t xml:space="preserve"> </w:t>
      </w:r>
      <w:r w:rsidRPr="00CE33C5">
        <w:rPr>
          <w:rFonts w:cs="Times New Roman"/>
          <w:color w:val="000000" w:themeColor="text1"/>
          <w:sz w:val="18"/>
          <w:szCs w:val="18"/>
        </w:rPr>
        <w:t>Special Eurobarometer 551 ‘The Digital Decade’ 2024</w:t>
      </w:r>
      <w:r w:rsidRPr="00CE33C5">
        <w:rPr>
          <w:rFonts w:eastAsia="Times New Roman" w:cs="Times New Roman"/>
          <w:color w:val="000000" w:themeColor="text1"/>
          <w:sz w:val="18"/>
          <w:szCs w:val="18"/>
        </w:rPr>
        <w:t xml:space="preserve">: </w:t>
      </w:r>
      <w:hyperlink r:id="rId23">
        <w:r w:rsidRPr="00CE33C5">
          <w:rPr>
            <w:rStyle w:val="Hyperlink"/>
            <w:rFonts w:eastAsia="Times New Roman" w:cs="Times New Roman"/>
            <w:sz w:val="18"/>
            <w:szCs w:val="18"/>
            <w:lang w:val="en-IE"/>
          </w:rPr>
          <w:t>https://digital-strategy.ec.europa.eu/en/news-redirect/833351.</w:t>
        </w:r>
      </w:hyperlink>
    </w:p>
  </w:footnote>
  <w:footnote w:id="56">
    <w:p w14:paraId="78A90144" w14:textId="1FBBAAE6" w:rsidR="735583EF" w:rsidRPr="007D665C" w:rsidRDefault="735583EF" w:rsidP="007D665C">
      <w:pPr>
        <w:spacing w:before="0" w:after="0" w:line="240" w:lineRule="auto"/>
        <w:ind w:left="170" w:hanging="170"/>
        <w:rPr>
          <w:sz w:val="18"/>
          <w:szCs w:val="18"/>
        </w:rPr>
      </w:pPr>
      <w:r w:rsidRPr="007D665C">
        <w:rPr>
          <w:sz w:val="18"/>
          <w:szCs w:val="18"/>
          <w:vertAlign w:val="superscript"/>
        </w:rPr>
        <w:footnoteRef/>
      </w:r>
      <w:r w:rsidRPr="007D665C">
        <w:rPr>
          <w:sz w:val="18"/>
          <w:szCs w:val="18"/>
        </w:rPr>
        <w:t xml:space="preserve"> https://digital-strategy.ec.europa.eu/en/policies/digital-principles</w:t>
      </w:r>
      <w:r w:rsidR="280D9EB7" w:rsidRPr="007D665C">
        <w:rPr>
          <w:sz w:val="18"/>
          <w:szCs w:val="18"/>
        </w:rPr>
        <w:t>.</w:t>
      </w:r>
    </w:p>
  </w:footnote>
  <w:footnote w:id="57">
    <w:p w14:paraId="1EBD352A" w14:textId="77777777" w:rsidR="00796DD0" w:rsidRPr="007D665C" w:rsidRDefault="00796DD0" w:rsidP="007D665C">
      <w:pPr>
        <w:pStyle w:val="FootnoteText"/>
        <w:snapToGrid w:val="0"/>
        <w:jc w:val="both"/>
        <w:rPr>
          <w:rFonts w:cs="Times New Roman"/>
          <w:szCs w:val="18"/>
          <w:lang w:val="en-IE"/>
        </w:rPr>
      </w:pPr>
      <w:r w:rsidRPr="007D665C">
        <w:rPr>
          <w:rStyle w:val="FootnoteReference"/>
          <w:rFonts w:cs="Times New Roman"/>
          <w:szCs w:val="18"/>
        </w:rPr>
        <w:footnoteRef/>
      </w:r>
      <w:r w:rsidRPr="007D665C">
        <w:rPr>
          <w:rFonts w:cs="Times New Roman"/>
          <w:szCs w:val="18"/>
        </w:rPr>
        <w:t xml:space="preserve"> Cross- border availability remains limited for digital public services for citizens and for businesses, both reaching a score of around 70 points out of 100 (Source: eGovernment Benchmark, Capgemini).</w:t>
      </w:r>
    </w:p>
  </w:footnote>
  <w:footnote w:id="58">
    <w:p w14:paraId="0EEA94DF" w14:textId="5905870F" w:rsidR="001D2C42" w:rsidRDefault="001D2C42" w:rsidP="007D665C">
      <w:pPr>
        <w:pStyle w:val="FootnoteText"/>
      </w:pPr>
      <w:r>
        <w:rPr>
          <w:rStyle w:val="FootnoteReference"/>
        </w:rPr>
        <w:footnoteRef/>
      </w:r>
      <w:r>
        <w:t xml:space="preserve"> </w:t>
      </w:r>
      <w:hyperlink r:id="rId24" w:history="1">
        <w:r w:rsidRPr="007D665C">
          <w:rPr>
            <w:rStyle w:val="cf01"/>
            <w:rFonts w:ascii="Times New Roman" w:hAnsi="Times New Roman" w:cs="Times New Roman"/>
            <w:color w:val="0000FF"/>
            <w:u w:val="single"/>
          </w:rPr>
          <w:t>https://www.enisa.europa.eu/publications/enisa-threat-landscape-2023</w:t>
        </w:r>
      </w:hyperlink>
      <w:r w:rsidRPr="007D665C">
        <w:rPr>
          <w:rStyle w:val="cf01"/>
          <w:rFonts w:ascii="Times New Roman" w:hAnsi="Times New Roman" w:cs="Times New Roman"/>
          <w:color w:val="0000FF"/>
          <w:u w:val="single"/>
        </w:rPr>
        <w:t>.</w:t>
      </w:r>
    </w:p>
  </w:footnote>
  <w:footnote w:id="59">
    <w:p w14:paraId="5BAD3E62" w14:textId="293CE395" w:rsidR="00796DD0" w:rsidRPr="009D7803" w:rsidRDefault="00796DD0" w:rsidP="007D665C">
      <w:pPr>
        <w:snapToGrid w:val="0"/>
        <w:spacing w:before="0" w:after="0" w:line="240" w:lineRule="auto"/>
        <w:ind w:left="170" w:hanging="170"/>
        <w:jc w:val="both"/>
        <w:rPr>
          <w:rFonts w:cs="Times New Roman"/>
          <w:sz w:val="18"/>
          <w:szCs w:val="18"/>
          <w:lang w:val="en-IE"/>
        </w:rPr>
      </w:pPr>
      <w:r w:rsidRPr="007D665C">
        <w:rPr>
          <w:rStyle w:val="FootnoteReference"/>
          <w:rFonts w:cs="Times New Roman"/>
          <w:sz w:val="18"/>
          <w:szCs w:val="18"/>
        </w:rPr>
        <w:footnoteRef/>
      </w:r>
      <w:r w:rsidR="5C5D81FC" w:rsidRPr="007D665C">
        <w:rPr>
          <w:rFonts w:cs="Times New Roman"/>
          <w:sz w:val="18"/>
          <w:szCs w:val="18"/>
          <w:lang w:val="en-IE"/>
        </w:rPr>
        <w:t xml:space="preserve"> </w:t>
      </w:r>
      <w:r w:rsidR="5C5D81FC" w:rsidRPr="007D665C">
        <w:rPr>
          <w:rFonts w:cs="Times New Roman"/>
          <w:color w:val="000000" w:themeColor="text1"/>
          <w:sz w:val="18"/>
          <w:szCs w:val="18"/>
        </w:rPr>
        <w:t xml:space="preserve">Special Eurobarometer </w:t>
      </w:r>
      <w:r w:rsidR="5C5D81FC" w:rsidRPr="007D665C">
        <w:rPr>
          <w:rFonts w:eastAsia="Times New Roman" w:cs="Times New Roman"/>
          <w:color w:val="000000" w:themeColor="text1"/>
          <w:sz w:val="18"/>
          <w:szCs w:val="18"/>
        </w:rPr>
        <w:t>551 ‘The</w:t>
      </w:r>
      <w:r w:rsidR="5C5D81FC" w:rsidRPr="007D665C">
        <w:rPr>
          <w:rFonts w:cs="Times New Roman"/>
          <w:color w:val="000000" w:themeColor="text1"/>
          <w:sz w:val="18"/>
          <w:szCs w:val="18"/>
        </w:rPr>
        <w:t xml:space="preserve"> Digital </w:t>
      </w:r>
      <w:r w:rsidR="5C5D81FC" w:rsidRPr="007D665C">
        <w:rPr>
          <w:rFonts w:eastAsia="Times New Roman" w:cs="Times New Roman"/>
          <w:color w:val="000000" w:themeColor="text1"/>
          <w:sz w:val="18"/>
          <w:szCs w:val="18"/>
        </w:rPr>
        <w:t>Decade’</w:t>
      </w:r>
      <w:r w:rsidR="5C5D81FC" w:rsidRPr="007D665C">
        <w:rPr>
          <w:rFonts w:cs="Times New Roman"/>
          <w:color w:val="000000" w:themeColor="text1"/>
          <w:sz w:val="18"/>
          <w:szCs w:val="18"/>
        </w:rPr>
        <w:t xml:space="preserve"> 2024</w:t>
      </w:r>
      <w:r w:rsidR="5C5D81FC" w:rsidRPr="007D665C">
        <w:rPr>
          <w:rFonts w:eastAsia="Times New Roman" w:cs="Times New Roman"/>
          <w:color w:val="000000" w:themeColor="text1"/>
          <w:sz w:val="18"/>
          <w:szCs w:val="18"/>
        </w:rPr>
        <w:t xml:space="preserve">: </w:t>
      </w:r>
      <w:hyperlink r:id="rId25">
        <w:r w:rsidR="5C5D81FC" w:rsidRPr="007D665C">
          <w:rPr>
            <w:rStyle w:val="Hyperlink"/>
            <w:rFonts w:eastAsia="Times New Roman" w:cs="Times New Roman"/>
            <w:sz w:val="18"/>
            <w:szCs w:val="18"/>
            <w:lang w:val="en-IE"/>
          </w:rPr>
          <w:t>https://digital-strategy.ec.europa.eu/en/news-redirect/833351.</w:t>
        </w:r>
      </w:hyperlink>
    </w:p>
  </w:footnote>
  <w:footnote w:id="60">
    <w:p w14:paraId="61E243AF" w14:textId="4846C0FB" w:rsidR="00915C3E" w:rsidRPr="00CE33C5" w:rsidRDefault="00915C3E" w:rsidP="007D665C">
      <w:pPr>
        <w:pStyle w:val="FootnoteText"/>
        <w:snapToGrid w:val="0"/>
        <w:jc w:val="both"/>
        <w:rPr>
          <w:rFonts w:cs="Times New Roman"/>
        </w:rPr>
      </w:pPr>
      <w:r w:rsidRPr="243ADF55">
        <w:rPr>
          <w:rStyle w:val="FootnoteReference"/>
          <w:rFonts w:cs="Times New Roman"/>
        </w:rPr>
        <w:footnoteRef/>
      </w:r>
      <w:r w:rsidR="243ADF55" w:rsidRPr="243ADF55">
        <w:rPr>
          <w:rFonts w:cs="Times New Roman"/>
        </w:rPr>
        <w:t xml:space="preserve"> https://digital-strategy.ec.europa.eu/en/policies/national-strategic-roadmaps.</w:t>
      </w:r>
    </w:p>
  </w:footnote>
  <w:footnote w:id="61">
    <w:p w14:paraId="50F2C0BF" w14:textId="77777777" w:rsidR="00FF03E4" w:rsidRPr="00CE33C5" w:rsidRDefault="00FF03E4" w:rsidP="00FF03E4">
      <w:pPr>
        <w:pStyle w:val="FootnoteText"/>
        <w:snapToGrid w:val="0"/>
        <w:jc w:val="both"/>
        <w:rPr>
          <w:rFonts w:cs="Times New Roman"/>
          <w:szCs w:val="18"/>
        </w:rPr>
      </w:pPr>
      <w:r w:rsidRPr="00CE33C5">
        <w:rPr>
          <w:rStyle w:val="FootnoteReference"/>
          <w:rFonts w:cs="Times New Roman"/>
          <w:szCs w:val="18"/>
        </w:rPr>
        <w:footnoteRef/>
      </w:r>
      <w:r w:rsidRPr="00CE33C5">
        <w:rPr>
          <w:rFonts w:cs="Times New Roman"/>
          <w:szCs w:val="18"/>
        </w:rPr>
        <w:t xml:space="preserve"> Very high capacity networks (VHCN) include both fibre to the premises (FTTP) and DOCSIS 3.1 technologies.</w:t>
      </w:r>
    </w:p>
  </w:footnote>
  <w:footnote w:id="62">
    <w:p w14:paraId="0BD94C43" w14:textId="77777777" w:rsidR="00FF03E4" w:rsidRPr="00A41D0C" w:rsidRDefault="00FF03E4" w:rsidP="00FF03E4">
      <w:pPr>
        <w:pStyle w:val="FootnoteText"/>
        <w:snapToGrid w:val="0"/>
        <w:jc w:val="both"/>
        <w:rPr>
          <w:rFonts w:cs="Times New Roman"/>
        </w:rPr>
      </w:pPr>
      <w:r w:rsidRPr="1757A3BF">
        <w:rPr>
          <w:rStyle w:val="FootnoteReference"/>
          <w:rFonts w:cs="Times New Roman"/>
        </w:rPr>
        <w:footnoteRef/>
      </w:r>
      <w:r w:rsidRPr="1757A3BF">
        <w:rPr>
          <w:rFonts w:cs="Times New Roman"/>
        </w:rPr>
        <w:t xml:space="preserve"> </w:t>
      </w:r>
      <w:r>
        <w:rPr>
          <w:rFonts w:cs="Times New Roman"/>
        </w:rPr>
        <w:t xml:space="preserve">See </w:t>
      </w:r>
      <w:r w:rsidRPr="00A41D0C">
        <w:rPr>
          <w:rFonts w:cs="Times New Roman"/>
        </w:rPr>
        <w:t xml:space="preserve">footnote </w:t>
      </w:r>
      <w:r w:rsidRPr="00A41D0C">
        <w:rPr>
          <w:rFonts w:cs="Times New Roman"/>
        </w:rPr>
        <w:fldChar w:fldCharType="begin"/>
      </w:r>
      <w:r w:rsidRPr="00A41D0C">
        <w:rPr>
          <w:rFonts w:cs="Times New Roman"/>
        </w:rPr>
        <w:instrText xml:space="preserve"> NOTEREF _Ref169893892 \h  \* MERGEFORMAT </w:instrText>
      </w:r>
      <w:r w:rsidRPr="00A41D0C">
        <w:rPr>
          <w:rFonts w:cs="Times New Roman"/>
        </w:rPr>
      </w:r>
      <w:r w:rsidRPr="00A41D0C">
        <w:rPr>
          <w:rFonts w:cs="Times New Roman"/>
        </w:rPr>
        <w:fldChar w:fldCharType="separate"/>
      </w:r>
      <w:r w:rsidRPr="00A41D0C">
        <w:rPr>
          <w:rFonts w:cs="Times New Roman"/>
        </w:rPr>
        <w:t>5</w:t>
      </w:r>
      <w:r w:rsidRPr="00A41D0C">
        <w:rPr>
          <w:rFonts w:cs="Times New Roman"/>
        </w:rPr>
        <w:fldChar w:fldCharType="end"/>
      </w:r>
      <w:r w:rsidRPr="00A41D0C">
        <w:rPr>
          <w:rFonts w:cs="Times New Roman"/>
        </w:rPr>
        <w:t xml:space="preserve">. </w:t>
      </w:r>
      <w:r w:rsidRPr="00A41D0C">
        <w:rPr>
          <w:rFonts w:eastAsia="Times New Roman" w:cs="Times New Roman"/>
          <w:szCs w:val="18"/>
        </w:rPr>
        <w:t xml:space="preserve">The current KPI for the 5G target does not take into account quality of service, and therefore most of the current 5G deployment as well as the corresponding national 5G targets can be categorised as “basic 5G”. </w:t>
      </w:r>
    </w:p>
  </w:footnote>
  <w:footnote w:id="63">
    <w:p w14:paraId="282A0932" w14:textId="4386CCD7" w:rsidR="00655ACF" w:rsidRPr="00CE33C5" w:rsidRDefault="00655ACF" w:rsidP="007444BB">
      <w:pPr>
        <w:pStyle w:val="FootnoteText"/>
        <w:snapToGrid w:val="0"/>
        <w:jc w:val="both"/>
        <w:rPr>
          <w:rFonts w:cs="Times New Roman"/>
          <w:szCs w:val="18"/>
        </w:rPr>
      </w:pPr>
      <w:r w:rsidRPr="00A41D0C">
        <w:rPr>
          <w:rStyle w:val="FootnoteReference"/>
          <w:rFonts w:cs="Times New Roman"/>
          <w:szCs w:val="18"/>
        </w:rPr>
        <w:footnoteRef/>
      </w:r>
      <w:r w:rsidRPr="00A41D0C">
        <w:rPr>
          <w:rFonts w:cs="Times New Roman"/>
          <w:szCs w:val="18"/>
        </w:rPr>
        <w:t xml:space="preserve"> Cf. footnote above.</w:t>
      </w:r>
    </w:p>
  </w:footnote>
  <w:footnote w:id="64">
    <w:p w14:paraId="111DC482" w14:textId="77777777" w:rsidR="00655ACF" w:rsidRPr="00CE33C5" w:rsidRDefault="00655ACF" w:rsidP="007444BB">
      <w:pPr>
        <w:pStyle w:val="FootnoteText"/>
        <w:snapToGrid w:val="0"/>
        <w:jc w:val="both"/>
        <w:rPr>
          <w:rFonts w:cs="Times New Roman"/>
          <w:szCs w:val="18"/>
        </w:rPr>
      </w:pPr>
      <w:r w:rsidRPr="00CE33C5">
        <w:rPr>
          <w:rStyle w:val="FootnoteReference"/>
          <w:rFonts w:cs="Times New Roman"/>
          <w:szCs w:val="18"/>
        </w:rPr>
        <w:footnoteRef/>
      </w:r>
      <w:r w:rsidRPr="00CE33C5">
        <w:rPr>
          <w:rFonts w:cs="Times New Roman"/>
          <w:szCs w:val="18"/>
        </w:rPr>
        <w:t xml:space="preserve"> The most recent figures available on AI take-up by enterprises were collected in 2023 and cannot take into account the possible effect of the innovation package to support Artificial Intelligence startups and SMEs that was launched by the European Commission in January 2024 (https://ec.europa.eu/commission/presscorner/detail/en/ip_24_383).</w:t>
      </w:r>
    </w:p>
  </w:footnote>
  <w:footnote w:id="65">
    <w:p w14:paraId="2292C10F" w14:textId="078DA043" w:rsidR="009C1080" w:rsidRPr="00446009" w:rsidRDefault="009C1080" w:rsidP="00446009">
      <w:pPr>
        <w:snapToGrid w:val="0"/>
        <w:spacing w:before="0" w:after="0" w:line="240" w:lineRule="auto"/>
        <w:ind w:left="170" w:hanging="170"/>
        <w:rPr>
          <w:rFonts w:cs="Times New Roman"/>
          <w:sz w:val="18"/>
          <w:szCs w:val="18"/>
          <w:highlight w:val="yellow"/>
        </w:rPr>
      </w:pPr>
      <w:r w:rsidRPr="007444BB">
        <w:rPr>
          <w:rStyle w:val="FootnoteReference"/>
          <w:rFonts w:cs="Times New Roman"/>
          <w:sz w:val="18"/>
          <w:szCs w:val="18"/>
        </w:rPr>
        <w:footnoteRef/>
      </w:r>
      <w:r w:rsidR="1757A3BF" w:rsidRPr="007444BB">
        <w:rPr>
          <w:rFonts w:cs="Times New Roman"/>
          <w:sz w:val="18"/>
          <w:szCs w:val="18"/>
        </w:rPr>
        <w:t xml:space="preserve"> </w:t>
      </w:r>
      <w:r w:rsidR="1757A3BF" w:rsidRPr="007444BB">
        <w:rPr>
          <w:rFonts w:eastAsia="Times New Roman" w:cs="Times New Roman"/>
          <w:color w:val="000000" w:themeColor="text1"/>
          <w:sz w:val="18"/>
          <w:szCs w:val="18"/>
        </w:rPr>
        <w:t>SWD ‘Digital Decade in 2024: Implementation and perspective’ with annexes</w:t>
      </w:r>
      <w:r>
        <w:rPr>
          <w:rFonts w:eastAsia="Times New Roman" w:cs="Times New Roman"/>
          <w:color w:val="000000" w:themeColor="text1"/>
          <w:sz w:val="18"/>
          <w:szCs w:val="18"/>
        </w:rPr>
        <w:t>, SWD(2024)260</w:t>
      </w:r>
      <w:r w:rsidR="1757A3BF" w:rsidRPr="007444BB">
        <w:rPr>
          <w:rFonts w:eastAsia="Times New Roman" w:cs="Times New Roman"/>
          <w:color w:val="000000" w:themeColor="text1"/>
          <w:sz w:val="18"/>
          <w:szCs w:val="18"/>
        </w:rPr>
        <w:t xml:space="preserve">: </w:t>
      </w:r>
      <w:hyperlink r:id="rId26" w:history="1">
        <w:r w:rsidR="1757A3BF" w:rsidRPr="007444BB">
          <w:rPr>
            <w:rStyle w:val="Hyperlink"/>
            <w:rFonts w:eastAsia="Times New Roman" w:cs="Times New Roman"/>
            <w:sz w:val="18"/>
            <w:szCs w:val="18"/>
            <w:lang w:val="pt-PT"/>
          </w:rPr>
          <w:t>https://digital-strategy.ec.europa.eu/en/news-redirect/833325.</w:t>
        </w:r>
      </w:hyperlink>
    </w:p>
  </w:footnote>
  <w:footnote w:id="66">
    <w:p w14:paraId="730530AA" w14:textId="4FC9AEBE" w:rsidR="009C1080" w:rsidRPr="00A41D0C" w:rsidRDefault="009C1080" w:rsidP="00446009">
      <w:pPr>
        <w:pStyle w:val="FootnoteText"/>
        <w:snapToGrid w:val="0"/>
        <w:rPr>
          <w:rFonts w:cs="Times New Roman"/>
          <w:szCs w:val="18"/>
          <w:lang w:val="en-MY"/>
        </w:rPr>
      </w:pPr>
      <w:r w:rsidRPr="007444BB">
        <w:rPr>
          <w:rStyle w:val="FootnoteReference"/>
          <w:rFonts w:cs="Times New Roman"/>
          <w:szCs w:val="18"/>
        </w:rPr>
        <w:footnoteRef/>
      </w:r>
      <w:r w:rsidR="006244A7" w:rsidRPr="007444BB">
        <w:rPr>
          <w:rFonts w:cs="Times New Roman"/>
          <w:szCs w:val="18"/>
        </w:rPr>
        <w:t xml:space="preserve"> </w:t>
      </w:r>
      <w:r w:rsidRPr="007444BB">
        <w:rPr>
          <w:rFonts w:cs="Times New Roman"/>
          <w:szCs w:val="18"/>
        </w:rPr>
        <w:t>https://digital-strategy.ec.europa.eu/en/library/guidance-member-states-preparation-national-digital-decade-strategic-</w:t>
      </w:r>
      <w:r w:rsidRPr="00A41D0C">
        <w:rPr>
          <w:rFonts w:cs="Times New Roman"/>
          <w:szCs w:val="18"/>
          <w:lang w:val="en-MY"/>
        </w:rPr>
        <w:t>roadmaps.</w:t>
      </w:r>
    </w:p>
  </w:footnote>
  <w:footnote w:id="67">
    <w:p w14:paraId="0C4BEE02" w14:textId="30A3CA23" w:rsidR="243ADF55" w:rsidRPr="007444BB" w:rsidRDefault="243ADF55" w:rsidP="00446009">
      <w:pPr>
        <w:spacing w:before="0" w:after="0" w:line="240" w:lineRule="auto"/>
        <w:ind w:left="170" w:hanging="170"/>
        <w:rPr>
          <w:rFonts w:cs="Times New Roman"/>
          <w:color w:val="000080"/>
          <w:sz w:val="18"/>
          <w:szCs w:val="18"/>
          <w:lang w:val="en-IE"/>
        </w:rPr>
      </w:pPr>
      <w:r w:rsidRPr="00A41D0C">
        <w:rPr>
          <w:rStyle w:val="FootnoteReference"/>
          <w:rFonts w:cs="Times New Roman"/>
          <w:sz w:val="18"/>
          <w:szCs w:val="18"/>
          <w:lang w:val="en-MY"/>
        </w:rPr>
        <w:footnoteRef/>
      </w:r>
      <w:r w:rsidRPr="00A41D0C">
        <w:rPr>
          <w:rStyle w:val="FootnoteReference"/>
          <w:rFonts w:cs="Times New Roman"/>
          <w:sz w:val="18"/>
          <w:szCs w:val="18"/>
          <w:lang w:val="en-MY"/>
        </w:rPr>
        <w:t xml:space="preserve"> </w:t>
      </w:r>
      <w:r w:rsidRPr="00A41D0C">
        <w:rPr>
          <w:rFonts w:eastAsia="Times New Roman" w:cs="Times New Roman"/>
          <w:sz w:val="18"/>
          <w:szCs w:val="18"/>
          <w:lang w:val="en-MY"/>
        </w:rPr>
        <w:t>European Declaration on Digital Rights and Principles for the Digital Decade 2023/C23/01: https://eur-lex.europa.eu/legal-content/EN/TXT/?uri=OJ:JOC_2023_023_R_0001.</w:t>
      </w:r>
    </w:p>
  </w:footnote>
  <w:footnote w:id="68">
    <w:p w14:paraId="366A28CF" w14:textId="0C95DBEF" w:rsidR="00160169" w:rsidRPr="007444BB" w:rsidRDefault="00160169" w:rsidP="00446009">
      <w:pPr>
        <w:snapToGrid w:val="0"/>
        <w:spacing w:before="0" w:after="0" w:line="240" w:lineRule="auto"/>
        <w:ind w:left="170" w:hanging="170"/>
        <w:rPr>
          <w:rFonts w:cs="Times New Roman"/>
          <w:color w:val="000080"/>
          <w:sz w:val="18"/>
          <w:szCs w:val="18"/>
          <w:lang w:val="en-IE"/>
        </w:rPr>
      </w:pPr>
      <w:r w:rsidRPr="007444BB">
        <w:rPr>
          <w:rStyle w:val="FootnoteReference"/>
          <w:rFonts w:cs="Times New Roman"/>
          <w:sz w:val="18"/>
          <w:szCs w:val="18"/>
        </w:rPr>
        <w:footnoteRef/>
      </w:r>
      <w:r w:rsidR="1757A3BF" w:rsidRPr="007444BB">
        <w:rPr>
          <w:rStyle w:val="FootnoteReference"/>
          <w:rFonts w:cs="Times New Roman"/>
          <w:sz w:val="18"/>
          <w:szCs w:val="18"/>
        </w:rPr>
        <w:t xml:space="preserve"> </w:t>
      </w:r>
      <w:r w:rsidR="1757A3BF" w:rsidRPr="007444BB">
        <w:rPr>
          <w:rFonts w:cs="Times New Roman"/>
          <w:sz w:val="18"/>
          <w:szCs w:val="18"/>
        </w:rPr>
        <w:t xml:space="preserve">See </w:t>
      </w:r>
      <w:r w:rsidR="1757A3BF" w:rsidRPr="007444BB">
        <w:rPr>
          <w:rFonts w:eastAsia="Times New Roman" w:cs="Times New Roman"/>
          <w:color w:val="000000" w:themeColor="text1"/>
          <w:sz w:val="18"/>
          <w:szCs w:val="18"/>
        </w:rPr>
        <w:t>SWD ‘Digital Decade in 2024: Implementation and perspective’ with annexes</w:t>
      </w:r>
      <w:r>
        <w:rPr>
          <w:rFonts w:eastAsia="Times New Roman" w:cs="Times New Roman"/>
          <w:color w:val="000000" w:themeColor="text1"/>
          <w:sz w:val="18"/>
          <w:szCs w:val="18"/>
        </w:rPr>
        <w:t>, SWD(2024)260</w:t>
      </w:r>
      <w:r w:rsidR="1757A3BF" w:rsidRPr="007444BB">
        <w:rPr>
          <w:rFonts w:eastAsia="Times New Roman" w:cs="Times New Roman"/>
          <w:color w:val="000000" w:themeColor="text1"/>
          <w:sz w:val="18"/>
          <w:szCs w:val="18"/>
        </w:rPr>
        <w:t xml:space="preserve">: </w:t>
      </w:r>
      <w:hyperlink r:id="rId27">
        <w:r w:rsidR="1757A3BF" w:rsidRPr="007444BB">
          <w:rPr>
            <w:rStyle w:val="Hyperlink"/>
            <w:rFonts w:eastAsia="Times New Roman" w:cs="Times New Roman"/>
            <w:sz w:val="18"/>
            <w:szCs w:val="18"/>
            <w:lang w:val="pt-PT"/>
          </w:rPr>
          <w:t>https://digital-strategy.ec.europa.eu/en/news-redirect/833325</w:t>
        </w:r>
      </w:hyperlink>
      <w:r w:rsidR="00A41D0C">
        <w:rPr>
          <w:rFonts w:eastAsia="Times New Roman" w:cs="Times New Roman"/>
          <w:color w:val="000080"/>
          <w:sz w:val="18"/>
          <w:szCs w:val="18"/>
          <w:lang w:val="en-IE"/>
        </w:rPr>
        <w:t xml:space="preserve"> </w:t>
      </w:r>
      <w:r w:rsidR="1757A3BF" w:rsidRPr="007444BB">
        <w:rPr>
          <w:rFonts w:cs="Times New Roman"/>
          <w:sz w:val="18"/>
          <w:szCs w:val="18"/>
        </w:rPr>
        <w:t>Annex 4 Monitoring of the European Declaration on Digital Rights and Principles</w:t>
      </w:r>
      <w:r>
        <w:rPr>
          <w:rStyle w:val="Hyperlink"/>
          <w:rFonts w:eastAsia="Times New Roman" w:cs="Times New Roman"/>
          <w:sz w:val="18"/>
          <w:szCs w:val="18"/>
          <w:lang w:val="pt-PT"/>
        </w:rPr>
        <w:t>.</w:t>
      </w:r>
    </w:p>
  </w:footnote>
  <w:footnote w:id="69">
    <w:p w14:paraId="06041DFB" w14:textId="77777777" w:rsidR="004E2229" w:rsidRPr="00F01609" w:rsidRDefault="004E2229" w:rsidP="004E2229">
      <w:pPr>
        <w:pStyle w:val="FootnoteText"/>
      </w:pPr>
      <w:r>
        <w:rPr>
          <w:rStyle w:val="FootnoteReference"/>
        </w:rPr>
        <w:footnoteRef/>
      </w:r>
      <w:r>
        <w:t xml:space="preserve"> An ecosystem that spans semiconductors, computational capacity in all kinds of edge and cloud environments, radio technologies, to connectivity infrastructure, data management, and </w:t>
      </w:r>
      <w:r w:rsidRPr="004E2229">
        <w:t>applications.</w:t>
      </w:r>
    </w:p>
  </w:footnote>
  <w:footnote w:id="70">
    <w:p w14:paraId="411DA23F" w14:textId="11C252AF" w:rsidR="00823AFA" w:rsidRPr="00CE33C5" w:rsidRDefault="00823AFA" w:rsidP="00446009">
      <w:pPr>
        <w:pStyle w:val="FootnoteText"/>
        <w:rPr>
          <w:rFonts w:eastAsia="Times New Roman" w:cs="Times New Roman"/>
          <w:color w:val="000000" w:themeColor="text1"/>
          <w:lang w:val="en-IE"/>
        </w:rPr>
      </w:pPr>
      <w:r w:rsidRPr="007444BB">
        <w:rPr>
          <w:rStyle w:val="FootnoteReference"/>
          <w:rFonts w:cs="Times New Roman"/>
          <w:szCs w:val="18"/>
        </w:rPr>
        <w:footnoteRef/>
      </w:r>
      <w:r w:rsidR="1757A3BF" w:rsidRPr="007444BB">
        <w:rPr>
          <w:rFonts w:cs="Times New Roman"/>
          <w:szCs w:val="18"/>
        </w:rPr>
        <w:t xml:space="preserve"> </w:t>
      </w:r>
      <w:r w:rsidR="1757A3BF" w:rsidRPr="007444BB">
        <w:rPr>
          <w:rFonts w:eastAsia="Times New Roman" w:cs="Times New Roman"/>
          <w:color w:val="000000" w:themeColor="text1"/>
          <w:szCs w:val="18"/>
        </w:rPr>
        <w:t xml:space="preserve">European Commission, White Paper - </w:t>
      </w:r>
      <w:r w:rsidR="1757A3BF" w:rsidRPr="007444BB">
        <w:rPr>
          <w:szCs w:val="18"/>
        </w:rPr>
        <w:t>On options for enhancing support for research and development involving technologies with dual-use potential</w:t>
      </w:r>
      <w:r w:rsidR="1757A3BF" w:rsidRPr="007444BB">
        <w:rPr>
          <w:rFonts w:eastAsia="Times New Roman" w:cs="Times New Roman"/>
          <w:color w:val="000000" w:themeColor="text1"/>
          <w:szCs w:val="18"/>
        </w:rPr>
        <w:t>, 2024:</w:t>
      </w:r>
      <w:r w:rsidR="00DB33AE">
        <w:rPr>
          <w:rFonts w:eastAsia="Times New Roman" w:cs="Times New Roman"/>
          <w:color w:val="000000" w:themeColor="text1"/>
          <w:szCs w:val="18"/>
        </w:rPr>
        <w:t xml:space="preserve"> </w:t>
      </w:r>
      <w:r w:rsidR="243ADF55" w:rsidRPr="007444BB">
        <w:rPr>
          <w:rFonts w:eastAsia="Times New Roman" w:cs="Times New Roman"/>
          <w:color w:val="000000" w:themeColor="text1"/>
          <w:szCs w:val="18"/>
        </w:rPr>
        <w:t xml:space="preserve">https://research-and-innovation.ec.europa.eu/document/download/7ae11ca9-9ff5-4d0f-a097-86a719ed6892_en; Key Note Speech by President Ursula von der Leyen at the EDA Annual Conference 2023: Powering up European Defence, 30 November 2023: </w:t>
      </w:r>
      <w:hyperlink r:id="rId28">
        <w:r w:rsidR="243ADF55" w:rsidRPr="007444BB">
          <w:rPr>
            <w:rStyle w:val="Hyperlink"/>
            <w:rFonts w:eastAsia="Times New Roman" w:cs="Times New Roman"/>
            <w:szCs w:val="18"/>
          </w:rPr>
          <w:t>https://ec.europa.eu/commission/presscorner/detail/en/SPEECH_23_6207</w:t>
        </w:r>
      </w:hyperlink>
      <w:r w:rsidR="243ADF55" w:rsidRPr="007444BB">
        <w:rPr>
          <w:rFonts w:eastAsia="Times New Roman" w:cs="Times New Roman"/>
          <w:color w:val="000000" w:themeColor="text1"/>
          <w:szCs w:val="18"/>
        </w:rPr>
        <w:t>.</w:t>
      </w:r>
      <w:r w:rsidR="243ADF55" w:rsidRPr="243ADF55">
        <w:rPr>
          <w:rFonts w:eastAsia="Times New Roman" w:cs="Times New Roman"/>
          <w:color w:val="000000" w:themeColor="text1"/>
        </w:rPr>
        <w:t xml:space="preserve"> </w:t>
      </w:r>
    </w:p>
  </w:footnote>
  <w:footnote w:id="71">
    <w:p w14:paraId="3CD77F60" w14:textId="30A3CA23" w:rsidR="243ADF55" w:rsidRDefault="243ADF55" w:rsidP="00C1341F">
      <w:pPr>
        <w:spacing w:before="0" w:after="0" w:line="240" w:lineRule="auto"/>
        <w:ind w:left="170" w:hanging="170"/>
        <w:rPr>
          <w:rFonts w:cs="Times New Roman"/>
          <w:color w:val="000080"/>
          <w:sz w:val="18"/>
          <w:szCs w:val="18"/>
          <w:lang w:val="en-IE"/>
        </w:rPr>
      </w:pPr>
      <w:r w:rsidRPr="243ADF55">
        <w:rPr>
          <w:rStyle w:val="FootnoteReference"/>
          <w:rFonts w:cs="Times New Roman"/>
          <w:sz w:val="18"/>
          <w:szCs w:val="18"/>
        </w:rPr>
        <w:footnoteRef/>
      </w:r>
      <w:r w:rsidRPr="243ADF55">
        <w:rPr>
          <w:rStyle w:val="FootnoteReference"/>
          <w:rFonts w:cs="Times New Roman"/>
          <w:sz w:val="18"/>
          <w:szCs w:val="18"/>
        </w:rPr>
        <w:t xml:space="preserve"> </w:t>
      </w:r>
      <w:r w:rsidRPr="243ADF55">
        <w:rPr>
          <w:rFonts w:eastAsia="Times New Roman" w:cs="Times New Roman"/>
          <w:sz w:val="18"/>
          <w:szCs w:val="18"/>
          <w:lang w:val="pt-PT"/>
        </w:rPr>
        <w:t xml:space="preserve">European </w:t>
      </w:r>
      <w:r w:rsidRPr="00A41D0C">
        <w:rPr>
          <w:rFonts w:eastAsia="Times New Roman" w:cs="Times New Roman"/>
          <w:sz w:val="18"/>
          <w:szCs w:val="18"/>
        </w:rPr>
        <w:t>Declaration on Digital Rights and Principles for the Digital Decade 2023/C23</w:t>
      </w:r>
      <w:r w:rsidRPr="243ADF55">
        <w:rPr>
          <w:rFonts w:eastAsia="Times New Roman" w:cs="Times New Roman"/>
          <w:sz w:val="18"/>
          <w:szCs w:val="18"/>
          <w:lang w:val="pt-PT"/>
        </w:rPr>
        <w:t>/01: https://eur-lex.europa.eu/legal-content/EN/TXT/?uri=OJ:JOC_2023_023_R_0001.</w:t>
      </w:r>
    </w:p>
  </w:footnote>
  <w:footnote w:id="72">
    <w:p w14:paraId="40A144E3" w14:textId="38A5B596" w:rsidR="243ADF55" w:rsidRPr="009D7803" w:rsidRDefault="243ADF55" w:rsidP="00C1341F">
      <w:pPr>
        <w:spacing w:before="0" w:after="0" w:line="240" w:lineRule="auto"/>
        <w:ind w:left="170" w:hanging="170"/>
        <w:rPr>
          <w:rFonts w:eastAsia="Times New Roman" w:cs="Times New Roman"/>
          <w:sz w:val="20"/>
          <w:szCs w:val="20"/>
          <w:lang w:val="pt-PT"/>
        </w:rPr>
      </w:pPr>
      <w:r w:rsidRPr="009D7803">
        <w:rPr>
          <w:rStyle w:val="FootnoteReference"/>
          <w:rFonts w:cs="Times New Roman"/>
          <w:sz w:val="20"/>
          <w:szCs w:val="20"/>
        </w:rPr>
        <w:footnoteRef/>
      </w:r>
      <w:r w:rsidR="1757A3BF" w:rsidRPr="009D7803">
        <w:rPr>
          <w:rStyle w:val="FootnoteReference"/>
          <w:rFonts w:cs="Times New Roman"/>
          <w:sz w:val="18"/>
          <w:szCs w:val="18"/>
          <w:vertAlign w:val="baseline"/>
        </w:rPr>
        <w:t xml:space="preserve"> OECD, Declaration on a Trusted, Sustainable and </w:t>
      </w:r>
      <w:r w:rsidR="1757A3BF" w:rsidRPr="1757A3BF">
        <w:rPr>
          <w:rStyle w:val="FootnoteReference"/>
          <w:rFonts w:cs="Times New Roman"/>
          <w:sz w:val="18"/>
          <w:szCs w:val="18"/>
          <w:vertAlign w:val="baseline"/>
        </w:rPr>
        <w:t>Inclusive Digital Future: https://legalinstruments.oecd.org/en/instruments/OECD-LEGAL-0488.</w:t>
      </w:r>
    </w:p>
  </w:footnote>
  <w:footnote w:id="73">
    <w:p w14:paraId="228B2BC1" w14:textId="72F1B6A1" w:rsidR="243ADF55" w:rsidRDefault="243ADF55" w:rsidP="00C1341F">
      <w:pPr>
        <w:spacing w:before="0" w:after="0" w:line="240" w:lineRule="auto"/>
        <w:ind w:left="170" w:hanging="170"/>
        <w:rPr>
          <w:rStyle w:val="FootnoteReference"/>
          <w:rFonts w:cs="Times New Roman"/>
          <w:sz w:val="18"/>
          <w:szCs w:val="18"/>
        </w:rPr>
      </w:pPr>
      <w:r w:rsidRPr="243ADF55">
        <w:rPr>
          <w:rStyle w:val="FootnoteReference"/>
          <w:rFonts w:cs="Times New Roman"/>
          <w:sz w:val="18"/>
          <w:szCs w:val="18"/>
        </w:rPr>
        <w:footnoteRef/>
      </w:r>
      <w:r w:rsidR="00A41D0C">
        <w:rPr>
          <w:rStyle w:val="FootnoteReference"/>
          <w:rFonts w:cs="Times New Roman"/>
          <w:sz w:val="18"/>
          <w:szCs w:val="18"/>
        </w:rPr>
        <w:t xml:space="preserve"> </w:t>
      </w:r>
      <w:r w:rsidR="1757A3BF" w:rsidRPr="1757A3BF">
        <w:rPr>
          <w:rStyle w:val="FootnoteReference"/>
          <w:rFonts w:cs="Times New Roman"/>
          <w:sz w:val="18"/>
          <w:szCs w:val="18"/>
          <w:vertAlign w:val="baseline"/>
        </w:rPr>
        <w:t>EU- Latin America and Caribbean Digital Alliance: https://international-partnerships.ec.europa.eu/policies/global-gateway/eu-latin-america-and-caribbean-digital-alliance_en.</w:t>
      </w:r>
    </w:p>
  </w:footnote>
  <w:footnote w:id="74">
    <w:p w14:paraId="22E7A2ED" w14:textId="40A87B4C" w:rsidR="243ADF55" w:rsidRDefault="243ADF55" w:rsidP="00C1341F">
      <w:pPr>
        <w:spacing w:before="0" w:after="0" w:line="240" w:lineRule="auto"/>
        <w:ind w:left="170" w:hanging="170"/>
        <w:rPr>
          <w:rFonts w:eastAsia="Times New Roman" w:cs="Times New Roman"/>
          <w:sz w:val="18"/>
          <w:szCs w:val="18"/>
          <w:lang w:val="pt-PT"/>
        </w:rPr>
      </w:pPr>
      <w:r w:rsidRPr="243ADF55">
        <w:rPr>
          <w:rStyle w:val="FootnoteReference"/>
          <w:rFonts w:cs="Times New Roman"/>
          <w:sz w:val="18"/>
          <w:szCs w:val="18"/>
        </w:rPr>
        <w:footnoteRef/>
      </w:r>
      <w:r w:rsidR="1757A3BF" w:rsidRPr="243ADF55">
        <w:rPr>
          <w:rStyle w:val="FootnoteReference"/>
          <w:rFonts w:cs="Times New Roman"/>
          <w:sz w:val="18"/>
          <w:szCs w:val="18"/>
        </w:rPr>
        <w:t xml:space="preserve"> </w:t>
      </w:r>
      <w:r w:rsidR="1757A3BF" w:rsidRPr="1757A3BF">
        <w:rPr>
          <w:rStyle w:val="FootnoteReference"/>
          <w:rFonts w:cs="Times New Roman"/>
          <w:sz w:val="18"/>
          <w:szCs w:val="18"/>
          <w:vertAlign w:val="baseline"/>
        </w:rPr>
        <w:t>Association Agreement between the European Union and its Member States, of the one part and Ukraine of the other part: http://data.europa.eu/eli/agree_internation/2014/295/2023-12-01.</w:t>
      </w:r>
    </w:p>
  </w:footnote>
  <w:footnote w:id="75">
    <w:p w14:paraId="793E0E88" w14:textId="23A946E2" w:rsidR="00C7308F" w:rsidRPr="00CE33C5" w:rsidRDefault="00C7308F" w:rsidP="00C1341F">
      <w:pPr>
        <w:pStyle w:val="FootnoteText"/>
        <w:snapToGrid w:val="0"/>
        <w:ind w:left="0" w:firstLine="170"/>
        <w:jc w:val="both"/>
        <w:rPr>
          <w:rFonts w:cs="Times New Roman"/>
          <w:szCs w:val="18"/>
          <w:lang w:val="en-IE"/>
        </w:rPr>
      </w:pPr>
      <w:r w:rsidRPr="00CE33C5">
        <w:rPr>
          <w:rStyle w:val="FootnoteReference"/>
          <w:rFonts w:cs="Times New Roman"/>
          <w:szCs w:val="18"/>
        </w:rPr>
        <w:footnoteRef/>
      </w:r>
      <w:r w:rsidRPr="00CE33C5">
        <w:rPr>
          <w:rFonts w:cs="Times New Roman"/>
          <w:szCs w:val="18"/>
        </w:rPr>
        <w:t xml:space="preserve"> </w:t>
      </w:r>
      <w:r w:rsidR="006417D2" w:rsidRPr="00CE33C5">
        <w:rPr>
          <w:rFonts w:cs="Times New Roman"/>
          <w:color w:val="000000"/>
          <w:szCs w:val="18"/>
          <w:shd w:val="clear" w:color="auto" w:fill="FFFFFF"/>
        </w:rPr>
        <w:t>DECISION (EU) 2022/2481, Article 8.3</w:t>
      </w:r>
      <w:r w:rsidR="41B96144" w:rsidRPr="00CE33C5">
        <w:rPr>
          <w:rFonts w:cs="Times New Roman"/>
          <w:color w:val="000000"/>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F52F6" w14:textId="77777777" w:rsidR="000C63FC" w:rsidRPr="000C63FC" w:rsidRDefault="000C63FC" w:rsidP="000C63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8F1D4" w14:textId="77777777" w:rsidR="000C63FC" w:rsidRPr="000C63FC" w:rsidRDefault="000C63FC" w:rsidP="000C63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E711D" w14:textId="77777777" w:rsidR="000C63FC" w:rsidRPr="000C63FC" w:rsidRDefault="000C63FC" w:rsidP="000C63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77777777" w:rsidR="0080403D" w:rsidRDefault="0080403D">
    <w:pPr>
      <w:pStyle w:val="Header"/>
    </w:pPr>
  </w:p>
  <w:p w14:paraId="551018CC" w14:textId="77777777" w:rsidR="003133F3" w:rsidRDefault="003133F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9C689" w14:textId="77777777" w:rsidR="003133F3" w:rsidRPr="009D7803" w:rsidRDefault="003133F3" w:rsidP="00CE33C5">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B8tcjwtMezZLX3" int2:id="7u8YXpm0">
      <int2:state int2:value="Rejected" int2:type="AugLoop_Text_Critique"/>
    </int2:textHash>
    <int2:textHash int2:hashCode="tf/AFFLbFEi0df" int2:id="HwyFEnpF">
      <int2:state int2:value="Rejected" int2:type="AugLoop_Text_Critique"/>
    </int2:textHash>
    <int2:textHash int2:hashCode="Sue+EuUzYtTpvR" int2:id="JfraoE9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74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2" w15:restartNumberingAfterBreak="0">
    <w:nsid w:val="0849AA47"/>
    <w:multiLevelType w:val="hybridMultilevel"/>
    <w:tmpl w:val="FFFFFFFF"/>
    <w:lvl w:ilvl="0" w:tplc="399680C8">
      <w:start w:val="1"/>
      <w:numFmt w:val="bullet"/>
      <w:lvlText w:val=""/>
      <w:lvlJc w:val="left"/>
      <w:pPr>
        <w:ind w:left="720" w:hanging="360"/>
      </w:pPr>
      <w:rPr>
        <w:rFonts w:ascii="Symbol" w:hAnsi="Symbol" w:hint="default"/>
      </w:rPr>
    </w:lvl>
    <w:lvl w:ilvl="1" w:tplc="0F10172E">
      <w:start w:val="1"/>
      <w:numFmt w:val="bullet"/>
      <w:lvlText w:val="o"/>
      <w:lvlJc w:val="left"/>
      <w:pPr>
        <w:ind w:left="1440" w:hanging="360"/>
      </w:pPr>
      <w:rPr>
        <w:rFonts w:ascii="Courier New" w:hAnsi="Courier New" w:hint="default"/>
      </w:rPr>
    </w:lvl>
    <w:lvl w:ilvl="2" w:tplc="8F54FDD0">
      <w:start w:val="1"/>
      <w:numFmt w:val="bullet"/>
      <w:lvlText w:val=""/>
      <w:lvlJc w:val="left"/>
      <w:pPr>
        <w:ind w:left="2160" w:hanging="360"/>
      </w:pPr>
      <w:rPr>
        <w:rFonts w:ascii="Wingdings" w:hAnsi="Wingdings" w:hint="default"/>
      </w:rPr>
    </w:lvl>
    <w:lvl w:ilvl="3" w:tplc="A00C55BC">
      <w:start w:val="1"/>
      <w:numFmt w:val="bullet"/>
      <w:lvlText w:val=""/>
      <w:lvlJc w:val="left"/>
      <w:pPr>
        <w:ind w:left="2880" w:hanging="360"/>
      </w:pPr>
      <w:rPr>
        <w:rFonts w:ascii="Symbol" w:hAnsi="Symbol" w:hint="default"/>
      </w:rPr>
    </w:lvl>
    <w:lvl w:ilvl="4" w:tplc="814CB140">
      <w:start w:val="1"/>
      <w:numFmt w:val="bullet"/>
      <w:lvlText w:val="o"/>
      <w:lvlJc w:val="left"/>
      <w:pPr>
        <w:ind w:left="3600" w:hanging="360"/>
      </w:pPr>
      <w:rPr>
        <w:rFonts w:ascii="Courier New" w:hAnsi="Courier New" w:hint="default"/>
      </w:rPr>
    </w:lvl>
    <w:lvl w:ilvl="5" w:tplc="6F8242CC">
      <w:start w:val="1"/>
      <w:numFmt w:val="bullet"/>
      <w:lvlText w:val=""/>
      <w:lvlJc w:val="left"/>
      <w:pPr>
        <w:ind w:left="4320" w:hanging="360"/>
      </w:pPr>
      <w:rPr>
        <w:rFonts w:ascii="Wingdings" w:hAnsi="Wingdings" w:hint="default"/>
      </w:rPr>
    </w:lvl>
    <w:lvl w:ilvl="6" w:tplc="E74E4232">
      <w:start w:val="1"/>
      <w:numFmt w:val="bullet"/>
      <w:lvlText w:val=""/>
      <w:lvlJc w:val="left"/>
      <w:pPr>
        <w:ind w:left="5040" w:hanging="360"/>
      </w:pPr>
      <w:rPr>
        <w:rFonts w:ascii="Symbol" w:hAnsi="Symbol" w:hint="default"/>
      </w:rPr>
    </w:lvl>
    <w:lvl w:ilvl="7" w:tplc="CEE823E2">
      <w:start w:val="1"/>
      <w:numFmt w:val="bullet"/>
      <w:lvlText w:val="o"/>
      <w:lvlJc w:val="left"/>
      <w:pPr>
        <w:ind w:left="5760" w:hanging="360"/>
      </w:pPr>
      <w:rPr>
        <w:rFonts w:ascii="Courier New" w:hAnsi="Courier New" w:hint="default"/>
      </w:rPr>
    </w:lvl>
    <w:lvl w:ilvl="8" w:tplc="F38C0922">
      <w:start w:val="1"/>
      <w:numFmt w:val="bullet"/>
      <w:lvlText w:val=""/>
      <w:lvlJc w:val="left"/>
      <w:pPr>
        <w:ind w:left="6480" w:hanging="360"/>
      </w:pPr>
      <w:rPr>
        <w:rFonts w:ascii="Wingdings" w:hAnsi="Wingdings" w:hint="default"/>
      </w:rPr>
    </w:lvl>
  </w:abstractNum>
  <w:abstractNum w:abstractNumId="3" w15:restartNumberingAfterBreak="0">
    <w:nsid w:val="0C9F6FA2"/>
    <w:multiLevelType w:val="hybridMultilevel"/>
    <w:tmpl w:val="B916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D3F54"/>
    <w:multiLevelType w:val="hybridMultilevel"/>
    <w:tmpl w:val="ACD03C40"/>
    <w:lvl w:ilvl="0" w:tplc="82AC8F9A">
      <w:start w:val="8"/>
      <w:numFmt w:val="bullet"/>
      <w:lvlText w:val="-"/>
      <w:lvlJc w:val="left"/>
      <w:pPr>
        <w:ind w:left="360" w:hanging="360"/>
      </w:pPr>
      <w:rPr>
        <w:rFonts w:ascii="Times New Roman" w:eastAsiaTheme="minorHAnsi"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54F21A0"/>
    <w:multiLevelType w:val="hybridMultilevel"/>
    <w:tmpl w:val="0D1093A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7" w15:restartNumberingAfterBreak="0">
    <w:nsid w:val="18698AC4"/>
    <w:multiLevelType w:val="hybridMultilevel"/>
    <w:tmpl w:val="FFFFFFFF"/>
    <w:lvl w:ilvl="0" w:tplc="D7102202">
      <w:start w:val="1"/>
      <w:numFmt w:val="bullet"/>
      <w:lvlText w:val=""/>
      <w:lvlJc w:val="left"/>
      <w:pPr>
        <w:ind w:left="720" w:hanging="360"/>
      </w:pPr>
      <w:rPr>
        <w:rFonts w:ascii="Symbol" w:hAnsi="Symbol" w:hint="default"/>
      </w:rPr>
    </w:lvl>
    <w:lvl w:ilvl="1" w:tplc="0CAEE5F8">
      <w:start w:val="1"/>
      <w:numFmt w:val="bullet"/>
      <w:lvlText w:val="o"/>
      <w:lvlJc w:val="left"/>
      <w:pPr>
        <w:ind w:left="1440" w:hanging="360"/>
      </w:pPr>
      <w:rPr>
        <w:rFonts w:ascii="Courier New" w:hAnsi="Courier New" w:hint="default"/>
      </w:rPr>
    </w:lvl>
    <w:lvl w:ilvl="2" w:tplc="EC400444">
      <w:start w:val="1"/>
      <w:numFmt w:val="bullet"/>
      <w:lvlText w:val=""/>
      <w:lvlJc w:val="left"/>
      <w:pPr>
        <w:ind w:left="2160" w:hanging="360"/>
      </w:pPr>
      <w:rPr>
        <w:rFonts w:ascii="Wingdings" w:hAnsi="Wingdings" w:hint="default"/>
      </w:rPr>
    </w:lvl>
    <w:lvl w:ilvl="3" w:tplc="1DC0D350">
      <w:start w:val="1"/>
      <w:numFmt w:val="bullet"/>
      <w:lvlText w:val=""/>
      <w:lvlJc w:val="left"/>
      <w:pPr>
        <w:ind w:left="2880" w:hanging="360"/>
      </w:pPr>
      <w:rPr>
        <w:rFonts w:ascii="Symbol" w:hAnsi="Symbol" w:hint="default"/>
      </w:rPr>
    </w:lvl>
    <w:lvl w:ilvl="4" w:tplc="3D6EFB90">
      <w:start w:val="1"/>
      <w:numFmt w:val="bullet"/>
      <w:lvlText w:val="o"/>
      <w:lvlJc w:val="left"/>
      <w:pPr>
        <w:ind w:left="3600" w:hanging="360"/>
      </w:pPr>
      <w:rPr>
        <w:rFonts w:ascii="Courier New" w:hAnsi="Courier New" w:hint="default"/>
      </w:rPr>
    </w:lvl>
    <w:lvl w:ilvl="5" w:tplc="5A1697A2">
      <w:start w:val="1"/>
      <w:numFmt w:val="bullet"/>
      <w:lvlText w:val=""/>
      <w:lvlJc w:val="left"/>
      <w:pPr>
        <w:ind w:left="4320" w:hanging="360"/>
      </w:pPr>
      <w:rPr>
        <w:rFonts w:ascii="Wingdings" w:hAnsi="Wingdings" w:hint="default"/>
      </w:rPr>
    </w:lvl>
    <w:lvl w:ilvl="6" w:tplc="CD90BB26">
      <w:start w:val="1"/>
      <w:numFmt w:val="bullet"/>
      <w:lvlText w:val=""/>
      <w:lvlJc w:val="left"/>
      <w:pPr>
        <w:ind w:left="5040" w:hanging="360"/>
      </w:pPr>
      <w:rPr>
        <w:rFonts w:ascii="Symbol" w:hAnsi="Symbol" w:hint="default"/>
      </w:rPr>
    </w:lvl>
    <w:lvl w:ilvl="7" w:tplc="1CC88F70">
      <w:start w:val="1"/>
      <w:numFmt w:val="bullet"/>
      <w:lvlText w:val="o"/>
      <w:lvlJc w:val="left"/>
      <w:pPr>
        <w:ind w:left="5760" w:hanging="360"/>
      </w:pPr>
      <w:rPr>
        <w:rFonts w:ascii="Courier New" w:hAnsi="Courier New" w:hint="default"/>
      </w:rPr>
    </w:lvl>
    <w:lvl w:ilvl="8" w:tplc="3E8E2A02">
      <w:start w:val="1"/>
      <w:numFmt w:val="bullet"/>
      <w:lvlText w:val=""/>
      <w:lvlJc w:val="left"/>
      <w:pPr>
        <w:ind w:left="6480" w:hanging="360"/>
      </w:pPr>
      <w:rPr>
        <w:rFonts w:ascii="Wingdings" w:hAnsi="Wingdings" w:hint="default"/>
      </w:rPr>
    </w:lvl>
  </w:abstractNum>
  <w:abstractNum w:abstractNumId="8"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3A44A7"/>
    <w:multiLevelType w:val="hybridMultilevel"/>
    <w:tmpl w:val="FFFFFFFF"/>
    <w:lvl w:ilvl="0" w:tplc="31C4AB14">
      <w:start w:val="1"/>
      <w:numFmt w:val="bullet"/>
      <w:lvlText w:val=""/>
      <w:lvlJc w:val="left"/>
      <w:pPr>
        <w:ind w:left="720" w:hanging="360"/>
      </w:pPr>
      <w:rPr>
        <w:rFonts w:ascii="Symbol" w:hAnsi="Symbol" w:hint="default"/>
      </w:rPr>
    </w:lvl>
    <w:lvl w:ilvl="1" w:tplc="B7EC5030">
      <w:start w:val="1"/>
      <w:numFmt w:val="bullet"/>
      <w:lvlText w:val="o"/>
      <w:lvlJc w:val="left"/>
      <w:pPr>
        <w:ind w:left="1440" w:hanging="360"/>
      </w:pPr>
      <w:rPr>
        <w:rFonts w:ascii="Courier New" w:hAnsi="Courier New" w:hint="default"/>
      </w:rPr>
    </w:lvl>
    <w:lvl w:ilvl="2" w:tplc="C6E2889C">
      <w:start w:val="1"/>
      <w:numFmt w:val="bullet"/>
      <w:lvlText w:val=""/>
      <w:lvlJc w:val="left"/>
      <w:pPr>
        <w:ind w:left="2160" w:hanging="360"/>
      </w:pPr>
      <w:rPr>
        <w:rFonts w:ascii="Wingdings" w:hAnsi="Wingdings" w:hint="default"/>
      </w:rPr>
    </w:lvl>
    <w:lvl w:ilvl="3" w:tplc="68B43746">
      <w:start w:val="1"/>
      <w:numFmt w:val="bullet"/>
      <w:lvlText w:val=""/>
      <w:lvlJc w:val="left"/>
      <w:pPr>
        <w:ind w:left="2880" w:hanging="360"/>
      </w:pPr>
      <w:rPr>
        <w:rFonts w:ascii="Symbol" w:hAnsi="Symbol" w:hint="default"/>
      </w:rPr>
    </w:lvl>
    <w:lvl w:ilvl="4" w:tplc="0754A19C">
      <w:start w:val="1"/>
      <w:numFmt w:val="bullet"/>
      <w:lvlText w:val="o"/>
      <w:lvlJc w:val="left"/>
      <w:pPr>
        <w:ind w:left="3600" w:hanging="360"/>
      </w:pPr>
      <w:rPr>
        <w:rFonts w:ascii="Courier New" w:hAnsi="Courier New" w:hint="default"/>
      </w:rPr>
    </w:lvl>
    <w:lvl w:ilvl="5" w:tplc="500AEA96">
      <w:start w:val="1"/>
      <w:numFmt w:val="bullet"/>
      <w:lvlText w:val=""/>
      <w:lvlJc w:val="left"/>
      <w:pPr>
        <w:ind w:left="4320" w:hanging="360"/>
      </w:pPr>
      <w:rPr>
        <w:rFonts w:ascii="Wingdings" w:hAnsi="Wingdings" w:hint="default"/>
      </w:rPr>
    </w:lvl>
    <w:lvl w:ilvl="6" w:tplc="35767486">
      <w:start w:val="1"/>
      <w:numFmt w:val="bullet"/>
      <w:lvlText w:val=""/>
      <w:lvlJc w:val="left"/>
      <w:pPr>
        <w:ind w:left="5040" w:hanging="360"/>
      </w:pPr>
      <w:rPr>
        <w:rFonts w:ascii="Symbol" w:hAnsi="Symbol" w:hint="default"/>
      </w:rPr>
    </w:lvl>
    <w:lvl w:ilvl="7" w:tplc="A45CE220">
      <w:start w:val="1"/>
      <w:numFmt w:val="bullet"/>
      <w:lvlText w:val="o"/>
      <w:lvlJc w:val="left"/>
      <w:pPr>
        <w:ind w:left="5760" w:hanging="360"/>
      </w:pPr>
      <w:rPr>
        <w:rFonts w:ascii="Courier New" w:hAnsi="Courier New" w:hint="default"/>
      </w:rPr>
    </w:lvl>
    <w:lvl w:ilvl="8" w:tplc="6FA20872">
      <w:start w:val="1"/>
      <w:numFmt w:val="bullet"/>
      <w:lvlText w:val=""/>
      <w:lvlJc w:val="left"/>
      <w:pPr>
        <w:ind w:left="6480" w:hanging="360"/>
      </w:pPr>
      <w:rPr>
        <w:rFonts w:ascii="Wingdings" w:hAnsi="Wingdings" w:hint="default"/>
      </w:rPr>
    </w:lvl>
  </w:abstractNum>
  <w:abstractNum w:abstractNumId="10" w15:restartNumberingAfterBreak="0">
    <w:nsid w:val="1DFA5252"/>
    <w:multiLevelType w:val="hybridMultilevel"/>
    <w:tmpl w:val="FFFFFFFF"/>
    <w:lvl w:ilvl="0" w:tplc="87B23FCA">
      <w:start w:val="1"/>
      <w:numFmt w:val="bullet"/>
      <w:lvlText w:val=""/>
      <w:lvlJc w:val="left"/>
      <w:pPr>
        <w:ind w:left="720" w:hanging="360"/>
      </w:pPr>
      <w:rPr>
        <w:rFonts w:ascii="Symbol" w:hAnsi="Symbol" w:hint="default"/>
      </w:rPr>
    </w:lvl>
    <w:lvl w:ilvl="1" w:tplc="A114E374">
      <w:start w:val="1"/>
      <w:numFmt w:val="bullet"/>
      <w:lvlText w:val="o"/>
      <w:lvlJc w:val="left"/>
      <w:pPr>
        <w:ind w:left="1440" w:hanging="360"/>
      </w:pPr>
      <w:rPr>
        <w:rFonts w:ascii="Courier New" w:hAnsi="Courier New" w:hint="default"/>
      </w:rPr>
    </w:lvl>
    <w:lvl w:ilvl="2" w:tplc="824641A8">
      <w:start w:val="1"/>
      <w:numFmt w:val="bullet"/>
      <w:lvlText w:val=""/>
      <w:lvlJc w:val="left"/>
      <w:pPr>
        <w:ind w:left="2160" w:hanging="360"/>
      </w:pPr>
      <w:rPr>
        <w:rFonts w:ascii="Wingdings" w:hAnsi="Wingdings" w:hint="default"/>
      </w:rPr>
    </w:lvl>
    <w:lvl w:ilvl="3" w:tplc="1674C3BE">
      <w:start w:val="1"/>
      <w:numFmt w:val="bullet"/>
      <w:lvlText w:val=""/>
      <w:lvlJc w:val="left"/>
      <w:pPr>
        <w:ind w:left="2880" w:hanging="360"/>
      </w:pPr>
      <w:rPr>
        <w:rFonts w:ascii="Symbol" w:hAnsi="Symbol" w:hint="default"/>
      </w:rPr>
    </w:lvl>
    <w:lvl w:ilvl="4" w:tplc="D6563FCE">
      <w:start w:val="1"/>
      <w:numFmt w:val="bullet"/>
      <w:lvlText w:val="o"/>
      <w:lvlJc w:val="left"/>
      <w:pPr>
        <w:ind w:left="3600" w:hanging="360"/>
      </w:pPr>
      <w:rPr>
        <w:rFonts w:ascii="Courier New" w:hAnsi="Courier New" w:hint="default"/>
      </w:rPr>
    </w:lvl>
    <w:lvl w:ilvl="5" w:tplc="38B00AAA">
      <w:start w:val="1"/>
      <w:numFmt w:val="bullet"/>
      <w:lvlText w:val=""/>
      <w:lvlJc w:val="left"/>
      <w:pPr>
        <w:ind w:left="4320" w:hanging="360"/>
      </w:pPr>
      <w:rPr>
        <w:rFonts w:ascii="Wingdings" w:hAnsi="Wingdings" w:hint="default"/>
      </w:rPr>
    </w:lvl>
    <w:lvl w:ilvl="6" w:tplc="986A7EEE">
      <w:start w:val="1"/>
      <w:numFmt w:val="bullet"/>
      <w:lvlText w:val=""/>
      <w:lvlJc w:val="left"/>
      <w:pPr>
        <w:ind w:left="5040" w:hanging="360"/>
      </w:pPr>
      <w:rPr>
        <w:rFonts w:ascii="Symbol" w:hAnsi="Symbol" w:hint="default"/>
      </w:rPr>
    </w:lvl>
    <w:lvl w:ilvl="7" w:tplc="E850CE34">
      <w:start w:val="1"/>
      <w:numFmt w:val="bullet"/>
      <w:lvlText w:val="o"/>
      <w:lvlJc w:val="left"/>
      <w:pPr>
        <w:ind w:left="5760" w:hanging="360"/>
      </w:pPr>
      <w:rPr>
        <w:rFonts w:ascii="Courier New" w:hAnsi="Courier New" w:hint="default"/>
      </w:rPr>
    </w:lvl>
    <w:lvl w:ilvl="8" w:tplc="3848A0CC">
      <w:start w:val="1"/>
      <w:numFmt w:val="bullet"/>
      <w:lvlText w:val=""/>
      <w:lvlJc w:val="left"/>
      <w:pPr>
        <w:ind w:left="6480" w:hanging="360"/>
      </w:pPr>
      <w:rPr>
        <w:rFonts w:ascii="Wingdings" w:hAnsi="Wingdings" w:hint="default"/>
      </w:rPr>
    </w:lvl>
  </w:abstractNum>
  <w:abstractNum w:abstractNumId="11" w15:restartNumberingAfterBreak="0">
    <w:nsid w:val="200E6F2A"/>
    <w:multiLevelType w:val="multilevel"/>
    <w:tmpl w:val="F95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F158C6"/>
    <w:multiLevelType w:val="hybridMultilevel"/>
    <w:tmpl w:val="A404C18E"/>
    <w:lvl w:ilvl="0" w:tplc="D9E01A58">
      <w:start w:val="1"/>
      <w:numFmt w:val="bullet"/>
      <w:lvlText w:val=""/>
      <w:lvlJc w:val="left"/>
      <w:pPr>
        <w:ind w:left="720" w:hanging="360"/>
      </w:pPr>
      <w:rPr>
        <w:rFonts w:ascii="Symbol" w:hAnsi="Symbol" w:hint="default"/>
      </w:rPr>
    </w:lvl>
    <w:lvl w:ilvl="1" w:tplc="0C568C7A">
      <w:start w:val="1"/>
      <w:numFmt w:val="bullet"/>
      <w:lvlText w:val="o"/>
      <w:lvlJc w:val="left"/>
      <w:pPr>
        <w:ind w:left="1440" w:hanging="360"/>
      </w:pPr>
      <w:rPr>
        <w:rFonts w:ascii="Courier New" w:hAnsi="Courier New" w:hint="default"/>
      </w:rPr>
    </w:lvl>
    <w:lvl w:ilvl="2" w:tplc="8EE0A16C">
      <w:start w:val="1"/>
      <w:numFmt w:val="bullet"/>
      <w:lvlText w:val=""/>
      <w:lvlJc w:val="left"/>
      <w:pPr>
        <w:ind w:left="2160" w:hanging="360"/>
      </w:pPr>
      <w:rPr>
        <w:rFonts w:ascii="Wingdings" w:hAnsi="Wingdings" w:hint="default"/>
      </w:rPr>
    </w:lvl>
    <w:lvl w:ilvl="3" w:tplc="2F30B632">
      <w:start w:val="1"/>
      <w:numFmt w:val="bullet"/>
      <w:lvlText w:val=""/>
      <w:lvlJc w:val="left"/>
      <w:pPr>
        <w:ind w:left="2880" w:hanging="360"/>
      </w:pPr>
      <w:rPr>
        <w:rFonts w:ascii="Symbol" w:hAnsi="Symbol" w:hint="default"/>
      </w:rPr>
    </w:lvl>
    <w:lvl w:ilvl="4" w:tplc="51383BBE">
      <w:start w:val="1"/>
      <w:numFmt w:val="bullet"/>
      <w:lvlText w:val="o"/>
      <w:lvlJc w:val="left"/>
      <w:pPr>
        <w:ind w:left="3600" w:hanging="360"/>
      </w:pPr>
      <w:rPr>
        <w:rFonts w:ascii="Courier New" w:hAnsi="Courier New" w:hint="default"/>
      </w:rPr>
    </w:lvl>
    <w:lvl w:ilvl="5" w:tplc="589E1D6C">
      <w:start w:val="1"/>
      <w:numFmt w:val="bullet"/>
      <w:lvlText w:val=""/>
      <w:lvlJc w:val="left"/>
      <w:pPr>
        <w:ind w:left="4320" w:hanging="360"/>
      </w:pPr>
      <w:rPr>
        <w:rFonts w:ascii="Wingdings" w:hAnsi="Wingdings" w:hint="default"/>
      </w:rPr>
    </w:lvl>
    <w:lvl w:ilvl="6" w:tplc="42F2B7FC">
      <w:start w:val="1"/>
      <w:numFmt w:val="bullet"/>
      <w:lvlText w:val=""/>
      <w:lvlJc w:val="left"/>
      <w:pPr>
        <w:ind w:left="5040" w:hanging="360"/>
      </w:pPr>
      <w:rPr>
        <w:rFonts w:ascii="Symbol" w:hAnsi="Symbol" w:hint="default"/>
      </w:rPr>
    </w:lvl>
    <w:lvl w:ilvl="7" w:tplc="B25E3E60">
      <w:start w:val="1"/>
      <w:numFmt w:val="bullet"/>
      <w:lvlText w:val="o"/>
      <w:lvlJc w:val="left"/>
      <w:pPr>
        <w:ind w:left="5760" w:hanging="360"/>
      </w:pPr>
      <w:rPr>
        <w:rFonts w:ascii="Courier New" w:hAnsi="Courier New" w:hint="default"/>
      </w:rPr>
    </w:lvl>
    <w:lvl w:ilvl="8" w:tplc="4F1A0958">
      <w:start w:val="1"/>
      <w:numFmt w:val="bullet"/>
      <w:lvlText w:val=""/>
      <w:lvlJc w:val="left"/>
      <w:pPr>
        <w:ind w:left="6480" w:hanging="360"/>
      </w:pPr>
      <w:rPr>
        <w:rFonts w:ascii="Wingdings" w:hAnsi="Wingdings" w:hint="default"/>
      </w:rPr>
    </w:lvl>
  </w:abstractNum>
  <w:abstractNum w:abstractNumId="13" w15:restartNumberingAfterBreak="0">
    <w:nsid w:val="22000A91"/>
    <w:multiLevelType w:val="hybridMultilevel"/>
    <w:tmpl w:val="15E44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C6354"/>
    <w:multiLevelType w:val="hybridMultilevel"/>
    <w:tmpl w:val="FFFFFFFF"/>
    <w:lvl w:ilvl="0" w:tplc="3EB6168C">
      <w:start w:val="1"/>
      <w:numFmt w:val="bullet"/>
      <w:lvlText w:val=""/>
      <w:lvlJc w:val="left"/>
      <w:pPr>
        <w:ind w:left="720" w:hanging="360"/>
      </w:pPr>
      <w:rPr>
        <w:rFonts w:ascii="Symbol" w:hAnsi="Symbol" w:hint="default"/>
      </w:rPr>
    </w:lvl>
    <w:lvl w:ilvl="1" w:tplc="7DAEE642">
      <w:start w:val="1"/>
      <w:numFmt w:val="bullet"/>
      <w:lvlText w:val="o"/>
      <w:lvlJc w:val="left"/>
      <w:pPr>
        <w:ind w:left="1440" w:hanging="360"/>
      </w:pPr>
      <w:rPr>
        <w:rFonts w:ascii="Courier New" w:hAnsi="Courier New" w:hint="default"/>
      </w:rPr>
    </w:lvl>
    <w:lvl w:ilvl="2" w:tplc="0CFEE1A6">
      <w:start w:val="1"/>
      <w:numFmt w:val="bullet"/>
      <w:lvlText w:val=""/>
      <w:lvlJc w:val="left"/>
      <w:pPr>
        <w:ind w:left="2160" w:hanging="360"/>
      </w:pPr>
      <w:rPr>
        <w:rFonts w:ascii="Wingdings" w:hAnsi="Wingdings" w:hint="default"/>
      </w:rPr>
    </w:lvl>
    <w:lvl w:ilvl="3" w:tplc="33EEA92E">
      <w:start w:val="1"/>
      <w:numFmt w:val="bullet"/>
      <w:lvlText w:val=""/>
      <w:lvlJc w:val="left"/>
      <w:pPr>
        <w:ind w:left="2880" w:hanging="360"/>
      </w:pPr>
      <w:rPr>
        <w:rFonts w:ascii="Symbol" w:hAnsi="Symbol" w:hint="default"/>
      </w:rPr>
    </w:lvl>
    <w:lvl w:ilvl="4" w:tplc="E69224FE">
      <w:start w:val="1"/>
      <w:numFmt w:val="bullet"/>
      <w:lvlText w:val="o"/>
      <w:lvlJc w:val="left"/>
      <w:pPr>
        <w:ind w:left="3600" w:hanging="360"/>
      </w:pPr>
      <w:rPr>
        <w:rFonts w:ascii="Courier New" w:hAnsi="Courier New" w:hint="default"/>
      </w:rPr>
    </w:lvl>
    <w:lvl w:ilvl="5" w:tplc="74DEE03E">
      <w:start w:val="1"/>
      <w:numFmt w:val="bullet"/>
      <w:lvlText w:val=""/>
      <w:lvlJc w:val="left"/>
      <w:pPr>
        <w:ind w:left="4320" w:hanging="360"/>
      </w:pPr>
      <w:rPr>
        <w:rFonts w:ascii="Wingdings" w:hAnsi="Wingdings" w:hint="default"/>
      </w:rPr>
    </w:lvl>
    <w:lvl w:ilvl="6" w:tplc="56B84546">
      <w:start w:val="1"/>
      <w:numFmt w:val="bullet"/>
      <w:lvlText w:val=""/>
      <w:lvlJc w:val="left"/>
      <w:pPr>
        <w:ind w:left="5040" w:hanging="360"/>
      </w:pPr>
      <w:rPr>
        <w:rFonts w:ascii="Symbol" w:hAnsi="Symbol" w:hint="default"/>
      </w:rPr>
    </w:lvl>
    <w:lvl w:ilvl="7" w:tplc="164CAD68">
      <w:start w:val="1"/>
      <w:numFmt w:val="bullet"/>
      <w:lvlText w:val="o"/>
      <w:lvlJc w:val="left"/>
      <w:pPr>
        <w:ind w:left="5760" w:hanging="360"/>
      </w:pPr>
      <w:rPr>
        <w:rFonts w:ascii="Courier New" w:hAnsi="Courier New" w:hint="default"/>
      </w:rPr>
    </w:lvl>
    <w:lvl w:ilvl="8" w:tplc="F0463638">
      <w:start w:val="1"/>
      <w:numFmt w:val="bullet"/>
      <w:lvlText w:val=""/>
      <w:lvlJc w:val="left"/>
      <w:pPr>
        <w:ind w:left="6480" w:hanging="360"/>
      </w:pPr>
      <w:rPr>
        <w:rFonts w:ascii="Wingdings" w:hAnsi="Wingdings" w:hint="default"/>
      </w:rPr>
    </w:lvl>
  </w:abstractNum>
  <w:abstractNum w:abstractNumId="15" w15:restartNumberingAfterBreak="0">
    <w:nsid w:val="2D293CF4"/>
    <w:multiLevelType w:val="multilevel"/>
    <w:tmpl w:val="5554128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6" w15:restartNumberingAfterBreak="0">
    <w:nsid w:val="2E372D69"/>
    <w:multiLevelType w:val="hybridMultilevel"/>
    <w:tmpl w:val="A956F5CC"/>
    <w:lvl w:ilvl="0" w:tplc="B566B358">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E6203BA"/>
    <w:multiLevelType w:val="hybridMultilevel"/>
    <w:tmpl w:val="FFFFFFFF"/>
    <w:lvl w:ilvl="0" w:tplc="B36813D6">
      <w:start w:val="1"/>
      <w:numFmt w:val="bullet"/>
      <w:lvlText w:val="-"/>
      <w:lvlJc w:val="left"/>
      <w:pPr>
        <w:ind w:left="720" w:hanging="360"/>
      </w:pPr>
      <w:rPr>
        <w:rFonts w:ascii="Calibri" w:hAnsi="Calibri" w:hint="default"/>
      </w:rPr>
    </w:lvl>
    <w:lvl w:ilvl="1" w:tplc="3BCEB582">
      <w:start w:val="1"/>
      <w:numFmt w:val="bullet"/>
      <w:lvlText w:val="o"/>
      <w:lvlJc w:val="left"/>
      <w:pPr>
        <w:ind w:left="1440" w:hanging="360"/>
      </w:pPr>
      <w:rPr>
        <w:rFonts w:ascii="Courier New" w:hAnsi="Courier New" w:hint="default"/>
      </w:rPr>
    </w:lvl>
    <w:lvl w:ilvl="2" w:tplc="BAEEE8A4">
      <w:start w:val="1"/>
      <w:numFmt w:val="bullet"/>
      <w:lvlText w:val=""/>
      <w:lvlJc w:val="left"/>
      <w:pPr>
        <w:ind w:left="2160" w:hanging="360"/>
      </w:pPr>
      <w:rPr>
        <w:rFonts w:ascii="Wingdings" w:hAnsi="Wingdings" w:hint="default"/>
      </w:rPr>
    </w:lvl>
    <w:lvl w:ilvl="3" w:tplc="A3FA4DAE">
      <w:start w:val="1"/>
      <w:numFmt w:val="bullet"/>
      <w:lvlText w:val=""/>
      <w:lvlJc w:val="left"/>
      <w:pPr>
        <w:ind w:left="2880" w:hanging="360"/>
      </w:pPr>
      <w:rPr>
        <w:rFonts w:ascii="Symbol" w:hAnsi="Symbol" w:hint="default"/>
      </w:rPr>
    </w:lvl>
    <w:lvl w:ilvl="4" w:tplc="71E866C8">
      <w:start w:val="1"/>
      <w:numFmt w:val="bullet"/>
      <w:lvlText w:val="o"/>
      <w:lvlJc w:val="left"/>
      <w:pPr>
        <w:ind w:left="3600" w:hanging="360"/>
      </w:pPr>
      <w:rPr>
        <w:rFonts w:ascii="Courier New" w:hAnsi="Courier New" w:hint="default"/>
      </w:rPr>
    </w:lvl>
    <w:lvl w:ilvl="5" w:tplc="7C4C09CC">
      <w:start w:val="1"/>
      <w:numFmt w:val="bullet"/>
      <w:lvlText w:val=""/>
      <w:lvlJc w:val="left"/>
      <w:pPr>
        <w:ind w:left="4320" w:hanging="360"/>
      </w:pPr>
      <w:rPr>
        <w:rFonts w:ascii="Wingdings" w:hAnsi="Wingdings" w:hint="default"/>
      </w:rPr>
    </w:lvl>
    <w:lvl w:ilvl="6" w:tplc="442CB3FC">
      <w:start w:val="1"/>
      <w:numFmt w:val="bullet"/>
      <w:lvlText w:val=""/>
      <w:lvlJc w:val="left"/>
      <w:pPr>
        <w:ind w:left="5040" w:hanging="360"/>
      </w:pPr>
      <w:rPr>
        <w:rFonts w:ascii="Symbol" w:hAnsi="Symbol" w:hint="default"/>
      </w:rPr>
    </w:lvl>
    <w:lvl w:ilvl="7" w:tplc="39480E00">
      <w:start w:val="1"/>
      <w:numFmt w:val="bullet"/>
      <w:lvlText w:val="o"/>
      <w:lvlJc w:val="left"/>
      <w:pPr>
        <w:ind w:left="5760" w:hanging="360"/>
      </w:pPr>
      <w:rPr>
        <w:rFonts w:ascii="Courier New" w:hAnsi="Courier New" w:hint="default"/>
      </w:rPr>
    </w:lvl>
    <w:lvl w:ilvl="8" w:tplc="5F6409AC">
      <w:start w:val="1"/>
      <w:numFmt w:val="bullet"/>
      <w:lvlText w:val=""/>
      <w:lvlJc w:val="left"/>
      <w:pPr>
        <w:ind w:left="6480" w:hanging="360"/>
      </w:pPr>
      <w:rPr>
        <w:rFonts w:ascii="Wingdings" w:hAnsi="Wingdings" w:hint="default"/>
      </w:rPr>
    </w:lvl>
  </w:abstractNum>
  <w:abstractNum w:abstractNumId="18" w15:restartNumberingAfterBreak="0">
    <w:nsid w:val="2EE36B82"/>
    <w:multiLevelType w:val="multilevel"/>
    <w:tmpl w:val="2C6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1A73FF"/>
    <w:multiLevelType w:val="hybridMultilevel"/>
    <w:tmpl w:val="FCC0ED12"/>
    <w:lvl w:ilvl="0" w:tplc="71B6D2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1831B1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2A52ACD"/>
    <w:multiLevelType w:val="hybridMultilevel"/>
    <w:tmpl w:val="1B82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6EE0436"/>
    <w:multiLevelType w:val="hybridMultilevel"/>
    <w:tmpl w:val="4DC61D54"/>
    <w:lvl w:ilvl="0" w:tplc="C2C46BF2">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474C43"/>
    <w:multiLevelType w:val="hybridMultilevel"/>
    <w:tmpl w:val="FA0406CA"/>
    <w:lvl w:ilvl="0" w:tplc="C2C46BF2">
      <w:start w:val="3"/>
      <w:numFmt w:val="bullet"/>
      <w:lvlText w:val="-"/>
      <w:lvlJc w:val="left"/>
      <w:pPr>
        <w:ind w:left="784" w:hanging="360"/>
      </w:pPr>
      <w:rPr>
        <w:rFonts w:ascii="Times New Roman" w:eastAsia="Times New Roman"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4" w15:restartNumberingAfterBreak="0">
    <w:nsid w:val="3AC75651"/>
    <w:multiLevelType w:val="hybridMultilevel"/>
    <w:tmpl w:val="B420DAFE"/>
    <w:lvl w:ilvl="0" w:tplc="FFFFFFFF">
      <w:start w:val="1"/>
      <w:numFmt w:val="bullet"/>
      <w:lvlText w:val="-"/>
      <w:lvlJc w:val="left"/>
      <w:pPr>
        <w:ind w:left="720" w:hanging="360"/>
      </w:pPr>
      <w:rPr>
        <w:rFonts w:ascii="Aptos" w:hAnsi="Aptos" w:hint="default"/>
      </w:rPr>
    </w:lvl>
    <w:lvl w:ilvl="1" w:tplc="650607EA">
      <w:start w:val="1"/>
      <w:numFmt w:val="bullet"/>
      <w:lvlText w:val="o"/>
      <w:lvlJc w:val="left"/>
      <w:pPr>
        <w:ind w:left="1440" w:hanging="360"/>
      </w:pPr>
      <w:rPr>
        <w:rFonts w:ascii="Courier New" w:hAnsi="Courier New" w:hint="default"/>
      </w:rPr>
    </w:lvl>
    <w:lvl w:ilvl="2" w:tplc="D8247D38">
      <w:start w:val="1"/>
      <w:numFmt w:val="bullet"/>
      <w:lvlText w:val=""/>
      <w:lvlJc w:val="left"/>
      <w:pPr>
        <w:ind w:left="2160" w:hanging="360"/>
      </w:pPr>
      <w:rPr>
        <w:rFonts w:ascii="Wingdings" w:hAnsi="Wingdings" w:hint="default"/>
      </w:rPr>
    </w:lvl>
    <w:lvl w:ilvl="3" w:tplc="474450B8">
      <w:start w:val="1"/>
      <w:numFmt w:val="bullet"/>
      <w:lvlText w:val=""/>
      <w:lvlJc w:val="left"/>
      <w:pPr>
        <w:ind w:left="2880" w:hanging="360"/>
      </w:pPr>
      <w:rPr>
        <w:rFonts w:ascii="Symbol" w:hAnsi="Symbol" w:hint="default"/>
      </w:rPr>
    </w:lvl>
    <w:lvl w:ilvl="4" w:tplc="3CD4121A">
      <w:start w:val="1"/>
      <w:numFmt w:val="bullet"/>
      <w:lvlText w:val="o"/>
      <w:lvlJc w:val="left"/>
      <w:pPr>
        <w:ind w:left="3600" w:hanging="360"/>
      </w:pPr>
      <w:rPr>
        <w:rFonts w:ascii="Courier New" w:hAnsi="Courier New" w:hint="default"/>
      </w:rPr>
    </w:lvl>
    <w:lvl w:ilvl="5" w:tplc="D1B833D8">
      <w:start w:val="1"/>
      <w:numFmt w:val="bullet"/>
      <w:lvlText w:val=""/>
      <w:lvlJc w:val="left"/>
      <w:pPr>
        <w:ind w:left="4320" w:hanging="360"/>
      </w:pPr>
      <w:rPr>
        <w:rFonts w:ascii="Wingdings" w:hAnsi="Wingdings" w:hint="default"/>
      </w:rPr>
    </w:lvl>
    <w:lvl w:ilvl="6" w:tplc="2EFE2D32">
      <w:start w:val="1"/>
      <w:numFmt w:val="bullet"/>
      <w:lvlText w:val=""/>
      <w:lvlJc w:val="left"/>
      <w:pPr>
        <w:ind w:left="5040" w:hanging="360"/>
      </w:pPr>
      <w:rPr>
        <w:rFonts w:ascii="Symbol" w:hAnsi="Symbol" w:hint="default"/>
      </w:rPr>
    </w:lvl>
    <w:lvl w:ilvl="7" w:tplc="4238AB9A">
      <w:start w:val="1"/>
      <w:numFmt w:val="bullet"/>
      <w:lvlText w:val="o"/>
      <w:lvlJc w:val="left"/>
      <w:pPr>
        <w:ind w:left="5760" w:hanging="360"/>
      </w:pPr>
      <w:rPr>
        <w:rFonts w:ascii="Courier New" w:hAnsi="Courier New" w:hint="default"/>
      </w:rPr>
    </w:lvl>
    <w:lvl w:ilvl="8" w:tplc="B942B55C">
      <w:start w:val="1"/>
      <w:numFmt w:val="bullet"/>
      <w:lvlText w:val=""/>
      <w:lvlJc w:val="left"/>
      <w:pPr>
        <w:ind w:left="6480" w:hanging="360"/>
      </w:pPr>
      <w:rPr>
        <w:rFonts w:ascii="Wingdings" w:hAnsi="Wingdings" w:hint="default"/>
      </w:rPr>
    </w:lvl>
  </w:abstractNum>
  <w:abstractNum w:abstractNumId="25" w15:restartNumberingAfterBreak="0">
    <w:nsid w:val="4142FAD9"/>
    <w:multiLevelType w:val="hybridMultilevel"/>
    <w:tmpl w:val="FFFFFFFF"/>
    <w:lvl w:ilvl="0" w:tplc="750853CC">
      <w:start w:val="1"/>
      <w:numFmt w:val="bullet"/>
      <w:lvlText w:val="·"/>
      <w:lvlJc w:val="left"/>
      <w:pPr>
        <w:ind w:left="720" w:hanging="360"/>
      </w:pPr>
      <w:rPr>
        <w:rFonts w:ascii="Symbol" w:hAnsi="Symbol" w:hint="default"/>
      </w:rPr>
    </w:lvl>
    <w:lvl w:ilvl="1" w:tplc="0F882BBE">
      <w:start w:val="1"/>
      <w:numFmt w:val="bullet"/>
      <w:lvlText w:val="o"/>
      <w:lvlJc w:val="left"/>
      <w:pPr>
        <w:ind w:left="1440" w:hanging="360"/>
      </w:pPr>
      <w:rPr>
        <w:rFonts w:ascii="Courier New" w:hAnsi="Courier New" w:hint="default"/>
      </w:rPr>
    </w:lvl>
    <w:lvl w:ilvl="2" w:tplc="64F4519C">
      <w:start w:val="1"/>
      <w:numFmt w:val="bullet"/>
      <w:lvlText w:val=""/>
      <w:lvlJc w:val="left"/>
      <w:pPr>
        <w:ind w:left="2160" w:hanging="360"/>
      </w:pPr>
      <w:rPr>
        <w:rFonts w:ascii="Wingdings" w:hAnsi="Wingdings" w:hint="default"/>
      </w:rPr>
    </w:lvl>
    <w:lvl w:ilvl="3" w:tplc="35462158">
      <w:start w:val="1"/>
      <w:numFmt w:val="bullet"/>
      <w:lvlText w:val=""/>
      <w:lvlJc w:val="left"/>
      <w:pPr>
        <w:ind w:left="2880" w:hanging="360"/>
      </w:pPr>
      <w:rPr>
        <w:rFonts w:ascii="Symbol" w:hAnsi="Symbol" w:hint="default"/>
      </w:rPr>
    </w:lvl>
    <w:lvl w:ilvl="4" w:tplc="B56A2296">
      <w:start w:val="1"/>
      <w:numFmt w:val="bullet"/>
      <w:lvlText w:val="o"/>
      <w:lvlJc w:val="left"/>
      <w:pPr>
        <w:ind w:left="3600" w:hanging="360"/>
      </w:pPr>
      <w:rPr>
        <w:rFonts w:ascii="Courier New" w:hAnsi="Courier New" w:hint="default"/>
      </w:rPr>
    </w:lvl>
    <w:lvl w:ilvl="5" w:tplc="5F687012">
      <w:start w:val="1"/>
      <w:numFmt w:val="bullet"/>
      <w:lvlText w:val=""/>
      <w:lvlJc w:val="left"/>
      <w:pPr>
        <w:ind w:left="4320" w:hanging="360"/>
      </w:pPr>
      <w:rPr>
        <w:rFonts w:ascii="Wingdings" w:hAnsi="Wingdings" w:hint="default"/>
      </w:rPr>
    </w:lvl>
    <w:lvl w:ilvl="6" w:tplc="FF225394">
      <w:start w:val="1"/>
      <w:numFmt w:val="bullet"/>
      <w:lvlText w:val=""/>
      <w:lvlJc w:val="left"/>
      <w:pPr>
        <w:ind w:left="5040" w:hanging="360"/>
      </w:pPr>
      <w:rPr>
        <w:rFonts w:ascii="Symbol" w:hAnsi="Symbol" w:hint="default"/>
      </w:rPr>
    </w:lvl>
    <w:lvl w:ilvl="7" w:tplc="C066BE52">
      <w:start w:val="1"/>
      <w:numFmt w:val="bullet"/>
      <w:lvlText w:val="o"/>
      <w:lvlJc w:val="left"/>
      <w:pPr>
        <w:ind w:left="5760" w:hanging="360"/>
      </w:pPr>
      <w:rPr>
        <w:rFonts w:ascii="Courier New" w:hAnsi="Courier New" w:hint="default"/>
      </w:rPr>
    </w:lvl>
    <w:lvl w:ilvl="8" w:tplc="F7984A66">
      <w:start w:val="1"/>
      <w:numFmt w:val="bullet"/>
      <w:lvlText w:val=""/>
      <w:lvlJc w:val="left"/>
      <w:pPr>
        <w:ind w:left="6480" w:hanging="360"/>
      </w:pPr>
      <w:rPr>
        <w:rFonts w:ascii="Wingdings" w:hAnsi="Wingdings" w:hint="default"/>
      </w:rPr>
    </w:lvl>
  </w:abstractNum>
  <w:abstractNum w:abstractNumId="26" w15:restartNumberingAfterBreak="0">
    <w:nsid w:val="41DA1994"/>
    <w:multiLevelType w:val="hybridMultilevel"/>
    <w:tmpl w:val="3A683004"/>
    <w:lvl w:ilvl="0" w:tplc="7A30EED6">
      <w:start w:val="202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5296C0C"/>
    <w:multiLevelType w:val="hybridMultilevel"/>
    <w:tmpl w:val="0D06F15E"/>
    <w:lvl w:ilvl="0" w:tplc="4EC07978">
      <w:start w:val="1"/>
      <w:numFmt w:val="bullet"/>
      <w:lvlText w:val="·"/>
      <w:lvlJc w:val="left"/>
      <w:pPr>
        <w:ind w:left="720" w:hanging="360"/>
      </w:pPr>
      <w:rPr>
        <w:rFonts w:ascii="Symbol" w:hAnsi="Symbol" w:hint="default"/>
      </w:rPr>
    </w:lvl>
    <w:lvl w:ilvl="1" w:tplc="6A06CA76">
      <w:start w:val="1"/>
      <w:numFmt w:val="bullet"/>
      <w:lvlText w:val="o"/>
      <w:lvlJc w:val="left"/>
      <w:pPr>
        <w:ind w:left="1440" w:hanging="360"/>
      </w:pPr>
      <w:rPr>
        <w:rFonts w:ascii="Courier New" w:hAnsi="Courier New" w:hint="default"/>
      </w:rPr>
    </w:lvl>
    <w:lvl w:ilvl="2" w:tplc="C2F6DF8C">
      <w:start w:val="1"/>
      <w:numFmt w:val="bullet"/>
      <w:lvlText w:val=""/>
      <w:lvlJc w:val="left"/>
      <w:pPr>
        <w:ind w:left="2160" w:hanging="360"/>
      </w:pPr>
      <w:rPr>
        <w:rFonts w:ascii="Wingdings" w:hAnsi="Wingdings" w:hint="default"/>
      </w:rPr>
    </w:lvl>
    <w:lvl w:ilvl="3" w:tplc="C3648298">
      <w:start w:val="1"/>
      <w:numFmt w:val="bullet"/>
      <w:lvlText w:val=""/>
      <w:lvlJc w:val="left"/>
      <w:pPr>
        <w:ind w:left="2880" w:hanging="360"/>
      </w:pPr>
      <w:rPr>
        <w:rFonts w:ascii="Symbol" w:hAnsi="Symbol" w:hint="default"/>
      </w:rPr>
    </w:lvl>
    <w:lvl w:ilvl="4" w:tplc="A7AE70E2">
      <w:start w:val="1"/>
      <w:numFmt w:val="bullet"/>
      <w:lvlText w:val="o"/>
      <w:lvlJc w:val="left"/>
      <w:pPr>
        <w:ind w:left="3600" w:hanging="360"/>
      </w:pPr>
      <w:rPr>
        <w:rFonts w:ascii="Courier New" w:hAnsi="Courier New" w:hint="default"/>
      </w:rPr>
    </w:lvl>
    <w:lvl w:ilvl="5" w:tplc="1E08699C">
      <w:start w:val="1"/>
      <w:numFmt w:val="bullet"/>
      <w:lvlText w:val=""/>
      <w:lvlJc w:val="left"/>
      <w:pPr>
        <w:ind w:left="4320" w:hanging="360"/>
      </w:pPr>
      <w:rPr>
        <w:rFonts w:ascii="Wingdings" w:hAnsi="Wingdings" w:hint="default"/>
      </w:rPr>
    </w:lvl>
    <w:lvl w:ilvl="6" w:tplc="0074C2B8">
      <w:start w:val="1"/>
      <w:numFmt w:val="bullet"/>
      <w:lvlText w:val=""/>
      <w:lvlJc w:val="left"/>
      <w:pPr>
        <w:ind w:left="5040" w:hanging="360"/>
      </w:pPr>
      <w:rPr>
        <w:rFonts w:ascii="Symbol" w:hAnsi="Symbol" w:hint="default"/>
      </w:rPr>
    </w:lvl>
    <w:lvl w:ilvl="7" w:tplc="BA6C3F58">
      <w:start w:val="1"/>
      <w:numFmt w:val="bullet"/>
      <w:lvlText w:val="o"/>
      <w:lvlJc w:val="left"/>
      <w:pPr>
        <w:ind w:left="5760" w:hanging="360"/>
      </w:pPr>
      <w:rPr>
        <w:rFonts w:ascii="Courier New" w:hAnsi="Courier New" w:hint="default"/>
      </w:rPr>
    </w:lvl>
    <w:lvl w:ilvl="8" w:tplc="5E623C62">
      <w:start w:val="1"/>
      <w:numFmt w:val="bullet"/>
      <w:lvlText w:val=""/>
      <w:lvlJc w:val="left"/>
      <w:pPr>
        <w:ind w:left="6480" w:hanging="360"/>
      </w:pPr>
      <w:rPr>
        <w:rFonts w:ascii="Wingdings" w:hAnsi="Wingdings" w:hint="default"/>
      </w:rPr>
    </w:lvl>
  </w:abstractNum>
  <w:abstractNum w:abstractNumId="28" w15:restartNumberingAfterBreak="0">
    <w:nsid w:val="49157AE6"/>
    <w:multiLevelType w:val="multilevel"/>
    <w:tmpl w:val="1D3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579C0E"/>
    <w:multiLevelType w:val="hybridMultilevel"/>
    <w:tmpl w:val="169E0BD6"/>
    <w:lvl w:ilvl="0" w:tplc="692E99B4">
      <w:start w:val="1"/>
      <w:numFmt w:val="bullet"/>
      <w:lvlText w:val="·"/>
      <w:lvlJc w:val="left"/>
      <w:pPr>
        <w:ind w:left="720" w:hanging="360"/>
      </w:pPr>
      <w:rPr>
        <w:rFonts w:ascii="Symbol" w:hAnsi="Symbol" w:hint="default"/>
      </w:rPr>
    </w:lvl>
    <w:lvl w:ilvl="1" w:tplc="0E9E3E06">
      <w:start w:val="1"/>
      <w:numFmt w:val="bullet"/>
      <w:lvlText w:val="o"/>
      <w:lvlJc w:val="left"/>
      <w:pPr>
        <w:ind w:left="1440" w:hanging="360"/>
      </w:pPr>
      <w:rPr>
        <w:rFonts w:ascii="Courier New" w:hAnsi="Courier New" w:hint="default"/>
      </w:rPr>
    </w:lvl>
    <w:lvl w:ilvl="2" w:tplc="D8306196">
      <w:start w:val="1"/>
      <w:numFmt w:val="bullet"/>
      <w:lvlText w:val=""/>
      <w:lvlJc w:val="left"/>
      <w:pPr>
        <w:ind w:left="2160" w:hanging="360"/>
      </w:pPr>
      <w:rPr>
        <w:rFonts w:ascii="Wingdings" w:hAnsi="Wingdings" w:hint="default"/>
      </w:rPr>
    </w:lvl>
    <w:lvl w:ilvl="3" w:tplc="3610786C">
      <w:start w:val="1"/>
      <w:numFmt w:val="bullet"/>
      <w:lvlText w:val=""/>
      <w:lvlJc w:val="left"/>
      <w:pPr>
        <w:ind w:left="2880" w:hanging="360"/>
      </w:pPr>
      <w:rPr>
        <w:rFonts w:ascii="Symbol" w:hAnsi="Symbol" w:hint="default"/>
      </w:rPr>
    </w:lvl>
    <w:lvl w:ilvl="4" w:tplc="53928012">
      <w:start w:val="1"/>
      <w:numFmt w:val="bullet"/>
      <w:lvlText w:val="o"/>
      <w:lvlJc w:val="left"/>
      <w:pPr>
        <w:ind w:left="3600" w:hanging="360"/>
      </w:pPr>
      <w:rPr>
        <w:rFonts w:ascii="Courier New" w:hAnsi="Courier New" w:hint="default"/>
      </w:rPr>
    </w:lvl>
    <w:lvl w:ilvl="5" w:tplc="962828BA">
      <w:start w:val="1"/>
      <w:numFmt w:val="bullet"/>
      <w:lvlText w:val=""/>
      <w:lvlJc w:val="left"/>
      <w:pPr>
        <w:ind w:left="4320" w:hanging="360"/>
      </w:pPr>
      <w:rPr>
        <w:rFonts w:ascii="Wingdings" w:hAnsi="Wingdings" w:hint="default"/>
      </w:rPr>
    </w:lvl>
    <w:lvl w:ilvl="6" w:tplc="EECC8C48">
      <w:start w:val="1"/>
      <w:numFmt w:val="bullet"/>
      <w:lvlText w:val=""/>
      <w:lvlJc w:val="left"/>
      <w:pPr>
        <w:ind w:left="5040" w:hanging="360"/>
      </w:pPr>
      <w:rPr>
        <w:rFonts w:ascii="Symbol" w:hAnsi="Symbol" w:hint="default"/>
      </w:rPr>
    </w:lvl>
    <w:lvl w:ilvl="7" w:tplc="0BEA831C">
      <w:start w:val="1"/>
      <w:numFmt w:val="bullet"/>
      <w:lvlText w:val="o"/>
      <w:lvlJc w:val="left"/>
      <w:pPr>
        <w:ind w:left="5760" w:hanging="360"/>
      </w:pPr>
      <w:rPr>
        <w:rFonts w:ascii="Courier New" w:hAnsi="Courier New" w:hint="default"/>
      </w:rPr>
    </w:lvl>
    <w:lvl w:ilvl="8" w:tplc="329CE804">
      <w:start w:val="1"/>
      <w:numFmt w:val="bullet"/>
      <w:lvlText w:val=""/>
      <w:lvlJc w:val="left"/>
      <w:pPr>
        <w:ind w:left="6480" w:hanging="360"/>
      </w:pPr>
      <w:rPr>
        <w:rFonts w:ascii="Wingdings" w:hAnsi="Wingdings" w:hint="default"/>
      </w:rPr>
    </w:lvl>
  </w:abstractNum>
  <w:abstractNum w:abstractNumId="30"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31"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32" w15:restartNumberingAfterBreak="0">
    <w:nsid w:val="4CF62828"/>
    <w:multiLevelType w:val="hybridMultilevel"/>
    <w:tmpl w:val="36FEFAB8"/>
    <w:lvl w:ilvl="0" w:tplc="088C399E">
      <w:start w:val="1"/>
      <w:numFmt w:val="bullet"/>
      <w:lvlText w:val=""/>
      <w:lvlJc w:val="left"/>
      <w:pPr>
        <w:ind w:left="720" w:hanging="360"/>
      </w:pPr>
      <w:rPr>
        <w:rFonts w:ascii="Symbol" w:hAnsi="Symbol" w:hint="default"/>
      </w:rPr>
    </w:lvl>
    <w:lvl w:ilvl="1" w:tplc="C99CEFFA">
      <w:start w:val="1"/>
      <w:numFmt w:val="bullet"/>
      <w:lvlText w:val="o"/>
      <w:lvlJc w:val="left"/>
      <w:pPr>
        <w:ind w:left="1440" w:hanging="360"/>
      </w:pPr>
      <w:rPr>
        <w:rFonts w:ascii="Courier New" w:hAnsi="Courier New" w:hint="default"/>
      </w:rPr>
    </w:lvl>
    <w:lvl w:ilvl="2" w:tplc="CBA4DF84">
      <w:start w:val="1"/>
      <w:numFmt w:val="bullet"/>
      <w:lvlText w:val=""/>
      <w:lvlJc w:val="left"/>
      <w:pPr>
        <w:ind w:left="2160" w:hanging="360"/>
      </w:pPr>
      <w:rPr>
        <w:rFonts w:ascii="Wingdings" w:hAnsi="Wingdings" w:hint="default"/>
      </w:rPr>
    </w:lvl>
    <w:lvl w:ilvl="3" w:tplc="490A8BB6">
      <w:start w:val="1"/>
      <w:numFmt w:val="bullet"/>
      <w:lvlText w:val=""/>
      <w:lvlJc w:val="left"/>
      <w:pPr>
        <w:ind w:left="2880" w:hanging="360"/>
      </w:pPr>
      <w:rPr>
        <w:rFonts w:ascii="Symbol" w:hAnsi="Symbol" w:hint="default"/>
      </w:rPr>
    </w:lvl>
    <w:lvl w:ilvl="4" w:tplc="28F0E69A">
      <w:start w:val="1"/>
      <w:numFmt w:val="bullet"/>
      <w:lvlText w:val="o"/>
      <w:lvlJc w:val="left"/>
      <w:pPr>
        <w:ind w:left="3600" w:hanging="360"/>
      </w:pPr>
      <w:rPr>
        <w:rFonts w:ascii="Courier New" w:hAnsi="Courier New" w:hint="default"/>
      </w:rPr>
    </w:lvl>
    <w:lvl w:ilvl="5" w:tplc="5316FE70">
      <w:start w:val="1"/>
      <w:numFmt w:val="bullet"/>
      <w:lvlText w:val=""/>
      <w:lvlJc w:val="left"/>
      <w:pPr>
        <w:ind w:left="4320" w:hanging="360"/>
      </w:pPr>
      <w:rPr>
        <w:rFonts w:ascii="Wingdings" w:hAnsi="Wingdings" w:hint="default"/>
      </w:rPr>
    </w:lvl>
    <w:lvl w:ilvl="6" w:tplc="ADB6A060">
      <w:start w:val="1"/>
      <w:numFmt w:val="bullet"/>
      <w:lvlText w:val=""/>
      <w:lvlJc w:val="left"/>
      <w:pPr>
        <w:ind w:left="5040" w:hanging="360"/>
      </w:pPr>
      <w:rPr>
        <w:rFonts w:ascii="Symbol" w:hAnsi="Symbol" w:hint="default"/>
      </w:rPr>
    </w:lvl>
    <w:lvl w:ilvl="7" w:tplc="005E93BC">
      <w:start w:val="1"/>
      <w:numFmt w:val="bullet"/>
      <w:lvlText w:val="o"/>
      <w:lvlJc w:val="left"/>
      <w:pPr>
        <w:ind w:left="5760" w:hanging="360"/>
      </w:pPr>
      <w:rPr>
        <w:rFonts w:ascii="Courier New" w:hAnsi="Courier New" w:hint="default"/>
      </w:rPr>
    </w:lvl>
    <w:lvl w:ilvl="8" w:tplc="3B48B7A8">
      <w:start w:val="1"/>
      <w:numFmt w:val="bullet"/>
      <w:lvlText w:val=""/>
      <w:lvlJc w:val="left"/>
      <w:pPr>
        <w:ind w:left="6480" w:hanging="360"/>
      </w:pPr>
      <w:rPr>
        <w:rFonts w:ascii="Wingdings" w:hAnsi="Wingdings" w:hint="default"/>
      </w:rPr>
    </w:lvl>
  </w:abstractNum>
  <w:abstractNum w:abstractNumId="33" w15:restartNumberingAfterBreak="0">
    <w:nsid w:val="4DB7DDD9"/>
    <w:multiLevelType w:val="hybridMultilevel"/>
    <w:tmpl w:val="FFFFFFFF"/>
    <w:lvl w:ilvl="0" w:tplc="FFFFFFFF">
      <w:start w:val="1"/>
      <w:numFmt w:val="bullet"/>
      <w:lvlText w:val=""/>
      <w:lvlJc w:val="left"/>
      <w:pPr>
        <w:ind w:left="720" w:hanging="360"/>
      </w:pPr>
      <w:rPr>
        <w:rFonts w:ascii="Symbol" w:hAnsi="Symbol" w:hint="default"/>
      </w:rPr>
    </w:lvl>
    <w:lvl w:ilvl="1" w:tplc="B28079C8">
      <w:start w:val="1"/>
      <w:numFmt w:val="bullet"/>
      <w:lvlText w:val="o"/>
      <w:lvlJc w:val="left"/>
      <w:pPr>
        <w:ind w:left="1440" w:hanging="360"/>
      </w:pPr>
      <w:rPr>
        <w:rFonts w:ascii="Courier New" w:hAnsi="Courier New" w:hint="default"/>
      </w:rPr>
    </w:lvl>
    <w:lvl w:ilvl="2" w:tplc="714E4508">
      <w:start w:val="1"/>
      <w:numFmt w:val="bullet"/>
      <w:lvlText w:val=""/>
      <w:lvlJc w:val="left"/>
      <w:pPr>
        <w:ind w:left="2160" w:hanging="360"/>
      </w:pPr>
      <w:rPr>
        <w:rFonts w:ascii="Wingdings" w:hAnsi="Wingdings" w:hint="default"/>
      </w:rPr>
    </w:lvl>
    <w:lvl w:ilvl="3" w:tplc="B7360750">
      <w:start w:val="1"/>
      <w:numFmt w:val="bullet"/>
      <w:lvlText w:val=""/>
      <w:lvlJc w:val="left"/>
      <w:pPr>
        <w:ind w:left="2880" w:hanging="360"/>
      </w:pPr>
      <w:rPr>
        <w:rFonts w:ascii="Symbol" w:hAnsi="Symbol" w:hint="default"/>
      </w:rPr>
    </w:lvl>
    <w:lvl w:ilvl="4" w:tplc="F844DF2E">
      <w:start w:val="1"/>
      <w:numFmt w:val="bullet"/>
      <w:lvlText w:val="o"/>
      <w:lvlJc w:val="left"/>
      <w:pPr>
        <w:ind w:left="3600" w:hanging="360"/>
      </w:pPr>
      <w:rPr>
        <w:rFonts w:ascii="Courier New" w:hAnsi="Courier New" w:hint="default"/>
      </w:rPr>
    </w:lvl>
    <w:lvl w:ilvl="5" w:tplc="680CEC30">
      <w:start w:val="1"/>
      <w:numFmt w:val="bullet"/>
      <w:lvlText w:val=""/>
      <w:lvlJc w:val="left"/>
      <w:pPr>
        <w:ind w:left="4320" w:hanging="360"/>
      </w:pPr>
      <w:rPr>
        <w:rFonts w:ascii="Wingdings" w:hAnsi="Wingdings" w:hint="default"/>
      </w:rPr>
    </w:lvl>
    <w:lvl w:ilvl="6" w:tplc="6C2E988C">
      <w:start w:val="1"/>
      <w:numFmt w:val="bullet"/>
      <w:lvlText w:val=""/>
      <w:lvlJc w:val="left"/>
      <w:pPr>
        <w:ind w:left="5040" w:hanging="360"/>
      </w:pPr>
      <w:rPr>
        <w:rFonts w:ascii="Symbol" w:hAnsi="Symbol" w:hint="default"/>
      </w:rPr>
    </w:lvl>
    <w:lvl w:ilvl="7" w:tplc="D898C7F0">
      <w:start w:val="1"/>
      <w:numFmt w:val="bullet"/>
      <w:lvlText w:val="o"/>
      <w:lvlJc w:val="left"/>
      <w:pPr>
        <w:ind w:left="5760" w:hanging="360"/>
      </w:pPr>
      <w:rPr>
        <w:rFonts w:ascii="Courier New" w:hAnsi="Courier New" w:hint="default"/>
      </w:rPr>
    </w:lvl>
    <w:lvl w:ilvl="8" w:tplc="CF2441EE">
      <w:start w:val="1"/>
      <w:numFmt w:val="bullet"/>
      <w:lvlText w:val=""/>
      <w:lvlJc w:val="left"/>
      <w:pPr>
        <w:ind w:left="6480" w:hanging="360"/>
      </w:pPr>
      <w:rPr>
        <w:rFonts w:ascii="Wingdings" w:hAnsi="Wingdings" w:hint="default"/>
      </w:rPr>
    </w:lvl>
  </w:abstractNum>
  <w:abstractNum w:abstractNumId="34" w15:restartNumberingAfterBreak="0">
    <w:nsid w:val="555847E0"/>
    <w:multiLevelType w:val="hybridMultilevel"/>
    <w:tmpl w:val="4668547E"/>
    <w:lvl w:ilvl="0" w:tplc="C2C46BF2">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CD441A"/>
    <w:multiLevelType w:val="hybridMultilevel"/>
    <w:tmpl w:val="C926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9056BB3"/>
    <w:multiLevelType w:val="hybridMultilevel"/>
    <w:tmpl w:val="FFFFFFFF"/>
    <w:lvl w:ilvl="0" w:tplc="78106BF2">
      <w:start w:val="1"/>
      <w:numFmt w:val="bullet"/>
      <w:lvlText w:val="·"/>
      <w:lvlJc w:val="left"/>
      <w:pPr>
        <w:ind w:left="720" w:hanging="360"/>
      </w:pPr>
      <w:rPr>
        <w:rFonts w:ascii="Symbol" w:hAnsi="Symbol" w:hint="default"/>
      </w:rPr>
    </w:lvl>
    <w:lvl w:ilvl="1" w:tplc="9BDCDE80">
      <w:start w:val="1"/>
      <w:numFmt w:val="bullet"/>
      <w:lvlText w:val="o"/>
      <w:lvlJc w:val="left"/>
      <w:pPr>
        <w:ind w:left="1440" w:hanging="360"/>
      </w:pPr>
      <w:rPr>
        <w:rFonts w:ascii="Courier New" w:hAnsi="Courier New" w:hint="default"/>
      </w:rPr>
    </w:lvl>
    <w:lvl w:ilvl="2" w:tplc="783CFDFC">
      <w:start w:val="1"/>
      <w:numFmt w:val="bullet"/>
      <w:lvlText w:val=""/>
      <w:lvlJc w:val="left"/>
      <w:pPr>
        <w:ind w:left="2160" w:hanging="360"/>
      </w:pPr>
      <w:rPr>
        <w:rFonts w:ascii="Wingdings" w:hAnsi="Wingdings" w:hint="default"/>
      </w:rPr>
    </w:lvl>
    <w:lvl w:ilvl="3" w:tplc="79AEA696">
      <w:start w:val="1"/>
      <w:numFmt w:val="bullet"/>
      <w:lvlText w:val=""/>
      <w:lvlJc w:val="left"/>
      <w:pPr>
        <w:ind w:left="2880" w:hanging="360"/>
      </w:pPr>
      <w:rPr>
        <w:rFonts w:ascii="Symbol" w:hAnsi="Symbol" w:hint="default"/>
      </w:rPr>
    </w:lvl>
    <w:lvl w:ilvl="4" w:tplc="6DEC8CA6">
      <w:start w:val="1"/>
      <w:numFmt w:val="bullet"/>
      <w:lvlText w:val="o"/>
      <w:lvlJc w:val="left"/>
      <w:pPr>
        <w:ind w:left="3600" w:hanging="360"/>
      </w:pPr>
      <w:rPr>
        <w:rFonts w:ascii="Courier New" w:hAnsi="Courier New" w:hint="default"/>
      </w:rPr>
    </w:lvl>
    <w:lvl w:ilvl="5" w:tplc="24369280">
      <w:start w:val="1"/>
      <w:numFmt w:val="bullet"/>
      <w:lvlText w:val=""/>
      <w:lvlJc w:val="left"/>
      <w:pPr>
        <w:ind w:left="4320" w:hanging="360"/>
      </w:pPr>
      <w:rPr>
        <w:rFonts w:ascii="Wingdings" w:hAnsi="Wingdings" w:hint="default"/>
      </w:rPr>
    </w:lvl>
    <w:lvl w:ilvl="6" w:tplc="A20636D2">
      <w:start w:val="1"/>
      <w:numFmt w:val="bullet"/>
      <w:lvlText w:val=""/>
      <w:lvlJc w:val="left"/>
      <w:pPr>
        <w:ind w:left="5040" w:hanging="360"/>
      </w:pPr>
      <w:rPr>
        <w:rFonts w:ascii="Symbol" w:hAnsi="Symbol" w:hint="default"/>
      </w:rPr>
    </w:lvl>
    <w:lvl w:ilvl="7" w:tplc="8898B6BA">
      <w:start w:val="1"/>
      <w:numFmt w:val="bullet"/>
      <w:lvlText w:val="o"/>
      <w:lvlJc w:val="left"/>
      <w:pPr>
        <w:ind w:left="5760" w:hanging="360"/>
      </w:pPr>
      <w:rPr>
        <w:rFonts w:ascii="Courier New" w:hAnsi="Courier New" w:hint="default"/>
      </w:rPr>
    </w:lvl>
    <w:lvl w:ilvl="8" w:tplc="8ADED898">
      <w:start w:val="1"/>
      <w:numFmt w:val="bullet"/>
      <w:lvlText w:val=""/>
      <w:lvlJc w:val="left"/>
      <w:pPr>
        <w:ind w:left="6480" w:hanging="360"/>
      </w:pPr>
      <w:rPr>
        <w:rFonts w:ascii="Wingdings" w:hAnsi="Wingdings" w:hint="default"/>
      </w:rPr>
    </w:lvl>
  </w:abstractNum>
  <w:abstractNum w:abstractNumId="38" w15:restartNumberingAfterBreak="0">
    <w:nsid w:val="5EBA57FE"/>
    <w:multiLevelType w:val="hybridMultilevel"/>
    <w:tmpl w:val="55E6E57A"/>
    <w:lvl w:ilvl="0" w:tplc="5D863D9E">
      <w:start w:val="7"/>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F07643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5F8714B1"/>
    <w:multiLevelType w:val="hybridMultilevel"/>
    <w:tmpl w:val="F4B69F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2726EC8"/>
    <w:multiLevelType w:val="multilevel"/>
    <w:tmpl w:val="8A1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43" w15:restartNumberingAfterBreak="0">
    <w:nsid w:val="67D46D0F"/>
    <w:multiLevelType w:val="multilevel"/>
    <w:tmpl w:val="5988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BC8C05"/>
    <w:multiLevelType w:val="hybridMultilevel"/>
    <w:tmpl w:val="EA78AE9C"/>
    <w:lvl w:ilvl="0" w:tplc="233657E6">
      <w:start w:val="1"/>
      <w:numFmt w:val="decimal"/>
      <w:lvlText w:val="%1."/>
      <w:lvlJc w:val="left"/>
      <w:pPr>
        <w:ind w:left="1080" w:hanging="360"/>
      </w:pPr>
    </w:lvl>
    <w:lvl w:ilvl="1" w:tplc="AEA46138">
      <w:start w:val="1"/>
      <w:numFmt w:val="lowerLetter"/>
      <w:lvlText w:val="%2."/>
      <w:lvlJc w:val="left"/>
      <w:pPr>
        <w:ind w:left="1800" w:hanging="360"/>
      </w:pPr>
    </w:lvl>
    <w:lvl w:ilvl="2" w:tplc="262475EA">
      <w:start w:val="1"/>
      <w:numFmt w:val="lowerRoman"/>
      <w:lvlText w:val="%3."/>
      <w:lvlJc w:val="right"/>
      <w:pPr>
        <w:ind w:left="2520" w:hanging="180"/>
      </w:pPr>
    </w:lvl>
    <w:lvl w:ilvl="3" w:tplc="0B46F416">
      <w:start w:val="1"/>
      <w:numFmt w:val="decimal"/>
      <w:lvlText w:val="%4."/>
      <w:lvlJc w:val="left"/>
      <w:pPr>
        <w:ind w:left="3240" w:hanging="360"/>
      </w:pPr>
    </w:lvl>
    <w:lvl w:ilvl="4" w:tplc="734CA7A0">
      <w:start w:val="1"/>
      <w:numFmt w:val="lowerLetter"/>
      <w:lvlText w:val="%5."/>
      <w:lvlJc w:val="left"/>
      <w:pPr>
        <w:ind w:left="3960" w:hanging="360"/>
      </w:pPr>
    </w:lvl>
    <w:lvl w:ilvl="5" w:tplc="1364655E">
      <w:start w:val="1"/>
      <w:numFmt w:val="lowerRoman"/>
      <w:lvlText w:val="%6."/>
      <w:lvlJc w:val="right"/>
      <w:pPr>
        <w:ind w:left="4680" w:hanging="180"/>
      </w:pPr>
    </w:lvl>
    <w:lvl w:ilvl="6" w:tplc="3E663C9A">
      <w:start w:val="1"/>
      <w:numFmt w:val="decimal"/>
      <w:lvlText w:val="%7."/>
      <w:lvlJc w:val="left"/>
      <w:pPr>
        <w:ind w:left="5400" w:hanging="360"/>
      </w:pPr>
    </w:lvl>
    <w:lvl w:ilvl="7" w:tplc="6F7694FE">
      <w:start w:val="1"/>
      <w:numFmt w:val="lowerLetter"/>
      <w:lvlText w:val="%8."/>
      <w:lvlJc w:val="left"/>
      <w:pPr>
        <w:ind w:left="6120" w:hanging="360"/>
      </w:pPr>
    </w:lvl>
    <w:lvl w:ilvl="8" w:tplc="60F88C08">
      <w:start w:val="1"/>
      <w:numFmt w:val="lowerRoman"/>
      <w:lvlText w:val="%9."/>
      <w:lvlJc w:val="right"/>
      <w:pPr>
        <w:ind w:left="6840" w:hanging="180"/>
      </w:pPr>
    </w:lvl>
  </w:abstractNum>
  <w:abstractNum w:abstractNumId="45" w15:restartNumberingAfterBreak="0">
    <w:nsid w:val="6BA6EA74"/>
    <w:multiLevelType w:val="hybridMultilevel"/>
    <w:tmpl w:val="B874E402"/>
    <w:lvl w:ilvl="0" w:tplc="A91E7710">
      <w:start w:val="1"/>
      <w:numFmt w:val="decimal"/>
      <w:lvlText w:val="%1."/>
      <w:lvlJc w:val="left"/>
      <w:pPr>
        <w:ind w:left="720" w:hanging="360"/>
      </w:pPr>
    </w:lvl>
    <w:lvl w:ilvl="1" w:tplc="FC2A9134">
      <w:start w:val="1"/>
      <w:numFmt w:val="lowerLetter"/>
      <w:lvlText w:val="%2."/>
      <w:lvlJc w:val="left"/>
      <w:pPr>
        <w:ind w:left="1440" w:hanging="360"/>
      </w:pPr>
    </w:lvl>
    <w:lvl w:ilvl="2" w:tplc="E5B4BD88">
      <w:start w:val="1"/>
      <w:numFmt w:val="lowerRoman"/>
      <w:lvlText w:val="%3."/>
      <w:lvlJc w:val="right"/>
      <w:pPr>
        <w:ind w:left="2160" w:hanging="180"/>
      </w:pPr>
    </w:lvl>
    <w:lvl w:ilvl="3" w:tplc="C2B42A6E">
      <w:start w:val="1"/>
      <w:numFmt w:val="decimal"/>
      <w:lvlText w:val="%4."/>
      <w:lvlJc w:val="left"/>
      <w:pPr>
        <w:ind w:left="2880" w:hanging="360"/>
      </w:pPr>
    </w:lvl>
    <w:lvl w:ilvl="4" w:tplc="40CE8978">
      <w:start w:val="1"/>
      <w:numFmt w:val="lowerLetter"/>
      <w:lvlText w:val="%5."/>
      <w:lvlJc w:val="left"/>
      <w:pPr>
        <w:ind w:left="3600" w:hanging="360"/>
      </w:pPr>
    </w:lvl>
    <w:lvl w:ilvl="5" w:tplc="2EA03D76">
      <w:start w:val="1"/>
      <w:numFmt w:val="lowerRoman"/>
      <w:lvlText w:val="%6."/>
      <w:lvlJc w:val="right"/>
      <w:pPr>
        <w:ind w:left="4320" w:hanging="180"/>
      </w:pPr>
    </w:lvl>
    <w:lvl w:ilvl="6" w:tplc="47807AC6">
      <w:start w:val="1"/>
      <w:numFmt w:val="decimal"/>
      <w:lvlText w:val="%7."/>
      <w:lvlJc w:val="left"/>
      <w:pPr>
        <w:ind w:left="5040" w:hanging="360"/>
      </w:pPr>
    </w:lvl>
    <w:lvl w:ilvl="7" w:tplc="7C50A590">
      <w:start w:val="1"/>
      <w:numFmt w:val="lowerLetter"/>
      <w:lvlText w:val="%8."/>
      <w:lvlJc w:val="left"/>
      <w:pPr>
        <w:ind w:left="5760" w:hanging="360"/>
      </w:pPr>
    </w:lvl>
    <w:lvl w:ilvl="8" w:tplc="26DE5818">
      <w:start w:val="1"/>
      <w:numFmt w:val="lowerRoman"/>
      <w:lvlText w:val="%9."/>
      <w:lvlJc w:val="right"/>
      <w:pPr>
        <w:ind w:left="6480" w:hanging="180"/>
      </w:pPr>
    </w:lvl>
  </w:abstractNum>
  <w:abstractNum w:abstractNumId="46" w15:restartNumberingAfterBreak="0">
    <w:nsid w:val="6CC757B1"/>
    <w:multiLevelType w:val="hybridMultilevel"/>
    <w:tmpl w:val="F1FE5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51D32A2"/>
    <w:multiLevelType w:val="hybridMultilevel"/>
    <w:tmpl w:val="D4960FB2"/>
    <w:lvl w:ilvl="0" w:tplc="0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48"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abstractNum w:abstractNumId="50" w15:restartNumberingAfterBreak="0">
    <w:nsid w:val="7CFE88EA"/>
    <w:multiLevelType w:val="hybridMultilevel"/>
    <w:tmpl w:val="FFFFFFFF"/>
    <w:lvl w:ilvl="0" w:tplc="C43A735E">
      <w:start w:val="1"/>
      <w:numFmt w:val="bullet"/>
      <w:lvlText w:val=""/>
      <w:lvlJc w:val="left"/>
      <w:pPr>
        <w:ind w:left="720" w:hanging="360"/>
      </w:pPr>
      <w:rPr>
        <w:rFonts w:ascii="Symbol" w:hAnsi="Symbol" w:hint="default"/>
      </w:rPr>
    </w:lvl>
    <w:lvl w:ilvl="1" w:tplc="44B4129C">
      <w:start w:val="1"/>
      <w:numFmt w:val="bullet"/>
      <w:lvlText w:val="o"/>
      <w:lvlJc w:val="left"/>
      <w:pPr>
        <w:ind w:left="1440" w:hanging="360"/>
      </w:pPr>
      <w:rPr>
        <w:rFonts w:ascii="Courier New" w:hAnsi="Courier New" w:hint="default"/>
      </w:rPr>
    </w:lvl>
    <w:lvl w:ilvl="2" w:tplc="6DAE3154">
      <w:start w:val="1"/>
      <w:numFmt w:val="bullet"/>
      <w:lvlText w:val=""/>
      <w:lvlJc w:val="left"/>
      <w:pPr>
        <w:ind w:left="2160" w:hanging="360"/>
      </w:pPr>
      <w:rPr>
        <w:rFonts w:ascii="Wingdings" w:hAnsi="Wingdings" w:hint="default"/>
      </w:rPr>
    </w:lvl>
    <w:lvl w:ilvl="3" w:tplc="DDB06484">
      <w:start w:val="1"/>
      <w:numFmt w:val="bullet"/>
      <w:lvlText w:val=""/>
      <w:lvlJc w:val="left"/>
      <w:pPr>
        <w:ind w:left="2880" w:hanging="360"/>
      </w:pPr>
      <w:rPr>
        <w:rFonts w:ascii="Symbol" w:hAnsi="Symbol" w:hint="default"/>
      </w:rPr>
    </w:lvl>
    <w:lvl w:ilvl="4" w:tplc="79681EB8">
      <w:start w:val="1"/>
      <w:numFmt w:val="bullet"/>
      <w:lvlText w:val="o"/>
      <w:lvlJc w:val="left"/>
      <w:pPr>
        <w:ind w:left="3600" w:hanging="360"/>
      </w:pPr>
      <w:rPr>
        <w:rFonts w:ascii="Courier New" w:hAnsi="Courier New" w:hint="default"/>
      </w:rPr>
    </w:lvl>
    <w:lvl w:ilvl="5" w:tplc="E1D8AACA">
      <w:start w:val="1"/>
      <w:numFmt w:val="bullet"/>
      <w:lvlText w:val=""/>
      <w:lvlJc w:val="left"/>
      <w:pPr>
        <w:ind w:left="4320" w:hanging="360"/>
      </w:pPr>
      <w:rPr>
        <w:rFonts w:ascii="Wingdings" w:hAnsi="Wingdings" w:hint="default"/>
      </w:rPr>
    </w:lvl>
    <w:lvl w:ilvl="6" w:tplc="B044CCE2">
      <w:start w:val="1"/>
      <w:numFmt w:val="bullet"/>
      <w:lvlText w:val=""/>
      <w:lvlJc w:val="left"/>
      <w:pPr>
        <w:ind w:left="5040" w:hanging="360"/>
      </w:pPr>
      <w:rPr>
        <w:rFonts w:ascii="Symbol" w:hAnsi="Symbol" w:hint="default"/>
      </w:rPr>
    </w:lvl>
    <w:lvl w:ilvl="7" w:tplc="8726466E">
      <w:start w:val="1"/>
      <w:numFmt w:val="bullet"/>
      <w:lvlText w:val="o"/>
      <w:lvlJc w:val="left"/>
      <w:pPr>
        <w:ind w:left="5760" w:hanging="360"/>
      </w:pPr>
      <w:rPr>
        <w:rFonts w:ascii="Courier New" w:hAnsi="Courier New" w:hint="default"/>
      </w:rPr>
    </w:lvl>
    <w:lvl w:ilvl="8" w:tplc="3D5ED246">
      <w:start w:val="1"/>
      <w:numFmt w:val="bullet"/>
      <w:lvlText w:val=""/>
      <w:lvlJc w:val="left"/>
      <w:pPr>
        <w:ind w:left="6480" w:hanging="360"/>
      </w:pPr>
      <w:rPr>
        <w:rFonts w:ascii="Wingdings" w:hAnsi="Wingdings" w:hint="default"/>
      </w:rPr>
    </w:lvl>
  </w:abstractNum>
  <w:abstractNum w:abstractNumId="51" w15:restartNumberingAfterBreak="0">
    <w:nsid w:val="7E51EE42"/>
    <w:multiLevelType w:val="hybridMultilevel"/>
    <w:tmpl w:val="CF3CE2A6"/>
    <w:lvl w:ilvl="0" w:tplc="A4A49F70">
      <w:start w:val="1"/>
      <w:numFmt w:val="bullet"/>
      <w:lvlText w:val=""/>
      <w:lvlJc w:val="left"/>
      <w:pPr>
        <w:ind w:left="720" w:hanging="360"/>
      </w:pPr>
      <w:rPr>
        <w:rFonts w:ascii="Symbol" w:hAnsi="Symbol" w:hint="default"/>
      </w:rPr>
    </w:lvl>
    <w:lvl w:ilvl="1" w:tplc="36D274DC">
      <w:start w:val="1"/>
      <w:numFmt w:val="bullet"/>
      <w:lvlText w:val="o"/>
      <w:lvlJc w:val="left"/>
      <w:pPr>
        <w:ind w:left="1440" w:hanging="360"/>
      </w:pPr>
      <w:rPr>
        <w:rFonts w:ascii="Courier New" w:hAnsi="Courier New" w:hint="default"/>
      </w:rPr>
    </w:lvl>
    <w:lvl w:ilvl="2" w:tplc="AB986498">
      <w:start w:val="1"/>
      <w:numFmt w:val="bullet"/>
      <w:lvlText w:val=""/>
      <w:lvlJc w:val="left"/>
      <w:pPr>
        <w:ind w:left="2160" w:hanging="360"/>
      </w:pPr>
      <w:rPr>
        <w:rFonts w:ascii="Wingdings" w:hAnsi="Wingdings" w:hint="default"/>
      </w:rPr>
    </w:lvl>
    <w:lvl w:ilvl="3" w:tplc="A3D6E466">
      <w:start w:val="1"/>
      <w:numFmt w:val="bullet"/>
      <w:lvlText w:val=""/>
      <w:lvlJc w:val="left"/>
      <w:pPr>
        <w:ind w:left="2880" w:hanging="360"/>
      </w:pPr>
      <w:rPr>
        <w:rFonts w:ascii="Symbol" w:hAnsi="Symbol" w:hint="default"/>
      </w:rPr>
    </w:lvl>
    <w:lvl w:ilvl="4" w:tplc="D8B29F7A">
      <w:start w:val="1"/>
      <w:numFmt w:val="bullet"/>
      <w:lvlText w:val="o"/>
      <w:lvlJc w:val="left"/>
      <w:pPr>
        <w:ind w:left="3600" w:hanging="360"/>
      </w:pPr>
      <w:rPr>
        <w:rFonts w:ascii="Courier New" w:hAnsi="Courier New" w:hint="default"/>
      </w:rPr>
    </w:lvl>
    <w:lvl w:ilvl="5" w:tplc="7B52898E">
      <w:start w:val="1"/>
      <w:numFmt w:val="bullet"/>
      <w:lvlText w:val=""/>
      <w:lvlJc w:val="left"/>
      <w:pPr>
        <w:ind w:left="4320" w:hanging="360"/>
      </w:pPr>
      <w:rPr>
        <w:rFonts w:ascii="Wingdings" w:hAnsi="Wingdings" w:hint="default"/>
      </w:rPr>
    </w:lvl>
    <w:lvl w:ilvl="6" w:tplc="7A129F9E">
      <w:start w:val="1"/>
      <w:numFmt w:val="bullet"/>
      <w:lvlText w:val=""/>
      <w:lvlJc w:val="left"/>
      <w:pPr>
        <w:ind w:left="5040" w:hanging="360"/>
      </w:pPr>
      <w:rPr>
        <w:rFonts w:ascii="Symbol" w:hAnsi="Symbol" w:hint="default"/>
      </w:rPr>
    </w:lvl>
    <w:lvl w:ilvl="7" w:tplc="F404D3CC">
      <w:start w:val="1"/>
      <w:numFmt w:val="bullet"/>
      <w:lvlText w:val="o"/>
      <w:lvlJc w:val="left"/>
      <w:pPr>
        <w:ind w:left="5760" w:hanging="360"/>
      </w:pPr>
      <w:rPr>
        <w:rFonts w:ascii="Courier New" w:hAnsi="Courier New" w:hint="default"/>
      </w:rPr>
    </w:lvl>
    <w:lvl w:ilvl="8" w:tplc="C54CB226">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32"/>
  </w:num>
  <w:num w:numId="4">
    <w:abstractNumId w:val="51"/>
  </w:num>
  <w:num w:numId="5">
    <w:abstractNumId w:val="24"/>
  </w:num>
  <w:num w:numId="6">
    <w:abstractNumId w:val="5"/>
  </w:num>
  <w:num w:numId="7">
    <w:abstractNumId w:val="42"/>
  </w:num>
  <w:num w:numId="8">
    <w:abstractNumId w:val="1"/>
  </w:num>
  <w:num w:numId="9">
    <w:abstractNumId w:val="30"/>
  </w:num>
  <w:num w:numId="10">
    <w:abstractNumId w:val="49"/>
  </w:num>
  <w:num w:numId="11">
    <w:abstractNumId w:val="8"/>
  </w:num>
  <w:num w:numId="12">
    <w:abstractNumId w:val="48"/>
  </w:num>
  <w:num w:numId="13">
    <w:abstractNumId w:val="35"/>
  </w:num>
  <w:num w:numId="14">
    <w:abstractNumId w:val="31"/>
  </w:num>
  <w:num w:numId="15">
    <w:abstractNumId w:val="17"/>
  </w:num>
  <w:num w:numId="16">
    <w:abstractNumId w:val="33"/>
  </w:num>
  <w:num w:numId="17">
    <w:abstractNumId w:val="0"/>
  </w:num>
  <w:num w:numId="18">
    <w:abstractNumId w:val="21"/>
  </w:num>
  <w:num w:numId="19">
    <w:abstractNumId w:val="15"/>
  </w:num>
  <w:num w:numId="20">
    <w:abstractNumId w:val="26"/>
  </w:num>
  <w:num w:numId="21">
    <w:abstractNumId w:val="11"/>
  </w:num>
  <w:num w:numId="22">
    <w:abstractNumId w:val="43"/>
  </w:num>
  <w:num w:numId="23">
    <w:abstractNumId w:val="18"/>
  </w:num>
  <w:num w:numId="24">
    <w:abstractNumId w:val="28"/>
  </w:num>
  <w:num w:numId="25">
    <w:abstractNumId w:val="41"/>
  </w:num>
  <w:num w:numId="26">
    <w:abstractNumId w:val="16"/>
  </w:num>
  <w:num w:numId="27">
    <w:abstractNumId w:val="44"/>
  </w:num>
  <w:num w:numId="28">
    <w:abstractNumId w:val="46"/>
  </w:num>
  <w:num w:numId="29">
    <w:abstractNumId w:val="6"/>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20"/>
  </w:num>
  <w:num w:numId="33">
    <w:abstractNumId w:val="37"/>
  </w:num>
  <w:num w:numId="34">
    <w:abstractNumId w:val="25"/>
  </w:num>
  <w:num w:numId="35">
    <w:abstractNumId w:val="7"/>
  </w:num>
  <w:num w:numId="36">
    <w:abstractNumId w:val="14"/>
  </w:num>
  <w:num w:numId="37">
    <w:abstractNumId w:val="50"/>
  </w:num>
  <w:num w:numId="38">
    <w:abstractNumId w:val="2"/>
  </w:num>
  <w:num w:numId="39">
    <w:abstractNumId w:val="10"/>
  </w:num>
  <w:num w:numId="40">
    <w:abstractNumId w:val="9"/>
  </w:num>
  <w:num w:numId="41">
    <w:abstractNumId w:val="27"/>
  </w:num>
  <w:num w:numId="42">
    <w:abstractNumId w:val="38"/>
  </w:num>
  <w:num w:numId="43">
    <w:abstractNumId w:val="40"/>
  </w:num>
  <w:num w:numId="44">
    <w:abstractNumId w:val="36"/>
  </w:num>
  <w:num w:numId="45">
    <w:abstractNumId w:val="22"/>
  </w:num>
  <w:num w:numId="46">
    <w:abstractNumId w:val="34"/>
  </w:num>
  <w:num w:numId="47">
    <w:abstractNumId w:val="23"/>
  </w:num>
  <w:num w:numId="48">
    <w:abstractNumId w:val="47"/>
  </w:num>
  <w:num w:numId="49">
    <w:abstractNumId w:val="3"/>
  </w:num>
  <w:num w:numId="50">
    <w:abstractNumId w:val="13"/>
  </w:num>
  <w:num w:numId="51">
    <w:abstractNumId w:val="4"/>
  </w:num>
  <w:num w:numId="52">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2A9C1F9-2BBD-4D43-B612-FDCE2D5E638F"/>
    <w:docVar w:name="LW_COVERPAGE_TYPE" w:val="1"/>
    <w:docVar w:name="LW_CROSSREFERENCE" w:val="&lt;UNUSED&gt;"/>
    <w:docVar w:name="LW_DocType" w:val="NORMAL"/>
    <w:docVar w:name="LW_EMISSION" w:val="2.7.2024"/>
    <w:docVar w:name="LW_EMISSION_ISODATE" w:val="2024-07-0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2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te of the Digital Decade 2024"/>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8533A2"/>
    <w:rsid w:val="0000001D"/>
    <w:rsid w:val="00000061"/>
    <w:rsid w:val="00000117"/>
    <w:rsid w:val="00000157"/>
    <w:rsid w:val="00000190"/>
    <w:rsid w:val="000001CD"/>
    <w:rsid w:val="000001E0"/>
    <w:rsid w:val="00000212"/>
    <w:rsid w:val="00000223"/>
    <w:rsid w:val="0000027A"/>
    <w:rsid w:val="00000306"/>
    <w:rsid w:val="0000031C"/>
    <w:rsid w:val="0000039A"/>
    <w:rsid w:val="0000043C"/>
    <w:rsid w:val="000004CB"/>
    <w:rsid w:val="00000504"/>
    <w:rsid w:val="00000546"/>
    <w:rsid w:val="000005D4"/>
    <w:rsid w:val="0000061B"/>
    <w:rsid w:val="00000625"/>
    <w:rsid w:val="0000064E"/>
    <w:rsid w:val="00000663"/>
    <w:rsid w:val="0000069E"/>
    <w:rsid w:val="0000073B"/>
    <w:rsid w:val="000007D9"/>
    <w:rsid w:val="000008F9"/>
    <w:rsid w:val="000008FC"/>
    <w:rsid w:val="00000916"/>
    <w:rsid w:val="0000091B"/>
    <w:rsid w:val="000009C9"/>
    <w:rsid w:val="00000A45"/>
    <w:rsid w:val="00000AF8"/>
    <w:rsid w:val="00000B26"/>
    <w:rsid w:val="00000B9C"/>
    <w:rsid w:val="00000BAB"/>
    <w:rsid w:val="00000C1E"/>
    <w:rsid w:val="00000C68"/>
    <w:rsid w:val="00000C85"/>
    <w:rsid w:val="00000D0E"/>
    <w:rsid w:val="00000DA8"/>
    <w:rsid w:val="00000DBE"/>
    <w:rsid w:val="00000E9A"/>
    <w:rsid w:val="00000EC6"/>
    <w:rsid w:val="00000F11"/>
    <w:rsid w:val="00000F7A"/>
    <w:rsid w:val="00001079"/>
    <w:rsid w:val="00001165"/>
    <w:rsid w:val="000011EB"/>
    <w:rsid w:val="0000121A"/>
    <w:rsid w:val="0000125C"/>
    <w:rsid w:val="00001275"/>
    <w:rsid w:val="000012AF"/>
    <w:rsid w:val="000012B8"/>
    <w:rsid w:val="00001334"/>
    <w:rsid w:val="00001355"/>
    <w:rsid w:val="0000136B"/>
    <w:rsid w:val="000013C2"/>
    <w:rsid w:val="000013CA"/>
    <w:rsid w:val="000013D0"/>
    <w:rsid w:val="0000140A"/>
    <w:rsid w:val="00001418"/>
    <w:rsid w:val="00001493"/>
    <w:rsid w:val="00001527"/>
    <w:rsid w:val="0000152E"/>
    <w:rsid w:val="0000159C"/>
    <w:rsid w:val="000015BA"/>
    <w:rsid w:val="00001631"/>
    <w:rsid w:val="0000163A"/>
    <w:rsid w:val="00001703"/>
    <w:rsid w:val="00001786"/>
    <w:rsid w:val="000017AF"/>
    <w:rsid w:val="000017DF"/>
    <w:rsid w:val="000017EC"/>
    <w:rsid w:val="00001805"/>
    <w:rsid w:val="00001894"/>
    <w:rsid w:val="000018BE"/>
    <w:rsid w:val="000018E4"/>
    <w:rsid w:val="0000196D"/>
    <w:rsid w:val="00001976"/>
    <w:rsid w:val="00001A0F"/>
    <w:rsid w:val="00001A63"/>
    <w:rsid w:val="00001A7C"/>
    <w:rsid w:val="00001AE4"/>
    <w:rsid w:val="00001B4C"/>
    <w:rsid w:val="00001B61"/>
    <w:rsid w:val="00001B8B"/>
    <w:rsid w:val="00001C0B"/>
    <w:rsid w:val="00001C11"/>
    <w:rsid w:val="00001C84"/>
    <w:rsid w:val="00001C89"/>
    <w:rsid w:val="00001CAB"/>
    <w:rsid w:val="00001D0E"/>
    <w:rsid w:val="00001D43"/>
    <w:rsid w:val="00001D64"/>
    <w:rsid w:val="00001DFA"/>
    <w:rsid w:val="00001E1D"/>
    <w:rsid w:val="00001E32"/>
    <w:rsid w:val="00001E3D"/>
    <w:rsid w:val="00001E4B"/>
    <w:rsid w:val="00001E87"/>
    <w:rsid w:val="00001EB1"/>
    <w:rsid w:val="0000205E"/>
    <w:rsid w:val="000020D6"/>
    <w:rsid w:val="000020EA"/>
    <w:rsid w:val="000020F4"/>
    <w:rsid w:val="0000210B"/>
    <w:rsid w:val="00002149"/>
    <w:rsid w:val="0000214E"/>
    <w:rsid w:val="00002227"/>
    <w:rsid w:val="000022C6"/>
    <w:rsid w:val="00002358"/>
    <w:rsid w:val="00002380"/>
    <w:rsid w:val="00002451"/>
    <w:rsid w:val="00002489"/>
    <w:rsid w:val="000024CE"/>
    <w:rsid w:val="00002543"/>
    <w:rsid w:val="00002637"/>
    <w:rsid w:val="00002683"/>
    <w:rsid w:val="000026FE"/>
    <w:rsid w:val="00002701"/>
    <w:rsid w:val="00002775"/>
    <w:rsid w:val="00002825"/>
    <w:rsid w:val="00002844"/>
    <w:rsid w:val="0000286A"/>
    <w:rsid w:val="00002881"/>
    <w:rsid w:val="00002890"/>
    <w:rsid w:val="000028B6"/>
    <w:rsid w:val="000028C0"/>
    <w:rsid w:val="000028CC"/>
    <w:rsid w:val="000028F3"/>
    <w:rsid w:val="0000291B"/>
    <w:rsid w:val="000029A1"/>
    <w:rsid w:val="000029C7"/>
    <w:rsid w:val="000029CC"/>
    <w:rsid w:val="00002A68"/>
    <w:rsid w:val="00002AE6"/>
    <w:rsid w:val="00002B14"/>
    <w:rsid w:val="00002B7B"/>
    <w:rsid w:val="00002BEC"/>
    <w:rsid w:val="00002BEE"/>
    <w:rsid w:val="00002CA9"/>
    <w:rsid w:val="00002CF8"/>
    <w:rsid w:val="00002D18"/>
    <w:rsid w:val="00002D51"/>
    <w:rsid w:val="00002D85"/>
    <w:rsid w:val="00002D86"/>
    <w:rsid w:val="00002D87"/>
    <w:rsid w:val="00002DAE"/>
    <w:rsid w:val="00002E03"/>
    <w:rsid w:val="00002E31"/>
    <w:rsid w:val="00002E70"/>
    <w:rsid w:val="00002F99"/>
    <w:rsid w:val="00002FAA"/>
    <w:rsid w:val="00002FAF"/>
    <w:rsid w:val="00002FB5"/>
    <w:rsid w:val="00002FC4"/>
    <w:rsid w:val="00003057"/>
    <w:rsid w:val="0000321F"/>
    <w:rsid w:val="00003261"/>
    <w:rsid w:val="000032F3"/>
    <w:rsid w:val="00003315"/>
    <w:rsid w:val="0000332F"/>
    <w:rsid w:val="000033E0"/>
    <w:rsid w:val="000033E1"/>
    <w:rsid w:val="000033F0"/>
    <w:rsid w:val="000033F8"/>
    <w:rsid w:val="000034E5"/>
    <w:rsid w:val="000034FF"/>
    <w:rsid w:val="0000350A"/>
    <w:rsid w:val="00003516"/>
    <w:rsid w:val="000035B5"/>
    <w:rsid w:val="000035D3"/>
    <w:rsid w:val="000035F0"/>
    <w:rsid w:val="000036C4"/>
    <w:rsid w:val="000036FE"/>
    <w:rsid w:val="0000373A"/>
    <w:rsid w:val="00003850"/>
    <w:rsid w:val="0000386D"/>
    <w:rsid w:val="000038DE"/>
    <w:rsid w:val="000038F9"/>
    <w:rsid w:val="00003966"/>
    <w:rsid w:val="00003968"/>
    <w:rsid w:val="000039CA"/>
    <w:rsid w:val="00003A3D"/>
    <w:rsid w:val="00003A43"/>
    <w:rsid w:val="00003B1D"/>
    <w:rsid w:val="00003BC3"/>
    <w:rsid w:val="00003BDC"/>
    <w:rsid w:val="00003C4C"/>
    <w:rsid w:val="00003CCA"/>
    <w:rsid w:val="00003D08"/>
    <w:rsid w:val="00003D13"/>
    <w:rsid w:val="00003D38"/>
    <w:rsid w:val="00003DA9"/>
    <w:rsid w:val="00003E98"/>
    <w:rsid w:val="00003E9C"/>
    <w:rsid w:val="00003EDD"/>
    <w:rsid w:val="00003F57"/>
    <w:rsid w:val="00004064"/>
    <w:rsid w:val="000041A0"/>
    <w:rsid w:val="000041FC"/>
    <w:rsid w:val="00004263"/>
    <w:rsid w:val="000042B6"/>
    <w:rsid w:val="00004341"/>
    <w:rsid w:val="0000434A"/>
    <w:rsid w:val="0000434E"/>
    <w:rsid w:val="00004465"/>
    <w:rsid w:val="00004475"/>
    <w:rsid w:val="000044B0"/>
    <w:rsid w:val="000044E9"/>
    <w:rsid w:val="0000454D"/>
    <w:rsid w:val="00004573"/>
    <w:rsid w:val="00004583"/>
    <w:rsid w:val="000046A5"/>
    <w:rsid w:val="000046A6"/>
    <w:rsid w:val="000046D0"/>
    <w:rsid w:val="000046D9"/>
    <w:rsid w:val="00004748"/>
    <w:rsid w:val="00004785"/>
    <w:rsid w:val="0000478E"/>
    <w:rsid w:val="000048A1"/>
    <w:rsid w:val="000048A9"/>
    <w:rsid w:val="000048BC"/>
    <w:rsid w:val="00004909"/>
    <w:rsid w:val="00004980"/>
    <w:rsid w:val="00004A3F"/>
    <w:rsid w:val="00004A57"/>
    <w:rsid w:val="00004A76"/>
    <w:rsid w:val="00004A9F"/>
    <w:rsid w:val="00004ADB"/>
    <w:rsid w:val="00004C33"/>
    <w:rsid w:val="00004C48"/>
    <w:rsid w:val="00004D0D"/>
    <w:rsid w:val="00004D61"/>
    <w:rsid w:val="00004D88"/>
    <w:rsid w:val="00004DCF"/>
    <w:rsid w:val="00004E11"/>
    <w:rsid w:val="00004FF3"/>
    <w:rsid w:val="00005145"/>
    <w:rsid w:val="0000514D"/>
    <w:rsid w:val="00005193"/>
    <w:rsid w:val="000051FA"/>
    <w:rsid w:val="00005228"/>
    <w:rsid w:val="0000529A"/>
    <w:rsid w:val="000052AF"/>
    <w:rsid w:val="000053B0"/>
    <w:rsid w:val="000054C4"/>
    <w:rsid w:val="000054C5"/>
    <w:rsid w:val="00005574"/>
    <w:rsid w:val="0000557F"/>
    <w:rsid w:val="000055A4"/>
    <w:rsid w:val="000055AA"/>
    <w:rsid w:val="00005640"/>
    <w:rsid w:val="000056D1"/>
    <w:rsid w:val="00005709"/>
    <w:rsid w:val="00005733"/>
    <w:rsid w:val="00005775"/>
    <w:rsid w:val="000057E1"/>
    <w:rsid w:val="000057EA"/>
    <w:rsid w:val="00005828"/>
    <w:rsid w:val="0000582C"/>
    <w:rsid w:val="0000587E"/>
    <w:rsid w:val="000058AD"/>
    <w:rsid w:val="000058E2"/>
    <w:rsid w:val="000058F0"/>
    <w:rsid w:val="00005923"/>
    <w:rsid w:val="000059BB"/>
    <w:rsid w:val="00005A05"/>
    <w:rsid w:val="00005A2E"/>
    <w:rsid w:val="00005A63"/>
    <w:rsid w:val="00005B8E"/>
    <w:rsid w:val="00005BB1"/>
    <w:rsid w:val="00005C52"/>
    <w:rsid w:val="00005C55"/>
    <w:rsid w:val="00005CC3"/>
    <w:rsid w:val="00005CD6"/>
    <w:rsid w:val="00005E58"/>
    <w:rsid w:val="00005EF7"/>
    <w:rsid w:val="00005F52"/>
    <w:rsid w:val="00005F9D"/>
    <w:rsid w:val="00005FCA"/>
    <w:rsid w:val="00006045"/>
    <w:rsid w:val="000060B9"/>
    <w:rsid w:val="000060E5"/>
    <w:rsid w:val="000060F7"/>
    <w:rsid w:val="000061E5"/>
    <w:rsid w:val="0000620F"/>
    <w:rsid w:val="00006249"/>
    <w:rsid w:val="0000637A"/>
    <w:rsid w:val="00006381"/>
    <w:rsid w:val="00006391"/>
    <w:rsid w:val="00006486"/>
    <w:rsid w:val="00006488"/>
    <w:rsid w:val="000064B1"/>
    <w:rsid w:val="000064FE"/>
    <w:rsid w:val="00006521"/>
    <w:rsid w:val="00006526"/>
    <w:rsid w:val="00006548"/>
    <w:rsid w:val="00006599"/>
    <w:rsid w:val="000065C6"/>
    <w:rsid w:val="00006635"/>
    <w:rsid w:val="00006636"/>
    <w:rsid w:val="0000668B"/>
    <w:rsid w:val="000066DC"/>
    <w:rsid w:val="0000672E"/>
    <w:rsid w:val="0000675F"/>
    <w:rsid w:val="000067A3"/>
    <w:rsid w:val="0000681C"/>
    <w:rsid w:val="00006826"/>
    <w:rsid w:val="0000682E"/>
    <w:rsid w:val="0000686A"/>
    <w:rsid w:val="0000688B"/>
    <w:rsid w:val="000068C8"/>
    <w:rsid w:val="0000695E"/>
    <w:rsid w:val="0000698B"/>
    <w:rsid w:val="000069B8"/>
    <w:rsid w:val="00006A39"/>
    <w:rsid w:val="00006AAE"/>
    <w:rsid w:val="00006B51"/>
    <w:rsid w:val="00006B7F"/>
    <w:rsid w:val="00006B89"/>
    <w:rsid w:val="00006BBA"/>
    <w:rsid w:val="00006BDF"/>
    <w:rsid w:val="00006C33"/>
    <w:rsid w:val="00006C83"/>
    <w:rsid w:val="00006CB6"/>
    <w:rsid w:val="00006D23"/>
    <w:rsid w:val="00006D28"/>
    <w:rsid w:val="00006DD4"/>
    <w:rsid w:val="00006EA8"/>
    <w:rsid w:val="00006F96"/>
    <w:rsid w:val="00006FA1"/>
    <w:rsid w:val="00006FDB"/>
    <w:rsid w:val="00006FE5"/>
    <w:rsid w:val="00006FF4"/>
    <w:rsid w:val="00006FFF"/>
    <w:rsid w:val="000070A8"/>
    <w:rsid w:val="00007153"/>
    <w:rsid w:val="00007185"/>
    <w:rsid w:val="000071D0"/>
    <w:rsid w:val="000071E5"/>
    <w:rsid w:val="00007299"/>
    <w:rsid w:val="0000730D"/>
    <w:rsid w:val="00007345"/>
    <w:rsid w:val="000073B0"/>
    <w:rsid w:val="00007402"/>
    <w:rsid w:val="00007403"/>
    <w:rsid w:val="00007413"/>
    <w:rsid w:val="00007432"/>
    <w:rsid w:val="00007439"/>
    <w:rsid w:val="000074C7"/>
    <w:rsid w:val="000074FA"/>
    <w:rsid w:val="00007554"/>
    <w:rsid w:val="0000756D"/>
    <w:rsid w:val="00007686"/>
    <w:rsid w:val="0000768A"/>
    <w:rsid w:val="00007698"/>
    <w:rsid w:val="0000769B"/>
    <w:rsid w:val="000077A8"/>
    <w:rsid w:val="00007A12"/>
    <w:rsid w:val="00007A90"/>
    <w:rsid w:val="00007AA0"/>
    <w:rsid w:val="00007AAD"/>
    <w:rsid w:val="00007B05"/>
    <w:rsid w:val="00007BC7"/>
    <w:rsid w:val="00007BC9"/>
    <w:rsid w:val="00007BDF"/>
    <w:rsid w:val="00007C16"/>
    <w:rsid w:val="00007C27"/>
    <w:rsid w:val="00007C6C"/>
    <w:rsid w:val="00007CA1"/>
    <w:rsid w:val="00007CB6"/>
    <w:rsid w:val="00007CCE"/>
    <w:rsid w:val="00007CF9"/>
    <w:rsid w:val="00007EC6"/>
    <w:rsid w:val="00007FFD"/>
    <w:rsid w:val="0000CD26"/>
    <w:rsid w:val="0001007C"/>
    <w:rsid w:val="000100BA"/>
    <w:rsid w:val="0001012E"/>
    <w:rsid w:val="0001016B"/>
    <w:rsid w:val="000101E5"/>
    <w:rsid w:val="00010343"/>
    <w:rsid w:val="00010358"/>
    <w:rsid w:val="00010385"/>
    <w:rsid w:val="000103F2"/>
    <w:rsid w:val="00010402"/>
    <w:rsid w:val="0001040D"/>
    <w:rsid w:val="0001053E"/>
    <w:rsid w:val="0001054D"/>
    <w:rsid w:val="00010632"/>
    <w:rsid w:val="00010679"/>
    <w:rsid w:val="00010698"/>
    <w:rsid w:val="000106C3"/>
    <w:rsid w:val="000106ED"/>
    <w:rsid w:val="0001074E"/>
    <w:rsid w:val="000107A4"/>
    <w:rsid w:val="000107E7"/>
    <w:rsid w:val="000108DE"/>
    <w:rsid w:val="00010914"/>
    <w:rsid w:val="00010943"/>
    <w:rsid w:val="00010973"/>
    <w:rsid w:val="000109F0"/>
    <w:rsid w:val="00010A6E"/>
    <w:rsid w:val="00010A76"/>
    <w:rsid w:val="00010A93"/>
    <w:rsid w:val="00010AB6"/>
    <w:rsid w:val="00010B3E"/>
    <w:rsid w:val="00010B72"/>
    <w:rsid w:val="00010BCB"/>
    <w:rsid w:val="00010BDD"/>
    <w:rsid w:val="00010C25"/>
    <w:rsid w:val="00010D13"/>
    <w:rsid w:val="00010E16"/>
    <w:rsid w:val="00010EAC"/>
    <w:rsid w:val="00010F19"/>
    <w:rsid w:val="00010F25"/>
    <w:rsid w:val="00010F71"/>
    <w:rsid w:val="00010F7B"/>
    <w:rsid w:val="00011001"/>
    <w:rsid w:val="00011074"/>
    <w:rsid w:val="00011087"/>
    <w:rsid w:val="00011111"/>
    <w:rsid w:val="0001119D"/>
    <w:rsid w:val="00011238"/>
    <w:rsid w:val="00011241"/>
    <w:rsid w:val="000112BC"/>
    <w:rsid w:val="000112FF"/>
    <w:rsid w:val="00011377"/>
    <w:rsid w:val="000113FD"/>
    <w:rsid w:val="00011418"/>
    <w:rsid w:val="0001141A"/>
    <w:rsid w:val="00011430"/>
    <w:rsid w:val="00011454"/>
    <w:rsid w:val="00011484"/>
    <w:rsid w:val="00011491"/>
    <w:rsid w:val="000114FD"/>
    <w:rsid w:val="0001153E"/>
    <w:rsid w:val="00011616"/>
    <w:rsid w:val="0001163C"/>
    <w:rsid w:val="00011652"/>
    <w:rsid w:val="00011670"/>
    <w:rsid w:val="000116B9"/>
    <w:rsid w:val="000116EF"/>
    <w:rsid w:val="0001174E"/>
    <w:rsid w:val="0001175D"/>
    <w:rsid w:val="000117E5"/>
    <w:rsid w:val="000117F1"/>
    <w:rsid w:val="000118CB"/>
    <w:rsid w:val="00011947"/>
    <w:rsid w:val="00011990"/>
    <w:rsid w:val="000119C0"/>
    <w:rsid w:val="00011AB3"/>
    <w:rsid w:val="00011ABE"/>
    <w:rsid w:val="00011AE8"/>
    <w:rsid w:val="00011B20"/>
    <w:rsid w:val="00011BAF"/>
    <w:rsid w:val="00011BBC"/>
    <w:rsid w:val="00011BC6"/>
    <w:rsid w:val="00011BD9"/>
    <w:rsid w:val="00011CA9"/>
    <w:rsid w:val="00011CCD"/>
    <w:rsid w:val="00011CF5"/>
    <w:rsid w:val="00011D08"/>
    <w:rsid w:val="00011D1F"/>
    <w:rsid w:val="00011F39"/>
    <w:rsid w:val="00011FB1"/>
    <w:rsid w:val="00011FCD"/>
    <w:rsid w:val="000120AE"/>
    <w:rsid w:val="000120B1"/>
    <w:rsid w:val="000120E5"/>
    <w:rsid w:val="000121B0"/>
    <w:rsid w:val="000121FE"/>
    <w:rsid w:val="0001224C"/>
    <w:rsid w:val="0001228F"/>
    <w:rsid w:val="000122B2"/>
    <w:rsid w:val="000122F4"/>
    <w:rsid w:val="0001232B"/>
    <w:rsid w:val="00012415"/>
    <w:rsid w:val="0001243C"/>
    <w:rsid w:val="0001244B"/>
    <w:rsid w:val="0001249D"/>
    <w:rsid w:val="000124C6"/>
    <w:rsid w:val="00012556"/>
    <w:rsid w:val="000125BF"/>
    <w:rsid w:val="00012647"/>
    <w:rsid w:val="00012690"/>
    <w:rsid w:val="0001269C"/>
    <w:rsid w:val="0001276D"/>
    <w:rsid w:val="000127E2"/>
    <w:rsid w:val="000127E8"/>
    <w:rsid w:val="00012808"/>
    <w:rsid w:val="00012822"/>
    <w:rsid w:val="00012825"/>
    <w:rsid w:val="00012859"/>
    <w:rsid w:val="000128B7"/>
    <w:rsid w:val="00012902"/>
    <w:rsid w:val="0001292F"/>
    <w:rsid w:val="00012934"/>
    <w:rsid w:val="00012970"/>
    <w:rsid w:val="00012973"/>
    <w:rsid w:val="000129C5"/>
    <w:rsid w:val="000129D3"/>
    <w:rsid w:val="00012A68"/>
    <w:rsid w:val="00012A77"/>
    <w:rsid w:val="00012A9B"/>
    <w:rsid w:val="00012C47"/>
    <w:rsid w:val="00012D10"/>
    <w:rsid w:val="00012D56"/>
    <w:rsid w:val="00012DBC"/>
    <w:rsid w:val="00012EA2"/>
    <w:rsid w:val="00012F19"/>
    <w:rsid w:val="00012F55"/>
    <w:rsid w:val="00012FC8"/>
    <w:rsid w:val="00012FCF"/>
    <w:rsid w:val="0001300D"/>
    <w:rsid w:val="00013051"/>
    <w:rsid w:val="00013060"/>
    <w:rsid w:val="00013062"/>
    <w:rsid w:val="00013108"/>
    <w:rsid w:val="00013136"/>
    <w:rsid w:val="0001313B"/>
    <w:rsid w:val="00013141"/>
    <w:rsid w:val="000131DE"/>
    <w:rsid w:val="00013280"/>
    <w:rsid w:val="0001328F"/>
    <w:rsid w:val="00013412"/>
    <w:rsid w:val="00013484"/>
    <w:rsid w:val="000134E3"/>
    <w:rsid w:val="00013560"/>
    <w:rsid w:val="00013563"/>
    <w:rsid w:val="000135F3"/>
    <w:rsid w:val="00013633"/>
    <w:rsid w:val="00013697"/>
    <w:rsid w:val="000136B8"/>
    <w:rsid w:val="000137AC"/>
    <w:rsid w:val="0001380D"/>
    <w:rsid w:val="0001381D"/>
    <w:rsid w:val="00013849"/>
    <w:rsid w:val="000138C0"/>
    <w:rsid w:val="0001390C"/>
    <w:rsid w:val="0001394B"/>
    <w:rsid w:val="000139D8"/>
    <w:rsid w:val="00013A02"/>
    <w:rsid w:val="00013A22"/>
    <w:rsid w:val="00013A92"/>
    <w:rsid w:val="00013ABF"/>
    <w:rsid w:val="00013C5E"/>
    <w:rsid w:val="00013C78"/>
    <w:rsid w:val="00013C95"/>
    <w:rsid w:val="00013CBF"/>
    <w:rsid w:val="00013D6A"/>
    <w:rsid w:val="00013D6F"/>
    <w:rsid w:val="00013D71"/>
    <w:rsid w:val="00013DA9"/>
    <w:rsid w:val="00013DE2"/>
    <w:rsid w:val="00013DF7"/>
    <w:rsid w:val="00013E3B"/>
    <w:rsid w:val="00013E42"/>
    <w:rsid w:val="00013E7E"/>
    <w:rsid w:val="00013EBF"/>
    <w:rsid w:val="00013F49"/>
    <w:rsid w:val="00013F8C"/>
    <w:rsid w:val="00013F8D"/>
    <w:rsid w:val="00013FC4"/>
    <w:rsid w:val="00013FED"/>
    <w:rsid w:val="00014002"/>
    <w:rsid w:val="00014069"/>
    <w:rsid w:val="0001406A"/>
    <w:rsid w:val="000140D4"/>
    <w:rsid w:val="000140E6"/>
    <w:rsid w:val="000141B3"/>
    <w:rsid w:val="00014272"/>
    <w:rsid w:val="000142C3"/>
    <w:rsid w:val="000142CE"/>
    <w:rsid w:val="00014324"/>
    <w:rsid w:val="00014386"/>
    <w:rsid w:val="0001439C"/>
    <w:rsid w:val="000143A4"/>
    <w:rsid w:val="000143FA"/>
    <w:rsid w:val="00014428"/>
    <w:rsid w:val="00014479"/>
    <w:rsid w:val="000144B8"/>
    <w:rsid w:val="000144D6"/>
    <w:rsid w:val="000145DA"/>
    <w:rsid w:val="0001462F"/>
    <w:rsid w:val="00014673"/>
    <w:rsid w:val="000146B2"/>
    <w:rsid w:val="000147FC"/>
    <w:rsid w:val="00014870"/>
    <w:rsid w:val="000148AF"/>
    <w:rsid w:val="000148E7"/>
    <w:rsid w:val="00014907"/>
    <w:rsid w:val="000149E5"/>
    <w:rsid w:val="00014A27"/>
    <w:rsid w:val="00014A2B"/>
    <w:rsid w:val="00014A2C"/>
    <w:rsid w:val="00014A4A"/>
    <w:rsid w:val="00014AA4"/>
    <w:rsid w:val="00014ABF"/>
    <w:rsid w:val="00014AD1"/>
    <w:rsid w:val="00014B38"/>
    <w:rsid w:val="00014B58"/>
    <w:rsid w:val="00014B81"/>
    <w:rsid w:val="00014BCB"/>
    <w:rsid w:val="00014C47"/>
    <w:rsid w:val="00014CA7"/>
    <w:rsid w:val="00014CA9"/>
    <w:rsid w:val="00014CEE"/>
    <w:rsid w:val="00014CF4"/>
    <w:rsid w:val="00014D0A"/>
    <w:rsid w:val="00014D8D"/>
    <w:rsid w:val="00014DDC"/>
    <w:rsid w:val="00014E1A"/>
    <w:rsid w:val="00014EBE"/>
    <w:rsid w:val="00014F2D"/>
    <w:rsid w:val="00014F3D"/>
    <w:rsid w:val="00014F85"/>
    <w:rsid w:val="00014FF4"/>
    <w:rsid w:val="0001504B"/>
    <w:rsid w:val="00015198"/>
    <w:rsid w:val="000151DD"/>
    <w:rsid w:val="0001529C"/>
    <w:rsid w:val="00015315"/>
    <w:rsid w:val="000153A8"/>
    <w:rsid w:val="000153B9"/>
    <w:rsid w:val="000153EF"/>
    <w:rsid w:val="00015472"/>
    <w:rsid w:val="0001549B"/>
    <w:rsid w:val="000154B6"/>
    <w:rsid w:val="00015511"/>
    <w:rsid w:val="0001553B"/>
    <w:rsid w:val="0001557C"/>
    <w:rsid w:val="000155AC"/>
    <w:rsid w:val="000155D0"/>
    <w:rsid w:val="000156A0"/>
    <w:rsid w:val="000156A2"/>
    <w:rsid w:val="000158AC"/>
    <w:rsid w:val="0001597A"/>
    <w:rsid w:val="00015A2C"/>
    <w:rsid w:val="00015A5C"/>
    <w:rsid w:val="00015B1E"/>
    <w:rsid w:val="00015B49"/>
    <w:rsid w:val="00015B4C"/>
    <w:rsid w:val="00015BC4"/>
    <w:rsid w:val="00015C6A"/>
    <w:rsid w:val="00015D58"/>
    <w:rsid w:val="00015D74"/>
    <w:rsid w:val="00015D75"/>
    <w:rsid w:val="00015DAD"/>
    <w:rsid w:val="00015DB3"/>
    <w:rsid w:val="00015DD1"/>
    <w:rsid w:val="00015E2A"/>
    <w:rsid w:val="00015E45"/>
    <w:rsid w:val="00015E91"/>
    <w:rsid w:val="00015FB3"/>
    <w:rsid w:val="00015FE3"/>
    <w:rsid w:val="00016001"/>
    <w:rsid w:val="00016059"/>
    <w:rsid w:val="00016099"/>
    <w:rsid w:val="0001609E"/>
    <w:rsid w:val="000161D7"/>
    <w:rsid w:val="00016258"/>
    <w:rsid w:val="000162CD"/>
    <w:rsid w:val="00016314"/>
    <w:rsid w:val="00016320"/>
    <w:rsid w:val="0001632E"/>
    <w:rsid w:val="00016334"/>
    <w:rsid w:val="0001636C"/>
    <w:rsid w:val="000163E2"/>
    <w:rsid w:val="0001642D"/>
    <w:rsid w:val="000164B6"/>
    <w:rsid w:val="00016543"/>
    <w:rsid w:val="0001656D"/>
    <w:rsid w:val="000165D2"/>
    <w:rsid w:val="000165F4"/>
    <w:rsid w:val="0001665B"/>
    <w:rsid w:val="00016677"/>
    <w:rsid w:val="00016724"/>
    <w:rsid w:val="00016778"/>
    <w:rsid w:val="000167AC"/>
    <w:rsid w:val="000167D0"/>
    <w:rsid w:val="000167E7"/>
    <w:rsid w:val="000167E8"/>
    <w:rsid w:val="00016888"/>
    <w:rsid w:val="0001690C"/>
    <w:rsid w:val="00016930"/>
    <w:rsid w:val="00016957"/>
    <w:rsid w:val="00016A24"/>
    <w:rsid w:val="00016A40"/>
    <w:rsid w:val="00016AEC"/>
    <w:rsid w:val="00016B20"/>
    <w:rsid w:val="00016B99"/>
    <w:rsid w:val="00016BD3"/>
    <w:rsid w:val="00016C7B"/>
    <w:rsid w:val="00016D34"/>
    <w:rsid w:val="00016D78"/>
    <w:rsid w:val="00016D7E"/>
    <w:rsid w:val="00016D87"/>
    <w:rsid w:val="00016E0F"/>
    <w:rsid w:val="00016F0F"/>
    <w:rsid w:val="00016F3A"/>
    <w:rsid w:val="00016FFD"/>
    <w:rsid w:val="000170A6"/>
    <w:rsid w:val="000170F3"/>
    <w:rsid w:val="0001716E"/>
    <w:rsid w:val="00017181"/>
    <w:rsid w:val="00017219"/>
    <w:rsid w:val="00017254"/>
    <w:rsid w:val="000172CD"/>
    <w:rsid w:val="000172E1"/>
    <w:rsid w:val="0001734C"/>
    <w:rsid w:val="00017366"/>
    <w:rsid w:val="000173AA"/>
    <w:rsid w:val="000173D3"/>
    <w:rsid w:val="000173D7"/>
    <w:rsid w:val="000174D3"/>
    <w:rsid w:val="0001757D"/>
    <w:rsid w:val="000175C3"/>
    <w:rsid w:val="000175DE"/>
    <w:rsid w:val="000175E7"/>
    <w:rsid w:val="000175EC"/>
    <w:rsid w:val="00017656"/>
    <w:rsid w:val="000176A7"/>
    <w:rsid w:val="000176CD"/>
    <w:rsid w:val="00017794"/>
    <w:rsid w:val="00017825"/>
    <w:rsid w:val="0001782F"/>
    <w:rsid w:val="00017872"/>
    <w:rsid w:val="000178F3"/>
    <w:rsid w:val="0001799D"/>
    <w:rsid w:val="000179A6"/>
    <w:rsid w:val="000179D2"/>
    <w:rsid w:val="000179D6"/>
    <w:rsid w:val="000179DD"/>
    <w:rsid w:val="00017A8B"/>
    <w:rsid w:val="00017B53"/>
    <w:rsid w:val="00017B5D"/>
    <w:rsid w:val="00017BE1"/>
    <w:rsid w:val="00017E26"/>
    <w:rsid w:val="00017E6A"/>
    <w:rsid w:val="00017EA5"/>
    <w:rsid w:val="00017EF2"/>
    <w:rsid w:val="00017F9F"/>
    <w:rsid w:val="00020014"/>
    <w:rsid w:val="000200DB"/>
    <w:rsid w:val="000200E2"/>
    <w:rsid w:val="000200E9"/>
    <w:rsid w:val="000201B8"/>
    <w:rsid w:val="000201E7"/>
    <w:rsid w:val="00020205"/>
    <w:rsid w:val="0002023E"/>
    <w:rsid w:val="00020271"/>
    <w:rsid w:val="00020277"/>
    <w:rsid w:val="000202C8"/>
    <w:rsid w:val="00020300"/>
    <w:rsid w:val="0002034B"/>
    <w:rsid w:val="00020356"/>
    <w:rsid w:val="00020366"/>
    <w:rsid w:val="000203BF"/>
    <w:rsid w:val="000203D7"/>
    <w:rsid w:val="0002045A"/>
    <w:rsid w:val="000204A2"/>
    <w:rsid w:val="00020536"/>
    <w:rsid w:val="0002059D"/>
    <w:rsid w:val="0002060E"/>
    <w:rsid w:val="0002065E"/>
    <w:rsid w:val="00020704"/>
    <w:rsid w:val="00020771"/>
    <w:rsid w:val="00020822"/>
    <w:rsid w:val="00020850"/>
    <w:rsid w:val="00020875"/>
    <w:rsid w:val="0002087F"/>
    <w:rsid w:val="00020884"/>
    <w:rsid w:val="000208E2"/>
    <w:rsid w:val="00020943"/>
    <w:rsid w:val="00020964"/>
    <w:rsid w:val="000209DA"/>
    <w:rsid w:val="00020ABA"/>
    <w:rsid w:val="00020C42"/>
    <w:rsid w:val="00020D66"/>
    <w:rsid w:val="00020DA8"/>
    <w:rsid w:val="00020DF1"/>
    <w:rsid w:val="00020DF7"/>
    <w:rsid w:val="00020E0F"/>
    <w:rsid w:val="00020E14"/>
    <w:rsid w:val="00020EBC"/>
    <w:rsid w:val="00020EC8"/>
    <w:rsid w:val="00020EFF"/>
    <w:rsid w:val="00020F10"/>
    <w:rsid w:val="00020F98"/>
    <w:rsid w:val="00020FBE"/>
    <w:rsid w:val="000210F0"/>
    <w:rsid w:val="00021153"/>
    <w:rsid w:val="000211B9"/>
    <w:rsid w:val="00021212"/>
    <w:rsid w:val="000213F6"/>
    <w:rsid w:val="00021472"/>
    <w:rsid w:val="000214D4"/>
    <w:rsid w:val="000215B4"/>
    <w:rsid w:val="000215DE"/>
    <w:rsid w:val="000215ED"/>
    <w:rsid w:val="000215F6"/>
    <w:rsid w:val="0002162C"/>
    <w:rsid w:val="000216C8"/>
    <w:rsid w:val="00021739"/>
    <w:rsid w:val="00021770"/>
    <w:rsid w:val="000217E6"/>
    <w:rsid w:val="00021865"/>
    <w:rsid w:val="00021881"/>
    <w:rsid w:val="00021906"/>
    <w:rsid w:val="000219DE"/>
    <w:rsid w:val="000219FE"/>
    <w:rsid w:val="00021A31"/>
    <w:rsid w:val="00021A4D"/>
    <w:rsid w:val="00021A8F"/>
    <w:rsid w:val="00021A9B"/>
    <w:rsid w:val="00021A9D"/>
    <w:rsid w:val="00021AA3"/>
    <w:rsid w:val="00021AA5"/>
    <w:rsid w:val="00021AF1"/>
    <w:rsid w:val="00021B15"/>
    <w:rsid w:val="00021B8B"/>
    <w:rsid w:val="00021BA3"/>
    <w:rsid w:val="00021BEB"/>
    <w:rsid w:val="00021BF5"/>
    <w:rsid w:val="00021C30"/>
    <w:rsid w:val="00021C5B"/>
    <w:rsid w:val="00021D33"/>
    <w:rsid w:val="00021DC4"/>
    <w:rsid w:val="00021E48"/>
    <w:rsid w:val="00021E90"/>
    <w:rsid w:val="00021EE9"/>
    <w:rsid w:val="00021F3D"/>
    <w:rsid w:val="00021FFE"/>
    <w:rsid w:val="00022032"/>
    <w:rsid w:val="000220A3"/>
    <w:rsid w:val="000220E8"/>
    <w:rsid w:val="000220E9"/>
    <w:rsid w:val="0002211C"/>
    <w:rsid w:val="0002213C"/>
    <w:rsid w:val="000221A7"/>
    <w:rsid w:val="000221D8"/>
    <w:rsid w:val="0002229F"/>
    <w:rsid w:val="000222FA"/>
    <w:rsid w:val="00022301"/>
    <w:rsid w:val="00022360"/>
    <w:rsid w:val="00022363"/>
    <w:rsid w:val="000223B7"/>
    <w:rsid w:val="00022437"/>
    <w:rsid w:val="0002253A"/>
    <w:rsid w:val="00022590"/>
    <w:rsid w:val="000225B7"/>
    <w:rsid w:val="00022653"/>
    <w:rsid w:val="000226F6"/>
    <w:rsid w:val="00022726"/>
    <w:rsid w:val="00022818"/>
    <w:rsid w:val="0002281A"/>
    <w:rsid w:val="0002284C"/>
    <w:rsid w:val="00022879"/>
    <w:rsid w:val="00022896"/>
    <w:rsid w:val="000228D0"/>
    <w:rsid w:val="00022900"/>
    <w:rsid w:val="0002293D"/>
    <w:rsid w:val="0002299A"/>
    <w:rsid w:val="00022A1E"/>
    <w:rsid w:val="00022AC5"/>
    <w:rsid w:val="00022B80"/>
    <w:rsid w:val="00022B9E"/>
    <w:rsid w:val="00022BBD"/>
    <w:rsid w:val="00022BED"/>
    <w:rsid w:val="00022C3F"/>
    <w:rsid w:val="00022D43"/>
    <w:rsid w:val="00022D8F"/>
    <w:rsid w:val="00022DC3"/>
    <w:rsid w:val="00022DF5"/>
    <w:rsid w:val="00022F9D"/>
    <w:rsid w:val="00023028"/>
    <w:rsid w:val="0002302C"/>
    <w:rsid w:val="0002309D"/>
    <w:rsid w:val="00023245"/>
    <w:rsid w:val="00023269"/>
    <w:rsid w:val="000232B8"/>
    <w:rsid w:val="000232E4"/>
    <w:rsid w:val="000232F5"/>
    <w:rsid w:val="0002331B"/>
    <w:rsid w:val="00023330"/>
    <w:rsid w:val="000233D9"/>
    <w:rsid w:val="00023419"/>
    <w:rsid w:val="0002357B"/>
    <w:rsid w:val="0002357C"/>
    <w:rsid w:val="000235CB"/>
    <w:rsid w:val="000236F7"/>
    <w:rsid w:val="00023783"/>
    <w:rsid w:val="00023785"/>
    <w:rsid w:val="000237E2"/>
    <w:rsid w:val="00023832"/>
    <w:rsid w:val="00023883"/>
    <w:rsid w:val="00023886"/>
    <w:rsid w:val="000238D2"/>
    <w:rsid w:val="000238F9"/>
    <w:rsid w:val="0002391A"/>
    <w:rsid w:val="000239B2"/>
    <w:rsid w:val="00023A61"/>
    <w:rsid w:val="00023A80"/>
    <w:rsid w:val="00023B49"/>
    <w:rsid w:val="00023BDB"/>
    <w:rsid w:val="00023C0C"/>
    <w:rsid w:val="00023C1F"/>
    <w:rsid w:val="00023C62"/>
    <w:rsid w:val="00023C9D"/>
    <w:rsid w:val="00023CCD"/>
    <w:rsid w:val="00023D10"/>
    <w:rsid w:val="00023D29"/>
    <w:rsid w:val="00023D8C"/>
    <w:rsid w:val="00023E2D"/>
    <w:rsid w:val="00023E57"/>
    <w:rsid w:val="00023E7E"/>
    <w:rsid w:val="00023F16"/>
    <w:rsid w:val="00023FA4"/>
    <w:rsid w:val="00023FCE"/>
    <w:rsid w:val="00024066"/>
    <w:rsid w:val="0002412A"/>
    <w:rsid w:val="00024163"/>
    <w:rsid w:val="00024290"/>
    <w:rsid w:val="00024292"/>
    <w:rsid w:val="0002429B"/>
    <w:rsid w:val="000242A5"/>
    <w:rsid w:val="00024300"/>
    <w:rsid w:val="0002430C"/>
    <w:rsid w:val="0002433D"/>
    <w:rsid w:val="0002437E"/>
    <w:rsid w:val="0002439F"/>
    <w:rsid w:val="000243BD"/>
    <w:rsid w:val="000243DA"/>
    <w:rsid w:val="00024549"/>
    <w:rsid w:val="00024577"/>
    <w:rsid w:val="0002460E"/>
    <w:rsid w:val="000246D1"/>
    <w:rsid w:val="00024758"/>
    <w:rsid w:val="000248AF"/>
    <w:rsid w:val="0002492C"/>
    <w:rsid w:val="00024941"/>
    <w:rsid w:val="000249C2"/>
    <w:rsid w:val="00024A18"/>
    <w:rsid w:val="00024A22"/>
    <w:rsid w:val="00024A77"/>
    <w:rsid w:val="00024AAD"/>
    <w:rsid w:val="00024B3C"/>
    <w:rsid w:val="00024B4E"/>
    <w:rsid w:val="00024C5D"/>
    <w:rsid w:val="00024C61"/>
    <w:rsid w:val="00024CF2"/>
    <w:rsid w:val="00024D13"/>
    <w:rsid w:val="00024D14"/>
    <w:rsid w:val="00024D18"/>
    <w:rsid w:val="00024DBF"/>
    <w:rsid w:val="00024F36"/>
    <w:rsid w:val="0002505A"/>
    <w:rsid w:val="0002506E"/>
    <w:rsid w:val="0002511C"/>
    <w:rsid w:val="0002518E"/>
    <w:rsid w:val="000251CB"/>
    <w:rsid w:val="00025312"/>
    <w:rsid w:val="0002532B"/>
    <w:rsid w:val="000253B0"/>
    <w:rsid w:val="0002547B"/>
    <w:rsid w:val="000254B6"/>
    <w:rsid w:val="000254BE"/>
    <w:rsid w:val="00025545"/>
    <w:rsid w:val="00025550"/>
    <w:rsid w:val="00025786"/>
    <w:rsid w:val="000257E1"/>
    <w:rsid w:val="00025865"/>
    <w:rsid w:val="000258A8"/>
    <w:rsid w:val="000258B1"/>
    <w:rsid w:val="000259AE"/>
    <w:rsid w:val="00025A77"/>
    <w:rsid w:val="00025ABD"/>
    <w:rsid w:val="00025B70"/>
    <w:rsid w:val="00025CA7"/>
    <w:rsid w:val="00025CA9"/>
    <w:rsid w:val="00025D50"/>
    <w:rsid w:val="00025D57"/>
    <w:rsid w:val="00025DF8"/>
    <w:rsid w:val="00025E1B"/>
    <w:rsid w:val="00025E56"/>
    <w:rsid w:val="00025E6E"/>
    <w:rsid w:val="00025EA9"/>
    <w:rsid w:val="00025EFF"/>
    <w:rsid w:val="00025F0B"/>
    <w:rsid w:val="00025F3B"/>
    <w:rsid w:val="00025FB0"/>
    <w:rsid w:val="00025FC0"/>
    <w:rsid w:val="00025FEF"/>
    <w:rsid w:val="00025FF1"/>
    <w:rsid w:val="00026091"/>
    <w:rsid w:val="00026095"/>
    <w:rsid w:val="000260EF"/>
    <w:rsid w:val="0002612E"/>
    <w:rsid w:val="0002616F"/>
    <w:rsid w:val="000261D1"/>
    <w:rsid w:val="00026307"/>
    <w:rsid w:val="00026310"/>
    <w:rsid w:val="00026319"/>
    <w:rsid w:val="00026474"/>
    <w:rsid w:val="00026569"/>
    <w:rsid w:val="00026571"/>
    <w:rsid w:val="000265B1"/>
    <w:rsid w:val="000265CE"/>
    <w:rsid w:val="000265F7"/>
    <w:rsid w:val="00026647"/>
    <w:rsid w:val="000266C4"/>
    <w:rsid w:val="00026763"/>
    <w:rsid w:val="0002676F"/>
    <w:rsid w:val="0002682A"/>
    <w:rsid w:val="00026849"/>
    <w:rsid w:val="000268D3"/>
    <w:rsid w:val="00026952"/>
    <w:rsid w:val="000269C3"/>
    <w:rsid w:val="00026AED"/>
    <w:rsid w:val="00026B0A"/>
    <w:rsid w:val="00026B14"/>
    <w:rsid w:val="00026B1D"/>
    <w:rsid w:val="00026BC7"/>
    <w:rsid w:val="00026CBA"/>
    <w:rsid w:val="00026CC9"/>
    <w:rsid w:val="00026D3F"/>
    <w:rsid w:val="00026D57"/>
    <w:rsid w:val="00026DCB"/>
    <w:rsid w:val="00026DFE"/>
    <w:rsid w:val="00026E19"/>
    <w:rsid w:val="00026E21"/>
    <w:rsid w:val="00026F1D"/>
    <w:rsid w:val="0002701A"/>
    <w:rsid w:val="000270E9"/>
    <w:rsid w:val="0002710C"/>
    <w:rsid w:val="0002716F"/>
    <w:rsid w:val="00027200"/>
    <w:rsid w:val="00027224"/>
    <w:rsid w:val="00027256"/>
    <w:rsid w:val="0002727E"/>
    <w:rsid w:val="00027297"/>
    <w:rsid w:val="000272E1"/>
    <w:rsid w:val="00027312"/>
    <w:rsid w:val="0002736C"/>
    <w:rsid w:val="00027382"/>
    <w:rsid w:val="0002738F"/>
    <w:rsid w:val="000274FF"/>
    <w:rsid w:val="00027531"/>
    <w:rsid w:val="00027550"/>
    <w:rsid w:val="00027595"/>
    <w:rsid w:val="000275F3"/>
    <w:rsid w:val="00027708"/>
    <w:rsid w:val="0002770B"/>
    <w:rsid w:val="00027737"/>
    <w:rsid w:val="0002779E"/>
    <w:rsid w:val="00027819"/>
    <w:rsid w:val="00027849"/>
    <w:rsid w:val="00027878"/>
    <w:rsid w:val="00027952"/>
    <w:rsid w:val="000279AB"/>
    <w:rsid w:val="000279B8"/>
    <w:rsid w:val="000279F2"/>
    <w:rsid w:val="00027A4D"/>
    <w:rsid w:val="00027ADE"/>
    <w:rsid w:val="00027AFE"/>
    <w:rsid w:val="00027B19"/>
    <w:rsid w:val="00027B73"/>
    <w:rsid w:val="00027B87"/>
    <w:rsid w:val="00027C8E"/>
    <w:rsid w:val="00027C91"/>
    <w:rsid w:val="00027C9F"/>
    <w:rsid w:val="00027D2A"/>
    <w:rsid w:val="00027D78"/>
    <w:rsid w:val="00027D79"/>
    <w:rsid w:val="00027E79"/>
    <w:rsid w:val="00027E7A"/>
    <w:rsid w:val="00027EDE"/>
    <w:rsid w:val="00027F23"/>
    <w:rsid w:val="00027F60"/>
    <w:rsid w:val="00027F7A"/>
    <w:rsid w:val="00027FAF"/>
    <w:rsid w:val="0003001A"/>
    <w:rsid w:val="0003006C"/>
    <w:rsid w:val="0003006E"/>
    <w:rsid w:val="000300BB"/>
    <w:rsid w:val="000300BD"/>
    <w:rsid w:val="000301AA"/>
    <w:rsid w:val="000301BE"/>
    <w:rsid w:val="00030234"/>
    <w:rsid w:val="000302B9"/>
    <w:rsid w:val="000302C5"/>
    <w:rsid w:val="0003030E"/>
    <w:rsid w:val="00030351"/>
    <w:rsid w:val="000303D6"/>
    <w:rsid w:val="00030443"/>
    <w:rsid w:val="000304B7"/>
    <w:rsid w:val="000304B8"/>
    <w:rsid w:val="00030568"/>
    <w:rsid w:val="00030590"/>
    <w:rsid w:val="00030648"/>
    <w:rsid w:val="00030671"/>
    <w:rsid w:val="00030691"/>
    <w:rsid w:val="000306F2"/>
    <w:rsid w:val="00030729"/>
    <w:rsid w:val="0003081C"/>
    <w:rsid w:val="0003087F"/>
    <w:rsid w:val="0003096A"/>
    <w:rsid w:val="00030A24"/>
    <w:rsid w:val="00030A73"/>
    <w:rsid w:val="00030ACB"/>
    <w:rsid w:val="00030AD7"/>
    <w:rsid w:val="00030B15"/>
    <w:rsid w:val="00030BF2"/>
    <w:rsid w:val="00030C65"/>
    <w:rsid w:val="00030D19"/>
    <w:rsid w:val="00030D2D"/>
    <w:rsid w:val="00030D4A"/>
    <w:rsid w:val="00030D68"/>
    <w:rsid w:val="00030E75"/>
    <w:rsid w:val="00030F7D"/>
    <w:rsid w:val="00030F80"/>
    <w:rsid w:val="00031024"/>
    <w:rsid w:val="000310D7"/>
    <w:rsid w:val="00031135"/>
    <w:rsid w:val="00031146"/>
    <w:rsid w:val="000311AB"/>
    <w:rsid w:val="000311BD"/>
    <w:rsid w:val="0003127F"/>
    <w:rsid w:val="000312B4"/>
    <w:rsid w:val="000312ED"/>
    <w:rsid w:val="0003143C"/>
    <w:rsid w:val="00031470"/>
    <w:rsid w:val="00031479"/>
    <w:rsid w:val="000314FA"/>
    <w:rsid w:val="0003155C"/>
    <w:rsid w:val="000315D6"/>
    <w:rsid w:val="000315EA"/>
    <w:rsid w:val="0003163A"/>
    <w:rsid w:val="00031682"/>
    <w:rsid w:val="000316C4"/>
    <w:rsid w:val="000316DC"/>
    <w:rsid w:val="0003174B"/>
    <w:rsid w:val="00031779"/>
    <w:rsid w:val="000317AC"/>
    <w:rsid w:val="000317AF"/>
    <w:rsid w:val="000317D2"/>
    <w:rsid w:val="00031823"/>
    <w:rsid w:val="0003191C"/>
    <w:rsid w:val="00031932"/>
    <w:rsid w:val="0003195E"/>
    <w:rsid w:val="00031963"/>
    <w:rsid w:val="00031967"/>
    <w:rsid w:val="0003196A"/>
    <w:rsid w:val="0003197A"/>
    <w:rsid w:val="00031981"/>
    <w:rsid w:val="0003199C"/>
    <w:rsid w:val="000319EE"/>
    <w:rsid w:val="00031ABE"/>
    <w:rsid w:val="00031B75"/>
    <w:rsid w:val="00031BD6"/>
    <w:rsid w:val="00031CB5"/>
    <w:rsid w:val="00031CDB"/>
    <w:rsid w:val="00031D36"/>
    <w:rsid w:val="00031D4C"/>
    <w:rsid w:val="00031D9B"/>
    <w:rsid w:val="00031DAA"/>
    <w:rsid w:val="00031DCF"/>
    <w:rsid w:val="00031E65"/>
    <w:rsid w:val="00031EF6"/>
    <w:rsid w:val="00031F18"/>
    <w:rsid w:val="00031F1E"/>
    <w:rsid w:val="00031F4E"/>
    <w:rsid w:val="00032008"/>
    <w:rsid w:val="00032010"/>
    <w:rsid w:val="00032035"/>
    <w:rsid w:val="0003206F"/>
    <w:rsid w:val="000320D1"/>
    <w:rsid w:val="00032180"/>
    <w:rsid w:val="00032223"/>
    <w:rsid w:val="00032292"/>
    <w:rsid w:val="000322BD"/>
    <w:rsid w:val="000322F2"/>
    <w:rsid w:val="000323AF"/>
    <w:rsid w:val="00032471"/>
    <w:rsid w:val="0003248D"/>
    <w:rsid w:val="00032517"/>
    <w:rsid w:val="0003259D"/>
    <w:rsid w:val="000325E2"/>
    <w:rsid w:val="0003264D"/>
    <w:rsid w:val="000326B7"/>
    <w:rsid w:val="000327D5"/>
    <w:rsid w:val="0003285B"/>
    <w:rsid w:val="00032899"/>
    <w:rsid w:val="0003289F"/>
    <w:rsid w:val="000328A8"/>
    <w:rsid w:val="000328EC"/>
    <w:rsid w:val="00032906"/>
    <w:rsid w:val="000329B3"/>
    <w:rsid w:val="00032A02"/>
    <w:rsid w:val="00032A6E"/>
    <w:rsid w:val="00032B44"/>
    <w:rsid w:val="00032B5C"/>
    <w:rsid w:val="00032B85"/>
    <w:rsid w:val="00032BF6"/>
    <w:rsid w:val="00032CA8"/>
    <w:rsid w:val="00032D0B"/>
    <w:rsid w:val="00032D26"/>
    <w:rsid w:val="00032DDF"/>
    <w:rsid w:val="00032DE8"/>
    <w:rsid w:val="00032EBD"/>
    <w:rsid w:val="00032ED9"/>
    <w:rsid w:val="00032F35"/>
    <w:rsid w:val="00032FD8"/>
    <w:rsid w:val="00033014"/>
    <w:rsid w:val="00033031"/>
    <w:rsid w:val="00033038"/>
    <w:rsid w:val="00033047"/>
    <w:rsid w:val="000330A6"/>
    <w:rsid w:val="00033113"/>
    <w:rsid w:val="000331D4"/>
    <w:rsid w:val="000331DD"/>
    <w:rsid w:val="00033244"/>
    <w:rsid w:val="000333CB"/>
    <w:rsid w:val="00033436"/>
    <w:rsid w:val="0003343E"/>
    <w:rsid w:val="00033465"/>
    <w:rsid w:val="00033470"/>
    <w:rsid w:val="000334B4"/>
    <w:rsid w:val="000334C9"/>
    <w:rsid w:val="00033530"/>
    <w:rsid w:val="00033591"/>
    <w:rsid w:val="000335A7"/>
    <w:rsid w:val="0003363E"/>
    <w:rsid w:val="00033677"/>
    <w:rsid w:val="000336D1"/>
    <w:rsid w:val="000336DA"/>
    <w:rsid w:val="00033792"/>
    <w:rsid w:val="000337A6"/>
    <w:rsid w:val="00033808"/>
    <w:rsid w:val="0003381D"/>
    <w:rsid w:val="000338B3"/>
    <w:rsid w:val="00033964"/>
    <w:rsid w:val="000339AB"/>
    <w:rsid w:val="000339B3"/>
    <w:rsid w:val="00033A65"/>
    <w:rsid w:val="00033A94"/>
    <w:rsid w:val="00033A9D"/>
    <w:rsid w:val="00033E41"/>
    <w:rsid w:val="00033EB3"/>
    <w:rsid w:val="0003400F"/>
    <w:rsid w:val="0003403E"/>
    <w:rsid w:val="00034047"/>
    <w:rsid w:val="0003406E"/>
    <w:rsid w:val="00034109"/>
    <w:rsid w:val="0003411E"/>
    <w:rsid w:val="00034155"/>
    <w:rsid w:val="00034184"/>
    <w:rsid w:val="000341CA"/>
    <w:rsid w:val="00034209"/>
    <w:rsid w:val="00034291"/>
    <w:rsid w:val="00034297"/>
    <w:rsid w:val="00034307"/>
    <w:rsid w:val="0003437E"/>
    <w:rsid w:val="00034402"/>
    <w:rsid w:val="0003442B"/>
    <w:rsid w:val="00034449"/>
    <w:rsid w:val="0003446F"/>
    <w:rsid w:val="00034495"/>
    <w:rsid w:val="000344E6"/>
    <w:rsid w:val="00034516"/>
    <w:rsid w:val="0003454C"/>
    <w:rsid w:val="0003454F"/>
    <w:rsid w:val="000345F1"/>
    <w:rsid w:val="00034608"/>
    <w:rsid w:val="00034713"/>
    <w:rsid w:val="00034851"/>
    <w:rsid w:val="000348C0"/>
    <w:rsid w:val="000348DD"/>
    <w:rsid w:val="000348EA"/>
    <w:rsid w:val="00034991"/>
    <w:rsid w:val="000349EF"/>
    <w:rsid w:val="00034A09"/>
    <w:rsid w:val="00034A39"/>
    <w:rsid w:val="00034A46"/>
    <w:rsid w:val="00034A4C"/>
    <w:rsid w:val="00034A96"/>
    <w:rsid w:val="00034AAB"/>
    <w:rsid w:val="00034ACB"/>
    <w:rsid w:val="00034B36"/>
    <w:rsid w:val="00034B4B"/>
    <w:rsid w:val="00034B4E"/>
    <w:rsid w:val="00034B81"/>
    <w:rsid w:val="00034B8C"/>
    <w:rsid w:val="00034B91"/>
    <w:rsid w:val="00034BB9"/>
    <w:rsid w:val="00034C76"/>
    <w:rsid w:val="00034C90"/>
    <w:rsid w:val="00034C92"/>
    <w:rsid w:val="00034CE6"/>
    <w:rsid w:val="00034DCA"/>
    <w:rsid w:val="00034E19"/>
    <w:rsid w:val="00034E29"/>
    <w:rsid w:val="00034E2A"/>
    <w:rsid w:val="00034EDC"/>
    <w:rsid w:val="00034F27"/>
    <w:rsid w:val="00034F85"/>
    <w:rsid w:val="00034FAE"/>
    <w:rsid w:val="00035033"/>
    <w:rsid w:val="00035054"/>
    <w:rsid w:val="000350B7"/>
    <w:rsid w:val="000350DC"/>
    <w:rsid w:val="00035239"/>
    <w:rsid w:val="00035240"/>
    <w:rsid w:val="00035257"/>
    <w:rsid w:val="00035260"/>
    <w:rsid w:val="000352A7"/>
    <w:rsid w:val="000352AF"/>
    <w:rsid w:val="000352BB"/>
    <w:rsid w:val="000352DF"/>
    <w:rsid w:val="00035336"/>
    <w:rsid w:val="00035459"/>
    <w:rsid w:val="000354F7"/>
    <w:rsid w:val="0003551B"/>
    <w:rsid w:val="0003552B"/>
    <w:rsid w:val="0003557E"/>
    <w:rsid w:val="00035599"/>
    <w:rsid w:val="000355A1"/>
    <w:rsid w:val="00035627"/>
    <w:rsid w:val="00035648"/>
    <w:rsid w:val="0003568B"/>
    <w:rsid w:val="0003575B"/>
    <w:rsid w:val="00035764"/>
    <w:rsid w:val="00035782"/>
    <w:rsid w:val="000357BB"/>
    <w:rsid w:val="000357C6"/>
    <w:rsid w:val="0003583A"/>
    <w:rsid w:val="00035867"/>
    <w:rsid w:val="00035916"/>
    <w:rsid w:val="000359C0"/>
    <w:rsid w:val="000359E0"/>
    <w:rsid w:val="00035A1D"/>
    <w:rsid w:val="00035A47"/>
    <w:rsid w:val="00035ABE"/>
    <w:rsid w:val="00035B3E"/>
    <w:rsid w:val="00035B6A"/>
    <w:rsid w:val="00035CD4"/>
    <w:rsid w:val="00035CE6"/>
    <w:rsid w:val="00035DC2"/>
    <w:rsid w:val="00035DE3"/>
    <w:rsid w:val="00035DEE"/>
    <w:rsid w:val="00035E0D"/>
    <w:rsid w:val="00035E39"/>
    <w:rsid w:val="00035E67"/>
    <w:rsid w:val="00035E7E"/>
    <w:rsid w:val="00035E9D"/>
    <w:rsid w:val="00035EC4"/>
    <w:rsid w:val="00035ED4"/>
    <w:rsid w:val="00035FA3"/>
    <w:rsid w:val="00035FC3"/>
    <w:rsid w:val="00035FE8"/>
    <w:rsid w:val="00035FF6"/>
    <w:rsid w:val="00035FFF"/>
    <w:rsid w:val="00036077"/>
    <w:rsid w:val="0003609E"/>
    <w:rsid w:val="000360F2"/>
    <w:rsid w:val="0003611E"/>
    <w:rsid w:val="000361F2"/>
    <w:rsid w:val="00036213"/>
    <w:rsid w:val="00036244"/>
    <w:rsid w:val="0003624E"/>
    <w:rsid w:val="00036360"/>
    <w:rsid w:val="000363E4"/>
    <w:rsid w:val="00036426"/>
    <w:rsid w:val="000364AC"/>
    <w:rsid w:val="000364EF"/>
    <w:rsid w:val="00036522"/>
    <w:rsid w:val="00036553"/>
    <w:rsid w:val="000365A9"/>
    <w:rsid w:val="000366CA"/>
    <w:rsid w:val="00036778"/>
    <w:rsid w:val="000367AD"/>
    <w:rsid w:val="000367B3"/>
    <w:rsid w:val="000367C1"/>
    <w:rsid w:val="00036809"/>
    <w:rsid w:val="00036830"/>
    <w:rsid w:val="00036844"/>
    <w:rsid w:val="0003687C"/>
    <w:rsid w:val="00036937"/>
    <w:rsid w:val="00036A5C"/>
    <w:rsid w:val="00036A95"/>
    <w:rsid w:val="00036AC4"/>
    <w:rsid w:val="00036AF3"/>
    <w:rsid w:val="00036B34"/>
    <w:rsid w:val="00036BAE"/>
    <w:rsid w:val="00036CA0"/>
    <w:rsid w:val="00036CD1"/>
    <w:rsid w:val="00036CD3"/>
    <w:rsid w:val="00036D05"/>
    <w:rsid w:val="00036D45"/>
    <w:rsid w:val="00036DE9"/>
    <w:rsid w:val="00036DF6"/>
    <w:rsid w:val="00036E29"/>
    <w:rsid w:val="00036E69"/>
    <w:rsid w:val="00036EA2"/>
    <w:rsid w:val="00036EA6"/>
    <w:rsid w:val="00036EE6"/>
    <w:rsid w:val="00036F6E"/>
    <w:rsid w:val="00036FB7"/>
    <w:rsid w:val="00036FCD"/>
    <w:rsid w:val="00036FE8"/>
    <w:rsid w:val="00036FF0"/>
    <w:rsid w:val="00037031"/>
    <w:rsid w:val="0003704C"/>
    <w:rsid w:val="000370DC"/>
    <w:rsid w:val="000370FE"/>
    <w:rsid w:val="00037174"/>
    <w:rsid w:val="0003728E"/>
    <w:rsid w:val="000372A3"/>
    <w:rsid w:val="00037304"/>
    <w:rsid w:val="000373A8"/>
    <w:rsid w:val="000373BD"/>
    <w:rsid w:val="0003747A"/>
    <w:rsid w:val="000374B8"/>
    <w:rsid w:val="00037546"/>
    <w:rsid w:val="000375BE"/>
    <w:rsid w:val="00037642"/>
    <w:rsid w:val="00037682"/>
    <w:rsid w:val="000376D3"/>
    <w:rsid w:val="0003770D"/>
    <w:rsid w:val="00037765"/>
    <w:rsid w:val="00037823"/>
    <w:rsid w:val="00037875"/>
    <w:rsid w:val="00037876"/>
    <w:rsid w:val="0003787F"/>
    <w:rsid w:val="0003797E"/>
    <w:rsid w:val="00037A24"/>
    <w:rsid w:val="00037A44"/>
    <w:rsid w:val="00037A6A"/>
    <w:rsid w:val="00037A8B"/>
    <w:rsid w:val="00037B52"/>
    <w:rsid w:val="00037C69"/>
    <w:rsid w:val="00037CCA"/>
    <w:rsid w:val="00037CDB"/>
    <w:rsid w:val="00037D0B"/>
    <w:rsid w:val="00037D1D"/>
    <w:rsid w:val="00037D62"/>
    <w:rsid w:val="00037D93"/>
    <w:rsid w:val="00037D97"/>
    <w:rsid w:val="00037DFB"/>
    <w:rsid w:val="00037EBD"/>
    <w:rsid w:val="00037EBE"/>
    <w:rsid w:val="00037F6E"/>
    <w:rsid w:val="00037F76"/>
    <w:rsid w:val="00037FBD"/>
    <w:rsid w:val="00037FBE"/>
    <w:rsid w:val="0004003D"/>
    <w:rsid w:val="00040051"/>
    <w:rsid w:val="00040079"/>
    <w:rsid w:val="00040097"/>
    <w:rsid w:val="00040119"/>
    <w:rsid w:val="000401B8"/>
    <w:rsid w:val="000401F1"/>
    <w:rsid w:val="00040298"/>
    <w:rsid w:val="00040378"/>
    <w:rsid w:val="0004038A"/>
    <w:rsid w:val="000403A7"/>
    <w:rsid w:val="000403B5"/>
    <w:rsid w:val="000403FE"/>
    <w:rsid w:val="00040444"/>
    <w:rsid w:val="0004048C"/>
    <w:rsid w:val="000404A0"/>
    <w:rsid w:val="000404A7"/>
    <w:rsid w:val="00040591"/>
    <w:rsid w:val="00040592"/>
    <w:rsid w:val="000406BE"/>
    <w:rsid w:val="00040707"/>
    <w:rsid w:val="0004072B"/>
    <w:rsid w:val="000407A9"/>
    <w:rsid w:val="000407B8"/>
    <w:rsid w:val="000408A5"/>
    <w:rsid w:val="00040946"/>
    <w:rsid w:val="000409A0"/>
    <w:rsid w:val="00040A1E"/>
    <w:rsid w:val="00040A43"/>
    <w:rsid w:val="00040A51"/>
    <w:rsid w:val="00040A9F"/>
    <w:rsid w:val="00040B85"/>
    <w:rsid w:val="00040BB0"/>
    <w:rsid w:val="00040C2A"/>
    <w:rsid w:val="00040C7B"/>
    <w:rsid w:val="00040D66"/>
    <w:rsid w:val="00040E2E"/>
    <w:rsid w:val="00040E42"/>
    <w:rsid w:val="00040F1E"/>
    <w:rsid w:val="00040F2D"/>
    <w:rsid w:val="00040F63"/>
    <w:rsid w:val="00040F85"/>
    <w:rsid w:val="00040F9B"/>
    <w:rsid w:val="00040FD4"/>
    <w:rsid w:val="00041024"/>
    <w:rsid w:val="00041055"/>
    <w:rsid w:val="00041091"/>
    <w:rsid w:val="0004109D"/>
    <w:rsid w:val="000410EA"/>
    <w:rsid w:val="00041125"/>
    <w:rsid w:val="00041147"/>
    <w:rsid w:val="00041162"/>
    <w:rsid w:val="000411B6"/>
    <w:rsid w:val="00041225"/>
    <w:rsid w:val="00041271"/>
    <w:rsid w:val="00041293"/>
    <w:rsid w:val="000412FB"/>
    <w:rsid w:val="0004134A"/>
    <w:rsid w:val="00041391"/>
    <w:rsid w:val="000413E2"/>
    <w:rsid w:val="000414E3"/>
    <w:rsid w:val="00041512"/>
    <w:rsid w:val="0004158E"/>
    <w:rsid w:val="00041665"/>
    <w:rsid w:val="0004166D"/>
    <w:rsid w:val="0004169E"/>
    <w:rsid w:val="0004171A"/>
    <w:rsid w:val="0004171F"/>
    <w:rsid w:val="00041757"/>
    <w:rsid w:val="0004178A"/>
    <w:rsid w:val="000417E7"/>
    <w:rsid w:val="000419BD"/>
    <w:rsid w:val="000419C0"/>
    <w:rsid w:val="000419F2"/>
    <w:rsid w:val="00041A67"/>
    <w:rsid w:val="00041A68"/>
    <w:rsid w:val="00041A71"/>
    <w:rsid w:val="00041A7E"/>
    <w:rsid w:val="00041B1C"/>
    <w:rsid w:val="00041B57"/>
    <w:rsid w:val="00041C1E"/>
    <w:rsid w:val="00041C69"/>
    <w:rsid w:val="00041C6F"/>
    <w:rsid w:val="00041D32"/>
    <w:rsid w:val="00041D41"/>
    <w:rsid w:val="00041D8C"/>
    <w:rsid w:val="00041DA3"/>
    <w:rsid w:val="00041DCE"/>
    <w:rsid w:val="00041E5C"/>
    <w:rsid w:val="00041E71"/>
    <w:rsid w:val="00041EB9"/>
    <w:rsid w:val="00041ED9"/>
    <w:rsid w:val="00041F38"/>
    <w:rsid w:val="00041F50"/>
    <w:rsid w:val="00041F7C"/>
    <w:rsid w:val="00041F9B"/>
    <w:rsid w:val="00041FC2"/>
    <w:rsid w:val="00041FD6"/>
    <w:rsid w:val="000420D6"/>
    <w:rsid w:val="0004214E"/>
    <w:rsid w:val="00042178"/>
    <w:rsid w:val="00042245"/>
    <w:rsid w:val="000422C3"/>
    <w:rsid w:val="000422EE"/>
    <w:rsid w:val="0004231A"/>
    <w:rsid w:val="0004231C"/>
    <w:rsid w:val="0004234C"/>
    <w:rsid w:val="00042386"/>
    <w:rsid w:val="00042393"/>
    <w:rsid w:val="00042396"/>
    <w:rsid w:val="000423D5"/>
    <w:rsid w:val="000423E2"/>
    <w:rsid w:val="0004244B"/>
    <w:rsid w:val="00042450"/>
    <w:rsid w:val="000424D9"/>
    <w:rsid w:val="000424FF"/>
    <w:rsid w:val="000425D9"/>
    <w:rsid w:val="00042620"/>
    <w:rsid w:val="0004269C"/>
    <w:rsid w:val="0004269F"/>
    <w:rsid w:val="000426AA"/>
    <w:rsid w:val="000426CC"/>
    <w:rsid w:val="000426D1"/>
    <w:rsid w:val="00042710"/>
    <w:rsid w:val="0004279E"/>
    <w:rsid w:val="000427BC"/>
    <w:rsid w:val="000427EB"/>
    <w:rsid w:val="0004280E"/>
    <w:rsid w:val="00042902"/>
    <w:rsid w:val="00042925"/>
    <w:rsid w:val="0004295C"/>
    <w:rsid w:val="00042A38"/>
    <w:rsid w:val="00042A48"/>
    <w:rsid w:val="00042AB7"/>
    <w:rsid w:val="00042ABB"/>
    <w:rsid w:val="00042B52"/>
    <w:rsid w:val="00042B92"/>
    <w:rsid w:val="00042BB5"/>
    <w:rsid w:val="00042C00"/>
    <w:rsid w:val="00042C18"/>
    <w:rsid w:val="00042C83"/>
    <w:rsid w:val="00042CAD"/>
    <w:rsid w:val="00042CBB"/>
    <w:rsid w:val="00042CCD"/>
    <w:rsid w:val="00042CE0"/>
    <w:rsid w:val="00042D73"/>
    <w:rsid w:val="00042E05"/>
    <w:rsid w:val="00042E21"/>
    <w:rsid w:val="00042F72"/>
    <w:rsid w:val="0004301F"/>
    <w:rsid w:val="00043061"/>
    <w:rsid w:val="00043073"/>
    <w:rsid w:val="000430E6"/>
    <w:rsid w:val="00043141"/>
    <w:rsid w:val="00043156"/>
    <w:rsid w:val="0004317D"/>
    <w:rsid w:val="000432EB"/>
    <w:rsid w:val="000432FF"/>
    <w:rsid w:val="0004330E"/>
    <w:rsid w:val="0004332E"/>
    <w:rsid w:val="00043341"/>
    <w:rsid w:val="00043382"/>
    <w:rsid w:val="0004345A"/>
    <w:rsid w:val="0004349E"/>
    <w:rsid w:val="000434DB"/>
    <w:rsid w:val="00043513"/>
    <w:rsid w:val="00043515"/>
    <w:rsid w:val="0004355B"/>
    <w:rsid w:val="00043580"/>
    <w:rsid w:val="000435A9"/>
    <w:rsid w:val="000435B9"/>
    <w:rsid w:val="000435D9"/>
    <w:rsid w:val="000435EC"/>
    <w:rsid w:val="00043607"/>
    <w:rsid w:val="0004361E"/>
    <w:rsid w:val="00043638"/>
    <w:rsid w:val="000436D5"/>
    <w:rsid w:val="000436E7"/>
    <w:rsid w:val="00043740"/>
    <w:rsid w:val="00043741"/>
    <w:rsid w:val="00043788"/>
    <w:rsid w:val="000437AA"/>
    <w:rsid w:val="000437C3"/>
    <w:rsid w:val="000437F8"/>
    <w:rsid w:val="00043803"/>
    <w:rsid w:val="0004381F"/>
    <w:rsid w:val="0004388E"/>
    <w:rsid w:val="00043899"/>
    <w:rsid w:val="0004389E"/>
    <w:rsid w:val="0004390B"/>
    <w:rsid w:val="00043920"/>
    <w:rsid w:val="00043957"/>
    <w:rsid w:val="00043980"/>
    <w:rsid w:val="00043A51"/>
    <w:rsid w:val="00043A71"/>
    <w:rsid w:val="00043AD2"/>
    <w:rsid w:val="00043AEE"/>
    <w:rsid w:val="00043B53"/>
    <w:rsid w:val="00043C9B"/>
    <w:rsid w:val="00043D06"/>
    <w:rsid w:val="00043D33"/>
    <w:rsid w:val="00043D5D"/>
    <w:rsid w:val="00043D65"/>
    <w:rsid w:val="00043D90"/>
    <w:rsid w:val="00043D91"/>
    <w:rsid w:val="00043DC0"/>
    <w:rsid w:val="00043DC6"/>
    <w:rsid w:val="00043DCC"/>
    <w:rsid w:val="00043DDE"/>
    <w:rsid w:val="00043F78"/>
    <w:rsid w:val="00043FF6"/>
    <w:rsid w:val="0004401B"/>
    <w:rsid w:val="00044100"/>
    <w:rsid w:val="00044150"/>
    <w:rsid w:val="000441D0"/>
    <w:rsid w:val="00044217"/>
    <w:rsid w:val="0004424E"/>
    <w:rsid w:val="00044254"/>
    <w:rsid w:val="00044264"/>
    <w:rsid w:val="000442C7"/>
    <w:rsid w:val="000442F6"/>
    <w:rsid w:val="0004432A"/>
    <w:rsid w:val="00044365"/>
    <w:rsid w:val="00044385"/>
    <w:rsid w:val="000443C6"/>
    <w:rsid w:val="000444CD"/>
    <w:rsid w:val="000444DD"/>
    <w:rsid w:val="00044532"/>
    <w:rsid w:val="00044573"/>
    <w:rsid w:val="00044574"/>
    <w:rsid w:val="0004459F"/>
    <w:rsid w:val="000445D4"/>
    <w:rsid w:val="00044673"/>
    <w:rsid w:val="0004467A"/>
    <w:rsid w:val="000447BE"/>
    <w:rsid w:val="0004483C"/>
    <w:rsid w:val="00044855"/>
    <w:rsid w:val="000448A4"/>
    <w:rsid w:val="0004490E"/>
    <w:rsid w:val="00044916"/>
    <w:rsid w:val="0004492F"/>
    <w:rsid w:val="0004493A"/>
    <w:rsid w:val="000449D6"/>
    <w:rsid w:val="000449DA"/>
    <w:rsid w:val="000449E9"/>
    <w:rsid w:val="00044A07"/>
    <w:rsid w:val="00044A68"/>
    <w:rsid w:val="00044AC0"/>
    <w:rsid w:val="00044B69"/>
    <w:rsid w:val="00044BBF"/>
    <w:rsid w:val="00044BCA"/>
    <w:rsid w:val="00044BCE"/>
    <w:rsid w:val="00044C88"/>
    <w:rsid w:val="00044CB8"/>
    <w:rsid w:val="00044CC7"/>
    <w:rsid w:val="00044E7D"/>
    <w:rsid w:val="00044ED5"/>
    <w:rsid w:val="00044EF1"/>
    <w:rsid w:val="00045056"/>
    <w:rsid w:val="0004507D"/>
    <w:rsid w:val="000450A6"/>
    <w:rsid w:val="000450CB"/>
    <w:rsid w:val="000451F0"/>
    <w:rsid w:val="0004520B"/>
    <w:rsid w:val="000452AC"/>
    <w:rsid w:val="000452E9"/>
    <w:rsid w:val="00045312"/>
    <w:rsid w:val="00045404"/>
    <w:rsid w:val="00045461"/>
    <w:rsid w:val="00045487"/>
    <w:rsid w:val="0004552F"/>
    <w:rsid w:val="00045563"/>
    <w:rsid w:val="000455A6"/>
    <w:rsid w:val="00045667"/>
    <w:rsid w:val="000456B0"/>
    <w:rsid w:val="0004570E"/>
    <w:rsid w:val="00045725"/>
    <w:rsid w:val="00045741"/>
    <w:rsid w:val="000457A8"/>
    <w:rsid w:val="000457A9"/>
    <w:rsid w:val="000457CD"/>
    <w:rsid w:val="00045860"/>
    <w:rsid w:val="000458C5"/>
    <w:rsid w:val="000458EA"/>
    <w:rsid w:val="00045918"/>
    <w:rsid w:val="00045A01"/>
    <w:rsid w:val="00045A44"/>
    <w:rsid w:val="00045AA2"/>
    <w:rsid w:val="00045AAE"/>
    <w:rsid w:val="00045AD3"/>
    <w:rsid w:val="00045AE7"/>
    <w:rsid w:val="00045D63"/>
    <w:rsid w:val="00045DB0"/>
    <w:rsid w:val="00045E29"/>
    <w:rsid w:val="00045EAB"/>
    <w:rsid w:val="00045F37"/>
    <w:rsid w:val="00045FBD"/>
    <w:rsid w:val="00046029"/>
    <w:rsid w:val="000460D9"/>
    <w:rsid w:val="00046163"/>
    <w:rsid w:val="000461A4"/>
    <w:rsid w:val="000461B5"/>
    <w:rsid w:val="0004623B"/>
    <w:rsid w:val="000462DA"/>
    <w:rsid w:val="0004632C"/>
    <w:rsid w:val="00046365"/>
    <w:rsid w:val="00046376"/>
    <w:rsid w:val="00046491"/>
    <w:rsid w:val="000464A4"/>
    <w:rsid w:val="0004655B"/>
    <w:rsid w:val="0004656D"/>
    <w:rsid w:val="000466CD"/>
    <w:rsid w:val="00046759"/>
    <w:rsid w:val="0004677A"/>
    <w:rsid w:val="00046792"/>
    <w:rsid w:val="000467A5"/>
    <w:rsid w:val="000467E7"/>
    <w:rsid w:val="0004689E"/>
    <w:rsid w:val="0004690D"/>
    <w:rsid w:val="00046969"/>
    <w:rsid w:val="0004696F"/>
    <w:rsid w:val="00046984"/>
    <w:rsid w:val="000469E6"/>
    <w:rsid w:val="00046A9D"/>
    <w:rsid w:val="00046B3F"/>
    <w:rsid w:val="00046C32"/>
    <w:rsid w:val="00046C6B"/>
    <w:rsid w:val="00046C8C"/>
    <w:rsid w:val="00046CD6"/>
    <w:rsid w:val="00046D6F"/>
    <w:rsid w:val="00046D9D"/>
    <w:rsid w:val="00046E40"/>
    <w:rsid w:val="00046E4B"/>
    <w:rsid w:val="00046EC5"/>
    <w:rsid w:val="00046F43"/>
    <w:rsid w:val="00046F5C"/>
    <w:rsid w:val="00046F63"/>
    <w:rsid w:val="00046FBB"/>
    <w:rsid w:val="0004703A"/>
    <w:rsid w:val="00047042"/>
    <w:rsid w:val="00047069"/>
    <w:rsid w:val="0004707A"/>
    <w:rsid w:val="000470A7"/>
    <w:rsid w:val="0004710B"/>
    <w:rsid w:val="0004713F"/>
    <w:rsid w:val="000471A8"/>
    <w:rsid w:val="000471B4"/>
    <w:rsid w:val="000471F7"/>
    <w:rsid w:val="000472B0"/>
    <w:rsid w:val="000472DC"/>
    <w:rsid w:val="00047477"/>
    <w:rsid w:val="000474F6"/>
    <w:rsid w:val="000474FA"/>
    <w:rsid w:val="0004752A"/>
    <w:rsid w:val="00047563"/>
    <w:rsid w:val="00047590"/>
    <w:rsid w:val="0004759E"/>
    <w:rsid w:val="000475D0"/>
    <w:rsid w:val="000476F2"/>
    <w:rsid w:val="0004770F"/>
    <w:rsid w:val="0004774A"/>
    <w:rsid w:val="000477AF"/>
    <w:rsid w:val="000477E7"/>
    <w:rsid w:val="000478A1"/>
    <w:rsid w:val="000478ED"/>
    <w:rsid w:val="00047926"/>
    <w:rsid w:val="00047978"/>
    <w:rsid w:val="000479CD"/>
    <w:rsid w:val="000479DB"/>
    <w:rsid w:val="00047A28"/>
    <w:rsid w:val="00047A3B"/>
    <w:rsid w:val="00047A43"/>
    <w:rsid w:val="00047A56"/>
    <w:rsid w:val="00047A7C"/>
    <w:rsid w:val="00047B88"/>
    <w:rsid w:val="00047CD7"/>
    <w:rsid w:val="00047CE5"/>
    <w:rsid w:val="00047D3E"/>
    <w:rsid w:val="00047E5C"/>
    <w:rsid w:val="00047E7F"/>
    <w:rsid w:val="00047EFA"/>
    <w:rsid w:val="00047F5A"/>
    <w:rsid w:val="00047FDF"/>
    <w:rsid w:val="00050028"/>
    <w:rsid w:val="000500C5"/>
    <w:rsid w:val="00050188"/>
    <w:rsid w:val="0005018E"/>
    <w:rsid w:val="000501B5"/>
    <w:rsid w:val="00050323"/>
    <w:rsid w:val="00050339"/>
    <w:rsid w:val="00050448"/>
    <w:rsid w:val="00050483"/>
    <w:rsid w:val="000504E3"/>
    <w:rsid w:val="0005052B"/>
    <w:rsid w:val="00050564"/>
    <w:rsid w:val="000505DD"/>
    <w:rsid w:val="00050690"/>
    <w:rsid w:val="00050767"/>
    <w:rsid w:val="000507A3"/>
    <w:rsid w:val="000507B6"/>
    <w:rsid w:val="00050819"/>
    <w:rsid w:val="0005081F"/>
    <w:rsid w:val="000508A7"/>
    <w:rsid w:val="000508EA"/>
    <w:rsid w:val="0005091F"/>
    <w:rsid w:val="000509BA"/>
    <w:rsid w:val="00050A3A"/>
    <w:rsid w:val="00050A5B"/>
    <w:rsid w:val="00050A70"/>
    <w:rsid w:val="00050A98"/>
    <w:rsid w:val="00050AE5"/>
    <w:rsid w:val="00050BAC"/>
    <w:rsid w:val="00050C00"/>
    <w:rsid w:val="00050C4D"/>
    <w:rsid w:val="00050D3F"/>
    <w:rsid w:val="00050DBF"/>
    <w:rsid w:val="00050ECA"/>
    <w:rsid w:val="00051015"/>
    <w:rsid w:val="00051028"/>
    <w:rsid w:val="00051044"/>
    <w:rsid w:val="00051055"/>
    <w:rsid w:val="000510A0"/>
    <w:rsid w:val="000510AC"/>
    <w:rsid w:val="000510CD"/>
    <w:rsid w:val="000510ED"/>
    <w:rsid w:val="000511AD"/>
    <w:rsid w:val="00051293"/>
    <w:rsid w:val="000512B3"/>
    <w:rsid w:val="00051322"/>
    <w:rsid w:val="00051351"/>
    <w:rsid w:val="0005137C"/>
    <w:rsid w:val="000513CE"/>
    <w:rsid w:val="000513DC"/>
    <w:rsid w:val="0005144D"/>
    <w:rsid w:val="00051464"/>
    <w:rsid w:val="000515F5"/>
    <w:rsid w:val="00051626"/>
    <w:rsid w:val="00051660"/>
    <w:rsid w:val="0005167E"/>
    <w:rsid w:val="00051707"/>
    <w:rsid w:val="0005177E"/>
    <w:rsid w:val="000517AF"/>
    <w:rsid w:val="000517D8"/>
    <w:rsid w:val="00051889"/>
    <w:rsid w:val="000518C1"/>
    <w:rsid w:val="000518CE"/>
    <w:rsid w:val="000518DD"/>
    <w:rsid w:val="000518E4"/>
    <w:rsid w:val="00051A80"/>
    <w:rsid w:val="00051B2E"/>
    <w:rsid w:val="00051B32"/>
    <w:rsid w:val="00051B4E"/>
    <w:rsid w:val="00051B7D"/>
    <w:rsid w:val="00051C8A"/>
    <w:rsid w:val="00051E23"/>
    <w:rsid w:val="00051F02"/>
    <w:rsid w:val="00051F18"/>
    <w:rsid w:val="00051F3E"/>
    <w:rsid w:val="00051F80"/>
    <w:rsid w:val="00051FAB"/>
    <w:rsid w:val="00051FDA"/>
    <w:rsid w:val="00051FFB"/>
    <w:rsid w:val="00052023"/>
    <w:rsid w:val="00052076"/>
    <w:rsid w:val="0005209D"/>
    <w:rsid w:val="000520C1"/>
    <w:rsid w:val="0005219C"/>
    <w:rsid w:val="000521AC"/>
    <w:rsid w:val="000521DC"/>
    <w:rsid w:val="000521EF"/>
    <w:rsid w:val="00052215"/>
    <w:rsid w:val="00052235"/>
    <w:rsid w:val="00052240"/>
    <w:rsid w:val="000522EB"/>
    <w:rsid w:val="00052360"/>
    <w:rsid w:val="000523A3"/>
    <w:rsid w:val="000523B3"/>
    <w:rsid w:val="000523DC"/>
    <w:rsid w:val="000524A1"/>
    <w:rsid w:val="00052528"/>
    <w:rsid w:val="000525B1"/>
    <w:rsid w:val="000525F3"/>
    <w:rsid w:val="00052604"/>
    <w:rsid w:val="00052665"/>
    <w:rsid w:val="00052689"/>
    <w:rsid w:val="0005268F"/>
    <w:rsid w:val="00052885"/>
    <w:rsid w:val="000528E7"/>
    <w:rsid w:val="0005298D"/>
    <w:rsid w:val="000529B1"/>
    <w:rsid w:val="00052A3A"/>
    <w:rsid w:val="00052AAC"/>
    <w:rsid w:val="00052B96"/>
    <w:rsid w:val="00052BD8"/>
    <w:rsid w:val="00052C02"/>
    <w:rsid w:val="00052C3E"/>
    <w:rsid w:val="00052C72"/>
    <w:rsid w:val="00052D10"/>
    <w:rsid w:val="00052D35"/>
    <w:rsid w:val="00052D38"/>
    <w:rsid w:val="00052D7A"/>
    <w:rsid w:val="00052DEB"/>
    <w:rsid w:val="00052DEE"/>
    <w:rsid w:val="00052E01"/>
    <w:rsid w:val="00052E8E"/>
    <w:rsid w:val="00052E92"/>
    <w:rsid w:val="00052ED4"/>
    <w:rsid w:val="00052F0E"/>
    <w:rsid w:val="00052F2E"/>
    <w:rsid w:val="00052F44"/>
    <w:rsid w:val="00052FB1"/>
    <w:rsid w:val="00052FE1"/>
    <w:rsid w:val="0005301F"/>
    <w:rsid w:val="000530BF"/>
    <w:rsid w:val="00053153"/>
    <w:rsid w:val="0005318D"/>
    <w:rsid w:val="00053301"/>
    <w:rsid w:val="00053313"/>
    <w:rsid w:val="0005339C"/>
    <w:rsid w:val="00053418"/>
    <w:rsid w:val="0005342C"/>
    <w:rsid w:val="00053435"/>
    <w:rsid w:val="00053493"/>
    <w:rsid w:val="0005350B"/>
    <w:rsid w:val="000535F0"/>
    <w:rsid w:val="0005362F"/>
    <w:rsid w:val="00053662"/>
    <w:rsid w:val="000536B2"/>
    <w:rsid w:val="000536E3"/>
    <w:rsid w:val="00053700"/>
    <w:rsid w:val="00053720"/>
    <w:rsid w:val="00053759"/>
    <w:rsid w:val="0005377F"/>
    <w:rsid w:val="000537A7"/>
    <w:rsid w:val="00053813"/>
    <w:rsid w:val="00053881"/>
    <w:rsid w:val="000538D2"/>
    <w:rsid w:val="000538EB"/>
    <w:rsid w:val="000538F2"/>
    <w:rsid w:val="00053901"/>
    <w:rsid w:val="0005391D"/>
    <w:rsid w:val="00053934"/>
    <w:rsid w:val="00053953"/>
    <w:rsid w:val="00053977"/>
    <w:rsid w:val="000539A9"/>
    <w:rsid w:val="000539B0"/>
    <w:rsid w:val="00053A50"/>
    <w:rsid w:val="00053B0D"/>
    <w:rsid w:val="00053B6C"/>
    <w:rsid w:val="00053B80"/>
    <w:rsid w:val="00053B9A"/>
    <w:rsid w:val="00053C0A"/>
    <w:rsid w:val="00053C75"/>
    <w:rsid w:val="00053CB1"/>
    <w:rsid w:val="00053CEC"/>
    <w:rsid w:val="00053D29"/>
    <w:rsid w:val="00053DD2"/>
    <w:rsid w:val="00053E20"/>
    <w:rsid w:val="00053E3F"/>
    <w:rsid w:val="00053F13"/>
    <w:rsid w:val="00054054"/>
    <w:rsid w:val="00054082"/>
    <w:rsid w:val="000540C2"/>
    <w:rsid w:val="0005417C"/>
    <w:rsid w:val="000541E1"/>
    <w:rsid w:val="00054265"/>
    <w:rsid w:val="000542A0"/>
    <w:rsid w:val="000542C2"/>
    <w:rsid w:val="00054376"/>
    <w:rsid w:val="00054396"/>
    <w:rsid w:val="000544D1"/>
    <w:rsid w:val="0005453C"/>
    <w:rsid w:val="00054563"/>
    <w:rsid w:val="0005456E"/>
    <w:rsid w:val="0005458A"/>
    <w:rsid w:val="000545D2"/>
    <w:rsid w:val="000546A9"/>
    <w:rsid w:val="000546BD"/>
    <w:rsid w:val="000547B9"/>
    <w:rsid w:val="000547CA"/>
    <w:rsid w:val="00054804"/>
    <w:rsid w:val="0005483A"/>
    <w:rsid w:val="00054904"/>
    <w:rsid w:val="00054916"/>
    <w:rsid w:val="00054A0C"/>
    <w:rsid w:val="00054A0F"/>
    <w:rsid w:val="00054A68"/>
    <w:rsid w:val="00054AD2"/>
    <w:rsid w:val="00054B20"/>
    <w:rsid w:val="00054BBF"/>
    <w:rsid w:val="00054C48"/>
    <w:rsid w:val="00054CE6"/>
    <w:rsid w:val="00054DAB"/>
    <w:rsid w:val="00054DE8"/>
    <w:rsid w:val="00054EC8"/>
    <w:rsid w:val="00054F1B"/>
    <w:rsid w:val="00054F52"/>
    <w:rsid w:val="00055004"/>
    <w:rsid w:val="00055014"/>
    <w:rsid w:val="0005507B"/>
    <w:rsid w:val="00055139"/>
    <w:rsid w:val="00055148"/>
    <w:rsid w:val="0005515C"/>
    <w:rsid w:val="000551A3"/>
    <w:rsid w:val="00055273"/>
    <w:rsid w:val="0005530A"/>
    <w:rsid w:val="00055394"/>
    <w:rsid w:val="000553C6"/>
    <w:rsid w:val="0005541E"/>
    <w:rsid w:val="00055467"/>
    <w:rsid w:val="000554E9"/>
    <w:rsid w:val="0005551C"/>
    <w:rsid w:val="000555D4"/>
    <w:rsid w:val="0005561F"/>
    <w:rsid w:val="00055682"/>
    <w:rsid w:val="00055693"/>
    <w:rsid w:val="0005569F"/>
    <w:rsid w:val="000556F6"/>
    <w:rsid w:val="0005571B"/>
    <w:rsid w:val="00055745"/>
    <w:rsid w:val="00055755"/>
    <w:rsid w:val="000558AE"/>
    <w:rsid w:val="000558B3"/>
    <w:rsid w:val="000558B4"/>
    <w:rsid w:val="000558EF"/>
    <w:rsid w:val="00055931"/>
    <w:rsid w:val="0005595C"/>
    <w:rsid w:val="0005598E"/>
    <w:rsid w:val="00055A0B"/>
    <w:rsid w:val="00055A17"/>
    <w:rsid w:val="00055A99"/>
    <w:rsid w:val="00055BF0"/>
    <w:rsid w:val="00055C18"/>
    <w:rsid w:val="00055C3E"/>
    <w:rsid w:val="00055C55"/>
    <w:rsid w:val="00055C5B"/>
    <w:rsid w:val="00055DC6"/>
    <w:rsid w:val="00055E2D"/>
    <w:rsid w:val="00055F7E"/>
    <w:rsid w:val="00055F9B"/>
    <w:rsid w:val="00055F9D"/>
    <w:rsid w:val="00055FAB"/>
    <w:rsid w:val="00056023"/>
    <w:rsid w:val="0005603A"/>
    <w:rsid w:val="000561A6"/>
    <w:rsid w:val="000561AB"/>
    <w:rsid w:val="000561D4"/>
    <w:rsid w:val="000561F4"/>
    <w:rsid w:val="0005625B"/>
    <w:rsid w:val="0005626B"/>
    <w:rsid w:val="0005626D"/>
    <w:rsid w:val="00056320"/>
    <w:rsid w:val="000563DA"/>
    <w:rsid w:val="0005640E"/>
    <w:rsid w:val="00056410"/>
    <w:rsid w:val="0005644E"/>
    <w:rsid w:val="000564DF"/>
    <w:rsid w:val="000565E5"/>
    <w:rsid w:val="00056610"/>
    <w:rsid w:val="00056612"/>
    <w:rsid w:val="00056666"/>
    <w:rsid w:val="00056688"/>
    <w:rsid w:val="000566AA"/>
    <w:rsid w:val="000567F6"/>
    <w:rsid w:val="0005683C"/>
    <w:rsid w:val="00056869"/>
    <w:rsid w:val="000568DD"/>
    <w:rsid w:val="000568EC"/>
    <w:rsid w:val="00056959"/>
    <w:rsid w:val="000569BF"/>
    <w:rsid w:val="000569F9"/>
    <w:rsid w:val="00056A78"/>
    <w:rsid w:val="00056AC7"/>
    <w:rsid w:val="00056B63"/>
    <w:rsid w:val="00056B87"/>
    <w:rsid w:val="00056BA4"/>
    <w:rsid w:val="00056BB1"/>
    <w:rsid w:val="00056C1D"/>
    <w:rsid w:val="00056C41"/>
    <w:rsid w:val="00056C7A"/>
    <w:rsid w:val="00056C97"/>
    <w:rsid w:val="00056CB9"/>
    <w:rsid w:val="00056D11"/>
    <w:rsid w:val="00056D68"/>
    <w:rsid w:val="00056D9F"/>
    <w:rsid w:val="00056DAE"/>
    <w:rsid w:val="00056DBE"/>
    <w:rsid w:val="00056DD2"/>
    <w:rsid w:val="00056DD4"/>
    <w:rsid w:val="00056DEC"/>
    <w:rsid w:val="00056E75"/>
    <w:rsid w:val="00056EFC"/>
    <w:rsid w:val="00056F06"/>
    <w:rsid w:val="00056F3B"/>
    <w:rsid w:val="00056F3C"/>
    <w:rsid w:val="00056FBC"/>
    <w:rsid w:val="00056FC4"/>
    <w:rsid w:val="00056FD0"/>
    <w:rsid w:val="0005701C"/>
    <w:rsid w:val="00057022"/>
    <w:rsid w:val="00057053"/>
    <w:rsid w:val="0005709C"/>
    <w:rsid w:val="000570AC"/>
    <w:rsid w:val="000570B4"/>
    <w:rsid w:val="000570BD"/>
    <w:rsid w:val="0005712B"/>
    <w:rsid w:val="0005715D"/>
    <w:rsid w:val="00057175"/>
    <w:rsid w:val="000571E8"/>
    <w:rsid w:val="00057201"/>
    <w:rsid w:val="00057295"/>
    <w:rsid w:val="000572AB"/>
    <w:rsid w:val="000572F4"/>
    <w:rsid w:val="00057326"/>
    <w:rsid w:val="00057331"/>
    <w:rsid w:val="00057386"/>
    <w:rsid w:val="0005751C"/>
    <w:rsid w:val="0005753C"/>
    <w:rsid w:val="0005754B"/>
    <w:rsid w:val="00057592"/>
    <w:rsid w:val="000575AA"/>
    <w:rsid w:val="000575C4"/>
    <w:rsid w:val="000576DF"/>
    <w:rsid w:val="000576F2"/>
    <w:rsid w:val="00057748"/>
    <w:rsid w:val="00057781"/>
    <w:rsid w:val="00057795"/>
    <w:rsid w:val="000577CD"/>
    <w:rsid w:val="000577D9"/>
    <w:rsid w:val="00057842"/>
    <w:rsid w:val="000578C9"/>
    <w:rsid w:val="00057917"/>
    <w:rsid w:val="0005793D"/>
    <w:rsid w:val="00057979"/>
    <w:rsid w:val="000579F3"/>
    <w:rsid w:val="00057A68"/>
    <w:rsid w:val="00057A7E"/>
    <w:rsid w:val="00057AAC"/>
    <w:rsid w:val="00057AD5"/>
    <w:rsid w:val="00057B3C"/>
    <w:rsid w:val="00057CB7"/>
    <w:rsid w:val="00057D0F"/>
    <w:rsid w:val="00057D97"/>
    <w:rsid w:val="00057DE3"/>
    <w:rsid w:val="00057E37"/>
    <w:rsid w:val="00057E71"/>
    <w:rsid w:val="00057E72"/>
    <w:rsid w:val="00060012"/>
    <w:rsid w:val="0006003C"/>
    <w:rsid w:val="00060085"/>
    <w:rsid w:val="00060106"/>
    <w:rsid w:val="00060147"/>
    <w:rsid w:val="0006018A"/>
    <w:rsid w:val="000601DF"/>
    <w:rsid w:val="00060211"/>
    <w:rsid w:val="000603FB"/>
    <w:rsid w:val="00060457"/>
    <w:rsid w:val="000604C6"/>
    <w:rsid w:val="000604EA"/>
    <w:rsid w:val="0006051A"/>
    <w:rsid w:val="00060539"/>
    <w:rsid w:val="00060546"/>
    <w:rsid w:val="00060560"/>
    <w:rsid w:val="0006058A"/>
    <w:rsid w:val="000605A7"/>
    <w:rsid w:val="0006070D"/>
    <w:rsid w:val="00060721"/>
    <w:rsid w:val="0006078E"/>
    <w:rsid w:val="000607A2"/>
    <w:rsid w:val="000607AC"/>
    <w:rsid w:val="000607DE"/>
    <w:rsid w:val="0006083B"/>
    <w:rsid w:val="000608F7"/>
    <w:rsid w:val="00060A05"/>
    <w:rsid w:val="00060A82"/>
    <w:rsid w:val="00060A95"/>
    <w:rsid w:val="00060ACD"/>
    <w:rsid w:val="00060B25"/>
    <w:rsid w:val="00060BB2"/>
    <w:rsid w:val="00060BCC"/>
    <w:rsid w:val="00060C03"/>
    <w:rsid w:val="00060C45"/>
    <w:rsid w:val="00060D4F"/>
    <w:rsid w:val="00060D5F"/>
    <w:rsid w:val="00060D99"/>
    <w:rsid w:val="00060E28"/>
    <w:rsid w:val="00060EA8"/>
    <w:rsid w:val="00060EB3"/>
    <w:rsid w:val="00060EF4"/>
    <w:rsid w:val="00060F07"/>
    <w:rsid w:val="00060FD7"/>
    <w:rsid w:val="00060FE1"/>
    <w:rsid w:val="00061026"/>
    <w:rsid w:val="0006102D"/>
    <w:rsid w:val="0006115B"/>
    <w:rsid w:val="000611A9"/>
    <w:rsid w:val="0006121B"/>
    <w:rsid w:val="0006124E"/>
    <w:rsid w:val="000612C1"/>
    <w:rsid w:val="0006135E"/>
    <w:rsid w:val="00061407"/>
    <w:rsid w:val="0006144B"/>
    <w:rsid w:val="00061450"/>
    <w:rsid w:val="00061540"/>
    <w:rsid w:val="0006160C"/>
    <w:rsid w:val="00061613"/>
    <w:rsid w:val="0006162C"/>
    <w:rsid w:val="000616A0"/>
    <w:rsid w:val="000616D3"/>
    <w:rsid w:val="0006170F"/>
    <w:rsid w:val="0006171B"/>
    <w:rsid w:val="00061741"/>
    <w:rsid w:val="000617CE"/>
    <w:rsid w:val="0006184A"/>
    <w:rsid w:val="000618C0"/>
    <w:rsid w:val="000618D5"/>
    <w:rsid w:val="000618DE"/>
    <w:rsid w:val="000618E0"/>
    <w:rsid w:val="0006195B"/>
    <w:rsid w:val="00061990"/>
    <w:rsid w:val="000619A3"/>
    <w:rsid w:val="000619B7"/>
    <w:rsid w:val="00061A89"/>
    <w:rsid w:val="00061AB9"/>
    <w:rsid w:val="00061ABA"/>
    <w:rsid w:val="00061AE4"/>
    <w:rsid w:val="00061B5D"/>
    <w:rsid w:val="00061BC1"/>
    <w:rsid w:val="00061BC6"/>
    <w:rsid w:val="00061BC7"/>
    <w:rsid w:val="00061C38"/>
    <w:rsid w:val="00061CB8"/>
    <w:rsid w:val="00061CCF"/>
    <w:rsid w:val="00061DC5"/>
    <w:rsid w:val="00061DFD"/>
    <w:rsid w:val="00061E29"/>
    <w:rsid w:val="00061FD8"/>
    <w:rsid w:val="00061FE7"/>
    <w:rsid w:val="00061FF2"/>
    <w:rsid w:val="00062034"/>
    <w:rsid w:val="00062094"/>
    <w:rsid w:val="0006213C"/>
    <w:rsid w:val="000621D9"/>
    <w:rsid w:val="000621E0"/>
    <w:rsid w:val="000621E1"/>
    <w:rsid w:val="000621F6"/>
    <w:rsid w:val="000621F7"/>
    <w:rsid w:val="00062224"/>
    <w:rsid w:val="0006222B"/>
    <w:rsid w:val="00062269"/>
    <w:rsid w:val="000622A3"/>
    <w:rsid w:val="000622B1"/>
    <w:rsid w:val="000622F9"/>
    <w:rsid w:val="000623C2"/>
    <w:rsid w:val="00062427"/>
    <w:rsid w:val="000624B4"/>
    <w:rsid w:val="0006250D"/>
    <w:rsid w:val="00062573"/>
    <w:rsid w:val="000627FB"/>
    <w:rsid w:val="00062804"/>
    <w:rsid w:val="00062831"/>
    <w:rsid w:val="0006283D"/>
    <w:rsid w:val="00062879"/>
    <w:rsid w:val="000628C1"/>
    <w:rsid w:val="00062904"/>
    <w:rsid w:val="00062948"/>
    <w:rsid w:val="00062966"/>
    <w:rsid w:val="00062970"/>
    <w:rsid w:val="00062976"/>
    <w:rsid w:val="00062ADF"/>
    <w:rsid w:val="00062B26"/>
    <w:rsid w:val="00062B45"/>
    <w:rsid w:val="00062B56"/>
    <w:rsid w:val="00062B7E"/>
    <w:rsid w:val="00062B92"/>
    <w:rsid w:val="00062BD1"/>
    <w:rsid w:val="00062BF2"/>
    <w:rsid w:val="00062BFB"/>
    <w:rsid w:val="00062C2F"/>
    <w:rsid w:val="00062C7B"/>
    <w:rsid w:val="00062CA3"/>
    <w:rsid w:val="00062D71"/>
    <w:rsid w:val="00062D86"/>
    <w:rsid w:val="00062E8A"/>
    <w:rsid w:val="00062F79"/>
    <w:rsid w:val="00062FA4"/>
    <w:rsid w:val="00062FC2"/>
    <w:rsid w:val="00062FCB"/>
    <w:rsid w:val="00062FD5"/>
    <w:rsid w:val="00063083"/>
    <w:rsid w:val="000630AC"/>
    <w:rsid w:val="000630F7"/>
    <w:rsid w:val="00063126"/>
    <w:rsid w:val="0006314B"/>
    <w:rsid w:val="000631AC"/>
    <w:rsid w:val="00063207"/>
    <w:rsid w:val="000632AE"/>
    <w:rsid w:val="000632D6"/>
    <w:rsid w:val="0006335F"/>
    <w:rsid w:val="0006337D"/>
    <w:rsid w:val="00063392"/>
    <w:rsid w:val="0006339E"/>
    <w:rsid w:val="00063405"/>
    <w:rsid w:val="0006340A"/>
    <w:rsid w:val="0006340B"/>
    <w:rsid w:val="000634AB"/>
    <w:rsid w:val="0006352A"/>
    <w:rsid w:val="0006353E"/>
    <w:rsid w:val="000635BE"/>
    <w:rsid w:val="0006363C"/>
    <w:rsid w:val="000636A6"/>
    <w:rsid w:val="000636C4"/>
    <w:rsid w:val="000637E1"/>
    <w:rsid w:val="0006386F"/>
    <w:rsid w:val="0006387A"/>
    <w:rsid w:val="0006388D"/>
    <w:rsid w:val="000638A0"/>
    <w:rsid w:val="000638A3"/>
    <w:rsid w:val="000638E9"/>
    <w:rsid w:val="00063909"/>
    <w:rsid w:val="00063968"/>
    <w:rsid w:val="0006399E"/>
    <w:rsid w:val="00063A54"/>
    <w:rsid w:val="00063A5B"/>
    <w:rsid w:val="00063AB5"/>
    <w:rsid w:val="00063B85"/>
    <w:rsid w:val="00063BC4"/>
    <w:rsid w:val="00063C04"/>
    <w:rsid w:val="00063C21"/>
    <w:rsid w:val="00063C8E"/>
    <w:rsid w:val="00063C96"/>
    <w:rsid w:val="00063CDF"/>
    <w:rsid w:val="00063CF7"/>
    <w:rsid w:val="00063D77"/>
    <w:rsid w:val="00063D86"/>
    <w:rsid w:val="00063D90"/>
    <w:rsid w:val="00063DD2"/>
    <w:rsid w:val="00063E86"/>
    <w:rsid w:val="00063EE7"/>
    <w:rsid w:val="00063EF1"/>
    <w:rsid w:val="00063F73"/>
    <w:rsid w:val="00063FBA"/>
    <w:rsid w:val="00063FC3"/>
    <w:rsid w:val="0006403C"/>
    <w:rsid w:val="00064051"/>
    <w:rsid w:val="00064072"/>
    <w:rsid w:val="000640CB"/>
    <w:rsid w:val="00064129"/>
    <w:rsid w:val="0006418A"/>
    <w:rsid w:val="00064193"/>
    <w:rsid w:val="000641B8"/>
    <w:rsid w:val="00064207"/>
    <w:rsid w:val="000642BD"/>
    <w:rsid w:val="000642E5"/>
    <w:rsid w:val="000642E8"/>
    <w:rsid w:val="000642EB"/>
    <w:rsid w:val="00064304"/>
    <w:rsid w:val="00064343"/>
    <w:rsid w:val="0006434D"/>
    <w:rsid w:val="000644A5"/>
    <w:rsid w:val="0006459B"/>
    <w:rsid w:val="000645B4"/>
    <w:rsid w:val="0006464F"/>
    <w:rsid w:val="000646E3"/>
    <w:rsid w:val="000646F5"/>
    <w:rsid w:val="00064736"/>
    <w:rsid w:val="00064758"/>
    <w:rsid w:val="000647FF"/>
    <w:rsid w:val="00064829"/>
    <w:rsid w:val="000648B1"/>
    <w:rsid w:val="000648CF"/>
    <w:rsid w:val="0006490F"/>
    <w:rsid w:val="0006491F"/>
    <w:rsid w:val="00064931"/>
    <w:rsid w:val="000649C5"/>
    <w:rsid w:val="00064AA6"/>
    <w:rsid w:val="00064AD2"/>
    <w:rsid w:val="00064BB1"/>
    <w:rsid w:val="00064BC4"/>
    <w:rsid w:val="00064C3E"/>
    <w:rsid w:val="00064C66"/>
    <w:rsid w:val="00064C73"/>
    <w:rsid w:val="00064C8E"/>
    <w:rsid w:val="00064C9E"/>
    <w:rsid w:val="00064D29"/>
    <w:rsid w:val="00064D75"/>
    <w:rsid w:val="00064D7D"/>
    <w:rsid w:val="00064D84"/>
    <w:rsid w:val="00064DCE"/>
    <w:rsid w:val="00064E07"/>
    <w:rsid w:val="00064E16"/>
    <w:rsid w:val="00064E5C"/>
    <w:rsid w:val="00064E5E"/>
    <w:rsid w:val="00064EC6"/>
    <w:rsid w:val="00064F29"/>
    <w:rsid w:val="00064F49"/>
    <w:rsid w:val="00064F7A"/>
    <w:rsid w:val="00064FB9"/>
    <w:rsid w:val="00064FDA"/>
    <w:rsid w:val="00065041"/>
    <w:rsid w:val="00065062"/>
    <w:rsid w:val="00065077"/>
    <w:rsid w:val="00065093"/>
    <w:rsid w:val="000650DC"/>
    <w:rsid w:val="00065104"/>
    <w:rsid w:val="00065171"/>
    <w:rsid w:val="000651CE"/>
    <w:rsid w:val="0006520C"/>
    <w:rsid w:val="0006524C"/>
    <w:rsid w:val="00065269"/>
    <w:rsid w:val="00065290"/>
    <w:rsid w:val="000652A0"/>
    <w:rsid w:val="0006535C"/>
    <w:rsid w:val="00065416"/>
    <w:rsid w:val="00065443"/>
    <w:rsid w:val="000654C7"/>
    <w:rsid w:val="0006554C"/>
    <w:rsid w:val="000655CC"/>
    <w:rsid w:val="000655E2"/>
    <w:rsid w:val="000655EC"/>
    <w:rsid w:val="0006569B"/>
    <w:rsid w:val="000656E8"/>
    <w:rsid w:val="000656FB"/>
    <w:rsid w:val="000657D1"/>
    <w:rsid w:val="000657D8"/>
    <w:rsid w:val="000657FE"/>
    <w:rsid w:val="0006581C"/>
    <w:rsid w:val="0006583E"/>
    <w:rsid w:val="000658EB"/>
    <w:rsid w:val="000658F6"/>
    <w:rsid w:val="000659A2"/>
    <w:rsid w:val="000659B9"/>
    <w:rsid w:val="000659DA"/>
    <w:rsid w:val="00065A03"/>
    <w:rsid w:val="00065A40"/>
    <w:rsid w:val="00065A6B"/>
    <w:rsid w:val="00065A9E"/>
    <w:rsid w:val="00065AB4"/>
    <w:rsid w:val="00065B2B"/>
    <w:rsid w:val="00065B9D"/>
    <w:rsid w:val="00065BDA"/>
    <w:rsid w:val="00065BEA"/>
    <w:rsid w:val="00065BF8"/>
    <w:rsid w:val="00065CCE"/>
    <w:rsid w:val="00065CF3"/>
    <w:rsid w:val="00065D18"/>
    <w:rsid w:val="00065D6F"/>
    <w:rsid w:val="00065DB5"/>
    <w:rsid w:val="00065DFD"/>
    <w:rsid w:val="00065E15"/>
    <w:rsid w:val="00065E29"/>
    <w:rsid w:val="00065EAA"/>
    <w:rsid w:val="00065F32"/>
    <w:rsid w:val="00065F7C"/>
    <w:rsid w:val="00065F9A"/>
    <w:rsid w:val="00065FA0"/>
    <w:rsid w:val="00065FBF"/>
    <w:rsid w:val="00065FD5"/>
    <w:rsid w:val="00065FED"/>
    <w:rsid w:val="0006600B"/>
    <w:rsid w:val="00066033"/>
    <w:rsid w:val="00066047"/>
    <w:rsid w:val="00066049"/>
    <w:rsid w:val="0006605F"/>
    <w:rsid w:val="000660DF"/>
    <w:rsid w:val="000660ED"/>
    <w:rsid w:val="0006610F"/>
    <w:rsid w:val="00066135"/>
    <w:rsid w:val="000661DA"/>
    <w:rsid w:val="0006621B"/>
    <w:rsid w:val="00066236"/>
    <w:rsid w:val="00066296"/>
    <w:rsid w:val="00066299"/>
    <w:rsid w:val="000662A8"/>
    <w:rsid w:val="000662C8"/>
    <w:rsid w:val="00066326"/>
    <w:rsid w:val="00066334"/>
    <w:rsid w:val="0006636B"/>
    <w:rsid w:val="000663A2"/>
    <w:rsid w:val="00066419"/>
    <w:rsid w:val="0006641F"/>
    <w:rsid w:val="00066575"/>
    <w:rsid w:val="000665CC"/>
    <w:rsid w:val="000665EC"/>
    <w:rsid w:val="00066613"/>
    <w:rsid w:val="00066626"/>
    <w:rsid w:val="0006664F"/>
    <w:rsid w:val="00066680"/>
    <w:rsid w:val="000666F6"/>
    <w:rsid w:val="00066719"/>
    <w:rsid w:val="00066782"/>
    <w:rsid w:val="000667E8"/>
    <w:rsid w:val="0006685E"/>
    <w:rsid w:val="00066871"/>
    <w:rsid w:val="00066918"/>
    <w:rsid w:val="0006693B"/>
    <w:rsid w:val="0006699D"/>
    <w:rsid w:val="000669AD"/>
    <w:rsid w:val="000669B1"/>
    <w:rsid w:val="000669B6"/>
    <w:rsid w:val="000669C2"/>
    <w:rsid w:val="000669DC"/>
    <w:rsid w:val="00066A62"/>
    <w:rsid w:val="00066AF5"/>
    <w:rsid w:val="00066B0B"/>
    <w:rsid w:val="00066B1F"/>
    <w:rsid w:val="00066B46"/>
    <w:rsid w:val="00066BB4"/>
    <w:rsid w:val="00066C02"/>
    <w:rsid w:val="00066D0D"/>
    <w:rsid w:val="00066D0F"/>
    <w:rsid w:val="00066D6E"/>
    <w:rsid w:val="00066D72"/>
    <w:rsid w:val="00066DAE"/>
    <w:rsid w:val="00066DBD"/>
    <w:rsid w:val="00066E3F"/>
    <w:rsid w:val="00066E51"/>
    <w:rsid w:val="00066E9D"/>
    <w:rsid w:val="00066ED8"/>
    <w:rsid w:val="00066F18"/>
    <w:rsid w:val="00066F45"/>
    <w:rsid w:val="00066F63"/>
    <w:rsid w:val="0006704D"/>
    <w:rsid w:val="00067058"/>
    <w:rsid w:val="000670A6"/>
    <w:rsid w:val="000670CF"/>
    <w:rsid w:val="000671C4"/>
    <w:rsid w:val="00067228"/>
    <w:rsid w:val="00067254"/>
    <w:rsid w:val="000672D0"/>
    <w:rsid w:val="0006731C"/>
    <w:rsid w:val="000673B9"/>
    <w:rsid w:val="00067419"/>
    <w:rsid w:val="00067456"/>
    <w:rsid w:val="00067457"/>
    <w:rsid w:val="000674DE"/>
    <w:rsid w:val="000674E8"/>
    <w:rsid w:val="000674EA"/>
    <w:rsid w:val="00067535"/>
    <w:rsid w:val="00067569"/>
    <w:rsid w:val="0006758E"/>
    <w:rsid w:val="00067642"/>
    <w:rsid w:val="0006768D"/>
    <w:rsid w:val="000676DC"/>
    <w:rsid w:val="00067723"/>
    <w:rsid w:val="00067728"/>
    <w:rsid w:val="00067730"/>
    <w:rsid w:val="00067790"/>
    <w:rsid w:val="000677AD"/>
    <w:rsid w:val="00067845"/>
    <w:rsid w:val="00067858"/>
    <w:rsid w:val="00067899"/>
    <w:rsid w:val="000678C7"/>
    <w:rsid w:val="0006798F"/>
    <w:rsid w:val="00067994"/>
    <w:rsid w:val="000679FD"/>
    <w:rsid w:val="00067A18"/>
    <w:rsid w:val="00067A21"/>
    <w:rsid w:val="00067B0A"/>
    <w:rsid w:val="00067B81"/>
    <w:rsid w:val="00067BCA"/>
    <w:rsid w:val="00067CF3"/>
    <w:rsid w:val="00067D90"/>
    <w:rsid w:val="00067D9D"/>
    <w:rsid w:val="00067DDB"/>
    <w:rsid w:val="00067E3B"/>
    <w:rsid w:val="00067E75"/>
    <w:rsid w:val="00067EE0"/>
    <w:rsid w:val="00067F24"/>
    <w:rsid w:val="00067F79"/>
    <w:rsid w:val="00067FAA"/>
    <w:rsid w:val="00067FF9"/>
    <w:rsid w:val="00068F9D"/>
    <w:rsid w:val="00070002"/>
    <w:rsid w:val="0007001D"/>
    <w:rsid w:val="00070037"/>
    <w:rsid w:val="0007003C"/>
    <w:rsid w:val="0007007A"/>
    <w:rsid w:val="00070116"/>
    <w:rsid w:val="0007014C"/>
    <w:rsid w:val="00070152"/>
    <w:rsid w:val="0007015A"/>
    <w:rsid w:val="000702D9"/>
    <w:rsid w:val="00070375"/>
    <w:rsid w:val="000703F2"/>
    <w:rsid w:val="000703FB"/>
    <w:rsid w:val="00070413"/>
    <w:rsid w:val="0007041D"/>
    <w:rsid w:val="00070534"/>
    <w:rsid w:val="00070540"/>
    <w:rsid w:val="00070604"/>
    <w:rsid w:val="0007060B"/>
    <w:rsid w:val="00070646"/>
    <w:rsid w:val="00070697"/>
    <w:rsid w:val="000706C7"/>
    <w:rsid w:val="0007076B"/>
    <w:rsid w:val="0007076D"/>
    <w:rsid w:val="000707B2"/>
    <w:rsid w:val="000707CA"/>
    <w:rsid w:val="000707CB"/>
    <w:rsid w:val="00070861"/>
    <w:rsid w:val="000708E8"/>
    <w:rsid w:val="00070939"/>
    <w:rsid w:val="00070957"/>
    <w:rsid w:val="00070960"/>
    <w:rsid w:val="000709BE"/>
    <w:rsid w:val="00070B2F"/>
    <w:rsid w:val="00070BD9"/>
    <w:rsid w:val="00070C0E"/>
    <w:rsid w:val="00070CB4"/>
    <w:rsid w:val="00070D3A"/>
    <w:rsid w:val="00070D3F"/>
    <w:rsid w:val="00070D98"/>
    <w:rsid w:val="00070E03"/>
    <w:rsid w:val="00070EA9"/>
    <w:rsid w:val="00070EB7"/>
    <w:rsid w:val="00070F0B"/>
    <w:rsid w:val="00070FF3"/>
    <w:rsid w:val="0007100F"/>
    <w:rsid w:val="0007101B"/>
    <w:rsid w:val="00071071"/>
    <w:rsid w:val="00071091"/>
    <w:rsid w:val="0007117C"/>
    <w:rsid w:val="0007131B"/>
    <w:rsid w:val="0007137F"/>
    <w:rsid w:val="00071389"/>
    <w:rsid w:val="0007138A"/>
    <w:rsid w:val="00071472"/>
    <w:rsid w:val="000714A9"/>
    <w:rsid w:val="000714B4"/>
    <w:rsid w:val="000714E8"/>
    <w:rsid w:val="000714F0"/>
    <w:rsid w:val="00071523"/>
    <w:rsid w:val="00071553"/>
    <w:rsid w:val="00071556"/>
    <w:rsid w:val="00071570"/>
    <w:rsid w:val="00071584"/>
    <w:rsid w:val="000715FC"/>
    <w:rsid w:val="0007166E"/>
    <w:rsid w:val="00071685"/>
    <w:rsid w:val="000717BB"/>
    <w:rsid w:val="00071854"/>
    <w:rsid w:val="00071920"/>
    <w:rsid w:val="00071961"/>
    <w:rsid w:val="000719B5"/>
    <w:rsid w:val="000719BB"/>
    <w:rsid w:val="00071A78"/>
    <w:rsid w:val="00071A94"/>
    <w:rsid w:val="00071AC2"/>
    <w:rsid w:val="00071ACE"/>
    <w:rsid w:val="00071AF5"/>
    <w:rsid w:val="00071B56"/>
    <w:rsid w:val="00071B9B"/>
    <w:rsid w:val="00071BC4"/>
    <w:rsid w:val="00071CCC"/>
    <w:rsid w:val="00071D0E"/>
    <w:rsid w:val="00071D28"/>
    <w:rsid w:val="00071D30"/>
    <w:rsid w:val="00071D36"/>
    <w:rsid w:val="00071D6E"/>
    <w:rsid w:val="00071D88"/>
    <w:rsid w:val="00071DBA"/>
    <w:rsid w:val="00071DC8"/>
    <w:rsid w:val="00071DF6"/>
    <w:rsid w:val="00071E2E"/>
    <w:rsid w:val="00071EB3"/>
    <w:rsid w:val="00071EB5"/>
    <w:rsid w:val="00071F87"/>
    <w:rsid w:val="0007200C"/>
    <w:rsid w:val="0007202C"/>
    <w:rsid w:val="00072040"/>
    <w:rsid w:val="00072046"/>
    <w:rsid w:val="00072096"/>
    <w:rsid w:val="000720B5"/>
    <w:rsid w:val="000720D0"/>
    <w:rsid w:val="0007210E"/>
    <w:rsid w:val="00072154"/>
    <w:rsid w:val="0007219D"/>
    <w:rsid w:val="00072300"/>
    <w:rsid w:val="00072426"/>
    <w:rsid w:val="0007245A"/>
    <w:rsid w:val="0007248C"/>
    <w:rsid w:val="000724CD"/>
    <w:rsid w:val="000724D6"/>
    <w:rsid w:val="00072513"/>
    <w:rsid w:val="0007253F"/>
    <w:rsid w:val="0007256C"/>
    <w:rsid w:val="00072596"/>
    <w:rsid w:val="00072642"/>
    <w:rsid w:val="0007266A"/>
    <w:rsid w:val="0007278F"/>
    <w:rsid w:val="00072798"/>
    <w:rsid w:val="000727C6"/>
    <w:rsid w:val="0007295F"/>
    <w:rsid w:val="00072A19"/>
    <w:rsid w:val="00072A7A"/>
    <w:rsid w:val="00072A8B"/>
    <w:rsid w:val="00072AA0"/>
    <w:rsid w:val="00072ACA"/>
    <w:rsid w:val="00072ACC"/>
    <w:rsid w:val="00072AF8"/>
    <w:rsid w:val="00072AFE"/>
    <w:rsid w:val="00072B98"/>
    <w:rsid w:val="00072BB1"/>
    <w:rsid w:val="00072C86"/>
    <w:rsid w:val="00072CCE"/>
    <w:rsid w:val="00072D12"/>
    <w:rsid w:val="00072D1A"/>
    <w:rsid w:val="00072DDA"/>
    <w:rsid w:val="00072E75"/>
    <w:rsid w:val="00072EAB"/>
    <w:rsid w:val="00072F3F"/>
    <w:rsid w:val="00072F65"/>
    <w:rsid w:val="00072F8D"/>
    <w:rsid w:val="00072FC1"/>
    <w:rsid w:val="00073004"/>
    <w:rsid w:val="00073024"/>
    <w:rsid w:val="000730AB"/>
    <w:rsid w:val="0007317D"/>
    <w:rsid w:val="00073256"/>
    <w:rsid w:val="0007326D"/>
    <w:rsid w:val="00073270"/>
    <w:rsid w:val="0007327F"/>
    <w:rsid w:val="0007335E"/>
    <w:rsid w:val="00073360"/>
    <w:rsid w:val="0007336D"/>
    <w:rsid w:val="00073396"/>
    <w:rsid w:val="000733C6"/>
    <w:rsid w:val="0007343F"/>
    <w:rsid w:val="000734BC"/>
    <w:rsid w:val="00073506"/>
    <w:rsid w:val="000735A2"/>
    <w:rsid w:val="000735C9"/>
    <w:rsid w:val="000735E6"/>
    <w:rsid w:val="0007362A"/>
    <w:rsid w:val="00073688"/>
    <w:rsid w:val="000736AF"/>
    <w:rsid w:val="00073743"/>
    <w:rsid w:val="0007374A"/>
    <w:rsid w:val="000737B5"/>
    <w:rsid w:val="000737CC"/>
    <w:rsid w:val="000737D4"/>
    <w:rsid w:val="000737D7"/>
    <w:rsid w:val="000738CF"/>
    <w:rsid w:val="0007390F"/>
    <w:rsid w:val="0007392E"/>
    <w:rsid w:val="000739D3"/>
    <w:rsid w:val="00073A5F"/>
    <w:rsid w:val="00073A99"/>
    <w:rsid w:val="00073AF5"/>
    <w:rsid w:val="00073B1E"/>
    <w:rsid w:val="00073B4D"/>
    <w:rsid w:val="00073BC0"/>
    <w:rsid w:val="00073C12"/>
    <w:rsid w:val="00073C98"/>
    <w:rsid w:val="00073D15"/>
    <w:rsid w:val="00073DD6"/>
    <w:rsid w:val="00073DD8"/>
    <w:rsid w:val="00073E23"/>
    <w:rsid w:val="00073E8B"/>
    <w:rsid w:val="00073EA7"/>
    <w:rsid w:val="00073EF1"/>
    <w:rsid w:val="00073F6D"/>
    <w:rsid w:val="00073F78"/>
    <w:rsid w:val="00073F82"/>
    <w:rsid w:val="00074002"/>
    <w:rsid w:val="0007401E"/>
    <w:rsid w:val="00074091"/>
    <w:rsid w:val="000740B2"/>
    <w:rsid w:val="00074120"/>
    <w:rsid w:val="00074175"/>
    <w:rsid w:val="00074187"/>
    <w:rsid w:val="00074221"/>
    <w:rsid w:val="000742B3"/>
    <w:rsid w:val="000742D9"/>
    <w:rsid w:val="00074364"/>
    <w:rsid w:val="0007438F"/>
    <w:rsid w:val="000743C4"/>
    <w:rsid w:val="000743F7"/>
    <w:rsid w:val="0007441B"/>
    <w:rsid w:val="00074459"/>
    <w:rsid w:val="000744D8"/>
    <w:rsid w:val="000744EF"/>
    <w:rsid w:val="00074507"/>
    <w:rsid w:val="0007453C"/>
    <w:rsid w:val="000745AE"/>
    <w:rsid w:val="00074662"/>
    <w:rsid w:val="000746BF"/>
    <w:rsid w:val="00074836"/>
    <w:rsid w:val="000748A3"/>
    <w:rsid w:val="000748CA"/>
    <w:rsid w:val="00074A75"/>
    <w:rsid w:val="00074AE9"/>
    <w:rsid w:val="00074B58"/>
    <w:rsid w:val="00074B5D"/>
    <w:rsid w:val="00074BF1"/>
    <w:rsid w:val="00074C28"/>
    <w:rsid w:val="00074C30"/>
    <w:rsid w:val="00074D1A"/>
    <w:rsid w:val="00074D4F"/>
    <w:rsid w:val="00074E4A"/>
    <w:rsid w:val="00074EC4"/>
    <w:rsid w:val="00074ED3"/>
    <w:rsid w:val="00074F28"/>
    <w:rsid w:val="000750EB"/>
    <w:rsid w:val="00075105"/>
    <w:rsid w:val="000751B0"/>
    <w:rsid w:val="000751DA"/>
    <w:rsid w:val="00075230"/>
    <w:rsid w:val="00075255"/>
    <w:rsid w:val="0007525F"/>
    <w:rsid w:val="00075299"/>
    <w:rsid w:val="000752F8"/>
    <w:rsid w:val="00075318"/>
    <w:rsid w:val="00075373"/>
    <w:rsid w:val="0007537B"/>
    <w:rsid w:val="000753BD"/>
    <w:rsid w:val="000753C1"/>
    <w:rsid w:val="00075489"/>
    <w:rsid w:val="000754BF"/>
    <w:rsid w:val="00075520"/>
    <w:rsid w:val="0007555E"/>
    <w:rsid w:val="0007557B"/>
    <w:rsid w:val="00075596"/>
    <w:rsid w:val="000756AA"/>
    <w:rsid w:val="000756AE"/>
    <w:rsid w:val="000756B7"/>
    <w:rsid w:val="000756C5"/>
    <w:rsid w:val="00075709"/>
    <w:rsid w:val="00075722"/>
    <w:rsid w:val="000757AD"/>
    <w:rsid w:val="000757F4"/>
    <w:rsid w:val="0007584D"/>
    <w:rsid w:val="00075852"/>
    <w:rsid w:val="000758B5"/>
    <w:rsid w:val="00075917"/>
    <w:rsid w:val="0007593D"/>
    <w:rsid w:val="0007598B"/>
    <w:rsid w:val="000759B9"/>
    <w:rsid w:val="00075A20"/>
    <w:rsid w:val="00075A64"/>
    <w:rsid w:val="00075A78"/>
    <w:rsid w:val="00075AB5"/>
    <w:rsid w:val="00075B06"/>
    <w:rsid w:val="00075B37"/>
    <w:rsid w:val="00075BBF"/>
    <w:rsid w:val="00075BD0"/>
    <w:rsid w:val="00075BD5"/>
    <w:rsid w:val="00075CA6"/>
    <w:rsid w:val="00075CA8"/>
    <w:rsid w:val="00075CCC"/>
    <w:rsid w:val="00075D19"/>
    <w:rsid w:val="00075D22"/>
    <w:rsid w:val="00075E0E"/>
    <w:rsid w:val="00075E1D"/>
    <w:rsid w:val="00075E40"/>
    <w:rsid w:val="00075E68"/>
    <w:rsid w:val="00075EA6"/>
    <w:rsid w:val="00075ED9"/>
    <w:rsid w:val="00075F4D"/>
    <w:rsid w:val="00075F91"/>
    <w:rsid w:val="0007601D"/>
    <w:rsid w:val="0007604D"/>
    <w:rsid w:val="0007605F"/>
    <w:rsid w:val="00076062"/>
    <w:rsid w:val="00076073"/>
    <w:rsid w:val="0007612D"/>
    <w:rsid w:val="000761A7"/>
    <w:rsid w:val="000761D7"/>
    <w:rsid w:val="000761FD"/>
    <w:rsid w:val="0007624C"/>
    <w:rsid w:val="00076293"/>
    <w:rsid w:val="000762A7"/>
    <w:rsid w:val="00076324"/>
    <w:rsid w:val="0007642E"/>
    <w:rsid w:val="00076460"/>
    <w:rsid w:val="0007648B"/>
    <w:rsid w:val="000764C0"/>
    <w:rsid w:val="00076503"/>
    <w:rsid w:val="0007651C"/>
    <w:rsid w:val="00076528"/>
    <w:rsid w:val="00076539"/>
    <w:rsid w:val="00076562"/>
    <w:rsid w:val="000765C4"/>
    <w:rsid w:val="000765FE"/>
    <w:rsid w:val="0007665C"/>
    <w:rsid w:val="0007667E"/>
    <w:rsid w:val="000766BF"/>
    <w:rsid w:val="000766F3"/>
    <w:rsid w:val="0007671D"/>
    <w:rsid w:val="00076780"/>
    <w:rsid w:val="000767AA"/>
    <w:rsid w:val="00076800"/>
    <w:rsid w:val="00076803"/>
    <w:rsid w:val="0007683C"/>
    <w:rsid w:val="0007683F"/>
    <w:rsid w:val="00076858"/>
    <w:rsid w:val="00076869"/>
    <w:rsid w:val="00076885"/>
    <w:rsid w:val="000768A4"/>
    <w:rsid w:val="00076910"/>
    <w:rsid w:val="00076A0C"/>
    <w:rsid w:val="00076A1D"/>
    <w:rsid w:val="00076B7C"/>
    <w:rsid w:val="00076BD0"/>
    <w:rsid w:val="00076BEE"/>
    <w:rsid w:val="00076C59"/>
    <w:rsid w:val="00076E48"/>
    <w:rsid w:val="00076E4C"/>
    <w:rsid w:val="00076E5F"/>
    <w:rsid w:val="00076E71"/>
    <w:rsid w:val="00076ECD"/>
    <w:rsid w:val="00076ED8"/>
    <w:rsid w:val="00076F05"/>
    <w:rsid w:val="00076F4E"/>
    <w:rsid w:val="00076FC0"/>
    <w:rsid w:val="00077121"/>
    <w:rsid w:val="00077144"/>
    <w:rsid w:val="0007715D"/>
    <w:rsid w:val="00077165"/>
    <w:rsid w:val="000771EA"/>
    <w:rsid w:val="00077272"/>
    <w:rsid w:val="000772A4"/>
    <w:rsid w:val="0007732B"/>
    <w:rsid w:val="00077359"/>
    <w:rsid w:val="000773F4"/>
    <w:rsid w:val="00077528"/>
    <w:rsid w:val="0007752C"/>
    <w:rsid w:val="000775D6"/>
    <w:rsid w:val="0007761C"/>
    <w:rsid w:val="000776C4"/>
    <w:rsid w:val="00077701"/>
    <w:rsid w:val="00077762"/>
    <w:rsid w:val="000777AB"/>
    <w:rsid w:val="000778FE"/>
    <w:rsid w:val="0007798B"/>
    <w:rsid w:val="000779BC"/>
    <w:rsid w:val="000779F3"/>
    <w:rsid w:val="00077A01"/>
    <w:rsid w:val="00077A2E"/>
    <w:rsid w:val="00077ABC"/>
    <w:rsid w:val="00077ACD"/>
    <w:rsid w:val="00077B37"/>
    <w:rsid w:val="00077B3B"/>
    <w:rsid w:val="00077B4F"/>
    <w:rsid w:val="00077C59"/>
    <w:rsid w:val="00077CA4"/>
    <w:rsid w:val="00077CA7"/>
    <w:rsid w:val="00077CEE"/>
    <w:rsid w:val="00077D2F"/>
    <w:rsid w:val="00077DD5"/>
    <w:rsid w:val="00077E82"/>
    <w:rsid w:val="00077EDD"/>
    <w:rsid w:val="00077F27"/>
    <w:rsid w:val="00077F29"/>
    <w:rsid w:val="000800AB"/>
    <w:rsid w:val="00080123"/>
    <w:rsid w:val="0008015A"/>
    <w:rsid w:val="00080164"/>
    <w:rsid w:val="00080170"/>
    <w:rsid w:val="0008018D"/>
    <w:rsid w:val="00080190"/>
    <w:rsid w:val="000801B0"/>
    <w:rsid w:val="000801E0"/>
    <w:rsid w:val="0008021E"/>
    <w:rsid w:val="000802C7"/>
    <w:rsid w:val="00080317"/>
    <w:rsid w:val="0008033D"/>
    <w:rsid w:val="000803CC"/>
    <w:rsid w:val="000803D0"/>
    <w:rsid w:val="00080453"/>
    <w:rsid w:val="0008047D"/>
    <w:rsid w:val="000804AE"/>
    <w:rsid w:val="0008054D"/>
    <w:rsid w:val="00080581"/>
    <w:rsid w:val="00080607"/>
    <w:rsid w:val="000806CA"/>
    <w:rsid w:val="0008073B"/>
    <w:rsid w:val="000807FA"/>
    <w:rsid w:val="00080804"/>
    <w:rsid w:val="00080871"/>
    <w:rsid w:val="00080981"/>
    <w:rsid w:val="000809A5"/>
    <w:rsid w:val="000809B2"/>
    <w:rsid w:val="00080A00"/>
    <w:rsid w:val="00080ADF"/>
    <w:rsid w:val="00080B04"/>
    <w:rsid w:val="00080B45"/>
    <w:rsid w:val="00080B67"/>
    <w:rsid w:val="00080B8B"/>
    <w:rsid w:val="00080BC0"/>
    <w:rsid w:val="00080BFC"/>
    <w:rsid w:val="00080C01"/>
    <w:rsid w:val="00080C12"/>
    <w:rsid w:val="00080D06"/>
    <w:rsid w:val="00080D79"/>
    <w:rsid w:val="00080D98"/>
    <w:rsid w:val="00080E86"/>
    <w:rsid w:val="00080EBE"/>
    <w:rsid w:val="00080ECF"/>
    <w:rsid w:val="00080ED5"/>
    <w:rsid w:val="00080F11"/>
    <w:rsid w:val="00080F2D"/>
    <w:rsid w:val="00080F37"/>
    <w:rsid w:val="00080F7A"/>
    <w:rsid w:val="00080FBE"/>
    <w:rsid w:val="00080FF5"/>
    <w:rsid w:val="00081068"/>
    <w:rsid w:val="00081092"/>
    <w:rsid w:val="0008109B"/>
    <w:rsid w:val="00081167"/>
    <w:rsid w:val="0008123F"/>
    <w:rsid w:val="00081255"/>
    <w:rsid w:val="0008128F"/>
    <w:rsid w:val="000812A4"/>
    <w:rsid w:val="000812AD"/>
    <w:rsid w:val="00081388"/>
    <w:rsid w:val="0008139F"/>
    <w:rsid w:val="000813C8"/>
    <w:rsid w:val="000813FD"/>
    <w:rsid w:val="00081478"/>
    <w:rsid w:val="00081486"/>
    <w:rsid w:val="000814B0"/>
    <w:rsid w:val="000814B2"/>
    <w:rsid w:val="000815B3"/>
    <w:rsid w:val="00081785"/>
    <w:rsid w:val="0008181B"/>
    <w:rsid w:val="000818B1"/>
    <w:rsid w:val="00081908"/>
    <w:rsid w:val="000819BC"/>
    <w:rsid w:val="000819C2"/>
    <w:rsid w:val="00081A0E"/>
    <w:rsid w:val="00081AB5"/>
    <w:rsid w:val="00081ABB"/>
    <w:rsid w:val="00081AE7"/>
    <w:rsid w:val="00081B4A"/>
    <w:rsid w:val="00081BD5"/>
    <w:rsid w:val="00081C7F"/>
    <w:rsid w:val="00081CCA"/>
    <w:rsid w:val="00081D0D"/>
    <w:rsid w:val="00081D39"/>
    <w:rsid w:val="00081D7D"/>
    <w:rsid w:val="00081D96"/>
    <w:rsid w:val="00081DA7"/>
    <w:rsid w:val="00081DDB"/>
    <w:rsid w:val="00081E03"/>
    <w:rsid w:val="00081E44"/>
    <w:rsid w:val="00081E4A"/>
    <w:rsid w:val="00081E9E"/>
    <w:rsid w:val="00081EB2"/>
    <w:rsid w:val="00081F5B"/>
    <w:rsid w:val="00081F8E"/>
    <w:rsid w:val="00081FE0"/>
    <w:rsid w:val="00081FEC"/>
    <w:rsid w:val="0008206C"/>
    <w:rsid w:val="000820C6"/>
    <w:rsid w:val="000820DE"/>
    <w:rsid w:val="000820EB"/>
    <w:rsid w:val="000820FF"/>
    <w:rsid w:val="00082118"/>
    <w:rsid w:val="00082129"/>
    <w:rsid w:val="00082141"/>
    <w:rsid w:val="00082150"/>
    <w:rsid w:val="0008215E"/>
    <w:rsid w:val="00082176"/>
    <w:rsid w:val="0008222C"/>
    <w:rsid w:val="00082264"/>
    <w:rsid w:val="000822DE"/>
    <w:rsid w:val="00082371"/>
    <w:rsid w:val="000823D3"/>
    <w:rsid w:val="00082420"/>
    <w:rsid w:val="00082463"/>
    <w:rsid w:val="000824ED"/>
    <w:rsid w:val="00082627"/>
    <w:rsid w:val="00082669"/>
    <w:rsid w:val="00082681"/>
    <w:rsid w:val="00082685"/>
    <w:rsid w:val="000826B1"/>
    <w:rsid w:val="000826C1"/>
    <w:rsid w:val="000826ED"/>
    <w:rsid w:val="0008271E"/>
    <w:rsid w:val="00082730"/>
    <w:rsid w:val="00082783"/>
    <w:rsid w:val="000827AD"/>
    <w:rsid w:val="0008282B"/>
    <w:rsid w:val="000829B6"/>
    <w:rsid w:val="000829BC"/>
    <w:rsid w:val="00082A13"/>
    <w:rsid w:val="00082A2E"/>
    <w:rsid w:val="00082A97"/>
    <w:rsid w:val="00082AC1"/>
    <w:rsid w:val="00082AE5"/>
    <w:rsid w:val="00082BB6"/>
    <w:rsid w:val="00082C34"/>
    <w:rsid w:val="00082C62"/>
    <w:rsid w:val="00082C8D"/>
    <w:rsid w:val="00082CFF"/>
    <w:rsid w:val="00082D03"/>
    <w:rsid w:val="00082E40"/>
    <w:rsid w:val="00082ED8"/>
    <w:rsid w:val="00082F0D"/>
    <w:rsid w:val="00082F32"/>
    <w:rsid w:val="00083042"/>
    <w:rsid w:val="000830A7"/>
    <w:rsid w:val="000830AF"/>
    <w:rsid w:val="000830C3"/>
    <w:rsid w:val="00083134"/>
    <w:rsid w:val="00083159"/>
    <w:rsid w:val="000831AC"/>
    <w:rsid w:val="000831B5"/>
    <w:rsid w:val="0008327F"/>
    <w:rsid w:val="000832BC"/>
    <w:rsid w:val="0008331A"/>
    <w:rsid w:val="0008335B"/>
    <w:rsid w:val="0008341E"/>
    <w:rsid w:val="0008349B"/>
    <w:rsid w:val="0008349F"/>
    <w:rsid w:val="000834B2"/>
    <w:rsid w:val="000834C3"/>
    <w:rsid w:val="000834D8"/>
    <w:rsid w:val="0008350D"/>
    <w:rsid w:val="00083530"/>
    <w:rsid w:val="000835F5"/>
    <w:rsid w:val="0008360B"/>
    <w:rsid w:val="00083673"/>
    <w:rsid w:val="0008375C"/>
    <w:rsid w:val="0008377B"/>
    <w:rsid w:val="000837F2"/>
    <w:rsid w:val="000837FD"/>
    <w:rsid w:val="000838A8"/>
    <w:rsid w:val="000838CC"/>
    <w:rsid w:val="00083914"/>
    <w:rsid w:val="00083965"/>
    <w:rsid w:val="00083A1F"/>
    <w:rsid w:val="00083A45"/>
    <w:rsid w:val="00083ADD"/>
    <w:rsid w:val="00083B54"/>
    <w:rsid w:val="00083B66"/>
    <w:rsid w:val="00083BD0"/>
    <w:rsid w:val="00083BF4"/>
    <w:rsid w:val="00083C27"/>
    <w:rsid w:val="00083C48"/>
    <w:rsid w:val="00083C51"/>
    <w:rsid w:val="00083C66"/>
    <w:rsid w:val="00083CA6"/>
    <w:rsid w:val="00083D45"/>
    <w:rsid w:val="00083D54"/>
    <w:rsid w:val="00083E1F"/>
    <w:rsid w:val="00083F71"/>
    <w:rsid w:val="00083F72"/>
    <w:rsid w:val="00083F83"/>
    <w:rsid w:val="00084034"/>
    <w:rsid w:val="000840AF"/>
    <w:rsid w:val="0008414E"/>
    <w:rsid w:val="00084181"/>
    <w:rsid w:val="000841F3"/>
    <w:rsid w:val="0008422D"/>
    <w:rsid w:val="00084263"/>
    <w:rsid w:val="000842A9"/>
    <w:rsid w:val="00084301"/>
    <w:rsid w:val="00084379"/>
    <w:rsid w:val="0008439F"/>
    <w:rsid w:val="000843B4"/>
    <w:rsid w:val="000844A8"/>
    <w:rsid w:val="00084513"/>
    <w:rsid w:val="00084587"/>
    <w:rsid w:val="000845C0"/>
    <w:rsid w:val="00084671"/>
    <w:rsid w:val="000846A2"/>
    <w:rsid w:val="00084798"/>
    <w:rsid w:val="0008480C"/>
    <w:rsid w:val="00084894"/>
    <w:rsid w:val="0008495A"/>
    <w:rsid w:val="000849B8"/>
    <w:rsid w:val="000849D0"/>
    <w:rsid w:val="00084A0A"/>
    <w:rsid w:val="00084A66"/>
    <w:rsid w:val="00084AA9"/>
    <w:rsid w:val="00084ADF"/>
    <w:rsid w:val="00084AEC"/>
    <w:rsid w:val="00084B09"/>
    <w:rsid w:val="00084B6E"/>
    <w:rsid w:val="00084C06"/>
    <w:rsid w:val="00084CF1"/>
    <w:rsid w:val="00084D28"/>
    <w:rsid w:val="00084D7B"/>
    <w:rsid w:val="00084DCD"/>
    <w:rsid w:val="00084DDA"/>
    <w:rsid w:val="00084DFE"/>
    <w:rsid w:val="00084E6B"/>
    <w:rsid w:val="00084E7A"/>
    <w:rsid w:val="00084F01"/>
    <w:rsid w:val="00085015"/>
    <w:rsid w:val="0008506C"/>
    <w:rsid w:val="00085093"/>
    <w:rsid w:val="000851F6"/>
    <w:rsid w:val="00085202"/>
    <w:rsid w:val="00085211"/>
    <w:rsid w:val="00085290"/>
    <w:rsid w:val="000852C6"/>
    <w:rsid w:val="000852F6"/>
    <w:rsid w:val="000852F7"/>
    <w:rsid w:val="000853F8"/>
    <w:rsid w:val="00085414"/>
    <w:rsid w:val="00085467"/>
    <w:rsid w:val="000854B2"/>
    <w:rsid w:val="00085571"/>
    <w:rsid w:val="0008558D"/>
    <w:rsid w:val="000855C3"/>
    <w:rsid w:val="000855DA"/>
    <w:rsid w:val="00085641"/>
    <w:rsid w:val="00085676"/>
    <w:rsid w:val="0008573E"/>
    <w:rsid w:val="0008592B"/>
    <w:rsid w:val="0008592D"/>
    <w:rsid w:val="0008592F"/>
    <w:rsid w:val="000859BA"/>
    <w:rsid w:val="000859BF"/>
    <w:rsid w:val="00085A45"/>
    <w:rsid w:val="00085A7E"/>
    <w:rsid w:val="00085A82"/>
    <w:rsid w:val="00085AB5"/>
    <w:rsid w:val="00085AB8"/>
    <w:rsid w:val="00085B27"/>
    <w:rsid w:val="00085B2C"/>
    <w:rsid w:val="00085B9C"/>
    <w:rsid w:val="00085BC1"/>
    <w:rsid w:val="00085C04"/>
    <w:rsid w:val="00085C30"/>
    <w:rsid w:val="00085CDD"/>
    <w:rsid w:val="00085CE2"/>
    <w:rsid w:val="00085CEF"/>
    <w:rsid w:val="00085D1A"/>
    <w:rsid w:val="00085DD5"/>
    <w:rsid w:val="00085F80"/>
    <w:rsid w:val="00085FA5"/>
    <w:rsid w:val="00085FC1"/>
    <w:rsid w:val="00086042"/>
    <w:rsid w:val="0008605A"/>
    <w:rsid w:val="00086082"/>
    <w:rsid w:val="000860D8"/>
    <w:rsid w:val="00086175"/>
    <w:rsid w:val="000861B4"/>
    <w:rsid w:val="00086205"/>
    <w:rsid w:val="000862B2"/>
    <w:rsid w:val="000862F8"/>
    <w:rsid w:val="00086330"/>
    <w:rsid w:val="00086373"/>
    <w:rsid w:val="00086470"/>
    <w:rsid w:val="0008648D"/>
    <w:rsid w:val="00086527"/>
    <w:rsid w:val="00086579"/>
    <w:rsid w:val="00086680"/>
    <w:rsid w:val="000866D5"/>
    <w:rsid w:val="00086740"/>
    <w:rsid w:val="000867EA"/>
    <w:rsid w:val="000868A1"/>
    <w:rsid w:val="000868C1"/>
    <w:rsid w:val="00086901"/>
    <w:rsid w:val="00086913"/>
    <w:rsid w:val="000869A8"/>
    <w:rsid w:val="00086A43"/>
    <w:rsid w:val="00086A55"/>
    <w:rsid w:val="00086AC8"/>
    <w:rsid w:val="00086B6E"/>
    <w:rsid w:val="00086B76"/>
    <w:rsid w:val="00086C02"/>
    <w:rsid w:val="00086C31"/>
    <w:rsid w:val="00086C77"/>
    <w:rsid w:val="00086CCA"/>
    <w:rsid w:val="00086CD9"/>
    <w:rsid w:val="00086CF5"/>
    <w:rsid w:val="00086D02"/>
    <w:rsid w:val="00086D19"/>
    <w:rsid w:val="00086D43"/>
    <w:rsid w:val="00086D7C"/>
    <w:rsid w:val="00086DD6"/>
    <w:rsid w:val="00086DE9"/>
    <w:rsid w:val="00086E1F"/>
    <w:rsid w:val="00086E5B"/>
    <w:rsid w:val="00086EA9"/>
    <w:rsid w:val="00086EC4"/>
    <w:rsid w:val="00086F34"/>
    <w:rsid w:val="00086FD8"/>
    <w:rsid w:val="0008704C"/>
    <w:rsid w:val="0008705C"/>
    <w:rsid w:val="00087074"/>
    <w:rsid w:val="00087178"/>
    <w:rsid w:val="0008720C"/>
    <w:rsid w:val="0008721D"/>
    <w:rsid w:val="00087242"/>
    <w:rsid w:val="0008735D"/>
    <w:rsid w:val="0008737B"/>
    <w:rsid w:val="000873BB"/>
    <w:rsid w:val="000873F3"/>
    <w:rsid w:val="00087455"/>
    <w:rsid w:val="00087495"/>
    <w:rsid w:val="000874E9"/>
    <w:rsid w:val="0008751C"/>
    <w:rsid w:val="00087537"/>
    <w:rsid w:val="0008753D"/>
    <w:rsid w:val="00087542"/>
    <w:rsid w:val="00087579"/>
    <w:rsid w:val="0008763A"/>
    <w:rsid w:val="00087723"/>
    <w:rsid w:val="000877F4"/>
    <w:rsid w:val="0008782C"/>
    <w:rsid w:val="00087834"/>
    <w:rsid w:val="00087874"/>
    <w:rsid w:val="000878C6"/>
    <w:rsid w:val="00087904"/>
    <w:rsid w:val="0008793F"/>
    <w:rsid w:val="000879B0"/>
    <w:rsid w:val="00087A01"/>
    <w:rsid w:val="00087A43"/>
    <w:rsid w:val="00087A99"/>
    <w:rsid w:val="00087AB9"/>
    <w:rsid w:val="00087B21"/>
    <w:rsid w:val="00087B37"/>
    <w:rsid w:val="00087B50"/>
    <w:rsid w:val="00087BDC"/>
    <w:rsid w:val="00087C2E"/>
    <w:rsid w:val="00087C4F"/>
    <w:rsid w:val="00087CC4"/>
    <w:rsid w:val="00087CD3"/>
    <w:rsid w:val="00087D29"/>
    <w:rsid w:val="00087D2D"/>
    <w:rsid w:val="00087D2F"/>
    <w:rsid w:val="00087E8C"/>
    <w:rsid w:val="00087EE3"/>
    <w:rsid w:val="00087F1C"/>
    <w:rsid w:val="0008A412"/>
    <w:rsid w:val="0009003A"/>
    <w:rsid w:val="00090062"/>
    <w:rsid w:val="00090154"/>
    <w:rsid w:val="000902DD"/>
    <w:rsid w:val="000902F3"/>
    <w:rsid w:val="00090336"/>
    <w:rsid w:val="000903B8"/>
    <w:rsid w:val="000903FE"/>
    <w:rsid w:val="00090400"/>
    <w:rsid w:val="00090437"/>
    <w:rsid w:val="00090447"/>
    <w:rsid w:val="0009045F"/>
    <w:rsid w:val="0009046D"/>
    <w:rsid w:val="0009059C"/>
    <w:rsid w:val="000905A5"/>
    <w:rsid w:val="000905AF"/>
    <w:rsid w:val="000905F7"/>
    <w:rsid w:val="00090620"/>
    <w:rsid w:val="000906CC"/>
    <w:rsid w:val="000907B1"/>
    <w:rsid w:val="000907C5"/>
    <w:rsid w:val="000907DF"/>
    <w:rsid w:val="000907F5"/>
    <w:rsid w:val="00090828"/>
    <w:rsid w:val="00090840"/>
    <w:rsid w:val="00090847"/>
    <w:rsid w:val="000908B0"/>
    <w:rsid w:val="000908C1"/>
    <w:rsid w:val="0009096C"/>
    <w:rsid w:val="000909A0"/>
    <w:rsid w:val="000909AE"/>
    <w:rsid w:val="000909DD"/>
    <w:rsid w:val="00090A18"/>
    <w:rsid w:val="00090A85"/>
    <w:rsid w:val="00090BDC"/>
    <w:rsid w:val="00090C6D"/>
    <w:rsid w:val="00090DE7"/>
    <w:rsid w:val="00090E8F"/>
    <w:rsid w:val="00090FEB"/>
    <w:rsid w:val="0009105D"/>
    <w:rsid w:val="0009106B"/>
    <w:rsid w:val="00091092"/>
    <w:rsid w:val="000910D3"/>
    <w:rsid w:val="00091114"/>
    <w:rsid w:val="0009113B"/>
    <w:rsid w:val="0009113D"/>
    <w:rsid w:val="00091140"/>
    <w:rsid w:val="00091286"/>
    <w:rsid w:val="00091295"/>
    <w:rsid w:val="000912A9"/>
    <w:rsid w:val="00091412"/>
    <w:rsid w:val="00091425"/>
    <w:rsid w:val="00091443"/>
    <w:rsid w:val="000914EF"/>
    <w:rsid w:val="00091517"/>
    <w:rsid w:val="00091522"/>
    <w:rsid w:val="0009153E"/>
    <w:rsid w:val="000915A9"/>
    <w:rsid w:val="0009164C"/>
    <w:rsid w:val="00091650"/>
    <w:rsid w:val="000916A6"/>
    <w:rsid w:val="000916D0"/>
    <w:rsid w:val="00091715"/>
    <w:rsid w:val="00091718"/>
    <w:rsid w:val="00091771"/>
    <w:rsid w:val="000917F2"/>
    <w:rsid w:val="00091850"/>
    <w:rsid w:val="0009187C"/>
    <w:rsid w:val="0009188C"/>
    <w:rsid w:val="000918AB"/>
    <w:rsid w:val="000918C9"/>
    <w:rsid w:val="000918F3"/>
    <w:rsid w:val="00091940"/>
    <w:rsid w:val="000919E4"/>
    <w:rsid w:val="00091A10"/>
    <w:rsid w:val="00091A19"/>
    <w:rsid w:val="00091A7E"/>
    <w:rsid w:val="00091B05"/>
    <w:rsid w:val="00091B15"/>
    <w:rsid w:val="00091B5F"/>
    <w:rsid w:val="00091C10"/>
    <w:rsid w:val="00091C39"/>
    <w:rsid w:val="00091C4A"/>
    <w:rsid w:val="00091C5D"/>
    <w:rsid w:val="00091C6B"/>
    <w:rsid w:val="00091D19"/>
    <w:rsid w:val="00091DF3"/>
    <w:rsid w:val="00091EDF"/>
    <w:rsid w:val="00091F5F"/>
    <w:rsid w:val="00091FB4"/>
    <w:rsid w:val="00091FB7"/>
    <w:rsid w:val="00092042"/>
    <w:rsid w:val="00092077"/>
    <w:rsid w:val="000920D4"/>
    <w:rsid w:val="000920E3"/>
    <w:rsid w:val="00092291"/>
    <w:rsid w:val="000922CF"/>
    <w:rsid w:val="000922D6"/>
    <w:rsid w:val="00092354"/>
    <w:rsid w:val="0009240E"/>
    <w:rsid w:val="000924B6"/>
    <w:rsid w:val="000924CF"/>
    <w:rsid w:val="000924D6"/>
    <w:rsid w:val="0009251A"/>
    <w:rsid w:val="000925A2"/>
    <w:rsid w:val="00092611"/>
    <w:rsid w:val="00092684"/>
    <w:rsid w:val="000926C2"/>
    <w:rsid w:val="000926D5"/>
    <w:rsid w:val="000926FE"/>
    <w:rsid w:val="00092704"/>
    <w:rsid w:val="0009271B"/>
    <w:rsid w:val="000927C3"/>
    <w:rsid w:val="0009280E"/>
    <w:rsid w:val="000928DF"/>
    <w:rsid w:val="00092918"/>
    <w:rsid w:val="00092926"/>
    <w:rsid w:val="0009293A"/>
    <w:rsid w:val="00092A05"/>
    <w:rsid w:val="00092A4E"/>
    <w:rsid w:val="00092A81"/>
    <w:rsid w:val="00092A96"/>
    <w:rsid w:val="00092AD9"/>
    <w:rsid w:val="00092AE7"/>
    <w:rsid w:val="00092B61"/>
    <w:rsid w:val="00092C1E"/>
    <w:rsid w:val="00092C21"/>
    <w:rsid w:val="00092C68"/>
    <w:rsid w:val="00092D06"/>
    <w:rsid w:val="00092D09"/>
    <w:rsid w:val="00092D23"/>
    <w:rsid w:val="00092DF3"/>
    <w:rsid w:val="00092E28"/>
    <w:rsid w:val="00092E63"/>
    <w:rsid w:val="00092E6B"/>
    <w:rsid w:val="00092E7C"/>
    <w:rsid w:val="00092EAD"/>
    <w:rsid w:val="00092EBA"/>
    <w:rsid w:val="00092EFA"/>
    <w:rsid w:val="00093043"/>
    <w:rsid w:val="00093067"/>
    <w:rsid w:val="00093091"/>
    <w:rsid w:val="000930C0"/>
    <w:rsid w:val="000931E5"/>
    <w:rsid w:val="000931E9"/>
    <w:rsid w:val="000932D5"/>
    <w:rsid w:val="000932DB"/>
    <w:rsid w:val="0009335E"/>
    <w:rsid w:val="00093382"/>
    <w:rsid w:val="00093433"/>
    <w:rsid w:val="00093445"/>
    <w:rsid w:val="00093460"/>
    <w:rsid w:val="0009354B"/>
    <w:rsid w:val="00093560"/>
    <w:rsid w:val="000935EA"/>
    <w:rsid w:val="000935F2"/>
    <w:rsid w:val="000936A2"/>
    <w:rsid w:val="000936D4"/>
    <w:rsid w:val="00093726"/>
    <w:rsid w:val="00093734"/>
    <w:rsid w:val="0009374D"/>
    <w:rsid w:val="0009376C"/>
    <w:rsid w:val="000937A6"/>
    <w:rsid w:val="00093855"/>
    <w:rsid w:val="000938D7"/>
    <w:rsid w:val="0009392B"/>
    <w:rsid w:val="00093A0B"/>
    <w:rsid w:val="00093A8F"/>
    <w:rsid w:val="00093AB9"/>
    <w:rsid w:val="00093AC8"/>
    <w:rsid w:val="00093B4A"/>
    <w:rsid w:val="00093B95"/>
    <w:rsid w:val="00093BBD"/>
    <w:rsid w:val="00093C5C"/>
    <w:rsid w:val="00093C6A"/>
    <w:rsid w:val="00093C85"/>
    <w:rsid w:val="00093CAA"/>
    <w:rsid w:val="00093CAD"/>
    <w:rsid w:val="00093D21"/>
    <w:rsid w:val="00093D49"/>
    <w:rsid w:val="00093D96"/>
    <w:rsid w:val="00093DA9"/>
    <w:rsid w:val="00093DB8"/>
    <w:rsid w:val="00093E00"/>
    <w:rsid w:val="00093EA1"/>
    <w:rsid w:val="00093ED4"/>
    <w:rsid w:val="00093F18"/>
    <w:rsid w:val="00093F37"/>
    <w:rsid w:val="00093F92"/>
    <w:rsid w:val="00093FED"/>
    <w:rsid w:val="00094010"/>
    <w:rsid w:val="0009401B"/>
    <w:rsid w:val="0009407D"/>
    <w:rsid w:val="00094156"/>
    <w:rsid w:val="0009415A"/>
    <w:rsid w:val="0009417E"/>
    <w:rsid w:val="0009419E"/>
    <w:rsid w:val="000941CD"/>
    <w:rsid w:val="000941E8"/>
    <w:rsid w:val="000942A2"/>
    <w:rsid w:val="000942EA"/>
    <w:rsid w:val="0009431E"/>
    <w:rsid w:val="0009434E"/>
    <w:rsid w:val="00094375"/>
    <w:rsid w:val="00094394"/>
    <w:rsid w:val="0009439E"/>
    <w:rsid w:val="00094420"/>
    <w:rsid w:val="00094445"/>
    <w:rsid w:val="000944ED"/>
    <w:rsid w:val="000944FA"/>
    <w:rsid w:val="0009459D"/>
    <w:rsid w:val="000945C5"/>
    <w:rsid w:val="00094659"/>
    <w:rsid w:val="000946D6"/>
    <w:rsid w:val="00094755"/>
    <w:rsid w:val="00094797"/>
    <w:rsid w:val="000947BE"/>
    <w:rsid w:val="00094803"/>
    <w:rsid w:val="000948BA"/>
    <w:rsid w:val="000948FF"/>
    <w:rsid w:val="00094919"/>
    <w:rsid w:val="00094A71"/>
    <w:rsid w:val="00094A7A"/>
    <w:rsid w:val="00094A8A"/>
    <w:rsid w:val="00094AC3"/>
    <w:rsid w:val="00094B62"/>
    <w:rsid w:val="00094B82"/>
    <w:rsid w:val="00094B86"/>
    <w:rsid w:val="00094BD2"/>
    <w:rsid w:val="00094BE7"/>
    <w:rsid w:val="00094C65"/>
    <w:rsid w:val="00094D13"/>
    <w:rsid w:val="00094D85"/>
    <w:rsid w:val="00094DCC"/>
    <w:rsid w:val="00094DF1"/>
    <w:rsid w:val="00094E64"/>
    <w:rsid w:val="00094F36"/>
    <w:rsid w:val="00094F66"/>
    <w:rsid w:val="00094F97"/>
    <w:rsid w:val="00094FEC"/>
    <w:rsid w:val="00094FFF"/>
    <w:rsid w:val="00095000"/>
    <w:rsid w:val="00095069"/>
    <w:rsid w:val="000950EC"/>
    <w:rsid w:val="000950ED"/>
    <w:rsid w:val="0009513A"/>
    <w:rsid w:val="000952BE"/>
    <w:rsid w:val="000952FB"/>
    <w:rsid w:val="00095340"/>
    <w:rsid w:val="000953E4"/>
    <w:rsid w:val="0009543A"/>
    <w:rsid w:val="0009545B"/>
    <w:rsid w:val="000954BF"/>
    <w:rsid w:val="000955A7"/>
    <w:rsid w:val="000955DA"/>
    <w:rsid w:val="00095602"/>
    <w:rsid w:val="0009560D"/>
    <w:rsid w:val="0009562E"/>
    <w:rsid w:val="0009568F"/>
    <w:rsid w:val="000956E9"/>
    <w:rsid w:val="00095708"/>
    <w:rsid w:val="000957B0"/>
    <w:rsid w:val="000957C9"/>
    <w:rsid w:val="0009587C"/>
    <w:rsid w:val="000958D4"/>
    <w:rsid w:val="00095928"/>
    <w:rsid w:val="00095955"/>
    <w:rsid w:val="00095A05"/>
    <w:rsid w:val="00095AE8"/>
    <w:rsid w:val="00095B4A"/>
    <w:rsid w:val="00095B7D"/>
    <w:rsid w:val="00095BD3"/>
    <w:rsid w:val="00095BE5"/>
    <w:rsid w:val="00095C05"/>
    <w:rsid w:val="00095CD3"/>
    <w:rsid w:val="00095CFF"/>
    <w:rsid w:val="00095D59"/>
    <w:rsid w:val="00095DBF"/>
    <w:rsid w:val="00095DE2"/>
    <w:rsid w:val="00095E3C"/>
    <w:rsid w:val="00095E7E"/>
    <w:rsid w:val="00095E9D"/>
    <w:rsid w:val="00095EB2"/>
    <w:rsid w:val="00095ED6"/>
    <w:rsid w:val="00095F09"/>
    <w:rsid w:val="00095F47"/>
    <w:rsid w:val="00095F82"/>
    <w:rsid w:val="00095F89"/>
    <w:rsid w:val="00095FA9"/>
    <w:rsid w:val="00095FDD"/>
    <w:rsid w:val="00096002"/>
    <w:rsid w:val="000960B4"/>
    <w:rsid w:val="000960F5"/>
    <w:rsid w:val="0009613B"/>
    <w:rsid w:val="00096153"/>
    <w:rsid w:val="00096162"/>
    <w:rsid w:val="000961CA"/>
    <w:rsid w:val="00096211"/>
    <w:rsid w:val="0009621D"/>
    <w:rsid w:val="0009624E"/>
    <w:rsid w:val="0009626F"/>
    <w:rsid w:val="00096286"/>
    <w:rsid w:val="00096296"/>
    <w:rsid w:val="000962D9"/>
    <w:rsid w:val="00096370"/>
    <w:rsid w:val="000963C7"/>
    <w:rsid w:val="00096497"/>
    <w:rsid w:val="000964EB"/>
    <w:rsid w:val="00096502"/>
    <w:rsid w:val="00096504"/>
    <w:rsid w:val="0009653F"/>
    <w:rsid w:val="000965A1"/>
    <w:rsid w:val="000965A2"/>
    <w:rsid w:val="000965C0"/>
    <w:rsid w:val="00096618"/>
    <w:rsid w:val="0009661D"/>
    <w:rsid w:val="000966FE"/>
    <w:rsid w:val="00096714"/>
    <w:rsid w:val="0009676A"/>
    <w:rsid w:val="000967B9"/>
    <w:rsid w:val="0009681E"/>
    <w:rsid w:val="0009685C"/>
    <w:rsid w:val="000968AD"/>
    <w:rsid w:val="000968E0"/>
    <w:rsid w:val="00096968"/>
    <w:rsid w:val="000969E0"/>
    <w:rsid w:val="00096A13"/>
    <w:rsid w:val="00096A29"/>
    <w:rsid w:val="00096A61"/>
    <w:rsid w:val="00096AA4"/>
    <w:rsid w:val="00096AD0"/>
    <w:rsid w:val="00096B42"/>
    <w:rsid w:val="00096B5A"/>
    <w:rsid w:val="00096BD7"/>
    <w:rsid w:val="00096C0F"/>
    <w:rsid w:val="00096C6A"/>
    <w:rsid w:val="00096E21"/>
    <w:rsid w:val="00096E32"/>
    <w:rsid w:val="00096E44"/>
    <w:rsid w:val="00096E7F"/>
    <w:rsid w:val="00096EBB"/>
    <w:rsid w:val="00096EC3"/>
    <w:rsid w:val="00096EC6"/>
    <w:rsid w:val="00096F0C"/>
    <w:rsid w:val="00097055"/>
    <w:rsid w:val="0009705B"/>
    <w:rsid w:val="000970C7"/>
    <w:rsid w:val="000970EF"/>
    <w:rsid w:val="00097126"/>
    <w:rsid w:val="0009718B"/>
    <w:rsid w:val="000971A0"/>
    <w:rsid w:val="000971A7"/>
    <w:rsid w:val="00097235"/>
    <w:rsid w:val="000972FF"/>
    <w:rsid w:val="0009730A"/>
    <w:rsid w:val="00097311"/>
    <w:rsid w:val="00097320"/>
    <w:rsid w:val="00097396"/>
    <w:rsid w:val="000973C0"/>
    <w:rsid w:val="00097483"/>
    <w:rsid w:val="000974D3"/>
    <w:rsid w:val="0009752A"/>
    <w:rsid w:val="00097534"/>
    <w:rsid w:val="00097567"/>
    <w:rsid w:val="00097588"/>
    <w:rsid w:val="0009761A"/>
    <w:rsid w:val="00097640"/>
    <w:rsid w:val="00097672"/>
    <w:rsid w:val="000976AC"/>
    <w:rsid w:val="00097707"/>
    <w:rsid w:val="0009772A"/>
    <w:rsid w:val="00097843"/>
    <w:rsid w:val="0009784B"/>
    <w:rsid w:val="0009793E"/>
    <w:rsid w:val="000979E7"/>
    <w:rsid w:val="00097A41"/>
    <w:rsid w:val="00097ADA"/>
    <w:rsid w:val="00097B09"/>
    <w:rsid w:val="00097BDE"/>
    <w:rsid w:val="00097C04"/>
    <w:rsid w:val="00097C29"/>
    <w:rsid w:val="00097C51"/>
    <w:rsid w:val="00097C86"/>
    <w:rsid w:val="00097CE7"/>
    <w:rsid w:val="00097D86"/>
    <w:rsid w:val="00097DB4"/>
    <w:rsid w:val="00097DF4"/>
    <w:rsid w:val="00097E07"/>
    <w:rsid w:val="00097E0B"/>
    <w:rsid w:val="00097E47"/>
    <w:rsid w:val="00097EA3"/>
    <w:rsid w:val="00097F34"/>
    <w:rsid w:val="0009A0C6"/>
    <w:rsid w:val="000A000F"/>
    <w:rsid w:val="000A0067"/>
    <w:rsid w:val="000A0075"/>
    <w:rsid w:val="000A007A"/>
    <w:rsid w:val="000A0117"/>
    <w:rsid w:val="000A0164"/>
    <w:rsid w:val="000A0217"/>
    <w:rsid w:val="000A02E8"/>
    <w:rsid w:val="000A034F"/>
    <w:rsid w:val="000A0459"/>
    <w:rsid w:val="000A04C3"/>
    <w:rsid w:val="000A050A"/>
    <w:rsid w:val="000A051F"/>
    <w:rsid w:val="000A05CD"/>
    <w:rsid w:val="000A060B"/>
    <w:rsid w:val="000A0676"/>
    <w:rsid w:val="000A06BA"/>
    <w:rsid w:val="000A0703"/>
    <w:rsid w:val="000A070D"/>
    <w:rsid w:val="000A070F"/>
    <w:rsid w:val="000A071C"/>
    <w:rsid w:val="000A07AF"/>
    <w:rsid w:val="000A088C"/>
    <w:rsid w:val="000A08B3"/>
    <w:rsid w:val="000A0985"/>
    <w:rsid w:val="000A098B"/>
    <w:rsid w:val="000A0994"/>
    <w:rsid w:val="000A0A59"/>
    <w:rsid w:val="000A0ACA"/>
    <w:rsid w:val="000A0B00"/>
    <w:rsid w:val="000A0B10"/>
    <w:rsid w:val="000A0B1F"/>
    <w:rsid w:val="000A0B2E"/>
    <w:rsid w:val="000A0B85"/>
    <w:rsid w:val="000A0B91"/>
    <w:rsid w:val="000A0B97"/>
    <w:rsid w:val="000A0BA6"/>
    <w:rsid w:val="000A0C1E"/>
    <w:rsid w:val="000A0CA3"/>
    <w:rsid w:val="000A0E2E"/>
    <w:rsid w:val="000A0E6D"/>
    <w:rsid w:val="000A0E87"/>
    <w:rsid w:val="000A0E91"/>
    <w:rsid w:val="000A0EF2"/>
    <w:rsid w:val="000A0F2D"/>
    <w:rsid w:val="000A0FE2"/>
    <w:rsid w:val="000A102A"/>
    <w:rsid w:val="000A104A"/>
    <w:rsid w:val="000A105A"/>
    <w:rsid w:val="000A111F"/>
    <w:rsid w:val="000A117E"/>
    <w:rsid w:val="000A11A2"/>
    <w:rsid w:val="000A11AE"/>
    <w:rsid w:val="000A123E"/>
    <w:rsid w:val="000A1275"/>
    <w:rsid w:val="000A12B9"/>
    <w:rsid w:val="000A12BB"/>
    <w:rsid w:val="000A1327"/>
    <w:rsid w:val="000A1395"/>
    <w:rsid w:val="000A13B6"/>
    <w:rsid w:val="000A13DC"/>
    <w:rsid w:val="000A1409"/>
    <w:rsid w:val="000A1500"/>
    <w:rsid w:val="000A153E"/>
    <w:rsid w:val="000A1542"/>
    <w:rsid w:val="000A15C0"/>
    <w:rsid w:val="000A15ED"/>
    <w:rsid w:val="000A1615"/>
    <w:rsid w:val="000A1811"/>
    <w:rsid w:val="000A18DE"/>
    <w:rsid w:val="000A18E7"/>
    <w:rsid w:val="000A1962"/>
    <w:rsid w:val="000A199A"/>
    <w:rsid w:val="000A19C2"/>
    <w:rsid w:val="000A19C6"/>
    <w:rsid w:val="000A1A31"/>
    <w:rsid w:val="000A1A5C"/>
    <w:rsid w:val="000A1A63"/>
    <w:rsid w:val="000A1ACB"/>
    <w:rsid w:val="000A1BF0"/>
    <w:rsid w:val="000A1C20"/>
    <w:rsid w:val="000A1C42"/>
    <w:rsid w:val="000A1C98"/>
    <w:rsid w:val="000A1DC9"/>
    <w:rsid w:val="000A1E2D"/>
    <w:rsid w:val="000A1F6B"/>
    <w:rsid w:val="000A1F85"/>
    <w:rsid w:val="000A2044"/>
    <w:rsid w:val="000A2051"/>
    <w:rsid w:val="000A21A0"/>
    <w:rsid w:val="000A2200"/>
    <w:rsid w:val="000A220C"/>
    <w:rsid w:val="000A2212"/>
    <w:rsid w:val="000A222A"/>
    <w:rsid w:val="000A2238"/>
    <w:rsid w:val="000A226E"/>
    <w:rsid w:val="000A22B1"/>
    <w:rsid w:val="000A22BF"/>
    <w:rsid w:val="000A22F2"/>
    <w:rsid w:val="000A2316"/>
    <w:rsid w:val="000A231A"/>
    <w:rsid w:val="000A2393"/>
    <w:rsid w:val="000A239E"/>
    <w:rsid w:val="000A23D2"/>
    <w:rsid w:val="000A2429"/>
    <w:rsid w:val="000A2452"/>
    <w:rsid w:val="000A2464"/>
    <w:rsid w:val="000A247E"/>
    <w:rsid w:val="000A2487"/>
    <w:rsid w:val="000A24FF"/>
    <w:rsid w:val="000A2531"/>
    <w:rsid w:val="000A25A9"/>
    <w:rsid w:val="000A2632"/>
    <w:rsid w:val="000A2638"/>
    <w:rsid w:val="000A26AE"/>
    <w:rsid w:val="000A27CA"/>
    <w:rsid w:val="000A27E8"/>
    <w:rsid w:val="000A2838"/>
    <w:rsid w:val="000A28AD"/>
    <w:rsid w:val="000A28B4"/>
    <w:rsid w:val="000A295E"/>
    <w:rsid w:val="000A2976"/>
    <w:rsid w:val="000A2A15"/>
    <w:rsid w:val="000A2A59"/>
    <w:rsid w:val="000A2A97"/>
    <w:rsid w:val="000A2A9F"/>
    <w:rsid w:val="000A2BDB"/>
    <w:rsid w:val="000A2BFC"/>
    <w:rsid w:val="000A2C08"/>
    <w:rsid w:val="000A2C42"/>
    <w:rsid w:val="000A2CDB"/>
    <w:rsid w:val="000A2D29"/>
    <w:rsid w:val="000A2D6A"/>
    <w:rsid w:val="000A2D6D"/>
    <w:rsid w:val="000A2D71"/>
    <w:rsid w:val="000A2DAD"/>
    <w:rsid w:val="000A2DE7"/>
    <w:rsid w:val="000A2E58"/>
    <w:rsid w:val="000A2FB5"/>
    <w:rsid w:val="000A301E"/>
    <w:rsid w:val="000A3024"/>
    <w:rsid w:val="000A3055"/>
    <w:rsid w:val="000A311B"/>
    <w:rsid w:val="000A311F"/>
    <w:rsid w:val="000A31DA"/>
    <w:rsid w:val="000A3222"/>
    <w:rsid w:val="000A3255"/>
    <w:rsid w:val="000A328C"/>
    <w:rsid w:val="000A332A"/>
    <w:rsid w:val="000A3341"/>
    <w:rsid w:val="000A3360"/>
    <w:rsid w:val="000A33C6"/>
    <w:rsid w:val="000A33E9"/>
    <w:rsid w:val="000A33F0"/>
    <w:rsid w:val="000A3458"/>
    <w:rsid w:val="000A346F"/>
    <w:rsid w:val="000A3478"/>
    <w:rsid w:val="000A3520"/>
    <w:rsid w:val="000A3568"/>
    <w:rsid w:val="000A358E"/>
    <w:rsid w:val="000A35D7"/>
    <w:rsid w:val="000A363E"/>
    <w:rsid w:val="000A3644"/>
    <w:rsid w:val="000A3648"/>
    <w:rsid w:val="000A3661"/>
    <w:rsid w:val="000A36DC"/>
    <w:rsid w:val="000A36E2"/>
    <w:rsid w:val="000A36FC"/>
    <w:rsid w:val="000A3709"/>
    <w:rsid w:val="000A37C3"/>
    <w:rsid w:val="000A382C"/>
    <w:rsid w:val="000A384D"/>
    <w:rsid w:val="000A38B3"/>
    <w:rsid w:val="000A38B8"/>
    <w:rsid w:val="000A3905"/>
    <w:rsid w:val="000A3916"/>
    <w:rsid w:val="000A396D"/>
    <w:rsid w:val="000A3B1D"/>
    <w:rsid w:val="000A3B2F"/>
    <w:rsid w:val="000A3C3E"/>
    <w:rsid w:val="000A3CCA"/>
    <w:rsid w:val="000A3CED"/>
    <w:rsid w:val="000A3D27"/>
    <w:rsid w:val="000A3DE3"/>
    <w:rsid w:val="000A3EB3"/>
    <w:rsid w:val="000A3EC7"/>
    <w:rsid w:val="000A3EEA"/>
    <w:rsid w:val="000A3F52"/>
    <w:rsid w:val="000A3F6A"/>
    <w:rsid w:val="000A3F84"/>
    <w:rsid w:val="000A3FA5"/>
    <w:rsid w:val="000A3FD3"/>
    <w:rsid w:val="000A3FE1"/>
    <w:rsid w:val="000A4003"/>
    <w:rsid w:val="000A4025"/>
    <w:rsid w:val="000A405C"/>
    <w:rsid w:val="000A417E"/>
    <w:rsid w:val="000A4180"/>
    <w:rsid w:val="000A41B1"/>
    <w:rsid w:val="000A4288"/>
    <w:rsid w:val="000A428A"/>
    <w:rsid w:val="000A4319"/>
    <w:rsid w:val="000A4354"/>
    <w:rsid w:val="000A4420"/>
    <w:rsid w:val="000A4499"/>
    <w:rsid w:val="000A4505"/>
    <w:rsid w:val="000A453C"/>
    <w:rsid w:val="000A45C8"/>
    <w:rsid w:val="000A4641"/>
    <w:rsid w:val="000A464F"/>
    <w:rsid w:val="000A46C5"/>
    <w:rsid w:val="000A46F8"/>
    <w:rsid w:val="000A476E"/>
    <w:rsid w:val="000A47AC"/>
    <w:rsid w:val="000A47E6"/>
    <w:rsid w:val="000A4816"/>
    <w:rsid w:val="000A486C"/>
    <w:rsid w:val="000A488F"/>
    <w:rsid w:val="000A48B6"/>
    <w:rsid w:val="000A4916"/>
    <w:rsid w:val="000A494E"/>
    <w:rsid w:val="000A495F"/>
    <w:rsid w:val="000A49E3"/>
    <w:rsid w:val="000A4A58"/>
    <w:rsid w:val="000A4A9D"/>
    <w:rsid w:val="000A4AF9"/>
    <w:rsid w:val="000A4B73"/>
    <w:rsid w:val="000A4B9A"/>
    <w:rsid w:val="000A4BC6"/>
    <w:rsid w:val="000A4C19"/>
    <w:rsid w:val="000A4C49"/>
    <w:rsid w:val="000A4C9D"/>
    <w:rsid w:val="000A4D4F"/>
    <w:rsid w:val="000A4DA5"/>
    <w:rsid w:val="000A4DF2"/>
    <w:rsid w:val="000A4E02"/>
    <w:rsid w:val="000A4E82"/>
    <w:rsid w:val="000A4E97"/>
    <w:rsid w:val="000A4F3D"/>
    <w:rsid w:val="000A4F5D"/>
    <w:rsid w:val="000A4FBF"/>
    <w:rsid w:val="000A4FE4"/>
    <w:rsid w:val="000A50D7"/>
    <w:rsid w:val="000A50F4"/>
    <w:rsid w:val="000A5121"/>
    <w:rsid w:val="000A5130"/>
    <w:rsid w:val="000A5151"/>
    <w:rsid w:val="000A5197"/>
    <w:rsid w:val="000A51D6"/>
    <w:rsid w:val="000A5280"/>
    <w:rsid w:val="000A5288"/>
    <w:rsid w:val="000A530B"/>
    <w:rsid w:val="000A5365"/>
    <w:rsid w:val="000A537C"/>
    <w:rsid w:val="000A539B"/>
    <w:rsid w:val="000A5467"/>
    <w:rsid w:val="000A54A8"/>
    <w:rsid w:val="000A54E2"/>
    <w:rsid w:val="000A54ED"/>
    <w:rsid w:val="000A5520"/>
    <w:rsid w:val="000A5562"/>
    <w:rsid w:val="000A5584"/>
    <w:rsid w:val="000A55E3"/>
    <w:rsid w:val="000A55F4"/>
    <w:rsid w:val="000A5647"/>
    <w:rsid w:val="000A564E"/>
    <w:rsid w:val="000A56C9"/>
    <w:rsid w:val="000A57B6"/>
    <w:rsid w:val="000A581A"/>
    <w:rsid w:val="000A5879"/>
    <w:rsid w:val="000A58F3"/>
    <w:rsid w:val="000A598C"/>
    <w:rsid w:val="000A599B"/>
    <w:rsid w:val="000A5A65"/>
    <w:rsid w:val="000A5A7C"/>
    <w:rsid w:val="000A5B42"/>
    <w:rsid w:val="000A5B55"/>
    <w:rsid w:val="000A5BAE"/>
    <w:rsid w:val="000A5BC0"/>
    <w:rsid w:val="000A5BC4"/>
    <w:rsid w:val="000A5BCE"/>
    <w:rsid w:val="000A5BF5"/>
    <w:rsid w:val="000A5C2B"/>
    <w:rsid w:val="000A5C42"/>
    <w:rsid w:val="000A5C50"/>
    <w:rsid w:val="000A5C57"/>
    <w:rsid w:val="000A5C6E"/>
    <w:rsid w:val="000A5C87"/>
    <w:rsid w:val="000A5C99"/>
    <w:rsid w:val="000A5CFD"/>
    <w:rsid w:val="000A5D25"/>
    <w:rsid w:val="000A5D30"/>
    <w:rsid w:val="000A5D33"/>
    <w:rsid w:val="000A5DB7"/>
    <w:rsid w:val="000A5E1D"/>
    <w:rsid w:val="000A5E6B"/>
    <w:rsid w:val="000A5E6D"/>
    <w:rsid w:val="000A5E7E"/>
    <w:rsid w:val="000A5E93"/>
    <w:rsid w:val="000A5ECE"/>
    <w:rsid w:val="000A5F45"/>
    <w:rsid w:val="000A5F67"/>
    <w:rsid w:val="000A5FDA"/>
    <w:rsid w:val="000A606E"/>
    <w:rsid w:val="000A60A1"/>
    <w:rsid w:val="000A60A9"/>
    <w:rsid w:val="000A60BA"/>
    <w:rsid w:val="000A60BD"/>
    <w:rsid w:val="000A60DA"/>
    <w:rsid w:val="000A6124"/>
    <w:rsid w:val="000A61A8"/>
    <w:rsid w:val="000A61C3"/>
    <w:rsid w:val="000A61C9"/>
    <w:rsid w:val="000A6234"/>
    <w:rsid w:val="000A6257"/>
    <w:rsid w:val="000A62DD"/>
    <w:rsid w:val="000A64AE"/>
    <w:rsid w:val="000A64C6"/>
    <w:rsid w:val="000A64D8"/>
    <w:rsid w:val="000A64E3"/>
    <w:rsid w:val="000A655F"/>
    <w:rsid w:val="000A6656"/>
    <w:rsid w:val="000A66ED"/>
    <w:rsid w:val="000A6706"/>
    <w:rsid w:val="000A6780"/>
    <w:rsid w:val="000A6848"/>
    <w:rsid w:val="000A6A79"/>
    <w:rsid w:val="000A6ACB"/>
    <w:rsid w:val="000A6AEE"/>
    <w:rsid w:val="000A6B18"/>
    <w:rsid w:val="000A6BA3"/>
    <w:rsid w:val="000A6BAD"/>
    <w:rsid w:val="000A6CA0"/>
    <w:rsid w:val="000A6CAE"/>
    <w:rsid w:val="000A6CDD"/>
    <w:rsid w:val="000A6D65"/>
    <w:rsid w:val="000A6D6E"/>
    <w:rsid w:val="000A6D8B"/>
    <w:rsid w:val="000A6D94"/>
    <w:rsid w:val="000A6E4D"/>
    <w:rsid w:val="000A6E69"/>
    <w:rsid w:val="000A6E74"/>
    <w:rsid w:val="000A6EDA"/>
    <w:rsid w:val="000A6EF9"/>
    <w:rsid w:val="000A6F2E"/>
    <w:rsid w:val="000A6F3D"/>
    <w:rsid w:val="000A6F4A"/>
    <w:rsid w:val="000A7019"/>
    <w:rsid w:val="000A7036"/>
    <w:rsid w:val="000A705E"/>
    <w:rsid w:val="000A7080"/>
    <w:rsid w:val="000A70AD"/>
    <w:rsid w:val="000A70B0"/>
    <w:rsid w:val="000A70B7"/>
    <w:rsid w:val="000A710F"/>
    <w:rsid w:val="000A7124"/>
    <w:rsid w:val="000A71CD"/>
    <w:rsid w:val="000A7222"/>
    <w:rsid w:val="000A7238"/>
    <w:rsid w:val="000A7259"/>
    <w:rsid w:val="000A725A"/>
    <w:rsid w:val="000A727D"/>
    <w:rsid w:val="000A7285"/>
    <w:rsid w:val="000A7289"/>
    <w:rsid w:val="000A738C"/>
    <w:rsid w:val="000A73EF"/>
    <w:rsid w:val="000A759C"/>
    <w:rsid w:val="000A75E3"/>
    <w:rsid w:val="000A75FA"/>
    <w:rsid w:val="000A764A"/>
    <w:rsid w:val="000A76C6"/>
    <w:rsid w:val="000A76FD"/>
    <w:rsid w:val="000A77B8"/>
    <w:rsid w:val="000A77C9"/>
    <w:rsid w:val="000A77FC"/>
    <w:rsid w:val="000A78B0"/>
    <w:rsid w:val="000A7A15"/>
    <w:rsid w:val="000A7A8E"/>
    <w:rsid w:val="000A7AA4"/>
    <w:rsid w:val="000A7AD4"/>
    <w:rsid w:val="000A7B07"/>
    <w:rsid w:val="000A7B4C"/>
    <w:rsid w:val="000A7BAB"/>
    <w:rsid w:val="000A7C37"/>
    <w:rsid w:val="000A7C45"/>
    <w:rsid w:val="000A7C56"/>
    <w:rsid w:val="000A7CE2"/>
    <w:rsid w:val="000A7D00"/>
    <w:rsid w:val="000A7D04"/>
    <w:rsid w:val="000A7D56"/>
    <w:rsid w:val="000A7D6F"/>
    <w:rsid w:val="000A7DD3"/>
    <w:rsid w:val="000A7E06"/>
    <w:rsid w:val="000A7E98"/>
    <w:rsid w:val="000A7E9A"/>
    <w:rsid w:val="000A7EF4"/>
    <w:rsid w:val="000A7F0D"/>
    <w:rsid w:val="000A7F51"/>
    <w:rsid w:val="000B001F"/>
    <w:rsid w:val="000B0035"/>
    <w:rsid w:val="000B0057"/>
    <w:rsid w:val="000B00B6"/>
    <w:rsid w:val="000B00B7"/>
    <w:rsid w:val="000B00C4"/>
    <w:rsid w:val="000B00D6"/>
    <w:rsid w:val="000B00E7"/>
    <w:rsid w:val="000B011C"/>
    <w:rsid w:val="000B013A"/>
    <w:rsid w:val="000B021C"/>
    <w:rsid w:val="000B02A1"/>
    <w:rsid w:val="000B02A2"/>
    <w:rsid w:val="000B03D6"/>
    <w:rsid w:val="000B03DE"/>
    <w:rsid w:val="000B0401"/>
    <w:rsid w:val="000B040E"/>
    <w:rsid w:val="000B0430"/>
    <w:rsid w:val="000B0468"/>
    <w:rsid w:val="000B04CC"/>
    <w:rsid w:val="000B04FD"/>
    <w:rsid w:val="000B053D"/>
    <w:rsid w:val="000B054D"/>
    <w:rsid w:val="000B0594"/>
    <w:rsid w:val="000B05EF"/>
    <w:rsid w:val="000B0626"/>
    <w:rsid w:val="000B0746"/>
    <w:rsid w:val="000B07FD"/>
    <w:rsid w:val="000B0851"/>
    <w:rsid w:val="000B0925"/>
    <w:rsid w:val="000B096E"/>
    <w:rsid w:val="000B0978"/>
    <w:rsid w:val="000B09B7"/>
    <w:rsid w:val="000B0A3F"/>
    <w:rsid w:val="000B0A6C"/>
    <w:rsid w:val="000B0ABD"/>
    <w:rsid w:val="000B0AD3"/>
    <w:rsid w:val="000B0B59"/>
    <w:rsid w:val="000B0BC4"/>
    <w:rsid w:val="000B0BC8"/>
    <w:rsid w:val="000B0C2C"/>
    <w:rsid w:val="000B0C73"/>
    <w:rsid w:val="000B0CA0"/>
    <w:rsid w:val="000B0D09"/>
    <w:rsid w:val="000B0D5C"/>
    <w:rsid w:val="000B0D6F"/>
    <w:rsid w:val="000B0D86"/>
    <w:rsid w:val="000B0DFC"/>
    <w:rsid w:val="000B0E3A"/>
    <w:rsid w:val="000B0E4B"/>
    <w:rsid w:val="000B0EB6"/>
    <w:rsid w:val="000B0F2D"/>
    <w:rsid w:val="000B0FFF"/>
    <w:rsid w:val="000B1000"/>
    <w:rsid w:val="000B1102"/>
    <w:rsid w:val="000B1164"/>
    <w:rsid w:val="000B119E"/>
    <w:rsid w:val="000B11D6"/>
    <w:rsid w:val="000B11D7"/>
    <w:rsid w:val="000B11E8"/>
    <w:rsid w:val="000B11F7"/>
    <w:rsid w:val="000B1221"/>
    <w:rsid w:val="000B128D"/>
    <w:rsid w:val="000B12EA"/>
    <w:rsid w:val="000B12F7"/>
    <w:rsid w:val="000B1340"/>
    <w:rsid w:val="000B13B7"/>
    <w:rsid w:val="000B13D0"/>
    <w:rsid w:val="000B1452"/>
    <w:rsid w:val="000B14AF"/>
    <w:rsid w:val="000B1565"/>
    <w:rsid w:val="000B15B2"/>
    <w:rsid w:val="000B163A"/>
    <w:rsid w:val="000B16D2"/>
    <w:rsid w:val="000B176D"/>
    <w:rsid w:val="000B179B"/>
    <w:rsid w:val="000B17C4"/>
    <w:rsid w:val="000B17CD"/>
    <w:rsid w:val="000B1886"/>
    <w:rsid w:val="000B18C8"/>
    <w:rsid w:val="000B1902"/>
    <w:rsid w:val="000B1973"/>
    <w:rsid w:val="000B19BD"/>
    <w:rsid w:val="000B1A0E"/>
    <w:rsid w:val="000B1ADB"/>
    <w:rsid w:val="000B1ADD"/>
    <w:rsid w:val="000B1B42"/>
    <w:rsid w:val="000B1C19"/>
    <w:rsid w:val="000B1CDF"/>
    <w:rsid w:val="000B1CF4"/>
    <w:rsid w:val="000B1D14"/>
    <w:rsid w:val="000B1D8E"/>
    <w:rsid w:val="000B1DCF"/>
    <w:rsid w:val="000B1E0E"/>
    <w:rsid w:val="000B1E19"/>
    <w:rsid w:val="000B1ECA"/>
    <w:rsid w:val="000B1EDB"/>
    <w:rsid w:val="000B1EE2"/>
    <w:rsid w:val="000B1FBB"/>
    <w:rsid w:val="000B201D"/>
    <w:rsid w:val="000B2062"/>
    <w:rsid w:val="000B2085"/>
    <w:rsid w:val="000B2113"/>
    <w:rsid w:val="000B2189"/>
    <w:rsid w:val="000B21D8"/>
    <w:rsid w:val="000B21F0"/>
    <w:rsid w:val="000B2258"/>
    <w:rsid w:val="000B2397"/>
    <w:rsid w:val="000B23EE"/>
    <w:rsid w:val="000B2410"/>
    <w:rsid w:val="000B2433"/>
    <w:rsid w:val="000B247F"/>
    <w:rsid w:val="000B2493"/>
    <w:rsid w:val="000B24B1"/>
    <w:rsid w:val="000B250B"/>
    <w:rsid w:val="000B2528"/>
    <w:rsid w:val="000B254E"/>
    <w:rsid w:val="000B25A9"/>
    <w:rsid w:val="000B25E8"/>
    <w:rsid w:val="000B25F6"/>
    <w:rsid w:val="000B2686"/>
    <w:rsid w:val="000B271B"/>
    <w:rsid w:val="000B27EA"/>
    <w:rsid w:val="000B2814"/>
    <w:rsid w:val="000B284A"/>
    <w:rsid w:val="000B287E"/>
    <w:rsid w:val="000B28CD"/>
    <w:rsid w:val="000B2902"/>
    <w:rsid w:val="000B2912"/>
    <w:rsid w:val="000B2956"/>
    <w:rsid w:val="000B2994"/>
    <w:rsid w:val="000B29EE"/>
    <w:rsid w:val="000B29FD"/>
    <w:rsid w:val="000B2A01"/>
    <w:rsid w:val="000B2A27"/>
    <w:rsid w:val="000B2A4C"/>
    <w:rsid w:val="000B2AC8"/>
    <w:rsid w:val="000B2AD6"/>
    <w:rsid w:val="000B2B37"/>
    <w:rsid w:val="000B2B3C"/>
    <w:rsid w:val="000B2BB5"/>
    <w:rsid w:val="000B2CB5"/>
    <w:rsid w:val="000B2D5E"/>
    <w:rsid w:val="000B2D98"/>
    <w:rsid w:val="000B2DC4"/>
    <w:rsid w:val="000B2E87"/>
    <w:rsid w:val="000B2E8B"/>
    <w:rsid w:val="000B2F63"/>
    <w:rsid w:val="000B2F68"/>
    <w:rsid w:val="000B2F8A"/>
    <w:rsid w:val="000B30BA"/>
    <w:rsid w:val="000B3122"/>
    <w:rsid w:val="000B3144"/>
    <w:rsid w:val="000B3175"/>
    <w:rsid w:val="000B323B"/>
    <w:rsid w:val="000B3275"/>
    <w:rsid w:val="000B3374"/>
    <w:rsid w:val="000B3482"/>
    <w:rsid w:val="000B348A"/>
    <w:rsid w:val="000B349C"/>
    <w:rsid w:val="000B354D"/>
    <w:rsid w:val="000B35C0"/>
    <w:rsid w:val="000B3622"/>
    <w:rsid w:val="000B36CC"/>
    <w:rsid w:val="000B371A"/>
    <w:rsid w:val="000B375B"/>
    <w:rsid w:val="000B3827"/>
    <w:rsid w:val="000B384C"/>
    <w:rsid w:val="000B386A"/>
    <w:rsid w:val="000B38EA"/>
    <w:rsid w:val="000B3957"/>
    <w:rsid w:val="000B3A57"/>
    <w:rsid w:val="000B3A83"/>
    <w:rsid w:val="000B3A8B"/>
    <w:rsid w:val="000B3ACA"/>
    <w:rsid w:val="000B3ACC"/>
    <w:rsid w:val="000B3B80"/>
    <w:rsid w:val="000B3BEB"/>
    <w:rsid w:val="000B3C05"/>
    <w:rsid w:val="000B3C68"/>
    <w:rsid w:val="000B3C8A"/>
    <w:rsid w:val="000B3C9E"/>
    <w:rsid w:val="000B3CBA"/>
    <w:rsid w:val="000B3CD4"/>
    <w:rsid w:val="000B3CE1"/>
    <w:rsid w:val="000B3CFF"/>
    <w:rsid w:val="000B3D0C"/>
    <w:rsid w:val="000B3D19"/>
    <w:rsid w:val="000B3D5F"/>
    <w:rsid w:val="000B3E99"/>
    <w:rsid w:val="000B3F02"/>
    <w:rsid w:val="000B3F8E"/>
    <w:rsid w:val="000B3FC3"/>
    <w:rsid w:val="000B3FEF"/>
    <w:rsid w:val="000B400D"/>
    <w:rsid w:val="000B4074"/>
    <w:rsid w:val="000B410F"/>
    <w:rsid w:val="000B4142"/>
    <w:rsid w:val="000B4195"/>
    <w:rsid w:val="000B41A8"/>
    <w:rsid w:val="000B41B3"/>
    <w:rsid w:val="000B41ED"/>
    <w:rsid w:val="000B429E"/>
    <w:rsid w:val="000B42B0"/>
    <w:rsid w:val="000B42DE"/>
    <w:rsid w:val="000B4309"/>
    <w:rsid w:val="000B4338"/>
    <w:rsid w:val="000B439A"/>
    <w:rsid w:val="000B43A2"/>
    <w:rsid w:val="000B43FD"/>
    <w:rsid w:val="000B4485"/>
    <w:rsid w:val="000B44D2"/>
    <w:rsid w:val="000B4535"/>
    <w:rsid w:val="000B4551"/>
    <w:rsid w:val="000B4588"/>
    <w:rsid w:val="000B467E"/>
    <w:rsid w:val="000B470C"/>
    <w:rsid w:val="000B4737"/>
    <w:rsid w:val="000B4785"/>
    <w:rsid w:val="000B4795"/>
    <w:rsid w:val="000B4816"/>
    <w:rsid w:val="000B495C"/>
    <w:rsid w:val="000B497B"/>
    <w:rsid w:val="000B4ABB"/>
    <w:rsid w:val="000B4BFA"/>
    <w:rsid w:val="000B4C21"/>
    <w:rsid w:val="000B4C7F"/>
    <w:rsid w:val="000B4D66"/>
    <w:rsid w:val="000B4DF8"/>
    <w:rsid w:val="000B4EB0"/>
    <w:rsid w:val="000B4ECC"/>
    <w:rsid w:val="000B4EE0"/>
    <w:rsid w:val="000B501B"/>
    <w:rsid w:val="000B5072"/>
    <w:rsid w:val="000B5073"/>
    <w:rsid w:val="000B50A1"/>
    <w:rsid w:val="000B50C9"/>
    <w:rsid w:val="000B517B"/>
    <w:rsid w:val="000B518F"/>
    <w:rsid w:val="000B51FF"/>
    <w:rsid w:val="000B5208"/>
    <w:rsid w:val="000B524B"/>
    <w:rsid w:val="000B524E"/>
    <w:rsid w:val="000B5278"/>
    <w:rsid w:val="000B52AC"/>
    <w:rsid w:val="000B533F"/>
    <w:rsid w:val="000B5388"/>
    <w:rsid w:val="000B53F9"/>
    <w:rsid w:val="000B555B"/>
    <w:rsid w:val="000B555E"/>
    <w:rsid w:val="000B55B5"/>
    <w:rsid w:val="000B55DF"/>
    <w:rsid w:val="000B563F"/>
    <w:rsid w:val="000B567D"/>
    <w:rsid w:val="000B569A"/>
    <w:rsid w:val="000B5723"/>
    <w:rsid w:val="000B5761"/>
    <w:rsid w:val="000B579D"/>
    <w:rsid w:val="000B57E3"/>
    <w:rsid w:val="000B57F9"/>
    <w:rsid w:val="000B582B"/>
    <w:rsid w:val="000B58D4"/>
    <w:rsid w:val="000B58ED"/>
    <w:rsid w:val="000B5959"/>
    <w:rsid w:val="000B59A2"/>
    <w:rsid w:val="000B5A5E"/>
    <w:rsid w:val="000B5A6E"/>
    <w:rsid w:val="000B5A7A"/>
    <w:rsid w:val="000B5AA7"/>
    <w:rsid w:val="000B5B3C"/>
    <w:rsid w:val="000B5B9C"/>
    <w:rsid w:val="000B5BBC"/>
    <w:rsid w:val="000B5C4A"/>
    <w:rsid w:val="000B5CD1"/>
    <w:rsid w:val="000B5CE0"/>
    <w:rsid w:val="000B5D21"/>
    <w:rsid w:val="000B5D7D"/>
    <w:rsid w:val="000B5DDC"/>
    <w:rsid w:val="000B5E68"/>
    <w:rsid w:val="000B5EED"/>
    <w:rsid w:val="000B5EF3"/>
    <w:rsid w:val="000B5F46"/>
    <w:rsid w:val="000B5F5E"/>
    <w:rsid w:val="000B5FAC"/>
    <w:rsid w:val="000B5FF2"/>
    <w:rsid w:val="000B6027"/>
    <w:rsid w:val="000B6050"/>
    <w:rsid w:val="000B60AD"/>
    <w:rsid w:val="000B6169"/>
    <w:rsid w:val="000B6185"/>
    <w:rsid w:val="000B61B1"/>
    <w:rsid w:val="000B61D4"/>
    <w:rsid w:val="000B61D7"/>
    <w:rsid w:val="000B6228"/>
    <w:rsid w:val="000B627C"/>
    <w:rsid w:val="000B628C"/>
    <w:rsid w:val="000B62B8"/>
    <w:rsid w:val="000B62DB"/>
    <w:rsid w:val="000B62F5"/>
    <w:rsid w:val="000B6367"/>
    <w:rsid w:val="000B63C1"/>
    <w:rsid w:val="000B63CA"/>
    <w:rsid w:val="000B641D"/>
    <w:rsid w:val="000B6476"/>
    <w:rsid w:val="000B6478"/>
    <w:rsid w:val="000B64CE"/>
    <w:rsid w:val="000B6513"/>
    <w:rsid w:val="000B6557"/>
    <w:rsid w:val="000B6632"/>
    <w:rsid w:val="000B6652"/>
    <w:rsid w:val="000B66AA"/>
    <w:rsid w:val="000B66C3"/>
    <w:rsid w:val="000B66E8"/>
    <w:rsid w:val="000B6746"/>
    <w:rsid w:val="000B674C"/>
    <w:rsid w:val="000B6779"/>
    <w:rsid w:val="000B67B7"/>
    <w:rsid w:val="000B67DA"/>
    <w:rsid w:val="000B683B"/>
    <w:rsid w:val="000B683D"/>
    <w:rsid w:val="000B688F"/>
    <w:rsid w:val="000B68DA"/>
    <w:rsid w:val="000B68F6"/>
    <w:rsid w:val="000B6921"/>
    <w:rsid w:val="000B6957"/>
    <w:rsid w:val="000B69AD"/>
    <w:rsid w:val="000B6A26"/>
    <w:rsid w:val="000B6B83"/>
    <w:rsid w:val="000B6C37"/>
    <w:rsid w:val="000B6CB6"/>
    <w:rsid w:val="000B6CED"/>
    <w:rsid w:val="000B6D06"/>
    <w:rsid w:val="000B6DF7"/>
    <w:rsid w:val="000B6E11"/>
    <w:rsid w:val="000B6E1C"/>
    <w:rsid w:val="000B6E77"/>
    <w:rsid w:val="000B6E8A"/>
    <w:rsid w:val="000B6ECD"/>
    <w:rsid w:val="000B6ECF"/>
    <w:rsid w:val="000B6F27"/>
    <w:rsid w:val="000B6F76"/>
    <w:rsid w:val="000B6F92"/>
    <w:rsid w:val="000B6FC6"/>
    <w:rsid w:val="000B6FD2"/>
    <w:rsid w:val="000B6FDD"/>
    <w:rsid w:val="000B7103"/>
    <w:rsid w:val="000B71EF"/>
    <w:rsid w:val="000B734B"/>
    <w:rsid w:val="000B737D"/>
    <w:rsid w:val="000B738A"/>
    <w:rsid w:val="000B73D2"/>
    <w:rsid w:val="000B7421"/>
    <w:rsid w:val="000B74F3"/>
    <w:rsid w:val="000B754F"/>
    <w:rsid w:val="000B75B8"/>
    <w:rsid w:val="000B7656"/>
    <w:rsid w:val="000B7726"/>
    <w:rsid w:val="000B7731"/>
    <w:rsid w:val="000B7739"/>
    <w:rsid w:val="000B7771"/>
    <w:rsid w:val="000B77D3"/>
    <w:rsid w:val="000B77F0"/>
    <w:rsid w:val="000B7800"/>
    <w:rsid w:val="000B7842"/>
    <w:rsid w:val="000B7990"/>
    <w:rsid w:val="000B79F2"/>
    <w:rsid w:val="000B79F9"/>
    <w:rsid w:val="000B7A21"/>
    <w:rsid w:val="000B7A7A"/>
    <w:rsid w:val="000B7AB6"/>
    <w:rsid w:val="000B7AD1"/>
    <w:rsid w:val="000B7ADE"/>
    <w:rsid w:val="000B7B10"/>
    <w:rsid w:val="000B7B1B"/>
    <w:rsid w:val="000B7C8B"/>
    <w:rsid w:val="000B7C94"/>
    <w:rsid w:val="000B7CD9"/>
    <w:rsid w:val="000B7CE6"/>
    <w:rsid w:val="000B7CF7"/>
    <w:rsid w:val="000B7CFE"/>
    <w:rsid w:val="000B7D3D"/>
    <w:rsid w:val="000B7D88"/>
    <w:rsid w:val="000B7E3F"/>
    <w:rsid w:val="000B7E49"/>
    <w:rsid w:val="000B7E55"/>
    <w:rsid w:val="000B7EBF"/>
    <w:rsid w:val="000B7F1F"/>
    <w:rsid w:val="000B7F28"/>
    <w:rsid w:val="000C0017"/>
    <w:rsid w:val="000C002A"/>
    <w:rsid w:val="000C006D"/>
    <w:rsid w:val="000C00ED"/>
    <w:rsid w:val="000C0136"/>
    <w:rsid w:val="000C013F"/>
    <w:rsid w:val="000C022D"/>
    <w:rsid w:val="000C0246"/>
    <w:rsid w:val="000C0263"/>
    <w:rsid w:val="000C02B7"/>
    <w:rsid w:val="000C02E4"/>
    <w:rsid w:val="000C0392"/>
    <w:rsid w:val="000C03D3"/>
    <w:rsid w:val="000C0454"/>
    <w:rsid w:val="000C049E"/>
    <w:rsid w:val="000C0504"/>
    <w:rsid w:val="000C05DF"/>
    <w:rsid w:val="000C06B2"/>
    <w:rsid w:val="000C06F5"/>
    <w:rsid w:val="000C06FF"/>
    <w:rsid w:val="000C0720"/>
    <w:rsid w:val="000C0775"/>
    <w:rsid w:val="000C0784"/>
    <w:rsid w:val="000C0803"/>
    <w:rsid w:val="000C088D"/>
    <w:rsid w:val="000C089F"/>
    <w:rsid w:val="000C08E5"/>
    <w:rsid w:val="000C08ED"/>
    <w:rsid w:val="000C08FE"/>
    <w:rsid w:val="000C09A9"/>
    <w:rsid w:val="000C0A23"/>
    <w:rsid w:val="000C0A95"/>
    <w:rsid w:val="000C0B8E"/>
    <w:rsid w:val="000C0BC6"/>
    <w:rsid w:val="000C0C43"/>
    <w:rsid w:val="000C0CC4"/>
    <w:rsid w:val="000C0CCA"/>
    <w:rsid w:val="000C0CE2"/>
    <w:rsid w:val="000C0D33"/>
    <w:rsid w:val="000C0E31"/>
    <w:rsid w:val="000C0E38"/>
    <w:rsid w:val="000C0E49"/>
    <w:rsid w:val="000C0E8A"/>
    <w:rsid w:val="000C0EAC"/>
    <w:rsid w:val="000C0EB5"/>
    <w:rsid w:val="000C0FA2"/>
    <w:rsid w:val="000C101C"/>
    <w:rsid w:val="000C1162"/>
    <w:rsid w:val="000C117A"/>
    <w:rsid w:val="000C11BF"/>
    <w:rsid w:val="000C11D1"/>
    <w:rsid w:val="000C125E"/>
    <w:rsid w:val="000C126F"/>
    <w:rsid w:val="000C12BB"/>
    <w:rsid w:val="000C1305"/>
    <w:rsid w:val="000C135F"/>
    <w:rsid w:val="000C138B"/>
    <w:rsid w:val="000C147C"/>
    <w:rsid w:val="000C14DD"/>
    <w:rsid w:val="000C1521"/>
    <w:rsid w:val="000C1557"/>
    <w:rsid w:val="000C1587"/>
    <w:rsid w:val="000C15EA"/>
    <w:rsid w:val="000C15F4"/>
    <w:rsid w:val="000C15FC"/>
    <w:rsid w:val="000C1641"/>
    <w:rsid w:val="000C16CD"/>
    <w:rsid w:val="000C16FC"/>
    <w:rsid w:val="000C171D"/>
    <w:rsid w:val="000C17B8"/>
    <w:rsid w:val="000C17F1"/>
    <w:rsid w:val="000C184D"/>
    <w:rsid w:val="000C185B"/>
    <w:rsid w:val="000C18C1"/>
    <w:rsid w:val="000C18CD"/>
    <w:rsid w:val="000C1931"/>
    <w:rsid w:val="000C1991"/>
    <w:rsid w:val="000C19BD"/>
    <w:rsid w:val="000C1A16"/>
    <w:rsid w:val="000C1A4C"/>
    <w:rsid w:val="000C1A73"/>
    <w:rsid w:val="000C1B17"/>
    <w:rsid w:val="000C1B79"/>
    <w:rsid w:val="000C1C2B"/>
    <w:rsid w:val="000C1C4D"/>
    <w:rsid w:val="000C1C94"/>
    <w:rsid w:val="000C1CD9"/>
    <w:rsid w:val="000C1CFD"/>
    <w:rsid w:val="000C1D2B"/>
    <w:rsid w:val="000C1D3E"/>
    <w:rsid w:val="000C1DD0"/>
    <w:rsid w:val="000C1F07"/>
    <w:rsid w:val="000C1F4D"/>
    <w:rsid w:val="000C1F86"/>
    <w:rsid w:val="000C1FDC"/>
    <w:rsid w:val="000C2021"/>
    <w:rsid w:val="000C2040"/>
    <w:rsid w:val="000C20FE"/>
    <w:rsid w:val="000C21B8"/>
    <w:rsid w:val="000C21F1"/>
    <w:rsid w:val="000C230E"/>
    <w:rsid w:val="000C2314"/>
    <w:rsid w:val="000C23E5"/>
    <w:rsid w:val="000C2469"/>
    <w:rsid w:val="000C2471"/>
    <w:rsid w:val="000C2488"/>
    <w:rsid w:val="000C2543"/>
    <w:rsid w:val="000C2613"/>
    <w:rsid w:val="000C2649"/>
    <w:rsid w:val="000C26E0"/>
    <w:rsid w:val="000C2706"/>
    <w:rsid w:val="000C2796"/>
    <w:rsid w:val="000C2831"/>
    <w:rsid w:val="000C283C"/>
    <w:rsid w:val="000C284E"/>
    <w:rsid w:val="000C289E"/>
    <w:rsid w:val="000C28FC"/>
    <w:rsid w:val="000C296B"/>
    <w:rsid w:val="000C2A32"/>
    <w:rsid w:val="000C2A78"/>
    <w:rsid w:val="000C2A93"/>
    <w:rsid w:val="000C2B4B"/>
    <w:rsid w:val="000C2BE5"/>
    <w:rsid w:val="000C2D41"/>
    <w:rsid w:val="000C2D85"/>
    <w:rsid w:val="000C2D92"/>
    <w:rsid w:val="000C2D9E"/>
    <w:rsid w:val="000C2DB1"/>
    <w:rsid w:val="000C2EB3"/>
    <w:rsid w:val="000C2EC9"/>
    <w:rsid w:val="000C2ECC"/>
    <w:rsid w:val="000C2F78"/>
    <w:rsid w:val="000C2FD8"/>
    <w:rsid w:val="000C3066"/>
    <w:rsid w:val="000C3097"/>
    <w:rsid w:val="000C3112"/>
    <w:rsid w:val="000C315E"/>
    <w:rsid w:val="000C317D"/>
    <w:rsid w:val="000C31E1"/>
    <w:rsid w:val="000C31E8"/>
    <w:rsid w:val="000C32D3"/>
    <w:rsid w:val="000C3392"/>
    <w:rsid w:val="000C340F"/>
    <w:rsid w:val="000C3437"/>
    <w:rsid w:val="000C34A4"/>
    <w:rsid w:val="000C3505"/>
    <w:rsid w:val="000C35B6"/>
    <w:rsid w:val="000C35BC"/>
    <w:rsid w:val="000C3653"/>
    <w:rsid w:val="000C366F"/>
    <w:rsid w:val="000C3707"/>
    <w:rsid w:val="000C3727"/>
    <w:rsid w:val="000C3826"/>
    <w:rsid w:val="000C3935"/>
    <w:rsid w:val="000C395F"/>
    <w:rsid w:val="000C39FC"/>
    <w:rsid w:val="000C3A76"/>
    <w:rsid w:val="000C3B9E"/>
    <w:rsid w:val="000C3CA4"/>
    <w:rsid w:val="000C3D7A"/>
    <w:rsid w:val="000C3D89"/>
    <w:rsid w:val="000C3DC0"/>
    <w:rsid w:val="000C3DFC"/>
    <w:rsid w:val="000C3E65"/>
    <w:rsid w:val="000C3E7D"/>
    <w:rsid w:val="000C3F27"/>
    <w:rsid w:val="000C3F37"/>
    <w:rsid w:val="000C3F6C"/>
    <w:rsid w:val="000C3FC2"/>
    <w:rsid w:val="000C407F"/>
    <w:rsid w:val="000C41AA"/>
    <w:rsid w:val="000C4231"/>
    <w:rsid w:val="000C4239"/>
    <w:rsid w:val="000C4248"/>
    <w:rsid w:val="000C4328"/>
    <w:rsid w:val="000C4359"/>
    <w:rsid w:val="000C4369"/>
    <w:rsid w:val="000C43BB"/>
    <w:rsid w:val="000C44BC"/>
    <w:rsid w:val="000C44C3"/>
    <w:rsid w:val="000C44C6"/>
    <w:rsid w:val="000C456D"/>
    <w:rsid w:val="000C457E"/>
    <w:rsid w:val="000C469A"/>
    <w:rsid w:val="000C46D3"/>
    <w:rsid w:val="000C46E3"/>
    <w:rsid w:val="000C47A6"/>
    <w:rsid w:val="000C4802"/>
    <w:rsid w:val="000C4820"/>
    <w:rsid w:val="000C4877"/>
    <w:rsid w:val="000C488D"/>
    <w:rsid w:val="000C491A"/>
    <w:rsid w:val="000C4994"/>
    <w:rsid w:val="000C49ED"/>
    <w:rsid w:val="000C49FB"/>
    <w:rsid w:val="000C4A1E"/>
    <w:rsid w:val="000C4A2B"/>
    <w:rsid w:val="000C4A34"/>
    <w:rsid w:val="000C4A79"/>
    <w:rsid w:val="000C4A84"/>
    <w:rsid w:val="000C4B65"/>
    <w:rsid w:val="000C4B72"/>
    <w:rsid w:val="000C4C15"/>
    <w:rsid w:val="000C4C3C"/>
    <w:rsid w:val="000C4C73"/>
    <w:rsid w:val="000C4CDC"/>
    <w:rsid w:val="000C4D00"/>
    <w:rsid w:val="000C4E42"/>
    <w:rsid w:val="000C4E46"/>
    <w:rsid w:val="000C4E4C"/>
    <w:rsid w:val="000C4E9A"/>
    <w:rsid w:val="000C4EBD"/>
    <w:rsid w:val="000C4EE3"/>
    <w:rsid w:val="000C4F44"/>
    <w:rsid w:val="000C4F5C"/>
    <w:rsid w:val="000C4F5E"/>
    <w:rsid w:val="000C5053"/>
    <w:rsid w:val="000C5075"/>
    <w:rsid w:val="000C5090"/>
    <w:rsid w:val="000C51F6"/>
    <w:rsid w:val="000C522E"/>
    <w:rsid w:val="000C5240"/>
    <w:rsid w:val="000C5278"/>
    <w:rsid w:val="000C531E"/>
    <w:rsid w:val="000C548E"/>
    <w:rsid w:val="000C5548"/>
    <w:rsid w:val="000C55B5"/>
    <w:rsid w:val="000C55BC"/>
    <w:rsid w:val="000C5607"/>
    <w:rsid w:val="000C5614"/>
    <w:rsid w:val="000C5652"/>
    <w:rsid w:val="000C5698"/>
    <w:rsid w:val="000C57EA"/>
    <w:rsid w:val="000C57F7"/>
    <w:rsid w:val="000C58B1"/>
    <w:rsid w:val="000C592E"/>
    <w:rsid w:val="000C5946"/>
    <w:rsid w:val="000C5964"/>
    <w:rsid w:val="000C59A6"/>
    <w:rsid w:val="000C59AF"/>
    <w:rsid w:val="000C59CC"/>
    <w:rsid w:val="000C5B26"/>
    <w:rsid w:val="000C5B5A"/>
    <w:rsid w:val="000C5B88"/>
    <w:rsid w:val="000C5BD1"/>
    <w:rsid w:val="000C5BF2"/>
    <w:rsid w:val="000C5C43"/>
    <w:rsid w:val="000C5C5D"/>
    <w:rsid w:val="000C5CB5"/>
    <w:rsid w:val="000C5CE7"/>
    <w:rsid w:val="000C5F17"/>
    <w:rsid w:val="000C5FC8"/>
    <w:rsid w:val="000C5FDA"/>
    <w:rsid w:val="000C61D9"/>
    <w:rsid w:val="000C61FC"/>
    <w:rsid w:val="000C6238"/>
    <w:rsid w:val="000C6349"/>
    <w:rsid w:val="000C63A1"/>
    <w:rsid w:val="000C63EB"/>
    <w:rsid w:val="000C63FC"/>
    <w:rsid w:val="000C646F"/>
    <w:rsid w:val="000C647F"/>
    <w:rsid w:val="000C64DD"/>
    <w:rsid w:val="000C64F3"/>
    <w:rsid w:val="000C654F"/>
    <w:rsid w:val="000C65D9"/>
    <w:rsid w:val="000C6615"/>
    <w:rsid w:val="000C6661"/>
    <w:rsid w:val="000C6685"/>
    <w:rsid w:val="000C66BC"/>
    <w:rsid w:val="000C66EB"/>
    <w:rsid w:val="000C692D"/>
    <w:rsid w:val="000C69B4"/>
    <w:rsid w:val="000C6AA4"/>
    <w:rsid w:val="000C6AF5"/>
    <w:rsid w:val="000C6B36"/>
    <w:rsid w:val="000C6B66"/>
    <w:rsid w:val="000C6C68"/>
    <w:rsid w:val="000C6D80"/>
    <w:rsid w:val="000C6DD9"/>
    <w:rsid w:val="000C6E4B"/>
    <w:rsid w:val="000C6E72"/>
    <w:rsid w:val="000C6E8C"/>
    <w:rsid w:val="000C6F09"/>
    <w:rsid w:val="000C6FBC"/>
    <w:rsid w:val="000C6FCA"/>
    <w:rsid w:val="000C716E"/>
    <w:rsid w:val="000C7196"/>
    <w:rsid w:val="000C71A9"/>
    <w:rsid w:val="000C71CD"/>
    <w:rsid w:val="000C7200"/>
    <w:rsid w:val="000C7275"/>
    <w:rsid w:val="000C72CF"/>
    <w:rsid w:val="000C7424"/>
    <w:rsid w:val="000C748F"/>
    <w:rsid w:val="000C74F3"/>
    <w:rsid w:val="000C7511"/>
    <w:rsid w:val="000C7578"/>
    <w:rsid w:val="000C75CF"/>
    <w:rsid w:val="000C7620"/>
    <w:rsid w:val="000C7658"/>
    <w:rsid w:val="000C7695"/>
    <w:rsid w:val="000C7724"/>
    <w:rsid w:val="000C7752"/>
    <w:rsid w:val="000C77B0"/>
    <w:rsid w:val="000C77DD"/>
    <w:rsid w:val="000C7810"/>
    <w:rsid w:val="000C781A"/>
    <w:rsid w:val="000C787D"/>
    <w:rsid w:val="000C7882"/>
    <w:rsid w:val="000C78D7"/>
    <w:rsid w:val="000C7935"/>
    <w:rsid w:val="000C793D"/>
    <w:rsid w:val="000C79BE"/>
    <w:rsid w:val="000C7A51"/>
    <w:rsid w:val="000C7A7D"/>
    <w:rsid w:val="000C7AAD"/>
    <w:rsid w:val="000C7AD7"/>
    <w:rsid w:val="000C7ADA"/>
    <w:rsid w:val="000C7B4A"/>
    <w:rsid w:val="000C7B50"/>
    <w:rsid w:val="000C7BBD"/>
    <w:rsid w:val="000C7C0A"/>
    <w:rsid w:val="000C7C58"/>
    <w:rsid w:val="000C7C66"/>
    <w:rsid w:val="000C7CBD"/>
    <w:rsid w:val="000C7CC5"/>
    <w:rsid w:val="000C7CE5"/>
    <w:rsid w:val="000C7D2D"/>
    <w:rsid w:val="000C7D7B"/>
    <w:rsid w:val="000C7E34"/>
    <w:rsid w:val="000C7E3C"/>
    <w:rsid w:val="000C7E57"/>
    <w:rsid w:val="000C7E73"/>
    <w:rsid w:val="000C7F54"/>
    <w:rsid w:val="000C7FAE"/>
    <w:rsid w:val="000D018B"/>
    <w:rsid w:val="000D02B2"/>
    <w:rsid w:val="000D02F7"/>
    <w:rsid w:val="000D034C"/>
    <w:rsid w:val="000D037D"/>
    <w:rsid w:val="000D0385"/>
    <w:rsid w:val="000D03B1"/>
    <w:rsid w:val="000D03FA"/>
    <w:rsid w:val="000D046E"/>
    <w:rsid w:val="000D04ED"/>
    <w:rsid w:val="000D0593"/>
    <w:rsid w:val="000D059D"/>
    <w:rsid w:val="000D059F"/>
    <w:rsid w:val="000D0629"/>
    <w:rsid w:val="000D06E9"/>
    <w:rsid w:val="000D0732"/>
    <w:rsid w:val="000D0786"/>
    <w:rsid w:val="000D0863"/>
    <w:rsid w:val="000D0878"/>
    <w:rsid w:val="000D087F"/>
    <w:rsid w:val="000D088E"/>
    <w:rsid w:val="000D0896"/>
    <w:rsid w:val="000D0973"/>
    <w:rsid w:val="000D09F5"/>
    <w:rsid w:val="000D0B0D"/>
    <w:rsid w:val="000D0B36"/>
    <w:rsid w:val="000D0BFF"/>
    <w:rsid w:val="000D0C9E"/>
    <w:rsid w:val="000D0CA5"/>
    <w:rsid w:val="000D0CD0"/>
    <w:rsid w:val="000D0CE8"/>
    <w:rsid w:val="000D0D27"/>
    <w:rsid w:val="000D0D57"/>
    <w:rsid w:val="000D0EFB"/>
    <w:rsid w:val="000D0F02"/>
    <w:rsid w:val="000D1026"/>
    <w:rsid w:val="000D1058"/>
    <w:rsid w:val="000D109B"/>
    <w:rsid w:val="000D10B2"/>
    <w:rsid w:val="000D10EE"/>
    <w:rsid w:val="000D11F8"/>
    <w:rsid w:val="000D1318"/>
    <w:rsid w:val="000D1343"/>
    <w:rsid w:val="000D1349"/>
    <w:rsid w:val="000D13E7"/>
    <w:rsid w:val="000D1413"/>
    <w:rsid w:val="000D1453"/>
    <w:rsid w:val="000D14A5"/>
    <w:rsid w:val="000D14AB"/>
    <w:rsid w:val="000D14E8"/>
    <w:rsid w:val="000D1521"/>
    <w:rsid w:val="000D15ED"/>
    <w:rsid w:val="000D16B0"/>
    <w:rsid w:val="000D16E6"/>
    <w:rsid w:val="000D1708"/>
    <w:rsid w:val="000D1742"/>
    <w:rsid w:val="000D180C"/>
    <w:rsid w:val="000D184C"/>
    <w:rsid w:val="000D1871"/>
    <w:rsid w:val="000D188B"/>
    <w:rsid w:val="000D192E"/>
    <w:rsid w:val="000D1943"/>
    <w:rsid w:val="000D1978"/>
    <w:rsid w:val="000D19E6"/>
    <w:rsid w:val="000D19F9"/>
    <w:rsid w:val="000D1A4F"/>
    <w:rsid w:val="000D1A70"/>
    <w:rsid w:val="000D1A99"/>
    <w:rsid w:val="000D1AA5"/>
    <w:rsid w:val="000D1AC8"/>
    <w:rsid w:val="000D1B0E"/>
    <w:rsid w:val="000D1B28"/>
    <w:rsid w:val="000D1B68"/>
    <w:rsid w:val="000D1BE1"/>
    <w:rsid w:val="000D1C43"/>
    <w:rsid w:val="000D1C68"/>
    <w:rsid w:val="000D1CC8"/>
    <w:rsid w:val="000D1CFB"/>
    <w:rsid w:val="000D1DD1"/>
    <w:rsid w:val="000D1E09"/>
    <w:rsid w:val="000D1E9C"/>
    <w:rsid w:val="000D1F0A"/>
    <w:rsid w:val="000D1F44"/>
    <w:rsid w:val="000D1F68"/>
    <w:rsid w:val="000D1FFB"/>
    <w:rsid w:val="000D2074"/>
    <w:rsid w:val="000D21C5"/>
    <w:rsid w:val="000D2250"/>
    <w:rsid w:val="000D2253"/>
    <w:rsid w:val="000D229A"/>
    <w:rsid w:val="000D22D0"/>
    <w:rsid w:val="000D22DF"/>
    <w:rsid w:val="000D22F8"/>
    <w:rsid w:val="000D22FE"/>
    <w:rsid w:val="000D232F"/>
    <w:rsid w:val="000D2346"/>
    <w:rsid w:val="000D234E"/>
    <w:rsid w:val="000D2393"/>
    <w:rsid w:val="000D23DB"/>
    <w:rsid w:val="000D23DC"/>
    <w:rsid w:val="000D23E1"/>
    <w:rsid w:val="000D2400"/>
    <w:rsid w:val="000D241E"/>
    <w:rsid w:val="000D2579"/>
    <w:rsid w:val="000D25D8"/>
    <w:rsid w:val="000D262A"/>
    <w:rsid w:val="000D2765"/>
    <w:rsid w:val="000D276F"/>
    <w:rsid w:val="000D2786"/>
    <w:rsid w:val="000D281C"/>
    <w:rsid w:val="000D282F"/>
    <w:rsid w:val="000D2A12"/>
    <w:rsid w:val="000D2A29"/>
    <w:rsid w:val="000D2AA2"/>
    <w:rsid w:val="000D2AD3"/>
    <w:rsid w:val="000D2AE4"/>
    <w:rsid w:val="000D2B02"/>
    <w:rsid w:val="000D2B22"/>
    <w:rsid w:val="000D2B45"/>
    <w:rsid w:val="000D2B55"/>
    <w:rsid w:val="000D2B68"/>
    <w:rsid w:val="000D2B78"/>
    <w:rsid w:val="000D2B89"/>
    <w:rsid w:val="000D2BE1"/>
    <w:rsid w:val="000D2C63"/>
    <w:rsid w:val="000D2C76"/>
    <w:rsid w:val="000D2CB1"/>
    <w:rsid w:val="000D2CCD"/>
    <w:rsid w:val="000D2CE6"/>
    <w:rsid w:val="000D2CFF"/>
    <w:rsid w:val="000D2D25"/>
    <w:rsid w:val="000D2D2B"/>
    <w:rsid w:val="000D2DCB"/>
    <w:rsid w:val="000D2E30"/>
    <w:rsid w:val="000D2E64"/>
    <w:rsid w:val="000D2F16"/>
    <w:rsid w:val="000D2FAB"/>
    <w:rsid w:val="000D2FD1"/>
    <w:rsid w:val="000D3027"/>
    <w:rsid w:val="000D3037"/>
    <w:rsid w:val="000D3081"/>
    <w:rsid w:val="000D309D"/>
    <w:rsid w:val="000D30AE"/>
    <w:rsid w:val="000D30C2"/>
    <w:rsid w:val="000D3175"/>
    <w:rsid w:val="000D3216"/>
    <w:rsid w:val="000D3238"/>
    <w:rsid w:val="000D3296"/>
    <w:rsid w:val="000D32CC"/>
    <w:rsid w:val="000D3319"/>
    <w:rsid w:val="000D3320"/>
    <w:rsid w:val="000D3355"/>
    <w:rsid w:val="000D33BB"/>
    <w:rsid w:val="000D3401"/>
    <w:rsid w:val="000D341E"/>
    <w:rsid w:val="000D3425"/>
    <w:rsid w:val="000D3496"/>
    <w:rsid w:val="000D34CF"/>
    <w:rsid w:val="000D34E5"/>
    <w:rsid w:val="000D34FA"/>
    <w:rsid w:val="000D350B"/>
    <w:rsid w:val="000D3545"/>
    <w:rsid w:val="000D35AE"/>
    <w:rsid w:val="000D360C"/>
    <w:rsid w:val="000D3640"/>
    <w:rsid w:val="000D3692"/>
    <w:rsid w:val="000D36FF"/>
    <w:rsid w:val="000D3716"/>
    <w:rsid w:val="000D3797"/>
    <w:rsid w:val="000D37A2"/>
    <w:rsid w:val="000D382D"/>
    <w:rsid w:val="000D385D"/>
    <w:rsid w:val="000D38CA"/>
    <w:rsid w:val="000D38E7"/>
    <w:rsid w:val="000D3915"/>
    <w:rsid w:val="000D393D"/>
    <w:rsid w:val="000D3978"/>
    <w:rsid w:val="000D39C2"/>
    <w:rsid w:val="000D3A19"/>
    <w:rsid w:val="000D3A2F"/>
    <w:rsid w:val="000D3A8D"/>
    <w:rsid w:val="000D3AFA"/>
    <w:rsid w:val="000D3B25"/>
    <w:rsid w:val="000D3B27"/>
    <w:rsid w:val="000D3B2C"/>
    <w:rsid w:val="000D3B4A"/>
    <w:rsid w:val="000D3B6D"/>
    <w:rsid w:val="000D3C66"/>
    <w:rsid w:val="000D3C69"/>
    <w:rsid w:val="000D3D0C"/>
    <w:rsid w:val="000D3D20"/>
    <w:rsid w:val="000D3D4B"/>
    <w:rsid w:val="000D3E27"/>
    <w:rsid w:val="000D3E3F"/>
    <w:rsid w:val="000D3E4A"/>
    <w:rsid w:val="000D3EA3"/>
    <w:rsid w:val="000D3EA8"/>
    <w:rsid w:val="000D3EAF"/>
    <w:rsid w:val="000D3EF7"/>
    <w:rsid w:val="000D3F00"/>
    <w:rsid w:val="000D3F15"/>
    <w:rsid w:val="000D3F28"/>
    <w:rsid w:val="000D3F58"/>
    <w:rsid w:val="000D3F99"/>
    <w:rsid w:val="000D4006"/>
    <w:rsid w:val="000D4085"/>
    <w:rsid w:val="000D40D1"/>
    <w:rsid w:val="000D414F"/>
    <w:rsid w:val="000D4174"/>
    <w:rsid w:val="000D41BD"/>
    <w:rsid w:val="000D423B"/>
    <w:rsid w:val="000D4273"/>
    <w:rsid w:val="000D438F"/>
    <w:rsid w:val="000D43FD"/>
    <w:rsid w:val="000D4450"/>
    <w:rsid w:val="000D4483"/>
    <w:rsid w:val="000D44E7"/>
    <w:rsid w:val="000D44EB"/>
    <w:rsid w:val="000D450F"/>
    <w:rsid w:val="000D45ED"/>
    <w:rsid w:val="000D4675"/>
    <w:rsid w:val="000D46B7"/>
    <w:rsid w:val="000D46C0"/>
    <w:rsid w:val="000D47DA"/>
    <w:rsid w:val="000D486A"/>
    <w:rsid w:val="000D48CC"/>
    <w:rsid w:val="000D48DA"/>
    <w:rsid w:val="000D496E"/>
    <w:rsid w:val="000D498C"/>
    <w:rsid w:val="000D49B3"/>
    <w:rsid w:val="000D49ED"/>
    <w:rsid w:val="000D49F5"/>
    <w:rsid w:val="000D4A01"/>
    <w:rsid w:val="000D4A34"/>
    <w:rsid w:val="000D4AE8"/>
    <w:rsid w:val="000D4B2D"/>
    <w:rsid w:val="000D4B61"/>
    <w:rsid w:val="000D4BBB"/>
    <w:rsid w:val="000D4BE5"/>
    <w:rsid w:val="000D4C2D"/>
    <w:rsid w:val="000D4C6B"/>
    <w:rsid w:val="000D4DDA"/>
    <w:rsid w:val="000D4E1B"/>
    <w:rsid w:val="000D4ED6"/>
    <w:rsid w:val="000D4ED9"/>
    <w:rsid w:val="000D4EFA"/>
    <w:rsid w:val="000D4F76"/>
    <w:rsid w:val="000D50AA"/>
    <w:rsid w:val="000D50B3"/>
    <w:rsid w:val="000D5102"/>
    <w:rsid w:val="000D5152"/>
    <w:rsid w:val="000D522F"/>
    <w:rsid w:val="000D5259"/>
    <w:rsid w:val="000D529D"/>
    <w:rsid w:val="000D52DE"/>
    <w:rsid w:val="000D52FB"/>
    <w:rsid w:val="000D5359"/>
    <w:rsid w:val="000D538B"/>
    <w:rsid w:val="000D53A6"/>
    <w:rsid w:val="000D5406"/>
    <w:rsid w:val="000D5411"/>
    <w:rsid w:val="000D546F"/>
    <w:rsid w:val="000D54F2"/>
    <w:rsid w:val="000D54F5"/>
    <w:rsid w:val="000D54FC"/>
    <w:rsid w:val="000D5572"/>
    <w:rsid w:val="000D55BE"/>
    <w:rsid w:val="000D55F3"/>
    <w:rsid w:val="000D563F"/>
    <w:rsid w:val="000D567C"/>
    <w:rsid w:val="000D5741"/>
    <w:rsid w:val="000D57B5"/>
    <w:rsid w:val="000D57EA"/>
    <w:rsid w:val="000D5863"/>
    <w:rsid w:val="000D587E"/>
    <w:rsid w:val="000D58B1"/>
    <w:rsid w:val="000D58D0"/>
    <w:rsid w:val="000D58E5"/>
    <w:rsid w:val="000D58EB"/>
    <w:rsid w:val="000D58FC"/>
    <w:rsid w:val="000D59D7"/>
    <w:rsid w:val="000D59D9"/>
    <w:rsid w:val="000D59F3"/>
    <w:rsid w:val="000D5A33"/>
    <w:rsid w:val="000D5ADA"/>
    <w:rsid w:val="000D5B13"/>
    <w:rsid w:val="000D5B81"/>
    <w:rsid w:val="000D5C18"/>
    <w:rsid w:val="000D5C72"/>
    <w:rsid w:val="000D5C84"/>
    <w:rsid w:val="000D5D36"/>
    <w:rsid w:val="000D5D3F"/>
    <w:rsid w:val="000D5D63"/>
    <w:rsid w:val="000D5D88"/>
    <w:rsid w:val="000D5DFA"/>
    <w:rsid w:val="000D5F2E"/>
    <w:rsid w:val="000D5F3A"/>
    <w:rsid w:val="000D601E"/>
    <w:rsid w:val="000D606A"/>
    <w:rsid w:val="000D606E"/>
    <w:rsid w:val="000D6088"/>
    <w:rsid w:val="000D6142"/>
    <w:rsid w:val="000D6298"/>
    <w:rsid w:val="000D62E4"/>
    <w:rsid w:val="000D6373"/>
    <w:rsid w:val="000D637E"/>
    <w:rsid w:val="000D639D"/>
    <w:rsid w:val="000D63BA"/>
    <w:rsid w:val="000D63C6"/>
    <w:rsid w:val="000D63E6"/>
    <w:rsid w:val="000D647B"/>
    <w:rsid w:val="000D64C1"/>
    <w:rsid w:val="000D6504"/>
    <w:rsid w:val="000D6514"/>
    <w:rsid w:val="000D652B"/>
    <w:rsid w:val="000D652F"/>
    <w:rsid w:val="000D65AC"/>
    <w:rsid w:val="000D65ED"/>
    <w:rsid w:val="000D660F"/>
    <w:rsid w:val="000D6665"/>
    <w:rsid w:val="000D66E3"/>
    <w:rsid w:val="000D6766"/>
    <w:rsid w:val="000D6773"/>
    <w:rsid w:val="000D679A"/>
    <w:rsid w:val="000D67E6"/>
    <w:rsid w:val="000D67EB"/>
    <w:rsid w:val="000D67FF"/>
    <w:rsid w:val="000D6920"/>
    <w:rsid w:val="000D693F"/>
    <w:rsid w:val="000D6962"/>
    <w:rsid w:val="000D698F"/>
    <w:rsid w:val="000D69C9"/>
    <w:rsid w:val="000D6A90"/>
    <w:rsid w:val="000D6B25"/>
    <w:rsid w:val="000D6B5D"/>
    <w:rsid w:val="000D6B62"/>
    <w:rsid w:val="000D6BB4"/>
    <w:rsid w:val="000D6BC3"/>
    <w:rsid w:val="000D6BEF"/>
    <w:rsid w:val="000D6C39"/>
    <w:rsid w:val="000D6C46"/>
    <w:rsid w:val="000D6CFD"/>
    <w:rsid w:val="000D6E18"/>
    <w:rsid w:val="000D6E76"/>
    <w:rsid w:val="000D6FFA"/>
    <w:rsid w:val="000D7013"/>
    <w:rsid w:val="000D7033"/>
    <w:rsid w:val="000D7155"/>
    <w:rsid w:val="000D71F8"/>
    <w:rsid w:val="000D7251"/>
    <w:rsid w:val="000D726C"/>
    <w:rsid w:val="000D72C6"/>
    <w:rsid w:val="000D733B"/>
    <w:rsid w:val="000D7374"/>
    <w:rsid w:val="000D7389"/>
    <w:rsid w:val="000D754A"/>
    <w:rsid w:val="000D75F2"/>
    <w:rsid w:val="000D76FA"/>
    <w:rsid w:val="000D778A"/>
    <w:rsid w:val="000D779F"/>
    <w:rsid w:val="000D7807"/>
    <w:rsid w:val="000D7818"/>
    <w:rsid w:val="000D78A2"/>
    <w:rsid w:val="000D78B7"/>
    <w:rsid w:val="000D78CD"/>
    <w:rsid w:val="000D78F2"/>
    <w:rsid w:val="000D7966"/>
    <w:rsid w:val="000D79A5"/>
    <w:rsid w:val="000D7A7D"/>
    <w:rsid w:val="000D7A86"/>
    <w:rsid w:val="000D7A99"/>
    <w:rsid w:val="000D7ADF"/>
    <w:rsid w:val="000D7BEB"/>
    <w:rsid w:val="000D7C05"/>
    <w:rsid w:val="000D7C16"/>
    <w:rsid w:val="000D7C97"/>
    <w:rsid w:val="000D7CC8"/>
    <w:rsid w:val="000D7CDC"/>
    <w:rsid w:val="000D7D36"/>
    <w:rsid w:val="000D7E19"/>
    <w:rsid w:val="000D7EA6"/>
    <w:rsid w:val="000D7EFD"/>
    <w:rsid w:val="000D7F0A"/>
    <w:rsid w:val="000D7F35"/>
    <w:rsid w:val="000D7FD2"/>
    <w:rsid w:val="000DDDCA"/>
    <w:rsid w:val="000DE2C0"/>
    <w:rsid w:val="000E0002"/>
    <w:rsid w:val="000E000D"/>
    <w:rsid w:val="000E0055"/>
    <w:rsid w:val="000E00A7"/>
    <w:rsid w:val="000E00F9"/>
    <w:rsid w:val="000E010D"/>
    <w:rsid w:val="000E0173"/>
    <w:rsid w:val="000E0185"/>
    <w:rsid w:val="000E0196"/>
    <w:rsid w:val="000E01BC"/>
    <w:rsid w:val="000E02D9"/>
    <w:rsid w:val="000E02E5"/>
    <w:rsid w:val="000E02FC"/>
    <w:rsid w:val="000E0302"/>
    <w:rsid w:val="000E0331"/>
    <w:rsid w:val="000E03CD"/>
    <w:rsid w:val="000E03D7"/>
    <w:rsid w:val="000E03DE"/>
    <w:rsid w:val="000E0425"/>
    <w:rsid w:val="000E0429"/>
    <w:rsid w:val="000E043D"/>
    <w:rsid w:val="000E044D"/>
    <w:rsid w:val="000E045C"/>
    <w:rsid w:val="000E050A"/>
    <w:rsid w:val="000E0519"/>
    <w:rsid w:val="000E0610"/>
    <w:rsid w:val="000E0683"/>
    <w:rsid w:val="000E071D"/>
    <w:rsid w:val="000E0776"/>
    <w:rsid w:val="000E07F1"/>
    <w:rsid w:val="000E07F4"/>
    <w:rsid w:val="000E07F7"/>
    <w:rsid w:val="000E0898"/>
    <w:rsid w:val="000E0909"/>
    <w:rsid w:val="000E092C"/>
    <w:rsid w:val="000E092E"/>
    <w:rsid w:val="000E09D0"/>
    <w:rsid w:val="000E0A07"/>
    <w:rsid w:val="000E0A1F"/>
    <w:rsid w:val="000E0A33"/>
    <w:rsid w:val="000E0A5A"/>
    <w:rsid w:val="000E0ABD"/>
    <w:rsid w:val="000E0C58"/>
    <w:rsid w:val="000E0C9D"/>
    <w:rsid w:val="000E0CA2"/>
    <w:rsid w:val="000E0CB2"/>
    <w:rsid w:val="000E0D28"/>
    <w:rsid w:val="000E0D6D"/>
    <w:rsid w:val="000E0D90"/>
    <w:rsid w:val="000E0DAA"/>
    <w:rsid w:val="000E0DD5"/>
    <w:rsid w:val="000E0DFE"/>
    <w:rsid w:val="000E0E0F"/>
    <w:rsid w:val="000E0EBA"/>
    <w:rsid w:val="000E0ECA"/>
    <w:rsid w:val="000E0F88"/>
    <w:rsid w:val="000E0FBA"/>
    <w:rsid w:val="000E0FD7"/>
    <w:rsid w:val="000E104C"/>
    <w:rsid w:val="000E10A5"/>
    <w:rsid w:val="000E1136"/>
    <w:rsid w:val="000E1148"/>
    <w:rsid w:val="000E120E"/>
    <w:rsid w:val="000E1212"/>
    <w:rsid w:val="000E1222"/>
    <w:rsid w:val="000E1265"/>
    <w:rsid w:val="000E12DD"/>
    <w:rsid w:val="000E1356"/>
    <w:rsid w:val="000E13AF"/>
    <w:rsid w:val="000E13CC"/>
    <w:rsid w:val="000E13F4"/>
    <w:rsid w:val="000E142D"/>
    <w:rsid w:val="000E144B"/>
    <w:rsid w:val="000E1480"/>
    <w:rsid w:val="000E153D"/>
    <w:rsid w:val="000E15F3"/>
    <w:rsid w:val="000E1640"/>
    <w:rsid w:val="000E1686"/>
    <w:rsid w:val="000E1707"/>
    <w:rsid w:val="000E173E"/>
    <w:rsid w:val="000E1752"/>
    <w:rsid w:val="000E17AB"/>
    <w:rsid w:val="000E1847"/>
    <w:rsid w:val="000E18A6"/>
    <w:rsid w:val="000E18A8"/>
    <w:rsid w:val="000E18FE"/>
    <w:rsid w:val="000E1989"/>
    <w:rsid w:val="000E198D"/>
    <w:rsid w:val="000E19F4"/>
    <w:rsid w:val="000E1A52"/>
    <w:rsid w:val="000E1AB4"/>
    <w:rsid w:val="000E1B0D"/>
    <w:rsid w:val="000E1B6A"/>
    <w:rsid w:val="000E1BD2"/>
    <w:rsid w:val="000E1C5C"/>
    <w:rsid w:val="000E1CBF"/>
    <w:rsid w:val="000E1D1B"/>
    <w:rsid w:val="000E1D46"/>
    <w:rsid w:val="000E1DBD"/>
    <w:rsid w:val="000E1DCF"/>
    <w:rsid w:val="000E1E23"/>
    <w:rsid w:val="000E1F5A"/>
    <w:rsid w:val="000E1F5B"/>
    <w:rsid w:val="000E1F69"/>
    <w:rsid w:val="000E202D"/>
    <w:rsid w:val="000E2046"/>
    <w:rsid w:val="000E20DA"/>
    <w:rsid w:val="000E212F"/>
    <w:rsid w:val="000E2171"/>
    <w:rsid w:val="000E2177"/>
    <w:rsid w:val="000E217E"/>
    <w:rsid w:val="000E218E"/>
    <w:rsid w:val="000E21A2"/>
    <w:rsid w:val="000E21BE"/>
    <w:rsid w:val="000E23F0"/>
    <w:rsid w:val="000E244C"/>
    <w:rsid w:val="000E2452"/>
    <w:rsid w:val="000E246E"/>
    <w:rsid w:val="000E2470"/>
    <w:rsid w:val="000E2494"/>
    <w:rsid w:val="000E24DA"/>
    <w:rsid w:val="000E254C"/>
    <w:rsid w:val="000E267C"/>
    <w:rsid w:val="000E267E"/>
    <w:rsid w:val="000E26E0"/>
    <w:rsid w:val="000E2701"/>
    <w:rsid w:val="000E270E"/>
    <w:rsid w:val="000E2743"/>
    <w:rsid w:val="000E2772"/>
    <w:rsid w:val="000E277C"/>
    <w:rsid w:val="000E27F9"/>
    <w:rsid w:val="000E2855"/>
    <w:rsid w:val="000E2906"/>
    <w:rsid w:val="000E290C"/>
    <w:rsid w:val="000E290D"/>
    <w:rsid w:val="000E2933"/>
    <w:rsid w:val="000E2943"/>
    <w:rsid w:val="000E2995"/>
    <w:rsid w:val="000E299A"/>
    <w:rsid w:val="000E29A3"/>
    <w:rsid w:val="000E2A01"/>
    <w:rsid w:val="000E2A25"/>
    <w:rsid w:val="000E2A87"/>
    <w:rsid w:val="000E2AC7"/>
    <w:rsid w:val="000E2B07"/>
    <w:rsid w:val="000E2B0C"/>
    <w:rsid w:val="000E2B25"/>
    <w:rsid w:val="000E2B50"/>
    <w:rsid w:val="000E2B59"/>
    <w:rsid w:val="000E2B5F"/>
    <w:rsid w:val="000E2BEE"/>
    <w:rsid w:val="000E2C4E"/>
    <w:rsid w:val="000E2C75"/>
    <w:rsid w:val="000E2CB1"/>
    <w:rsid w:val="000E2CB9"/>
    <w:rsid w:val="000E2CC5"/>
    <w:rsid w:val="000E2D3A"/>
    <w:rsid w:val="000E2DB6"/>
    <w:rsid w:val="000E2DCE"/>
    <w:rsid w:val="000E2F45"/>
    <w:rsid w:val="000E2FBC"/>
    <w:rsid w:val="000E2FE8"/>
    <w:rsid w:val="000E3026"/>
    <w:rsid w:val="000E3092"/>
    <w:rsid w:val="000E316D"/>
    <w:rsid w:val="000E3171"/>
    <w:rsid w:val="000E31E1"/>
    <w:rsid w:val="000E31ED"/>
    <w:rsid w:val="000E3225"/>
    <w:rsid w:val="000E3267"/>
    <w:rsid w:val="000E3274"/>
    <w:rsid w:val="000E32E9"/>
    <w:rsid w:val="000E3316"/>
    <w:rsid w:val="000E333E"/>
    <w:rsid w:val="000E33BC"/>
    <w:rsid w:val="000E33F0"/>
    <w:rsid w:val="000E3417"/>
    <w:rsid w:val="000E342A"/>
    <w:rsid w:val="000E3481"/>
    <w:rsid w:val="000E34DE"/>
    <w:rsid w:val="000E3510"/>
    <w:rsid w:val="000E3538"/>
    <w:rsid w:val="000E3591"/>
    <w:rsid w:val="000E35A2"/>
    <w:rsid w:val="000E360C"/>
    <w:rsid w:val="000E364A"/>
    <w:rsid w:val="000E366F"/>
    <w:rsid w:val="000E3698"/>
    <w:rsid w:val="000E369F"/>
    <w:rsid w:val="000E36DC"/>
    <w:rsid w:val="000E3725"/>
    <w:rsid w:val="000E37E2"/>
    <w:rsid w:val="000E380D"/>
    <w:rsid w:val="000E3833"/>
    <w:rsid w:val="000E384B"/>
    <w:rsid w:val="000E3880"/>
    <w:rsid w:val="000E3883"/>
    <w:rsid w:val="000E3888"/>
    <w:rsid w:val="000E38FE"/>
    <w:rsid w:val="000E390D"/>
    <w:rsid w:val="000E3A29"/>
    <w:rsid w:val="000E3A4A"/>
    <w:rsid w:val="000E3A6A"/>
    <w:rsid w:val="000E3A9F"/>
    <w:rsid w:val="000E3B2D"/>
    <w:rsid w:val="000E3B60"/>
    <w:rsid w:val="000E3B87"/>
    <w:rsid w:val="000E3BC5"/>
    <w:rsid w:val="000E3C4F"/>
    <w:rsid w:val="000E3CCC"/>
    <w:rsid w:val="000E3D10"/>
    <w:rsid w:val="000E3D34"/>
    <w:rsid w:val="000E3D64"/>
    <w:rsid w:val="000E3DF7"/>
    <w:rsid w:val="000E3E66"/>
    <w:rsid w:val="000E3E9A"/>
    <w:rsid w:val="000E3F10"/>
    <w:rsid w:val="000E3F2F"/>
    <w:rsid w:val="000E3F36"/>
    <w:rsid w:val="000E3F37"/>
    <w:rsid w:val="000E3F8B"/>
    <w:rsid w:val="000E3FDB"/>
    <w:rsid w:val="000E400A"/>
    <w:rsid w:val="000E4029"/>
    <w:rsid w:val="000E40F9"/>
    <w:rsid w:val="000E4100"/>
    <w:rsid w:val="000E415B"/>
    <w:rsid w:val="000E415E"/>
    <w:rsid w:val="000E41A3"/>
    <w:rsid w:val="000E41FD"/>
    <w:rsid w:val="000E425B"/>
    <w:rsid w:val="000E437A"/>
    <w:rsid w:val="000E43BD"/>
    <w:rsid w:val="000E447F"/>
    <w:rsid w:val="000E448C"/>
    <w:rsid w:val="000E4490"/>
    <w:rsid w:val="000E4546"/>
    <w:rsid w:val="000E458C"/>
    <w:rsid w:val="000E458D"/>
    <w:rsid w:val="000E4603"/>
    <w:rsid w:val="000E4630"/>
    <w:rsid w:val="000E464D"/>
    <w:rsid w:val="000E46EA"/>
    <w:rsid w:val="000E478E"/>
    <w:rsid w:val="000E47E0"/>
    <w:rsid w:val="000E4875"/>
    <w:rsid w:val="000E48A4"/>
    <w:rsid w:val="000E48E8"/>
    <w:rsid w:val="000E48F2"/>
    <w:rsid w:val="000E48F6"/>
    <w:rsid w:val="000E490D"/>
    <w:rsid w:val="000E4930"/>
    <w:rsid w:val="000E49A5"/>
    <w:rsid w:val="000E49BA"/>
    <w:rsid w:val="000E49DD"/>
    <w:rsid w:val="000E4A00"/>
    <w:rsid w:val="000E4AAF"/>
    <w:rsid w:val="000E4ACB"/>
    <w:rsid w:val="000E4B2F"/>
    <w:rsid w:val="000E4B8C"/>
    <w:rsid w:val="000E4BC6"/>
    <w:rsid w:val="000E4C29"/>
    <w:rsid w:val="000E4C3D"/>
    <w:rsid w:val="000E4CC9"/>
    <w:rsid w:val="000E4CEB"/>
    <w:rsid w:val="000E4D36"/>
    <w:rsid w:val="000E4E8F"/>
    <w:rsid w:val="000E4EAA"/>
    <w:rsid w:val="000E4F00"/>
    <w:rsid w:val="000E4F9E"/>
    <w:rsid w:val="000E4FF1"/>
    <w:rsid w:val="000E5028"/>
    <w:rsid w:val="000E504E"/>
    <w:rsid w:val="000E50C9"/>
    <w:rsid w:val="000E50CC"/>
    <w:rsid w:val="000E50CD"/>
    <w:rsid w:val="000E5158"/>
    <w:rsid w:val="000E516C"/>
    <w:rsid w:val="000E51A2"/>
    <w:rsid w:val="000E51B1"/>
    <w:rsid w:val="000E5217"/>
    <w:rsid w:val="000E522F"/>
    <w:rsid w:val="000E52E8"/>
    <w:rsid w:val="000E531C"/>
    <w:rsid w:val="000E5348"/>
    <w:rsid w:val="000E535B"/>
    <w:rsid w:val="000E5385"/>
    <w:rsid w:val="000E5425"/>
    <w:rsid w:val="000E54A2"/>
    <w:rsid w:val="000E54FD"/>
    <w:rsid w:val="000E55D9"/>
    <w:rsid w:val="000E563D"/>
    <w:rsid w:val="000E564C"/>
    <w:rsid w:val="000E5653"/>
    <w:rsid w:val="000E568E"/>
    <w:rsid w:val="000E56A1"/>
    <w:rsid w:val="000E5712"/>
    <w:rsid w:val="000E5766"/>
    <w:rsid w:val="000E57C4"/>
    <w:rsid w:val="000E583F"/>
    <w:rsid w:val="000E586E"/>
    <w:rsid w:val="000E595D"/>
    <w:rsid w:val="000E5973"/>
    <w:rsid w:val="000E5977"/>
    <w:rsid w:val="000E59DE"/>
    <w:rsid w:val="000E5A10"/>
    <w:rsid w:val="000E5A2C"/>
    <w:rsid w:val="000E5A35"/>
    <w:rsid w:val="000E5A4B"/>
    <w:rsid w:val="000E5AB0"/>
    <w:rsid w:val="000E5BBE"/>
    <w:rsid w:val="000E5C5F"/>
    <w:rsid w:val="000E5CD2"/>
    <w:rsid w:val="000E5CF4"/>
    <w:rsid w:val="000E5D38"/>
    <w:rsid w:val="000E5D48"/>
    <w:rsid w:val="000E5D53"/>
    <w:rsid w:val="000E5DF6"/>
    <w:rsid w:val="000E5EF7"/>
    <w:rsid w:val="000E5EF8"/>
    <w:rsid w:val="000E5F0E"/>
    <w:rsid w:val="000E5FBB"/>
    <w:rsid w:val="000E604B"/>
    <w:rsid w:val="000E6067"/>
    <w:rsid w:val="000E60C3"/>
    <w:rsid w:val="000E60D6"/>
    <w:rsid w:val="000E611F"/>
    <w:rsid w:val="000E6147"/>
    <w:rsid w:val="000E6189"/>
    <w:rsid w:val="000E6190"/>
    <w:rsid w:val="000E61AC"/>
    <w:rsid w:val="000E61AE"/>
    <w:rsid w:val="000E61F6"/>
    <w:rsid w:val="000E6262"/>
    <w:rsid w:val="000E62FD"/>
    <w:rsid w:val="000E637D"/>
    <w:rsid w:val="000E6424"/>
    <w:rsid w:val="000E642A"/>
    <w:rsid w:val="000E642D"/>
    <w:rsid w:val="000E6447"/>
    <w:rsid w:val="000E6496"/>
    <w:rsid w:val="000E64B7"/>
    <w:rsid w:val="000E654B"/>
    <w:rsid w:val="000E656F"/>
    <w:rsid w:val="000E6766"/>
    <w:rsid w:val="000E67FC"/>
    <w:rsid w:val="000E6826"/>
    <w:rsid w:val="000E686F"/>
    <w:rsid w:val="000E6956"/>
    <w:rsid w:val="000E698D"/>
    <w:rsid w:val="000E6A18"/>
    <w:rsid w:val="000E6A49"/>
    <w:rsid w:val="000E6B90"/>
    <w:rsid w:val="000E6BF0"/>
    <w:rsid w:val="000E6C6C"/>
    <w:rsid w:val="000E6CB9"/>
    <w:rsid w:val="000E6D71"/>
    <w:rsid w:val="000E6E04"/>
    <w:rsid w:val="000E6E32"/>
    <w:rsid w:val="000E6E47"/>
    <w:rsid w:val="000E6E57"/>
    <w:rsid w:val="000E6EC0"/>
    <w:rsid w:val="000E6ECF"/>
    <w:rsid w:val="000E6EFD"/>
    <w:rsid w:val="000E6EFF"/>
    <w:rsid w:val="000E6F40"/>
    <w:rsid w:val="000E6F8B"/>
    <w:rsid w:val="000E6FA0"/>
    <w:rsid w:val="000E6FB4"/>
    <w:rsid w:val="000E6FE8"/>
    <w:rsid w:val="000E7079"/>
    <w:rsid w:val="000E7112"/>
    <w:rsid w:val="000E711B"/>
    <w:rsid w:val="000E71A9"/>
    <w:rsid w:val="000E71FF"/>
    <w:rsid w:val="000E72B6"/>
    <w:rsid w:val="000E733E"/>
    <w:rsid w:val="000E73D4"/>
    <w:rsid w:val="000E7402"/>
    <w:rsid w:val="000E741B"/>
    <w:rsid w:val="000E7484"/>
    <w:rsid w:val="000E7525"/>
    <w:rsid w:val="000E757E"/>
    <w:rsid w:val="000E75AE"/>
    <w:rsid w:val="000E75BF"/>
    <w:rsid w:val="000E7623"/>
    <w:rsid w:val="000E7643"/>
    <w:rsid w:val="000E7673"/>
    <w:rsid w:val="000E76B5"/>
    <w:rsid w:val="000E76CA"/>
    <w:rsid w:val="000E76E0"/>
    <w:rsid w:val="000E76F9"/>
    <w:rsid w:val="000E7732"/>
    <w:rsid w:val="000E778F"/>
    <w:rsid w:val="000E7800"/>
    <w:rsid w:val="000E784B"/>
    <w:rsid w:val="000E7859"/>
    <w:rsid w:val="000E7922"/>
    <w:rsid w:val="000E7930"/>
    <w:rsid w:val="000E7A27"/>
    <w:rsid w:val="000E7A5C"/>
    <w:rsid w:val="000E7A64"/>
    <w:rsid w:val="000E7B44"/>
    <w:rsid w:val="000E7B77"/>
    <w:rsid w:val="000E7BA2"/>
    <w:rsid w:val="000E7CC8"/>
    <w:rsid w:val="000E7CEE"/>
    <w:rsid w:val="000E7CFB"/>
    <w:rsid w:val="000E7E45"/>
    <w:rsid w:val="000E7E6A"/>
    <w:rsid w:val="000E7E85"/>
    <w:rsid w:val="000E7EE7"/>
    <w:rsid w:val="000E7F65"/>
    <w:rsid w:val="000E7F99"/>
    <w:rsid w:val="000F009A"/>
    <w:rsid w:val="000F00D5"/>
    <w:rsid w:val="000F00DA"/>
    <w:rsid w:val="000F01A7"/>
    <w:rsid w:val="000F01DD"/>
    <w:rsid w:val="000F01EF"/>
    <w:rsid w:val="000F0210"/>
    <w:rsid w:val="000F022A"/>
    <w:rsid w:val="000F0236"/>
    <w:rsid w:val="000F0363"/>
    <w:rsid w:val="000F038F"/>
    <w:rsid w:val="000F03E4"/>
    <w:rsid w:val="000F0401"/>
    <w:rsid w:val="000F0403"/>
    <w:rsid w:val="000F04B3"/>
    <w:rsid w:val="000F0537"/>
    <w:rsid w:val="000F0590"/>
    <w:rsid w:val="000F05AE"/>
    <w:rsid w:val="000F05E9"/>
    <w:rsid w:val="000F0661"/>
    <w:rsid w:val="000F0684"/>
    <w:rsid w:val="000F0698"/>
    <w:rsid w:val="000F06DD"/>
    <w:rsid w:val="000F0744"/>
    <w:rsid w:val="000F087F"/>
    <w:rsid w:val="000F0884"/>
    <w:rsid w:val="000F0AB9"/>
    <w:rsid w:val="000F0B59"/>
    <w:rsid w:val="000F0C58"/>
    <w:rsid w:val="000F0C5E"/>
    <w:rsid w:val="000F0C99"/>
    <w:rsid w:val="000F0CE1"/>
    <w:rsid w:val="000F0D1B"/>
    <w:rsid w:val="000F0D4D"/>
    <w:rsid w:val="000F0DDA"/>
    <w:rsid w:val="000F0DE5"/>
    <w:rsid w:val="000F0E2F"/>
    <w:rsid w:val="000F0E34"/>
    <w:rsid w:val="000F0EC6"/>
    <w:rsid w:val="000F0EE8"/>
    <w:rsid w:val="000F0F4B"/>
    <w:rsid w:val="000F0F51"/>
    <w:rsid w:val="000F0F7A"/>
    <w:rsid w:val="000F0FA3"/>
    <w:rsid w:val="000F0FCC"/>
    <w:rsid w:val="000F0FE3"/>
    <w:rsid w:val="000F1004"/>
    <w:rsid w:val="000F1006"/>
    <w:rsid w:val="000F1021"/>
    <w:rsid w:val="000F1098"/>
    <w:rsid w:val="000F1202"/>
    <w:rsid w:val="000F1229"/>
    <w:rsid w:val="000F122C"/>
    <w:rsid w:val="000F124F"/>
    <w:rsid w:val="000F1261"/>
    <w:rsid w:val="000F12EB"/>
    <w:rsid w:val="000F12EC"/>
    <w:rsid w:val="000F12FA"/>
    <w:rsid w:val="000F13AF"/>
    <w:rsid w:val="000F1513"/>
    <w:rsid w:val="000F15F3"/>
    <w:rsid w:val="000F1620"/>
    <w:rsid w:val="000F162E"/>
    <w:rsid w:val="000F165D"/>
    <w:rsid w:val="000F1669"/>
    <w:rsid w:val="000F16A0"/>
    <w:rsid w:val="000F1759"/>
    <w:rsid w:val="000F1779"/>
    <w:rsid w:val="000F1911"/>
    <w:rsid w:val="000F1967"/>
    <w:rsid w:val="000F196D"/>
    <w:rsid w:val="000F19C7"/>
    <w:rsid w:val="000F19FB"/>
    <w:rsid w:val="000F1A23"/>
    <w:rsid w:val="000F1B1F"/>
    <w:rsid w:val="000F1B8A"/>
    <w:rsid w:val="000F1BB7"/>
    <w:rsid w:val="000F1C3E"/>
    <w:rsid w:val="000F1D0A"/>
    <w:rsid w:val="000F1DA0"/>
    <w:rsid w:val="000F1E38"/>
    <w:rsid w:val="000F1E81"/>
    <w:rsid w:val="000F1E99"/>
    <w:rsid w:val="000F1EAC"/>
    <w:rsid w:val="000F1F1A"/>
    <w:rsid w:val="000F1FBA"/>
    <w:rsid w:val="000F20CC"/>
    <w:rsid w:val="000F20D8"/>
    <w:rsid w:val="000F21C4"/>
    <w:rsid w:val="000F21CE"/>
    <w:rsid w:val="000F21D2"/>
    <w:rsid w:val="000F21EF"/>
    <w:rsid w:val="000F2247"/>
    <w:rsid w:val="000F2258"/>
    <w:rsid w:val="000F2327"/>
    <w:rsid w:val="000F2328"/>
    <w:rsid w:val="000F232C"/>
    <w:rsid w:val="000F2384"/>
    <w:rsid w:val="000F2397"/>
    <w:rsid w:val="000F24A2"/>
    <w:rsid w:val="000F24C9"/>
    <w:rsid w:val="000F24FD"/>
    <w:rsid w:val="000F2525"/>
    <w:rsid w:val="000F2556"/>
    <w:rsid w:val="000F2593"/>
    <w:rsid w:val="000F25AA"/>
    <w:rsid w:val="000F25B1"/>
    <w:rsid w:val="000F260B"/>
    <w:rsid w:val="000F2782"/>
    <w:rsid w:val="000F2819"/>
    <w:rsid w:val="000F2830"/>
    <w:rsid w:val="000F28A5"/>
    <w:rsid w:val="000F2936"/>
    <w:rsid w:val="000F2974"/>
    <w:rsid w:val="000F2982"/>
    <w:rsid w:val="000F29F2"/>
    <w:rsid w:val="000F29F5"/>
    <w:rsid w:val="000F2B78"/>
    <w:rsid w:val="000F2BBA"/>
    <w:rsid w:val="000F2BBC"/>
    <w:rsid w:val="000F2C9B"/>
    <w:rsid w:val="000F2CE2"/>
    <w:rsid w:val="000F2D1D"/>
    <w:rsid w:val="000F2D6D"/>
    <w:rsid w:val="000F2E0D"/>
    <w:rsid w:val="000F2E3B"/>
    <w:rsid w:val="000F2E49"/>
    <w:rsid w:val="000F2E67"/>
    <w:rsid w:val="000F2E7B"/>
    <w:rsid w:val="000F2EE2"/>
    <w:rsid w:val="000F2F05"/>
    <w:rsid w:val="000F2F10"/>
    <w:rsid w:val="000F2F14"/>
    <w:rsid w:val="000F2F34"/>
    <w:rsid w:val="000F2F52"/>
    <w:rsid w:val="000F2F89"/>
    <w:rsid w:val="000F300D"/>
    <w:rsid w:val="000F3033"/>
    <w:rsid w:val="000F30CB"/>
    <w:rsid w:val="000F30FE"/>
    <w:rsid w:val="000F3162"/>
    <w:rsid w:val="000F31CD"/>
    <w:rsid w:val="000F31F8"/>
    <w:rsid w:val="000F3267"/>
    <w:rsid w:val="000F3292"/>
    <w:rsid w:val="000F32E3"/>
    <w:rsid w:val="000F32EB"/>
    <w:rsid w:val="000F334C"/>
    <w:rsid w:val="000F3402"/>
    <w:rsid w:val="000F3438"/>
    <w:rsid w:val="000F34DC"/>
    <w:rsid w:val="000F353D"/>
    <w:rsid w:val="000F3542"/>
    <w:rsid w:val="000F3581"/>
    <w:rsid w:val="000F3599"/>
    <w:rsid w:val="000F35AB"/>
    <w:rsid w:val="000F35C1"/>
    <w:rsid w:val="000F35C9"/>
    <w:rsid w:val="000F3720"/>
    <w:rsid w:val="000F37B4"/>
    <w:rsid w:val="000F37B9"/>
    <w:rsid w:val="000F3840"/>
    <w:rsid w:val="000F3850"/>
    <w:rsid w:val="000F38F3"/>
    <w:rsid w:val="000F3A43"/>
    <w:rsid w:val="000F3AD8"/>
    <w:rsid w:val="000F3AFB"/>
    <w:rsid w:val="000F3B38"/>
    <w:rsid w:val="000F3BA4"/>
    <w:rsid w:val="000F3C07"/>
    <w:rsid w:val="000F3C40"/>
    <w:rsid w:val="000F3C43"/>
    <w:rsid w:val="000F3CB7"/>
    <w:rsid w:val="000F3CD3"/>
    <w:rsid w:val="000F3D26"/>
    <w:rsid w:val="000F3DB7"/>
    <w:rsid w:val="000F3E45"/>
    <w:rsid w:val="000F3E4A"/>
    <w:rsid w:val="000F3E64"/>
    <w:rsid w:val="000F3E8B"/>
    <w:rsid w:val="000F3EAE"/>
    <w:rsid w:val="000F3F38"/>
    <w:rsid w:val="000F3FAA"/>
    <w:rsid w:val="000F402F"/>
    <w:rsid w:val="000F4037"/>
    <w:rsid w:val="000F4052"/>
    <w:rsid w:val="000F40A8"/>
    <w:rsid w:val="000F40D5"/>
    <w:rsid w:val="000F40D6"/>
    <w:rsid w:val="000F4117"/>
    <w:rsid w:val="000F4174"/>
    <w:rsid w:val="000F4177"/>
    <w:rsid w:val="000F4187"/>
    <w:rsid w:val="000F41AE"/>
    <w:rsid w:val="000F41D5"/>
    <w:rsid w:val="000F41F2"/>
    <w:rsid w:val="000F4203"/>
    <w:rsid w:val="000F4364"/>
    <w:rsid w:val="000F4382"/>
    <w:rsid w:val="000F43AB"/>
    <w:rsid w:val="000F4407"/>
    <w:rsid w:val="000F4413"/>
    <w:rsid w:val="000F4448"/>
    <w:rsid w:val="000F449A"/>
    <w:rsid w:val="000F44A1"/>
    <w:rsid w:val="000F44A8"/>
    <w:rsid w:val="000F451F"/>
    <w:rsid w:val="000F4558"/>
    <w:rsid w:val="000F45CE"/>
    <w:rsid w:val="000F45E2"/>
    <w:rsid w:val="000F462D"/>
    <w:rsid w:val="000F464B"/>
    <w:rsid w:val="000F4721"/>
    <w:rsid w:val="000F4724"/>
    <w:rsid w:val="000F4803"/>
    <w:rsid w:val="000F4887"/>
    <w:rsid w:val="000F48F8"/>
    <w:rsid w:val="000F4903"/>
    <w:rsid w:val="000F490C"/>
    <w:rsid w:val="000F498A"/>
    <w:rsid w:val="000F4A04"/>
    <w:rsid w:val="000F4A0E"/>
    <w:rsid w:val="000F4AC1"/>
    <w:rsid w:val="000F4ACF"/>
    <w:rsid w:val="000F4B45"/>
    <w:rsid w:val="000F4C3E"/>
    <w:rsid w:val="000F4D2D"/>
    <w:rsid w:val="000F4DB8"/>
    <w:rsid w:val="000F4F42"/>
    <w:rsid w:val="000F4F4D"/>
    <w:rsid w:val="000F4F9F"/>
    <w:rsid w:val="000F4FA6"/>
    <w:rsid w:val="000F4FAF"/>
    <w:rsid w:val="000F5001"/>
    <w:rsid w:val="000F500E"/>
    <w:rsid w:val="000F5016"/>
    <w:rsid w:val="000F501F"/>
    <w:rsid w:val="000F515B"/>
    <w:rsid w:val="000F5195"/>
    <w:rsid w:val="000F51A8"/>
    <w:rsid w:val="000F51C3"/>
    <w:rsid w:val="000F52B3"/>
    <w:rsid w:val="000F52BA"/>
    <w:rsid w:val="000F52FA"/>
    <w:rsid w:val="000F5311"/>
    <w:rsid w:val="000F5396"/>
    <w:rsid w:val="000F53A7"/>
    <w:rsid w:val="000F53DB"/>
    <w:rsid w:val="000F53F7"/>
    <w:rsid w:val="000F5438"/>
    <w:rsid w:val="000F547E"/>
    <w:rsid w:val="000F54CF"/>
    <w:rsid w:val="000F54FD"/>
    <w:rsid w:val="000F555D"/>
    <w:rsid w:val="000F569F"/>
    <w:rsid w:val="000F56C9"/>
    <w:rsid w:val="000F575B"/>
    <w:rsid w:val="000F5802"/>
    <w:rsid w:val="000F5858"/>
    <w:rsid w:val="000F585F"/>
    <w:rsid w:val="000F58A9"/>
    <w:rsid w:val="000F58C4"/>
    <w:rsid w:val="000F5936"/>
    <w:rsid w:val="000F5937"/>
    <w:rsid w:val="000F597C"/>
    <w:rsid w:val="000F5A4E"/>
    <w:rsid w:val="000F5A57"/>
    <w:rsid w:val="000F5AC3"/>
    <w:rsid w:val="000F5ADC"/>
    <w:rsid w:val="000F5B6A"/>
    <w:rsid w:val="000F5B94"/>
    <w:rsid w:val="000F5BB9"/>
    <w:rsid w:val="000F5BD7"/>
    <w:rsid w:val="000F5BFC"/>
    <w:rsid w:val="000F5C9A"/>
    <w:rsid w:val="000F5CD4"/>
    <w:rsid w:val="000F5CD8"/>
    <w:rsid w:val="000F5CEE"/>
    <w:rsid w:val="000F5D6C"/>
    <w:rsid w:val="000F5E48"/>
    <w:rsid w:val="000F5EEB"/>
    <w:rsid w:val="000F5F0D"/>
    <w:rsid w:val="000F5F5C"/>
    <w:rsid w:val="000F5F77"/>
    <w:rsid w:val="000F5F92"/>
    <w:rsid w:val="000F5FE3"/>
    <w:rsid w:val="000F5FEC"/>
    <w:rsid w:val="000F6065"/>
    <w:rsid w:val="000F60A4"/>
    <w:rsid w:val="000F60CB"/>
    <w:rsid w:val="000F60EA"/>
    <w:rsid w:val="000F611A"/>
    <w:rsid w:val="000F6172"/>
    <w:rsid w:val="000F61A9"/>
    <w:rsid w:val="000F6217"/>
    <w:rsid w:val="000F6287"/>
    <w:rsid w:val="000F6387"/>
    <w:rsid w:val="000F6406"/>
    <w:rsid w:val="000F642D"/>
    <w:rsid w:val="000F6478"/>
    <w:rsid w:val="000F6534"/>
    <w:rsid w:val="000F6555"/>
    <w:rsid w:val="000F6590"/>
    <w:rsid w:val="000F65FC"/>
    <w:rsid w:val="000F661C"/>
    <w:rsid w:val="000F6750"/>
    <w:rsid w:val="000F6757"/>
    <w:rsid w:val="000F6769"/>
    <w:rsid w:val="000F67B4"/>
    <w:rsid w:val="000F67CC"/>
    <w:rsid w:val="000F6919"/>
    <w:rsid w:val="000F693D"/>
    <w:rsid w:val="000F695C"/>
    <w:rsid w:val="000F6982"/>
    <w:rsid w:val="000F6A28"/>
    <w:rsid w:val="000F6A62"/>
    <w:rsid w:val="000F6AC0"/>
    <w:rsid w:val="000F6B6A"/>
    <w:rsid w:val="000F6BE7"/>
    <w:rsid w:val="000F6C01"/>
    <w:rsid w:val="000F6C56"/>
    <w:rsid w:val="000F6D1B"/>
    <w:rsid w:val="000F6D23"/>
    <w:rsid w:val="000F6D44"/>
    <w:rsid w:val="000F6E07"/>
    <w:rsid w:val="000F6E35"/>
    <w:rsid w:val="000F6EA1"/>
    <w:rsid w:val="000F6FB2"/>
    <w:rsid w:val="000F702E"/>
    <w:rsid w:val="000F708F"/>
    <w:rsid w:val="000F70EB"/>
    <w:rsid w:val="000F710F"/>
    <w:rsid w:val="000F7117"/>
    <w:rsid w:val="000F713D"/>
    <w:rsid w:val="000F71F4"/>
    <w:rsid w:val="000F720D"/>
    <w:rsid w:val="000F726E"/>
    <w:rsid w:val="000F738B"/>
    <w:rsid w:val="000F73A1"/>
    <w:rsid w:val="000F73BD"/>
    <w:rsid w:val="000F7450"/>
    <w:rsid w:val="000F746D"/>
    <w:rsid w:val="000F748C"/>
    <w:rsid w:val="000F74B7"/>
    <w:rsid w:val="000F757E"/>
    <w:rsid w:val="000F75CF"/>
    <w:rsid w:val="000F75F2"/>
    <w:rsid w:val="000F760B"/>
    <w:rsid w:val="000F7631"/>
    <w:rsid w:val="000F77A9"/>
    <w:rsid w:val="000F77AA"/>
    <w:rsid w:val="000F77B8"/>
    <w:rsid w:val="000F77E6"/>
    <w:rsid w:val="000F77F1"/>
    <w:rsid w:val="000F7824"/>
    <w:rsid w:val="000F7887"/>
    <w:rsid w:val="000F78DD"/>
    <w:rsid w:val="000F78E0"/>
    <w:rsid w:val="000F78F1"/>
    <w:rsid w:val="000F79BD"/>
    <w:rsid w:val="000F79E3"/>
    <w:rsid w:val="000F79EA"/>
    <w:rsid w:val="000F7AE8"/>
    <w:rsid w:val="000F7B47"/>
    <w:rsid w:val="000F7BBA"/>
    <w:rsid w:val="000F7BBD"/>
    <w:rsid w:val="000F7C1B"/>
    <w:rsid w:val="000F7C2E"/>
    <w:rsid w:val="000F7C52"/>
    <w:rsid w:val="000F7C9B"/>
    <w:rsid w:val="000F7CBB"/>
    <w:rsid w:val="000F7CC8"/>
    <w:rsid w:val="000F7CFF"/>
    <w:rsid w:val="000F7DEB"/>
    <w:rsid w:val="000F7E51"/>
    <w:rsid w:val="000F7E54"/>
    <w:rsid w:val="000F7E9B"/>
    <w:rsid w:val="000F7EF7"/>
    <w:rsid w:val="000F7F12"/>
    <w:rsid w:val="000F7FAA"/>
    <w:rsid w:val="000F7FCE"/>
    <w:rsid w:val="0010001E"/>
    <w:rsid w:val="0010003E"/>
    <w:rsid w:val="00100041"/>
    <w:rsid w:val="00100091"/>
    <w:rsid w:val="0010009A"/>
    <w:rsid w:val="001000DB"/>
    <w:rsid w:val="0010017A"/>
    <w:rsid w:val="001001B9"/>
    <w:rsid w:val="00100245"/>
    <w:rsid w:val="00100294"/>
    <w:rsid w:val="001002D5"/>
    <w:rsid w:val="001002E5"/>
    <w:rsid w:val="0010034D"/>
    <w:rsid w:val="001003B6"/>
    <w:rsid w:val="00100489"/>
    <w:rsid w:val="001004CE"/>
    <w:rsid w:val="001004DC"/>
    <w:rsid w:val="0010051B"/>
    <w:rsid w:val="00100557"/>
    <w:rsid w:val="00100562"/>
    <w:rsid w:val="0010059C"/>
    <w:rsid w:val="001005B8"/>
    <w:rsid w:val="0010062E"/>
    <w:rsid w:val="001006D5"/>
    <w:rsid w:val="00100739"/>
    <w:rsid w:val="00100787"/>
    <w:rsid w:val="001007DD"/>
    <w:rsid w:val="001007F7"/>
    <w:rsid w:val="00100897"/>
    <w:rsid w:val="001008B3"/>
    <w:rsid w:val="00100963"/>
    <w:rsid w:val="00100984"/>
    <w:rsid w:val="0010099B"/>
    <w:rsid w:val="00100A69"/>
    <w:rsid w:val="00100AA8"/>
    <w:rsid w:val="00100ACC"/>
    <w:rsid w:val="00100B63"/>
    <w:rsid w:val="00100BAD"/>
    <w:rsid w:val="00100BC4"/>
    <w:rsid w:val="00100BE5"/>
    <w:rsid w:val="00100C02"/>
    <w:rsid w:val="00100C44"/>
    <w:rsid w:val="00100C48"/>
    <w:rsid w:val="00100C8E"/>
    <w:rsid w:val="00100CB9"/>
    <w:rsid w:val="00100CE3"/>
    <w:rsid w:val="00100CE5"/>
    <w:rsid w:val="00100D76"/>
    <w:rsid w:val="00100E4E"/>
    <w:rsid w:val="00100EDE"/>
    <w:rsid w:val="00100F67"/>
    <w:rsid w:val="00100FA0"/>
    <w:rsid w:val="00100FE0"/>
    <w:rsid w:val="00100FF2"/>
    <w:rsid w:val="00101011"/>
    <w:rsid w:val="00101028"/>
    <w:rsid w:val="0010105E"/>
    <w:rsid w:val="001010AF"/>
    <w:rsid w:val="001010D1"/>
    <w:rsid w:val="001010E8"/>
    <w:rsid w:val="00101188"/>
    <w:rsid w:val="00101194"/>
    <w:rsid w:val="001011D3"/>
    <w:rsid w:val="00101243"/>
    <w:rsid w:val="0010129B"/>
    <w:rsid w:val="0010134A"/>
    <w:rsid w:val="00101374"/>
    <w:rsid w:val="0010139C"/>
    <w:rsid w:val="0010141B"/>
    <w:rsid w:val="00101476"/>
    <w:rsid w:val="001014BA"/>
    <w:rsid w:val="0010157A"/>
    <w:rsid w:val="001015EF"/>
    <w:rsid w:val="00101640"/>
    <w:rsid w:val="00101684"/>
    <w:rsid w:val="00101723"/>
    <w:rsid w:val="0010180D"/>
    <w:rsid w:val="00101816"/>
    <w:rsid w:val="00101837"/>
    <w:rsid w:val="0010184A"/>
    <w:rsid w:val="00101856"/>
    <w:rsid w:val="00101870"/>
    <w:rsid w:val="001018D9"/>
    <w:rsid w:val="00101905"/>
    <w:rsid w:val="0010191B"/>
    <w:rsid w:val="00101983"/>
    <w:rsid w:val="001019CF"/>
    <w:rsid w:val="00101A0F"/>
    <w:rsid w:val="00101BC7"/>
    <w:rsid w:val="00101BF4"/>
    <w:rsid w:val="00101D6A"/>
    <w:rsid w:val="00101E09"/>
    <w:rsid w:val="00101E2D"/>
    <w:rsid w:val="00101EA6"/>
    <w:rsid w:val="00101EAB"/>
    <w:rsid w:val="00101F08"/>
    <w:rsid w:val="00101F7F"/>
    <w:rsid w:val="00101F9B"/>
    <w:rsid w:val="00101FE6"/>
    <w:rsid w:val="0010205D"/>
    <w:rsid w:val="001020B1"/>
    <w:rsid w:val="001020C3"/>
    <w:rsid w:val="00102180"/>
    <w:rsid w:val="00102226"/>
    <w:rsid w:val="001022F5"/>
    <w:rsid w:val="00102337"/>
    <w:rsid w:val="00102351"/>
    <w:rsid w:val="00102354"/>
    <w:rsid w:val="001023AE"/>
    <w:rsid w:val="00102452"/>
    <w:rsid w:val="00102477"/>
    <w:rsid w:val="0010253D"/>
    <w:rsid w:val="00102584"/>
    <w:rsid w:val="0010259D"/>
    <w:rsid w:val="001025B6"/>
    <w:rsid w:val="00102643"/>
    <w:rsid w:val="00102690"/>
    <w:rsid w:val="0010269E"/>
    <w:rsid w:val="001027C3"/>
    <w:rsid w:val="001027D1"/>
    <w:rsid w:val="001027DF"/>
    <w:rsid w:val="00102801"/>
    <w:rsid w:val="00102819"/>
    <w:rsid w:val="0010284A"/>
    <w:rsid w:val="00102860"/>
    <w:rsid w:val="001028C1"/>
    <w:rsid w:val="00102930"/>
    <w:rsid w:val="00102982"/>
    <w:rsid w:val="001029A2"/>
    <w:rsid w:val="001029DB"/>
    <w:rsid w:val="00102A63"/>
    <w:rsid w:val="00102A86"/>
    <w:rsid w:val="00102B18"/>
    <w:rsid w:val="00102B3A"/>
    <w:rsid w:val="00102BB6"/>
    <w:rsid w:val="00102BD6"/>
    <w:rsid w:val="00102C9F"/>
    <w:rsid w:val="00102CB3"/>
    <w:rsid w:val="00102CB8"/>
    <w:rsid w:val="00102CF9"/>
    <w:rsid w:val="00102DAC"/>
    <w:rsid w:val="00102DB0"/>
    <w:rsid w:val="00102E1D"/>
    <w:rsid w:val="00102E47"/>
    <w:rsid w:val="00102E4E"/>
    <w:rsid w:val="00102E5A"/>
    <w:rsid w:val="00102E7D"/>
    <w:rsid w:val="00102F0B"/>
    <w:rsid w:val="00102F70"/>
    <w:rsid w:val="00102FC3"/>
    <w:rsid w:val="00102FF0"/>
    <w:rsid w:val="001030FA"/>
    <w:rsid w:val="00103117"/>
    <w:rsid w:val="00103128"/>
    <w:rsid w:val="00103280"/>
    <w:rsid w:val="00103320"/>
    <w:rsid w:val="00103335"/>
    <w:rsid w:val="00103387"/>
    <w:rsid w:val="00103388"/>
    <w:rsid w:val="0010343F"/>
    <w:rsid w:val="0010351C"/>
    <w:rsid w:val="00103552"/>
    <w:rsid w:val="001035BF"/>
    <w:rsid w:val="001035D0"/>
    <w:rsid w:val="001035E7"/>
    <w:rsid w:val="001035E9"/>
    <w:rsid w:val="001036E0"/>
    <w:rsid w:val="0010374B"/>
    <w:rsid w:val="00103792"/>
    <w:rsid w:val="001037DB"/>
    <w:rsid w:val="001037F9"/>
    <w:rsid w:val="0010385D"/>
    <w:rsid w:val="00103865"/>
    <w:rsid w:val="00103872"/>
    <w:rsid w:val="00103905"/>
    <w:rsid w:val="0010393D"/>
    <w:rsid w:val="00103956"/>
    <w:rsid w:val="0010397D"/>
    <w:rsid w:val="001039AD"/>
    <w:rsid w:val="00103AA4"/>
    <w:rsid w:val="00103AB8"/>
    <w:rsid w:val="00103AC2"/>
    <w:rsid w:val="00103B1D"/>
    <w:rsid w:val="00103B93"/>
    <w:rsid w:val="00103C9B"/>
    <w:rsid w:val="00103CE1"/>
    <w:rsid w:val="00103CF5"/>
    <w:rsid w:val="00103D01"/>
    <w:rsid w:val="00103D0E"/>
    <w:rsid w:val="00103D6F"/>
    <w:rsid w:val="00103DAB"/>
    <w:rsid w:val="00103E9E"/>
    <w:rsid w:val="00103ECE"/>
    <w:rsid w:val="00103F6F"/>
    <w:rsid w:val="00103FBE"/>
    <w:rsid w:val="00104119"/>
    <w:rsid w:val="001041D1"/>
    <w:rsid w:val="001041E7"/>
    <w:rsid w:val="0010424D"/>
    <w:rsid w:val="001042D2"/>
    <w:rsid w:val="001042FE"/>
    <w:rsid w:val="0010430C"/>
    <w:rsid w:val="0010435D"/>
    <w:rsid w:val="0010444D"/>
    <w:rsid w:val="0010449A"/>
    <w:rsid w:val="001044CD"/>
    <w:rsid w:val="001044E6"/>
    <w:rsid w:val="0010451A"/>
    <w:rsid w:val="001045EC"/>
    <w:rsid w:val="00104709"/>
    <w:rsid w:val="0010471C"/>
    <w:rsid w:val="001047CB"/>
    <w:rsid w:val="00104808"/>
    <w:rsid w:val="0010497F"/>
    <w:rsid w:val="00104991"/>
    <w:rsid w:val="00104A16"/>
    <w:rsid w:val="00104A2A"/>
    <w:rsid w:val="00104A3C"/>
    <w:rsid w:val="00104A61"/>
    <w:rsid w:val="00104A86"/>
    <w:rsid w:val="00104AD3"/>
    <w:rsid w:val="00104B0A"/>
    <w:rsid w:val="00104B6A"/>
    <w:rsid w:val="00104B92"/>
    <w:rsid w:val="00104BA2"/>
    <w:rsid w:val="00104C14"/>
    <w:rsid w:val="00104C23"/>
    <w:rsid w:val="00104C43"/>
    <w:rsid w:val="00104CEF"/>
    <w:rsid w:val="00104D2B"/>
    <w:rsid w:val="00104D7E"/>
    <w:rsid w:val="00104D93"/>
    <w:rsid w:val="00104E2F"/>
    <w:rsid w:val="00104EC1"/>
    <w:rsid w:val="00104F53"/>
    <w:rsid w:val="00104F5E"/>
    <w:rsid w:val="00104F69"/>
    <w:rsid w:val="00104F73"/>
    <w:rsid w:val="0010505D"/>
    <w:rsid w:val="0010507C"/>
    <w:rsid w:val="001050E0"/>
    <w:rsid w:val="00105149"/>
    <w:rsid w:val="00105156"/>
    <w:rsid w:val="0010519E"/>
    <w:rsid w:val="00105267"/>
    <w:rsid w:val="001052C5"/>
    <w:rsid w:val="00105337"/>
    <w:rsid w:val="00105392"/>
    <w:rsid w:val="00105399"/>
    <w:rsid w:val="001053F1"/>
    <w:rsid w:val="00105408"/>
    <w:rsid w:val="0010540E"/>
    <w:rsid w:val="00105427"/>
    <w:rsid w:val="0010543D"/>
    <w:rsid w:val="00105460"/>
    <w:rsid w:val="00105489"/>
    <w:rsid w:val="001054A3"/>
    <w:rsid w:val="001054FD"/>
    <w:rsid w:val="0010555D"/>
    <w:rsid w:val="001055A7"/>
    <w:rsid w:val="00105690"/>
    <w:rsid w:val="001056DB"/>
    <w:rsid w:val="00105737"/>
    <w:rsid w:val="00105893"/>
    <w:rsid w:val="001058BF"/>
    <w:rsid w:val="00105937"/>
    <w:rsid w:val="0010596D"/>
    <w:rsid w:val="001059A7"/>
    <w:rsid w:val="00105A53"/>
    <w:rsid w:val="00105B66"/>
    <w:rsid w:val="00105BBD"/>
    <w:rsid w:val="00105C84"/>
    <w:rsid w:val="00105DBD"/>
    <w:rsid w:val="00105DC1"/>
    <w:rsid w:val="00105DE3"/>
    <w:rsid w:val="00105EA8"/>
    <w:rsid w:val="00105ED5"/>
    <w:rsid w:val="00105F1B"/>
    <w:rsid w:val="00105F4A"/>
    <w:rsid w:val="00105FC4"/>
    <w:rsid w:val="00105FC9"/>
    <w:rsid w:val="00105FD3"/>
    <w:rsid w:val="001060EC"/>
    <w:rsid w:val="001060F0"/>
    <w:rsid w:val="001060FF"/>
    <w:rsid w:val="00106125"/>
    <w:rsid w:val="001062E3"/>
    <w:rsid w:val="0010630A"/>
    <w:rsid w:val="0010636D"/>
    <w:rsid w:val="0010639F"/>
    <w:rsid w:val="001063DF"/>
    <w:rsid w:val="001063F9"/>
    <w:rsid w:val="0010643A"/>
    <w:rsid w:val="001064A5"/>
    <w:rsid w:val="0010653E"/>
    <w:rsid w:val="001065CA"/>
    <w:rsid w:val="00106621"/>
    <w:rsid w:val="001066B5"/>
    <w:rsid w:val="0010677F"/>
    <w:rsid w:val="00106880"/>
    <w:rsid w:val="0010696B"/>
    <w:rsid w:val="001069CB"/>
    <w:rsid w:val="00106A2A"/>
    <w:rsid w:val="00106AEA"/>
    <w:rsid w:val="00106B19"/>
    <w:rsid w:val="00106B36"/>
    <w:rsid w:val="00106BF0"/>
    <w:rsid w:val="00106C3C"/>
    <w:rsid w:val="00106D1C"/>
    <w:rsid w:val="00106D41"/>
    <w:rsid w:val="00106D5E"/>
    <w:rsid w:val="00106DF5"/>
    <w:rsid w:val="00106E37"/>
    <w:rsid w:val="00106EF2"/>
    <w:rsid w:val="00106F3E"/>
    <w:rsid w:val="00106F8B"/>
    <w:rsid w:val="00106F97"/>
    <w:rsid w:val="00107035"/>
    <w:rsid w:val="001070B4"/>
    <w:rsid w:val="0010711B"/>
    <w:rsid w:val="001071D8"/>
    <w:rsid w:val="00107239"/>
    <w:rsid w:val="0010726F"/>
    <w:rsid w:val="001072D2"/>
    <w:rsid w:val="00107382"/>
    <w:rsid w:val="001073CD"/>
    <w:rsid w:val="001074C1"/>
    <w:rsid w:val="001074D8"/>
    <w:rsid w:val="001074DB"/>
    <w:rsid w:val="00107526"/>
    <w:rsid w:val="00107550"/>
    <w:rsid w:val="0010758C"/>
    <w:rsid w:val="00107630"/>
    <w:rsid w:val="001076FB"/>
    <w:rsid w:val="00107761"/>
    <w:rsid w:val="0010778C"/>
    <w:rsid w:val="00107798"/>
    <w:rsid w:val="00107876"/>
    <w:rsid w:val="00107927"/>
    <w:rsid w:val="0010793A"/>
    <w:rsid w:val="0010793B"/>
    <w:rsid w:val="00107949"/>
    <w:rsid w:val="0010794F"/>
    <w:rsid w:val="00107963"/>
    <w:rsid w:val="001079F7"/>
    <w:rsid w:val="00107A58"/>
    <w:rsid w:val="00107A86"/>
    <w:rsid w:val="00107AA3"/>
    <w:rsid w:val="00107AFF"/>
    <w:rsid w:val="00107B22"/>
    <w:rsid w:val="00107B24"/>
    <w:rsid w:val="00107C12"/>
    <w:rsid w:val="00107C20"/>
    <w:rsid w:val="00107C5A"/>
    <w:rsid w:val="00107C61"/>
    <w:rsid w:val="00107D1F"/>
    <w:rsid w:val="00107D54"/>
    <w:rsid w:val="00107DA5"/>
    <w:rsid w:val="00107DAB"/>
    <w:rsid w:val="00107DC5"/>
    <w:rsid w:val="00107EDF"/>
    <w:rsid w:val="00107F8F"/>
    <w:rsid w:val="00107FCB"/>
    <w:rsid w:val="00107FEF"/>
    <w:rsid w:val="0011005A"/>
    <w:rsid w:val="001100CA"/>
    <w:rsid w:val="001100D3"/>
    <w:rsid w:val="00110122"/>
    <w:rsid w:val="00110199"/>
    <w:rsid w:val="0011019C"/>
    <w:rsid w:val="001101B1"/>
    <w:rsid w:val="001101E1"/>
    <w:rsid w:val="0011035F"/>
    <w:rsid w:val="0011036E"/>
    <w:rsid w:val="00110412"/>
    <w:rsid w:val="0011058E"/>
    <w:rsid w:val="001105A8"/>
    <w:rsid w:val="001105AA"/>
    <w:rsid w:val="0011064E"/>
    <w:rsid w:val="00110684"/>
    <w:rsid w:val="00110691"/>
    <w:rsid w:val="00110693"/>
    <w:rsid w:val="001106BE"/>
    <w:rsid w:val="001106CD"/>
    <w:rsid w:val="00110749"/>
    <w:rsid w:val="00110919"/>
    <w:rsid w:val="00110944"/>
    <w:rsid w:val="001109E4"/>
    <w:rsid w:val="001109EE"/>
    <w:rsid w:val="00110A1D"/>
    <w:rsid w:val="00110A27"/>
    <w:rsid w:val="00110A40"/>
    <w:rsid w:val="00110B58"/>
    <w:rsid w:val="00110BCD"/>
    <w:rsid w:val="00110C19"/>
    <w:rsid w:val="00110C6D"/>
    <w:rsid w:val="00110D6E"/>
    <w:rsid w:val="00110D78"/>
    <w:rsid w:val="00110E00"/>
    <w:rsid w:val="00110E10"/>
    <w:rsid w:val="00110E41"/>
    <w:rsid w:val="00110E49"/>
    <w:rsid w:val="00110E89"/>
    <w:rsid w:val="00110E8C"/>
    <w:rsid w:val="00110E8F"/>
    <w:rsid w:val="00110F52"/>
    <w:rsid w:val="0011103D"/>
    <w:rsid w:val="001110CA"/>
    <w:rsid w:val="001110D2"/>
    <w:rsid w:val="001110F4"/>
    <w:rsid w:val="001110FB"/>
    <w:rsid w:val="00111139"/>
    <w:rsid w:val="00111228"/>
    <w:rsid w:val="0011125F"/>
    <w:rsid w:val="0011129E"/>
    <w:rsid w:val="001112F3"/>
    <w:rsid w:val="00111324"/>
    <w:rsid w:val="00111334"/>
    <w:rsid w:val="001113F5"/>
    <w:rsid w:val="0011140A"/>
    <w:rsid w:val="0011149C"/>
    <w:rsid w:val="00111527"/>
    <w:rsid w:val="0011152A"/>
    <w:rsid w:val="001115BA"/>
    <w:rsid w:val="001115E5"/>
    <w:rsid w:val="00111652"/>
    <w:rsid w:val="001116B7"/>
    <w:rsid w:val="001116CA"/>
    <w:rsid w:val="001116EC"/>
    <w:rsid w:val="00111705"/>
    <w:rsid w:val="0011171A"/>
    <w:rsid w:val="0011172C"/>
    <w:rsid w:val="0011175F"/>
    <w:rsid w:val="00111774"/>
    <w:rsid w:val="00111784"/>
    <w:rsid w:val="00111790"/>
    <w:rsid w:val="00111795"/>
    <w:rsid w:val="001117BA"/>
    <w:rsid w:val="0011180A"/>
    <w:rsid w:val="00111859"/>
    <w:rsid w:val="001118AE"/>
    <w:rsid w:val="0011192E"/>
    <w:rsid w:val="00111933"/>
    <w:rsid w:val="00111946"/>
    <w:rsid w:val="00111949"/>
    <w:rsid w:val="00111950"/>
    <w:rsid w:val="0011198D"/>
    <w:rsid w:val="001119AA"/>
    <w:rsid w:val="001119C1"/>
    <w:rsid w:val="001119C5"/>
    <w:rsid w:val="00111A81"/>
    <w:rsid w:val="00111AB8"/>
    <w:rsid w:val="00111B37"/>
    <w:rsid w:val="00111BE3"/>
    <w:rsid w:val="00111C00"/>
    <w:rsid w:val="00111C2A"/>
    <w:rsid w:val="00111CCD"/>
    <w:rsid w:val="00111D94"/>
    <w:rsid w:val="00111DCA"/>
    <w:rsid w:val="00111F8C"/>
    <w:rsid w:val="00111FC5"/>
    <w:rsid w:val="00111FC6"/>
    <w:rsid w:val="00112053"/>
    <w:rsid w:val="0011209E"/>
    <w:rsid w:val="001120BC"/>
    <w:rsid w:val="001120D9"/>
    <w:rsid w:val="0011210B"/>
    <w:rsid w:val="00112176"/>
    <w:rsid w:val="001121E7"/>
    <w:rsid w:val="00112230"/>
    <w:rsid w:val="00112282"/>
    <w:rsid w:val="001122FF"/>
    <w:rsid w:val="00112348"/>
    <w:rsid w:val="00112397"/>
    <w:rsid w:val="001123EC"/>
    <w:rsid w:val="0011241A"/>
    <w:rsid w:val="0011245A"/>
    <w:rsid w:val="0011247A"/>
    <w:rsid w:val="0011248A"/>
    <w:rsid w:val="0011248B"/>
    <w:rsid w:val="00112555"/>
    <w:rsid w:val="00112588"/>
    <w:rsid w:val="00112598"/>
    <w:rsid w:val="0011259F"/>
    <w:rsid w:val="001125B6"/>
    <w:rsid w:val="00112665"/>
    <w:rsid w:val="0011281B"/>
    <w:rsid w:val="001128B3"/>
    <w:rsid w:val="0011296A"/>
    <w:rsid w:val="00112A25"/>
    <w:rsid w:val="00112A7C"/>
    <w:rsid w:val="00112ABB"/>
    <w:rsid w:val="00112ABE"/>
    <w:rsid w:val="00112AE0"/>
    <w:rsid w:val="00112B08"/>
    <w:rsid w:val="00112B29"/>
    <w:rsid w:val="00112B6D"/>
    <w:rsid w:val="00112B93"/>
    <w:rsid w:val="00112BAB"/>
    <w:rsid w:val="00112CB9"/>
    <w:rsid w:val="00112D62"/>
    <w:rsid w:val="00112DBB"/>
    <w:rsid w:val="00112DD7"/>
    <w:rsid w:val="00112DDB"/>
    <w:rsid w:val="00112EA8"/>
    <w:rsid w:val="00112F20"/>
    <w:rsid w:val="00112F98"/>
    <w:rsid w:val="00112F9E"/>
    <w:rsid w:val="00112FB1"/>
    <w:rsid w:val="001130E9"/>
    <w:rsid w:val="0011316F"/>
    <w:rsid w:val="001131F7"/>
    <w:rsid w:val="0011322B"/>
    <w:rsid w:val="0011328C"/>
    <w:rsid w:val="0011328D"/>
    <w:rsid w:val="001132F4"/>
    <w:rsid w:val="0011332B"/>
    <w:rsid w:val="001133D6"/>
    <w:rsid w:val="001133F4"/>
    <w:rsid w:val="001133F7"/>
    <w:rsid w:val="00113414"/>
    <w:rsid w:val="00113437"/>
    <w:rsid w:val="0011349F"/>
    <w:rsid w:val="001134BF"/>
    <w:rsid w:val="001135E4"/>
    <w:rsid w:val="001135EE"/>
    <w:rsid w:val="0011369D"/>
    <w:rsid w:val="001136A5"/>
    <w:rsid w:val="00113742"/>
    <w:rsid w:val="00113751"/>
    <w:rsid w:val="00113754"/>
    <w:rsid w:val="0011382B"/>
    <w:rsid w:val="00113851"/>
    <w:rsid w:val="00113853"/>
    <w:rsid w:val="00113918"/>
    <w:rsid w:val="001139F0"/>
    <w:rsid w:val="00113A3E"/>
    <w:rsid w:val="00113A53"/>
    <w:rsid w:val="00113B46"/>
    <w:rsid w:val="00113B9E"/>
    <w:rsid w:val="00113BA7"/>
    <w:rsid w:val="00113BEE"/>
    <w:rsid w:val="00113C12"/>
    <w:rsid w:val="00113C37"/>
    <w:rsid w:val="00113C5F"/>
    <w:rsid w:val="00113D26"/>
    <w:rsid w:val="00113DF6"/>
    <w:rsid w:val="00113F06"/>
    <w:rsid w:val="00113F6B"/>
    <w:rsid w:val="00114048"/>
    <w:rsid w:val="00114049"/>
    <w:rsid w:val="0011406A"/>
    <w:rsid w:val="001140A6"/>
    <w:rsid w:val="00114203"/>
    <w:rsid w:val="00114258"/>
    <w:rsid w:val="00114299"/>
    <w:rsid w:val="00114390"/>
    <w:rsid w:val="001143CF"/>
    <w:rsid w:val="001143FC"/>
    <w:rsid w:val="0011449E"/>
    <w:rsid w:val="001144C6"/>
    <w:rsid w:val="00114513"/>
    <w:rsid w:val="00114570"/>
    <w:rsid w:val="001145AD"/>
    <w:rsid w:val="001145FE"/>
    <w:rsid w:val="00114723"/>
    <w:rsid w:val="001147BA"/>
    <w:rsid w:val="00114844"/>
    <w:rsid w:val="001148CF"/>
    <w:rsid w:val="001148F8"/>
    <w:rsid w:val="00114985"/>
    <w:rsid w:val="00114998"/>
    <w:rsid w:val="001149D8"/>
    <w:rsid w:val="00114A40"/>
    <w:rsid w:val="00114A6D"/>
    <w:rsid w:val="00114A7A"/>
    <w:rsid w:val="00114A92"/>
    <w:rsid w:val="00114AD6"/>
    <w:rsid w:val="00114B22"/>
    <w:rsid w:val="00114B3C"/>
    <w:rsid w:val="00114D5E"/>
    <w:rsid w:val="00114F1B"/>
    <w:rsid w:val="00114F3F"/>
    <w:rsid w:val="00114F89"/>
    <w:rsid w:val="00114F9C"/>
    <w:rsid w:val="00114FBD"/>
    <w:rsid w:val="0011501F"/>
    <w:rsid w:val="001150A2"/>
    <w:rsid w:val="001150BD"/>
    <w:rsid w:val="001150D8"/>
    <w:rsid w:val="001150E9"/>
    <w:rsid w:val="00115196"/>
    <w:rsid w:val="001151AA"/>
    <w:rsid w:val="001151F2"/>
    <w:rsid w:val="00115274"/>
    <w:rsid w:val="001152A6"/>
    <w:rsid w:val="001152AB"/>
    <w:rsid w:val="001152D3"/>
    <w:rsid w:val="001152EB"/>
    <w:rsid w:val="001153BC"/>
    <w:rsid w:val="001153E4"/>
    <w:rsid w:val="00115438"/>
    <w:rsid w:val="001154CE"/>
    <w:rsid w:val="0011553A"/>
    <w:rsid w:val="00115567"/>
    <w:rsid w:val="001155AF"/>
    <w:rsid w:val="001155E7"/>
    <w:rsid w:val="00115700"/>
    <w:rsid w:val="00115750"/>
    <w:rsid w:val="00115764"/>
    <w:rsid w:val="0011580A"/>
    <w:rsid w:val="00115874"/>
    <w:rsid w:val="00115894"/>
    <w:rsid w:val="001158AA"/>
    <w:rsid w:val="00115958"/>
    <w:rsid w:val="001159AD"/>
    <w:rsid w:val="00115A64"/>
    <w:rsid w:val="00115AE4"/>
    <w:rsid w:val="00115AFD"/>
    <w:rsid w:val="00115B66"/>
    <w:rsid w:val="00115C69"/>
    <w:rsid w:val="00115CC7"/>
    <w:rsid w:val="00115DB6"/>
    <w:rsid w:val="00115DC3"/>
    <w:rsid w:val="00115E9D"/>
    <w:rsid w:val="00115EC8"/>
    <w:rsid w:val="00115F51"/>
    <w:rsid w:val="00115F62"/>
    <w:rsid w:val="0011604C"/>
    <w:rsid w:val="0011606B"/>
    <w:rsid w:val="0011618B"/>
    <w:rsid w:val="00116197"/>
    <w:rsid w:val="00116235"/>
    <w:rsid w:val="00116297"/>
    <w:rsid w:val="001162AE"/>
    <w:rsid w:val="0011630F"/>
    <w:rsid w:val="001163DB"/>
    <w:rsid w:val="00116413"/>
    <w:rsid w:val="00116493"/>
    <w:rsid w:val="001164DB"/>
    <w:rsid w:val="001164E0"/>
    <w:rsid w:val="001164EA"/>
    <w:rsid w:val="00116672"/>
    <w:rsid w:val="00116705"/>
    <w:rsid w:val="0011685E"/>
    <w:rsid w:val="00116894"/>
    <w:rsid w:val="001168D1"/>
    <w:rsid w:val="001168DE"/>
    <w:rsid w:val="0011691D"/>
    <w:rsid w:val="001169DD"/>
    <w:rsid w:val="00116A20"/>
    <w:rsid w:val="00116A79"/>
    <w:rsid w:val="00116AE4"/>
    <w:rsid w:val="00116AFF"/>
    <w:rsid w:val="00116B89"/>
    <w:rsid w:val="00116BC4"/>
    <w:rsid w:val="00116C01"/>
    <w:rsid w:val="00116C18"/>
    <w:rsid w:val="00116C97"/>
    <w:rsid w:val="00116CF1"/>
    <w:rsid w:val="00116D62"/>
    <w:rsid w:val="00116D7E"/>
    <w:rsid w:val="00116E55"/>
    <w:rsid w:val="00116E89"/>
    <w:rsid w:val="00116E8E"/>
    <w:rsid w:val="00116E9D"/>
    <w:rsid w:val="00116F09"/>
    <w:rsid w:val="00116F2E"/>
    <w:rsid w:val="00116F83"/>
    <w:rsid w:val="00116F8A"/>
    <w:rsid w:val="00116FD1"/>
    <w:rsid w:val="00116FEB"/>
    <w:rsid w:val="00116FF4"/>
    <w:rsid w:val="00117073"/>
    <w:rsid w:val="001170AA"/>
    <w:rsid w:val="0011716B"/>
    <w:rsid w:val="001171A1"/>
    <w:rsid w:val="001171CF"/>
    <w:rsid w:val="0011722B"/>
    <w:rsid w:val="00117240"/>
    <w:rsid w:val="001172A2"/>
    <w:rsid w:val="001172FE"/>
    <w:rsid w:val="0011730E"/>
    <w:rsid w:val="00117348"/>
    <w:rsid w:val="00117378"/>
    <w:rsid w:val="0011739B"/>
    <w:rsid w:val="00117400"/>
    <w:rsid w:val="00117406"/>
    <w:rsid w:val="0011743F"/>
    <w:rsid w:val="001174CC"/>
    <w:rsid w:val="0011756B"/>
    <w:rsid w:val="001175AC"/>
    <w:rsid w:val="001175BC"/>
    <w:rsid w:val="00117611"/>
    <w:rsid w:val="00117647"/>
    <w:rsid w:val="00117691"/>
    <w:rsid w:val="001176F7"/>
    <w:rsid w:val="0011776A"/>
    <w:rsid w:val="00117770"/>
    <w:rsid w:val="0011777B"/>
    <w:rsid w:val="0011780E"/>
    <w:rsid w:val="00117881"/>
    <w:rsid w:val="0011794F"/>
    <w:rsid w:val="0011799B"/>
    <w:rsid w:val="00117A59"/>
    <w:rsid w:val="00117AF0"/>
    <w:rsid w:val="00117BEB"/>
    <w:rsid w:val="00117C64"/>
    <w:rsid w:val="00117CBA"/>
    <w:rsid w:val="00117CCC"/>
    <w:rsid w:val="00117CF8"/>
    <w:rsid w:val="00117D2D"/>
    <w:rsid w:val="00117D3E"/>
    <w:rsid w:val="00117DD2"/>
    <w:rsid w:val="00117E3C"/>
    <w:rsid w:val="0012003D"/>
    <w:rsid w:val="00120056"/>
    <w:rsid w:val="00120098"/>
    <w:rsid w:val="00120099"/>
    <w:rsid w:val="001200D2"/>
    <w:rsid w:val="00120126"/>
    <w:rsid w:val="001201A6"/>
    <w:rsid w:val="001201C9"/>
    <w:rsid w:val="001201D7"/>
    <w:rsid w:val="0012024B"/>
    <w:rsid w:val="001202C0"/>
    <w:rsid w:val="001202D4"/>
    <w:rsid w:val="0012035C"/>
    <w:rsid w:val="0012038F"/>
    <w:rsid w:val="00120393"/>
    <w:rsid w:val="00120401"/>
    <w:rsid w:val="00120406"/>
    <w:rsid w:val="0012040E"/>
    <w:rsid w:val="00120450"/>
    <w:rsid w:val="001204B9"/>
    <w:rsid w:val="001204EF"/>
    <w:rsid w:val="001204F2"/>
    <w:rsid w:val="00120515"/>
    <w:rsid w:val="0012059E"/>
    <w:rsid w:val="001205AD"/>
    <w:rsid w:val="001205BB"/>
    <w:rsid w:val="001205E0"/>
    <w:rsid w:val="001206AE"/>
    <w:rsid w:val="001206C8"/>
    <w:rsid w:val="00120706"/>
    <w:rsid w:val="00120800"/>
    <w:rsid w:val="00120909"/>
    <w:rsid w:val="00120917"/>
    <w:rsid w:val="0012097C"/>
    <w:rsid w:val="001209B4"/>
    <w:rsid w:val="001209CF"/>
    <w:rsid w:val="00120A25"/>
    <w:rsid w:val="00120B0B"/>
    <w:rsid w:val="00120B18"/>
    <w:rsid w:val="00120B1F"/>
    <w:rsid w:val="00120BAA"/>
    <w:rsid w:val="00120BDE"/>
    <w:rsid w:val="00120BE7"/>
    <w:rsid w:val="00120C29"/>
    <w:rsid w:val="00120C56"/>
    <w:rsid w:val="00120C64"/>
    <w:rsid w:val="00120CA0"/>
    <w:rsid w:val="00120D63"/>
    <w:rsid w:val="00120D9A"/>
    <w:rsid w:val="00120DBF"/>
    <w:rsid w:val="00120DDD"/>
    <w:rsid w:val="00120EB0"/>
    <w:rsid w:val="00120EE9"/>
    <w:rsid w:val="00121004"/>
    <w:rsid w:val="00121073"/>
    <w:rsid w:val="00121167"/>
    <w:rsid w:val="00121176"/>
    <w:rsid w:val="001211C6"/>
    <w:rsid w:val="0012122F"/>
    <w:rsid w:val="0012123F"/>
    <w:rsid w:val="001212E5"/>
    <w:rsid w:val="00121335"/>
    <w:rsid w:val="00121437"/>
    <w:rsid w:val="00121475"/>
    <w:rsid w:val="00121494"/>
    <w:rsid w:val="00121495"/>
    <w:rsid w:val="001214CF"/>
    <w:rsid w:val="001214EA"/>
    <w:rsid w:val="00121518"/>
    <w:rsid w:val="00121566"/>
    <w:rsid w:val="00121568"/>
    <w:rsid w:val="00121575"/>
    <w:rsid w:val="0012157B"/>
    <w:rsid w:val="00121645"/>
    <w:rsid w:val="0012164A"/>
    <w:rsid w:val="00121690"/>
    <w:rsid w:val="001216AD"/>
    <w:rsid w:val="001216B7"/>
    <w:rsid w:val="001216C8"/>
    <w:rsid w:val="00121757"/>
    <w:rsid w:val="00121831"/>
    <w:rsid w:val="0012187A"/>
    <w:rsid w:val="0012187B"/>
    <w:rsid w:val="00121911"/>
    <w:rsid w:val="0012191C"/>
    <w:rsid w:val="00121A87"/>
    <w:rsid w:val="00121A8A"/>
    <w:rsid w:val="00121AAA"/>
    <w:rsid w:val="00121B77"/>
    <w:rsid w:val="00121BCC"/>
    <w:rsid w:val="00121C90"/>
    <w:rsid w:val="00121D2E"/>
    <w:rsid w:val="00121D47"/>
    <w:rsid w:val="00121D92"/>
    <w:rsid w:val="00121EBC"/>
    <w:rsid w:val="00121EC0"/>
    <w:rsid w:val="0012203C"/>
    <w:rsid w:val="0012205D"/>
    <w:rsid w:val="0012206E"/>
    <w:rsid w:val="00122149"/>
    <w:rsid w:val="001221A7"/>
    <w:rsid w:val="001221C1"/>
    <w:rsid w:val="001222AE"/>
    <w:rsid w:val="001222EA"/>
    <w:rsid w:val="001222EC"/>
    <w:rsid w:val="0012241D"/>
    <w:rsid w:val="00122496"/>
    <w:rsid w:val="001224D4"/>
    <w:rsid w:val="001224E6"/>
    <w:rsid w:val="001224F8"/>
    <w:rsid w:val="00122521"/>
    <w:rsid w:val="0012256F"/>
    <w:rsid w:val="00122570"/>
    <w:rsid w:val="00122576"/>
    <w:rsid w:val="001225AB"/>
    <w:rsid w:val="0012260C"/>
    <w:rsid w:val="00122614"/>
    <w:rsid w:val="00122664"/>
    <w:rsid w:val="00122670"/>
    <w:rsid w:val="001226F0"/>
    <w:rsid w:val="00122707"/>
    <w:rsid w:val="0012272D"/>
    <w:rsid w:val="00122784"/>
    <w:rsid w:val="001227AD"/>
    <w:rsid w:val="00122877"/>
    <w:rsid w:val="001228DF"/>
    <w:rsid w:val="00122908"/>
    <w:rsid w:val="00122917"/>
    <w:rsid w:val="001229B9"/>
    <w:rsid w:val="00122A2B"/>
    <w:rsid w:val="00122AEC"/>
    <w:rsid w:val="00122B01"/>
    <w:rsid w:val="00122B11"/>
    <w:rsid w:val="00122B70"/>
    <w:rsid w:val="00122B83"/>
    <w:rsid w:val="00122B93"/>
    <w:rsid w:val="00122C0C"/>
    <w:rsid w:val="00122C13"/>
    <w:rsid w:val="00122CFD"/>
    <w:rsid w:val="00122D29"/>
    <w:rsid w:val="00122DB7"/>
    <w:rsid w:val="00122EC5"/>
    <w:rsid w:val="00122F44"/>
    <w:rsid w:val="00122FC6"/>
    <w:rsid w:val="00122FD9"/>
    <w:rsid w:val="00123066"/>
    <w:rsid w:val="001230AC"/>
    <w:rsid w:val="001230D7"/>
    <w:rsid w:val="00123135"/>
    <w:rsid w:val="0012317C"/>
    <w:rsid w:val="001231A7"/>
    <w:rsid w:val="001231D1"/>
    <w:rsid w:val="001232AB"/>
    <w:rsid w:val="001232BD"/>
    <w:rsid w:val="00123323"/>
    <w:rsid w:val="00123334"/>
    <w:rsid w:val="0012339F"/>
    <w:rsid w:val="0012340D"/>
    <w:rsid w:val="00123439"/>
    <w:rsid w:val="0012347A"/>
    <w:rsid w:val="001234BF"/>
    <w:rsid w:val="00123503"/>
    <w:rsid w:val="0012351E"/>
    <w:rsid w:val="0012362D"/>
    <w:rsid w:val="00123630"/>
    <w:rsid w:val="0012364B"/>
    <w:rsid w:val="0012365C"/>
    <w:rsid w:val="001236A5"/>
    <w:rsid w:val="001236F2"/>
    <w:rsid w:val="00123796"/>
    <w:rsid w:val="001237CA"/>
    <w:rsid w:val="00123800"/>
    <w:rsid w:val="0012388E"/>
    <w:rsid w:val="001238D9"/>
    <w:rsid w:val="0012390F"/>
    <w:rsid w:val="0012397B"/>
    <w:rsid w:val="00123987"/>
    <w:rsid w:val="00123993"/>
    <w:rsid w:val="001239E7"/>
    <w:rsid w:val="001239EE"/>
    <w:rsid w:val="00123A2C"/>
    <w:rsid w:val="00123A88"/>
    <w:rsid w:val="00123ABA"/>
    <w:rsid w:val="00123AC5"/>
    <w:rsid w:val="00123ADB"/>
    <w:rsid w:val="00123AE2"/>
    <w:rsid w:val="00123B2D"/>
    <w:rsid w:val="00123B33"/>
    <w:rsid w:val="00123B76"/>
    <w:rsid w:val="00123BBC"/>
    <w:rsid w:val="00123BCD"/>
    <w:rsid w:val="00123C7F"/>
    <w:rsid w:val="00123CAF"/>
    <w:rsid w:val="00123CC1"/>
    <w:rsid w:val="00123CD7"/>
    <w:rsid w:val="00123E28"/>
    <w:rsid w:val="00123E68"/>
    <w:rsid w:val="00123FA4"/>
    <w:rsid w:val="00123FBC"/>
    <w:rsid w:val="00123FD6"/>
    <w:rsid w:val="00124080"/>
    <w:rsid w:val="001240BF"/>
    <w:rsid w:val="001240EB"/>
    <w:rsid w:val="0012419D"/>
    <w:rsid w:val="001241A6"/>
    <w:rsid w:val="001241CA"/>
    <w:rsid w:val="001242A7"/>
    <w:rsid w:val="0012431D"/>
    <w:rsid w:val="00124377"/>
    <w:rsid w:val="00124380"/>
    <w:rsid w:val="00124392"/>
    <w:rsid w:val="001243C2"/>
    <w:rsid w:val="001243E3"/>
    <w:rsid w:val="001244B7"/>
    <w:rsid w:val="001244BA"/>
    <w:rsid w:val="001244D2"/>
    <w:rsid w:val="00124518"/>
    <w:rsid w:val="001245B4"/>
    <w:rsid w:val="001245E3"/>
    <w:rsid w:val="0012460B"/>
    <w:rsid w:val="0012460F"/>
    <w:rsid w:val="0012465E"/>
    <w:rsid w:val="00124666"/>
    <w:rsid w:val="001246B7"/>
    <w:rsid w:val="0012474A"/>
    <w:rsid w:val="0012480F"/>
    <w:rsid w:val="0012487E"/>
    <w:rsid w:val="0012493D"/>
    <w:rsid w:val="001249D0"/>
    <w:rsid w:val="00124A42"/>
    <w:rsid w:val="00124A70"/>
    <w:rsid w:val="00124A7F"/>
    <w:rsid w:val="00124B31"/>
    <w:rsid w:val="00124B3A"/>
    <w:rsid w:val="00124C55"/>
    <w:rsid w:val="00124C5E"/>
    <w:rsid w:val="00124CCE"/>
    <w:rsid w:val="00124CF2"/>
    <w:rsid w:val="00124CFD"/>
    <w:rsid w:val="00124D47"/>
    <w:rsid w:val="00124D4F"/>
    <w:rsid w:val="00124E0E"/>
    <w:rsid w:val="00124E27"/>
    <w:rsid w:val="00124E77"/>
    <w:rsid w:val="00124EFB"/>
    <w:rsid w:val="00124F34"/>
    <w:rsid w:val="0012506D"/>
    <w:rsid w:val="001250BE"/>
    <w:rsid w:val="0012510D"/>
    <w:rsid w:val="00125116"/>
    <w:rsid w:val="0012511C"/>
    <w:rsid w:val="00125173"/>
    <w:rsid w:val="00125191"/>
    <w:rsid w:val="00125193"/>
    <w:rsid w:val="001251BC"/>
    <w:rsid w:val="001251D2"/>
    <w:rsid w:val="001251E7"/>
    <w:rsid w:val="0012522F"/>
    <w:rsid w:val="0012538B"/>
    <w:rsid w:val="001253DB"/>
    <w:rsid w:val="001253E1"/>
    <w:rsid w:val="00125461"/>
    <w:rsid w:val="001254CF"/>
    <w:rsid w:val="00125539"/>
    <w:rsid w:val="00125639"/>
    <w:rsid w:val="00125644"/>
    <w:rsid w:val="0012573A"/>
    <w:rsid w:val="001257F1"/>
    <w:rsid w:val="00125A50"/>
    <w:rsid w:val="00125A6B"/>
    <w:rsid w:val="00125A7B"/>
    <w:rsid w:val="00125ADD"/>
    <w:rsid w:val="00125B43"/>
    <w:rsid w:val="00125B62"/>
    <w:rsid w:val="00125B89"/>
    <w:rsid w:val="00125BAC"/>
    <w:rsid w:val="00125BF2"/>
    <w:rsid w:val="00125C2A"/>
    <w:rsid w:val="00125D1E"/>
    <w:rsid w:val="00125DB2"/>
    <w:rsid w:val="00125EBA"/>
    <w:rsid w:val="00125F19"/>
    <w:rsid w:val="00125F5F"/>
    <w:rsid w:val="00125F99"/>
    <w:rsid w:val="00125FEA"/>
    <w:rsid w:val="00126056"/>
    <w:rsid w:val="001260A4"/>
    <w:rsid w:val="001260BD"/>
    <w:rsid w:val="001260EC"/>
    <w:rsid w:val="00126103"/>
    <w:rsid w:val="00126178"/>
    <w:rsid w:val="001261A5"/>
    <w:rsid w:val="001261B6"/>
    <w:rsid w:val="001261F4"/>
    <w:rsid w:val="001261FC"/>
    <w:rsid w:val="0012626C"/>
    <w:rsid w:val="001262DC"/>
    <w:rsid w:val="00126365"/>
    <w:rsid w:val="00126375"/>
    <w:rsid w:val="001264A8"/>
    <w:rsid w:val="001264CD"/>
    <w:rsid w:val="001264D8"/>
    <w:rsid w:val="00126508"/>
    <w:rsid w:val="00126509"/>
    <w:rsid w:val="00126513"/>
    <w:rsid w:val="001265C1"/>
    <w:rsid w:val="0012668D"/>
    <w:rsid w:val="00126716"/>
    <w:rsid w:val="001267E9"/>
    <w:rsid w:val="001267FC"/>
    <w:rsid w:val="001268C5"/>
    <w:rsid w:val="001268F1"/>
    <w:rsid w:val="0012695F"/>
    <w:rsid w:val="001269C3"/>
    <w:rsid w:val="001269D9"/>
    <w:rsid w:val="00126A92"/>
    <w:rsid w:val="00126ACD"/>
    <w:rsid w:val="00126B6D"/>
    <w:rsid w:val="00126C74"/>
    <w:rsid w:val="00126CC2"/>
    <w:rsid w:val="00126DAA"/>
    <w:rsid w:val="00126ED2"/>
    <w:rsid w:val="00126EE7"/>
    <w:rsid w:val="00126F44"/>
    <w:rsid w:val="00126FF6"/>
    <w:rsid w:val="001270AD"/>
    <w:rsid w:val="0012718E"/>
    <w:rsid w:val="00127218"/>
    <w:rsid w:val="00127235"/>
    <w:rsid w:val="00127292"/>
    <w:rsid w:val="001272A9"/>
    <w:rsid w:val="001272D5"/>
    <w:rsid w:val="0012730B"/>
    <w:rsid w:val="00127345"/>
    <w:rsid w:val="0012736C"/>
    <w:rsid w:val="00127417"/>
    <w:rsid w:val="00127444"/>
    <w:rsid w:val="00127461"/>
    <w:rsid w:val="001274D0"/>
    <w:rsid w:val="001274E9"/>
    <w:rsid w:val="001274EE"/>
    <w:rsid w:val="00127543"/>
    <w:rsid w:val="00127566"/>
    <w:rsid w:val="0012761A"/>
    <w:rsid w:val="00127638"/>
    <w:rsid w:val="0012768C"/>
    <w:rsid w:val="0012769C"/>
    <w:rsid w:val="0012773E"/>
    <w:rsid w:val="00127786"/>
    <w:rsid w:val="001277F3"/>
    <w:rsid w:val="00127813"/>
    <w:rsid w:val="0012782F"/>
    <w:rsid w:val="0012784E"/>
    <w:rsid w:val="00127914"/>
    <w:rsid w:val="001279F2"/>
    <w:rsid w:val="001279F7"/>
    <w:rsid w:val="00127A09"/>
    <w:rsid w:val="00127A38"/>
    <w:rsid w:val="00127A42"/>
    <w:rsid w:val="00127A63"/>
    <w:rsid w:val="00127AB6"/>
    <w:rsid w:val="00127AE4"/>
    <w:rsid w:val="00127B4D"/>
    <w:rsid w:val="00127B9A"/>
    <w:rsid w:val="00127C34"/>
    <w:rsid w:val="00127C38"/>
    <w:rsid w:val="00127C4A"/>
    <w:rsid w:val="00127C71"/>
    <w:rsid w:val="00127D24"/>
    <w:rsid w:val="00127D28"/>
    <w:rsid w:val="00127E1E"/>
    <w:rsid w:val="00127E4F"/>
    <w:rsid w:val="00127E5E"/>
    <w:rsid w:val="00127E7C"/>
    <w:rsid w:val="00127E87"/>
    <w:rsid w:val="00127EC1"/>
    <w:rsid w:val="00127EC2"/>
    <w:rsid w:val="00127EDB"/>
    <w:rsid w:val="00127F63"/>
    <w:rsid w:val="00127F9F"/>
    <w:rsid w:val="0012F634"/>
    <w:rsid w:val="0013005D"/>
    <w:rsid w:val="0013006B"/>
    <w:rsid w:val="0013006D"/>
    <w:rsid w:val="001300A6"/>
    <w:rsid w:val="001300D0"/>
    <w:rsid w:val="00130119"/>
    <w:rsid w:val="001301D3"/>
    <w:rsid w:val="001301E3"/>
    <w:rsid w:val="00130212"/>
    <w:rsid w:val="00130255"/>
    <w:rsid w:val="001302AA"/>
    <w:rsid w:val="0013030B"/>
    <w:rsid w:val="0013037A"/>
    <w:rsid w:val="001303D0"/>
    <w:rsid w:val="00130428"/>
    <w:rsid w:val="00130430"/>
    <w:rsid w:val="00130459"/>
    <w:rsid w:val="001304F9"/>
    <w:rsid w:val="0013055D"/>
    <w:rsid w:val="0013063B"/>
    <w:rsid w:val="001306D7"/>
    <w:rsid w:val="001307F9"/>
    <w:rsid w:val="00130895"/>
    <w:rsid w:val="0013089D"/>
    <w:rsid w:val="001309A6"/>
    <w:rsid w:val="00130A74"/>
    <w:rsid w:val="00130AC9"/>
    <w:rsid w:val="00130BAA"/>
    <w:rsid w:val="00130BBD"/>
    <w:rsid w:val="00130BD2"/>
    <w:rsid w:val="00130BF0"/>
    <w:rsid w:val="00130C31"/>
    <w:rsid w:val="00130C3B"/>
    <w:rsid w:val="00130DB1"/>
    <w:rsid w:val="00130E2C"/>
    <w:rsid w:val="00130EDD"/>
    <w:rsid w:val="00130F4D"/>
    <w:rsid w:val="00130F78"/>
    <w:rsid w:val="00130F94"/>
    <w:rsid w:val="00130FB0"/>
    <w:rsid w:val="0013106B"/>
    <w:rsid w:val="00131074"/>
    <w:rsid w:val="0013112D"/>
    <w:rsid w:val="0013113E"/>
    <w:rsid w:val="00131183"/>
    <w:rsid w:val="0013119B"/>
    <w:rsid w:val="001311B7"/>
    <w:rsid w:val="00131266"/>
    <w:rsid w:val="001312AE"/>
    <w:rsid w:val="001312D5"/>
    <w:rsid w:val="00131346"/>
    <w:rsid w:val="00131347"/>
    <w:rsid w:val="001313ED"/>
    <w:rsid w:val="00131457"/>
    <w:rsid w:val="001314CC"/>
    <w:rsid w:val="00131501"/>
    <w:rsid w:val="00131597"/>
    <w:rsid w:val="00131650"/>
    <w:rsid w:val="00131710"/>
    <w:rsid w:val="00131778"/>
    <w:rsid w:val="0013181F"/>
    <w:rsid w:val="00131868"/>
    <w:rsid w:val="001318E8"/>
    <w:rsid w:val="00131925"/>
    <w:rsid w:val="00131A1A"/>
    <w:rsid w:val="00131A1F"/>
    <w:rsid w:val="00131A79"/>
    <w:rsid w:val="00131B3B"/>
    <w:rsid w:val="00131B9A"/>
    <w:rsid w:val="00131BD3"/>
    <w:rsid w:val="00131CEE"/>
    <w:rsid w:val="00131CF2"/>
    <w:rsid w:val="00131DFB"/>
    <w:rsid w:val="00131E07"/>
    <w:rsid w:val="00131E3E"/>
    <w:rsid w:val="00131F1D"/>
    <w:rsid w:val="00131F8D"/>
    <w:rsid w:val="00131F9A"/>
    <w:rsid w:val="0013203B"/>
    <w:rsid w:val="0013203F"/>
    <w:rsid w:val="00132047"/>
    <w:rsid w:val="0013204A"/>
    <w:rsid w:val="001320BB"/>
    <w:rsid w:val="00132218"/>
    <w:rsid w:val="00132272"/>
    <w:rsid w:val="001322D4"/>
    <w:rsid w:val="001322DF"/>
    <w:rsid w:val="001322E9"/>
    <w:rsid w:val="001322F2"/>
    <w:rsid w:val="00132358"/>
    <w:rsid w:val="0013236F"/>
    <w:rsid w:val="001323B9"/>
    <w:rsid w:val="001324AB"/>
    <w:rsid w:val="001324C5"/>
    <w:rsid w:val="00132519"/>
    <w:rsid w:val="00132550"/>
    <w:rsid w:val="00132570"/>
    <w:rsid w:val="00132692"/>
    <w:rsid w:val="001326CB"/>
    <w:rsid w:val="00132800"/>
    <w:rsid w:val="001328F2"/>
    <w:rsid w:val="00132988"/>
    <w:rsid w:val="001329BE"/>
    <w:rsid w:val="00132B41"/>
    <w:rsid w:val="00132CCA"/>
    <w:rsid w:val="00132CCE"/>
    <w:rsid w:val="00132D68"/>
    <w:rsid w:val="00132D80"/>
    <w:rsid w:val="00132D90"/>
    <w:rsid w:val="00132EF9"/>
    <w:rsid w:val="00132F76"/>
    <w:rsid w:val="00132F89"/>
    <w:rsid w:val="00132F9A"/>
    <w:rsid w:val="00133050"/>
    <w:rsid w:val="00133060"/>
    <w:rsid w:val="001330B3"/>
    <w:rsid w:val="00133154"/>
    <w:rsid w:val="0013319B"/>
    <w:rsid w:val="001331A7"/>
    <w:rsid w:val="001331C7"/>
    <w:rsid w:val="0013322D"/>
    <w:rsid w:val="00133263"/>
    <w:rsid w:val="00133395"/>
    <w:rsid w:val="001333EF"/>
    <w:rsid w:val="00133431"/>
    <w:rsid w:val="00133436"/>
    <w:rsid w:val="00133462"/>
    <w:rsid w:val="001334BB"/>
    <w:rsid w:val="0013355F"/>
    <w:rsid w:val="0013356F"/>
    <w:rsid w:val="001335C1"/>
    <w:rsid w:val="00133655"/>
    <w:rsid w:val="001336E7"/>
    <w:rsid w:val="001337BB"/>
    <w:rsid w:val="001337F1"/>
    <w:rsid w:val="00133859"/>
    <w:rsid w:val="00133957"/>
    <w:rsid w:val="00133A0D"/>
    <w:rsid w:val="00133A74"/>
    <w:rsid w:val="00133A8D"/>
    <w:rsid w:val="00133AA2"/>
    <w:rsid w:val="00133AB5"/>
    <w:rsid w:val="00133AD9"/>
    <w:rsid w:val="00133BED"/>
    <w:rsid w:val="00133BF6"/>
    <w:rsid w:val="00133C00"/>
    <w:rsid w:val="00133C18"/>
    <w:rsid w:val="00133C35"/>
    <w:rsid w:val="00133C62"/>
    <w:rsid w:val="00133CF4"/>
    <w:rsid w:val="00133D26"/>
    <w:rsid w:val="00133D84"/>
    <w:rsid w:val="00133DA6"/>
    <w:rsid w:val="00133E82"/>
    <w:rsid w:val="00133EAD"/>
    <w:rsid w:val="00133F23"/>
    <w:rsid w:val="00133F2F"/>
    <w:rsid w:val="00133F5F"/>
    <w:rsid w:val="00133F65"/>
    <w:rsid w:val="00133F72"/>
    <w:rsid w:val="00133F74"/>
    <w:rsid w:val="00133F76"/>
    <w:rsid w:val="00133FBC"/>
    <w:rsid w:val="00133FFA"/>
    <w:rsid w:val="00134030"/>
    <w:rsid w:val="00134046"/>
    <w:rsid w:val="001340B1"/>
    <w:rsid w:val="001340B9"/>
    <w:rsid w:val="001340F4"/>
    <w:rsid w:val="0013416C"/>
    <w:rsid w:val="00134187"/>
    <w:rsid w:val="001341A6"/>
    <w:rsid w:val="001341F2"/>
    <w:rsid w:val="0013422B"/>
    <w:rsid w:val="00134281"/>
    <w:rsid w:val="001342E8"/>
    <w:rsid w:val="001343DB"/>
    <w:rsid w:val="00134566"/>
    <w:rsid w:val="001345B9"/>
    <w:rsid w:val="0013469E"/>
    <w:rsid w:val="001346D2"/>
    <w:rsid w:val="00134717"/>
    <w:rsid w:val="0013475F"/>
    <w:rsid w:val="001347D6"/>
    <w:rsid w:val="001347D9"/>
    <w:rsid w:val="001348CC"/>
    <w:rsid w:val="001348EF"/>
    <w:rsid w:val="001348FC"/>
    <w:rsid w:val="001349FD"/>
    <w:rsid w:val="00134A17"/>
    <w:rsid w:val="00134A3C"/>
    <w:rsid w:val="00134A53"/>
    <w:rsid w:val="00134ABE"/>
    <w:rsid w:val="00134B74"/>
    <w:rsid w:val="00134B89"/>
    <w:rsid w:val="00134B8D"/>
    <w:rsid w:val="00134BC1"/>
    <w:rsid w:val="00134D4E"/>
    <w:rsid w:val="00134D5C"/>
    <w:rsid w:val="00134DEC"/>
    <w:rsid w:val="00134DF3"/>
    <w:rsid w:val="00134E36"/>
    <w:rsid w:val="00134EF0"/>
    <w:rsid w:val="00134F82"/>
    <w:rsid w:val="00134F84"/>
    <w:rsid w:val="00135024"/>
    <w:rsid w:val="00135054"/>
    <w:rsid w:val="001350A2"/>
    <w:rsid w:val="001350CB"/>
    <w:rsid w:val="00135126"/>
    <w:rsid w:val="00135137"/>
    <w:rsid w:val="00135148"/>
    <w:rsid w:val="001351CF"/>
    <w:rsid w:val="001352A0"/>
    <w:rsid w:val="0013530D"/>
    <w:rsid w:val="00135357"/>
    <w:rsid w:val="0013539F"/>
    <w:rsid w:val="0013542E"/>
    <w:rsid w:val="00135432"/>
    <w:rsid w:val="001354A5"/>
    <w:rsid w:val="001354B3"/>
    <w:rsid w:val="001354D9"/>
    <w:rsid w:val="001355DA"/>
    <w:rsid w:val="001355FE"/>
    <w:rsid w:val="00135677"/>
    <w:rsid w:val="001357AB"/>
    <w:rsid w:val="001357F0"/>
    <w:rsid w:val="001357F2"/>
    <w:rsid w:val="00135814"/>
    <w:rsid w:val="0013587F"/>
    <w:rsid w:val="00135892"/>
    <w:rsid w:val="001359F5"/>
    <w:rsid w:val="00135AB9"/>
    <w:rsid w:val="00135AD2"/>
    <w:rsid w:val="00135B20"/>
    <w:rsid w:val="00135B2D"/>
    <w:rsid w:val="00135BF9"/>
    <w:rsid w:val="00135C55"/>
    <w:rsid w:val="00135C6A"/>
    <w:rsid w:val="00135CA3"/>
    <w:rsid w:val="00135CD2"/>
    <w:rsid w:val="00135D05"/>
    <w:rsid w:val="00135D0A"/>
    <w:rsid w:val="00135DCF"/>
    <w:rsid w:val="00135E89"/>
    <w:rsid w:val="00135F31"/>
    <w:rsid w:val="00135F48"/>
    <w:rsid w:val="00135FD1"/>
    <w:rsid w:val="0013600D"/>
    <w:rsid w:val="00136172"/>
    <w:rsid w:val="001361A8"/>
    <w:rsid w:val="00136203"/>
    <w:rsid w:val="0013621F"/>
    <w:rsid w:val="00136269"/>
    <w:rsid w:val="001362BE"/>
    <w:rsid w:val="00136491"/>
    <w:rsid w:val="001365C2"/>
    <w:rsid w:val="001366C0"/>
    <w:rsid w:val="001366F2"/>
    <w:rsid w:val="00136746"/>
    <w:rsid w:val="001367A3"/>
    <w:rsid w:val="001367E8"/>
    <w:rsid w:val="001368BE"/>
    <w:rsid w:val="001368D1"/>
    <w:rsid w:val="0013697B"/>
    <w:rsid w:val="001369A9"/>
    <w:rsid w:val="001369E0"/>
    <w:rsid w:val="001369E4"/>
    <w:rsid w:val="00136A00"/>
    <w:rsid w:val="00136A7B"/>
    <w:rsid w:val="00136B1C"/>
    <w:rsid w:val="00136BD0"/>
    <w:rsid w:val="00136C06"/>
    <w:rsid w:val="00136C94"/>
    <w:rsid w:val="00136C9D"/>
    <w:rsid w:val="00136CC4"/>
    <w:rsid w:val="00136D02"/>
    <w:rsid w:val="00136D15"/>
    <w:rsid w:val="00136D1B"/>
    <w:rsid w:val="00136D40"/>
    <w:rsid w:val="00136DC3"/>
    <w:rsid w:val="00136E0D"/>
    <w:rsid w:val="00136E39"/>
    <w:rsid w:val="00136E47"/>
    <w:rsid w:val="00136E53"/>
    <w:rsid w:val="00136EB0"/>
    <w:rsid w:val="00136ED7"/>
    <w:rsid w:val="00136FF3"/>
    <w:rsid w:val="00136FF5"/>
    <w:rsid w:val="00137025"/>
    <w:rsid w:val="0013707E"/>
    <w:rsid w:val="00137176"/>
    <w:rsid w:val="001371F3"/>
    <w:rsid w:val="001371FF"/>
    <w:rsid w:val="00137218"/>
    <w:rsid w:val="0013724E"/>
    <w:rsid w:val="00137311"/>
    <w:rsid w:val="0013734E"/>
    <w:rsid w:val="0013737D"/>
    <w:rsid w:val="00137386"/>
    <w:rsid w:val="0013744C"/>
    <w:rsid w:val="0013749C"/>
    <w:rsid w:val="001374F7"/>
    <w:rsid w:val="00137561"/>
    <w:rsid w:val="00137585"/>
    <w:rsid w:val="001375BC"/>
    <w:rsid w:val="00137630"/>
    <w:rsid w:val="0013765A"/>
    <w:rsid w:val="001377A1"/>
    <w:rsid w:val="001378EE"/>
    <w:rsid w:val="00137A52"/>
    <w:rsid w:val="00137AAD"/>
    <w:rsid w:val="00137AE7"/>
    <w:rsid w:val="00137B1C"/>
    <w:rsid w:val="00137BD2"/>
    <w:rsid w:val="00137C3C"/>
    <w:rsid w:val="00137C54"/>
    <w:rsid w:val="00137C56"/>
    <w:rsid w:val="00137C6B"/>
    <w:rsid w:val="00137C9D"/>
    <w:rsid w:val="00137D3A"/>
    <w:rsid w:val="00137D4C"/>
    <w:rsid w:val="00137D73"/>
    <w:rsid w:val="00137D91"/>
    <w:rsid w:val="00137DAC"/>
    <w:rsid w:val="00137E7C"/>
    <w:rsid w:val="00137E93"/>
    <w:rsid w:val="00137EBD"/>
    <w:rsid w:val="00137EEC"/>
    <w:rsid w:val="00137F55"/>
    <w:rsid w:val="0014005C"/>
    <w:rsid w:val="00140101"/>
    <w:rsid w:val="0014013E"/>
    <w:rsid w:val="001401AA"/>
    <w:rsid w:val="0014020A"/>
    <w:rsid w:val="00140244"/>
    <w:rsid w:val="00140253"/>
    <w:rsid w:val="001402DE"/>
    <w:rsid w:val="00140366"/>
    <w:rsid w:val="0014043B"/>
    <w:rsid w:val="001404AA"/>
    <w:rsid w:val="00140594"/>
    <w:rsid w:val="001405D3"/>
    <w:rsid w:val="001405DB"/>
    <w:rsid w:val="001406BB"/>
    <w:rsid w:val="001407B2"/>
    <w:rsid w:val="001407CA"/>
    <w:rsid w:val="001407E6"/>
    <w:rsid w:val="001407EB"/>
    <w:rsid w:val="00140833"/>
    <w:rsid w:val="0014083B"/>
    <w:rsid w:val="001408BA"/>
    <w:rsid w:val="001408D0"/>
    <w:rsid w:val="001409C8"/>
    <w:rsid w:val="00140A42"/>
    <w:rsid w:val="00140A54"/>
    <w:rsid w:val="00140A81"/>
    <w:rsid w:val="00140AA3"/>
    <w:rsid w:val="00140AF4"/>
    <w:rsid w:val="00140B3F"/>
    <w:rsid w:val="00140C41"/>
    <w:rsid w:val="00140D14"/>
    <w:rsid w:val="00140D2A"/>
    <w:rsid w:val="00140DB8"/>
    <w:rsid w:val="00140DDE"/>
    <w:rsid w:val="00140DFA"/>
    <w:rsid w:val="00140E1D"/>
    <w:rsid w:val="00140E9A"/>
    <w:rsid w:val="00140F21"/>
    <w:rsid w:val="00140FC1"/>
    <w:rsid w:val="0014105F"/>
    <w:rsid w:val="001410FC"/>
    <w:rsid w:val="00141107"/>
    <w:rsid w:val="00141128"/>
    <w:rsid w:val="0014112A"/>
    <w:rsid w:val="00141186"/>
    <w:rsid w:val="001411B6"/>
    <w:rsid w:val="001411C1"/>
    <w:rsid w:val="00141288"/>
    <w:rsid w:val="00141319"/>
    <w:rsid w:val="0014135D"/>
    <w:rsid w:val="001413A1"/>
    <w:rsid w:val="001414CA"/>
    <w:rsid w:val="001414EC"/>
    <w:rsid w:val="001414FF"/>
    <w:rsid w:val="00141500"/>
    <w:rsid w:val="0014155E"/>
    <w:rsid w:val="0014164B"/>
    <w:rsid w:val="0014165A"/>
    <w:rsid w:val="0014166F"/>
    <w:rsid w:val="001416CA"/>
    <w:rsid w:val="0014173F"/>
    <w:rsid w:val="00141756"/>
    <w:rsid w:val="001417AB"/>
    <w:rsid w:val="00141801"/>
    <w:rsid w:val="00141836"/>
    <w:rsid w:val="0014185B"/>
    <w:rsid w:val="00141869"/>
    <w:rsid w:val="00141893"/>
    <w:rsid w:val="001419A2"/>
    <w:rsid w:val="001419B0"/>
    <w:rsid w:val="001419C6"/>
    <w:rsid w:val="001419F0"/>
    <w:rsid w:val="00141A48"/>
    <w:rsid w:val="00141AA1"/>
    <w:rsid w:val="00141AA5"/>
    <w:rsid w:val="00141AEA"/>
    <w:rsid w:val="00141B17"/>
    <w:rsid w:val="00141B18"/>
    <w:rsid w:val="00141C2E"/>
    <w:rsid w:val="00141C99"/>
    <w:rsid w:val="00141CC9"/>
    <w:rsid w:val="00141D5C"/>
    <w:rsid w:val="00141DC2"/>
    <w:rsid w:val="00141DF1"/>
    <w:rsid w:val="00141E56"/>
    <w:rsid w:val="00141FE9"/>
    <w:rsid w:val="00141FF5"/>
    <w:rsid w:val="00142055"/>
    <w:rsid w:val="00142110"/>
    <w:rsid w:val="0014217A"/>
    <w:rsid w:val="00142196"/>
    <w:rsid w:val="001421F9"/>
    <w:rsid w:val="0014220F"/>
    <w:rsid w:val="001422DD"/>
    <w:rsid w:val="0014236A"/>
    <w:rsid w:val="0014244E"/>
    <w:rsid w:val="001424DE"/>
    <w:rsid w:val="00142513"/>
    <w:rsid w:val="0014252E"/>
    <w:rsid w:val="00142544"/>
    <w:rsid w:val="0014254B"/>
    <w:rsid w:val="001425D1"/>
    <w:rsid w:val="00142630"/>
    <w:rsid w:val="00142696"/>
    <w:rsid w:val="0014274A"/>
    <w:rsid w:val="0014275D"/>
    <w:rsid w:val="00142768"/>
    <w:rsid w:val="001427A5"/>
    <w:rsid w:val="001427B3"/>
    <w:rsid w:val="00142873"/>
    <w:rsid w:val="0014289E"/>
    <w:rsid w:val="001429B8"/>
    <w:rsid w:val="00142A4B"/>
    <w:rsid w:val="00142AA7"/>
    <w:rsid w:val="00142AD2"/>
    <w:rsid w:val="00142B01"/>
    <w:rsid w:val="00142BAA"/>
    <w:rsid w:val="00142BF0"/>
    <w:rsid w:val="00142C6D"/>
    <w:rsid w:val="00142DC4"/>
    <w:rsid w:val="00142E02"/>
    <w:rsid w:val="00142E0B"/>
    <w:rsid w:val="00142E1D"/>
    <w:rsid w:val="00142EB6"/>
    <w:rsid w:val="00142F3D"/>
    <w:rsid w:val="00142F8B"/>
    <w:rsid w:val="00143129"/>
    <w:rsid w:val="0014312F"/>
    <w:rsid w:val="00143171"/>
    <w:rsid w:val="001431CE"/>
    <w:rsid w:val="001431EC"/>
    <w:rsid w:val="001432DD"/>
    <w:rsid w:val="00143451"/>
    <w:rsid w:val="00143474"/>
    <w:rsid w:val="00143527"/>
    <w:rsid w:val="0014354F"/>
    <w:rsid w:val="00143559"/>
    <w:rsid w:val="00143585"/>
    <w:rsid w:val="00143595"/>
    <w:rsid w:val="001435E4"/>
    <w:rsid w:val="001435F1"/>
    <w:rsid w:val="0014361A"/>
    <w:rsid w:val="0014367C"/>
    <w:rsid w:val="0014369B"/>
    <w:rsid w:val="001436C6"/>
    <w:rsid w:val="00143703"/>
    <w:rsid w:val="001438CF"/>
    <w:rsid w:val="00143993"/>
    <w:rsid w:val="001439C0"/>
    <w:rsid w:val="00143A3F"/>
    <w:rsid w:val="00143B41"/>
    <w:rsid w:val="00143B65"/>
    <w:rsid w:val="00143B69"/>
    <w:rsid w:val="00143BA6"/>
    <w:rsid w:val="00143BC0"/>
    <w:rsid w:val="00143BF5"/>
    <w:rsid w:val="00143C45"/>
    <w:rsid w:val="00143C4F"/>
    <w:rsid w:val="00143C5B"/>
    <w:rsid w:val="00143CA6"/>
    <w:rsid w:val="00143CE3"/>
    <w:rsid w:val="00143E11"/>
    <w:rsid w:val="00143E15"/>
    <w:rsid w:val="00143E29"/>
    <w:rsid w:val="00143EC8"/>
    <w:rsid w:val="00143ECC"/>
    <w:rsid w:val="00143EFD"/>
    <w:rsid w:val="00143F2C"/>
    <w:rsid w:val="00144058"/>
    <w:rsid w:val="00144061"/>
    <w:rsid w:val="0014425F"/>
    <w:rsid w:val="00144260"/>
    <w:rsid w:val="001442A3"/>
    <w:rsid w:val="001442C8"/>
    <w:rsid w:val="001442E1"/>
    <w:rsid w:val="001442F1"/>
    <w:rsid w:val="001442F8"/>
    <w:rsid w:val="00144355"/>
    <w:rsid w:val="0014439B"/>
    <w:rsid w:val="0014441B"/>
    <w:rsid w:val="00144445"/>
    <w:rsid w:val="00144449"/>
    <w:rsid w:val="00144479"/>
    <w:rsid w:val="00144493"/>
    <w:rsid w:val="00144494"/>
    <w:rsid w:val="001444C0"/>
    <w:rsid w:val="001444C5"/>
    <w:rsid w:val="001444E6"/>
    <w:rsid w:val="00144579"/>
    <w:rsid w:val="001445F8"/>
    <w:rsid w:val="00144655"/>
    <w:rsid w:val="001446C6"/>
    <w:rsid w:val="001446E4"/>
    <w:rsid w:val="0014470C"/>
    <w:rsid w:val="00144724"/>
    <w:rsid w:val="00144742"/>
    <w:rsid w:val="00144793"/>
    <w:rsid w:val="00144813"/>
    <w:rsid w:val="00144816"/>
    <w:rsid w:val="00144828"/>
    <w:rsid w:val="00144911"/>
    <w:rsid w:val="00144A35"/>
    <w:rsid w:val="00144CA8"/>
    <w:rsid w:val="00144CC0"/>
    <w:rsid w:val="00144D2D"/>
    <w:rsid w:val="00144D3D"/>
    <w:rsid w:val="00144D9A"/>
    <w:rsid w:val="00144DCC"/>
    <w:rsid w:val="00144E29"/>
    <w:rsid w:val="00144E36"/>
    <w:rsid w:val="00144E70"/>
    <w:rsid w:val="00144EA5"/>
    <w:rsid w:val="00144F43"/>
    <w:rsid w:val="00144F8E"/>
    <w:rsid w:val="00144FDC"/>
    <w:rsid w:val="00145055"/>
    <w:rsid w:val="0014506D"/>
    <w:rsid w:val="001450A0"/>
    <w:rsid w:val="001450B9"/>
    <w:rsid w:val="0014516B"/>
    <w:rsid w:val="001451DD"/>
    <w:rsid w:val="001452A7"/>
    <w:rsid w:val="001452ED"/>
    <w:rsid w:val="0014533A"/>
    <w:rsid w:val="0014534D"/>
    <w:rsid w:val="001453D3"/>
    <w:rsid w:val="0014545A"/>
    <w:rsid w:val="001454CD"/>
    <w:rsid w:val="00145500"/>
    <w:rsid w:val="00145513"/>
    <w:rsid w:val="00145528"/>
    <w:rsid w:val="00145540"/>
    <w:rsid w:val="001455FC"/>
    <w:rsid w:val="0014564A"/>
    <w:rsid w:val="001456A1"/>
    <w:rsid w:val="00145703"/>
    <w:rsid w:val="0014578E"/>
    <w:rsid w:val="00145790"/>
    <w:rsid w:val="001457BC"/>
    <w:rsid w:val="0014580F"/>
    <w:rsid w:val="00145869"/>
    <w:rsid w:val="0014586D"/>
    <w:rsid w:val="00145916"/>
    <w:rsid w:val="0014591B"/>
    <w:rsid w:val="0014598D"/>
    <w:rsid w:val="00145A1A"/>
    <w:rsid w:val="00145A4D"/>
    <w:rsid w:val="00145A60"/>
    <w:rsid w:val="00145A8D"/>
    <w:rsid w:val="00145ABB"/>
    <w:rsid w:val="00145AE1"/>
    <w:rsid w:val="00145B4B"/>
    <w:rsid w:val="00145B5D"/>
    <w:rsid w:val="00145BA9"/>
    <w:rsid w:val="00145BFF"/>
    <w:rsid w:val="00145C1D"/>
    <w:rsid w:val="00145C36"/>
    <w:rsid w:val="00145C5F"/>
    <w:rsid w:val="00145C90"/>
    <w:rsid w:val="00145D11"/>
    <w:rsid w:val="00145D72"/>
    <w:rsid w:val="00145DCC"/>
    <w:rsid w:val="00145DF6"/>
    <w:rsid w:val="00145E8E"/>
    <w:rsid w:val="00145FAB"/>
    <w:rsid w:val="00145FC6"/>
    <w:rsid w:val="0014604A"/>
    <w:rsid w:val="0014604F"/>
    <w:rsid w:val="0014609D"/>
    <w:rsid w:val="001460A0"/>
    <w:rsid w:val="0014616B"/>
    <w:rsid w:val="0014621C"/>
    <w:rsid w:val="001462E0"/>
    <w:rsid w:val="00146365"/>
    <w:rsid w:val="00146367"/>
    <w:rsid w:val="0014646D"/>
    <w:rsid w:val="0014658C"/>
    <w:rsid w:val="001465A1"/>
    <w:rsid w:val="001465E4"/>
    <w:rsid w:val="00146668"/>
    <w:rsid w:val="001467A6"/>
    <w:rsid w:val="001467E7"/>
    <w:rsid w:val="00146819"/>
    <w:rsid w:val="0014687C"/>
    <w:rsid w:val="001468A2"/>
    <w:rsid w:val="001469F1"/>
    <w:rsid w:val="001469FA"/>
    <w:rsid w:val="00146A2E"/>
    <w:rsid w:val="00146A48"/>
    <w:rsid w:val="00146A78"/>
    <w:rsid w:val="00146ABB"/>
    <w:rsid w:val="00146AD9"/>
    <w:rsid w:val="00146B53"/>
    <w:rsid w:val="00146BCC"/>
    <w:rsid w:val="00146BEA"/>
    <w:rsid w:val="00146C2C"/>
    <w:rsid w:val="00146C85"/>
    <w:rsid w:val="00146CC6"/>
    <w:rsid w:val="00146CE1"/>
    <w:rsid w:val="00146D44"/>
    <w:rsid w:val="00146D49"/>
    <w:rsid w:val="00146DA6"/>
    <w:rsid w:val="00146DD4"/>
    <w:rsid w:val="00146E19"/>
    <w:rsid w:val="00146E63"/>
    <w:rsid w:val="00146E77"/>
    <w:rsid w:val="00146F31"/>
    <w:rsid w:val="0014703C"/>
    <w:rsid w:val="00147054"/>
    <w:rsid w:val="0014705A"/>
    <w:rsid w:val="00147097"/>
    <w:rsid w:val="001470BB"/>
    <w:rsid w:val="001470D0"/>
    <w:rsid w:val="001470E7"/>
    <w:rsid w:val="00147110"/>
    <w:rsid w:val="001471EB"/>
    <w:rsid w:val="00147216"/>
    <w:rsid w:val="001472A1"/>
    <w:rsid w:val="00147329"/>
    <w:rsid w:val="0014735F"/>
    <w:rsid w:val="00147363"/>
    <w:rsid w:val="00147385"/>
    <w:rsid w:val="001473B9"/>
    <w:rsid w:val="001473D5"/>
    <w:rsid w:val="001474CE"/>
    <w:rsid w:val="001474EA"/>
    <w:rsid w:val="0014758D"/>
    <w:rsid w:val="001475B4"/>
    <w:rsid w:val="001475ED"/>
    <w:rsid w:val="001476C0"/>
    <w:rsid w:val="001476DA"/>
    <w:rsid w:val="001476ED"/>
    <w:rsid w:val="001476F4"/>
    <w:rsid w:val="001476F7"/>
    <w:rsid w:val="00147728"/>
    <w:rsid w:val="00147798"/>
    <w:rsid w:val="001477B7"/>
    <w:rsid w:val="001477DE"/>
    <w:rsid w:val="00147845"/>
    <w:rsid w:val="0014784B"/>
    <w:rsid w:val="00147892"/>
    <w:rsid w:val="00147902"/>
    <w:rsid w:val="0014794A"/>
    <w:rsid w:val="00147979"/>
    <w:rsid w:val="0014799F"/>
    <w:rsid w:val="001479A2"/>
    <w:rsid w:val="001479CC"/>
    <w:rsid w:val="001479DA"/>
    <w:rsid w:val="001479F0"/>
    <w:rsid w:val="00147AE2"/>
    <w:rsid w:val="00147B04"/>
    <w:rsid w:val="00147BC2"/>
    <w:rsid w:val="00147CBA"/>
    <w:rsid w:val="00147CC6"/>
    <w:rsid w:val="00147D37"/>
    <w:rsid w:val="00147D4F"/>
    <w:rsid w:val="00147F04"/>
    <w:rsid w:val="00147F05"/>
    <w:rsid w:val="00147F23"/>
    <w:rsid w:val="00147FDB"/>
    <w:rsid w:val="0014E26B"/>
    <w:rsid w:val="00150012"/>
    <w:rsid w:val="0015005F"/>
    <w:rsid w:val="00150106"/>
    <w:rsid w:val="0015013B"/>
    <w:rsid w:val="0015014D"/>
    <w:rsid w:val="0015019C"/>
    <w:rsid w:val="001501FF"/>
    <w:rsid w:val="00150227"/>
    <w:rsid w:val="0015034D"/>
    <w:rsid w:val="00150371"/>
    <w:rsid w:val="00150377"/>
    <w:rsid w:val="0015040F"/>
    <w:rsid w:val="00150518"/>
    <w:rsid w:val="0015058B"/>
    <w:rsid w:val="001505B2"/>
    <w:rsid w:val="00150604"/>
    <w:rsid w:val="0015072D"/>
    <w:rsid w:val="00150753"/>
    <w:rsid w:val="001507FC"/>
    <w:rsid w:val="00150822"/>
    <w:rsid w:val="0015084F"/>
    <w:rsid w:val="0015086B"/>
    <w:rsid w:val="001508ED"/>
    <w:rsid w:val="0015093C"/>
    <w:rsid w:val="0015094E"/>
    <w:rsid w:val="00150963"/>
    <w:rsid w:val="001509C2"/>
    <w:rsid w:val="001509EB"/>
    <w:rsid w:val="001509EF"/>
    <w:rsid w:val="00150A36"/>
    <w:rsid w:val="00150A52"/>
    <w:rsid w:val="00150AC7"/>
    <w:rsid w:val="00150B0C"/>
    <w:rsid w:val="00150B16"/>
    <w:rsid w:val="00150B4A"/>
    <w:rsid w:val="00150C36"/>
    <w:rsid w:val="00150D1F"/>
    <w:rsid w:val="00150D7E"/>
    <w:rsid w:val="00150D8C"/>
    <w:rsid w:val="00150E10"/>
    <w:rsid w:val="00150E3A"/>
    <w:rsid w:val="00150E49"/>
    <w:rsid w:val="00150F05"/>
    <w:rsid w:val="00150F4A"/>
    <w:rsid w:val="00150F88"/>
    <w:rsid w:val="0015105E"/>
    <w:rsid w:val="0015105F"/>
    <w:rsid w:val="0015121A"/>
    <w:rsid w:val="00151258"/>
    <w:rsid w:val="00151259"/>
    <w:rsid w:val="00151279"/>
    <w:rsid w:val="001512A7"/>
    <w:rsid w:val="001512B9"/>
    <w:rsid w:val="00151375"/>
    <w:rsid w:val="0015137E"/>
    <w:rsid w:val="001513B1"/>
    <w:rsid w:val="00151416"/>
    <w:rsid w:val="0015145C"/>
    <w:rsid w:val="0015146B"/>
    <w:rsid w:val="00151489"/>
    <w:rsid w:val="00151490"/>
    <w:rsid w:val="001514CA"/>
    <w:rsid w:val="001514D6"/>
    <w:rsid w:val="00151572"/>
    <w:rsid w:val="00151593"/>
    <w:rsid w:val="001515B1"/>
    <w:rsid w:val="0015187F"/>
    <w:rsid w:val="0015188D"/>
    <w:rsid w:val="001518DC"/>
    <w:rsid w:val="001519AD"/>
    <w:rsid w:val="001519D5"/>
    <w:rsid w:val="00151A1B"/>
    <w:rsid w:val="00151A3F"/>
    <w:rsid w:val="00151A42"/>
    <w:rsid w:val="00151A46"/>
    <w:rsid w:val="00151AE7"/>
    <w:rsid w:val="00151B25"/>
    <w:rsid w:val="00151C3E"/>
    <w:rsid w:val="00151C8A"/>
    <w:rsid w:val="00151CAF"/>
    <w:rsid w:val="00151CB9"/>
    <w:rsid w:val="00151CDD"/>
    <w:rsid w:val="00151CE5"/>
    <w:rsid w:val="00151D6E"/>
    <w:rsid w:val="00151D71"/>
    <w:rsid w:val="00151DE3"/>
    <w:rsid w:val="00151EA2"/>
    <w:rsid w:val="00151EF6"/>
    <w:rsid w:val="00151F08"/>
    <w:rsid w:val="00151F1B"/>
    <w:rsid w:val="00151F58"/>
    <w:rsid w:val="00151F59"/>
    <w:rsid w:val="00151F9A"/>
    <w:rsid w:val="00151F9C"/>
    <w:rsid w:val="00151FC9"/>
    <w:rsid w:val="001520B3"/>
    <w:rsid w:val="00152146"/>
    <w:rsid w:val="0015216A"/>
    <w:rsid w:val="00152208"/>
    <w:rsid w:val="00152216"/>
    <w:rsid w:val="0015221C"/>
    <w:rsid w:val="0015229F"/>
    <w:rsid w:val="001522BF"/>
    <w:rsid w:val="00152310"/>
    <w:rsid w:val="00152326"/>
    <w:rsid w:val="00152332"/>
    <w:rsid w:val="00152340"/>
    <w:rsid w:val="0015241B"/>
    <w:rsid w:val="00152446"/>
    <w:rsid w:val="001524A5"/>
    <w:rsid w:val="001524E9"/>
    <w:rsid w:val="00152678"/>
    <w:rsid w:val="00152681"/>
    <w:rsid w:val="001526CF"/>
    <w:rsid w:val="00152706"/>
    <w:rsid w:val="0015271D"/>
    <w:rsid w:val="00152803"/>
    <w:rsid w:val="00152804"/>
    <w:rsid w:val="00152834"/>
    <w:rsid w:val="00152888"/>
    <w:rsid w:val="001528AC"/>
    <w:rsid w:val="001528B1"/>
    <w:rsid w:val="001528B4"/>
    <w:rsid w:val="001528E8"/>
    <w:rsid w:val="00152916"/>
    <w:rsid w:val="0015296A"/>
    <w:rsid w:val="001529E0"/>
    <w:rsid w:val="00152A4F"/>
    <w:rsid w:val="00152A9A"/>
    <w:rsid w:val="00152AB9"/>
    <w:rsid w:val="00152BE5"/>
    <w:rsid w:val="00152C08"/>
    <w:rsid w:val="00152C09"/>
    <w:rsid w:val="00152CD4"/>
    <w:rsid w:val="00152D3B"/>
    <w:rsid w:val="00152DB3"/>
    <w:rsid w:val="00152EB5"/>
    <w:rsid w:val="00152EC7"/>
    <w:rsid w:val="00152F2F"/>
    <w:rsid w:val="00152F37"/>
    <w:rsid w:val="00152F47"/>
    <w:rsid w:val="00152F6B"/>
    <w:rsid w:val="00153051"/>
    <w:rsid w:val="00153129"/>
    <w:rsid w:val="00153130"/>
    <w:rsid w:val="00153163"/>
    <w:rsid w:val="001531A6"/>
    <w:rsid w:val="0015325D"/>
    <w:rsid w:val="00153261"/>
    <w:rsid w:val="001532ED"/>
    <w:rsid w:val="00153312"/>
    <w:rsid w:val="00153328"/>
    <w:rsid w:val="00153339"/>
    <w:rsid w:val="00153358"/>
    <w:rsid w:val="00153359"/>
    <w:rsid w:val="0015337D"/>
    <w:rsid w:val="001533B0"/>
    <w:rsid w:val="001533B7"/>
    <w:rsid w:val="001533EE"/>
    <w:rsid w:val="00153432"/>
    <w:rsid w:val="001534E0"/>
    <w:rsid w:val="001534F6"/>
    <w:rsid w:val="00153542"/>
    <w:rsid w:val="001535DB"/>
    <w:rsid w:val="00153600"/>
    <w:rsid w:val="00153615"/>
    <w:rsid w:val="001536D0"/>
    <w:rsid w:val="00153710"/>
    <w:rsid w:val="00153711"/>
    <w:rsid w:val="0015371C"/>
    <w:rsid w:val="0015374F"/>
    <w:rsid w:val="00153817"/>
    <w:rsid w:val="001538BF"/>
    <w:rsid w:val="00153911"/>
    <w:rsid w:val="0015391D"/>
    <w:rsid w:val="00153935"/>
    <w:rsid w:val="0015394F"/>
    <w:rsid w:val="0015395B"/>
    <w:rsid w:val="001539A0"/>
    <w:rsid w:val="001539D8"/>
    <w:rsid w:val="00153A39"/>
    <w:rsid w:val="00153ABE"/>
    <w:rsid w:val="00153AF9"/>
    <w:rsid w:val="00153B4C"/>
    <w:rsid w:val="00153B6A"/>
    <w:rsid w:val="00153B89"/>
    <w:rsid w:val="00153BBA"/>
    <w:rsid w:val="00153C1D"/>
    <w:rsid w:val="00153C7A"/>
    <w:rsid w:val="00153C7F"/>
    <w:rsid w:val="00153CD7"/>
    <w:rsid w:val="00153CF3"/>
    <w:rsid w:val="00153CFD"/>
    <w:rsid w:val="00153D40"/>
    <w:rsid w:val="00153D96"/>
    <w:rsid w:val="00153E56"/>
    <w:rsid w:val="00153E95"/>
    <w:rsid w:val="00153E96"/>
    <w:rsid w:val="00153E9D"/>
    <w:rsid w:val="00153F06"/>
    <w:rsid w:val="00153F4C"/>
    <w:rsid w:val="00153F53"/>
    <w:rsid w:val="00153F61"/>
    <w:rsid w:val="00153FA1"/>
    <w:rsid w:val="00153FF0"/>
    <w:rsid w:val="00154078"/>
    <w:rsid w:val="00154092"/>
    <w:rsid w:val="001540A5"/>
    <w:rsid w:val="001540BF"/>
    <w:rsid w:val="001540C0"/>
    <w:rsid w:val="00154101"/>
    <w:rsid w:val="001541D4"/>
    <w:rsid w:val="0015424D"/>
    <w:rsid w:val="0015425E"/>
    <w:rsid w:val="00154285"/>
    <w:rsid w:val="0015429A"/>
    <w:rsid w:val="001542EF"/>
    <w:rsid w:val="0015430F"/>
    <w:rsid w:val="00154324"/>
    <w:rsid w:val="001543BA"/>
    <w:rsid w:val="001543C4"/>
    <w:rsid w:val="00154446"/>
    <w:rsid w:val="001544D3"/>
    <w:rsid w:val="001544EB"/>
    <w:rsid w:val="00154567"/>
    <w:rsid w:val="00154607"/>
    <w:rsid w:val="0015465C"/>
    <w:rsid w:val="001546A0"/>
    <w:rsid w:val="00154716"/>
    <w:rsid w:val="00154750"/>
    <w:rsid w:val="001547C6"/>
    <w:rsid w:val="001547D1"/>
    <w:rsid w:val="0015484B"/>
    <w:rsid w:val="001548A2"/>
    <w:rsid w:val="001548DD"/>
    <w:rsid w:val="001548FA"/>
    <w:rsid w:val="0015493E"/>
    <w:rsid w:val="00154970"/>
    <w:rsid w:val="001549C7"/>
    <w:rsid w:val="00154A0B"/>
    <w:rsid w:val="00154A14"/>
    <w:rsid w:val="00154A31"/>
    <w:rsid w:val="00154A9B"/>
    <w:rsid w:val="00154B02"/>
    <w:rsid w:val="00154C0D"/>
    <w:rsid w:val="00154C8A"/>
    <w:rsid w:val="00154CBD"/>
    <w:rsid w:val="00154CF3"/>
    <w:rsid w:val="00154D1E"/>
    <w:rsid w:val="00154D2D"/>
    <w:rsid w:val="00154D5F"/>
    <w:rsid w:val="00154DAF"/>
    <w:rsid w:val="00154DB7"/>
    <w:rsid w:val="00154DD3"/>
    <w:rsid w:val="00154E04"/>
    <w:rsid w:val="00154E37"/>
    <w:rsid w:val="00154E61"/>
    <w:rsid w:val="00154E7A"/>
    <w:rsid w:val="00154F1A"/>
    <w:rsid w:val="00154F36"/>
    <w:rsid w:val="00154FF5"/>
    <w:rsid w:val="0015504A"/>
    <w:rsid w:val="00155050"/>
    <w:rsid w:val="0015513A"/>
    <w:rsid w:val="00155158"/>
    <w:rsid w:val="0015517E"/>
    <w:rsid w:val="001551A1"/>
    <w:rsid w:val="001551F7"/>
    <w:rsid w:val="00155278"/>
    <w:rsid w:val="00155373"/>
    <w:rsid w:val="0015538D"/>
    <w:rsid w:val="00155391"/>
    <w:rsid w:val="0015539F"/>
    <w:rsid w:val="00155412"/>
    <w:rsid w:val="0015549C"/>
    <w:rsid w:val="001554A4"/>
    <w:rsid w:val="001554E8"/>
    <w:rsid w:val="0015550A"/>
    <w:rsid w:val="0015554B"/>
    <w:rsid w:val="001555AF"/>
    <w:rsid w:val="001555E4"/>
    <w:rsid w:val="0015565A"/>
    <w:rsid w:val="0015565B"/>
    <w:rsid w:val="001556D4"/>
    <w:rsid w:val="001556D7"/>
    <w:rsid w:val="0015570E"/>
    <w:rsid w:val="00155776"/>
    <w:rsid w:val="0015577E"/>
    <w:rsid w:val="001557A0"/>
    <w:rsid w:val="001557B0"/>
    <w:rsid w:val="001557BD"/>
    <w:rsid w:val="00155823"/>
    <w:rsid w:val="0015582D"/>
    <w:rsid w:val="00155859"/>
    <w:rsid w:val="0015586D"/>
    <w:rsid w:val="001558D3"/>
    <w:rsid w:val="00155901"/>
    <w:rsid w:val="0015594F"/>
    <w:rsid w:val="00155966"/>
    <w:rsid w:val="00155A1A"/>
    <w:rsid w:val="00155B10"/>
    <w:rsid w:val="00155BDC"/>
    <w:rsid w:val="00155BEB"/>
    <w:rsid w:val="00155D5E"/>
    <w:rsid w:val="00155D60"/>
    <w:rsid w:val="00155D85"/>
    <w:rsid w:val="00155DE9"/>
    <w:rsid w:val="00155E30"/>
    <w:rsid w:val="00155E73"/>
    <w:rsid w:val="00155E74"/>
    <w:rsid w:val="00155F05"/>
    <w:rsid w:val="00155F19"/>
    <w:rsid w:val="00155F40"/>
    <w:rsid w:val="00156032"/>
    <w:rsid w:val="00156034"/>
    <w:rsid w:val="00156068"/>
    <w:rsid w:val="0015609C"/>
    <w:rsid w:val="0015614C"/>
    <w:rsid w:val="0015616D"/>
    <w:rsid w:val="0015619C"/>
    <w:rsid w:val="001561E3"/>
    <w:rsid w:val="001561F9"/>
    <w:rsid w:val="0015621C"/>
    <w:rsid w:val="0015628A"/>
    <w:rsid w:val="001562A1"/>
    <w:rsid w:val="001562B4"/>
    <w:rsid w:val="001562C3"/>
    <w:rsid w:val="00156306"/>
    <w:rsid w:val="00156307"/>
    <w:rsid w:val="0015631B"/>
    <w:rsid w:val="001563CF"/>
    <w:rsid w:val="0015642A"/>
    <w:rsid w:val="00156438"/>
    <w:rsid w:val="00156456"/>
    <w:rsid w:val="00156496"/>
    <w:rsid w:val="0015651A"/>
    <w:rsid w:val="00156594"/>
    <w:rsid w:val="0015659C"/>
    <w:rsid w:val="001565C4"/>
    <w:rsid w:val="001565F5"/>
    <w:rsid w:val="00156602"/>
    <w:rsid w:val="00156629"/>
    <w:rsid w:val="00156688"/>
    <w:rsid w:val="0015672F"/>
    <w:rsid w:val="00156819"/>
    <w:rsid w:val="00156848"/>
    <w:rsid w:val="00156856"/>
    <w:rsid w:val="0015685C"/>
    <w:rsid w:val="001568AB"/>
    <w:rsid w:val="001569E9"/>
    <w:rsid w:val="00156A8C"/>
    <w:rsid w:val="00156A95"/>
    <w:rsid w:val="00156A9D"/>
    <w:rsid w:val="00156AA6"/>
    <w:rsid w:val="00156C89"/>
    <w:rsid w:val="00156CAC"/>
    <w:rsid w:val="00156CFF"/>
    <w:rsid w:val="00156D18"/>
    <w:rsid w:val="00156D4F"/>
    <w:rsid w:val="00156DD9"/>
    <w:rsid w:val="00156E11"/>
    <w:rsid w:val="00156E56"/>
    <w:rsid w:val="00156F17"/>
    <w:rsid w:val="00156F41"/>
    <w:rsid w:val="00157077"/>
    <w:rsid w:val="00157087"/>
    <w:rsid w:val="00157099"/>
    <w:rsid w:val="001570D4"/>
    <w:rsid w:val="001570D9"/>
    <w:rsid w:val="001571A8"/>
    <w:rsid w:val="001571BB"/>
    <w:rsid w:val="00157200"/>
    <w:rsid w:val="0015720D"/>
    <w:rsid w:val="001572BD"/>
    <w:rsid w:val="001572D9"/>
    <w:rsid w:val="0015730C"/>
    <w:rsid w:val="00157358"/>
    <w:rsid w:val="00157361"/>
    <w:rsid w:val="001573E8"/>
    <w:rsid w:val="0015745E"/>
    <w:rsid w:val="00157472"/>
    <w:rsid w:val="001574C1"/>
    <w:rsid w:val="001574F0"/>
    <w:rsid w:val="00157588"/>
    <w:rsid w:val="001576F9"/>
    <w:rsid w:val="0015772E"/>
    <w:rsid w:val="00157763"/>
    <w:rsid w:val="00157777"/>
    <w:rsid w:val="0015777F"/>
    <w:rsid w:val="0015779E"/>
    <w:rsid w:val="001577C3"/>
    <w:rsid w:val="001577ED"/>
    <w:rsid w:val="001577F7"/>
    <w:rsid w:val="00157812"/>
    <w:rsid w:val="00157854"/>
    <w:rsid w:val="00157885"/>
    <w:rsid w:val="001578BA"/>
    <w:rsid w:val="001578E0"/>
    <w:rsid w:val="00157959"/>
    <w:rsid w:val="001579CF"/>
    <w:rsid w:val="00157A2B"/>
    <w:rsid w:val="00157A81"/>
    <w:rsid w:val="00157B00"/>
    <w:rsid w:val="00157B49"/>
    <w:rsid w:val="00157B76"/>
    <w:rsid w:val="00157BB7"/>
    <w:rsid w:val="00157BC9"/>
    <w:rsid w:val="00157BE8"/>
    <w:rsid w:val="00157C87"/>
    <w:rsid w:val="00157CCA"/>
    <w:rsid w:val="00157ED5"/>
    <w:rsid w:val="00157F0A"/>
    <w:rsid w:val="00157F30"/>
    <w:rsid w:val="00157F46"/>
    <w:rsid w:val="00157F5A"/>
    <w:rsid w:val="00157F5F"/>
    <w:rsid w:val="00157F62"/>
    <w:rsid w:val="00157F6C"/>
    <w:rsid w:val="00157F81"/>
    <w:rsid w:val="0016002A"/>
    <w:rsid w:val="0016013F"/>
    <w:rsid w:val="0016014B"/>
    <w:rsid w:val="00160169"/>
    <w:rsid w:val="0016029D"/>
    <w:rsid w:val="001602CF"/>
    <w:rsid w:val="001602D2"/>
    <w:rsid w:val="001602D9"/>
    <w:rsid w:val="001602F9"/>
    <w:rsid w:val="00160333"/>
    <w:rsid w:val="0016034F"/>
    <w:rsid w:val="0016037B"/>
    <w:rsid w:val="0016044A"/>
    <w:rsid w:val="001604C6"/>
    <w:rsid w:val="001604CD"/>
    <w:rsid w:val="00160550"/>
    <w:rsid w:val="00160552"/>
    <w:rsid w:val="00160584"/>
    <w:rsid w:val="00160618"/>
    <w:rsid w:val="00160656"/>
    <w:rsid w:val="00160696"/>
    <w:rsid w:val="001606CD"/>
    <w:rsid w:val="001606F4"/>
    <w:rsid w:val="00160754"/>
    <w:rsid w:val="00160767"/>
    <w:rsid w:val="001607D4"/>
    <w:rsid w:val="001607DD"/>
    <w:rsid w:val="001607EF"/>
    <w:rsid w:val="001608E6"/>
    <w:rsid w:val="0016095C"/>
    <w:rsid w:val="00160974"/>
    <w:rsid w:val="00160999"/>
    <w:rsid w:val="001609E6"/>
    <w:rsid w:val="00160A76"/>
    <w:rsid w:val="00160B26"/>
    <w:rsid w:val="00160B36"/>
    <w:rsid w:val="00160BC9"/>
    <w:rsid w:val="00160BF2"/>
    <w:rsid w:val="00160BFD"/>
    <w:rsid w:val="00160C2D"/>
    <w:rsid w:val="00160C35"/>
    <w:rsid w:val="00160C3B"/>
    <w:rsid w:val="00160CE0"/>
    <w:rsid w:val="00160D39"/>
    <w:rsid w:val="00160D3B"/>
    <w:rsid w:val="00160D50"/>
    <w:rsid w:val="00160D74"/>
    <w:rsid w:val="00160D8E"/>
    <w:rsid w:val="00160E39"/>
    <w:rsid w:val="00160E71"/>
    <w:rsid w:val="00160F09"/>
    <w:rsid w:val="00160F1E"/>
    <w:rsid w:val="00160F49"/>
    <w:rsid w:val="00160FA0"/>
    <w:rsid w:val="00160FF7"/>
    <w:rsid w:val="0016102E"/>
    <w:rsid w:val="00161048"/>
    <w:rsid w:val="0016105E"/>
    <w:rsid w:val="00161087"/>
    <w:rsid w:val="001610C3"/>
    <w:rsid w:val="0016113E"/>
    <w:rsid w:val="001611F5"/>
    <w:rsid w:val="001612E9"/>
    <w:rsid w:val="001612F7"/>
    <w:rsid w:val="0016133F"/>
    <w:rsid w:val="00161362"/>
    <w:rsid w:val="0016136D"/>
    <w:rsid w:val="001613A0"/>
    <w:rsid w:val="001613DE"/>
    <w:rsid w:val="001613FA"/>
    <w:rsid w:val="00161403"/>
    <w:rsid w:val="00161475"/>
    <w:rsid w:val="001614A0"/>
    <w:rsid w:val="001614E0"/>
    <w:rsid w:val="001614E6"/>
    <w:rsid w:val="001614E9"/>
    <w:rsid w:val="00161512"/>
    <w:rsid w:val="0016158C"/>
    <w:rsid w:val="001615A3"/>
    <w:rsid w:val="001616DC"/>
    <w:rsid w:val="001616F5"/>
    <w:rsid w:val="00161707"/>
    <w:rsid w:val="00161777"/>
    <w:rsid w:val="001617A4"/>
    <w:rsid w:val="001618A3"/>
    <w:rsid w:val="001618AA"/>
    <w:rsid w:val="001618BD"/>
    <w:rsid w:val="0016192A"/>
    <w:rsid w:val="00161933"/>
    <w:rsid w:val="0016193F"/>
    <w:rsid w:val="00161956"/>
    <w:rsid w:val="00161957"/>
    <w:rsid w:val="0016195A"/>
    <w:rsid w:val="00161995"/>
    <w:rsid w:val="00161A1A"/>
    <w:rsid w:val="00161A27"/>
    <w:rsid w:val="00161A29"/>
    <w:rsid w:val="00161A74"/>
    <w:rsid w:val="00161A77"/>
    <w:rsid w:val="00161A93"/>
    <w:rsid w:val="00161B06"/>
    <w:rsid w:val="00161B20"/>
    <w:rsid w:val="00161B5F"/>
    <w:rsid w:val="00161CD3"/>
    <w:rsid w:val="00161D0D"/>
    <w:rsid w:val="00161DCB"/>
    <w:rsid w:val="00161E03"/>
    <w:rsid w:val="00161E85"/>
    <w:rsid w:val="00161E97"/>
    <w:rsid w:val="00161EBA"/>
    <w:rsid w:val="00161ECA"/>
    <w:rsid w:val="00161FBD"/>
    <w:rsid w:val="00161FD3"/>
    <w:rsid w:val="00161FE2"/>
    <w:rsid w:val="00161FEF"/>
    <w:rsid w:val="0016209D"/>
    <w:rsid w:val="001620AE"/>
    <w:rsid w:val="00162100"/>
    <w:rsid w:val="00162188"/>
    <w:rsid w:val="00162203"/>
    <w:rsid w:val="00162252"/>
    <w:rsid w:val="0016237A"/>
    <w:rsid w:val="001623FB"/>
    <w:rsid w:val="0016240A"/>
    <w:rsid w:val="00162477"/>
    <w:rsid w:val="001624EE"/>
    <w:rsid w:val="00162592"/>
    <w:rsid w:val="00162627"/>
    <w:rsid w:val="00162677"/>
    <w:rsid w:val="001626A9"/>
    <w:rsid w:val="001626BF"/>
    <w:rsid w:val="001626C4"/>
    <w:rsid w:val="001626FE"/>
    <w:rsid w:val="00162707"/>
    <w:rsid w:val="00162748"/>
    <w:rsid w:val="00162799"/>
    <w:rsid w:val="001627CA"/>
    <w:rsid w:val="0016281E"/>
    <w:rsid w:val="00162859"/>
    <w:rsid w:val="001628E9"/>
    <w:rsid w:val="00162931"/>
    <w:rsid w:val="0016293C"/>
    <w:rsid w:val="00162940"/>
    <w:rsid w:val="00162981"/>
    <w:rsid w:val="001629E6"/>
    <w:rsid w:val="001629F8"/>
    <w:rsid w:val="00162A00"/>
    <w:rsid w:val="00162A05"/>
    <w:rsid w:val="00162A23"/>
    <w:rsid w:val="00162A82"/>
    <w:rsid w:val="00162AA6"/>
    <w:rsid w:val="00162B4B"/>
    <w:rsid w:val="00162BD0"/>
    <w:rsid w:val="00162BF4"/>
    <w:rsid w:val="00162C7E"/>
    <w:rsid w:val="00162CD4"/>
    <w:rsid w:val="00162D15"/>
    <w:rsid w:val="00162D77"/>
    <w:rsid w:val="00162D9B"/>
    <w:rsid w:val="00162DED"/>
    <w:rsid w:val="00162EA2"/>
    <w:rsid w:val="00162FA3"/>
    <w:rsid w:val="00163115"/>
    <w:rsid w:val="00163142"/>
    <w:rsid w:val="00163181"/>
    <w:rsid w:val="00163231"/>
    <w:rsid w:val="00163256"/>
    <w:rsid w:val="00163294"/>
    <w:rsid w:val="001632E6"/>
    <w:rsid w:val="001632E7"/>
    <w:rsid w:val="001632FF"/>
    <w:rsid w:val="001633B6"/>
    <w:rsid w:val="001633D2"/>
    <w:rsid w:val="0016343B"/>
    <w:rsid w:val="001634BA"/>
    <w:rsid w:val="001635A9"/>
    <w:rsid w:val="0016367C"/>
    <w:rsid w:val="00163693"/>
    <w:rsid w:val="001636F2"/>
    <w:rsid w:val="00163710"/>
    <w:rsid w:val="00163752"/>
    <w:rsid w:val="001637AC"/>
    <w:rsid w:val="0016382A"/>
    <w:rsid w:val="00163837"/>
    <w:rsid w:val="00163954"/>
    <w:rsid w:val="00163961"/>
    <w:rsid w:val="0016399B"/>
    <w:rsid w:val="00163A1A"/>
    <w:rsid w:val="00163A65"/>
    <w:rsid w:val="00163ACD"/>
    <w:rsid w:val="00163C4C"/>
    <w:rsid w:val="00163C8E"/>
    <w:rsid w:val="00163CBD"/>
    <w:rsid w:val="00163D19"/>
    <w:rsid w:val="00163DAC"/>
    <w:rsid w:val="00163F23"/>
    <w:rsid w:val="00163F4E"/>
    <w:rsid w:val="00163F8C"/>
    <w:rsid w:val="00164064"/>
    <w:rsid w:val="00164163"/>
    <w:rsid w:val="00164194"/>
    <w:rsid w:val="0016424E"/>
    <w:rsid w:val="00164250"/>
    <w:rsid w:val="0016428E"/>
    <w:rsid w:val="0016435E"/>
    <w:rsid w:val="00164458"/>
    <w:rsid w:val="00164499"/>
    <w:rsid w:val="00164570"/>
    <w:rsid w:val="0016457C"/>
    <w:rsid w:val="001645DC"/>
    <w:rsid w:val="00164792"/>
    <w:rsid w:val="001647B7"/>
    <w:rsid w:val="001647DB"/>
    <w:rsid w:val="0016495B"/>
    <w:rsid w:val="001649AD"/>
    <w:rsid w:val="00164B27"/>
    <w:rsid w:val="00164B6B"/>
    <w:rsid w:val="00164B8E"/>
    <w:rsid w:val="00164BAD"/>
    <w:rsid w:val="00164C7D"/>
    <w:rsid w:val="00164CD1"/>
    <w:rsid w:val="00164D7D"/>
    <w:rsid w:val="00164E03"/>
    <w:rsid w:val="00164E56"/>
    <w:rsid w:val="00164E97"/>
    <w:rsid w:val="00164EB4"/>
    <w:rsid w:val="00164F01"/>
    <w:rsid w:val="00164F13"/>
    <w:rsid w:val="00164F3E"/>
    <w:rsid w:val="00164F74"/>
    <w:rsid w:val="00164F77"/>
    <w:rsid w:val="00164F84"/>
    <w:rsid w:val="00165012"/>
    <w:rsid w:val="0016501C"/>
    <w:rsid w:val="0016506A"/>
    <w:rsid w:val="001650D6"/>
    <w:rsid w:val="001650F0"/>
    <w:rsid w:val="00165126"/>
    <w:rsid w:val="00165163"/>
    <w:rsid w:val="001651B4"/>
    <w:rsid w:val="001651EA"/>
    <w:rsid w:val="001651F6"/>
    <w:rsid w:val="00165214"/>
    <w:rsid w:val="00165262"/>
    <w:rsid w:val="00165308"/>
    <w:rsid w:val="00165346"/>
    <w:rsid w:val="00165369"/>
    <w:rsid w:val="001653B2"/>
    <w:rsid w:val="00165450"/>
    <w:rsid w:val="001654A8"/>
    <w:rsid w:val="001654AD"/>
    <w:rsid w:val="001654FB"/>
    <w:rsid w:val="00165514"/>
    <w:rsid w:val="00165519"/>
    <w:rsid w:val="0016552B"/>
    <w:rsid w:val="00165535"/>
    <w:rsid w:val="00165548"/>
    <w:rsid w:val="001655AB"/>
    <w:rsid w:val="001655C9"/>
    <w:rsid w:val="00165639"/>
    <w:rsid w:val="00165769"/>
    <w:rsid w:val="00165798"/>
    <w:rsid w:val="001657D5"/>
    <w:rsid w:val="00165835"/>
    <w:rsid w:val="00165A44"/>
    <w:rsid w:val="00165A6A"/>
    <w:rsid w:val="00165BE5"/>
    <w:rsid w:val="00165C32"/>
    <w:rsid w:val="00165C3C"/>
    <w:rsid w:val="00165C45"/>
    <w:rsid w:val="00165D9C"/>
    <w:rsid w:val="00165E0F"/>
    <w:rsid w:val="00165E1F"/>
    <w:rsid w:val="00165E27"/>
    <w:rsid w:val="00165E99"/>
    <w:rsid w:val="00165ED1"/>
    <w:rsid w:val="00165FF1"/>
    <w:rsid w:val="00166016"/>
    <w:rsid w:val="0016603A"/>
    <w:rsid w:val="00166047"/>
    <w:rsid w:val="00166109"/>
    <w:rsid w:val="00166170"/>
    <w:rsid w:val="001661B5"/>
    <w:rsid w:val="00166259"/>
    <w:rsid w:val="001662A0"/>
    <w:rsid w:val="001662C6"/>
    <w:rsid w:val="001662CB"/>
    <w:rsid w:val="001663AF"/>
    <w:rsid w:val="001663C1"/>
    <w:rsid w:val="00166472"/>
    <w:rsid w:val="00166540"/>
    <w:rsid w:val="0016662A"/>
    <w:rsid w:val="0016669F"/>
    <w:rsid w:val="001667A2"/>
    <w:rsid w:val="00166977"/>
    <w:rsid w:val="00166A1D"/>
    <w:rsid w:val="00166AB6"/>
    <w:rsid w:val="00166AD6"/>
    <w:rsid w:val="00166AE9"/>
    <w:rsid w:val="00166B10"/>
    <w:rsid w:val="00166B1D"/>
    <w:rsid w:val="00166B27"/>
    <w:rsid w:val="00166C4E"/>
    <w:rsid w:val="00166C9B"/>
    <w:rsid w:val="00166C9D"/>
    <w:rsid w:val="00166CBD"/>
    <w:rsid w:val="00166D12"/>
    <w:rsid w:val="00166D5D"/>
    <w:rsid w:val="00166D84"/>
    <w:rsid w:val="00166DB9"/>
    <w:rsid w:val="00166E37"/>
    <w:rsid w:val="00166E7B"/>
    <w:rsid w:val="00166EF1"/>
    <w:rsid w:val="00166F20"/>
    <w:rsid w:val="00166F90"/>
    <w:rsid w:val="00166F95"/>
    <w:rsid w:val="00167022"/>
    <w:rsid w:val="0016703B"/>
    <w:rsid w:val="00167069"/>
    <w:rsid w:val="001670AD"/>
    <w:rsid w:val="001670EA"/>
    <w:rsid w:val="0016710D"/>
    <w:rsid w:val="00167169"/>
    <w:rsid w:val="00167312"/>
    <w:rsid w:val="0016744B"/>
    <w:rsid w:val="00167482"/>
    <w:rsid w:val="001674CB"/>
    <w:rsid w:val="00167504"/>
    <w:rsid w:val="0016753C"/>
    <w:rsid w:val="00167542"/>
    <w:rsid w:val="00167565"/>
    <w:rsid w:val="00167594"/>
    <w:rsid w:val="0016759F"/>
    <w:rsid w:val="001675B5"/>
    <w:rsid w:val="001675D6"/>
    <w:rsid w:val="001675F3"/>
    <w:rsid w:val="00167609"/>
    <w:rsid w:val="00167623"/>
    <w:rsid w:val="00167625"/>
    <w:rsid w:val="001676A2"/>
    <w:rsid w:val="001676E7"/>
    <w:rsid w:val="001677AD"/>
    <w:rsid w:val="001677E8"/>
    <w:rsid w:val="0016786E"/>
    <w:rsid w:val="0016787D"/>
    <w:rsid w:val="0016790A"/>
    <w:rsid w:val="00167998"/>
    <w:rsid w:val="00167A9D"/>
    <w:rsid w:val="00167AB4"/>
    <w:rsid w:val="00167B2E"/>
    <w:rsid w:val="00167B6E"/>
    <w:rsid w:val="00167BDB"/>
    <w:rsid w:val="00167BDD"/>
    <w:rsid w:val="00167BFA"/>
    <w:rsid w:val="00167C37"/>
    <w:rsid w:val="00167C74"/>
    <w:rsid w:val="00167DD2"/>
    <w:rsid w:val="00167DEC"/>
    <w:rsid w:val="00167E1A"/>
    <w:rsid w:val="00167E2E"/>
    <w:rsid w:val="00167EBD"/>
    <w:rsid w:val="00168614"/>
    <w:rsid w:val="0016DD11"/>
    <w:rsid w:val="00170001"/>
    <w:rsid w:val="00170028"/>
    <w:rsid w:val="0017003A"/>
    <w:rsid w:val="00170042"/>
    <w:rsid w:val="0017008C"/>
    <w:rsid w:val="001700AC"/>
    <w:rsid w:val="001700E1"/>
    <w:rsid w:val="0017012D"/>
    <w:rsid w:val="00170173"/>
    <w:rsid w:val="0017018B"/>
    <w:rsid w:val="001701C2"/>
    <w:rsid w:val="001701ED"/>
    <w:rsid w:val="00170235"/>
    <w:rsid w:val="00170240"/>
    <w:rsid w:val="001702C5"/>
    <w:rsid w:val="0017030C"/>
    <w:rsid w:val="001703CD"/>
    <w:rsid w:val="001704A2"/>
    <w:rsid w:val="0017050E"/>
    <w:rsid w:val="0017057F"/>
    <w:rsid w:val="00170584"/>
    <w:rsid w:val="001705F5"/>
    <w:rsid w:val="001705F8"/>
    <w:rsid w:val="00170647"/>
    <w:rsid w:val="00170684"/>
    <w:rsid w:val="001706BB"/>
    <w:rsid w:val="00170771"/>
    <w:rsid w:val="00170791"/>
    <w:rsid w:val="0017079B"/>
    <w:rsid w:val="00170809"/>
    <w:rsid w:val="0017083C"/>
    <w:rsid w:val="001709FD"/>
    <w:rsid w:val="00170A96"/>
    <w:rsid w:val="00170AAE"/>
    <w:rsid w:val="00170B11"/>
    <w:rsid w:val="00170B14"/>
    <w:rsid w:val="00170B86"/>
    <w:rsid w:val="00170C07"/>
    <w:rsid w:val="00170C96"/>
    <w:rsid w:val="00170E01"/>
    <w:rsid w:val="00170E39"/>
    <w:rsid w:val="00170E5A"/>
    <w:rsid w:val="00170F5C"/>
    <w:rsid w:val="00171007"/>
    <w:rsid w:val="00171028"/>
    <w:rsid w:val="00171060"/>
    <w:rsid w:val="0017110F"/>
    <w:rsid w:val="001711FB"/>
    <w:rsid w:val="0017123C"/>
    <w:rsid w:val="0017125A"/>
    <w:rsid w:val="001712A0"/>
    <w:rsid w:val="001712A3"/>
    <w:rsid w:val="001712B3"/>
    <w:rsid w:val="00171326"/>
    <w:rsid w:val="00171332"/>
    <w:rsid w:val="00171345"/>
    <w:rsid w:val="0017135B"/>
    <w:rsid w:val="0017137C"/>
    <w:rsid w:val="001713DD"/>
    <w:rsid w:val="00171481"/>
    <w:rsid w:val="00171492"/>
    <w:rsid w:val="001714C0"/>
    <w:rsid w:val="001714C9"/>
    <w:rsid w:val="001714EF"/>
    <w:rsid w:val="0017154E"/>
    <w:rsid w:val="00171581"/>
    <w:rsid w:val="0017160A"/>
    <w:rsid w:val="00171670"/>
    <w:rsid w:val="00171692"/>
    <w:rsid w:val="0017170B"/>
    <w:rsid w:val="00171742"/>
    <w:rsid w:val="00171782"/>
    <w:rsid w:val="00171797"/>
    <w:rsid w:val="001717E0"/>
    <w:rsid w:val="00171807"/>
    <w:rsid w:val="00171821"/>
    <w:rsid w:val="00171826"/>
    <w:rsid w:val="001718A2"/>
    <w:rsid w:val="001718A6"/>
    <w:rsid w:val="001718BA"/>
    <w:rsid w:val="001718C9"/>
    <w:rsid w:val="00171920"/>
    <w:rsid w:val="00171930"/>
    <w:rsid w:val="0017194E"/>
    <w:rsid w:val="00171973"/>
    <w:rsid w:val="001719A2"/>
    <w:rsid w:val="001719AD"/>
    <w:rsid w:val="001719C4"/>
    <w:rsid w:val="00171A1B"/>
    <w:rsid w:val="00171A41"/>
    <w:rsid w:val="00171AF0"/>
    <w:rsid w:val="00171B07"/>
    <w:rsid w:val="00171B44"/>
    <w:rsid w:val="00171B4E"/>
    <w:rsid w:val="00171B62"/>
    <w:rsid w:val="00171C30"/>
    <w:rsid w:val="00171C4D"/>
    <w:rsid w:val="00171C62"/>
    <w:rsid w:val="00171D0B"/>
    <w:rsid w:val="00171D3C"/>
    <w:rsid w:val="00171D3D"/>
    <w:rsid w:val="00171D4F"/>
    <w:rsid w:val="00171D86"/>
    <w:rsid w:val="00171DC0"/>
    <w:rsid w:val="00171E49"/>
    <w:rsid w:val="00171E59"/>
    <w:rsid w:val="00171E9A"/>
    <w:rsid w:val="00171F70"/>
    <w:rsid w:val="00171FB5"/>
    <w:rsid w:val="00171FC5"/>
    <w:rsid w:val="00172094"/>
    <w:rsid w:val="001720AF"/>
    <w:rsid w:val="001720C1"/>
    <w:rsid w:val="001720FF"/>
    <w:rsid w:val="001721CC"/>
    <w:rsid w:val="001721DB"/>
    <w:rsid w:val="00172223"/>
    <w:rsid w:val="0017225A"/>
    <w:rsid w:val="00172287"/>
    <w:rsid w:val="001722E8"/>
    <w:rsid w:val="00172311"/>
    <w:rsid w:val="00172419"/>
    <w:rsid w:val="0017241E"/>
    <w:rsid w:val="00172444"/>
    <w:rsid w:val="00172476"/>
    <w:rsid w:val="0017249D"/>
    <w:rsid w:val="00172580"/>
    <w:rsid w:val="0017259D"/>
    <w:rsid w:val="00172667"/>
    <w:rsid w:val="0017269C"/>
    <w:rsid w:val="001726D4"/>
    <w:rsid w:val="00172703"/>
    <w:rsid w:val="0017275A"/>
    <w:rsid w:val="00172776"/>
    <w:rsid w:val="001727E9"/>
    <w:rsid w:val="0017287F"/>
    <w:rsid w:val="001728A7"/>
    <w:rsid w:val="00172904"/>
    <w:rsid w:val="00172963"/>
    <w:rsid w:val="0017296E"/>
    <w:rsid w:val="001729A8"/>
    <w:rsid w:val="001729C5"/>
    <w:rsid w:val="00172A01"/>
    <w:rsid w:val="00172A2C"/>
    <w:rsid w:val="00172A7E"/>
    <w:rsid w:val="00172AA8"/>
    <w:rsid w:val="00172B46"/>
    <w:rsid w:val="00172B4F"/>
    <w:rsid w:val="00172BD5"/>
    <w:rsid w:val="00172C07"/>
    <w:rsid w:val="00172C1C"/>
    <w:rsid w:val="00172C84"/>
    <w:rsid w:val="00172D5A"/>
    <w:rsid w:val="00172E12"/>
    <w:rsid w:val="00172F11"/>
    <w:rsid w:val="00172F43"/>
    <w:rsid w:val="00172F6A"/>
    <w:rsid w:val="00172FCE"/>
    <w:rsid w:val="0017305C"/>
    <w:rsid w:val="001730CD"/>
    <w:rsid w:val="00173140"/>
    <w:rsid w:val="0017322E"/>
    <w:rsid w:val="0017323A"/>
    <w:rsid w:val="00173249"/>
    <w:rsid w:val="00173350"/>
    <w:rsid w:val="0017335F"/>
    <w:rsid w:val="001733B6"/>
    <w:rsid w:val="00173427"/>
    <w:rsid w:val="0017342E"/>
    <w:rsid w:val="00173520"/>
    <w:rsid w:val="001735CF"/>
    <w:rsid w:val="001735E1"/>
    <w:rsid w:val="00173621"/>
    <w:rsid w:val="001736A1"/>
    <w:rsid w:val="001736BB"/>
    <w:rsid w:val="001736C5"/>
    <w:rsid w:val="0017371F"/>
    <w:rsid w:val="00173766"/>
    <w:rsid w:val="001737A0"/>
    <w:rsid w:val="001737B9"/>
    <w:rsid w:val="001737C7"/>
    <w:rsid w:val="0017383A"/>
    <w:rsid w:val="0017385D"/>
    <w:rsid w:val="0017389A"/>
    <w:rsid w:val="001738BD"/>
    <w:rsid w:val="00173934"/>
    <w:rsid w:val="0017394D"/>
    <w:rsid w:val="00173966"/>
    <w:rsid w:val="00173A16"/>
    <w:rsid w:val="00173C52"/>
    <w:rsid w:val="00173C85"/>
    <w:rsid w:val="00173C9C"/>
    <w:rsid w:val="00173CAF"/>
    <w:rsid w:val="00173CCA"/>
    <w:rsid w:val="00173D5F"/>
    <w:rsid w:val="00173DD1"/>
    <w:rsid w:val="00173E6B"/>
    <w:rsid w:val="001740AA"/>
    <w:rsid w:val="001740E0"/>
    <w:rsid w:val="00174100"/>
    <w:rsid w:val="0017412B"/>
    <w:rsid w:val="00174199"/>
    <w:rsid w:val="001741DA"/>
    <w:rsid w:val="00174205"/>
    <w:rsid w:val="00174238"/>
    <w:rsid w:val="00174249"/>
    <w:rsid w:val="001742D6"/>
    <w:rsid w:val="001742FD"/>
    <w:rsid w:val="00174300"/>
    <w:rsid w:val="00174336"/>
    <w:rsid w:val="0017438E"/>
    <w:rsid w:val="001743CB"/>
    <w:rsid w:val="0017442C"/>
    <w:rsid w:val="001744B0"/>
    <w:rsid w:val="001744B3"/>
    <w:rsid w:val="00174589"/>
    <w:rsid w:val="00174621"/>
    <w:rsid w:val="001746E3"/>
    <w:rsid w:val="0017474D"/>
    <w:rsid w:val="001747D7"/>
    <w:rsid w:val="001747EA"/>
    <w:rsid w:val="001748C2"/>
    <w:rsid w:val="00174903"/>
    <w:rsid w:val="0017494C"/>
    <w:rsid w:val="001749C5"/>
    <w:rsid w:val="00174A7E"/>
    <w:rsid w:val="00174ABF"/>
    <w:rsid w:val="00174C07"/>
    <w:rsid w:val="00174C4F"/>
    <w:rsid w:val="00174CF0"/>
    <w:rsid w:val="00174D12"/>
    <w:rsid w:val="00174D32"/>
    <w:rsid w:val="00174D4E"/>
    <w:rsid w:val="00174DE8"/>
    <w:rsid w:val="00174EE0"/>
    <w:rsid w:val="00175026"/>
    <w:rsid w:val="00175077"/>
    <w:rsid w:val="001750CE"/>
    <w:rsid w:val="00175110"/>
    <w:rsid w:val="00175160"/>
    <w:rsid w:val="00175370"/>
    <w:rsid w:val="00175390"/>
    <w:rsid w:val="001753CA"/>
    <w:rsid w:val="001753EF"/>
    <w:rsid w:val="0017542F"/>
    <w:rsid w:val="00175474"/>
    <w:rsid w:val="00175479"/>
    <w:rsid w:val="0017547C"/>
    <w:rsid w:val="001754CB"/>
    <w:rsid w:val="0017554C"/>
    <w:rsid w:val="001755A0"/>
    <w:rsid w:val="001755CF"/>
    <w:rsid w:val="0017565E"/>
    <w:rsid w:val="0017565F"/>
    <w:rsid w:val="001756BB"/>
    <w:rsid w:val="0017577D"/>
    <w:rsid w:val="00175783"/>
    <w:rsid w:val="001757B9"/>
    <w:rsid w:val="00175829"/>
    <w:rsid w:val="00175848"/>
    <w:rsid w:val="00175875"/>
    <w:rsid w:val="00175900"/>
    <w:rsid w:val="00175904"/>
    <w:rsid w:val="00175959"/>
    <w:rsid w:val="00175982"/>
    <w:rsid w:val="00175A0C"/>
    <w:rsid w:val="00175A2A"/>
    <w:rsid w:val="00175A6F"/>
    <w:rsid w:val="00175AB2"/>
    <w:rsid w:val="00175AB6"/>
    <w:rsid w:val="00175AF9"/>
    <w:rsid w:val="00175B0C"/>
    <w:rsid w:val="00175C29"/>
    <w:rsid w:val="00175C75"/>
    <w:rsid w:val="00175CC2"/>
    <w:rsid w:val="00175CF1"/>
    <w:rsid w:val="00175D16"/>
    <w:rsid w:val="00175D3E"/>
    <w:rsid w:val="00175D75"/>
    <w:rsid w:val="00175D9E"/>
    <w:rsid w:val="00175E27"/>
    <w:rsid w:val="00175E5B"/>
    <w:rsid w:val="00175E99"/>
    <w:rsid w:val="00175EE3"/>
    <w:rsid w:val="00175F47"/>
    <w:rsid w:val="00175FF6"/>
    <w:rsid w:val="00176015"/>
    <w:rsid w:val="001760A5"/>
    <w:rsid w:val="001760AD"/>
    <w:rsid w:val="001760CA"/>
    <w:rsid w:val="00176136"/>
    <w:rsid w:val="0017616D"/>
    <w:rsid w:val="001761C7"/>
    <w:rsid w:val="001761F7"/>
    <w:rsid w:val="0017625C"/>
    <w:rsid w:val="0017629D"/>
    <w:rsid w:val="001763AB"/>
    <w:rsid w:val="001763BE"/>
    <w:rsid w:val="0017644D"/>
    <w:rsid w:val="00176461"/>
    <w:rsid w:val="00176494"/>
    <w:rsid w:val="00176496"/>
    <w:rsid w:val="0017653F"/>
    <w:rsid w:val="0017665A"/>
    <w:rsid w:val="0017669E"/>
    <w:rsid w:val="001766FE"/>
    <w:rsid w:val="0017684B"/>
    <w:rsid w:val="001768F0"/>
    <w:rsid w:val="001768FF"/>
    <w:rsid w:val="00176906"/>
    <w:rsid w:val="00176912"/>
    <w:rsid w:val="0017698F"/>
    <w:rsid w:val="001769B9"/>
    <w:rsid w:val="00176A6B"/>
    <w:rsid w:val="00176AFE"/>
    <w:rsid w:val="00176B13"/>
    <w:rsid w:val="00176B30"/>
    <w:rsid w:val="00176B31"/>
    <w:rsid w:val="00176B61"/>
    <w:rsid w:val="00176CAA"/>
    <w:rsid w:val="00176D11"/>
    <w:rsid w:val="00176D4B"/>
    <w:rsid w:val="00176E2F"/>
    <w:rsid w:val="00176E45"/>
    <w:rsid w:val="00176E46"/>
    <w:rsid w:val="00176E9D"/>
    <w:rsid w:val="00176FC2"/>
    <w:rsid w:val="00176FCA"/>
    <w:rsid w:val="00176FFE"/>
    <w:rsid w:val="001770AB"/>
    <w:rsid w:val="001770B4"/>
    <w:rsid w:val="001770C8"/>
    <w:rsid w:val="001770DF"/>
    <w:rsid w:val="001770E4"/>
    <w:rsid w:val="001770E7"/>
    <w:rsid w:val="0017717D"/>
    <w:rsid w:val="0017717E"/>
    <w:rsid w:val="00177185"/>
    <w:rsid w:val="0017720C"/>
    <w:rsid w:val="00177263"/>
    <w:rsid w:val="0017726E"/>
    <w:rsid w:val="00177283"/>
    <w:rsid w:val="00177295"/>
    <w:rsid w:val="001772BC"/>
    <w:rsid w:val="0017732A"/>
    <w:rsid w:val="00177346"/>
    <w:rsid w:val="0017737C"/>
    <w:rsid w:val="001773ED"/>
    <w:rsid w:val="0017741B"/>
    <w:rsid w:val="00177425"/>
    <w:rsid w:val="00177442"/>
    <w:rsid w:val="00177446"/>
    <w:rsid w:val="00177453"/>
    <w:rsid w:val="0017748C"/>
    <w:rsid w:val="001774AD"/>
    <w:rsid w:val="001774CA"/>
    <w:rsid w:val="0017758C"/>
    <w:rsid w:val="00177655"/>
    <w:rsid w:val="0017767D"/>
    <w:rsid w:val="001776B6"/>
    <w:rsid w:val="001776E8"/>
    <w:rsid w:val="001776EF"/>
    <w:rsid w:val="00177715"/>
    <w:rsid w:val="0017774C"/>
    <w:rsid w:val="00177797"/>
    <w:rsid w:val="001777E2"/>
    <w:rsid w:val="0017783E"/>
    <w:rsid w:val="00177878"/>
    <w:rsid w:val="0017787D"/>
    <w:rsid w:val="00177886"/>
    <w:rsid w:val="00177893"/>
    <w:rsid w:val="0017789A"/>
    <w:rsid w:val="0017789B"/>
    <w:rsid w:val="0017795A"/>
    <w:rsid w:val="00177963"/>
    <w:rsid w:val="00177968"/>
    <w:rsid w:val="00177A5A"/>
    <w:rsid w:val="00177A93"/>
    <w:rsid w:val="00177ABB"/>
    <w:rsid w:val="00177B02"/>
    <w:rsid w:val="00177B06"/>
    <w:rsid w:val="00177BA0"/>
    <w:rsid w:val="00177BA9"/>
    <w:rsid w:val="00177C40"/>
    <w:rsid w:val="00177C87"/>
    <w:rsid w:val="00177D40"/>
    <w:rsid w:val="00177E0B"/>
    <w:rsid w:val="00177E4F"/>
    <w:rsid w:val="00177EEE"/>
    <w:rsid w:val="00177F21"/>
    <w:rsid w:val="00177F4D"/>
    <w:rsid w:val="00177F50"/>
    <w:rsid w:val="00177F99"/>
    <w:rsid w:val="00177FBC"/>
    <w:rsid w:val="00177FF8"/>
    <w:rsid w:val="0018003B"/>
    <w:rsid w:val="00180097"/>
    <w:rsid w:val="001800B1"/>
    <w:rsid w:val="001800C5"/>
    <w:rsid w:val="001800DB"/>
    <w:rsid w:val="001800E9"/>
    <w:rsid w:val="00180120"/>
    <w:rsid w:val="00180127"/>
    <w:rsid w:val="00180201"/>
    <w:rsid w:val="001802D7"/>
    <w:rsid w:val="0018032B"/>
    <w:rsid w:val="00180345"/>
    <w:rsid w:val="0018037F"/>
    <w:rsid w:val="001803C6"/>
    <w:rsid w:val="00180498"/>
    <w:rsid w:val="00180502"/>
    <w:rsid w:val="0018060D"/>
    <w:rsid w:val="001806A1"/>
    <w:rsid w:val="001806CC"/>
    <w:rsid w:val="0018075D"/>
    <w:rsid w:val="00180764"/>
    <w:rsid w:val="00180789"/>
    <w:rsid w:val="001807C6"/>
    <w:rsid w:val="001807CA"/>
    <w:rsid w:val="0018082F"/>
    <w:rsid w:val="0018084C"/>
    <w:rsid w:val="0018094F"/>
    <w:rsid w:val="00180A09"/>
    <w:rsid w:val="00180A47"/>
    <w:rsid w:val="00180A5D"/>
    <w:rsid w:val="00180A95"/>
    <w:rsid w:val="00180B16"/>
    <w:rsid w:val="00180B94"/>
    <w:rsid w:val="00180BAF"/>
    <w:rsid w:val="00180C55"/>
    <w:rsid w:val="00180D2C"/>
    <w:rsid w:val="00180D7F"/>
    <w:rsid w:val="00180DF1"/>
    <w:rsid w:val="00180E16"/>
    <w:rsid w:val="00180E81"/>
    <w:rsid w:val="00180E86"/>
    <w:rsid w:val="00180EAB"/>
    <w:rsid w:val="00180EF2"/>
    <w:rsid w:val="00180F0E"/>
    <w:rsid w:val="00180FA2"/>
    <w:rsid w:val="00180FA8"/>
    <w:rsid w:val="00180FF8"/>
    <w:rsid w:val="00181009"/>
    <w:rsid w:val="001810A6"/>
    <w:rsid w:val="001810FB"/>
    <w:rsid w:val="00181134"/>
    <w:rsid w:val="001811DB"/>
    <w:rsid w:val="0018122C"/>
    <w:rsid w:val="00181243"/>
    <w:rsid w:val="001812E9"/>
    <w:rsid w:val="001812EA"/>
    <w:rsid w:val="0018131D"/>
    <w:rsid w:val="0018135E"/>
    <w:rsid w:val="001813D8"/>
    <w:rsid w:val="00181408"/>
    <w:rsid w:val="0018144D"/>
    <w:rsid w:val="00181458"/>
    <w:rsid w:val="00181477"/>
    <w:rsid w:val="001814BB"/>
    <w:rsid w:val="0018155D"/>
    <w:rsid w:val="001815C2"/>
    <w:rsid w:val="00181659"/>
    <w:rsid w:val="001816FE"/>
    <w:rsid w:val="00181721"/>
    <w:rsid w:val="00181753"/>
    <w:rsid w:val="001817C2"/>
    <w:rsid w:val="001817C6"/>
    <w:rsid w:val="00181812"/>
    <w:rsid w:val="00181962"/>
    <w:rsid w:val="00181A31"/>
    <w:rsid w:val="00181A69"/>
    <w:rsid w:val="00181B07"/>
    <w:rsid w:val="00181B3C"/>
    <w:rsid w:val="00181B98"/>
    <w:rsid w:val="00181BB2"/>
    <w:rsid w:val="00181C17"/>
    <w:rsid w:val="00181C18"/>
    <w:rsid w:val="00181C32"/>
    <w:rsid w:val="00181C7D"/>
    <w:rsid w:val="00181CA5"/>
    <w:rsid w:val="00181CBB"/>
    <w:rsid w:val="00181D24"/>
    <w:rsid w:val="00181D58"/>
    <w:rsid w:val="00181D79"/>
    <w:rsid w:val="00181D80"/>
    <w:rsid w:val="00181D8A"/>
    <w:rsid w:val="00181DF3"/>
    <w:rsid w:val="00181DF7"/>
    <w:rsid w:val="00181F28"/>
    <w:rsid w:val="00181F35"/>
    <w:rsid w:val="00181F42"/>
    <w:rsid w:val="00181F5B"/>
    <w:rsid w:val="00182005"/>
    <w:rsid w:val="001820DD"/>
    <w:rsid w:val="001820EA"/>
    <w:rsid w:val="0018215C"/>
    <w:rsid w:val="001821FA"/>
    <w:rsid w:val="00182303"/>
    <w:rsid w:val="00182478"/>
    <w:rsid w:val="001824B1"/>
    <w:rsid w:val="0018257F"/>
    <w:rsid w:val="001825C1"/>
    <w:rsid w:val="001825CF"/>
    <w:rsid w:val="001826D5"/>
    <w:rsid w:val="001826E4"/>
    <w:rsid w:val="00182736"/>
    <w:rsid w:val="00182765"/>
    <w:rsid w:val="00182766"/>
    <w:rsid w:val="001827B8"/>
    <w:rsid w:val="001827B9"/>
    <w:rsid w:val="001827CE"/>
    <w:rsid w:val="0018282A"/>
    <w:rsid w:val="0018285E"/>
    <w:rsid w:val="001828A9"/>
    <w:rsid w:val="001828C7"/>
    <w:rsid w:val="001828E8"/>
    <w:rsid w:val="00182921"/>
    <w:rsid w:val="0018294B"/>
    <w:rsid w:val="001829B3"/>
    <w:rsid w:val="001829B9"/>
    <w:rsid w:val="001829CA"/>
    <w:rsid w:val="001829DD"/>
    <w:rsid w:val="00182A69"/>
    <w:rsid w:val="00182B05"/>
    <w:rsid w:val="00182B9F"/>
    <w:rsid w:val="00182BE9"/>
    <w:rsid w:val="00182C06"/>
    <w:rsid w:val="00182C2A"/>
    <w:rsid w:val="00182C33"/>
    <w:rsid w:val="00182CDA"/>
    <w:rsid w:val="00182D78"/>
    <w:rsid w:val="00182DFE"/>
    <w:rsid w:val="00182E3A"/>
    <w:rsid w:val="00182E5E"/>
    <w:rsid w:val="00182E91"/>
    <w:rsid w:val="00182EA8"/>
    <w:rsid w:val="00182EF8"/>
    <w:rsid w:val="00182F12"/>
    <w:rsid w:val="00182F58"/>
    <w:rsid w:val="00182FAC"/>
    <w:rsid w:val="00182FB0"/>
    <w:rsid w:val="00183009"/>
    <w:rsid w:val="00183030"/>
    <w:rsid w:val="00183078"/>
    <w:rsid w:val="001830CA"/>
    <w:rsid w:val="00183123"/>
    <w:rsid w:val="00183130"/>
    <w:rsid w:val="00183185"/>
    <w:rsid w:val="0018318D"/>
    <w:rsid w:val="00183191"/>
    <w:rsid w:val="0018324D"/>
    <w:rsid w:val="00183289"/>
    <w:rsid w:val="00183296"/>
    <w:rsid w:val="00183311"/>
    <w:rsid w:val="0018336F"/>
    <w:rsid w:val="001833B5"/>
    <w:rsid w:val="001833B7"/>
    <w:rsid w:val="0018342A"/>
    <w:rsid w:val="00183499"/>
    <w:rsid w:val="0018350B"/>
    <w:rsid w:val="00183515"/>
    <w:rsid w:val="00183620"/>
    <w:rsid w:val="00183626"/>
    <w:rsid w:val="00183635"/>
    <w:rsid w:val="00183644"/>
    <w:rsid w:val="00183646"/>
    <w:rsid w:val="0018371E"/>
    <w:rsid w:val="0018379B"/>
    <w:rsid w:val="0018379D"/>
    <w:rsid w:val="001838C4"/>
    <w:rsid w:val="00183928"/>
    <w:rsid w:val="00183934"/>
    <w:rsid w:val="001839C8"/>
    <w:rsid w:val="001839E5"/>
    <w:rsid w:val="00183B41"/>
    <w:rsid w:val="00183B8A"/>
    <w:rsid w:val="00183BCC"/>
    <w:rsid w:val="00183C4B"/>
    <w:rsid w:val="00183C5B"/>
    <w:rsid w:val="00183C77"/>
    <w:rsid w:val="00183C91"/>
    <w:rsid w:val="00183CA9"/>
    <w:rsid w:val="00183CB7"/>
    <w:rsid w:val="00183CBC"/>
    <w:rsid w:val="00183CC1"/>
    <w:rsid w:val="00183CCE"/>
    <w:rsid w:val="00183DB7"/>
    <w:rsid w:val="00183E48"/>
    <w:rsid w:val="00183E50"/>
    <w:rsid w:val="00183EFC"/>
    <w:rsid w:val="00183F21"/>
    <w:rsid w:val="00183F58"/>
    <w:rsid w:val="00183FA4"/>
    <w:rsid w:val="00183FCD"/>
    <w:rsid w:val="001840B7"/>
    <w:rsid w:val="001840C5"/>
    <w:rsid w:val="001840D7"/>
    <w:rsid w:val="00184129"/>
    <w:rsid w:val="0018414C"/>
    <w:rsid w:val="00184182"/>
    <w:rsid w:val="001841CD"/>
    <w:rsid w:val="001841D4"/>
    <w:rsid w:val="00184200"/>
    <w:rsid w:val="00184386"/>
    <w:rsid w:val="00184387"/>
    <w:rsid w:val="00184449"/>
    <w:rsid w:val="001844DF"/>
    <w:rsid w:val="00184521"/>
    <w:rsid w:val="00184526"/>
    <w:rsid w:val="00184581"/>
    <w:rsid w:val="001845B3"/>
    <w:rsid w:val="0018465A"/>
    <w:rsid w:val="0018468C"/>
    <w:rsid w:val="00184690"/>
    <w:rsid w:val="001846FA"/>
    <w:rsid w:val="001847F6"/>
    <w:rsid w:val="0018485A"/>
    <w:rsid w:val="00184865"/>
    <w:rsid w:val="001848BA"/>
    <w:rsid w:val="00184921"/>
    <w:rsid w:val="0018497C"/>
    <w:rsid w:val="001849A1"/>
    <w:rsid w:val="001849A2"/>
    <w:rsid w:val="001849E5"/>
    <w:rsid w:val="00184A0E"/>
    <w:rsid w:val="00184A10"/>
    <w:rsid w:val="00184AE0"/>
    <w:rsid w:val="00184B30"/>
    <w:rsid w:val="00184BAB"/>
    <w:rsid w:val="00184BAD"/>
    <w:rsid w:val="00184BC7"/>
    <w:rsid w:val="00184BE7"/>
    <w:rsid w:val="00184C62"/>
    <w:rsid w:val="00184CCB"/>
    <w:rsid w:val="00184CE7"/>
    <w:rsid w:val="00184D19"/>
    <w:rsid w:val="00184D57"/>
    <w:rsid w:val="00184D5C"/>
    <w:rsid w:val="00184EA5"/>
    <w:rsid w:val="00184ECC"/>
    <w:rsid w:val="00184F21"/>
    <w:rsid w:val="00184F77"/>
    <w:rsid w:val="00184F94"/>
    <w:rsid w:val="0018500E"/>
    <w:rsid w:val="0018505C"/>
    <w:rsid w:val="00185113"/>
    <w:rsid w:val="00185115"/>
    <w:rsid w:val="0018512B"/>
    <w:rsid w:val="00185163"/>
    <w:rsid w:val="001851C4"/>
    <w:rsid w:val="001851C5"/>
    <w:rsid w:val="00185257"/>
    <w:rsid w:val="001852D8"/>
    <w:rsid w:val="001852E6"/>
    <w:rsid w:val="001852F0"/>
    <w:rsid w:val="00185354"/>
    <w:rsid w:val="00185387"/>
    <w:rsid w:val="00185430"/>
    <w:rsid w:val="00185468"/>
    <w:rsid w:val="001854DF"/>
    <w:rsid w:val="00185543"/>
    <w:rsid w:val="0018558B"/>
    <w:rsid w:val="0018565F"/>
    <w:rsid w:val="00185686"/>
    <w:rsid w:val="001856E5"/>
    <w:rsid w:val="00185721"/>
    <w:rsid w:val="001857CC"/>
    <w:rsid w:val="001858AB"/>
    <w:rsid w:val="001858BB"/>
    <w:rsid w:val="001858BD"/>
    <w:rsid w:val="001858D9"/>
    <w:rsid w:val="001859ED"/>
    <w:rsid w:val="00185A2A"/>
    <w:rsid w:val="00185AF8"/>
    <w:rsid w:val="00185B3F"/>
    <w:rsid w:val="00185C0A"/>
    <w:rsid w:val="00185C0C"/>
    <w:rsid w:val="00185C26"/>
    <w:rsid w:val="00185C2A"/>
    <w:rsid w:val="00185C7E"/>
    <w:rsid w:val="00185CAF"/>
    <w:rsid w:val="00185D5F"/>
    <w:rsid w:val="00185DAA"/>
    <w:rsid w:val="00185E0B"/>
    <w:rsid w:val="00185EBD"/>
    <w:rsid w:val="00185F0A"/>
    <w:rsid w:val="00185F19"/>
    <w:rsid w:val="00185F4D"/>
    <w:rsid w:val="00185F8F"/>
    <w:rsid w:val="0018604B"/>
    <w:rsid w:val="00186062"/>
    <w:rsid w:val="00186160"/>
    <w:rsid w:val="001861DC"/>
    <w:rsid w:val="00186213"/>
    <w:rsid w:val="0018625B"/>
    <w:rsid w:val="001862A8"/>
    <w:rsid w:val="001862E0"/>
    <w:rsid w:val="00186376"/>
    <w:rsid w:val="001863EE"/>
    <w:rsid w:val="001864CD"/>
    <w:rsid w:val="0018651B"/>
    <w:rsid w:val="00186543"/>
    <w:rsid w:val="0018654A"/>
    <w:rsid w:val="00186636"/>
    <w:rsid w:val="00186765"/>
    <w:rsid w:val="001867AF"/>
    <w:rsid w:val="00186809"/>
    <w:rsid w:val="00186880"/>
    <w:rsid w:val="001868B4"/>
    <w:rsid w:val="0018696A"/>
    <w:rsid w:val="0018696D"/>
    <w:rsid w:val="001869CE"/>
    <w:rsid w:val="001869EC"/>
    <w:rsid w:val="00186A34"/>
    <w:rsid w:val="00186A8F"/>
    <w:rsid w:val="00186AD3"/>
    <w:rsid w:val="00186AD5"/>
    <w:rsid w:val="00186B63"/>
    <w:rsid w:val="00186B80"/>
    <w:rsid w:val="00186C13"/>
    <w:rsid w:val="00186C4C"/>
    <w:rsid w:val="00186C97"/>
    <w:rsid w:val="00186CCA"/>
    <w:rsid w:val="00186CCF"/>
    <w:rsid w:val="00186D10"/>
    <w:rsid w:val="00186D2C"/>
    <w:rsid w:val="00186D6F"/>
    <w:rsid w:val="00186D81"/>
    <w:rsid w:val="00186DA2"/>
    <w:rsid w:val="00186E54"/>
    <w:rsid w:val="00186F54"/>
    <w:rsid w:val="00186F87"/>
    <w:rsid w:val="00187088"/>
    <w:rsid w:val="00187108"/>
    <w:rsid w:val="0018712F"/>
    <w:rsid w:val="0018717B"/>
    <w:rsid w:val="001871A8"/>
    <w:rsid w:val="001872BD"/>
    <w:rsid w:val="00187337"/>
    <w:rsid w:val="001873A8"/>
    <w:rsid w:val="001873C3"/>
    <w:rsid w:val="00187488"/>
    <w:rsid w:val="001874AC"/>
    <w:rsid w:val="0018750F"/>
    <w:rsid w:val="00187521"/>
    <w:rsid w:val="0018757A"/>
    <w:rsid w:val="00187582"/>
    <w:rsid w:val="001875C5"/>
    <w:rsid w:val="00187692"/>
    <w:rsid w:val="0018770B"/>
    <w:rsid w:val="0018778A"/>
    <w:rsid w:val="001877B8"/>
    <w:rsid w:val="001877C2"/>
    <w:rsid w:val="00187875"/>
    <w:rsid w:val="00187876"/>
    <w:rsid w:val="0018789C"/>
    <w:rsid w:val="001878CA"/>
    <w:rsid w:val="001878D9"/>
    <w:rsid w:val="001878EA"/>
    <w:rsid w:val="001878F2"/>
    <w:rsid w:val="00187904"/>
    <w:rsid w:val="00187955"/>
    <w:rsid w:val="0018795E"/>
    <w:rsid w:val="00187A05"/>
    <w:rsid w:val="00187A1B"/>
    <w:rsid w:val="00187AAD"/>
    <w:rsid w:val="00187AB3"/>
    <w:rsid w:val="00187AC3"/>
    <w:rsid w:val="00187C82"/>
    <w:rsid w:val="00187CB6"/>
    <w:rsid w:val="00187D0E"/>
    <w:rsid w:val="00187D48"/>
    <w:rsid w:val="00187DC4"/>
    <w:rsid w:val="00187DC5"/>
    <w:rsid w:val="00187DFE"/>
    <w:rsid w:val="00187E1A"/>
    <w:rsid w:val="00187E1F"/>
    <w:rsid w:val="00187E23"/>
    <w:rsid w:val="00187E67"/>
    <w:rsid w:val="00187E97"/>
    <w:rsid w:val="00187EFB"/>
    <w:rsid w:val="00187F0C"/>
    <w:rsid w:val="00187F35"/>
    <w:rsid w:val="00187F48"/>
    <w:rsid w:val="00187FBD"/>
    <w:rsid w:val="00187FE9"/>
    <w:rsid w:val="00190093"/>
    <w:rsid w:val="001900C7"/>
    <w:rsid w:val="0019010E"/>
    <w:rsid w:val="0019015B"/>
    <w:rsid w:val="001901C9"/>
    <w:rsid w:val="00190268"/>
    <w:rsid w:val="00190282"/>
    <w:rsid w:val="0019029F"/>
    <w:rsid w:val="00190302"/>
    <w:rsid w:val="00190320"/>
    <w:rsid w:val="001903D5"/>
    <w:rsid w:val="00190406"/>
    <w:rsid w:val="00190452"/>
    <w:rsid w:val="0019047A"/>
    <w:rsid w:val="00190500"/>
    <w:rsid w:val="0019052C"/>
    <w:rsid w:val="00190589"/>
    <w:rsid w:val="001906B4"/>
    <w:rsid w:val="001906D7"/>
    <w:rsid w:val="0019071F"/>
    <w:rsid w:val="0019075F"/>
    <w:rsid w:val="00190770"/>
    <w:rsid w:val="001907F1"/>
    <w:rsid w:val="0019086D"/>
    <w:rsid w:val="001908B3"/>
    <w:rsid w:val="001908BF"/>
    <w:rsid w:val="0019091D"/>
    <w:rsid w:val="00190A15"/>
    <w:rsid w:val="00190A50"/>
    <w:rsid w:val="00190A51"/>
    <w:rsid w:val="00190A62"/>
    <w:rsid w:val="00190A66"/>
    <w:rsid w:val="00190A89"/>
    <w:rsid w:val="00190B1B"/>
    <w:rsid w:val="00190B3F"/>
    <w:rsid w:val="00190B98"/>
    <w:rsid w:val="00190C53"/>
    <w:rsid w:val="00190C58"/>
    <w:rsid w:val="00190CF6"/>
    <w:rsid w:val="00190D2D"/>
    <w:rsid w:val="00190D35"/>
    <w:rsid w:val="00190E04"/>
    <w:rsid w:val="00190EC4"/>
    <w:rsid w:val="00190EC9"/>
    <w:rsid w:val="00190F0A"/>
    <w:rsid w:val="00190FC9"/>
    <w:rsid w:val="00191017"/>
    <w:rsid w:val="00191074"/>
    <w:rsid w:val="0019108D"/>
    <w:rsid w:val="001910A1"/>
    <w:rsid w:val="001910FF"/>
    <w:rsid w:val="0019124C"/>
    <w:rsid w:val="001912AD"/>
    <w:rsid w:val="00191321"/>
    <w:rsid w:val="0019133A"/>
    <w:rsid w:val="0019139E"/>
    <w:rsid w:val="00191439"/>
    <w:rsid w:val="0019145D"/>
    <w:rsid w:val="0019154A"/>
    <w:rsid w:val="001915A2"/>
    <w:rsid w:val="001915BC"/>
    <w:rsid w:val="0019167B"/>
    <w:rsid w:val="001916BD"/>
    <w:rsid w:val="0019172F"/>
    <w:rsid w:val="0019174B"/>
    <w:rsid w:val="001917BF"/>
    <w:rsid w:val="001917C3"/>
    <w:rsid w:val="00191829"/>
    <w:rsid w:val="0019184E"/>
    <w:rsid w:val="00191850"/>
    <w:rsid w:val="00191874"/>
    <w:rsid w:val="00191941"/>
    <w:rsid w:val="001919DF"/>
    <w:rsid w:val="00191A29"/>
    <w:rsid w:val="00191A54"/>
    <w:rsid w:val="00191A7B"/>
    <w:rsid w:val="00191AC3"/>
    <w:rsid w:val="00191B46"/>
    <w:rsid w:val="00191B82"/>
    <w:rsid w:val="00191C8C"/>
    <w:rsid w:val="00191C98"/>
    <w:rsid w:val="00191CDF"/>
    <w:rsid w:val="00191D54"/>
    <w:rsid w:val="00191D83"/>
    <w:rsid w:val="00191D90"/>
    <w:rsid w:val="00191E54"/>
    <w:rsid w:val="00191E98"/>
    <w:rsid w:val="00191FDB"/>
    <w:rsid w:val="00192097"/>
    <w:rsid w:val="00192185"/>
    <w:rsid w:val="00192190"/>
    <w:rsid w:val="00192234"/>
    <w:rsid w:val="00192259"/>
    <w:rsid w:val="0019237A"/>
    <w:rsid w:val="001923B9"/>
    <w:rsid w:val="001923C3"/>
    <w:rsid w:val="0019248E"/>
    <w:rsid w:val="001924D0"/>
    <w:rsid w:val="00192553"/>
    <w:rsid w:val="0019256A"/>
    <w:rsid w:val="00192574"/>
    <w:rsid w:val="001925A5"/>
    <w:rsid w:val="001925A6"/>
    <w:rsid w:val="001925C3"/>
    <w:rsid w:val="00192615"/>
    <w:rsid w:val="00192627"/>
    <w:rsid w:val="0019262E"/>
    <w:rsid w:val="0019263B"/>
    <w:rsid w:val="001926A8"/>
    <w:rsid w:val="001926F0"/>
    <w:rsid w:val="00192715"/>
    <w:rsid w:val="0019275E"/>
    <w:rsid w:val="0019279C"/>
    <w:rsid w:val="001927ED"/>
    <w:rsid w:val="001927F9"/>
    <w:rsid w:val="001928B3"/>
    <w:rsid w:val="001928CC"/>
    <w:rsid w:val="001928D4"/>
    <w:rsid w:val="001928FA"/>
    <w:rsid w:val="00192906"/>
    <w:rsid w:val="0019293E"/>
    <w:rsid w:val="00192952"/>
    <w:rsid w:val="0019296D"/>
    <w:rsid w:val="001929D7"/>
    <w:rsid w:val="00192A02"/>
    <w:rsid w:val="00192A34"/>
    <w:rsid w:val="00192A3C"/>
    <w:rsid w:val="00192A69"/>
    <w:rsid w:val="00192A8F"/>
    <w:rsid w:val="00192ABB"/>
    <w:rsid w:val="00192ABE"/>
    <w:rsid w:val="00192AE0"/>
    <w:rsid w:val="00192AF0"/>
    <w:rsid w:val="00192BF2"/>
    <w:rsid w:val="00192CC3"/>
    <w:rsid w:val="00192CEE"/>
    <w:rsid w:val="00192D03"/>
    <w:rsid w:val="00192D5D"/>
    <w:rsid w:val="00192E49"/>
    <w:rsid w:val="00192FB8"/>
    <w:rsid w:val="00193015"/>
    <w:rsid w:val="00193043"/>
    <w:rsid w:val="00193076"/>
    <w:rsid w:val="0019310B"/>
    <w:rsid w:val="00193155"/>
    <w:rsid w:val="00193177"/>
    <w:rsid w:val="001931AC"/>
    <w:rsid w:val="001931CD"/>
    <w:rsid w:val="001931FA"/>
    <w:rsid w:val="00193287"/>
    <w:rsid w:val="00193294"/>
    <w:rsid w:val="001932B2"/>
    <w:rsid w:val="001932D2"/>
    <w:rsid w:val="00193393"/>
    <w:rsid w:val="001933A4"/>
    <w:rsid w:val="001933BC"/>
    <w:rsid w:val="001933C0"/>
    <w:rsid w:val="001934CD"/>
    <w:rsid w:val="001934D0"/>
    <w:rsid w:val="00193540"/>
    <w:rsid w:val="00193545"/>
    <w:rsid w:val="00193550"/>
    <w:rsid w:val="001935DF"/>
    <w:rsid w:val="001936FC"/>
    <w:rsid w:val="0019373F"/>
    <w:rsid w:val="0019374C"/>
    <w:rsid w:val="001937DC"/>
    <w:rsid w:val="001937ED"/>
    <w:rsid w:val="00193815"/>
    <w:rsid w:val="0019381E"/>
    <w:rsid w:val="00193821"/>
    <w:rsid w:val="001938D4"/>
    <w:rsid w:val="001938D7"/>
    <w:rsid w:val="0019394D"/>
    <w:rsid w:val="001939E2"/>
    <w:rsid w:val="00193A69"/>
    <w:rsid w:val="00193A74"/>
    <w:rsid w:val="00193B3D"/>
    <w:rsid w:val="00193BCB"/>
    <w:rsid w:val="00193D48"/>
    <w:rsid w:val="00193D9A"/>
    <w:rsid w:val="00193E2D"/>
    <w:rsid w:val="00193E6C"/>
    <w:rsid w:val="00193F23"/>
    <w:rsid w:val="0019405A"/>
    <w:rsid w:val="001940E3"/>
    <w:rsid w:val="001940F1"/>
    <w:rsid w:val="00194145"/>
    <w:rsid w:val="0019415A"/>
    <w:rsid w:val="0019418C"/>
    <w:rsid w:val="001941C3"/>
    <w:rsid w:val="001941EC"/>
    <w:rsid w:val="001941F3"/>
    <w:rsid w:val="00194250"/>
    <w:rsid w:val="001942BD"/>
    <w:rsid w:val="00194375"/>
    <w:rsid w:val="00194409"/>
    <w:rsid w:val="00194427"/>
    <w:rsid w:val="00194447"/>
    <w:rsid w:val="001944EE"/>
    <w:rsid w:val="0019450B"/>
    <w:rsid w:val="00194519"/>
    <w:rsid w:val="001945C3"/>
    <w:rsid w:val="00194624"/>
    <w:rsid w:val="00194645"/>
    <w:rsid w:val="00194660"/>
    <w:rsid w:val="00194687"/>
    <w:rsid w:val="001946B9"/>
    <w:rsid w:val="0019472B"/>
    <w:rsid w:val="0019476F"/>
    <w:rsid w:val="00194778"/>
    <w:rsid w:val="00194796"/>
    <w:rsid w:val="001947E6"/>
    <w:rsid w:val="00194855"/>
    <w:rsid w:val="001948EE"/>
    <w:rsid w:val="001948FC"/>
    <w:rsid w:val="0019491F"/>
    <w:rsid w:val="00194943"/>
    <w:rsid w:val="0019496F"/>
    <w:rsid w:val="00194A5B"/>
    <w:rsid w:val="00194A5F"/>
    <w:rsid w:val="00194A80"/>
    <w:rsid w:val="00194AA1"/>
    <w:rsid w:val="00194AB6"/>
    <w:rsid w:val="00194AC0"/>
    <w:rsid w:val="00194AC2"/>
    <w:rsid w:val="00194B54"/>
    <w:rsid w:val="00194B85"/>
    <w:rsid w:val="00194CD2"/>
    <w:rsid w:val="00194CEF"/>
    <w:rsid w:val="00194D7E"/>
    <w:rsid w:val="00194DA5"/>
    <w:rsid w:val="00194E17"/>
    <w:rsid w:val="00194E62"/>
    <w:rsid w:val="00194F02"/>
    <w:rsid w:val="00194F19"/>
    <w:rsid w:val="0019502B"/>
    <w:rsid w:val="00195099"/>
    <w:rsid w:val="00195156"/>
    <w:rsid w:val="001951C0"/>
    <w:rsid w:val="00195279"/>
    <w:rsid w:val="001953B2"/>
    <w:rsid w:val="001953D4"/>
    <w:rsid w:val="001953E8"/>
    <w:rsid w:val="00195421"/>
    <w:rsid w:val="001954BD"/>
    <w:rsid w:val="001954FD"/>
    <w:rsid w:val="00195525"/>
    <w:rsid w:val="00195566"/>
    <w:rsid w:val="0019562E"/>
    <w:rsid w:val="001956D9"/>
    <w:rsid w:val="00195746"/>
    <w:rsid w:val="0019578A"/>
    <w:rsid w:val="0019578E"/>
    <w:rsid w:val="00195846"/>
    <w:rsid w:val="00195928"/>
    <w:rsid w:val="0019592A"/>
    <w:rsid w:val="00195930"/>
    <w:rsid w:val="00195946"/>
    <w:rsid w:val="0019599A"/>
    <w:rsid w:val="001959A4"/>
    <w:rsid w:val="00195A48"/>
    <w:rsid w:val="00195A9A"/>
    <w:rsid w:val="00195A9B"/>
    <w:rsid w:val="00195AE6"/>
    <w:rsid w:val="00195B1F"/>
    <w:rsid w:val="00195B47"/>
    <w:rsid w:val="00195B4E"/>
    <w:rsid w:val="00195B52"/>
    <w:rsid w:val="00195B8A"/>
    <w:rsid w:val="00195CCC"/>
    <w:rsid w:val="00195CFD"/>
    <w:rsid w:val="00195D0B"/>
    <w:rsid w:val="00195D32"/>
    <w:rsid w:val="00195DAD"/>
    <w:rsid w:val="00195E3F"/>
    <w:rsid w:val="00195E4F"/>
    <w:rsid w:val="00195E73"/>
    <w:rsid w:val="00195EC4"/>
    <w:rsid w:val="00195EDC"/>
    <w:rsid w:val="00195F38"/>
    <w:rsid w:val="00195F4E"/>
    <w:rsid w:val="00195FBC"/>
    <w:rsid w:val="00196088"/>
    <w:rsid w:val="001960AC"/>
    <w:rsid w:val="00196266"/>
    <w:rsid w:val="0019626E"/>
    <w:rsid w:val="00196273"/>
    <w:rsid w:val="001962C0"/>
    <w:rsid w:val="001963EE"/>
    <w:rsid w:val="00196463"/>
    <w:rsid w:val="0019653B"/>
    <w:rsid w:val="00196563"/>
    <w:rsid w:val="00196586"/>
    <w:rsid w:val="001965B7"/>
    <w:rsid w:val="00196685"/>
    <w:rsid w:val="001966CE"/>
    <w:rsid w:val="0019675C"/>
    <w:rsid w:val="00196780"/>
    <w:rsid w:val="001967BC"/>
    <w:rsid w:val="001967CB"/>
    <w:rsid w:val="001967F3"/>
    <w:rsid w:val="0019682F"/>
    <w:rsid w:val="00196837"/>
    <w:rsid w:val="001968C1"/>
    <w:rsid w:val="0019692E"/>
    <w:rsid w:val="0019693E"/>
    <w:rsid w:val="001969A3"/>
    <w:rsid w:val="00196A49"/>
    <w:rsid w:val="00196ACA"/>
    <w:rsid w:val="00196ACF"/>
    <w:rsid w:val="00196AEA"/>
    <w:rsid w:val="00196AF5"/>
    <w:rsid w:val="00196B59"/>
    <w:rsid w:val="00196BC1"/>
    <w:rsid w:val="00196C82"/>
    <w:rsid w:val="00196D04"/>
    <w:rsid w:val="00196D24"/>
    <w:rsid w:val="00196D57"/>
    <w:rsid w:val="00196D7B"/>
    <w:rsid w:val="00196E3A"/>
    <w:rsid w:val="00196E84"/>
    <w:rsid w:val="00196EA5"/>
    <w:rsid w:val="00196EF9"/>
    <w:rsid w:val="00196F2A"/>
    <w:rsid w:val="00196FCE"/>
    <w:rsid w:val="0019700D"/>
    <w:rsid w:val="00197065"/>
    <w:rsid w:val="001970A4"/>
    <w:rsid w:val="001970BE"/>
    <w:rsid w:val="001970D3"/>
    <w:rsid w:val="001972B8"/>
    <w:rsid w:val="001972C2"/>
    <w:rsid w:val="0019733F"/>
    <w:rsid w:val="00197380"/>
    <w:rsid w:val="0019744D"/>
    <w:rsid w:val="001975C5"/>
    <w:rsid w:val="001975E1"/>
    <w:rsid w:val="001976BD"/>
    <w:rsid w:val="001976E4"/>
    <w:rsid w:val="00197716"/>
    <w:rsid w:val="0019787D"/>
    <w:rsid w:val="00197896"/>
    <w:rsid w:val="001978C7"/>
    <w:rsid w:val="001978C8"/>
    <w:rsid w:val="00197923"/>
    <w:rsid w:val="00197987"/>
    <w:rsid w:val="00197B1A"/>
    <w:rsid w:val="00197B1F"/>
    <w:rsid w:val="00197B65"/>
    <w:rsid w:val="00197BAB"/>
    <w:rsid w:val="00197C25"/>
    <w:rsid w:val="00197C5A"/>
    <w:rsid w:val="00197CAA"/>
    <w:rsid w:val="00197D5E"/>
    <w:rsid w:val="00197D9B"/>
    <w:rsid w:val="00197DE1"/>
    <w:rsid w:val="00197DF1"/>
    <w:rsid w:val="00197E13"/>
    <w:rsid w:val="00197E4D"/>
    <w:rsid w:val="00197E7B"/>
    <w:rsid w:val="00197EA7"/>
    <w:rsid w:val="00197ED9"/>
    <w:rsid w:val="00197F2D"/>
    <w:rsid w:val="00197F56"/>
    <w:rsid w:val="00197F68"/>
    <w:rsid w:val="00197F76"/>
    <w:rsid w:val="001A00F4"/>
    <w:rsid w:val="001A00F6"/>
    <w:rsid w:val="001A013B"/>
    <w:rsid w:val="001A0172"/>
    <w:rsid w:val="001A01CA"/>
    <w:rsid w:val="001A020C"/>
    <w:rsid w:val="001A043E"/>
    <w:rsid w:val="001A044B"/>
    <w:rsid w:val="001A0545"/>
    <w:rsid w:val="001A05F5"/>
    <w:rsid w:val="001A05FD"/>
    <w:rsid w:val="001A0601"/>
    <w:rsid w:val="001A0625"/>
    <w:rsid w:val="001A0630"/>
    <w:rsid w:val="001A0639"/>
    <w:rsid w:val="001A065F"/>
    <w:rsid w:val="001A0674"/>
    <w:rsid w:val="001A06D1"/>
    <w:rsid w:val="001A06E3"/>
    <w:rsid w:val="001A0768"/>
    <w:rsid w:val="001A07A7"/>
    <w:rsid w:val="001A080B"/>
    <w:rsid w:val="001A084B"/>
    <w:rsid w:val="001A088A"/>
    <w:rsid w:val="001A09DE"/>
    <w:rsid w:val="001A09E4"/>
    <w:rsid w:val="001A0A7E"/>
    <w:rsid w:val="001A0A8A"/>
    <w:rsid w:val="001A0A95"/>
    <w:rsid w:val="001A0B29"/>
    <w:rsid w:val="001A0B63"/>
    <w:rsid w:val="001A0C01"/>
    <w:rsid w:val="001A0C2A"/>
    <w:rsid w:val="001A0C3B"/>
    <w:rsid w:val="001A0C4C"/>
    <w:rsid w:val="001A0C72"/>
    <w:rsid w:val="001A0C78"/>
    <w:rsid w:val="001A0CA9"/>
    <w:rsid w:val="001A0CDF"/>
    <w:rsid w:val="001A0CE3"/>
    <w:rsid w:val="001A0D2E"/>
    <w:rsid w:val="001A0DEB"/>
    <w:rsid w:val="001A0DEC"/>
    <w:rsid w:val="001A0E88"/>
    <w:rsid w:val="001A0ED9"/>
    <w:rsid w:val="001A0F8C"/>
    <w:rsid w:val="001A0FE3"/>
    <w:rsid w:val="001A0FF9"/>
    <w:rsid w:val="001A1009"/>
    <w:rsid w:val="001A101C"/>
    <w:rsid w:val="001A103B"/>
    <w:rsid w:val="001A1041"/>
    <w:rsid w:val="001A10C3"/>
    <w:rsid w:val="001A11D5"/>
    <w:rsid w:val="001A121B"/>
    <w:rsid w:val="001A1259"/>
    <w:rsid w:val="001A1261"/>
    <w:rsid w:val="001A12FB"/>
    <w:rsid w:val="001A132E"/>
    <w:rsid w:val="001A138B"/>
    <w:rsid w:val="001A14CB"/>
    <w:rsid w:val="001A1590"/>
    <w:rsid w:val="001A15B2"/>
    <w:rsid w:val="001A1629"/>
    <w:rsid w:val="001A1633"/>
    <w:rsid w:val="001A163B"/>
    <w:rsid w:val="001A166F"/>
    <w:rsid w:val="001A1680"/>
    <w:rsid w:val="001A16D8"/>
    <w:rsid w:val="001A16FC"/>
    <w:rsid w:val="001A1790"/>
    <w:rsid w:val="001A18CE"/>
    <w:rsid w:val="001A1910"/>
    <w:rsid w:val="001A19DA"/>
    <w:rsid w:val="001A1A06"/>
    <w:rsid w:val="001A1A23"/>
    <w:rsid w:val="001A1A4C"/>
    <w:rsid w:val="001A1A6D"/>
    <w:rsid w:val="001A1A88"/>
    <w:rsid w:val="001A1A9C"/>
    <w:rsid w:val="001A1AAA"/>
    <w:rsid w:val="001A1AB7"/>
    <w:rsid w:val="001A1B5C"/>
    <w:rsid w:val="001A1BE5"/>
    <w:rsid w:val="001A1C04"/>
    <w:rsid w:val="001A1C05"/>
    <w:rsid w:val="001A1C0F"/>
    <w:rsid w:val="001A1C33"/>
    <w:rsid w:val="001A1C7C"/>
    <w:rsid w:val="001A1C7D"/>
    <w:rsid w:val="001A1C80"/>
    <w:rsid w:val="001A1D50"/>
    <w:rsid w:val="001A1D9C"/>
    <w:rsid w:val="001A1DAD"/>
    <w:rsid w:val="001A1E47"/>
    <w:rsid w:val="001A1EA0"/>
    <w:rsid w:val="001A1EAA"/>
    <w:rsid w:val="001A1EAF"/>
    <w:rsid w:val="001A1EB9"/>
    <w:rsid w:val="001A1EC7"/>
    <w:rsid w:val="001A1EE0"/>
    <w:rsid w:val="001A1FC8"/>
    <w:rsid w:val="001A2039"/>
    <w:rsid w:val="001A203A"/>
    <w:rsid w:val="001A203F"/>
    <w:rsid w:val="001A211F"/>
    <w:rsid w:val="001A218B"/>
    <w:rsid w:val="001A2238"/>
    <w:rsid w:val="001A2272"/>
    <w:rsid w:val="001A234F"/>
    <w:rsid w:val="001A2367"/>
    <w:rsid w:val="001A237E"/>
    <w:rsid w:val="001A239C"/>
    <w:rsid w:val="001A2409"/>
    <w:rsid w:val="001A241B"/>
    <w:rsid w:val="001A2470"/>
    <w:rsid w:val="001A24D6"/>
    <w:rsid w:val="001A250A"/>
    <w:rsid w:val="001A2518"/>
    <w:rsid w:val="001A2630"/>
    <w:rsid w:val="001A26E3"/>
    <w:rsid w:val="001A2785"/>
    <w:rsid w:val="001A27B6"/>
    <w:rsid w:val="001A27DB"/>
    <w:rsid w:val="001A27F0"/>
    <w:rsid w:val="001A28A6"/>
    <w:rsid w:val="001A28B0"/>
    <w:rsid w:val="001A28DA"/>
    <w:rsid w:val="001A2A4E"/>
    <w:rsid w:val="001A2A57"/>
    <w:rsid w:val="001A2AF1"/>
    <w:rsid w:val="001A2B37"/>
    <w:rsid w:val="001A2BBB"/>
    <w:rsid w:val="001A2BBE"/>
    <w:rsid w:val="001A2C0D"/>
    <w:rsid w:val="001A2C34"/>
    <w:rsid w:val="001A2CE0"/>
    <w:rsid w:val="001A2D34"/>
    <w:rsid w:val="001A2D55"/>
    <w:rsid w:val="001A2DDB"/>
    <w:rsid w:val="001A2DF6"/>
    <w:rsid w:val="001A2E0F"/>
    <w:rsid w:val="001A2E2A"/>
    <w:rsid w:val="001A2E53"/>
    <w:rsid w:val="001A2EA1"/>
    <w:rsid w:val="001A2EB6"/>
    <w:rsid w:val="001A2EC0"/>
    <w:rsid w:val="001A2ECD"/>
    <w:rsid w:val="001A2F2C"/>
    <w:rsid w:val="001A3015"/>
    <w:rsid w:val="001A302F"/>
    <w:rsid w:val="001A3083"/>
    <w:rsid w:val="001A30AE"/>
    <w:rsid w:val="001A31E8"/>
    <w:rsid w:val="001A31F3"/>
    <w:rsid w:val="001A32DE"/>
    <w:rsid w:val="001A32FA"/>
    <w:rsid w:val="001A33C1"/>
    <w:rsid w:val="001A3430"/>
    <w:rsid w:val="001A343C"/>
    <w:rsid w:val="001A3466"/>
    <w:rsid w:val="001A34A3"/>
    <w:rsid w:val="001A34FB"/>
    <w:rsid w:val="001A3601"/>
    <w:rsid w:val="001A364C"/>
    <w:rsid w:val="001A367B"/>
    <w:rsid w:val="001A3723"/>
    <w:rsid w:val="001A3769"/>
    <w:rsid w:val="001A3772"/>
    <w:rsid w:val="001A378A"/>
    <w:rsid w:val="001A381D"/>
    <w:rsid w:val="001A38BE"/>
    <w:rsid w:val="001A39EA"/>
    <w:rsid w:val="001A3A13"/>
    <w:rsid w:val="001A3B1C"/>
    <w:rsid w:val="001A3B3A"/>
    <w:rsid w:val="001A3BB0"/>
    <w:rsid w:val="001A3BDB"/>
    <w:rsid w:val="001A3C26"/>
    <w:rsid w:val="001A3C33"/>
    <w:rsid w:val="001A3C96"/>
    <w:rsid w:val="001A3CCC"/>
    <w:rsid w:val="001A3CD1"/>
    <w:rsid w:val="001A3D43"/>
    <w:rsid w:val="001A3D46"/>
    <w:rsid w:val="001A3D4C"/>
    <w:rsid w:val="001A3D5E"/>
    <w:rsid w:val="001A3D84"/>
    <w:rsid w:val="001A3D9A"/>
    <w:rsid w:val="001A3DA4"/>
    <w:rsid w:val="001A3E04"/>
    <w:rsid w:val="001A3E29"/>
    <w:rsid w:val="001A3E2D"/>
    <w:rsid w:val="001A3F31"/>
    <w:rsid w:val="001A415E"/>
    <w:rsid w:val="001A4169"/>
    <w:rsid w:val="001A41F7"/>
    <w:rsid w:val="001A425E"/>
    <w:rsid w:val="001A429D"/>
    <w:rsid w:val="001A42B4"/>
    <w:rsid w:val="001A42F9"/>
    <w:rsid w:val="001A43BB"/>
    <w:rsid w:val="001A43E6"/>
    <w:rsid w:val="001A444B"/>
    <w:rsid w:val="001A4461"/>
    <w:rsid w:val="001A4534"/>
    <w:rsid w:val="001A45D6"/>
    <w:rsid w:val="001A4640"/>
    <w:rsid w:val="001A464B"/>
    <w:rsid w:val="001A464C"/>
    <w:rsid w:val="001A4658"/>
    <w:rsid w:val="001A4692"/>
    <w:rsid w:val="001A4786"/>
    <w:rsid w:val="001A47A3"/>
    <w:rsid w:val="001A47BA"/>
    <w:rsid w:val="001A4868"/>
    <w:rsid w:val="001A486F"/>
    <w:rsid w:val="001A4871"/>
    <w:rsid w:val="001A48A0"/>
    <w:rsid w:val="001A48AD"/>
    <w:rsid w:val="001A48BD"/>
    <w:rsid w:val="001A4AD2"/>
    <w:rsid w:val="001A4B2F"/>
    <w:rsid w:val="001A4B89"/>
    <w:rsid w:val="001A4C69"/>
    <w:rsid w:val="001A4C77"/>
    <w:rsid w:val="001A4D6E"/>
    <w:rsid w:val="001A4DCA"/>
    <w:rsid w:val="001A4DDC"/>
    <w:rsid w:val="001A4E15"/>
    <w:rsid w:val="001A4E27"/>
    <w:rsid w:val="001A4E33"/>
    <w:rsid w:val="001A4F7B"/>
    <w:rsid w:val="001A4F92"/>
    <w:rsid w:val="001A5035"/>
    <w:rsid w:val="001A50EF"/>
    <w:rsid w:val="001A514D"/>
    <w:rsid w:val="001A5280"/>
    <w:rsid w:val="001A5405"/>
    <w:rsid w:val="001A5412"/>
    <w:rsid w:val="001A5455"/>
    <w:rsid w:val="001A549C"/>
    <w:rsid w:val="001A54EE"/>
    <w:rsid w:val="001A5569"/>
    <w:rsid w:val="001A5598"/>
    <w:rsid w:val="001A55A1"/>
    <w:rsid w:val="001A5614"/>
    <w:rsid w:val="001A5688"/>
    <w:rsid w:val="001A56B0"/>
    <w:rsid w:val="001A5754"/>
    <w:rsid w:val="001A5798"/>
    <w:rsid w:val="001A58BF"/>
    <w:rsid w:val="001A58E7"/>
    <w:rsid w:val="001A5972"/>
    <w:rsid w:val="001A59AB"/>
    <w:rsid w:val="001A59C8"/>
    <w:rsid w:val="001A59E5"/>
    <w:rsid w:val="001A5A68"/>
    <w:rsid w:val="001A5A7B"/>
    <w:rsid w:val="001A5B6C"/>
    <w:rsid w:val="001A5B74"/>
    <w:rsid w:val="001A5B81"/>
    <w:rsid w:val="001A5BCF"/>
    <w:rsid w:val="001A5C0A"/>
    <w:rsid w:val="001A5C52"/>
    <w:rsid w:val="001A5C7B"/>
    <w:rsid w:val="001A5CEC"/>
    <w:rsid w:val="001A5CF5"/>
    <w:rsid w:val="001A5D13"/>
    <w:rsid w:val="001A5D4D"/>
    <w:rsid w:val="001A5D94"/>
    <w:rsid w:val="001A5D9E"/>
    <w:rsid w:val="001A5DCF"/>
    <w:rsid w:val="001A5DED"/>
    <w:rsid w:val="001A5DF2"/>
    <w:rsid w:val="001A5E15"/>
    <w:rsid w:val="001A5E29"/>
    <w:rsid w:val="001A5E80"/>
    <w:rsid w:val="001A5E9C"/>
    <w:rsid w:val="001A5EAE"/>
    <w:rsid w:val="001A5EEA"/>
    <w:rsid w:val="001A5FA8"/>
    <w:rsid w:val="001A5FB4"/>
    <w:rsid w:val="001A5FEB"/>
    <w:rsid w:val="001A604C"/>
    <w:rsid w:val="001A6070"/>
    <w:rsid w:val="001A60B0"/>
    <w:rsid w:val="001A60E3"/>
    <w:rsid w:val="001A6100"/>
    <w:rsid w:val="001A610C"/>
    <w:rsid w:val="001A6118"/>
    <w:rsid w:val="001A611F"/>
    <w:rsid w:val="001A6123"/>
    <w:rsid w:val="001A6193"/>
    <w:rsid w:val="001A61D1"/>
    <w:rsid w:val="001A6202"/>
    <w:rsid w:val="001A620D"/>
    <w:rsid w:val="001A6220"/>
    <w:rsid w:val="001A6237"/>
    <w:rsid w:val="001A62AB"/>
    <w:rsid w:val="001A62BC"/>
    <w:rsid w:val="001A62C3"/>
    <w:rsid w:val="001A62D8"/>
    <w:rsid w:val="001A63A5"/>
    <w:rsid w:val="001A63E2"/>
    <w:rsid w:val="001A64C7"/>
    <w:rsid w:val="001A6527"/>
    <w:rsid w:val="001A658B"/>
    <w:rsid w:val="001A662D"/>
    <w:rsid w:val="001A66F7"/>
    <w:rsid w:val="001A6766"/>
    <w:rsid w:val="001A678A"/>
    <w:rsid w:val="001A6837"/>
    <w:rsid w:val="001A6892"/>
    <w:rsid w:val="001A68D2"/>
    <w:rsid w:val="001A68DA"/>
    <w:rsid w:val="001A6954"/>
    <w:rsid w:val="001A696C"/>
    <w:rsid w:val="001A6985"/>
    <w:rsid w:val="001A6A30"/>
    <w:rsid w:val="001A6A60"/>
    <w:rsid w:val="001A6A67"/>
    <w:rsid w:val="001A6BB5"/>
    <w:rsid w:val="001A6C02"/>
    <w:rsid w:val="001A6CA7"/>
    <w:rsid w:val="001A6D1D"/>
    <w:rsid w:val="001A6D67"/>
    <w:rsid w:val="001A6DD8"/>
    <w:rsid w:val="001A6E1D"/>
    <w:rsid w:val="001A6E29"/>
    <w:rsid w:val="001A6E51"/>
    <w:rsid w:val="001A6E52"/>
    <w:rsid w:val="001A6E6F"/>
    <w:rsid w:val="001A6EB1"/>
    <w:rsid w:val="001A6ED0"/>
    <w:rsid w:val="001A6F02"/>
    <w:rsid w:val="001A6F2E"/>
    <w:rsid w:val="001A6F38"/>
    <w:rsid w:val="001A6F72"/>
    <w:rsid w:val="001A6FBD"/>
    <w:rsid w:val="001A6FD6"/>
    <w:rsid w:val="001A6FDA"/>
    <w:rsid w:val="001A6FEB"/>
    <w:rsid w:val="001A7013"/>
    <w:rsid w:val="001A7092"/>
    <w:rsid w:val="001A713C"/>
    <w:rsid w:val="001A716F"/>
    <w:rsid w:val="001A71BB"/>
    <w:rsid w:val="001A71EE"/>
    <w:rsid w:val="001A725E"/>
    <w:rsid w:val="001A72C2"/>
    <w:rsid w:val="001A7375"/>
    <w:rsid w:val="001A73D4"/>
    <w:rsid w:val="001A73D7"/>
    <w:rsid w:val="001A73E7"/>
    <w:rsid w:val="001A7444"/>
    <w:rsid w:val="001A7485"/>
    <w:rsid w:val="001A7495"/>
    <w:rsid w:val="001A7498"/>
    <w:rsid w:val="001A74A5"/>
    <w:rsid w:val="001A74FF"/>
    <w:rsid w:val="001A757D"/>
    <w:rsid w:val="001A7634"/>
    <w:rsid w:val="001A7683"/>
    <w:rsid w:val="001A77AD"/>
    <w:rsid w:val="001A77F8"/>
    <w:rsid w:val="001A78B2"/>
    <w:rsid w:val="001A797C"/>
    <w:rsid w:val="001A7A4A"/>
    <w:rsid w:val="001A7A76"/>
    <w:rsid w:val="001A7A97"/>
    <w:rsid w:val="001A7AAD"/>
    <w:rsid w:val="001A7BFB"/>
    <w:rsid w:val="001A7C0D"/>
    <w:rsid w:val="001A7C40"/>
    <w:rsid w:val="001A7CB2"/>
    <w:rsid w:val="001A7D00"/>
    <w:rsid w:val="001A7EB8"/>
    <w:rsid w:val="001A7ED6"/>
    <w:rsid w:val="001A7EE1"/>
    <w:rsid w:val="001A7F09"/>
    <w:rsid w:val="001A7F15"/>
    <w:rsid w:val="001A7F89"/>
    <w:rsid w:val="001B0083"/>
    <w:rsid w:val="001B00BC"/>
    <w:rsid w:val="001B00C9"/>
    <w:rsid w:val="001B0151"/>
    <w:rsid w:val="001B017C"/>
    <w:rsid w:val="001B0208"/>
    <w:rsid w:val="001B020D"/>
    <w:rsid w:val="001B0286"/>
    <w:rsid w:val="001B02F7"/>
    <w:rsid w:val="001B0321"/>
    <w:rsid w:val="001B033B"/>
    <w:rsid w:val="001B0359"/>
    <w:rsid w:val="001B0375"/>
    <w:rsid w:val="001B03D0"/>
    <w:rsid w:val="001B046E"/>
    <w:rsid w:val="001B0540"/>
    <w:rsid w:val="001B0655"/>
    <w:rsid w:val="001B0657"/>
    <w:rsid w:val="001B069E"/>
    <w:rsid w:val="001B06EC"/>
    <w:rsid w:val="001B0712"/>
    <w:rsid w:val="001B0713"/>
    <w:rsid w:val="001B0745"/>
    <w:rsid w:val="001B074A"/>
    <w:rsid w:val="001B0771"/>
    <w:rsid w:val="001B07B5"/>
    <w:rsid w:val="001B07B9"/>
    <w:rsid w:val="001B07D1"/>
    <w:rsid w:val="001B084A"/>
    <w:rsid w:val="001B086C"/>
    <w:rsid w:val="001B0877"/>
    <w:rsid w:val="001B08FF"/>
    <w:rsid w:val="001B0993"/>
    <w:rsid w:val="001B09B6"/>
    <w:rsid w:val="001B0C99"/>
    <w:rsid w:val="001B0CDB"/>
    <w:rsid w:val="001B0CF8"/>
    <w:rsid w:val="001B0D22"/>
    <w:rsid w:val="001B0D65"/>
    <w:rsid w:val="001B0E57"/>
    <w:rsid w:val="001B0E5D"/>
    <w:rsid w:val="001B0E69"/>
    <w:rsid w:val="001B0E89"/>
    <w:rsid w:val="001B0E8C"/>
    <w:rsid w:val="001B0EAE"/>
    <w:rsid w:val="001B0ED8"/>
    <w:rsid w:val="001B0EFB"/>
    <w:rsid w:val="001B0EFD"/>
    <w:rsid w:val="001B0F5C"/>
    <w:rsid w:val="001B0F7E"/>
    <w:rsid w:val="001B0FD8"/>
    <w:rsid w:val="001B1002"/>
    <w:rsid w:val="001B1029"/>
    <w:rsid w:val="001B103F"/>
    <w:rsid w:val="001B1073"/>
    <w:rsid w:val="001B1194"/>
    <w:rsid w:val="001B12F4"/>
    <w:rsid w:val="001B1317"/>
    <w:rsid w:val="001B1342"/>
    <w:rsid w:val="001B13AB"/>
    <w:rsid w:val="001B13F4"/>
    <w:rsid w:val="001B1414"/>
    <w:rsid w:val="001B1476"/>
    <w:rsid w:val="001B14D7"/>
    <w:rsid w:val="001B1516"/>
    <w:rsid w:val="001B1589"/>
    <w:rsid w:val="001B1774"/>
    <w:rsid w:val="001B17C9"/>
    <w:rsid w:val="001B1874"/>
    <w:rsid w:val="001B18C7"/>
    <w:rsid w:val="001B1929"/>
    <w:rsid w:val="001B198C"/>
    <w:rsid w:val="001B19A7"/>
    <w:rsid w:val="001B1A46"/>
    <w:rsid w:val="001B1A94"/>
    <w:rsid w:val="001B1AB3"/>
    <w:rsid w:val="001B1B29"/>
    <w:rsid w:val="001B1BC3"/>
    <w:rsid w:val="001B1BEF"/>
    <w:rsid w:val="001B1C6F"/>
    <w:rsid w:val="001B1CA5"/>
    <w:rsid w:val="001B1CB2"/>
    <w:rsid w:val="001B1CC8"/>
    <w:rsid w:val="001B1CFC"/>
    <w:rsid w:val="001B1DF4"/>
    <w:rsid w:val="001B1E2A"/>
    <w:rsid w:val="001B1E67"/>
    <w:rsid w:val="001B1E6C"/>
    <w:rsid w:val="001B1EF0"/>
    <w:rsid w:val="001B1EF2"/>
    <w:rsid w:val="001B1F6C"/>
    <w:rsid w:val="001B20AD"/>
    <w:rsid w:val="001B2104"/>
    <w:rsid w:val="001B2119"/>
    <w:rsid w:val="001B2139"/>
    <w:rsid w:val="001B214B"/>
    <w:rsid w:val="001B21F1"/>
    <w:rsid w:val="001B2226"/>
    <w:rsid w:val="001B223E"/>
    <w:rsid w:val="001B22D8"/>
    <w:rsid w:val="001B233A"/>
    <w:rsid w:val="001B233E"/>
    <w:rsid w:val="001B239A"/>
    <w:rsid w:val="001B23C0"/>
    <w:rsid w:val="001B23D5"/>
    <w:rsid w:val="001B257D"/>
    <w:rsid w:val="001B2674"/>
    <w:rsid w:val="001B268C"/>
    <w:rsid w:val="001B269E"/>
    <w:rsid w:val="001B2705"/>
    <w:rsid w:val="001B2784"/>
    <w:rsid w:val="001B282D"/>
    <w:rsid w:val="001B2875"/>
    <w:rsid w:val="001B28C3"/>
    <w:rsid w:val="001B2914"/>
    <w:rsid w:val="001B2AB3"/>
    <w:rsid w:val="001B2ACD"/>
    <w:rsid w:val="001B2AD4"/>
    <w:rsid w:val="001B2B69"/>
    <w:rsid w:val="001B2BF5"/>
    <w:rsid w:val="001B2CC6"/>
    <w:rsid w:val="001B2CF0"/>
    <w:rsid w:val="001B2D68"/>
    <w:rsid w:val="001B2D74"/>
    <w:rsid w:val="001B2D83"/>
    <w:rsid w:val="001B2E8B"/>
    <w:rsid w:val="001B2F01"/>
    <w:rsid w:val="001B2F75"/>
    <w:rsid w:val="001B2F7E"/>
    <w:rsid w:val="001B2FAC"/>
    <w:rsid w:val="001B2FC7"/>
    <w:rsid w:val="001B315C"/>
    <w:rsid w:val="001B318A"/>
    <w:rsid w:val="001B318F"/>
    <w:rsid w:val="001B31B9"/>
    <w:rsid w:val="001B31BD"/>
    <w:rsid w:val="001B3213"/>
    <w:rsid w:val="001B32D9"/>
    <w:rsid w:val="001B330A"/>
    <w:rsid w:val="001B3310"/>
    <w:rsid w:val="001B3324"/>
    <w:rsid w:val="001B33DB"/>
    <w:rsid w:val="001B3477"/>
    <w:rsid w:val="001B34B4"/>
    <w:rsid w:val="001B34DE"/>
    <w:rsid w:val="001B353C"/>
    <w:rsid w:val="001B3587"/>
    <w:rsid w:val="001B359A"/>
    <w:rsid w:val="001B35A4"/>
    <w:rsid w:val="001B35A8"/>
    <w:rsid w:val="001B35C8"/>
    <w:rsid w:val="001B3695"/>
    <w:rsid w:val="001B36B5"/>
    <w:rsid w:val="001B36FA"/>
    <w:rsid w:val="001B3719"/>
    <w:rsid w:val="001B37C5"/>
    <w:rsid w:val="001B37E0"/>
    <w:rsid w:val="001B37E9"/>
    <w:rsid w:val="001B388C"/>
    <w:rsid w:val="001B388E"/>
    <w:rsid w:val="001B38AC"/>
    <w:rsid w:val="001B38DF"/>
    <w:rsid w:val="001B38ED"/>
    <w:rsid w:val="001B394C"/>
    <w:rsid w:val="001B3975"/>
    <w:rsid w:val="001B39BE"/>
    <w:rsid w:val="001B39C9"/>
    <w:rsid w:val="001B3A36"/>
    <w:rsid w:val="001B3A5C"/>
    <w:rsid w:val="001B3AFB"/>
    <w:rsid w:val="001B3B30"/>
    <w:rsid w:val="001B3B43"/>
    <w:rsid w:val="001B3B45"/>
    <w:rsid w:val="001B3B79"/>
    <w:rsid w:val="001B3B8E"/>
    <w:rsid w:val="001B3BB6"/>
    <w:rsid w:val="001B3BFE"/>
    <w:rsid w:val="001B3C18"/>
    <w:rsid w:val="001B3C1C"/>
    <w:rsid w:val="001B3CC9"/>
    <w:rsid w:val="001B3D7C"/>
    <w:rsid w:val="001B3D83"/>
    <w:rsid w:val="001B3D89"/>
    <w:rsid w:val="001B3DB0"/>
    <w:rsid w:val="001B3E5E"/>
    <w:rsid w:val="001B3F66"/>
    <w:rsid w:val="001B3F8A"/>
    <w:rsid w:val="001B3FB4"/>
    <w:rsid w:val="001B4028"/>
    <w:rsid w:val="001B4032"/>
    <w:rsid w:val="001B4095"/>
    <w:rsid w:val="001B40D5"/>
    <w:rsid w:val="001B4137"/>
    <w:rsid w:val="001B413D"/>
    <w:rsid w:val="001B41A0"/>
    <w:rsid w:val="001B422E"/>
    <w:rsid w:val="001B431C"/>
    <w:rsid w:val="001B43A1"/>
    <w:rsid w:val="001B43A6"/>
    <w:rsid w:val="001B4415"/>
    <w:rsid w:val="001B4494"/>
    <w:rsid w:val="001B44BA"/>
    <w:rsid w:val="001B44E9"/>
    <w:rsid w:val="001B44EA"/>
    <w:rsid w:val="001B44F4"/>
    <w:rsid w:val="001B4522"/>
    <w:rsid w:val="001B4548"/>
    <w:rsid w:val="001B4560"/>
    <w:rsid w:val="001B45E2"/>
    <w:rsid w:val="001B4606"/>
    <w:rsid w:val="001B4639"/>
    <w:rsid w:val="001B4782"/>
    <w:rsid w:val="001B47C4"/>
    <w:rsid w:val="001B47C7"/>
    <w:rsid w:val="001B4838"/>
    <w:rsid w:val="001B4846"/>
    <w:rsid w:val="001B4871"/>
    <w:rsid w:val="001B4896"/>
    <w:rsid w:val="001B48A3"/>
    <w:rsid w:val="001B48B9"/>
    <w:rsid w:val="001B490F"/>
    <w:rsid w:val="001B4923"/>
    <w:rsid w:val="001B497D"/>
    <w:rsid w:val="001B4995"/>
    <w:rsid w:val="001B49C9"/>
    <w:rsid w:val="001B49F1"/>
    <w:rsid w:val="001B4A49"/>
    <w:rsid w:val="001B4A7C"/>
    <w:rsid w:val="001B4AC8"/>
    <w:rsid w:val="001B4AD7"/>
    <w:rsid w:val="001B4AFF"/>
    <w:rsid w:val="001B4B05"/>
    <w:rsid w:val="001B4B5B"/>
    <w:rsid w:val="001B4CB8"/>
    <w:rsid w:val="001B4CEA"/>
    <w:rsid w:val="001B4D6F"/>
    <w:rsid w:val="001B4DA8"/>
    <w:rsid w:val="001B4DFD"/>
    <w:rsid w:val="001B4E15"/>
    <w:rsid w:val="001B4E1C"/>
    <w:rsid w:val="001B4F19"/>
    <w:rsid w:val="001B4F8A"/>
    <w:rsid w:val="001B4FA7"/>
    <w:rsid w:val="001B50EF"/>
    <w:rsid w:val="001B5119"/>
    <w:rsid w:val="001B51C6"/>
    <w:rsid w:val="001B528C"/>
    <w:rsid w:val="001B534D"/>
    <w:rsid w:val="001B5379"/>
    <w:rsid w:val="001B537C"/>
    <w:rsid w:val="001B5431"/>
    <w:rsid w:val="001B5446"/>
    <w:rsid w:val="001B5492"/>
    <w:rsid w:val="001B54D6"/>
    <w:rsid w:val="001B54FF"/>
    <w:rsid w:val="001B55EE"/>
    <w:rsid w:val="001B5616"/>
    <w:rsid w:val="001B5628"/>
    <w:rsid w:val="001B5678"/>
    <w:rsid w:val="001B56F3"/>
    <w:rsid w:val="001B57A7"/>
    <w:rsid w:val="001B58EE"/>
    <w:rsid w:val="001B5920"/>
    <w:rsid w:val="001B5945"/>
    <w:rsid w:val="001B594F"/>
    <w:rsid w:val="001B5960"/>
    <w:rsid w:val="001B5998"/>
    <w:rsid w:val="001B59BD"/>
    <w:rsid w:val="001B59C9"/>
    <w:rsid w:val="001B59FB"/>
    <w:rsid w:val="001B5A8D"/>
    <w:rsid w:val="001B5A90"/>
    <w:rsid w:val="001B5B09"/>
    <w:rsid w:val="001B5B22"/>
    <w:rsid w:val="001B5BA3"/>
    <w:rsid w:val="001B5BB3"/>
    <w:rsid w:val="001B5C1D"/>
    <w:rsid w:val="001B5CEF"/>
    <w:rsid w:val="001B5D08"/>
    <w:rsid w:val="001B5DCB"/>
    <w:rsid w:val="001B5E0E"/>
    <w:rsid w:val="001B5EE9"/>
    <w:rsid w:val="001B5F1F"/>
    <w:rsid w:val="001B5FAA"/>
    <w:rsid w:val="001B5FBA"/>
    <w:rsid w:val="001B5FE7"/>
    <w:rsid w:val="001B603C"/>
    <w:rsid w:val="001B605D"/>
    <w:rsid w:val="001B618A"/>
    <w:rsid w:val="001B61E8"/>
    <w:rsid w:val="001B6224"/>
    <w:rsid w:val="001B632F"/>
    <w:rsid w:val="001B6337"/>
    <w:rsid w:val="001B6372"/>
    <w:rsid w:val="001B6388"/>
    <w:rsid w:val="001B63C0"/>
    <w:rsid w:val="001B6435"/>
    <w:rsid w:val="001B648A"/>
    <w:rsid w:val="001B64BD"/>
    <w:rsid w:val="001B64F8"/>
    <w:rsid w:val="001B650A"/>
    <w:rsid w:val="001B6519"/>
    <w:rsid w:val="001B654E"/>
    <w:rsid w:val="001B658D"/>
    <w:rsid w:val="001B65B6"/>
    <w:rsid w:val="001B65E9"/>
    <w:rsid w:val="001B65EE"/>
    <w:rsid w:val="001B6602"/>
    <w:rsid w:val="001B6631"/>
    <w:rsid w:val="001B665C"/>
    <w:rsid w:val="001B666D"/>
    <w:rsid w:val="001B6735"/>
    <w:rsid w:val="001B6776"/>
    <w:rsid w:val="001B6829"/>
    <w:rsid w:val="001B6865"/>
    <w:rsid w:val="001B689E"/>
    <w:rsid w:val="001B6907"/>
    <w:rsid w:val="001B6909"/>
    <w:rsid w:val="001B69C2"/>
    <w:rsid w:val="001B69C4"/>
    <w:rsid w:val="001B6A22"/>
    <w:rsid w:val="001B6A29"/>
    <w:rsid w:val="001B6AA0"/>
    <w:rsid w:val="001B6AA5"/>
    <w:rsid w:val="001B6B18"/>
    <w:rsid w:val="001B6B33"/>
    <w:rsid w:val="001B6D03"/>
    <w:rsid w:val="001B6D5F"/>
    <w:rsid w:val="001B6D68"/>
    <w:rsid w:val="001B6DE7"/>
    <w:rsid w:val="001B6E7B"/>
    <w:rsid w:val="001B6EDF"/>
    <w:rsid w:val="001B6F01"/>
    <w:rsid w:val="001B6F16"/>
    <w:rsid w:val="001B6F4E"/>
    <w:rsid w:val="001B6F5F"/>
    <w:rsid w:val="001B6F7A"/>
    <w:rsid w:val="001B6F83"/>
    <w:rsid w:val="001B7003"/>
    <w:rsid w:val="001B7014"/>
    <w:rsid w:val="001B7094"/>
    <w:rsid w:val="001B70D0"/>
    <w:rsid w:val="001B70E0"/>
    <w:rsid w:val="001B7123"/>
    <w:rsid w:val="001B7208"/>
    <w:rsid w:val="001B7215"/>
    <w:rsid w:val="001B72CF"/>
    <w:rsid w:val="001B7301"/>
    <w:rsid w:val="001B7305"/>
    <w:rsid w:val="001B733C"/>
    <w:rsid w:val="001B7344"/>
    <w:rsid w:val="001B738F"/>
    <w:rsid w:val="001B73C0"/>
    <w:rsid w:val="001B73D1"/>
    <w:rsid w:val="001B73DC"/>
    <w:rsid w:val="001B740E"/>
    <w:rsid w:val="001B74CE"/>
    <w:rsid w:val="001B74DE"/>
    <w:rsid w:val="001B74E2"/>
    <w:rsid w:val="001B7519"/>
    <w:rsid w:val="001B7554"/>
    <w:rsid w:val="001B75AF"/>
    <w:rsid w:val="001B7604"/>
    <w:rsid w:val="001B7618"/>
    <w:rsid w:val="001B7655"/>
    <w:rsid w:val="001B76D8"/>
    <w:rsid w:val="001B770E"/>
    <w:rsid w:val="001B7721"/>
    <w:rsid w:val="001B7885"/>
    <w:rsid w:val="001B78E8"/>
    <w:rsid w:val="001B7A0D"/>
    <w:rsid w:val="001B7A70"/>
    <w:rsid w:val="001B7A81"/>
    <w:rsid w:val="001B7AAE"/>
    <w:rsid w:val="001B7AC8"/>
    <w:rsid w:val="001B7C2B"/>
    <w:rsid w:val="001B7C44"/>
    <w:rsid w:val="001B7C50"/>
    <w:rsid w:val="001B7C6C"/>
    <w:rsid w:val="001B7C94"/>
    <w:rsid w:val="001B7CBC"/>
    <w:rsid w:val="001B7D56"/>
    <w:rsid w:val="001B7DB2"/>
    <w:rsid w:val="001B7E1B"/>
    <w:rsid w:val="001B7E24"/>
    <w:rsid w:val="001B7E5B"/>
    <w:rsid w:val="001B7E7C"/>
    <w:rsid w:val="001B7E9C"/>
    <w:rsid w:val="001B7F01"/>
    <w:rsid w:val="001B7F0E"/>
    <w:rsid w:val="001BA101"/>
    <w:rsid w:val="001BD392"/>
    <w:rsid w:val="001C005B"/>
    <w:rsid w:val="001C0097"/>
    <w:rsid w:val="001C00B4"/>
    <w:rsid w:val="001C00B5"/>
    <w:rsid w:val="001C017B"/>
    <w:rsid w:val="001C028B"/>
    <w:rsid w:val="001C02F8"/>
    <w:rsid w:val="001C045C"/>
    <w:rsid w:val="001C058C"/>
    <w:rsid w:val="001C05B1"/>
    <w:rsid w:val="001C05C9"/>
    <w:rsid w:val="001C0754"/>
    <w:rsid w:val="001C07EF"/>
    <w:rsid w:val="001C0899"/>
    <w:rsid w:val="001C08CE"/>
    <w:rsid w:val="001C0953"/>
    <w:rsid w:val="001C0977"/>
    <w:rsid w:val="001C09FF"/>
    <w:rsid w:val="001C0A3B"/>
    <w:rsid w:val="001C0A58"/>
    <w:rsid w:val="001C0A6B"/>
    <w:rsid w:val="001C0A9B"/>
    <w:rsid w:val="001C0AA8"/>
    <w:rsid w:val="001C0ABE"/>
    <w:rsid w:val="001C0ACF"/>
    <w:rsid w:val="001C0B1B"/>
    <w:rsid w:val="001C0B3C"/>
    <w:rsid w:val="001C0B85"/>
    <w:rsid w:val="001C0BC3"/>
    <w:rsid w:val="001C0BDB"/>
    <w:rsid w:val="001C0BF0"/>
    <w:rsid w:val="001C0BF2"/>
    <w:rsid w:val="001C0C17"/>
    <w:rsid w:val="001C0C43"/>
    <w:rsid w:val="001C0C49"/>
    <w:rsid w:val="001C0C91"/>
    <w:rsid w:val="001C0C9A"/>
    <w:rsid w:val="001C0CE4"/>
    <w:rsid w:val="001C0D54"/>
    <w:rsid w:val="001C0D95"/>
    <w:rsid w:val="001C0E12"/>
    <w:rsid w:val="001C0F5E"/>
    <w:rsid w:val="001C0F63"/>
    <w:rsid w:val="001C0F72"/>
    <w:rsid w:val="001C0FD1"/>
    <w:rsid w:val="001C1098"/>
    <w:rsid w:val="001C10A7"/>
    <w:rsid w:val="001C10B1"/>
    <w:rsid w:val="001C1149"/>
    <w:rsid w:val="001C1170"/>
    <w:rsid w:val="001C1217"/>
    <w:rsid w:val="001C1242"/>
    <w:rsid w:val="001C1287"/>
    <w:rsid w:val="001C12AC"/>
    <w:rsid w:val="001C12C8"/>
    <w:rsid w:val="001C1317"/>
    <w:rsid w:val="001C132D"/>
    <w:rsid w:val="001C1337"/>
    <w:rsid w:val="001C1341"/>
    <w:rsid w:val="001C149C"/>
    <w:rsid w:val="001C151B"/>
    <w:rsid w:val="001C155B"/>
    <w:rsid w:val="001C157F"/>
    <w:rsid w:val="001C158A"/>
    <w:rsid w:val="001C158B"/>
    <w:rsid w:val="001C1593"/>
    <w:rsid w:val="001C1720"/>
    <w:rsid w:val="001C1727"/>
    <w:rsid w:val="001C172D"/>
    <w:rsid w:val="001C17B9"/>
    <w:rsid w:val="001C17EC"/>
    <w:rsid w:val="001C1802"/>
    <w:rsid w:val="001C18A6"/>
    <w:rsid w:val="001C191E"/>
    <w:rsid w:val="001C1928"/>
    <w:rsid w:val="001C1996"/>
    <w:rsid w:val="001C1AF0"/>
    <w:rsid w:val="001C1B75"/>
    <w:rsid w:val="001C1BCC"/>
    <w:rsid w:val="001C1BD4"/>
    <w:rsid w:val="001C1C07"/>
    <w:rsid w:val="001C1C97"/>
    <w:rsid w:val="001C1CF5"/>
    <w:rsid w:val="001C1CF6"/>
    <w:rsid w:val="001C1D1E"/>
    <w:rsid w:val="001C1D73"/>
    <w:rsid w:val="001C1D78"/>
    <w:rsid w:val="001C1DC6"/>
    <w:rsid w:val="001C1DDD"/>
    <w:rsid w:val="001C1E78"/>
    <w:rsid w:val="001C1E95"/>
    <w:rsid w:val="001C1F7A"/>
    <w:rsid w:val="001C1F82"/>
    <w:rsid w:val="001C1FB0"/>
    <w:rsid w:val="001C1FEB"/>
    <w:rsid w:val="001C2047"/>
    <w:rsid w:val="001C20E7"/>
    <w:rsid w:val="001C2177"/>
    <w:rsid w:val="001C217D"/>
    <w:rsid w:val="001C2257"/>
    <w:rsid w:val="001C22B8"/>
    <w:rsid w:val="001C22F6"/>
    <w:rsid w:val="001C231B"/>
    <w:rsid w:val="001C2350"/>
    <w:rsid w:val="001C237C"/>
    <w:rsid w:val="001C23BA"/>
    <w:rsid w:val="001C242E"/>
    <w:rsid w:val="001C243E"/>
    <w:rsid w:val="001C246C"/>
    <w:rsid w:val="001C2470"/>
    <w:rsid w:val="001C24D5"/>
    <w:rsid w:val="001C2554"/>
    <w:rsid w:val="001C25DA"/>
    <w:rsid w:val="001C2625"/>
    <w:rsid w:val="001C26BD"/>
    <w:rsid w:val="001C277D"/>
    <w:rsid w:val="001C27E5"/>
    <w:rsid w:val="001C280A"/>
    <w:rsid w:val="001C2821"/>
    <w:rsid w:val="001C2891"/>
    <w:rsid w:val="001C28F4"/>
    <w:rsid w:val="001C2A5B"/>
    <w:rsid w:val="001C2A6E"/>
    <w:rsid w:val="001C2AF1"/>
    <w:rsid w:val="001C2BB4"/>
    <w:rsid w:val="001C2C1D"/>
    <w:rsid w:val="001C2C84"/>
    <w:rsid w:val="001C2CE8"/>
    <w:rsid w:val="001C2E42"/>
    <w:rsid w:val="001C2E9C"/>
    <w:rsid w:val="001C2F8C"/>
    <w:rsid w:val="001C2FE3"/>
    <w:rsid w:val="001C3028"/>
    <w:rsid w:val="001C30CD"/>
    <w:rsid w:val="001C30D3"/>
    <w:rsid w:val="001C310D"/>
    <w:rsid w:val="001C319E"/>
    <w:rsid w:val="001C31C3"/>
    <w:rsid w:val="001C31ED"/>
    <w:rsid w:val="001C320C"/>
    <w:rsid w:val="001C324B"/>
    <w:rsid w:val="001C326F"/>
    <w:rsid w:val="001C32E7"/>
    <w:rsid w:val="001C3302"/>
    <w:rsid w:val="001C333C"/>
    <w:rsid w:val="001C3361"/>
    <w:rsid w:val="001C3439"/>
    <w:rsid w:val="001C3457"/>
    <w:rsid w:val="001C34D5"/>
    <w:rsid w:val="001C3515"/>
    <w:rsid w:val="001C3526"/>
    <w:rsid w:val="001C355B"/>
    <w:rsid w:val="001C35AB"/>
    <w:rsid w:val="001C35AF"/>
    <w:rsid w:val="001C3667"/>
    <w:rsid w:val="001C370A"/>
    <w:rsid w:val="001C3760"/>
    <w:rsid w:val="001C37D2"/>
    <w:rsid w:val="001C38AB"/>
    <w:rsid w:val="001C38E5"/>
    <w:rsid w:val="001C3927"/>
    <w:rsid w:val="001C392D"/>
    <w:rsid w:val="001C399F"/>
    <w:rsid w:val="001C39A8"/>
    <w:rsid w:val="001C3A37"/>
    <w:rsid w:val="001C3A66"/>
    <w:rsid w:val="001C3A9A"/>
    <w:rsid w:val="001C3AA8"/>
    <w:rsid w:val="001C3AD8"/>
    <w:rsid w:val="001C3ADA"/>
    <w:rsid w:val="001C3AE5"/>
    <w:rsid w:val="001C3B2E"/>
    <w:rsid w:val="001C3B4A"/>
    <w:rsid w:val="001C3B84"/>
    <w:rsid w:val="001C3BD6"/>
    <w:rsid w:val="001C3BE2"/>
    <w:rsid w:val="001C3C6A"/>
    <w:rsid w:val="001C3CB9"/>
    <w:rsid w:val="001C3D54"/>
    <w:rsid w:val="001C3DC9"/>
    <w:rsid w:val="001C3EFE"/>
    <w:rsid w:val="001C3F68"/>
    <w:rsid w:val="001C3FFF"/>
    <w:rsid w:val="001C4118"/>
    <w:rsid w:val="001C41E7"/>
    <w:rsid w:val="001C4253"/>
    <w:rsid w:val="001C4255"/>
    <w:rsid w:val="001C4277"/>
    <w:rsid w:val="001C4325"/>
    <w:rsid w:val="001C4341"/>
    <w:rsid w:val="001C4391"/>
    <w:rsid w:val="001C43E8"/>
    <w:rsid w:val="001C455F"/>
    <w:rsid w:val="001C4659"/>
    <w:rsid w:val="001C46E5"/>
    <w:rsid w:val="001C4755"/>
    <w:rsid w:val="001C475B"/>
    <w:rsid w:val="001C4780"/>
    <w:rsid w:val="001C47D2"/>
    <w:rsid w:val="001C4889"/>
    <w:rsid w:val="001C48A5"/>
    <w:rsid w:val="001C494D"/>
    <w:rsid w:val="001C4998"/>
    <w:rsid w:val="001C49B8"/>
    <w:rsid w:val="001C4A3C"/>
    <w:rsid w:val="001C4B50"/>
    <w:rsid w:val="001C4B79"/>
    <w:rsid w:val="001C4BC9"/>
    <w:rsid w:val="001C4C20"/>
    <w:rsid w:val="001C4C45"/>
    <w:rsid w:val="001C4CDC"/>
    <w:rsid w:val="001C4CF0"/>
    <w:rsid w:val="001C4D16"/>
    <w:rsid w:val="001C4D3D"/>
    <w:rsid w:val="001C4D69"/>
    <w:rsid w:val="001C4DDF"/>
    <w:rsid w:val="001C4E69"/>
    <w:rsid w:val="001C4EDF"/>
    <w:rsid w:val="001C4F6B"/>
    <w:rsid w:val="001C4F6E"/>
    <w:rsid w:val="001C4FD9"/>
    <w:rsid w:val="001C501D"/>
    <w:rsid w:val="001C5094"/>
    <w:rsid w:val="001C5105"/>
    <w:rsid w:val="001C5126"/>
    <w:rsid w:val="001C5147"/>
    <w:rsid w:val="001C5155"/>
    <w:rsid w:val="001C5169"/>
    <w:rsid w:val="001C517D"/>
    <w:rsid w:val="001C51D8"/>
    <w:rsid w:val="001C51EA"/>
    <w:rsid w:val="001C5202"/>
    <w:rsid w:val="001C52B9"/>
    <w:rsid w:val="001C53D1"/>
    <w:rsid w:val="001C53E5"/>
    <w:rsid w:val="001C53EF"/>
    <w:rsid w:val="001C53F6"/>
    <w:rsid w:val="001C5473"/>
    <w:rsid w:val="001C5474"/>
    <w:rsid w:val="001C549F"/>
    <w:rsid w:val="001C5605"/>
    <w:rsid w:val="001C5668"/>
    <w:rsid w:val="001C5681"/>
    <w:rsid w:val="001C5695"/>
    <w:rsid w:val="001C56A0"/>
    <w:rsid w:val="001C56E8"/>
    <w:rsid w:val="001C56E9"/>
    <w:rsid w:val="001C56EB"/>
    <w:rsid w:val="001C576E"/>
    <w:rsid w:val="001C5836"/>
    <w:rsid w:val="001C5838"/>
    <w:rsid w:val="001C5878"/>
    <w:rsid w:val="001C5907"/>
    <w:rsid w:val="001C590E"/>
    <w:rsid w:val="001C5913"/>
    <w:rsid w:val="001C593F"/>
    <w:rsid w:val="001C5954"/>
    <w:rsid w:val="001C5965"/>
    <w:rsid w:val="001C5978"/>
    <w:rsid w:val="001C59BC"/>
    <w:rsid w:val="001C5A9C"/>
    <w:rsid w:val="001C5B16"/>
    <w:rsid w:val="001C5B4B"/>
    <w:rsid w:val="001C5B70"/>
    <w:rsid w:val="001C5B82"/>
    <w:rsid w:val="001C5BDD"/>
    <w:rsid w:val="001C5C45"/>
    <w:rsid w:val="001C5C80"/>
    <w:rsid w:val="001C5CA4"/>
    <w:rsid w:val="001C5CB7"/>
    <w:rsid w:val="001C5CE7"/>
    <w:rsid w:val="001C5CF2"/>
    <w:rsid w:val="001C5DA5"/>
    <w:rsid w:val="001C5DBD"/>
    <w:rsid w:val="001C5DC4"/>
    <w:rsid w:val="001C5E0A"/>
    <w:rsid w:val="001C5E10"/>
    <w:rsid w:val="001C5EE3"/>
    <w:rsid w:val="001C5F80"/>
    <w:rsid w:val="001C5F81"/>
    <w:rsid w:val="001C5F97"/>
    <w:rsid w:val="001C6039"/>
    <w:rsid w:val="001C62B5"/>
    <w:rsid w:val="001C62C8"/>
    <w:rsid w:val="001C6324"/>
    <w:rsid w:val="001C6390"/>
    <w:rsid w:val="001C63BC"/>
    <w:rsid w:val="001C63CE"/>
    <w:rsid w:val="001C64AE"/>
    <w:rsid w:val="001C64DE"/>
    <w:rsid w:val="001C64F0"/>
    <w:rsid w:val="001C652B"/>
    <w:rsid w:val="001C653B"/>
    <w:rsid w:val="001C659D"/>
    <w:rsid w:val="001C65A4"/>
    <w:rsid w:val="001C65E1"/>
    <w:rsid w:val="001C66F6"/>
    <w:rsid w:val="001C6731"/>
    <w:rsid w:val="001C67D7"/>
    <w:rsid w:val="001C6930"/>
    <w:rsid w:val="001C6953"/>
    <w:rsid w:val="001C6984"/>
    <w:rsid w:val="001C69B1"/>
    <w:rsid w:val="001C69DF"/>
    <w:rsid w:val="001C6AC1"/>
    <w:rsid w:val="001C6B28"/>
    <w:rsid w:val="001C6B70"/>
    <w:rsid w:val="001C6BB3"/>
    <w:rsid w:val="001C6C17"/>
    <w:rsid w:val="001C6C4F"/>
    <w:rsid w:val="001C6C88"/>
    <w:rsid w:val="001C6CA9"/>
    <w:rsid w:val="001C6CFA"/>
    <w:rsid w:val="001C6D07"/>
    <w:rsid w:val="001C6D59"/>
    <w:rsid w:val="001C6D8F"/>
    <w:rsid w:val="001C6DB9"/>
    <w:rsid w:val="001C6E6B"/>
    <w:rsid w:val="001C6E78"/>
    <w:rsid w:val="001C6F6B"/>
    <w:rsid w:val="001C7002"/>
    <w:rsid w:val="001C702C"/>
    <w:rsid w:val="001C7035"/>
    <w:rsid w:val="001C7082"/>
    <w:rsid w:val="001C7124"/>
    <w:rsid w:val="001C713A"/>
    <w:rsid w:val="001C7144"/>
    <w:rsid w:val="001C71AC"/>
    <w:rsid w:val="001C7282"/>
    <w:rsid w:val="001C728C"/>
    <w:rsid w:val="001C72A0"/>
    <w:rsid w:val="001C72D5"/>
    <w:rsid w:val="001C72F8"/>
    <w:rsid w:val="001C7311"/>
    <w:rsid w:val="001C7495"/>
    <w:rsid w:val="001C75C1"/>
    <w:rsid w:val="001C76AE"/>
    <w:rsid w:val="001C76BE"/>
    <w:rsid w:val="001C76E4"/>
    <w:rsid w:val="001C77A9"/>
    <w:rsid w:val="001C789C"/>
    <w:rsid w:val="001C78A9"/>
    <w:rsid w:val="001C78B4"/>
    <w:rsid w:val="001C78D1"/>
    <w:rsid w:val="001C7993"/>
    <w:rsid w:val="001C7AD3"/>
    <w:rsid w:val="001C7AFC"/>
    <w:rsid w:val="001C7AFE"/>
    <w:rsid w:val="001C7B04"/>
    <w:rsid w:val="001C7B51"/>
    <w:rsid w:val="001C7B75"/>
    <w:rsid w:val="001C7BA5"/>
    <w:rsid w:val="001C7BB3"/>
    <w:rsid w:val="001C7C03"/>
    <w:rsid w:val="001C7C19"/>
    <w:rsid w:val="001C7C3E"/>
    <w:rsid w:val="001C7C44"/>
    <w:rsid w:val="001C7CF6"/>
    <w:rsid w:val="001C7E6B"/>
    <w:rsid w:val="001C7EEF"/>
    <w:rsid w:val="001C7F43"/>
    <w:rsid w:val="001C7F87"/>
    <w:rsid w:val="001C7F8E"/>
    <w:rsid w:val="001C7FA4"/>
    <w:rsid w:val="001C7FDE"/>
    <w:rsid w:val="001CA5CF"/>
    <w:rsid w:val="001D0044"/>
    <w:rsid w:val="001D0184"/>
    <w:rsid w:val="001D0200"/>
    <w:rsid w:val="001D0223"/>
    <w:rsid w:val="001D0278"/>
    <w:rsid w:val="001D02AA"/>
    <w:rsid w:val="001D02BE"/>
    <w:rsid w:val="001D030A"/>
    <w:rsid w:val="001D031A"/>
    <w:rsid w:val="001D0350"/>
    <w:rsid w:val="001D03C5"/>
    <w:rsid w:val="001D03C9"/>
    <w:rsid w:val="001D0439"/>
    <w:rsid w:val="001D04B0"/>
    <w:rsid w:val="001D04B2"/>
    <w:rsid w:val="001D04BF"/>
    <w:rsid w:val="001D0553"/>
    <w:rsid w:val="001D057C"/>
    <w:rsid w:val="001D0701"/>
    <w:rsid w:val="001D0773"/>
    <w:rsid w:val="001D0774"/>
    <w:rsid w:val="001D0781"/>
    <w:rsid w:val="001D079A"/>
    <w:rsid w:val="001D07A2"/>
    <w:rsid w:val="001D07B8"/>
    <w:rsid w:val="001D083F"/>
    <w:rsid w:val="001D08AE"/>
    <w:rsid w:val="001D0952"/>
    <w:rsid w:val="001D0A1F"/>
    <w:rsid w:val="001D0A73"/>
    <w:rsid w:val="001D0A78"/>
    <w:rsid w:val="001D0AAD"/>
    <w:rsid w:val="001D0AAF"/>
    <w:rsid w:val="001D0B74"/>
    <w:rsid w:val="001D0BEB"/>
    <w:rsid w:val="001D0CA0"/>
    <w:rsid w:val="001D0CF8"/>
    <w:rsid w:val="001D0D20"/>
    <w:rsid w:val="001D0D5E"/>
    <w:rsid w:val="001D0E62"/>
    <w:rsid w:val="001D0EC4"/>
    <w:rsid w:val="001D0EC5"/>
    <w:rsid w:val="001D0FD4"/>
    <w:rsid w:val="001D10C6"/>
    <w:rsid w:val="001D1163"/>
    <w:rsid w:val="001D1195"/>
    <w:rsid w:val="001D1198"/>
    <w:rsid w:val="001D11B1"/>
    <w:rsid w:val="001D11E5"/>
    <w:rsid w:val="001D11EB"/>
    <w:rsid w:val="001D12BE"/>
    <w:rsid w:val="001D12D9"/>
    <w:rsid w:val="001D13C2"/>
    <w:rsid w:val="001D140D"/>
    <w:rsid w:val="001D1451"/>
    <w:rsid w:val="001D154B"/>
    <w:rsid w:val="001D155E"/>
    <w:rsid w:val="001D15AA"/>
    <w:rsid w:val="001D15C1"/>
    <w:rsid w:val="001D15C5"/>
    <w:rsid w:val="001D1613"/>
    <w:rsid w:val="001D17B9"/>
    <w:rsid w:val="001D18D3"/>
    <w:rsid w:val="001D19BB"/>
    <w:rsid w:val="001D1A1B"/>
    <w:rsid w:val="001D1B43"/>
    <w:rsid w:val="001D1B96"/>
    <w:rsid w:val="001D1BB8"/>
    <w:rsid w:val="001D1BD6"/>
    <w:rsid w:val="001D1EBA"/>
    <w:rsid w:val="001D1ECC"/>
    <w:rsid w:val="001D1EF0"/>
    <w:rsid w:val="001D1F51"/>
    <w:rsid w:val="001D1FB3"/>
    <w:rsid w:val="001D200D"/>
    <w:rsid w:val="001D204A"/>
    <w:rsid w:val="001D2051"/>
    <w:rsid w:val="001D20D3"/>
    <w:rsid w:val="001D20E9"/>
    <w:rsid w:val="001D20F7"/>
    <w:rsid w:val="001D2104"/>
    <w:rsid w:val="001D211B"/>
    <w:rsid w:val="001D2146"/>
    <w:rsid w:val="001D21D8"/>
    <w:rsid w:val="001D21DA"/>
    <w:rsid w:val="001D223D"/>
    <w:rsid w:val="001D22C0"/>
    <w:rsid w:val="001D22DE"/>
    <w:rsid w:val="001D2305"/>
    <w:rsid w:val="001D2314"/>
    <w:rsid w:val="001D2325"/>
    <w:rsid w:val="001D23DF"/>
    <w:rsid w:val="001D249D"/>
    <w:rsid w:val="001D24A8"/>
    <w:rsid w:val="001D2516"/>
    <w:rsid w:val="001D2534"/>
    <w:rsid w:val="001D256E"/>
    <w:rsid w:val="001D2590"/>
    <w:rsid w:val="001D25CD"/>
    <w:rsid w:val="001D2664"/>
    <w:rsid w:val="001D26CA"/>
    <w:rsid w:val="001D272E"/>
    <w:rsid w:val="001D2749"/>
    <w:rsid w:val="001D27C4"/>
    <w:rsid w:val="001D280E"/>
    <w:rsid w:val="001D28DC"/>
    <w:rsid w:val="001D29D7"/>
    <w:rsid w:val="001D2A36"/>
    <w:rsid w:val="001D2A81"/>
    <w:rsid w:val="001D2A83"/>
    <w:rsid w:val="001D2A87"/>
    <w:rsid w:val="001D2AAC"/>
    <w:rsid w:val="001D2AF0"/>
    <w:rsid w:val="001D2B1D"/>
    <w:rsid w:val="001D2B20"/>
    <w:rsid w:val="001D2C04"/>
    <w:rsid w:val="001D2C12"/>
    <w:rsid w:val="001D2C42"/>
    <w:rsid w:val="001D2E19"/>
    <w:rsid w:val="001D2E7C"/>
    <w:rsid w:val="001D2E81"/>
    <w:rsid w:val="001D2EF9"/>
    <w:rsid w:val="001D2FA9"/>
    <w:rsid w:val="001D2FB7"/>
    <w:rsid w:val="001D3085"/>
    <w:rsid w:val="001D30A0"/>
    <w:rsid w:val="001D30B7"/>
    <w:rsid w:val="001D30E3"/>
    <w:rsid w:val="001D30F4"/>
    <w:rsid w:val="001D3111"/>
    <w:rsid w:val="001D313C"/>
    <w:rsid w:val="001D3158"/>
    <w:rsid w:val="001D316D"/>
    <w:rsid w:val="001D3195"/>
    <w:rsid w:val="001D31DA"/>
    <w:rsid w:val="001D31E3"/>
    <w:rsid w:val="001D31E9"/>
    <w:rsid w:val="001D31FA"/>
    <w:rsid w:val="001D324C"/>
    <w:rsid w:val="001D32C5"/>
    <w:rsid w:val="001D3336"/>
    <w:rsid w:val="001D33B0"/>
    <w:rsid w:val="001D3405"/>
    <w:rsid w:val="001D3418"/>
    <w:rsid w:val="001D3508"/>
    <w:rsid w:val="001D3513"/>
    <w:rsid w:val="001D3527"/>
    <w:rsid w:val="001D3534"/>
    <w:rsid w:val="001D354F"/>
    <w:rsid w:val="001D3568"/>
    <w:rsid w:val="001D3578"/>
    <w:rsid w:val="001D3591"/>
    <w:rsid w:val="001D35C3"/>
    <w:rsid w:val="001D36D3"/>
    <w:rsid w:val="001D3810"/>
    <w:rsid w:val="001D382B"/>
    <w:rsid w:val="001D382E"/>
    <w:rsid w:val="001D384C"/>
    <w:rsid w:val="001D3893"/>
    <w:rsid w:val="001D39C1"/>
    <w:rsid w:val="001D3A4A"/>
    <w:rsid w:val="001D3B16"/>
    <w:rsid w:val="001D3B6E"/>
    <w:rsid w:val="001D3B90"/>
    <w:rsid w:val="001D3BBB"/>
    <w:rsid w:val="001D3C87"/>
    <w:rsid w:val="001D3CB6"/>
    <w:rsid w:val="001D3D14"/>
    <w:rsid w:val="001D3D4A"/>
    <w:rsid w:val="001D3D54"/>
    <w:rsid w:val="001D3D65"/>
    <w:rsid w:val="001D3D84"/>
    <w:rsid w:val="001D3E06"/>
    <w:rsid w:val="001D3E3C"/>
    <w:rsid w:val="001D3EBD"/>
    <w:rsid w:val="001D3ED3"/>
    <w:rsid w:val="001D3EDA"/>
    <w:rsid w:val="001D3F5D"/>
    <w:rsid w:val="001D3FF2"/>
    <w:rsid w:val="001D4053"/>
    <w:rsid w:val="001D40DF"/>
    <w:rsid w:val="001D4121"/>
    <w:rsid w:val="001D4167"/>
    <w:rsid w:val="001D4191"/>
    <w:rsid w:val="001D41CA"/>
    <w:rsid w:val="001D41D4"/>
    <w:rsid w:val="001D4230"/>
    <w:rsid w:val="001D4256"/>
    <w:rsid w:val="001D4269"/>
    <w:rsid w:val="001D4311"/>
    <w:rsid w:val="001D4321"/>
    <w:rsid w:val="001D43F6"/>
    <w:rsid w:val="001D4409"/>
    <w:rsid w:val="001D4418"/>
    <w:rsid w:val="001D44CB"/>
    <w:rsid w:val="001D452D"/>
    <w:rsid w:val="001D457A"/>
    <w:rsid w:val="001D4619"/>
    <w:rsid w:val="001D462F"/>
    <w:rsid w:val="001D4681"/>
    <w:rsid w:val="001D46BA"/>
    <w:rsid w:val="001D46F6"/>
    <w:rsid w:val="001D46FE"/>
    <w:rsid w:val="001D474D"/>
    <w:rsid w:val="001D4788"/>
    <w:rsid w:val="001D47DC"/>
    <w:rsid w:val="001D482E"/>
    <w:rsid w:val="001D48C5"/>
    <w:rsid w:val="001D493A"/>
    <w:rsid w:val="001D495E"/>
    <w:rsid w:val="001D4968"/>
    <w:rsid w:val="001D49DB"/>
    <w:rsid w:val="001D4A93"/>
    <w:rsid w:val="001D4ABB"/>
    <w:rsid w:val="001D4AE8"/>
    <w:rsid w:val="001D4AEE"/>
    <w:rsid w:val="001D4B8E"/>
    <w:rsid w:val="001D4B9B"/>
    <w:rsid w:val="001D4C9F"/>
    <w:rsid w:val="001D4CFF"/>
    <w:rsid w:val="001D4D1E"/>
    <w:rsid w:val="001D4D54"/>
    <w:rsid w:val="001D4E1E"/>
    <w:rsid w:val="001D4EB4"/>
    <w:rsid w:val="001D4ECA"/>
    <w:rsid w:val="001D4F00"/>
    <w:rsid w:val="001D4F5C"/>
    <w:rsid w:val="001D4F74"/>
    <w:rsid w:val="001D5041"/>
    <w:rsid w:val="001D5098"/>
    <w:rsid w:val="001D50B7"/>
    <w:rsid w:val="001D5109"/>
    <w:rsid w:val="001D5163"/>
    <w:rsid w:val="001D51CF"/>
    <w:rsid w:val="001D51E7"/>
    <w:rsid w:val="001D51E9"/>
    <w:rsid w:val="001D5210"/>
    <w:rsid w:val="001D525D"/>
    <w:rsid w:val="001D526E"/>
    <w:rsid w:val="001D5325"/>
    <w:rsid w:val="001D532A"/>
    <w:rsid w:val="001D536C"/>
    <w:rsid w:val="001D541B"/>
    <w:rsid w:val="001D5441"/>
    <w:rsid w:val="001D5461"/>
    <w:rsid w:val="001D5533"/>
    <w:rsid w:val="001D5580"/>
    <w:rsid w:val="001D560F"/>
    <w:rsid w:val="001D561D"/>
    <w:rsid w:val="001D561F"/>
    <w:rsid w:val="001D5685"/>
    <w:rsid w:val="001D568F"/>
    <w:rsid w:val="001D56CC"/>
    <w:rsid w:val="001D56F9"/>
    <w:rsid w:val="001D5707"/>
    <w:rsid w:val="001D57AF"/>
    <w:rsid w:val="001D57CE"/>
    <w:rsid w:val="001D5888"/>
    <w:rsid w:val="001D58AB"/>
    <w:rsid w:val="001D5943"/>
    <w:rsid w:val="001D5969"/>
    <w:rsid w:val="001D59C4"/>
    <w:rsid w:val="001D59D3"/>
    <w:rsid w:val="001D5A67"/>
    <w:rsid w:val="001D5BCF"/>
    <w:rsid w:val="001D5C75"/>
    <w:rsid w:val="001D5CC2"/>
    <w:rsid w:val="001D5CCA"/>
    <w:rsid w:val="001D5CEA"/>
    <w:rsid w:val="001D5DEB"/>
    <w:rsid w:val="001D5DF9"/>
    <w:rsid w:val="001D5E5E"/>
    <w:rsid w:val="001D5EB5"/>
    <w:rsid w:val="001D5F2C"/>
    <w:rsid w:val="001D5F4B"/>
    <w:rsid w:val="001D6037"/>
    <w:rsid w:val="001D605A"/>
    <w:rsid w:val="001D6075"/>
    <w:rsid w:val="001D60DC"/>
    <w:rsid w:val="001D6107"/>
    <w:rsid w:val="001D610E"/>
    <w:rsid w:val="001D610F"/>
    <w:rsid w:val="001D6147"/>
    <w:rsid w:val="001D618E"/>
    <w:rsid w:val="001D626D"/>
    <w:rsid w:val="001D62A1"/>
    <w:rsid w:val="001D62F4"/>
    <w:rsid w:val="001D6308"/>
    <w:rsid w:val="001D6342"/>
    <w:rsid w:val="001D641C"/>
    <w:rsid w:val="001D64C6"/>
    <w:rsid w:val="001D64DB"/>
    <w:rsid w:val="001D65CB"/>
    <w:rsid w:val="001D6617"/>
    <w:rsid w:val="001D6627"/>
    <w:rsid w:val="001D6683"/>
    <w:rsid w:val="001D668C"/>
    <w:rsid w:val="001D66CF"/>
    <w:rsid w:val="001D680F"/>
    <w:rsid w:val="001D6815"/>
    <w:rsid w:val="001D68C9"/>
    <w:rsid w:val="001D68E8"/>
    <w:rsid w:val="001D698F"/>
    <w:rsid w:val="001D69DD"/>
    <w:rsid w:val="001D69F1"/>
    <w:rsid w:val="001D6A06"/>
    <w:rsid w:val="001D6B43"/>
    <w:rsid w:val="001D6B8D"/>
    <w:rsid w:val="001D6BEB"/>
    <w:rsid w:val="001D6CC7"/>
    <w:rsid w:val="001D6CD3"/>
    <w:rsid w:val="001D6D20"/>
    <w:rsid w:val="001D6D45"/>
    <w:rsid w:val="001D6DF2"/>
    <w:rsid w:val="001D6E39"/>
    <w:rsid w:val="001D6E46"/>
    <w:rsid w:val="001D6E69"/>
    <w:rsid w:val="001D6EB9"/>
    <w:rsid w:val="001D6ED8"/>
    <w:rsid w:val="001D6F93"/>
    <w:rsid w:val="001D6FFF"/>
    <w:rsid w:val="001D700B"/>
    <w:rsid w:val="001D7019"/>
    <w:rsid w:val="001D707E"/>
    <w:rsid w:val="001D7087"/>
    <w:rsid w:val="001D714B"/>
    <w:rsid w:val="001D71BB"/>
    <w:rsid w:val="001D72A4"/>
    <w:rsid w:val="001D7305"/>
    <w:rsid w:val="001D7341"/>
    <w:rsid w:val="001D74C0"/>
    <w:rsid w:val="001D74C3"/>
    <w:rsid w:val="001D752F"/>
    <w:rsid w:val="001D7598"/>
    <w:rsid w:val="001D75CF"/>
    <w:rsid w:val="001D7801"/>
    <w:rsid w:val="001D7874"/>
    <w:rsid w:val="001D79C5"/>
    <w:rsid w:val="001D7A14"/>
    <w:rsid w:val="001D7AAE"/>
    <w:rsid w:val="001D7BED"/>
    <w:rsid w:val="001D7C1C"/>
    <w:rsid w:val="001D7C3A"/>
    <w:rsid w:val="001D7C86"/>
    <w:rsid w:val="001D7C88"/>
    <w:rsid w:val="001D7CB2"/>
    <w:rsid w:val="001D7CFA"/>
    <w:rsid w:val="001D7D04"/>
    <w:rsid w:val="001D7D2B"/>
    <w:rsid w:val="001D7D4B"/>
    <w:rsid w:val="001D7DB7"/>
    <w:rsid w:val="001D7E22"/>
    <w:rsid w:val="001D7E47"/>
    <w:rsid w:val="001D7EF4"/>
    <w:rsid w:val="001D7F6F"/>
    <w:rsid w:val="001D7F73"/>
    <w:rsid w:val="001D7FDC"/>
    <w:rsid w:val="001E003A"/>
    <w:rsid w:val="001E006B"/>
    <w:rsid w:val="001E008C"/>
    <w:rsid w:val="001E0189"/>
    <w:rsid w:val="001E032C"/>
    <w:rsid w:val="001E0407"/>
    <w:rsid w:val="001E045F"/>
    <w:rsid w:val="001E04E9"/>
    <w:rsid w:val="001E0540"/>
    <w:rsid w:val="001E05E9"/>
    <w:rsid w:val="001E05EF"/>
    <w:rsid w:val="001E06AA"/>
    <w:rsid w:val="001E06B7"/>
    <w:rsid w:val="001E0707"/>
    <w:rsid w:val="001E073F"/>
    <w:rsid w:val="001E07ED"/>
    <w:rsid w:val="001E0985"/>
    <w:rsid w:val="001E09AD"/>
    <w:rsid w:val="001E0B51"/>
    <w:rsid w:val="001E0BFC"/>
    <w:rsid w:val="001E0CD6"/>
    <w:rsid w:val="001E0CE1"/>
    <w:rsid w:val="001E0D70"/>
    <w:rsid w:val="001E0DCE"/>
    <w:rsid w:val="001E0DDD"/>
    <w:rsid w:val="001E0E3D"/>
    <w:rsid w:val="001E0ECF"/>
    <w:rsid w:val="001E0EEE"/>
    <w:rsid w:val="001E0F94"/>
    <w:rsid w:val="001E0FD3"/>
    <w:rsid w:val="001E106B"/>
    <w:rsid w:val="001E10D2"/>
    <w:rsid w:val="001E10F6"/>
    <w:rsid w:val="001E1105"/>
    <w:rsid w:val="001E1140"/>
    <w:rsid w:val="001E114C"/>
    <w:rsid w:val="001E11D4"/>
    <w:rsid w:val="001E12FD"/>
    <w:rsid w:val="001E138A"/>
    <w:rsid w:val="001E13DA"/>
    <w:rsid w:val="001E13F5"/>
    <w:rsid w:val="001E1411"/>
    <w:rsid w:val="001E1463"/>
    <w:rsid w:val="001E1491"/>
    <w:rsid w:val="001E150D"/>
    <w:rsid w:val="001E1515"/>
    <w:rsid w:val="001E1516"/>
    <w:rsid w:val="001E1705"/>
    <w:rsid w:val="001E1856"/>
    <w:rsid w:val="001E186D"/>
    <w:rsid w:val="001E18A4"/>
    <w:rsid w:val="001E18D6"/>
    <w:rsid w:val="001E18EA"/>
    <w:rsid w:val="001E1910"/>
    <w:rsid w:val="001E1914"/>
    <w:rsid w:val="001E192F"/>
    <w:rsid w:val="001E1973"/>
    <w:rsid w:val="001E1984"/>
    <w:rsid w:val="001E19AC"/>
    <w:rsid w:val="001E19DE"/>
    <w:rsid w:val="001E1A7F"/>
    <w:rsid w:val="001E1B6E"/>
    <w:rsid w:val="001E1B82"/>
    <w:rsid w:val="001E1C09"/>
    <w:rsid w:val="001E1C0E"/>
    <w:rsid w:val="001E1D8F"/>
    <w:rsid w:val="001E1DBF"/>
    <w:rsid w:val="001E1E07"/>
    <w:rsid w:val="001E1EA8"/>
    <w:rsid w:val="001E1EB3"/>
    <w:rsid w:val="001E1F76"/>
    <w:rsid w:val="001E1F86"/>
    <w:rsid w:val="001E205A"/>
    <w:rsid w:val="001E20E4"/>
    <w:rsid w:val="001E2118"/>
    <w:rsid w:val="001E2130"/>
    <w:rsid w:val="001E217E"/>
    <w:rsid w:val="001E221D"/>
    <w:rsid w:val="001E228D"/>
    <w:rsid w:val="001E229A"/>
    <w:rsid w:val="001E22EC"/>
    <w:rsid w:val="001E22F5"/>
    <w:rsid w:val="001E2316"/>
    <w:rsid w:val="001E233C"/>
    <w:rsid w:val="001E2449"/>
    <w:rsid w:val="001E2506"/>
    <w:rsid w:val="001E251E"/>
    <w:rsid w:val="001E256E"/>
    <w:rsid w:val="001E25AB"/>
    <w:rsid w:val="001E25CA"/>
    <w:rsid w:val="001E260B"/>
    <w:rsid w:val="001E2627"/>
    <w:rsid w:val="001E26A8"/>
    <w:rsid w:val="001E26B6"/>
    <w:rsid w:val="001E26C4"/>
    <w:rsid w:val="001E270A"/>
    <w:rsid w:val="001E270B"/>
    <w:rsid w:val="001E27B2"/>
    <w:rsid w:val="001E27E2"/>
    <w:rsid w:val="001E288C"/>
    <w:rsid w:val="001E28CF"/>
    <w:rsid w:val="001E28D2"/>
    <w:rsid w:val="001E28EC"/>
    <w:rsid w:val="001E292E"/>
    <w:rsid w:val="001E2944"/>
    <w:rsid w:val="001E29A8"/>
    <w:rsid w:val="001E2A06"/>
    <w:rsid w:val="001E2A3F"/>
    <w:rsid w:val="001E2A6A"/>
    <w:rsid w:val="001E2AD0"/>
    <w:rsid w:val="001E2AED"/>
    <w:rsid w:val="001E2B88"/>
    <w:rsid w:val="001E2B95"/>
    <w:rsid w:val="001E2C16"/>
    <w:rsid w:val="001E2C4F"/>
    <w:rsid w:val="001E2C5F"/>
    <w:rsid w:val="001E2C74"/>
    <w:rsid w:val="001E2CC8"/>
    <w:rsid w:val="001E2CED"/>
    <w:rsid w:val="001E2D1D"/>
    <w:rsid w:val="001E2D5D"/>
    <w:rsid w:val="001E2F03"/>
    <w:rsid w:val="001E2F1D"/>
    <w:rsid w:val="001E2F3E"/>
    <w:rsid w:val="001E3010"/>
    <w:rsid w:val="001E3038"/>
    <w:rsid w:val="001E3116"/>
    <w:rsid w:val="001E31AC"/>
    <w:rsid w:val="001E31C3"/>
    <w:rsid w:val="001E31DF"/>
    <w:rsid w:val="001E3297"/>
    <w:rsid w:val="001E32CA"/>
    <w:rsid w:val="001E3308"/>
    <w:rsid w:val="001E332F"/>
    <w:rsid w:val="001E33CB"/>
    <w:rsid w:val="001E33DD"/>
    <w:rsid w:val="001E3440"/>
    <w:rsid w:val="001E344A"/>
    <w:rsid w:val="001E3665"/>
    <w:rsid w:val="001E3739"/>
    <w:rsid w:val="001E37EA"/>
    <w:rsid w:val="001E3861"/>
    <w:rsid w:val="001E398C"/>
    <w:rsid w:val="001E399B"/>
    <w:rsid w:val="001E39DB"/>
    <w:rsid w:val="001E3A16"/>
    <w:rsid w:val="001E3B60"/>
    <w:rsid w:val="001E3B67"/>
    <w:rsid w:val="001E3B73"/>
    <w:rsid w:val="001E3B8A"/>
    <w:rsid w:val="001E3BA1"/>
    <w:rsid w:val="001E3BE7"/>
    <w:rsid w:val="001E3BE8"/>
    <w:rsid w:val="001E3C52"/>
    <w:rsid w:val="001E3C5F"/>
    <w:rsid w:val="001E3CAF"/>
    <w:rsid w:val="001E3CD7"/>
    <w:rsid w:val="001E3D4B"/>
    <w:rsid w:val="001E3ECC"/>
    <w:rsid w:val="001E3ECF"/>
    <w:rsid w:val="001E3F51"/>
    <w:rsid w:val="001E415D"/>
    <w:rsid w:val="001E4175"/>
    <w:rsid w:val="001E41E7"/>
    <w:rsid w:val="001E4238"/>
    <w:rsid w:val="001E4260"/>
    <w:rsid w:val="001E4278"/>
    <w:rsid w:val="001E429E"/>
    <w:rsid w:val="001E42BB"/>
    <w:rsid w:val="001E44C8"/>
    <w:rsid w:val="001E44E7"/>
    <w:rsid w:val="001E45C3"/>
    <w:rsid w:val="001E4630"/>
    <w:rsid w:val="001E4698"/>
    <w:rsid w:val="001E46B7"/>
    <w:rsid w:val="001E46E6"/>
    <w:rsid w:val="001E471A"/>
    <w:rsid w:val="001E4720"/>
    <w:rsid w:val="001E482C"/>
    <w:rsid w:val="001E485E"/>
    <w:rsid w:val="001E4976"/>
    <w:rsid w:val="001E49BB"/>
    <w:rsid w:val="001E49DF"/>
    <w:rsid w:val="001E49E1"/>
    <w:rsid w:val="001E4A2D"/>
    <w:rsid w:val="001E4AF6"/>
    <w:rsid w:val="001E4B5A"/>
    <w:rsid w:val="001E4BDA"/>
    <w:rsid w:val="001E4BDD"/>
    <w:rsid w:val="001E4C41"/>
    <w:rsid w:val="001E4C6F"/>
    <w:rsid w:val="001E4C96"/>
    <w:rsid w:val="001E4CCA"/>
    <w:rsid w:val="001E4CE9"/>
    <w:rsid w:val="001E4D39"/>
    <w:rsid w:val="001E4D3C"/>
    <w:rsid w:val="001E4E40"/>
    <w:rsid w:val="001E4F11"/>
    <w:rsid w:val="001E4F12"/>
    <w:rsid w:val="001E4F90"/>
    <w:rsid w:val="001E4FA5"/>
    <w:rsid w:val="001E4FA6"/>
    <w:rsid w:val="001E50B3"/>
    <w:rsid w:val="001E50C8"/>
    <w:rsid w:val="001E50D8"/>
    <w:rsid w:val="001E518C"/>
    <w:rsid w:val="001E518D"/>
    <w:rsid w:val="001E51B4"/>
    <w:rsid w:val="001E5276"/>
    <w:rsid w:val="001E532D"/>
    <w:rsid w:val="001E5350"/>
    <w:rsid w:val="001E5395"/>
    <w:rsid w:val="001E551F"/>
    <w:rsid w:val="001E555C"/>
    <w:rsid w:val="001E555F"/>
    <w:rsid w:val="001E55CB"/>
    <w:rsid w:val="001E568F"/>
    <w:rsid w:val="001E5696"/>
    <w:rsid w:val="001E5758"/>
    <w:rsid w:val="001E5797"/>
    <w:rsid w:val="001E57D9"/>
    <w:rsid w:val="001E581F"/>
    <w:rsid w:val="001E5A06"/>
    <w:rsid w:val="001E5A0E"/>
    <w:rsid w:val="001E5A14"/>
    <w:rsid w:val="001E5A32"/>
    <w:rsid w:val="001E5A3B"/>
    <w:rsid w:val="001E5A4A"/>
    <w:rsid w:val="001E5A79"/>
    <w:rsid w:val="001E5B26"/>
    <w:rsid w:val="001E5B3F"/>
    <w:rsid w:val="001E5B73"/>
    <w:rsid w:val="001E5B82"/>
    <w:rsid w:val="001E5BB3"/>
    <w:rsid w:val="001E5CBD"/>
    <w:rsid w:val="001E5D15"/>
    <w:rsid w:val="001E5DE5"/>
    <w:rsid w:val="001E5E46"/>
    <w:rsid w:val="001E5E69"/>
    <w:rsid w:val="001E5EC7"/>
    <w:rsid w:val="001E604B"/>
    <w:rsid w:val="001E6051"/>
    <w:rsid w:val="001E6163"/>
    <w:rsid w:val="001E622A"/>
    <w:rsid w:val="001E62FC"/>
    <w:rsid w:val="001E6306"/>
    <w:rsid w:val="001E6392"/>
    <w:rsid w:val="001E6393"/>
    <w:rsid w:val="001E63E4"/>
    <w:rsid w:val="001E6400"/>
    <w:rsid w:val="001E640A"/>
    <w:rsid w:val="001E6461"/>
    <w:rsid w:val="001E646E"/>
    <w:rsid w:val="001E6537"/>
    <w:rsid w:val="001E65A3"/>
    <w:rsid w:val="001E65A8"/>
    <w:rsid w:val="001E6610"/>
    <w:rsid w:val="001E665E"/>
    <w:rsid w:val="001E6700"/>
    <w:rsid w:val="001E670C"/>
    <w:rsid w:val="001E67BD"/>
    <w:rsid w:val="001E67C7"/>
    <w:rsid w:val="001E68B1"/>
    <w:rsid w:val="001E691A"/>
    <w:rsid w:val="001E6958"/>
    <w:rsid w:val="001E6969"/>
    <w:rsid w:val="001E6A65"/>
    <w:rsid w:val="001E6A90"/>
    <w:rsid w:val="001E6AD3"/>
    <w:rsid w:val="001E6B4A"/>
    <w:rsid w:val="001E6BA3"/>
    <w:rsid w:val="001E6BE2"/>
    <w:rsid w:val="001E6BE7"/>
    <w:rsid w:val="001E6C02"/>
    <w:rsid w:val="001E6DD5"/>
    <w:rsid w:val="001E6DE2"/>
    <w:rsid w:val="001E6E4D"/>
    <w:rsid w:val="001E6E8F"/>
    <w:rsid w:val="001E6EA9"/>
    <w:rsid w:val="001E6EB3"/>
    <w:rsid w:val="001E6EC5"/>
    <w:rsid w:val="001E6F0C"/>
    <w:rsid w:val="001E6F4D"/>
    <w:rsid w:val="001E70A0"/>
    <w:rsid w:val="001E70BD"/>
    <w:rsid w:val="001E7140"/>
    <w:rsid w:val="001E7142"/>
    <w:rsid w:val="001E719A"/>
    <w:rsid w:val="001E7251"/>
    <w:rsid w:val="001E7292"/>
    <w:rsid w:val="001E7312"/>
    <w:rsid w:val="001E73C6"/>
    <w:rsid w:val="001E742B"/>
    <w:rsid w:val="001E74C9"/>
    <w:rsid w:val="001E751C"/>
    <w:rsid w:val="001E752E"/>
    <w:rsid w:val="001E755F"/>
    <w:rsid w:val="001E75DC"/>
    <w:rsid w:val="001E7631"/>
    <w:rsid w:val="001E765D"/>
    <w:rsid w:val="001E76B9"/>
    <w:rsid w:val="001E76C7"/>
    <w:rsid w:val="001E7741"/>
    <w:rsid w:val="001E783F"/>
    <w:rsid w:val="001E78E8"/>
    <w:rsid w:val="001E7900"/>
    <w:rsid w:val="001E7908"/>
    <w:rsid w:val="001E799E"/>
    <w:rsid w:val="001E79AA"/>
    <w:rsid w:val="001E79BD"/>
    <w:rsid w:val="001E7A06"/>
    <w:rsid w:val="001E7A1B"/>
    <w:rsid w:val="001E7A24"/>
    <w:rsid w:val="001E7AB2"/>
    <w:rsid w:val="001E7AC7"/>
    <w:rsid w:val="001E7B3F"/>
    <w:rsid w:val="001E7C3C"/>
    <w:rsid w:val="001E7C69"/>
    <w:rsid w:val="001E7CBA"/>
    <w:rsid w:val="001E7D25"/>
    <w:rsid w:val="001E7D31"/>
    <w:rsid w:val="001E7D9B"/>
    <w:rsid w:val="001E7DDB"/>
    <w:rsid w:val="001E7DF0"/>
    <w:rsid w:val="001E7DFA"/>
    <w:rsid w:val="001E7E3D"/>
    <w:rsid w:val="001E7E42"/>
    <w:rsid w:val="001E7EF4"/>
    <w:rsid w:val="001E7F02"/>
    <w:rsid w:val="001E7F12"/>
    <w:rsid w:val="001E7F2F"/>
    <w:rsid w:val="001E7F36"/>
    <w:rsid w:val="001E7FF5"/>
    <w:rsid w:val="001F0007"/>
    <w:rsid w:val="001F001F"/>
    <w:rsid w:val="001F0036"/>
    <w:rsid w:val="001F00C1"/>
    <w:rsid w:val="001F015A"/>
    <w:rsid w:val="001F0185"/>
    <w:rsid w:val="001F026B"/>
    <w:rsid w:val="001F0293"/>
    <w:rsid w:val="001F031F"/>
    <w:rsid w:val="001F0341"/>
    <w:rsid w:val="001F036A"/>
    <w:rsid w:val="001F03DE"/>
    <w:rsid w:val="001F04F3"/>
    <w:rsid w:val="001F0549"/>
    <w:rsid w:val="001F05C1"/>
    <w:rsid w:val="001F0676"/>
    <w:rsid w:val="001F06C4"/>
    <w:rsid w:val="001F06DE"/>
    <w:rsid w:val="001F078C"/>
    <w:rsid w:val="001F07A5"/>
    <w:rsid w:val="001F0823"/>
    <w:rsid w:val="001F0864"/>
    <w:rsid w:val="001F08C6"/>
    <w:rsid w:val="001F0903"/>
    <w:rsid w:val="001F0906"/>
    <w:rsid w:val="001F09B0"/>
    <w:rsid w:val="001F0A30"/>
    <w:rsid w:val="001F0AC1"/>
    <w:rsid w:val="001F0AE7"/>
    <w:rsid w:val="001F0AFD"/>
    <w:rsid w:val="001F0B83"/>
    <w:rsid w:val="001F0BE6"/>
    <w:rsid w:val="001F0C17"/>
    <w:rsid w:val="001F0CFD"/>
    <w:rsid w:val="001F0D1C"/>
    <w:rsid w:val="001F0D78"/>
    <w:rsid w:val="001F0DC7"/>
    <w:rsid w:val="001F0EAF"/>
    <w:rsid w:val="001F0EB7"/>
    <w:rsid w:val="001F0F18"/>
    <w:rsid w:val="001F0FAD"/>
    <w:rsid w:val="001F10AD"/>
    <w:rsid w:val="001F1178"/>
    <w:rsid w:val="001F117E"/>
    <w:rsid w:val="001F1212"/>
    <w:rsid w:val="001F1222"/>
    <w:rsid w:val="001F1228"/>
    <w:rsid w:val="001F1245"/>
    <w:rsid w:val="001F1268"/>
    <w:rsid w:val="001F1273"/>
    <w:rsid w:val="001F128C"/>
    <w:rsid w:val="001F12B5"/>
    <w:rsid w:val="001F12F2"/>
    <w:rsid w:val="001F133E"/>
    <w:rsid w:val="001F1437"/>
    <w:rsid w:val="001F143B"/>
    <w:rsid w:val="001F148E"/>
    <w:rsid w:val="001F1664"/>
    <w:rsid w:val="001F1670"/>
    <w:rsid w:val="001F1674"/>
    <w:rsid w:val="001F16AB"/>
    <w:rsid w:val="001F177F"/>
    <w:rsid w:val="001F183E"/>
    <w:rsid w:val="001F184D"/>
    <w:rsid w:val="001F1866"/>
    <w:rsid w:val="001F1894"/>
    <w:rsid w:val="001F189C"/>
    <w:rsid w:val="001F18BC"/>
    <w:rsid w:val="001F1904"/>
    <w:rsid w:val="001F1967"/>
    <w:rsid w:val="001F19B3"/>
    <w:rsid w:val="001F1A3F"/>
    <w:rsid w:val="001F1B42"/>
    <w:rsid w:val="001F1B75"/>
    <w:rsid w:val="001F1B94"/>
    <w:rsid w:val="001F1B9D"/>
    <w:rsid w:val="001F1BDD"/>
    <w:rsid w:val="001F1CAF"/>
    <w:rsid w:val="001F1CD7"/>
    <w:rsid w:val="001F1D0F"/>
    <w:rsid w:val="001F1D3F"/>
    <w:rsid w:val="001F1DC7"/>
    <w:rsid w:val="001F1DE1"/>
    <w:rsid w:val="001F1E10"/>
    <w:rsid w:val="001F1E50"/>
    <w:rsid w:val="001F1E63"/>
    <w:rsid w:val="001F1E85"/>
    <w:rsid w:val="001F1F31"/>
    <w:rsid w:val="001F1F3F"/>
    <w:rsid w:val="001F1F64"/>
    <w:rsid w:val="001F1F85"/>
    <w:rsid w:val="001F1FB6"/>
    <w:rsid w:val="001F2054"/>
    <w:rsid w:val="001F20F0"/>
    <w:rsid w:val="001F21F0"/>
    <w:rsid w:val="001F2225"/>
    <w:rsid w:val="001F224E"/>
    <w:rsid w:val="001F22FA"/>
    <w:rsid w:val="001F2305"/>
    <w:rsid w:val="001F231E"/>
    <w:rsid w:val="001F2351"/>
    <w:rsid w:val="001F23BC"/>
    <w:rsid w:val="001F240F"/>
    <w:rsid w:val="001F246B"/>
    <w:rsid w:val="001F2501"/>
    <w:rsid w:val="001F2536"/>
    <w:rsid w:val="001F25C6"/>
    <w:rsid w:val="001F25E7"/>
    <w:rsid w:val="001F268C"/>
    <w:rsid w:val="001F26CA"/>
    <w:rsid w:val="001F2729"/>
    <w:rsid w:val="001F27C5"/>
    <w:rsid w:val="001F284F"/>
    <w:rsid w:val="001F287A"/>
    <w:rsid w:val="001F28F4"/>
    <w:rsid w:val="001F2909"/>
    <w:rsid w:val="001F290A"/>
    <w:rsid w:val="001F29D2"/>
    <w:rsid w:val="001F2A41"/>
    <w:rsid w:val="001F2A50"/>
    <w:rsid w:val="001F2A84"/>
    <w:rsid w:val="001F2B5F"/>
    <w:rsid w:val="001F2BB7"/>
    <w:rsid w:val="001F2BF4"/>
    <w:rsid w:val="001F2C21"/>
    <w:rsid w:val="001F2D14"/>
    <w:rsid w:val="001F2D38"/>
    <w:rsid w:val="001F2DE3"/>
    <w:rsid w:val="001F2E36"/>
    <w:rsid w:val="001F2ED4"/>
    <w:rsid w:val="001F2EE4"/>
    <w:rsid w:val="001F2EF0"/>
    <w:rsid w:val="001F2EF8"/>
    <w:rsid w:val="001F2F1F"/>
    <w:rsid w:val="001F2F58"/>
    <w:rsid w:val="001F2F66"/>
    <w:rsid w:val="001F2FBC"/>
    <w:rsid w:val="001F30B4"/>
    <w:rsid w:val="001F30EB"/>
    <w:rsid w:val="001F312C"/>
    <w:rsid w:val="001F31DF"/>
    <w:rsid w:val="001F31E7"/>
    <w:rsid w:val="001F32E0"/>
    <w:rsid w:val="001F334F"/>
    <w:rsid w:val="001F339C"/>
    <w:rsid w:val="001F33DB"/>
    <w:rsid w:val="001F34AF"/>
    <w:rsid w:val="001F34C5"/>
    <w:rsid w:val="001F3502"/>
    <w:rsid w:val="001F35A7"/>
    <w:rsid w:val="001F3617"/>
    <w:rsid w:val="001F36BA"/>
    <w:rsid w:val="001F36F7"/>
    <w:rsid w:val="001F3725"/>
    <w:rsid w:val="001F3743"/>
    <w:rsid w:val="001F37C8"/>
    <w:rsid w:val="001F37FC"/>
    <w:rsid w:val="001F3834"/>
    <w:rsid w:val="001F393E"/>
    <w:rsid w:val="001F3975"/>
    <w:rsid w:val="001F3AAE"/>
    <w:rsid w:val="001F3B62"/>
    <w:rsid w:val="001F3BCC"/>
    <w:rsid w:val="001F3C84"/>
    <w:rsid w:val="001F3C8B"/>
    <w:rsid w:val="001F3CA0"/>
    <w:rsid w:val="001F3CFB"/>
    <w:rsid w:val="001F3D3F"/>
    <w:rsid w:val="001F3D4C"/>
    <w:rsid w:val="001F3DA7"/>
    <w:rsid w:val="001F3E39"/>
    <w:rsid w:val="001F3E99"/>
    <w:rsid w:val="001F3EF0"/>
    <w:rsid w:val="001F3F94"/>
    <w:rsid w:val="001F3FC7"/>
    <w:rsid w:val="001F4057"/>
    <w:rsid w:val="001F41EC"/>
    <w:rsid w:val="001F41FE"/>
    <w:rsid w:val="001F42C0"/>
    <w:rsid w:val="001F4349"/>
    <w:rsid w:val="001F4354"/>
    <w:rsid w:val="001F435F"/>
    <w:rsid w:val="001F438C"/>
    <w:rsid w:val="001F43E9"/>
    <w:rsid w:val="001F444C"/>
    <w:rsid w:val="001F4450"/>
    <w:rsid w:val="001F449B"/>
    <w:rsid w:val="001F44B4"/>
    <w:rsid w:val="001F44C7"/>
    <w:rsid w:val="001F4518"/>
    <w:rsid w:val="001F4573"/>
    <w:rsid w:val="001F45BB"/>
    <w:rsid w:val="001F45E4"/>
    <w:rsid w:val="001F4623"/>
    <w:rsid w:val="001F4642"/>
    <w:rsid w:val="001F4669"/>
    <w:rsid w:val="001F46B5"/>
    <w:rsid w:val="001F4737"/>
    <w:rsid w:val="001F477D"/>
    <w:rsid w:val="001F477F"/>
    <w:rsid w:val="001F4788"/>
    <w:rsid w:val="001F4880"/>
    <w:rsid w:val="001F48AF"/>
    <w:rsid w:val="001F48D1"/>
    <w:rsid w:val="001F48ED"/>
    <w:rsid w:val="001F491E"/>
    <w:rsid w:val="001F492B"/>
    <w:rsid w:val="001F494B"/>
    <w:rsid w:val="001F49DA"/>
    <w:rsid w:val="001F4AAE"/>
    <w:rsid w:val="001F4AC9"/>
    <w:rsid w:val="001F4B12"/>
    <w:rsid w:val="001F4B20"/>
    <w:rsid w:val="001F4B38"/>
    <w:rsid w:val="001F4B56"/>
    <w:rsid w:val="001F4B7C"/>
    <w:rsid w:val="001F4BBE"/>
    <w:rsid w:val="001F4BC9"/>
    <w:rsid w:val="001F4BFC"/>
    <w:rsid w:val="001F4C03"/>
    <w:rsid w:val="001F4C3E"/>
    <w:rsid w:val="001F4CCD"/>
    <w:rsid w:val="001F4D60"/>
    <w:rsid w:val="001F4EA5"/>
    <w:rsid w:val="001F4F1B"/>
    <w:rsid w:val="001F4F8E"/>
    <w:rsid w:val="001F504B"/>
    <w:rsid w:val="001F5091"/>
    <w:rsid w:val="001F5130"/>
    <w:rsid w:val="001F51A1"/>
    <w:rsid w:val="001F51A4"/>
    <w:rsid w:val="001F524F"/>
    <w:rsid w:val="001F5252"/>
    <w:rsid w:val="001F5259"/>
    <w:rsid w:val="001F526F"/>
    <w:rsid w:val="001F527E"/>
    <w:rsid w:val="001F5320"/>
    <w:rsid w:val="001F53EA"/>
    <w:rsid w:val="001F54AA"/>
    <w:rsid w:val="001F5506"/>
    <w:rsid w:val="001F5552"/>
    <w:rsid w:val="001F5672"/>
    <w:rsid w:val="001F56F4"/>
    <w:rsid w:val="001F571B"/>
    <w:rsid w:val="001F571C"/>
    <w:rsid w:val="001F5743"/>
    <w:rsid w:val="001F57B6"/>
    <w:rsid w:val="001F57BA"/>
    <w:rsid w:val="001F5804"/>
    <w:rsid w:val="001F5809"/>
    <w:rsid w:val="001F580A"/>
    <w:rsid w:val="001F582F"/>
    <w:rsid w:val="001F586B"/>
    <w:rsid w:val="001F5896"/>
    <w:rsid w:val="001F58E3"/>
    <w:rsid w:val="001F5911"/>
    <w:rsid w:val="001F5924"/>
    <w:rsid w:val="001F593D"/>
    <w:rsid w:val="001F5A0A"/>
    <w:rsid w:val="001F5A53"/>
    <w:rsid w:val="001F5ABE"/>
    <w:rsid w:val="001F5B89"/>
    <w:rsid w:val="001F5C20"/>
    <w:rsid w:val="001F5C43"/>
    <w:rsid w:val="001F5CE0"/>
    <w:rsid w:val="001F5D2F"/>
    <w:rsid w:val="001F5D85"/>
    <w:rsid w:val="001F5E0F"/>
    <w:rsid w:val="001F5E59"/>
    <w:rsid w:val="001F5E88"/>
    <w:rsid w:val="001F5F72"/>
    <w:rsid w:val="001F5F7C"/>
    <w:rsid w:val="001F5FD8"/>
    <w:rsid w:val="001F5FE3"/>
    <w:rsid w:val="001F5FEC"/>
    <w:rsid w:val="001F600A"/>
    <w:rsid w:val="001F602A"/>
    <w:rsid w:val="001F605D"/>
    <w:rsid w:val="001F608D"/>
    <w:rsid w:val="001F612A"/>
    <w:rsid w:val="001F6131"/>
    <w:rsid w:val="001F6199"/>
    <w:rsid w:val="001F624D"/>
    <w:rsid w:val="001F6285"/>
    <w:rsid w:val="001F63B8"/>
    <w:rsid w:val="001F63F0"/>
    <w:rsid w:val="001F6410"/>
    <w:rsid w:val="001F643A"/>
    <w:rsid w:val="001F64B2"/>
    <w:rsid w:val="001F65C7"/>
    <w:rsid w:val="001F65E1"/>
    <w:rsid w:val="001F65F1"/>
    <w:rsid w:val="001F66D2"/>
    <w:rsid w:val="001F6756"/>
    <w:rsid w:val="001F675A"/>
    <w:rsid w:val="001F6763"/>
    <w:rsid w:val="001F67A5"/>
    <w:rsid w:val="001F67DB"/>
    <w:rsid w:val="001F6880"/>
    <w:rsid w:val="001F688F"/>
    <w:rsid w:val="001F68AB"/>
    <w:rsid w:val="001F6905"/>
    <w:rsid w:val="001F693E"/>
    <w:rsid w:val="001F6942"/>
    <w:rsid w:val="001F694D"/>
    <w:rsid w:val="001F6A2A"/>
    <w:rsid w:val="001F6A9A"/>
    <w:rsid w:val="001F6AA9"/>
    <w:rsid w:val="001F6AD6"/>
    <w:rsid w:val="001F6AF3"/>
    <w:rsid w:val="001F6B38"/>
    <w:rsid w:val="001F6BED"/>
    <w:rsid w:val="001F6BF6"/>
    <w:rsid w:val="001F6BF9"/>
    <w:rsid w:val="001F6BFB"/>
    <w:rsid w:val="001F6C19"/>
    <w:rsid w:val="001F6C6B"/>
    <w:rsid w:val="001F6C6C"/>
    <w:rsid w:val="001F6D21"/>
    <w:rsid w:val="001F6D37"/>
    <w:rsid w:val="001F6D66"/>
    <w:rsid w:val="001F6D7E"/>
    <w:rsid w:val="001F6D97"/>
    <w:rsid w:val="001F6DB9"/>
    <w:rsid w:val="001F6E13"/>
    <w:rsid w:val="001F6E29"/>
    <w:rsid w:val="001F6E3E"/>
    <w:rsid w:val="001F6E62"/>
    <w:rsid w:val="001F6E63"/>
    <w:rsid w:val="001F6EC4"/>
    <w:rsid w:val="001F6ECC"/>
    <w:rsid w:val="001F6F39"/>
    <w:rsid w:val="001F6F65"/>
    <w:rsid w:val="001F7003"/>
    <w:rsid w:val="001F70AB"/>
    <w:rsid w:val="001F716F"/>
    <w:rsid w:val="001F71BB"/>
    <w:rsid w:val="001F722D"/>
    <w:rsid w:val="001F72CA"/>
    <w:rsid w:val="001F72DC"/>
    <w:rsid w:val="001F730E"/>
    <w:rsid w:val="001F739C"/>
    <w:rsid w:val="001F73BA"/>
    <w:rsid w:val="001F7451"/>
    <w:rsid w:val="001F7477"/>
    <w:rsid w:val="001F74B2"/>
    <w:rsid w:val="001F751D"/>
    <w:rsid w:val="001F75E7"/>
    <w:rsid w:val="001F7654"/>
    <w:rsid w:val="001F7665"/>
    <w:rsid w:val="001F76AD"/>
    <w:rsid w:val="001F76CD"/>
    <w:rsid w:val="001F76FB"/>
    <w:rsid w:val="001F77C4"/>
    <w:rsid w:val="001F77D1"/>
    <w:rsid w:val="001F7817"/>
    <w:rsid w:val="001F7862"/>
    <w:rsid w:val="001F7925"/>
    <w:rsid w:val="001F7952"/>
    <w:rsid w:val="001F7A51"/>
    <w:rsid w:val="001F7B39"/>
    <w:rsid w:val="001F7CA6"/>
    <w:rsid w:val="001F7CCA"/>
    <w:rsid w:val="001F7DE2"/>
    <w:rsid w:val="001F7DFD"/>
    <w:rsid w:val="001F7EB9"/>
    <w:rsid w:val="001F7EDC"/>
    <w:rsid w:val="001F7F4B"/>
    <w:rsid w:val="001F7F74"/>
    <w:rsid w:val="001F7F9F"/>
    <w:rsid w:val="0020010D"/>
    <w:rsid w:val="002001A2"/>
    <w:rsid w:val="00200261"/>
    <w:rsid w:val="0020034A"/>
    <w:rsid w:val="002003D8"/>
    <w:rsid w:val="002003FC"/>
    <w:rsid w:val="00200481"/>
    <w:rsid w:val="00200490"/>
    <w:rsid w:val="002004B5"/>
    <w:rsid w:val="002004D9"/>
    <w:rsid w:val="002004E2"/>
    <w:rsid w:val="002004E4"/>
    <w:rsid w:val="002004F6"/>
    <w:rsid w:val="00200541"/>
    <w:rsid w:val="00200617"/>
    <w:rsid w:val="002006B0"/>
    <w:rsid w:val="00200765"/>
    <w:rsid w:val="00200796"/>
    <w:rsid w:val="002007B0"/>
    <w:rsid w:val="00200834"/>
    <w:rsid w:val="00200879"/>
    <w:rsid w:val="0020097F"/>
    <w:rsid w:val="002009B4"/>
    <w:rsid w:val="002009F6"/>
    <w:rsid w:val="002009F9"/>
    <w:rsid w:val="00200A5A"/>
    <w:rsid w:val="00200A64"/>
    <w:rsid w:val="00200B3D"/>
    <w:rsid w:val="00200B81"/>
    <w:rsid w:val="00200BEB"/>
    <w:rsid w:val="00200D12"/>
    <w:rsid w:val="00200D4A"/>
    <w:rsid w:val="00200E47"/>
    <w:rsid w:val="00200ED9"/>
    <w:rsid w:val="00200EEA"/>
    <w:rsid w:val="00200FAE"/>
    <w:rsid w:val="00200FF9"/>
    <w:rsid w:val="0020103C"/>
    <w:rsid w:val="002010AE"/>
    <w:rsid w:val="002010C8"/>
    <w:rsid w:val="00201148"/>
    <w:rsid w:val="0020115D"/>
    <w:rsid w:val="002011A9"/>
    <w:rsid w:val="002011B8"/>
    <w:rsid w:val="002011BE"/>
    <w:rsid w:val="002011CA"/>
    <w:rsid w:val="002011CB"/>
    <w:rsid w:val="00201207"/>
    <w:rsid w:val="002012CB"/>
    <w:rsid w:val="002012DB"/>
    <w:rsid w:val="00201312"/>
    <w:rsid w:val="0020133C"/>
    <w:rsid w:val="00201341"/>
    <w:rsid w:val="002013E4"/>
    <w:rsid w:val="00201432"/>
    <w:rsid w:val="0020149E"/>
    <w:rsid w:val="002014ED"/>
    <w:rsid w:val="00201542"/>
    <w:rsid w:val="002015A5"/>
    <w:rsid w:val="002015E7"/>
    <w:rsid w:val="0020162B"/>
    <w:rsid w:val="0020165E"/>
    <w:rsid w:val="00201697"/>
    <w:rsid w:val="002016D2"/>
    <w:rsid w:val="002016F8"/>
    <w:rsid w:val="002017D2"/>
    <w:rsid w:val="002017D9"/>
    <w:rsid w:val="0020182B"/>
    <w:rsid w:val="00201862"/>
    <w:rsid w:val="002018B0"/>
    <w:rsid w:val="002018DF"/>
    <w:rsid w:val="002018E0"/>
    <w:rsid w:val="00201928"/>
    <w:rsid w:val="00201988"/>
    <w:rsid w:val="00201AC8"/>
    <w:rsid w:val="00201AD3"/>
    <w:rsid w:val="00201B14"/>
    <w:rsid w:val="00201B1E"/>
    <w:rsid w:val="00201B26"/>
    <w:rsid w:val="00201CFF"/>
    <w:rsid w:val="00201D2A"/>
    <w:rsid w:val="00201D47"/>
    <w:rsid w:val="00201D58"/>
    <w:rsid w:val="00201DDE"/>
    <w:rsid w:val="00201E49"/>
    <w:rsid w:val="00201E72"/>
    <w:rsid w:val="00201FCF"/>
    <w:rsid w:val="00201FFD"/>
    <w:rsid w:val="00202024"/>
    <w:rsid w:val="002020C0"/>
    <w:rsid w:val="002020DF"/>
    <w:rsid w:val="002020E5"/>
    <w:rsid w:val="0020221C"/>
    <w:rsid w:val="0020229C"/>
    <w:rsid w:val="002022BB"/>
    <w:rsid w:val="00202334"/>
    <w:rsid w:val="00202378"/>
    <w:rsid w:val="0020237E"/>
    <w:rsid w:val="0020238E"/>
    <w:rsid w:val="002023D9"/>
    <w:rsid w:val="00202433"/>
    <w:rsid w:val="002024A6"/>
    <w:rsid w:val="00202504"/>
    <w:rsid w:val="0020259A"/>
    <w:rsid w:val="002025DE"/>
    <w:rsid w:val="00202640"/>
    <w:rsid w:val="0020267B"/>
    <w:rsid w:val="0020269D"/>
    <w:rsid w:val="002026DD"/>
    <w:rsid w:val="0020274F"/>
    <w:rsid w:val="00202795"/>
    <w:rsid w:val="002027F4"/>
    <w:rsid w:val="00202835"/>
    <w:rsid w:val="0020288B"/>
    <w:rsid w:val="002028BF"/>
    <w:rsid w:val="002028D8"/>
    <w:rsid w:val="00202922"/>
    <w:rsid w:val="00202924"/>
    <w:rsid w:val="0020295B"/>
    <w:rsid w:val="00202990"/>
    <w:rsid w:val="002029B3"/>
    <w:rsid w:val="002029C5"/>
    <w:rsid w:val="002029ED"/>
    <w:rsid w:val="00202A73"/>
    <w:rsid w:val="00202AB9"/>
    <w:rsid w:val="00202B2B"/>
    <w:rsid w:val="00202B79"/>
    <w:rsid w:val="00202BA0"/>
    <w:rsid w:val="00202C0A"/>
    <w:rsid w:val="00202C31"/>
    <w:rsid w:val="00202C89"/>
    <w:rsid w:val="00202CB4"/>
    <w:rsid w:val="00202CC2"/>
    <w:rsid w:val="00202CD4"/>
    <w:rsid w:val="00202CDE"/>
    <w:rsid w:val="00202CDF"/>
    <w:rsid w:val="00202D33"/>
    <w:rsid w:val="00202D59"/>
    <w:rsid w:val="00202DA3"/>
    <w:rsid w:val="00202F12"/>
    <w:rsid w:val="0020302D"/>
    <w:rsid w:val="0020302F"/>
    <w:rsid w:val="00203071"/>
    <w:rsid w:val="002030FF"/>
    <w:rsid w:val="0020318A"/>
    <w:rsid w:val="002031B4"/>
    <w:rsid w:val="002031ED"/>
    <w:rsid w:val="002031EF"/>
    <w:rsid w:val="002031F6"/>
    <w:rsid w:val="0020327F"/>
    <w:rsid w:val="00203296"/>
    <w:rsid w:val="002032CB"/>
    <w:rsid w:val="00203347"/>
    <w:rsid w:val="00203430"/>
    <w:rsid w:val="0020346B"/>
    <w:rsid w:val="0020350B"/>
    <w:rsid w:val="00203536"/>
    <w:rsid w:val="002035A2"/>
    <w:rsid w:val="002035E2"/>
    <w:rsid w:val="0020360A"/>
    <w:rsid w:val="00203626"/>
    <w:rsid w:val="00203630"/>
    <w:rsid w:val="002037BF"/>
    <w:rsid w:val="002037E7"/>
    <w:rsid w:val="00203862"/>
    <w:rsid w:val="002038F2"/>
    <w:rsid w:val="0020395B"/>
    <w:rsid w:val="00203994"/>
    <w:rsid w:val="00203A66"/>
    <w:rsid w:val="00203A8D"/>
    <w:rsid w:val="00203AFF"/>
    <w:rsid w:val="00203B09"/>
    <w:rsid w:val="00203B1F"/>
    <w:rsid w:val="00203B41"/>
    <w:rsid w:val="00203BA2"/>
    <w:rsid w:val="00203BE2"/>
    <w:rsid w:val="00203CB5"/>
    <w:rsid w:val="00203CCA"/>
    <w:rsid w:val="00203D8A"/>
    <w:rsid w:val="00203DDD"/>
    <w:rsid w:val="00203DED"/>
    <w:rsid w:val="00203F24"/>
    <w:rsid w:val="00203F7F"/>
    <w:rsid w:val="002040A1"/>
    <w:rsid w:val="002040B9"/>
    <w:rsid w:val="002040EF"/>
    <w:rsid w:val="00204137"/>
    <w:rsid w:val="0020416E"/>
    <w:rsid w:val="0020417F"/>
    <w:rsid w:val="002041B2"/>
    <w:rsid w:val="00204222"/>
    <w:rsid w:val="00204224"/>
    <w:rsid w:val="0020423A"/>
    <w:rsid w:val="0020425B"/>
    <w:rsid w:val="002042E3"/>
    <w:rsid w:val="002042F9"/>
    <w:rsid w:val="00204328"/>
    <w:rsid w:val="00204329"/>
    <w:rsid w:val="0020438A"/>
    <w:rsid w:val="0020438F"/>
    <w:rsid w:val="00204391"/>
    <w:rsid w:val="002043A6"/>
    <w:rsid w:val="002043B9"/>
    <w:rsid w:val="002044CC"/>
    <w:rsid w:val="0020451B"/>
    <w:rsid w:val="00204632"/>
    <w:rsid w:val="00204645"/>
    <w:rsid w:val="00204682"/>
    <w:rsid w:val="00204691"/>
    <w:rsid w:val="00204709"/>
    <w:rsid w:val="00204757"/>
    <w:rsid w:val="00204770"/>
    <w:rsid w:val="00204846"/>
    <w:rsid w:val="0020487E"/>
    <w:rsid w:val="002048C8"/>
    <w:rsid w:val="00204903"/>
    <w:rsid w:val="002049B2"/>
    <w:rsid w:val="002049EA"/>
    <w:rsid w:val="002049FD"/>
    <w:rsid w:val="00204A1E"/>
    <w:rsid w:val="00204A8A"/>
    <w:rsid w:val="00204B54"/>
    <w:rsid w:val="00204C2B"/>
    <w:rsid w:val="00204CD1"/>
    <w:rsid w:val="00204CF9"/>
    <w:rsid w:val="00204D0D"/>
    <w:rsid w:val="00204D3E"/>
    <w:rsid w:val="00204D72"/>
    <w:rsid w:val="00204D9B"/>
    <w:rsid w:val="00204DAA"/>
    <w:rsid w:val="00204DE1"/>
    <w:rsid w:val="00204E05"/>
    <w:rsid w:val="00204EAE"/>
    <w:rsid w:val="00204EB4"/>
    <w:rsid w:val="00204F3B"/>
    <w:rsid w:val="00204F3F"/>
    <w:rsid w:val="00204FE9"/>
    <w:rsid w:val="002050F4"/>
    <w:rsid w:val="002050F6"/>
    <w:rsid w:val="0020517E"/>
    <w:rsid w:val="002051B8"/>
    <w:rsid w:val="002051CD"/>
    <w:rsid w:val="00205219"/>
    <w:rsid w:val="00205237"/>
    <w:rsid w:val="0020525F"/>
    <w:rsid w:val="002052B6"/>
    <w:rsid w:val="002052CA"/>
    <w:rsid w:val="002052FD"/>
    <w:rsid w:val="00205334"/>
    <w:rsid w:val="00205338"/>
    <w:rsid w:val="0020535E"/>
    <w:rsid w:val="00205370"/>
    <w:rsid w:val="0020541B"/>
    <w:rsid w:val="00205573"/>
    <w:rsid w:val="00205582"/>
    <w:rsid w:val="002055B2"/>
    <w:rsid w:val="002055FF"/>
    <w:rsid w:val="00205618"/>
    <w:rsid w:val="00205641"/>
    <w:rsid w:val="0020569F"/>
    <w:rsid w:val="002056C3"/>
    <w:rsid w:val="002056D6"/>
    <w:rsid w:val="00205725"/>
    <w:rsid w:val="002057D7"/>
    <w:rsid w:val="002057E1"/>
    <w:rsid w:val="00205818"/>
    <w:rsid w:val="002058A7"/>
    <w:rsid w:val="002058AE"/>
    <w:rsid w:val="0020590F"/>
    <w:rsid w:val="00205947"/>
    <w:rsid w:val="0020598D"/>
    <w:rsid w:val="00205997"/>
    <w:rsid w:val="00205A5A"/>
    <w:rsid w:val="00205A8C"/>
    <w:rsid w:val="00205AAE"/>
    <w:rsid w:val="00205B76"/>
    <w:rsid w:val="00205BF3"/>
    <w:rsid w:val="00205C4D"/>
    <w:rsid w:val="00205D51"/>
    <w:rsid w:val="00205D5C"/>
    <w:rsid w:val="00205E85"/>
    <w:rsid w:val="00205EA8"/>
    <w:rsid w:val="00205EB0"/>
    <w:rsid w:val="00205F05"/>
    <w:rsid w:val="00205F4C"/>
    <w:rsid w:val="00205FA0"/>
    <w:rsid w:val="00205FEF"/>
    <w:rsid w:val="00206026"/>
    <w:rsid w:val="002060E4"/>
    <w:rsid w:val="00206186"/>
    <w:rsid w:val="0020618F"/>
    <w:rsid w:val="002062B3"/>
    <w:rsid w:val="002062C2"/>
    <w:rsid w:val="0020636B"/>
    <w:rsid w:val="00206472"/>
    <w:rsid w:val="00206474"/>
    <w:rsid w:val="002064A2"/>
    <w:rsid w:val="002065EC"/>
    <w:rsid w:val="002066BD"/>
    <w:rsid w:val="002067C7"/>
    <w:rsid w:val="0020688B"/>
    <w:rsid w:val="002068C2"/>
    <w:rsid w:val="002068EE"/>
    <w:rsid w:val="00206934"/>
    <w:rsid w:val="00206A36"/>
    <w:rsid w:val="00206A96"/>
    <w:rsid w:val="00206AD1"/>
    <w:rsid w:val="00206B64"/>
    <w:rsid w:val="00206C01"/>
    <w:rsid w:val="00206C24"/>
    <w:rsid w:val="00206C59"/>
    <w:rsid w:val="00206CC0"/>
    <w:rsid w:val="00206D53"/>
    <w:rsid w:val="00206D77"/>
    <w:rsid w:val="00206D89"/>
    <w:rsid w:val="00206DA2"/>
    <w:rsid w:val="00206DF0"/>
    <w:rsid w:val="00206E3D"/>
    <w:rsid w:val="00206EC2"/>
    <w:rsid w:val="00206FF6"/>
    <w:rsid w:val="00207013"/>
    <w:rsid w:val="00207028"/>
    <w:rsid w:val="0020706C"/>
    <w:rsid w:val="0020708F"/>
    <w:rsid w:val="002071F4"/>
    <w:rsid w:val="00207270"/>
    <w:rsid w:val="00207293"/>
    <w:rsid w:val="002072D9"/>
    <w:rsid w:val="0020730D"/>
    <w:rsid w:val="00207316"/>
    <w:rsid w:val="00207355"/>
    <w:rsid w:val="0020735C"/>
    <w:rsid w:val="00207376"/>
    <w:rsid w:val="002073FF"/>
    <w:rsid w:val="00207435"/>
    <w:rsid w:val="0020745A"/>
    <w:rsid w:val="00207490"/>
    <w:rsid w:val="0020749E"/>
    <w:rsid w:val="0020753D"/>
    <w:rsid w:val="0020754F"/>
    <w:rsid w:val="002075AA"/>
    <w:rsid w:val="0020763F"/>
    <w:rsid w:val="0020766C"/>
    <w:rsid w:val="00207709"/>
    <w:rsid w:val="00207735"/>
    <w:rsid w:val="002077D7"/>
    <w:rsid w:val="002077DA"/>
    <w:rsid w:val="0020785B"/>
    <w:rsid w:val="0020789E"/>
    <w:rsid w:val="00207A12"/>
    <w:rsid w:val="00207ABF"/>
    <w:rsid w:val="00207C1A"/>
    <w:rsid w:val="00207C7F"/>
    <w:rsid w:val="00207D49"/>
    <w:rsid w:val="00207D59"/>
    <w:rsid w:val="00207D73"/>
    <w:rsid w:val="00207DF7"/>
    <w:rsid w:val="00207E30"/>
    <w:rsid w:val="00207F62"/>
    <w:rsid w:val="00210100"/>
    <w:rsid w:val="00210105"/>
    <w:rsid w:val="00210131"/>
    <w:rsid w:val="0021013A"/>
    <w:rsid w:val="00210164"/>
    <w:rsid w:val="00210167"/>
    <w:rsid w:val="002101B7"/>
    <w:rsid w:val="002101D0"/>
    <w:rsid w:val="00210228"/>
    <w:rsid w:val="00210269"/>
    <w:rsid w:val="00210279"/>
    <w:rsid w:val="002102D3"/>
    <w:rsid w:val="002102E2"/>
    <w:rsid w:val="00210341"/>
    <w:rsid w:val="002103C2"/>
    <w:rsid w:val="002103EE"/>
    <w:rsid w:val="00210441"/>
    <w:rsid w:val="0021044F"/>
    <w:rsid w:val="00210472"/>
    <w:rsid w:val="00210513"/>
    <w:rsid w:val="00210649"/>
    <w:rsid w:val="002106AB"/>
    <w:rsid w:val="002106F6"/>
    <w:rsid w:val="00210808"/>
    <w:rsid w:val="00210817"/>
    <w:rsid w:val="0021083F"/>
    <w:rsid w:val="002108F1"/>
    <w:rsid w:val="002108F5"/>
    <w:rsid w:val="002109B3"/>
    <w:rsid w:val="002109C2"/>
    <w:rsid w:val="00210A52"/>
    <w:rsid w:val="00210A8C"/>
    <w:rsid w:val="00210B1A"/>
    <w:rsid w:val="00210B6B"/>
    <w:rsid w:val="00210D22"/>
    <w:rsid w:val="00210D34"/>
    <w:rsid w:val="00210DC5"/>
    <w:rsid w:val="00210DFF"/>
    <w:rsid w:val="00210E1E"/>
    <w:rsid w:val="00210E4B"/>
    <w:rsid w:val="00210E90"/>
    <w:rsid w:val="00210E9A"/>
    <w:rsid w:val="00210EBE"/>
    <w:rsid w:val="00210FC7"/>
    <w:rsid w:val="0021100A"/>
    <w:rsid w:val="0021103A"/>
    <w:rsid w:val="002110FA"/>
    <w:rsid w:val="00211225"/>
    <w:rsid w:val="00211282"/>
    <w:rsid w:val="002113D4"/>
    <w:rsid w:val="00211487"/>
    <w:rsid w:val="002114B8"/>
    <w:rsid w:val="002114B9"/>
    <w:rsid w:val="002114DB"/>
    <w:rsid w:val="00211547"/>
    <w:rsid w:val="00211550"/>
    <w:rsid w:val="00211581"/>
    <w:rsid w:val="00211596"/>
    <w:rsid w:val="002116B5"/>
    <w:rsid w:val="00211787"/>
    <w:rsid w:val="00211802"/>
    <w:rsid w:val="0021185A"/>
    <w:rsid w:val="00211877"/>
    <w:rsid w:val="00211899"/>
    <w:rsid w:val="002118A2"/>
    <w:rsid w:val="002119F7"/>
    <w:rsid w:val="00211A2F"/>
    <w:rsid w:val="00211A59"/>
    <w:rsid w:val="00211A5E"/>
    <w:rsid w:val="00211A90"/>
    <w:rsid w:val="00211AB4"/>
    <w:rsid w:val="00211B43"/>
    <w:rsid w:val="00211C1B"/>
    <w:rsid w:val="00211C82"/>
    <w:rsid w:val="00211CD1"/>
    <w:rsid w:val="00211D10"/>
    <w:rsid w:val="00211D9F"/>
    <w:rsid w:val="00211E54"/>
    <w:rsid w:val="00211ECF"/>
    <w:rsid w:val="00211F50"/>
    <w:rsid w:val="00211F77"/>
    <w:rsid w:val="00211FAB"/>
    <w:rsid w:val="00211FF6"/>
    <w:rsid w:val="0021201B"/>
    <w:rsid w:val="00212027"/>
    <w:rsid w:val="00212077"/>
    <w:rsid w:val="00212249"/>
    <w:rsid w:val="00212257"/>
    <w:rsid w:val="002122AC"/>
    <w:rsid w:val="0021231C"/>
    <w:rsid w:val="0021238D"/>
    <w:rsid w:val="0021248B"/>
    <w:rsid w:val="002124AF"/>
    <w:rsid w:val="0021259C"/>
    <w:rsid w:val="002125CB"/>
    <w:rsid w:val="002125E6"/>
    <w:rsid w:val="0021261C"/>
    <w:rsid w:val="00212697"/>
    <w:rsid w:val="002126F8"/>
    <w:rsid w:val="0021278A"/>
    <w:rsid w:val="002127DA"/>
    <w:rsid w:val="00212840"/>
    <w:rsid w:val="0021284D"/>
    <w:rsid w:val="002128FE"/>
    <w:rsid w:val="00212A0E"/>
    <w:rsid w:val="00212AC7"/>
    <w:rsid w:val="00212C19"/>
    <w:rsid w:val="00212C77"/>
    <w:rsid w:val="00212D4E"/>
    <w:rsid w:val="00212DB7"/>
    <w:rsid w:val="00212DC0"/>
    <w:rsid w:val="00212DFC"/>
    <w:rsid w:val="00212E0C"/>
    <w:rsid w:val="00212E49"/>
    <w:rsid w:val="00212E53"/>
    <w:rsid w:val="00212EAB"/>
    <w:rsid w:val="00212F0A"/>
    <w:rsid w:val="00212F7E"/>
    <w:rsid w:val="00212FC4"/>
    <w:rsid w:val="0021300C"/>
    <w:rsid w:val="0021303A"/>
    <w:rsid w:val="0021304A"/>
    <w:rsid w:val="002130F7"/>
    <w:rsid w:val="00213159"/>
    <w:rsid w:val="00213165"/>
    <w:rsid w:val="00213183"/>
    <w:rsid w:val="00213193"/>
    <w:rsid w:val="00213259"/>
    <w:rsid w:val="0021332A"/>
    <w:rsid w:val="0021333A"/>
    <w:rsid w:val="00213398"/>
    <w:rsid w:val="0021339C"/>
    <w:rsid w:val="002133D9"/>
    <w:rsid w:val="002134B0"/>
    <w:rsid w:val="00213580"/>
    <w:rsid w:val="002135A4"/>
    <w:rsid w:val="002135EC"/>
    <w:rsid w:val="002135F2"/>
    <w:rsid w:val="0021360A"/>
    <w:rsid w:val="00213637"/>
    <w:rsid w:val="00213698"/>
    <w:rsid w:val="00213701"/>
    <w:rsid w:val="00213740"/>
    <w:rsid w:val="00213774"/>
    <w:rsid w:val="002137F2"/>
    <w:rsid w:val="00213835"/>
    <w:rsid w:val="00213848"/>
    <w:rsid w:val="00213876"/>
    <w:rsid w:val="00213888"/>
    <w:rsid w:val="00213BD4"/>
    <w:rsid w:val="00213C0E"/>
    <w:rsid w:val="00213D47"/>
    <w:rsid w:val="00213D57"/>
    <w:rsid w:val="00213DBC"/>
    <w:rsid w:val="00213DF5"/>
    <w:rsid w:val="00213E79"/>
    <w:rsid w:val="00213EBF"/>
    <w:rsid w:val="00213EE7"/>
    <w:rsid w:val="00213F56"/>
    <w:rsid w:val="0021400A"/>
    <w:rsid w:val="00214052"/>
    <w:rsid w:val="002140AD"/>
    <w:rsid w:val="00214138"/>
    <w:rsid w:val="002141A9"/>
    <w:rsid w:val="002141BC"/>
    <w:rsid w:val="002141BF"/>
    <w:rsid w:val="002141FF"/>
    <w:rsid w:val="00214409"/>
    <w:rsid w:val="00214415"/>
    <w:rsid w:val="00214431"/>
    <w:rsid w:val="0021446B"/>
    <w:rsid w:val="002144C5"/>
    <w:rsid w:val="002144E9"/>
    <w:rsid w:val="0021455B"/>
    <w:rsid w:val="0021455E"/>
    <w:rsid w:val="00214591"/>
    <w:rsid w:val="00214600"/>
    <w:rsid w:val="0021468C"/>
    <w:rsid w:val="00214765"/>
    <w:rsid w:val="00214801"/>
    <w:rsid w:val="002148B8"/>
    <w:rsid w:val="002148C7"/>
    <w:rsid w:val="002149A4"/>
    <w:rsid w:val="002149B7"/>
    <w:rsid w:val="002149BA"/>
    <w:rsid w:val="002149C6"/>
    <w:rsid w:val="002149F4"/>
    <w:rsid w:val="00214A2E"/>
    <w:rsid w:val="00214A52"/>
    <w:rsid w:val="00214A55"/>
    <w:rsid w:val="00214A62"/>
    <w:rsid w:val="00214A67"/>
    <w:rsid w:val="00214A72"/>
    <w:rsid w:val="00214B77"/>
    <w:rsid w:val="00214C3B"/>
    <w:rsid w:val="00214CDA"/>
    <w:rsid w:val="00214D88"/>
    <w:rsid w:val="00214DAD"/>
    <w:rsid w:val="00214EE4"/>
    <w:rsid w:val="00214EEC"/>
    <w:rsid w:val="00214FB7"/>
    <w:rsid w:val="00214FF4"/>
    <w:rsid w:val="00214FF8"/>
    <w:rsid w:val="0021505E"/>
    <w:rsid w:val="002150BE"/>
    <w:rsid w:val="002150E3"/>
    <w:rsid w:val="002150FC"/>
    <w:rsid w:val="00215153"/>
    <w:rsid w:val="002151AC"/>
    <w:rsid w:val="002151E0"/>
    <w:rsid w:val="002151E7"/>
    <w:rsid w:val="00215292"/>
    <w:rsid w:val="002152B5"/>
    <w:rsid w:val="002152C7"/>
    <w:rsid w:val="002152D4"/>
    <w:rsid w:val="0021531B"/>
    <w:rsid w:val="00215325"/>
    <w:rsid w:val="00215346"/>
    <w:rsid w:val="00215385"/>
    <w:rsid w:val="0021544D"/>
    <w:rsid w:val="00215476"/>
    <w:rsid w:val="002154E5"/>
    <w:rsid w:val="00215501"/>
    <w:rsid w:val="00215586"/>
    <w:rsid w:val="00215588"/>
    <w:rsid w:val="002155F2"/>
    <w:rsid w:val="00215625"/>
    <w:rsid w:val="002156AF"/>
    <w:rsid w:val="002156F1"/>
    <w:rsid w:val="00215733"/>
    <w:rsid w:val="00215766"/>
    <w:rsid w:val="0021576B"/>
    <w:rsid w:val="00215774"/>
    <w:rsid w:val="002157E2"/>
    <w:rsid w:val="00215802"/>
    <w:rsid w:val="00215893"/>
    <w:rsid w:val="002158CA"/>
    <w:rsid w:val="0021599D"/>
    <w:rsid w:val="002159DE"/>
    <w:rsid w:val="002159EA"/>
    <w:rsid w:val="00215A04"/>
    <w:rsid w:val="00215A0E"/>
    <w:rsid w:val="00215A5D"/>
    <w:rsid w:val="00215A79"/>
    <w:rsid w:val="00215A88"/>
    <w:rsid w:val="00215B0B"/>
    <w:rsid w:val="00215B4C"/>
    <w:rsid w:val="00215B97"/>
    <w:rsid w:val="00215BCA"/>
    <w:rsid w:val="00215C12"/>
    <w:rsid w:val="00215C16"/>
    <w:rsid w:val="00215C51"/>
    <w:rsid w:val="00215CDF"/>
    <w:rsid w:val="00215CF6"/>
    <w:rsid w:val="00215CFD"/>
    <w:rsid w:val="00215D28"/>
    <w:rsid w:val="00215D62"/>
    <w:rsid w:val="00215D64"/>
    <w:rsid w:val="00215E71"/>
    <w:rsid w:val="00215E7E"/>
    <w:rsid w:val="00215E95"/>
    <w:rsid w:val="00215ECD"/>
    <w:rsid w:val="00215EE3"/>
    <w:rsid w:val="00215EE9"/>
    <w:rsid w:val="00215F0E"/>
    <w:rsid w:val="00215F3E"/>
    <w:rsid w:val="00215FE1"/>
    <w:rsid w:val="00216031"/>
    <w:rsid w:val="0021608F"/>
    <w:rsid w:val="00216129"/>
    <w:rsid w:val="00216138"/>
    <w:rsid w:val="00216182"/>
    <w:rsid w:val="002161F1"/>
    <w:rsid w:val="002162C6"/>
    <w:rsid w:val="0021633F"/>
    <w:rsid w:val="00216361"/>
    <w:rsid w:val="0021646D"/>
    <w:rsid w:val="00216507"/>
    <w:rsid w:val="00216549"/>
    <w:rsid w:val="002165FC"/>
    <w:rsid w:val="00216646"/>
    <w:rsid w:val="00216713"/>
    <w:rsid w:val="00216730"/>
    <w:rsid w:val="00216833"/>
    <w:rsid w:val="002168F9"/>
    <w:rsid w:val="0021698C"/>
    <w:rsid w:val="00216997"/>
    <w:rsid w:val="002169E2"/>
    <w:rsid w:val="00216A0C"/>
    <w:rsid w:val="00216A68"/>
    <w:rsid w:val="00216A7A"/>
    <w:rsid w:val="00216A88"/>
    <w:rsid w:val="00216A95"/>
    <w:rsid w:val="00216A99"/>
    <w:rsid w:val="00216B06"/>
    <w:rsid w:val="00216B24"/>
    <w:rsid w:val="00216B78"/>
    <w:rsid w:val="00216C0A"/>
    <w:rsid w:val="00216C2B"/>
    <w:rsid w:val="00216C9F"/>
    <w:rsid w:val="00216D1B"/>
    <w:rsid w:val="00216D7B"/>
    <w:rsid w:val="00216DD0"/>
    <w:rsid w:val="00216E35"/>
    <w:rsid w:val="00216E6B"/>
    <w:rsid w:val="00216EC8"/>
    <w:rsid w:val="00216F2D"/>
    <w:rsid w:val="00217159"/>
    <w:rsid w:val="002171BD"/>
    <w:rsid w:val="00217205"/>
    <w:rsid w:val="0021722E"/>
    <w:rsid w:val="00217243"/>
    <w:rsid w:val="00217246"/>
    <w:rsid w:val="0021726A"/>
    <w:rsid w:val="0021728D"/>
    <w:rsid w:val="00217352"/>
    <w:rsid w:val="002173DC"/>
    <w:rsid w:val="002173DD"/>
    <w:rsid w:val="00217470"/>
    <w:rsid w:val="002174AE"/>
    <w:rsid w:val="002174F8"/>
    <w:rsid w:val="002175C7"/>
    <w:rsid w:val="00217608"/>
    <w:rsid w:val="00217613"/>
    <w:rsid w:val="0021764E"/>
    <w:rsid w:val="00217688"/>
    <w:rsid w:val="0021769B"/>
    <w:rsid w:val="002176C0"/>
    <w:rsid w:val="00217745"/>
    <w:rsid w:val="00217753"/>
    <w:rsid w:val="0021781E"/>
    <w:rsid w:val="002178F6"/>
    <w:rsid w:val="00217902"/>
    <w:rsid w:val="00217919"/>
    <w:rsid w:val="0021791E"/>
    <w:rsid w:val="00217921"/>
    <w:rsid w:val="0021793F"/>
    <w:rsid w:val="00217957"/>
    <w:rsid w:val="002179BD"/>
    <w:rsid w:val="002179DE"/>
    <w:rsid w:val="00217A11"/>
    <w:rsid w:val="00217A2A"/>
    <w:rsid w:val="00217A42"/>
    <w:rsid w:val="00217A7C"/>
    <w:rsid w:val="00217B3A"/>
    <w:rsid w:val="00217B3F"/>
    <w:rsid w:val="00217B54"/>
    <w:rsid w:val="00217BAD"/>
    <w:rsid w:val="00217BF4"/>
    <w:rsid w:val="00217D5A"/>
    <w:rsid w:val="00217E68"/>
    <w:rsid w:val="00217E88"/>
    <w:rsid w:val="00217E8A"/>
    <w:rsid w:val="00217EB2"/>
    <w:rsid w:val="00217EC4"/>
    <w:rsid w:val="00217EE4"/>
    <w:rsid w:val="00217EF3"/>
    <w:rsid w:val="00217F33"/>
    <w:rsid w:val="00217F5F"/>
    <w:rsid w:val="00217F68"/>
    <w:rsid w:val="00217FDD"/>
    <w:rsid w:val="0021FE4F"/>
    <w:rsid w:val="0021FEFD"/>
    <w:rsid w:val="0022001C"/>
    <w:rsid w:val="00220035"/>
    <w:rsid w:val="002200D8"/>
    <w:rsid w:val="00220153"/>
    <w:rsid w:val="00220154"/>
    <w:rsid w:val="00220173"/>
    <w:rsid w:val="00220202"/>
    <w:rsid w:val="00220210"/>
    <w:rsid w:val="0022023E"/>
    <w:rsid w:val="00220282"/>
    <w:rsid w:val="002202A8"/>
    <w:rsid w:val="002202B9"/>
    <w:rsid w:val="002202FB"/>
    <w:rsid w:val="002203BB"/>
    <w:rsid w:val="002203FF"/>
    <w:rsid w:val="00220470"/>
    <w:rsid w:val="00220560"/>
    <w:rsid w:val="0022057D"/>
    <w:rsid w:val="00220586"/>
    <w:rsid w:val="002205AA"/>
    <w:rsid w:val="00220601"/>
    <w:rsid w:val="00220602"/>
    <w:rsid w:val="00220645"/>
    <w:rsid w:val="0022064D"/>
    <w:rsid w:val="00220725"/>
    <w:rsid w:val="0022081D"/>
    <w:rsid w:val="0022085C"/>
    <w:rsid w:val="0022086D"/>
    <w:rsid w:val="002208C0"/>
    <w:rsid w:val="002208D9"/>
    <w:rsid w:val="002208FA"/>
    <w:rsid w:val="00220939"/>
    <w:rsid w:val="0022098D"/>
    <w:rsid w:val="002209C8"/>
    <w:rsid w:val="00220AEB"/>
    <w:rsid w:val="00220C84"/>
    <w:rsid w:val="00220CA5"/>
    <w:rsid w:val="00220D0E"/>
    <w:rsid w:val="00220D45"/>
    <w:rsid w:val="00220D80"/>
    <w:rsid w:val="00220E0E"/>
    <w:rsid w:val="00220E8C"/>
    <w:rsid w:val="00220F74"/>
    <w:rsid w:val="00220FB2"/>
    <w:rsid w:val="00220FCF"/>
    <w:rsid w:val="00220FD2"/>
    <w:rsid w:val="002210B9"/>
    <w:rsid w:val="002210E5"/>
    <w:rsid w:val="00221146"/>
    <w:rsid w:val="002211AE"/>
    <w:rsid w:val="002211B1"/>
    <w:rsid w:val="002211C4"/>
    <w:rsid w:val="00221270"/>
    <w:rsid w:val="0022128F"/>
    <w:rsid w:val="002212B6"/>
    <w:rsid w:val="00221313"/>
    <w:rsid w:val="00221365"/>
    <w:rsid w:val="00221420"/>
    <w:rsid w:val="002215CD"/>
    <w:rsid w:val="00221643"/>
    <w:rsid w:val="002216A3"/>
    <w:rsid w:val="00221755"/>
    <w:rsid w:val="00221774"/>
    <w:rsid w:val="002217A2"/>
    <w:rsid w:val="00221811"/>
    <w:rsid w:val="00221827"/>
    <w:rsid w:val="002218B6"/>
    <w:rsid w:val="002218B9"/>
    <w:rsid w:val="002218FE"/>
    <w:rsid w:val="002219A6"/>
    <w:rsid w:val="002219F4"/>
    <w:rsid w:val="00221AB1"/>
    <w:rsid w:val="00221AC4"/>
    <w:rsid w:val="00221ACF"/>
    <w:rsid w:val="00221B69"/>
    <w:rsid w:val="00221B7C"/>
    <w:rsid w:val="00221B80"/>
    <w:rsid w:val="00221BBA"/>
    <w:rsid w:val="00221C49"/>
    <w:rsid w:val="00221C6B"/>
    <w:rsid w:val="00221C75"/>
    <w:rsid w:val="00221C8C"/>
    <w:rsid w:val="00221C96"/>
    <w:rsid w:val="00221D03"/>
    <w:rsid w:val="00221D19"/>
    <w:rsid w:val="00221D24"/>
    <w:rsid w:val="00221E07"/>
    <w:rsid w:val="00221E0A"/>
    <w:rsid w:val="00221E0C"/>
    <w:rsid w:val="00221E26"/>
    <w:rsid w:val="00221E36"/>
    <w:rsid w:val="00221EB8"/>
    <w:rsid w:val="00221FB8"/>
    <w:rsid w:val="00222026"/>
    <w:rsid w:val="0022206D"/>
    <w:rsid w:val="0022206F"/>
    <w:rsid w:val="002220A9"/>
    <w:rsid w:val="002220AE"/>
    <w:rsid w:val="0022210A"/>
    <w:rsid w:val="0022214D"/>
    <w:rsid w:val="00222190"/>
    <w:rsid w:val="002221A2"/>
    <w:rsid w:val="00222221"/>
    <w:rsid w:val="00222231"/>
    <w:rsid w:val="002222AC"/>
    <w:rsid w:val="002222C8"/>
    <w:rsid w:val="002223C1"/>
    <w:rsid w:val="002223D4"/>
    <w:rsid w:val="002223EC"/>
    <w:rsid w:val="002223F5"/>
    <w:rsid w:val="00222414"/>
    <w:rsid w:val="0022245E"/>
    <w:rsid w:val="00222482"/>
    <w:rsid w:val="00222488"/>
    <w:rsid w:val="002224B1"/>
    <w:rsid w:val="002224F2"/>
    <w:rsid w:val="00222663"/>
    <w:rsid w:val="00222686"/>
    <w:rsid w:val="00222796"/>
    <w:rsid w:val="002228D9"/>
    <w:rsid w:val="002228F7"/>
    <w:rsid w:val="00222904"/>
    <w:rsid w:val="00222AE1"/>
    <w:rsid w:val="00222B1F"/>
    <w:rsid w:val="00222BA6"/>
    <w:rsid w:val="00222C77"/>
    <w:rsid w:val="00222CC6"/>
    <w:rsid w:val="00222CD7"/>
    <w:rsid w:val="00222CED"/>
    <w:rsid w:val="00222D2F"/>
    <w:rsid w:val="00222D36"/>
    <w:rsid w:val="00222D3C"/>
    <w:rsid w:val="00222D83"/>
    <w:rsid w:val="00222D93"/>
    <w:rsid w:val="00222DAF"/>
    <w:rsid w:val="00222DB0"/>
    <w:rsid w:val="00222EBB"/>
    <w:rsid w:val="00222F07"/>
    <w:rsid w:val="00222F63"/>
    <w:rsid w:val="00222FB5"/>
    <w:rsid w:val="0022300E"/>
    <w:rsid w:val="00223067"/>
    <w:rsid w:val="00223076"/>
    <w:rsid w:val="002230FB"/>
    <w:rsid w:val="00223168"/>
    <w:rsid w:val="0022319A"/>
    <w:rsid w:val="002231B1"/>
    <w:rsid w:val="002231F1"/>
    <w:rsid w:val="0022323F"/>
    <w:rsid w:val="00223252"/>
    <w:rsid w:val="00223268"/>
    <w:rsid w:val="00223272"/>
    <w:rsid w:val="0022327C"/>
    <w:rsid w:val="00223304"/>
    <w:rsid w:val="00223365"/>
    <w:rsid w:val="00223378"/>
    <w:rsid w:val="00223401"/>
    <w:rsid w:val="0022340F"/>
    <w:rsid w:val="00223462"/>
    <w:rsid w:val="00223466"/>
    <w:rsid w:val="002234BE"/>
    <w:rsid w:val="002234DB"/>
    <w:rsid w:val="00223502"/>
    <w:rsid w:val="002235DF"/>
    <w:rsid w:val="002235E3"/>
    <w:rsid w:val="00223610"/>
    <w:rsid w:val="00223665"/>
    <w:rsid w:val="00223676"/>
    <w:rsid w:val="002236A7"/>
    <w:rsid w:val="002236C7"/>
    <w:rsid w:val="002236D6"/>
    <w:rsid w:val="0022371E"/>
    <w:rsid w:val="00223788"/>
    <w:rsid w:val="002237DC"/>
    <w:rsid w:val="00223836"/>
    <w:rsid w:val="0022387A"/>
    <w:rsid w:val="00223905"/>
    <w:rsid w:val="00223916"/>
    <w:rsid w:val="00223963"/>
    <w:rsid w:val="002239A2"/>
    <w:rsid w:val="002239B8"/>
    <w:rsid w:val="00223A0B"/>
    <w:rsid w:val="00223A33"/>
    <w:rsid w:val="00223AA6"/>
    <w:rsid w:val="00223AFB"/>
    <w:rsid w:val="00223B5B"/>
    <w:rsid w:val="00223B63"/>
    <w:rsid w:val="00223B72"/>
    <w:rsid w:val="00223B84"/>
    <w:rsid w:val="00223BCC"/>
    <w:rsid w:val="00223C01"/>
    <w:rsid w:val="00223C25"/>
    <w:rsid w:val="00223D51"/>
    <w:rsid w:val="00223D72"/>
    <w:rsid w:val="00223D96"/>
    <w:rsid w:val="00223DCB"/>
    <w:rsid w:val="00223DFF"/>
    <w:rsid w:val="00223E97"/>
    <w:rsid w:val="00223F00"/>
    <w:rsid w:val="00223F38"/>
    <w:rsid w:val="00223F50"/>
    <w:rsid w:val="00223F9B"/>
    <w:rsid w:val="00223FC1"/>
    <w:rsid w:val="00224051"/>
    <w:rsid w:val="002240D0"/>
    <w:rsid w:val="002240E3"/>
    <w:rsid w:val="00224167"/>
    <w:rsid w:val="002241C8"/>
    <w:rsid w:val="002241FA"/>
    <w:rsid w:val="00224214"/>
    <w:rsid w:val="002242F5"/>
    <w:rsid w:val="002242F8"/>
    <w:rsid w:val="002242FD"/>
    <w:rsid w:val="00224301"/>
    <w:rsid w:val="0022430F"/>
    <w:rsid w:val="00224318"/>
    <w:rsid w:val="0022432F"/>
    <w:rsid w:val="00224456"/>
    <w:rsid w:val="0022448F"/>
    <w:rsid w:val="002244EB"/>
    <w:rsid w:val="00224506"/>
    <w:rsid w:val="002245DD"/>
    <w:rsid w:val="00224694"/>
    <w:rsid w:val="00224700"/>
    <w:rsid w:val="00224735"/>
    <w:rsid w:val="00224763"/>
    <w:rsid w:val="002247F6"/>
    <w:rsid w:val="0022485E"/>
    <w:rsid w:val="00224999"/>
    <w:rsid w:val="002249AD"/>
    <w:rsid w:val="00224B00"/>
    <w:rsid w:val="00224B19"/>
    <w:rsid w:val="00224B27"/>
    <w:rsid w:val="00224B49"/>
    <w:rsid w:val="00224D3D"/>
    <w:rsid w:val="00224D53"/>
    <w:rsid w:val="00224D6A"/>
    <w:rsid w:val="00224D8C"/>
    <w:rsid w:val="00224EE8"/>
    <w:rsid w:val="00224F10"/>
    <w:rsid w:val="00224F20"/>
    <w:rsid w:val="00224F21"/>
    <w:rsid w:val="00224F68"/>
    <w:rsid w:val="00224F85"/>
    <w:rsid w:val="00224F8F"/>
    <w:rsid w:val="00224FC7"/>
    <w:rsid w:val="00225002"/>
    <w:rsid w:val="0022501A"/>
    <w:rsid w:val="00225058"/>
    <w:rsid w:val="002250C1"/>
    <w:rsid w:val="002250D5"/>
    <w:rsid w:val="002250FE"/>
    <w:rsid w:val="0022511B"/>
    <w:rsid w:val="002251CC"/>
    <w:rsid w:val="002251D2"/>
    <w:rsid w:val="002251EB"/>
    <w:rsid w:val="00225219"/>
    <w:rsid w:val="0022524D"/>
    <w:rsid w:val="00225269"/>
    <w:rsid w:val="0022529B"/>
    <w:rsid w:val="00225349"/>
    <w:rsid w:val="00225383"/>
    <w:rsid w:val="0022539E"/>
    <w:rsid w:val="0022542A"/>
    <w:rsid w:val="0022548C"/>
    <w:rsid w:val="00225515"/>
    <w:rsid w:val="0022552B"/>
    <w:rsid w:val="00225611"/>
    <w:rsid w:val="0022562B"/>
    <w:rsid w:val="00225693"/>
    <w:rsid w:val="002256F3"/>
    <w:rsid w:val="0022573E"/>
    <w:rsid w:val="0022575A"/>
    <w:rsid w:val="0022579D"/>
    <w:rsid w:val="002257B3"/>
    <w:rsid w:val="002257F9"/>
    <w:rsid w:val="0022582B"/>
    <w:rsid w:val="0022589B"/>
    <w:rsid w:val="002258BD"/>
    <w:rsid w:val="002258E6"/>
    <w:rsid w:val="0022594C"/>
    <w:rsid w:val="0022597E"/>
    <w:rsid w:val="00225A13"/>
    <w:rsid w:val="00225A41"/>
    <w:rsid w:val="00225A53"/>
    <w:rsid w:val="00225BE6"/>
    <w:rsid w:val="00225C28"/>
    <w:rsid w:val="00225D3B"/>
    <w:rsid w:val="00225D6E"/>
    <w:rsid w:val="00225DA7"/>
    <w:rsid w:val="00225DD8"/>
    <w:rsid w:val="00225DF6"/>
    <w:rsid w:val="00225E3F"/>
    <w:rsid w:val="00225E43"/>
    <w:rsid w:val="00225EC3"/>
    <w:rsid w:val="00225EEE"/>
    <w:rsid w:val="00226070"/>
    <w:rsid w:val="002260B0"/>
    <w:rsid w:val="002260C9"/>
    <w:rsid w:val="002260D4"/>
    <w:rsid w:val="002260DE"/>
    <w:rsid w:val="002260F2"/>
    <w:rsid w:val="0022610D"/>
    <w:rsid w:val="0022610F"/>
    <w:rsid w:val="00226177"/>
    <w:rsid w:val="002261FD"/>
    <w:rsid w:val="002262FB"/>
    <w:rsid w:val="0022630B"/>
    <w:rsid w:val="00226312"/>
    <w:rsid w:val="0022632A"/>
    <w:rsid w:val="0022633B"/>
    <w:rsid w:val="00226369"/>
    <w:rsid w:val="002263A0"/>
    <w:rsid w:val="002263B2"/>
    <w:rsid w:val="002263B4"/>
    <w:rsid w:val="00226495"/>
    <w:rsid w:val="002264CA"/>
    <w:rsid w:val="002264D3"/>
    <w:rsid w:val="00226547"/>
    <w:rsid w:val="0022660B"/>
    <w:rsid w:val="00226616"/>
    <w:rsid w:val="00226630"/>
    <w:rsid w:val="0022665C"/>
    <w:rsid w:val="0022669B"/>
    <w:rsid w:val="0022669D"/>
    <w:rsid w:val="00226820"/>
    <w:rsid w:val="0022684F"/>
    <w:rsid w:val="0022686C"/>
    <w:rsid w:val="002268A9"/>
    <w:rsid w:val="002268E2"/>
    <w:rsid w:val="002268FF"/>
    <w:rsid w:val="00226901"/>
    <w:rsid w:val="00226AA3"/>
    <w:rsid w:val="00226D0C"/>
    <w:rsid w:val="00226DEB"/>
    <w:rsid w:val="00226E9A"/>
    <w:rsid w:val="00226EC2"/>
    <w:rsid w:val="00226EC9"/>
    <w:rsid w:val="00226EEC"/>
    <w:rsid w:val="00226F97"/>
    <w:rsid w:val="002270A1"/>
    <w:rsid w:val="002270F4"/>
    <w:rsid w:val="0022715B"/>
    <w:rsid w:val="00227188"/>
    <w:rsid w:val="002271E7"/>
    <w:rsid w:val="00227295"/>
    <w:rsid w:val="0022729F"/>
    <w:rsid w:val="002272E5"/>
    <w:rsid w:val="0022733E"/>
    <w:rsid w:val="002273EB"/>
    <w:rsid w:val="0022749A"/>
    <w:rsid w:val="002274A2"/>
    <w:rsid w:val="002274D2"/>
    <w:rsid w:val="002274F8"/>
    <w:rsid w:val="002274FC"/>
    <w:rsid w:val="00227539"/>
    <w:rsid w:val="00227566"/>
    <w:rsid w:val="00227571"/>
    <w:rsid w:val="002275B6"/>
    <w:rsid w:val="00227606"/>
    <w:rsid w:val="002276A5"/>
    <w:rsid w:val="002276BD"/>
    <w:rsid w:val="0022775E"/>
    <w:rsid w:val="00227831"/>
    <w:rsid w:val="002278E2"/>
    <w:rsid w:val="0022792D"/>
    <w:rsid w:val="00227AF9"/>
    <w:rsid w:val="00227B39"/>
    <w:rsid w:val="00227C76"/>
    <w:rsid w:val="00227C7B"/>
    <w:rsid w:val="00227CF4"/>
    <w:rsid w:val="00227D38"/>
    <w:rsid w:val="00227D63"/>
    <w:rsid w:val="00227D9F"/>
    <w:rsid w:val="00227E0F"/>
    <w:rsid w:val="00227E81"/>
    <w:rsid w:val="00227E82"/>
    <w:rsid w:val="00227EDD"/>
    <w:rsid w:val="00227EF3"/>
    <w:rsid w:val="00227EF7"/>
    <w:rsid w:val="00227F63"/>
    <w:rsid w:val="00227F89"/>
    <w:rsid w:val="00227F95"/>
    <w:rsid w:val="00227FC9"/>
    <w:rsid w:val="00227FF7"/>
    <w:rsid w:val="00228679"/>
    <w:rsid w:val="00230055"/>
    <w:rsid w:val="002300C3"/>
    <w:rsid w:val="00230153"/>
    <w:rsid w:val="002302BE"/>
    <w:rsid w:val="0023031B"/>
    <w:rsid w:val="00230339"/>
    <w:rsid w:val="00230370"/>
    <w:rsid w:val="00230442"/>
    <w:rsid w:val="00230507"/>
    <w:rsid w:val="0023054A"/>
    <w:rsid w:val="0023054D"/>
    <w:rsid w:val="00230664"/>
    <w:rsid w:val="00230688"/>
    <w:rsid w:val="002306BB"/>
    <w:rsid w:val="0023071B"/>
    <w:rsid w:val="002308D5"/>
    <w:rsid w:val="002308ED"/>
    <w:rsid w:val="00230968"/>
    <w:rsid w:val="00230A4A"/>
    <w:rsid w:val="00230A65"/>
    <w:rsid w:val="00230AAC"/>
    <w:rsid w:val="00230ABA"/>
    <w:rsid w:val="00230AF1"/>
    <w:rsid w:val="00230B43"/>
    <w:rsid w:val="00230B5F"/>
    <w:rsid w:val="00230BEB"/>
    <w:rsid w:val="00230C72"/>
    <w:rsid w:val="00230CBB"/>
    <w:rsid w:val="00230D98"/>
    <w:rsid w:val="00230E8E"/>
    <w:rsid w:val="00230E92"/>
    <w:rsid w:val="00230F1B"/>
    <w:rsid w:val="00230F98"/>
    <w:rsid w:val="00230FBB"/>
    <w:rsid w:val="00231021"/>
    <w:rsid w:val="00231025"/>
    <w:rsid w:val="0023108C"/>
    <w:rsid w:val="00231191"/>
    <w:rsid w:val="00231215"/>
    <w:rsid w:val="00231227"/>
    <w:rsid w:val="00231265"/>
    <w:rsid w:val="002312DF"/>
    <w:rsid w:val="00231339"/>
    <w:rsid w:val="00231347"/>
    <w:rsid w:val="0023136A"/>
    <w:rsid w:val="00231380"/>
    <w:rsid w:val="002313D3"/>
    <w:rsid w:val="002313D5"/>
    <w:rsid w:val="0023149D"/>
    <w:rsid w:val="0023149F"/>
    <w:rsid w:val="002314D9"/>
    <w:rsid w:val="002314FE"/>
    <w:rsid w:val="00231500"/>
    <w:rsid w:val="00231504"/>
    <w:rsid w:val="00231513"/>
    <w:rsid w:val="0023160E"/>
    <w:rsid w:val="00231630"/>
    <w:rsid w:val="00231657"/>
    <w:rsid w:val="002316BD"/>
    <w:rsid w:val="002316F2"/>
    <w:rsid w:val="00231722"/>
    <w:rsid w:val="002317A0"/>
    <w:rsid w:val="00231888"/>
    <w:rsid w:val="002319A1"/>
    <w:rsid w:val="00231A01"/>
    <w:rsid w:val="00231A29"/>
    <w:rsid w:val="00231A89"/>
    <w:rsid w:val="00231AFD"/>
    <w:rsid w:val="00231B57"/>
    <w:rsid w:val="00231C43"/>
    <w:rsid w:val="00231C5E"/>
    <w:rsid w:val="00231C6C"/>
    <w:rsid w:val="00231D3D"/>
    <w:rsid w:val="00231DBE"/>
    <w:rsid w:val="00231DC4"/>
    <w:rsid w:val="00231DDC"/>
    <w:rsid w:val="00231E05"/>
    <w:rsid w:val="00231E56"/>
    <w:rsid w:val="00231E8F"/>
    <w:rsid w:val="00231F13"/>
    <w:rsid w:val="00231F98"/>
    <w:rsid w:val="00231FFA"/>
    <w:rsid w:val="0023203F"/>
    <w:rsid w:val="00232040"/>
    <w:rsid w:val="0023206B"/>
    <w:rsid w:val="0023211D"/>
    <w:rsid w:val="0023214E"/>
    <w:rsid w:val="00232178"/>
    <w:rsid w:val="002321D3"/>
    <w:rsid w:val="00232283"/>
    <w:rsid w:val="002322DA"/>
    <w:rsid w:val="002322DD"/>
    <w:rsid w:val="0023231B"/>
    <w:rsid w:val="002323DD"/>
    <w:rsid w:val="002323E3"/>
    <w:rsid w:val="002323E8"/>
    <w:rsid w:val="0023240E"/>
    <w:rsid w:val="0023241C"/>
    <w:rsid w:val="0023244E"/>
    <w:rsid w:val="00232459"/>
    <w:rsid w:val="002324C1"/>
    <w:rsid w:val="002324DC"/>
    <w:rsid w:val="00232604"/>
    <w:rsid w:val="00232605"/>
    <w:rsid w:val="00232693"/>
    <w:rsid w:val="00232700"/>
    <w:rsid w:val="0023272C"/>
    <w:rsid w:val="00232749"/>
    <w:rsid w:val="0023290D"/>
    <w:rsid w:val="0023292E"/>
    <w:rsid w:val="0023297F"/>
    <w:rsid w:val="0023299F"/>
    <w:rsid w:val="002329B9"/>
    <w:rsid w:val="00232A8A"/>
    <w:rsid w:val="00232B66"/>
    <w:rsid w:val="00232B67"/>
    <w:rsid w:val="00232B7A"/>
    <w:rsid w:val="00232BDB"/>
    <w:rsid w:val="00232C83"/>
    <w:rsid w:val="00232CAC"/>
    <w:rsid w:val="00232CB9"/>
    <w:rsid w:val="00232DA4"/>
    <w:rsid w:val="00232E55"/>
    <w:rsid w:val="00232EC4"/>
    <w:rsid w:val="00232EF2"/>
    <w:rsid w:val="00232F3E"/>
    <w:rsid w:val="00232F48"/>
    <w:rsid w:val="00232F6E"/>
    <w:rsid w:val="00232F99"/>
    <w:rsid w:val="00232FC2"/>
    <w:rsid w:val="0023300A"/>
    <w:rsid w:val="0023304F"/>
    <w:rsid w:val="0023306C"/>
    <w:rsid w:val="002330A8"/>
    <w:rsid w:val="002330E2"/>
    <w:rsid w:val="002330EB"/>
    <w:rsid w:val="002331CD"/>
    <w:rsid w:val="0023339E"/>
    <w:rsid w:val="0023354C"/>
    <w:rsid w:val="00233558"/>
    <w:rsid w:val="002335A7"/>
    <w:rsid w:val="00233610"/>
    <w:rsid w:val="00233616"/>
    <w:rsid w:val="002337BA"/>
    <w:rsid w:val="002337D8"/>
    <w:rsid w:val="00233878"/>
    <w:rsid w:val="0023394B"/>
    <w:rsid w:val="00233967"/>
    <w:rsid w:val="002339CD"/>
    <w:rsid w:val="00233B98"/>
    <w:rsid w:val="00233B9D"/>
    <w:rsid w:val="00233BB1"/>
    <w:rsid w:val="00233BF3"/>
    <w:rsid w:val="00233C24"/>
    <w:rsid w:val="00233C2B"/>
    <w:rsid w:val="00233C63"/>
    <w:rsid w:val="00233C71"/>
    <w:rsid w:val="00233CA0"/>
    <w:rsid w:val="00233CE9"/>
    <w:rsid w:val="00233D4D"/>
    <w:rsid w:val="00233E47"/>
    <w:rsid w:val="00233E6F"/>
    <w:rsid w:val="00234033"/>
    <w:rsid w:val="0023404A"/>
    <w:rsid w:val="002340CA"/>
    <w:rsid w:val="002340D0"/>
    <w:rsid w:val="002340E4"/>
    <w:rsid w:val="002341C6"/>
    <w:rsid w:val="002341ED"/>
    <w:rsid w:val="00234260"/>
    <w:rsid w:val="0023427E"/>
    <w:rsid w:val="002342A1"/>
    <w:rsid w:val="002342B8"/>
    <w:rsid w:val="002343D3"/>
    <w:rsid w:val="00234429"/>
    <w:rsid w:val="002344D7"/>
    <w:rsid w:val="002345DE"/>
    <w:rsid w:val="002345ED"/>
    <w:rsid w:val="002346AE"/>
    <w:rsid w:val="00234784"/>
    <w:rsid w:val="002347CE"/>
    <w:rsid w:val="002347D3"/>
    <w:rsid w:val="0023485B"/>
    <w:rsid w:val="00234865"/>
    <w:rsid w:val="00234886"/>
    <w:rsid w:val="0023489B"/>
    <w:rsid w:val="0023492C"/>
    <w:rsid w:val="002349D5"/>
    <w:rsid w:val="00234AD6"/>
    <w:rsid w:val="00234AED"/>
    <w:rsid w:val="00234B22"/>
    <w:rsid w:val="00234B34"/>
    <w:rsid w:val="00234BDF"/>
    <w:rsid w:val="00234C50"/>
    <w:rsid w:val="00234C9D"/>
    <w:rsid w:val="00234CBA"/>
    <w:rsid w:val="00234D27"/>
    <w:rsid w:val="00234DA2"/>
    <w:rsid w:val="00234DBF"/>
    <w:rsid w:val="00234E0B"/>
    <w:rsid w:val="00234E45"/>
    <w:rsid w:val="00234E6D"/>
    <w:rsid w:val="00234EF8"/>
    <w:rsid w:val="00234FA0"/>
    <w:rsid w:val="00235044"/>
    <w:rsid w:val="002350F2"/>
    <w:rsid w:val="002350FF"/>
    <w:rsid w:val="00235145"/>
    <w:rsid w:val="00235201"/>
    <w:rsid w:val="002352F1"/>
    <w:rsid w:val="00235334"/>
    <w:rsid w:val="00235358"/>
    <w:rsid w:val="00235364"/>
    <w:rsid w:val="00235392"/>
    <w:rsid w:val="002353CC"/>
    <w:rsid w:val="002353CF"/>
    <w:rsid w:val="0023540E"/>
    <w:rsid w:val="00235433"/>
    <w:rsid w:val="0023544C"/>
    <w:rsid w:val="002354AC"/>
    <w:rsid w:val="00235567"/>
    <w:rsid w:val="00235568"/>
    <w:rsid w:val="00235569"/>
    <w:rsid w:val="00235588"/>
    <w:rsid w:val="0023563A"/>
    <w:rsid w:val="00235641"/>
    <w:rsid w:val="0023564A"/>
    <w:rsid w:val="0023566A"/>
    <w:rsid w:val="00235703"/>
    <w:rsid w:val="00235724"/>
    <w:rsid w:val="00235726"/>
    <w:rsid w:val="0023573F"/>
    <w:rsid w:val="00235745"/>
    <w:rsid w:val="0023575B"/>
    <w:rsid w:val="00235791"/>
    <w:rsid w:val="002357AA"/>
    <w:rsid w:val="002357AB"/>
    <w:rsid w:val="002358A5"/>
    <w:rsid w:val="002358EC"/>
    <w:rsid w:val="00235905"/>
    <w:rsid w:val="00235924"/>
    <w:rsid w:val="00235928"/>
    <w:rsid w:val="0023597F"/>
    <w:rsid w:val="002359CF"/>
    <w:rsid w:val="00235A27"/>
    <w:rsid w:val="00235AA9"/>
    <w:rsid w:val="00235AB5"/>
    <w:rsid w:val="00235B0B"/>
    <w:rsid w:val="00235B26"/>
    <w:rsid w:val="00235B4E"/>
    <w:rsid w:val="00235BF3"/>
    <w:rsid w:val="00235C10"/>
    <w:rsid w:val="00235C9E"/>
    <w:rsid w:val="00235CF8"/>
    <w:rsid w:val="00235E06"/>
    <w:rsid w:val="00235E5B"/>
    <w:rsid w:val="00235E84"/>
    <w:rsid w:val="00235E8B"/>
    <w:rsid w:val="00235F12"/>
    <w:rsid w:val="00235F5C"/>
    <w:rsid w:val="00235FBF"/>
    <w:rsid w:val="00236041"/>
    <w:rsid w:val="0023609B"/>
    <w:rsid w:val="002360D0"/>
    <w:rsid w:val="002360EC"/>
    <w:rsid w:val="00236103"/>
    <w:rsid w:val="00236112"/>
    <w:rsid w:val="00236117"/>
    <w:rsid w:val="00236134"/>
    <w:rsid w:val="00236180"/>
    <w:rsid w:val="002361A8"/>
    <w:rsid w:val="002361C3"/>
    <w:rsid w:val="002361D1"/>
    <w:rsid w:val="002361D4"/>
    <w:rsid w:val="00236221"/>
    <w:rsid w:val="00236237"/>
    <w:rsid w:val="00236244"/>
    <w:rsid w:val="0023628F"/>
    <w:rsid w:val="002362BE"/>
    <w:rsid w:val="0023630B"/>
    <w:rsid w:val="0023632D"/>
    <w:rsid w:val="00236332"/>
    <w:rsid w:val="0023637A"/>
    <w:rsid w:val="002363E2"/>
    <w:rsid w:val="002363E7"/>
    <w:rsid w:val="002363F1"/>
    <w:rsid w:val="00236413"/>
    <w:rsid w:val="002364D1"/>
    <w:rsid w:val="00236507"/>
    <w:rsid w:val="002365B0"/>
    <w:rsid w:val="002365D1"/>
    <w:rsid w:val="002365E7"/>
    <w:rsid w:val="002365FD"/>
    <w:rsid w:val="0023661E"/>
    <w:rsid w:val="00236623"/>
    <w:rsid w:val="00236664"/>
    <w:rsid w:val="00236674"/>
    <w:rsid w:val="002366C9"/>
    <w:rsid w:val="002366CD"/>
    <w:rsid w:val="0023675C"/>
    <w:rsid w:val="002367CF"/>
    <w:rsid w:val="002367DB"/>
    <w:rsid w:val="002367F4"/>
    <w:rsid w:val="00236805"/>
    <w:rsid w:val="0023695B"/>
    <w:rsid w:val="00236977"/>
    <w:rsid w:val="002369A4"/>
    <w:rsid w:val="00236A3B"/>
    <w:rsid w:val="00236A3F"/>
    <w:rsid w:val="00236A7D"/>
    <w:rsid w:val="00236A8E"/>
    <w:rsid w:val="00236AEA"/>
    <w:rsid w:val="00236BFB"/>
    <w:rsid w:val="00236C03"/>
    <w:rsid w:val="00236C58"/>
    <w:rsid w:val="00236C71"/>
    <w:rsid w:val="00236CB0"/>
    <w:rsid w:val="00236D3B"/>
    <w:rsid w:val="00236DF0"/>
    <w:rsid w:val="00236ED5"/>
    <w:rsid w:val="00236F71"/>
    <w:rsid w:val="00237027"/>
    <w:rsid w:val="002370A5"/>
    <w:rsid w:val="002370D0"/>
    <w:rsid w:val="00237146"/>
    <w:rsid w:val="00237174"/>
    <w:rsid w:val="00237199"/>
    <w:rsid w:val="00237268"/>
    <w:rsid w:val="002372A1"/>
    <w:rsid w:val="002372D6"/>
    <w:rsid w:val="002372ED"/>
    <w:rsid w:val="00237347"/>
    <w:rsid w:val="0023735F"/>
    <w:rsid w:val="002373C8"/>
    <w:rsid w:val="00237429"/>
    <w:rsid w:val="0023743E"/>
    <w:rsid w:val="0023749D"/>
    <w:rsid w:val="002374DF"/>
    <w:rsid w:val="0023750C"/>
    <w:rsid w:val="00237518"/>
    <w:rsid w:val="0023754F"/>
    <w:rsid w:val="002375A4"/>
    <w:rsid w:val="0023761F"/>
    <w:rsid w:val="00237647"/>
    <w:rsid w:val="00237690"/>
    <w:rsid w:val="002376D1"/>
    <w:rsid w:val="0023771F"/>
    <w:rsid w:val="00237782"/>
    <w:rsid w:val="00237787"/>
    <w:rsid w:val="002377D3"/>
    <w:rsid w:val="002377DF"/>
    <w:rsid w:val="0023795F"/>
    <w:rsid w:val="002379DF"/>
    <w:rsid w:val="00237A49"/>
    <w:rsid w:val="00237B94"/>
    <w:rsid w:val="00237B98"/>
    <w:rsid w:val="00237BBF"/>
    <w:rsid w:val="00237C0E"/>
    <w:rsid w:val="00237C27"/>
    <w:rsid w:val="00237C41"/>
    <w:rsid w:val="00237D96"/>
    <w:rsid w:val="00237DB3"/>
    <w:rsid w:val="00237E02"/>
    <w:rsid w:val="00237E11"/>
    <w:rsid w:val="00237E56"/>
    <w:rsid w:val="00237EA1"/>
    <w:rsid w:val="00237EDF"/>
    <w:rsid w:val="00237F17"/>
    <w:rsid w:val="00237F76"/>
    <w:rsid w:val="00237F86"/>
    <w:rsid w:val="00237FED"/>
    <w:rsid w:val="00240076"/>
    <w:rsid w:val="00240106"/>
    <w:rsid w:val="00240119"/>
    <w:rsid w:val="0024014E"/>
    <w:rsid w:val="00240197"/>
    <w:rsid w:val="0024019F"/>
    <w:rsid w:val="00240273"/>
    <w:rsid w:val="0024029F"/>
    <w:rsid w:val="002402C2"/>
    <w:rsid w:val="002402F3"/>
    <w:rsid w:val="0024032C"/>
    <w:rsid w:val="00240358"/>
    <w:rsid w:val="0024036D"/>
    <w:rsid w:val="00240370"/>
    <w:rsid w:val="0024039E"/>
    <w:rsid w:val="002403B3"/>
    <w:rsid w:val="002403BF"/>
    <w:rsid w:val="0024051A"/>
    <w:rsid w:val="002406DF"/>
    <w:rsid w:val="00240709"/>
    <w:rsid w:val="002407BE"/>
    <w:rsid w:val="002407C8"/>
    <w:rsid w:val="002407FD"/>
    <w:rsid w:val="0024088E"/>
    <w:rsid w:val="002408C0"/>
    <w:rsid w:val="002408C1"/>
    <w:rsid w:val="002408E1"/>
    <w:rsid w:val="0024093E"/>
    <w:rsid w:val="002409DB"/>
    <w:rsid w:val="002409FF"/>
    <w:rsid w:val="00240A50"/>
    <w:rsid w:val="00240C5B"/>
    <w:rsid w:val="00240C66"/>
    <w:rsid w:val="00240CB2"/>
    <w:rsid w:val="00240CC9"/>
    <w:rsid w:val="00240CE6"/>
    <w:rsid w:val="00240DA8"/>
    <w:rsid w:val="00240DEA"/>
    <w:rsid w:val="00240E19"/>
    <w:rsid w:val="00240E6F"/>
    <w:rsid w:val="00240EB0"/>
    <w:rsid w:val="00240ED0"/>
    <w:rsid w:val="00240ED7"/>
    <w:rsid w:val="00240EF2"/>
    <w:rsid w:val="00240F1F"/>
    <w:rsid w:val="00240F9B"/>
    <w:rsid w:val="00240FC9"/>
    <w:rsid w:val="0024100E"/>
    <w:rsid w:val="00241010"/>
    <w:rsid w:val="00241037"/>
    <w:rsid w:val="0024109F"/>
    <w:rsid w:val="002410F3"/>
    <w:rsid w:val="00241309"/>
    <w:rsid w:val="00241344"/>
    <w:rsid w:val="00241379"/>
    <w:rsid w:val="002413C2"/>
    <w:rsid w:val="002413DE"/>
    <w:rsid w:val="002413FE"/>
    <w:rsid w:val="00241470"/>
    <w:rsid w:val="002415DC"/>
    <w:rsid w:val="00241656"/>
    <w:rsid w:val="002417C6"/>
    <w:rsid w:val="002417DA"/>
    <w:rsid w:val="0024184A"/>
    <w:rsid w:val="0024187F"/>
    <w:rsid w:val="002419C6"/>
    <w:rsid w:val="002419E2"/>
    <w:rsid w:val="00241A23"/>
    <w:rsid w:val="00241ACB"/>
    <w:rsid w:val="00241B4B"/>
    <w:rsid w:val="00241B76"/>
    <w:rsid w:val="00241B82"/>
    <w:rsid w:val="00241B9B"/>
    <w:rsid w:val="00241BAA"/>
    <w:rsid w:val="00241CCE"/>
    <w:rsid w:val="00241CF5"/>
    <w:rsid w:val="00241CFA"/>
    <w:rsid w:val="00241D7D"/>
    <w:rsid w:val="00241DAD"/>
    <w:rsid w:val="00241DB2"/>
    <w:rsid w:val="00241E04"/>
    <w:rsid w:val="00241E62"/>
    <w:rsid w:val="00241EB3"/>
    <w:rsid w:val="00241F2C"/>
    <w:rsid w:val="00241F47"/>
    <w:rsid w:val="00241FE9"/>
    <w:rsid w:val="00242002"/>
    <w:rsid w:val="00242010"/>
    <w:rsid w:val="0024204F"/>
    <w:rsid w:val="00242133"/>
    <w:rsid w:val="00242193"/>
    <w:rsid w:val="002421A7"/>
    <w:rsid w:val="002421C7"/>
    <w:rsid w:val="00242251"/>
    <w:rsid w:val="002422D4"/>
    <w:rsid w:val="002422ED"/>
    <w:rsid w:val="002422FD"/>
    <w:rsid w:val="00242330"/>
    <w:rsid w:val="002423A0"/>
    <w:rsid w:val="002423C0"/>
    <w:rsid w:val="002424A1"/>
    <w:rsid w:val="0024256B"/>
    <w:rsid w:val="00242667"/>
    <w:rsid w:val="002426D0"/>
    <w:rsid w:val="00242712"/>
    <w:rsid w:val="0024275A"/>
    <w:rsid w:val="00242776"/>
    <w:rsid w:val="002427C5"/>
    <w:rsid w:val="0024288D"/>
    <w:rsid w:val="0024293A"/>
    <w:rsid w:val="002429D3"/>
    <w:rsid w:val="00242BFF"/>
    <w:rsid w:val="00242C82"/>
    <w:rsid w:val="00242C89"/>
    <w:rsid w:val="00242CD2"/>
    <w:rsid w:val="00242CF4"/>
    <w:rsid w:val="00242CFF"/>
    <w:rsid w:val="00242EAD"/>
    <w:rsid w:val="00242FB7"/>
    <w:rsid w:val="00242FD7"/>
    <w:rsid w:val="00243009"/>
    <w:rsid w:val="0024300A"/>
    <w:rsid w:val="002430D0"/>
    <w:rsid w:val="00243238"/>
    <w:rsid w:val="0024324D"/>
    <w:rsid w:val="00243349"/>
    <w:rsid w:val="00243371"/>
    <w:rsid w:val="002433D6"/>
    <w:rsid w:val="002433D9"/>
    <w:rsid w:val="0024341D"/>
    <w:rsid w:val="00243435"/>
    <w:rsid w:val="00243439"/>
    <w:rsid w:val="002434B3"/>
    <w:rsid w:val="00243559"/>
    <w:rsid w:val="00243573"/>
    <w:rsid w:val="002435C3"/>
    <w:rsid w:val="002435E1"/>
    <w:rsid w:val="002436CE"/>
    <w:rsid w:val="002436E3"/>
    <w:rsid w:val="00243733"/>
    <w:rsid w:val="002437A7"/>
    <w:rsid w:val="00243804"/>
    <w:rsid w:val="0024383A"/>
    <w:rsid w:val="0024399F"/>
    <w:rsid w:val="002439A8"/>
    <w:rsid w:val="00243A6D"/>
    <w:rsid w:val="00243AC5"/>
    <w:rsid w:val="00243B00"/>
    <w:rsid w:val="00243B3E"/>
    <w:rsid w:val="00243B9B"/>
    <w:rsid w:val="00243C04"/>
    <w:rsid w:val="00243C1E"/>
    <w:rsid w:val="00243C3D"/>
    <w:rsid w:val="00243CBD"/>
    <w:rsid w:val="00243CD9"/>
    <w:rsid w:val="00243D1D"/>
    <w:rsid w:val="00243DC2"/>
    <w:rsid w:val="00243DCA"/>
    <w:rsid w:val="00243E08"/>
    <w:rsid w:val="00243EAE"/>
    <w:rsid w:val="00243FAA"/>
    <w:rsid w:val="00243FEC"/>
    <w:rsid w:val="00244026"/>
    <w:rsid w:val="0024404D"/>
    <w:rsid w:val="00244068"/>
    <w:rsid w:val="002440E8"/>
    <w:rsid w:val="002440F7"/>
    <w:rsid w:val="00244125"/>
    <w:rsid w:val="00244130"/>
    <w:rsid w:val="00244150"/>
    <w:rsid w:val="00244151"/>
    <w:rsid w:val="002441E7"/>
    <w:rsid w:val="002442E5"/>
    <w:rsid w:val="002443DA"/>
    <w:rsid w:val="00244459"/>
    <w:rsid w:val="002444C7"/>
    <w:rsid w:val="002444DE"/>
    <w:rsid w:val="002444E1"/>
    <w:rsid w:val="0024458D"/>
    <w:rsid w:val="002445F6"/>
    <w:rsid w:val="0024464A"/>
    <w:rsid w:val="002446A3"/>
    <w:rsid w:val="002446CA"/>
    <w:rsid w:val="002446E6"/>
    <w:rsid w:val="00244745"/>
    <w:rsid w:val="00244753"/>
    <w:rsid w:val="002447B9"/>
    <w:rsid w:val="002447EA"/>
    <w:rsid w:val="0024485C"/>
    <w:rsid w:val="00244874"/>
    <w:rsid w:val="00244888"/>
    <w:rsid w:val="00244890"/>
    <w:rsid w:val="00244910"/>
    <w:rsid w:val="00244940"/>
    <w:rsid w:val="00244A02"/>
    <w:rsid w:val="00244A45"/>
    <w:rsid w:val="00244A59"/>
    <w:rsid w:val="00244ACD"/>
    <w:rsid w:val="00244AEC"/>
    <w:rsid w:val="00244AF3"/>
    <w:rsid w:val="00244B26"/>
    <w:rsid w:val="00244C91"/>
    <w:rsid w:val="00244CA9"/>
    <w:rsid w:val="00244CC1"/>
    <w:rsid w:val="00244DB1"/>
    <w:rsid w:val="00244E90"/>
    <w:rsid w:val="00244F7A"/>
    <w:rsid w:val="00245063"/>
    <w:rsid w:val="0024510D"/>
    <w:rsid w:val="00245133"/>
    <w:rsid w:val="0024515B"/>
    <w:rsid w:val="002451AC"/>
    <w:rsid w:val="002451CE"/>
    <w:rsid w:val="00245268"/>
    <w:rsid w:val="0024526E"/>
    <w:rsid w:val="0024526F"/>
    <w:rsid w:val="00245369"/>
    <w:rsid w:val="002453AF"/>
    <w:rsid w:val="00245434"/>
    <w:rsid w:val="00245460"/>
    <w:rsid w:val="00245514"/>
    <w:rsid w:val="0024553B"/>
    <w:rsid w:val="0024555C"/>
    <w:rsid w:val="00245652"/>
    <w:rsid w:val="002456E3"/>
    <w:rsid w:val="00245750"/>
    <w:rsid w:val="00245821"/>
    <w:rsid w:val="00245866"/>
    <w:rsid w:val="0024588B"/>
    <w:rsid w:val="002459A8"/>
    <w:rsid w:val="002459CD"/>
    <w:rsid w:val="002459D8"/>
    <w:rsid w:val="002459F3"/>
    <w:rsid w:val="00245A07"/>
    <w:rsid w:val="00245A47"/>
    <w:rsid w:val="00245B44"/>
    <w:rsid w:val="00245B69"/>
    <w:rsid w:val="00245B73"/>
    <w:rsid w:val="00245B9A"/>
    <w:rsid w:val="00245BC6"/>
    <w:rsid w:val="00245C23"/>
    <w:rsid w:val="00245D32"/>
    <w:rsid w:val="00245D67"/>
    <w:rsid w:val="00245D75"/>
    <w:rsid w:val="00245D99"/>
    <w:rsid w:val="00245DD5"/>
    <w:rsid w:val="00245E49"/>
    <w:rsid w:val="00245EBD"/>
    <w:rsid w:val="00245F35"/>
    <w:rsid w:val="00245FC5"/>
    <w:rsid w:val="00245FD6"/>
    <w:rsid w:val="00245FF3"/>
    <w:rsid w:val="00246042"/>
    <w:rsid w:val="0024607D"/>
    <w:rsid w:val="002460B0"/>
    <w:rsid w:val="002460B4"/>
    <w:rsid w:val="00246152"/>
    <w:rsid w:val="00246155"/>
    <w:rsid w:val="002461D6"/>
    <w:rsid w:val="00246232"/>
    <w:rsid w:val="0024624A"/>
    <w:rsid w:val="00246298"/>
    <w:rsid w:val="002462AE"/>
    <w:rsid w:val="002462D8"/>
    <w:rsid w:val="002462E9"/>
    <w:rsid w:val="0024630B"/>
    <w:rsid w:val="00246356"/>
    <w:rsid w:val="00246360"/>
    <w:rsid w:val="0024638C"/>
    <w:rsid w:val="002463DB"/>
    <w:rsid w:val="0024640D"/>
    <w:rsid w:val="00246447"/>
    <w:rsid w:val="002464AC"/>
    <w:rsid w:val="00246650"/>
    <w:rsid w:val="0024665F"/>
    <w:rsid w:val="002467E9"/>
    <w:rsid w:val="00246843"/>
    <w:rsid w:val="00246897"/>
    <w:rsid w:val="00246943"/>
    <w:rsid w:val="002469BF"/>
    <w:rsid w:val="00246A5B"/>
    <w:rsid w:val="00246B08"/>
    <w:rsid w:val="00246BC3"/>
    <w:rsid w:val="00246CB6"/>
    <w:rsid w:val="00246CE8"/>
    <w:rsid w:val="00246D0A"/>
    <w:rsid w:val="00246D56"/>
    <w:rsid w:val="00246D59"/>
    <w:rsid w:val="00246DB0"/>
    <w:rsid w:val="00246DE3"/>
    <w:rsid w:val="00246DE5"/>
    <w:rsid w:val="00246F15"/>
    <w:rsid w:val="00246F3E"/>
    <w:rsid w:val="00246F47"/>
    <w:rsid w:val="00246FA6"/>
    <w:rsid w:val="00246FEF"/>
    <w:rsid w:val="0024703D"/>
    <w:rsid w:val="00247062"/>
    <w:rsid w:val="00247069"/>
    <w:rsid w:val="00247070"/>
    <w:rsid w:val="00247099"/>
    <w:rsid w:val="002470AA"/>
    <w:rsid w:val="002470BC"/>
    <w:rsid w:val="0024712C"/>
    <w:rsid w:val="00247137"/>
    <w:rsid w:val="00247153"/>
    <w:rsid w:val="002471A1"/>
    <w:rsid w:val="002471B9"/>
    <w:rsid w:val="00247282"/>
    <w:rsid w:val="00247295"/>
    <w:rsid w:val="00247300"/>
    <w:rsid w:val="00247308"/>
    <w:rsid w:val="00247327"/>
    <w:rsid w:val="00247444"/>
    <w:rsid w:val="00247477"/>
    <w:rsid w:val="002474A7"/>
    <w:rsid w:val="00247535"/>
    <w:rsid w:val="0024756D"/>
    <w:rsid w:val="00247572"/>
    <w:rsid w:val="002475FF"/>
    <w:rsid w:val="002476A9"/>
    <w:rsid w:val="002476C9"/>
    <w:rsid w:val="00247836"/>
    <w:rsid w:val="002478B3"/>
    <w:rsid w:val="0024794C"/>
    <w:rsid w:val="00247965"/>
    <w:rsid w:val="002479A7"/>
    <w:rsid w:val="00247A42"/>
    <w:rsid w:val="00247A74"/>
    <w:rsid w:val="00247B88"/>
    <w:rsid w:val="00247BA4"/>
    <w:rsid w:val="00247BA5"/>
    <w:rsid w:val="00247BE6"/>
    <w:rsid w:val="00247C0B"/>
    <w:rsid w:val="00247CA1"/>
    <w:rsid w:val="00247EBC"/>
    <w:rsid w:val="00247F88"/>
    <w:rsid w:val="00247F9E"/>
    <w:rsid w:val="002495EB"/>
    <w:rsid w:val="0024D44B"/>
    <w:rsid w:val="0025005A"/>
    <w:rsid w:val="002500A9"/>
    <w:rsid w:val="002500D0"/>
    <w:rsid w:val="00250110"/>
    <w:rsid w:val="00250141"/>
    <w:rsid w:val="00250240"/>
    <w:rsid w:val="00250293"/>
    <w:rsid w:val="0025034A"/>
    <w:rsid w:val="00250370"/>
    <w:rsid w:val="0025037F"/>
    <w:rsid w:val="00250450"/>
    <w:rsid w:val="002504DB"/>
    <w:rsid w:val="002504F8"/>
    <w:rsid w:val="0025058C"/>
    <w:rsid w:val="002505A4"/>
    <w:rsid w:val="002505A8"/>
    <w:rsid w:val="00250605"/>
    <w:rsid w:val="00250623"/>
    <w:rsid w:val="002506CB"/>
    <w:rsid w:val="002506D0"/>
    <w:rsid w:val="00250737"/>
    <w:rsid w:val="00250742"/>
    <w:rsid w:val="0025075C"/>
    <w:rsid w:val="0025079E"/>
    <w:rsid w:val="002507AE"/>
    <w:rsid w:val="0025083F"/>
    <w:rsid w:val="00250850"/>
    <w:rsid w:val="002508F3"/>
    <w:rsid w:val="002508F7"/>
    <w:rsid w:val="002509ED"/>
    <w:rsid w:val="00250A14"/>
    <w:rsid w:val="00250A27"/>
    <w:rsid w:val="00250A6A"/>
    <w:rsid w:val="00250AA3"/>
    <w:rsid w:val="00250AB1"/>
    <w:rsid w:val="00250AD5"/>
    <w:rsid w:val="00250AFA"/>
    <w:rsid w:val="00250B7C"/>
    <w:rsid w:val="00250BA9"/>
    <w:rsid w:val="00250C48"/>
    <w:rsid w:val="00250CD7"/>
    <w:rsid w:val="00250D13"/>
    <w:rsid w:val="00250DBD"/>
    <w:rsid w:val="00250E1E"/>
    <w:rsid w:val="00250E9D"/>
    <w:rsid w:val="00250F41"/>
    <w:rsid w:val="00250F50"/>
    <w:rsid w:val="0025100C"/>
    <w:rsid w:val="00251023"/>
    <w:rsid w:val="00251062"/>
    <w:rsid w:val="00251095"/>
    <w:rsid w:val="00251097"/>
    <w:rsid w:val="002510B2"/>
    <w:rsid w:val="002510B5"/>
    <w:rsid w:val="002510E2"/>
    <w:rsid w:val="00251174"/>
    <w:rsid w:val="0025118E"/>
    <w:rsid w:val="002511FB"/>
    <w:rsid w:val="00251205"/>
    <w:rsid w:val="00251279"/>
    <w:rsid w:val="00251284"/>
    <w:rsid w:val="0025128C"/>
    <w:rsid w:val="00251329"/>
    <w:rsid w:val="0025132F"/>
    <w:rsid w:val="0025137D"/>
    <w:rsid w:val="002513AB"/>
    <w:rsid w:val="002513C3"/>
    <w:rsid w:val="0025140B"/>
    <w:rsid w:val="00251422"/>
    <w:rsid w:val="0025145F"/>
    <w:rsid w:val="002514D5"/>
    <w:rsid w:val="00251503"/>
    <w:rsid w:val="0025152A"/>
    <w:rsid w:val="00251574"/>
    <w:rsid w:val="00251669"/>
    <w:rsid w:val="00251693"/>
    <w:rsid w:val="002516B0"/>
    <w:rsid w:val="00251714"/>
    <w:rsid w:val="0025175A"/>
    <w:rsid w:val="00251762"/>
    <w:rsid w:val="00251782"/>
    <w:rsid w:val="002517E5"/>
    <w:rsid w:val="0025181F"/>
    <w:rsid w:val="0025186A"/>
    <w:rsid w:val="00251875"/>
    <w:rsid w:val="002518B3"/>
    <w:rsid w:val="002518D8"/>
    <w:rsid w:val="002518DE"/>
    <w:rsid w:val="00251963"/>
    <w:rsid w:val="00251A37"/>
    <w:rsid w:val="00251A76"/>
    <w:rsid w:val="00251AB8"/>
    <w:rsid w:val="00251B22"/>
    <w:rsid w:val="00251B77"/>
    <w:rsid w:val="00251BA3"/>
    <w:rsid w:val="00251BCF"/>
    <w:rsid w:val="00251BF7"/>
    <w:rsid w:val="00251C30"/>
    <w:rsid w:val="00251C3A"/>
    <w:rsid w:val="00251C58"/>
    <w:rsid w:val="00251CA0"/>
    <w:rsid w:val="00251D43"/>
    <w:rsid w:val="00251D8B"/>
    <w:rsid w:val="00251DA2"/>
    <w:rsid w:val="00251DE1"/>
    <w:rsid w:val="00251E0F"/>
    <w:rsid w:val="00251E45"/>
    <w:rsid w:val="00251E6A"/>
    <w:rsid w:val="00251E76"/>
    <w:rsid w:val="00251EC7"/>
    <w:rsid w:val="00251ECB"/>
    <w:rsid w:val="00251FB7"/>
    <w:rsid w:val="0025204C"/>
    <w:rsid w:val="0025205E"/>
    <w:rsid w:val="0025207D"/>
    <w:rsid w:val="002520DA"/>
    <w:rsid w:val="002520E3"/>
    <w:rsid w:val="002521AE"/>
    <w:rsid w:val="00252232"/>
    <w:rsid w:val="002522C0"/>
    <w:rsid w:val="002522E0"/>
    <w:rsid w:val="00252304"/>
    <w:rsid w:val="0025232E"/>
    <w:rsid w:val="0025233C"/>
    <w:rsid w:val="0025235E"/>
    <w:rsid w:val="0025237E"/>
    <w:rsid w:val="002523B1"/>
    <w:rsid w:val="0025248E"/>
    <w:rsid w:val="00252499"/>
    <w:rsid w:val="002524B6"/>
    <w:rsid w:val="0025251F"/>
    <w:rsid w:val="002525AC"/>
    <w:rsid w:val="00252640"/>
    <w:rsid w:val="00252700"/>
    <w:rsid w:val="00252713"/>
    <w:rsid w:val="0025271B"/>
    <w:rsid w:val="00252743"/>
    <w:rsid w:val="00252759"/>
    <w:rsid w:val="00252797"/>
    <w:rsid w:val="002527F0"/>
    <w:rsid w:val="002527F8"/>
    <w:rsid w:val="00252870"/>
    <w:rsid w:val="00252875"/>
    <w:rsid w:val="00252956"/>
    <w:rsid w:val="002529F6"/>
    <w:rsid w:val="00252AB3"/>
    <w:rsid w:val="00252ACE"/>
    <w:rsid w:val="00252AF2"/>
    <w:rsid w:val="00252B11"/>
    <w:rsid w:val="00252BB3"/>
    <w:rsid w:val="00252BC2"/>
    <w:rsid w:val="00252BD9"/>
    <w:rsid w:val="00252E79"/>
    <w:rsid w:val="00252E7F"/>
    <w:rsid w:val="00252F6A"/>
    <w:rsid w:val="00252FEB"/>
    <w:rsid w:val="00252FFF"/>
    <w:rsid w:val="0025304C"/>
    <w:rsid w:val="00253075"/>
    <w:rsid w:val="0025309E"/>
    <w:rsid w:val="00253100"/>
    <w:rsid w:val="0025315E"/>
    <w:rsid w:val="00253187"/>
    <w:rsid w:val="002531AA"/>
    <w:rsid w:val="002531C9"/>
    <w:rsid w:val="00253247"/>
    <w:rsid w:val="002532CC"/>
    <w:rsid w:val="0025332C"/>
    <w:rsid w:val="002533D3"/>
    <w:rsid w:val="0025343B"/>
    <w:rsid w:val="002534BF"/>
    <w:rsid w:val="002534F8"/>
    <w:rsid w:val="0025350D"/>
    <w:rsid w:val="00253547"/>
    <w:rsid w:val="00253560"/>
    <w:rsid w:val="0025357C"/>
    <w:rsid w:val="002535DD"/>
    <w:rsid w:val="00253602"/>
    <w:rsid w:val="00253629"/>
    <w:rsid w:val="00253644"/>
    <w:rsid w:val="00253675"/>
    <w:rsid w:val="00253728"/>
    <w:rsid w:val="00253761"/>
    <w:rsid w:val="00253805"/>
    <w:rsid w:val="00253808"/>
    <w:rsid w:val="0025380F"/>
    <w:rsid w:val="0025388C"/>
    <w:rsid w:val="002538D1"/>
    <w:rsid w:val="002538E7"/>
    <w:rsid w:val="00253928"/>
    <w:rsid w:val="00253989"/>
    <w:rsid w:val="002539AD"/>
    <w:rsid w:val="002539C7"/>
    <w:rsid w:val="002539D9"/>
    <w:rsid w:val="00253A68"/>
    <w:rsid w:val="00253B3F"/>
    <w:rsid w:val="00253B7F"/>
    <w:rsid w:val="00253B99"/>
    <w:rsid w:val="00253BD1"/>
    <w:rsid w:val="00253C22"/>
    <w:rsid w:val="00253C5A"/>
    <w:rsid w:val="00253C64"/>
    <w:rsid w:val="00253D30"/>
    <w:rsid w:val="00253D92"/>
    <w:rsid w:val="00253D9F"/>
    <w:rsid w:val="00253E74"/>
    <w:rsid w:val="00253E7D"/>
    <w:rsid w:val="00253E89"/>
    <w:rsid w:val="00253E9C"/>
    <w:rsid w:val="00253ED8"/>
    <w:rsid w:val="00253F0F"/>
    <w:rsid w:val="00253FD7"/>
    <w:rsid w:val="00253FFE"/>
    <w:rsid w:val="00254056"/>
    <w:rsid w:val="0025408E"/>
    <w:rsid w:val="002540ED"/>
    <w:rsid w:val="0025411E"/>
    <w:rsid w:val="002541D9"/>
    <w:rsid w:val="0025422F"/>
    <w:rsid w:val="0025424D"/>
    <w:rsid w:val="002542BE"/>
    <w:rsid w:val="0025445F"/>
    <w:rsid w:val="0025447D"/>
    <w:rsid w:val="002544CC"/>
    <w:rsid w:val="002544F3"/>
    <w:rsid w:val="00254537"/>
    <w:rsid w:val="002545AA"/>
    <w:rsid w:val="00254645"/>
    <w:rsid w:val="002546C9"/>
    <w:rsid w:val="002546E6"/>
    <w:rsid w:val="002546F5"/>
    <w:rsid w:val="002546FE"/>
    <w:rsid w:val="00254736"/>
    <w:rsid w:val="002547B4"/>
    <w:rsid w:val="002548F5"/>
    <w:rsid w:val="0025496D"/>
    <w:rsid w:val="00254A8D"/>
    <w:rsid w:val="00254AE3"/>
    <w:rsid w:val="00254B40"/>
    <w:rsid w:val="00254B4B"/>
    <w:rsid w:val="00254B6D"/>
    <w:rsid w:val="00254C7A"/>
    <w:rsid w:val="00254CB8"/>
    <w:rsid w:val="00254CC2"/>
    <w:rsid w:val="00254E82"/>
    <w:rsid w:val="00254E95"/>
    <w:rsid w:val="0025506B"/>
    <w:rsid w:val="00255084"/>
    <w:rsid w:val="00255181"/>
    <w:rsid w:val="002551A9"/>
    <w:rsid w:val="002551E2"/>
    <w:rsid w:val="00255200"/>
    <w:rsid w:val="00255240"/>
    <w:rsid w:val="00255273"/>
    <w:rsid w:val="0025528B"/>
    <w:rsid w:val="002552C5"/>
    <w:rsid w:val="00255339"/>
    <w:rsid w:val="002554C0"/>
    <w:rsid w:val="00255528"/>
    <w:rsid w:val="00255574"/>
    <w:rsid w:val="00255592"/>
    <w:rsid w:val="00255652"/>
    <w:rsid w:val="002556DB"/>
    <w:rsid w:val="0025572E"/>
    <w:rsid w:val="0025586C"/>
    <w:rsid w:val="002558D3"/>
    <w:rsid w:val="002558E2"/>
    <w:rsid w:val="00255929"/>
    <w:rsid w:val="0025593E"/>
    <w:rsid w:val="00255959"/>
    <w:rsid w:val="002559C7"/>
    <w:rsid w:val="002559CF"/>
    <w:rsid w:val="00255AA1"/>
    <w:rsid w:val="00255AC3"/>
    <w:rsid w:val="00255AC7"/>
    <w:rsid w:val="00255B53"/>
    <w:rsid w:val="00255B6B"/>
    <w:rsid w:val="00255BEA"/>
    <w:rsid w:val="00255BFA"/>
    <w:rsid w:val="00255C0B"/>
    <w:rsid w:val="00255C21"/>
    <w:rsid w:val="00255C88"/>
    <w:rsid w:val="00255CC7"/>
    <w:rsid w:val="00255D6E"/>
    <w:rsid w:val="00255D75"/>
    <w:rsid w:val="00255D7B"/>
    <w:rsid w:val="00255E20"/>
    <w:rsid w:val="00255E6C"/>
    <w:rsid w:val="00255E7F"/>
    <w:rsid w:val="00255EA3"/>
    <w:rsid w:val="00255EF7"/>
    <w:rsid w:val="00255EF9"/>
    <w:rsid w:val="00255F57"/>
    <w:rsid w:val="002560D8"/>
    <w:rsid w:val="002560DA"/>
    <w:rsid w:val="00256150"/>
    <w:rsid w:val="00256171"/>
    <w:rsid w:val="0025622F"/>
    <w:rsid w:val="002562A8"/>
    <w:rsid w:val="00256321"/>
    <w:rsid w:val="0025639A"/>
    <w:rsid w:val="00256402"/>
    <w:rsid w:val="0025641F"/>
    <w:rsid w:val="00256492"/>
    <w:rsid w:val="002564CA"/>
    <w:rsid w:val="00256576"/>
    <w:rsid w:val="0025657A"/>
    <w:rsid w:val="0025663F"/>
    <w:rsid w:val="00256666"/>
    <w:rsid w:val="002566E9"/>
    <w:rsid w:val="002567E3"/>
    <w:rsid w:val="00256803"/>
    <w:rsid w:val="00256853"/>
    <w:rsid w:val="002569A6"/>
    <w:rsid w:val="002569F2"/>
    <w:rsid w:val="00256BDC"/>
    <w:rsid w:val="00256C11"/>
    <w:rsid w:val="00256C2E"/>
    <w:rsid w:val="00256C80"/>
    <w:rsid w:val="00256DFD"/>
    <w:rsid w:val="00256EF3"/>
    <w:rsid w:val="00256F14"/>
    <w:rsid w:val="00256F26"/>
    <w:rsid w:val="00256FCB"/>
    <w:rsid w:val="00256FE4"/>
    <w:rsid w:val="0025700C"/>
    <w:rsid w:val="002570B4"/>
    <w:rsid w:val="002570E9"/>
    <w:rsid w:val="00257104"/>
    <w:rsid w:val="00257142"/>
    <w:rsid w:val="00257143"/>
    <w:rsid w:val="00257188"/>
    <w:rsid w:val="002571DE"/>
    <w:rsid w:val="0025721E"/>
    <w:rsid w:val="0025722B"/>
    <w:rsid w:val="002572B8"/>
    <w:rsid w:val="002572F0"/>
    <w:rsid w:val="0025735F"/>
    <w:rsid w:val="00257362"/>
    <w:rsid w:val="0025740D"/>
    <w:rsid w:val="00257424"/>
    <w:rsid w:val="00257472"/>
    <w:rsid w:val="0025749E"/>
    <w:rsid w:val="002574D4"/>
    <w:rsid w:val="0025752B"/>
    <w:rsid w:val="0025755E"/>
    <w:rsid w:val="00257561"/>
    <w:rsid w:val="00257573"/>
    <w:rsid w:val="00257626"/>
    <w:rsid w:val="00257641"/>
    <w:rsid w:val="00257669"/>
    <w:rsid w:val="0025769B"/>
    <w:rsid w:val="0025769F"/>
    <w:rsid w:val="002576C9"/>
    <w:rsid w:val="00257764"/>
    <w:rsid w:val="00257781"/>
    <w:rsid w:val="00257784"/>
    <w:rsid w:val="0025779A"/>
    <w:rsid w:val="002577AB"/>
    <w:rsid w:val="002577AC"/>
    <w:rsid w:val="002577C7"/>
    <w:rsid w:val="0025784D"/>
    <w:rsid w:val="00257899"/>
    <w:rsid w:val="002578DE"/>
    <w:rsid w:val="002578E0"/>
    <w:rsid w:val="002579F7"/>
    <w:rsid w:val="00257A40"/>
    <w:rsid w:val="00257A68"/>
    <w:rsid w:val="00257AA5"/>
    <w:rsid w:val="00257B4E"/>
    <w:rsid w:val="00257B75"/>
    <w:rsid w:val="00257B88"/>
    <w:rsid w:val="00257BF5"/>
    <w:rsid w:val="00257BF9"/>
    <w:rsid w:val="00257C33"/>
    <w:rsid w:val="00257E1C"/>
    <w:rsid w:val="00257E5E"/>
    <w:rsid w:val="00257E70"/>
    <w:rsid w:val="00257E77"/>
    <w:rsid w:val="00257ED7"/>
    <w:rsid w:val="00257EEF"/>
    <w:rsid w:val="00257F0A"/>
    <w:rsid w:val="00257F73"/>
    <w:rsid w:val="00257FC7"/>
    <w:rsid w:val="00260006"/>
    <w:rsid w:val="00260114"/>
    <w:rsid w:val="00260117"/>
    <w:rsid w:val="00260142"/>
    <w:rsid w:val="00260146"/>
    <w:rsid w:val="002601E7"/>
    <w:rsid w:val="002601F9"/>
    <w:rsid w:val="0026022E"/>
    <w:rsid w:val="002602BA"/>
    <w:rsid w:val="002602BC"/>
    <w:rsid w:val="0026031B"/>
    <w:rsid w:val="002603A0"/>
    <w:rsid w:val="002603CC"/>
    <w:rsid w:val="00260408"/>
    <w:rsid w:val="0026040F"/>
    <w:rsid w:val="00260417"/>
    <w:rsid w:val="0026048D"/>
    <w:rsid w:val="0026048E"/>
    <w:rsid w:val="00260490"/>
    <w:rsid w:val="002604CD"/>
    <w:rsid w:val="002604FB"/>
    <w:rsid w:val="002604FD"/>
    <w:rsid w:val="0026053B"/>
    <w:rsid w:val="0026055A"/>
    <w:rsid w:val="0026059D"/>
    <w:rsid w:val="00260616"/>
    <w:rsid w:val="00260809"/>
    <w:rsid w:val="0026098F"/>
    <w:rsid w:val="00260991"/>
    <w:rsid w:val="002609C2"/>
    <w:rsid w:val="00260A78"/>
    <w:rsid w:val="00260A9C"/>
    <w:rsid w:val="00260B63"/>
    <w:rsid w:val="00260BA1"/>
    <w:rsid w:val="00260BC3"/>
    <w:rsid w:val="00260CF1"/>
    <w:rsid w:val="00260D72"/>
    <w:rsid w:val="00260D7D"/>
    <w:rsid w:val="00260DD1"/>
    <w:rsid w:val="00260DE1"/>
    <w:rsid w:val="00260DE3"/>
    <w:rsid w:val="00260E5B"/>
    <w:rsid w:val="00260E68"/>
    <w:rsid w:val="00260E87"/>
    <w:rsid w:val="00260E95"/>
    <w:rsid w:val="00260EAD"/>
    <w:rsid w:val="00260F01"/>
    <w:rsid w:val="00260F5F"/>
    <w:rsid w:val="00261035"/>
    <w:rsid w:val="00261049"/>
    <w:rsid w:val="00261095"/>
    <w:rsid w:val="00261146"/>
    <w:rsid w:val="002611F6"/>
    <w:rsid w:val="0026124E"/>
    <w:rsid w:val="0026132B"/>
    <w:rsid w:val="002613CF"/>
    <w:rsid w:val="00261503"/>
    <w:rsid w:val="0026160A"/>
    <w:rsid w:val="002616F7"/>
    <w:rsid w:val="002617BC"/>
    <w:rsid w:val="0026180E"/>
    <w:rsid w:val="0026183C"/>
    <w:rsid w:val="00261959"/>
    <w:rsid w:val="002619E1"/>
    <w:rsid w:val="00261A10"/>
    <w:rsid w:val="00261A15"/>
    <w:rsid w:val="00261A1F"/>
    <w:rsid w:val="00261ACA"/>
    <w:rsid w:val="00261B26"/>
    <w:rsid w:val="00261B50"/>
    <w:rsid w:val="00261C66"/>
    <w:rsid w:val="00261DDC"/>
    <w:rsid w:val="00261DF2"/>
    <w:rsid w:val="00261DFF"/>
    <w:rsid w:val="00261E0E"/>
    <w:rsid w:val="00261ECA"/>
    <w:rsid w:val="00261EE7"/>
    <w:rsid w:val="00261F97"/>
    <w:rsid w:val="00261FC6"/>
    <w:rsid w:val="00261FCF"/>
    <w:rsid w:val="00262002"/>
    <w:rsid w:val="00262067"/>
    <w:rsid w:val="0026206D"/>
    <w:rsid w:val="00262091"/>
    <w:rsid w:val="002620E7"/>
    <w:rsid w:val="0026218C"/>
    <w:rsid w:val="002621D2"/>
    <w:rsid w:val="0026229D"/>
    <w:rsid w:val="002622AB"/>
    <w:rsid w:val="0026232C"/>
    <w:rsid w:val="00262462"/>
    <w:rsid w:val="00262499"/>
    <w:rsid w:val="0026258E"/>
    <w:rsid w:val="00262609"/>
    <w:rsid w:val="00262620"/>
    <w:rsid w:val="00262779"/>
    <w:rsid w:val="00262790"/>
    <w:rsid w:val="00262791"/>
    <w:rsid w:val="00262837"/>
    <w:rsid w:val="0026283F"/>
    <w:rsid w:val="00262873"/>
    <w:rsid w:val="00262892"/>
    <w:rsid w:val="002628F1"/>
    <w:rsid w:val="0026296E"/>
    <w:rsid w:val="00262984"/>
    <w:rsid w:val="00262ABF"/>
    <w:rsid w:val="00262AC8"/>
    <w:rsid w:val="00262AF1"/>
    <w:rsid w:val="00262B4B"/>
    <w:rsid w:val="00262B60"/>
    <w:rsid w:val="00262B9D"/>
    <w:rsid w:val="00262BAF"/>
    <w:rsid w:val="00262BBF"/>
    <w:rsid w:val="00262BC4"/>
    <w:rsid w:val="00262BD2"/>
    <w:rsid w:val="00262C06"/>
    <w:rsid w:val="00262C5E"/>
    <w:rsid w:val="00262CFC"/>
    <w:rsid w:val="00262D8D"/>
    <w:rsid w:val="00262E2A"/>
    <w:rsid w:val="00262E69"/>
    <w:rsid w:val="00262EB2"/>
    <w:rsid w:val="00262ED1"/>
    <w:rsid w:val="00262F7E"/>
    <w:rsid w:val="00262F8B"/>
    <w:rsid w:val="00262F8C"/>
    <w:rsid w:val="0026302C"/>
    <w:rsid w:val="0026305A"/>
    <w:rsid w:val="002630BC"/>
    <w:rsid w:val="002630D5"/>
    <w:rsid w:val="00263155"/>
    <w:rsid w:val="00263168"/>
    <w:rsid w:val="00263191"/>
    <w:rsid w:val="002631A4"/>
    <w:rsid w:val="00263214"/>
    <w:rsid w:val="00263258"/>
    <w:rsid w:val="002632B1"/>
    <w:rsid w:val="00263394"/>
    <w:rsid w:val="002633B2"/>
    <w:rsid w:val="002633C2"/>
    <w:rsid w:val="00263459"/>
    <w:rsid w:val="0026347F"/>
    <w:rsid w:val="002634BD"/>
    <w:rsid w:val="002634DA"/>
    <w:rsid w:val="00263621"/>
    <w:rsid w:val="00263628"/>
    <w:rsid w:val="0026362C"/>
    <w:rsid w:val="002636A0"/>
    <w:rsid w:val="002636DE"/>
    <w:rsid w:val="0026374E"/>
    <w:rsid w:val="00263773"/>
    <w:rsid w:val="00263874"/>
    <w:rsid w:val="0026395F"/>
    <w:rsid w:val="0026398B"/>
    <w:rsid w:val="002639D9"/>
    <w:rsid w:val="002639DB"/>
    <w:rsid w:val="00263AF8"/>
    <w:rsid w:val="00263B16"/>
    <w:rsid w:val="00263B7F"/>
    <w:rsid w:val="00263BF6"/>
    <w:rsid w:val="00263C2E"/>
    <w:rsid w:val="00263C36"/>
    <w:rsid w:val="00263C50"/>
    <w:rsid w:val="00263CA3"/>
    <w:rsid w:val="00263CB1"/>
    <w:rsid w:val="00263D08"/>
    <w:rsid w:val="00263D2F"/>
    <w:rsid w:val="00263D89"/>
    <w:rsid w:val="00263ECD"/>
    <w:rsid w:val="00263F25"/>
    <w:rsid w:val="00263F41"/>
    <w:rsid w:val="00263F47"/>
    <w:rsid w:val="00263F6E"/>
    <w:rsid w:val="00263FF5"/>
    <w:rsid w:val="0026400F"/>
    <w:rsid w:val="00264053"/>
    <w:rsid w:val="0026405C"/>
    <w:rsid w:val="00264088"/>
    <w:rsid w:val="0026408D"/>
    <w:rsid w:val="00264097"/>
    <w:rsid w:val="00264165"/>
    <w:rsid w:val="002641A4"/>
    <w:rsid w:val="002641C5"/>
    <w:rsid w:val="002641CC"/>
    <w:rsid w:val="0026420E"/>
    <w:rsid w:val="00264217"/>
    <w:rsid w:val="00264256"/>
    <w:rsid w:val="002642D6"/>
    <w:rsid w:val="002642EF"/>
    <w:rsid w:val="00264319"/>
    <w:rsid w:val="00264565"/>
    <w:rsid w:val="0026459A"/>
    <w:rsid w:val="0026460A"/>
    <w:rsid w:val="00264614"/>
    <w:rsid w:val="002646AE"/>
    <w:rsid w:val="00264729"/>
    <w:rsid w:val="002647B3"/>
    <w:rsid w:val="00264820"/>
    <w:rsid w:val="00264855"/>
    <w:rsid w:val="00264869"/>
    <w:rsid w:val="00264880"/>
    <w:rsid w:val="002648A0"/>
    <w:rsid w:val="002648CF"/>
    <w:rsid w:val="002648E6"/>
    <w:rsid w:val="0026491A"/>
    <w:rsid w:val="00264956"/>
    <w:rsid w:val="0026497E"/>
    <w:rsid w:val="002649B4"/>
    <w:rsid w:val="002649C2"/>
    <w:rsid w:val="002649DC"/>
    <w:rsid w:val="00264A8A"/>
    <w:rsid w:val="00264AC3"/>
    <w:rsid w:val="00264ACE"/>
    <w:rsid w:val="00264AFA"/>
    <w:rsid w:val="00264B00"/>
    <w:rsid w:val="00264B5F"/>
    <w:rsid w:val="00264C94"/>
    <w:rsid w:val="00264CD4"/>
    <w:rsid w:val="00264D83"/>
    <w:rsid w:val="00264D95"/>
    <w:rsid w:val="00264DCB"/>
    <w:rsid w:val="00264DD1"/>
    <w:rsid w:val="00264E0C"/>
    <w:rsid w:val="00264EAC"/>
    <w:rsid w:val="00265076"/>
    <w:rsid w:val="00265079"/>
    <w:rsid w:val="00265111"/>
    <w:rsid w:val="0026512A"/>
    <w:rsid w:val="00265169"/>
    <w:rsid w:val="002651C5"/>
    <w:rsid w:val="00265227"/>
    <w:rsid w:val="002652DA"/>
    <w:rsid w:val="0026530A"/>
    <w:rsid w:val="0026555B"/>
    <w:rsid w:val="00265560"/>
    <w:rsid w:val="0026559E"/>
    <w:rsid w:val="002655CA"/>
    <w:rsid w:val="002655D6"/>
    <w:rsid w:val="0026573E"/>
    <w:rsid w:val="0026573F"/>
    <w:rsid w:val="00265771"/>
    <w:rsid w:val="0026577B"/>
    <w:rsid w:val="00265866"/>
    <w:rsid w:val="0026589F"/>
    <w:rsid w:val="002658BA"/>
    <w:rsid w:val="002658C7"/>
    <w:rsid w:val="00265908"/>
    <w:rsid w:val="002659FD"/>
    <w:rsid w:val="00265A96"/>
    <w:rsid w:val="00265ABE"/>
    <w:rsid w:val="00265B01"/>
    <w:rsid w:val="00265B4F"/>
    <w:rsid w:val="00265B90"/>
    <w:rsid w:val="00265BBF"/>
    <w:rsid w:val="00265C73"/>
    <w:rsid w:val="00265C80"/>
    <w:rsid w:val="00265C8F"/>
    <w:rsid w:val="00265D1D"/>
    <w:rsid w:val="00265D66"/>
    <w:rsid w:val="00265DCE"/>
    <w:rsid w:val="00265DF2"/>
    <w:rsid w:val="00265E37"/>
    <w:rsid w:val="00265E9D"/>
    <w:rsid w:val="00265EA4"/>
    <w:rsid w:val="00265EAC"/>
    <w:rsid w:val="00265F30"/>
    <w:rsid w:val="00265F9E"/>
    <w:rsid w:val="00265FC8"/>
    <w:rsid w:val="0026600F"/>
    <w:rsid w:val="00266017"/>
    <w:rsid w:val="00266043"/>
    <w:rsid w:val="00266092"/>
    <w:rsid w:val="00266115"/>
    <w:rsid w:val="002661BF"/>
    <w:rsid w:val="00266218"/>
    <w:rsid w:val="00266234"/>
    <w:rsid w:val="002662DF"/>
    <w:rsid w:val="0026631D"/>
    <w:rsid w:val="00266375"/>
    <w:rsid w:val="00266383"/>
    <w:rsid w:val="002663B1"/>
    <w:rsid w:val="00266402"/>
    <w:rsid w:val="002664A3"/>
    <w:rsid w:val="00266510"/>
    <w:rsid w:val="00266522"/>
    <w:rsid w:val="0026655F"/>
    <w:rsid w:val="00266573"/>
    <w:rsid w:val="002665D0"/>
    <w:rsid w:val="002665D4"/>
    <w:rsid w:val="002666A5"/>
    <w:rsid w:val="002666C7"/>
    <w:rsid w:val="002666F9"/>
    <w:rsid w:val="00266751"/>
    <w:rsid w:val="002667D7"/>
    <w:rsid w:val="0026680C"/>
    <w:rsid w:val="0026682C"/>
    <w:rsid w:val="00266860"/>
    <w:rsid w:val="0026686E"/>
    <w:rsid w:val="002668D7"/>
    <w:rsid w:val="002668E9"/>
    <w:rsid w:val="0026695B"/>
    <w:rsid w:val="00266A1A"/>
    <w:rsid w:val="00266A27"/>
    <w:rsid w:val="00266A4B"/>
    <w:rsid w:val="00266A77"/>
    <w:rsid w:val="00266ACB"/>
    <w:rsid w:val="00266ADD"/>
    <w:rsid w:val="00266AE8"/>
    <w:rsid w:val="00266BDC"/>
    <w:rsid w:val="00266BDF"/>
    <w:rsid w:val="00266BFB"/>
    <w:rsid w:val="00266DA5"/>
    <w:rsid w:val="00266DF0"/>
    <w:rsid w:val="00266E92"/>
    <w:rsid w:val="00266EB9"/>
    <w:rsid w:val="00266ECA"/>
    <w:rsid w:val="00266EE8"/>
    <w:rsid w:val="00266F48"/>
    <w:rsid w:val="00266F50"/>
    <w:rsid w:val="00266F5E"/>
    <w:rsid w:val="00266F92"/>
    <w:rsid w:val="00266FE8"/>
    <w:rsid w:val="00267036"/>
    <w:rsid w:val="0026704F"/>
    <w:rsid w:val="0026705C"/>
    <w:rsid w:val="00267209"/>
    <w:rsid w:val="00267253"/>
    <w:rsid w:val="002672CA"/>
    <w:rsid w:val="002672F8"/>
    <w:rsid w:val="00267334"/>
    <w:rsid w:val="0026748C"/>
    <w:rsid w:val="00267507"/>
    <w:rsid w:val="00267587"/>
    <w:rsid w:val="002675AF"/>
    <w:rsid w:val="0026762C"/>
    <w:rsid w:val="00267643"/>
    <w:rsid w:val="00267655"/>
    <w:rsid w:val="00267691"/>
    <w:rsid w:val="002676C4"/>
    <w:rsid w:val="002676CE"/>
    <w:rsid w:val="00267734"/>
    <w:rsid w:val="00267742"/>
    <w:rsid w:val="00267768"/>
    <w:rsid w:val="002677C8"/>
    <w:rsid w:val="002677E6"/>
    <w:rsid w:val="00267879"/>
    <w:rsid w:val="0026788A"/>
    <w:rsid w:val="002678D5"/>
    <w:rsid w:val="002678E0"/>
    <w:rsid w:val="002678E2"/>
    <w:rsid w:val="00267969"/>
    <w:rsid w:val="00267A6D"/>
    <w:rsid w:val="00267A96"/>
    <w:rsid w:val="00267AC8"/>
    <w:rsid w:val="00267B96"/>
    <w:rsid w:val="00267BB1"/>
    <w:rsid w:val="00267C29"/>
    <w:rsid w:val="00267C95"/>
    <w:rsid w:val="00267CEF"/>
    <w:rsid w:val="00267D01"/>
    <w:rsid w:val="00267D2E"/>
    <w:rsid w:val="00267D93"/>
    <w:rsid w:val="00267DCC"/>
    <w:rsid w:val="00267DFE"/>
    <w:rsid w:val="00267EF4"/>
    <w:rsid w:val="00267F7B"/>
    <w:rsid w:val="002700B1"/>
    <w:rsid w:val="002700BC"/>
    <w:rsid w:val="002700CC"/>
    <w:rsid w:val="00270151"/>
    <w:rsid w:val="0027022B"/>
    <w:rsid w:val="0027034D"/>
    <w:rsid w:val="0027034E"/>
    <w:rsid w:val="00270358"/>
    <w:rsid w:val="00270415"/>
    <w:rsid w:val="00270448"/>
    <w:rsid w:val="0027048C"/>
    <w:rsid w:val="002704FE"/>
    <w:rsid w:val="00270537"/>
    <w:rsid w:val="0027053D"/>
    <w:rsid w:val="002705BD"/>
    <w:rsid w:val="002706C1"/>
    <w:rsid w:val="002706F2"/>
    <w:rsid w:val="00270761"/>
    <w:rsid w:val="0027078A"/>
    <w:rsid w:val="002707A8"/>
    <w:rsid w:val="002707D0"/>
    <w:rsid w:val="002707F0"/>
    <w:rsid w:val="00270803"/>
    <w:rsid w:val="0027085B"/>
    <w:rsid w:val="00270868"/>
    <w:rsid w:val="0027086D"/>
    <w:rsid w:val="0027087B"/>
    <w:rsid w:val="00270901"/>
    <w:rsid w:val="0027099A"/>
    <w:rsid w:val="002709A9"/>
    <w:rsid w:val="002709AF"/>
    <w:rsid w:val="00270A97"/>
    <w:rsid w:val="00270AA8"/>
    <w:rsid w:val="00270AC2"/>
    <w:rsid w:val="00270AC7"/>
    <w:rsid w:val="00270B00"/>
    <w:rsid w:val="00270B0B"/>
    <w:rsid w:val="00270B3E"/>
    <w:rsid w:val="00270B5D"/>
    <w:rsid w:val="00270B8E"/>
    <w:rsid w:val="00270C2D"/>
    <w:rsid w:val="00270C37"/>
    <w:rsid w:val="00270C79"/>
    <w:rsid w:val="00270D1B"/>
    <w:rsid w:val="00270E6A"/>
    <w:rsid w:val="00270EAF"/>
    <w:rsid w:val="00270EB5"/>
    <w:rsid w:val="00270EBC"/>
    <w:rsid w:val="00270F12"/>
    <w:rsid w:val="00270F8B"/>
    <w:rsid w:val="00271000"/>
    <w:rsid w:val="002710B3"/>
    <w:rsid w:val="0027114C"/>
    <w:rsid w:val="00271152"/>
    <w:rsid w:val="002711A0"/>
    <w:rsid w:val="002711C6"/>
    <w:rsid w:val="00271253"/>
    <w:rsid w:val="0027125B"/>
    <w:rsid w:val="0027128C"/>
    <w:rsid w:val="00271303"/>
    <w:rsid w:val="0027136A"/>
    <w:rsid w:val="00271390"/>
    <w:rsid w:val="0027139F"/>
    <w:rsid w:val="002713A8"/>
    <w:rsid w:val="002713B4"/>
    <w:rsid w:val="00271407"/>
    <w:rsid w:val="002714E8"/>
    <w:rsid w:val="00271503"/>
    <w:rsid w:val="00271596"/>
    <w:rsid w:val="002715A9"/>
    <w:rsid w:val="00271653"/>
    <w:rsid w:val="00271739"/>
    <w:rsid w:val="002717B8"/>
    <w:rsid w:val="00271810"/>
    <w:rsid w:val="0027186A"/>
    <w:rsid w:val="0027188B"/>
    <w:rsid w:val="0027194D"/>
    <w:rsid w:val="00271968"/>
    <w:rsid w:val="002719D6"/>
    <w:rsid w:val="002719DD"/>
    <w:rsid w:val="002719FB"/>
    <w:rsid w:val="00271A25"/>
    <w:rsid w:val="00271A96"/>
    <w:rsid w:val="00271B14"/>
    <w:rsid w:val="00271BA6"/>
    <w:rsid w:val="00271BB6"/>
    <w:rsid w:val="00271C26"/>
    <w:rsid w:val="00271D8F"/>
    <w:rsid w:val="00271DB4"/>
    <w:rsid w:val="00271DD5"/>
    <w:rsid w:val="00271DEE"/>
    <w:rsid w:val="00271E53"/>
    <w:rsid w:val="00271E58"/>
    <w:rsid w:val="00271EA8"/>
    <w:rsid w:val="00271F02"/>
    <w:rsid w:val="00271FFE"/>
    <w:rsid w:val="00272012"/>
    <w:rsid w:val="00272053"/>
    <w:rsid w:val="00272063"/>
    <w:rsid w:val="0027220E"/>
    <w:rsid w:val="0027223B"/>
    <w:rsid w:val="0027227D"/>
    <w:rsid w:val="00272280"/>
    <w:rsid w:val="002722CF"/>
    <w:rsid w:val="002722D3"/>
    <w:rsid w:val="002722FB"/>
    <w:rsid w:val="00272356"/>
    <w:rsid w:val="00272388"/>
    <w:rsid w:val="00272409"/>
    <w:rsid w:val="00272417"/>
    <w:rsid w:val="0027243C"/>
    <w:rsid w:val="0027245A"/>
    <w:rsid w:val="0027250E"/>
    <w:rsid w:val="0027259E"/>
    <w:rsid w:val="0027259F"/>
    <w:rsid w:val="00272624"/>
    <w:rsid w:val="00272642"/>
    <w:rsid w:val="00272654"/>
    <w:rsid w:val="002726CD"/>
    <w:rsid w:val="002727B2"/>
    <w:rsid w:val="002727C1"/>
    <w:rsid w:val="002727D6"/>
    <w:rsid w:val="002727E8"/>
    <w:rsid w:val="0027281B"/>
    <w:rsid w:val="0027286C"/>
    <w:rsid w:val="0027290D"/>
    <w:rsid w:val="00272936"/>
    <w:rsid w:val="00272970"/>
    <w:rsid w:val="00272984"/>
    <w:rsid w:val="002729A9"/>
    <w:rsid w:val="00272AD6"/>
    <w:rsid w:val="00272B51"/>
    <w:rsid w:val="00272BA2"/>
    <w:rsid w:val="00272C42"/>
    <w:rsid w:val="00272C85"/>
    <w:rsid w:val="00272CA4"/>
    <w:rsid w:val="00272CAC"/>
    <w:rsid w:val="00272D3E"/>
    <w:rsid w:val="00272D5B"/>
    <w:rsid w:val="00272E12"/>
    <w:rsid w:val="00272E1B"/>
    <w:rsid w:val="00272E22"/>
    <w:rsid w:val="00272E40"/>
    <w:rsid w:val="00272E8E"/>
    <w:rsid w:val="00272EF8"/>
    <w:rsid w:val="00273022"/>
    <w:rsid w:val="0027303D"/>
    <w:rsid w:val="00273068"/>
    <w:rsid w:val="002730F2"/>
    <w:rsid w:val="00273124"/>
    <w:rsid w:val="0027313A"/>
    <w:rsid w:val="0027313D"/>
    <w:rsid w:val="002731C2"/>
    <w:rsid w:val="002731E2"/>
    <w:rsid w:val="0027322B"/>
    <w:rsid w:val="002732B7"/>
    <w:rsid w:val="002732BC"/>
    <w:rsid w:val="00273322"/>
    <w:rsid w:val="00273375"/>
    <w:rsid w:val="002733BD"/>
    <w:rsid w:val="002733C2"/>
    <w:rsid w:val="00273452"/>
    <w:rsid w:val="0027345F"/>
    <w:rsid w:val="00273499"/>
    <w:rsid w:val="00273514"/>
    <w:rsid w:val="00273534"/>
    <w:rsid w:val="002735B8"/>
    <w:rsid w:val="002735C2"/>
    <w:rsid w:val="002735F0"/>
    <w:rsid w:val="00273721"/>
    <w:rsid w:val="0027376B"/>
    <w:rsid w:val="00273782"/>
    <w:rsid w:val="002737D5"/>
    <w:rsid w:val="00273801"/>
    <w:rsid w:val="00273912"/>
    <w:rsid w:val="00273913"/>
    <w:rsid w:val="00273950"/>
    <w:rsid w:val="002739F5"/>
    <w:rsid w:val="00273A42"/>
    <w:rsid w:val="00273A9F"/>
    <w:rsid w:val="00273B03"/>
    <w:rsid w:val="00273BBC"/>
    <w:rsid w:val="00273BD3"/>
    <w:rsid w:val="00273C34"/>
    <w:rsid w:val="00273C66"/>
    <w:rsid w:val="00273CF5"/>
    <w:rsid w:val="00273D48"/>
    <w:rsid w:val="00273D99"/>
    <w:rsid w:val="00273DBF"/>
    <w:rsid w:val="00273EE3"/>
    <w:rsid w:val="00274120"/>
    <w:rsid w:val="0027413F"/>
    <w:rsid w:val="00274170"/>
    <w:rsid w:val="00274181"/>
    <w:rsid w:val="00274188"/>
    <w:rsid w:val="002741C0"/>
    <w:rsid w:val="002741ED"/>
    <w:rsid w:val="0027426C"/>
    <w:rsid w:val="0027429F"/>
    <w:rsid w:val="002742DB"/>
    <w:rsid w:val="002742F2"/>
    <w:rsid w:val="002743D6"/>
    <w:rsid w:val="002743DA"/>
    <w:rsid w:val="00274474"/>
    <w:rsid w:val="00274535"/>
    <w:rsid w:val="0027456C"/>
    <w:rsid w:val="002745D4"/>
    <w:rsid w:val="00274606"/>
    <w:rsid w:val="0027460F"/>
    <w:rsid w:val="00274672"/>
    <w:rsid w:val="00274683"/>
    <w:rsid w:val="002746AC"/>
    <w:rsid w:val="002746BA"/>
    <w:rsid w:val="002746DD"/>
    <w:rsid w:val="002746EB"/>
    <w:rsid w:val="002746F3"/>
    <w:rsid w:val="00274726"/>
    <w:rsid w:val="00274919"/>
    <w:rsid w:val="0027491F"/>
    <w:rsid w:val="00274952"/>
    <w:rsid w:val="002749FE"/>
    <w:rsid w:val="00274A20"/>
    <w:rsid w:val="00274A54"/>
    <w:rsid w:val="00274AB1"/>
    <w:rsid w:val="00274AFF"/>
    <w:rsid w:val="00274B42"/>
    <w:rsid w:val="00274B6F"/>
    <w:rsid w:val="00274C2B"/>
    <w:rsid w:val="00274C6E"/>
    <w:rsid w:val="00274C7D"/>
    <w:rsid w:val="00274C81"/>
    <w:rsid w:val="00274CAF"/>
    <w:rsid w:val="00274D54"/>
    <w:rsid w:val="00274D94"/>
    <w:rsid w:val="00274DF6"/>
    <w:rsid w:val="00274E79"/>
    <w:rsid w:val="00274ECE"/>
    <w:rsid w:val="00274ED6"/>
    <w:rsid w:val="00274EDE"/>
    <w:rsid w:val="00274F3E"/>
    <w:rsid w:val="00274F5D"/>
    <w:rsid w:val="00274FBE"/>
    <w:rsid w:val="00275084"/>
    <w:rsid w:val="0027508E"/>
    <w:rsid w:val="0027510C"/>
    <w:rsid w:val="00275174"/>
    <w:rsid w:val="00275175"/>
    <w:rsid w:val="002751D1"/>
    <w:rsid w:val="002751D7"/>
    <w:rsid w:val="00275215"/>
    <w:rsid w:val="00275291"/>
    <w:rsid w:val="0027529C"/>
    <w:rsid w:val="002752A9"/>
    <w:rsid w:val="002752D9"/>
    <w:rsid w:val="00275354"/>
    <w:rsid w:val="002753F8"/>
    <w:rsid w:val="0027542E"/>
    <w:rsid w:val="00275438"/>
    <w:rsid w:val="00275446"/>
    <w:rsid w:val="00275458"/>
    <w:rsid w:val="00275462"/>
    <w:rsid w:val="00275477"/>
    <w:rsid w:val="00275487"/>
    <w:rsid w:val="0027548E"/>
    <w:rsid w:val="00275546"/>
    <w:rsid w:val="00275583"/>
    <w:rsid w:val="00275617"/>
    <w:rsid w:val="00275649"/>
    <w:rsid w:val="0027564C"/>
    <w:rsid w:val="0027565F"/>
    <w:rsid w:val="00275693"/>
    <w:rsid w:val="0027569D"/>
    <w:rsid w:val="002756BE"/>
    <w:rsid w:val="0027574A"/>
    <w:rsid w:val="0027585E"/>
    <w:rsid w:val="00275880"/>
    <w:rsid w:val="0027595B"/>
    <w:rsid w:val="0027596F"/>
    <w:rsid w:val="002759E4"/>
    <w:rsid w:val="00275A12"/>
    <w:rsid w:val="00275AA6"/>
    <w:rsid w:val="00275B1B"/>
    <w:rsid w:val="00275B1E"/>
    <w:rsid w:val="00275C81"/>
    <w:rsid w:val="00275D9A"/>
    <w:rsid w:val="00275D9D"/>
    <w:rsid w:val="00275E4F"/>
    <w:rsid w:val="00275E62"/>
    <w:rsid w:val="00275E96"/>
    <w:rsid w:val="00275ED9"/>
    <w:rsid w:val="00275F09"/>
    <w:rsid w:val="00275F16"/>
    <w:rsid w:val="00275F76"/>
    <w:rsid w:val="00275FD7"/>
    <w:rsid w:val="00276080"/>
    <w:rsid w:val="0027608D"/>
    <w:rsid w:val="00276091"/>
    <w:rsid w:val="0027609A"/>
    <w:rsid w:val="002760FC"/>
    <w:rsid w:val="00276105"/>
    <w:rsid w:val="00276106"/>
    <w:rsid w:val="0027611B"/>
    <w:rsid w:val="0027611D"/>
    <w:rsid w:val="002761D1"/>
    <w:rsid w:val="002761F4"/>
    <w:rsid w:val="00276248"/>
    <w:rsid w:val="0027631C"/>
    <w:rsid w:val="002764EB"/>
    <w:rsid w:val="0027653A"/>
    <w:rsid w:val="0027654E"/>
    <w:rsid w:val="00276555"/>
    <w:rsid w:val="00276563"/>
    <w:rsid w:val="00276567"/>
    <w:rsid w:val="002765A0"/>
    <w:rsid w:val="0027661A"/>
    <w:rsid w:val="0027671E"/>
    <w:rsid w:val="0027678E"/>
    <w:rsid w:val="002767B0"/>
    <w:rsid w:val="00276811"/>
    <w:rsid w:val="00276839"/>
    <w:rsid w:val="00276854"/>
    <w:rsid w:val="002768C5"/>
    <w:rsid w:val="002769CC"/>
    <w:rsid w:val="00276A31"/>
    <w:rsid w:val="00276AA6"/>
    <w:rsid w:val="00276B9A"/>
    <w:rsid w:val="00276BC9"/>
    <w:rsid w:val="00276C2F"/>
    <w:rsid w:val="00276C5C"/>
    <w:rsid w:val="00276C95"/>
    <w:rsid w:val="00276D4A"/>
    <w:rsid w:val="00276D5A"/>
    <w:rsid w:val="00276D85"/>
    <w:rsid w:val="00276E03"/>
    <w:rsid w:val="00276EFB"/>
    <w:rsid w:val="00276F4D"/>
    <w:rsid w:val="00276F56"/>
    <w:rsid w:val="00276FA1"/>
    <w:rsid w:val="00277001"/>
    <w:rsid w:val="0027718E"/>
    <w:rsid w:val="002771F4"/>
    <w:rsid w:val="00277211"/>
    <w:rsid w:val="00277216"/>
    <w:rsid w:val="00277226"/>
    <w:rsid w:val="002772B4"/>
    <w:rsid w:val="002772DD"/>
    <w:rsid w:val="0027738A"/>
    <w:rsid w:val="002773C7"/>
    <w:rsid w:val="002773CF"/>
    <w:rsid w:val="002773FA"/>
    <w:rsid w:val="00277478"/>
    <w:rsid w:val="0027749E"/>
    <w:rsid w:val="002774EF"/>
    <w:rsid w:val="00277577"/>
    <w:rsid w:val="00277651"/>
    <w:rsid w:val="002776B3"/>
    <w:rsid w:val="002776E8"/>
    <w:rsid w:val="002776ED"/>
    <w:rsid w:val="002776FA"/>
    <w:rsid w:val="002777C7"/>
    <w:rsid w:val="002777C8"/>
    <w:rsid w:val="002777FD"/>
    <w:rsid w:val="002777FE"/>
    <w:rsid w:val="002778B2"/>
    <w:rsid w:val="002778F6"/>
    <w:rsid w:val="00277A37"/>
    <w:rsid w:val="00277A49"/>
    <w:rsid w:val="00277A5B"/>
    <w:rsid w:val="00277ACB"/>
    <w:rsid w:val="00277AE7"/>
    <w:rsid w:val="00277BC8"/>
    <w:rsid w:val="00277C2F"/>
    <w:rsid w:val="00277C3F"/>
    <w:rsid w:val="00277D0D"/>
    <w:rsid w:val="00277D62"/>
    <w:rsid w:val="00277E48"/>
    <w:rsid w:val="00277FCC"/>
    <w:rsid w:val="00277FDB"/>
    <w:rsid w:val="00280037"/>
    <w:rsid w:val="00280042"/>
    <w:rsid w:val="002801D9"/>
    <w:rsid w:val="002801E4"/>
    <w:rsid w:val="002801EE"/>
    <w:rsid w:val="00280290"/>
    <w:rsid w:val="002802B9"/>
    <w:rsid w:val="00280326"/>
    <w:rsid w:val="0028034A"/>
    <w:rsid w:val="002803EA"/>
    <w:rsid w:val="002803F0"/>
    <w:rsid w:val="0028043B"/>
    <w:rsid w:val="00280459"/>
    <w:rsid w:val="002805BD"/>
    <w:rsid w:val="002805DC"/>
    <w:rsid w:val="00280633"/>
    <w:rsid w:val="0028067A"/>
    <w:rsid w:val="002806B3"/>
    <w:rsid w:val="002806D7"/>
    <w:rsid w:val="0028077E"/>
    <w:rsid w:val="00280821"/>
    <w:rsid w:val="00280847"/>
    <w:rsid w:val="0028085E"/>
    <w:rsid w:val="00280882"/>
    <w:rsid w:val="00280883"/>
    <w:rsid w:val="0028095E"/>
    <w:rsid w:val="00280981"/>
    <w:rsid w:val="002809F2"/>
    <w:rsid w:val="00280A95"/>
    <w:rsid w:val="00280AC7"/>
    <w:rsid w:val="00280AD2"/>
    <w:rsid w:val="00280BD8"/>
    <w:rsid w:val="00280C24"/>
    <w:rsid w:val="00280C31"/>
    <w:rsid w:val="00280C39"/>
    <w:rsid w:val="00280C5B"/>
    <w:rsid w:val="00280C62"/>
    <w:rsid w:val="00280CA1"/>
    <w:rsid w:val="00280CD9"/>
    <w:rsid w:val="00280D8D"/>
    <w:rsid w:val="00280DA7"/>
    <w:rsid w:val="00280DB7"/>
    <w:rsid w:val="00280E0B"/>
    <w:rsid w:val="00280E4A"/>
    <w:rsid w:val="00280E6F"/>
    <w:rsid w:val="00280F4F"/>
    <w:rsid w:val="00280F52"/>
    <w:rsid w:val="00280F85"/>
    <w:rsid w:val="00280F9C"/>
    <w:rsid w:val="00281024"/>
    <w:rsid w:val="0028104A"/>
    <w:rsid w:val="0028107A"/>
    <w:rsid w:val="002810A3"/>
    <w:rsid w:val="00281114"/>
    <w:rsid w:val="0028111B"/>
    <w:rsid w:val="0028114D"/>
    <w:rsid w:val="0028116F"/>
    <w:rsid w:val="00281172"/>
    <w:rsid w:val="0028117B"/>
    <w:rsid w:val="002811CB"/>
    <w:rsid w:val="00281212"/>
    <w:rsid w:val="00281346"/>
    <w:rsid w:val="00281355"/>
    <w:rsid w:val="0028138F"/>
    <w:rsid w:val="002813E4"/>
    <w:rsid w:val="0028149F"/>
    <w:rsid w:val="002814CF"/>
    <w:rsid w:val="00281554"/>
    <w:rsid w:val="00281593"/>
    <w:rsid w:val="00281597"/>
    <w:rsid w:val="002815A2"/>
    <w:rsid w:val="002815A3"/>
    <w:rsid w:val="002815B0"/>
    <w:rsid w:val="002815DF"/>
    <w:rsid w:val="00281625"/>
    <w:rsid w:val="00281629"/>
    <w:rsid w:val="0028163D"/>
    <w:rsid w:val="002816BF"/>
    <w:rsid w:val="00281703"/>
    <w:rsid w:val="00281740"/>
    <w:rsid w:val="0028180D"/>
    <w:rsid w:val="00281948"/>
    <w:rsid w:val="0028199B"/>
    <w:rsid w:val="002819A3"/>
    <w:rsid w:val="002819BF"/>
    <w:rsid w:val="00281AF9"/>
    <w:rsid w:val="00281B4B"/>
    <w:rsid w:val="00281B99"/>
    <w:rsid w:val="00281BAB"/>
    <w:rsid w:val="00281C17"/>
    <w:rsid w:val="00281C29"/>
    <w:rsid w:val="00281CEE"/>
    <w:rsid w:val="00281D59"/>
    <w:rsid w:val="00281E2F"/>
    <w:rsid w:val="00281EC8"/>
    <w:rsid w:val="00281EE9"/>
    <w:rsid w:val="00281EFD"/>
    <w:rsid w:val="00281F52"/>
    <w:rsid w:val="00281F5F"/>
    <w:rsid w:val="00281F6C"/>
    <w:rsid w:val="00281FB0"/>
    <w:rsid w:val="00282012"/>
    <w:rsid w:val="00282024"/>
    <w:rsid w:val="0028203B"/>
    <w:rsid w:val="00282048"/>
    <w:rsid w:val="00282085"/>
    <w:rsid w:val="002820BC"/>
    <w:rsid w:val="002820C2"/>
    <w:rsid w:val="002820DC"/>
    <w:rsid w:val="00282206"/>
    <w:rsid w:val="00282245"/>
    <w:rsid w:val="00282279"/>
    <w:rsid w:val="00282297"/>
    <w:rsid w:val="002822D4"/>
    <w:rsid w:val="00282484"/>
    <w:rsid w:val="002825E7"/>
    <w:rsid w:val="002825F9"/>
    <w:rsid w:val="00282657"/>
    <w:rsid w:val="002826B0"/>
    <w:rsid w:val="00282783"/>
    <w:rsid w:val="0028278B"/>
    <w:rsid w:val="002827AE"/>
    <w:rsid w:val="002827B2"/>
    <w:rsid w:val="002827B8"/>
    <w:rsid w:val="0028283B"/>
    <w:rsid w:val="00282877"/>
    <w:rsid w:val="002828F0"/>
    <w:rsid w:val="00282903"/>
    <w:rsid w:val="0028297F"/>
    <w:rsid w:val="002829B9"/>
    <w:rsid w:val="002829C0"/>
    <w:rsid w:val="00282A0F"/>
    <w:rsid w:val="00282A7B"/>
    <w:rsid w:val="00282B1A"/>
    <w:rsid w:val="00282B6C"/>
    <w:rsid w:val="00282B78"/>
    <w:rsid w:val="00282CA8"/>
    <w:rsid w:val="00282CC5"/>
    <w:rsid w:val="00282D35"/>
    <w:rsid w:val="00282D3C"/>
    <w:rsid w:val="00282DEC"/>
    <w:rsid w:val="00282E0C"/>
    <w:rsid w:val="00282EB5"/>
    <w:rsid w:val="00282F27"/>
    <w:rsid w:val="00282F78"/>
    <w:rsid w:val="00282FAE"/>
    <w:rsid w:val="00283067"/>
    <w:rsid w:val="002830C6"/>
    <w:rsid w:val="00283106"/>
    <w:rsid w:val="00283170"/>
    <w:rsid w:val="002831CC"/>
    <w:rsid w:val="002831CF"/>
    <w:rsid w:val="002831EC"/>
    <w:rsid w:val="00283247"/>
    <w:rsid w:val="00283259"/>
    <w:rsid w:val="00283288"/>
    <w:rsid w:val="00283291"/>
    <w:rsid w:val="002832C8"/>
    <w:rsid w:val="00283324"/>
    <w:rsid w:val="00283331"/>
    <w:rsid w:val="0028347D"/>
    <w:rsid w:val="002834A8"/>
    <w:rsid w:val="00283575"/>
    <w:rsid w:val="0028358C"/>
    <w:rsid w:val="002835C8"/>
    <w:rsid w:val="0028361A"/>
    <w:rsid w:val="00283642"/>
    <w:rsid w:val="002836CE"/>
    <w:rsid w:val="0028375F"/>
    <w:rsid w:val="0028380A"/>
    <w:rsid w:val="002838AF"/>
    <w:rsid w:val="00283925"/>
    <w:rsid w:val="0028396C"/>
    <w:rsid w:val="002839AA"/>
    <w:rsid w:val="00283A50"/>
    <w:rsid w:val="00283AA9"/>
    <w:rsid w:val="00283AFA"/>
    <w:rsid w:val="00283B6C"/>
    <w:rsid w:val="00283B76"/>
    <w:rsid w:val="00283B77"/>
    <w:rsid w:val="00283BA8"/>
    <w:rsid w:val="00283BE0"/>
    <w:rsid w:val="00283CE1"/>
    <w:rsid w:val="00283D5B"/>
    <w:rsid w:val="00283D9E"/>
    <w:rsid w:val="00283DC3"/>
    <w:rsid w:val="00283E51"/>
    <w:rsid w:val="00283E8F"/>
    <w:rsid w:val="00283EBC"/>
    <w:rsid w:val="00283F0B"/>
    <w:rsid w:val="00283F55"/>
    <w:rsid w:val="00283F87"/>
    <w:rsid w:val="00283FED"/>
    <w:rsid w:val="00283FFD"/>
    <w:rsid w:val="00284003"/>
    <w:rsid w:val="00284014"/>
    <w:rsid w:val="0028402F"/>
    <w:rsid w:val="00284117"/>
    <w:rsid w:val="002842E9"/>
    <w:rsid w:val="00284326"/>
    <w:rsid w:val="00284334"/>
    <w:rsid w:val="00284341"/>
    <w:rsid w:val="00284350"/>
    <w:rsid w:val="00284370"/>
    <w:rsid w:val="0028439A"/>
    <w:rsid w:val="0028453A"/>
    <w:rsid w:val="0028453E"/>
    <w:rsid w:val="0028458C"/>
    <w:rsid w:val="00284821"/>
    <w:rsid w:val="0028490F"/>
    <w:rsid w:val="00284942"/>
    <w:rsid w:val="002849A4"/>
    <w:rsid w:val="002849AB"/>
    <w:rsid w:val="002849B1"/>
    <w:rsid w:val="00284A12"/>
    <w:rsid w:val="00284A14"/>
    <w:rsid w:val="00284A1D"/>
    <w:rsid w:val="00284A2B"/>
    <w:rsid w:val="00284A59"/>
    <w:rsid w:val="00284AA1"/>
    <w:rsid w:val="00284AA9"/>
    <w:rsid w:val="00284B16"/>
    <w:rsid w:val="00284B20"/>
    <w:rsid w:val="00284B9A"/>
    <w:rsid w:val="00284BA1"/>
    <w:rsid w:val="00284BB3"/>
    <w:rsid w:val="00284BE8"/>
    <w:rsid w:val="00284BEC"/>
    <w:rsid w:val="00284CA1"/>
    <w:rsid w:val="00284D3B"/>
    <w:rsid w:val="00284D9C"/>
    <w:rsid w:val="00284DA4"/>
    <w:rsid w:val="00284DDE"/>
    <w:rsid w:val="00284DED"/>
    <w:rsid w:val="00284F7E"/>
    <w:rsid w:val="00284FEA"/>
    <w:rsid w:val="00285099"/>
    <w:rsid w:val="002850E7"/>
    <w:rsid w:val="002850F0"/>
    <w:rsid w:val="002851FA"/>
    <w:rsid w:val="00285233"/>
    <w:rsid w:val="0028523C"/>
    <w:rsid w:val="002852AB"/>
    <w:rsid w:val="00285364"/>
    <w:rsid w:val="002853E5"/>
    <w:rsid w:val="00285403"/>
    <w:rsid w:val="0028547F"/>
    <w:rsid w:val="002854EC"/>
    <w:rsid w:val="00285586"/>
    <w:rsid w:val="002855A9"/>
    <w:rsid w:val="002855D5"/>
    <w:rsid w:val="00285613"/>
    <w:rsid w:val="002856A0"/>
    <w:rsid w:val="0028570D"/>
    <w:rsid w:val="0028576B"/>
    <w:rsid w:val="002857E2"/>
    <w:rsid w:val="00285819"/>
    <w:rsid w:val="00285873"/>
    <w:rsid w:val="0028587C"/>
    <w:rsid w:val="002858EB"/>
    <w:rsid w:val="00285917"/>
    <w:rsid w:val="0028594B"/>
    <w:rsid w:val="00285A52"/>
    <w:rsid w:val="00285B01"/>
    <w:rsid w:val="00285B4B"/>
    <w:rsid w:val="00285B66"/>
    <w:rsid w:val="00285B6C"/>
    <w:rsid w:val="00285B87"/>
    <w:rsid w:val="00285BB0"/>
    <w:rsid w:val="00285CA5"/>
    <w:rsid w:val="00285D32"/>
    <w:rsid w:val="00285D65"/>
    <w:rsid w:val="00285D78"/>
    <w:rsid w:val="00285DC7"/>
    <w:rsid w:val="00285E35"/>
    <w:rsid w:val="00285EDD"/>
    <w:rsid w:val="00285F3E"/>
    <w:rsid w:val="0028609A"/>
    <w:rsid w:val="0028609E"/>
    <w:rsid w:val="002860B5"/>
    <w:rsid w:val="002861AD"/>
    <w:rsid w:val="002861B6"/>
    <w:rsid w:val="002861D0"/>
    <w:rsid w:val="00286210"/>
    <w:rsid w:val="00286226"/>
    <w:rsid w:val="0028625C"/>
    <w:rsid w:val="00286260"/>
    <w:rsid w:val="00286277"/>
    <w:rsid w:val="00286296"/>
    <w:rsid w:val="00286307"/>
    <w:rsid w:val="0028632E"/>
    <w:rsid w:val="00286364"/>
    <w:rsid w:val="00286388"/>
    <w:rsid w:val="0028639F"/>
    <w:rsid w:val="002863A9"/>
    <w:rsid w:val="002863FF"/>
    <w:rsid w:val="00286402"/>
    <w:rsid w:val="002864A0"/>
    <w:rsid w:val="002864A4"/>
    <w:rsid w:val="00286532"/>
    <w:rsid w:val="0028659A"/>
    <w:rsid w:val="002865BB"/>
    <w:rsid w:val="002865CD"/>
    <w:rsid w:val="002865D2"/>
    <w:rsid w:val="0028660B"/>
    <w:rsid w:val="002866B9"/>
    <w:rsid w:val="002866BF"/>
    <w:rsid w:val="0028671C"/>
    <w:rsid w:val="00286732"/>
    <w:rsid w:val="00286737"/>
    <w:rsid w:val="0028673C"/>
    <w:rsid w:val="00286758"/>
    <w:rsid w:val="00286783"/>
    <w:rsid w:val="00286807"/>
    <w:rsid w:val="0028683F"/>
    <w:rsid w:val="0028688A"/>
    <w:rsid w:val="0028695C"/>
    <w:rsid w:val="00286963"/>
    <w:rsid w:val="00286967"/>
    <w:rsid w:val="00286976"/>
    <w:rsid w:val="002869CF"/>
    <w:rsid w:val="00286A07"/>
    <w:rsid w:val="00286A21"/>
    <w:rsid w:val="00286AEC"/>
    <w:rsid w:val="00286BA2"/>
    <w:rsid w:val="00286BF2"/>
    <w:rsid w:val="00286C6B"/>
    <w:rsid w:val="00286CC6"/>
    <w:rsid w:val="00286CE5"/>
    <w:rsid w:val="00286D07"/>
    <w:rsid w:val="00286D89"/>
    <w:rsid w:val="00286DC9"/>
    <w:rsid w:val="00286E03"/>
    <w:rsid w:val="00286EC8"/>
    <w:rsid w:val="00286EDF"/>
    <w:rsid w:val="00286EF7"/>
    <w:rsid w:val="00286F17"/>
    <w:rsid w:val="00287011"/>
    <w:rsid w:val="0028709C"/>
    <w:rsid w:val="002870AD"/>
    <w:rsid w:val="00287106"/>
    <w:rsid w:val="00287121"/>
    <w:rsid w:val="00287188"/>
    <w:rsid w:val="002871E8"/>
    <w:rsid w:val="002871EB"/>
    <w:rsid w:val="00287235"/>
    <w:rsid w:val="00287306"/>
    <w:rsid w:val="0028742E"/>
    <w:rsid w:val="002874AD"/>
    <w:rsid w:val="00287505"/>
    <w:rsid w:val="0028754C"/>
    <w:rsid w:val="002875C4"/>
    <w:rsid w:val="002875FF"/>
    <w:rsid w:val="0028764B"/>
    <w:rsid w:val="002876D1"/>
    <w:rsid w:val="002876E2"/>
    <w:rsid w:val="00287763"/>
    <w:rsid w:val="0028776F"/>
    <w:rsid w:val="002877A5"/>
    <w:rsid w:val="002877DB"/>
    <w:rsid w:val="002877F2"/>
    <w:rsid w:val="002878C1"/>
    <w:rsid w:val="002879CC"/>
    <w:rsid w:val="002879D8"/>
    <w:rsid w:val="00287A77"/>
    <w:rsid w:val="00287AB7"/>
    <w:rsid w:val="00287ACF"/>
    <w:rsid w:val="00287B4E"/>
    <w:rsid w:val="00287BAB"/>
    <w:rsid w:val="00287C4C"/>
    <w:rsid w:val="00287C5C"/>
    <w:rsid w:val="00287CD6"/>
    <w:rsid w:val="00287D0A"/>
    <w:rsid w:val="00287D29"/>
    <w:rsid w:val="00287D4B"/>
    <w:rsid w:val="00287D6C"/>
    <w:rsid w:val="00287D90"/>
    <w:rsid w:val="00287E8B"/>
    <w:rsid w:val="00287E91"/>
    <w:rsid w:val="00287F31"/>
    <w:rsid w:val="00287F68"/>
    <w:rsid w:val="00287FAB"/>
    <w:rsid w:val="0029001F"/>
    <w:rsid w:val="002900A6"/>
    <w:rsid w:val="002900B0"/>
    <w:rsid w:val="002900FC"/>
    <w:rsid w:val="00290175"/>
    <w:rsid w:val="002901B8"/>
    <w:rsid w:val="0029022D"/>
    <w:rsid w:val="00290239"/>
    <w:rsid w:val="0029028D"/>
    <w:rsid w:val="002902C4"/>
    <w:rsid w:val="00290371"/>
    <w:rsid w:val="0029044E"/>
    <w:rsid w:val="0029054B"/>
    <w:rsid w:val="002905DE"/>
    <w:rsid w:val="00290600"/>
    <w:rsid w:val="0029060C"/>
    <w:rsid w:val="00290668"/>
    <w:rsid w:val="002906D9"/>
    <w:rsid w:val="00290710"/>
    <w:rsid w:val="0029071C"/>
    <w:rsid w:val="0029078E"/>
    <w:rsid w:val="002907E2"/>
    <w:rsid w:val="00290929"/>
    <w:rsid w:val="00290961"/>
    <w:rsid w:val="00290980"/>
    <w:rsid w:val="00290A3D"/>
    <w:rsid w:val="00290AB0"/>
    <w:rsid w:val="00290ACD"/>
    <w:rsid w:val="00290B09"/>
    <w:rsid w:val="00290B28"/>
    <w:rsid w:val="00290B3C"/>
    <w:rsid w:val="00290B53"/>
    <w:rsid w:val="00290B7F"/>
    <w:rsid w:val="00290BC2"/>
    <w:rsid w:val="00290CBC"/>
    <w:rsid w:val="00290CC7"/>
    <w:rsid w:val="00290D28"/>
    <w:rsid w:val="00290D4C"/>
    <w:rsid w:val="00290E66"/>
    <w:rsid w:val="00290EBD"/>
    <w:rsid w:val="00290F74"/>
    <w:rsid w:val="00290FDE"/>
    <w:rsid w:val="002910EB"/>
    <w:rsid w:val="00291195"/>
    <w:rsid w:val="0029119E"/>
    <w:rsid w:val="00291210"/>
    <w:rsid w:val="00291236"/>
    <w:rsid w:val="00291242"/>
    <w:rsid w:val="00291296"/>
    <w:rsid w:val="00291299"/>
    <w:rsid w:val="002912D9"/>
    <w:rsid w:val="0029137D"/>
    <w:rsid w:val="002913D3"/>
    <w:rsid w:val="00291453"/>
    <w:rsid w:val="00291481"/>
    <w:rsid w:val="0029148C"/>
    <w:rsid w:val="002914D5"/>
    <w:rsid w:val="002914F6"/>
    <w:rsid w:val="00291531"/>
    <w:rsid w:val="0029156C"/>
    <w:rsid w:val="002915AF"/>
    <w:rsid w:val="002915D5"/>
    <w:rsid w:val="0029167C"/>
    <w:rsid w:val="002916D1"/>
    <w:rsid w:val="00291759"/>
    <w:rsid w:val="0029175D"/>
    <w:rsid w:val="00291767"/>
    <w:rsid w:val="002917FD"/>
    <w:rsid w:val="0029189D"/>
    <w:rsid w:val="002918E4"/>
    <w:rsid w:val="00291929"/>
    <w:rsid w:val="00291938"/>
    <w:rsid w:val="00291961"/>
    <w:rsid w:val="0029196D"/>
    <w:rsid w:val="00291A72"/>
    <w:rsid w:val="00291AC2"/>
    <w:rsid w:val="00291ADD"/>
    <w:rsid w:val="00291AF7"/>
    <w:rsid w:val="00291BAA"/>
    <w:rsid w:val="00291C39"/>
    <w:rsid w:val="00291C44"/>
    <w:rsid w:val="00291C66"/>
    <w:rsid w:val="00291CF5"/>
    <w:rsid w:val="00291D01"/>
    <w:rsid w:val="00291D7E"/>
    <w:rsid w:val="00291D90"/>
    <w:rsid w:val="00291DB2"/>
    <w:rsid w:val="00291DCA"/>
    <w:rsid w:val="00291E14"/>
    <w:rsid w:val="00291E19"/>
    <w:rsid w:val="00291E1E"/>
    <w:rsid w:val="00291E4B"/>
    <w:rsid w:val="00291E6E"/>
    <w:rsid w:val="00291EBC"/>
    <w:rsid w:val="00291EFC"/>
    <w:rsid w:val="00291F2D"/>
    <w:rsid w:val="00291F4A"/>
    <w:rsid w:val="00291FAB"/>
    <w:rsid w:val="0029204D"/>
    <w:rsid w:val="00292064"/>
    <w:rsid w:val="002920A3"/>
    <w:rsid w:val="00292100"/>
    <w:rsid w:val="00292146"/>
    <w:rsid w:val="002921C6"/>
    <w:rsid w:val="002921E7"/>
    <w:rsid w:val="002921E9"/>
    <w:rsid w:val="0029220E"/>
    <w:rsid w:val="0029222A"/>
    <w:rsid w:val="00292246"/>
    <w:rsid w:val="00292269"/>
    <w:rsid w:val="002922B9"/>
    <w:rsid w:val="002922BA"/>
    <w:rsid w:val="0029239E"/>
    <w:rsid w:val="002923E2"/>
    <w:rsid w:val="00292469"/>
    <w:rsid w:val="002924E5"/>
    <w:rsid w:val="00292554"/>
    <w:rsid w:val="0029256C"/>
    <w:rsid w:val="002925BC"/>
    <w:rsid w:val="002925D7"/>
    <w:rsid w:val="002925FC"/>
    <w:rsid w:val="0029262E"/>
    <w:rsid w:val="00292677"/>
    <w:rsid w:val="00292688"/>
    <w:rsid w:val="00292785"/>
    <w:rsid w:val="002927BC"/>
    <w:rsid w:val="002927E6"/>
    <w:rsid w:val="002927FE"/>
    <w:rsid w:val="0029283F"/>
    <w:rsid w:val="0029295B"/>
    <w:rsid w:val="002929A1"/>
    <w:rsid w:val="002929ED"/>
    <w:rsid w:val="002929F5"/>
    <w:rsid w:val="00292AFD"/>
    <w:rsid w:val="00292B01"/>
    <w:rsid w:val="00292B3C"/>
    <w:rsid w:val="00292B3E"/>
    <w:rsid w:val="00292BE6"/>
    <w:rsid w:val="00292C04"/>
    <w:rsid w:val="00292DCA"/>
    <w:rsid w:val="00292DE9"/>
    <w:rsid w:val="00292E91"/>
    <w:rsid w:val="00292EF9"/>
    <w:rsid w:val="00292FB9"/>
    <w:rsid w:val="00292FE2"/>
    <w:rsid w:val="002930EE"/>
    <w:rsid w:val="0029315D"/>
    <w:rsid w:val="00293228"/>
    <w:rsid w:val="002932C8"/>
    <w:rsid w:val="00293326"/>
    <w:rsid w:val="00293342"/>
    <w:rsid w:val="0029334D"/>
    <w:rsid w:val="002933CE"/>
    <w:rsid w:val="002933FC"/>
    <w:rsid w:val="00293407"/>
    <w:rsid w:val="00293415"/>
    <w:rsid w:val="002934F4"/>
    <w:rsid w:val="00293578"/>
    <w:rsid w:val="002935E1"/>
    <w:rsid w:val="002936A9"/>
    <w:rsid w:val="002936B8"/>
    <w:rsid w:val="002936F7"/>
    <w:rsid w:val="00293712"/>
    <w:rsid w:val="00293756"/>
    <w:rsid w:val="00293772"/>
    <w:rsid w:val="002937E2"/>
    <w:rsid w:val="00293822"/>
    <w:rsid w:val="0029384B"/>
    <w:rsid w:val="00293871"/>
    <w:rsid w:val="002938E6"/>
    <w:rsid w:val="00293963"/>
    <w:rsid w:val="002939BD"/>
    <w:rsid w:val="002939E2"/>
    <w:rsid w:val="00293A32"/>
    <w:rsid w:val="00293B5A"/>
    <w:rsid w:val="00293BAA"/>
    <w:rsid w:val="00293BC4"/>
    <w:rsid w:val="00293C11"/>
    <w:rsid w:val="00293C7B"/>
    <w:rsid w:val="00293D0F"/>
    <w:rsid w:val="00293D2D"/>
    <w:rsid w:val="00293D30"/>
    <w:rsid w:val="00293DD7"/>
    <w:rsid w:val="00293E1C"/>
    <w:rsid w:val="00293E2A"/>
    <w:rsid w:val="00293EB5"/>
    <w:rsid w:val="00294000"/>
    <w:rsid w:val="00294063"/>
    <w:rsid w:val="00294086"/>
    <w:rsid w:val="002941EB"/>
    <w:rsid w:val="00294251"/>
    <w:rsid w:val="00294264"/>
    <w:rsid w:val="00294295"/>
    <w:rsid w:val="00294328"/>
    <w:rsid w:val="002943B3"/>
    <w:rsid w:val="002943F7"/>
    <w:rsid w:val="00294468"/>
    <w:rsid w:val="002944FD"/>
    <w:rsid w:val="00294592"/>
    <w:rsid w:val="0029466C"/>
    <w:rsid w:val="002946EB"/>
    <w:rsid w:val="002947AE"/>
    <w:rsid w:val="002947BC"/>
    <w:rsid w:val="002947DC"/>
    <w:rsid w:val="002949A7"/>
    <w:rsid w:val="00294AA9"/>
    <w:rsid w:val="00294AB4"/>
    <w:rsid w:val="00294AE3"/>
    <w:rsid w:val="00294B85"/>
    <w:rsid w:val="00294C32"/>
    <w:rsid w:val="00294C42"/>
    <w:rsid w:val="00294CAD"/>
    <w:rsid w:val="00294CCE"/>
    <w:rsid w:val="00294CD8"/>
    <w:rsid w:val="00294CDD"/>
    <w:rsid w:val="00294D99"/>
    <w:rsid w:val="00294DE2"/>
    <w:rsid w:val="00294E50"/>
    <w:rsid w:val="00294EB2"/>
    <w:rsid w:val="00294EBA"/>
    <w:rsid w:val="00294F63"/>
    <w:rsid w:val="00294F88"/>
    <w:rsid w:val="00294FAF"/>
    <w:rsid w:val="00295056"/>
    <w:rsid w:val="00295057"/>
    <w:rsid w:val="002950BC"/>
    <w:rsid w:val="002950DC"/>
    <w:rsid w:val="002950F6"/>
    <w:rsid w:val="00295109"/>
    <w:rsid w:val="0029510F"/>
    <w:rsid w:val="00295128"/>
    <w:rsid w:val="00295157"/>
    <w:rsid w:val="0029520F"/>
    <w:rsid w:val="00295281"/>
    <w:rsid w:val="002952AA"/>
    <w:rsid w:val="00295308"/>
    <w:rsid w:val="0029539A"/>
    <w:rsid w:val="002953D0"/>
    <w:rsid w:val="002953FB"/>
    <w:rsid w:val="002954A2"/>
    <w:rsid w:val="002954EC"/>
    <w:rsid w:val="00295500"/>
    <w:rsid w:val="00295540"/>
    <w:rsid w:val="002955BC"/>
    <w:rsid w:val="002955C8"/>
    <w:rsid w:val="0029560B"/>
    <w:rsid w:val="0029561C"/>
    <w:rsid w:val="00295630"/>
    <w:rsid w:val="00295693"/>
    <w:rsid w:val="002956CD"/>
    <w:rsid w:val="002956F0"/>
    <w:rsid w:val="0029571D"/>
    <w:rsid w:val="0029572B"/>
    <w:rsid w:val="0029573A"/>
    <w:rsid w:val="0029573D"/>
    <w:rsid w:val="00295781"/>
    <w:rsid w:val="0029579F"/>
    <w:rsid w:val="002957B0"/>
    <w:rsid w:val="002957B2"/>
    <w:rsid w:val="0029588B"/>
    <w:rsid w:val="002959F9"/>
    <w:rsid w:val="00295A2E"/>
    <w:rsid w:val="00295A2F"/>
    <w:rsid w:val="00295AB7"/>
    <w:rsid w:val="00295B33"/>
    <w:rsid w:val="00295C05"/>
    <w:rsid w:val="00295CE2"/>
    <w:rsid w:val="00295D03"/>
    <w:rsid w:val="00295DE0"/>
    <w:rsid w:val="00295E4F"/>
    <w:rsid w:val="00295ED3"/>
    <w:rsid w:val="00295F14"/>
    <w:rsid w:val="00295F2C"/>
    <w:rsid w:val="00295F85"/>
    <w:rsid w:val="00295FAD"/>
    <w:rsid w:val="00295FBD"/>
    <w:rsid w:val="00296010"/>
    <w:rsid w:val="00296055"/>
    <w:rsid w:val="0029605F"/>
    <w:rsid w:val="00296065"/>
    <w:rsid w:val="002960D6"/>
    <w:rsid w:val="002962AB"/>
    <w:rsid w:val="002962FA"/>
    <w:rsid w:val="0029630B"/>
    <w:rsid w:val="00296314"/>
    <w:rsid w:val="0029634F"/>
    <w:rsid w:val="00296354"/>
    <w:rsid w:val="00296358"/>
    <w:rsid w:val="0029637F"/>
    <w:rsid w:val="00296449"/>
    <w:rsid w:val="00296467"/>
    <w:rsid w:val="00296554"/>
    <w:rsid w:val="00296576"/>
    <w:rsid w:val="0029658E"/>
    <w:rsid w:val="002965DD"/>
    <w:rsid w:val="0029666E"/>
    <w:rsid w:val="0029667B"/>
    <w:rsid w:val="002966D6"/>
    <w:rsid w:val="002966FF"/>
    <w:rsid w:val="00296701"/>
    <w:rsid w:val="00296735"/>
    <w:rsid w:val="00296755"/>
    <w:rsid w:val="002967A4"/>
    <w:rsid w:val="002967E2"/>
    <w:rsid w:val="002967FF"/>
    <w:rsid w:val="00296802"/>
    <w:rsid w:val="00296807"/>
    <w:rsid w:val="00296821"/>
    <w:rsid w:val="0029685C"/>
    <w:rsid w:val="002968C0"/>
    <w:rsid w:val="002968D0"/>
    <w:rsid w:val="00296919"/>
    <w:rsid w:val="00296932"/>
    <w:rsid w:val="00296981"/>
    <w:rsid w:val="002969CA"/>
    <w:rsid w:val="00296A0B"/>
    <w:rsid w:val="00296A7E"/>
    <w:rsid w:val="00296AB1"/>
    <w:rsid w:val="00296ADC"/>
    <w:rsid w:val="00296B1F"/>
    <w:rsid w:val="00296B21"/>
    <w:rsid w:val="00296B49"/>
    <w:rsid w:val="00296BC1"/>
    <w:rsid w:val="00296CB3"/>
    <w:rsid w:val="00296CE5"/>
    <w:rsid w:val="00296D33"/>
    <w:rsid w:val="00296DAA"/>
    <w:rsid w:val="00296DDE"/>
    <w:rsid w:val="00296F8E"/>
    <w:rsid w:val="00297006"/>
    <w:rsid w:val="0029705D"/>
    <w:rsid w:val="0029707F"/>
    <w:rsid w:val="00297093"/>
    <w:rsid w:val="002970D4"/>
    <w:rsid w:val="0029719B"/>
    <w:rsid w:val="002971A9"/>
    <w:rsid w:val="002971C5"/>
    <w:rsid w:val="0029729B"/>
    <w:rsid w:val="0029729C"/>
    <w:rsid w:val="002972FD"/>
    <w:rsid w:val="00297409"/>
    <w:rsid w:val="002974C1"/>
    <w:rsid w:val="002974D0"/>
    <w:rsid w:val="00297528"/>
    <w:rsid w:val="002975DD"/>
    <w:rsid w:val="002975E0"/>
    <w:rsid w:val="00297654"/>
    <w:rsid w:val="0029766E"/>
    <w:rsid w:val="00297717"/>
    <w:rsid w:val="002977AC"/>
    <w:rsid w:val="002977D3"/>
    <w:rsid w:val="0029784B"/>
    <w:rsid w:val="00297866"/>
    <w:rsid w:val="0029787E"/>
    <w:rsid w:val="002978A9"/>
    <w:rsid w:val="002978B1"/>
    <w:rsid w:val="002978CE"/>
    <w:rsid w:val="002978F0"/>
    <w:rsid w:val="0029790C"/>
    <w:rsid w:val="0029794C"/>
    <w:rsid w:val="002979CE"/>
    <w:rsid w:val="00297A06"/>
    <w:rsid w:val="00297AD2"/>
    <w:rsid w:val="00297BAB"/>
    <w:rsid w:val="00297C1C"/>
    <w:rsid w:val="00297CC6"/>
    <w:rsid w:val="00297CDA"/>
    <w:rsid w:val="00297CFC"/>
    <w:rsid w:val="00297DD4"/>
    <w:rsid w:val="00297E2D"/>
    <w:rsid w:val="00297E5C"/>
    <w:rsid w:val="00297EA3"/>
    <w:rsid w:val="00297F33"/>
    <w:rsid w:val="00297F48"/>
    <w:rsid w:val="00297F4F"/>
    <w:rsid w:val="00297FBC"/>
    <w:rsid w:val="00297FBD"/>
    <w:rsid w:val="00297FDD"/>
    <w:rsid w:val="00297FE0"/>
    <w:rsid w:val="00297FEE"/>
    <w:rsid w:val="002A0107"/>
    <w:rsid w:val="002A0110"/>
    <w:rsid w:val="002A012A"/>
    <w:rsid w:val="002A0152"/>
    <w:rsid w:val="002A0193"/>
    <w:rsid w:val="002A01E2"/>
    <w:rsid w:val="002A01EF"/>
    <w:rsid w:val="002A0320"/>
    <w:rsid w:val="002A03BE"/>
    <w:rsid w:val="002A03E3"/>
    <w:rsid w:val="002A040C"/>
    <w:rsid w:val="002A04CE"/>
    <w:rsid w:val="002A0516"/>
    <w:rsid w:val="002A0527"/>
    <w:rsid w:val="002A0557"/>
    <w:rsid w:val="002A05BF"/>
    <w:rsid w:val="002A063C"/>
    <w:rsid w:val="002A085B"/>
    <w:rsid w:val="002A08CF"/>
    <w:rsid w:val="002A08E1"/>
    <w:rsid w:val="002A0957"/>
    <w:rsid w:val="002A0991"/>
    <w:rsid w:val="002A09F8"/>
    <w:rsid w:val="002A0ABE"/>
    <w:rsid w:val="002A0B0E"/>
    <w:rsid w:val="002A0DAC"/>
    <w:rsid w:val="002A0DC2"/>
    <w:rsid w:val="002A0E06"/>
    <w:rsid w:val="002A0E35"/>
    <w:rsid w:val="002A0E54"/>
    <w:rsid w:val="002A0E58"/>
    <w:rsid w:val="002A0EAC"/>
    <w:rsid w:val="002A0EBC"/>
    <w:rsid w:val="002A0F19"/>
    <w:rsid w:val="002A0F41"/>
    <w:rsid w:val="002A0F49"/>
    <w:rsid w:val="002A10D0"/>
    <w:rsid w:val="002A1102"/>
    <w:rsid w:val="002A1186"/>
    <w:rsid w:val="002A118A"/>
    <w:rsid w:val="002A1277"/>
    <w:rsid w:val="002A1297"/>
    <w:rsid w:val="002A12D5"/>
    <w:rsid w:val="002A12E0"/>
    <w:rsid w:val="002A12EC"/>
    <w:rsid w:val="002A133E"/>
    <w:rsid w:val="002A136A"/>
    <w:rsid w:val="002A13EA"/>
    <w:rsid w:val="002A13EE"/>
    <w:rsid w:val="002A141C"/>
    <w:rsid w:val="002A1437"/>
    <w:rsid w:val="002A14DE"/>
    <w:rsid w:val="002A14E1"/>
    <w:rsid w:val="002A150A"/>
    <w:rsid w:val="002A1513"/>
    <w:rsid w:val="002A1546"/>
    <w:rsid w:val="002A1569"/>
    <w:rsid w:val="002A15A4"/>
    <w:rsid w:val="002A15DA"/>
    <w:rsid w:val="002A1606"/>
    <w:rsid w:val="002A160F"/>
    <w:rsid w:val="002A1639"/>
    <w:rsid w:val="002A163C"/>
    <w:rsid w:val="002A1727"/>
    <w:rsid w:val="002A1739"/>
    <w:rsid w:val="002A1749"/>
    <w:rsid w:val="002A1752"/>
    <w:rsid w:val="002A17B0"/>
    <w:rsid w:val="002A17EB"/>
    <w:rsid w:val="002A184D"/>
    <w:rsid w:val="002A18D2"/>
    <w:rsid w:val="002A1928"/>
    <w:rsid w:val="002A1B1B"/>
    <w:rsid w:val="002A1B3C"/>
    <w:rsid w:val="002A1B66"/>
    <w:rsid w:val="002A1BBE"/>
    <w:rsid w:val="002A1BFF"/>
    <w:rsid w:val="002A1C40"/>
    <w:rsid w:val="002A1C6D"/>
    <w:rsid w:val="002A1CE5"/>
    <w:rsid w:val="002A1D03"/>
    <w:rsid w:val="002A1D3E"/>
    <w:rsid w:val="002A1D51"/>
    <w:rsid w:val="002A1E3E"/>
    <w:rsid w:val="002A1E4C"/>
    <w:rsid w:val="002A1EC0"/>
    <w:rsid w:val="002A1EFD"/>
    <w:rsid w:val="002A1F46"/>
    <w:rsid w:val="002A1F5F"/>
    <w:rsid w:val="002A1F9F"/>
    <w:rsid w:val="002A1FA6"/>
    <w:rsid w:val="002A206E"/>
    <w:rsid w:val="002A2078"/>
    <w:rsid w:val="002A2149"/>
    <w:rsid w:val="002A2159"/>
    <w:rsid w:val="002A226F"/>
    <w:rsid w:val="002A22A7"/>
    <w:rsid w:val="002A22B0"/>
    <w:rsid w:val="002A2313"/>
    <w:rsid w:val="002A23E8"/>
    <w:rsid w:val="002A23EC"/>
    <w:rsid w:val="002A2473"/>
    <w:rsid w:val="002A249A"/>
    <w:rsid w:val="002A24E9"/>
    <w:rsid w:val="002A2678"/>
    <w:rsid w:val="002A2691"/>
    <w:rsid w:val="002A26A5"/>
    <w:rsid w:val="002A26E4"/>
    <w:rsid w:val="002A2718"/>
    <w:rsid w:val="002A272B"/>
    <w:rsid w:val="002A273A"/>
    <w:rsid w:val="002A2747"/>
    <w:rsid w:val="002A27EE"/>
    <w:rsid w:val="002A27FE"/>
    <w:rsid w:val="002A2810"/>
    <w:rsid w:val="002A2815"/>
    <w:rsid w:val="002A28CA"/>
    <w:rsid w:val="002A28EE"/>
    <w:rsid w:val="002A2955"/>
    <w:rsid w:val="002A2981"/>
    <w:rsid w:val="002A29CA"/>
    <w:rsid w:val="002A2A13"/>
    <w:rsid w:val="002A2A3C"/>
    <w:rsid w:val="002A2AB0"/>
    <w:rsid w:val="002A2ADE"/>
    <w:rsid w:val="002A2B4C"/>
    <w:rsid w:val="002A2BE1"/>
    <w:rsid w:val="002A2C5D"/>
    <w:rsid w:val="002A2D06"/>
    <w:rsid w:val="002A2D14"/>
    <w:rsid w:val="002A2D75"/>
    <w:rsid w:val="002A2D81"/>
    <w:rsid w:val="002A2D8B"/>
    <w:rsid w:val="002A2E4F"/>
    <w:rsid w:val="002A2E5E"/>
    <w:rsid w:val="002A2E63"/>
    <w:rsid w:val="002A2EE4"/>
    <w:rsid w:val="002A2F39"/>
    <w:rsid w:val="002A2FDA"/>
    <w:rsid w:val="002A30C6"/>
    <w:rsid w:val="002A3120"/>
    <w:rsid w:val="002A3235"/>
    <w:rsid w:val="002A32CA"/>
    <w:rsid w:val="002A32D9"/>
    <w:rsid w:val="002A3315"/>
    <w:rsid w:val="002A3325"/>
    <w:rsid w:val="002A33AA"/>
    <w:rsid w:val="002A33CE"/>
    <w:rsid w:val="002A3468"/>
    <w:rsid w:val="002A34DB"/>
    <w:rsid w:val="002A353B"/>
    <w:rsid w:val="002A3672"/>
    <w:rsid w:val="002A3686"/>
    <w:rsid w:val="002A36EF"/>
    <w:rsid w:val="002A371F"/>
    <w:rsid w:val="002A375A"/>
    <w:rsid w:val="002A37A2"/>
    <w:rsid w:val="002A37D8"/>
    <w:rsid w:val="002A37F1"/>
    <w:rsid w:val="002A3802"/>
    <w:rsid w:val="002A381D"/>
    <w:rsid w:val="002A3965"/>
    <w:rsid w:val="002A3979"/>
    <w:rsid w:val="002A397C"/>
    <w:rsid w:val="002A3988"/>
    <w:rsid w:val="002A39DA"/>
    <w:rsid w:val="002A3A15"/>
    <w:rsid w:val="002A3A2B"/>
    <w:rsid w:val="002A3A2C"/>
    <w:rsid w:val="002A3A2F"/>
    <w:rsid w:val="002A3A30"/>
    <w:rsid w:val="002A3A9E"/>
    <w:rsid w:val="002A3AD6"/>
    <w:rsid w:val="002A3AF7"/>
    <w:rsid w:val="002A3B5B"/>
    <w:rsid w:val="002A3C47"/>
    <w:rsid w:val="002A3CA3"/>
    <w:rsid w:val="002A3CE6"/>
    <w:rsid w:val="002A3CF6"/>
    <w:rsid w:val="002A3D08"/>
    <w:rsid w:val="002A3DE2"/>
    <w:rsid w:val="002A3E2D"/>
    <w:rsid w:val="002A3E8E"/>
    <w:rsid w:val="002A3F0E"/>
    <w:rsid w:val="002A3F55"/>
    <w:rsid w:val="002A3F6D"/>
    <w:rsid w:val="002A4028"/>
    <w:rsid w:val="002A41A4"/>
    <w:rsid w:val="002A41B7"/>
    <w:rsid w:val="002A41EB"/>
    <w:rsid w:val="002A4230"/>
    <w:rsid w:val="002A4275"/>
    <w:rsid w:val="002A4286"/>
    <w:rsid w:val="002A42B8"/>
    <w:rsid w:val="002A43B5"/>
    <w:rsid w:val="002A43FF"/>
    <w:rsid w:val="002A4505"/>
    <w:rsid w:val="002A4539"/>
    <w:rsid w:val="002A456A"/>
    <w:rsid w:val="002A45E1"/>
    <w:rsid w:val="002A4698"/>
    <w:rsid w:val="002A46A5"/>
    <w:rsid w:val="002A46E2"/>
    <w:rsid w:val="002A4729"/>
    <w:rsid w:val="002A472E"/>
    <w:rsid w:val="002A480C"/>
    <w:rsid w:val="002A4810"/>
    <w:rsid w:val="002A481A"/>
    <w:rsid w:val="002A4861"/>
    <w:rsid w:val="002A4962"/>
    <w:rsid w:val="002A4972"/>
    <w:rsid w:val="002A4979"/>
    <w:rsid w:val="002A49CE"/>
    <w:rsid w:val="002A4AF1"/>
    <w:rsid w:val="002A4B6B"/>
    <w:rsid w:val="002A4B7F"/>
    <w:rsid w:val="002A4BC0"/>
    <w:rsid w:val="002A4CFD"/>
    <w:rsid w:val="002A4D05"/>
    <w:rsid w:val="002A4D3D"/>
    <w:rsid w:val="002A4DE9"/>
    <w:rsid w:val="002A4E32"/>
    <w:rsid w:val="002A4E3E"/>
    <w:rsid w:val="002A4F64"/>
    <w:rsid w:val="002A4F6D"/>
    <w:rsid w:val="002A5046"/>
    <w:rsid w:val="002A505C"/>
    <w:rsid w:val="002A515E"/>
    <w:rsid w:val="002A517A"/>
    <w:rsid w:val="002A5180"/>
    <w:rsid w:val="002A518D"/>
    <w:rsid w:val="002A51B3"/>
    <w:rsid w:val="002A5211"/>
    <w:rsid w:val="002A5214"/>
    <w:rsid w:val="002A5257"/>
    <w:rsid w:val="002A5260"/>
    <w:rsid w:val="002A533C"/>
    <w:rsid w:val="002A5361"/>
    <w:rsid w:val="002A5369"/>
    <w:rsid w:val="002A540C"/>
    <w:rsid w:val="002A5432"/>
    <w:rsid w:val="002A54F7"/>
    <w:rsid w:val="002A551D"/>
    <w:rsid w:val="002A55F1"/>
    <w:rsid w:val="002A5656"/>
    <w:rsid w:val="002A565A"/>
    <w:rsid w:val="002A567B"/>
    <w:rsid w:val="002A5680"/>
    <w:rsid w:val="002A571F"/>
    <w:rsid w:val="002A5763"/>
    <w:rsid w:val="002A578A"/>
    <w:rsid w:val="002A57A1"/>
    <w:rsid w:val="002A57AF"/>
    <w:rsid w:val="002A57CC"/>
    <w:rsid w:val="002A5808"/>
    <w:rsid w:val="002A588F"/>
    <w:rsid w:val="002A58EE"/>
    <w:rsid w:val="002A5935"/>
    <w:rsid w:val="002A598D"/>
    <w:rsid w:val="002A59BF"/>
    <w:rsid w:val="002A59C6"/>
    <w:rsid w:val="002A5A12"/>
    <w:rsid w:val="002A5A17"/>
    <w:rsid w:val="002A5A71"/>
    <w:rsid w:val="002A5A78"/>
    <w:rsid w:val="002A5AB5"/>
    <w:rsid w:val="002A5B7C"/>
    <w:rsid w:val="002A5BC4"/>
    <w:rsid w:val="002A5C92"/>
    <w:rsid w:val="002A5CAF"/>
    <w:rsid w:val="002A5D81"/>
    <w:rsid w:val="002A5DD1"/>
    <w:rsid w:val="002A5DEA"/>
    <w:rsid w:val="002A5E64"/>
    <w:rsid w:val="002A5EEF"/>
    <w:rsid w:val="002A5F00"/>
    <w:rsid w:val="002A601A"/>
    <w:rsid w:val="002A6118"/>
    <w:rsid w:val="002A6172"/>
    <w:rsid w:val="002A61AA"/>
    <w:rsid w:val="002A62D6"/>
    <w:rsid w:val="002A62FB"/>
    <w:rsid w:val="002A6328"/>
    <w:rsid w:val="002A6418"/>
    <w:rsid w:val="002A643C"/>
    <w:rsid w:val="002A6490"/>
    <w:rsid w:val="002A64A3"/>
    <w:rsid w:val="002A64BD"/>
    <w:rsid w:val="002A64DD"/>
    <w:rsid w:val="002A659E"/>
    <w:rsid w:val="002A65DC"/>
    <w:rsid w:val="002A65E4"/>
    <w:rsid w:val="002A65E7"/>
    <w:rsid w:val="002A6615"/>
    <w:rsid w:val="002A6661"/>
    <w:rsid w:val="002A677B"/>
    <w:rsid w:val="002A67C7"/>
    <w:rsid w:val="002A688A"/>
    <w:rsid w:val="002A688D"/>
    <w:rsid w:val="002A6908"/>
    <w:rsid w:val="002A692E"/>
    <w:rsid w:val="002A6990"/>
    <w:rsid w:val="002A69B8"/>
    <w:rsid w:val="002A69C1"/>
    <w:rsid w:val="002A69C7"/>
    <w:rsid w:val="002A69DD"/>
    <w:rsid w:val="002A6A9D"/>
    <w:rsid w:val="002A6BE0"/>
    <w:rsid w:val="002A6C2C"/>
    <w:rsid w:val="002A6C80"/>
    <w:rsid w:val="002A6C93"/>
    <w:rsid w:val="002A6CA9"/>
    <w:rsid w:val="002A6D26"/>
    <w:rsid w:val="002A6D5F"/>
    <w:rsid w:val="002A6D78"/>
    <w:rsid w:val="002A6DD6"/>
    <w:rsid w:val="002A6DF9"/>
    <w:rsid w:val="002A6E6E"/>
    <w:rsid w:val="002A6E7E"/>
    <w:rsid w:val="002A6EB4"/>
    <w:rsid w:val="002A6EBB"/>
    <w:rsid w:val="002A6F46"/>
    <w:rsid w:val="002A6FC2"/>
    <w:rsid w:val="002A7034"/>
    <w:rsid w:val="002A704D"/>
    <w:rsid w:val="002A70DA"/>
    <w:rsid w:val="002A717E"/>
    <w:rsid w:val="002A7243"/>
    <w:rsid w:val="002A730A"/>
    <w:rsid w:val="002A73AA"/>
    <w:rsid w:val="002A7486"/>
    <w:rsid w:val="002A74A8"/>
    <w:rsid w:val="002A75AD"/>
    <w:rsid w:val="002A75BE"/>
    <w:rsid w:val="002A75E1"/>
    <w:rsid w:val="002A7609"/>
    <w:rsid w:val="002A7670"/>
    <w:rsid w:val="002A7698"/>
    <w:rsid w:val="002A7738"/>
    <w:rsid w:val="002A7752"/>
    <w:rsid w:val="002A778D"/>
    <w:rsid w:val="002A77CD"/>
    <w:rsid w:val="002A77FA"/>
    <w:rsid w:val="002A7965"/>
    <w:rsid w:val="002A7997"/>
    <w:rsid w:val="002A7BA0"/>
    <w:rsid w:val="002A7C56"/>
    <w:rsid w:val="002A7D5E"/>
    <w:rsid w:val="002A7DA6"/>
    <w:rsid w:val="002A7DDB"/>
    <w:rsid w:val="002A7ED4"/>
    <w:rsid w:val="002A7F54"/>
    <w:rsid w:val="002A7F55"/>
    <w:rsid w:val="002A7F6B"/>
    <w:rsid w:val="002A7FA7"/>
    <w:rsid w:val="002A7FA9"/>
    <w:rsid w:val="002A7FCD"/>
    <w:rsid w:val="002AE749"/>
    <w:rsid w:val="002B009B"/>
    <w:rsid w:val="002B00C2"/>
    <w:rsid w:val="002B00D1"/>
    <w:rsid w:val="002B00F9"/>
    <w:rsid w:val="002B0183"/>
    <w:rsid w:val="002B01AA"/>
    <w:rsid w:val="002B022C"/>
    <w:rsid w:val="002B0277"/>
    <w:rsid w:val="002B02AA"/>
    <w:rsid w:val="002B0343"/>
    <w:rsid w:val="002B0363"/>
    <w:rsid w:val="002B0378"/>
    <w:rsid w:val="002B03C1"/>
    <w:rsid w:val="002B03E8"/>
    <w:rsid w:val="002B040A"/>
    <w:rsid w:val="002B0449"/>
    <w:rsid w:val="002B0511"/>
    <w:rsid w:val="002B0553"/>
    <w:rsid w:val="002B057C"/>
    <w:rsid w:val="002B0595"/>
    <w:rsid w:val="002B0646"/>
    <w:rsid w:val="002B0659"/>
    <w:rsid w:val="002B065A"/>
    <w:rsid w:val="002B06F2"/>
    <w:rsid w:val="002B070D"/>
    <w:rsid w:val="002B07C3"/>
    <w:rsid w:val="002B07DC"/>
    <w:rsid w:val="002B0855"/>
    <w:rsid w:val="002B098E"/>
    <w:rsid w:val="002B0993"/>
    <w:rsid w:val="002B0B2B"/>
    <w:rsid w:val="002B0B4A"/>
    <w:rsid w:val="002B0C47"/>
    <w:rsid w:val="002B0D73"/>
    <w:rsid w:val="002B0D7D"/>
    <w:rsid w:val="002B0DF0"/>
    <w:rsid w:val="002B0E08"/>
    <w:rsid w:val="002B0E4D"/>
    <w:rsid w:val="002B0E8A"/>
    <w:rsid w:val="002B0EDC"/>
    <w:rsid w:val="002B0EFD"/>
    <w:rsid w:val="002B0F45"/>
    <w:rsid w:val="002B0F63"/>
    <w:rsid w:val="002B0FAA"/>
    <w:rsid w:val="002B0FDD"/>
    <w:rsid w:val="002B0FE1"/>
    <w:rsid w:val="002B105B"/>
    <w:rsid w:val="002B10A1"/>
    <w:rsid w:val="002B119F"/>
    <w:rsid w:val="002B11B7"/>
    <w:rsid w:val="002B12CA"/>
    <w:rsid w:val="002B12DA"/>
    <w:rsid w:val="002B14C4"/>
    <w:rsid w:val="002B15A0"/>
    <w:rsid w:val="002B15DB"/>
    <w:rsid w:val="002B165F"/>
    <w:rsid w:val="002B1671"/>
    <w:rsid w:val="002B1765"/>
    <w:rsid w:val="002B1777"/>
    <w:rsid w:val="002B183A"/>
    <w:rsid w:val="002B1873"/>
    <w:rsid w:val="002B187F"/>
    <w:rsid w:val="002B18BE"/>
    <w:rsid w:val="002B18D0"/>
    <w:rsid w:val="002B18D7"/>
    <w:rsid w:val="002B1916"/>
    <w:rsid w:val="002B199E"/>
    <w:rsid w:val="002B19EB"/>
    <w:rsid w:val="002B1A4F"/>
    <w:rsid w:val="002B1A6E"/>
    <w:rsid w:val="002B1AE7"/>
    <w:rsid w:val="002B1B48"/>
    <w:rsid w:val="002B1B4B"/>
    <w:rsid w:val="002B1B5F"/>
    <w:rsid w:val="002B1C26"/>
    <w:rsid w:val="002B1C2F"/>
    <w:rsid w:val="002B1CE9"/>
    <w:rsid w:val="002B1F05"/>
    <w:rsid w:val="002B1F1F"/>
    <w:rsid w:val="002B1FB8"/>
    <w:rsid w:val="002B1FC8"/>
    <w:rsid w:val="002B2093"/>
    <w:rsid w:val="002B20FA"/>
    <w:rsid w:val="002B210A"/>
    <w:rsid w:val="002B2121"/>
    <w:rsid w:val="002B2142"/>
    <w:rsid w:val="002B21F0"/>
    <w:rsid w:val="002B21FA"/>
    <w:rsid w:val="002B22FD"/>
    <w:rsid w:val="002B2364"/>
    <w:rsid w:val="002B2386"/>
    <w:rsid w:val="002B23D1"/>
    <w:rsid w:val="002B23F2"/>
    <w:rsid w:val="002B2468"/>
    <w:rsid w:val="002B2476"/>
    <w:rsid w:val="002B250C"/>
    <w:rsid w:val="002B254B"/>
    <w:rsid w:val="002B256B"/>
    <w:rsid w:val="002B2588"/>
    <w:rsid w:val="002B2601"/>
    <w:rsid w:val="002B2652"/>
    <w:rsid w:val="002B2677"/>
    <w:rsid w:val="002B2685"/>
    <w:rsid w:val="002B276F"/>
    <w:rsid w:val="002B277D"/>
    <w:rsid w:val="002B283F"/>
    <w:rsid w:val="002B286B"/>
    <w:rsid w:val="002B287A"/>
    <w:rsid w:val="002B287C"/>
    <w:rsid w:val="002B28DD"/>
    <w:rsid w:val="002B292C"/>
    <w:rsid w:val="002B2952"/>
    <w:rsid w:val="002B2979"/>
    <w:rsid w:val="002B2982"/>
    <w:rsid w:val="002B29DE"/>
    <w:rsid w:val="002B2B56"/>
    <w:rsid w:val="002B2B70"/>
    <w:rsid w:val="002B2BD9"/>
    <w:rsid w:val="002B2C91"/>
    <w:rsid w:val="002B2C95"/>
    <w:rsid w:val="002B2C99"/>
    <w:rsid w:val="002B2CB3"/>
    <w:rsid w:val="002B2CDF"/>
    <w:rsid w:val="002B2D81"/>
    <w:rsid w:val="002B2DCE"/>
    <w:rsid w:val="002B2E54"/>
    <w:rsid w:val="002B2F18"/>
    <w:rsid w:val="002B2F40"/>
    <w:rsid w:val="002B2F74"/>
    <w:rsid w:val="002B2FC5"/>
    <w:rsid w:val="002B3078"/>
    <w:rsid w:val="002B30B2"/>
    <w:rsid w:val="002B30BC"/>
    <w:rsid w:val="002B3113"/>
    <w:rsid w:val="002B3170"/>
    <w:rsid w:val="002B3175"/>
    <w:rsid w:val="002B31A6"/>
    <w:rsid w:val="002B324D"/>
    <w:rsid w:val="002B3256"/>
    <w:rsid w:val="002B32B0"/>
    <w:rsid w:val="002B3301"/>
    <w:rsid w:val="002B3306"/>
    <w:rsid w:val="002B335F"/>
    <w:rsid w:val="002B3363"/>
    <w:rsid w:val="002B33AC"/>
    <w:rsid w:val="002B347F"/>
    <w:rsid w:val="002B3495"/>
    <w:rsid w:val="002B34A1"/>
    <w:rsid w:val="002B34AF"/>
    <w:rsid w:val="002B3503"/>
    <w:rsid w:val="002B3539"/>
    <w:rsid w:val="002B3632"/>
    <w:rsid w:val="002B366B"/>
    <w:rsid w:val="002B36A1"/>
    <w:rsid w:val="002B36FD"/>
    <w:rsid w:val="002B376A"/>
    <w:rsid w:val="002B37B8"/>
    <w:rsid w:val="002B38E4"/>
    <w:rsid w:val="002B391F"/>
    <w:rsid w:val="002B3965"/>
    <w:rsid w:val="002B39C2"/>
    <w:rsid w:val="002B3A17"/>
    <w:rsid w:val="002B3A3E"/>
    <w:rsid w:val="002B3B1D"/>
    <w:rsid w:val="002B3BDE"/>
    <w:rsid w:val="002B3CCA"/>
    <w:rsid w:val="002B3D98"/>
    <w:rsid w:val="002B3DB8"/>
    <w:rsid w:val="002B3DCA"/>
    <w:rsid w:val="002B3DD0"/>
    <w:rsid w:val="002B3E5C"/>
    <w:rsid w:val="002B3E73"/>
    <w:rsid w:val="002B3EA0"/>
    <w:rsid w:val="002B3EAB"/>
    <w:rsid w:val="002B3FC4"/>
    <w:rsid w:val="002B3FF6"/>
    <w:rsid w:val="002B40BB"/>
    <w:rsid w:val="002B4139"/>
    <w:rsid w:val="002B4173"/>
    <w:rsid w:val="002B41F8"/>
    <w:rsid w:val="002B4222"/>
    <w:rsid w:val="002B422D"/>
    <w:rsid w:val="002B436E"/>
    <w:rsid w:val="002B438E"/>
    <w:rsid w:val="002B4465"/>
    <w:rsid w:val="002B448F"/>
    <w:rsid w:val="002B4490"/>
    <w:rsid w:val="002B44B7"/>
    <w:rsid w:val="002B44F6"/>
    <w:rsid w:val="002B453F"/>
    <w:rsid w:val="002B4568"/>
    <w:rsid w:val="002B456F"/>
    <w:rsid w:val="002B45B3"/>
    <w:rsid w:val="002B45C3"/>
    <w:rsid w:val="002B461D"/>
    <w:rsid w:val="002B463F"/>
    <w:rsid w:val="002B4647"/>
    <w:rsid w:val="002B4765"/>
    <w:rsid w:val="002B4775"/>
    <w:rsid w:val="002B4789"/>
    <w:rsid w:val="002B4826"/>
    <w:rsid w:val="002B483D"/>
    <w:rsid w:val="002B4950"/>
    <w:rsid w:val="002B4997"/>
    <w:rsid w:val="002B49AE"/>
    <w:rsid w:val="002B4A45"/>
    <w:rsid w:val="002B4A5B"/>
    <w:rsid w:val="002B4A96"/>
    <w:rsid w:val="002B4B43"/>
    <w:rsid w:val="002B4B54"/>
    <w:rsid w:val="002B4BDB"/>
    <w:rsid w:val="002B4C6A"/>
    <w:rsid w:val="002B4C6D"/>
    <w:rsid w:val="002B4CB8"/>
    <w:rsid w:val="002B4D07"/>
    <w:rsid w:val="002B4D35"/>
    <w:rsid w:val="002B4E17"/>
    <w:rsid w:val="002B4E23"/>
    <w:rsid w:val="002B4E73"/>
    <w:rsid w:val="002B4E77"/>
    <w:rsid w:val="002B4E8C"/>
    <w:rsid w:val="002B4F38"/>
    <w:rsid w:val="002B4FF4"/>
    <w:rsid w:val="002B502C"/>
    <w:rsid w:val="002B5057"/>
    <w:rsid w:val="002B5153"/>
    <w:rsid w:val="002B5182"/>
    <w:rsid w:val="002B51A9"/>
    <w:rsid w:val="002B51CE"/>
    <w:rsid w:val="002B51D5"/>
    <w:rsid w:val="002B5251"/>
    <w:rsid w:val="002B5272"/>
    <w:rsid w:val="002B5290"/>
    <w:rsid w:val="002B52D4"/>
    <w:rsid w:val="002B534E"/>
    <w:rsid w:val="002B5351"/>
    <w:rsid w:val="002B5393"/>
    <w:rsid w:val="002B53A2"/>
    <w:rsid w:val="002B53B0"/>
    <w:rsid w:val="002B5466"/>
    <w:rsid w:val="002B547D"/>
    <w:rsid w:val="002B550A"/>
    <w:rsid w:val="002B5549"/>
    <w:rsid w:val="002B557C"/>
    <w:rsid w:val="002B55DC"/>
    <w:rsid w:val="002B55E6"/>
    <w:rsid w:val="002B5634"/>
    <w:rsid w:val="002B565B"/>
    <w:rsid w:val="002B566B"/>
    <w:rsid w:val="002B5675"/>
    <w:rsid w:val="002B5689"/>
    <w:rsid w:val="002B5693"/>
    <w:rsid w:val="002B56A5"/>
    <w:rsid w:val="002B5797"/>
    <w:rsid w:val="002B57A1"/>
    <w:rsid w:val="002B57C7"/>
    <w:rsid w:val="002B57D3"/>
    <w:rsid w:val="002B5810"/>
    <w:rsid w:val="002B5829"/>
    <w:rsid w:val="002B5854"/>
    <w:rsid w:val="002B5935"/>
    <w:rsid w:val="002B593F"/>
    <w:rsid w:val="002B5952"/>
    <w:rsid w:val="002B5A02"/>
    <w:rsid w:val="002B5ADF"/>
    <w:rsid w:val="002B5AF0"/>
    <w:rsid w:val="002B5B8B"/>
    <w:rsid w:val="002B5B8D"/>
    <w:rsid w:val="002B5BA4"/>
    <w:rsid w:val="002B5BB2"/>
    <w:rsid w:val="002B5BF5"/>
    <w:rsid w:val="002B5C94"/>
    <w:rsid w:val="002B5CF0"/>
    <w:rsid w:val="002B5D87"/>
    <w:rsid w:val="002B5E0D"/>
    <w:rsid w:val="002B5E57"/>
    <w:rsid w:val="002B5E6F"/>
    <w:rsid w:val="002B5F37"/>
    <w:rsid w:val="002B5F8B"/>
    <w:rsid w:val="002B6162"/>
    <w:rsid w:val="002B617E"/>
    <w:rsid w:val="002B61BE"/>
    <w:rsid w:val="002B61D8"/>
    <w:rsid w:val="002B61FA"/>
    <w:rsid w:val="002B62D9"/>
    <w:rsid w:val="002B6307"/>
    <w:rsid w:val="002B631D"/>
    <w:rsid w:val="002B63EB"/>
    <w:rsid w:val="002B6447"/>
    <w:rsid w:val="002B651D"/>
    <w:rsid w:val="002B6558"/>
    <w:rsid w:val="002B658A"/>
    <w:rsid w:val="002B65FE"/>
    <w:rsid w:val="002B6663"/>
    <w:rsid w:val="002B6673"/>
    <w:rsid w:val="002B668C"/>
    <w:rsid w:val="002B66A6"/>
    <w:rsid w:val="002B66BC"/>
    <w:rsid w:val="002B6735"/>
    <w:rsid w:val="002B6749"/>
    <w:rsid w:val="002B6752"/>
    <w:rsid w:val="002B6785"/>
    <w:rsid w:val="002B679B"/>
    <w:rsid w:val="002B67A6"/>
    <w:rsid w:val="002B688B"/>
    <w:rsid w:val="002B68C4"/>
    <w:rsid w:val="002B68F5"/>
    <w:rsid w:val="002B6957"/>
    <w:rsid w:val="002B6965"/>
    <w:rsid w:val="002B69CF"/>
    <w:rsid w:val="002B6A24"/>
    <w:rsid w:val="002B6B1D"/>
    <w:rsid w:val="002B6B84"/>
    <w:rsid w:val="002B6BD3"/>
    <w:rsid w:val="002B6BF7"/>
    <w:rsid w:val="002B6BFA"/>
    <w:rsid w:val="002B6C4D"/>
    <w:rsid w:val="002B6C54"/>
    <w:rsid w:val="002B6C74"/>
    <w:rsid w:val="002B6C7F"/>
    <w:rsid w:val="002B6C97"/>
    <w:rsid w:val="002B6C9B"/>
    <w:rsid w:val="002B6DC7"/>
    <w:rsid w:val="002B6DF1"/>
    <w:rsid w:val="002B6E13"/>
    <w:rsid w:val="002B6F41"/>
    <w:rsid w:val="002B6F97"/>
    <w:rsid w:val="002B6FA6"/>
    <w:rsid w:val="002B702B"/>
    <w:rsid w:val="002B703B"/>
    <w:rsid w:val="002B7051"/>
    <w:rsid w:val="002B707D"/>
    <w:rsid w:val="002B708D"/>
    <w:rsid w:val="002B70AA"/>
    <w:rsid w:val="002B7118"/>
    <w:rsid w:val="002B7195"/>
    <w:rsid w:val="002B725E"/>
    <w:rsid w:val="002B74AC"/>
    <w:rsid w:val="002B74B3"/>
    <w:rsid w:val="002B752E"/>
    <w:rsid w:val="002B7570"/>
    <w:rsid w:val="002B7577"/>
    <w:rsid w:val="002B7610"/>
    <w:rsid w:val="002B7670"/>
    <w:rsid w:val="002B7673"/>
    <w:rsid w:val="002B774B"/>
    <w:rsid w:val="002B78E9"/>
    <w:rsid w:val="002B78F5"/>
    <w:rsid w:val="002B7908"/>
    <w:rsid w:val="002B7957"/>
    <w:rsid w:val="002B7966"/>
    <w:rsid w:val="002B7992"/>
    <w:rsid w:val="002B79FA"/>
    <w:rsid w:val="002B7A19"/>
    <w:rsid w:val="002B7AAC"/>
    <w:rsid w:val="002B7AD6"/>
    <w:rsid w:val="002B7AED"/>
    <w:rsid w:val="002B7B55"/>
    <w:rsid w:val="002B7C0A"/>
    <w:rsid w:val="002B7C3D"/>
    <w:rsid w:val="002B7C78"/>
    <w:rsid w:val="002B7D35"/>
    <w:rsid w:val="002B7D49"/>
    <w:rsid w:val="002B7E2A"/>
    <w:rsid w:val="002B7E5A"/>
    <w:rsid w:val="002B7F0E"/>
    <w:rsid w:val="002B7F21"/>
    <w:rsid w:val="002C002F"/>
    <w:rsid w:val="002C00D3"/>
    <w:rsid w:val="002C00F1"/>
    <w:rsid w:val="002C00F8"/>
    <w:rsid w:val="002C0191"/>
    <w:rsid w:val="002C0255"/>
    <w:rsid w:val="002C02A8"/>
    <w:rsid w:val="002C0325"/>
    <w:rsid w:val="002C0377"/>
    <w:rsid w:val="002C03D1"/>
    <w:rsid w:val="002C03EA"/>
    <w:rsid w:val="002C03FE"/>
    <w:rsid w:val="002C0422"/>
    <w:rsid w:val="002C0469"/>
    <w:rsid w:val="002C048C"/>
    <w:rsid w:val="002C04BD"/>
    <w:rsid w:val="002C04BE"/>
    <w:rsid w:val="002C0547"/>
    <w:rsid w:val="002C0559"/>
    <w:rsid w:val="002C0582"/>
    <w:rsid w:val="002C0677"/>
    <w:rsid w:val="002C067B"/>
    <w:rsid w:val="002C0870"/>
    <w:rsid w:val="002C0908"/>
    <w:rsid w:val="002C094D"/>
    <w:rsid w:val="002C0A31"/>
    <w:rsid w:val="002C0ACA"/>
    <w:rsid w:val="002C0B10"/>
    <w:rsid w:val="002C0BA4"/>
    <w:rsid w:val="002C0BC0"/>
    <w:rsid w:val="002C0BE8"/>
    <w:rsid w:val="002C0C77"/>
    <w:rsid w:val="002C0CB4"/>
    <w:rsid w:val="002C0DC3"/>
    <w:rsid w:val="002C0DF5"/>
    <w:rsid w:val="002C0EB6"/>
    <w:rsid w:val="002C0ED3"/>
    <w:rsid w:val="002C0EE6"/>
    <w:rsid w:val="002C0EFF"/>
    <w:rsid w:val="002C0FE3"/>
    <w:rsid w:val="002C0FF3"/>
    <w:rsid w:val="002C103B"/>
    <w:rsid w:val="002C1052"/>
    <w:rsid w:val="002C10A2"/>
    <w:rsid w:val="002C11B3"/>
    <w:rsid w:val="002C11D0"/>
    <w:rsid w:val="002C120D"/>
    <w:rsid w:val="002C124D"/>
    <w:rsid w:val="002C127F"/>
    <w:rsid w:val="002C1289"/>
    <w:rsid w:val="002C1350"/>
    <w:rsid w:val="002C13AA"/>
    <w:rsid w:val="002C142F"/>
    <w:rsid w:val="002C1432"/>
    <w:rsid w:val="002C145C"/>
    <w:rsid w:val="002C148C"/>
    <w:rsid w:val="002C1491"/>
    <w:rsid w:val="002C14CD"/>
    <w:rsid w:val="002C1536"/>
    <w:rsid w:val="002C155F"/>
    <w:rsid w:val="002C1561"/>
    <w:rsid w:val="002C156B"/>
    <w:rsid w:val="002C15C1"/>
    <w:rsid w:val="002C1639"/>
    <w:rsid w:val="002C1746"/>
    <w:rsid w:val="002C1773"/>
    <w:rsid w:val="002C1781"/>
    <w:rsid w:val="002C1792"/>
    <w:rsid w:val="002C1889"/>
    <w:rsid w:val="002C1929"/>
    <w:rsid w:val="002C194D"/>
    <w:rsid w:val="002C19C5"/>
    <w:rsid w:val="002C19D8"/>
    <w:rsid w:val="002C1A1C"/>
    <w:rsid w:val="002C1A3B"/>
    <w:rsid w:val="002C1A54"/>
    <w:rsid w:val="002C1A64"/>
    <w:rsid w:val="002C1ACD"/>
    <w:rsid w:val="002C1B28"/>
    <w:rsid w:val="002C1B55"/>
    <w:rsid w:val="002C1B5D"/>
    <w:rsid w:val="002C1BBA"/>
    <w:rsid w:val="002C1BC5"/>
    <w:rsid w:val="002C1C17"/>
    <w:rsid w:val="002C1D1F"/>
    <w:rsid w:val="002C1D29"/>
    <w:rsid w:val="002C1DB9"/>
    <w:rsid w:val="002C1E68"/>
    <w:rsid w:val="002C1EFA"/>
    <w:rsid w:val="002C1F71"/>
    <w:rsid w:val="002C1F80"/>
    <w:rsid w:val="002C2054"/>
    <w:rsid w:val="002C20C2"/>
    <w:rsid w:val="002C22DF"/>
    <w:rsid w:val="002C22FB"/>
    <w:rsid w:val="002C23F8"/>
    <w:rsid w:val="002C2441"/>
    <w:rsid w:val="002C244A"/>
    <w:rsid w:val="002C24D6"/>
    <w:rsid w:val="002C25D1"/>
    <w:rsid w:val="002C25D3"/>
    <w:rsid w:val="002C26FF"/>
    <w:rsid w:val="002C2707"/>
    <w:rsid w:val="002C2760"/>
    <w:rsid w:val="002C277E"/>
    <w:rsid w:val="002C28FB"/>
    <w:rsid w:val="002C2978"/>
    <w:rsid w:val="002C29E9"/>
    <w:rsid w:val="002C2A1F"/>
    <w:rsid w:val="002C2AA6"/>
    <w:rsid w:val="002C2AC3"/>
    <w:rsid w:val="002C2B67"/>
    <w:rsid w:val="002C2BEC"/>
    <w:rsid w:val="002C2C40"/>
    <w:rsid w:val="002C2D31"/>
    <w:rsid w:val="002C2D38"/>
    <w:rsid w:val="002C2E0F"/>
    <w:rsid w:val="002C2E4E"/>
    <w:rsid w:val="002C2E88"/>
    <w:rsid w:val="002C2F07"/>
    <w:rsid w:val="002C2FA9"/>
    <w:rsid w:val="002C2FC1"/>
    <w:rsid w:val="002C2FF1"/>
    <w:rsid w:val="002C300D"/>
    <w:rsid w:val="002C3052"/>
    <w:rsid w:val="002C3074"/>
    <w:rsid w:val="002C308C"/>
    <w:rsid w:val="002C30E0"/>
    <w:rsid w:val="002C3150"/>
    <w:rsid w:val="002C3151"/>
    <w:rsid w:val="002C319C"/>
    <w:rsid w:val="002C31AA"/>
    <w:rsid w:val="002C31C7"/>
    <w:rsid w:val="002C3286"/>
    <w:rsid w:val="002C3288"/>
    <w:rsid w:val="002C328B"/>
    <w:rsid w:val="002C32C2"/>
    <w:rsid w:val="002C32C5"/>
    <w:rsid w:val="002C330F"/>
    <w:rsid w:val="002C3379"/>
    <w:rsid w:val="002C3414"/>
    <w:rsid w:val="002C3534"/>
    <w:rsid w:val="002C35F0"/>
    <w:rsid w:val="002C363D"/>
    <w:rsid w:val="002C3675"/>
    <w:rsid w:val="002C3690"/>
    <w:rsid w:val="002C36AD"/>
    <w:rsid w:val="002C3745"/>
    <w:rsid w:val="002C3891"/>
    <w:rsid w:val="002C3A80"/>
    <w:rsid w:val="002C3A86"/>
    <w:rsid w:val="002C3B28"/>
    <w:rsid w:val="002C3B5A"/>
    <w:rsid w:val="002C3BA7"/>
    <w:rsid w:val="002C3BC9"/>
    <w:rsid w:val="002C3C61"/>
    <w:rsid w:val="002C3C8E"/>
    <w:rsid w:val="002C3CC6"/>
    <w:rsid w:val="002C3CCE"/>
    <w:rsid w:val="002C3D18"/>
    <w:rsid w:val="002C3D2F"/>
    <w:rsid w:val="002C3E18"/>
    <w:rsid w:val="002C3E85"/>
    <w:rsid w:val="002C3E90"/>
    <w:rsid w:val="002C3FED"/>
    <w:rsid w:val="002C4051"/>
    <w:rsid w:val="002C4089"/>
    <w:rsid w:val="002C40B9"/>
    <w:rsid w:val="002C40DE"/>
    <w:rsid w:val="002C4108"/>
    <w:rsid w:val="002C4131"/>
    <w:rsid w:val="002C415D"/>
    <w:rsid w:val="002C4177"/>
    <w:rsid w:val="002C41A8"/>
    <w:rsid w:val="002C41E8"/>
    <w:rsid w:val="002C430B"/>
    <w:rsid w:val="002C4314"/>
    <w:rsid w:val="002C4332"/>
    <w:rsid w:val="002C4361"/>
    <w:rsid w:val="002C4493"/>
    <w:rsid w:val="002C44BC"/>
    <w:rsid w:val="002C44C6"/>
    <w:rsid w:val="002C4520"/>
    <w:rsid w:val="002C4594"/>
    <w:rsid w:val="002C45B5"/>
    <w:rsid w:val="002C45E7"/>
    <w:rsid w:val="002C4634"/>
    <w:rsid w:val="002C4642"/>
    <w:rsid w:val="002C46B5"/>
    <w:rsid w:val="002C46DF"/>
    <w:rsid w:val="002C475D"/>
    <w:rsid w:val="002C475F"/>
    <w:rsid w:val="002C479A"/>
    <w:rsid w:val="002C47FA"/>
    <w:rsid w:val="002C485D"/>
    <w:rsid w:val="002C48AC"/>
    <w:rsid w:val="002C48B4"/>
    <w:rsid w:val="002C48C2"/>
    <w:rsid w:val="002C48DA"/>
    <w:rsid w:val="002C49BA"/>
    <w:rsid w:val="002C49ED"/>
    <w:rsid w:val="002C4A04"/>
    <w:rsid w:val="002C4A41"/>
    <w:rsid w:val="002C4A77"/>
    <w:rsid w:val="002C4C49"/>
    <w:rsid w:val="002C4C69"/>
    <w:rsid w:val="002C4CE2"/>
    <w:rsid w:val="002C4D24"/>
    <w:rsid w:val="002C4D3E"/>
    <w:rsid w:val="002C4DB4"/>
    <w:rsid w:val="002C4E08"/>
    <w:rsid w:val="002C4E4B"/>
    <w:rsid w:val="002C4E9C"/>
    <w:rsid w:val="002C4E9F"/>
    <w:rsid w:val="002C4EA9"/>
    <w:rsid w:val="002C4EDA"/>
    <w:rsid w:val="002C4F28"/>
    <w:rsid w:val="002C4F75"/>
    <w:rsid w:val="002C4F7C"/>
    <w:rsid w:val="002C4FE3"/>
    <w:rsid w:val="002C4FE8"/>
    <w:rsid w:val="002C5018"/>
    <w:rsid w:val="002C503A"/>
    <w:rsid w:val="002C5077"/>
    <w:rsid w:val="002C5105"/>
    <w:rsid w:val="002C5126"/>
    <w:rsid w:val="002C51EB"/>
    <w:rsid w:val="002C5228"/>
    <w:rsid w:val="002C5274"/>
    <w:rsid w:val="002C5281"/>
    <w:rsid w:val="002C528E"/>
    <w:rsid w:val="002C5345"/>
    <w:rsid w:val="002C5386"/>
    <w:rsid w:val="002C53D7"/>
    <w:rsid w:val="002C5459"/>
    <w:rsid w:val="002C5523"/>
    <w:rsid w:val="002C55C0"/>
    <w:rsid w:val="002C55EF"/>
    <w:rsid w:val="002C5614"/>
    <w:rsid w:val="002C5788"/>
    <w:rsid w:val="002C580B"/>
    <w:rsid w:val="002C5820"/>
    <w:rsid w:val="002C5886"/>
    <w:rsid w:val="002C58B3"/>
    <w:rsid w:val="002C5937"/>
    <w:rsid w:val="002C593A"/>
    <w:rsid w:val="002C5960"/>
    <w:rsid w:val="002C59ED"/>
    <w:rsid w:val="002C5A07"/>
    <w:rsid w:val="002C5AA5"/>
    <w:rsid w:val="002C5B1B"/>
    <w:rsid w:val="002C5B4E"/>
    <w:rsid w:val="002C5B7D"/>
    <w:rsid w:val="002C5B7F"/>
    <w:rsid w:val="002C5BB2"/>
    <w:rsid w:val="002C5C49"/>
    <w:rsid w:val="002C5D5C"/>
    <w:rsid w:val="002C5D67"/>
    <w:rsid w:val="002C5DE4"/>
    <w:rsid w:val="002C5E0C"/>
    <w:rsid w:val="002C5E54"/>
    <w:rsid w:val="002C5E79"/>
    <w:rsid w:val="002C5EB0"/>
    <w:rsid w:val="002C5EC1"/>
    <w:rsid w:val="002C5F42"/>
    <w:rsid w:val="002C5F47"/>
    <w:rsid w:val="002C5F78"/>
    <w:rsid w:val="002C600B"/>
    <w:rsid w:val="002C601A"/>
    <w:rsid w:val="002C6066"/>
    <w:rsid w:val="002C6072"/>
    <w:rsid w:val="002C6084"/>
    <w:rsid w:val="002C6089"/>
    <w:rsid w:val="002C60F4"/>
    <w:rsid w:val="002C6105"/>
    <w:rsid w:val="002C6149"/>
    <w:rsid w:val="002C61AA"/>
    <w:rsid w:val="002C61F5"/>
    <w:rsid w:val="002C6226"/>
    <w:rsid w:val="002C6246"/>
    <w:rsid w:val="002C636A"/>
    <w:rsid w:val="002C63CF"/>
    <w:rsid w:val="002C6412"/>
    <w:rsid w:val="002C64C6"/>
    <w:rsid w:val="002C6512"/>
    <w:rsid w:val="002C65E2"/>
    <w:rsid w:val="002C664D"/>
    <w:rsid w:val="002C6676"/>
    <w:rsid w:val="002C66A6"/>
    <w:rsid w:val="002C6710"/>
    <w:rsid w:val="002C6716"/>
    <w:rsid w:val="002C67FB"/>
    <w:rsid w:val="002C6830"/>
    <w:rsid w:val="002C6837"/>
    <w:rsid w:val="002C687F"/>
    <w:rsid w:val="002C690C"/>
    <w:rsid w:val="002C692E"/>
    <w:rsid w:val="002C69D3"/>
    <w:rsid w:val="002C69E5"/>
    <w:rsid w:val="002C6AC4"/>
    <w:rsid w:val="002C6B03"/>
    <w:rsid w:val="002C6B79"/>
    <w:rsid w:val="002C6BA3"/>
    <w:rsid w:val="002C6BA4"/>
    <w:rsid w:val="002C6BEA"/>
    <w:rsid w:val="002C6C34"/>
    <w:rsid w:val="002C6D18"/>
    <w:rsid w:val="002C6D76"/>
    <w:rsid w:val="002C6D8B"/>
    <w:rsid w:val="002C6D92"/>
    <w:rsid w:val="002C6D9C"/>
    <w:rsid w:val="002C6DC8"/>
    <w:rsid w:val="002C6DE0"/>
    <w:rsid w:val="002C6F2F"/>
    <w:rsid w:val="002C6F65"/>
    <w:rsid w:val="002C6F7E"/>
    <w:rsid w:val="002C703A"/>
    <w:rsid w:val="002C7118"/>
    <w:rsid w:val="002C712F"/>
    <w:rsid w:val="002C713F"/>
    <w:rsid w:val="002C7187"/>
    <w:rsid w:val="002C733C"/>
    <w:rsid w:val="002C7385"/>
    <w:rsid w:val="002C73A0"/>
    <w:rsid w:val="002C73D9"/>
    <w:rsid w:val="002C745C"/>
    <w:rsid w:val="002C7497"/>
    <w:rsid w:val="002C74B0"/>
    <w:rsid w:val="002C7522"/>
    <w:rsid w:val="002C7651"/>
    <w:rsid w:val="002C7686"/>
    <w:rsid w:val="002C76B7"/>
    <w:rsid w:val="002C7700"/>
    <w:rsid w:val="002C774B"/>
    <w:rsid w:val="002C7762"/>
    <w:rsid w:val="002C7793"/>
    <w:rsid w:val="002C77BD"/>
    <w:rsid w:val="002C7809"/>
    <w:rsid w:val="002C7835"/>
    <w:rsid w:val="002C78D2"/>
    <w:rsid w:val="002C78D6"/>
    <w:rsid w:val="002C78DE"/>
    <w:rsid w:val="002C7919"/>
    <w:rsid w:val="002C79BB"/>
    <w:rsid w:val="002C79D0"/>
    <w:rsid w:val="002C79F4"/>
    <w:rsid w:val="002C7A20"/>
    <w:rsid w:val="002C7A40"/>
    <w:rsid w:val="002C7AA1"/>
    <w:rsid w:val="002C7B08"/>
    <w:rsid w:val="002C7B3B"/>
    <w:rsid w:val="002C7B7C"/>
    <w:rsid w:val="002C7B87"/>
    <w:rsid w:val="002C7C81"/>
    <w:rsid w:val="002C7CA9"/>
    <w:rsid w:val="002C7CD4"/>
    <w:rsid w:val="002C7D25"/>
    <w:rsid w:val="002C7DED"/>
    <w:rsid w:val="002C7DF7"/>
    <w:rsid w:val="002C7E8E"/>
    <w:rsid w:val="002C7EB0"/>
    <w:rsid w:val="002C7EF2"/>
    <w:rsid w:val="002C7EF4"/>
    <w:rsid w:val="002C7EF6"/>
    <w:rsid w:val="002C7EF9"/>
    <w:rsid w:val="002C7F2B"/>
    <w:rsid w:val="002C7F82"/>
    <w:rsid w:val="002C7F96"/>
    <w:rsid w:val="002C7FC4"/>
    <w:rsid w:val="002C7FD8"/>
    <w:rsid w:val="002D0022"/>
    <w:rsid w:val="002D0127"/>
    <w:rsid w:val="002D019D"/>
    <w:rsid w:val="002D025D"/>
    <w:rsid w:val="002D0261"/>
    <w:rsid w:val="002D0290"/>
    <w:rsid w:val="002D0293"/>
    <w:rsid w:val="002D02CA"/>
    <w:rsid w:val="002D02E0"/>
    <w:rsid w:val="002D031B"/>
    <w:rsid w:val="002D0333"/>
    <w:rsid w:val="002D0341"/>
    <w:rsid w:val="002D035C"/>
    <w:rsid w:val="002D03CB"/>
    <w:rsid w:val="002D03E6"/>
    <w:rsid w:val="002D0449"/>
    <w:rsid w:val="002D04BE"/>
    <w:rsid w:val="002D050F"/>
    <w:rsid w:val="002D0557"/>
    <w:rsid w:val="002D059D"/>
    <w:rsid w:val="002D0618"/>
    <w:rsid w:val="002D0698"/>
    <w:rsid w:val="002D06C5"/>
    <w:rsid w:val="002D070A"/>
    <w:rsid w:val="002D0750"/>
    <w:rsid w:val="002D0853"/>
    <w:rsid w:val="002D08B2"/>
    <w:rsid w:val="002D08EC"/>
    <w:rsid w:val="002D0914"/>
    <w:rsid w:val="002D09BE"/>
    <w:rsid w:val="002D09F9"/>
    <w:rsid w:val="002D0AD8"/>
    <w:rsid w:val="002D0B07"/>
    <w:rsid w:val="002D0B0A"/>
    <w:rsid w:val="002D0B1E"/>
    <w:rsid w:val="002D0C64"/>
    <w:rsid w:val="002D0D0A"/>
    <w:rsid w:val="002D0D44"/>
    <w:rsid w:val="002D0DB0"/>
    <w:rsid w:val="002D0E24"/>
    <w:rsid w:val="002D0ED1"/>
    <w:rsid w:val="002D0F46"/>
    <w:rsid w:val="002D0F90"/>
    <w:rsid w:val="002D0FAD"/>
    <w:rsid w:val="002D0FE6"/>
    <w:rsid w:val="002D1071"/>
    <w:rsid w:val="002D10AE"/>
    <w:rsid w:val="002D10F9"/>
    <w:rsid w:val="002D1113"/>
    <w:rsid w:val="002D11DB"/>
    <w:rsid w:val="002D12CB"/>
    <w:rsid w:val="002D1302"/>
    <w:rsid w:val="002D1347"/>
    <w:rsid w:val="002D136B"/>
    <w:rsid w:val="002D1377"/>
    <w:rsid w:val="002D1404"/>
    <w:rsid w:val="002D142E"/>
    <w:rsid w:val="002D14CE"/>
    <w:rsid w:val="002D1516"/>
    <w:rsid w:val="002D1584"/>
    <w:rsid w:val="002D1633"/>
    <w:rsid w:val="002D16A9"/>
    <w:rsid w:val="002D1719"/>
    <w:rsid w:val="002D1807"/>
    <w:rsid w:val="002D183F"/>
    <w:rsid w:val="002D18EC"/>
    <w:rsid w:val="002D1A4F"/>
    <w:rsid w:val="002D1A63"/>
    <w:rsid w:val="002D1A8B"/>
    <w:rsid w:val="002D1AE0"/>
    <w:rsid w:val="002D1B5E"/>
    <w:rsid w:val="002D1B81"/>
    <w:rsid w:val="002D1BD0"/>
    <w:rsid w:val="002D1BD5"/>
    <w:rsid w:val="002D1BF5"/>
    <w:rsid w:val="002D1C06"/>
    <w:rsid w:val="002D1C29"/>
    <w:rsid w:val="002D1C5B"/>
    <w:rsid w:val="002D1C8E"/>
    <w:rsid w:val="002D1C8F"/>
    <w:rsid w:val="002D1CBF"/>
    <w:rsid w:val="002D1D36"/>
    <w:rsid w:val="002D1D81"/>
    <w:rsid w:val="002D1F96"/>
    <w:rsid w:val="002D1F97"/>
    <w:rsid w:val="002D1FD0"/>
    <w:rsid w:val="002D1FD2"/>
    <w:rsid w:val="002D2006"/>
    <w:rsid w:val="002D2022"/>
    <w:rsid w:val="002D2035"/>
    <w:rsid w:val="002D2086"/>
    <w:rsid w:val="002D210C"/>
    <w:rsid w:val="002D221B"/>
    <w:rsid w:val="002D227C"/>
    <w:rsid w:val="002D22CE"/>
    <w:rsid w:val="002D22DF"/>
    <w:rsid w:val="002D237D"/>
    <w:rsid w:val="002D247E"/>
    <w:rsid w:val="002D24AF"/>
    <w:rsid w:val="002D24CA"/>
    <w:rsid w:val="002D24F9"/>
    <w:rsid w:val="002D250F"/>
    <w:rsid w:val="002D2521"/>
    <w:rsid w:val="002D2529"/>
    <w:rsid w:val="002D2639"/>
    <w:rsid w:val="002D2654"/>
    <w:rsid w:val="002D2668"/>
    <w:rsid w:val="002D2683"/>
    <w:rsid w:val="002D270C"/>
    <w:rsid w:val="002D274D"/>
    <w:rsid w:val="002D280A"/>
    <w:rsid w:val="002D285A"/>
    <w:rsid w:val="002D2876"/>
    <w:rsid w:val="002D2899"/>
    <w:rsid w:val="002D28CC"/>
    <w:rsid w:val="002D28D7"/>
    <w:rsid w:val="002D28F1"/>
    <w:rsid w:val="002D2902"/>
    <w:rsid w:val="002D29A2"/>
    <w:rsid w:val="002D2A1F"/>
    <w:rsid w:val="002D2A54"/>
    <w:rsid w:val="002D2A8D"/>
    <w:rsid w:val="002D2B15"/>
    <w:rsid w:val="002D2B7A"/>
    <w:rsid w:val="002D2C62"/>
    <w:rsid w:val="002D2C8E"/>
    <w:rsid w:val="002D2CA6"/>
    <w:rsid w:val="002D2CDE"/>
    <w:rsid w:val="002D2D2B"/>
    <w:rsid w:val="002D2DEB"/>
    <w:rsid w:val="002D2DF9"/>
    <w:rsid w:val="002D2F56"/>
    <w:rsid w:val="002D2F70"/>
    <w:rsid w:val="002D3097"/>
    <w:rsid w:val="002D317D"/>
    <w:rsid w:val="002D3181"/>
    <w:rsid w:val="002D3292"/>
    <w:rsid w:val="002D32E3"/>
    <w:rsid w:val="002D3356"/>
    <w:rsid w:val="002D33D2"/>
    <w:rsid w:val="002D3431"/>
    <w:rsid w:val="002D34C6"/>
    <w:rsid w:val="002D3521"/>
    <w:rsid w:val="002D35ED"/>
    <w:rsid w:val="002D35FB"/>
    <w:rsid w:val="002D3663"/>
    <w:rsid w:val="002D369F"/>
    <w:rsid w:val="002D36A2"/>
    <w:rsid w:val="002D36CB"/>
    <w:rsid w:val="002D36E5"/>
    <w:rsid w:val="002D371B"/>
    <w:rsid w:val="002D37CD"/>
    <w:rsid w:val="002D37DF"/>
    <w:rsid w:val="002D37EF"/>
    <w:rsid w:val="002D37FA"/>
    <w:rsid w:val="002D3826"/>
    <w:rsid w:val="002D38AE"/>
    <w:rsid w:val="002D38FE"/>
    <w:rsid w:val="002D39BE"/>
    <w:rsid w:val="002D39C9"/>
    <w:rsid w:val="002D3A61"/>
    <w:rsid w:val="002D3A69"/>
    <w:rsid w:val="002D3ABF"/>
    <w:rsid w:val="002D3AE4"/>
    <w:rsid w:val="002D3C00"/>
    <w:rsid w:val="002D3C0D"/>
    <w:rsid w:val="002D3C6F"/>
    <w:rsid w:val="002D3C70"/>
    <w:rsid w:val="002D3CFE"/>
    <w:rsid w:val="002D3D32"/>
    <w:rsid w:val="002D3D36"/>
    <w:rsid w:val="002D3D38"/>
    <w:rsid w:val="002D3D5C"/>
    <w:rsid w:val="002D3D66"/>
    <w:rsid w:val="002D3DA4"/>
    <w:rsid w:val="002D3DF4"/>
    <w:rsid w:val="002D3E28"/>
    <w:rsid w:val="002D3ECE"/>
    <w:rsid w:val="002D3EF5"/>
    <w:rsid w:val="002D3F54"/>
    <w:rsid w:val="002D4005"/>
    <w:rsid w:val="002D40D1"/>
    <w:rsid w:val="002D4102"/>
    <w:rsid w:val="002D42CF"/>
    <w:rsid w:val="002D4347"/>
    <w:rsid w:val="002D4398"/>
    <w:rsid w:val="002D43FB"/>
    <w:rsid w:val="002D43FC"/>
    <w:rsid w:val="002D4418"/>
    <w:rsid w:val="002D454C"/>
    <w:rsid w:val="002D4564"/>
    <w:rsid w:val="002D4613"/>
    <w:rsid w:val="002D4638"/>
    <w:rsid w:val="002D4650"/>
    <w:rsid w:val="002D469B"/>
    <w:rsid w:val="002D469D"/>
    <w:rsid w:val="002D46BA"/>
    <w:rsid w:val="002D46F9"/>
    <w:rsid w:val="002D477C"/>
    <w:rsid w:val="002D47E5"/>
    <w:rsid w:val="002D47EA"/>
    <w:rsid w:val="002D4805"/>
    <w:rsid w:val="002D4813"/>
    <w:rsid w:val="002D4824"/>
    <w:rsid w:val="002D4835"/>
    <w:rsid w:val="002D486C"/>
    <w:rsid w:val="002D4899"/>
    <w:rsid w:val="002D48F4"/>
    <w:rsid w:val="002D4A93"/>
    <w:rsid w:val="002D4AC3"/>
    <w:rsid w:val="002D4AF3"/>
    <w:rsid w:val="002D4B02"/>
    <w:rsid w:val="002D4B14"/>
    <w:rsid w:val="002D4B26"/>
    <w:rsid w:val="002D4B91"/>
    <w:rsid w:val="002D4BCE"/>
    <w:rsid w:val="002D4C28"/>
    <w:rsid w:val="002D4CFA"/>
    <w:rsid w:val="002D4D1C"/>
    <w:rsid w:val="002D4D65"/>
    <w:rsid w:val="002D4DEC"/>
    <w:rsid w:val="002D4E33"/>
    <w:rsid w:val="002D4E91"/>
    <w:rsid w:val="002D4F23"/>
    <w:rsid w:val="002D4F36"/>
    <w:rsid w:val="002D4F87"/>
    <w:rsid w:val="002D4F8F"/>
    <w:rsid w:val="002D4FE8"/>
    <w:rsid w:val="002D505E"/>
    <w:rsid w:val="002D50CB"/>
    <w:rsid w:val="002D510C"/>
    <w:rsid w:val="002D5112"/>
    <w:rsid w:val="002D51F7"/>
    <w:rsid w:val="002D5219"/>
    <w:rsid w:val="002D525E"/>
    <w:rsid w:val="002D5296"/>
    <w:rsid w:val="002D529E"/>
    <w:rsid w:val="002D52CA"/>
    <w:rsid w:val="002D53B9"/>
    <w:rsid w:val="002D53CE"/>
    <w:rsid w:val="002D5445"/>
    <w:rsid w:val="002D5466"/>
    <w:rsid w:val="002D5589"/>
    <w:rsid w:val="002D5593"/>
    <w:rsid w:val="002D559A"/>
    <w:rsid w:val="002D55F8"/>
    <w:rsid w:val="002D566C"/>
    <w:rsid w:val="002D5692"/>
    <w:rsid w:val="002D56B5"/>
    <w:rsid w:val="002D570C"/>
    <w:rsid w:val="002D5755"/>
    <w:rsid w:val="002D575E"/>
    <w:rsid w:val="002D5775"/>
    <w:rsid w:val="002D57AD"/>
    <w:rsid w:val="002D5808"/>
    <w:rsid w:val="002D584B"/>
    <w:rsid w:val="002D5859"/>
    <w:rsid w:val="002D5881"/>
    <w:rsid w:val="002D58D5"/>
    <w:rsid w:val="002D597E"/>
    <w:rsid w:val="002D5992"/>
    <w:rsid w:val="002D59C4"/>
    <w:rsid w:val="002D59D0"/>
    <w:rsid w:val="002D5A27"/>
    <w:rsid w:val="002D5B6B"/>
    <w:rsid w:val="002D5B82"/>
    <w:rsid w:val="002D5C0B"/>
    <w:rsid w:val="002D5C7F"/>
    <w:rsid w:val="002D5C96"/>
    <w:rsid w:val="002D5CCA"/>
    <w:rsid w:val="002D5D0F"/>
    <w:rsid w:val="002D5D13"/>
    <w:rsid w:val="002D5D73"/>
    <w:rsid w:val="002D5DDB"/>
    <w:rsid w:val="002D5EB5"/>
    <w:rsid w:val="002D5EC5"/>
    <w:rsid w:val="002D5ED9"/>
    <w:rsid w:val="002D5F2B"/>
    <w:rsid w:val="002D5FB4"/>
    <w:rsid w:val="002D5FC2"/>
    <w:rsid w:val="002D5FE6"/>
    <w:rsid w:val="002D602C"/>
    <w:rsid w:val="002D60B4"/>
    <w:rsid w:val="002D60E3"/>
    <w:rsid w:val="002D60EF"/>
    <w:rsid w:val="002D6105"/>
    <w:rsid w:val="002D6134"/>
    <w:rsid w:val="002D614C"/>
    <w:rsid w:val="002D61B5"/>
    <w:rsid w:val="002D6215"/>
    <w:rsid w:val="002D621B"/>
    <w:rsid w:val="002D6255"/>
    <w:rsid w:val="002D6353"/>
    <w:rsid w:val="002D63C2"/>
    <w:rsid w:val="002D6445"/>
    <w:rsid w:val="002D6524"/>
    <w:rsid w:val="002D6526"/>
    <w:rsid w:val="002D6537"/>
    <w:rsid w:val="002D65AE"/>
    <w:rsid w:val="002D65D6"/>
    <w:rsid w:val="002D65D7"/>
    <w:rsid w:val="002D6631"/>
    <w:rsid w:val="002D666B"/>
    <w:rsid w:val="002D670D"/>
    <w:rsid w:val="002D67A7"/>
    <w:rsid w:val="002D67B3"/>
    <w:rsid w:val="002D67DE"/>
    <w:rsid w:val="002D680D"/>
    <w:rsid w:val="002D6854"/>
    <w:rsid w:val="002D6999"/>
    <w:rsid w:val="002D699B"/>
    <w:rsid w:val="002D6A2A"/>
    <w:rsid w:val="002D6A36"/>
    <w:rsid w:val="002D6A40"/>
    <w:rsid w:val="002D6A4F"/>
    <w:rsid w:val="002D6A56"/>
    <w:rsid w:val="002D6A89"/>
    <w:rsid w:val="002D6A8E"/>
    <w:rsid w:val="002D6B4D"/>
    <w:rsid w:val="002D6B73"/>
    <w:rsid w:val="002D6BC6"/>
    <w:rsid w:val="002D6BC9"/>
    <w:rsid w:val="002D6BF7"/>
    <w:rsid w:val="002D6BFF"/>
    <w:rsid w:val="002D6C34"/>
    <w:rsid w:val="002D6CB4"/>
    <w:rsid w:val="002D6DBF"/>
    <w:rsid w:val="002D6DEA"/>
    <w:rsid w:val="002D6DEF"/>
    <w:rsid w:val="002D6DF6"/>
    <w:rsid w:val="002D6F35"/>
    <w:rsid w:val="002D6F9F"/>
    <w:rsid w:val="002D6FB6"/>
    <w:rsid w:val="002D700F"/>
    <w:rsid w:val="002D7028"/>
    <w:rsid w:val="002D712F"/>
    <w:rsid w:val="002D7150"/>
    <w:rsid w:val="002D7193"/>
    <w:rsid w:val="002D71A0"/>
    <w:rsid w:val="002D71BB"/>
    <w:rsid w:val="002D7363"/>
    <w:rsid w:val="002D738D"/>
    <w:rsid w:val="002D73BB"/>
    <w:rsid w:val="002D73EB"/>
    <w:rsid w:val="002D7400"/>
    <w:rsid w:val="002D7423"/>
    <w:rsid w:val="002D74C7"/>
    <w:rsid w:val="002D750A"/>
    <w:rsid w:val="002D7521"/>
    <w:rsid w:val="002D7530"/>
    <w:rsid w:val="002D7601"/>
    <w:rsid w:val="002D7612"/>
    <w:rsid w:val="002D7691"/>
    <w:rsid w:val="002D7694"/>
    <w:rsid w:val="002D76A8"/>
    <w:rsid w:val="002D76A9"/>
    <w:rsid w:val="002D76D8"/>
    <w:rsid w:val="002D7780"/>
    <w:rsid w:val="002D77DF"/>
    <w:rsid w:val="002D7807"/>
    <w:rsid w:val="002D7869"/>
    <w:rsid w:val="002D7879"/>
    <w:rsid w:val="002D78C4"/>
    <w:rsid w:val="002D7984"/>
    <w:rsid w:val="002D79A3"/>
    <w:rsid w:val="002D7A12"/>
    <w:rsid w:val="002D7A47"/>
    <w:rsid w:val="002D7A7C"/>
    <w:rsid w:val="002D7AF4"/>
    <w:rsid w:val="002D7B2F"/>
    <w:rsid w:val="002D7B30"/>
    <w:rsid w:val="002D7B88"/>
    <w:rsid w:val="002D7BE5"/>
    <w:rsid w:val="002D7BED"/>
    <w:rsid w:val="002D7C04"/>
    <w:rsid w:val="002D7C0C"/>
    <w:rsid w:val="002D7C4A"/>
    <w:rsid w:val="002D7C7A"/>
    <w:rsid w:val="002D7CF2"/>
    <w:rsid w:val="002D7D75"/>
    <w:rsid w:val="002D7E16"/>
    <w:rsid w:val="002D7EAF"/>
    <w:rsid w:val="002D7EF1"/>
    <w:rsid w:val="002D7F25"/>
    <w:rsid w:val="002D7F44"/>
    <w:rsid w:val="002DAAA3"/>
    <w:rsid w:val="002DAC9C"/>
    <w:rsid w:val="002DBD3F"/>
    <w:rsid w:val="002DD4DA"/>
    <w:rsid w:val="002DEDEB"/>
    <w:rsid w:val="002E0056"/>
    <w:rsid w:val="002E00A0"/>
    <w:rsid w:val="002E02EA"/>
    <w:rsid w:val="002E03A8"/>
    <w:rsid w:val="002E03CC"/>
    <w:rsid w:val="002E03F0"/>
    <w:rsid w:val="002E041B"/>
    <w:rsid w:val="002E0469"/>
    <w:rsid w:val="002E0497"/>
    <w:rsid w:val="002E04FD"/>
    <w:rsid w:val="002E0567"/>
    <w:rsid w:val="002E065E"/>
    <w:rsid w:val="002E065F"/>
    <w:rsid w:val="002E068B"/>
    <w:rsid w:val="002E0697"/>
    <w:rsid w:val="002E0737"/>
    <w:rsid w:val="002E07D0"/>
    <w:rsid w:val="002E0854"/>
    <w:rsid w:val="002E0882"/>
    <w:rsid w:val="002E0886"/>
    <w:rsid w:val="002E08F9"/>
    <w:rsid w:val="002E098F"/>
    <w:rsid w:val="002E0992"/>
    <w:rsid w:val="002E0A4D"/>
    <w:rsid w:val="002E0A8A"/>
    <w:rsid w:val="002E0B27"/>
    <w:rsid w:val="002E0B43"/>
    <w:rsid w:val="002E0B5E"/>
    <w:rsid w:val="002E0BE3"/>
    <w:rsid w:val="002E0C12"/>
    <w:rsid w:val="002E0C94"/>
    <w:rsid w:val="002E0CC2"/>
    <w:rsid w:val="002E0D03"/>
    <w:rsid w:val="002E0D90"/>
    <w:rsid w:val="002E0E46"/>
    <w:rsid w:val="002E0EA7"/>
    <w:rsid w:val="002E0EE6"/>
    <w:rsid w:val="002E0F19"/>
    <w:rsid w:val="002E0F38"/>
    <w:rsid w:val="002E0F53"/>
    <w:rsid w:val="002E0FD3"/>
    <w:rsid w:val="002E11A0"/>
    <w:rsid w:val="002E11EA"/>
    <w:rsid w:val="002E123C"/>
    <w:rsid w:val="002E128A"/>
    <w:rsid w:val="002E12BC"/>
    <w:rsid w:val="002E1368"/>
    <w:rsid w:val="002E141E"/>
    <w:rsid w:val="002E14B6"/>
    <w:rsid w:val="002E14C7"/>
    <w:rsid w:val="002E1574"/>
    <w:rsid w:val="002E1597"/>
    <w:rsid w:val="002E15E1"/>
    <w:rsid w:val="002E1615"/>
    <w:rsid w:val="002E1637"/>
    <w:rsid w:val="002E167D"/>
    <w:rsid w:val="002E16BE"/>
    <w:rsid w:val="002E16D1"/>
    <w:rsid w:val="002E174D"/>
    <w:rsid w:val="002E178D"/>
    <w:rsid w:val="002E17B1"/>
    <w:rsid w:val="002E18B7"/>
    <w:rsid w:val="002E18DC"/>
    <w:rsid w:val="002E1970"/>
    <w:rsid w:val="002E19BC"/>
    <w:rsid w:val="002E1A00"/>
    <w:rsid w:val="002E1A0D"/>
    <w:rsid w:val="002E1A2F"/>
    <w:rsid w:val="002E1A53"/>
    <w:rsid w:val="002E1A75"/>
    <w:rsid w:val="002E1ABC"/>
    <w:rsid w:val="002E1B2E"/>
    <w:rsid w:val="002E1B4D"/>
    <w:rsid w:val="002E1BAF"/>
    <w:rsid w:val="002E1C25"/>
    <w:rsid w:val="002E1C2C"/>
    <w:rsid w:val="002E1CF1"/>
    <w:rsid w:val="002E1E69"/>
    <w:rsid w:val="002E1F0B"/>
    <w:rsid w:val="002E1F6F"/>
    <w:rsid w:val="002E1F99"/>
    <w:rsid w:val="002E1FA8"/>
    <w:rsid w:val="002E205D"/>
    <w:rsid w:val="002E209F"/>
    <w:rsid w:val="002E216F"/>
    <w:rsid w:val="002E2175"/>
    <w:rsid w:val="002E2198"/>
    <w:rsid w:val="002E21B9"/>
    <w:rsid w:val="002E2214"/>
    <w:rsid w:val="002E2259"/>
    <w:rsid w:val="002E22AB"/>
    <w:rsid w:val="002E22F0"/>
    <w:rsid w:val="002E2330"/>
    <w:rsid w:val="002E238F"/>
    <w:rsid w:val="002E253D"/>
    <w:rsid w:val="002E254A"/>
    <w:rsid w:val="002E2557"/>
    <w:rsid w:val="002E2562"/>
    <w:rsid w:val="002E25CE"/>
    <w:rsid w:val="002E26B3"/>
    <w:rsid w:val="002E26EF"/>
    <w:rsid w:val="002E2746"/>
    <w:rsid w:val="002E2816"/>
    <w:rsid w:val="002E28DB"/>
    <w:rsid w:val="002E290A"/>
    <w:rsid w:val="002E2975"/>
    <w:rsid w:val="002E297C"/>
    <w:rsid w:val="002E2A03"/>
    <w:rsid w:val="002E2A2D"/>
    <w:rsid w:val="002E2AE9"/>
    <w:rsid w:val="002E2B50"/>
    <w:rsid w:val="002E2C1E"/>
    <w:rsid w:val="002E2C5C"/>
    <w:rsid w:val="002E2CC1"/>
    <w:rsid w:val="002E2CE7"/>
    <w:rsid w:val="002E2D21"/>
    <w:rsid w:val="002E2DB6"/>
    <w:rsid w:val="002E2E86"/>
    <w:rsid w:val="002E2EC6"/>
    <w:rsid w:val="002E2ED9"/>
    <w:rsid w:val="002E2FCC"/>
    <w:rsid w:val="002E301E"/>
    <w:rsid w:val="002E3047"/>
    <w:rsid w:val="002E3122"/>
    <w:rsid w:val="002E3140"/>
    <w:rsid w:val="002E3174"/>
    <w:rsid w:val="002E3203"/>
    <w:rsid w:val="002E3211"/>
    <w:rsid w:val="002E32D3"/>
    <w:rsid w:val="002E333D"/>
    <w:rsid w:val="002E3380"/>
    <w:rsid w:val="002E33C2"/>
    <w:rsid w:val="002E3453"/>
    <w:rsid w:val="002E348C"/>
    <w:rsid w:val="002E34BE"/>
    <w:rsid w:val="002E34E6"/>
    <w:rsid w:val="002E34ED"/>
    <w:rsid w:val="002E359F"/>
    <w:rsid w:val="002E35DF"/>
    <w:rsid w:val="002E3634"/>
    <w:rsid w:val="002E3645"/>
    <w:rsid w:val="002E3696"/>
    <w:rsid w:val="002E369B"/>
    <w:rsid w:val="002E36D4"/>
    <w:rsid w:val="002E36E0"/>
    <w:rsid w:val="002E3714"/>
    <w:rsid w:val="002E3794"/>
    <w:rsid w:val="002E37BA"/>
    <w:rsid w:val="002E3862"/>
    <w:rsid w:val="002E3892"/>
    <w:rsid w:val="002E38AF"/>
    <w:rsid w:val="002E38F2"/>
    <w:rsid w:val="002E3966"/>
    <w:rsid w:val="002E397B"/>
    <w:rsid w:val="002E39E0"/>
    <w:rsid w:val="002E39ED"/>
    <w:rsid w:val="002E3AAB"/>
    <w:rsid w:val="002E3B07"/>
    <w:rsid w:val="002E3B38"/>
    <w:rsid w:val="002E3B67"/>
    <w:rsid w:val="002E3B94"/>
    <w:rsid w:val="002E3BAA"/>
    <w:rsid w:val="002E3BD7"/>
    <w:rsid w:val="002E3C00"/>
    <w:rsid w:val="002E3C64"/>
    <w:rsid w:val="002E3C68"/>
    <w:rsid w:val="002E3CA1"/>
    <w:rsid w:val="002E3CD7"/>
    <w:rsid w:val="002E3D26"/>
    <w:rsid w:val="002E3DB0"/>
    <w:rsid w:val="002E3EB6"/>
    <w:rsid w:val="002E3EC1"/>
    <w:rsid w:val="002E3F0F"/>
    <w:rsid w:val="002E3F1E"/>
    <w:rsid w:val="002E3F57"/>
    <w:rsid w:val="002E3FDA"/>
    <w:rsid w:val="002E401C"/>
    <w:rsid w:val="002E406B"/>
    <w:rsid w:val="002E4072"/>
    <w:rsid w:val="002E4085"/>
    <w:rsid w:val="002E408B"/>
    <w:rsid w:val="002E40AC"/>
    <w:rsid w:val="002E412E"/>
    <w:rsid w:val="002E4130"/>
    <w:rsid w:val="002E41A0"/>
    <w:rsid w:val="002E4245"/>
    <w:rsid w:val="002E430B"/>
    <w:rsid w:val="002E4326"/>
    <w:rsid w:val="002E4359"/>
    <w:rsid w:val="002E43A4"/>
    <w:rsid w:val="002E440B"/>
    <w:rsid w:val="002E441C"/>
    <w:rsid w:val="002E449E"/>
    <w:rsid w:val="002E4502"/>
    <w:rsid w:val="002E4517"/>
    <w:rsid w:val="002E4547"/>
    <w:rsid w:val="002E45A9"/>
    <w:rsid w:val="002E45ED"/>
    <w:rsid w:val="002E45F0"/>
    <w:rsid w:val="002E460F"/>
    <w:rsid w:val="002E46E8"/>
    <w:rsid w:val="002E46F9"/>
    <w:rsid w:val="002E4711"/>
    <w:rsid w:val="002E477F"/>
    <w:rsid w:val="002E47AC"/>
    <w:rsid w:val="002E47E3"/>
    <w:rsid w:val="002E4865"/>
    <w:rsid w:val="002E487C"/>
    <w:rsid w:val="002E4896"/>
    <w:rsid w:val="002E48BE"/>
    <w:rsid w:val="002E48C3"/>
    <w:rsid w:val="002E48CF"/>
    <w:rsid w:val="002E493D"/>
    <w:rsid w:val="002E494A"/>
    <w:rsid w:val="002E4954"/>
    <w:rsid w:val="002E4A2C"/>
    <w:rsid w:val="002E4A73"/>
    <w:rsid w:val="002E4AA3"/>
    <w:rsid w:val="002E4AA7"/>
    <w:rsid w:val="002E4ACB"/>
    <w:rsid w:val="002E4B37"/>
    <w:rsid w:val="002E4B45"/>
    <w:rsid w:val="002E4C04"/>
    <w:rsid w:val="002E4C57"/>
    <w:rsid w:val="002E4C81"/>
    <w:rsid w:val="002E4D12"/>
    <w:rsid w:val="002E4D89"/>
    <w:rsid w:val="002E4E0F"/>
    <w:rsid w:val="002E4E27"/>
    <w:rsid w:val="002E4E5D"/>
    <w:rsid w:val="002E4E97"/>
    <w:rsid w:val="002E4E9E"/>
    <w:rsid w:val="002E4F19"/>
    <w:rsid w:val="002E4F69"/>
    <w:rsid w:val="002E4FA3"/>
    <w:rsid w:val="002E4FDD"/>
    <w:rsid w:val="002E503A"/>
    <w:rsid w:val="002E5058"/>
    <w:rsid w:val="002E50AA"/>
    <w:rsid w:val="002E50FF"/>
    <w:rsid w:val="002E5167"/>
    <w:rsid w:val="002E5173"/>
    <w:rsid w:val="002E520A"/>
    <w:rsid w:val="002E524B"/>
    <w:rsid w:val="002E5263"/>
    <w:rsid w:val="002E5269"/>
    <w:rsid w:val="002E52C6"/>
    <w:rsid w:val="002E52DD"/>
    <w:rsid w:val="002E5327"/>
    <w:rsid w:val="002E5355"/>
    <w:rsid w:val="002E535B"/>
    <w:rsid w:val="002E53DB"/>
    <w:rsid w:val="002E53F9"/>
    <w:rsid w:val="002E5436"/>
    <w:rsid w:val="002E5483"/>
    <w:rsid w:val="002E54E8"/>
    <w:rsid w:val="002E54EE"/>
    <w:rsid w:val="002E54F4"/>
    <w:rsid w:val="002E5511"/>
    <w:rsid w:val="002E555F"/>
    <w:rsid w:val="002E5571"/>
    <w:rsid w:val="002E5582"/>
    <w:rsid w:val="002E5624"/>
    <w:rsid w:val="002E5689"/>
    <w:rsid w:val="002E56B2"/>
    <w:rsid w:val="002E56D0"/>
    <w:rsid w:val="002E56F0"/>
    <w:rsid w:val="002E57CF"/>
    <w:rsid w:val="002E57F9"/>
    <w:rsid w:val="002E5899"/>
    <w:rsid w:val="002E5906"/>
    <w:rsid w:val="002E591B"/>
    <w:rsid w:val="002E5923"/>
    <w:rsid w:val="002E5927"/>
    <w:rsid w:val="002E5994"/>
    <w:rsid w:val="002E59B7"/>
    <w:rsid w:val="002E59E2"/>
    <w:rsid w:val="002E59F7"/>
    <w:rsid w:val="002E5A1A"/>
    <w:rsid w:val="002E5B0F"/>
    <w:rsid w:val="002E5B44"/>
    <w:rsid w:val="002E5B4E"/>
    <w:rsid w:val="002E5BE7"/>
    <w:rsid w:val="002E5BFC"/>
    <w:rsid w:val="002E5C96"/>
    <w:rsid w:val="002E5DA0"/>
    <w:rsid w:val="002E5E15"/>
    <w:rsid w:val="002E5E2D"/>
    <w:rsid w:val="002E6018"/>
    <w:rsid w:val="002E601D"/>
    <w:rsid w:val="002E6037"/>
    <w:rsid w:val="002E604B"/>
    <w:rsid w:val="002E617F"/>
    <w:rsid w:val="002E61BA"/>
    <w:rsid w:val="002E6226"/>
    <w:rsid w:val="002E6283"/>
    <w:rsid w:val="002E62EE"/>
    <w:rsid w:val="002E6321"/>
    <w:rsid w:val="002E6340"/>
    <w:rsid w:val="002E6342"/>
    <w:rsid w:val="002E637F"/>
    <w:rsid w:val="002E63DC"/>
    <w:rsid w:val="002E64B3"/>
    <w:rsid w:val="002E64BB"/>
    <w:rsid w:val="002E64C7"/>
    <w:rsid w:val="002E651A"/>
    <w:rsid w:val="002E6554"/>
    <w:rsid w:val="002E6574"/>
    <w:rsid w:val="002E6611"/>
    <w:rsid w:val="002E6618"/>
    <w:rsid w:val="002E66B4"/>
    <w:rsid w:val="002E66F8"/>
    <w:rsid w:val="002E6758"/>
    <w:rsid w:val="002E683E"/>
    <w:rsid w:val="002E6871"/>
    <w:rsid w:val="002E6879"/>
    <w:rsid w:val="002E6881"/>
    <w:rsid w:val="002E68B8"/>
    <w:rsid w:val="002E691F"/>
    <w:rsid w:val="002E694F"/>
    <w:rsid w:val="002E69FC"/>
    <w:rsid w:val="002E6A91"/>
    <w:rsid w:val="002E6AEB"/>
    <w:rsid w:val="002E6C07"/>
    <w:rsid w:val="002E6CC3"/>
    <w:rsid w:val="002E6D20"/>
    <w:rsid w:val="002E6D9F"/>
    <w:rsid w:val="002E6DA7"/>
    <w:rsid w:val="002E6DB4"/>
    <w:rsid w:val="002E6E60"/>
    <w:rsid w:val="002E6EEE"/>
    <w:rsid w:val="002E6F1E"/>
    <w:rsid w:val="002E6F7B"/>
    <w:rsid w:val="002E6F9C"/>
    <w:rsid w:val="002E6FEF"/>
    <w:rsid w:val="002E6FF0"/>
    <w:rsid w:val="002E7069"/>
    <w:rsid w:val="002E7088"/>
    <w:rsid w:val="002E70A8"/>
    <w:rsid w:val="002E70DA"/>
    <w:rsid w:val="002E7106"/>
    <w:rsid w:val="002E710D"/>
    <w:rsid w:val="002E71C1"/>
    <w:rsid w:val="002E720A"/>
    <w:rsid w:val="002E72D2"/>
    <w:rsid w:val="002E733F"/>
    <w:rsid w:val="002E7396"/>
    <w:rsid w:val="002E73DF"/>
    <w:rsid w:val="002E73F4"/>
    <w:rsid w:val="002E73F8"/>
    <w:rsid w:val="002E746C"/>
    <w:rsid w:val="002E74AD"/>
    <w:rsid w:val="002E74DB"/>
    <w:rsid w:val="002E74DD"/>
    <w:rsid w:val="002E74E6"/>
    <w:rsid w:val="002E75CC"/>
    <w:rsid w:val="002E7615"/>
    <w:rsid w:val="002E7678"/>
    <w:rsid w:val="002E7690"/>
    <w:rsid w:val="002E76CC"/>
    <w:rsid w:val="002E76D2"/>
    <w:rsid w:val="002E76DA"/>
    <w:rsid w:val="002E76FE"/>
    <w:rsid w:val="002E7732"/>
    <w:rsid w:val="002E773E"/>
    <w:rsid w:val="002E7746"/>
    <w:rsid w:val="002E775F"/>
    <w:rsid w:val="002E7799"/>
    <w:rsid w:val="002E77BE"/>
    <w:rsid w:val="002E786E"/>
    <w:rsid w:val="002E78A1"/>
    <w:rsid w:val="002E79AA"/>
    <w:rsid w:val="002E79C7"/>
    <w:rsid w:val="002E7A0B"/>
    <w:rsid w:val="002E7A2C"/>
    <w:rsid w:val="002E7A5B"/>
    <w:rsid w:val="002E7A62"/>
    <w:rsid w:val="002E7B63"/>
    <w:rsid w:val="002E7B8A"/>
    <w:rsid w:val="002E7C10"/>
    <w:rsid w:val="002E7C36"/>
    <w:rsid w:val="002E7C4B"/>
    <w:rsid w:val="002E7C68"/>
    <w:rsid w:val="002E7D41"/>
    <w:rsid w:val="002E7D6C"/>
    <w:rsid w:val="002E7D72"/>
    <w:rsid w:val="002E7E03"/>
    <w:rsid w:val="002E7EA6"/>
    <w:rsid w:val="002E7ED8"/>
    <w:rsid w:val="002E7F39"/>
    <w:rsid w:val="002E7F5E"/>
    <w:rsid w:val="002E7FA3"/>
    <w:rsid w:val="002E7FE4"/>
    <w:rsid w:val="002F0003"/>
    <w:rsid w:val="002F002C"/>
    <w:rsid w:val="002F003B"/>
    <w:rsid w:val="002F00EA"/>
    <w:rsid w:val="002F00F3"/>
    <w:rsid w:val="002F014F"/>
    <w:rsid w:val="002F021B"/>
    <w:rsid w:val="002F02DB"/>
    <w:rsid w:val="002F0363"/>
    <w:rsid w:val="002F036D"/>
    <w:rsid w:val="002F03A3"/>
    <w:rsid w:val="002F03E4"/>
    <w:rsid w:val="002F0429"/>
    <w:rsid w:val="002F04EC"/>
    <w:rsid w:val="002F0561"/>
    <w:rsid w:val="002F05FE"/>
    <w:rsid w:val="002F062C"/>
    <w:rsid w:val="002F063D"/>
    <w:rsid w:val="002F065A"/>
    <w:rsid w:val="002F06C0"/>
    <w:rsid w:val="002F06D6"/>
    <w:rsid w:val="002F06D8"/>
    <w:rsid w:val="002F06E6"/>
    <w:rsid w:val="002F075E"/>
    <w:rsid w:val="002F0778"/>
    <w:rsid w:val="002F07DC"/>
    <w:rsid w:val="002F07F9"/>
    <w:rsid w:val="002F0855"/>
    <w:rsid w:val="002F09C5"/>
    <w:rsid w:val="002F09D3"/>
    <w:rsid w:val="002F09D9"/>
    <w:rsid w:val="002F0A2E"/>
    <w:rsid w:val="002F0A3B"/>
    <w:rsid w:val="002F0A7C"/>
    <w:rsid w:val="002F0A8C"/>
    <w:rsid w:val="002F0A91"/>
    <w:rsid w:val="002F0AC3"/>
    <w:rsid w:val="002F0AC8"/>
    <w:rsid w:val="002F0B24"/>
    <w:rsid w:val="002F0B7F"/>
    <w:rsid w:val="002F0B80"/>
    <w:rsid w:val="002F0CDD"/>
    <w:rsid w:val="002F0D11"/>
    <w:rsid w:val="002F0D58"/>
    <w:rsid w:val="002F0D61"/>
    <w:rsid w:val="002F0D84"/>
    <w:rsid w:val="002F0DB3"/>
    <w:rsid w:val="002F0DED"/>
    <w:rsid w:val="002F0E0B"/>
    <w:rsid w:val="002F0E3A"/>
    <w:rsid w:val="002F0E8A"/>
    <w:rsid w:val="002F0E9A"/>
    <w:rsid w:val="002F0EA0"/>
    <w:rsid w:val="002F0F46"/>
    <w:rsid w:val="002F0F4A"/>
    <w:rsid w:val="002F0F61"/>
    <w:rsid w:val="002F0FC8"/>
    <w:rsid w:val="002F0FDE"/>
    <w:rsid w:val="002F1059"/>
    <w:rsid w:val="002F107A"/>
    <w:rsid w:val="002F10FE"/>
    <w:rsid w:val="002F114D"/>
    <w:rsid w:val="002F1164"/>
    <w:rsid w:val="002F1187"/>
    <w:rsid w:val="002F128F"/>
    <w:rsid w:val="002F13A4"/>
    <w:rsid w:val="002F1447"/>
    <w:rsid w:val="002F14C1"/>
    <w:rsid w:val="002F157A"/>
    <w:rsid w:val="002F157D"/>
    <w:rsid w:val="002F15C2"/>
    <w:rsid w:val="002F15C9"/>
    <w:rsid w:val="002F15EC"/>
    <w:rsid w:val="002F160E"/>
    <w:rsid w:val="002F167B"/>
    <w:rsid w:val="002F179E"/>
    <w:rsid w:val="002F17CD"/>
    <w:rsid w:val="002F17E4"/>
    <w:rsid w:val="002F18E1"/>
    <w:rsid w:val="002F18E4"/>
    <w:rsid w:val="002F195A"/>
    <w:rsid w:val="002F1967"/>
    <w:rsid w:val="002F1985"/>
    <w:rsid w:val="002F1986"/>
    <w:rsid w:val="002F19A6"/>
    <w:rsid w:val="002F1B1E"/>
    <w:rsid w:val="002F1B8B"/>
    <w:rsid w:val="002F1B92"/>
    <w:rsid w:val="002F1BB9"/>
    <w:rsid w:val="002F1BC0"/>
    <w:rsid w:val="002F1C18"/>
    <w:rsid w:val="002F1C49"/>
    <w:rsid w:val="002F1CFE"/>
    <w:rsid w:val="002F1DB3"/>
    <w:rsid w:val="002F1E62"/>
    <w:rsid w:val="002F1E6C"/>
    <w:rsid w:val="002F1F16"/>
    <w:rsid w:val="002F1F9F"/>
    <w:rsid w:val="002F2038"/>
    <w:rsid w:val="002F2068"/>
    <w:rsid w:val="002F212E"/>
    <w:rsid w:val="002F2139"/>
    <w:rsid w:val="002F226D"/>
    <w:rsid w:val="002F22E7"/>
    <w:rsid w:val="002F235C"/>
    <w:rsid w:val="002F23C3"/>
    <w:rsid w:val="002F24A6"/>
    <w:rsid w:val="002F24C5"/>
    <w:rsid w:val="002F2506"/>
    <w:rsid w:val="002F2598"/>
    <w:rsid w:val="002F25AC"/>
    <w:rsid w:val="002F261E"/>
    <w:rsid w:val="002F2623"/>
    <w:rsid w:val="002F2624"/>
    <w:rsid w:val="002F268B"/>
    <w:rsid w:val="002F26BF"/>
    <w:rsid w:val="002F26CF"/>
    <w:rsid w:val="002F26D7"/>
    <w:rsid w:val="002F2712"/>
    <w:rsid w:val="002F275E"/>
    <w:rsid w:val="002F27EB"/>
    <w:rsid w:val="002F285F"/>
    <w:rsid w:val="002F2885"/>
    <w:rsid w:val="002F28D7"/>
    <w:rsid w:val="002F28F4"/>
    <w:rsid w:val="002F2913"/>
    <w:rsid w:val="002F2935"/>
    <w:rsid w:val="002F2946"/>
    <w:rsid w:val="002F2A79"/>
    <w:rsid w:val="002F2A7F"/>
    <w:rsid w:val="002F2ACB"/>
    <w:rsid w:val="002F2AE3"/>
    <w:rsid w:val="002F2B05"/>
    <w:rsid w:val="002F2B4B"/>
    <w:rsid w:val="002F2B81"/>
    <w:rsid w:val="002F2BD0"/>
    <w:rsid w:val="002F2BEC"/>
    <w:rsid w:val="002F2C9A"/>
    <w:rsid w:val="002F2C9C"/>
    <w:rsid w:val="002F2CFA"/>
    <w:rsid w:val="002F2D36"/>
    <w:rsid w:val="002F2D57"/>
    <w:rsid w:val="002F2DD7"/>
    <w:rsid w:val="002F2DFC"/>
    <w:rsid w:val="002F2E1B"/>
    <w:rsid w:val="002F2E60"/>
    <w:rsid w:val="002F2E84"/>
    <w:rsid w:val="002F2ED2"/>
    <w:rsid w:val="002F2F0B"/>
    <w:rsid w:val="002F2F76"/>
    <w:rsid w:val="002F2FC0"/>
    <w:rsid w:val="002F2FC4"/>
    <w:rsid w:val="002F3099"/>
    <w:rsid w:val="002F30CA"/>
    <w:rsid w:val="002F310F"/>
    <w:rsid w:val="002F31AA"/>
    <w:rsid w:val="002F31BF"/>
    <w:rsid w:val="002F31F2"/>
    <w:rsid w:val="002F324B"/>
    <w:rsid w:val="002F32DA"/>
    <w:rsid w:val="002F32F5"/>
    <w:rsid w:val="002F3322"/>
    <w:rsid w:val="002F33B0"/>
    <w:rsid w:val="002F348A"/>
    <w:rsid w:val="002F34C5"/>
    <w:rsid w:val="002F34E1"/>
    <w:rsid w:val="002F3534"/>
    <w:rsid w:val="002F353E"/>
    <w:rsid w:val="002F3572"/>
    <w:rsid w:val="002F3591"/>
    <w:rsid w:val="002F362A"/>
    <w:rsid w:val="002F364B"/>
    <w:rsid w:val="002F36D5"/>
    <w:rsid w:val="002F373A"/>
    <w:rsid w:val="002F37BD"/>
    <w:rsid w:val="002F380B"/>
    <w:rsid w:val="002F3829"/>
    <w:rsid w:val="002F3867"/>
    <w:rsid w:val="002F3936"/>
    <w:rsid w:val="002F39DB"/>
    <w:rsid w:val="002F39E5"/>
    <w:rsid w:val="002F3A3B"/>
    <w:rsid w:val="002F3AE4"/>
    <w:rsid w:val="002F3B12"/>
    <w:rsid w:val="002F3B5D"/>
    <w:rsid w:val="002F3B66"/>
    <w:rsid w:val="002F3BC1"/>
    <w:rsid w:val="002F3CF9"/>
    <w:rsid w:val="002F3CFB"/>
    <w:rsid w:val="002F3D6E"/>
    <w:rsid w:val="002F3D71"/>
    <w:rsid w:val="002F3DDA"/>
    <w:rsid w:val="002F3DE4"/>
    <w:rsid w:val="002F3E75"/>
    <w:rsid w:val="002F3EC4"/>
    <w:rsid w:val="002F3EDE"/>
    <w:rsid w:val="002F3EE7"/>
    <w:rsid w:val="002F3F11"/>
    <w:rsid w:val="002F3F4C"/>
    <w:rsid w:val="002F402F"/>
    <w:rsid w:val="002F40EF"/>
    <w:rsid w:val="002F410A"/>
    <w:rsid w:val="002F4141"/>
    <w:rsid w:val="002F415D"/>
    <w:rsid w:val="002F4181"/>
    <w:rsid w:val="002F41AF"/>
    <w:rsid w:val="002F425F"/>
    <w:rsid w:val="002F43E2"/>
    <w:rsid w:val="002F444D"/>
    <w:rsid w:val="002F453D"/>
    <w:rsid w:val="002F4578"/>
    <w:rsid w:val="002F4585"/>
    <w:rsid w:val="002F45AA"/>
    <w:rsid w:val="002F45B7"/>
    <w:rsid w:val="002F45FE"/>
    <w:rsid w:val="002F4680"/>
    <w:rsid w:val="002F478A"/>
    <w:rsid w:val="002F47B8"/>
    <w:rsid w:val="002F47F3"/>
    <w:rsid w:val="002F48E1"/>
    <w:rsid w:val="002F498F"/>
    <w:rsid w:val="002F49E2"/>
    <w:rsid w:val="002F4A5D"/>
    <w:rsid w:val="002F4A6D"/>
    <w:rsid w:val="002F4AB9"/>
    <w:rsid w:val="002F4B39"/>
    <w:rsid w:val="002F4B94"/>
    <w:rsid w:val="002F4C01"/>
    <w:rsid w:val="002F4C29"/>
    <w:rsid w:val="002F4C6C"/>
    <w:rsid w:val="002F4C78"/>
    <w:rsid w:val="002F4D29"/>
    <w:rsid w:val="002F4D5E"/>
    <w:rsid w:val="002F4D6D"/>
    <w:rsid w:val="002F4D78"/>
    <w:rsid w:val="002F4D7F"/>
    <w:rsid w:val="002F4E48"/>
    <w:rsid w:val="002F4E55"/>
    <w:rsid w:val="002F4E6B"/>
    <w:rsid w:val="002F4EB8"/>
    <w:rsid w:val="002F4EFA"/>
    <w:rsid w:val="002F4FC9"/>
    <w:rsid w:val="002F5012"/>
    <w:rsid w:val="002F5035"/>
    <w:rsid w:val="002F512D"/>
    <w:rsid w:val="002F519C"/>
    <w:rsid w:val="002F51BF"/>
    <w:rsid w:val="002F52D6"/>
    <w:rsid w:val="002F5336"/>
    <w:rsid w:val="002F5385"/>
    <w:rsid w:val="002F5423"/>
    <w:rsid w:val="002F5426"/>
    <w:rsid w:val="002F5463"/>
    <w:rsid w:val="002F5498"/>
    <w:rsid w:val="002F54DE"/>
    <w:rsid w:val="002F54FF"/>
    <w:rsid w:val="002F5570"/>
    <w:rsid w:val="002F559E"/>
    <w:rsid w:val="002F55B4"/>
    <w:rsid w:val="002F55B8"/>
    <w:rsid w:val="002F55CB"/>
    <w:rsid w:val="002F560F"/>
    <w:rsid w:val="002F5626"/>
    <w:rsid w:val="002F5645"/>
    <w:rsid w:val="002F564A"/>
    <w:rsid w:val="002F56F0"/>
    <w:rsid w:val="002F5734"/>
    <w:rsid w:val="002F57DA"/>
    <w:rsid w:val="002F583B"/>
    <w:rsid w:val="002F585B"/>
    <w:rsid w:val="002F5874"/>
    <w:rsid w:val="002F587F"/>
    <w:rsid w:val="002F58AC"/>
    <w:rsid w:val="002F58B6"/>
    <w:rsid w:val="002F58E6"/>
    <w:rsid w:val="002F591E"/>
    <w:rsid w:val="002F597D"/>
    <w:rsid w:val="002F59EB"/>
    <w:rsid w:val="002F5A1E"/>
    <w:rsid w:val="002F5B9E"/>
    <w:rsid w:val="002F5C00"/>
    <w:rsid w:val="002F5C4D"/>
    <w:rsid w:val="002F5C86"/>
    <w:rsid w:val="002F5CAE"/>
    <w:rsid w:val="002F5CC1"/>
    <w:rsid w:val="002F5CED"/>
    <w:rsid w:val="002F5E1B"/>
    <w:rsid w:val="002F5EBD"/>
    <w:rsid w:val="002F5F35"/>
    <w:rsid w:val="002F5F5E"/>
    <w:rsid w:val="002F5F5F"/>
    <w:rsid w:val="002F5F9F"/>
    <w:rsid w:val="002F5FAD"/>
    <w:rsid w:val="002F5FB6"/>
    <w:rsid w:val="002F5FB9"/>
    <w:rsid w:val="002F6001"/>
    <w:rsid w:val="002F6052"/>
    <w:rsid w:val="002F61CB"/>
    <w:rsid w:val="002F61E8"/>
    <w:rsid w:val="002F6241"/>
    <w:rsid w:val="002F626A"/>
    <w:rsid w:val="002F626B"/>
    <w:rsid w:val="002F62B5"/>
    <w:rsid w:val="002F6344"/>
    <w:rsid w:val="002F63C0"/>
    <w:rsid w:val="002F6425"/>
    <w:rsid w:val="002F643C"/>
    <w:rsid w:val="002F6454"/>
    <w:rsid w:val="002F648B"/>
    <w:rsid w:val="002F6497"/>
    <w:rsid w:val="002F64FB"/>
    <w:rsid w:val="002F659C"/>
    <w:rsid w:val="002F6662"/>
    <w:rsid w:val="002F6663"/>
    <w:rsid w:val="002F66DA"/>
    <w:rsid w:val="002F66DB"/>
    <w:rsid w:val="002F66F9"/>
    <w:rsid w:val="002F6709"/>
    <w:rsid w:val="002F6728"/>
    <w:rsid w:val="002F675D"/>
    <w:rsid w:val="002F6794"/>
    <w:rsid w:val="002F682B"/>
    <w:rsid w:val="002F689F"/>
    <w:rsid w:val="002F68D5"/>
    <w:rsid w:val="002F68FC"/>
    <w:rsid w:val="002F694B"/>
    <w:rsid w:val="002F698F"/>
    <w:rsid w:val="002F69E3"/>
    <w:rsid w:val="002F6AB9"/>
    <w:rsid w:val="002F6B25"/>
    <w:rsid w:val="002F6C07"/>
    <w:rsid w:val="002F6C65"/>
    <w:rsid w:val="002F6C7F"/>
    <w:rsid w:val="002F6CA6"/>
    <w:rsid w:val="002F6E65"/>
    <w:rsid w:val="002F6F59"/>
    <w:rsid w:val="002F6FBA"/>
    <w:rsid w:val="002F6FD3"/>
    <w:rsid w:val="002F6FFA"/>
    <w:rsid w:val="002F703D"/>
    <w:rsid w:val="002F707A"/>
    <w:rsid w:val="002F711A"/>
    <w:rsid w:val="002F712C"/>
    <w:rsid w:val="002F712E"/>
    <w:rsid w:val="002F716E"/>
    <w:rsid w:val="002F7190"/>
    <w:rsid w:val="002F7283"/>
    <w:rsid w:val="002F7347"/>
    <w:rsid w:val="002F73BD"/>
    <w:rsid w:val="002F73D5"/>
    <w:rsid w:val="002F74D0"/>
    <w:rsid w:val="002F76CE"/>
    <w:rsid w:val="002F76D1"/>
    <w:rsid w:val="002F777C"/>
    <w:rsid w:val="002F77D7"/>
    <w:rsid w:val="002F77FD"/>
    <w:rsid w:val="002F7890"/>
    <w:rsid w:val="002F78EF"/>
    <w:rsid w:val="002F78F3"/>
    <w:rsid w:val="002F7945"/>
    <w:rsid w:val="002F795B"/>
    <w:rsid w:val="002F79A4"/>
    <w:rsid w:val="002F79AA"/>
    <w:rsid w:val="002F79BE"/>
    <w:rsid w:val="002F79C6"/>
    <w:rsid w:val="002F79E0"/>
    <w:rsid w:val="002F7A88"/>
    <w:rsid w:val="002F7B99"/>
    <w:rsid w:val="002F7C27"/>
    <w:rsid w:val="002F7CFD"/>
    <w:rsid w:val="002F7DD3"/>
    <w:rsid w:val="002F7E41"/>
    <w:rsid w:val="002F7E57"/>
    <w:rsid w:val="002F7EB7"/>
    <w:rsid w:val="002F7EB8"/>
    <w:rsid w:val="002F7EBB"/>
    <w:rsid w:val="002F7F7F"/>
    <w:rsid w:val="002F7F8C"/>
    <w:rsid w:val="002FC3E1"/>
    <w:rsid w:val="00300013"/>
    <w:rsid w:val="0030004B"/>
    <w:rsid w:val="0030005F"/>
    <w:rsid w:val="003000C0"/>
    <w:rsid w:val="003000C4"/>
    <w:rsid w:val="003000C5"/>
    <w:rsid w:val="003000D7"/>
    <w:rsid w:val="00300192"/>
    <w:rsid w:val="003001F2"/>
    <w:rsid w:val="00300276"/>
    <w:rsid w:val="003002B8"/>
    <w:rsid w:val="0030034B"/>
    <w:rsid w:val="00300351"/>
    <w:rsid w:val="003003BD"/>
    <w:rsid w:val="00300487"/>
    <w:rsid w:val="003004F9"/>
    <w:rsid w:val="00300545"/>
    <w:rsid w:val="00300560"/>
    <w:rsid w:val="00300591"/>
    <w:rsid w:val="003005FF"/>
    <w:rsid w:val="00300620"/>
    <w:rsid w:val="00300633"/>
    <w:rsid w:val="00300681"/>
    <w:rsid w:val="00300739"/>
    <w:rsid w:val="00300811"/>
    <w:rsid w:val="00300870"/>
    <w:rsid w:val="003008FF"/>
    <w:rsid w:val="00300905"/>
    <w:rsid w:val="003009C9"/>
    <w:rsid w:val="003009DC"/>
    <w:rsid w:val="00300A02"/>
    <w:rsid w:val="00300A72"/>
    <w:rsid w:val="00300AE7"/>
    <w:rsid w:val="00300B4B"/>
    <w:rsid w:val="00300B64"/>
    <w:rsid w:val="00300BBA"/>
    <w:rsid w:val="00300C05"/>
    <w:rsid w:val="00300C0F"/>
    <w:rsid w:val="00300C6C"/>
    <w:rsid w:val="00300CB3"/>
    <w:rsid w:val="00300CEE"/>
    <w:rsid w:val="00300D15"/>
    <w:rsid w:val="00300D75"/>
    <w:rsid w:val="00300DDA"/>
    <w:rsid w:val="00300EF8"/>
    <w:rsid w:val="00300F02"/>
    <w:rsid w:val="00300F40"/>
    <w:rsid w:val="00300F88"/>
    <w:rsid w:val="00300FAD"/>
    <w:rsid w:val="00300FD9"/>
    <w:rsid w:val="00301030"/>
    <w:rsid w:val="00301080"/>
    <w:rsid w:val="00301204"/>
    <w:rsid w:val="0030121A"/>
    <w:rsid w:val="00301237"/>
    <w:rsid w:val="003012EC"/>
    <w:rsid w:val="00301302"/>
    <w:rsid w:val="00301303"/>
    <w:rsid w:val="00301453"/>
    <w:rsid w:val="00301458"/>
    <w:rsid w:val="0030149A"/>
    <w:rsid w:val="003014D1"/>
    <w:rsid w:val="003014D3"/>
    <w:rsid w:val="0030162A"/>
    <w:rsid w:val="00301633"/>
    <w:rsid w:val="0030165E"/>
    <w:rsid w:val="00301684"/>
    <w:rsid w:val="003016DD"/>
    <w:rsid w:val="0030175F"/>
    <w:rsid w:val="00301760"/>
    <w:rsid w:val="0030177C"/>
    <w:rsid w:val="003017B6"/>
    <w:rsid w:val="003017ED"/>
    <w:rsid w:val="00301934"/>
    <w:rsid w:val="00301959"/>
    <w:rsid w:val="00301982"/>
    <w:rsid w:val="0030198E"/>
    <w:rsid w:val="003019C6"/>
    <w:rsid w:val="00301A4C"/>
    <w:rsid w:val="00301A53"/>
    <w:rsid w:val="00301A71"/>
    <w:rsid w:val="00301B24"/>
    <w:rsid w:val="00301B37"/>
    <w:rsid w:val="00301BAA"/>
    <w:rsid w:val="00301CF8"/>
    <w:rsid w:val="00301D02"/>
    <w:rsid w:val="00301D1F"/>
    <w:rsid w:val="00301D49"/>
    <w:rsid w:val="00301E45"/>
    <w:rsid w:val="00301E76"/>
    <w:rsid w:val="00301E7A"/>
    <w:rsid w:val="00301E99"/>
    <w:rsid w:val="00301E9D"/>
    <w:rsid w:val="00301F08"/>
    <w:rsid w:val="00301F80"/>
    <w:rsid w:val="00302005"/>
    <w:rsid w:val="0030205A"/>
    <w:rsid w:val="00302096"/>
    <w:rsid w:val="003020C8"/>
    <w:rsid w:val="003020CA"/>
    <w:rsid w:val="00302196"/>
    <w:rsid w:val="003021B8"/>
    <w:rsid w:val="003021C7"/>
    <w:rsid w:val="00302233"/>
    <w:rsid w:val="0030226D"/>
    <w:rsid w:val="00302291"/>
    <w:rsid w:val="003022C6"/>
    <w:rsid w:val="00302321"/>
    <w:rsid w:val="0030235B"/>
    <w:rsid w:val="003023A8"/>
    <w:rsid w:val="0030244E"/>
    <w:rsid w:val="0030249C"/>
    <w:rsid w:val="0030256A"/>
    <w:rsid w:val="00302575"/>
    <w:rsid w:val="003025C2"/>
    <w:rsid w:val="003025D7"/>
    <w:rsid w:val="00302607"/>
    <w:rsid w:val="0030261D"/>
    <w:rsid w:val="00302659"/>
    <w:rsid w:val="003026C1"/>
    <w:rsid w:val="003026DC"/>
    <w:rsid w:val="00302701"/>
    <w:rsid w:val="0030270C"/>
    <w:rsid w:val="00302731"/>
    <w:rsid w:val="0030275B"/>
    <w:rsid w:val="00302781"/>
    <w:rsid w:val="0030279A"/>
    <w:rsid w:val="003027BB"/>
    <w:rsid w:val="0030281B"/>
    <w:rsid w:val="00302841"/>
    <w:rsid w:val="00302866"/>
    <w:rsid w:val="0030289C"/>
    <w:rsid w:val="00302922"/>
    <w:rsid w:val="00302950"/>
    <w:rsid w:val="00302951"/>
    <w:rsid w:val="003029AC"/>
    <w:rsid w:val="003029DD"/>
    <w:rsid w:val="00302A8C"/>
    <w:rsid w:val="00302AA2"/>
    <w:rsid w:val="00302AD5"/>
    <w:rsid w:val="00302ADE"/>
    <w:rsid w:val="00302AF0"/>
    <w:rsid w:val="00302B0E"/>
    <w:rsid w:val="00302B50"/>
    <w:rsid w:val="00302B5D"/>
    <w:rsid w:val="00302C4C"/>
    <w:rsid w:val="00302CCF"/>
    <w:rsid w:val="00302CDD"/>
    <w:rsid w:val="00302D43"/>
    <w:rsid w:val="00302E62"/>
    <w:rsid w:val="00302E74"/>
    <w:rsid w:val="00302ECF"/>
    <w:rsid w:val="00302EE0"/>
    <w:rsid w:val="00302EE7"/>
    <w:rsid w:val="00303034"/>
    <w:rsid w:val="0030320B"/>
    <w:rsid w:val="00303246"/>
    <w:rsid w:val="003032A5"/>
    <w:rsid w:val="0030333D"/>
    <w:rsid w:val="0030335A"/>
    <w:rsid w:val="003033D8"/>
    <w:rsid w:val="00303536"/>
    <w:rsid w:val="00303563"/>
    <w:rsid w:val="00303587"/>
    <w:rsid w:val="00303598"/>
    <w:rsid w:val="003035E2"/>
    <w:rsid w:val="003035EC"/>
    <w:rsid w:val="00303621"/>
    <w:rsid w:val="00303665"/>
    <w:rsid w:val="00303680"/>
    <w:rsid w:val="003036EF"/>
    <w:rsid w:val="003037CB"/>
    <w:rsid w:val="00303817"/>
    <w:rsid w:val="0030382F"/>
    <w:rsid w:val="003038AB"/>
    <w:rsid w:val="003038C8"/>
    <w:rsid w:val="003038D9"/>
    <w:rsid w:val="0030392D"/>
    <w:rsid w:val="00303980"/>
    <w:rsid w:val="003039B1"/>
    <w:rsid w:val="003039CF"/>
    <w:rsid w:val="00303A5B"/>
    <w:rsid w:val="00303AE9"/>
    <w:rsid w:val="00303B0A"/>
    <w:rsid w:val="00303B89"/>
    <w:rsid w:val="00303BC7"/>
    <w:rsid w:val="00303C08"/>
    <w:rsid w:val="00303C66"/>
    <w:rsid w:val="00303CC4"/>
    <w:rsid w:val="00303D53"/>
    <w:rsid w:val="00303D5D"/>
    <w:rsid w:val="00303D68"/>
    <w:rsid w:val="00303D7B"/>
    <w:rsid w:val="00303DAB"/>
    <w:rsid w:val="00303DB6"/>
    <w:rsid w:val="00303E81"/>
    <w:rsid w:val="00303E9D"/>
    <w:rsid w:val="00303EDE"/>
    <w:rsid w:val="00303EE8"/>
    <w:rsid w:val="00303F34"/>
    <w:rsid w:val="00303F81"/>
    <w:rsid w:val="00303F90"/>
    <w:rsid w:val="00303FB6"/>
    <w:rsid w:val="00304005"/>
    <w:rsid w:val="00304028"/>
    <w:rsid w:val="003041BA"/>
    <w:rsid w:val="0030420A"/>
    <w:rsid w:val="00304324"/>
    <w:rsid w:val="003043AC"/>
    <w:rsid w:val="00304417"/>
    <w:rsid w:val="0030446B"/>
    <w:rsid w:val="00304478"/>
    <w:rsid w:val="0030449C"/>
    <w:rsid w:val="0030460A"/>
    <w:rsid w:val="0030464A"/>
    <w:rsid w:val="00304675"/>
    <w:rsid w:val="0030468A"/>
    <w:rsid w:val="0030469E"/>
    <w:rsid w:val="003046D8"/>
    <w:rsid w:val="003046F6"/>
    <w:rsid w:val="003046FA"/>
    <w:rsid w:val="0030471F"/>
    <w:rsid w:val="00304776"/>
    <w:rsid w:val="003047E5"/>
    <w:rsid w:val="00304846"/>
    <w:rsid w:val="003048A5"/>
    <w:rsid w:val="003048F6"/>
    <w:rsid w:val="00304927"/>
    <w:rsid w:val="003049A2"/>
    <w:rsid w:val="003049D7"/>
    <w:rsid w:val="003049E1"/>
    <w:rsid w:val="00304A16"/>
    <w:rsid w:val="00304A37"/>
    <w:rsid w:val="00304AB7"/>
    <w:rsid w:val="00304ACC"/>
    <w:rsid w:val="00304C2A"/>
    <w:rsid w:val="00304C40"/>
    <w:rsid w:val="00304C91"/>
    <w:rsid w:val="00304DDC"/>
    <w:rsid w:val="00304E58"/>
    <w:rsid w:val="00304EE2"/>
    <w:rsid w:val="00304F06"/>
    <w:rsid w:val="00304F07"/>
    <w:rsid w:val="00304F44"/>
    <w:rsid w:val="00304F55"/>
    <w:rsid w:val="00304FC1"/>
    <w:rsid w:val="00304FF0"/>
    <w:rsid w:val="0030501B"/>
    <w:rsid w:val="00305032"/>
    <w:rsid w:val="0030508A"/>
    <w:rsid w:val="003050F7"/>
    <w:rsid w:val="00305111"/>
    <w:rsid w:val="00305133"/>
    <w:rsid w:val="00305173"/>
    <w:rsid w:val="003051E4"/>
    <w:rsid w:val="003051FE"/>
    <w:rsid w:val="00305242"/>
    <w:rsid w:val="003052CC"/>
    <w:rsid w:val="00305307"/>
    <w:rsid w:val="00305377"/>
    <w:rsid w:val="00305434"/>
    <w:rsid w:val="0030549D"/>
    <w:rsid w:val="00305518"/>
    <w:rsid w:val="00305556"/>
    <w:rsid w:val="003055D4"/>
    <w:rsid w:val="00305643"/>
    <w:rsid w:val="0030564E"/>
    <w:rsid w:val="00305662"/>
    <w:rsid w:val="003056A4"/>
    <w:rsid w:val="0030572A"/>
    <w:rsid w:val="00305775"/>
    <w:rsid w:val="00305782"/>
    <w:rsid w:val="003057BC"/>
    <w:rsid w:val="003057E7"/>
    <w:rsid w:val="00305814"/>
    <w:rsid w:val="003058E3"/>
    <w:rsid w:val="00305957"/>
    <w:rsid w:val="00305A37"/>
    <w:rsid w:val="00305ADF"/>
    <w:rsid w:val="00305B31"/>
    <w:rsid w:val="00305B75"/>
    <w:rsid w:val="00305B9F"/>
    <w:rsid w:val="00305BD6"/>
    <w:rsid w:val="00305C81"/>
    <w:rsid w:val="00305D68"/>
    <w:rsid w:val="00305DB8"/>
    <w:rsid w:val="00305DD0"/>
    <w:rsid w:val="00305DF9"/>
    <w:rsid w:val="00305E00"/>
    <w:rsid w:val="00305EF5"/>
    <w:rsid w:val="00305EFB"/>
    <w:rsid w:val="00305F00"/>
    <w:rsid w:val="00305F93"/>
    <w:rsid w:val="00305FCD"/>
    <w:rsid w:val="0030609D"/>
    <w:rsid w:val="0030612B"/>
    <w:rsid w:val="00306176"/>
    <w:rsid w:val="003061DE"/>
    <w:rsid w:val="00306201"/>
    <w:rsid w:val="003062F5"/>
    <w:rsid w:val="00306312"/>
    <w:rsid w:val="00306317"/>
    <w:rsid w:val="00306425"/>
    <w:rsid w:val="00306454"/>
    <w:rsid w:val="00306456"/>
    <w:rsid w:val="00306493"/>
    <w:rsid w:val="0030649C"/>
    <w:rsid w:val="003064FE"/>
    <w:rsid w:val="0030653B"/>
    <w:rsid w:val="0030654B"/>
    <w:rsid w:val="0030655D"/>
    <w:rsid w:val="003066EA"/>
    <w:rsid w:val="003066EE"/>
    <w:rsid w:val="003066F5"/>
    <w:rsid w:val="0030673F"/>
    <w:rsid w:val="00306742"/>
    <w:rsid w:val="00306743"/>
    <w:rsid w:val="003067BF"/>
    <w:rsid w:val="003067F3"/>
    <w:rsid w:val="003067F9"/>
    <w:rsid w:val="00306839"/>
    <w:rsid w:val="0030684E"/>
    <w:rsid w:val="00306891"/>
    <w:rsid w:val="00306895"/>
    <w:rsid w:val="003069BD"/>
    <w:rsid w:val="003069DB"/>
    <w:rsid w:val="003069E5"/>
    <w:rsid w:val="00306A17"/>
    <w:rsid w:val="00306A2D"/>
    <w:rsid w:val="00306ACC"/>
    <w:rsid w:val="00306B2A"/>
    <w:rsid w:val="00306B6A"/>
    <w:rsid w:val="00306BA5"/>
    <w:rsid w:val="00306BB3"/>
    <w:rsid w:val="00306C3A"/>
    <w:rsid w:val="00306C62"/>
    <w:rsid w:val="00306CEC"/>
    <w:rsid w:val="00306D65"/>
    <w:rsid w:val="00306DB7"/>
    <w:rsid w:val="00306DE6"/>
    <w:rsid w:val="00306DEB"/>
    <w:rsid w:val="00306DFF"/>
    <w:rsid w:val="00306E10"/>
    <w:rsid w:val="00306E80"/>
    <w:rsid w:val="00306EDA"/>
    <w:rsid w:val="00306EFF"/>
    <w:rsid w:val="00306F26"/>
    <w:rsid w:val="00306F69"/>
    <w:rsid w:val="00306F6D"/>
    <w:rsid w:val="00306FE6"/>
    <w:rsid w:val="00306FFD"/>
    <w:rsid w:val="00307006"/>
    <w:rsid w:val="00307028"/>
    <w:rsid w:val="00307064"/>
    <w:rsid w:val="003070F6"/>
    <w:rsid w:val="00307135"/>
    <w:rsid w:val="00307188"/>
    <w:rsid w:val="003071D3"/>
    <w:rsid w:val="00307245"/>
    <w:rsid w:val="00307296"/>
    <w:rsid w:val="003072D1"/>
    <w:rsid w:val="003072E6"/>
    <w:rsid w:val="003072F5"/>
    <w:rsid w:val="00307305"/>
    <w:rsid w:val="00307390"/>
    <w:rsid w:val="00307394"/>
    <w:rsid w:val="003073A4"/>
    <w:rsid w:val="0030747D"/>
    <w:rsid w:val="003074B4"/>
    <w:rsid w:val="003074E0"/>
    <w:rsid w:val="003074F5"/>
    <w:rsid w:val="0030754A"/>
    <w:rsid w:val="0030757B"/>
    <w:rsid w:val="00307624"/>
    <w:rsid w:val="00307662"/>
    <w:rsid w:val="003076C1"/>
    <w:rsid w:val="003076FC"/>
    <w:rsid w:val="00307822"/>
    <w:rsid w:val="0030785B"/>
    <w:rsid w:val="003078B6"/>
    <w:rsid w:val="003078D5"/>
    <w:rsid w:val="00307963"/>
    <w:rsid w:val="00307A0A"/>
    <w:rsid w:val="00307A11"/>
    <w:rsid w:val="00307AE1"/>
    <w:rsid w:val="00307B62"/>
    <w:rsid w:val="00307BEF"/>
    <w:rsid w:val="00307BFF"/>
    <w:rsid w:val="00307C07"/>
    <w:rsid w:val="00307C44"/>
    <w:rsid w:val="00307C7F"/>
    <w:rsid w:val="00307CD5"/>
    <w:rsid w:val="00307CE7"/>
    <w:rsid w:val="00307D35"/>
    <w:rsid w:val="00307D5E"/>
    <w:rsid w:val="00307D62"/>
    <w:rsid w:val="00307E48"/>
    <w:rsid w:val="00307F8E"/>
    <w:rsid w:val="00310019"/>
    <w:rsid w:val="0031011F"/>
    <w:rsid w:val="00310175"/>
    <w:rsid w:val="003101F0"/>
    <w:rsid w:val="00310226"/>
    <w:rsid w:val="00310245"/>
    <w:rsid w:val="00310285"/>
    <w:rsid w:val="003102FE"/>
    <w:rsid w:val="0031039B"/>
    <w:rsid w:val="00310409"/>
    <w:rsid w:val="00310427"/>
    <w:rsid w:val="0031042F"/>
    <w:rsid w:val="00310453"/>
    <w:rsid w:val="003104DF"/>
    <w:rsid w:val="003105FF"/>
    <w:rsid w:val="00310653"/>
    <w:rsid w:val="0031067F"/>
    <w:rsid w:val="003106EF"/>
    <w:rsid w:val="00310735"/>
    <w:rsid w:val="0031086E"/>
    <w:rsid w:val="0031089C"/>
    <w:rsid w:val="003108A3"/>
    <w:rsid w:val="00310948"/>
    <w:rsid w:val="003109BA"/>
    <w:rsid w:val="00310A45"/>
    <w:rsid w:val="00310A63"/>
    <w:rsid w:val="00310A72"/>
    <w:rsid w:val="00310C79"/>
    <w:rsid w:val="00310C87"/>
    <w:rsid w:val="00310C8C"/>
    <w:rsid w:val="00310D36"/>
    <w:rsid w:val="00310E0D"/>
    <w:rsid w:val="00310E65"/>
    <w:rsid w:val="00310E69"/>
    <w:rsid w:val="00310F1A"/>
    <w:rsid w:val="00310F5C"/>
    <w:rsid w:val="00310FBA"/>
    <w:rsid w:val="00310FDB"/>
    <w:rsid w:val="00311048"/>
    <w:rsid w:val="00311070"/>
    <w:rsid w:val="0031108E"/>
    <w:rsid w:val="0031116B"/>
    <w:rsid w:val="0031118F"/>
    <w:rsid w:val="003111D0"/>
    <w:rsid w:val="00311202"/>
    <w:rsid w:val="003112A1"/>
    <w:rsid w:val="003112A2"/>
    <w:rsid w:val="003112C0"/>
    <w:rsid w:val="00311355"/>
    <w:rsid w:val="00311363"/>
    <w:rsid w:val="003113BB"/>
    <w:rsid w:val="0031142F"/>
    <w:rsid w:val="0031148B"/>
    <w:rsid w:val="003114E4"/>
    <w:rsid w:val="00311591"/>
    <w:rsid w:val="003115C4"/>
    <w:rsid w:val="00311606"/>
    <w:rsid w:val="00311655"/>
    <w:rsid w:val="0031167B"/>
    <w:rsid w:val="0031168D"/>
    <w:rsid w:val="003116A8"/>
    <w:rsid w:val="003116DC"/>
    <w:rsid w:val="00311705"/>
    <w:rsid w:val="0031170A"/>
    <w:rsid w:val="003117B3"/>
    <w:rsid w:val="003117EF"/>
    <w:rsid w:val="003118A6"/>
    <w:rsid w:val="0031194B"/>
    <w:rsid w:val="0031197B"/>
    <w:rsid w:val="00311A93"/>
    <w:rsid w:val="00311AD2"/>
    <w:rsid w:val="00311B6B"/>
    <w:rsid w:val="00311C23"/>
    <w:rsid w:val="00311C3B"/>
    <w:rsid w:val="00311C84"/>
    <w:rsid w:val="00311CD6"/>
    <w:rsid w:val="00311D9C"/>
    <w:rsid w:val="00311DB1"/>
    <w:rsid w:val="00311DEA"/>
    <w:rsid w:val="00311DFF"/>
    <w:rsid w:val="00311E03"/>
    <w:rsid w:val="00311E1C"/>
    <w:rsid w:val="00311E9E"/>
    <w:rsid w:val="00311ED7"/>
    <w:rsid w:val="00311F9B"/>
    <w:rsid w:val="00311FBF"/>
    <w:rsid w:val="00311FD6"/>
    <w:rsid w:val="00312006"/>
    <w:rsid w:val="00312058"/>
    <w:rsid w:val="00312117"/>
    <w:rsid w:val="00312125"/>
    <w:rsid w:val="00312161"/>
    <w:rsid w:val="003121B4"/>
    <w:rsid w:val="003121D9"/>
    <w:rsid w:val="003121DB"/>
    <w:rsid w:val="0031220C"/>
    <w:rsid w:val="00312273"/>
    <w:rsid w:val="0031237F"/>
    <w:rsid w:val="00312403"/>
    <w:rsid w:val="0031244B"/>
    <w:rsid w:val="003124F4"/>
    <w:rsid w:val="003125AF"/>
    <w:rsid w:val="003125BC"/>
    <w:rsid w:val="003125C4"/>
    <w:rsid w:val="003125FD"/>
    <w:rsid w:val="0031265A"/>
    <w:rsid w:val="00312679"/>
    <w:rsid w:val="0031267D"/>
    <w:rsid w:val="00312696"/>
    <w:rsid w:val="00312744"/>
    <w:rsid w:val="00312769"/>
    <w:rsid w:val="003127A2"/>
    <w:rsid w:val="0031286B"/>
    <w:rsid w:val="00312881"/>
    <w:rsid w:val="00312952"/>
    <w:rsid w:val="00312A3B"/>
    <w:rsid w:val="00312A43"/>
    <w:rsid w:val="00312A7B"/>
    <w:rsid w:val="00312BC4"/>
    <w:rsid w:val="00312C51"/>
    <w:rsid w:val="00312CD0"/>
    <w:rsid w:val="00312D38"/>
    <w:rsid w:val="00312D55"/>
    <w:rsid w:val="00312DA6"/>
    <w:rsid w:val="00312DF2"/>
    <w:rsid w:val="00312E2A"/>
    <w:rsid w:val="00312E50"/>
    <w:rsid w:val="00312EC2"/>
    <w:rsid w:val="00312ED6"/>
    <w:rsid w:val="00312F7B"/>
    <w:rsid w:val="00312FCA"/>
    <w:rsid w:val="00312FD6"/>
    <w:rsid w:val="00312FE7"/>
    <w:rsid w:val="00313004"/>
    <w:rsid w:val="00313016"/>
    <w:rsid w:val="0031302A"/>
    <w:rsid w:val="00313080"/>
    <w:rsid w:val="003130D7"/>
    <w:rsid w:val="00313122"/>
    <w:rsid w:val="0031315F"/>
    <w:rsid w:val="003131A8"/>
    <w:rsid w:val="0031321D"/>
    <w:rsid w:val="00313259"/>
    <w:rsid w:val="003132F7"/>
    <w:rsid w:val="00313337"/>
    <w:rsid w:val="00313340"/>
    <w:rsid w:val="003133C6"/>
    <w:rsid w:val="003133F3"/>
    <w:rsid w:val="003134FC"/>
    <w:rsid w:val="00313508"/>
    <w:rsid w:val="0031350A"/>
    <w:rsid w:val="00313697"/>
    <w:rsid w:val="003136B0"/>
    <w:rsid w:val="00313761"/>
    <w:rsid w:val="003137B3"/>
    <w:rsid w:val="003138EC"/>
    <w:rsid w:val="00313964"/>
    <w:rsid w:val="00313A24"/>
    <w:rsid w:val="00313B15"/>
    <w:rsid w:val="00313B20"/>
    <w:rsid w:val="00313B65"/>
    <w:rsid w:val="00313B8A"/>
    <w:rsid w:val="00313BA0"/>
    <w:rsid w:val="00313BA7"/>
    <w:rsid w:val="00313BBE"/>
    <w:rsid w:val="00313BDA"/>
    <w:rsid w:val="00313BEE"/>
    <w:rsid w:val="00313C21"/>
    <w:rsid w:val="00313C56"/>
    <w:rsid w:val="00313C69"/>
    <w:rsid w:val="00313D47"/>
    <w:rsid w:val="00313D6B"/>
    <w:rsid w:val="00313DE9"/>
    <w:rsid w:val="00313E08"/>
    <w:rsid w:val="00313E79"/>
    <w:rsid w:val="00313E83"/>
    <w:rsid w:val="00313EA4"/>
    <w:rsid w:val="00313F02"/>
    <w:rsid w:val="00313FBC"/>
    <w:rsid w:val="00314001"/>
    <w:rsid w:val="00314057"/>
    <w:rsid w:val="00314082"/>
    <w:rsid w:val="003140A7"/>
    <w:rsid w:val="0031410B"/>
    <w:rsid w:val="003141E9"/>
    <w:rsid w:val="0031422F"/>
    <w:rsid w:val="00314243"/>
    <w:rsid w:val="003142E2"/>
    <w:rsid w:val="00314428"/>
    <w:rsid w:val="00314444"/>
    <w:rsid w:val="00314494"/>
    <w:rsid w:val="003144F4"/>
    <w:rsid w:val="0031451A"/>
    <w:rsid w:val="0031451D"/>
    <w:rsid w:val="00314650"/>
    <w:rsid w:val="00314681"/>
    <w:rsid w:val="00314688"/>
    <w:rsid w:val="003147CF"/>
    <w:rsid w:val="003147EF"/>
    <w:rsid w:val="0031486E"/>
    <w:rsid w:val="00314891"/>
    <w:rsid w:val="0031491E"/>
    <w:rsid w:val="00314935"/>
    <w:rsid w:val="00314974"/>
    <w:rsid w:val="0031497E"/>
    <w:rsid w:val="00314A24"/>
    <w:rsid w:val="00314A2E"/>
    <w:rsid w:val="00314A75"/>
    <w:rsid w:val="00314ABD"/>
    <w:rsid w:val="00314AF4"/>
    <w:rsid w:val="00314AFF"/>
    <w:rsid w:val="00314BFC"/>
    <w:rsid w:val="00314BFE"/>
    <w:rsid w:val="00314C62"/>
    <w:rsid w:val="00314C7C"/>
    <w:rsid w:val="00314CDE"/>
    <w:rsid w:val="00314CDF"/>
    <w:rsid w:val="00314D9F"/>
    <w:rsid w:val="00314DA2"/>
    <w:rsid w:val="00314DC2"/>
    <w:rsid w:val="00314DCC"/>
    <w:rsid w:val="00314DFD"/>
    <w:rsid w:val="00314E74"/>
    <w:rsid w:val="00314F3B"/>
    <w:rsid w:val="00314FEE"/>
    <w:rsid w:val="00315052"/>
    <w:rsid w:val="0031508A"/>
    <w:rsid w:val="003150D4"/>
    <w:rsid w:val="00315145"/>
    <w:rsid w:val="0031515E"/>
    <w:rsid w:val="00315245"/>
    <w:rsid w:val="003152CA"/>
    <w:rsid w:val="003152DA"/>
    <w:rsid w:val="003152E8"/>
    <w:rsid w:val="00315301"/>
    <w:rsid w:val="00315310"/>
    <w:rsid w:val="0031532B"/>
    <w:rsid w:val="00315346"/>
    <w:rsid w:val="00315371"/>
    <w:rsid w:val="003153C5"/>
    <w:rsid w:val="00315443"/>
    <w:rsid w:val="0031549B"/>
    <w:rsid w:val="00315544"/>
    <w:rsid w:val="00315572"/>
    <w:rsid w:val="0031560D"/>
    <w:rsid w:val="00315654"/>
    <w:rsid w:val="003156E5"/>
    <w:rsid w:val="003156FC"/>
    <w:rsid w:val="00315738"/>
    <w:rsid w:val="00315740"/>
    <w:rsid w:val="0031574E"/>
    <w:rsid w:val="00315750"/>
    <w:rsid w:val="00315793"/>
    <w:rsid w:val="003157DD"/>
    <w:rsid w:val="00315815"/>
    <w:rsid w:val="00315831"/>
    <w:rsid w:val="00315854"/>
    <w:rsid w:val="0031585F"/>
    <w:rsid w:val="003158DD"/>
    <w:rsid w:val="00315A50"/>
    <w:rsid w:val="00315A56"/>
    <w:rsid w:val="00315A76"/>
    <w:rsid w:val="00315AF2"/>
    <w:rsid w:val="00315BCF"/>
    <w:rsid w:val="00315C01"/>
    <w:rsid w:val="00315C61"/>
    <w:rsid w:val="00315C8B"/>
    <w:rsid w:val="00315D35"/>
    <w:rsid w:val="00315DE7"/>
    <w:rsid w:val="00315E88"/>
    <w:rsid w:val="00315FC0"/>
    <w:rsid w:val="00315FD6"/>
    <w:rsid w:val="00316035"/>
    <w:rsid w:val="003160AC"/>
    <w:rsid w:val="003160B5"/>
    <w:rsid w:val="003160B9"/>
    <w:rsid w:val="00316148"/>
    <w:rsid w:val="0031616C"/>
    <w:rsid w:val="003161CE"/>
    <w:rsid w:val="00316275"/>
    <w:rsid w:val="003162AE"/>
    <w:rsid w:val="003162D2"/>
    <w:rsid w:val="003162ED"/>
    <w:rsid w:val="00316359"/>
    <w:rsid w:val="00316438"/>
    <w:rsid w:val="0031645B"/>
    <w:rsid w:val="00316472"/>
    <w:rsid w:val="00316516"/>
    <w:rsid w:val="00316526"/>
    <w:rsid w:val="00316564"/>
    <w:rsid w:val="0031658C"/>
    <w:rsid w:val="0031658F"/>
    <w:rsid w:val="003165B6"/>
    <w:rsid w:val="00316687"/>
    <w:rsid w:val="0031669D"/>
    <w:rsid w:val="003166E4"/>
    <w:rsid w:val="0031675A"/>
    <w:rsid w:val="00316783"/>
    <w:rsid w:val="00316829"/>
    <w:rsid w:val="00316838"/>
    <w:rsid w:val="0031683A"/>
    <w:rsid w:val="00316891"/>
    <w:rsid w:val="003168AB"/>
    <w:rsid w:val="003168F6"/>
    <w:rsid w:val="00316914"/>
    <w:rsid w:val="0031694F"/>
    <w:rsid w:val="00316A29"/>
    <w:rsid w:val="00316A37"/>
    <w:rsid w:val="00316ABC"/>
    <w:rsid w:val="00316B33"/>
    <w:rsid w:val="00316BD7"/>
    <w:rsid w:val="00316C30"/>
    <w:rsid w:val="00316C31"/>
    <w:rsid w:val="00316C7C"/>
    <w:rsid w:val="00316C99"/>
    <w:rsid w:val="00316CC3"/>
    <w:rsid w:val="00316DA3"/>
    <w:rsid w:val="00316E20"/>
    <w:rsid w:val="00316E52"/>
    <w:rsid w:val="00316E56"/>
    <w:rsid w:val="00316E7A"/>
    <w:rsid w:val="00316EB7"/>
    <w:rsid w:val="00316EF0"/>
    <w:rsid w:val="00316F0A"/>
    <w:rsid w:val="00316FA6"/>
    <w:rsid w:val="00316FC0"/>
    <w:rsid w:val="00316FC3"/>
    <w:rsid w:val="00316FE8"/>
    <w:rsid w:val="00317048"/>
    <w:rsid w:val="003170C5"/>
    <w:rsid w:val="003170D0"/>
    <w:rsid w:val="003170E3"/>
    <w:rsid w:val="00317160"/>
    <w:rsid w:val="00317178"/>
    <w:rsid w:val="003171CE"/>
    <w:rsid w:val="00317264"/>
    <w:rsid w:val="003172E7"/>
    <w:rsid w:val="003172ED"/>
    <w:rsid w:val="003172FA"/>
    <w:rsid w:val="00317325"/>
    <w:rsid w:val="00317339"/>
    <w:rsid w:val="003173F1"/>
    <w:rsid w:val="0031746E"/>
    <w:rsid w:val="003174B4"/>
    <w:rsid w:val="0031755B"/>
    <w:rsid w:val="00317565"/>
    <w:rsid w:val="00317589"/>
    <w:rsid w:val="003175DF"/>
    <w:rsid w:val="00317652"/>
    <w:rsid w:val="00317692"/>
    <w:rsid w:val="00317723"/>
    <w:rsid w:val="003177E1"/>
    <w:rsid w:val="00317876"/>
    <w:rsid w:val="00317892"/>
    <w:rsid w:val="003178A7"/>
    <w:rsid w:val="003178AC"/>
    <w:rsid w:val="003178E4"/>
    <w:rsid w:val="00317916"/>
    <w:rsid w:val="00317920"/>
    <w:rsid w:val="00317A4D"/>
    <w:rsid w:val="00317AC2"/>
    <w:rsid w:val="00317BBD"/>
    <w:rsid w:val="00317BD1"/>
    <w:rsid w:val="00317C69"/>
    <w:rsid w:val="00317D46"/>
    <w:rsid w:val="00317D8D"/>
    <w:rsid w:val="00317F0F"/>
    <w:rsid w:val="0032000E"/>
    <w:rsid w:val="0032005F"/>
    <w:rsid w:val="00320070"/>
    <w:rsid w:val="003200E6"/>
    <w:rsid w:val="0032016F"/>
    <w:rsid w:val="003201D9"/>
    <w:rsid w:val="00320325"/>
    <w:rsid w:val="00320374"/>
    <w:rsid w:val="00320384"/>
    <w:rsid w:val="003203E6"/>
    <w:rsid w:val="00320436"/>
    <w:rsid w:val="003204B3"/>
    <w:rsid w:val="00320519"/>
    <w:rsid w:val="0032055A"/>
    <w:rsid w:val="00320592"/>
    <w:rsid w:val="003205EF"/>
    <w:rsid w:val="00320690"/>
    <w:rsid w:val="003206A7"/>
    <w:rsid w:val="00320708"/>
    <w:rsid w:val="0032070D"/>
    <w:rsid w:val="0032071A"/>
    <w:rsid w:val="00320792"/>
    <w:rsid w:val="00320795"/>
    <w:rsid w:val="003207B1"/>
    <w:rsid w:val="003207BB"/>
    <w:rsid w:val="003207BF"/>
    <w:rsid w:val="003207FC"/>
    <w:rsid w:val="00320803"/>
    <w:rsid w:val="003208C0"/>
    <w:rsid w:val="003208FB"/>
    <w:rsid w:val="00320964"/>
    <w:rsid w:val="00320A32"/>
    <w:rsid w:val="00320AD5"/>
    <w:rsid w:val="00320BB3"/>
    <w:rsid w:val="00320BF0"/>
    <w:rsid w:val="00320C5F"/>
    <w:rsid w:val="00320C88"/>
    <w:rsid w:val="00320CBB"/>
    <w:rsid w:val="00320CE0"/>
    <w:rsid w:val="00320D17"/>
    <w:rsid w:val="00320D3E"/>
    <w:rsid w:val="00320D55"/>
    <w:rsid w:val="00320DA9"/>
    <w:rsid w:val="00320EAF"/>
    <w:rsid w:val="00320F94"/>
    <w:rsid w:val="0032104D"/>
    <w:rsid w:val="003210B8"/>
    <w:rsid w:val="00321157"/>
    <w:rsid w:val="0032116D"/>
    <w:rsid w:val="00321190"/>
    <w:rsid w:val="003211E7"/>
    <w:rsid w:val="00321250"/>
    <w:rsid w:val="0032133B"/>
    <w:rsid w:val="0032135A"/>
    <w:rsid w:val="003213B9"/>
    <w:rsid w:val="003213BB"/>
    <w:rsid w:val="003213F0"/>
    <w:rsid w:val="003213FD"/>
    <w:rsid w:val="0032143C"/>
    <w:rsid w:val="00321460"/>
    <w:rsid w:val="00321495"/>
    <w:rsid w:val="003214CA"/>
    <w:rsid w:val="003214D4"/>
    <w:rsid w:val="003214D5"/>
    <w:rsid w:val="00321523"/>
    <w:rsid w:val="003215DD"/>
    <w:rsid w:val="00321637"/>
    <w:rsid w:val="003216F4"/>
    <w:rsid w:val="0032185C"/>
    <w:rsid w:val="003218C0"/>
    <w:rsid w:val="00321903"/>
    <w:rsid w:val="00321A0C"/>
    <w:rsid w:val="00321A84"/>
    <w:rsid w:val="00321B10"/>
    <w:rsid w:val="00321B9B"/>
    <w:rsid w:val="00321BC1"/>
    <w:rsid w:val="00321BE2"/>
    <w:rsid w:val="00321BED"/>
    <w:rsid w:val="00321C3D"/>
    <w:rsid w:val="00321C5C"/>
    <w:rsid w:val="00321D37"/>
    <w:rsid w:val="00321DAB"/>
    <w:rsid w:val="00321DB1"/>
    <w:rsid w:val="00321DEA"/>
    <w:rsid w:val="00321E9D"/>
    <w:rsid w:val="00321F0F"/>
    <w:rsid w:val="00321F78"/>
    <w:rsid w:val="00321FFD"/>
    <w:rsid w:val="00321FFE"/>
    <w:rsid w:val="00322016"/>
    <w:rsid w:val="00322039"/>
    <w:rsid w:val="00322125"/>
    <w:rsid w:val="0032213B"/>
    <w:rsid w:val="003221B2"/>
    <w:rsid w:val="00322202"/>
    <w:rsid w:val="00322205"/>
    <w:rsid w:val="0032226C"/>
    <w:rsid w:val="003222AB"/>
    <w:rsid w:val="0032232B"/>
    <w:rsid w:val="00322364"/>
    <w:rsid w:val="0032236A"/>
    <w:rsid w:val="003223BD"/>
    <w:rsid w:val="0032267A"/>
    <w:rsid w:val="003226B5"/>
    <w:rsid w:val="00322766"/>
    <w:rsid w:val="003227AF"/>
    <w:rsid w:val="00322845"/>
    <w:rsid w:val="00322878"/>
    <w:rsid w:val="003228AD"/>
    <w:rsid w:val="003228DA"/>
    <w:rsid w:val="003229A9"/>
    <w:rsid w:val="003229B3"/>
    <w:rsid w:val="003229C3"/>
    <w:rsid w:val="003229D6"/>
    <w:rsid w:val="00322A8B"/>
    <w:rsid w:val="00322AA1"/>
    <w:rsid w:val="00322AF6"/>
    <w:rsid w:val="00322AFE"/>
    <w:rsid w:val="00322B3B"/>
    <w:rsid w:val="00322B6E"/>
    <w:rsid w:val="00322BF9"/>
    <w:rsid w:val="00322C40"/>
    <w:rsid w:val="00322C9B"/>
    <w:rsid w:val="00322D28"/>
    <w:rsid w:val="0032301B"/>
    <w:rsid w:val="00323117"/>
    <w:rsid w:val="003231BA"/>
    <w:rsid w:val="003231EF"/>
    <w:rsid w:val="0032321C"/>
    <w:rsid w:val="00323237"/>
    <w:rsid w:val="0032326C"/>
    <w:rsid w:val="00323276"/>
    <w:rsid w:val="003232F3"/>
    <w:rsid w:val="0032334D"/>
    <w:rsid w:val="00323372"/>
    <w:rsid w:val="003233AA"/>
    <w:rsid w:val="00323440"/>
    <w:rsid w:val="003234BF"/>
    <w:rsid w:val="003234E2"/>
    <w:rsid w:val="0032353B"/>
    <w:rsid w:val="003235D4"/>
    <w:rsid w:val="003235D7"/>
    <w:rsid w:val="00323607"/>
    <w:rsid w:val="00323613"/>
    <w:rsid w:val="00323681"/>
    <w:rsid w:val="003236FB"/>
    <w:rsid w:val="00323860"/>
    <w:rsid w:val="00323909"/>
    <w:rsid w:val="00323921"/>
    <w:rsid w:val="00323925"/>
    <w:rsid w:val="00323950"/>
    <w:rsid w:val="00323954"/>
    <w:rsid w:val="003239C4"/>
    <w:rsid w:val="00323A19"/>
    <w:rsid w:val="00323A4C"/>
    <w:rsid w:val="00323AC8"/>
    <w:rsid w:val="00323B53"/>
    <w:rsid w:val="00323BDA"/>
    <w:rsid w:val="00323CDA"/>
    <w:rsid w:val="00323D4B"/>
    <w:rsid w:val="00323D60"/>
    <w:rsid w:val="00323D98"/>
    <w:rsid w:val="00323DA2"/>
    <w:rsid w:val="00323DAD"/>
    <w:rsid w:val="00323DD5"/>
    <w:rsid w:val="00323DF6"/>
    <w:rsid w:val="00323E37"/>
    <w:rsid w:val="00323E3F"/>
    <w:rsid w:val="00323E60"/>
    <w:rsid w:val="00323EAB"/>
    <w:rsid w:val="00323F20"/>
    <w:rsid w:val="00323FD3"/>
    <w:rsid w:val="00323FDA"/>
    <w:rsid w:val="00323FEE"/>
    <w:rsid w:val="0032401B"/>
    <w:rsid w:val="00324079"/>
    <w:rsid w:val="003240A0"/>
    <w:rsid w:val="00324169"/>
    <w:rsid w:val="00324187"/>
    <w:rsid w:val="003241CD"/>
    <w:rsid w:val="0032420E"/>
    <w:rsid w:val="0032432B"/>
    <w:rsid w:val="00324357"/>
    <w:rsid w:val="003243E1"/>
    <w:rsid w:val="003243EF"/>
    <w:rsid w:val="0032449F"/>
    <w:rsid w:val="003244C2"/>
    <w:rsid w:val="003245CA"/>
    <w:rsid w:val="003245F7"/>
    <w:rsid w:val="003246B4"/>
    <w:rsid w:val="003246B6"/>
    <w:rsid w:val="00324746"/>
    <w:rsid w:val="00324747"/>
    <w:rsid w:val="00324847"/>
    <w:rsid w:val="0032486D"/>
    <w:rsid w:val="003248D5"/>
    <w:rsid w:val="00324904"/>
    <w:rsid w:val="0032491A"/>
    <w:rsid w:val="003249BD"/>
    <w:rsid w:val="003249DB"/>
    <w:rsid w:val="00324A47"/>
    <w:rsid w:val="00324AE9"/>
    <w:rsid w:val="00324AFF"/>
    <w:rsid w:val="00324B25"/>
    <w:rsid w:val="00324B2A"/>
    <w:rsid w:val="00324B3A"/>
    <w:rsid w:val="00324B63"/>
    <w:rsid w:val="00324BAA"/>
    <w:rsid w:val="00324BCF"/>
    <w:rsid w:val="00324BD3"/>
    <w:rsid w:val="00324BF0"/>
    <w:rsid w:val="00324C0C"/>
    <w:rsid w:val="00324C1F"/>
    <w:rsid w:val="00324CA4"/>
    <w:rsid w:val="00324CC5"/>
    <w:rsid w:val="00324DAF"/>
    <w:rsid w:val="00324DBE"/>
    <w:rsid w:val="00324EDB"/>
    <w:rsid w:val="00324F48"/>
    <w:rsid w:val="00324F62"/>
    <w:rsid w:val="00324F8E"/>
    <w:rsid w:val="00324FC0"/>
    <w:rsid w:val="0032508A"/>
    <w:rsid w:val="0032509D"/>
    <w:rsid w:val="00325156"/>
    <w:rsid w:val="003251A0"/>
    <w:rsid w:val="003251E1"/>
    <w:rsid w:val="00325216"/>
    <w:rsid w:val="00325245"/>
    <w:rsid w:val="0032525B"/>
    <w:rsid w:val="0032528C"/>
    <w:rsid w:val="003252CA"/>
    <w:rsid w:val="0032533F"/>
    <w:rsid w:val="00325404"/>
    <w:rsid w:val="0032544B"/>
    <w:rsid w:val="00325466"/>
    <w:rsid w:val="00325484"/>
    <w:rsid w:val="00325553"/>
    <w:rsid w:val="003255C0"/>
    <w:rsid w:val="003255D7"/>
    <w:rsid w:val="00325667"/>
    <w:rsid w:val="00325675"/>
    <w:rsid w:val="003256F3"/>
    <w:rsid w:val="00325708"/>
    <w:rsid w:val="00325734"/>
    <w:rsid w:val="0032574D"/>
    <w:rsid w:val="00325758"/>
    <w:rsid w:val="00325763"/>
    <w:rsid w:val="003257D2"/>
    <w:rsid w:val="003257DA"/>
    <w:rsid w:val="003258D1"/>
    <w:rsid w:val="00325975"/>
    <w:rsid w:val="00325993"/>
    <w:rsid w:val="003259B2"/>
    <w:rsid w:val="003259D7"/>
    <w:rsid w:val="003259EA"/>
    <w:rsid w:val="00325AF5"/>
    <w:rsid w:val="00325B5B"/>
    <w:rsid w:val="00325B6B"/>
    <w:rsid w:val="00325B8C"/>
    <w:rsid w:val="00325C86"/>
    <w:rsid w:val="00325DA6"/>
    <w:rsid w:val="00325DEF"/>
    <w:rsid w:val="00325E05"/>
    <w:rsid w:val="00325E16"/>
    <w:rsid w:val="00325E36"/>
    <w:rsid w:val="00325E64"/>
    <w:rsid w:val="00325E68"/>
    <w:rsid w:val="00325EA3"/>
    <w:rsid w:val="00325ECF"/>
    <w:rsid w:val="00325F3A"/>
    <w:rsid w:val="00325F86"/>
    <w:rsid w:val="00325FCB"/>
    <w:rsid w:val="00325FF8"/>
    <w:rsid w:val="0032603A"/>
    <w:rsid w:val="00326049"/>
    <w:rsid w:val="00326083"/>
    <w:rsid w:val="0032610D"/>
    <w:rsid w:val="00326112"/>
    <w:rsid w:val="00326114"/>
    <w:rsid w:val="003261A8"/>
    <w:rsid w:val="003262AA"/>
    <w:rsid w:val="00326334"/>
    <w:rsid w:val="0032636E"/>
    <w:rsid w:val="00326386"/>
    <w:rsid w:val="0032638A"/>
    <w:rsid w:val="00326398"/>
    <w:rsid w:val="003263C8"/>
    <w:rsid w:val="003263D5"/>
    <w:rsid w:val="003263E4"/>
    <w:rsid w:val="0032645D"/>
    <w:rsid w:val="00326474"/>
    <w:rsid w:val="0032647E"/>
    <w:rsid w:val="00326494"/>
    <w:rsid w:val="003264A9"/>
    <w:rsid w:val="00326517"/>
    <w:rsid w:val="0032653E"/>
    <w:rsid w:val="003265F4"/>
    <w:rsid w:val="00326801"/>
    <w:rsid w:val="00326897"/>
    <w:rsid w:val="003268B3"/>
    <w:rsid w:val="0032691E"/>
    <w:rsid w:val="0032694C"/>
    <w:rsid w:val="00326980"/>
    <w:rsid w:val="00326994"/>
    <w:rsid w:val="003269EA"/>
    <w:rsid w:val="00326A25"/>
    <w:rsid w:val="00326AEA"/>
    <w:rsid w:val="00326B02"/>
    <w:rsid w:val="00326B1F"/>
    <w:rsid w:val="00326B28"/>
    <w:rsid w:val="00326B7B"/>
    <w:rsid w:val="00326BB3"/>
    <w:rsid w:val="00326C26"/>
    <w:rsid w:val="00326CD3"/>
    <w:rsid w:val="00326E40"/>
    <w:rsid w:val="00326E8C"/>
    <w:rsid w:val="00326EE9"/>
    <w:rsid w:val="00326F64"/>
    <w:rsid w:val="00326F90"/>
    <w:rsid w:val="00326FA2"/>
    <w:rsid w:val="00326FD9"/>
    <w:rsid w:val="00327028"/>
    <w:rsid w:val="003270E6"/>
    <w:rsid w:val="00327134"/>
    <w:rsid w:val="0032713D"/>
    <w:rsid w:val="00327170"/>
    <w:rsid w:val="0032717B"/>
    <w:rsid w:val="003271B1"/>
    <w:rsid w:val="003271E4"/>
    <w:rsid w:val="003271ED"/>
    <w:rsid w:val="003271F6"/>
    <w:rsid w:val="00327219"/>
    <w:rsid w:val="00327275"/>
    <w:rsid w:val="0032729C"/>
    <w:rsid w:val="00327325"/>
    <w:rsid w:val="00327370"/>
    <w:rsid w:val="00327429"/>
    <w:rsid w:val="0032743B"/>
    <w:rsid w:val="003274F3"/>
    <w:rsid w:val="00327554"/>
    <w:rsid w:val="003276A3"/>
    <w:rsid w:val="00327753"/>
    <w:rsid w:val="003277F4"/>
    <w:rsid w:val="00327813"/>
    <w:rsid w:val="00327829"/>
    <w:rsid w:val="003278A0"/>
    <w:rsid w:val="003279A0"/>
    <w:rsid w:val="00327A28"/>
    <w:rsid w:val="00327A37"/>
    <w:rsid w:val="00327A38"/>
    <w:rsid w:val="00327A6B"/>
    <w:rsid w:val="00327AE8"/>
    <w:rsid w:val="00327AFF"/>
    <w:rsid w:val="00327B15"/>
    <w:rsid w:val="00327B42"/>
    <w:rsid w:val="00327BCC"/>
    <w:rsid w:val="00327C3C"/>
    <w:rsid w:val="00327C63"/>
    <w:rsid w:val="00327C7F"/>
    <w:rsid w:val="00327C95"/>
    <w:rsid w:val="00327D14"/>
    <w:rsid w:val="00327D47"/>
    <w:rsid w:val="00327DD7"/>
    <w:rsid w:val="00327E36"/>
    <w:rsid w:val="00327E67"/>
    <w:rsid w:val="00327E7C"/>
    <w:rsid w:val="00327E81"/>
    <w:rsid w:val="00327F3E"/>
    <w:rsid w:val="003280E9"/>
    <w:rsid w:val="00330005"/>
    <w:rsid w:val="0033000B"/>
    <w:rsid w:val="00330076"/>
    <w:rsid w:val="00330080"/>
    <w:rsid w:val="00330096"/>
    <w:rsid w:val="003300D8"/>
    <w:rsid w:val="0033010D"/>
    <w:rsid w:val="00330112"/>
    <w:rsid w:val="0033011C"/>
    <w:rsid w:val="0033011E"/>
    <w:rsid w:val="00330151"/>
    <w:rsid w:val="003301AD"/>
    <w:rsid w:val="0033029F"/>
    <w:rsid w:val="003302B7"/>
    <w:rsid w:val="003302C4"/>
    <w:rsid w:val="003302DB"/>
    <w:rsid w:val="00330344"/>
    <w:rsid w:val="003303E7"/>
    <w:rsid w:val="0033041E"/>
    <w:rsid w:val="00330432"/>
    <w:rsid w:val="00330437"/>
    <w:rsid w:val="0033049D"/>
    <w:rsid w:val="003304A8"/>
    <w:rsid w:val="003304CA"/>
    <w:rsid w:val="003304ED"/>
    <w:rsid w:val="003304F3"/>
    <w:rsid w:val="00330515"/>
    <w:rsid w:val="0033051B"/>
    <w:rsid w:val="00330541"/>
    <w:rsid w:val="00330580"/>
    <w:rsid w:val="0033058C"/>
    <w:rsid w:val="003305DD"/>
    <w:rsid w:val="003305E3"/>
    <w:rsid w:val="003305ED"/>
    <w:rsid w:val="00330617"/>
    <w:rsid w:val="0033061A"/>
    <w:rsid w:val="0033061D"/>
    <w:rsid w:val="00330724"/>
    <w:rsid w:val="0033084A"/>
    <w:rsid w:val="003308BA"/>
    <w:rsid w:val="003309B9"/>
    <w:rsid w:val="00330A44"/>
    <w:rsid w:val="00330B10"/>
    <w:rsid w:val="00330B3E"/>
    <w:rsid w:val="00330B7E"/>
    <w:rsid w:val="00330C10"/>
    <w:rsid w:val="00330C2C"/>
    <w:rsid w:val="00330C43"/>
    <w:rsid w:val="00330C5F"/>
    <w:rsid w:val="00330C73"/>
    <w:rsid w:val="00330C7A"/>
    <w:rsid w:val="00330CB4"/>
    <w:rsid w:val="00330CE2"/>
    <w:rsid w:val="00330D22"/>
    <w:rsid w:val="00330D46"/>
    <w:rsid w:val="00330DB0"/>
    <w:rsid w:val="00330DDB"/>
    <w:rsid w:val="00330E34"/>
    <w:rsid w:val="00330E3B"/>
    <w:rsid w:val="00330E45"/>
    <w:rsid w:val="00330E92"/>
    <w:rsid w:val="00330EAF"/>
    <w:rsid w:val="00330F49"/>
    <w:rsid w:val="00330F62"/>
    <w:rsid w:val="00330FAD"/>
    <w:rsid w:val="00331035"/>
    <w:rsid w:val="003310C5"/>
    <w:rsid w:val="00331148"/>
    <w:rsid w:val="00331151"/>
    <w:rsid w:val="003311AB"/>
    <w:rsid w:val="003311CD"/>
    <w:rsid w:val="003311F0"/>
    <w:rsid w:val="00331219"/>
    <w:rsid w:val="003312C1"/>
    <w:rsid w:val="003312D8"/>
    <w:rsid w:val="003312E3"/>
    <w:rsid w:val="003312FD"/>
    <w:rsid w:val="00331312"/>
    <w:rsid w:val="003313BE"/>
    <w:rsid w:val="0033148C"/>
    <w:rsid w:val="003314CF"/>
    <w:rsid w:val="00331590"/>
    <w:rsid w:val="0033159A"/>
    <w:rsid w:val="0033159D"/>
    <w:rsid w:val="003315B6"/>
    <w:rsid w:val="00331605"/>
    <w:rsid w:val="00331652"/>
    <w:rsid w:val="00331782"/>
    <w:rsid w:val="003317BA"/>
    <w:rsid w:val="003318F6"/>
    <w:rsid w:val="00331943"/>
    <w:rsid w:val="003319E7"/>
    <w:rsid w:val="00331D71"/>
    <w:rsid w:val="00331DCE"/>
    <w:rsid w:val="00331E31"/>
    <w:rsid w:val="00331E92"/>
    <w:rsid w:val="00331EDE"/>
    <w:rsid w:val="00331F95"/>
    <w:rsid w:val="00331FC5"/>
    <w:rsid w:val="00331FD6"/>
    <w:rsid w:val="00331FE6"/>
    <w:rsid w:val="00332032"/>
    <w:rsid w:val="00332041"/>
    <w:rsid w:val="00332065"/>
    <w:rsid w:val="0033208E"/>
    <w:rsid w:val="003320C7"/>
    <w:rsid w:val="0033219E"/>
    <w:rsid w:val="003321FC"/>
    <w:rsid w:val="003322C0"/>
    <w:rsid w:val="003322C1"/>
    <w:rsid w:val="003324C9"/>
    <w:rsid w:val="003324DC"/>
    <w:rsid w:val="00332574"/>
    <w:rsid w:val="00332576"/>
    <w:rsid w:val="003325C6"/>
    <w:rsid w:val="003325C9"/>
    <w:rsid w:val="00332642"/>
    <w:rsid w:val="003326CB"/>
    <w:rsid w:val="0033272F"/>
    <w:rsid w:val="00332734"/>
    <w:rsid w:val="00332760"/>
    <w:rsid w:val="0033278A"/>
    <w:rsid w:val="0033278F"/>
    <w:rsid w:val="003327EC"/>
    <w:rsid w:val="00332890"/>
    <w:rsid w:val="0033289B"/>
    <w:rsid w:val="003328FC"/>
    <w:rsid w:val="00332911"/>
    <w:rsid w:val="00332972"/>
    <w:rsid w:val="003329D3"/>
    <w:rsid w:val="00332AC4"/>
    <w:rsid w:val="00332AE8"/>
    <w:rsid w:val="00332B62"/>
    <w:rsid w:val="00332B74"/>
    <w:rsid w:val="00332BD8"/>
    <w:rsid w:val="00332C64"/>
    <w:rsid w:val="00332C7A"/>
    <w:rsid w:val="00332CAD"/>
    <w:rsid w:val="00332CBD"/>
    <w:rsid w:val="00332CC1"/>
    <w:rsid w:val="00332D39"/>
    <w:rsid w:val="00332D84"/>
    <w:rsid w:val="00332D98"/>
    <w:rsid w:val="00332EFE"/>
    <w:rsid w:val="0033301E"/>
    <w:rsid w:val="00333063"/>
    <w:rsid w:val="003330DF"/>
    <w:rsid w:val="0033311C"/>
    <w:rsid w:val="00333150"/>
    <w:rsid w:val="00333168"/>
    <w:rsid w:val="00333181"/>
    <w:rsid w:val="00333189"/>
    <w:rsid w:val="0033319E"/>
    <w:rsid w:val="003331DC"/>
    <w:rsid w:val="003332B9"/>
    <w:rsid w:val="00333329"/>
    <w:rsid w:val="00333347"/>
    <w:rsid w:val="003334FC"/>
    <w:rsid w:val="00333526"/>
    <w:rsid w:val="00333535"/>
    <w:rsid w:val="00333628"/>
    <w:rsid w:val="00333642"/>
    <w:rsid w:val="003336BC"/>
    <w:rsid w:val="003336CE"/>
    <w:rsid w:val="0033373D"/>
    <w:rsid w:val="003337B2"/>
    <w:rsid w:val="00333863"/>
    <w:rsid w:val="00333864"/>
    <w:rsid w:val="00333957"/>
    <w:rsid w:val="003339AF"/>
    <w:rsid w:val="003339B6"/>
    <w:rsid w:val="003339C6"/>
    <w:rsid w:val="003339E6"/>
    <w:rsid w:val="00333A24"/>
    <w:rsid w:val="00333A82"/>
    <w:rsid w:val="00333AA5"/>
    <w:rsid w:val="00333C17"/>
    <w:rsid w:val="00333C65"/>
    <w:rsid w:val="00333C68"/>
    <w:rsid w:val="00333C87"/>
    <w:rsid w:val="00333CC0"/>
    <w:rsid w:val="00333CE4"/>
    <w:rsid w:val="00333DC1"/>
    <w:rsid w:val="00333DF0"/>
    <w:rsid w:val="00333E76"/>
    <w:rsid w:val="00333F00"/>
    <w:rsid w:val="00333F20"/>
    <w:rsid w:val="00334090"/>
    <w:rsid w:val="00334091"/>
    <w:rsid w:val="003340EA"/>
    <w:rsid w:val="00334268"/>
    <w:rsid w:val="0033426D"/>
    <w:rsid w:val="0033428B"/>
    <w:rsid w:val="003342AD"/>
    <w:rsid w:val="00334305"/>
    <w:rsid w:val="00334397"/>
    <w:rsid w:val="003343D4"/>
    <w:rsid w:val="003343E3"/>
    <w:rsid w:val="00334401"/>
    <w:rsid w:val="0033441D"/>
    <w:rsid w:val="0033442F"/>
    <w:rsid w:val="00334494"/>
    <w:rsid w:val="003344E5"/>
    <w:rsid w:val="00334540"/>
    <w:rsid w:val="0033455E"/>
    <w:rsid w:val="0033456F"/>
    <w:rsid w:val="003346CA"/>
    <w:rsid w:val="003346DE"/>
    <w:rsid w:val="00334701"/>
    <w:rsid w:val="00334747"/>
    <w:rsid w:val="00334874"/>
    <w:rsid w:val="00334882"/>
    <w:rsid w:val="00334891"/>
    <w:rsid w:val="00334892"/>
    <w:rsid w:val="0033490A"/>
    <w:rsid w:val="00334910"/>
    <w:rsid w:val="00334926"/>
    <w:rsid w:val="00334993"/>
    <w:rsid w:val="003349AD"/>
    <w:rsid w:val="00334A28"/>
    <w:rsid w:val="00334AD4"/>
    <w:rsid w:val="00334B91"/>
    <w:rsid w:val="00334C12"/>
    <w:rsid w:val="00334C29"/>
    <w:rsid w:val="00334D01"/>
    <w:rsid w:val="00334D5A"/>
    <w:rsid w:val="00334D5D"/>
    <w:rsid w:val="00334D8F"/>
    <w:rsid w:val="00334DF7"/>
    <w:rsid w:val="00334E38"/>
    <w:rsid w:val="00334E9B"/>
    <w:rsid w:val="00334EDA"/>
    <w:rsid w:val="00334FAE"/>
    <w:rsid w:val="00334FB8"/>
    <w:rsid w:val="00334FC2"/>
    <w:rsid w:val="003350C3"/>
    <w:rsid w:val="003350E7"/>
    <w:rsid w:val="003350F1"/>
    <w:rsid w:val="00335118"/>
    <w:rsid w:val="0033519F"/>
    <w:rsid w:val="003351D7"/>
    <w:rsid w:val="003351DC"/>
    <w:rsid w:val="00335326"/>
    <w:rsid w:val="00335343"/>
    <w:rsid w:val="00335382"/>
    <w:rsid w:val="00335407"/>
    <w:rsid w:val="00335416"/>
    <w:rsid w:val="00335425"/>
    <w:rsid w:val="0033545F"/>
    <w:rsid w:val="003354AE"/>
    <w:rsid w:val="003356C6"/>
    <w:rsid w:val="003356D9"/>
    <w:rsid w:val="003356F5"/>
    <w:rsid w:val="00335735"/>
    <w:rsid w:val="0033589C"/>
    <w:rsid w:val="00335956"/>
    <w:rsid w:val="00335A2C"/>
    <w:rsid w:val="00335A7A"/>
    <w:rsid w:val="00335AC9"/>
    <w:rsid w:val="00335BB8"/>
    <w:rsid w:val="00335BD1"/>
    <w:rsid w:val="00335C05"/>
    <w:rsid w:val="00335C15"/>
    <w:rsid w:val="00335C3B"/>
    <w:rsid w:val="00335CB5"/>
    <w:rsid w:val="00335D00"/>
    <w:rsid w:val="00335D78"/>
    <w:rsid w:val="00335DF6"/>
    <w:rsid w:val="00335E1D"/>
    <w:rsid w:val="00335E49"/>
    <w:rsid w:val="00335E9F"/>
    <w:rsid w:val="00335EB1"/>
    <w:rsid w:val="00335FB7"/>
    <w:rsid w:val="00335FCB"/>
    <w:rsid w:val="00335FE4"/>
    <w:rsid w:val="00336055"/>
    <w:rsid w:val="003360B9"/>
    <w:rsid w:val="00336101"/>
    <w:rsid w:val="00336120"/>
    <w:rsid w:val="00336163"/>
    <w:rsid w:val="00336207"/>
    <w:rsid w:val="00336225"/>
    <w:rsid w:val="003362B8"/>
    <w:rsid w:val="00336304"/>
    <w:rsid w:val="00336315"/>
    <w:rsid w:val="003363F4"/>
    <w:rsid w:val="003363FF"/>
    <w:rsid w:val="00336421"/>
    <w:rsid w:val="00336422"/>
    <w:rsid w:val="003364A2"/>
    <w:rsid w:val="003364BF"/>
    <w:rsid w:val="00336554"/>
    <w:rsid w:val="00336595"/>
    <w:rsid w:val="00336596"/>
    <w:rsid w:val="003365A8"/>
    <w:rsid w:val="0033662D"/>
    <w:rsid w:val="003366DC"/>
    <w:rsid w:val="003366E0"/>
    <w:rsid w:val="003366F8"/>
    <w:rsid w:val="00336747"/>
    <w:rsid w:val="0033685F"/>
    <w:rsid w:val="003368BA"/>
    <w:rsid w:val="00336961"/>
    <w:rsid w:val="003369D1"/>
    <w:rsid w:val="00336A0D"/>
    <w:rsid w:val="00336A1D"/>
    <w:rsid w:val="00336A70"/>
    <w:rsid w:val="00336A80"/>
    <w:rsid w:val="00336A96"/>
    <w:rsid w:val="00336A9A"/>
    <w:rsid w:val="00336AC4"/>
    <w:rsid w:val="00336B3D"/>
    <w:rsid w:val="00336B5C"/>
    <w:rsid w:val="00336BA4"/>
    <w:rsid w:val="00336BE0"/>
    <w:rsid w:val="00336C07"/>
    <w:rsid w:val="00336C28"/>
    <w:rsid w:val="00336C4C"/>
    <w:rsid w:val="00336D3C"/>
    <w:rsid w:val="00336DC4"/>
    <w:rsid w:val="00336DDA"/>
    <w:rsid w:val="00336E12"/>
    <w:rsid w:val="00336E98"/>
    <w:rsid w:val="00336EB6"/>
    <w:rsid w:val="00336EE9"/>
    <w:rsid w:val="0033702C"/>
    <w:rsid w:val="0033705B"/>
    <w:rsid w:val="00337069"/>
    <w:rsid w:val="00337118"/>
    <w:rsid w:val="00337176"/>
    <w:rsid w:val="003371C5"/>
    <w:rsid w:val="003372A1"/>
    <w:rsid w:val="0033732E"/>
    <w:rsid w:val="00337425"/>
    <w:rsid w:val="0033745B"/>
    <w:rsid w:val="00337479"/>
    <w:rsid w:val="0033748E"/>
    <w:rsid w:val="003374D9"/>
    <w:rsid w:val="003374E7"/>
    <w:rsid w:val="00337520"/>
    <w:rsid w:val="00337587"/>
    <w:rsid w:val="003375DD"/>
    <w:rsid w:val="0033760B"/>
    <w:rsid w:val="00337629"/>
    <w:rsid w:val="0033763E"/>
    <w:rsid w:val="0033770A"/>
    <w:rsid w:val="0033777D"/>
    <w:rsid w:val="003377B1"/>
    <w:rsid w:val="00337818"/>
    <w:rsid w:val="00337934"/>
    <w:rsid w:val="003379F6"/>
    <w:rsid w:val="00337A65"/>
    <w:rsid w:val="00337A9C"/>
    <w:rsid w:val="00337AEB"/>
    <w:rsid w:val="00337AFD"/>
    <w:rsid w:val="00337B27"/>
    <w:rsid w:val="00337B60"/>
    <w:rsid w:val="00337BAA"/>
    <w:rsid w:val="00337BE0"/>
    <w:rsid w:val="00337CB1"/>
    <w:rsid w:val="00337D47"/>
    <w:rsid w:val="00337D5C"/>
    <w:rsid w:val="00337D91"/>
    <w:rsid w:val="00337DC2"/>
    <w:rsid w:val="00337DDD"/>
    <w:rsid w:val="00337E9B"/>
    <w:rsid w:val="00337EF3"/>
    <w:rsid w:val="00337FBC"/>
    <w:rsid w:val="00340009"/>
    <w:rsid w:val="00340030"/>
    <w:rsid w:val="0034005D"/>
    <w:rsid w:val="00340163"/>
    <w:rsid w:val="003402AF"/>
    <w:rsid w:val="00340374"/>
    <w:rsid w:val="00340397"/>
    <w:rsid w:val="003403D9"/>
    <w:rsid w:val="003403F9"/>
    <w:rsid w:val="00340423"/>
    <w:rsid w:val="00340455"/>
    <w:rsid w:val="0034052E"/>
    <w:rsid w:val="0034053A"/>
    <w:rsid w:val="003405B8"/>
    <w:rsid w:val="00340676"/>
    <w:rsid w:val="0034069B"/>
    <w:rsid w:val="003406C5"/>
    <w:rsid w:val="00340729"/>
    <w:rsid w:val="00340781"/>
    <w:rsid w:val="003407A2"/>
    <w:rsid w:val="00340874"/>
    <w:rsid w:val="0034087A"/>
    <w:rsid w:val="00340894"/>
    <w:rsid w:val="003408F1"/>
    <w:rsid w:val="0034090C"/>
    <w:rsid w:val="00340981"/>
    <w:rsid w:val="00340983"/>
    <w:rsid w:val="003409A8"/>
    <w:rsid w:val="003409F1"/>
    <w:rsid w:val="00340A05"/>
    <w:rsid w:val="00340AEA"/>
    <w:rsid w:val="00340AFF"/>
    <w:rsid w:val="00340B22"/>
    <w:rsid w:val="00340B29"/>
    <w:rsid w:val="00340B39"/>
    <w:rsid w:val="00340B80"/>
    <w:rsid w:val="00340C0C"/>
    <w:rsid w:val="00340C21"/>
    <w:rsid w:val="00340C23"/>
    <w:rsid w:val="00340C88"/>
    <w:rsid w:val="00340CC0"/>
    <w:rsid w:val="00340D4A"/>
    <w:rsid w:val="00340D7F"/>
    <w:rsid w:val="00340D9A"/>
    <w:rsid w:val="00340DC1"/>
    <w:rsid w:val="00340DE1"/>
    <w:rsid w:val="00340E1F"/>
    <w:rsid w:val="00340E2F"/>
    <w:rsid w:val="00340EA0"/>
    <w:rsid w:val="00340EBA"/>
    <w:rsid w:val="00340EBD"/>
    <w:rsid w:val="00340ED9"/>
    <w:rsid w:val="00340F97"/>
    <w:rsid w:val="00340FF4"/>
    <w:rsid w:val="00341015"/>
    <w:rsid w:val="0034101B"/>
    <w:rsid w:val="00341036"/>
    <w:rsid w:val="00341049"/>
    <w:rsid w:val="00341140"/>
    <w:rsid w:val="00341289"/>
    <w:rsid w:val="00341298"/>
    <w:rsid w:val="00341402"/>
    <w:rsid w:val="0034146D"/>
    <w:rsid w:val="003414A7"/>
    <w:rsid w:val="00341691"/>
    <w:rsid w:val="00341697"/>
    <w:rsid w:val="003416E0"/>
    <w:rsid w:val="003416E3"/>
    <w:rsid w:val="0034171E"/>
    <w:rsid w:val="003417C1"/>
    <w:rsid w:val="003418D9"/>
    <w:rsid w:val="00341926"/>
    <w:rsid w:val="0034195B"/>
    <w:rsid w:val="003419B2"/>
    <w:rsid w:val="00341A2E"/>
    <w:rsid w:val="00341A92"/>
    <w:rsid w:val="00341B11"/>
    <w:rsid w:val="00341B3E"/>
    <w:rsid w:val="00341B56"/>
    <w:rsid w:val="00341BB0"/>
    <w:rsid w:val="00341C2B"/>
    <w:rsid w:val="00341C5A"/>
    <w:rsid w:val="00341C7C"/>
    <w:rsid w:val="00341CAC"/>
    <w:rsid w:val="00341CC5"/>
    <w:rsid w:val="00341CD6"/>
    <w:rsid w:val="00341D30"/>
    <w:rsid w:val="00341D57"/>
    <w:rsid w:val="00341DE6"/>
    <w:rsid w:val="00341EED"/>
    <w:rsid w:val="00341F3B"/>
    <w:rsid w:val="00341FE0"/>
    <w:rsid w:val="00342095"/>
    <w:rsid w:val="003420FC"/>
    <w:rsid w:val="0034221D"/>
    <w:rsid w:val="00342225"/>
    <w:rsid w:val="003423C8"/>
    <w:rsid w:val="003424A8"/>
    <w:rsid w:val="00342520"/>
    <w:rsid w:val="003425F1"/>
    <w:rsid w:val="003425F8"/>
    <w:rsid w:val="00342684"/>
    <w:rsid w:val="003426A3"/>
    <w:rsid w:val="003426C6"/>
    <w:rsid w:val="00342709"/>
    <w:rsid w:val="00342726"/>
    <w:rsid w:val="0034272A"/>
    <w:rsid w:val="00342730"/>
    <w:rsid w:val="0034277C"/>
    <w:rsid w:val="003427AA"/>
    <w:rsid w:val="003427FE"/>
    <w:rsid w:val="0034285C"/>
    <w:rsid w:val="00342876"/>
    <w:rsid w:val="003428AA"/>
    <w:rsid w:val="003428EF"/>
    <w:rsid w:val="0034293A"/>
    <w:rsid w:val="003429BB"/>
    <w:rsid w:val="003429CD"/>
    <w:rsid w:val="00342A08"/>
    <w:rsid w:val="00342A23"/>
    <w:rsid w:val="00342ABF"/>
    <w:rsid w:val="00342B0C"/>
    <w:rsid w:val="00342B18"/>
    <w:rsid w:val="00342B3D"/>
    <w:rsid w:val="00342B48"/>
    <w:rsid w:val="00342BD1"/>
    <w:rsid w:val="00342C2D"/>
    <w:rsid w:val="00342CA5"/>
    <w:rsid w:val="00342CDE"/>
    <w:rsid w:val="00342D21"/>
    <w:rsid w:val="00342D8C"/>
    <w:rsid w:val="00342D8E"/>
    <w:rsid w:val="00342E8F"/>
    <w:rsid w:val="00342EA6"/>
    <w:rsid w:val="00342EAF"/>
    <w:rsid w:val="00342F46"/>
    <w:rsid w:val="00343068"/>
    <w:rsid w:val="00343082"/>
    <w:rsid w:val="0034308E"/>
    <w:rsid w:val="003431AF"/>
    <w:rsid w:val="00343203"/>
    <w:rsid w:val="00343231"/>
    <w:rsid w:val="00343246"/>
    <w:rsid w:val="00343280"/>
    <w:rsid w:val="003432C0"/>
    <w:rsid w:val="003432E8"/>
    <w:rsid w:val="00343351"/>
    <w:rsid w:val="0034335D"/>
    <w:rsid w:val="00343555"/>
    <w:rsid w:val="003435F5"/>
    <w:rsid w:val="003435FD"/>
    <w:rsid w:val="00343624"/>
    <w:rsid w:val="00343625"/>
    <w:rsid w:val="0034362C"/>
    <w:rsid w:val="00343666"/>
    <w:rsid w:val="0034372D"/>
    <w:rsid w:val="00343783"/>
    <w:rsid w:val="003437E0"/>
    <w:rsid w:val="00343848"/>
    <w:rsid w:val="003438EF"/>
    <w:rsid w:val="00343905"/>
    <w:rsid w:val="003439A3"/>
    <w:rsid w:val="003439AB"/>
    <w:rsid w:val="003439B8"/>
    <w:rsid w:val="003439FF"/>
    <w:rsid w:val="00343BAC"/>
    <w:rsid w:val="00343C36"/>
    <w:rsid w:val="00343C47"/>
    <w:rsid w:val="00343C51"/>
    <w:rsid w:val="00343CE9"/>
    <w:rsid w:val="00343D37"/>
    <w:rsid w:val="00343D57"/>
    <w:rsid w:val="00343D74"/>
    <w:rsid w:val="00343DBF"/>
    <w:rsid w:val="00343DC6"/>
    <w:rsid w:val="00343E37"/>
    <w:rsid w:val="00343E6F"/>
    <w:rsid w:val="00343EDB"/>
    <w:rsid w:val="00343FE0"/>
    <w:rsid w:val="00343FEE"/>
    <w:rsid w:val="00344022"/>
    <w:rsid w:val="00344027"/>
    <w:rsid w:val="00344120"/>
    <w:rsid w:val="00344165"/>
    <w:rsid w:val="003441F6"/>
    <w:rsid w:val="00344201"/>
    <w:rsid w:val="00344254"/>
    <w:rsid w:val="003442C3"/>
    <w:rsid w:val="0034433B"/>
    <w:rsid w:val="00344389"/>
    <w:rsid w:val="003443E0"/>
    <w:rsid w:val="00344475"/>
    <w:rsid w:val="003444DB"/>
    <w:rsid w:val="00344504"/>
    <w:rsid w:val="00344510"/>
    <w:rsid w:val="0034453C"/>
    <w:rsid w:val="0034454C"/>
    <w:rsid w:val="00344573"/>
    <w:rsid w:val="00344581"/>
    <w:rsid w:val="003445D5"/>
    <w:rsid w:val="003445E0"/>
    <w:rsid w:val="003445E4"/>
    <w:rsid w:val="003445FB"/>
    <w:rsid w:val="00344642"/>
    <w:rsid w:val="00344698"/>
    <w:rsid w:val="003446FE"/>
    <w:rsid w:val="0034472B"/>
    <w:rsid w:val="0034474F"/>
    <w:rsid w:val="0034475F"/>
    <w:rsid w:val="0034478E"/>
    <w:rsid w:val="003447BE"/>
    <w:rsid w:val="003447EC"/>
    <w:rsid w:val="0034483F"/>
    <w:rsid w:val="00344875"/>
    <w:rsid w:val="003448E2"/>
    <w:rsid w:val="00344983"/>
    <w:rsid w:val="00344995"/>
    <w:rsid w:val="0034499D"/>
    <w:rsid w:val="00344A27"/>
    <w:rsid w:val="00344A4F"/>
    <w:rsid w:val="00344AC1"/>
    <w:rsid w:val="00344AF1"/>
    <w:rsid w:val="00344B17"/>
    <w:rsid w:val="00344B43"/>
    <w:rsid w:val="00344B5D"/>
    <w:rsid w:val="00344BE1"/>
    <w:rsid w:val="00344C28"/>
    <w:rsid w:val="00344CBE"/>
    <w:rsid w:val="00344D1B"/>
    <w:rsid w:val="00344D23"/>
    <w:rsid w:val="00344DBE"/>
    <w:rsid w:val="00344DC5"/>
    <w:rsid w:val="00344DDE"/>
    <w:rsid w:val="00344E20"/>
    <w:rsid w:val="00344E42"/>
    <w:rsid w:val="00344E6E"/>
    <w:rsid w:val="00344EB2"/>
    <w:rsid w:val="00344ECD"/>
    <w:rsid w:val="00344F20"/>
    <w:rsid w:val="00344F3E"/>
    <w:rsid w:val="00344F64"/>
    <w:rsid w:val="00344FAB"/>
    <w:rsid w:val="00344FF1"/>
    <w:rsid w:val="003450EF"/>
    <w:rsid w:val="00345107"/>
    <w:rsid w:val="00345135"/>
    <w:rsid w:val="00345155"/>
    <w:rsid w:val="003451F8"/>
    <w:rsid w:val="00345291"/>
    <w:rsid w:val="003452E8"/>
    <w:rsid w:val="00345310"/>
    <w:rsid w:val="00345319"/>
    <w:rsid w:val="003453A9"/>
    <w:rsid w:val="003453EB"/>
    <w:rsid w:val="003453EF"/>
    <w:rsid w:val="00345403"/>
    <w:rsid w:val="0034552D"/>
    <w:rsid w:val="00345587"/>
    <w:rsid w:val="00345599"/>
    <w:rsid w:val="003456D4"/>
    <w:rsid w:val="003457EF"/>
    <w:rsid w:val="00345882"/>
    <w:rsid w:val="003458D3"/>
    <w:rsid w:val="00345918"/>
    <w:rsid w:val="00345A4D"/>
    <w:rsid w:val="00345A69"/>
    <w:rsid w:val="00345A6E"/>
    <w:rsid w:val="00345A97"/>
    <w:rsid w:val="00345B1A"/>
    <w:rsid w:val="00345B42"/>
    <w:rsid w:val="00345C0C"/>
    <w:rsid w:val="00345C35"/>
    <w:rsid w:val="00345C45"/>
    <w:rsid w:val="00345C7C"/>
    <w:rsid w:val="00345C7F"/>
    <w:rsid w:val="00345D0E"/>
    <w:rsid w:val="00345D52"/>
    <w:rsid w:val="00345EFF"/>
    <w:rsid w:val="00345F30"/>
    <w:rsid w:val="00345F4D"/>
    <w:rsid w:val="00345F55"/>
    <w:rsid w:val="0034600D"/>
    <w:rsid w:val="00346022"/>
    <w:rsid w:val="00346033"/>
    <w:rsid w:val="0034604C"/>
    <w:rsid w:val="0034607F"/>
    <w:rsid w:val="00346081"/>
    <w:rsid w:val="003460E7"/>
    <w:rsid w:val="00346121"/>
    <w:rsid w:val="00346137"/>
    <w:rsid w:val="00346145"/>
    <w:rsid w:val="003461C4"/>
    <w:rsid w:val="003461D5"/>
    <w:rsid w:val="00346203"/>
    <w:rsid w:val="003462D5"/>
    <w:rsid w:val="00346319"/>
    <w:rsid w:val="00346362"/>
    <w:rsid w:val="00346370"/>
    <w:rsid w:val="003463D5"/>
    <w:rsid w:val="003464D1"/>
    <w:rsid w:val="003464D8"/>
    <w:rsid w:val="00346550"/>
    <w:rsid w:val="00346591"/>
    <w:rsid w:val="0034669B"/>
    <w:rsid w:val="003466D1"/>
    <w:rsid w:val="0034671C"/>
    <w:rsid w:val="00346746"/>
    <w:rsid w:val="0034678B"/>
    <w:rsid w:val="00346835"/>
    <w:rsid w:val="00346943"/>
    <w:rsid w:val="003469DF"/>
    <w:rsid w:val="00346A8D"/>
    <w:rsid w:val="00346ACC"/>
    <w:rsid w:val="00346B04"/>
    <w:rsid w:val="00346B52"/>
    <w:rsid w:val="00346B99"/>
    <w:rsid w:val="00346BDD"/>
    <w:rsid w:val="00346BEB"/>
    <w:rsid w:val="00346C1F"/>
    <w:rsid w:val="00346CAF"/>
    <w:rsid w:val="00346CDE"/>
    <w:rsid w:val="00346D10"/>
    <w:rsid w:val="00346D5C"/>
    <w:rsid w:val="00346D92"/>
    <w:rsid w:val="00346DAF"/>
    <w:rsid w:val="00346DD9"/>
    <w:rsid w:val="00346EF9"/>
    <w:rsid w:val="00346FAE"/>
    <w:rsid w:val="00346FD0"/>
    <w:rsid w:val="00346FE8"/>
    <w:rsid w:val="00347018"/>
    <w:rsid w:val="0034711B"/>
    <w:rsid w:val="003471C8"/>
    <w:rsid w:val="00347236"/>
    <w:rsid w:val="0034726D"/>
    <w:rsid w:val="0034726E"/>
    <w:rsid w:val="00347295"/>
    <w:rsid w:val="00347298"/>
    <w:rsid w:val="003472E5"/>
    <w:rsid w:val="00347352"/>
    <w:rsid w:val="00347386"/>
    <w:rsid w:val="003473F4"/>
    <w:rsid w:val="00347407"/>
    <w:rsid w:val="003474F6"/>
    <w:rsid w:val="00347543"/>
    <w:rsid w:val="0034763B"/>
    <w:rsid w:val="003476A9"/>
    <w:rsid w:val="003476B1"/>
    <w:rsid w:val="003476B3"/>
    <w:rsid w:val="003476CE"/>
    <w:rsid w:val="00347722"/>
    <w:rsid w:val="00347742"/>
    <w:rsid w:val="003477AC"/>
    <w:rsid w:val="003477C5"/>
    <w:rsid w:val="00347857"/>
    <w:rsid w:val="00347946"/>
    <w:rsid w:val="0034796D"/>
    <w:rsid w:val="00347994"/>
    <w:rsid w:val="003479F9"/>
    <w:rsid w:val="00347A8F"/>
    <w:rsid w:val="00347A91"/>
    <w:rsid w:val="00347AAC"/>
    <w:rsid w:val="00347B16"/>
    <w:rsid w:val="00347B3C"/>
    <w:rsid w:val="00347B51"/>
    <w:rsid w:val="00347C45"/>
    <w:rsid w:val="00347CF0"/>
    <w:rsid w:val="00347DDF"/>
    <w:rsid w:val="00347E29"/>
    <w:rsid w:val="00347E2F"/>
    <w:rsid w:val="00347E4F"/>
    <w:rsid w:val="00347F39"/>
    <w:rsid w:val="00347FA7"/>
    <w:rsid w:val="00347FB1"/>
    <w:rsid w:val="00347FF1"/>
    <w:rsid w:val="00350067"/>
    <w:rsid w:val="003500C7"/>
    <w:rsid w:val="003500D9"/>
    <w:rsid w:val="0035018A"/>
    <w:rsid w:val="003501A4"/>
    <w:rsid w:val="003501BB"/>
    <w:rsid w:val="003501BD"/>
    <w:rsid w:val="0035026E"/>
    <w:rsid w:val="0035028F"/>
    <w:rsid w:val="0035031E"/>
    <w:rsid w:val="00350341"/>
    <w:rsid w:val="00350366"/>
    <w:rsid w:val="0035037E"/>
    <w:rsid w:val="003503AE"/>
    <w:rsid w:val="003503E9"/>
    <w:rsid w:val="00350425"/>
    <w:rsid w:val="00350479"/>
    <w:rsid w:val="0035049C"/>
    <w:rsid w:val="00350547"/>
    <w:rsid w:val="00350554"/>
    <w:rsid w:val="003505EA"/>
    <w:rsid w:val="00350602"/>
    <w:rsid w:val="00350604"/>
    <w:rsid w:val="00350665"/>
    <w:rsid w:val="003506EE"/>
    <w:rsid w:val="003506F7"/>
    <w:rsid w:val="0035073E"/>
    <w:rsid w:val="00350842"/>
    <w:rsid w:val="0035084F"/>
    <w:rsid w:val="0035088F"/>
    <w:rsid w:val="003508CB"/>
    <w:rsid w:val="0035091D"/>
    <w:rsid w:val="00350A2B"/>
    <w:rsid w:val="00350AA1"/>
    <w:rsid w:val="00350AA9"/>
    <w:rsid w:val="00350ACF"/>
    <w:rsid w:val="00350B07"/>
    <w:rsid w:val="00350C55"/>
    <w:rsid w:val="00350CBD"/>
    <w:rsid w:val="00350CEA"/>
    <w:rsid w:val="00350D87"/>
    <w:rsid w:val="00350DD2"/>
    <w:rsid w:val="00350DF2"/>
    <w:rsid w:val="00350E33"/>
    <w:rsid w:val="00350EBC"/>
    <w:rsid w:val="00350F6E"/>
    <w:rsid w:val="00350F9F"/>
    <w:rsid w:val="00350FA0"/>
    <w:rsid w:val="00350FF1"/>
    <w:rsid w:val="0035106F"/>
    <w:rsid w:val="00351103"/>
    <w:rsid w:val="00351109"/>
    <w:rsid w:val="00351166"/>
    <w:rsid w:val="00351169"/>
    <w:rsid w:val="00351190"/>
    <w:rsid w:val="003511A0"/>
    <w:rsid w:val="00351254"/>
    <w:rsid w:val="003512FF"/>
    <w:rsid w:val="00351307"/>
    <w:rsid w:val="003513F0"/>
    <w:rsid w:val="003513F7"/>
    <w:rsid w:val="003514B2"/>
    <w:rsid w:val="00351635"/>
    <w:rsid w:val="00351645"/>
    <w:rsid w:val="00351688"/>
    <w:rsid w:val="00351722"/>
    <w:rsid w:val="003517A4"/>
    <w:rsid w:val="00351881"/>
    <w:rsid w:val="003519D5"/>
    <w:rsid w:val="00351A6E"/>
    <w:rsid w:val="00351A7D"/>
    <w:rsid w:val="00351AA5"/>
    <w:rsid w:val="00351AB1"/>
    <w:rsid w:val="00351B3C"/>
    <w:rsid w:val="00351B79"/>
    <w:rsid w:val="00351BD4"/>
    <w:rsid w:val="00351BD7"/>
    <w:rsid w:val="00351BF1"/>
    <w:rsid w:val="00351BF2"/>
    <w:rsid w:val="00351C31"/>
    <w:rsid w:val="00351C64"/>
    <w:rsid w:val="00351C6B"/>
    <w:rsid w:val="00351C74"/>
    <w:rsid w:val="00351C98"/>
    <w:rsid w:val="00351D1B"/>
    <w:rsid w:val="00351D5D"/>
    <w:rsid w:val="00351D89"/>
    <w:rsid w:val="00351D8F"/>
    <w:rsid w:val="00351DBF"/>
    <w:rsid w:val="00351F52"/>
    <w:rsid w:val="00351F53"/>
    <w:rsid w:val="00351FAD"/>
    <w:rsid w:val="00351FAF"/>
    <w:rsid w:val="00352023"/>
    <w:rsid w:val="00352066"/>
    <w:rsid w:val="00352086"/>
    <w:rsid w:val="003520CB"/>
    <w:rsid w:val="003520F0"/>
    <w:rsid w:val="00352101"/>
    <w:rsid w:val="00352121"/>
    <w:rsid w:val="00352158"/>
    <w:rsid w:val="00352163"/>
    <w:rsid w:val="00352176"/>
    <w:rsid w:val="003521FF"/>
    <w:rsid w:val="00352217"/>
    <w:rsid w:val="00352218"/>
    <w:rsid w:val="003522D0"/>
    <w:rsid w:val="003523D2"/>
    <w:rsid w:val="00352437"/>
    <w:rsid w:val="00352503"/>
    <w:rsid w:val="0035257F"/>
    <w:rsid w:val="00352622"/>
    <w:rsid w:val="00352623"/>
    <w:rsid w:val="0035263D"/>
    <w:rsid w:val="0035269C"/>
    <w:rsid w:val="003526D4"/>
    <w:rsid w:val="0035274D"/>
    <w:rsid w:val="003527A4"/>
    <w:rsid w:val="003527CE"/>
    <w:rsid w:val="003527D9"/>
    <w:rsid w:val="00352876"/>
    <w:rsid w:val="003528B8"/>
    <w:rsid w:val="003528DF"/>
    <w:rsid w:val="0035294D"/>
    <w:rsid w:val="0035297C"/>
    <w:rsid w:val="0035297E"/>
    <w:rsid w:val="003529B2"/>
    <w:rsid w:val="003529BA"/>
    <w:rsid w:val="003529D8"/>
    <w:rsid w:val="00352A18"/>
    <w:rsid w:val="00352A7A"/>
    <w:rsid w:val="00352B7A"/>
    <w:rsid w:val="00352BDD"/>
    <w:rsid w:val="00352BF1"/>
    <w:rsid w:val="00352CD2"/>
    <w:rsid w:val="00352CEE"/>
    <w:rsid w:val="00352D1A"/>
    <w:rsid w:val="00352D58"/>
    <w:rsid w:val="00352D76"/>
    <w:rsid w:val="00352F4A"/>
    <w:rsid w:val="00352F8B"/>
    <w:rsid w:val="00352F92"/>
    <w:rsid w:val="003530FA"/>
    <w:rsid w:val="00353139"/>
    <w:rsid w:val="00353168"/>
    <w:rsid w:val="003531A5"/>
    <w:rsid w:val="003531D9"/>
    <w:rsid w:val="003531F3"/>
    <w:rsid w:val="0035324F"/>
    <w:rsid w:val="00353288"/>
    <w:rsid w:val="00353299"/>
    <w:rsid w:val="003532A0"/>
    <w:rsid w:val="003532EB"/>
    <w:rsid w:val="00353395"/>
    <w:rsid w:val="0035342E"/>
    <w:rsid w:val="0035348F"/>
    <w:rsid w:val="003534DA"/>
    <w:rsid w:val="0035353A"/>
    <w:rsid w:val="00353559"/>
    <w:rsid w:val="00353664"/>
    <w:rsid w:val="00353696"/>
    <w:rsid w:val="003536B9"/>
    <w:rsid w:val="003536ED"/>
    <w:rsid w:val="0035375D"/>
    <w:rsid w:val="00353834"/>
    <w:rsid w:val="0035383F"/>
    <w:rsid w:val="0035387B"/>
    <w:rsid w:val="003538EA"/>
    <w:rsid w:val="003538F6"/>
    <w:rsid w:val="00353920"/>
    <w:rsid w:val="00353941"/>
    <w:rsid w:val="00353A07"/>
    <w:rsid w:val="00353A2A"/>
    <w:rsid w:val="00353A39"/>
    <w:rsid w:val="00353A5D"/>
    <w:rsid w:val="00353A63"/>
    <w:rsid w:val="00353A84"/>
    <w:rsid w:val="00353C5F"/>
    <w:rsid w:val="00353DD4"/>
    <w:rsid w:val="00353E05"/>
    <w:rsid w:val="00353E26"/>
    <w:rsid w:val="00353EB6"/>
    <w:rsid w:val="00353EDF"/>
    <w:rsid w:val="00353EE9"/>
    <w:rsid w:val="00353EEB"/>
    <w:rsid w:val="00353F1B"/>
    <w:rsid w:val="00353F29"/>
    <w:rsid w:val="0035406D"/>
    <w:rsid w:val="0035409D"/>
    <w:rsid w:val="0035421C"/>
    <w:rsid w:val="00354225"/>
    <w:rsid w:val="0035422C"/>
    <w:rsid w:val="0035423D"/>
    <w:rsid w:val="0035424A"/>
    <w:rsid w:val="0035425C"/>
    <w:rsid w:val="0035431C"/>
    <w:rsid w:val="003543B9"/>
    <w:rsid w:val="00354439"/>
    <w:rsid w:val="0035446F"/>
    <w:rsid w:val="0035447D"/>
    <w:rsid w:val="0035449C"/>
    <w:rsid w:val="003544D8"/>
    <w:rsid w:val="00354516"/>
    <w:rsid w:val="00354620"/>
    <w:rsid w:val="0035474E"/>
    <w:rsid w:val="00354781"/>
    <w:rsid w:val="003547B5"/>
    <w:rsid w:val="003547B6"/>
    <w:rsid w:val="003547DD"/>
    <w:rsid w:val="00354833"/>
    <w:rsid w:val="003548D0"/>
    <w:rsid w:val="003548FF"/>
    <w:rsid w:val="00354907"/>
    <w:rsid w:val="00354911"/>
    <w:rsid w:val="00354956"/>
    <w:rsid w:val="0035498D"/>
    <w:rsid w:val="003549E3"/>
    <w:rsid w:val="00354A0B"/>
    <w:rsid w:val="00354A6A"/>
    <w:rsid w:val="00354A91"/>
    <w:rsid w:val="00354AAA"/>
    <w:rsid w:val="00354B23"/>
    <w:rsid w:val="00354B43"/>
    <w:rsid w:val="00354B60"/>
    <w:rsid w:val="00354B66"/>
    <w:rsid w:val="00354B6E"/>
    <w:rsid w:val="00354B97"/>
    <w:rsid w:val="00354CAE"/>
    <w:rsid w:val="00354CCA"/>
    <w:rsid w:val="00354CD7"/>
    <w:rsid w:val="00354D60"/>
    <w:rsid w:val="00354D8E"/>
    <w:rsid w:val="00354DCB"/>
    <w:rsid w:val="00354E27"/>
    <w:rsid w:val="00354E68"/>
    <w:rsid w:val="00354E7D"/>
    <w:rsid w:val="00354E88"/>
    <w:rsid w:val="00354F7D"/>
    <w:rsid w:val="00354F80"/>
    <w:rsid w:val="003550EA"/>
    <w:rsid w:val="003551BD"/>
    <w:rsid w:val="00355248"/>
    <w:rsid w:val="003552C0"/>
    <w:rsid w:val="003552C8"/>
    <w:rsid w:val="00355308"/>
    <w:rsid w:val="00355382"/>
    <w:rsid w:val="003553CA"/>
    <w:rsid w:val="00355445"/>
    <w:rsid w:val="003554BF"/>
    <w:rsid w:val="00355588"/>
    <w:rsid w:val="0035561C"/>
    <w:rsid w:val="00355629"/>
    <w:rsid w:val="00355640"/>
    <w:rsid w:val="00355672"/>
    <w:rsid w:val="0035569A"/>
    <w:rsid w:val="003556BA"/>
    <w:rsid w:val="00355714"/>
    <w:rsid w:val="00355738"/>
    <w:rsid w:val="00355753"/>
    <w:rsid w:val="003557F3"/>
    <w:rsid w:val="00355834"/>
    <w:rsid w:val="00355842"/>
    <w:rsid w:val="00355861"/>
    <w:rsid w:val="00355881"/>
    <w:rsid w:val="003558A7"/>
    <w:rsid w:val="00355AB8"/>
    <w:rsid w:val="00355AC6"/>
    <w:rsid w:val="00355ACC"/>
    <w:rsid w:val="00355B08"/>
    <w:rsid w:val="00355B12"/>
    <w:rsid w:val="00355B37"/>
    <w:rsid w:val="00355B42"/>
    <w:rsid w:val="00355BBC"/>
    <w:rsid w:val="00355C08"/>
    <w:rsid w:val="00355C26"/>
    <w:rsid w:val="00355CDC"/>
    <w:rsid w:val="00355CE2"/>
    <w:rsid w:val="00355D46"/>
    <w:rsid w:val="00355D8A"/>
    <w:rsid w:val="00355DF5"/>
    <w:rsid w:val="00355E17"/>
    <w:rsid w:val="00355E46"/>
    <w:rsid w:val="00355EC7"/>
    <w:rsid w:val="00355F1D"/>
    <w:rsid w:val="00355F36"/>
    <w:rsid w:val="00355F9D"/>
    <w:rsid w:val="00355FB8"/>
    <w:rsid w:val="00355FCD"/>
    <w:rsid w:val="0035603F"/>
    <w:rsid w:val="00356051"/>
    <w:rsid w:val="00356053"/>
    <w:rsid w:val="00356068"/>
    <w:rsid w:val="00356082"/>
    <w:rsid w:val="003561AA"/>
    <w:rsid w:val="003561CE"/>
    <w:rsid w:val="00356268"/>
    <w:rsid w:val="003562C6"/>
    <w:rsid w:val="003562F9"/>
    <w:rsid w:val="00356327"/>
    <w:rsid w:val="00356384"/>
    <w:rsid w:val="003563C3"/>
    <w:rsid w:val="0035645A"/>
    <w:rsid w:val="003564A4"/>
    <w:rsid w:val="003564CB"/>
    <w:rsid w:val="0035656C"/>
    <w:rsid w:val="003565D8"/>
    <w:rsid w:val="003565E5"/>
    <w:rsid w:val="00356622"/>
    <w:rsid w:val="00356633"/>
    <w:rsid w:val="00356672"/>
    <w:rsid w:val="00356683"/>
    <w:rsid w:val="003566DD"/>
    <w:rsid w:val="00356786"/>
    <w:rsid w:val="003567C2"/>
    <w:rsid w:val="003567E8"/>
    <w:rsid w:val="003567FC"/>
    <w:rsid w:val="0035680D"/>
    <w:rsid w:val="00356817"/>
    <w:rsid w:val="0035683B"/>
    <w:rsid w:val="0035685B"/>
    <w:rsid w:val="003568A0"/>
    <w:rsid w:val="003568DC"/>
    <w:rsid w:val="0035693D"/>
    <w:rsid w:val="003569EA"/>
    <w:rsid w:val="003569FA"/>
    <w:rsid w:val="00356A4B"/>
    <w:rsid w:val="00356AF3"/>
    <w:rsid w:val="00356B05"/>
    <w:rsid w:val="00356B39"/>
    <w:rsid w:val="00356BC0"/>
    <w:rsid w:val="00356BD1"/>
    <w:rsid w:val="00356BDE"/>
    <w:rsid w:val="00356BED"/>
    <w:rsid w:val="00356C57"/>
    <w:rsid w:val="00356C80"/>
    <w:rsid w:val="00356CAE"/>
    <w:rsid w:val="00356CB9"/>
    <w:rsid w:val="00356D81"/>
    <w:rsid w:val="00356DC4"/>
    <w:rsid w:val="00356DD4"/>
    <w:rsid w:val="00356DF2"/>
    <w:rsid w:val="00356F05"/>
    <w:rsid w:val="00356F54"/>
    <w:rsid w:val="00356F65"/>
    <w:rsid w:val="003570AC"/>
    <w:rsid w:val="00357128"/>
    <w:rsid w:val="00357189"/>
    <w:rsid w:val="003571BE"/>
    <w:rsid w:val="003571EE"/>
    <w:rsid w:val="0035726E"/>
    <w:rsid w:val="003572B8"/>
    <w:rsid w:val="003572BB"/>
    <w:rsid w:val="003572C6"/>
    <w:rsid w:val="00357359"/>
    <w:rsid w:val="00357371"/>
    <w:rsid w:val="003573C2"/>
    <w:rsid w:val="00357404"/>
    <w:rsid w:val="00357559"/>
    <w:rsid w:val="0035755E"/>
    <w:rsid w:val="00357624"/>
    <w:rsid w:val="0035767D"/>
    <w:rsid w:val="003576D0"/>
    <w:rsid w:val="00357702"/>
    <w:rsid w:val="00357713"/>
    <w:rsid w:val="00357771"/>
    <w:rsid w:val="003577D2"/>
    <w:rsid w:val="0035782F"/>
    <w:rsid w:val="0035785E"/>
    <w:rsid w:val="00357933"/>
    <w:rsid w:val="003579BF"/>
    <w:rsid w:val="00357A15"/>
    <w:rsid w:val="00357A76"/>
    <w:rsid w:val="00357A9A"/>
    <w:rsid w:val="00357AAC"/>
    <w:rsid w:val="00357C21"/>
    <w:rsid w:val="00357C41"/>
    <w:rsid w:val="00357CD6"/>
    <w:rsid w:val="00357D56"/>
    <w:rsid w:val="00357E22"/>
    <w:rsid w:val="00357E34"/>
    <w:rsid w:val="00357E3A"/>
    <w:rsid w:val="00357E92"/>
    <w:rsid w:val="00357EB1"/>
    <w:rsid w:val="00357EC6"/>
    <w:rsid w:val="00357F7A"/>
    <w:rsid w:val="00357FA8"/>
    <w:rsid w:val="00360030"/>
    <w:rsid w:val="0036003E"/>
    <w:rsid w:val="00360040"/>
    <w:rsid w:val="003600B3"/>
    <w:rsid w:val="003600FB"/>
    <w:rsid w:val="003601C1"/>
    <w:rsid w:val="003601D1"/>
    <w:rsid w:val="003601E0"/>
    <w:rsid w:val="003601F3"/>
    <w:rsid w:val="00360249"/>
    <w:rsid w:val="0036029A"/>
    <w:rsid w:val="003603BA"/>
    <w:rsid w:val="003603BB"/>
    <w:rsid w:val="003603C7"/>
    <w:rsid w:val="003603F0"/>
    <w:rsid w:val="0036043D"/>
    <w:rsid w:val="0036057F"/>
    <w:rsid w:val="00360591"/>
    <w:rsid w:val="003605B1"/>
    <w:rsid w:val="0036064C"/>
    <w:rsid w:val="00360666"/>
    <w:rsid w:val="003606CE"/>
    <w:rsid w:val="0036070F"/>
    <w:rsid w:val="00360759"/>
    <w:rsid w:val="00360770"/>
    <w:rsid w:val="003607D8"/>
    <w:rsid w:val="003607EA"/>
    <w:rsid w:val="0036085F"/>
    <w:rsid w:val="00360883"/>
    <w:rsid w:val="003608A4"/>
    <w:rsid w:val="003608CC"/>
    <w:rsid w:val="0036092A"/>
    <w:rsid w:val="00360930"/>
    <w:rsid w:val="0036094F"/>
    <w:rsid w:val="00360A39"/>
    <w:rsid w:val="00360A3A"/>
    <w:rsid w:val="00360A3C"/>
    <w:rsid w:val="00360A5D"/>
    <w:rsid w:val="00360B16"/>
    <w:rsid w:val="00360B7E"/>
    <w:rsid w:val="00360B89"/>
    <w:rsid w:val="00360BD2"/>
    <w:rsid w:val="00360BE8"/>
    <w:rsid w:val="00360C34"/>
    <w:rsid w:val="00360C55"/>
    <w:rsid w:val="00360C9C"/>
    <w:rsid w:val="00360D03"/>
    <w:rsid w:val="00360D14"/>
    <w:rsid w:val="00360D2B"/>
    <w:rsid w:val="00360D64"/>
    <w:rsid w:val="00360D91"/>
    <w:rsid w:val="00360D9A"/>
    <w:rsid w:val="00360DA6"/>
    <w:rsid w:val="00360DAA"/>
    <w:rsid w:val="00360DAD"/>
    <w:rsid w:val="00360E04"/>
    <w:rsid w:val="00360E57"/>
    <w:rsid w:val="00360EC3"/>
    <w:rsid w:val="00360F26"/>
    <w:rsid w:val="00360F86"/>
    <w:rsid w:val="00361006"/>
    <w:rsid w:val="00361029"/>
    <w:rsid w:val="00361072"/>
    <w:rsid w:val="003610B0"/>
    <w:rsid w:val="00361131"/>
    <w:rsid w:val="00361140"/>
    <w:rsid w:val="003611B5"/>
    <w:rsid w:val="0036120C"/>
    <w:rsid w:val="00361216"/>
    <w:rsid w:val="0036121B"/>
    <w:rsid w:val="003612AE"/>
    <w:rsid w:val="003612E1"/>
    <w:rsid w:val="003612F9"/>
    <w:rsid w:val="0036133C"/>
    <w:rsid w:val="00361379"/>
    <w:rsid w:val="003613E1"/>
    <w:rsid w:val="00361420"/>
    <w:rsid w:val="00361466"/>
    <w:rsid w:val="003614B6"/>
    <w:rsid w:val="003614CF"/>
    <w:rsid w:val="003614F3"/>
    <w:rsid w:val="00361559"/>
    <w:rsid w:val="00361578"/>
    <w:rsid w:val="003615A2"/>
    <w:rsid w:val="003615A5"/>
    <w:rsid w:val="003615F4"/>
    <w:rsid w:val="00361613"/>
    <w:rsid w:val="0036164C"/>
    <w:rsid w:val="0036165D"/>
    <w:rsid w:val="0036165F"/>
    <w:rsid w:val="0036168D"/>
    <w:rsid w:val="003616DE"/>
    <w:rsid w:val="003616F1"/>
    <w:rsid w:val="003617D6"/>
    <w:rsid w:val="00361805"/>
    <w:rsid w:val="0036186D"/>
    <w:rsid w:val="00361920"/>
    <w:rsid w:val="00361936"/>
    <w:rsid w:val="00361955"/>
    <w:rsid w:val="00361960"/>
    <w:rsid w:val="00361971"/>
    <w:rsid w:val="00361993"/>
    <w:rsid w:val="003619D3"/>
    <w:rsid w:val="00361A20"/>
    <w:rsid w:val="00361AF4"/>
    <w:rsid w:val="00361B27"/>
    <w:rsid w:val="00361BFC"/>
    <w:rsid w:val="00361C1D"/>
    <w:rsid w:val="00361C5C"/>
    <w:rsid w:val="00361CD2"/>
    <w:rsid w:val="00361D02"/>
    <w:rsid w:val="00361D2F"/>
    <w:rsid w:val="00361D72"/>
    <w:rsid w:val="00361D94"/>
    <w:rsid w:val="00361D99"/>
    <w:rsid w:val="00361DD0"/>
    <w:rsid w:val="00361E5A"/>
    <w:rsid w:val="00361E6C"/>
    <w:rsid w:val="00361F05"/>
    <w:rsid w:val="00361F51"/>
    <w:rsid w:val="00361F93"/>
    <w:rsid w:val="00362027"/>
    <w:rsid w:val="0036207C"/>
    <w:rsid w:val="0036216F"/>
    <w:rsid w:val="0036217B"/>
    <w:rsid w:val="00362187"/>
    <w:rsid w:val="00362195"/>
    <w:rsid w:val="00362253"/>
    <w:rsid w:val="00362258"/>
    <w:rsid w:val="003622A7"/>
    <w:rsid w:val="003622BA"/>
    <w:rsid w:val="00362388"/>
    <w:rsid w:val="003623CC"/>
    <w:rsid w:val="003623F3"/>
    <w:rsid w:val="0036240F"/>
    <w:rsid w:val="00362439"/>
    <w:rsid w:val="0036248C"/>
    <w:rsid w:val="003624AD"/>
    <w:rsid w:val="003624C2"/>
    <w:rsid w:val="00362526"/>
    <w:rsid w:val="00362601"/>
    <w:rsid w:val="00362685"/>
    <w:rsid w:val="00362713"/>
    <w:rsid w:val="0036271A"/>
    <w:rsid w:val="00362756"/>
    <w:rsid w:val="0036282D"/>
    <w:rsid w:val="003628AA"/>
    <w:rsid w:val="003628AC"/>
    <w:rsid w:val="00362909"/>
    <w:rsid w:val="00362A67"/>
    <w:rsid w:val="00362AA1"/>
    <w:rsid w:val="00362AE8"/>
    <w:rsid w:val="00362B64"/>
    <w:rsid w:val="00362B6F"/>
    <w:rsid w:val="00362BC4"/>
    <w:rsid w:val="00362BFC"/>
    <w:rsid w:val="00362C09"/>
    <w:rsid w:val="00362C5C"/>
    <w:rsid w:val="00362C64"/>
    <w:rsid w:val="00362D70"/>
    <w:rsid w:val="00362D7E"/>
    <w:rsid w:val="00362D90"/>
    <w:rsid w:val="00362DA7"/>
    <w:rsid w:val="00362DBA"/>
    <w:rsid w:val="00362E51"/>
    <w:rsid w:val="00362E81"/>
    <w:rsid w:val="00362EA0"/>
    <w:rsid w:val="00362F45"/>
    <w:rsid w:val="00362FA0"/>
    <w:rsid w:val="00362FA2"/>
    <w:rsid w:val="00363145"/>
    <w:rsid w:val="00363227"/>
    <w:rsid w:val="0036327D"/>
    <w:rsid w:val="0036328A"/>
    <w:rsid w:val="003632CD"/>
    <w:rsid w:val="003632E2"/>
    <w:rsid w:val="0036330F"/>
    <w:rsid w:val="0036333D"/>
    <w:rsid w:val="00363364"/>
    <w:rsid w:val="00363397"/>
    <w:rsid w:val="00363404"/>
    <w:rsid w:val="00363477"/>
    <w:rsid w:val="00363494"/>
    <w:rsid w:val="003634C0"/>
    <w:rsid w:val="003634D3"/>
    <w:rsid w:val="003634DF"/>
    <w:rsid w:val="003636BA"/>
    <w:rsid w:val="003636ED"/>
    <w:rsid w:val="00363748"/>
    <w:rsid w:val="00363759"/>
    <w:rsid w:val="0036382D"/>
    <w:rsid w:val="003638AF"/>
    <w:rsid w:val="003638BA"/>
    <w:rsid w:val="003639AD"/>
    <w:rsid w:val="003639C8"/>
    <w:rsid w:val="00363AB2"/>
    <w:rsid w:val="00363B2F"/>
    <w:rsid w:val="00363B33"/>
    <w:rsid w:val="00363B3C"/>
    <w:rsid w:val="00363BDF"/>
    <w:rsid w:val="00363C08"/>
    <w:rsid w:val="00363D19"/>
    <w:rsid w:val="00363D3F"/>
    <w:rsid w:val="00363D41"/>
    <w:rsid w:val="00363D5A"/>
    <w:rsid w:val="00363E2A"/>
    <w:rsid w:val="00363E5C"/>
    <w:rsid w:val="00363F61"/>
    <w:rsid w:val="00363F66"/>
    <w:rsid w:val="00363FBA"/>
    <w:rsid w:val="00363FBE"/>
    <w:rsid w:val="00364013"/>
    <w:rsid w:val="00364064"/>
    <w:rsid w:val="0036414C"/>
    <w:rsid w:val="00364240"/>
    <w:rsid w:val="003642B5"/>
    <w:rsid w:val="003642F9"/>
    <w:rsid w:val="00364302"/>
    <w:rsid w:val="0036435F"/>
    <w:rsid w:val="00364371"/>
    <w:rsid w:val="003643B1"/>
    <w:rsid w:val="003643E7"/>
    <w:rsid w:val="00364404"/>
    <w:rsid w:val="0036446B"/>
    <w:rsid w:val="003644B8"/>
    <w:rsid w:val="003644F6"/>
    <w:rsid w:val="00364566"/>
    <w:rsid w:val="0036468A"/>
    <w:rsid w:val="003646DA"/>
    <w:rsid w:val="00364716"/>
    <w:rsid w:val="00364724"/>
    <w:rsid w:val="003647BA"/>
    <w:rsid w:val="003647E7"/>
    <w:rsid w:val="00364814"/>
    <w:rsid w:val="00364821"/>
    <w:rsid w:val="0036489F"/>
    <w:rsid w:val="003648D4"/>
    <w:rsid w:val="003649A1"/>
    <w:rsid w:val="003649BA"/>
    <w:rsid w:val="00364A0E"/>
    <w:rsid w:val="00364A5B"/>
    <w:rsid w:val="00364A6B"/>
    <w:rsid w:val="00364A72"/>
    <w:rsid w:val="00364A89"/>
    <w:rsid w:val="00364A9A"/>
    <w:rsid w:val="00364ADD"/>
    <w:rsid w:val="00364B3D"/>
    <w:rsid w:val="00364B82"/>
    <w:rsid w:val="00364BE6"/>
    <w:rsid w:val="00364C1D"/>
    <w:rsid w:val="00364C7C"/>
    <w:rsid w:val="00364CCE"/>
    <w:rsid w:val="00364D82"/>
    <w:rsid w:val="00364D85"/>
    <w:rsid w:val="00364D91"/>
    <w:rsid w:val="00364DB1"/>
    <w:rsid w:val="00364E1E"/>
    <w:rsid w:val="00364E61"/>
    <w:rsid w:val="00364E9A"/>
    <w:rsid w:val="00364ECE"/>
    <w:rsid w:val="00364FC0"/>
    <w:rsid w:val="003650FC"/>
    <w:rsid w:val="00365160"/>
    <w:rsid w:val="0036516C"/>
    <w:rsid w:val="003651E5"/>
    <w:rsid w:val="003651FE"/>
    <w:rsid w:val="0036526F"/>
    <w:rsid w:val="00365349"/>
    <w:rsid w:val="003653A9"/>
    <w:rsid w:val="003653C0"/>
    <w:rsid w:val="0036547D"/>
    <w:rsid w:val="003654A6"/>
    <w:rsid w:val="0036558D"/>
    <w:rsid w:val="003655C7"/>
    <w:rsid w:val="003655D9"/>
    <w:rsid w:val="00365616"/>
    <w:rsid w:val="00365665"/>
    <w:rsid w:val="00365671"/>
    <w:rsid w:val="003656B6"/>
    <w:rsid w:val="003656C9"/>
    <w:rsid w:val="0036572D"/>
    <w:rsid w:val="00365733"/>
    <w:rsid w:val="0036574C"/>
    <w:rsid w:val="003657C6"/>
    <w:rsid w:val="003657C9"/>
    <w:rsid w:val="003657D5"/>
    <w:rsid w:val="00365875"/>
    <w:rsid w:val="0036588C"/>
    <w:rsid w:val="003658BA"/>
    <w:rsid w:val="00365914"/>
    <w:rsid w:val="00365994"/>
    <w:rsid w:val="00365A52"/>
    <w:rsid w:val="00365AB7"/>
    <w:rsid w:val="00365ADD"/>
    <w:rsid w:val="00365AE2"/>
    <w:rsid w:val="00365B68"/>
    <w:rsid w:val="00365C0B"/>
    <w:rsid w:val="00365C5A"/>
    <w:rsid w:val="00365C7A"/>
    <w:rsid w:val="00365D8C"/>
    <w:rsid w:val="00365DA5"/>
    <w:rsid w:val="00365DD2"/>
    <w:rsid w:val="00365DD9"/>
    <w:rsid w:val="00365E2E"/>
    <w:rsid w:val="00365EF5"/>
    <w:rsid w:val="00365EF7"/>
    <w:rsid w:val="00365F38"/>
    <w:rsid w:val="00365F3E"/>
    <w:rsid w:val="00365FB7"/>
    <w:rsid w:val="00365FBD"/>
    <w:rsid w:val="00365FE5"/>
    <w:rsid w:val="00365FED"/>
    <w:rsid w:val="00366013"/>
    <w:rsid w:val="0036609F"/>
    <w:rsid w:val="003660A9"/>
    <w:rsid w:val="003660BD"/>
    <w:rsid w:val="00366138"/>
    <w:rsid w:val="00366162"/>
    <w:rsid w:val="003661C6"/>
    <w:rsid w:val="0036629A"/>
    <w:rsid w:val="003662E8"/>
    <w:rsid w:val="00366300"/>
    <w:rsid w:val="00366322"/>
    <w:rsid w:val="00366327"/>
    <w:rsid w:val="0036643E"/>
    <w:rsid w:val="00366470"/>
    <w:rsid w:val="00366479"/>
    <w:rsid w:val="003664DB"/>
    <w:rsid w:val="003664F1"/>
    <w:rsid w:val="003664F5"/>
    <w:rsid w:val="00366555"/>
    <w:rsid w:val="0036663E"/>
    <w:rsid w:val="003666E6"/>
    <w:rsid w:val="00366702"/>
    <w:rsid w:val="003667E8"/>
    <w:rsid w:val="0036683F"/>
    <w:rsid w:val="0036687F"/>
    <w:rsid w:val="0036689C"/>
    <w:rsid w:val="003668B6"/>
    <w:rsid w:val="00366A27"/>
    <w:rsid w:val="00366AD0"/>
    <w:rsid w:val="00366AE5"/>
    <w:rsid w:val="00366C02"/>
    <w:rsid w:val="00366C0C"/>
    <w:rsid w:val="00366C76"/>
    <w:rsid w:val="00366C7F"/>
    <w:rsid w:val="00366D22"/>
    <w:rsid w:val="00366D61"/>
    <w:rsid w:val="00366D8B"/>
    <w:rsid w:val="00366E3A"/>
    <w:rsid w:val="00366F01"/>
    <w:rsid w:val="00366F5B"/>
    <w:rsid w:val="00366F62"/>
    <w:rsid w:val="00366F71"/>
    <w:rsid w:val="00367046"/>
    <w:rsid w:val="003670B7"/>
    <w:rsid w:val="0036710D"/>
    <w:rsid w:val="00367163"/>
    <w:rsid w:val="003671E8"/>
    <w:rsid w:val="003672A6"/>
    <w:rsid w:val="003672AE"/>
    <w:rsid w:val="003672C8"/>
    <w:rsid w:val="0036734A"/>
    <w:rsid w:val="0036739A"/>
    <w:rsid w:val="003673A9"/>
    <w:rsid w:val="003673E2"/>
    <w:rsid w:val="00367404"/>
    <w:rsid w:val="00367413"/>
    <w:rsid w:val="00367526"/>
    <w:rsid w:val="00367533"/>
    <w:rsid w:val="003675AE"/>
    <w:rsid w:val="00367612"/>
    <w:rsid w:val="00367628"/>
    <w:rsid w:val="003676E8"/>
    <w:rsid w:val="00367707"/>
    <w:rsid w:val="00367716"/>
    <w:rsid w:val="00367731"/>
    <w:rsid w:val="0036774B"/>
    <w:rsid w:val="00367758"/>
    <w:rsid w:val="00367798"/>
    <w:rsid w:val="003677CE"/>
    <w:rsid w:val="00367828"/>
    <w:rsid w:val="00367848"/>
    <w:rsid w:val="00367877"/>
    <w:rsid w:val="003678A4"/>
    <w:rsid w:val="003678D4"/>
    <w:rsid w:val="0036792B"/>
    <w:rsid w:val="00367994"/>
    <w:rsid w:val="003679CC"/>
    <w:rsid w:val="003679F8"/>
    <w:rsid w:val="00367A17"/>
    <w:rsid w:val="00367A1E"/>
    <w:rsid w:val="00367A2C"/>
    <w:rsid w:val="00367A4C"/>
    <w:rsid w:val="00367A4D"/>
    <w:rsid w:val="00367AC8"/>
    <w:rsid w:val="00367C1D"/>
    <w:rsid w:val="00367C29"/>
    <w:rsid w:val="00367C92"/>
    <w:rsid w:val="00367C9F"/>
    <w:rsid w:val="00367D11"/>
    <w:rsid w:val="00367D6F"/>
    <w:rsid w:val="00367DA3"/>
    <w:rsid w:val="00367E03"/>
    <w:rsid w:val="00367E42"/>
    <w:rsid w:val="00367E4A"/>
    <w:rsid w:val="00367E6C"/>
    <w:rsid w:val="00367E99"/>
    <w:rsid w:val="00367EC8"/>
    <w:rsid w:val="00367EFA"/>
    <w:rsid w:val="00367FF5"/>
    <w:rsid w:val="00370057"/>
    <w:rsid w:val="00370082"/>
    <w:rsid w:val="003700B6"/>
    <w:rsid w:val="003701A4"/>
    <w:rsid w:val="003701C5"/>
    <w:rsid w:val="00370251"/>
    <w:rsid w:val="0037025F"/>
    <w:rsid w:val="003702C0"/>
    <w:rsid w:val="003702E0"/>
    <w:rsid w:val="003702F1"/>
    <w:rsid w:val="0037037A"/>
    <w:rsid w:val="00370383"/>
    <w:rsid w:val="003703D5"/>
    <w:rsid w:val="00370440"/>
    <w:rsid w:val="00370467"/>
    <w:rsid w:val="0037046D"/>
    <w:rsid w:val="00370505"/>
    <w:rsid w:val="00370524"/>
    <w:rsid w:val="00370537"/>
    <w:rsid w:val="0037053D"/>
    <w:rsid w:val="003705FD"/>
    <w:rsid w:val="00370684"/>
    <w:rsid w:val="003706C8"/>
    <w:rsid w:val="00370710"/>
    <w:rsid w:val="0037072A"/>
    <w:rsid w:val="00370781"/>
    <w:rsid w:val="0037080D"/>
    <w:rsid w:val="00370810"/>
    <w:rsid w:val="00370888"/>
    <w:rsid w:val="003708A8"/>
    <w:rsid w:val="003708C9"/>
    <w:rsid w:val="003708D1"/>
    <w:rsid w:val="00370928"/>
    <w:rsid w:val="0037098A"/>
    <w:rsid w:val="003709F6"/>
    <w:rsid w:val="00370AC5"/>
    <w:rsid w:val="00370AE0"/>
    <w:rsid w:val="00370C0A"/>
    <w:rsid w:val="00370C3A"/>
    <w:rsid w:val="00370C61"/>
    <w:rsid w:val="00370D98"/>
    <w:rsid w:val="00370EEA"/>
    <w:rsid w:val="00370EF1"/>
    <w:rsid w:val="00370F21"/>
    <w:rsid w:val="00370F9B"/>
    <w:rsid w:val="00370FF3"/>
    <w:rsid w:val="003710AF"/>
    <w:rsid w:val="003710DD"/>
    <w:rsid w:val="00371116"/>
    <w:rsid w:val="00371157"/>
    <w:rsid w:val="0037117E"/>
    <w:rsid w:val="003711D5"/>
    <w:rsid w:val="003711D9"/>
    <w:rsid w:val="003711ED"/>
    <w:rsid w:val="0037120D"/>
    <w:rsid w:val="0037124C"/>
    <w:rsid w:val="00371255"/>
    <w:rsid w:val="0037126A"/>
    <w:rsid w:val="00371334"/>
    <w:rsid w:val="00371456"/>
    <w:rsid w:val="003714FC"/>
    <w:rsid w:val="003715B1"/>
    <w:rsid w:val="003715C4"/>
    <w:rsid w:val="003715CE"/>
    <w:rsid w:val="00371611"/>
    <w:rsid w:val="00371620"/>
    <w:rsid w:val="003716C2"/>
    <w:rsid w:val="003716D2"/>
    <w:rsid w:val="00371724"/>
    <w:rsid w:val="00371780"/>
    <w:rsid w:val="00371842"/>
    <w:rsid w:val="003718BC"/>
    <w:rsid w:val="00371911"/>
    <w:rsid w:val="00371943"/>
    <w:rsid w:val="0037197D"/>
    <w:rsid w:val="003719CD"/>
    <w:rsid w:val="00371A0B"/>
    <w:rsid w:val="00371A67"/>
    <w:rsid w:val="00371A83"/>
    <w:rsid w:val="00371B49"/>
    <w:rsid w:val="00371B4B"/>
    <w:rsid w:val="00371B7B"/>
    <w:rsid w:val="00371B8E"/>
    <w:rsid w:val="00371BBE"/>
    <w:rsid w:val="00371BD0"/>
    <w:rsid w:val="00371CDB"/>
    <w:rsid w:val="00371D30"/>
    <w:rsid w:val="00371D67"/>
    <w:rsid w:val="00371D6E"/>
    <w:rsid w:val="00371DA9"/>
    <w:rsid w:val="00371EDF"/>
    <w:rsid w:val="00371EFA"/>
    <w:rsid w:val="00371FB0"/>
    <w:rsid w:val="0037209E"/>
    <w:rsid w:val="0037225A"/>
    <w:rsid w:val="00372376"/>
    <w:rsid w:val="00372387"/>
    <w:rsid w:val="003723EB"/>
    <w:rsid w:val="0037240A"/>
    <w:rsid w:val="0037248F"/>
    <w:rsid w:val="003724B8"/>
    <w:rsid w:val="00372577"/>
    <w:rsid w:val="003725E9"/>
    <w:rsid w:val="0037265E"/>
    <w:rsid w:val="0037266D"/>
    <w:rsid w:val="003726F2"/>
    <w:rsid w:val="003726F7"/>
    <w:rsid w:val="00372731"/>
    <w:rsid w:val="00372769"/>
    <w:rsid w:val="00372785"/>
    <w:rsid w:val="003727D4"/>
    <w:rsid w:val="00372817"/>
    <w:rsid w:val="003728D8"/>
    <w:rsid w:val="003728D9"/>
    <w:rsid w:val="0037290B"/>
    <w:rsid w:val="00372955"/>
    <w:rsid w:val="00372976"/>
    <w:rsid w:val="003729DB"/>
    <w:rsid w:val="00372A23"/>
    <w:rsid w:val="00372A27"/>
    <w:rsid w:val="00372A5A"/>
    <w:rsid w:val="00372C48"/>
    <w:rsid w:val="00372CB6"/>
    <w:rsid w:val="00372CC8"/>
    <w:rsid w:val="00372D35"/>
    <w:rsid w:val="00372D7B"/>
    <w:rsid w:val="00372D86"/>
    <w:rsid w:val="00372F07"/>
    <w:rsid w:val="00372F78"/>
    <w:rsid w:val="0037302F"/>
    <w:rsid w:val="00373044"/>
    <w:rsid w:val="00373176"/>
    <w:rsid w:val="003731D3"/>
    <w:rsid w:val="003731FE"/>
    <w:rsid w:val="00373285"/>
    <w:rsid w:val="003732BA"/>
    <w:rsid w:val="003732BF"/>
    <w:rsid w:val="003733D1"/>
    <w:rsid w:val="003733E9"/>
    <w:rsid w:val="00373485"/>
    <w:rsid w:val="00373498"/>
    <w:rsid w:val="003734AE"/>
    <w:rsid w:val="0037350C"/>
    <w:rsid w:val="00373630"/>
    <w:rsid w:val="00373663"/>
    <w:rsid w:val="00373667"/>
    <w:rsid w:val="00373678"/>
    <w:rsid w:val="0037368B"/>
    <w:rsid w:val="003736D3"/>
    <w:rsid w:val="0037371C"/>
    <w:rsid w:val="00373727"/>
    <w:rsid w:val="0037372E"/>
    <w:rsid w:val="00373744"/>
    <w:rsid w:val="00373760"/>
    <w:rsid w:val="00373793"/>
    <w:rsid w:val="003737E9"/>
    <w:rsid w:val="00373825"/>
    <w:rsid w:val="00373866"/>
    <w:rsid w:val="0037398A"/>
    <w:rsid w:val="003739B3"/>
    <w:rsid w:val="003739D3"/>
    <w:rsid w:val="00373A05"/>
    <w:rsid w:val="00373A0D"/>
    <w:rsid w:val="00373A2E"/>
    <w:rsid w:val="00373A9F"/>
    <w:rsid w:val="00373AA0"/>
    <w:rsid w:val="00373AA1"/>
    <w:rsid w:val="00373AA4"/>
    <w:rsid w:val="00373AE5"/>
    <w:rsid w:val="00373B14"/>
    <w:rsid w:val="00373B32"/>
    <w:rsid w:val="00373B4A"/>
    <w:rsid w:val="00373B77"/>
    <w:rsid w:val="00373BE3"/>
    <w:rsid w:val="00373C23"/>
    <w:rsid w:val="00373C92"/>
    <w:rsid w:val="00373CB3"/>
    <w:rsid w:val="00373CE9"/>
    <w:rsid w:val="00373D07"/>
    <w:rsid w:val="00373D24"/>
    <w:rsid w:val="00373D9C"/>
    <w:rsid w:val="00373E06"/>
    <w:rsid w:val="00373E27"/>
    <w:rsid w:val="00373EBD"/>
    <w:rsid w:val="00373EFC"/>
    <w:rsid w:val="00373F31"/>
    <w:rsid w:val="00373F95"/>
    <w:rsid w:val="00374073"/>
    <w:rsid w:val="00374096"/>
    <w:rsid w:val="0037409D"/>
    <w:rsid w:val="003740A1"/>
    <w:rsid w:val="003740AE"/>
    <w:rsid w:val="00374214"/>
    <w:rsid w:val="0037421D"/>
    <w:rsid w:val="00374240"/>
    <w:rsid w:val="00374245"/>
    <w:rsid w:val="003742F9"/>
    <w:rsid w:val="00374330"/>
    <w:rsid w:val="0037435B"/>
    <w:rsid w:val="00374389"/>
    <w:rsid w:val="003743A7"/>
    <w:rsid w:val="003743B3"/>
    <w:rsid w:val="0037445C"/>
    <w:rsid w:val="00374464"/>
    <w:rsid w:val="00374486"/>
    <w:rsid w:val="003744A2"/>
    <w:rsid w:val="00374570"/>
    <w:rsid w:val="00374577"/>
    <w:rsid w:val="0037459C"/>
    <w:rsid w:val="003746A3"/>
    <w:rsid w:val="00374732"/>
    <w:rsid w:val="00374789"/>
    <w:rsid w:val="003747E5"/>
    <w:rsid w:val="003747ED"/>
    <w:rsid w:val="0037487E"/>
    <w:rsid w:val="0037488E"/>
    <w:rsid w:val="0037498F"/>
    <w:rsid w:val="003749B2"/>
    <w:rsid w:val="003749D5"/>
    <w:rsid w:val="003749F9"/>
    <w:rsid w:val="00374A26"/>
    <w:rsid w:val="00374A7C"/>
    <w:rsid w:val="00374AB0"/>
    <w:rsid w:val="00374B3A"/>
    <w:rsid w:val="00374C06"/>
    <w:rsid w:val="00374C16"/>
    <w:rsid w:val="00374D08"/>
    <w:rsid w:val="00374D0C"/>
    <w:rsid w:val="00374D22"/>
    <w:rsid w:val="00374D50"/>
    <w:rsid w:val="00374D83"/>
    <w:rsid w:val="00374E29"/>
    <w:rsid w:val="00374F8F"/>
    <w:rsid w:val="0037501E"/>
    <w:rsid w:val="00375095"/>
    <w:rsid w:val="0037509E"/>
    <w:rsid w:val="00375131"/>
    <w:rsid w:val="00375166"/>
    <w:rsid w:val="003751D5"/>
    <w:rsid w:val="003751E1"/>
    <w:rsid w:val="00375299"/>
    <w:rsid w:val="0037530B"/>
    <w:rsid w:val="003753B0"/>
    <w:rsid w:val="00375418"/>
    <w:rsid w:val="00375437"/>
    <w:rsid w:val="003754BF"/>
    <w:rsid w:val="003754E1"/>
    <w:rsid w:val="0037553A"/>
    <w:rsid w:val="00375643"/>
    <w:rsid w:val="00375685"/>
    <w:rsid w:val="003756D4"/>
    <w:rsid w:val="003756E9"/>
    <w:rsid w:val="0037574C"/>
    <w:rsid w:val="0037575C"/>
    <w:rsid w:val="00375768"/>
    <w:rsid w:val="00375780"/>
    <w:rsid w:val="003757A6"/>
    <w:rsid w:val="00375814"/>
    <w:rsid w:val="0037581B"/>
    <w:rsid w:val="0037585C"/>
    <w:rsid w:val="003758F2"/>
    <w:rsid w:val="003758F3"/>
    <w:rsid w:val="00375941"/>
    <w:rsid w:val="00375A7E"/>
    <w:rsid w:val="00375ADE"/>
    <w:rsid w:val="00375BC0"/>
    <w:rsid w:val="00375BDC"/>
    <w:rsid w:val="00375C1D"/>
    <w:rsid w:val="00375C33"/>
    <w:rsid w:val="00375C60"/>
    <w:rsid w:val="00375CB4"/>
    <w:rsid w:val="00375CBB"/>
    <w:rsid w:val="00375CC8"/>
    <w:rsid w:val="00375CE2"/>
    <w:rsid w:val="00375D01"/>
    <w:rsid w:val="00375DE4"/>
    <w:rsid w:val="00375E05"/>
    <w:rsid w:val="00375E8E"/>
    <w:rsid w:val="00375EED"/>
    <w:rsid w:val="00375F1E"/>
    <w:rsid w:val="00375F2E"/>
    <w:rsid w:val="00375FAF"/>
    <w:rsid w:val="00375FCD"/>
    <w:rsid w:val="00375FE4"/>
    <w:rsid w:val="00376025"/>
    <w:rsid w:val="003760FB"/>
    <w:rsid w:val="00376114"/>
    <w:rsid w:val="00376180"/>
    <w:rsid w:val="0037621E"/>
    <w:rsid w:val="0037623E"/>
    <w:rsid w:val="0037626F"/>
    <w:rsid w:val="003762D3"/>
    <w:rsid w:val="0037631F"/>
    <w:rsid w:val="00376330"/>
    <w:rsid w:val="0037634B"/>
    <w:rsid w:val="0037634D"/>
    <w:rsid w:val="00376393"/>
    <w:rsid w:val="003763D3"/>
    <w:rsid w:val="00376460"/>
    <w:rsid w:val="00376461"/>
    <w:rsid w:val="00376497"/>
    <w:rsid w:val="0037649C"/>
    <w:rsid w:val="0037653D"/>
    <w:rsid w:val="003765F8"/>
    <w:rsid w:val="0037661C"/>
    <w:rsid w:val="0037662F"/>
    <w:rsid w:val="00376663"/>
    <w:rsid w:val="003766A9"/>
    <w:rsid w:val="00376745"/>
    <w:rsid w:val="003767AB"/>
    <w:rsid w:val="00376825"/>
    <w:rsid w:val="00376926"/>
    <w:rsid w:val="0037697D"/>
    <w:rsid w:val="003769A0"/>
    <w:rsid w:val="003769CF"/>
    <w:rsid w:val="003769DE"/>
    <w:rsid w:val="00376A61"/>
    <w:rsid w:val="00376A93"/>
    <w:rsid w:val="00376AC4"/>
    <w:rsid w:val="00376B41"/>
    <w:rsid w:val="00376BAE"/>
    <w:rsid w:val="00376C47"/>
    <w:rsid w:val="00376C4E"/>
    <w:rsid w:val="00376CAE"/>
    <w:rsid w:val="00376CB1"/>
    <w:rsid w:val="00376D32"/>
    <w:rsid w:val="00376D36"/>
    <w:rsid w:val="00376D4C"/>
    <w:rsid w:val="00376D6A"/>
    <w:rsid w:val="00376D7D"/>
    <w:rsid w:val="00376DC8"/>
    <w:rsid w:val="00376E3C"/>
    <w:rsid w:val="00376E9C"/>
    <w:rsid w:val="00376FC4"/>
    <w:rsid w:val="00376FDA"/>
    <w:rsid w:val="0037700B"/>
    <w:rsid w:val="0037705C"/>
    <w:rsid w:val="003770AD"/>
    <w:rsid w:val="003772A4"/>
    <w:rsid w:val="003772BD"/>
    <w:rsid w:val="00377331"/>
    <w:rsid w:val="00377332"/>
    <w:rsid w:val="0037737C"/>
    <w:rsid w:val="003773F3"/>
    <w:rsid w:val="00377421"/>
    <w:rsid w:val="00377455"/>
    <w:rsid w:val="00377499"/>
    <w:rsid w:val="003774A5"/>
    <w:rsid w:val="00377503"/>
    <w:rsid w:val="00377509"/>
    <w:rsid w:val="003775E1"/>
    <w:rsid w:val="003776F1"/>
    <w:rsid w:val="0037776E"/>
    <w:rsid w:val="0037778D"/>
    <w:rsid w:val="00377796"/>
    <w:rsid w:val="00377797"/>
    <w:rsid w:val="003777F6"/>
    <w:rsid w:val="00377862"/>
    <w:rsid w:val="00377947"/>
    <w:rsid w:val="00377A38"/>
    <w:rsid w:val="00377ACF"/>
    <w:rsid w:val="00377B10"/>
    <w:rsid w:val="00377B74"/>
    <w:rsid w:val="00377B75"/>
    <w:rsid w:val="00377C76"/>
    <w:rsid w:val="00377C7D"/>
    <w:rsid w:val="00377DC4"/>
    <w:rsid w:val="00377E31"/>
    <w:rsid w:val="00377E6D"/>
    <w:rsid w:val="00377F3B"/>
    <w:rsid w:val="00377F42"/>
    <w:rsid w:val="00377F51"/>
    <w:rsid w:val="00377F67"/>
    <w:rsid w:val="00380075"/>
    <w:rsid w:val="003800C8"/>
    <w:rsid w:val="003800DF"/>
    <w:rsid w:val="0038011D"/>
    <w:rsid w:val="0038015F"/>
    <w:rsid w:val="00380166"/>
    <w:rsid w:val="00380213"/>
    <w:rsid w:val="00380244"/>
    <w:rsid w:val="0038027D"/>
    <w:rsid w:val="003802AE"/>
    <w:rsid w:val="003802EA"/>
    <w:rsid w:val="003802EC"/>
    <w:rsid w:val="003802FE"/>
    <w:rsid w:val="00380366"/>
    <w:rsid w:val="0038037B"/>
    <w:rsid w:val="00380391"/>
    <w:rsid w:val="003803C1"/>
    <w:rsid w:val="0038048E"/>
    <w:rsid w:val="003804C0"/>
    <w:rsid w:val="00380533"/>
    <w:rsid w:val="00380535"/>
    <w:rsid w:val="00380557"/>
    <w:rsid w:val="0038059E"/>
    <w:rsid w:val="0038061F"/>
    <w:rsid w:val="0038068A"/>
    <w:rsid w:val="003806CA"/>
    <w:rsid w:val="00380888"/>
    <w:rsid w:val="003808B6"/>
    <w:rsid w:val="003808C8"/>
    <w:rsid w:val="0038090B"/>
    <w:rsid w:val="0038097D"/>
    <w:rsid w:val="003809CA"/>
    <w:rsid w:val="00380A1E"/>
    <w:rsid w:val="00380A49"/>
    <w:rsid w:val="00380B1E"/>
    <w:rsid w:val="00380B80"/>
    <w:rsid w:val="00380BC0"/>
    <w:rsid w:val="00380C2F"/>
    <w:rsid w:val="00380D4D"/>
    <w:rsid w:val="00380DDC"/>
    <w:rsid w:val="00380E37"/>
    <w:rsid w:val="00380F96"/>
    <w:rsid w:val="00380FD0"/>
    <w:rsid w:val="0038102E"/>
    <w:rsid w:val="0038103A"/>
    <w:rsid w:val="00381194"/>
    <w:rsid w:val="003811CC"/>
    <w:rsid w:val="00381332"/>
    <w:rsid w:val="0038133A"/>
    <w:rsid w:val="003813EC"/>
    <w:rsid w:val="00381464"/>
    <w:rsid w:val="0038146A"/>
    <w:rsid w:val="00381492"/>
    <w:rsid w:val="003814C4"/>
    <w:rsid w:val="0038157E"/>
    <w:rsid w:val="003815CE"/>
    <w:rsid w:val="0038163E"/>
    <w:rsid w:val="0038166A"/>
    <w:rsid w:val="00381681"/>
    <w:rsid w:val="003816A1"/>
    <w:rsid w:val="0038170B"/>
    <w:rsid w:val="00381763"/>
    <w:rsid w:val="0038177F"/>
    <w:rsid w:val="0038178C"/>
    <w:rsid w:val="003817C3"/>
    <w:rsid w:val="003817DB"/>
    <w:rsid w:val="003817DF"/>
    <w:rsid w:val="0038188D"/>
    <w:rsid w:val="00381893"/>
    <w:rsid w:val="003818B3"/>
    <w:rsid w:val="00381954"/>
    <w:rsid w:val="00381970"/>
    <w:rsid w:val="0038197B"/>
    <w:rsid w:val="00381986"/>
    <w:rsid w:val="003819E2"/>
    <w:rsid w:val="003819EE"/>
    <w:rsid w:val="00381A22"/>
    <w:rsid w:val="00381B1D"/>
    <w:rsid w:val="00381BFD"/>
    <w:rsid w:val="00381C02"/>
    <w:rsid w:val="00381C83"/>
    <w:rsid w:val="00381CFD"/>
    <w:rsid w:val="00381D09"/>
    <w:rsid w:val="00381D1F"/>
    <w:rsid w:val="00381D7E"/>
    <w:rsid w:val="00381D9A"/>
    <w:rsid w:val="00381DA8"/>
    <w:rsid w:val="00381DCB"/>
    <w:rsid w:val="00381DE9"/>
    <w:rsid w:val="00381E41"/>
    <w:rsid w:val="00381EF3"/>
    <w:rsid w:val="00381F2E"/>
    <w:rsid w:val="00381F93"/>
    <w:rsid w:val="00381FAF"/>
    <w:rsid w:val="003820D4"/>
    <w:rsid w:val="00382180"/>
    <w:rsid w:val="003821ED"/>
    <w:rsid w:val="0038223D"/>
    <w:rsid w:val="00382314"/>
    <w:rsid w:val="00382324"/>
    <w:rsid w:val="00382326"/>
    <w:rsid w:val="003823D8"/>
    <w:rsid w:val="003824C8"/>
    <w:rsid w:val="0038251F"/>
    <w:rsid w:val="00382526"/>
    <w:rsid w:val="003825A2"/>
    <w:rsid w:val="003826A7"/>
    <w:rsid w:val="003826ED"/>
    <w:rsid w:val="0038275B"/>
    <w:rsid w:val="00382899"/>
    <w:rsid w:val="003828B6"/>
    <w:rsid w:val="00382951"/>
    <w:rsid w:val="003829BB"/>
    <w:rsid w:val="00382A3D"/>
    <w:rsid w:val="00382AAF"/>
    <w:rsid w:val="00382B41"/>
    <w:rsid w:val="00382B5D"/>
    <w:rsid w:val="00382B98"/>
    <w:rsid w:val="00382CDB"/>
    <w:rsid w:val="00382D0B"/>
    <w:rsid w:val="00382D0F"/>
    <w:rsid w:val="00382D1D"/>
    <w:rsid w:val="00382D22"/>
    <w:rsid w:val="00382D7E"/>
    <w:rsid w:val="00382DB6"/>
    <w:rsid w:val="00382DD4"/>
    <w:rsid w:val="00382E3E"/>
    <w:rsid w:val="00382E96"/>
    <w:rsid w:val="00382F1E"/>
    <w:rsid w:val="00382F36"/>
    <w:rsid w:val="00382F64"/>
    <w:rsid w:val="00383081"/>
    <w:rsid w:val="003830E5"/>
    <w:rsid w:val="0038312A"/>
    <w:rsid w:val="00383132"/>
    <w:rsid w:val="00383146"/>
    <w:rsid w:val="00383219"/>
    <w:rsid w:val="0038329F"/>
    <w:rsid w:val="003832E3"/>
    <w:rsid w:val="00383318"/>
    <w:rsid w:val="0038332D"/>
    <w:rsid w:val="0038333F"/>
    <w:rsid w:val="0038334D"/>
    <w:rsid w:val="0038342E"/>
    <w:rsid w:val="0038343D"/>
    <w:rsid w:val="0038343E"/>
    <w:rsid w:val="003834F6"/>
    <w:rsid w:val="003834F9"/>
    <w:rsid w:val="00383563"/>
    <w:rsid w:val="003835BE"/>
    <w:rsid w:val="00383628"/>
    <w:rsid w:val="003836AD"/>
    <w:rsid w:val="003836CC"/>
    <w:rsid w:val="00383720"/>
    <w:rsid w:val="00383723"/>
    <w:rsid w:val="00383770"/>
    <w:rsid w:val="00383799"/>
    <w:rsid w:val="003837B7"/>
    <w:rsid w:val="003837D5"/>
    <w:rsid w:val="003837D8"/>
    <w:rsid w:val="003837DF"/>
    <w:rsid w:val="003837F3"/>
    <w:rsid w:val="00383821"/>
    <w:rsid w:val="00383837"/>
    <w:rsid w:val="00383879"/>
    <w:rsid w:val="003839D2"/>
    <w:rsid w:val="003839EB"/>
    <w:rsid w:val="00383A03"/>
    <w:rsid w:val="00383A09"/>
    <w:rsid w:val="00383A0F"/>
    <w:rsid w:val="00383A36"/>
    <w:rsid w:val="00383A6C"/>
    <w:rsid w:val="00383A73"/>
    <w:rsid w:val="00383A7F"/>
    <w:rsid w:val="00383A93"/>
    <w:rsid w:val="00383AF4"/>
    <w:rsid w:val="00383B59"/>
    <w:rsid w:val="00383B88"/>
    <w:rsid w:val="00383BF5"/>
    <w:rsid w:val="00383C18"/>
    <w:rsid w:val="00383C1E"/>
    <w:rsid w:val="00383C56"/>
    <w:rsid w:val="00383C5A"/>
    <w:rsid w:val="00383C8D"/>
    <w:rsid w:val="00383CE8"/>
    <w:rsid w:val="00383DDB"/>
    <w:rsid w:val="00383F5A"/>
    <w:rsid w:val="00383F73"/>
    <w:rsid w:val="00384028"/>
    <w:rsid w:val="00384045"/>
    <w:rsid w:val="0038409F"/>
    <w:rsid w:val="003840F4"/>
    <w:rsid w:val="00384113"/>
    <w:rsid w:val="00384120"/>
    <w:rsid w:val="00384198"/>
    <w:rsid w:val="003841F5"/>
    <w:rsid w:val="00384203"/>
    <w:rsid w:val="00384272"/>
    <w:rsid w:val="0038428B"/>
    <w:rsid w:val="003842E6"/>
    <w:rsid w:val="0038432C"/>
    <w:rsid w:val="0038438B"/>
    <w:rsid w:val="003843A8"/>
    <w:rsid w:val="003843EE"/>
    <w:rsid w:val="00384406"/>
    <w:rsid w:val="00384448"/>
    <w:rsid w:val="00384471"/>
    <w:rsid w:val="0038449B"/>
    <w:rsid w:val="00384582"/>
    <w:rsid w:val="003846DA"/>
    <w:rsid w:val="0038474B"/>
    <w:rsid w:val="0038477D"/>
    <w:rsid w:val="003847E8"/>
    <w:rsid w:val="0038488E"/>
    <w:rsid w:val="0038493C"/>
    <w:rsid w:val="003849B7"/>
    <w:rsid w:val="003849C8"/>
    <w:rsid w:val="00384A33"/>
    <w:rsid w:val="00384A3C"/>
    <w:rsid w:val="00384A91"/>
    <w:rsid w:val="00384B37"/>
    <w:rsid w:val="00384B5D"/>
    <w:rsid w:val="00384B87"/>
    <w:rsid w:val="00384BB4"/>
    <w:rsid w:val="00384BC6"/>
    <w:rsid w:val="00384BD6"/>
    <w:rsid w:val="00384D03"/>
    <w:rsid w:val="00384D1D"/>
    <w:rsid w:val="00384DBD"/>
    <w:rsid w:val="00384DF7"/>
    <w:rsid w:val="00384E4C"/>
    <w:rsid w:val="00384E87"/>
    <w:rsid w:val="00384F01"/>
    <w:rsid w:val="00384F07"/>
    <w:rsid w:val="00384F09"/>
    <w:rsid w:val="00384F2E"/>
    <w:rsid w:val="00384F9F"/>
    <w:rsid w:val="00384FF7"/>
    <w:rsid w:val="00385041"/>
    <w:rsid w:val="003851FC"/>
    <w:rsid w:val="00385268"/>
    <w:rsid w:val="00385296"/>
    <w:rsid w:val="003852C5"/>
    <w:rsid w:val="003852E4"/>
    <w:rsid w:val="003852E8"/>
    <w:rsid w:val="00385321"/>
    <w:rsid w:val="00385358"/>
    <w:rsid w:val="00385371"/>
    <w:rsid w:val="003853F2"/>
    <w:rsid w:val="00385420"/>
    <w:rsid w:val="0038547E"/>
    <w:rsid w:val="0038548B"/>
    <w:rsid w:val="003854E4"/>
    <w:rsid w:val="0038567B"/>
    <w:rsid w:val="0038573E"/>
    <w:rsid w:val="003857AA"/>
    <w:rsid w:val="003857AB"/>
    <w:rsid w:val="003857AC"/>
    <w:rsid w:val="003857CC"/>
    <w:rsid w:val="003857E3"/>
    <w:rsid w:val="00385833"/>
    <w:rsid w:val="003858C5"/>
    <w:rsid w:val="00385950"/>
    <w:rsid w:val="003859D4"/>
    <w:rsid w:val="00385A30"/>
    <w:rsid w:val="00385A38"/>
    <w:rsid w:val="00385A8A"/>
    <w:rsid w:val="00385A92"/>
    <w:rsid w:val="00385ADE"/>
    <w:rsid w:val="00385B46"/>
    <w:rsid w:val="00385BE1"/>
    <w:rsid w:val="00385C76"/>
    <w:rsid w:val="00385D0E"/>
    <w:rsid w:val="00385D73"/>
    <w:rsid w:val="00385D96"/>
    <w:rsid w:val="00385DBB"/>
    <w:rsid w:val="00385E6B"/>
    <w:rsid w:val="00385EA0"/>
    <w:rsid w:val="00385EDE"/>
    <w:rsid w:val="00385F18"/>
    <w:rsid w:val="00385F40"/>
    <w:rsid w:val="00385F46"/>
    <w:rsid w:val="00385F4C"/>
    <w:rsid w:val="00385F59"/>
    <w:rsid w:val="0038600B"/>
    <w:rsid w:val="00386062"/>
    <w:rsid w:val="00386095"/>
    <w:rsid w:val="003860DC"/>
    <w:rsid w:val="00386115"/>
    <w:rsid w:val="0038614F"/>
    <w:rsid w:val="00386192"/>
    <w:rsid w:val="00386197"/>
    <w:rsid w:val="003861BE"/>
    <w:rsid w:val="003861D9"/>
    <w:rsid w:val="00386208"/>
    <w:rsid w:val="00386251"/>
    <w:rsid w:val="00386266"/>
    <w:rsid w:val="0038630D"/>
    <w:rsid w:val="0038633F"/>
    <w:rsid w:val="00386342"/>
    <w:rsid w:val="0038634A"/>
    <w:rsid w:val="0038642A"/>
    <w:rsid w:val="00386481"/>
    <w:rsid w:val="00386515"/>
    <w:rsid w:val="0038651B"/>
    <w:rsid w:val="003865F5"/>
    <w:rsid w:val="003865FA"/>
    <w:rsid w:val="00386622"/>
    <w:rsid w:val="00386689"/>
    <w:rsid w:val="003866B0"/>
    <w:rsid w:val="00386701"/>
    <w:rsid w:val="0038680D"/>
    <w:rsid w:val="00386824"/>
    <w:rsid w:val="0038686A"/>
    <w:rsid w:val="00386878"/>
    <w:rsid w:val="00386952"/>
    <w:rsid w:val="0038699D"/>
    <w:rsid w:val="003869A2"/>
    <w:rsid w:val="003869F8"/>
    <w:rsid w:val="003869FA"/>
    <w:rsid w:val="00386A0B"/>
    <w:rsid w:val="00386AD5"/>
    <w:rsid w:val="00386AEB"/>
    <w:rsid w:val="00386AF3"/>
    <w:rsid w:val="00386B11"/>
    <w:rsid w:val="00386BC3"/>
    <w:rsid w:val="00386BF2"/>
    <w:rsid w:val="00386C08"/>
    <w:rsid w:val="00386C2C"/>
    <w:rsid w:val="00386CA0"/>
    <w:rsid w:val="00386CA1"/>
    <w:rsid w:val="00386CA3"/>
    <w:rsid w:val="00386CF4"/>
    <w:rsid w:val="00386D41"/>
    <w:rsid w:val="00386D68"/>
    <w:rsid w:val="00386D88"/>
    <w:rsid w:val="00386DA7"/>
    <w:rsid w:val="00386DBD"/>
    <w:rsid w:val="00386DD4"/>
    <w:rsid w:val="00386EA5"/>
    <w:rsid w:val="00386F0F"/>
    <w:rsid w:val="00386F75"/>
    <w:rsid w:val="00386FC3"/>
    <w:rsid w:val="00386FCB"/>
    <w:rsid w:val="0038705F"/>
    <w:rsid w:val="003870D2"/>
    <w:rsid w:val="003870E9"/>
    <w:rsid w:val="00387171"/>
    <w:rsid w:val="003871F9"/>
    <w:rsid w:val="00387300"/>
    <w:rsid w:val="0038735C"/>
    <w:rsid w:val="00387399"/>
    <w:rsid w:val="003873CE"/>
    <w:rsid w:val="00387426"/>
    <w:rsid w:val="003874B5"/>
    <w:rsid w:val="003874DB"/>
    <w:rsid w:val="003874FF"/>
    <w:rsid w:val="00387505"/>
    <w:rsid w:val="00387515"/>
    <w:rsid w:val="00387560"/>
    <w:rsid w:val="00387564"/>
    <w:rsid w:val="00387586"/>
    <w:rsid w:val="0038765D"/>
    <w:rsid w:val="003877B5"/>
    <w:rsid w:val="00387828"/>
    <w:rsid w:val="00387892"/>
    <w:rsid w:val="003878B4"/>
    <w:rsid w:val="00387A0A"/>
    <w:rsid w:val="00387A69"/>
    <w:rsid w:val="00387AB9"/>
    <w:rsid w:val="00387AC6"/>
    <w:rsid w:val="00387AE9"/>
    <w:rsid w:val="00387AEE"/>
    <w:rsid w:val="00387BE1"/>
    <w:rsid w:val="00387C21"/>
    <w:rsid w:val="00387D2D"/>
    <w:rsid w:val="00387D35"/>
    <w:rsid w:val="00387DD1"/>
    <w:rsid w:val="00387E51"/>
    <w:rsid w:val="00387F44"/>
    <w:rsid w:val="00387F9E"/>
    <w:rsid w:val="00390070"/>
    <w:rsid w:val="003900FC"/>
    <w:rsid w:val="00390125"/>
    <w:rsid w:val="003901AA"/>
    <w:rsid w:val="003901BA"/>
    <w:rsid w:val="0039028D"/>
    <w:rsid w:val="003902FD"/>
    <w:rsid w:val="0039031A"/>
    <w:rsid w:val="00390324"/>
    <w:rsid w:val="00390355"/>
    <w:rsid w:val="0039037D"/>
    <w:rsid w:val="003903C1"/>
    <w:rsid w:val="00390428"/>
    <w:rsid w:val="0039047E"/>
    <w:rsid w:val="003904B6"/>
    <w:rsid w:val="0039050D"/>
    <w:rsid w:val="0039054A"/>
    <w:rsid w:val="0039058D"/>
    <w:rsid w:val="0039073E"/>
    <w:rsid w:val="0039074A"/>
    <w:rsid w:val="0039079E"/>
    <w:rsid w:val="003909B4"/>
    <w:rsid w:val="003909F9"/>
    <w:rsid w:val="00390A4F"/>
    <w:rsid w:val="00390A83"/>
    <w:rsid w:val="00390B54"/>
    <w:rsid w:val="00390B7A"/>
    <w:rsid w:val="00390C33"/>
    <w:rsid w:val="00390C5C"/>
    <w:rsid w:val="00390CE6"/>
    <w:rsid w:val="00390D04"/>
    <w:rsid w:val="00390E39"/>
    <w:rsid w:val="00390E41"/>
    <w:rsid w:val="00390E51"/>
    <w:rsid w:val="00390E61"/>
    <w:rsid w:val="00390EB5"/>
    <w:rsid w:val="00390ED3"/>
    <w:rsid w:val="00390ED4"/>
    <w:rsid w:val="00390ED7"/>
    <w:rsid w:val="00390EFA"/>
    <w:rsid w:val="00390F2D"/>
    <w:rsid w:val="00390F33"/>
    <w:rsid w:val="00390F94"/>
    <w:rsid w:val="0039105E"/>
    <w:rsid w:val="003910D8"/>
    <w:rsid w:val="003910E4"/>
    <w:rsid w:val="0039115C"/>
    <w:rsid w:val="003911CB"/>
    <w:rsid w:val="003911E2"/>
    <w:rsid w:val="003911EE"/>
    <w:rsid w:val="00391237"/>
    <w:rsid w:val="0039126D"/>
    <w:rsid w:val="00391316"/>
    <w:rsid w:val="0039132B"/>
    <w:rsid w:val="00391348"/>
    <w:rsid w:val="0039135D"/>
    <w:rsid w:val="00391466"/>
    <w:rsid w:val="003914AE"/>
    <w:rsid w:val="003914B4"/>
    <w:rsid w:val="00391528"/>
    <w:rsid w:val="0039154A"/>
    <w:rsid w:val="00391566"/>
    <w:rsid w:val="00391571"/>
    <w:rsid w:val="003915AB"/>
    <w:rsid w:val="0039166C"/>
    <w:rsid w:val="0039170C"/>
    <w:rsid w:val="003917CB"/>
    <w:rsid w:val="0039182F"/>
    <w:rsid w:val="00391838"/>
    <w:rsid w:val="00391857"/>
    <w:rsid w:val="0039185C"/>
    <w:rsid w:val="00391881"/>
    <w:rsid w:val="003918B7"/>
    <w:rsid w:val="003919C1"/>
    <w:rsid w:val="00391A14"/>
    <w:rsid w:val="00391A5F"/>
    <w:rsid w:val="00391A7A"/>
    <w:rsid w:val="00391AA7"/>
    <w:rsid w:val="00391ABA"/>
    <w:rsid w:val="00391B11"/>
    <w:rsid w:val="00391B68"/>
    <w:rsid w:val="00391C0D"/>
    <w:rsid w:val="00391C83"/>
    <w:rsid w:val="00391C8B"/>
    <w:rsid w:val="00391D65"/>
    <w:rsid w:val="00391DB4"/>
    <w:rsid w:val="00391EAE"/>
    <w:rsid w:val="00391EF0"/>
    <w:rsid w:val="00391F6F"/>
    <w:rsid w:val="00391FFC"/>
    <w:rsid w:val="00392004"/>
    <w:rsid w:val="00392059"/>
    <w:rsid w:val="003920D6"/>
    <w:rsid w:val="003920FD"/>
    <w:rsid w:val="003921BE"/>
    <w:rsid w:val="003921FD"/>
    <w:rsid w:val="00392219"/>
    <w:rsid w:val="00392267"/>
    <w:rsid w:val="003922EF"/>
    <w:rsid w:val="00392397"/>
    <w:rsid w:val="003923B0"/>
    <w:rsid w:val="003923F1"/>
    <w:rsid w:val="003923F3"/>
    <w:rsid w:val="00392443"/>
    <w:rsid w:val="003924AA"/>
    <w:rsid w:val="00392507"/>
    <w:rsid w:val="00392610"/>
    <w:rsid w:val="00392617"/>
    <w:rsid w:val="00392644"/>
    <w:rsid w:val="0039264B"/>
    <w:rsid w:val="00392675"/>
    <w:rsid w:val="003926AE"/>
    <w:rsid w:val="003926BB"/>
    <w:rsid w:val="003927EC"/>
    <w:rsid w:val="003927FF"/>
    <w:rsid w:val="0039284B"/>
    <w:rsid w:val="003928C3"/>
    <w:rsid w:val="00392972"/>
    <w:rsid w:val="003929C2"/>
    <w:rsid w:val="003929D4"/>
    <w:rsid w:val="003929FD"/>
    <w:rsid w:val="00392A0F"/>
    <w:rsid w:val="00392A6A"/>
    <w:rsid w:val="00392A86"/>
    <w:rsid w:val="00392B06"/>
    <w:rsid w:val="00392B1E"/>
    <w:rsid w:val="00392B93"/>
    <w:rsid w:val="00392BCC"/>
    <w:rsid w:val="00392BF0"/>
    <w:rsid w:val="00392C1E"/>
    <w:rsid w:val="00392CA5"/>
    <w:rsid w:val="00392CBC"/>
    <w:rsid w:val="00392CE5"/>
    <w:rsid w:val="00392D29"/>
    <w:rsid w:val="00392D47"/>
    <w:rsid w:val="00392D56"/>
    <w:rsid w:val="00392D7A"/>
    <w:rsid w:val="00392E09"/>
    <w:rsid w:val="00392E1C"/>
    <w:rsid w:val="00392E28"/>
    <w:rsid w:val="00392E6F"/>
    <w:rsid w:val="00392E88"/>
    <w:rsid w:val="00392E92"/>
    <w:rsid w:val="00392EA4"/>
    <w:rsid w:val="00392EE8"/>
    <w:rsid w:val="00392FDA"/>
    <w:rsid w:val="0039307A"/>
    <w:rsid w:val="0039308F"/>
    <w:rsid w:val="003930C4"/>
    <w:rsid w:val="0039311B"/>
    <w:rsid w:val="00393122"/>
    <w:rsid w:val="00393162"/>
    <w:rsid w:val="00393198"/>
    <w:rsid w:val="003931D1"/>
    <w:rsid w:val="00393202"/>
    <w:rsid w:val="0039323C"/>
    <w:rsid w:val="00393258"/>
    <w:rsid w:val="00393270"/>
    <w:rsid w:val="00393278"/>
    <w:rsid w:val="0039328C"/>
    <w:rsid w:val="00393415"/>
    <w:rsid w:val="00393419"/>
    <w:rsid w:val="00393515"/>
    <w:rsid w:val="0039354E"/>
    <w:rsid w:val="0039355A"/>
    <w:rsid w:val="0039356A"/>
    <w:rsid w:val="0039358C"/>
    <w:rsid w:val="003935BE"/>
    <w:rsid w:val="003935C2"/>
    <w:rsid w:val="0039361B"/>
    <w:rsid w:val="00393650"/>
    <w:rsid w:val="0039367A"/>
    <w:rsid w:val="00393760"/>
    <w:rsid w:val="00393779"/>
    <w:rsid w:val="003937B5"/>
    <w:rsid w:val="003937C6"/>
    <w:rsid w:val="00393876"/>
    <w:rsid w:val="00393878"/>
    <w:rsid w:val="003938B4"/>
    <w:rsid w:val="00393913"/>
    <w:rsid w:val="00393939"/>
    <w:rsid w:val="003939DC"/>
    <w:rsid w:val="003939FC"/>
    <w:rsid w:val="00393A5C"/>
    <w:rsid w:val="00393A68"/>
    <w:rsid w:val="00393AAA"/>
    <w:rsid w:val="00393AFB"/>
    <w:rsid w:val="00393B46"/>
    <w:rsid w:val="00393B9E"/>
    <w:rsid w:val="00393BA0"/>
    <w:rsid w:val="00393BE0"/>
    <w:rsid w:val="00393C35"/>
    <w:rsid w:val="00393C7F"/>
    <w:rsid w:val="00393CEB"/>
    <w:rsid w:val="00393CFC"/>
    <w:rsid w:val="00393D9B"/>
    <w:rsid w:val="00393DC2"/>
    <w:rsid w:val="00393DFD"/>
    <w:rsid w:val="00393E32"/>
    <w:rsid w:val="00393EF9"/>
    <w:rsid w:val="00393F75"/>
    <w:rsid w:val="00393F77"/>
    <w:rsid w:val="00393F95"/>
    <w:rsid w:val="0039409A"/>
    <w:rsid w:val="0039409F"/>
    <w:rsid w:val="003940BD"/>
    <w:rsid w:val="003940C9"/>
    <w:rsid w:val="003940D4"/>
    <w:rsid w:val="003940D6"/>
    <w:rsid w:val="00394114"/>
    <w:rsid w:val="0039411C"/>
    <w:rsid w:val="003941D4"/>
    <w:rsid w:val="00394202"/>
    <w:rsid w:val="00394219"/>
    <w:rsid w:val="0039424B"/>
    <w:rsid w:val="003942BE"/>
    <w:rsid w:val="0039430A"/>
    <w:rsid w:val="003943BD"/>
    <w:rsid w:val="003943CD"/>
    <w:rsid w:val="0039442E"/>
    <w:rsid w:val="00394460"/>
    <w:rsid w:val="00394485"/>
    <w:rsid w:val="00394502"/>
    <w:rsid w:val="00394577"/>
    <w:rsid w:val="003945E1"/>
    <w:rsid w:val="0039467B"/>
    <w:rsid w:val="00394689"/>
    <w:rsid w:val="003946AF"/>
    <w:rsid w:val="0039475A"/>
    <w:rsid w:val="003947AD"/>
    <w:rsid w:val="0039489F"/>
    <w:rsid w:val="0039491F"/>
    <w:rsid w:val="00394978"/>
    <w:rsid w:val="0039497A"/>
    <w:rsid w:val="003949C7"/>
    <w:rsid w:val="003949CC"/>
    <w:rsid w:val="003949EB"/>
    <w:rsid w:val="00394A9D"/>
    <w:rsid w:val="00394AE2"/>
    <w:rsid w:val="00394B17"/>
    <w:rsid w:val="00394B5E"/>
    <w:rsid w:val="00394BEC"/>
    <w:rsid w:val="00394C6C"/>
    <w:rsid w:val="00394D28"/>
    <w:rsid w:val="00394D47"/>
    <w:rsid w:val="00394D50"/>
    <w:rsid w:val="00394DD7"/>
    <w:rsid w:val="00394E4C"/>
    <w:rsid w:val="00394E5D"/>
    <w:rsid w:val="00394F90"/>
    <w:rsid w:val="00394FA1"/>
    <w:rsid w:val="00394FBA"/>
    <w:rsid w:val="00394FD3"/>
    <w:rsid w:val="00395028"/>
    <w:rsid w:val="0039504B"/>
    <w:rsid w:val="0039504E"/>
    <w:rsid w:val="00395051"/>
    <w:rsid w:val="0039510A"/>
    <w:rsid w:val="0039510C"/>
    <w:rsid w:val="00395166"/>
    <w:rsid w:val="00395247"/>
    <w:rsid w:val="003952A4"/>
    <w:rsid w:val="0039531D"/>
    <w:rsid w:val="003953BB"/>
    <w:rsid w:val="0039540D"/>
    <w:rsid w:val="0039543C"/>
    <w:rsid w:val="003954BB"/>
    <w:rsid w:val="00395512"/>
    <w:rsid w:val="0039554F"/>
    <w:rsid w:val="00395577"/>
    <w:rsid w:val="003955C4"/>
    <w:rsid w:val="00395638"/>
    <w:rsid w:val="0039565B"/>
    <w:rsid w:val="003956BD"/>
    <w:rsid w:val="003956C3"/>
    <w:rsid w:val="0039578C"/>
    <w:rsid w:val="0039581F"/>
    <w:rsid w:val="00395865"/>
    <w:rsid w:val="003958A9"/>
    <w:rsid w:val="003958DA"/>
    <w:rsid w:val="00395982"/>
    <w:rsid w:val="0039599B"/>
    <w:rsid w:val="003959F2"/>
    <w:rsid w:val="00395A5D"/>
    <w:rsid w:val="00395A69"/>
    <w:rsid w:val="00395A71"/>
    <w:rsid w:val="00395A7F"/>
    <w:rsid w:val="00395AA3"/>
    <w:rsid w:val="00395AAB"/>
    <w:rsid w:val="00395AD6"/>
    <w:rsid w:val="00395ADF"/>
    <w:rsid w:val="00395B2E"/>
    <w:rsid w:val="00395B85"/>
    <w:rsid w:val="00395BE3"/>
    <w:rsid w:val="00395BF1"/>
    <w:rsid w:val="00395C5D"/>
    <w:rsid w:val="00395C82"/>
    <w:rsid w:val="00395CC2"/>
    <w:rsid w:val="00395D1E"/>
    <w:rsid w:val="00395D38"/>
    <w:rsid w:val="00395E0B"/>
    <w:rsid w:val="00395E28"/>
    <w:rsid w:val="00395E36"/>
    <w:rsid w:val="00395E39"/>
    <w:rsid w:val="00395E45"/>
    <w:rsid w:val="00395F37"/>
    <w:rsid w:val="00395F7C"/>
    <w:rsid w:val="00396009"/>
    <w:rsid w:val="0039600D"/>
    <w:rsid w:val="00396055"/>
    <w:rsid w:val="003960A5"/>
    <w:rsid w:val="00396137"/>
    <w:rsid w:val="00396140"/>
    <w:rsid w:val="00396156"/>
    <w:rsid w:val="0039617E"/>
    <w:rsid w:val="003961D5"/>
    <w:rsid w:val="003962C2"/>
    <w:rsid w:val="003962CF"/>
    <w:rsid w:val="003962D3"/>
    <w:rsid w:val="00396435"/>
    <w:rsid w:val="00396523"/>
    <w:rsid w:val="00396554"/>
    <w:rsid w:val="00396588"/>
    <w:rsid w:val="00396642"/>
    <w:rsid w:val="00396649"/>
    <w:rsid w:val="00396676"/>
    <w:rsid w:val="00396722"/>
    <w:rsid w:val="00396770"/>
    <w:rsid w:val="0039679D"/>
    <w:rsid w:val="003967A4"/>
    <w:rsid w:val="003967FF"/>
    <w:rsid w:val="0039686B"/>
    <w:rsid w:val="00396937"/>
    <w:rsid w:val="00396948"/>
    <w:rsid w:val="00396950"/>
    <w:rsid w:val="00396977"/>
    <w:rsid w:val="003969A6"/>
    <w:rsid w:val="003969DB"/>
    <w:rsid w:val="003969DC"/>
    <w:rsid w:val="00396AB1"/>
    <w:rsid w:val="00396AC1"/>
    <w:rsid w:val="00396AEC"/>
    <w:rsid w:val="00396B2D"/>
    <w:rsid w:val="00396B58"/>
    <w:rsid w:val="00396B5B"/>
    <w:rsid w:val="00396BC6"/>
    <w:rsid w:val="00396BE1"/>
    <w:rsid w:val="00396BFC"/>
    <w:rsid w:val="00396C11"/>
    <w:rsid w:val="00396C1B"/>
    <w:rsid w:val="00396C89"/>
    <w:rsid w:val="00396C8E"/>
    <w:rsid w:val="00396CF7"/>
    <w:rsid w:val="00396DAC"/>
    <w:rsid w:val="00396E04"/>
    <w:rsid w:val="00396E1F"/>
    <w:rsid w:val="00396E24"/>
    <w:rsid w:val="00396F4A"/>
    <w:rsid w:val="00396F64"/>
    <w:rsid w:val="00396FC9"/>
    <w:rsid w:val="00396FD9"/>
    <w:rsid w:val="003970B9"/>
    <w:rsid w:val="00397115"/>
    <w:rsid w:val="003971E9"/>
    <w:rsid w:val="00397397"/>
    <w:rsid w:val="003973C3"/>
    <w:rsid w:val="003973CE"/>
    <w:rsid w:val="003973EA"/>
    <w:rsid w:val="003973EF"/>
    <w:rsid w:val="0039752F"/>
    <w:rsid w:val="00397560"/>
    <w:rsid w:val="0039759F"/>
    <w:rsid w:val="003975A1"/>
    <w:rsid w:val="003975D5"/>
    <w:rsid w:val="003975E5"/>
    <w:rsid w:val="0039767C"/>
    <w:rsid w:val="003976BC"/>
    <w:rsid w:val="003976FA"/>
    <w:rsid w:val="00397735"/>
    <w:rsid w:val="003977E2"/>
    <w:rsid w:val="003978FF"/>
    <w:rsid w:val="00397989"/>
    <w:rsid w:val="003979DA"/>
    <w:rsid w:val="003979EB"/>
    <w:rsid w:val="00397A86"/>
    <w:rsid w:val="00397AE3"/>
    <w:rsid w:val="00397B0B"/>
    <w:rsid w:val="00397B33"/>
    <w:rsid w:val="00397B5C"/>
    <w:rsid w:val="00397B74"/>
    <w:rsid w:val="00397B84"/>
    <w:rsid w:val="00397B9B"/>
    <w:rsid w:val="00397BCF"/>
    <w:rsid w:val="00397BE8"/>
    <w:rsid w:val="00397CC4"/>
    <w:rsid w:val="00397CED"/>
    <w:rsid w:val="00397D48"/>
    <w:rsid w:val="00397D49"/>
    <w:rsid w:val="00397DA4"/>
    <w:rsid w:val="00397DB4"/>
    <w:rsid w:val="00397DB7"/>
    <w:rsid w:val="00397DBF"/>
    <w:rsid w:val="00397EA9"/>
    <w:rsid w:val="00397F10"/>
    <w:rsid w:val="00397F19"/>
    <w:rsid w:val="00397F3B"/>
    <w:rsid w:val="00397F4C"/>
    <w:rsid w:val="00397F60"/>
    <w:rsid w:val="00397FEF"/>
    <w:rsid w:val="00397FF6"/>
    <w:rsid w:val="0039EF45"/>
    <w:rsid w:val="003A0013"/>
    <w:rsid w:val="003A00AF"/>
    <w:rsid w:val="003A00C5"/>
    <w:rsid w:val="003A01E2"/>
    <w:rsid w:val="003A0242"/>
    <w:rsid w:val="003A025C"/>
    <w:rsid w:val="003A030B"/>
    <w:rsid w:val="003A0373"/>
    <w:rsid w:val="003A0397"/>
    <w:rsid w:val="003A03C2"/>
    <w:rsid w:val="003A0407"/>
    <w:rsid w:val="003A0495"/>
    <w:rsid w:val="003A049D"/>
    <w:rsid w:val="003A04DA"/>
    <w:rsid w:val="003A04E7"/>
    <w:rsid w:val="003A0525"/>
    <w:rsid w:val="003A053A"/>
    <w:rsid w:val="003A06A0"/>
    <w:rsid w:val="003A06F5"/>
    <w:rsid w:val="003A0733"/>
    <w:rsid w:val="003A0743"/>
    <w:rsid w:val="003A08AA"/>
    <w:rsid w:val="003A08B6"/>
    <w:rsid w:val="003A090C"/>
    <w:rsid w:val="003A0969"/>
    <w:rsid w:val="003A09D6"/>
    <w:rsid w:val="003A0A09"/>
    <w:rsid w:val="003A0A6A"/>
    <w:rsid w:val="003A0A8A"/>
    <w:rsid w:val="003A0B8C"/>
    <w:rsid w:val="003A0B91"/>
    <w:rsid w:val="003A0D20"/>
    <w:rsid w:val="003A0D3E"/>
    <w:rsid w:val="003A0D8D"/>
    <w:rsid w:val="003A0DF8"/>
    <w:rsid w:val="003A0F07"/>
    <w:rsid w:val="003A0F62"/>
    <w:rsid w:val="003A0F6D"/>
    <w:rsid w:val="003A103A"/>
    <w:rsid w:val="003A1044"/>
    <w:rsid w:val="003A105B"/>
    <w:rsid w:val="003A10BC"/>
    <w:rsid w:val="003A10D7"/>
    <w:rsid w:val="003A1176"/>
    <w:rsid w:val="003A11BE"/>
    <w:rsid w:val="003A11C4"/>
    <w:rsid w:val="003A122C"/>
    <w:rsid w:val="003A123A"/>
    <w:rsid w:val="003A1254"/>
    <w:rsid w:val="003A126D"/>
    <w:rsid w:val="003A1273"/>
    <w:rsid w:val="003A12FE"/>
    <w:rsid w:val="003A131B"/>
    <w:rsid w:val="003A131E"/>
    <w:rsid w:val="003A14C4"/>
    <w:rsid w:val="003A1565"/>
    <w:rsid w:val="003A16A8"/>
    <w:rsid w:val="003A1700"/>
    <w:rsid w:val="003A1786"/>
    <w:rsid w:val="003A17BD"/>
    <w:rsid w:val="003A1800"/>
    <w:rsid w:val="003A1818"/>
    <w:rsid w:val="003A181A"/>
    <w:rsid w:val="003A181B"/>
    <w:rsid w:val="003A1826"/>
    <w:rsid w:val="003A1843"/>
    <w:rsid w:val="003A1857"/>
    <w:rsid w:val="003A18B7"/>
    <w:rsid w:val="003A18E6"/>
    <w:rsid w:val="003A1926"/>
    <w:rsid w:val="003A196F"/>
    <w:rsid w:val="003A197C"/>
    <w:rsid w:val="003A1A7F"/>
    <w:rsid w:val="003A1A86"/>
    <w:rsid w:val="003A1AAE"/>
    <w:rsid w:val="003A1ADA"/>
    <w:rsid w:val="003A1B00"/>
    <w:rsid w:val="003A1B76"/>
    <w:rsid w:val="003A1BB9"/>
    <w:rsid w:val="003A1C4A"/>
    <w:rsid w:val="003A1D30"/>
    <w:rsid w:val="003A1D35"/>
    <w:rsid w:val="003A1D5D"/>
    <w:rsid w:val="003A1D6E"/>
    <w:rsid w:val="003A1DD7"/>
    <w:rsid w:val="003A1E7C"/>
    <w:rsid w:val="003A1E98"/>
    <w:rsid w:val="003A1EB9"/>
    <w:rsid w:val="003A1ED3"/>
    <w:rsid w:val="003A1EE2"/>
    <w:rsid w:val="003A1EED"/>
    <w:rsid w:val="003A1F8C"/>
    <w:rsid w:val="003A1FF3"/>
    <w:rsid w:val="003A2003"/>
    <w:rsid w:val="003A2038"/>
    <w:rsid w:val="003A2118"/>
    <w:rsid w:val="003A227F"/>
    <w:rsid w:val="003A2296"/>
    <w:rsid w:val="003A22EA"/>
    <w:rsid w:val="003A2381"/>
    <w:rsid w:val="003A2382"/>
    <w:rsid w:val="003A241C"/>
    <w:rsid w:val="003A2448"/>
    <w:rsid w:val="003A2477"/>
    <w:rsid w:val="003A24AC"/>
    <w:rsid w:val="003A253B"/>
    <w:rsid w:val="003A256A"/>
    <w:rsid w:val="003A25AF"/>
    <w:rsid w:val="003A25CC"/>
    <w:rsid w:val="003A25EE"/>
    <w:rsid w:val="003A2606"/>
    <w:rsid w:val="003A2609"/>
    <w:rsid w:val="003A2649"/>
    <w:rsid w:val="003A26EE"/>
    <w:rsid w:val="003A2707"/>
    <w:rsid w:val="003A280B"/>
    <w:rsid w:val="003A2812"/>
    <w:rsid w:val="003A281D"/>
    <w:rsid w:val="003A282F"/>
    <w:rsid w:val="003A287E"/>
    <w:rsid w:val="003A2884"/>
    <w:rsid w:val="003A28B9"/>
    <w:rsid w:val="003A297F"/>
    <w:rsid w:val="003A2A07"/>
    <w:rsid w:val="003A2AAC"/>
    <w:rsid w:val="003A2B01"/>
    <w:rsid w:val="003A2B2B"/>
    <w:rsid w:val="003A2B87"/>
    <w:rsid w:val="003A2C80"/>
    <w:rsid w:val="003A2CB8"/>
    <w:rsid w:val="003A2CDE"/>
    <w:rsid w:val="003A2D21"/>
    <w:rsid w:val="003A2D5B"/>
    <w:rsid w:val="003A2D95"/>
    <w:rsid w:val="003A2DEB"/>
    <w:rsid w:val="003A2E1A"/>
    <w:rsid w:val="003A2E5F"/>
    <w:rsid w:val="003A2E94"/>
    <w:rsid w:val="003A2E9B"/>
    <w:rsid w:val="003A2F19"/>
    <w:rsid w:val="003A2F4E"/>
    <w:rsid w:val="003A2FBF"/>
    <w:rsid w:val="003A2FF2"/>
    <w:rsid w:val="003A3006"/>
    <w:rsid w:val="003A304C"/>
    <w:rsid w:val="003A3097"/>
    <w:rsid w:val="003A30C3"/>
    <w:rsid w:val="003A3147"/>
    <w:rsid w:val="003A3151"/>
    <w:rsid w:val="003A31C4"/>
    <w:rsid w:val="003A340A"/>
    <w:rsid w:val="003A3414"/>
    <w:rsid w:val="003A344C"/>
    <w:rsid w:val="003A350C"/>
    <w:rsid w:val="003A3528"/>
    <w:rsid w:val="003A35AE"/>
    <w:rsid w:val="003A3605"/>
    <w:rsid w:val="003A3677"/>
    <w:rsid w:val="003A36E8"/>
    <w:rsid w:val="003A372B"/>
    <w:rsid w:val="003A374F"/>
    <w:rsid w:val="003A377A"/>
    <w:rsid w:val="003A37A6"/>
    <w:rsid w:val="003A38A5"/>
    <w:rsid w:val="003A38DC"/>
    <w:rsid w:val="003A39CA"/>
    <w:rsid w:val="003A3A21"/>
    <w:rsid w:val="003A3A3C"/>
    <w:rsid w:val="003A3A72"/>
    <w:rsid w:val="003A3A86"/>
    <w:rsid w:val="003A3A9C"/>
    <w:rsid w:val="003A3B45"/>
    <w:rsid w:val="003A3B84"/>
    <w:rsid w:val="003A3B86"/>
    <w:rsid w:val="003A3BF3"/>
    <w:rsid w:val="003A3C67"/>
    <w:rsid w:val="003A3C9F"/>
    <w:rsid w:val="003A3CB6"/>
    <w:rsid w:val="003A3CDC"/>
    <w:rsid w:val="003A3CFB"/>
    <w:rsid w:val="003A3DA6"/>
    <w:rsid w:val="003A3DB2"/>
    <w:rsid w:val="003A3DC1"/>
    <w:rsid w:val="003A3E08"/>
    <w:rsid w:val="003A3E80"/>
    <w:rsid w:val="003A3E90"/>
    <w:rsid w:val="003A3EC6"/>
    <w:rsid w:val="003A3ECA"/>
    <w:rsid w:val="003A3F47"/>
    <w:rsid w:val="003A403B"/>
    <w:rsid w:val="003A406B"/>
    <w:rsid w:val="003A408A"/>
    <w:rsid w:val="003A409F"/>
    <w:rsid w:val="003A40A0"/>
    <w:rsid w:val="003A40AC"/>
    <w:rsid w:val="003A40F3"/>
    <w:rsid w:val="003A4160"/>
    <w:rsid w:val="003A424C"/>
    <w:rsid w:val="003A4276"/>
    <w:rsid w:val="003A44AF"/>
    <w:rsid w:val="003A44B5"/>
    <w:rsid w:val="003A44C5"/>
    <w:rsid w:val="003A4566"/>
    <w:rsid w:val="003A463E"/>
    <w:rsid w:val="003A464D"/>
    <w:rsid w:val="003A46B0"/>
    <w:rsid w:val="003A46C8"/>
    <w:rsid w:val="003A46F0"/>
    <w:rsid w:val="003A4714"/>
    <w:rsid w:val="003A4718"/>
    <w:rsid w:val="003A475C"/>
    <w:rsid w:val="003A4764"/>
    <w:rsid w:val="003A4828"/>
    <w:rsid w:val="003A482D"/>
    <w:rsid w:val="003A486B"/>
    <w:rsid w:val="003A48D6"/>
    <w:rsid w:val="003A48D9"/>
    <w:rsid w:val="003A48E1"/>
    <w:rsid w:val="003A494F"/>
    <w:rsid w:val="003A4951"/>
    <w:rsid w:val="003A4981"/>
    <w:rsid w:val="003A49AC"/>
    <w:rsid w:val="003A49E7"/>
    <w:rsid w:val="003A4A2F"/>
    <w:rsid w:val="003A4B07"/>
    <w:rsid w:val="003A4B0A"/>
    <w:rsid w:val="003A4B6C"/>
    <w:rsid w:val="003A4B85"/>
    <w:rsid w:val="003A4B8D"/>
    <w:rsid w:val="003A4BCB"/>
    <w:rsid w:val="003A4D09"/>
    <w:rsid w:val="003A4D56"/>
    <w:rsid w:val="003A4D79"/>
    <w:rsid w:val="003A4D84"/>
    <w:rsid w:val="003A4EA2"/>
    <w:rsid w:val="003A4EDB"/>
    <w:rsid w:val="003A4F31"/>
    <w:rsid w:val="003A5109"/>
    <w:rsid w:val="003A514D"/>
    <w:rsid w:val="003A5183"/>
    <w:rsid w:val="003A51B1"/>
    <w:rsid w:val="003A51F0"/>
    <w:rsid w:val="003A52F5"/>
    <w:rsid w:val="003A53AF"/>
    <w:rsid w:val="003A5421"/>
    <w:rsid w:val="003A5487"/>
    <w:rsid w:val="003A5499"/>
    <w:rsid w:val="003A54A3"/>
    <w:rsid w:val="003A54EA"/>
    <w:rsid w:val="003A54EE"/>
    <w:rsid w:val="003A5510"/>
    <w:rsid w:val="003A556A"/>
    <w:rsid w:val="003A5584"/>
    <w:rsid w:val="003A5593"/>
    <w:rsid w:val="003A5599"/>
    <w:rsid w:val="003A5657"/>
    <w:rsid w:val="003A56D3"/>
    <w:rsid w:val="003A56EC"/>
    <w:rsid w:val="003A5716"/>
    <w:rsid w:val="003A571C"/>
    <w:rsid w:val="003A5764"/>
    <w:rsid w:val="003A5813"/>
    <w:rsid w:val="003A585E"/>
    <w:rsid w:val="003A58C3"/>
    <w:rsid w:val="003A5946"/>
    <w:rsid w:val="003A59F0"/>
    <w:rsid w:val="003A5A3E"/>
    <w:rsid w:val="003A5A5F"/>
    <w:rsid w:val="003A5A7C"/>
    <w:rsid w:val="003A5AAA"/>
    <w:rsid w:val="003A5AC3"/>
    <w:rsid w:val="003A5B0A"/>
    <w:rsid w:val="003A5BB2"/>
    <w:rsid w:val="003A5BF0"/>
    <w:rsid w:val="003A5C2C"/>
    <w:rsid w:val="003A5C76"/>
    <w:rsid w:val="003A5CA0"/>
    <w:rsid w:val="003A5CA9"/>
    <w:rsid w:val="003A5CD5"/>
    <w:rsid w:val="003A5D4E"/>
    <w:rsid w:val="003A5E26"/>
    <w:rsid w:val="003A5E70"/>
    <w:rsid w:val="003A5E78"/>
    <w:rsid w:val="003A5F03"/>
    <w:rsid w:val="003A5F1E"/>
    <w:rsid w:val="003A606A"/>
    <w:rsid w:val="003A60BC"/>
    <w:rsid w:val="003A60CB"/>
    <w:rsid w:val="003A613F"/>
    <w:rsid w:val="003A61B5"/>
    <w:rsid w:val="003A61BB"/>
    <w:rsid w:val="003A61C0"/>
    <w:rsid w:val="003A61D2"/>
    <w:rsid w:val="003A6208"/>
    <w:rsid w:val="003A6248"/>
    <w:rsid w:val="003A6279"/>
    <w:rsid w:val="003A6318"/>
    <w:rsid w:val="003A6360"/>
    <w:rsid w:val="003A638C"/>
    <w:rsid w:val="003A63BD"/>
    <w:rsid w:val="003A63F5"/>
    <w:rsid w:val="003A6424"/>
    <w:rsid w:val="003A643A"/>
    <w:rsid w:val="003A645A"/>
    <w:rsid w:val="003A64C3"/>
    <w:rsid w:val="003A64DD"/>
    <w:rsid w:val="003A64E3"/>
    <w:rsid w:val="003A650F"/>
    <w:rsid w:val="003A653D"/>
    <w:rsid w:val="003A654C"/>
    <w:rsid w:val="003A6689"/>
    <w:rsid w:val="003A6691"/>
    <w:rsid w:val="003A66AD"/>
    <w:rsid w:val="003A66BA"/>
    <w:rsid w:val="003A66BD"/>
    <w:rsid w:val="003A670C"/>
    <w:rsid w:val="003A6723"/>
    <w:rsid w:val="003A6729"/>
    <w:rsid w:val="003A6795"/>
    <w:rsid w:val="003A67E0"/>
    <w:rsid w:val="003A68B0"/>
    <w:rsid w:val="003A68B3"/>
    <w:rsid w:val="003A69CF"/>
    <w:rsid w:val="003A6A16"/>
    <w:rsid w:val="003A6A81"/>
    <w:rsid w:val="003A6A99"/>
    <w:rsid w:val="003A6ABC"/>
    <w:rsid w:val="003A6B0D"/>
    <w:rsid w:val="003A6B33"/>
    <w:rsid w:val="003A6B6C"/>
    <w:rsid w:val="003A6B74"/>
    <w:rsid w:val="003A6BB2"/>
    <w:rsid w:val="003A6C0E"/>
    <w:rsid w:val="003A6C44"/>
    <w:rsid w:val="003A6C81"/>
    <w:rsid w:val="003A6C89"/>
    <w:rsid w:val="003A6C9D"/>
    <w:rsid w:val="003A6CE4"/>
    <w:rsid w:val="003A6D29"/>
    <w:rsid w:val="003A6D40"/>
    <w:rsid w:val="003A6D43"/>
    <w:rsid w:val="003A6DD8"/>
    <w:rsid w:val="003A6F37"/>
    <w:rsid w:val="003A6F7B"/>
    <w:rsid w:val="003A6FF1"/>
    <w:rsid w:val="003A7023"/>
    <w:rsid w:val="003A706B"/>
    <w:rsid w:val="003A70C1"/>
    <w:rsid w:val="003A70F9"/>
    <w:rsid w:val="003A7139"/>
    <w:rsid w:val="003A714D"/>
    <w:rsid w:val="003A7156"/>
    <w:rsid w:val="003A71B4"/>
    <w:rsid w:val="003A72A1"/>
    <w:rsid w:val="003A72DF"/>
    <w:rsid w:val="003A7330"/>
    <w:rsid w:val="003A7380"/>
    <w:rsid w:val="003A73AA"/>
    <w:rsid w:val="003A73DA"/>
    <w:rsid w:val="003A740E"/>
    <w:rsid w:val="003A7430"/>
    <w:rsid w:val="003A749F"/>
    <w:rsid w:val="003A74A7"/>
    <w:rsid w:val="003A74C5"/>
    <w:rsid w:val="003A74C7"/>
    <w:rsid w:val="003A74DA"/>
    <w:rsid w:val="003A74E6"/>
    <w:rsid w:val="003A74F9"/>
    <w:rsid w:val="003A7546"/>
    <w:rsid w:val="003A7555"/>
    <w:rsid w:val="003A7577"/>
    <w:rsid w:val="003A7592"/>
    <w:rsid w:val="003A75AB"/>
    <w:rsid w:val="003A75B4"/>
    <w:rsid w:val="003A764E"/>
    <w:rsid w:val="003A768F"/>
    <w:rsid w:val="003A76A6"/>
    <w:rsid w:val="003A76BB"/>
    <w:rsid w:val="003A76F7"/>
    <w:rsid w:val="003A773C"/>
    <w:rsid w:val="003A7768"/>
    <w:rsid w:val="003A7796"/>
    <w:rsid w:val="003A77FB"/>
    <w:rsid w:val="003A7804"/>
    <w:rsid w:val="003A78B6"/>
    <w:rsid w:val="003A78BD"/>
    <w:rsid w:val="003A78C6"/>
    <w:rsid w:val="003A791F"/>
    <w:rsid w:val="003A799D"/>
    <w:rsid w:val="003A799F"/>
    <w:rsid w:val="003A79BB"/>
    <w:rsid w:val="003A79DA"/>
    <w:rsid w:val="003A79F3"/>
    <w:rsid w:val="003A7A34"/>
    <w:rsid w:val="003A7A80"/>
    <w:rsid w:val="003A7AF9"/>
    <w:rsid w:val="003A7B4E"/>
    <w:rsid w:val="003A7B58"/>
    <w:rsid w:val="003A7C5A"/>
    <w:rsid w:val="003A7C89"/>
    <w:rsid w:val="003A7C9B"/>
    <w:rsid w:val="003A7CC3"/>
    <w:rsid w:val="003A7D2B"/>
    <w:rsid w:val="003A7D34"/>
    <w:rsid w:val="003A7D5B"/>
    <w:rsid w:val="003A7DDC"/>
    <w:rsid w:val="003A7DEF"/>
    <w:rsid w:val="003A7E0A"/>
    <w:rsid w:val="003A7E5A"/>
    <w:rsid w:val="003A7EAA"/>
    <w:rsid w:val="003A7F45"/>
    <w:rsid w:val="003A7F58"/>
    <w:rsid w:val="003A7F8D"/>
    <w:rsid w:val="003A7FC2"/>
    <w:rsid w:val="003A7FD5"/>
    <w:rsid w:val="003B000F"/>
    <w:rsid w:val="003B0016"/>
    <w:rsid w:val="003B0092"/>
    <w:rsid w:val="003B00A9"/>
    <w:rsid w:val="003B00EF"/>
    <w:rsid w:val="003B0125"/>
    <w:rsid w:val="003B0186"/>
    <w:rsid w:val="003B019B"/>
    <w:rsid w:val="003B0222"/>
    <w:rsid w:val="003B024F"/>
    <w:rsid w:val="003B02D7"/>
    <w:rsid w:val="003B02E5"/>
    <w:rsid w:val="003B030C"/>
    <w:rsid w:val="003B033D"/>
    <w:rsid w:val="003B037E"/>
    <w:rsid w:val="003B03AF"/>
    <w:rsid w:val="003B03D7"/>
    <w:rsid w:val="003B0430"/>
    <w:rsid w:val="003B0457"/>
    <w:rsid w:val="003B049C"/>
    <w:rsid w:val="003B050C"/>
    <w:rsid w:val="003B0510"/>
    <w:rsid w:val="003B0546"/>
    <w:rsid w:val="003B064A"/>
    <w:rsid w:val="003B066E"/>
    <w:rsid w:val="003B06AE"/>
    <w:rsid w:val="003B06D0"/>
    <w:rsid w:val="003B0758"/>
    <w:rsid w:val="003B096C"/>
    <w:rsid w:val="003B09D6"/>
    <w:rsid w:val="003B0ABF"/>
    <w:rsid w:val="003B0AFE"/>
    <w:rsid w:val="003B0B1B"/>
    <w:rsid w:val="003B0B20"/>
    <w:rsid w:val="003B0B90"/>
    <w:rsid w:val="003B0BAA"/>
    <w:rsid w:val="003B0C1D"/>
    <w:rsid w:val="003B0C50"/>
    <w:rsid w:val="003B0C8B"/>
    <w:rsid w:val="003B0CC8"/>
    <w:rsid w:val="003B0D3A"/>
    <w:rsid w:val="003B0D73"/>
    <w:rsid w:val="003B0D83"/>
    <w:rsid w:val="003B0DC2"/>
    <w:rsid w:val="003B0E13"/>
    <w:rsid w:val="003B0E1F"/>
    <w:rsid w:val="003B0E7C"/>
    <w:rsid w:val="003B0F3B"/>
    <w:rsid w:val="003B0F57"/>
    <w:rsid w:val="003B0FB7"/>
    <w:rsid w:val="003B102B"/>
    <w:rsid w:val="003B10C3"/>
    <w:rsid w:val="003B10EA"/>
    <w:rsid w:val="003B1132"/>
    <w:rsid w:val="003B1140"/>
    <w:rsid w:val="003B1181"/>
    <w:rsid w:val="003B119F"/>
    <w:rsid w:val="003B11A7"/>
    <w:rsid w:val="003B11BF"/>
    <w:rsid w:val="003B11FE"/>
    <w:rsid w:val="003B120D"/>
    <w:rsid w:val="003B125C"/>
    <w:rsid w:val="003B128D"/>
    <w:rsid w:val="003B146F"/>
    <w:rsid w:val="003B1478"/>
    <w:rsid w:val="003B14A2"/>
    <w:rsid w:val="003B14E8"/>
    <w:rsid w:val="003B1566"/>
    <w:rsid w:val="003B159F"/>
    <w:rsid w:val="003B15F2"/>
    <w:rsid w:val="003B162A"/>
    <w:rsid w:val="003B16E3"/>
    <w:rsid w:val="003B177B"/>
    <w:rsid w:val="003B183A"/>
    <w:rsid w:val="003B1845"/>
    <w:rsid w:val="003B1898"/>
    <w:rsid w:val="003B18B8"/>
    <w:rsid w:val="003B18D9"/>
    <w:rsid w:val="003B19A5"/>
    <w:rsid w:val="003B1A1A"/>
    <w:rsid w:val="003B1A3D"/>
    <w:rsid w:val="003B1A92"/>
    <w:rsid w:val="003B1AF7"/>
    <w:rsid w:val="003B1B3A"/>
    <w:rsid w:val="003B1B95"/>
    <w:rsid w:val="003B1C3C"/>
    <w:rsid w:val="003B1CA0"/>
    <w:rsid w:val="003B1CF0"/>
    <w:rsid w:val="003B1D4A"/>
    <w:rsid w:val="003B1E15"/>
    <w:rsid w:val="003B1E9B"/>
    <w:rsid w:val="003B1ED3"/>
    <w:rsid w:val="003B1F22"/>
    <w:rsid w:val="003B1FD8"/>
    <w:rsid w:val="003B200C"/>
    <w:rsid w:val="003B200F"/>
    <w:rsid w:val="003B205A"/>
    <w:rsid w:val="003B209F"/>
    <w:rsid w:val="003B20DB"/>
    <w:rsid w:val="003B2115"/>
    <w:rsid w:val="003B2197"/>
    <w:rsid w:val="003B219A"/>
    <w:rsid w:val="003B21C4"/>
    <w:rsid w:val="003B21E4"/>
    <w:rsid w:val="003B21F8"/>
    <w:rsid w:val="003B22FB"/>
    <w:rsid w:val="003B2302"/>
    <w:rsid w:val="003B24DB"/>
    <w:rsid w:val="003B2516"/>
    <w:rsid w:val="003B251B"/>
    <w:rsid w:val="003B259B"/>
    <w:rsid w:val="003B25A9"/>
    <w:rsid w:val="003B269D"/>
    <w:rsid w:val="003B2734"/>
    <w:rsid w:val="003B2743"/>
    <w:rsid w:val="003B2745"/>
    <w:rsid w:val="003B2790"/>
    <w:rsid w:val="003B281C"/>
    <w:rsid w:val="003B2862"/>
    <w:rsid w:val="003B28ED"/>
    <w:rsid w:val="003B2945"/>
    <w:rsid w:val="003B2989"/>
    <w:rsid w:val="003B29CD"/>
    <w:rsid w:val="003B2A57"/>
    <w:rsid w:val="003B2A9B"/>
    <w:rsid w:val="003B2AED"/>
    <w:rsid w:val="003B2B0B"/>
    <w:rsid w:val="003B2B1E"/>
    <w:rsid w:val="003B2B23"/>
    <w:rsid w:val="003B2B37"/>
    <w:rsid w:val="003B2B75"/>
    <w:rsid w:val="003B2BA4"/>
    <w:rsid w:val="003B2C0D"/>
    <w:rsid w:val="003B2CD0"/>
    <w:rsid w:val="003B2D40"/>
    <w:rsid w:val="003B2DA8"/>
    <w:rsid w:val="003B2DBA"/>
    <w:rsid w:val="003B2E60"/>
    <w:rsid w:val="003B2F16"/>
    <w:rsid w:val="003B2FD7"/>
    <w:rsid w:val="003B301C"/>
    <w:rsid w:val="003B3046"/>
    <w:rsid w:val="003B30AB"/>
    <w:rsid w:val="003B30B5"/>
    <w:rsid w:val="003B3158"/>
    <w:rsid w:val="003B3190"/>
    <w:rsid w:val="003B319A"/>
    <w:rsid w:val="003B319E"/>
    <w:rsid w:val="003B31A3"/>
    <w:rsid w:val="003B32DE"/>
    <w:rsid w:val="003B32EE"/>
    <w:rsid w:val="003B331A"/>
    <w:rsid w:val="003B3387"/>
    <w:rsid w:val="003B3403"/>
    <w:rsid w:val="003B3521"/>
    <w:rsid w:val="003B3596"/>
    <w:rsid w:val="003B3668"/>
    <w:rsid w:val="003B3673"/>
    <w:rsid w:val="003B3772"/>
    <w:rsid w:val="003B3779"/>
    <w:rsid w:val="003B3820"/>
    <w:rsid w:val="003B3825"/>
    <w:rsid w:val="003B3891"/>
    <w:rsid w:val="003B38A7"/>
    <w:rsid w:val="003B38DA"/>
    <w:rsid w:val="003B38E0"/>
    <w:rsid w:val="003B38F7"/>
    <w:rsid w:val="003B3954"/>
    <w:rsid w:val="003B3965"/>
    <w:rsid w:val="003B39DB"/>
    <w:rsid w:val="003B3A07"/>
    <w:rsid w:val="003B3A29"/>
    <w:rsid w:val="003B3B99"/>
    <w:rsid w:val="003B3BD4"/>
    <w:rsid w:val="003B3C14"/>
    <w:rsid w:val="003B3D37"/>
    <w:rsid w:val="003B3D47"/>
    <w:rsid w:val="003B3D50"/>
    <w:rsid w:val="003B3D5F"/>
    <w:rsid w:val="003B3D8C"/>
    <w:rsid w:val="003B3E18"/>
    <w:rsid w:val="003B3F2C"/>
    <w:rsid w:val="003B3F5C"/>
    <w:rsid w:val="003B3FD3"/>
    <w:rsid w:val="003B3FE5"/>
    <w:rsid w:val="003B4044"/>
    <w:rsid w:val="003B4085"/>
    <w:rsid w:val="003B40C4"/>
    <w:rsid w:val="003B4180"/>
    <w:rsid w:val="003B41EF"/>
    <w:rsid w:val="003B428D"/>
    <w:rsid w:val="003B4300"/>
    <w:rsid w:val="003B4334"/>
    <w:rsid w:val="003B4385"/>
    <w:rsid w:val="003B43F6"/>
    <w:rsid w:val="003B4448"/>
    <w:rsid w:val="003B44B1"/>
    <w:rsid w:val="003B44F5"/>
    <w:rsid w:val="003B453C"/>
    <w:rsid w:val="003B454D"/>
    <w:rsid w:val="003B4565"/>
    <w:rsid w:val="003B458A"/>
    <w:rsid w:val="003B4597"/>
    <w:rsid w:val="003B45B9"/>
    <w:rsid w:val="003B466D"/>
    <w:rsid w:val="003B4675"/>
    <w:rsid w:val="003B46B3"/>
    <w:rsid w:val="003B46F4"/>
    <w:rsid w:val="003B470A"/>
    <w:rsid w:val="003B4834"/>
    <w:rsid w:val="003B4842"/>
    <w:rsid w:val="003B484F"/>
    <w:rsid w:val="003B48B0"/>
    <w:rsid w:val="003B48DD"/>
    <w:rsid w:val="003B48E3"/>
    <w:rsid w:val="003B490B"/>
    <w:rsid w:val="003B49C3"/>
    <w:rsid w:val="003B49CA"/>
    <w:rsid w:val="003B4A0E"/>
    <w:rsid w:val="003B4A16"/>
    <w:rsid w:val="003B4A97"/>
    <w:rsid w:val="003B4AAF"/>
    <w:rsid w:val="003B4B88"/>
    <w:rsid w:val="003B4B99"/>
    <w:rsid w:val="003B4BAC"/>
    <w:rsid w:val="003B4C32"/>
    <w:rsid w:val="003B4C53"/>
    <w:rsid w:val="003B4CA3"/>
    <w:rsid w:val="003B4D04"/>
    <w:rsid w:val="003B4DF9"/>
    <w:rsid w:val="003B4DFC"/>
    <w:rsid w:val="003B4E38"/>
    <w:rsid w:val="003B4E60"/>
    <w:rsid w:val="003B4E6E"/>
    <w:rsid w:val="003B4E73"/>
    <w:rsid w:val="003B4E89"/>
    <w:rsid w:val="003B4EAF"/>
    <w:rsid w:val="003B4F15"/>
    <w:rsid w:val="003B4F2D"/>
    <w:rsid w:val="003B4FC3"/>
    <w:rsid w:val="003B505E"/>
    <w:rsid w:val="003B50CF"/>
    <w:rsid w:val="003B50FB"/>
    <w:rsid w:val="003B5183"/>
    <w:rsid w:val="003B51E0"/>
    <w:rsid w:val="003B5211"/>
    <w:rsid w:val="003B528D"/>
    <w:rsid w:val="003B5298"/>
    <w:rsid w:val="003B52BD"/>
    <w:rsid w:val="003B5320"/>
    <w:rsid w:val="003B533B"/>
    <w:rsid w:val="003B537F"/>
    <w:rsid w:val="003B53CE"/>
    <w:rsid w:val="003B5412"/>
    <w:rsid w:val="003B5491"/>
    <w:rsid w:val="003B5539"/>
    <w:rsid w:val="003B55DD"/>
    <w:rsid w:val="003B560F"/>
    <w:rsid w:val="003B5678"/>
    <w:rsid w:val="003B56EE"/>
    <w:rsid w:val="003B5723"/>
    <w:rsid w:val="003B57EA"/>
    <w:rsid w:val="003B57ED"/>
    <w:rsid w:val="003B5819"/>
    <w:rsid w:val="003B5828"/>
    <w:rsid w:val="003B5902"/>
    <w:rsid w:val="003B5925"/>
    <w:rsid w:val="003B5A2B"/>
    <w:rsid w:val="003B5A6A"/>
    <w:rsid w:val="003B5A75"/>
    <w:rsid w:val="003B5A87"/>
    <w:rsid w:val="003B5A8B"/>
    <w:rsid w:val="003B5AEE"/>
    <w:rsid w:val="003B5B3A"/>
    <w:rsid w:val="003B5BA0"/>
    <w:rsid w:val="003B5BE2"/>
    <w:rsid w:val="003B5E35"/>
    <w:rsid w:val="003B5E7E"/>
    <w:rsid w:val="003B5EB0"/>
    <w:rsid w:val="003B5FC0"/>
    <w:rsid w:val="003B5FF2"/>
    <w:rsid w:val="003B5FF3"/>
    <w:rsid w:val="003B6021"/>
    <w:rsid w:val="003B605D"/>
    <w:rsid w:val="003B606B"/>
    <w:rsid w:val="003B60A4"/>
    <w:rsid w:val="003B60AA"/>
    <w:rsid w:val="003B6133"/>
    <w:rsid w:val="003B618D"/>
    <w:rsid w:val="003B61C0"/>
    <w:rsid w:val="003B61CB"/>
    <w:rsid w:val="003B626D"/>
    <w:rsid w:val="003B62B4"/>
    <w:rsid w:val="003B644E"/>
    <w:rsid w:val="003B6482"/>
    <w:rsid w:val="003B6568"/>
    <w:rsid w:val="003B65C7"/>
    <w:rsid w:val="003B6606"/>
    <w:rsid w:val="003B6637"/>
    <w:rsid w:val="003B669F"/>
    <w:rsid w:val="003B66DF"/>
    <w:rsid w:val="003B6783"/>
    <w:rsid w:val="003B67BA"/>
    <w:rsid w:val="003B6822"/>
    <w:rsid w:val="003B68A7"/>
    <w:rsid w:val="003B68BF"/>
    <w:rsid w:val="003B696B"/>
    <w:rsid w:val="003B69A1"/>
    <w:rsid w:val="003B69E6"/>
    <w:rsid w:val="003B69F0"/>
    <w:rsid w:val="003B6A4A"/>
    <w:rsid w:val="003B6AB1"/>
    <w:rsid w:val="003B6AE6"/>
    <w:rsid w:val="003B6B68"/>
    <w:rsid w:val="003B6BD3"/>
    <w:rsid w:val="003B6C16"/>
    <w:rsid w:val="003B6C6A"/>
    <w:rsid w:val="003B6CA7"/>
    <w:rsid w:val="003B6CF3"/>
    <w:rsid w:val="003B6D15"/>
    <w:rsid w:val="003B6D22"/>
    <w:rsid w:val="003B6D23"/>
    <w:rsid w:val="003B6D6C"/>
    <w:rsid w:val="003B6DA7"/>
    <w:rsid w:val="003B6E2F"/>
    <w:rsid w:val="003B6E4B"/>
    <w:rsid w:val="003B6E69"/>
    <w:rsid w:val="003B6EBD"/>
    <w:rsid w:val="003B6EDE"/>
    <w:rsid w:val="003B6FD4"/>
    <w:rsid w:val="003B70A7"/>
    <w:rsid w:val="003B711D"/>
    <w:rsid w:val="003B713C"/>
    <w:rsid w:val="003B722D"/>
    <w:rsid w:val="003B72A9"/>
    <w:rsid w:val="003B72E2"/>
    <w:rsid w:val="003B72FE"/>
    <w:rsid w:val="003B7367"/>
    <w:rsid w:val="003B7378"/>
    <w:rsid w:val="003B73A9"/>
    <w:rsid w:val="003B73D0"/>
    <w:rsid w:val="003B743F"/>
    <w:rsid w:val="003B7463"/>
    <w:rsid w:val="003B7544"/>
    <w:rsid w:val="003B757E"/>
    <w:rsid w:val="003B75A7"/>
    <w:rsid w:val="003B75E9"/>
    <w:rsid w:val="003B764D"/>
    <w:rsid w:val="003B764E"/>
    <w:rsid w:val="003B7653"/>
    <w:rsid w:val="003B76E6"/>
    <w:rsid w:val="003B770B"/>
    <w:rsid w:val="003B7734"/>
    <w:rsid w:val="003B7802"/>
    <w:rsid w:val="003B785F"/>
    <w:rsid w:val="003B78F4"/>
    <w:rsid w:val="003B7936"/>
    <w:rsid w:val="003B7977"/>
    <w:rsid w:val="003B79E2"/>
    <w:rsid w:val="003B7AF7"/>
    <w:rsid w:val="003B7BBC"/>
    <w:rsid w:val="003B7BE6"/>
    <w:rsid w:val="003B7C28"/>
    <w:rsid w:val="003B7CF0"/>
    <w:rsid w:val="003B7D1B"/>
    <w:rsid w:val="003B7D29"/>
    <w:rsid w:val="003B7D36"/>
    <w:rsid w:val="003B7D75"/>
    <w:rsid w:val="003B7DA3"/>
    <w:rsid w:val="003B7DB8"/>
    <w:rsid w:val="003B7E9A"/>
    <w:rsid w:val="003B7F16"/>
    <w:rsid w:val="003B7F55"/>
    <w:rsid w:val="003B7F64"/>
    <w:rsid w:val="003B7F6E"/>
    <w:rsid w:val="003B7F82"/>
    <w:rsid w:val="003B7FC6"/>
    <w:rsid w:val="003C0010"/>
    <w:rsid w:val="003C0097"/>
    <w:rsid w:val="003C013B"/>
    <w:rsid w:val="003C0172"/>
    <w:rsid w:val="003C0231"/>
    <w:rsid w:val="003C0255"/>
    <w:rsid w:val="003C0256"/>
    <w:rsid w:val="003C02E1"/>
    <w:rsid w:val="003C02F7"/>
    <w:rsid w:val="003C0346"/>
    <w:rsid w:val="003C04A2"/>
    <w:rsid w:val="003C050B"/>
    <w:rsid w:val="003C052A"/>
    <w:rsid w:val="003C054A"/>
    <w:rsid w:val="003C05BF"/>
    <w:rsid w:val="003C05C8"/>
    <w:rsid w:val="003C05F9"/>
    <w:rsid w:val="003C0621"/>
    <w:rsid w:val="003C062F"/>
    <w:rsid w:val="003C063C"/>
    <w:rsid w:val="003C0645"/>
    <w:rsid w:val="003C069E"/>
    <w:rsid w:val="003C06F9"/>
    <w:rsid w:val="003C0748"/>
    <w:rsid w:val="003C075E"/>
    <w:rsid w:val="003C0905"/>
    <w:rsid w:val="003C0942"/>
    <w:rsid w:val="003C0949"/>
    <w:rsid w:val="003C095B"/>
    <w:rsid w:val="003C09D5"/>
    <w:rsid w:val="003C0A07"/>
    <w:rsid w:val="003C0AE5"/>
    <w:rsid w:val="003C0AEC"/>
    <w:rsid w:val="003C0B83"/>
    <w:rsid w:val="003C0B9A"/>
    <w:rsid w:val="003C0C3C"/>
    <w:rsid w:val="003C0DB1"/>
    <w:rsid w:val="003C0DD9"/>
    <w:rsid w:val="003C0E08"/>
    <w:rsid w:val="003C0E29"/>
    <w:rsid w:val="003C0ED6"/>
    <w:rsid w:val="003C0EDF"/>
    <w:rsid w:val="003C0EF8"/>
    <w:rsid w:val="003C0F99"/>
    <w:rsid w:val="003C1055"/>
    <w:rsid w:val="003C10F8"/>
    <w:rsid w:val="003C112D"/>
    <w:rsid w:val="003C112E"/>
    <w:rsid w:val="003C114E"/>
    <w:rsid w:val="003C119C"/>
    <w:rsid w:val="003C11DD"/>
    <w:rsid w:val="003C120C"/>
    <w:rsid w:val="003C1227"/>
    <w:rsid w:val="003C1282"/>
    <w:rsid w:val="003C129B"/>
    <w:rsid w:val="003C12FE"/>
    <w:rsid w:val="003C133F"/>
    <w:rsid w:val="003C137F"/>
    <w:rsid w:val="003C1382"/>
    <w:rsid w:val="003C1385"/>
    <w:rsid w:val="003C13E7"/>
    <w:rsid w:val="003C1410"/>
    <w:rsid w:val="003C1420"/>
    <w:rsid w:val="003C1507"/>
    <w:rsid w:val="003C150E"/>
    <w:rsid w:val="003C155A"/>
    <w:rsid w:val="003C15C7"/>
    <w:rsid w:val="003C168D"/>
    <w:rsid w:val="003C1745"/>
    <w:rsid w:val="003C1763"/>
    <w:rsid w:val="003C17DE"/>
    <w:rsid w:val="003C18D5"/>
    <w:rsid w:val="003C18D6"/>
    <w:rsid w:val="003C1952"/>
    <w:rsid w:val="003C195A"/>
    <w:rsid w:val="003C1963"/>
    <w:rsid w:val="003C196C"/>
    <w:rsid w:val="003C19E7"/>
    <w:rsid w:val="003C19FA"/>
    <w:rsid w:val="003C1A65"/>
    <w:rsid w:val="003C1B0D"/>
    <w:rsid w:val="003C1B4A"/>
    <w:rsid w:val="003C1B7D"/>
    <w:rsid w:val="003C1B8C"/>
    <w:rsid w:val="003C1B93"/>
    <w:rsid w:val="003C1BDC"/>
    <w:rsid w:val="003C1C14"/>
    <w:rsid w:val="003C1C96"/>
    <w:rsid w:val="003C1CC4"/>
    <w:rsid w:val="003C1D68"/>
    <w:rsid w:val="003C1EE6"/>
    <w:rsid w:val="003C1FCA"/>
    <w:rsid w:val="003C1FE7"/>
    <w:rsid w:val="003C205C"/>
    <w:rsid w:val="003C2111"/>
    <w:rsid w:val="003C2128"/>
    <w:rsid w:val="003C2165"/>
    <w:rsid w:val="003C2199"/>
    <w:rsid w:val="003C22D9"/>
    <w:rsid w:val="003C22FE"/>
    <w:rsid w:val="003C23D5"/>
    <w:rsid w:val="003C23F5"/>
    <w:rsid w:val="003C24E9"/>
    <w:rsid w:val="003C24F4"/>
    <w:rsid w:val="003C2506"/>
    <w:rsid w:val="003C2523"/>
    <w:rsid w:val="003C253B"/>
    <w:rsid w:val="003C255F"/>
    <w:rsid w:val="003C2579"/>
    <w:rsid w:val="003C25A2"/>
    <w:rsid w:val="003C25BD"/>
    <w:rsid w:val="003C25BF"/>
    <w:rsid w:val="003C2669"/>
    <w:rsid w:val="003C26B0"/>
    <w:rsid w:val="003C26C7"/>
    <w:rsid w:val="003C270A"/>
    <w:rsid w:val="003C2710"/>
    <w:rsid w:val="003C271A"/>
    <w:rsid w:val="003C2722"/>
    <w:rsid w:val="003C27DF"/>
    <w:rsid w:val="003C2829"/>
    <w:rsid w:val="003C28B5"/>
    <w:rsid w:val="003C2900"/>
    <w:rsid w:val="003C29B8"/>
    <w:rsid w:val="003C29F8"/>
    <w:rsid w:val="003C2B27"/>
    <w:rsid w:val="003C2BC4"/>
    <w:rsid w:val="003C2C71"/>
    <w:rsid w:val="003C2CF9"/>
    <w:rsid w:val="003C2D46"/>
    <w:rsid w:val="003C2D80"/>
    <w:rsid w:val="003C2EF1"/>
    <w:rsid w:val="003C304F"/>
    <w:rsid w:val="003C3078"/>
    <w:rsid w:val="003C312C"/>
    <w:rsid w:val="003C319C"/>
    <w:rsid w:val="003C329E"/>
    <w:rsid w:val="003C3317"/>
    <w:rsid w:val="003C331B"/>
    <w:rsid w:val="003C333F"/>
    <w:rsid w:val="003C3382"/>
    <w:rsid w:val="003C338C"/>
    <w:rsid w:val="003C338D"/>
    <w:rsid w:val="003C33BD"/>
    <w:rsid w:val="003C33DA"/>
    <w:rsid w:val="003C3411"/>
    <w:rsid w:val="003C3425"/>
    <w:rsid w:val="003C3426"/>
    <w:rsid w:val="003C3463"/>
    <w:rsid w:val="003C3469"/>
    <w:rsid w:val="003C34ED"/>
    <w:rsid w:val="003C3576"/>
    <w:rsid w:val="003C3578"/>
    <w:rsid w:val="003C35B6"/>
    <w:rsid w:val="003C35B7"/>
    <w:rsid w:val="003C380F"/>
    <w:rsid w:val="003C381F"/>
    <w:rsid w:val="003C3821"/>
    <w:rsid w:val="003C3912"/>
    <w:rsid w:val="003C3913"/>
    <w:rsid w:val="003C3944"/>
    <w:rsid w:val="003C394F"/>
    <w:rsid w:val="003C3983"/>
    <w:rsid w:val="003C39C4"/>
    <w:rsid w:val="003C3A0B"/>
    <w:rsid w:val="003C3A58"/>
    <w:rsid w:val="003C3A65"/>
    <w:rsid w:val="003C3A8B"/>
    <w:rsid w:val="003C3A95"/>
    <w:rsid w:val="003C3AA8"/>
    <w:rsid w:val="003C3B03"/>
    <w:rsid w:val="003C3B5E"/>
    <w:rsid w:val="003C3C01"/>
    <w:rsid w:val="003C3C24"/>
    <w:rsid w:val="003C3C76"/>
    <w:rsid w:val="003C3CCF"/>
    <w:rsid w:val="003C3CEF"/>
    <w:rsid w:val="003C3D5D"/>
    <w:rsid w:val="003C3D60"/>
    <w:rsid w:val="003C3D75"/>
    <w:rsid w:val="003C3E47"/>
    <w:rsid w:val="003C3EF2"/>
    <w:rsid w:val="003C3F55"/>
    <w:rsid w:val="003C3FC9"/>
    <w:rsid w:val="003C4088"/>
    <w:rsid w:val="003C40A5"/>
    <w:rsid w:val="003C40C9"/>
    <w:rsid w:val="003C40F5"/>
    <w:rsid w:val="003C4131"/>
    <w:rsid w:val="003C41B4"/>
    <w:rsid w:val="003C41D5"/>
    <w:rsid w:val="003C4218"/>
    <w:rsid w:val="003C4242"/>
    <w:rsid w:val="003C4289"/>
    <w:rsid w:val="003C42A2"/>
    <w:rsid w:val="003C42FB"/>
    <w:rsid w:val="003C431B"/>
    <w:rsid w:val="003C4352"/>
    <w:rsid w:val="003C4394"/>
    <w:rsid w:val="003C43D1"/>
    <w:rsid w:val="003C440C"/>
    <w:rsid w:val="003C4416"/>
    <w:rsid w:val="003C4478"/>
    <w:rsid w:val="003C44A4"/>
    <w:rsid w:val="003C465C"/>
    <w:rsid w:val="003C46D8"/>
    <w:rsid w:val="003C46DF"/>
    <w:rsid w:val="003C46FE"/>
    <w:rsid w:val="003C471C"/>
    <w:rsid w:val="003C4840"/>
    <w:rsid w:val="003C48E0"/>
    <w:rsid w:val="003C4928"/>
    <w:rsid w:val="003C4934"/>
    <w:rsid w:val="003C4943"/>
    <w:rsid w:val="003C4957"/>
    <w:rsid w:val="003C49CB"/>
    <w:rsid w:val="003C4A1A"/>
    <w:rsid w:val="003C4AC2"/>
    <w:rsid w:val="003C4B03"/>
    <w:rsid w:val="003C4B4C"/>
    <w:rsid w:val="003C4B94"/>
    <w:rsid w:val="003C4C00"/>
    <w:rsid w:val="003C4E60"/>
    <w:rsid w:val="003C4E66"/>
    <w:rsid w:val="003C4F15"/>
    <w:rsid w:val="003C4F1A"/>
    <w:rsid w:val="003C4F92"/>
    <w:rsid w:val="003C4FCB"/>
    <w:rsid w:val="003C4FEA"/>
    <w:rsid w:val="003C5014"/>
    <w:rsid w:val="003C5178"/>
    <w:rsid w:val="003C5282"/>
    <w:rsid w:val="003C5289"/>
    <w:rsid w:val="003C52AA"/>
    <w:rsid w:val="003C52C0"/>
    <w:rsid w:val="003C5335"/>
    <w:rsid w:val="003C5340"/>
    <w:rsid w:val="003C539E"/>
    <w:rsid w:val="003C53AE"/>
    <w:rsid w:val="003C53F5"/>
    <w:rsid w:val="003C5475"/>
    <w:rsid w:val="003C547B"/>
    <w:rsid w:val="003C552A"/>
    <w:rsid w:val="003C5534"/>
    <w:rsid w:val="003C5548"/>
    <w:rsid w:val="003C5553"/>
    <w:rsid w:val="003C5578"/>
    <w:rsid w:val="003C560A"/>
    <w:rsid w:val="003C56DD"/>
    <w:rsid w:val="003C5846"/>
    <w:rsid w:val="003C5883"/>
    <w:rsid w:val="003C58E1"/>
    <w:rsid w:val="003C5913"/>
    <w:rsid w:val="003C5917"/>
    <w:rsid w:val="003C593D"/>
    <w:rsid w:val="003C595F"/>
    <w:rsid w:val="003C59A0"/>
    <w:rsid w:val="003C5A42"/>
    <w:rsid w:val="003C5A54"/>
    <w:rsid w:val="003C5AA7"/>
    <w:rsid w:val="003C5B28"/>
    <w:rsid w:val="003C5B85"/>
    <w:rsid w:val="003C5BBC"/>
    <w:rsid w:val="003C5BCA"/>
    <w:rsid w:val="003C5BDF"/>
    <w:rsid w:val="003C5C06"/>
    <w:rsid w:val="003C5CB7"/>
    <w:rsid w:val="003C5CB8"/>
    <w:rsid w:val="003C5CC3"/>
    <w:rsid w:val="003C5CC9"/>
    <w:rsid w:val="003C5DB9"/>
    <w:rsid w:val="003C5E10"/>
    <w:rsid w:val="003C5EA6"/>
    <w:rsid w:val="003C5F46"/>
    <w:rsid w:val="003C5FEC"/>
    <w:rsid w:val="003C6059"/>
    <w:rsid w:val="003C6141"/>
    <w:rsid w:val="003C61B7"/>
    <w:rsid w:val="003C621D"/>
    <w:rsid w:val="003C62F8"/>
    <w:rsid w:val="003C631D"/>
    <w:rsid w:val="003C636F"/>
    <w:rsid w:val="003C6383"/>
    <w:rsid w:val="003C63C4"/>
    <w:rsid w:val="003C647A"/>
    <w:rsid w:val="003C648F"/>
    <w:rsid w:val="003C64C0"/>
    <w:rsid w:val="003C65EB"/>
    <w:rsid w:val="003C673C"/>
    <w:rsid w:val="003C67A8"/>
    <w:rsid w:val="003C67DB"/>
    <w:rsid w:val="003C680A"/>
    <w:rsid w:val="003C68F8"/>
    <w:rsid w:val="003C6919"/>
    <w:rsid w:val="003C692C"/>
    <w:rsid w:val="003C693D"/>
    <w:rsid w:val="003C69DB"/>
    <w:rsid w:val="003C6A01"/>
    <w:rsid w:val="003C6A64"/>
    <w:rsid w:val="003C6A95"/>
    <w:rsid w:val="003C6B35"/>
    <w:rsid w:val="003C6B3F"/>
    <w:rsid w:val="003C6B9E"/>
    <w:rsid w:val="003C6C79"/>
    <w:rsid w:val="003C6C9E"/>
    <w:rsid w:val="003C6CDF"/>
    <w:rsid w:val="003C6D73"/>
    <w:rsid w:val="003C6E0E"/>
    <w:rsid w:val="003C6E30"/>
    <w:rsid w:val="003C6EA3"/>
    <w:rsid w:val="003C6EA4"/>
    <w:rsid w:val="003C6EA9"/>
    <w:rsid w:val="003C6EDA"/>
    <w:rsid w:val="003C6F11"/>
    <w:rsid w:val="003C6F13"/>
    <w:rsid w:val="003C6F14"/>
    <w:rsid w:val="003C6F27"/>
    <w:rsid w:val="003C6F5C"/>
    <w:rsid w:val="003C6F8F"/>
    <w:rsid w:val="003C6FC0"/>
    <w:rsid w:val="003C6FD8"/>
    <w:rsid w:val="003C7035"/>
    <w:rsid w:val="003C708C"/>
    <w:rsid w:val="003C70FF"/>
    <w:rsid w:val="003C7114"/>
    <w:rsid w:val="003C7136"/>
    <w:rsid w:val="003C71A1"/>
    <w:rsid w:val="003C71E3"/>
    <w:rsid w:val="003C7217"/>
    <w:rsid w:val="003C7266"/>
    <w:rsid w:val="003C72D2"/>
    <w:rsid w:val="003C7333"/>
    <w:rsid w:val="003C7337"/>
    <w:rsid w:val="003C7352"/>
    <w:rsid w:val="003C7487"/>
    <w:rsid w:val="003C74B4"/>
    <w:rsid w:val="003C74F9"/>
    <w:rsid w:val="003C7544"/>
    <w:rsid w:val="003C777B"/>
    <w:rsid w:val="003C77D6"/>
    <w:rsid w:val="003C7816"/>
    <w:rsid w:val="003C7877"/>
    <w:rsid w:val="003C78E0"/>
    <w:rsid w:val="003C790D"/>
    <w:rsid w:val="003C7988"/>
    <w:rsid w:val="003C79C1"/>
    <w:rsid w:val="003C7AD1"/>
    <w:rsid w:val="003C7BA3"/>
    <w:rsid w:val="003C7BB2"/>
    <w:rsid w:val="003C7BCF"/>
    <w:rsid w:val="003C7BEE"/>
    <w:rsid w:val="003C7C75"/>
    <w:rsid w:val="003C7C8A"/>
    <w:rsid w:val="003C7CA7"/>
    <w:rsid w:val="003C7CAA"/>
    <w:rsid w:val="003C7CD0"/>
    <w:rsid w:val="003C7D6B"/>
    <w:rsid w:val="003C7D7C"/>
    <w:rsid w:val="003C7DA6"/>
    <w:rsid w:val="003C7DB1"/>
    <w:rsid w:val="003C7DD0"/>
    <w:rsid w:val="003C7DE4"/>
    <w:rsid w:val="003C7E6C"/>
    <w:rsid w:val="003C7E70"/>
    <w:rsid w:val="003C7E78"/>
    <w:rsid w:val="003C7EC9"/>
    <w:rsid w:val="003C7EE8"/>
    <w:rsid w:val="003C7EF4"/>
    <w:rsid w:val="003C7F29"/>
    <w:rsid w:val="003C7FD1"/>
    <w:rsid w:val="003C7FF0"/>
    <w:rsid w:val="003D0017"/>
    <w:rsid w:val="003D002B"/>
    <w:rsid w:val="003D00C8"/>
    <w:rsid w:val="003D01FA"/>
    <w:rsid w:val="003D0283"/>
    <w:rsid w:val="003D0292"/>
    <w:rsid w:val="003D02FC"/>
    <w:rsid w:val="003D0316"/>
    <w:rsid w:val="003D0353"/>
    <w:rsid w:val="003D03EF"/>
    <w:rsid w:val="003D0405"/>
    <w:rsid w:val="003D0432"/>
    <w:rsid w:val="003D0467"/>
    <w:rsid w:val="003D048D"/>
    <w:rsid w:val="003D0498"/>
    <w:rsid w:val="003D054D"/>
    <w:rsid w:val="003D0613"/>
    <w:rsid w:val="003D0642"/>
    <w:rsid w:val="003D066B"/>
    <w:rsid w:val="003D0680"/>
    <w:rsid w:val="003D068F"/>
    <w:rsid w:val="003D06D8"/>
    <w:rsid w:val="003D0737"/>
    <w:rsid w:val="003D07DF"/>
    <w:rsid w:val="003D0953"/>
    <w:rsid w:val="003D098F"/>
    <w:rsid w:val="003D0991"/>
    <w:rsid w:val="003D0A83"/>
    <w:rsid w:val="003D0AE6"/>
    <w:rsid w:val="003D0B25"/>
    <w:rsid w:val="003D0B30"/>
    <w:rsid w:val="003D0B4B"/>
    <w:rsid w:val="003D0C5F"/>
    <w:rsid w:val="003D0CE5"/>
    <w:rsid w:val="003D0D60"/>
    <w:rsid w:val="003D0D82"/>
    <w:rsid w:val="003D0DA6"/>
    <w:rsid w:val="003D0DAA"/>
    <w:rsid w:val="003D0DC4"/>
    <w:rsid w:val="003D0DC5"/>
    <w:rsid w:val="003D0DDD"/>
    <w:rsid w:val="003D0E46"/>
    <w:rsid w:val="003D0E8C"/>
    <w:rsid w:val="003D0EC7"/>
    <w:rsid w:val="003D0F52"/>
    <w:rsid w:val="003D0FDD"/>
    <w:rsid w:val="003D100A"/>
    <w:rsid w:val="003D1023"/>
    <w:rsid w:val="003D10EA"/>
    <w:rsid w:val="003D1153"/>
    <w:rsid w:val="003D11ED"/>
    <w:rsid w:val="003D1235"/>
    <w:rsid w:val="003D1300"/>
    <w:rsid w:val="003D1368"/>
    <w:rsid w:val="003D137A"/>
    <w:rsid w:val="003D1393"/>
    <w:rsid w:val="003D14CE"/>
    <w:rsid w:val="003D14E0"/>
    <w:rsid w:val="003D14EA"/>
    <w:rsid w:val="003D15ED"/>
    <w:rsid w:val="003D1626"/>
    <w:rsid w:val="003D164E"/>
    <w:rsid w:val="003D169D"/>
    <w:rsid w:val="003D16AB"/>
    <w:rsid w:val="003D16FD"/>
    <w:rsid w:val="003D1700"/>
    <w:rsid w:val="003D173B"/>
    <w:rsid w:val="003D174E"/>
    <w:rsid w:val="003D1863"/>
    <w:rsid w:val="003D18BB"/>
    <w:rsid w:val="003D18DA"/>
    <w:rsid w:val="003D195D"/>
    <w:rsid w:val="003D1A13"/>
    <w:rsid w:val="003D1A2F"/>
    <w:rsid w:val="003D1A6F"/>
    <w:rsid w:val="003D1B05"/>
    <w:rsid w:val="003D1B61"/>
    <w:rsid w:val="003D1B72"/>
    <w:rsid w:val="003D1B80"/>
    <w:rsid w:val="003D1C3A"/>
    <w:rsid w:val="003D1C8C"/>
    <w:rsid w:val="003D1D0C"/>
    <w:rsid w:val="003D1DAE"/>
    <w:rsid w:val="003D1E79"/>
    <w:rsid w:val="003D1EB0"/>
    <w:rsid w:val="003D1EE3"/>
    <w:rsid w:val="003D1F4A"/>
    <w:rsid w:val="003D1F58"/>
    <w:rsid w:val="003D1FEA"/>
    <w:rsid w:val="003D1FEE"/>
    <w:rsid w:val="003D1FF0"/>
    <w:rsid w:val="003D202D"/>
    <w:rsid w:val="003D203F"/>
    <w:rsid w:val="003D212A"/>
    <w:rsid w:val="003D22A7"/>
    <w:rsid w:val="003D22BF"/>
    <w:rsid w:val="003D2331"/>
    <w:rsid w:val="003D239A"/>
    <w:rsid w:val="003D2418"/>
    <w:rsid w:val="003D2428"/>
    <w:rsid w:val="003D2441"/>
    <w:rsid w:val="003D2482"/>
    <w:rsid w:val="003D251B"/>
    <w:rsid w:val="003D251F"/>
    <w:rsid w:val="003D2535"/>
    <w:rsid w:val="003D25C1"/>
    <w:rsid w:val="003D25F1"/>
    <w:rsid w:val="003D25F7"/>
    <w:rsid w:val="003D2615"/>
    <w:rsid w:val="003D2678"/>
    <w:rsid w:val="003D26B2"/>
    <w:rsid w:val="003D2737"/>
    <w:rsid w:val="003D2760"/>
    <w:rsid w:val="003D2883"/>
    <w:rsid w:val="003D288D"/>
    <w:rsid w:val="003D28B9"/>
    <w:rsid w:val="003D28E4"/>
    <w:rsid w:val="003D2902"/>
    <w:rsid w:val="003D298E"/>
    <w:rsid w:val="003D29F7"/>
    <w:rsid w:val="003D2A2C"/>
    <w:rsid w:val="003D2A9C"/>
    <w:rsid w:val="003D2B4D"/>
    <w:rsid w:val="003D2C05"/>
    <w:rsid w:val="003D2C59"/>
    <w:rsid w:val="003D2CCD"/>
    <w:rsid w:val="003D2D7B"/>
    <w:rsid w:val="003D2DBA"/>
    <w:rsid w:val="003D2E40"/>
    <w:rsid w:val="003D2ED3"/>
    <w:rsid w:val="003D3056"/>
    <w:rsid w:val="003D30C7"/>
    <w:rsid w:val="003D30CA"/>
    <w:rsid w:val="003D3106"/>
    <w:rsid w:val="003D3123"/>
    <w:rsid w:val="003D3125"/>
    <w:rsid w:val="003D319F"/>
    <w:rsid w:val="003D3233"/>
    <w:rsid w:val="003D3253"/>
    <w:rsid w:val="003D32EE"/>
    <w:rsid w:val="003D3317"/>
    <w:rsid w:val="003D3360"/>
    <w:rsid w:val="003D3367"/>
    <w:rsid w:val="003D33E8"/>
    <w:rsid w:val="003D346E"/>
    <w:rsid w:val="003D34F9"/>
    <w:rsid w:val="003D3528"/>
    <w:rsid w:val="003D35B2"/>
    <w:rsid w:val="003D35DF"/>
    <w:rsid w:val="003D3666"/>
    <w:rsid w:val="003D36B9"/>
    <w:rsid w:val="003D3711"/>
    <w:rsid w:val="003D3767"/>
    <w:rsid w:val="003D37E4"/>
    <w:rsid w:val="003D3810"/>
    <w:rsid w:val="003D3837"/>
    <w:rsid w:val="003D385B"/>
    <w:rsid w:val="003D3A02"/>
    <w:rsid w:val="003D3A73"/>
    <w:rsid w:val="003D3A7F"/>
    <w:rsid w:val="003D3A8E"/>
    <w:rsid w:val="003D3B27"/>
    <w:rsid w:val="003D3BAD"/>
    <w:rsid w:val="003D3BBC"/>
    <w:rsid w:val="003D3BD0"/>
    <w:rsid w:val="003D3C7D"/>
    <w:rsid w:val="003D3C8C"/>
    <w:rsid w:val="003D3CAD"/>
    <w:rsid w:val="003D3CBF"/>
    <w:rsid w:val="003D3D64"/>
    <w:rsid w:val="003D3D87"/>
    <w:rsid w:val="003D3DFC"/>
    <w:rsid w:val="003D3EDE"/>
    <w:rsid w:val="003D3F53"/>
    <w:rsid w:val="003D3FD0"/>
    <w:rsid w:val="003D3FDF"/>
    <w:rsid w:val="003D4037"/>
    <w:rsid w:val="003D4133"/>
    <w:rsid w:val="003D416D"/>
    <w:rsid w:val="003D41CD"/>
    <w:rsid w:val="003D41EC"/>
    <w:rsid w:val="003D424A"/>
    <w:rsid w:val="003D431C"/>
    <w:rsid w:val="003D4336"/>
    <w:rsid w:val="003D4389"/>
    <w:rsid w:val="003D43E3"/>
    <w:rsid w:val="003D4410"/>
    <w:rsid w:val="003D4418"/>
    <w:rsid w:val="003D4428"/>
    <w:rsid w:val="003D444F"/>
    <w:rsid w:val="003D446E"/>
    <w:rsid w:val="003D44ED"/>
    <w:rsid w:val="003D45E5"/>
    <w:rsid w:val="003D45EA"/>
    <w:rsid w:val="003D466B"/>
    <w:rsid w:val="003D46BC"/>
    <w:rsid w:val="003D46DC"/>
    <w:rsid w:val="003D46EA"/>
    <w:rsid w:val="003D472F"/>
    <w:rsid w:val="003D4736"/>
    <w:rsid w:val="003D4763"/>
    <w:rsid w:val="003D47AB"/>
    <w:rsid w:val="003D47C0"/>
    <w:rsid w:val="003D4835"/>
    <w:rsid w:val="003D4884"/>
    <w:rsid w:val="003D489F"/>
    <w:rsid w:val="003D48AC"/>
    <w:rsid w:val="003D49FD"/>
    <w:rsid w:val="003D4A41"/>
    <w:rsid w:val="003D4AB1"/>
    <w:rsid w:val="003D4B36"/>
    <w:rsid w:val="003D4BD1"/>
    <w:rsid w:val="003D4BF3"/>
    <w:rsid w:val="003D4BFD"/>
    <w:rsid w:val="003D4C1C"/>
    <w:rsid w:val="003D4C3A"/>
    <w:rsid w:val="003D4C85"/>
    <w:rsid w:val="003D4C8F"/>
    <w:rsid w:val="003D4CA2"/>
    <w:rsid w:val="003D4CFF"/>
    <w:rsid w:val="003D4D25"/>
    <w:rsid w:val="003D4D36"/>
    <w:rsid w:val="003D4D41"/>
    <w:rsid w:val="003D4D76"/>
    <w:rsid w:val="003D4DAB"/>
    <w:rsid w:val="003D4E27"/>
    <w:rsid w:val="003D4E40"/>
    <w:rsid w:val="003D4EDD"/>
    <w:rsid w:val="003D4EF6"/>
    <w:rsid w:val="003D4F01"/>
    <w:rsid w:val="003D4F37"/>
    <w:rsid w:val="003D4FE8"/>
    <w:rsid w:val="003D5043"/>
    <w:rsid w:val="003D506F"/>
    <w:rsid w:val="003D507D"/>
    <w:rsid w:val="003D50A3"/>
    <w:rsid w:val="003D5166"/>
    <w:rsid w:val="003D5174"/>
    <w:rsid w:val="003D5225"/>
    <w:rsid w:val="003D52A8"/>
    <w:rsid w:val="003D52C9"/>
    <w:rsid w:val="003D52D3"/>
    <w:rsid w:val="003D542D"/>
    <w:rsid w:val="003D5473"/>
    <w:rsid w:val="003D54C5"/>
    <w:rsid w:val="003D54CE"/>
    <w:rsid w:val="003D552B"/>
    <w:rsid w:val="003D5559"/>
    <w:rsid w:val="003D5565"/>
    <w:rsid w:val="003D55E0"/>
    <w:rsid w:val="003D5646"/>
    <w:rsid w:val="003D56E7"/>
    <w:rsid w:val="003D5730"/>
    <w:rsid w:val="003D5797"/>
    <w:rsid w:val="003D57C0"/>
    <w:rsid w:val="003D5807"/>
    <w:rsid w:val="003D58A4"/>
    <w:rsid w:val="003D5968"/>
    <w:rsid w:val="003D596A"/>
    <w:rsid w:val="003D5A5A"/>
    <w:rsid w:val="003D5A61"/>
    <w:rsid w:val="003D5AA4"/>
    <w:rsid w:val="003D5AFC"/>
    <w:rsid w:val="003D5B33"/>
    <w:rsid w:val="003D5B71"/>
    <w:rsid w:val="003D5C1E"/>
    <w:rsid w:val="003D5C8B"/>
    <w:rsid w:val="003D5D5B"/>
    <w:rsid w:val="003D5DAF"/>
    <w:rsid w:val="003D5DD5"/>
    <w:rsid w:val="003D5DEC"/>
    <w:rsid w:val="003D5E3D"/>
    <w:rsid w:val="003D5F4C"/>
    <w:rsid w:val="003D602E"/>
    <w:rsid w:val="003D6054"/>
    <w:rsid w:val="003D606F"/>
    <w:rsid w:val="003D60B4"/>
    <w:rsid w:val="003D60C5"/>
    <w:rsid w:val="003D6114"/>
    <w:rsid w:val="003D614C"/>
    <w:rsid w:val="003D615E"/>
    <w:rsid w:val="003D6175"/>
    <w:rsid w:val="003D6178"/>
    <w:rsid w:val="003D6278"/>
    <w:rsid w:val="003D6295"/>
    <w:rsid w:val="003D62CA"/>
    <w:rsid w:val="003D62CE"/>
    <w:rsid w:val="003D6300"/>
    <w:rsid w:val="003D6369"/>
    <w:rsid w:val="003D637B"/>
    <w:rsid w:val="003D63AD"/>
    <w:rsid w:val="003D642D"/>
    <w:rsid w:val="003D6535"/>
    <w:rsid w:val="003D6586"/>
    <w:rsid w:val="003D65BF"/>
    <w:rsid w:val="003D6642"/>
    <w:rsid w:val="003D665C"/>
    <w:rsid w:val="003D66AF"/>
    <w:rsid w:val="003D672F"/>
    <w:rsid w:val="003D684D"/>
    <w:rsid w:val="003D68C2"/>
    <w:rsid w:val="003D6957"/>
    <w:rsid w:val="003D6974"/>
    <w:rsid w:val="003D69ED"/>
    <w:rsid w:val="003D6A69"/>
    <w:rsid w:val="003D6A77"/>
    <w:rsid w:val="003D6A88"/>
    <w:rsid w:val="003D6B32"/>
    <w:rsid w:val="003D6B77"/>
    <w:rsid w:val="003D6B83"/>
    <w:rsid w:val="003D6B8A"/>
    <w:rsid w:val="003D6C9F"/>
    <w:rsid w:val="003D6CA9"/>
    <w:rsid w:val="003D6D0F"/>
    <w:rsid w:val="003D6D27"/>
    <w:rsid w:val="003D6D55"/>
    <w:rsid w:val="003D6D63"/>
    <w:rsid w:val="003D6DF3"/>
    <w:rsid w:val="003D6E6D"/>
    <w:rsid w:val="003D6EB0"/>
    <w:rsid w:val="003D6F0C"/>
    <w:rsid w:val="003D6F37"/>
    <w:rsid w:val="003D6F8C"/>
    <w:rsid w:val="003D6FD3"/>
    <w:rsid w:val="003D7083"/>
    <w:rsid w:val="003D7112"/>
    <w:rsid w:val="003D71CB"/>
    <w:rsid w:val="003D71F1"/>
    <w:rsid w:val="003D7235"/>
    <w:rsid w:val="003D7242"/>
    <w:rsid w:val="003D72A9"/>
    <w:rsid w:val="003D731C"/>
    <w:rsid w:val="003D7340"/>
    <w:rsid w:val="003D736D"/>
    <w:rsid w:val="003D7383"/>
    <w:rsid w:val="003D74C3"/>
    <w:rsid w:val="003D753F"/>
    <w:rsid w:val="003D7546"/>
    <w:rsid w:val="003D7647"/>
    <w:rsid w:val="003D76E6"/>
    <w:rsid w:val="003D76F2"/>
    <w:rsid w:val="003D7716"/>
    <w:rsid w:val="003D7759"/>
    <w:rsid w:val="003D7797"/>
    <w:rsid w:val="003D77BA"/>
    <w:rsid w:val="003D77C5"/>
    <w:rsid w:val="003D783B"/>
    <w:rsid w:val="003D78A6"/>
    <w:rsid w:val="003D7932"/>
    <w:rsid w:val="003D794D"/>
    <w:rsid w:val="003D7984"/>
    <w:rsid w:val="003D7986"/>
    <w:rsid w:val="003D79D2"/>
    <w:rsid w:val="003D7A18"/>
    <w:rsid w:val="003D7A52"/>
    <w:rsid w:val="003D7A83"/>
    <w:rsid w:val="003D7AC5"/>
    <w:rsid w:val="003D7AFB"/>
    <w:rsid w:val="003D7B48"/>
    <w:rsid w:val="003D7B58"/>
    <w:rsid w:val="003D7B6B"/>
    <w:rsid w:val="003D7BC9"/>
    <w:rsid w:val="003D7BDA"/>
    <w:rsid w:val="003D7C00"/>
    <w:rsid w:val="003D7C31"/>
    <w:rsid w:val="003D7D73"/>
    <w:rsid w:val="003D7DA9"/>
    <w:rsid w:val="003D7DAC"/>
    <w:rsid w:val="003D7DB8"/>
    <w:rsid w:val="003D7DD0"/>
    <w:rsid w:val="003D7DD3"/>
    <w:rsid w:val="003D7E23"/>
    <w:rsid w:val="003D7F48"/>
    <w:rsid w:val="003D7F76"/>
    <w:rsid w:val="003D7FC8"/>
    <w:rsid w:val="003D7FDA"/>
    <w:rsid w:val="003D7FEB"/>
    <w:rsid w:val="003DC252"/>
    <w:rsid w:val="003DF34E"/>
    <w:rsid w:val="003E0071"/>
    <w:rsid w:val="003E021E"/>
    <w:rsid w:val="003E024F"/>
    <w:rsid w:val="003E0251"/>
    <w:rsid w:val="003E028E"/>
    <w:rsid w:val="003E031A"/>
    <w:rsid w:val="003E031E"/>
    <w:rsid w:val="003E0372"/>
    <w:rsid w:val="003E038D"/>
    <w:rsid w:val="003E03AE"/>
    <w:rsid w:val="003E03EB"/>
    <w:rsid w:val="003E041D"/>
    <w:rsid w:val="003E042F"/>
    <w:rsid w:val="003E04F2"/>
    <w:rsid w:val="003E04F3"/>
    <w:rsid w:val="003E04F9"/>
    <w:rsid w:val="003E0548"/>
    <w:rsid w:val="003E05B7"/>
    <w:rsid w:val="003E05CA"/>
    <w:rsid w:val="003E065C"/>
    <w:rsid w:val="003E066C"/>
    <w:rsid w:val="003E06E7"/>
    <w:rsid w:val="003E06F4"/>
    <w:rsid w:val="003E06FA"/>
    <w:rsid w:val="003E06FF"/>
    <w:rsid w:val="003E0744"/>
    <w:rsid w:val="003E076C"/>
    <w:rsid w:val="003E07E7"/>
    <w:rsid w:val="003E082A"/>
    <w:rsid w:val="003E0855"/>
    <w:rsid w:val="003E0865"/>
    <w:rsid w:val="003E0888"/>
    <w:rsid w:val="003E08DA"/>
    <w:rsid w:val="003E090D"/>
    <w:rsid w:val="003E0A95"/>
    <w:rsid w:val="003E0AD1"/>
    <w:rsid w:val="003E0B2D"/>
    <w:rsid w:val="003E0BBC"/>
    <w:rsid w:val="003E0BD5"/>
    <w:rsid w:val="003E0BFD"/>
    <w:rsid w:val="003E0C1B"/>
    <w:rsid w:val="003E0C87"/>
    <w:rsid w:val="003E0CAB"/>
    <w:rsid w:val="003E0D48"/>
    <w:rsid w:val="003E0DA9"/>
    <w:rsid w:val="003E0E66"/>
    <w:rsid w:val="003E0E8B"/>
    <w:rsid w:val="003E0E9F"/>
    <w:rsid w:val="003E0EC1"/>
    <w:rsid w:val="003E0F03"/>
    <w:rsid w:val="003E0F67"/>
    <w:rsid w:val="003E0F90"/>
    <w:rsid w:val="003E103A"/>
    <w:rsid w:val="003E1062"/>
    <w:rsid w:val="003E113C"/>
    <w:rsid w:val="003E11BE"/>
    <w:rsid w:val="003E11C7"/>
    <w:rsid w:val="003E123B"/>
    <w:rsid w:val="003E1290"/>
    <w:rsid w:val="003E1294"/>
    <w:rsid w:val="003E1297"/>
    <w:rsid w:val="003E12C5"/>
    <w:rsid w:val="003E12CF"/>
    <w:rsid w:val="003E1314"/>
    <w:rsid w:val="003E1358"/>
    <w:rsid w:val="003E135E"/>
    <w:rsid w:val="003E13E9"/>
    <w:rsid w:val="003E1457"/>
    <w:rsid w:val="003E150F"/>
    <w:rsid w:val="003E1591"/>
    <w:rsid w:val="003E15C5"/>
    <w:rsid w:val="003E15F1"/>
    <w:rsid w:val="003E1653"/>
    <w:rsid w:val="003E16AD"/>
    <w:rsid w:val="003E1702"/>
    <w:rsid w:val="003E1821"/>
    <w:rsid w:val="003E1908"/>
    <w:rsid w:val="003E1917"/>
    <w:rsid w:val="003E1973"/>
    <w:rsid w:val="003E1991"/>
    <w:rsid w:val="003E19AE"/>
    <w:rsid w:val="003E19E3"/>
    <w:rsid w:val="003E1A04"/>
    <w:rsid w:val="003E1A50"/>
    <w:rsid w:val="003E1AA0"/>
    <w:rsid w:val="003E1AB4"/>
    <w:rsid w:val="003E1B10"/>
    <w:rsid w:val="003E1BA8"/>
    <w:rsid w:val="003E1BD8"/>
    <w:rsid w:val="003E1C33"/>
    <w:rsid w:val="003E1C5C"/>
    <w:rsid w:val="003E1C92"/>
    <w:rsid w:val="003E1D30"/>
    <w:rsid w:val="003E1D4F"/>
    <w:rsid w:val="003E1E38"/>
    <w:rsid w:val="003E1E74"/>
    <w:rsid w:val="003E1F87"/>
    <w:rsid w:val="003E1F8A"/>
    <w:rsid w:val="003E2018"/>
    <w:rsid w:val="003E2045"/>
    <w:rsid w:val="003E225A"/>
    <w:rsid w:val="003E22E2"/>
    <w:rsid w:val="003E2310"/>
    <w:rsid w:val="003E2341"/>
    <w:rsid w:val="003E234E"/>
    <w:rsid w:val="003E23B5"/>
    <w:rsid w:val="003E240B"/>
    <w:rsid w:val="003E243F"/>
    <w:rsid w:val="003E24C5"/>
    <w:rsid w:val="003E2517"/>
    <w:rsid w:val="003E252E"/>
    <w:rsid w:val="003E25AB"/>
    <w:rsid w:val="003E2626"/>
    <w:rsid w:val="003E263D"/>
    <w:rsid w:val="003E2753"/>
    <w:rsid w:val="003E27E4"/>
    <w:rsid w:val="003E2880"/>
    <w:rsid w:val="003E28E5"/>
    <w:rsid w:val="003E291E"/>
    <w:rsid w:val="003E2921"/>
    <w:rsid w:val="003E29C8"/>
    <w:rsid w:val="003E2A48"/>
    <w:rsid w:val="003E2B29"/>
    <w:rsid w:val="003E2B9F"/>
    <w:rsid w:val="003E2BCB"/>
    <w:rsid w:val="003E2CDA"/>
    <w:rsid w:val="003E2D7C"/>
    <w:rsid w:val="003E2DA3"/>
    <w:rsid w:val="003E2DC6"/>
    <w:rsid w:val="003E2DC9"/>
    <w:rsid w:val="003E2E01"/>
    <w:rsid w:val="003E2E96"/>
    <w:rsid w:val="003E2EAB"/>
    <w:rsid w:val="003E2EE7"/>
    <w:rsid w:val="003E2F51"/>
    <w:rsid w:val="003E2FA2"/>
    <w:rsid w:val="003E2FD9"/>
    <w:rsid w:val="003E3020"/>
    <w:rsid w:val="003E3148"/>
    <w:rsid w:val="003E3279"/>
    <w:rsid w:val="003E32FF"/>
    <w:rsid w:val="003E3362"/>
    <w:rsid w:val="003E336D"/>
    <w:rsid w:val="003E33F6"/>
    <w:rsid w:val="003E345F"/>
    <w:rsid w:val="003E3491"/>
    <w:rsid w:val="003E349C"/>
    <w:rsid w:val="003E34D1"/>
    <w:rsid w:val="003E354D"/>
    <w:rsid w:val="003E357A"/>
    <w:rsid w:val="003E3701"/>
    <w:rsid w:val="003E3710"/>
    <w:rsid w:val="003E375D"/>
    <w:rsid w:val="003E37D7"/>
    <w:rsid w:val="003E37E6"/>
    <w:rsid w:val="003E3832"/>
    <w:rsid w:val="003E3850"/>
    <w:rsid w:val="003E3877"/>
    <w:rsid w:val="003E3914"/>
    <w:rsid w:val="003E3933"/>
    <w:rsid w:val="003E3945"/>
    <w:rsid w:val="003E39AF"/>
    <w:rsid w:val="003E39C7"/>
    <w:rsid w:val="003E3A2C"/>
    <w:rsid w:val="003E3A59"/>
    <w:rsid w:val="003E3A92"/>
    <w:rsid w:val="003E3B86"/>
    <w:rsid w:val="003E3BF0"/>
    <w:rsid w:val="003E3C15"/>
    <w:rsid w:val="003E3C1C"/>
    <w:rsid w:val="003E3C8C"/>
    <w:rsid w:val="003E3D3F"/>
    <w:rsid w:val="003E3D56"/>
    <w:rsid w:val="003E3D6C"/>
    <w:rsid w:val="003E3DAB"/>
    <w:rsid w:val="003E3DFE"/>
    <w:rsid w:val="003E3E05"/>
    <w:rsid w:val="003E3E57"/>
    <w:rsid w:val="003E3ECE"/>
    <w:rsid w:val="003E3ED5"/>
    <w:rsid w:val="003E3EDA"/>
    <w:rsid w:val="003E3F15"/>
    <w:rsid w:val="003E3F78"/>
    <w:rsid w:val="003E409E"/>
    <w:rsid w:val="003E40B8"/>
    <w:rsid w:val="003E410C"/>
    <w:rsid w:val="003E4157"/>
    <w:rsid w:val="003E4164"/>
    <w:rsid w:val="003E4168"/>
    <w:rsid w:val="003E41EC"/>
    <w:rsid w:val="003E42EC"/>
    <w:rsid w:val="003E42EE"/>
    <w:rsid w:val="003E4467"/>
    <w:rsid w:val="003E44C6"/>
    <w:rsid w:val="003E450D"/>
    <w:rsid w:val="003E450F"/>
    <w:rsid w:val="003E4528"/>
    <w:rsid w:val="003E454B"/>
    <w:rsid w:val="003E454C"/>
    <w:rsid w:val="003E4566"/>
    <w:rsid w:val="003E45D8"/>
    <w:rsid w:val="003E45DA"/>
    <w:rsid w:val="003E4612"/>
    <w:rsid w:val="003E4792"/>
    <w:rsid w:val="003E4802"/>
    <w:rsid w:val="003E4804"/>
    <w:rsid w:val="003E481C"/>
    <w:rsid w:val="003E487B"/>
    <w:rsid w:val="003E48F6"/>
    <w:rsid w:val="003E4973"/>
    <w:rsid w:val="003E4978"/>
    <w:rsid w:val="003E49AC"/>
    <w:rsid w:val="003E49BF"/>
    <w:rsid w:val="003E4A50"/>
    <w:rsid w:val="003E4A5E"/>
    <w:rsid w:val="003E4A63"/>
    <w:rsid w:val="003E4A74"/>
    <w:rsid w:val="003E4A88"/>
    <w:rsid w:val="003E4B2E"/>
    <w:rsid w:val="003E4B42"/>
    <w:rsid w:val="003E4BD4"/>
    <w:rsid w:val="003E4CA7"/>
    <w:rsid w:val="003E4D15"/>
    <w:rsid w:val="003E4DA0"/>
    <w:rsid w:val="003E4E5C"/>
    <w:rsid w:val="003E4E92"/>
    <w:rsid w:val="003E4EEB"/>
    <w:rsid w:val="003E4F11"/>
    <w:rsid w:val="003E4F23"/>
    <w:rsid w:val="003E4F9C"/>
    <w:rsid w:val="003E4FEC"/>
    <w:rsid w:val="003E5004"/>
    <w:rsid w:val="003E5033"/>
    <w:rsid w:val="003E503E"/>
    <w:rsid w:val="003E505A"/>
    <w:rsid w:val="003E508B"/>
    <w:rsid w:val="003E5146"/>
    <w:rsid w:val="003E5189"/>
    <w:rsid w:val="003E5196"/>
    <w:rsid w:val="003E519C"/>
    <w:rsid w:val="003E51F6"/>
    <w:rsid w:val="003E525E"/>
    <w:rsid w:val="003E5286"/>
    <w:rsid w:val="003E52B5"/>
    <w:rsid w:val="003E52BB"/>
    <w:rsid w:val="003E5315"/>
    <w:rsid w:val="003E535E"/>
    <w:rsid w:val="003E5403"/>
    <w:rsid w:val="003E540C"/>
    <w:rsid w:val="003E541B"/>
    <w:rsid w:val="003E54AD"/>
    <w:rsid w:val="003E54B2"/>
    <w:rsid w:val="003E54C7"/>
    <w:rsid w:val="003E54F6"/>
    <w:rsid w:val="003E5539"/>
    <w:rsid w:val="003E553E"/>
    <w:rsid w:val="003E557B"/>
    <w:rsid w:val="003E55C9"/>
    <w:rsid w:val="003E5647"/>
    <w:rsid w:val="003E5699"/>
    <w:rsid w:val="003E56A2"/>
    <w:rsid w:val="003E56EB"/>
    <w:rsid w:val="003E56F5"/>
    <w:rsid w:val="003E570B"/>
    <w:rsid w:val="003E5815"/>
    <w:rsid w:val="003E5816"/>
    <w:rsid w:val="003E58C2"/>
    <w:rsid w:val="003E58D9"/>
    <w:rsid w:val="003E5905"/>
    <w:rsid w:val="003E596A"/>
    <w:rsid w:val="003E59B7"/>
    <w:rsid w:val="003E5A3B"/>
    <w:rsid w:val="003E5AAE"/>
    <w:rsid w:val="003E5AC6"/>
    <w:rsid w:val="003E5ADE"/>
    <w:rsid w:val="003E5B12"/>
    <w:rsid w:val="003E5B9B"/>
    <w:rsid w:val="003E5C0E"/>
    <w:rsid w:val="003E5C36"/>
    <w:rsid w:val="003E5CED"/>
    <w:rsid w:val="003E5D3B"/>
    <w:rsid w:val="003E5D42"/>
    <w:rsid w:val="003E5D76"/>
    <w:rsid w:val="003E5D8C"/>
    <w:rsid w:val="003E5DB5"/>
    <w:rsid w:val="003E5DEF"/>
    <w:rsid w:val="003E5E1A"/>
    <w:rsid w:val="003E5EA4"/>
    <w:rsid w:val="003E5F14"/>
    <w:rsid w:val="003E5F66"/>
    <w:rsid w:val="003E5F89"/>
    <w:rsid w:val="003E5FBF"/>
    <w:rsid w:val="003E6086"/>
    <w:rsid w:val="003E609B"/>
    <w:rsid w:val="003E60DA"/>
    <w:rsid w:val="003E6244"/>
    <w:rsid w:val="003E6260"/>
    <w:rsid w:val="003E6268"/>
    <w:rsid w:val="003E62D3"/>
    <w:rsid w:val="003E630D"/>
    <w:rsid w:val="003E6322"/>
    <w:rsid w:val="003E632C"/>
    <w:rsid w:val="003E6358"/>
    <w:rsid w:val="003E637E"/>
    <w:rsid w:val="003E6420"/>
    <w:rsid w:val="003E6442"/>
    <w:rsid w:val="003E6474"/>
    <w:rsid w:val="003E64CE"/>
    <w:rsid w:val="003E64EB"/>
    <w:rsid w:val="003E650A"/>
    <w:rsid w:val="003E6510"/>
    <w:rsid w:val="003E664E"/>
    <w:rsid w:val="003E6688"/>
    <w:rsid w:val="003E66A0"/>
    <w:rsid w:val="003E6709"/>
    <w:rsid w:val="003E6764"/>
    <w:rsid w:val="003E67E4"/>
    <w:rsid w:val="003E67EB"/>
    <w:rsid w:val="003E680F"/>
    <w:rsid w:val="003E6813"/>
    <w:rsid w:val="003E686B"/>
    <w:rsid w:val="003E687A"/>
    <w:rsid w:val="003E68A0"/>
    <w:rsid w:val="003E68A7"/>
    <w:rsid w:val="003E6A01"/>
    <w:rsid w:val="003E6A18"/>
    <w:rsid w:val="003E6A2E"/>
    <w:rsid w:val="003E6A4A"/>
    <w:rsid w:val="003E6AD0"/>
    <w:rsid w:val="003E6B40"/>
    <w:rsid w:val="003E6B77"/>
    <w:rsid w:val="003E6B89"/>
    <w:rsid w:val="003E6CC8"/>
    <w:rsid w:val="003E6CD9"/>
    <w:rsid w:val="003E6D36"/>
    <w:rsid w:val="003E6D4A"/>
    <w:rsid w:val="003E6D9F"/>
    <w:rsid w:val="003E6DB1"/>
    <w:rsid w:val="003E6DB9"/>
    <w:rsid w:val="003E6E38"/>
    <w:rsid w:val="003E6E5E"/>
    <w:rsid w:val="003E6E97"/>
    <w:rsid w:val="003E6F4C"/>
    <w:rsid w:val="003E6F5C"/>
    <w:rsid w:val="003E6FFD"/>
    <w:rsid w:val="003E7000"/>
    <w:rsid w:val="003E702A"/>
    <w:rsid w:val="003E7059"/>
    <w:rsid w:val="003E7100"/>
    <w:rsid w:val="003E711F"/>
    <w:rsid w:val="003E7139"/>
    <w:rsid w:val="003E714A"/>
    <w:rsid w:val="003E71ED"/>
    <w:rsid w:val="003E7281"/>
    <w:rsid w:val="003E7287"/>
    <w:rsid w:val="003E7368"/>
    <w:rsid w:val="003E736B"/>
    <w:rsid w:val="003E73CF"/>
    <w:rsid w:val="003E7403"/>
    <w:rsid w:val="003E74C6"/>
    <w:rsid w:val="003E751E"/>
    <w:rsid w:val="003E752D"/>
    <w:rsid w:val="003E754A"/>
    <w:rsid w:val="003E765D"/>
    <w:rsid w:val="003E7681"/>
    <w:rsid w:val="003E7689"/>
    <w:rsid w:val="003E76C2"/>
    <w:rsid w:val="003E76D3"/>
    <w:rsid w:val="003E77DF"/>
    <w:rsid w:val="003E77EF"/>
    <w:rsid w:val="003E77FB"/>
    <w:rsid w:val="003E78CD"/>
    <w:rsid w:val="003E7A4B"/>
    <w:rsid w:val="003E7A62"/>
    <w:rsid w:val="003E7AA1"/>
    <w:rsid w:val="003E7AB4"/>
    <w:rsid w:val="003E7AB7"/>
    <w:rsid w:val="003E7B02"/>
    <w:rsid w:val="003E7B22"/>
    <w:rsid w:val="003E7C32"/>
    <w:rsid w:val="003E7C48"/>
    <w:rsid w:val="003E7C68"/>
    <w:rsid w:val="003E7CD9"/>
    <w:rsid w:val="003E7CF8"/>
    <w:rsid w:val="003E7DAD"/>
    <w:rsid w:val="003E7E29"/>
    <w:rsid w:val="003E7E79"/>
    <w:rsid w:val="003E7E9F"/>
    <w:rsid w:val="003E7EBB"/>
    <w:rsid w:val="003E7FD8"/>
    <w:rsid w:val="003F0069"/>
    <w:rsid w:val="003F00CA"/>
    <w:rsid w:val="003F00DB"/>
    <w:rsid w:val="003F0111"/>
    <w:rsid w:val="003F0128"/>
    <w:rsid w:val="003F01BA"/>
    <w:rsid w:val="003F0221"/>
    <w:rsid w:val="003F022B"/>
    <w:rsid w:val="003F028A"/>
    <w:rsid w:val="003F02B6"/>
    <w:rsid w:val="003F02CF"/>
    <w:rsid w:val="003F0379"/>
    <w:rsid w:val="003F042C"/>
    <w:rsid w:val="003F0475"/>
    <w:rsid w:val="003F0557"/>
    <w:rsid w:val="003F0569"/>
    <w:rsid w:val="003F058E"/>
    <w:rsid w:val="003F0692"/>
    <w:rsid w:val="003F06C5"/>
    <w:rsid w:val="003F06CD"/>
    <w:rsid w:val="003F0714"/>
    <w:rsid w:val="003F0717"/>
    <w:rsid w:val="003F0762"/>
    <w:rsid w:val="003F0783"/>
    <w:rsid w:val="003F0932"/>
    <w:rsid w:val="003F09B9"/>
    <w:rsid w:val="003F09F5"/>
    <w:rsid w:val="003F0A31"/>
    <w:rsid w:val="003F0A80"/>
    <w:rsid w:val="003F0A8A"/>
    <w:rsid w:val="003F0ABB"/>
    <w:rsid w:val="003F0B22"/>
    <w:rsid w:val="003F0B3F"/>
    <w:rsid w:val="003F0C35"/>
    <w:rsid w:val="003F0CA3"/>
    <w:rsid w:val="003F0CDE"/>
    <w:rsid w:val="003F0D07"/>
    <w:rsid w:val="003F0D53"/>
    <w:rsid w:val="003F0D9E"/>
    <w:rsid w:val="003F0E2D"/>
    <w:rsid w:val="003F0EAD"/>
    <w:rsid w:val="003F0EB8"/>
    <w:rsid w:val="003F0FBB"/>
    <w:rsid w:val="003F0FDC"/>
    <w:rsid w:val="003F0FE1"/>
    <w:rsid w:val="003F1062"/>
    <w:rsid w:val="003F109D"/>
    <w:rsid w:val="003F10AA"/>
    <w:rsid w:val="003F115C"/>
    <w:rsid w:val="003F1173"/>
    <w:rsid w:val="003F1314"/>
    <w:rsid w:val="003F1322"/>
    <w:rsid w:val="003F13DC"/>
    <w:rsid w:val="003F1459"/>
    <w:rsid w:val="003F1528"/>
    <w:rsid w:val="003F1549"/>
    <w:rsid w:val="003F15E1"/>
    <w:rsid w:val="003F15FC"/>
    <w:rsid w:val="003F1612"/>
    <w:rsid w:val="003F1637"/>
    <w:rsid w:val="003F16A4"/>
    <w:rsid w:val="003F170A"/>
    <w:rsid w:val="003F17E2"/>
    <w:rsid w:val="003F17EA"/>
    <w:rsid w:val="003F1828"/>
    <w:rsid w:val="003F1842"/>
    <w:rsid w:val="003F18EC"/>
    <w:rsid w:val="003F18F8"/>
    <w:rsid w:val="003F18F9"/>
    <w:rsid w:val="003F1927"/>
    <w:rsid w:val="003F19AD"/>
    <w:rsid w:val="003F19E1"/>
    <w:rsid w:val="003F1A27"/>
    <w:rsid w:val="003F1A4E"/>
    <w:rsid w:val="003F1A54"/>
    <w:rsid w:val="003F1B58"/>
    <w:rsid w:val="003F1B8C"/>
    <w:rsid w:val="003F1BD7"/>
    <w:rsid w:val="003F1C5A"/>
    <w:rsid w:val="003F1D0D"/>
    <w:rsid w:val="003F1D2D"/>
    <w:rsid w:val="003F1D68"/>
    <w:rsid w:val="003F1D9A"/>
    <w:rsid w:val="003F1DC5"/>
    <w:rsid w:val="003F1E00"/>
    <w:rsid w:val="003F1ED7"/>
    <w:rsid w:val="003F1F00"/>
    <w:rsid w:val="003F1F96"/>
    <w:rsid w:val="003F1FAD"/>
    <w:rsid w:val="003F1FE7"/>
    <w:rsid w:val="003F2010"/>
    <w:rsid w:val="003F2014"/>
    <w:rsid w:val="003F204B"/>
    <w:rsid w:val="003F205A"/>
    <w:rsid w:val="003F207D"/>
    <w:rsid w:val="003F209C"/>
    <w:rsid w:val="003F20F6"/>
    <w:rsid w:val="003F2163"/>
    <w:rsid w:val="003F2165"/>
    <w:rsid w:val="003F21F9"/>
    <w:rsid w:val="003F2229"/>
    <w:rsid w:val="003F2273"/>
    <w:rsid w:val="003F22B8"/>
    <w:rsid w:val="003F22EC"/>
    <w:rsid w:val="003F2360"/>
    <w:rsid w:val="003F23F8"/>
    <w:rsid w:val="003F2444"/>
    <w:rsid w:val="003F2445"/>
    <w:rsid w:val="003F2465"/>
    <w:rsid w:val="003F24FE"/>
    <w:rsid w:val="003F2586"/>
    <w:rsid w:val="003F2592"/>
    <w:rsid w:val="003F259D"/>
    <w:rsid w:val="003F25C4"/>
    <w:rsid w:val="003F25D9"/>
    <w:rsid w:val="003F26E4"/>
    <w:rsid w:val="003F26E7"/>
    <w:rsid w:val="003F26F8"/>
    <w:rsid w:val="003F27AB"/>
    <w:rsid w:val="003F27D1"/>
    <w:rsid w:val="003F2842"/>
    <w:rsid w:val="003F2866"/>
    <w:rsid w:val="003F288A"/>
    <w:rsid w:val="003F28A2"/>
    <w:rsid w:val="003F2908"/>
    <w:rsid w:val="003F290D"/>
    <w:rsid w:val="003F29D8"/>
    <w:rsid w:val="003F29EB"/>
    <w:rsid w:val="003F2A2B"/>
    <w:rsid w:val="003F2A32"/>
    <w:rsid w:val="003F2A95"/>
    <w:rsid w:val="003F2AB1"/>
    <w:rsid w:val="003F2B51"/>
    <w:rsid w:val="003F2C9B"/>
    <w:rsid w:val="003F2CC6"/>
    <w:rsid w:val="003F2D17"/>
    <w:rsid w:val="003F2D49"/>
    <w:rsid w:val="003F2D9E"/>
    <w:rsid w:val="003F2E03"/>
    <w:rsid w:val="003F2ED1"/>
    <w:rsid w:val="003F2EFF"/>
    <w:rsid w:val="003F2F08"/>
    <w:rsid w:val="003F2F6F"/>
    <w:rsid w:val="003F3089"/>
    <w:rsid w:val="003F3096"/>
    <w:rsid w:val="003F30AC"/>
    <w:rsid w:val="003F3107"/>
    <w:rsid w:val="003F3162"/>
    <w:rsid w:val="003F316A"/>
    <w:rsid w:val="003F31A0"/>
    <w:rsid w:val="003F31E5"/>
    <w:rsid w:val="003F31F5"/>
    <w:rsid w:val="003F31FA"/>
    <w:rsid w:val="003F321C"/>
    <w:rsid w:val="003F327F"/>
    <w:rsid w:val="003F3321"/>
    <w:rsid w:val="003F3323"/>
    <w:rsid w:val="003F3350"/>
    <w:rsid w:val="003F3361"/>
    <w:rsid w:val="003F3389"/>
    <w:rsid w:val="003F33D2"/>
    <w:rsid w:val="003F3468"/>
    <w:rsid w:val="003F3556"/>
    <w:rsid w:val="003F3574"/>
    <w:rsid w:val="003F365E"/>
    <w:rsid w:val="003F368D"/>
    <w:rsid w:val="003F3728"/>
    <w:rsid w:val="003F3734"/>
    <w:rsid w:val="003F374F"/>
    <w:rsid w:val="003F37DE"/>
    <w:rsid w:val="003F37E6"/>
    <w:rsid w:val="003F3862"/>
    <w:rsid w:val="003F387A"/>
    <w:rsid w:val="003F388B"/>
    <w:rsid w:val="003F38BF"/>
    <w:rsid w:val="003F397D"/>
    <w:rsid w:val="003F3A2D"/>
    <w:rsid w:val="003F3A83"/>
    <w:rsid w:val="003F3B67"/>
    <w:rsid w:val="003F3B85"/>
    <w:rsid w:val="003F3BD0"/>
    <w:rsid w:val="003F3C7F"/>
    <w:rsid w:val="003F3D3A"/>
    <w:rsid w:val="003F3D45"/>
    <w:rsid w:val="003F3D4E"/>
    <w:rsid w:val="003F3D54"/>
    <w:rsid w:val="003F3D56"/>
    <w:rsid w:val="003F3D77"/>
    <w:rsid w:val="003F3D8E"/>
    <w:rsid w:val="003F3DA3"/>
    <w:rsid w:val="003F3E08"/>
    <w:rsid w:val="003F3E10"/>
    <w:rsid w:val="003F3E67"/>
    <w:rsid w:val="003F3E6D"/>
    <w:rsid w:val="003F3F80"/>
    <w:rsid w:val="003F3FBB"/>
    <w:rsid w:val="003F41B8"/>
    <w:rsid w:val="003F4218"/>
    <w:rsid w:val="003F421C"/>
    <w:rsid w:val="003F424A"/>
    <w:rsid w:val="003F426B"/>
    <w:rsid w:val="003F42AD"/>
    <w:rsid w:val="003F42E4"/>
    <w:rsid w:val="003F42EA"/>
    <w:rsid w:val="003F4335"/>
    <w:rsid w:val="003F4347"/>
    <w:rsid w:val="003F438A"/>
    <w:rsid w:val="003F44D2"/>
    <w:rsid w:val="003F4546"/>
    <w:rsid w:val="003F456C"/>
    <w:rsid w:val="003F45CC"/>
    <w:rsid w:val="003F45D6"/>
    <w:rsid w:val="003F45EA"/>
    <w:rsid w:val="003F45F0"/>
    <w:rsid w:val="003F469F"/>
    <w:rsid w:val="003F4704"/>
    <w:rsid w:val="003F4710"/>
    <w:rsid w:val="003F475B"/>
    <w:rsid w:val="003F4794"/>
    <w:rsid w:val="003F47C0"/>
    <w:rsid w:val="003F481B"/>
    <w:rsid w:val="003F482A"/>
    <w:rsid w:val="003F4851"/>
    <w:rsid w:val="003F4857"/>
    <w:rsid w:val="003F4864"/>
    <w:rsid w:val="003F492F"/>
    <w:rsid w:val="003F4991"/>
    <w:rsid w:val="003F4999"/>
    <w:rsid w:val="003F4A02"/>
    <w:rsid w:val="003F4A10"/>
    <w:rsid w:val="003F4AF6"/>
    <w:rsid w:val="003F4B28"/>
    <w:rsid w:val="003F4B34"/>
    <w:rsid w:val="003F4B5F"/>
    <w:rsid w:val="003F4BA4"/>
    <w:rsid w:val="003F4BA6"/>
    <w:rsid w:val="003F4C2D"/>
    <w:rsid w:val="003F4C7A"/>
    <w:rsid w:val="003F4CB2"/>
    <w:rsid w:val="003F4CDC"/>
    <w:rsid w:val="003F4D4B"/>
    <w:rsid w:val="003F4D6C"/>
    <w:rsid w:val="003F4D89"/>
    <w:rsid w:val="003F4DDB"/>
    <w:rsid w:val="003F4FB6"/>
    <w:rsid w:val="003F5099"/>
    <w:rsid w:val="003F50F1"/>
    <w:rsid w:val="003F514E"/>
    <w:rsid w:val="003F51A3"/>
    <w:rsid w:val="003F5255"/>
    <w:rsid w:val="003F5263"/>
    <w:rsid w:val="003F52A5"/>
    <w:rsid w:val="003F5304"/>
    <w:rsid w:val="003F531B"/>
    <w:rsid w:val="003F5376"/>
    <w:rsid w:val="003F53C8"/>
    <w:rsid w:val="003F542D"/>
    <w:rsid w:val="003F545C"/>
    <w:rsid w:val="003F54B6"/>
    <w:rsid w:val="003F5578"/>
    <w:rsid w:val="003F55B2"/>
    <w:rsid w:val="003F55B8"/>
    <w:rsid w:val="003F55C0"/>
    <w:rsid w:val="003F55E9"/>
    <w:rsid w:val="003F5643"/>
    <w:rsid w:val="003F5673"/>
    <w:rsid w:val="003F56A4"/>
    <w:rsid w:val="003F5752"/>
    <w:rsid w:val="003F584E"/>
    <w:rsid w:val="003F5910"/>
    <w:rsid w:val="003F5917"/>
    <w:rsid w:val="003F595C"/>
    <w:rsid w:val="003F59CD"/>
    <w:rsid w:val="003F5A48"/>
    <w:rsid w:val="003F5A52"/>
    <w:rsid w:val="003F5A92"/>
    <w:rsid w:val="003F5AA0"/>
    <w:rsid w:val="003F5B34"/>
    <w:rsid w:val="003F5B3E"/>
    <w:rsid w:val="003F5B7E"/>
    <w:rsid w:val="003F5BB7"/>
    <w:rsid w:val="003F5BE4"/>
    <w:rsid w:val="003F5C9E"/>
    <w:rsid w:val="003F5CC4"/>
    <w:rsid w:val="003F5DFF"/>
    <w:rsid w:val="003F5E8D"/>
    <w:rsid w:val="003F5EA0"/>
    <w:rsid w:val="003F5EAF"/>
    <w:rsid w:val="003F5EEF"/>
    <w:rsid w:val="003F5F85"/>
    <w:rsid w:val="003F5FB1"/>
    <w:rsid w:val="003F600D"/>
    <w:rsid w:val="003F602C"/>
    <w:rsid w:val="003F60CC"/>
    <w:rsid w:val="003F60EF"/>
    <w:rsid w:val="003F6191"/>
    <w:rsid w:val="003F621B"/>
    <w:rsid w:val="003F6284"/>
    <w:rsid w:val="003F6293"/>
    <w:rsid w:val="003F6330"/>
    <w:rsid w:val="003F633E"/>
    <w:rsid w:val="003F63AA"/>
    <w:rsid w:val="003F63DB"/>
    <w:rsid w:val="003F640D"/>
    <w:rsid w:val="003F6422"/>
    <w:rsid w:val="003F6426"/>
    <w:rsid w:val="003F6434"/>
    <w:rsid w:val="003F6531"/>
    <w:rsid w:val="003F65DF"/>
    <w:rsid w:val="003F65F0"/>
    <w:rsid w:val="003F6616"/>
    <w:rsid w:val="003F6632"/>
    <w:rsid w:val="003F668D"/>
    <w:rsid w:val="003F6692"/>
    <w:rsid w:val="003F669B"/>
    <w:rsid w:val="003F66C6"/>
    <w:rsid w:val="003F66CA"/>
    <w:rsid w:val="003F6767"/>
    <w:rsid w:val="003F677B"/>
    <w:rsid w:val="003F67FF"/>
    <w:rsid w:val="003F680D"/>
    <w:rsid w:val="003F68B4"/>
    <w:rsid w:val="003F68CF"/>
    <w:rsid w:val="003F6910"/>
    <w:rsid w:val="003F6939"/>
    <w:rsid w:val="003F6946"/>
    <w:rsid w:val="003F69BA"/>
    <w:rsid w:val="003F69D5"/>
    <w:rsid w:val="003F6A13"/>
    <w:rsid w:val="003F6A9C"/>
    <w:rsid w:val="003F6AD8"/>
    <w:rsid w:val="003F6B9A"/>
    <w:rsid w:val="003F6C96"/>
    <w:rsid w:val="003F6CC4"/>
    <w:rsid w:val="003F6D3F"/>
    <w:rsid w:val="003F6DF8"/>
    <w:rsid w:val="003F6E43"/>
    <w:rsid w:val="003F6E5F"/>
    <w:rsid w:val="003F6E62"/>
    <w:rsid w:val="003F6E6E"/>
    <w:rsid w:val="003F6E80"/>
    <w:rsid w:val="003F6F10"/>
    <w:rsid w:val="003F6F67"/>
    <w:rsid w:val="003F6FD7"/>
    <w:rsid w:val="003F7146"/>
    <w:rsid w:val="003F71A1"/>
    <w:rsid w:val="003F71A6"/>
    <w:rsid w:val="003F7200"/>
    <w:rsid w:val="003F7210"/>
    <w:rsid w:val="003F7224"/>
    <w:rsid w:val="003F722E"/>
    <w:rsid w:val="003F726B"/>
    <w:rsid w:val="003F72FF"/>
    <w:rsid w:val="003F734C"/>
    <w:rsid w:val="003F735E"/>
    <w:rsid w:val="003F737B"/>
    <w:rsid w:val="003F7428"/>
    <w:rsid w:val="003F74A0"/>
    <w:rsid w:val="003F74EF"/>
    <w:rsid w:val="003F7520"/>
    <w:rsid w:val="003F7542"/>
    <w:rsid w:val="003F759B"/>
    <w:rsid w:val="003F75CE"/>
    <w:rsid w:val="003F75D3"/>
    <w:rsid w:val="003F764D"/>
    <w:rsid w:val="003F76A1"/>
    <w:rsid w:val="003F76B9"/>
    <w:rsid w:val="003F76EC"/>
    <w:rsid w:val="003F77B6"/>
    <w:rsid w:val="003F782B"/>
    <w:rsid w:val="003F7898"/>
    <w:rsid w:val="003F789F"/>
    <w:rsid w:val="003F792B"/>
    <w:rsid w:val="003F79FC"/>
    <w:rsid w:val="003F7B06"/>
    <w:rsid w:val="003F7B26"/>
    <w:rsid w:val="003F7B2C"/>
    <w:rsid w:val="003F7B39"/>
    <w:rsid w:val="003F7BAC"/>
    <w:rsid w:val="003F7C11"/>
    <w:rsid w:val="003F7C7F"/>
    <w:rsid w:val="003F7C9E"/>
    <w:rsid w:val="003F7C9F"/>
    <w:rsid w:val="003F7D0B"/>
    <w:rsid w:val="003F7D3C"/>
    <w:rsid w:val="003F7DD6"/>
    <w:rsid w:val="003F7E57"/>
    <w:rsid w:val="003F7E8B"/>
    <w:rsid w:val="003F7EBD"/>
    <w:rsid w:val="003F7F01"/>
    <w:rsid w:val="003F7F09"/>
    <w:rsid w:val="003F7FAF"/>
    <w:rsid w:val="003FE4CB"/>
    <w:rsid w:val="00400057"/>
    <w:rsid w:val="00400088"/>
    <w:rsid w:val="004000BB"/>
    <w:rsid w:val="004000DE"/>
    <w:rsid w:val="0040013D"/>
    <w:rsid w:val="00400143"/>
    <w:rsid w:val="00400183"/>
    <w:rsid w:val="004001B2"/>
    <w:rsid w:val="00400203"/>
    <w:rsid w:val="00400258"/>
    <w:rsid w:val="004002B6"/>
    <w:rsid w:val="00400326"/>
    <w:rsid w:val="00400420"/>
    <w:rsid w:val="0040046E"/>
    <w:rsid w:val="0040050B"/>
    <w:rsid w:val="00400514"/>
    <w:rsid w:val="0040056F"/>
    <w:rsid w:val="004005B3"/>
    <w:rsid w:val="00400675"/>
    <w:rsid w:val="004006D0"/>
    <w:rsid w:val="00400714"/>
    <w:rsid w:val="00400748"/>
    <w:rsid w:val="0040076D"/>
    <w:rsid w:val="0040079D"/>
    <w:rsid w:val="004007F8"/>
    <w:rsid w:val="004008C9"/>
    <w:rsid w:val="004008E2"/>
    <w:rsid w:val="00400943"/>
    <w:rsid w:val="00400960"/>
    <w:rsid w:val="00400978"/>
    <w:rsid w:val="00400A7E"/>
    <w:rsid w:val="00400BA3"/>
    <w:rsid w:val="00400BA4"/>
    <w:rsid w:val="00400CEF"/>
    <w:rsid w:val="00400D68"/>
    <w:rsid w:val="00400E4B"/>
    <w:rsid w:val="00400EF9"/>
    <w:rsid w:val="00400F08"/>
    <w:rsid w:val="00400F51"/>
    <w:rsid w:val="00400FC6"/>
    <w:rsid w:val="00400FE3"/>
    <w:rsid w:val="00401013"/>
    <w:rsid w:val="0040101C"/>
    <w:rsid w:val="00401077"/>
    <w:rsid w:val="0040117C"/>
    <w:rsid w:val="004011D5"/>
    <w:rsid w:val="004011E0"/>
    <w:rsid w:val="004011EB"/>
    <w:rsid w:val="0040120C"/>
    <w:rsid w:val="00401211"/>
    <w:rsid w:val="00401293"/>
    <w:rsid w:val="00401324"/>
    <w:rsid w:val="0040134D"/>
    <w:rsid w:val="0040135E"/>
    <w:rsid w:val="004013B8"/>
    <w:rsid w:val="004013E2"/>
    <w:rsid w:val="00401464"/>
    <w:rsid w:val="004014C3"/>
    <w:rsid w:val="004014D2"/>
    <w:rsid w:val="004014ED"/>
    <w:rsid w:val="00401590"/>
    <w:rsid w:val="004015A8"/>
    <w:rsid w:val="00401679"/>
    <w:rsid w:val="0040167C"/>
    <w:rsid w:val="00401707"/>
    <w:rsid w:val="00401713"/>
    <w:rsid w:val="004017B1"/>
    <w:rsid w:val="004017ED"/>
    <w:rsid w:val="004017F2"/>
    <w:rsid w:val="00401811"/>
    <w:rsid w:val="00401827"/>
    <w:rsid w:val="00401861"/>
    <w:rsid w:val="004018E8"/>
    <w:rsid w:val="00401908"/>
    <w:rsid w:val="0040190E"/>
    <w:rsid w:val="00401922"/>
    <w:rsid w:val="004019CD"/>
    <w:rsid w:val="004019E4"/>
    <w:rsid w:val="004019F0"/>
    <w:rsid w:val="00401A61"/>
    <w:rsid w:val="00401AF0"/>
    <w:rsid w:val="00401B35"/>
    <w:rsid w:val="00401BD2"/>
    <w:rsid w:val="00401BEE"/>
    <w:rsid w:val="00401BFD"/>
    <w:rsid w:val="00401C6F"/>
    <w:rsid w:val="00401CEE"/>
    <w:rsid w:val="00401D9A"/>
    <w:rsid w:val="00401DAC"/>
    <w:rsid w:val="00401DD0"/>
    <w:rsid w:val="00401DD6"/>
    <w:rsid w:val="00401F8C"/>
    <w:rsid w:val="00402031"/>
    <w:rsid w:val="004020E6"/>
    <w:rsid w:val="004020EA"/>
    <w:rsid w:val="00402186"/>
    <w:rsid w:val="00402193"/>
    <w:rsid w:val="0040223D"/>
    <w:rsid w:val="00402248"/>
    <w:rsid w:val="0040225D"/>
    <w:rsid w:val="00402318"/>
    <w:rsid w:val="0040236E"/>
    <w:rsid w:val="004023D6"/>
    <w:rsid w:val="0040243C"/>
    <w:rsid w:val="0040243D"/>
    <w:rsid w:val="004024BE"/>
    <w:rsid w:val="004024CA"/>
    <w:rsid w:val="004024E8"/>
    <w:rsid w:val="0040253B"/>
    <w:rsid w:val="00402754"/>
    <w:rsid w:val="0040277E"/>
    <w:rsid w:val="004027B0"/>
    <w:rsid w:val="00402809"/>
    <w:rsid w:val="00402854"/>
    <w:rsid w:val="00402962"/>
    <w:rsid w:val="004029F7"/>
    <w:rsid w:val="00402A7F"/>
    <w:rsid w:val="00402AAC"/>
    <w:rsid w:val="00402AC0"/>
    <w:rsid w:val="00402BA5"/>
    <w:rsid w:val="00402CA5"/>
    <w:rsid w:val="00402CA6"/>
    <w:rsid w:val="00402CB3"/>
    <w:rsid w:val="00402CD4"/>
    <w:rsid w:val="00402DF7"/>
    <w:rsid w:val="00402E3B"/>
    <w:rsid w:val="00402E3F"/>
    <w:rsid w:val="00402E64"/>
    <w:rsid w:val="00402E86"/>
    <w:rsid w:val="00402E9C"/>
    <w:rsid w:val="00402ED1"/>
    <w:rsid w:val="00402F33"/>
    <w:rsid w:val="00402F8E"/>
    <w:rsid w:val="0040305C"/>
    <w:rsid w:val="0040306D"/>
    <w:rsid w:val="004030CB"/>
    <w:rsid w:val="004030DF"/>
    <w:rsid w:val="0040311D"/>
    <w:rsid w:val="00403199"/>
    <w:rsid w:val="004031AB"/>
    <w:rsid w:val="004031B3"/>
    <w:rsid w:val="004031D2"/>
    <w:rsid w:val="00403285"/>
    <w:rsid w:val="004032AD"/>
    <w:rsid w:val="004032EE"/>
    <w:rsid w:val="00403338"/>
    <w:rsid w:val="004033BA"/>
    <w:rsid w:val="0040341F"/>
    <w:rsid w:val="0040348E"/>
    <w:rsid w:val="004034BC"/>
    <w:rsid w:val="00403501"/>
    <w:rsid w:val="0040351A"/>
    <w:rsid w:val="00403622"/>
    <w:rsid w:val="00403642"/>
    <w:rsid w:val="00403644"/>
    <w:rsid w:val="00403663"/>
    <w:rsid w:val="00403710"/>
    <w:rsid w:val="0040373C"/>
    <w:rsid w:val="00403744"/>
    <w:rsid w:val="0040379B"/>
    <w:rsid w:val="004037A0"/>
    <w:rsid w:val="004037A8"/>
    <w:rsid w:val="004037F5"/>
    <w:rsid w:val="00403847"/>
    <w:rsid w:val="00403854"/>
    <w:rsid w:val="00403899"/>
    <w:rsid w:val="004038BF"/>
    <w:rsid w:val="004038F0"/>
    <w:rsid w:val="00403996"/>
    <w:rsid w:val="004039A8"/>
    <w:rsid w:val="00403A3B"/>
    <w:rsid w:val="00403A57"/>
    <w:rsid w:val="00403A96"/>
    <w:rsid w:val="00403B12"/>
    <w:rsid w:val="00403B1F"/>
    <w:rsid w:val="00403B47"/>
    <w:rsid w:val="00403D1F"/>
    <w:rsid w:val="00403D86"/>
    <w:rsid w:val="00403D99"/>
    <w:rsid w:val="00403DF0"/>
    <w:rsid w:val="00403DF8"/>
    <w:rsid w:val="00403E28"/>
    <w:rsid w:val="00403E47"/>
    <w:rsid w:val="00403F0C"/>
    <w:rsid w:val="00403F69"/>
    <w:rsid w:val="0040407E"/>
    <w:rsid w:val="004040A7"/>
    <w:rsid w:val="004040E0"/>
    <w:rsid w:val="0040410C"/>
    <w:rsid w:val="004041F2"/>
    <w:rsid w:val="00404214"/>
    <w:rsid w:val="0040426B"/>
    <w:rsid w:val="00404328"/>
    <w:rsid w:val="0040437B"/>
    <w:rsid w:val="004043A2"/>
    <w:rsid w:val="004043CB"/>
    <w:rsid w:val="00404427"/>
    <w:rsid w:val="0040453E"/>
    <w:rsid w:val="004045E3"/>
    <w:rsid w:val="0040462B"/>
    <w:rsid w:val="0040466B"/>
    <w:rsid w:val="004046A5"/>
    <w:rsid w:val="004046F6"/>
    <w:rsid w:val="00404705"/>
    <w:rsid w:val="00404706"/>
    <w:rsid w:val="0040479D"/>
    <w:rsid w:val="0040482A"/>
    <w:rsid w:val="00404926"/>
    <w:rsid w:val="0040493B"/>
    <w:rsid w:val="004049B8"/>
    <w:rsid w:val="004049D0"/>
    <w:rsid w:val="004049DA"/>
    <w:rsid w:val="00404A38"/>
    <w:rsid w:val="00404A67"/>
    <w:rsid w:val="00404AAD"/>
    <w:rsid w:val="00404AFC"/>
    <w:rsid w:val="00404B17"/>
    <w:rsid w:val="00404B3E"/>
    <w:rsid w:val="00404C6B"/>
    <w:rsid w:val="00404C92"/>
    <w:rsid w:val="00404D96"/>
    <w:rsid w:val="00404E22"/>
    <w:rsid w:val="00404E7D"/>
    <w:rsid w:val="00404ED4"/>
    <w:rsid w:val="00404EFE"/>
    <w:rsid w:val="00404F43"/>
    <w:rsid w:val="00404F6B"/>
    <w:rsid w:val="00404FCD"/>
    <w:rsid w:val="00404FF9"/>
    <w:rsid w:val="00405007"/>
    <w:rsid w:val="004050AC"/>
    <w:rsid w:val="004050BE"/>
    <w:rsid w:val="00405104"/>
    <w:rsid w:val="00405139"/>
    <w:rsid w:val="004051A2"/>
    <w:rsid w:val="00405240"/>
    <w:rsid w:val="00405260"/>
    <w:rsid w:val="0040527D"/>
    <w:rsid w:val="0040529C"/>
    <w:rsid w:val="004052AF"/>
    <w:rsid w:val="004052DD"/>
    <w:rsid w:val="00405324"/>
    <w:rsid w:val="00405342"/>
    <w:rsid w:val="0040537E"/>
    <w:rsid w:val="004053FA"/>
    <w:rsid w:val="00405446"/>
    <w:rsid w:val="00405449"/>
    <w:rsid w:val="00405461"/>
    <w:rsid w:val="00405473"/>
    <w:rsid w:val="004054A2"/>
    <w:rsid w:val="004054CA"/>
    <w:rsid w:val="0040553A"/>
    <w:rsid w:val="004055BE"/>
    <w:rsid w:val="004056A4"/>
    <w:rsid w:val="004056DC"/>
    <w:rsid w:val="0040570F"/>
    <w:rsid w:val="0040572E"/>
    <w:rsid w:val="00405769"/>
    <w:rsid w:val="0040579D"/>
    <w:rsid w:val="0040581F"/>
    <w:rsid w:val="00405837"/>
    <w:rsid w:val="00405A2A"/>
    <w:rsid w:val="00405A6C"/>
    <w:rsid w:val="00405AE0"/>
    <w:rsid w:val="00405AFB"/>
    <w:rsid w:val="00405BB8"/>
    <w:rsid w:val="00405BF1"/>
    <w:rsid w:val="00405C44"/>
    <w:rsid w:val="00405D1B"/>
    <w:rsid w:val="00405D2A"/>
    <w:rsid w:val="00405D63"/>
    <w:rsid w:val="00405DBA"/>
    <w:rsid w:val="00405E0C"/>
    <w:rsid w:val="00405E23"/>
    <w:rsid w:val="00405EB7"/>
    <w:rsid w:val="00405F07"/>
    <w:rsid w:val="00405F9B"/>
    <w:rsid w:val="00405F9C"/>
    <w:rsid w:val="0040600A"/>
    <w:rsid w:val="0040602D"/>
    <w:rsid w:val="0040604E"/>
    <w:rsid w:val="00406066"/>
    <w:rsid w:val="00406083"/>
    <w:rsid w:val="004060F4"/>
    <w:rsid w:val="00406183"/>
    <w:rsid w:val="004061E4"/>
    <w:rsid w:val="0040626A"/>
    <w:rsid w:val="00406291"/>
    <w:rsid w:val="004062AD"/>
    <w:rsid w:val="00406329"/>
    <w:rsid w:val="00406339"/>
    <w:rsid w:val="0040638A"/>
    <w:rsid w:val="0040639A"/>
    <w:rsid w:val="004064B7"/>
    <w:rsid w:val="004064FF"/>
    <w:rsid w:val="00406520"/>
    <w:rsid w:val="00406536"/>
    <w:rsid w:val="004065A8"/>
    <w:rsid w:val="00406618"/>
    <w:rsid w:val="00406647"/>
    <w:rsid w:val="0040670E"/>
    <w:rsid w:val="00406724"/>
    <w:rsid w:val="004067D8"/>
    <w:rsid w:val="004067D9"/>
    <w:rsid w:val="0040686A"/>
    <w:rsid w:val="00406879"/>
    <w:rsid w:val="004068BB"/>
    <w:rsid w:val="004068E9"/>
    <w:rsid w:val="00406911"/>
    <w:rsid w:val="0040695F"/>
    <w:rsid w:val="0040698F"/>
    <w:rsid w:val="00406A2D"/>
    <w:rsid w:val="00406A35"/>
    <w:rsid w:val="00406A47"/>
    <w:rsid w:val="00406AC6"/>
    <w:rsid w:val="00406B14"/>
    <w:rsid w:val="00406B1C"/>
    <w:rsid w:val="00406B28"/>
    <w:rsid w:val="00406B41"/>
    <w:rsid w:val="00406B90"/>
    <w:rsid w:val="00406C99"/>
    <w:rsid w:val="00406CB0"/>
    <w:rsid w:val="00406CFF"/>
    <w:rsid w:val="00406D01"/>
    <w:rsid w:val="00406D62"/>
    <w:rsid w:val="00406EB9"/>
    <w:rsid w:val="00406EE0"/>
    <w:rsid w:val="00406EFF"/>
    <w:rsid w:val="00406F14"/>
    <w:rsid w:val="00406FED"/>
    <w:rsid w:val="0040701C"/>
    <w:rsid w:val="00407029"/>
    <w:rsid w:val="004070CF"/>
    <w:rsid w:val="004070F9"/>
    <w:rsid w:val="00407227"/>
    <w:rsid w:val="0040726A"/>
    <w:rsid w:val="00407286"/>
    <w:rsid w:val="004072F5"/>
    <w:rsid w:val="0040732D"/>
    <w:rsid w:val="004073C3"/>
    <w:rsid w:val="0040743A"/>
    <w:rsid w:val="00407604"/>
    <w:rsid w:val="0040767B"/>
    <w:rsid w:val="00407695"/>
    <w:rsid w:val="004076E9"/>
    <w:rsid w:val="004077A8"/>
    <w:rsid w:val="00407880"/>
    <w:rsid w:val="004078AD"/>
    <w:rsid w:val="004078EE"/>
    <w:rsid w:val="004078F7"/>
    <w:rsid w:val="00407911"/>
    <w:rsid w:val="00407912"/>
    <w:rsid w:val="004079A3"/>
    <w:rsid w:val="004079FE"/>
    <w:rsid w:val="00407A47"/>
    <w:rsid w:val="00407AF4"/>
    <w:rsid w:val="00407B0F"/>
    <w:rsid w:val="00407B31"/>
    <w:rsid w:val="00407B59"/>
    <w:rsid w:val="00407B5A"/>
    <w:rsid w:val="00407C16"/>
    <w:rsid w:val="00407C19"/>
    <w:rsid w:val="00407CDB"/>
    <w:rsid w:val="00407D16"/>
    <w:rsid w:val="00407D5E"/>
    <w:rsid w:val="00407E19"/>
    <w:rsid w:val="00407E58"/>
    <w:rsid w:val="00407E6F"/>
    <w:rsid w:val="00407F09"/>
    <w:rsid w:val="00407F0F"/>
    <w:rsid w:val="00407F64"/>
    <w:rsid w:val="00407F6E"/>
    <w:rsid w:val="00407FD5"/>
    <w:rsid w:val="00407FF8"/>
    <w:rsid w:val="00410039"/>
    <w:rsid w:val="00410067"/>
    <w:rsid w:val="00410072"/>
    <w:rsid w:val="0041020E"/>
    <w:rsid w:val="004102A1"/>
    <w:rsid w:val="004102AC"/>
    <w:rsid w:val="004102F9"/>
    <w:rsid w:val="00410336"/>
    <w:rsid w:val="0041034E"/>
    <w:rsid w:val="00410378"/>
    <w:rsid w:val="004103A0"/>
    <w:rsid w:val="00410457"/>
    <w:rsid w:val="0041054B"/>
    <w:rsid w:val="00410578"/>
    <w:rsid w:val="004106AE"/>
    <w:rsid w:val="00410704"/>
    <w:rsid w:val="0041074B"/>
    <w:rsid w:val="00410759"/>
    <w:rsid w:val="00410836"/>
    <w:rsid w:val="004108BE"/>
    <w:rsid w:val="004108D7"/>
    <w:rsid w:val="004108EA"/>
    <w:rsid w:val="004108F1"/>
    <w:rsid w:val="00410909"/>
    <w:rsid w:val="00410951"/>
    <w:rsid w:val="004109B5"/>
    <w:rsid w:val="004109CA"/>
    <w:rsid w:val="00410A09"/>
    <w:rsid w:val="00410A96"/>
    <w:rsid w:val="00410BE3"/>
    <w:rsid w:val="00410C34"/>
    <w:rsid w:val="00410CAF"/>
    <w:rsid w:val="00410D20"/>
    <w:rsid w:val="00410D89"/>
    <w:rsid w:val="00410D97"/>
    <w:rsid w:val="00410DAA"/>
    <w:rsid w:val="00410E39"/>
    <w:rsid w:val="00410ED6"/>
    <w:rsid w:val="00410EF5"/>
    <w:rsid w:val="00410F41"/>
    <w:rsid w:val="00410F5C"/>
    <w:rsid w:val="00411008"/>
    <w:rsid w:val="00411088"/>
    <w:rsid w:val="004110A3"/>
    <w:rsid w:val="004110EC"/>
    <w:rsid w:val="0041115E"/>
    <w:rsid w:val="004111EA"/>
    <w:rsid w:val="004111F0"/>
    <w:rsid w:val="004111F1"/>
    <w:rsid w:val="00411275"/>
    <w:rsid w:val="00411280"/>
    <w:rsid w:val="004112D6"/>
    <w:rsid w:val="00411307"/>
    <w:rsid w:val="00411335"/>
    <w:rsid w:val="00411371"/>
    <w:rsid w:val="004113CC"/>
    <w:rsid w:val="0041141B"/>
    <w:rsid w:val="004114B5"/>
    <w:rsid w:val="0041152F"/>
    <w:rsid w:val="00411531"/>
    <w:rsid w:val="0041159C"/>
    <w:rsid w:val="004115A8"/>
    <w:rsid w:val="004115A9"/>
    <w:rsid w:val="004115AC"/>
    <w:rsid w:val="0041163E"/>
    <w:rsid w:val="0041165B"/>
    <w:rsid w:val="004116DE"/>
    <w:rsid w:val="00411742"/>
    <w:rsid w:val="00411770"/>
    <w:rsid w:val="00411792"/>
    <w:rsid w:val="0041184D"/>
    <w:rsid w:val="00411866"/>
    <w:rsid w:val="0041194A"/>
    <w:rsid w:val="00411965"/>
    <w:rsid w:val="0041199E"/>
    <w:rsid w:val="00411A1B"/>
    <w:rsid w:val="00411A95"/>
    <w:rsid w:val="00411B8B"/>
    <w:rsid w:val="00411C6E"/>
    <w:rsid w:val="00411C87"/>
    <w:rsid w:val="00411CF0"/>
    <w:rsid w:val="00411D28"/>
    <w:rsid w:val="00411D6C"/>
    <w:rsid w:val="00411D89"/>
    <w:rsid w:val="00411E2B"/>
    <w:rsid w:val="00411E2E"/>
    <w:rsid w:val="00411E95"/>
    <w:rsid w:val="00411ECF"/>
    <w:rsid w:val="00411EE0"/>
    <w:rsid w:val="00411F0D"/>
    <w:rsid w:val="00411F37"/>
    <w:rsid w:val="00411F78"/>
    <w:rsid w:val="00411FB2"/>
    <w:rsid w:val="00412058"/>
    <w:rsid w:val="004120B6"/>
    <w:rsid w:val="004121BA"/>
    <w:rsid w:val="00412221"/>
    <w:rsid w:val="00412269"/>
    <w:rsid w:val="0041226F"/>
    <w:rsid w:val="00412374"/>
    <w:rsid w:val="004124E2"/>
    <w:rsid w:val="00412521"/>
    <w:rsid w:val="0041262E"/>
    <w:rsid w:val="00412760"/>
    <w:rsid w:val="00412805"/>
    <w:rsid w:val="00412855"/>
    <w:rsid w:val="00412895"/>
    <w:rsid w:val="004128A6"/>
    <w:rsid w:val="004128A7"/>
    <w:rsid w:val="004128B9"/>
    <w:rsid w:val="0041290C"/>
    <w:rsid w:val="00412931"/>
    <w:rsid w:val="00412966"/>
    <w:rsid w:val="00412985"/>
    <w:rsid w:val="00412A3D"/>
    <w:rsid w:val="00412A4E"/>
    <w:rsid w:val="00412ADD"/>
    <w:rsid w:val="00412B00"/>
    <w:rsid w:val="00412B0C"/>
    <w:rsid w:val="00412B1F"/>
    <w:rsid w:val="00412BCE"/>
    <w:rsid w:val="00412C28"/>
    <w:rsid w:val="00412CFA"/>
    <w:rsid w:val="00412D38"/>
    <w:rsid w:val="00412DD1"/>
    <w:rsid w:val="00412E30"/>
    <w:rsid w:val="00412E5F"/>
    <w:rsid w:val="00412E95"/>
    <w:rsid w:val="00412F49"/>
    <w:rsid w:val="00412FA0"/>
    <w:rsid w:val="00413006"/>
    <w:rsid w:val="0041305D"/>
    <w:rsid w:val="00413069"/>
    <w:rsid w:val="004130F9"/>
    <w:rsid w:val="0041315A"/>
    <w:rsid w:val="004131ED"/>
    <w:rsid w:val="00413296"/>
    <w:rsid w:val="004132A7"/>
    <w:rsid w:val="00413343"/>
    <w:rsid w:val="0041335E"/>
    <w:rsid w:val="0041340D"/>
    <w:rsid w:val="00413493"/>
    <w:rsid w:val="00413519"/>
    <w:rsid w:val="00413539"/>
    <w:rsid w:val="00413569"/>
    <w:rsid w:val="00413571"/>
    <w:rsid w:val="004135EA"/>
    <w:rsid w:val="00413626"/>
    <w:rsid w:val="00413680"/>
    <w:rsid w:val="004136AE"/>
    <w:rsid w:val="004136DD"/>
    <w:rsid w:val="00413712"/>
    <w:rsid w:val="00413789"/>
    <w:rsid w:val="004137BA"/>
    <w:rsid w:val="004137E8"/>
    <w:rsid w:val="00413885"/>
    <w:rsid w:val="004138A6"/>
    <w:rsid w:val="00413935"/>
    <w:rsid w:val="00413942"/>
    <w:rsid w:val="004139FD"/>
    <w:rsid w:val="00413A58"/>
    <w:rsid w:val="00413B7C"/>
    <w:rsid w:val="00413BD2"/>
    <w:rsid w:val="00413C55"/>
    <w:rsid w:val="00413C9A"/>
    <w:rsid w:val="00413DB5"/>
    <w:rsid w:val="00413E40"/>
    <w:rsid w:val="00413EFB"/>
    <w:rsid w:val="00413F15"/>
    <w:rsid w:val="00413F2D"/>
    <w:rsid w:val="00413F4A"/>
    <w:rsid w:val="00413FC9"/>
    <w:rsid w:val="0041400C"/>
    <w:rsid w:val="0041407E"/>
    <w:rsid w:val="004140AB"/>
    <w:rsid w:val="00414108"/>
    <w:rsid w:val="0041429B"/>
    <w:rsid w:val="00414320"/>
    <w:rsid w:val="00414328"/>
    <w:rsid w:val="0041432F"/>
    <w:rsid w:val="00414431"/>
    <w:rsid w:val="004144A8"/>
    <w:rsid w:val="00414717"/>
    <w:rsid w:val="00414782"/>
    <w:rsid w:val="004147C3"/>
    <w:rsid w:val="004147D9"/>
    <w:rsid w:val="004147DC"/>
    <w:rsid w:val="00414806"/>
    <w:rsid w:val="004149AF"/>
    <w:rsid w:val="00414A15"/>
    <w:rsid w:val="00414A33"/>
    <w:rsid w:val="00414A47"/>
    <w:rsid w:val="00414A5E"/>
    <w:rsid w:val="00414ACE"/>
    <w:rsid w:val="00414AD3"/>
    <w:rsid w:val="00414B1E"/>
    <w:rsid w:val="00414B25"/>
    <w:rsid w:val="00414BFB"/>
    <w:rsid w:val="00414C90"/>
    <w:rsid w:val="00414CBD"/>
    <w:rsid w:val="00414D53"/>
    <w:rsid w:val="00414D77"/>
    <w:rsid w:val="00414E4C"/>
    <w:rsid w:val="00414E91"/>
    <w:rsid w:val="00414F24"/>
    <w:rsid w:val="00414FD7"/>
    <w:rsid w:val="00415030"/>
    <w:rsid w:val="004150D2"/>
    <w:rsid w:val="00415122"/>
    <w:rsid w:val="00415171"/>
    <w:rsid w:val="0041517A"/>
    <w:rsid w:val="0041518B"/>
    <w:rsid w:val="004151D1"/>
    <w:rsid w:val="0041528E"/>
    <w:rsid w:val="00415353"/>
    <w:rsid w:val="0041535D"/>
    <w:rsid w:val="00415381"/>
    <w:rsid w:val="0041539F"/>
    <w:rsid w:val="004153D3"/>
    <w:rsid w:val="00415446"/>
    <w:rsid w:val="0041546D"/>
    <w:rsid w:val="004154B6"/>
    <w:rsid w:val="004154FE"/>
    <w:rsid w:val="00415552"/>
    <w:rsid w:val="004155A0"/>
    <w:rsid w:val="004155B0"/>
    <w:rsid w:val="004156AF"/>
    <w:rsid w:val="004156BD"/>
    <w:rsid w:val="00415732"/>
    <w:rsid w:val="00415765"/>
    <w:rsid w:val="00415857"/>
    <w:rsid w:val="00415952"/>
    <w:rsid w:val="00415957"/>
    <w:rsid w:val="004159C3"/>
    <w:rsid w:val="004159C7"/>
    <w:rsid w:val="00415A55"/>
    <w:rsid w:val="00415A96"/>
    <w:rsid w:val="00415AAD"/>
    <w:rsid w:val="00415B53"/>
    <w:rsid w:val="00415BAF"/>
    <w:rsid w:val="00415C20"/>
    <w:rsid w:val="00415C91"/>
    <w:rsid w:val="00415CDF"/>
    <w:rsid w:val="00415CE2"/>
    <w:rsid w:val="00415CEE"/>
    <w:rsid w:val="00415D12"/>
    <w:rsid w:val="00415D20"/>
    <w:rsid w:val="00415D8F"/>
    <w:rsid w:val="00415E4B"/>
    <w:rsid w:val="00415E7B"/>
    <w:rsid w:val="00415F5E"/>
    <w:rsid w:val="00415FBE"/>
    <w:rsid w:val="00415FD6"/>
    <w:rsid w:val="0041601E"/>
    <w:rsid w:val="0041605C"/>
    <w:rsid w:val="004160A9"/>
    <w:rsid w:val="0041612D"/>
    <w:rsid w:val="00416157"/>
    <w:rsid w:val="0041617F"/>
    <w:rsid w:val="00416197"/>
    <w:rsid w:val="00416235"/>
    <w:rsid w:val="0041632F"/>
    <w:rsid w:val="00416367"/>
    <w:rsid w:val="004163AF"/>
    <w:rsid w:val="004163BF"/>
    <w:rsid w:val="00416448"/>
    <w:rsid w:val="00416480"/>
    <w:rsid w:val="004164B1"/>
    <w:rsid w:val="004164B2"/>
    <w:rsid w:val="00416799"/>
    <w:rsid w:val="004167EA"/>
    <w:rsid w:val="0041685B"/>
    <w:rsid w:val="00416889"/>
    <w:rsid w:val="004168E0"/>
    <w:rsid w:val="00416A07"/>
    <w:rsid w:val="00416A26"/>
    <w:rsid w:val="00416A57"/>
    <w:rsid w:val="00416AA1"/>
    <w:rsid w:val="00416AA6"/>
    <w:rsid w:val="00416B87"/>
    <w:rsid w:val="00416BB7"/>
    <w:rsid w:val="00416BD9"/>
    <w:rsid w:val="00416C9C"/>
    <w:rsid w:val="00416CB5"/>
    <w:rsid w:val="00416CF2"/>
    <w:rsid w:val="00416D23"/>
    <w:rsid w:val="00416DC7"/>
    <w:rsid w:val="00416E5A"/>
    <w:rsid w:val="00416ECD"/>
    <w:rsid w:val="00416EE1"/>
    <w:rsid w:val="00416EEA"/>
    <w:rsid w:val="00416F8E"/>
    <w:rsid w:val="00416FB6"/>
    <w:rsid w:val="00417028"/>
    <w:rsid w:val="004170A4"/>
    <w:rsid w:val="004172F6"/>
    <w:rsid w:val="00417317"/>
    <w:rsid w:val="0041731F"/>
    <w:rsid w:val="0041733F"/>
    <w:rsid w:val="004173BC"/>
    <w:rsid w:val="004173C1"/>
    <w:rsid w:val="004173CA"/>
    <w:rsid w:val="004173D9"/>
    <w:rsid w:val="0041748F"/>
    <w:rsid w:val="00417492"/>
    <w:rsid w:val="0041757C"/>
    <w:rsid w:val="0041757E"/>
    <w:rsid w:val="00417595"/>
    <w:rsid w:val="00417697"/>
    <w:rsid w:val="004176EC"/>
    <w:rsid w:val="00417708"/>
    <w:rsid w:val="00417754"/>
    <w:rsid w:val="004177B4"/>
    <w:rsid w:val="00417851"/>
    <w:rsid w:val="00417884"/>
    <w:rsid w:val="00417890"/>
    <w:rsid w:val="004178F9"/>
    <w:rsid w:val="0041793D"/>
    <w:rsid w:val="00417957"/>
    <w:rsid w:val="0041796D"/>
    <w:rsid w:val="00417A67"/>
    <w:rsid w:val="00417A6E"/>
    <w:rsid w:val="00417AB3"/>
    <w:rsid w:val="00417BFE"/>
    <w:rsid w:val="00417C2A"/>
    <w:rsid w:val="00417C9A"/>
    <w:rsid w:val="00417CA3"/>
    <w:rsid w:val="00417D6D"/>
    <w:rsid w:val="00417DA6"/>
    <w:rsid w:val="00417DDE"/>
    <w:rsid w:val="00417DE1"/>
    <w:rsid w:val="00417E93"/>
    <w:rsid w:val="00417F22"/>
    <w:rsid w:val="00417F57"/>
    <w:rsid w:val="00417F7D"/>
    <w:rsid w:val="00417FE7"/>
    <w:rsid w:val="0041C22A"/>
    <w:rsid w:val="004200F4"/>
    <w:rsid w:val="00420120"/>
    <w:rsid w:val="0042013E"/>
    <w:rsid w:val="00420263"/>
    <w:rsid w:val="00420271"/>
    <w:rsid w:val="004202B1"/>
    <w:rsid w:val="00420396"/>
    <w:rsid w:val="004203DC"/>
    <w:rsid w:val="00420439"/>
    <w:rsid w:val="004204A2"/>
    <w:rsid w:val="0042054B"/>
    <w:rsid w:val="00420602"/>
    <w:rsid w:val="0042062A"/>
    <w:rsid w:val="00420646"/>
    <w:rsid w:val="00420667"/>
    <w:rsid w:val="004206AB"/>
    <w:rsid w:val="004206D9"/>
    <w:rsid w:val="004206EF"/>
    <w:rsid w:val="004206F0"/>
    <w:rsid w:val="004207A4"/>
    <w:rsid w:val="00420800"/>
    <w:rsid w:val="00420835"/>
    <w:rsid w:val="0042086C"/>
    <w:rsid w:val="00420906"/>
    <w:rsid w:val="00420A40"/>
    <w:rsid w:val="00420AFC"/>
    <w:rsid w:val="00420B3C"/>
    <w:rsid w:val="00420B41"/>
    <w:rsid w:val="00420BAF"/>
    <w:rsid w:val="00420CB9"/>
    <w:rsid w:val="00420CF4"/>
    <w:rsid w:val="00420D10"/>
    <w:rsid w:val="00420D14"/>
    <w:rsid w:val="00420D4A"/>
    <w:rsid w:val="00420D58"/>
    <w:rsid w:val="00420E24"/>
    <w:rsid w:val="00420ED4"/>
    <w:rsid w:val="00420EE1"/>
    <w:rsid w:val="00420EFF"/>
    <w:rsid w:val="00420F51"/>
    <w:rsid w:val="00420F79"/>
    <w:rsid w:val="00420FA4"/>
    <w:rsid w:val="00421053"/>
    <w:rsid w:val="00421073"/>
    <w:rsid w:val="004210C8"/>
    <w:rsid w:val="004210E2"/>
    <w:rsid w:val="004210E5"/>
    <w:rsid w:val="004210F1"/>
    <w:rsid w:val="0042110F"/>
    <w:rsid w:val="00421235"/>
    <w:rsid w:val="0042124F"/>
    <w:rsid w:val="00421276"/>
    <w:rsid w:val="004212A3"/>
    <w:rsid w:val="004212B1"/>
    <w:rsid w:val="004212DF"/>
    <w:rsid w:val="0042131C"/>
    <w:rsid w:val="0042136C"/>
    <w:rsid w:val="00421390"/>
    <w:rsid w:val="004213AF"/>
    <w:rsid w:val="004213F4"/>
    <w:rsid w:val="00421420"/>
    <w:rsid w:val="00421495"/>
    <w:rsid w:val="004215DD"/>
    <w:rsid w:val="00421644"/>
    <w:rsid w:val="0042169E"/>
    <w:rsid w:val="0042174A"/>
    <w:rsid w:val="004217A2"/>
    <w:rsid w:val="004217C8"/>
    <w:rsid w:val="004217D4"/>
    <w:rsid w:val="00421935"/>
    <w:rsid w:val="0042194F"/>
    <w:rsid w:val="00421971"/>
    <w:rsid w:val="004219B1"/>
    <w:rsid w:val="00421B32"/>
    <w:rsid w:val="00421B57"/>
    <w:rsid w:val="00421B9B"/>
    <w:rsid w:val="00421BA4"/>
    <w:rsid w:val="00421BD3"/>
    <w:rsid w:val="00421BEC"/>
    <w:rsid w:val="00421C43"/>
    <w:rsid w:val="00421D8F"/>
    <w:rsid w:val="00421E1D"/>
    <w:rsid w:val="00421E36"/>
    <w:rsid w:val="00421E38"/>
    <w:rsid w:val="00422094"/>
    <w:rsid w:val="004220CF"/>
    <w:rsid w:val="0042218A"/>
    <w:rsid w:val="004221B5"/>
    <w:rsid w:val="004222A7"/>
    <w:rsid w:val="00422328"/>
    <w:rsid w:val="0042238E"/>
    <w:rsid w:val="00422403"/>
    <w:rsid w:val="0042245B"/>
    <w:rsid w:val="00422481"/>
    <w:rsid w:val="0042248E"/>
    <w:rsid w:val="004224CC"/>
    <w:rsid w:val="00422510"/>
    <w:rsid w:val="00422515"/>
    <w:rsid w:val="00422589"/>
    <w:rsid w:val="0042265C"/>
    <w:rsid w:val="00422671"/>
    <w:rsid w:val="004226AE"/>
    <w:rsid w:val="00422759"/>
    <w:rsid w:val="004227B2"/>
    <w:rsid w:val="004227EC"/>
    <w:rsid w:val="00422806"/>
    <w:rsid w:val="004228ED"/>
    <w:rsid w:val="004228F2"/>
    <w:rsid w:val="0042290E"/>
    <w:rsid w:val="00422921"/>
    <w:rsid w:val="00422922"/>
    <w:rsid w:val="004229A2"/>
    <w:rsid w:val="004229D5"/>
    <w:rsid w:val="004229D7"/>
    <w:rsid w:val="00422A31"/>
    <w:rsid w:val="00422A83"/>
    <w:rsid w:val="00422A8A"/>
    <w:rsid w:val="00422AE6"/>
    <w:rsid w:val="00422B7D"/>
    <w:rsid w:val="00422B80"/>
    <w:rsid w:val="00422B99"/>
    <w:rsid w:val="00422BC3"/>
    <w:rsid w:val="00422CBE"/>
    <w:rsid w:val="00422CC7"/>
    <w:rsid w:val="00422DB3"/>
    <w:rsid w:val="00422E1F"/>
    <w:rsid w:val="00422EBB"/>
    <w:rsid w:val="00422F19"/>
    <w:rsid w:val="00422F2D"/>
    <w:rsid w:val="00422F41"/>
    <w:rsid w:val="00423067"/>
    <w:rsid w:val="00423082"/>
    <w:rsid w:val="004230D3"/>
    <w:rsid w:val="00423197"/>
    <w:rsid w:val="00423224"/>
    <w:rsid w:val="0042323D"/>
    <w:rsid w:val="004232E4"/>
    <w:rsid w:val="00423430"/>
    <w:rsid w:val="00423444"/>
    <w:rsid w:val="004234F2"/>
    <w:rsid w:val="0042350F"/>
    <w:rsid w:val="00423515"/>
    <w:rsid w:val="0042355A"/>
    <w:rsid w:val="004235E5"/>
    <w:rsid w:val="004235F7"/>
    <w:rsid w:val="00423602"/>
    <w:rsid w:val="00423622"/>
    <w:rsid w:val="00423646"/>
    <w:rsid w:val="0042364F"/>
    <w:rsid w:val="004236AC"/>
    <w:rsid w:val="00423736"/>
    <w:rsid w:val="0042374E"/>
    <w:rsid w:val="0042378B"/>
    <w:rsid w:val="004237DA"/>
    <w:rsid w:val="00423865"/>
    <w:rsid w:val="004238B6"/>
    <w:rsid w:val="004238C8"/>
    <w:rsid w:val="00423934"/>
    <w:rsid w:val="004239A1"/>
    <w:rsid w:val="004239A8"/>
    <w:rsid w:val="004239C1"/>
    <w:rsid w:val="00423AB6"/>
    <w:rsid w:val="00423AB7"/>
    <w:rsid w:val="00423AD1"/>
    <w:rsid w:val="00423B5E"/>
    <w:rsid w:val="00423BB4"/>
    <w:rsid w:val="00423BC9"/>
    <w:rsid w:val="00423C57"/>
    <w:rsid w:val="00423C70"/>
    <w:rsid w:val="00423D33"/>
    <w:rsid w:val="00423DAA"/>
    <w:rsid w:val="00423E14"/>
    <w:rsid w:val="00423E2E"/>
    <w:rsid w:val="00423E9E"/>
    <w:rsid w:val="00423FB0"/>
    <w:rsid w:val="00423FC4"/>
    <w:rsid w:val="00424095"/>
    <w:rsid w:val="0042411E"/>
    <w:rsid w:val="00424177"/>
    <w:rsid w:val="00424213"/>
    <w:rsid w:val="004242AA"/>
    <w:rsid w:val="004242B7"/>
    <w:rsid w:val="004242E5"/>
    <w:rsid w:val="00424301"/>
    <w:rsid w:val="0042432B"/>
    <w:rsid w:val="0042443B"/>
    <w:rsid w:val="00424464"/>
    <w:rsid w:val="004244A0"/>
    <w:rsid w:val="004244C9"/>
    <w:rsid w:val="0042457E"/>
    <w:rsid w:val="004245C4"/>
    <w:rsid w:val="0042463C"/>
    <w:rsid w:val="00424719"/>
    <w:rsid w:val="004247B0"/>
    <w:rsid w:val="004247D0"/>
    <w:rsid w:val="004247D8"/>
    <w:rsid w:val="004248BA"/>
    <w:rsid w:val="004248EE"/>
    <w:rsid w:val="004249F9"/>
    <w:rsid w:val="00424AB5"/>
    <w:rsid w:val="00424ADD"/>
    <w:rsid w:val="00424B3A"/>
    <w:rsid w:val="00424B92"/>
    <w:rsid w:val="00424BE1"/>
    <w:rsid w:val="00424C43"/>
    <w:rsid w:val="00424C54"/>
    <w:rsid w:val="00424C5F"/>
    <w:rsid w:val="00424C99"/>
    <w:rsid w:val="00424CC7"/>
    <w:rsid w:val="00424D45"/>
    <w:rsid w:val="00424E44"/>
    <w:rsid w:val="00424E59"/>
    <w:rsid w:val="00424EE2"/>
    <w:rsid w:val="00424F77"/>
    <w:rsid w:val="00424FD7"/>
    <w:rsid w:val="00425077"/>
    <w:rsid w:val="00425079"/>
    <w:rsid w:val="0042507B"/>
    <w:rsid w:val="004250A6"/>
    <w:rsid w:val="0042511D"/>
    <w:rsid w:val="00425149"/>
    <w:rsid w:val="00425173"/>
    <w:rsid w:val="004251BC"/>
    <w:rsid w:val="004251C7"/>
    <w:rsid w:val="0042522D"/>
    <w:rsid w:val="0042523A"/>
    <w:rsid w:val="0042526B"/>
    <w:rsid w:val="004252DF"/>
    <w:rsid w:val="004252E8"/>
    <w:rsid w:val="00425334"/>
    <w:rsid w:val="00425358"/>
    <w:rsid w:val="004253C4"/>
    <w:rsid w:val="004253F2"/>
    <w:rsid w:val="00425423"/>
    <w:rsid w:val="0042543E"/>
    <w:rsid w:val="0042547F"/>
    <w:rsid w:val="00425512"/>
    <w:rsid w:val="00425513"/>
    <w:rsid w:val="0042551F"/>
    <w:rsid w:val="00425651"/>
    <w:rsid w:val="004256B0"/>
    <w:rsid w:val="004256DC"/>
    <w:rsid w:val="00425705"/>
    <w:rsid w:val="0042573A"/>
    <w:rsid w:val="00425874"/>
    <w:rsid w:val="0042588F"/>
    <w:rsid w:val="0042597C"/>
    <w:rsid w:val="0042599D"/>
    <w:rsid w:val="0042599E"/>
    <w:rsid w:val="00425A72"/>
    <w:rsid w:val="00425A73"/>
    <w:rsid w:val="00425A7C"/>
    <w:rsid w:val="00425AC7"/>
    <w:rsid w:val="00425AD7"/>
    <w:rsid w:val="00425B96"/>
    <w:rsid w:val="00425DA3"/>
    <w:rsid w:val="00425E2B"/>
    <w:rsid w:val="00425E72"/>
    <w:rsid w:val="00425EB7"/>
    <w:rsid w:val="00425EF6"/>
    <w:rsid w:val="00425F10"/>
    <w:rsid w:val="00425F1C"/>
    <w:rsid w:val="00425F64"/>
    <w:rsid w:val="00425FD3"/>
    <w:rsid w:val="00425FF9"/>
    <w:rsid w:val="00426005"/>
    <w:rsid w:val="004260B8"/>
    <w:rsid w:val="0042610E"/>
    <w:rsid w:val="00426131"/>
    <w:rsid w:val="00426146"/>
    <w:rsid w:val="004261DB"/>
    <w:rsid w:val="004261F5"/>
    <w:rsid w:val="00426206"/>
    <w:rsid w:val="0042625A"/>
    <w:rsid w:val="004262DB"/>
    <w:rsid w:val="0042630F"/>
    <w:rsid w:val="00426333"/>
    <w:rsid w:val="0042634A"/>
    <w:rsid w:val="004263EE"/>
    <w:rsid w:val="004263FB"/>
    <w:rsid w:val="004264A3"/>
    <w:rsid w:val="004264C1"/>
    <w:rsid w:val="004264F4"/>
    <w:rsid w:val="00426560"/>
    <w:rsid w:val="004265CF"/>
    <w:rsid w:val="004265D3"/>
    <w:rsid w:val="0042668E"/>
    <w:rsid w:val="00426734"/>
    <w:rsid w:val="0042674A"/>
    <w:rsid w:val="00426798"/>
    <w:rsid w:val="0042679B"/>
    <w:rsid w:val="0042679E"/>
    <w:rsid w:val="004267C7"/>
    <w:rsid w:val="004267E8"/>
    <w:rsid w:val="00426821"/>
    <w:rsid w:val="00426856"/>
    <w:rsid w:val="00426897"/>
    <w:rsid w:val="0042691A"/>
    <w:rsid w:val="00426934"/>
    <w:rsid w:val="004269EF"/>
    <w:rsid w:val="00426A3A"/>
    <w:rsid w:val="00426A47"/>
    <w:rsid w:val="00426ABA"/>
    <w:rsid w:val="00426AEC"/>
    <w:rsid w:val="00426B2E"/>
    <w:rsid w:val="00426B3E"/>
    <w:rsid w:val="00426B45"/>
    <w:rsid w:val="00426BF1"/>
    <w:rsid w:val="00426C3D"/>
    <w:rsid w:val="00426C6C"/>
    <w:rsid w:val="00426C86"/>
    <w:rsid w:val="00426CF5"/>
    <w:rsid w:val="00426D07"/>
    <w:rsid w:val="00426D3F"/>
    <w:rsid w:val="00426D90"/>
    <w:rsid w:val="00426DB6"/>
    <w:rsid w:val="00426DF9"/>
    <w:rsid w:val="00426E53"/>
    <w:rsid w:val="00426E6F"/>
    <w:rsid w:val="00426E8C"/>
    <w:rsid w:val="00426EA7"/>
    <w:rsid w:val="00426F03"/>
    <w:rsid w:val="00426F63"/>
    <w:rsid w:val="00426F7C"/>
    <w:rsid w:val="00426F95"/>
    <w:rsid w:val="00427197"/>
    <w:rsid w:val="004271FD"/>
    <w:rsid w:val="00427306"/>
    <w:rsid w:val="0042737B"/>
    <w:rsid w:val="00427389"/>
    <w:rsid w:val="00427400"/>
    <w:rsid w:val="0042741A"/>
    <w:rsid w:val="00427434"/>
    <w:rsid w:val="0042746D"/>
    <w:rsid w:val="00427497"/>
    <w:rsid w:val="0042751E"/>
    <w:rsid w:val="0042754D"/>
    <w:rsid w:val="00427559"/>
    <w:rsid w:val="0042758A"/>
    <w:rsid w:val="004275C6"/>
    <w:rsid w:val="004275CE"/>
    <w:rsid w:val="004276D9"/>
    <w:rsid w:val="004277FB"/>
    <w:rsid w:val="0042780A"/>
    <w:rsid w:val="004278A7"/>
    <w:rsid w:val="0042791B"/>
    <w:rsid w:val="004279B1"/>
    <w:rsid w:val="00427A78"/>
    <w:rsid w:val="00427B12"/>
    <w:rsid w:val="00427C32"/>
    <w:rsid w:val="00427CED"/>
    <w:rsid w:val="00427CF1"/>
    <w:rsid w:val="00427D38"/>
    <w:rsid w:val="00427D5D"/>
    <w:rsid w:val="00427D9D"/>
    <w:rsid w:val="00427DD8"/>
    <w:rsid w:val="00427DF0"/>
    <w:rsid w:val="00427E14"/>
    <w:rsid w:val="00427E92"/>
    <w:rsid w:val="00427ED4"/>
    <w:rsid w:val="00427EF8"/>
    <w:rsid w:val="00427F0A"/>
    <w:rsid w:val="00427F4D"/>
    <w:rsid w:val="00427F50"/>
    <w:rsid w:val="00427FF1"/>
    <w:rsid w:val="00427FFC"/>
    <w:rsid w:val="00430045"/>
    <w:rsid w:val="0043006E"/>
    <w:rsid w:val="004300B6"/>
    <w:rsid w:val="004300DB"/>
    <w:rsid w:val="00430118"/>
    <w:rsid w:val="00430124"/>
    <w:rsid w:val="00430135"/>
    <w:rsid w:val="00430207"/>
    <w:rsid w:val="0043023C"/>
    <w:rsid w:val="0043028C"/>
    <w:rsid w:val="004302FC"/>
    <w:rsid w:val="0043045C"/>
    <w:rsid w:val="0043062E"/>
    <w:rsid w:val="00430663"/>
    <w:rsid w:val="004306C2"/>
    <w:rsid w:val="004306CF"/>
    <w:rsid w:val="00430719"/>
    <w:rsid w:val="00430733"/>
    <w:rsid w:val="004307D5"/>
    <w:rsid w:val="004309FD"/>
    <w:rsid w:val="00430A4B"/>
    <w:rsid w:val="00430A4C"/>
    <w:rsid w:val="00430AAB"/>
    <w:rsid w:val="00430B09"/>
    <w:rsid w:val="00430C70"/>
    <w:rsid w:val="00430C7E"/>
    <w:rsid w:val="00430C9E"/>
    <w:rsid w:val="00430D05"/>
    <w:rsid w:val="00430D29"/>
    <w:rsid w:val="00430DB5"/>
    <w:rsid w:val="00430DF1"/>
    <w:rsid w:val="00430DF2"/>
    <w:rsid w:val="00430E93"/>
    <w:rsid w:val="00430EA1"/>
    <w:rsid w:val="00430ECA"/>
    <w:rsid w:val="00430F1A"/>
    <w:rsid w:val="00430F2A"/>
    <w:rsid w:val="00430F7E"/>
    <w:rsid w:val="004311C5"/>
    <w:rsid w:val="004311CE"/>
    <w:rsid w:val="004311E4"/>
    <w:rsid w:val="004311ED"/>
    <w:rsid w:val="00431202"/>
    <w:rsid w:val="00431216"/>
    <w:rsid w:val="004312B0"/>
    <w:rsid w:val="004312BD"/>
    <w:rsid w:val="004312E3"/>
    <w:rsid w:val="004312FA"/>
    <w:rsid w:val="00431306"/>
    <w:rsid w:val="0043133A"/>
    <w:rsid w:val="00431347"/>
    <w:rsid w:val="00431364"/>
    <w:rsid w:val="004313A6"/>
    <w:rsid w:val="004313C0"/>
    <w:rsid w:val="00431456"/>
    <w:rsid w:val="00431478"/>
    <w:rsid w:val="00431494"/>
    <w:rsid w:val="0043153A"/>
    <w:rsid w:val="004315F4"/>
    <w:rsid w:val="00431602"/>
    <w:rsid w:val="0043162C"/>
    <w:rsid w:val="004316A9"/>
    <w:rsid w:val="004316FF"/>
    <w:rsid w:val="0043174E"/>
    <w:rsid w:val="0043174F"/>
    <w:rsid w:val="00431753"/>
    <w:rsid w:val="004317AC"/>
    <w:rsid w:val="004317B0"/>
    <w:rsid w:val="00431984"/>
    <w:rsid w:val="00431B09"/>
    <w:rsid w:val="00431B0D"/>
    <w:rsid w:val="00431B5A"/>
    <w:rsid w:val="00431B84"/>
    <w:rsid w:val="00431BA3"/>
    <w:rsid w:val="00431BD8"/>
    <w:rsid w:val="00431BFD"/>
    <w:rsid w:val="00431C12"/>
    <w:rsid w:val="00431C7E"/>
    <w:rsid w:val="00431CA8"/>
    <w:rsid w:val="00431D4D"/>
    <w:rsid w:val="00431D5C"/>
    <w:rsid w:val="00431DAF"/>
    <w:rsid w:val="00431DB3"/>
    <w:rsid w:val="00431DCD"/>
    <w:rsid w:val="00431E12"/>
    <w:rsid w:val="00432063"/>
    <w:rsid w:val="00432077"/>
    <w:rsid w:val="00432097"/>
    <w:rsid w:val="004320D6"/>
    <w:rsid w:val="00432157"/>
    <w:rsid w:val="00432189"/>
    <w:rsid w:val="00432273"/>
    <w:rsid w:val="00432278"/>
    <w:rsid w:val="004322C7"/>
    <w:rsid w:val="004322DE"/>
    <w:rsid w:val="00432307"/>
    <w:rsid w:val="0043238B"/>
    <w:rsid w:val="004323AC"/>
    <w:rsid w:val="00432414"/>
    <w:rsid w:val="00432525"/>
    <w:rsid w:val="00432567"/>
    <w:rsid w:val="00432588"/>
    <w:rsid w:val="00432645"/>
    <w:rsid w:val="00432648"/>
    <w:rsid w:val="0043267B"/>
    <w:rsid w:val="0043269E"/>
    <w:rsid w:val="004326E0"/>
    <w:rsid w:val="004326E5"/>
    <w:rsid w:val="004326F4"/>
    <w:rsid w:val="00432741"/>
    <w:rsid w:val="00432786"/>
    <w:rsid w:val="0043288B"/>
    <w:rsid w:val="00432901"/>
    <w:rsid w:val="0043291F"/>
    <w:rsid w:val="004329AB"/>
    <w:rsid w:val="004329CA"/>
    <w:rsid w:val="00432A89"/>
    <w:rsid w:val="00432AC2"/>
    <w:rsid w:val="00432C11"/>
    <w:rsid w:val="00432C65"/>
    <w:rsid w:val="00432C71"/>
    <w:rsid w:val="00432C80"/>
    <w:rsid w:val="00432C8F"/>
    <w:rsid w:val="00432CE3"/>
    <w:rsid w:val="00432D11"/>
    <w:rsid w:val="00432D22"/>
    <w:rsid w:val="00432D96"/>
    <w:rsid w:val="00432DDE"/>
    <w:rsid w:val="00432E1B"/>
    <w:rsid w:val="00432EAA"/>
    <w:rsid w:val="00432EF6"/>
    <w:rsid w:val="00432F47"/>
    <w:rsid w:val="00432FC3"/>
    <w:rsid w:val="00433045"/>
    <w:rsid w:val="004330C8"/>
    <w:rsid w:val="004330E0"/>
    <w:rsid w:val="004330FE"/>
    <w:rsid w:val="00433131"/>
    <w:rsid w:val="00433210"/>
    <w:rsid w:val="0043322A"/>
    <w:rsid w:val="00433297"/>
    <w:rsid w:val="004332CF"/>
    <w:rsid w:val="004332E7"/>
    <w:rsid w:val="004332FB"/>
    <w:rsid w:val="00433336"/>
    <w:rsid w:val="00433348"/>
    <w:rsid w:val="004333EE"/>
    <w:rsid w:val="00433475"/>
    <w:rsid w:val="004335C7"/>
    <w:rsid w:val="004335EE"/>
    <w:rsid w:val="00433601"/>
    <w:rsid w:val="00433620"/>
    <w:rsid w:val="004336ED"/>
    <w:rsid w:val="0043370A"/>
    <w:rsid w:val="00433717"/>
    <w:rsid w:val="0043371A"/>
    <w:rsid w:val="00433772"/>
    <w:rsid w:val="00433855"/>
    <w:rsid w:val="0043385C"/>
    <w:rsid w:val="0043392D"/>
    <w:rsid w:val="00433A39"/>
    <w:rsid w:val="00433BB6"/>
    <w:rsid w:val="00433BBF"/>
    <w:rsid w:val="00433BC1"/>
    <w:rsid w:val="00433C5B"/>
    <w:rsid w:val="00433C6B"/>
    <w:rsid w:val="00433CCF"/>
    <w:rsid w:val="00433CE9"/>
    <w:rsid w:val="00433D0A"/>
    <w:rsid w:val="00433D47"/>
    <w:rsid w:val="00433D8D"/>
    <w:rsid w:val="00433E24"/>
    <w:rsid w:val="00433F17"/>
    <w:rsid w:val="00433F25"/>
    <w:rsid w:val="00433FA9"/>
    <w:rsid w:val="00433FCA"/>
    <w:rsid w:val="00433FF0"/>
    <w:rsid w:val="00434015"/>
    <w:rsid w:val="004340A2"/>
    <w:rsid w:val="00434145"/>
    <w:rsid w:val="00434151"/>
    <w:rsid w:val="004341B5"/>
    <w:rsid w:val="0043423D"/>
    <w:rsid w:val="0043429A"/>
    <w:rsid w:val="004342E9"/>
    <w:rsid w:val="004342F5"/>
    <w:rsid w:val="00434369"/>
    <w:rsid w:val="004343BE"/>
    <w:rsid w:val="004343D2"/>
    <w:rsid w:val="0043441F"/>
    <w:rsid w:val="00434442"/>
    <w:rsid w:val="00434444"/>
    <w:rsid w:val="00434446"/>
    <w:rsid w:val="0043448B"/>
    <w:rsid w:val="00434559"/>
    <w:rsid w:val="00434569"/>
    <w:rsid w:val="0043462E"/>
    <w:rsid w:val="00434713"/>
    <w:rsid w:val="0043472C"/>
    <w:rsid w:val="00434731"/>
    <w:rsid w:val="00434760"/>
    <w:rsid w:val="00434789"/>
    <w:rsid w:val="0043478F"/>
    <w:rsid w:val="004347BA"/>
    <w:rsid w:val="004347C8"/>
    <w:rsid w:val="00434848"/>
    <w:rsid w:val="004348E6"/>
    <w:rsid w:val="00434927"/>
    <w:rsid w:val="0043499D"/>
    <w:rsid w:val="004349E3"/>
    <w:rsid w:val="00434A93"/>
    <w:rsid w:val="00434AA6"/>
    <w:rsid w:val="00434B0E"/>
    <w:rsid w:val="00434B37"/>
    <w:rsid w:val="00434B55"/>
    <w:rsid w:val="00434B77"/>
    <w:rsid w:val="00434C2D"/>
    <w:rsid w:val="00434C42"/>
    <w:rsid w:val="00434C83"/>
    <w:rsid w:val="00434CC5"/>
    <w:rsid w:val="00434CEB"/>
    <w:rsid w:val="00434D27"/>
    <w:rsid w:val="00434D56"/>
    <w:rsid w:val="00434DA6"/>
    <w:rsid w:val="00434E36"/>
    <w:rsid w:val="00434E60"/>
    <w:rsid w:val="00434F6E"/>
    <w:rsid w:val="00434F99"/>
    <w:rsid w:val="00434FA9"/>
    <w:rsid w:val="00435025"/>
    <w:rsid w:val="0043504C"/>
    <w:rsid w:val="004350C2"/>
    <w:rsid w:val="00435110"/>
    <w:rsid w:val="00435134"/>
    <w:rsid w:val="0043514F"/>
    <w:rsid w:val="0043526E"/>
    <w:rsid w:val="0043529B"/>
    <w:rsid w:val="004352BC"/>
    <w:rsid w:val="00435310"/>
    <w:rsid w:val="00435321"/>
    <w:rsid w:val="00435336"/>
    <w:rsid w:val="00435375"/>
    <w:rsid w:val="0043539D"/>
    <w:rsid w:val="004353EF"/>
    <w:rsid w:val="0043548B"/>
    <w:rsid w:val="004355E9"/>
    <w:rsid w:val="00435628"/>
    <w:rsid w:val="004356AE"/>
    <w:rsid w:val="004356D3"/>
    <w:rsid w:val="00435709"/>
    <w:rsid w:val="00435782"/>
    <w:rsid w:val="004357A1"/>
    <w:rsid w:val="004357A9"/>
    <w:rsid w:val="0043581B"/>
    <w:rsid w:val="00435880"/>
    <w:rsid w:val="0043596D"/>
    <w:rsid w:val="004359BE"/>
    <w:rsid w:val="00435A46"/>
    <w:rsid w:val="00435ABE"/>
    <w:rsid w:val="00435AFA"/>
    <w:rsid w:val="00435B4E"/>
    <w:rsid w:val="00435B93"/>
    <w:rsid w:val="00435BD2"/>
    <w:rsid w:val="00435C08"/>
    <w:rsid w:val="00435C42"/>
    <w:rsid w:val="00435CA1"/>
    <w:rsid w:val="00435CB9"/>
    <w:rsid w:val="00435CDA"/>
    <w:rsid w:val="00435CE5"/>
    <w:rsid w:val="00435D01"/>
    <w:rsid w:val="00435D18"/>
    <w:rsid w:val="00435D7C"/>
    <w:rsid w:val="00435DBD"/>
    <w:rsid w:val="00435E89"/>
    <w:rsid w:val="00435E8B"/>
    <w:rsid w:val="00435EDF"/>
    <w:rsid w:val="00435F69"/>
    <w:rsid w:val="00436087"/>
    <w:rsid w:val="004361CE"/>
    <w:rsid w:val="004361D1"/>
    <w:rsid w:val="004361FB"/>
    <w:rsid w:val="004361FF"/>
    <w:rsid w:val="00436202"/>
    <w:rsid w:val="004362BC"/>
    <w:rsid w:val="004362F2"/>
    <w:rsid w:val="004362FA"/>
    <w:rsid w:val="0043630F"/>
    <w:rsid w:val="00436335"/>
    <w:rsid w:val="0043638F"/>
    <w:rsid w:val="004363C3"/>
    <w:rsid w:val="004363E8"/>
    <w:rsid w:val="004364E2"/>
    <w:rsid w:val="004365A8"/>
    <w:rsid w:val="004365F0"/>
    <w:rsid w:val="00436619"/>
    <w:rsid w:val="004366B9"/>
    <w:rsid w:val="0043675B"/>
    <w:rsid w:val="004367BA"/>
    <w:rsid w:val="004367FF"/>
    <w:rsid w:val="00436855"/>
    <w:rsid w:val="004368AA"/>
    <w:rsid w:val="004368FD"/>
    <w:rsid w:val="0043696C"/>
    <w:rsid w:val="00436A18"/>
    <w:rsid w:val="00436A51"/>
    <w:rsid w:val="00436AE5"/>
    <w:rsid w:val="00436B22"/>
    <w:rsid w:val="00436B6E"/>
    <w:rsid w:val="00436BB6"/>
    <w:rsid w:val="00436BC7"/>
    <w:rsid w:val="00436BD2"/>
    <w:rsid w:val="00436C3E"/>
    <w:rsid w:val="00436C65"/>
    <w:rsid w:val="00436CB9"/>
    <w:rsid w:val="00436CE0"/>
    <w:rsid w:val="00436D01"/>
    <w:rsid w:val="00436DE9"/>
    <w:rsid w:val="00436E07"/>
    <w:rsid w:val="00436E6A"/>
    <w:rsid w:val="00437000"/>
    <w:rsid w:val="004370B4"/>
    <w:rsid w:val="004370BF"/>
    <w:rsid w:val="00437128"/>
    <w:rsid w:val="00437133"/>
    <w:rsid w:val="0043717C"/>
    <w:rsid w:val="00437213"/>
    <w:rsid w:val="0043727B"/>
    <w:rsid w:val="00437290"/>
    <w:rsid w:val="004372E3"/>
    <w:rsid w:val="0043735F"/>
    <w:rsid w:val="004373CC"/>
    <w:rsid w:val="00437412"/>
    <w:rsid w:val="00437420"/>
    <w:rsid w:val="0043744E"/>
    <w:rsid w:val="004374A6"/>
    <w:rsid w:val="004374F4"/>
    <w:rsid w:val="00437501"/>
    <w:rsid w:val="00437520"/>
    <w:rsid w:val="0043752A"/>
    <w:rsid w:val="00437534"/>
    <w:rsid w:val="0043753E"/>
    <w:rsid w:val="00437557"/>
    <w:rsid w:val="00437649"/>
    <w:rsid w:val="00437664"/>
    <w:rsid w:val="00437686"/>
    <w:rsid w:val="00437687"/>
    <w:rsid w:val="004376C6"/>
    <w:rsid w:val="00437719"/>
    <w:rsid w:val="00437754"/>
    <w:rsid w:val="004377FA"/>
    <w:rsid w:val="004377FE"/>
    <w:rsid w:val="0043787D"/>
    <w:rsid w:val="004378D2"/>
    <w:rsid w:val="0043793E"/>
    <w:rsid w:val="00437961"/>
    <w:rsid w:val="0043798E"/>
    <w:rsid w:val="004379CC"/>
    <w:rsid w:val="00437A45"/>
    <w:rsid w:val="00437AA3"/>
    <w:rsid w:val="00437AD8"/>
    <w:rsid w:val="00437B82"/>
    <w:rsid w:val="00437B9C"/>
    <w:rsid w:val="00437C32"/>
    <w:rsid w:val="00437C3E"/>
    <w:rsid w:val="00437C48"/>
    <w:rsid w:val="00437D87"/>
    <w:rsid w:val="00437D95"/>
    <w:rsid w:val="00437E4D"/>
    <w:rsid w:val="00437E71"/>
    <w:rsid w:val="00437F2C"/>
    <w:rsid w:val="00437F50"/>
    <w:rsid w:val="00437F5D"/>
    <w:rsid w:val="00437FD4"/>
    <w:rsid w:val="00437FDB"/>
    <w:rsid w:val="004400A6"/>
    <w:rsid w:val="004400B6"/>
    <w:rsid w:val="004400C3"/>
    <w:rsid w:val="0044015C"/>
    <w:rsid w:val="0044015F"/>
    <w:rsid w:val="004401EB"/>
    <w:rsid w:val="0044023A"/>
    <w:rsid w:val="0044030F"/>
    <w:rsid w:val="0044032F"/>
    <w:rsid w:val="0044034F"/>
    <w:rsid w:val="00440386"/>
    <w:rsid w:val="004403A1"/>
    <w:rsid w:val="004403BD"/>
    <w:rsid w:val="004404FC"/>
    <w:rsid w:val="0044059A"/>
    <w:rsid w:val="0044061E"/>
    <w:rsid w:val="004406AF"/>
    <w:rsid w:val="004406E6"/>
    <w:rsid w:val="00440752"/>
    <w:rsid w:val="00440767"/>
    <w:rsid w:val="004407A9"/>
    <w:rsid w:val="004407FF"/>
    <w:rsid w:val="00440836"/>
    <w:rsid w:val="00440886"/>
    <w:rsid w:val="004409D3"/>
    <w:rsid w:val="004409DF"/>
    <w:rsid w:val="004409EF"/>
    <w:rsid w:val="00440A4D"/>
    <w:rsid w:val="00440A58"/>
    <w:rsid w:val="00440B4F"/>
    <w:rsid w:val="00440B52"/>
    <w:rsid w:val="00440B5C"/>
    <w:rsid w:val="00440C14"/>
    <w:rsid w:val="00440C5B"/>
    <w:rsid w:val="00440C64"/>
    <w:rsid w:val="00440C77"/>
    <w:rsid w:val="00440C9C"/>
    <w:rsid w:val="00440D18"/>
    <w:rsid w:val="00440D82"/>
    <w:rsid w:val="00440DA4"/>
    <w:rsid w:val="00440DFB"/>
    <w:rsid w:val="00440F54"/>
    <w:rsid w:val="00440FB9"/>
    <w:rsid w:val="00440FD6"/>
    <w:rsid w:val="00441045"/>
    <w:rsid w:val="004410C8"/>
    <w:rsid w:val="00441123"/>
    <w:rsid w:val="004411DF"/>
    <w:rsid w:val="0044120B"/>
    <w:rsid w:val="0044122F"/>
    <w:rsid w:val="00441279"/>
    <w:rsid w:val="004412B5"/>
    <w:rsid w:val="00441317"/>
    <w:rsid w:val="00441349"/>
    <w:rsid w:val="0044135F"/>
    <w:rsid w:val="00441382"/>
    <w:rsid w:val="004414DB"/>
    <w:rsid w:val="00441523"/>
    <w:rsid w:val="00441557"/>
    <w:rsid w:val="00441620"/>
    <w:rsid w:val="0044164A"/>
    <w:rsid w:val="004416C9"/>
    <w:rsid w:val="00441733"/>
    <w:rsid w:val="004417B8"/>
    <w:rsid w:val="004417E6"/>
    <w:rsid w:val="004417F1"/>
    <w:rsid w:val="00441806"/>
    <w:rsid w:val="0044183C"/>
    <w:rsid w:val="004418E0"/>
    <w:rsid w:val="00441995"/>
    <w:rsid w:val="004419BC"/>
    <w:rsid w:val="004419D6"/>
    <w:rsid w:val="004419F5"/>
    <w:rsid w:val="00441A0F"/>
    <w:rsid w:val="00441A58"/>
    <w:rsid w:val="00441A65"/>
    <w:rsid w:val="00441A8B"/>
    <w:rsid w:val="00441B39"/>
    <w:rsid w:val="00441C19"/>
    <w:rsid w:val="00441C22"/>
    <w:rsid w:val="00441C51"/>
    <w:rsid w:val="00441DBA"/>
    <w:rsid w:val="00441DDD"/>
    <w:rsid w:val="00441E26"/>
    <w:rsid w:val="00441E46"/>
    <w:rsid w:val="00441F25"/>
    <w:rsid w:val="00441F57"/>
    <w:rsid w:val="00442000"/>
    <w:rsid w:val="00442087"/>
    <w:rsid w:val="00442111"/>
    <w:rsid w:val="0044217B"/>
    <w:rsid w:val="004421A5"/>
    <w:rsid w:val="004421C4"/>
    <w:rsid w:val="00442227"/>
    <w:rsid w:val="00442254"/>
    <w:rsid w:val="00442292"/>
    <w:rsid w:val="0044229B"/>
    <w:rsid w:val="004422A6"/>
    <w:rsid w:val="00442355"/>
    <w:rsid w:val="00442413"/>
    <w:rsid w:val="0044244A"/>
    <w:rsid w:val="004424A8"/>
    <w:rsid w:val="004424F4"/>
    <w:rsid w:val="00442501"/>
    <w:rsid w:val="004425D0"/>
    <w:rsid w:val="004425E3"/>
    <w:rsid w:val="00442661"/>
    <w:rsid w:val="004426E4"/>
    <w:rsid w:val="00442717"/>
    <w:rsid w:val="0044274B"/>
    <w:rsid w:val="004427F3"/>
    <w:rsid w:val="004427FB"/>
    <w:rsid w:val="00442847"/>
    <w:rsid w:val="00442857"/>
    <w:rsid w:val="0044287E"/>
    <w:rsid w:val="004428D4"/>
    <w:rsid w:val="00442906"/>
    <w:rsid w:val="0044290C"/>
    <w:rsid w:val="0044291D"/>
    <w:rsid w:val="00442A1D"/>
    <w:rsid w:val="00442AF8"/>
    <w:rsid w:val="00442AFC"/>
    <w:rsid w:val="00442B40"/>
    <w:rsid w:val="00442B7B"/>
    <w:rsid w:val="00442BE1"/>
    <w:rsid w:val="00442C4C"/>
    <w:rsid w:val="00442D14"/>
    <w:rsid w:val="00442D16"/>
    <w:rsid w:val="00442D2E"/>
    <w:rsid w:val="00442D53"/>
    <w:rsid w:val="00442E6F"/>
    <w:rsid w:val="00442F17"/>
    <w:rsid w:val="00442F34"/>
    <w:rsid w:val="00442F46"/>
    <w:rsid w:val="00442FA0"/>
    <w:rsid w:val="00442FBC"/>
    <w:rsid w:val="00443031"/>
    <w:rsid w:val="004430A4"/>
    <w:rsid w:val="00443132"/>
    <w:rsid w:val="00443158"/>
    <w:rsid w:val="00443216"/>
    <w:rsid w:val="004432AE"/>
    <w:rsid w:val="004432DC"/>
    <w:rsid w:val="004432EE"/>
    <w:rsid w:val="004432FC"/>
    <w:rsid w:val="0044331B"/>
    <w:rsid w:val="004433AB"/>
    <w:rsid w:val="004433B7"/>
    <w:rsid w:val="00443414"/>
    <w:rsid w:val="00443473"/>
    <w:rsid w:val="00443484"/>
    <w:rsid w:val="00443520"/>
    <w:rsid w:val="004435D3"/>
    <w:rsid w:val="004436B6"/>
    <w:rsid w:val="00443730"/>
    <w:rsid w:val="00443788"/>
    <w:rsid w:val="004437A2"/>
    <w:rsid w:val="004437ED"/>
    <w:rsid w:val="004438CB"/>
    <w:rsid w:val="00443909"/>
    <w:rsid w:val="00443A48"/>
    <w:rsid w:val="00443A4C"/>
    <w:rsid w:val="00443A92"/>
    <w:rsid w:val="00443A97"/>
    <w:rsid w:val="00443ABD"/>
    <w:rsid w:val="00443AC9"/>
    <w:rsid w:val="00443B44"/>
    <w:rsid w:val="00443B8B"/>
    <w:rsid w:val="00443C9F"/>
    <w:rsid w:val="00443CE0"/>
    <w:rsid w:val="00443D48"/>
    <w:rsid w:val="00443D52"/>
    <w:rsid w:val="00443D7B"/>
    <w:rsid w:val="00443E08"/>
    <w:rsid w:val="00443E09"/>
    <w:rsid w:val="00443E22"/>
    <w:rsid w:val="00443E3C"/>
    <w:rsid w:val="00443E6D"/>
    <w:rsid w:val="00443EE7"/>
    <w:rsid w:val="00443F53"/>
    <w:rsid w:val="00443F5E"/>
    <w:rsid w:val="00443F97"/>
    <w:rsid w:val="00444035"/>
    <w:rsid w:val="0044404B"/>
    <w:rsid w:val="004440EA"/>
    <w:rsid w:val="004440FB"/>
    <w:rsid w:val="0044414C"/>
    <w:rsid w:val="0044416C"/>
    <w:rsid w:val="00444174"/>
    <w:rsid w:val="004441B7"/>
    <w:rsid w:val="004442D1"/>
    <w:rsid w:val="00444301"/>
    <w:rsid w:val="00444383"/>
    <w:rsid w:val="004443A7"/>
    <w:rsid w:val="004443B7"/>
    <w:rsid w:val="004443C4"/>
    <w:rsid w:val="0044443E"/>
    <w:rsid w:val="004444A3"/>
    <w:rsid w:val="004444A6"/>
    <w:rsid w:val="00444502"/>
    <w:rsid w:val="0044453A"/>
    <w:rsid w:val="004445C7"/>
    <w:rsid w:val="0044464E"/>
    <w:rsid w:val="0044472D"/>
    <w:rsid w:val="004447C8"/>
    <w:rsid w:val="0044490D"/>
    <w:rsid w:val="00444968"/>
    <w:rsid w:val="004449C1"/>
    <w:rsid w:val="004449C4"/>
    <w:rsid w:val="004449E6"/>
    <w:rsid w:val="00444A02"/>
    <w:rsid w:val="00444A12"/>
    <w:rsid w:val="00444A94"/>
    <w:rsid w:val="00444AB4"/>
    <w:rsid w:val="00444B04"/>
    <w:rsid w:val="00444B78"/>
    <w:rsid w:val="00444B80"/>
    <w:rsid w:val="00444C48"/>
    <w:rsid w:val="00444C95"/>
    <w:rsid w:val="00444CBD"/>
    <w:rsid w:val="00444CE2"/>
    <w:rsid w:val="00444F10"/>
    <w:rsid w:val="00444F8A"/>
    <w:rsid w:val="00444F90"/>
    <w:rsid w:val="00444FA6"/>
    <w:rsid w:val="00444FC3"/>
    <w:rsid w:val="00444FDF"/>
    <w:rsid w:val="00444FE7"/>
    <w:rsid w:val="00445055"/>
    <w:rsid w:val="00445076"/>
    <w:rsid w:val="004450F9"/>
    <w:rsid w:val="00445127"/>
    <w:rsid w:val="0044519D"/>
    <w:rsid w:val="004451D4"/>
    <w:rsid w:val="0044520F"/>
    <w:rsid w:val="00445217"/>
    <w:rsid w:val="0044524E"/>
    <w:rsid w:val="00445251"/>
    <w:rsid w:val="0044530C"/>
    <w:rsid w:val="00445342"/>
    <w:rsid w:val="00445393"/>
    <w:rsid w:val="004453C1"/>
    <w:rsid w:val="004453DE"/>
    <w:rsid w:val="004453FD"/>
    <w:rsid w:val="00445437"/>
    <w:rsid w:val="004454EE"/>
    <w:rsid w:val="00445574"/>
    <w:rsid w:val="004456CA"/>
    <w:rsid w:val="004456EA"/>
    <w:rsid w:val="00445704"/>
    <w:rsid w:val="0044571A"/>
    <w:rsid w:val="00445723"/>
    <w:rsid w:val="004457A0"/>
    <w:rsid w:val="004457C9"/>
    <w:rsid w:val="0044586C"/>
    <w:rsid w:val="00445898"/>
    <w:rsid w:val="004458A9"/>
    <w:rsid w:val="0044590F"/>
    <w:rsid w:val="004459A4"/>
    <w:rsid w:val="004459A6"/>
    <w:rsid w:val="004459F4"/>
    <w:rsid w:val="00445A29"/>
    <w:rsid w:val="00445A65"/>
    <w:rsid w:val="00445A85"/>
    <w:rsid w:val="00445AE5"/>
    <w:rsid w:val="00445B2A"/>
    <w:rsid w:val="00445B68"/>
    <w:rsid w:val="00445B8C"/>
    <w:rsid w:val="00445B99"/>
    <w:rsid w:val="00445BDF"/>
    <w:rsid w:val="00445BE2"/>
    <w:rsid w:val="00445C07"/>
    <w:rsid w:val="00445C64"/>
    <w:rsid w:val="00445CA8"/>
    <w:rsid w:val="00445CCD"/>
    <w:rsid w:val="00445CE2"/>
    <w:rsid w:val="00445D11"/>
    <w:rsid w:val="00445D1A"/>
    <w:rsid w:val="00445E10"/>
    <w:rsid w:val="00445E4D"/>
    <w:rsid w:val="00445E5E"/>
    <w:rsid w:val="00445E63"/>
    <w:rsid w:val="00445E6E"/>
    <w:rsid w:val="00445ED0"/>
    <w:rsid w:val="00445F8F"/>
    <w:rsid w:val="00445FF5"/>
    <w:rsid w:val="00446009"/>
    <w:rsid w:val="0044601E"/>
    <w:rsid w:val="0044603A"/>
    <w:rsid w:val="0044610C"/>
    <w:rsid w:val="0044610F"/>
    <w:rsid w:val="0044616A"/>
    <w:rsid w:val="0044629D"/>
    <w:rsid w:val="0044633E"/>
    <w:rsid w:val="00446396"/>
    <w:rsid w:val="004463E7"/>
    <w:rsid w:val="0044644B"/>
    <w:rsid w:val="004464CC"/>
    <w:rsid w:val="004464D7"/>
    <w:rsid w:val="004464FE"/>
    <w:rsid w:val="00446553"/>
    <w:rsid w:val="0044659A"/>
    <w:rsid w:val="004465AD"/>
    <w:rsid w:val="00446619"/>
    <w:rsid w:val="004466CA"/>
    <w:rsid w:val="004466D5"/>
    <w:rsid w:val="0044673C"/>
    <w:rsid w:val="00446781"/>
    <w:rsid w:val="004467D7"/>
    <w:rsid w:val="00446838"/>
    <w:rsid w:val="00446946"/>
    <w:rsid w:val="00446968"/>
    <w:rsid w:val="0044696D"/>
    <w:rsid w:val="004469C4"/>
    <w:rsid w:val="00446A05"/>
    <w:rsid w:val="00446A26"/>
    <w:rsid w:val="00446A86"/>
    <w:rsid w:val="00446AA6"/>
    <w:rsid w:val="00446ABD"/>
    <w:rsid w:val="00446B1D"/>
    <w:rsid w:val="00446BBE"/>
    <w:rsid w:val="00446BD4"/>
    <w:rsid w:val="00446C9B"/>
    <w:rsid w:val="00446D30"/>
    <w:rsid w:val="00446DC0"/>
    <w:rsid w:val="00446E34"/>
    <w:rsid w:val="00446E3C"/>
    <w:rsid w:val="00446E3F"/>
    <w:rsid w:val="00446E9D"/>
    <w:rsid w:val="00446F59"/>
    <w:rsid w:val="00446F76"/>
    <w:rsid w:val="00446FE4"/>
    <w:rsid w:val="00447040"/>
    <w:rsid w:val="0044707A"/>
    <w:rsid w:val="00447093"/>
    <w:rsid w:val="004470B9"/>
    <w:rsid w:val="00447177"/>
    <w:rsid w:val="00447215"/>
    <w:rsid w:val="00447327"/>
    <w:rsid w:val="004473BA"/>
    <w:rsid w:val="00447406"/>
    <w:rsid w:val="0044741D"/>
    <w:rsid w:val="0044743B"/>
    <w:rsid w:val="004474A6"/>
    <w:rsid w:val="00447519"/>
    <w:rsid w:val="0044753E"/>
    <w:rsid w:val="00447544"/>
    <w:rsid w:val="0044760B"/>
    <w:rsid w:val="00447656"/>
    <w:rsid w:val="00447675"/>
    <w:rsid w:val="0044767A"/>
    <w:rsid w:val="004477D0"/>
    <w:rsid w:val="004478D6"/>
    <w:rsid w:val="004478DB"/>
    <w:rsid w:val="004478DC"/>
    <w:rsid w:val="004478F0"/>
    <w:rsid w:val="00447906"/>
    <w:rsid w:val="00447AF7"/>
    <w:rsid w:val="00447BAF"/>
    <w:rsid w:val="00447BC7"/>
    <w:rsid w:val="00447C57"/>
    <w:rsid w:val="00447C97"/>
    <w:rsid w:val="00447CAE"/>
    <w:rsid w:val="00447CFE"/>
    <w:rsid w:val="00447E2E"/>
    <w:rsid w:val="00447E4E"/>
    <w:rsid w:val="00447E58"/>
    <w:rsid w:val="00447E65"/>
    <w:rsid w:val="00447EEC"/>
    <w:rsid w:val="00447EF0"/>
    <w:rsid w:val="00447F71"/>
    <w:rsid w:val="00447F90"/>
    <w:rsid w:val="0044B533"/>
    <w:rsid w:val="004500AA"/>
    <w:rsid w:val="0045017C"/>
    <w:rsid w:val="004501B6"/>
    <w:rsid w:val="004501C0"/>
    <w:rsid w:val="00450246"/>
    <w:rsid w:val="00450284"/>
    <w:rsid w:val="004502F6"/>
    <w:rsid w:val="00450323"/>
    <w:rsid w:val="00450340"/>
    <w:rsid w:val="00450355"/>
    <w:rsid w:val="004503DE"/>
    <w:rsid w:val="004503DF"/>
    <w:rsid w:val="0045040E"/>
    <w:rsid w:val="00450423"/>
    <w:rsid w:val="0045044B"/>
    <w:rsid w:val="0045045A"/>
    <w:rsid w:val="0045047C"/>
    <w:rsid w:val="00450495"/>
    <w:rsid w:val="00450557"/>
    <w:rsid w:val="00450578"/>
    <w:rsid w:val="0045059C"/>
    <w:rsid w:val="004505AB"/>
    <w:rsid w:val="00450649"/>
    <w:rsid w:val="0045064B"/>
    <w:rsid w:val="00450665"/>
    <w:rsid w:val="004506AB"/>
    <w:rsid w:val="004506C8"/>
    <w:rsid w:val="0045070B"/>
    <w:rsid w:val="0045075B"/>
    <w:rsid w:val="00450794"/>
    <w:rsid w:val="00450849"/>
    <w:rsid w:val="00450851"/>
    <w:rsid w:val="00450878"/>
    <w:rsid w:val="0045096B"/>
    <w:rsid w:val="004509C3"/>
    <w:rsid w:val="004509FA"/>
    <w:rsid w:val="00450A6C"/>
    <w:rsid w:val="00450AE7"/>
    <w:rsid w:val="00450AF9"/>
    <w:rsid w:val="00450B01"/>
    <w:rsid w:val="00450B27"/>
    <w:rsid w:val="00450B87"/>
    <w:rsid w:val="00450BD9"/>
    <w:rsid w:val="00450C2E"/>
    <w:rsid w:val="00450C72"/>
    <w:rsid w:val="00450C79"/>
    <w:rsid w:val="00450C97"/>
    <w:rsid w:val="00450CDC"/>
    <w:rsid w:val="00450D32"/>
    <w:rsid w:val="00450D45"/>
    <w:rsid w:val="00450D65"/>
    <w:rsid w:val="00450D71"/>
    <w:rsid w:val="00450FEF"/>
    <w:rsid w:val="0045100E"/>
    <w:rsid w:val="00451090"/>
    <w:rsid w:val="004510E9"/>
    <w:rsid w:val="004510F1"/>
    <w:rsid w:val="00451169"/>
    <w:rsid w:val="004511B3"/>
    <w:rsid w:val="004511CF"/>
    <w:rsid w:val="0045121B"/>
    <w:rsid w:val="00451258"/>
    <w:rsid w:val="004512DB"/>
    <w:rsid w:val="00451303"/>
    <w:rsid w:val="0045131C"/>
    <w:rsid w:val="00451357"/>
    <w:rsid w:val="004513DD"/>
    <w:rsid w:val="004513E5"/>
    <w:rsid w:val="00451447"/>
    <w:rsid w:val="004514C7"/>
    <w:rsid w:val="004514F8"/>
    <w:rsid w:val="004514F9"/>
    <w:rsid w:val="0045150E"/>
    <w:rsid w:val="00451561"/>
    <w:rsid w:val="004515F4"/>
    <w:rsid w:val="00451601"/>
    <w:rsid w:val="00451659"/>
    <w:rsid w:val="00451681"/>
    <w:rsid w:val="004516A6"/>
    <w:rsid w:val="0045176F"/>
    <w:rsid w:val="004517E2"/>
    <w:rsid w:val="0045181E"/>
    <w:rsid w:val="00451911"/>
    <w:rsid w:val="00451917"/>
    <w:rsid w:val="0045191B"/>
    <w:rsid w:val="00451927"/>
    <w:rsid w:val="0045197D"/>
    <w:rsid w:val="00451AE0"/>
    <w:rsid w:val="00451B46"/>
    <w:rsid w:val="00451C21"/>
    <w:rsid w:val="00451C78"/>
    <w:rsid w:val="00451D5C"/>
    <w:rsid w:val="00451E9B"/>
    <w:rsid w:val="00451EB9"/>
    <w:rsid w:val="00451F0F"/>
    <w:rsid w:val="00451F9B"/>
    <w:rsid w:val="00451FEC"/>
    <w:rsid w:val="00452018"/>
    <w:rsid w:val="0045201D"/>
    <w:rsid w:val="004520B6"/>
    <w:rsid w:val="004520DD"/>
    <w:rsid w:val="004520EA"/>
    <w:rsid w:val="00452133"/>
    <w:rsid w:val="004521EF"/>
    <w:rsid w:val="00452207"/>
    <w:rsid w:val="00452244"/>
    <w:rsid w:val="004522BA"/>
    <w:rsid w:val="0045233D"/>
    <w:rsid w:val="004523F4"/>
    <w:rsid w:val="00452411"/>
    <w:rsid w:val="00452449"/>
    <w:rsid w:val="004524CD"/>
    <w:rsid w:val="0045252E"/>
    <w:rsid w:val="004525AF"/>
    <w:rsid w:val="004525BC"/>
    <w:rsid w:val="004525DC"/>
    <w:rsid w:val="004525E2"/>
    <w:rsid w:val="00452635"/>
    <w:rsid w:val="004526D1"/>
    <w:rsid w:val="00452705"/>
    <w:rsid w:val="00452771"/>
    <w:rsid w:val="004527C2"/>
    <w:rsid w:val="004527DC"/>
    <w:rsid w:val="00452812"/>
    <w:rsid w:val="0045288E"/>
    <w:rsid w:val="004528B6"/>
    <w:rsid w:val="004528DC"/>
    <w:rsid w:val="0045291A"/>
    <w:rsid w:val="0045292E"/>
    <w:rsid w:val="00452953"/>
    <w:rsid w:val="004529C0"/>
    <w:rsid w:val="00452A0D"/>
    <w:rsid w:val="00452A32"/>
    <w:rsid w:val="00452AAC"/>
    <w:rsid w:val="00452AE6"/>
    <w:rsid w:val="00452B0F"/>
    <w:rsid w:val="00452B1B"/>
    <w:rsid w:val="00452B23"/>
    <w:rsid w:val="00452BB4"/>
    <w:rsid w:val="00452C54"/>
    <w:rsid w:val="00452C78"/>
    <w:rsid w:val="00452CA4"/>
    <w:rsid w:val="00452D7D"/>
    <w:rsid w:val="00452E17"/>
    <w:rsid w:val="00452E6C"/>
    <w:rsid w:val="00452FFF"/>
    <w:rsid w:val="004530BD"/>
    <w:rsid w:val="004530C1"/>
    <w:rsid w:val="004530E9"/>
    <w:rsid w:val="00453111"/>
    <w:rsid w:val="00453123"/>
    <w:rsid w:val="00453143"/>
    <w:rsid w:val="00453269"/>
    <w:rsid w:val="004532B4"/>
    <w:rsid w:val="004533BE"/>
    <w:rsid w:val="00453403"/>
    <w:rsid w:val="00453412"/>
    <w:rsid w:val="00453440"/>
    <w:rsid w:val="00453489"/>
    <w:rsid w:val="004534F8"/>
    <w:rsid w:val="0045354B"/>
    <w:rsid w:val="0045357F"/>
    <w:rsid w:val="004535C1"/>
    <w:rsid w:val="00453622"/>
    <w:rsid w:val="004536E9"/>
    <w:rsid w:val="0045380E"/>
    <w:rsid w:val="0045384B"/>
    <w:rsid w:val="00453931"/>
    <w:rsid w:val="00453944"/>
    <w:rsid w:val="00453A8B"/>
    <w:rsid w:val="00453ABB"/>
    <w:rsid w:val="00453B01"/>
    <w:rsid w:val="00453C7F"/>
    <w:rsid w:val="00453CAD"/>
    <w:rsid w:val="00453D4B"/>
    <w:rsid w:val="00453DFB"/>
    <w:rsid w:val="00453EAB"/>
    <w:rsid w:val="00453EEF"/>
    <w:rsid w:val="00453EF2"/>
    <w:rsid w:val="00453F08"/>
    <w:rsid w:val="00453F84"/>
    <w:rsid w:val="00453FBD"/>
    <w:rsid w:val="00454017"/>
    <w:rsid w:val="0045403C"/>
    <w:rsid w:val="004540CC"/>
    <w:rsid w:val="004540D0"/>
    <w:rsid w:val="004540E2"/>
    <w:rsid w:val="004540EE"/>
    <w:rsid w:val="00454102"/>
    <w:rsid w:val="004541EE"/>
    <w:rsid w:val="004541F0"/>
    <w:rsid w:val="004541FE"/>
    <w:rsid w:val="004542B3"/>
    <w:rsid w:val="00454360"/>
    <w:rsid w:val="004543FC"/>
    <w:rsid w:val="00454416"/>
    <w:rsid w:val="00454462"/>
    <w:rsid w:val="0045446B"/>
    <w:rsid w:val="004544A9"/>
    <w:rsid w:val="004545FC"/>
    <w:rsid w:val="00454652"/>
    <w:rsid w:val="0045465D"/>
    <w:rsid w:val="00454672"/>
    <w:rsid w:val="004546FC"/>
    <w:rsid w:val="00454745"/>
    <w:rsid w:val="00454763"/>
    <w:rsid w:val="00454772"/>
    <w:rsid w:val="004548B0"/>
    <w:rsid w:val="004548C2"/>
    <w:rsid w:val="004548E4"/>
    <w:rsid w:val="004549AB"/>
    <w:rsid w:val="00454A20"/>
    <w:rsid w:val="00454A81"/>
    <w:rsid w:val="00454A88"/>
    <w:rsid w:val="00454A96"/>
    <w:rsid w:val="00454AD5"/>
    <w:rsid w:val="00454B67"/>
    <w:rsid w:val="00454B80"/>
    <w:rsid w:val="00454B81"/>
    <w:rsid w:val="00454C2B"/>
    <w:rsid w:val="00454C81"/>
    <w:rsid w:val="00454D14"/>
    <w:rsid w:val="00454D4C"/>
    <w:rsid w:val="00454D60"/>
    <w:rsid w:val="00454DF4"/>
    <w:rsid w:val="00454E6F"/>
    <w:rsid w:val="00454E94"/>
    <w:rsid w:val="00454ED1"/>
    <w:rsid w:val="00454EF9"/>
    <w:rsid w:val="00454F0F"/>
    <w:rsid w:val="00454F55"/>
    <w:rsid w:val="00454F57"/>
    <w:rsid w:val="00454F83"/>
    <w:rsid w:val="00454FDF"/>
    <w:rsid w:val="00454FF6"/>
    <w:rsid w:val="0045502E"/>
    <w:rsid w:val="00455046"/>
    <w:rsid w:val="004550A7"/>
    <w:rsid w:val="004551B1"/>
    <w:rsid w:val="004551CB"/>
    <w:rsid w:val="0045523D"/>
    <w:rsid w:val="00455261"/>
    <w:rsid w:val="0045529C"/>
    <w:rsid w:val="004552A3"/>
    <w:rsid w:val="004552CB"/>
    <w:rsid w:val="0045531E"/>
    <w:rsid w:val="0045533E"/>
    <w:rsid w:val="004553A4"/>
    <w:rsid w:val="004553A9"/>
    <w:rsid w:val="004553F5"/>
    <w:rsid w:val="00455425"/>
    <w:rsid w:val="00455456"/>
    <w:rsid w:val="00455459"/>
    <w:rsid w:val="004554C7"/>
    <w:rsid w:val="004554CB"/>
    <w:rsid w:val="004554EC"/>
    <w:rsid w:val="0045550D"/>
    <w:rsid w:val="004555B7"/>
    <w:rsid w:val="00455667"/>
    <w:rsid w:val="004556DB"/>
    <w:rsid w:val="004556E7"/>
    <w:rsid w:val="00455723"/>
    <w:rsid w:val="0045574E"/>
    <w:rsid w:val="004557C8"/>
    <w:rsid w:val="004557FB"/>
    <w:rsid w:val="004558B7"/>
    <w:rsid w:val="00455911"/>
    <w:rsid w:val="00455947"/>
    <w:rsid w:val="00455A03"/>
    <w:rsid w:val="00455A5F"/>
    <w:rsid w:val="00455B29"/>
    <w:rsid w:val="00455B3D"/>
    <w:rsid w:val="00455B42"/>
    <w:rsid w:val="00455B44"/>
    <w:rsid w:val="00455B6C"/>
    <w:rsid w:val="00455BDC"/>
    <w:rsid w:val="00455BF4"/>
    <w:rsid w:val="00455CB3"/>
    <w:rsid w:val="00455CC9"/>
    <w:rsid w:val="00455CF6"/>
    <w:rsid w:val="00455D13"/>
    <w:rsid w:val="00455D5D"/>
    <w:rsid w:val="00455DAF"/>
    <w:rsid w:val="00455DD3"/>
    <w:rsid w:val="00455E3D"/>
    <w:rsid w:val="00455E6A"/>
    <w:rsid w:val="00455E70"/>
    <w:rsid w:val="00455F0E"/>
    <w:rsid w:val="00455F4A"/>
    <w:rsid w:val="00456064"/>
    <w:rsid w:val="0045611D"/>
    <w:rsid w:val="00456137"/>
    <w:rsid w:val="00456167"/>
    <w:rsid w:val="004561D5"/>
    <w:rsid w:val="0045620D"/>
    <w:rsid w:val="00456295"/>
    <w:rsid w:val="004562A4"/>
    <w:rsid w:val="004562E4"/>
    <w:rsid w:val="004562F9"/>
    <w:rsid w:val="004562FA"/>
    <w:rsid w:val="0045630A"/>
    <w:rsid w:val="00456352"/>
    <w:rsid w:val="00456380"/>
    <w:rsid w:val="004563A8"/>
    <w:rsid w:val="004563DE"/>
    <w:rsid w:val="0045642A"/>
    <w:rsid w:val="004564A7"/>
    <w:rsid w:val="004564A8"/>
    <w:rsid w:val="004564D8"/>
    <w:rsid w:val="00456514"/>
    <w:rsid w:val="00456537"/>
    <w:rsid w:val="00456546"/>
    <w:rsid w:val="00456561"/>
    <w:rsid w:val="00456589"/>
    <w:rsid w:val="004565AA"/>
    <w:rsid w:val="004565B6"/>
    <w:rsid w:val="0045660B"/>
    <w:rsid w:val="0045660C"/>
    <w:rsid w:val="00456618"/>
    <w:rsid w:val="0045661E"/>
    <w:rsid w:val="00456638"/>
    <w:rsid w:val="0045668D"/>
    <w:rsid w:val="004566AE"/>
    <w:rsid w:val="004566EC"/>
    <w:rsid w:val="00456762"/>
    <w:rsid w:val="00456823"/>
    <w:rsid w:val="00456844"/>
    <w:rsid w:val="004568D7"/>
    <w:rsid w:val="0045690A"/>
    <w:rsid w:val="004569F2"/>
    <w:rsid w:val="00456A25"/>
    <w:rsid w:val="00456A44"/>
    <w:rsid w:val="00456A99"/>
    <w:rsid w:val="00456AAE"/>
    <w:rsid w:val="00456ABB"/>
    <w:rsid w:val="00456B5A"/>
    <w:rsid w:val="00456B5F"/>
    <w:rsid w:val="00456B61"/>
    <w:rsid w:val="00456B8E"/>
    <w:rsid w:val="00456BB6"/>
    <w:rsid w:val="00456BF4"/>
    <w:rsid w:val="00456C69"/>
    <w:rsid w:val="00456C9A"/>
    <w:rsid w:val="00456D8E"/>
    <w:rsid w:val="00456DAD"/>
    <w:rsid w:val="00456E15"/>
    <w:rsid w:val="00456EDD"/>
    <w:rsid w:val="00456EE9"/>
    <w:rsid w:val="00456F1D"/>
    <w:rsid w:val="00456F5E"/>
    <w:rsid w:val="00456F9A"/>
    <w:rsid w:val="00456FCD"/>
    <w:rsid w:val="0045701F"/>
    <w:rsid w:val="00457020"/>
    <w:rsid w:val="0045705A"/>
    <w:rsid w:val="00457097"/>
    <w:rsid w:val="004570B8"/>
    <w:rsid w:val="00457193"/>
    <w:rsid w:val="0045721F"/>
    <w:rsid w:val="00457232"/>
    <w:rsid w:val="00457266"/>
    <w:rsid w:val="00457275"/>
    <w:rsid w:val="00457289"/>
    <w:rsid w:val="004572B8"/>
    <w:rsid w:val="004572C4"/>
    <w:rsid w:val="004572ED"/>
    <w:rsid w:val="00457305"/>
    <w:rsid w:val="0045733E"/>
    <w:rsid w:val="0045738B"/>
    <w:rsid w:val="0045743C"/>
    <w:rsid w:val="00457465"/>
    <w:rsid w:val="0045746B"/>
    <w:rsid w:val="004575A5"/>
    <w:rsid w:val="004575EC"/>
    <w:rsid w:val="004576D0"/>
    <w:rsid w:val="0045781A"/>
    <w:rsid w:val="004578CF"/>
    <w:rsid w:val="00457930"/>
    <w:rsid w:val="0045797C"/>
    <w:rsid w:val="004579AA"/>
    <w:rsid w:val="004579B9"/>
    <w:rsid w:val="004579E4"/>
    <w:rsid w:val="004579F6"/>
    <w:rsid w:val="00457A24"/>
    <w:rsid w:val="00457A94"/>
    <w:rsid w:val="00457A97"/>
    <w:rsid w:val="00457B46"/>
    <w:rsid w:val="00457B5E"/>
    <w:rsid w:val="00457BA1"/>
    <w:rsid w:val="00457C82"/>
    <w:rsid w:val="00457C9C"/>
    <w:rsid w:val="00457CBE"/>
    <w:rsid w:val="00457CC2"/>
    <w:rsid w:val="00457CFE"/>
    <w:rsid w:val="00457D33"/>
    <w:rsid w:val="00457D68"/>
    <w:rsid w:val="00457D7D"/>
    <w:rsid w:val="00457DAB"/>
    <w:rsid w:val="00457DC9"/>
    <w:rsid w:val="00457E14"/>
    <w:rsid w:val="00457E34"/>
    <w:rsid w:val="00457E93"/>
    <w:rsid w:val="00457EE9"/>
    <w:rsid w:val="00457F0A"/>
    <w:rsid w:val="00457F13"/>
    <w:rsid w:val="00457F6E"/>
    <w:rsid w:val="00457F88"/>
    <w:rsid w:val="00457FA5"/>
    <w:rsid w:val="00457FAF"/>
    <w:rsid w:val="0045D241"/>
    <w:rsid w:val="00460002"/>
    <w:rsid w:val="00460026"/>
    <w:rsid w:val="004600C5"/>
    <w:rsid w:val="0046022D"/>
    <w:rsid w:val="00460389"/>
    <w:rsid w:val="004603F5"/>
    <w:rsid w:val="00460485"/>
    <w:rsid w:val="004604C8"/>
    <w:rsid w:val="004605AD"/>
    <w:rsid w:val="004605C2"/>
    <w:rsid w:val="0046061B"/>
    <w:rsid w:val="0046063A"/>
    <w:rsid w:val="00460670"/>
    <w:rsid w:val="004607B1"/>
    <w:rsid w:val="004607BD"/>
    <w:rsid w:val="00460836"/>
    <w:rsid w:val="00460846"/>
    <w:rsid w:val="004608D0"/>
    <w:rsid w:val="004609AF"/>
    <w:rsid w:val="00460AA7"/>
    <w:rsid w:val="00460AB6"/>
    <w:rsid w:val="00460B17"/>
    <w:rsid w:val="00460BD5"/>
    <w:rsid w:val="00460BE3"/>
    <w:rsid w:val="00460C22"/>
    <w:rsid w:val="00460CE8"/>
    <w:rsid w:val="00460D4B"/>
    <w:rsid w:val="00460E15"/>
    <w:rsid w:val="00460E35"/>
    <w:rsid w:val="00460EBB"/>
    <w:rsid w:val="00460EC5"/>
    <w:rsid w:val="00460EE2"/>
    <w:rsid w:val="00460F70"/>
    <w:rsid w:val="00460FE4"/>
    <w:rsid w:val="0046117F"/>
    <w:rsid w:val="004611EE"/>
    <w:rsid w:val="00461296"/>
    <w:rsid w:val="0046131A"/>
    <w:rsid w:val="00461405"/>
    <w:rsid w:val="00461457"/>
    <w:rsid w:val="0046145C"/>
    <w:rsid w:val="00461464"/>
    <w:rsid w:val="004614B2"/>
    <w:rsid w:val="004614D4"/>
    <w:rsid w:val="004614E7"/>
    <w:rsid w:val="004615CA"/>
    <w:rsid w:val="00461612"/>
    <w:rsid w:val="00461615"/>
    <w:rsid w:val="00461618"/>
    <w:rsid w:val="004616A7"/>
    <w:rsid w:val="0046173C"/>
    <w:rsid w:val="0046183C"/>
    <w:rsid w:val="004618B8"/>
    <w:rsid w:val="00461924"/>
    <w:rsid w:val="00461949"/>
    <w:rsid w:val="0046198A"/>
    <w:rsid w:val="00461A11"/>
    <w:rsid w:val="00461A7E"/>
    <w:rsid w:val="00461B74"/>
    <w:rsid w:val="00461CC5"/>
    <w:rsid w:val="00461D03"/>
    <w:rsid w:val="00461D47"/>
    <w:rsid w:val="00461D4A"/>
    <w:rsid w:val="00461D8C"/>
    <w:rsid w:val="00461DC3"/>
    <w:rsid w:val="00461E3F"/>
    <w:rsid w:val="00461E4A"/>
    <w:rsid w:val="00461E4E"/>
    <w:rsid w:val="00461E70"/>
    <w:rsid w:val="00461E9C"/>
    <w:rsid w:val="00461EED"/>
    <w:rsid w:val="00461FEA"/>
    <w:rsid w:val="00462002"/>
    <w:rsid w:val="00462023"/>
    <w:rsid w:val="00462048"/>
    <w:rsid w:val="0046206D"/>
    <w:rsid w:val="0046224C"/>
    <w:rsid w:val="004622A5"/>
    <w:rsid w:val="0046233A"/>
    <w:rsid w:val="00462366"/>
    <w:rsid w:val="004623A6"/>
    <w:rsid w:val="004624BD"/>
    <w:rsid w:val="004624EF"/>
    <w:rsid w:val="004624F8"/>
    <w:rsid w:val="00462512"/>
    <w:rsid w:val="004625EA"/>
    <w:rsid w:val="00462680"/>
    <w:rsid w:val="0046269F"/>
    <w:rsid w:val="004626EC"/>
    <w:rsid w:val="0046273B"/>
    <w:rsid w:val="0046275D"/>
    <w:rsid w:val="0046278E"/>
    <w:rsid w:val="004627B2"/>
    <w:rsid w:val="004627EA"/>
    <w:rsid w:val="00462847"/>
    <w:rsid w:val="004628B2"/>
    <w:rsid w:val="00462906"/>
    <w:rsid w:val="00462911"/>
    <w:rsid w:val="004629BC"/>
    <w:rsid w:val="00462A6E"/>
    <w:rsid w:val="00462CE6"/>
    <w:rsid w:val="00462D1B"/>
    <w:rsid w:val="00462E7F"/>
    <w:rsid w:val="00462E8D"/>
    <w:rsid w:val="00462E9F"/>
    <w:rsid w:val="00462EA2"/>
    <w:rsid w:val="00462F01"/>
    <w:rsid w:val="00462F46"/>
    <w:rsid w:val="00462F4F"/>
    <w:rsid w:val="00462F71"/>
    <w:rsid w:val="00462F85"/>
    <w:rsid w:val="0046307A"/>
    <w:rsid w:val="004631CC"/>
    <w:rsid w:val="004631DA"/>
    <w:rsid w:val="004631F2"/>
    <w:rsid w:val="0046324E"/>
    <w:rsid w:val="00463285"/>
    <w:rsid w:val="004632B1"/>
    <w:rsid w:val="004632D3"/>
    <w:rsid w:val="00463386"/>
    <w:rsid w:val="004633E5"/>
    <w:rsid w:val="00463433"/>
    <w:rsid w:val="004634EF"/>
    <w:rsid w:val="004634FD"/>
    <w:rsid w:val="004635E4"/>
    <w:rsid w:val="004635F0"/>
    <w:rsid w:val="0046361F"/>
    <w:rsid w:val="00463673"/>
    <w:rsid w:val="00463694"/>
    <w:rsid w:val="004636A2"/>
    <w:rsid w:val="004636BC"/>
    <w:rsid w:val="004636D9"/>
    <w:rsid w:val="004636E2"/>
    <w:rsid w:val="004636FE"/>
    <w:rsid w:val="004638C7"/>
    <w:rsid w:val="004638FD"/>
    <w:rsid w:val="00463907"/>
    <w:rsid w:val="0046395D"/>
    <w:rsid w:val="00463970"/>
    <w:rsid w:val="0046399F"/>
    <w:rsid w:val="00463A82"/>
    <w:rsid w:val="00463A84"/>
    <w:rsid w:val="00463A8B"/>
    <w:rsid w:val="00463A98"/>
    <w:rsid w:val="00463B1C"/>
    <w:rsid w:val="00463BD8"/>
    <w:rsid w:val="00463C24"/>
    <w:rsid w:val="00463C26"/>
    <w:rsid w:val="00463C7B"/>
    <w:rsid w:val="00463CEB"/>
    <w:rsid w:val="00463D54"/>
    <w:rsid w:val="00463DC8"/>
    <w:rsid w:val="00463E2B"/>
    <w:rsid w:val="00463E31"/>
    <w:rsid w:val="00463E3E"/>
    <w:rsid w:val="00463E61"/>
    <w:rsid w:val="00463EFF"/>
    <w:rsid w:val="00463F46"/>
    <w:rsid w:val="00463F73"/>
    <w:rsid w:val="00463F82"/>
    <w:rsid w:val="00463FB4"/>
    <w:rsid w:val="00463FE3"/>
    <w:rsid w:val="00464038"/>
    <w:rsid w:val="00464081"/>
    <w:rsid w:val="0046409D"/>
    <w:rsid w:val="004640F6"/>
    <w:rsid w:val="0046412B"/>
    <w:rsid w:val="004641A6"/>
    <w:rsid w:val="004641C8"/>
    <w:rsid w:val="004641D2"/>
    <w:rsid w:val="0046421D"/>
    <w:rsid w:val="00464273"/>
    <w:rsid w:val="004642A0"/>
    <w:rsid w:val="004642A7"/>
    <w:rsid w:val="004642AD"/>
    <w:rsid w:val="00464347"/>
    <w:rsid w:val="00464348"/>
    <w:rsid w:val="0046435A"/>
    <w:rsid w:val="00464365"/>
    <w:rsid w:val="004643D6"/>
    <w:rsid w:val="00464406"/>
    <w:rsid w:val="00464422"/>
    <w:rsid w:val="00464476"/>
    <w:rsid w:val="004644E4"/>
    <w:rsid w:val="00464547"/>
    <w:rsid w:val="0046454B"/>
    <w:rsid w:val="0046454C"/>
    <w:rsid w:val="00464633"/>
    <w:rsid w:val="00464713"/>
    <w:rsid w:val="00464793"/>
    <w:rsid w:val="004648AC"/>
    <w:rsid w:val="004648E4"/>
    <w:rsid w:val="0046492B"/>
    <w:rsid w:val="0046496C"/>
    <w:rsid w:val="00464987"/>
    <w:rsid w:val="004649A5"/>
    <w:rsid w:val="004649AC"/>
    <w:rsid w:val="00464A4B"/>
    <w:rsid w:val="00464A75"/>
    <w:rsid w:val="00464AA5"/>
    <w:rsid w:val="00464AFD"/>
    <w:rsid w:val="00464B8E"/>
    <w:rsid w:val="00464CA8"/>
    <w:rsid w:val="00464CE7"/>
    <w:rsid w:val="00464CFA"/>
    <w:rsid w:val="00464D72"/>
    <w:rsid w:val="00464E4F"/>
    <w:rsid w:val="00464E69"/>
    <w:rsid w:val="00464E71"/>
    <w:rsid w:val="00464E81"/>
    <w:rsid w:val="00464F30"/>
    <w:rsid w:val="00464F50"/>
    <w:rsid w:val="00464F98"/>
    <w:rsid w:val="00464F9C"/>
    <w:rsid w:val="00465017"/>
    <w:rsid w:val="0046506C"/>
    <w:rsid w:val="004650A0"/>
    <w:rsid w:val="0046512B"/>
    <w:rsid w:val="00465137"/>
    <w:rsid w:val="004651E7"/>
    <w:rsid w:val="0046520C"/>
    <w:rsid w:val="00465231"/>
    <w:rsid w:val="004652D3"/>
    <w:rsid w:val="004652F2"/>
    <w:rsid w:val="00465305"/>
    <w:rsid w:val="0046530A"/>
    <w:rsid w:val="00465393"/>
    <w:rsid w:val="004653E7"/>
    <w:rsid w:val="0046549D"/>
    <w:rsid w:val="0046551A"/>
    <w:rsid w:val="004655E7"/>
    <w:rsid w:val="004655E8"/>
    <w:rsid w:val="0046561B"/>
    <w:rsid w:val="00465651"/>
    <w:rsid w:val="0046568D"/>
    <w:rsid w:val="004656DF"/>
    <w:rsid w:val="0046572C"/>
    <w:rsid w:val="0046576D"/>
    <w:rsid w:val="004657C4"/>
    <w:rsid w:val="004657D6"/>
    <w:rsid w:val="004657E3"/>
    <w:rsid w:val="00465820"/>
    <w:rsid w:val="00465875"/>
    <w:rsid w:val="00465877"/>
    <w:rsid w:val="00465924"/>
    <w:rsid w:val="00465938"/>
    <w:rsid w:val="0046598A"/>
    <w:rsid w:val="00465A5F"/>
    <w:rsid w:val="00465A70"/>
    <w:rsid w:val="00465AF8"/>
    <w:rsid w:val="00465AFD"/>
    <w:rsid w:val="00465C2F"/>
    <w:rsid w:val="00465C3C"/>
    <w:rsid w:val="00465C67"/>
    <w:rsid w:val="00465C68"/>
    <w:rsid w:val="00465C77"/>
    <w:rsid w:val="00465CD7"/>
    <w:rsid w:val="00465D07"/>
    <w:rsid w:val="00465D4B"/>
    <w:rsid w:val="00465ED2"/>
    <w:rsid w:val="00466014"/>
    <w:rsid w:val="0046601E"/>
    <w:rsid w:val="00466032"/>
    <w:rsid w:val="00466136"/>
    <w:rsid w:val="00466147"/>
    <w:rsid w:val="0046628F"/>
    <w:rsid w:val="0046631A"/>
    <w:rsid w:val="0046632E"/>
    <w:rsid w:val="0046639B"/>
    <w:rsid w:val="004663FF"/>
    <w:rsid w:val="00466481"/>
    <w:rsid w:val="004664E5"/>
    <w:rsid w:val="0046650B"/>
    <w:rsid w:val="00466542"/>
    <w:rsid w:val="00466565"/>
    <w:rsid w:val="0046656E"/>
    <w:rsid w:val="0046666B"/>
    <w:rsid w:val="0046668B"/>
    <w:rsid w:val="004666C9"/>
    <w:rsid w:val="0046671E"/>
    <w:rsid w:val="00466753"/>
    <w:rsid w:val="00466775"/>
    <w:rsid w:val="004667E9"/>
    <w:rsid w:val="00466801"/>
    <w:rsid w:val="00466821"/>
    <w:rsid w:val="004668D6"/>
    <w:rsid w:val="00466962"/>
    <w:rsid w:val="004669C3"/>
    <w:rsid w:val="004669DF"/>
    <w:rsid w:val="004669F2"/>
    <w:rsid w:val="00466A45"/>
    <w:rsid w:val="00466A52"/>
    <w:rsid w:val="00466AAC"/>
    <w:rsid w:val="00466AAE"/>
    <w:rsid w:val="00466AE8"/>
    <w:rsid w:val="00466B06"/>
    <w:rsid w:val="00466C1F"/>
    <w:rsid w:val="00466C4D"/>
    <w:rsid w:val="00466D99"/>
    <w:rsid w:val="00466DCC"/>
    <w:rsid w:val="00466E27"/>
    <w:rsid w:val="00466E29"/>
    <w:rsid w:val="00466E56"/>
    <w:rsid w:val="00466EC6"/>
    <w:rsid w:val="00466EF1"/>
    <w:rsid w:val="00466F12"/>
    <w:rsid w:val="00466F3C"/>
    <w:rsid w:val="00466F68"/>
    <w:rsid w:val="00466FC0"/>
    <w:rsid w:val="00466FD8"/>
    <w:rsid w:val="0046701F"/>
    <w:rsid w:val="00467078"/>
    <w:rsid w:val="00467184"/>
    <w:rsid w:val="0046722B"/>
    <w:rsid w:val="0046724D"/>
    <w:rsid w:val="004672D0"/>
    <w:rsid w:val="004672F6"/>
    <w:rsid w:val="0046734C"/>
    <w:rsid w:val="00467350"/>
    <w:rsid w:val="004673BC"/>
    <w:rsid w:val="00467400"/>
    <w:rsid w:val="00467471"/>
    <w:rsid w:val="004674BE"/>
    <w:rsid w:val="0046755F"/>
    <w:rsid w:val="00467625"/>
    <w:rsid w:val="0046765C"/>
    <w:rsid w:val="0046767C"/>
    <w:rsid w:val="0046774E"/>
    <w:rsid w:val="004677F2"/>
    <w:rsid w:val="00467868"/>
    <w:rsid w:val="00467882"/>
    <w:rsid w:val="004678BE"/>
    <w:rsid w:val="004678EB"/>
    <w:rsid w:val="00467952"/>
    <w:rsid w:val="004679E5"/>
    <w:rsid w:val="00467A30"/>
    <w:rsid w:val="00467AF7"/>
    <w:rsid w:val="00467B1F"/>
    <w:rsid w:val="00467B6D"/>
    <w:rsid w:val="00467DB5"/>
    <w:rsid w:val="00467E07"/>
    <w:rsid w:val="00467E18"/>
    <w:rsid w:val="00467E6B"/>
    <w:rsid w:val="00467E6E"/>
    <w:rsid w:val="00467EEA"/>
    <w:rsid w:val="00467F53"/>
    <w:rsid w:val="00467F60"/>
    <w:rsid w:val="00467F68"/>
    <w:rsid w:val="00467F6A"/>
    <w:rsid w:val="00467F77"/>
    <w:rsid w:val="00467F7C"/>
    <w:rsid w:val="004700FF"/>
    <w:rsid w:val="004701CE"/>
    <w:rsid w:val="0047026A"/>
    <w:rsid w:val="00470299"/>
    <w:rsid w:val="00470351"/>
    <w:rsid w:val="00470356"/>
    <w:rsid w:val="0047035E"/>
    <w:rsid w:val="004703D4"/>
    <w:rsid w:val="00470401"/>
    <w:rsid w:val="00470492"/>
    <w:rsid w:val="00470563"/>
    <w:rsid w:val="0047057B"/>
    <w:rsid w:val="0047062B"/>
    <w:rsid w:val="0047064F"/>
    <w:rsid w:val="00470714"/>
    <w:rsid w:val="00470735"/>
    <w:rsid w:val="004707F1"/>
    <w:rsid w:val="0047085E"/>
    <w:rsid w:val="00470860"/>
    <w:rsid w:val="00470898"/>
    <w:rsid w:val="0047092E"/>
    <w:rsid w:val="00470963"/>
    <w:rsid w:val="0047099F"/>
    <w:rsid w:val="00470A05"/>
    <w:rsid w:val="00470A46"/>
    <w:rsid w:val="00470A9A"/>
    <w:rsid w:val="00470AFC"/>
    <w:rsid w:val="00470B0D"/>
    <w:rsid w:val="00470B55"/>
    <w:rsid w:val="00470C50"/>
    <w:rsid w:val="00470C81"/>
    <w:rsid w:val="00470D1A"/>
    <w:rsid w:val="00470D6C"/>
    <w:rsid w:val="00470D91"/>
    <w:rsid w:val="00470D9E"/>
    <w:rsid w:val="00470DAF"/>
    <w:rsid w:val="00470E13"/>
    <w:rsid w:val="00470E53"/>
    <w:rsid w:val="00470F54"/>
    <w:rsid w:val="00470F92"/>
    <w:rsid w:val="004710DE"/>
    <w:rsid w:val="00471115"/>
    <w:rsid w:val="00471177"/>
    <w:rsid w:val="004711A1"/>
    <w:rsid w:val="00471217"/>
    <w:rsid w:val="00471239"/>
    <w:rsid w:val="0047129D"/>
    <w:rsid w:val="004712BB"/>
    <w:rsid w:val="004712BD"/>
    <w:rsid w:val="0047133B"/>
    <w:rsid w:val="00471363"/>
    <w:rsid w:val="004713A5"/>
    <w:rsid w:val="0047142C"/>
    <w:rsid w:val="0047143A"/>
    <w:rsid w:val="00471453"/>
    <w:rsid w:val="00471496"/>
    <w:rsid w:val="004714CA"/>
    <w:rsid w:val="004714DD"/>
    <w:rsid w:val="004714E9"/>
    <w:rsid w:val="00471545"/>
    <w:rsid w:val="00471552"/>
    <w:rsid w:val="00471560"/>
    <w:rsid w:val="00471566"/>
    <w:rsid w:val="0047159C"/>
    <w:rsid w:val="004715B7"/>
    <w:rsid w:val="0047166E"/>
    <w:rsid w:val="00471674"/>
    <w:rsid w:val="004716C3"/>
    <w:rsid w:val="004716FB"/>
    <w:rsid w:val="00471774"/>
    <w:rsid w:val="004717CC"/>
    <w:rsid w:val="00471872"/>
    <w:rsid w:val="004719A6"/>
    <w:rsid w:val="00471A19"/>
    <w:rsid w:val="00471A33"/>
    <w:rsid w:val="00471A4D"/>
    <w:rsid w:val="00471AC3"/>
    <w:rsid w:val="00471ADE"/>
    <w:rsid w:val="00471B20"/>
    <w:rsid w:val="00471C1E"/>
    <w:rsid w:val="00471C65"/>
    <w:rsid w:val="00471D28"/>
    <w:rsid w:val="00471D36"/>
    <w:rsid w:val="00471D73"/>
    <w:rsid w:val="00471E02"/>
    <w:rsid w:val="00471E04"/>
    <w:rsid w:val="00471E22"/>
    <w:rsid w:val="00471E25"/>
    <w:rsid w:val="00471E5D"/>
    <w:rsid w:val="00471E90"/>
    <w:rsid w:val="00471ED8"/>
    <w:rsid w:val="00471F69"/>
    <w:rsid w:val="00471FB7"/>
    <w:rsid w:val="00472024"/>
    <w:rsid w:val="0047204C"/>
    <w:rsid w:val="00472065"/>
    <w:rsid w:val="004720E6"/>
    <w:rsid w:val="004720F5"/>
    <w:rsid w:val="00472219"/>
    <w:rsid w:val="004722C1"/>
    <w:rsid w:val="004722D0"/>
    <w:rsid w:val="004722DA"/>
    <w:rsid w:val="00472335"/>
    <w:rsid w:val="00472389"/>
    <w:rsid w:val="004723FE"/>
    <w:rsid w:val="00472438"/>
    <w:rsid w:val="00472550"/>
    <w:rsid w:val="004725C1"/>
    <w:rsid w:val="004725D5"/>
    <w:rsid w:val="00472649"/>
    <w:rsid w:val="00472655"/>
    <w:rsid w:val="004726AC"/>
    <w:rsid w:val="004726FE"/>
    <w:rsid w:val="00472801"/>
    <w:rsid w:val="00472865"/>
    <w:rsid w:val="00472881"/>
    <w:rsid w:val="00472892"/>
    <w:rsid w:val="00472917"/>
    <w:rsid w:val="00472938"/>
    <w:rsid w:val="00472A1C"/>
    <w:rsid w:val="00472A98"/>
    <w:rsid w:val="00472B25"/>
    <w:rsid w:val="00472C7A"/>
    <w:rsid w:val="00472C9B"/>
    <w:rsid w:val="00472CB8"/>
    <w:rsid w:val="00472D3B"/>
    <w:rsid w:val="00472D62"/>
    <w:rsid w:val="00472D95"/>
    <w:rsid w:val="00472DA2"/>
    <w:rsid w:val="00472DC2"/>
    <w:rsid w:val="00472E2E"/>
    <w:rsid w:val="00472E55"/>
    <w:rsid w:val="00472E6B"/>
    <w:rsid w:val="0047302E"/>
    <w:rsid w:val="004730BE"/>
    <w:rsid w:val="004730F9"/>
    <w:rsid w:val="00473108"/>
    <w:rsid w:val="00473115"/>
    <w:rsid w:val="00473119"/>
    <w:rsid w:val="0047313C"/>
    <w:rsid w:val="004731AA"/>
    <w:rsid w:val="004731B9"/>
    <w:rsid w:val="0047321B"/>
    <w:rsid w:val="0047324A"/>
    <w:rsid w:val="004732EF"/>
    <w:rsid w:val="004733DB"/>
    <w:rsid w:val="004734B5"/>
    <w:rsid w:val="004734FC"/>
    <w:rsid w:val="0047361C"/>
    <w:rsid w:val="00473671"/>
    <w:rsid w:val="00473707"/>
    <w:rsid w:val="004737E9"/>
    <w:rsid w:val="0047381D"/>
    <w:rsid w:val="00473836"/>
    <w:rsid w:val="0047399A"/>
    <w:rsid w:val="004739C6"/>
    <w:rsid w:val="004739CF"/>
    <w:rsid w:val="00473A52"/>
    <w:rsid w:val="00473A77"/>
    <w:rsid w:val="00473ACA"/>
    <w:rsid w:val="00473ADE"/>
    <w:rsid w:val="00473AF0"/>
    <w:rsid w:val="00473AF3"/>
    <w:rsid w:val="00473AF6"/>
    <w:rsid w:val="00473BC7"/>
    <w:rsid w:val="00473BDE"/>
    <w:rsid w:val="00473C92"/>
    <w:rsid w:val="00473CD0"/>
    <w:rsid w:val="00473D06"/>
    <w:rsid w:val="00473D1A"/>
    <w:rsid w:val="00473DDA"/>
    <w:rsid w:val="00473E0D"/>
    <w:rsid w:val="00473E9D"/>
    <w:rsid w:val="00473ED8"/>
    <w:rsid w:val="00473F0B"/>
    <w:rsid w:val="00473F79"/>
    <w:rsid w:val="00473F97"/>
    <w:rsid w:val="00473FA0"/>
    <w:rsid w:val="00473FC6"/>
    <w:rsid w:val="0047400C"/>
    <w:rsid w:val="00474068"/>
    <w:rsid w:val="00474070"/>
    <w:rsid w:val="004740C3"/>
    <w:rsid w:val="0047410D"/>
    <w:rsid w:val="0047416F"/>
    <w:rsid w:val="004741F5"/>
    <w:rsid w:val="00474247"/>
    <w:rsid w:val="004742DF"/>
    <w:rsid w:val="00474325"/>
    <w:rsid w:val="0047433B"/>
    <w:rsid w:val="0047434E"/>
    <w:rsid w:val="00474365"/>
    <w:rsid w:val="004743FD"/>
    <w:rsid w:val="004743FE"/>
    <w:rsid w:val="00474421"/>
    <w:rsid w:val="00474458"/>
    <w:rsid w:val="00474460"/>
    <w:rsid w:val="00474518"/>
    <w:rsid w:val="00474564"/>
    <w:rsid w:val="004745CD"/>
    <w:rsid w:val="004745FB"/>
    <w:rsid w:val="00474615"/>
    <w:rsid w:val="00474624"/>
    <w:rsid w:val="004746D2"/>
    <w:rsid w:val="004746D4"/>
    <w:rsid w:val="00474711"/>
    <w:rsid w:val="0047475C"/>
    <w:rsid w:val="004747B4"/>
    <w:rsid w:val="00474804"/>
    <w:rsid w:val="00474843"/>
    <w:rsid w:val="0047484D"/>
    <w:rsid w:val="0047496D"/>
    <w:rsid w:val="0047498B"/>
    <w:rsid w:val="00474A00"/>
    <w:rsid w:val="00474A5C"/>
    <w:rsid w:val="00474A95"/>
    <w:rsid w:val="00474ACB"/>
    <w:rsid w:val="00474B33"/>
    <w:rsid w:val="00474B60"/>
    <w:rsid w:val="00474BFA"/>
    <w:rsid w:val="00474C13"/>
    <w:rsid w:val="00474CE1"/>
    <w:rsid w:val="00474DC1"/>
    <w:rsid w:val="00474E7C"/>
    <w:rsid w:val="00474E98"/>
    <w:rsid w:val="00474F2C"/>
    <w:rsid w:val="00474F93"/>
    <w:rsid w:val="00474FED"/>
    <w:rsid w:val="00475012"/>
    <w:rsid w:val="0047502E"/>
    <w:rsid w:val="0047505F"/>
    <w:rsid w:val="0047507D"/>
    <w:rsid w:val="004750C8"/>
    <w:rsid w:val="00475118"/>
    <w:rsid w:val="00475163"/>
    <w:rsid w:val="0047522C"/>
    <w:rsid w:val="0047526E"/>
    <w:rsid w:val="00475283"/>
    <w:rsid w:val="0047529E"/>
    <w:rsid w:val="004752B1"/>
    <w:rsid w:val="00475350"/>
    <w:rsid w:val="00475357"/>
    <w:rsid w:val="004753D8"/>
    <w:rsid w:val="00475454"/>
    <w:rsid w:val="00475538"/>
    <w:rsid w:val="0047557F"/>
    <w:rsid w:val="00475582"/>
    <w:rsid w:val="004755F0"/>
    <w:rsid w:val="00475636"/>
    <w:rsid w:val="004756FB"/>
    <w:rsid w:val="0047571B"/>
    <w:rsid w:val="00475772"/>
    <w:rsid w:val="00475788"/>
    <w:rsid w:val="004757BD"/>
    <w:rsid w:val="0047585D"/>
    <w:rsid w:val="004758C7"/>
    <w:rsid w:val="00475908"/>
    <w:rsid w:val="00475934"/>
    <w:rsid w:val="004759A9"/>
    <w:rsid w:val="004759F1"/>
    <w:rsid w:val="004759FA"/>
    <w:rsid w:val="00475A0F"/>
    <w:rsid w:val="00475A44"/>
    <w:rsid w:val="00475A55"/>
    <w:rsid w:val="00475B96"/>
    <w:rsid w:val="00475B9C"/>
    <w:rsid w:val="00475BF3"/>
    <w:rsid w:val="00475CEC"/>
    <w:rsid w:val="00475D77"/>
    <w:rsid w:val="00475E16"/>
    <w:rsid w:val="00475E17"/>
    <w:rsid w:val="00475E39"/>
    <w:rsid w:val="00475EAA"/>
    <w:rsid w:val="00475F00"/>
    <w:rsid w:val="00475FA9"/>
    <w:rsid w:val="00475FB1"/>
    <w:rsid w:val="00475FC6"/>
    <w:rsid w:val="00475FF8"/>
    <w:rsid w:val="00476034"/>
    <w:rsid w:val="0047605B"/>
    <w:rsid w:val="00476075"/>
    <w:rsid w:val="0047608D"/>
    <w:rsid w:val="00476102"/>
    <w:rsid w:val="004762E6"/>
    <w:rsid w:val="00476357"/>
    <w:rsid w:val="00476374"/>
    <w:rsid w:val="00476398"/>
    <w:rsid w:val="004763A3"/>
    <w:rsid w:val="004763A4"/>
    <w:rsid w:val="004763CA"/>
    <w:rsid w:val="0047643F"/>
    <w:rsid w:val="00476473"/>
    <w:rsid w:val="0047653E"/>
    <w:rsid w:val="00476546"/>
    <w:rsid w:val="00476597"/>
    <w:rsid w:val="00476629"/>
    <w:rsid w:val="00476630"/>
    <w:rsid w:val="004766B9"/>
    <w:rsid w:val="004766CD"/>
    <w:rsid w:val="0047670B"/>
    <w:rsid w:val="0047676C"/>
    <w:rsid w:val="00476792"/>
    <w:rsid w:val="004767DA"/>
    <w:rsid w:val="00476855"/>
    <w:rsid w:val="00476883"/>
    <w:rsid w:val="004768E1"/>
    <w:rsid w:val="00476A80"/>
    <w:rsid w:val="00476B1F"/>
    <w:rsid w:val="00476B4B"/>
    <w:rsid w:val="00476B51"/>
    <w:rsid w:val="00476BC3"/>
    <w:rsid w:val="00476D73"/>
    <w:rsid w:val="00476E10"/>
    <w:rsid w:val="00476E39"/>
    <w:rsid w:val="00476E5E"/>
    <w:rsid w:val="00476EB2"/>
    <w:rsid w:val="00476F3A"/>
    <w:rsid w:val="0047700B"/>
    <w:rsid w:val="0047705F"/>
    <w:rsid w:val="00477170"/>
    <w:rsid w:val="00477183"/>
    <w:rsid w:val="004771E0"/>
    <w:rsid w:val="004771E8"/>
    <w:rsid w:val="00477218"/>
    <w:rsid w:val="00477219"/>
    <w:rsid w:val="00477222"/>
    <w:rsid w:val="0047722B"/>
    <w:rsid w:val="00477253"/>
    <w:rsid w:val="00477285"/>
    <w:rsid w:val="0047728D"/>
    <w:rsid w:val="004772A6"/>
    <w:rsid w:val="004772E1"/>
    <w:rsid w:val="004772FB"/>
    <w:rsid w:val="00477326"/>
    <w:rsid w:val="004773A3"/>
    <w:rsid w:val="00477463"/>
    <w:rsid w:val="00477513"/>
    <w:rsid w:val="0047756B"/>
    <w:rsid w:val="00477648"/>
    <w:rsid w:val="00477670"/>
    <w:rsid w:val="004776C7"/>
    <w:rsid w:val="00477730"/>
    <w:rsid w:val="00477752"/>
    <w:rsid w:val="004777C5"/>
    <w:rsid w:val="0047780B"/>
    <w:rsid w:val="0047780C"/>
    <w:rsid w:val="0047783F"/>
    <w:rsid w:val="004778BA"/>
    <w:rsid w:val="004778C0"/>
    <w:rsid w:val="00477934"/>
    <w:rsid w:val="00477940"/>
    <w:rsid w:val="00477946"/>
    <w:rsid w:val="004779D2"/>
    <w:rsid w:val="00477B8E"/>
    <w:rsid w:val="00477C17"/>
    <w:rsid w:val="00477C45"/>
    <w:rsid w:val="00477C6E"/>
    <w:rsid w:val="00477D20"/>
    <w:rsid w:val="00477D5F"/>
    <w:rsid w:val="00477D73"/>
    <w:rsid w:val="00477E17"/>
    <w:rsid w:val="00477E33"/>
    <w:rsid w:val="00477E77"/>
    <w:rsid w:val="00477E88"/>
    <w:rsid w:val="00477E9B"/>
    <w:rsid w:val="00477EB6"/>
    <w:rsid w:val="00477ED0"/>
    <w:rsid w:val="00477F40"/>
    <w:rsid w:val="00477FE4"/>
    <w:rsid w:val="00477FFB"/>
    <w:rsid w:val="00480019"/>
    <w:rsid w:val="00480058"/>
    <w:rsid w:val="004800B2"/>
    <w:rsid w:val="00480211"/>
    <w:rsid w:val="00480278"/>
    <w:rsid w:val="0048027C"/>
    <w:rsid w:val="004802F2"/>
    <w:rsid w:val="004803A2"/>
    <w:rsid w:val="0048043D"/>
    <w:rsid w:val="004805AB"/>
    <w:rsid w:val="004805D8"/>
    <w:rsid w:val="0048062D"/>
    <w:rsid w:val="00480651"/>
    <w:rsid w:val="0048066D"/>
    <w:rsid w:val="00480673"/>
    <w:rsid w:val="00480679"/>
    <w:rsid w:val="004806C3"/>
    <w:rsid w:val="0048070F"/>
    <w:rsid w:val="004807C1"/>
    <w:rsid w:val="004807D5"/>
    <w:rsid w:val="004807F3"/>
    <w:rsid w:val="00480867"/>
    <w:rsid w:val="00480895"/>
    <w:rsid w:val="0048090F"/>
    <w:rsid w:val="0048095E"/>
    <w:rsid w:val="00480996"/>
    <w:rsid w:val="004809C4"/>
    <w:rsid w:val="00480A25"/>
    <w:rsid w:val="00480A92"/>
    <w:rsid w:val="00480AAB"/>
    <w:rsid w:val="00480AB2"/>
    <w:rsid w:val="00480AC1"/>
    <w:rsid w:val="00480AE1"/>
    <w:rsid w:val="00480AFB"/>
    <w:rsid w:val="00480B3D"/>
    <w:rsid w:val="00480B8D"/>
    <w:rsid w:val="00480C44"/>
    <w:rsid w:val="00480DC1"/>
    <w:rsid w:val="00480DD1"/>
    <w:rsid w:val="00480EBE"/>
    <w:rsid w:val="00480F13"/>
    <w:rsid w:val="00480F7E"/>
    <w:rsid w:val="00480FC3"/>
    <w:rsid w:val="00480FD0"/>
    <w:rsid w:val="00481038"/>
    <w:rsid w:val="00481039"/>
    <w:rsid w:val="00481080"/>
    <w:rsid w:val="004810B5"/>
    <w:rsid w:val="004810E0"/>
    <w:rsid w:val="0048114E"/>
    <w:rsid w:val="00481182"/>
    <w:rsid w:val="004811C8"/>
    <w:rsid w:val="0048120E"/>
    <w:rsid w:val="00481257"/>
    <w:rsid w:val="00481285"/>
    <w:rsid w:val="00481299"/>
    <w:rsid w:val="00481366"/>
    <w:rsid w:val="004813ED"/>
    <w:rsid w:val="004813FF"/>
    <w:rsid w:val="0048147C"/>
    <w:rsid w:val="00481481"/>
    <w:rsid w:val="00481485"/>
    <w:rsid w:val="0048157B"/>
    <w:rsid w:val="00481583"/>
    <w:rsid w:val="004815C4"/>
    <w:rsid w:val="004815F8"/>
    <w:rsid w:val="00481679"/>
    <w:rsid w:val="004816A8"/>
    <w:rsid w:val="004816F5"/>
    <w:rsid w:val="0048170F"/>
    <w:rsid w:val="00481710"/>
    <w:rsid w:val="00481806"/>
    <w:rsid w:val="00481841"/>
    <w:rsid w:val="0048186E"/>
    <w:rsid w:val="0048188D"/>
    <w:rsid w:val="00481983"/>
    <w:rsid w:val="004819F0"/>
    <w:rsid w:val="00481A0E"/>
    <w:rsid w:val="00481A24"/>
    <w:rsid w:val="00481A5E"/>
    <w:rsid w:val="00481A7B"/>
    <w:rsid w:val="00481AF5"/>
    <w:rsid w:val="00481AFA"/>
    <w:rsid w:val="00481BF9"/>
    <w:rsid w:val="00481C40"/>
    <w:rsid w:val="00481C5B"/>
    <w:rsid w:val="00481C5C"/>
    <w:rsid w:val="00481C75"/>
    <w:rsid w:val="00481CE8"/>
    <w:rsid w:val="00481CF9"/>
    <w:rsid w:val="00481D4A"/>
    <w:rsid w:val="00481D94"/>
    <w:rsid w:val="00481E03"/>
    <w:rsid w:val="00481E7F"/>
    <w:rsid w:val="00481EDD"/>
    <w:rsid w:val="00481EF8"/>
    <w:rsid w:val="00481F54"/>
    <w:rsid w:val="00481FDB"/>
    <w:rsid w:val="00481FF0"/>
    <w:rsid w:val="00482006"/>
    <w:rsid w:val="00482034"/>
    <w:rsid w:val="004820B6"/>
    <w:rsid w:val="004820F9"/>
    <w:rsid w:val="00482114"/>
    <w:rsid w:val="00482128"/>
    <w:rsid w:val="00482136"/>
    <w:rsid w:val="004821CD"/>
    <w:rsid w:val="00482237"/>
    <w:rsid w:val="00482309"/>
    <w:rsid w:val="0048232C"/>
    <w:rsid w:val="004823D7"/>
    <w:rsid w:val="00482402"/>
    <w:rsid w:val="00482453"/>
    <w:rsid w:val="00482477"/>
    <w:rsid w:val="00482499"/>
    <w:rsid w:val="00482502"/>
    <w:rsid w:val="0048258E"/>
    <w:rsid w:val="004825EF"/>
    <w:rsid w:val="00482630"/>
    <w:rsid w:val="00482695"/>
    <w:rsid w:val="004826B7"/>
    <w:rsid w:val="004826DB"/>
    <w:rsid w:val="00482734"/>
    <w:rsid w:val="0048277B"/>
    <w:rsid w:val="00482783"/>
    <w:rsid w:val="004827A2"/>
    <w:rsid w:val="00482831"/>
    <w:rsid w:val="00482890"/>
    <w:rsid w:val="004828AF"/>
    <w:rsid w:val="004828BD"/>
    <w:rsid w:val="004828E1"/>
    <w:rsid w:val="004828F9"/>
    <w:rsid w:val="004829D6"/>
    <w:rsid w:val="00482A14"/>
    <w:rsid w:val="00482B0B"/>
    <w:rsid w:val="00482B2D"/>
    <w:rsid w:val="00482B4E"/>
    <w:rsid w:val="00482B58"/>
    <w:rsid w:val="00482B5B"/>
    <w:rsid w:val="00482C44"/>
    <w:rsid w:val="00482CB3"/>
    <w:rsid w:val="00482CBE"/>
    <w:rsid w:val="00482CE8"/>
    <w:rsid w:val="00482CFB"/>
    <w:rsid w:val="00482D65"/>
    <w:rsid w:val="00482DDE"/>
    <w:rsid w:val="00482EE4"/>
    <w:rsid w:val="00482EE8"/>
    <w:rsid w:val="00482EF5"/>
    <w:rsid w:val="0048301F"/>
    <w:rsid w:val="004830AD"/>
    <w:rsid w:val="0048312E"/>
    <w:rsid w:val="0048314C"/>
    <w:rsid w:val="00483171"/>
    <w:rsid w:val="004831A9"/>
    <w:rsid w:val="004831FC"/>
    <w:rsid w:val="004831FF"/>
    <w:rsid w:val="00483239"/>
    <w:rsid w:val="004832C6"/>
    <w:rsid w:val="00483303"/>
    <w:rsid w:val="0048337B"/>
    <w:rsid w:val="004833A4"/>
    <w:rsid w:val="0048340B"/>
    <w:rsid w:val="00483418"/>
    <w:rsid w:val="004834C9"/>
    <w:rsid w:val="00483517"/>
    <w:rsid w:val="00483605"/>
    <w:rsid w:val="00483622"/>
    <w:rsid w:val="004836E2"/>
    <w:rsid w:val="00483707"/>
    <w:rsid w:val="00483795"/>
    <w:rsid w:val="004837BC"/>
    <w:rsid w:val="004837C8"/>
    <w:rsid w:val="00483834"/>
    <w:rsid w:val="004838D8"/>
    <w:rsid w:val="004838DE"/>
    <w:rsid w:val="00483904"/>
    <w:rsid w:val="00483999"/>
    <w:rsid w:val="0048399A"/>
    <w:rsid w:val="004839FB"/>
    <w:rsid w:val="00483AAF"/>
    <w:rsid w:val="00483AC3"/>
    <w:rsid w:val="00483AF6"/>
    <w:rsid w:val="00483AF7"/>
    <w:rsid w:val="00483AF9"/>
    <w:rsid w:val="00483C37"/>
    <w:rsid w:val="00483C3E"/>
    <w:rsid w:val="00483C60"/>
    <w:rsid w:val="00483C6E"/>
    <w:rsid w:val="00483D02"/>
    <w:rsid w:val="00483D5D"/>
    <w:rsid w:val="00483DA5"/>
    <w:rsid w:val="00483DDE"/>
    <w:rsid w:val="00483FA1"/>
    <w:rsid w:val="00483FC0"/>
    <w:rsid w:val="00483FC5"/>
    <w:rsid w:val="00484051"/>
    <w:rsid w:val="00484057"/>
    <w:rsid w:val="004840E2"/>
    <w:rsid w:val="00484116"/>
    <w:rsid w:val="0048415E"/>
    <w:rsid w:val="0048421E"/>
    <w:rsid w:val="00484226"/>
    <w:rsid w:val="004842B5"/>
    <w:rsid w:val="00484323"/>
    <w:rsid w:val="00484326"/>
    <w:rsid w:val="00484357"/>
    <w:rsid w:val="0048436D"/>
    <w:rsid w:val="004843E0"/>
    <w:rsid w:val="00484431"/>
    <w:rsid w:val="00484497"/>
    <w:rsid w:val="004844B4"/>
    <w:rsid w:val="00484561"/>
    <w:rsid w:val="0048457E"/>
    <w:rsid w:val="004845AF"/>
    <w:rsid w:val="004845F1"/>
    <w:rsid w:val="004845FD"/>
    <w:rsid w:val="0048460A"/>
    <w:rsid w:val="00484673"/>
    <w:rsid w:val="00484678"/>
    <w:rsid w:val="0048469D"/>
    <w:rsid w:val="004846C4"/>
    <w:rsid w:val="004846E0"/>
    <w:rsid w:val="004846F6"/>
    <w:rsid w:val="00484706"/>
    <w:rsid w:val="00484783"/>
    <w:rsid w:val="00484788"/>
    <w:rsid w:val="0048482C"/>
    <w:rsid w:val="004848C8"/>
    <w:rsid w:val="0048491D"/>
    <w:rsid w:val="004849BA"/>
    <w:rsid w:val="00484AD8"/>
    <w:rsid w:val="00484B28"/>
    <w:rsid w:val="00484B2A"/>
    <w:rsid w:val="00484B2D"/>
    <w:rsid w:val="00484B31"/>
    <w:rsid w:val="00484CB2"/>
    <w:rsid w:val="00484D7F"/>
    <w:rsid w:val="00484E2E"/>
    <w:rsid w:val="00484EAF"/>
    <w:rsid w:val="00484EBB"/>
    <w:rsid w:val="00484F04"/>
    <w:rsid w:val="00484F11"/>
    <w:rsid w:val="00484F7A"/>
    <w:rsid w:val="00484FC7"/>
    <w:rsid w:val="0048500C"/>
    <w:rsid w:val="00485064"/>
    <w:rsid w:val="004850D8"/>
    <w:rsid w:val="004850ED"/>
    <w:rsid w:val="0048511D"/>
    <w:rsid w:val="00485130"/>
    <w:rsid w:val="00485195"/>
    <w:rsid w:val="004851AC"/>
    <w:rsid w:val="00485216"/>
    <w:rsid w:val="00485282"/>
    <w:rsid w:val="00485312"/>
    <w:rsid w:val="00485375"/>
    <w:rsid w:val="004853A7"/>
    <w:rsid w:val="004853AC"/>
    <w:rsid w:val="0048543A"/>
    <w:rsid w:val="0048547E"/>
    <w:rsid w:val="00485514"/>
    <w:rsid w:val="0048555E"/>
    <w:rsid w:val="00485585"/>
    <w:rsid w:val="00485651"/>
    <w:rsid w:val="00485794"/>
    <w:rsid w:val="00485839"/>
    <w:rsid w:val="0048584B"/>
    <w:rsid w:val="004858B9"/>
    <w:rsid w:val="004858E3"/>
    <w:rsid w:val="00485907"/>
    <w:rsid w:val="00485A88"/>
    <w:rsid w:val="00485ADB"/>
    <w:rsid w:val="00485B97"/>
    <w:rsid w:val="00485C3C"/>
    <w:rsid w:val="00485C4A"/>
    <w:rsid w:val="00485C85"/>
    <w:rsid w:val="00485CB0"/>
    <w:rsid w:val="00485CED"/>
    <w:rsid w:val="00485D02"/>
    <w:rsid w:val="00485D18"/>
    <w:rsid w:val="00485D70"/>
    <w:rsid w:val="00485D7B"/>
    <w:rsid w:val="00485DA2"/>
    <w:rsid w:val="00485E6E"/>
    <w:rsid w:val="00485E84"/>
    <w:rsid w:val="00485F49"/>
    <w:rsid w:val="00485F73"/>
    <w:rsid w:val="00485F74"/>
    <w:rsid w:val="00485F9A"/>
    <w:rsid w:val="00485FC7"/>
    <w:rsid w:val="00485FD7"/>
    <w:rsid w:val="0048604E"/>
    <w:rsid w:val="00486082"/>
    <w:rsid w:val="00486088"/>
    <w:rsid w:val="004860C7"/>
    <w:rsid w:val="004860E5"/>
    <w:rsid w:val="0048614F"/>
    <w:rsid w:val="00486187"/>
    <w:rsid w:val="004861B3"/>
    <w:rsid w:val="004861C4"/>
    <w:rsid w:val="004862D3"/>
    <w:rsid w:val="004862E6"/>
    <w:rsid w:val="004862EF"/>
    <w:rsid w:val="00486308"/>
    <w:rsid w:val="004863B6"/>
    <w:rsid w:val="004863C9"/>
    <w:rsid w:val="004864F2"/>
    <w:rsid w:val="00486557"/>
    <w:rsid w:val="0048655E"/>
    <w:rsid w:val="004865A0"/>
    <w:rsid w:val="004865DC"/>
    <w:rsid w:val="0048664B"/>
    <w:rsid w:val="004867BC"/>
    <w:rsid w:val="004867CA"/>
    <w:rsid w:val="004867E2"/>
    <w:rsid w:val="0048684C"/>
    <w:rsid w:val="00486858"/>
    <w:rsid w:val="00486860"/>
    <w:rsid w:val="0048687D"/>
    <w:rsid w:val="00486899"/>
    <w:rsid w:val="0048689A"/>
    <w:rsid w:val="004868B9"/>
    <w:rsid w:val="004869D6"/>
    <w:rsid w:val="004869E5"/>
    <w:rsid w:val="00486B1B"/>
    <w:rsid w:val="00486B9C"/>
    <w:rsid w:val="00486BD6"/>
    <w:rsid w:val="00486C07"/>
    <w:rsid w:val="00486C5B"/>
    <w:rsid w:val="00486C9E"/>
    <w:rsid w:val="00486CF7"/>
    <w:rsid w:val="00486D6C"/>
    <w:rsid w:val="00486DA3"/>
    <w:rsid w:val="00486DAD"/>
    <w:rsid w:val="00486DCB"/>
    <w:rsid w:val="00486E82"/>
    <w:rsid w:val="00486F80"/>
    <w:rsid w:val="00486FBA"/>
    <w:rsid w:val="00487025"/>
    <w:rsid w:val="00487166"/>
    <w:rsid w:val="004871B6"/>
    <w:rsid w:val="00487238"/>
    <w:rsid w:val="0048730F"/>
    <w:rsid w:val="004873FD"/>
    <w:rsid w:val="00487409"/>
    <w:rsid w:val="00487416"/>
    <w:rsid w:val="00487418"/>
    <w:rsid w:val="00487433"/>
    <w:rsid w:val="00487475"/>
    <w:rsid w:val="004874DF"/>
    <w:rsid w:val="00487535"/>
    <w:rsid w:val="00487549"/>
    <w:rsid w:val="00487551"/>
    <w:rsid w:val="00487571"/>
    <w:rsid w:val="004875A3"/>
    <w:rsid w:val="004875B3"/>
    <w:rsid w:val="004875FB"/>
    <w:rsid w:val="0048761B"/>
    <w:rsid w:val="0048763A"/>
    <w:rsid w:val="004876DB"/>
    <w:rsid w:val="004876E1"/>
    <w:rsid w:val="00487731"/>
    <w:rsid w:val="004877B5"/>
    <w:rsid w:val="004877DB"/>
    <w:rsid w:val="00487830"/>
    <w:rsid w:val="0048784A"/>
    <w:rsid w:val="00487852"/>
    <w:rsid w:val="0048788B"/>
    <w:rsid w:val="004878E0"/>
    <w:rsid w:val="004878ED"/>
    <w:rsid w:val="00487901"/>
    <w:rsid w:val="00487A5F"/>
    <w:rsid w:val="00487AA9"/>
    <w:rsid w:val="00487ABC"/>
    <w:rsid w:val="00487BC0"/>
    <w:rsid w:val="00487C80"/>
    <w:rsid w:val="00487C86"/>
    <w:rsid w:val="00487CDA"/>
    <w:rsid w:val="00487CFD"/>
    <w:rsid w:val="00487D47"/>
    <w:rsid w:val="00487EA2"/>
    <w:rsid w:val="00487F91"/>
    <w:rsid w:val="00487FBF"/>
    <w:rsid w:val="00487FD3"/>
    <w:rsid w:val="0048F398"/>
    <w:rsid w:val="00490007"/>
    <w:rsid w:val="0049001C"/>
    <w:rsid w:val="0049003C"/>
    <w:rsid w:val="0049006A"/>
    <w:rsid w:val="004901E6"/>
    <w:rsid w:val="0049024A"/>
    <w:rsid w:val="00490347"/>
    <w:rsid w:val="004903A9"/>
    <w:rsid w:val="00490408"/>
    <w:rsid w:val="0049046F"/>
    <w:rsid w:val="0049047F"/>
    <w:rsid w:val="004904E3"/>
    <w:rsid w:val="004904F3"/>
    <w:rsid w:val="0049051D"/>
    <w:rsid w:val="00490530"/>
    <w:rsid w:val="0049055E"/>
    <w:rsid w:val="0049057E"/>
    <w:rsid w:val="004905D5"/>
    <w:rsid w:val="0049069D"/>
    <w:rsid w:val="0049070F"/>
    <w:rsid w:val="00490758"/>
    <w:rsid w:val="00490794"/>
    <w:rsid w:val="004907B4"/>
    <w:rsid w:val="004907CF"/>
    <w:rsid w:val="004907FE"/>
    <w:rsid w:val="00490815"/>
    <w:rsid w:val="004909AA"/>
    <w:rsid w:val="004909C3"/>
    <w:rsid w:val="004909EB"/>
    <w:rsid w:val="00490A6A"/>
    <w:rsid w:val="00490A82"/>
    <w:rsid w:val="00490AA7"/>
    <w:rsid w:val="00490B0B"/>
    <w:rsid w:val="00490B51"/>
    <w:rsid w:val="00490BD3"/>
    <w:rsid w:val="00490BD9"/>
    <w:rsid w:val="00490D05"/>
    <w:rsid w:val="00490D37"/>
    <w:rsid w:val="00490D57"/>
    <w:rsid w:val="00490DBD"/>
    <w:rsid w:val="00490DC6"/>
    <w:rsid w:val="00490DCF"/>
    <w:rsid w:val="00490DF3"/>
    <w:rsid w:val="00490E20"/>
    <w:rsid w:val="00490E6C"/>
    <w:rsid w:val="00490E8C"/>
    <w:rsid w:val="00490EB1"/>
    <w:rsid w:val="00490F03"/>
    <w:rsid w:val="00490F5C"/>
    <w:rsid w:val="00490FAD"/>
    <w:rsid w:val="00490FAF"/>
    <w:rsid w:val="00490FE3"/>
    <w:rsid w:val="0049104D"/>
    <w:rsid w:val="00491067"/>
    <w:rsid w:val="004910DD"/>
    <w:rsid w:val="00491165"/>
    <w:rsid w:val="004911AE"/>
    <w:rsid w:val="004911B7"/>
    <w:rsid w:val="004911EC"/>
    <w:rsid w:val="00491295"/>
    <w:rsid w:val="004912F0"/>
    <w:rsid w:val="004913F6"/>
    <w:rsid w:val="00491402"/>
    <w:rsid w:val="0049143C"/>
    <w:rsid w:val="0049147F"/>
    <w:rsid w:val="004914C9"/>
    <w:rsid w:val="00491557"/>
    <w:rsid w:val="004915E5"/>
    <w:rsid w:val="00491643"/>
    <w:rsid w:val="004916F6"/>
    <w:rsid w:val="00491757"/>
    <w:rsid w:val="00491806"/>
    <w:rsid w:val="00491846"/>
    <w:rsid w:val="0049185C"/>
    <w:rsid w:val="0049185F"/>
    <w:rsid w:val="00491957"/>
    <w:rsid w:val="00491A23"/>
    <w:rsid w:val="00491A40"/>
    <w:rsid w:val="00491ABC"/>
    <w:rsid w:val="00491B19"/>
    <w:rsid w:val="00491B76"/>
    <w:rsid w:val="00491B8F"/>
    <w:rsid w:val="00491BC7"/>
    <w:rsid w:val="00491BCB"/>
    <w:rsid w:val="00491C66"/>
    <w:rsid w:val="00491CD3"/>
    <w:rsid w:val="00491CD7"/>
    <w:rsid w:val="00491CF9"/>
    <w:rsid w:val="00491D4D"/>
    <w:rsid w:val="00491D60"/>
    <w:rsid w:val="00491DCC"/>
    <w:rsid w:val="00491DD3"/>
    <w:rsid w:val="00491E0F"/>
    <w:rsid w:val="00491E34"/>
    <w:rsid w:val="00491F08"/>
    <w:rsid w:val="00491F53"/>
    <w:rsid w:val="00491F97"/>
    <w:rsid w:val="00491F9B"/>
    <w:rsid w:val="00491FDF"/>
    <w:rsid w:val="00492024"/>
    <w:rsid w:val="00492083"/>
    <w:rsid w:val="004920FC"/>
    <w:rsid w:val="00492110"/>
    <w:rsid w:val="004921B1"/>
    <w:rsid w:val="004921EE"/>
    <w:rsid w:val="004923A7"/>
    <w:rsid w:val="004923E4"/>
    <w:rsid w:val="00492511"/>
    <w:rsid w:val="00492542"/>
    <w:rsid w:val="00492560"/>
    <w:rsid w:val="00492573"/>
    <w:rsid w:val="004925AB"/>
    <w:rsid w:val="004925C4"/>
    <w:rsid w:val="00492605"/>
    <w:rsid w:val="00492646"/>
    <w:rsid w:val="0049267E"/>
    <w:rsid w:val="00492695"/>
    <w:rsid w:val="0049269F"/>
    <w:rsid w:val="0049270E"/>
    <w:rsid w:val="0049275C"/>
    <w:rsid w:val="00492771"/>
    <w:rsid w:val="0049278A"/>
    <w:rsid w:val="004927B5"/>
    <w:rsid w:val="004927B8"/>
    <w:rsid w:val="004927DF"/>
    <w:rsid w:val="004927ED"/>
    <w:rsid w:val="00492801"/>
    <w:rsid w:val="0049280C"/>
    <w:rsid w:val="0049281F"/>
    <w:rsid w:val="004928B9"/>
    <w:rsid w:val="004928FB"/>
    <w:rsid w:val="00492910"/>
    <w:rsid w:val="00492A3A"/>
    <w:rsid w:val="00492B01"/>
    <w:rsid w:val="00492B56"/>
    <w:rsid w:val="00492C28"/>
    <w:rsid w:val="00492C84"/>
    <w:rsid w:val="00492C85"/>
    <w:rsid w:val="00492CE3"/>
    <w:rsid w:val="00492D11"/>
    <w:rsid w:val="00492D55"/>
    <w:rsid w:val="00492D6E"/>
    <w:rsid w:val="00492DA0"/>
    <w:rsid w:val="00492E20"/>
    <w:rsid w:val="00492E65"/>
    <w:rsid w:val="00492E89"/>
    <w:rsid w:val="0049302A"/>
    <w:rsid w:val="0049303C"/>
    <w:rsid w:val="00493046"/>
    <w:rsid w:val="00493065"/>
    <w:rsid w:val="004930C1"/>
    <w:rsid w:val="004930D5"/>
    <w:rsid w:val="004930EE"/>
    <w:rsid w:val="0049318A"/>
    <w:rsid w:val="00493203"/>
    <w:rsid w:val="004932E1"/>
    <w:rsid w:val="0049332B"/>
    <w:rsid w:val="004933B2"/>
    <w:rsid w:val="0049341B"/>
    <w:rsid w:val="00493460"/>
    <w:rsid w:val="00493472"/>
    <w:rsid w:val="00493473"/>
    <w:rsid w:val="0049349C"/>
    <w:rsid w:val="004934D7"/>
    <w:rsid w:val="00493514"/>
    <w:rsid w:val="00493545"/>
    <w:rsid w:val="004935BD"/>
    <w:rsid w:val="00493603"/>
    <w:rsid w:val="0049363B"/>
    <w:rsid w:val="00493653"/>
    <w:rsid w:val="00493656"/>
    <w:rsid w:val="004936E9"/>
    <w:rsid w:val="00493747"/>
    <w:rsid w:val="004937A8"/>
    <w:rsid w:val="004937F0"/>
    <w:rsid w:val="00493871"/>
    <w:rsid w:val="004938B6"/>
    <w:rsid w:val="004938BB"/>
    <w:rsid w:val="0049391B"/>
    <w:rsid w:val="00493961"/>
    <w:rsid w:val="0049396E"/>
    <w:rsid w:val="004939C5"/>
    <w:rsid w:val="00493A34"/>
    <w:rsid w:val="00493A35"/>
    <w:rsid w:val="00493A39"/>
    <w:rsid w:val="00493AF8"/>
    <w:rsid w:val="00493BF0"/>
    <w:rsid w:val="00493C06"/>
    <w:rsid w:val="00493C17"/>
    <w:rsid w:val="00493C55"/>
    <w:rsid w:val="00493CB7"/>
    <w:rsid w:val="00493CC4"/>
    <w:rsid w:val="00493CF8"/>
    <w:rsid w:val="00493D2F"/>
    <w:rsid w:val="00493DFD"/>
    <w:rsid w:val="00493E02"/>
    <w:rsid w:val="00493E3E"/>
    <w:rsid w:val="00493E56"/>
    <w:rsid w:val="00493F09"/>
    <w:rsid w:val="00493F38"/>
    <w:rsid w:val="00493F58"/>
    <w:rsid w:val="00493F64"/>
    <w:rsid w:val="00494086"/>
    <w:rsid w:val="00494103"/>
    <w:rsid w:val="00494123"/>
    <w:rsid w:val="00494139"/>
    <w:rsid w:val="004941AA"/>
    <w:rsid w:val="004941B2"/>
    <w:rsid w:val="004941DF"/>
    <w:rsid w:val="004943D8"/>
    <w:rsid w:val="004943E8"/>
    <w:rsid w:val="004943EF"/>
    <w:rsid w:val="004944E8"/>
    <w:rsid w:val="0049453B"/>
    <w:rsid w:val="0049459D"/>
    <w:rsid w:val="004945FF"/>
    <w:rsid w:val="0049464C"/>
    <w:rsid w:val="00494718"/>
    <w:rsid w:val="00494726"/>
    <w:rsid w:val="004947B8"/>
    <w:rsid w:val="00494821"/>
    <w:rsid w:val="004948D8"/>
    <w:rsid w:val="00494925"/>
    <w:rsid w:val="004949C9"/>
    <w:rsid w:val="00494A06"/>
    <w:rsid w:val="00494A20"/>
    <w:rsid w:val="00494A47"/>
    <w:rsid w:val="00494A48"/>
    <w:rsid w:val="00494A5F"/>
    <w:rsid w:val="00494A6D"/>
    <w:rsid w:val="00494A9E"/>
    <w:rsid w:val="00494AD5"/>
    <w:rsid w:val="00494B67"/>
    <w:rsid w:val="00494B78"/>
    <w:rsid w:val="00494B92"/>
    <w:rsid w:val="00494BA9"/>
    <w:rsid w:val="00494BB5"/>
    <w:rsid w:val="00494BD5"/>
    <w:rsid w:val="00494BD6"/>
    <w:rsid w:val="00494CE9"/>
    <w:rsid w:val="00494D1F"/>
    <w:rsid w:val="00494D20"/>
    <w:rsid w:val="00494D83"/>
    <w:rsid w:val="00494D89"/>
    <w:rsid w:val="00494D94"/>
    <w:rsid w:val="00494D96"/>
    <w:rsid w:val="00494DA9"/>
    <w:rsid w:val="00494DD4"/>
    <w:rsid w:val="00494E1E"/>
    <w:rsid w:val="00494E29"/>
    <w:rsid w:val="00494E79"/>
    <w:rsid w:val="00494E7C"/>
    <w:rsid w:val="00494E98"/>
    <w:rsid w:val="00494ECD"/>
    <w:rsid w:val="00494EDA"/>
    <w:rsid w:val="00494FC9"/>
    <w:rsid w:val="00494FF9"/>
    <w:rsid w:val="0049509C"/>
    <w:rsid w:val="004950E1"/>
    <w:rsid w:val="00495114"/>
    <w:rsid w:val="00495117"/>
    <w:rsid w:val="00495144"/>
    <w:rsid w:val="0049515D"/>
    <w:rsid w:val="004951DA"/>
    <w:rsid w:val="004952B4"/>
    <w:rsid w:val="004953ED"/>
    <w:rsid w:val="004953FA"/>
    <w:rsid w:val="0049543E"/>
    <w:rsid w:val="00495449"/>
    <w:rsid w:val="00495574"/>
    <w:rsid w:val="00495682"/>
    <w:rsid w:val="00495696"/>
    <w:rsid w:val="004956CA"/>
    <w:rsid w:val="0049571E"/>
    <w:rsid w:val="0049576F"/>
    <w:rsid w:val="004957C6"/>
    <w:rsid w:val="004957DC"/>
    <w:rsid w:val="004958E7"/>
    <w:rsid w:val="00495916"/>
    <w:rsid w:val="00495961"/>
    <w:rsid w:val="0049596A"/>
    <w:rsid w:val="00495977"/>
    <w:rsid w:val="00495979"/>
    <w:rsid w:val="0049598C"/>
    <w:rsid w:val="004959C8"/>
    <w:rsid w:val="004959D2"/>
    <w:rsid w:val="00495A3D"/>
    <w:rsid w:val="00495B87"/>
    <w:rsid w:val="00495C90"/>
    <w:rsid w:val="00495D81"/>
    <w:rsid w:val="00495DC4"/>
    <w:rsid w:val="00495DEB"/>
    <w:rsid w:val="00495DFA"/>
    <w:rsid w:val="00495F03"/>
    <w:rsid w:val="00495F17"/>
    <w:rsid w:val="00495F58"/>
    <w:rsid w:val="00495FA3"/>
    <w:rsid w:val="0049604D"/>
    <w:rsid w:val="00496058"/>
    <w:rsid w:val="0049605A"/>
    <w:rsid w:val="00496089"/>
    <w:rsid w:val="004961EF"/>
    <w:rsid w:val="004962A9"/>
    <w:rsid w:val="0049630F"/>
    <w:rsid w:val="004963FF"/>
    <w:rsid w:val="00496474"/>
    <w:rsid w:val="00496478"/>
    <w:rsid w:val="004964D6"/>
    <w:rsid w:val="00496516"/>
    <w:rsid w:val="00496534"/>
    <w:rsid w:val="00496544"/>
    <w:rsid w:val="00496548"/>
    <w:rsid w:val="00496578"/>
    <w:rsid w:val="004965B3"/>
    <w:rsid w:val="004965DB"/>
    <w:rsid w:val="00496607"/>
    <w:rsid w:val="0049660D"/>
    <w:rsid w:val="00496626"/>
    <w:rsid w:val="004966FE"/>
    <w:rsid w:val="00496786"/>
    <w:rsid w:val="004967A6"/>
    <w:rsid w:val="0049683A"/>
    <w:rsid w:val="004968B8"/>
    <w:rsid w:val="00496903"/>
    <w:rsid w:val="00496993"/>
    <w:rsid w:val="00496A2D"/>
    <w:rsid w:val="00496A61"/>
    <w:rsid w:val="00496AAD"/>
    <w:rsid w:val="00496AD4"/>
    <w:rsid w:val="00496B28"/>
    <w:rsid w:val="00496B35"/>
    <w:rsid w:val="00496B5D"/>
    <w:rsid w:val="00496B74"/>
    <w:rsid w:val="00496B97"/>
    <w:rsid w:val="00496C08"/>
    <w:rsid w:val="00496C72"/>
    <w:rsid w:val="00496CC7"/>
    <w:rsid w:val="00496D46"/>
    <w:rsid w:val="00496D58"/>
    <w:rsid w:val="00496D84"/>
    <w:rsid w:val="00496DDF"/>
    <w:rsid w:val="00496E0F"/>
    <w:rsid w:val="00496E60"/>
    <w:rsid w:val="00496E71"/>
    <w:rsid w:val="00496EA4"/>
    <w:rsid w:val="00496EE1"/>
    <w:rsid w:val="00496F4C"/>
    <w:rsid w:val="00496F9A"/>
    <w:rsid w:val="00496FC0"/>
    <w:rsid w:val="00496FEA"/>
    <w:rsid w:val="0049700D"/>
    <w:rsid w:val="0049702E"/>
    <w:rsid w:val="0049706D"/>
    <w:rsid w:val="00497087"/>
    <w:rsid w:val="00497095"/>
    <w:rsid w:val="004970D9"/>
    <w:rsid w:val="004971D3"/>
    <w:rsid w:val="004971DD"/>
    <w:rsid w:val="00497206"/>
    <w:rsid w:val="00497249"/>
    <w:rsid w:val="004972C2"/>
    <w:rsid w:val="004972DB"/>
    <w:rsid w:val="00497387"/>
    <w:rsid w:val="004973A1"/>
    <w:rsid w:val="004973BF"/>
    <w:rsid w:val="004973C5"/>
    <w:rsid w:val="0049740F"/>
    <w:rsid w:val="00497422"/>
    <w:rsid w:val="00497436"/>
    <w:rsid w:val="00497517"/>
    <w:rsid w:val="0049751D"/>
    <w:rsid w:val="004975E0"/>
    <w:rsid w:val="004975FC"/>
    <w:rsid w:val="004976B0"/>
    <w:rsid w:val="004976CA"/>
    <w:rsid w:val="0049775C"/>
    <w:rsid w:val="004977C7"/>
    <w:rsid w:val="00497824"/>
    <w:rsid w:val="004978F9"/>
    <w:rsid w:val="00497929"/>
    <w:rsid w:val="004979B9"/>
    <w:rsid w:val="004979E9"/>
    <w:rsid w:val="00497A6D"/>
    <w:rsid w:val="00497B30"/>
    <w:rsid w:val="00497B46"/>
    <w:rsid w:val="00497B95"/>
    <w:rsid w:val="00497C18"/>
    <w:rsid w:val="00497CF0"/>
    <w:rsid w:val="00497E1D"/>
    <w:rsid w:val="00497EBE"/>
    <w:rsid w:val="00497EF6"/>
    <w:rsid w:val="00497F19"/>
    <w:rsid w:val="00497F6B"/>
    <w:rsid w:val="004A0004"/>
    <w:rsid w:val="004A0069"/>
    <w:rsid w:val="004A009D"/>
    <w:rsid w:val="004A00D8"/>
    <w:rsid w:val="004A0138"/>
    <w:rsid w:val="004A015A"/>
    <w:rsid w:val="004A01EF"/>
    <w:rsid w:val="004A0269"/>
    <w:rsid w:val="004A0270"/>
    <w:rsid w:val="004A02FE"/>
    <w:rsid w:val="004A032E"/>
    <w:rsid w:val="004A0336"/>
    <w:rsid w:val="004A03C0"/>
    <w:rsid w:val="004A03DE"/>
    <w:rsid w:val="004A04E4"/>
    <w:rsid w:val="004A04E8"/>
    <w:rsid w:val="004A051D"/>
    <w:rsid w:val="004A0577"/>
    <w:rsid w:val="004A058F"/>
    <w:rsid w:val="004A0627"/>
    <w:rsid w:val="004A0687"/>
    <w:rsid w:val="004A069A"/>
    <w:rsid w:val="004A06CA"/>
    <w:rsid w:val="004A074E"/>
    <w:rsid w:val="004A079D"/>
    <w:rsid w:val="004A07C5"/>
    <w:rsid w:val="004A07F3"/>
    <w:rsid w:val="004A086D"/>
    <w:rsid w:val="004A08CD"/>
    <w:rsid w:val="004A0904"/>
    <w:rsid w:val="004A092B"/>
    <w:rsid w:val="004A09A6"/>
    <w:rsid w:val="004A09B3"/>
    <w:rsid w:val="004A09F2"/>
    <w:rsid w:val="004A09FE"/>
    <w:rsid w:val="004A0B22"/>
    <w:rsid w:val="004A0BB0"/>
    <w:rsid w:val="004A0BB8"/>
    <w:rsid w:val="004A0BF7"/>
    <w:rsid w:val="004A0C6F"/>
    <w:rsid w:val="004A0C95"/>
    <w:rsid w:val="004A0CA6"/>
    <w:rsid w:val="004A0CCB"/>
    <w:rsid w:val="004A0CE6"/>
    <w:rsid w:val="004A0CFC"/>
    <w:rsid w:val="004A0D3C"/>
    <w:rsid w:val="004A0D69"/>
    <w:rsid w:val="004A0DDF"/>
    <w:rsid w:val="004A0E52"/>
    <w:rsid w:val="004A0EA9"/>
    <w:rsid w:val="004A0EC4"/>
    <w:rsid w:val="004A0EF6"/>
    <w:rsid w:val="004A0F2E"/>
    <w:rsid w:val="004A0F6F"/>
    <w:rsid w:val="004A0F71"/>
    <w:rsid w:val="004A0FB3"/>
    <w:rsid w:val="004A0FDA"/>
    <w:rsid w:val="004A0FF3"/>
    <w:rsid w:val="004A1032"/>
    <w:rsid w:val="004A1108"/>
    <w:rsid w:val="004A1123"/>
    <w:rsid w:val="004A117F"/>
    <w:rsid w:val="004A11BE"/>
    <w:rsid w:val="004A1224"/>
    <w:rsid w:val="004A1315"/>
    <w:rsid w:val="004A1323"/>
    <w:rsid w:val="004A136C"/>
    <w:rsid w:val="004A139C"/>
    <w:rsid w:val="004A13A3"/>
    <w:rsid w:val="004A13C7"/>
    <w:rsid w:val="004A143A"/>
    <w:rsid w:val="004A1447"/>
    <w:rsid w:val="004A15BD"/>
    <w:rsid w:val="004A166F"/>
    <w:rsid w:val="004A1674"/>
    <w:rsid w:val="004A1684"/>
    <w:rsid w:val="004A1694"/>
    <w:rsid w:val="004A1711"/>
    <w:rsid w:val="004A1735"/>
    <w:rsid w:val="004A180E"/>
    <w:rsid w:val="004A189C"/>
    <w:rsid w:val="004A18C1"/>
    <w:rsid w:val="004A18F2"/>
    <w:rsid w:val="004A1937"/>
    <w:rsid w:val="004A193B"/>
    <w:rsid w:val="004A1982"/>
    <w:rsid w:val="004A198E"/>
    <w:rsid w:val="004A19B6"/>
    <w:rsid w:val="004A19E4"/>
    <w:rsid w:val="004A19FB"/>
    <w:rsid w:val="004A1A1F"/>
    <w:rsid w:val="004A1A21"/>
    <w:rsid w:val="004A1A97"/>
    <w:rsid w:val="004A1AA6"/>
    <w:rsid w:val="004A1AE6"/>
    <w:rsid w:val="004A1B39"/>
    <w:rsid w:val="004A1C33"/>
    <w:rsid w:val="004A1C6E"/>
    <w:rsid w:val="004A1CE7"/>
    <w:rsid w:val="004A1D38"/>
    <w:rsid w:val="004A1D49"/>
    <w:rsid w:val="004A1D8F"/>
    <w:rsid w:val="004A1DB7"/>
    <w:rsid w:val="004A1F19"/>
    <w:rsid w:val="004A1FEE"/>
    <w:rsid w:val="004A21FE"/>
    <w:rsid w:val="004A221A"/>
    <w:rsid w:val="004A228E"/>
    <w:rsid w:val="004A22D0"/>
    <w:rsid w:val="004A22F2"/>
    <w:rsid w:val="004A2353"/>
    <w:rsid w:val="004A23B8"/>
    <w:rsid w:val="004A23E6"/>
    <w:rsid w:val="004A2404"/>
    <w:rsid w:val="004A242A"/>
    <w:rsid w:val="004A242C"/>
    <w:rsid w:val="004A2486"/>
    <w:rsid w:val="004A24A5"/>
    <w:rsid w:val="004A24C7"/>
    <w:rsid w:val="004A2555"/>
    <w:rsid w:val="004A257A"/>
    <w:rsid w:val="004A261E"/>
    <w:rsid w:val="004A263D"/>
    <w:rsid w:val="004A2647"/>
    <w:rsid w:val="004A26C5"/>
    <w:rsid w:val="004A2744"/>
    <w:rsid w:val="004A2763"/>
    <w:rsid w:val="004A277D"/>
    <w:rsid w:val="004A27A3"/>
    <w:rsid w:val="004A2814"/>
    <w:rsid w:val="004A2832"/>
    <w:rsid w:val="004A2857"/>
    <w:rsid w:val="004A28C8"/>
    <w:rsid w:val="004A28D1"/>
    <w:rsid w:val="004A293D"/>
    <w:rsid w:val="004A2958"/>
    <w:rsid w:val="004A299C"/>
    <w:rsid w:val="004A29AC"/>
    <w:rsid w:val="004A2A61"/>
    <w:rsid w:val="004A2B36"/>
    <w:rsid w:val="004A2BC6"/>
    <w:rsid w:val="004A2BD8"/>
    <w:rsid w:val="004A2C2D"/>
    <w:rsid w:val="004A2C73"/>
    <w:rsid w:val="004A2CB9"/>
    <w:rsid w:val="004A2DD0"/>
    <w:rsid w:val="004A2E36"/>
    <w:rsid w:val="004A2E42"/>
    <w:rsid w:val="004A2E4D"/>
    <w:rsid w:val="004A2E80"/>
    <w:rsid w:val="004A2EBD"/>
    <w:rsid w:val="004A2EE3"/>
    <w:rsid w:val="004A2EF4"/>
    <w:rsid w:val="004A2F3D"/>
    <w:rsid w:val="004A2F74"/>
    <w:rsid w:val="004A2F9F"/>
    <w:rsid w:val="004A3053"/>
    <w:rsid w:val="004A307A"/>
    <w:rsid w:val="004A30E8"/>
    <w:rsid w:val="004A3104"/>
    <w:rsid w:val="004A3136"/>
    <w:rsid w:val="004A3173"/>
    <w:rsid w:val="004A31B5"/>
    <w:rsid w:val="004A3208"/>
    <w:rsid w:val="004A3233"/>
    <w:rsid w:val="004A325F"/>
    <w:rsid w:val="004A32DB"/>
    <w:rsid w:val="004A3371"/>
    <w:rsid w:val="004A3401"/>
    <w:rsid w:val="004A3452"/>
    <w:rsid w:val="004A34AD"/>
    <w:rsid w:val="004A34AF"/>
    <w:rsid w:val="004A3504"/>
    <w:rsid w:val="004A3588"/>
    <w:rsid w:val="004A35D5"/>
    <w:rsid w:val="004A35E7"/>
    <w:rsid w:val="004A35FB"/>
    <w:rsid w:val="004A36EE"/>
    <w:rsid w:val="004A36F9"/>
    <w:rsid w:val="004A370A"/>
    <w:rsid w:val="004A3753"/>
    <w:rsid w:val="004A37D0"/>
    <w:rsid w:val="004A37EB"/>
    <w:rsid w:val="004A37F0"/>
    <w:rsid w:val="004A3862"/>
    <w:rsid w:val="004A3904"/>
    <w:rsid w:val="004A3929"/>
    <w:rsid w:val="004A3942"/>
    <w:rsid w:val="004A396D"/>
    <w:rsid w:val="004A39DC"/>
    <w:rsid w:val="004A3ABE"/>
    <w:rsid w:val="004A3AF5"/>
    <w:rsid w:val="004A3B4B"/>
    <w:rsid w:val="004A3BCF"/>
    <w:rsid w:val="004A3BD7"/>
    <w:rsid w:val="004A3DAA"/>
    <w:rsid w:val="004A3DE6"/>
    <w:rsid w:val="004A3E15"/>
    <w:rsid w:val="004A3E38"/>
    <w:rsid w:val="004A3E4D"/>
    <w:rsid w:val="004A3E71"/>
    <w:rsid w:val="004A3E99"/>
    <w:rsid w:val="004A3EDB"/>
    <w:rsid w:val="004A3FD0"/>
    <w:rsid w:val="004A3FF3"/>
    <w:rsid w:val="004A401D"/>
    <w:rsid w:val="004A401F"/>
    <w:rsid w:val="004A408D"/>
    <w:rsid w:val="004A40C6"/>
    <w:rsid w:val="004A4101"/>
    <w:rsid w:val="004A4162"/>
    <w:rsid w:val="004A4266"/>
    <w:rsid w:val="004A42DA"/>
    <w:rsid w:val="004A430C"/>
    <w:rsid w:val="004A437B"/>
    <w:rsid w:val="004A43C5"/>
    <w:rsid w:val="004A4478"/>
    <w:rsid w:val="004A44EE"/>
    <w:rsid w:val="004A450B"/>
    <w:rsid w:val="004A45D8"/>
    <w:rsid w:val="004A45E3"/>
    <w:rsid w:val="004A466E"/>
    <w:rsid w:val="004A469B"/>
    <w:rsid w:val="004A474F"/>
    <w:rsid w:val="004A4768"/>
    <w:rsid w:val="004A4777"/>
    <w:rsid w:val="004A47B9"/>
    <w:rsid w:val="004A4822"/>
    <w:rsid w:val="004A4856"/>
    <w:rsid w:val="004A48B5"/>
    <w:rsid w:val="004A48CF"/>
    <w:rsid w:val="004A49C0"/>
    <w:rsid w:val="004A49DF"/>
    <w:rsid w:val="004A49E8"/>
    <w:rsid w:val="004A4A0E"/>
    <w:rsid w:val="004A4ACC"/>
    <w:rsid w:val="004A4BE9"/>
    <w:rsid w:val="004A4BF0"/>
    <w:rsid w:val="004A4C16"/>
    <w:rsid w:val="004A4C4D"/>
    <w:rsid w:val="004A4CD2"/>
    <w:rsid w:val="004A4D79"/>
    <w:rsid w:val="004A4DC8"/>
    <w:rsid w:val="004A4DD2"/>
    <w:rsid w:val="004A4E27"/>
    <w:rsid w:val="004A4E33"/>
    <w:rsid w:val="004A4E4B"/>
    <w:rsid w:val="004A4E4F"/>
    <w:rsid w:val="004A4E72"/>
    <w:rsid w:val="004A4E7C"/>
    <w:rsid w:val="004A4E9F"/>
    <w:rsid w:val="004A4F4B"/>
    <w:rsid w:val="004A4F4D"/>
    <w:rsid w:val="004A4F7E"/>
    <w:rsid w:val="004A4FE1"/>
    <w:rsid w:val="004A5047"/>
    <w:rsid w:val="004A509A"/>
    <w:rsid w:val="004A512C"/>
    <w:rsid w:val="004A5153"/>
    <w:rsid w:val="004A5275"/>
    <w:rsid w:val="004A527E"/>
    <w:rsid w:val="004A529C"/>
    <w:rsid w:val="004A5308"/>
    <w:rsid w:val="004A5327"/>
    <w:rsid w:val="004A5346"/>
    <w:rsid w:val="004A5357"/>
    <w:rsid w:val="004A53A0"/>
    <w:rsid w:val="004A54C4"/>
    <w:rsid w:val="004A54C9"/>
    <w:rsid w:val="004A551D"/>
    <w:rsid w:val="004A5572"/>
    <w:rsid w:val="004A55A1"/>
    <w:rsid w:val="004A55E1"/>
    <w:rsid w:val="004A55FA"/>
    <w:rsid w:val="004A574C"/>
    <w:rsid w:val="004A5761"/>
    <w:rsid w:val="004A57D4"/>
    <w:rsid w:val="004A5835"/>
    <w:rsid w:val="004A584F"/>
    <w:rsid w:val="004A58CD"/>
    <w:rsid w:val="004A58FC"/>
    <w:rsid w:val="004A59F5"/>
    <w:rsid w:val="004A5A24"/>
    <w:rsid w:val="004A5A61"/>
    <w:rsid w:val="004A5A97"/>
    <w:rsid w:val="004A5A9B"/>
    <w:rsid w:val="004A5AA2"/>
    <w:rsid w:val="004A5B63"/>
    <w:rsid w:val="004A5B75"/>
    <w:rsid w:val="004A5B92"/>
    <w:rsid w:val="004A5C7C"/>
    <w:rsid w:val="004A5DDA"/>
    <w:rsid w:val="004A5E35"/>
    <w:rsid w:val="004A5EE0"/>
    <w:rsid w:val="004A5EE1"/>
    <w:rsid w:val="004A5F0F"/>
    <w:rsid w:val="004A5F56"/>
    <w:rsid w:val="004A5F8E"/>
    <w:rsid w:val="004A5FA0"/>
    <w:rsid w:val="004A5FE9"/>
    <w:rsid w:val="004A6017"/>
    <w:rsid w:val="004A6071"/>
    <w:rsid w:val="004A6088"/>
    <w:rsid w:val="004A612A"/>
    <w:rsid w:val="004A614A"/>
    <w:rsid w:val="004A6177"/>
    <w:rsid w:val="004A6202"/>
    <w:rsid w:val="004A621D"/>
    <w:rsid w:val="004A6223"/>
    <w:rsid w:val="004A6236"/>
    <w:rsid w:val="004A6237"/>
    <w:rsid w:val="004A6243"/>
    <w:rsid w:val="004A62D6"/>
    <w:rsid w:val="004A62FD"/>
    <w:rsid w:val="004A6314"/>
    <w:rsid w:val="004A633D"/>
    <w:rsid w:val="004A638D"/>
    <w:rsid w:val="004A639A"/>
    <w:rsid w:val="004A6421"/>
    <w:rsid w:val="004A6448"/>
    <w:rsid w:val="004A6457"/>
    <w:rsid w:val="004A6576"/>
    <w:rsid w:val="004A659D"/>
    <w:rsid w:val="004A65B4"/>
    <w:rsid w:val="004A674B"/>
    <w:rsid w:val="004A6786"/>
    <w:rsid w:val="004A684B"/>
    <w:rsid w:val="004A68B8"/>
    <w:rsid w:val="004A6AD6"/>
    <w:rsid w:val="004A6AF0"/>
    <w:rsid w:val="004A6B32"/>
    <w:rsid w:val="004A6B57"/>
    <w:rsid w:val="004A6BBD"/>
    <w:rsid w:val="004A6BD3"/>
    <w:rsid w:val="004A6C1B"/>
    <w:rsid w:val="004A6C1F"/>
    <w:rsid w:val="004A6C7B"/>
    <w:rsid w:val="004A6C8E"/>
    <w:rsid w:val="004A6CF3"/>
    <w:rsid w:val="004A6CF6"/>
    <w:rsid w:val="004A6D36"/>
    <w:rsid w:val="004A6D3D"/>
    <w:rsid w:val="004A6D93"/>
    <w:rsid w:val="004A6E47"/>
    <w:rsid w:val="004A6F49"/>
    <w:rsid w:val="004A7089"/>
    <w:rsid w:val="004A70C5"/>
    <w:rsid w:val="004A71A2"/>
    <w:rsid w:val="004A71A3"/>
    <w:rsid w:val="004A723A"/>
    <w:rsid w:val="004A7316"/>
    <w:rsid w:val="004A733F"/>
    <w:rsid w:val="004A73CD"/>
    <w:rsid w:val="004A73DE"/>
    <w:rsid w:val="004A7407"/>
    <w:rsid w:val="004A7457"/>
    <w:rsid w:val="004A74F1"/>
    <w:rsid w:val="004A7509"/>
    <w:rsid w:val="004A759D"/>
    <w:rsid w:val="004A75C8"/>
    <w:rsid w:val="004A75D2"/>
    <w:rsid w:val="004A761F"/>
    <w:rsid w:val="004A7645"/>
    <w:rsid w:val="004A764F"/>
    <w:rsid w:val="004A7796"/>
    <w:rsid w:val="004A77BE"/>
    <w:rsid w:val="004A77DA"/>
    <w:rsid w:val="004A77EE"/>
    <w:rsid w:val="004A786A"/>
    <w:rsid w:val="004A78A3"/>
    <w:rsid w:val="004A78F1"/>
    <w:rsid w:val="004A79A2"/>
    <w:rsid w:val="004A79CE"/>
    <w:rsid w:val="004A7A60"/>
    <w:rsid w:val="004A7A8A"/>
    <w:rsid w:val="004A7A9B"/>
    <w:rsid w:val="004A7A9E"/>
    <w:rsid w:val="004A7AA1"/>
    <w:rsid w:val="004A7AED"/>
    <w:rsid w:val="004A7BBD"/>
    <w:rsid w:val="004A7BDA"/>
    <w:rsid w:val="004A7C51"/>
    <w:rsid w:val="004A7D6F"/>
    <w:rsid w:val="004A7DC7"/>
    <w:rsid w:val="004A7DCE"/>
    <w:rsid w:val="004A7E01"/>
    <w:rsid w:val="004A7E09"/>
    <w:rsid w:val="004A7E44"/>
    <w:rsid w:val="004A7E89"/>
    <w:rsid w:val="004A7F46"/>
    <w:rsid w:val="004A7F72"/>
    <w:rsid w:val="004A7FE3"/>
    <w:rsid w:val="004A7FEB"/>
    <w:rsid w:val="004AA0BF"/>
    <w:rsid w:val="004AFAB6"/>
    <w:rsid w:val="004B0084"/>
    <w:rsid w:val="004B0116"/>
    <w:rsid w:val="004B0132"/>
    <w:rsid w:val="004B0139"/>
    <w:rsid w:val="004B0166"/>
    <w:rsid w:val="004B0182"/>
    <w:rsid w:val="004B01BE"/>
    <w:rsid w:val="004B0201"/>
    <w:rsid w:val="004B0243"/>
    <w:rsid w:val="004B0250"/>
    <w:rsid w:val="004B028A"/>
    <w:rsid w:val="004B0294"/>
    <w:rsid w:val="004B02DD"/>
    <w:rsid w:val="004B0300"/>
    <w:rsid w:val="004B031B"/>
    <w:rsid w:val="004B03A9"/>
    <w:rsid w:val="004B03BE"/>
    <w:rsid w:val="004B03D7"/>
    <w:rsid w:val="004B03E4"/>
    <w:rsid w:val="004B051E"/>
    <w:rsid w:val="004B0530"/>
    <w:rsid w:val="004B0559"/>
    <w:rsid w:val="004B056D"/>
    <w:rsid w:val="004B05A1"/>
    <w:rsid w:val="004B05EA"/>
    <w:rsid w:val="004B0681"/>
    <w:rsid w:val="004B06A9"/>
    <w:rsid w:val="004B070F"/>
    <w:rsid w:val="004B077B"/>
    <w:rsid w:val="004B0853"/>
    <w:rsid w:val="004B0872"/>
    <w:rsid w:val="004B0874"/>
    <w:rsid w:val="004B0880"/>
    <w:rsid w:val="004B0939"/>
    <w:rsid w:val="004B0960"/>
    <w:rsid w:val="004B0979"/>
    <w:rsid w:val="004B0A52"/>
    <w:rsid w:val="004B0B70"/>
    <w:rsid w:val="004B0B73"/>
    <w:rsid w:val="004B0BE4"/>
    <w:rsid w:val="004B0C91"/>
    <w:rsid w:val="004B0D13"/>
    <w:rsid w:val="004B0D29"/>
    <w:rsid w:val="004B0D70"/>
    <w:rsid w:val="004B0D9B"/>
    <w:rsid w:val="004B0DA0"/>
    <w:rsid w:val="004B0DD8"/>
    <w:rsid w:val="004B0DE0"/>
    <w:rsid w:val="004B0DFA"/>
    <w:rsid w:val="004B0E60"/>
    <w:rsid w:val="004B0EA9"/>
    <w:rsid w:val="004B0EB8"/>
    <w:rsid w:val="004B0F84"/>
    <w:rsid w:val="004B10A7"/>
    <w:rsid w:val="004B1114"/>
    <w:rsid w:val="004B1161"/>
    <w:rsid w:val="004B11AA"/>
    <w:rsid w:val="004B127A"/>
    <w:rsid w:val="004B12A5"/>
    <w:rsid w:val="004B135F"/>
    <w:rsid w:val="004B1375"/>
    <w:rsid w:val="004B138D"/>
    <w:rsid w:val="004B13DA"/>
    <w:rsid w:val="004B13ED"/>
    <w:rsid w:val="004B13EF"/>
    <w:rsid w:val="004B1455"/>
    <w:rsid w:val="004B1593"/>
    <w:rsid w:val="004B15CB"/>
    <w:rsid w:val="004B161B"/>
    <w:rsid w:val="004B1657"/>
    <w:rsid w:val="004B167F"/>
    <w:rsid w:val="004B16C1"/>
    <w:rsid w:val="004B16D7"/>
    <w:rsid w:val="004B1738"/>
    <w:rsid w:val="004B1879"/>
    <w:rsid w:val="004B1924"/>
    <w:rsid w:val="004B192B"/>
    <w:rsid w:val="004B1976"/>
    <w:rsid w:val="004B1982"/>
    <w:rsid w:val="004B19E6"/>
    <w:rsid w:val="004B1A87"/>
    <w:rsid w:val="004B1A95"/>
    <w:rsid w:val="004B1AB8"/>
    <w:rsid w:val="004B1B2E"/>
    <w:rsid w:val="004B1B53"/>
    <w:rsid w:val="004B1B6B"/>
    <w:rsid w:val="004B1C0C"/>
    <w:rsid w:val="004B1C60"/>
    <w:rsid w:val="004B1C84"/>
    <w:rsid w:val="004B1CF0"/>
    <w:rsid w:val="004B1D1F"/>
    <w:rsid w:val="004B1D4B"/>
    <w:rsid w:val="004B1E8F"/>
    <w:rsid w:val="004B1EBE"/>
    <w:rsid w:val="004B1EF8"/>
    <w:rsid w:val="004B1F54"/>
    <w:rsid w:val="004B1F68"/>
    <w:rsid w:val="004B1FFF"/>
    <w:rsid w:val="004B202C"/>
    <w:rsid w:val="004B2096"/>
    <w:rsid w:val="004B2099"/>
    <w:rsid w:val="004B20BA"/>
    <w:rsid w:val="004B20BE"/>
    <w:rsid w:val="004B20E9"/>
    <w:rsid w:val="004B21A9"/>
    <w:rsid w:val="004B21C8"/>
    <w:rsid w:val="004B21C9"/>
    <w:rsid w:val="004B21F6"/>
    <w:rsid w:val="004B224E"/>
    <w:rsid w:val="004B2292"/>
    <w:rsid w:val="004B22F3"/>
    <w:rsid w:val="004B23B3"/>
    <w:rsid w:val="004B23C1"/>
    <w:rsid w:val="004B2474"/>
    <w:rsid w:val="004B24C7"/>
    <w:rsid w:val="004B2521"/>
    <w:rsid w:val="004B2563"/>
    <w:rsid w:val="004B25D2"/>
    <w:rsid w:val="004B2642"/>
    <w:rsid w:val="004B26A0"/>
    <w:rsid w:val="004B26BC"/>
    <w:rsid w:val="004B26E2"/>
    <w:rsid w:val="004B26FF"/>
    <w:rsid w:val="004B2729"/>
    <w:rsid w:val="004B2745"/>
    <w:rsid w:val="004B2796"/>
    <w:rsid w:val="004B2823"/>
    <w:rsid w:val="004B2851"/>
    <w:rsid w:val="004B286E"/>
    <w:rsid w:val="004B28B8"/>
    <w:rsid w:val="004B2928"/>
    <w:rsid w:val="004B295F"/>
    <w:rsid w:val="004B29C0"/>
    <w:rsid w:val="004B2A1A"/>
    <w:rsid w:val="004B2A67"/>
    <w:rsid w:val="004B2AC0"/>
    <w:rsid w:val="004B2B2D"/>
    <w:rsid w:val="004B2B53"/>
    <w:rsid w:val="004B2B63"/>
    <w:rsid w:val="004B2BA7"/>
    <w:rsid w:val="004B2BC6"/>
    <w:rsid w:val="004B2BEC"/>
    <w:rsid w:val="004B2C05"/>
    <w:rsid w:val="004B2C12"/>
    <w:rsid w:val="004B2CC1"/>
    <w:rsid w:val="004B2D37"/>
    <w:rsid w:val="004B2DC4"/>
    <w:rsid w:val="004B2E7F"/>
    <w:rsid w:val="004B2F7F"/>
    <w:rsid w:val="004B2FDE"/>
    <w:rsid w:val="004B30A9"/>
    <w:rsid w:val="004B30F6"/>
    <w:rsid w:val="004B3132"/>
    <w:rsid w:val="004B3194"/>
    <w:rsid w:val="004B31CB"/>
    <w:rsid w:val="004B31CF"/>
    <w:rsid w:val="004B32FF"/>
    <w:rsid w:val="004B3380"/>
    <w:rsid w:val="004B3392"/>
    <w:rsid w:val="004B33FF"/>
    <w:rsid w:val="004B3408"/>
    <w:rsid w:val="004B3471"/>
    <w:rsid w:val="004B34BE"/>
    <w:rsid w:val="004B35E7"/>
    <w:rsid w:val="004B361B"/>
    <w:rsid w:val="004B3720"/>
    <w:rsid w:val="004B3743"/>
    <w:rsid w:val="004B38B5"/>
    <w:rsid w:val="004B38E1"/>
    <w:rsid w:val="004B38F7"/>
    <w:rsid w:val="004B391C"/>
    <w:rsid w:val="004B392A"/>
    <w:rsid w:val="004B392E"/>
    <w:rsid w:val="004B39B5"/>
    <w:rsid w:val="004B3A5C"/>
    <w:rsid w:val="004B3AB7"/>
    <w:rsid w:val="004B3BA4"/>
    <w:rsid w:val="004B3D1A"/>
    <w:rsid w:val="004B3D62"/>
    <w:rsid w:val="004B3D83"/>
    <w:rsid w:val="004B3D95"/>
    <w:rsid w:val="004B3E17"/>
    <w:rsid w:val="004B3E4F"/>
    <w:rsid w:val="004B3F0E"/>
    <w:rsid w:val="004B3FCA"/>
    <w:rsid w:val="004B3FE4"/>
    <w:rsid w:val="004B40A5"/>
    <w:rsid w:val="004B4101"/>
    <w:rsid w:val="004B4150"/>
    <w:rsid w:val="004B41E4"/>
    <w:rsid w:val="004B41F6"/>
    <w:rsid w:val="004B4274"/>
    <w:rsid w:val="004B42A2"/>
    <w:rsid w:val="004B43AF"/>
    <w:rsid w:val="004B43E3"/>
    <w:rsid w:val="004B447C"/>
    <w:rsid w:val="004B44AE"/>
    <w:rsid w:val="004B4551"/>
    <w:rsid w:val="004B455C"/>
    <w:rsid w:val="004B45E2"/>
    <w:rsid w:val="004B45EB"/>
    <w:rsid w:val="004B463F"/>
    <w:rsid w:val="004B4644"/>
    <w:rsid w:val="004B4699"/>
    <w:rsid w:val="004B46F2"/>
    <w:rsid w:val="004B473A"/>
    <w:rsid w:val="004B473E"/>
    <w:rsid w:val="004B4745"/>
    <w:rsid w:val="004B4764"/>
    <w:rsid w:val="004B478E"/>
    <w:rsid w:val="004B47E7"/>
    <w:rsid w:val="004B484C"/>
    <w:rsid w:val="004B4851"/>
    <w:rsid w:val="004B488F"/>
    <w:rsid w:val="004B48BA"/>
    <w:rsid w:val="004B4907"/>
    <w:rsid w:val="004B494F"/>
    <w:rsid w:val="004B4A10"/>
    <w:rsid w:val="004B4AD0"/>
    <w:rsid w:val="004B4C1C"/>
    <w:rsid w:val="004B4C58"/>
    <w:rsid w:val="004B4C6E"/>
    <w:rsid w:val="004B4C87"/>
    <w:rsid w:val="004B4CC8"/>
    <w:rsid w:val="004B4CD2"/>
    <w:rsid w:val="004B4D19"/>
    <w:rsid w:val="004B4F29"/>
    <w:rsid w:val="004B4F5B"/>
    <w:rsid w:val="004B4F79"/>
    <w:rsid w:val="004B4F80"/>
    <w:rsid w:val="004B5038"/>
    <w:rsid w:val="004B5053"/>
    <w:rsid w:val="004B50E1"/>
    <w:rsid w:val="004B5113"/>
    <w:rsid w:val="004B5165"/>
    <w:rsid w:val="004B519B"/>
    <w:rsid w:val="004B51BA"/>
    <w:rsid w:val="004B51E8"/>
    <w:rsid w:val="004B522B"/>
    <w:rsid w:val="004B528E"/>
    <w:rsid w:val="004B52BE"/>
    <w:rsid w:val="004B52CA"/>
    <w:rsid w:val="004B5302"/>
    <w:rsid w:val="004B537C"/>
    <w:rsid w:val="004B53C2"/>
    <w:rsid w:val="004B5445"/>
    <w:rsid w:val="004B544E"/>
    <w:rsid w:val="004B547C"/>
    <w:rsid w:val="004B5486"/>
    <w:rsid w:val="004B5492"/>
    <w:rsid w:val="004B5505"/>
    <w:rsid w:val="004B5534"/>
    <w:rsid w:val="004B5543"/>
    <w:rsid w:val="004B558F"/>
    <w:rsid w:val="004B5684"/>
    <w:rsid w:val="004B56E0"/>
    <w:rsid w:val="004B5706"/>
    <w:rsid w:val="004B5714"/>
    <w:rsid w:val="004B5771"/>
    <w:rsid w:val="004B578B"/>
    <w:rsid w:val="004B57EC"/>
    <w:rsid w:val="004B5875"/>
    <w:rsid w:val="004B589A"/>
    <w:rsid w:val="004B58FA"/>
    <w:rsid w:val="004B5936"/>
    <w:rsid w:val="004B5943"/>
    <w:rsid w:val="004B5958"/>
    <w:rsid w:val="004B597B"/>
    <w:rsid w:val="004B5A01"/>
    <w:rsid w:val="004B5A31"/>
    <w:rsid w:val="004B5AA0"/>
    <w:rsid w:val="004B5B32"/>
    <w:rsid w:val="004B5B67"/>
    <w:rsid w:val="004B5BA8"/>
    <w:rsid w:val="004B5BFE"/>
    <w:rsid w:val="004B5C22"/>
    <w:rsid w:val="004B5C61"/>
    <w:rsid w:val="004B5C8F"/>
    <w:rsid w:val="004B5C94"/>
    <w:rsid w:val="004B5CC5"/>
    <w:rsid w:val="004B5CC8"/>
    <w:rsid w:val="004B5CE2"/>
    <w:rsid w:val="004B5DBB"/>
    <w:rsid w:val="004B5E05"/>
    <w:rsid w:val="004B5E83"/>
    <w:rsid w:val="004B5EA7"/>
    <w:rsid w:val="004B5EBB"/>
    <w:rsid w:val="004B5F07"/>
    <w:rsid w:val="004B5FCE"/>
    <w:rsid w:val="004B5FEC"/>
    <w:rsid w:val="004B60C4"/>
    <w:rsid w:val="004B60E7"/>
    <w:rsid w:val="004B6141"/>
    <w:rsid w:val="004B619A"/>
    <w:rsid w:val="004B6230"/>
    <w:rsid w:val="004B6358"/>
    <w:rsid w:val="004B6363"/>
    <w:rsid w:val="004B63C2"/>
    <w:rsid w:val="004B642F"/>
    <w:rsid w:val="004B646A"/>
    <w:rsid w:val="004B648A"/>
    <w:rsid w:val="004B64C0"/>
    <w:rsid w:val="004B64FD"/>
    <w:rsid w:val="004B65F5"/>
    <w:rsid w:val="004B6674"/>
    <w:rsid w:val="004B6683"/>
    <w:rsid w:val="004B6716"/>
    <w:rsid w:val="004B675D"/>
    <w:rsid w:val="004B692F"/>
    <w:rsid w:val="004B695E"/>
    <w:rsid w:val="004B69D3"/>
    <w:rsid w:val="004B6AA9"/>
    <w:rsid w:val="004B6B0D"/>
    <w:rsid w:val="004B6B2A"/>
    <w:rsid w:val="004B6B39"/>
    <w:rsid w:val="004B6B47"/>
    <w:rsid w:val="004B6B63"/>
    <w:rsid w:val="004B6B7E"/>
    <w:rsid w:val="004B6B8D"/>
    <w:rsid w:val="004B6CCD"/>
    <w:rsid w:val="004B6CD5"/>
    <w:rsid w:val="004B6CF1"/>
    <w:rsid w:val="004B6D1E"/>
    <w:rsid w:val="004B6DEE"/>
    <w:rsid w:val="004B6E80"/>
    <w:rsid w:val="004B6EC7"/>
    <w:rsid w:val="004B6F05"/>
    <w:rsid w:val="004B6FAA"/>
    <w:rsid w:val="004B6FEF"/>
    <w:rsid w:val="004B701E"/>
    <w:rsid w:val="004B703C"/>
    <w:rsid w:val="004B7085"/>
    <w:rsid w:val="004B709F"/>
    <w:rsid w:val="004B7142"/>
    <w:rsid w:val="004B719E"/>
    <w:rsid w:val="004B71F8"/>
    <w:rsid w:val="004B722A"/>
    <w:rsid w:val="004B723A"/>
    <w:rsid w:val="004B72BD"/>
    <w:rsid w:val="004B7340"/>
    <w:rsid w:val="004B739A"/>
    <w:rsid w:val="004B740B"/>
    <w:rsid w:val="004B7432"/>
    <w:rsid w:val="004B74F5"/>
    <w:rsid w:val="004B756E"/>
    <w:rsid w:val="004B7607"/>
    <w:rsid w:val="004B7744"/>
    <w:rsid w:val="004B77D7"/>
    <w:rsid w:val="004B77D9"/>
    <w:rsid w:val="004B7844"/>
    <w:rsid w:val="004B78A5"/>
    <w:rsid w:val="004B78BA"/>
    <w:rsid w:val="004B78DD"/>
    <w:rsid w:val="004B790C"/>
    <w:rsid w:val="004B79BE"/>
    <w:rsid w:val="004B7AB5"/>
    <w:rsid w:val="004B7AFE"/>
    <w:rsid w:val="004B7B71"/>
    <w:rsid w:val="004B7B92"/>
    <w:rsid w:val="004B7C0A"/>
    <w:rsid w:val="004B7C5E"/>
    <w:rsid w:val="004B7C66"/>
    <w:rsid w:val="004B7CBF"/>
    <w:rsid w:val="004B7CEE"/>
    <w:rsid w:val="004B7D15"/>
    <w:rsid w:val="004B7D44"/>
    <w:rsid w:val="004B7D46"/>
    <w:rsid w:val="004B7D5D"/>
    <w:rsid w:val="004B7D7A"/>
    <w:rsid w:val="004B7D8D"/>
    <w:rsid w:val="004B7DAC"/>
    <w:rsid w:val="004B7DF0"/>
    <w:rsid w:val="004B7E08"/>
    <w:rsid w:val="004B7E26"/>
    <w:rsid w:val="004B7E6E"/>
    <w:rsid w:val="004B7F3C"/>
    <w:rsid w:val="004B7F68"/>
    <w:rsid w:val="004B7F6B"/>
    <w:rsid w:val="004B7FBB"/>
    <w:rsid w:val="004B7FF8"/>
    <w:rsid w:val="004C00F1"/>
    <w:rsid w:val="004C0151"/>
    <w:rsid w:val="004C0154"/>
    <w:rsid w:val="004C017E"/>
    <w:rsid w:val="004C0182"/>
    <w:rsid w:val="004C0184"/>
    <w:rsid w:val="004C0210"/>
    <w:rsid w:val="004C025F"/>
    <w:rsid w:val="004C0269"/>
    <w:rsid w:val="004C02D4"/>
    <w:rsid w:val="004C02FE"/>
    <w:rsid w:val="004C0454"/>
    <w:rsid w:val="004C046F"/>
    <w:rsid w:val="004C04F3"/>
    <w:rsid w:val="004C0555"/>
    <w:rsid w:val="004C05E5"/>
    <w:rsid w:val="004C0618"/>
    <w:rsid w:val="004C06F6"/>
    <w:rsid w:val="004C06FA"/>
    <w:rsid w:val="004C077D"/>
    <w:rsid w:val="004C0873"/>
    <w:rsid w:val="004C088E"/>
    <w:rsid w:val="004C08DA"/>
    <w:rsid w:val="004C08F8"/>
    <w:rsid w:val="004C094C"/>
    <w:rsid w:val="004C0963"/>
    <w:rsid w:val="004C0976"/>
    <w:rsid w:val="004C09A4"/>
    <w:rsid w:val="004C0A14"/>
    <w:rsid w:val="004C0A72"/>
    <w:rsid w:val="004C0B05"/>
    <w:rsid w:val="004C0B12"/>
    <w:rsid w:val="004C0B41"/>
    <w:rsid w:val="004C0BD0"/>
    <w:rsid w:val="004C0CD0"/>
    <w:rsid w:val="004C0D06"/>
    <w:rsid w:val="004C0D38"/>
    <w:rsid w:val="004C0D64"/>
    <w:rsid w:val="004C0D6C"/>
    <w:rsid w:val="004C0D94"/>
    <w:rsid w:val="004C0DAE"/>
    <w:rsid w:val="004C0E14"/>
    <w:rsid w:val="004C0E37"/>
    <w:rsid w:val="004C0E50"/>
    <w:rsid w:val="004C0EF2"/>
    <w:rsid w:val="004C0EFE"/>
    <w:rsid w:val="004C0F49"/>
    <w:rsid w:val="004C0F98"/>
    <w:rsid w:val="004C0FA2"/>
    <w:rsid w:val="004C1089"/>
    <w:rsid w:val="004C109C"/>
    <w:rsid w:val="004C10BC"/>
    <w:rsid w:val="004C10FE"/>
    <w:rsid w:val="004C11F8"/>
    <w:rsid w:val="004C120F"/>
    <w:rsid w:val="004C1252"/>
    <w:rsid w:val="004C12A6"/>
    <w:rsid w:val="004C12B2"/>
    <w:rsid w:val="004C12B3"/>
    <w:rsid w:val="004C12B7"/>
    <w:rsid w:val="004C12D6"/>
    <w:rsid w:val="004C12E5"/>
    <w:rsid w:val="004C12F9"/>
    <w:rsid w:val="004C1309"/>
    <w:rsid w:val="004C130C"/>
    <w:rsid w:val="004C132C"/>
    <w:rsid w:val="004C138F"/>
    <w:rsid w:val="004C13D0"/>
    <w:rsid w:val="004C140C"/>
    <w:rsid w:val="004C1432"/>
    <w:rsid w:val="004C1456"/>
    <w:rsid w:val="004C14B5"/>
    <w:rsid w:val="004C15C9"/>
    <w:rsid w:val="004C1619"/>
    <w:rsid w:val="004C1629"/>
    <w:rsid w:val="004C1684"/>
    <w:rsid w:val="004C16E2"/>
    <w:rsid w:val="004C17DD"/>
    <w:rsid w:val="004C17E6"/>
    <w:rsid w:val="004C180A"/>
    <w:rsid w:val="004C1812"/>
    <w:rsid w:val="004C1859"/>
    <w:rsid w:val="004C18B0"/>
    <w:rsid w:val="004C18CF"/>
    <w:rsid w:val="004C18E6"/>
    <w:rsid w:val="004C1908"/>
    <w:rsid w:val="004C1936"/>
    <w:rsid w:val="004C1965"/>
    <w:rsid w:val="004C196C"/>
    <w:rsid w:val="004C1970"/>
    <w:rsid w:val="004C1972"/>
    <w:rsid w:val="004C19B3"/>
    <w:rsid w:val="004C19F7"/>
    <w:rsid w:val="004C1A0B"/>
    <w:rsid w:val="004C1A11"/>
    <w:rsid w:val="004C1A4C"/>
    <w:rsid w:val="004C1A64"/>
    <w:rsid w:val="004C1A6C"/>
    <w:rsid w:val="004C1A91"/>
    <w:rsid w:val="004C1BA2"/>
    <w:rsid w:val="004C1BC2"/>
    <w:rsid w:val="004C1BC6"/>
    <w:rsid w:val="004C1BD4"/>
    <w:rsid w:val="004C1CB4"/>
    <w:rsid w:val="004C1CEC"/>
    <w:rsid w:val="004C1DD5"/>
    <w:rsid w:val="004C1DE0"/>
    <w:rsid w:val="004C1E19"/>
    <w:rsid w:val="004C1E61"/>
    <w:rsid w:val="004C1E69"/>
    <w:rsid w:val="004C1F38"/>
    <w:rsid w:val="004C1F5C"/>
    <w:rsid w:val="004C1F96"/>
    <w:rsid w:val="004C1FF9"/>
    <w:rsid w:val="004C2040"/>
    <w:rsid w:val="004C2043"/>
    <w:rsid w:val="004C2049"/>
    <w:rsid w:val="004C207B"/>
    <w:rsid w:val="004C20F1"/>
    <w:rsid w:val="004C2196"/>
    <w:rsid w:val="004C21BD"/>
    <w:rsid w:val="004C21FF"/>
    <w:rsid w:val="004C2218"/>
    <w:rsid w:val="004C2223"/>
    <w:rsid w:val="004C2231"/>
    <w:rsid w:val="004C2269"/>
    <w:rsid w:val="004C226D"/>
    <w:rsid w:val="004C2316"/>
    <w:rsid w:val="004C2363"/>
    <w:rsid w:val="004C237D"/>
    <w:rsid w:val="004C23C7"/>
    <w:rsid w:val="004C23CF"/>
    <w:rsid w:val="004C2429"/>
    <w:rsid w:val="004C2436"/>
    <w:rsid w:val="004C246D"/>
    <w:rsid w:val="004C24A0"/>
    <w:rsid w:val="004C24C3"/>
    <w:rsid w:val="004C24E1"/>
    <w:rsid w:val="004C2520"/>
    <w:rsid w:val="004C25C3"/>
    <w:rsid w:val="004C2609"/>
    <w:rsid w:val="004C260C"/>
    <w:rsid w:val="004C2639"/>
    <w:rsid w:val="004C2641"/>
    <w:rsid w:val="004C26C5"/>
    <w:rsid w:val="004C2714"/>
    <w:rsid w:val="004C2723"/>
    <w:rsid w:val="004C2811"/>
    <w:rsid w:val="004C285D"/>
    <w:rsid w:val="004C293B"/>
    <w:rsid w:val="004C2A37"/>
    <w:rsid w:val="004C2A38"/>
    <w:rsid w:val="004C2A9B"/>
    <w:rsid w:val="004C2B86"/>
    <w:rsid w:val="004C2BCE"/>
    <w:rsid w:val="004C2BFA"/>
    <w:rsid w:val="004C2C42"/>
    <w:rsid w:val="004C2C58"/>
    <w:rsid w:val="004C2CDA"/>
    <w:rsid w:val="004C2D07"/>
    <w:rsid w:val="004C2D4B"/>
    <w:rsid w:val="004C2D9F"/>
    <w:rsid w:val="004C2E50"/>
    <w:rsid w:val="004C2E52"/>
    <w:rsid w:val="004C2E8F"/>
    <w:rsid w:val="004C2EF7"/>
    <w:rsid w:val="004C2F0A"/>
    <w:rsid w:val="004C2FED"/>
    <w:rsid w:val="004C308B"/>
    <w:rsid w:val="004C30BD"/>
    <w:rsid w:val="004C313C"/>
    <w:rsid w:val="004C327E"/>
    <w:rsid w:val="004C33C1"/>
    <w:rsid w:val="004C3466"/>
    <w:rsid w:val="004C346B"/>
    <w:rsid w:val="004C34E9"/>
    <w:rsid w:val="004C3525"/>
    <w:rsid w:val="004C35A0"/>
    <w:rsid w:val="004C35F9"/>
    <w:rsid w:val="004C3657"/>
    <w:rsid w:val="004C36D3"/>
    <w:rsid w:val="004C36FA"/>
    <w:rsid w:val="004C37A0"/>
    <w:rsid w:val="004C37BE"/>
    <w:rsid w:val="004C389A"/>
    <w:rsid w:val="004C3961"/>
    <w:rsid w:val="004C3A55"/>
    <w:rsid w:val="004C3A94"/>
    <w:rsid w:val="004C3C55"/>
    <w:rsid w:val="004C3C69"/>
    <w:rsid w:val="004C3D08"/>
    <w:rsid w:val="004C3D87"/>
    <w:rsid w:val="004C3D8A"/>
    <w:rsid w:val="004C3DBE"/>
    <w:rsid w:val="004C3DCA"/>
    <w:rsid w:val="004C3E01"/>
    <w:rsid w:val="004C3E18"/>
    <w:rsid w:val="004C3E3D"/>
    <w:rsid w:val="004C3EFB"/>
    <w:rsid w:val="004C3FD2"/>
    <w:rsid w:val="004C3FD8"/>
    <w:rsid w:val="004C3FDE"/>
    <w:rsid w:val="004C3FE3"/>
    <w:rsid w:val="004C4008"/>
    <w:rsid w:val="004C409A"/>
    <w:rsid w:val="004C40A3"/>
    <w:rsid w:val="004C410B"/>
    <w:rsid w:val="004C410E"/>
    <w:rsid w:val="004C412D"/>
    <w:rsid w:val="004C4151"/>
    <w:rsid w:val="004C418C"/>
    <w:rsid w:val="004C4371"/>
    <w:rsid w:val="004C43D9"/>
    <w:rsid w:val="004C4428"/>
    <w:rsid w:val="004C447B"/>
    <w:rsid w:val="004C4500"/>
    <w:rsid w:val="004C4518"/>
    <w:rsid w:val="004C4564"/>
    <w:rsid w:val="004C45D8"/>
    <w:rsid w:val="004C466D"/>
    <w:rsid w:val="004C4762"/>
    <w:rsid w:val="004C4775"/>
    <w:rsid w:val="004C4785"/>
    <w:rsid w:val="004C4867"/>
    <w:rsid w:val="004C48F6"/>
    <w:rsid w:val="004C49C2"/>
    <w:rsid w:val="004C4A43"/>
    <w:rsid w:val="004C4AD2"/>
    <w:rsid w:val="004C4AEC"/>
    <w:rsid w:val="004C4B58"/>
    <w:rsid w:val="004C4B73"/>
    <w:rsid w:val="004C4B81"/>
    <w:rsid w:val="004C4BAD"/>
    <w:rsid w:val="004C4BC1"/>
    <w:rsid w:val="004C4BE8"/>
    <w:rsid w:val="004C4CBF"/>
    <w:rsid w:val="004C4CC1"/>
    <w:rsid w:val="004C4CD9"/>
    <w:rsid w:val="004C4D4F"/>
    <w:rsid w:val="004C4D67"/>
    <w:rsid w:val="004C4D6E"/>
    <w:rsid w:val="004C4DAC"/>
    <w:rsid w:val="004C4DBF"/>
    <w:rsid w:val="004C4E1D"/>
    <w:rsid w:val="004C4E51"/>
    <w:rsid w:val="004C4E71"/>
    <w:rsid w:val="004C4EB8"/>
    <w:rsid w:val="004C4F39"/>
    <w:rsid w:val="004C4F77"/>
    <w:rsid w:val="004C51C5"/>
    <w:rsid w:val="004C51D6"/>
    <w:rsid w:val="004C51E6"/>
    <w:rsid w:val="004C525E"/>
    <w:rsid w:val="004C53A3"/>
    <w:rsid w:val="004C53A8"/>
    <w:rsid w:val="004C542F"/>
    <w:rsid w:val="004C546F"/>
    <w:rsid w:val="004C5476"/>
    <w:rsid w:val="004C54A7"/>
    <w:rsid w:val="004C550C"/>
    <w:rsid w:val="004C5536"/>
    <w:rsid w:val="004C55BA"/>
    <w:rsid w:val="004C5623"/>
    <w:rsid w:val="004C5696"/>
    <w:rsid w:val="004C5743"/>
    <w:rsid w:val="004C57EA"/>
    <w:rsid w:val="004C57F3"/>
    <w:rsid w:val="004C581F"/>
    <w:rsid w:val="004C58F0"/>
    <w:rsid w:val="004C58F7"/>
    <w:rsid w:val="004C5950"/>
    <w:rsid w:val="004C5960"/>
    <w:rsid w:val="004C598D"/>
    <w:rsid w:val="004C59D8"/>
    <w:rsid w:val="004C59DC"/>
    <w:rsid w:val="004C5A36"/>
    <w:rsid w:val="004C5A55"/>
    <w:rsid w:val="004C5A5E"/>
    <w:rsid w:val="004C5B23"/>
    <w:rsid w:val="004C5B6B"/>
    <w:rsid w:val="004C5B74"/>
    <w:rsid w:val="004C5BA6"/>
    <w:rsid w:val="004C5BC5"/>
    <w:rsid w:val="004C5C85"/>
    <w:rsid w:val="004C5DAB"/>
    <w:rsid w:val="004C5DBE"/>
    <w:rsid w:val="004C5E80"/>
    <w:rsid w:val="004C5EA3"/>
    <w:rsid w:val="004C5F8B"/>
    <w:rsid w:val="004C5FB1"/>
    <w:rsid w:val="004C5FEE"/>
    <w:rsid w:val="004C6039"/>
    <w:rsid w:val="004C603C"/>
    <w:rsid w:val="004C60B6"/>
    <w:rsid w:val="004C60B7"/>
    <w:rsid w:val="004C60C2"/>
    <w:rsid w:val="004C60D6"/>
    <w:rsid w:val="004C6172"/>
    <w:rsid w:val="004C6178"/>
    <w:rsid w:val="004C617C"/>
    <w:rsid w:val="004C61BB"/>
    <w:rsid w:val="004C61D2"/>
    <w:rsid w:val="004C61E3"/>
    <w:rsid w:val="004C6227"/>
    <w:rsid w:val="004C6276"/>
    <w:rsid w:val="004C62FF"/>
    <w:rsid w:val="004C634A"/>
    <w:rsid w:val="004C63BC"/>
    <w:rsid w:val="004C6458"/>
    <w:rsid w:val="004C65B1"/>
    <w:rsid w:val="004C65B6"/>
    <w:rsid w:val="004C65FB"/>
    <w:rsid w:val="004C66A4"/>
    <w:rsid w:val="004C66CB"/>
    <w:rsid w:val="004C6751"/>
    <w:rsid w:val="004C6774"/>
    <w:rsid w:val="004C679D"/>
    <w:rsid w:val="004C67C5"/>
    <w:rsid w:val="004C6835"/>
    <w:rsid w:val="004C6880"/>
    <w:rsid w:val="004C68CB"/>
    <w:rsid w:val="004C68CF"/>
    <w:rsid w:val="004C692C"/>
    <w:rsid w:val="004C694A"/>
    <w:rsid w:val="004C6955"/>
    <w:rsid w:val="004C6966"/>
    <w:rsid w:val="004C698E"/>
    <w:rsid w:val="004C6A93"/>
    <w:rsid w:val="004C6AB0"/>
    <w:rsid w:val="004C6AD4"/>
    <w:rsid w:val="004C6B24"/>
    <w:rsid w:val="004C6B37"/>
    <w:rsid w:val="004C6B5D"/>
    <w:rsid w:val="004C6B75"/>
    <w:rsid w:val="004C6C02"/>
    <w:rsid w:val="004C6C5A"/>
    <w:rsid w:val="004C6C6E"/>
    <w:rsid w:val="004C6C85"/>
    <w:rsid w:val="004C6CCA"/>
    <w:rsid w:val="004C6D53"/>
    <w:rsid w:val="004C6D54"/>
    <w:rsid w:val="004C6D55"/>
    <w:rsid w:val="004C6DCC"/>
    <w:rsid w:val="004C6DEE"/>
    <w:rsid w:val="004C6E03"/>
    <w:rsid w:val="004C6E7E"/>
    <w:rsid w:val="004C6E9D"/>
    <w:rsid w:val="004C6F06"/>
    <w:rsid w:val="004C6F17"/>
    <w:rsid w:val="004C6F1C"/>
    <w:rsid w:val="004C6F61"/>
    <w:rsid w:val="004C706C"/>
    <w:rsid w:val="004C70B9"/>
    <w:rsid w:val="004C7185"/>
    <w:rsid w:val="004C71FE"/>
    <w:rsid w:val="004C722D"/>
    <w:rsid w:val="004C7411"/>
    <w:rsid w:val="004C7424"/>
    <w:rsid w:val="004C7427"/>
    <w:rsid w:val="004C7485"/>
    <w:rsid w:val="004C74DE"/>
    <w:rsid w:val="004C752C"/>
    <w:rsid w:val="004C7537"/>
    <w:rsid w:val="004C759C"/>
    <w:rsid w:val="004C75B0"/>
    <w:rsid w:val="004C75BA"/>
    <w:rsid w:val="004C7610"/>
    <w:rsid w:val="004C7635"/>
    <w:rsid w:val="004C763F"/>
    <w:rsid w:val="004C768C"/>
    <w:rsid w:val="004C771B"/>
    <w:rsid w:val="004C77CA"/>
    <w:rsid w:val="004C77F9"/>
    <w:rsid w:val="004C78C0"/>
    <w:rsid w:val="004C78EB"/>
    <w:rsid w:val="004C793C"/>
    <w:rsid w:val="004C795F"/>
    <w:rsid w:val="004C79F0"/>
    <w:rsid w:val="004C7A56"/>
    <w:rsid w:val="004C7ACF"/>
    <w:rsid w:val="004C7B27"/>
    <w:rsid w:val="004C7B66"/>
    <w:rsid w:val="004C7B87"/>
    <w:rsid w:val="004C7B9C"/>
    <w:rsid w:val="004C7BE6"/>
    <w:rsid w:val="004C7C45"/>
    <w:rsid w:val="004C7C7C"/>
    <w:rsid w:val="004C7C90"/>
    <w:rsid w:val="004C7CD3"/>
    <w:rsid w:val="004C7CD7"/>
    <w:rsid w:val="004C7D17"/>
    <w:rsid w:val="004C7DC6"/>
    <w:rsid w:val="004C7DE1"/>
    <w:rsid w:val="004C7E7C"/>
    <w:rsid w:val="004C7EAF"/>
    <w:rsid w:val="004C7EC1"/>
    <w:rsid w:val="004C7ECB"/>
    <w:rsid w:val="004C7ED6"/>
    <w:rsid w:val="004C7ED8"/>
    <w:rsid w:val="004C7F15"/>
    <w:rsid w:val="004C7F49"/>
    <w:rsid w:val="004C7FA7"/>
    <w:rsid w:val="004C7FE6"/>
    <w:rsid w:val="004D002F"/>
    <w:rsid w:val="004D004F"/>
    <w:rsid w:val="004D009A"/>
    <w:rsid w:val="004D00B9"/>
    <w:rsid w:val="004D00E6"/>
    <w:rsid w:val="004D0104"/>
    <w:rsid w:val="004D0115"/>
    <w:rsid w:val="004D0127"/>
    <w:rsid w:val="004D0144"/>
    <w:rsid w:val="004D0174"/>
    <w:rsid w:val="004D02E8"/>
    <w:rsid w:val="004D035D"/>
    <w:rsid w:val="004D039C"/>
    <w:rsid w:val="004D03C4"/>
    <w:rsid w:val="004D0407"/>
    <w:rsid w:val="004D0468"/>
    <w:rsid w:val="004D0491"/>
    <w:rsid w:val="004D0509"/>
    <w:rsid w:val="004D0518"/>
    <w:rsid w:val="004D0549"/>
    <w:rsid w:val="004D05CF"/>
    <w:rsid w:val="004D05F1"/>
    <w:rsid w:val="004D06EE"/>
    <w:rsid w:val="004D0702"/>
    <w:rsid w:val="004D070E"/>
    <w:rsid w:val="004D0733"/>
    <w:rsid w:val="004D07B0"/>
    <w:rsid w:val="004D07E6"/>
    <w:rsid w:val="004D07FB"/>
    <w:rsid w:val="004D0810"/>
    <w:rsid w:val="004D0923"/>
    <w:rsid w:val="004D09AD"/>
    <w:rsid w:val="004D0A0E"/>
    <w:rsid w:val="004D0A23"/>
    <w:rsid w:val="004D0AB4"/>
    <w:rsid w:val="004D0AF7"/>
    <w:rsid w:val="004D0B1B"/>
    <w:rsid w:val="004D0B53"/>
    <w:rsid w:val="004D0C34"/>
    <w:rsid w:val="004D0D54"/>
    <w:rsid w:val="004D0DD7"/>
    <w:rsid w:val="004D0DDC"/>
    <w:rsid w:val="004D0E72"/>
    <w:rsid w:val="004D0EB3"/>
    <w:rsid w:val="004D0EBA"/>
    <w:rsid w:val="004D0EDB"/>
    <w:rsid w:val="004D0EDD"/>
    <w:rsid w:val="004D0EE0"/>
    <w:rsid w:val="004D0F40"/>
    <w:rsid w:val="004D0FCA"/>
    <w:rsid w:val="004D100C"/>
    <w:rsid w:val="004D102C"/>
    <w:rsid w:val="004D1065"/>
    <w:rsid w:val="004D10B1"/>
    <w:rsid w:val="004D10B2"/>
    <w:rsid w:val="004D1146"/>
    <w:rsid w:val="004D1167"/>
    <w:rsid w:val="004D119F"/>
    <w:rsid w:val="004D125D"/>
    <w:rsid w:val="004D1278"/>
    <w:rsid w:val="004D127B"/>
    <w:rsid w:val="004D1318"/>
    <w:rsid w:val="004D1383"/>
    <w:rsid w:val="004D14A4"/>
    <w:rsid w:val="004D150D"/>
    <w:rsid w:val="004D15B3"/>
    <w:rsid w:val="004D1619"/>
    <w:rsid w:val="004D169F"/>
    <w:rsid w:val="004D16CD"/>
    <w:rsid w:val="004D1728"/>
    <w:rsid w:val="004D1746"/>
    <w:rsid w:val="004D1797"/>
    <w:rsid w:val="004D17A2"/>
    <w:rsid w:val="004D17AE"/>
    <w:rsid w:val="004D189D"/>
    <w:rsid w:val="004D18DF"/>
    <w:rsid w:val="004D1994"/>
    <w:rsid w:val="004D19BE"/>
    <w:rsid w:val="004D19C9"/>
    <w:rsid w:val="004D19FB"/>
    <w:rsid w:val="004D1A94"/>
    <w:rsid w:val="004D1AE3"/>
    <w:rsid w:val="004D1BEF"/>
    <w:rsid w:val="004D1C35"/>
    <w:rsid w:val="004D1C87"/>
    <w:rsid w:val="004D1C98"/>
    <w:rsid w:val="004D1D34"/>
    <w:rsid w:val="004D1D55"/>
    <w:rsid w:val="004D1D5C"/>
    <w:rsid w:val="004D1D90"/>
    <w:rsid w:val="004D1DD2"/>
    <w:rsid w:val="004D1DEB"/>
    <w:rsid w:val="004D1E79"/>
    <w:rsid w:val="004D1E90"/>
    <w:rsid w:val="004D1E99"/>
    <w:rsid w:val="004D1EE0"/>
    <w:rsid w:val="004D1F60"/>
    <w:rsid w:val="004D1F87"/>
    <w:rsid w:val="004D1F89"/>
    <w:rsid w:val="004D1FC4"/>
    <w:rsid w:val="004D2007"/>
    <w:rsid w:val="004D20CC"/>
    <w:rsid w:val="004D20F3"/>
    <w:rsid w:val="004D2116"/>
    <w:rsid w:val="004D21B7"/>
    <w:rsid w:val="004D220F"/>
    <w:rsid w:val="004D2392"/>
    <w:rsid w:val="004D23B0"/>
    <w:rsid w:val="004D23EB"/>
    <w:rsid w:val="004D242C"/>
    <w:rsid w:val="004D2496"/>
    <w:rsid w:val="004D24AA"/>
    <w:rsid w:val="004D24B9"/>
    <w:rsid w:val="004D24FD"/>
    <w:rsid w:val="004D2548"/>
    <w:rsid w:val="004D259F"/>
    <w:rsid w:val="004D25A1"/>
    <w:rsid w:val="004D25B2"/>
    <w:rsid w:val="004D25CC"/>
    <w:rsid w:val="004D25E2"/>
    <w:rsid w:val="004D2643"/>
    <w:rsid w:val="004D266C"/>
    <w:rsid w:val="004D26C1"/>
    <w:rsid w:val="004D2819"/>
    <w:rsid w:val="004D2867"/>
    <w:rsid w:val="004D28B1"/>
    <w:rsid w:val="004D28B9"/>
    <w:rsid w:val="004D2903"/>
    <w:rsid w:val="004D2940"/>
    <w:rsid w:val="004D294F"/>
    <w:rsid w:val="004D295A"/>
    <w:rsid w:val="004D29B1"/>
    <w:rsid w:val="004D2A29"/>
    <w:rsid w:val="004D2A6E"/>
    <w:rsid w:val="004D2A89"/>
    <w:rsid w:val="004D2AE9"/>
    <w:rsid w:val="004D2AF4"/>
    <w:rsid w:val="004D2B9D"/>
    <w:rsid w:val="004D2BAC"/>
    <w:rsid w:val="004D2BE0"/>
    <w:rsid w:val="004D2C1D"/>
    <w:rsid w:val="004D2CD3"/>
    <w:rsid w:val="004D2D1F"/>
    <w:rsid w:val="004D2E17"/>
    <w:rsid w:val="004D2E2D"/>
    <w:rsid w:val="004D2E39"/>
    <w:rsid w:val="004D2E4B"/>
    <w:rsid w:val="004D2E58"/>
    <w:rsid w:val="004D2E6A"/>
    <w:rsid w:val="004D2E6C"/>
    <w:rsid w:val="004D2EF8"/>
    <w:rsid w:val="004D2F27"/>
    <w:rsid w:val="004D2FB1"/>
    <w:rsid w:val="004D2FF2"/>
    <w:rsid w:val="004D3027"/>
    <w:rsid w:val="004D304A"/>
    <w:rsid w:val="004D3051"/>
    <w:rsid w:val="004D3081"/>
    <w:rsid w:val="004D30A7"/>
    <w:rsid w:val="004D30BC"/>
    <w:rsid w:val="004D30F3"/>
    <w:rsid w:val="004D3174"/>
    <w:rsid w:val="004D31CF"/>
    <w:rsid w:val="004D3214"/>
    <w:rsid w:val="004D3242"/>
    <w:rsid w:val="004D3286"/>
    <w:rsid w:val="004D32C1"/>
    <w:rsid w:val="004D3340"/>
    <w:rsid w:val="004D3349"/>
    <w:rsid w:val="004D3449"/>
    <w:rsid w:val="004D3526"/>
    <w:rsid w:val="004D352B"/>
    <w:rsid w:val="004D3600"/>
    <w:rsid w:val="004D3644"/>
    <w:rsid w:val="004D368E"/>
    <w:rsid w:val="004D3697"/>
    <w:rsid w:val="004D36C7"/>
    <w:rsid w:val="004D3758"/>
    <w:rsid w:val="004D3797"/>
    <w:rsid w:val="004D38A5"/>
    <w:rsid w:val="004D38AA"/>
    <w:rsid w:val="004D38EF"/>
    <w:rsid w:val="004D3961"/>
    <w:rsid w:val="004D3A20"/>
    <w:rsid w:val="004D3AF0"/>
    <w:rsid w:val="004D3AF3"/>
    <w:rsid w:val="004D3B4B"/>
    <w:rsid w:val="004D3B8B"/>
    <w:rsid w:val="004D3B9C"/>
    <w:rsid w:val="004D3C2A"/>
    <w:rsid w:val="004D3C73"/>
    <w:rsid w:val="004D3CEA"/>
    <w:rsid w:val="004D3D01"/>
    <w:rsid w:val="004D3D43"/>
    <w:rsid w:val="004D3D5A"/>
    <w:rsid w:val="004D3D94"/>
    <w:rsid w:val="004D3D98"/>
    <w:rsid w:val="004D3E37"/>
    <w:rsid w:val="004D3E72"/>
    <w:rsid w:val="004D3ED3"/>
    <w:rsid w:val="004D3F45"/>
    <w:rsid w:val="004D3FA1"/>
    <w:rsid w:val="004D3FCD"/>
    <w:rsid w:val="004D4001"/>
    <w:rsid w:val="004D40B5"/>
    <w:rsid w:val="004D40E3"/>
    <w:rsid w:val="004D40FF"/>
    <w:rsid w:val="004D4135"/>
    <w:rsid w:val="004D415D"/>
    <w:rsid w:val="004D4191"/>
    <w:rsid w:val="004D41B4"/>
    <w:rsid w:val="004D41CC"/>
    <w:rsid w:val="004D41CF"/>
    <w:rsid w:val="004D42A3"/>
    <w:rsid w:val="004D43F1"/>
    <w:rsid w:val="004D440F"/>
    <w:rsid w:val="004D4544"/>
    <w:rsid w:val="004D4551"/>
    <w:rsid w:val="004D45BB"/>
    <w:rsid w:val="004D4624"/>
    <w:rsid w:val="004D4776"/>
    <w:rsid w:val="004D47DD"/>
    <w:rsid w:val="004D47DF"/>
    <w:rsid w:val="004D481B"/>
    <w:rsid w:val="004D4825"/>
    <w:rsid w:val="004D4841"/>
    <w:rsid w:val="004D484B"/>
    <w:rsid w:val="004D4889"/>
    <w:rsid w:val="004D48AB"/>
    <w:rsid w:val="004D48CB"/>
    <w:rsid w:val="004D4917"/>
    <w:rsid w:val="004D4935"/>
    <w:rsid w:val="004D495A"/>
    <w:rsid w:val="004D4971"/>
    <w:rsid w:val="004D4AF8"/>
    <w:rsid w:val="004D4B4C"/>
    <w:rsid w:val="004D4C61"/>
    <w:rsid w:val="004D4C97"/>
    <w:rsid w:val="004D4C9E"/>
    <w:rsid w:val="004D4CD3"/>
    <w:rsid w:val="004D4D73"/>
    <w:rsid w:val="004D4DE0"/>
    <w:rsid w:val="004D4EB6"/>
    <w:rsid w:val="004D4F05"/>
    <w:rsid w:val="004D4FE4"/>
    <w:rsid w:val="004D5067"/>
    <w:rsid w:val="004D507D"/>
    <w:rsid w:val="004D5098"/>
    <w:rsid w:val="004D50AC"/>
    <w:rsid w:val="004D519F"/>
    <w:rsid w:val="004D5223"/>
    <w:rsid w:val="004D526B"/>
    <w:rsid w:val="004D528D"/>
    <w:rsid w:val="004D52BC"/>
    <w:rsid w:val="004D5375"/>
    <w:rsid w:val="004D53C4"/>
    <w:rsid w:val="004D53CE"/>
    <w:rsid w:val="004D5402"/>
    <w:rsid w:val="004D54B1"/>
    <w:rsid w:val="004D5526"/>
    <w:rsid w:val="004D5568"/>
    <w:rsid w:val="004D5576"/>
    <w:rsid w:val="004D5594"/>
    <w:rsid w:val="004D55D6"/>
    <w:rsid w:val="004D56B1"/>
    <w:rsid w:val="004D57F6"/>
    <w:rsid w:val="004D58C1"/>
    <w:rsid w:val="004D58C4"/>
    <w:rsid w:val="004D58E0"/>
    <w:rsid w:val="004D590D"/>
    <w:rsid w:val="004D59C9"/>
    <w:rsid w:val="004D59CE"/>
    <w:rsid w:val="004D59D8"/>
    <w:rsid w:val="004D5A61"/>
    <w:rsid w:val="004D5A67"/>
    <w:rsid w:val="004D5A6E"/>
    <w:rsid w:val="004D5A88"/>
    <w:rsid w:val="004D5ADE"/>
    <w:rsid w:val="004D5BB2"/>
    <w:rsid w:val="004D5BDF"/>
    <w:rsid w:val="004D5C42"/>
    <w:rsid w:val="004D5CBE"/>
    <w:rsid w:val="004D5D12"/>
    <w:rsid w:val="004D5DEF"/>
    <w:rsid w:val="004D5E63"/>
    <w:rsid w:val="004D5E85"/>
    <w:rsid w:val="004D5EA8"/>
    <w:rsid w:val="004D5EFE"/>
    <w:rsid w:val="004D5F1D"/>
    <w:rsid w:val="004D5F20"/>
    <w:rsid w:val="004D5F51"/>
    <w:rsid w:val="004D5F5B"/>
    <w:rsid w:val="004D5F89"/>
    <w:rsid w:val="004D5FE8"/>
    <w:rsid w:val="004D6024"/>
    <w:rsid w:val="004D606B"/>
    <w:rsid w:val="004D612B"/>
    <w:rsid w:val="004D6157"/>
    <w:rsid w:val="004D61EE"/>
    <w:rsid w:val="004D6220"/>
    <w:rsid w:val="004D6227"/>
    <w:rsid w:val="004D624C"/>
    <w:rsid w:val="004D62BC"/>
    <w:rsid w:val="004D6450"/>
    <w:rsid w:val="004D647C"/>
    <w:rsid w:val="004D64A6"/>
    <w:rsid w:val="004D64CD"/>
    <w:rsid w:val="004D64D8"/>
    <w:rsid w:val="004D654D"/>
    <w:rsid w:val="004D6569"/>
    <w:rsid w:val="004D65B0"/>
    <w:rsid w:val="004D664D"/>
    <w:rsid w:val="004D67BC"/>
    <w:rsid w:val="004D6934"/>
    <w:rsid w:val="004D69BA"/>
    <w:rsid w:val="004D69BD"/>
    <w:rsid w:val="004D6A73"/>
    <w:rsid w:val="004D6A97"/>
    <w:rsid w:val="004D6AE0"/>
    <w:rsid w:val="004D6B26"/>
    <w:rsid w:val="004D6B28"/>
    <w:rsid w:val="004D6B91"/>
    <w:rsid w:val="004D6C1C"/>
    <w:rsid w:val="004D6C3B"/>
    <w:rsid w:val="004D6C43"/>
    <w:rsid w:val="004D6C4F"/>
    <w:rsid w:val="004D6C60"/>
    <w:rsid w:val="004D6C65"/>
    <w:rsid w:val="004D6CB7"/>
    <w:rsid w:val="004D6CE0"/>
    <w:rsid w:val="004D6CF7"/>
    <w:rsid w:val="004D6D92"/>
    <w:rsid w:val="004D6DF5"/>
    <w:rsid w:val="004D6E88"/>
    <w:rsid w:val="004D6ECE"/>
    <w:rsid w:val="004D6EF6"/>
    <w:rsid w:val="004D6F14"/>
    <w:rsid w:val="004D6F3D"/>
    <w:rsid w:val="004D6F91"/>
    <w:rsid w:val="004D6FD9"/>
    <w:rsid w:val="004D712A"/>
    <w:rsid w:val="004D71F2"/>
    <w:rsid w:val="004D7285"/>
    <w:rsid w:val="004D72D8"/>
    <w:rsid w:val="004D72E1"/>
    <w:rsid w:val="004D7330"/>
    <w:rsid w:val="004D738A"/>
    <w:rsid w:val="004D7438"/>
    <w:rsid w:val="004D7442"/>
    <w:rsid w:val="004D7568"/>
    <w:rsid w:val="004D7593"/>
    <w:rsid w:val="004D75A1"/>
    <w:rsid w:val="004D75F1"/>
    <w:rsid w:val="004D76A9"/>
    <w:rsid w:val="004D76D0"/>
    <w:rsid w:val="004D7798"/>
    <w:rsid w:val="004D77C9"/>
    <w:rsid w:val="004D7878"/>
    <w:rsid w:val="004D787A"/>
    <w:rsid w:val="004D7893"/>
    <w:rsid w:val="004D7900"/>
    <w:rsid w:val="004D7934"/>
    <w:rsid w:val="004D793B"/>
    <w:rsid w:val="004D7973"/>
    <w:rsid w:val="004D7976"/>
    <w:rsid w:val="004D7A2E"/>
    <w:rsid w:val="004D7A3C"/>
    <w:rsid w:val="004D7A4D"/>
    <w:rsid w:val="004D7AB7"/>
    <w:rsid w:val="004D7B07"/>
    <w:rsid w:val="004D7B2E"/>
    <w:rsid w:val="004D7B6C"/>
    <w:rsid w:val="004D7B8A"/>
    <w:rsid w:val="004D7C63"/>
    <w:rsid w:val="004D7C7C"/>
    <w:rsid w:val="004D7CB0"/>
    <w:rsid w:val="004D7CC0"/>
    <w:rsid w:val="004D7D4F"/>
    <w:rsid w:val="004D7E24"/>
    <w:rsid w:val="004D7E41"/>
    <w:rsid w:val="004D7ED1"/>
    <w:rsid w:val="004D7EF4"/>
    <w:rsid w:val="004D7F09"/>
    <w:rsid w:val="004D7F0E"/>
    <w:rsid w:val="004D7F72"/>
    <w:rsid w:val="004D7FF4"/>
    <w:rsid w:val="004E0002"/>
    <w:rsid w:val="004E002F"/>
    <w:rsid w:val="004E0048"/>
    <w:rsid w:val="004E00DF"/>
    <w:rsid w:val="004E00FC"/>
    <w:rsid w:val="004E0122"/>
    <w:rsid w:val="004E0132"/>
    <w:rsid w:val="004E013A"/>
    <w:rsid w:val="004E024B"/>
    <w:rsid w:val="004E024E"/>
    <w:rsid w:val="004E0285"/>
    <w:rsid w:val="004E0290"/>
    <w:rsid w:val="004E0295"/>
    <w:rsid w:val="004E02CB"/>
    <w:rsid w:val="004E02FC"/>
    <w:rsid w:val="004E04D5"/>
    <w:rsid w:val="004E055B"/>
    <w:rsid w:val="004E0582"/>
    <w:rsid w:val="004E05CA"/>
    <w:rsid w:val="004E05CB"/>
    <w:rsid w:val="004E05D4"/>
    <w:rsid w:val="004E05E0"/>
    <w:rsid w:val="004E0633"/>
    <w:rsid w:val="004E06A4"/>
    <w:rsid w:val="004E0703"/>
    <w:rsid w:val="004E0707"/>
    <w:rsid w:val="004E078E"/>
    <w:rsid w:val="004E07C6"/>
    <w:rsid w:val="004E087F"/>
    <w:rsid w:val="004E08B9"/>
    <w:rsid w:val="004E08C3"/>
    <w:rsid w:val="004E08F5"/>
    <w:rsid w:val="004E0904"/>
    <w:rsid w:val="004E090B"/>
    <w:rsid w:val="004E0910"/>
    <w:rsid w:val="004E091E"/>
    <w:rsid w:val="004E095C"/>
    <w:rsid w:val="004E09B6"/>
    <w:rsid w:val="004E0A47"/>
    <w:rsid w:val="004E0A4B"/>
    <w:rsid w:val="004E0BA9"/>
    <w:rsid w:val="004E0C37"/>
    <w:rsid w:val="004E0C6D"/>
    <w:rsid w:val="004E0C76"/>
    <w:rsid w:val="004E0C81"/>
    <w:rsid w:val="004E0CED"/>
    <w:rsid w:val="004E0D4C"/>
    <w:rsid w:val="004E0DB3"/>
    <w:rsid w:val="004E0E38"/>
    <w:rsid w:val="004E0EAF"/>
    <w:rsid w:val="004E1002"/>
    <w:rsid w:val="004E100A"/>
    <w:rsid w:val="004E1018"/>
    <w:rsid w:val="004E11C4"/>
    <w:rsid w:val="004E1248"/>
    <w:rsid w:val="004E130A"/>
    <w:rsid w:val="004E138A"/>
    <w:rsid w:val="004E13DE"/>
    <w:rsid w:val="004E143C"/>
    <w:rsid w:val="004E143D"/>
    <w:rsid w:val="004E1512"/>
    <w:rsid w:val="004E159C"/>
    <w:rsid w:val="004E1733"/>
    <w:rsid w:val="004E1745"/>
    <w:rsid w:val="004E1760"/>
    <w:rsid w:val="004E17C8"/>
    <w:rsid w:val="004E1846"/>
    <w:rsid w:val="004E18E0"/>
    <w:rsid w:val="004E1920"/>
    <w:rsid w:val="004E1938"/>
    <w:rsid w:val="004E196E"/>
    <w:rsid w:val="004E1985"/>
    <w:rsid w:val="004E19B3"/>
    <w:rsid w:val="004E19DE"/>
    <w:rsid w:val="004E1AAD"/>
    <w:rsid w:val="004E1B4A"/>
    <w:rsid w:val="004E1C59"/>
    <w:rsid w:val="004E1C9D"/>
    <w:rsid w:val="004E1D0C"/>
    <w:rsid w:val="004E1D87"/>
    <w:rsid w:val="004E1DB3"/>
    <w:rsid w:val="004E1DCB"/>
    <w:rsid w:val="004E1DCF"/>
    <w:rsid w:val="004E1E5B"/>
    <w:rsid w:val="004E1EA6"/>
    <w:rsid w:val="004E1EAA"/>
    <w:rsid w:val="004E1EE0"/>
    <w:rsid w:val="004E1EE4"/>
    <w:rsid w:val="004E1FCF"/>
    <w:rsid w:val="004E203A"/>
    <w:rsid w:val="004E206D"/>
    <w:rsid w:val="004E2088"/>
    <w:rsid w:val="004E20F5"/>
    <w:rsid w:val="004E21D6"/>
    <w:rsid w:val="004E21EE"/>
    <w:rsid w:val="004E2229"/>
    <w:rsid w:val="004E2256"/>
    <w:rsid w:val="004E22CC"/>
    <w:rsid w:val="004E2306"/>
    <w:rsid w:val="004E2397"/>
    <w:rsid w:val="004E23F8"/>
    <w:rsid w:val="004E240B"/>
    <w:rsid w:val="004E242C"/>
    <w:rsid w:val="004E2498"/>
    <w:rsid w:val="004E2509"/>
    <w:rsid w:val="004E2542"/>
    <w:rsid w:val="004E2583"/>
    <w:rsid w:val="004E259B"/>
    <w:rsid w:val="004E25C6"/>
    <w:rsid w:val="004E25DF"/>
    <w:rsid w:val="004E266F"/>
    <w:rsid w:val="004E26C2"/>
    <w:rsid w:val="004E2702"/>
    <w:rsid w:val="004E2755"/>
    <w:rsid w:val="004E283D"/>
    <w:rsid w:val="004E2865"/>
    <w:rsid w:val="004E28DA"/>
    <w:rsid w:val="004E2907"/>
    <w:rsid w:val="004E296E"/>
    <w:rsid w:val="004E297B"/>
    <w:rsid w:val="004E29C1"/>
    <w:rsid w:val="004E2A61"/>
    <w:rsid w:val="004E2AA6"/>
    <w:rsid w:val="004E2AE4"/>
    <w:rsid w:val="004E2B67"/>
    <w:rsid w:val="004E2B69"/>
    <w:rsid w:val="004E2B7F"/>
    <w:rsid w:val="004E2CD1"/>
    <w:rsid w:val="004E2CF6"/>
    <w:rsid w:val="004E2D5A"/>
    <w:rsid w:val="004E2D6F"/>
    <w:rsid w:val="004E2E07"/>
    <w:rsid w:val="004E2E3C"/>
    <w:rsid w:val="004E2E61"/>
    <w:rsid w:val="004E2E73"/>
    <w:rsid w:val="004E2EDC"/>
    <w:rsid w:val="004E2FAD"/>
    <w:rsid w:val="004E2FD8"/>
    <w:rsid w:val="004E3073"/>
    <w:rsid w:val="004E30A5"/>
    <w:rsid w:val="004E30BC"/>
    <w:rsid w:val="004E3107"/>
    <w:rsid w:val="004E311D"/>
    <w:rsid w:val="004E314C"/>
    <w:rsid w:val="004E3269"/>
    <w:rsid w:val="004E32F7"/>
    <w:rsid w:val="004E3309"/>
    <w:rsid w:val="004E3360"/>
    <w:rsid w:val="004E339E"/>
    <w:rsid w:val="004E3435"/>
    <w:rsid w:val="004E345B"/>
    <w:rsid w:val="004E3514"/>
    <w:rsid w:val="004E3536"/>
    <w:rsid w:val="004E356B"/>
    <w:rsid w:val="004E35B3"/>
    <w:rsid w:val="004E3649"/>
    <w:rsid w:val="004E3654"/>
    <w:rsid w:val="004E3675"/>
    <w:rsid w:val="004E3680"/>
    <w:rsid w:val="004E368E"/>
    <w:rsid w:val="004E36D3"/>
    <w:rsid w:val="004E3709"/>
    <w:rsid w:val="004E3773"/>
    <w:rsid w:val="004E3779"/>
    <w:rsid w:val="004E37AE"/>
    <w:rsid w:val="004E37C5"/>
    <w:rsid w:val="004E38F5"/>
    <w:rsid w:val="004E392E"/>
    <w:rsid w:val="004E3966"/>
    <w:rsid w:val="004E396E"/>
    <w:rsid w:val="004E3976"/>
    <w:rsid w:val="004E39CA"/>
    <w:rsid w:val="004E39EE"/>
    <w:rsid w:val="004E39F8"/>
    <w:rsid w:val="004E3A6A"/>
    <w:rsid w:val="004E3B36"/>
    <w:rsid w:val="004E3B3A"/>
    <w:rsid w:val="004E3B94"/>
    <w:rsid w:val="004E3B9B"/>
    <w:rsid w:val="004E3BC1"/>
    <w:rsid w:val="004E3BE7"/>
    <w:rsid w:val="004E3BE9"/>
    <w:rsid w:val="004E3BF9"/>
    <w:rsid w:val="004E3C23"/>
    <w:rsid w:val="004E3C63"/>
    <w:rsid w:val="004E3CE7"/>
    <w:rsid w:val="004E3CF9"/>
    <w:rsid w:val="004E3D3A"/>
    <w:rsid w:val="004E3E1C"/>
    <w:rsid w:val="004E3E98"/>
    <w:rsid w:val="004E3ECD"/>
    <w:rsid w:val="004E3EF7"/>
    <w:rsid w:val="004E3F7C"/>
    <w:rsid w:val="004E3FF8"/>
    <w:rsid w:val="004E4008"/>
    <w:rsid w:val="004E4056"/>
    <w:rsid w:val="004E4085"/>
    <w:rsid w:val="004E4098"/>
    <w:rsid w:val="004E4102"/>
    <w:rsid w:val="004E4128"/>
    <w:rsid w:val="004E4147"/>
    <w:rsid w:val="004E418B"/>
    <w:rsid w:val="004E4190"/>
    <w:rsid w:val="004E41CB"/>
    <w:rsid w:val="004E41DF"/>
    <w:rsid w:val="004E422D"/>
    <w:rsid w:val="004E428D"/>
    <w:rsid w:val="004E429D"/>
    <w:rsid w:val="004E4303"/>
    <w:rsid w:val="004E4309"/>
    <w:rsid w:val="004E434C"/>
    <w:rsid w:val="004E43C7"/>
    <w:rsid w:val="004E43CD"/>
    <w:rsid w:val="004E4435"/>
    <w:rsid w:val="004E4453"/>
    <w:rsid w:val="004E44D8"/>
    <w:rsid w:val="004E4520"/>
    <w:rsid w:val="004E4530"/>
    <w:rsid w:val="004E4665"/>
    <w:rsid w:val="004E4682"/>
    <w:rsid w:val="004E46AF"/>
    <w:rsid w:val="004E4729"/>
    <w:rsid w:val="004E4740"/>
    <w:rsid w:val="004E476C"/>
    <w:rsid w:val="004E4794"/>
    <w:rsid w:val="004E47EE"/>
    <w:rsid w:val="004E47F1"/>
    <w:rsid w:val="004E4849"/>
    <w:rsid w:val="004E489E"/>
    <w:rsid w:val="004E4934"/>
    <w:rsid w:val="004E497D"/>
    <w:rsid w:val="004E4AD3"/>
    <w:rsid w:val="004E4AED"/>
    <w:rsid w:val="004E4BC4"/>
    <w:rsid w:val="004E4BF2"/>
    <w:rsid w:val="004E4C40"/>
    <w:rsid w:val="004E4C45"/>
    <w:rsid w:val="004E4DA6"/>
    <w:rsid w:val="004E4E6E"/>
    <w:rsid w:val="004E4EC1"/>
    <w:rsid w:val="004E4F4F"/>
    <w:rsid w:val="004E4F51"/>
    <w:rsid w:val="004E4F60"/>
    <w:rsid w:val="004E4F7D"/>
    <w:rsid w:val="004E4F86"/>
    <w:rsid w:val="004E4F9B"/>
    <w:rsid w:val="004E4FF4"/>
    <w:rsid w:val="004E5016"/>
    <w:rsid w:val="004E525F"/>
    <w:rsid w:val="004E5316"/>
    <w:rsid w:val="004E53CA"/>
    <w:rsid w:val="004E53D8"/>
    <w:rsid w:val="004E5420"/>
    <w:rsid w:val="004E5424"/>
    <w:rsid w:val="004E546D"/>
    <w:rsid w:val="004E548F"/>
    <w:rsid w:val="004E54E9"/>
    <w:rsid w:val="004E5552"/>
    <w:rsid w:val="004E5581"/>
    <w:rsid w:val="004E55EA"/>
    <w:rsid w:val="004E56A1"/>
    <w:rsid w:val="004E56F0"/>
    <w:rsid w:val="004E56FB"/>
    <w:rsid w:val="004E575F"/>
    <w:rsid w:val="004E5781"/>
    <w:rsid w:val="004E57B3"/>
    <w:rsid w:val="004E57B9"/>
    <w:rsid w:val="004E57DB"/>
    <w:rsid w:val="004E583F"/>
    <w:rsid w:val="004E587A"/>
    <w:rsid w:val="004E594A"/>
    <w:rsid w:val="004E59AD"/>
    <w:rsid w:val="004E59DB"/>
    <w:rsid w:val="004E5A08"/>
    <w:rsid w:val="004E5A2E"/>
    <w:rsid w:val="004E5A4C"/>
    <w:rsid w:val="004E5A9D"/>
    <w:rsid w:val="004E5AF7"/>
    <w:rsid w:val="004E5B26"/>
    <w:rsid w:val="004E5B2E"/>
    <w:rsid w:val="004E5B6C"/>
    <w:rsid w:val="004E5B9E"/>
    <w:rsid w:val="004E5C11"/>
    <w:rsid w:val="004E5C17"/>
    <w:rsid w:val="004E5CBC"/>
    <w:rsid w:val="004E5D44"/>
    <w:rsid w:val="004E5DF9"/>
    <w:rsid w:val="004E5E3D"/>
    <w:rsid w:val="004E5E86"/>
    <w:rsid w:val="004E5E8B"/>
    <w:rsid w:val="004E5EB7"/>
    <w:rsid w:val="004E5ED7"/>
    <w:rsid w:val="004E5EF2"/>
    <w:rsid w:val="004E5F05"/>
    <w:rsid w:val="004E5F45"/>
    <w:rsid w:val="004E601B"/>
    <w:rsid w:val="004E60CF"/>
    <w:rsid w:val="004E6122"/>
    <w:rsid w:val="004E6148"/>
    <w:rsid w:val="004E62A6"/>
    <w:rsid w:val="004E62C1"/>
    <w:rsid w:val="004E63B8"/>
    <w:rsid w:val="004E6404"/>
    <w:rsid w:val="004E6405"/>
    <w:rsid w:val="004E6416"/>
    <w:rsid w:val="004E6500"/>
    <w:rsid w:val="004E65A0"/>
    <w:rsid w:val="004E660C"/>
    <w:rsid w:val="004E6676"/>
    <w:rsid w:val="004E66A1"/>
    <w:rsid w:val="004E66BD"/>
    <w:rsid w:val="004E6703"/>
    <w:rsid w:val="004E6717"/>
    <w:rsid w:val="004E6750"/>
    <w:rsid w:val="004E6772"/>
    <w:rsid w:val="004E678C"/>
    <w:rsid w:val="004E67C7"/>
    <w:rsid w:val="004E6834"/>
    <w:rsid w:val="004E685C"/>
    <w:rsid w:val="004E6896"/>
    <w:rsid w:val="004E698D"/>
    <w:rsid w:val="004E69BE"/>
    <w:rsid w:val="004E6A17"/>
    <w:rsid w:val="004E6A23"/>
    <w:rsid w:val="004E6AEE"/>
    <w:rsid w:val="004E6C96"/>
    <w:rsid w:val="004E6CB5"/>
    <w:rsid w:val="004E6CBC"/>
    <w:rsid w:val="004E6CC8"/>
    <w:rsid w:val="004E6D11"/>
    <w:rsid w:val="004E6D13"/>
    <w:rsid w:val="004E6DD6"/>
    <w:rsid w:val="004E6E7A"/>
    <w:rsid w:val="004E6E7F"/>
    <w:rsid w:val="004E6EC3"/>
    <w:rsid w:val="004E6EF9"/>
    <w:rsid w:val="004E6F39"/>
    <w:rsid w:val="004E6F62"/>
    <w:rsid w:val="004E6F8E"/>
    <w:rsid w:val="004E7002"/>
    <w:rsid w:val="004E7012"/>
    <w:rsid w:val="004E71AA"/>
    <w:rsid w:val="004E721C"/>
    <w:rsid w:val="004E7242"/>
    <w:rsid w:val="004E7313"/>
    <w:rsid w:val="004E731B"/>
    <w:rsid w:val="004E7349"/>
    <w:rsid w:val="004E7389"/>
    <w:rsid w:val="004E73AC"/>
    <w:rsid w:val="004E73AF"/>
    <w:rsid w:val="004E7477"/>
    <w:rsid w:val="004E74A7"/>
    <w:rsid w:val="004E74C5"/>
    <w:rsid w:val="004E74DE"/>
    <w:rsid w:val="004E753E"/>
    <w:rsid w:val="004E758D"/>
    <w:rsid w:val="004E75A4"/>
    <w:rsid w:val="004E75F9"/>
    <w:rsid w:val="004E7606"/>
    <w:rsid w:val="004E7674"/>
    <w:rsid w:val="004E7777"/>
    <w:rsid w:val="004E7810"/>
    <w:rsid w:val="004E781B"/>
    <w:rsid w:val="004E78A5"/>
    <w:rsid w:val="004E78D5"/>
    <w:rsid w:val="004E7940"/>
    <w:rsid w:val="004E7989"/>
    <w:rsid w:val="004E79F4"/>
    <w:rsid w:val="004E7A2D"/>
    <w:rsid w:val="004E7B0D"/>
    <w:rsid w:val="004E7B85"/>
    <w:rsid w:val="004E7B99"/>
    <w:rsid w:val="004E7C59"/>
    <w:rsid w:val="004E7D21"/>
    <w:rsid w:val="004E7D7E"/>
    <w:rsid w:val="004E7DD0"/>
    <w:rsid w:val="004E7E3A"/>
    <w:rsid w:val="004E7E5C"/>
    <w:rsid w:val="004E7E63"/>
    <w:rsid w:val="004E7E70"/>
    <w:rsid w:val="004E7E82"/>
    <w:rsid w:val="004E7ECF"/>
    <w:rsid w:val="004E7EF9"/>
    <w:rsid w:val="004E7F69"/>
    <w:rsid w:val="004E7F8B"/>
    <w:rsid w:val="004E7FAD"/>
    <w:rsid w:val="004E7FB6"/>
    <w:rsid w:val="004E7FDC"/>
    <w:rsid w:val="004E8631"/>
    <w:rsid w:val="004F00BE"/>
    <w:rsid w:val="004F01C2"/>
    <w:rsid w:val="004F01E8"/>
    <w:rsid w:val="004F01F3"/>
    <w:rsid w:val="004F0246"/>
    <w:rsid w:val="004F0278"/>
    <w:rsid w:val="004F02C4"/>
    <w:rsid w:val="004F030A"/>
    <w:rsid w:val="004F0384"/>
    <w:rsid w:val="004F049F"/>
    <w:rsid w:val="004F0560"/>
    <w:rsid w:val="004F05D7"/>
    <w:rsid w:val="004F05EC"/>
    <w:rsid w:val="004F05F4"/>
    <w:rsid w:val="004F0611"/>
    <w:rsid w:val="004F06C4"/>
    <w:rsid w:val="004F073D"/>
    <w:rsid w:val="004F074A"/>
    <w:rsid w:val="004F08B1"/>
    <w:rsid w:val="004F08D5"/>
    <w:rsid w:val="004F099B"/>
    <w:rsid w:val="004F099E"/>
    <w:rsid w:val="004F09A3"/>
    <w:rsid w:val="004F0A18"/>
    <w:rsid w:val="004F0A97"/>
    <w:rsid w:val="004F0B66"/>
    <w:rsid w:val="004F0B75"/>
    <w:rsid w:val="004F0BA7"/>
    <w:rsid w:val="004F0C69"/>
    <w:rsid w:val="004F0CC2"/>
    <w:rsid w:val="004F0D1A"/>
    <w:rsid w:val="004F0D97"/>
    <w:rsid w:val="004F0DBF"/>
    <w:rsid w:val="004F0DF0"/>
    <w:rsid w:val="004F0EEA"/>
    <w:rsid w:val="004F0F47"/>
    <w:rsid w:val="004F0FB7"/>
    <w:rsid w:val="004F0FE2"/>
    <w:rsid w:val="004F1017"/>
    <w:rsid w:val="004F1154"/>
    <w:rsid w:val="004F1189"/>
    <w:rsid w:val="004F118E"/>
    <w:rsid w:val="004F12A2"/>
    <w:rsid w:val="004F12BD"/>
    <w:rsid w:val="004F133D"/>
    <w:rsid w:val="004F1354"/>
    <w:rsid w:val="004F138D"/>
    <w:rsid w:val="004F1408"/>
    <w:rsid w:val="004F1435"/>
    <w:rsid w:val="004F145C"/>
    <w:rsid w:val="004F14F6"/>
    <w:rsid w:val="004F157A"/>
    <w:rsid w:val="004F159C"/>
    <w:rsid w:val="004F1617"/>
    <w:rsid w:val="004F16AC"/>
    <w:rsid w:val="004F16F4"/>
    <w:rsid w:val="004F1778"/>
    <w:rsid w:val="004F17C1"/>
    <w:rsid w:val="004F1803"/>
    <w:rsid w:val="004F187D"/>
    <w:rsid w:val="004F1A0A"/>
    <w:rsid w:val="004F1ACB"/>
    <w:rsid w:val="004F1B78"/>
    <w:rsid w:val="004F1BB8"/>
    <w:rsid w:val="004F1D7B"/>
    <w:rsid w:val="004F1DEE"/>
    <w:rsid w:val="004F1E84"/>
    <w:rsid w:val="004F1F41"/>
    <w:rsid w:val="004F1F73"/>
    <w:rsid w:val="004F1F8C"/>
    <w:rsid w:val="004F1FDA"/>
    <w:rsid w:val="004F1FE3"/>
    <w:rsid w:val="004F2010"/>
    <w:rsid w:val="004F2135"/>
    <w:rsid w:val="004F215D"/>
    <w:rsid w:val="004F2174"/>
    <w:rsid w:val="004F222E"/>
    <w:rsid w:val="004F22F3"/>
    <w:rsid w:val="004F230E"/>
    <w:rsid w:val="004F23F8"/>
    <w:rsid w:val="004F23FB"/>
    <w:rsid w:val="004F2431"/>
    <w:rsid w:val="004F2549"/>
    <w:rsid w:val="004F259A"/>
    <w:rsid w:val="004F26CC"/>
    <w:rsid w:val="004F2713"/>
    <w:rsid w:val="004F2735"/>
    <w:rsid w:val="004F2776"/>
    <w:rsid w:val="004F28A1"/>
    <w:rsid w:val="004F291C"/>
    <w:rsid w:val="004F2951"/>
    <w:rsid w:val="004F2977"/>
    <w:rsid w:val="004F29DE"/>
    <w:rsid w:val="004F29F0"/>
    <w:rsid w:val="004F2A05"/>
    <w:rsid w:val="004F2A17"/>
    <w:rsid w:val="004F2A26"/>
    <w:rsid w:val="004F2A43"/>
    <w:rsid w:val="004F2ADE"/>
    <w:rsid w:val="004F2B1A"/>
    <w:rsid w:val="004F2B30"/>
    <w:rsid w:val="004F2B3D"/>
    <w:rsid w:val="004F2B66"/>
    <w:rsid w:val="004F2CD4"/>
    <w:rsid w:val="004F2D6E"/>
    <w:rsid w:val="004F2D9F"/>
    <w:rsid w:val="004F2DD9"/>
    <w:rsid w:val="004F2E06"/>
    <w:rsid w:val="004F2EAC"/>
    <w:rsid w:val="004F2EB6"/>
    <w:rsid w:val="004F2F94"/>
    <w:rsid w:val="004F2FE7"/>
    <w:rsid w:val="004F3026"/>
    <w:rsid w:val="004F30C9"/>
    <w:rsid w:val="004F3104"/>
    <w:rsid w:val="004F31A6"/>
    <w:rsid w:val="004F31FB"/>
    <w:rsid w:val="004F32D2"/>
    <w:rsid w:val="004F3362"/>
    <w:rsid w:val="004F33A1"/>
    <w:rsid w:val="004F33BD"/>
    <w:rsid w:val="004F3433"/>
    <w:rsid w:val="004F345A"/>
    <w:rsid w:val="004F347C"/>
    <w:rsid w:val="004F34E5"/>
    <w:rsid w:val="004F34FC"/>
    <w:rsid w:val="004F362D"/>
    <w:rsid w:val="004F36C1"/>
    <w:rsid w:val="004F36E5"/>
    <w:rsid w:val="004F3747"/>
    <w:rsid w:val="004F3784"/>
    <w:rsid w:val="004F383E"/>
    <w:rsid w:val="004F38B3"/>
    <w:rsid w:val="004F393F"/>
    <w:rsid w:val="004F3967"/>
    <w:rsid w:val="004F398F"/>
    <w:rsid w:val="004F39A5"/>
    <w:rsid w:val="004F39D9"/>
    <w:rsid w:val="004F39E7"/>
    <w:rsid w:val="004F3A23"/>
    <w:rsid w:val="004F3AA1"/>
    <w:rsid w:val="004F3AD5"/>
    <w:rsid w:val="004F3B06"/>
    <w:rsid w:val="004F3B36"/>
    <w:rsid w:val="004F3B37"/>
    <w:rsid w:val="004F3C85"/>
    <w:rsid w:val="004F3CAD"/>
    <w:rsid w:val="004F3CEA"/>
    <w:rsid w:val="004F3D0B"/>
    <w:rsid w:val="004F3D83"/>
    <w:rsid w:val="004F3D89"/>
    <w:rsid w:val="004F3DFD"/>
    <w:rsid w:val="004F3EB6"/>
    <w:rsid w:val="004F3EF8"/>
    <w:rsid w:val="004F3FF6"/>
    <w:rsid w:val="004F402F"/>
    <w:rsid w:val="004F4141"/>
    <w:rsid w:val="004F4150"/>
    <w:rsid w:val="004F419B"/>
    <w:rsid w:val="004F41FD"/>
    <w:rsid w:val="004F425A"/>
    <w:rsid w:val="004F42C6"/>
    <w:rsid w:val="004F42DE"/>
    <w:rsid w:val="004F4319"/>
    <w:rsid w:val="004F431C"/>
    <w:rsid w:val="004F43BD"/>
    <w:rsid w:val="004F43F0"/>
    <w:rsid w:val="004F43FC"/>
    <w:rsid w:val="004F4409"/>
    <w:rsid w:val="004F4415"/>
    <w:rsid w:val="004F441F"/>
    <w:rsid w:val="004F451A"/>
    <w:rsid w:val="004F4523"/>
    <w:rsid w:val="004F4574"/>
    <w:rsid w:val="004F45B4"/>
    <w:rsid w:val="004F467D"/>
    <w:rsid w:val="004F468C"/>
    <w:rsid w:val="004F472F"/>
    <w:rsid w:val="004F4743"/>
    <w:rsid w:val="004F4756"/>
    <w:rsid w:val="004F481C"/>
    <w:rsid w:val="004F4820"/>
    <w:rsid w:val="004F4852"/>
    <w:rsid w:val="004F486B"/>
    <w:rsid w:val="004F4935"/>
    <w:rsid w:val="004F4970"/>
    <w:rsid w:val="004F49A4"/>
    <w:rsid w:val="004F49A8"/>
    <w:rsid w:val="004F49E7"/>
    <w:rsid w:val="004F4A24"/>
    <w:rsid w:val="004F4ABF"/>
    <w:rsid w:val="004F4B10"/>
    <w:rsid w:val="004F4B3D"/>
    <w:rsid w:val="004F4B40"/>
    <w:rsid w:val="004F4C5B"/>
    <w:rsid w:val="004F4CED"/>
    <w:rsid w:val="004F4D3E"/>
    <w:rsid w:val="004F4D5F"/>
    <w:rsid w:val="004F4E25"/>
    <w:rsid w:val="004F4E5D"/>
    <w:rsid w:val="004F4EB2"/>
    <w:rsid w:val="004F4F2A"/>
    <w:rsid w:val="004F4FB9"/>
    <w:rsid w:val="004F4FDF"/>
    <w:rsid w:val="004F4FE8"/>
    <w:rsid w:val="004F5020"/>
    <w:rsid w:val="004F502C"/>
    <w:rsid w:val="004F505E"/>
    <w:rsid w:val="004F508F"/>
    <w:rsid w:val="004F50A4"/>
    <w:rsid w:val="004F50C5"/>
    <w:rsid w:val="004F50F1"/>
    <w:rsid w:val="004F51C4"/>
    <w:rsid w:val="004F51D5"/>
    <w:rsid w:val="004F5209"/>
    <w:rsid w:val="004F522E"/>
    <w:rsid w:val="004F5286"/>
    <w:rsid w:val="004F5358"/>
    <w:rsid w:val="004F5373"/>
    <w:rsid w:val="004F545E"/>
    <w:rsid w:val="004F5467"/>
    <w:rsid w:val="004F5470"/>
    <w:rsid w:val="004F54B1"/>
    <w:rsid w:val="004F54BD"/>
    <w:rsid w:val="004F5526"/>
    <w:rsid w:val="004F5547"/>
    <w:rsid w:val="004F555F"/>
    <w:rsid w:val="004F55E8"/>
    <w:rsid w:val="004F56BA"/>
    <w:rsid w:val="004F56C1"/>
    <w:rsid w:val="004F570A"/>
    <w:rsid w:val="004F5890"/>
    <w:rsid w:val="004F59A0"/>
    <w:rsid w:val="004F59C2"/>
    <w:rsid w:val="004F59C6"/>
    <w:rsid w:val="004F59D9"/>
    <w:rsid w:val="004F59E2"/>
    <w:rsid w:val="004F5ACA"/>
    <w:rsid w:val="004F5B8A"/>
    <w:rsid w:val="004F5BCC"/>
    <w:rsid w:val="004F5C31"/>
    <w:rsid w:val="004F5C75"/>
    <w:rsid w:val="004F5C8A"/>
    <w:rsid w:val="004F5CCA"/>
    <w:rsid w:val="004F5CEF"/>
    <w:rsid w:val="004F5D19"/>
    <w:rsid w:val="004F5D1E"/>
    <w:rsid w:val="004F5D2C"/>
    <w:rsid w:val="004F5D4F"/>
    <w:rsid w:val="004F5D56"/>
    <w:rsid w:val="004F5D75"/>
    <w:rsid w:val="004F5DBF"/>
    <w:rsid w:val="004F5E9D"/>
    <w:rsid w:val="004F5F7F"/>
    <w:rsid w:val="004F6025"/>
    <w:rsid w:val="004F6034"/>
    <w:rsid w:val="004F603C"/>
    <w:rsid w:val="004F6076"/>
    <w:rsid w:val="004F60E7"/>
    <w:rsid w:val="004F6130"/>
    <w:rsid w:val="004F61BC"/>
    <w:rsid w:val="004F61C1"/>
    <w:rsid w:val="004F61E5"/>
    <w:rsid w:val="004F620B"/>
    <w:rsid w:val="004F6291"/>
    <w:rsid w:val="004F62D4"/>
    <w:rsid w:val="004F6378"/>
    <w:rsid w:val="004F64E3"/>
    <w:rsid w:val="004F6527"/>
    <w:rsid w:val="004F6556"/>
    <w:rsid w:val="004F6608"/>
    <w:rsid w:val="004F6667"/>
    <w:rsid w:val="004F66A2"/>
    <w:rsid w:val="004F6773"/>
    <w:rsid w:val="004F67AC"/>
    <w:rsid w:val="004F67C3"/>
    <w:rsid w:val="004F687D"/>
    <w:rsid w:val="004F689E"/>
    <w:rsid w:val="004F691F"/>
    <w:rsid w:val="004F69D1"/>
    <w:rsid w:val="004F6A08"/>
    <w:rsid w:val="004F6A2B"/>
    <w:rsid w:val="004F6AF4"/>
    <w:rsid w:val="004F6B00"/>
    <w:rsid w:val="004F6B9D"/>
    <w:rsid w:val="004F6BA1"/>
    <w:rsid w:val="004F6CBC"/>
    <w:rsid w:val="004F6CC1"/>
    <w:rsid w:val="004F6CD7"/>
    <w:rsid w:val="004F6CE7"/>
    <w:rsid w:val="004F6CED"/>
    <w:rsid w:val="004F6D2B"/>
    <w:rsid w:val="004F6DCB"/>
    <w:rsid w:val="004F6DD3"/>
    <w:rsid w:val="004F6DE5"/>
    <w:rsid w:val="004F6E09"/>
    <w:rsid w:val="004F6E20"/>
    <w:rsid w:val="004F6E24"/>
    <w:rsid w:val="004F6EC7"/>
    <w:rsid w:val="004F6F69"/>
    <w:rsid w:val="004F6FBF"/>
    <w:rsid w:val="004F6FCD"/>
    <w:rsid w:val="004F6FE2"/>
    <w:rsid w:val="004F70C7"/>
    <w:rsid w:val="004F71B3"/>
    <w:rsid w:val="004F71D1"/>
    <w:rsid w:val="004F7284"/>
    <w:rsid w:val="004F7298"/>
    <w:rsid w:val="004F7324"/>
    <w:rsid w:val="004F7449"/>
    <w:rsid w:val="004F74A8"/>
    <w:rsid w:val="004F74DD"/>
    <w:rsid w:val="004F7502"/>
    <w:rsid w:val="004F7508"/>
    <w:rsid w:val="004F750A"/>
    <w:rsid w:val="004F753A"/>
    <w:rsid w:val="004F757B"/>
    <w:rsid w:val="004F75AD"/>
    <w:rsid w:val="004F75F9"/>
    <w:rsid w:val="004F7684"/>
    <w:rsid w:val="004F76CE"/>
    <w:rsid w:val="004F76ED"/>
    <w:rsid w:val="004F7739"/>
    <w:rsid w:val="004F77EA"/>
    <w:rsid w:val="004F77FC"/>
    <w:rsid w:val="004F7848"/>
    <w:rsid w:val="004F78D0"/>
    <w:rsid w:val="004F78E2"/>
    <w:rsid w:val="004F792D"/>
    <w:rsid w:val="004F7999"/>
    <w:rsid w:val="004F79A3"/>
    <w:rsid w:val="004F7A1B"/>
    <w:rsid w:val="004F7C25"/>
    <w:rsid w:val="004F7D12"/>
    <w:rsid w:val="004F7DCB"/>
    <w:rsid w:val="004F7E07"/>
    <w:rsid w:val="004F7E7D"/>
    <w:rsid w:val="0050008E"/>
    <w:rsid w:val="005000DE"/>
    <w:rsid w:val="00500149"/>
    <w:rsid w:val="0050016A"/>
    <w:rsid w:val="005001AC"/>
    <w:rsid w:val="005002B3"/>
    <w:rsid w:val="0050034A"/>
    <w:rsid w:val="0050036C"/>
    <w:rsid w:val="0050042F"/>
    <w:rsid w:val="0050044D"/>
    <w:rsid w:val="00500592"/>
    <w:rsid w:val="005006D2"/>
    <w:rsid w:val="005006ED"/>
    <w:rsid w:val="00500731"/>
    <w:rsid w:val="005007D9"/>
    <w:rsid w:val="0050084B"/>
    <w:rsid w:val="005008C3"/>
    <w:rsid w:val="005008D1"/>
    <w:rsid w:val="005008DF"/>
    <w:rsid w:val="005008E2"/>
    <w:rsid w:val="005008EA"/>
    <w:rsid w:val="00500938"/>
    <w:rsid w:val="00500957"/>
    <w:rsid w:val="00500A7A"/>
    <w:rsid w:val="00500AAD"/>
    <w:rsid w:val="00500AF9"/>
    <w:rsid w:val="00500B30"/>
    <w:rsid w:val="00500B68"/>
    <w:rsid w:val="00500B78"/>
    <w:rsid w:val="00500BA0"/>
    <w:rsid w:val="00500BBD"/>
    <w:rsid w:val="00500BD3"/>
    <w:rsid w:val="00500BD4"/>
    <w:rsid w:val="00500C01"/>
    <w:rsid w:val="00500C38"/>
    <w:rsid w:val="00500CCD"/>
    <w:rsid w:val="00500CCF"/>
    <w:rsid w:val="00500CD2"/>
    <w:rsid w:val="00500D19"/>
    <w:rsid w:val="00500D22"/>
    <w:rsid w:val="00500DAA"/>
    <w:rsid w:val="00500DDE"/>
    <w:rsid w:val="00500DE8"/>
    <w:rsid w:val="00500E80"/>
    <w:rsid w:val="00500EF9"/>
    <w:rsid w:val="0050104C"/>
    <w:rsid w:val="005011B0"/>
    <w:rsid w:val="005011E1"/>
    <w:rsid w:val="0050123C"/>
    <w:rsid w:val="00501245"/>
    <w:rsid w:val="00501264"/>
    <w:rsid w:val="005013E7"/>
    <w:rsid w:val="00501461"/>
    <w:rsid w:val="0050146C"/>
    <w:rsid w:val="0050157C"/>
    <w:rsid w:val="00501665"/>
    <w:rsid w:val="005016EC"/>
    <w:rsid w:val="00501776"/>
    <w:rsid w:val="0050181A"/>
    <w:rsid w:val="005018D3"/>
    <w:rsid w:val="00501912"/>
    <w:rsid w:val="00501919"/>
    <w:rsid w:val="0050192B"/>
    <w:rsid w:val="00501949"/>
    <w:rsid w:val="005019FB"/>
    <w:rsid w:val="00501A05"/>
    <w:rsid w:val="00501B5C"/>
    <w:rsid w:val="00501B5D"/>
    <w:rsid w:val="00501B93"/>
    <w:rsid w:val="00501C35"/>
    <w:rsid w:val="00501C3E"/>
    <w:rsid w:val="00501C6D"/>
    <w:rsid w:val="00501C92"/>
    <w:rsid w:val="00501D21"/>
    <w:rsid w:val="00501E1E"/>
    <w:rsid w:val="00501EB6"/>
    <w:rsid w:val="00501F4D"/>
    <w:rsid w:val="00501FA4"/>
    <w:rsid w:val="00502003"/>
    <w:rsid w:val="00502046"/>
    <w:rsid w:val="00502056"/>
    <w:rsid w:val="005020AB"/>
    <w:rsid w:val="00502101"/>
    <w:rsid w:val="005021CC"/>
    <w:rsid w:val="00502223"/>
    <w:rsid w:val="0050223E"/>
    <w:rsid w:val="005022B4"/>
    <w:rsid w:val="0050233E"/>
    <w:rsid w:val="005024BC"/>
    <w:rsid w:val="005025A2"/>
    <w:rsid w:val="005025D0"/>
    <w:rsid w:val="0050263C"/>
    <w:rsid w:val="005026CB"/>
    <w:rsid w:val="005026E5"/>
    <w:rsid w:val="00502733"/>
    <w:rsid w:val="005027A7"/>
    <w:rsid w:val="005027C8"/>
    <w:rsid w:val="005027CF"/>
    <w:rsid w:val="005028A7"/>
    <w:rsid w:val="005028D3"/>
    <w:rsid w:val="005028D4"/>
    <w:rsid w:val="00502929"/>
    <w:rsid w:val="00502934"/>
    <w:rsid w:val="00502937"/>
    <w:rsid w:val="005029A9"/>
    <w:rsid w:val="005029CF"/>
    <w:rsid w:val="005029E6"/>
    <w:rsid w:val="005029E7"/>
    <w:rsid w:val="00502A07"/>
    <w:rsid w:val="00502A18"/>
    <w:rsid w:val="00502A6E"/>
    <w:rsid w:val="00502B14"/>
    <w:rsid w:val="00502B52"/>
    <w:rsid w:val="00502B9B"/>
    <w:rsid w:val="00502BE3"/>
    <w:rsid w:val="00502BE7"/>
    <w:rsid w:val="00502BE8"/>
    <w:rsid w:val="00502C05"/>
    <w:rsid w:val="00502C76"/>
    <w:rsid w:val="00502CDD"/>
    <w:rsid w:val="00502D10"/>
    <w:rsid w:val="00502D1B"/>
    <w:rsid w:val="00502D3F"/>
    <w:rsid w:val="00502D6E"/>
    <w:rsid w:val="00502DFD"/>
    <w:rsid w:val="00502E13"/>
    <w:rsid w:val="00502E96"/>
    <w:rsid w:val="00502EFF"/>
    <w:rsid w:val="00502F1C"/>
    <w:rsid w:val="00502F50"/>
    <w:rsid w:val="00502F51"/>
    <w:rsid w:val="00502F69"/>
    <w:rsid w:val="00502FFC"/>
    <w:rsid w:val="00503017"/>
    <w:rsid w:val="0050305D"/>
    <w:rsid w:val="0050308A"/>
    <w:rsid w:val="005030C1"/>
    <w:rsid w:val="005030E2"/>
    <w:rsid w:val="0050316B"/>
    <w:rsid w:val="00503186"/>
    <w:rsid w:val="005031E3"/>
    <w:rsid w:val="00503243"/>
    <w:rsid w:val="00503255"/>
    <w:rsid w:val="0050340D"/>
    <w:rsid w:val="0050341C"/>
    <w:rsid w:val="00503426"/>
    <w:rsid w:val="0050357B"/>
    <w:rsid w:val="005035A3"/>
    <w:rsid w:val="005035C4"/>
    <w:rsid w:val="00503726"/>
    <w:rsid w:val="00503808"/>
    <w:rsid w:val="00503846"/>
    <w:rsid w:val="0050389E"/>
    <w:rsid w:val="005038D3"/>
    <w:rsid w:val="005038FD"/>
    <w:rsid w:val="00503908"/>
    <w:rsid w:val="0050395B"/>
    <w:rsid w:val="005039C2"/>
    <w:rsid w:val="005039DC"/>
    <w:rsid w:val="00503A07"/>
    <w:rsid w:val="00503A80"/>
    <w:rsid w:val="00503AD2"/>
    <w:rsid w:val="00503B0B"/>
    <w:rsid w:val="00503B60"/>
    <w:rsid w:val="00503B6A"/>
    <w:rsid w:val="00503BA1"/>
    <w:rsid w:val="00503BCA"/>
    <w:rsid w:val="00503C42"/>
    <w:rsid w:val="00503CBE"/>
    <w:rsid w:val="00503CE7"/>
    <w:rsid w:val="00503D24"/>
    <w:rsid w:val="00503DA7"/>
    <w:rsid w:val="00503DB4"/>
    <w:rsid w:val="00503DC0"/>
    <w:rsid w:val="00503E04"/>
    <w:rsid w:val="00503E3C"/>
    <w:rsid w:val="00503F4B"/>
    <w:rsid w:val="00503F5D"/>
    <w:rsid w:val="00503F7D"/>
    <w:rsid w:val="0050406B"/>
    <w:rsid w:val="00504079"/>
    <w:rsid w:val="0050409D"/>
    <w:rsid w:val="005040B3"/>
    <w:rsid w:val="005040D1"/>
    <w:rsid w:val="0050412D"/>
    <w:rsid w:val="00504183"/>
    <w:rsid w:val="00504184"/>
    <w:rsid w:val="005041AC"/>
    <w:rsid w:val="005041B1"/>
    <w:rsid w:val="0050423F"/>
    <w:rsid w:val="00504312"/>
    <w:rsid w:val="005043F4"/>
    <w:rsid w:val="00504403"/>
    <w:rsid w:val="0050440A"/>
    <w:rsid w:val="00504497"/>
    <w:rsid w:val="0050450F"/>
    <w:rsid w:val="00504544"/>
    <w:rsid w:val="0050458F"/>
    <w:rsid w:val="0050459F"/>
    <w:rsid w:val="005045AB"/>
    <w:rsid w:val="0050466D"/>
    <w:rsid w:val="005046EB"/>
    <w:rsid w:val="005046FC"/>
    <w:rsid w:val="0050480D"/>
    <w:rsid w:val="00504833"/>
    <w:rsid w:val="00504843"/>
    <w:rsid w:val="0050486D"/>
    <w:rsid w:val="00504892"/>
    <w:rsid w:val="00504926"/>
    <w:rsid w:val="00504944"/>
    <w:rsid w:val="00504973"/>
    <w:rsid w:val="0050497E"/>
    <w:rsid w:val="00504985"/>
    <w:rsid w:val="00504A0F"/>
    <w:rsid w:val="00504A64"/>
    <w:rsid w:val="00504AA0"/>
    <w:rsid w:val="00504AC8"/>
    <w:rsid w:val="00504ACB"/>
    <w:rsid w:val="00504B46"/>
    <w:rsid w:val="00504BA0"/>
    <w:rsid w:val="00504BC4"/>
    <w:rsid w:val="00504C32"/>
    <w:rsid w:val="00504C3B"/>
    <w:rsid w:val="00504DE7"/>
    <w:rsid w:val="00504DEC"/>
    <w:rsid w:val="00504E14"/>
    <w:rsid w:val="00504E32"/>
    <w:rsid w:val="00504E48"/>
    <w:rsid w:val="00504EE5"/>
    <w:rsid w:val="00504F11"/>
    <w:rsid w:val="00504FB1"/>
    <w:rsid w:val="00504FDD"/>
    <w:rsid w:val="00504FF3"/>
    <w:rsid w:val="00505100"/>
    <w:rsid w:val="0050513A"/>
    <w:rsid w:val="005051AC"/>
    <w:rsid w:val="0050520C"/>
    <w:rsid w:val="0050522D"/>
    <w:rsid w:val="00505256"/>
    <w:rsid w:val="00505279"/>
    <w:rsid w:val="00505303"/>
    <w:rsid w:val="00505329"/>
    <w:rsid w:val="0050535B"/>
    <w:rsid w:val="005053C7"/>
    <w:rsid w:val="005053F0"/>
    <w:rsid w:val="00505407"/>
    <w:rsid w:val="005054AC"/>
    <w:rsid w:val="00505518"/>
    <w:rsid w:val="005055D7"/>
    <w:rsid w:val="005055F4"/>
    <w:rsid w:val="00505661"/>
    <w:rsid w:val="005056A8"/>
    <w:rsid w:val="005056AA"/>
    <w:rsid w:val="005056BB"/>
    <w:rsid w:val="005056F7"/>
    <w:rsid w:val="00505718"/>
    <w:rsid w:val="0050571F"/>
    <w:rsid w:val="00505752"/>
    <w:rsid w:val="005057A9"/>
    <w:rsid w:val="0050585B"/>
    <w:rsid w:val="0050587D"/>
    <w:rsid w:val="0050588C"/>
    <w:rsid w:val="0050589C"/>
    <w:rsid w:val="00505914"/>
    <w:rsid w:val="0050592C"/>
    <w:rsid w:val="005059C5"/>
    <w:rsid w:val="005059D9"/>
    <w:rsid w:val="00505A3B"/>
    <w:rsid w:val="00505A40"/>
    <w:rsid w:val="00505A4D"/>
    <w:rsid w:val="00505A8E"/>
    <w:rsid w:val="00505ACB"/>
    <w:rsid w:val="00505B04"/>
    <w:rsid w:val="00505B0D"/>
    <w:rsid w:val="00505CBD"/>
    <w:rsid w:val="00505D2D"/>
    <w:rsid w:val="00505D2F"/>
    <w:rsid w:val="00505D98"/>
    <w:rsid w:val="00505DFC"/>
    <w:rsid w:val="00505E07"/>
    <w:rsid w:val="00505EA7"/>
    <w:rsid w:val="00505F08"/>
    <w:rsid w:val="00505F38"/>
    <w:rsid w:val="00505F74"/>
    <w:rsid w:val="00505F80"/>
    <w:rsid w:val="00505F81"/>
    <w:rsid w:val="00505F89"/>
    <w:rsid w:val="00506036"/>
    <w:rsid w:val="0050604D"/>
    <w:rsid w:val="0050605D"/>
    <w:rsid w:val="00506082"/>
    <w:rsid w:val="005060A5"/>
    <w:rsid w:val="005060BF"/>
    <w:rsid w:val="005060CE"/>
    <w:rsid w:val="00506126"/>
    <w:rsid w:val="00506187"/>
    <w:rsid w:val="005061C9"/>
    <w:rsid w:val="00506261"/>
    <w:rsid w:val="00506262"/>
    <w:rsid w:val="00506323"/>
    <w:rsid w:val="0050638F"/>
    <w:rsid w:val="005063AF"/>
    <w:rsid w:val="005063B1"/>
    <w:rsid w:val="005063BC"/>
    <w:rsid w:val="005063CD"/>
    <w:rsid w:val="00506435"/>
    <w:rsid w:val="00506492"/>
    <w:rsid w:val="005065DC"/>
    <w:rsid w:val="00506721"/>
    <w:rsid w:val="00506762"/>
    <w:rsid w:val="00506768"/>
    <w:rsid w:val="005067AB"/>
    <w:rsid w:val="0050682F"/>
    <w:rsid w:val="005068B4"/>
    <w:rsid w:val="00506912"/>
    <w:rsid w:val="0050696A"/>
    <w:rsid w:val="005069C6"/>
    <w:rsid w:val="005069EA"/>
    <w:rsid w:val="00506A0A"/>
    <w:rsid w:val="00506ABD"/>
    <w:rsid w:val="00506AF4"/>
    <w:rsid w:val="00506B33"/>
    <w:rsid w:val="00506B78"/>
    <w:rsid w:val="00506BC0"/>
    <w:rsid w:val="00506C25"/>
    <w:rsid w:val="00506C41"/>
    <w:rsid w:val="00506CA6"/>
    <w:rsid w:val="00506CC2"/>
    <w:rsid w:val="00506CDD"/>
    <w:rsid w:val="00506CE7"/>
    <w:rsid w:val="00506CEB"/>
    <w:rsid w:val="00506CEC"/>
    <w:rsid w:val="00506D22"/>
    <w:rsid w:val="00506D44"/>
    <w:rsid w:val="00506D65"/>
    <w:rsid w:val="00506D69"/>
    <w:rsid w:val="00506D97"/>
    <w:rsid w:val="00506DA4"/>
    <w:rsid w:val="00506DF7"/>
    <w:rsid w:val="00506E01"/>
    <w:rsid w:val="00506E28"/>
    <w:rsid w:val="00506E3F"/>
    <w:rsid w:val="00506ECA"/>
    <w:rsid w:val="00506F16"/>
    <w:rsid w:val="00506F71"/>
    <w:rsid w:val="00506F9B"/>
    <w:rsid w:val="00507068"/>
    <w:rsid w:val="00507080"/>
    <w:rsid w:val="00507082"/>
    <w:rsid w:val="00507154"/>
    <w:rsid w:val="00507196"/>
    <w:rsid w:val="005071D6"/>
    <w:rsid w:val="005071E2"/>
    <w:rsid w:val="0050720E"/>
    <w:rsid w:val="00507268"/>
    <w:rsid w:val="0050732A"/>
    <w:rsid w:val="00507360"/>
    <w:rsid w:val="00507365"/>
    <w:rsid w:val="00507396"/>
    <w:rsid w:val="005073CF"/>
    <w:rsid w:val="005073D7"/>
    <w:rsid w:val="005074EE"/>
    <w:rsid w:val="00507542"/>
    <w:rsid w:val="0050763E"/>
    <w:rsid w:val="005076F8"/>
    <w:rsid w:val="00507784"/>
    <w:rsid w:val="005077EB"/>
    <w:rsid w:val="00507808"/>
    <w:rsid w:val="00507851"/>
    <w:rsid w:val="0050785A"/>
    <w:rsid w:val="00507891"/>
    <w:rsid w:val="0050795E"/>
    <w:rsid w:val="005079C6"/>
    <w:rsid w:val="005079C7"/>
    <w:rsid w:val="00507A22"/>
    <w:rsid w:val="00507A7A"/>
    <w:rsid w:val="00507AAE"/>
    <w:rsid w:val="00507AF9"/>
    <w:rsid w:val="00507C0B"/>
    <w:rsid w:val="00507C19"/>
    <w:rsid w:val="00507C3D"/>
    <w:rsid w:val="00507CA3"/>
    <w:rsid w:val="00507CEF"/>
    <w:rsid w:val="00507D76"/>
    <w:rsid w:val="00507D7C"/>
    <w:rsid w:val="00507DBC"/>
    <w:rsid w:val="00507E70"/>
    <w:rsid w:val="00507E7D"/>
    <w:rsid w:val="00507ED4"/>
    <w:rsid w:val="00507F47"/>
    <w:rsid w:val="00507F59"/>
    <w:rsid w:val="0051000C"/>
    <w:rsid w:val="0051008A"/>
    <w:rsid w:val="0051013B"/>
    <w:rsid w:val="005101DD"/>
    <w:rsid w:val="005101E7"/>
    <w:rsid w:val="0051024F"/>
    <w:rsid w:val="00510278"/>
    <w:rsid w:val="0051028A"/>
    <w:rsid w:val="00510358"/>
    <w:rsid w:val="00510366"/>
    <w:rsid w:val="00510389"/>
    <w:rsid w:val="00510395"/>
    <w:rsid w:val="00510449"/>
    <w:rsid w:val="00510483"/>
    <w:rsid w:val="00510509"/>
    <w:rsid w:val="00510576"/>
    <w:rsid w:val="005105B2"/>
    <w:rsid w:val="00510766"/>
    <w:rsid w:val="005107C0"/>
    <w:rsid w:val="00510810"/>
    <w:rsid w:val="0051083D"/>
    <w:rsid w:val="00510897"/>
    <w:rsid w:val="005108B2"/>
    <w:rsid w:val="00510998"/>
    <w:rsid w:val="005109E4"/>
    <w:rsid w:val="00510A91"/>
    <w:rsid w:val="00510C5D"/>
    <w:rsid w:val="00510D18"/>
    <w:rsid w:val="00510D4C"/>
    <w:rsid w:val="00510E80"/>
    <w:rsid w:val="00510EA8"/>
    <w:rsid w:val="00510EBA"/>
    <w:rsid w:val="00510F02"/>
    <w:rsid w:val="00510F28"/>
    <w:rsid w:val="00510F85"/>
    <w:rsid w:val="00510F9D"/>
    <w:rsid w:val="00510F9F"/>
    <w:rsid w:val="0051112B"/>
    <w:rsid w:val="00511137"/>
    <w:rsid w:val="0051115A"/>
    <w:rsid w:val="005111B1"/>
    <w:rsid w:val="00511257"/>
    <w:rsid w:val="00511268"/>
    <w:rsid w:val="005112B3"/>
    <w:rsid w:val="00511310"/>
    <w:rsid w:val="0051134E"/>
    <w:rsid w:val="00511399"/>
    <w:rsid w:val="005113DD"/>
    <w:rsid w:val="0051143D"/>
    <w:rsid w:val="00511498"/>
    <w:rsid w:val="005115A7"/>
    <w:rsid w:val="005115B8"/>
    <w:rsid w:val="005115D3"/>
    <w:rsid w:val="00511627"/>
    <w:rsid w:val="00511628"/>
    <w:rsid w:val="0051163B"/>
    <w:rsid w:val="0051179B"/>
    <w:rsid w:val="005117CE"/>
    <w:rsid w:val="005117D3"/>
    <w:rsid w:val="00511820"/>
    <w:rsid w:val="00511840"/>
    <w:rsid w:val="005118AB"/>
    <w:rsid w:val="0051191C"/>
    <w:rsid w:val="005119A2"/>
    <w:rsid w:val="00511A7F"/>
    <w:rsid w:val="00511B5A"/>
    <w:rsid w:val="00511B77"/>
    <w:rsid w:val="00511BC8"/>
    <w:rsid w:val="00511C5E"/>
    <w:rsid w:val="00511C7E"/>
    <w:rsid w:val="00511C92"/>
    <w:rsid w:val="00511D35"/>
    <w:rsid w:val="00511D5A"/>
    <w:rsid w:val="00511D6C"/>
    <w:rsid w:val="00511D6D"/>
    <w:rsid w:val="00511DC2"/>
    <w:rsid w:val="00511E84"/>
    <w:rsid w:val="00511E85"/>
    <w:rsid w:val="00511ED8"/>
    <w:rsid w:val="00511F09"/>
    <w:rsid w:val="00511F15"/>
    <w:rsid w:val="00511F43"/>
    <w:rsid w:val="00511F44"/>
    <w:rsid w:val="00511F9E"/>
    <w:rsid w:val="00511FB8"/>
    <w:rsid w:val="00512039"/>
    <w:rsid w:val="0051210F"/>
    <w:rsid w:val="0051211C"/>
    <w:rsid w:val="00512129"/>
    <w:rsid w:val="0051220E"/>
    <w:rsid w:val="00512224"/>
    <w:rsid w:val="005122AC"/>
    <w:rsid w:val="00512325"/>
    <w:rsid w:val="00512387"/>
    <w:rsid w:val="00512393"/>
    <w:rsid w:val="00512397"/>
    <w:rsid w:val="005123C7"/>
    <w:rsid w:val="00512487"/>
    <w:rsid w:val="005124F5"/>
    <w:rsid w:val="0051251D"/>
    <w:rsid w:val="005125B8"/>
    <w:rsid w:val="005125DE"/>
    <w:rsid w:val="005125F9"/>
    <w:rsid w:val="00512667"/>
    <w:rsid w:val="0051266A"/>
    <w:rsid w:val="005126AB"/>
    <w:rsid w:val="005126F1"/>
    <w:rsid w:val="005127CC"/>
    <w:rsid w:val="00512837"/>
    <w:rsid w:val="00512841"/>
    <w:rsid w:val="00512897"/>
    <w:rsid w:val="005128BA"/>
    <w:rsid w:val="005128FA"/>
    <w:rsid w:val="00512959"/>
    <w:rsid w:val="0051296B"/>
    <w:rsid w:val="00512985"/>
    <w:rsid w:val="00512A52"/>
    <w:rsid w:val="00512B14"/>
    <w:rsid w:val="00512BFD"/>
    <w:rsid w:val="00512C0B"/>
    <w:rsid w:val="00512C59"/>
    <w:rsid w:val="00512CB0"/>
    <w:rsid w:val="00512CBD"/>
    <w:rsid w:val="00512CE0"/>
    <w:rsid w:val="00512D1A"/>
    <w:rsid w:val="00512D53"/>
    <w:rsid w:val="00512D6D"/>
    <w:rsid w:val="00512D81"/>
    <w:rsid w:val="00512E1E"/>
    <w:rsid w:val="00512E36"/>
    <w:rsid w:val="00512E40"/>
    <w:rsid w:val="00512E55"/>
    <w:rsid w:val="00512EDD"/>
    <w:rsid w:val="00512EE0"/>
    <w:rsid w:val="00512F21"/>
    <w:rsid w:val="00512F6D"/>
    <w:rsid w:val="00512F93"/>
    <w:rsid w:val="00512FBB"/>
    <w:rsid w:val="00513028"/>
    <w:rsid w:val="00513044"/>
    <w:rsid w:val="0051308B"/>
    <w:rsid w:val="005130AE"/>
    <w:rsid w:val="005130C2"/>
    <w:rsid w:val="005130EE"/>
    <w:rsid w:val="005130FF"/>
    <w:rsid w:val="0051314A"/>
    <w:rsid w:val="0051316C"/>
    <w:rsid w:val="0051318F"/>
    <w:rsid w:val="00513271"/>
    <w:rsid w:val="00513358"/>
    <w:rsid w:val="005133C1"/>
    <w:rsid w:val="0051343D"/>
    <w:rsid w:val="00513493"/>
    <w:rsid w:val="005134AC"/>
    <w:rsid w:val="0051352E"/>
    <w:rsid w:val="00513544"/>
    <w:rsid w:val="0051357D"/>
    <w:rsid w:val="0051360E"/>
    <w:rsid w:val="00513617"/>
    <w:rsid w:val="00513637"/>
    <w:rsid w:val="0051363D"/>
    <w:rsid w:val="005136C9"/>
    <w:rsid w:val="005136E5"/>
    <w:rsid w:val="005136FF"/>
    <w:rsid w:val="005137F6"/>
    <w:rsid w:val="00513849"/>
    <w:rsid w:val="005138DA"/>
    <w:rsid w:val="00513991"/>
    <w:rsid w:val="00513994"/>
    <w:rsid w:val="005139D4"/>
    <w:rsid w:val="00513A0B"/>
    <w:rsid w:val="00513A8B"/>
    <w:rsid w:val="00513AB2"/>
    <w:rsid w:val="00513AFA"/>
    <w:rsid w:val="00513B02"/>
    <w:rsid w:val="00513B09"/>
    <w:rsid w:val="00513B3C"/>
    <w:rsid w:val="00513B69"/>
    <w:rsid w:val="00513BF8"/>
    <w:rsid w:val="00513C4B"/>
    <w:rsid w:val="00513C52"/>
    <w:rsid w:val="00513C7F"/>
    <w:rsid w:val="00513CA1"/>
    <w:rsid w:val="00513D11"/>
    <w:rsid w:val="00513D4B"/>
    <w:rsid w:val="00513DF4"/>
    <w:rsid w:val="00513E11"/>
    <w:rsid w:val="00513E13"/>
    <w:rsid w:val="00513EFA"/>
    <w:rsid w:val="00513F3D"/>
    <w:rsid w:val="00513F7A"/>
    <w:rsid w:val="00513FE0"/>
    <w:rsid w:val="00513FF4"/>
    <w:rsid w:val="005140BA"/>
    <w:rsid w:val="005140C0"/>
    <w:rsid w:val="005140EF"/>
    <w:rsid w:val="0051416F"/>
    <w:rsid w:val="005141BF"/>
    <w:rsid w:val="00514203"/>
    <w:rsid w:val="0051422B"/>
    <w:rsid w:val="0051425A"/>
    <w:rsid w:val="0051430C"/>
    <w:rsid w:val="00514397"/>
    <w:rsid w:val="005144B3"/>
    <w:rsid w:val="005144F4"/>
    <w:rsid w:val="005145DC"/>
    <w:rsid w:val="005146E8"/>
    <w:rsid w:val="0051473A"/>
    <w:rsid w:val="0051473F"/>
    <w:rsid w:val="005147BE"/>
    <w:rsid w:val="005147DB"/>
    <w:rsid w:val="0051480F"/>
    <w:rsid w:val="00514861"/>
    <w:rsid w:val="00514937"/>
    <w:rsid w:val="005149EE"/>
    <w:rsid w:val="00514A0F"/>
    <w:rsid w:val="00514B02"/>
    <w:rsid w:val="00514B93"/>
    <w:rsid w:val="00514BE4"/>
    <w:rsid w:val="00514C12"/>
    <w:rsid w:val="00514D21"/>
    <w:rsid w:val="00514DB9"/>
    <w:rsid w:val="00514E0E"/>
    <w:rsid w:val="00514E1B"/>
    <w:rsid w:val="00514E4A"/>
    <w:rsid w:val="00514F46"/>
    <w:rsid w:val="00514FBA"/>
    <w:rsid w:val="00514FCF"/>
    <w:rsid w:val="0051506A"/>
    <w:rsid w:val="005150F2"/>
    <w:rsid w:val="005151E8"/>
    <w:rsid w:val="005151EA"/>
    <w:rsid w:val="00515270"/>
    <w:rsid w:val="00515301"/>
    <w:rsid w:val="0051536A"/>
    <w:rsid w:val="0051536D"/>
    <w:rsid w:val="00515371"/>
    <w:rsid w:val="005153A5"/>
    <w:rsid w:val="00515528"/>
    <w:rsid w:val="0051553F"/>
    <w:rsid w:val="00515545"/>
    <w:rsid w:val="0051556A"/>
    <w:rsid w:val="005155BF"/>
    <w:rsid w:val="005155DA"/>
    <w:rsid w:val="005155EF"/>
    <w:rsid w:val="005155F6"/>
    <w:rsid w:val="005155FA"/>
    <w:rsid w:val="00515609"/>
    <w:rsid w:val="00515655"/>
    <w:rsid w:val="005156E2"/>
    <w:rsid w:val="005156E7"/>
    <w:rsid w:val="0051576E"/>
    <w:rsid w:val="005157AC"/>
    <w:rsid w:val="005157D7"/>
    <w:rsid w:val="0051583F"/>
    <w:rsid w:val="00515874"/>
    <w:rsid w:val="00515B56"/>
    <w:rsid w:val="00515BAB"/>
    <w:rsid w:val="00515BDB"/>
    <w:rsid w:val="00515C48"/>
    <w:rsid w:val="00515C66"/>
    <w:rsid w:val="00515C75"/>
    <w:rsid w:val="00515C8E"/>
    <w:rsid w:val="00515CA7"/>
    <w:rsid w:val="00515CB8"/>
    <w:rsid w:val="00515D41"/>
    <w:rsid w:val="00515DA5"/>
    <w:rsid w:val="00515DD2"/>
    <w:rsid w:val="00515DDA"/>
    <w:rsid w:val="00515E09"/>
    <w:rsid w:val="00515E36"/>
    <w:rsid w:val="00515E75"/>
    <w:rsid w:val="00515EDF"/>
    <w:rsid w:val="00515EFC"/>
    <w:rsid w:val="00515F69"/>
    <w:rsid w:val="00515FCC"/>
    <w:rsid w:val="00515FEC"/>
    <w:rsid w:val="00515FED"/>
    <w:rsid w:val="0051600E"/>
    <w:rsid w:val="00516093"/>
    <w:rsid w:val="005160CC"/>
    <w:rsid w:val="00516173"/>
    <w:rsid w:val="0051617A"/>
    <w:rsid w:val="00516263"/>
    <w:rsid w:val="005162BF"/>
    <w:rsid w:val="005162C6"/>
    <w:rsid w:val="005162EE"/>
    <w:rsid w:val="0051635B"/>
    <w:rsid w:val="005163E1"/>
    <w:rsid w:val="00516470"/>
    <w:rsid w:val="005164FA"/>
    <w:rsid w:val="0051654F"/>
    <w:rsid w:val="005165A5"/>
    <w:rsid w:val="00516618"/>
    <w:rsid w:val="00516623"/>
    <w:rsid w:val="00516632"/>
    <w:rsid w:val="0051664C"/>
    <w:rsid w:val="00516657"/>
    <w:rsid w:val="005166C1"/>
    <w:rsid w:val="00516704"/>
    <w:rsid w:val="00516712"/>
    <w:rsid w:val="0051679D"/>
    <w:rsid w:val="0051681F"/>
    <w:rsid w:val="00516858"/>
    <w:rsid w:val="0051688C"/>
    <w:rsid w:val="00516892"/>
    <w:rsid w:val="005168AD"/>
    <w:rsid w:val="005168EE"/>
    <w:rsid w:val="00516922"/>
    <w:rsid w:val="0051692D"/>
    <w:rsid w:val="00516931"/>
    <w:rsid w:val="00516959"/>
    <w:rsid w:val="00516966"/>
    <w:rsid w:val="00516998"/>
    <w:rsid w:val="005169AF"/>
    <w:rsid w:val="00516A91"/>
    <w:rsid w:val="00516ACC"/>
    <w:rsid w:val="00516AFD"/>
    <w:rsid w:val="00516B69"/>
    <w:rsid w:val="00516B97"/>
    <w:rsid w:val="00516BBC"/>
    <w:rsid w:val="00516C15"/>
    <w:rsid w:val="00516C47"/>
    <w:rsid w:val="00516C5B"/>
    <w:rsid w:val="00516E14"/>
    <w:rsid w:val="00516E91"/>
    <w:rsid w:val="00516E9C"/>
    <w:rsid w:val="00516F22"/>
    <w:rsid w:val="00516FCD"/>
    <w:rsid w:val="00516FFB"/>
    <w:rsid w:val="00517045"/>
    <w:rsid w:val="005170D1"/>
    <w:rsid w:val="00517140"/>
    <w:rsid w:val="005171BB"/>
    <w:rsid w:val="005171DB"/>
    <w:rsid w:val="00517209"/>
    <w:rsid w:val="00517238"/>
    <w:rsid w:val="005172B6"/>
    <w:rsid w:val="005172FF"/>
    <w:rsid w:val="0051734A"/>
    <w:rsid w:val="00517363"/>
    <w:rsid w:val="0051747C"/>
    <w:rsid w:val="0051747D"/>
    <w:rsid w:val="0051749F"/>
    <w:rsid w:val="005174A0"/>
    <w:rsid w:val="005174F2"/>
    <w:rsid w:val="0051750F"/>
    <w:rsid w:val="005175C7"/>
    <w:rsid w:val="00517690"/>
    <w:rsid w:val="00517702"/>
    <w:rsid w:val="00517718"/>
    <w:rsid w:val="0051773C"/>
    <w:rsid w:val="0051775B"/>
    <w:rsid w:val="00517793"/>
    <w:rsid w:val="005177A5"/>
    <w:rsid w:val="00517816"/>
    <w:rsid w:val="0051782D"/>
    <w:rsid w:val="0051792B"/>
    <w:rsid w:val="005179D6"/>
    <w:rsid w:val="00517A5E"/>
    <w:rsid w:val="00517ABC"/>
    <w:rsid w:val="00517AEB"/>
    <w:rsid w:val="00517B4C"/>
    <w:rsid w:val="00517B78"/>
    <w:rsid w:val="00517B7C"/>
    <w:rsid w:val="00517BF4"/>
    <w:rsid w:val="00517C0A"/>
    <w:rsid w:val="00517C1D"/>
    <w:rsid w:val="00517CA6"/>
    <w:rsid w:val="00517D0D"/>
    <w:rsid w:val="00517E09"/>
    <w:rsid w:val="00517E81"/>
    <w:rsid w:val="00517E94"/>
    <w:rsid w:val="00517EA1"/>
    <w:rsid w:val="00517F71"/>
    <w:rsid w:val="00520028"/>
    <w:rsid w:val="00520037"/>
    <w:rsid w:val="005200A3"/>
    <w:rsid w:val="005200E4"/>
    <w:rsid w:val="0052011B"/>
    <w:rsid w:val="0052013E"/>
    <w:rsid w:val="00520192"/>
    <w:rsid w:val="00520203"/>
    <w:rsid w:val="00520224"/>
    <w:rsid w:val="00520297"/>
    <w:rsid w:val="0052029B"/>
    <w:rsid w:val="005202E2"/>
    <w:rsid w:val="005202E8"/>
    <w:rsid w:val="0052041E"/>
    <w:rsid w:val="00520537"/>
    <w:rsid w:val="005205BE"/>
    <w:rsid w:val="00520625"/>
    <w:rsid w:val="00520669"/>
    <w:rsid w:val="005206C0"/>
    <w:rsid w:val="005206E8"/>
    <w:rsid w:val="005206EF"/>
    <w:rsid w:val="005207A5"/>
    <w:rsid w:val="0052082B"/>
    <w:rsid w:val="00520840"/>
    <w:rsid w:val="005208C9"/>
    <w:rsid w:val="00520AA6"/>
    <w:rsid w:val="00520B28"/>
    <w:rsid w:val="00520BCF"/>
    <w:rsid w:val="00520BD0"/>
    <w:rsid w:val="00520C2C"/>
    <w:rsid w:val="00520C33"/>
    <w:rsid w:val="00520C36"/>
    <w:rsid w:val="00520CD2"/>
    <w:rsid w:val="00520CD3"/>
    <w:rsid w:val="00520CD6"/>
    <w:rsid w:val="00520CD9"/>
    <w:rsid w:val="00520D11"/>
    <w:rsid w:val="00520E18"/>
    <w:rsid w:val="00520F21"/>
    <w:rsid w:val="00520F48"/>
    <w:rsid w:val="00520F64"/>
    <w:rsid w:val="00521031"/>
    <w:rsid w:val="0052108C"/>
    <w:rsid w:val="005211F6"/>
    <w:rsid w:val="00521215"/>
    <w:rsid w:val="0052130B"/>
    <w:rsid w:val="00521330"/>
    <w:rsid w:val="0052136D"/>
    <w:rsid w:val="0052137B"/>
    <w:rsid w:val="005213F5"/>
    <w:rsid w:val="0052146D"/>
    <w:rsid w:val="00521477"/>
    <w:rsid w:val="0052148F"/>
    <w:rsid w:val="005214F8"/>
    <w:rsid w:val="005214FE"/>
    <w:rsid w:val="005215C5"/>
    <w:rsid w:val="0052164D"/>
    <w:rsid w:val="0052165B"/>
    <w:rsid w:val="00521694"/>
    <w:rsid w:val="00521772"/>
    <w:rsid w:val="005217BA"/>
    <w:rsid w:val="005217C6"/>
    <w:rsid w:val="005217FE"/>
    <w:rsid w:val="00521803"/>
    <w:rsid w:val="00521805"/>
    <w:rsid w:val="0052180C"/>
    <w:rsid w:val="0052181D"/>
    <w:rsid w:val="0052183B"/>
    <w:rsid w:val="0052186E"/>
    <w:rsid w:val="00521891"/>
    <w:rsid w:val="00521982"/>
    <w:rsid w:val="00521A6D"/>
    <w:rsid w:val="00521AB1"/>
    <w:rsid w:val="00521B0D"/>
    <w:rsid w:val="00521B36"/>
    <w:rsid w:val="00521B4F"/>
    <w:rsid w:val="00521BD3"/>
    <w:rsid w:val="00521C1A"/>
    <w:rsid w:val="00521C55"/>
    <w:rsid w:val="00521C6F"/>
    <w:rsid w:val="00521C90"/>
    <w:rsid w:val="00521C94"/>
    <w:rsid w:val="00521CA2"/>
    <w:rsid w:val="00521CAD"/>
    <w:rsid w:val="00521CB3"/>
    <w:rsid w:val="00521D39"/>
    <w:rsid w:val="00521DFE"/>
    <w:rsid w:val="00521E20"/>
    <w:rsid w:val="00521E8B"/>
    <w:rsid w:val="00521F81"/>
    <w:rsid w:val="00521FA5"/>
    <w:rsid w:val="00521FB0"/>
    <w:rsid w:val="00521FC9"/>
    <w:rsid w:val="00521FF7"/>
    <w:rsid w:val="00522018"/>
    <w:rsid w:val="00522063"/>
    <w:rsid w:val="00522087"/>
    <w:rsid w:val="00522093"/>
    <w:rsid w:val="005220A5"/>
    <w:rsid w:val="00522110"/>
    <w:rsid w:val="0052214E"/>
    <w:rsid w:val="00522165"/>
    <w:rsid w:val="0052221C"/>
    <w:rsid w:val="00522231"/>
    <w:rsid w:val="00522319"/>
    <w:rsid w:val="00522492"/>
    <w:rsid w:val="00522494"/>
    <w:rsid w:val="0052251D"/>
    <w:rsid w:val="0052251F"/>
    <w:rsid w:val="00522580"/>
    <w:rsid w:val="00522582"/>
    <w:rsid w:val="00522589"/>
    <w:rsid w:val="0052259C"/>
    <w:rsid w:val="005225E6"/>
    <w:rsid w:val="005225FA"/>
    <w:rsid w:val="00522605"/>
    <w:rsid w:val="00522761"/>
    <w:rsid w:val="00522762"/>
    <w:rsid w:val="0052276A"/>
    <w:rsid w:val="00522782"/>
    <w:rsid w:val="005227B2"/>
    <w:rsid w:val="005227DB"/>
    <w:rsid w:val="005227F1"/>
    <w:rsid w:val="0052288F"/>
    <w:rsid w:val="00522893"/>
    <w:rsid w:val="00522913"/>
    <w:rsid w:val="00522917"/>
    <w:rsid w:val="0052291E"/>
    <w:rsid w:val="005229BB"/>
    <w:rsid w:val="005229E4"/>
    <w:rsid w:val="00522A06"/>
    <w:rsid w:val="00522AA4"/>
    <w:rsid w:val="00522BB2"/>
    <w:rsid w:val="00522BFF"/>
    <w:rsid w:val="00522CC2"/>
    <w:rsid w:val="00522CCF"/>
    <w:rsid w:val="00522CF6"/>
    <w:rsid w:val="00522D6A"/>
    <w:rsid w:val="00522D91"/>
    <w:rsid w:val="00522DE1"/>
    <w:rsid w:val="00522ED3"/>
    <w:rsid w:val="00522EEE"/>
    <w:rsid w:val="00522EF8"/>
    <w:rsid w:val="00522F2D"/>
    <w:rsid w:val="00522F4F"/>
    <w:rsid w:val="00522F5F"/>
    <w:rsid w:val="0052301C"/>
    <w:rsid w:val="0052308D"/>
    <w:rsid w:val="0052309A"/>
    <w:rsid w:val="005230B4"/>
    <w:rsid w:val="00523154"/>
    <w:rsid w:val="0052316D"/>
    <w:rsid w:val="0052320F"/>
    <w:rsid w:val="00523257"/>
    <w:rsid w:val="005232E0"/>
    <w:rsid w:val="0052335E"/>
    <w:rsid w:val="005233F2"/>
    <w:rsid w:val="0052342E"/>
    <w:rsid w:val="005235B6"/>
    <w:rsid w:val="005235BB"/>
    <w:rsid w:val="005236B8"/>
    <w:rsid w:val="00523724"/>
    <w:rsid w:val="00523726"/>
    <w:rsid w:val="0052376C"/>
    <w:rsid w:val="0052376F"/>
    <w:rsid w:val="005237B6"/>
    <w:rsid w:val="005237D0"/>
    <w:rsid w:val="00523813"/>
    <w:rsid w:val="0052381D"/>
    <w:rsid w:val="0052387C"/>
    <w:rsid w:val="00523885"/>
    <w:rsid w:val="0052388D"/>
    <w:rsid w:val="005238A2"/>
    <w:rsid w:val="005238C1"/>
    <w:rsid w:val="005238D1"/>
    <w:rsid w:val="00523925"/>
    <w:rsid w:val="005239C4"/>
    <w:rsid w:val="00523A0D"/>
    <w:rsid w:val="00523A58"/>
    <w:rsid w:val="00523A63"/>
    <w:rsid w:val="00523AD2"/>
    <w:rsid w:val="00523AE1"/>
    <w:rsid w:val="00523BE1"/>
    <w:rsid w:val="00523C9F"/>
    <w:rsid w:val="00523CA1"/>
    <w:rsid w:val="00523CF0"/>
    <w:rsid w:val="00523D20"/>
    <w:rsid w:val="00523D45"/>
    <w:rsid w:val="00523F11"/>
    <w:rsid w:val="00523F49"/>
    <w:rsid w:val="00523FB6"/>
    <w:rsid w:val="00523FD9"/>
    <w:rsid w:val="00523FFB"/>
    <w:rsid w:val="00524029"/>
    <w:rsid w:val="0052406B"/>
    <w:rsid w:val="005240A4"/>
    <w:rsid w:val="005240A7"/>
    <w:rsid w:val="005240CC"/>
    <w:rsid w:val="005240E0"/>
    <w:rsid w:val="005240E3"/>
    <w:rsid w:val="005240FF"/>
    <w:rsid w:val="0052411D"/>
    <w:rsid w:val="0052411E"/>
    <w:rsid w:val="0052412B"/>
    <w:rsid w:val="005241E8"/>
    <w:rsid w:val="00524256"/>
    <w:rsid w:val="00524268"/>
    <w:rsid w:val="0052426C"/>
    <w:rsid w:val="00524290"/>
    <w:rsid w:val="00524302"/>
    <w:rsid w:val="005243E8"/>
    <w:rsid w:val="00524430"/>
    <w:rsid w:val="00524483"/>
    <w:rsid w:val="00524498"/>
    <w:rsid w:val="005244C9"/>
    <w:rsid w:val="00524510"/>
    <w:rsid w:val="00524529"/>
    <w:rsid w:val="00524532"/>
    <w:rsid w:val="00524594"/>
    <w:rsid w:val="00524623"/>
    <w:rsid w:val="0052463D"/>
    <w:rsid w:val="005246C4"/>
    <w:rsid w:val="005246DF"/>
    <w:rsid w:val="005247B9"/>
    <w:rsid w:val="005247FA"/>
    <w:rsid w:val="0052486E"/>
    <w:rsid w:val="0052488C"/>
    <w:rsid w:val="00524896"/>
    <w:rsid w:val="005248AF"/>
    <w:rsid w:val="00524962"/>
    <w:rsid w:val="005249B6"/>
    <w:rsid w:val="00524A62"/>
    <w:rsid w:val="00524AD7"/>
    <w:rsid w:val="00524B05"/>
    <w:rsid w:val="00524B48"/>
    <w:rsid w:val="00524B59"/>
    <w:rsid w:val="00524B77"/>
    <w:rsid w:val="00524C6E"/>
    <w:rsid w:val="00524CAE"/>
    <w:rsid w:val="00524D24"/>
    <w:rsid w:val="00524D50"/>
    <w:rsid w:val="00524E31"/>
    <w:rsid w:val="00524EDE"/>
    <w:rsid w:val="00524F00"/>
    <w:rsid w:val="00525017"/>
    <w:rsid w:val="005250C4"/>
    <w:rsid w:val="00525111"/>
    <w:rsid w:val="0052511F"/>
    <w:rsid w:val="0052520D"/>
    <w:rsid w:val="0052524A"/>
    <w:rsid w:val="00525265"/>
    <w:rsid w:val="0052529C"/>
    <w:rsid w:val="005252CD"/>
    <w:rsid w:val="00525343"/>
    <w:rsid w:val="0052537B"/>
    <w:rsid w:val="0052538D"/>
    <w:rsid w:val="00525419"/>
    <w:rsid w:val="005255B9"/>
    <w:rsid w:val="005255E4"/>
    <w:rsid w:val="00525625"/>
    <w:rsid w:val="00525666"/>
    <w:rsid w:val="005256A6"/>
    <w:rsid w:val="005256F9"/>
    <w:rsid w:val="00525851"/>
    <w:rsid w:val="00525887"/>
    <w:rsid w:val="005258CC"/>
    <w:rsid w:val="00525A4E"/>
    <w:rsid w:val="00525A67"/>
    <w:rsid w:val="00525AEF"/>
    <w:rsid w:val="00525B22"/>
    <w:rsid w:val="00525C2E"/>
    <w:rsid w:val="00525C9C"/>
    <w:rsid w:val="00525D07"/>
    <w:rsid w:val="00525EA5"/>
    <w:rsid w:val="00525F9D"/>
    <w:rsid w:val="00525FC7"/>
    <w:rsid w:val="00526017"/>
    <w:rsid w:val="00526116"/>
    <w:rsid w:val="0052613E"/>
    <w:rsid w:val="005261E3"/>
    <w:rsid w:val="00526351"/>
    <w:rsid w:val="0052639F"/>
    <w:rsid w:val="0052643E"/>
    <w:rsid w:val="00526495"/>
    <w:rsid w:val="0052649C"/>
    <w:rsid w:val="0052655D"/>
    <w:rsid w:val="00526574"/>
    <w:rsid w:val="00526577"/>
    <w:rsid w:val="005266F5"/>
    <w:rsid w:val="00526763"/>
    <w:rsid w:val="00526775"/>
    <w:rsid w:val="005267E2"/>
    <w:rsid w:val="005267EC"/>
    <w:rsid w:val="0052686B"/>
    <w:rsid w:val="00526883"/>
    <w:rsid w:val="005268B2"/>
    <w:rsid w:val="0052693D"/>
    <w:rsid w:val="005269AB"/>
    <w:rsid w:val="00526A17"/>
    <w:rsid w:val="00526A27"/>
    <w:rsid w:val="00526A3C"/>
    <w:rsid w:val="00526A83"/>
    <w:rsid w:val="00526A88"/>
    <w:rsid w:val="00526A90"/>
    <w:rsid w:val="00526AF0"/>
    <w:rsid w:val="00526AFC"/>
    <w:rsid w:val="00526B26"/>
    <w:rsid w:val="00526B86"/>
    <w:rsid w:val="00526C03"/>
    <w:rsid w:val="00526C50"/>
    <w:rsid w:val="00526C78"/>
    <w:rsid w:val="00526CA4"/>
    <w:rsid w:val="00526CFE"/>
    <w:rsid w:val="00526D0B"/>
    <w:rsid w:val="00526D71"/>
    <w:rsid w:val="00526D77"/>
    <w:rsid w:val="00526E07"/>
    <w:rsid w:val="00526E1C"/>
    <w:rsid w:val="00526E25"/>
    <w:rsid w:val="00526E3D"/>
    <w:rsid w:val="00526E84"/>
    <w:rsid w:val="00526FCB"/>
    <w:rsid w:val="00526FD4"/>
    <w:rsid w:val="00526FE8"/>
    <w:rsid w:val="00527062"/>
    <w:rsid w:val="00527179"/>
    <w:rsid w:val="005271B4"/>
    <w:rsid w:val="005271ED"/>
    <w:rsid w:val="005271F2"/>
    <w:rsid w:val="005271F8"/>
    <w:rsid w:val="00527245"/>
    <w:rsid w:val="005272A2"/>
    <w:rsid w:val="005272A8"/>
    <w:rsid w:val="005272EE"/>
    <w:rsid w:val="00527373"/>
    <w:rsid w:val="00527386"/>
    <w:rsid w:val="005273C7"/>
    <w:rsid w:val="005273CA"/>
    <w:rsid w:val="005273E1"/>
    <w:rsid w:val="0052741D"/>
    <w:rsid w:val="00527440"/>
    <w:rsid w:val="0052745B"/>
    <w:rsid w:val="00527474"/>
    <w:rsid w:val="005274DF"/>
    <w:rsid w:val="005274F3"/>
    <w:rsid w:val="0052755F"/>
    <w:rsid w:val="00527612"/>
    <w:rsid w:val="005277D3"/>
    <w:rsid w:val="005277F7"/>
    <w:rsid w:val="0052787B"/>
    <w:rsid w:val="0052788F"/>
    <w:rsid w:val="005278F4"/>
    <w:rsid w:val="00527905"/>
    <w:rsid w:val="00527950"/>
    <w:rsid w:val="005279D7"/>
    <w:rsid w:val="00527A44"/>
    <w:rsid w:val="00527A96"/>
    <w:rsid w:val="00527B00"/>
    <w:rsid w:val="00527BBC"/>
    <w:rsid w:val="00527BEE"/>
    <w:rsid w:val="00527C08"/>
    <w:rsid w:val="00527C44"/>
    <w:rsid w:val="00527C47"/>
    <w:rsid w:val="00527C5E"/>
    <w:rsid w:val="00527C8A"/>
    <w:rsid w:val="00527CF6"/>
    <w:rsid w:val="00527CFA"/>
    <w:rsid w:val="00527D21"/>
    <w:rsid w:val="00527D7A"/>
    <w:rsid w:val="00527E42"/>
    <w:rsid w:val="00527E50"/>
    <w:rsid w:val="00527E53"/>
    <w:rsid w:val="00527E95"/>
    <w:rsid w:val="00527EBD"/>
    <w:rsid w:val="00527EDF"/>
    <w:rsid w:val="00527F92"/>
    <w:rsid w:val="00527F9E"/>
    <w:rsid w:val="0052A335"/>
    <w:rsid w:val="0053001E"/>
    <w:rsid w:val="0053005C"/>
    <w:rsid w:val="00530071"/>
    <w:rsid w:val="00530211"/>
    <w:rsid w:val="00530254"/>
    <w:rsid w:val="005302D1"/>
    <w:rsid w:val="00530304"/>
    <w:rsid w:val="00530328"/>
    <w:rsid w:val="00530447"/>
    <w:rsid w:val="00530464"/>
    <w:rsid w:val="0053047D"/>
    <w:rsid w:val="005304EF"/>
    <w:rsid w:val="00530627"/>
    <w:rsid w:val="0053064E"/>
    <w:rsid w:val="005306D1"/>
    <w:rsid w:val="0053073A"/>
    <w:rsid w:val="0053074A"/>
    <w:rsid w:val="00530776"/>
    <w:rsid w:val="00530781"/>
    <w:rsid w:val="0053078D"/>
    <w:rsid w:val="0053079D"/>
    <w:rsid w:val="005307A4"/>
    <w:rsid w:val="005307BB"/>
    <w:rsid w:val="005308B1"/>
    <w:rsid w:val="00530911"/>
    <w:rsid w:val="0053095C"/>
    <w:rsid w:val="005309A1"/>
    <w:rsid w:val="00530AB5"/>
    <w:rsid w:val="00530ADB"/>
    <w:rsid w:val="00530AED"/>
    <w:rsid w:val="00530AFB"/>
    <w:rsid w:val="00530B36"/>
    <w:rsid w:val="00530B6E"/>
    <w:rsid w:val="00530B75"/>
    <w:rsid w:val="00530BDA"/>
    <w:rsid w:val="00530C46"/>
    <w:rsid w:val="00530C66"/>
    <w:rsid w:val="00530C9C"/>
    <w:rsid w:val="00530D17"/>
    <w:rsid w:val="00530DAF"/>
    <w:rsid w:val="00530E1E"/>
    <w:rsid w:val="00530E5C"/>
    <w:rsid w:val="00530E7F"/>
    <w:rsid w:val="00530ED9"/>
    <w:rsid w:val="00530EFF"/>
    <w:rsid w:val="00530F16"/>
    <w:rsid w:val="00531063"/>
    <w:rsid w:val="0053109E"/>
    <w:rsid w:val="005311D3"/>
    <w:rsid w:val="005311DF"/>
    <w:rsid w:val="0053126A"/>
    <w:rsid w:val="00531287"/>
    <w:rsid w:val="005312D3"/>
    <w:rsid w:val="005312D7"/>
    <w:rsid w:val="0053131F"/>
    <w:rsid w:val="00531347"/>
    <w:rsid w:val="0053134F"/>
    <w:rsid w:val="005313DD"/>
    <w:rsid w:val="00531458"/>
    <w:rsid w:val="00531477"/>
    <w:rsid w:val="0053147C"/>
    <w:rsid w:val="005314C3"/>
    <w:rsid w:val="005314E8"/>
    <w:rsid w:val="00531507"/>
    <w:rsid w:val="0053157A"/>
    <w:rsid w:val="005315E8"/>
    <w:rsid w:val="005315EF"/>
    <w:rsid w:val="005315F1"/>
    <w:rsid w:val="0053166E"/>
    <w:rsid w:val="005316A4"/>
    <w:rsid w:val="0053171F"/>
    <w:rsid w:val="00531743"/>
    <w:rsid w:val="0053175A"/>
    <w:rsid w:val="0053182A"/>
    <w:rsid w:val="0053184D"/>
    <w:rsid w:val="00531883"/>
    <w:rsid w:val="00531891"/>
    <w:rsid w:val="00531A59"/>
    <w:rsid w:val="00531A88"/>
    <w:rsid w:val="00531A90"/>
    <w:rsid w:val="00531AE7"/>
    <w:rsid w:val="00531BAF"/>
    <w:rsid w:val="00531BD0"/>
    <w:rsid w:val="00531C2F"/>
    <w:rsid w:val="00531D0F"/>
    <w:rsid w:val="00531D15"/>
    <w:rsid w:val="00531D5D"/>
    <w:rsid w:val="00531DA1"/>
    <w:rsid w:val="00531E50"/>
    <w:rsid w:val="00531EC6"/>
    <w:rsid w:val="00531F07"/>
    <w:rsid w:val="00532051"/>
    <w:rsid w:val="005321F6"/>
    <w:rsid w:val="00532262"/>
    <w:rsid w:val="00532288"/>
    <w:rsid w:val="005322FE"/>
    <w:rsid w:val="0053232F"/>
    <w:rsid w:val="00532362"/>
    <w:rsid w:val="005323AE"/>
    <w:rsid w:val="005323CD"/>
    <w:rsid w:val="005323D9"/>
    <w:rsid w:val="005324ED"/>
    <w:rsid w:val="005324F7"/>
    <w:rsid w:val="00532585"/>
    <w:rsid w:val="005325AE"/>
    <w:rsid w:val="005325C6"/>
    <w:rsid w:val="005325E8"/>
    <w:rsid w:val="005326BB"/>
    <w:rsid w:val="005326F4"/>
    <w:rsid w:val="0053271D"/>
    <w:rsid w:val="00532731"/>
    <w:rsid w:val="005327BB"/>
    <w:rsid w:val="005327E4"/>
    <w:rsid w:val="00532808"/>
    <w:rsid w:val="00532818"/>
    <w:rsid w:val="00532917"/>
    <w:rsid w:val="00532934"/>
    <w:rsid w:val="00532936"/>
    <w:rsid w:val="0053297A"/>
    <w:rsid w:val="00532991"/>
    <w:rsid w:val="00532994"/>
    <w:rsid w:val="00532AA4"/>
    <w:rsid w:val="00532ACB"/>
    <w:rsid w:val="00532B44"/>
    <w:rsid w:val="00532B73"/>
    <w:rsid w:val="00532BCC"/>
    <w:rsid w:val="00532BE6"/>
    <w:rsid w:val="00532C4E"/>
    <w:rsid w:val="00532C7D"/>
    <w:rsid w:val="00532CA8"/>
    <w:rsid w:val="00532EBC"/>
    <w:rsid w:val="00532EF2"/>
    <w:rsid w:val="00532FA3"/>
    <w:rsid w:val="00533000"/>
    <w:rsid w:val="00533070"/>
    <w:rsid w:val="00533095"/>
    <w:rsid w:val="005330D3"/>
    <w:rsid w:val="005330F2"/>
    <w:rsid w:val="00533121"/>
    <w:rsid w:val="0053313A"/>
    <w:rsid w:val="0053317C"/>
    <w:rsid w:val="00533181"/>
    <w:rsid w:val="00533183"/>
    <w:rsid w:val="0053319E"/>
    <w:rsid w:val="00533203"/>
    <w:rsid w:val="00533213"/>
    <w:rsid w:val="0053323C"/>
    <w:rsid w:val="005332A0"/>
    <w:rsid w:val="005332E3"/>
    <w:rsid w:val="00533300"/>
    <w:rsid w:val="00533347"/>
    <w:rsid w:val="0053335B"/>
    <w:rsid w:val="005334A5"/>
    <w:rsid w:val="00533535"/>
    <w:rsid w:val="005335CD"/>
    <w:rsid w:val="005335D2"/>
    <w:rsid w:val="0053363D"/>
    <w:rsid w:val="005336AC"/>
    <w:rsid w:val="00533700"/>
    <w:rsid w:val="00533760"/>
    <w:rsid w:val="00533772"/>
    <w:rsid w:val="005337DB"/>
    <w:rsid w:val="005337F1"/>
    <w:rsid w:val="0053381C"/>
    <w:rsid w:val="00533887"/>
    <w:rsid w:val="00533900"/>
    <w:rsid w:val="005339EA"/>
    <w:rsid w:val="00533ACD"/>
    <w:rsid w:val="00533B4D"/>
    <w:rsid w:val="00533BFD"/>
    <w:rsid w:val="00533C9F"/>
    <w:rsid w:val="00533DCA"/>
    <w:rsid w:val="00533E22"/>
    <w:rsid w:val="00533E6D"/>
    <w:rsid w:val="00533F93"/>
    <w:rsid w:val="00533FB0"/>
    <w:rsid w:val="00533FD2"/>
    <w:rsid w:val="0053401C"/>
    <w:rsid w:val="00534041"/>
    <w:rsid w:val="00534044"/>
    <w:rsid w:val="0053406F"/>
    <w:rsid w:val="005340C9"/>
    <w:rsid w:val="005340CD"/>
    <w:rsid w:val="00534105"/>
    <w:rsid w:val="00534143"/>
    <w:rsid w:val="00534144"/>
    <w:rsid w:val="00534149"/>
    <w:rsid w:val="00534161"/>
    <w:rsid w:val="005341E8"/>
    <w:rsid w:val="0053425E"/>
    <w:rsid w:val="00534287"/>
    <w:rsid w:val="005342F6"/>
    <w:rsid w:val="0053440C"/>
    <w:rsid w:val="00534475"/>
    <w:rsid w:val="00534486"/>
    <w:rsid w:val="005344D9"/>
    <w:rsid w:val="005344E8"/>
    <w:rsid w:val="005344F6"/>
    <w:rsid w:val="00534549"/>
    <w:rsid w:val="0053459A"/>
    <w:rsid w:val="005345E5"/>
    <w:rsid w:val="005345FB"/>
    <w:rsid w:val="00534616"/>
    <w:rsid w:val="00534622"/>
    <w:rsid w:val="00534633"/>
    <w:rsid w:val="00534642"/>
    <w:rsid w:val="0053464A"/>
    <w:rsid w:val="00534668"/>
    <w:rsid w:val="0053468B"/>
    <w:rsid w:val="005346DC"/>
    <w:rsid w:val="005347D0"/>
    <w:rsid w:val="005347DE"/>
    <w:rsid w:val="005347E8"/>
    <w:rsid w:val="005347F1"/>
    <w:rsid w:val="0053480B"/>
    <w:rsid w:val="0053482E"/>
    <w:rsid w:val="00534842"/>
    <w:rsid w:val="00534860"/>
    <w:rsid w:val="00534885"/>
    <w:rsid w:val="005348F4"/>
    <w:rsid w:val="00534924"/>
    <w:rsid w:val="00534980"/>
    <w:rsid w:val="0053498D"/>
    <w:rsid w:val="00534A07"/>
    <w:rsid w:val="00534A08"/>
    <w:rsid w:val="00534A1D"/>
    <w:rsid w:val="00534AD8"/>
    <w:rsid w:val="00534B42"/>
    <w:rsid w:val="00534BBE"/>
    <w:rsid w:val="00534C3A"/>
    <w:rsid w:val="00534D39"/>
    <w:rsid w:val="00534D8C"/>
    <w:rsid w:val="00534E22"/>
    <w:rsid w:val="00534E31"/>
    <w:rsid w:val="00534E56"/>
    <w:rsid w:val="00534EB9"/>
    <w:rsid w:val="00534F16"/>
    <w:rsid w:val="00534F8B"/>
    <w:rsid w:val="00534F8E"/>
    <w:rsid w:val="00534FF3"/>
    <w:rsid w:val="00535033"/>
    <w:rsid w:val="00535088"/>
    <w:rsid w:val="005350C7"/>
    <w:rsid w:val="005351D9"/>
    <w:rsid w:val="00535222"/>
    <w:rsid w:val="00535224"/>
    <w:rsid w:val="0053527A"/>
    <w:rsid w:val="0053527D"/>
    <w:rsid w:val="005352A6"/>
    <w:rsid w:val="005352B5"/>
    <w:rsid w:val="005352BD"/>
    <w:rsid w:val="00535367"/>
    <w:rsid w:val="00535429"/>
    <w:rsid w:val="00535531"/>
    <w:rsid w:val="00535559"/>
    <w:rsid w:val="005355AB"/>
    <w:rsid w:val="005355B0"/>
    <w:rsid w:val="005355D6"/>
    <w:rsid w:val="005355E8"/>
    <w:rsid w:val="005356A7"/>
    <w:rsid w:val="00535748"/>
    <w:rsid w:val="00535764"/>
    <w:rsid w:val="005357B1"/>
    <w:rsid w:val="0053586F"/>
    <w:rsid w:val="00535877"/>
    <w:rsid w:val="00535897"/>
    <w:rsid w:val="005358A2"/>
    <w:rsid w:val="00535957"/>
    <w:rsid w:val="00535972"/>
    <w:rsid w:val="005359E7"/>
    <w:rsid w:val="00535A16"/>
    <w:rsid w:val="00535A2B"/>
    <w:rsid w:val="00535A7B"/>
    <w:rsid w:val="00535AEB"/>
    <w:rsid w:val="00535AF1"/>
    <w:rsid w:val="00535AFA"/>
    <w:rsid w:val="00535B19"/>
    <w:rsid w:val="00535B3F"/>
    <w:rsid w:val="00535B99"/>
    <w:rsid w:val="00535BB2"/>
    <w:rsid w:val="00535BCB"/>
    <w:rsid w:val="00535C34"/>
    <w:rsid w:val="00535C85"/>
    <w:rsid w:val="00535D49"/>
    <w:rsid w:val="00535D7B"/>
    <w:rsid w:val="00535DE9"/>
    <w:rsid w:val="00535E35"/>
    <w:rsid w:val="00535EA6"/>
    <w:rsid w:val="00535EF8"/>
    <w:rsid w:val="00535F73"/>
    <w:rsid w:val="00535FB4"/>
    <w:rsid w:val="00535FC1"/>
    <w:rsid w:val="00536020"/>
    <w:rsid w:val="00536060"/>
    <w:rsid w:val="005360B0"/>
    <w:rsid w:val="005360DE"/>
    <w:rsid w:val="00536140"/>
    <w:rsid w:val="00536146"/>
    <w:rsid w:val="0053619E"/>
    <w:rsid w:val="005361C8"/>
    <w:rsid w:val="005361D4"/>
    <w:rsid w:val="00536252"/>
    <w:rsid w:val="005362B5"/>
    <w:rsid w:val="005362B6"/>
    <w:rsid w:val="00536332"/>
    <w:rsid w:val="005363B4"/>
    <w:rsid w:val="005363D1"/>
    <w:rsid w:val="005363F4"/>
    <w:rsid w:val="00536449"/>
    <w:rsid w:val="00536466"/>
    <w:rsid w:val="00536602"/>
    <w:rsid w:val="00536643"/>
    <w:rsid w:val="00536649"/>
    <w:rsid w:val="005366C3"/>
    <w:rsid w:val="005367DE"/>
    <w:rsid w:val="00536819"/>
    <w:rsid w:val="00536938"/>
    <w:rsid w:val="0053699A"/>
    <w:rsid w:val="005369CA"/>
    <w:rsid w:val="00536A65"/>
    <w:rsid w:val="00536A93"/>
    <w:rsid w:val="00536AB4"/>
    <w:rsid w:val="00536AE2"/>
    <w:rsid w:val="00536B09"/>
    <w:rsid w:val="00536B0C"/>
    <w:rsid w:val="00536B27"/>
    <w:rsid w:val="00536BE8"/>
    <w:rsid w:val="00536BF6"/>
    <w:rsid w:val="00536C26"/>
    <w:rsid w:val="00536C3F"/>
    <w:rsid w:val="00536C54"/>
    <w:rsid w:val="00536C9B"/>
    <w:rsid w:val="00536CAB"/>
    <w:rsid w:val="00536E61"/>
    <w:rsid w:val="00536E83"/>
    <w:rsid w:val="00537016"/>
    <w:rsid w:val="0053703E"/>
    <w:rsid w:val="005370EB"/>
    <w:rsid w:val="0053710E"/>
    <w:rsid w:val="0053718E"/>
    <w:rsid w:val="005371C5"/>
    <w:rsid w:val="005371C7"/>
    <w:rsid w:val="0053725D"/>
    <w:rsid w:val="005372C9"/>
    <w:rsid w:val="00537374"/>
    <w:rsid w:val="005373AD"/>
    <w:rsid w:val="005373DB"/>
    <w:rsid w:val="005374CA"/>
    <w:rsid w:val="005374E6"/>
    <w:rsid w:val="005374F3"/>
    <w:rsid w:val="00537555"/>
    <w:rsid w:val="0053756C"/>
    <w:rsid w:val="00537579"/>
    <w:rsid w:val="005375E1"/>
    <w:rsid w:val="00537610"/>
    <w:rsid w:val="00537643"/>
    <w:rsid w:val="005376E9"/>
    <w:rsid w:val="0053771C"/>
    <w:rsid w:val="00537741"/>
    <w:rsid w:val="00537783"/>
    <w:rsid w:val="00537867"/>
    <w:rsid w:val="00537918"/>
    <w:rsid w:val="0053795D"/>
    <w:rsid w:val="00537A25"/>
    <w:rsid w:val="00537A2F"/>
    <w:rsid w:val="00537A35"/>
    <w:rsid w:val="00537AD1"/>
    <w:rsid w:val="00537B11"/>
    <w:rsid w:val="00537B15"/>
    <w:rsid w:val="00537B16"/>
    <w:rsid w:val="00537B61"/>
    <w:rsid w:val="00537B6A"/>
    <w:rsid w:val="00537B86"/>
    <w:rsid w:val="00537C44"/>
    <w:rsid w:val="00537C4F"/>
    <w:rsid w:val="00537C52"/>
    <w:rsid w:val="00537D25"/>
    <w:rsid w:val="00537D58"/>
    <w:rsid w:val="00537D77"/>
    <w:rsid w:val="00537DA8"/>
    <w:rsid w:val="00537DCC"/>
    <w:rsid w:val="00537E0F"/>
    <w:rsid w:val="00537E22"/>
    <w:rsid w:val="00537EAD"/>
    <w:rsid w:val="00537EE6"/>
    <w:rsid w:val="00537F1A"/>
    <w:rsid w:val="00537F21"/>
    <w:rsid w:val="00537F30"/>
    <w:rsid w:val="00537F50"/>
    <w:rsid w:val="00537FCA"/>
    <w:rsid w:val="0053B34F"/>
    <w:rsid w:val="0054001E"/>
    <w:rsid w:val="005400A0"/>
    <w:rsid w:val="005400A8"/>
    <w:rsid w:val="005400B9"/>
    <w:rsid w:val="00540105"/>
    <w:rsid w:val="00540178"/>
    <w:rsid w:val="00540196"/>
    <w:rsid w:val="005401D1"/>
    <w:rsid w:val="00540272"/>
    <w:rsid w:val="005403DF"/>
    <w:rsid w:val="00540450"/>
    <w:rsid w:val="0054047B"/>
    <w:rsid w:val="005404BB"/>
    <w:rsid w:val="00540502"/>
    <w:rsid w:val="00540556"/>
    <w:rsid w:val="0054056E"/>
    <w:rsid w:val="005405BB"/>
    <w:rsid w:val="0054066A"/>
    <w:rsid w:val="0054066F"/>
    <w:rsid w:val="00540680"/>
    <w:rsid w:val="00540700"/>
    <w:rsid w:val="005407E3"/>
    <w:rsid w:val="005407F5"/>
    <w:rsid w:val="0054089F"/>
    <w:rsid w:val="005408C9"/>
    <w:rsid w:val="005409A2"/>
    <w:rsid w:val="005409D1"/>
    <w:rsid w:val="005409EF"/>
    <w:rsid w:val="00540A0D"/>
    <w:rsid w:val="00540A42"/>
    <w:rsid w:val="00540B52"/>
    <w:rsid w:val="00540B90"/>
    <w:rsid w:val="00540BE3"/>
    <w:rsid w:val="00540C5A"/>
    <w:rsid w:val="00540C7A"/>
    <w:rsid w:val="00540CC5"/>
    <w:rsid w:val="00540CDB"/>
    <w:rsid w:val="00540CE3"/>
    <w:rsid w:val="00540CEC"/>
    <w:rsid w:val="00540D0C"/>
    <w:rsid w:val="00540E5B"/>
    <w:rsid w:val="00540E88"/>
    <w:rsid w:val="00540EBA"/>
    <w:rsid w:val="00540F3D"/>
    <w:rsid w:val="00541001"/>
    <w:rsid w:val="00541076"/>
    <w:rsid w:val="0054113A"/>
    <w:rsid w:val="00541141"/>
    <w:rsid w:val="00541183"/>
    <w:rsid w:val="005411B9"/>
    <w:rsid w:val="0054120E"/>
    <w:rsid w:val="00541278"/>
    <w:rsid w:val="005412E7"/>
    <w:rsid w:val="005412F4"/>
    <w:rsid w:val="00541389"/>
    <w:rsid w:val="005413CE"/>
    <w:rsid w:val="005414C2"/>
    <w:rsid w:val="005414D4"/>
    <w:rsid w:val="005414E0"/>
    <w:rsid w:val="00541518"/>
    <w:rsid w:val="00541568"/>
    <w:rsid w:val="005415CB"/>
    <w:rsid w:val="0054160D"/>
    <w:rsid w:val="0054165D"/>
    <w:rsid w:val="00541684"/>
    <w:rsid w:val="00541698"/>
    <w:rsid w:val="005416FC"/>
    <w:rsid w:val="005417F7"/>
    <w:rsid w:val="00541876"/>
    <w:rsid w:val="00541907"/>
    <w:rsid w:val="00541932"/>
    <w:rsid w:val="00541994"/>
    <w:rsid w:val="005419F0"/>
    <w:rsid w:val="00541A4F"/>
    <w:rsid w:val="00541A79"/>
    <w:rsid w:val="00541AB1"/>
    <w:rsid w:val="00541AD0"/>
    <w:rsid w:val="00541ADE"/>
    <w:rsid w:val="00541B2A"/>
    <w:rsid w:val="00541B3F"/>
    <w:rsid w:val="00541B58"/>
    <w:rsid w:val="00541BBD"/>
    <w:rsid w:val="00541C24"/>
    <w:rsid w:val="00541C5A"/>
    <w:rsid w:val="00541C6D"/>
    <w:rsid w:val="00541CEB"/>
    <w:rsid w:val="00541D18"/>
    <w:rsid w:val="00541D47"/>
    <w:rsid w:val="00541D4F"/>
    <w:rsid w:val="00541D8D"/>
    <w:rsid w:val="00541D94"/>
    <w:rsid w:val="00541DB6"/>
    <w:rsid w:val="00541DFE"/>
    <w:rsid w:val="00541E9F"/>
    <w:rsid w:val="00541EBB"/>
    <w:rsid w:val="00541F2B"/>
    <w:rsid w:val="00542108"/>
    <w:rsid w:val="00542124"/>
    <w:rsid w:val="005422C1"/>
    <w:rsid w:val="0054235F"/>
    <w:rsid w:val="0054237C"/>
    <w:rsid w:val="005423D9"/>
    <w:rsid w:val="005423F0"/>
    <w:rsid w:val="00542412"/>
    <w:rsid w:val="005424BC"/>
    <w:rsid w:val="005424CE"/>
    <w:rsid w:val="005424D1"/>
    <w:rsid w:val="005424E8"/>
    <w:rsid w:val="0054269A"/>
    <w:rsid w:val="005426AD"/>
    <w:rsid w:val="005426B3"/>
    <w:rsid w:val="00542727"/>
    <w:rsid w:val="0054272E"/>
    <w:rsid w:val="0054277A"/>
    <w:rsid w:val="0054278A"/>
    <w:rsid w:val="005427FD"/>
    <w:rsid w:val="005427FE"/>
    <w:rsid w:val="00542815"/>
    <w:rsid w:val="005428A3"/>
    <w:rsid w:val="005429E8"/>
    <w:rsid w:val="00542AF0"/>
    <w:rsid w:val="00542AFF"/>
    <w:rsid w:val="00542B58"/>
    <w:rsid w:val="00542BBD"/>
    <w:rsid w:val="00542BCA"/>
    <w:rsid w:val="00542BE3"/>
    <w:rsid w:val="00542BF0"/>
    <w:rsid w:val="00542C28"/>
    <w:rsid w:val="00542C5B"/>
    <w:rsid w:val="00542CD9"/>
    <w:rsid w:val="00542CDA"/>
    <w:rsid w:val="00542D5F"/>
    <w:rsid w:val="00542D6E"/>
    <w:rsid w:val="00542DAA"/>
    <w:rsid w:val="00542E7E"/>
    <w:rsid w:val="00542F0F"/>
    <w:rsid w:val="00542F36"/>
    <w:rsid w:val="00542F70"/>
    <w:rsid w:val="00542F8F"/>
    <w:rsid w:val="0054301D"/>
    <w:rsid w:val="00543023"/>
    <w:rsid w:val="005430B3"/>
    <w:rsid w:val="005430BD"/>
    <w:rsid w:val="005430D2"/>
    <w:rsid w:val="005430EB"/>
    <w:rsid w:val="00543105"/>
    <w:rsid w:val="00543205"/>
    <w:rsid w:val="005432B3"/>
    <w:rsid w:val="005432EC"/>
    <w:rsid w:val="0054330B"/>
    <w:rsid w:val="0054334A"/>
    <w:rsid w:val="0054335F"/>
    <w:rsid w:val="00543376"/>
    <w:rsid w:val="005433B3"/>
    <w:rsid w:val="0054340C"/>
    <w:rsid w:val="005434B6"/>
    <w:rsid w:val="005434CA"/>
    <w:rsid w:val="005434D3"/>
    <w:rsid w:val="005434EB"/>
    <w:rsid w:val="0054351B"/>
    <w:rsid w:val="00543548"/>
    <w:rsid w:val="0054355C"/>
    <w:rsid w:val="00543574"/>
    <w:rsid w:val="005435AB"/>
    <w:rsid w:val="005435D4"/>
    <w:rsid w:val="005435FA"/>
    <w:rsid w:val="00543633"/>
    <w:rsid w:val="0054364D"/>
    <w:rsid w:val="0054365E"/>
    <w:rsid w:val="005436C5"/>
    <w:rsid w:val="005436CA"/>
    <w:rsid w:val="005437F1"/>
    <w:rsid w:val="005437F6"/>
    <w:rsid w:val="00543830"/>
    <w:rsid w:val="005438DD"/>
    <w:rsid w:val="005438E8"/>
    <w:rsid w:val="005438FC"/>
    <w:rsid w:val="00543910"/>
    <w:rsid w:val="0054393F"/>
    <w:rsid w:val="00543946"/>
    <w:rsid w:val="005439B9"/>
    <w:rsid w:val="00543A0E"/>
    <w:rsid w:val="00543ACF"/>
    <w:rsid w:val="00543AE8"/>
    <w:rsid w:val="00543B67"/>
    <w:rsid w:val="00543BA9"/>
    <w:rsid w:val="00543BD4"/>
    <w:rsid w:val="00543C0E"/>
    <w:rsid w:val="00543C64"/>
    <w:rsid w:val="00543C7A"/>
    <w:rsid w:val="00543C9B"/>
    <w:rsid w:val="00543CFF"/>
    <w:rsid w:val="00543D1A"/>
    <w:rsid w:val="00543D5B"/>
    <w:rsid w:val="00543DEA"/>
    <w:rsid w:val="00543E01"/>
    <w:rsid w:val="00543E6B"/>
    <w:rsid w:val="00543E9B"/>
    <w:rsid w:val="00543F41"/>
    <w:rsid w:val="00544019"/>
    <w:rsid w:val="005440C2"/>
    <w:rsid w:val="005440C4"/>
    <w:rsid w:val="0054426A"/>
    <w:rsid w:val="00544284"/>
    <w:rsid w:val="0054428D"/>
    <w:rsid w:val="005442C3"/>
    <w:rsid w:val="00544342"/>
    <w:rsid w:val="0054434C"/>
    <w:rsid w:val="00544365"/>
    <w:rsid w:val="005443EC"/>
    <w:rsid w:val="005443F1"/>
    <w:rsid w:val="00544459"/>
    <w:rsid w:val="005444E0"/>
    <w:rsid w:val="00544565"/>
    <w:rsid w:val="00544583"/>
    <w:rsid w:val="005445A4"/>
    <w:rsid w:val="005445C1"/>
    <w:rsid w:val="005445CC"/>
    <w:rsid w:val="005446B5"/>
    <w:rsid w:val="005446F9"/>
    <w:rsid w:val="0054480F"/>
    <w:rsid w:val="005448C5"/>
    <w:rsid w:val="0054490C"/>
    <w:rsid w:val="00544946"/>
    <w:rsid w:val="00544AAE"/>
    <w:rsid w:val="00544B54"/>
    <w:rsid w:val="00544B8C"/>
    <w:rsid w:val="00544BC3"/>
    <w:rsid w:val="00544C02"/>
    <w:rsid w:val="00544CE3"/>
    <w:rsid w:val="00544D42"/>
    <w:rsid w:val="00544D50"/>
    <w:rsid w:val="00544E1C"/>
    <w:rsid w:val="00544E1E"/>
    <w:rsid w:val="00544E24"/>
    <w:rsid w:val="00544E4D"/>
    <w:rsid w:val="00544FAA"/>
    <w:rsid w:val="00544FBA"/>
    <w:rsid w:val="00545005"/>
    <w:rsid w:val="0054507D"/>
    <w:rsid w:val="005450DB"/>
    <w:rsid w:val="00545101"/>
    <w:rsid w:val="00545155"/>
    <w:rsid w:val="005451B4"/>
    <w:rsid w:val="005451FF"/>
    <w:rsid w:val="00545313"/>
    <w:rsid w:val="00545355"/>
    <w:rsid w:val="00545396"/>
    <w:rsid w:val="005453CA"/>
    <w:rsid w:val="005453CB"/>
    <w:rsid w:val="005453DD"/>
    <w:rsid w:val="005454E0"/>
    <w:rsid w:val="005454F1"/>
    <w:rsid w:val="0054555A"/>
    <w:rsid w:val="0054558C"/>
    <w:rsid w:val="005455AF"/>
    <w:rsid w:val="005455EE"/>
    <w:rsid w:val="0054563F"/>
    <w:rsid w:val="00545678"/>
    <w:rsid w:val="005456B7"/>
    <w:rsid w:val="0054571F"/>
    <w:rsid w:val="00545730"/>
    <w:rsid w:val="0054586C"/>
    <w:rsid w:val="0054588A"/>
    <w:rsid w:val="00545923"/>
    <w:rsid w:val="00545A08"/>
    <w:rsid w:val="00545ABE"/>
    <w:rsid w:val="00545AEC"/>
    <w:rsid w:val="00545B7C"/>
    <w:rsid w:val="00545BC3"/>
    <w:rsid w:val="00545BC4"/>
    <w:rsid w:val="00545BF9"/>
    <w:rsid w:val="00545C6F"/>
    <w:rsid w:val="00545C86"/>
    <w:rsid w:val="00545CBD"/>
    <w:rsid w:val="00545CBE"/>
    <w:rsid w:val="00545D05"/>
    <w:rsid w:val="00545D21"/>
    <w:rsid w:val="00545D5A"/>
    <w:rsid w:val="00545D90"/>
    <w:rsid w:val="00545DAA"/>
    <w:rsid w:val="00545E29"/>
    <w:rsid w:val="00545E4B"/>
    <w:rsid w:val="00545E7E"/>
    <w:rsid w:val="00545E97"/>
    <w:rsid w:val="00545EC9"/>
    <w:rsid w:val="00545F1C"/>
    <w:rsid w:val="00545F4A"/>
    <w:rsid w:val="00545F55"/>
    <w:rsid w:val="00546096"/>
    <w:rsid w:val="00546178"/>
    <w:rsid w:val="005461DF"/>
    <w:rsid w:val="005462FE"/>
    <w:rsid w:val="00546338"/>
    <w:rsid w:val="005463B0"/>
    <w:rsid w:val="00546434"/>
    <w:rsid w:val="0054645E"/>
    <w:rsid w:val="005464B1"/>
    <w:rsid w:val="00546530"/>
    <w:rsid w:val="00546596"/>
    <w:rsid w:val="00546611"/>
    <w:rsid w:val="0054661E"/>
    <w:rsid w:val="0054663C"/>
    <w:rsid w:val="00546677"/>
    <w:rsid w:val="005466A5"/>
    <w:rsid w:val="00546725"/>
    <w:rsid w:val="005467FE"/>
    <w:rsid w:val="00546866"/>
    <w:rsid w:val="00546A45"/>
    <w:rsid w:val="00546B35"/>
    <w:rsid w:val="00546B41"/>
    <w:rsid w:val="00546B49"/>
    <w:rsid w:val="00546B55"/>
    <w:rsid w:val="00546B6D"/>
    <w:rsid w:val="00546C6B"/>
    <w:rsid w:val="00546C9A"/>
    <w:rsid w:val="00546CCA"/>
    <w:rsid w:val="00546D0A"/>
    <w:rsid w:val="00546D13"/>
    <w:rsid w:val="00546D6D"/>
    <w:rsid w:val="00546D7B"/>
    <w:rsid w:val="00546D7F"/>
    <w:rsid w:val="00546E11"/>
    <w:rsid w:val="00546E2D"/>
    <w:rsid w:val="00546E45"/>
    <w:rsid w:val="00546F14"/>
    <w:rsid w:val="00546F79"/>
    <w:rsid w:val="00546F9E"/>
    <w:rsid w:val="00546FFB"/>
    <w:rsid w:val="00547016"/>
    <w:rsid w:val="0054707E"/>
    <w:rsid w:val="005470B2"/>
    <w:rsid w:val="005470E9"/>
    <w:rsid w:val="005470EB"/>
    <w:rsid w:val="0054719F"/>
    <w:rsid w:val="00547268"/>
    <w:rsid w:val="0054730B"/>
    <w:rsid w:val="005473A6"/>
    <w:rsid w:val="005473BB"/>
    <w:rsid w:val="005473D0"/>
    <w:rsid w:val="005473D5"/>
    <w:rsid w:val="005473EE"/>
    <w:rsid w:val="00547406"/>
    <w:rsid w:val="005474B1"/>
    <w:rsid w:val="005474B9"/>
    <w:rsid w:val="005475CC"/>
    <w:rsid w:val="005475DB"/>
    <w:rsid w:val="00547637"/>
    <w:rsid w:val="00547689"/>
    <w:rsid w:val="00547710"/>
    <w:rsid w:val="00547753"/>
    <w:rsid w:val="005477A6"/>
    <w:rsid w:val="005477B3"/>
    <w:rsid w:val="005477C9"/>
    <w:rsid w:val="005477E3"/>
    <w:rsid w:val="005477E6"/>
    <w:rsid w:val="0054784C"/>
    <w:rsid w:val="005478B3"/>
    <w:rsid w:val="005479BF"/>
    <w:rsid w:val="005479C3"/>
    <w:rsid w:val="00547A07"/>
    <w:rsid w:val="00547A1D"/>
    <w:rsid w:val="00547A1F"/>
    <w:rsid w:val="00547A50"/>
    <w:rsid w:val="00547A92"/>
    <w:rsid w:val="00547ACD"/>
    <w:rsid w:val="00547BCF"/>
    <w:rsid w:val="00547BDE"/>
    <w:rsid w:val="00547C28"/>
    <w:rsid w:val="00547C77"/>
    <w:rsid w:val="00547CCE"/>
    <w:rsid w:val="00547D60"/>
    <w:rsid w:val="00550065"/>
    <w:rsid w:val="00550079"/>
    <w:rsid w:val="0055008D"/>
    <w:rsid w:val="005500A5"/>
    <w:rsid w:val="0055010A"/>
    <w:rsid w:val="00550119"/>
    <w:rsid w:val="0055012E"/>
    <w:rsid w:val="0055013C"/>
    <w:rsid w:val="00550141"/>
    <w:rsid w:val="00550143"/>
    <w:rsid w:val="0055014C"/>
    <w:rsid w:val="0055015D"/>
    <w:rsid w:val="00550173"/>
    <w:rsid w:val="00550193"/>
    <w:rsid w:val="005501AE"/>
    <w:rsid w:val="005501B1"/>
    <w:rsid w:val="0055020F"/>
    <w:rsid w:val="00550239"/>
    <w:rsid w:val="005502EA"/>
    <w:rsid w:val="00550306"/>
    <w:rsid w:val="00550308"/>
    <w:rsid w:val="00550376"/>
    <w:rsid w:val="005503CE"/>
    <w:rsid w:val="005503D0"/>
    <w:rsid w:val="0055042F"/>
    <w:rsid w:val="00550430"/>
    <w:rsid w:val="00550490"/>
    <w:rsid w:val="005504AF"/>
    <w:rsid w:val="005504B0"/>
    <w:rsid w:val="005504C9"/>
    <w:rsid w:val="00550511"/>
    <w:rsid w:val="005505D4"/>
    <w:rsid w:val="0055069A"/>
    <w:rsid w:val="005506F4"/>
    <w:rsid w:val="00550700"/>
    <w:rsid w:val="00550896"/>
    <w:rsid w:val="0055089B"/>
    <w:rsid w:val="00550968"/>
    <w:rsid w:val="005509B8"/>
    <w:rsid w:val="005509DC"/>
    <w:rsid w:val="00550A64"/>
    <w:rsid w:val="00550AA4"/>
    <w:rsid w:val="00550AA5"/>
    <w:rsid w:val="00550AD7"/>
    <w:rsid w:val="00550AFA"/>
    <w:rsid w:val="00550B60"/>
    <w:rsid w:val="00550BD1"/>
    <w:rsid w:val="00550C2B"/>
    <w:rsid w:val="00550C74"/>
    <w:rsid w:val="00550CFF"/>
    <w:rsid w:val="00550D39"/>
    <w:rsid w:val="00550D8D"/>
    <w:rsid w:val="00550E37"/>
    <w:rsid w:val="00550EC4"/>
    <w:rsid w:val="00550F32"/>
    <w:rsid w:val="00550F55"/>
    <w:rsid w:val="00550F85"/>
    <w:rsid w:val="00550FD1"/>
    <w:rsid w:val="00550FD7"/>
    <w:rsid w:val="0055100F"/>
    <w:rsid w:val="00551044"/>
    <w:rsid w:val="00551095"/>
    <w:rsid w:val="005510DD"/>
    <w:rsid w:val="005510E2"/>
    <w:rsid w:val="0055118F"/>
    <w:rsid w:val="005511BD"/>
    <w:rsid w:val="00551257"/>
    <w:rsid w:val="005512A6"/>
    <w:rsid w:val="00551341"/>
    <w:rsid w:val="00551351"/>
    <w:rsid w:val="00551386"/>
    <w:rsid w:val="005513AE"/>
    <w:rsid w:val="00551414"/>
    <w:rsid w:val="00551418"/>
    <w:rsid w:val="0055141A"/>
    <w:rsid w:val="005514AF"/>
    <w:rsid w:val="005514B9"/>
    <w:rsid w:val="00551509"/>
    <w:rsid w:val="005515E5"/>
    <w:rsid w:val="00551636"/>
    <w:rsid w:val="005516E6"/>
    <w:rsid w:val="005516F9"/>
    <w:rsid w:val="005516FD"/>
    <w:rsid w:val="0055170A"/>
    <w:rsid w:val="0055185C"/>
    <w:rsid w:val="0055188B"/>
    <w:rsid w:val="0055192C"/>
    <w:rsid w:val="0055193F"/>
    <w:rsid w:val="00551972"/>
    <w:rsid w:val="00551978"/>
    <w:rsid w:val="00551A15"/>
    <w:rsid w:val="00551A99"/>
    <w:rsid w:val="00551B40"/>
    <w:rsid w:val="00551B47"/>
    <w:rsid w:val="00551C21"/>
    <w:rsid w:val="00551C22"/>
    <w:rsid w:val="00551C48"/>
    <w:rsid w:val="00551D1B"/>
    <w:rsid w:val="00551D20"/>
    <w:rsid w:val="00551D50"/>
    <w:rsid w:val="00551D5D"/>
    <w:rsid w:val="00551D69"/>
    <w:rsid w:val="00551DB8"/>
    <w:rsid w:val="00551E0F"/>
    <w:rsid w:val="00551E44"/>
    <w:rsid w:val="00551EBE"/>
    <w:rsid w:val="00551F00"/>
    <w:rsid w:val="00551F9E"/>
    <w:rsid w:val="00552063"/>
    <w:rsid w:val="0055208A"/>
    <w:rsid w:val="00552095"/>
    <w:rsid w:val="0055209D"/>
    <w:rsid w:val="005520FE"/>
    <w:rsid w:val="00552191"/>
    <w:rsid w:val="005521C1"/>
    <w:rsid w:val="005521F7"/>
    <w:rsid w:val="0055232F"/>
    <w:rsid w:val="00552358"/>
    <w:rsid w:val="00552371"/>
    <w:rsid w:val="00552382"/>
    <w:rsid w:val="00552431"/>
    <w:rsid w:val="005524BC"/>
    <w:rsid w:val="00552540"/>
    <w:rsid w:val="0055259C"/>
    <w:rsid w:val="005525AB"/>
    <w:rsid w:val="00552617"/>
    <w:rsid w:val="00552664"/>
    <w:rsid w:val="0055269F"/>
    <w:rsid w:val="005526D1"/>
    <w:rsid w:val="005526EB"/>
    <w:rsid w:val="0055270E"/>
    <w:rsid w:val="0055275D"/>
    <w:rsid w:val="0055275F"/>
    <w:rsid w:val="00552772"/>
    <w:rsid w:val="005527D1"/>
    <w:rsid w:val="00552842"/>
    <w:rsid w:val="00552944"/>
    <w:rsid w:val="00552963"/>
    <w:rsid w:val="00552968"/>
    <w:rsid w:val="0055298F"/>
    <w:rsid w:val="00552A53"/>
    <w:rsid w:val="00552A66"/>
    <w:rsid w:val="00552AA1"/>
    <w:rsid w:val="00552AC1"/>
    <w:rsid w:val="00552AEC"/>
    <w:rsid w:val="00552B0A"/>
    <w:rsid w:val="00552B25"/>
    <w:rsid w:val="00552B5F"/>
    <w:rsid w:val="00552C01"/>
    <w:rsid w:val="00552C08"/>
    <w:rsid w:val="00552C18"/>
    <w:rsid w:val="00552CD1"/>
    <w:rsid w:val="00552D31"/>
    <w:rsid w:val="00552D33"/>
    <w:rsid w:val="00552DAD"/>
    <w:rsid w:val="00552DBC"/>
    <w:rsid w:val="00552DC5"/>
    <w:rsid w:val="00552EB6"/>
    <w:rsid w:val="00552F8D"/>
    <w:rsid w:val="00552FF7"/>
    <w:rsid w:val="0055302C"/>
    <w:rsid w:val="005530CC"/>
    <w:rsid w:val="00553125"/>
    <w:rsid w:val="0055319F"/>
    <w:rsid w:val="005531A4"/>
    <w:rsid w:val="005531CC"/>
    <w:rsid w:val="0055322E"/>
    <w:rsid w:val="00553270"/>
    <w:rsid w:val="00553278"/>
    <w:rsid w:val="0055333A"/>
    <w:rsid w:val="00553377"/>
    <w:rsid w:val="0055339A"/>
    <w:rsid w:val="005533A6"/>
    <w:rsid w:val="005533D9"/>
    <w:rsid w:val="0055340F"/>
    <w:rsid w:val="00553418"/>
    <w:rsid w:val="005534AC"/>
    <w:rsid w:val="00553544"/>
    <w:rsid w:val="005535DA"/>
    <w:rsid w:val="00553633"/>
    <w:rsid w:val="005536C4"/>
    <w:rsid w:val="005537B4"/>
    <w:rsid w:val="005537E0"/>
    <w:rsid w:val="00553855"/>
    <w:rsid w:val="0055387D"/>
    <w:rsid w:val="00553896"/>
    <w:rsid w:val="00553983"/>
    <w:rsid w:val="005539A0"/>
    <w:rsid w:val="00553A0C"/>
    <w:rsid w:val="00553A9F"/>
    <w:rsid w:val="00553B06"/>
    <w:rsid w:val="00553BDF"/>
    <w:rsid w:val="00553C05"/>
    <w:rsid w:val="00553C5E"/>
    <w:rsid w:val="00553C96"/>
    <w:rsid w:val="00553CFB"/>
    <w:rsid w:val="00553D19"/>
    <w:rsid w:val="00553E1B"/>
    <w:rsid w:val="00553EB5"/>
    <w:rsid w:val="00553F2B"/>
    <w:rsid w:val="00553F61"/>
    <w:rsid w:val="00554044"/>
    <w:rsid w:val="005540AA"/>
    <w:rsid w:val="0055411C"/>
    <w:rsid w:val="00554121"/>
    <w:rsid w:val="00554139"/>
    <w:rsid w:val="005541B8"/>
    <w:rsid w:val="005541D2"/>
    <w:rsid w:val="005542AD"/>
    <w:rsid w:val="00554304"/>
    <w:rsid w:val="0055432D"/>
    <w:rsid w:val="005543B2"/>
    <w:rsid w:val="00554427"/>
    <w:rsid w:val="00554489"/>
    <w:rsid w:val="00554542"/>
    <w:rsid w:val="0055455A"/>
    <w:rsid w:val="0055458B"/>
    <w:rsid w:val="005546C4"/>
    <w:rsid w:val="005547B3"/>
    <w:rsid w:val="005547C7"/>
    <w:rsid w:val="005547DE"/>
    <w:rsid w:val="00554815"/>
    <w:rsid w:val="005548D3"/>
    <w:rsid w:val="005548DA"/>
    <w:rsid w:val="005548EA"/>
    <w:rsid w:val="005548ED"/>
    <w:rsid w:val="0055490B"/>
    <w:rsid w:val="005549F0"/>
    <w:rsid w:val="00554A6A"/>
    <w:rsid w:val="00554A87"/>
    <w:rsid w:val="00554B04"/>
    <w:rsid w:val="00554B31"/>
    <w:rsid w:val="00554B4F"/>
    <w:rsid w:val="00554BE2"/>
    <w:rsid w:val="00554C66"/>
    <w:rsid w:val="00554CB7"/>
    <w:rsid w:val="00554CB8"/>
    <w:rsid w:val="00554CEC"/>
    <w:rsid w:val="00554E33"/>
    <w:rsid w:val="00554E47"/>
    <w:rsid w:val="00554E50"/>
    <w:rsid w:val="00554F3C"/>
    <w:rsid w:val="00554F9E"/>
    <w:rsid w:val="00554FCB"/>
    <w:rsid w:val="0055500D"/>
    <w:rsid w:val="00555049"/>
    <w:rsid w:val="005550B3"/>
    <w:rsid w:val="00555216"/>
    <w:rsid w:val="00555222"/>
    <w:rsid w:val="0055528F"/>
    <w:rsid w:val="005552AC"/>
    <w:rsid w:val="005552C3"/>
    <w:rsid w:val="005552FF"/>
    <w:rsid w:val="0055531A"/>
    <w:rsid w:val="0055536F"/>
    <w:rsid w:val="005553BE"/>
    <w:rsid w:val="00555454"/>
    <w:rsid w:val="00555483"/>
    <w:rsid w:val="005554C5"/>
    <w:rsid w:val="005554E3"/>
    <w:rsid w:val="005554FF"/>
    <w:rsid w:val="00555511"/>
    <w:rsid w:val="005555A0"/>
    <w:rsid w:val="00555635"/>
    <w:rsid w:val="00555652"/>
    <w:rsid w:val="00555661"/>
    <w:rsid w:val="005556B0"/>
    <w:rsid w:val="005556DE"/>
    <w:rsid w:val="00555766"/>
    <w:rsid w:val="00555774"/>
    <w:rsid w:val="005557CF"/>
    <w:rsid w:val="005557E2"/>
    <w:rsid w:val="00555890"/>
    <w:rsid w:val="0055589C"/>
    <w:rsid w:val="005558A8"/>
    <w:rsid w:val="00555953"/>
    <w:rsid w:val="0055596F"/>
    <w:rsid w:val="00555AB6"/>
    <w:rsid w:val="00555ABC"/>
    <w:rsid w:val="00555B21"/>
    <w:rsid w:val="00555B50"/>
    <w:rsid w:val="00555C14"/>
    <w:rsid w:val="00555C1E"/>
    <w:rsid w:val="00555CEA"/>
    <w:rsid w:val="00555D45"/>
    <w:rsid w:val="00555D6B"/>
    <w:rsid w:val="00555D8F"/>
    <w:rsid w:val="00555DC9"/>
    <w:rsid w:val="00555DD5"/>
    <w:rsid w:val="00555DDE"/>
    <w:rsid w:val="00555E12"/>
    <w:rsid w:val="00555E72"/>
    <w:rsid w:val="00555E9A"/>
    <w:rsid w:val="00555EB7"/>
    <w:rsid w:val="00555F01"/>
    <w:rsid w:val="00555F0F"/>
    <w:rsid w:val="00555F29"/>
    <w:rsid w:val="00555F6E"/>
    <w:rsid w:val="00555FA3"/>
    <w:rsid w:val="00556039"/>
    <w:rsid w:val="00556107"/>
    <w:rsid w:val="005561A3"/>
    <w:rsid w:val="00556289"/>
    <w:rsid w:val="005562B9"/>
    <w:rsid w:val="005562CF"/>
    <w:rsid w:val="005562DB"/>
    <w:rsid w:val="00556335"/>
    <w:rsid w:val="00556368"/>
    <w:rsid w:val="0055638F"/>
    <w:rsid w:val="005563D2"/>
    <w:rsid w:val="005563F0"/>
    <w:rsid w:val="00556413"/>
    <w:rsid w:val="0055642A"/>
    <w:rsid w:val="0055646E"/>
    <w:rsid w:val="005564CE"/>
    <w:rsid w:val="00556531"/>
    <w:rsid w:val="00556551"/>
    <w:rsid w:val="0055656A"/>
    <w:rsid w:val="00556615"/>
    <w:rsid w:val="0055662E"/>
    <w:rsid w:val="005566D6"/>
    <w:rsid w:val="005566E4"/>
    <w:rsid w:val="00556721"/>
    <w:rsid w:val="00556747"/>
    <w:rsid w:val="00556795"/>
    <w:rsid w:val="005567AB"/>
    <w:rsid w:val="00556812"/>
    <w:rsid w:val="00556831"/>
    <w:rsid w:val="0055685C"/>
    <w:rsid w:val="005568C7"/>
    <w:rsid w:val="005568E1"/>
    <w:rsid w:val="00556937"/>
    <w:rsid w:val="0055693E"/>
    <w:rsid w:val="00556960"/>
    <w:rsid w:val="005569BE"/>
    <w:rsid w:val="005569D4"/>
    <w:rsid w:val="00556A09"/>
    <w:rsid w:val="00556A1F"/>
    <w:rsid w:val="00556C23"/>
    <w:rsid w:val="00556C3A"/>
    <w:rsid w:val="00556CA1"/>
    <w:rsid w:val="00556CF8"/>
    <w:rsid w:val="00556D58"/>
    <w:rsid w:val="00556D6E"/>
    <w:rsid w:val="00556D9A"/>
    <w:rsid w:val="00556DAE"/>
    <w:rsid w:val="00556DDB"/>
    <w:rsid w:val="00556DF5"/>
    <w:rsid w:val="00556E21"/>
    <w:rsid w:val="00556E48"/>
    <w:rsid w:val="00556E53"/>
    <w:rsid w:val="00556E68"/>
    <w:rsid w:val="00556EA4"/>
    <w:rsid w:val="00556F08"/>
    <w:rsid w:val="00556F49"/>
    <w:rsid w:val="00557055"/>
    <w:rsid w:val="0055709C"/>
    <w:rsid w:val="005570DE"/>
    <w:rsid w:val="005570ED"/>
    <w:rsid w:val="0055717D"/>
    <w:rsid w:val="00557226"/>
    <w:rsid w:val="00557232"/>
    <w:rsid w:val="0055725F"/>
    <w:rsid w:val="00557289"/>
    <w:rsid w:val="005572CF"/>
    <w:rsid w:val="00557355"/>
    <w:rsid w:val="005573BA"/>
    <w:rsid w:val="0055742E"/>
    <w:rsid w:val="0055747C"/>
    <w:rsid w:val="0055750D"/>
    <w:rsid w:val="00557591"/>
    <w:rsid w:val="005575C2"/>
    <w:rsid w:val="005575FF"/>
    <w:rsid w:val="00557600"/>
    <w:rsid w:val="00557660"/>
    <w:rsid w:val="005577A3"/>
    <w:rsid w:val="00557816"/>
    <w:rsid w:val="00557972"/>
    <w:rsid w:val="00557A1E"/>
    <w:rsid w:val="00557AA8"/>
    <w:rsid w:val="00557B41"/>
    <w:rsid w:val="00557C0C"/>
    <w:rsid w:val="00557C8E"/>
    <w:rsid w:val="00557D0A"/>
    <w:rsid w:val="00557D89"/>
    <w:rsid w:val="00557D9E"/>
    <w:rsid w:val="00557E02"/>
    <w:rsid w:val="00557E15"/>
    <w:rsid w:val="00557EFE"/>
    <w:rsid w:val="00557F41"/>
    <w:rsid w:val="00557FAE"/>
    <w:rsid w:val="00557FBF"/>
    <w:rsid w:val="00557FD2"/>
    <w:rsid w:val="00559E70"/>
    <w:rsid w:val="00560015"/>
    <w:rsid w:val="00560027"/>
    <w:rsid w:val="005600A6"/>
    <w:rsid w:val="0056017F"/>
    <w:rsid w:val="0056018D"/>
    <w:rsid w:val="005601C2"/>
    <w:rsid w:val="005601D7"/>
    <w:rsid w:val="005601FC"/>
    <w:rsid w:val="0056020F"/>
    <w:rsid w:val="005602FC"/>
    <w:rsid w:val="00560358"/>
    <w:rsid w:val="005603AF"/>
    <w:rsid w:val="005603F5"/>
    <w:rsid w:val="005603FA"/>
    <w:rsid w:val="0056043F"/>
    <w:rsid w:val="00560465"/>
    <w:rsid w:val="005604B6"/>
    <w:rsid w:val="005604BA"/>
    <w:rsid w:val="00560589"/>
    <w:rsid w:val="005605E5"/>
    <w:rsid w:val="005606BD"/>
    <w:rsid w:val="005606D7"/>
    <w:rsid w:val="005606FF"/>
    <w:rsid w:val="005607EE"/>
    <w:rsid w:val="005607FC"/>
    <w:rsid w:val="00560905"/>
    <w:rsid w:val="00560912"/>
    <w:rsid w:val="00560917"/>
    <w:rsid w:val="00560982"/>
    <w:rsid w:val="005609D0"/>
    <w:rsid w:val="005609F2"/>
    <w:rsid w:val="00560A03"/>
    <w:rsid w:val="00560A34"/>
    <w:rsid w:val="00560A7B"/>
    <w:rsid w:val="00560ABF"/>
    <w:rsid w:val="00560B27"/>
    <w:rsid w:val="00560B2E"/>
    <w:rsid w:val="00560BE0"/>
    <w:rsid w:val="00560BE5"/>
    <w:rsid w:val="00560C2D"/>
    <w:rsid w:val="00560C6B"/>
    <w:rsid w:val="00560C7B"/>
    <w:rsid w:val="00560CEE"/>
    <w:rsid w:val="00560D2E"/>
    <w:rsid w:val="00560D68"/>
    <w:rsid w:val="00560DED"/>
    <w:rsid w:val="00560E62"/>
    <w:rsid w:val="00560EC8"/>
    <w:rsid w:val="00560F0D"/>
    <w:rsid w:val="00560FC4"/>
    <w:rsid w:val="0056106C"/>
    <w:rsid w:val="00561103"/>
    <w:rsid w:val="00561140"/>
    <w:rsid w:val="00561156"/>
    <w:rsid w:val="00561180"/>
    <w:rsid w:val="005611FC"/>
    <w:rsid w:val="00561209"/>
    <w:rsid w:val="005612D6"/>
    <w:rsid w:val="00561304"/>
    <w:rsid w:val="0056134E"/>
    <w:rsid w:val="0056138D"/>
    <w:rsid w:val="00561396"/>
    <w:rsid w:val="005613B4"/>
    <w:rsid w:val="005613CF"/>
    <w:rsid w:val="00561429"/>
    <w:rsid w:val="00561430"/>
    <w:rsid w:val="00561590"/>
    <w:rsid w:val="005615D1"/>
    <w:rsid w:val="0056167C"/>
    <w:rsid w:val="005616B4"/>
    <w:rsid w:val="005616EB"/>
    <w:rsid w:val="005616F1"/>
    <w:rsid w:val="00561733"/>
    <w:rsid w:val="005617CB"/>
    <w:rsid w:val="005617E4"/>
    <w:rsid w:val="00561845"/>
    <w:rsid w:val="005618D2"/>
    <w:rsid w:val="005618DD"/>
    <w:rsid w:val="00561937"/>
    <w:rsid w:val="0056195B"/>
    <w:rsid w:val="0056195F"/>
    <w:rsid w:val="005619B1"/>
    <w:rsid w:val="005619EE"/>
    <w:rsid w:val="00561A0C"/>
    <w:rsid w:val="00561A60"/>
    <w:rsid w:val="00561B07"/>
    <w:rsid w:val="00561C9F"/>
    <w:rsid w:val="00561CAF"/>
    <w:rsid w:val="00561D09"/>
    <w:rsid w:val="00561D39"/>
    <w:rsid w:val="00561D4F"/>
    <w:rsid w:val="00561D8B"/>
    <w:rsid w:val="00561DF0"/>
    <w:rsid w:val="00561E36"/>
    <w:rsid w:val="0056204E"/>
    <w:rsid w:val="0056205C"/>
    <w:rsid w:val="0056206D"/>
    <w:rsid w:val="00562081"/>
    <w:rsid w:val="005620A0"/>
    <w:rsid w:val="005620B9"/>
    <w:rsid w:val="005620BB"/>
    <w:rsid w:val="005620D4"/>
    <w:rsid w:val="005620E5"/>
    <w:rsid w:val="00562145"/>
    <w:rsid w:val="00562179"/>
    <w:rsid w:val="00562198"/>
    <w:rsid w:val="0056219F"/>
    <w:rsid w:val="00562247"/>
    <w:rsid w:val="0056229B"/>
    <w:rsid w:val="0056234C"/>
    <w:rsid w:val="0056234D"/>
    <w:rsid w:val="0056245B"/>
    <w:rsid w:val="005624CC"/>
    <w:rsid w:val="00562502"/>
    <w:rsid w:val="005625D3"/>
    <w:rsid w:val="005626B4"/>
    <w:rsid w:val="005626EC"/>
    <w:rsid w:val="00562777"/>
    <w:rsid w:val="005627AD"/>
    <w:rsid w:val="005627AF"/>
    <w:rsid w:val="005627E7"/>
    <w:rsid w:val="0056280A"/>
    <w:rsid w:val="00562886"/>
    <w:rsid w:val="00562942"/>
    <w:rsid w:val="00562968"/>
    <w:rsid w:val="005629A7"/>
    <w:rsid w:val="005629EE"/>
    <w:rsid w:val="00562A07"/>
    <w:rsid w:val="00562A47"/>
    <w:rsid w:val="00562A56"/>
    <w:rsid w:val="00562AAD"/>
    <w:rsid w:val="00562AEB"/>
    <w:rsid w:val="00562B21"/>
    <w:rsid w:val="00562B93"/>
    <w:rsid w:val="00562B9E"/>
    <w:rsid w:val="00562BC7"/>
    <w:rsid w:val="00562BED"/>
    <w:rsid w:val="00562BF9"/>
    <w:rsid w:val="00562C0F"/>
    <w:rsid w:val="00562C3B"/>
    <w:rsid w:val="00562C4D"/>
    <w:rsid w:val="00562CBD"/>
    <w:rsid w:val="00562CEF"/>
    <w:rsid w:val="00562D38"/>
    <w:rsid w:val="00562D9A"/>
    <w:rsid w:val="00562DCD"/>
    <w:rsid w:val="00562E1C"/>
    <w:rsid w:val="00562E51"/>
    <w:rsid w:val="00562E78"/>
    <w:rsid w:val="00562F3E"/>
    <w:rsid w:val="00562FC1"/>
    <w:rsid w:val="00563009"/>
    <w:rsid w:val="005630D9"/>
    <w:rsid w:val="005630E6"/>
    <w:rsid w:val="005630F4"/>
    <w:rsid w:val="00563223"/>
    <w:rsid w:val="0056325B"/>
    <w:rsid w:val="00563275"/>
    <w:rsid w:val="00563284"/>
    <w:rsid w:val="00563285"/>
    <w:rsid w:val="005632CF"/>
    <w:rsid w:val="00563309"/>
    <w:rsid w:val="00563349"/>
    <w:rsid w:val="00563383"/>
    <w:rsid w:val="005633D9"/>
    <w:rsid w:val="00563401"/>
    <w:rsid w:val="0056347C"/>
    <w:rsid w:val="00563499"/>
    <w:rsid w:val="005634FA"/>
    <w:rsid w:val="00563567"/>
    <w:rsid w:val="0056356A"/>
    <w:rsid w:val="00563575"/>
    <w:rsid w:val="005635C8"/>
    <w:rsid w:val="00563656"/>
    <w:rsid w:val="00563693"/>
    <w:rsid w:val="00563784"/>
    <w:rsid w:val="00563882"/>
    <w:rsid w:val="00563902"/>
    <w:rsid w:val="00563948"/>
    <w:rsid w:val="005639E2"/>
    <w:rsid w:val="005639F9"/>
    <w:rsid w:val="00563A14"/>
    <w:rsid w:val="00563A94"/>
    <w:rsid w:val="00563A98"/>
    <w:rsid w:val="00563AC0"/>
    <w:rsid w:val="00563AE9"/>
    <w:rsid w:val="00563B63"/>
    <w:rsid w:val="00563BAA"/>
    <w:rsid w:val="00563BBB"/>
    <w:rsid w:val="00563BC0"/>
    <w:rsid w:val="00563C57"/>
    <w:rsid w:val="00563C70"/>
    <w:rsid w:val="00563C77"/>
    <w:rsid w:val="00563CC6"/>
    <w:rsid w:val="00563CD8"/>
    <w:rsid w:val="00563D68"/>
    <w:rsid w:val="00563DB9"/>
    <w:rsid w:val="00563E2A"/>
    <w:rsid w:val="00563E6D"/>
    <w:rsid w:val="00563F2D"/>
    <w:rsid w:val="00563F96"/>
    <w:rsid w:val="00563FC0"/>
    <w:rsid w:val="00563FC7"/>
    <w:rsid w:val="00563FD9"/>
    <w:rsid w:val="00563FDC"/>
    <w:rsid w:val="00564006"/>
    <w:rsid w:val="005640A9"/>
    <w:rsid w:val="005640B0"/>
    <w:rsid w:val="0056414B"/>
    <w:rsid w:val="00564161"/>
    <w:rsid w:val="00564170"/>
    <w:rsid w:val="00564199"/>
    <w:rsid w:val="005641AF"/>
    <w:rsid w:val="005641D5"/>
    <w:rsid w:val="00564267"/>
    <w:rsid w:val="005642B8"/>
    <w:rsid w:val="005642C7"/>
    <w:rsid w:val="005642DC"/>
    <w:rsid w:val="0056430C"/>
    <w:rsid w:val="0056438D"/>
    <w:rsid w:val="005643B4"/>
    <w:rsid w:val="005643CE"/>
    <w:rsid w:val="005643F8"/>
    <w:rsid w:val="0056440A"/>
    <w:rsid w:val="005644D3"/>
    <w:rsid w:val="00564586"/>
    <w:rsid w:val="0056461C"/>
    <w:rsid w:val="0056468C"/>
    <w:rsid w:val="00564695"/>
    <w:rsid w:val="00564698"/>
    <w:rsid w:val="005646B6"/>
    <w:rsid w:val="00564731"/>
    <w:rsid w:val="00564736"/>
    <w:rsid w:val="005647E6"/>
    <w:rsid w:val="00564866"/>
    <w:rsid w:val="0056496D"/>
    <w:rsid w:val="00564A05"/>
    <w:rsid w:val="00564AAA"/>
    <w:rsid w:val="00564AEC"/>
    <w:rsid w:val="00564AF6"/>
    <w:rsid w:val="00564B71"/>
    <w:rsid w:val="00564BB3"/>
    <w:rsid w:val="00564BFA"/>
    <w:rsid w:val="00564CB9"/>
    <w:rsid w:val="00564CCF"/>
    <w:rsid w:val="00564CD0"/>
    <w:rsid w:val="00564CEF"/>
    <w:rsid w:val="00564D86"/>
    <w:rsid w:val="00564E98"/>
    <w:rsid w:val="00564EE4"/>
    <w:rsid w:val="00564EFF"/>
    <w:rsid w:val="00565043"/>
    <w:rsid w:val="0056506C"/>
    <w:rsid w:val="0056508D"/>
    <w:rsid w:val="00565096"/>
    <w:rsid w:val="005650D4"/>
    <w:rsid w:val="005650EA"/>
    <w:rsid w:val="0056516C"/>
    <w:rsid w:val="00565189"/>
    <w:rsid w:val="005651C7"/>
    <w:rsid w:val="0056521F"/>
    <w:rsid w:val="00565222"/>
    <w:rsid w:val="00565252"/>
    <w:rsid w:val="00565279"/>
    <w:rsid w:val="0056529D"/>
    <w:rsid w:val="005652A5"/>
    <w:rsid w:val="005652AB"/>
    <w:rsid w:val="005652AD"/>
    <w:rsid w:val="005652B9"/>
    <w:rsid w:val="005652DF"/>
    <w:rsid w:val="00565300"/>
    <w:rsid w:val="005653B0"/>
    <w:rsid w:val="005653BA"/>
    <w:rsid w:val="005653CA"/>
    <w:rsid w:val="00565440"/>
    <w:rsid w:val="005654DD"/>
    <w:rsid w:val="00565515"/>
    <w:rsid w:val="00565519"/>
    <w:rsid w:val="00565522"/>
    <w:rsid w:val="005655DB"/>
    <w:rsid w:val="005655DF"/>
    <w:rsid w:val="0056560D"/>
    <w:rsid w:val="005656C1"/>
    <w:rsid w:val="005656C2"/>
    <w:rsid w:val="005656DA"/>
    <w:rsid w:val="00565779"/>
    <w:rsid w:val="005657A8"/>
    <w:rsid w:val="005657F1"/>
    <w:rsid w:val="00565840"/>
    <w:rsid w:val="00565874"/>
    <w:rsid w:val="00565891"/>
    <w:rsid w:val="005658D6"/>
    <w:rsid w:val="005658EA"/>
    <w:rsid w:val="0056596F"/>
    <w:rsid w:val="005659D6"/>
    <w:rsid w:val="005659F0"/>
    <w:rsid w:val="00565A99"/>
    <w:rsid w:val="00565AF9"/>
    <w:rsid w:val="00565BA5"/>
    <w:rsid w:val="00565CA6"/>
    <w:rsid w:val="00565E26"/>
    <w:rsid w:val="00565EB8"/>
    <w:rsid w:val="00565ECF"/>
    <w:rsid w:val="00565EDB"/>
    <w:rsid w:val="00565F34"/>
    <w:rsid w:val="00565FA3"/>
    <w:rsid w:val="00565FFD"/>
    <w:rsid w:val="00566046"/>
    <w:rsid w:val="00566081"/>
    <w:rsid w:val="00566093"/>
    <w:rsid w:val="005660FD"/>
    <w:rsid w:val="00566129"/>
    <w:rsid w:val="00566205"/>
    <w:rsid w:val="00566258"/>
    <w:rsid w:val="00566315"/>
    <w:rsid w:val="00566354"/>
    <w:rsid w:val="0056639B"/>
    <w:rsid w:val="0056642E"/>
    <w:rsid w:val="005664E7"/>
    <w:rsid w:val="00566510"/>
    <w:rsid w:val="0056654E"/>
    <w:rsid w:val="0056661A"/>
    <w:rsid w:val="00566636"/>
    <w:rsid w:val="0056666F"/>
    <w:rsid w:val="00566688"/>
    <w:rsid w:val="005666A2"/>
    <w:rsid w:val="005666E9"/>
    <w:rsid w:val="00566713"/>
    <w:rsid w:val="00566793"/>
    <w:rsid w:val="005667B8"/>
    <w:rsid w:val="005667D9"/>
    <w:rsid w:val="00566814"/>
    <w:rsid w:val="005668BC"/>
    <w:rsid w:val="005668DB"/>
    <w:rsid w:val="00566968"/>
    <w:rsid w:val="00566985"/>
    <w:rsid w:val="005669A4"/>
    <w:rsid w:val="005669B8"/>
    <w:rsid w:val="005669D6"/>
    <w:rsid w:val="00566A40"/>
    <w:rsid w:val="00566A8F"/>
    <w:rsid w:val="00566A98"/>
    <w:rsid w:val="00566B06"/>
    <w:rsid w:val="00566B23"/>
    <w:rsid w:val="00566B24"/>
    <w:rsid w:val="00566B7A"/>
    <w:rsid w:val="00566B91"/>
    <w:rsid w:val="00566BAA"/>
    <w:rsid w:val="00566BFD"/>
    <w:rsid w:val="00566C52"/>
    <w:rsid w:val="00566CE7"/>
    <w:rsid w:val="00566D2A"/>
    <w:rsid w:val="00566D98"/>
    <w:rsid w:val="00566DD7"/>
    <w:rsid w:val="00566E18"/>
    <w:rsid w:val="00566E70"/>
    <w:rsid w:val="00566E75"/>
    <w:rsid w:val="00566E87"/>
    <w:rsid w:val="00566EA2"/>
    <w:rsid w:val="00566F0E"/>
    <w:rsid w:val="00566F4F"/>
    <w:rsid w:val="00567082"/>
    <w:rsid w:val="00567147"/>
    <w:rsid w:val="00567162"/>
    <w:rsid w:val="00567189"/>
    <w:rsid w:val="005671D3"/>
    <w:rsid w:val="00567278"/>
    <w:rsid w:val="005673E8"/>
    <w:rsid w:val="0056747D"/>
    <w:rsid w:val="005674D1"/>
    <w:rsid w:val="00567539"/>
    <w:rsid w:val="00567584"/>
    <w:rsid w:val="005675D0"/>
    <w:rsid w:val="005675F6"/>
    <w:rsid w:val="00567617"/>
    <w:rsid w:val="0056761F"/>
    <w:rsid w:val="00567639"/>
    <w:rsid w:val="005676C4"/>
    <w:rsid w:val="0056772E"/>
    <w:rsid w:val="0056774A"/>
    <w:rsid w:val="00567778"/>
    <w:rsid w:val="0056778F"/>
    <w:rsid w:val="005677D3"/>
    <w:rsid w:val="0056786F"/>
    <w:rsid w:val="00567946"/>
    <w:rsid w:val="0056798F"/>
    <w:rsid w:val="005679A9"/>
    <w:rsid w:val="00567A32"/>
    <w:rsid w:val="00567A8B"/>
    <w:rsid w:val="00567B79"/>
    <w:rsid w:val="00567BE8"/>
    <w:rsid w:val="00567C51"/>
    <w:rsid w:val="00567C79"/>
    <w:rsid w:val="00567D39"/>
    <w:rsid w:val="00567DBB"/>
    <w:rsid w:val="00567DE9"/>
    <w:rsid w:val="00567E3F"/>
    <w:rsid w:val="00567E92"/>
    <w:rsid w:val="00567F96"/>
    <w:rsid w:val="00567FEE"/>
    <w:rsid w:val="005700B7"/>
    <w:rsid w:val="005700C4"/>
    <w:rsid w:val="005700F7"/>
    <w:rsid w:val="00570188"/>
    <w:rsid w:val="005701B5"/>
    <w:rsid w:val="005701C1"/>
    <w:rsid w:val="00570232"/>
    <w:rsid w:val="0057023A"/>
    <w:rsid w:val="0057023B"/>
    <w:rsid w:val="00570263"/>
    <w:rsid w:val="0057041B"/>
    <w:rsid w:val="0057041D"/>
    <w:rsid w:val="00570458"/>
    <w:rsid w:val="005704DA"/>
    <w:rsid w:val="0057052E"/>
    <w:rsid w:val="00570546"/>
    <w:rsid w:val="0057055B"/>
    <w:rsid w:val="00570574"/>
    <w:rsid w:val="0057059A"/>
    <w:rsid w:val="005705F5"/>
    <w:rsid w:val="00570688"/>
    <w:rsid w:val="005706A0"/>
    <w:rsid w:val="00570782"/>
    <w:rsid w:val="0057084A"/>
    <w:rsid w:val="0057085A"/>
    <w:rsid w:val="005708E3"/>
    <w:rsid w:val="00570914"/>
    <w:rsid w:val="005709EE"/>
    <w:rsid w:val="00570ACD"/>
    <w:rsid w:val="00570B58"/>
    <w:rsid w:val="00570B76"/>
    <w:rsid w:val="00570BDE"/>
    <w:rsid w:val="00570C2F"/>
    <w:rsid w:val="00570C67"/>
    <w:rsid w:val="00570C6E"/>
    <w:rsid w:val="00570C79"/>
    <w:rsid w:val="00570D05"/>
    <w:rsid w:val="00570D6C"/>
    <w:rsid w:val="00570D90"/>
    <w:rsid w:val="00570DD7"/>
    <w:rsid w:val="00570EC4"/>
    <w:rsid w:val="00570EFB"/>
    <w:rsid w:val="00570F0A"/>
    <w:rsid w:val="00570F2F"/>
    <w:rsid w:val="00570FB2"/>
    <w:rsid w:val="00570FBA"/>
    <w:rsid w:val="0057103A"/>
    <w:rsid w:val="005710C6"/>
    <w:rsid w:val="005710DC"/>
    <w:rsid w:val="005711BF"/>
    <w:rsid w:val="005711E3"/>
    <w:rsid w:val="00571282"/>
    <w:rsid w:val="005712EF"/>
    <w:rsid w:val="00571318"/>
    <w:rsid w:val="00571334"/>
    <w:rsid w:val="00571377"/>
    <w:rsid w:val="005713D4"/>
    <w:rsid w:val="0057140B"/>
    <w:rsid w:val="00571443"/>
    <w:rsid w:val="00571496"/>
    <w:rsid w:val="005714AC"/>
    <w:rsid w:val="005714C0"/>
    <w:rsid w:val="005714ED"/>
    <w:rsid w:val="005714F5"/>
    <w:rsid w:val="0057154A"/>
    <w:rsid w:val="00571566"/>
    <w:rsid w:val="005715A1"/>
    <w:rsid w:val="005715E2"/>
    <w:rsid w:val="0057161C"/>
    <w:rsid w:val="005716B4"/>
    <w:rsid w:val="0057176B"/>
    <w:rsid w:val="005717B9"/>
    <w:rsid w:val="00571832"/>
    <w:rsid w:val="00571844"/>
    <w:rsid w:val="0057188F"/>
    <w:rsid w:val="00571891"/>
    <w:rsid w:val="005718E2"/>
    <w:rsid w:val="005719A2"/>
    <w:rsid w:val="00571A34"/>
    <w:rsid w:val="00571ABF"/>
    <w:rsid w:val="00571ACE"/>
    <w:rsid w:val="00571AEF"/>
    <w:rsid w:val="00571BB3"/>
    <w:rsid w:val="00571BD3"/>
    <w:rsid w:val="00571BF5"/>
    <w:rsid w:val="00571CDE"/>
    <w:rsid w:val="00571D5E"/>
    <w:rsid w:val="00571D76"/>
    <w:rsid w:val="00571D93"/>
    <w:rsid w:val="00571D98"/>
    <w:rsid w:val="00571DC5"/>
    <w:rsid w:val="00571E11"/>
    <w:rsid w:val="00571E45"/>
    <w:rsid w:val="00571E64"/>
    <w:rsid w:val="00571ECF"/>
    <w:rsid w:val="00571F13"/>
    <w:rsid w:val="00571F82"/>
    <w:rsid w:val="00571FA7"/>
    <w:rsid w:val="00571FC1"/>
    <w:rsid w:val="00572098"/>
    <w:rsid w:val="005720D5"/>
    <w:rsid w:val="0057211F"/>
    <w:rsid w:val="00572228"/>
    <w:rsid w:val="0057225F"/>
    <w:rsid w:val="005722BE"/>
    <w:rsid w:val="005722D3"/>
    <w:rsid w:val="00572342"/>
    <w:rsid w:val="0057239A"/>
    <w:rsid w:val="005723D8"/>
    <w:rsid w:val="005723E0"/>
    <w:rsid w:val="005723F3"/>
    <w:rsid w:val="00572405"/>
    <w:rsid w:val="00572438"/>
    <w:rsid w:val="00572496"/>
    <w:rsid w:val="005724C2"/>
    <w:rsid w:val="005724EC"/>
    <w:rsid w:val="0057251C"/>
    <w:rsid w:val="0057258C"/>
    <w:rsid w:val="005725FE"/>
    <w:rsid w:val="0057260A"/>
    <w:rsid w:val="00572629"/>
    <w:rsid w:val="0057269A"/>
    <w:rsid w:val="0057271F"/>
    <w:rsid w:val="0057276E"/>
    <w:rsid w:val="005727AE"/>
    <w:rsid w:val="005727D4"/>
    <w:rsid w:val="00572946"/>
    <w:rsid w:val="0057294A"/>
    <w:rsid w:val="00572961"/>
    <w:rsid w:val="00572974"/>
    <w:rsid w:val="0057297D"/>
    <w:rsid w:val="00572A10"/>
    <w:rsid w:val="00572A13"/>
    <w:rsid w:val="00572A20"/>
    <w:rsid w:val="00572A72"/>
    <w:rsid w:val="00572AC3"/>
    <w:rsid w:val="00572AC5"/>
    <w:rsid w:val="00572B08"/>
    <w:rsid w:val="00572BA5"/>
    <w:rsid w:val="00572BA8"/>
    <w:rsid w:val="00572C2A"/>
    <w:rsid w:val="00572C68"/>
    <w:rsid w:val="00572D6B"/>
    <w:rsid w:val="00572DBB"/>
    <w:rsid w:val="00572DFD"/>
    <w:rsid w:val="00572EA0"/>
    <w:rsid w:val="00572F22"/>
    <w:rsid w:val="00572F25"/>
    <w:rsid w:val="00572F3A"/>
    <w:rsid w:val="00572F62"/>
    <w:rsid w:val="00572F82"/>
    <w:rsid w:val="0057302B"/>
    <w:rsid w:val="00573044"/>
    <w:rsid w:val="005730F4"/>
    <w:rsid w:val="005730F9"/>
    <w:rsid w:val="005731A7"/>
    <w:rsid w:val="005731DC"/>
    <w:rsid w:val="005731FC"/>
    <w:rsid w:val="0057329A"/>
    <w:rsid w:val="005732A6"/>
    <w:rsid w:val="005732EE"/>
    <w:rsid w:val="005732F1"/>
    <w:rsid w:val="005732F6"/>
    <w:rsid w:val="00573302"/>
    <w:rsid w:val="0057339F"/>
    <w:rsid w:val="005733BF"/>
    <w:rsid w:val="005733E5"/>
    <w:rsid w:val="00573433"/>
    <w:rsid w:val="00573464"/>
    <w:rsid w:val="00573485"/>
    <w:rsid w:val="00573557"/>
    <w:rsid w:val="00573569"/>
    <w:rsid w:val="00573627"/>
    <w:rsid w:val="00573634"/>
    <w:rsid w:val="00573648"/>
    <w:rsid w:val="005736FD"/>
    <w:rsid w:val="00573702"/>
    <w:rsid w:val="00573767"/>
    <w:rsid w:val="00573779"/>
    <w:rsid w:val="00573799"/>
    <w:rsid w:val="005737BD"/>
    <w:rsid w:val="005737C7"/>
    <w:rsid w:val="005738DF"/>
    <w:rsid w:val="005738E0"/>
    <w:rsid w:val="005738E5"/>
    <w:rsid w:val="005738FB"/>
    <w:rsid w:val="005739BD"/>
    <w:rsid w:val="00573A9A"/>
    <w:rsid w:val="00573AE0"/>
    <w:rsid w:val="00573B17"/>
    <w:rsid w:val="00573B68"/>
    <w:rsid w:val="00573B98"/>
    <w:rsid w:val="00573BED"/>
    <w:rsid w:val="00573BF7"/>
    <w:rsid w:val="00573C9E"/>
    <w:rsid w:val="00573CEB"/>
    <w:rsid w:val="00573D50"/>
    <w:rsid w:val="00573D90"/>
    <w:rsid w:val="00573E2C"/>
    <w:rsid w:val="00573E5E"/>
    <w:rsid w:val="00573EEC"/>
    <w:rsid w:val="00573F17"/>
    <w:rsid w:val="00573F55"/>
    <w:rsid w:val="00573F62"/>
    <w:rsid w:val="00573F8E"/>
    <w:rsid w:val="0057406E"/>
    <w:rsid w:val="0057407C"/>
    <w:rsid w:val="00574098"/>
    <w:rsid w:val="005740B2"/>
    <w:rsid w:val="005740FF"/>
    <w:rsid w:val="0057413A"/>
    <w:rsid w:val="00574145"/>
    <w:rsid w:val="005741FA"/>
    <w:rsid w:val="0057422C"/>
    <w:rsid w:val="005742F7"/>
    <w:rsid w:val="0057432C"/>
    <w:rsid w:val="0057432F"/>
    <w:rsid w:val="00574375"/>
    <w:rsid w:val="005743C7"/>
    <w:rsid w:val="005743D9"/>
    <w:rsid w:val="00574419"/>
    <w:rsid w:val="00574473"/>
    <w:rsid w:val="00574484"/>
    <w:rsid w:val="00574497"/>
    <w:rsid w:val="005744BD"/>
    <w:rsid w:val="005744F9"/>
    <w:rsid w:val="0057451B"/>
    <w:rsid w:val="0057455E"/>
    <w:rsid w:val="0057456A"/>
    <w:rsid w:val="0057457C"/>
    <w:rsid w:val="00574588"/>
    <w:rsid w:val="0057464E"/>
    <w:rsid w:val="0057466C"/>
    <w:rsid w:val="0057468F"/>
    <w:rsid w:val="005746D3"/>
    <w:rsid w:val="005746E0"/>
    <w:rsid w:val="00574723"/>
    <w:rsid w:val="00574740"/>
    <w:rsid w:val="005747BB"/>
    <w:rsid w:val="005747F9"/>
    <w:rsid w:val="00574803"/>
    <w:rsid w:val="0057481F"/>
    <w:rsid w:val="00574857"/>
    <w:rsid w:val="00574859"/>
    <w:rsid w:val="00574885"/>
    <w:rsid w:val="0057489B"/>
    <w:rsid w:val="005748D9"/>
    <w:rsid w:val="005748E0"/>
    <w:rsid w:val="005748E6"/>
    <w:rsid w:val="005749F5"/>
    <w:rsid w:val="00574A0E"/>
    <w:rsid w:val="00574ABC"/>
    <w:rsid w:val="00574AC8"/>
    <w:rsid w:val="00574B00"/>
    <w:rsid w:val="00574B05"/>
    <w:rsid w:val="00574B86"/>
    <w:rsid w:val="00574BC0"/>
    <w:rsid w:val="00574BD2"/>
    <w:rsid w:val="00574C3F"/>
    <w:rsid w:val="00574C7E"/>
    <w:rsid w:val="00574C98"/>
    <w:rsid w:val="00574CA7"/>
    <w:rsid w:val="00574D6B"/>
    <w:rsid w:val="00574E78"/>
    <w:rsid w:val="00574F55"/>
    <w:rsid w:val="0057517D"/>
    <w:rsid w:val="00575185"/>
    <w:rsid w:val="005751AE"/>
    <w:rsid w:val="0057525B"/>
    <w:rsid w:val="00575281"/>
    <w:rsid w:val="005752CC"/>
    <w:rsid w:val="0057539C"/>
    <w:rsid w:val="00575408"/>
    <w:rsid w:val="0057545A"/>
    <w:rsid w:val="005754B3"/>
    <w:rsid w:val="00575536"/>
    <w:rsid w:val="00575626"/>
    <w:rsid w:val="00575633"/>
    <w:rsid w:val="00575753"/>
    <w:rsid w:val="00575762"/>
    <w:rsid w:val="00575800"/>
    <w:rsid w:val="0057580B"/>
    <w:rsid w:val="00575814"/>
    <w:rsid w:val="00575865"/>
    <w:rsid w:val="005758C0"/>
    <w:rsid w:val="00575937"/>
    <w:rsid w:val="00575957"/>
    <w:rsid w:val="00575998"/>
    <w:rsid w:val="0057599A"/>
    <w:rsid w:val="005759FA"/>
    <w:rsid w:val="00575AF0"/>
    <w:rsid w:val="00575AF5"/>
    <w:rsid w:val="00575B1A"/>
    <w:rsid w:val="00575B2F"/>
    <w:rsid w:val="00575B99"/>
    <w:rsid w:val="00575BD7"/>
    <w:rsid w:val="00575BE0"/>
    <w:rsid w:val="00575C08"/>
    <w:rsid w:val="00575C2E"/>
    <w:rsid w:val="00575C43"/>
    <w:rsid w:val="00575CF3"/>
    <w:rsid w:val="00575CFF"/>
    <w:rsid w:val="00575D9F"/>
    <w:rsid w:val="00575DA6"/>
    <w:rsid w:val="00575DD2"/>
    <w:rsid w:val="00575DEB"/>
    <w:rsid w:val="00575E14"/>
    <w:rsid w:val="00575EB8"/>
    <w:rsid w:val="00575F28"/>
    <w:rsid w:val="00575FA5"/>
    <w:rsid w:val="00575FB9"/>
    <w:rsid w:val="00575FD4"/>
    <w:rsid w:val="005760AF"/>
    <w:rsid w:val="00576105"/>
    <w:rsid w:val="00576127"/>
    <w:rsid w:val="00576134"/>
    <w:rsid w:val="00576160"/>
    <w:rsid w:val="0057616B"/>
    <w:rsid w:val="00576192"/>
    <w:rsid w:val="005761A5"/>
    <w:rsid w:val="005761BC"/>
    <w:rsid w:val="0057624F"/>
    <w:rsid w:val="0057628C"/>
    <w:rsid w:val="005762B9"/>
    <w:rsid w:val="005762BA"/>
    <w:rsid w:val="005762DF"/>
    <w:rsid w:val="00576318"/>
    <w:rsid w:val="00576360"/>
    <w:rsid w:val="0057638C"/>
    <w:rsid w:val="005763A7"/>
    <w:rsid w:val="005763C3"/>
    <w:rsid w:val="00576401"/>
    <w:rsid w:val="0057642A"/>
    <w:rsid w:val="00576460"/>
    <w:rsid w:val="00576475"/>
    <w:rsid w:val="005764ED"/>
    <w:rsid w:val="00576520"/>
    <w:rsid w:val="00576536"/>
    <w:rsid w:val="00576563"/>
    <w:rsid w:val="00576568"/>
    <w:rsid w:val="0057659B"/>
    <w:rsid w:val="0057659F"/>
    <w:rsid w:val="005765BE"/>
    <w:rsid w:val="0057660A"/>
    <w:rsid w:val="00576634"/>
    <w:rsid w:val="0057664B"/>
    <w:rsid w:val="00576655"/>
    <w:rsid w:val="005766DD"/>
    <w:rsid w:val="005766F2"/>
    <w:rsid w:val="005766FC"/>
    <w:rsid w:val="00576754"/>
    <w:rsid w:val="00576792"/>
    <w:rsid w:val="005767B1"/>
    <w:rsid w:val="0057685B"/>
    <w:rsid w:val="0057685E"/>
    <w:rsid w:val="00576889"/>
    <w:rsid w:val="0057691F"/>
    <w:rsid w:val="0057699E"/>
    <w:rsid w:val="005769B6"/>
    <w:rsid w:val="00576A1B"/>
    <w:rsid w:val="00576A6D"/>
    <w:rsid w:val="00576AC2"/>
    <w:rsid w:val="00576AF1"/>
    <w:rsid w:val="00576BF7"/>
    <w:rsid w:val="00576CB1"/>
    <w:rsid w:val="00576CC6"/>
    <w:rsid w:val="00576D23"/>
    <w:rsid w:val="00576D40"/>
    <w:rsid w:val="00576D6C"/>
    <w:rsid w:val="00576DE8"/>
    <w:rsid w:val="00576E5E"/>
    <w:rsid w:val="00576ECD"/>
    <w:rsid w:val="00576F1D"/>
    <w:rsid w:val="00576F43"/>
    <w:rsid w:val="00576F6C"/>
    <w:rsid w:val="00576F79"/>
    <w:rsid w:val="00577039"/>
    <w:rsid w:val="00577043"/>
    <w:rsid w:val="00577044"/>
    <w:rsid w:val="00577203"/>
    <w:rsid w:val="005772A9"/>
    <w:rsid w:val="005773B7"/>
    <w:rsid w:val="00577404"/>
    <w:rsid w:val="00577437"/>
    <w:rsid w:val="00577473"/>
    <w:rsid w:val="0057760A"/>
    <w:rsid w:val="0057763F"/>
    <w:rsid w:val="00577662"/>
    <w:rsid w:val="00577793"/>
    <w:rsid w:val="00577834"/>
    <w:rsid w:val="00577849"/>
    <w:rsid w:val="0057788D"/>
    <w:rsid w:val="005778A7"/>
    <w:rsid w:val="005778BE"/>
    <w:rsid w:val="0057790F"/>
    <w:rsid w:val="0057791A"/>
    <w:rsid w:val="0057795A"/>
    <w:rsid w:val="005779A3"/>
    <w:rsid w:val="005779BE"/>
    <w:rsid w:val="00577A7D"/>
    <w:rsid w:val="00577AD0"/>
    <w:rsid w:val="00577B2D"/>
    <w:rsid w:val="00577B5C"/>
    <w:rsid w:val="00577B80"/>
    <w:rsid w:val="00577BB0"/>
    <w:rsid w:val="00577BC7"/>
    <w:rsid w:val="00577C26"/>
    <w:rsid w:val="00577C2A"/>
    <w:rsid w:val="00577CEF"/>
    <w:rsid w:val="00577DD7"/>
    <w:rsid w:val="00577E03"/>
    <w:rsid w:val="00577E2A"/>
    <w:rsid w:val="00577E3B"/>
    <w:rsid w:val="00577EA6"/>
    <w:rsid w:val="00577F32"/>
    <w:rsid w:val="00577F38"/>
    <w:rsid w:val="00577F62"/>
    <w:rsid w:val="00580018"/>
    <w:rsid w:val="00580080"/>
    <w:rsid w:val="005800BE"/>
    <w:rsid w:val="00580125"/>
    <w:rsid w:val="00580152"/>
    <w:rsid w:val="00580252"/>
    <w:rsid w:val="005802C6"/>
    <w:rsid w:val="005802DE"/>
    <w:rsid w:val="00580316"/>
    <w:rsid w:val="00580328"/>
    <w:rsid w:val="00580386"/>
    <w:rsid w:val="005803A5"/>
    <w:rsid w:val="0058040A"/>
    <w:rsid w:val="0058043A"/>
    <w:rsid w:val="0058046F"/>
    <w:rsid w:val="0058049F"/>
    <w:rsid w:val="005804A4"/>
    <w:rsid w:val="005804AF"/>
    <w:rsid w:val="0058054F"/>
    <w:rsid w:val="0058056F"/>
    <w:rsid w:val="0058058F"/>
    <w:rsid w:val="005805A8"/>
    <w:rsid w:val="005805F4"/>
    <w:rsid w:val="00580670"/>
    <w:rsid w:val="005806CC"/>
    <w:rsid w:val="005806FB"/>
    <w:rsid w:val="00580741"/>
    <w:rsid w:val="00580765"/>
    <w:rsid w:val="00580772"/>
    <w:rsid w:val="005807D1"/>
    <w:rsid w:val="005807D3"/>
    <w:rsid w:val="0058084D"/>
    <w:rsid w:val="005808D2"/>
    <w:rsid w:val="00580904"/>
    <w:rsid w:val="005809CF"/>
    <w:rsid w:val="005809E2"/>
    <w:rsid w:val="00580AFF"/>
    <w:rsid w:val="00580BDC"/>
    <w:rsid w:val="00580CC7"/>
    <w:rsid w:val="00580CFE"/>
    <w:rsid w:val="00580DA4"/>
    <w:rsid w:val="00580DB1"/>
    <w:rsid w:val="00580DC3"/>
    <w:rsid w:val="00580EAA"/>
    <w:rsid w:val="00580F11"/>
    <w:rsid w:val="00580F70"/>
    <w:rsid w:val="00581046"/>
    <w:rsid w:val="0058108A"/>
    <w:rsid w:val="005810E4"/>
    <w:rsid w:val="005811CD"/>
    <w:rsid w:val="00581203"/>
    <w:rsid w:val="0058123C"/>
    <w:rsid w:val="00581244"/>
    <w:rsid w:val="005812AE"/>
    <w:rsid w:val="005812C0"/>
    <w:rsid w:val="0058136D"/>
    <w:rsid w:val="005813C9"/>
    <w:rsid w:val="005813F3"/>
    <w:rsid w:val="00581477"/>
    <w:rsid w:val="00581536"/>
    <w:rsid w:val="00581579"/>
    <w:rsid w:val="00581607"/>
    <w:rsid w:val="00581630"/>
    <w:rsid w:val="005816BE"/>
    <w:rsid w:val="0058176A"/>
    <w:rsid w:val="0058179A"/>
    <w:rsid w:val="005817E1"/>
    <w:rsid w:val="00581814"/>
    <w:rsid w:val="00581893"/>
    <w:rsid w:val="00581904"/>
    <w:rsid w:val="005819BC"/>
    <w:rsid w:val="005819F6"/>
    <w:rsid w:val="005819F8"/>
    <w:rsid w:val="00581A46"/>
    <w:rsid w:val="00581A8E"/>
    <w:rsid w:val="00581AB9"/>
    <w:rsid w:val="00581B8A"/>
    <w:rsid w:val="00581B98"/>
    <w:rsid w:val="00581BB8"/>
    <w:rsid w:val="00581C45"/>
    <w:rsid w:val="00581CFB"/>
    <w:rsid w:val="00581D2C"/>
    <w:rsid w:val="00581DA7"/>
    <w:rsid w:val="00581DA8"/>
    <w:rsid w:val="00581DCA"/>
    <w:rsid w:val="00581DF8"/>
    <w:rsid w:val="00581E07"/>
    <w:rsid w:val="00581E74"/>
    <w:rsid w:val="00581EE4"/>
    <w:rsid w:val="00581EF1"/>
    <w:rsid w:val="00581FBA"/>
    <w:rsid w:val="00581FD4"/>
    <w:rsid w:val="00581FFF"/>
    <w:rsid w:val="00582000"/>
    <w:rsid w:val="00582013"/>
    <w:rsid w:val="00582039"/>
    <w:rsid w:val="00582082"/>
    <w:rsid w:val="005820F6"/>
    <w:rsid w:val="00582102"/>
    <w:rsid w:val="005821E1"/>
    <w:rsid w:val="00582214"/>
    <w:rsid w:val="00582217"/>
    <w:rsid w:val="00582287"/>
    <w:rsid w:val="005822BA"/>
    <w:rsid w:val="00582413"/>
    <w:rsid w:val="00582449"/>
    <w:rsid w:val="0058246A"/>
    <w:rsid w:val="005824A4"/>
    <w:rsid w:val="005824ED"/>
    <w:rsid w:val="005825AD"/>
    <w:rsid w:val="00582616"/>
    <w:rsid w:val="0058262C"/>
    <w:rsid w:val="005826F5"/>
    <w:rsid w:val="0058271C"/>
    <w:rsid w:val="00582729"/>
    <w:rsid w:val="00582781"/>
    <w:rsid w:val="00582785"/>
    <w:rsid w:val="005827BE"/>
    <w:rsid w:val="005827E0"/>
    <w:rsid w:val="0058282D"/>
    <w:rsid w:val="00582854"/>
    <w:rsid w:val="005828A0"/>
    <w:rsid w:val="005828FF"/>
    <w:rsid w:val="00582942"/>
    <w:rsid w:val="00582981"/>
    <w:rsid w:val="0058298B"/>
    <w:rsid w:val="0058298C"/>
    <w:rsid w:val="005829F1"/>
    <w:rsid w:val="005829FC"/>
    <w:rsid w:val="00582A28"/>
    <w:rsid w:val="00582A32"/>
    <w:rsid w:val="00582B0A"/>
    <w:rsid w:val="00582B6B"/>
    <w:rsid w:val="00582C0D"/>
    <w:rsid w:val="00582CF9"/>
    <w:rsid w:val="00582CFA"/>
    <w:rsid w:val="00582D56"/>
    <w:rsid w:val="00582D77"/>
    <w:rsid w:val="00582E09"/>
    <w:rsid w:val="00582E3B"/>
    <w:rsid w:val="00582E3F"/>
    <w:rsid w:val="00582F5E"/>
    <w:rsid w:val="00582FAD"/>
    <w:rsid w:val="00582FF5"/>
    <w:rsid w:val="00583019"/>
    <w:rsid w:val="005830B5"/>
    <w:rsid w:val="005831B1"/>
    <w:rsid w:val="005831CD"/>
    <w:rsid w:val="00583233"/>
    <w:rsid w:val="0058323E"/>
    <w:rsid w:val="0058324D"/>
    <w:rsid w:val="005832A1"/>
    <w:rsid w:val="005832C9"/>
    <w:rsid w:val="005832F7"/>
    <w:rsid w:val="0058336D"/>
    <w:rsid w:val="0058338B"/>
    <w:rsid w:val="005833C5"/>
    <w:rsid w:val="005834BF"/>
    <w:rsid w:val="005834D9"/>
    <w:rsid w:val="005834F7"/>
    <w:rsid w:val="00583505"/>
    <w:rsid w:val="0058354D"/>
    <w:rsid w:val="00583592"/>
    <w:rsid w:val="005835CA"/>
    <w:rsid w:val="00583658"/>
    <w:rsid w:val="00583675"/>
    <w:rsid w:val="00583680"/>
    <w:rsid w:val="005836CC"/>
    <w:rsid w:val="00583738"/>
    <w:rsid w:val="00583751"/>
    <w:rsid w:val="005837AD"/>
    <w:rsid w:val="00583837"/>
    <w:rsid w:val="005838E2"/>
    <w:rsid w:val="005838E7"/>
    <w:rsid w:val="00583969"/>
    <w:rsid w:val="00583999"/>
    <w:rsid w:val="005839E1"/>
    <w:rsid w:val="00583A17"/>
    <w:rsid w:val="00583A2E"/>
    <w:rsid w:val="00583A36"/>
    <w:rsid w:val="00583A9E"/>
    <w:rsid w:val="00583AFD"/>
    <w:rsid w:val="00583B2B"/>
    <w:rsid w:val="00583B3C"/>
    <w:rsid w:val="00583B96"/>
    <w:rsid w:val="00583BA3"/>
    <w:rsid w:val="00583BAE"/>
    <w:rsid w:val="00583CA3"/>
    <w:rsid w:val="00583CC5"/>
    <w:rsid w:val="00583CD3"/>
    <w:rsid w:val="00583D2F"/>
    <w:rsid w:val="00583D3F"/>
    <w:rsid w:val="00583D5B"/>
    <w:rsid w:val="00583D6F"/>
    <w:rsid w:val="00583DA5"/>
    <w:rsid w:val="00583DC1"/>
    <w:rsid w:val="00583DF4"/>
    <w:rsid w:val="00583E3E"/>
    <w:rsid w:val="00583E4A"/>
    <w:rsid w:val="00583E8D"/>
    <w:rsid w:val="00583F44"/>
    <w:rsid w:val="00583F58"/>
    <w:rsid w:val="00583F7E"/>
    <w:rsid w:val="0058400B"/>
    <w:rsid w:val="00584066"/>
    <w:rsid w:val="005842E5"/>
    <w:rsid w:val="00584309"/>
    <w:rsid w:val="00584326"/>
    <w:rsid w:val="00584330"/>
    <w:rsid w:val="0058434E"/>
    <w:rsid w:val="005843B8"/>
    <w:rsid w:val="00584431"/>
    <w:rsid w:val="005844ED"/>
    <w:rsid w:val="00584532"/>
    <w:rsid w:val="00584544"/>
    <w:rsid w:val="00584564"/>
    <w:rsid w:val="005845A9"/>
    <w:rsid w:val="005845AD"/>
    <w:rsid w:val="00584625"/>
    <w:rsid w:val="00584688"/>
    <w:rsid w:val="0058468F"/>
    <w:rsid w:val="0058481A"/>
    <w:rsid w:val="0058489C"/>
    <w:rsid w:val="005848AB"/>
    <w:rsid w:val="00584980"/>
    <w:rsid w:val="00584A31"/>
    <w:rsid w:val="00584AA1"/>
    <w:rsid w:val="00584BA0"/>
    <w:rsid w:val="00584BC5"/>
    <w:rsid w:val="00584BD1"/>
    <w:rsid w:val="00584BDB"/>
    <w:rsid w:val="00584C05"/>
    <w:rsid w:val="00584C6F"/>
    <w:rsid w:val="00584C73"/>
    <w:rsid w:val="00584D61"/>
    <w:rsid w:val="00584DEE"/>
    <w:rsid w:val="00584E22"/>
    <w:rsid w:val="00584EBF"/>
    <w:rsid w:val="00584EF9"/>
    <w:rsid w:val="00584F96"/>
    <w:rsid w:val="0058500D"/>
    <w:rsid w:val="00585075"/>
    <w:rsid w:val="0058507D"/>
    <w:rsid w:val="005850C8"/>
    <w:rsid w:val="0058513A"/>
    <w:rsid w:val="00585141"/>
    <w:rsid w:val="00585155"/>
    <w:rsid w:val="0058518C"/>
    <w:rsid w:val="005851DF"/>
    <w:rsid w:val="0058545A"/>
    <w:rsid w:val="0058545B"/>
    <w:rsid w:val="005854DF"/>
    <w:rsid w:val="00585554"/>
    <w:rsid w:val="00585570"/>
    <w:rsid w:val="005855AF"/>
    <w:rsid w:val="005855C6"/>
    <w:rsid w:val="00585672"/>
    <w:rsid w:val="00585738"/>
    <w:rsid w:val="0058577E"/>
    <w:rsid w:val="00585795"/>
    <w:rsid w:val="005857D6"/>
    <w:rsid w:val="005857D7"/>
    <w:rsid w:val="00585804"/>
    <w:rsid w:val="005858EA"/>
    <w:rsid w:val="0058591E"/>
    <w:rsid w:val="0058594E"/>
    <w:rsid w:val="00585A23"/>
    <w:rsid w:val="00585A3F"/>
    <w:rsid w:val="00585A4A"/>
    <w:rsid w:val="00585A6F"/>
    <w:rsid w:val="00585A78"/>
    <w:rsid w:val="00585ABC"/>
    <w:rsid w:val="00585AFF"/>
    <w:rsid w:val="00585B0C"/>
    <w:rsid w:val="00585B69"/>
    <w:rsid w:val="00585B7F"/>
    <w:rsid w:val="00585C5A"/>
    <w:rsid w:val="00585C7B"/>
    <w:rsid w:val="00585CCD"/>
    <w:rsid w:val="00585D0E"/>
    <w:rsid w:val="00585D72"/>
    <w:rsid w:val="00585EE9"/>
    <w:rsid w:val="00585EED"/>
    <w:rsid w:val="00585F0D"/>
    <w:rsid w:val="00585FAF"/>
    <w:rsid w:val="00585FDD"/>
    <w:rsid w:val="0058600B"/>
    <w:rsid w:val="00586039"/>
    <w:rsid w:val="0058606C"/>
    <w:rsid w:val="0058608B"/>
    <w:rsid w:val="005860A3"/>
    <w:rsid w:val="005860AA"/>
    <w:rsid w:val="0058611F"/>
    <w:rsid w:val="005861C4"/>
    <w:rsid w:val="00586233"/>
    <w:rsid w:val="0058629B"/>
    <w:rsid w:val="00586310"/>
    <w:rsid w:val="0058631F"/>
    <w:rsid w:val="00586348"/>
    <w:rsid w:val="00586360"/>
    <w:rsid w:val="00586367"/>
    <w:rsid w:val="00586407"/>
    <w:rsid w:val="0058640E"/>
    <w:rsid w:val="005864E7"/>
    <w:rsid w:val="00586502"/>
    <w:rsid w:val="00586548"/>
    <w:rsid w:val="0058655C"/>
    <w:rsid w:val="00586561"/>
    <w:rsid w:val="00586564"/>
    <w:rsid w:val="005865C7"/>
    <w:rsid w:val="00586617"/>
    <w:rsid w:val="00586687"/>
    <w:rsid w:val="0058669D"/>
    <w:rsid w:val="005866CD"/>
    <w:rsid w:val="0058676A"/>
    <w:rsid w:val="00586786"/>
    <w:rsid w:val="005867C6"/>
    <w:rsid w:val="005867E2"/>
    <w:rsid w:val="0058683B"/>
    <w:rsid w:val="005868DD"/>
    <w:rsid w:val="00586952"/>
    <w:rsid w:val="0058696B"/>
    <w:rsid w:val="00586999"/>
    <w:rsid w:val="00586A4A"/>
    <w:rsid w:val="00586A6E"/>
    <w:rsid w:val="00586A92"/>
    <w:rsid w:val="00586AF1"/>
    <w:rsid w:val="00586B25"/>
    <w:rsid w:val="00586B46"/>
    <w:rsid w:val="00586B73"/>
    <w:rsid w:val="00586BF7"/>
    <w:rsid w:val="00586BFB"/>
    <w:rsid w:val="00586C84"/>
    <w:rsid w:val="00586D31"/>
    <w:rsid w:val="00586D57"/>
    <w:rsid w:val="00586D69"/>
    <w:rsid w:val="00586DBD"/>
    <w:rsid w:val="00586DFF"/>
    <w:rsid w:val="00586E4F"/>
    <w:rsid w:val="00586EA1"/>
    <w:rsid w:val="00586EF4"/>
    <w:rsid w:val="00586F6C"/>
    <w:rsid w:val="00586F7C"/>
    <w:rsid w:val="00586FC7"/>
    <w:rsid w:val="005870B2"/>
    <w:rsid w:val="005871AD"/>
    <w:rsid w:val="005871F7"/>
    <w:rsid w:val="00587217"/>
    <w:rsid w:val="00587255"/>
    <w:rsid w:val="00587328"/>
    <w:rsid w:val="00587348"/>
    <w:rsid w:val="005873A9"/>
    <w:rsid w:val="00587442"/>
    <w:rsid w:val="00587451"/>
    <w:rsid w:val="0058745F"/>
    <w:rsid w:val="00587592"/>
    <w:rsid w:val="005875D3"/>
    <w:rsid w:val="00587636"/>
    <w:rsid w:val="005876ED"/>
    <w:rsid w:val="005877CE"/>
    <w:rsid w:val="0058781A"/>
    <w:rsid w:val="00587908"/>
    <w:rsid w:val="005879FF"/>
    <w:rsid w:val="00587A0B"/>
    <w:rsid w:val="00587AFA"/>
    <w:rsid w:val="00587BA8"/>
    <w:rsid w:val="00587BE4"/>
    <w:rsid w:val="00587C08"/>
    <w:rsid w:val="00587E04"/>
    <w:rsid w:val="00587E62"/>
    <w:rsid w:val="00587F46"/>
    <w:rsid w:val="00587FF8"/>
    <w:rsid w:val="00590032"/>
    <w:rsid w:val="005900F5"/>
    <w:rsid w:val="00590102"/>
    <w:rsid w:val="0059016A"/>
    <w:rsid w:val="00590213"/>
    <w:rsid w:val="0059023F"/>
    <w:rsid w:val="00590255"/>
    <w:rsid w:val="00590266"/>
    <w:rsid w:val="00590284"/>
    <w:rsid w:val="00590290"/>
    <w:rsid w:val="00590318"/>
    <w:rsid w:val="005903FD"/>
    <w:rsid w:val="00590415"/>
    <w:rsid w:val="0059048D"/>
    <w:rsid w:val="005904A5"/>
    <w:rsid w:val="005904AC"/>
    <w:rsid w:val="00590524"/>
    <w:rsid w:val="00590626"/>
    <w:rsid w:val="00590657"/>
    <w:rsid w:val="00590694"/>
    <w:rsid w:val="00590699"/>
    <w:rsid w:val="005906B4"/>
    <w:rsid w:val="005906BB"/>
    <w:rsid w:val="005906D7"/>
    <w:rsid w:val="0059072A"/>
    <w:rsid w:val="00590750"/>
    <w:rsid w:val="00590761"/>
    <w:rsid w:val="0059077E"/>
    <w:rsid w:val="005907C5"/>
    <w:rsid w:val="005907CE"/>
    <w:rsid w:val="00590835"/>
    <w:rsid w:val="00590847"/>
    <w:rsid w:val="00590870"/>
    <w:rsid w:val="005908F6"/>
    <w:rsid w:val="005909B5"/>
    <w:rsid w:val="00590A5E"/>
    <w:rsid w:val="00590AEC"/>
    <w:rsid w:val="00590B19"/>
    <w:rsid w:val="00590BB0"/>
    <w:rsid w:val="00590BCD"/>
    <w:rsid w:val="00590C49"/>
    <w:rsid w:val="00590C5B"/>
    <w:rsid w:val="00590CB3"/>
    <w:rsid w:val="00590CE7"/>
    <w:rsid w:val="00590CF8"/>
    <w:rsid w:val="00590D5E"/>
    <w:rsid w:val="00590D98"/>
    <w:rsid w:val="00590DB7"/>
    <w:rsid w:val="00590DE4"/>
    <w:rsid w:val="00590EE5"/>
    <w:rsid w:val="00590F27"/>
    <w:rsid w:val="00590F31"/>
    <w:rsid w:val="00590F66"/>
    <w:rsid w:val="00591000"/>
    <w:rsid w:val="00591096"/>
    <w:rsid w:val="005910D2"/>
    <w:rsid w:val="005911E0"/>
    <w:rsid w:val="00591276"/>
    <w:rsid w:val="00591286"/>
    <w:rsid w:val="00591292"/>
    <w:rsid w:val="005912BF"/>
    <w:rsid w:val="00591318"/>
    <w:rsid w:val="00591377"/>
    <w:rsid w:val="005913C2"/>
    <w:rsid w:val="00591471"/>
    <w:rsid w:val="00591529"/>
    <w:rsid w:val="00591591"/>
    <w:rsid w:val="005915AF"/>
    <w:rsid w:val="0059162C"/>
    <w:rsid w:val="0059163A"/>
    <w:rsid w:val="00591676"/>
    <w:rsid w:val="005916B7"/>
    <w:rsid w:val="005916E4"/>
    <w:rsid w:val="0059174E"/>
    <w:rsid w:val="005917D0"/>
    <w:rsid w:val="005917E2"/>
    <w:rsid w:val="00591815"/>
    <w:rsid w:val="005918BB"/>
    <w:rsid w:val="005918C5"/>
    <w:rsid w:val="005918EE"/>
    <w:rsid w:val="0059196C"/>
    <w:rsid w:val="00591973"/>
    <w:rsid w:val="00591AD5"/>
    <w:rsid w:val="00591B91"/>
    <w:rsid w:val="00591BA7"/>
    <w:rsid w:val="00591C26"/>
    <w:rsid w:val="00591C78"/>
    <w:rsid w:val="00591CD6"/>
    <w:rsid w:val="00591DA3"/>
    <w:rsid w:val="00591E1A"/>
    <w:rsid w:val="00591E63"/>
    <w:rsid w:val="00591E80"/>
    <w:rsid w:val="00591E96"/>
    <w:rsid w:val="00591E9F"/>
    <w:rsid w:val="00591EA5"/>
    <w:rsid w:val="00591EBA"/>
    <w:rsid w:val="00591EC7"/>
    <w:rsid w:val="00591EDA"/>
    <w:rsid w:val="00591F75"/>
    <w:rsid w:val="0059204A"/>
    <w:rsid w:val="005920D9"/>
    <w:rsid w:val="0059219F"/>
    <w:rsid w:val="0059220E"/>
    <w:rsid w:val="0059226B"/>
    <w:rsid w:val="0059227D"/>
    <w:rsid w:val="00592305"/>
    <w:rsid w:val="005923BB"/>
    <w:rsid w:val="00592453"/>
    <w:rsid w:val="00592536"/>
    <w:rsid w:val="00592561"/>
    <w:rsid w:val="0059266B"/>
    <w:rsid w:val="005926DC"/>
    <w:rsid w:val="00592756"/>
    <w:rsid w:val="0059279B"/>
    <w:rsid w:val="00592800"/>
    <w:rsid w:val="00592859"/>
    <w:rsid w:val="00592905"/>
    <w:rsid w:val="0059292B"/>
    <w:rsid w:val="00592936"/>
    <w:rsid w:val="00592952"/>
    <w:rsid w:val="00592969"/>
    <w:rsid w:val="005929AD"/>
    <w:rsid w:val="005929E8"/>
    <w:rsid w:val="005929F2"/>
    <w:rsid w:val="005929F9"/>
    <w:rsid w:val="00592AE0"/>
    <w:rsid w:val="00592B0C"/>
    <w:rsid w:val="00592B96"/>
    <w:rsid w:val="00592C08"/>
    <w:rsid w:val="00592C55"/>
    <w:rsid w:val="00592C59"/>
    <w:rsid w:val="00592C76"/>
    <w:rsid w:val="00592CA4"/>
    <w:rsid w:val="00592CB5"/>
    <w:rsid w:val="00592D2D"/>
    <w:rsid w:val="00592DD3"/>
    <w:rsid w:val="00592EDB"/>
    <w:rsid w:val="00592F15"/>
    <w:rsid w:val="00592F18"/>
    <w:rsid w:val="00592FA2"/>
    <w:rsid w:val="00592FF1"/>
    <w:rsid w:val="00592FF9"/>
    <w:rsid w:val="005930BF"/>
    <w:rsid w:val="005930C5"/>
    <w:rsid w:val="005930EE"/>
    <w:rsid w:val="005931F3"/>
    <w:rsid w:val="00593258"/>
    <w:rsid w:val="00593290"/>
    <w:rsid w:val="005932B5"/>
    <w:rsid w:val="005932D7"/>
    <w:rsid w:val="00593383"/>
    <w:rsid w:val="0059355B"/>
    <w:rsid w:val="005935DD"/>
    <w:rsid w:val="00593608"/>
    <w:rsid w:val="00593616"/>
    <w:rsid w:val="0059365D"/>
    <w:rsid w:val="00593698"/>
    <w:rsid w:val="005938B9"/>
    <w:rsid w:val="005938EF"/>
    <w:rsid w:val="0059395C"/>
    <w:rsid w:val="00593967"/>
    <w:rsid w:val="00593994"/>
    <w:rsid w:val="005939A9"/>
    <w:rsid w:val="00593A28"/>
    <w:rsid w:val="00593A64"/>
    <w:rsid w:val="00593B28"/>
    <w:rsid w:val="00593B58"/>
    <w:rsid w:val="00593B78"/>
    <w:rsid w:val="00593B8A"/>
    <w:rsid w:val="00593C28"/>
    <w:rsid w:val="00593C7D"/>
    <w:rsid w:val="00593C91"/>
    <w:rsid w:val="00593D29"/>
    <w:rsid w:val="00593D35"/>
    <w:rsid w:val="00593DBF"/>
    <w:rsid w:val="00593DD2"/>
    <w:rsid w:val="00593E16"/>
    <w:rsid w:val="00593E65"/>
    <w:rsid w:val="00593ED1"/>
    <w:rsid w:val="00593F89"/>
    <w:rsid w:val="00593FCF"/>
    <w:rsid w:val="00594004"/>
    <w:rsid w:val="0059403E"/>
    <w:rsid w:val="005940B4"/>
    <w:rsid w:val="00594123"/>
    <w:rsid w:val="00594192"/>
    <w:rsid w:val="005942C1"/>
    <w:rsid w:val="005942C6"/>
    <w:rsid w:val="005942F8"/>
    <w:rsid w:val="00594336"/>
    <w:rsid w:val="00594372"/>
    <w:rsid w:val="00594387"/>
    <w:rsid w:val="0059439E"/>
    <w:rsid w:val="00594440"/>
    <w:rsid w:val="00594472"/>
    <w:rsid w:val="005944C5"/>
    <w:rsid w:val="00594504"/>
    <w:rsid w:val="0059450F"/>
    <w:rsid w:val="005945BC"/>
    <w:rsid w:val="00594611"/>
    <w:rsid w:val="00594615"/>
    <w:rsid w:val="0059467A"/>
    <w:rsid w:val="005946C2"/>
    <w:rsid w:val="00594707"/>
    <w:rsid w:val="005947BD"/>
    <w:rsid w:val="005947BE"/>
    <w:rsid w:val="00594825"/>
    <w:rsid w:val="005948B4"/>
    <w:rsid w:val="0059498E"/>
    <w:rsid w:val="005949D8"/>
    <w:rsid w:val="005949E8"/>
    <w:rsid w:val="00594A20"/>
    <w:rsid w:val="00594A68"/>
    <w:rsid w:val="00594A85"/>
    <w:rsid w:val="00594AD5"/>
    <w:rsid w:val="00594B5C"/>
    <w:rsid w:val="00594B64"/>
    <w:rsid w:val="00594C00"/>
    <w:rsid w:val="00594C0D"/>
    <w:rsid w:val="00594C28"/>
    <w:rsid w:val="00594C9D"/>
    <w:rsid w:val="00594D4A"/>
    <w:rsid w:val="00594D80"/>
    <w:rsid w:val="00594DAA"/>
    <w:rsid w:val="00594E1C"/>
    <w:rsid w:val="00594E3E"/>
    <w:rsid w:val="00594E5D"/>
    <w:rsid w:val="00594EE7"/>
    <w:rsid w:val="00595088"/>
    <w:rsid w:val="0059514E"/>
    <w:rsid w:val="0059519F"/>
    <w:rsid w:val="005951D6"/>
    <w:rsid w:val="005951EF"/>
    <w:rsid w:val="0059521A"/>
    <w:rsid w:val="00595264"/>
    <w:rsid w:val="005952AD"/>
    <w:rsid w:val="005952C0"/>
    <w:rsid w:val="005952EB"/>
    <w:rsid w:val="0059537A"/>
    <w:rsid w:val="005953AE"/>
    <w:rsid w:val="005953B7"/>
    <w:rsid w:val="005953BA"/>
    <w:rsid w:val="0059541B"/>
    <w:rsid w:val="00595425"/>
    <w:rsid w:val="0059542D"/>
    <w:rsid w:val="0059545A"/>
    <w:rsid w:val="005954B6"/>
    <w:rsid w:val="005954CF"/>
    <w:rsid w:val="00595536"/>
    <w:rsid w:val="00595572"/>
    <w:rsid w:val="005955A9"/>
    <w:rsid w:val="00595623"/>
    <w:rsid w:val="0059568F"/>
    <w:rsid w:val="00595699"/>
    <w:rsid w:val="005956A0"/>
    <w:rsid w:val="00595729"/>
    <w:rsid w:val="0059573B"/>
    <w:rsid w:val="00595770"/>
    <w:rsid w:val="00595808"/>
    <w:rsid w:val="00595852"/>
    <w:rsid w:val="005958AA"/>
    <w:rsid w:val="00595904"/>
    <w:rsid w:val="00595907"/>
    <w:rsid w:val="00595A01"/>
    <w:rsid w:val="00595A52"/>
    <w:rsid w:val="00595A71"/>
    <w:rsid w:val="00595A96"/>
    <w:rsid w:val="00595C55"/>
    <w:rsid w:val="00595C6D"/>
    <w:rsid w:val="00595CAE"/>
    <w:rsid w:val="00595CE0"/>
    <w:rsid w:val="00595CE5"/>
    <w:rsid w:val="00595DBA"/>
    <w:rsid w:val="00595EDC"/>
    <w:rsid w:val="00595F2C"/>
    <w:rsid w:val="0059604D"/>
    <w:rsid w:val="00596056"/>
    <w:rsid w:val="0059609A"/>
    <w:rsid w:val="0059611A"/>
    <w:rsid w:val="00596167"/>
    <w:rsid w:val="0059617B"/>
    <w:rsid w:val="00596183"/>
    <w:rsid w:val="00596189"/>
    <w:rsid w:val="005961C0"/>
    <w:rsid w:val="005962A4"/>
    <w:rsid w:val="005962DA"/>
    <w:rsid w:val="0059633A"/>
    <w:rsid w:val="005963A8"/>
    <w:rsid w:val="00596413"/>
    <w:rsid w:val="00596426"/>
    <w:rsid w:val="00596439"/>
    <w:rsid w:val="00596489"/>
    <w:rsid w:val="005964D9"/>
    <w:rsid w:val="00596545"/>
    <w:rsid w:val="00596550"/>
    <w:rsid w:val="00596584"/>
    <w:rsid w:val="00596587"/>
    <w:rsid w:val="005965FC"/>
    <w:rsid w:val="0059663B"/>
    <w:rsid w:val="00596677"/>
    <w:rsid w:val="005966D8"/>
    <w:rsid w:val="00596713"/>
    <w:rsid w:val="00596797"/>
    <w:rsid w:val="0059680B"/>
    <w:rsid w:val="0059688E"/>
    <w:rsid w:val="005968BB"/>
    <w:rsid w:val="005968FB"/>
    <w:rsid w:val="005968FE"/>
    <w:rsid w:val="00596914"/>
    <w:rsid w:val="00596918"/>
    <w:rsid w:val="00596919"/>
    <w:rsid w:val="0059692B"/>
    <w:rsid w:val="0059699F"/>
    <w:rsid w:val="005969E8"/>
    <w:rsid w:val="005969EF"/>
    <w:rsid w:val="00596A8B"/>
    <w:rsid w:val="00596B8A"/>
    <w:rsid w:val="00596BB9"/>
    <w:rsid w:val="00596BBC"/>
    <w:rsid w:val="00596D0B"/>
    <w:rsid w:val="00596D9A"/>
    <w:rsid w:val="00596DA6"/>
    <w:rsid w:val="00596E4C"/>
    <w:rsid w:val="00596FDE"/>
    <w:rsid w:val="00596FE2"/>
    <w:rsid w:val="00597015"/>
    <w:rsid w:val="00597037"/>
    <w:rsid w:val="005970A6"/>
    <w:rsid w:val="00597160"/>
    <w:rsid w:val="005971AB"/>
    <w:rsid w:val="005971DB"/>
    <w:rsid w:val="00597231"/>
    <w:rsid w:val="0059725E"/>
    <w:rsid w:val="0059728A"/>
    <w:rsid w:val="005972CA"/>
    <w:rsid w:val="005972E1"/>
    <w:rsid w:val="00597350"/>
    <w:rsid w:val="005973C9"/>
    <w:rsid w:val="005973D5"/>
    <w:rsid w:val="005974C5"/>
    <w:rsid w:val="005974F9"/>
    <w:rsid w:val="00597572"/>
    <w:rsid w:val="005975F0"/>
    <w:rsid w:val="00597608"/>
    <w:rsid w:val="00597653"/>
    <w:rsid w:val="00597697"/>
    <w:rsid w:val="005976C3"/>
    <w:rsid w:val="00597722"/>
    <w:rsid w:val="00597897"/>
    <w:rsid w:val="005978EC"/>
    <w:rsid w:val="00597912"/>
    <w:rsid w:val="00597961"/>
    <w:rsid w:val="00597972"/>
    <w:rsid w:val="0059797F"/>
    <w:rsid w:val="005979DE"/>
    <w:rsid w:val="00597A4B"/>
    <w:rsid w:val="00597A4D"/>
    <w:rsid w:val="00597A91"/>
    <w:rsid w:val="00597AAA"/>
    <w:rsid w:val="00597AE0"/>
    <w:rsid w:val="00597B3A"/>
    <w:rsid w:val="00597C0F"/>
    <w:rsid w:val="00597C34"/>
    <w:rsid w:val="00597C7C"/>
    <w:rsid w:val="00597C83"/>
    <w:rsid w:val="00597C8F"/>
    <w:rsid w:val="00597D3C"/>
    <w:rsid w:val="00597D5E"/>
    <w:rsid w:val="00597DB6"/>
    <w:rsid w:val="00597E38"/>
    <w:rsid w:val="00597E52"/>
    <w:rsid w:val="00597EE1"/>
    <w:rsid w:val="00597EEB"/>
    <w:rsid w:val="00597EF3"/>
    <w:rsid w:val="00597F08"/>
    <w:rsid w:val="00597F11"/>
    <w:rsid w:val="00597F53"/>
    <w:rsid w:val="00597F71"/>
    <w:rsid w:val="005A0042"/>
    <w:rsid w:val="005A006E"/>
    <w:rsid w:val="005A00B0"/>
    <w:rsid w:val="005A011E"/>
    <w:rsid w:val="005A0136"/>
    <w:rsid w:val="005A015D"/>
    <w:rsid w:val="005A017B"/>
    <w:rsid w:val="005A01C0"/>
    <w:rsid w:val="005A0231"/>
    <w:rsid w:val="005A0247"/>
    <w:rsid w:val="005A024F"/>
    <w:rsid w:val="005A0264"/>
    <w:rsid w:val="005A036E"/>
    <w:rsid w:val="005A03A9"/>
    <w:rsid w:val="005A03E4"/>
    <w:rsid w:val="005A0402"/>
    <w:rsid w:val="005A0441"/>
    <w:rsid w:val="005A0468"/>
    <w:rsid w:val="005A0469"/>
    <w:rsid w:val="005A04C9"/>
    <w:rsid w:val="005A04EC"/>
    <w:rsid w:val="005A06AC"/>
    <w:rsid w:val="005A0773"/>
    <w:rsid w:val="005A0777"/>
    <w:rsid w:val="005A07B3"/>
    <w:rsid w:val="005A0802"/>
    <w:rsid w:val="005A0803"/>
    <w:rsid w:val="005A081C"/>
    <w:rsid w:val="005A082F"/>
    <w:rsid w:val="005A085A"/>
    <w:rsid w:val="005A0974"/>
    <w:rsid w:val="005A0993"/>
    <w:rsid w:val="005A0A72"/>
    <w:rsid w:val="005A0AB5"/>
    <w:rsid w:val="005A0AF1"/>
    <w:rsid w:val="005A0BAB"/>
    <w:rsid w:val="005A0BF6"/>
    <w:rsid w:val="005A0C56"/>
    <w:rsid w:val="005A0C95"/>
    <w:rsid w:val="005A0CEC"/>
    <w:rsid w:val="005A0D38"/>
    <w:rsid w:val="005A0D60"/>
    <w:rsid w:val="005A0D62"/>
    <w:rsid w:val="005A0E00"/>
    <w:rsid w:val="005A0E06"/>
    <w:rsid w:val="005A0E3D"/>
    <w:rsid w:val="005A0EA1"/>
    <w:rsid w:val="005A0EB6"/>
    <w:rsid w:val="005A0EE7"/>
    <w:rsid w:val="005A0EED"/>
    <w:rsid w:val="005A0EF9"/>
    <w:rsid w:val="005A0F93"/>
    <w:rsid w:val="005A0FAD"/>
    <w:rsid w:val="005A101A"/>
    <w:rsid w:val="005A109D"/>
    <w:rsid w:val="005A10AD"/>
    <w:rsid w:val="005A10C7"/>
    <w:rsid w:val="005A1119"/>
    <w:rsid w:val="005A11A5"/>
    <w:rsid w:val="005A11F2"/>
    <w:rsid w:val="005A122E"/>
    <w:rsid w:val="005A124E"/>
    <w:rsid w:val="005A126A"/>
    <w:rsid w:val="005A12A8"/>
    <w:rsid w:val="005A12BF"/>
    <w:rsid w:val="005A12DF"/>
    <w:rsid w:val="005A12FB"/>
    <w:rsid w:val="005A1316"/>
    <w:rsid w:val="005A133B"/>
    <w:rsid w:val="005A1369"/>
    <w:rsid w:val="005A1377"/>
    <w:rsid w:val="005A138F"/>
    <w:rsid w:val="005A147A"/>
    <w:rsid w:val="005A1630"/>
    <w:rsid w:val="005A1696"/>
    <w:rsid w:val="005A16AF"/>
    <w:rsid w:val="005A16B1"/>
    <w:rsid w:val="005A16D5"/>
    <w:rsid w:val="005A171E"/>
    <w:rsid w:val="005A1760"/>
    <w:rsid w:val="005A1769"/>
    <w:rsid w:val="005A178C"/>
    <w:rsid w:val="005A17A6"/>
    <w:rsid w:val="005A17CB"/>
    <w:rsid w:val="005A1891"/>
    <w:rsid w:val="005A18BD"/>
    <w:rsid w:val="005A18D5"/>
    <w:rsid w:val="005A19DA"/>
    <w:rsid w:val="005A1A22"/>
    <w:rsid w:val="005A1A23"/>
    <w:rsid w:val="005A1A62"/>
    <w:rsid w:val="005A1AC5"/>
    <w:rsid w:val="005A1AD1"/>
    <w:rsid w:val="005A1AD5"/>
    <w:rsid w:val="005A1B9D"/>
    <w:rsid w:val="005A1BBA"/>
    <w:rsid w:val="005A1BBF"/>
    <w:rsid w:val="005A1C54"/>
    <w:rsid w:val="005A1C96"/>
    <w:rsid w:val="005A1CB5"/>
    <w:rsid w:val="005A1DA2"/>
    <w:rsid w:val="005A1E25"/>
    <w:rsid w:val="005A1E27"/>
    <w:rsid w:val="005A1F24"/>
    <w:rsid w:val="005A1F2A"/>
    <w:rsid w:val="005A1F73"/>
    <w:rsid w:val="005A1FDC"/>
    <w:rsid w:val="005A1FE9"/>
    <w:rsid w:val="005A20A1"/>
    <w:rsid w:val="005A2116"/>
    <w:rsid w:val="005A2176"/>
    <w:rsid w:val="005A21DE"/>
    <w:rsid w:val="005A21F2"/>
    <w:rsid w:val="005A223B"/>
    <w:rsid w:val="005A2270"/>
    <w:rsid w:val="005A22CB"/>
    <w:rsid w:val="005A2302"/>
    <w:rsid w:val="005A2494"/>
    <w:rsid w:val="005A24A1"/>
    <w:rsid w:val="005A25D4"/>
    <w:rsid w:val="005A2732"/>
    <w:rsid w:val="005A2734"/>
    <w:rsid w:val="005A278C"/>
    <w:rsid w:val="005A2797"/>
    <w:rsid w:val="005A2800"/>
    <w:rsid w:val="005A2843"/>
    <w:rsid w:val="005A2913"/>
    <w:rsid w:val="005A2917"/>
    <w:rsid w:val="005A297C"/>
    <w:rsid w:val="005A2A52"/>
    <w:rsid w:val="005A2A97"/>
    <w:rsid w:val="005A2ACA"/>
    <w:rsid w:val="005A2ACF"/>
    <w:rsid w:val="005A2AE3"/>
    <w:rsid w:val="005A2BAE"/>
    <w:rsid w:val="005A2BC6"/>
    <w:rsid w:val="005A2BE5"/>
    <w:rsid w:val="005A2C4F"/>
    <w:rsid w:val="005A2D55"/>
    <w:rsid w:val="005A2D73"/>
    <w:rsid w:val="005A2DD7"/>
    <w:rsid w:val="005A2DE1"/>
    <w:rsid w:val="005A2E02"/>
    <w:rsid w:val="005A2E48"/>
    <w:rsid w:val="005A2EC6"/>
    <w:rsid w:val="005A2F17"/>
    <w:rsid w:val="005A2F73"/>
    <w:rsid w:val="005A2FFB"/>
    <w:rsid w:val="005A301E"/>
    <w:rsid w:val="005A30E1"/>
    <w:rsid w:val="005A3144"/>
    <w:rsid w:val="005A3152"/>
    <w:rsid w:val="005A3235"/>
    <w:rsid w:val="005A3264"/>
    <w:rsid w:val="005A331B"/>
    <w:rsid w:val="005A336F"/>
    <w:rsid w:val="005A33E5"/>
    <w:rsid w:val="005A33EC"/>
    <w:rsid w:val="005A33F2"/>
    <w:rsid w:val="005A3452"/>
    <w:rsid w:val="005A347C"/>
    <w:rsid w:val="005A34C3"/>
    <w:rsid w:val="005A34DF"/>
    <w:rsid w:val="005A34F1"/>
    <w:rsid w:val="005A3531"/>
    <w:rsid w:val="005A3544"/>
    <w:rsid w:val="005A35BF"/>
    <w:rsid w:val="005A35D0"/>
    <w:rsid w:val="005A35E6"/>
    <w:rsid w:val="005A35F2"/>
    <w:rsid w:val="005A3647"/>
    <w:rsid w:val="005A36AD"/>
    <w:rsid w:val="005A3729"/>
    <w:rsid w:val="005A373B"/>
    <w:rsid w:val="005A3779"/>
    <w:rsid w:val="005A37A2"/>
    <w:rsid w:val="005A3829"/>
    <w:rsid w:val="005A38AB"/>
    <w:rsid w:val="005A395C"/>
    <w:rsid w:val="005A39BF"/>
    <w:rsid w:val="005A3A41"/>
    <w:rsid w:val="005A3A76"/>
    <w:rsid w:val="005A3AFB"/>
    <w:rsid w:val="005A3AFC"/>
    <w:rsid w:val="005A3B01"/>
    <w:rsid w:val="005A3B44"/>
    <w:rsid w:val="005A3B47"/>
    <w:rsid w:val="005A3B85"/>
    <w:rsid w:val="005A3BBB"/>
    <w:rsid w:val="005A3CF1"/>
    <w:rsid w:val="005A3D11"/>
    <w:rsid w:val="005A3DE0"/>
    <w:rsid w:val="005A3E57"/>
    <w:rsid w:val="005A3E8B"/>
    <w:rsid w:val="005A3EB1"/>
    <w:rsid w:val="005A3EC2"/>
    <w:rsid w:val="005A3EC4"/>
    <w:rsid w:val="005A3F1C"/>
    <w:rsid w:val="005A3F2E"/>
    <w:rsid w:val="005A3F59"/>
    <w:rsid w:val="005A411A"/>
    <w:rsid w:val="005A4184"/>
    <w:rsid w:val="005A41BA"/>
    <w:rsid w:val="005A4216"/>
    <w:rsid w:val="005A4224"/>
    <w:rsid w:val="005A4226"/>
    <w:rsid w:val="005A4249"/>
    <w:rsid w:val="005A42E9"/>
    <w:rsid w:val="005A4324"/>
    <w:rsid w:val="005A434D"/>
    <w:rsid w:val="005A4381"/>
    <w:rsid w:val="005A43DE"/>
    <w:rsid w:val="005A43F3"/>
    <w:rsid w:val="005A44A9"/>
    <w:rsid w:val="005A44D2"/>
    <w:rsid w:val="005A4544"/>
    <w:rsid w:val="005A4734"/>
    <w:rsid w:val="005A47A2"/>
    <w:rsid w:val="005A4831"/>
    <w:rsid w:val="005A48CF"/>
    <w:rsid w:val="005A48D4"/>
    <w:rsid w:val="005A4A7F"/>
    <w:rsid w:val="005A4AAF"/>
    <w:rsid w:val="005A4B1E"/>
    <w:rsid w:val="005A4B32"/>
    <w:rsid w:val="005A4B56"/>
    <w:rsid w:val="005A4BCB"/>
    <w:rsid w:val="005A4C9F"/>
    <w:rsid w:val="005A4CA4"/>
    <w:rsid w:val="005A4CB5"/>
    <w:rsid w:val="005A4CC8"/>
    <w:rsid w:val="005A4CDC"/>
    <w:rsid w:val="005A4D13"/>
    <w:rsid w:val="005A4D37"/>
    <w:rsid w:val="005A4D5C"/>
    <w:rsid w:val="005A4DD5"/>
    <w:rsid w:val="005A4DEA"/>
    <w:rsid w:val="005A4E12"/>
    <w:rsid w:val="005A4E2A"/>
    <w:rsid w:val="005A4E54"/>
    <w:rsid w:val="005A4E78"/>
    <w:rsid w:val="005A4EE5"/>
    <w:rsid w:val="005A4F26"/>
    <w:rsid w:val="005A4F52"/>
    <w:rsid w:val="005A5019"/>
    <w:rsid w:val="005A5046"/>
    <w:rsid w:val="005A505E"/>
    <w:rsid w:val="005A5075"/>
    <w:rsid w:val="005A50FA"/>
    <w:rsid w:val="005A51B7"/>
    <w:rsid w:val="005A51D9"/>
    <w:rsid w:val="005A523B"/>
    <w:rsid w:val="005A5278"/>
    <w:rsid w:val="005A538F"/>
    <w:rsid w:val="005A5425"/>
    <w:rsid w:val="005A543A"/>
    <w:rsid w:val="005A54BD"/>
    <w:rsid w:val="005A54EC"/>
    <w:rsid w:val="005A5553"/>
    <w:rsid w:val="005A5618"/>
    <w:rsid w:val="005A564C"/>
    <w:rsid w:val="005A565B"/>
    <w:rsid w:val="005A5678"/>
    <w:rsid w:val="005A57F6"/>
    <w:rsid w:val="005A57FE"/>
    <w:rsid w:val="005A5887"/>
    <w:rsid w:val="005A58B4"/>
    <w:rsid w:val="005A58B7"/>
    <w:rsid w:val="005A593B"/>
    <w:rsid w:val="005A59D6"/>
    <w:rsid w:val="005A5AB9"/>
    <w:rsid w:val="005A5B02"/>
    <w:rsid w:val="005A5B93"/>
    <w:rsid w:val="005A5B9E"/>
    <w:rsid w:val="005A5C05"/>
    <w:rsid w:val="005A5C99"/>
    <w:rsid w:val="005A5CE3"/>
    <w:rsid w:val="005A5D34"/>
    <w:rsid w:val="005A5D51"/>
    <w:rsid w:val="005A5D6F"/>
    <w:rsid w:val="005A5E4D"/>
    <w:rsid w:val="005A5E6A"/>
    <w:rsid w:val="005A5E91"/>
    <w:rsid w:val="005A5E98"/>
    <w:rsid w:val="005A5EBF"/>
    <w:rsid w:val="005A5F69"/>
    <w:rsid w:val="005A5FBD"/>
    <w:rsid w:val="005A60B0"/>
    <w:rsid w:val="005A60DD"/>
    <w:rsid w:val="005A6117"/>
    <w:rsid w:val="005A6183"/>
    <w:rsid w:val="005A61A4"/>
    <w:rsid w:val="005A61AE"/>
    <w:rsid w:val="005A6233"/>
    <w:rsid w:val="005A62E1"/>
    <w:rsid w:val="005A632A"/>
    <w:rsid w:val="005A6377"/>
    <w:rsid w:val="005A63E6"/>
    <w:rsid w:val="005A644F"/>
    <w:rsid w:val="005A6532"/>
    <w:rsid w:val="005A6577"/>
    <w:rsid w:val="005A6579"/>
    <w:rsid w:val="005A65F1"/>
    <w:rsid w:val="005A65F7"/>
    <w:rsid w:val="005A6624"/>
    <w:rsid w:val="005A663D"/>
    <w:rsid w:val="005A665C"/>
    <w:rsid w:val="005A6675"/>
    <w:rsid w:val="005A66A6"/>
    <w:rsid w:val="005A66CA"/>
    <w:rsid w:val="005A671E"/>
    <w:rsid w:val="005A6736"/>
    <w:rsid w:val="005A676B"/>
    <w:rsid w:val="005A67AA"/>
    <w:rsid w:val="005A67E3"/>
    <w:rsid w:val="005A67F3"/>
    <w:rsid w:val="005A68B4"/>
    <w:rsid w:val="005A690F"/>
    <w:rsid w:val="005A6930"/>
    <w:rsid w:val="005A6974"/>
    <w:rsid w:val="005A698E"/>
    <w:rsid w:val="005A6A29"/>
    <w:rsid w:val="005A6AA6"/>
    <w:rsid w:val="005A6AB8"/>
    <w:rsid w:val="005A6ABA"/>
    <w:rsid w:val="005A6AEE"/>
    <w:rsid w:val="005A6AF7"/>
    <w:rsid w:val="005A6B54"/>
    <w:rsid w:val="005A6B89"/>
    <w:rsid w:val="005A6BF9"/>
    <w:rsid w:val="005A6C35"/>
    <w:rsid w:val="005A6D2B"/>
    <w:rsid w:val="005A6D39"/>
    <w:rsid w:val="005A6DBF"/>
    <w:rsid w:val="005A6E49"/>
    <w:rsid w:val="005A6EA4"/>
    <w:rsid w:val="005A6EAB"/>
    <w:rsid w:val="005A6EBA"/>
    <w:rsid w:val="005A6EED"/>
    <w:rsid w:val="005A6F0D"/>
    <w:rsid w:val="005A6F10"/>
    <w:rsid w:val="005A6F57"/>
    <w:rsid w:val="005A6F5A"/>
    <w:rsid w:val="005A6F84"/>
    <w:rsid w:val="005A703F"/>
    <w:rsid w:val="005A70B7"/>
    <w:rsid w:val="005A7129"/>
    <w:rsid w:val="005A71C5"/>
    <w:rsid w:val="005A724C"/>
    <w:rsid w:val="005A7290"/>
    <w:rsid w:val="005A72EA"/>
    <w:rsid w:val="005A730B"/>
    <w:rsid w:val="005A7325"/>
    <w:rsid w:val="005A732F"/>
    <w:rsid w:val="005A7336"/>
    <w:rsid w:val="005A734A"/>
    <w:rsid w:val="005A7376"/>
    <w:rsid w:val="005A74A1"/>
    <w:rsid w:val="005A750C"/>
    <w:rsid w:val="005A7510"/>
    <w:rsid w:val="005A759F"/>
    <w:rsid w:val="005A75A7"/>
    <w:rsid w:val="005A7602"/>
    <w:rsid w:val="005A762A"/>
    <w:rsid w:val="005A765F"/>
    <w:rsid w:val="005A767B"/>
    <w:rsid w:val="005A76AD"/>
    <w:rsid w:val="005A7718"/>
    <w:rsid w:val="005A773D"/>
    <w:rsid w:val="005A7767"/>
    <w:rsid w:val="005A777A"/>
    <w:rsid w:val="005A777C"/>
    <w:rsid w:val="005A777D"/>
    <w:rsid w:val="005A77A3"/>
    <w:rsid w:val="005A77D8"/>
    <w:rsid w:val="005A7812"/>
    <w:rsid w:val="005A782B"/>
    <w:rsid w:val="005A7841"/>
    <w:rsid w:val="005A78A0"/>
    <w:rsid w:val="005A78AE"/>
    <w:rsid w:val="005A7920"/>
    <w:rsid w:val="005A794A"/>
    <w:rsid w:val="005A7959"/>
    <w:rsid w:val="005A79C4"/>
    <w:rsid w:val="005A79F3"/>
    <w:rsid w:val="005A79FC"/>
    <w:rsid w:val="005A7A10"/>
    <w:rsid w:val="005A7A1C"/>
    <w:rsid w:val="005A7A32"/>
    <w:rsid w:val="005A7A84"/>
    <w:rsid w:val="005A7AF7"/>
    <w:rsid w:val="005A7B46"/>
    <w:rsid w:val="005A7C47"/>
    <w:rsid w:val="005A7C94"/>
    <w:rsid w:val="005A7C99"/>
    <w:rsid w:val="005A7D59"/>
    <w:rsid w:val="005A7D5E"/>
    <w:rsid w:val="005A7DA3"/>
    <w:rsid w:val="005A7DA5"/>
    <w:rsid w:val="005A7E3C"/>
    <w:rsid w:val="005A7E64"/>
    <w:rsid w:val="005A7F4A"/>
    <w:rsid w:val="005A7F70"/>
    <w:rsid w:val="005A7FC4"/>
    <w:rsid w:val="005ACE78"/>
    <w:rsid w:val="005AF426"/>
    <w:rsid w:val="005B0053"/>
    <w:rsid w:val="005B011A"/>
    <w:rsid w:val="005B0120"/>
    <w:rsid w:val="005B01B1"/>
    <w:rsid w:val="005B01CA"/>
    <w:rsid w:val="005B0211"/>
    <w:rsid w:val="005B0254"/>
    <w:rsid w:val="005B02FE"/>
    <w:rsid w:val="005B03B3"/>
    <w:rsid w:val="005B048B"/>
    <w:rsid w:val="005B04CB"/>
    <w:rsid w:val="005B04DD"/>
    <w:rsid w:val="005B04E1"/>
    <w:rsid w:val="005B0543"/>
    <w:rsid w:val="005B05E4"/>
    <w:rsid w:val="005B06AF"/>
    <w:rsid w:val="005B0706"/>
    <w:rsid w:val="005B073F"/>
    <w:rsid w:val="005B0745"/>
    <w:rsid w:val="005B0785"/>
    <w:rsid w:val="005B081C"/>
    <w:rsid w:val="005B0850"/>
    <w:rsid w:val="005B0855"/>
    <w:rsid w:val="005B08A2"/>
    <w:rsid w:val="005B08EA"/>
    <w:rsid w:val="005B093C"/>
    <w:rsid w:val="005B093D"/>
    <w:rsid w:val="005B0946"/>
    <w:rsid w:val="005B0955"/>
    <w:rsid w:val="005B097A"/>
    <w:rsid w:val="005B099E"/>
    <w:rsid w:val="005B09C7"/>
    <w:rsid w:val="005B09E3"/>
    <w:rsid w:val="005B0A17"/>
    <w:rsid w:val="005B0A3F"/>
    <w:rsid w:val="005B0AAD"/>
    <w:rsid w:val="005B0AB0"/>
    <w:rsid w:val="005B0B20"/>
    <w:rsid w:val="005B0B5E"/>
    <w:rsid w:val="005B0B66"/>
    <w:rsid w:val="005B0B9C"/>
    <w:rsid w:val="005B0BD1"/>
    <w:rsid w:val="005B0C9D"/>
    <w:rsid w:val="005B0CE5"/>
    <w:rsid w:val="005B0CFF"/>
    <w:rsid w:val="005B0D53"/>
    <w:rsid w:val="005B0DB7"/>
    <w:rsid w:val="005B0E67"/>
    <w:rsid w:val="005B0F25"/>
    <w:rsid w:val="005B0F4E"/>
    <w:rsid w:val="005B0F77"/>
    <w:rsid w:val="005B0F95"/>
    <w:rsid w:val="005B1013"/>
    <w:rsid w:val="005B106D"/>
    <w:rsid w:val="005B107D"/>
    <w:rsid w:val="005B10FE"/>
    <w:rsid w:val="005B1133"/>
    <w:rsid w:val="005B1185"/>
    <w:rsid w:val="005B129B"/>
    <w:rsid w:val="005B12C1"/>
    <w:rsid w:val="005B130F"/>
    <w:rsid w:val="005B135D"/>
    <w:rsid w:val="005B1391"/>
    <w:rsid w:val="005B1473"/>
    <w:rsid w:val="005B1578"/>
    <w:rsid w:val="005B158D"/>
    <w:rsid w:val="005B15A5"/>
    <w:rsid w:val="005B169F"/>
    <w:rsid w:val="005B16CE"/>
    <w:rsid w:val="005B1748"/>
    <w:rsid w:val="005B17A8"/>
    <w:rsid w:val="005B17BC"/>
    <w:rsid w:val="005B17F4"/>
    <w:rsid w:val="005B1800"/>
    <w:rsid w:val="005B1836"/>
    <w:rsid w:val="005B1872"/>
    <w:rsid w:val="005B18C9"/>
    <w:rsid w:val="005B199C"/>
    <w:rsid w:val="005B19EB"/>
    <w:rsid w:val="005B19FE"/>
    <w:rsid w:val="005B1A52"/>
    <w:rsid w:val="005B1A5C"/>
    <w:rsid w:val="005B1A5F"/>
    <w:rsid w:val="005B1AC7"/>
    <w:rsid w:val="005B1B00"/>
    <w:rsid w:val="005B1B74"/>
    <w:rsid w:val="005B1B75"/>
    <w:rsid w:val="005B1CAB"/>
    <w:rsid w:val="005B1D19"/>
    <w:rsid w:val="005B1D36"/>
    <w:rsid w:val="005B1E31"/>
    <w:rsid w:val="005B1ECD"/>
    <w:rsid w:val="005B1ED7"/>
    <w:rsid w:val="005B1EFB"/>
    <w:rsid w:val="005B1F24"/>
    <w:rsid w:val="005B2018"/>
    <w:rsid w:val="005B208C"/>
    <w:rsid w:val="005B20E1"/>
    <w:rsid w:val="005B2128"/>
    <w:rsid w:val="005B212D"/>
    <w:rsid w:val="005B2148"/>
    <w:rsid w:val="005B21AE"/>
    <w:rsid w:val="005B21CB"/>
    <w:rsid w:val="005B226B"/>
    <w:rsid w:val="005B2279"/>
    <w:rsid w:val="005B22E0"/>
    <w:rsid w:val="005B22EB"/>
    <w:rsid w:val="005B2321"/>
    <w:rsid w:val="005B2354"/>
    <w:rsid w:val="005B23E0"/>
    <w:rsid w:val="005B23E2"/>
    <w:rsid w:val="005B250A"/>
    <w:rsid w:val="005B257F"/>
    <w:rsid w:val="005B25D5"/>
    <w:rsid w:val="005B25DF"/>
    <w:rsid w:val="005B265A"/>
    <w:rsid w:val="005B268E"/>
    <w:rsid w:val="005B2706"/>
    <w:rsid w:val="005B2750"/>
    <w:rsid w:val="005B27A8"/>
    <w:rsid w:val="005B27BF"/>
    <w:rsid w:val="005B27F6"/>
    <w:rsid w:val="005B2886"/>
    <w:rsid w:val="005B2892"/>
    <w:rsid w:val="005B28D9"/>
    <w:rsid w:val="005B299E"/>
    <w:rsid w:val="005B29BE"/>
    <w:rsid w:val="005B2A17"/>
    <w:rsid w:val="005B2A29"/>
    <w:rsid w:val="005B2A3F"/>
    <w:rsid w:val="005B2AC6"/>
    <w:rsid w:val="005B2AC8"/>
    <w:rsid w:val="005B2B1D"/>
    <w:rsid w:val="005B2B65"/>
    <w:rsid w:val="005B2BE1"/>
    <w:rsid w:val="005B2BE2"/>
    <w:rsid w:val="005B2BE9"/>
    <w:rsid w:val="005B2C48"/>
    <w:rsid w:val="005B2CFA"/>
    <w:rsid w:val="005B2D85"/>
    <w:rsid w:val="005B2E20"/>
    <w:rsid w:val="005B2ED4"/>
    <w:rsid w:val="005B2F1E"/>
    <w:rsid w:val="005B2FBB"/>
    <w:rsid w:val="005B2FCD"/>
    <w:rsid w:val="005B3076"/>
    <w:rsid w:val="005B3089"/>
    <w:rsid w:val="005B308C"/>
    <w:rsid w:val="005B3192"/>
    <w:rsid w:val="005B3354"/>
    <w:rsid w:val="005B3384"/>
    <w:rsid w:val="005B3389"/>
    <w:rsid w:val="005B33C7"/>
    <w:rsid w:val="005B33E4"/>
    <w:rsid w:val="005B3457"/>
    <w:rsid w:val="005B34B7"/>
    <w:rsid w:val="005B34BC"/>
    <w:rsid w:val="005B3586"/>
    <w:rsid w:val="005B3612"/>
    <w:rsid w:val="005B3712"/>
    <w:rsid w:val="005B3721"/>
    <w:rsid w:val="005B3746"/>
    <w:rsid w:val="005B383F"/>
    <w:rsid w:val="005B38CB"/>
    <w:rsid w:val="005B38FA"/>
    <w:rsid w:val="005B3912"/>
    <w:rsid w:val="005B3983"/>
    <w:rsid w:val="005B39B6"/>
    <w:rsid w:val="005B39C8"/>
    <w:rsid w:val="005B3A62"/>
    <w:rsid w:val="005B3A6E"/>
    <w:rsid w:val="005B3A83"/>
    <w:rsid w:val="005B3A9E"/>
    <w:rsid w:val="005B3B3C"/>
    <w:rsid w:val="005B3B8F"/>
    <w:rsid w:val="005B3BB7"/>
    <w:rsid w:val="005B3BDF"/>
    <w:rsid w:val="005B3BF4"/>
    <w:rsid w:val="005B3BFB"/>
    <w:rsid w:val="005B3CA9"/>
    <w:rsid w:val="005B3D33"/>
    <w:rsid w:val="005B3D43"/>
    <w:rsid w:val="005B3D7E"/>
    <w:rsid w:val="005B3D93"/>
    <w:rsid w:val="005B3DAC"/>
    <w:rsid w:val="005B3DCC"/>
    <w:rsid w:val="005B3DCD"/>
    <w:rsid w:val="005B3DDD"/>
    <w:rsid w:val="005B3DF4"/>
    <w:rsid w:val="005B3E4A"/>
    <w:rsid w:val="005B3E5B"/>
    <w:rsid w:val="005B3E80"/>
    <w:rsid w:val="005B3E95"/>
    <w:rsid w:val="005B3EB5"/>
    <w:rsid w:val="005B3EBC"/>
    <w:rsid w:val="005B3F60"/>
    <w:rsid w:val="005B3F7F"/>
    <w:rsid w:val="005B400E"/>
    <w:rsid w:val="005B406B"/>
    <w:rsid w:val="005B4075"/>
    <w:rsid w:val="005B4085"/>
    <w:rsid w:val="005B414C"/>
    <w:rsid w:val="005B4194"/>
    <w:rsid w:val="005B41B9"/>
    <w:rsid w:val="005B41E8"/>
    <w:rsid w:val="005B423F"/>
    <w:rsid w:val="005B4264"/>
    <w:rsid w:val="005B4273"/>
    <w:rsid w:val="005B42E8"/>
    <w:rsid w:val="005B4437"/>
    <w:rsid w:val="005B450B"/>
    <w:rsid w:val="005B4528"/>
    <w:rsid w:val="005B45E4"/>
    <w:rsid w:val="005B45EF"/>
    <w:rsid w:val="005B46A6"/>
    <w:rsid w:val="005B46D0"/>
    <w:rsid w:val="005B46E3"/>
    <w:rsid w:val="005B46E4"/>
    <w:rsid w:val="005B472B"/>
    <w:rsid w:val="005B4745"/>
    <w:rsid w:val="005B47CE"/>
    <w:rsid w:val="005B47EB"/>
    <w:rsid w:val="005B48BB"/>
    <w:rsid w:val="005B48D3"/>
    <w:rsid w:val="005B4918"/>
    <w:rsid w:val="005B49BC"/>
    <w:rsid w:val="005B4A1B"/>
    <w:rsid w:val="005B4A30"/>
    <w:rsid w:val="005B4A50"/>
    <w:rsid w:val="005B4AB8"/>
    <w:rsid w:val="005B4B08"/>
    <w:rsid w:val="005B4B18"/>
    <w:rsid w:val="005B4B28"/>
    <w:rsid w:val="005B4B2E"/>
    <w:rsid w:val="005B4B39"/>
    <w:rsid w:val="005B4BDB"/>
    <w:rsid w:val="005B4BF2"/>
    <w:rsid w:val="005B4CC2"/>
    <w:rsid w:val="005B4DC5"/>
    <w:rsid w:val="005B4DCD"/>
    <w:rsid w:val="005B4DCF"/>
    <w:rsid w:val="005B4E33"/>
    <w:rsid w:val="005B4E4A"/>
    <w:rsid w:val="005B4E58"/>
    <w:rsid w:val="005B4E93"/>
    <w:rsid w:val="005B4EEB"/>
    <w:rsid w:val="005B4FB2"/>
    <w:rsid w:val="005B4FBC"/>
    <w:rsid w:val="005B4FE5"/>
    <w:rsid w:val="005B5023"/>
    <w:rsid w:val="005B5033"/>
    <w:rsid w:val="005B5042"/>
    <w:rsid w:val="005B50C8"/>
    <w:rsid w:val="005B519A"/>
    <w:rsid w:val="005B51B0"/>
    <w:rsid w:val="005B51EC"/>
    <w:rsid w:val="005B52A1"/>
    <w:rsid w:val="005B536B"/>
    <w:rsid w:val="005B537A"/>
    <w:rsid w:val="005B53AE"/>
    <w:rsid w:val="005B54C3"/>
    <w:rsid w:val="005B54ED"/>
    <w:rsid w:val="005B554A"/>
    <w:rsid w:val="005B558E"/>
    <w:rsid w:val="005B5644"/>
    <w:rsid w:val="005B56C6"/>
    <w:rsid w:val="005B56DA"/>
    <w:rsid w:val="005B5736"/>
    <w:rsid w:val="005B57F1"/>
    <w:rsid w:val="005B5857"/>
    <w:rsid w:val="005B58BD"/>
    <w:rsid w:val="005B597E"/>
    <w:rsid w:val="005B59AA"/>
    <w:rsid w:val="005B59E8"/>
    <w:rsid w:val="005B5A18"/>
    <w:rsid w:val="005B5A78"/>
    <w:rsid w:val="005B5AEE"/>
    <w:rsid w:val="005B5AF9"/>
    <w:rsid w:val="005B5B02"/>
    <w:rsid w:val="005B5BBD"/>
    <w:rsid w:val="005B5BE0"/>
    <w:rsid w:val="005B5C06"/>
    <w:rsid w:val="005B5D2C"/>
    <w:rsid w:val="005B5D42"/>
    <w:rsid w:val="005B5DA7"/>
    <w:rsid w:val="005B5EEF"/>
    <w:rsid w:val="005B5F2B"/>
    <w:rsid w:val="005B5F36"/>
    <w:rsid w:val="005B5F4F"/>
    <w:rsid w:val="005B5F59"/>
    <w:rsid w:val="005B5FFA"/>
    <w:rsid w:val="005B5FFB"/>
    <w:rsid w:val="005B600F"/>
    <w:rsid w:val="005B6079"/>
    <w:rsid w:val="005B609A"/>
    <w:rsid w:val="005B60FC"/>
    <w:rsid w:val="005B6233"/>
    <w:rsid w:val="005B6322"/>
    <w:rsid w:val="005B633A"/>
    <w:rsid w:val="005B6380"/>
    <w:rsid w:val="005B64B2"/>
    <w:rsid w:val="005B6538"/>
    <w:rsid w:val="005B6597"/>
    <w:rsid w:val="005B65DA"/>
    <w:rsid w:val="005B6620"/>
    <w:rsid w:val="005B6687"/>
    <w:rsid w:val="005B6820"/>
    <w:rsid w:val="005B6879"/>
    <w:rsid w:val="005B68BA"/>
    <w:rsid w:val="005B68C3"/>
    <w:rsid w:val="005B68D2"/>
    <w:rsid w:val="005B6906"/>
    <w:rsid w:val="005B690B"/>
    <w:rsid w:val="005B6911"/>
    <w:rsid w:val="005B69E4"/>
    <w:rsid w:val="005B69E9"/>
    <w:rsid w:val="005B69F2"/>
    <w:rsid w:val="005B6A43"/>
    <w:rsid w:val="005B6AF8"/>
    <w:rsid w:val="005B6B23"/>
    <w:rsid w:val="005B6B47"/>
    <w:rsid w:val="005B6B74"/>
    <w:rsid w:val="005B6BC1"/>
    <w:rsid w:val="005B6BDF"/>
    <w:rsid w:val="005B6C37"/>
    <w:rsid w:val="005B6DA4"/>
    <w:rsid w:val="005B6DAB"/>
    <w:rsid w:val="005B6E12"/>
    <w:rsid w:val="005B6E26"/>
    <w:rsid w:val="005B6E27"/>
    <w:rsid w:val="005B6E3D"/>
    <w:rsid w:val="005B6EA0"/>
    <w:rsid w:val="005B6EC9"/>
    <w:rsid w:val="005B6F2E"/>
    <w:rsid w:val="005B6F7D"/>
    <w:rsid w:val="005B6FAB"/>
    <w:rsid w:val="005B6FFD"/>
    <w:rsid w:val="005B7011"/>
    <w:rsid w:val="005B70E0"/>
    <w:rsid w:val="005B70E5"/>
    <w:rsid w:val="005B70F5"/>
    <w:rsid w:val="005B7112"/>
    <w:rsid w:val="005B7176"/>
    <w:rsid w:val="005B7197"/>
    <w:rsid w:val="005B71AE"/>
    <w:rsid w:val="005B72B0"/>
    <w:rsid w:val="005B72BC"/>
    <w:rsid w:val="005B72CB"/>
    <w:rsid w:val="005B72D2"/>
    <w:rsid w:val="005B7312"/>
    <w:rsid w:val="005B7390"/>
    <w:rsid w:val="005B73B1"/>
    <w:rsid w:val="005B7464"/>
    <w:rsid w:val="005B7575"/>
    <w:rsid w:val="005B759B"/>
    <w:rsid w:val="005B75C3"/>
    <w:rsid w:val="005B75EE"/>
    <w:rsid w:val="005B7606"/>
    <w:rsid w:val="005B7689"/>
    <w:rsid w:val="005B769B"/>
    <w:rsid w:val="005B7720"/>
    <w:rsid w:val="005B7729"/>
    <w:rsid w:val="005B77C0"/>
    <w:rsid w:val="005B77EA"/>
    <w:rsid w:val="005B7864"/>
    <w:rsid w:val="005B78F9"/>
    <w:rsid w:val="005B7937"/>
    <w:rsid w:val="005B797F"/>
    <w:rsid w:val="005B7A26"/>
    <w:rsid w:val="005B7A42"/>
    <w:rsid w:val="005B7A91"/>
    <w:rsid w:val="005B7AA8"/>
    <w:rsid w:val="005B7AFD"/>
    <w:rsid w:val="005B7B46"/>
    <w:rsid w:val="005B7C10"/>
    <w:rsid w:val="005B7CB1"/>
    <w:rsid w:val="005B7CCC"/>
    <w:rsid w:val="005B7CE1"/>
    <w:rsid w:val="005B7D13"/>
    <w:rsid w:val="005B7DBB"/>
    <w:rsid w:val="005B7DFD"/>
    <w:rsid w:val="005B7E02"/>
    <w:rsid w:val="005B7EAD"/>
    <w:rsid w:val="005B7EED"/>
    <w:rsid w:val="005B7F13"/>
    <w:rsid w:val="005C0037"/>
    <w:rsid w:val="005C00E5"/>
    <w:rsid w:val="005C0132"/>
    <w:rsid w:val="005C014F"/>
    <w:rsid w:val="005C0150"/>
    <w:rsid w:val="005C01B2"/>
    <w:rsid w:val="005C01B9"/>
    <w:rsid w:val="005C01BB"/>
    <w:rsid w:val="005C0235"/>
    <w:rsid w:val="005C0260"/>
    <w:rsid w:val="005C0299"/>
    <w:rsid w:val="005C02C5"/>
    <w:rsid w:val="005C02CE"/>
    <w:rsid w:val="005C031B"/>
    <w:rsid w:val="005C0358"/>
    <w:rsid w:val="005C035E"/>
    <w:rsid w:val="005C037E"/>
    <w:rsid w:val="005C03B1"/>
    <w:rsid w:val="005C03BE"/>
    <w:rsid w:val="005C03CE"/>
    <w:rsid w:val="005C03FC"/>
    <w:rsid w:val="005C0427"/>
    <w:rsid w:val="005C0438"/>
    <w:rsid w:val="005C0469"/>
    <w:rsid w:val="005C0611"/>
    <w:rsid w:val="005C062E"/>
    <w:rsid w:val="005C0664"/>
    <w:rsid w:val="005C0721"/>
    <w:rsid w:val="005C07A3"/>
    <w:rsid w:val="005C087F"/>
    <w:rsid w:val="005C09E6"/>
    <w:rsid w:val="005C09E8"/>
    <w:rsid w:val="005C0A2D"/>
    <w:rsid w:val="005C0A8F"/>
    <w:rsid w:val="005C0AE3"/>
    <w:rsid w:val="005C0B11"/>
    <w:rsid w:val="005C0BF1"/>
    <w:rsid w:val="005C0C1A"/>
    <w:rsid w:val="005C0CB0"/>
    <w:rsid w:val="005C0CE2"/>
    <w:rsid w:val="005C0D6C"/>
    <w:rsid w:val="005C0DB6"/>
    <w:rsid w:val="005C0DE8"/>
    <w:rsid w:val="005C0E0C"/>
    <w:rsid w:val="005C0EFC"/>
    <w:rsid w:val="005C0F1E"/>
    <w:rsid w:val="005C0F7A"/>
    <w:rsid w:val="005C1004"/>
    <w:rsid w:val="005C100F"/>
    <w:rsid w:val="005C10B9"/>
    <w:rsid w:val="005C1233"/>
    <w:rsid w:val="005C134E"/>
    <w:rsid w:val="005C1368"/>
    <w:rsid w:val="005C1401"/>
    <w:rsid w:val="005C142C"/>
    <w:rsid w:val="005C1468"/>
    <w:rsid w:val="005C1473"/>
    <w:rsid w:val="005C1474"/>
    <w:rsid w:val="005C1484"/>
    <w:rsid w:val="005C1496"/>
    <w:rsid w:val="005C152B"/>
    <w:rsid w:val="005C1561"/>
    <w:rsid w:val="005C15E4"/>
    <w:rsid w:val="005C160D"/>
    <w:rsid w:val="005C1653"/>
    <w:rsid w:val="005C16C6"/>
    <w:rsid w:val="005C1701"/>
    <w:rsid w:val="005C170B"/>
    <w:rsid w:val="005C187E"/>
    <w:rsid w:val="005C19CA"/>
    <w:rsid w:val="005C1A1B"/>
    <w:rsid w:val="005C1A3A"/>
    <w:rsid w:val="005C1AAB"/>
    <w:rsid w:val="005C1AD7"/>
    <w:rsid w:val="005C1ADD"/>
    <w:rsid w:val="005C1B6B"/>
    <w:rsid w:val="005C1BD9"/>
    <w:rsid w:val="005C1C1A"/>
    <w:rsid w:val="005C1C2B"/>
    <w:rsid w:val="005C1E0E"/>
    <w:rsid w:val="005C1E9A"/>
    <w:rsid w:val="005C1ED0"/>
    <w:rsid w:val="005C1F20"/>
    <w:rsid w:val="005C1F57"/>
    <w:rsid w:val="005C1FF1"/>
    <w:rsid w:val="005C203A"/>
    <w:rsid w:val="005C20F7"/>
    <w:rsid w:val="005C227E"/>
    <w:rsid w:val="005C2288"/>
    <w:rsid w:val="005C22AA"/>
    <w:rsid w:val="005C22FA"/>
    <w:rsid w:val="005C23E4"/>
    <w:rsid w:val="005C2402"/>
    <w:rsid w:val="005C240D"/>
    <w:rsid w:val="005C2493"/>
    <w:rsid w:val="005C24E3"/>
    <w:rsid w:val="005C255C"/>
    <w:rsid w:val="005C25A1"/>
    <w:rsid w:val="005C2602"/>
    <w:rsid w:val="005C266F"/>
    <w:rsid w:val="005C26B0"/>
    <w:rsid w:val="005C2784"/>
    <w:rsid w:val="005C27B9"/>
    <w:rsid w:val="005C27E7"/>
    <w:rsid w:val="005C285A"/>
    <w:rsid w:val="005C2862"/>
    <w:rsid w:val="005C28E0"/>
    <w:rsid w:val="005C2936"/>
    <w:rsid w:val="005C2957"/>
    <w:rsid w:val="005C2981"/>
    <w:rsid w:val="005C2991"/>
    <w:rsid w:val="005C29AC"/>
    <w:rsid w:val="005C29E7"/>
    <w:rsid w:val="005C29E9"/>
    <w:rsid w:val="005C2A05"/>
    <w:rsid w:val="005C2AE8"/>
    <w:rsid w:val="005C2B3A"/>
    <w:rsid w:val="005C2D4A"/>
    <w:rsid w:val="005C2DC9"/>
    <w:rsid w:val="005C2DE0"/>
    <w:rsid w:val="005C2EAD"/>
    <w:rsid w:val="005C2ED8"/>
    <w:rsid w:val="005C2F0E"/>
    <w:rsid w:val="005C2F1D"/>
    <w:rsid w:val="005C2F23"/>
    <w:rsid w:val="005C2F2B"/>
    <w:rsid w:val="005C2FF1"/>
    <w:rsid w:val="005C30E4"/>
    <w:rsid w:val="005C3181"/>
    <w:rsid w:val="005C3186"/>
    <w:rsid w:val="005C319C"/>
    <w:rsid w:val="005C31E7"/>
    <w:rsid w:val="005C3211"/>
    <w:rsid w:val="005C3229"/>
    <w:rsid w:val="005C32DB"/>
    <w:rsid w:val="005C32E7"/>
    <w:rsid w:val="005C3327"/>
    <w:rsid w:val="005C3380"/>
    <w:rsid w:val="005C33B1"/>
    <w:rsid w:val="005C3404"/>
    <w:rsid w:val="005C342B"/>
    <w:rsid w:val="005C34D9"/>
    <w:rsid w:val="005C3516"/>
    <w:rsid w:val="005C3559"/>
    <w:rsid w:val="005C3570"/>
    <w:rsid w:val="005C364F"/>
    <w:rsid w:val="005C36E9"/>
    <w:rsid w:val="005C3705"/>
    <w:rsid w:val="005C3731"/>
    <w:rsid w:val="005C3732"/>
    <w:rsid w:val="005C3740"/>
    <w:rsid w:val="005C374A"/>
    <w:rsid w:val="005C3769"/>
    <w:rsid w:val="005C377F"/>
    <w:rsid w:val="005C3789"/>
    <w:rsid w:val="005C37BD"/>
    <w:rsid w:val="005C37E0"/>
    <w:rsid w:val="005C37F5"/>
    <w:rsid w:val="005C3823"/>
    <w:rsid w:val="005C3824"/>
    <w:rsid w:val="005C38F0"/>
    <w:rsid w:val="005C3951"/>
    <w:rsid w:val="005C397D"/>
    <w:rsid w:val="005C3980"/>
    <w:rsid w:val="005C398C"/>
    <w:rsid w:val="005C39E3"/>
    <w:rsid w:val="005C39EE"/>
    <w:rsid w:val="005C3A16"/>
    <w:rsid w:val="005C3A43"/>
    <w:rsid w:val="005C3A4A"/>
    <w:rsid w:val="005C3AB3"/>
    <w:rsid w:val="005C3B3B"/>
    <w:rsid w:val="005C3B4E"/>
    <w:rsid w:val="005C3B81"/>
    <w:rsid w:val="005C3BE2"/>
    <w:rsid w:val="005C3BE4"/>
    <w:rsid w:val="005C3C48"/>
    <w:rsid w:val="005C3CD6"/>
    <w:rsid w:val="005C3CF9"/>
    <w:rsid w:val="005C3D1D"/>
    <w:rsid w:val="005C3D47"/>
    <w:rsid w:val="005C3D79"/>
    <w:rsid w:val="005C3DA6"/>
    <w:rsid w:val="005C3DA7"/>
    <w:rsid w:val="005C3DAC"/>
    <w:rsid w:val="005C3DB1"/>
    <w:rsid w:val="005C3DD7"/>
    <w:rsid w:val="005C3E11"/>
    <w:rsid w:val="005C3E68"/>
    <w:rsid w:val="005C3E73"/>
    <w:rsid w:val="005C3EFB"/>
    <w:rsid w:val="005C3F1A"/>
    <w:rsid w:val="005C3F23"/>
    <w:rsid w:val="005C3F80"/>
    <w:rsid w:val="005C3FAB"/>
    <w:rsid w:val="005C3FAD"/>
    <w:rsid w:val="005C3FC6"/>
    <w:rsid w:val="005C4116"/>
    <w:rsid w:val="005C4122"/>
    <w:rsid w:val="005C41AF"/>
    <w:rsid w:val="005C41D0"/>
    <w:rsid w:val="005C4237"/>
    <w:rsid w:val="005C4258"/>
    <w:rsid w:val="005C425B"/>
    <w:rsid w:val="005C4296"/>
    <w:rsid w:val="005C42E8"/>
    <w:rsid w:val="005C42ED"/>
    <w:rsid w:val="005C431D"/>
    <w:rsid w:val="005C4335"/>
    <w:rsid w:val="005C4368"/>
    <w:rsid w:val="005C447D"/>
    <w:rsid w:val="005C455E"/>
    <w:rsid w:val="005C4567"/>
    <w:rsid w:val="005C461B"/>
    <w:rsid w:val="005C4620"/>
    <w:rsid w:val="005C4681"/>
    <w:rsid w:val="005C4695"/>
    <w:rsid w:val="005C46A2"/>
    <w:rsid w:val="005C46DE"/>
    <w:rsid w:val="005C4741"/>
    <w:rsid w:val="005C478F"/>
    <w:rsid w:val="005C47BA"/>
    <w:rsid w:val="005C47FD"/>
    <w:rsid w:val="005C4821"/>
    <w:rsid w:val="005C4822"/>
    <w:rsid w:val="005C48C5"/>
    <w:rsid w:val="005C48C9"/>
    <w:rsid w:val="005C4958"/>
    <w:rsid w:val="005C4962"/>
    <w:rsid w:val="005C4980"/>
    <w:rsid w:val="005C4984"/>
    <w:rsid w:val="005C498D"/>
    <w:rsid w:val="005C4A45"/>
    <w:rsid w:val="005C4BCF"/>
    <w:rsid w:val="005C4BD1"/>
    <w:rsid w:val="005C4C01"/>
    <w:rsid w:val="005C4C5B"/>
    <w:rsid w:val="005C4CAD"/>
    <w:rsid w:val="005C4CBF"/>
    <w:rsid w:val="005C4CCE"/>
    <w:rsid w:val="005C4CF2"/>
    <w:rsid w:val="005C4CFA"/>
    <w:rsid w:val="005C4D26"/>
    <w:rsid w:val="005C4D5C"/>
    <w:rsid w:val="005C4D7B"/>
    <w:rsid w:val="005C4DF8"/>
    <w:rsid w:val="005C4EC5"/>
    <w:rsid w:val="005C4F26"/>
    <w:rsid w:val="005C4F55"/>
    <w:rsid w:val="005C4FF2"/>
    <w:rsid w:val="005C50AF"/>
    <w:rsid w:val="005C50B4"/>
    <w:rsid w:val="005C50E5"/>
    <w:rsid w:val="005C514C"/>
    <w:rsid w:val="005C517F"/>
    <w:rsid w:val="005C52A3"/>
    <w:rsid w:val="005C52C2"/>
    <w:rsid w:val="005C53B5"/>
    <w:rsid w:val="005C5446"/>
    <w:rsid w:val="005C5479"/>
    <w:rsid w:val="005C556D"/>
    <w:rsid w:val="005C5572"/>
    <w:rsid w:val="005C56DF"/>
    <w:rsid w:val="005C56EB"/>
    <w:rsid w:val="005C573E"/>
    <w:rsid w:val="005C575E"/>
    <w:rsid w:val="005C5764"/>
    <w:rsid w:val="005C5778"/>
    <w:rsid w:val="005C5788"/>
    <w:rsid w:val="005C57DE"/>
    <w:rsid w:val="005C5873"/>
    <w:rsid w:val="005C5886"/>
    <w:rsid w:val="005C5918"/>
    <w:rsid w:val="005C598C"/>
    <w:rsid w:val="005C59B8"/>
    <w:rsid w:val="005C5A7A"/>
    <w:rsid w:val="005C5B81"/>
    <w:rsid w:val="005C5BBB"/>
    <w:rsid w:val="005C5BD3"/>
    <w:rsid w:val="005C5C58"/>
    <w:rsid w:val="005C5D52"/>
    <w:rsid w:val="005C5D55"/>
    <w:rsid w:val="005C5DCD"/>
    <w:rsid w:val="005C5DE8"/>
    <w:rsid w:val="005C5E2A"/>
    <w:rsid w:val="005C5E9B"/>
    <w:rsid w:val="005C5EDA"/>
    <w:rsid w:val="005C5F1F"/>
    <w:rsid w:val="005C5FBB"/>
    <w:rsid w:val="005C5FD5"/>
    <w:rsid w:val="005C601F"/>
    <w:rsid w:val="005C602A"/>
    <w:rsid w:val="005C620E"/>
    <w:rsid w:val="005C6258"/>
    <w:rsid w:val="005C6262"/>
    <w:rsid w:val="005C6317"/>
    <w:rsid w:val="005C6328"/>
    <w:rsid w:val="005C63C9"/>
    <w:rsid w:val="005C642E"/>
    <w:rsid w:val="005C6498"/>
    <w:rsid w:val="005C64B9"/>
    <w:rsid w:val="005C64BE"/>
    <w:rsid w:val="005C65A4"/>
    <w:rsid w:val="005C65E7"/>
    <w:rsid w:val="005C6675"/>
    <w:rsid w:val="005C6873"/>
    <w:rsid w:val="005C687E"/>
    <w:rsid w:val="005C688E"/>
    <w:rsid w:val="005C6890"/>
    <w:rsid w:val="005C6905"/>
    <w:rsid w:val="005C6919"/>
    <w:rsid w:val="005C69BB"/>
    <w:rsid w:val="005C6A02"/>
    <w:rsid w:val="005C6A2D"/>
    <w:rsid w:val="005C6B87"/>
    <w:rsid w:val="005C6BA9"/>
    <w:rsid w:val="005C6C28"/>
    <w:rsid w:val="005C6C5B"/>
    <w:rsid w:val="005C6C60"/>
    <w:rsid w:val="005C6C6B"/>
    <w:rsid w:val="005C6CDF"/>
    <w:rsid w:val="005C6D18"/>
    <w:rsid w:val="005C6D26"/>
    <w:rsid w:val="005C6DCC"/>
    <w:rsid w:val="005C6EFA"/>
    <w:rsid w:val="005C6F1A"/>
    <w:rsid w:val="005C6FBC"/>
    <w:rsid w:val="005C6FC7"/>
    <w:rsid w:val="005C7003"/>
    <w:rsid w:val="005C700F"/>
    <w:rsid w:val="005C708D"/>
    <w:rsid w:val="005C70AA"/>
    <w:rsid w:val="005C7107"/>
    <w:rsid w:val="005C71BC"/>
    <w:rsid w:val="005C726D"/>
    <w:rsid w:val="005C729D"/>
    <w:rsid w:val="005C72D4"/>
    <w:rsid w:val="005C72F5"/>
    <w:rsid w:val="005C732B"/>
    <w:rsid w:val="005C74D1"/>
    <w:rsid w:val="005C74E6"/>
    <w:rsid w:val="005C7587"/>
    <w:rsid w:val="005C758C"/>
    <w:rsid w:val="005C75B0"/>
    <w:rsid w:val="005C75E4"/>
    <w:rsid w:val="005C7621"/>
    <w:rsid w:val="005C768B"/>
    <w:rsid w:val="005C7692"/>
    <w:rsid w:val="005C76B7"/>
    <w:rsid w:val="005C76BD"/>
    <w:rsid w:val="005C7723"/>
    <w:rsid w:val="005C7755"/>
    <w:rsid w:val="005C7813"/>
    <w:rsid w:val="005C7838"/>
    <w:rsid w:val="005C7846"/>
    <w:rsid w:val="005C7870"/>
    <w:rsid w:val="005C787A"/>
    <w:rsid w:val="005C792F"/>
    <w:rsid w:val="005C7982"/>
    <w:rsid w:val="005C79CA"/>
    <w:rsid w:val="005C79D6"/>
    <w:rsid w:val="005C79ED"/>
    <w:rsid w:val="005C7A7A"/>
    <w:rsid w:val="005C7AF2"/>
    <w:rsid w:val="005C7B4B"/>
    <w:rsid w:val="005C7BE9"/>
    <w:rsid w:val="005C7C35"/>
    <w:rsid w:val="005C7C39"/>
    <w:rsid w:val="005C7C56"/>
    <w:rsid w:val="005C7CD9"/>
    <w:rsid w:val="005C7CE5"/>
    <w:rsid w:val="005C7D11"/>
    <w:rsid w:val="005C7D20"/>
    <w:rsid w:val="005C7D84"/>
    <w:rsid w:val="005C7D90"/>
    <w:rsid w:val="005C7DB8"/>
    <w:rsid w:val="005C7DFA"/>
    <w:rsid w:val="005C7E1B"/>
    <w:rsid w:val="005C7E54"/>
    <w:rsid w:val="005C7ED8"/>
    <w:rsid w:val="005C7F63"/>
    <w:rsid w:val="005C7FA7"/>
    <w:rsid w:val="005C7FEB"/>
    <w:rsid w:val="005C7FFE"/>
    <w:rsid w:val="005CA095"/>
    <w:rsid w:val="005D00B7"/>
    <w:rsid w:val="005D0185"/>
    <w:rsid w:val="005D0248"/>
    <w:rsid w:val="005D0328"/>
    <w:rsid w:val="005D0369"/>
    <w:rsid w:val="005D03B8"/>
    <w:rsid w:val="005D03D3"/>
    <w:rsid w:val="005D0439"/>
    <w:rsid w:val="005D045C"/>
    <w:rsid w:val="005D04FC"/>
    <w:rsid w:val="005D052E"/>
    <w:rsid w:val="005D0692"/>
    <w:rsid w:val="005D06EF"/>
    <w:rsid w:val="005D07CD"/>
    <w:rsid w:val="005D0839"/>
    <w:rsid w:val="005D08C3"/>
    <w:rsid w:val="005D08D1"/>
    <w:rsid w:val="005D0934"/>
    <w:rsid w:val="005D0940"/>
    <w:rsid w:val="005D09B2"/>
    <w:rsid w:val="005D0A03"/>
    <w:rsid w:val="005D0A6C"/>
    <w:rsid w:val="005D0A92"/>
    <w:rsid w:val="005D0B0E"/>
    <w:rsid w:val="005D0B17"/>
    <w:rsid w:val="005D0C09"/>
    <w:rsid w:val="005D0C2C"/>
    <w:rsid w:val="005D0CB4"/>
    <w:rsid w:val="005D0CC2"/>
    <w:rsid w:val="005D0CEE"/>
    <w:rsid w:val="005D0D27"/>
    <w:rsid w:val="005D0D4A"/>
    <w:rsid w:val="005D0D60"/>
    <w:rsid w:val="005D0D69"/>
    <w:rsid w:val="005D0D91"/>
    <w:rsid w:val="005D0DBE"/>
    <w:rsid w:val="005D0DFE"/>
    <w:rsid w:val="005D0F12"/>
    <w:rsid w:val="005D0F7E"/>
    <w:rsid w:val="005D0F91"/>
    <w:rsid w:val="005D0FE5"/>
    <w:rsid w:val="005D0FF5"/>
    <w:rsid w:val="005D0FFD"/>
    <w:rsid w:val="005D10B1"/>
    <w:rsid w:val="005D10EF"/>
    <w:rsid w:val="005D1184"/>
    <w:rsid w:val="005D11E4"/>
    <w:rsid w:val="005D1302"/>
    <w:rsid w:val="005D1349"/>
    <w:rsid w:val="005D13C1"/>
    <w:rsid w:val="005D14D2"/>
    <w:rsid w:val="005D1500"/>
    <w:rsid w:val="005D152F"/>
    <w:rsid w:val="005D15E3"/>
    <w:rsid w:val="005D1613"/>
    <w:rsid w:val="005D16CE"/>
    <w:rsid w:val="005D16E4"/>
    <w:rsid w:val="005D1776"/>
    <w:rsid w:val="005D179C"/>
    <w:rsid w:val="005D179D"/>
    <w:rsid w:val="005D18AA"/>
    <w:rsid w:val="005D18EC"/>
    <w:rsid w:val="005D1953"/>
    <w:rsid w:val="005D1999"/>
    <w:rsid w:val="005D1A08"/>
    <w:rsid w:val="005D1A44"/>
    <w:rsid w:val="005D1A53"/>
    <w:rsid w:val="005D1A87"/>
    <w:rsid w:val="005D1AAC"/>
    <w:rsid w:val="005D1AC4"/>
    <w:rsid w:val="005D1BD8"/>
    <w:rsid w:val="005D1C12"/>
    <w:rsid w:val="005D1C3B"/>
    <w:rsid w:val="005D1CD8"/>
    <w:rsid w:val="005D1D33"/>
    <w:rsid w:val="005D1D58"/>
    <w:rsid w:val="005D1DD0"/>
    <w:rsid w:val="005D1E2C"/>
    <w:rsid w:val="005D1E5B"/>
    <w:rsid w:val="005D1E9E"/>
    <w:rsid w:val="005D1F58"/>
    <w:rsid w:val="005D1F71"/>
    <w:rsid w:val="005D1F7C"/>
    <w:rsid w:val="005D2124"/>
    <w:rsid w:val="005D215D"/>
    <w:rsid w:val="005D21A7"/>
    <w:rsid w:val="005D21D5"/>
    <w:rsid w:val="005D2214"/>
    <w:rsid w:val="005D22A9"/>
    <w:rsid w:val="005D22AD"/>
    <w:rsid w:val="005D22BB"/>
    <w:rsid w:val="005D2360"/>
    <w:rsid w:val="005D23B3"/>
    <w:rsid w:val="005D23BB"/>
    <w:rsid w:val="005D23D2"/>
    <w:rsid w:val="005D2453"/>
    <w:rsid w:val="005D24C7"/>
    <w:rsid w:val="005D255A"/>
    <w:rsid w:val="005D259A"/>
    <w:rsid w:val="005D2600"/>
    <w:rsid w:val="005D265D"/>
    <w:rsid w:val="005D26E0"/>
    <w:rsid w:val="005D2725"/>
    <w:rsid w:val="005D2743"/>
    <w:rsid w:val="005D281B"/>
    <w:rsid w:val="005D28CF"/>
    <w:rsid w:val="005D28EA"/>
    <w:rsid w:val="005D2961"/>
    <w:rsid w:val="005D2966"/>
    <w:rsid w:val="005D2985"/>
    <w:rsid w:val="005D2A41"/>
    <w:rsid w:val="005D2A47"/>
    <w:rsid w:val="005D2B24"/>
    <w:rsid w:val="005D2B25"/>
    <w:rsid w:val="005D2C3D"/>
    <w:rsid w:val="005D2C3E"/>
    <w:rsid w:val="005D2C4A"/>
    <w:rsid w:val="005D2D0D"/>
    <w:rsid w:val="005D2D28"/>
    <w:rsid w:val="005D2D50"/>
    <w:rsid w:val="005D2D8A"/>
    <w:rsid w:val="005D2E32"/>
    <w:rsid w:val="005D2E3D"/>
    <w:rsid w:val="005D2E6C"/>
    <w:rsid w:val="005D2ED0"/>
    <w:rsid w:val="005D2F02"/>
    <w:rsid w:val="005D2F03"/>
    <w:rsid w:val="005D2F1A"/>
    <w:rsid w:val="005D2F36"/>
    <w:rsid w:val="005D2F7E"/>
    <w:rsid w:val="005D2F98"/>
    <w:rsid w:val="005D3089"/>
    <w:rsid w:val="005D30AD"/>
    <w:rsid w:val="005D3266"/>
    <w:rsid w:val="005D3279"/>
    <w:rsid w:val="005D3286"/>
    <w:rsid w:val="005D32A3"/>
    <w:rsid w:val="005D3429"/>
    <w:rsid w:val="005D3476"/>
    <w:rsid w:val="005D347C"/>
    <w:rsid w:val="005D34AA"/>
    <w:rsid w:val="005D34BE"/>
    <w:rsid w:val="005D34E3"/>
    <w:rsid w:val="005D34F6"/>
    <w:rsid w:val="005D3534"/>
    <w:rsid w:val="005D3551"/>
    <w:rsid w:val="005D3580"/>
    <w:rsid w:val="005D35E9"/>
    <w:rsid w:val="005D35F8"/>
    <w:rsid w:val="005D3606"/>
    <w:rsid w:val="005D36C7"/>
    <w:rsid w:val="005D3761"/>
    <w:rsid w:val="005D37B5"/>
    <w:rsid w:val="005D37B6"/>
    <w:rsid w:val="005D37D8"/>
    <w:rsid w:val="005D3805"/>
    <w:rsid w:val="005D3855"/>
    <w:rsid w:val="005D38BD"/>
    <w:rsid w:val="005D38E0"/>
    <w:rsid w:val="005D392D"/>
    <w:rsid w:val="005D3A1B"/>
    <w:rsid w:val="005D3A57"/>
    <w:rsid w:val="005D3A6D"/>
    <w:rsid w:val="005D3AAB"/>
    <w:rsid w:val="005D3AB7"/>
    <w:rsid w:val="005D3AD2"/>
    <w:rsid w:val="005D3B18"/>
    <w:rsid w:val="005D3BD3"/>
    <w:rsid w:val="005D3BE4"/>
    <w:rsid w:val="005D3BF1"/>
    <w:rsid w:val="005D3C01"/>
    <w:rsid w:val="005D3CCB"/>
    <w:rsid w:val="005D3CDA"/>
    <w:rsid w:val="005D3D8D"/>
    <w:rsid w:val="005D3E2D"/>
    <w:rsid w:val="005D3E45"/>
    <w:rsid w:val="005D3E53"/>
    <w:rsid w:val="005D3F4C"/>
    <w:rsid w:val="005D4025"/>
    <w:rsid w:val="005D4061"/>
    <w:rsid w:val="005D407E"/>
    <w:rsid w:val="005D40BA"/>
    <w:rsid w:val="005D41CE"/>
    <w:rsid w:val="005D41D4"/>
    <w:rsid w:val="005D42B7"/>
    <w:rsid w:val="005D42F1"/>
    <w:rsid w:val="005D42F7"/>
    <w:rsid w:val="005D4353"/>
    <w:rsid w:val="005D4359"/>
    <w:rsid w:val="005D43BA"/>
    <w:rsid w:val="005D43C1"/>
    <w:rsid w:val="005D43ED"/>
    <w:rsid w:val="005D441D"/>
    <w:rsid w:val="005D4426"/>
    <w:rsid w:val="005D442B"/>
    <w:rsid w:val="005D442F"/>
    <w:rsid w:val="005D44F9"/>
    <w:rsid w:val="005D4509"/>
    <w:rsid w:val="005D4520"/>
    <w:rsid w:val="005D4548"/>
    <w:rsid w:val="005D461B"/>
    <w:rsid w:val="005D4642"/>
    <w:rsid w:val="005D4683"/>
    <w:rsid w:val="005D468B"/>
    <w:rsid w:val="005D472B"/>
    <w:rsid w:val="005D47EC"/>
    <w:rsid w:val="005D4803"/>
    <w:rsid w:val="005D4814"/>
    <w:rsid w:val="005D48AD"/>
    <w:rsid w:val="005D48F7"/>
    <w:rsid w:val="005D4929"/>
    <w:rsid w:val="005D49B4"/>
    <w:rsid w:val="005D4A18"/>
    <w:rsid w:val="005D4A3F"/>
    <w:rsid w:val="005D4B45"/>
    <w:rsid w:val="005D4BA9"/>
    <w:rsid w:val="005D4BB4"/>
    <w:rsid w:val="005D4BC9"/>
    <w:rsid w:val="005D4BCE"/>
    <w:rsid w:val="005D4C01"/>
    <w:rsid w:val="005D4C5B"/>
    <w:rsid w:val="005D4C9B"/>
    <w:rsid w:val="005D4C9D"/>
    <w:rsid w:val="005D4CA7"/>
    <w:rsid w:val="005D4CBC"/>
    <w:rsid w:val="005D4D47"/>
    <w:rsid w:val="005D4DB4"/>
    <w:rsid w:val="005D4DDF"/>
    <w:rsid w:val="005D4E15"/>
    <w:rsid w:val="005D4E2F"/>
    <w:rsid w:val="005D4F36"/>
    <w:rsid w:val="005D5006"/>
    <w:rsid w:val="005D500F"/>
    <w:rsid w:val="005D5024"/>
    <w:rsid w:val="005D5039"/>
    <w:rsid w:val="005D5114"/>
    <w:rsid w:val="005D515F"/>
    <w:rsid w:val="005D51D8"/>
    <w:rsid w:val="005D5216"/>
    <w:rsid w:val="005D5219"/>
    <w:rsid w:val="005D521A"/>
    <w:rsid w:val="005D52C1"/>
    <w:rsid w:val="005D53CA"/>
    <w:rsid w:val="005D53FD"/>
    <w:rsid w:val="005D554F"/>
    <w:rsid w:val="005D55A0"/>
    <w:rsid w:val="005D5614"/>
    <w:rsid w:val="005D5651"/>
    <w:rsid w:val="005D565F"/>
    <w:rsid w:val="005D56BA"/>
    <w:rsid w:val="005D56CC"/>
    <w:rsid w:val="005D573D"/>
    <w:rsid w:val="005D578B"/>
    <w:rsid w:val="005D57A1"/>
    <w:rsid w:val="005D581F"/>
    <w:rsid w:val="005D5820"/>
    <w:rsid w:val="005D5826"/>
    <w:rsid w:val="005D586A"/>
    <w:rsid w:val="005D5882"/>
    <w:rsid w:val="005D59AD"/>
    <w:rsid w:val="005D5A04"/>
    <w:rsid w:val="005D5A3A"/>
    <w:rsid w:val="005D5A40"/>
    <w:rsid w:val="005D5ADB"/>
    <w:rsid w:val="005D5B3B"/>
    <w:rsid w:val="005D5B6A"/>
    <w:rsid w:val="005D5B94"/>
    <w:rsid w:val="005D5CA8"/>
    <w:rsid w:val="005D5D38"/>
    <w:rsid w:val="005D5D3D"/>
    <w:rsid w:val="005D5D4B"/>
    <w:rsid w:val="005D5D97"/>
    <w:rsid w:val="005D5DB3"/>
    <w:rsid w:val="005D5E83"/>
    <w:rsid w:val="005D5F44"/>
    <w:rsid w:val="005D5FDA"/>
    <w:rsid w:val="005D600B"/>
    <w:rsid w:val="005D6083"/>
    <w:rsid w:val="005D60AE"/>
    <w:rsid w:val="005D60B0"/>
    <w:rsid w:val="005D60B9"/>
    <w:rsid w:val="005D60C7"/>
    <w:rsid w:val="005D617B"/>
    <w:rsid w:val="005D619F"/>
    <w:rsid w:val="005D621E"/>
    <w:rsid w:val="005D6239"/>
    <w:rsid w:val="005D6242"/>
    <w:rsid w:val="005D625D"/>
    <w:rsid w:val="005D62E6"/>
    <w:rsid w:val="005D62FC"/>
    <w:rsid w:val="005D6342"/>
    <w:rsid w:val="005D6430"/>
    <w:rsid w:val="005D6499"/>
    <w:rsid w:val="005D64A1"/>
    <w:rsid w:val="005D64C0"/>
    <w:rsid w:val="005D64DD"/>
    <w:rsid w:val="005D6515"/>
    <w:rsid w:val="005D6529"/>
    <w:rsid w:val="005D6548"/>
    <w:rsid w:val="005D655E"/>
    <w:rsid w:val="005D6572"/>
    <w:rsid w:val="005D6610"/>
    <w:rsid w:val="005D665A"/>
    <w:rsid w:val="005D66E5"/>
    <w:rsid w:val="005D679E"/>
    <w:rsid w:val="005D67A7"/>
    <w:rsid w:val="005D67CC"/>
    <w:rsid w:val="005D6807"/>
    <w:rsid w:val="005D6812"/>
    <w:rsid w:val="005D684A"/>
    <w:rsid w:val="005D688D"/>
    <w:rsid w:val="005D6897"/>
    <w:rsid w:val="005D68A2"/>
    <w:rsid w:val="005D69D7"/>
    <w:rsid w:val="005D69E9"/>
    <w:rsid w:val="005D6A28"/>
    <w:rsid w:val="005D6A77"/>
    <w:rsid w:val="005D6B13"/>
    <w:rsid w:val="005D6B1A"/>
    <w:rsid w:val="005D6B83"/>
    <w:rsid w:val="005D6BD9"/>
    <w:rsid w:val="005D6C56"/>
    <w:rsid w:val="005D6C94"/>
    <w:rsid w:val="005D6CC1"/>
    <w:rsid w:val="005D6DAA"/>
    <w:rsid w:val="005D6DAC"/>
    <w:rsid w:val="005D6E9A"/>
    <w:rsid w:val="005D6EEC"/>
    <w:rsid w:val="005D6F8A"/>
    <w:rsid w:val="005D7010"/>
    <w:rsid w:val="005D7042"/>
    <w:rsid w:val="005D7056"/>
    <w:rsid w:val="005D7188"/>
    <w:rsid w:val="005D71CB"/>
    <w:rsid w:val="005D7232"/>
    <w:rsid w:val="005D7395"/>
    <w:rsid w:val="005D73C7"/>
    <w:rsid w:val="005D73E1"/>
    <w:rsid w:val="005D73F5"/>
    <w:rsid w:val="005D7418"/>
    <w:rsid w:val="005D7440"/>
    <w:rsid w:val="005D7472"/>
    <w:rsid w:val="005D748F"/>
    <w:rsid w:val="005D74C0"/>
    <w:rsid w:val="005D74EC"/>
    <w:rsid w:val="005D7514"/>
    <w:rsid w:val="005D7572"/>
    <w:rsid w:val="005D759B"/>
    <w:rsid w:val="005D75DD"/>
    <w:rsid w:val="005D76D9"/>
    <w:rsid w:val="005D76F6"/>
    <w:rsid w:val="005D7702"/>
    <w:rsid w:val="005D770A"/>
    <w:rsid w:val="005D7728"/>
    <w:rsid w:val="005D772A"/>
    <w:rsid w:val="005D77B7"/>
    <w:rsid w:val="005D77E9"/>
    <w:rsid w:val="005D787C"/>
    <w:rsid w:val="005D78B4"/>
    <w:rsid w:val="005D79D6"/>
    <w:rsid w:val="005D7A14"/>
    <w:rsid w:val="005D7A40"/>
    <w:rsid w:val="005D7A49"/>
    <w:rsid w:val="005D7A82"/>
    <w:rsid w:val="005D7AE5"/>
    <w:rsid w:val="005D7B5F"/>
    <w:rsid w:val="005D7BAB"/>
    <w:rsid w:val="005D7BAC"/>
    <w:rsid w:val="005D7BD1"/>
    <w:rsid w:val="005D7C38"/>
    <w:rsid w:val="005D7C4A"/>
    <w:rsid w:val="005D7CA3"/>
    <w:rsid w:val="005D7CAD"/>
    <w:rsid w:val="005D7CF7"/>
    <w:rsid w:val="005D7D06"/>
    <w:rsid w:val="005D7D6B"/>
    <w:rsid w:val="005D7E1D"/>
    <w:rsid w:val="005D7E2C"/>
    <w:rsid w:val="005D7E35"/>
    <w:rsid w:val="005D7EF6"/>
    <w:rsid w:val="005D7F0C"/>
    <w:rsid w:val="005D7F71"/>
    <w:rsid w:val="005D7F9B"/>
    <w:rsid w:val="005D7FA5"/>
    <w:rsid w:val="005D7FAC"/>
    <w:rsid w:val="005E003C"/>
    <w:rsid w:val="005E00BA"/>
    <w:rsid w:val="005E00D5"/>
    <w:rsid w:val="005E01D2"/>
    <w:rsid w:val="005E02C9"/>
    <w:rsid w:val="005E02D9"/>
    <w:rsid w:val="005E02EB"/>
    <w:rsid w:val="005E02EE"/>
    <w:rsid w:val="005E0386"/>
    <w:rsid w:val="005E039A"/>
    <w:rsid w:val="005E03E0"/>
    <w:rsid w:val="005E047D"/>
    <w:rsid w:val="005E049F"/>
    <w:rsid w:val="005E04B4"/>
    <w:rsid w:val="005E04EA"/>
    <w:rsid w:val="005E0546"/>
    <w:rsid w:val="005E057F"/>
    <w:rsid w:val="005E05EC"/>
    <w:rsid w:val="005E05F5"/>
    <w:rsid w:val="005E05F6"/>
    <w:rsid w:val="005E06B6"/>
    <w:rsid w:val="005E06DE"/>
    <w:rsid w:val="005E0723"/>
    <w:rsid w:val="005E07AB"/>
    <w:rsid w:val="005E084C"/>
    <w:rsid w:val="005E08D2"/>
    <w:rsid w:val="005E0960"/>
    <w:rsid w:val="005E09B7"/>
    <w:rsid w:val="005E09C3"/>
    <w:rsid w:val="005E09FE"/>
    <w:rsid w:val="005E0A96"/>
    <w:rsid w:val="005E0AFA"/>
    <w:rsid w:val="005E0B8D"/>
    <w:rsid w:val="005E0BDB"/>
    <w:rsid w:val="005E0C3E"/>
    <w:rsid w:val="005E0CE9"/>
    <w:rsid w:val="005E0D92"/>
    <w:rsid w:val="005E0D98"/>
    <w:rsid w:val="005E0DFD"/>
    <w:rsid w:val="005E0E03"/>
    <w:rsid w:val="005E0EC6"/>
    <w:rsid w:val="005E0F01"/>
    <w:rsid w:val="005E0F12"/>
    <w:rsid w:val="005E0F29"/>
    <w:rsid w:val="005E0FD4"/>
    <w:rsid w:val="005E0FF1"/>
    <w:rsid w:val="005E101A"/>
    <w:rsid w:val="005E1022"/>
    <w:rsid w:val="005E1044"/>
    <w:rsid w:val="005E10F8"/>
    <w:rsid w:val="005E10FD"/>
    <w:rsid w:val="005E114E"/>
    <w:rsid w:val="005E11C2"/>
    <w:rsid w:val="005E128D"/>
    <w:rsid w:val="005E1308"/>
    <w:rsid w:val="005E1386"/>
    <w:rsid w:val="005E1390"/>
    <w:rsid w:val="005E13DC"/>
    <w:rsid w:val="005E13E8"/>
    <w:rsid w:val="005E14BC"/>
    <w:rsid w:val="005E1560"/>
    <w:rsid w:val="005E156F"/>
    <w:rsid w:val="005E1587"/>
    <w:rsid w:val="005E15C2"/>
    <w:rsid w:val="005E15C7"/>
    <w:rsid w:val="005E15E6"/>
    <w:rsid w:val="005E1610"/>
    <w:rsid w:val="005E1690"/>
    <w:rsid w:val="005E1792"/>
    <w:rsid w:val="005E1814"/>
    <w:rsid w:val="005E1854"/>
    <w:rsid w:val="005E1873"/>
    <w:rsid w:val="005E1912"/>
    <w:rsid w:val="005E1A97"/>
    <w:rsid w:val="005E1ADB"/>
    <w:rsid w:val="005E1B60"/>
    <w:rsid w:val="005E1BB2"/>
    <w:rsid w:val="005E1BBD"/>
    <w:rsid w:val="005E1C73"/>
    <w:rsid w:val="005E1E4D"/>
    <w:rsid w:val="005E1E8A"/>
    <w:rsid w:val="005E1EBA"/>
    <w:rsid w:val="005E1EF7"/>
    <w:rsid w:val="005E1F38"/>
    <w:rsid w:val="005E1F49"/>
    <w:rsid w:val="005E1FB1"/>
    <w:rsid w:val="005E1FCA"/>
    <w:rsid w:val="005E1FF1"/>
    <w:rsid w:val="005E2046"/>
    <w:rsid w:val="005E206E"/>
    <w:rsid w:val="005E20C1"/>
    <w:rsid w:val="005E20D3"/>
    <w:rsid w:val="005E20F8"/>
    <w:rsid w:val="005E2187"/>
    <w:rsid w:val="005E22B8"/>
    <w:rsid w:val="005E22F3"/>
    <w:rsid w:val="005E231F"/>
    <w:rsid w:val="005E2337"/>
    <w:rsid w:val="005E234F"/>
    <w:rsid w:val="005E23E9"/>
    <w:rsid w:val="005E240F"/>
    <w:rsid w:val="005E241A"/>
    <w:rsid w:val="005E2422"/>
    <w:rsid w:val="005E2455"/>
    <w:rsid w:val="005E2494"/>
    <w:rsid w:val="005E24A8"/>
    <w:rsid w:val="005E24AA"/>
    <w:rsid w:val="005E24EC"/>
    <w:rsid w:val="005E255C"/>
    <w:rsid w:val="005E2580"/>
    <w:rsid w:val="005E25C9"/>
    <w:rsid w:val="005E2631"/>
    <w:rsid w:val="005E263D"/>
    <w:rsid w:val="005E264E"/>
    <w:rsid w:val="005E2661"/>
    <w:rsid w:val="005E26C9"/>
    <w:rsid w:val="005E2708"/>
    <w:rsid w:val="005E2741"/>
    <w:rsid w:val="005E279D"/>
    <w:rsid w:val="005E27C4"/>
    <w:rsid w:val="005E27E8"/>
    <w:rsid w:val="005E2820"/>
    <w:rsid w:val="005E2833"/>
    <w:rsid w:val="005E2848"/>
    <w:rsid w:val="005E2A15"/>
    <w:rsid w:val="005E2A47"/>
    <w:rsid w:val="005E2A94"/>
    <w:rsid w:val="005E2AAE"/>
    <w:rsid w:val="005E2B15"/>
    <w:rsid w:val="005E2B60"/>
    <w:rsid w:val="005E2B92"/>
    <w:rsid w:val="005E2BBC"/>
    <w:rsid w:val="005E2BE1"/>
    <w:rsid w:val="005E2BEF"/>
    <w:rsid w:val="005E2C2E"/>
    <w:rsid w:val="005E2C4B"/>
    <w:rsid w:val="005E2CE6"/>
    <w:rsid w:val="005E2DC4"/>
    <w:rsid w:val="005E2DEB"/>
    <w:rsid w:val="005E2E19"/>
    <w:rsid w:val="005E2E68"/>
    <w:rsid w:val="005E2E99"/>
    <w:rsid w:val="005E2F3B"/>
    <w:rsid w:val="005E3008"/>
    <w:rsid w:val="005E3144"/>
    <w:rsid w:val="005E316E"/>
    <w:rsid w:val="005E3239"/>
    <w:rsid w:val="005E3281"/>
    <w:rsid w:val="005E32A6"/>
    <w:rsid w:val="005E333A"/>
    <w:rsid w:val="005E3398"/>
    <w:rsid w:val="005E33B3"/>
    <w:rsid w:val="005E3431"/>
    <w:rsid w:val="005E3460"/>
    <w:rsid w:val="005E34E6"/>
    <w:rsid w:val="005E3555"/>
    <w:rsid w:val="005E3572"/>
    <w:rsid w:val="005E35EA"/>
    <w:rsid w:val="005E3621"/>
    <w:rsid w:val="005E3639"/>
    <w:rsid w:val="005E36BE"/>
    <w:rsid w:val="005E36CB"/>
    <w:rsid w:val="005E389C"/>
    <w:rsid w:val="005E38C8"/>
    <w:rsid w:val="005E38CB"/>
    <w:rsid w:val="005E3901"/>
    <w:rsid w:val="005E39EA"/>
    <w:rsid w:val="005E3A3B"/>
    <w:rsid w:val="005E3A77"/>
    <w:rsid w:val="005E3A94"/>
    <w:rsid w:val="005E3A9E"/>
    <w:rsid w:val="005E3B35"/>
    <w:rsid w:val="005E3B96"/>
    <w:rsid w:val="005E3BBF"/>
    <w:rsid w:val="005E3BC9"/>
    <w:rsid w:val="005E3C6D"/>
    <w:rsid w:val="005E3D28"/>
    <w:rsid w:val="005E3D5A"/>
    <w:rsid w:val="005E3E3C"/>
    <w:rsid w:val="005E3E62"/>
    <w:rsid w:val="005E3E6C"/>
    <w:rsid w:val="005E3EBD"/>
    <w:rsid w:val="005E3F1C"/>
    <w:rsid w:val="005E3F34"/>
    <w:rsid w:val="005E3FE5"/>
    <w:rsid w:val="005E400B"/>
    <w:rsid w:val="005E401C"/>
    <w:rsid w:val="005E4084"/>
    <w:rsid w:val="005E410A"/>
    <w:rsid w:val="005E414C"/>
    <w:rsid w:val="005E4192"/>
    <w:rsid w:val="005E41C8"/>
    <w:rsid w:val="005E4211"/>
    <w:rsid w:val="005E433C"/>
    <w:rsid w:val="005E433D"/>
    <w:rsid w:val="005E4350"/>
    <w:rsid w:val="005E435B"/>
    <w:rsid w:val="005E438E"/>
    <w:rsid w:val="005E441B"/>
    <w:rsid w:val="005E4422"/>
    <w:rsid w:val="005E442E"/>
    <w:rsid w:val="005E4457"/>
    <w:rsid w:val="005E4484"/>
    <w:rsid w:val="005E44CB"/>
    <w:rsid w:val="005E44D5"/>
    <w:rsid w:val="005E44E5"/>
    <w:rsid w:val="005E4522"/>
    <w:rsid w:val="005E453A"/>
    <w:rsid w:val="005E453D"/>
    <w:rsid w:val="005E454C"/>
    <w:rsid w:val="005E4566"/>
    <w:rsid w:val="005E4578"/>
    <w:rsid w:val="005E45D3"/>
    <w:rsid w:val="005E46B4"/>
    <w:rsid w:val="005E46C8"/>
    <w:rsid w:val="005E46FF"/>
    <w:rsid w:val="005E4854"/>
    <w:rsid w:val="005E489E"/>
    <w:rsid w:val="005E48D5"/>
    <w:rsid w:val="005E4960"/>
    <w:rsid w:val="005E4977"/>
    <w:rsid w:val="005E4987"/>
    <w:rsid w:val="005E49C0"/>
    <w:rsid w:val="005E49DF"/>
    <w:rsid w:val="005E4A12"/>
    <w:rsid w:val="005E4A51"/>
    <w:rsid w:val="005E4AC2"/>
    <w:rsid w:val="005E4B37"/>
    <w:rsid w:val="005E4B38"/>
    <w:rsid w:val="005E4B89"/>
    <w:rsid w:val="005E4BD5"/>
    <w:rsid w:val="005E4C14"/>
    <w:rsid w:val="005E4C3F"/>
    <w:rsid w:val="005E4D0F"/>
    <w:rsid w:val="005E4D9A"/>
    <w:rsid w:val="005E4E06"/>
    <w:rsid w:val="005E4E46"/>
    <w:rsid w:val="005E4E4B"/>
    <w:rsid w:val="005E4E99"/>
    <w:rsid w:val="005E4ED8"/>
    <w:rsid w:val="005E4EFF"/>
    <w:rsid w:val="005E4F0A"/>
    <w:rsid w:val="005E4F20"/>
    <w:rsid w:val="005E4FB9"/>
    <w:rsid w:val="005E4FD4"/>
    <w:rsid w:val="005E4FEA"/>
    <w:rsid w:val="005E5049"/>
    <w:rsid w:val="005E5072"/>
    <w:rsid w:val="005E5074"/>
    <w:rsid w:val="005E509B"/>
    <w:rsid w:val="005E509C"/>
    <w:rsid w:val="005E5178"/>
    <w:rsid w:val="005E51A7"/>
    <w:rsid w:val="005E5219"/>
    <w:rsid w:val="005E523D"/>
    <w:rsid w:val="005E5274"/>
    <w:rsid w:val="005E52EC"/>
    <w:rsid w:val="005E5312"/>
    <w:rsid w:val="005E538F"/>
    <w:rsid w:val="005E53C3"/>
    <w:rsid w:val="005E5405"/>
    <w:rsid w:val="005E5426"/>
    <w:rsid w:val="005E545A"/>
    <w:rsid w:val="005E545B"/>
    <w:rsid w:val="005E545C"/>
    <w:rsid w:val="005E5558"/>
    <w:rsid w:val="005E5567"/>
    <w:rsid w:val="005E5587"/>
    <w:rsid w:val="005E55FB"/>
    <w:rsid w:val="005E5621"/>
    <w:rsid w:val="005E5633"/>
    <w:rsid w:val="005E5660"/>
    <w:rsid w:val="005E5698"/>
    <w:rsid w:val="005E56BD"/>
    <w:rsid w:val="005E56DD"/>
    <w:rsid w:val="005E5758"/>
    <w:rsid w:val="005E57AB"/>
    <w:rsid w:val="005E58DE"/>
    <w:rsid w:val="005E590B"/>
    <w:rsid w:val="005E592A"/>
    <w:rsid w:val="005E599A"/>
    <w:rsid w:val="005E5A86"/>
    <w:rsid w:val="005E5AE0"/>
    <w:rsid w:val="005E5B6E"/>
    <w:rsid w:val="005E5B8F"/>
    <w:rsid w:val="005E5B96"/>
    <w:rsid w:val="005E5BC2"/>
    <w:rsid w:val="005E5BF7"/>
    <w:rsid w:val="005E5C15"/>
    <w:rsid w:val="005E5C2B"/>
    <w:rsid w:val="005E5C70"/>
    <w:rsid w:val="005E5DAE"/>
    <w:rsid w:val="005E5DB8"/>
    <w:rsid w:val="005E5E7A"/>
    <w:rsid w:val="005E5ED4"/>
    <w:rsid w:val="005E5F1B"/>
    <w:rsid w:val="005E5F6A"/>
    <w:rsid w:val="005E5F72"/>
    <w:rsid w:val="005E607E"/>
    <w:rsid w:val="005E609D"/>
    <w:rsid w:val="005E609E"/>
    <w:rsid w:val="005E60CC"/>
    <w:rsid w:val="005E610B"/>
    <w:rsid w:val="005E613C"/>
    <w:rsid w:val="005E61AD"/>
    <w:rsid w:val="005E61D4"/>
    <w:rsid w:val="005E6212"/>
    <w:rsid w:val="005E6246"/>
    <w:rsid w:val="005E6247"/>
    <w:rsid w:val="005E625E"/>
    <w:rsid w:val="005E627D"/>
    <w:rsid w:val="005E6298"/>
    <w:rsid w:val="005E62C2"/>
    <w:rsid w:val="005E62EB"/>
    <w:rsid w:val="005E637D"/>
    <w:rsid w:val="005E63D4"/>
    <w:rsid w:val="005E63E3"/>
    <w:rsid w:val="005E6409"/>
    <w:rsid w:val="005E644D"/>
    <w:rsid w:val="005E64E4"/>
    <w:rsid w:val="005E655B"/>
    <w:rsid w:val="005E659F"/>
    <w:rsid w:val="005E65BA"/>
    <w:rsid w:val="005E6639"/>
    <w:rsid w:val="005E665D"/>
    <w:rsid w:val="005E6691"/>
    <w:rsid w:val="005E6692"/>
    <w:rsid w:val="005E6694"/>
    <w:rsid w:val="005E66B0"/>
    <w:rsid w:val="005E67F4"/>
    <w:rsid w:val="005E680C"/>
    <w:rsid w:val="005E6840"/>
    <w:rsid w:val="005E6851"/>
    <w:rsid w:val="005E6865"/>
    <w:rsid w:val="005E6912"/>
    <w:rsid w:val="005E693C"/>
    <w:rsid w:val="005E6960"/>
    <w:rsid w:val="005E6993"/>
    <w:rsid w:val="005E6A1C"/>
    <w:rsid w:val="005E6ABE"/>
    <w:rsid w:val="005E6AFF"/>
    <w:rsid w:val="005E6B17"/>
    <w:rsid w:val="005E6B43"/>
    <w:rsid w:val="005E6B57"/>
    <w:rsid w:val="005E6B62"/>
    <w:rsid w:val="005E6B6C"/>
    <w:rsid w:val="005E6B8B"/>
    <w:rsid w:val="005E6BB4"/>
    <w:rsid w:val="005E6BC4"/>
    <w:rsid w:val="005E6C79"/>
    <w:rsid w:val="005E6C9D"/>
    <w:rsid w:val="005E6CBC"/>
    <w:rsid w:val="005E6E1A"/>
    <w:rsid w:val="005E6E81"/>
    <w:rsid w:val="005E6EBB"/>
    <w:rsid w:val="005E6F70"/>
    <w:rsid w:val="005E6FA5"/>
    <w:rsid w:val="005E7067"/>
    <w:rsid w:val="005E70B4"/>
    <w:rsid w:val="005E70CE"/>
    <w:rsid w:val="005E70ED"/>
    <w:rsid w:val="005E718D"/>
    <w:rsid w:val="005E71D6"/>
    <w:rsid w:val="005E7247"/>
    <w:rsid w:val="005E7315"/>
    <w:rsid w:val="005E7351"/>
    <w:rsid w:val="005E73D8"/>
    <w:rsid w:val="005E740D"/>
    <w:rsid w:val="005E745F"/>
    <w:rsid w:val="005E74BB"/>
    <w:rsid w:val="005E74CD"/>
    <w:rsid w:val="005E74D5"/>
    <w:rsid w:val="005E74D8"/>
    <w:rsid w:val="005E74FC"/>
    <w:rsid w:val="005E7562"/>
    <w:rsid w:val="005E759D"/>
    <w:rsid w:val="005E75EC"/>
    <w:rsid w:val="005E760C"/>
    <w:rsid w:val="005E7635"/>
    <w:rsid w:val="005E76B6"/>
    <w:rsid w:val="005E76D4"/>
    <w:rsid w:val="005E76DB"/>
    <w:rsid w:val="005E7774"/>
    <w:rsid w:val="005E7799"/>
    <w:rsid w:val="005E779A"/>
    <w:rsid w:val="005E77FA"/>
    <w:rsid w:val="005E7842"/>
    <w:rsid w:val="005E7876"/>
    <w:rsid w:val="005E78E1"/>
    <w:rsid w:val="005E79D1"/>
    <w:rsid w:val="005E79EB"/>
    <w:rsid w:val="005E79EF"/>
    <w:rsid w:val="005E7A35"/>
    <w:rsid w:val="005E7A76"/>
    <w:rsid w:val="005E7AA7"/>
    <w:rsid w:val="005E7B3A"/>
    <w:rsid w:val="005E7B3B"/>
    <w:rsid w:val="005E7B43"/>
    <w:rsid w:val="005E7C17"/>
    <w:rsid w:val="005E7C95"/>
    <w:rsid w:val="005E7C99"/>
    <w:rsid w:val="005E7CA3"/>
    <w:rsid w:val="005E7D52"/>
    <w:rsid w:val="005E7D7A"/>
    <w:rsid w:val="005E7E1E"/>
    <w:rsid w:val="005E7E3F"/>
    <w:rsid w:val="005E7E56"/>
    <w:rsid w:val="005E7EFD"/>
    <w:rsid w:val="005E7F32"/>
    <w:rsid w:val="005E7F6E"/>
    <w:rsid w:val="005E7F9A"/>
    <w:rsid w:val="005E7FF4"/>
    <w:rsid w:val="005EF7A9"/>
    <w:rsid w:val="005F0002"/>
    <w:rsid w:val="005F007A"/>
    <w:rsid w:val="005F0082"/>
    <w:rsid w:val="005F009B"/>
    <w:rsid w:val="005F018C"/>
    <w:rsid w:val="005F01FA"/>
    <w:rsid w:val="005F022C"/>
    <w:rsid w:val="005F0288"/>
    <w:rsid w:val="005F0332"/>
    <w:rsid w:val="005F0348"/>
    <w:rsid w:val="005F037F"/>
    <w:rsid w:val="005F039E"/>
    <w:rsid w:val="005F03B8"/>
    <w:rsid w:val="005F0450"/>
    <w:rsid w:val="005F045F"/>
    <w:rsid w:val="005F046C"/>
    <w:rsid w:val="005F05E1"/>
    <w:rsid w:val="005F0701"/>
    <w:rsid w:val="005F072E"/>
    <w:rsid w:val="005F0849"/>
    <w:rsid w:val="005F0872"/>
    <w:rsid w:val="005F0873"/>
    <w:rsid w:val="005F0893"/>
    <w:rsid w:val="005F08A1"/>
    <w:rsid w:val="005F09A5"/>
    <w:rsid w:val="005F0A7A"/>
    <w:rsid w:val="005F0A85"/>
    <w:rsid w:val="005F0B47"/>
    <w:rsid w:val="005F0B59"/>
    <w:rsid w:val="005F0B6A"/>
    <w:rsid w:val="005F0B97"/>
    <w:rsid w:val="005F0C38"/>
    <w:rsid w:val="005F0C52"/>
    <w:rsid w:val="005F0CC4"/>
    <w:rsid w:val="005F0CC8"/>
    <w:rsid w:val="005F0CCB"/>
    <w:rsid w:val="005F0D58"/>
    <w:rsid w:val="005F0E39"/>
    <w:rsid w:val="005F0E5E"/>
    <w:rsid w:val="005F0E72"/>
    <w:rsid w:val="005F0EA5"/>
    <w:rsid w:val="005F0EDA"/>
    <w:rsid w:val="005F0F89"/>
    <w:rsid w:val="005F0F9D"/>
    <w:rsid w:val="005F1004"/>
    <w:rsid w:val="005F101C"/>
    <w:rsid w:val="005F1076"/>
    <w:rsid w:val="005F10D2"/>
    <w:rsid w:val="005F10D3"/>
    <w:rsid w:val="005F10E1"/>
    <w:rsid w:val="005F119F"/>
    <w:rsid w:val="005F121A"/>
    <w:rsid w:val="005F1387"/>
    <w:rsid w:val="005F1457"/>
    <w:rsid w:val="005F147D"/>
    <w:rsid w:val="005F14B3"/>
    <w:rsid w:val="005F1539"/>
    <w:rsid w:val="005F1601"/>
    <w:rsid w:val="005F1678"/>
    <w:rsid w:val="005F1723"/>
    <w:rsid w:val="005F1750"/>
    <w:rsid w:val="005F176F"/>
    <w:rsid w:val="005F1797"/>
    <w:rsid w:val="005F17DA"/>
    <w:rsid w:val="005F17FE"/>
    <w:rsid w:val="005F1842"/>
    <w:rsid w:val="005F1872"/>
    <w:rsid w:val="005F18AC"/>
    <w:rsid w:val="005F196B"/>
    <w:rsid w:val="005F1980"/>
    <w:rsid w:val="005F1A4A"/>
    <w:rsid w:val="005F1AEA"/>
    <w:rsid w:val="005F1AF7"/>
    <w:rsid w:val="005F1B68"/>
    <w:rsid w:val="005F1B8F"/>
    <w:rsid w:val="005F1B99"/>
    <w:rsid w:val="005F1BC6"/>
    <w:rsid w:val="005F1BCA"/>
    <w:rsid w:val="005F1BD2"/>
    <w:rsid w:val="005F1C1D"/>
    <w:rsid w:val="005F1D07"/>
    <w:rsid w:val="005F1D4F"/>
    <w:rsid w:val="005F1D79"/>
    <w:rsid w:val="005F1DD0"/>
    <w:rsid w:val="005F1E47"/>
    <w:rsid w:val="005F1E4F"/>
    <w:rsid w:val="005F1EA9"/>
    <w:rsid w:val="005F1EB5"/>
    <w:rsid w:val="005F1F5C"/>
    <w:rsid w:val="005F1F69"/>
    <w:rsid w:val="005F2034"/>
    <w:rsid w:val="005F2093"/>
    <w:rsid w:val="005F20DC"/>
    <w:rsid w:val="005F2117"/>
    <w:rsid w:val="005F21D4"/>
    <w:rsid w:val="005F220D"/>
    <w:rsid w:val="005F2228"/>
    <w:rsid w:val="005F2254"/>
    <w:rsid w:val="005F227F"/>
    <w:rsid w:val="005F22A3"/>
    <w:rsid w:val="005F2300"/>
    <w:rsid w:val="005F23DD"/>
    <w:rsid w:val="005F2548"/>
    <w:rsid w:val="005F25C9"/>
    <w:rsid w:val="005F2693"/>
    <w:rsid w:val="005F2757"/>
    <w:rsid w:val="005F2765"/>
    <w:rsid w:val="005F279A"/>
    <w:rsid w:val="005F27CC"/>
    <w:rsid w:val="005F27D2"/>
    <w:rsid w:val="005F27DB"/>
    <w:rsid w:val="005F2835"/>
    <w:rsid w:val="005F286E"/>
    <w:rsid w:val="005F28AE"/>
    <w:rsid w:val="005F28BD"/>
    <w:rsid w:val="005F291F"/>
    <w:rsid w:val="005F2931"/>
    <w:rsid w:val="005F2947"/>
    <w:rsid w:val="005F2986"/>
    <w:rsid w:val="005F2998"/>
    <w:rsid w:val="005F29C7"/>
    <w:rsid w:val="005F2A0F"/>
    <w:rsid w:val="005F2AAE"/>
    <w:rsid w:val="005F2AFA"/>
    <w:rsid w:val="005F2B02"/>
    <w:rsid w:val="005F2BBC"/>
    <w:rsid w:val="005F2BC0"/>
    <w:rsid w:val="005F2BD0"/>
    <w:rsid w:val="005F2C58"/>
    <w:rsid w:val="005F2C79"/>
    <w:rsid w:val="005F2CDF"/>
    <w:rsid w:val="005F2D2B"/>
    <w:rsid w:val="005F2D89"/>
    <w:rsid w:val="005F2DA2"/>
    <w:rsid w:val="005F2E2D"/>
    <w:rsid w:val="005F2E64"/>
    <w:rsid w:val="005F2E94"/>
    <w:rsid w:val="005F2EAA"/>
    <w:rsid w:val="005F2EF4"/>
    <w:rsid w:val="005F2EF9"/>
    <w:rsid w:val="005F2F3E"/>
    <w:rsid w:val="005F2FB7"/>
    <w:rsid w:val="005F2FCB"/>
    <w:rsid w:val="005F30F4"/>
    <w:rsid w:val="005F3158"/>
    <w:rsid w:val="005F3185"/>
    <w:rsid w:val="005F318B"/>
    <w:rsid w:val="005F3350"/>
    <w:rsid w:val="005F3391"/>
    <w:rsid w:val="005F344F"/>
    <w:rsid w:val="005F3493"/>
    <w:rsid w:val="005F34E7"/>
    <w:rsid w:val="005F3553"/>
    <w:rsid w:val="005F355C"/>
    <w:rsid w:val="005F35A3"/>
    <w:rsid w:val="005F3616"/>
    <w:rsid w:val="005F36A9"/>
    <w:rsid w:val="005F3728"/>
    <w:rsid w:val="005F3764"/>
    <w:rsid w:val="005F376B"/>
    <w:rsid w:val="005F3842"/>
    <w:rsid w:val="005F3924"/>
    <w:rsid w:val="005F3A30"/>
    <w:rsid w:val="005F3A95"/>
    <w:rsid w:val="005F3AA4"/>
    <w:rsid w:val="005F3B20"/>
    <w:rsid w:val="005F3B2A"/>
    <w:rsid w:val="005F3B88"/>
    <w:rsid w:val="005F3BB9"/>
    <w:rsid w:val="005F3C71"/>
    <w:rsid w:val="005F3C8A"/>
    <w:rsid w:val="005F3CE2"/>
    <w:rsid w:val="005F3D03"/>
    <w:rsid w:val="005F3DA1"/>
    <w:rsid w:val="005F3DB4"/>
    <w:rsid w:val="005F3DED"/>
    <w:rsid w:val="005F3E18"/>
    <w:rsid w:val="005F3E4F"/>
    <w:rsid w:val="005F3E58"/>
    <w:rsid w:val="005F3ED0"/>
    <w:rsid w:val="005F3EE8"/>
    <w:rsid w:val="005F3F53"/>
    <w:rsid w:val="005F3F8C"/>
    <w:rsid w:val="005F3FF6"/>
    <w:rsid w:val="005F4024"/>
    <w:rsid w:val="005F402D"/>
    <w:rsid w:val="005F4083"/>
    <w:rsid w:val="005F4158"/>
    <w:rsid w:val="005F4186"/>
    <w:rsid w:val="005F41A1"/>
    <w:rsid w:val="005F41BE"/>
    <w:rsid w:val="005F4218"/>
    <w:rsid w:val="005F421B"/>
    <w:rsid w:val="005F4238"/>
    <w:rsid w:val="005F424C"/>
    <w:rsid w:val="005F425E"/>
    <w:rsid w:val="005F42A9"/>
    <w:rsid w:val="005F42C6"/>
    <w:rsid w:val="005F42C9"/>
    <w:rsid w:val="005F42F0"/>
    <w:rsid w:val="005F44BD"/>
    <w:rsid w:val="005F4511"/>
    <w:rsid w:val="005F4583"/>
    <w:rsid w:val="005F4677"/>
    <w:rsid w:val="005F46B9"/>
    <w:rsid w:val="005F46D2"/>
    <w:rsid w:val="005F46FC"/>
    <w:rsid w:val="005F470F"/>
    <w:rsid w:val="005F473C"/>
    <w:rsid w:val="005F474C"/>
    <w:rsid w:val="005F484A"/>
    <w:rsid w:val="005F4888"/>
    <w:rsid w:val="005F48BE"/>
    <w:rsid w:val="005F48C6"/>
    <w:rsid w:val="005F48DB"/>
    <w:rsid w:val="005F48E8"/>
    <w:rsid w:val="005F48EA"/>
    <w:rsid w:val="005F4965"/>
    <w:rsid w:val="005F49D6"/>
    <w:rsid w:val="005F4AD1"/>
    <w:rsid w:val="005F4ADA"/>
    <w:rsid w:val="005F4AE9"/>
    <w:rsid w:val="005F4BD5"/>
    <w:rsid w:val="005F4BFD"/>
    <w:rsid w:val="005F4C0B"/>
    <w:rsid w:val="005F4C34"/>
    <w:rsid w:val="005F4C9E"/>
    <w:rsid w:val="005F4D6F"/>
    <w:rsid w:val="005F4D81"/>
    <w:rsid w:val="005F4E2E"/>
    <w:rsid w:val="005F4EA2"/>
    <w:rsid w:val="005F4EDA"/>
    <w:rsid w:val="005F4EFA"/>
    <w:rsid w:val="005F4F9D"/>
    <w:rsid w:val="005F4FB1"/>
    <w:rsid w:val="005F4FD0"/>
    <w:rsid w:val="005F5065"/>
    <w:rsid w:val="005F507C"/>
    <w:rsid w:val="005F5087"/>
    <w:rsid w:val="005F50A7"/>
    <w:rsid w:val="005F5159"/>
    <w:rsid w:val="005F51B1"/>
    <w:rsid w:val="005F52AD"/>
    <w:rsid w:val="005F52AE"/>
    <w:rsid w:val="005F52C4"/>
    <w:rsid w:val="005F5345"/>
    <w:rsid w:val="005F53B1"/>
    <w:rsid w:val="005F542B"/>
    <w:rsid w:val="005F5464"/>
    <w:rsid w:val="005F547F"/>
    <w:rsid w:val="005F5509"/>
    <w:rsid w:val="005F559D"/>
    <w:rsid w:val="005F55D5"/>
    <w:rsid w:val="005F5652"/>
    <w:rsid w:val="005F5653"/>
    <w:rsid w:val="005F56B7"/>
    <w:rsid w:val="005F56E9"/>
    <w:rsid w:val="005F5737"/>
    <w:rsid w:val="005F5795"/>
    <w:rsid w:val="005F57CF"/>
    <w:rsid w:val="005F5857"/>
    <w:rsid w:val="005F58B2"/>
    <w:rsid w:val="005F58D2"/>
    <w:rsid w:val="005F5921"/>
    <w:rsid w:val="005F5967"/>
    <w:rsid w:val="005F59C1"/>
    <w:rsid w:val="005F59D5"/>
    <w:rsid w:val="005F5A78"/>
    <w:rsid w:val="005F5AB6"/>
    <w:rsid w:val="005F5AC3"/>
    <w:rsid w:val="005F5B02"/>
    <w:rsid w:val="005F5B1F"/>
    <w:rsid w:val="005F5B43"/>
    <w:rsid w:val="005F5B73"/>
    <w:rsid w:val="005F5BAD"/>
    <w:rsid w:val="005F5C20"/>
    <w:rsid w:val="005F5C42"/>
    <w:rsid w:val="005F5D19"/>
    <w:rsid w:val="005F5D38"/>
    <w:rsid w:val="005F5DA7"/>
    <w:rsid w:val="005F5E83"/>
    <w:rsid w:val="005F5E87"/>
    <w:rsid w:val="005F5EEA"/>
    <w:rsid w:val="005F5F3C"/>
    <w:rsid w:val="005F5F4D"/>
    <w:rsid w:val="005F5F51"/>
    <w:rsid w:val="005F5F86"/>
    <w:rsid w:val="005F5F89"/>
    <w:rsid w:val="005F5F8E"/>
    <w:rsid w:val="005F602C"/>
    <w:rsid w:val="005F603B"/>
    <w:rsid w:val="005F608E"/>
    <w:rsid w:val="005F6093"/>
    <w:rsid w:val="005F60A0"/>
    <w:rsid w:val="005F60E1"/>
    <w:rsid w:val="005F60F9"/>
    <w:rsid w:val="005F610D"/>
    <w:rsid w:val="005F6113"/>
    <w:rsid w:val="005F615B"/>
    <w:rsid w:val="005F6193"/>
    <w:rsid w:val="005F61B9"/>
    <w:rsid w:val="005F6265"/>
    <w:rsid w:val="005F6303"/>
    <w:rsid w:val="005F63EE"/>
    <w:rsid w:val="005F641F"/>
    <w:rsid w:val="005F644D"/>
    <w:rsid w:val="005F64AB"/>
    <w:rsid w:val="005F64C6"/>
    <w:rsid w:val="005F64D5"/>
    <w:rsid w:val="005F6555"/>
    <w:rsid w:val="005F6639"/>
    <w:rsid w:val="005F666E"/>
    <w:rsid w:val="005F6683"/>
    <w:rsid w:val="005F6689"/>
    <w:rsid w:val="005F66A6"/>
    <w:rsid w:val="005F66D2"/>
    <w:rsid w:val="005F6745"/>
    <w:rsid w:val="005F67AD"/>
    <w:rsid w:val="005F67D2"/>
    <w:rsid w:val="005F6859"/>
    <w:rsid w:val="005F68E1"/>
    <w:rsid w:val="005F693C"/>
    <w:rsid w:val="005F697B"/>
    <w:rsid w:val="005F69C8"/>
    <w:rsid w:val="005F6A30"/>
    <w:rsid w:val="005F6A56"/>
    <w:rsid w:val="005F6BB1"/>
    <w:rsid w:val="005F6BCA"/>
    <w:rsid w:val="005F6BDD"/>
    <w:rsid w:val="005F6C93"/>
    <w:rsid w:val="005F6CFB"/>
    <w:rsid w:val="005F6D2E"/>
    <w:rsid w:val="005F6D44"/>
    <w:rsid w:val="005F6DF7"/>
    <w:rsid w:val="005F6E0D"/>
    <w:rsid w:val="005F6E13"/>
    <w:rsid w:val="005F6E1F"/>
    <w:rsid w:val="005F6E95"/>
    <w:rsid w:val="005F6EE7"/>
    <w:rsid w:val="005F6F39"/>
    <w:rsid w:val="005F6F4E"/>
    <w:rsid w:val="005F6F64"/>
    <w:rsid w:val="005F70E2"/>
    <w:rsid w:val="005F720A"/>
    <w:rsid w:val="005F7235"/>
    <w:rsid w:val="005F7248"/>
    <w:rsid w:val="005F72A1"/>
    <w:rsid w:val="005F72C5"/>
    <w:rsid w:val="005F7313"/>
    <w:rsid w:val="005F7341"/>
    <w:rsid w:val="005F73F6"/>
    <w:rsid w:val="005F7401"/>
    <w:rsid w:val="005F7471"/>
    <w:rsid w:val="005F74E2"/>
    <w:rsid w:val="005F7516"/>
    <w:rsid w:val="005F7574"/>
    <w:rsid w:val="005F75B7"/>
    <w:rsid w:val="005F75BB"/>
    <w:rsid w:val="005F7648"/>
    <w:rsid w:val="005F76AC"/>
    <w:rsid w:val="005F7744"/>
    <w:rsid w:val="005F7851"/>
    <w:rsid w:val="005F78F7"/>
    <w:rsid w:val="005F795A"/>
    <w:rsid w:val="005F7997"/>
    <w:rsid w:val="005F79C0"/>
    <w:rsid w:val="005F79CE"/>
    <w:rsid w:val="005F79E6"/>
    <w:rsid w:val="005F7A9A"/>
    <w:rsid w:val="005F7B4E"/>
    <w:rsid w:val="005F7B86"/>
    <w:rsid w:val="005F7C70"/>
    <w:rsid w:val="005F7C90"/>
    <w:rsid w:val="005F7CF5"/>
    <w:rsid w:val="005F7D13"/>
    <w:rsid w:val="005F7D80"/>
    <w:rsid w:val="005F7E05"/>
    <w:rsid w:val="005F7E51"/>
    <w:rsid w:val="005F7E7A"/>
    <w:rsid w:val="005F7E90"/>
    <w:rsid w:val="005F7EC5"/>
    <w:rsid w:val="005F7EFC"/>
    <w:rsid w:val="005F7FA7"/>
    <w:rsid w:val="005F7FC5"/>
    <w:rsid w:val="005F7FDD"/>
    <w:rsid w:val="0060002A"/>
    <w:rsid w:val="00600037"/>
    <w:rsid w:val="0060005B"/>
    <w:rsid w:val="00600088"/>
    <w:rsid w:val="006000B2"/>
    <w:rsid w:val="006000D7"/>
    <w:rsid w:val="00600113"/>
    <w:rsid w:val="00600151"/>
    <w:rsid w:val="0060017C"/>
    <w:rsid w:val="00600181"/>
    <w:rsid w:val="00600196"/>
    <w:rsid w:val="006001DF"/>
    <w:rsid w:val="00600237"/>
    <w:rsid w:val="006002A4"/>
    <w:rsid w:val="006002C5"/>
    <w:rsid w:val="006002CA"/>
    <w:rsid w:val="006002D9"/>
    <w:rsid w:val="00600365"/>
    <w:rsid w:val="006004B1"/>
    <w:rsid w:val="0060051C"/>
    <w:rsid w:val="00600527"/>
    <w:rsid w:val="006005A2"/>
    <w:rsid w:val="0060069C"/>
    <w:rsid w:val="006006BC"/>
    <w:rsid w:val="0060077D"/>
    <w:rsid w:val="0060078A"/>
    <w:rsid w:val="006007B0"/>
    <w:rsid w:val="00600852"/>
    <w:rsid w:val="006008AE"/>
    <w:rsid w:val="006008B3"/>
    <w:rsid w:val="006008F9"/>
    <w:rsid w:val="0060095A"/>
    <w:rsid w:val="00600969"/>
    <w:rsid w:val="00600987"/>
    <w:rsid w:val="00600B20"/>
    <w:rsid w:val="00600CDB"/>
    <w:rsid w:val="00600D41"/>
    <w:rsid w:val="00600D6F"/>
    <w:rsid w:val="00600D7D"/>
    <w:rsid w:val="00600D8D"/>
    <w:rsid w:val="00600EB4"/>
    <w:rsid w:val="00600F14"/>
    <w:rsid w:val="00600F15"/>
    <w:rsid w:val="00600FC8"/>
    <w:rsid w:val="00601005"/>
    <w:rsid w:val="00601014"/>
    <w:rsid w:val="0060103E"/>
    <w:rsid w:val="006010C3"/>
    <w:rsid w:val="006011A0"/>
    <w:rsid w:val="006011FB"/>
    <w:rsid w:val="006012A2"/>
    <w:rsid w:val="006012AD"/>
    <w:rsid w:val="0060130F"/>
    <w:rsid w:val="00601349"/>
    <w:rsid w:val="00601354"/>
    <w:rsid w:val="006013CB"/>
    <w:rsid w:val="006013FB"/>
    <w:rsid w:val="00601418"/>
    <w:rsid w:val="00601461"/>
    <w:rsid w:val="0060156C"/>
    <w:rsid w:val="00601585"/>
    <w:rsid w:val="006015AE"/>
    <w:rsid w:val="006016D4"/>
    <w:rsid w:val="00601793"/>
    <w:rsid w:val="006017B9"/>
    <w:rsid w:val="0060181F"/>
    <w:rsid w:val="0060186D"/>
    <w:rsid w:val="0060186F"/>
    <w:rsid w:val="00601917"/>
    <w:rsid w:val="00601A29"/>
    <w:rsid w:val="00601A62"/>
    <w:rsid w:val="00601A97"/>
    <w:rsid w:val="00601AC9"/>
    <w:rsid w:val="00601B03"/>
    <w:rsid w:val="00601B35"/>
    <w:rsid w:val="00601BB2"/>
    <w:rsid w:val="00601D84"/>
    <w:rsid w:val="00601D9B"/>
    <w:rsid w:val="00601DA4"/>
    <w:rsid w:val="00601DEE"/>
    <w:rsid w:val="00601E34"/>
    <w:rsid w:val="00601E39"/>
    <w:rsid w:val="00601E62"/>
    <w:rsid w:val="00601E7C"/>
    <w:rsid w:val="00601F88"/>
    <w:rsid w:val="00601F9A"/>
    <w:rsid w:val="00601FB6"/>
    <w:rsid w:val="00601FC0"/>
    <w:rsid w:val="00601FE3"/>
    <w:rsid w:val="00602047"/>
    <w:rsid w:val="006021D5"/>
    <w:rsid w:val="00602217"/>
    <w:rsid w:val="00602228"/>
    <w:rsid w:val="00602262"/>
    <w:rsid w:val="0060227D"/>
    <w:rsid w:val="006022AF"/>
    <w:rsid w:val="006022CD"/>
    <w:rsid w:val="00602481"/>
    <w:rsid w:val="006024AD"/>
    <w:rsid w:val="00602550"/>
    <w:rsid w:val="0060259D"/>
    <w:rsid w:val="006025B1"/>
    <w:rsid w:val="006025F9"/>
    <w:rsid w:val="006026AC"/>
    <w:rsid w:val="0060285B"/>
    <w:rsid w:val="006028F9"/>
    <w:rsid w:val="0060294D"/>
    <w:rsid w:val="006029C7"/>
    <w:rsid w:val="00602A15"/>
    <w:rsid w:val="00602A37"/>
    <w:rsid w:val="00602A54"/>
    <w:rsid w:val="00602B00"/>
    <w:rsid w:val="00602B14"/>
    <w:rsid w:val="00602B42"/>
    <w:rsid w:val="00602BD9"/>
    <w:rsid w:val="00602C3E"/>
    <w:rsid w:val="00602CE5"/>
    <w:rsid w:val="00602DAE"/>
    <w:rsid w:val="00602DD7"/>
    <w:rsid w:val="00602EFE"/>
    <w:rsid w:val="00602F00"/>
    <w:rsid w:val="00602FA3"/>
    <w:rsid w:val="00603051"/>
    <w:rsid w:val="006030F1"/>
    <w:rsid w:val="006030F7"/>
    <w:rsid w:val="00603121"/>
    <w:rsid w:val="00603125"/>
    <w:rsid w:val="006031D9"/>
    <w:rsid w:val="006032A4"/>
    <w:rsid w:val="00603312"/>
    <w:rsid w:val="00603356"/>
    <w:rsid w:val="006033FC"/>
    <w:rsid w:val="0060342F"/>
    <w:rsid w:val="00603458"/>
    <w:rsid w:val="00603477"/>
    <w:rsid w:val="0060347F"/>
    <w:rsid w:val="006034EA"/>
    <w:rsid w:val="006034FF"/>
    <w:rsid w:val="0060352F"/>
    <w:rsid w:val="006035CC"/>
    <w:rsid w:val="0060360E"/>
    <w:rsid w:val="0060362E"/>
    <w:rsid w:val="0060369B"/>
    <w:rsid w:val="006036E6"/>
    <w:rsid w:val="006036E8"/>
    <w:rsid w:val="006038B3"/>
    <w:rsid w:val="006038DB"/>
    <w:rsid w:val="0060397C"/>
    <w:rsid w:val="00603982"/>
    <w:rsid w:val="0060399B"/>
    <w:rsid w:val="006039AE"/>
    <w:rsid w:val="006039C5"/>
    <w:rsid w:val="00603A59"/>
    <w:rsid w:val="00603ABB"/>
    <w:rsid w:val="00603B33"/>
    <w:rsid w:val="00603BEE"/>
    <w:rsid w:val="00603BFC"/>
    <w:rsid w:val="00603C10"/>
    <w:rsid w:val="00603C30"/>
    <w:rsid w:val="00603C3F"/>
    <w:rsid w:val="00603C56"/>
    <w:rsid w:val="00603C57"/>
    <w:rsid w:val="00603CA8"/>
    <w:rsid w:val="00603D13"/>
    <w:rsid w:val="00603DF6"/>
    <w:rsid w:val="00603E96"/>
    <w:rsid w:val="00603E9C"/>
    <w:rsid w:val="00603EC7"/>
    <w:rsid w:val="00603ECD"/>
    <w:rsid w:val="00603F0F"/>
    <w:rsid w:val="00603F23"/>
    <w:rsid w:val="00603FAE"/>
    <w:rsid w:val="00603FD6"/>
    <w:rsid w:val="00603FEB"/>
    <w:rsid w:val="00603FF4"/>
    <w:rsid w:val="00604080"/>
    <w:rsid w:val="00604086"/>
    <w:rsid w:val="006040AD"/>
    <w:rsid w:val="00604102"/>
    <w:rsid w:val="00604112"/>
    <w:rsid w:val="0060411C"/>
    <w:rsid w:val="00604127"/>
    <w:rsid w:val="0060417D"/>
    <w:rsid w:val="006041CC"/>
    <w:rsid w:val="006041DB"/>
    <w:rsid w:val="00604247"/>
    <w:rsid w:val="00604290"/>
    <w:rsid w:val="00604322"/>
    <w:rsid w:val="00604335"/>
    <w:rsid w:val="0060434C"/>
    <w:rsid w:val="006043C4"/>
    <w:rsid w:val="00604419"/>
    <w:rsid w:val="00604555"/>
    <w:rsid w:val="00604580"/>
    <w:rsid w:val="006046B7"/>
    <w:rsid w:val="00604748"/>
    <w:rsid w:val="006047D0"/>
    <w:rsid w:val="0060481A"/>
    <w:rsid w:val="00604938"/>
    <w:rsid w:val="00604A55"/>
    <w:rsid w:val="00604AAC"/>
    <w:rsid w:val="00604B86"/>
    <w:rsid w:val="00604BC1"/>
    <w:rsid w:val="00604CAA"/>
    <w:rsid w:val="00604D53"/>
    <w:rsid w:val="00604D77"/>
    <w:rsid w:val="00604DFD"/>
    <w:rsid w:val="00604E7C"/>
    <w:rsid w:val="00604EEC"/>
    <w:rsid w:val="00604F26"/>
    <w:rsid w:val="00604FC3"/>
    <w:rsid w:val="006050A7"/>
    <w:rsid w:val="006050D3"/>
    <w:rsid w:val="006050E7"/>
    <w:rsid w:val="0060512B"/>
    <w:rsid w:val="00605181"/>
    <w:rsid w:val="006051B6"/>
    <w:rsid w:val="006051F7"/>
    <w:rsid w:val="00605338"/>
    <w:rsid w:val="0060535B"/>
    <w:rsid w:val="00605396"/>
    <w:rsid w:val="006053B8"/>
    <w:rsid w:val="006053C6"/>
    <w:rsid w:val="00605445"/>
    <w:rsid w:val="006054A0"/>
    <w:rsid w:val="006054BA"/>
    <w:rsid w:val="006054E0"/>
    <w:rsid w:val="006055B7"/>
    <w:rsid w:val="006056A9"/>
    <w:rsid w:val="006056AE"/>
    <w:rsid w:val="006056B7"/>
    <w:rsid w:val="00605736"/>
    <w:rsid w:val="00605781"/>
    <w:rsid w:val="00605782"/>
    <w:rsid w:val="006057FB"/>
    <w:rsid w:val="006058AB"/>
    <w:rsid w:val="00605949"/>
    <w:rsid w:val="00605959"/>
    <w:rsid w:val="0060596A"/>
    <w:rsid w:val="0060597C"/>
    <w:rsid w:val="006059F3"/>
    <w:rsid w:val="00605A2A"/>
    <w:rsid w:val="00605A33"/>
    <w:rsid w:val="00605AA6"/>
    <w:rsid w:val="00605ACE"/>
    <w:rsid w:val="00605B08"/>
    <w:rsid w:val="00605BBB"/>
    <w:rsid w:val="00605C0E"/>
    <w:rsid w:val="00605C14"/>
    <w:rsid w:val="00605C3E"/>
    <w:rsid w:val="00605CEC"/>
    <w:rsid w:val="00605D01"/>
    <w:rsid w:val="00605D07"/>
    <w:rsid w:val="00605D0D"/>
    <w:rsid w:val="00605D2A"/>
    <w:rsid w:val="00605DCB"/>
    <w:rsid w:val="00605DEF"/>
    <w:rsid w:val="00605E72"/>
    <w:rsid w:val="00605F1C"/>
    <w:rsid w:val="00605F1D"/>
    <w:rsid w:val="0060600C"/>
    <w:rsid w:val="0060606C"/>
    <w:rsid w:val="00606073"/>
    <w:rsid w:val="006060B1"/>
    <w:rsid w:val="006060C0"/>
    <w:rsid w:val="00606135"/>
    <w:rsid w:val="006061D0"/>
    <w:rsid w:val="00606454"/>
    <w:rsid w:val="006064AF"/>
    <w:rsid w:val="006064F3"/>
    <w:rsid w:val="00606502"/>
    <w:rsid w:val="006065A7"/>
    <w:rsid w:val="00606660"/>
    <w:rsid w:val="00606697"/>
    <w:rsid w:val="00606722"/>
    <w:rsid w:val="00606732"/>
    <w:rsid w:val="00606767"/>
    <w:rsid w:val="006067B0"/>
    <w:rsid w:val="006067C3"/>
    <w:rsid w:val="0060681E"/>
    <w:rsid w:val="00606839"/>
    <w:rsid w:val="00606858"/>
    <w:rsid w:val="0060688F"/>
    <w:rsid w:val="006068CE"/>
    <w:rsid w:val="006069B3"/>
    <w:rsid w:val="00606A24"/>
    <w:rsid w:val="00606A6A"/>
    <w:rsid w:val="00606A7F"/>
    <w:rsid w:val="00606AA6"/>
    <w:rsid w:val="00606B25"/>
    <w:rsid w:val="00606B2D"/>
    <w:rsid w:val="00606B39"/>
    <w:rsid w:val="00606B7D"/>
    <w:rsid w:val="00606B9A"/>
    <w:rsid w:val="00606BA7"/>
    <w:rsid w:val="00606BD6"/>
    <w:rsid w:val="00606C00"/>
    <w:rsid w:val="00606CBB"/>
    <w:rsid w:val="00606D60"/>
    <w:rsid w:val="00606E75"/>
    <w:rsid w:val="00606E7A"/>
    <w:rsid w:val="00606F3E"/>
    <w:rsid w:val="00606F67"/>
    <w:rsid w:val="00606F97"/>
    <w:rsid w:val="00606FB5"/>
    <w:rsid w:val="006070B8"/>
    <w:rsid w:val="006070C9"/>
    <w:rsid w:val="006070CF"/>
    <w:rsid w:val="006070D9"/>
    <w:rsid w:val="006070FE"/>
    <w:rsid w:val="00607298"/>
    <w:rsid w:val="0060730B"/>
    <w:rsid w:val="00607334"/>
    <w:rsid w:val="0060735E"/>
    <w:rsid w:val="006073CB"/>
    <w:rsid w:val="006074DB"/>
    <w:rsid w:val="006076B8"/>
    <w:rsid w:val="006076E0"/>
    <w:rsid w:val="006076E4"/>
    <w:rsid w:val="0060770E"/>
    <w:rsid w:val="00607710"/>
    <w:rsid w:val="0060774C"/>
    <w:rsid w:val="0060775D"/>
    <w:rsid w:val="0060779F"/>
    <w:rsid w:val="006077B3"/>
    <w:rsid w:val="00607820"/>
    <w:rsid w:val="0060782F"/>
    <w:rsid w:val="006078A3"/>
    <w:rsid w:val="00607910"/>
    <w:rsid w:val="0060791D"/>
    <w:rsid w:val="00607978"/>
    <w:rsid w:val="00607A76"/>
    <w:rsid w:val="00607AE4"/>
    <w:rsid w:val="00607BF7"/>
    <w:rsid w:val="00607C7F"/>
    <w:rsid w:val="00607CBB"/>
    <w:rsid w:val="00607D48"/>
    <w:rsid w:val="00607DC1"/>
    <w:rsid w:val="00607E0E"/>
    <w:rsid w:val="00607F58"/>
    <w:rsid w:val="00607F5F"/>
    <w:rsid w:val="00607F7A"/>
    <w:rsid w:val="00607F82"/>
    <w:rsid w:val="00610004"/>
    <w:rsid w:val="0061003E"/>
    <w:rsid w:val="006100C5"/>
    <w:rsid w:val="00610101"/>
    <w:rsid w:val="00610138"/>
    <w:rsid w:val="0061019C"/>
    <w:rsid w:val="006101A7"/>
    <w:rsid w:val="006101B9"/>
    <w:rsid w:val="006101D1"/>
    <w:rsid w:val="00610218"/>
    <w:rsid w:val="0061025B"/>
    <w:rsid w:val="00610282"/>
    <w:rsid w:val="006102A7"/>
    <w:rsid w:val="0061038B"/>
    <w:rsid w:val="006103AB"/>
    <w:rsid w:val="006103D9"/>
    <w:rsid w:val="006103F3"/>
    <w:rsid w:val="006103FD"/>
    <w:rsid w:val="00610443"/>
    <w:rsid w:val="006104D5"/>
    <w:rsid w:val="006104F8"/>
    <w:rsid w:val="00610522"/>
    <w:rsid w:val="0061057D"/>
    <w:rsid w:val="00610588"/>
    <w:rsid w:val="006105A8"/>
    <w:rsid w:val="006105AA"/>
    <w:rsid w:val="006105AD"/>
    <w:rsid w:val="006105D7"/>
    <w:rsid w:val="0061060B"/>
    <w:rsid w:val="0061066A"/>
    <w:rsid w:val="00610687"/>
    <w:rsid w:val="006106C9"/>
    <w:rsid w:val="0061075A"/>
    <w:rsid w:val="006107C0"/>
    <w:rsid w:val="00610874"/>
    <w:rsid w:val="0061097D"/>
    <w:rsid w:val="00610999"/>
    <w:rsid w:val="006109D1"/>
    <w:rsid w:val="006109E2"/>
    <w:rsid w:val="00610A46"/>
    <w:rsid w:val="00610A5C"/>
    <w:rsid w:val="00610A8E"/>
    <w:rsid w:val="00610ADA"/>
    <w:rsid w:val="00610B74"/>
    <w:rsid w:val="00610B89"/>
    <w:rsid w:val="00610BDC"/>
    <w:rsid w:val="00610BF9"/>
    <w:rsid w:val="00610C47"/>
    <w:rsid w:val="00610C60"/>
    <w:rsid w:val="00610C7C"/>
    <w:rsid w:val="00610E3D"/>
    <w:rsid w:val="00610E94"/>
    <w:rsid w:val="00610EFC"/>
    <w:rsid w:val="00610F38"/>
    <w:rsid w:val="00610F83"/>
    <w:rsid w:val="00610FC8"/>
    <w:rsid w:val="00611020"/>
    <w:rsid w:val="00611032"/>
    <w:rsid w:val="00611084"/>
    <w:rsid w:val="00611094"/>
    <w:rsid w:val="006110C7"/>
    <w:rsid w:val="0061110F"/>
    <w:rsid w:val="0061114A"/>
    <w:rsid w:val="0061114B"/>
    <w:rsid w:val="0061119F"/>
    <w:rsid w:val="00611202"/>
    <w:rsid w:val="006112A0"/>
    <w:rsid w:val="00611317"/>
    <w:rsid w:val="0061136A"/>
    <w:rsid w:val="006113A8"/>
    <w:rsid w:val="00611418"/>
    <w:rsid w:val="0061143D"/>
    <w:rsid w:val="006114AE"/>
    <w:rsid w:val="00611535"/>
    <w:rsid w:val="0061157A"/>
    <w:rsid w:val="006115D2"/>
    <w:rsid w:val="006115FF"/>
    <w:rsid w:val="00611604"/>
    <w:rsid w:val="0061160D"/>
    <w:rsid w:val="00611634"/>
    <w:rsid w:val="00611667"/>
    <w:rsid w:val="006116C6"/>
    <w:rsid w:val="0061171D"/>
    <w:rsid w:val="00611770"/>
    <w:rsid w:val="00611804"/>
    <w:rsid w:val="0061181D"/>
    <w:rsid w:val="006118A4"/>
    <w:rsid w:val="006118CE"/>
    <w:rsid w:val="006118D2"/>
    <w:rsid w:val="006118DD"/>
    <w:rsid w:val="006118E4"/>
    <w:rsid w:val="006118FE"/>
    <w:rsid w:val="00611901"/>
    <w:rsid w:val="00611944"/>
    <w:rsid w:val="00611952"/>
    <w:rsid w:val="00611964"/>
    <w:rsid w:val="0061196B"/>
    <w:rsid w:val="0061196C"/>
    <w:rsid w:val="006119A5"/>
    <w:rsid w:val="006119C4"/>
    <w:rsid w:val="00611A45"/>
    <w:rsid w:val="00611A5B"/>
    <w:rsid w:val="00611A62"/>
    <w:rsid w:val="00611AA3"/>
    <w:rsid w:val="00611B31"/>
    <w:rsid w:val="00611BDA"/>
    <w:rsid w:val="00611BEC"/>
    <w:rsid w:val="00611C29"/>
    <w:rsid w:val="00611C47"/>
    <w:rsid w:val="00611C91"/>
    <w:rsid w:val="00611CA7"/>
    <w:rsid w:val="00611CDD"/>
    <w:rsid w:val="00611DBD"/>
    <w:rsid w:val="00611DD4"/>
    <w:rsid w:val="00611E48"/>
    <w:rsid w:val="00611E73"/>
    <w:rsid w:val="00611E9D"/>
    <w:rsid w:val="00611F05"/>
    <w:rsid w:val="00611FFD"/>
    <w:rsid w:val="00612020"/>
    <w:rsid w:val="0061204F"/>
    <w:rsid w:val="006120B1"/>
    <w:rsid w:val="006120E4"/>
    <w:rsid w:val="006120FD"/>
    <w:rsid w:val="00612105"/>
    <w:rsid w:val="00612140"/>
    <w:rsid w:val="0061218E"/>
    <w:rsid w:val="00612197"/>
    <w:rsid w:val="006121D4"/>
    <w:rsid w:val="00612255"/>
    <w:rsid w:val="00612264"/>
    <w:rsid w:val="006122C3"/>
    <w:rsid w:val="0061235B"/>
    <w:rsid w:val="00612384"/>
    <w:rsid w:val="00612401"/>
    <w:rsid w:val="00612462"/>
    <w:rsid w:val="0061248B"/>
    <w:rsid w:val="0061252A"/>
    <w:rsid w:val="00612585"/>
    <w:rsid w:val="00612608"/>
    <w:rsid w:val="0061260E"/>
    <w:rsid w:val="00612610"/>
    <w:rsid w:val="0061261B"/>
    <w:rsid w:val="0061262D"/>
    <w:rsid w:val="00612645"/>
    <w:rsid w:val="0061272D"/>
    <w:rsid w:val="00612770"/>
    <w:rsid w:val="0061277D"/>
    <w:rsid w:val="00612797"/>
    <w:rsid w:val="00612799"/>
    <w:rsid w:val="00612810"/>
    <w:rsid w:val="00612819"/>
    <w:rsid w:val="006128A8"/>
    <w:rsid w:val="006128CF"/>
    <w:rsid w:val="00612921"/>
    <w:rsid w:val="0061296F"/>
    <w:rsid w:val="00612994"/>
    <w:rsid w:val="006129E4"/>
    <w:rsid w:val="00612A59"/>
    <w:rsid w:val="00612A5A"/>
    <w:rsid w:val="00612ADA"/>
    <w:rsid w:val="00612B14"/>
    <w:rsid w:val="00612B1D"/>
    <w:rsid w:val="00612BD1"/>
    <w:rsid w:val="00612C4E"/>
    <w:rsid w:val="00612C86"/>
    <w:rsid w:val="00612CC2"/>
    <w:rsid w:val="00612CC9"/>
    <w:rsid w:val="00612CCA"/>
    <w:rsid w:val="00612CE6"/>
    <w:rsid w:val="00612D00"/>
    <w:rsid w:val="00612D11"/>
    <w:rsid w:val="00612D1E"/>
    <w:rsid w:val="00612D51"/>
    <w:rsid w:val="00612D54"/>
    <w:rsid w:val="00612DA4"/>
    <w:rsid w:val="00612DC3"/>
    <w:rsid w:val="00612E04"/>
    <w:rsid w:val="00612E1A"/>
    <w:rsid w:val="00612EF3"/>
    <w:rsid w:val="00612FC9"/>
    <w:rsid w:val="00613059"/>
    <w:rsid w:val="006130AE"/>
    <w:rsid w:val="006130F6"/>
    <w:rsid w:val="0061312B"/>
    <w:rsid w:val="00613194"/>
    <w:rsid w:val="006131CC"/>
    <w:rsid w:val="006131CF"/>
    <w:rsid w:val="0061320F"/>
    <w:rsid w:val="00613291"/>
    <w:rsid w:val="006132F4"/>
    <w:rsid w:val="00613324"/>
    <w:rsid w:val="00613334"/>
    <w:rsid w:val="00613396"/>
    <w:rsid w:val="0061339E"/>
    <w:rsid w:val="00613438"/>
    <w:rsid w:val="006135B5"/>
    <w:rsid w:val="00613629"/>
    <w:rsid w:val="00613658"/>
    <w:rsid w:val="00613693"/>
    <w:rsid w:val="00613697"/>
    <w:rsid w:val="006137B6"/>
    <w:rsid w:val="006137D5"/>
    <w:rsid w:val="00613846"/>
    <w:rsid w:val="0061385B"/>
    <w:rsid w:val="0061386B"/>
    <w:rsid w:val="00613934"/>
    <w:rsid w:val="00613938"/>
    <w:rsid w:val="0061394E"/>
    <w:rsid w:val="006139F2"/>
    <w:rsid w:val="00613A03"/>
    <w:rsid w:val="00613A15"/>
    <w:rsid w:val="00613A16"/>
    <w:rsid w:val="00613A24"/>
    <w:rsid w:val="00613AFA"/>
    <w:rsid w:val="00613C48"/>
    <w:rsid w:val="00613C5E"/>
    <w:rsid w:val="00613D30"/>
    <w:rsid w:val="00613D52"/>
    <w:rsid w:val="00613EA2"/>
    <w:rsid w:val="00613EBE"/>
    <w:rsid w:val="00613FE5"/>
    <w:rsid w:val="00614058"/>
    <w:rsid w:val="0061407E"/>
    <w:rsid w:val="00614084"/>
    <w:rsid w:val="00614091"/>
    <w:rsid w:val="006140A5"/>
    <w:rsid w:val="006140CC"/>
    <w:rsid w:val="006140FE"/>
    <w:rsid w:val="00614107"/>
    <w:rsid w:val="00614144"/>
    <w:rsid w:val="00614148"/>
    <w:rsid w:val="006141D6"/>
    <w:rsid w:val="00614268"/>
    <w:rsid w:val="0061432C"/>
    <w:rsid w:val="00614548"/>
    <w:rsid w:val="00614580"/>
    <w:rsid w:val="006145C8"/>
    <w:rsid w:val="00614637"/>
    <w:rsid w:val="00614658"/>
    <w:rsid w:val="00614687"/>
    <w:rsid w:val="00614697"/>
    <w:rsid w:val="006146F4"/>
    <w:rsid w:val="0061471B"/>
    <w:rsid w:val="0061471E"/>
    <w:rsid w:val="0061476F"/>
    <w:rsid w:val="00614785"/>
    <w:rsid w:val="006147C7"/>
    <w:rsid w:val="006147F0"/>
    <w:rsid w:val="006147F4"/>
    <w:rsid w:val="00614826"/>
    <w:rsid w:val="0061489D"/>
    <w:rsid w:val="00614930"/>
    <w:rsid w:val="00614998"/>
    <w:rsid w:val="00614A4F"/>
    <w:rsid w:val="00614A73"/>
    <w:rsid w:val="00614A9C"/>
    <w:rsid w:val="00614AD3"/>
    <w:rsid w:val="00614B05"/>
    <w:rsid w:val="00614B0D"/>
    <w:rsid w:val="00614B8E"/>
    <w:rsid w:val="00614BDA"/>
    <w:rsid w:val="00614BF1"/>
    <w:rsid w:val="00614C6C"/>
    <w:rsid w:val="00614CA9"/>
    <w:rsid w:val="00614CAA"/>
    <w:rsid w:val="00614D0C"/>
    <w:rsid w:val="00614D8C"/>
    <w:rsid w:val="00614DAE"/>
    <w:rsid w:val="00614DFE"/>
    <w:rsid w:val="00614E3A"/>
    <w:rsid w:val="00614E89"/>
    <w:rsid w:val="00614ECB"/>
    <w:rsid w:val="006150F2"/>
    <w:rsid w:val="00615184"/>
    <w:rsid w:val="00615186"/>
    <w:rsid w:val="006151AA"/>
    <w:rsid w:val="0061526C"/>
    <w:rsid w:val="0061526D"/>
    <w:rsid w:val="00615275"/>
    <w:rsid w:val="006152BB"/>
    <w:rsid w:val="006152DC"/>
    <w:rsid w:val="006152EB"/>
    <w:rsid w:val="006152F6"/>
    <w:rsid w:val="00615409"/>
    <w:rsid w:val="0061545C"/>
    <w:rsid w:val="00615507"/>
    <w:rsid w:val="0061550A"/>
    <w:rsid w:val="0061550C"/>
    <w:rsid w:val="00615547"/>
    <w:rsid w:val="006155E3"/>
    <w:rsid w:val="00615616"/>
    <w:rsid w:val="00615667"/>
    <w:rsid w:val="006156C2"/>
    <w:rsid w:val="006156D4"/>
    <w:rsid w:val="006156FC"/>
    <w:rsid w:val="006157A7"/>
    <w:rsid w:val="00615800"/>
    <w:rsid w:val="00615805"/>
    <w:rsid w:val="00615834"/>
    <w:rsid w:val="00615858"/>
    <w:rsid w:val="00615878"/>
    <w:rsid w:val="006159A1"/>
    <w:rsid w:val="00615A3E"/>
    <w:rsid w:val="00615B53"/>
    <w:rsid w:val="00615BFD"/>
    <w:rsid w:val="00615CD5"/>
    <w:rsid w:val="00615CDC"/>
    <w:rsid w:val="00615D44"/>
    <w:rsid w:val="00615D61"/>
    <w:rsid w:val="00615D77"/>
    <w:rsid w:val="00615E27"/>
    <w:rsid w:val="00615E66"/>
    <w:rsid w:val="00615EA6"/>
    <w:rsid w:val="00615F02"/>
    <w:rsid w:val="00615F52"/>
    <w:rsid w:val="00615F8E"/>
    <w:rsid w:val="00616022"/>
    <w:rsid w:val="00616045"/>
    <w:rsid w:val="00616050"/>
    <w:rsid w:val="006160A3"/>
    <w:rsid w:val="006160C9"/>
    <w:rsid w:val="006161C9"/>
    <w:rsid w:val="006162C1"/>
    <w:rsid w:val="006162D1"/>
    <w:rsid w:val="006162ED"/>
    <w:rsid w:val="00616311"/>
    <w:rsid w:val="0061633D"/>
    <w:rsid w:val="006163BD"/>
    <w:rsid w:val="00616483"/>
    <w:rsid w:val="0061649B"/>
    <w:rsid w:val="006165AD"/>
    <w:rsid w:val="006165BC"/>
    <w:rsid w:val="0061664C"/>
    <w:rsid w:val="006166A8"/>
    <w:rsid w:val="006166BF"/>
    <w:rsid w:val="00616733"/>
    <w:rsid w:val="0061673D"/>
    <w:rsid w:val="0061692B"/>
    <w:rsid w:val="0061697A"/>
    <w:rsid w:val="00616A62"/>
    <w:rsid w:val="00616A9A"/>
    <w:rsid w:val="00616AE7"/>
    <w:rsid w:val="00616B15"/>
    <w:rsid w:val="00616B7A"/>
    <w:rsid w:val="00616BEE"/>
    <w:rsid w:val="00616CB4"/>
    <w:rsid w:val="00616D26"/>
    <w:rsid w:val="00616D2B"/>
    <w:rsid w:val="00616D9E"/>
    <w:rsid w:val="00616DBC"/>
    <w:rsid w:val="00616DBF"/>
    <w:rsid w:val="00616DEE"/>
    <w:rsid w:val="00616E1C"/>
    <w:rsid w:val="00616E36"/>
    <w:rsid w:val="00616E4D"/>
    <w:rsid w:val="00616EDD"/>
    <w:rsid w:val="00616EF1"/>
    <w:rsid w:val="00616EF8"/>
    <w:rsid w:val="00616EFA"/>
    <w:rsid w:val="00616F44"/>
    <w:rsid w:val="00616F5D"/>
    <w:rsid w:val="00617000"/>
    <w:rsid w:val="00617016"/>
    <w:rsid w:val="00617053"/>
    <w:rsid w:val="00617062"/>
    <w:rsid w:val="0061706F"/>
    <w:rsid w:val="006170D4"/>
    <w:rsid w:val="00617198"/>
    <w:rsid w:val="006171BB"/>
    <w:rsid w:val="006171F9"/>
    <w:rsid w:val="00617246"/>
    <w:rsid w:val="006172BA"/>
    <w:rsid w:val="006172E7"/>
    <w:rsid w:val="006172FB"/>
    <w:rsid w:val="0061730D"/>
    <w:rsid w:val="00617390"/>
    <w:rsid w:val="00617394"/>
    <w:rsid w:val="006173C4"/>
    <w:rsid w:val="006173E5"/>
    <w:rsid w:val="00617535"/>
    <w:rsid w:val="0061755A"/>
    <w:rsid w:val="00617570"/>
    <w:rsid w:val="006175D9"/>
    <w:rsid w:val="0061761B"/>
    <w:rsid w:val="006176FC"/>
    <w:rsid w:val="00617721"/>
    <w:rsid w:val="006177DE"/>
    <w:rsid w:val="00617802"/>
    <w:rsid w:val="006178DA"/>
    <w:rsid w:val="00617920"/>
    <w:rsid w:val="00617941"/>
    <w:rsid w:val="0061798C"/>
    <w:rsid w:val="006179F4"/>
    <w:rsid w:val="006179FA"/>
    <w:rsid w:val="00617A39"/>
    <w:rsid w:val="00617A62"/>
    <w:rsid w:val="00617A7F"/>
    <w:rsid w:val="00617A8E"/>
    <w:rsid w:val="00617A90"/>
    <w:rsid w:val="00617B1B"/>
    <w:rsid w:val="00617B3A"/>
    <w:rsid w:val="00617BD0"/>
    <w:rsid w:val="00617C03"/>
    <w:rsid w:val="00617C28"/>
    <w:rsid w:val="00617C36"/>
    <w:rsid w:val="00617CBF"/>
    <w:rsid w:val="00617CD9"/>
    <w:rsid w:val="00617CE7"/>
    <w:rsid w:val="00617CF9"/>
    <w:rsid w:val="00617CFC"/>
    <w:rsid w:val="00617D98"/>
    <w:rsid w:val="00617DBC"/>
    <w:rsid w:val="00617EB7"/>
    <w:rsid w:val="00617EC0"/>
    <w:rsid w:val="00617FC9"/>
    <w:rsid w:val="00617FF3"/>
    <w:rsid w:val="00620088"/>
    <w:rsid w:val="00620121"/>
    <w:rsid w:val="006201D8"/>
    <w:rsid w:val="0062022B"/>
    <w:rsid w:val="00620241"/>
    <w:rsid w:val="0062025C"/>
    <w:rsid w:val="006202A2"/>
    <w:rsid w:val="00620310"/>
    <w:rsid w:val="00620344"/>
    <w:rsid w:val="0062034E"/>
    <w:rsid w:val="00620368"/>
    <w:rsid w:val="006203E3"/>
    <w:rsid w:val="0062048C"/>
    <w:rsid w:val="006204DF"/>
    <w:rsid w:val="00620534"/>
    <w:rsid w:val="006205AC"/>
    <w:rsid w:val="00620694"/>
    <w:rsid w:val="006206B3"/>
    <w:rsid w:val="006206BE"/>
    <w:rsid w:val="006206ED"/>
    <w:rsid w:val="00620710"/>
    <w:rsid w:val="00620783"/>
    <w:rsid w:val="00620867"/>
    <w:rsid w:val="0062087C"/>
    <w:rsid w:val="006208AA"/>
    <w:rsid w:val="006208D7"/>
    <w:rsid w:val="0062090F"/>
    <w:rsid w:val="00620954"/>
    <w:rsid w:val="0062098A"/>
    <w:rsid w:val="0062099D"/>
    <w:rsid w:val="006209AC"/>
    <w:rsid w:val="006209C5"/>
    <w:rsid w:val="00620A51"/>
    <w:rsid w:val="00620AD0"/>
    <w:rsid w:val="00620AD7"/>
    <w:rsid w:val="00620B37"/>
    <w:rsid w:val="00620CB2"/>
    <w:rsid w:val="00620CFD"/>
    <w:rsid w:val="00620D70"/>
    <w:rsid w:val="00620E2A"/>
    <w:rsid w:val="00620E5E"/>
    <w:rsid w:val="00620E65"/>
    <w:rsid w:val="00620F07"/>
    <w:rsid w:val="00620F0A"/>
    <w:rsid w:val="00620F14"/>
    <w:rsid w:val="00620F32"/>
    <w:rsid w:val="00620F52"/>
    <w:rsid w:val="00620F9E"/>
    <w:rsid w:val="00620FB4"/>
    <w:rsid w:val="00621039"/>
    <w:rsid w:val="00621063"/>
    <w:rsid w:val="0062107E"/>
    <w:rsid w:val="0062110C"/>
    <w:rsid w:val="006211D4"/>
    <w:rsid w:val="00621223"/>
    <w:rsid w:val="00621232"/>
    <w:rsid w:val="006212B9"/>
    <w:rsid w:val="006212D0"/>
    <w:rsid w:val="0062132B"/>
    <w:rsid w:val="006213FF"/>
    <w:rsid w:val="006214B3"/>
    <w:rsid w:val="00621677"/>
    <w:rsid w:val="0062167A"/>
    <w:rsid w:val="006216D9"/>
    <w:rsid w:val="00621711"/>
    <w:rsid w:val="006217A8"/>
    <w:rsid w:val="00621844"/>
    <w:rsid w:val="0062184F"/>
    <w:rsid w:val="00621899"/>
    <w:rsid w:val="006218C4"/>
    <w:rsid w:val="00621933"/>
    <w:rsid w:val="00621936"/>
    <w:rsid w:val="006219AB"/>
    <w:rsid w:val="006219C1"/>
    <w:rsid w:val="00621A30"/>
    <w:rsid w:val="00621A57"/>
    <w:rsid w:val="00621A81"/>
    <w:rsid w:val="00621C3B"/>
    <w:rsid w:val="00621C87"/>
    <w:rsid w:val="00621CA3"/>
    <w:rsid w:val="00621CB6"/>
    <w:rsid w:val="00621CFB"/>
    <w:rsid w:val="00621D6C"/>
    <w:rsid w:val="00621DA1"/>
    <w:rsid w:val="00621DAD"/>
    <w:rsid w:val="00621E23"/>
    <w:rsid w:val="00621E94"/>
    <w:rsid w:val="00621F00"/>
    <w:rsid w:val="00621F1C"/>
    <w:rsid w:val="00621FFD"/>
    <w:rsid w:val="006220A2"/>
    <w:rsid w:val="006220F8"/>
    <w:rsid w:val="00622162"/>
    <w:rsid w:val="00622184"/>
    <w:rsid w:val="006221FF"/>
    <w:rsid w:val="00622430"/>
    <w:rsid w:val="0062244D"/>
    <w:rsid w:val="0062249A"/>
    <w:rsid w:val="006224A2"/>
    <w:rsid w:val="006224E6"/>
    <w:rsid w:val="00622561"/>
    <w:rsid w:val="00622578"/>
    <w:rsid w:val="006225C3"/>
    <w:rsid w:val="006226E3"/>
    <w:rsid w:val="006226ED"/>
    <w:rsid w:val="00622703"/>
    <w:rsid w:val="0062272C"/>
    <w:rsid w:val="00622732"/>
    <w:rsid w:val="0062277C"/>
    <w:rsid w:val="006227B9"/>
    <w:rsid w:val="006227EF"/>
    <w:rsid w:val="0062288A"/>
    <w:rsid w:val="006228BF"/>
    <w:rsid w:val="006228E2"/>
    <w:rsid w:val="00622934"/>
    <w:rsid w:val="0062293F"/>
    <w:rsid w:val="00622970"/>
    <w:rsid w:val="00622A24"/>
    <w:rsid w:val="00622A33"/>
    <w:rsid w:val="00622A4D"/>
    <w:rsid w:val="00622A79"/>
    <w:rsid w:val="00622B5E"/>
    <w:rsid w:val="00622BB9"/>
    <w:rsid w:val="00622C0D"/>
    <w:rsid w:val="00622C7D"/>
    <w:rsid w:val="00622CC0"/>
    <w:rsid w:val="00622CC7"/>
    <w:rsid w:val="00622CD1"/>
    <w:rsid w:val="00622D51"/>
    <w:rsid w:val="00622D77"/>
    <w:rsid w:val="00622E42"/>
    <w:rsid w:val="00622F0F"/>
    <w:rsid w:val="00622F27"/>
    <w:rsid w:val="00622FFD"/>
    <w:rsid w:val="006230D6"/>
    <w:rsid w:val="006230E1"/>
    <w:rsid w:val="006230F9"/>
    <w:rsid w:val="0062313B"/>
    <w:rsid w:val="00623196"/>
    <w:rsid w:val="006231B8"/>
    <w:rsid w:val="006231D1"/>
    <w:rsid w:val="00623241"/>
    <w:rsid w:val="00623267"/>
    <w:rsid w:val="006232E4"/>
    <w:rsid w:val="0062340E"/>
    <w:rsid w:val="00623475"/>
    <w:rsid w:val="00623492"/>
    <w:rsid w:val="0062352F"/>
    <w:rsid w:val="006235BD"/>
    <w:rsid w:val="0062363C"/>
    <w:rsid w:val="00623647"/>
    <w:rsid w:val="006236BA"/>
    <w:rsid w:val="00623772"/>
    <w:rsid w:val="0062378D"/>
    <w:rsid w:val="00623794"/>
    <w:rsid w:val="00623797"/>
    <w:rsid w:val="006237BD"/>
    <w:rsid w:val="006237EB"/>
    <w:rsid w:val="00623861"/>
    <w:rsid w:val="0062387F"/>
    <w:rsid w:val="00623895"/>
    <w:rsid w:val="006238A0"/>
    <w:rsid w:val="006238A2"/>
    <w:rsid w:val="00623952"/>
    <w:rsid w:val="006239AE"/>
    <w:rsid w:val="00623A4E"/>
    <w:rsid w:val="00623AD5"/>
    <w:rsid w:val="00623B4D"/>
    <w:rsid w:val="00623B94"/>
    <w:rsid w:val="00623BCE"/>
    <w:rsid w:val="00623BF0"/>
    <w:rsid w:val="00623C12"/>
    <w:rsid w:val="00623C72"/>
    <w:rsid w:val="00623C7C"/>
    <w:rsid w:val="00623D3B"/>
    <w:rsid w:val="00623D43"/>
    <w:rsid w:val="00623D61"/>
    <w:rsid w:val="00623DA2"/>
    <w:rsid w:val="00623E03"/>
    <w:rsid w:val="00623E16"/>
    <w:rsid w:val="00623E4F"/>
    <w:rsid w:val="00623EB0"/>
    <w:rsid w:val="00623F01"/>
    <w:rsid w:val="00623F10"/>
    <w:rsid w:val="00623F3C"/>
    <w:rsid w:val="00623FA4"/>
    <w:rsid w:val="00623FF3"/>
    <w:rsid w:val="00624022"/>
    <w:rsid w:val="006240B7"/>
    <w:rsid w:val="006240BC"/>
    <w:rsid w:val="006240D0"/>
    <w:rsid w:val="00624128"/>
    <w:rsid w:val="0062413C"/>
    <w:rsid w:val="0062413F"/>
    <w:rsid w:val="00624153"/>
    <w:rsid w:val="00624191"/>
    <w:rsid w:val="006241E4"/>
    <w:rsid w:val="00624249"/>
    <w:rsid w:val="00624264"/>
    <w:rsid w:val="00624275"/>
    <w:rsid w:val="006242AF"/>
    <w:rsid w:val="0062438A"/>
    <w:rsid w:val="006243AD"/>
    <w:rsid w:val="006243EE"/>
    <w:rsid w:val="00624413"/>
    <w:rsid w:val="00624483"/>
    <w:rsid w:val="0062448F"/>
    <w:rsid w:val="006244A7"/>
    <w:rsid w:val="006244D1"/>
    <w:rsid w:val="00624547"/>
    <w:rsid w:val="00624551"/>
    <w:rsid w:val="0062457F"/>
    <w:rsid w:val="006245B5"/>
    <w:rsid w:val="006245C1"/>
    <w:rsid w:val="006245E9"/>
    <w:rsid w:val="00624615"/>
    <w:rsid w:val="0062464C"/>
    <w:rsid w:val="00624689"/>
    <w:rsid w:val="00624705"/>
    <w:rsid w:val="00624751"/>
    <w:rsid w:val="0062480B"/>
    <w:rsid w:val="0062482C"/>
    <w:rsid w:val="0062485C"/>
    <w:rsid w:val="0062488A"/>
    <w:rsid w:val="006248F1"/>
    <w:rsid w:val="006249A5"/>
    <w:rsid w:val="006249F1"/>
    <w:rsid w:val="00624A00"/>
    <w:rsid w:val="00624A23"/>
    <w:rsid w:val="00624A9B"/>
    <w:rsid w:val="00624AD7"/>
    <w:rsid w:val="00624ADF"/>
    <w:rsid w:val="00624B98"/>
    <w:rsid w:val="00624C28"/>
    <w:rsid w:val="00624D65"/>
    <w:rsid w:val="00624D9E"/>
    <w:rsid w:val="00624DB7"/>
    <w:rsid w:val="00624E22"/>
    <w:rsid w:val="00624E27"/>
    <w:rsid w:val="00624E4D"/>
    <w:rsid w:val="00624E4E"/>
    <w:rsid w:val="00624E81"/>
    <w:rsid w:val="00624E85"/>
    <w:rsid w:val="00624EB1"/>
    <w:rsid w:val="00624EED"/>
    <w:rsid w:val="00624F56"/>
    <w:rsid w:val="00624FB0"/>
    <w:rsid w:val="00625067"/>
    <w:rsid w:val="0062514A"/>
    <w:rsid w:val="0062516C"/>
    <w:rsid w:val="006251AA"/>
    <w:rsid w:val="006251BD"/>
    <w:rsid w:val="00625214"/>
    <w:rsid w:val="00625225"/>
    <w:rsid w:val="0062525F"/>
    <w:rsid w:val="006252AD"/>
    <w:rsid w:val="006252E0"/>
    <w:rsid w:val="00625331"/>
    <w:rsid w:val="00625347"/>
    <w:rsid w:val="0062537C"/>
    <w:rsid w:val="0062545E"/>
    <w:rsid w:val="00625583"/>
    <w:rsid w:val="006255B7"/>
    <w:rsid w:val="00625692"/>
    <w:rsid w:val="0062576C"/>
    <w:rsid w:val="00625788"/>
    <w:rsid w:val="006257B4"/>
    <w:rsid w:val="00625869"/>
    <w:rsid w:val="00625877"/>
    <w:rsid w:val="006258CD"/>
    <w:rsid w:val="006258D6"/>
    <w:rsid w:val="006258FC"/>
    <w:rsid w:val="006259E7"/>
    <w:rsid w:val="006259FE"/>
    <w:rsid w:val="00625A0B"/>
    <w:rsid w:val="00625A34"/>
    <w:rsid w:val="00625A93"/>
    <w:rsid w:val="00625B66"/>
    <w:rsid w:val="00625B75"/>
    <w:rsid w:val="00625B94"/>
    <w:rsid w:val="00625B95"/>
    <w:rsid w:val="00625C4F"/>
    <w:rsid w:val="00625D02"/>
    <w:rsid w:val="00625D31"/>
    <w:rsid w:val="00625E40"/>
    <w:rsid w:val="00625E5F"/>
    <w:rsid w:val="00625EB1"/>
    <w:rsid w:val="00625ECE"/>
    <w:rsid w:val="00625F42"/>
    <w:rsid w:val="00625F50"/>
    <w:rsid w:val="00625F9E"/>
    <w:rsid w:val="00626043"/>
    <w:rsid w:val="00626088"/>
    <w:rsid w:val="0062619D"/>
    <w:rsid w:val="006261C4"/>
    <w:rsid w:val="006261E0"/>
    <w:rsid w:val="006262A9"/>
    <w:rsid w:val="006262E7"/>
    <w:rsid w:val="00626318"/>
    <w:rsid w:val="006263D4"/>
    <w:rsid w:val="0062653D"/>
    <w:rsid w:val="00626563"/>
    <w:rsid w:val="006265DF"/>
    <w:rsid w:val="0062662C"/>
    <w:rsid w:val="006266AA"/>
    <w:rsid w:val="006266E4"/>
    <w:rsid w:val="006266F6"/>
    <w:rsid w:val="006266FB"/>
    <w:rsid w:val="0062670F"/>
    <w:rsid w:val="00626756"/>
    <w:rsid w:val="00626777"/>
    <w:rsid w:val="00626788"/>
    <w:rsid w:val="0062682D"/>
    <w:rsid w:val="00626891"/>
    <w:rsid w:val="006268A0"/>
    <w:rsid w:val="00626970"/>
    <w:rsid w:val="0062699B"/>
    <w:rsid w:val="006269A0"/>
    <w:rsid w:val="006269D1"/>
    <w:rsid w:val="00626A09"/>
    <w:rsid w:val="00626A15"/>
    <w:rsid w:val="00626B03"/>
    <w:rsid w:val="00626B04"/>
    <w:rsid w:val="00626B2B"/>
    <w:rsid w:val="00626B73"/>
    <w:rsid w:val="00626C17"/>
    <w:rsid w:val="00626C43"/>
    <w:rsid w:val="00626D01"/>
    <w:rsid w:val="00626D6C"/>
    <w:rsid w:val="00626D7E"/>
    <w:rsid w:val="00626E42"/>
    <w:rsid w:val="00626E9D"/>
    <w:rsid w:val="00626F36"/>
    <w:rsid w:val="00626F84"/>
    <w:rsid w:val="00626FF6"/>
    <w:rsid w:val="00627046"/>
    <w:rsid w:val="0062704B"/>
    <w:rsid w:val="006270B0"/>
    <w:rsid w:val="006270B3"/>
    <w:rsid w:val="006270BB"/>
    <w:rsid w:val="006270D4"/>
    <w:rsid w:val="00627158"/>
    <w:rsid w:val="0062718F"/>
    <w:rsid w:val="006271A7"/>
    <w:rsid w:val="006271E6"/>
    <w:rsid w:val="006272A3"/>
    <w:rsid w:val="00627308"/>
    <w:rsid w:val="00627353"/>
    <w:rsid w:val="0062736B"/>
    <w:rsid w:val="0062749E"/>
    <w:rsid w:val="006274E2"/>
    <w:rsid w:val="0062753F"/>
    <w:rsid w:val="0062758E"/>
    <w:rsid w:val="006275BD"/>
    <w:rsid w:val="00627643"/>
    <w:rsid w:val="00627687"/>
    <w:rsid w:val="00627691"/>
    <w:rsid w:val="00627697"/>
    <w:rsid w:val="006276CE"/>
    <w:rsid w:val="006276F0"/>
    <w:rsid w:val="00627735"/>
    <w:rsid w:val="00627743"/>
    <w:rsid w:val="0062776A"/>
    <w:rsid w:val="006277FD"/>
    <w:rsid w:val="00627860"/>
    <w:rsid w:val="006278EF"/>
    <w:rsid w:val="00627963"/>
    <w:rsid w:val="006279E5"/>
    <w:rsid w:val="006279F6"/>
    <w:rsid w:val="00627A17"/>
    <w:rsid w:val="00627A59"/>
    <w:rsid w:val="00627A83"/>
    <w:rsid w:val="00627A96"/>
    <w:rsid w:val="00627B9A"/>
    <w:rsid w:val="00627C1C"/>
    <w:rsid w:val="00627D31"/>
    <w:rsid w:val="00627D72"/>
    <w:rsid w:val="00627DD2"/>
    <w:rsid w:val="00627EAB"/>
    <w:rsid w:val="00627F6A"/>
    <w:rsid w:val="00627F76"/>
    <w:rsid w:val="00627FF1"/>
    <w:rsid w:val="00628772"/>
    <w:rsid w:val="00630031"/>
    <w:rsid w:val="006300ED"/>
    <w:rsid w:val="006301E3"/>
    <w:rsid w:val="0063022C"/>
    <w:rsid w:val="00630246"/>
    <w:rsid w:val="0063025F"/>
    <w:rsid w:val="0063036C"/>
    <w:rsid w:val="00630432"/>
    <w:rsid w:val="006304F4"/>
    <w:rsid w:val="00630526"/>
    <w:rsid w:val="00630583"/>
    <w:rsid w:val="0063059A"/>
    <w:rsid w:val="006305CD"/>
    <w:rsid w:val="00630607"/>
    <w:rsid w:val="006306A0"/>
    <w:rsid w:val="006306D3"/>
    <w:rsid w:val="006306E4"/>
    <w:rsid w:val="006306F8"/>
    <w:rsid w:val="00630715"/>
    <w:rsid w:val="00630745"/>
    <w:rsid w:val="0063076E"/>
    <w:rsid w:val="0063077C"/>
    <w:rsid w:val="0063079C"/>
    <w:rsid w:val="006307D1"/>
    <w:rsid w:val="0063080E"/>
    <w:rsid w:val="00630827"/>
    <w:rsid w:val="00630873"/>
    <w:rsid w:val="0063096E"/>
    <w:rsid w:val="00630A67"/>
    <w:rsid w:val="00630AA1"/>
    <w:rsid w:val="00630AB4"/>
    <w:rsid w:val="00630B94"/>
    <w:rsid w:val="00630BBF"/>
    <w:rsid w:val="00630C17"/>
    <w:rsid w:val="00630C45"/>
    <w:rsid w:val="00630C78"/>
    <w:rsid w:val="00630CD1"/>
    <w:rsid w:val="00630CEE"/>
    <w:rsid w:val="00630D33"/>
    <w:rsid w:val="00630D7B"/>
    <w:rsid w:val="00630DC6"/>
    <w:rsid w:val="00630DDA"/>
    <w:rsid w:val="00630E2E"/>
    <w:rsid w:val="00630E35"/>
    <w:rsid w:val="00630EA7"/>
    <w:rsid w:val="00630ED3"/>
    <w:rsid w:val="00630EE9"/>
    <w:rsid w:val="00630F58"/>
    <w:rsid w:val="00630F83"/>
    <w:rsid w:val="00630F89"/>
    <w:rsid w:val="00631004"/>
    <w:rsid w:val="0063102B"/>
    <w:rsid w:val="00631088"/>
    <w:rsid w:val="0063111F"/>
    <w:rsid w:val="00631128"/>
    <w:rsid w:val="0063113D"/>
    <w:rsid w:val="00631148"/>
    <w:rsid w:val="006311C6"/>
    <w:rsid w:val="00631223"/>
    <w:rsid w:val="00631270"/>
    <w:rsid w:val="00631287"/>
    <w:rsid w:val="006312BC"/>
    <w:rsid w:val="0063138D"/>
    <w:rsid w:val="006313D3"/>
    <w:rsid w:val="006313D8"/>
    <w:rsid w:val="006313F0"/>
    <w:rsid w:val="00631554"/>
    <w:rsid w:val="0063165B"/>
    <w:rsid w:val="0063166E"/>
    <w:rsid w:val="0063168C"/>
    <w:rsid w:val="00631739"/>
    <w:rsid w:val="0063173D"/>
    <w:rsid w:val="00631803"/>
    <w:rsid w:val="0063184E"/>
    <w:rsid w:val="0063191C"/>
    <w:rsid w:val="00631AC6"/>
    <w:rsid w:val="00631CB8"/>
    <w:rsid w:val="00631D78"/>
    <w:rsid w:val="00631D83"/>
    <w:rsid w:val="00631EC0"/>
    <w:rsid w:val="00631EC9"/>
    <w:rsid w:val="00631F85"/>
    <w:rsid w:val="00631FBD"/>
    <w:rsid w:val="00631FD9"/>
    <w:rsid w:val="006320D8"/>
    <w:rsid w:val="006321A3"/>
    <w:rsid w:val="0063222C"/>
    <w:rsid w:val="00632261"/>
    <w:rsid w:val="00632299"/>
    <w:rsid w:val="00632397"/>
    <w:rsid w:val="006323CB"/>
    <w:rsid w:val="00632423"/>
    <w:rsid w:val="00632447"/>
    <w:rsid w:val="0063245C"/>
    <w:rsid w:val="00632484"/>
    <w:rsid w:val="00632490"/>
    <w:rsid w:val="0063249E"/>
    <w:rsid w:val="00632502"/>
    <w:rsid w:val="00632533"/>
    <w:rsid w:val="00632581"/>
    <w:rsid w:val="006325A4"/>
    <w:rsid w:val="00632618"/>
    <w:rsid w:val="006327CD"/>
    <w:rsid w:val="0063280F"/>
    <w:rsid w:val="00632810"/>
    <w:rsid w:val="00632835"/>
    <w:rsid w:val="00632896"/>
    <w:rsid w:val="006329C6"/>
    <w:rsid w:val="006329CB"/>
    <w:rsid w:val="00632A08"/>
    <w:rsid w:val="00632B05"/>
    <w:rsid w:val="00632B16"/>
    <w:rsid w:val="00632B6D"/>
    <w:rsid w:val="00632BC6"/>
    <w:rsid w:val="00632BEC"/>
    <w:rsid w:val="00632BED"/>
    <w:rsid w:val="00632C8D"/>
    <w:rsid w:val="00632CFD"/>
    <w:rsid w:val="00632D14"/>
    <w:rsid w:val="00632D36"/>
    <w:rsid w:val="00632D3F"/>
    <w:rsid w:val="00632D53"/>
    <w:rsid w:val="00632D83"/>
    <w:rsid w:val="00632E77"/>
    <w:rsid w:val="00632F85"/>
    <w:rsid w:val="00632FAB"/>
    <w:rsid w:val="00633006"/>
    <w:rsid w:val="00633152"/>
    <w:rsid w:val="006331B2"/>
    <w:rsid w:val="006331B3"/>
    <w:rsid w:val="006331E3"/>
    <w:rsid w:val="006331F5"/>
    <w:rsid w:val="00633222"/>
    <w:rsid w:val="00633230"/>
    <w:rsid w:val="006332A4"/>
    <w:rsid w:val="006332F0"/>
    <w:rsid w:val="0063330E"/>
    <w:rsid w:val="00633429"/>
    <w:rsid w:val="00633444"/>
    <w:rsid w:val="0063344B"/>
    <w:rsid w:val="0063346D"/>
    <w:rsid w:val="0063349C"/>
    <w:rsid w:val="006334AD"/>
    <w:rsid w:val="006334F5"/>
    <w:rsid w:val="006335B8"/>
    <w:rsid w:val="006335C1"/>
    <w:rsid w:val="006335D9"/>
    <w:rsid w:val="006335E7"/>
    <w:rsid w:val="006335F9"/>
    <w:rsid w:val="0063367B"/>
    <w:rsid w:val="00633711"/>
    <w:rsid w:val="00633718"/>
    <w:rsid w:val="00633785"/>
    <w:rsid w:val="006337A2"/>
    <w:rsid w:val="006337B8"/>
    <w:rsid w:val="006337F2"/>
    <w:rsid w:val="006337F9"/>
    <w:rsid w:val="0063389C"/>
    <w:rsid w:val="006338EE"/>
    <w:rsid w:val="00633957"/>
    <w:rsid w:val="00633AB7"/>
    <w:rsid w:val="00633C59"/>
    <w:rsid w:val="00633D08"/>
    <w:rsid w:val="00633D12"/>
    <w:rsid w:val="00633DB1"/>
    <w:rsid w:val="00633E2A"/>
    <w:rsid w:val="00633EF1"/>
    <w:rsid w:val="00633F82"/>
    <w:rsid w:val="00634032"/>
    <w:rsid w:val="0063408B"/>
    <w:rsid w:val="00634154"/>
    <w:rsid w:val="0063416C"/>
    <w:rsid w:val="0063425E"/>
    <w:rsid w:val="00634274"/>
    <w:rsid w:val="006342C9"/>
    <w:rsid w:val="00634308"/>
    <w:rsid w:val="00634360"/>
    <w:rsid w:val="0063440C"/>
    <w:rsid w:val="00634492"/>
    <w:rsid w:val="00634496"/>
    <w:rsid w:val="006344E4"/>
    <w:rsid w:val="00634511"/>
    <w:rsid w:val="00634595"/>
    <w:rsid w:val="0063459F"/>
    <w:rsid w:val="006345A5"/>
    <w:rsid w:val="00634637"/>
    <w:rsid w:val="00634668"/>
    <w:rsid w:val="00634679"/>
    <w:rsid w:val="0063468B"/>
    <w:rsid w:val="006346C7"/>
    <w:rsid w:val="006346DA"/>
    <w:rsid w:val="006346DD"/>
    <w:rsid w:val="00634743"/>
    <w:rsid w:val="0063474B"/>
    <w:rsid w:val="00634808"/>
    <w:rsid w:val="00634841"/>
    <w:rsid w:val="0063484F"/>
    <w:rsid w:val="0063487B"/>
    <w:rsid w:val="00634896"/>
    <w:rsid w:val="006348BE"/>
    <w:rsid w:val="0063499C"/>
    <w:rsid w:val="006349BD"/>
    <w:rsid w:val="006349BE"/>
    <w:rsid w:val="00634A2D"/>
    <w:rsid w:val="00634A6D"/>
    <w:rsid w:val="00634AA1"/>
    <w:rsid w:val="00634AB8"/>
    <w:rsid w:val="00634B11"/>
    <w:rsid w:val="00634BD3"/>
    <w:rsid w:val="00634C1F"/>
    <w:rsid w:val="00634DE2"/>
    <w:rsid w:val="00634DF5"/>
    <w:rsid w:val="00634E4A"/>
    <w:rsid w:val="00634F12"/>
    <w:rsid w:val="00634F83"/>
    <w:rsid w:val="00634F97"/>
    <w:rsid w:val="00634FBE"/>
    <w:rsid w:val="00634FDE"/>
    <w:rsid w:val="00635031"/>
    <w:rsid w:val="0063506B"/>
    <w:rsid w:val="0063507E"/>
    <w:rsid w:val="006350B5"/>
    <w:rsid w:val="006351F2"/>
    <w:rsid w:val="0063538C"/>
    <w:rsid w:val="006353E4"/>
    <w:rsid w:val="0063540D"/>
    <w:rsid w:val="0063546E"/>
    <w:rsid w:val="006354AF"/>
    <w:rsid w:val="006354BA"/>
    <w:rsid w:val="006354CE"/>
    <w:rsid w:val="00635538"/>
    <w:rsid w:val="00635560"/>
    <w:rsid w:val="00635563"/>
    <w:rsid w:val="0063556C"/>
    <w:rsid w:val="00635664"/>
    <w:rsid w:val="0063572E"/>
    <w:rsid w:val="0063577F"/>
    <w:rsid w:val="00635793"/>
    <w:rsid w:val="006357A6"/>
    <w:rsid w:val="006357A9"/>
    <w:rsid w:val="006357D4"/>
    <w:rsid w:val="0063583C"/>
    <w:rsid w:val="0063586A"/>
    <w:rsid w:val="00635902"/>
    <w:rsid w:val="00635929"/>
    <w:rsid w:val="00635982"/>
    <w:rsid w:val="006359B8"/>
    <w:rsid w:val="006359D0"/>
    <w:rsid w:val="00635AE4"/>
    <w:rsid w:val="00635B3F"/>
    <w:rsid w:val="00635B4B"/>
    <w:rsid w:val="00635B9B"/>
    <w:rsid w:val="00635BE4"/>
    <w:rsid w:val="00635C3D"/>
    <w:rsid w:val="00635C5C"/>
    <w:rsid w:val="00635CD4"/>
    <w:rsid w:val="00635D83"/>
    <w:rsid w:val="00635DB7"/>
    <w:rsid w:val="00635E1C"/>
    <w:rsid w:val="00635E29"/>
    <w:rsid w:val="00635E49"/>
    <w:rsid w:val="00635F3A"/>
    <w:rsid w:val="00635F4F"/>
    <w:rsid w:val="00635F5D"/>
    <w:rsid w:val="00635FB2"/>
    <w:rsid w:val="00635FD4"/>
    <w:rsid w:val="006360B2"/>
    <w:rsid w:val="006360F8"/>
    <w:rsid w:val="00636117"/>
    <w:rsid w:val="0063615A"/>
    <w:rsid w:val="00636214"/>
    <w:rsid w:val="00636345"/>
    <w:rsid w:val="00636374"/>
    <w:rsid w:val="0063640D"/>
    <w:rsid w:val="00636410"/>
    <w:rsid w:val="00636466"/>
    <w:rsid w:val="00636496"/>
    <w:rsid w:val="0063654E"/>
    <w:rsid w:val="0063656A"/>
    <w:rsid w:val="006365C2"/>
    <w:rsid w:val="006365D8"/>
    <w:rsid w:val="006365E3"/>
    <w:rsid w:val="006366B2"/>
    <w:rsid w:val="006366DF"/>
    <w:rsid w:val="00636708"/>
    <w:rsid w:val="0063674F"/>
    <w:rsid w:val="00636864"/>
    <w:rsid w:val="0063689C"/>
    <w:rsid w:val="00636928"/>
    <w:rsid w:val="0063697E"/>
    <w:rsid w:val="0063698A"/>
    <w:rsid w:val="006369AA"/>
    <w:rsid w:val="00636A1B"/>
    <w:rsid w:val="00636A21"/>
    <w:rsid w:val="00636AC0"/>
    <w:rsid w:val="00636B4F"/>
    <w:rsid w:val="00636BF2"/>
    <w:rsid w:val="00636C3A"/>
    <w:rsid w:val="00636D0A"/>
    <w:rsid w:val="00636D27"/>
    <w:rsid w:val="00636D3A"/>
    <w:rsid w:val="00636D44"/>
    <w:rsid w:val="00636D81"/>
    <w:rsid w:val="00636DE9"/>
    <w:rsid w:val="00636E32"/>
    <w:rsid w:val="00636E98"/>
    <w:rsid w:val="00636F1E"/>
    <w:rsid w:val="00636F3D"/>
    <w:rsid w:val="00636FA1"/>
    <w:rsid w:val="00636FA9"/>
    <w:rsid w:val="00637001"/>
    <w:rsid w:val="00637163"/>
    <w:rsid w:val="006371A3"/>
    <w:rsid w:val="00637216"/>
    <w:rsid w:val="0063721B"/>
    <w:rsid w:val="0063721E"/>
    <w:rsid w:val="00637271"/>
    <w:rsid w:val="006372F3"/>
    <w:rsid w:val="0063730C"/>
    <w:rsid w:val="00637365"/>
    <w:rsid w:val="00637395"/>
    <w:rsid w:val="006373BD"/>
    <w:rsid w:val="006373C1"/>
    <w:rsid w:val="00637434"/>
    <w:rsid w:val="006374A0"/>
    <w:rsid w:val="006374C2"/>
    <w:rsid w:val="006374E3"/>
    <w:rsid w:val="00637559"/>
    <w:rsid w:val="006375A8"/>
    <w:rsid w:val="006375AC"/>
    <w:rsid w:val="006375B4"/>
    <w:rsid w:val="006375BA"/>
    <w:rsid w:val="006375BB"/>
    <w:rsid w:val="0063762C"/>
    <w:rsid w:val="00637650"/>
    <w:rsid w:val="006376DC"/>
    <w:rsid w:val="00637788"/>
    <w:rsid w:val="00637833"/>
    <w:rsid w:val="006378C1"/>
    <w:rsid w:val="0063791E"/>
    <w:rsid w:val="00637946"/>
    <w:rsid w:val="006379CC"/>
    <w:rsid w:val="00637A6B"/>
    <w:rsid w:val="00637AAA"/>
    <w:rsid w:val="00637AF8"/>
    <w:rsid w:val="00637B44"/>
    <w:rsid w:val="00637B56"/>
    <w:rsid w:val="00637B92"/>
    <w:rsid w:val="00637BAC"/>
    <w:rsid w:val="00637BD9"/>
    <w:rsid w:val="00637BE3"/>
    <w:rsid w:val="00637BE5"/>
    <w:rsid w:val="00637C29"/>
    <w:rsid w:val="00637C7F"/>
    <w:rsid w:val="00637C8A"/>
    <w:rsid w:val="00637CC5"/>
    <w:rsid w:val="00637CD7"/>
    <w:rsid w:val="00637D71"/>
    <w:rsid w:val="00637D7A"/>
    <w:rsid w:val="00637E61"/>
    <w:rsid w:val="00637E6B"/>
    <w:rsid w:val="00637EDE"/>
    <w:rsid w:val="00637FAE"/>
    <w:rsid w:val="00637FB3"/>
    <w:rsid w:val="00637FBD"/>
    <w:rsid w:val="0063BB63"/>
    <w:rsid w:val="0064002D"/>
    <w:rsid w:val="00640069"/>
    <w:rsid w:val="0064009A"/>
    <w:rsid w:val="006400AB"/>
    <w:rsid w:val="006400CA"/>
    <w:rsid w:val="006400CF"/>
    <w:rsid w:val="0064017D"/>
    <w:rsid w:val="0064017F"/>
    <w:rsid w:val="0064018E"/>
    <w:rsid w:val="006401D2"/>
    <w:rsid w:val="006401F9"/>
    <w:rsid w:val="00640372"/>
    <w:rsid w:val="006403C3"/>
    <w:rsid w:val="0064044B"/>
    <w:rsid w:val="00640453"/>
    <w:rsid w:val="00640455"/>
    <w:rsid w:val="006404B6"/>
    <w:rsid w:val="006404E7"/>
    <w:rsid w:val="00640505"/>
    <w:rsid w:val="0064055D"/>
    <w:rsid w:val="00640568"/>
    <w:rsid w:val="006406BA"/>
    <w:rsid w:val="006406DC"/>
    <w:rsid w:val="006406E3"/>
    <w:rsid w:val="0064071F"/>
    <w:rsid w:val="0064076C"/>
    <w:rsid w:val="0064076F"/>
    <w:rsid w:val="006407A6"/>
    <w:rsid w:val="006408CC"/>
    <w:rsid w:val="006408D7"/>
    <w:rsid w:val="006408E0"/>
    <w:rsid w:val="00640945"/>
    <w:rsid w:val="0064097E"/>
    <w:rsid w:val="0064099E"/>
    <w:rsid w:val="006409CF"/>
    <w:rsid w:val="006409FA"/>
    <w:rsid w:val="00640A11"/>
    <w:rsid w:val="00640A50"/>
    <w:rsid w:val="00640A56"/>
    <w:rsid w:val="00640B8B"/>
    <w:rsid w:val="00640B99"/>
    <w:rsid w:val="00640C3F"/>
    <w:rsid w:val="00640C73"/>
    <w:rsid w:val="00640C8A"/>
    <w:rsid w:val="00640CB4"/>
    <w:rsid w:val="00640D5B"/>
    <w:rsid w:val="00640D72"/>
    <w:rsid w:val="00640DE1"/>
    <w:rsid w:val="00640E65"/>
    <w:rsid w:val="00640E71"/>
    <w:rsid w:val="00640EDB"/>
    <w:rsid w:val="00640F41"/>
    <w:rsid w:val="00640F49"/>
    <w:rsid w:val="00640FC1"/>
    <w:rsid w:val="00640FF3"/>
    <w:rsid w:val="00640FF7"/>
    <w:rsid w:val="0064102E"/>
    <w:rsid w:val="00641042"/>
    <w:rsid w:val="0064105E"/>
    <w:rsid w:val="00641085"/>
    <w:rsid w:val="0064108F"/>
    <w:rsid w:val="00641093"/>
    <w:rsid w:val="006410DF"/>
    <w:rsid w:val="00641100"/>
    <w:rsid w:val="006411CC"/>
    <w:rsid w:val="0064128D"/>
    <w:rsid w:val="00641329"/>
    <w:rsid w:val="00641343"/>
    <w:rsid w:val="00641355"/>
    <w:rsid w:val="006413D2"/>
    <w:rsid w:val="006413FB"/>
    <w:rsid w:val="0064140D"/>
    <w:rsid w:val="00641440"/>
    <w:rsid w:val="0064144D"/>
    <w:rsid w:val="00641485"/>
    <w:rsid w:val="00641563"/>
    <w:rsid w:val="006415CB"/>
    <w:rsid w:val="00641687"/>
    <w:rsid w:val="00641692"/>
    <w:rsid w:val="006416BA"/>
    <w:rsid w:val="006416DA"/>
    <w:rsid w:val="00641737"/>
    <w:rsid w:val="0064174C"/>
    <w:rsid w:val="006417B3"/>
    <w:rsid w:val="006417D2"/>
    <w:rsid w:val="006417E4"/>
    <w:rsid w:val="0064184F"/>
    <w:rsid w:val="0064189D"/>
    <w:rsid w:val="00641901"/>
    <w:rsid w:val="0064191A"/>
    <w:rsid w:val="00641943"/>
    <w:rsid w:val="00641965"/>
    <w:rsid w:val="0064197F"/>
    <w:rsid w:val="006419E5"/>
    <w:rsid w:val="00641A31"/>
    <w:rsid w:val="00641A39"/>
    <w:rsid w:val="00641A5B"/>
    <w:rsid w:val="00641AD3"/>
    <w:rsid w:val="00641B14"/>
    <w:rsid w:val="00641C80"/>
    <w:rsid w:val="00641CB6"/>
    <w:rsid w:val="00641CBF"/>
    <w:rsid w:val="00641CCD"/>
    <w:rsid w:val="00641CD7"/>
    <w:rsid w:val="00641CDB"/>
    <w:rsid w:val="00641D07"/>
    <w:rsid w:val="00641D25"/>
    <w:rsid w:val="00641D45"/>
    <w:rsid w:val="00641D4A"/>
    <w:rsid w:val="00641D77"/>
    <w:rsid w:val="00641DEE"/>
    <w:rsid w:val="00641E02"/>
    <w:rsid w:val="00641E79"/>
    <w:rsid w:val="00641E9D"/>
    <w:rsid w:val="00641EAA"/>
    <w:rsid w:val="00641EE5"/>
    <w:rsid w:val="00641F5E"/>
    <w:rsid w:val="00641FCA"/>
    <w:rsid w:val="00641FE4"/>
    <w:rsid w:val="00642002"/>
    <w:rsid w:val="0064207C"/>
    <w:rsid w:val="0064207D"/>
    <w:rsid w:val="006420EF"/>
    <w:rsid w:val="00642182"/>
    <w:rsid w:val="006421B7"/>
    <w:rsid w:val="00642208"/>
    <w:rsid w:val="00642240"/>
    <w:rsid w:val="0064224C"/>
    <w:rsid w:val="0064233F"/>
    <w:rsid w:val="00642352"/>
    <w:rsid w:val="00642367"/>
    <w:rsid w:val="00642371"/>
    <w:rsid w:val="00642374"/>
    <w:rsid w:val="006423AF"/>
    <w:rsid w:val="006423FF"/>
    <w:rsid w:val="0064242F"/>
    <w:rsid w:val="0064255A"/>
    <w:rsid w:val="00642586"/>
    <w:rsid w:val="0064259F"/>
    <w:rsid w:val="0064266D"/>
    <w:rsid w:val="006426AF"/>
    <w:rsid w:val="00642752"/>
    <w:rsid w:val="00642754"/>
    <w:rsid w:val="0064275D"/>
    <w:rsid w:val="00642799"/>
    <w:rsid w:val="006427C0"/>
    <w:rsid w:val="0064284F"/>
    <w:rsid w:val="006428DD"/>
    <w:rsid w:val="00642937"/>
    <w:rsid w:val="00642A9D"/>
    <w:rsid w:val="00642B10"/>
    <w:rsid w:val="00642B15"/>
    <w:rsid w:val="00642B84"/>
    <w:rsid w:val="00642BE4"/>
    <w:rsid w:val="00642C9A"/>
    <w:rsid w:val="00642CC2"/>
    <w:rsid w:val="00642D53"/>
    <w:rsid w:val="00642D8F"/>
    <w:rsid w:val="00642DD7"/>
    <w:rsid w:val="00642F12"/>
    <w:rsid w:val="00642F75"/>
    <w:rsid w:val="00642FDD"/>
    <w:rsid w:val="0064304C"/>
    <w:rsid w:val="006431D4"/>
    <w:rsid w:val="00643204"/>
    <w:rsid w:val="0064328F"/>
    <w:rsid w:val="00643291"/>
    <w:rsid w:val="006432AA"/>
    <w:rsid w:val="006432B7"/>
    <w:rsid w:val="006433FE"/>
    <w:rsid w:val="00643422"/>
    <w:rsid w:val="00643445"/>
    <w:rsid w:val="00643475"/>
    <w:rsid w:val="0064351E"/>
    <w:rsid w:val="00643521"/>
    <w:rsid w:val="006435A6"/>
    <w:rsid w:val="00643645"/>
    <w:rsid w:val="0064367E"/>
    <w:rsid w:val="00643795"/>
    <w:rsid w:val="006437B0"/>
    <w:rsid w:val="006437BD"/>
    <w:rsid w:val="006437D5"/>
    <w:rsid w:val="00643845"/>
    <w:rsid w:val="0064386B"/>
    <w:rsid w:val="0064389E"/>
    <w:rsid w:val="006438A4"/>
    <w:rsid w:val="00643909"/>
    <w:rsid w:val="00643952"/>
    <w:rsid w:val="006439DA"/>
    <w:rsid w:val="006439EF"/>
    <w:rsid w:val="00643A85"/>
    <w:rsid w:val="00643A98"/>
    <w:rsid w:val="00643AD1"/>
    <w:rsid w:val="00643BD5"/>
    <w:rsid w:val="00643BE4"/>
    <w:rsid w:val="00643C29"/>
    <w:rsid w:val="00643C74"/>
    <w:rsid w:val="00643C99"/>
    <w:rsid w:val="00643CDE"/>
    <w:rsid w:val="00643CE0"/>
    <w:rsid w:val="00643D26"/>
    <w:rsid w:val="00643D46"/>
    <w:rsid w:val="00643D4D"/>
    <w:rsid w:val="00643DEA"/>
    <w:rsid w:val="00643DF6"/>
    <w:rsid w:val="00643E27"/>
    <w:rsid w:val="00643E5F"/>
    <w:rsid w:val="00643E97"/>
    <w:rsid w:val="00643EB5"/>
    <w:rsid w:val="00643F26"/>
    <w:rsid w:val="00643F6B"/>
    <w:rsid w:val="00643FB5"/>
    <w:rsid w:val="006440AD"/>
    <w:rsid w:val="006440FA"/>
    <w:rsid w:val="0064412C"/>
    <w:rsid w:val="00644137"/>
    <w:rsid w:val="00644161"/>
    <w:rsid w:val="006441B8"/>
    <w:rsid w:val="0064420C"/>
    <w:rsid w:val="0064422D"/>
    <w:rsid w:val="006442C2"/>
    <w:rsid w:val="0064433C"/>
    <w:rsid w:val="00644372"/>
    <w:rsid w:val="00644373"/>
    <w:rsid w:val="0064440A"/>
    <w:rsid w:val="00644453"/>
    <w:rsid w:val="00644488"/>
    <w:rsid w:val="006444A3"/>
    <w:rsid w:val="0064458E"/>
    <w:rsid w:val="0064459A"/>
    <w:rsid w:val="0064466B"/>
    <w:rsid w:val="0064467A"/>
    <w:rsid w:val="006446F5"/>
    <w:rsid w:val="00644728"/>
    <w:rsid w:val="0064474D"/>
    <w:rsid w:val="006447B9"/>
    <w:rsid w:val="006447D8"/>
    <w:rsid w:val="0064485F"/>
    <w:rsid w:val="00644871"/>
    <w:rsid w:val="00644920"/>
    <w:rsid w:val="00644969"/>
    <w:rsid w:val="00644982"/>
    <w:rsid w:val="00644A7D"/>
    <w:rsid w:val="00644AA1"/>
    <w:rsid w:val="00644AAE"/>
    <w:rsid w:val="00644AED"/>
    <w:rsid w:val="00644B34"/>
    <w:rsid w:val="00644C88"/>
    <w:rsid w:val="00644CA1"/>
    <w:rsid w:val="00644D13"/>
    <w:rsid w:val="00644D7F"/>
    <w:rsid w:val="00644EAE"/>
    <w:rsid w:val="00644F0E"/>
    <w:rsid w:val="00644F14"/>
    <w:rsid w:val="00644F1A"/>
    <w:rsid w:val="00644F44"/>
    <w:rsid w:val="00644F51"/>
    <w:rsid w:val="0064508D"/>
    <w:rsid w:val="006450F2"/>
    <w:rsid w:val="006450FE"/>
    <w:rsid w:val="0064511D"/>
    <w:rsid w:val="00645133"/>
    <w:rsid w:val="00645141"/>
    <w:rsid w:val="00645234"/>
    <w:rsid w:val="0064529C"/>
    <w:rsid w:val="006452A6"/>
    <w:rsid w:val="00645397"/>
    <w:rsid w:val="006453FC"/>
    <w:rsid w:val="006454B5"/>
    <w:rsid w:val="00645504"/>
    <w:rsid w:val="00645560"/>
    <w:rsid w:val="00645563"/>
    <w:rsid w:val="006455F1"/>
    <w:rsid w:val="00645619"/>
    <w:rsid w:val="00645623"/>
    <w:rsid w:val="00645647"/>
    <w:rsid w:val="00645658"/>
    <w:rsid w:val="00645659"/>
    <w:rsid w:val="00645682"/>
    <w:rsid w:val="0064569B"/>
    <w:rsid w:val="00645740"/>
    <w:rsid w:val="006457B3"/>
    <w:rsid w:val="006457FA"/>
    <w:rsid w:val="006457FB"/>
    <w:rsid w:val="00645831"/>
    <w:rsid w:val="00645886"/>
    <w:rsid w:val="006458C5"/>
    <w:rsid w:val="0064599B"/>
    <w:rsid w:val="0064599E"/>
    <w:rsid w:val="00645A57"/>
    <w:rsid w:val="00645A71"/>
    <w:rsid w:val="00645A7E"/>
    <w:rsid w:val="00645B0B"/>
    <w:rsid w:val="00645B6D"/>
    <w:rsid w:val="00645B87"/>
    <w:rsid w:val="00645BFC"/>
    <w:rsid w:val="00645CE6"/>
    <w:rsid w:val="00645D66"/>
    <w:rsid w:val="00645DF5"/>
    <w:rsid w:val="00645E11"/>
    <w:rsid w:val="00645F3E"/>
    <w:rsid w:val="00645FDF"/>
    <w:rsid w:val="00646016"/>
    <w:rsid w:val="006460CA"/>
    <w:rsid w:val="006460F1"/>
    <w:rsid w:val="006461A9"/>
    <w:rsid w:val="006461C6"/>
    <w:rsid w:val="0064620C"/>
    <w:rsid w:val="00646250"/>
    <w:rsid w:val="006462B8"/>
    <w:rsid w:val="006462E1"/>
    <w:rsid w:val="0064635A"/>
    <w:rsid w:val="00646460"/>
    <w:rsid w:val="0064646B"/>
    <w:rsid w:val="00646492"/>
    <w:rsid w:val="006464B8"/>
    <w:rsid w:val="006464C6"/>
    <w:rsid w:val="006464D2"/>
    <w:rsid w:val="00646540"/>
    <w:rsid w:val="0064656C"/>
    <w:rsid w:val="00646584"/>
    <w:rsid w:val="006466F1"/>
    <w:rsid w:val="0064678B"/>
    <w:rsid w:val="006467F9"/>
    <w:rsid w:val="0064684F"/>
    <w:rsid w:val="0064686E"/>
    <w:rsid w:val="00646879"/>
    <w:rsid w:val="006468BC"/>
    <w:rsid w:val="006468FD"/>
    <w:rsid w:val="00646936"/>
    <w:rsid w:val="0064694F"/>
    <w:rsid w:val="00646968"/>
    <w:rsid w:val="006469AE"/>
    <w:rsid w:val="006469E9"/>
    <w:rsid w:val="00646A22"/>
    <w:rsid w:val="00646A2A"/>
    <w:rsid w:val="00646A66"/>
    <w:rsid w:val="00646AD7"/>
    <w:rsid w:val="00646AE5"/>
    <w:rsid w:val="00646B08"/>
    <w:rsid w:val="00646BC6"/>
    <w:rsid w:val="00646BD1"/>
    <w:rsid w:val="00646C20"/>
    <w:rsid w:val="00646C6A"/>
    <w:rsid w:val="00646C7A"/>
    <w:rsid w:val="00646CF3"/>
    <w:rsid w:val="00646D52"/>
    <w:rsid w:val="00646D64"/>
    <w:rsid w:val="00646E78"/>
    <w:rsid w:val="00646EA6"/>
    <w:rsid w:val="00646F03"/>
    <w:rsid w:val="00646F8C"/>
    <w:rsid w:val="00646FA4"/>
    <w:rsid w:val="00646FCD"/>
    <w:rsid w:val="00646FFC"/>
    <w:rsid w:val="00647048"/>
    <w:rsid w:val="00647052"/>
    <w:rsid w:val="00647063"/>
    <w:rsid w:val="006470B7"/>
    <w:rsid w:val="006470E9"/>
    <w:rsid w:val="00647275"/>
    <w:rsid w:val="0064732A"/>
    <w:rsid w:val="00647360"/>
    <w:rsid w:val="00647421"/>
    <w:rsid w:val="00647468"/>
    <w:rsid w:val="00647553"/>
    <w:rsid w:val="006475EA"/>
    <w:rsid w:val="006475F8"/>
    <w:rsid w:val="0064766B"/>
    <w:rsid w:val="00647676"/>
    <w:rsid w:val="0064768F"/>
    <w:rsid w:val="006476A5"/>
    <w:rsid w:val="006476A8"/>
    <w:rsid w:val="00647711"/>
    <w:rsid w:val="00647716"/>
    <w:rsid w:val="006477EE"/>
    <w:rsid w:val="0064782B"/>
    <w:rsid w:val="0064789F"/>
    <w:rsid w:val="00647916"/>
    <w:rsid w:val="006479B8"/>
    <w:rsid w:val="00647A43"/>
    <w:rsid w:val="00647A68"/>
    <w:rsid w:val="00647B07"/>
    <w:rsid w:val="00647B22"/>
    <w:rsid w:val="00647B69"/>
    <w:rsid w:val="00647B99"/>
    <w:rsid w:val="00647BC2"/>
    <w:rsid w:val="00647BF2"/>
    <w:rsid w:val="00647C0D"/>
    <w:rsid w:val="00647E4C"/>
    <w:rsid w:val="00647E6A"/>
    <w:rsid w:val="00647E9A"/>
    <w:rsid w:val="00647F93"/>
    <w:rsid w:val="00647F98"/>
    <w:rsid w:val="00647FAA"/>
    <w:rsid w:val="00650050"/>
    <w:rsid w:val="0065005F"/>
    <w:rsid w:val="0065008C"/>
    <w:rsid w:val="00650095"/>
    <w:rsid w:val="006500BB"/>
    <w:rsid w:val="00650191"/>
    <w:rsid w:val="006501C6"/>
    <w:rsid w:val="00650249"/>
    <w:rsid w:val="00650250"/>
    <w:rsid w:val="00650265"/>
    <w:rsid w:val="00650294"/>
    <w:rsid w:val="006502F4"/>
    <w:rsid w:val="00650324"/>
    <w:rsid w:val="006503CE"/>
    <w:rsid w:val="00650418"/>
    <w:rsid w:val="006504B6"/>
    <w:rsid w:val="006504C1"/>
    <w:rsid w:val="006504D6"/>
    <w:rsid w:val="006505D6"/>
    <w:rsid w:val="006505E0"/>
    <w:rsid w:val="00650632"/>
    <w:rsid w:val="00650686"/>
    <w:rsid w:val="0065077D"/>
    <w:rsid w:val="00650788"/>
    <w:rsid w:val="0065079C"/>
    <w:rsid w:val="006507C2"/>
    <w:rsid w:val="00650808"/>
    <w:rsid w:val="00650831"/>
    <w:rsid w:val="0065083C"/>
    <w:rsid w:val="0065084D"/>
    <w:rsid w:val="0065084F"/>
    <w:rsid w:val="00650868"/>
    <w:rsid w:val="006508D2"/>
    <w:rsid w:val="0065094B"/>
    <w:rsid w:val="00650957"/>
    <w:rsid w:val="00650997"/>
    <w:rsid w:val="006509C9"/>
    <w:rsid w:val="00650A3C"/>
    <w:rsid w:val="00650AB3"/>
    <w:rsid w:val="00650AC3"/>
    <w:rsid w:val="00650B4D"/>
    <w:rsid w:val="00650B89"/>
    <w:rsid w:val="00650BA5"/>
    <w:rsid w:val="00650BC7"/>
    <w:rsid w:val="00650C0C"/>
    <w:rsid w:val="00650C7E"/>
    <w:rsid w:val="00650CA0"/>
    <w:rsid w:val="00650D33"/>
    <w:rsid w:val="00650F2D"/>
    <w:rsid w:val="00650F2E"/>
    <w:rsid w:val="00650FCC"/>
    <w:rsid w:val="00650FCF"/>
    <w:rsid w:val="00650FE2"/>
    <w:rsid w:val="00651072"/>
    <w:rsid w:val="006510A1"/>
    <w:rsid w:val="0065118A"/>
    <w:rsid w:val="0065119A"/>
    <w:rsid w:val="00651276"/>
    <w:rsid w:val="0065139C"/>
    <w:rsid w:val="006513AB"/>
    <w:rsid w:val="006513B0"/>
    <w:rsid w:val="006513E9"/>
    <w:rsid w:val="00651433"/>
    <w:rsid w:val="00651448"/>
    <w:rsid w:val="006514A9"/>
    <w:rsid w:val="006514B3"/>
    <w:rsid w:val="00651509"/>
    <w:rsid w:val="0065152F"/>
    <w:rsid w:val="006515D0"/>
    <w:rsid w:val="006515EE"/>
    <w:rsid w:val="0065161E"/>
    <w:rsid w:val="00651633"/>
    <w:rsid w:val="0065163F"/>
    <w:rsid w:val="0065164A"/>
    <w:rsid w:val="006516AF"/>
    <w:rsid w:val="006516B9"/>
    <w:rsid w:val="006516EA"/>
    <w:rsid w:val="006517D2"/>
    <w:rsid w:val="0065180D"/>
    <w:rsid w:val="00651811"/>
    <w:rsid w:val="00651815"/>
    <w:rsid w:val="0065183D"/>
    <w:rsid w:val="006518A2"/>
    <w:rsid w:val="00651919"/>
    <w:rsid w:val="00651A85"/>
    <w:rsid w:val="00651ACB"/>
    <w:rsid w:val="00651BBB"/>
    <w:rsid w:val="00651BBF"/>
    <w:rsid w:val="00651BFF"/>
    <w:rsid w:val="00651C34"/>
    <w:rsid w:val="00651C6C"/>
    <w:rsid w:val="00651C87"/>
    <w:rsid w:val="00651C9C"/>
    <w:rsid w:val="00651CA1"/>
    <w:rsid w:val="00651CF5"/>
    <w:rsid w:val="00651D40"/>
    <w:rsid w:val="00651DB9"/>
    <w:rsid w:val="00651DFD"/>
    <w:rsid w:val="00651E30"/>
    <w:rsid w:val="00651E4B"/>
    <w:rsid w:val="00651F33"/>
    <w:rsid w:val="00651F73"/>
    <w:rsid w:val="00652010"/>
    <w:rsid w:val="0065205E"/>
    <w:rsid w:val="006520A1"/>
    <w:rsid w:val="006520EB"/>
    <w:rsid w:val="0065211A"/>
    <w:rsid w:val="00652176"/>
    <w:rsid w:val="006521BB"/>
    <w:rsid w:val="006521D1"/>
    <w:rsid w:val="006521EE"/>
    <w:rsid w:val="00652285"/>
    <w:rsid w:val="006522A3"/>
    <w:rsid w:val="00652343"/>
    <w:rsid w:val="006523B8"/>
    <w:rsid w:val="006523E1"/>
    <w:rsid w:val="00652462"/>
    <w:rsid w:val="00652481"/>
    <w:rsid w:val="006524A9"/>
    <w:rsid w:val="006524B5"/>
    <w:rsid w:val="006524E8"/>
    <w:rsid w:val="006524F6"/>
    <w:rsid w:val="0065269C"/>
    <w:rsid w:val="006526BF"/>
    <w:rsid w:val="006526D1"/>
    <w:rsid w:val="00652709"/>
    <w:rsid w:val="0065274C"/>
    <w:rsid w:val="0065282E"/>
    <w:rsid w:val="0065284C"/>
    <w:rsid w:val="00652855"/>
    <w:rsid w:val="00652870"/>
    <w:rsid w:val="00652892"/>
    <w:rsid w:val="006528A4"/>
    <w:rsid w:val="006528B1"/>
    <w:rsid w:val="0065290A"/>
    <w:rsid w:val="00652998"/>
    <w:rsid w:val="0065299F"/>
    <w:rsid w:val="006529AD"/>
    <w:rsid w:val="006529CA"/>
    <w:rsid w:val="00652A01"/>
    <w:rsid w:val="00652B9E"/>
    <w:rsid w:val="00652C0D"/>
    <w:rsid w:val="00652C2B"/>
    <w:rsid w:val="00652C75"/>
    <w:rsid w:val="00652D34"/>
    <w:rsid w:val="00652D7E"/>
    <w:rsid w:val="00652D87"/>
    <w:rsid w:val="00652DB3"/>
    <w:rsid w:val="00652DEB"/>
    <w:rsid w:val="00652E09"/>
    <w:rsid w:val="00652ED8"/>
    <w:rsid w:val="00652EE7"/>
    <w:rsid w:val="00652F14"/>
    <w:rsid w:val="00652F35"/>
    <w:rsid w:val="0065300E"/>
    <w:rsid w:val="00653069"/>
    <w:rsid w:val="006530CE"/>
    <w:rsid w:val="0065323D"/>
    <w:rsid w:val="00653256"/>
    <w:rsid w:val="00653299"/>
    <w:rsid w:val="006532B0"/>
    <w:rsid w:val="006532D9"/>
    <w:rsid w:val="006532F4"/>
    <w:rsid w:val="00653334"/>
    <w:rsid w:val="006533FC"/>
    <w:rsid w:val="006534C9"/>
    <w:rsid w:val="00653500"/>
    <w:rsid w:val="00653554"/>
    <w:rsid w:val="00653576"/>
    <w:rsid w:val="00653603"/>
    <w:rsid w:val="00653637"/>
    <w:rsid w:val="006536C4"/>
    <w:rsid w:val="006536D1"/>
    <w:rsid w:val="006536E7"/>
    <w:rsid w:val="00653710"/>
    <w:rsid w:val="0065373D"/>
    <w:rsid w:val="0065377F"/>
    <w:rsid w:val="0065382F"/>
    <w:rsid w:val="00653862"/>
    <w:rsid w:val="00653881"/>
    <w:rsid w:val="006538C3"/>
    <w:rsid w:val="00653947"/>
    <w:rsid w:val="00653977"/>
    <w:rsid w:val="0065397F"/>
    <w:rsid w:val="00653A76"/>
    <w:rsid w:val="00653A97"/>
    <w:rsid w:val="00653AAE"/>
    <w:rsid w:val="00653ADC"/>
    <w:rsid w:val="00653AE2"/>
    <w:rsid w:val="00653AF3"/>
    <w:rsid w:val="00653B1B"/>
    <w:rsid w:val="00653B52"/>
    <w:rsid w:val="00653B55"/>
    <w:rsid w:val="00653BD5"/>
    <w:rsid w:val="00653BE5"/>
    <w:rsid w:val="00653C63"/>
    <w:rsid w:val="00653C9C"/>
    <w:rsid w:val="00653D9A"/>
    <w:rsid w:val="00653E07"/>
    <w:rsid w:val="00653EB7"/>
    <w:rsid w:val="00653F04"/>
    <w:rsid w:val="00653F19"/>
    <w:rsid w:val="00653FB6"/>
    <w:rsid w:val="00654071"/>
    <w:rsid w:val="0065413C"/>
    <w:rsid w:val="006541F3"/>
    <w:rsid w:val="006541F5"/>
    <w:rsid w:val="0065423C"/>
    <w:rsid w:val="0065428E"/>
    <w:rsid w:val="00654345"/>
    <w:rsid w:val="00654365"/>
    <w:rsid w:val="00654387"/>
    <w:rsid w:val="00654462"/>
    <w:rsid w:val="006545CB"/>
    <w:rsid w:val="006545FE"/>
    <w:rsid w:val="0065466E"/>
    <w:rsid w:val="006547ED"/>
    <w:rsid w:val="006549C5"/>
    <w:rsid w:val="006549D2"/>
    <w:rsid w:val="00654A0B"/>
    <w:rsid w:val="00654A21"/>
    <w:rsid w:val="00654A2C"/>
    <w:rsid w:val="00654A55"/>
    <w:rsid w:val="00654AC2"/>
    <w:rsid w:val="00654AD2"/>
    <w:rsid w:val="00654AD3"/>
    <w:rsid w:val="00654B4D"/>
    <w:rsid w:val="00654B4F"/>
    <w:rsid w:val="00654B5D"/>
    <w:rsid w:val="00654B6C"/>
    <w:rsid w:val="00654B74"/>
    <w:rsid w:val="00654C0E"/>
    <w:rsid w:val="00654C8C"/>
    <w:rsid w:val="00654C8F"/>
    <w:rsid w:val="00654DBF"/>
    <w:rsid w:val="00654DC0"/>
    <w:rsid w:val="00654E4F"/>
    <w:rsid w:val="00654E5D"/>
    <w:rsid w:val="00654F8D"/>
    <w:rsid w:val="00654FA4"/>
    <w:rsid w:val="00654FF0"/>
    <w:rsid w:val="00654FF5"/>
    <w:rsid w:val="00654FF9"/>
    <w:rsid w:val="006550C8"/>
    <w:rsid w:val="006550D1"/>
    <w:rsid w:val="006550E2"/>
    <w:rsid w:val="00655168"/>
    <w:rsid w:val="00655182"/>
    <w:rsid w:val="00655187"/>
    <w:rsid w:val="00655237"/>
    <w:rsid w:val="00655272"/>
    <w:rsid w:val="00655308"/>
    <w:rsid w:val="006553F5"/>
    <w:rsid w:val="00655495"/>
    <w:rsid w:val="00655518"/>
    <w:rsid w:val="00655561"/>
    <w:rsid w:val="006555B2"/>
    <w:rsid w:val="006555C0"/>
    <w:rsid w:val="006555E9"/>
    <w:rsid w:val="006555ED"/>
    <w:rsid w:val="006555F1"/>
    <w:rsid w:val="00655686"/>
    <w:rsid w:val="006556A9"/>
    <w:rsid w:val="006556B1"/>
    <w:rsid w:val="00655723"/>
    <w:rsid w:val="00655726"/>
    <w:rsid w:val="00655741"/>
    <w:rsid w:val="00655754"/>
    <w:rsid w:val="0065578B"/>
    <w:rsid w:val="006557C2"/>
    <w:rsid w:val="006557EF"/>
    <w:rsid w:val="0065586B"/>
    <w:rsid w:val="006558AA"/>
    <w:rsid w:val="006558DF"/>
    <w:rsid w:val="0065594C"/>
    <w:rsid w:val="00655992"/>
    <w:rsid w:val="006559AE"/>
    <w:rsid w:val="006559C8"/>
    <w:rsid w:val="00655A55"/>
    <w:rsid w:val="00655A6E"/>
    <w:rsid w:val="00655AB9"/>
    <w:rsid w:val="00655ACB"/>
    <w:rsid w:val="00655ACF"/>
    <w:rsid w:val="00655B6B"/>
    <w:rsid w:val="00655B6D"/>
    <w:rsid w:val="00655B94"/>
    <w:rsid w:val="00655BD5"/>
    <w:rsid w:val="00655BFD"/>
    <w:rsid w:val="00655C2B"/>
    <w:rsid w:val="00655C3F"/>
    <w:rsid w:val="00655C4E"/>
    <w:rsid w:val="00655C6D"/>
    <w:rsid w:val="00655E39"/>
    <w:rsid w:val="00655E94"/>
    <w:rsid w:val="00655ED1"/>
    <w:rsid w:val="00655EE3"/>
    <w:rsid w:val="00655F98"/>
    <w:rsid w:val="00655FCE"/>
    <w:rsid w:val="00656082"/>
    <w:rsid w:val="00656092"/>
    <w:rsid w:val="0065615D"/>
    <w:rsid w:val="00656165"/>
    <w:rsid w:val="006561A7"/>
    <w:rsid w:val="006561FB"/>
    <w:rsid w:val="0065620D"/>
    <w:rsid w:val="00656266"/>
    <w:rsid w:val="00656341"/>
    <w:rsid w:val="00656392"/>
    <w:rsid w:val="00656409"/>
    <w:rsid w:val="00656529"/>
    <w:rsid w:val="0065652B"/>
    <w:rsid w:val="0065653D"/>
    <w:rsid w:val="00656543"/>
    <w:rsid w:val="00656651"/>
    <w:rsid w:val="0065667D"/>
    <w:rsid w:val="006566BE"/>
    <w:rsid w:val="00656717"/>
    <w:rsid w:val="006567A3"/>
    <w:rsid w:val="00656908"/>
    <w:rsid w:val="0065695D"/>
    <w:rsid w:val="006569DF"/>
    <w:rsid w:val="006569EC"/>
    <w:rsid w:val="00656A55"/>
    <w:rsid w:val="00656ADE"/>
    <w:rsid w:val="00656AEC"/>
    <w:rsid w:val="00656B45"/>
    <w:rsid w:val="00656BED"/>
    <w:rsid w:val="00656C02"/>
    <w:rsid w:val="00656C1B"/>
    <w:rsid w:val="00656C74"/>
    <w:rsid w:val="00656D04"/>
    <w:rsid w:val="00656D08"/>
    <w:rsid w:val="00656D59"/>
    <w:rsid w:val="00656D8E"/>
    <w:rsid w:val="00656DE7"/>
    <w:rsid w:val="00656E8D"/>
    <w:rsid w:val="00656F08"/>
    <w:rsid w:val="00656F3E"/>
    <w:rsid w:val="00656F42"/>
    <w:rsid w:val="00657051"/>
    <w:rsid w:val="00657069"/>
    <w:rsid w:val="0065706F"/>
    <w:rsid w:val="0065715C"/>
    <w:rsid w:val="006571B5"/>
    <w:rsid w:val="006571FD"/>
    <w:rsid w:val="006572B7"/>
    <w:rsid w:val="006572E2"/>
    <w:rsid w:val="006572F3"/>
    <w:rsid w:val="00657346"/>
    <w:rsid w:val="00657386"/>
    <w:rsid w:val="006573A7"/>
    <w:rsid w:val="006573D9"/>
    <w:rsid w:val="00657419"/>
    <w:rsid w:val="0065745A"/>
    <w:rsid w:val="006574B0"/>
    <w:rsid w:val="006574B6"/>
    <w:rsid w:val="006574F0"/>
    <w:rsid w:val="00657532"/>
    <w:rsid w:val="0065759F"/>
    <w:rsid w:val="00657639"/>
    <w:rsid w:val="0065769B"/>
    <w:rsid w:val="006576C1"/>
    <w:rsid w:val="006576C6"/>
    <w:rsid w:val="00657776"/>
    <w:rsid w:val="0065778B"/>
    <w:rsid w:val="00657791"/>
    <w:rsid w:val="00657820"/>
    <w:rsid w:val="00657870"/>
    <w:rsid w:val="00657904"/>
    <w:rsid w:val="0065791D"/>
    <w:rsid w:val="006579F0"/>
    <w:rsid w:val="00657A62"/>
    <w:rsid w:val="00657A69"/>
    <w:rsid w:val="00657A70"/>
    <w:rsid w:val="00657ADC"/>
    <w:rsid w:val="00657BAD"/>
    <w:rsid w:val="00657BDD"/>
    <w:rsid w:val="00657BE5"/>
    <w:rsid w:val="00657C26"/>
    <w:rsid w:val="00657C4A"/>
    <w:rsid w:val="00657C9B"/>
    <w:rsid w:val="00657CAB"/>
    <w:rsid w:val="00657D02"/>
    <w:rsid w:val="00657D4A"/>
    <w:rsid w:val="00657E3D"/>
    <w:rsid w:val="00657E57"/>
    <w:rsid w:val="00657E66"/>
    <w:rsid w:val="00657EF8"/>
    <w:rsid w:val="00657F92"/>
    <w:rsid w:val="00657FB2"/>
    <w:rsid w:val="00657FBC"/>
    <w:rsid w:val="00657FE9"/>
    <w:rsid w:val="006600F9"/>
    <w:rsid w:val="006601CE"/>
    <w:rsid w:val="0066020D"/>
    <w:rsid w:val="006602C6"/>
    <w:rsid w:val="006602C7"/>
    <w:rsid w:val="00660398"/>
    <w:rsid w:val="006603B8"/>
    <w:rsid w:val="00660575"/>
    <w:rsid w:val="006605A7"/>
    <w:rsid w:val="006605B7"/>
    <w:rsid w:val="00660676"/>
    <w:rsid w:val="006606C2"/>
    <w:rsid w:val="006606DF"/>
    <w:rsid w:val="006606F1"/>
    <w:rsid w:val="00660705"/>
    <w:rsid w:val="00660737"/>
    <w:rsid w:val="006607A2"/>
    <w:rsid w:val="00660906"/>
    <w:rsid w:val="00660956"/>
    <w:rsid w:val="006609EC"/>
    <w:rsid w:val="006609F9"/>
    <w:rsid w:val="00660A30"/>
    <w:rsid w:val="00660AFE"/>
    <w:rsid w:val="00660B83"/>
    <w:rsid w:val="00660BD7"/>
    <w:rsid w:val="00660BEE"/>
    <w:rsid w:val="00660C3D"/>
    <w:rsid w:val="00660C73"/>
    <w:rsid w:val="00660C93"/>
    <w:rsid w:val="00660C94"/>
    <w:rsid w:val="00660D97"/>
    <w:rsid w:val="00660DB1"/>
    <w:rsid w:val="00660DB8"/>
    <w:rsid w:val="00660E11"/>
    <w:rsid w:val="00660EF7"/>
    <w:rsid w:val="00660F4B"/>
    <w:rsid w:val="00660FD2"/>
    <w:rsid w:val="00661025"/>
    <w:rsid w:val="006610CC"/>
    <w:rsid w:val="00661136"/>
    <w:rsid w:val="00661164"/>
    <w:rsid w:val="00661185"/>
    <w:rsid w:val="00661233"/>
    <w:rsid w:val="006612F0"/>
    <w:rsid w:val="00661352"/>
    <w:rsid w:val="00661374"/>
    <w:rsid w:val="006613A3"/>
    <w:rsid w:val="0066146B"/>
    <w:rsid w:val="006614E0"/>
    <w:rsid w:val="00661565"/>
    <w:rsid w:val="00661595"/>
    <w:rsid w:val="006615F2"/>
    <w:rsid w:val="006615F6"/>
    <w:rsid w:val="006615F7"/>
    <w:rsid w:val="0066167F"/>
    <w:rsid w:val="006616AB"/>
    <w:rsid w:val="006616BC"/>
    <w:rsid w:val="006616E6"/>
    <w:rsid w:val="006616E9"/>
    <w:rsid w:val="00661702"/>
    <w:rsid w:val="0066171C"/>
    <w:rsid w:val="00661736"/>
    <w:rsid w:val="00661804"/>
    <w:rsid w:val="00661818"/>
    <w:rsid w:val="0066184D"/>
    <w:rsid w:val="006618E5"/>
    <w:rsid w:val="00661915"/>
    <w:rsid w:val="0066194A"/>
    <w:rsid w:val="00661960"/>
    <w:rsid w:val="0066197A"/>
    <w:rsid w:val="006619AD"/>
    <w:rsid w:val="00661A95"/>
    <w:rsid w:val="00661AF0"/>
    <w:rsid w:val="00661B1E"/>
    <w:rsid w:val="00661B28"/>
    <w:rsid w:val="00661B70"/>
    <w:rsid w:val="00661BE1"/>
    <w:rsid w:val="00661C09"/>
    <w:rsid w:val="00661CDD"/>
    <w:rsid w:val="00661DA8"/>
    <w:rsid w:val="00661DC4"/>
    <w:rsid w:val="00661DEF"/>
    <w:rsid w:val="00661E1D"/>
    <w:rsid w:val="00661F76"/>
    <w:rsid w:val="00661F8B"/>
    <w:rsid w:val="00661FA0"/>
    <w:rsid w:val="00661FAE"/>
    <w:rsid w:val="00661FEA"/>
    <w:rsid w:val="0066202A"/>
    <w:rsid w:val="00662040"/>
    <w:rsid w:val="00662106"/>
    <w:rsid w:val="006621BF"/>
    <w:rsid w:val="006621D3"/>
    <w:rsid w:val="006621EF"/>
    <w:rsid w:val="006621FE"/>
    <w:rsid w:val="0066225D"/>
    <w:rsid w:val="00662284"/>
    <w:rsid w:val="006622BE"/>
    <w:rsid w:val="006622D0"/>
    <w:rsid w:val="006622F6"/>
    <w:rsid w:val="00662334"/>
    <w:rsid w:val="00662344"/>
    <w:rsid w:val="006623A8"/>
    <w:rsid w:val="006623F0"/>
    <w:rsid w:val="0066243F"/>
    <w:rsid w:val="00662462"/>
    <w:rsid w:val="006625AF"/>
    <w:rsid w:val="0066267A"/>
    <w:rsid w:val="0066275E"/>
    <w:rsid w:val="006627F3"/>
    <w:rsid w:val="00662800"/>
    <w:rsid w:val="0066283B"/>
    <w:rsid w:val="0066284A"/>
    <w:rsid w:val="00662868"/>
    <w:rsid w:val="0066290B"/>
    <w:rsid w:val="00662914"/>
    <w:rsid w:val="0066296A"/>
    <w:rsid w:val="00662983"/>
    <w:rsid w:val="00662A5A"/>
    <w:rsid w:val="00662A92"/>
    <w:rsid w:val="00662AFC"/>
    <w:rsid w:val="00662B0A"/>
    <w:rsid w:val="00662C59"/>
    <w:rsid w:val="00662C67"/>
    <w:rsid w:val="00662D28"/>
    <w:rsid w:val="00662D2E"/>
    <w:rsid w:val="00662D9E"/>
    <w:rsid w:val="00662DC8"/>
    <w:rsid w:val="00662E52"/>
    <w:rsid w:val="00662E78"/>
    <w:rsid w:val="00662F55"/>
    <w:rsid w:val="00663051"/>
    <w:rsid w:val="00663064"/>
    <w:rsid w:val="006630BF"/>
    <w:rsid w:val="0066310C"/>
    <w:rsid w:val="00663153"/>
    <w:rsid w:val="0066317D"/>
    <w:rsid w:val="00663193"/>
    <w:rsid w:val="006632F4"/>
    <w:rsid w:val="00663310"/>
    <w:rsid w:val="00663376"/>
    <w:rsid w:val="0066337A"/>
    <w:rsid w:val="0066337E"/>
    <w:rsid w:val="00663404"/>
    <w:rsid w:val="00663438"/>
    <w:rsid w:val="00663464"/>
    <w:rsid w:val="006634FD"/>
    <w:rsid w:val="00663566"/>
    <w:rsid w:val="00663577"/>
    <w:rsid w:val="006635B2"/>
    <w:rsid w:val="006635CE"/>
    <w:rsid w:val="006635FD"/>
    <w:rsid w:val="0066360B"/>
    <w:rsid w:val="00663633"/>
    <w:rsid w:val="0066363A"/>
    <w:rsid w:val="006636B9"/>
    <w:rsid w:val="0066374C"/>
    <w:rsid w:val="006637AC"/>
    <w:rsid w:val="006637C0"/>
    <w:rsid w:val="006637C3"/>
    <w:rsid w:val="006637C8"/>
    <w:rsid w:val="006637E9"/>
    <w:rsid w:val="00663A78"/>
    <w:rsid w:val="00663A7F"/>
    <w:rsid w:val="00663AAA"/>
    <w:rsid w:val="00663AB1"/>
    <w:rsid w:val="00663B3A"/>
    <w:rsid w:val="00663B5B"/>
    <w:rsid w:val="00663B93"/>
    <w:rsid w:val="00663BC9"/>
    <w:rsid w:val="00663C13"/>
    <w:rsid w:val="00663C80"/>
    <w:rsid w:val="00663C85"/>
    <w:rsid w:val="00663CA8"/>
    <w:rsid w:val="00663CBD"/>
    <w:rsid w:val="00663D32"/>
    <w:rsid w:val="00663D67"/>
    <w:rsid w:val="00663D85"/>
    <w:rsid w:val="00663DA7"/>
    <w:rsid w:val="00663E0D"/>
    <w:rsid w:val="00663E2E"/>
    <w:rsid w:val="00663EC5"/>
    <w:rsid w:val="00663ED2"/>
    <w:rsid w:val="00663F3B"/>
    <w:rsid w:val="00664048"/>
    <w:rsid w:val="00664057"/>
    <w:rsid w:val="00664096"/>
    <w:rsid w:val="006640B2"/>
    <w:rsid w:val="006640CA"/>
    <w:rsid w:val="0066412D"/>
    <w:rsid w:val="0066416D"/>
    <w:rsid w:val="00664202"/>
    <w:rsid w:val="00664212"/>
    <w:rsid w:val="0066422A"/>
    <w:rsid w:val="00664259"/>
    <w:rsid w:val="006642F1"/>
    <w:rsid w:val="00664374"/>
    <w:rsid w:val="006643B2"/>
    <w:rsid w:val="006643FF"/>
    <w:rsid w:val="00664430"/>
    <w:rsid w:val="00664440"/>
    <w:rsid w:val="0066449B"/>
    <w:rsid w:val="006646A8"/>
    <w:rsid w:val="006646BC"/>
    <w:rsid w:val="0066474A"/>
    <w:rsid w:val="0066479E"/>
    <w:rsid w:val="006647A0"/>
    <w:rsid w:val="006647C8"/>
    <w:rsid w:val="006647E1"/>
    <w:rsid w:val="00664808"/>
    <w:rsid w:val="0066481D"/>
    <w:rsid w:val="00664823"/>
    <w:rsid w:val="006648B1"/>
    <w:rsid w:val="006648F7"/>
    <w:rsid w:val="00664927"/>
    <w:rsid w:val="0066496B"/>
    <w:rsid w:val="006649C3"/>
    <w:rsid w:val="006649C6"/>
    <w:rsid w:val="00664A04"/>
    <w:rsid w:val="00664ACD"/>
    <w:rsid w:val="00664B6D"/>
    <w:rsid w:val="00664BF8"/>
    <w:rsid w:val="00664C70"/>
    <w:rsid w:val="00664D0D"/>
    <w:rsid w:val="00664DB4"/>
    <w:rsid w:val="00664DCC"/>
    <w:rsid w:val="00664DCF"/>
    <w:rsid w:val="00664E05"/>
    <w:rsid w:val="00664E36"/>
    <w:rsid w:val="00664E71"/>
    <w:rsid w:val="00664FB1"/>
    <w:rsid w:val="00665078"/>
    <w:rsid w:val="00665110"/>
    <w:rsid w:val="0066511F"/>
    <w:rsid w:val="00665152"/>
    <w:rsid w:val="00665158"/>
    <w:rsid w:val="00665172"/>
    <w:rsid w:val="006651DE"/>
    <w:rsid w:val="0066523C"/>
    <w:rsid w:val="00665305"/>
    <w:rsid w:val="00665503"/>
    <w:rsid w:val="0066551C"/>
    <w:rsid w:val="00665565"/>
    <w:rsid w:val="00665588"/>
    <w:rsid w:val="00665675"/>
    <w:rsid w:val="006656B6"/>
    <w:rsid w:val="00665705"/>
    <w:rsid w:val="0066573B"/>
    <w:rsid w:val="00665751"/>
    <w:rsid w:val="006657A6"/>
    <w:rsid w:val="00665843"/>
    <w:rsid w:val="0066598D"/>
    <w:rsid w:val="006659C7"/>
    <w:rsid w:val="00665A1D"/>
    <w:rsid w:val="00665B0B"/>
    <w:rsid w:val="00665B3A"/>
    <w:rsid w:val="00665B52"/>
    <w:rsid w:val="00665B5F"/>
    <w:rsid w:val="00665B7B"/>
    <w:rsid w:val="00665B9C"/>
    <w:rsid w:val="00665BF9"/>
    <w:rsid w:val="00665C3B"/>
    <w:rsid w:val="00665D0A"/>
    <w:rsid w:val="00665D9D"/>
    <w:rsid w:val="00665E62"/>
    <w:rsid w:val="00665E88"/>
    <w:rsid w:val="00665EC0"/>
    <w:rsid w:val="00665F34"/>
    <w:rsid w:val="00665F60"/>
    <w:rsid w:val="00666018"/>
    <w:rsid w:val="006660B4"/>
    <w:rsid w:val="0066613E"/>
    <w:rsid w:val="006661B6"/>
    <w:rsid w:val="006661F7"/>
    <w:rsid w:val="0066622B"/>
    <w:rsid w:val="0066639C"/>
    <w:rsid w:val="006663EF"/>
    <w:rsid w:val="0066647E"/>
    <w:rsid w:val="006664A0"/>
    <w:rsid w:val="006664A2"/>
    <w:rsid w:val="00666549"/>
    <w:rsid w:val="00666569"/>
    <w:rsid w:val="00666642"/>
    <w:rsid w:val="00666744"/>
    <w:rsid w:val="00666765"/>
    <w:rsid w:val="00666852"/>
    <w:rsid w:val="0066698E"/>
    <w:rsid w:val="00666A17"/>
    <w:rsid w:val="00666AA4"/>
    <w:rsid w:val="00666B02"/>
    <w:rsid w:val="00666B86"/>
    <w:rsid w:val="00666BBB"/>
    <w:rsid w:val="00666BF3"/>
    <w:rsid w:val="00666BF4"/>
    <w:rsid w:val="00666BFC"/>
    <w:rsid w:val="00666C7B"/>
    <w:rsid w:val="00666D20"/>
    <w:rsid w:val="00666D72"/>
    <w:rsid w:val="00666DEE"/>
    <w:rsid w:val="00666E39"/>
    <w:rsid w:val="00666E6D"/>
    <w:rsid w:val="00666E87"/>
    <w:rsid w:val="00666EAC"/>
    <w:rsid w:val="00666F03"/>
    <w:rsid w:val="00666F86"/>
    <w:rsid w:val="00666FAC"/>
    <w:rsid w:val="006670A4"/>
    <w:rsid w:val="006670CC"/>
    <w:rsid w:val="006670DD"/>
    <w:rsid w:val="006670FB"/>
    <w:rsid w:val="0066713E"/>
    <w:rsid w:val="0066716D"/>
    <w:rsid w:val="00667177"/>
    <w:rsid w:val="00667179"/>
    <w:rsid w:val="00667183"/>
    <w:rsid w:val="006671B3"/>
    <w:rsid w:val="006671B8"/>
    <w:rsid w:val="006671C5"/>
    <w:rsid w:val="006671D7"/>
    <w:rsid w:val="00667275"/>
    <w:rsid w:val="00667336"/>
    <w:rsid w:val="0066737C"/>
    <w:rsid w:val="00667426"/>
    <w:rsid w:val="00667496"/>
    <w:rsid w:val="00667588"/>
    <w:rsid w:val="006675C4"/>
    <w:rsid w:val="00667666"/>
    <w:rsid w:val="00667699"/>
    <w:rsid w:val="006676A1"/>
    <w:rsid w:val="00667732"/>
    <w:rsid w:val="00667794"/>
    <w:rsid w:val="006677B3"/>
    <w:rsid w:val="006677F8"/>
    <w:rsid w:val="0066784F"/>
    <w:rsid w:val="00667858"/>
    <w:rsid w:val="0066785F"/>
    <w:rsid w:val="006678A8"/>
    <w:rsid w:val="006679F8"/>
    <w:rsid w:val="00667A61"/>
    <w:rsid w:val="00667AF1"/>
    <w:rsid w:val="00667BB9"/>
    <w:rsid w:val="00667C6F"/>
    <w:rsid w:val="00667CDB"/>
    <w:rsid w:val="00667D4F"/>
    <w:rsid w:val="00667D92"/>
    <w:rsid w:val="00667DED"/>
    <w:rsid w:val="00667DFA"/>
    <w:rsid w:val="00667E16"/>
    <w:rsid w:val="00667E44"/>
    <w:rsid w:val="00667EFC"/>
    <w:rsid w:val="00667F36"/>
    <w:rsid w:val="00667F8E"/>
    <w:rsid w:val="00667FCB"/>
    <w:rsid w:val="00667FF9"/>
    <w:rsid w:val="0066B6AC"/>
    <w:rsid w:val="0066B875"/>
    <w:rsid w:val="0066DBE4"/>
    <w:rsid w:val="00670005"/>
    <w:rsid w:val="006700CB"/>
    <w:rsid w:val="006700E1"/>
    <w:rsid w:val="0067013E"/>
    <w:rsid w:val="00670181"/>
    <w:rsid w:val="006701BC"/>
    <w:rsid w:val="0067021F"/>
    <w:rsid w:val="0067022C"/>
    <w:rsid w:val="00670238"/>
    <w:rsid w:val="0067023B"/>
    <w:rsid w:val="006702C1"/>
    <w:rsid w:val="006702D9"/>
    <w:rsid w:val="00670368"/>
    <w:rsid w:val="0067038E"/>
    <w:rsid w:val="006703C7"/>
    <w:rsid w:val="00670414"/>
    <w:rsid w:val="006704B5"/>
    <w:rsid w:val="00670502"/>
    <w:rsid w:val="0067068F"/>
    <w:rsid w:val="0067071C"/>
    <w:rsid w:val="006707A9"/>
    <w:rsid w:val="006707AB"/>
    <w:rsid w:val="006707EE"/>
    <w:rsid w:val="006708E9"/>
    <w:rsid w:val="00670998"/>
    <w:rsid w:val="006709BD"/>
    <w:rsid w:val="00670A0E"/>
    <w:rsid w:val="00670A2C"/>
    <w:rsid w:val="00670ADA"/>
    <w:rsid w:val="00670AE2"/>
    <w:rsid w:val="00670B0C"/>
    <w:rsid w:val="00670B69"/>
    <w:rsid w:val="00670BDB"/>
    <w:rsid w:val="00670C8A"/>
    <w:rsid w:val="00670CA5"/>
    <w:rsid w:val="00670D00"/>
    <w:rsid w:val="00670D52"/>
    <w:rsid w:val="00670D88"/>
    <w:rsid w:val="00670DFB"/>
    <w:rsid w:val="00670E56"/>
    <w:rsid w:val="00670E69"/>
    <w:rsid w:val="00670EC7"/>
    <w:rsid w:val="00670F08"/>
    <w:rsid w:val="00670FD8"/>
    <w:rsid w:val="00670FE7"/>
    <w:rsid w:val="00670FFC"/>
    <w:rsid w:val="00671002"/>
    <w:rsid w:val="0067103D"/>
    <w:rsid w:val="00671165"/>
    <w:rsid w:val="00671185"/>
    <w:rsid w:val="006711D4"/>
    <w:rsid w:val="006711FF"/>
    <w:rsid w:val="00671213"/>
    <w:rsid w:val="00671276"/>
    <w:rsid w:val="006712AF"/>
    <w:rsid w:val="0067138E"/>
    <w:rsid w:val="006713A0"/>
    <w:rsid w:val="00671497"/>
    <w:rsid w:val="006714A4"/>
    <w:rsid w:val="006714BF"/>
    <w:rsid w:val="00671517"/>
    <w:rsid w:val="006715D3"/>
    <w:rsid w:val="006715FE"/>
    <w:rsid w:val="00671730"/>
    <w:rsid w:val="0067179E"/>
    <w:rsid w:val="00671821"/>
    <w:rsid w:val="0067185A"/>
    <w:rsid w:val="006718C4"/>
    <w:rsid w:val="0067196B"/>
    <w:rsid w:val="006719BB"/>
    <w:rsid w:val="006719C0"/>
    <w:rsid w:val="00671A03"/>
    <w:rsid w:val="00671A09"/>
    <w:rsid w:val="00671A41"/>
    <w:rsid w:val="00671A61"/>
    <w:rsid w:val="00671AE8"/>
    <w:rsid w:val="00671B7E"/>
    <w:rsid w:val="00671D57"/>
    <w:rsid w:val="00671DA5"/>
    <w:rsid w:val="00671DA6"/>
    <w:rsid w:val="00671DA7"/>
    <w:rsid w:val="00671DB1"/>
    <w:rsid w:val="00671E4E"/>
    <w:rsid w:val="00671E91"/>
    <w:rsid w:val="00671F1C"/>
    <w:rsid w:val="00671F35"/>
    <w:rsid w:val="00671FF5"/>
    <w:rsid w:val="00671FF7"/>
    <w:rsid w:val="00672009"/>
    <w:rsid w:val="0067201A"/>
    <w:rsid w:val="00672023"/>
    <w:rsid w:val="00672078"/>
    <w:rsid w:val="0067208E"/>
    <w:rsid w:val="006720A7"/>
    <w:rsid w:val="006720B2"/>
    <w:rsid w:val="00672141"/>
    <w:rsid w:val="00672165"/>
    <w:rsid w:val="006721B0"/>
    <w:rsid w:val="006721D0"/>
    <w:rsid w:val="00672260"/>
    <w:rsid w:val="006722C0"/>
    <w:rsid w:val="006723C7"/>
    <w:rsid w:val="00672413"/>
    <w:rsid w:val="006724AB"/>
    <w:rsid w:val="0067251C"/>
    <w:rsid w:val="00672563"/>
    <w:rsid w:val="0067256A"/>
    <w:rsid w:val="0067259A"/>
    <w:rsid w:val="006725A8"/>
    <w:rsid w:val="0067267E"/>
    <w:rsid w:val="00672718"/>
    <w:rsid w:val="006727CE"/>
    <w:rsid w:val="0067280D"/>
    <w:rsid w:val="006728E9"/>
    <w:rsid w:val="006728F3"/>
    <w:rsid w:val="00672903"/>
    <w:rsid w:val="0067291C"/>
    <w:rsid w:val="00672984"/>
    <w:rsid w:val="00672992"/>
    <w:rsid w:val="006729D5"/>
    <w:rsid w:val="00672A2F"/>
    <w:rsid w:val="00672A8E"/>
    <w:rsid w:val="00672B04"/>
    <w:rsid w:val="00672BBF"/>
    <w:rsid w:val="00672BF0"/>
    <w:rsid w:val="00672C2D"/>
    <w:rsid w:val="00672C37"/>
    <w:rsid w:val="00672C5D"/>
    <w:rsid w:val="00672CE2"/>
    <w:rsid w:val="00672D43"/>
    <w:rsid w:val="00672D5E"/>
    <w:rsid w:val="00672DC0"/>
    <w:rsid w:val="00672E21"/>
    <w:rsid w:val="00672E5C"/>
    <w:rsid w:val="00672E6C"/>
    <w:rsid w:val="00672E72"/>
    <w:rsid w:val="00672EA7"/>
    <w:rsid w:val="00672ECE"/>
    <w:rsid w:val="00672F10"/>
    <w:rsid w:val="00672F1D"/>
    <w:rsid w:val="00672FA5"/>
    <w:rsid w:val="00672FB5"/>
    <w:rsid w:val="0067302F"/>
    <w:rsid w:val="00673063"/>
    <w:rsid w:val="006730F0"/>
    <w:rsid w:val="00673157"/>
    <w:rsid w:val="00673190"/>
    <w:rsid w:val="0067326A"/>
    <w:rsid w:val="00673330"/>
    <w:rsid w:val="0067339F"/>
    <w:rsid w:val="006733D3"/>
    <w:rsid w:val="006733DD"/>
    <w:rsid w:val="00673481"/>
    <w:rsid w:val="006734D9"/>
    <w:rsid w:val="006734DD"/>
    <w:rsid w:val="0067353D"/>
    <w:rsid w:val="00673573"/>
    <w:rsid w:val="0067358F"/>
    <w:rsid w:val="006735E8"/>
    <w:rsid w:val="006735F9"/>
    <w:rsid w:val="0067362A"/>
    <w:rsid w:val="00673674"/>
    <w:rsid w:val="00673681"/>
    <w:rsid w:val="00673697"/>
    <w:rsid w:val="006736EB"/>
    <w:rsid w:val="00673754"/>
    <w:rsid w:val="00673798"/>
    <w:rsid w:val="006737FC"/>
    <w:rsid w:val="0067387B"/>
    <w:rsid w:val="006738CC"/>
    <w:rsid w:val="006738FE"/>
    <w:rsid w:val="006739AA"/>
    <w:rsid w:val="006739AD"/>
    <w:rsid w:val="00673A1F"/>
    <w:rsid w:val="00673B0E"/>
    <w:rsid w:val="00673B17"/>
    <w:rsid w:val="00673B9E"/>
    <w:rsid w:val="00673BAA"/>
    <w:rsid w:val="00673BEB"/>
    <w:rsid w:val="00673D58"/>
    <w:rsid w:val="00673D79"/>
    <w:rsid w:val="00673DFD"/>
    <w:rsid w:val="00673E3E"/>
    <w:rsid w:val="00673E51"/>
    <w:rsid w:val="00673F8C"/>
    <w:rsid w:val="00673FB7"/>
    <w:rsid w:val="00673FC2"/>
    <w:rsid w:val="0067402B"/>
    <w:rsid w:val="00674069"/>
    <w:rsid w:val="006740D0"/>
    <w:rsid w:val="0067410A"/>
    <w:rsid w:val="0067411C"/>
    <w:rsid w:val="0067418B"/>
    <w:rsid w:val="0067418C"/>
    <w:rsid w:val="006741C1"/>
    <w:rsid w:val="0067420C"/>
    <w:rsid w:val="006742D6"/>
    <w:rsid w:val="006742ED"/>
    <w:rsid w:val="00674350"/>
    <w:rsid w:val="00674356"/>
    <w:rsid w:val="006743C8"/>
    <w:rsid w:val="006743CD"/>
    <w:rsid w:val="006743D0"/>
    <w:rsid w:val="006743D8"/>
    <w:rsid w:val="0067442A"/>
    <w:rsid w:val="00674436"/>
    <w:rsid w:val="00674468"/>
    <w:rsid w:val="00674484"/>
    <w:rsid w:val="006744F9"/>
    <w:rsid w:val="0067451F"/>
    <w:rsid w:val="00674611"/>
    <w:rsid w:val="00674631"/>
    <w:rsid w:val="0067465B"/>
    <w:rsid w:val="0067468E"/>
    <w:rsid w:val="00674703"/>
    <w:rsid w:val="00674755"/>
    <w:rsid w:val="0067478C"/>
    <w:rsid w:val="006747C8"/>
    <w:rsid w:val="0067488E"/>
    <w:rsid w:val="006748D4"/>
    <w:rsid w:val="00674934"/>
    <w:rsid w:val="00674946"/>
    <w:rsid w:val="00674971"/>
    <w:rsid w:val="0067498D"/>
    <w:rsid w:val="006749D2"/>
    <w:rsid w:val="00674B27"/>
    <w:rsid w:val="00674C01"/>
    <w:rsid w:val="00674C12"/>
    <w:rsid w:val="00674CBE"/>
    <w:rsid w:val="00674D17"/>
    <w:rsid w:val="00674D19"/>
    <w:rsid w:val="00674D23"/>
    <w:rsid w:val="00674D9F"/>
    <w:rsid w:val="00674E48"/>
    <w:rsid w:val="00674EEF"/>
    <w:rsid w:val="00674FAE"/>
    <w:rsid w:val="00674FBB"/>
    <w:rsid w:val="00674FED"/>
    <w:rsid w:val="0067503D"/>
    <w:rsid w:val="00675068"/>
    <w:rsid w:val="0067514F"/>
    <w:rsid w:val="00675194"/>
    <w:rsid w:val="0067525E"/>
    <w:rsid w:val="006752BF"/>
    <w:rsid w:val="00675316"/>
    <w:rsid w:val="00675358"/>
    <w:rsid w:val="0067544A"/>
    <w:rsid w:val="006754A7"/>
    <w:rsid w:val="006754C8"/>
    <w:rsid w:val="006754FB"/>
    <w:rsid w:val="006755B0"/>
    <w:rsid w:val="006755CE"/>
    <w:rsid w:val="00675646"/>
    <w:rsid w:val="0067565B"/>
    <w:rsid w:val="006756B9"/>
    <w:rsid w:val="0067576D"/>
    <w:rsid w:val="00675789"/>
    <w:rsid w:val="006757B9"/>
    <w:rsid w:val="006757C2"/>
    <w:rsid w:val="00675829"/>
    <w:rsid w:val="0067598E"/>
    <w:rsid w:val="006759C7"/>
    <w:rsid w:val="006759EB"/>
    <w:rsid w:val="006759FD"/>
    <w:rsid w:val="00675A5D"/>
    <w:rsid w:val="00675ADD"/>
    <w:rsid w:val="00675AE7"/>
    <w:rsid w:val="00675B06"/>
    <w:rsid w:val="00675B0D"/>
    <w:rsid w:val="00675BA2"/>
    <w:rsid w:val="00675D89"/>
    <w:rsid w:val="00675DF0"/>
    <w:rsid w:val="00675E11"/>
    <w:rsid w:val="00675E19"/>
    <w:rsid w:val="00675E3D"/>
    <w:rsid w:val="006760FD"/>
    <w:rsid w:val="00676105"/>
    <w:rsid w:val="006761E5"/>
    <w:rsid w:val="006761E8"/>
    <w:rsid w:val="00676289"/>
    <w:rsid w:val="006762DD"/>
    <w:rsid w:val="006762DF"/>
    <w:rsid w:val="00676304"/>
    <w:rsid w:val="0067632A"/>
    <w:rsid w:val="0067633B"/>
    <w:rsid w:val="00676359"/>
    <w:rsid w:val="00676376"/>
    <w:rsid w:val="00676457"/>
    <w:rsid w:val="00676465"/>
    <w:rsid w:val="0067646A"/>
    <w:rsid w:val="0067655C"/>
    <w:rsid w:val="0067660A"/>
    <w:rsid w:val="0067663F"/>
    <w:rsid w:val="006766A5"/>
    <w:rsid w:val="006766DC"/>
    <w:rsid w:val="0067670E"/>
    <w:rsid w:val="006767E8"/>
    <w:rsid w:val="0067681B"/>
    <w:rsid w:val="0067686E"/>
    <w:rsid w:val="0067689B"/>
    <w:rsid w:val="006768C6"/>
    <w:rsid w:val="006768FE"/>
    <w:rsid w:val="00676906"/>
    <w:rsid w:val="00676945"/>
    <w:rsid w:val="0067697C"/>
    <w:rsid w:val="006769B6"/>
    <w:rsid w:val="006769DE"/>
    <w:rsid w:val="006769F3"/>
    <w:rsid w:val="00676CC3"/>
    <w:rsid w:val="00676DA3"/>
    <w:rsid w:val="00676DA5"/>
    <w:rsid w:val="00676E64"/>
    <w:rsid w:val="00676F3F"/>
    <w:rsid w:val="00676F73"/>
    <w:rsid w:val="00676FB7"/>
    <w:rsid w:val="00676FDB"/>
    <w:rsid w:val="00676FDE"/>
    <w:rsid w:val="00677013"/>
    <w:rsid w:val="006770AA"/>
    <w:rsid w:val="00677110"/>
    <w:rsid w:val="0067712C"/>
    <w:rsid w:val="00677177"/>
    <w:rsid w:val="006771CD"/>
    <w:rsid w:val="006771CF"/>
    <w:rsid w:val="00677273"/>
    <w:rsid w:val="00677280"/>
    <w:rsid w:val="0067729A"/>
    <w:rsid w:val="006773A2"/>
    <w:rsid w:val="006773B3"/>
    <w:rsid w:val="006773C8"/>
    <w:rsid w:val="006773CC"/>
    <w:rsid w:val="006774DA"/>
    <w:rsid w:val="006774EE"/>
    <w:rsid w:val="0067755D"/>
    <w:rsid w:val="006777B8"/>
    <w:rsid w:val="006777C3"/>
    <w:rsid w:val="006777F7"/>
    <w:rsid w:val="00677833"/>
    <w:rsid w:val="00677893"/>
    <w:rsid w:val="00677907"/>
    <w:rsid w:val="00677953"/>
    <w:rsid w:val="00677997"/>
    <w:rsid w:val="006779E0"/>
    <w:rsid w:val="00677ADC"/>
    <w:rsid w:val="00677B32"/>
    <w:rsid w:val="00677BAA"/>
    <w:rsid w:val="00677BF9"/>
    <w:rsid w:val="00677CC0"/>
    <w:rsid w:val="00677CD0"/>
    <w:rsid w:val="00677CEC"/>
    <w:rsid w:val="00677D70"/>
    <w:rsid w:val="00677D9D"/>
    <w:rsid w:val="00677DB9"/>
    <w:rsid w:val="00677DF0"/>
    <w:rsid w:val="00677F28"/>
    <w:rsid w:val="00677F36"/>
    <w:rsid w:val="00677F62"/>
    <w:rsid w:val="00677F74"/>
    <w:rsid w:val="00677FB3"/>
    <w:rsid w:val="00677FC7"/>
    <w:rsid w:val="006800B9"/>
    <w:rsid w:val="006800BB"/>
    <w:rsid w:val="00680131"/>
    <w:rsid w:val="00680231"/>
    <w:rsid w:val="00680315"/>
    <w:rsid w:val="00680338"/>
    <w:rsid w:val="00680385"/>
    <w:rsid w:val="00680429"/>
    <w:rsid w:val="00680450"/>
    <w:rsid w:val="006804A5"/>
    <w:rsid w:val="006804DF"/>
    <w:rsid w:val="006805F5"/>
    <w:rsid w:val="0068060B"/>
    <w:rsid w:val="006806EC"/>
    <w:rsid w:val="006806F0"/>
    <w:rsid w:val="00680714"/>
    <w:rsid w:val="00680732"/>
    <w:rsid w:val="00680823"/>
    <w:rsid w:val="00680944"/>
    <w:rsid w:val="0068096B"/>
    <w:rsid w:val="006809AA"/>
    <w:rsid w:val="006809FA"/>
    <w:rsid w:val="00680A6B"/>
    <w:rsid w:val="00680AA4"/>
    <w:rsid w:val="00680B6D"/>
    <w:rsid w:val="00680B6E"/>
    <w:rsid w:val="00680C18"/>
    <w:rsid w:val="00680C45"/>
    <w:rsid w:val="00680CDE"/>
    <w:rsid w:val="00680D5A"/>
    <w:rsid w:val="00680DCB"/>
    <w:rsid w:val="00680E17"/>
    <w:rsid w:val="00680E27"/>
    <w:rsid w:val="00680ED2"/>
    <w:rsid w:val="00680EE7"/>
    <w:rsid w:val="00680F14"/>
    <w:rsid w:val="00680F17"/>
    <w:rsid w:val="00680F6E"/>
    <w:rsid w:val="00680F72"/>
    <w:rsid w:val="00680F86"/>
    <w:rsid w:val="00680FE6"/>
    <w:rsid w:val="00680FEF"/>
    <w:rsid w:val="00681093"/>
    <w:rsid w:val="0068117B"/>
    <w:rsid w:val="006811BB"/>
    <w:rsid w:val="006811E9"/>
    <w:rsid w:val="00681228"/>
    <w:rsid w:val="00681231"/>
    <w:rsid w:val="00681232"/>
    <w:rsid w:val="00681253"/>
    <w:rsid w:val="0068125C"/>
    <w:rsid w:val="0068126B"/>
    <w:rsid w:val="006812C8"/>
    <w:rsid w:val="00681310"/>
    <w:rsid w:val="00681373"/>
    <w:rsid w:val="00681495"/>
    <w:rsid w:val="006814C3"/>
    <w:rsid w:val="0068154B"/>
    <w:rsid w:val="0068158C"/>
    <w:rsid w:val="006815CE"/>
    <w:rsid w:val="00681650"/>
    <w:rsid w:val="0068167A"/>
    <w:rsid w:val="0068171B"/>
    <w:rsid w:val="00681755"/>
    <w:rsid w:val="006817C3"/>
    <w:rsid w:val="006817D3"/>
    <w:rsid w:val="00681826"/>
    <w:rsid w:val="0068182F"/>
    <w:rsid w:val="00681885"/>
    <w:rsid w:val="006818AC"/>
    <w:rsid w:val="00681932"/>
    <w:rsid w:val="00681943"/>
    <w:rsid w:val="00681998"/>
    <w:rsid w:val="00681A05"/>
    <w:rsid w:val="00681A09"/>
    <w:rsid w:val="00681A1A"/>
    <w:rsid w:val="00681ADA"/>
    <w:rsid w:val="00681AFE"/>
    <w:rsid w:val="00681B40"/>
    <w:rsid w:val="00681B4F"/>
    <w:rsid w:val="00681BCA"/>
    <w:rsid w:val="00681BCC"/>
    <w:rsid w:val="00681CC8"/>
    <w:rsid w:val="00681D2C"/>
    <w:rsid w:val="00681D32"/>
    <w:rsid w:val="00681DA5"/>
    <w:rsid w:val="00681E9B"/>
    <w:rsid w:val="00681ED2"/>
    <w:rsid w:val="00681ED9"/>
    <w:rsid w:val="00681EE3"/>
    <w:rsid w:val="00681F03"/>
    <w:rsid w:val="00681F0B"/>
    <w:rsid w:val="00681F66"/>
    <w:rsid w:val="00681FD9"/>
    <w:rsid w:val="00682099"/>
    <w:rsid w:val="006820B3"/>
    <w:rsid w:val="006820C5"/>
    <w:rsid w:val="0068211D"/>
    <w:rsid w:val="0068214A"/>
    <w:rsid w:val="00682156"/>
    <w:rsid w:val="006821E1"/>
    <w:rsid w:val="006821EC"/>
    <w:rsid w:val="0068223D"/>
    <w:rsid w:val="00682254"/>
    <w:rsid w:val="00682275"/>
    <w:rsid w:val="006822C9"/>
    <w:rsid w:val="00682314"/>
    <w:rsid w:val="00682375"/>
    <w:rsid w:val="00682401"/>
    <w:rsid w:val="00682410"/>
    <w:rsid w:val="00682474"/>
    <w:rsid w:val="006824CD"/>
    <w:rsid w:val="006825E7"/>
    <w:rsid w:val="00682655"/>
    <w:rsid w:val="00682677"/>
    <w:rsid w:val="006826BA"/>
    <w:rsid w:val="00682719"/>
    <w:rsid w:val="0068273D"/>
    <w:rsid w:val="006827E4"/>
    <w:rsid w:val="006828A7"/>
    <w:rsid w:val="00682952"/>
    <w:rsid w:val="00682984"/>
    <w:rsid w:val="00682985"/>
    <w:rsid w:val="006829DC"/>
    <w:rsid w:val="006829E5"/>
    <w:rsid w:val="006829F5"/>
    <w:rsid w:val="006829FE"/>
    <w:rsid w:val="00682A2F"/>
    <w:rsid w:val="00682A95"/>
    <w:rsid w:val="00682AF6"/>
    <w:rsid w:val="00682B02"/>
    <w:rsid w:val="00682B23"/>
    <w:rsid w:val="00682B5B"/>
    <w:rsid w:val="00682B8F"/>
    <w:rsid w:val="00682BF4"/>
    <w:rsid w:val="00682C04"/>
    <w:rsid w:val="00682C27"/>
    <w:rsid w:val="00682C3B"/>
    <w:rsid w:val="00682D5B"/>
    <w:rsid w:val="00682DC7"/>
    <w:rsid w:val="00682E10"/>
    <w:rsid w:val="00682E1A"/>
    <w:rsid w:val="00682EE7"/>
    <w:rsid w:val="00682F03"/>
    <w:rsid w:val="00682F41"/>
    <w:rsid w:val="00682F44"/>
    <w:rsid w:val="00682F7A"/>
    <w:rsid w:val="00682FC8"/>
    <w:rsid w:val="00682FD0"/>
    <w:rsid w:val="00682FDE"/>
    <w:rsid w:val="0068300D"/>
    <w:rsid w:val="00683044"/>
    <w:rsid w:val="00683066"/>
    <w:rsid w:val="006830E5"/>
    <w:rsid w:val="00683110"/>
    <w:rsid w:val="006831F0"/>
    <w:rsid w:val="00683255"/>
    <w:rsid w:val="006832B3"/>
    <w:rsid w:val="0068330C"/>
    <w:rsid w:val="00683315"/>
    <w:rsid w:val="0068335B"/>
    <w:rsid w:val="0068336D"/>
    <w:rsid w:val="006833FB"/>
    <w:rsid w:val="0068344D"/>
    <w:rsid w:val="00683500"/>
    <w:rsid w:val="00683517"/>
    <w:rsid w:val="00683592"/>
    <w:rsid w:val="006835B9"/>
    <w:rsid w:val="006835D0"/>
    <w:rsid w:val="00683688"/>
    <w:rsid w:val="006836FC"/>
    <w:rsid w:val="00683715"/>
    <w:rsid w:val="0068372D"/>
    <w:rsid w:val="00683753"/>
    <w:rsid w:val="00683777"/>
    <w:rsid w:val="006837E0"/>
    <w:rsid w:val="0068388A"/>
    <w:rsid w:val="00683982"/>
    <w:rsid w:val="006839D7"/>
    <w:rsid w:val="00683A1F"/>
    <w:rsid w:val="00683A7F"/>
    <w:rsid w:val="00683AC8"/>
    <w:rsid w:val="00683B19"/>
    <w:rsid w:val="00683CA4"/>
    <w:rsid w:val="00683CCB"/>
    <w:rsid w:val="00683D57"/>
    <w:rsid w:val="00683D86"/>
    <w:rsid w:val="00683DB5"/>
    <w:rsid w:val="00683DEB"/>
    <w:rsid w:val="00683E23"/>
    <w:rsid w:val="00683E3E"/>
    <w:rsid w:val="00683E6C"/>
    <w:rsid w:val="00683E91"/>
    <w:rsid w:val="00683ED7"/>
    <w:rsid w:val="00683F5D"/>
    <w:rsid w:val="00683F7E"/>
    <w:rsid w:val="00683FAE"/>
    <w:rsid w:val="0068401F"/>
    <w:rsid w:val="0068403E"/>
    <w:rsid w:val="006840AA"/>
    <w:rsid w:val="006840AB"/>
    <w:rsid w:val="0068411C"/>
    <w:rsid w:val="00684148"/>
    <w:rsid w:val="00684172"/>
    <w:rsid w:val="00684187"/>
    <w:rsid w:val="006841B9"/>
    <w:rsid w:val="0068420F"/>
    <w:rsid w:val="0068426B"/>
    <w:rsid w:val="006842AA"/>
    <w:rsid w:val="006842FB"/>
    <w:rsid w:val="006842FE"/>
    <w:rsid w:val="0068437F"/>
    <w:rsid w:val="006843C9"/>
    <w:rsid w:val="0068446F"/>
    <w:rsid w:val="00684557"/>
    <w:rsid w:val="006845A3"/>
    <w:rsid w:val="006845D0"/>
    <w:rsid w:val="006845F0"/>
    <w:rsid w:val="00684611"/>
    <w:rsid w:val="0068462B"/>
    <w:rsid w:val="00684661"/>
    <w:rsid w:val="00684697"/>
    <w:rsid w:val="006846B3"/>
    <w:rsid w:val="00684715"/>
    <w:rsid w:val="0068473E"/>
    <w:rsid w:val="0068479A"/>
    <w:rsid w:val="00684868"/>
    <w:rsid w:val="006848AA"/>
    <w:rsid w:val="00684940"/>
    <w:rsid w:val="00684953"/>
    <w:rsid w:val="00684978"/>
    <w:rsid w:val="0068498E"/>
    <w:rsid w:val="00684991"/>
    <w:rsid w:val="006849B6"/>
    <w:rsid w:val="00684A10"/>
    <w:rsid w:val="00684A87"/>
    <w:rsid w:val="00684AE6"/>
    <w:rsid w:val="00684B1C"/>
    <w:rsid w:val="00684B5C"/>
    <w:rsid w:val="00684B9D"/>
    <w:rsid w:val="00684BD4"/>
    <w:rsid w:val="00684C0A"/>
    <w:rsid w:val="00684C44"/>
    <w:rsid w:val="00684C53"/>
    <w:rsid w:val="00684CC5"/>
    <w:rsid w:val="00684CF2"/>
    <w:rsid w:val="00684DCE"/>
    <w:rsid w:val="00684DE1"/>
    <w:rsid w:val="00684E12"/>
    <w:rsid w:val="00684EA3"/>
    <w:rsid w:val="00684ED1"/>
    <w:rsid w:val="00684F9C"/>
    <w:rsid w:val="00684FCC"/>
    <w:rsid w:val="00684FD7"/>
    <w:rsid w:val="0068513B"/>
    <w:rsid w:val="0068513E"/>
    <w:rsid w:val="00685188"/>
    <w:rsid w:val="006851CB"/>
    <w:rsid w:val="006851DB"/>
    <w:rsid w:val="006851EE"/>
    <w:rsid w:val="00685261"/>
    <w:rsid w:val="006852D7"/>
    <w:rsid w:val="006852E0"/>
    <w:rsid w:val="00685401"/>
    <w:rsid w:val="00685467"/>
    <w:rsid w:val="006854E1"/>
    <w:rsid w:val="00685547"/>
    <w:rsid w:val="0068556E"/>
    <w:rsid w:val="00685596"/>
    <w:rsid w:val="006855C0"/>
    <w:rsid w:val="006855D7"/>
    <w:rsid w:val="006855F7"/>
    <w:rsid w:val="0068567A"/>
    <w:rsid w:val="006856E5"/>
    <w:rsid w:val="0068571E"/>
    <w:rsid w:val="00685858"/>
    <w:rsid w:val="0068586F"/>
    <w:rsid w:val="006858DC"/>
    <w:rsid w:val="006858E2"/>
    <w:rsid w:val="00685913"/>
    <w:rsid w:val="00685925"/>
    <w:rsid w:val="0068592D"/>
    <w:rsid w:val="00685953"/>
    <w:rsid w:val="006859AF"/>
    <w:rsid w:val="00685A24"/>
    <w:rsid w:val="00685B4C"/>
    <w:rsid w:val="00685B5F"/>
    <w:rsid w:val="00685B7F"/>
    <w:rsid w:val="00685CAA"/>
    <w:rsid w:val="00685D3F"/>
    <w:rsid w:val="00685D5F"/>
    <w:rsid w:val="00685D60"/>
    <w:rsid w:val="00685E23"/>
    <w:rsid w:val="00685EED"/>
    <w:rsid w:val="00685EFE"/>
    <w:rsid w:val="00685F45"/>
    <w:rsid w:val="00685F6C"/>
    <w:rsid w:val="006860A7"/>
    <w:rsid w:val="0068610A"/>
    <w:rsid w:val="0068611E"/>
    <w:rsid w:val="00686137"/>
    <w:rsid w:val="0068613D"/>
    <w:rsid w:val="00686142"/>
    <w:rsid w:val="0068618F"/>
    <w:rsid w:val="006861AF"/>
    <w:rsid w:val="006861BE"/>
    <w:rsid w:val="00686225"/>
    <w:rsid w:val="0068622E"/>
    <w:rsid w:val="00686269"/>
    <w:rsid w:val="006862AA"/>
    <w:rsid w:val="006862AB"/>
    <w:rsid w:val="0068630A"/>
    <w:rsid w:val="006863B5"/>
    <w:rsid w:val="006863BF"/>
    <w:rsid w:val="006863C4"/>
    <w:rsid w:val="00686446"/>
    <w:rsid w:val="00686456"/>
    <w:rsid w:val="00686499"/>
    <w:rsid w:val="006864E3"/>
    <w:rsid w:val="0068650C"/>
    <w:rsid w:val="006865E9"/>
    <w:rsid w:val="006866F3"/>
    <w:rsid w:val="006866F6"/>
    <w:rsid w:val="0068679E"/>
    <w:rsid w:val="00686808"/>
    <w:rsid w:val="00686830"/>
    <w:rsid w:val="006868CC"/>
    <w:rsid w:val="006869F7"/>
    <w:rsid w:val="00686A01"/>
    <w:rsid w:val="00686A73"/>
    <w:rsid w:val="00686AE1"/>
    <w:rsid w:val="00686B1A"/>
    <w:rsid w:val="00686B29"/>
    <w:rsid w:val="00686C2E"/>
    <w:rsid w:val="00686C81"/>
    <w:rsid w:val="00686C8F"/>
    <w:rsid w:val="00686C95"/>
    <w:rsid w:val="00686CD5"/>
    <w:rsid w:val="00686CF4"/>
    <w:rsid w:val="00686D0C"/>
    <w:rsid w:val="00686E24"/>
    <w:rsid w:val="00686E95"/>
    <w:rsid w:val="00686EA0"/>
    <w:rsid w:val="00686F1B"/>
    <w:rsid w:val="00686F38"/>
    <w:rsid w:val="006870AD"/>
    <w:rsid w:val="006870B6"/>
    <w:rsid w:val="00687107"/>
    <w:rsid w:val="00687170"/>
    <w:rsid w:val="006871B2"/>
    <w:rsid w:val="006871F8"/>
    <w:rsid w:val="006872B8"/>
    <w:rsid w:val="006872EC"/>
    <w:rsid w:val="00687314"/>
    <w:rsid w:val="00687380"/>
    <w:rsid w:val="00687396"/>
    <w:rsid w:val="006873D4"/>
    <w:rsid w:val="006873EB"/>
    <w:rsid w:val="006873F1"/>
    <w:rsid w:val="006873FE"/>
    <w:rsid w:val="006874CC"/>
    <w:rsid w:val="00687539"/>
    <w:rsid w:val="0068759C"/>
    <w:rsid w:val="00687608"/>
    <w:rsid w:val="0068769D"/>
    <w:rsid w:val="0068776E"/>
    <w:rsid w:val="00687783"/>
    <w:rsid w:val="00687828"/>
    <w:rsid w:val="00687893"/>
    <w:rsid w:val="006878C7"/>
    <w:rsid w:val="00687933"/>
    <w:rsid w:val="00687941"/>
    <w:rsid w:val="00687965"/>
    <w:rsid w:val="00687A4F"/>
    <w:rsid w:val="00687AF2"/>
    <w:rsid w:val="00687B0D"/>
    <w:rsid w:val="00687B58"/>
    <w:rsid w:val="00687B6C"/>
    <w:rsid w:val="00687BB8"/>
    <w:rsid w:val="00687BD9"/>
    <w:rsid w:val="00687C3C"/>
    <w:rsid w:val="00687CF2"/>
    <w:rsid w:val="00687D5F"/>
    <w:rsid w:val="00687D6A"/>
    <w:rsid w:val="00687D71"/>
    <w:rsid w:val="00687D9D"/>
    <w:rsid w:val="00687DA7"/>
    <w:rsid w:val="00687DCE"/>
    <w:rsid w:val="00687DE8"/>
    <w:rsid w:val="00687E76"/>
    <w:rsid w:val="00687FD1"/>
    <w:rsid w:val="00690015"/>
    <w:rsid w:val="00690026"/>
    <w:rsid w:val="0069007F"/>
    <w:rsid w:val="006900B1"/>
    <w:rsid w:val="00690101"/>
    <w:rsid w:val="00690216"/>
    <w:rsid w:val="00690271"/>
    <w:rsid w:val="00690348"/>
    <w:rsid w:val="0069038A"/>
    <w:rsid w:val="00690424"/>
    <w:rsid w:val="00690474"/>
    <w:rsid w:val="006904BD"/>
    <w:rsid w:val="006904E8"/>
    <w:rsid w:val="00690581"/>
    <w:rsid w:val="00690582"/>
    <w:rsid w:val="006905CB"/>
    <w:rsid w:val="006906FB"/>
    <w:rsid w:val="00690703"/>
    <w:rsid w:val="006907C6"/>
    <w:rsid w:val="0069088B"/>
    <w:rsid w:val="006908C7"/>
    <w:rsid w:val="00690970"/>
    <w:rsid w:val="006909BB"/>
    <w:rsid w:val="00690A1C"/>
    <w:rsid w:val="00690A4F"/>
    <w:rsid w:val="00690AB5"/>
    <w:rsid w:val="00690AC5"/>
    <w:rsid w:val="00690B23"/>
    <w:rsid w:val="00690B31"/>
    <w:rsid w:val="00690B74"/>
    <w:rsid w:val="00690B7C"/>
    <w:rsid w:val="00690B90"/>
    <w:rsid w:val="00690BFB"/>
    <w:rsid w:val="00690C2A"/>
    <w:rsid w:val="00690C9D"/>
    <w:rsid w:val="00690CA0"/>
    <w:rsid w:val="00690CB7"/>
    <w:rsid w:val="00690D90"/>
    <w:rsid w:val="00690DBF"/>
    <w:rsid w:val="00690DDB"/>
    <w:rsid w:val="00690EFC"/>
    <w:rsid w:val="00691047"/>
    <w:rsid w:val="00691084"/>
    <w:rsid w:val="006910B8"/>
    <w:rsid w:val="006911D6"/>
    <w:rsid w:val="00691344"/>
    <w:rsid w:val="00691366"/>
    <w:rsid w:val="006913AD"/>
    <w:rsid w:val="006913D1"/>
    <w:rsid w:val="006913D2"/>
    <w:rsid w:val="006914E0"/>
    <w:rsid w:val="006914EB"/>
    <w:rsid w:val="0069156F"/>
    <w:rsid w:val="00691588"/>
    <w:rsid w:val="0069158A"/>
    <w:rsid w:val="006916DF"/>
    <w:rsid w:val="00691720"/>
    <w:rsid w:val="00691806"/>
    <w:rsid w:val="00691870"/>
    <w:rsid w:val="006918D7"/>
    <w:rsid w:val="00691900"/>
    <w:rsid w:val="006919DD"/>
    <w:rsid w:val="006919E0"/>
    <w:rsid w:val="006919E2"/>
    <w:rsid w:val="00691A62"/>
    <w:rsid w:val="00691A8A"/>
    <w:rsid w:val="00691AB6"/>
    <w:rsid w:val="00691AD9"/>
    <w:rsid w:val="00691ADB"/>
    <w:rsid w:val="00691AF3"/>
    <w:rsid w:val="00691BDA"/>
    <w:rsid w:val="00691C44"/>
    <w:rsid w:val="00691C4D"/>
    <w:rsid w:val="00691C8E"/>
    <w:rsid w:val="00691CC1"/>
    <w:rsid w:val="00691CFA"/>
    <w:rsid w:val="00691D20"/>
    <w:rsid w:val="00691DC3"/>
    <w:rsid w:val="00691DD5"/>
    <w:rsid w:val="00691DE8"/>
    <w:rsid w:val="00691DF1"/>
    <w:rsid w:val="00691E10"/>
    <w:rsid w:val="00691E2B"/>
    <w:rsid w:val="00691F2D"/>
    <w:rsid w:val="00691F4A"/>
    <w:rsid w:val="00692075"/>
    <w:rsid w:val="006920BA"/>
    <w:rsid w:val="0069211E"/>
    <w:rsid w:val="00692170"/>
    <w:rsid w:val="006922B5"/>
    <w:rsid w:val="006922F9"/>
    <w:rsid w:val="0069230C"/>
    <w:rsid w:val="0069233E"/>
    <w:rsid w:val="0069234A"/>
    <w:rsid w:val="00692352"/>
    <w:rsid w:val="006923CD"/>
    <w:rsid w:val="006923EE"/>
    <w:rsid w:val="006923F8"/>
    <w:rsid w:val="006924A2"/>
    <w:rsid w:val="006924A4"/>
    <w:rsid w:val="006924AD"/>
    <w:rsid w:val="00692588"/>
    <w:rsid w:val="006925BA"/>
    <w:rsid w:val="0069261D"/>
    <w:rsid w:val="006926B1"/>
    <w:rsid w:val="00692772"/>
    <w:rsid w:val="006927EA"/>
    <w:rsid w:val="00692857"/>
    <w:rsid w:val="006928D1"/>
    <w:rsid w:val="006928D6"/>
    <w:rsid w:val="00692985"/>
    <w:rsid w:val="00692A2A"/>
    <w:rsid w:val="00692A4C"/>
    <w:rsid w:val="00692A77"/>
    <w:rsid w:val="00692A9E"/>
    <w:rsid w:val="00692B3F"/>
    <w:rsid w:val="00692BAF"/>
    <w:rsid w:val="00692BB5"/>
    <w:rsid w:val="00692BBD"/>
    <w:rsid w:val="00692C31"/>
    <w:rsid w:val="00692C42"/>
    <w:rsid w:val="00692D06"/>
    <w:rsid w:val="00692D40"/>
    <w:rsid w:val="00692D57"/>
    <w:rsid w:val="00692D69"/>
    <w:rsid w:val="00692D76"/>
    <w:rsid w:val="00692D84"/>
    <w:rsid w:val="00692E94"/>
    <w:rsid w:val="00692EF7"/>
    <w:rsid w:val="00692EFD"/>
    <w:rsid w:val="00692FC4"/>
    <w:rsid w:val="006930C1"/>
    <w:rsid w:val="006930E7"/>
    <w:rsid w:val="00693114"/>
    <w:rsid w:val="00693213"/>
    <w:rsid w:val="00693214"/>
    <w:rsid w:val="006932D3"/>
    <w:rsid w:val="00693363"/>
    <w:rsid w:val="0069340A"/>
    <w:rsid w:val="00693440"/>
    <w:rsid w:val="00693449"/>
    <w:rsid w:val="0069350C"/>
    <w:rsid w:val="0069351D"/>
    <w:rsid w:val="006935BD"/>
    <w:rsid w:val="006935C3"/>
    <w:rsid w:val="00693676"/>
    <w:rsid w:val="00693699"/>
    <w:rsid w:val="006936AE"/>
    <w:rsid w:val="0069374C"/>
    <w:rsid w:val="0069380A"/>
    <w:rsid w:val="0069381B"/>
    <w:rsid w:val="00693854"/>
    <w:rsid w:val="0069388E"/>
    <w:rsid w:val="006938A8"/>
    <w:rsid w:val="00693A41"/>
    <w:rsid w:val="00693A8D"/>
    <w:rsid w:val="00693AA3"/>
    <w:rsid w:val="00693AAE"/>
    <w:rsid w:val="00693ADB"/>
    <w:rsid w:val="00693B02"/>
    <w:rsid w:val="00693B50"/>
    <w:rsid w:val="00693C3E"/>
    <w:rsid w:val="00693C4E"/>
    <w:rsid w:val="00693CEB"/>
    <w:rsid w:val="00693DF6"/>
    <w:rsid w:val="00693E17"/>
    <w:rsid w:val="00693E55"/>
    <w:rsid w:val="00693E94"/>
    <w:rsid w:val="00693E95"/>
    <w:rsid w:val="00694059"/>
    <w:rsid w:val="006940E3"/>
    <w:rsid w:val="00694101"/>
    <w:rsid w:val="00694111"/>
    <w:rsid w:val="00694167"/>
    <w:rsid w:val="00694170"/>
    <w:rsid w:val="00694184"/>
    <w:rsid w:val="00694186"/>
    <w:rsid w:val="006941E8"/>
    <w:rsid w:val="006942A1"/>
    <w:rsid w:val="006942DE"/>
    <w:rsid w:val="00694333"/>
    <w:rsid w:val="0069435E"/>
    <w:rsid w:val="00694380"/>
    <w:rsid w:val="006943C4"/>
    <w:rsid w:val="0069440F"/>
    <w:rsid w:val="00694424"/>
    <w:rsid w:val="00694451"/>
    <w:rsid w:val="006944A9"/>
    <w:rsid w:val="006944B6"/>
    <w:rsid w:val="006944D3"/>
    <w:rsid w:val="0069451C"/>
    <w:rsid w:val="006946D5"/>
    <w:rsid w:val="006946DA"/>
    <w:rsid w:val="006946E3"/>
    <w:rsid w:val="0069472D"/>
    <w:rsid w:val="00694755"/>
    <w:rsid w:val="00694762"/>
    <w:rsid w:val="0069479B"/>
    <w:rsid w:val="00694828"/>
    <w:rsid w:val="0069485F"/>
    <w:rsid w:val="006948A7"/>
    <w:rsid w:val="006948BC"/>
    <w:rsid w:val="00694928"/>
    <w:rsid w:val="0069496E"/>
    <w:rsid w:val="00694988"/>
    <w:rsid w:val="006949AD"/>
    <w:rsid w:val="006949BA"/>
    <w:rsid w:val="00694A72"/>
    <w:rsid w:val="00694AED"/>
    <w:rsid w:val="00694AF2"/>
    <w:rsid w:val="00694B2A"/>
    <w:rsid w:val="00694B7B"/>
    <w:rsid w:val="00694BD5"/>
    <w:rsid w:val="00694CB4"/>
    <w:rsid w:val="00694CED"/>
    <w:rsid w:val="00694D0F"/>
    <w:rsid w:val="00694D1F"/>
    <w:rsid w:val="00694D28"/>
    <w:rsid w:val="00694D61"/>
    <w:rsid w:val="00694DDB"/>
    <w:rsid w:val="00694DE2"/>
    <w:rsid w:val="00694DF4"/>
    <w:rsid w:val="00694DF6"/>
    <w:rsid w:val="00694E27"/>
    <w:rsid w:val="00694E5F"/>
    <w:rsid w:val="00694E8D"/>
    <w:rsid w:val="00694F43"/>
    <w:rsid w:val="00694F7C"/>
    <w:rsid w:val="00694FD3"/>
    <w:rsid w:val="00695083"/>
    <w:rsid w:val="0069509F"/>
    <w:rsid w:val="0069517F"/>
    <w:rsid w:val="006951B0"/>
    <w:rsid w:val="0069522E"/>
    <w:rsid w:val="00695246"/>
    <w:rsid w:val="00695271"/>
    <w:rsid w:val="006952E5"/>
    <w:rsid w:val="0069531A"/>
    <w:rsid w:val="00695352"/>
    <w:rsid w:val="00695373"/>
    <w:rsid w:val="00695402"/>
    <w:rsid w:val="00695423"/>
    <w:rsid w:val="00695466"/>
    <w:rsid w:val="0069547A"/>
    <w:rsid w:val="006954AF"/>
    <w:rsid w:val="006954D2"/>
    <w:rsid w:val="0069550B"/>
    <w:rsid w:val="00695544"/>
    <w:rsid w:val="0069559D"/>
    <w:rsid w:val="00695628"/>
    <w:rsid w:val="00695629"/>
    <w:rsid w:val="0069562A"/>
    <w:rsid w:val="00695776"/>
    <w:rsid w:val="00695797"/>
    <w:rsid w:val="00695808"/>
    <w:rsid w:val="00695936"/>
    <w:rsid w:val="00695995"/>
    <w:rsid w:val="006959E9"/>
    <w:rsid w:val="006959EC"/>
    <w:rsid w:val="00695A13"/>
    <w:rsid w:val="00695A5F"/>
    <w:rsid w:val="00695A87"/>
    <w:rsid w:val="00695B0C"/>
    <w:rsid w:val="00695BF4"/>
    <w:rsid w:val="00695C3F"/>
    <w:rsid w:val="00695C6F"/>
    <w:rsid w:val="00695D10"/>
    <w:rsid w:val="00695D68"/>
    <w:rsid w:val="00695D7B"/>
    <w:rsid w:val="00695D87"/>
    <w:rsid w:val="00695D9E"/>
    <w:rsid w:val="00695E2E"/>
    <w:rsid w:val="00695E62"/>
    <w:rsid w:val="00695EDC"/>
    <w:rsid w:val="006960D5"/>
    <w:rsid w:val="006960FB"/>
    <w:rsid w:val="006961E7"/>
    <w:rsid w:val="006961F2"/>
    <w:rsid w:val="0069628E"/>
    <w:rsid w:val="006962A6"/>
    <w:rsid w:val="006962E6"/>
    <w:rsid w:val="0069635B"/>
    <w:rsid w:val="0069639D"/>
    <w:rsid w:val="0069639E"/>
    <w:rsid w:val="006963A3"/>
    <w:rsid w:val="006963CF"/>
    <w:rsid w:val="00696405"/>
    <w:rsid w:val="00696423"/>
    <w:rsid w:val="00696438"/>
    <w:rsid w:val="0069648B"/>
    <w:rsid w:val="006964AB"/>
    <w:rsid w:val="00696557"/>
    <w:rsid w:val="006965D6"/>
    <w:rsid w:val="006965F7"/>
    <w:rsid w:val="006965FF"/>
    <w:rsid w:val="00696619"/>
    <w:rsid w:val="00696698"/>
    <w:rsid w:val="006966AB"/>
    <w:rsid w:val="006966CA"/>
    <w:rsid w:val="00696706"/>
    <w:rsid w:val="00696767"/>
    <w:rsid w:val="00696795"/>
    <w:rsid w:val="006967E8"/>
    <w:rsid w:val="0069688A"/>
    <w:rsid w:val="006968CA"/>
    <w:rsid w:val="00696945"/>
    <w:rsid w:val="00696A9E"/>
    <w:rsid w:val="00696AB2"/>
    <w:rsid w:val="00696ACD"/>
    <w:rsid w:val="00696B90"/>
    <w:rsid w:val="00696BA5"/>
    <w:rsid w:val="00696BBE"/>
    <w:rsid w:val="00696BBF"/>
    <w:rsid w:val="00696C41"/>
    <w:rsid w:val="00696CCA"/>
    <w:rsid w:val="00696CED"/>
    <w:rsid w:val="00696CF8"/>
    <w:rsid w:val="00696D24"/>
    <w:rsid w:val="00696E09"/>
    <w:rsid w:val="00696E62"/>
    <w:rsid w:val="00696E6B"/>
    <w:rsid w:val="00696EC2"/>
    <w:rsid w:val="00696ECA"/>
    <w:rsid w:val="00696EFF"/>
    <w:rsid w:val="00696F67"/>
    <w:rsid w:val="00696F8B"/>
    <w:rsid w:val="00696F9B"/>
    <w:rsid w:val="00697027"/>
    <w:rsid w:val="006970E1"/>
    <w:rsid w:val="0069716D"/>
    <w:rsid w:val="006971AC"/>
    <w:rsid w:val="006971F9"/>
    <w:rsid w:val="00697216"/>
    <w:rsid w:val="00697236"/>
    <w:rsid w:val="00697246"/>
    <w:rsid w:val="00697291"/>
    <w:rsid w:val="006972E6"/>
    <w:rsid w:val="0069732B"/>
    <w:rsid w:val="0069736C"/>
    <w:rsid w:val="006973FE"/>
    <w:rsid w:val="00697423"/>
    <w:rsid w:val="006974F9"/>
    <w:rsid w:val="0069755E"/>
    <w:rsid w:val="00697611"/>
    <w:rsid w:val="00697632"/>
    <w:rsid w:val="006976B8"/>
    <w:rsid w:val="0069774C"/>
    <w:rsid w:val="00697762"/>
    <w:rsid w:val="00697782"/>
    <w:rsid w:val="006977AD"/>
    <w:rsid w:val="0069787A"/>
    <w:rsid w:val="006978B9"/>
    <w:rsid w:val="006979A1"/>
    <w:rsid w:val="00697AA4"/>
    <w:rsid w:val="00697B08"/>
    <w:rsid w:val="00697B45"/>
    <w:rsid w:val="00697C8E"/>
    <w:rsid w:val="00697CC4"/>
    <w:rsid w:val="00697D6D"/>
    <w:rsid w:val="00697D7A"/>
    <w:rsid w:val="00697FC1"/>
    <w:rsid w:val="006A0037"/>
    <w:rsid w:val="006A004E"/>
    <w:rsid w:val="006A00CB"/>
    <w:rsid w:val="006A0103"/>
    <w:rsid w:val="006A0132"/>
    <w:rsid w:val="006A016B"/>
    <w:rsid w:val="006A017A"/>
    <w:rsid w:val="006A01A8"/>
    <w:rsid w:val="006A01CC"/>
    <w:rsid w:val="006A01FF"/>
    <w:rsid w:val="006A0399"/>
    <w:rsid w:val="006A039E"/>
    <w:rsid w:val="006A042E"/>
    <w:rsid w:val="006A054D"/>
    <w:rsid w:val="006A0583"/>
    <w:rsid w:val="006A05B0"/>
    <w:rsid w:val="006A05BA"/>
    <w:rsid w:val="006A05EF"/>
    <w:rsid w:val="006A05F1"/>
    <w:rsid w:val="006A0666"/>
    <w:rsid w:val="006A0698"/>
    <w:rsid w:val="006A0777"/>
    <w:rsid w:val="006A08D7"/>
    <w:rsid w:val="006A0973"/>
    <w:rsid w:val="006A09D5"/>
    <w:rsid w:val="006A09D8"/>
    <w:rsid w:val="006A0ABA"/>
    <w:rsid w:val="006A0B40"/>
    <w:rsid w:val="006A0B91"/>
    <w:rsid w:val="006A0C47"/>
    <w:rsid w:val="006A0C54"/>
    <w:rsid w:val="006A0CA1"/>
    <w:rsid w:val="006A0CA6"/>
    <w:rsid w:val="006A0CA7"/>
    <w:rsid w:val="006A0CF3"/>
    <w:rsid w:val="006A0D3F"/>
    <w:rsid w:val="006A0D7B"/>
    <w:rsid w:val="006A0E8B"/>
    <w:rsid w:val="006A0ED6"/>
    <w:rsid w:val="006A0F5C"/>
    <w:rsid w:val="006A0FEB"/>
    <w:rsid w:val="006A1097"/>
    <w:rsid w:val="006A10BE"/>
    <w:rsid w:val="006A10D3"/>
    <w:rsid w:val="006A1154"/>
    <w:rsid w:val="006A1167"/>
    <w:rsid w:val="006A11DB"/>
    <w:rsid w:val="006A1241"/>
    <w:rsid w:val="006A1244"/>
    <w:rsid w:val="006A1261"/>
    <w:rsid w:val="006A12BD"/>
    <w:rsid w:val="006A12F2"/>
    <w:rsid w:val="006A136A"/>
    <w:rsid w:val="006A13D5"/>
    <w:rsid w:val="006A13E9"/>
    <w:rsid w:val="006A1402"/>
    <w:rsid w:val="006A140A"/>
    <w:rsid w:val="006A141B"/>
    <w:rsid w:val="006A1474"/>
    <w:rsid w:val="006A1476"/>
    <w:rsid w:val="006A14A8"/>
    <w:rsid w:val="006A14B1"/>
    <w:rsid w:val="006A1562"/>
    <w:rsid w:val="006A15E0"/>
    <w:rsid w:val="006A1630"/>
    <w:rsid w:val="006A16E7"/>
    <w:rsid w:val="006A16FD"/>
    <w:rsid w:val="006A172E"/>
    <w:rsid w:val="006A1745"/>
    <w:rsid w:val="006A1777"/>
    <w:rsid w:val="006A1781"/>
    <w:rsid w:val="006A17C8"/>
    <w:rsid w:val="006A17CC"/>
    <w:rsid w:val="006A19AF"/>
    <w:rsid w:val="006A19CA"/>
    <w:rsid w:val="006A19DE"/>
    <w:rsid w:val="006A1AB9"/>
    <w:rsid w:val="006A1B6A"/>
    <w:rsid w:val="006A1B73"/>
    <w:rsid w:val="006A1BF6"/>
    <w:rsid w:val="006A1C18"/>
    <w:rsid w:val="006A1C27"/>
    <w:rsid w:val="006A1C43"/>
    <w:rsid w:val="006A1CB4"/>
    <w:rsid w:val="006A1CC1"/>
    <w:rsid w:val="006A1CE2"/>
    <w:rsid w:val="006A1D47"/>
    <w:rsid w:val="006A1D8A"/>
    <w:rsid w:val="006A1D8F"/>
    <w:rsid w:val="006A1DBC"/>
    <w:rsid w:val="006A1E3E"/>
    <w:rsid w:val="006A1FC8"/>
    <w:rsid w:val="006A1FCD"/>
    <w:rsid w:val="006A1FF8"/>
    <w:rsid w:val="006A1FFD"/>
    <w:rsid w:val="006A2080"/>
    <w:rsid w:val="006A20B3"/>
    <w:rsid w:val="006A20C8"/>
    <w:rsid w:val="006A21D0"/>
    <w:rsid w:val="006A2229"/>
    <w:rsid w:val="006A22BE"/>
    <w:rsid w:val="006A22E8"/>
    <w:rsid w:val="006A230A"/>
    <w:rsid w:val="006A2349"/>
    <w:rsid w:val="006A239B"/>
    <w:rsid w:val="006A23F0"/>
    <w:rsid w:val="006A2437"/>
    <w:rsid w:val="006A24BA"/>
    <w:rsid w:val="006A256B"/>
    <w:rsid w:val="006A25F7"/>
    <w:rsid w:val="006A2625"/>
    <w:rsid w:val="006A26AA"/>
    <w:rsid w:val="006A26D2"/>
    <w:rsid w:val="006A26FC"/>
    <w:rsid w:val="006A27A1"/>
    <w:rsid w:val="006A27D9"/>
    <w:rsid w:val="006A280D"/>
    <w:rsid w:val="006A28A2"/>
    <w:rsid w:val="006A28D1"/>
    <w:rsid w:val="006A28DF"/>
    <w:rsid w:val="006A294B"/>
    <w:rsid w:val="006A29C5"/>
    <w:rsid w:val="006A2A37"/>
    <w:rsid w:val="006A2A82"/>
    <w:rsid w:val="006A2AA5"/>
    <w:rsid w:val="006A2AD4"/>
    <w:rsid w:val="006A2B61"/>
    <w:rsid w:val="006A2C0E"/>
    <w:rsid w:val="006A2C37"/>
    <w:rsid w:val="006A2C4E"/>
    <w:rsid w:val="006A2C8F"/>
    <w:rsid w:val="006A2CE0"/>
    <w:rsid w:val="006A2CEE"/>
    <w:rsid w:val="006A2D03"/>
    <w:rsid w:val="006A2DC0"/>
    <w:rsid w:val="006A2E08"/>
    <w:rsid w:val="006A2E58"/>
    <w:rsid w:val="006A2E8C"/>
    <w:rsid w:val="006A2F01"/>
    <w:rsid w:val="006A2F9A"/>
    <w:rsid w:val="006A2FEA"/>
    <w:rsid w:val="006A3077"/>
    <w:rsid w:val="006A30E5"/>
    <w:rsid w:val="006A313A"/>
    <w:rsid w:val="006A3144"/>
    <w:rsid w:val="006A3151"/>
    <w:rsid w:val="006A316B"/>
    <w:rsid w:val="006A31C2"/>
    <w:rsid w:val="006A31D5"/>
    <w:rsid w:val="006A3221"/>
    <w:rsid w:val="006A324C"/>
    <w:rsid w:val="006A32D8"/>
    <w:rsid w:val="006A33B3"/>
    <w:rsid w:val="006A33C0"/>
    <w:rsid w:val="006A343B"/>
    <w:rsid w:val="006A3501"/>
    <w:rsid w:val="006A35A0"/>
    <w:rsid w:val="006A35B1"/>
    <w:rsid w:val="006A35F9"/>
    <w:rsid w:val="006A3679"/>
    <w:rsid w:val="006A3690"/>
    <w:rsid w:val="006A36A4"/>
    <w:rsid w:val="006A36EA"/>
    <w:rsid w:val="006A376C"/>
    <w:rsid w:val="006A3771"/>
    <w:rsid w:val="006A37FE"/>
    <w:rsid w:val="006A3800"/>
    <w:rsid w:val="006A3821"/>
    <w:rsid w:val="006A3823"/>
    <w:rsid w:val="006A3832"/>
    <w:rsid w:val="006A3859"/>
    <w:rsid w:val="006A387B"/>
    <w:rsid w:val="006A38E8"/>
    <w:rsid w:val="006A3909"/>
    <w:rsid w:val="006A397A"/>
    <w:rsid w:val="006A3A4D"/>
    <w:rsid w:val="006A3AD4"/>
    <w:rsid w:val="006A3AF4"/>
    <w:rsid w:val="006A3B56"/>
    <w:rsid w:val="006A3B72"/>
    <w:rsid w:val="006A3BB8"/>
    <w:rsid w:val="006A3C3E"/>
    <w:rsid w:val="006A3C5B"/>
    <w:rsid w:val="006A3CA0"/>
    <w:rsid w:val="006A3D2A"/>
    <w:rsid w:val="006A3D41"/>
    <w:rsid w:val="006A3D57"/>
    <w:rsid w:val="006A3DC5"/>
    <w:rsid w:val="006A3E18"/>
    <w:rsid w:val="006A3E38"/>
    <w:rsid w:val="006A3E3F"/>
    <w:rsid w:val="006A3E81"/>
    <w:rsid w:val="006A3EEE"/>
    <w:rsid w:val="006A3F8C"/>
    <w:rsid w:val="006A3FB3"/>
    <w:rsid w:val="006A3FCF"/>
    <w:rsid w:val="006A4000"/>
    <w:rsid w:val="006A4009"/>
    <w:rsid w:val="006A4157"/>
    <w:rsid w:val="006A418F"/>
    <w:rsid w:val="006A4214"/>
    <w:rsid w:val="006A423E"/>
    <w:rsid w:val="006A427C"/>
    <w:rsid w:val="006A4283"/>
    <w:rsid w:val="006A450C"/>
    <w:rsid w:val="006A4516"/>
    <w:rsid w:val="006A4551"/>
    <w:rsid w:val="006A456D"/>
    <w:rsid w:val="006A459E"/>
    <w:rsid w:val="006A45A9"/>
    <w:rsid w:val="006A45B1"/>
    <w:rsid w:val="006A45EA"/>
    <w:rsid w:val="006A460A"/>
    <w:rsid w:val="006A460E"/>
    <w:rsid w:val="006A466E"/>
    <w:rsid w:val="006A46CB"/>
    <w:rsid w:val="006A46EE"/>
    <w:rsid w:val="006A47F7"/>
    <w:rsid w:val="006A4846"/>
    <w:rsid w:val="006A486F"/>
    <w:rsid w:val="006A497B"/>
    <w:rsid w:val="006A4998"/>
    <w:rsid w:val="006A4B0A"/>
    <w:rsid w:val="006A4B6F"/>
    <w:rsid w:val="006A4B79"/>
    <w:rsid w:val="006A4B81"/>
    <w:rsid w:val="006A4C4A"/>
    <w:rsid w:val="006A4C71"/>
    <w:rsid w:val="006A4C8D"/>
    <w:rsid w:val="006A4E67"/>
    <w:rsid w:val="006A4E9B"/>
    <w:rsid w:val="006A4F76"/>
    <w:rsid w:val="006A4FB1"/>
    <w:rsid w:val="006A4FE5"/>
    <w:rsid w:val="006A4FF9"/>
    <w:rsid w:val="006A511D"/>
    <w:rsid w:val="006A51E5"/>
    <w:rsid w:val="006A51EC"/>
    <w:rsid w:val="006A522F"/>
    <w:rsid w:val="006A524A"/>
    <w:rsid w:val="006A5332"/>
    <w:rsid w:val="006A5333"/>
    <w:rsid w:val="006A5359"/>
    <w:rsid w:val="006A5393"/>
    <w:rsid w:val="006A539E"/>
    <w:rsid w:val="006A53C6"/>
    <w:rsid w:val="006A54D4"/>
    <w:rsid w:val="006A55B3"/>
    <w:rsid w:val="006A560E"/>
    <w:rsid w:val="006A56A2"/>
    <w:rsid w:val="006A56DE"/>
    <w:rsid w:val="006A573E"/>
    <w:rsid w:val="006A57E6"/>
    <w:rsid w:val="006A5815"/>
    <w:rsid w:val="006A58C3"/>
    <w:rsid w:val="006A5945"/>
    <w:rsid w:val="006A5966"/>
    <w:rsid w:val="006A598F"/>
    <w:rsid w:val="006A59E2"/>
    <w:rsid w:val="006A5A17"/>
    <w:rsid w:val="006A5A4D"/>
    <w:rsid w:val="006A5A86"/>
    <w:rsid w:val="006A5B02"/>
    <w:rsid w:val="006A5C1B"/>
    <w:rsid w:val="006A5C59"/>
    <w:rsid w:val="006A5C95"/>
    <w:rsid w:val="006A5D1E"/>
    <w:rsid w:val="006A5D4F"/>
    <w:rsid w:val="006A5E53"/>
    <w:rsid w:val="006A5EAB"/>
    <w:rsid w:val="006A5F44"/>
    <w:rsid w:val="006A5F9C"/>
    <w:rsid w:val="006A6023"/>
    <w:rsid w:val="006A60AA"/>
    <w:rsid w:val="006A60DE"/>
    <w:rsid w:val="006A60E4"/>
    <w:rsid w:val="006A610C"/>
    <w:rsid w:val="006A6118"/>
    <w:rsid w:val="006A6135"/>
    <w:rsid w:val="006A6136"/>
    <w:rsid w:val="006A613D"/>
    <w:rsid w:val="006A61C0"/>
    <w:rsid w:val="006A6212"/>
    <w:rsid w:val="006A6239"/>
    <w:rsid w:val="006A6306"/>
    <w:rsid w:val="006A630A"/>
    <w:rsid w:val="006A6320"/>
    <w:rsid w:val="006A6327"/>
    <w:rsid w:val="006A637D"/>
    <w:rsid w:val="006A6407"/>
    <w:rsid w:val="006A6461"/>
    <w:rsid w:val="006A64FA"/>
    <w:rsid w:val="006A64FB"/>
    <w:rsid w:val="006A65B4"/>
    <w:rsid w:val="006A65EE"/>
    <w:rsid w:val="006A664C"/>
    <w:rsid w:val="006A66EB"/>
    <w:rsid w:val="006A6744"/>
    <w:rsid w:val="006A677E"/>
    <w:rsid w:val="006A679E"/>
    <w:rsid w:val="006A67C1"/>
    <w:rsid w:val="006A67E5"/>
    <w:rsid w:val="006A6810"/>
    <w:rsid w:val="006A6893"/>
    <w:rsid w:val="006A68A5"/>
    <w:rsid w:val="006A6939"/>
    <w:rsid w:val="006A6945"/>
    <w:rsid w:val="006A69FE"/>
    <w:rsid w:val="006A6A3A"/>
    <w:rsid w:val="006A6A9C"/>
    <w:rsid w:val="006A6AAC"/>
    <w:rsid w:val="006A6ABE"/>
    <w:rsid w:val="006A6AEC"/>
    <w:rsid w:val="006A6B4A"/>
    <w:rsid w:val="006A6C5E"/>
    <w:rsid w:val="006A6D97"/>
    <w:rsid w:val="006A6E06"/>
    <w:rsid w:val="006A6E7D"/>
    <w:rsid w:val="006A6F00"/>
    <w:rsid w:val="006A6F3E"/>
    <w:rsid w:val="006A6F41"/>
    <w:rsid w:val="006A6F64"/>
    <w:rsid w:val="006A6FC2"/>
    <w:rsid w:val="006A6FC4"/>
    <w:rsid w:val="006A6FE1"/>
    <w:rsid w:val="006A7032"/>
    <w:rsid w:val="006A7038"/>
    <w:rsid w:val="006A7135"/>
    <w:rsid w:val="006A722C"/>
    <w:rsid w:val="006A729D"/>
    <w:rsid w:val="006A72BC"/>
    <w:rsid w:val="006A7318"/>
    <w:rsid w:val="006A7444"/>
    <w:rsid w:val="006A747E"/>
    <w:rsid w:val="006A747F"/>
    <w:rsid w:val="006A750C"/>
    <w:rsid w:val="006A7545"/>
    <w:rsid w:val="006A758F"/>
    <w:rsid w:val="006A75C4"/>
    <w:rsid w:val="006A75CD"/>
    <w:rsid w:val="006A76A9"/>
    <w:rsid w:val="006A76F6"/>
    <w:rsid w:val="006A77CE"/>
    <w:rsid w:val="006A77D2"/>
    <w:rsid w:val="006A780B"/>
    <w:rsid w:val="006A784D"/>
    <w:rsid w:val="006A7854"/>
    <w:rsid w:val="006A78D7"/>
    <w:rsid w:val="006A78FD"/>
    <w:rsid w:val="006A791A"/>
    <w:rsid w:val="006A7A49"/>
    <w:rsid w:val="006A7A93"/>
    <w:rsid w:val="006A7ADE"/>
    <w:rsid w:val="006A7BBC"/>
    <w:rsid w:val="006A7C08"/>
    <w:rsid w:val="006A7C5D"/>
    <w:rsid w:val="006A7D2C"/>
    <w:rsid w:val="006A7D72"/>
    <w:rsid w:val="006A7D91"/>
    <w:rsid w:val="006A7E03"/>
    <w:rsid w:val="006A7F5E"/>
    <w:rsid w:val="006B0052"/>
    <w:rsid w:val="006B0084"/>
    <w:rsid w:val="006B0111"/>
    <w:rsid w:val="006B020C"/>
    <w:rsid w:val="006B02B4"/>
    <w:rsid w:val="006B02F6"/>
    <w:rsid w:val="006B03BC"/>
    <w:rsid w:val="006B03C7"/>
    <w:rsid w:val="006B03CC"/>
    <w:rsid w:val="006B041B"/>
    <w:rsid w:val="006B045F"/>
    <w:rsid w:val="006B0466"/>
    <w:rsid w:val="006B04E4"/>
    <w:rsid w:val="006B0608"/>
    <w:rsid w:val="006B062D"/>
    <w:rsid w:val="006B063F"/>
    <w:rsid w:val="006B0683"/>
    <w:rsid w:val="006B0691"/>
    <w:rsid w:val="006B0697"/>
    <w:rsid w:val="006B06A9"/>
    <w:rsid w:val="006B0715"/>
    <w:rsid w:val="006B0750"/>
    <w:rsid w:val="006B077F"/>
    <w:rsid w:val="006B07B1"/>
    <w:rsid w:val="006B07DC"/>
    <w:rsid w:val="006B0901"/>
    <w:rsid w:val="006B095E"/>
    <w:rsid w:val="006B09C0"/>
    <w:rsid w:val="006B0A19"/>
    <w:rsid w:val="006B0A8F"/>
    <w:rsid w:val="006B0AD2"/>
    <w:rsid w:val="006B0AF2"/>
    <w:rsid w:val="006B0B05"/>
    <w:rsid w:val="006B0B21"/>
    <w:rsid w:val="006B0BA3"/>
    <w:rsid w:val="006B0C14"/>
    <w:rsid w:val="006B0C16"/>
    <w:rsid w:val="006B0C2B"/>
    <w:rsid w:val="006B0C89"/>
    <w:rsid w:val="006B0D18"/>
    <w:rsid w:val="006B0D6D"/>
    <w:rsid w:val="006B0DC0"/>
    <w:rsid w:val="006B0E3C"/>
    <w:rsid w:val="006B0E7E"/>
    <w:rsid w:val="006B0F43"/>
    <w:rsid w:val="006B0F6C"/>
    <w:rsid w:val="006B0F74"/>
    <w:rsid w:val="006B0F77"/>
    <w:rsid w:val="006B0F8E"/>
    <w:rsid w:val="006B0FEF"/>
    <w:rsid w:val="006B1028"/>
    <w:rsid w:val="006B102C"/>
    <w:rsid w:val="006B109D"/>
    <w:rsid w:val="006B10ED"/>
    <w:rsid w:val="006B115F"/>
    <w:rsid w:val="006B1163"/>
    <w:rsid w:val="006B122C"/>
    <w:rsid w:val="006B12CF"/>
    <w:rsid w:val="006B13A5"/>
    <w:rsid w:val="006B13DC"/>
    <w:rsid w:val="006B147C"/>
    <w:rsid w:val="006B14A8"/>
    <w:rsid w:val="006B1517"/>
    <w:rsid w:val="006B1527"/>
    <w:rsid w:val="006B1563"/>
    <w:rsid w:val="006B158E"/>
    <w:rsid w:val="006B1599"/>
    <w:rsid w:val="006B166B"/>
    <w:rsid w:val="006B16D9"/>
    <w:rsid w:val="006B16E3"/>
    <w:rsid w:val="006B17D8"/>
    <w:rsid w:val="006B186D"/>
    <w:rsid w:val="006B1939"/>
    <w:rsid w:val="006B196F"/>
    <w:rsid w:val="006B1A87"/>
    <w:rsid w:val="006B1A8E"/>
    <w:rsid w:val="006B1AF7"/>
    <w:rsid w:val="006B1B4F"/>
    <w:rsid w:val="006B1B6E"/>
    <w:rsid w:val="006B1B9F"/>
    <w:rsid w:val="006B1BA1"/>
    <w:rsid w:val="006B1BA5"/>
    <w:rsid w:val="006B1BAC"/>
    <w:rsid w:val="006B1BF0"/>
    <w:rsid w:val="006B1C06"/>
    <w:rsid w:val="006B1C0D"/>
    <w:rsid w:val="006B1C28"/>
    <w:rsid w:val="006B1C53"/>
    <w:rsid w:val="006B1CF4"/>
    <w:rsid w:val="006B1D31"/>
    <w:rsid w:val="006B1D38"/>
    <w:rsid w:val="006B1D92"/>
    <w:rsid w:val="006B1DC2"/>
    <w:rsid w:val="006B1E88"/>
    <w:rsid w:val="006B1EB2"/>
    <w:rsid w:val="006B1ED0"/>
    <w:rsid w:val="006B1F4D"/>
    <w:rsid w:val="006B20D8"/>
    <w:rsid w:val="006B2134"/>
    <w:rsid w:val="006B2146"/>
    <w:rsid w:val="006B216A"/>
    <w:rsid w:val="006B2175"/>
    <w:rsid w:val="006B21A2"/>
    <w:rsid w:val="006B2228"/>
    <w:rsid w:val="006B225D"/>
    <w:rsid w:val="006B22BF"/>
    <w:rsid w:val="006B22CC"/>
    <w:rsid w:val="006B22E5"/>
    <w:rsid w:val="006B2342"/>
    <w:rsid w:val="006B23AC"/>
    <w:rsid w:val="006B23CF"/>
    <w:rsid w:val="006B23FC"/>
    <w:rsid w:val="006B245C"/>
    <w:rsid w:val="006B2492"/>
    <w:rsid w:val="006B256C"/>
    <w:rsid w:val="006B25BF"/>
    <w:rsid w:val="006B2676"/>
    <w:rsid w:val="006B2760"/>
    <w:rsid w:val="006B278D"/>
    <w:rsid w:val="006B27A2"/>
    <w:rsid w:val="006B27A3"/>
    <w:rsid w:val="006B27E9"/>
    <w:rsid w:val="006B280F"/>
    <w:rsid w:val="006B2810"/>
    <w:rsid w:val="006B2817"/>
    <w:rsid w:val="006B28BA"/>
    <w:rsid w:val="006B2922"/>
    <w:rsid w:val="006B295D"/>
    <w:rsid w:val="006B29A9"/>
    <w:rsid w:val="006B29E7"/>
    <w:rsid w:val="006B2A04"/>
    <w:rsid w:val="006B2A1A"/>
    <w:rsid w:val="006B2A86"/>
    <w:rsid w:val="006B2A96"/>
    <w:rsid w:val="006B2AE0"/>
    <w:rsid w:val="006B2B89"/>
    <w:rsid w:val="006B2C26"/>
    <w:rsid w:val="006B2C29"/>
    <w:rsid w:val="006B2C42"/>
    <w:rsid w:val="006B2CF8"/>
    <w:rsid w:val="006B2D6E"/>
    <w:rsid w:val="006B2DA9"/>
    <w:rsid w:val="006B2DCE"/>
    <w:rsid w:val="006B2DD1"/>
    <w:rsid w:val="006B2DE3"/>
    <w:rsid w:val="006B2DFD"/>
    <w:rsid w:val="006B2E0D"/>
    <w:rsid w:val="006B2E33"/>
    <w:rsid w:val="006B2EF7"/>
    <w:rsid w:val="006B2F3D"/>
    <w:rsid w:val="006B2F47"/>
    <w:rsid w:val="006B2F67"/>
    <w:rsid w:val="006B2FB2"/>
    <w:rsid w:val="006B2FFB"/>
    <w:rsid w:val="006B302A"/>
    <w:rsid w:val="006B30F1"/>
    <w:rsid w:val="006B30F5"/>
    <w:rsid w:val="006B30FC"/>
    <w:rsid w:val="006B311C"/>
    <w:rsid w:val="006B3134"/>
    <w:rsid w:val="006B3155"/>
    <w:rsid w:val="006B315B"/>
    <w:rsid w:val="006B3161"/>
    <w:rsid w:val="006B3172"/>
    <w:rsid w:val="006B3244"/>
    <w:rsid w:val="006B32D7"/>
    <w:rsid w:val="006B32DC"/>
    <w:rsid w:val="006B32EB"/>
    <w:rsid w:val="006B33A5"/>
    <w:rsid w:val="006B347C"/>
    <w:rsid w:val="006B34A7"/>
    <w:rsid w:val="006B34D4"/>
    <w:rsid w:val="006B35BD"/>
    <w:rsid w:val="006B360A"/>
    <w:rsid w:val="006B3614"/>
    <w:rsid w:val="006B36A1"/>
    <w:rsid w:val="006B3714"/>
    <w:rsid w:val="006B377A"/>
    <w:rsid w:val="006B37B4"/>
    <w:rsid w:val="006B38E5"/>
    <w:rsid w:val="006B38F6"/>
    <w:rsid w:val="006B38F9"/>
    <w:rsid w:val="006B38FF"/>
    <w:rsid w:val="006B3935"/>
    <w:rsid w:val="006B393F"/>
    <w:rsid w:val="006B39BF"/>
    <w:rsid w:val="006B39FB"/>
    <w:rsid w:val="006B3A2B"/>
    <w:rsid w:val="006B3A7F"/>
    <w:rsid w:val="006B3B02"/>
    <w:rsid w:val="006B3BAD"/>
    <w:rsid w:val="006B3BCA"/>
    <w:rsid w:val="006B3C20"/>
    <w:rsid w:val="006B3C98"/>
    <w:rsid w:val="006B3C9C"/>
    <w:rsid w:val="006B3E7D"/>
    <w:rsid w:val="006B3F0F"/>
    <w:rsid w:val="006B3F72"/>
    <w:rsid w:val="006B3F93"/>
    <w:rsid w:val="006B40F1"/>
    <w:rsid w:val="006B41A3"/>
    <w:rsid w:val="006B41BC"/>
    <w:rsid w:val="006B4244"/>
    <w:rsid w:val="006B426A"/>
    <w:rsid w:val="006B4403"/>
    <w:rsid w:val="006B4416"/>
    <w:rsid w:val="006B4418"/>
    <w:rsid w:val="006B4465"/>
    <w:rsid w:val="006B450A"/>
    <w:rsid w:val="006B4576"/>
    <w:rsid w:val="006B4590"/>
    <w:rsid w:val="006B4634"/>
    <w:rsid w:val="006B46C6"/>
    <w:rsid w:val="006B4774"/>
    <w:rsid w:val="006B47BF"/>
    <w:rsid w:val="006B47E3"/>
    <w:rsid w:val="006B480C"/>
    <w:rsid w:val="006B4821"/>
    <w:rsid w:val="006B4935"/>
    <w:rsid w:val="006B4990"/>
    <w:rsid w:val="006B49F5"/>
    <w:rsid w:val="006B4ABA"/>
    <w:rsid w:val="006B4AD2"/>
    <w:rsid w:val="006B4AE5"/>
    <w:rsid w:val="006B4B07"/>
    <w:rsid w:val="006B4B29"/>
    <w:rsid w:val="006B4BC8"/>
    <w:rsid w:val="006B4BF6"/>
    <w:rsid w:val="006B4C04"/>
    <w:rsid w:val="006B4CD3"/>
    <w:rsid w:val="006B4E5E"/>
    <w:rsid w:val="006B4EC4"/>
    <w:rsid w:val="006B4F74"/>
    <w:rsid w:val="006B4F8B"/>
    <w:rsid w:val="006B4FBB"/>
    <w:rsid w:val="006B5039"/>
    <w:rsid w:val="006B5089"/>
    <w:rsid w:val="006B50A1"/>
    <w:rsid w:val="006B516A"/>
    <w:rsid w:val="006B516E"/>
    <w:rsid w:val="006B5236"/>
    <w:rsid w:val="006B527B"/>
    <w:rsid w:val="006B52C5"/>
    <w:rsid w:val="006B52F3"/>
    <w:rsid w:val="006B5320"/>
    <w:rsid w:val="006B5329"/>
    <w:rsid w:val="006B53B1"/>
    <w:rsid w:val="006B53F7"/>
    <w:rsid w:val="006B5583"/>
    <w:rsid w:val="006B55CD"/>
    <w:rsid w:val="006B55CE"/>
    <w:rsid w:val="006B5605"/>
    <w:rsid w:val="006B563B"/>
    <w:rsid w:val="006B56CD"/>
    <w:rsid w:val="006B56EA"/>
    <w:rsid w:val="006B56FC"/>
    <w:rsid w:val="006B5765"/>
    <w:rsid w:val="006B57DB"/>
    <w:rsid w:val="006B57DF"/>
    <w:rsid w:val="006B5822"/>
    <w:rsid w:val="006B58B2"/>
    <w:rsid w:val="006B58DE"/>
    <w:rsid w:val="006B59CA"/>
    <w:rsid w:val="006B5A5F"/>
    <w:rsid w:val="006B5B10"/>
    <w:rsid w:val="006B5B5F"/>
    <w:rsid w:val="006B5C0A"/>
    <w:rsid w:val="006B5C0C"/>
    <w:rsid w:val="006B5C78"/>
    <w:rsid w:val="006B5CCF"/>
    <w:rsid w:val="006B5D07"/>
    <w:rsid w:val="006B5D5E"/>
    <w:rsid w:val="006B5D89"/>
    <w:rsid w:val="006B5D8C"/>
    <w:rsid w:val="006B5DCB"/>
    <w:rsid w:val="006B5DF9"/>
    <w:rsid w:val="006B5DFF"/>
    <w:rsid w:val="006B5E3B"/>
    <w:rsid w:val="006B5E41"/>
    <w:rsid w:val="006B5F05"/>
    <w:rsid w:val="006B5F7D"/>
    <w:rsid w:val="006B5F95"/>
    <w:rsid w:val="006B5FB7"/>
    <w:rsid w:val="006B5FE8"/>
    <w:rsid w:val="006B5FE9"/>
    <w:rsid w:val="006B607D"/>
    <w:rsid w:val="006B60AE"/>
    <w:rsid w:val="006B6168"/>
    <w:rsid w:val="006B61BC"/>
    <w:rsid w:val="006B61C6"/>
    <w:rsid w:val="006B62BA"/>
    <w:rsid w:val="006B62EE"/>
    <w:rsid w:val="006B62F9"/>
    <w:rsid w:val="006B6349"/>
    <w:rsid w:val="006B638E"/>
    <w:rsid w:val="006B641B"/>
    <w:rsid w:val="006B642C"/>
    <w:rsid w:val="006B647F"/>
    <w:rsid w:val="006B649D"/>
    <w:rsid w:val="006B64BE"/>
    <w:rsid w:val="006B6518"/>
    <w:rsid w:val="006B6544"/>
    <w:rsid w:val="006B655A"/>
    <w:rsid w:val="006B65EA"/>
    <w:rsid w:val="006B661D"/>
    <w:rsid w:val="006B6671"/>
    <w:rsid w:val="006B66AB"/>
    <w:rsid w:val="006B67A5"/>
    <w:rsid w:val="006B67B9"/>
    <w:rsid w:val="006B67BD"/>
    <w:rsid w:val="006B67DF"/>
    <w:rsid w:val="006B6828"/>
    <w:rsid w:val="006B684D"/>
    <w:rsid w:val="006B68F9"/>
    <w:rsid w:val="006B6919"/>
    <w:rsid w:val="006B6A3D"/>
    <w:rsid w:val="006B6AFA"/>
    <w:rsid w:val="006B6AFF"/>
    <w:rsid w:val="006B6B5D"/>
    <w:rsid w:val="006B6BB4"/>
    <w:rsid w:val="006B6BB5"/>
    <w:rsid w:val="006B6BCF"/>
    <w:rsid w:val="006B6BF1"/>
    <w:rsid w:val="006B6C6B"/>
    <w:rsid w:val="006B6C7B"/>
    <w:rsid w:val="006B6C9A"/>
    <w:rsid w:val="006B6C9B"/>
    <w:rsid w:val="006B6CCC"/>
    <w:rsid w:val="006B6CF4"/>
    <w:rsid w:val="006B6DC7"/>
    <w:rsid w:val="006B6E44"/>
    <w:rsid w:val="006B6E57"/>
    <w:rsid w:val="006B6EC6"/>
    <w:rsid w:val="006B6F31"/>
    <w:rsid w:val="006B6F36"/>
    <w:rsid w:val="006B6F3B"/>
    <w:rsid w:val="006B6F40"/>
    <w:rsid w:val="006B7069"/>
    <w:rsid w:val="006B7096"/>
    <w:rsid w:val="006B70B2"/>
    <w:rsid w:val="006B7143"/>
    <w:rsid w:val="006B717E"/>
    <w:rsid w:val="006B7186"/>
    <w:rsid w:val="006B71C1"/>
    <w:rsid w:val="006B71E3"/>
    <w:rsid w:val="006B7236"/>
    <w:rsid w:val="006B7269"/>
    <w:rsid w:val="006B7284"/>
    <w:rsid w:val="006B72BB"/>
    <w:rsid w:val="006B73AA"/>
    <w:rsid w:val="006B74E9"/>
    <w:rsid w:val="006B74F2"/>
    <w:rsid w:val="006B74FB"/>
    <w:rsid w:val="006B754B"/>
    <w:rsid w:val="006B7612"/>
    <w:rsid w:val="006B7629"/>
    <w:rsid w:val="006B771B"/>
    <w:rsid w:val="006B7841"/>
    <w:rsid w:val="006B785A"/>
    <w:rsid w:val="006B78AB"/>
    <w:rsid w:val="006B78DF"/>
    <w:rsid w:val="006B79F2"/>
    <w:rsid w:val="006B7A14"/>
    <w:rsid w:val="006B7A28"/>
    <w:rsid w:val="006B7A88"/>
    <w:rsid w:val="006B7A9B"/>
    <w:rsid w:val="006B7AA5"/>
    <w:rsid w:val="006B7B35"/>
    <w:rsid w:val="006B7B45"/>
    <w:rsid w:val="006B7B7D"/>
    <w:rsid w:val="006B7BE5"/>
    <w:rsid w:val="006B7CA8"/>
    <w:rsid w:val="006B7D35"/>
    <w:rsid w:val="006B7D44"/>
    <w:rsid w:val="006B7D4B"/>
    <w:rsid w:val="006B7D92"/>
    <w:rsid w:val="006B7DC7"/>
    <w:rsid w:val="006B7E80"/>
    <w:rsid w:val="006B7E9E"/>
    <w:rsid w:val="006B7F12"/>
    <w:rsid w:val="006B7FF2"/>
    <w:rsid w:val="006B7FF4"/>
    <w:rsid w:val="006B823A"/>
    <w:rsid w:val="006C0004"/>
    <w:rsid w:val="006C0009"/>
    <w:rsid w:val="006C0072"/>
    <w:rsid w:val="006C00B4"/>
    <w:rsid w:val="006C019E"/>
    <w:rsid w:val="006C01DF"/>
    <w:rsid w:val="006C023A"/>
    <w:rsid w:val="006C02B0"/>
    <w:rsid w:val="006C02C6"/>
    <w:rsid w:val="006C02D6"/>
    <w:rsid w:val="006C034B"/>
    <w:rsid w:val="006C0391"/>
    <w:rsid w:val="006C04C5"/>
    <w:rsid w:val="006C051E"/>
    <w:rsid w:val="006C053A"/>
    <w:rsid w:val="006C0570"/>
    <w:rsid w:val="006C0585"/>
    <w:rsid w:val="006C05BE"/>
    <w:rsid w:val="006C05CF"/>
    <w:rsid w:val="006C05D7"/>
    <w:rsid w:val="006C05EE"/>
    <w:rsid w:val="006C068A"/>
    <w:rsid w:val="006C06A0"/>
    <w:rsid w:val="006C06B0"/>
    <w:rsid w:val="006C0700"/>
    <w:rsid w:val="006C0769"/>
    <w:rsid w:val="006C0790"/>
    <w:rsid w:val="006C0822"/>
    <w:rsid w:val="006C0859"/>
    <w:rsid w:val="006C08AC"/>
    <w:rsid w:val="006C09ED"/>
    <w:rsid w:val="006C0A8A"/>
    <w:rsid w:val="006C0ABB"/>
    <w:rsid w:val="006C0AE0"/>
    <w:rsid w:val="006C0AFF"/>
    <w:rsid w:val="006C0B90"/>
    <w:rsid w:val="006C0CBB"/>
    <w:rsid w:val="006C0D4E"/>
    <w:rsid w:val="006C0D60"/>
    <w:rsid w:val="006C0D79"/>
    <w:rsid w:val="006C0D88"/>
    <w:rsid w:val="006C0DB4"/>
    <w:rsid w:val="006C0E18"/>
    <w:rsid w:val="006C0E44"/>
    <w:rsid w:val="006C0E85"/>
    <w:rsid w:val="006C0EB9"/>
    <w:rsid w:val="006C0F33"/>
    <w:rsid w:val="006C1003"/>
    <w:rsid w:val="006C10B9"/>
    <w:rsid w:val="006C1101"/>
    <w:rsid w:val="006C1152"/>
    <w:rsid w:val="006C1287"/>
    <w:rsid w:val="006C1363"/>
    <w:rsid w:val="006C13ED"/>
    <w:rsid w:val="006C1437"/>
    <w:rsid w:val="006C1449"/>
    <w:rsid w:val="006C152E"/>
    <w:rsid w:val="006C155C"/>
    <w:rsid w:val="006C1584"/>
    <w:rsid w:val="006C158A"/>
    <w:rsid w:val="006C166B"/>
    <w:rsid w:val="006C167B"/>
    <w:rsid w:val="006C1697"/>
    <w:rsid w:val="006C16C1"/>
    <w:rsid w:val="006C170D"/>
    <w:rsid w:val="006C171C"/>
    <w:rsid w:val="006C179F"/>
    <w:rsid w:val="006C17F8"/>
    <w:rsid w:val="006C18E3"/>
    <w:rsid w:val="006C18EB"/>
    <w:rsid w:val="006C18FF"/>
    <w:rsid w:val="006C19EC"/>
    <w:rsid w:val="006C19F3"/>
    <w:rsid w:val="006C1A45"/>
    <w:rsid w:val="006C1ADF"/>
    <w:rsid w:val="006C1AE9"/>
    <w:rsid w:val="006C1B5B"/>
    <w:rsid w:val="006C1B7A"/>
    <w:rsid w:val="006C1BAC"/>
    <w:rsid w:val="006C1C1A"/>
    <w:rsid w:val="006C1C50"/>
    <w:rsid w:val="006C1C91"/>
    <w:rsid w:val="006C1D65"/>
    <w:rsid w:val="006C1E35"/>
    <w:rsid w:val="006C1EB6"/>
    <w:rsid w:val="006C1ED0"/>
    <w:rsid w:val="006C1ED6"/>
    <w:rsid w:val="006C1F08"/>
    <w:rsid w:val="006C1F2C"/>
    <w:rsid w:val="006C1F9B"/>
    <w:rsid w:val="006C1FAA"/>
    <w:rsid w:val="006C20B9"/>
    <w:rsid w:val="006C212A"/>
    <w:rsid w:val="006C2140"/>
    <w:rsid w:val="006C2150"/>
    <w:rsid w:val="006C21AC"/>
    <w:rsid w:val="006C21AF"/>
    <w:rsid w:val="006C22BD"/>
    <w:rsid w:val="006C22C6"/>
    <w:rsid w:val="006C22FD"/>
    <w:rsid w:val="006C230A"/>
    <w:rsid w:val="006C2315"/>
    <w:rsid w:val="006C2334"/>
    <w:rsid w:val="006C2362"/>
    <w:rsid w:val="006C2385"/>
    <w:rsid w:val="006C2387"/>
    <w:rsid w:val="006C2392"/>
    <w:rsid w:val="006C23E4"/>
    <w:rsid w:val="006C23F6"/>
    <w:rsid w:val="006C23F9"/>
    <w:rsid w:val="006C2428"/>
    <w:rsid w:val="006C2462"/>
    <w:rsid w:val="006C2498"/>
    <w:rsid w:val="006C24AE"/>
    <w:rsid w:val="006C24B4"/>
    <w:rsid w:val="006C24C2"/>
    <w:rsid w:val="006C24E2"/>
    <w:rsid w:val="006C24EB"/>
    <w:rsid w:val="006C2549"/>
    <w:rsid w:val="006C2555"/>
    <w:rsid w:val="006C2595"/>
    <w:rsid w:val="006C25C8"/>
    <w:rsid w:val="006C25DE"/>
    <w:rsid w:val="006C2601"/>
    <w:rsid w:val="006C2606"/>
    <w:rsid w:val="006C266D"/>
    <w:rsid w:val="006C26C1"/>
    <w:rsid w:val="006C273D"/>
    <w:rsid w:val="006C274D"/>
    <w:rsid w:val="006C276F"/>
    <w:rsid w:val="006C27EE"/>
    <w:rsid w:val="006C27F8"/>
    <w:rsid w:val="006C28DA"/>
    <w:rsid w:val="006C292C"/>
    <w:rsid w:val="006C29F8"/>
    <w:rsid w:val="006C2A52"/>
    <w:rsid w:val="006C2A60"/>
    <w:rsid w:val="006C2A76"/>
    <w:rsid w:val="006C2A7B"/>
    <w:rsid w:val="006C2AB6"/>
    <w:rsid w:val="006C2B58"/>
    <w:rsid w:val="006C2BD3"/>
    <w:rsid w:val="006C2C63"/>
    <w:rsid w:val="006C2C71"/>
    <w:rsid w:val="006C2C88"/>
    <w:rsid w:val="006C2D5C"/>
    <w:rsid w:val="006C2DB2"/>
    <w:rsid w:val="006C2DB7"/>
    <w:rsid w:val="006C2DD6"/>
    <w:rsid w:val="006C2DE6"/>
    <w:rsid w:val="006C2E14"/>
    <w:rsid w:val="006C2E67"/>
    <w:rsid w:val="006C2E9C"/>
    <w:rsid w:val="006C2EA5"/>
    <w:rsid w:val="006C2F1E"/>
    <w:rsid w:val="006C2F36"/>
    <w:rsid w:val="006C2F5A"/>
    <w:rsid w:val="006C2F9D"/>
    <w:rsid w:val="006C2FA6"/>
    <w:rsid w:val="006C3057"/>
    <w:rsid w:val="006C30B0"/>
    <w:rsid w:val="006C3103"/>
    <w:rsid w:val="006C3172"/>
    <w:rsid w:val="006C3175"/>
    <w:rsid w:val="006C31F0"/>
    <w:rsid w:val="006C321A"/>
    <w:rsid w:val="006C32B5"/>
    <w:rsid w:val="006C331D"/>
    <w:rsid w:val="006C3332"/>
    <w:rsid w:val="006C33C4"/>
    <w:rsid w:val="006C342F"/>
    <w:rsid w:val="006C3456"/>
    <w:rsid w:val="006C3582"/>
    <w:rsid w:val="006C3595"/>
    <w:rsid w:val="006C35CF"/>
    <w:rsid w:val="006C35FF"/>
    <w:rsid w:val="006C36A9"/>
    <w:rsid w:val="006C36B5"/>
    <w:rsid w:val="006C36B8"/>
    <w:rsid w:val="006C36E5"/>
    <w:rsid w:val="006C3752"/>
    <w:rsid w:val="006C3767"/>
    <w:rsid w:val="006C3798"/>
    <w:rsid w:val="006C37BA"/>
    <w:rsid w:val="006C37E8"/>
    <w:rsid w:val="006C380C"/>
    <w:rsid w:val="006C384D"/>
    <w:rsid w:val="006C387F"/>
    <w:rsid w:val="006C38A7"/>
    <w:rsid w:val="006C392A"/>
    <w:rsid w:val="006C394D"/>
    <w:rsid w:val="006C3B0A"/>
    <w:rsid w:val="006C3B66"/>
    <w:rsid w:val="006C3BA2"/>
    <w:rsid w:val="006C3C6F"/>
    <w:rsid w:val="006C3CF6"/>
    <w:rsid w:val="006C3D99"/>
    <w:rsid w:val="006C3DD5"/>
    <w:rsid w:val="006C3DED"/>
    <w:rsid w:val="006C3E6D"/>
    <w:rsid w:val="006C3F1C"/>
    <w:rsid w:val="006C3F4F"/>
    <w:rsid w:val="006C3F6E"/>
    <w:rsid w:val="006C3F81"/>
    <w:rsid w:val="006C3F8D"/>
    <w:rsid w:val="006C3FC7"/>
    <w:rsid w:val="006C4002"/>
    <w:rsid w:val="006C4096"/>
    <w:rsid w:val="006C40A6"/>
    <w:rsid w:val="006C40CC"/>
    <w:rsid w:val="006C40DA"/>
    <w:rsid w:val="006C40F1"/>
    <w:rsid w:val="006C410E"/>
    <w:rsid w:val="006C411E"/>
    <w:rsid w:val="006C4191"/>
    <w:rsid w:val="006C4228"/>
    <w:rsid w:val="006C4289"/>
    <w:rsid w:val="006C4294"/>
    <w:rsid w:val="006C42A3"/>
    <w:rsid w:val="006C42D2"/>
    <w:rsid w:val="006C430A"/>
    <w:rsid w:val="006C439D"/>
    <w:rsid w:val="006C440A"/>
    <w:rsid w:val="006C4466"/>
    <w:rsid w:val="006C453D"/>
    <w:rsid w:val="006C4570"/>
    <w:rsid w:val="006C4673"/>
    <w:rsid w:val="006C46FC"/>
    <w:rsid w:val="006C4746"/>
    <w:rsid w:val="006C474F"/>
    <w:rsid w:val="006C4913"/>
    <w:rsid w:val="006C4941"/>
    <w:rsid w:val="006C49AD"/>
    <w:rsid w:val="006C4A41"/>
    <w:rsid w:val="006C4A49"/>
    <w:rsid w:val="006C4A60"/>
    <w:rsid w:val="006C4A82"/>
    <w:rsid w:val="006C4AE0"/>
    <w:rsid w:val="006C4B60"/>
    <w:rsid w:val="006C4BE9"/>
    <w:rsid w:val="006C4BF4"/>
    <w:rsid w:val="006C4C10"/>
    <w:rsid w:val="006C4C27"/>
    <w:rsid w:val="006C4CB4"/>
    <w:rsid w:val="006C4D52"/>
    <w:rsid w:val="006C4E7B"/>
    <w:rsid w:val="006C4F64"/>
    <w:rsid w:val="006C5041"/>
    <w:rsid w:val="006C5070"/>
    <w:rsid w:val="006C513C"/>
    <w:rsid w:val="006C5171"/>
    <w:rsid w:val="006C5198"/>
    <w:rsid w:val="006C51AC"/>
    <w:rsid w:val="006C520D"/>
    <w:rsid w:val="006C5279"/>
    <w:rsid w:val="006C52A1"/>
    <w:rsid w:val="006C540A"/>
    <w:rsid w:val="006C546F"/>
    <w:rsid w:val="006C54BE"/>
    <w:rsid w:val="006C54C8"/>
    <w:rsid w:val="006C5506"/>
    <w:rsid w:val="006C5567"/>
    <w:rsid w:val="006C5671"/>
    <w:rsid w:val="006C570D"/>
    <w:rsid w:val="006C5774"/>
    <w:rsid w:val="006C57BC"/>
    <w:rsid w:val="006C57D2"/>
    <w:rsid w:val="006C57D4"/>
    <w:rsid w:val="006C57F5"/>
    <w:rsid w:val="006C5828"/>
    <w:rsid w:val="006C5841"/>
    <w:rsid w:val="006C5871"/>
    <w:rsid w:val="006C587B"/>
    <w:rsid w:val="006C5883"/>
    <w:rsid w:val="006C5884"/>
    <w:rsid w:val="006C58B9"/>
    <w:rsid w:val="006C59E3"/>
    <w:rsid w:val="006C59EA"/>
    <w:rsid w:val="006C5A87"/>
    <w:rsid w:val="006C5A88"/>
    <w:rsid w:val="006C5A96"/>
    <w:rsid w:val="006C5B5B"/>
    <w:rsid w:val="006C5BE4"/>
    <w:rsid w:val="006C5C0C"/>
    <w:rsid w:val="006C5CA1"/>
    <w:rsid w:val="006C5D14"/>
    <w:rsid w:val="006C5D50"/>
    <w:rsid w:val="006C5DB9"/>
    <w:rsid w:val="006C5E7B"/>
    <w:rsid w:val="006C5E8B"/>
    <w:rsid w:val="006C5EBD"/>
    <w:rsid w:val="006C5EC3"/>
    <w:rsid w:val="006C5F1F"/>
    <w:rsid w:val="006C5FD4"/>
    <w:rsid w:val="006C617C"/>
    <w:rsid w:val="006C61ED"/>
    <w:rsid w:val="006C6208"/>
    <w:rsid w:val="006C6237"/>
    <w:rsid w:val="006C629B"/>
    <w:rsid w:val="006C6344"/>
    <w:rsid w:val="006C6351"/>
    <w:rsid w:val="006C63A6"/>
    <w:rsid w:val="006C63DA"/>
    <w:rsid w:val="006C63DB"/>
    <w:rsid w:val="006C645B"/>
    <w:rsid w:val="006C6542"/>
    <w:rsid w:val="006C657B"/>
    <w:rsid w:val="006C658A"/>
    <w:rsid w:val="006C65A0"/>
    <w:rsid w:val="006C6669"/>
    <w:rsid w:val="006C6708"/>
    <w:rsid w:val="006C6774"/>
    <w:rsid w:val="006C6787"/>
    <w:rsid w:val="006C67BA"/>
    <w:rsid w:val="006C67EF"/>
    <w:rsid w:val="006C692F"/>
    <w:rsid w:val="006C695A"/>
    <w:rsid w:val="006C697E"/>
    <w:rsid w:val="006C6983"/>
    <w:rsid w:val="006C699B"/>
    <w:rsid w:val="006C69EA"/>
    <w:rsid w:val="006C69F6"/>
    <w:rsid w:val="006C6A44"/>
    <w:rsid w:val="006C6AA0"/>
    <w:rsid w:val="006C6BCA"/>
    <w:rsid w:val="006C6C1E"/>
    <w:rsid w:val="006C6C64"/>
    <w:rsid w:val="006C6CD3"/>
    <w:rsid w:val="006C6CF0"/>
    <w:rsid w:val="006C6D02"/>
    <w:rsid w:val="006C6D28"/>
    <w:rsid w:val="006C6DA5"/>
    <w:rsid w:val="006C6E01"/>
    <w:rsid w:val="006C6E32"/>
    <w:rsid w:val="006C6F56"/>
    <w:rsid w:val="006C6F6A"/>
    <w:rsid w:val="006C6F79"/>
    <w:rsid w:val="006C6F7A"/>
    <w:rsid w:val="006C6F7F"/>
    <w:rsid w:val="006C6FF9"/>
    <w:rsid w:val="006C700A"/>
    <w:rsid w:val="006C7046"/>
    <w:rsid w:val="006C713D"/>
    <w:rsid w:val="006C7215"/>
    <w:rsid w:val="006C7222"/>
    <w:rsid w:val="006C724C"/>
    <w:rsid w:val="006C72FF"/>
    <w:rsid w:val="006C734E"/>
    <w:rsid w:val="006C7352"/>
    <w:rsid w:val="006C7368"/>
    <w:rsid w:val="006C73C5"/>
    <w:rsid w:val="006C73D7"/>
    <w:rsid w:val="006C73EB"/>
    <w:rsid w:val="006C741B"/>
    <w:rsid w:val="006C7423"/>
    <w:rsid w:val="006C7490"/>
    <w:rsid w:val="006C74D5"/>
    <w:rsid w:val="006C758B"/>
    <w:rsid w:val="006C75E7"/>
    <w:rsid w:val="006C761D"/>
    <w:rsid w:val="006C762D"/>
    <w:rsid w:val="006C7654"/>
    <w:rsid w:val="006C7671"/>
    <w:rsid w:val="006C7761"/>
    <w:rsid w:val="006C77B6"/>
    <w:rsid w:val="006C781D"/>
    <w:rsid w:val="006C7832"/>
    <w:rsid w:val="006C797F"/>
    <w:rsid w:val="006C79C3"/>
    <w:rsid w:val="006C7A09"/>
    <w:rsid w:val="006C7A4A"/>
    <w:rsid w:val="006C7BDE"/>
    <w:rsid w:val="006C7CAA"/>
    <w:rsid w:val="006C7CB1"/>
    <w:rsid w:val="006C7D85"/>
    <w:rsid w:val="006C7D8A"/>
    <w:rsid w:val="006C7DF7"/>
    <w:rsid w:val="006C7E75"/>
    <w:rsid w:val="006C7ECD"/>
    <w:rsid w:val="006C8597"/>
    <w:rsid w:val="006D000F"/>
    <w:rsid w:val="006D01B7"/>
    <w:rsid w:val="006D01DA"/>
    <w:rsid w:val="006D01EB"/>
    <w:rsid w:val="006D01F7"/>
    <w:rsid w:val="006D0251"/>
    <w:rsid w:val="006D027B"/>
    <w:rsid w:val="006D0292"/>
    <w:rsid w:val="006D029D"/>
    <w:rsid w:val="006D02CF"/>
    <w:rsid w:val="006D0338"/>
    <w:rsid w:val="006D033D"/>
    <w:rsid w:val="006D035A"/>
    <w:rsid w:val="006D0361"/>
    <w:rsid w:val="006D03AB"/>
    <w:rsid w:val="006D03B6"/>
    <w:rsid w:val="006D03FF"/>
    <w:rsid w:val="006D0483"/>
    <w:rsid w:val="006D0515"/>
    <w:rsid w:val="006D05E4"/>
    <w:rsid w:val="006D060E"/>
    <w:rsid w:val="006D060F"/>
    <w:rsid w:val="006D06B3"/>
    <w:rsid w:val="006D06C5"/>
    <w:rsid w:val="006D072C"/>
    <w:rsid w:val="006D0864"/>
    <w:rsid w:val="006D08C9"/>
    <w:rsid w:val="006D08CD"/>
    <w:rsid w:val="006D0913"/>
    <w:rsid w:val="006D091F"/>
    <w:rsid w:val="006D0A25"/>
    <w:rsid w:val="006D0A2D"/>
    <w:rsid w:val="006D0AB0"/>
    <w:rsid w:val="006D0B8F"/>
    <w:rsid w:val="006D0BB3"/>
    <w:rsid w:val="006D0BD4"/>
    <w:rsid w:val="006D0C32"/>
    <w:rsid w:val="006D0C3B"/>
    <w:rsid w:val="006D0C57"/>
    <w:rsid w:val="006D0C77"/>
    <w:rsid w:val="006D0C83"/>
    <w:rsid w:val="006D0CDE"/>
    <w:rsid w:val="006D0CE4"/>
    <w:rsid w:val="006D0D48"/>
    <w:rsid w:val="006D0D54"/>
    <w:rsid w:val="006D0D5E"/>
    <w:rsid w:val="006D0D68"/>
    <w:rsid w:val="006D0DB2"/>
    <w:rsid w:val="006D0DCC"/>
    <w:rsid w:val="006D0DD9"/>
    <w:rsid w:val="006D0E2C"/>
    <w:rsid w:val="006D0E2E"/>
    <w:rsid w:val="006D0E9F"/>
    <w:rsid w:val="006D0EE1"/>
    <w:rsid w:val="006D0F5B"/>
    <w:rsid w:val="006D1018"/>
    <w:rsid w:val="006D115B"/>
    <w:rsid w:val="006D11B5"/>
    <w:rsid w:val="006D11F1"/>
    <w:rsid w:val="006D1209"/>
    <w:rsid w:val="006D12BC"/>
    <w:rsid w:val="006D12CE"/>
    <w:rsid w:val="006D12F7"/>
    <w:rsid w:val="006D12FF"/>
    <w:rsid w:val="006D131E"/>
    <w:rsid w:val="006D133D"/>
    <w:rsid w:val="006D13AA"/>
    <w:rsid w:val="006D13FD"/>
    <w:rsid w:val="006D1412"/>
    <w:rsid w:val="006D1428"/>
    <w:rsid w:val="006D14AB"/>
    <w:rsid w:val="006D14F2"/>
    <w:rsid w:val="006D156A"/>
    <w:rsid w:val="006D15B9"/>
    <w:rsid w:val="006D15C3"/>
    <w:rsid w:val="006D15D3"/>
    <w:rsid w:val="006D15D5"/>
    <w:rsid w:val="006D15E5"/>
    <w:rsid w:val="006D16DE"/>
    <w:rsid w:val="006D17B5"/>
    <w:rsid w:val="006D17F4"/>
    <w:rsid w:val="006D1825"/>
    <w:rsid w:val="006D189F"/>
    <w:rsid w:val="006D192C"/>
    <w:rsid w:val="006D1936"/>
    <w:rsid w:val="006D19FA"/>
    <w:rsid w:val="006D1A24"/>
    <w:rsid w:val="006D1A40"/>
    <w:rsid w:val="006D1A58"/>
    <w:rsid w:val="006D1ABD"/>
    <w:rsid w:val="006D1B71"/>
    <w:rsid w:val="006D1BC1"/>
    <w:rsid w:val="006D1BE5"/>
    <w:rsid w:val="006D1C3E"/>
    <w:rsid w:val="006D1CA2"/>
    <w:rsid w:val="006D1D49"/>
    <w:rsid w:val="006D1DA5"/>
    <w:rsid w:val="006D1DBB"/>
    <w:rsid w:val="006D1DF1"/>
    <w:rsid w:val="006D1E4B"/>
    <w:rsid w:val="006D1EE5"/>
    <w:rsid w:val="006D1F1A"/>
    <w:rsid w:val="006D1F89"/>
    <w:rsid w:val="006D1F97"/>
    <w:rsid w:val="006D1FBD"/>
    <w:rsid w:val="006D1FE6"/>
    <w:rsid w:val="006D1FE9"/>
    <w:rsid w:val="006D20CC"/>
    <w:rsid w:val="006D2113"/>
    <w:rsid w:val="006D2155"/>
    <w:rsid w:val="006D2161"/>
    <w:rsid w:val="006D2256"/>
    <w:rsid w:val="006D22CD"/>
    <w:rsid w:val="006D22EF"/>
    <w:rsid w:val="006D23C1"/>
    <w:rsid w:val="006D241C"/>
    <w:rsid w:val="006D247D"/>
    <w:rsid w:val="006D256A"/>
    <w:rsid w:val="006D25C7"/>
    <w:rsid w:val="006D2601"/>
    <w:rsid w:val="006D2602"/>
    <w:rsid w:val="006D26E4"/>
    <w:rsid w:val="006D27D2"/>
    <w:rsid w:val="006D28DF"/>
    <w:rsid w:val="006D291F"/>
    <w:rsid w:val="006D292C"/>
    <w:rsid w:val="006D295D"/>
    <w:rsid w:val="006D2963"/>
    <w:rsid w:val="006D29DF"/>
    <w:rsid w:val="006D29E1"/>
    <w:rsid w:val="006D2A1B"/>
    <w:rsid w:val="006D2A57"/>
    <w:rsid w:val="006D2ACD"/>
    <w:rsid w:val="006D2AD3"/>
    <w:rsid w:val="006D2B0D"/>
    <w:rsid w:val="006D2B34"/>
    <w:rsid w:val="006D2B47"/>
    <w:rsid w:val="006D2B56"/>
    <w:rsid w:val="006D2C51"/>
    <w:rsid w:val="006D2C5F"/>
    <w:rsid w:val="006D2C85"/>
    <w:rsid w:val="006D2E21"/>
    <w:rsid w:val="006D2E36"/>
    <w:rsid w:val="006D2E40"/>
    <w:rsid w:val="006D2E8D"/>
    <w:rsid w:val="006D2F47"/>
    <w:rsid w:val="006D2FAE"/>
    <w:rsid w:val="006D3064"/>
    <w:rsid w:val="006D3158"/>
    <w:rsid w:val="006D3249"/>
    <w:rsid w:val="006D3257"/>
    <w:rsid w:val="006D325F"/>
    <w:rsid w:val="006D3276"/>
    <w:rsid w:val="006D3292"/>
    <w:rsid w:val="006D331F"/>
    <w:rsid w:val="006D3364"/>
    <w:rsid w:val="006D342C"/>
    <w:rsid w:val="006D3473"/>
    <w:rsid w:val="006D34EA"/>
    <w:rsid w:val="006D3580"/>
    <w:rsid w:val="006D3628"/>
    <w:rsid w:val="006D367E"/>
    <w:rsid w:val="006D36C8"/>
    <w:rsid w:val="006D36F6"/>
    <w:rsid w:val="006D375E"/>
    <w:rsid w:val="006D379E"/>
    <w:rsid w:val="006D38BF"/>
    <w:rsid w:val="006D38C1"/>
    <w:rsid w:val="006D38F3"/>
    <w:rsid w:val="006D392A"/>
    <w:rsid w:val="006D39AF"/>
    <w:rsid w:val="006D39DB"/>
    <w:rsid w:val="006D39F9"/>
    <w:rsid w:val="006D3A8D"/>
    <w:rsid w:val="006D3A8F"/>
    <w:rsid w:val="006D3AC7"/>
    <w:rsid w:val="006D3AFD"/>
    <w:rsid w:val="006D3B11"/>
    <w:rsid w:val="006D3BCB"/>
    <w:rsid w:val="006D3BE8"/>
    <w:rsid w:val="006D3C16"/>
    <w:rsid w:val="006D3C17"/>
    <w:rsid w:val="006D3C34"/>
    <w:rsid w:val="006D3C4F"/>
    <w:rsid w:val="006D3C6D"/>
    <w:rsid w:val="006D3C74"/>
    <w:rsid w:val="006D3C7F"/>
    <w:rsid w:val="006D3D8E"/>
    <w:rsid w:val="006D3D98"/>
    <w:rsid w:val="006D3DE7"/>
    <w:rsid w:val="006D3DFA"/>
    <w:rsid w:val="006D3DFC"/>
    <w:rsid w:val="006D3E5C"/>
    <w:rsid w:val="006D3EAF"/>
    <w:rsid w:val="006D3F11"/>
    <w:rsid w:val="006D3F17"/>
    <w:rsid w:val="006D3F18"/>
    <w:rsid w:val="006D3F8E"/>
    <w:rsid w:val="006D3FBE"/>
    <w:rsid w:val="006D403D"/>
    <w:rsid w:val="006D405E"/>
    <w:rsid w:val="006D4063"/>
    <w:rsid w:val="006D4166"/>
    <w:rsid w:val="006D41C5"/>
    <w:rsid w:val="006D42D8"/>
    <w:rsid w:val="006D433F"/>
    <w:rsid w:val="006D43B2"/>
    <w:rsid w:val="006D441B"/>
    <w:rsid w:val="006D4427"/>
    <w:rsid w:val="006D443C"/>
    <w:rsid w:val="006D4472"/>
    <w:rsid w:val="006D4485"/>
    <w:rsid w:val="006D44B9"/>
    <w:rsid w:val="006D4500"/>
    <w:rsid w:val="006D454B"/>
    <w:rsid w:val="006D45D9"/>
    <w:rsid w:val="006D45DD"/>
    <w:rsid w:val="006D4612"/>
    <w:rsid w:val="006D4633"/>
    <w:rsid w:val="006D469C"/>
    <w:rsid w:val="006D4815"/>
    <w:rsid w:val="006D4830"/>
    <w:rsid w:val="006D48A1"/>
    <w:rsid w:val="006D499F"/>
    <w:rsid w:val="006D49AA"/>
    <w:rsid w:val="006D49B9"/>
    <w:rsid w:val="006D49BE"/>
    <w:rsid w:val="006D4A02"/>
    <w:rsid w:val="006D4A29"/>
    <w:rsid w:val="006D4A53"/>
    <w:rsid w:val="006D4AA7"/>
    <w:rsid w:val="006D4ADE"/>
    <w:rsid w:val="006D4AE4"/>
    <w:rsid w:val="006D4B7D"/>
    <w:rsid w:val="006D4BAA"/>
    <w:rsid w:val="006D4BD7"/>
    <w:rsid w:val="006D4C82"/>
    <w:rsid w:val="006D4C91"/>
    <w:rsid w:val="006D4CCC"/>
    <w:rsid w:val="006D4D85"/>
    <w:rsid w:val="006D4DED"/>
    <w:rsid w:val="006D4DF5"/>
    <w:rsid w:val="006D4E46"/>
    <w:rsid w:val="006D4E5D"/>
    <w:rsid w:val="006D4F01"/>
    <w:rsid w:val="006D4F8B"/>
    <w:rsid w:val="006D4FD4"/>
    <w:rsid w:val="006D5020"/>
    <w:rsid w:val="006D5051"/>
    <w:rsid w:val="006D509D"/>
    <w:rsid w:val="006D50D0"/>
    <w:rsid w:val="006D51DE"/>
    <w:rsid w:val="006D5223"/>
    <w:rsid w:val="006D52FB"/>
    <w:rsid w:val="006D5307"/>
    <w:rsid w:val="006D53D0"/>
    <w:rsid w:val="006D53D3"/>
    <w:rsid w:val="006D543D"/>
    <w:rsid w:val="006D54D4"/>
    <w:rsid w:val="006D54F3"/>
    <w:rsid w:val="006D55EE"/>
    <w:rsid w:val="006D5671"/>
    <w:rsid w:val="006D56CE"/>
    <w:rsid w:val="006D570F"/>
    <w:rsid w:val="006D5955"/>
    <w:rsid w:val="006D59A2"/>
    <w:rsid w:val="006D5A64"/>
    <w:rsid w:val="006D5AEF"/>
    <w:rsid w:val="006D5B28"/>
    <w:rsid w:val="006D5B3D"/>
    <w:rsid w:val="006D5C44"/>
    <w:rsid w:val="006D5CB7"/>
    <w:rsid w:val="006D5CC0"/>
    <w:rsid w:val="006D5D4A"/>
    <w:rsid w:val="006D5DAC"/>
    <w:rsid w:val="006D5DAE"/>
    <w:rsid w:val="006D5DCD"/>
    <w:rsid w:val="006D5DD6"/>
    <w:rsid w:val="006D5DD7"/>
    <w:rsid w:val="006D5DF8"/>
    <w:rsid w:val="006D5E06"/>
    <w:rsid w:val="006D5E85"/>
    <w:rsid w:val="006D5F42"/>
    <w:rsid w:val="006D5FFE"/>
    <w:rsid w:val="006D604B"/>
    <w:rsid w:val="006D6050"/>
    <w:rsid w:val="006D60A9"/>
    <w:rsid w:val="006D60F1"/>
    <w:rsid w:val="006D610B"/>
    <w:rsid w:val="006D6136"/>
    <w:rsid w:val="006D6169"/>
    <w:rsid w:val="006D6199"/>
    <w:rsid w:val="006D61A2"/>
    <w:rsid w:val="006D623C"/>
    <w:rsid w:val="006D626F"/>
    <w:rsid w:val="006D6331"/>
    <w:rsid w:val="006D636C"/>
    <w:rsid w:val="006D637B"/>
    <w:rsid w:val="006D6390"/>
    <w:rsid w:val="006D642B"/>
    <w:rsid w:val="006D6437"/>
    <w:rsid w:val="006D6458"/>
    <w:rsid w:val="006D6484"/>
    <w:rsid w:val="006D653E"/>
    <w:rsid w:val="006D65D7"/>
    <w:rsid w:val="006D6656"/>
    <w:rsid w:val="006D665D"/>
    <w:rsid w:val="006D678E"/>
    <w:rsid w:val="006D67BC"/>
    <w:rsid w:val="006D684C"/>
    <w:rsid w:val="006D6866"/>
    <w:rsid w:val="006D689E"/>
    <w:rsid w:val="006D68C9"/>
    <w:rsid w:val="006D68D5"/>
    <w:rsid w:val="006D69C8"/>
    <w:rsid w:val="006D69F3"/>
    <w:rsid w:val="006D6AFF"/>
    <w:rsid w:val="006D6B02"/>
    <w:rsid w:val="006D6B72"/>
    <w:rsid w:val="006D6C23"/>
    <w:rsid w:val="006D6CE4"/>
    <w:rsid w:val="006D6D0E"/>
    <w:rsid w:val="006D6D4C"/>
    <w:rsid w:val="006D6D54"/>
    <w:rsid w:val="006D6DDD"/>
    <w:rsid w:val="006D6DE0"/>
    <w:rsid w:val="006D6EB6"/>
    <w:rsid w:val="006D6F3E"/>
    <w:rsid w:val="006D6FCC"/>
    <w:rsid w:val="006D708B"/>
    <w:rsid w:val="006D71AC"/>
    <w:rsid w:val="006D72ED"/>
    <w:rsid w:val="006D7469"/>
    <w:rsid w:val="006D74A9"/>
    <w:rsid w:val="006D74B7"/>
    <w:rsid w:val="006D74BF"/>
    <w:rsid w:val="006D74C9"/>
    <w:rsid w:val="006D74D2"/>
    <w:rsid w:val="006D750B"/>
    <w:rsid w:val="006D7557"/>
    <w:rsid w:val="006D75CE"/>
    <w:rsid w:val="006D7804"/>
    <w:rsid w:val="006D7806"/>
    <w:rsid w:val="006D799D"/>
    <w:rsid w:val="006D79C9"/>
    <w:rsid w:val="006D7A2E"/>
    <w:rsid w:val="006D7A85"/>
    <w:rsid w:val="006D7B29"/>
    <w:rsid w:val="006D7BBC"/>
    <w:rsid w:val="006D7BC4"/>
    <w:rsid w:val="006D7C85"/>
    <w:rsid w:val="006D7E5C"/>
    <w:rsid w:val="006D7E68"/>
    <w:rsid w:val="006D7E8A"/>
    <w:rsid w:val="006D7EE4"/>
    <w:rsid w:val="006D7F2C"/>
    <w:rsid w:val="006D7F6E"/>
    <w:rsid w:val="006D7FA3"/>
    <w:rsid w:val="006DBD03"/>
    <w:rsid w:val="006E0040"/>
    <w:rsid w:val="006E0045"/>
    <w:rsid w:val="006E009C"/>
    <w:rsid w:val="006E0201"/>
    <w:rsid w:val="006E022B"/>
    <w:rsid w:val="006E0237"/>
    <w:rsid w:val="006E027D"/>
    <w:rsid w:val="006E02DD"/>
    <w:rsid w:val="006E038E"/>
    <w:rsid w:val="006E041A"/>
    <w:rsid w:val="006E04C0"/>
    <w:rsid w:val="006E053D"/>
    <w:rsid w:val="006E056B"/>
    <w:rsid w:val="006E05AD"/>
    <w:rsid w:val="006E05BB"/>
    <w:rsid w:val="006E071C"/>
    <w:rsid w:val="006E073A"/>
    <w:rsid w:val="006E077E"/>
    <w:rsid w:val="006E07CB"/>
    <w:rsid w:val="006E082B"/>
    <w:rsid w:val="006E086C"/>
    <w:rsid w:val="006E0956"/>
    <w:rsid w:val="006E09A7"/>
    <w:rsid w:val="006E09EC"/>
    <w:rsid w:val="006E09F0"/>
    <w:rsid w:val="006E0A8C"/>
    <w:rsid w:val="006E0AAD"/>
    <w:rsid w:val="006E0AF2"/>
    <w:rsid w:val="006E0B09"/>
    <w:rsid w:val="006E0B40"/>
    <w:rsid w:val="006E0B61"/>
    <w:rsid w:val="006E0B75"/>
    <w:rsid w:val="006E0B7C"/>
    <w:rsid w:val="006E0BAD"/>
    <w:rsid w:val="006E0BD8"/>
    <w:rsid w:val="006E0BDA"/>
    <w:rsid w:val="006E0D28"/>
    <w:rsid w:val="006E0D3A"/>
    <w:rsid w:val="006E0D56"/>
    <w:rsid w:val="006E0DAC"/>
    <w:rsid w:val="006E0EBF"/>
    <w:rsid w:val="006E0FC3"/>
    <w:rsid w:val="006E1005"/>
    <w:rsid w:val="006E104E"/>
    <w:rsid w:val="006E109A"/>
    <w:rsid w:val="006E119C"/>
    <w:rsid w:val="006E1252"/>
    <w:rsid w:val="006E1280"/>
    <w:rsid w:val="006E1282"/>
    <w:rsid w:val="006E12C1"/>
    <w:rsid w:val="006E12D4"/>
    <w:rsid w:val="006E12D8"/>
    <w:rsid w:val="006E12E1"/>
    <w:rsid w:val="006E12EB"/>
    <w:rsid w:val="006E13A1"/>
    <w:rsid w:val="006E1424"/>
    <w:rsid w:val="006E146D"/>
    <w:rsid w:val="006E1488"/>
    <w:rsid w:val="006E14A4"/>
    <w:rsid w:val="006E14F4"/>
    <w:rsid w:val="006E15A8"/>
    <w:rsid w:val="006E15C5"/>
    <w:rsid w:val="006E15DA"/>
    <w:rsid w:val="006E1764"/>
    <w:rsid w:val="006E185C"/>
    <w:rsid w:val="006E194C"/>
    <w:rsid w:val="006E198B"/>
    <w:rsid w:val="006E19FD"/>
    <w:rsid w:val="006E1A36"/>
    <w:rsid w:val="006E1A6F"/>
    <w:rsid w:val="006E1C0E"/>
    <w:rsid w:val="006E1CD0"/>
    <w:rsid w:val="006E1D0E"/>
    <w:rsid w:val="006E1D7E"/>
    <w:rsid w:val="006E1D92"/>
    <w:rsid w:val="006E1D9E"/>
    <w:rsid w:val="006E1DE6"/>
    <w:rsid w:val="006E1DEA"/>
    <w:rsid w:val="006E1E09"/>
    <w:rsid w:val="006E1E4B"/>
    <w:rsid w:val="006E1E63"/>
    <w:rsid w:val="006E1E76"/>
    <w:rsid w:val="006E1EAE"/>
    <w:rsid w:val="006E1F03"/>
    <w:rsid w:val="006E1F2C"/>
    <w:rsid w:val="006E1F8A"/>
    <w:rsid w:val="006E20DA"/>
    <w:rsid w:val="006E20F4"/>
    <w:rsid w:val="006E21DE"/>
    <w:rsid w:val="006E220B"/>
    <w:rsid w:val="006E2346"/>
    <w:rsid w:val="006E2355"/>
    <w:rsid w:val="006E2365"/>
    <w:rsid w:val="006E237B"/>
    <w:rsid w:val="006E23C7"/>
    <w:rsid w:val="006E23E0"/>
    <w:rsid w:val="006E243D"/>
    <w:rsid w:val="006E248B"/>
    <w:rsid w:val="006E25B4"/>
    <w:rsid w:val="006E25FC"/>
    <w:rsid w:val="006E2600"/>
    <w:rsid w:val="006E262D"/>
    <w:rsid w:val="006E2635"/>
    <w:rsid w:val="006E2639"/>
    <w:rsid w:val="006E2683"/>
    <w:rsid w:val="006E26B5"/>
    <w:rsid w:val="006E277C"/>
    <w:rsid w:val="006E27AE"/>
    <w:rsid w:val="006E282B"/>
    <w:rsid w:val="006E2878"/>
    <w:rsid w:val="006E2916"/>
    <w:rsid w:val="006E29C5"/>
    <w:rsid w:val="006E2A52"/>
    <w:rsid w:val="006E2AD2"/>
    <w:rsid w:val="006E2B01"/>
    <w:rsid w:val="006E2B25"/>
    <w:rsid w:val="006E2B42"/>
    <w:rsid w:val="006E2B87"/>
    <w:rsid w:val="006E2B8C"/>
    <w:rsid w:val="006E2BD1"/>
    <w:rsid w:val="006E2BDE"/>
    <w:rsid w:val="006E2CB5"/>
    <w:rsid w:val="006E2D52"/>
    <w:rsid w:val="006E2E0C"/>
    <w:rsid w:val="006E2EBE"/>
    <w:rsid w:val="006E2EC0"/>
    <w:rsid w:val="006E2EF5"/>
    <w:rsid w:val="006E2EF7"/>
    <w:rsid w:val="006E2F28"/>
    <w:rsid w:val="006E2F6D"/>
    <w:rsid w:val="006E2F8C"/>
    <w:rsid w:val="006E3034"/>
    <w:rsid w:val="006E3048"/>
    <w:rsid w:val="006E3069"/>
    <w:rsid w:val="006E30E9"/>
    <w:rsid w:val="006E3191"/>
    <w:rsid w:val="006E3217"/>
    <w:rsid w:val="006E3345"/>
    <w:rsid w:val="006E3376"/>
    <w:rsid w:val="006E338B"/>
    <w:rsid w:val="006E33DB"/>
    <w:rsid w:val="006E3413"/>
    <w:rsid w:val="006E3428"/>
    <w:rsid w:val="006E34EA"/>
    <w:rsid w:val="006E3501"/>
    <w:rsid w:val="006E3569"/>
    <w:rsid w:val="006E357D"/>
    <w:rsid w:val="006E3593"/>
    <w:rsid w:val="006E35C3"/>
    <w:rsid w:val="006E36BD"/>
    <w:rsid w:val="006E370B"/>
    <w:rsid w:val="006E372D"/>
    <w:rsid w:val="006E378C"/>
    <w:rsid w:val="006E37BB"/>
    <w:rsid w:val="006E37F8"/>
    <w:rsid w:val="006E387B"/>
    <w:rsid w:val="006E3896"/>
    <w:rsid w:val="006E38FA"/>
    <w:rsid w:val="006E390C"/>
    <w:rsid w:val="006E398A"/>
    <w:rsid w:val="006E39B3"/>
    <w:rsid w:val="006E39FC"/>
    <w:rsid w:val="006E3A07"/>
    <w:rsid w:val="006E3A4A"/>
    <w:rsid w:val="006E3AD8"/>
    <w:rsid w:val="006E3AF3"/>
    <w:rsid w:val="006E3AF6"/>
    <w:rsid w:val="006E3AF8"/>
    <w:rsid w:val="006E3B68"/>
    <w:rsid w:val="006E3B97"/>
    <w:rsid w:val="006E3BAE"/>
    <w:rsid w:val="006E3BB4"/>
    <w:rsid w:val="006E3C24"/>
    <w:rsid w:val="006E3C54"/>
    <w:rsid w:val="006E3CCC"/>
    <w:rsid w:val="006E3CDA"/>
    <w:rsid w:val="006E3D6E"/>
    <w:rsid w:val="006E3D9E"/>
    <w:rsid w:val="006E3DE5"/>
    <w:rsid w:val="006E3EB7"/>
    <w:rsid w:val="006E3F3E"/>
    <w:rsid w:val="006E3F6F"/>
    <w:rsid w:val="006E3F70"/>
    <w:rsid w:val="006E3F85"/>
    <w:rsid w:val="006E3F90"/>
    <w:rsid w:val="006E3FA7"/>
    <w:rsid w:val="006E402E"/>
    <w:rsid w:val="006E4035"/>
    <w:rsid w:val="006E4036"/>
    <w:rsid w:val="006E4041"/>
    <w:rsid w:val="006E40A2"/>
    <w:rsid w:val="006E410C"/>
    <w:rsid w:val="006E4137"/>
    <w:rsid w:val="006E417A"/>
    <w:rsid w:val="006E41F4"/>
    <w:rsid w:val="006E438A"/>
    <w:rsid w:val="006E43A6"/>
    <w:rsid w:val="006E440E"/>
    <w:rsid w:val="006E4445"/>
    <w:rsid w:val="006E4472"/>
    <w:rsid w:val="006E44CB"/>
    <w:rsid w:val="006E4575"/>
    <w:rsid w:val="006E45E6"/>
    <w:rsid w:val="006E47B2"/>
    <w:rsid w:val="006E47CB"/>
    <w:rsid w:val="006E48DA"/>
    <w:rsid w:val="006E4928"/>
    <w:rsid w:val="006E4939"/>
    <w:rsid w:val="006E4958"/>
    <w:rsid w:val="006E4972"/>
    <w:rsid w:val="006E4A08"/>
    <w:rsid w:val="006E4A13"/>
    <w:rsid w:val="006E4A30"/>
    <w:rsid w:val="006E4AA3"/>
    <w:rsid w:val="006E4B4B"/>
    <w:rsid w:val="006E4BDF"/>
    <w:rsid w:val="006E4C56"/>
    <w:rsid w:val="006E4D21"/>
    <w:rsid w:val="006E4DA5"/>
    <w:rsid w:val="006E4E18"/>
    <w:rsid w:val="006E4E91"/>
    <w:rsid w:val="006E4E92"/>
    <w:rsid w:val="006E4EAE"/>
    <w:rsid w:val="006E4EC5"/>
    <w:rsid w:val="006E4EE8"/>
    <w:rsid w:val="006E4F47"/>
    <w:rsid w:val="006E4FB3"/>
    <w:rsid w:val="006E4FB4"/>
    <w:rsid w:val="006E5035"/>
    <w:rsid w:val="006E5137"/>
    <w:rsid w:val="006E51E0"/>
    <w:rsid w:val="006E523D"/>
    <w:rsid w:val="006E5282"/>
    <w:rsid w:val="006E52A3"/>
    <w:rsid w:val="006E538F"/>
    <w:rsid w:val="006E53FF"/>
    <w:rsid w:val="006E5415"/>
    <w:rsid w:val="006E54A2"/>
    <w:rsid w:val="006E54E8"/>
    <w:rsid w:val="006E5503"/>
    <w:rsid w:val="006E5553"/>
    <w:rsid w:val="006E55D2"/>
    <w:rsid w:val="006E55E6"/>
    <w:rsid w:val="006E563E"/>
    <w:rsid w:val="006E563F"/>
    <w:rsid w:val="006E569A"/>
    <w:rsid w:val="006E569C"/>
    <w:rsid w:val="006E577D"/>
    <w:rsid w:val="006E58A6"/>
    <w:rsid w:val="006E59CB"/>
    <w:rsid w:val="006E5B25"/>
    <w:rsid w:val="006E5B4D"/>
    <w:rsid w:val="006E5BE6"/>
    <w:rsid w:val="006E5C09"/>
    <w:rsid w:val="006E5C10"/>
    <w:rsid w:val="006E5C4F"/>
    <w:rsid w:val="006E5D7B"/>
    <w:rsid w:val="006E5D93"/>
    <w:rsid w:val="006E5E61"/>
    <w:rsid w:val="006E5E74"/>
    <w:rsid w:val="006E5F43"/>
    <w:rsid w:val="006E6055"/>
    <w:rsid w:val="006E6064"/>
    <w:rsid w:val="006E6109"/>
    <w:rsid w:val="006E62BB"/>
    <w:rsid w:val="006E6379"/>
    <w:rsid w:val="006E63E8"/>
    <w:rsid w:val="006E6407"/>
    <w:rsid w:val="006E643E"/>
    <w:rsid w:val="006E6466"/>
    <w:rsid w:val="006E64C9"/>
    <w:rsid w:val="006E64E5"/>
    <w:rsid w:val="006E64EC"/>
    <w:rsid w:val="006E6513"/>
    <w:rsid w:val="006E65CE"/>
    <w:rsid w:val="006E65E7"/>
    <w:rsid w:val="006E664A"/>
    <w:rsid w:val="006E664B"/>
    <w:rsid w:val="006E6676"/>
    <w:rsid w:val="006E6738"/>
    <w:rsid w:val="006E677A"/>
    <w:rsid w:val="006E678F"/>
    <w:rsid w:val="006E67F1"/>
    <w:rsid w:val="006E6888"/>
    <w:rsid w:val="006E696A"/>
    <w:rsid w:val="006E6976"/>
    <w:rsid w:val="006E69C6"/>
    <w:rsid w:val="006E69D1"/>
    <w:rsid w:val="006E6A83"/>
    <w:rsid w:val="006E6AA4"/>
    <w:rsid w:val="006E6AEA"/>
    <w:rsid w:val="006E6BDA"/>
    <w:rsid w:val="006E6C89"/>
    <w:rsid w:val="006E6CFA"/>
    <w:rsid w:val="006E6D5B"/>
    <w:rsid w:val="006E6EF7"/>
    <w:rsid w:val="006E6F47"/>
    <w:rsid w:val="006E707E"/>
    <w:rsid w:val="006E7083"/>
    <w:rsid w:val="006E711B"/>
    <w:rsid w:val="006E7138"/>
    <w:rsid w:val="006E714F"/>
    <w:rsid w:val="006E71AB"/>
    <w:rsid w:val="006E72A2"/>
    <w:rsid w:val="006E72DC"/>
    <w:rsid w:val="006E72F4"/>
    <w:rsid w:val="006E736F"/>
    <w:rsid w:val="006E739B"/>
    <w:rsid w:val="006E73A7"/>
    <w:rsid w:val="006E73E3"/>
    <w:rsid w:val="006E73EA"/>
    <w:rsid w:val="006E7451"/>
    <w:rsid w:val="006E749A"/>
    <w:rsid w:val="006E74B1"/>
    <w:rsid w:val="006E74DE"/>
    <w:rsid w:val="006E7520"/>
    <w:rsid w:val="006E75A3"/>
    <w:rsid w:val="006E75F2"/>
    <w:rsid w:val="006E7650"/>
    <w:rsid w:val="006E7653"/>
    <w:rsid w:val="006E76A4"/>
    <w:rsid w:val="006E76AA"/>
    <w:rsid w:val="006E76FE"/>
    <w:rsid w:val="006E7716"/>
    <w:rsid w:val="006E7724"/>
    <w:rsid w:val="006E7733"/>
    <w:rsid w:val="006E77B8"/>
    <w:rsid w:val="006E784A"/>
    <w:rsid w:val="006E78C9"/>
    <w:rsid w:val="006E78F8"/>
    <w:rsid w:val="006E7911"/>
    <w:rsid w:val="006E7927"/>
    <w:rsid w:val="006E7939"/>
    <w:rsid w:val="006E797E"/>
    <w:rsid w:val="006E7A00"/>
    <w:rsid w:val="006E7A0B"/>
    <w:rsid w:val="006E7A92"/>
    <w:rsid w:val="006E7AC4"/>
    <w:rsid w:val="006E7ACE"/>
    <w:rsid w:val="006E7AE9"/>
    <w:rsid w:val="006E7B19"/>
    <w:rsid w:val="006E7B38"/>
    <w:rsid w:val="006E7B49"/>
    <w:rsid w:val="006E7B53"/>
    <w:rsid w:val="006E7BB8"/>
    <w:rsid w:val="006E7C02"/>
    <w:rsid w:val="006E7C5D"/>
    <w:rsid w:val="006E7C9B"/>
    <w:rsid w:val="006E7CC5"/>
    <w:rsid w:val="006E7D6F"/>
    <w:rsid w:val="006E7DAA"/>
    <w:rsid w:val="006E7EB9"/>
    <w:rsid w:val="006E7F09"/>
    <w:rsid w:val="006E7F29"/>
    <w:rsid w:val="006E7FD3"/>
    <w:rsid w:val="006F005E"/>
    <w:rsid w:val="006F0069"/>
    <w:rsid w:val="006F008E"/>
    <w:rsid w:val="006F00F8"/>
    <w:rsid w:val="006F015D"/>
    <w:rsid w:val="006F02EA"/>
    <w:rsid w:val="006F0365"/>
    <w:rsid w:val="006F0378"/>
    <w:rsid w:val="006F0379"/>
    <w:rsid w:val="006F0392"/>
    <w:rsid w:val="006F040F"/>
    <w:rsid w:val="006F041D"/>
    <w:rsid w:val="006F042D"/>
    <w:rsid w:val="006F04C0"/>
    <w:rsid w:val="006F055E"/>
    <w:rsid w:val="006F05BE"/>
    <w:rsid w:val="006F05F2"/>
    <w:rsid w:val="006F062B"/>
    <w:rsid w:val="006F082F"/>
    <w:rsid w:val="006F084A"/>
    <w:rsid w:val="006F089A"/>
    <w:rsid w:val="006F08BE"/>
    <w:rsid w:val="006F08CE"/>
    <w:rsid w:val="006F08F3"/>
    <w:rsid w:val="006F090B"/>
    <w:rsid w:val="006F0931"/>
    <w:rsid w:val="006F097F"/>
    <w:rsid w:val="006F0982"/>
    <w:rsid w:val="006F09A3"/>
    <w:rsid w:val="006F0B45"/>
    <w:rsid w:val="006F0BEC"/>
    <w:rsid w:val="006F0C71"/>
    <w:rsid w:val="006F0D80"/>
    <w:rsid w:val="006F0DCE"/>
    <w:rsid w:val="006F0E23"/>
    <w:rsid w:val="006F0EA1"/>
    <w:rsid w:val="006F0ED5"/>
    <w:rsid w:val="006F0F35"/>
    <w:rsid w:val="006F0F4D"/>
    <w:rsid w:val="006F0FC0"/>
    <w:rsid w:val="006F0FE1"/>
    <w:rsid w:val="006F0FE3"/>
    <w:rsid w:val="006F1080"/>
    <w:rsid w:val="006F10AE"/>
    <w:rsid w:val="006F10B2"/>
    <w:rsid w:val="006F10FF"/>
    <w:rsid w:val="006F117D"/>
    <w:rsid w:val="006F11AE"/>
    <w:rsid w:val="006F120B"/>
    <w:rsid w:val="006F1225"/>
    <w:rsid w:val="006F122F"/>
    <w:rsid w:val="006F124E"/>
    <w:rsid w:val="006F127E"/>
    <w:rsid w:val="006F1287"/>
    <w:rsid w:val="006F1371"/>
    <w:rsid w:val="006F1386"/>
    <w:rsid w:val="006F14AD"/>
    <w:rsid w:val="006F158B"/>
    <w:rsid w:val="006F1590"/>
    <w:rsid w:val="006F15E4"/>
    <w:rsid w:val="006F15F8"/>
    <w:rsid w:val="006F1640"/>
    <w:rsid w:val="006F169A"/>
    <w:rsid w:val="006F16D8"/>
    <w:rsid w:val="006F1724"/>
    <w:rsid w:val="006F178F"/>
    <w:rsid w:val="006F1841"/>
    <w:rsid w:val="006F18EE"/>
    <w:rsid w:val="006F1929"/>
    <w:rsid w:val="006F19D8"/>
    <w:rsid w:val="006F19ED"/>
    <w:rsid w:val="006F1A61"/>
    <w:rsid w:val="006F1A6D"/>
    <w:rsid w:val="006F1AA8"/>
    <w:rsid w:val="006F1ABA"/>
    <w:rsid w:val="006F1B0C"/>
    <w:rsid w:val="006F1B3A"/>
    <w:rsid w:val="006F1B57"/>
    <w:rsid w:val="006F1C9F"/>
    <w:rsid w:val="006F1CB3"/>
    <w:rsid w:val="006F1CFB"/>
    <w:rsid w:val="006F1D3D"/>
    <w:rsid w:val="006F1DB5"/>
    <w:rsid w:val="006F1DFB"/>
    <w:rsid w:val="006F1E5B"/>
    <w:rsid w:val="006F1E67"/>
    <w:rsid w:val="006F1E9B"/>
    <w:rsid w:val="006F1F0B"/>
    <w:rsid w:val="006F1F5F"/>
    <w:rsid w:val="006F1FCC"/>
    <w:rsid w:val="006F1FCE"/>
    <w:rsid w:val="006F1FFB"/>
    <w:rsid w:val="006F2042"/>
    <w:rsid w:val="006F20A0"/>
    <w:rsid w:val="006F20CF"/>
    <w:rsid w:val="006F2126"/>
    <w:rsid w:val="006F218F"/>
    <w:rsid w:val="006F2205"/>
    <w:rsid w:val="006F2249"/>
    <w:rsid w:val="006F2355"/>
    <w:rsid w:val="006F2394"/>
    <w:rsid w:val="006F23D9"/>
    <w:rsid w:val="006F23E3"/>
    <w:rsid w:val="006F240D"/>
    <w:rsid w:val="006F2416"/>
    <w:rsid w:val="006F246D"/>
    <w:rsid w:val="006F24BF"/>
    <w:rsid w:val="006F24E2"/>
    <w:rsid w:val="006F24FB"/>
    <w:rsid w:val="006F251B"/>
    <w:rsid w:val="006F2604"/>
    <w:rsid w:val="006F2689"/>
    <w:rsid w:val="006F2720"/>
    <w:rsid w:val="006F272D"/>
    <w:rsid w:val="006F27B8"/>
    <w:rsid w:val="006F27EC"/>
    <w:rsid w:val="006F283B"/>
    <w:rsid w:val="006F2850"/>
    <w:rsid w:val="006F2894"/>
    <w:rsid w:val="006F28D7"/>
    <w:rsid w:val="006F28E0"/>
    <w:rsid w:val="006F28F0"/>
    <w:rsid w:val="006F292F"/>
    <w:rsid w:val="006F2992"/>
    <w:rsid w:val="006F29C5"/>
    <w:rsid w:val="006F29D5"/>
    <w:rsid w:val="006F29E2"/>
    <w:rsid w:val="006F2A06"/>
    <w:rsid w:val="006F2A2B"/>
    <w:rsid w:val="006F2AC0"/>
    <w:rsid w:val="006F2B1C"/>
    <w:rsid w:val="006F2B80"/>
    <w:rsid w:val="006F2BA5"/>
    <w:rsid w:val="006F2BE1"/>
    <w:rsid w:val="006F2C05"/>
    <w:rsid w:val="006F2C12"/>
    <w:rsid w:val="006F2C2B"/>
    <w:rsid w:val="006F2C5B"/>
    <w:rsid w:val="006F2CA5"/>
    <w:rsid w:val="006F2CB8"/>
    <w:rsid w:val="006F2CBA"/>
    <w:rsid w:val="006F2CF4"/>
    <w:rsid w:val="006F2D53"/>
    <w:rsid w:val="006F2D8E"/>
    <w:rsid w:val="006F2DE3"/>
    <w:rsid w:val="006F2E26"/>
    <w:rsid w:val="006F2E33"/>
    <w:rsid w:val="006F2F24"/>
    <w:rsid w:val="006F2F40"/>
    <w:rsid w:val="006F2F5A"/>
    <w:rsid w:val="006F2FB1"/>
    <w:rsid w:val="006F2FD9"/>
    <w:rsid w:val="006F2FE0"/>
    <w:rsid w:val="006F2FE2"/>
    <w:rsid w:val="006F302D"/>
    <w:rsid w:val="006F3068"/>
    <w:rsid w:val="006F3094"/>
    <w:rsid w:val="006F30E6"/>
    <w:rsid w:val="006F311A"/>
    <w:rsid w:val="006F3120"/>
    <w:rsid w:val="006F31EF"/>
    <w:rsid w:val="006F322F"/>
    <w:rsid w:val="006F323A"/>
    <w:rsid w:val="006F328D"/>
    <w:rsid w:val="006F32C1"/>
    <w:rsid w:val="006F330F"/>
    <w:rsid w:val="006F3367"/>
    <w:rsid w:val="006F338E"/>
    <w:rsid w:val="006F33BD"/>
    <w:rsid w:val="006F33BF"/>
    <w:rsid w:val="006F3423"/>
    <w:rsid w:val="006F3462"/>
    <w:rsid w:val="006F34D4"/>
    <w:rsid w:val="006F354B"/>
    <w:rsid w:val="006F354C"/>
    <w:rsid w:val="006F3573"/>
    <w:rsid w:val="006F359F"/>
    <w:rsid w:val="006F35B1"/>
    <w:rsid w:val="006F35C6"/>
    <w:rsid w:val="006F35E0"/>
    <w:rsid w:val="006F35FB"/>
    <w:rsid w:val="006F3626"/>
    <w:rsid w:val="006F37A6"/>
    <w:rsid w:val="006F37F7"/>
    <w:rsid w:val="006F37F8"/>
    <w:rsid w:val="006F3808"/>
    <w:rsid w:val="006F3813"/>
    <w:rsid w:val="006F381A"/>
    <w:rsid w:val="006F381C"/>
    <w:rsid w:val="006F385B"/>
    <w:rsid w:val="006F38B6"/>
    <w:rsid w:val="006F38FF"/>
    <w:rsid w:val="006F395B"/>
    <w:rsid w:val="006F3985"/>
    <w:rsid w:val="006F39F2"/>
    <w:rsid w:val="006F3A00"/>
    <w:rsid w:val="006F3A4C"/>
    <w:rsid w:val="006F3AF2"/>
    <w:rsid w:val="006F3B07"/>
    <w:rsid w:val="006F3B3B"/>
    <w:rsid w:val="006F3BB8"/>
    <w:rsid w:val="006F3CE0"/>
    <w:rsid w:val="006F3DCE"/>
    <w:rsid w:val="006F3E05"/>
    <w:rsid w:val="006F3E1B"/>
    <w:rsid w:val="006F3E3F"/>
    <w:rsid w:val="006F3E95"/>
    <w:rsid w:val="006F4022"/>
    <w:rsid w:val="006F4068"/>
    <w:rsid w:val="006F4084"/>
    <w:rsid w:val="006F40A0"/>
    <w:rsid w:val="006F40CC"/>
    <w:rsid w:val="006F420C"/>
    <w:rsid w:val="006F4250"/>
    <w:rsid w:val="006F4258"/>
    <w:rsid w:val="006F42D1"/>
    <w:rsid w:val="006F4340"/>
    <w:rsid w:val="006F4347"/>
    <w:rsid w:val="006F4382"/>
    <w:rsid w:val="006F43EB"/>
    <w:rsid w:val="006F440D"/>
    <w:rsid w:val="006F44EA"/>
    <w:rsid w:val="006F45A6"/>
    <w:rsid w:val="006F45AA"/>
    <w:rsid w:val="006F45B7"/>
    <w:rsid w:val="006F4604"/>
    <w:rsid w:val="006F4617"/>
    <w:rsid w:val="006F472B"/>
    <w:rsid w:val="006F473D"/>
    <w:rsid w:val="006F4805"/>
    <w:rsid w:val="006F485B"/>
    <w:rsid w:val="006F4893"/>
    <w:rsid w:val="006F48AC"/>
    <w:rsid w:val="006F48F9"/>
    <w:rsid w:val="006F49AE"/>
    <w:rsid w:val="006F4A75"/>
    <w:rsid w:val="006F4ABA"/>
    <w:rsid w:val="006F4AD7"/>
    <w:rsid w:val="006F4AE1"/>
    <w:rsid w:val="006F4AF1"/>
    <w:rsid w:val="006F4B1D"/>
    <w:rsid w:val="006F4BAF"/>
    <w:rsid w:val="006F4BB6"/>
    <w:rsid w:val="006F4C78"/>
    <w:rsid w:val="006F4DDF"/>
    <w:rsid w:val="006F4EDD"/>
    <w:rsid w:val="006F4F49"/>
    <w:rsid w:val="006F4F4C"/>
    <w:rsid w:val="006F4F82"/>
    <w:rsid w:val="006F4FD3"/>
    <w:rsid w:val="006F5020"/>
    <w:rsid w:val="006F5057"/>
    <w:rsid w:val="006F50A6"/>
    <w:rsid w:val="006F50E6"/>
    <w:rsid w:val="006F51B1"/>
    <w:rsid w:val="006F51C5"/>
    <w:rsid w:val="006F5217"/>
    <w:rsid w:val="006F5228"/>
    <w:rsid w:val="006F525C"/>
    <w:rsid w:val="006F535A"/>
    <w:rsid w:val="006F5370"/>
    <w:rsid w:val="006F53AC"/>
    <w:rsid w:val="006F5500"/>
    <w:rsid w:val="006F5504"/>
    <w:rsid w:val="006F5513"/>
    <w:rsid w:val="006F5548"/>
    <w:rsid w:val="006F55E6"/>
    <w:rsid w:val="006F569F"/>
    <w:rsid w:val="006F5771"/>
    <w:rsid w:val="006F579D"/>
    <w:rsid w:val="006F57E8"/>
    <w:rsid w:val="006F57E9"/>
    <w:rsid w:val="006F58A3"/>
    <w:rsid w:val="006F58AA"/>
    <w:rsid w:val="006F58C7"/>
    <w:rsid w:val="006F591D"/>
    <w:rsid w:val="006F5938"/>
    <w:rsid w:val="006F599F"/>
    <w:rsid w:val="006F59C6"/>
    <w:rsid w:val="006F59E9"/>
    <w:rsid w:val="006F59F0"/>
    <w:rsid w:val="006F59F7"/>
    <w:rsid w:val="006F5A76"/>
    <w:rsid w:val="006F5A85"/>
    <w:rsid w:val="006F5AC7"/>
    <w:rsid w:val="006F5B32"/>
    <w:rsid w:val="006F5B76"/>
    <w:rsid w:val="006F5BA5"/>
    <w:rsid w:val="006F5C3B"/>
    <w:rsid w:val="006F5C47"/>
    <w:rsid w:val="006F5CFB"/>
    <w:rsid w:val="006F5FDB"/>
    <w:rsid w:val="006F5FFA"/>
    <w:rsid w:val="006F6011"/>
    <w:rsid w:val="006F6021"/>
    <w:rsid w:val="006F6039"/>
    <w:rsid w:val="006F6083"/>
    <w:rsid w:val="006F608A"/>
    <w:rsid w:val="006F60ED"/>
    <w:rsid w:val="006F616D"/>
    <w:rsid w:val="006F6195"/>
    <w:rsid w:val="006F61EE"/>
    <w:rsid w:val="006F621A"/>
    <w:rsid w:val="006F626B"/>
    <w:rsid w:val="006F6286"/>
    <w:rsid w:val="006F62CB"/>
    <w:rsid w:val="006F63C7"/>
    <w:rsid w:val="006F63DA"/>
    <w:rsid w:val="006F6419"/>
    <w:rsid w:val="006F654B"/>
    <w:rsid w:val="006F654E"/>
    <w:rsid w:val="006F65C0"/>
    <w:rsid w:val="006F6637"/>
    <w:rsid w:val="006F66F6"/>
    <w:rsid w:val="006F67AE"/>
    <w:rsid w:val="006F67B1"/>
    <w:rsid w:val="006F67C7"/>
    <w:rsid w:val="006F67CE"/>
    <w:rsid w:val="006F689E"/>
    <w:rsid w:val="006F68E0"/>
    <w:rsid w:val="006F68ED"/>
    <w:rsid w:val="006F6A42"/>
    <w:rsid w:val="006F6ADA"/>
    <w:rsid w:val="006F6B38"/>
    <w:rsid w:val="006F6B39"/>
    <w:rsid w:val="006F6C7A"/>
    <w:rsid w:val="006F6C89"/>
    <w:rsid w:val="006F6C96"/>
    <w:rsid w:val="006F6D1B"/>
    <w:rsid w:val="006F6D2D"/>
    <w:rsid w:val="006F6DAC"/>
    <w:rsid w:val="006F6E65"/>
    <w:rsid w:val="006F6E77"/>
    <w:rsid w:val="006F6EA7"/>
    <w:rsid w:val="006F6F93"/>
    <w:rsid w:val="006F6FB1"/>
    <w:rsid w:val="006F6FFC"/>
    <w:rsid w:val="006F7033"/>
    <w:rsid w:val="006F7059"/>
    <w:rsid w:val="006F7076"/>
    <w:rsid w:val="006F70AC"/>
    <w:rsid w:val="006F70F6"/>
    <w:rsid w:val="006F7111"/>
    <w:rsid w:val="006F713A"/>
    <w:rsid w:val="006F71A0"/>
    <w:rsid w:val="006F7219"/>
    <w:rsid w:val="006F724F"/>
    <w:rsid w:val="006F7255"/>
    <w:rsid w:val="006F7319"/>
    <w:rsid w:val="006F731B"/>
    <w:rsid w:val="006F73CA"/>
    <w:rsid w:val="006F7406"/>
    <w:rsid w:val="006F7483"/>
    <w:rsid w:val="006F7494"/>
    <w:rsid w:val="006F7546"/>
    <w:rsid w:val="006F758A"/>
    <w:rsid w:val="006F7607"/>
    <w:rsid w:val="006F7609"/>
    <w:rsid w:val="006F7612"/>
    <w:rsid w:val="006F7622"/>
    <w:rsid w:val="006F765A"/>
    <w:rsid w:val="006F765B"/>
    <w:rsid w:val="006F765D"/>
    <w:rsid w:val="006F7665"/>
    <w:rsid w:val="006F7763"/>
    <w:rsid w:val="006F77B7"/>
    <w:rsid w:val="006F77E0"/>
    <w:rsid w:val="006F7966"/>
    <w:rsid w:val="006F7990"/>
    <w:rsid w:val="006F7A41"/>
    <w:rsid w:val="006F7A77"/>
    <w:rsid w:val="006F7AC8"/>
    <w:rsid w:val="006F7AD8"/>
    <w:rsid w:val="006F7B26"/>
    <w:rsid w:val="006F7B99"/>
    <w:rsid w:val="006F7C2C"/>
    <w:rsid w:val="006F7CA1"/>
    <w:rsid w:val="006F7CD3"/>
    <w:rsid w:val="006F7D02"/>
    <w:rsid w:val="006F7D2F"/>
    <w:rsid w:val="006F7D55"/>
    <w:rsid w:val="006F7D57"/>
    <w:rsid w:val="006F7D7E"/>
    <w:rsid w:val="006F7E63"/>
    <w:rsid w:val="006F7E7B"/>
    <w:rsid w:val="006F7EBD"/>
    <w:rsid w:val="006F7ECE"/>
    <w:rsid w:val="006F7F2E"/>
    <w:rsid w:val="006F7F8F"/>
    <w:rsid w:val="007000CC"/>
    <w:rsid w:val="007000F0"/>
    <w:rsid w:val="0070010B"/>
    <w:rsid w:val="0070010C"/>
    <w:rsid w:val="00700119"/>
    <w:rsid w:val="0070018E"/>
    <w:rsid w:val="007001DE"/>
    <w:rsid w:val="0070025C"/>
    <w:rsid w:val="00700367"/>
    <w:rsid w:val="007003A3"/>
    <w:rsid w:val="007004C0"/>
    <w:rsid w:val="00700614"/>
    <w:rsid w:val="0070061B"/>
    <w:rsid w:val="0070062C"/>
    <w:rsid w:val="00700640"/>
    <w:rsid w:val="0070065C"/>
    <w:rsid w:val="00700686"/>
    <w:rsid w:val="007006E7"/>
    <w:rsid w:val="007006F9"/>
    <w:rsid w:val="0070070A"/>
    <w:rsid w:val="0070070D"/>
    <w:rsid w:val="00700746"/>
    <w:rsid w:val="00700749"/>
    <w:rsid w:val="007007FF"/>
    <w:rsid w:val="00700835"/>
    <w:rsid w:val="00700869"/>
    <w:rsid w:val="00700875"/>
    <w:rsid w:val="00700942"/>
    <w:rsid w:val="0070094F"/>
    <w:rsid w:val="00700B59"/>
    <w:rsid w:val="00700B7B"/>
    <w:rsid w:val="00700BB2"/>
    <w:rsid w:val="00700BE7"/>
    <w:rsid w:val="00700C04"/>
    <w:rsid w:val="00700D6D"/>
    <w:rsid w:val="00700E1D"/>
    <w:rsid w:val="00700EA5"/>
    <w:rsid w:val="00700EDC"/>
    <w:rsid w:val="00700F45"/>
    <w:rsid w:val="00700F4B"/>
    <w:rsid w:val="00700F4F"/>
    <w:rsid w:val="0070114F"/>
    <w:rsid w:val="007011A5"/>
    <w:rsid w:val="00701214"/>
    <w:rsid w:val="0070122C"/>
    <w:rsid w:val="00701242"/>
    <w:rsid w:val="00701245"/>
    <w:rsid w:val="007012B5"/>
    <w:rsid w:val="007012DF"/>
    <w:rsid w:val="0070133B"/>
    <w:rsid w:val="00701359"/>
    <w:rsid w:val="00701393"/>
    <w:rsid w:val="007013CA"/>
    <w:rsid w:val="00701471"/>
    <w:rsid w:val="0070147C"/>
    <w:rsid w:val="0070153B"/>
    <w:rsid w:val="007015AB"/>
    <w:rsid w:val="007015C7"/>
    <w:rsid w:val="0070163B"/>
    <w:rsid w:val="00701657"/>
    <w:rsid w:val="00701693"/>
    <w:rsid w:val="007016E4"/>
    <w:rsid w:val="007016EC"/>
    <w:rsid w:val="007016F7"/>
    <w:rsid w:val="007016F9"/>
    <w:rsid w:val="0070178A"/>
    <w:rsid w:val="007017C7"/>
    <w:rsid w:val="007017DB"/>
    <w:rsid w:val="00701894"/>
    <w:rsid w:val="007018BD"/>
    <w:rsid w:val="00701957"/>
    <w:rsid w:val="00701970"/>
    <w:rsid w:val="0070197B"/>
    <w:rsid w:val="007019D0"/>
    <w:rsid w:val="007019D7"/>
    <w:rsid w:val="007019DC"/>
    <w:rsid w:val="00701A6F"/>
    <w:rsid w:val="00701B41"/>
    <w:rsid w:val="00701BE6"/>
    <w:rsid w:val="00701C33"/>
    <w:rsid w:val="00701C54"/>
    <w:rsid w:val="00701D25"/>
    <w:rsid w:val="00701E03"/>
    <w:rsid w:val="00701E50"/>
    <w:rsid w:val="00701EA8"/>
    <w:rsid w:val="00701EEE"/>
    <w:rsid w:val="00702074"/>
    <w:rsid w:val="00702094"/>
    <w:rsid w:val="007021AA"/>
    <w:rsid w:val="007021AC"/>
    <w:rsid w:val="00702278"/>
    <w:rsid w:val="0070228A"/>
    <w:rsid w:val="007022F6"/>
    <w:rsid w:val="00702353"/>
    <w:rsid w:val="00702472"/>
    <w:rsid w:val="007024A0"/>
    <w:rsid w:val="0070256C"/>
    <w:rsid w:val="00702630"/>
    <w:rsid w:val="00702661"/>
    <w:rsid w:val="00702675"/>
    <w:rsid w:val="007026B3"/>
    <w:rsid w:val="007026E2"/>
    <w:rsid w:val="00702704"/>
    <w:rsid w:val="00702739"/>
    <w:rsid w:val="0070275F"/>
    <w:rsid w:val="007027BA"/>
    <w:rsid w:val="0070280E"/>
    <w:rsid w:val="0070288F"/>
    <w:rsid w:val="00702933"/>
    <w:rsid w:val="007029CE"/>
    <w:rsid w:val="00702A18"/>
    <w:rsid w:val="00702A34"/>
    <w:rsid w:val="00702A90"/>
    <w:rsid w:val="00702B5B"/>
    <w:rsid w:val="00702BB1"/>
    <w:rsid w:val="00702BC6"/>
    <w:rsid w:val="00702BF3"/>
    <w:rsid w:val="00702D31"/>
    <w:rsid w:val="00702D70"/>
    <w:rsid w:val="00702D7B"/>
    <w:rsid w:val="00702DBC"/>
    <w:rsid w:val="00702E18"/>
    <w:rsid w:val="00702E40"/>
    <w:rsid w:val="00702E69"/>
    <w:rsid w:val="00702E75"/>
    <w:rsid w:val="00702EDF"/>
    <w:rsid w:val="00702F75"/>
    <w:rsid w:val="00702FFA"/>
    <w:rsid w:val="00703028"/>
    <w:rsid w:val="00703147"/>
    <w:rsid w:val="00703162"/>
    <w:rsid w:val="007031DF"/>
    <w:rsid w:val="00703211"/>
    <w:rsid w:val="0070324E"/>
    <w:rsid w:val="0070329B"/>
    <w:rsid w:val="007032E8"/>
    <w:rsid w:val="007033A2"/>
    <w:rsid w:val="007033CF"/>
    <w:rsid w:val="007033D3"/>
    <w:rsid w:val="007033FE"/>
    <w:rsid w:val="00703479"/>
    <w:rsid w:val="007034AE"/>
    <w:rsid w:val="007034F6"/>
    <w:rsid w:val="00703551"/>
    <w:rsid w:val="0070355B"/>
    <w:rsid w:val="0070357C"/>
    <w:rsid w:val="00703608"/>
    <w:rsid w:val="00703673"/>
    <w:rsid w:val="00703690"/>
    <w:rsid w:val="007036E3"/>
    <w:rsid w:val="007036FC"/>
    <w:rsid w:val="0070371E"/>
    <w:rsid w:val="0070378C"/>
    <w:rsid w:val="0070378F"/>
    <w:rsid w:val="00703809"/>
    <w:rsid w:val="00703894"/>
    <w:rsid w:val="007038E7"/>
    <w:rsid w:val="00703930"/>
    <w:rsid w:val="0070397B"/>
    <w:rsid w:val="00703980"/>
    <w:rsid w:val="007039DB"/>
    <w:rsid w:val="00703A53"/>
    <w:rsid w:val="00703A92"/>
    <w:rsid w:val="00703B0F"/>
    <w:rsid w:val="00703B41"/>
    <w:rsid w:val="00703B8E"/>
    <w:rsid w:val="00703BA7"/>
    <w:rsid w:val="00703BFF"/>
    <w:rsid w:val="00703C33"/>
    <w:rsid w:val="00703C36"/>
    <w:rsid w:val="00703C56"/>
    <w:rsid w:val="00703CE3"/>
    <w:rsid w:val="00703CEE"/>
    <w:rsid w:val="00703CF7"/>
    <w:rsid w:val="00703D2C"/>
    <w:rsid w:val="00703DAE"/>
    <w:rsid w:val="00703E4F"/>
    <w:rsid w:val="00703E69"/>
    <w:rsid w:val="00703EC0"/>
    <w:rsid w:val="00703F4E"/>
    <w:rsid w:val="00703F67"/>
    <w:rsid w:val="007040A6"/>
    <w:rsid w:val="007041B0"/>
    <w:rsid w:val="0070420D"/>
    <w:rsid w:val="00704212"/>
    <w:rsid w:val="00704253"/>
    <w:rsid w:val="0070429E"/>
    <w:rsid w:val="007042FA"/>
    <w:rsid w:val="0070430C"/>
    <w:rsid w:val="00704319"/>
    <w:rsid w:val="00704370"/>
    <w:rsid w:val="0070438E"/>
    <w:rsid w:val="00704427"/>
    <w:rsid w:val="0070443E"/>
    <w:rsid w:val="00704443"/>
    <w:rsid w:val="007044A0"/>
    <w:rsid w:val="007044BC"/>
    <w:rsid w:val="007044D7"/>
    <w:rsid w:val="00704591"/>
    <w:rsid w:val="007045AE"/>
    <w:rsid w:val="007045E4"/>
    <w:rsid w:val="007045F5"/>
    <w:rsid w:val="00704610"/>
    <w:rsid w:val="00704687"/>
    <w:rsid w:val="007046BA"/>
    <w:rsid w:val="00704715"/>
    <w:rsid w:val="0070472A"/>
    <w:rsid w:val="0070473E"/>
    <w:rsid w:val="00704769"/>
    <w:rsid w:val="007047BF"/>
    <w:rsid w:val="00704848"/>
    <w:rsid w:val="0070484A"/>
    <w:rsid w:val="007048A5"/>
    <w:rsid w:val="007048DA"/>
    <w:rsid w:val="0070491D"/>
    <w:rsid w:val="0070496E"/>
    <w:rsid w:val="00704994"/>
    <w:rsid w:val="00704A97"/>
    <w:rsid w:val="00704AA9"/>
    <w:rsid w:val="00704AFE"/>
    <w:rsid w:val="00704B38"/>
    <w:rsid w:val="00704C64"/>
    <w:rsid w:val="00704C6C"/>
    <w:rsid w:val="00704CBA"/>
    <w:rsid w:val="00704CC4"/>
    <w:rsid w:val="00704CE2"/>
    <w:rsid w:val="00704D14"/>
    <w:rsid w:val="00704D65"/>
    <w:rsid w:val="00704D7D"/>
    <w:rsid w:val="00704D9A"/>
    <w:rsid w:val="00704DAC"/>
    <w:rsid w:val="00704E21"/>
    <w:rsid w:val="00704EF9"/>
    <w:rsid w:val="00704F6E"/>
    <w:rsid w:val="00704FBE"/>
    <w:rsid w:val="00705020"/>
    <w:rsid w:val="0070508B"/>
    <w:rsid w:val="007050BD"/>
    <w:rsid w:val="0070517C"/>
    <w:rsid w:val="00705183"/>
    <w:rsid w:val="0070519E"/>
    <w:rsid w:val="007051B1"/>
    <w:rsid w:val="007051BE"/>
    <w:rsid w:val="0070522C"/>
    <w:rsid w:val="00705235"/>
    <w:rsid w:val="0070525D"/>
    <w:rsid w:val="00705298"/>
    <w:rsid w:val="007052EF"/>
    <w:rsid w:val="007053C8"/>
    <w:rsid w:val="007053CC"/>
    <w:rsid w:val="007053F4"/>
    <w:rsid w:val="00705415"/>
    <w:rsid w:val="00705464"/>
    <w:rsid w:val="007055D0"/>
    <w:rsid w:val="0070563C"/>
    <w:rsid w:val="0070569C"/>
    <w:rsid w:val="007056A7"/>
    <w:rsid w:val="007056D2"/>
    <w:rsid w:val="007056EB"/>
    <w:rsid w:val="007056ED"/>
    <w:rsid w:val="0070571B"/>
    <w:rsid w:val="0070574E"/>
    <w:rsid w:val="0070578E"/>
    <w:rsid w:val="007057DA"/>
    <w:rsid w:val="00705801"/>
    <w:rsid w:val="0070582B"/>
    <w:rsid w:val="00705844"/>
    <w:rsid w:val="0070587E"/>
    <w:rsid w:val="007058CD"/>
    <w:rsid w:val="007059B5"/>
    <w:rsid w:val="00705A24"/>
    <w:rsid w:val="00705A58"/>
    <w:rsid w:val="00705AAF"/>
    <w:rsid w:val="00705AE7"/>
    <w:rsid w:val="00705AFD"/>
    <w:rsid w:val="00705B5F"/>
    <w:rsid w:val="00705BC3"/>
    <w:rsid w:val="00705C66"/>
    <w:rsid w:val="00705CFC"/>
    <w:rsid w:val="00705DB5"/>
    <w:rsid w:val="00705E04"/>
    <w:rsid w:val="00705F54"/>
    <w:rsid w:val="00705FD8"/>
    <w:rsid w:val="00706049"/>
    <w:rsid w:val="00706079"/>
    <w:rsid w:val="007060F3"/>
    <w:rsid w:val="0070610C"/>
    <w:rsid w:val="0070617C"/>
    <w:rsid w:val="007061AA"/>
    <w:rsid w:val="007061FC"/>
    <w:rsid w:val="0070620E"/>
    <w:rsid w:val="0070637D"/>
    <w:rsid w:val="007063A5"/>
    <w:rsid w:val="007063B7"/>
    <w:rsid w:val="007063D1"/>
    <w:rsid w:val="00706439"/>
    <w:rsid w:val="00706724"/>
    <w:rsid w:val="00706787"/>
    <w:rsid w:val="00706846"/>
    <w:rsid w:val="007068D9"/>
    <w:rsid w:val="0070691A"/>
    <w:rsid w:val="0070696D"/>
    <w:rsid w:val="0070699E"/>
    <w:rsid w:val="007069D6"/>
    <w:rsid w:val="007069F5"/>
    <w:rsid w:val="00706A21"/>
    <w:rsid w:val="00706A8B"/>
    <w:rsid w:val="00706B3A"/>
    <w:rsid w:val="00706B81"/>
    <w:rsid w:val="00706C0E"/>
    <w:rsid w:val="00706C1E"/>
    <w:rsid w:val="00706C5C"/>
    <w:rsid w:val="00706CD9"/>
    <w:rsid w:val="00706E08"/>
    <w:rsid w:val="00706E76"/>
    <w:rsid w:val="00706EA4"/>
    <w:rsid w:val="00706F34"/>
    <w:rsid w:val="00706FC7"/>
    <w:rsid w:val="00706FE0"/>
    <w:rsid w:val="0070701B"/>
    <w:rsid w:val="00707027"/>
    <w:rsid w:val="00707048"/>
    <w:rsid w:val="007070D5"/>
    <w:rsid w:val="00707112"/>
    <w:rsid w:val="00707134"/>
    <w:rsid w:val="0070724D"/>
    <w:rsid w:val="0070724E"/>
    <w:rsid w:val="00707255"/>
    <w:rsid w:val="00707269"/>
    <w:rsid w:val="007072C2"/>
    <w:rsid w:val="0070735D"/>
    <w:rsid w:val="007073AD"/>
    <w:rsid w:val="00707457"/>
    <w:rsid w:val="00707479"/>
    <w:rsid w:val="0070747B"/>
    <w:rsid w:val="007074A5"/>
    <w:rsid w:val="007074BC"/>
    <w:rsid w:val="007074BE"/>
    <w:rsid w:val="007074C1"/>
    <w:rsid w:val="0070751D"/>
    <w:rsid w:val="0070753D"/>
    <w:rsid w:val="00707546"/>
    <w:rsid w:val="00707550"/>
    <w:rsid w:val="00707555"/>
    <w:rsid w:val="00707576"/>
    <w:rsid w:val="0070759A"/>
    <w:rsid w:val="0070765C"/>
    <w:rsid w:val="007076D8"/>
    <w:rsid w:val="007076DF"/>
    <w:rsid w:val="0070770E"/>
    <w:rsid w:val="00707788"/>
    <w:rsid w:val="007077E5"/>
    <w:rsid w:val="0070780B"/>
    <w:rsid w:val="007078D8"/>
    <w:rsid w:val="00707905"/>
    <w:rsid w:val="0070793C"/>
    <w:rsid w:val="007079B0"/>
    <w:rsid w:val="007079B8"/>
    <w:rsid w:val="007079C0"/>
    <w:rsid w:val="00707AB7"/>
    <w:rsid w:val="00707B48"/>
    <w:rsid w:val="00707B8C"/>
    <w:rsid w:val="00707BB8"/>
    <w:rsid w:val="00707BDB"/>
    <w:rsid w:val="00707C34"/>
    <w:rsid w:val="00707C46"/>
    <w:rsid w:val="00707C65"/>
    <w:rsid w:val="00707CEB"/>
    <w:rsid w:val="00707D7C"/>
    <w:rsid w:val="00707DB8"/>
    <w:rsid w:val="00707DFD"/>
    <w:rsid w:val="00707E58"/>
    <w:rsid w:val="00707E7E"/>
    <w:rsid w:val="00707F09"/>
    <w:rsid w:val="00707F66"/>
    <w:rsid w:val="00707F76"/>
    <w:rsid w:val="00707FDE"/>
    <w:rsid w:val="0071009B"/>
    <w:rsid w:val="007100EA"/>
    <w:rsid w:val="0071017C"/>
    <w:rsid w:val="0071017D"/>
    <w:rsid w:val="0071018F"/>
    <w:rsid w:val="0071021F"/>
    <w:rsid w:val="00710246"/>
    <w:rsid w:val="00710261"/>
    <w:rsid w:val="00710293"/>
    <w:rsid w:val="00710320"/>
    <w:rsid w:val="00710348"/>
    <w:rsid w:val="00710374"/>
    <w:rsid w:val="0071038A"/>
    <w:rsid w:val="0071039D"/>
    <w:rsid w:val="007103A3"/>
    <w:rsid w:val="007104D0"/>
    <w:rsid w:val="007104E4"/>
    <w:rsid w:val="00710521"/>
    <w:rsid w:val="0071055E"/>
    <w:rsid w:val="0071055F"/>
    <w:rsid w:val="007105AF"/>
    <w:rsid w:val="007105C2"/>
    <w:rsid w:val="007105FA"/>
    <w:rsid w:val="007106A2"/>
    <w:rsid w:val="00710714"/>
    <w:rsid w:val="007108C6"/>
    <w:rsid w:val="00710918"/>
    <w:rsid w:val="0071092F"/>
    <w:rsid w:val="00710932"/>
    <w:rsid w:val="0071099E"/>
    <w:rsid w:val="007109DC"/>
    <w:rsid w:val="007109EE"/>
    <w:rsid w:val="00710A1A"/>
    <w:rsid w:val="00710A69"/>
    <w:rsid w:val="00710A83"/>
    <w:rsid w:val="00710A96"/>
    <w:rsid w:val="00710AEE"/>
    <w:rsid w:val="00710B2F"/>
    <w:rsid w:val="00710B41"/>
    <w:rsid w:val="00710C1F"/>
    <w:rsid w:val="00710CA8"/>
    <w:rsid w:val="00710CCE"/>
    <w:rsid w:val="00710D01"/>
    <w:rsid w:val="00710D20"/>
    <w:rsid w:val="00710D3E"/>
    <w:rsid w:val="00710DF4"/>
    <w:rsid w:val="00710E39"/>
    <w:rsid w:val="00710E7B"/>
    <w:rsid w:val="00710E81"/>
    <w:rsid w:val="00710EBB"/>
    <w:rsid w:val="00710F37"/>
    <w:rsid w:val="00710F62"/>
    <w:rsid w:val="00711070"/>
    <w:rsid w:val="00711084"/>
    <w:rsid w:val="007110A5"/>
    <w:rsid w:val="007110C2"/>
    <w:rsid w:val="007110E6"/>
    <w:rsid w:val="0071138B"/>
    <w:rsid w:val="0071140B"/>
    <w:rsid w:val="00711413"/>
    <w:rsid w:val="0071142D"/>
    <w:rsid w:val="00711448"/>
    <w:rsid w:val="0071146A"/>
    <w:rsid w:val="007114D3"/>
    <w:rsid w:val="0071150A"/>
    <w:rsid w:val="00711525"/>
    <w:rsid w:val="00711560"/>
    <w:rsid w:val="0071156E"/>
    <w:rsid w:val="007115E4"/>
    <w:rsid w:val="00711627"/>
    <w:rsid w:val="007116A8"/>
    <w:rsid w:val="007116CB"/>
    <w:rsid w:val="00711731"/>
    <w:rsid w:val="0071174E"/>
    <w:rsid w:val="0071179B"/>
    <w:rsid w:val="007117FF"/>
    <w:rsid w:val="00711810"/>
    <w:rsid w:val="007118A9"/>
    <w:rsid w:val="007118D6"/>
    <w:rsid w:val="007118DC"/>
    <w:rsid w:val="007118F9"/>
    <w:rsid w:val="0071193E"/>
    <w:rsid w:val="0071197E"/>
    <w:rsid w:val="00711A5B"/>
    <w:rsid w:val="00711A8C"/>
    <w:rsid w:val="00711B93"/>
    <w:rsid w:val="00711C1F"/>
    <w:rsid w:val="00711C5D"/>
    <w:rsid w:val="00711CE2"/>
    <w:rsid w:val="00711CF4"/>
    <w:rsid w:val="00711D0F"/>
    <w:rsid w:val="00711D13"/>
    <w:rsid w:val="00711D68"/>
    <w:rsid w:val="00711DA5"/>
    <w:rsid w:val="00711DD9"/>
    <w:rsid w:val="00711E6C"/>
    <w:rsid w:val="00711E7D"/>
    <w:rsid w:val="00711E81"/>
    <w:rsid w:val="00711E92"/>
    <w:rsid w:val="00711EA3"/>
    <w:rsid w:val="00711EA4"/>
    <w:rsid w:val="00711EE7"/>
    <w:rsid w:val="00711EE8"/>
    <w:rsid w:val="00711F25"/>
    <w:rsid w:val="00711F3D"/>
    <w:rsid w:val="00711F57"/>
    <w:rsid w:val="00711FAC"/>
    <w:rsid w:val="007120DB"/>
    <w:rsid w:val="007120E6"/>
    <w:rsid w:val="007120F5"/>
    <w:rsid w:val="007121F8"/>
    <w:rsid w:val="007122EE"/>
    <w:rsid w:val="007123B0"/>
    <w:rsid w:val="007124CA"/>
    <w:rsid w:val="007124FF"/>
    <w:rsid w:val="0071251B"/>
    <w:rsid w:val="00712593"/>
    <w:rsid w:val="007125FA"/>
    <w:rsid w:val="00712696"/>
    <w:rsid w:val="0071270A"/>
    <w:rsid w:val="00712743"/>
    <w:rsid w:val="0071278E"/>
    <w:rsid w:val="007127B8"/>
    <w:rsid w:val="00712850"/>
    <w:rsid w:val="00712870"/>
    <w:rsid w:val="007128B1"/>
    <w:rsid w:val="0071299C"/>
    <w:rsid w:val="00712A1C"/>
    <w:rsid w:val="00712A49"/>
    <w:rsid w:val="00712A66"/>
    <w:rsid w:val="00712A7B"/>
    <w:rsid w:val="00712B25"/>
    <w:rsid w:val="00712B47"/>
    <w:rsid w:val="00712B52"/>
    <w:rsid w:val="00712BF5"/>
    <w:rsid w:val="00712C70"/>
    <w:rsid w:val="00712C71"/>
    <w:rsid w:val="00712CFB"/>
    <w:rsid w:val="00712D74"/>
    <w:rsid w:val="00712D93"/>
    <w:rsid w:val="00712DA9"/>
    <w:rsid w:val="00712E0F"/>
    <w:rsid w:val="00712E10"/>
    <w:rsid w:val="00712ED6"/>
    <w:rsid w:val="00712F02"/>
    <w:rsid w:val="00712FE6"/>
    <w:rsid w:val="0071305C"/>
    <w:rsid w:val="007130D0"/>
    <w:rsid w:val="007130E7"/>
    <w:rsid w:val="0071316A"/>
    <w:rsid w:val="007131D9"/>
    <w:rsid w:val="0071320D"/>
    <w:rsid w:val="00713327"/>
    <w:rsid w:val="0071333A"/>
    <w:rsid w:val="0071333D"/>
    <w:rsid w:val="0071337C"/>
    <w:rsid w:val="00713387"/>
    <w:rsid w:val="007133BD"/>
    <w:rsid w:val="007133C4"/>
    <w:rsid w:val="007134BC"/>
    <w:rsid w:val="00713579"/>
    <w:rsid w:val="00713644"/>
    <w:rsid w:val="007136A3"/>
    <w:rsid w:val="007136D4"/>
    <w:rsid w:val="007137DF"/>
    <w:rsid w:val="00713858"/>
    <w:rsid w:val="0071386E"/>
    <w:rsid w:val="007138A0"/>
    <w:rsid w:val="007138DC"/>
    <w:rsid w:val="007138DD"/>
    <w:rsid w:val="00713905"/>
    <w:rsid w:val="00713920"/>
    <w:rsid w:val="00713956"/>
    <w:rsid w:val="0071397F"/>
    <w:rsid w:val="007139B8"/>
    <w:rsid w:val="00713A11"/>
    <w:rsid w:val="00713A1D"/>
    <w:rsid w:val="00713A3B"/>
    <w:rsid w:val="00713A46"/>
    <w:rsid w:val="00713A56"/>
    <w:rsid w:val="00713A5B"/>
    <w:rsid w:val="00713A6D"/>
    <w:rsid w:val="00713B1E"/>
    <w:rsid w:val="00713B59"/>
    <w:rsid w:val="00713B94"/>
    <w:rsid w:val="00713BC8"/>
    <w:rsid w:val="00713BCE"/>
    <w:rsid w:val="00713CAA"/>
    <w:rsid w:val="00713D1A"/>
    <w:rsid w:val="00713D43"/>
    <w:rsid w:val="00713D61"/>
    <w:rsid w:val="00713DDA"/>
    <w:rsid w:val="00713E46"/>
    <w:rsid w:val="00713EC4"/>
    <w:rsid w:val="00713F70"/>
    <w:rsid w:val="00713FB1"/>
    <w:rsid w:val="007140FE"/>
    <w:rsid w:val="00714143"/>
    <w:rsid w:val="00714179"/>
    <w:rsid w:val="0071418C"/>
    <w:rsid w:val="00714213"/>
    <w:rsid w:val="0071421C"/>
    <w:rsid w:val="007142BD"/>
    <w:rsid w:val="00714329"/>
    <w:rsid w:val="00714364"/>
    <w:rsid w:val="007143CF"/>
    <w:rsid w:val="0071445D"/>
    <w:rsid w:val="00714461"/>
    <w:rsid w:val="0071447D"/>
    <w:rsid w:val="00714501"/>
    <w:rsid w:val="00714510"/>
    <w:rsid w:val="00714554"/>
    <w:rsid w:val="00714579"/>
    <w:rsid w:val="00714591"/>
    <w:rsid w:val="007145A2"/>
    <w:rsid w:val="007145D1"/>
    <w:rsid w:val="00714618"/>
    <w:rsid w:val="00714647"/>
    <w:rsid w:val="00714671"/>
    <w:rsid w:val="007146B9"/>
    <w:rsid w:val="007146EE"/>
    <w:rsid w:val="00714701"/>
    <w:rsid w:val="007147A7"/>
    <w:rsid w:val="007147BB"/>
    <w:rsid w:val="007147C6"/>
    <w:rsid w:val="0071484F"/>
    <w:rsid w:val="00714860"/>
    <w:rsid w:val="007148C8"/>
    <w:rsid w:val="0071491D"/>
    <w:rsid w:val="00714924"/>
    <w:rsid w:val="0071496F"/>
    <w:rsid w:val="00714A79"/>
    <w:rsid w:val="00714C6E"/>
    <w:rsid w:val="00714C83"/>
    <w:rsid w:val="00714CBE"/>
    <w:rsid w:val="00714D2C"/>
    <w:rsid w:val="00714D34"/>
    <w:rsid w:val="00714D92"/>
    <w:rsid w:val="00714DE0"/>
    <w:rsid w:val="00714E2D"/>
    <w:rsid w:val="00714E7A"/>
    <w:rsid w:val="00714F06"/>
    <w:rsid w:val="00714F69"/>
    <w:rsid w:val="00715010"/>
    <w:rsid w:val="007150B7"/>
    <w:rsid w:val="007150C3"/>
    <w:rsid w:val="007150E6"/>
    <w:rsid w:val="0071518F"/>
    <w:rsid w:val="007151A0"/>
    <w:rsid w:val="007151CC"/>
    <w:rsid w:val="007152DF"/>
    <w:rsid w:val="00715346"/>
    <w:rsid w:val="00715387"/>
    <w:rsid w:val="007153AB"/>
    <w:rsid w:val="007153DD"/>
    <w:rsid w:val="007153F6"/>
    <w:rsid w:val="00715400"/>
    <w:rsid w:val="00715416"/>
    <w:rsid w:val="0071547B"/>
    <w:rsid w:val="0071548D"/>
    <w:rsid w:val="007155BE"/>
    <w:rsid w:val="007155F4"/>
    <w:rsid w:val="007155FB"/>
    <w:rsid w:val="00715646"/>
    <w:rsid w:val="00715663"/>
    <w:rsid w:val="007156AE"/>
    <w:rsid w:val="007156C1"/>
    <w:rsid w:val="00715707"/>
    <w:rsid w:val="00715736"/>
    <w:rsid w:val="0071580B"/>
    <w:rsid w:val="00715866"/>
    <w:rsid w:val="007158AC"/>
    <w:rsid w:val="00715917"/>
    <w:rsid w:val="00715927"/>
    <w:rsid w:val="00715932"/>
    <w:rsid w:val="00715965"/>
    <w:rsid w:val="00715974"/>
    <w:rsid w:val="007159E0"/>
    <w:rsid w:val="00715AA8"/>
    <w:rsid w:val="00715AAF"/>
    <w:rsid w:val="00715AED"/>
    <w:rsid w:val="00715CD5"/>
    <w:rsid w:val="00715D25"/>
    <w:rsid w:val="00715D77"/>
    <w:rsid w:val="00715D9D"/>
    <w:rsid w:val="00715ED1"/>
    <w:rsid w:val="00715ED2"/>
    <w:rsid w:val="00715ED4"/>
    <w:rsid w:val="0071608A"/>
    <w:rsid w:val="00716097"/>
    <w:rsid w:val="00716139"/>
    <w:rsid w:val="007161C1"/>
    <w:rsid w:val="007162B9"/>
    <w:rsid w:val="007162DD"/>
    <w:rsid w:val="007162ED"/>
    <w:rsid w:val="00716339"/>
    <w:rsid w:val="0071639F"/>
    <w:rsid w:val="007163DD"/>
    <w:rsid w:val="007163EC"/>
    <w:rsid w:val="007165F8"/>
    <w:rsid w:val="00716618"/>
    <w:rsid w:val="00716726"/>
    <w:rsid w:val="0071672A"/>
    <w:rsid w:val="0071674F"/>
    <w:rsid w:val="0071680E"/>
    <w:rsid w:val="00716889"/>
    <w:rsid w:val="00716892"/>
    <w:rsid w:val="00716927"/>
    <w:rsid w:val="0071699E"/>
    <w:rsid w:val="007169C8"/>
    <w:rsid w:val="007169DE"/>
    <w:rsid w:val="007169F4"/>
    <w:rsid w:val="00716A00"/>
    <w:rsid w:val="00716A24"/>
    <w:rsid w:val="00716A26"/>
    <w:rsid w:val="00716ABD"/>
    <w:rsid w:val="00716B12"/>
    <w:rsid w:val="00716B23"/>
    <w:rsid w:val="00716C7C"/>
    <w:rsid w:val="00716CD7"/>
    <w:rsid w:val="00716CF7"/>
    <w:rsid w:val="00716D4B"/>
    <w:rsid w:val="00716DAE"/>
    <w:rsid w:val="00716E02"/>
    <w:rsid w:val="00716E6E"/>
    <w:rsid w:val="00716ED7"/>
    <w:rsid w:val="00716ED9"/>
    <w:rsid w:val="00716EF7"/>
    <w:rsid w:val="00716F70"/>
    <w:rsid w:val="00716FCD"/>
    <w:rsid w:val="0071705B"/>
    <w:rsid w:val="0071711C"/>
    <w:rsid w:val="00717198"/>
    <w:rsid w:val="0071721D"/>
    <w:rsid w:val="0071727D"/>
    <w:rsid w:val="00717282"/>
    <w:rsid w:val="00717319"/>
    <w:rsid w:val="007173CA"/>
    <w:rsid w:val="00717418"/>
    <w:rsid w:val="00717541"/>
    <w:rsid w:val="00717564"/>
    <w:rsid w:val="007176F1"/>
    <w:rsid w:val="007176FE"/>
    <w:rsid w:val="00717731"/>
    <w:rsid w:val="007177A4"/>
    <w:rsid w:val="007177E9"/>
    <w:rsid w:val="00717823"/>
    <w:rsid w:val="007179E6"/>
    <w:rsid w:val="00717A27"/>
    <w:rsid w:val="00717A70"/>
    <w:rsid w:val="00717AB6"/>
    <w:rsid w:val="00717AD5"/>
    <w:rsid w:val="00717B32"/>
    <w:rsid w:val="00717B37"/>
    <w:rsid w:val="00717B6D"/>
    <w:rsid w:val="00717C27"/>
    <w:rsid w:val="00717C62"/>
    <w:rsid w:val="00717C98"/>
    <w:rsid w:val="00717D7A"/>
    <w:rsid w:val="00717E46"/>
    <w:rsid w:val="00717EAE"/>
    <w:rsid w:val="00717ECB"/>
    <w:rsid w:val="00717F0C"/>
    <w:rsid w:val="00717F2B"/>
    <w:rsid w:val="00717F32"/>
    <w:rsid w:val="00717F5B"/>
    <w:rsid w:val="00717F66"/>
    <w:rsid w:val="00717F73"/>
    <w:rsid w:val="00719C77"/>
    <w:rsid w:val="007200AA"/>
    <w:rsid w:val="007200C5"/>
    <w:rsid w:val="007200D5"/>
    <w:rsid w:val="0072015E"/>
    <w:rsid w:val="007201AB"/>
    <w:rsid w:val="007201D2"/>
    <w:rsid w:val="007201E5"/>
    <w:rsid w:val="00720234"/>
    <w:rsid w:val="0072023C"/>
    <w:rsid w:val="00720298"/>
    <w:rsid w:val="0072029E"/>
    <w:rsid w:val="00720320"/>
    <w:rsid w:val="00720381"/>
    <w:rsid w:val="0072041A"/>
    <w:rsid w:val="0072047C"/>
    <w:rsid w:val="007204E7"/>
    <w:rsid w:val="007204FB"/>
    <w:rsid w:val="007205C8"/>
    <w:rsid w:val="00720608"/>
    <w:rsid w:val="007206EC"/>
    <w:rsid w:val="00720732"/>
    <w:rsid w:val="0072075E"/>
    <w:rsid w:val="0072078B"/>
    <w:rsid w:val="007207C5"/>
    <w:rsid w:val="0072082D"/>
    <w:rsid w:val="0072088B"/>
    <w:rsid w:val="00720956"/>
    <w:rsid w:val="007209A4"/>
    <w:rsid w:val="00720A44"/>
    <w:rsid w:val="00720AC7"/>
    <w:rsid w:val="00720B18"/>
    <w:rsid w:val="00720D53"/>
    <w:rsid w:val="00720D98"/>
    <w:rsid w:val="00720ED4"/>
    <w:rsid w:val="00720F54"/>
    <w:rsid w:val="00720FBA"/>
    <w:rsid w:val="00721075"/>
    <w:rsid w:val="007210C8"/>
    <w:rsid w:val="007210F6"/>
    <w:rsid w:val="00721138"/>
    <w:rsid w:val="00721182"/>
    <w:rsid w:val="007211C6"/>
    <w:rsid w:val="007211D5"/>
    <w:rsid w:val="007212B6"/>
    <w:rsid w:val="00721353"/>
    <w:rsid w:val="00721375"/>
    <w:rsid w:val="007214FC"/>
    <w:rsid w:val="00721510"/>
    <w:rsid w:val="00721545"/>
    <w:rsid w:val="0072157F"/>
    <w:rsid w:val="007215DF"/>
    <w:rsid w:val="00721619"/>
    <w:rsid w:val="00721664"/>
    <w:rsid w:val="00721698"/>
    <w:rsid w:val="007216B5"/>
    <w:rsid w:val="007216FB"/>
    <w:rsid w:val="0072174C"/>
    <w:rsid w:val="00721772"/>
    <w:rsid w:val="007217AB"/>
    <w:rsid w:val="007217E0"/>
    <w:rsid w:val="00721854"/>
    <w:rsid w:val="00721860"/>
    <w:rsid w:val="00721873"/>
    <w:rsid w:val="007218D3"/>
    <w:rsid w:val="0072190A"/>
    <w:rsid w:val="007219B1"/>
    <w:rsid w:val="00721A34"/>
    <w:rsid w:val="00721AAB"/>
    <w:rsid w:val="00721B05"/>
    <w:rsid w:val="00721B9D"/>
    <w:rsid w:val="00721BE2"/>
    <w:rsid w:val="00721C1B"/>
    <w:rsid w:val="00721C58"/>
    <w:rsid w:val="00721CF4"/>
    <w:rsid w:val="00721E09"/>
    <w:rsid w:val="00721E45"/>
    <w:rsid w:val="00721E7E"/>
    <w:rsid w:val="00721E99"/>
    <w:rsid w:val="00721EC4"/>
    <w:rsid w:val="00721EF8"/>
    <w:rsid w:val="00721F5B"/>
    <w:rsid w:val="0072200D"/>
    <w:rsid w:val="0072202A"/>
    <w:rsid w:val="00722160"/>
    <w:rsid w:val="00722197"/>
    <w:rsid w:val="007221EC"/>
    <w:rsid w:val="0072220E"/>
    <w:rsid w:val="00722266"/>
    <w:rsid w:val="007222AF"/>
    <w:rsid w:val="00722388"/>
    <w:rsid w:val="00722392"/>
    <w:rsid w:val="007223A8"/>
    <w:rsid w:val="00722446"/>
    <w:rsid w:val="0072244B"/>
    <w:rsid w:val="0072246C"/>
    <w:rsid w:val="00722472"/>
    <w:rsid w:val="007224A6"/>
    <w:rsid w:val="007224BE"/>
    <w:rsid w:val="007224D9"/>
    <w:rsid w:val="00722543"/>
    <w:rsid w:val="00722545"/>
    <w:rsid w:val="00722582"/>
    <w:rsid w:val="0072262D"/>
    <w:rsid w:val="00722646"/>
    <w:rsid w:val="0072268E"/>
    <w:rsid w:val="007226C2"/>
    <w:rsid w:val="007226FC"/>
    <w:rsid w:val="007227A1"/>
    <w:rsid w:val="007227A3"/>
    <w:rsid w:val="007227F4"/>
    <w:rsid w:val="0072287F"/>
    <w:rsid w:val="00722904"/>
    <w:rsid w:val="00722907"/>
    <w:rsid w:val="00722920"/>
    <w:rsid w:val="007229BD"/>
    <w:rsid w:val="00722A08"/>
    <w:rsid w:val="00722A17"/>
    <w:rsid w:val="00722AE4"/>
    <w:rsid w:val="00722B56"/>
    <w:rsid w:val="00722B6B"/>
    <w:rsid w:val="00722B8E"/>
    <w:rsid w:val="00722B9C"/>
    <w:rsid w:val="00722C1D"/>
    <w:rsid w:val="00722C8A"/>
    <w:rsid w:val="00722CA5"/>
    <w:rsid w:val="00722CB8"/>
    <w:rsid w:val="00722CC7"/>
    <w:rsid w:val="00722CCF"/>
    <w:rsid w:val="00722D0C"/>
    <w:rsid w:val="00722D49"/>
    <w:rsid w:val="00722D58"/>
    <w:rsid w:val="00722D86"/>
    <w:rsid w:val="00722DF6"/>
    <w:rsid w:val="00722E1C"/>
    <w:rsid w:val="00722E34"/>
    <w:rsid w:val="00722E3B"/>
    <w:rsid w:val="00722E45"/>
    <w:rsid w:val="00722E5C"/>
    <w:rsid w:val="00722F97"/>
    <w:rsid w:val="00722FD5"/>
    <w:rsid w:val="00723070"/>
    <w:rsid w:val="007230EE"/>
    <w:rsid w:val="00723102"/>
    <w:rsid w:val="0072310A"/>
    <w:rsid w:val="0072314E"/>
    <w:rsid w:val="0072317B"/>
    <w:rsid w:val="00723184"/>
    <w:rsid w:val="0072323D"/>
    <w:rsid w:val="0072324C"/>
    <w:rsid w:val="00723252"/>
    <w:rsid w:val="007232B9"/>
    <w:rsid w:val="007232BE"/>
    <w:rsid w:val="007233D9"/>
    <w:rsid w:val="00723410"/>
    <w:rsid w:val="00723459"/>
    <w:rsid w:val="0072346B"/>
    <w:rsid w:val="0072355C"/>
    <w:rsid w:val="00723611"/>
    <w:rsid w:val="00723619"/>
    <w:rsid w:val="00723632"/>
    <w:rsid w:val="00723656"/>
    <w:rsid w:val="007237EA"/>
    <w:rsid w:val="0072389E"/>
    <w:rsid w:val="00723940"/>
    <w:rsid w:val="00723944"/>
    <w:rsid w:val="00723995"/>
    <w:rsid w:val="00723A8F"/>
    <w:rsid w:val="00723A9C"/>
    <w:rsid w:val="00723B0F"/>
    <w:rsid w:val="00723B3A"/>
    <w:rsid w:val="00723B7F"/>
    <w:rsid w:val="00723B81"/>
    <w:rsid w:val="00723BB8"/>
    <w:rsid w:val="00723BBC"/>
    <w:rsid w:val="00723BD5"/>
    <w:rsid w:val="00723C4C"/>
    <w:rsid w:val="00723C67"/>
    <w:rsid w:val="00723CF1"/>
    <w:rsid w:val="00723CF6"/>
    <w:rsid w:val="00723D9B"/>
    <w:rsid w:val="00723DC1"/>
    <w:rsid w:val="00723E14"/>
    <w:rsid w:val="00723EA8"/>
    <w:rsid w:val="00723EEA"/>
    <w:rsid w:val="00723F44"/>
    <w:rsid w:val="00723F4F"/>
    <w:rsid w:val="00723FAD"/>
    <w:rsid w:val="00723FF4"/>
    <w:rsid w:val="00724065"/>
    <w:rsid w:val="007240BF"/>
    <w:rsid w:val="007241C6"/>
    <w:rsid w:val="007241EF"/>
    <w:rsid w:val="007242D6"/>
    <w:rsid w:val="00724357"/>
    <w:rsid w:val="0072441F"/>
    <w:rsid w:val="0072445A"/>
    <w:rsid w:val="00724467"/>
    <w:rsid w:val="007244FB"/>
    <w:rsid w:val="0072453C"/>
    <w:rsid w:val="00724544"/>
    <w:rsid w:val="007245DE"/>
    <w:rsid w:val="007245F2"/>
    <w:rsid w:val="0072464C"/>
    <w:rsid w:val="0072465F"/>
    <w:rsid w:val="007246B9"/>
    <w:rsid w:val="007246ED"/>
    <w:rsid w:val="0072470C"/>
    <w:rsid w:val="00724714"/>
    <w:rsid w:val="007247A3"/>
    <w:rsid w:val="007247F8"/>
    <w:rsid w:val="0072487C"/>
    <w:rsid w:val="007248A6"/>
    <w:rsid w:val="00724920"/>
    <w:rsid w:val="0072498B"/>
    <w:rsid w:val="007249AC"/>
    <w:rsid w:val="007249FF"/>
    <w:rsid w:val="00724A77"/>
    <w:rsid w:val="00724B09"/>
    <w:rsid w:val="00724B3D"/>
    <w:rsid w:val="00724BC3"/>
    <w:rsid w:val="00724C2D"/>
    <w:rsid w:val="00724C32"/>
    <w:rsid w:val="00724C4A"/>
    <w:rsid w:val="00724C69"/>
    <w:rsid w:val="00724CE2"/>
    <w:rsid w:val="00724D3F"/>
    <w:rsid w:val="00724D45"/>
    <w:rsid w:val="00724D4D"/>
    <w:rsid w:val="00724DAF"/>
    <w:rsid w:val="00724DD1"/>
    <w:rsid w:val="00724DD8"/>
    <w:rsid w:val="00724F05"/>
    <w:rsid w:val="00724F28"/>
    <w:rsid w:val="00724FB9"/>
    <w:rsid w:val="00724FCF"/>
    <w:rsid w:val="00724FE6"/>
    <w:rsid w:val="00724FFC"/>
    <w:rsid w:val="0072500C"/>
    <w:rsid w:val="0072500F"/>
    <w:rsid w:val="0072503C"/>
    <w:rsid w:val="00725070"/>
    <w:rsid w:val="007250F2"/>
    <w:rsid w:val="00725158"/>
    <w:rsid w:val="0072517E"/>
    <w:rsid w:val="00725271"/>
    <w:rsid w:val="00725287"/>
    <w:rsid w:val="007252B9"/>
    <w:rsid w:val="007252D7"/>
    <w:rsid w:val="00725327"/>
    <w:rsid w:val="00725417"/>
    <w:rsid w:val="007254E3"/>
    <w:rsid w:val="00725519"/>
    <w:rsid w:val="00725522"/>
    <w:rsid w:val="007255C0"/>
    <w:rsid w:val="00725645"/>
    <w:rsid w:val="00725646"/>
    <w:rsid w:val="00725688"/>
    <w:rsid w:val="0072569F"/>
    <w:rsid w:val="007256CE"/>
    <w:rsid w:val="007256D5"/>
    <w:rsid w:val="00725714"/>
    <w:rsid w:val="00725780"/>
    <w:rsid w:val="007257B4"/>
    <w:rsid w:val="007257DA"/>
    <w:rsid w:val="007257F1"/>
    <w:rsid w:val="00725803"/>
    <w:rsid w:val="00725838"/>
    <w:rsid w:val="00725845"/>
    <w:rsid w:val="0072587A"/>
    <w:rsid w:val="007258F7"/>
    <w:rsid w:val="00725995"/>
    <w:rsid w:val="007259A7"/>
    <w:rsid w:val="007259B2"/>
    <w:rsid w:val="00725A38"/>
    <w:rsid w:val="00725A8D"/>
    <w:rsid w:val="00725B45"/>
    <w:rsid w:val="00725B9D"/>
    <w:rsid w:val="00725BAD"/>
    <w:rsid w:val="00725C0A"/>
    <w:rsid w:val="00725C14"/>
    <w:rsid w:val="00725E08"/>
    <w:rsid w:val="00725ED6"/>
    <w:rsid w:val="00725EDA"/>
    <w:rsid w:val="00725EF9"/>
    <w:rsid w:val="00725EFC"/>
    <w:rsid w:val="00725F87"/>
    <w:rsid w:val="00725FA5"/>
    <w:rsid w:val="00726052"/>
    <w:rsid w:val="00726078"/>
    <w:rsid w:val="0072608D"/>
    <w:rsid w:val="007261AD"/>
    <w:rsid w:val="0072622A"/>
    <w:rsid w:val="00726295"/>
    <w:rsid w:val="007262C4"/>
    <w:rsid w:val="007262C7"/>
    <w:rsid w:val="007262D3"/>
    <w:rsid w:val="0072630C"/>
    <w:rsid w:val="007263F8"/>
    <w:rsid w:val="007264C3"/>
    <w:rsid w:val="00726558"/>
    <w:rsid w:val="007266FF"/>
    <w:rsid w:val="0072689D"/>
    <w:rsid w:val="00726931"/>
    <w:rsid w:val="007269BE"/>
    <w:rsid w:val="007269E2"/>
    <w:rsid w:val="00726B46"/>
    <w:rsid w:val="00726BAD"/>
    <w:rsid w:val="00726BAF"/>
    <w:rsid w:val="00726BB8"/>
    <w:rsid w:val="00726BF1"/>
    <w:rsid w:val="00726C34"/>
    <w:rsid w:val="00726D78"/>
    <w:rsid w:val="00726DC9"/>
    <w:rsid w:val="00726DD8"/>
    <w:rsid w:val="00726DF5"/>
    <w:rsid w:val="00726E3C"/>
    <w:rsid w:val="00726E8C"/>
    <w:rsid w:val="00726EFF"/>
    <w:rsid w:val="00726F03"/>
    <w:rsid w:val="00726F07"/>
    <w:rsid w:val="00726F44"/>
    <w:rsid w:val="00726F7E"/>
    <w:rsid w:val="00726FB6"/>
    <w:rsid w:val="00726FC1"/>
    <w:rsid w:val="0072701E"/>
    <w:rsid w:val="0072704D"/>
    <w:rsid w:val="00727057"/>
    <w:rsid w:val="007270EC"/>
    <w:rsid w:val="00727111"/>
    <w:rsid w:val="00727139"/>
    <w:rsid w:val="007271C4"/>
    <w:rsid w:val="007271DD"/>
    <w:rsid w:val="00727297"/>
    <w:rsid w:val="007272AF"/>
    <w:rsid w:val="00727349"/>
    <w:rsid w:val="00727426"/>
    <w:rsid w:val="00727446"/>
    <w:rsid w:val="00727570"/>
    <w:rsid w:val="007275CF"/>
    <w:rsid w:val="007275D0"/>
    <w:rsid w:val="00727644"/>
    <w:rsid w:val="00727691"/>
    <w:rsid w:val="00727696"/>
    <w:rsid w:val="007276B1"/>
    <w:rsid w:val="007276EB"/>
    <w:rsid w:val="00727749"/>
    <w:rsid w:val="007277C7"/>
    <w:rsid w:val="00727814"/>
    <w:rsid w:val="00727850"/>
    <w:rsid w:val="00727907"/>
    <w:rsid w:val="0072791E"/>
    <w:rsid w:val="0072792E"/>
    <w:rsid w:val="0072795A"/>
    <w:rsid w:val="0072795C"/>
    <w:rsid w:val="00727979"/>
    <w:rsid w:val="007279C9"/>
    <w:rsid w:val="00727A27"/>
    <w:rsid w:val="00727A4E"/>
    <w:rsid w:val="00727A6E"/>
    <w:rsid w:val="00727AF1"/>
    <w:rsid w:val="00727BB1"/>
    <w:rsid w:val="00727C97"/>
    <w:rsid w:val="00727D19"/>
    <w:rsid w:val="00727D80"/>
    <w:rsid w:val="00727D96"/>
    <w:rsid w:val="00727DD5"/>
    <w:rsid w:val="00727E0E"/>
    <w:rsid w:val="00727E4F"/>
    <w:rsid w:val="00727F9F"/>
    <w:rsid w:val="007300CD"/>
    <w:rsid w:val="007300E9"/>
    <w:rsid w:val="007300F5"/>
    <w:rsid w:val="00730153"/>
    <w:rsid w:val="00730169"/>
    <w:rsid w:val="00730197"/>
    <w:rsid w:val="007301B8"/>
    <w:rsid w:val="0073020A"/>
    <w:rsid w:val="00730288"/>
    <w:rsid w:val="007302BB"/>
    <w:rsid w:val="007302F4"/>
    <w:rsid w:val="0073036B"/>
    <w:rsid w:val="0073037D"/>
    <w:rsid w:val="00730482"/>
    <w:rsid w:val="00730491"/>
    <w:rsid w:val="0073052C"/>
    <w:rsid w:val="0073053C"/>
    <w:rsid w:val="007305D3"/>
    <w:rsid w:val="007305D6"/>
    <w:rsid w:val="00730663"/>
    <w:rsid w:val="0073069B"/>
    <w:rsid w:val="00730742"/>
    <w:rsid w:val="0073074C"/>
    <w:rsid w:val="007307AE"/>
    <w:rsid w:val="007307B9"/>
    <w:rsid w:val="00730808"/>
    <w:rsid w:val="00730814"/>
    <w:rsid w:val="00730823"/>
    <w:rsid w:val="00730830"/>
    <w:rsid w:val="00730882"/>
    <w:rsid w:val="007308B8"/>
    <w:rsid w:val="00730933"/>
    <w:rsid w:val="00730968"/>
    <w:rsid w:val="00730982"/>
    <w:rsid w:val="007309A0"/>
    <w:rsid w:val="007309E2"/>
    <w:rsid w:val="00730A3D"/>
    <w:rsid w:val="00730BA2"/>
    <w:rsid w:val="00730BBC"/>
    <w:rsid w:val="00730BBE"/>
    <w:rsid w:val="00730BF7"/>
    <w:rsid w:val="00730C18"/>
    <w:rsid w:val="00730C26"/>
    <w:rsid w:val="00730D21"/>
    <w:rsid w:val="00730D3F"/>
    <w:rsid w:val="00730E56"/>
    <w:rsid w:val="00730E87"/>
    <w:rsid w:val="00730EAF"/>
    <w:rsid w:val="00730EB4"/>
    <w:rsid w:val="00730EC4"/>
    <w:rsid w:val="00730F5C"/>
    <w:rsid w:val="00730F8C"/>
    <w:rsid w:val="00731040"/>
    <w:rsid w:val="00731091"/>
    <w:rsid w:val="007310AA"/>
    <w:rsid w:val="007310B5"/>
    <w:rsid w:val="00731136"/>
    <w:rsid w:val="00731153"/>
    <w:rsid w:val="0073126B"/>
    <w:rsid w:val="007312A8"/>
    <w:rsid w:val="00731374"/>
    <w:rsid w:val="0073138C"/>
    <w:rsid w:val="00731398"/>
    <w:rsid w:val="007313D7"/>
    <w:rsid w:val="007314DA"/>
    <w:rsid w:val="007315F2"/>
    <w:rsid w:val="00731639"/>
    <w:rsid w:val="007316A0"/>
    <w:rsid w:val="007316BF"/>
    <w:rsid w:val="007316D7"/>
    <w:rsid w:val="007316FA"/>
    <w:rsid w:val="0073191A"/>
    <w:rsid w:val="00731948"/>
    <w:rsid w:val="0073197B"/>
    <w:rsid w:val="007319F7"/>
    <w:rsid w:val="00731A43"/>
    <w:rsid w:val="00731A7B"/>
    <w:rsid w:val="00731AA5"/>
    <w:rsid w:val="00731ABC"/>
    <w:rsid w:val="00731B1E"/>
    <w:rsid w:val="00731B50"/>
    <w:rsid w:val="00731B7B"/>
    <w:rsid w:val="00731BA6"/>
    <w:rsid w:val="00731BB3"/>
    <w:rsid w:val="00731BBC"/>
    <w:rsid w:val="00731C3C"/>
    <w:rsid w:val="00731C63"/>
    <w:rsid w:val="00731C9D"/>
    <w:rsid w:val="00731D42"/>
    <w:rsid w:val="00731D61"/>
    <w:rsid w:val="00731D66"/>
    <w:rsid w:val="00731E49"/>
    <w:rsid w:val="00731E4F"/>
    <w:rsid w:val="00731ED1"/>
    <w:rsid w:val="00731F54"/>
    <w:rsid w:val="00731FC8"/>
    <w:rsid w:val="007320C4"/>
    <w:rsid w:val="0073213A"/>
    <w:rsid w:val="00732181"/>
    <w:rsid w:val="00732227"/>
    <w:rsid w:val="0073227F"/>
    <w:rsid w:val="007322D0"/>
    <w:rsid w:val="007322F9"/>
    <w:rsid w:val="00732351"/>
    <w:rsid w:val="0073240A"/>
    <w:rsid w:val="0073241F"/>
    <w:rsid w:val="0073245A"/>
    <w:rsid w:val="00732488"/>
    <w:rsid w:val="007324A2"/>
    <w:rsid w:val="007324D8"/>
    <w:rsid w:val="0073251C"/>
    <w:rsid w:val="00732540"/>
    <w:rsid w:val="007325BA"/>
    <w:rsid w:val="007326AA"/>
    <w:rsid w:val="007326ED"/>
    <w:rsid w:val="007327E5"/>
    <w:rsid w:val="00732800"/>
    <w:rsid w:val="00732801"/>
    <w:rsid w:val="0073283E"/>
    <w:rsid w:val="0073293A"/>
    <w:rsid w:val="007329CB"/>
    <w:rsid w:val="00732A2D"/>
    <w:rsid w:val="00732AAD"/>
    <w:rsid w:val="00732AC9"/>
    <w:rsid w:val="00732B0D"/>
    <w:rsid w:val="00732B17"/>
    <w:rsid w:val="00732B31"/>
    <w:rsid w:val="00732B48"/>
    <w:rsid w:val="00732B67"/>
    <w:rsid w:val="00732B78"/>
    <w:rsid w:val="00732C63"/>
    <w:rsid w:val="00732CC3"/>
    <w:rsid w:val="00732CEA"/>
    <w:rsid w:val="00732D17"/>
    <w:rsid w:val="00732D1D"/>
    <w:rsid w:val="00732D21"/>
    <w:rsid w:val="00732D54"/>
    <w:rsid w:val="00732D73"/>
    <w:rsid w:val="00732E55"/>
    <w:rsid w:val="00732E8C"/>
    <w:rsid w:val="00732EE3"/>
    <w:rsid w:val="00732F4E"/>
    <w:rsid w:val="00732F4F"/>
    <w:rsid w:val="00732F80"/>
    <w:rsid w:val="00732FB5"/>
    <w:rsid w:val="007330BE"/>
    <w:rsid w:val="007330FC"/>
    <w:rsid w:val="00733122"/>
    <w:rsid w:val="00733142"/>
    <w:rsid w:val="00733208"/>
    <w:rsid w:val="00733245"/>
    <w:rsid w:val="00733269"/>
    <w:rsid w:val="007332A4"/>
    <w:rsid w:val="007332CB"/>
    <w:rsid w:val="0073331D"/>
    <w:rsid w:val="0073331F"/>
    <w:rsid w:val="00733352"/>
    <w:rsid w:val="00733378"/>
    <w:rsid w:val="007333A5"/>
    <w:rsid w:val="00733442"/>
    <w:rsid w:val="0073344A"/>
    <w:rsid w:val="00733461"/>
    <w:rsid w:val="00733586"/>
    <w:rsid w:val="00733588"/>
    <w:rsid w:val="007335E5"/>
    <w:rsid w:val="007335ED"/>
    <w:rsid w:val="00733690"/>
    <w:rsid w:val="0073377B"/>
    <w:rsid w:val="007337D0"/>
    <w:rsid w:val="007337EA"/>
    <w:rsid w:val="00733806"/>
    <w:rsid w:val="0073380C"/>
    <w:rsid w:val="0073385B"/>
    <w:rsid w:val="00733872"/>
    <w:rsid w:val="007338A1"/>
    <w:rsid w:val="007338B8"/>
    <w:rsid w:val="0073390F"/>
    <w:rsid w:val="0073395C"/>
    <w:rsid w:val="00733A1E"/>
    <w:rsid w:val="00733B2E"/>
    <w:rsid w:val="00733B8C"/>
    <w:rsid w:val="00733B90"/>
    <w:rsid w:val="00733C00"/>
    <w:rsid w:val="00733C24"/>
    <w:rsid w:val="00733C2D"/>
    <w:rsid w:val="00733E27"/>
    <w:rsid w:val="00733E8F"/>
    <w:rsid w:val="00733F2C"/>
    <w:rsid w:val="00733F6B"/>
    <w:rsid w:val="00733F87"/>
    <w:rsid w:val="007340B0"/>
    <w:rsid w:val="007340EE"/>
    <w:rsid w:val="00734273"/>
    <w:rsid w:val="007342B0"/>
    <w:rsid w:val="007342C0"/>
    <w:rsid w:val="00734399"/>
    <w:rsid w:val="00734456"/>
    <w:rsid w:val="007344D2"/>
    <w:rsid w:val="007344E2"/>
    <w:rsid w:val="007344F6"/>
    <w:rsid w:val="007344F9"/>
    <w:rsid w:val="00734535"/>
    <w:rsid w:val="0073453A"/>
    <w:rsid w:val="00734558"/>
    <w:rsid w:val="007345B6"/>
    <w:rsid w:val="0073460C"/>
    <w:rsid w:val="00734623"/>
    <w:rsid w:val="0073462C"/>
    <w:rsid w:val="0073464F"/>
    <w:rsid w:val="0073465D"/>
    <w:rsid w:val="007346B1"/>
    <w:rsid w:val="007346B8"/>
    <w:rsid w:val="0073474D"/>
    <w:rsid w:val="007347C1"/>
    <w:rsid w:val="007347FC"/>
    <w:rsid w:val="0073480E"/>
    <w:rsid w:val="007348AD"/>
    <w:rsid w:val="007348BF"/>
    <w:rsid w:val="007348FE"/>
    <w:rsid w:val="00734918"/>
    <w:rsid w:val="007349A1"/>
    <w:rsid w:val="007349E4"/>
    <w:rsid w:val="00734B65"/>
    <w:rsid w:val="00734BA5"/>
    <w:rsid w:val="00734BD3"/>
    <w:rsid w:val="00734C26"/>
    <w:rsid w:val="00734C53"/>
    <w:rsid w:val="00734C57"/>
    <w:rsid w:val="00734C68"/>
    <w:rsid w:val="00734C97"/>
    <w:rsid w:val="00734D03"/>
    <w:rsid w:val="00734D92"/>
    <w:rsid w:val="00734E09"/>
    <w:rsid w:val="00734E17"/>
    <w:rsid w:val="00734E3C"/>
    <w:rsid w:val="00734E6E"/>
    <w:rsid w:val="00734E87"/>
    <w:rsid w:val="00734ED0"/>
    <w:rsid w:val="00734EDA"/>
    <w:rsid w:val="00734F12"/>
    <w:rsid w:val="00734F16"/>
    <w:rsid w:val="00734F24"/>
    <w:rsid w:val="00734F39"/>
    <w:rsid w:val="00734FA1"/>
    <w:rsid w:val="0073506C"/>
    <w:rsid w:val="007350AC"/>
    <w:rsid w:val="0073527F"/>
    <w:rsid w:val="00735327"/>
    <w:rsid w:val="00735339"/>
    <w:rsid w:val="00735386"/>
    <w:rsid w:val="00735406"/>
    <w:rsid w:val="00735429"/>
    <w:rsid w:val="00735508"/>
    <w:rsid w:val="0073555C"/>
    <w:rsid w:val="00735589"/>
    <w:rsid w:val="007355A8"/>
    <w:rsid w:val="007355D3"/>
    <w:rsid w:val="007355DA"/>
    <w:rsid w:val="00735600"/>
    <w:rsid w:val="00735624"/>
    <w:rsid w:val="00735631"/>
    <w:rsid w:val="00735648"/>
    <w:rsid w:val="00735672"/>
    <w:rsid w:val="007356D2"/>
    <w:rsid w:val="007357C5"/>
    <w:rsid w:val="007357F5"/>
    <w:rsid w:val="0073587A"/>
    <w:rsid w:val="0073589C"/>
    <w:rsid w:val="007358DE"/>
    <w:rsid w:val="007358FB"/>
    <w:rsid w:val="0073591F"/>
    <w:rsid w:val="00735939"/>
    <w:rsid w:val="007359FB"/>
    <w:rsid w:val="00735AB2"/>
    <w:rsid w:val="00735AE5"/>
    <w:rsid w:val="00735B51"/>
    <w:rsid w:val="00735B87"/>
    <w:rsid w:val="00735BBC"/>
    <w:rsid w:val="00735CCD"/>
    <w:rsid w:val="00735D11"/>
    <w:rsid w:val="00735D2C"/>
    <w:rsid w:val="00735D2F"/>
    <w:rsid w:val="00735D3D"/>
    <w:rsid w:val="00735D5D"/>
    <w:rsid w:val="00735D73"/>
    <w:rsid w:val="00735DBE"/>
    <w:rsid w:val="00735E9E"/>
    <w:rsid w:val="00735EA0"/>
    <w:rsid w:val="00735EB5"/>
    <w:rsid w:val="00735EBC"/>
    <w:rsid w:val="00735EDD"/>
    <w:rsid w:val="00735F2D"/>
    <w:rsid w:val="00735F81"/>
    <w:rsid w:val="00735FB7"/>
    <w:rsid w:val="00736028"/>
    <w:rsid w:val="0073603D"/>
    <w:rsid w:val="00736082"/>
    <w:rsid w:val="0073608C"/>
    <w:rsid w:val="007360E8"/>
    <w:rsid w:val="007360FD"/>
    <w:rsid w:val="00736137"/>
    <w:rsid w:val="00736161"/>
    <w:rsid w:val="00736162"/>
    <w:rsid w:val="007361D7"/>
    <w:rsid w:val="00736216"/>
    <w:rsid w:val="00736239"/>
    <w:rsid w:val="007362A6"/>
    <w:rsid w:val="007362B7"/>
    <w:rsid w:val="00736347"/>
    <w:rsid w:val="00736378"/>
    <w:rsid w:val="0073641D"/>
    <w:rsid w:val="00736488"/>
    <w:rsid w:val="007364AE"/>
    <w:rsid w:val="007364B9"/>
    <w:rsid w:val="00736536"/>
    <w:rsid w:val="00736554"/>
    <w:rsid w:val="0073656E"/>
    <w:rsid w:val="00736598"/>
    <w:rsid w:val="0073661B"/>
    <w:rsid w:val="0073663D"/>
    <w:rsid w:val="007366BC"/>
    <w:rsid w:val="007366E6"/>
    <w:rsid w:val="00736743"/>
    <w:rsid w:val="007367A1"/>
    <w:rsid w:val="007367B5"/>
    <w:rsid w:val="0073680C"/>
    <w:rsid w:val="007368D0"/>
    <w:rsid w:val="00736912"/>
    <w:rsid w:val="00736917"/>
    <w:rsid w:val="007369A8"/>
    <w:rsid w:val="007369B5"/>
    <w:rsid w:val="007369D8"/>
    <w:rsid w:val="00736A95"/>
    <w:rsid w:val="00736AC8"/>
    <w:rsid w:val="00736B6D"/>
    <w:rsid w:val="00736B86"/>
    <w:rsid w:val="00736BCC"/>
    <w:rsid w:val="00736C0D"/>
    <w:rsid w:val="00736CD0"/>
    <w:rsid w:val="00736CD9"/>
    <w:rsid w:val="00736D58"/>
    <w:rsid w:val="00736DDF"/>
    <w:rsid w:val="00736E4E"/>
    <w:rsid w:val="00736F9F"/>
    <w:rsid w:val="00737056"/>
    <w:rsid w:val="00737058"/>
    <w:rsid w:val="007370A9"/>
    <w:rsid w:val="007370C6"/>
    <w:rsid w:val="007370FF"/>
    <w:rsid w:val="0073712F"/>
    <w:rsid w:val="00737137"/>
    <w:rsid w:val="00737153"/>
    <w:rsid w:val="0073717C"/>
    <w:rsid w:val="0073721C"/>
    <w:rsid w:val="00737253"/>
    <w:rsid w:val="00737274"/>
    <w:rsid w:val="007373EA"/>
    <w:rsid w:val="007374A2"/>
    <w:rsid w:val="007375A6"/>
    <w:rsid w:val="007375B9"/>
    <w:rsid w:val="007375BA"/>
    <w:rsid w:val="0073768A"/>
    <w:rsid w:val="00737718"/>
    <w:rsid w:val="00737719"/>
    <w:rsid w:val="0073773E"/>
    <w:rsid w:val="00737787"/>
    <w:rsid w:val="007377A7"/>
    <w:rsid w:val="007377C6"/>
    <w:rsid w:val="007377F7"/>
    <w:rsid w:val="00737839"/>
    <w:rsid w:val="00737909"/>
    <w:rsid w:val="007379DD"/>
    <w:rsid w:val="00737A42"/>
    <w:rsid w:val="00737B79"/>
    <w:rsid w:val="00737BBA"/>
    <w:rsid w:val="00737BEA"/>
    <w:rsid w:val="00737C17"/>
    <w:rsid w:val="00737C7B"/>
    <w:rsid w:val="00737CED"/>
    <w:rsid w:val="00737CF6"/>
    <w:rsid w:val="00737D00"/>
    <w:rsid w:val="00737D50"/>
    <w:rsid w:val="00737D77"/>
    <w:rsid w:val="00737D86"/>
    <w:rsid w:val="00737DF7"/>
    <w:rsid w:val="00737E19"/>
    <w:rsid w:val="00737E4D"/>
    <w:rsid w:val="00737E4E"/>
    <w:rsid w:val="00737E76"/>
    <w:rsid w:val="00737EA5"/>
    <w:rsid w:val="00737EA9"/>
    <w:rsid w:val="00737F7A"/>
    <w:rsid w:val="00737FC8"/>
    <w:rsid w:val="00737FD5"/>
    <w:rsid w:val="00737FF2"/>
    <w:rsid w:val="00740092"/>
    <w:rsid w:val="007400F6"/>
    <w:rsid w:val="00740117"/>
    <w:rsid w:val="00740178"/>
    <w:rsid w:val="007401C1"/>
    <w:rsid w:val="007403B9"/>
    <w:rsid w:val="007403F4"/>
    <w:rsid w:val="00740434"/>
    <w:rsid w:val="00740445"/>
    <w:rsid w:val="0074051A"/>
    <w:rsid w:val="007405CC"/>
    <w:rsid w:val="007405FF"/>
    <w:rsid w:val="00740669"/>
    <w:rsid w:val="00740704"/>
    <w:rsid w:val="0074074E"/>
    <w:rsid w:val="007407C1"/>
    <w:rsid w:val="007407DF"/>
    <w:rsid w:val="00740852"/>
    <w:rsid w:val="0074096B"/>
    <w:rsid w:val="007409A1"/>
    <w:rsid w:val="00740A17"/>
    <w:rsid w:val="00740B16"/>
    <w:rsid w:val="00740B45"/>
    <w:rsid w:val="00740B56"/>
    <w:rsid w:val="00740C41"/>
    <w:rsid w:val="00740CC7"/>
    <w:rsid w:val="00740D79"/>
    <w:rsid w:val="00740E4F"/>
    <w:rsid w:val="00740E93"/>
    <w:rsid w:val="00740EA4"/>
    <w:rsid w:val="00740ED1"/>
    <w:rsid w:val="00740EDD"/>
    <w:rsid w:val="00740F83"/>
    <w:rsid w:val="00740F85"/>
    <w:rsid w:val="00740F93"/>
    <w:rsid w:val="00740F96"/>
    <w:rsid w:val="00740FA4"/>
    <w:rsid w:val="00740FD1"/>
    <w:rsid w:val="00740FD8"/>
    <w:rsid w:val="0074101D"/>
    <w:rsid w:val="00741035"/>
    <w:rsid w:val="00741091"/>
    <w:rsid w:val="00741197"/>
    <w:rsid w:val="007411B6"/>
    <w:rsid w:val="00741205"/>
    <w:rsid w:val="00741272"/>
    <w:rsid w:val="00741284"/>
    <w:rsid w:val="007412BD"/>
    <w:rsid w:val="0074132B"/>
    <w:rsid w:val="0074133D"/>
    <w:rsid w:val="0074139B"/>
    <w:rsid w:val="0074141B"/>
    <w:rsid w:val="0074141C"/>
    <w:rsid w:val="0074147E"/>
    <w:rsid w:val="007414BE"/>
    <w:rsid w:val="007414E2"/>
    <w:rsid w:val="007415BD"/>
    <w:rsid w:val="00741606"/>
    <w:rsid w:val="007416A7"/>
    <w:rsid w:val="007416EC"/>
    <w:rsid w:val="00741766"/>
    <w:rsid w:val="00741807"/>
    <w:rsid w:val="007418A0"/>
    <w:rsid w:val="0074190C"/>
    <w:rsid w:val="0074194F"/>
    <w:rsid w:val="00741A34"/>
    <w:rsid w:val="00741A58"/>
    <w:rsid w:val="00741AB5"/>
    <w:rsid w:val="00741ADF"/>
    <w:rsid w:val="00741B88"/>
    <w:rsid w:val="00741C0D"/>
    <w:rsid w:val="00741C4C"/>
    <w:rsid w:val="00741C84"/>
    <w:rsid w:val="00741CA8"/>
    <w:rsid w:val="00741D19"/>
    <w:rsid w:val="00741DC8"/>
    <w:rsid w:val="00741E6B"/>
    <w:rsid w:val="00741EBA"/>
    <w:rsid w:val="00741F0D"/>
    <w:rsid w:val="00741F3D"/>
    <w:rsid w:val="00741F5E"/>
    <w:rsid w:val="00741F5F"/>
    <w:rsid w:val="00741F65"/>
    <w:rsid w:val="0074201A"/>
    <w:rsid w:val="00742055"/>
    <w:rsid w:val="00742097"/>
    <w:rsid w:val="0074209A"/>
    <w:rsid w:val="0074220A"/>
    <w:rsid w:val="0074222C"/>
    <w:rsid w:val="00742243"/>
    <w:rsid w:val="00742250"/>
    <w:rsid w:val="00742297"/>
    <w:rsid w:val="007422A7"/>
    <w:rsid w:val="007422E8"/>
    <w:rsid w:val="0074234E"/>
    <w:rsid w:val="007423A0"/>
    <w:rsid w:val="007423A9"/>
    <w:rsid w:val="007423BB"/>
    <w:rsid w:val="007423EC"/>
    <w:rsid w:val="0074240C"/>
    <w:rsid w:val="007424BC"/>
    <w:rsid w:val="007424DE"/>
    <w:rsid w:val="00742531"/>
    <w:rsid w:val="00742552"/>
    <w:rsid w:val="00742594"/>
    <w:rsid w:val="007425D5"/>
    <w:rsid w:val="007426DB"/>
    <w:rsid w:val="007426EC"/>
    <w:rsid w:val="0074273D"/>
    <w:rsid w:val="00742763"/>
    <w:rsid w:val="00742797"/>
    <w:rsid w:val="0074279C"/>
    <w:rsid w:val="007427A3"/>
    <w:rsid w:val="007427CC"/>
    <w:rsid w:val="00742810"/>
    <w:rsid w:val="007428F7"/>
    <w:rsid w:val="0074291F"/>
    <w:rsid w:val="00742945"/>
    <w:rsid w:val="0074298B"/>
    <w:rsid w:val="00742A2E"/>
    <w:rsid w:val="00742A4F"/>
    <w:rsid w:val="00742B2F"/>
    <w:rsid w:val="00742BA7"/>
    <w:rsid w:val="00742BAB"/>
    <w:rsid w:val="00742C25"/>
    <w:rsid w:val="00742C29"/>
    <w:rsid w:val="00742C38"/>
    <w:rsid w:val="00742D87"/>
    <w:rsid w:val="00742E18"/>
    <w:rsid w:val="00742EDE"/>
    <w:rsid w:val="00742F49"/>
    <w:rsid w:val="00742FA9"/>
    <w:rsid w:val="00742FD3"/>
    <w:rsid w:val="0074306A"/>
    <w:rsid w:val="007430FE"/>
    <w:rsid w:val="0074311B"/>
    <w:rsid w:val="007431AE"/>
    <w:rsid w:val="007431E0"/>
    <w:rsid w:val="007432B9"/>
    <w:rsid w:val="007432D4"/>
    <w:rsid w:val="007432ED"/>
    <w:rsid w:val="007433BC"/>
    <w:rsid w:val="007433F0"/>
    <w:rsid w:val="00743402"/>
    <w:rsid w:val="0074340D"/>
    <w:rsid w:val="0074342D"/>
    <w:rsid w:val="0074342F"/>
    <w:rsid w:val="0074349F"/>
    <w:rsid w:val="00743517"/>
    <w:rsid w:val="0074352C"/>
    <w:rsid w:val="00743533"/>
    <w:rsid w:val="0074358C"/>
    <w:rsid w:val="007435DF"/>
    <w:rsid w:val="0074362E"/>
    <w:rsid w:val="007436E9"/>
    <w:rsid w:val="0074372A"/>
    <w:rsid w:val="00743766"/>
    <w:rsid w:val="0074376A"/>
    <w:rsid w:val="007437A1"/>
    <w:rsid w:val="0074389C"/>
    <w:rsid w:val="00743900"/>
    <w:rsid w:val="0074390B"/>
    <w:rsid w:val="00743935"/>
    <w:rsid w:val="00743938"/>
    <w:rsid w:val="007439BB"/>
    <w:rsid w:val="007439D1"/>
    <w:rsid w:val="007439FF"/>
    <w:rsid w:val="00743A01"/>
    <w:rsid w:val="00743A10"/>
    <w:rsid w:val="00743A8C"/>
    <w:rsid w:val="00743AB5"/>
    <w:rsid w:val="00743B0D"/>
    <w:rsid w:val="00743B42"/>
    <w:rsid w:val="00743B86"/>
    <w:rsid w:val="00743BBD"/>
    <w:rsid w:val="00743BFF"/>
    <w:rsid w:val="00743C73"/>
    <w:rsid w:val="00743CFC"/>
    <w:rsid w:val="00743D97"/>
    <w:rsid w:val="00743DA9"/>
    <w:rsid w:val="00743DCF"/>
    <w:rsid w:val="00743DF5"/>
    <w:rsid w:val="00743E86"/>
    <w:rsid w:val="00743EA8"/>
    <w:rsid w:val="00743EB5"/>
    <w:rsid w:val="00743EBF"/>
    <w:rsid w:val="00743EE0"/>
    <w:rsid w:val="00743F1C"/>
    <w:rsid w:val="00743F3C"/>
    <w:rsid w:val="00743F66"/>
    <w:rsid w:val="00743F76"/>
    <w:rsid w:val="00743F89"/>
    <w:rsid w:val="00743FBC"/>
    <w:rsid w:val="00743FD5"/>
    <w:rsid w:val="00743FF1"/>
    <w:rsid w:val="00744014"/>
    <w:rsid w:val="007440A4"/>
    <w:rsid w:val="007440C8"/>
    <w:rsid w:val="00744127"/>
    <w:rsid w:val="0074413D"/>
    <w:rsid w:val="00744162"/>
    <w:rsid w:val="00744258"/>
    <w:rsid w:val="007443FF"/>
    <w:rsid w:val="00744498"/>
    <w:rsid w:val="007444BB"/>
    <w:rsid w:val="007444CD"/>
    <w:rsid w:val="007444DD"/>
    <w:rsid w:val="00744537"/>
    <w:rsid w:val="007445F2"/>
    <w:rsid w:val="0074460E"/>
    <w:rsid w:val="00744612"/>
    <w:rsid w:val="00744675"/>
    <w:rsid w:val="0074467E"/>
    <w:rsid w:val="007446A6"/>
    <w:rsid w:val="0074470E"/>
    <w:rsid w:val="007447A1"/>
    <w:rsid w:val="007449BC"/>
    <w:rsid w:val="00744A5D"/>
    <w:rsid w:val="00744AC0"/>
    <w:rsid w:val="00744B14"/>
    <w:rsid w:val="00744B4E"/>
    <w:rsid w:val="00744BC8"/>
    <w:rsid w:val="00744BD9"/>
    <w:rsid w:val="00744C33"/>
    <w:rsid w:val="00744C98"/>
    <w:rsid w:val="00744CA1"/>
    <w:rsid w:val="00744D0A"/>
    <w:rsid w:val="00744D39"/>
    <w:rsid w:val="00744D80"/>
    <w:rsid w:val="00744DC1"/>
    <w:rsid w:val="00744E6E"/>
    <w:rsid w:val="00744E86"/>
    <w:rsid w:val="00744E99"/>
    <w:rsid w:val="00744E9E"/>
    <w:rsid w:val="00744EC3"/>
    <w:rsid w:val="00744EC6"/>
    <w:rsid w:val="00744EDC"/>
    <w:rsid w:val="00744EED"/>
    <w:rsid w:val="00744F06"/>
    <w:rsid w:val="00744F36"/>
    <w:rsid w:val="00744F5B"/>
    <w:rsid w:val="00744FA1"/>
    <w:rsid w:val="00745033"/>
    <w:rsid w:val="007450B2"/>
    <w:rsid w:val="007450D7"/>
    <w:rsid w:val="007450E9"/>
    <w:rsid w:val="00745193"/>
    <w:rsid w:val="007451BB"/>
    <w:rsid w:val="007451DD"/>
    <w:rsid w:val="007451EB"/>
    <w:rsid w:val="00745209"/>
    <w:rsid w:val="0074522B"/>
    <w:rsid w:val="00745277"/>
    <w:rsid w:val="0074531B"/>
    <w:rsid w:val="0074531D"/>
    <w:rsid w:val="007453EE"/>
    <w:rsid w:val="00745483"/>
    <w:rsid w:val="007454B2"/>
    <w:rsid w:val="00745542"/>
    <w:rsid w:val="007455A9"/>
    <w:rsid w:val="007455B9"/>
    <w:rsid w:val="007455C6"/>
    <w:rsid w:val="007455E5"/>
    <w:rsid w:val="00745619"/>
    <w:rsid w:val="00745630"/>
    <w:rsid w:val="007456ED"/>
    <w:rsid w:val="0074571A"/>
    <w:rsid w:val="0074571B"/>
    <w:rsid w:val="00745726"/>
    <w:rsid w:val="00745741"/>
    <w:rsid w:val="007457A3"/>
    <w:rsid w:val="00745806"/>
    <w:rsid w:val="007458C1"/>
    <w:rsid w:val="00745911"/>
    <w:rsid w:val="0074591B"/>
    <w:rsid w:val="0074593F"/>
    <w:rsid w:val="00745952"/>
    <w:rsid w:val="007459B5"/>
    <w:rsid w:val="00745AD9"/>
    <w:rsid w:val="00745AFC"/>
    <w:rsid w:val="00745B2B"/>
    <w:rsid w:val="00745B2E"/>
    <w:rsid w:val="00745B6D"/>
    <w:rsid w:val="00745C33"/>
    <w:rsid w:val="00745C34"/>
    <w:rsid w:val="00745E42"/>
    <w:rsid w:val="00745EB3"/>
    <w:rsid w:val="00745F10"/>
    <w:rsid w:val="00745F88"/>
    <w:rsid w:val="0074611F"/>
    <w:rsid w:val="00746143"/>
    <w:rsid w:val="00746161"/>
    <w:rsid w:val="0074626E"/>
    <w:rsid w:val="007462E8"/>
    <w:rsid w:val="00746321"/>
    <w:rsid w:val="00746326"/>
    <w:rsid w:val="00746466"/>
    <w:rsid w:val="00746490"/>
    <w:rsid w:val="007464C0"/>
    <w:rsid w:val="00746550"/>
    <w:rsid w:val="007465AD"/>
    <w:rsid w:val="007465B7"/>
    <w:rsid w:val="0074664F"/>
    <w:rsid w:val="007466D1"/>
    <w:rsid w:val="007466D3"/>
    <w:rsid w:val="00746750"/>
    <w:rsid w:val="00746789"/>
    <w:rsid w:val="00746815"/>
    <w:rsid w:val="00746837"/>
    <w:rsid w:val="00746859"/>
    <w:rsid w:val="007468EC"/>
    <w:rsid w:val="007469E1"/>
    <w:rsid w:val="00746A07"/>
    <w:rsid w:val="00746A67"/>
    <w:rsid w:val="00746B55"/>
    <w:rsid w:val="00746B63"/>
    <w:rsid w:val="00746BB4"/>
    <w:rsid w:val="00746BBF"/>
    <w:rsid w:val="00746BF4"/>
    <w:rsid w:val="00746C14"/>
    <w:rsid w:val="00746D60"/>
    <w:rsid w:val="00746E00"/>
    <w:rsid w:val="00746E26"/>
    <w:rsid w:val="00746E62"/>
    <w:rsid w:val="00746F9C"/>
    <w:rsid w:val="00746FCD"/>
    <w:rsid w:val="00747024"/>
    <w:rsid w:val="007470EB"/>
    <w:rsid w:val="00747122"/>
    <w:rsid w:val="007471D1"/>
    <w:rsid w:val="00747207"/>
    <w:rsid w:val="00747248"/>
    <w:rsid w:val="0074729C"/>
    <w:rsid w:val="0074729E"/>
    <w:rsid w:val="007472C1"/>
    <w:rsid w:val="00747340"/>
    <w:rsid w:val="0074752E"/>
    <w:rsid w:val="00747562"/>
    <w:rsid w:val="007475C8"/>
    <w:rsid w:val="00747626"/>
    <w:rsid w:val="00747685"/>
    <w:rsid w:val="007476C9"/>
    <w:rsid w:val="00747718"/>
    <w:rsid w:val="0074771D"/>
    <w:rsid w:val="007477FC"/>
    <w:rsid w:val="00747809"/>
    <w:rsid w:val="0074781E"/>
    <w:rsid w:val="0074786A"/>
    <w:rsid w:val="00747888"/>
    <w:rsid w:val="00747911"/>
    <w:rsid w:val="0074793F"/>
    <w:rsid w:val="007479AC"/>
    <w:rsid w:val="007479E8"/>
    <w:rsid w:val="00747A71"/>
    <w:rsid w:val="00747C1E"/>
    <w:rsid w:val="00747C2E"/>
    <w:rsid w:val="00747CFB"/>
    <w:rsid w:val="00747D09"/>
    <w:rsid w:val="00747DD1"/>
    <w:rsid w:val="00747E14"/>
    <w:rsid w:val="00747E3D"/>
    <w:rsid w:val="00747E7A"/>
    <w:rsid w:val="00747F2D"/>
    <w:rsid w:val="00747F36"/>
    <w:rsid w:val="0074BACD"/>
    <w:rsid w:val="0074FABE"/>
    <w:rsid w:val="00750001"/>
    <w:rsid w:val="0075009D"/>
    <w:rsid w:val="00750114"/>
    <w:rsid w:val="00750196"/>
    <w:rsid w:val="00750197"/>
    <w:rsid w:val="00750219"/>
    <w:rsid w:val="007502F0"/>
    <w:rsid w:val="00750378"/>
    <w:rsid w:val="00750389"/>
    <w:rsid w:val="007503A3"/>
    <w:rsid w:val="007503A5"/>
    <w:rsid w:val="007503EA"/>
    <w:rsid w:val="007504F2"/>
    <w:rsid w:val="00750505"/>
    <w:rsid w:val="00750556"/>
    <w:rsid w:val="00750588"/>
    <w:rsid w:val="0075060B"/>
    <w:rsid w:val="00750618"/>
    <w:rsid w:val="00750624"/>
    <w:rsid w:val="00750650"/>
    <w:rsid w:val="007506A4"/>
    <w:rsid w:val="007506E7"/>
    <w:rsid w:val="007507E8"/>
    <w:rsid w:val="0075082F"/>
    <w:rsid w:val="007508A4"/>
    <w:rsid w:val="007508B8"/>
    <w:rsid w:val="007508BB"/>
    <w:rsid w:val="007508C7"/>
    <w:rsid w:val="007508E4"/>
    <w:rsid w:val="0075096E"/>
    <w:rsid w:val="00750AD1"/>
    <w:rsid w:val="00750AEC"/>
    <w:rsid w:val="00750B14"/>
    <w:rsid w:val="00750B38"/>
    <w:rsid w:val="00750B78"/>
    <w:rsid w:val="00750C01"/>
    <w:rsid w:val="00750C68"/>
    <w:rsid w:val="00750C6C"/>
    <w:rsid w:val="00750D04"/>
    <w:rsid w:val="00750D9B"/>
    <w:rsid w:val="00750DA9"/>
    <w:rsid w:val="00750E11"/>
    <w:rsid w:val="00750E23"/>
    <w:rsid w:val="00750EBA"/>
    <w:rsid w:val="00750EFC"/>
    <w:rsid w:val="00750F2B"/>
    <w:rsid w:val="00750F89"/>
    <w:rsid w:val="0075107E"/>
    <w:rsid w:val="0075108D"/>
    <w:rsid w:val="007510CF"/>
    <w:rsid w:val="007510D3"/>
    <w:rsid w:val="00751134"/>
    <w:rsid w:val="00751197"/>
    <w:rsid w:val="007511B9"/>
    <w:rsid w:val="0075122C"/>
    <w:rsid w:val="00751236"/>
    <w:rsid w:val="00751297"/>
    <w:rsid w:val="007512F1"/>
    <w:rsid w:val="0075131D"/>
    <w:rsid w:val="00751328"/>
    <w:rsid w:val="007513AB"/>
    <w:rsid w:val="0075140E"/>
    <w:rsid w:val="0075145F"/>
    <w:rsid w:val="007514CD"/>
    <w:rsid w:val="007514E0"/>
    <w:rsid w:val="00751565"/>
    <w:rsid w:val="007515BC"/>
    <w:rsid w:val="00751647"/>
    <w:rsid w:val="00751679"/>
    <w:rsid w:val="00751689"/>
    <w:rsid w:val="00751730"/>
    <w:rsid w:val="00751736"/>
    <w:rsid w:val="0075174B"/>
    <w:rsid w:val="00751760"/>
    <w:rsid w:val="00751763"/>
    <w:rsid w:val="007518B9"/>
    <w:rsid w:val="0075191A"/>
    <w:rsid w:val="007519F9"/>
    <w:rsid w:val="00751A07"/>
    <w:rsid w:val="00751A35"/>
    <w:rsid w:val="00751AA2"/>
    <w:rsid w:val="00751AE4"/>
    <w:rsid w:val="00751BAB"/>
    <w:rsid w:val="00751BEC"/>
    <w:rsid w:val="00751C09"/>
    <w:rsid w:val="00751CFD"/>
    <w:rsid w:val="00751D02"/>
    <w:rsid w:val="00751D4C"/>
    <w:rsid w:val="00751EC8"/>
    <w:rsid w:val="00751F27"/>
    <w:rsid w:val="00751F5E"/>
    <w:rsid w:val="00751F61"/>
    <w:rsid w:val="00751F7B"/>
    <w:rsid w:val="00751F8B"/>
    <w:rsid w:val="0075204D"/>
    <w:rsid w:val="0075205B"/>
    <w:rsid w:val="0075207C"/>
    <w:rsid w:val="00752104"/>
    <w:rsid w:val="00752108"/>
    <w:rsid w:val="0075218A"/>
    <w:rsid w:val="00752199"/>
    <w:rsid w:val="007521A0"/>
    <w:rsid w:val="007522AF"/>
    <w:rsid w:val="007522D9"/>
    <w:rsid w:val="0075230E"/>
    <w:rsid w:val="0075231B"/>
    <w:rsid w:val="007523AB"/>
    <w:rsid w:val="007523AF"/>
    <w:rsid w:val="007523E6"/>
    <w:rsid w:val="00752425"/>
    <w:rsid w:val="0075242E"/>
    <w:rsid w:val="00752438"/>
    <w:rsid w:val="00752473"/>
    <w:rsid w:val="00752485"/>
    <w:rsid w:val="0075248D"/>
    <w:rsid w:val="007524E8"/>
    <w:rsid w:val="00752527"/>
    <w:rsid w:val="0075258E"/>
    <w:rsid w:val="007525BD"/>
    <w:rsid w:val="007525C8"/>
    <w:rsid w:val="00752604"/>
    <w:rsid w:val="0075265A"/>
    <w:rsid w:val="007526EE"/>
    <w:rsid w:val="00752748"/>
    <w:rsid w:val="00752754"/>
    <w:rsid w:val="007527A4"/>
    <w:rsid w:val="007527E7"/>
    <w:rsid w:val="00752828"/>
    <w:rsid w:val="007528CB"/>
    <w:rsid w:val="007528D5"/>
    <w:rsid w:val="0075293F"/>
    <w:rsid w:val="007529FA"/>
    <w:rsid w:val="00752A22"/>
    <w:rsid w:val="00752A42"/>
    <w:rsid w:val="00752A4E"/>
    <w:rsid w:val="00752AB1"/>
    <w:rsid w:val="00752AF3"/>
    <w:rsid w:val="00752B10"/>
    <w:rsid w:val="00752B2B"/>
    <w:rsid w:val="00752BA9"/>
    <w:rsid w:val="00752BC7"/>
    <w:rsid w:val="00752BE1"/>
    <w:rsid w:val="00752C61"/>
    <w:rsid w:val="00752DB8"/>
    <w:rsid w:val="00752DF2"/>
    <w:rsid w:val="00752E45"/>
    <w:rsid w:val="00752E46"/>
    <w:rsid w:val="00752E93"/>
    <w:rsid w:val="00752EE4"/>
    <w:rsid w:val="00752EF9"/>
    <w:rsid w:val="00752F60"/>
    <w:rsid w:val="00752FE0"/>
    <w:rsid w:val="0075309E"/>
    <w:rsid w:val="007530C3"/>
    <w:rsid w:val="0075318B"/>
    <w:rsid w:val="00753194"/>
    <w:rsid w:val="007531A1"/>
    <w:rsid w:val="007531EB"/>
    <w:rsid w:val="00753286"/>
    <w:rsid w:val="007532A2"/>
    <w:rsid w:val="007532DD"/>
    <w:rsid w:val="00753318"/>
    <w:rsid w:val="0075334E"/>
    <w:rsid w:val="007533B2"/>
    <w:rsid w:val="00753422"/>
    <w:rsid w:val="0075344E"/>
    <w:rsid w:val="007534EC"/>
    <w:rsid w:val="007534F4"/>
    <w:rsid w:val="007535DB"/>
    <w:rsid w:val="00753607"/>
    <w:rsid w:val="0075363F"/>
    <w:rsid w:val="007536F6"/>
    <w:rsid w:val="00753745"/>
    <w:rsid w:val="007537AB"/>
    <w:rsid w:val="007537BE"/>
    <w:rsid w:val="007537DA"/>
    <w:rsid w:val="007537E8"/>
    <w:rsid w:val="0075381A"/>
    <w:rsid w:val="0075382A"/>
    <w:rsid w:val="0075384C"/>
    <w:rsid w:val="00753946"/>
    <w:rsid w:val="00753992"/>
    <w:rsid w:val="007539A7"/>
    <w:rsid w:val="00753A78"/>
    <w:rsid w:val="00753B2C"/>
    <w:rsid w:val="00753B39"/>
    <w:rsid w:val="00753B73"/>
    <w:rsid w:val="00753D04"/>
    <w:rsid w:val="00753D9E"/>
    <w:rsid w:val="00753E6E"/>
    <w:rsid w:val="00753E7E"/>
    <w:rsid w:val="00753EA5"/>
    <w:rsid w:val="00753EAF"/>
    <w:rsid w:val="00753F32"/>
    <w:rsid w:val="00753F3D"/>
    <w:rsid w:val="00753F5F"/>
    <w:rsid w:val="00753FC1"/>
    <w:rsid w:val="00754073"/>
    <w:rsid w:val="0075407B"/>
    <w:rsid w:val="007540AD"/>
    <w:rsid w:val="00754137"/>
    <w:rsid w:val="0075419A"/>
    <w:rsid w:val="007542AF"/>
    <w:rsid w:val="0075430A"/>
    <w:rsid w:val="00754317"/>
    <w:rsid w:val="0075435F"/>
    <w:rsid w:val="007543CC"/>
    <w:rsid w:val="007543F4"/>
    <w:rsid w:val="00754477"/>
    <w:rsid w:val="0075456C"/>
    <w:rsid w:val="007545A0"/>
    <w:rsid w:val="00754649"/>
    <w:rsid w:val="00754664"/>
    <w:rsid w:val="0075479F"/>
    <w:rsid w:val="00754836"/>
    <w:rsid w:val="00754869"/>
    <w:rsid w:val="00754879"/>
    <w:rsid w:val="0075487F"/>
    <w:rsid w:val="007548C4"/>
    <w:rsid w:val="0075496B"/>
    <w:rsid w:val="00754984"/>
    <w:rsid w:val="007549B1"/>
    <w:rsid w:val="00754A3B"/>
    <w:rsid w:val="00754B77"/>
    <w:rsid w:val="00754C1D"/>
    <w:rsid w:val="00754C36"/>
    <w:rsid w:val="00754C51"/>
    <w:rsid w:val="00754CA0"/>
    <w:rsid w:val="00754CBF"/>
    <w:rsid w:val="00754CDF"/>
    <w:rsid w:val="00754D17"/>
    <w:rsid w:val="00754D80"/>
    <w:rsid w:val="00754DB7"/>
    <w:rsid w:val="00754DCC"/>
    <w:rsid w:val="00754DD9"/>
    <w:rsid w:val="00754DDF"/>
    <w:rsid w:val="00754E87"/>
    <w:rsid w:val="00754EFA"/>
    <w:rsid w:val="00754F4D"/>
    <w:rsid w:val="00754F81"/>
    <w:rsid w:val="00754FD5"/>
    <w:rsid w:val="0075501C"/>
    <w:rsid w:val="007550A6"/>
    <w:rsid w:val="007550B4"/>
    <w:rsid w:val="007550BB"/>
    <w:rsid w:val="007550C7"/>
    <w:rsid w:val="007550F2"/>
    <w:rsid w:val="007550F9"/>
    <w:rsid w:val="00755126"/>
    <w:rsid w:val="0075514E"/>
    <w:rsid w:val="00755153"/>
    <w:rsid w:val="0075515A"/>
    <w:rsid w:val="00755162"/>
    <w:rsid w:val="007551AA"/>
    <w:rsid w:val="0075522E"/>
    <w:rsid w:val="0075525D"/>
    <w:rsid w:val="00755263"/>
    <w:rsid w:val="007552ED"/>
    <w:rsid w:val="00755307"/>
    <w:rsid w:val="00755310"/>
    <w:rsid w:val="00755540"/>
    <w:rsid w:val="0075556E"/>
    <w:rsid w:val="007555C8"/>
    <w:rsid w:val="007555E3"/>
    <w:rsid w:val="007555F2"/>
    <w:rsid w:val="007555F7"/>
    <w:rsid w:val="007555FC"/>
    <w:rsid w:val="00755612"/>
    <w:rsid w:val="00755696"/>
    <w:rsid w:val="007556E2"/>
    <w:rsid w:val="0075570D"/>
    <w:rsid w:val="00755777"/>
    <w:rsid w:val="007557B9"/>
    <w:rsid w:val="007557D4"/>
    <w:rsid w:val="00755855"/>
    <w:rsid w:val="0075589A"/>
    <w:rsid w:val="007558F0"/>
    <w:rsid w:val="00755966"/>
    <w:rsid w:val="00755980"/>
    <w:rsid w:val="007559FD"/>
    <w:rsid w:val="00755A0C"/>
    <w:rsid w:val="00755A70"/>
    <w:rsid w:val="00755AAA"/>
    <w:rsid w:val="00755ADC"/>
    <w:rsid w:val="00755B5B"/>
    <w:rsid w:val="00755B61"/>
    <w:rsid w:val="00755BD4"/>
    <w:rsid w:val="00755BF2"/>
    <w:rsid w:val="00755C57"/>
    <w:rsid w:val="00755C92"/>
    <w:rsid w:val="00755DBE"/>
    <w:rsid w:val="00755DDB"/>
    <w:rsid w:val="00755E80"/>
    <w:rsid w:val="00755E83"/>
    <w:rsid w:val="00755EA6"/>
    <w:rsid w:val="00755FA5"/>
    <w:rsid w:val="00755FB7"/>
    <w:rsid w:val="00756169"/>
    <w:rsid w:val="00756195"/>
    <w:rsid w:val="0075619D"/>
    <w:rsid w:val="007561E9"/>
    <w:rsid w:val="0075623A"/>
    <w:rsid w:val="0075626F"/>
    <w:rsid w:val="00756274"/>
    <w:rsid w:val="0075628A"/>
    <w:rsid w:val="007562E2"/>
    <w:rsid w:val="00756424"/>
    <w:rsid w:val="00756467"/>
    <w:rsid w:val="00756495"/>
    <w:rsid w:val="00756543"/>
    <w:rsid w:val="00756578"/>
    <w:rsid w:val="007565A9"/>
    <w:rsid w:val="007565F4"/>
    <w:rsid w:val="00756602"/>
    <w:rsid w:val="007566AB"/>
    <w:rsid w:val="00756747"/>
    <w:rsid w:val="00756778"/>
    <w:rsid w:val="0075677A"/>
    <w:rsid w:val="0075694F"/>
    <w:rsid w:val="00756955"/>
    <w:rsid w:val="007569C0"/>
    <w:rsid w:val="007569DB"/>
    <w:rsid w:val="007569FF"/>
    <w:rsid w:val="00756A31"/>
    <w:rsid w:val="00756A5C"/>
    <w:rsid w:val="00756BBC"/>
    <w:rsid w:val="00756C7D"/>
    <w:rsid w:val="00756D20"/>
    <w:rsid w:val="00756E6A"/>
    <w:rsid w:val="00756E96"/>
    <w:rsid w:val="00756F01"/>
    <w:rsid w:val="00756F45"/>
    <w:rsid w:val="00756F57"/>
    <w:rsid w:val="00756FD3"/>
    <w:rsid w:val="00756FEB"/>
    <w:rsid w:val="00756FEE"/>
    <w:rsid w:val="00757045"/>
    <w:rsid w:val="0075728A"/>
    <w:rsid w:val="007572BA"/>
    <w:rsid w:val="007572EF"/>
    <w:rsid w:val="00757325"/>
    <w:rsid w:val="007573B2"/>
    <w:rsid w:val="007573B4"/>
    <w:rsid w:val="00757426"/>
    <w:rsid w:val="00757451"/>
    <w:rsid w:val="007574A0"/>
    <w:rsid w:val="0075755E"/>
    <w:rsid w:val="00757595"/>
    <w:rsid w:val="007575ED"/>
    <w:rsid w:val="007575F6"/>
    <w:rsid w:val="0075766E"/>
    <w:rsid w:val="00757697"/>
    <w:rsid w:val="007576A0"/>
    <w:rsid w:val="007576BB"/>
    <w:rsid w:val="00757740"/>
    <w:rsid w:val="00757760"/>
    <w:rsid w:val="0075784D"/>
    <w:rsid w:val="00757853"/>
    <w:rsid w:val="00757867"/>
    <w:rsid w:val="007578BA"/>
    <w:rsid w:val="007578FC"/>
    <w:rsid w:val="0075790B"/>
    <w:rsid w:val="00757955"/>
    <w:rsid w:val="00757A2C"/>
    <w:rsid w:val="00757A59"/>
    <w:rsid w:val="00757B17"/>
    <w:rsid w:val="00757B50"/>
    <w:rsid w:val="00757B86"/>
    <w:rsid w:val="00757BC3"/>
    <w:rsid w:val="00757C47"/>
    <w:rsid w:val="00757C7E"/>
    <w:rsid w:val="00757C9C"/>
    <w:rsid w:val="00757DDA"/>
    <w:rsid w:val="00757DE1"/>
    <w:rsid w:val="00757E97"/>
    <w:rsid w:val="00757E98"/>
    <w:rsid w:val="00757F08"/>
    <w:rsid w:val="00757F9A"/>
    <w:rsid w:val="00757FDE"/>
    <w:rsid w:val="00758371"/>
    <w:rsid w:val="00759166"/>
    <w:rsid w:val="0075CBCE"/>
    <w:rsid w:val="00760022"/>
    <w:rsid w:val="0076002A"/>
    <w:rsid w:val="007600A4"/>
    <w:rsid w:val="00760199"/>
    <w:rsid w:val="007601BA"/>
    <w:rsid w:val="00760229"/>
    <w:rsid w:val="0076023D"/>
    <w:rsid w:val="00760287"/>
    <w:rsid w:val="007603F3"/>
    <w:rsid w:val="007603F8"/>
    <w:rsid w:val="007604AE"/>
    <w:rsid w:val="007604C6"/>
    <w:rsid w:val="00760509"/>
    <w:rsid w:val="0076053C"/>
    <w:rsid w:val="00760585"/>
    <w:rsid w:val="007605CD"/>
    <w:rsid w:val="007605CF"/>
    <w:rsid w:val="00760651"/>
    <w:rsid w:val="007606B3"/>
    <w:rsid w:val="007606E6"/>
    <w:rsid w:val="00760748"/>
    <w:rsid w:val="0076076B"/>
    <w:rsid w:val="007607A2"/>
    <w:rsid w:val="007607C4"/>
    <w:rsid w:val="007607CC"/>
    <w:rsid w:val="007607E3"/>
    <w:rsid w:val="00760814"/>
    <w:rsid w:val="00760896"/>
    <w:rsid w:val="0076095E"/>
    <w:rsid w:val="00760986"/>
    <w:rsid w:val="007609B3"/>
    <w:rsid w:val="00760A73"/>
    <w:rsid w:val="00760A9E"/>
    <w:rsid w:val="00760AA1"/>
    <w:rsid w:val="00760B7F"/>
    <w:rsid w:val="00760C5C"/>
    <w:rsid w:val="00760C74"/>
    <w:rsid w:val="00760CCF"/>
    <w:rsid w:val="00760CE3"/>
    <w:rsid w:val="00760D34"/>
    <w:rsid w:val="00760EBE"/>
    <w:rsid w:val="00760EDA"/>
    <w:rsid w:val="00760EDF"/>
    <w:rsid w:val="00760F13"/>
    <w:rsid w:val="00760F58"/>
    <w:rsid w:val="00760F9D"/>
    <w:rsid w:val="007610BF"/>
    <w:rsid w:val="0076113E"/>
    <w:rsid w:val="007611F5"/>
    <w:rsid w:val="0076122A"/>
    <w:rsid w:val="0076124E"/>
    <w:rsid w:val="00761250"/>
    <w:rsid w:val="007612C8"/>
    <w:rsid w:val="007613A9"/>
    <w:rsid w:val="0076145A"/>
    <w:rsid w:val="007614FA"/>
    <w:rsid w:val="007615AC"/>
    <w:rsid w:val="007615B8"/>
    <w:rsid w:val="00761605"/>
    <w:rsid w:val="00761606"/>
    <w:rsid w:val="0076166C"/>
    <w:rsid w:val="007616C1"/>
    <w:rsid w:val="00761748"/>
    <w:rsid w:val="00761790"/>
    <w:rsid w:val="007617F2"/>
    <w:rsid w:val="00761899"/>
    <w:rsid w:val="007618AF"/>
    <w:rsid w:val="00761A5D"/>
    <w:rsid w:val="00761A94"/>
    <w:rsid w:val="00761AEA"/>
    <w:rsid w:val="00761AEE"/>
    <w:rsid w:val="00761B0D"/>
    <w:rsid w:val="00761B11"/>
    <w:rsid w:val="00761B55"/>
    <w:rsid w:val="00761BEA"/>
    <w:rsid w:val="00761C21"/>
    <w:rsid w:val="00761CB8"/>
    <w:rsid w:val="00761CD3"/>
    <w:rsid w:val="00761D5D"/>
    <w:rsid w:val="00761D5E"/>
    <w:rsid w:val="00761D93"/>
    <w:rsid w:val="00761DD0"/>
    <w:rsid w:val="00761E0A"/>
    <w:rsid w:val="00761E13"/>
    <w:rsid w:val="00761E5E"/>
    <w:rsid w:val="00761F8A"/>
    <w:rsid w:val="00761FE6"/>
    <w:rsid w:val="00762006"/>
    <w:rsid w:val="0076213F"/>
    <w:rsid w:val="00762184"/>
    <w:rsid w:val="007621D6"/>
    <w:rsid w:val="007621FB"/>
    <w:rsid w:val="00762383"/>
    <w:rsid w:val="00762390"/>
    <w:rsid w:val="007623B8"/>
    <w:rsid w:val="007623EC"/>
    <w:rsid w:val="0076240D"/>
    <w:rsid w:val="0076244D"/>
    <w:rsid w:val="0076247E"/>
    <w:rsid w:val="007624CE"/>
    <w:rsid w:val="00762536"/>
    <w:rsid w:val="007625F8"/>
    <w:rsid w:val="00762646"/>
    <w:rsid w:val="007626DF"/>
    <w:rsid w:val="007626EC"/>
    <w:rsid w:val="00762714"/>
    <w:rsid w:val="0076278C"/>
    <w:rsid w:val="007627BB"/>
    <w:rsid w:val="007628F4"/>
    <w:rsid w:val="0076292A"/>
    <w:rsid w:val="0076294C"/>
    <w:rsid w:val="00762954"/>
    <w:rsid w:val="0076296D"/>
    <w:rsid w:val="007629C1"/>
    <w:rsid w:val="007629C5"/>
    <w:rsid w:val="007629EA"/>
    <w:rsid w:val="00762A65"/>
    <w:rsid w:val="00762A87"/>
    <w:rsid w:val="00762ACA"/>
    <w:rsid w:val="00762AEC"/>
    <w:rsid w:val="00762B15"/>
    <w:rsid w:val="00762B31"/>
    <w:rsid w:val="00762B62"/>
    <w:rsid w:val="00762BC8"/>
    <w:rsid w:val="00762BEA"/>
    <w:rsid w:val="00762BF8"/>
    <w:rsid w:val="00762C2C"/>
    <w:rsid w:val="00762CDB"/>
    <w:rsid w:val="00762D3D"/>
    <w:rsid w:val="00762DC2"/>
    <w:rsid w:val="00762DCF"/>
    <w:rsid w:val="00762E4B"/>
    <w:rsid w:val="00762EE9"/>
    <w:rsid w:val="00762EEB"/>
    <w:rsid w:val="00762F19"/>
    <w:rsid w:val="00762F69"/>
    <w:rsid w:val="00762FB2"/>
    <w:rsid w:val="00763007"/>
    <w:rsid w:val="00763025"/>
    <w:rsid w:val="00763027"/>
    <w:rsid w:val="00763028"/>
    <w:rsid w:val="007630BE"/>
    <w:rsid w:val="007630E3"/>
    <w:rsid w:val="007630E9"/>
    <w:rsid w:val="007630F5"/>
    <w:rsid w:val="00763152"/>
    <w:rsid w:val="00763279"/>
    <w:rsid w:val="007632A4"/>
    <w:rsid w:val="007632B4"/>
    <w:rsid w:val="007632F9"/>
    <w:rsid w:val="00763323"/>
    <w:rsid w:val="00763352"/>
    <w:rsid w:val="00763374"/>
    <w:rsid w:val="00763384"/>
    <w:rsid w:val="007633E9"/>
    <w:rsid w:val="00763471"/>
    <w:rsid w:val="007634B2"/>
    <w:rsid w:val="0076356D"/>
    <w:rsid w:val="007635F0"/>
    <w:rsid w:val="00763620"/>
    <w:rsid w:val="00763637"/>
    <w:rsid w:val="007637A9"/>
    <w:rsid w:val="007637D2"/>
    <w:rsid w:val="007637D9"/>
    <w:rsid w:val="007637E2"/>
    <w:rsid w:val="007637F9"/>
    <w:rsid w:val="00763800"/>
    <w:rsid w:val="007638DD"/>
    <w:rsid w:val="00763945"/>
    <w:rsid w:val="007639D6"/>
    <w:rsid w:val="00763A77"/>
    <w:rsid w:val="00763A86"/>
    <w:rsid w:val="00763A91"/>
    <w:rsid w:val="00763B78"/>
    <w:rsid w:val="00763BC3"/>
    <w:rsid w:val="00763BE4"/>
    <w:rsid w:val="00763CF5"/>
    <w:rsid w:val="00763D90"/>
    <w:rsid w:val="00763DA7"/>
    <w:rsid w:val="00763DBD"/>
    <w:rsid w:val="00763DE2"/>
    <w:rsid w:val="00763E1F"/>
    <w:rsid w:val="00763E3D"/>
    <w:rsid w:val="00763EE5"/>
    <w:rsid w:val="00763EF8"/>
    <w:rsid w:val="00763F78"/>
    <w:rsid w:val="00763F79"/>
    <w:rsid w:val="00763FBD"/>
    <w:rsid w:val="0076407F"/>
    <w:rsid w:val="00764185"/>
    <w:rsid w:val="0076419A"/>
    <w:rsid w:val="007641C2"/>
    <w:rsid w:val="007642C7"/>
    <w:rsid w:val="007642E9"/>
    <w:rsid w:val="00764300"/>
    <w:rsid w:val="0076438B"/>
    <w:rsid w:val="007643A1"/>
    <w:rsid w:val="007643A9"/>
    <w:rsid w:val="007643CA"/>
    <w:rsid w:val="00764461"/>
    <w:rsid w:val="007644AA"/>
    <w:rsid w:val="007644B8"/>
    <w:rsid w:val="007644C5"/>
    <w:rsid w:val="0076468B"/>
    <w:rsid w:val="00764690"/>
    <w:rsid w:val="0076469A"/>
    <w:rsid w:val="007646C2"/>
    <w:rsid w:val="00764707"/>
    <w:rsid w:val="007647AE"/>
    <w:rsid w:val="007647E2"/>
    <w:rsid w:val="00764870"/>
    <w:rsid w:val="0076489A"/>
    <w:rsid w:val="007648E0"/>
    <w:rsid w:val="007648EF"/>
    <w:rsid w:val="00764901"/>
    <w:rsid w:val="0076498F"/>
    <w:rsid w:val="0076499B"/>
    <w:rsid w:val="007649AB"/>
    <w:rsid w:val="007649EA"/>
    <w:rsid w:val="007649F8"/>
    <w:rsid w:val="00764A78"/>
    <w:rsid w:val="00764AB0"/>
    <w:rsid w:val="00764AD2"/>
    <w:rsid w:val="00764C41"/>
    <w:rsid w:val="00764D58"/>
    <w:rsid w:val="00764E0F"/>
    <w:rsid w:val="00764E1D"/>
    <w:rsid w:val="00764E36"/>
    <w:rsid w:val="00764E8F"/>
    <w:rsid w:val="00764F43"/>
    <w:rsid w:val="00764FC4"/>
    <w:rsid w:val="0076502C"/>
    <w:rsid w:val="00765031"/>
    <w:rsid w:val="0076504F"/>
    <w:rsid w:val="00765055"/>
    <w:rsid w:val="00765069"/>
    <w:rsid w:val="0076506F"/>
    <w:rsid w:val="00765077"/>
    <w:rsid w:val="007651DE"/>
    <w:rsid w:val="007651E4"/>
    <w:rsid w:val="00765288"/>
    <w:rsid w:val="00765290"/>
    <w:rsid w:val="007652DD"/>
    <w:rsid w:val="0076530A"/>
    <w:rsid w:val="00765396"/>
    <w:rsid w:val="007653DE"/>
    <w:rsid w:val="00765418"/>
    <w:rsid w:val="00765454"/>
    <w:rsid w:val="00765473"/>
    <w:rsid w:val="00765518"/>
    <w:rsid w:val="00765557"/>
    <w:rsid w:val="007655E4"/>
    <w:rsid w:val="007656C8"/>
    <w:rsid w:val="00765700"/>
    <w:rsid w:val="0076574C"/>
    <w:rsid w:val="0076587A"/>
    <w:rsid w:val="007658C6"/>
    <w:rsid w:val="007658F0"/>
    <w:rsid w:val="0076591A"/>
    <w:rsid w:val="00765976"/>
    <w:rsid w:val="00765995"/>
    <w:rsid w:val="00765A36"/>
    <w:rsid w:val="00765A72"/>
    <w:rsid w:val="00765A81"/>
    <w:rsid w:val="00765A9C"/>
    <w:rsid w:val="00765AAA"/>
    <w:rsid w:val="00765AB5"/>
    <w:rsid w:val="00765B62"/>
    <w:rsid w:val="00765B9D"/>
    <w:rsid w:val="00765BE4"/>
    <w:rsid w:val="00765C68"/>
    <w:rsid w:val="00765CAD"/>
    <w:rsid w:val="00765D38"/>
    <w:rsid w:val="00765D55"/>
    <w:rsid w:val="00765D84"/>
    <w:rsid w:val="00765E5D"/>
    <w:rsid w:val="00765E64"/>
    <w:rsid w:val="00765FBE"/>
    <w:rsid w:val="00766022"/>
    <w:rsid w:val="0076606E"/>
    <w:rsid w:val="00766090"/>
    <w:rsid w:val="007660CF"/>
    <w:rsid w:val="007661F9"/>
    <w:rsid w:val="00766206"/>
    <w:rsid w:val="0076628A"/>
    <w:rsid w:val="00766327"/>
    <w:rsid w:val="0076633A"/>
    <w:rsid w:val="00766402"/>
    <w:rsid w:val="0076640B"/>
    <w:rsid w:val="00766432"/>
    <w:rsid w:val="00766558"/>
    <w:rsid w:val="007667D5"/>
    <w:rsid w:val="00766860"/>
    <w:rsid w:val="007668E1"/>
    <w:rsid w:val="00766933"/>
    <w:rsid w:val="00766937"/>
    <w:rsid w:val="0076698F"/>
    <w:rsid w:val="007669D6"/>
    <w:rsid w:val="00766A08"/>
    <w:rsid w:val="00766A1A"/>
    <w:rsid w:val="00766A72"/>
    <w:rsid w:val="00766BCB"/>
    <w:rsid w:val="00766BE3"/>
    <w:rsid w:val="00766C42"/>
    <w:rsid w:val="00766C76"/>
    <w:rsid w:val="00766CDA"/>
    <w:rsid w:val="00766DDD"/>
    <w:rsid w:val="00766E02"/>
    <w:rsid w:val="00766E25"/>
    <w:rsid w:val="00766E26"/>
    <w:rsid w:val="00766E47"/>
    <w:rsid w:val="00766E75"/>
    <w:rsid w:val="00766E79"/>
    <w:rsid w:val="00766E97"/>
    <w:rsid w:val="00766EE0"/>
    <w:rsid w:val="00766F2E"/>
    <w:rsid w:val="00766F39"/>
    <w:rsid w:val="00766FBC"/>
    <w:rsid w:val="00766FC5"/>
    <w:rsid w:val="00767074"/>
    <w:rsid w:val="0076708E"/>
    <w:rsid w:val="0076716A"/>
    <w:rsid w:val="007671F8"/>
    <w:rsid w:val="00767288"/>
    <w:rsid w:val="00767390"/>
    <w:rsid w:val="007674FD"/>
    <w:rsid w:val="00767530"/>
    <w:rsid w:val="007675FF"/>
    <w:rsid w:val="00767608"/>
    <w:rsid w:val="00767620"/>
    <w:rsid w:val="00767632"/>
    <w:rsid w:val="0076763C"/>
    <w:rsid w:val="00767648"/>
    <w:rsid w:val="007677E9"/>
    <w:rsid w:val="007678C6"/>
    <w:rsid w:val="00767981"/>
    <w:rsid w:val="00767A05"/>
    <w:rsid w:val="00767A54"/>
    <w:rsid w:val="00767B64"/>
    <w:rsid w:val="00767BCA"/>
    <w:rsid w:val="00767C18"/>
    <w:rsid w:val="00767C93"/>
    <w:rsid w:val="00767CF8"/>
    <w:rsid w:val="00767D42"/>
    <w:rsid w:val="00767D7B"/>
    <w:rsid w:val="00767DE7"/>
    <w:rsid w:val="00767E1E"/>
    <w:rsid w:val="00767E7A"/>
    <w:rsid w:val="00767E81"/>
    <w:rsid w:val="00767EEC"/>
    <w:rsid w:val="00767F06"/>
    <w:rsid w:val="00767F44"/>
    <w:rsid w:val="00770096"/>
    <w:rsid w:val="00770098"/>
    <w:rsid w:val="007700A4"/>
    <w:rsid w:val="007700B8"/>
    <w:rsid w:val="007700F9"/>
    <w:rsid w:val="00770164"/>
    <w:rsid w:val="00770189"/>
    <w:rsid w:val="00770196"/>
    <w:rsid w:val="007701FC"/>
    <w:rsid w:val="0077026C"/>
    <w:rsid w:val="00770280"/>
    <w:rsid w:val="00770294"/>
    <w:rsid w:val="0077029C"/>
    <w:rsid w:val="007702EB"/>
    <w:rsid w:val="00770323"/>
    <w:rsid w:val="0077036D"/>
    <w:rsid w:val="00770375"/>
    <w:rsid w:val="00770388"/>
    <w:rsid w:val="0077038B"/>
    <w:rsid w:val="007704B1"/>
    <w:rsid w:val="00770500"/>
    <w:rsid w:val="007705CD"/>
    <w:rsid w:val="007705F8"/>
    <w:rsid w:val="00770660"/>
    <w:rsid w:val="007706AC"/>
    <w:rsid w:val="007706F0"/>
    <w:rsid w:val="00770745"/>
    <w:rsid w:val="00770797"/>
    <w:rsid w:val="007707D1"/>
    <w:rsid w:val="00770870"/>
    <w:rsid w:val="0077087C"/>
    <w:rsid w:val="0077090F"/>
    <w:rsid w:val="00770922"/>
    <w:rsid w:val="00770A55"/>
    <w:rsid w:val="00770C1D"/>
    <w:rsid w:val="00770C33"/>
    <w:rsid w:val="00770C44"/>
    <w:rsid w:val="00770C4D"/>
    <w:rsid w:val="00770CB1"/>
    <w:rsid w:val="00770D32"/>
    <w:rsid w:val="00770DC8"/>
    <w:rsid w:val="00770DF5"/>
    <w:rsid w:val="00770E0A"/>
    <w:rsid w:val="00770E89"/>
    <w:rsid w:val="00770E9E"/>
    <w:rsid w:val="00770EBA"/>
    <w:rsid w:val="00770EFE"/>
    <w:rsid w:val="00770F5E"/>
    <w:rsid w:val="00770F60"/>
    <w:rsid w:val="00770FB1"/>
    <w:rsid w:val="0077100E"/>
    <w:rsid w:val="007710FE"/>
    <w:rsid w:val="00771187"/>
    <w:rsid w:val="007711A9"/>
    <w:rsid w:val="00771249"/>
    <w:rsid w:val="00771290"/>
    <w:rsid w:val="007712E4"/>
    <w:rsid w:val="00771361"/>
    <w:rsid w:val="0077142A"/>
    <w:rsid w:val="00771463"/>
    <w:rsid w:val="0077152F"/>
    <w:rsid w:val="0077157E"/>
    <w:rsid w:val="0077158D"/>
    <w:rsid w:val="00771591"/>
    <w:rsid w:val="007715C8"/>
    <w:rsid w:val="00771617"/>
    <w:rsid w:val="00771645"/>
    <w:rsid w:val="007716B4"/>
    <w:rsid w:val="00771789"/>
    <w:rsid w:val="007717C5"/>
    <w:rsid w:val="0077187D"/>
    <w:rsid w:val="00771885"/>
    <w:rsid w:val="007718B2"/>
    <w:rsid w:val="007718F4"/>
    <w:rsid w:val="0077191E"/>
    <w:rsid w:val="00771941"/>
    <w:rsid w:val="00771965"/>
    <w:rsid w:val="00771A03"/>
    <w:rsid w:val="00771A20"/>
    <w:rsid w:val="00771A4C"/>
    <w:rsid w:val="00771AC6"/>
    <w:rsid w:val="00771B48"/>
    <w:rsid w:val="00771C04"/>
    <w:rsid w:val="00771C3A"/>
    <w:rsid w:val="00771CB5"/>
    <w:rsid w:val="00771DDE"/>
    <w:rsid w:val="00771DE6"/>
    <w:rsid w:val="00771F2F"/>
    <w:rsid w:val="00771FA3"/>
    <w:rsid w:val="00772008"/>
    <w:rsid w:val="00772095"/>
    <w:rsid w:val="00772097"/>
    <w:rsid w:val="007720BA"/>
    <w:rsid w:val="007720BF"/>
    <w:rsid w:val="00772125"/>
    <w:rsid w:val="0077214B"/>
    <w:rsid w:val="00772281"/>
    <w:rsid w:val="00772288"/>
    <w:rsid w:val="007722EB"/>
    <w:rsid w:val="0077231C"/>
    <w:rsid w:val="00772365"/>
    <w:rsid w:val="007723BB"/>
    <w:rsid w:val="00772425"/>
    <w:rsid w:val="00772427"/>
    <w:rsid w:val="00772438"/>
    <w:rsid w:val="007724FD"/>
    <w:rsid w:val="00772524"/>
    <w:rsid w:val="007725A9"/>
    <w:rsid w:val="007725CB"/>
    <w:rsid w:val="00772644"/>
    <w:rsid w:val="007726AD"/>
    <w:rsid w:val="007726C6"/>
    <w:rsid w:val="007726D6"/>
    <w:rsid w:val="007726EB"/>
    <w:rsid w:val="0077274C"/>
    <w:rsid w:val="0077281B"/>
    <w:rsid w:val="00772891"/>
    <w:rsid w:val="007728AA"/>
    <w:rsid w:val="007728BE"/>
    <w:rsid w:val="007728F3"/>
    <w:rsid w:val="007728F8"/>
    <w:rsid w:val="0077295F"/>
    <w:rsid w:val="00772A0E"/>
    <w:rsid w:val="00772A7D"/>
    <w:rsid w:val="00772AD2"/>
    <w:rsid w:val="00772B4A"/>
    <w:rsid w:val="00772BB8"/>
    <w:rsid w:val="00772C72"/>
    <w:rsid w:val="00772CC0"/>
    <w:rsid w:val="00772CDC"/>
    <w:rsid w:val="00772D82"/>
    <w:rsid w:val="00772E53"/>
    <w:rsid w:val="00772E62"/>
    <w:rsid w:val="00772EDD"/>
    <w:rsid w:val="00772FE7"/>
    <w:rsid w:val="00773057"/>
    <w:rsid w:val="00773077"/>
    <w:rsid w:val="007730A6"/>
    <w:rsid w:val="0077317E"/>
    <w:rsid w:val="0077319B"/>
    <w:rsid w:val="00773277"/>
    <w:rsid w:val="007732A4"/>
    <w:rsid w:val="00773329"/>
    <w:rsid w:val="0077341B"/>
    <w:rsid w:val="007734CA"/>
    <w:rsid w:val="0077350F"/>
    <w:rsid w:val="00773548"/>
    <w:rsid w:val="0077367C"/>
    <w:rsid w:val="007736ED"/>
    <w:rsid w:val="0077377B"/>
    <w:rsid w:val="0077378E"/>
    <w:rsid w:val="007737AE"/>
    <w:rsid w:val="007737BD"/>
    <w:rsid w:val="007737F9"/>
    <w:rsid w:val="00773900"/>
    <w:rsid w:val="0077393E"/>
    <w:rsid w:val="00773963"/>
    <w:rsid w:val="007739F6"/>
    <w:rsid w:val="00773A38"/>
    <w:rsid w:val="00773A40"/>
    <w:rsid w:val="00773A88"/>
    <w:rsid w:val="00773AED"/>
    <w:rsid w:val="00773AFF"/>
    <w:rsid w:val="00773B0F"/>
    <w:rsid w:val="00773B18"/>
    <w:rsid w:val="00773B20"/>
    <w:rsid w:val="00773C0F"/>
    <w:rsid w:val="00773C75"/>
    <w:rsid w:val="00773C81"/>
    <w:rsid w:val="00773CCD"/>
    <w:rsid w:val="00773D0C"/>
    <w:rsid w:val="00773D59"/>
    <w:rsid w:val="00773DC2"/>
    <w:rsid w:val="00773E24"/>
    <w:rsid w:val="00773E3C"/>
    <w:rsid w:val="00773E44"/>
    <w:rsid w:val="00773E78"/>
    <w:rsid w:val="00773E98"/>
    <w:rsid w:val="00773E9B"/>
    <w:rsid w:val="00773EA5"/>
    <w:rsid w:val="00773EA6"/>
    <w:rsid w:val="00773EC5"/>
    <w:rsid w:val="00773F02"/>
    <w:rsid w:val="00773F35"/>
    <w:rsid w:val="00773F4B"/>
    <w:rsid w:val="00773FED"/>
    <w:rsid w:val="00774005"/>
    <w:rsid w:val="00774056"/>
    <w:rsid w:val="0077407E"/>
    <w:rsid w:val="007740A0"/>
    <w:rsid w:val="007740C3"/>
    <w:rsid w:val="00774128"/>
    <w:rsid w:val="0077423A"/>
    <w:rsid w:val="00774347"/>
    <w:rsid w:val="007743AE"/>
    <w:rsid w:val="007743B0"/>
    <w:rsid w:val="007743FE"/>
    <w:rsid w:val="00774402"/>
    <w:rsid w:val="00774471"/>
    <w:rsid w:val="00774534"/>
    <w:rsid w:val="00774591"/>
    <w:rsid w:val="0077464E"/>
    <w:rsid w:val="007746FA"/>
    <w:rsid w:val="00774702"/>
    <w:rsid w:val="00774799"/>
    <w:rsid w:val="007747A8"/>
    <w:rsid w:val="00774883"/>
    <w:rsid w:val="007748A8"/>
    <w:rsid w:val="007748C6"/>
    <w:rsid w:val="007748F9"/>
    <w:rsid w:val="00774918"/>
    <w:rsid w:val="0077491C"/>
    <w:rsid w:val="0077497A"/>
    <w:rsid w:val="007749E4"/>
    <w:rsid w:val="00774A62"/>
    <w:rsid w:val="00774BA4"/>
    <w:rsid w:val="00774BE1"/>
    <w:rsid w:val="00774CB9"/>
    <w:rsid w:val="00774CF8"/>
    <w:rsid w:val="00774D3F"/>
    <w:rsid w:val="00774D82"/>
    <w:rsid w:val="00774E30"/>
    <w:rsid w:val="00774E43"/>
    <w:rsid w:val="00774F48"/>
    <w:rsid w:val="00775024"/>
    <w:rsid w:val="00775034"/>
    <w:rsid w:val="0077507B"/>
    <w:rsid w:val="007750A4"/>
    <w:rsid w:val="007750A6"/>
    <w:rsid w:val="00775136"/>
    <w:rsid w:val="0077514F"/>
    <w:rsid w:val="007751A3"/>
    <w:rsid w:val="007751C8"/>
    <w:rsid w:val="007751FF"/>
    <w:rsid w:val="00775210"/>
    <w:rsid w:val="007752BC"/>
    <w:rsid w:val="00775305"/>
    <w:rsid w:val="00775309"/>
    <w:rsid w:val="00775324"/>
    <w:rsid w:val="0077533D"/>
    <w:rsid w:val="00775341"/>
    <w:rsid w:val="00775399"/>
    <w:rsid w:val="007753E6"/>
    <w:rsid w:val="0077540C"/>
    <w:rsid w:val="0077547F"/>
    <w:rsid w:val="007754AC"/>
    <w:rsid w:val="0077557E"/>
    <w:rsid w:val="00775597"/>
    <w:rsid w:val="007755A0"/>
    <w:rsid w:val="007755AC"/>
    <w:rsid w:val="007755BD"/>
    <w:rsid w:val="00775612"/>
    <w:rsid w:val="0077561A"/>
    <w:rsid w:val="00775634"/>
    <w:rsid w:val="00775643"/>
    <w:rsid w:val="00775648"/>
    <w:rsid w:val="0077566A"/>
    <w:rsid w:val="00775706"/>
    <w:rsid w:val="00775724"/>
    <w:rsid w:val="0077573E"/>
    <w:rsid w:val="007757F9"/>
    <w:rsid w:val="00775833"/>
    <w:rsid w:val="00775836"/>
    <w:rsid w:val="0077584B"/>
    <w:rsid w:val="007758C6"/>
    <w:rsid w:val="007758E9"/>
    <w:rsid w:val="007758F8"/>
    <w:rsid w:val="0077591B"/>
    <w:rsid w:val="007759D8"/>
    <w:rsid w:val="00775A3E"/>
    <w:rsid w:val="00775A49"/>
    <w:rsid w:val="00775B08"/>
    <w:rsid w:val="00775B8A"/>
    <w:rsid w:val="00775CD5"/>
    <w:rsid w:val="00775CE0"/>
    <w:rsid w:val="00775D25"/>
    <w:rsid w:val="00775D4B"/>
    <w:rsid w:val="00775D7D"/>
    <w:rsid w:val="00775D85"/>
    <w:rsid w:val="00775DF7"/>
    <w:rsid w:val="00775E0E"/>
    <w:rsid w:val="00775E65"/>
    <w:rsid w:val="00775E84"/>
    <w:rsid w:val="00775E9F"/>
    <w:rsid w:val="00775EB5"/>
    <w:rsid w:val="00775EB8"/>
    <w:rsid w:val="00775F9A"/>
    <w:rsid w:val="00775FCB"/>
    <w:rsid w:val="00776016"/>
    <w:rsid w:val="00776034"/>
    <w:rsid w:val="00776046"/>
    <w:rsid w:val="00776098"/>
    <w:rsid w:val="007760D6"/>
    <w:rsid w:val="00776116"/>
    <w:rsid w:val="0077613B"/>
    <w:rsid w:val="00776197"/>
    <w:rsid w:val="007761B8"/>
    <w:rsid w:val="007761DC"/>
    <w:rsid w:val="007761F3"/>
    <w:rsid w:val="007761FB"/>
    <w:rsid w:val="00776241"/>
    <w:rsid w:val="0077624C"/>
    <w:rsid w:val="00776262"/>
    <w:rsid w:val="00776264"/>
    <w:rsid w:val="00776273"/>
    <w:rsid w:val="0077627B"/>
    <w:rsid w:val="007762EB"/>
    <w:rsid w:val="007762ED"/>
    <w:rsid w:val="007762F1"/>
    <w:rsid w:val="0077630F"/>
    <w:rsid w:val="007763AA"/>
    <w:rsid w:val="007764B6"/>
    <w:rsid w:val="007764C8"/>
    <w:rsid w:val="007764D8"/>
    <w:rsid w:val="007765BE"/>
    <w:rsid w:val="00776680"/>
    <w:rsid w:val="00776687"/>
    <w:rsid w:val="007766A7"/>
    <w:rsid w:val="00776853"/>
    <w:rsid w:val="00776874"/>
    <w:rsid w:val="00776914"/>
    <w:rsid w:val="0077695C"/>
    <w:rsid w:val="0077697F"/>
    <w:rsid w:val="007769B1"/>
    <w:rsid w:val="00776A20"/>
    <w:rsid w:val="00776A22"/>
    <w:rsid w:val="00776B08"/>
    <w:rsid w:val="00776B26"/>
    <w:rsid w:val="00776B4E"/>
    <w:rsid w:val="00776B8D"/>
    <w:rsid w:val="00776BC2"/>
    <w:rsid w:val="00776BD3"/>
    <w:rsid w:val="00776BEC"/>
    <w:rsid w:val="00776C0B"/>
    <w:rsid w:val="00776C5C"/>
    <w:rsid w:val="00776C8A"/>
    <w:rsid w:val="00776C8C"/>
    <w:rsid w:val="00776CD1"/>
    <w:rsid w:val="00776CD3"/>
    <w:rsid w:val="00776D18"/>
    <w:rsid w:val="00776DD9"/>
    <w:rsid w:val="00776EB4"/>
    <w:rsid w:val="00777010"/>
    <w:rsid w:val="007770A9"/>
    <w:rsid w:val="007770AE"/>
    <w:rsid w:val="0077712A"/>
    <w:rsid w:val="0077717A"/>
    <w:rsid w:val="007771A0"/>
    <w:rsid w:val="00777227"/>
    <w:rsid w:val="007773E0"/>
    <w:rsid w:val="00777421"/>
    <w:rsid w:val="007774A5"/>
    <w:rsid w:val="007774AA"/>
    <w:rsid w:val="007774CC"/>
    <w:rsid w:val="007775C4"/>
    <w:rsid w:val="00777633"/>
    <w:rsid w:val="0077769B"/>
    <w:rsid w:val="007776B8"/>
    <w:rsid w:val="00777736"/>
    <w:rsid w:val="00777828"/>
    <w:rsid w:val="0077782B"/>
    <w:rsid w:val="0077789D"/>
    <w:rsid w:val="007778D0"/>
    <w:rsid w:val="007778DB"/>
    <w:rsid w:val="00777900"/>
    <w:rsid w:val="00777C15"/>
    <w:rsid w:val="00777C33"/>
    <w:rsid w:val="00777CAC"/>
    <w:rsid w:val="00777CD2"/>
    <w:rsid w:val="00777D62"/>
    <w:rsid w:val="00777D64"/>
    <w:rsid w:val="00777DCF"/>
    <w:rsid w:val="00777E16"/>
    <w:rsid w:val="00777E4D"/>
    <w:rsid w:val="00777E54"/>
    <w:rsid w:val="00777F75"/>
    <w:rsid w:val="00777F76"/>
    <w:rsid w:val="00780004"/>
    <w:rsid w:val="00780038"/>
    <w:rsid w:val="0078003B"/>
    <w:rsid w:val="00780070"/>
    <w:rsid w:val="007800AB"/>
    <w:rsid w:val="00780150"/>
    <w:rsid w:val="00780162"/>
    <w:rsid w:val="00780168"/>
    <w:rsid w:val="00780182"/>
    <w:rsid w:val="007801FB"/>
    <w:rsid w:val="00780204"/>
    <w:rsid w:val="00780252"/>
    <w:rsid w:val="00780265"/>
    <w:rsid w:val="00780282"/>
    <w:rsid w:val="0078029A"/>
    <w:rsid w:val="007802CF"/>
    <w:rsid w:val="007802F8"/>
    <w:rsid w:val="00780358"/>
    <w:rsid w:val="007805A1"/>
    <w:rsid w:val="00780653"/>
    <w:rsid w:val="0078067B"/>
    <w:rsid w:val="007806CC"/>
    <w:rsid w:val="007806CD"/>
    <w:rsid w:val="007806CE"/>
    <w:rsid w:val="007807D4"/>
    <w:rsid w:val="00780826"/>
    <w:rsid w:val="0078084F"/>
    <w:rsid w:val="00780859"/>
    <w:rsid w:val="0078085B"/>
    <w:rsid w:val="0078089E"/>
    <w:rsid w:val="007808A3"/>
    <w:rsid w:val="007808DD"/>
    <w:rsid w:val="00780900"/>
    <w:rsid w:val="0078092A"/>
    <w:rsid w:val="0078095A"/>
    <w:rsid w:val="007809E8"/>
    <w:rsid w:val="00780AAA"/>
    <w:rsid w:val="00780B68"/>
    <w:rsid w:val="00780B97"/>
    <w:rsid w:val="00780C43"/>
    <w:rsid w:val="00780C82"/>
    <w:rsid w:val="00780D30"/>
    <w:rsid w:val="00780D64"/>
    <w:rsid w:val="00780D76"/>
    <w:rsid w:val="00780F38"/>
    <w:rsid w:val="00780F3D"/>
    <w:rsid w:val="00780F74"/>
    <w:rsid w:val="0078100D"/>
    <w:rsid w:val="00781023"/>
    <w:rsid w:val="0078106E"/>
    <w:rsid w:val="007810FA"/>
    <w:rsid w:val="00781260"/>
    <w:rsid w:val="0078128A"/>
    <w:rsid w:val="0078130B"/>
    <w:rsid w:val="007813BC"/>
    <w:rsid w:val="0078141F"/>
    <w:rsid w:val="00781453"/>
    <w:rsid w:val="007814A8"/>
    <w:rsid w:val="007814C9"/>
    <w:rsid w:val="007814DF"/>
    <w:rsid w:val="00781595"/>
    <w:rsid w:val="007815A5"/>
    <w:rsid w:val="007815DC"/>
    <w:rsid w:val="007815DD"/>
    <w:rsid w:val="0078160E"/>
    <w:rsid w:val="007816CE"/>
    <w:rsid w:val="007816E7"/>
    <w:rsid w:val="007816F5"/>
    <w:rsid w:val="007817A2"/>
    <w:rsid w:val="007817C2"/>
    <w:rsid w:val="00781812"/>
    <w:rsid w:val="00781876"/>
    <w:rsid w:val="007818D2"/>
    <w:rsid w:val="00781900"/>
    <w:rsid w:val="007819C0"/>
    <w:rsid w:val="007819C6"/>
    <w:rsid w:val="00781A42"/>
    <w:rsid w:val="00781A95"/>
    <w:rsid w:val="00781B05"/>
    <w:rsid w:val="00781B1E"/>
    <w:rsid w:val="00781B50"/>
    <w:rsid w:val="00781B5D"/>
    <w:rsid w:val="00781C7D"/>
    <w:rsid w:val="00781C8F"/>
    <w:rsid w:val="00781CFA"/>
    <w:rsid w:val="00781D68"/>
    <w:rsid w:val="00781D92"/>
    <w:rsid w:val="00781E2F"/>
    <w:rsid w:val="00781E4B"/>
    <w:rsid w:val="00781EE0"/>
    <w:rsid w:val="00781EF8"/>
    <w:rsid w:val="00781F32"/>
    <w:rsid w:val="00781F35"/>
    <w:rsid w:val="00781FC5"/>
    <w:rsid w:val="00781FDA"/>
    <w:rsid w:val="0078219C"/>
    <w:rsid w:val="00782220"/>
    <w:rsid w:val="0078222B"/>
    <w:rsid w:val="00782251"/>
    <w:rsid w:val="00782253"/>
    <w:rsid w:val="007822E2"/>
    <w:rsid w:val="007822F2"/>
    <w:rsid w:val="0078236C"/>
    <w:rsid w:val="007823B0"/>
    <w:rsid w:val="00782431"/>
    <w:rsid w:val="007824A4"/>
    <w:rsid w:val="007824E5"/>
    <w:rsid w:val="007825DC"/>
    <w:rsid w:val="00782602"/>
    <w:rsid w:val="00782613"/>
    <w:rsid w:val="007826DA"/>
    <w:rsid w:val="00782708"/>
    <w:rsid w:val="007827C7"/>
    <w:rsid w:val="0078288D"/>
    <w:rsid w:val="007828B4"/>
    <w:rsid w:val="0078297E"/>
    <w:rsid w:val="007829D7"/>
    <w:rsid w:val="00782A22"/>
    <w:rsid w:val="00782A25"/>
    <w:rsid w:val="00782A68"/>
    <w:rsid w:val="00782B59"/>
    <w:rsid w:val="00782BD3"/>
    <w:rsid w:val="00782C0F"/>
    <w:rsid w:val="00782C77"/>
    <w:rsid w:val="00782DB3"/>
    <w:rsid w:val="00782DE1"/>
    <w:rsid w:val="00782EB5"/>
    <w:rsid w:val="00782F8D"/>
    <w:rsid w:val="00782FA5"/>
    <w:rsid w:val="0078312E"/>
    <w:rsid w:val="0078314A"/>
    <w:rsid w:val="007831E7"/>
    <w:rsid w:val="00783207"/>
    <w:rsid w:val="00783228"/>
    <w:rsid w:val="0078322D"/>
    <w:rsid w:val="0078329F"/>
    <w:rsid w:val="00783355"/>
    <w:rsid w:val="00783389"/>
    <w:rsid w:val="007833B1"/>
    <w:rsid w:val="007833B7"/>
    <w:rsid w:val="007833DF"/>
    <w:rsid w:val="00783467"/>
    <w:rsid w:val="0078346C"/>
    <w:rsid w:val="00783492"/>
    <w:rsid w:val="007834A5"/>
    <w:rsid w:val="0078358E"/>
    <w:rsid w:val="00783591"/>
    <w:rsid w:val="00783594"/>
    <w:rsid w:val="00783740"/>
    <w:rsid w:val="00783758"/>
    <w:rsid w:val="007837B7"/>
    <w:rsid w:val="007837B8"/>
    <w:rsid w:val="007837F7"/>
    <w:rsid w:val="00783814"/>
    <w:rsid w:val="007838DB"/>
    <w:rsid w:val="007839F4"/>
    <w:rsid w:val="00783A39"/>
    <w:rsid w:val="00783A66"/>
    <w:rsid w:val="00783A6E"/>
    <w:rsid w:val="00783A8F"/>
    <w:rsid w:val="00783B0E"/>
    <w:rsid w:val="00783B34"/>
    <w:rsid w:val="00783C24"/>
    <w:rsid w:val="00783C5D"/>
    <w:rsid w:val="00783C61"/>
    <w:rsid w:val="00783C8B"/>
    <w:rsid w:val="00783CC1"/>
    <w:rsid w:val="00783D8D"/>
    <w:rsid w:val="00783D91"/>
    <w:rsid w:val="00783E56"/>
    <w:rsid w:val="00783EFB"/>
    <w:rsid w:val="00783F17"/>
    <w:rsid w:val="00783FD5"/>
    <w:rsid w:val="00783FD6"/>
    <w:rsid w:val="00783FFC"/>
    <w:rsid w:val="00784073"/>
    <w:rsid w:val="007840A4"/>
    <w:rsid w:val="00784147"/>
    <w:rsid w:val="0078416F"/>
    <w:rsid w:val="00784176"/>
    <w:rsid w:val="007841EC"/>
    <w:rsid w:val="00784218"/>
    <w:rsid w:val="007842A3"/>
    <w:rsid w:val="007842E2"/>
    <w:rsid w:val="007843A7"/>
    <w:rsid w:val="00784439"/>
    <w:rsid w:val="00784469"/>
    <w:rsid w:val="007844B7"/>
    <w:rsid w:val="0078450E"/>
    <w:rsid w:val="00784523"/>
    <w:rsid w:val="007845DB"/>
    <w:rsid w:val="007845FF"/>
    <w:rsid w:val="0078462A"/>
    <w:rsid w:val="0078463B"/>
    <w:rsid w:val="007846F4"/>
    <w:rsid w:val="0078471C"/>
    <w:rsid w:val="0078477E"/>
    <w:rsid w:val="007847E1"/>
    <w:rsid w:val="0078484E"/>
    <w:rsid w:val="00784877"/>
    <w:rsid w:val="007848C5"/>
    <w:rsid w:val="00784913"/>
    <w:rsid w:val="00784934"/>
    <w:rsid w:val="00784953"/>
    <w:rsid w:val="007849A1"/>
    <w:rsid w:val="007849C2"/>
    <w:rsid w:val="00784A22"/>
    <w:rsid w:val="00784A57"/>
    <w:rsid w:val="00784A9D"/>
    <w:rsid w:val="00784AE1"/>
    <w:rsid w:val="00784B5F"/>
    <w:rsid w:val="00784BF1"/>
    <w:rsid w:val="00784BFD"/>
    <w:rsid w:val="00784C22"/>
    <w:rsid w:val="00784C30"/>
    <w:rsid w:val="00784CE3"/>
    <w:rsid w:val="00784D5A"/>
    <w:rsid w:val="00784E2E"/>
    <w:rsid w:val="00784E66"/>
    <w:rsid w:val="00784E96"/>
    <w:rsid w:val="00784EA4"/>
    <w:rsid w:val="00784EC4"/>
    <w:rsid w:val="00784FD7"/>
    <w:rsid w:val="0078503E"/>
    <w:rsid w:val="00785041"/>
    <w:rsid w:val="007850A4"/>
    <w:rsid w:val="007850AD"/>
    <w:rsid w:val="007851B6"/>
    <w:rsid w:val="007851DA"/>
    <w:rsid w:val="0078523F"/>
    <w:rsid w:val="00785272"/>
    <w:rsid w:val="00785391"/>
    <w:rsid w:val="007853CC"/>
    <w:rsid w:val="007853E0"/>
    <w:rsid w:val="0078540B"/>
    <w:rsid w:val="007854E5"/>
    <w:rsid w:val="007855E7"/>
    <w:rsid w:val="007855F0"/>
    <w:rsid w:val="00785602"/>
    <w:rsid w:val="00785637"/>
    <w:rsid w:val="0078565B"/>
    <w:rsid w:val="007856BB"/>
    <w:rsid w:val="0078575C"/>
    <w:rsid w:val="0078577F"/>
    <w:rsid w:val="007858AD"/>
    <w:rsid w:val="007858EA"/>
    <w:rsid w:val="007858EF"/>
    <w:rsid w:val="00785915"/>
    <w:rsid w:val="00785925"/>
    <w:rsid w:val="00785953"/>
    <w:rsid w:val="007859DC"/>
    <w:rsid w:val="00785A06"/>
    <w:rsid w:val="00785A76"/>
    <w:rsid w:val="00785AA4"/>
    <w:rsid w:val="00785B13"/>
    <w:rsid w:val="00785B37"/>
    <w:rsid w:val="00785C1F"/>
    <w:rsid w:val="00785C44"/>
    <w:rsid w:val="00785C6E"/>
    <w:rsid w:val="00785CEC"/>
    <w:rsid w:val="00785D61"/>
    <w:rsid w:val="00785D6A"/>
    <w:rsid w:val="00785D6F"/>
    <w:rsid w:val="00785DBC"/>
    <w:rsid w:val="00785DC5"/>
    <w:rsid w:val="00785E35"/>
    <w:rsid w:val="00785F23"/>
    <w:rsid w:val="00785F3E"/>
    <w:rsid w:val="00785F46"/>
    <w:rsid w:val="00785F6E"/>
    <w:rsid w:val="00785FDF"/>
    <w:rsid w:val="00786024"/>
    <w:rsid w:val="0078603D"/>
    <w:rsid w:val="007860E5"/>
    <w:rsid w:val="00786110"/>
    <w:rsid w:val="0078618A"/>
    <w:rsid w:val="007861A1"/>
    <w:rsid w:val="007861CC"/>
    <w:rsid w:val="007861F8"/>
    <w:rsid w:val="00786258"/>
    <w:rsid w:val="007862E9"/>
    <w:rsid w:val="007862F6"/>
    <w:rsid w:val="007863A7"/>
    <w:rsid w:val="0078646C"/>
    <w:rsid w:val="00786496"/>
    <w:rsid w:val="007864B7"/>
    <w:rsid w:val="0078651C"/>
    <w:rsid w:val="0078652D"/>
    <w:rsid w:val="0078652E"/>
    <w:rsid w:val="007865D1"/>
    <w:rsid w:val="0078664A"/>
    <w:rsid w:val="00786669"/>
    <w:rsid w:val="00786683"/>
    <w:rsid w:val="007866D5"/>
    <w:rsid w:val="007866FB"/>
    <w:rsid w:val="007867FB"/>
    <w:rsid w:val="0078683C"/>
    <w:rsid w:val="00786846"/>
    <w:rsid w:val="0078685D"/>
    <w:rsid w:val="00786981"/>
    <w:rsid w:val="007869D2"/>
    <w:rsid w:val="007869D7"/>
    <w:rsid w:val="007869EF"/>
    <w:rsid w:val="007869FE"/>
    <w:rsid w:val="00786A14"/>
    <w:rsid w:val="00786A56"/>
    <w:rsid w:val="00786A5A"/>
    <w:rsid w:val="00786AA9"/>
    <w:rsid w:val="00786AAC"/>
    <w:rsid w:val="00786AD7"/>
    <w:rsid w:val="00786AEC"/>
    <w:rsid w:val="00786B06"/>
    <w:rsid w:val="00786B0E"/>
    <w:rsid w:val="00786B36"/>
    <w:rsid w:val="00786BD0"/>
    <w:rsid w:val="00786BEC"/>
    <w:rsid w:val="00786C04"/>
    <w:rsid w:val="00786C11"/>
    <w:rsid w:val="00786C86"/>
    <w:rsid w:val="00786D0D"/>
    <w:rsid w:val="00786D14"/>
    <w:rsid w:val="00786D65"/>
    <w:rsid w:val="00786D72"/>
    <w:rsid w:val="00786D7A"/>
    <w:rsid w:val="00786D95"/>
    <w:rsid w:val="00786E3B"/>
    <w:rsid w:val="00786E9E"/>
    <w:rsid w:val="00786EA4"/>
    <w:rsid w:val="00786EB8"/>
    <w:rsid w:val="00786EF1"/>
    <w:rsid w:val="00786F14"/>
    <w:rsid w:val="00786F4F"/>
    <w:rsid w:val="00786F6D"/>
    <w:rsid w:val="00786FDB"/>
    <w:rsid w:val="00786FE0"/>
    <w:rsid w:val="00787001"/>
    <w:rsid w:val="007870A5"/>
    <w:rsid w:val="007870CD"/>
    <w:rsid w:val="00787140"/>
    <w:rsid w:val="00787192"/>
    <w:rsid w:val="0078719D"/>
    <w:rsid w:val="0078720F"/>
    <w:rsid w:val="0078722F"/>
    <w:rsid w:val="00787259"/>
    <w:rsid w:val="007872F0"/>
    <w:rsid w:val="00787305"/>
    <w:rsid w:val="00787342"/>
    <w:rsid w:val="00787378"/>
    <w:rsid w:val="007873DA"/>
    <w:rsid w:val="007874FE"/>
    <w:rsid w:val="00787593"/>
    <w:rsid w:val="007875FE"/>
    <w:rsid w:val="00787601"/>
    <w:rsid w:val="0078763D"/>
    <w:rsid w:val="00787661"/>
    <w:rsid w:val="00787822"/>
    <w:rsid w:val="007878AE"/>
    <w:rsid w:val="007878BA"/>
    <w:rsid w:val="007878D3"/>
    <w:rsid w:val="0078790C"/>
    <w:rsid w:val="00787941"/>
    <w:rsid w:val="007879B2"/>
    <w:rsid w:val="00787A21"/>
    <w:rsid w:val="00787A5F"/>
    <w:rsid w:val="00787ADA"/>
    <w:rsid w:val="00787BB6"/>
    <w:rsid w:val="00787C6A"/>
    <w:rsid w:val="00787D02"/>
    <w:rsid w:val="00787D92"/>
    <w:rsid w:val="00787DFF"/>
    <w:rsid w:val="00787EB2"/>
    <w:rsid w:val="00787EBE"/>
    <w:rsid w:val="00787F2C"/>
    <w:rsid w:val="00787F63"/>
    <w:rsid w:val="00787F89"/>
    <w:rsid w:val="00787FDF"/>
    <w:rsid w:val="00787FEC"/>
    <w:rsid w:val="00788018"/>
    <w:rsid w:val="0078B465"/>
    <w:rsid w:val="0078F5AF"/>
    <w:rsid w:val="0079005C"/>
    <w:rsid w:val="007900D0"/>
    <w:rsid w:val="00790166"/>
    <w:rsid w:val="007901C2"/>
    <w:rsid w:val="007901E1"/>
    <w:rsid w:val="007901F9"/>
    <w:rsid w:val="007902C1"/>
    <w:rsid w:val="0079038C"/>
    <w:rsid w:val="00790395"/>
    <w:rsid w:val="007903A7"/>
    <w:rsid w:val="00790426"/>
    <w:rsid w:val="007904E4"/>
    <w:rsid w:val="007904FD"/>
    <w:rsid w:val="00790501"/>
    <w:rsid w:val="0079050A"/>
    <w:rsid w:val="00790546"/>
    <w:rsid w:val="007905B6"/>
    <w:rsid w:val="007906B5"/>
    <w:rsid w:val="0079073F"/>
    <w:rsid w:val="00790741"/>
    <w:rsid w:val="00790847"/>
    <w:rsid w:val="0079084C"/>
    <w:rsid w:val="00790882"/>
    <w:rsid w:val="007908A1"/>
    <w:rsid w:val="007908D2"/>
    <w:rsid w:val="00790974"/>
    <w:rsid w:val="007909F8"/>
    <w:rsid w:val="00790A4F"/>
    <w:rsid w:val="00790A5B"/>
    <w:rsid w:val="00790A72"/>
    <w:rsid w:val="00790A92"/>
    <w:rsid w:val="00790AE3"/>
    <w:rsid w:val="00790B1D"/>
    <w:rsid w:val="00790BF8"/>
    <w:rsid w:val="00790C42"/>
    <w:rsid w:val="00790C4E"/>
    <w:rsid w:val="00790C90"/>
    <w:rsid w:val="00790CA0"/>
    <w:rsid w:val="00790CA1"/>
    <w:rsid w:val="00790CFF"/>
    <w:rsid w:val="00790DA8"/>
    <w:rsid w:val="00790DB9"/>
    <w:rsid w:val="00790EED"/>
    <w:rsid w:val="00790F05"/>
    <w:rsid w:val="00790F0F"/>
    <w:rsid w:val="00790F65"/>
    <w:rsid w:val="00790FDB"/>
    <w:rsid w:val="00790FF8"/>
    <w:rsid w:val="0079102C"/>
    <w:rsid w:val="00791040"/>
    <w:rsid w:val="007910D7"/>
    <w:rsid w:val="0079110C"/>
    <w:rsid w:val="0079116A"/>
    <w:rsid w:val="00791182"/>
    <w:rsid w:val="00791201"/>
    <w:rsid w:val="0079125B"/>
    <w:rsid w:val="00791303"/>
    <w:rsid w:val="0079131B"/>
    <w:rsid w:val="007913C2"/>
    <w:rsid w:val="007913C3"/>
    <w:rsid w:val="007913FC"/>
    <w:rsid w:val="0079142A"/>
    <w:rsid w:val="0079142D"/>
    <w:rsid w:val="00791479"/>
    <w:rsid w:val="007914BA"/>
    <w:rsid w:val="007914D4"/>
    <w:rsid w:val="0079150F"/>
    <w:rsid w:val="00791630"/>
    <w:rsid w:val="00791657"/>
    <w:rsid w:val="00791692"/>
    <w:rsid w:val="007916C8"/>
    <w:rsid w:val="00791742"/>
    <w:rsid w:val="007918F3"/>
    <w:rsid w:val="00791948"/>
    <w:rsid w:val="00791954"/>
    <w:rsid w:val="00791983"/>
    <w:rsid w:val="00791A20"/>
    <w:rsid w:val="00791B7C"/>
    <w:rsid w:val="00791B7E"/>
    <w:rsid w:val="00791BBD"/>
    <w:rsid w:val="00791BC7"/>
    <w:rsid w:val="00791BC9"/>
    <w:rsid w:val="00791C2B"/>
    <w:rsid w:val="00791C78"/>
    <w:rsid w:val="00791C90"/>
    <w:rsid w:val="00791D45"/>
    <w:rsid w:val="00791D92"/>
    <w:rsid w:val="00791DC3"/>
    <w:rsid w:val="00791F28"/>
    <w:rsid w:val="00791F65"/>
    <w:rsid w:val="00791F8C"/>
    <w:rsid w:val="00791FBC"/>
    <w:rsid w:val="00791FE4"/>
    <w:rsid w:val="00792060"/>
    <w:rsid w:val="007920CE"/>
    <w:rsid w:val="007920E7"/>
    <w:rsid w:val="0079217D"/>
    <w:rsid w:val="00792250"/>
    <w:rsid w:val="007923BA"/>
    <w:rsid w:val="007924C1"/>
    <w:rsid w:val="007924EA"/>
    <w:rsid w:val="00792536"/>
    <w:rsid w:val="007925A5"/>
    <w:rsid w:val="007925FC"/>
    <w:rsid w:val="00792635"/>
    <w:rsid w:val="0079263D"/>
    <w:rsid w:val="00792664"/>
    <w:rsid w:val="00792777"/>
    <w:rsid w:val="007927CB"/>
    <w:rsid w:val="007927D5"/>
    <w:rsid w:val="00792812"/>
    <w:rsid w:val="00792883"/>
    <w:rsid w:val="00792903"/>
    <w:rsid w:val="00792944"/>
    <w:rsid w:val="0079294B"/>
    <w:rsid w:val="00792994"/>
    <w:rsid w:val="00792A02"/>
    <w:rsid w:val="00792B07"/>
    <w:rsid w:val="00792B44"/>
    <w:rsid w:val="00792B4A"/>
    <w:rsid w:val="00792B4D"/>
    <w:rsid w:val="00792B88"/>
    <w:rsid w:val="00792CD4"/>
    <w:rsid w:val="00792CDA"/>
    <w:rsid w:val="00792CF1"/>
    <w:rsid w:val="00792D83"/>
    <w:rsid w:val="00792DC0"/>
    <w:rsid w:val="00792DF2"/>
    <w:rsid w:val="00792E36"/>
    <w:rsid w:val="00792E55"/>
    <w:rsid w:val="00792E5A"/>
    <w:rsid w:val="00792E61"/>
    <w:rsid w:val="00792F75"/>
    <w:rsid w:val="00792F90"/>
    <w:rsid w:val="00792FDA"/>
    <w:rsid w:val="007930B6"/>
    <w:rsid w:val="007930CF"/>
    <w:rsid w:val="00793110"/>
    <w:rsid w:val="00793193"/>
    <w:rsid w:val="007931DB"/>
    <w:rsid w:val="00793207"/>
    <w:rsid w:val="00793212"/>
    <w:rsid w:val="0079322B"/>
    <w:rsid w:val="00793284"/>
    <w:rsid w:val="007932EE"/>
    <w:rsid w:val="0079339B"/>
    <w:rsid w:val="007933DA"/>
    <w:rsid w:val="007933DC"/>
    <w:rsid w:val="007933FB"/>
    <w:rsid w:val="0079345D"/>
    <w:rsid w:val="00793495"/>
    <w:rsid w:val="007935B5"/>
    <w:rsid w:val="0079363D"/>
    <w:rsid w:val="0079370A"/>
    <w:rsid w:val="00793756"/>
    <w:rsid w:val="007937A2"/>
    <w:rsid w:val="00793936"/>
    <w:rsid w:val="00793982"/>
    <w:rsid w:val="00793986"/>
    <w:rsid w:val="00793A93"/>
    <w:rsid w:val="00793ABA"/>
    <w:rsid w:val="00793B98"/>
    <w:rsid w:val="00793BC0"/>
    <w:rsid w:val="00793CBA"/>
    <w:rsid w:val="00793CBC"/>
    <w:rsid w:val="00793CF1"/>
    <w:rsid w:val="00793CFC"/>
    <w:rsid w:val="00793D0B"/>
    <w:rsid w:val="00793D28"/>
    <w:rsid w:val="00793D89"/>
    <w:rsid w:val="00793DCE"/>
    <w:rsid w:val="00793DF5"/>
    <w:rsid w:val="00793E47"/>
    <w:rsid w:val="00793EA1"/>
    <w:rsid w:val="00793F04"/>
    <w:rsid w:val="00793F16"/>
    <w:rsid w:val="00793F40"/>
    <w:rsid w:val="00793F60"/>
    <w:rsid w:val="00793FE4"/>
    <w:rsid w:val="00794038"/>
    <w:rsid w:val="0079408C"/>
    <w:rsid w:val="00794240"/>
    <w:rsid w:val="00794268"/>
    <w:rsid w:val="00794278"/>
    <w:rsid w:val="007942A1"/>
    <w:rsid w:val="00794331"/>
    <w:rsid w:val="0079435A"/>
    <w:rsid w:val="00794375"/>
    <w:rsid w:val="007944AD"/>
    <w:rsid w:val="007944D8"/>
    <w:rsid w:val="00794586"/>
    <w:rsid w:val="007945E7"/>
    <w:rsid w:val="00794626"/>
    <w:rsid w:val="007947A5"/>
    <w:rsid w:val="00794804"/>
    <w:rsid w:val="00794806"/>
    <w:rsid w:val="00794842"/>
    <w:rsid w:val="007948A8"/>
    <w:rsid w:val="007948B2"/>
    <w:rsid w:val="007948B4"/>
    <w:rsid w:val="007948C6"/>
    <w:rsid w:val="007948FD"/>
    <w:rsid w:val="00794940"/>
    <w:rsid w:val="0079496D"/>
    <w:rsid w:val="00794A22"/>
    <w:rsid w:val="00794AB4"/>
    <w:rsid w:val="00794B06"/>
    <w:rsid w:val="00794B3C"/>
    <w:rsid w:val="00794B97"/>
    <w:rsid w:val="00794C74"/>
    <w:rsid w:val="00794C9B"/>
    <w:rsid w:val="00794CCD"/>
    <w:rsid w:val="00794CE4"/>
    <w:rsid w:val="00794D42"/>
    <w:rsid w:val="00794D44"/>
    <w:rsid w:val="00794D6E"/>
    <w:rsid w:val="00794DA7"/>
    <w:rsid w:val="00794DAC"/>
    <w:rsid w:val="00794E5D"/>
    <w:rsid w:val="00794E97"/>
    <w:rsid w:val="00794EA5"/>
    <w:rsid w:val="00794EBB"/>
    <w:rsid w:val="00794EFF"/>
    <w:rsid w:val="00794F03"/>
    <w:rsid w:val="00794F85"/>
    <w:rsid w:val="00795014"/>
    <w:rsid w:val="00795069"/>
    <w:rsid w:val="0079509E"/>
    <w:rsid w:val="0079513C"/>
    <w:rsid w:val="007951EA"/>
    <w:rsid w:val="00795246"/>
    <w:rsid w:val="0079525F"/>
    <w:rsid w:val="0079527A"/>
    <w:rsid w:val="0079527F"/>
    <w:rsid w:val="007952DD"/>
    <w:rsid w:val="0079530E"/>
    <w:rsid w:val="0079534C"/>
    <w:rsid w:val="0079535A"/>
    <w:rsid w:val="007953AC"/>
    <w:rsid w:val="007953DB"/>
    <w:rsid w:val="0079550D"/>
    <w:rsid w:val="00795512"/>
    <w:rsid w:val="00795592"/>
    <w:rsid w:val="007955B3"/>
    <w:rsid w:val="007955C6"/>
    <w:rsid w:val="0079562D"/>
    <w:rsid w:val="007956BC"/>
    <w:rsid w:val="007956D4"/>
    <w:rsid w:val="007956E7"/>
    <w:rsid w:val="00795724"/>
    <w:rsid w:val="0079579E"/>
    <w:rsid w:val="00795814"/>
    <w:rsid w:val="00795848"/>
    <w:rsid w:val="007958B9"/>
    <w:rsid w:val="007958C2"/>
    <w:rsid w:val="007958C8"/>
    <w:rsid w:val="0079590E"/>
    <w:rsid w:val="0079592F"/>
    <w:rsid w:val="00795941"/>
    <w:rsid w:val="0079595C"/>
    <w:rsid w:val="00795975"/>
    <w:rsid w:val="00795986"/>
    <w:rsid w:val="007959B9"/>
    <w:rsid w:val="00795A05"/>
    <w:rsid w:val="00795AE3"/>
    <w:rsid w:val="00795B17"/>
    <w:rsid w:val="00795B3A"/>
    <w:rsid w:val="00795C01"/>
    <w:rsid w:val="00795C2D"/>
    <w:rsid w:val="00795C43"/>
    <w:rsid w:val="00795CBF"/>
    <w:rsid w:val="00795CED"/>
    <w:rsid w:val="00795CF4"/>
    <w:rsid w:val="00795D6E"/>
    <w:rsid w:val="00795D86"/>
    <w:rsid w:val="00795D8E"/>
    <w:rsid w:val="00795DE3"/>
    <w:rsid w:val="00795E0D"/>
    <w:rsid w:val="00795EBE"/>
    <w:rsid w:val="00795EDB"/>
    <w:rsid w:val="00795F42"/>
    <w:rsid w:val="00795F4B"/>
    <w:rsid w:val="00795FAC"/>
    <w:rsid w:val="00795FC1"/>
    <w:rsid w:val="00796003"/>
    <w:rsid w:val="0079605B"/>
    <w:rsid w:val="007960C7"/>
    <w:rsid w:val="0079611E"/>
    <w:rsid w:val="0079611F"/>
    <w:rsid w:val="00796127"/>
    <w:rsid w:val="007961A0"/>
    <w:rsid w:val="007961B7"/>
    <w:rsid w:val="00796244"/>
    <w:rsid w:val="007962B2"/>
    <w:rsid w:val="007962D9"/>
    <w:rsid w:val="007962FC"/>
    <w:rsid w:val="00796307"/>
    <w:rsid w:val="00796340"/>
    <w:rsid w:val="00796345"/>
    <w:rsid w:val="0079640A"/>
    <w:rsid w:val="0079641A"/>
    <w:rsid w:val="0079641F"/>
    <w:rsid w:val="00796447"/>
    <w:rsid w:val="007964E6"/>
    <w:rsid w:val="00796532"/>
    <w:rsid w:val="007965DC"/>
    <w:rsid w:val="00796697"/>
    <w:rsid w:val="007967AF"/>
    <w:rsid w:val="007967BD"/>
    <w:rsid w:val="007969D7"/>
    <w:rsid w:val="00796A08"/>
    <w:rsid w:val="00796AA4"/>
    <w:rsid w:val="00796AC1"/>
    <w:rsid w:val="00796AFD"/>
    <w:rsid w:val="00796B5E"/>
    <w:rsid w:val="00796B69"/>
    <w:rsid w:val="00796B8F"/>
    <w:rsid w:val="00796BCE"/>
    <w:rsid w:val="00796BFB"/>
    <w:rsid w:val="00796CE6"/>
    <w:rsid w:val="00796DD0"/>
    <w:rsid w:val="00796DD2"/>
    <w:rsid w:val="00796DFA"/>
    <w:rsid w:val="00796E1A"/>
    <w:rsid w:val="00796E8E"/>
    <w:rsid w:val="00796F05"/>
    <w:rsid w:val="00796F13"/>
    <w:rsid w:val="00797065"/>
    <w:rsid w:val="00797168"/>
    <w:rsid w:val="007971DC"/>
    <w:rsid w:val="007972DF"/>
    <w:rsid w:val="0079733B"/>
    <w:rsid w:val="0079735D"/>
    <w:rsid w:val="00797385"/>
    <w:rsid w:val="007973AC"/>
    <w:rsid w:val="007973E5"/>
    <w:rsid w:val="00797433"/>
    <w:rsid w:val="00797453"/>
    <w:rsid w:val="00797461"/>
    <w:rsid w:val="0079747B"/>
    <w:rsid w:val="007974B7"/>
    <w:rsid w:val="0079750B"/>
    <w:rsid w:val="00797561"/>
    <w:rsid w:val="0079756D"/>
    <w:rsid w:val="007975A0"/>
    <w:rsid w:val="007976E1"/>
    <w:rsid w:val="00797755"/>
    <w:rsid w:val="007977AB"/>
    <w:rsid w:val="00797819"/>
    <w:rsid w:val="0079785B"/>
    <w:rsid w:val="0079786F"/>
    <w:rsid w:val="00797916"/>
    <w:rsid w:val="00797956"/>
    <w:rsid w:val="0079798C"/>
    <w:rsid w:val="00797994"/>
    <w:rsid w:val="007979A9"/>
    <w:rsid w:val="007979C9"/>
    <w:rsid w:val="007979D4"/>
    <w:rsid w:val="00797A22"/>
    <w:rsid w:val="00797A9C"/>
    <w:rsid w:val="00797B64"/>
    <w:rsid w:val="00797B81"/>
    <w:rsid w:val="00797BC7"/>
    <w:rsid w:val="00797BCC"/>
    <w:rsid w:val="00797C07"/>
    <w:rsid w:val="00797D56"/>
    <w:rsid w:val="00797DDC"/>
    <w:rsid w:val="00797E1C"/>
    <w:rsid w:val="00797E23"/>
    <w:rsid w:val="00797E4D"/>
    <w:rsid w:val="00797EDC"/>
    <w:rsid w:val="00797F06"/>
    <w:rsid w:val="00797F6B"/>
    <w:rsid w:val="00797FBA"/>
    <w:rsid w:val="00797FEE"/>
    <w:rsid w:val="007A0055"/>
    <w:rsid w:val="007A00CA"/>
    <w:rsid w:val="007A00DB"/>
    <w:rsid w:val="007A00EC"/>
    <w:rsid w:val="007A0132"/>
    <w:rsid w:val="007A01E7"/>
    <w:rsid w:val="007A0219"/>
    <w:rsid w:val="007A021E"/>
    <w:rsid w:val="007A02DF"/>
    <w:rsid w:val="007A0361"/>
    <w:rsid w:val="007A0362"/>
    <w:rsid w:val="007A0363"/>
    <w:rsid w:val="007A0499"/>
    <w:rsid w:val="007A050F"/>
    <w:rsid w:val="007A0521"/>
    <w:rsid w:val="007A05AE"/>
    <w:rsid w:val="007A0761"/>
    <w:rsid w:val="007A078D"/>
    <w:rsid w:val="007A07B0"/>
    <w:rsid w:val="007A082B"/>
    <w:rsid w:val="007A086B"/>
    <w:rsid w:val="007A0875"/>
    <w:rsid w:val="007A08F8"/>
    <w:rsid w:val="007A0910"/>
    <w:rsid w:val="007A0933"/>
    <w:rsid w:val="007A0A55"/>
    <w:rsid w:val="007A0C47"/>
    <w:rsid w:val="007A0C69"/>
    <w:rsid w:val="007A0C7D"/>
    <w:rsid w:val="007A0CBE"/>
    <w:rsid w:val="007A0D62"/>
    <w:rsid w:val="007A0D87"/>
    <w:rsid w:val="007A0D92"/>
    <w:rsid w:val="007A0E27"/>
    <w:rsid w:val="007A0E3E"/>
    <w:rsid w:val="007A1011"/>
    <w:rsid w:val="007A10B3"/>
    <w:rsid w:val="007A10DB"/>
    <w:rsid w:val="007A1120"/>
    <w:rsid w:val="007A115B"/>
    <w:rsid w:val="007A1160"/>
    <w:rsid w:val="007A11E2"/>
    <w:rsid w:val="007A121A"/>
    <w:rsid w:val="007A127F"/>
    <w:rsid w:val="007A129C"/>
    <w:rsid w:val="007A12CF"/>
    <w:rsid w:val="007A12F3"/>
    <w:rsid w:val="007A1346"/>
    <w:rsid w:val="007A1384"/>
    <w:rsid w:val="007A139A"/>
    <w:rsid w:val="007A142A"/>
    <w:rsid w:val="007A14CD"/>
    <w:rsid w:val="007A14E2"/>
    <w:rsid w:val="007A1551"/>
    <w:rsid w:val="007A1560"/>
    <w:rsid w:val="007A15B4"/>
    <w:rsid w:val="007A1775"/>
    <w:rsid w:val="007A17A0"/>
    <w:rsid w:val="007A1871"/>
    <w:rsid w:val="007A1911"/>
    <w:rsid w:val="007A1914"/>
    <w:rsid w:val="007A19EA"/>
    <w:rsid w:val="007A1A0C"/>
    <w:rsid w:val="007A1A46"/>
    <w:rsid w:val="007A1A48"/>
    <w:rsid w:val="007A1A6A"/>
    <w:rsid w:val="007A1B17"/>
    <w:rsid w:val="007A1B25"/>
    <w:rsid w:val="007A1B7C"/>
    <w:rsid w:val="007A1C4B"/>
    <w:rsid w:val="007A1C7B"/>
    <w:rsid w:val="007A1D3B"/>
    <w:rsid w:val="007A1E05"/>
    <w:rsid w:val="007A1E1A"/>
    <w:rsid w:val="007A1E42"/>
    <w:rsid w:val="007A1E4D"/>
    <w:rsid w:val="007A1EB6"/>
    <w:rsid w:val="007A1F1B"/>
    <w:rsid w:val="007A2031"/>
    <w:rsid w:val="007A203A"/>
    <w:rsid w:val="007A212D"/>
    <w:rsid w:val="007A2145"/>
    <w:rsid w:val="007A21CD"/>
    <w:rsid w:val="007A2217"/>
    <w:rsid w:val="007A2236"/>
    <w:rsid w:val="007A22EC"/>
    <w:rsid w:val="007A2367"/>
    <w:rsid w:val="007A23CF"/>
    <w:rsid w:val="007A2431"/>
    <w:rsid w:val="007A250A"/>
    <w:rsid w:val="007A25DB"/>
    <w:rsid w:val="007A2612"/>
    <w:rsid w:val="007A266E"/>
    <w:rsid w:val="007A26AB"/>
    <w:rsid w:val="007A277E"/>
    <w:rsid w:val="007A28C5"/>
    <w:rsid w:val="007A28F0"/>
    <w:rsid w:val="007A2944"/>
    <w:rsid w:val="007A2945"/>
    <w:rsid w:val="007A299E"/>
    <w:rsid w:val="007A2A07"/>
    <w:rsid w:val="007A2B5F"/>
    <w:rsid w:val="007A2B70"/>
    <w:rsid w:val="007A2BA8"/>
    <w:rsid w:val="007A2C66"/>
    <w:rsid w:val="007A2C7E"/>
    <w:rsid w:val="007A2CD9"/>
    <w:rsid w:val="007A2D3C"/>
    <w:rsid w:val="007A2DF8"/>
    <w:rsid w:val="007A2E1E"/>
    <w:rsid w:val="007A2EAC"/>
    <w:rsid w:val="007A2F13"/>
    <w:rsid w:val="007A3073"/>
    <w:rsid w:val="007A307A"/>
    <w:rsid w:val="007A3100"/>
    <w:rsid w:val="007A31AB"/>
    <w:rsid w:val="007A31E1"/>
    <w:rsid w:val="007A3203"/>
    <w:rsid w:val="007A326D"/>
    <w:rsid w:val="007A32E9"/>
    <w:rsid w:val="007A32ED"/>
    <w:rsid w:val="007A330E"/>
    <w:rsid w:val="007A3360"/>
    <w:rsid w:val="007A3371"/>
    <w:rsid w:val="007A344A"/>
    <w:rsid w:val="007A345E"/>
    <w:rsid w:val="007A34B4"/>
    <w:rsid w:val="007A351E"/>
    <w:rsid w:val="007A3524"/>
    <w:rsid w:val="007A3525"/>
    <w:rsid w:val="007A3540"/>
    <w:rsid w:val="007A3587"/>
    <w:rsid w:val="007A35BF"/>
    <w:rsid w:val="007A35E8"/>
    <w:rsid w:val="007A3630"/>
    <w:rsid w:val="007A3655"/>
    <w:rsid w:val="007A368C"/>
    <w:rsid w:val="007A36CB"/>
    <w:rsid w:val="007A3787"/>
    <w:rsid w:val="007A37BF"/>
    <w:rsid w:val="007A37F2"/>
    <w:rsid w:val="007A37F3"/>
    <w:rsid w:val="007A3811"/>
    <w:rsid w:val="007A3843"/>
    <w:rsid w:val="007A3849"/>
    <w:rsid w:val="007A384B"/>
    <w:rsid w:val="007A385B"/>
    <w:rsid w:val="007A3867"/>
    <w:rsid w:val="007A3879"/>
    <w:rsid w:val="007A3947"/>
    <w:rsid w:val="007A3985"/>
    <w:rsid w:val="007A3A79"/>
    <w:rsid w:val="007A3AF9"/>
    <w:rsid w:val="007A3AFC"/>
    <w:rsid w:val="007A3B9B"/>
    <w:rsid w:val="007A3BD6"/>
    <w:rsid w:val="007A3D40"/>
    <w:rsid w:val="007A3DFF"/>
    <w:rsid w:val="007A3E46"/>
    <w:rsid w:val="007A3EBE"/>
    <w:rsid w:val="007A3EF1"/>
    <w:rsid w:val="007A3F24"/>
    <w:rsid w:val="007A3F58"/>
    <w:rsid w:val="007A3F8F"/>
    <w:rsid w:val="007A3FB4"/>
    <w:rsid w:val="007A4048"/>
    <w:rsid w:val="007A4056"/>
    <w:rsid w:val="007A406B"/>
    <w:rsid w:val="007A4113"/>
    <w:rsid w:val="007A4140"/>
    <w:rsid w:val="007A4155"/>
    <w:rsid w:val="007A418B"/>
    <w:rsid w:val="007A418C"/>
    <w:rsid w:val="007A41D3"/>
    <w:rsid w:val="007A41E0"/>
    <w:rsid w:val="007A4219"/>
    <w:rsid w:val="007A431D"/>
    <w:rsid w:val="007A433B"/>
    <w:rsid w:val="007A4355"/>
    <w:rsid w:val="007A4392"/>
    <w:rsid w:val="007A448B"/>
    <w:rsid w:val="007A44E6"/>
    <w:rsid w:val="007A44EF"/>
    <w:rsid w:val="007A44F9"/>
    <w:rsid w:val="007A452E"/>
    <w:rsid w:val="007A453A"/>
    <w:rsid w:val="007A4584"/>
    <w:rsid w:val="007A4590"/>
    <w:rsid w:val="007A462A"/>
    <w:rsid w:val="007A4685"/>
    <w:rsid w:val="007A4832"/>
    <w:rsid w:val="007A4A43"/>
    <w:rsid w:val="007A4C09"/>
    <w:rsid w:val="007A4C28"/>
    <w:rsid w:val="007A4C6B"/>
    <w:rsid w:val="007A4C83"/>
    <w:rsid w:val="007A4C86"/>
    <w:rsid w:val="007A4CF3"/>
    <w:rsid w:val="007A4D22"/>
    <w:rsid w:val="007A4D33"/>
    <w:rsid w:val="007A4DA0"/>
    <w:rsid w:val="007A4E6A"/>
    <w:rsid w:val="007A4E76"/>
    <w:rsid w:val="007A4EA6"/>
    <w:rsid w:val="007A4F13"/>
    <w:rsid w:val="007A4F14"/>
    <w:rsid w:val="007A4F29"/>
    <w:rsid w:val="007A4F2E"/>
    <w:rsid w:val="007A4F50"/>
    <w:rsid w:val="007A5026"/>
    <w:rsid w:val="007A502D"/>
    <w:rsid w:val="007A5084"/>
    <w:rsid w:val="007A5090"/>
    <w:rsid w:val="007A5109"/>
    <w:rsid w:val="007A5155"/>
    <w:rsid w:val="007A5163"/>
    <w:rsid w:val="007A516E"/>
    <w:rsid w:val="007A519D"/>
    <w:rsid w:val="007A51C9"/>
    <w:rsid w:val="007A5231"/>
    <w:rsid w:val="007A5257"/>
    <w:rsid w:val="007A5292"/>
    <w:rsid w:val="007A52B2"/>
    <w:rsid w:val="007A52C4"/>
    <w:rsid w:val="007A5341"/>
    <w:rsid w:val="007A538A"/>
    <w:rsid w:val="007A538C"/>
    <w:rsid w:val="007A53CA"/>
    <w:rsid w:val="007A540A"/>
    <w:rsid w:val="007A5422"/>
    <w:rsid w:val="007A5425"/>
    <w:rsid w:val="007A54DD"/>
    <w:rsid w:val="007A552C"/>
    <w:rsid w:val="007A55B8"/>
    <w:rsid w:val="007A55FE"/>
    <w:rsid w:val="007A5651"/>
    <w:rsid w:val="007A5677"/>
    <w:rsid w:val="007A57B5"/>
    <w:rsid w:val="007A57FB"/>
    <w:rsid w:val="007A58EB"/>
    <w:rsid w:val="007A5910"/>
    <w:rsid w:val="007A596D"/>
    <w:rsid w:val="007A597A"/>
    <w:rsid w:val="007A59C2"/>
    <w:rsid w:val="007A59D2"/>
    <w:rsid w:val="007A5A9C"/>
    <w:rsid w:val="007A5ADE"/>
    <w:rsid w:val="007A5B07"/>
    <w:rsid w:val="007A5B40"/>
    <w:rsid w:val="007A5B47"/>
    <w:rsid w:val="007A5B88"/>
    <w:rsid w:val="007A5BA7"/>
    <w:rsid w:val="007A5BC1"/>
    <w:rsid w:val="007A5C65"/>
    <w:rsid w:val="007A5CA5"/>
    <w:rsid w:val="007A5D47"/>
    <w:rsid w:val="007A5D83"/>
    <w:rsid w:val="007A5DE2"/>
    <w:rsid w:val="007A5E2C"/>
    <w:rsid w:val="007A5E6D"/>
    <w:rsid w:val="007A5EF1"/>
    <w:rsid w:val="007A5EF4"/>
    <w:rsid w:val="007A5F37"/>
    <w:rsid w:val="007A5F5A"/>
    <w:rsid w:val="007A5FA5"/>
    <w:rsid w:val="007A600A"/>
    <w:rsid w:val="007A6050"/>
    <w:rsid w:val="007A6053"/>
    <w:rsid w:val="007A6066"/>
    <w:rsid w:val="007A607A"/>
    <w:rsid w:val="007A60BB"/>
    <w:rsid w:val="007A60C6"/>
    <w:rsid w:val="007A60EF"/>
    <w:rsid w:val="007A6165"/>
    <w:rsid w:val="007A61E7"/>
    <w:rsid w:val="007A61FC"/>
    <w:rsid w:val="007A626A"/>
    <w:rsid w:val="007A6277"/>
    <w:rsid w:val="007A6285"/>
    <w:rsid w:val="007A6286"/>
    <w:rsid w:val="007A6290"/>
    <w:rsid w:val="007A62C6"/>
    <w:rsid w:val="007A6370"/>
    <w:rsid w:val="007A637D"/>
    <w:rsid w:val="007A638C"/>
    <w:rsid w:val="007A6399"/>
    <w:rsid w:val="007A6461"/>
    <w:rsid w:val="007A6481"/>
    <w:rsid w:val="007A64B1"/>
    <w:rsid w:val="007A64F0"/>
    <w:rsid w:val="007A64F8"/>
    <w:rsid w:val="007A6554"/>
    <w:rsid w:val="007A65FD"/>
    <w:rsid w:val="007A6611"/>
    <w:rsid w:val="007A661C"/>
    <w:rsid w:val="007A670B"/>
    <w:rsid w:val="007A67CF"/>
    <w:rsid w:val="007A685A"/>
    <w:rsid w:val="007A6863"/>
    <w:rsid w:val="007A68AC"/>
    <w:rsid w:val="007A68FD"/>
    <w:rsid w:val="007A693E"/>
    <w:rsid w:val="007A6A16"/>
    <w:rsid w:val="007A6A34"/>
    <w:rsid w:val="007A6B1D"/>
    <w:rsid w:val="007A6B25"/>
    <w:rsid w:val="007A6B46"/>
    <w:rsid w:val="007A6BC1"/>
    <w:rsid w:val="007A6C2F"/>
    <w:rsid w:val="007A6D72"/>
    <w:rsid w:val="007A6D7A"/>
    <w:rsid w:val="007A6D7E"/>
    <w:rsid w:val="007A6E08"/>
    <w:rsid w:val="007A6E24"/>
    <w:rsid w:val="007A6E46"/>
    <w:rsid w:val="007A6E4C"/>
    <w:rsid w:val="007A6F07"/>
    <w:rsid w:val="007A6F36"/>
    <w:rsid w:val="007A6F41"/>
    <w:rsid w:val="007A6FDC"/>
    <w:rsid w:val="007A700B"/>
    <w:rsid w:val="007A7081"/>
    <w:rsid w:val="007A70DA"/>
    <w:rsid w:val="007A7197"/>
    <w:rsid w:val="007A7203"/>
    <w:rsid w:val="007A7256"/>
    <w:rsid w:val="007A7289"/>
    <w:rsid w:val="007A72C2"/>
    <w:rsid w:val="007A73B5"/>
    <w:rsid w:val="007A73BF"/>
    <w:rsid w:val="007A741E"/>
    <w:rsid w:val="007A742C"/>
    <w:rsid w:val="007A7464"/>
    <w:rsid w:val="007A7476"/>
    <w:rsid w:val="007A747B"/>
    <w:rsid w:val="007A74EA"/>
    <w:rsid w:val="007A755D"/>
    <w:rsid w:val="007A7561"/>
    <w:rsid w:val="007A75AF"/>
    <w:rsid w:val="007A75BC"/>
    <w:rsid w:val="007A75EA"/>
    <w:rsid w:val="007A76AF"/>
    <w:rsid w:val="007A773D"/>
    <w:rsid w:val="007A77BF"/>
    <w:rsid w:val="007A77C0"/>
    <w:rsid w:val="007A7822"/>
    <w:rsid w:val="007A7852"/>
    <w:rsid w:val="007A78DB"/>
    <w:rsid w:val="007A78F2"/>
    <w:rsid w:val="007A7925"/>
    <w:rsid w:val="007A793B"/>
    <w:rsid w:val="007A799B"/>
    <w:rsid w:val="007A7A06"/>
    <w:rsid w:val="007A7A16"/>
    <w:rsid w:val="007A7BD8"/>
    <w:rsid w:val="007A7BDA"/>
    <w:rsid w:val="007A7BDC"/>
    <w:rsid w:val="007A7C2F"/>
    <w:rsid w:val="007A7CC4"/>
    <w:rsid w:val="007A7CDA"/>
    <w:rsid w:val="007A7CF2"/>
    <w:rsid w:val="007A7D08"/>
    <w:rsid w:val="007A7D0E"/>
    <w:rsid w:val="007A7D41"/>
    <w:rsid w:val="007A7D90"/>
    <w:rsid w:val="007A7DB3"/>
    <w:rsid w:val="007A7DE8"/>
    <w:rsid w:val="007A7E02"/>
    <w:rsid w:val="007A7E2A"/>
    <w:rsid w:val="007A7EDE"/>
    <w:rsid w:val="007A7F28"/>
    <w:rsid w:val="007A7F4A"/>
    <w:rsid w:val="007B0073"/>
    <w:rsid w:val="007B00E5"/>
    <w:rsid w:val="007B01AF"/>
    <w:rsid w:val="007B01EA"/>
    <w:rsid w:val="007B01EF"/>
    <w:rsid w:val="007B0207"/>
    <w:rsid w:val="007B0235"/>
    <w:rsid w:val="007B026C"/>
    <w:rsid w:val="007B026E"/>
    <w:rsid w:val="007B0279"/>
    <w:rsid w:val="007B027E"/>
    <w:rsid w:val="007B02CB"/>
    <w:rsid w:val="007B0304"/>
    <w:rsid w:val="007B0336"/>
    <w:rsid w:val="007B0358"/>
    <w:rsid w:val="007B03CF"/>
    <w:rsid w:val="007B0458"/>
    <w:rsid w:val="007B0539"/>
    <w:rsid w:val="007B0551"/>
    <w:rsid w:val="007B0564"/>
    <w:rsid w:val="007B0566"/>
    <w:rsid w:val="007B0598"/>
    <w:rsid w:val="007B05AC"/>
    <w:rsid w:val="007B06E3"/>
    <w:rsid w:val="007B071B"/>
    <w:rsid w:val="007B0797"/>
    <w:rsid w:val="007B07CF"/>
    <w:rsid w:val="007B0829"/>
    <w:rsid w:val="007B0848"/>
    <w:rsid w:val="007B08C3"/>
    <w:rsid w:val="007B0945"/>
    <w:rsid w:val="007B0A6D"/>
    <w:rsid w:val="007B0B38"/>
    <w:rsid w:val="007B0BD3"/>
    <w:rsid w:val="007B0BE7"/>
    <w:rsid w:val="007B0BEB"/>
    <w:rsid w:val="007B0C2A"/>
    <w:rsid w:val="007B0C48"/>
    <w:rsid w:val="007B0D13"/>
    <w:rsid w:val="007B0D9A"/>
    <w:rsid w:val="007B0DFC"/>
    <w:rsid w:val="007B0E3A"/>
    <w:rsid w:val="007B0E3D"/>
    <w:rsid w:val="007B0E86"/>
    <w:rsid w:val="007B0F4D"/>
    <w:rsid w:val="007B0F4F"/>
    <w:rsid w:val="007B10E6"/>
    <w:rsid w:val="007B1178"/>
    <w:rsid w:val="007B1197"/>
    <w:rsid w:val="007B11BC"/>
    <w:rsid w:val="007B1216"/>
    <w:rsid w:val="007B126E"/>
    <w:rsid w:val="007B1292"/>
    <w:rsid w:val="007B12C7"/>
    <w:rsid w:val="007B135C"/>
    <w:rsid w:val="007B1372"/>
    <w:rsid w:val="007B137B"/>
    <w:rsid w:val="007B13D1"/>
    <w:rsid w:val="007B1434"/>
    <w:rsid w:val="007B1451"/>
    <w:rsid w:val="007B14C8"/>
    <w:rsid w:val="007B155B"/>
    <w:rsid w:val="007B1578"/>
    <w:rsid w:val="007B159F"/>
    <w:rsid w:val="007B15BB"/>
    <w:rsid w:val="007B165F"/>
    <w:rsid w:val="007B16F8"/>
    <w:rsid w:val="007B1741"/>
    <w:rsid w:val="007B17E4"/>
    <w:rsid w:val="007B18A3"/>
    <w:rsid w:val="007B18FB"/>
    <w:rsid w:val="007B19F5"/>
    <w:rsid w:val="007B1AD9"/>
    <w:rsid w:val="007B1AF7"/>
    <w:rsid w:val="007B1B16"/>
    <w:rsid w:val="007B1BE2"/>
    <w:rsid w:val="007B1BF1"/>
    <w:rsid w:val="007B1C0B"/>
    <w:rsid w:val="007B1C31"/>
    <w:rsid w:val="007B1C45"/>
    <w:rsid w:val="007B1C8A"/>
    <w:rsid w:val="007B1CC3"/>
    <w:rsid w:val="007B1CE3"/>
    <w:rsid w:val="007B1DAD"/>
    <w:rsid w:val="007B1E8F"/>
    <w:rsid w:val="007B1ECA"/>
    <w:rsid w:val="007B1F3B"/>
    <w:rsid w:val="007B1FC4"/>
    <w:rsid w:val="007B201D"/>
    <w:rsid w:val="007B2037"/>
    <w:rsid w:val="007B2043"/>
    <w:rsid w:val="007B2073"/>
    <w:rsid w:val="007B20BC"/>
    <w:rsid w:val="007B20E9"/>
    <w:rsid w:val="007B2138"/>
    <w:rsid w:val="007B2161"/>
    <w:rsid w:val="007B2231"/>
    <w:rsid w:val="007B2266"/>
    <w:rsid w:val="007B22A7"/>
    <w:rsid w:val="007B22AF"/>
    <w:rsid w:val="007B22E3"/>
    <w:rsid w:val="007B22F8"/>
    <w:rsid w:val="007B230C"/>
    <w:rsid w:val="007B2338"/>
    <w:rsid w:val="007B233F"/>
    <w:rsid w:val="007B2342"/>
    <w:rsid w:val="007B23C9"/>
    <w:rsid w:val="007B23E7"/>
    <w:rsid w:val="007B2449"/>
    <w:rsid w:val="007B2499"/>
    <w:rsid w:val="007B24B4"/>
    <w:rsid w:val="007B2568"/>
    <w:rsid w:val="007B2588"/>
    <w:rsid w:val="007B25DF"/>
    <w:rsid w:val="007B261A"/>
    <w:rsid w:val="007B2691"/>
    <w:rsid w:val="007B26C1"/>
    <w:rsid w:val="007B26E8"/>
    <w:rsid w:val="007B2715"/>
    <w:rsid w:val="007B2753"/>
    <w:rsid w:val="007B2792"/>
    <w:rsid w:val="007B287E"/>
    <w:rsid w:val="007B291A"/>
    <w:rsid w:val="007B2971"/>
    <w:rsid w:val="007B299F"/>
    <w:rsid w:val="007B29DA"/>
    <w:rsid w:val="007B2A1C"/>
    <w:rsid w:val="007B2A32"/>
    <w:rsid w:val="007B2A7F"/>
    <w:rsid w:val="007B2AAD"/>
    <w:rsid w:val="007B2B53"/>
    <w:rsid w:val="007B2BDB"/>
    <w:rsid w:val="007B2CDB"/>
    <w:rsid w:val="007B2E3A"/>
    <w:rsid w:val="007B2E4B"/>
    <w:rsid w:val="007B2ECD"/>
    <w:rsid w:val="007B2EDA"/>
    <w:rsid w:val="007B301D"/>
    <w:rsid w:val="007B3087"/>
    <w:rsid w:val="007B30F2"/>
    <w:rsid w:val="007B3136"/>
    <w:rsid w:val="007B3254"/>
    <w:rsid w:val="007B326B"/>
    <w:rsid w:val="007B3273"/>
    <w:rsid w:val="007B328E"/>
    <w:rsid w:val="007B3306"/>
    <w:rsid w:val="007B33E1"/>
    <w:rsid w:val="007B3434"/>
    <w:rsid w:val="007B34AF"/>
    <w:rsid w:val="007B34D3"/>
    <w:rsid w:val="007B3586"/>
    <w:rsid w:val="007B35BA"/>
    <w:rsid w:val="007B366E"/>
    <w:rsid w:val="007B36E8"/>
    <w:rsid w:val="007B3715"/>
    <w:rsid w:val="007B3735"/>
    <w:rsid w:val="007B377A"/>
    <w:rsid w:val="007B3782"/>
    <w:rsid w:val="007B37A4"/>
    <w:rsid w:val="007B37F2"/>
    <w:rsid w:val="007B37FC"/>
    <w:rsid w:val="007B3878"/>
    <w:rsid w:val="007B38E2"/>
    <w:rsid w:val="007B3993"/>
    <w:rsid w:val="007B3A01"/>
    <w:rsid w:val="007B3A9D"/>
    <w:rsid w:val="007B3AC8"/>
    <w:rsid w:val="007B3B20"/>
    <w:rsid w:val="007B3C74"/>
    <w:rsid w:val="007B3CDE"/>
    <w:rsid w:val="007B3D5C"/>
    <w:rsid w:val="007B3D91"/>
    <w:rsid w:val="007B3DC6"/>
    <w:rsid w:val="007B3DF1"/>
    <w:rsid w:val="007B3E1A"/>
    <w:rsid w:val="007B3FC1"/>
    <w:rsid w:val="007B3FCA"/>
    <w:rsid w:val="007B41AE"/>
    <w:rsid w:val="007B41C8"/>
    <w:rsid w:val="007B427E"/>
    <w:rsid w:val="007B42E1"/>
    <w:rsid w:val="007B42EA"/>
    <w:rsid w:val="007B4323"/>
    <w:rsid w:val="007B4393"/>
    <w:rsid w:val="007B442D"/>
    <w:rsid w:val="007B4461"/>
    <w:rsid w:val="007B44EB"/>
    <w:rsid w:val="007B450A"/>
    <w:rsid w:val="007B4513"/>
    <w:rsid w:val="007B4534"/>
    <w:rsid w:val="007B45DA"/>
    <w:rsid w:val="007B45EC"/>
    <w:rsid w:val="007B4604"/>
    <w:rsid w:val="007B462E"/>
    <w:rsid w:val="007B469D"/>
    <w:rsid w:val="007B46DA"/>
    <w:rsid w:val="007B4720"/>
    <w:rsid w:val="007B4746"/>
    <w:rsid w:val="007B4747"/>
    <w:rsid w:val="007B4862"/>
    <w:rsid w:val="007B4867"/>
    <w:rsid w:val="007B489F"/>
    <w:rsid w:val="007B4902"/>
    <w:rsid w:val="007B492F"/>
    <w:rsid w:val="007B49A7"/>
    <w:rsid w:val="007B49E2"/>
    <w:rsid w:val="007B4A8A"/>
    <w:rsid w:val="007B4A90"/>
    <w:rsid w:val="007B4ABC"/>
    <w:rsid w:val="007B4B8F"/>
    <w:rsid w:val="007B4B9B"/>
    <w:rsid w:val="007B4BE7"/>
    <w:rsid w:val="007B4C99"/>
    <w:rsid w:val="007B4CD7"/>
    <w:rsid w:val="007B4D0A"/>
    <w:rsid w:val="007B4D9C"/>
    <w:rsid w:val="007B4D9F"/>
    <w:rsid w:val="007B4DA6"/>
    <w:rsid w:val="007B4DD2"/>
    <w:rsid w:val="007B4DE8"/>
    <w:rsid w:val="007B4E0D"/>
    <w:rsid w:val="007B4EC2"/>
    <w:rsid w:val="007B4F31"/>
    <w:rsid w:val="007B4F8B"/>
    <w:rsid w:val="007B50A4"/>
    <w:rsid w:val="007B50B4"/>
    <w:rsid w:val="007B5173"/>
    <w:rsid w:val="007B51AD"/>
    <w:rsid w:val="007B523F"/>
    <w:rsid w:val="007B52A7"/>
    <w:rsid w:val="007B5387"/>
    <w:rsid w:val="007B539C"/>
    <w:rsid w:val="007B53BC"/>
    <w:rsid w:val="007B5437"/>
    <w:rsid w:val="007B5441"/>
    <w:rsid w:val="007B5520"/>
    <w:rsid w:val="007B5564"/>
    <w:rsid w:val="007B5581"/>
    <w:rsid w:val="007B5784"/>
    <w:rsid w:val="007B57B4"/>
    <w:rsid w:val="007B57E1"/>
    <w:rsid w:val="007B5824"/>
    <w:rsid w:val="007B5894"/>
    <w:rsid w:val="007B589E"/>
    <w:rsid w:val="007B58CF"/>
    <w:rsid w:val="007B59A4"/>
    <w:rsid w:val="007B59B5"/>
    <w:rsid w:val="007B59C2"/>
    <w:rsid w:val="007B5A16"/>
    <w:rsid w:val="007B5A46"/>
    <w:rsid w:val="007B5BEF"/>
    <w:rsid w:val="007B5C14"/>
    <w:rsid w:val="007B5C34"/>
    <w:rsid w:val="007B5C5C"/>
    <w:rsid w:val="007B5DC2"/>
    <w:rsid w:val="007B5DFE"/>
    <w:rsid w:val="007B5F4F"/>
    <w:rsid w:val="007B5F64"/>
    <w:rsid w:val="007B5FA3"/>
    <w:rsid w:val="007B6025"/>
    <w:rsid w:val="007B6039"/>
    <w:rsid w:val="007B604D"/>
    <w:rsid w:val="007B60BD"/>
    <w:rsid w:val="007B6100"/>
    <w:rsid w:val="007B6243"/>
    <w:rsid w:val="007B6282"/>
    <w:rsid w:val="007B62CA"/>
    <w:rsid w:val="007B631F"/>
    <w:rsid w:val="007B637C"/>
    <w:rsid w:val="007B643B"/>
    <w:rsid w:val="007B6450"/>
    <w:rsid w:val="007B6473"/>
    <w:rsid w:val="007B6499"/>
    <w:rsid w:val="007B64FE"/>
    <w:rsid w:val="007B6523"/>
    <w:rsid w:val="007B65CE"/>
    <w:rsid w:val="007B65F2"/>
    <w:rsid w:val="007B6648"/>
    <w:rsid w:val="007B665C"/>
    <w:rsid w:val="007B66B0"/>
    <w:rsid w:val="007B66FE"/>
    <w:rsid w:val="007B677D"/>
    <w:rsid w:val="007B6785"/>
    <w:rsid w:val="007B67C9"/>
    <w:rsid w:val="007B684B"/>
    <w:rsid w:val="007B6879"/>
    <w:rsid w:val="007B6954"/>
    <w:rsid w:val="007B6979"/>
    <w:rsid w:val="007B697E"/>
    <w:rsid w:val="007B69F0"/>
    <w:rsid w:val="007B69F2"/>
    <w:rsid w:val="007B6A77"/>
    <w:rsid w:val="007B6B1F"/>
    <w:rsid w:val="007B6B3F"/>
    <w:rsid w:val="007B6B64"/>
    <w:rsid w:val="007B6B6E"/>
    <w:rsid w:val="007B6BB9"/>
    <w:rsid w:val="007B6BD0"/>
    <w:rsid w:val="007B6C45"/>
    <w:rsid w:val="007B6C8E"/>
    <w:rsid w:val="007B6CA2"/>
    <w:rsid w:val="007B6CB8"/>
    <w:rsid w:val="007B6CCD"/>
    <w:rsid w:val="007B6E15"/>
    <w:rsid w:val="007B6E27"/>
    <w:rsid w:val="007B6EEA"/>
    <w:rsid w:val="007B6EED"/>
    <w:rsid w:val="007B6FBC"/>
    <w:rsid w:val="007B6FBF"/>
    <w:rsid w:val="007B702F"/>
    <w:rsid w:val="007B7134"/>
    <w:rsid w:val="007B7176"/>
    <w:rsid w:val="007B7189"/>
    <w:rsid w:val="007B71A6"/>
    <w:rsid w:val="007B71E2"/>
    <w:rsid w:val="007B739D"/>
    <w:rsid w:val="007B73C0"/>
    <w:rsid w:val="007B73F0"/>
    <w:rsid w:val="007B7497"/>
    <w:rsid w:val="007B7500"/>
    <w:rsid w:val="007B752B"/>
    <w:rsid w:val="007B7539"/>
    <w:rsid w:val="007B755B"/>
    <w:rsid w:val="007B75B7"/>
    <w:rsid w:val="007B75F6"/>
    <w:rsid w:val="007B766E"/>
    <w:rsid w:val="007B76D1"/>
    <w:rsid w:val="007B7710"/>
    <w:rsid w:val="007B771F"/>
    <w:rsid w:val="007B772A"/>
    <w:rsid w:val="007B77B7"/>
    <w:rsid w:val="007B77E3"/>
    <w:rsid w:val="007B7819"/>
    <w:rsid w:val="007B784B"/>
    <w:rsid w:val="007B7863"/>
    <w:rsid w:val="007B7887"/>
    <w:rsid w:val="007B7898"/>
    <w:rsid w:val="007B78A1"/>
    <w:rsid w:val="007B78BC"/>
    <w:rsid w:val="007B7945"/>
    <w:rsid w:val="007B796B"/>
    <w:rsid w:val="007B7A0F"/>
    <w:rsid w:val="007B7A34"/>
    <w:rsid w:val="007B7A38"/>
    <w:rsid w:val="007B7AC0"/>
    <w:rsid w:val="007B7B00"/>
    <w:rsid w:val="007B7BE4"/>
    <w:rsid w:val="007B7C8B"/>
    <w:rsid w:val="007B7C94"/>
    <w:rsid w:val="007B7DA6"/>
    <w:rsid w:val="007B7DD5"/>
    <w:rsid w:val="007B7E8F"/>
    <w:rsid w:val="007B7EFE"/>
    <w:rsid w:val="007C0055"/>
    <w:rsid w:val="007C00AD"/>
    <w:rsid w:val="007C00E6"/>
    <w:rsid w:val="007C0132"/>
    <w:rsid w:val="007C01DB"/>
    <w:rsid w:val="007C020A"/>
    <w:rsid w:val="007C021E"/>
    <w:rsid w:val="007C02B6"/>
    <w:rsid w:val="007C02D9"/>
    <w:rsid w:val="007C0442"/>
    <w:rsid w:val="007C045F"/>
    <w:rsid w:val="007C048C"/>
    <w:rsid w:val="007C04C6"/>
    <w:rsid w:val="007C0520"/>
    <w:rsid w:val="007C054E"/>
    <w:rsid w:val="007C0590"/>
    <w:rsid w:val="007C05BE"/>
    <w:rsid w:val="007C0646"/>
    <w:rsid w:val="007C0655"/>
    <w:rsid w:val="007C067A"/>
    <w:rsid w:val="007C0837"/>
    <w:rsid w:val="007C08C0"/>
    <w:rsid w:val="007C08FD"/>
    <w:rsid w:val="007C0919"/>
    <w:rsid w:val="007C0953"/>
    <w:rsid w:val="007C09A5"/>
    <w:rsid w:val="007C09D6"/>
    <w:rsid w:val="007C0B05"/>
    <w:rsid w:val="007C0BDF"/>
    <w:rsid w:val="007C0C90"/>
    <w:rsid w:val="007C0CC1"/>
    <w:rsid w:val="007C0D18"/>
    <w:rsid w:val="007C0D44"/>
    <w:rsid w:val="007C0D4B"/>
    <w:rsid w:val="007C0DAC"/>
    <w:rsid w:val="007C0DC4"/>
    <w:rsid w:val="007C0E84"/>
    <w:rsid w:val="007C0EA2"/>
    <w:rsid w:val="007C0F0E"/>
    <w:rsid w:val="007C0F5E"/>
    <w:rsid w:val="007C1043"/>
    <w:rsid w:val="007C10C6"/>
    <w:rsid w:val="007C10D9"/>
    <w:rsid w:val="007C110E"/>
    <w:rsid w:val="007C114C"/>
    <w:rsid w:val="007C11A5"/>
    <w:rsid w:val="007C11A7"/>
    <w:rsid w:val="007C1219"/>
    <w:rsid w:val="007C12CB"/>
    <w:rsid w:val="007C130B"/>
    <w:rsid w:val="007C13DD"/>
    <w:rsid w:val="007C1499"/>
    <w:rsid w:val="007C1509"/>
    <w:rsid w:val="007C1520"/>
    <w:rsid w:val="007C1532"/>
    <w:rsid w:val="007C154E"/>
    <w:rsid w:val="007C1626"/>
    <w:rsid w:val="007C168C"/>
    <w:rsid w:val="007C1700"/>
    <w:rsid w:val="007C1713"/>
    <w:rsid w:val="007C1718"/>
    <w:rsid w:val="007C1774"/>
    <w:rsid w:val="007C1883"/>
    <w:rsid w:val="007C1885"/>
    <w:rsid w:val="007C1945"/>
    <w:rsid w:val="007C195F"/>
    <w:rsid w:val="007C19D3"/>
    <w:rsid w:val="007C19E0"/>
    <w:rsid w:val="007C1A6E"/>
    <w:rsid w:val="007C1A9F"/>
    <w:rsid w:val="007C1ABE"/>
    <w:rsid w:val="007C1B47"/>
    <w:rsid w:val="007C1B8E"/>
    <w:rsid w:val="007C1BD7"/>
    <w:rsid w:val="007C1BEC"/>
    <w:rsid w:val="007C1BED"/>
    <w:rsid w:val="007C1BF7"/>
    <w:rsid w:val="007C1C28"/>
    <w:rsid w:val="007C1C66"/>
    <w:rsid w:val="007C1CF0"/>
    <w:rsid w:val="007C1D4E"/>
    <w:rsid w:val="007C1E03"/>
    <w:rsid w:val="007C1E1B"/>
    <w:rsid w:val="007C1E30"/>
    <w:rsid w:val="007C1E45"/>
    <w:rsid w:val="007C1EE8"/>
    <w:rsid w:val="007C1EEB"/>
    <w:rsid w:val="007C1F04"/>
    <w:rsid w:val="007C1FF8"/>
    <w:rsid w:val="007C2028"/>
    <w:rsid w:val="007C204E"/>
    <w:rsid w:val="007C20AD"/>
    <w:rsid w:val="007C21A2"/>
    <w:rsid w:val="007C21C6"/>
    <w:rsid w:val="007C2227"/>
    <w:rsid w:val="007C226D"/>
    <w:rsid w:val="007C229D"/>
    <w:rsid w:val="007C22AE"/>
    <w:rsid w:val="007C22EB"/>
    <w:rsid w:val="007C2330"/>
    <w:rsid w:val="007C2333"/>
    <w:rsid w:val="007C2335"/>
    <w:rsid w:val="007C2349"/>
    <w:rsid w:val="007C2391"/>
    <w:rsid w:val="007C239A"/>
    <w:rsid w:val="007C23CE"/>
    <w:rsid w:val="007C244E"/>
    <w:rsid w:val="007C24BE"/>
    <w:rsid w:val="007C25AA"/>
    <w:rsid w:val="007C25ED"/>
    <w:rsid w:val="007C2618"/>
    <w:rsid w:val="007C2653"/>
    <w:rsid w:val="007C26F1"/>
    <w:rsid w:val="007C27A9"/>
    <w:rsid w:val="007C27B3"/>
    <w:rsid w:val="007C27CF"/>
    <w:rsid w:val="007C27DC"/>
    <w:rsid w:val="007C2890"/>
    <w:rsid w:val="007C2899"/>
    <w:rsid w:val="007C28C8"/>
    <w:rsid w:val="007C28EF"/>
    <w:rsid w:val="007C2918"/>
    <w:rsid w:val="007C291D"/>
    <w:rsid w:val="007C2953"/>
    <w:rsid w:val="007C2966"/>
    <w:rsid w:val="007C29D0"/>
    <w:rsid w:val="007C2A1B"/>
    <w:rsid w:val="007C2A30"/>
    <w:rsid w:val="007C2A92"/>
    <w:rsid w:val="007C2AE5"/>
    <w:rsid w:val="007C2AF3"/>
    <w:rsid w:val="007C2B3B"/>
    <w:rsid w:val="007C2B50"/>
    <w:rsid w:val="007C2B71"/>
    <w:rsid w:val="007C2B85"/>
    <w:rsid w:val="007C2CD0"/>
    <w:rsid w:val="007C2CE9"/>
    <w:rsid w:val="007C2D74"/>
    <w:rsid w:val="007C2DA4"/>
    <w:rsid w:val="007C2E2E"/>
    <w:rsid w:val="007C2F92"/>
    <w:rsid w:val="007C2FB7"/>
    <w:rsid w:val="007C3060"/>
    <w:rsid w:val="007C3079"/>
    <w:rsid w:val="007C3138"/>
    <w:rsid w:val="007C31BB"/>
    <w:rsid w:val="007C31BD"/>
    <w:rsid w:val="007C3285"/>
    <w:rsid w:val="007C33C2"/>
    <w:rsid w:val="007C346C"/>
    <w:rsid w:val="007C34AE"/>
    <w:rsid w:val="007C34B7"/>
    <w:rsid w:val="007C34FE"/>
    <w:rsid w:val="007C3546"/>
    <w:rsid w:val="007C3576"/>
    <w:rsid w:val="007C35B3"/>
    <w:rsid w:val="007C360C"/>
    <w:rsid w:val="007C3621"/>
    <w:rsid w:val="007C365D"/>
    <w:rsid w:val="007C36AA"/>
    <w:rsid w:val="007C36B2"/>
    <w:rsid w:val="007C36E9"/>
    <w:rsid w:val="007C37A1"/>
    <w:rsid w:val="007C3834"/>
    <w:rsid w:val="007C3837"/>
    <w:rsid w:val="007C389D"/>
    <w:rsid w:val="007C3982"/>
    <w:rsid w:val="007C399B"/>
    <w:rsid w:val="007C399C"/>
    <w:rsid w:val="007C39AC"/>
    <w:rsid w:val="007C39CF"/>
    <w:rsid w:val="007C3A36"/>
    <w:rsid w:val="007C3B6B"/>
    <w:rsid w:val="007C3B6E"/>
    <w:rsid w:val="007C3BAE"/>
    <w:rsid w:val="007C3BFD"/>
    <w:rsid w:val="007C3C18"/>
    <w:rsid w:val="007C3C88"/>
    <w:rsid w:val="007C3CC6"/>
    <w:rsid w:val="007C3CE4"/>
    <w:rsid w:val="007C3DAC"/>
    <w:rsid w:val="007C3E01"/>
    <w:rsid w:val="007C3E0F"/>
    <w:rsid w:val="007C3E49"/>
    <w:rsid w:val="007C3E5A"/>
    <w:rsid w:val="007C3EA0"/>
    <w:rsid w:val="007C400F"/>
    <w:rsid w:val="007C40B9"/>
    <w:rsid w:val="007C40BC"/>
    <w:rsid w:val="007C4171"/>
    <w:rsid w:val="007C41C7"/>
    <w:rsid w:val="007C41CF"/>
    <w:rsid w:val="007C427D"/>
    <w:rsid w:val="007C42A6"/>
    <w:rsid w:val="007C431B"/>
    <w:rsid w:val="007C4344"/>
    <w:rsid w:val="007C436D"/>
    <w:rsid w:val="007C43BB"/>
    <w:rsid w:val="007C4443"/>
    <w:rsid w:val="007C4454"/>
    <w:rsid w:val="007C4463"/>
    <w:rsid w:val="007C4465"/>
    <w:rsid w:val="007C449A"/>
    <w:rsid w:val="007C4503"/>
    <w:rsid w:val="007C451B"/>
    <w:rsid w:val="007C45AD"/>
    <w:rsid w:val="007C45EB"/>
    <w:rsid w:val="007C4609"/>
    <w:rsid w:val="007C467C"/>
    <w:rsid w:val="007C46B0"/>
    <w:rsid w:val="007C4730"/>
    <w:rsid w:val="007C4798"/>
    <w:rsid w:val="007C479B"/>
    <w:rsid w:val="007C47AE"/>
    <w:rsid w:val="007C47C0"/>
    <w:rsid w:val="007C47C7"/>
    <w:rsid w:val="007C4875"/>
    <w:rsid w:val="007C48E3"/>
    <w:rsid w:val="007C48E9"/>
    <w:rsid w:val="007C491E"/>
    <w:rsid w:val="007C493F"/>
    <w:rsid w:val="007C49F9"/>
    <w:rsid w:val="007C4A37"/>
    <w:rsid w:val="007C4A9D"/>
    <w:rsid w:val="007C4AAD"/>
    <w:rsid w:val="007C4ADE"/>
    <w:rsid w:val="007C4B09"/>
    <w:rsid w:val="007C4BE6"/>
    <w:rsid w:val="007C4C79"/>
    <w:rsid w:val="007C4C7C"/>
    <w:rsid w:val="007C4C8A"/>
    <w:rsid w:val="007C4CCE"/>
    <w:rsid w:val="007C4D78"/>
    <w:rsid w:val="007C4DC9"/>
    <w:rsid w:val="007C4E37"/>
    <w:rsid w:val="007C4EC0"/>
    <w:rsid w:val="007C4F63"/>
    <w:rsid w:val="007C4F72"/>
    <w:rsid w:val="007C4F87"/>
    <w:rsid w:val="007C4FC5"/>
    <w:rsid w:val="007C4FFD"/>
    <w:rsid w:val="007C501A"/>
    <w:rsid w:val="007C504B"/>
    <w:rsid w:val="007C508E"/>
    <w:rsid w:val="007C50BD"/>
    <w:rsid w:val="007C50EE"/>
    <w:rsid w:val="007C5112"/>
    <w:rsid w:val="007C5154"/>
    <w:rsid w:val="007C5161"/>
    <w:rsid w:val="007C5189"/>
    <w:rsid w:val="007C5230"/>
    <w:rsid w:val="007C52A7"/>
    <w:rsid w:val="007C533C"/>
    <w:rsid w:val="007C534D"/>
    <w:rsid w:val="007C53A3"/>
    <w:rsid w:val="007C53AD"/>
    <w:rsid w:val="007C53C8"/>
    <w:rsid w:val="007C5416"/>
    <w:rsid w:val="007C548A"/>
    <w:rsid w:val="007C552D"/>
    <w:rsid w:val="007C55A2"/>
    <w:rsid w:val="007C55AE"/>
    <w:rsid w:val="007C55C2"/>
    <w:rsid w:val="007C55E6"/>
    <w:rsid w:val="007C55F1"/>
    <w:rsid w:val="007C5636"/>
    <w:rsid w:val="007C5646"/>
    <w:rsid w:val="007C56E7"/>
    <w:rsid w:val="007C5749"/>
    <w:rsid w:val="007C5768"/>
    <w:rsid w:val="007C579E"/>
    <w:rsid w:val="007C57B6"/>
    <w:rsid w:val="007C5851"/>
    <w:rsid w:val="007C5884"/>
    <w:rsid w:val="007C5920"/>
    <w:rsid w:val="007C5960"/>
    <w:rsid w:val="007C5963"/>
    <w:rsid w:val="007C5991"/>
    <w:rsid w:val="007C5A14"/>
    <w:rsid w:val="007C5AE7"/>
    <w:rsid w:val="007C5AEB"/>
    <w:rsid w:val="007C5AFE"/>
    <w:rsid w:val="007C5B8C"/>
    <w:rsid w:val="007C5BB9"/>
    <w:rsid w:val="007C5C09"/>
    <w:rsid w:val="007C5C77"/>
    <w:rsid w:val="007C5C8A"/>
    <w:rsid w:val="007C5CA1"/>
    <w:rsid w:val="007C5CCA"/>
    <w:rsid w:val="007C5CF1"/>
    <w:rsid w:val="007C5D22"/>
    <w:rsid w:val="007C5D9E"/>
    <w:rsid w:val="007C5E10"/>
    <w:rsid w:val="007C5E44"/>
    <w:rsid w:val="007C5E80"/>
    <w:rsid w:val="007C5E8F"/>
    <w:rsid w:val="007C5EE6"/>
    <w:rsid w:val="007C5F3A"/>
    <w:rsid w:val="007C5F84"/>
    <w:rsid w:val="007C5F89"/>
    <w:rsid w:val="007C603E"/>
    <w:rsid w:val="007C6107"/>
    <w:rsid w:val="007C6109"/>
    <w:rsid w:val="007C6135"/>
    <w:rsid w:val="007C61D4"/>
    <w:rsid w:val="007C6246"/>
    <w:rsid w:val="007C6283"/>
    <w:rsid w:val="007C62F8"/>
    <w:rsid w:val="007C62FF"/>
    <w:rsid w:val="007C632F"/>
    <w:rsid w:val="007C6364"/>
    <w:rsid w:val="007C63B6"/>
    <w:rsid w:val="007C63BD"/>
    <w:rsid w:val="007C63CC"/>
    <w:rsid w:val="007C64B8"/>
    <w:rsid w:val="007C64DC"/>
    <w:rsid w:val="007C64DD"/>
    <w:rsid w:val="007C64EB"/>
    <w:rsid w:val="007C64EF"/>
    <w:rsid w:val="007C6524"/>
    <w:rsid w:val="007C6530"/>
    <w:rsid w:val="007C6545"/>
    <w:rsid w:val="007C6556"/>
    <w:rsid w:val="007C6566"/>
    <w:rsid w:val="007C6570"/>
    <w:rsid w:val="007C65A9"/>
    <w:rsid w:val="007C65BB"/>
    <w:rsid w:val="007C667B"/>
    <w:rsid w:val="007C6695"/>
    <w:rsid w:val="007C66A7"/>
    <w:rsid w:val="007C6747"/>
    <w:rsid w:val="007C6748"/>
    <w:rsid w:val="007C67A5"/>
    <w:rsid w:val="007C67DC"/>
    <w:rsid w:val="007C683C"/>
    <w:rsid w:val="007C6871"/>
    <w:rsid w:val="007C69B3"/>
    <w:rsid w:val="007C69D3"/>
    <w:rsid w:val="007C6A4B"/>
    <w:rsid w:val="007C6B54"/>
    <w:rsid w:val="007C6B68"/>
    <w:rsid w:val="007C6B80"/>
    <w:rsid w:val="007C6B83"/>
    <w:rsid w:val="007C6C3F"/>
    <w:rsid w:val="007C6C4F"/>
    <w:rsid w:val="007C6CB4"/>
    <w:rsid w:val="007C6DFD"/>
    <w:rsid w:val="007C6E40"/>
    <w:rsid w:val="007C6E90"/>
    <w:rsid w:val="007C6EA2"/>
    <w:rsid w:val="007C6F87"/>
    <w:rsid w:val="007C6FDD"/>
    <w:rsid w:val="007C6FE6"/>
    <w:rsid w:val="007C7002"/>
    <w:rsid w:val="007C7016"/>
    <w:rsid w:val="007C701E"/>
    <w:rsid w:val="007C704E"/>
    <w:rsid w:val="007C7088"/>
    <w:rsid w:val="007C70BC"/>
    <w:rsid w:val="007C70C2"/>
    <w:rsid w:val="007C70ED"/>
    <w:rsid w:val="007C70F8"/>
    <w:rsid w:val="007C712A"/>
    <w:rsid w:val="007C71B6"/>
    <w:rsid w:val="007C71BA"/>
    <w:rsid w:val="007C726F"/>
    <w:rsid w:val="007C7270"/>
    <w:rsid w:val="007C7292"/>
    <w:rsid w:val="007C729C"/>
    <w:rsid w:val="007C732C"/>
    <w:rsid w:val="007C73F4"/>
    <w:rsid w:val="007C7425"/>
    <w:rsid w:val="007C743E"/>
    <w:rsid w:val="007C75C5"/>
    <w:rsid w:val="007C75E3"/>
    <w:rsid w:val="007C7683"/>
    <w:rsid w:val="007C77DD"/>
    <w:rsid w:val="007C781A"/>
    <w:rsid w:val="007C7864"/>
    <w:rsid w:val="007C7886"/>
    <w:rsid w:val="007C7894"/>
    <w:rsid w:val="007C789F"/>
    <w:rsid w:val="007C78B3"/>
    <w:rsid w:val="007C7A94"/>
    <w:rsid w:val="007C7ACF"/>
    <w:rsid w:val="007C7B3A"/>
    <w:rsid w:val="007C7BBA"/>
    <w:rsid w:val="007C7C42"/>
    <w:rsid w:val="007C7C47"/>
    <w:rsid w:val="007C7CA7"/>
    <w:rsid w:val="007C7CB5"/>
    <w:rsid w:val="007C7CDB"/>
    <w:rsid w:val="007C7D02"/>
    <w:rsid w:val="007C7D3A"/>
    <w:rsid w:val="007C7D94"/>
    <w:rsid w:val="007C7D9E"/>
    <w:rsid w:val="007C7DDB"/>
    <w:rsid w:val="007C7DE5"/>
    <w:rsid w:val="007C7E4C"/>
    <w:rsid w:val="007C7E59"/>
    <w:rsid w:val="007C7E76"/>
    <w:rsid w:val="007C7F9B"/>
    <w:rsid w:val="007C7F9D"/>
    <w:rsid w:val="007D000A"/>
    <w:rsid w:val="007D0056"/>
    <w:rsid w:val="007D005A"/>
    <w:rsid w:val="007D00B7"/>
    <w:rsid w:val="007D00E6"/>
    <w:rsid w:val="007D0113"/>
    <w:rsid w:val="007D011C"/>
    <w:rsid w:val="007D01CA"/>
    <w:rsid w:val="007D0240"/>
    <w:rsid w:val="007D028B"/>
    <w:rsid w:val="007D0297"/>
    <w:rsid w:val="007D02FC"/>
    <w:rsid w:val="007D0311"/>
    <w:rsid w:val="007D03BE"/>
    <w:rsid w:val="007D03BF"/>
    <w:rsid w:val="007D0519"/>
    <w:rsid w:val="007D051E"/>
    <w:rsid w:val="007D058A"/>
    <w:rsid w:val="007D05D6"/>
    <w:rsid w:val="007D05E0"/>
    <w:rsid w:val="007D062A"/>
    <w:rsid w:val="007D0666"/>
    <w:rsid w:val="007D066C"/>
    <w:rsid w:val="007D067F"/>
    <w:rsid w:val="007D06D8"/>
    <w:rsid w:val="007D06E3"/>
    <w:rsid w:val="007D0712"/>
    <w:rsid w:val="007D0772"/>
    <w:rsid w:val="007D07AD"/>
    <w:rsid w:val="007D0882"/>
    <w:rsid w:val="007D0922"/>
    <w:rsid w:val="007D093F"/>
    <w:rsid w:val="007D0944"/>
    <w:rsid w:val="007D09D8"/>
    <w:rsid w:val="007D0A43"/>
    <w:rsid w:val="007D0A8B"/>
    <w:rsid w:val="007D0AFA"/>
    <w:rsid w:val="007D0C3D"/>
    <w:rsid w:val="007D0C44"/>
    <w:rsid w:val="007D0C76"/>
    <w:rsid w:val="007D0C9F"/>
    <w:rsid w:val="007D0CB5"/>
    <w:rsid w:val="007D0D60"/>
    <w:rsid w:val="007D0DE5"/>
    <w:rsid w:val="007D0E29"/>
    <w:rsid w:val="007D0E33"/>
    <w:rsid w:val="007D0F10"/>
    <w:rsid w:val="007D0F19"/>
    <w:rsid w:val="007D0F70"/>
    <w:rsid w:val="007D0F94"/>
    <w:rsid w:val="007D0FF0"/>
    <w:rsid w:val="007D0FF4"/>
    <w:rsid w:val="007D100E"/>
    <w:rsid w:val="007D101E"/>
    <w:rsid w:val="007D104F"/>
    <w:rsid w:val="007D111B"/>
    <w:rsid w:val="007D113E"/>
    <w:rsid w:val="007D11DA"/>
    <w:rsid w:val="007D124D"/>
    <w:rsid w:val="007D125A"/>
    <w:rsid w:val="007D12F4"/>
    <w:rsid w:val="007D131A"/>
    <w:rsid w:val="007D1322"/>
    <w:rsid w:val="007D1400"/>
    <w:rsid w:val="007D1415"/>
    <w:rsid w:val="007D1441"/>
    <w:rsid w:val="007D154E"/>
    <w:rsid w:val="007D15A9"/>
    <w:rsid w:val="007D1663"/>
    <w:rsid w:val="007D166E"/>
    <w:rsid w:val="007D17E9"/>
    <w:rsid w:val="007D1917"/>
    <w:rsid w:val="007D1989"/>
    <w:rsid w:val="007D1A1D"/>
    <w:rsid w:val="007D1A3C"/>
    <w:rsid w:val="007D1A4D"/>
    <w:rsid w:val="007D1A88"/>
    <w:rsid w:val="007D1ACA"/>
    <w:rsid w:val="007D1B4C"/>
    <w:rsid w:val="007D1C56"/>
    <w:rsid w:val="007D1C73"/>
    <w:rsid w:val="007D1CA8"/>
    <w:rsid w:val="007D1CAE"/>
    <w:rsid w:val="007D1D8D"/>
    <w:rsid w:val="007D1DCC"/>
    <w:rsid w:val="007D1DFC"/>
    <w:rsid w:val="007D1E33"/>
    <w:rsid w:val="007D1E4B"/>
    <w:rsid w:val="007D1E6F"/>
    <w:rsid w:val="007D1EA5"/>
    <w:rsid w:val="007D1EEC"/>
    <w:rsid w:val="007D1F4F"/>
    <w:rsid w:val="007D1F61"/>
    <w:rsid w:val="007D1F84"/>
    <w:rsid w:val="007D202F"/>
    <w:rsid w:val="007D2118"/>
    <w:rsid w:val="007D21C9"/>
    <w:rsid w:val="007D2265"/>
    <w:rsid w:val="007D22CC"/>
    <w:rsid w:val="007D231A"/>
    <w:rsid w:val="007D238A"/>
    <w:rsid w:val="007D2428"/>
    <w:rsid w:val="007D2437"/>
    <w:rsid w:val="007D249A"/>
    <w:rsid w:val="007D24C7"/>
    <w:rsid w:val="007D250A"/>
    <w:rsid w:val="007D2561"/>
    <w:rsid w:val="007D2572"/>
    <w:rsid w:val="007D261D"/>
    <w:rsid w:val="007D2659"/>
    <w:rsid w:val="007D2756"/>
    <w:rsid w:val="007D277D"/>
    <w:rsid w:val="007D2786"/>
    <w:rsid w:val="007D2788"/>
    <w:rsid w:val="007D27FF"/>
    <w:rsid w:val="007D2816"/>
    <w:rsid w:val="007D28DD"/>
    <w:rsid w:val="007D2901"/>
    <w:rsid w:val="007D2904"/>
    <w:rsid w:val="007D2922"/>
    <w:rsid w:val="007D2952"/>
    <w:rsid w:val="007D2955"/>
    <w:rsid w:val="007D295E"/>
    <w:rsid w:val="007D2979"/>
    <w:rsid w:val="007D29B6"/>
    <w:rsid w:val="007D2A19"/>
    <w:rsid w:val="007D2A4C"/>
    <w:rsid w:val="007D2AD9"/>
    <w:rsid w:val="007D2AFE"/>
    <w:rsid w:val="007D2C0D"/>
    <w:rsid w:val="007D2C27"/>
    <w:rsid w:val="007D2D6F"/>
    <w:rsid w:val="007D2DBA"/>
    <w:rsid w:val="007D2E8E"/>
    <w:rsid w:val="007D2F30"/>
    <w:rsid w:val="007D2F64"/>
    <w:rsid w:val="007D2FD8"/>
    <w:rsid w:val="007D3019"/>
    <w:rsid w:val="007D3056"/>
    <w:rsid w:val="007D30A9"/>
    <w:rsid w:val="007D30B1"/>
    <w:rsid w:val="007D313F"/>
    <w:rsid w:val="007D314C"/>
    <w:rsid w:val="007D3199"/>
    <w:rsid w:val="007D31DC"/>
    <w:rsid w:val="007D320E"/>
    <w:rsid w:val="007D32A2"/>
    <w:rsid w:val="007D3369"/>
    <w:rsid w:val="007D336A"/>
    <w:rsid w:val="007D3384"/>
    <w:rsid w:val="007D33A2"/>
    <w:rsid w:val="007D33D3"/>
    <w:rsid w:val="007D33DE"/>
    <w:rsid w:val="007D33E1"/>
    <w:rsid w:val="007D3452"/>
    <w:rsid w:val="007D3483"/>
    <w:rsid w:val="007D34BA"/>
    <w:rsid w:val="007D3563"/>
    <w:rsid w:val="007D35E6"/>
    <w:rsid w:val="007D3614"/>
    <w:rsid w:val="007D3618"/>
    <w:rsid w:val="007D365A"/>
    <w:rsid w:val="007D36DD"/>
    <w:rsid w:val="007D3735"/>
    <w:rsid w:val="007D37C5"/>
    <w:rsid w:val="007D37D0"/>
    <w:rsid w:val="007D3828"/>
    <w:rsid w:val="007D3841"/>
    <w:rsid w:val="007D3870"/>
    <w:rsid w:val="007D3883"/>
    <w:rsid w:val="007D38A8"/>
    <w:rsid w:val="007D38B5"/>
    <w:rsid w:val="007D38BD"/>
    <w:rsid w:val="007D3926"/>
    <w:rsid w:val="007D397F"/>
    <w:rsid w:val="007D3B36"/>
    <w:rsid w:val="007D3B70"/>
    <w:rsid w:val="007D3BC7"/>
    <w:rsid w:val="007D3BD6"/>
    <w:rsid w:val="007D3C61"/>
    <w:rsid w:val="007D3C82"/>
    <w:rsid w:val="007D3C93"/>
    <w:rsid w:val="007D3CEE"/>
    <w:rsid w:val="007D3D48"/>
    <w:rsid w:val="007D3E01"/>
    <w:rsid w:val="007D3E0B"/>
    <w:rsid w:val="007D400D"/>
    <w:rsid w:val="007D4021"/>
    <w:rsid w:val="007D406C"/>
    <w:rsid w:val="007D40AE"/>
    <w:rsid w:val="007D4127"/>
    <w:rsid w:val="007D4172"/>
    <w:rsid w:val="007D418E"/>
    <w:rsid w:val="007D41B2"/>
    <w:rsid w:val="007D41F5"/>
    <w:rsid w:val="007D4273"/>
    <w:rsid w:val="007D42C5"/>
    <w:rsid w:val="007D42D0"/>
    <w:rsid w:val="007D42D9"/>
    <w:rsid w:val="007D4315"/>
    <w:rsid w:val="007D432A"/>
    <w:rsid w:val="007D437D"/>
    <w:rsid w:val="007D4399"/>
    <w:rsid w:val="007D4444"/>
    <w:rsid w:val="007D44A0"/>
    <w:rsid w:val="007D44AE"/>
    <w:rsid w:val="007D44DD"/>
    <w:rsid w:val="007D4522"/>
    <w:rsid w:val="007D453B"/>
    <w:rsid w:val="007D4598"/>
    <w:rsid w:val="007D4621"/>
    <w:rsid w:val="007D4674"/>
    <w:rsid w:val="007D4752"/>
    <w:rsid w:val="007D477A"/>
    <w:rsid w:val="007D486E"/>
    <w:rsid w:val="007D49DA"/>
    <w:rsid w:val="007D4A4D"/>
    <w:rsid w:val="007D4AB3"/>
    <w:rsid w:val="007D4AF7"/>
    <w:rsid w:val="007D4BBF"/>
    <w:rsid w:val="007D4BDA"/>
    <w:rsid w:val="007D4BF8"/>
    <w:rsid w:val="007D4C7B"/>
    <w:rsid w:val="007D4C9B"/>
    <w:rsid w:val="007D4D53"/>
    <w:rsid w:val="007D4DCA"/>
    <w:rsid w:val="007D4DFC"/>
    <w:rsid w:val="007D4E0D"/>
    <w:rsid w:val="007D4E60"/>
    <w:rsid w:val="007D4EC8"/>
    <w:rsid w:val="007D4F1B"/>
    <w:rsid w:val="007D4F23"/>
    <w:rsid w:val="007D5010"/>
    <w:rsid w:val="007D503C"/>
    <w:rsid w:val="007D5063"/>
    <w:rsid w:val="007D5189"/>
    <w:rsid w:val="007D5373"/>
    <w:rsid w:val="007D53A7"/>
    <w:rsid w:val="007D53C4"/>
    <w:rsid w:val="007D5426"/>
    <w:rsid w:val="007D5453"/>
    <w:rsid w:val="007D54D2"/>
    <w:rsid w:val="007D54D4"/>
    <w:rsid w:val="007D556F"/>
    <w:rsid w:val="007D5636"/>
    <w:rsid w:val="007D5652"/>
    <w:rsid w:val="007D566A"/>
    <w:rsid w:val="007D56E1"/>
    <w:rsid w:val="007D5734"/>
    <w:rsid w:val="007D5745"/>
    <w:rsid w:val="007D57D8"/>
    <w:rsid w:val="007D57EB"/>
    <w:rsid w:val="007D592B"/>
    <w:rsid w:val="007D5931"/>
    <w:rsid w:val="007D5943"/>
    <w:rsid w:val="007D59B2"/>
    <w:rsid w:val="007D5A38"/>
    <w:rsid w:val="007D5A53"/>
    <w:rsid w:val="007D5AB5"/>
    <w:rsid w:val="007D5ADF"/>
    <w:rsid w:val="007D5B09"/>
    <w:rsid w:val="007D5B54"/>
    <w:rsid w:val="007D5B5D"/>
    <w:rsid w:val="007D5B6C"/>
    <w:rsid w:val="007D5BCE"/>
    <w:rsid w:val="007D5BEB"/>
    <w:rsid w:val="007D5C44"/>
    <w:rsid w:val="007D5C50"/>
    <w:rsid w:val="007D5D01"/>
    <w:rsid w:val="007D5D4F"/>
    <w:rsid w:val="007D5E2A"/>
    <w:rsid w:val="007D5EFF"/>
    <w:rsid w:val="007D5F58"/>
    <w:rsid w:val="007D5F78"/>
    <w:rsid w:val="007D5FAB"/>
    <w:rsid w:val="007D5FE4"/>
    <w:rsid w:val="007D6058"/>
    <w:rsid w:val="007D606B"/>
    <w:rsid w:val="007D6085"/>
    <w:rsid w:val="007D6090"/>
    <w:rsid w:val="007D60A9"/>
    <w:rsid w:val="007D60DC"/>
    <w:rsid w:val="007D613A"/>
    <w:rsid w:val="007D6178"/>
    <w:rsid w:val="007D620A"/>
    <w:rsid w:val="007D6357"/>
    <w:rsid w:val="007D63AB"/>
    <w:rsid w:val="007D6409"/>
    <w:rsid w:val="007D640D"/>
    <w:rsid w:val="007D6417"/>
    <w:rsid w:val="007D643B"/>
    <w:rsid w:val="007D643F"/>
    <w:rsid w:val="007D6445"/>
    <w:rsid w:val="007D6478"/>
    <w:rsid w:val="007D6513"/>
    <w:rsid w:val="007D6559"/>
    <w:rsid w:val="007D665C"/>
    <w:rsid w:val="007D666D"/>
    <w:rsid w:val="007D6682"/>
    <w:rsid w:val="007D6702"/>
    <w:rsid w:val="007D670C"/>
    <w:rsid w:val="007D670F"/>
    <w:rsid w:val="007D6717"/>
    <w:rsid w:val="007D67FC"/>
    <w:rsid w:val="007D6853"/>
    <w:rsid w:val="007D68B8"/>
    <w:rsid w:val="007D692B"/>
    <w:rsid w:val="007D6990"/>
    <w:rsid w:val="007D69F6"/>
    <w:rsid w:val="007D6A26"/>
    <w:rsid w:val="007D6A3B"/>
    <w:rsid w:val="007D6A66"/>
    <w:rsid w:val="007D6AA6"/>
    <w:rsid w:val="007D6AFF"/>
    <w:rsid w:val="007D6B89"/>
    <w:rsid w:val="007D6C05"/>
    <w:rsid w:val="007D6C0E"/>
    <w:rsid w:val="007D6C51"/>
    <w:rsid w:val="007D6CD2"/>
    <w:rsid w:val="007D6CEC"/>
    <w:rsid w:val="007D6DD4"/>
    <w:rsid w:val="007D6DDC"/>
    <w:rsid w:val="007D6E4B"/>
    <w:rsid w:val="007D6E6F"/>
    <w:rsid w:val="007D6EE0"/>
    <w:rsid w:val="007D6F30"/>
    <w:rsid w:val="007D6F7D"/>
    <w:rsid w:val="007D7057"/>
    <w:rsid w:val="007D7064"/>
    <w:rsid w:val="007D7083"/>
    <w:rsid w:val="007D709F"/>
    <w:rsid w:val="007D70BA"/>
    <w:rsid w:val="007D70BF"/>
    <w:rsid w:val="007D70D6"/>
    <w:rsid w:val="007D70DF"/>
    <w:rsid w:val="007D70E9"/>
    <w:rsid w:val="007D7132"/>
    <w:rsid w:val="007D71A3"/>
    <w:rsid w:val="007D71BD"/>
    <w:rsid w:val="007D727E"/>
    <w:rsid w:val="007D7282"/>
    <w:rsid w:val="007D730B"/>
    <w:rsid w:val="007D73BC"/>
    <w:rsid w:val="007D73F0"/>
    <w:rsid w:val="007D7404"/>
    <w:rsid w:val="007D7479"/>
    <w:rsid w:val="007D74C0"/>
    <w:rsid w:val="007D74F2"/>
    <w:rsid w:val="007D7568"/>
    <w:rsid w:val="007D7580"/>
    <w:rsid w:val="007D75FB"/>
    <w:rsid w:val="007D762E"/>
    <w:rsid w:val="007D766B"/>
    <w:rsid w:val="007D7696"/>
    <w:rsid w:val="007D7729"/>
    <w:rsid w:val="007D7738"/>
    <w:rsid w:val="007D77D1"/>
    <w:rsid w:val="007D77E8"/>
    <w:rsid w:val="007D78F5"/>
    <w:rsid w:val="007D793B"/>
    <w:rsid w:val="007D793E"/>
    <w:rsid w:val="007D799E"/>
    <w:rsid w:val="007D7A13"/>
    <w:rsid w:val="007D7A17"/>
    <w:rsid w:val="007D7A28"/>
    <w:rsid w:val="007D7A57"/>
    <w:rsid w:val="007D7AC6"/>
    <w:rsid w:val="007D7AEF"/>
    <w:rsid w:val="007D7B59"/>
    <w:rsid w:val="007D7C23"/>
    <w:rsid w:val="007D7C54"/>
    <w:rsid w:val="007D7C6B"/>
    <w:rsid w:val="007D7CB4"/>
    <w:rsid w:val="007D7D14"/>
    <w:rsid w:val="007D7DA2"/>
    <w:rsid w:val="007D7DBB"/>
    <w:rsid w:val="007D7DBC"/>
    <w:rsid w:val="007D7E3A"/>
    <w:rsid w:val="007D7E8A"/>
    <w:rsid w:val="007D7ED3"/>
    <w:rsid w:val="007D7F10"/>
    <w:rsid w:val="007D7F17"/>
    <w:rsid w:val="007D7F55"/>
    <w:rsid w:val="007D7F82"/>
    <w:rsid w:val="007E003E"/>
    <w:rsid w:val="007E0041"/>
    <w:rsid w:val="007E007C"/>
    <w:rsid w:val="007E00FD"/>
    <w:rsid w:val="007E016D"/>
    <w:rsid w:val="007E01BF"/>
    <w:rsid w:val="007E02FF"/>
    <w:rsid w:val="007E0316"/>
    <w:rsid w:val="007E0394"/>
    <w:rsid w:val="007E03A0"/>
    <w:rsid w:val="007E047D"/>
    <w:rsid w:val="007E0512"/>
    <w:rsid w:val="007E05AC"/>
    <w:rsid w:val="007E060D"/>
    <w:rsid w:val="007E077E"/>
    <w:rsid w:val="007E07C6"/>
    <w:rsid w:val="007E08CE"/>
    <w:rsid w:val="007E08D9"/>
    <w:rsid w:val="007E08DA"/>
    <w:rsid w:val="007E08E4"/>
    <w:rsid w:val="007E0916"/>
    <w:rsid w:val="007E09CE"/>
    <w:rsid w:val="007E09F8"/>
    <w:rsid w:val="007E0AB6"/>
    <w:rsid w:val="007E0ACA"/>
    <w:rsid w:val="007E0B1E"/>
    <w:rsid w:val="007E0BFD"/>
    <w:rsid w:val="007E0C44"/>
    <w:rsid w:val="007E0C72"/>
    <w:rsid w:val="007E0C8A"/>
    <w:rsid w:val="007E0CD4"/>
    <w:rsid w:val="007E0DFC"/>
    <w:rsid w:val="007E0E04"/>
    <w:rsid w:val="007E0FBE"/>
    <w:rsid w:val="007E1097"/>
    <w:rsid w:val="007E11D8"/>
    <w:rsid w:val="007E12D3"/>
    <w:rsid w:val="007E1344"/>
    <w:rsid w:val="007E143C"/>
    <w:rsid w:val="007E14DE"/>
    <w:rsid w:val="007E14F1"/>
    <w:rsid w:val="007E1558"/>
    <w:rsid w:val="007E1559"/>
    <w:rsid w:val="007E1568"/>
    <w:rsid w:val="007E157F"/>
    <w:rsid w:val="007E160D"/>
    <w:rsid w:val="007E163A"/>
    <w:rsid w:val="007E16C9"/>
    <w:rsid w:val="007E172E"/>
    <w:rsid w:val="007E17E2"/>
    <w:rsid w:val="007E1861"/>
    <w:rsid w:val="007E18C8"/>
    <w:rsid w:val="007E193A"/>
    <w:rsid w:val="007E1956"/>
    <w:rsid w:val="007E1962"/>
    <w:rsid w:val="007E19C6"/>
    <w:rsid w:val="007E1A9C"/>
    <w:rsid w:val="007E1AA4"/>
    <w:rsid w:val="007E1B2E"/>
    <w:rsid w:val="007E1B63"/>
    <w:rsid w:val="007E1BD4"/>
    <w:rsid w:val="007E1C10"/>
    <w:rsid w:val="007E1C42"/>
    <w:rsid w:val="007E1C5F"/>
    <w:rsid w:val="007E1C6B"/>
    <w:rsid w:val="007E1CC7"/>
    <w:rsid w:val="007E1CE3"/>
    <w:rsid w:val="007E1DDE"/>
    <w:rsid w:val="007E1E07"/>
    <w:rsid w:val="007E1E1B"/>
    <w:rsid w:val="007E1E25"/>
    <w:rsid w:val="007E1E27"/>
    <w:rsid w:val="007E1E6E"/>
    <w:rsid w:val="007E1EDC"/>
    <w:rsid w:val="007E1F81"/>
    <w:rsid w:val="007E1F9D"/>
    <w:rsid w:val="007E1FE0"/>
    <w:rsid w:val="007E202A"/>
    <w:rsid w:val="007E2084"/>
    <w:rsid w:val="007E209C"/>
    <w:rsid w:val="007E20F9"/>
    <w:rsid w:val="007E216F"/>
    <w:rsid w:val="007E2172"/>
    <w:rsid w:val="007E21B2"/>
    <w:rsid w:val="007E21C0"/>
    <w:rsid w:val="007E21CD"/>
    <w:rsid w:val="007E2200"/>
    <w:rsid w:val="007E2215"/>
    <w:rsid w:val="007E226A"/>
    <w:rsid w:val="007E22D6"/>
    <w:rsid w:val="007E230A"/>
    <w:rsid w:val="007E23F7"/>
    <w:rsid w:val="007E23F8"/>
    <w:rsid w:val="007E240D"/>
    <w:rsid w:val="007E2481"/>
    <w:rsid w:val="007E2539"/>
    <w:rsid w:val="007E2548"/>
    <w:rsid w:val="007E2569"/>
    <w:rsid w:val="007E258B"/>
    <w:rsid w:val="007E26C3"/>
    <w:rsid w:val="007E26D7"/>
    <w:rsid w:val="007E2705"/>
    <w:rsid w:val="007E270E"/>
    <w:rsid w:val="007E2710"/>
    <w:rsid w:val="007E2717"/>
    <w:rsid w:val="007E271D"/>
    <w:rsid w:val="007E2744"/>
    <w:rsid w:val="007E2799"/>
    <w:rsid w:val="007E2842"/>
    <w:rsid w:val="007E289A"/>
    <w:rsid w:val="007E2921"/>
    <w:rsid w:val="007E2929"/>
    <w:rsid w:val="007E2944"/>
    <w:rsid w:val="007E29B9"/>
    <w:rsid w:val="007E2A59"/>
    <w:rsid w:val="007E2A91"/>
    <w:rsid w:val="007E2BD5"/>
    <w:rsid w:val="007E2BE6"/>
    <w:rsid w:val="007E2C41"/>
    <w:rsid w:val="007E2C79"/>
    <w:rsid w:val="007E2CC4"/>
    <w:rsid w:val="007E2CD4"/>
    <w:rsid w:val="007E2D72"/>
    <w:rsid w:val="007E2DD3"/>
    <w:rsid w:val="007E2DDB"/>
    <w:rsid w:val="007E2E10"/>
    <w:rsid w:val="007E2E81"/>
    <w:rsid w:val="007E2E83"/>
    <w:rsid w:val="007E2F03"/>
    <w:rsid w:val="007E2F07"/>
    <w:rsid w:val="007E3018"/>
    <w:rsid w:val="007E3114"/>
    <w:rsid w:val="007E314A"/>
    <w:rsid w:val="007E3193"/>
    <w:rsid w:val="007E31E2"/>
    <w:rsid w:val="007E31FD"/>
    <w:rsid w:val="007E3209"/>
    <w:rsid w:val="007E3288"/>
    <w:rsid w:val="007E32A7"/>
    <w:rsid w:val="007E32AE"/>
    <w:rsid w:val="007E32DD"/>
    <w:rsid w:val="007E3365"/>
    <w:rsid w:val="007E337C"/>
    <w:rsid w:val="007E342A"/>
    <w:rsid w:val="007E3456"/>
    <w:rsid w:val="007E3547"/>
    <w:rsid w:val="007E354C"/>
    <w:rsid w:val="007E3622"/>
    <w:rsid w:val="007E3661"/>
    <w:rsid w:val="007E3683"/>
    <w:rsid w:val="007E36DF"/>
    <w:rsid w:val="007E36F8"/>
    <w:rsid w:val="007E36FC"/>
    <w:rsid w:val="007E3733"/>
    <w:rsid w:val="007E374F"/>
    <w:rsid w:val="007E3759"/>
    <w:rsid w:val="007E3772"/>
    <w:rsid w:val="007E37A9"/>
    <w:rsid w:val="007E37CD"/>
    <w:rsid w:val="007E38BF"/>
    <w:rsid w:val="007E3A54"/>
    <w:rsid w:val="007E3A6D"/>
    <w:rsid w:val="007E3A73"/>
    <w:rsid w:val="007E3AA4"/>
    <w:rsid w:val="007E3B87"/>
    <w:rsid w:val="007E3B98"/>
    <w:rsid w:val="007E3BD7"/>
    <w:rsid w:val="007E3C8F"/>
    <w:rsid w:val="007E3CBB"/>
    <w:rsid w:val="007E3CE4"/>
    <w:rsid w:val="007E3D18"/>
    <w:rsid w:val="007E3D22"/>
    <w:rsid w:val="007E3D87"/>
    <w:rsid w:val="007E3D9D"/>
    <w:rsid w:val="007E3DE5"/>
    <w:rsid w:val="007E3E08"/>
    <w:rsid w:val="007E3E0C"/>
    <w:rsid w:val="007E3E50"/>
    <w:rsid w:val="007E3EB4"/>
    <w:rsid w:val="007E3EBE"/>
    <w:rsid w:val="007E3EC7"/>
    <w:rsid w:val="007E3F1C"/>
    <w:rsid w:val="007E3FFF"/>
    <w:rsid w:val="007E40A8"/>
    <w:rsid w:val="007E40C5"/>
    <w:rsid w:val="007E40DE"/>
    <w:rsid w:val="007E4121"/>
    <w:rsid w:val="007E413B"/>
    <w:rsid w:val="007E4234"/>
    <w:rsid w:val="007E4240"/>
    <w:rsid w:val="007E427E"/>
    <w:rsid w:val="007E4313"/>
    <w:rsid w:val="007E4345"/>
    <w:rsid w:val="007E436D"/>
    <w:rsid w:val="007E43E3"/>
    <w:rsid w:val="007E442C"/>
    <w:rsid w:val="007E4497"/>
    <w:rsid w:val="007E44CB"/>
    <w:rsid w:val="007E44F6"/>
    <w:rsid w:val="007E4527"/>
    <w:rsid w:val="007E459F"/>
    <w:rsid w:val="007E46B5"/>
    <w:rsid w:val="007E46C3"/>
    <w:rsid w:val="007E46D7"/>
    <w:rsid w:val="007E47B4"/>
    <w:rsid w:val="007E47C9"/>
    <w:rsid w:val="007E47D5"/>
    <w:rsid w:val="007E4848"/>
    <w:rsid w:val="007E4881"/>
    <w:rsid w:val="007E48A4"/>
    <w:rsid w:val="007E48C1"/>
    <w:rsid w:val="007E48C6"/>
    <w:rsid w:val="007E48D7"/>
    <w:rsid w:val="007E4924"/>
    <w:rsid w:val="007E4942"/>
    <w:rsid w:val="007E4960"/>
    <w:rsid w:val="007E49E3"/>
    <w:rsid w:val="007E4A41"/>
    <w:rsid w:val="007E4AE9"/>
    <w:rsid w:val="007E4B12"/>
    <w:rsid w:val="007E4BA5"/>
    <w:rsid w:val="007E4BF2"/>
    <w:rsid w:val="007E4CA4"/>
    <w:rsid w:val="007E4CE0"/>
    <w:rsid w:val="007E4D04"/>
    <w:rsid w:val="007E4D0D"/>
    <w:rsid w:val="007E4D8A"/>
    <w:rsid w:val="007E4DC1"/>
    <w:rsid w:val="007E4DE7"/>
    <w:rsid w:val="007E4F06"/>
    <w:rsid w:val="007E4F23"/>
    <w:rsid w:val="007E4F62"/>
    <w:rsid w:val="007E4F9C"/>
    <w:rsid w:val="007E4FBB"/>
    <w:rsid w:val="007E4FD8"/>
    <w:rsid w:val="007E4FE5"/>
    <w:rsid w:val="007E505E"/>
    <w:rsid w:val="007E505F"/>
    <w:rsid w:val="007E506B"/>
    <w:rsid w:val="007E50DD"/>
    <w:rsid w:val="007E513A"/>
    <w:rsid w:val="007E5219"/>
    <w:rsid w:val="007E5220"/>
    <w:rsid w:val="007E525C"/>
    <w:rsid w:val="007E526B"/>
    <w:rsid w:val="007E530A"/>
    <w:rsid w:val="007E5324"/>
    <w:rsid w:val="007E53E7"/>
    <w:rsid w:val="007E5479"/>
    <w:rsid w:val="007E54A9"/>
    <w:rsid w:val="007E552F"/>
    <w:rsid w:val="007E557F"/>
    <w:rsid w:val="007E5606"/>
    <w:rsid w:val="007E5620"/>
    <w:rsid w:val="007E567D"/>
    <w:rsid w:val="007E56A6"/>
    <w:rsid w:val="007E56C7"/>
    <w:rsid w:val="007E5747"/>
    <w:rsid w:val="007E57BC"/>
    <w:rsid w:val="007E57D6"/>
    <w:rsid w:val="007E57EC"/>
    <w:rsid w:val="007E585B"/>
    <w:rsid w:val="007E58E5"/>
    <w:rsid w:val="007E593D"/>
    <w:rsid w:val="007E5944"/>
    <w:rsid w:val="007E5971"/>
    <w:rsid w:val="007E597C"/>
    <w:rsid w:val="007E599A"/>
    <w:rsid w:val="007E59E3"/>
    <w:rsid w:val="007E5A60"/>
    <w:rsid w:val="007E5B69"/>
    <w:rsid w:val="007E5B6B"/>
    <w:rsid w:val="007E5C26"/>
    <w:rsid w:val="007E5C42"/>
    <w:rsid w:val="007E5C90"/>
    <w:rsid w:val="007E5CEC"/>
    <w:rsid w:val="007E5D5C"/>
    <w:rsid w:val="007E5F0E"/>
    <w:rsid w:val="007E5F16"/>
    <w:rsid w:val="007E5F1A"/>
    <w:rsid w:val="007E5F58"/>
    <w:rsid w:val="007E6059"/>
    <w:rsid w:val="007E6106"/>
    <w:rsid w:val="007E618D"/>
    <w:rsid w:val="007E6193"/>
    <w:rsid w:val="007E61BD"/>
    <w:rsid w:val="007E6234"/>
    <w:rsid w:val="007E6254"/>
    <w:rsid w:val="007E6378"/>
    <w:rsid w:val="007E6413"/>
    <w:rsid w:val="007E6416"/>
    <w:rsid w:val="007E643F"/>
    <w:rsid w:val="007E6468"/>
    <w:rsid w:val="007E647B"/>
    <w:rsid w:val="007E64DE"/>
    <w:rsid w:val="007E64F7"/>
    <w:rsid w:val="007E6516"/>
    <w:rsid w:val="007E652C"/>
    <w:rsid w:val="007E658A"/>
    <w:rsid w:val="007E65BA"/>
    <w:rsid w:val="007E663A"/>
    <w:rsid w:val="007E6641"/>
    <w:rsid w:val="007E66A7"/>
    <w:rsid w:val="007E6710"/>
    <w:rsid w:val="007E6713"/>
    <w:rsid w:val="007E672D"/>
    <w:rsid w:val="007E6780"/>
    <w:rsid w:val="007E678A"/>
    <w:rsid w:val="007E67B0"/>
    <w:rsid w:val="007E684B"/>
    <w:rsid w:val="007E689D"/>
    <w:rsid w:val="007E68C1"/>
    <w:rsid w:val="007E6921"/>
    <w:rsid w:val="007E6931"/>
    <w:rsid w:val="007E694B"/>
    <w:rsid w:val="007E6A30"/>
    <w:rsid w:val="007E6A57"/>
    <w:rsid w:val="007E6AB5"/>
    <w:rsid w:val="007E6C4C"/>
    <w:rsid w:val="007E6C57"/>
    <w:rsid w:val="007E6C93"/>
    <w:rsid w:val="007E6CD1"/>
    <w:rsid w:val="007E6CD3"/>
    <w:rsid w:val="007E6CEF"/>
    <w:rsid w:val="007E6D16"/>
    <w:rsid w:val="007E6D7B"/>
    <w:rsid w:val="007E6DD9"/>
    <w:rsid w:val="007E6DDB"/>
    <w:rsid w:val="007E6EEE"/>
    <w:rsid w:val="007E6F08"/>
    <w:rsid w:val="007E6F27"/>
    <w:rsid w:val="007E6F63"/>
    <w:rsid w:val="007E6F96"/>
    <w:rsid w:val="007E6FB0"/>
    <w:rsid w:val="007E6FD9"/>
    <w:rsid w:val="007E6FEA"/>
    <w:rsid w:val="007E70D1"/>
    <w:rsid w:val="007E716C"/>
    <w:rsid w:val="007E720E"/>
    <w:rsid w:val="007E7239"/>
    <w:rsid w:val="007E725B"/>
    <w:rsid w:val="007E72A8"/>
    <w:rsid w:val="007E7309"/>
    <w:rsid w:val="007E7329"/>
    <w:rsid w:val="007E7366"/>
    <w:rsid w:val="007E7391"/>
    <w:rsid w:val="007E7472"/>
    <w:rsid w:val="007E7559"/>
    <w:rsid w:val="007E7673"/>
    <w:rsid w:val="007E76B3"/>
    <w:rsid w:val="007E7743"/>
    <w:rsid w:val="007E7763"/>
    <w:rsid w:val="007E78FF"/>
    <w:rsid w:val="007E7951"/>
    <w:rsid w:val="007E795C"/>
    <w:rsid w:val="007E797D"/>
    <w:rsid w:val="007E79C2"/>
    <w:rsid w:val="007E7A24"/>
    <w:rsid w:val="007E7A62"/>
    <w:rsid w:val="007E7A8B"/>
    <w:rsid w:val="007E7A9E"/>
    <w:rsid w:val="007E7B35"/>
    <w:rsid w:val="007E7B50"/>
    <w:rsid w:val="007E7B58"/>
    <w:rsid w:val="007E7BF0"/>
    <w:rsid w:val="007E7BF9"/>
    <w:rsid w:val="007E7C28"/>
    <w:rsid w:val="007E7C40"/>
    <w:rsid w:val="007E7D30"/>
    <w:rsid w:val="007E7D4B"/>
    <w:rsid w:val="007E7D8A"/>
    <w:rsid w:val="007E7E01"/>
    <w:rsid w:val="007E7E05"/>
    <w:rsid w:val="007E7E11"/>
    <w:rsid w:val="007E7E39"/>
    <w:rsid w:val="007E7E71"/>
    <w:rsid w:val="007E7E7D"/>
    <w:rsid w:val="007F00AB"/>
    <w:rsid w:val="007F00B2"/>
    <w:rsid w:val="007F00CB"/>
    <w:rsid w:val="007F00DB"/>
    <w:rsid w:val="007F013E"/>
    <w:rsid w:val="007F0152"/>
    <w:rsid w:val="007F01ED"/>
    <w:rsid w:val="007F0201"/>
    <w:rsid w:val="007F0283"/>
    <w:rsid w:val="007F02DE"/>
    <w:rsid w:val="007F02FF"/>
    <w:rsid w:val="007F0307"/>
    <w:rsid w:val="007F03AA"/>
    <w:rsid w:val="007F03E0"/>
    <w:rsid w:val="007F0444"/>
    <w:rsid w:val="007F045C"/>
    <w:rsid w:val="007F04A3"/>
    <w:rsid w:val="007F05A5"/>
    <w:rsid w:val="007F05D9"/>
    <w:rsid w:val="007F05ED"/>
    <w:rsid w:val="007F066B"/>
    <w:rsid w:val="007F0802"/>
    <w:rsid w:val="007F08D3"/>
    <w:rsid w:val="007F0928"/>
    <w:rsid w:val="007F0986"/>
    <w:rsid w:val="007F099B"/>
    <w:rsid w:val="007F09C6"/>
    <w:rsid w:val="007F0A28"/>
    <w:rsid w:val="007F0A36"/>
    <w:rsid w:val="007F0A6E"/>
    <w:rsid w:val="007F0AD3"/>
    <w:rsid w:val="007F0BC4"/>
    <w:rsid w:val="007F0C3C"/>
    <w:rsid w:val="007F0D24"/>
    <w:rsid w:val="007F0D2E"/>
    <w:rsid w:val="007F0D32"/>
    <w:rsid w:val="007F0E09"/>
    <w:rsid w:val="007F0E39"/>
    <w:rsid w:val="007F0E79"/>
    <w:rsid w:val="007F0ECD"/>
    <w:rsid w:val="007F1052"/>
    <w:rsid w:val="007F1069"/>
    <w:rsid w:val="007F106B"/>
    <w:rsid w:val="007F109E"/>
    <w:rsid w:val="007F10B6"/>
    <w:rsid w:val="007F10C4"/>
    <w:rsid w:val="007F111B"/>
    <w:rsid w:val="007F11FE"/>
    <w:rsid w:val="007F128D"/>
    <w:rsid w:val="007F1295"/>
    <w:rsid w:val="007F13E0"/>
    <w:rsid w:val="007F13F1"/>
    <w:rsid w:val="007F1437"/>
    <w:rsid w:val="007F1458"/>
    <w:rsid w:val="007F145B"/>
    <w:rsid w:val="007F1473"/>
    <w:rsid w:val="007F1490"/>
    <w:rsid w:val="007F14AC"/>
    <w:rsid w:val="007F14C0"/>
    <w:rsid w:val="007F14C4"/>
    <w:rsid w:val="007F154C"/>
    <w:rsid w:val="007F15B7"/>
    <w:rsid w:val="007F163D"/>
    <w:rsid w:val="007F1656"/>
    <w:rsid w:val="007F168D"/>
    <w:rsid w:val="007F16E6"/>
    <w:rsid w:val="007F1732"/>
    <w:rsid w:val="007F1797"/>
    <w:rsid w:val="007F17A9"/>
    <w:rsid w:val="007F17AA"/>
    <w:rsid w:val="007F1833"/>
    <w:rsid w:val="007F1849"/>
    <w:rsid w:val="007F1852"/>
    <w:rsid w:val="007F18CA"/>
    <w:rsid w:val="007F1959"/>
    <w:rsid w:val="007F1970"/>
    <w:rsid w:val="007F1987"/>
    <w:rsid w:val="007F19A1"/>
    <w:rsid w:val="007F1A9D"/>
    <w:rsid w:val="007F1AAF"/>
    <w:rsid w:val="007F1AD3"/>
    <w:rsid w:val="007F1B28"/>
    <w:rsid w:val="007F1BCD"/>
    <w:rsid w:val="007F1BDF"/>
    <w:rsid w:val="007F1C58"/>
    <w:rsid w:val="007F1C7A"/>
    <w:rsid w:val="007F1D04"/>
    <w:rsid w:val="007F1DBD"/>
    <w:rsid w:val="007F1DED"/>
    <w:rsid w:val="007F1E4B"/>
    <w:rsid w:val="007F1EA7"/>
    <w:rsid w:val="007F1EB7"/>
    <w:rsid w:val="007F1EDE"/>
    <w:rsid w:val="007F1F46"/>
    <w:rsid w:val="007F1F77"/>
    <w:rsid w:val="007F1F9A"/>
    <w:rsid w:val="007F1FCE"/>
    <w:rsid w:val="007F1FE2"/>
    <w:rsid w:val="007F1FE5"/>
    <w:rsid w:val="007F2024"/>
    <w:rsid w:val="007F203A"/>
    <w:rsid w:val="007F205A"/>
    <w:rsid w:val="007F2180"/>
    <w:rsid w:val="007F21CB"/>
    <w:rsid w:val="007F221A"/>
    <w:rsid w:val="007F238D"/>
    <w:rsid w:val="007F23B7"/>
    <w:rsid w:val="007F23EB"/>
    <w:rsid w:val="007F2418"/>
    <w:rsid w:val="007F245C"/>
    <w:rsid w:val="007F249B"/>
    <w:rsid w:val="007F25C4"/>
    <w:rsid w:val="007F25D5"/>
    <w:rsid w:val="007F2617"/>
    <w:rsid w:val="007F2663"/>
    <w:rsid w:val="007F267F"/>
    <w:rsid w:val="007F26A1"/>
    <w:rsid w:val="007F26EB"/>
    <w:rsid w:val="007F2724"/>
    <w:rsid w:val="007F272C"/>
    <w:rsid w:val="007F2730"/>
    <w:rsid w:val="007F2797"/>
    <w:rsid w:val="007F280C"/>
    <w:rsid w:val="007F28A8"/>
    <w:rsid w:val="007F28F5"/>
    <w:rsid w:val="007F2905"/>
    <w:rsid w:val="007F291E"/>
    <w:rsid w:val="007F2934"/>
    <w:rsid w:val="007F29BC"/>
    <w:rsid w:val="007F29C0"/>
    <w:rsid w:val="007F29C2"/>
    <w:rsid w:val="007F2A14"/>
    <w:rsid w:val="007F2A75"/>
    <w:rsid w:val="007F2AF5"/>
    <w:rsid w:val="007F2C1F"/>
    <w:rsid w:val="007F2C6A"/>
    <w:rsid w:val="007F2C98"/>
    <w:rsid w:val="007F2CA1"/>
    <w:rsid w:val="007F2CF2"/>
    <w:rsid w:val="007F2CFE"/>
    <w:rsid w:val="007F2D99"/>
    <w:rsid w:val="007F2DCC"/>
    <w:rsid w:val="007F2DD1"/>
    <w:rsid w:val="007F2DD8"/>
    <w:rsid w:val="007F2DE1"/>
    <w:rsid w:val="007F2DE7"/>
    <w:rsid w:val="007F2DFF"/>
    <w:rsid w:val="007F2E0B"/>
    <w:rsid w:val="007F2EC5"/>
    <w:rsid w:val="007F2EF9"/>
    <w:rsid w:val="007F2FFC"/>
    <w:rsid w:val="007F3014"/>
    <w:rsid w:val="007F3114"/>
    <w:rsid w:val="007F311E"/>
    <w:rsid w:val="007F3123"/>
    <w:rsid w:val="007F31B6"/>
    <w:rsid w:val="007F31CF"/>
    <w:rsid w:val="007F31F2"/>
    <w:rsid w:val="007F32BC"/>
    <w:rsid w:val="007F3342"/>
    <w:rsid w:val="007F345A"/>
    <w:rsid w:val="007F3488"/>
    <w:rsid w:val="007F3495"/>
    <w:rsid w:val="007F36E1"/>
    <w:rsid w:val="007F36F5"/>
    <w:rsid w:val="007F3790"/>
    <w:rsid w:val="007F37CD"/>
    <w:rsid w:val="007F37D2"/>
    <w:rsid w:val="007F37F3"/>
    <w:rsid w:val="007F3854"/>
    <w:rsid w:val="007F3861"/>
    <w:rsid w:val="007F38A5"/>
    <w:rsid w:val="007F38DC"/>
    <w:rsid w:val="007F3903"/>
    <w:rsid w:val="007F3904"/>
    <w:rsid w:val="007F3959"/>
    <w:rsid w:val="007F3B21"/>
    <w:rsid w:val="007F3B2F"/>
    <w:rsid w:val="007F3B67"/>
    <w:rsid w:val="007F3B81"/>
    <w:rsid w:val="007F3BE9"/>
    <w:rsid w:val="007F3C24"/>
    <w:rsid w:val="007F3C8C"/>
    <w:rsid w:val="007F3C94"/>
    <w:rsid w:val="007F3CCE"/>
    <w:rsid w:val="007F3CE2"/>
    <w:rsid w:val="007F3CEC"/>
    <w:rsid w:val="007F3D2B"/>
    <w:rsid w:val="007F3D3B"/>
    <w:rsid w:val="007F3D52"/>
    <w:rsid w:val="007F3D93"/>
    <w:rsid w:val="007F3E39"/>
    <w:rsid w:val="007F3E5E"/>
    <w:rsid w:val="007F3E6B"/>
    <w:rsid w:val="007F3E9D"/>
    <w:rsid w:val="007F3F1C"/>
    <w:rsid w:val="007F3F3B"/>
    <w:rsid w:val="007F3F7F"/>
    <w:rsid w:val="007F3FF9"/>
    <w:rsid w:val="007F4002"/>
    <w:rsid w:val="007F40C5"/>
    <w:rsid w:val="007F40CA"/>
    <w:rsid w:val="007F40CB"/>
    <w:rsid w:val="007F413A"/>
    <w:rsid w:val="007F413F"/>
    <w:rsid w:val="007F414F"/>
    <w:rsid w:val="007F419A"/>
    <w:rsid w:val="007F41A6"/>
    <w:rsid w:val="007F4231"/>
    <w:rsid w:val="007F4290"/>
    <w:rsid w:val="007F42D2"/>
    <w:rsid w:val="007F42E4"/>
    <w:rsid w:val="007F42F7"/>
    <w:rsid w:val="007F43A5"/>
    <w:rsid w:val="007F43BD"/>
    <w:rsid w:val="007F4475"/>
    <w:rsid w:val="007F447D"/>
    <w:rsid w:val="007F4509"/>
    <w:rsid w:val="007F4559"/>
    <w:rsid w:val="007F4582"/>
    <w:rsid w:val="007F4638"/>
    <w:rsid w:val="007F466A"/>
    <w:rsid w:val="007F4676"/>
    <w:rsid w:val="007F46B3"/>
    <w:rsid w:val="007F4718"/>
    <w:rsid w:val="007F4792"/>
    <w:rsid w:val="007F47F3"/>
    <w:rsid w:val="007F48A0"/>
    <w:rsid w:val="007F48FC"/>
    <w:rsid w:val="007F4935"/>
    <w:rsid w:val="007F4938"/>
    <w:rsid w:val="007F4A0F"/>
    <w:rsid w:val="007F4A49"/>
    <w:rsid w:val="007F4AC4"/>
    <w:rsid w:val="007F4C21"/>
    <w:rsid w:val="007F4C6F"/>
    <w:rsid w:val="007F4D1A"/>
    <w:rsid w:val="007F4D42"/>
    <w:rsid w:val="007F4D77"/>
    <w:rsid w:val="007F4D86"/>
    <w:rsid w:val="007F4DAD"/>
    <w:rsid w:val="007F4DAF"/>
    <w:rsid w:val="007F4DCB"/>
    <w:rsid w:val="007F4E4A"/>
    <w:rsid w:val="007F4E5F"/>
    <w:rsid w:val="007F4F7D"/>
    <w:rsid w:val="007F4FA8"/>
    <w:rsid w:val="007F4FBA"/>
    <w:rsid w:val="007F5064"/>
    <w:rsid w:val="007F509C"/>
    <w:rsid w:val="007F50BD"/>
    <w:rsid w:val="007F50C7"/>
    <w:rsid w:val="007F5136"/>
    <w:rsid w:val="007F514D"/>
    <w:rsid w:val="007F5157"/>
    <w:rsid w:val="007F5254"/>
    <w:rsid w:val="007F5261"/>
    <w:rsid w:val="007F5282"/>
    <w:rsid w:val="007F5284"/>
    <w:rsid w:val="007F5313"/>
    <w:rsid w:val="007F5333"/>
    <w:rsid w:val="007F5347"/>
    <w:rsid w:val="007F539C"/>
    <w:rsid w:val="007F53B5"/>
    <w:rsid w:val="007F53D4"/>
    <w:rsid w:val="007F53DC"/>
    <w:rsid w:val="007F5401"/>
    <w:rsid w:val="007F5435"/>
    <w:rsid w:val="007F5447"/>
    <w:rsid w:val="007F5468"/>
    <w:rsid w:val="007F5560"/>
    <w:rsid w:val="007F5578"/>
    <w:rsid w:val="007F562D"/>
    <w:rsid w:val="007F5631"/>
    <w:rsid w:val="007F563C"/>
    <w:rsid w:val="007F5648"/>
    <w:rsid w:val="007F56A2"/>
    <w:rsid w:val="007F56D5"/>
    <w:rsid w:val="007F5759"/>
    <w:rsid w:val="007F5894"/>
    <w:rsid w:val="007F590D"/>
    <w:rsid w:val="007F596C"/>
    <w:rsid w:val="007F5A04"/>
    <w:rsid w:val="007F5A6F"/>
    <w:rsid w:val="007F5A71"/>
    <w:rsid w:val="007F5A7D"/>
    <w:rsid w:val="007F5A82"/>
    <w:rsid w:val="007F5ABF"/>
    <w:rsid w:val="007F5AC0"/>
    <w:rsid w:val="007F5B12"/>
    <w:rsid w:val="007F5B5B"/>
    <w:rsid w:val="007F5B81"/>
    <w:rsid w:val="007F5B93"/>
    <w:rsid w:val="007F5BB3"/>
    <w:rsid w:val="007F5BD6"/>
    <w:rsid w:val="007F5C22"/>
    <w:rsid w:val="007F5C70"/>
    <w:rsid w:val="007F5C9F"/>
    <w:rsid w:val="007F5D3A"/>
    <w:rsid w:val="007F5D41"/>
    <w:rsid w:val="007F5DD3"/>
    <w:rsid w:val="007F5E4D"/>
    <w:rsid w:val="007F5E61"/>
    <w:rsid w:val="007F5E71"/>
    <w:rsid w:val="007F5E7B"/>
    <w:rsid w:val="007F5EB2"/>
    <w:rsid w:val="007F5F7F"/>
    <w:rsid w:val="007F5FA2"/>
    <w:rsid w:val="007F5FAA"/>
    <w:rsid w:val="007F5FBB"/>
    <w:rsid w:val="007F602F"/>
    <w:rsid w:val="007F6035"/>
    <w:rsid w:val="007F604B"/>
    <w:rsid w:val="007F609D"/>
    <w:rsid w:val="007F60DC"/>
    <w:rsid w:val="007F6132"/>
    <w:rsid w:val="007F61AE"/>
    <w:rsid w:val="007F61FB"/>
    <w:rsid w:val="007F622A"/>
    <w:rsid w:val="007F626E"/>
    <w:rsid w:val="007F627E"/>
    <w:rsid w:val="007F6293"/>
    <w:rsid w:val="007F62A4"/>
    <w:rsid w:val="007F62CB"/>
    <w:rsid w:val="007F62F6"/>
    <w:rsid w:val="007F636D"/>
    <w:rsid w:val="007F6380"/>
    <w:rsid w:val="007F63AA"/>
    <w:rsid w:val="007F643C"/>
    <w:rsid w:val="007F6505"/>
    <w:rsid w:val="007F65AA"/>
    <w:rsid w:val="007F65F1"/>
    <w:rsid w:val="007F65FF"/>
    <w:rsid w:val="007F662F"/>
    <w:rsid w:val="007F6652"/>
    <w:rsid w:val="007F66B1"/>
    <w:rsid w:val="007F674D"/>
    <w:rsid w:val="007F674F"/>
    <w:rsid w:val="007F6796"/>
    <w:rsid w:val="007F6797"/>
    <w:rsid w:val="007F67E7"/>
    <w:rsid w:val="007F6876"/>
    <w:rsid w:val="007F6878"/>
    <w:rsid w:val="007F68B0"/>
    <w:rsid w:val="007F68C4"/>
    <w:rsid w:val="007F68D1"/>
    <w:rsid w:val="007F68DD"/>
    <w:rsid w:val="007F6987"/>
    <w:rsid w:val="007F69E9"/>
    <w:rsid w:val="007F6A16"/>
    <w:rsid w:val="007F6ADC"/>
    <w:rsid w:val="007F6B44"/>
    <w:rsid w:val="007F6B82"/>
    <w:rsid w:val="007F6C7D"/>
    <w:rsid w:val="007F6CB7"/>
    <w:rsid w:val="007F6CED"/>
    <w:rsid w:val="007F6D6B"/>
    <w:rsid w:val="007F6D99"/>
    <w:rsid w:val="007F6DD7"/>
    <w:rsid w:val="007F6E87"/>
    <w:rsid w:val="007F7025"/>
    <w:rsid w:val="007F7063"/>
    <w:rsid w:val="007F70AF"/>
    <w:rsid w:val="007F70DD"/>
    <w:rsid w:val="007F70F8"/>
    <w:rsid w:val="007F7148"/>
    <w:rsid w:val="007F7191"/>
    <w:rsid w:val="007F7210"/>
    <w:rsid w:val="007F7249"/>
    <w:rsid w:val="007F7258"/>
    <w:rsid w:val="007F72EC"/>
    <w:rsid w:val="007F739D"/>
    <w:rsid w:val="007F73AF"/>
    <w:rsid w:val="007F73E6"/>
    <w:rsid w:val="007F7452"/>
    <w:rsid w:val="007F7514"/>
    <w:rsid w:val="007F7526"/>
    <w:rsid w:val="007F758F"/>
    <w:rsid w:val="007F77AA"/>
    <w:rsid w:val="007F77BE"/>
    <w:rsid w:val="007F7926"/>
    <w:rsid w:val="007F796D"/>
    <w:rsid w:val="007F7A30"/>
    <w:rsid w:val="007F7A43"/>
    <w:rsid w:val="007F7A74"/>
    <w:rsid w:val="007F7AA2"/>
    <w:rsid w:val="007F7ACB"/>
    <w:rsid w:val="007F7AEE"/>
    <w:rsid w:val="007F7BAE"/>
    <w:rsid w:val="007F7C4C"/>
    <w:rsid w:val="007F7C6D"/>
    <w:rsid w:val="007F7D20"/>
    <w:rsid w:val="007F7D26"/>
    <w:rsid w:val="007F7D6D"/>
    <w:rsid w:val="007F7D75"/>
    <w:rsid w:val="007F7D80"/>
    <w:rsid w:val="007F7DC7"/>
    <w:rsid w:val="007F7DD6"/>
    <w:rsid w:val="007F7DE6"/>
    <w:rsid w:val="007F7E56"/>
    <w:rsid w:val="007F7E64"/>
    <w:rsid w:val="007F7E66"/>
    <w:rsid w:val="007F7F06"/>
    <w:rsid w:val="007F7F25"/>
    <w:rsid w:val="007F7F66"/>
    <w:rsid w:val="007F7F6A"/>
    <w:rsid w:val="007F7FD7"/>
    <w:rsid w:val="007F7FF8"/>
    <w:rsid w:val="00800007"/>
    <w:rsid w:val="00800054"/>
    <w:rsid w:val="0080008A"/>
    <w:rsid w:val="008000CE"/>
    <w:rsid w:val="00800117"/>
    <w:rsid w:val="00800120"/>
    <w:rsid w:val="0080018B"/>
    <w:rsid w:val="00800191"/>
    <w:rsid w:val="008001DE"/>
    <w:rsid w:val="008001FD"/>
    <w:rsid w:val="0080021B"/>
    <w:rsid w:val="00800271"/>
    <w:rsid w:val="008002B6"/>
    <w:rsid w:val="0080035A"/>
    <w:rsid w:val="008003E8"/>
    <w:rsid w:val="008003FF"/>
    <w:rsid w:val="0080048B"/>
    <w:rsid w:val="008004B8"/>
    <w:rsid w:val="008004DD"/>
    <w:rsid w:val="008004F2"/>
    <w:rsid w:val="008005CA"/>
    <w:rsid w:val="00800622"/>
    <w:rsid w:val="00800674"/>
    <w:rsid w:val="00800687"/>
    <w:rsid w:val="008006C4"/>
    <w:rsid w:val="00800751"/>
    <w:rsid w:val="0080075A"/>
    <w:rsid w:val="00800811"/>
    <w:rsid w:val="0080083B"/>
    <w:rsid w:val="0080087D"/>
    <w:rsid w:val="008008CC"/>
    <w:rsid w:val="00800932"/>
    <w:rsid w:val="0080098F"/>
    <w:rsid w:val="008009CA"/>
    <w:rsid w:val="00800A2E"/>
    <w:rsid w:val="00800C68"/>
    <w:rsid w:val="00800CD6"/>
    <w:rsid w:val="00800CE9"/>
    <w:rsid w:val="00800CFB"/>
    <w:rsid w:val="00800D2B"/>
    <w:rsid w:val="00800D91"/>
    <w:rsid w:val="00800D9A"/>
    <w:rsid w:val="00800E77"/>
    <w:rsid w:val="00800EB4"/>
    <w:rsid w:val="00800F1E"/>
    <w:rsid w:val="00800F24"/>
    <w:rsid w:val="00800F57"/>
    <w:rsid w:val="00800F8F"/>
    <w:rsid w:val="00801007"/>
    <w:rsid w:val="0080101F"/>
    <w:rsid w:val="0080117A"/>
    <w:rsid w:val="008011B6"/>
    <w:rsid w:val="008011FD"/>
    <w:rsid w:val="00801205"/>
    <w:rsid w:val="00801377"/>
    <w:rsid w:val="0080138C"/>
    <w:rsid w:val="008013E0"/>
    <w:rsid w:val="00801480"/>
    <w:rsid w:val="0080150E"/>
    <w:rsid w:val="00801546"/>
    <w:rsid w:val="0080155C"/>
    <w:rsid w:val="00801570"/>
    <w:rsid w:val="008015F4"/>
    <w:rsid w:val="00801610"/>
    <w:rsid w:val="00801684"/>
    <w:rsid w:val="008016A7"/>
    <w:rsid w:val="0080185A"/>
    <w:rsid w:val="00801898"/>
    <w:rsid w:val="008018E5"/>
    <w:rsid w:val="00801981"/>
    <w:rsid w:val="008019C8"/>
    <w:rsid w:val="00801A4B"/>
    <w:rsid w:val="00801AB0"/>
    <w:rsid w:val="00801B49"/>
    <w:rsid w:val="00801BAA"/>
    <w:rsid w:val="00801C3C"/>
    <w:rsid w:val="00801CAC"/>
    <w:rsid w:val="00801CD7"/>
    <w:rsid w:val="00801CFB"/>
    <w:rsid w:val="00801D33"/>
    <w:rsid w:val="00801D5A"/>
    <w:rsid w:val="00801DBD"/>
    <w:rsid w:val="00801E3C"/>
    <w:rsid w:val="00801E6F"/>
    <w:rsid w:val="00801E7B"/>
    <w:rsid w:val="00801E94"/>
    <w:rsid w:val="00801EC8"/>
    <w:rsid w:val="00801F57"/>
    <w:rsid w:val="00801F87"/>
    <w:rsid w:val="00802035"/>
    <w:rsid w:val="0080210C"/>
    <w:rsid w:val="008021E9"/>
    <w:rsid w:val="0080221E"/>
    <w:rsid w:val="0080224C"/>
    <w:rsid w:val="008022F0"/>
    <w:rsid w:val="0080231B"/>
    <w:rsid w:val="00802360"/>
    <w:rsid w:val="008023A1"/>
    <w:rsid w:val="008023C0"/>
    <w:rsid w:val="008023F0"/>
    <w:rsid w:val="00802418"/>
    <w:rsid w:val="00802476"/>
    <w:rsid w:val="008024D7"/>
    <w:rsid w:val="00802535"/>
    <w:rsid w:val="00802568"/>
    <w:rsid w:val="00802681"/>
    <w:rsid w:val="008026E6"/>
    <w:rsid w:val="00802743"/>
    <w:rsid w:val="00802791"/>
    <w:rsid w:val="0080279B"/>
    <w:rsid w:val="00802847"/>
    <w:rsid w:val="0080287C"/>
    <w:rsid w:val="0080288A"/>
    <w:rsid w:val="008028C7"/>
    <w:rsid w:val="00802921"/>
    <w:rsid w:val="00802981"/>
    <w:rsid w:val="008029CD"/>
    <w:rsid w:val="00802AAF"/>
    <w:rsid w:val="00802AB6"/>
    <w:rsid w:val="00802ACC"/>
    <w:rsid w:val="00802B9F"/>
    <w:rsid w:val="00802BC5"/>
    <w:rsid w:val="00802C15"/>
    <w:rsid w:val="00802C3F"/>
    <w:rsid w:val="00802C50"/>
    <w:rsid w:val="00802CA9"/>
    <w:rsid w:val="00802CBC"/>
    <w:rsid w:val="00802CC6"/>
    <w:rsid w:val="00802CFB"/>
    <w:rsid w:val="00802D41"/>
    <w:rsid w:val="00802D57"/>
    <w:rsid w:val="00802D5E"/>
    <w:rsid w:val="00802DF1"/>
    <w:rsid w:val="00802EDD"/>
    <w:rsid w:val="00802F08"/>
    <w:rsid w:val="00802F32"/>
    <w:rsid w:val="00802F5A"/>
    <w:rsid w:val="00802FA9"/>
    <w:rsid w:val="00802FD5"/>
    <w:rsid w:val="0080301B"/>
    <w:rsid w:val="0080302F"/>
    <w:rsid w:val="00803046"/>
    <w:rsid w:val="008030C6"/>
    <w:rsid w:val="00803122"/>
    <w:rsid w:val="00803144"/>
    <w:rsid w:val="00803270"/>
    <w:rsid w:val="008032A1"/>
    <w:rsid w:val="008032E6"/>
    <w:rsid w:val="00803337"/>
    <w:rsid w:val="00803364"/>
    <w:rsid w:val="008035C0"/>
    <w:rsid w:val="008035C9"/>
    <w:rsid w:val="008035E5"/>
    <w:rsid w:val="008035E8"/>
    <w:rsid w:val="0080363F"/>
    <w:rsid w:val="00803645"/>
    <w:rsid w:val="0080365D"/>
    <w:rsid w:val="0080367A"/>
    <w:rsid w:val="00803681"/>
    <w:rsid w:val="0080378A"/>
    <w:rsid w:val="0080378B"/>
    <w:rsid w:val="00803806"/>
    <w:rsid w:val="00803809"/>
    <w:rsid w:val="00803928"/>
    <w:rsid w:val="00803969"/>
    <w:rsid w:val="0080397D"/>
    <w:rsid w:val="00803987"/>
    <w:rsid w:val="008039BB"/>
    <w:rsid w:val="00803A75"/>
    <w:rsid w:val="00803A98"/>
    <w:rsid w:val="00803AD1"/>
    <w:rsid w:val="00803AF4"/>
    <w:rsid w:val="00803B2F"/>
    <w:rsid w:val="00803BCE"/>
    <w:rsid w:val="00803C58"/>
    <w:rsid w:val="00803C63"/>
    <w:rsid w:val="00803D35"/>
    <w:rsid w:val="00803DB3"/>
    <w:rsid w:val="00803EC7"/>
    <w:rsid w:val="00803EEE"/>
    <w:rsid w:val="00803F2E"/>
    <w:rsid w:val="00803FCE"/>
    <w:rsid w:val="00803FD9"/>
    <w:rsid w:val="0080400F"/>
    <w:rsid w:val="0080402E"/>
    <w:rsid w:val="0080403D"/>
    <w:rsid w:val="00804048"/>
    <w:rsid w:val="0080405F"/>
    <w:rsid w:val="008040AA"/>
    <w:rsid w:val="00804150"/>
    <w:rsid w:val="008041A6"/>
    <w:rsid w:val="008041B4"/>
    <w:rsid w:val="00804279"/>
    <w:rsid w:val="008042A1"/>
    <w:rsid w:val="00804368"/>
    <w:rsid w:val="0080438B"/>
    <w:rsid w:val="00804426"/>
    <w:rsid w:val="008044C7"/>
    <w:rsid w:val="00804527"/>
    <w:rsid w:val="008045CC"/>
    <w:rsid w:val="0080462E"/>
    <w:rsid w:val="0080465E"/>
    <w:rsid w:val="00804667"/>
    <w:rsid w:val="0080466D"/>
    <w:rsid w:val="00804673"/>
    <w:rsid w:val="0080467B"/>
    <w:rsid w:val="008046F3"/>
    <w:rsid w:val="0080476D"/>
    <w:rsid w:val="008048D4"/>
    <w:rsid w:val="008048E5"/>
    <w:rsid w:val="00804923"/>
    <w:rsid w:val="00804949"/>
    <w:rsid w:val="00804980"/>
    <w:rsid w:val="00804989"/>
    <w:rsid w:val="008049B6"/>
    <w:rsid w:val="008049CA"/>
    <w:rsid w:val="00804A6B"/>
    <w:rsid w:val="00804A9E"/>
    <w:rsid w:val="00804ACD"/>
    <w:rsid w:val="00804B3C"/>
    <w:rsid w:val="00804B42"/>
    <w:rsid w:val="00804B99"/>
    <w:rsid w:val="00804BB9"/>
    <w:rsid w:val="00804C8F"/>
    <w:rsid w:val="00804CB6"/>
    <w:rsid w:val="00804CD8"/>
    <w:rsid w:val="00804D0D"/>
    <w:rsid w:val="00804F5C"/>
    <w:rsid w:val="00804F6F"/>
    <w:rsid w:val="00804F90"/>
    <w:rsid w:val="00804FCA"/>
    <w:rsid w:val="0080509A"/>
    <w:rsid w:val="008050A1"/>
    <w:rsid w:val="00805100"/>
    <w:rsid w:val="0080516A"/>
    <w:rsid w:val="00805185"/>
    <w:rsid w:val="008051CD"/>
    <w:rsid w:val="008051D4"/>
    <w:rsid w:val="00805262"/>
    <w:rsid w:val="0080526F"/>
    <w:rsid w:val="00805325"/>
    <w:rsid w:val="00805339"/>
    <w:rsid w:val="00805362"/>
    <w:rsid w:val="00805452"/>
    <w:rsid w:val="0080545D"/>
    <w:rsid w:val="0080554C"/>
    <w:rsid w:val="00805577"/>
    <w:rsid w:val="00805588"/>
    <w:rsid w:val="008055FB"/>
    <w:rsid w:val="00805607"/>
    <w:rsid w:val="0080561D"/>
    <w:rsid w:val="0080568F"/>
    <w:rsid w:val="008056C1"/>
    <w:rsid w:val="0080575D"/>
    <w:rsid w:val="0080578B"/>
    <w:rsid w:val="008057AF"/>
    <w:rsid w:val="008057EB"/>
    <w:rsid w:val="0080581D"/>
    <w:rsid w:val="00805847"/>
    <w:rsid w:val="0080587D"/>
    <w:rsid w:val="00805881"/>
    <w:rsid w:val="008058FA"/>
    <w:rsid w:val="00805983"/>
    <w:rsid w:val="008059DB"/>
    <w:rsid w:val="008059FA"/>
    <w:rsid w:val="00805A95"/>
    <w:rsid w:val="00805AB5"/>
    <w:rsid w:val="00805AB9"/>
    <w:rsid w:val="00805BE2"/>
    <w:rsid w:val="00805BEF"/>
    <w:rsid w:val="00805DC2"/>
    <w:rsid w:val="00805DCD"/>
    <w:rsid w:val="00805DCE"/>
    <w:rsid w:val="00805DF3"/>
    <w:rsid w:val="00805E7E"/>
    <w:rsid w:val="00805E9C"/>
    <w:rsid w:val="00805EBE"/>
    <w:rsid w:val="00805F2A"/>
    <w:rsid w:val="00805F38"/>
    <w:rsid w:val="00805F44"/>
    <w:rsid w:val="00805F5D"/>
    <w:rsid w:val="00805FAA"/>
    <w:rsid w:val="00805FD1"/>
    <w:rsid w:val="0080600C"/>
    <w:rsid w:val="00806032"/>
    <w:rsid w:val="0080604E"/>
    <w:rsid w:val="00806070"/>
    <w:rsid w:val="00806087"/>
    <w:rsid w:val="0080609D"/>
    <w:rsid w:val="00806112"/>
    <w:rsid w:val="00806133"/>
    <w:rsid w:val="00806145"/>
    <w:rsid w:val="0080618F"/>
    <w:rsid w:val="0080619C"/>
    <w:rsid w:val="0080620F"/>
    <w:rsid w:val="0080622E"/>
    <w:rsid w:val="00806277"/>
    <w:rsid w:val="00806344"/>
    <w:rsid w:val="008063EC"/>
    <w:rsid w:val="0080645C"/>
    <w:rsid w:val="00806471"/>
    <w:rsid w:val="00806477"/>
    <w:rsid w:val="00806478"/>
    <w:rsid w:val="00806529"/>
    <w:rsid w:val="008065D4"/>
    <w:rsid w:val="00806606"/>
    <w:rsid w:val="00806639"/>
    <w:rsid w:val="0080668F"/>
    <w:rsid w:val="00806729"/>
    <w:rsid w:val="0080674E"/>
    <w:rsid w:val="0080675F"/>
    <w:rsid w:val="008067D9"/>
    <w:rsid w:val="00806805"/>
    <w:rsid w:val="008068B9"/>
    <w:rsid w:val="00806927"/>
    <w:rsid w:val="00806946"/>
    <w:rsid w:val="0080694E"/>
    <w:rsid w:val="0080697A"/>
    <w:rsid w:val="008069B8"/>
    <w:rsid w:val="008069E0"/>
    <w:rsid w:val="00806A62"/>
    <w:rsid w:val="00806BE7"/>
    <w:rsid w:val="00806BFA"/>
    <w:rsid w:val="00806C0B"/>
    <w:rsid w:val="00806C5E"/>
    <w:rsid w:val="00806C5F"/>
    <w:rsid w:val="00806C6B"/>
    <w:rsid w:val="00806C83"/>
    <w:rsid w:val="00806C98"/>
    <w:rsid w:val="00806CA7"/>
    <w:rsid w:val="00806D2C"/>
    <w:rsid w:val="00806D4D"/>
    <w:rsid w:val="00806D7C"/>
    <w:rsid w:val="00806DDF"/>
    <w:rsid w:val="00806DFC"/>
    <w:rsid w:val="00806E47"/>
    <w:rsid w:val="00806E5E"/>
    <w:rsid w:val="00806E88"/>
    <w:rsid w:val="00806EF0"/>
    <w:rsid w:val="00806EFE"/>
    <w:rsid w:val="00806F26"/>
    <w:rsid w:val="00806F7A"/>
    <w:rsid w:val="00806F91"/>
    <w:rsid w:val="00806F97"/>
    <w:rsid w:val="00806FDE"/>
    <w:rsid w:val="008070AC"/>
    <w:rsid w:val="008070C0"/>
    <w:rsid w:val="00807136"/>
    <w:rsid w:val="0080717C"/>
    <w:rsid w:val="00807185"/>
    <w:rsid w:val="008071E8"/>
    <w:rsid w:val="008072B0"/>
    <w:rsid w:val="008072B7"/>
    <w:rsid w:val="0080736E"/>
    <w:rsid w:val="008073DB"/>
    <w:rsid w:val="00807496"/>
    <w:rsid w:val="0080757D"/>
    <w:rsid w:val="008075A9"/>
    <w:rsid w:val="008075C7"/>
    <w:rsid w:val="008075D8"/>
    <w:rsid w:val="00807663"/>
    <w:rsid w:val="0080766A"/>
    <w:rsid w:val="0080768F"/>
    <w:rsid w:val="00807754"/>
    <w:rsid w:val="0080776F"/>
    <w:rsid w:val="008077CB"/>
    <w:rsid w:val="008077CE"/>
    <w:rsid w:val="00807847"/>
    <w:rsid w:val="008078DE"/>
    <w:rsid w:val="0080796D"/>
    <w:rsid w:val="00807984"/>
    <w:rsid w:val="00807991"/>
    <w:rsid w:val="008079AF"/>
    <w:rsid w:val="008079D2"/>
    <w:rsid w:val="008079D7"/>
    <w:rsid w:val="008079DB"/>
    <w:rsid w:val="00807A44"/>
    <w:rsid w:val="00807A55"/>
    <w:rsid w:val="00807A99"/>
    <w:rsid w:val="00807B09"/>
    <w:rsid w:val="00807B82"/>
    <w:rsid w:val="00807BFA"/>
    <w:rsid w:val="00807BFD"/>
    <w:rsid w:val="00807C81"/>
    <w:rsid w:val="00807CAF"/>
    <w:rsid w:val="00807CD8"/>
    <w:rsid w:val="00807D42"/>
    <w:rsid w:val="00807D5C"/>
    <w:rsid w:val="00807DA9"/>
    <w:rsid w:val="00807DB0"/>
    <w:rsid w:val="00807DCE"/>
    <w:rsid w:val="00807EB7"/>
    <w:rsid w:val="00807EC4"/>
    <w:rsid w:val="00807EE4"/>
    <w:rsid w:val="00807F57"/>
    <w:rsid w:val="00807F65"/>
    <w:rsid w:val="00807F6A"/>
    <w:rsid w:val="00807F9A"/>
    <w:rsid w:val="008100D9"/>
    <w:rsid w:val="008101BA"/>
    <w:rsid w:val="00810251"/>
    <w:rsid w:val="00810288"/>
    <w:rsid w:val="008102B7"/>
    <w:rsid w:val="00810321"/>
    <w:rsid w:val="0081033A"/>
    <w:rsid w:val="00810392"/>
    <w:rsid w:val="008103A4"/>
    <w:rsid w:val="008103E8"/>
    <w:rsid w:val="008103F8"/>
    <w:rsid w:val="008103F9"/>
    <w:rsid w:val="00810408"/>
    <w:rsid w:val="00810443"/>
    <w:rsid w:val="0081048B"/>
    <w:rsid w:val="008104E9"/>
    <w:rsid w:val="00810547"/>
    <w:rsid w:val="00810563"/>
    <w:rsid w:val="008105FE"/>
    <w:rsid w:val="008106BD"/>
    <w:rsid w:val="0081076E"/>
    <w:rsid w:val="00810851"/>
    <w:rsid w:val="00810856"/>
    <w:rsid w:val="0081086E"/>
    <w:rsid w:val="00810893"/>
    <w:rsid w:val="008108D3"/>
    <w:rsid w:val="008108DE"/>
    <w:rsid w:val="008108E0"/>
    <w:rsid w:val="008109BA"/>
    <w:rsid w:val="00810A3F"/>
    <w:rsid w:val="00810AA6"/>
    <w:rsid w:val="00810AE9"/>
    <w:rsid w:val="00810B42"/>
    <w:rsid w:val="00810BBA"/>
    <w:rsid w:val="00810BC3"/>
    <w:rsid w:val="00810C14"/>
    <w:rsid w:val="00810CB2"/>
    <w:rsid w:val="00810CB6"/>
    <w:rsid w:val="00810CE4"/>
    <w:rsid w:val="00810D46"/>
    <w:rsid w:val="00810D82"/>
    <w:rsid w:val="00810D94"/>
    <w:rsid w:val="00810D99"/>
    <w:rsid w:val="00810E80"/>
    <w:rsid w:val="00810E8D"/>
    <w:rsid w:val="00810EB5"/>
    <w:rsid w:val="00810F19"/>
    <w:rsid w:val="00810F56"/>
    <w:rsid w:val="0081107B"/>
    <w:rsid w:val="00811145"/>
    <w:rsid w:val="008111C4"/>
    <w:rsid w:val="0081120F"/>
    <w:rsid w:val="0081121F"/>
    <w:rsid w:val="00811229"/>
    <w:rsid w:val="0081122B"/>
    <w:rsid w:val="008112DD"/>
    <w:rsid w:val="00811443"/>
    <w:rsid w:val="0081146B"/>
    <w:rsid w:val="008114A2"/>
    <w:rsid w:val="008114BD"/>
    <w:rsid w:val="008114D0"/>
    <w:rsid w:val="0081151D"/>
    <w:rsid w:val="00811554"/>
    <w:rsid w:val="008115BE"/>
    <w:rsid w:val="008115F2"/>
    <w:rsid w:val="00811670"/>
    <w:rsid w:val="008116AD"/>
    <w:rsid w:val="00811719"/>
    <w:rsid w:val="008117B4"/>
    <w:rsid w:val="008117D4"/>
    <w:rsid w:val="0081180D"/>
    <w:rsid w:val="0081184F"/>
    <w:rsid w:val="0081187B"/>
    <w:rsid w:val="008118B6"/>
    <w:rsid w:val="0081194C"/>
    <w:rsid w:val="00811955"/>
    <w:rsid w:val="00811A1F"/>
    <w:rsid w:val="00811A2D"/>
    <w:rsid w:val="00811A6E"/>
    <w:rsid w:val="00811B68"/>
    <w:rsid w:val="00811B94"/>
    <w:rsid w:val="00811BDD"/>
    <w:rsid w:val="00811C05"/>
    <w:rsid w:val="00811C75"/>
    <w:rsid w:val="00811CA0"/>
    <w:rsid w:val="00811D38"/>
    <w:rsid w:val="00811D5E"/>
    <w:rsid w:val="00811D5F"/>
    <w:rsid w:val="00811DD6"/>
    <w:rsid w:val="00811DDF"/>
    <w:rsid w:val="00811F24"/>
    <w:rsid w:val="00811F26"/>
    <w:rsid w:val="00812068"/>
    <w:rsid w:val="00812076"/>
    <w:rsid w:val="008120FE"/>
    <w:rsid w:val="00812110"/>
    <w:rsid w:val="0081217A"/>
    <w:rsid w:val="0081218A"/>
    <w:rsid w:val="008121EC"/>
    <w:rsid w:val="0081226B"/>
    <w:rsid w:val="008122A2"/>
    <w:rsid w:val="008122C1"/>
    <w:rsid w:val="008122F5"/>
    <w:rsid w:val="0081239C"/>
    <w:rsid w:val="008123AA"/>
    <w:rsid w:val="00812404"/>
    <w:rsid w:val="00812411"/>
    <w:rsid w:val="00812454"/>
    <w:rsid w:val="008124BB"/>
    <w:rsid w:val="008124FC"/>
    <w:rsid w:val="00812522"/>
    <w:rsid w:val="00812606"/>
    <w:rsid w:val="00812715"/>
    <w:rsid w:val="0081272A"/>
    <w:rsid w:val="00812796"/>
    <w:rsid w:val="008127BB"/>
    <w:rsid w:val="008127E8"/>
    <w:rsid w:val="00812854"/>
    <w:rsid w:val="00812874"/>
    <w:rsid w:val="008128AA"/>
    <w:rsid w:val="0081291C"/>
    <w:rsid w:val="0081295A"/>
    <w:rsid w:val="008129C8"/>
    <w:rsid w:val="00812A56"/>
    <w:rsid w:val="00812A59"/>
    <w:rsid w:val="00812A99"/>
    <w:rsid w:val="00812AA6"/>
    <w:rsid w:val="00812B9F"/>
    <w:rsid w:val="00812BDD"/>
    <w:rsid w:val="00812C33"/>
    <w:rsid w:val="00812C45"/>
    <w:rsid w:val="00812C54"/>
    <w:rsid w:val="00812C86"/>
    <w:rsid w:val="00812CEC"/>
    <w:rsid w:val="00812DAD"/>
    <w:rsid w:val="00812DB9"/>
    <w:rsid w:val="00812DCB"/>
    <w:rsid w:val="00812DD3"/>
    <w:rsid w:val="00812DDD"/>
    <w:rsid w:val="00812E64"/>
    <w:rsid w:val="00812E9E"/>
    <w:rsid w:val="00812EB2"/>
    <w:rsid w:val="00813033"/>
    <w:rsid w:val="00813037"/>
    <w:rsid w:val="008130C4"/>
    <w:rsid w:val="0081321B"/>
    <w:rsid w:val="0081325E"/>
    <w:rsid w:val="00813370"/>
    <w:rsid w:val="008133D9"/>
    <w:rsid w:val="00813451"/>
    <w:rsid w:val="0081345E"/>
    <w:rsid w:val="0081349A"/>
    <w:rsid w:val="008134A8"/>
    <w:rsid w:val="008134B2"/>
    <w:rsid w:val="008134B6"/>
    <w:rsid w:val="008134E3"/>
    <w:rsid w:val="008134E5"/>
    <w:rsid w:val="008134ED"/>
    <w:rsid w:val="00813571"/>
    <w:rsid w:val="008135A0"/>
    <w:rsid w:val="008135A2"/>
    <w:rsid w:val="008135C1"/>
    <w:rsid w:val="008135CB"/>
    <w:rsid w:val="0081366B"/>
    <w:rsid w:val="0081367A"/>
    <w:rsid w:val="008136AA"/>
    <w:rsid w:val="008136D3"/>
    <w:rsid w:val="008136DA"/>
    <w:rsid w:val="008136E2"/>
    <w:rsid w:val="00813701"/>
    <w:rsid w:val="0081374F"/>
    <w:rsid w:val="008138A9"/>
    <w:rsid w:val="008138DF"/>
    <w:rsid w:val="008138E5"/>
    <w:rsid w:val="008138EA"/>
    <w:rsid w:val="00813911"/>
    <w:rsid w:val="008139C6"/>
    <w:rsid w:val="008139F4"/>
    <w:rsid w:val="00813AE3"/>
    <w:rsid w:val="00813AEA"/>
    <w:rsid w:val="00813B73"/>
    <w:rsid w:val="00813B9B"/>
    <w:rsid w:val="00813BBE"/>
    <w:rsid w:val="00813BCD"/>
    <w:rsid w:val="00813C86"/>
    <w:rsid w:val="00813E4E"/>
    <w:rsid w:val="00813EE6"/>
    <w:rsid w:val="00813FE9"/>
    <w:rsid w:val="00814040"/>
    <w:rsid w:val="0081405A"/>
    <w:rsid w:val="008140A0"/>
    <w:rsid w:val="008140F8"/>
    <w:rsid w:val="008140FB"/>
    <w:rsid w:val="0081410E"/>
    <w:rsid w:val="0081411E"/>
    <w:rsid w:val="008141B4"/>
    <w:rsid w:val="008141C7"/>
    <w:rsid w:val="0081424F"/>
    <w:rsid w:val="00814293"/>
    <w:rsid w:val="00814335"/>
    <w:rsid w:val="00814361"/>
    <w:rsid w:val="0081436B"/>
    <w:rsid w:val="0081438B"/>
    <w:rsid w:val="008144E3"/>
    <w:rsid w:val="00814521"/>
    <w:rsid w:val="00814597"/>
    <w:rsid w:val="0081459A"/>
    <w:rsid w:val="008145C0"/>
    <w:rsid w:val="00814638"/>
    <w:rsid w:val="00814749"/>
    <w:rsid w:val="008147F0"/>
    <w:rsid w:val="00814841"/>
    <w:rsid w:val="0081484B"/>
    <w:rsid w:val="00814875"/>
    <w:rsid w:val="008148E4"/>
    <w:rsid w:val="00814906"/>
    <w:rsid w:val="0081490B"/>
    <w:rsid w:val="0081497F"/>
    <w:rsid w:val="00814A19"/>
    <w:rsid w:val="00814AAE"/>
    <w:rsid w:val="00814AC7"/>
    <w:rsid w:val="00814AFE"/>
    <w:rsid w:val="00814B23"/>
    <w:rsid w:val="00814BA6"/>
    <w:rsid w:val="00814BD3"/>
    <w:rsid w:val="00814C52"/>
    <w:rsid w:val="00814D23"/>
    <w:rsid w:val="00814D79"/>
    <w:rsid w:val="00814D8C"/>
    <w:rsid w:val="00814EFF"/>
    <w:rsid w:val="00814FA5"/>
    <w:rsid w:val="00814FDB"/>
    <w:rsid w:val="00815069"/>
    <w:rsid w:val="0081512E"/>
    <w:rsid w:val="00815186"/>
    <w:rsid w:val="00815273"/>
    <w:rsid w:val="00815297"/>
    <w:rsid w:val="008152A3"/>
    <w:rsid w:val="008152CA"/>
    <w:rsid w:val="00815343"/>
    <w:rsid w:val="008153CF"/>
    <w:rsid w:val="00815439"/>
    <w:rsid w:val="008154BE"/>
    <w:rsid w:val="008154F8"/>
    <w:rsid w:val="00815528"/>
    <w:rsid w:val="0081554D"/>
    <w:rsid w:val="00815571"/>
    <w:rsid w:val="00815591"/>
    <w:rsid w:val="008155CB"/>
    <w:rsid w:val="008156B5"/>
    <w:rsid w:val="008156BB"/>
    <w:rsid w:val="008156D2"/>
    <w:rsid w:val="008156DE"/>
    <w:rsid w:val="00815720"/>
    <w:rsid w:val="008157B8"/>
    <w:rsid w:val="008157CB"/>
    <w:rsid w:val="0081587E"/>
    <w:rsid w:val="008158AA"/>
    <w:rsid w:val="008158C3"/>
    <w:rsid w:val="00815902"/>
    <w:rsid w:val="00815942"/>
    <w:rsid w:val="008159B1"/>
    <w:rsid w:val="00815A12"/>
    <w:rsid w:val="00815A25"/>
    <w:rsid w:val="00815A54"/>
    <w:rsid w:val="00815A66"/>
    <w:rsid w:val="00815AB2"/>
    <w:rsid w:val="00815ABD"/>
    <w:rsid w:val="00815B78"/>
    <w:rsid w:val="00815C08"/>
    <w:rsid w:val="00815C99"/>
    <w:rsid w:val="00815CD0"/>
    <w:rsid w:val="00815DB0"/>
    <w:rsid w:val="00815DBB"/>
    <w:rsid w:val="00815DF7"/>
    <w:rsid w:val="00815E22"/>
    <w:rsid w:val="00815E61"/>
    <w:rsid w:val="00815E72"/>
    <w:rsid w:val="00815E80"/>
    <w:rsid w:val="00815E85"/>
    <w:rsid w:val="00815EA4"/>
    <w:rsid w:val="00815EAB"/>
    <w:rsid w:val="00815ED0"/>
    <w:rsid w:val="00815F04"/>
    <w:rsid w:val="00815F34"/>
    <w:rsid w:val="00815F84"/>
    <w:rsid w:val="0081604C"/>
    <w:rsid w:val="00816051"/>
    <w:rsid w:val="00816093"/>
    <w:rsid w:val="008160F8"/>
    <w:rsid w:val="00816114"/>
    <w:rsid w:val="00816156"/>
    <w:rsid w:val="0081616F"/>
    <w:rsid w:val="008163FC"/>
    <w:rsid w:val="00816471"/>
    <w:rsid w:val="008164E0"/>
    <w:rsid w:val="00816519"/>
    <w:rsid w:val="00816580"/>
    <w:rsid w:val="00816592"/>
    <w:rsid w:val="008165A8"/>
    <w:rsid w:val="00816603"/>
    <w:rsid w:val="00816636"/>
    <w:rsid w:val="0081665C"/>
    <w:rsid w:val="00816701"/>
    <w:rsid w:val="00816724"/>
    <w:rsid w:val="0081685C"/>
    <w:rsid w:val="00816935"/>
    <w:rsid w:val="0081698A"/>
    <w:rsid w:val="00816997"/>
    <w:rsid w:val="008169DB"/>
    <w:rsid w:val="00816A1D"/>
    <w:rsid w:val="00816A94"/>
    <w:rsid w:val="00816A9D"/>
    <w:rsid w:val="00816AE2"/>
    <w:rsid w:val="00816B45"/>
    <w:rsid w:val="00816B73"/>
    <w:rsid w:val="00816B8A"/>
    <w:rsid w:val="00816BDF"/>
    <w:rsid w:val="00816C52"/>
    <w:rsid w:val="00816C74"/>
    <w:rsid w:val="00816CCE"/>
    <w:rsid w:val="00816CE6"/>
    <w:rsid w:val="00816CFF"/>
    <w:rsid w:val="00816D20"/>
    <w:rsid w:val="00816D2F"/>
    <w:rsid w:val="00816E9C"/>
    <w:rsid w:val="00816EBD"/>
    <w:rsid w:val="0081726E"/>
    <w:rsid w:val="00817326"/>
    <w:rsid w:val="00817394"/>
    <w:rsid w:val="0081739A"/>
    <w:rsid w:val="0081739F"/>
    <w:rsid w:val="008173D3"/>
    <w:rsid w:val="008174D5"/>
    <w:rsid w:val="00817589"/>
    <w:rsid w:val="008175E4"/>
    <w:rsid w:val="0081760C"/>
    <w:rsid w:val="00817672"/>
    <w:rsid w:val="008176A2"/>
    <w:rsid w:val="008176F5"/>
    <w:rsid w:val="00817722"/>
    <w:rsid w:val="00817785"/>
    <w:rsid w:val="008177CE"/>
    <w:rsid w:val="008177E2"/>
    <w:rsid w:val="00817800"/>
    <w:rsid w:val="0081782E"/>
    <w:rsid w:val="0081783B"/>
    <w:rsid w:val="00817859"/>
    <w:rsid w:val="00817875"/>
    <w:rsid w:val="0081792F"/>
    <w:rsid w:val="008179D5"/>
    <w:rsid w:val="008179E6"/>
    <w:rsid w:val="00817A28"/>
    <w:rsid w:val="00817AF2"/>
    <w:rsid w:val="00817B28"/>
    <w:rsid w:val="00817B9F"/>
    <w:rsid w:val="00817BB0"/>
    <w:rsid w:val="00817C02"/>
    <w:rsid w:val="00817C07"/>
    <w:rsid w:val="00817CBF"/>
    <w:rsid w:val="00817D70"/>
    <w:rsid w:val="00817DA4"/>
    <w:rsid w:val="00817E87"/>
    <w:rsid w:val="00817ECF"/>
    <w:rsid w:val="00817ED8"/>
    <w:rsid w:val="00817EF6"/>
    <w:rsid w:val="00817F03"/>
    <w:rsid w:val="00817F65"/>
    <w:rsid w:val="0081ACD8"/>
    <w:rsid w:val="008200D5"/>
    <w:rsid w:val="008200DF"/>
    <w:rsid w:val="00820115"/>
    <w:rsid w:val="00820130"/>
    <w:rsid w:val="0082015C"/>
    <w:rsid w:val="0082017D"/>
    <w:rsid w:val="008201E8"/>
    <w:rsid w:val="00820206"/>
    <w:rsid w:val="00820273"/>
    <w:rsid w:val="008202D6"/>
    <w:rsid w:val="00820356"/>
    <w:rsid w:val="008203B7"/>
    <w:rsid w:val="008203E1"/>
    <w:rsid w:val="0082041D"/>
    <w:rsid w:val="008204B1"/>
    <w:rsid w:val="008204F9"/>
    <w:rsid w:val="0082058C"/>
    <w:rsid w:val="00820594"/>
    <w:rsid w:val="008205AF"/>
    <w:rsid w:val="0082060B"/>
    <w:rsid w:val="008206B9"/>
    <w:rsid w:val="008207C2"/>
    <w:rsid w:val="008207CC"/>
    <w:rsid w:val="008209EE"/>
    <w:rsid w:val="00820A05"/>
    <w:rsid w:val="00820A71"/>
    <w:rsid w:val="00820B7C"/>
    <w:rsid w:val="00820BD3"/>
    <w:rsid w:val="00820CA8"/>
    <w:rsid w:val="00820CA9"/>
    <w:rsid w:val="00820CB4"/>
    <w:rsid w:val="00820D1F"/>
    <w:rsid w:val="00820D7D"/>
    <w:rsid w:val="00820DAA"/>
    <w:rsid w:val="00820DB5"/>
    <w:rsid w:val="00820DBC"/>
    <w:rsid w:val="00820E4D"/>
    <w:rsid w:val="00820EA5"/>
    <w:rsid w:val="00820ED5"/>
    <w:rsid w:val="00820F47"/>
    <w:rsid w:val="00820F7E"/>
    <w:rsid w:val="00820FD3"/>
    <w:rsid w:val="00820FF6"/>
    <w:rsid w:val="0082100E"/>
    <w:rsid w:val="00821026"/>
    <w:rsid w:val="00821041"/>
    <w:rsid w:val="00821080"/>
    <w:rsid w:val="008210B5"/>
    <w:rsid w:val="00821111"/>
    <w:rsid w:val="008211A7"/>
    <w:rsid w:val="00821200"/>
    <w:rsid w:val="00821313"/>
    <w:rsid w:val="00821341"/>
    <w:rsid w:val="00821390"/>
    <w:rsid w:val="0082141A"/>
    <w:rsid w:val="00821445"/>
    <w:rsid w:val="0082144A"/>
    <w:rsid w:val="00821466"/>
    <w:rsid w:val="0082155F"/>
    <w:rsid w:val="00821589"/>
    <w:rsid w:val="008215A7"/>
    <w:rsid w:val="00821698"/>
    <w:rsid w:val="008216B9"/>
    <w:rsid w:val="00821790"/>
    <w:rsid w:val="00821836"/>
    <w:rsid w:val="0082184E"/>
    <w:rsid w:val="00821870"/>
    <w:rsid w:val="00821890"/>
    <w:rsid w:val="008218BD"/>
    <w:rsid w:val="0082198B"/>
    <w:rsid w:val="00821995"/>
    <w:rsid w:val="008219DD"/>
    <w:rsid w:val="00821A39"/>
    <w:rsid w:val="00821A3F"/>
    <w:rsid w:val="00821A41"/>
    <w:rsid w:val="00821BC8"/>
    <w:rsid w:val="00821D2B"/>
    <w:rsid w:val="00821D3F"/>
    <w:rsid w:val="00821D53"/>
    <w:rsid w:val="00821D61"/>
    <w:rsid w:val="00821D9F"/>
    <w:rsid w:val="00821E2A"/>
    <w:rsid w:val="00821E9D"/>
    <w:rsid w:val="00821F6B"/>
    <w:rsid w:val="00821F80"/>
    <w:rsid w:val="00821FCD"/>
    <w:rsid w:val="0082207E"/>
    <w:rsid w:val="008220DB"/>
    <w:rsid w:val="00822147"/>
    <w:rsid w:val="00822168"/>
    <w:rsid w:val="0082224E"/>
    <w:rsid w:val="008222A6"/>
    <w:rsid w:val="008222EF"/>
    <w:rsid w:val="0082239E"/>
    <w:rsid w:val="0082249A"/>
    <w:rsid w:val="008224A0"/>
    <w:rsid w:val="008224EA"/>
    <w:rsid w:val="00822543"/>
    <w:rsid w:val="0082255C"/>
    <w:rsid w:val="008225C3"/>
    <w:rsid w:val="0082263D"/>
    <w:rsid w:val="0082263E"/>
    <w:rsid w:val="00822670"/>
    <w:rsid w:val="008226CB"/>
    <w:rsid w:val="008226CC"/>
    <w:rsid w:val="0082272F"/>
    <w:rsid w:val="0082278E"/>
    <w:rsid w:val="008227F1"/>
    <w:rsid w:val="00822852"/>
    <w:rsid w:val="008228C2"/>
    <w:rsid w:val="008228ED"/>
    <w:rsid w:val="00822913"/>
    <w:rsid w:val="0082291E"/>
    <w:rsid w:val="0082291F"/>
    <w:rsid w:val="00822938"/>
    <w:rsid w:val="0082295A"/>
    <w:rsid w:val="0082298C"/>
    <w:rsid w:val="0082299E"/>
    <w:rsid w:val="008229C3"/>
    <w:rsid w:val="008229D4"/>
    <w:rsid w:val="00822A1E"/>
    <w:rsid w:val="00822A3E"/>
    <w:rsid w:val="00822A86"/>
    <w:rsid w:val="00822AF7"/>
    <w:rsid w:val="00822B82"/>
    <w:rsid w:val="00822BA7"/>
    <w:rsid w:val="00822BD3"/>
    <w:rsid w:val="00822C9D"/>
    <w:rsid w:val="00822DBC"/>
    <w:rsid w:val="00822E39"/>
    <w:rsid w:val="00822E5D"/>
    <w:rsid w:val="00822E98"/>
    <w:rsid w:val="00822EE2"/>
    <w:rsid w:val="00822F48"/>
    <w:rsid w:val="00822FFD"/>
    <w:rsid w:val="00823009"/>
    <w:rsid w:val="0082301A"/>
    <w:rsid w:val="00823046"/>
    <w:rsid w:val="00823050"/>
    <w:rsid w:val="00823060"/>
    <w:rsid w:val="00823089"/>
    <w:rsid w:val="008230B3"/>
    <w:rsid w:val="008230FA"/>
    <w:rsid w:val="00823129"/>
    <w:rsid w:val="00823168"/>
    <w:rsid w:val="00823178"/>
    <w:rsid w:val="008231AC"/>
    <w:rsid w:val="008231CE"/>
    <w:rsid w:val="008231DD"/>
    <w:rsid w:val="0082328E"/>
    <w:rsid w:val="008232EC"/>
    <w:rsid w:val="0082335D"/>
    <w:rsid w:val="00823361"/>
    <w:rsid w:val="00823381"/>
    <w:rsid w:val="008233AE"/>
    <w:rsid w:val="00823599"/>
    <w:rsid w:val="008235A8"/>
    <w:rsid w:val="00823665"/>
    <w:rsid w:val="008236B3"/>
    <w:rsid w:val="008236F8"/>
    <w:rsid w:val="008237AC"/>
    <w:rsid w:val="00823825"/>
    <w:rsid w:val="00823838"/>
    <w:rsid w:val="00823882"/>
    <w:rsid w:val="0082388B"/>
    <w:rsid w:val="008238B7"/>
    <w:rsid w:val="008238CA"/>
    <w:rsid w:val="008238F1"/>
    <w:rsid w:val="00823949"/>
    <w:rsid w:val="00823A29"/>
    <w:rsid w:val="00823A3C"/>
    <w:rsid w:val="00823A6A"/>
    <w:rsid w:val="00823AE9"/>
    <w:rsid w:val="00823AFA"/>
    <w:rsid w:val="00823B53"/>
    <w:rsid w:val="00823B75"/>
    <w:rsid w:val="00823C3A"/>
    <w:rsid w:val="00823C61"/>
    <w:rsid w:val="00823C6D"/>
    <w:rsid w:val="00823D2D"/>
    <w:rsid w:val="00823D49"/>
    <w:rsid w:val="00823D8C"/>
    <w:rsid w:val="00823E31"/>
    <w:rsid w:val="00823E92"/>
    <w:rsid w:val="00823EB2"/>
    <w:rsid w:val="00823EE2"/>
    <w:rsid w:val="00823EFE"/>
    <w:rsid w:val="00823F54"/>
    <w:rsid w:val="008240A9"/>
    <w:rsid w:val="008241D1"/>
    <w:rsid w:val="00824357"/>
    <w:rsid w:val="0082441E"/>
    <w:rsid w:val="0082442F"/>
    <w:rsid w:val="00824685"/>
    <w:rsid w:val="0082468C"/>
    <w:rsid w:val="0082469F"/>
    <w:rsid w:val="008246FF"/>
    <w:rsid w:val="00824858"/>
    <w:rsid w:val="0082491A"/>
    <w:rsid w:val="0082492D"/>
    <w:rsid w:val="00824A52"/>
    <w:rsid w:val="00824A6C"/>
    <w:rsid w:val="00824ACA"/>
    <w:rsid w:val="00824C2B"/>
    <w:rsid w:val="00824C36"/>
    <w:rsid w:val="00824C7B"/>
    <w:rsid w:val="00824C86"/>
    <w:rsid w:val="00824CA7"/>
    <w:rsid w:val="00824CB6"/>
    <w:rsid w:val="00824CC0"/>
    <w:rsid w:val="00824CFE"/>
    <w:rsid w:val="00824E0D"/>
    <w:rsid w:val="00824E88"/>
    <w:rsid w:val="00824E89"/>
    <w:rsid w:val="00824ECF"/>
    <w:rsid w:val="00824ED8"/>
    <w:rsid w:val="00824F33"/>
    <w:rsid w:val="0082500A"/>
    <w:rsid w:val="00825016"/>
    <w:rsid w:val="00825029"/>
    <w:rsid w:val="00825078"/>
    <w:rsid w:val="0082510E"/>
    <w:rsid w:val="0082510F"/>
    <w:rsid w:val="00825117"/>
    <w:rsid w:val="00825234"/>
    <w:rsid w:val="008252FE"/>
    <w:rsid w:val="008253E7"/>
    <w:rsid w:val="008253F7"/>
    <w:rsid w:val="00825435"/>
    <w:rsid w:val="00825445"/>
    <w:rsid w:val="00825463"/>
    <w:rsid w:val="00825593"/>
    <w:rsid w:val="008255AC"/>
    <w:rsid w:val="008255B1"/>
    <w:rsid w:val="00825748"/>
    <w:rsid w:val="00825796"/>
    <w:rsid w:val="008257D5"/>
    <w:rsid w:val="0082586C"/>
    <w:rsid w:val="0082588C"/>
    <w:rsid w:val="008258A0"/>
    <w:rsid w:val="00825910"/>
    <w:rsid w:val="00825938"/>
    <w:rsid w:val="00825964"/>
    <w:rsid w:val="008259EE"/>
    <w:rsid w:val="00825B5A"/>
    <w:rsid w:val="00825B69"/>
    <w:rsid w:val="00825B7D"/>
    <w:rsid w:val="00825BE8"/>
    <w:rsid w:val="00825C13"/>
    <w:rsid w:val="00825C32"/>
    <w:rsid w:val="00825C5F"/>
    <w:rsid w:val="00825CEB"/>
    <w:rsid w:val="00825CFA"/>
    <w:rsid w:val="00825D0B"/>
    <w:rsid w:val="00825D1E"/>
    <w:rsid w:val="00825D73"/>
    <w:rsid w:val="00825DE7"/>
    <w:rsid w:val="00825E0B"/>
    <w:rsid w:val="00825E16"/>
    <w:rsid w:val="00825E17"/>
    <w:rsid w:val="00825E3D"/>
    <w:rsid w:val="00825E85"/>
    <w:rsid w:val="00825EAD"/>
    <w:rsid w:val="00825F60"/>
    <w:rsid w:val="00825F80"/>
    <w:rsid w:val="00825FEF"/>
    <w:rsid w:val="0082600B"/>
    <w:rsid w:val="008260EA"/>
    <w:rsid w:val="008260EF"/>
    <w:rsid w:val="00826150"/>
    <w:rsid w:val="008261DF"/>
    <w:rsid w:val="008263BA"/>
    <w:rsid w:val="008263C4"/>
    <w:rsid w:val="008263CA"/>
    <w:rsid w:val="00826428"/>
    <w:rsid w:val="0082649E"/>
    <w:rsid w:val="008264AE"/>
    <w:rsid w:val="0082651F"/>
    <w:rsid w:val="0082652D"/>
    <w:rsid w:val="008265BD"/>
    <w:rsid w:val="008266A5"/>
    <w:rsid w:val="00826732"/>
    <w:rsid w:val="008267AA"/>
    <w:rsid w:val="00826851"/>
    <w:rsid w:val="0082686A"/>
    <w:rsid w:val="0082686B"/>
    <w:rsid w:val="0082686E"/>
    <w:rsid w:val="0082687F"/>
    <w:rsid w:val="008268A9"/>
    <w:rsid w:val="008268AD"/>
    <w:rsid w:val="00826916"/>
    <w:rsid w:val="0082692F"/>
    <w:rsid w:val="008269AD"/>
    <w:rsid w:val="00826A0E"/>
    <w:rsid w:val="00826AD8"/>
    <w:rsid w:val="00826B30"/>
    <w:rsid w:val="00826B4C"/>
    <w:rsid w:val="00826BBC"/>
    <w:rsid w:val="00826BBD"/>
    <w:rsid w:val="00826C25"/>
    <w:rsid w:val="00826C27"/>
    <w:rsid w:val="00826C54"/>
    <w:rsid w:val="00826C8F"/>
    <w:rsid w:val="00826D8C"/>
    <w:rsid w:val="00826E2C"/>
    <w:rsid w:val="00826EA5"/>
    <w:rsid w:val="00826F8C"/>
    <w:rsid w:val="00826FA6"/>
    <w:rsid w:val="00826FB9"/>
    <w:rsid w:val="00826FC3"/>
    <w:rsid w:val="00826FFB"/>
    <w:rsid w:val="00827039"/>
    <w:rsid w:val="00827044"/>
    <w:rsid w:val="0082707A"/>
    <w:rsid w:val="008270F0"/>
    <w:rsid w:val="008271FC"/>
    <w:rsid w:val="00827220"/>
    <w:rsid w:val="0082723B"/>
    <w:rsid w:val="0082727C"/>
    <w:rsid w:val="008272D4"/>
    <w:rsid w:val="008273B1"/>
    <w:rsid w:val="008273D6"/>
    <w:rsid w:val="00827475"/>
    <w:rsid w:val="008274AF"/>
    <w:rsid w:val="008274B3"/>
    <w:rsid w:val="008274D4"/>
    <w:rsid w:val="008274F2"/>
    <w:rsid w:val="00827559"/>
    <w:rsid w:val="00827598"/>
    <w:rsid w:val="00827600"/>
    <w:rsid w:val="0082772F"/>
    <w:rsid w:val="00827892"/>
    <w:rsid w:val="00827910"/>
    <w:rsid w:val="008279B3"/>
    <w:rsid w:val="00827A4A"/>
    <w:rsid w:val="00827A9E"/>
    <w:rsid w:val="00827AA2"/>
    <w:rsid w:val="00827AA8"/>
    <w:rsid w:val="00827AEA"/>
    <w:rsid w:val="00827BED"/>
    <w:rsid w:val="00827D03"/>
    <w:rsid w:val="00827D28"/>
    <w:rsid w:val="00827D45"/>
    <w:rsid w:val="00827D68"/>
    <w:rsid w:val="00827DAB"/>
    <w:rsid w:val="00827E3E"/>
    <w:rsid w:val="00827E52"/>
    <w:rsid w:val="00827E58"/>
    <w:rsid w:val="00827E75"/>
    <w:rsid w:val="00827F34"/>
    <w:rsid w:val="00827FDF"/>
    <w:rsid w:val="00830043"/>
    <w:rsid w:val="008300D0"/>
    <w:rsid w:val="00830114"/>
    <w:rsid w:val="00830134"/>
    <w:rsid w:val="008301F4"/>
    <w:rsid w:val="00830208"/>
    <w:rsid w:val="0083022B"/>
    <w:rsid w:val="0083025B"/>
    <w:rsid w:val="00830262"/>
    <w:rsid w:val="0083028E"/>
    <w:rsid w:val="008302A6"/>
    <w:rsid w:val="008303F5"/>
    <w:rsid w:val="00830422"/>
    <w:rsid w:val="00830423"/>
    <w:rsid w:val="00830450"/>
    <w:rsid w:val="008304B3"/>
    <w:rsid w:val="0083050E"/>
    <w:rsid w:val="00830511"/>
    <w:rsid w:val="00830534"/>
    <w:rsid w:val="00830613"/>
    <w:rsid w:val="0083061E"/>
    <w:rsid w:val="00830692"/>
    <w:rsid w:val="00830694"/>
    <w:rsid w:val="008306A9"/>
    <w:rsid w:val="008306B3"/>
    <w:rsid w:val="008306D6"/>
    <w:rsid w:val="00830711"/>
    <w:rsid w:val="008307AF"/>
    <w:rsid w:val="00830807"/>
    <w:rsid w:val="0083085B"/>
    <w:rsid w:val="00830896"/>
    <w:rsid w:val="00830911"/>
    <w:rsid w:val="0083095C"/>
    <w:rsid w:val="0083098B"/>
    <w:rsid w:val="008309CE"/>
    <w:rsid w:val="00830A45"/>
    <w:rsid w:val="00830A77"/>
    <w:rsid w:val="00830AD0"/>
    <w:rsid w:val="00830AF7"/>
    <w:rsid w:val="00830B07"/>
    <w:rsid w:val="00830B98"/>
    <w:rsid w:val="00830BDB"/>
    <w:rsid w:val="00830C18"/>
    <w:rsid w:val="00830C8C"/>
    <w:rsid w:val="00830C9B"/>
    <w:rsid w:val="00830CA9"/>
    <w:rsid w:val="00830CB7"/>
    <w:rsid w:val="00830D1F"/>
    <w:rsid w:val="00830D53"/>
    <w:rsid w:val="00830DE4"/>
    <w:rsid w:val="00830E10"/>
    <w:rsid w:val="00830E23"/>
    <w:rsid w:val="00830EFA"/>
    <w:rsid w:val="00830F42"/>
    <w:rsid w:val="00830F48"/>
    <w:rsid w:val="00830F70"/>
    <w:rsid w:val="00830F9B"/>
    <w:rsid w:val="00831110"/>
    <w:rsid w:val="00831127"/>
    <w:rsid w:val="00831156"/>
    <w:rsid w:val="0083119C"/>
    <w:rsid w:val="0083122F"/>
    <w:rsid w:val="00831282"/>
    <w:rsid w:val="0083128C"/>
    <w:rsid w:val="00831299"/>
    <w:rsid w:val="00831304"/>
    <w:rsid w:val="00831329"/>
    <w:rsid w:val="0083135A"/>
    <w:rsid w:val="008313A8"/>
    <w:rsid w:val="008313F6"/>
    <w:rsid w:val="00831417"/>
    <w:rsid w:val="00831484"/>
    <w:rsid w:val="008314B7"/>
    <w:rsid w:val="00831500"/>
    <w:rsid w:val="00831505"/>
    <w:rsid w:val="00831535"/>
    <w:rsid w:val="008315E9"/>
    <w:rsid w:val="00831633"/>
    <w:rsid w:val="0083171D"/>
    <w:rsid w:val="0083172B"/>
    <w:rsid w:val="0083173F"/>
    <w:rsid w:val="0083179C"/>
    <w:rsid w:val="008317E5"/>
    <w:rsid w:val="008317EC"/>
    <w:rsid w:val="008317FF"/>
    <w:rsid w:val="0083181C"/>
    <w:rsid w:val="00831831"/>
    <w:rsid w:val="00831873"/>
    <w:rsid w:val="00831913"/>
    <w:rsid w:val="00831927"/>
    <w:rsid w:val="00831976"/>
    <w:rsid w:val="008319B5"/>
    <w:rsid w:val="008319C4"/>
    <w:rsid w:val="00831AA6"/>
    <w:rsid w:val="00831AB2"/>
    <w:rsid w:val="00831AE3"/>
    <w:rsid w:val="00831B7F"/>
    <w:rsid w:val="00831B9C"/>
    <w:rsid w:val="00831C26"/>
    <w:rsid w:val="00831CE4"/>
    <w:rsid w:val="00831D00"/>
    <w:rsid w:val="00831D58"/>
    <w:rsid w:val="00831E9C"/>
    <w:rsid w:val="00832000"/>
    <w:rsid w:val="0083201B"/>
    <w:rsid w:val="0083203E"/>
    <w:rsid w:val="0083209E"/>
    <w:rsid w:val="008320B0"/>
    <w:rsid w:val="008320D3"/>
    <w:rsid w:val="008320F4"/>
    <w:rsid w:val="008321F8"/>
    <w:rsid w:val="00832257"/>
    <w:rsid w:val="00832262"/>
    <w:rsid w:val="00832312"/>
    <w:rsid w:val="008323E1"/>
    <w:rsid w:val="00832419"/>
    <w:rsid w:val="00832538"/>
    <w:rsid w:val="00832546"/>
    <w:rsid w:val="008325BF"/>
    <w:rsid w:val="00832613"/>
    <w:rsid w:val="00832618"/>
    <w:rsid w:val="008326B8"/>
    <w:rsid w:val="008326C0"/>
    <w:rsid w:val="008326DA"/>
    <w:rsid w:val="008326FA"/>
    <w:rsid w:val="0083271A"/>
    <w:rsid w:val="00832759"/>
    <w:rsid w:val="0083276B"/>
    <w:rsid w:val="00832772"/>
    <w:rsid w:val="00832784"/>
    <w:rsid w:val="00832794"/>
    <w:rsid w:val="00832835"/>
    <w:rsid w:val="0083287D"/>
    <w:rsid w:val="00832938"/>
    <w:rsid w:val="0083295A"/>
    <w:rsid w:val="0083296F"/>
    <w:rsid w:val="008329CF"/>
    <w:rsid w:val="00832A15"/>
    <w:rsid w:val="00832A22"/>
    <w:rsid w:val="00832A90"/>
    <w:rsid w:val="00832AAC"/>
    <w:rsid w:val="00832AEF"/>
    <w:rsid w:val="00832B57"/>
    <w:rsid w:val="00832B7B"/>
    <w:rsid w:val="00832BA2"/>
    <w:rsid w:val="00832C01"/>
    <w:rsid w:val="00832CBE"/>
    <w:rsid w:val="00832D07"/>
    <w:rsid w:val="00832D69"/>
    <w:rsid w:val="00832D7B"/>
    <w:rsid w:val="00832E69"/>
    <w:rsid w:val="00832E76"/>
    <w:rsid w:val="00832F7D"/>
    <w:rsid w:val="00832F9F"/>
    <w:rsid w:val="00832FAD"/>
    <w:rsid w:val="00832FB6"/>
    <w:rsid w:val="00832FF1"/>
    <w:rsid w:val="00833031"/>
    <w:rsid w:val="008330F9"/>
    <w:rsid w:val="008331A5"/>
    <w:rsid w:val="008331B4"/>
    <w:rsid w:val="0083324C"/>
    <w:rsid w:val="00833275"/>
    <w:rsid w:val="008332B4"/>
    <w:rsid w:val="008332C9"/>
    <w:rsid w:val="008332F2"/>
    <w:rsid w:val="0083339A"/>
    <w:rsid w:val="00833404"/>
    <w:rsid w:val="00833439"/>
    <w:rsid w:val="0083343B"/>
    <w:rsid w:val="0083344E"/>
    <w:rsid w:val="00833456"/>
    <w:rsid w:val="00833474"/>
    <w:rsid w:val="008334DB"/>
    <w:rsid w:val="008334FE"/>
    <w:rsid w:val="00833503"/>
    <w:rsid w:val="0083350B"/>
    <w:rsid w:val="00833531"/>
    <w:rsid w:val="00833593"/>
    <w:rsid w:val="008335DE"/>
    <w:rsid w:val="00833637"/>
    <w:rsid w:val="008336D0"/>
    <w:rsid w:val="008336E8"/>
    <w:rsid w:val="00833826"/>
    <w:rsid w:val="00833868"/>
    <w:rsid w:val="00833881"/>
    <w:rsid w:val="008338D2"/>
    <w:rsid w:val="0083398D"/>
    <w:rsid w:val="008339B2"/>
    <w:rsid w:val="008339F2"/>
    <w:rsid w:val="00833B9D"/>
    <w:rsid w:val="00833B9F"/>
    <w:rsid w:val="00833C88"/>
    <w:rsid w:val="00833CF7"/>
    <w:rsid w:val="00833D2E"/>
    <w:rsid w:val="00833DE5"/>
    <w:rsid w:val="00833DF6"/>
    <w:rsid w:val="00833E86"/>
    <w:rsid w:val="00833EA6"/>
    <w:rsid w:val="00833EC2"/>
    <w:rsid w:val="00833EE2"/>
    <w:rsid w:val="00833F45"/>
    <w:rsid w:val="00833F68"/>
    <w:rsid w:val="00833F7E"/>
    <w:rsid w:val="00833F86"/>
    <w:rsid w:val="00833FA8"/>
    <w:rsid w:val="00833FC3"/>
    <w:rsid w:val="00834025"/>
    <w:rsid w:val="00834046"/>
    <w:rsid w:val="00834095"/>
    <w:rsid w:val="00834190"/>
    <w:rsid w:val="008341BB"/>
    <w:rsid w:val="00834221"/>
    <w:rsid w:val="0083424B"/>
    <w:rsid w:val="00834260"/>
    <w:rsid w:val="0083427E"/>
    <w:rsid w:val="008342AD"/>
    <w:rsid w:val="0083430A"/>
    <w:rsid w:val="0083431A"/>
    <w:rsid w:val="0083431F"/>
    <w:rsid w:val="00834323"/>
    <w:rsid w:val="00834329"/>
    <w:rsid w:val="00834380"/>
    <w:rsid w:val="00834448"/>
    <w:rsid w:val="00834463"/>
    <w:rsid w:val="0083447B"/>
    <w:rsid w:val="0083449A"/>
    <w:rsid w:val="008344B2"/>
    <w:rsid w:val="00834595"/>
    <w:rsid w:val="0083465C"/>
    <w:rsid w:val="008346CC"/>
    <w:rsid w:val="008346ED"/>
    <w:rsid w:val="0083471D"/>
    <w:rsid w:val="00834789"/>
    <w:rsid w:val="0083479D"/>
    <w:rsid w:val="008347A8"/>
    <w:rsid w:val="008347E8"/>
    <w:rsid w:val="008347FB"/>
    <w:rsid w:val="008348F4"/>
    <w:rsid w:val="008348FB"/>
    <w:rsid w:val="0083493F"/>
    <w:rsid w:val="0083494D"/>
    <w:rsid w:val="008349EA"/>
    <w:rsid w:val="008349F2"/>
    <w:rsid w:val="00834A32"/>
    <w:rsid w:val="00834A40"/>
    <w:rsid w:val="00834AE2"/>
    <w:rsid w:val="00834AF2"/>
    <w:rsid w:val="00834B2A"/>
    <w:rsid w:val="00834B3A"/>
    <w:rsid w:val="00834B73"/>
    <w:rsid w:val="00834B85"/>
    <w:rsid w:val="00834BE2"/>
    <w:rsid w:val="00834C27"/>
    <w:rsid w:val="00834C58"/>
    <w:rsid w:val="00834C88"/>
    <w:rsid w:val="00834CC6"/>
    <w:rsid w:val="00834CFD"/>
    <w:rsid w:val="00834D1D"/>
    <w:rsid w:val="00834D95"/>
    <w:rsid w:val="00834F65"/>
    <w:rsid w:val="00834F72"/>
    <w:rsid w:val="00834F9E"/>
    <w:rsid w:val="00834FC8"/>
    <w:rsid w:val="0083500E"/>
    <w:rsid w:val="008350DD"/>
    <w:rsid w:val="0083515F"/>
    <w:rsid w:val="008351BD"/>
    <w:rsid w:val="008351ED"/>
    <w:rsid w:val="00835273"/>
    <w:rsid w:val="00835276"/>
    <w:rsid w:val="0083527E"/>
    <w:rsid w:val="008352FC"/>
    <w:rsid w:val="00835330"/>
    <w:rsid w:val="00835350"/>
    <w:rsid w:val="00835361"/>
    <w:rsid w:val="00835427"/>
    <w:rsid w:val="008354BB"/>
    <w:rsid w:val="008354CF"/>
    <w:rsid w:val="008356C6"/>
    <w:rsid w:val="008356FD"/>
    <w:rsid w:val="00835739"/>
    <w:rsid w:val="00835766"/>
    <w:rsid w:val="00835794"/>
    <w:rsid w:val="008357C1"/>
    <w:rsid w:val="008357EE"/>
    <w:rsid w:val="00835858"/>
    <w:rsid w:val="008358AC"/>
    <w:rsid w:val="008358D6"/>
    <w:rsid w:val="008359BA"/>
    <w:rsid w:val="00835A61"/>
    <w:rsid w:val="00835AA6"/>
    <w:rsid w:val="00835AB7"/>
    <w:rsid w:val="00835AD6"/>
    <w:rsid w:val="00835B56"/>
    <w:rsid w:val="00835C3A"/>
    <w:rsid w:val="00835C4E"/>
    <w:rsid w:val="00835C52"/>
    <w:rsid w:val="00835C80"/>
    <w:rsid w:val="00835CAD"/>
    <w:rsid w:val="00835CBD"/>
    <w:rsid w:val="00835CD9"/>
    <w:rsid w:val="00835CF6"/>
    <w:rsid w:val="00835D2B"/>
    <w:rsid w:val="00835D45"/>
    <w:rsid w:val="00835D6F"/>
    <w:rsid w:val="00835E5A"/>
    <w:rsid w:val="00835E5E"/>
    <w:rsid w:val="00835EB7"/>
    <w:rsid w:val="00835FCC"/>
    <w:rsid w:val="00836036"/>
    <w:rsid w:val="00836055"/>
    <w:rsid w:val="00836180"/>
    <w:rsid w:val="008361A1"/>
    <w:rsid w:val="008361DF"/>
    <w:rsid w:val="00836287"/>
    <w:rsid w:val="0083638E"/>
    <w:rsid w:val="0083639E"/>
    <w:rsid w:val="008363CA"/>
    <w:rsid w:val="0083643F"/>
    <w:rsid w:val="0083645C"/>
    <w:rsid w:val="008364BD"/>
    <w:rsid w:val="00836503"/>
    <w:rsid w:val="0083651E"/>
    <w:rsid w:val="008365AB"/>
    <w:rsid w:val="00836638"/>
    <w:rsid w:val="0083663C"/>
    <w:rsid w:val="00836718"/>
    <w:rsid w:val="0083677A"/>
    <w:rsid w:val="008367A0"/>
    <w:rsid w:val="008367D4"/>
    <w:rsid w:val="00836814"/>
    <w:rsid w:val="0083683C"/>
    <w:rsid w:val="0083684C"/>
    <w:rsid w:val="00836882"/>
    <w:rsid w:val="00836A07"/>
    <w:rsid w:val="00836B3E"/>
    <w:rsid w:val="00836B7B"/>
    <w:rsid w:val="00836BBD"/>
    <w:rsid w:val="00836C34"/>
    <w:rsid w:val="00836C62"/>
    <w:rsid w:val="00836C96"/>
    <w:rsid w:val="00836CE3"/>
    <w:rsid w:val="00836CE6"/>
    <w:rsid w:val="00836D76"/>
    <w:rsid w:val="00836D8E"/>
    <w:rsid w:val="00836E1D"/>
    <w:rsid w:val="00836EF8"/>
    <w:rsid w:val="00836FB7"/>
    <w:rsid w:val="0083700B"/>
    <w:rsid w:val="00837043"/>
    <w:rsid w:val="008370BD"/>
    <w:rsid w:val="008370E2"/>
    <w:rsid w:val="00837139"/>
    <w:rsid w:val="008371A3"/>
    <w:rsid w:val="008371F5"/>
    <w:rsid w:val="00837261"/>
    <w:rsid w:val="00837277"/>
    <w:rsid w:val="008372C7"/>
    <w:rsid w:val="008372F0"/>
    <w:rsid w:val="008373AD"/>
    <w:rsid w:val="008373CC"/>
    <w:rsid w:val="00837461"/>
    <w:rsid w:val="00837488"/>
    <w:rsid w:val="00837647"/>
    <w:rsid w:val="00837658"/>
    <w:rsid w:val="0083768B"/>
    <w:rsid w:val="00837725"/>
    <w:rsid w:val="00837810"/>
    <w:rsid w:val="00837816"/>
    <w:rsid w:val="00837909"/>
    <w:rsid w:val="00837963"/>
    <w:rsid w:val="008379EF"/>
    <w:rsid w:val="00837A12"/>
    <w:rsid w:val="00837A3D"/>
    <w:rsid w:val="00837AA5"/>
    <w:rsid w:val="00837AC3"/>
    <w:rsid w:val="00837AD2"/>
    <w:rsid w:val="00837AF9"/>
    <w:rsid w:val="00837B19"/>
    <w:rsid w:val="00837CB8"/>
    <w:rsid w:val="00837CBE"/>
    <w:rsid w:val="00837CD7"/>
    <w:rsid w:val="00837DD8"/>
    <w:rsid w:val="00837E72"/>
    <w:rsid w:val="00837F60"/>
    <w:rsid w:val="00837F6A"/>
    <w:rsid w:val="00837F98"/>
    <w:rsid w:val="00837FBE"/>
    <w:rsid w:val="00837FFB"/>
    <w:rsid w:val="008400AA"/>
    <w:rsid w:val="008400AE"/>
    <w:rsid w:val="008400EF"/>
    <w:rsid w:val="008400F1"/>
    <w:rsid w:val="008400FD"/>
    <w:rsid w:val="00840118"/>
    <w:rsid w:val="0084014A"/>
    <w:rsid w:val="008401A3"/>
    <w:rsid w:val="00840239"/>
    <w:rsid w:val="00840254"/>
    <w:rsid w:val="00840255"/>
    <w:rsid w:val="008402C2"/>
    <w:rsid w:val="008403F9"/>
    <w:rsid w:val="00840423"/>
    <w:rsid w:val="00840457"/>
    <w:rsid w:val="008404D2"/>
    <w:rsid w:val="00840511"/>
    <w:rsid w:val="008405D6"/>
    <w:rsid w:val="0084061C"/>
    <w:rsid w:val="00840727"/>
    <w:rsid w:val="00840783"/>
    <w:rsid w:val="008407F8"/>
    <w:rsid w:val="0084086F"/>
    <w:rsid w:val="00840890"/>
    <w:rsid w:val="00840A2F"/>
    <w:rsid w:val="00840A51"/>
    <w:rsid w:val="00840AF4"/>
    <w:rsid w:val="00840B2D"/>
    <w:rsid w:val="00840B4F"/>
    <w:rsid w:val="00840CAB"/>
    <w:rsid w:val="00840CEE"/>
    <w:rsid w:val="00840CFD"/>
    <w:rsid w:val="00840D19"/>
    <w:rsid w:val="00840D36"/>
    <w:rsid w:val="00840D52"/>
    <w:rsid w:val="00840E67"/>
    <w:rsid w:val="00840E7B"/>
    <w:rsid w:val="00840E94"/>
    <w:rsid w:val="00840EAE"/>
    <w:rsid w:val="00840EB0"/>
    <w:rsid w:val="00840EF2"/>
    <w:rsid w:val="00840F19"/>
    <w:rsid w:val="00840F32"/>
    <w:rsid w:val="00840F53"/>
    <w:rsid w:val="00840FA0"/>
    <w:rsid w:val="00840FB9"/>
    <w:rsid w:val="00840FD5"/>
    <w:rsid w:val="00841058"/>
    <w:rsid w:val="008410F6"/>
    <w:rsid w:val="00841115"/>
    <w:rsid w:val="00841130"/>
    <w:rsid w:val="008411F7"/>
    <w:rsid w:val="00841255"/>
    <w:rsid w:val="0084130B"/>
    <w:rsid w:val="00841361"/>
    <w:rsid w:val="008413CA"/>
    <w:rsid w:val="008413DC"/>
    <w:rsid w:val="0084152F"/>
    <w:rsid w:val="00841563"/>
    <w:rsid w:val="00841574"/>
    <w:rsid w:val="00841647"/>
    <w:rsid w:val="0084164B"/>
    <w:rsid w:val="0084165C"/>
    <w:rsid w:val="00841664"/>
    <w:rsid w:val="00841678"/>
    <w:rsid w:val="008416A0"/>
    <w:rsid w:val="0084189A"/>
    <w:rsid w:val="0084190D"/>
    <w:rsid w:val="00841944"/>
    <w:rsid w:val="00841A24"/>
    <w:rsid w:val="00841A47"/>
    <w:rsid w:val="00841C08"/>
    <w:rsid w:val="00841C17"/>
    <w:rsid w:val="00841C4E"/>
    <w:rsid w:val="00841CAF"/>
    <w:rsid w:val="00841CB2"/>
    <w:rsid w:val="00841CC1"/>
    <w:rsid w:val="00841CEB"/>
    <w:rsid w:val="00841D44"/>
    <w:rsid w:val="00841DB3"/>
    <w:rsid w:val="00841DEE"/>
    <w:rsid w:val="00841E3C"/>
    <w:rsid w:val="00841E52"/>
    <w:rsid w:val="00841E83"/>
    <w:rsid w:val="00841ECE"/>
    <w:rsid w:val="00841F6E"/>
    <w:rsid w:val="00841F99"/>
    <w:rsid w:val="00841FC1"/>
    <w:rsid w:val="00841FFC"/>
    <w:rsid w:val="0084203C"/>
    <w:rsid w:val="008420A2"/>
    <w:rsid w:val="008420EA"/>
    <w:rsid w:val="0084213E"/>
    <w:rsid w:val="008421AC"/>
    <w:rsid w:val="008421B5"/>
    <w:rsid w:val="008422DE"/>
    <w:rsid w:val="0084239A"/>
    <w:rsid w:val="008423A3"/>
    <w:rsid w:val="00842469"/>
    <w:rsid w:val="008424AC"/>
    <w:rsid w:val="008424BF"/>
    <w:rsid w:val="00842522"/>
    <w:rsid w:val="0084256D"/>
    <w:rsid w:val="00842573"/>
    <w:rsid w:val="00842590"/>
    <w:rsid w:val="00842621"/>
    <w:rsid w:val="00842683"/>
    <w:rsid w:val="008426DF"/>
    <w:rsid w:val="00842768"/>
    <w:rsid w:val="008427D5"/>
    <w:rsid w:val="00842879"/>
    <w:rsid w:val="00842896"/>
    <w:rsid w:val="008428A6"/>
    <w:rsid w:val="008428BA"/>
    <w:rsid w:val="0084290B"/>
    <w:rsid w:val="008429D8"/>
    <w:rsid w:val="008429E1"/>
    <w:rsid w:val="008429EC"/>
    <w:rsid w:val="00842A49"/>
    <w:rsid w:val="00842B0D"/>
    <w:rsid w:val="00842B49"/>
    <w:rsid w:val="00842B92"/>
    <w:rsid w:val="00842BBE"/>
    <w:rsid w:val="00842BCB"/>
    <w:rsid w:val="00842BE1"/>
    <w:rsid w:val="00842BFC"/>
    <w:rsid w:val="00842C33"/>
    <w:rsid w:val="00842C7F"/>
    <w:rsid w:val="00842CD8"/>
    <w:rsid w:val="00842D2F"/>
    <w:rsid w:val="00842E63"/>
    <w:rsid w:val="00842E94"/>
    <w:rsid w:val="00842F7C"/>
    <w:rsid w:val="00842F97"/>
    <w:rsid w:val="00842FB5"/>
    <w:rsid w:val="00843008"/>
    <w:rsid w:val="00843051"/>
    <w:rsid w:val="008430B8"/>
    <w:rsid w:val="008430DE"/>
    <w:rsid w:val="008430E8"/>
    <w:rsid w:val="0084319E"/>
    <w:rsid w:val="00843212"/>
    <w:rsid w:val="0084324D"/>
    <w:rsid w:val="008432E9"/>
    <w:rsid w:val="00843376"/>
    <w:rsid w:val="00843442"/>
    <w:rsid w:val="008435BD"/>
    <w:rsid w:val="00843684"/>
    <w:rsid w:val="0084370B"/>
    <w:rsid w:val="0084371E"/>
    <w:rsid w:val="008437B0"/>
    <w:rsid w:val="00843849"/>
    <w:rsid w:val="008438EC"/>
    <w:rsid w:val="0084397F"/>
    <w:rsid w:val="008439FA"/>
    <w:rsid w:val="00843A23"/>
    <w:rsid w:val="00843A79"/>
    <w:rsid w:val="00843A99"/>
    <w:rsid w:val="00843B0D"/>
    <w:rsid w:val="00843B22"/>
    <w:rsid w:val="00843BF3"/>
    <w:rsid w:val="00843C7C"/>
    <w:rsid w:val="00843CD2"/>
    <w:rsid w:val="00843CEC"/>
    <w:rsid w:val="00843D73"/>
    <w:rsid w:val="00843DAB"/>
    <w:rsid w:val="00843DEA"/>
    <w:rsid w:val="00843EB8"/>
    <w:rsid w:val="00843ED6"/>
    <w:rsid w:val="00843EE8"/>
    <w:rsid w:val="00843F1B"/>
    <w:rsid w:val="00843F4E"/>
    <w:rsid w:val="00843F54"/>
    <w:rsid w:val="00843FCF"/>
    <w:rsid w:val="008440AF"/>
    <w:rsid w:val="008440D4"/>
    <w:rsid w:val="00844118"/>
    <w:rsid w:val="00844119"/>
    <w:rsid w:val="00844126"/>
    <w:rsid w:val="008441EF"/>
    <w:rsid w:val="0084422C"/>
    <w:rsid w:val="00844256"/>
    <w:rsid w:val="00844263"/>
    <w:rsid w:val="008444A9"/>
    <w:rsid w:val="008444FC"/>
    <w:rsid w:val="0084450D"/>
    <w:rsid w:val="00844527"/>
    <w:rsid w:val="0084457C"/>
    <w:rsid w:val="008445A3"/>
    <w:rsid w:val="008446F9"/>
    <w:rsid w:val="0084477E"/>
    <w:rsid w:val="00844847"/>
    <w:rsid w:val="0084487E"/>
    <w:rsid w:val="008448B5"/>
    <w:rsid w:val="008448CA"/>
    <w:rsid w:val="0084491F"/>
    <w:rsid w:val="00844991"/>
    <w:rsid w:val="00844A8B"/>
    <w:rsid w:val="00844A97"/>
    <w:rsid w:val="00844B01"/>
    <w:rsid w:val="00844B4F"/>
    <w:rsid w:val="00844C06"/>
    <w:rsid w:val="00844C3F"/>
    <w:rsid w:val="00844C58"/>
    <w:rsid w:val="00844C6C"/>
    <w:rsid w:val="00844CC0"/>
    <w:rsid w:val="00844D0E"/>
    <w:rsid w:val="00844D28"/>
    <w:rsid w:val="00844D68"/>
    <w:rsid w:val="00844D7F"/>
    <w:rsid w:val="00844DB4"/>
    <w:rsid w:val="00844DBB"/>
    <w:rsid w:val="00844DE6"/>
    <w:rsid w:val="00844E2F"/>
    <w:rsid w:val="00844EAC"/>
    <w:rsid w:val="00844ECF"/>
    <w:rsid w:val="00844F25"/>
    <w:rsid w:val="00845052"/>
    <w:rsid w:val="008450B9"/>
    <w:rsid w:val="008450F5"/>
    <w:rsid w:val="00845134"/>
    <w:rsid w:val="008451E7"/>
    <w:rsid w:val="008451EF"/>
    <w:rsid w:val="008452E8"/>
    <w:rsid w:val="008452FF"/>
    <w:rsid w:val="00845367"/>
    <w:rsid w:val="00845380"/>
    <w:rsid w:val="008453A2"/>
    <w:rsid w:val="008453A8"/>
    <w:rsid w:val="00845452"/>
    <w:rsid w:val="008454F9"/>
    <w:rsid w:val="00845549"/>
    <w:rsid w:val="00845590"/>
    <w:rsid w:val="008455A9"/>
    <w:rsid w:val="008455AB"/>
    <w:rsid w:val="008455F3"/>
    <w:rsid w:val="00845671"/>
    <w:rsid w:val="00845672"/>
    <w:rsid w:val="008456D1"/>
    <w:rsid w:val="008456FB"/>
    <w:rsid w:val="00845713"/>
    <w:rsid w:val="00845751"/>
    <w:rsid w:val="0084577D"/>
    <w:rsid w:val="00845781"/>
    <w:rsid w:val="008457DC"/>
    <w:rsid w:val="00845841"/>
    <w:rsid w:val="00845874"/>
    <w:rsid w:val="00845880"/>
    <w:rsid w:val="0084589C"/>
    <w:rsid w:val="008458ED"/>
    <w:rsid w:val="008458F6"/>
    <w:rsid w:val="008459BC"/>
    <w:rsid w:val="008459C4"/>
    <w:rsid w:val="008459D9"/>
    <w:rsid w:val="00845A35"/>
    <w:rsid w:val="00845AAB"/>
    <w:rsid w:val="00845AD0"/>
    <w:rsid w:val="00845B62"/>
    <w:rsid w:val="00845BFC"/>
    <w:rsid w:val="00845C5C"/>
    <w:rsid w:val="00845CF0"/>
    <w:rsid w:val="00845D06"/>
    <w:rsid w:val="00845D16"/>
    <w:rsid w:val="00845D35"/>
    <w:rsid w:val="00845DF1"/>
    <w:rsid w:val="0084606E"/>
    <w:rsid w:val="00846073"/>
    <w:rsid w:val="00846086"/>
    <w:rsid w:val="0084609B"/>
    <w:rsid w:val="008460BD"/>
    <w:rsid w:val="00846137"/>
    <w:rsid w:val="00846153"/>
    <w:rsid w:val="0084615D"/>
    <w:rsid w:val="0084619A"/>
    <w:rsid w:val="00846223"/>
    <w:rsid w:val="00846246"/>
    <w:rsid w:val="00846295"/>
    <w:rsid w:val="008462E2"/>
    <w:rsid w:val="008462FB"/>
    <w:rsid w:val="00846396"/>
    <w:rsid w:val="008463B0"/>
    <w:rsid w:val="008463E5"/>
    <w:rsid w:val="00846488"/>
    <w:rsid w:val="00846517"/>
    <w:rsid w:val="0084651B"/>
    <w:rsid w:val="00846562"/>
    <w:rsid w:val="00846598"/>
    <w:rsid w:val="00846609"/>
    <w:rsid w:val="0084666B"/>
    <w:rsid w:val="00846775"/>
    <w:rsid w:val="008467B9"/>
    <w:rsid w:val="008467CF"/>
    <w:rsid w:val="008467EB"/>
    <w:rsid w:val="00846819"/>
    <w:rsid w:val="00846936"/>
    <w:rsid w:val="00846982"/>
    <w:rsid w:val="00846992"/>
    <w:rsid w:val="008469A7"/>
    <w:rsid w:val="00846ACE"/>
    <w:rsid w:val="00846AD0"/>
    <w:rsid w:val="00846B15"/>
    <w:rsid w:val="00846B60"/>
    <w:rsid w:val="00846B71"/>
    <w:rsid w:val="00846B9C"/>
    <w:rsid w:val="00846BA0"/>
    <w:rsid w:val="00846BB5"/>
    <w:rsid w:val="00846C7E"/>
    <w:rsid w:val="00846C9E"/>
    <w:rsid w:val="00846CC6"/>
    <w:rsid w:val="00846D86"/>
    <w:rsid w:val="00846DCA"/>
    <w:rsid w:val="00846DD8"/>
    <w:rsid w:val="00846E21"/>
    <w:rsid w:val="00846E27"/>
    <w:rsid w:val="00846E66"/>
    <w:rsid w:val="00846E8E"/>
    <w:rsid w:val="00846EFC"/>
    <w:rsid w:val="00846F5D"/>
    <w:rsid w:val="00846FBA"/>
    <w:rsid w:val="00846FD7"/>
    <w:rsid w:val="008470A0"/>
    <w:rsid w:val="008470B0"/>
    <w:rsid w:val="00847127"/>
    <w:rsid w:val="008471BB"/>
    <w:rsid w:val="0084720E"/>
    <w:rsid w:val="00847241"/>
    <w:rsid w:val="00847250"/>
    <w:rsid w:val="00847349"/>
    <w:rsid w:val="00847419"/>
    <w:rsid w:val="0084751C"/>
    <w:rsid w:val="00847532"/>
    <w:rsid w:val="0084753E"/>
    <w:rsid w:val="00847565"/>
    <w:rsid w:val="008475C2"/>
    <w:rsid w:val="008475DF"/>
    <w:rsid w:val="00847604"/>
    <w:rsid w:val="00847630"/>
    <w:rsid w:val="00847661"/>
    <w:rsid w:val="008476FF"/>
    <w:rsid w:val="00847771"/>
    <w:rsid w:val="0084779A"/>
    <w:rsid w:val="008477EC"/>
    <w:rsid w:val="00847853"/>
    <w:rsid w:val="008478D4"/>
    <w:rsid w:val="00847904"/>
    <w:rsid w:val="00847943"/>
    <w:rsid w:val="008479B4"/>
    <w:rsid w:val="008479E8"/>
    <w:rsid w:val="00847A2C"/>
    <w:rsid w:val="00847AE4"/>
    <w:rsid w:val="00847B01"/>
    <w:rsid w:val="00847B88"/>
    <w:rsid w:val="00847BCB"/>
    <w:rsid w:val="00847CA3"/>
    <w:rsid w:val="00847CC1"/>
    <w:rsid w:val="00847CC4"/>
    <w:rsid w:val="00847CDF"/>
    <w:rsid w:val="00847D0B"/>
    <w:rsid w:val="00847D13"/>
    <w:rsid w:val="00847D91"/>
    <w:rsid w:val="00847E1D"/>
    <w:rsid w:val="00847F43"/>
    <w:rsid w:val="00847F50"/>
    <w:rsid w:val="00847FEF"/>
    <w:rsid w:val="0085000E"/>
    <w:rsid w:val="00850045"/>
    <w:rsid w:val="008500EA"/>
    <w:rsid w:val="0085014D"/>
    <w:rsid w:val="008501A0"/>
    <w:rsid w:val="008501AF"/>
    <w:rsid w:val="008501C4"/>
    <w:rsid w:val="008501DC"/>
    <w:rsid w:val="008501E6"/>
    <w:rsid w:val="00850225"/>
    <w:rsid w:val="00850231"/>
    <w:rsid w:val="0085028F"/>
    <w:rsid w:val="00850360"/>
    <w:rsid w:val="008503AA"/>
    <w:rsid w:val="00850403"/>
    <w:rsid w:val="00850491"/>
    <w:rsid w:val="0085052B"/>
    <w:rsid w:val="0085057B"/>
    <w:rsid w:val="008506B2"/>
    <w:rsid w:val="008506B8"/>
    <w:rsid w:val="00850729"/>
    <w:rsid w:val="00850744"/>
    <w:rsid w:val="008507F1"/>
    <w:rsid w:val="0085081B"/>
    <w:rsid w:val="008508DA"/>
    <w:rsid w:val="008508EA"/>
    <w:rsid w:val="008509FF"/>
    <w:rsid w:val="00850A72"/>
    <w:rsid w:val="00850A7E"/>
    <w:rsid w:val="00850B69"/>
    <w:rsid w:val="00850BDC"/>
    <w:rsid w:val="00850C0A"/>
    <w:rsid w:val="00850C86"/>
    <w:rsid w:val="00850CA1"/>
    <w:rsid w:val="00850D00"/>
    <w:rsid w:val="00850D32"/>
    <w:rsid w:val="00850D44"/>
    <w:rsid w:val="00850DB0"/>
    <w:rsid w:val="00850DD4"/>
    <w:rsid w:val="00850DFE"/>
    <w:rsid w:val="00850E05"/>
    <w:rsid w:val="00850E1E"/>
    <w:rsid w:val="00850E80"/>
    <w:rsid w:val="00850EAD"/>
    <w:rsid w:val="00850EC4"/>
    <w:rsid w:val="00850ECE"/>
    <w:rsid w:val="00850F01"/>
    <w:rsid w:val="00850F0C"/>
    <w:rsid w:val="00850F14"/>
    <w:rsid w:val="00850FAC"/>
    <w:rsid w:val="00850FF6"/>
    <w:rsid w:val="00851046"/>
    <w:rsid w:val="00851101"/>
    <w:rsid w:val="0085117E"/>
    <w:rsid w:val="008511FF"/>
    <w:rsid w:val="008512CF"/>
    <w:rsid w:val="00851321"/>
    <w:rsid w:val="00851332"/>
    <w:rsid w:val="008513B8"/>
    <w:rsid w:val="008513BA"/>
    <w:rsid w:val="0085145E"/>
    <w:rsid w:val="00851461"/>
    <w:rsid w:val="00851475"/>
    <w:rsid w:val="008514EE"/>
    <w:rsid w:val="00851535"/>
    <w:rsid w:val="008515FF"/>
    <w:rsid w:val="00851631"/>
    <w:rsid w:val="00851672"/>
    <w:rsid w:val="00851702"/>
    <w:rsid w:val="00851717"/>
    <w:rsid w:val="008517DB"/>
    <w:rsid w:val="00851800"/>
    <w:rsid w:val="00851808"/>
    <w:rsid w:val="0085181F"/>
    <w:rsid w:val="0085185C"/>
    <w:rsid w:val="0085193B"/>
    <w:rsid w:val="008519BF"/>
    <w:rsid w:val="00851A7D"/>
    <w:rsid w:val="00851A9F"/>
    <w:rsid w:val="00851AD8"/>
    <w:rsid w:val="00851AF3"/>
    <w:rsid w:val="00851B25"/>
    <w:rsid w:val="00851B76"/>
    <w:rsid w:val="00851BC5"/>
    <w:rsid w:val="00851BE6"/>
    <w:rsid w:val="00851C18"/>
    <w:rsid w:val="00851C19"/>
    <w:rsid w:val="00851DE5"/>
    <w:rsid w:val="00851E43"/>
    <w:rsid w:val="00851E5F"/>
    <w:rsid w:val="00851EC9"/>
    <w:rsid w:val="00851F1A"/>
    <w:rsid w:val="00851F33"/>
    <w:rsid w:val="00851F4E"/>
    <w:rsid w:val="00851F65"/>
    <w:rsid w:val="00851F86"/>
    <w:rsid w:val="00851FBF"/>
    <w:rsid w:val="00851FEC"/>
    <w:rsid w:val="00851FFC"/>
    <w:rsid w:val="00852013"/>
    <w:rsid w:val="0085208F"/>
    <w:rsid w:val="0085210F"/>
    <w:rsid w:val="00852179"/>
    <w:rsid w:val="008521B8"/>
    <w:rsid w:val="008521C7"/>
    <w:rsid w:val="008521F4"/>
    <w:rsid w:val="00852204"/>
    <w:rsid w:val="008522A6"/>
    <w:rsid w:val="0085230A"/>
    <w:rsid w:val="00852323"/>
    <w:rsid w:val="00852338"/>
    <w:rsid w:val="0085234C"/>
    <w:rsid w:val="00852356"/>
    <w:rsid w:val="008523AE"/>
    <w:rsid w:val="0085243A"/>
    <w:rsid w:val="0085248C"/>
    <w:rsid w:val="008524CF"/>
    <w:rsid w:val="008524EE"/>
    <w:rsid w:val="00852577"/>
    <w:rsid w:val="00852595"/>
    <w:rsid w:val="008525A8"/>
    <w:rsid w:val="008525BE"/>
    <w:rsid w:val="008525EE"/>
    <w:rsid w:val="008525F2"/>
    <w:rsid w:val="00852664"/>
    <w:rsid w:val="008526BC"/>
    <w:rsid w:val="008526C9"/>
    <w:rsid w:val="00852748"/>
    <w:rsid w:val="008527AB"/>
    <w:rsid w:val="00852833"/>
    <w:rsid w:val="0085284E"/>
    <w:rsid w:val="00852860"/>
    <w:rsid w:val="008528B6"/>
    <w:rsid w:val="008528CA"/>
    <w:rsid w:val="008528F0"/>
    <w:rsid w:val="008528F6"/>
    <w:rsid w:val="00852961"/>
    <w:rsid w:val="0085296C"/>
    <w:rsid w:val="00852BBD"/>
    <w:rsid w:val="00852BDD"/>
    <w:rsid w:val="00852BFB"/>
    <w:rsid w:val="00852C41"/>
    <w:rsid w:val="00852C47"/>
    <w:rsid w:val="00852CC1"/>
    <w:rsid w:val="00852CED"/>
    <w:rsid w:val="00852CF5"/>
    <w:rsid w:val="00852CF9"/>
    <w:rsid w:val="00852DD1"/>
    <w:rsid w:val="00852DFD"/>
    <w:rsid w:val="00852E83"/>
    <w:rsid w:val="00852EAB"/>
    <w:rsid w:val="00852F57"/>
    <w:rsid w:val="00852F81"/>
    <w:rsid w:val="00852F9A"/>
    <w:rsid w:val="00853104"/>
    <w:rsid w:val="00853115"/>
    <w:rsid w:val="00853193"/>
    <w:rsid w:val="008531A9"/>
    <w:rsid w:val="0085323B"/>
    <w:rsid w:val="0085329A"/>
    <w:rsid w:val="008532FA"/>
    <w:rsid w:val="00853316"/>
    <w:rsid w:val="00853321"/>
    <w:rsid w:val="008533A2"/>
    <w:rsid w:val="008533AD"/>
    <w:rsid w:val="008533C7"/>
    <w:rsid w:val="008533E2"/>
    <w:rsid w:val="008533F1"/>
    <w:rsid w:val="0085341B"/>
    <w:rsid w:val="00853423"/>
    <w:rsid w:val="00853467"/>
    <w:rsid w:val="00853632"/>
    <w:rsid w:val="0085367B"/>
    <w:rsid w:val="008536C6"/>
    <w:rsid w:val="00853798"/>
    <w:rsid w:val="0085381B"/>
    <w:rsid w:val="00853916"/>
    <w:rsid w:val="00853A90"/>
    <w:rsid w:val="00853ACC"/>
    <w:rsid w:val="00853B82"/>
    <w:rsid w:val="00853BAF"/>
    <w:rsid w:val="00853C6C"/>
    <w:rsid w:val="00853CEA"/>
    <w:rsid w:val="00853DEF"/>
    <w:rsid w:val="00853E95"/>
    <w:rsid w:val="00853EAD"/>
    <w:rsid w:val="00853EC7"/>
    <w:rsid w:val="00853EEE"/>
    <w:rsid w:val="00853F30"/>
    <w:rsid w:val="00853F7B"/>
    <w:rsid w:val="00853F91"/>
    <w:rsid w:val="00853FB6"/>
    <w:rsid w:val="008540AB"/>
    <w:rsid w:val="008540B1"/>
    <w:rsid w:val="00854108"/>
    <w:rsid w:val="0085415F"/>
    <w:rsid w:val="00854222"/>
    <w:rsid w:val="008542D0"/>
    <w:rsid w:val="008543D1"/>
    <w:rsid w:val="008543F9"/>
    <w:rsid w:val="0085443C"/>
    <w:rsid w:val="00854448"/>
    <w:rsid w:val="008544BD"/>
    <w:rsid w:val="00854535"/>
    <w:rsid w:val="008545AA"/>
    <w:rsid w:val="00854651"/>
    <w:rsid w:val="00854776"/>
    <w:rsid w:val="008547C6"/>
    <w:rsid w:val="008547C7"/>
    <w:rsid w:val="00854888"/>
    <w:rsid w:val="008548FB"/>
    <w:rsid w:val="00854946"/>
    <w:rsid w:val="008549BD"/>
    <w:rsid w:val="008549C1"/>
    <w:rsid w:val="008549C2"/>
    <w:rsid w:val="00854A03"/>
    <w:rsid w:val="00854AE0"/>
    <w:rsid w:val="00854AE8"/>
    <w:rsid w:val="00854AF5"/>
    <w:rsid w:val="00854B07"/>
    <w:rsid w:val="00854B68"/>
    <w:rsid w:val="00854B84"/>
    <w:rsid w:val="00854C0D"/>
    <w:rsid w:val="00854C5E"/>
    <w:rsid w:val="00854C6B"/>
    <w:rsid w:val="00854CD2"/>
    <w:rsid w:val="00854CEE"/>
    <w:rsid w:val="00854D46"/>
    <w:rsid w:val="00854E35"/>
    <w:rsid w:val="00854F00"/>
    <w:rsid w:val="00854F06"/>
    <w:rsid w:val="00854F51"/>
    <w:rsid w:val="00854FBE"/>
    <w:rsid w:val="00854FF5"/>
    <w:rsid w:val="00854FFF"/>
    <w:rsid w:val="0085501C"/>
    <w:rsid w:val="00855056"/>
    <w:rsid w:val="008550BC"/>
    <w:rsid w:val="008550E2"/>
    <w:rsid w:val="00855141"/>
    <w:rsid w:val="00855186"/>
    <w:rsid w:val="008551F5"/>
    <w:rsid w:val="0085522A"/>
    <w:rsid w:val="0085524A"/>
    <w:rsid w:val="00855306"/>
    <w:rsid w:val="00855350"/>
    <w:rsid w:val="00855365"/>
    <w:rsid w:val="008553EE"/>
    <w:rsid w:val="0085541A"/>
    <w:rsid w:val="0085542F"/>
    <w:rsid w:val="0085549D"/>
    <w:rsid w:val="008554E4"/>
    <w:rsid w:val="00855558"/>
    <w:rsid w:val="008555AB"/>
    <w:rsid w:val="008555C2"/>
    <w:rsid w:val="008555D1"/>
    <w:rsid w:val="008555E5"/>
    <w:rsid w:val="0085560D"/>
    <w:rsid w:val="00855618"/>
    <w:rsid w:val="008556B2"/>
    <w:rsid w:val="008556E2"/>
    <w:rsid w:val="00855708"/>
    <w:rsid w:val="00855710"/>
    <w:rsid w:val="00855766"/>
    <w:rsid w:val="0085580C"/>
    <w:rsid w:val="00855864"/>
    <w:rsid w:val="0085590B"/>
    <w:rsid w:val="00855951"/>
    <w:rsid w:val="008559B7"/>
    <w:rsid w:val="00855AA9"/>
    <w:rsid w:val="00855BB1"/>
    <w:rsid w:val="00855BE6"/>
    <w:rsid w:val="00855DC1"/>
    <w:rsid w:val="00855E0D"/>
    <w:rsid w:val="00855EA3"/>
    <w:rsid w:val="00855EB3"/>
    <w:rsid w:val="00855F74"/>
    <w:rsid w:val="00855FB9"/>
    <w:rsid w:val="0085603D"/>
    <w:rsid w:val="00856074"/>
    <w:rsid w:val="008560AA"/>
    <w:rsid w:val="008560E8"/>
    <w:rsid w:val="00856113"/>
    <w:rsid w:val="00856195"/>
    <w:rsid w:val="008561A5"/>
    <w:rsid w:val="008561ED"/>
    <w:rsid w:val="00856286"/>
    <w:rsid w:val="008562C2"/>
    <w:rsid w:val="008562D0"/>
    <w:rsid w:val="008562D2"/>
    <w:rsid w:val="008562F1"/>
    <w:rsid w:val="0085630E"/>
    <w:rsid w:val="008563DE"/>
    <w:rsid w:val="008564DA"/>
    <w:rsid w:val="00856546"/>
    <w:rsid w:val="00856609"/>
    <w:rsid w:val="00856627"/>
    <w:rsid w:val="00856642"/>
    <w:rsid w:val="00856647"/>
    <w:rsid w:val="008566B0"/>
    <w:rsid w:val="008566B3"/>
    <w:rsid w:val="00856702"/>
    <w:rsid w:val="00856745"/>
    <w:rsid w:val="00856787"/>
    <w:rsid w:val="008567DB"/>
    <w:rsid w:val="008567F0"/>
    <w:rsid w:val="00856801"/>
    <w:rsid w:val="00856809"/>
    <w:rsid w:val="00856831"/>
    <w:rsid w:val="008568A3"/>
    <w:rsid w:val="008568EB"/>
    <w:rsid w:val="00856952"/>
    <w:rsid w:val="00856966"/>
    <w:rsid w:val="0085697F"/>
    <w:rsid w:val="008569CD"/>
    <w:rsid w:val="00856A4E"/>
    <w:rsid w:val="00856A88"/>
    <w:rsid w:val="00856AF2"/>
    <w:rsid w:val="00856B35"/>
    <w:rsid w:val="00856B54"/>
    <w:rsid w:val="00856B75"/>
    <w:rsid w:val="00856DA4"/>
    <w:rsid w:val="00856DDA"/>
    <w:rsid w:val="00856DEE"/>
    <w:rsid w:val="00856E59"/>
    <w:rsid w:val="00856ECD"/>
    <w:rsid w:val="00856F1C"/>
    <w:rsid w:val="00856F30"/>
    <w:rsid w:val="00856F74"/>
    <w:rsid w:val="00856FCF"/>
    <w:rsid w:val="00856FE5"/>
    <w:rsid w:val="00857020"/>
    <w:rsid w:val="008570B4"/>
    <w:rsid w:val="0085715E"/>
    <w:rsid w:val="008571F3"/>
    <w:rsid w:val="00857224"/>
    <w:rsid w:val="008572EC"/>
    <w:rsid w:val="00857332"/>
    <w:rsid w:val="008573CB"/>
    <w:rsid w:val="008573DE"/>
    <w:rsid w:val="00857435"/>
    <w:rsid w:val="0085745C"/>
    <w:rsid w:val="00857464"/>
    <w:rsid w:val="00857499"/>
    <w:rsid w:val="008574DD"/>
    <w:rsid w:val="008574E7"/>
    <w:rsid w:val="0085750B"/>
    <w:rsid w:val="00857527"/>
    <w:rsid w:val="00857612"/>
    <w:rsid w:val="00857623"/>
    <w:rsid w:val="008576B5"/>
    <w:rsid w:val="008576C4"/>
    <w:rsid w:val="00857700"/>
    <w:rsid w:val="0085773E"/>
    <w:rsid w:val="00857759"/>
    <w:rsid w:val="008577A8"/>
    <w:rsid w:val="00857854"/>
    <w:rsid w:val="0085786F"/>
    <w:rsid w:val="0085790C"/>
    <w:rsid w:val="00857996"/>
    <w:rsid w:val="008579A1"/>
    <w:rsid w:val="008579BA"/>
    <w:rsid w:val="008579CA"/>
    <w:rsid w:val="008579F9"/>
    <w:rsid w:val="00857A0F"/>
    <w:rsid w:val="00857A21"/>
    <w:rsid w:val="00857A80"/>
    <w:rsid w:val="00857B1A"/>
    <w:rsid w:val="00857C96"/>
    <w:rsid w:val="00857CA3"/>
    <w:rsid w:val="00857DAB"/>
    <w:rsid w:val="00857DF0"/>
    <w:rsid w:val="00857E19"/>
    <w:rsid w:val="00857E4D"/>
    <w:rsid w:val="00857EB7"/>
    <w:rsid w:val="00857EBF"/>
    <w:rsid w:val="00857F15"/>
    <w:rsid w:val="00857F31"/>
    <w:rsid w:val="00857F5A"/>
    <w:rsid w:val="00857F99"/>
    <w:rsid w:val="00857FCF"/>
    <w:rsid w:val="0085A51A"/>
    <w:rsid w:val="00860010"/>
    <w:rsid w:val="008600AB"/>
    <w:rsid w:val="008600E7"/>
    <w:rsid w:val="00860285"/>
    <w:rsid w:val="008602C3"/>
    <w:rsid w:val="00860330"/>
    <w:rsid w:val="00860402"/>
    <w:rsid w:val="00860407"/>
    <w:rsid w:val="00860418"/>
    <w:rsid w:val="00860478"/>
    <w:rsid w:val="008604F1"/>
    <w:rsid w:val="00860532"/>
    <w:rsid w:val="00860636"/>
    <w:rsid w:val="008606E0"/>
    <w:rsid w:val="008606E6"/>
    <w:rsid w:val="008606FD"/>
    <w:rsid w:val="008608CA"/>
    <w:rsid w:val="00860A13"/>
    <w:rsid w:val="00860A1C"/>
    <w:rsid w:val="00860A4C"/>
    <w:rsid w:val="00860A5C"/>
    <w:rsid w:val="00860A86"/>
    <w:rsid w:val="00860A98"/>
    <w:rsid w:val="00860AA8"/>
    <w:rsid w:val="00860AFD"/>
    <w:rsid w:val="00860B0B"/>
    <w:rsid w:val="00860BEC"/>
    <w:rsid w:val="00860C57"/>
    <w:rsid w:val="00860C5D"/>
    <w:rsid w:val="00860C67"/>
    <w:rsid w:val="00860C96"/>
    <w:rsid w:val="00860D43"/>
    <w:rsid w:val="00860D5E"/>
    <w:rsid w:val="00860D91"/>
    <w:rsid w:val="00860D96"/>
    <w:rsid w:val="00860DFF"/>
    <w:rsid w:val="00860EF0"/>
    <w:rsid w:val="00860F72"/>
    <w:rsid w:val="00860F7F"/>
    <w:rsid w:val="00860FC9"/>
    <w:rsid w:val="00861011"/>
    <w:rsid w:val="00861070"/>
    <w:rsid w:val="008610DB"/>
    <w:rsid w:val="00861170"/>
    <w:rsid w:val="0086123C"/>
    <w:rsid w:val="00861282"/>
    <w:rsid w:val="00861301"/>
    <w:rsid w:val="0086138B"/>
    <w:rsid w:val="008614FE"/>
    <w:rsid w:val="0086151D"/>
    <w:rsid w:val="00861574"/>
    <w:rsid w:val="008615C1"/>
    <w:rsid w:val="0086164A"/>
    <w:rsid w:val="0086165C"/>
    <w:rsid w:val="00861750"/>
    <w:rsid w:val="00861807"/>
    <w:rsid w:val="0086186B"/>
    <w:rsid w:val="008618A7"/>
    <w:rsid w:val="00861918"/>
    <w:rsid w:val="00861965"/>
    <w:rsid w:val="0086196F"/>
    <w:rsid w:val="008619F1"/>
    <w:rsid w:val="00861AC4"/>
    <w:rsid w:val="00861ADC"/>
    <w:rsid w:val="00861B69"/>
    <w:rsid w:val="00861BDE"/>
    <w:rsid w:val="00861C3C"/>
    <w:rsid w:val="00861C83"/>
    <w:rsid w:val="00861C97"/>
    <w:rsid w:val="00861CB3"/>
    <w:rsid w:val="00861CEC"/>
    <w:rsid w:val="00861D91"/>
    <w:rsid w:val="00861E0E"/>
    <w:rsid w:val="00861F4B"/>
    <w:rsid w:val="00861F76"/>
    <w:rsid w:val="00861F7C"/>
    <w:rsid w:val="00861FC0"/>
    <w:rsid w:val="00861FDF"/>
    <w:rsid w:val="00862095"/>
    <w:rsid w:val="008620C2"/>
    <w:rsid w:val="0086218A"/>
    <w:rsid w:val="008621AB"/>
    <w:rsid w:val="0086220F"/>
    <w:rsid w:val="00862288"/>
    <w:rsid w:val="0086230E"/>
    <w:rsid w:val="00862375"/>
    <w:rsid w:val="00862391"/>
    <w:rsid w:val="00862457"/>
    <w:rsid w:val="0086246D"/>
    <w:rsid w:val="0086247B"/>
    <w:rsid w:val="0086249F"/>
    <w:rsid w:val="008624A5"/>
    <w:rsid w:val="008624A6"/>
    <w:rsid w:val="008624BC"/>
    <w:rsid w:val="00862514"/>
    <w:rsid w:val="00862535"/>
    <w:rsid w:val="0086258D"/>
    <w:rsid w:val="0086259E"/>
    <w:rsid w:val="008625B9"/>
    <w:rsid w:val="0086262E"/>
    <w:rsid w:val="00862650"/>
    <w:rsid w:val="00862664"/>
    <w:rsid w:val="008626F0"/>
    <w:rsid w:val="00862705"/>
    <w:rsid w:val="00862758"/>
    <w:rsid w:val="00862763"/>
    <w:rsid w:val="00862786"/>
    <w:rsid w:val="008627F7"/>
    <w:rsid w:val="0086281D"/>
    <w:rsid w:val="00862884"/>
    <w:rsid w:val="008628FD"/>
    <w:rsid w:val="0086297D"/>
    <w:rsid w:val="00862A17"/>
    <w:rsid w:val="00862A3C"/>
    <w:rsid w:val="00862A5A"/>
    <w:rsid w:val="00862A5E"/>
    <w:rsid w:val="00862ADE"/>
    <w:rsid w:val="00862B17"/>
    <w:rsid w:val="00862B6B"/>
    <w:rsid w:val="00862BB7"/>
    <w:rsid w:val="00862BD3"/>
    <w:rsid w:val="00862C29"/>
    <w:rsid w:val="00862CD6"/>
    <w:rsid w:val="00862CE2"/>
    <w:rsid w:val="00862CFC"/>
    <w:rsid w:val="00862D89"/>
    <w:rsid w:val="00862DB6"/>
    <w:rsid w:val="00862E96"/>
    <w:rsid w:val="00862EE8"/>
    <w:rsid w:val="00862F82"/>
    <w:rsid w:val="00862F8E"/>
    <w:rsid w:val="00862FC8"/>
    <w:rsid w:val="00863018"/>
    <w:rsid w:val="008630D2"/>
    <w:rsid w:val="008630DE"/>
    <w:rsid w:val="008631A0"/>
    <w:rsid w:val="00863260"/>
    <w:rsid w:val="00863316"/>
    <w:rsid w:val="0086335E"/>
    <w:rsid w:val="008633BA"/>
    <w:rsid w:val="00863426"/>
    <w:rsid w:val="00863435"/>
    <w:rsid w:val="008634E0"/>
    <w:rsid w:val="0086357F"/>
    <w:rsid w:val="008635DE"/>
    <w:rsid w:val="008635FC"/>
    <w:rsid w:val="0086369C"/>
    <w:rsid w:val="008637B4"/>
    <w:rsid w:val="0086389C"/>
    <w:rsid w:val="008638AB"/>
    <w:rsid w:val="0086393C"/>
    <w:rsid w:val="0086393D"/>
    <w:rsid w:val="0086396C"/>
    <w:rsid w:val="00863980"/>
    <w:rsid w:val="00863997"/>
    <w:rsid w:val="008639C7"/>
    <w:rsid w:val="008639C8"/>
    <w:rsid w:val="008639E4"/>
    <w:rsid w:val="00863A25"/>
    <w:rsid w:val="00863A3C"/>
    <w:rsid w:val="00863AB2"/>
    <w:rsid w:val="00863ACF"/>
    <w:rsid w:val="00863B3B"/>
    <w:rsid w:val="00863BAA"/>
    <w:rsid w:val="00863BBD"/>
    <w:rsid w:val="00863C19"/>
    <w:rsid w:val="00863C30"/>
    <w:rsid w:val="00863C95"/>
    <w:rsid w:val="00863CC7"/>
    <w:rsid w:val="00863CF2"/>
    <w:rsid w:val="00863D4B"/>
    <w:rsid w:val="00863D5D"/>
    <w:rsid w:val="00863DD2"/>
    <w:rsid w:val="00863E32"/>
    <w:rsid w:val="00863E47"/>
    <w:rsid w:val="00863E4C"/>
    <w:rsid w:val="00863EA1"/>
    <w:rsid w:val="00863EA2"/>
    <w:rsid w:val="00863EAB"/>
    <w:rsid w:val="00863ECD"/>
    <w:rsid w:val="00863F7A"/>
    <w:rsid w:val="00863F94"/>
    <w:rsid w:val="00863F9B"/>
    <w:rsid w:val="00863FDB"/>
    <w:rsid w:val="00864004"/>
    <w:rsid w:val="00864033"/>
    <w:rsid w:val="0086407B"/>
    <w:rsid w:val="0086409D"/>
    <w:rsid w:val="008640F4"/>
    <w:rsid w:val="00864121"/>
    <w:rsid w:val="0086413C"/>
    <w:rsid w:val="00864193"/>
    <w:rsid w:val="00864256"/>
    <w:rsid w:val="0086428C"/>
    <w:rsid w:val="008642AE"/>
    <w:rsid w:val="008642E0"/>
    <w:rsid w:val="00864334"/>
    <w:rsid w:val="008643A3"/>
    <w:rsid w:val="008643CB"/>
    <w:rsid w:val="00864490"/>
    <w:rsid w:val="008644B7"/>
    <w:rsid w:val="0086462D"/>
    <w:rsid w:val="00864644"/>
    <w:rsid w:val="00864683"/>
    <w:rsid w:val="00864856"/>
    <w:rsid w:val="00864869"/>
    <w:rsid w:val="00864877"/>
    <w:rsid w:val="00864939"/>
    <w:rsid w:val="00864979"/>
    <w:rsid w:val="008649F4"/>
    <w:rsid w:val="00864A4C"/>
    <w:rsid w:val="00864A91"/>
    <w:rsid w:val="00864B6A"/>
    <w:rsid w:val="00864C75"/>
    <w:rsid w:val="00864CD8"/>
    <w:rsid w:val="00864D33"/>
    <w:rsid w:val="00864DAD"/>
    <w:rsid w:val="00864DDE"/>
    <w:rsid w:val="00864E49"/>
    <w:rsid w:val="00864E88"/>
    <w:rsid w:val="00864EBF"/>
    <w:rsid w:val="00864FC9"/>
    <w:rsid w:val="00865043"/>
    <w:rsid w:val="00865067"/>
    <w:rsid w:val="0086507B"/>
    <w:rsid w:val="008650C4"/>
    <w:rsid w:val="00865106"/>
    <w:rsid w:val="008651B5"/>
    <w:rsid w:val="008651D7"/>
    <w:rsid w:val="00865255"/>
    <w:rsid w:val="0086525C"/>
    <w:rsid w:val="0086526A"/>
    <w:rsid w:val="008652EB"/>
    <w:rsid w:val="00865322"/>
    <w:rsid w:val="008653BE"/>
    <w:rsid w:val="008653FA"/>
    <w:rsid w:val="0086542D"/>
    <w:rsid w:val="0086548B"/>
    <w:rsid w:val="0086551C"/>
    <w:rsid w:val="00865531"/>
    <w:rsid w:val="00865595"/>
    <w:rsid w:val="00865617"/>
    <w:rsid w:val="0086571C"/>
    <w:rsid w:val="00865744"/>
    <w:rsid w:val="0086574F"/>
    <w:rsid w:val="00865827"/>
    <w:rsid w:val="008659B4"/>
    <w:rsid w:val="008659E2"/>
    <w:rsid w:val="00865A51"/>
    <w:rsid w:val="00865A75"/>
    <w:rsid w:val="00865AF0"/>
    <w:rsid w:val="00865B0A"/>
    <w:rsid w:val="00865B37"/>
    <w:rsid w:val="00865BD3"/>
    <w:rsid w:val="00865C1F"/>
    <w:rsid w:val="00865D92"/>
    <w:rsid w:val="00865DA1"/>
    <w:rsid w:val="00865E2C"/>
    <w:rsid w:val="00865F56"/>
    <w:rsid w:val="00865F97"/>
    <w:rsid w:val="00865FFE"/>
    <w:rsid w:val="00866075"/>
    <w:rsid w:val="008660B4"/>
    <w:rsid w:val="008660C2"/>
    <w:rsid w:val="008660D9"/>
    <w:rsid w:val="0086615D"/>
    <w:rsid w:val="0086618E"/>
    <w:rsid w:val="008661D7"/>
    <w:rsid w:val="0086628B"/>
    <w:rsid w:val="008662B8"/>
    <w:rsid w:val="008662CE"/>
    <w:rsid w:val="008662FA"/>
    <w:rsid w:val="00866300"/>
    <w:rsid w:val="0086631C"/>
    <w:rsid w:val="00866321"/>
    <w:rsid w:val="0086636E"/>
    <w:rsid w:val="00866385"/>
    <w:rsid w:val="008663C5"/>
    <w:rsid w:val="008663CC"/>
    <w:rsid w:val="0086644A"/>
    <w:rsid w:val="0086645D"/>
    <w:rsid w:val="008664AA"/>
    <w:rsid w:val="008664FA"/>
    <w:rsid w:val="008664FE"/>
    <w:rsid w:val="00866521"/>
    <w:rsid w:val="00866522"/>
    <w:rsid w:val="0086658F"/>
    <w:rsid w:val="00866598"/>
    <w:rsid w:val="0086659A"/>
    <w:rsid w:val="008665AB"/>
    <w:rsid w:val="00866618"/>
    <w:rsid w:val="0086664E"/>
    <w:rsid w:val="00866675"/>
    <w:rsid w:val="00866712"/>
    <w:rsid w:val="0086678A"/>
    <w:rsid w:val="00866795"/>
    <w:rsid w:val="008667BD"/>
    <w:rsid w:val="00866800"/>
    <w:rsid w:val="00866816"/>
    <w:rsid w:val="008668C8"/>
    <w:rsid w:val="0086693B"/>
    <w:rsid w:val="0086698C"/>
    <w:rsid w:val="008669B3"/>
    <w:rsid w:val="008669D5"/>
    <w:rsid w:val="00866AA6"/>
    <w:rsid w:val="00866AAF"/>
    <w:rsid w:val="00866AEC"/>
    <w:rsid w:val="00866B42"/>
    <w:rsid w:val="00866B49"/>
    <w:rsid w:val="00866B88"/>
    <w:rsid w:val="00866BCB"/>
    <w:rsid w:val="00866BEC"/>
    <w:rsid w:val="00866C28"/>
    <w:rsid w:val="00866D3A"/>
    <w:rsid w:val="00866DA5"/>
    <w:rsid w:val="00866E63"/>
    <w:rsid w:val="00866E88"/>
    <w:rsid w:val="00866E90"/>
    <w:rsid w:val="00866ED1"/>
    <w:rsid w:val="00866F05"/>
    <w:rsid w:val="00866F6B"/>
    <w:rsid w:val="00866F8A"/>
    <w:rsid w:val="00866FFF"/>
    <w:rsid w:val="0086702C"/>
    <w:rsid w:val="008671DF"/>
    <w:rsid w:val="0086720C"/>
    <w:rsid w:val="00867210"/>
    <w:rsid w:val="00867244"/>
    <w:rsid w:val="0086730A"/>
    <w:rsid w:val="00867323"/>
    <w:rsid w:val="00867360"/>
    <w:rsid w:val="008673F3"/>
    <w:rsid w:val="00867433"/>
    <w:rsid w:val="0086747F"/>
    <w:rsid w:val="0086748B"/>
    <w:rsid w:val="0086748C"/>
    <w:rsid w:val="008674AC"/>
    <w:rsid w:val="008674F8"/>
    <w:rsid w:val="00867505"/>
    <w:rsid w:val="008676C4"/>
    <w:rsid w:val="008676D0"/>
    <w:rsid w:val="008676D2"/>
    <w:rsid w:val="0086778D"/>
    <w:rsid w:val="008677AD"/>
    <w:rsid w:val="008677AF"/>
    <w:rsid w:val="008677F1"/>
    <w:rsid w:val="008677FC"/>
    <w:rsid w:val="00867908"/>
    <w:rsid w:val="00867A69"/>
    <w:rsid w:val="00867A8D"/>
    <w:rsid w:val="00867AF5"/>
    <w:rsid w:val="00867B0B"/>
    <w:rsid w:val="00867B61"/>
    <w:rsid w:val="00867B86"/>
    <w:rsid w:val="00867BE0"/>
    <w:rsid w:val="00867BE3"/>
    <w:rsid w:val="00867BEA"/>
    <w:rsid w:val="00867C03"/>
    <w:rsid w:val="00867C57"/>
    <w:rsid w:val="00867C82"/>
    <w:rsid w:val="00867D06"/>
    <w:rsid w:val="00867D51"/>
    <w:rsid w:val="00867DCF"/>
    <w:rsid w:val="00867DE4"/>
    <w:rsid w:val="00867E2A"/>
    <w:rsid w:val="00867E89"/>
    <w:rsid w:val="00867F05"/>
    <w:rsid w:val="00867FBA"/>
    <w:rsid w:val="00870074"/>
    <w:rsid w:val="0087015F"/>
    <w:rsid w:val="00870160"/>
    <w:rsid w:val="008701A9"/>
    <w:rsid w:val="00870327"/>
    <w:rsid w:val="008703B6"/>
    <w:rsid w:val="008703F8"/>
    <w:rsid w:val="00870419"/>
    <w:rsid w:val="00870437"/>
    <w:rsid w:val="0087048E"/>
    <w:rsid w:val="00870495"/>
    <w:rsid w:val="008704A6"/>
    <w:rsid w:val="008704B4"/>
    <w:rsid w:val="008704D6"/>
    <w:rsid w:val="00870576"/>
    <w:rsid w:val="00870579"/>
    <w:rsid w:val="00870585"/>
    <w:rsid w:val="008705B7"/>
    <w:rsid w:val="008705B8"/>
    <w:rsid w:val="008705D1"/>
    <w:rsid w:val="00870642"/>
    <w:rsid w:val="0087064F"/>
    <w:rsid w:val="0087069C"/>
    <w:rsid w:val="0087069F"/>
    <w:rsid w:val="00870788"/>
    <w:rsid w:val="008707C6"/>
    <w:rsid w:val="008707CE"/>
    <w:rsid w:val="008708CA"/>
    <w:rsid w:val="008709E1"/>
    <w:rsid w:val="00870A77"/>
    <w:rsid w:val="00870A90"/>
    <w:rsid w:val="00870ADF"/>
    <w:rsid w:val="00870B38"/>
    <w:rsid w:val="00870BC5"/>
    <w:rsid w:val="00870CC0"/>
    <w:rsid w:val="00870DB6"/>
    <w:rsid w:val="00870DD1"/>
    <w:rsid w:val="00870F5D"/>
    <w:rsid w:val="00870FD3"/>
    <w:rsid w:val="00870FF1"/>
    <w:rsid w:val="00871101"/>
    <w:rsid w:val="00871149"/>
    <w:rsid w:val="00871192"/>
    <w:rsid w:val="00871238"/>
    <w:rsid w:val="00871239"/>
    <w:rsid w:val="00871264"/>
    <w:rsid w:val="00871290"/>
    <w:rsid w:val="00871291"/>
    <w:rsid w:val="008712A3"/>
    <w:rsid w:val="00871329"/>
    <w:rsid w:val="0087133A"/>
    <w:rsid w:val="008713A8"/>
    <w:rsid w:val="008713DA"/>
    <w:rsid w:val="00871416"/>
    <w:rsid w:val="0087142F"/>
    <w:rsid w:val="00871431"/>
    <w:rsid w:val="0087143C"/>
    <w:rsid w:val="00871486"/>
    <w:rsid w:val="0087150B"/>
    <w:rsid w:val="0087150E"/>
    <w:rsid w:val="00871569"/>
    <w:rsid w:val="00871590"/>
    <w:rsid w:val="0087160D"/>
    <w:rsid w:val="00871662"/>
    <w:rsid w:val="008716C0"/>
    <w:rsid w:val="008716D3"/>
    <w:rsid w:val="00871721"/>
    <w:rsid w:val="0087174E"/>
    <w:rsid w:val="0087175D"/>
    <w:rsid w:val="008717A5"/>
    <w:rsid w:val="00871809"/>
    <w:rsid w:val="0087183C"/>
    <w:rsid w:val="00871906"/>
    <w:rsid w:val="00871926"/>
    <w:rsid w:val="00871947"/>
    <w:rsid w:val="00871973"/>
    <w:rsid w:val="0087198F"/>
    <w:rsid w:val="008719D8"/>
    <w:rsid w:val="00871A03"/>
    <w:rsid w:val="00871A2E"/>
    <w:rsid w:val="00871AD1"/>
    <w:rsid w:val="00871B22"/>
    <w:rsid w:val="00871B2F"/>
    <w:rsid w:val="00871B56"/>
    <w:rsid w:val="00871B7C"/>
    <w:rsid w:val="00871C73"/>
    <w:rsid w:val="00871C97"/>
    <w:rsid w:val="00871CF4"/>
    <w:rsid w:val="00871D58"/>
    <w:rsid w:val="00871D82"/>
    <w:rsid w:val="00871D90"/>
    <w:rsid w:val="00871DCA"/>
    <w:rsid w:val="00871EB3"/>
    <w:rsid w:val="00871F08"/>
    <w:rsid w:val="00871FB8"/>
    <w:rsid w:val="00871FD9"/>
    <w:rsid w:val="00872002"/>
    <w:rsid w:val="00872070"/>
    <w:rsid w:val="0087209C"/>
    <w:rsid w:val="00872122"/>
    <w:rsid w:val="00872182"/>
    <w:rsid w:val="00872361"/>
    <w:rsid w:val="0087237E"/>
    <w:rsid w:val="0087241E"/>
    <w:rsid w:val="00872496"/>
    <w:rsid w:val="008724A8"/>
    <w:rsid w:val="00872579"/>
    <w:rsid w:val="0087260A"/>
    <w:rsid w:val="00872662"/>
    <w:rsid w:val="0087266E"/>
    <w:rsid w:val="008726AF"/>
    <w:rsid w:val="008726DF"/>
    <w:rsid w:val="008726E6"/>
    <w:rsid w:val="0087279C"/>
    <w:rsid w:val="008728CF"/>
    <w:rsid w:val="008728F0"/>
    <w:rsid w:val="00872919"/>
    <w:rsid w:val="0087293D"/>
    <w:rsid w:val="0087297B"/>
    <w:rsid w:val="008729AD"/>
    <w:rsid w:val="008729B0"/>
    <w:rsid w:val="008729CA"/>
    <w:rsid w:val="008729D9"/>
    <w:rsid w:val="008729DE"/>
    <w:rsid w:val="00872A27"/>
    <w:rsid w:val="00872A66"/>
    <w:rsid w:val="00872A7F"/>
    <w:rsid w:val="00872B35"/>
    <w:rsid w:val="00872B3B"/>
    <w:rsid w:val="00872B44"/>
    <w:rsid w:val="00872B91"/>
    <w:rsid w:val="00872BAB"/>
    <w:rsid w:val="00872BF0"/>
    <w:rsid w:val="00872C19"/>
    <w:rsid w:val="00872CFD"/>
    <w:rsid w:val="00872CFF"/>
    <w:rsid w:val="00872D2D"/>
    <w:rsid w:val="00872D5F"/>
    <w:rsid w:val="00872D65"/>
    <w:rsid w:val="00872DA0"/>
    <w:rsid w:val="00872DCB"/>
    <w:rsid w:val="00872DDF"/>
    <w:rsid w:val="00872DF7"/>
    <w:rsid w:val="00872E10"/>
    <w:rsid w:val="00872E21"/>
    <w:rsid w:val="00872E2E"/>
    <w:rsid w:val="00872E49"/>
    <w:rsid w:val="00872EAA"/>
    <w:rsid w:val="00872FF2"/>
    <w:rsid w:val="008730B4"/>
    <w:rsid w:val="008730C3"/>
    <w:rsid w:val="0087311B"/>
    <w:rsid w:val="00873140"/>
    <w:rsid w:val="008731D0"/>
    <w:rsid w:val="0087332D"/>
    <w:rsid w:val="008733AA"/>
    <w:rsid w:val="008733BB"/>
    <w:rsid w:val="008733EF"/>
    <w:rsid w:val="0087349B"/>
    <w:rsid w:val="0087354F"/>
    <w:rsid w:val="00873588"/>
    <w:rsid w:val="00873589"/>
    <w:rsid w:val="00873593"/>
    <w:rsid w:val="008735D1"/>
    <w:rsid w:val="0087360A"/>
    <w:rsid w:val="00873637"/>
    <w:rsid w:val="0087363E"/>
    <w:rsid w:val="0087364D"/>
    <w:rsid w:val="008736D4"/>
    <w:rsid w:val="00873722"/>
    <w:rsid w:val="00873796"/>
    <w:rsid w:val="008737C5"/>
    <w:rsid w:val="008737F7"/>
    <w:rsid w:val="0087380B"/>
    <w:rsid w:val="00873853"/>
    <w:rsid w:val="008738D8"/>
    <w:rsid w:val="008738E3"/>
    <w:rsid w:val="008738FB"/>
    <w:rsid w:val="0087392D"/>
    <w:rsid w:val="0087399F"/>
    <w:rsid w:val="008739B5"/>
    <w:rsid w:val="008739E2"/>
    <w:rsid w:val="00873A46"/>
    <w:rsid w:val="00873A8E"/>
    <w:rsid w:val="00873A9E"/>
    <w:rsid w:val="00873AA2"/>
    <w:rsid w:val="00873AB3"/>
    <w:rsid w:val="00873AD0"/>
    <w:rsid w:val="00873AF6"/>
    <w:rsid w:val="00873B86"/>
    <w:rsid w:val="00873B8E"/>
    <w:rsid w:val="00873CDA"/>
    <w:rsid w:val="00873D4E"/>
    <w:rsid w:val="00873D73"/>
    <w:rsid w:val="00873DCB"/>
    <w:rsid w:val="00873DDC"/>
    <w:rsid w:val="00873E15"/>
    <w:rsid w:val="00873E18"/>
    <w:rsid w:val="00873E68"/>
    <w:rsid w:val="00873EC4"/>
    <w:rsid w:val="00873EDB"/>
    <w:rsid w:val="00873F12"/>
    <w:rsid w:val="00873F62"/>
    <w:rsid w:val="00873FF7"/>
    <w:rsid w:val="0087400B"/>
    <w:rsid w:val="00874050"/>
    <w:rsid w:val="00874060"/>
    <w:rsid w:val="008740B1"/>
    <w:rsid w:val="008740B6"/>
    <w:rsid w:val="008740F7"/>
    <w:rsid w:val="00874156"/>
    <w:rsid w:val="0087422B"/>
    <w:rsid w:val="00874237"/>
    <w:rsid w:val="0087427D"/>
    <w:rsid w:val="00874356"/>
    <w:rsid w:val="00874385"/>
    <w:rsid w:val="00874396"/>
    <w:rsid w:val="008743CD"/>
    <w:rsid w:val="008743CE"/>
    <w:rsid w:val="00874400"/>
    <w:rsid w:val="0087445B"/>
    <w:rsid w:val="0087451D"/>
    <w:rsid w:val="00874544"/>
    <w:rsid w:val="0087459E"/>
    <w:rsid w:val="008745CF"/>
    <w:rsid w:val="00874648"/>
    <w:rsid w:val="00874685"/>
    <w:rsid w:val="0087472A"/>
    <w:rsid w:val="008747A2"/>
    <w:rsid w:val="008747AA"/>
    <w:rsid w:val="00874876"/>
    <w:rsid w:val="00874911"/>
    <w:rsid w:val="0087492F"/>
    <w:rsid w:val="00874992"/>
    <w:rsid w:val="008749AC"/>
    <w:rsid w:val="008749B7"/>
    <w:rsid w:val="00874A5F"/>
    <w:rsid w:val="00874A89"/>
    <w:rsid w:val="00874A92"/>
    <w:rsid w:val="00874AE6"/>
    <w:rsid w:val="00874B1E"/>
    <w:rsid w:val="00874B89"/>
    <w:rsid w:val="00874BFE"/>
    <w:rsid w:val="00874C05"/>
    <w:rsid w:val="00874C44"/>
    <w:rsid w:val="00874C45"/>
    <w:rsid w:val="00874C8E"/>
    <w:rsid w:val="00874DC2"/>
    <w:rsid w:val="00874E2C"/>
    <w:rsid w:val="00874E58"/>
    <w:rsid w:val="00874F00"/>
    <w:rsid w:val="00874F65"/>
    <w:rsid w:val="00874F66"/>
    <w:rsid w:val="00874FD7"/>
    <w:rsid w:val="00875014"/>
    <w:rsid w:val="0087508A"/>
    <w:rsid w:val="0087519F"/>
    <w:rsid w:val="0087520E"/>
    <w:rsid w:val="00875260"/>
    <w:rsid w:val="008752A9"/>
    <w:rsid w:val="00875324"/>
    <w:rsid w:val="00875383"/>
    <w:rsid w:val="00875389"/>
    <w:rsid w:val="00875420"/>
    <w:rsid w:val="00875430"/>
    <w:rsid w:val="00875456"/>
    <w:rsid w:val="008754C0"/>
    <w:rsid w:val="008754FE"/>
    <w:rsid w:val="00875506"/>
    <w:rsid w:val="0087550C"/>
    <w:rsid w:val="0087552A"/>
    <w:rsid w:val="00875534"/>
    <w:rsid w:val="00875556"/>
    <w:rsid w:val="008755A6"/>
    <w:rsid w:val="00875602"/>
    <w:rsid w:val="0087567A"/>
    <w:rsid w:val="008756AD"/>
    <w:rsid w:val="008756B9"/>
    <w:rsid w:val="008756E4"/>
    <w:rsid w:val="00875735"/>
    <w:rsid w:val="00875744"/>
    <w:rsid w:val="00875746"/>
    <w:rsid w:val="008757E0"/>
    <w:rsid w:val="0087581E"/>
    <w:rsid w:val="0087586F"/>
    <w:rsid w:val="008758D2"/>
    <w:rsid w:val="0087594F"/>
    <w:rsid w:val="00875956"/>
    <w:rsid w:val="008759A3"/>
    <w:rsid w:val="008759EA"/>
    <w:rsid w:val="008759F8"/>
    <w:rsid w:val="00875A8E"/>
    <w:rsid w:val="00875B36"/>
    <w:rsid w:val="00875B92"/>
    <w:rsid w:val="00875C4D"/>
    <w:rsid w:val="00875CA2"/>
    <w:rsid w:val="00875D23"/>
    <w:rsid w:val="00875D48"/>
    <w:rsid w:val="00875DC0"/>
    <w:rsid w:val="00875E5C"/>
    <w:rsid w:val="00875F5F"/>
    <w:rsid w:val="00875F6E"/>
    <w:rsid w:val="00876012"/>
    <w:rsid w:val="0087601B"/>
    <w:rsid w:val="0087603F"/>
    <w:rsid w:val="00876093"/>
    <w:rsid w:val="008760C8"/>
    <w:rsid w:val="008760FD"/>
    <w:rsid w:val="0087623D"/>
    <w:rsid w:val="0087624F"/>
    <w:rsid w:val="008762A7"/>
    <w:rsid w:val="008762B2"/>
    <w:rsid w:val="008762BE"/>
    <w:rsid w:val="0087634B"/>
    <w:rsid w:val="0087636F"/>
    <w:rsid w:val="00876386"/>
    <w:rsid w:val="008763EA"/>
    <w:rsid w:val="00876475"/>
    <w:rsid w:val="008764AE"/>
    <w:rsid w:val="008764CA"/>
    <w:rsid w:val="008764D1"/>
    <w:rsid w:val="008764F7"/>
    <w:rsid w:val="008764FB"/>
    <w:rsid w:val="008765DC"/>
    <w:rsid w:val="008765DF"/>
    <w:rsid w:val="008765F4"/>
    <w:rsid w:val="0087661F"/>
    <w:rsid w:val="00876659"/>
    <w:rsid w:val="0087666A"/>
    <w:rsid w:val="00876682"/>
    <w:rsid w:val="0087669C"/>
    <w:rsid w:val="008766B6"/>
    <w:rsid w:val="008766CF"/>
    <w:rsid w:val="00876768"/>
    <w:rsid w:val="00876779"/>
    <w:rsid w:val="008767A0"/>
    <w:rsid w:val="008767DF"/>
    <w:rsid w:val="008767F8"/>
    <w:rsid w:val="00876814"/>
    <w:rsid w:val="00876848"/>
    <w:rsid w:val="0087687A"/>
    <w:rsid w:val="008768C3"/>
    <w:rsid w:val="00876913"/>
    <w:rsid w:val="00876A58"/>
    <w:rsid w:val="00876A70"/>
    <w:rsid w:val="00876B03"/>
    <w:rsid w:val="00876B05"/>
    <w:rsid w:val="00876B55"/>
    <w:rsid w:val="00876B63"/>
    <w:rsid w:val="00876D4C"/>
    <w:rsid w:val="00876D99"/>
    <w:rsid w:val="00876DD7"/>
    <w:rsid w:val="00876E2D"/>
    <w:rsid w:val="00876EDD"/>
    <w:rsid w:val="00876F40"/>
    <w:rsid w:val="00876F44"/>
    <w:rsid w:val="00876F74"/>
    <w:rsid w:val="00876F79"/>
    <w:rsid w:val="00876F89"/>
    <w:rsid w:val="00876FA1"/>
    <w:rsid w:val="00876FCE"/>
    <w:rsid w:val="00877144"/>
    <w:rsid w:val="0087716C"/>
    <w:rsid w:val="008771BD"/>
    <w:rsid w:val="008771BE"/>
    <w:rsid w:val="0087729A"/>
    <w:rsid w:val="008772CF"/>
    <w:rsid w:val="0087733B"/>
    <w:rsid w:val="0087734D"/>
    <w:rsid w:val="008773DE"/>
    <w:rsid w:val="008773FE"/>
    <w:rsid w:val="0087747D"/>
    <w:rsid w:val="008774CC"/>
    <w:rsid w:val="008776B5"/>
    <w:rsid w:val="008776DF"/>
    <w:rsid w:val="008777F1"/>
    <w:rsid w:val="008777FC"/>
    <w:rsid w:val="00877803"/>
    <w:rsid w:val="00877823"/>
    <w:rsid w:val="00877830"/>
    <w:rsid w:val="008778AE"/>
    <w:rsid w:val="00877A74"/>
    <w:rsid w:val="00877ADE"/>
    <w:rsid w:val="00877B40"/>
    <w:rsid w:val="00877B99"/>
    <w:rsid w:val="00877BC1"/>
    <w:rsid w:val="00877BE0"/>
    <w:rsid w:val="00877C3B"/>
    <w:rsid w:val="00877C3F"/>
    <w:rsid w:val="00877CE0"/>
    <w:rsid w:val="00877D2D"/>
    <w:rsid w:val="00877D66"/>
    <w:rsid w:val="00877DC0"/>
    <w:rsid w:val="00877EB7"/>
    <w:rsid w:val="00877EC0"/>
    <w:rsid w:val="00877FB5"/>
    <w:rsid w:val="00877FF6"/>
    <w:rsid w:val="00880028"/>
    <w:rsid w:val="0088002C"/>
    <w:rsid w:val="0088007A"/>
    <w:rsid w:val="008800BD"/>
    <w:rsid w:val="00880160"/>
    <w:rsid w:val="008801B5"/>
    <w:rsid w:val="00880250"/>
    <w:rsid w:val="00880270"/>
    <w:rsid w:val="0088035B"/>
    <w:rsid w:val="0088037C"/>
    <w:rsid w:val="008804B1"/>
    <w:rsid w:val="0088050F"/>
    <w:rsid w:val="0088052A"/>
    <w:rsid w:val="0088058D"/>
    <w:rsid w:val="008805CF"/>
    <w:rsid w:val="008805D4"/>
    <w:rsid w:val="008805E1"/>
    <w:rsid w:val="0088063C"/>
    <w:rsid w:val="0088069A"/>
    <w:rsid w:val="008806E3"/>
    <w:rsid w:val="00880773"/>
    <w:rsid w:val="0088078F"/>
    <w:rsid w:val="008807C0"/>
    <w:rsid w:val="008808E7"/>
    <w:rsid w:val="008808EF"/>
    <w:rsid w:val="00880948"/>
    <w:rsid w:val="00880983"/>
    <w:rsid w:val="008809DA"/>
    <w:rsid w:val="00880A3B"/>
    <w:rsid w:val="00880A83"/>
    <w:rsid w:val="00880B41"/>
    <w:rsid w:val="00880B72"/>
    <w:rsid w:val="00880B9F"/>
    <w:rsid w:val="00880BBE"/>
    <w:rsid w:val="00880C5A"/>
    <w:rsid w:val="00880D4C"/>
    <w:rsid w:val="00880D7A"/>
    <w:rsid w:val="00880D9E"/>
    <w:rsid w:val="00880E2A"/>
    <w:rsid w:val="00880EA2"/>
    <w:rsid w:val="00880EFC"/>
    <w:rsid w:val="00880F44"/>
    <w:rsid w:val="00880FA9"/>
    <w:rsid w:val="00880FFD"/>
    <w:rsid w:val="00881025"/>
    <w:rsid w:val="00881038"/>
    <w:rsid w:val="00881058"/>
    <w:rsid w:val="0088109F"/>
    <w:rsid w:val="00881126"/>
    <w:rsid w:val="00881166"/>
    <w:rsid w:val="008811DF"/>
    <w:rsid w:val="008811E1"/>
    <w:rsid w:val="00881268"/>
    <w:rsid w:val="0088137C"/>
    <w:rsid w:val="00881477"/>
    <w:rsid w:val="00881495"/>
    <w:rsid w:val="00881530"/>
    <w:rsid w:val="00881561"/>
    <w:rsid w:val="0088156C"/>
    <w:rsid w:val="008815D4"/>
    <w:rsid w:val="00881629"/>
    <w:rsid w:val="008816C8"/>
    <w:rsid w:val="00881792"/>
    <w:rsid w:val="008817A5"/>
    <w:rsid w:val="00881863"/>
    <w:rsid w:val="008818E5"/>
    <w:rsid w:val="00881999"/>
    <w:rsid w:val="00881A01"/>
    <w:rsid w:val="00881AB0"/>
    <w:rsid w:val="00881ADC"/>
    <w:rsid w:val="00881B65"/>
    <w:rsid w:val="00881B7B"/>
    <w:rsid w:val="00881B7C"/>
    <w:rsid w:val="00881BBC"/>
    <w:rsid w:val="00881BC3"/>
    <w:rsid w:val="00881BC6"/>
    <w:rsid w:val="00881BE0"/>
    <w:rsid w:val="00881C1A"/>
    <w:rsid w:val="00881C48"/>
    <w:rsid w:val="00881C52"/>
    <w:rsid w:val="00881CC4"/>
    <w:rsid w:val="00881D83"/>
    <w:rsid w:val="00881DD2"/>
    <w:rsid w:val="00881EF3"/>
    <w:rsid w:val="00881F21"/>
    <w:rsid w:val="00881F80"/>
    <w:rsid w:val="00881FA5"/>
    <w:rsid w:val="0088209B"/>
    <w:rsid w:val="008820DE"/>
    <w:rsid w:val="0088210D"/>
    <w:rsid w:val="00882156"/>
    <w:rsid w:val="0088218D"/>
    <w:rsid w:val="008821BD"/>
    <w:rsid w:val="008821C8"/>
    <w:rsid w:val="008821D4"/>
    <w:rsid w:val="00882223"/>
    <w:rsid w:val="00882239"/>
    <w:rsid w:val="00882254"/>
    <w:rsid w:val="008822D1"/>
    <w:rsid w:val="008822DF"/>
    <w:rsid w:val="0088231D"/>
    <w:rsid w:val="00882349"/>
    <w:rsid w:val="008823B7"/>
    <w:rsid w:val="008823CE"/>
    <w:rsid w:val="0088240B"/>
    <w:rsid w:val="0088243C"/>
    <w:rsid w:val="00882573"/>
    <w:rsid w:val="008825AA"/>
    <w:rsid w:val="008825C0"/>
    <w:rsid w:val="008825C8"/>
    <w:rsid w:val="008825EA"/>
    <w:rsid w:val="008826A2"/>
    <w:rsid w:val="008826FA"/>
    <w:rsid w:val="00882737"/>
    <w:rsid w:val="00882773"/>
    <w:rsid w:val="008827D4"/>
    <w:rsid w:val="0088280E"/>
    <w:rsid w:val="0088282C"/>
    <w:rsid w:val="00882833"/>
    <w:rsid w:val="00882872"/>
    <w:rsid w:val="0088288E"/>
    <w:rsid w:val="008828F4"/>
    <w:rsid w:val="00882961"/>
    <w:rsid w:val="008829C4"/>
    <w:rsid w:val="008829C5"/>
    <w:rsid w:val="00882A3A"/>
    <w:rsid w:val="00882A3B"/>
    <w:rsid w:val="00882A6D"/>
    <w:rsid w:val="00882AEA"/>
    <w:rsid w:val="00882AF9"/>
    <w:rsid w:val="00882B2F"/>
    <w:rsid w:val="00882B5B"/>
    <w:rsid w:val="00882B65"/>
    <w:rsid w:val="00882CB1"/>
    <w:rsid w:val="00882D0B"/>
    <w:rsid w:val="00882D19"/>
    <w:rsid w:val="00882D46"/>
    <w:rsid w:val="00882DF7"/>
    <w:rsid w:val="00882E83"/>
    <w:rsid w:val="00882EDC"/>
    <w:rsid w:val="00882F0B"/>
    <w:rsid w:val="00882F5D"/>
    <w:rsid w:val="00882FB0"/>
    <w:rsid w:val="00882FDB"/>
    <w:rsid w:val="00882FF3"/>
    <w:rsid w:val="0088304A"/>
    <w:rsid w:val="00883061"/>
    <w:rsid w:val="00883066"/>
    <w:rsid w:val="008830D4"/>
    <w:rsid w:val="008830EE"/>
    <w:rsid w:val="0088320E"/>
    <w:rsid w:val="00883223"/>
    <w:rsid w:val="00883263"/>
    <w:rsid w:val="008832B6"/>
    <w:rsid w:val="00883378"/>
    <w:rsid w:val="008833BF"/>
    <w:rsid w:val="008834C3"/>
    <w:rsid w:val="008834F6"/>
    <w:rsid w:val="00883527"/>
    <w:rsid w:val="0088352B"/>
    <w:rsid w:val="008835BE"/>
    <w:rsid w:val="00883601"/>
    <w:rsid w:val="00883658"/>
    <w:rsid w:val="008836DB"/>
    <w:rsid w:val="008836E6"/>
    <w:rsid w:val="008837C8"/>
    <w:rsid w:val="008837E3"/>
    <w:rsid w:val="00883832"/>
    <w:rsid w:val="0088389D"/>
    <w:rsid w:val="008838ED"/>
    <w:rsid w:val="00883910"/>
    <w:rsid w:val="0088394E"/>
    <w:rsid w:val="0088397F"/>
    <w:rsid w:val="008839CD"/>
    <w:rsid w:val="00883AC9"/>
    <w:rsid w:val="00883ADB"/>
    <w:rsid w:val="00883B0C"/>
    <w:rsid w:val="00883B27"/>
    <w:rsid w:val="00883B4D"/>
    <w:rsid w:val="00883B97"/>
    <w:rsid w:val="00883BA2"/>
    <w:rsid w:val="00883BFA"/>
    <w:rsid w:val="00883D19"/>
    <w:rsid w:val="00883D3E"/>
    <w:rsid w:val="00883D69"/>
    <w:rsid w:val="00883D9D"/>
    <w:rsid w:val="00883DD1"/>
    <w:rsid w:val="00883DDD"/>
    <w:rsid w:val="00883E77"/>
    <w:rsid w:val="00883EDA"/>
    <w:rsid w:val="00883F26"/>
    <w:rsid w:val="00884035"/>
    <w:rsid w:val="008840A4"/>
    <w:rsid w:val="008840B1"/>
    <w:rsid w:val="008840EE"/>
    <w:rsid w:val="0088418C"/>
    <w:rsid w:val="0088418E"/>
    <w:rsid w:val="00884198"/>
    <w:rsid w:val="00884222"/>
    <w:rsid w:val="0088424E"/>
    <w:rsid w:val="008842B1"/>
    <w:rsid w:val="008842FC"/>
    <w:rsid w:val="00884306"/>
    <w:rsid w:val="00884379"/>
    <w:rsid w:val="00884505"/>
    <w:rsid w:val="00884560"/>
    <w:rsid w:val="0088458C"/>
    <w:rsid w:val="008845A6"/>
    <w:rsid w:val="0088466C"/>
    <w:rsid w:val="008846A0"/>
    <w:rsid w:val="008846D4"/>
    <w:rsid w:val="00884797"/>
    <w:rsid w:val="0088479D"/>
    <w:rsid w:val="00884851"/>
    <w:rsid w:val="00884870"/>
    <w:rsid w:val="00884872"/>
    <w:rsid w:val="0088487A"/>
    <w:rsid w:val="00884892"/>
    <w:rsid w:val="0088489B"/>
    <w:rsid w:val="00884939"/>
    <w:rsid w:val="00884946"/>
    <w:rsid w:val="0088498C"/>
    <w:rsid w:val="008849AC"/>
    <w:rsid w:val="008849C9"/>
    <w:rsid w:val="00884A28"/>
    <w:rsid w:val="00884A75"/>
    <w:rsid w:val="00884ABC"/>
    <w:rsid w:val="00884AE4"/>
    <w:rsid w:val="00884B33"/>
    <w:rsid w:val="00884B40"/>
    <w:rsid w:val="00884BBE"/>
    <w:rsid w:val="00884C24"/>
    <w:rsid w:val="00884CFA"/>
    <w:rsid w:val="00884D5C"/>
    <w:rsid w:val="00884E1C"/>
    <w:rsid w:val="00884E28"/>
    <w:rsid w:val="00884E35"/>
    <w:rsid w:val="00884E41"/>
    <w:rsid w:val="00884F2A"/>
    <w:rsid w:val="00884F31"/>
    <w:rsid w:val="00884F67"/>
    <w:rsid w:val="00884FCF"/>
    <w:rsid w:val="00885088"/>
    <w:rsid w:val="00885104"/>
    <w:rsid w:val="0088517D"/>
    <w:rsid w:val="0088517E"/>
    <w:rsid w:val="00885189"/>
    <w:rsid w:val="0088526F"/>
    <w:rsid w:val="008852DA"/>
    <w:rsid w:val="00885346"/>
    <w:rsid w:val="0088537A"/>
    <w:rsid w:val="008853AD"/>
    <w:rsid w:val="008853FB"/>
    <w:rsid w:val="00885478"/>
    <w:rsid w:val="00885488"/>
    <w:rsid w:val="008854DB"/>
    <w:rsid w:val="00885555"/>
    <w:rsid w:val="008855AB"/>
    <w:rsid w:val="008855AE"/>
    <w:rsid w:val="008855F0"/>
    <w:rsid w:val="0088563B"/>
    <w:rsid w:val="0088566B"/>
    <w:rsid w:val="008856CA"/>
    <w:rsid w:val="008856F3"/>
    <w:rsid w:val="0088573E"/>
    <w:rsid w:val="0088574D"/>
    <w:rsid w:val="00885759"/>
    <w:rsid w:val="0088578D"/>
    <w:rsid w:val="00885806"/>
    <w:rsid w:val="00885853"/>
    <w:rsid w:val="0088588B"/>
    <w:rsid w:val="0088592B"/>
    <w:rsid w:val="00885B34"/>
    <w:rsid w:val="00885BAA"/>
    <w:rsid w:val="00885C24"/>
    <w:rsid w:val="00885C57"/>
    <w:rsid w:val="00885C69"/>
    <w:rsid w:val="00885C80"/>
    <w:rsid w:val="00885D0F"/>
    <w:rsid w:val="00885D3A"/>
    <w:rsid w:val="00885D78"/>
    <w:rsid w:val="00885D79"/>
    <w:rsid w:val="00885EB3"/>
    <w:rsid w:val="00885EF2"/>
    <w:rsid w:val="00885F27"/>
    <w:rsid w:val="008860DE"/>
    <w:rsid w:val="00886124"/>
    <w:rsid w:val="00886195"/>
    <w:rsid w:val="008861A2"/>
    <w:rsid w:val="00886222"/>
    <w:rsid w:val="008862A2"/>
    <w:rsid w:val="008862AC"/>
    <w:rsid w:val="0088630D"/>
    <w:rsid w:val="00886337"/>
    <w:rsid w:val="00886343"/>
    <w:rsid w:val="0088638B"/>
    <w:rsid w:val="008863C4"/>
    <w:rsid w:val="00886422"/>
    <w:rsid w:val="00886425"/>
    <w:rsid w:val="0088642F"/>
    <w:rsid w:val="0088643F"/>
    <w:rsid w:val="0088646E"/>
    <w:rsid w:val="00886490"/>
    <w:rsid w:val="008864AF"/>
    <w:rsid w:val="0088651F"/>
    <w:rsid w:val="0088653E"/>
    <w:rsid w:val="00886559"/>
    <w:rsid w:val="008865D4"/>
    <w:rsid w:val="008865DA"/>
    <w:rsid w:val="008865E9"/>
    <w:rsid w:val="0088660F"/>
    <w:rsid w:val="0088666E"/>
    <w:rsid w:val="00886720"/>
    <w:rsid w:val="00886734"/>
    <w:rsid w:val="00886735"/>
    <w:rsid w:val="00886876"/>
    <w:rsid w:val="00886877"/>
    <w:rsid w:val="00886950"/>
    <w:rsid w:val="00886959"/>
    <w:rsid w:val="00886966"/>
    <w:rsid w:val="00886971"/>
    <w:rsid w:val="008869A0"/>
    <w:rsid w:val="008869EE"/>
    <w:rsid w:val="00886A19"/>
    <w:rsid w:val="00886A51"/>
    <w:rsid w:val="00886AA1"/>
    <w:rsid w:val="00886B72"/>
    <w:rsid w:val="00886B83"/>
    <w:rsid w:val="00886C75"/>
    <w:rsid w:val="00886C78"/>
    <w:rsid w:val="00886C85"/>
    <w:rsid w:val="00886D01"/>
    <w:rsid w:val="00886D15"/>
    <w:rsid w:val="00886D58"/>
    <w:rsid w:val="00886D6B"/>
    <w:rsid w:val="00886DAD"/>
    <w:rsid w:val="00886DFE"/>
    <w:rsid w:val="00886E37"/>
    <w:rsid w:val="00886E42"/>
    <w:rsid w:val="00886ED3"/>
    <w:rsid w:val="00886F40"/>
    <w:rsid w:val="00886F78"/>
    <w:rsid w:val="00886FCC"/>
    <w:rsid w:val="00886FE9"/>
    <w:rsid w:val="0088701A"/>
    <w:rsid w:val="00887032"/>
    <w:rsid w:val="00887081"/>
    <w:rsid w:val="0088711F"/>
    <w:rsid w:val="0088713F"/>
    <w:rsid w:val="00887157"/>
    <w:rsid w:val="008871ED"/>
    <w:rsid w:val="00887231"/>
    <w:rsid w:val="0088723B"/>
    <w:rsid w:val="008872C1"/>
    <w:rsid w:val="008872FE"/>
    <w:rsid w:val="00887311"/>
    <w:rsid w:val="00887315"/>
    <w:rsid w:val="00887342"/>
    <w:rsid w:val="008873A6"/>
    <w:rsid w:val="008873BE"/>
    <w:rsid w:val="008873F2"/>
    <w:rsid w:val="00887436"/>
    <w:rsid w:val="008874D7"/>
    <w:rsid w:val="0088756A"/>
    <w:rsid w:val="00887582"/>
    <w:rsid w:val="00887600"/>
    <w:rsid w:val="00887626"/>
    <w:rsid w:val="00887664"/>
    <w:rsid w:val="008876DF"/>
    <w:rsid w:val="008876E0"/>
    <w:rsid w:val="008876F8"/>
    <w:rsid w:val="0088776E"/>
    <w:rsid w:val="00887794"/>
    <w:rsid w:val="008877B4"/>
    <w:rsid w:val="008877FA"/>
    <w:rsid w:val="00887806"/>
    <w:rsid w:val="00887844"/>
    <w:rsid w:val="0088787F"/>
    <w:rsid w:val="00887A41"/>
    <w:rsid w:val="00887A61"/>
    <w:rsid w:val="00887AD6"/>
    <w:rsid w:val="00887B24"/>
    <w:rsid w:val="00887B4F"/>
    <w:rsid w:val="00887BEF"/>
    <w:rsid w:val="00887C07"/>
    <w:rsid w:val="00887C71"/>
    <w:rsid w:val="00887CBC"/>
    <w:rsid w:val="00887CC1"/>
    <w:rsid w:val="00887E00"/>
    <w:rsid w:val="00887EDE"/>
    <w:rsid w:val="00887EEE"/>
    <w:rsid w:val="00887EFA"/>
    <w:rsid w:val="00887F06"/>
    <w:rsid w:val="00887F14"/>
    <w:rsid w:val="00890091"/>
    <w:rsid w:val="00890121"/>
    <w:rsid w:val="00890133"/>
    <w:rsid w:val="00890177"/>
    <w:rsid w:val="00890273"/>
    <w:rsid w:val="008902EE"/>
    <w:rsid w:val="008902FC"/>
    <w:rsid w:val="00890308"/>
    <w:rsid w:val="00890341"/>
    <w:rsid w:val="00890377"/>
    <w:rsid w:val="00890403"/>
    <w:rsid w:val="0089040C"/>
    <w:rsid w:val="00890432"/>
    <w:rsid w:val="00890488"/>
    <w:rsid w:val="00890577"/>
    <w:rsid w:val="008905C8"/>
    <w:rsid w:val="008906B9"/>
    <w:rsid w:val="00890716"/>
    <w:rsid w:val="00890774"/>
    <w:rsid w:val="008907E7"/>
    <w:rsid w:val="00890896"/>
    <w:rsid w:val="0089089A"/>
    <w:rsid w:val="0089099D"/>
    <w:rsid w:val="008909D8"/>
    <w:rsid w:val="00890A9C"/>
    <w:rsid w:val="00890AA2"/>
    <w:rsid w:val="00890AD2"/>
    <w:rsid w:val="00890BEC"/>
    <w:rsid w:val="00890BF9"/>
    <w:rsid w:val="00890C03"/>
    <w:rsid w:val="00890C40"/>
    <w:rsid w:val="00890C9C"/>
    <w:rsid w:val="00890CB3"/>
    <w:rsid w:val="00890CB6"/>
    <w:rsid w:val="00890CCF"/>
    <w:rsid w:val="00890CD4"/>
    <w:rsid w:val="00890D2A"/>
    <w:rsid w:val="00890D60"/>
    <w:rsid w:val="00890D69"/>
    <w:rsid w:val="00890DB4"/>
    <w:rsid w:val="00890DFF"/>
    <w:rsid w:val="00890EDA"/>
    <w:rsid w:val="00890EEB"/>
    <w:rsid w:val="00890EF8"/>
    <w:rsid w:val="00890F01"/>
    <w:rsid w:val="00890F6B"/>
    <w:rsid w:val="00890FF7"/>
    <w:rsid w:val="0089102C"/>
    <w:rsid w:val="008910E1"/>
    <w:rsid w:val="008910EF"/>
    <w:rsid w:val="008911E8"/>
    <w:rsid w:val="00891262"/>
    <w:rsid w:val="00891279"/>
    <w:rsid w:val="008912D0"/>
    <w:rsid w:val="0089133F"/>
    <w:rsid w:val="008913A7"/>
    <w:rsid w:val="00891488"/>
    <w:rsid w:val="008914CB"/>
    <w:rsid w:val="0089156E"/>
    <w:rsid w:val="008915DE"/>
    <w:rsid w:val="008915F6"/>
    <w:rsid w:val="008916A5"/>
    <w:rsid w:val="008916F5"/>
    <w:rsid w:val="00891761"/>
    <w:rsid w:val="0089176B"/>
    <w:rsid w:val="00891792"/>
    <w:rsid w:val="008918A5"/>
    <w:rsid w:val="0089197D"/>
    <w:rsid w:val="0089199C"/>
    <w:rsid w:val="00891AB2"/>
    <w:rsid w:val="00891B12"/>
    <w:rsid w:val="00891BD4"/>
    <w:rsid w:val="00891C15"/>
    <w:rsid w:val="00891C39"/>
    <w:rsid w:val="00891C77"/>
    <w:rsid w:val="00891E14"/>
    <w:rsid w:val="00891E89"/>
    <w:rsid w:val="00891ED8"/>
    <w:rsid w:val="00891F16"/>
    <w:rsid w:val="00891F1D"/>
    <w:rsid w:val="00891F32"/>
    <w:rsid w:val="00891F41"/>
    <w:rsid w:val="00891F48"/>
    <w:rsid w:val="00891F68"/>
    <w:rsid w:val="00891F8D"/>
    <w:rsid w:val="00891F9C"/>
    <w:rsid w:val="008921F6"/>
    <w:rsid w:val="00892242"/>
    <w:rsid w:val="00892270"/>
    <w:rsid w:val="00892281"/>
    <w:rsid w:val="008922D3"/>
    <w:rsid w:val="008922E8"/>
    <w:rsid w:val="008922F3"/>
    <w:rsid w:val="008923E0"/>
    <w:rsid w:val="00892441"/>
    <w:rsid w:val="00892450"/>
    <w:rsid w:val="00892478"/>
    <w:rsid w:val="008924A7"/>
    <w:rsid w:val="008924B0"/>
    <w:rsid w:val="00892538"/>
    <w:rsid w:val="0089253F"/>
    <w:rsid w:val="00892545"/>
    <w:rsid w:val="0089256B"/>
    <w:rsid w:val="0089258F"/>
    <w:rsid w:val="00892595"/>
    <w:rsid w:val="008925D5"/>
    <w:rsid w:val="008925D9"/>
    <w:rsid w:val="0089263E"/>
    <w:rsid w:val="00892671"/>
    <w:rsid w:val="00892779"/>
    <w:rsid w:val="008927BC"/>
    <w:rsid w:val="008927C6"/>
    <w:rsid w:val="008927C7"/>
    <w:rsid w:val="008927DB"/>
    <w:rsid w:val="00892803"/>
    <w:rsid w:val="00892826"/>
    <w:rsid w:val="0089285A"/>
    <w:rsid w:val="008928B6"/>
    <w:rsid w:val="008928DA"/>
    <w:rsid w:val="008928F4"/>
    <w:rsid w:val="00892990"/>
    <w:rsid w:val="008929B1"/>
    <w:rsid w:val="008929C7"/>
    <w:rsid w:val="008929FD"/>
    <w:rsid w:val="00892A16"/>
    <w:rsid w:val="00892A8A"/>
    <w:rsid w:val="00892AA7"/>
    <w:rsid w:val="00892AEA"/>
    <w:rsid w:val="00892AF7"/>
    <w:rsid w:val="00892B1B"/>
    <w:rsid w:val="00892B34"/>
    <w:rsid w:val="00892B71"/>
    <w:rsid w:val="00892B76"/>
    <w:rsid w:val="00892B84"/>
    <w:rsid w:val="00892BD0"/>
    <w:rsid w:val="00892C41"/>
    <w:rsid w:val="00892C43"/>
    <w:rsid w:val="00892CAA"/>
    <w:rsid w:val="00892CBD"/>
    <w:rsid w:val="00892D79"/>
    <w:rsid w:val="00892DC7"/>
    <w:rsid w:val="00892E30"/>
    <w:rsid w:val="00892E34"/>
    <w:rsid w:val="00892E4A"/>
    <w:rsid w:val="00892E4C"/>
    <w:rsid w:val="00892EEF"/>
    <w:rsid w:val="00892F92"/>
    <w:rsid w:val="00893075"/>
    <w:rsid w:val="008930CD"/>
    <w:rsid w:val="00893104"/>
    <w:rsid w:val="00893108"/>
    <w:rsid w:val="0089317F"/>
    <w:rsid w:val="008931B4"/>
    <w:rsid w:val="008931D9"/>
    <w:rsid w:val="00893278"/>
    <w:rsid w:val="00893297"/>
    <w:rsid w:val="008932D7"/>
    <w:rsid w:val="008933A6"/>
    <w:rsid w:val="008934C5"/>
    <w:rsid w:val="008934D3"/>
    <w:rsid w:val="008934FA"/>
    <w:rsid w:val="008935A9"/>
    <w:rsid w:val="008935C8"/>
    <w:rsid w:val="008935DD"/>
    <w:rsid w:val="008935ED"/>
    <w:rsid w:val="00893654"/>
    <w:rsid w:val="008936A0"/>
    <w:rsid w:val="008936A6"/>
    <w:rsid w:val="008936F3"/>
    <w:rsid w:val="0089372D"/>
    <w:rsid w:val="008937B4"/>
    <w:rsid w:val="008937D7"/>
    <w:rsid w:val="008937E9"/>
    <w:rsid w:val="00893817"/>
    <w:rsid w:val="00893834"/>
    <w:rsid w:val="008938E1"/>
    <w:rsid w:val="008938FF"/>
    <w:rsid w:val="00893958"/>
    <w:rsid w:val="0089399B"/>
    <w:rsid w:val="008939CA"/>
    <w:rsid w:val="00893AA8"/>
    <w:rsid w:val="00893AB1"/>
    <w:rsid w:val="00893B4E"/>
    <w:rsid w:val="00893BA3"/>
    <w:rsid w:val="00893C22"/>
    <w:rsid w:val="00893CBA"/>
    <w:rsid w:val="00893D4A"/>
    <w:rsid w:val="00893EAB"/>
    <w:rsid w:val="00893EFE"/>
    <w:rsid w:val="00893F3C"/>
    <w:rsid w:val="00893FB8"/>
    <w:rsid w:val="00893FEA"/>
    <w:rsid w:val="0089400F"/>
    <w:rsid w:val="0089402D"/>
    <w:rsid w:val="008940D2"/>
    <w:rsid w:val="0089410C"/>
    <w:rsid w:val="00894125"/>
    <w:rsid w:val="0089419C"/>
    <w:rsid w:val="00894206"/>
    <w:rsid w:val="008942D8"/>
    <w:rsid w:val="008942EB"/>
    <w:rsid w:val="0089441A"/>
    <w:rsid w:val="008944DC"/>
    <w:rsid w:val="0089451E"/>
    <w:rsid w:val="0089453D"/>
    <w:rsid w:val="00894540"/>
    <w:rsid w:val="00894580"/>
    <w:rsid w:val="008945AF"/>
    <w:rsid w:val="00894633"/>
    <w:rsid w:val="0089464B"/>
    <w:rsid w:val="008947EF"/>
    <w:rsid w:val="008947F1"/>
    <w:rsid w:val="00894837"/>
    <w:rsid w:val="008948DC"/>
    <w:rsid w:val="0089493D"/>
    <w:rsid w:val="00894A6E"/>
    <w:rsid w:val="00894B62"/>
    <w:rsid w:val="00894B82"/>
    <w:rsid w:val="00894C2F"/>
    <w:rsid w:val="00894C48"/>
    <w:rsid w:val="00894DBE"/>
    <w:rsid w:val="00894DE5"/>
    <w:rsid w:val="00894E3B"/>
    <w:rsid w:val="00894E54"/>
    <w:rsid w:val="00894EA3"/>
    <w:rsid w:val="00894ECB"/>
    <w:rsid w:val="00894F63"/>
    <w:rsid w:val="00894FED"/>
    <w:rsid w:val="00895009"/>
    <w:rsid w:val="008950CF"/>
    <w:rsid w:val="00895135"/>
    <w:rsid w:val="0089515F"/>
    <w:rsid w:val="00895187"/>
    <w:rsid w:val="008951B6"/>
    <w:rsid w:val="008951C6"/>
    <w:rsid w:val="00895214"/>
    <w:rsid w:val="00895293"/>
    <w:rsid w:val="008952F6"/>
    <w:rsid w:val="00895341"/>
    <w:rsid w:val="0089538F"/>
    <w:rsid w:val="008953E5"/>
    <w:rsid w:val="00895418"/>
    <w:rsid w:val="0089541C"/>
    <w:rsid w:val="00895445"/>
    <w:rsid w:val="00895514"/>
    <w:rsid w:val="00895523"/>
    <w:rsid w:val="0089558E"/>
    <w:rsid w:val="00895657"/>
    <w:rsid w:val="008956A2"/>
    <w:rsid w:val="008956CA"/>
    <w:rsid w:val="008956F9"/>
    <w:rsid w:val="0089570D"/>
    <w:rsid w:val="0089571E"/>
    <w:rsid w:val="0089573F"/>
    <w:rsid w:val="008957AC"/>
    <w:rsid w:val="008958BA"/>
    <w:rsid w:val="008958CB"/>
    <w:rsid w:val="0089592D"/>
    <w:rsid w:val="00895950"/>
    <w:rsid w:val="0089595D"/>
    <w:rsid w:val="008959C9"/>
    <w:rsid w:val="00895A25"/>
    <w:rsid w:val="00895AA9"/>
    <w:rsid w:val="00895AD3"/>
    <w:rsid w:val="00895AFC"/>
    <w:rsid w:val="00895B0E"/>
    <w:rsid w:val="00895B11"/>
    <w:rsid w:val="00895B31"/>
    <w:rsid w:val="00895BEB"/>
    <w:rsid w:val="00895BF5"/>
    <w:rsid w:val="00895C5C"/>
    <w:rsid w:val="00895CF1"/>
    <w:rsid w:val="00895D09"/>
    <w:rsid w:val="00895D9C"/>
    <w:rsid w:val="00895DB5"/>
    <w:rsid w:val="00895E5D"/>
    <w:rsid w:val="00895E66"/>
    <w:rsid w:val="00895ECB"/>
    <w:rsid w:val="00895EDA"/>
    <w:rsid w:val="00895F39"/>
    <w:rsid w:val="00895F59"/>
    <w:rsid w:val="00895FF0"/>
    <w:rsid w:val="0089607D"/>
    <w:rsid w:val="008960A3"/>
    <w:rsid w:val="008960D1"/>
    <w:rsid w:val="008960DD"/>
    <w:rsid w:val="00896114"/>
    <w:rsid w:val="008961E5"/>
    <w:rsid w:val="008961F5"/>
    <w:rsid w:val="00896202"/>
    <w:rsid w:val="008962A2"/>
    <w:rsid w:val="008962BC"/>
    <w:rsid w:val="008962D8"/>
    <w:rsid w:val="008962DE"/>
    <w:rsid w:val="0089637E"/>
    <w:rsid w:val="008963C1"/>
    <w:rsid w:val="008963CD"/>
    <w:rsid w:val="008963DF"/>
    <w:rsid w:val="008963F5"/>
    <w:rsid w:val="008965BE"/>
    <w:rsid w:val="00896644"/>
    <w:rsid w:val="00896667"/>
    <w:rsid w:val="0089667D"/>
    <w:rsid w:val="00896705"/>
    <w:rsid w:val="0089674E"/>
    <w:rsid w:val="00896762"/>
    <w:rsid w:val="0089679F"/>
    <w:rsid w:val="008967E7"/>
    <w:rsid w:val="008968CD"/>
    <w:rsid w:val="008968D8"/>
    <w:rsid w:val="008968E4"/>
    <w:rsid w:val="00896951"/>
    <w:rsid w:val="00896965"/>
    <w:rsid w:val="00896981"/>
    <w:rsid w:val="008969A1"/>
    <w:rsid w:val="008969D9"/>
    <w:rsid w:val="00896AF4"/>
    <w:rsid w:val="00896B72"/>
    <w:rsid w:val="00896D03"/>
    <w:rsid w:val="00896D28"/>
    <w:rsid w:val="00896E4A"/>
    <w:rsid w:val="00896E51"/>
    <w:rsid w:val="00896E61"/>
    <w:rsid w:val="00896E89"/>
    <w:rsid w:val="00896EE5"/>
    <w:rsid w:val="00896F59"/>
    <w:rsid w:val="00896F5C"/>
    <w:rsid w:val="00896F9D"/>
    <w:rsid w:val="00897009"/>
    <w:rsid w:val="0089704C"/>
    <w:rsid w:val="00897062"/>
    <w:rsid w:val="00897112"/>
    <w:rsid w:val="0089716E"/>
    <w:rsid w:val="00897179"/>
    <w:rsid w:val="00897189"/>
    <w:rsid w:val="0089718C"/>
    <w:rsid w:val="008971C5"/>
    <w:rsid w:val="00897267"/>
    <w:rsid w:val="00897296"/>
    <w:rsid w:val="008972B9"/>
    <w:rsid w:val="00897334"/>
    <w:rsid w:val="00897388"/>
    <w:rsid w:val="008974EA"/>
    <w:rsid w:val="008974F5"/>
    <w:rsid w:val="0089750C"/>
    <w:rsid w:val="008975C7"/>
    <w:rsid w:val="0089761D"/>
    <w:rsid w:val="008976A0"/>
    <w:rsid w:val="0089775D"/>
    <w:rsid w:val="00897895"/>
    <w:rsid w:val="008978E4"/>
    <w:rsid w:val="0089790A"/>
    <w:rsid w:val="00897940"/>
    <w:rsid w:val="00897992"/>
    <w:rsid w:val="0089799E"/>
    <w:rsid w:val="008979BB"/>
    <w:rsid w:val="008979EE"/>
    <w:rsid w:val="00897A07"/>
    <w:rsid w:val="00897A6C"/>
    <w:rsid w:val="00897A8F"/>
    <w:rsid w:val="00897B18"/>
    <w:rsid w:val="00897BBB"/>
    <w:rsid w:val="00897C06"/>
    <w:rsid w:val="00897CA7"/>
    <w:rsid w:val="00897CFB"/>
    <w:rsid w:val="00897D5D"/>
    <w:rsid w:val="00897E2A"/>
    <w:rsid w:val="00897E91"/>
    <w:rsid w:val="00897EAF"/>
    <w:rsid w:val="00897EEC"/>
    <w:rsid w:val="00897F29"/>
    <w:rsid w:val="00897FA1"/>
    <w:rsid w:val="00897FA4"/>
    <w:rsid w:val="008A0035"/>
    <w:rsid w:val="008A00CB"/>
    <w:rsid w:val="008A01C7"/>
    <w:rsid w:val="008A01ED"/>
    <w:rsid w:val="008A02A9"/>
    <w:rsid w:val="008A02B9"/>
    <w:rsid w:val="008A02C0"/>
    <w:rsid w:val="008A0303"/>
    <w:rsid w:val="008A0319"/>
    <w:rsid w:val="008A0329"/>
    <w:rsid w:val="008A035C"/>
    <w:rsid w:val="008A03C0"/>
    <w:rsid w:val="008A03F3"/>
    <w:rsid w:val="008A0405"/>
    <w:rsid w:val="008A0409"/>
    <w:rsid w:val="008A04B1"/>
    <w:rsid w:val="008A04BD"/>
    <w:rsid w:val="008A04C7"/>
    <w:rsid w:val="008A0584"/>
    <w:rsid w:val="008A0597"/>
    <w:rsid w:val="008A05C0"/>
    <w:rsid w:val="008A05FA"/>
    <w:rsid w:val="008A0663"/>
    <w:rsid w:val="008A0691"/>
    <w:rsid w:val="008A06B3"/>
    <w:rsid w:val="008A0745"/>
    <w:rsid w:val="008A07FC"/>
    <w:rsid w:val="008A0885"/>
    <w:rsid w:val="008A0886"/>
    <w:rsid w:val="008A08CD"/>
    <w:rsid w:val="008A08ED"/>
    <w:rsid w:val="008A08FC"/>
    <w:rsid w:val="008A0906"/>
    <w:rsid w:val="008A097F"/>
    <w:rsid w:val="008A09DB"/>
    <w:rsid w:val="008A0A62"/>
    <w:rsid w:val="008A0A8E"/>
    <w:rsid w:val="008A0AAC"/>
    <w:rsid w:val="008A0ADB"/>
    <w:rsid w:val="008A0AFE"/>
    <w:rsid w:val="008A0B18"/>
    <w:rsid w:val="008A0B8E"/>
    <w:rsid w:val="008A0BDB"/>
    <w:rsid w:val="008A0BE5"/>
    <w:rsid w:val="008A0C2D"/>
    <w:rsid w:val="008A0CB6"/>
    <w:rsid w:val="008A0CE9"/>
    <w:rsid w:val="008A0D1D"/>
    <w:rsid w:val="008A0D2D"/>
    <w:rsid w:val="008A0D49"/>
    <w:rsid w:val="008A0D7A"/>
    <w:rsid w:val="008A0D96"/>
    <w:rsid w:val="008A0DB0"/>
    <w:rsid w:val="008A0E18"/>
    <w:rsid w:val="008A0E61"/>
    <w:rsid w:val="008A0E87"/>
    <w:rsid w:val="008A0EE5"/>
    <w:rsid w:val="008A0F1F"/>
    <w:rsid w:val="008A0FB0"/>
    <w:rsid w:val="008A0FE3"/>
    <w:rsid w:val="008A1082"/>
    <w:rsid w:val="008A1187"/>
    <w:rsid w:val="008A1190"/>
    <w:rsid w:val="008A1206"/>
    <w:rsid w:val="008A1230"/>
    <w:rsid w:val="008A1253"/>
    <w:rsid w:val="008A12D3"/>
    <w:rsid w:val="008A12E4"/>
    <w:rsid w:val="008A1302"/>
    <w:rsid w:val="008A13DB"/>
    <w:rsid w:val="008A13EB"/>
    <w:rsid w:val="008A1452"/>
    <w:rsid w:val="008A1464"/>
    <w:rsid w:val="008A1482"/>
    <w:rsid w:val="008A14A6"/>
    <w:rsid w:val="008A14B5"/>
    <w:rsid w:val="008A14FA"/>
    <w:rsid w:val="008A1680"/>
    <w:rsid w:val="008A16AA"/>
    <w:rsid w:val="008A16BE"/>
    <w:rsid w:val="008A170A"/>
    <w:rsid w:val="008A1719"/>
    <w:rsid w:val="008A182C"/>
    <w:rsid w:val="008A186A"/>
    <w:rsid w:val="008A18C6"/>
    <w:rsid w:val="008A1972"/>
    <w:rsid w:val="008A19BC"/>
    <w:rsid w:val="008A19F7"/>
    <w:rsid w:val="008A1A93"/>
    <w:rsid w:val="008A1AC5"/>
    <w:rsid w:val="008A1AE7"/>
    <w:rsid w:val="008A1AF2"/>
    <w:rsid w:val="008A1B2F"/>
    <w:rsid w:val="008A1B72"/>
    <w:rsid w:val="008A1BE4"/>
    <w:rsid w:val="008A1C40"/>
    <w:rsid w:val="008A1CED"/>
    <w:rsid w:val="008A1D07"/>
    <w:rsid w:val="008A1D0B"/>
    <w:rsid w:val="008A1D81"/>
    <w:rsid w:val="008A1DB9"/>
    <w:rsid w:val="008A1DDE"/>
    <w:rsid w:val="008A1DEE"/>
    <w:rsid w:val="008A1E47"/>
    <w:rsid w:val="008A1F0B"/>
    <w:rsid w:val="008A1F3D"/>
    <w:rsid w:val="008A1F4E"/>
    <w:rsid w:val="008A1F7F"/>
    <w:rsid w:val="008A1F94"/>
    <w:rsid w:val="008A1FA6"/>
    <w:rsid w:val="008A209D"/>
    <w:rsid w:val="008A21C8"/>
    <w:rsid w:val="008A21FB"/>
    <w:rsid w:val="008A227A"/>
    <w:rsid w:val="008A22A1"/>
    <w:rsid w:val="008A234A"/>
    <w:rsid w:val="008A2394"/>
    <w:rsid w:val="008A23CE"/>
    <w:rsid w:val="008A23F4"/>
    <w:rsid w:val="008A2426"/>
    <w:rsid w:val="008A256B"/>
    <w:rsid w:val="008A2572"/>
    <w:rsid w:val="008A261F"/>
    <w:rsid w:val="008A2632"/>
    <w:rsid w:val="008A2650"/>
    <w:rsid w:val="008A2683"/>
    <w:rsid w:val="008A26A5"/>
    <w:rsid w:val="008A2733"/>
    <w:rsid w:val="008A2757"/>
    <w:rsid w:val="008A2779"/>
    <w:rsid w:val="008A27AE"/>
    <w:rsid w:val="008A2807"/>
    <w:rsid w:val="008A286B"/>
    <w:rsid w:val="008A288B"/>
    <w:rsid w:val="008A28BB"/>
    <w:rsid w:val="008A2906"/>
    <w:rsid w:val="008A2978"/>
    <w:rsid w:val="008A29CE"/>
    <w:rsid w:val="008A29D1"/>
    <w:rsid w:val="008A29E8"/>
    <w:rsid w:val="008A2A11"/>
    <w:rsid w:val="008A2A2E"/>
    <w:rsid w:val="008A2A59"/>
    <w:rsid w:val="008A2A7B"/>
    <w:rsid w:val="008A2B11"/>
    <w:rsid w:val="008A2B21"/>
    <w:rsid w:val="008A2B86"/>
    <w:rsid w:val="008A2BAA"/>
    <w:rsid w:val="008A2BC5"/>
    <w:rsid w:val="008A2C20"/>
    <w:rsid w:val="008A2C3D"/>
    <w:rsid w:val="008A2D8E"/>
    <w:rsid w:val="008A2D9E"/>
    <w:rsid w:val="008A2DD7"/>
    <w:rsid w:val="008A2E00"/>
    <w:rsid w:val="008A2EBB"/>
    <w:rsid w:val="008A2FD3"/>
    <w:rsid w:val="008A2FFA"/>
    <w:rsid w:val="008A3008"/>
    <w:rsid w:val="008A301B"/>
    <w:rsid w:val="008A3027"/>
    <w:rsid w:val="008A3033"/>
    <w:rsid w:val="008A3072"/>
    <w:rsid w:val="008A309D"/>
    <w:rsid w:val="008A313F"/>
    <w:rsid w:val="008A31EA"/>
    <w:rsid w:val="008A3255"/>
    <w:rsid w:val="008A32BE"/>
    <w:rsid w:val="008A331B"/>
    <w:rsid w:val="008A3378"/>
    <w:rsid w:val="008A33E7"/>
    <w:rsid w:val="008A3409"/>
    <w:rsid w:val="008A342E"/>
    <w:rsid w:val="008A34CE"/>
    <w:rsid w:val="008A350B"/>
    <w:rsid w:val="008A3542"/>
    <w:rsid w:val="008A35AD"/>
    <w:rsid w:val="008A3608"/>
    <w:rsid w:val="008A362A"/>
    <w:rsid w:val="008A3672"/>
    <w:rsid w:val="008A3698"/>
    <w:rsid w:val="008A36D8"/>
    <w:rsid w:val="008A3717"/>
    <w:rsid w:val="008A376D"/>
    <w:rsid w:val="008A377F"/>
    <w:rsid w:val="008A3781"/>
    <w:rsid w:val="008A3801"/>
    <w:rsid w:val="008A385A"/>
    <w:rsid w:val="008A386B"/>
    <w:rsid w:val="008A38F4"/>
    <w:rsid w:val="008A395B"/>
    <w:rsid w:val="008A396A"/>
    <w:rsid w:val="008A39AB"/>
    <w:rsid w:val="008A3A32"/>
    <w:rsid w:val="008A3A4F"/>
    <w:rsid w:val="008A3A89"/>
    <w:rsid w:val="008A3BB5"/>
    <w:rsid w:val="008A3C38"/>
    <w:rsid w:val="008A3CAA"/>
    <w:rsid w:val="008A3D98"/>
    <w:rsid w:val="008A3DB2"/>
    <w:rsid w:val="008A3E17"/>
    <w:rsid w:val="008A3E1A"/>
    <w:rsid w:val="008A3E2F"/>
    <w:rsid w:val="008A3E50"/>
    <w:rsid w:val="008A3EED"/>
    <w:rsid w:val="008A4031"/>
    <w:rsid w:val="008A41E4"/>
    <w:rsid w:val="008A4267"/>
    <w:rsid w:val="008A427B"/>
    <w:rsid w:val="008A42B3"/>
    <w:rsid w:val="008A42B8"/>
    <w:rsid w:val="008A430D"/>
    <w:rsid w:val="008A4397"/>
    <w:rsid w:val="008A43B5"/>
    <w:rsid w:val="008A4425"/>
    <w:rsid w:val="008A443F"/>
    <w:rsid w:val="008A448E"/>
    <w:rsid w:val="008A4490"/>
    <w:rsid w:val="008A44BD"/>
    <w:rsid w:val="008A453E"/>
    <w:rsid w:val="008A454A"/>
    <w:rsid w:val="008A458C"/>
    <w:rsid w:val="008A45B8"/>
    <w:rsid w:val="008A47C2"/>
    <w:rsid w:val="008A47E2"/>
    <w:rsid w:val="008A484C"/>
    <w:rsid w:val="008A484D"/>
    <w:rsid w:val="008A4897"/>
    <w:rsid w:val="008A48AE"/>
    <w:rsid w:val="008A48CE"/>
    <w:rsid w:val="008A48ED"/>
    <w:rsid w:val="008A497B"/>
    <w:rsid w:val="008A4A16"/>
    <w:rsid w:val="008A4ABB"/>
    <w:rsid w:val="008A4AE8"/>
    <w:rsid w:val="008A4B03"/>
    <w:rsid w:val="008A4B2F"/>
    <w:rsid w:val="008A4BF1"/>
    <w:rsid w:val="008A4C0C"/>
    <w:rsid w:val="008A4D53"/>
    <w:rsid w:val="008A4E23"/>
    <w:rsid w:val="008A4E58"/>
    <w:rsid w:val="008A4F25"/>
    <w:rsid w:val="008A4F40"/>
    <w:rsid w:val="008A4FB3"/>
    <w:rsid w:val="008A503A"/>
    <w:rsid w:val="008A5040"/>
    <w:rsid w:val="008A5073"/>
    <w:rsid w:val="008A5087"/>
    <w:rsid w:val="008A50DB"/>
    <w:rsid w:val="008A515E"/>
    <w:rsid w:val="008A5184"/>
    <w:rsid w:val="008A5188"/>
    <w:rsid w:val="008A51B8"/>
    <w:rsid w:val="008A51FD"/>
    <w:rsid w:val="008A5270"/>
    <w:rsid w:val="008A527C"/>
    <w:rsid w:val="008A52C0"/>
    <w:rsid w:val="008A52C9"/>
    <w:rsid w:val="008A52FF"/>
    <w:rsid w:val="008A5342"/>
    <w:rsid w:val="008A534C"/>
    <w:rsid w:val="008A53E5"/>
    <w:rsid w:val="008A5455"/>
    <w:rsid w:val="008A54D8"/>
    <w:rsid w:val="008A5506"/>
    <w:rsid w:val="008A55B9"/>
    <w:rsid w:val="008A55EF"/>
    <w:rsid w:val="008A55F5"/>
    <w:rsid w:val="008A5623"/>
    <w:rsid w:val="008A564A"/>
    <w:rsid w:val="008A5696"/>
    <w:rsid w:val="008A56A9"/>
    <w:rsid w:val="008A56D8"/>
    <w:rsid w:val="008A5724"/>
    <w:rsid w:val="008A5753"/>
    <w:rsid w:val="008A5787"/>
    <w:rsid w:val="008A578C"/>
    <w:rsid w:val="008A579D"/>
    <w:rsid w:val="008A579F"/>
    <w:rsid w:val="008A57E8"/>
    <w:rsid w:val="008A57EB"/>
    <w:rsid w:val="008A5802"/>
    <w:rsid w:val="008A584E"/>
    <w:rsid w:val="008A58A8"/>
    <w:rsid w:val="008A5931"/>
    <w:rsid w:val="008A5954"/>
    <w:rsid w:val="008A596B"/>
    <w:rsid w:val="008A59F6"/>
    <w:rsid w:val="008A5A02"/>
    <w:rsid w:val="008A5A43"/>
    <w:rsid w:val="008A5A65"/>
    <w:rsid w:val="008A5AE9"/>
    <w:rsid w:val="008A5B25"/>
    <w:rsid w:val="008A5B5E"/>
    <w:rsid w:val="008A5BB2"/>
    <w:rsid w:val="008A5BFD"/>
    <w:rsid w:val="008A5C01"/>
    <w:rsid w:val="008A5C26"/>
    <w:rsid w:val="008A5C51"/>
    <w:rsid w:val="008A5CC5"/>
    <w:rsid w:val="008A5D54"/>
    <w:rsid w:val="008A5D66"/>
    <w:rsid w:val="008A5D84"/>
    <w:rsid w:val="008A5DDC"/>
    <w:rsid w:val="008A5DF0"/>
    <w:rsid w:val="008A5DFF"/>
    <w:rsid w:val="008A5E7D"/>
    <w:rsid w:val="008A5E7E"/>
    <w:rsid w:val="008A5E96"/>
    <w:rsid w:val="008A5EAE"/>
    <w:rsid w:val="008A5ECA"/>
    <w:rsid w:val="008A5FC5"/>
    <w:rsid w:val="008A6035"/>
    <w:rsid w:val="008A6079"/>
    <w:rsid w:val="008A609E"/>
    <w:rsid w:val="008A60F4"/>
    <w:rsid w:val="008A616B"/>
    <w:rsid w:val="008A61E8"/>
    <w:rsid w:val="008A6277"/>
    <w:rsid w:val="008A62F8"/>
    <w:rsid w:val="008A6337"/>
    <w:rsid w:val="008A63B7"/>
    <w:rsid w:val="008A63C0"/>
    <w:rsid w:val="008A63C2"/>
    <w:rsid w:val="008A63D6"/>
    <w:rsid w:val="008A63E0"/>
    <w:rsid w:val="008A641F"/>
    <w:rsid w:val="008A644B"/>
    <w:rsid w:val="008A645F"/>
    <w:rsid w:val="008A6513"/>
    <w:rsid w:val="008A6531"/>
    <w:rsid w:val="008A657B"/>
    <w:rsid w:val="008A65C5"/>
    <w:rsid w:val="008A65C9"/>
    <w:rsid w:val="008A65E7"/>
    <w:rsid w:val="008A662D"/>
    <w:rsid w:val="008A6636"/>
    <w:rsid w:val="008A676E"/>
    <w:rsid w:val="008A67B7"/>
    <w:rsid w:val="008A68B3"/>
    <w:rsid w:val="008A68EE"/>
    <w:rsid w:val="008A6948"/>
    <w:rsid w:val="008A6977"/>
    <w:rsid w:val="008A6A20"/>
    <w:rsid w:val="008A6A23"/>
    <w:rsid w:val="008A6B4E"/>
    <w:rsid w:val="008A6B85"/>
    <w:rsid w:val="008A6C20"/>
    <w:rsid w:val="008A6C74"/>
    <w:rsid w:val="008A6C83"/>
    <w:rsid w:val="008A6C8A"/>
    <w:rsid w:val="008A6C96"/>
    <w:rsid w:val="008A6CE5"/>
    <w:rsid w:val="008A6D14"/>
    <w:rsid w:val="008A6DDA"/>
    <w:rsid w:val="008A6ED5"/>
    <w:rsid w:val="008A6EE1"/>
    <w:rsid w:val="008A6F2F"/>
    <w:rsid w:val="008A6FE2"/>
    <w:rsid w:val="008A7008"/>
    <w:rsid w:val="008A70CD"/>
    <w:rsid w:val="008A70D5"/>
    <w:rsid w:val="008A70EE"/>
    <w:rsid w:val="008A7143"/>
    <w:rsid w:val="008A7160"/>
    <w:rsid w:val="008A71A1"/>
    <w:rsid w:val="008A720B"/>
    <w:rsid w:val="008A7238"/>
    <w:rsid w:val="008A7247"/>
    <w:rsid w:val="008A731B"/>
    <w:rsid w:val="008A7324"/>
    <w:rsid w:val="008A734D"/>
    <w:rsid w:val="008A737C"/>
    <w:rsid w:val="008A7432"/>
    <w:rsid w:val="008A7463"/>
    <w:rsid w:val="008A7469"/>
    <w:rsid w:val="008A74E5"/>
    <w:rsid w:val="008A74F9"/>
    <w:rsid w:val="008A7531"/>
    <w:rsid w:val="008A7539"/>
    <w:rsid w:val="008A75B9"/>
    <w:rsid w:val="008A75FD"/>
    <w:rsid w:val="008A7604"/>
    <w:rsid w:val="008A7640"/>
    <w:rsid w:val="008A7665"/>
    <w:rsid w:val="008A7718"/>
    <w:rsid w:val="008A77BD"/>
    <w:rsid w:val="008A77D2"/>
    <w:rsid w:val="008A77DB"/>
    <w:rsid w:val="008A7814"/>
    <w:rsid w:val="008A782F"/>
    <w:rsid w:val="008A7859"/>
    <w:rsid w:val="008A786C"/>
    <w:rsid w:val="008A7887"/>
    <w:rsid w:val="008A7906"/>
    <w:rsid w:val="008A7999"/>
    <w:rsid w:val="008A79A8"/>
    <w:rsid w:val="008A7A62"/>
    <w:rsid w:val="008A7B05"/>
    <w:rsid w:val="008A7B22"/>
    <w:rsid w:val="008A7B3D"/>
    <w:rsid w:val="008A7B58"/>
    <w:rsid w:val="008A7B8D"/>
    <w:rsid w:val="008A7C6E"/>
    <w:rsid w:val="008A7D1F"/>
    <w:rsid w:val="008A7D70"/>
    <w:rsid w:val="008A7D8D"/>
    <w:rsid w:val="008A7DD6"/>
    <w:rsid w:val="008A7DF0"/>
    <w:rsid w:val="008A7E23"/>
    <w:rsid w:val="008A7E36"/>
    <w:rsid w:val="008A7E9C"/>
    <w:rsid w:val="008A7EA3"/>
    <w:rsid w:val="008A7EB3"/>
    <w:rsid w:val="008A7EFD"/>
    <w:rsid w:val="008A7FEB"/>
    <w:rsid w:val="008B0061"/>
    <w:rsid w:val="008B00CF"/>
    <w:rsid w:val="008B012B"/>
    <w:rsid w:val="008B0132"/>
    <w:rsid w:val="008B0215"/>
    <w:rsid w:val="008B02DA"/>
    <w:rsid w:val="008B040C"/>
    <w:rsid w:val="008B041F"/>
    <w:rsid w:val="008B04B7"/>
    <w:rsid w:val="008B04C4"/>
    <w:rsid w:val="008B04C5"/>
    <w:rsid w:val="008B055C"/>
    <w:rsid w:val="008B06CA"/>
    <w:rsid w:val="008B06D9"/>
    <w:rsid w:val="008B0703"/>
    <w:rsid w:val="008B083D"/>
    <w:rsid w:val="008B087C"/>
    <w:rsid w:val="008B0890"/>
    <w:rsid w:val="008B08BE"/>
    <w:rsid w:val="008B08BF"/>
    <w:rsid w:val="008B08FB"/>
    <w:rsid w:val="008B0968"/>
    <w:rsid w:val="008B0995"/>
    <w:rsid w:val="008B09C8"/>
    <w:rsid w:val="008B0A54"/>
    <w:rsid w:val="008B0A6E"/>
    <w:rsid w:val="008B0A82"/>
    <w:rsid w:val="008B0A9F"/>
    <w:rsid w:val="008B0AE3"/>
    <w:rsid w:val="008B0AF3"/>
    <w:rsid w:val="008B0B8F"/>
    <w:rsid w:val="008B0BBD"/>
    <w:rsid w:val="008B0C4C"/>
    <w:rsid w:val="008B0C7A"/>
    <w:rsid w:val="008B0CB8"/>
    <w:rsid w:val="008B0CF8"/>
    <w:rsid w:val="008B0D65"/>
    <w:rsid w:val="008B0DC2"/>
    <w:rsid w:val="008B0E11"/>
    <w:rsid w:val="008B0EA1"/>
    <w:rsid w:val="008B0EA9"/>
    <w:rsid w:val="008B0F5F"/>
    <w:rsid w:val="008B0F6C"/>
    <w:rsid w:val="008B0FBC"/>
    <w:rsid w:val="008B10A3"/>
    <w:rsid w:val="008B1137"/>
    <w:rsid w:val="008B115E"/>
    <w:rsid w:val="008B117E"/>
    <w:rsid w:val="008B1181"/>
    <w:rsid w:val="008B11B3"/>
    <w:rsid w:val="008B123C"/>
    <w:rsid w:val="008B1266"/>
    <w:rsid w:val="008B1292"/>
    <w:rsid w:val="008B1334"/>
    <w:rsid w:val="008B13F8"/>
    <w:rsid w:val="008B140C"/>
    <w:rsid w:val="008B14B6"/>
    <w:rsid w:val="008B14FD"/>
    <w:rsid w:val="008B1577"/>
    <w:rsid w:val="008B159B"/>
    <w:rsid w:val="008B159E"/>
    <w:rsid w:val="008B15B0"/>
    <w:rsid w:val="008B15B3"/>
    <w:rsid w:val="008B1611"/>
    <w:rsid w:val="008B1699"/>
    <w:rsid w:val="008B16BE"/>
    <w:rsid w:val="008B16C4"/>
    <w:rsid w:val="008B1758"/>
    <w:rsid w:val="008B176B"/>
    <w:rsid w:val="008B17A1"/>
    <w:rsid w:val="008B17CB"/>
    <w:rsid w:val="008B18A5"/>
    <w:rsid w:val="008B18EA"/>
    <w:rsid w:val="008B19D3"/>
    <w:rsid w:val="008B19E0"/>
    <w:rsid w:val="008B1A75"/>
    <w:rsid w:val="008B1C55"/>
    <w:rsid w:val="008B1C62"/>
    <w:rsid w:val="008B1C72"/>
    <w:rsid w:val="008B1C77"/>
    <w:rsid w:val="008B1CCF"/>
    <w:rsid w:val="008B1CEE"/>
    <w:rsid w:val="008B1D1B"/>
    <w:rsid w:val="008B1D44"/>
    <w:rsid w:val="008B1D8A"/>
    <w:rsid w:val="008B1E0B"/>
    <w:rsid w:val="008B1E38"/>
    <w:rsid w:val="008B1E7B"/>
    <w:rsid w:val="008B1ED0"/>
    <w:rsid w:val="008B1FB7"/>
    <w:rsid w:val="008B2018"/>
    <w:rsid w:val="008B203D"/>
    <w:rsid w:val="008B20EC"/>
    <w:rsid w:val="008B2132"/>
    <w:rsid w:val="008B221D"/>
    <w:rsid w:val="008B22B1"/>
    <w:rsid w:val="008B22CC"/>
    <w:rsid w:val="008B2389"/>
    <w:rsid w:val="008B23EB"/>
    <w:rsid w:val="008B23EC"/>
    <w:rsid w:val="008B254E"/>
    <w:rsid w:val="008B25AD"/>
    <w:rsid w:val="008B2608"/>
    <w:rsid w:val="008B269D"/>
    <w:rsid w:val="008B26AA"/>
    <w:rsid w:val="008B26FD"/>
    <w:rsid w:val="008B2785"/>
    <w:rsid w:val="008B27B1"/>
    <w:rsid w:val="008B27DF"/>
    <w:rsid w:val="008B27F0"/>
    <w:rsid w:val="008B2858"/>
    <w:rsid w:val="008B2871"/>
    <w:rsid w:val="008B2880"/>
    <w:rsid w:val="008B289D"/>
    <w:rsid w:val="008B28E9"/>
    <w:rsid w:val="008B2AB8"/>
    <w:rsid w:val="008B2B33"/>
    <w:rsid w:val="008B2B59"/>
    <w:rsid w:val="008B2BDB"/>
    <w:rsid w:val="008B2BE9"/>
    <w:rsid w:val="008B2C29"/>
    <w:rsid w:val="008B2CC6"/>
    <w:rsid w:val="008B2CC9"/>
    <w:rsid w:val="008B2D39"/>
    <w:rsid w:val="008B2DA2"/>
    <w:rsid w:val="008B2E11"/>
    <w:rsid w:val="008B2E27"/>
    <w:rsid w:val="008B2E78"/>
    <w:rsid w:val="008B2EE4"/>
    <w:rsid w:val="008B2EFB"/>
    <w:rsid w:val="008B2F1E"/>
    <w:rsid w:val="008B2F41"/>
    <w:rsid w:val="008B2F93"/>
    <w:rsid w:val="008B2FCD"/>
    <w:rsid w:val="008B2FCE"/>
    <w:rsid w:val="008B3014"/>
    <w:rsid w:val="008B303F"/>
    <w:rsid w:val="008B3112"/>
    <w:rsid w:val="008B3135"/>
    <w:rsid w:val="008B31A2"/>
    <w:rsid w:val="008B3304"/>
    <w:rsid w:val="008B33E0"/>
    <w:rsid w:val="008B3458"/>
    <w:rsid w:val="008B34E3"/>
    <w:rsid w:val="008B3509"/>
    <w:rsid w:val="008B351B"/>
    <w:rsid w:val="008B3575"/>
    <w:rsid w:val="008B3592"/>
    <w:rsid w:val="008B3603"/>
    <w:rsid w:val="008B3659"/>
    <w:rsid w:val="008B3716"/>
    <w:rsid w:val="008B375A"/>
    <w:rsid w:val="008B37D5"/>
    <w:rsid w:val="008B3813"/>
    <w:rsid w:val="008B3835"/>
    <w:rsid w:val="008B38CB"/>
    <w:rsid w:val="008B39B8"/>
    <w:rsid w:val="008B39E4"/>
    <w:rsid w:val="008B39EE"/>
    <w:rsid w:val="008B39F5"/>
    <w:rsid w:val="008B39FE"/>
    <w:rsid w:val="008B3A9E"/>
    <w:rsid w:val="008B3B08"/>
    <w:rsid w:val="008B3B18"/>
    <w:rsid w:val="008B3B56"/>
    <w:rsid w:val="008B3BB6"/>
    <w:rsid w:val="008B3C63"/>
    <w:rsid w:val="008B3C99"/>
    <w:rsid w:val="008B3CC9"/>
    <w:rsid w:val="008B3D1B"/>
    <w:rsid w:val="008B3D95"/>
    <w:rsid w:val="008B3DA8"/>
    <w:rsid w:val="008B3DC9"/>
    <w:rsid w:val="008B3E17"/>
    <w:rsid w:val="008B3EBF"/>
    <w:rsid w:val="008B3EC8"/>
    <w:rsid w:val="008B3EDB"/>
    <w:rsid w:val="008B3F08"/>
    <w:rsid w:val="008B3F36"/>
    <w:rsid w:val="008B3F48"/>
    <w:rsid w:val="008B3FB8"/>
    <w:rsid w:val="008B3FBB"/>
    <w:rsid w:val="008B3FBF"/>
    <w:rsid w:val="008B3FD4"/>
    <w:rsid w:val="008B4102"/>
    <w:rsid w:val="008B4145"/>
    <w:rsid w:val="008B41B1"/>
    <w:rsid w:val="008B41E7"/>
    <w:rsid w:val="008B41ED"/>
    <w:rsid w:val="008B4277"/>
    <w:rsid w:val="008B428E"/>
    <w:rsid w:val="008B42AD"/>
    <w:rsid w:val="008B42BD"/>
    <w:rsid w:val="008B42D6"/>
    <w:rsid w:val="008B42E4"/>
    <w:rsid w:val="008B4328"/>
    <w:rsid w:val="008B4375"/>
    <w:rsid w:val="008B4380"/>
    <w:rsid w:val="008B43BE"/>
    <w:rsid w:val="008B43D3"/>
    <w:rsid w:val="008B4449"/>
    <w:rsid w:val="008B44A8"/>
    <w:rsid w:val="008B44B9"/>
    <w:rsid w:val="008B44E7"/>
    <w:rsid w:val="008B4534"/>
    <w:rsid w:val="008B4554"/>
    <w:rsid w:val="008B458C"/>
    <w:rsid w:val="008B45A9"/>
    <w:rsid w:val="008B4615"/>
    <w:rsid w:val="008B4689"/>
    <w:rsid w:val="008B4697"/>
    <w:rsid w:val="008B4709"/>
    <w:rsid w:val="008B4711"/>
    <w:rsid w:val="008B472F"/>
    <w:rsid w:val="008B474B"/>
    <w:rsid w:val="008B47DD"/>
    <w:rsid w:val="008B47E6"/>
    <w:rsid w:val="008B4827"/>
    <w:rsid w:val="008B4882"/>
    <w:rsid w:val="008B48D2"/>
    <w:rsid w:val="008B4941"/>
    <w:rsid w:val="008B4971"/>
    <w:rsid w:val="008B4A2A"/>
    <w:rsid w:val="008B4A3A"/>
    <w:rsid w:val="008B4B34"/>
    <w:rsid w:val="008B4BCE"/>
    <w:rsid w:val="008B4C26"/>
    <w:rsid w:val="008B4C6C"/>
    <w:rsid w:val="008B4D28"/>
    <w:rsid w:val="008B4D73"/>
    <w:rsid w:val="008B4E0F"/>
    <w:rsid w:val="008B4E41"/>
    <w:rsid w:val="008B4E6B"/>
    <w:rsid w:val="008B4E7B"/>
    <w:rsid w:val="008B4EDA"/>
    <w:rsid w:val="008B4EDF"/>
    <w:rsid w:val="008B4EFE"/>
    <w:rsid w:val="008B4F89"/>
    <w:rsid w:val="008B4F91"/>
    <w:rsid w:val="008B4F9A"/>
    <w:rsid w:val="008B5009"/>
    <w:rsid w:val="008B502D"/>
    <w:rsid w:val="008B5081"/>
    <w:rsid w:val="008B5203"/>
    <w:rsid w:val="008B5212"/>
    <w:rsid w:val="008B524B"/>
    <w:rsid w:val="008B539A"/>
    <w:rsid w:val="008B53A5"/>
    <w:rsid w:val="008B53D0"/>
    <w:rsid w:val="008B5471"/>
    <w:rsid w:val="008B547B"/>
    <w:rsid w:val="008B54D2"/>
    <w:rsid w:val="008B5590"/>
    <w:rsid w:val="008B5594"/>
    <w:rsid w:val="008B55A0"/>
    <w:rsid w:val="008B55AC"/>
    <w:rsid w:val="008B55B1"/>
    <w:rsid w:val="008B55B9"/>
    <w:rsid w:val="008B55BD"/>
    <w:rsid w:val="008B55CF"/>
    <w:rsid w:val="008B5607"/>
    <w:rsid w:val="008B561D"/>
    <w:rsid w:val="008B5688"/>
    <w:rsid w:val="008B56B2"/>
    <w:rsid w:val="008B56B4"/>
    <w:rsid w:val="008B579C"/>
    <w:rsid w:val="008B57B5"/>
    <w:rsid w:val="008B57ED"/>
    <w:rsid w:val="008B57FF"/>
    <w:rsid w:val="008B5801"/>
    <w:rsid w:val="008B5853"/>
    <w:rsid w:val="008B587E"/>
    <w:rsid w:val="008B596A"/>
    <w:rsid w:val="008B59CD"/>
    <w:rsid w:val="008B5A50"/>
    <w:rsid w:val="008B5ABA"/>
    <w:rsid w:val="008B5B4D"/>
    <w:rsid w:val="008B5B52"/>
    <w:rsid w:val="008B5B79"/>
    <w:rsid w:val="008B5BAE"/>
    <w:rsid w:val="008B5C34"/>
    <w:rsid w:val="008B5C52"/>
    <w:rsid w:val="008B5C75"/>
    <w:rsid w:val="008B5C91"/>
    <w:rsid w:val="008B5CD4"/>
    <w:rsid w:val="008B5D22"/>
    <w:rsid w:val="008B5D8B"/>
    <w:rsid w:val="008B5E39"/>
    <w:rsid w:val="008B5E75"/>
    <w:rsid w:val="008B5EB6"/>
    <w:rsid w:val="008B5F12"/>
    <w:rsid w:val="008B5F17"/>
    <w:rsid w:val="008B5F4D"/>
    <w:rsid w:val="008B5F93"/>
    <w:rsid w:val="008B5FA3"/>
    <w:rsid w:val="008B5FD1"/>
    <w:rsid w:val="008B6037"/>
    <w:rsid w:val="008B606A"/>
    <w:rsid w:val="008B60E0"/>
    <w:rsid w:val="008B610E"/>
    <w:rsid w:val="008B614A"/>
    <w:rsid w:val="008B615D"/>
    <w:rsid w:val="008B618C"/>
    <w:rsid w:val="008B61E8"/>
    <w:rsid w:val="008B61F7"/>
    <w:rsid w:val="008B6200"/>
    <w:rsid w:val="008B6282"/>
    <w:rsid w:val="008B62D7"/>
    <w:rsid w:val="008B630A"/>
    <w:rsid w:val="008B6323"/>
    <w:rsid w:val="008B6334"/>
    <w:rsid w:val="008B6337"/>
    <w:rsid w:val="008B63CD"/>
    <w:rsid w:val="008B63E8"/>
    <w:rsid w:val="008B63F7"/>
    <w:rsid w:val="008B644F"/>
    <w:rsid w:val="008B647D"/>
    <w:rsid w:val="008B64AC"/>
    <w:rsid w:val="008B650F"/>
    <w:rsid w:val="008B6520"/>
    <w:rsid w:val="008B6556"/>
    <w:rsid w:val="008B6567"/>
    <w:rsid w:val="008B65A8"/>
    <w:rsid w:val="008B65FC"/>
    <w:rsid w:val="008B6667"/>
    <w:rsid w:val="008B6717"/>
    <w:rsid w:val="008B688B"/>
    <w:rsid w:val="008B688D"/>
    <w:rsid w:val="008B6932"/>
    <w:rsid w:val="008B6980"/>
    <w:rsid w:val="008B6A55"/>
    <w:rsid w:val="008B6AD5"/>
    <w:rsid w:val="008B6B55"/>
    <w:rsid w:val="008B6B95"/>
    <w:rsid w:val="008B6BB7"/>
    <w:rsid w:val="008B6BC3"/>
    <w:rsid w:val="008B6C28"/>
    <w:rsid w:val="008B6CE0"/>
    <w:rsid w:val="008B6D00"/>
    <w:rsid w:val="008B6DA5"/>
    <w:rsid w:val="008B6DBC"/>
    <w:rsid w:val="008B6DE7"/>
    <w:rsid w:val="008B6E1F"/>
    <w:rsid w:val="008B6E45"/>
    <w:rsid w:val="008B6F26"/>
    <w:rsid w:val="008B6F30"/>
    <w:rsid w:val="008B6F5B"/>
    <w:rsid w:val="008B7010"/>
    <w:rsid w:val="008B7052"/>
    <w:rsid w:val="008B70F7"/>
    <w:rsid w:val="008B7101"/>
    <w:rsid w:val="008B712C"/>
    <w:rsid w:val="008B7159"/>
    <w:rsid w:val="008B71EE"/>
    <w:rsid w:val="008B71F8"/>
    <w:rsid w:val="008B7203"/>
    <w:rsid w:val="008B720A"/>
    <w:rsid w:val="008B728E"/>
    <w:rsid w:val="008B72B7"/>
    <w:rsid w:val="008B72DA"/>
    <w:rsid w:val="008B72E5"/>
    <w:rsid w:val="008B7320"/>
    <w:rsid w:val="008B73BD"/>
    <w:rsid w:val="008B73DA"/>
    <w:rsid w:val="008B7441"/>
    <w:rsid w:val="008B747D"/>
    <w:rsid w:val="008B74FC"/>
    <w:rsid w:val="008B7548"/>
    <w:rsid w:val="008B7571"/>
    <w:rsid w:val="008B75B8"/>
    <w:rsid w:val="008B7625"/>
    <w:rsid w:val="008B76CC"/>
    <w:rsid w:val="008B77B2"/>
    <w:rsid w:val="008B77FD"/>
    <w:rsid w:val="008B7841"/>
    <w:rsid w:val="008B787E"/>
    <w:rsid w:val="008B7928"/>
    <w:rsid w:val="008B797C"/>
    <w:rsid w:val="008B79A4"/>
    <w:rsid w:val="008B7A9A"/>
    <w:rsid w:val="008B7A9D"/>
    <w:rsid w:val="008B7B8B"/>
    <w:rsid w:val="008B7BBD"/>
    <w:rsid w:val="008B7C5D"/>
    <w:rsid w:val="008B7C6C"/>
    <w:rsid w:val="008B7C85"/>
    <w:rsid w:val="008B7DC0"/>
    <w:rsid w:val="008B7DD3"/>
    <w:rsid w:val="008B7F41"/>
    <w:rsid w:val="008B7FF7"/>
    <w:rsid w:val="008C0002"/>
    <w:rsid w:val="008C0024"/>
    <w:rsid w:val="008C0061"/>
    <w:rsid w:val="008C0088"/>
    <w:rsid w:val="008C00FE"/>
    <w:rsid w:val="008C01DA"/>
    <w:rsid w:val="008C020E"/>
    <w:rsid w:val="008C0247"/>
    <w:rsid w:val="008C0285"/>
    <w:rsid w:val="008C02BD"/>
    <w:rsid w:val="008C02BE"/>
    <w:rsid w:val="008C02FA"/>
    <w:rsid w:val="008C0366"/>
    <w:rsid w:val="008C03F0"/>
    <w:rsid w:val="008C03FA"/>
    <w:rsid w:val="008C0412"/>
    <w:rsid w:val="008C0415"/>
    <w:rsid w:val="008C043A"/>
    <w:rsid w:val="008C048F"/>
    <w:rsid w:val="008C0490"/>
    <w:rsid w:val="008C04D2"/>
    <w:rsid w:val="008C04EE"/>
    <w:rsid w:val="008C0519"/>
    <w:rsid w:val="008C059D"/>
    <w:rsid w:val="008C0608"/>
    <w:rsid w:val="008C0644"/>
    <w:rsid w:val="008C0733"/>
    <w:rsid w:val="008C0747"/>
    <w:rsid w:val="008C0765"/>
    <w:rsid w:val="008C07F8"/>
    <w:rsid w:val="008C07FD"/>
    <w:rsid w:val="008C080C"/>
    <w:rsid w:val="008C0832"/>
    <w:rsid w:val="008C08E0"/>
    <w:rsid w:val="008C09B3"/>
    <w:rsid w:val="008C0A5F"/>
    <w:rsid w:val="008C0ABD"/>
    <w:rsid w:val="008C0AF6"/>
    <w:rsid w:val="008C0B41"/>
    <w:rsid w:val="008C0B93"/>
    <w:rsid w:val="008C0BBE"/>
    <w:rsid w:val="008C0C15"/>
    <w:rsid w:val="008C0C74"/>
    <w:rsid w:val="008C0C88"/>
    <w:rsid w:val="008C0D23"/>
    <w:rsid w:val="008C0DA9"/>
    <w:rsid w:val="008C0E12"/>
    <w:rsid w:val="008C0E17"/>
    <w:rsid w:val="008C0E23"/>
    <w:rsid w:val="008C0E9A"/>
    <w:rsid w:val="008C0F3A"/>
    <w:rsid w:val="008C0FA7"/>
    <w:rsid w:val="008C0FE6"/>
    <w:rsid w:val="008C113D"/>
    <w:rsid w:val="008C116A"/>
    <w:rsid w:val="008C117E"/>
    <w:rsid w:val="008C11F3"/>
    <w:rsid w:val="008C12BF"/>
    <w:rsid w:val="008C12C8"/>
    <w:rsid w:val="008C1304"/>
    <w:rsid w:val="008C1354"/>
    <w:rsid w:val="008C1379"/>
    <w:rsid w:val="008C1382"/>
    <w:rsid w:val="008C144F"/>
    <w:rsid w:val="008C15A2"/>
    <w:rsid w:val="008C1683"/>
    <w:rsid w:val="008C16BB"/>
    <w:rsid w:val="008C16F1"/>
    <w:rsid w:val="008C16F4"/>
    <w:rsid w:val="008C170D"/>
    <w:rsid w:val="008C1783"/>
    <w:rsid w:val="008C17ED"/>
    <w:rsid w:val="008C1983"/>
    <w:rsid w:val="008C198E"/>
    <w:rsid w:val="008C199F"/>
    <w:rsid w:val="008C19EF"/>
    <w:rsid w:val="008C1B85"/>
    <w:rsid w:val="008C1C3A"/>
    <w:rsid w:val="008C1C4C"/>
    <w:rsid w:val="008C1C62"/>
    <w:rsid w:val="008C1D07"/>
    <w:rsid w:val="008C1D15"/>
    <w:rsid w:val="008C1D3C"/>
    <w:rsid w:val="008C1D91"/>
    <w:rsid w:val="008C1E06"/>
    <w:rsid w:val="008C1E29"/>
    <w:rsid w:val="008C1F11"/>
    <w:rsid w:val="008C1F47"/>
    <w:rsid w:val="008C1F73"/>
    <w:rsid w:val="008C1F82"/>
    <w:rsid w:val="008C1F92"/>
    <w:rsid w:val="008C200A"/>
    <w:rsid w:val="008C208C"/>
    <w:rsid w:val="008C20BE"/>
    <w:rsid w:val="008C2116"/>
    <w:rsid w:val="008C212B"/>
    <w:rsid w:val="008C2232"/>
    <w:rsid w:val="008C223D"/>
    <w:rsid w:val="008C2249"/>
    <w:rsid w:val="008C2286"/>
    <w:rsid w:val="008C22E3"/>
    <w:rsid w:val="008C22F5"/>
    <w:rsid w:val="008C2302"/>
    <w:rsid w:val="008C23E2"/>
    <w:rsid w:val="008C2577"/>
    <w:rsid w:val="008C259D"/>
    <w:rsid w:val="008C25B4"/>
    <w:rsid w:val="008C25CA"/>
    <w:rsid w:val="008C25CB"/>
    <w:rsid w:val="008C26FC"/>
    <w:rsid w:val="008C2715"/>
    <w:rsid w:val="008C2717"/>
    <w:rsid w:val="008C271A"/>
    <w:rsid w:val="008C2758"/>
    <w:rsid w:val="008C2763"/>
    <w:rsid w:val="008C276C"/>
    <w:rsid w:val="008C2788"/>
    <w:rsid w:val="008C27AD"/>
    <w:rsid w:val="008C27F4"/>
    <w:rsid w:val="008C2860"/>
    <w:rsid w:val="008C28E3"/>
    <w:rsid w:val="008C28FC"/>
    <w:rsid w:val="008C2A10"/>
    <w:rsid w:val="008C2A42"/>
    <w:rsid w:val="008C2A73"/>
    <w:rsid w:val="008C2B71"/>
    <w:rsid w:val="008C2BA2"/>
    <w:rsid w:val="008C2C4D"/>
    <w:rsid w:val="008C2D2D"/>
    <w:rsid w:val="008C2DAA"/>
    <w:rsid w:val="008C2DEA"/>
    <w:rsid w:val="008C2E27"/>
    <w:rsid w:val="008C2E6A"/>
    <w:rsid w:val="008C2EBF"/>
    <w:rsid w:val="008C2EF1"/>
    <w:rsid w:val="008C2F2F"/>
    <w:rsid w:val="008C2F75"/>
    <w:rsid w:val="008C30EB"/>
    <w:rsid w:val="008C3112"/>
    <w:rsid w:val="008C31A7"/>
    <w:rsid w:val="008C3247"/>
    <w:rsid w:val="008C32EC"/>
    <w:rsid w:val="008C3352"/>
    <w:rsid w:val="008C33BD"/>
    <w:rsid w:val="008C33CE"/>
    <w:rsid w:val="008C33D3"/>
    <w:rsid w:val="008C343C"/>
    <w:rsid w:val="008C349A"/>
    <w:rsid w:val="008C34B6"/>
    <w:rsid w:val="008C34E1"/>
    <w:rsid w:val="008C34F3"/>
    <w:rsid w:val="008C352E"/>
    <w:rsid w:val="008C354D"/>
    <w:rsid w:val="008C356A"/>
    <w:rsid w:val="008C3591"/>
    <w:rsid w:val="008C36BC"/>
    <w:rsid w:val="008C36F6"/>
    <w:rsid w:val="008C36FF"/>
    <w:rsid w:val="008C3710"/>
    <w:rsid w:val="008C372D"/>
    <w:rsid w:val="008C3754"/>
    <w:rsid w:val="008C3790"/>
    <w:rsid w:val="008C37B4"/>
    <w:rsid w:val="008C3814"/>
    <w:rsid w:val="008C3856"/>
    <w:rsid w:val="008C38C3"/>
    <w:rsid w:val="008C3945"/>
    <w:rsid w:val="008C3953"/>
    <w:rsid w:val="008C39CA"/>
    <w:rsid w:val="008C3A42"/>
    <w:rsid w:val="008C3A52"/>
    <w:rsid w:val="008C3A89"/>
    <w:rsid w:val="008C3B86"/>
    <w:rsid w:val="008C3BB1"/>
    <w:rsid w:val="008C3BF5"/>
    <w:rsid w:val="008C3C46"/>
    <w:rsid w:val="008C3C90"/>
    <w:rsid w:val="008C3C9D"/>
    <w:rsid w:val="008C3CA5"/>
    <w:rsid w:val="008C3CB3"/>
    <w:rsid w:val="008C3CC9"/>
    <w:rsid w:val="008C3CD9"/>
    <w:rsid w:val="008C3CF8"/>
    <w:rsid w:val="008C3D0E"/>
    <w:rsid w:val="008C3D64"/>
    <w:rsid w:val="008C3DE2"/>
    <w:rsid w:val="008C3E0D"/>
    <w:rsid w:val="008C3E59"/>
    <w:rsid w:val="008C3E94"/>
    <w:rsid w:val="008C3F52"/>
    <w:rsid w:val="008C3F67"/>
    <w:rsid w:val="008C3FB8"/>
    <w:rsid w:val="008C4017"/>
    <w:rsid w:val="008C40D4"/>
    <w:rsid w:val="008C4185"/>
    <w:rsid w:val="008C41DE"/>
    <w:rsid w:val="008C4208"/>
    <w:rsid w:val="008C4266"/>
    <w:rsid w:val="008C4274"/>
    <w:rsid w:val="008C4310"/>
    <w:rsid w:val="008C43B3"/>
    <w:rsid w:val="008C43B8"/>
    <w:rsid w:val="008C43DE"/>
    <w:rsid w:val="008C441A"/>
    <w:rsid w:val="008C4470"/>
    <w:rsid w:val="008C44BF"/>
    <w:rsid w:val="008C44CC"/>
    <w:rsid w:val="008C4551"/>
    <w:rsid w:val="008C4646"/>
    <w:rsid w:val="008C46B3"/>
    <w:rsid w:val="008C46E4"/>
    <w:rsid w:val="008C46ED"/>
    <w:rsid w:val="008C4736"/>
    <w:rsid w:val="008C4740"/>
    <w:rsid w:val="008C4760"/>
    <w:rsid w:val="008C47EB"/>
    <w:rsid w:val="008C4824"/>
    <w:rsid w:val="008C4870"/>
    <w:rsid w:val="008C488E"/>
    <w:rsid w:val="008C48BE"/>
    <w:rsid w:val="008C48D2"/>
    <w:rsid w:val="008C491B"/>
    <w:rsid w:val="008C493D"/>
    <w:rsid w:val="008C49B6"/>
    <w:rsid w:val="008C49CC"/>
    <w:rsid w:val="008C4A90"/>
    <w:rsid w:val="008C4BFE"/>
    <w:rsid w:val="008C4C91"/>
    <w:rsid w:val="008C4CE1"/>
    <w:rsid w:val="008C4D82"/>
    <w:rsid w:val="008C4D92"/>
    <w:rsid w:val="008C4DAE"/>
    <w:rsid w:val="008C4F5F"/>
    <w:rsid w:val="008C4F75"/>
    <w:rsid w:val="008C4F80"/>
    <w:rsid w:val="008C4FAE"/>
    <w:rsid w:val="008C5073"/>
    <w:rsid w:val="008C5151"/>
    <w:rsid w:val="008C520F"/>
    <w:rsid w:val="008C5224"/>
    <w:rsid w:val="008C526F"/>
    <w:rsid w:val="008C5297"/>
    <w:rsid w:val="008C529E"/>
    <w:rsid w:val="008C52D0"/>
    <w:rsid w:val="008C539A"/>
    <w:rsid w:val="008C53A7"/>
    <w:rsid w:val="008C53AF"/>
    <w:rsid w:val="008C53B3"/>
    <w:rsid w:val="008C5429"/>
    <w:rsid w:val="008C54BE"/>
    <w:rsid w:val="008C54C3"/>
    <w:rsid w:val="008C54EF"/>
    <w:rsid w:val="008C5519"/>
    <w:rsid w:val="008C5538"/>
    <w:rsid w:val="008C5573"/>
    <w:rsid w:val="008C55BA"/>
    <w:rsid w:val="008C56B6"/>
    <w:rsid w:val="008C5723"/>
    <w:rsid w:val="008C5726"/>
    <w:rsid w:val="008C5727"/>
    <w:rsid w:val="008C5730"/>
    <w:rsid w:val="008C5829"/>
    <w:rsid w:val="008C58F7"/>
    <w:rsid w:val="008C58F8"/>
    <w:rsid w:val="008C5924"/>
    <w:rsid w:val="008C594B"/>
    <w:rsid w:val="008C59DE"/>
    <w:rsid w:val="008C5AB8"/>
    <w:rsid w:val="008C5CDE"/>
    <w:rsid w:val="008C5D04"/>
    <w:rsid w:val="008C5D09"/>
    <w:rsid w:val="008C5D25"/>
    <w:rsid w:val="008C5D35"/>
    <w:rsid w:val="008C5D98"/>
    <w:rsid w:val="008C5DC8"/>
    <w:rsid w:val="008C5DEF"/>
    <w:rsid w:val="008C5E2A"/>
    <w:rsid w:val="008C5E4B"/>
    <w:rsid w:val="008C5E7A"/>
    <w:rsid w:val="008C5E87"/>
    <w:rsid w:val="008C5E92"/>
    <w:rsid w:val="008C5EB7"/>
    <w:rsid w:val="008C5ECB"/>
    <w:rsid w:val="008C5EE7"/>
    <w:rsid w:val="008C5F24"/>
    <w:rsid w:val="008C5F53"/>
    <w:rsid w:val="008C5F6A"/>
    <w:rsid w:val="008C5F73"/>
    <w:rsid w:val="008C6045"/>
    <w:rsid w:val="008C6088"/>
    <w:rsid w:val="008C608F"/>
    <w:rsid w:val="008C60B3"/>
    <w:rsid w:val="008C60EC"/>
    <w:rsid w:val="008C60FD"/>
    <w:rsid w:val="008C6100"/>
    <w:rsid w:val="008C6111"/>
    <w:rsid w:val="008C6121"/>
    <w:rsid w:val="008C61A5"/>
    <w:rsid w:val="008C61B0"/>
    <w:rsid w:val="008C6204"/>
    <w:rsid w:val="008C6382"/>
    <w:rsid w:val="008C6385"/>
    <w:rsid w:val="008C63BE"/>
    <w:rsid w:val="008C63CE"/>
    <w:rsid w:val="008C6409"/>
    <w:rsid w:val="008C646F"/>
    <w:rsid w:val="008C64E2"/>
    <w:rsid w:val="008C65DF"/>
    <w:rsid w:val="008C65F0"/>
    <w:rsid w:val="008C6674"/>
    <w:rsid w:val="008C6699"/>
    <w:rsid w:val="008C6795"/>
    <w:rsid w:val="008C6878"/>
    <w:rsid w:val="008C68C7"/>
    <w:rsid w:val="008C6926"/>
    <w:rsid w:val="008C695B"/>
    <w:rsid w:val="008C6993"/>
    <w:rsid w:val="008C6A40"/>
    <w:rsid w:val="008C6AC0"/>
    <w:rsid w:val="008C6AC9"/>
    <w:rsid w:val="008C6B33"/>
    <w:rsid w:val="008C6B6A"/>
    <w:rsid w:val="008C6B98"/>
    <w:rsid w:val="008C6BF0"/>
    <w:rsid w:val="008C6C95"/>
    <w:rsid w:val="008C6D08"/>
    <w:rsid w:val="008C6D0D"/>
    <w:rsid w:val="008C6D59"/>
    <w:rsid w:val="008C6D76"/>
    <w:rsid w:val="008C6D86"/>
    <w:rsid w:val="008C6E2D"/>
    <w:rsid w:val="008C6F29"/>
    <w:rsid w:val="008C6FB9"/>
    <w:rsid w:val="008C6FD0"/>
    <w:rsid w:val="008C6FED"/>
    <w:rsid w:val="008C705D"/>
    <w:rsid w:val="008C7089"/>
    <w:rsid w:val="008C70BE"/>
    <w:rsid w:val="008C7147"/>
    <w:rsid w:val="008C7170"/>
    <w:rsid w:val="008C71E2"/>
    <w:rsid w:val="008C73B7"/>
    <w:rsid w:val="008C745D"/>
    <w:rsid w:val="008C745E"/>
    <w:rsid w:val="008C74B6"/>
    <w:rsid w:val="008C7572"/>
    <w:rsid w:val="008C75C4"/>
    <w:rsid w:val="008C7611"/>
    <w:rsid w:val="008C7693"/>
    <w:rsid w:val="008C76D9"/>
    <w:rsid w:val="008C78A2"/>
    <w:rsid w:val="008C798B"/>
    <w:rsid w:val="008C798D"/>
    <w:rsid w:val="008C79A9"/>
    <w:rsid w:val="008C7A44"/>
    <w:rsid w:val="008C7B49"/>
    <w:rsid w:val="008C7B55"/>
    <w:rsid w:val="008C7B86"/>
    <w:rsid w:val="008C7BD8"/>
    <w:rsid w:val="008C7C17"/>
    <w:rsid w:val="008C7D29"/>
    <w:rsid w:val="008C7D42"/>
    <w:rsid w:val="008C7DA9"/>
    <w:rsid w:val="008C7DB4"/>
    <w:rsid w:val="008C7DD7"/>
    <w:rsid w:val="008C7E5A"/>
    <w:rsid w:val="008C7E73"/>
    <w:rsid w:val="008C7E7A"/>
    <w:rsid w:val="008C7E9F"/>
    <w:rsid w:val="008C7EB9"/>
    <w:rsid w:val="008C7FCA"/>
    <w:rsid w:val="008C7FF1"/>
    <w:rsid w:val="008D00CC"/>
    <w:rsid w:val="008D00D6"/>
    <w:rsid w:val="008D0107"/>
    <w:rsid w:val="008D0128"/>
    <w:rsid w:val="008D012C"/>
    <w:rsid w:val="008D017C"/>
    <w:rsid w:val="008D01D1"/>
    <w:rsid w:val="008D01DF"/>
    <w:rsid w:val="008D0265"/>
    <w:rsid w:val="008D028A"/>
    <w:rsid w:val="008D0329"/>
    <w:rsid w:val="008D0432"/>
    <w:rsid w:val="008D0468"/>
    <w:rsid w:val="008D0478"/>
    <w:rsid w:val="008D04B4"/>
    <w:rsid w:val="008D04F2"/>
    <w:rsid w:val="008D05AC"/>
    <w:rsid w:val="008D05ED"/>
    <w:rsid w:val="008D0619"/>
    <w:rsid w:val="008D06BD"/>
    <w:rsid w:val="008D07CE"/>
    <w:rsid w:val="008D07E6"/>
    <w:rsid w:val="008D0916"/>
    <w:rsid w:val="008D094D"/>
    <w:rsid w:val="008D097D"/>
    <w:rsid w:val="008D09B3"/>
    <w:rsid w:val="008D09CC"/>
    <w:rsid w:val="008D09E1"/>
    <w:rsid w:val="008D0AF6"/>
    <w:rsid w:val="008D0AFC"/>
    <w:rsid w:val="008D0B9A"/>
    <w:rsid w:val="008D0BF6"/>
    <w:rsid w:val="008D0BF7"/>
    <w:rsid w:val="008D0C42"/>
    <w:rsid w:val="008D0C4F"/>
    <w:rsid w:val="008D0CF4"/>
    <w:rsid w:val="008D0D12"/>
    <w:rsid w:val="008D0D4E"/>
    <w:rsid w:val="008D0D88"/>
    <w:rsid w:val="008D0DA1"/>
    <w:rsid w:val="008D0DCD"/>
    <w:rsid w:val="008D0E28"/>
    <w:rsid w:val="008D0E7A"/>
    <w:rsid w:val="008D0FA9"/>
    <w:rsid w:val="008D0FAA"/>
    <w:rsid w:val="008D1068"/>
    <w:rsid w:val="008D10B5"/>
    <w:rsid w:val="008D10EA"/>
    <w:rsid w:val="008D111A"/>
    <w:rsid w:val="008D1172"/>
    <w:rsid w:val="008D1220"/>
    <w:rsid w:val="008D1243"/>
    <w:rsid w:val="008D128E"/>
    <w:rsid w:val="008D12BA"/>
    <w:rsid w:val="008D12F9"/>
    <w:rsid w:val="008D1344"/>
    <w:rsid w:val="008D13E7"/>
    <w:rsid w:val="008D1410"/>
    <w:rsid w:val="008D1489"/>
    <w:rsid w:val="008D1540"/>
    <w:rsid w:val="008D162A"/>
    <w:rsid w:val="008D16DB"/>
    <w:rsid w:val="008D16F5"/>
    <w:rsid w:val="008D1722"/>
    <w:rsid w:val="008D1742"/>
    <w:rsid w:val="008D17EE"/>
    <w:rsid w:val="008D1815"/>
    <w:rsid w:val="008D184A"/>
    <w:rsid w:val="008D184F"/>
    <w:rsid w:val="008D1864"/>
    <w:rsid w:val="008D1876"/>
    <w:rsid w:val="008D193D"/>
    <w:rsid w:val="008D19A8"/>
    <w:rsid w:val="008D1A17"/>
    <w:rsid w:val="008D1ABB"/>
    <w:rsid w:val="008D1AE2"/>
    <w:rsid w:val="008D1AE4"/>
    <w:rsid w:val="008D1AF5"/>
    <w:rsid w:val="008D1BED"/>
    <w:rsid w:val="008D1C39"/>
    <w:rsid w:val="008D1CB4"/>
    <w:rsid w:val="008D1D6D"/>
    <w:rsid w:val="008D1DDD"/>
    <w:rsid w:val="008D1E0E"/>
    <w:rsid w:val="008D1ED9"/>
    <w:rsid w:val="008D1EF1"/>
    <w:rsid w:val="008D1F46"/>
    <w:rsid w:val="008D1FAA"/>
    <w:rsid w:val="008D1FC9"/>
    <w:rsid w:val="008D2000"/>
    <w:rsid w:val="008D20D6"/>
    <w:rsid w:val="008D210F"/>
    <w:rsid w:val="008D2169"/>
    <w:rsid w:val="008D219B"/>
    <w:rsid w:val="008D21A5"/>
    <w:rsid w:val="008D2209"/>
    <w:rsid w:val="008D2256"/>
    <w:rsid w:val="008D2257"/>
    <w:rsid w:val="008D226F"/>
    <w:rsid w:val="008D2332"/>
    <w:rsid w:val="008D2414"/>
    <w:rsid w:val="008D2452"/>
    <w:rsid w:val="008D250A"/>
    <w:rsid w:val="008D257F"/>
    <w:rsid w:val="008D25BE"/>
    <w:rsid w:val="008D25CA"/>
    <w:rsid w:val="008D2635"/>
    <w:rsid w:val="008D264D"/>
    <w:rsid w:val="008D2656"/>
    <w:rsid w:val="008D265F"/>
    <w:rsid w:val="008D26C2"/>
    <w:rsid w:val="008D26CC"/>
    <w:rsid w:val="008D26E2"/>
    <w:rsid w:val="008D26ED"/>
    <w:rsid w:val="008D26FE"/>
    <w:rsid w:val="008D2739"/>
    <w:rsid w:val="008D274A"/>
    <w:rsid w:val="008D27CE"/>
    <w:rsid w:val="008D282A"/>
    <w:rsid w:val="008D288A"/>
    <w:rsid w:val="008D28C3"/>
    <w:rsid w:val="008D292D"/>
    <w:rsid w:val="008D2933"/>
    <w:rsid w:val="008D2939"/>
    <w:rsid w:val="008D295E"/>
    <w:rsid w:val="008D2968"/>
    <w:rsid w:val="008D29D9"/>
    <w:rsid w:val="008D2AE6"/>
    <w:rsid w:val="008D2B18"/>
    <w:rsid w:val="008D2B2A"/>
    <w:rsid w:val="008D2B49"/>
    <w:rsid w:val="008D2B52"/>
    <w:rsid w:val="008D2B7F"/>
    <w:rsid w:val="008D2B91"/>
    <w:rsid w:val="008D2CAA"/>
    <w:rsid w:val="008D2CFE"/>
    <w:rsid w:val="008D2D17"/>
    <w:rsid w:val="008D2DAA"/>
    <w:rsid w:val="008D2E51"/>
    <w:rsid w:val="008D2EC9"/>
    <w:rsid w:val="008D2EEE"/>
    <w:rsid w:val="008D2F45"/>
    <w:rsid w:val="008D2F5E"/>
    <w:rsid w:val="008D2FC4"/>
    <w:rsid w:val="008D300C"/>
    <w:rsid w:val="008D304E"/>
    <w:rsid w:val="008D3091"/>
    <w:rsid w:val="008D30AE"/>
    <w:rsid w:val="008D30BD"/>
    <w:rsid w:val="008D3104"/>
    <w:rsid w:val="008D312C"/>
    <w:rsid w:val="008D326D"/>
    <w:rsid w:val="008D335B"/>
    <w:rsid w:val="008D33D3"/>
    <w:rsid w:val="008D33D9"/>
    <w:rsid w:val="008D3434"/>
    <w:rsid w:val="008D34CC"/>
    <w:rsid w:val="008D34F0"/>
    <w:rsid w:val="008D34FA"/>
    <w:rsid w:val="008D3563"/>
    <w:rsid w:val="008D356E"/>
    <w:rsid w:val="008D35A0"/>
    <w:rsid w:val="008D3652"/>
    <w:rsid w:val="008D36EF"/>
    <w:rsid w:val="008D3721"/>
    <w:rsid w:val="008D3769"/>
    <w:rsid w:val="008D3798"/>
    <w:rsid w:val="008D379F"/>
    <w:rsid w:val="008D37C8"/>
    <w:rsid w:val="008D385A"/>
    <w:rsid w:val="008D3866"/>
    <w:rsid w:val="008D38DA"/>
    <w:rsid w:val="008D3908"/>
    <w:rsid w:val="008D395D"/>
    <w:rsid w:val="008D3963"/>
    <w:rsid w:val="008D39C9"/>
    <w:rsid w:val="008D3A2B"/>
    <w:rsid w:val="008D3A5D"/>
    <w:rsid w:val="008D3A7C"/>
    <w:rsid w:val="008D3AC3"/>
    <w:rsid w:val="008D3C08"/>
    <w:rsid w:val="008D3C2C"/>
    <w:rsid w:val="008D3C73"/>
    <w:rsid w:val="008D3C8F"/>
    <w:rsid w:val="008D3CD4"/>
    <w:rsid w:val="008D3D0C"/>
    <w:rsid w:val="008D3DAD"/>
    <w:rsid w:val="008D3DE1"/>
    <w:rsid w:val="008D3E0D"/>
    <w:rsid w:val="008D3E40"/>
    <w:rsid w:val="008D3E5A"/>
    <w:rsid w:val="008D3EF3"/>
    <w:rsid w:val="008D3EF7"/>
    <w:rsid w:val="008D3F16"/>
    <w:rsid w:val="008D3F56"/>
    <w:rsid w:val="008D3FDA"/>
    <w:rsid w:val="008D4088"/>
    <w:rsid w:val="008D411F"/>
    <w:rsid w:val="008D4122"/>
    <w:rsid w:val="008D4148"/>
    <w:rsid w:val="008D4157"/>
    <w:rsid w:val="008D4162"/>
    <w:rsid w:val="008D4166"/>
    <w:rsid w:val="008D41E0"/>
    <w:rsid w:val="008D4272"/>
    <w:rsid w:val="008D42F6"/>
    <w:rsid w:val="008D432D"/>
    <w:rsid w:val="008D43A0"/>
    <w:rsid w:val="008D43A4"/>
    <w:rsid w:val="008D4440"/>
    <w:rsid w:val="008D4484"/>
    <w:rsid w:val="008D450C"/>
    <w:rsid w:val="008D455F"/>
    <w:rsid w:val="008D4563"/>
    <w:rsid w:val="008D4579"/>
    <w:rsid w:val="008D45F8"/>
    <w:rsid w:val="008D4622"/>
    <w:rsid w:val="008D46EC"/>
    <w:rsid w:val="008D46F8"/>
    <w:rsid w:val="008D4741"/>
    <w:rsid w:val="008D47C6"/>
    <w:rsid w:val="008D47D7"/>
    <w:rsid w:val="008D48C1"/>
    <w:rsid w:val="008D48F1"/>
    <w:rsid w:val="008D4915"/>
    <w:rsid w:val="008D4997"/>
    <w:rsid w:val="008D49DC"/>
    <w:rsid w:val="008D4A9D"/>
    <w:rsid w:val="008D4AFA"/>
    <w:rsid w:val="008D4B43"/>
    <w:rsid w:val="008D4B9B"/>
    <w:rsid w:val="008D4B9E"/>
    <w:rsid w:val="008D4BAD"/>
    <w:rsid w:val="008D4BD4"/>
    <w:rsid w:val="008D4C01"/>
    <w:rsid w:val="008D4C17"/>
    <w:rsid w:val="008D4C69"/>
    <w:rsid w:val="008D4CDE"/>
    <w:rsid w:val="008D4CF7"/>
    <w:rsid w:val="008D4D24"/>
    <w:rsid w:val="008D4D3A"/>
    <w:rsid w:val="008D4D51"/>
    <w:rsid w:val="008D4DB7"/>
    <w:rsid w:val="008D4E65"/>
    <w:rsid w:val="008D4EA6"/>
    <w:rsid w:val="008D4EB2"/>
    <w:rsid w:val="008D4EED"/>
    <w:rsid w:val="008D4F1A"/>
    <w:rsid w:val="008D4F34"/>
    <w:rsid w:val="008D4F61"/>
    <w:rsid w:val="008D5046"/>
    <w:rsid w:val="008D5159"/>
    <w:rsid w:val="008D51C8"/>
    <w:rsid w:val="008D523A"/>
    <w:rsid w:val="008D526C"/>
    <w:rsid w:val="008D533B"/>
    <w:rsid w:val="008D53A4"/>
    <w:rsid w:val="008D5468"/>
    <w:rsid w:val="008D5475"/>
    <w:rsid w:val="008D54E3"/>
    <w:rsid w:val="008D551A"/>
    <w:rsid w:val="008D5554"/>
    <w:rsid w:val="008D567D"/>
    <w:rsid w:val="008D56F1"/>
    <w:rsid w:val="008D573F"/>
    <w:rsid w:val="008D575E"/>
    <w:rsid w:val="008D58C3"/>
    <w:rsid w:val="008D58C6"/>
    <w:rsid w:val="008D5972"/>
    <w:rsid w:val="008D5979"/>
    <w:rsid w:val="008D5999"/>
    <w:rsid w:val="008D59D5"/>
    <w:rsid w:val="008D5A59"/>
    <w:rsid w:val="008D5ACB"/>
    <w:rsid w:val="008D5B7E"/>
    <w:rsid w:val="008D5C43"/>
    <w:rsid w:val="008D5CA9"/>
    <w:rsid w:val="008D5D37"/>
    <w:rsid w:val="008D5DA3"/>
    <w:rsid w:val="008D5DEB"/>
    <w:rsid w:val="008D5E28"/>
    <w:rsid w:val="008D5E50"/>
    <w:rsid w:val="008D5FCC"/>
    <w:rsid w:val="008D5FCE"/>
    <w:rsid w:val="008D605A"/>
    <w:rsid w:val="008D606C"/>
    <w:rsid w:val="008D606D"/>
    <w:rsid w:val="008D60C4"/>
    <w:rsid w:val="008D60E4"/>
    <w:rsid w:val="008D6190"/>
    <w:rsid w:val="008D623C"/>
    <w:rsid w:val="008D62E9"/>
    <w:rsid w:val="008D63F3"/>
    <w:rsid w:val="008D6453"/>
    <w:rsid w:val="008D6457"/>
    <w:rsid w:val="008D647C"/>
    <w:rsid w:val="008D64BE"/>
    <w:rsid w:val="008D64C2"/>
    <w:rsid w:val="008D64D4"/>
    <w:rsid w:val="008D6681"/>
    <w:rsid w:val="008D66C3"/>
    <w:rsid w:val="008D673B"/>
    <w:rsid w:val="008D680D"/>
    <w:rsid w:val="008D6890"/>
    <w:rsid w:val="008D691E"/>
    <w:rsid w:val="008D6950"/>
    <w:rsid w:val="008D699F"/>
    <w:rsid w:val="008D6A51"/>
    <w:rsid w:val="008D6A54"/>
    <w:rsid w:val="008D6B5D"/>
    <w:rsid w:val="008D6BBA"/>
    <w:rsid w:val="008D6C80"/>
    <w:rsid w:val="008D6C97"/>
    <w:rsid w:val="008D6D25"/>
    <w:rsid w:val="008D6D84"/>
    <w:rsid w:val="008D6E17"/>
    <w:rsid w:val="008D6E6A"/>
    <w:rsid w:val="008D6EAC"/>
    <w:rsid w:val="008D6EB3"/>
    <w:rsid w:val="008D6EB5"/>
    <w:rsid w:val="008D6EB8"/>
    <w:rsid w:val="008D6F17"/>
    <w:rsid w:val="008D6F3C"/>
    <w:rsid w:val="008D6F81"/>
    <w:rsid w:val="008D6F94"/>
    <w:rsid w:val="008D6FCC"/>
    <w:rsid w:val="008D6FD7"/>
    <w:rsid w:val="008D700A"/>
    <w:rsid w:val="008D7023"/>
    <w:rsid w:val="008D7056"/>
    <w:rsid w:val="008D7130"/>
    <w:rsid w:val="008D71D9"/>
    <w:rsid w:val="008D7219"/>
    <w:rsid w:val="008D721B"/>
    <w:rsid w:val="008D7282"/>
    <w:rsid w:val="008D72BA"/>
    <w:rsid w:val="008D72DF"/>
    <w:rsid w:val="008D730E"/>
    <w:rsid w:val="008D736C"/>
    <w:rsid w:val="008D7465"/>
    <w:rsid w:val="008D74B4"/>
    <w:rsid w:val="008D74D3"/>
    <w:rsid w:val="008D752A"/>
    <w:rsid w:val="008D75BA"/>
    <w:rsid w:val="008D7602"/>
    <w:rsid w:val="008D768C"/>
    <w:rsid w:val="008D76D4"/>
    <w:rsid w:val="008D76DB"/>
    <w:rsid w:val="008D770F"/>
    <w:rsid w:val="008D772F"/>
    <w:rsid w:val="008D77C0"/>
    <w:rsid w:val="008D781A"/>
    <w:rsid w:val="008D7865"/>
    <w:rsid w:val="008D788C"/>
    <w:rsid w:val="008D7912"/>
    <w:rsid w:val="008D79B4"/>
    <w:rsid w:val="008D7A05"/>
    <w:rsid w:val="008D7A25"/>
    <w:rsid w:val="008D7B3B"/>
    <w:rsid w:val="008D7B4E"/>
    <w:rsid w:val="008D7BB9"/>
    <w:rsid w:val="008D7C10"/>
    <w:rsid w:val="008D7C1B"/>
    <w:rsid w:val="008D7C4C"/>
    <w:rsid w:val="008D7CC0"/>
    <w:rsid w:val="008D7CC1"/>
    <w:rsid w:val="008D7CF2"/>
    <w:rsid w:val="008D7CFD"/>
    <w:rsid w:val="008D7DFC"/>
    <w:rsid w:val="008D7E12"/>
    <w:rsid w:val="008D7E3E"/>
    <w:rsid w:val="008D7E7C"/>
    <w:rsid w:val="008D7F05"/>
    <w:rsid w:val="008D7F11"/>
    <w:rsid w:val="008D7F49"/>
    <w:rsid w:val="008D7F56"/>
    <w:rsid w:val="008D7FB3"/>
    <w:rsid w:val="008D7FF4"/>
    <w:rsid w:val="008DC9C8"/>
    <w:rsid w:val="008E0085"/>
    <w:rsid w:val="008E00B1"/>
    <w:rsid w:val="008E00D3"/>
    <w:rsid w:val="008E01D4"/>
    <w:rsid w:val="008E0200"/>
    <w:rsid w:val="008E023A"/>
    <w:rsid w:val="008E0258"/>
    <w:rsid w:val="008E02CA"/>
    <w:rsid w:val="008E0321"/>
    <w:rsid w:val="008E03CA"/>
    <w:rsid w:val="008E042F"/>
    <w:rsid w:val="008E0491"/>
    <w:rsid w:val="008E058D"/>
    <w:rsid w:val="008E05C2"/>
    <w:rsid w:val="008E0605"/>
    <w:rsid w:val="008E064C"/>
    <w:rsid w:val="008E0673"/>
    <w:rsid w:val="008E068B"/>
    <w:rsid w:val="008E06A9"/>
    <w:rsid w:val="008E06B7"/>
    <w:rsid w:val="008E06BD"/>
    <w:rsid w:val="008E06C4"/>
    <w:rsid w:val="008E06F6"/>
    <w:rsid w:val="008E07A7"/>
    <w:rsid w:val="008E07E0"/>
    <w:rsid w:val="008E08CA"/>
    <w:rsid w:val="008E0972"/>
    <w:rsid w:val="008E0994"/>
    <w:rsid w:val="008E09FD"/>
    <w:rsid w:val="008E0A01"/>
    <w:rsid w:val="008E0A17"/>
    <w:rsid w:val="008E0A84"/>
    <w:rsid w:val="008E0ABD"/>
    <w:rsid w:val="008E0AF6"/>
    <w:rsid w:val="008E0AFD"/>
    <w:rsid w:val="008E0B15"/>
    <w:rsid w:val="008E0B95"/>
    <w:rsid w:val="008E0BD0"/>
    <w:rsid w:val="008E0BFA"/>
    <w:rsid w:val="008E0C66"/>
    <w:rsid w:val="008E0C6D"/>
    <w:rsid w:val="008E0C8A"/>
    <w:rsid w:val="008E0CAD"/>
    <w:rsid w:val="008E0CB7"/>
    <w:rsid w:val="008E0CF4"/>
    <w:rsid w:val="008E0DF5"/>
    <w:rsid w:val="008E0EC9"/>
    <w:rsid w:val="008E0F27"/>
    <w:rsid w:val="008E0F5F"/>
    <w:rsid w:val="008E0FB7"/>
    <w:rsid w:val="008E0FF5"/>
    <w:rsid w:val="008E117F"/>
    <w:rsid w:val="008E1183"/>
    <w:rsid w:val="008E1190"/>
    <w:rsid w:val="008E11BC"/>
    <w:rsid w:val="008E11CB"/>
    <w:rsid w:val="008E1200"/>
    <w:rsid w:val="008E1201"/>
    <w:rsid w:val="008E1353"/>
    <w:rsid w:val="008E1375"/>
    <w:rsid w:val="008E1379"/>
    <w:rsid w:val="008E13C0"/>
    <w:rsid w:val="008E13DA"/>
    <w:rsid w:val="008E13F7"/>
    <w:rsid w:val="008E1417"/>
    <w:rsid w:val="008E1456"/>
    <w:rsid w:val="008E147A"/>
    <w:rsid w:val="008E14A2"/>
    <w:rsid w:val="008E14DB"/>
    <w:rsid w:val="008E15A4"/>
    <w:rsid w:val="008E1643"/>
    <w:rsid w:val="008E16E0"/>
    <w:rsid w:val="008E1718"/>
    <w:rsid w:val="008E1794"/>
    <w:rsid w:val="008E17F3"/>
    <w:rsid w:val="008E188E"/>
    <w:rsid w:val="008E18C2"/>
    <w:rsid w:val="008E19DB"/>
    <w:rsid w:val="008E1A69"/>
    <w:rsid w:val="008E1A89"/>
    <w:rsid w:val="008E1B2D"/>
    <w:rsid w:val="008E1B3E"/>
    <w:rsid w:val="008E1B66"/>
    <w:rsid w:val="008E1CF8"/>
    <w:rsid w:val="008E1D2C"/>
    <w:rsid w:val="008E1D71"/>
    <w:rsid w:val="008E1E2B"/>
    <w:rsid w:val="008E1E3A"/>
    <w:rsid w:val="008E1E87"/>
    <w:rsid w:val="008E1EF1"/>
    <w:rsid w:val="008E1F31"/>
    <w:rsid w:val="008E1F51"/>
    <w:rsid w:val="008E1F7B"/>
    <w:rsid w:val="008E1FED"/>
    <w:rsid w:val="008E2034"/>
    <w:rsid w:val="008E207F"/>
    <w:rsid w:val="008E20D5"/>
    <w:rsid w:val="008E2129"/>
    <w:rsid w:val="008E2148"/>
    <w:rsid w:val="008E2154"/>
    <w:rsid w:val="008E2158"/>
    <w:rsid w:val="008E21AD"/>
    <w:rsid w:val="008E21F3"/>
    <w:rsid w:val="008E2217"/>
    <w:rsid w:val="008E224B"/>
    <w:rsid w:val="008E2301"/>
    <w:rsid w:val="008E230C"/>
    <w:rsid w:val="008E2331"/>
    <w:rsid w:val="008E2357"/>
    <w:rsid w:val="008E2444"/>
    <w:rsid w:val="008E2513"/>
    <w:rsid w:val="008E256D"/>
    <w:rsid w:val="008E264B"/>
    <w:rsid w:val="008E2676"/>
    <w:rsid w:val="008E26D5"/>
    <w:rsid w:val="008E2723"/>
    <w:rsid w:val="008E2764"/>
    <w:rsid w:val="008E27A8"/>
    <w:rsid w:val="008E2893"/>
    <w:rsid w:val="008E28AA"/>
    <w:rsid w:val="008E28D2"/>
    <w:rsid w:val="008E28F5"/>
    <w:rsid w:val="008E28F8"/>
    <w:rsid w:val="008E2914"/>
    <w:rsid w:val="008E2952"/>
    <w:rsid w:val="008E29F2"/>
    <w:rsid w:val="008E2B01"/>
    <w:rsid w:val="008E2B0A"/>
    <w:rsid w:val="008E2B99"/>
    <w:rsid w:val="008E2BB2"/>
    <w:rsid w:val="008E2C08"/>
    <w:rsid w:val="008E2C42"/>
    <w:rsid w:val="008E2C4B"/>
    <w:rsid w:val="008E2C60"/>
    <w:rsid w:val="008E2C7B"/>
    <w:rsid w:val="008E2CCB"/>
    <w:rsid w:val="008E2CE6"/>
    <w:rsid w:val="008E2CF8"/>
    <w:rsid w:val="008E2DDB"/>
    <w:rsid w:val="008E2E21"/>
    <w:rsid w:val="008E2E88"/>
    <w:rsid w:val="008E2F5E"/>
    <w:rsid w:val="008E3120"/>
    <w:rsid w:val="008E313B"/>
    <w:rsid w:val="008E3152"/>
    <w:rsid w:val="008E3221"/>
    <w:rsid w:val="008E32DA"/>
    <w:rsid w:val="008E3308"/>
    <w:rsid w:val="008E3315"/>
    <w:rsid w:val="008E3359"/>
    <w:rsid w:val="008E3388"/>
    <w:rsid w:val="008E33D7"/>
    <w:rsid w:val="008E341E"/>
    <w:rsid w:val="008E3476"/>
    <w:rsid w:val="008E34B5"/>
    <w:rsid w:val="008E34DA"/>
    <w:rsid w:val="008E3502"/>
    <w:rsid w:val="008E350D"/>
    <w:rsid w:val="008E3540"/>
    <w:rsid w:val="008E359E"/>
    <w:rsid w:val="008E35C2"/>
    <w:rsid w:val="008E35D0"/>
    <w:rsid w:val="008E361B"/>
    <w:rsid w:val="008E3637"/>
    <w:rsid w:val="008E36F7"/>
    <w:rsid w:val="008E370C"/>
    <w:rsid w:val="008E3751"/>
    <w:rsid w:val="008E3774"/>
    <w:rsid w:val="008E3802"/>
    <w:rsid w:val="008E3845"/>
    <w:rsid w:val="008E386A"/>
    <w:rsid w:val="008E38BD"/>
    <w:rsid w:val="008E38DA"/>
    <w:rsid w:val="008E3915"/>
    <w:rsid w:val="008E3934"/>
    <w:rsid w:val="008E3A8F"/>
    <w:rsid w:val="008E3AAB"/>
    <w:rsid w:val="008E3AB5"/>
    <w:rsid w:val="008E3AB7"/>
    <w:rsid w:val="008E3BCA"/>
    <w:rsid w:val="008E3C0A"/>
    <w:rsid w:val="008E3C88"/>
    <w:rsid w:val="008E3CF3"/>
    <w:rsid w:val="008E3D08"/>
    <w:rsid w:val="008E3D11"/>
    <w:rsid w:val="008E3DA1"/>
    <w:rsid w:val="008E3DCA"/>
    <w:rsid w:val="008E3E32"/>
    <w:rsid w:val="008E3ED1"/>
    <w:rsid w:val="008E3EFE"/>
    <w:rsid w:val="008E3F11"/>
    <w:rsid w:val="008E3F5E"/>
    <w:rsid w:val="008E40DA"/>
    <w:rsid w:val="008E4107"/>
    <w:rsid w:val="008E4120"/>
    <w:rsid w:val="008E4148"/>
    <w:rsid w:val="008E414E"/>
    <w:rsid w:val="008E418A"/>
    <w:rsid w:val="008E41E6"/>
    <w:rsid w:val="008E41F8"/>
    <w:rsid w:val="008E421F"/>
    <w:rsid w:val="008E4250"/>
    <w:rsid w:val="008E42F9"/>
    <w:rsid w:val="008E436B"/>
    <w:rsid w:val="008E4395"/>
    <w:rsid w:val="008E43E6"/>
    <w:rsid w:val="008E4403"/>
    <w:rsid w:val="008E445B"/>
    <w:rsid w:val="008E4465"/>
    <w:rsid w:val="008E44B4"/>
    <w:rsid w:val="008E4519"/>
    <w:rsid w:val="008E4525"/>
    <w:rsid w:val="008E4537"/>
    <w:rsid w:val="008E4542"/>
    <w:rsid w:val="008E45F5"/>
    <w:rsid w:val="008E4632"/>
    <w:rsid w:val="008E46B7"/>
    <w:rsid w:val="008E476F"/>
    <w:rsid w:val="008E4792"/>
    <w:rsid w:val="008E4816"/>
    <w:rsid w:val="008E49C0"/>
    <w:rsid w:val="008E49E3"/>
    <w:rsid w:val="008E4A84"/>
    <w:rsid w:val="008E4AA2"/>
    <w:rsid w:val="008E4B3D"/>
    <w:rsid w:val="008E4B86"/>
    <w:rsid w:val="008E4B9E"/>
    <w:rsid w:val="008E4BA2"/>
    <w:rsid w:val="008E4C9D"/>
    <w:rsid w:val="008E4CA9"/>
    <w:rsid w:val="008E4DA1"/>
    <w:rsid w:val="008E4EA7"/>
    <w:rsid w:val="008E4ED6"/>
    <w:rsid w:val="008E4EEE"/>
    <w:rsid w:val="008E4EF0"/>
    <w:rsid w:val="008E4FD0"/>
    <w:rsid w:val="008E4FDE"/>
    <w:rsid w:val="008E5004"/>
    <w:rsid w:val="008E501B"/>
    <w:rsid w:val="008E5060"/>
    <w:rsid w:val="008E50E2"/>
    <w:rsid w:val="008E5152"/>
    <w:rsid w:val="008E5215"/>
    <w:rsid w:val="008E535C"/>
    <w:rsid w:val="008E540D"/>
    <w:rsid w:val="008E54F8"/>
    <w:rsid w:val="008E55C3"/>
    <w:rsid w:val="008E55F8"/>
    <w:rsid w:val="008E564B"/>
    <w:rsid w:val="008E5672"/>
    <w:rsid w:val="008E567E"/>
    <w:rsid w:val="008E567F"/>
    <w:rsid w:val="008E568C"/>
    <w:rsid w:val="008E5741"/>
    <w:rsid w:val="008E577E"/>
    <w:rsid w:val="008E5792"/>
    <w:rsid w:val="008E584E"/>
    <w:rsid w:val="008E5889"/>
    <w:rsid w:val="008E58A4"/>
    <w:rsid w:val="008E591E"/>
    <w:rsid w:val="008E59C3"/>
    <w:rsid w:val="008E5A86"/>
    <w:rsid w:val="008E5AB7"/>
    <w:rsid w:val="008E5B60"/>
    <w:rsid w:val="008E5B9F"/>
    <w:rsid w:val="008E5BAE"/>
    <w:rsid w:val="008E5BC8"/>
    <w:rsid w:val="008E5BDF"/>
    <w:rsid w:val="008E5C43"/>
    <w:rsid w:val="008E5C53"/>
    <w:rsid w:val="008E5CC9"/>
    <w:rsid w:val="008E5D62"/>
    <w:rsid w:val="008E5D91"/>
    <w:rsid w:val="008E5E14"/>
    <w:rsid w:val="008E5ED9"/>
    <w:rsid w:val="008E5F66"/>
    <w:rsid w:val="008E600A"/>
    <w:rsid w:val="008E6014"/>
    <w:rsid w:val="008E61BF"/>
    <w:rsid w:val="008E6200"/>
    <w:rsid w:val="008E6243"/>
    <w:rsid w:val="008E62C7"/>
    <w:rsid w:val="008E6332"/>
    <w:rsid w:val="008E6380"/>
    <w:rsid w:val="008E639B"/>
    <w:rsid w:val="008E63D1"/>
    <w:rsid w:val="008E63F6"/>
    <w:rsid w:val="008E6436"/>
    <w:rsid w:val="008E6447"/>
    <w:rsid w:val="008E64AD"/>
    <w:rsid w:val="008E65AD"/>
    <w:rsid w:val="008E6621"/>
    <w:rsid w:val="008E6658"/>
    <w:rsid w:val="008E667B"/>
    <w:rsid w:val="008E66DE"/>
    <w:rsid w:val="008E670A"/>
    <w:rsid w:val="008E67AC"/>
    <w:rsid w:val="008E67AD"/>
    <w:rsid w:val="008E67B1"/>
    <w:rsid w:val="008E67B5"/>
    <w:rsid w:val="008E67C6"/>
    <w:rsid w:val="008E67D1"/>
    <w:rsid w:val="008E6871"/>
    <w:rsid w:val="008E68B5"/>
    <w:rsid w:val="008E6925"/>
    <w:rsid w:val="008E6972"/>
    <w:rsid w:val="008E69E1"/>
    <w:rsid w:val="008E6A5D"/>
    <w:rsid w:val="008E6A8C"/>
    <w:rsid w:val="008E6BB3"/>
    <w:rsid w:val="008E6CD0"/>
    <w:rsid w:val="008E6D07"/>
    <w:rsid w:val="008E6D7B"/>
    <w:rsid w:val="008E6E35"/>
    <w:rsid w:val="008E6E80"/>
    <w:rsid w:val="008E6EEC"/>
    <w:rsid w:val="008E6F08"/>
    <w:rsid w:val="008E6F4D"/>
    <w:rsid w:val="008E6F98"/>
    <w:rsid w:val="008E6FC5"/>
    <w:rsid w:val="008E70C9"/>
    <w:rsid w:val="008E7137"/>
    <w:rsid w:val="008E7177"/>
    <w:rsid w:val="008E719A"/>
    <w:rsid w:val="008E71BD"/>
    <w:rsid w:val="008E71D4"/>
    <w:rsid w:val="008E71E2"/>
    <w:rsid w:val="008E71EB"/>
    <w:rsid w:val="008E7207"/>
    <w:rsid w:val="008E7266"/>
    <w:rsid w:val="008E7333"/>
    <w:rsid w:val="008E7335"/>
    <w:rsid w:val="008E73AB"/>
    <w:rsid w:val="008E741C"/>
    <w:rsid w:val="008E748F"/>
    <w:rsid w:val="008E7547"/>
    <w:rsid w:val="008E7578"/>
    <w:rsid w:val="008E75A4"/>
    <w:rsid w:val="008E764F"/>
    <w:rsid w:val="008E768D"/>
    <w:rsid w:val="008E7697"/>
    <w:rsid w:val="008E7747"/>
    <w:rsid w:val="008E7765"/>
    <w:rsid w:val="008E7815"/>
    <w:rsid w:val="008E7852"/>
    <w:rsid w:val="008E7912"/>
    <w:rsid w:val="008E799C"/>
    <w:rsid w:val="008E79BA"/>
    <w:rsid w:val="008E7A58"/>
    <w:rsid w:val="008E7B01"/>
    <w:rsid w:val="008E7B5B"/>
    <w:rsid w:val="008E7BDE"/>
    <w:rsid w:val="008E7BEE"/>
    <w:rsid w:val="008E7C11"/>
    <w:rsid w:val="008E7C17"/>
    <w:rsid w:val="008E7C4C"/>
    <w:rsid w:val="008E7C9E"/>
    <w:rsid w:val="008E7CFE"/>
    <w:rsid w:val="008E7D2B"/>
    <w:rsid w:val="008E7E3A"/>
    <w:rsid w:val="008E7E55"/>
    <w:rsid w:val="008E7E5F"/>
    <w:rsid w:val="008E7E9A"/>
    <w:rsid w:val="008E7F2B"/>
    <w:rsid w:val="008E7F45"/>
    <w:rsid w:val="008E7FE1"/>
    <w:rsid w:val="008EDF9E"/>
    <w:rsid w:val="008F0085"/>
    <w:rsid w:val="008F00A8"/>
    <w:rsid w:val="008F019D"/>
    <w:rsid w:val="008F0290"/>
    <w:rsid w:val="008F0465"/>
    <w:rsid w:val="008F04C8"/>
    <w:rsid w:val="008F0508"/>
    <w:rsid w:val="008F0573"/>
    <w:rsid w:val="008F05A0"/>
    <w:rsid w:val="008F05D8"/>
    <w:rsid w:val="008F05E8"/>
    <w:rsid w:val="008F0627"/>
    <w:rsid w:val="008F068D"/>
    <w:rsid w:val="008F0697"/>
    <w:rsid w:val="008F077D"/>
    <w:rsid w:val="008F077E"/>
    <w:rsid w:val="008F07CC"/>
    <w:rsid w:val="008F0811"/>
    <w:rsid w:val="008F08A7"/>
    <w:rsid w:val="008F0919"/>
    <w:rsid w:val="008F0971"/>
    <w:rsid w:val="008F098B"/>
    <w:rsid w:val="008F0A55"/>
    <w:rsid w:val="008F0A83"/>
    <w:rsid w:val="008F0ACB"/>
    <w:rsid w:val="008F0B7C"/>
    <w:rsid w:val="008F0B83"/>
    <w:rsid w:val="008F0D8D"/>
    <w:rsid w:val="008F0DC4"/>
    <w:rsid w:val="008F0E1A"/>
    <w:rsid w:val="008F0E79"/>
    <w:rsid w:val="008F0F15"/>
    <w:rsid w:val="008F0F56"/>
    <w:rsid w:val="008F0F62"/>
    <w:rsid w:val="008F10DE"/>
    <w:rsid w:val="008F10E5"/>
    <w:rsid w:val="008F1110"/>
    <w:rsid w:val="008F111A"/>
    <w:rsid w:val="008F115D"/>
    <w:rsid w:val="008F1187"/>
    <w:rsid w:val="008F1290"/>
    <w:rsid w:val="008F12DA"/>
    <w:rsid w:val="008F131C"/>
    <w:rsid w:val="008F13A0"/>
    <w:rsid w:val="008F13E5"/>
    <w:rsid w:val="008F1408"/>
    <w:rsid w:val="008F1488"/>
    <w:rsid w:val="008F14C3"/>
    <w:rsid w:val="008F154C"/>
    <w:rsid w:val="008F1600"/>
    <w:rsid w:val="008F1657"/>
    <w:rsid w:val="008F1668"/>
    <w:rsid w:val="008F16CB"/>
    <w:rsid w:val="008F1722"/>
    <w:rsid w:val="008F17B5"/>
    <w:rsid w:val="008F1927"/>
    <w:rsid w:val="008F1930"/>
    <w:rsid w:val="008F1948"/>
    <w:rsid w:val="008F1973"/>
    <w:rsid w:val="008F19BE"/>
    <w:rsid w:val="008F19D6"/>
    <w:rsid w:val="008F1A23"/>
    <w:rsid w:val="008F1A28"/>
    <w:rsid w:val="008F1A9A"/>
    <w:rsid w:val="008F1AE6"/>
    <w:rsid w:val="008F1B86"/>
    <w:rsid w:val="008F1BEB"/>
    <w:rsid w:val="008F1BF6"/>
    <w:rsid w:val="008F1C06"/>
    <w:rsid w:val="008F1C10"/>
    <w:rsid w:val="008F1C26"/>
    <w:rsid w:val="008F1C5C"/>
    <w:rsid w:val="008F1D1A"/>
    <w:rsid w:val="008F1D5B"/>
    <w:rsid w:val="008F1DE8"/>
    <w:rsid w:val="008F1E4D"/>
    <w:rsid w:val="008F1EC4"/>
    <w:rsid w:val="008F1F5E"/>
    <w:rsid w:val="008F1FB2"/>
    <w:rsid w:val="008F1FBD"/>
    <w:rsid w:val="008F20D2"/>
    <w:rsid w:val="008F2117"/>
    <w:rsid w:val="008F216E"/>
    <w:rsid w:val="008F2298"/>
    <w:rsid w:val="008F22A6"/>
    <w:rsid w:val="008F22A9"/>
    <w:rsid w:val="008F233A"/>
    <w:rsid w:val="008F2351"/>
    <w:rsid w:val="008F23E8"/>
    <w:rsid w:val="008F2459"/>
    <w:rsid w:val="008F24CF"/>
    <w:rsid w:val="008F255A"/>
    <w:rsid w:val="008F25E4"/>
    <w:rsid w:val="008F2619"/>
    <w:rsid w:val="008F268B"/>
    <w:rsid w:val="008F26F9"/>
    <w:rsid w:val="008F2703"/>
    <w:rsid w:val="008F270C"/>
    <w:rsid w:val="008F2761"/>
    <w:rsid w:val="008F2872"/>
    <w:rsid w:val="008F2884"/>
    <w:rsid w:val="008F29D9"/>
    <w:rsid w:val="008F2A4C"/>
    <w:rsid w:val="008F2A5F"/>
    <w:rsid w:val="008F2A7B"/>
    <w:rsid w:val="008F2A7D"/>
    <w:rsid w:val="008F2A97"/>
    <w:rsid w:val="008F2ACD"/>
    <w:rsid w:val="008F2AD3"/>
    <w:rsid w:val="008F2AE3"/>
    <w:rsid w:val="008F2AE9"/>
    <w:rsid w:val="008F2B6F"/>
    <w:rsid w:val="008F2BB6"/>
    <w:rsid w:val="008F2C52"/>
    <w:rsid w:val="008F2C87"/>
    <w:rsid w:val="008F2CF3"/>
    <w:rsid w:val="008F2D71"/>
    <w:rsid w:val="008F2DAA"/>
    <w:rsid w:val="008F2DB5"/>
    <w:rsid w:val="008F2E19"/>
    <w:rsid w:val="008F2E73"/>
    <w:rsid w:val="008F2E7F"/>
    <w:rsid w:val="008F2ED5"/>
    <w:rsid w:val="008F2F29"/>
    <w:rsid w:val="008F2F36"/>
    <w:rsid w:val="008F3020"/>
    <w:rsid w:val="008F306F"/>
    <w:rsid w:val="008F30E7"/>
    <w:rsid w:val="008F3148"/>
    <w:rsid w:val="008F31AE"/>
    <w:rsid w:val="008F31B2"/>
    <w:rsid w:val="008F31FC"/>
    <w:rsid w:val="008F3200"/>
    <w:rsid w:val="008F3227"/>
    <w:rsid w:val="008F3290"/>
    <w:rsid w:val="008F32E9"/>
    <w:rsid w:val="008F3304"/>
    <w:rsid w:val="008F3318"/>
    <w:rsid w:val="008F335E"/>
    <w:rsid w:val="008F33A0"/>
    <w:rsid w:val="008F33B6"/>
    <w:rsid w:val="008F3424"/>
    <w:rsid w:val="008F3444"/>
    <w:rsid w:val="008F3476"/>
    <w:rsid w:val="008F3489"/>
    <w:rsid w:val="008F348D"/>
    <w:rsid w:val="008F35EF"/>
    <w:rsid w:val="008F3614"/>
    <w:rsid w:val="008F3630"/>
    <w:rsid w:val="008F37C2"/>
    <w:rsid w:val="008F37DB"/>
    <w:rsid w:val="008F3913"/>
    <w:rsid w:val="008F39F0"/>
    <w:rsid w:val="008F39FB"/>
    <w:rsid w:val="008F3A7D"/>
    <w:rsid w:val="008F3AEC"/>
    <w:rsid w:val="008F3B0C"/>
    <w:rsid w:val="008F3B26"/>
    <w:rsid w:val="008F3B98"/>
    <w:rsid w:val="008F3C31"/>
    <w:rsid w:val="008F3D46"/>
    <w:rsid w:val="008F3F0F"/>
    <w:rsid w:val="008F3F39"/>
    <w:rsid w:val="008F3F99"/>
    <w:rsid w:val="008F404B"/>
    <w:rsid w:val="008F40E2"/>
    <w:rsid w:val="008F4167"/>
    <w:rsid w:val="008F4173"/>
    <w:rsid w:val="008F423D"/>
    <w:rsid w:val="008F4245"/>
    <w:rsid w:val="008F42AF"/>
    <w:rsid w:val="008F43A5"/>
    <w:rsid w:val="008F43B6"/>
    <w:rsid w:val="008F44F0"/>
    <w:rsid w:val="008F4557"/>
    <w:rsid w:val="008F4575"/>
    <w:rsid w:val="008F457B"/>
    <w:rsid w:val="008F4586"/>
    <w:rsid w:val="008F4694"/>
    <w:rsid w:val="008F47C9"/>
    <w:rsid w:val="008F4845"/>
    <w:rsid w:val="008F4893"/>
    <w:rsid w:val="008F493A"/>
    <w:rsid w:val="008F494A"/>
    <w:rsid w:val="008F497D"/>
    <w:rsid w:val="008F498E"/>
    <w:rsid w:val="008F4A36"/>
    <w:rsid w:val="008F4B3F"/>
    <w:rsid w:val="008F4B7D"/>
    <w:rsid w:val="008F4BD8"/>
    <w:rsid w:val="008F4C80"/>
    <w:rsid w:val="008F4CFC"/>
    <w:rsid w:val="008F4D47"/>
    <w:rsid w:val="008F4D49"/>
    <w:rsid w:val="008F4D6D"/>
    <w:rsid w:val="008F4E24"/>
    <w:rsid w:val="008F4E66"/>
    <w:rsid w:val="008F4F05"/>
    <w:rsid w:val="008F5067"/>
    <w:rsid w:val="008F50B3"/>
    <w:rsid w:val="008F50D6"/>
    <w:rsid w:val="008F51A6"/>
    <w:rsid w:val="008F51BC"/>
    <w:rsid w:val="008F51D0"/>
    <w:rsid w:val="008F5214"/>
    <w:rsid w:val="008F5253"/>
    <w:rsid w:val="008F5318"/>
    <w:rsid w:val="008F53B7"/>
    <w:rsid w:val="008F53D3"/>
    <w:rsid w:val="008F53E1"/>
    <w:rsid w:val="008F53F7"/>
    <w:rsid w:val="008F542F"/>
    <w:rsid w:val="008F5479"/>
    <w:rsid w:val="008F5499"/>
    <w:rsid w:val="008F54AE"/>
    <w:rsid w:val="008F54C2"/>
    <w:rsid w:val="008F5507"/>
    <w:rsid w:val="008F55B1"/>
    <w:rsid w:val="008F55C7"/>
    <w:rsid w:val="008F55CC"/>
    <w:rsid w:val="008F55DE"/>
    <w:rsid w:val="008F560F"/>
    <w:rsid w:val="008F5611"/>
    <w:rsid w:val="008F562B"/>
    <w:rsid w:val="008F5680"/>
    <w:rsid w:val="008F571F"/>
    <w:rsid w:val="008F5784"/>
    <w:rsid w:val="008F581F"/>
    <w:rsid w:val="008F5830"/>
    <w:rsid w:val="008F5858"/>
    <w:rsid w:val="008F5A52"/>
    <w:rsid w:val="008F5AE8"/>
    <w:rsid w:val="008F5B39"/>
    <w:rsid w:val="008F5B40"/>
    <w:rsid w:val="008F5B4B"/>
    <w:rsid w:val="008F5C18"/>
    <w:rsid w:val="008F5C73"/>
    <w:rsid w:val="008F5CBD"/>
    <w:rsid w:val="008F5D80"/>
    <w:rsid w:val="008F5E68"/>
    <w:rsid w:val="008F5E73"/>
    <w:rsid w:val="008F5EC9"/>
    <w:rsid w:val="008F5EE5"/>
    <w:rsid w:val="008F5F0F"/>
    <w:rsid w:val="008F5F39"/>
    <w:rsid w:val="008F5F8C"/>
    <w:rsid w:val="008F5FB4"/>
    <w:rsid w:val="008F601C"/>
    <w:rsid w:val="008F611A"/>
    <w:rsid w:val="008F623F"/>
    <w:rsid w:val="008F6262"/>
    <w:rsid w:val="008F6285"/>
    <w:rsid w:val="008F62EF"/>
    <w:rsid w:val="008F6306"/>
    <w:rsid w:val="008F634D"/>
    <w:rsid w:val="008F636F"/>
    <w:rsid w:val="008F63C9"/>
    <w:rsid w:val="008F6487"/>
    <w:rsid w:val="008F64D6"/>
    <w:rsid w:val="008F6542"/>
    <w:rsid w:val="008F6562"/>
    <w:rsid w:val="008F6627"/>
    <w:rsid w:val="008F66E0"/>
    <w:rsid w:val="008F6712"/>
    <w:rsid w:val="008F6760"/>
    <w:rsid w:val="008F685D"/>
    <w:rsid w:val="008F689D"/>
    <w:rsid w:val="008F6941"/>
    <w:rsid w:val="008F69D6"/>
    <w:rsid w:val="008F6A27"/>
    <w:rsid w:val="008F6A73"/>
    <w:rsid w:val="008F6B10"/>
    <w:rsid w:val="008F6B54"/>
    <w:rsid w:val="008F6B6B"/>
    <w:rsid w:val="008F6C13"/>
    <w:rsid w:val="008F6C60"/>
    <w:rsid w:val="008F6C8D"/>
    <w:rsid w:val="008F6CD9"/>
    <w:rsid w:val="008F6D32"/>
    <w:rsid w:val="008F6D5B"/>
    <w:rsid w:val="008F6E3B"/>
    <w:rsid w:val="008F6E69"/>
    <w:rsid w:val="008F6E86"/>
    <w:rsid w:val="008F6FCF"/>
    <w:rsid w:val="008F706B"/>
    <w:rsid w:val="008F70BE"/>
    <w:rsid w:val="008F70CB"/>
    <w:rsid w:val="008F7148"/>
    <w:rsid w:val="008F718C"/>
    <w:rsid w:val="008F71E9"/>
    <w:rsid w:val="008F7258"/>
    <w:rsid w:val="008F726B"/>
    <w:rsid w:val="008F734E"/>
    <w:rsid w:val="008F7363"/>
    <w:rsid w:val="008F736A"/>
    <w:rsid w:val="008F7379"/>
    <w:rsid w:val="008F7433"/>
    <w:rsid w:val="008F74F2"/>
    <w:rsid w:val="008F7515"/>
    <w:rsid w:val="008F7517"/>
    <w:rsid w:val="008F7519"/>
    <w:rsid w:val="008F7576"/>
    <w:rsid w:val="008F75A8"/>
    <w:rsid w:val="008F760B"/>
    <w:rsid w:val="008F7651"/>
    <w:rsid w:val="008F765D"/>
    <w:rsid w:val="008F766B"/>
    <w:rsid w:val="008F76A7"/>
    <w:rsid w:val="008F772E"/>
    <w:rsid w:val="008F7751"/>
    <w:rsid w:val="008F7773"/>
    <w:rsid w:val="008F77A3"/>
    <w:rsid w:val="008F77C0"/>
    <w:rsid w:val="008F7870"/>
    <w:rsid w:val="008F7879"/>
    <w:rsid w:val="008F78BF"/>
    <w:rsid w:val="008F78C0"/>
    <w:rsid w:val="008F795B"/>
    <w:rsid w:val="008F79DB"/>
    <w:rsid w:val="008F7A22"/>
    <w:rsid w:val="008F7A55"/>
    <w:rsid w:val="008F7A6A"/>
    <w:rsid w:val="008F7B2B"/>
    <w:rsid w:val="008F7B34"/>
    <w:rsid w:val="008F7B37"/>
    <w:rsid w:val="008F7B70"/>
    <w:rsid w:val="008F7B7F"/>
    <w:rsid w:val="008F7C23"/>
    <w:rsid w:val="008F7C4E"/>
    <w:rsid w:val="008F7C75"/>
    <w:rsid w:val="008F7C83"/>
    <w:rsid w:val="008F7C9B"/>
    <w:rsid w:val="008F7D45"/>
    <w:rsid w:val="008F7D86"/>
    <w:rsid w:val="008F7E51"/>
    <w:rsid w:val="008F7E6F"/>
    <w:rsid w:val="008F7F0D"/>
    <w:rsid w:val="008F7F0E"/>
    <w:rsid w:val="008F7F6B"/>
    <w:rsid w:val="008FA654"/>
    <w:rsid w:val="0090002E"/>
    <w:rsid w:val="0090010E"/>
    <w:rsid w:val="00900140"/>
    <w:rsid w:val="00900143"/>
    <w:rsid w:val="00900149"/>
    <w:rsid w:val="0090015E"/>
    <w:rsid w:val="009001CD"/>
    <w:rsid w:val="0090026C"/>
    <w:rsid w:val="009002A7"/>
    <w:rsid w:val="009002E8"/>
    <w:rsid w:val="00900300"/>
    <w:rsid w:val="00900367"/>
    <w:rsid w:val="009003DE"/>
    <w:rsid w:val="009003F3"/>
    <w:rsid w:val="009003F7"/>
    <w:rsid w:val="00900626"/>
    <w:rsid w:val="00900651"/>
    <w:rsid w:val="00900655"/>
    <w:rsid w:val="00900669"/>
    <w:rsid w:val="009006BF"/>
    <w:rsid w:val="009007A1"/>
    <w:rsid w:val="00900814"/>
    <w:rsid w:val="0090082F"/>
    <w:rsid w:val="00900838"/>
    <w:rsid w:val="009008FF"/>
    <w:rsid w:val="009009AB"/>
    <w:rsid w:val="009009DF"/>
    <w:rsid w:val="009009E1"/>
    <w:rsid w:val="009009F6"/>
    <w:rsid w:val="00900A36"/>
    <w:rsid w:val="00900A37"/>
    <w:rsid w:val="00900A47"/>
    <w:rsid w:val="00900ACD"/>
    <w:rsid w:val="00900B82"/>
    <w:rsid w:val="00900BB0"/>
    <w:rsid w:val="00900BBD"/>
    <w:rsid w:val="00900BEF"/>
    <w:rsid w:val="00900BF3"/>
    <w:rsid w:val="00900C35"/>
    <w:rsid w:val="00900C9B"/>
    <w:rsid w:val="00900CA5"/>
    <w:rsid w:val="00900CA8"/>
    <w:rsid w:val="00900CB3"/>
    <w:rsid w:val="00900CD7"/>
    <w:rsid w:val="00900CEE"/>
    <w:rsid w:val="00900D5A"/>
    <w:rsid w:val="00900D8C"/>
    <w:rsid w:val="00900DC5"/>
    <w:rsid w:val="00900E02"/>
    <w:rsid w:val="00900E08"/>
    <w:rsid w:val="00900E61"/>
    <w:rsid w:val="00900E74"/>
    <w:rsid w:val="00900E76"/>
    <w:rsid w:val="00900EF8"/>
    <w:rsid w:val="00900FFF"/>
    <w:rsid w:val="009010A8"/>
    <w:rsid w:val="009010B1"/>
    <w:rsid w:val="00901193"/>
    <w:rsid w:val="009011D1"/>
    <w:rsid w:val="009011FA"/>
    <w:rsid w:val="0090126E"/>
    <w:rsid w:val="0090128C"/>
    <w:rsid w:val="0090136B"/>
    <w:rsid w:val="00901379"/>
    <w:rsid w:val="0090139A"/>
    <w:rsid w:val="009013BE"/>
    <w:rsid w:val="009013CD"/>
    <w:rsid w:val="009014B4"/>
    <w:rsid w:val="009014FB"/>
    <w:rsid w:val="00901517"/>
    <w:rsid w:val="00901521"/>
    <w:rsid w:val="0090157C"/>
    <w:rsid w:val="00901595"/>
    <w:rsid w:val="00901684"/>
    <w:rsid w:val="009016D8"/>
    <w:rsid w:val="009016FA"/>
    <w:rsid w:val="00901786"/>
    <w:rsid w:val="009017F3"/>
    <w:rsid w:val="0090186D"/>
    <w:rsid w:val="00901870"/>
    <w:rsid w:val="009018B4"/>
    <w:rsid w:val="009018EE"/>
    <w:rsid w:val="0090195F"/>
    <w:rsid w:val="009019DB"/>
    <w:rsid w:val="009019E5"/>
    <w:rsid w:val="00901A5E"/>
    <w:rsid w:val="00901B2F"/>
    <w:rsid w:val="00901B9D"/>
    <w:rsid w:val="00901C3A"/>
    <w:rsid w:val="00901C65"/>
    <w:rsid w:val="00901CAC"/>
    <w:rsid w:val="00901D66"/>
    <w:rsid w:val="00901DB2"/>
    <w:rsid w:val="00901E0C"/>
    <w:rsid w:val="00901E49"/>
    <w:rsid w:val="00901EC9"/>
    <w:rsid w:val="00901FEE"/>
    <w:rsid w:val="0090206F"/>
    <w:rsid w:val="009020BC"/>
    <w:rsid w:val="00902107"/>
    <w:rsid w:val="00902113"/>
    <w:rsid w:val="0090211C"/>
    <w:rsid w:val="009021A4"/>
    <w:rsid w:val="009021AF"/>
    <w:rsid w:val="009021ED"/>
    <w:rsid w:val="00902210"/>
    <w:rsid w:val="00902227"/>
    <w:rsid w:val="00902286"/>
    <w:rsid w:val="0090239A"/>
    <w:rsid w:val="00902475"/>
    <w:rsid w:val="0090249A"/>
    <w:rsid w:val="009024CA"/>
    <w:rsid w:val="009024E5"/>
    <w:rsid w:val="00902540"/>
    <w:rsid w:val="00902650"/>
    <w:rsid w:val="00902686"/>
    <w:rsid w:val="009026A5"/>
    <w:rsid w:val="00902827"/>
    <w:rsid w:val="0090285D"/>
    <w:rsid w:val="00902883"/>
    <w:rsid w:val="009028E8"/>
    <w:rsid w:val="0090291F"/>
    <w:rsid w:val="0090292F"/>
    <w:rsid w:val="00902954"/>
    <w:rsid w:val="0090299B"/>
    <w:rsid w:val="009029A5"/>
    <w:rsid w:val="009029CF"/>
    <w:rsid w:val="00902A3A"/>
    <w:rsid w:val="00902A63"/>
    <w:rsid w:val="00902A82"/>
    <w:rsid w:val="00902B42"/>
    <w:rsid w:val="00902B87"/>
    <w:rsid w:val="00902B88"/>
    <w:rsid w:val="00902BE2"/>
    <w:rsid w:val="00902C23"/>
    <w:rsid w:val="00902C5A"/>
    <w:rsid w:val="00902C7B"/>
    <w:rsid w:val="00902CB1"/>
    <w:rsid w:val="00902CCA"/>
    <w:rsid w:val="00902CCD"/>
    <w:rsid w:val="00902D93"/>
    <w:rsid w:val="00902DA1"/>
    <w:rsid w:val="00902DA8"/>
    <w:rsid w:val="00902DED"/>
    <w:rsid w:val="00902DF6"/>
    <w:rsid w:val="00902E58"/>
    <w:rsid w:val="00902E66"/>
    <w:rsid w:val="00902F0E"/>
    <w:rsid w:val="00902F65"/>
    <w:rsid w:val="0090301B"/>
    <w:rsid w:val="00903031"/>
    <w:rsid w:val="0090305D"/>
    <w:rsid w:val="009030CE"/>
    <w:rsid w:val="0090311B"/>
    <w:rsid w:val="0090314D"/>
    <w:rsid w:val="00903177"/>
    <w:rsid w:val="0090323A"/>
    <w:rsid w:val="0090326D"/>
    <w:rsid w:val="009032C1"/>
    <w:rsid w:val="009032E5"/>
    <w:rsid w:val="0090337F"/>
    <w:rsid w:val="009033B4"/>
    <w:rsid w:val="009033B5"/>
    <w:rsid w:val="009033EB"/>
    <w:rsid w:val="009034AA"/>
    <w:rsid w:val="009034F9"/>
    <w:rsid w:val="00903541"/>
    <w:rsid w:val="00903693"/>
    <w:rsid w:val="009036B3"/>
    <w:rsid w:val="009036DC"/>
    <w:rsid w:val="00903709"/>
    <w:rsid w:val="0090370A"/>
    <w:rsid w:val="00903733"/>
    <w:rsid w:val="00903777"/>
    <w:rsid w:val="0090380C"/>
    <w:rsid w:val="00903835"/>
    <w:rsid w:val="009038A9"/>
    <w:rsid w:val="009038AB"/>
    <w:rsid w:val="009038BD"/>
    <w:rsid w:val="0090391B"/>
    <w:rsid w:val="0090391E"/>
    <w:rsid w:val="0090396B"/>
    <w:rsid w:val="009039FF"/>
    <w:rsid w:val="00903A5D"/>
    <w:rsid w:val="00903AB7"/>
    <w:rsid w:val="00903B08"/>
    <w:rsid w:val="00903BFE"/>
    <w:rsid w:val="00903CB5"/>
    <w:rsid w:val="00903D6C"/>
    <w:rsid w:val="00903D7B"/>
    <w:rsid w:val="00903D89"/>
    <w:rsid w:val="00903DB3"/>
    <w:rsid w:val="00903DDD"/>
    <w:rsid w:val="00903EAB"/>
    <w:rsid w:val="00903ECE"/>
    <w:rsid w:val="00903ECF"/>
    <w:rsid w:val="00903EFD"/>
    <w:rsid w:val="00903F09"/>
    <w:rsid w:val="00903FA3"/>
    <w:rsid w:val="00903FC4"/>
    <w:rsid w:val="0090406B"/>
    <w:rsid w:val="00904110"/>
    <w:rsid w:val="00904121"/>
    <w:rsid w:val="00904137"/>
    <w:rsid w:val="00904148"/>
    <w:rsid w:val="00904150"/>
    <w:rsid w:val="0090419A"/>
    <w:rsid w:val="009041B1"/>
    <w:rsid w:val="009042CB"/>
    <w:rsid w:val="00904324"/>
    <w:rsid w:val="00904375"/>
    <w:rsid w:val="0090437F"/>
    <w:rsid w:val="009043EF"/>
    <w:rsid w:val="00904422"/>
    <w:rsid w:val="00904467"/>
    <w:rsid w:val="0090447B"/>
    <w:rsid w:val="009044FB"/>
    <w:rsid w:val="00904544"/>
    <w:rsid w:val="00904566"/>
    <w:rsid w:val="0090459F"/>
    <w:rsid w:val="009045C5"/>
    <w:rsid w:val="00904657"/>
    <w:rsid w:val="00904667"/>
    <w:rsid w:val="0090468C"/>
    <w:rsid w:val="00904690"/>
    <w:rsid w:val="0090479D"/>
    <w:rsid w:val="009047F6"/>
    <w:rsid w:val="00904813"/>
    <w:rsid w:val="00904894"/>
    <w:rsid w:val="0090494C"/>
    <w:rsid w:val="0090496B"/>
    <w:rsid w:val="0090497C"/>
    <w:rsid w:val="00904988"/>
    <w:rsid w:val="009049E1"/>
    <w:rsid w:val="009049EB"/>
    <w:rsid w:val="00904A26"/>
    <w:rsid w:val="00904A39"/>
    <w:rsid w:val="00904A88"/>
    <w:rsid w:val="00904AAC"/>
    <w:rsid w:val="00904AB1"/>
    <w:rsid w:val="00904B66"/>
    <w:rsid w:val="00904BC0"/>
    <w:rsid w:val="00904BEB"/>
    <w:rsid w:val="00904CBB"/>
    <w:rsid w:val="00904CFC"/>
    <w:rsid w:val="00904D38"/>
    <w:rsid w:val="00904D7A"/>
    <w:rsid w:val="00904DBE"/>
    <w:rsid w:val="00904E2A"/>
    <w:rsid w:val="00904EF1"/>
    <w:rsid w:val="00904F6F"/>
    <w:rsid w:val="00904FCE"/>
    <w:rsid w:val="00904FFB"/>
    <w:rsid w:val="00905020"/>
    <w:rsid w:val="0090504E"/>
    <w:rsid w:val="00905126"/>
    <w:rsid w:val="00905131"/>
    <w:rsid w:val="00905181"/>
    <w:rsid w:val="00905185"/>
    <w:rsid w:val="00905242"/>
    <w:rsid w:val="00905267"/>
    <w:rsid w:val="009052FE"/>
    <w:rsid w:val="00905352"/>
    <w:rsid w:val="00905373"/>
    <w:rsid w:val="0090539F"/>
    <w:rsid w:val="009053C8"/>
    <w:rsid w:val="009053D6"/>
    <w:rsid w:val="00905415"/>
    <w:rsid w:val="00905419"/>
    <w:rsid w:val="00905420"/>
    <w:rsid w:val="00905426"/>
    <w:rsid w:val="00905499"/>
    <w:rsid w:val="009054AB"/>
    <w:rsid w:val="009055F8"/>
    <w:rsid w:val="00905603"/>
    <w:rsid w:val="00905616"/>
    <w:rsid w:val="00905656"/>
    <w:rsid w:val="0090565C"/>
    <w:rsid w:val="00905664"/>
    <w:rsid w:val="009056B2"/>
    <w:rsid w:val="0090571E"/>
    <w:rsid w:val="00905795"/>
    <w:rsid w:val="009057A0"/>
    <w:rsid w:val="009057B9"/>
    <w:rsid w:val="00905838"/>
    <w:rsid w:val="00905883"/>
    <w:rsid w:val="0090594A"/>
    <w:rsid w:val="00905998"/>
    <w:rsid w:val="009059B5"/>
    <w:rsid w:val="00905B47"/>
    <w:rsid w:val="00905C33"/>
    <w:rsid w:val="00905C87"/>
    <w:rsid w:val="00905D24"/>
    <w:rsid w:val="00905E09"/>
    <w:rsid w:val="00905E1B"/>
    <w:rsid w:val="00905E20"/>
    <w:rsid w:val="00905E69"/>
    <w:rsid w:val="00905E93"/>
    <w:rsid w:val="00905EAE"/>
    <w:rsid w:val="00905EE6"/>
    <w:rsid w:val="00905EF7"/>
    <w:rsid w:val="00905F62"/>
    <w:rsid w:val="0090602A"/>
    <w:rsid w:val="00906111"/>
    <w:rsid w:val="00906115"/>
    <w:rsid w:val="00906147"/>
    <w:rsid w:val="0090618F"/>
    <w:rsid w:val="0090622D"/>
    <w:rsid w:val="0090625E"/>
    <w:rsid w:val="00906372"/>
    <w:rsid w:val="0090639B"/>
    <w:rsid w:val="009063E3"/>
    <w:rsid w:val="00906420"/>
    <w:rsid w:val="00906428"/>
    <w:rsid w:val="00906602"/>
    <w:rsid w:val="00906609"/>
    <w:rsid w:val="009066AE"/>
    <w:rsid w:val="0090675F"/>
    <w:rsid w:val="00906768"/>
    <w:rsid w:val="009067C9"/>
    <w:rsid w:val="009067E4"/>
    <w:rsid w:val="00906845"/>
    <w:rsid w:val="009068DB"/>
    <w:rsid w:val="0090690F"/>
    <w:rsid w:val="00906A01"/>
    <w:rsid w:val="00906A29"/>
    <w:rsid w:val="00906A35"/>
    <w:rsid w:val="00906A60"/>
    <w:rsid w:val="00906A74"/>
    <w:rsid w:val="00906AA9"/>
    <w:rsid w:val="00906B88"/>
    <w:rsid w:val="00906BB1"/>
    <w:rsid w:val="00906BF1"/>
    <w:rsid w:val="00906C4A"/>
    <w:rsid w:val="00906D83"/>
    <w:rsid w:val="00906E3C"/>
    <w:rsid w:val="00906F26"/>
    <w:rsid w:val="00906F49"/>
    <w:rsid w:val="00906FDF"/>
    <w:rsid w:val="0090710F"/>
    <w:rsid w:val="0090712C"/>
    <w:rsid w:val="0090712D"/>
    <w:rsid w:val="00907131"/>
    <w:rsid w:val="00907147"/>
    <w:rsid w:val="0090717A"/>
    <w:rsid w:val="0090717D"/>
    <w:rsid w:val="0090727D"/>
    <w:rsid w:val="0090729A"/>
    <w:rsid w:val="00907317"/>
    <w:rsid w:val="00907355"/>
    <w:rsid w:val="009073B0"/>
    <w:rsid w:val="00907450"/>
    <w:rsid w:val="00907462"/>
    <w:rsid w:val="009074F8"/>
    <w:rsid w:val="009075DC"/>
    <w:rsid w:val="00907601"/>
    <w:rsid w:val="00907624"/>
    <w:rsid w:val="00907637"/>
    <w:rsid w:val="00907695"/>
    <w:rsid w:val="0090773A"/>
    <w:rsid w:val="0090777B"/>
    <w:rsid w:val="00907787"/>
    <w:rsid w:val="009077DB"/>
    <w:rsid w:val="00907812"/>
    <w:rsid w:val="0090782F"/>
    <w:rsid w:val="00907832"/>
    <w:rsid w:val="00907893"/>
    <w:rsid w:val="00907895"/>
    <w:rsid w:val="009078B1"/>
    <w:rsid w:val="00907915"/>
    <w:rsid w:val="00907937"/>
    <w:rsid w:val="0090795E"/>
    <w:rsid w:val="0090797D"/>
    <w:rsid w:val="009079B8"/>
    <w:rsid w:val="009079E0"/>
    <w:rsid w:val="00907A0C"/>
    <w:rsid w:val="00907AF0"/>
    <w:rsid w:val="00907B62"/>
    <w:rsid w:val="00907B8D"/>
    <w:rsid w:val="00907BAA"/>
    <w:rsid w:val="00907BC3"/>
    <w:rsid w:val="00907C83"/>
    <w:rsid w:val="00907CD3"/>
    <w:rsid w:val="00907CF3"/>
    <w:rsid w:val="00907D76"/>
    <w:rsid w:val="00907DAB"/>
    <w:rsid w:val="00907E70"/>
    <w:rsid w:val="00907E74"/>
    <w:rsid w:val="00907E98"/>
    <w:rsid w:val="00907EF8"/>
    <w:rsid w:val="00907F3D"/>
    <w:rsid w:val="00907F97"/>
    <w:rsid w:val="00907FF1"/>
    <w:rsid w:val="0090BE66"/>
    <w:rsid w:val="00910019"/>
    <w:rsid w:val="0091002D"/>
    <w:rsid w:val="0091005C"/>
    <w:rsid w:val="00910071"/>
    <w:rsid w:val="00910072"/>
    <w:rsid w:val="009100CB"/>
    <w:rsid w:val="009100D1"/>
    <w:rsid w:val="00910147"/>
    <w:rsid w:val="00910197"/>
    <w:rsid w:val="009102B1"/>
    <w:rsid w:val="009102EB"/>
    <w:rsid w:val="009102EE"/>
    <w:rsid w:val="00910301"/>
    <w:rsid w:val="00910391"/>
    <w:rsid w:val="00910394"/>
    <w:rsid w:val="009103A1"/>
    <w:rsid w:val="009103CE"/>
    <w:rsid w:val="00910508"/>
    <w:rsid w:val="00910541"/>
    <w:rsid w:val="00910561"/>
    <w:rsid w:val="009105DC"/>
    <w:rsid w:val="009107BB"/>
    <w:rsid w:val="009107D3"/>
    <w:rsid w:val="009107F6"/>
    <w:rsid w:val="0091083A"/>
    <w:rsid w:val="00910893"/>
    <w:rsid w:val="00910896"/>
    <w:rsid w:val="009108B8"/>
    <w:rsid w:val="009108DB"/>
    <w:rsid w:val="00910A12"/>
    <w:rsid w:val="00910A20"/>
    <w:rsid w:val="00910A45"/>
    <w:rsid w:val="00910A52"/>
    <w:rsid w:val="00910AB2"/>
    <w:rsid w:val="00910ABC"/>
    <w:rsid w:val="00910B05"/>
    <w:rsid w:val="00910B0B"/>
    <w:rsid w:val="00910B1D"/>
    <w:rsid w:val="00910B74"/>
    <w:rsid w:val="00910B81"/>
    <w:rsid w:val="00910B9A"/>
    <w:rsid w:val="00910BB1"/>
    <w:rsid w:val="00910C19"/>
    <w:rsid w:val="00910C27"/>
    <w:rsid w:val="00910C4B"/>
    <w:rsid w:val="00910CA3"/>
    <w:rsid w:val="00910CDD"/>
    <w:rsid w:val="00910D35"/>
    <w:rsid w:val="00910DA5"/>
    <w:rsid w:val="00910E29"/>
    <w:rsid w:val="00910E82"/>
    <w:rsid w:val="00910F22"/>
    <w:rsid w:val="00910F38"/>
    <w:rsid w:val="00910F6E"/>
    <w:rsid w:val="00910F78"/>
    <w:rsid w:val="00910FAB"/>
    <w:rsid w:val="0091100E"/>
    <w:rsid w:val="00911018"/>
    <w:rsid w:val="009110D2"/>
    <w:rsid w:val="0091113C"/>
    <w:rsid w:val="00911148"/>
    <w:rsid w:val="0091118A"/>
    <w:rsid w:val="00911194"/>
    <w:rsid w:val="0091119E"/>
    <w:rsid w:val="009111EB"/>
    <w:rsid w:val="00911220"/>
    <w:rsid w:val="00911282"/>
    <w:rsid w:val="009112C8"/>
    <w:rsid w:val="009112DA"/>
    <w:rsid w:val="009112F7"/>
    <w:rsid w:val="0091135C"/>
    <w:rsid w:val="0091136A"/>
    <w:rsid w:val="00911463"/>
    <w:rsid w:val="0091147E"/>
    <w:rsid w:val="009114CE"/>
    <w:rsid w:val="0091150C"/>
    <w:rsid w:val="00911554"/>
    <w:rsid w:val="00911578"/>
    <w:rsid w:val="009115B5"/>
    <w:rsid w:val="00911623"/>
    <w:rsid w:val="00911632"/>
    <w:rsid w:val="00911633"/>
    <w:rsid w:val="00911670"/>
    <w:rsid w:val="00911703"/>
    <w:rsid w:val="0091174B"/>
    <w:rsid w:val="0091183C"/>
    <w:rsid w:val="009118DE"/>
    <w:rsid w:val="00911956"/>
    <w:rsid w:val="00911A0F"/>
    <w:rsid w:val="00911A13"/>
    <w:rsid w:val="00911A71"/>
    <w:rsid w:val="00911AB0"/>
    <w:rsid w:val="00911AB9"/>
    <w:rsid w:val="00911C11"/>
    <w:rsid w:val="00911CB2"/>
    <w:rsid w:val="00911CCE"/>
    <w:rsid w:val="00911CF0"/>
    <w:rsid w:val="00911D49"/>
    <w:rsid w:val="00911D56"/>
    <w:rsid w:val="00911DCB"/>
    <w:rsid w:val="00911DDB"/>
    <w:rsid w:val="00911E7E"/>
    <w:rsid w:val="00911EE1"/>
    <w:rsid w:val="00911F22"/>
    <w:rsid w:val="00911F6E"/>
    <w:rsid w:val="00911FC4"/>
    <w:rsid w:val="00912012"/>
    <w:rsid w:val="00912037"/>
    <w:rsid w:val="0091209F"/>
    <w:rsid w:val="009120D4"/>
    <w:rsid w:val="0091213D"/>
    <w:rsid w:val="00912150"/>
    <w:rsid w:val="0091224C"/>
    <w:rsid w:val="0091228C"/>
    <w:rsid w:val="00912290"/>
    <w:rsid w:val="0091230E"/>
    <w:rsid w:val="00912320"/>
    <w:rsid w:val="00912331"/>
    <w:rsid w:val="0091235B"/>
    <w:rsid w:val="00912374"/>
    <w:rsid w:val="00912394"/>
    <w:rsid w:val="00912395"/>
    <w:rsid w:val="00912398"/>
    <w:rsid w:val="00912504"/>
    <w:rsid w:val="009125C4"/>
    <w:rsid w:val="009125CA"/>
    <w:rsid w:val="0091260D"/>
    <w:rsid w:val="0091261E"/>
    <w:rsid w:val="0091263E"/>
    <w:rsid w:val="00912667"/>
    <w:rsid w:val="00912678"/>
    <w:rsid w:val="00912738"/>
    <w:rsid w:val="00912807"/>
    <w:rsid w:val="00912826"/>
    <w:rsid w:val="0091283A"/>
    <w:rsid w:val="00912894"/>
    <w:rsid w:val="009129DC"/>
    <w:rsid w:val="009129FC"/>
    <w:rsid w:val="00912A26"/>
    <w:rsid w:val="00912A37"/>
    <w:rsid w:val="00912CD1"/>
    <w:rsid w:val="00912CD2"/>
    <w:rsid w:val="00912DB0"/>
    <w:rsid w:val="00912E30"/>
    <w:rsid w:val="00912EB9"/>
    <w:rsid w:val="00912F0A"/>
    <w:rsid w:val="00912FC5"/>
    <w:rsid w:val="009130E6"/>
    <w:rsid w:val="009130FC"/>
    <w:rsid w:val="00913186"/>
    <w:rsid w:val="00913209"/>
    <w:rsid w:val="00913285"/>
    <w:rsid w:val="009132A2"/>
    <w:rsid w:val="009132AC"/>
    <w:rsid w:val="009133A0"/>
    <w:rsid w:val="00913417"/>
    <w:rsid w:val="0091343D"/>
    <w:rsid w:val="009134FF"/>
    <w:rsid w:val="00913517"/>
    <w:rsid w:val="00913528"/>
    <w:rsid w:val="0091354C"/>
    <w:rsid w:val="00913686"/>
    <w:rsid w:val="009136A3"/>
    <w:rsid w:val="009136C8"/>
    <w:rsid w:val="009136EE"/>
    <w:rsid w:val="009136FB"/>
    <w:rsid w:val="00913723"/>
    <w:rsid w:val="0091374A"/>
    <w:rsid w:val="00913774"/>
    <w:rsid w:val="009137D2"/>
    <w:rsid w:val="00913802"/>
    <w:rsid w:val="0091387D"/>
    <w:rsid w:val="009138AD"/>
    <w:rsid w:val="009138EF"/>
    <w:rsid w:val="00913917"/>
    <w:rsid w:val="00913975"/>
    <w:rsid w:val="0091397C"/>
    <w:rsid w:val="009139BF"/>
    <w:rsid w:val="009139E4"/>
    <w:rsid w:val="00913A61"/>
    <w:rsid w:val="00913A8D"/>
    <w:rsid w:val="00913AA2"/>
    <w:rsid w:val="00913AB3"/>
    <w:rsid w:val="00913AE0"/>
    <w:rsid w:val="00913AEB"/>
    <w:rsid w:val="00913B19"/>
    <w:rsid w:val="00913B70"/>
    <w:rsid w:val="00913BC1"/>
    <w:rsid w:val="00913BCE"/>
    <w:rsid w:val="00913BD3"/>
    <w:rsid w:val="00913CAF"/>
    <w:rsid w:val="00913CF2"/>
    <w:rsid w:val="00913D09"/>
    <w:rsid w:val="00913D5A"/>
    <w:rsid w:val="00913E95"/>
    <w:rsid w:val="00913EAF"/>
    <w:rsid w:val="00913ED0"/>
    <w:rsid w:val="00913F4B"/>
    <w:rsid w:val="0091404C"/>
    <w:rsid w:val="00914090"/>
    <w:rsid w:val="00914106"/>
    <w:rsid w:val="00914130"/>
    <w:rsid w:val="0091414B"/>
    <w:rsid w:val="0091417B"/>
    <w:rsid w:val="0091417C"/>
    <w:rsid w:val="009141EC"/>
    <w:rsid w:val="0091422C"/>
    <w:rsid w:val="009142B5"/>
    <w:rsid w:val="0091431F"/>
    <w:rsid w:val="00914331"/>
    <w:rsid w:val="00914369"/>
    <w:rsid w:val="00914491"/>
    <w:rsid w:val="009144D1"/>
    <w:rsid w:val="0091450F"/>
    <w:rsid w:val="009146DF"/>
    <w:rsid w:val="00914700"/>
    <w:rsid w:val="0091470B"/>
    <w:rsid w:val="00914714"/>
    <w:rsid w:val="00914716"/>
    <w:rsid w:val="0091479E"/>
    <w:rsid w:val="00914834"/>
    <w:rsid w:val="0091483B"/>
    <w:rsid w:val="00914961"/>
    <w:rsid w:val="00914964"/>
    <w:rsid w:val="00914A17"/>
    <w:rsid w:val="00914A42"/>
    <w:rsid w:val="00914A79"/>
    <w:rsid w:val="00914B7F"/>
    <w:rsid w:val="00914BAA"/>
    <w:rsid w:val="00914BAC"/>
    <w:rsid w:val="00914BC6"/>
    <w:rsid w:val="00914C87"/>
    <w:rsid w:val="00914CAE"/>
    <w:rsid w:val="00914CBE"/>
    <w:rsid w:val="00914CE1"/>
    <w:rsid w:val="00914E48"/>
    <w:rsid w:val="00914E73"/>
    <w:rsid w:val="00914F26"/>
    <w:rsid w:val="00914F3D"/>
    <w:rsid w:val="00914F50"/>
    <w:rsid w:val="00915039"/>
    <w:rsid w:val="00915073"/>
    <w:rsid w:val="009150B8"/>
    <w:rsid w:val="00915156"/>
    <w:rsid w:val="0091525E"/>
    <w:rsid w:val="0091528C"/>
    <w:rsid w:val="009153A7"/>
    <w:rsid w:val="00915435"/>
    <w:rsid w:val="0091543C"/>
    <w:rsid w:val="0091549B"/>
    <w:rsid w:val="009154E7"/>
    <w:rsid w:val="00915534"/>
    <w:rsid w:val="0091555B"/>
    <w:rsid w:val="00915573"/>
    <w:rsid w:val="009155BD"/>
    <w:rsid w:val="009155E5"/>
    <w:rsid w:val="00915692"/>
    <w:rsid w:val="00915693"/>
    <w:rsid w:val="00915698"/>
    <w:rsid w:val="009156AE"/>
    <w:rsid w:val="009156CC"/>
    <w:rsid w:val="009156D7"/>
    <w:rsid w:val="00915771"/>
    <w:rsid w:val="00915947"/>
    <w:rsid w:val="009159AE"/>
    <w:rsid w:val="00915A86"/>
    <w:rsid w:val="00915B80"/>
    <w:rsid w:val="00915BA1"/>
    <w:rsid w:val="00915BA7"/>
    <w:rsid w:val="00915BE7"/>
    <w:rsid w:val="00915BFA"/>
    <w:rsid w:val="00915C3E"/>
    <w:rsid w:val="00915C64"/>
    <w:rsid w:val="00915C76"/>
    <w:rsid w:val="00915C8D"/>
    <w:rsid w:val="00915CF5"/>
    <w:rsid w:val="00915D50"/>
    <w:rsid w:val="00915D80"/>
    <w:rsid w:val="00915DAD"/>
    <w:rsid w:val="00915DFE"/>
    <w:rsid w:val="00915E0F"/>
    <w:rsid w:val="00915E40"/>
    <w:rsid w:val="00915ECB"/>
    <w:rsid w:val="00915ED4"/>
    <w:rsid w:val="00915EFA"/>
    <w:rsid w:val="00915F73"/>
    <w:rsid w:val="00915F86"/>
    <w:rsid w:val="00916004"/>
    <w:rsid w:val="00916018"/>
    <w:rsid w:val="0091604F"/>
    <w:rsid w:val="00916062"/>
    <w:rsid w:val="009161E7"/>
    <w:rsid w:val="009161E8"/>
    <w:rsid w:val="00916209"/>
    <w:rsid w:val="00916215"/>
    <w:rsid w:val="00916258"/>
    <w:rsid w:val="0091628F"/>
    <w:rsid w:val="009162D3"/>
    <w:rsid w:val="00916360"/>
    <w:rsid w:val="009164EE"/>
    <w:rsid w:val="009164F1"/>
    <w:rsid w:val="00916524"/>
    <w:rsid w:val="00916531"/>
    <w:rsid w:val="00916595"/>
    <w:rsid w:val="00916627"/>
    <w:rsid w:val="0091663E"/>
    <w:rsid w:val="009166F1"/>
    <w:rsid w:val="009166FE"/>
    <w:rsid w:val="00916708"/>
    <w:rsid w:val="0091673A"/>
    <w:rsid w:val="0091674B"/>
    <w:rsid w:val="00916798"/>
    <w:rsid w:val="009167CB"/>
    <w:rsid w:val="009167E5"/>
    <w:rsid w:val="00916812"/>
    <w:rsid w:val="009168AF"/>
    <w:rsid w:val="0091692D"/>
    <w:rsid w:val="00916A17"/>
    <w:rsid w:val="00916A2B"/>
    <w:rsid w:val="00916AEE"/>
    <w:rsid w:val="00916B4E"/>
    <w:rsid w:val="00916B60"/>
    <w:rsid w:val="00916BA5"/>
    <w:rsid w:val="00916C39"/>
    <w:rsid w:val="00916C4B"/>
    <w:rsid w:val="00916D08"/>
    <w:rsid w:val="00916D0D"/>
    <w:rsid w:val="00916DC1"/>
    <w:rsid w:val="00916DEE"/>
    <w:rsid w:val="00916E27"/>
    <w:rsid w:val="00916E69"/>
    <w:rsid w:val="00916E74"/>
    <w:rsid w:val="00916E7C"/>
    <w:rsid w:val="00916EB5"/>
    <w:rsid w:val="00916EBF"/>
    <w:rsid w:val="00916EC2"/>
    <w:rsid w:val="00916EC6"/>
    <w:rsid w:val="00916F24"/>
    <w:rsid w:val="00916F59"/>
    <w:rsid w:val="00916FC8"/>
    <w:rsid w:val="00916FD9"/>
    <w:rsid w:val="0091700C"/>
    <w:rsid w:val="00917028"/>
    <w:rsid w:val="009170D0"/>
    <w:rsid w:val="009171A8"/>
    <w:rsid w:val="00917238"/>
    <w:rsid w:val="009172AD"/>
    <w:rsid w:val="00917397"/>
    <w:rsid w:val="009173A3"/>
    <w:rsid w:val="009173EB"/>
    <w:rsid w:val="00917453"/>
    <w:rsid w:val="009174FD"/>
    <w:rsid w:val="00917502"/>
    <w:rsid w:val="00917582"/>
    <w:rsid w:val="00917626"/>
    <w:rsid w:val="009176B3"/>
    <w:rsid w:val="009176F0"/>
    <w:rsid w:val="0091772B"/>
    <w:rsid w:val="00917847"/>
    <w:rsid w:val="009178A1"/>
    <w:rsid w:val="009178E8"/>
    <w:rsid w:val="009179B8"/>
    <w:rsid w:val="00917A04"/>
    <w:rsid w:val="00917A3D"/>
    <w:rsid w:val="00917A67"/>
    <w:rsid w:val="00917A86"/>
    <w:rsid w:val="00917A9E"/>
    <w:rsid w:val="00917AB6"/>
    <w:rsid w:val="00917AF4"/>
    <w:rsid w:val="00917BA9"/>
    <w:rsid w:val="00917BF0"/>
    <w:rsid w:val="00917BF1"/>
    <w:rsid w:val="00917C37"/>
    <w:rsid w:val="00917C63"/>
    <w:rsid w:val="00917C84"/>
    <w:rsid w:val="00917CA5"/>
    <w:rsid w:val="00917CAC"/>
    <w:rsid w:val="00917CF3"/>
    <w:rsid w:val="00917D5E"/>
    <w:rsid w:val="00917D8E"/>
    <w:rsid w:val="00917D9E"/>
    <w:rsid w:val="00917E16"/>
    <w:rsid w:val="00917E3B"/>
    <w:rsid w:val="00917E84"/>
    <w:rsid w:val="00917EA5"/>
    <w:rsid w:val="00917F46"/>
    <w:rsid w:val="00917FC9"/>
    <w:rsid w:val="00920135"/>
    <w:rsid w:val="009202A7"/>
    <w:rsid w:val="009202D5"/>
    <w:rsid w:val="00920315"/>
    <w:rsid w:val="00920320"/>
    <w:rsid w:val="009203C6"/>
    <w:rsid w:val="009203D2"/>
    <w:rsid w:val="00920419"/>
    <w:rsid w:val="0092043A"/>
    <w:rsid w:val="009204AD"/>
    <w:rsid w:val="009204D0"/>
    <w:rsid w:val="009205E5"/>
    <w:rsid w:val="00920702"/>
    <w:rsid w:val="0092072A"/>
    <w:rsid w:val="00920756"/>
    <w:rsid w:val="009207BE"/>
    <w:rsid w:val="00920942"/>
    <w:rsid w:val="0092095E"/>
    <w:rsid w:val="00920A16"/>
    <w:rsid w:val="00920AD2"/>
    <w:rsid w:val="00920AFB"/>
    <w:rsid w:val="00920B99"/>
    <w:rsid w:val="00920BDC"/>
    <w:rsid w:val="00920BE6"/>
    <w:rsid w:val="00920BF8"/>
    <w:rsid w:val="00920C4A"/>
    <w:rsid w:val="00920C5C"/>
    <w:rsid w:val="00920CD9"/>
    <w:rsid w:val="00920CFE"/>
    <w:rsid w:val="00920D25"/>
    <w:rsid w:val="00920D31"/>
    <w:rsid w:val="00920D32"/>
    <w:rsid w:val="00920DAA"/>
    <w:rsid w:val="00920DC9"/>
    <w:rsid w:val="00920E43"/>
    <w:rsid w:val="00920F1B"/>
    <w:rsid w:val="00920F99"/>
    <w:rsid w:val="00921015"/>
    <w:rsid w:val="00921039"/>
    <w:rsid w:val="00921056"/>
    <w:rsid w:val="00921098"/>
    <w:rsid w:val="0092109D"/>
    <w:rsid w:val="009210AE"/>
    <w:rsid w:val="009210C1"/>
    <w:rsid w:val="0092113A"/>
    <w:rsid w:val="0092116A"/>
    <w:rsid w:val="009211A9"/>
    <w:rsid w:val="009211EC"/>
    <w:rsid w:val="0092120A"/>
    <w:rsid w:val="00921241"/>
    <w:rsid w:val="00921255"/>
    <w:rsid w:val="009212C6"/>
    <w:rsid w:val="0092139C"/>
    <w:rsid w:val="009213C4"/>
    <w:rsid w:val="009213C7"/>
    <w:rsid w:val="009213EB"/>
    <w:rsid w:val="0092142D"/>
    <w:rsid w:val="0092148F"/>
    <w:rsid w:val="00921532"/>
    <w:rsid w:val="009215DF"/>
    <w:rsid w:val="00921621"/>
    <w:rsid w:val="00921632"/>
    <w:rsid w:val="0092163D"/>
    <w:rsid w:val="00921676"/>
    <w:rsid w:val="00921680"/>
    <w:rsid w:val="0092169C"/>
    <w:rsid w:val="009217E6"/>
    <w:rsid w:val="0092183E"/>
    <w:rsid w:val="0092188F"/>
    <w:rsid w:val="009218A9"/>
    <w:rsid w:val="009219AA"/>
    <w:rsid w:val="009219EA"/>
    <w:rsid w:val="009219FE"/>
    <w:rsid w:val="00921A25"/>
    <w:rsid w:val="00921A28"/>
    <w:rsid w:val="00921AAE"/>
    <w:rsid w:val="00921B1B"/>
    <w:rsid w:val="00921B8F"/>
    <w:rsid w:val="00921B98"/>
    <w:rsid w:val="00921BA4"/>
    <w:rsid w:val="00921D3C"/>
    <w:rsid w:val="00921D5B"/>
    <w:rsid w:val="00921D5E"/>
    <w:rsid w:val="00921DBC"/>
    <w:rsid w:val="00921E99"/>
    <w:rsid w:val="00921ECB"/>
    <w:rsid w:val="00921F6E"/>
    <w:rsid w:val="00921F92"/>
    <w:rsid w:val="00921FDD"/>
    <w:rsid w:val="0092204A"/>
    <w:rsid w:val="0092209F"/>
    <w:rsid w:val="00922129"/>
    <w:rsid w:val="00922206"/>
    <w:rsid w:val="0092222D"/>
    <w:rsid w:val="009222A5"/>
    <w:rsid w:val="00922359"/>
    <w:rsid w:val="00922371"/>
    <w:rsid w:val="00922373"/>
    <w:rsid w:val="00922392"/>
    <w:rsid w:val="00922407"/>
    <w:rsid w:val="0092240A"/>
    <w:rsid w:val="0092247B"/>
    <w:rsid w:val="009224CE"/>
    <w:rsid w:val="0092251C"/>
    <w:rsid w:val="0092257B"/>
    <w:rsid w:val="0092260A"/>
    <w:rsid w:val="00922664"/>
    <w:rsid w:val="00922770"/>
    <w:rsid w:val="0092277E"/>
    <w:rsid w:val="00922793"/>
    <w:rsid w:val="009227C6"/>
    <w:rsid w:val="0092281A"/>
    <w:rsid w:val="00922830"/>
    <w:rsid w:val="00922846"/>
    <w:rsid w:val="009228F8"/>
    <w:rsid w:val="009228FF"/>
    <w:rsid w:val="0092294F"/>
    <w:rsid w:val="00922A23"/>
    <w:rsid w:val="00922BB7"/>
    <w:rsid w:val="00922C8B"/>
    <w:rsid w:val="00922C98"/>
    <w:rsid w:val="00922DCE"/>
    <w:rsid w:val="00922E62"/>
    <w:rsid w:val="00922F25"/>
    <w:rsid w:val="00922F27"/>
    <w:rsid w:val="00922F36"/>
    <w:rsid w:val="00922FA9"/>
    <w:rsid w:val="00922FCC"/>
    <w:rsid w:val="0092303D"/>
    <w:rsid w:val="00923069"/>
    <w:rsid w:val="00923070"/>
    <w:rsid w:val="009230CA"/>
    <w:rsid w:val="009230F1"/>
    <w:rsid w:val="009230F4"/>
    <w:rsid w:val="009231A8"/>
    <w:rsid w:val="009231A9"/>
    <w:rsid w:val="009231AA"/>
    <w:rsid w:val="009231C1"/>
    <w:rsid w:val="0092324F"/>
    <w:rsid w:val="00923280"/>
    <w:rsid w:val="009232AB"/>
    <w:rsid w:val="009232BD"/>
    <w:rsid w:val="00923335"/>
    <w:rsid w:val="0092337E"/>
    <w:rsid w:val="00923393"/>
    <w:rsid w:val="0092339D"/>
    <w:rsid w:val="00923410"/>
    <w:rsid w:val="0092342A"/>
    <w:rsid w:val="0092343B"/>
    <w:rsid w:val="009235CF"/>
    <w:rsid w:val="00923664"/>
    <w:rsid w:val="00923678"/>
    <w:rsid w:val="009236BD"/>
    <w:rsid w:val="0092375E"/>
    <w:rsid w:val="0092375F"/>
    <w:rsid w:val="00923800"/>
    <w:rsid w:val="00923858"/>
    <w:rsid w:val="009238A8"/>
    <w:rsid w:val="00923923"/>
    <w:rsid w:val="00923964"/>
    <w:rsid w:val="009239A3"/>
    <w:rsid w:val="00923A01"/>
    <w:rsid w:val="00923A7D"/>
    <w:rsid w:val="00923AD8"/>
    <w:rsid w:val="00923B3D"/>
    <w:rsid w:val="00923B5B"/>
    <w:rsid w:val="00923C21"/>
    <w:rsid w:val="00923C37"/>
    <w:rsid w:val="00923C47"/>
    <w:rsid w:val="00923C84"/>
    <w:rsid w:val="00923C8E"/>
    <w:rsid w:val="00923D1F"/>
    <w:rsid w:val="00923DB4"/>
    <w:rsid w:val="00923DD6"/>
    <w:rsid w:val="00923E2A"/>
    <w:rsid w:val="00923E48"/>
    <w:rsid w:val="00923E4A"/>
    <w:rsid w:val="00923E54"/>
    <w:rsid w:val="00923ED5"/>
    <w:rsid w:val="00923ED9"/>
    <w:rsid w:val="00923F69"/>
    <w:rsid w:val="00923FD1"/>
    <w:rsid w:val="0092402B"/>
    <w:rsid w:val="0092402E"/>
    <w:rsid w:val="00924039"/>
    <w:rsid w:val="0092405C"/>
    <w:rsid w:val="00924083"/>
    <w:rsid w:val="00924160"/>
    <w:rsid w:val="0092416A"/>
    <w:rsid w:val="009241C7"/>
    <w:rsid w:val="0092424E"/>
    <w:rsid w:val="00924273"/>
    <w:rsid w:val="00924335"/>
    <w:rsid w:val="00924355"/>
    <w:rsid w:val="0092435A"/>
    <w:rsid w:val="00924365"/>
    <w:rsid w:val="00924367"/>
    <w:rsid w:val="00924396"/>
    <w:rsid w:val="009243FA"/>
    <w:rsid w:val="0092444F"/>
    <w:rsid w:val="0092446A"/>
    <w:rsid w:val="009244EB"/>
    <w:rsid w:val="0092450D"/>
    <w:rsid w:val="00924588"/>
    <w:rsid w:val="00924618"/>
    <w:rsid w:val="00924648"/>
    <w:rsid w:val="00924712"/>
    <w:rsid w:val="00924721"/>
    <w:rsid w:val="00924766"/>
    <w:rsid w:val="00924771"/>
    <w:rsid w:val="0092480A"/>
    <w:rsid w:val="0092484F"/>
    <w:rsid w:val="00924868"/>
    <w:rsid w:val="0092489C"/>
    <w:rsid w:val="00924960"/>
    <w:rsid w:val="00924980"/>
    <w:rsid w:val="009249FB"/>
    <w:rsid w:val="00924A13"/>
    <w:rsid w:val="00924A42"/>
    <w:rsid w:val="00924A52"/>
    <w:rsid w:val="00924AD5"/>
    <w:rsid w:val="00924B8D"/>
    <w:rsid w:val="00924BA0"/>
    <w:rsid w:val="00924BBD"/>
    <w:rsid w:val="00924BF0"/>
    <w:rsid w:val="00924BF6"/>
    <w:rsid w:val="00924C3B"/>
    <w:rsid w:val="00924C65"/>
    <w:rsid w:val="00924D10"/>
    <w:rsid w:val="00924D36"/>
    <w:rsid w:val="00924D46"/>
    <w:rsid w:val="00924D4C"/>
    <w:rsid w:val="00924E06"/>
    <w:rsid w:val="00924F06"/>
    <w:rsid w:val="00924F60"/>
    <w:rsid w:val="00924F6C"/>
    <w:rsid w:val="00924FE9"/>
    <w:rsid w:val="0092504D"/>
    <w:rsid w:val="009250C7"/>
    <w:rsid w:val="009250DB"/>
    <w:rsid w:val="009251DE"/>
    <w:rsid w:val="0092523A"/>
    <w:rsid w:val="0092525B"/>
    <w:rsid w:val="00925267"/>
    <w:rsid w:val="00925292"/>
    <w:rsid w:val="00925353"/>
    <w:rsid w:val="00925373"/>
    <w:rsid w:val="009253E2"/>
    <w:rsid w:val="009254A4"/>
    <w:rsid w:val="009255BB"/>
    <w:rsid w:val="009255DA"/>
    <w:rsid w:val="0092561F"/>
    <w:rsid w:val="00925726"/>
    <w:rsid w:val="00925738"/>
    <w:rsid w:val="0092579B"/>
    <w:rsid w:val="009257A6"/>
    <w:rsid w:val="0092580D"/>
    <w:rsid w:val="00925815"/>
    <w:rsid w:val="009258BA"/>
    <w:rsid w:val="009258E8"/>
    <w:rsid w:val="0092591F"/>
    <w:rsid w:val="00925925"/>
    <w:rsid w:val="00925973"/>
    <w:rsid w:val="00925991"/>
    <w:rsid w:val="009259C1"/>
    <w:rsid w:val="009259E8"/>
    <w:rsid w:val="00925BAB"/>
    <w:rsid w:val="00925BD7"/>
    <w:rsid w:val="00925C75"/>
    <w:rsid w:val="00925CB9"/>
    <w:rsid w:val="00925CE5"/>
    <w:rsid w:val="00925D37"/>
    <w:rsid w:val="00925DA0"/>
    <w:rsid w:val="00925DD4"/>
    <w:rsid w:val="00925DF3"/>
    <w:rsid w:val="00925E2D"/>
    <w:rsid w:val="00925E56"/>
    <w:rsid w:val="00925E5A"/>
    <w:rsid w:val="00925EE4"/>
    <w:rsid w:val="00925F0A"/>
    <w:rsid w:val="00925F0F"/>
    <w:rsid w:val="00925F75"/>
    <w:rsid w:val="00925F88"/>
    <w:rsid w:val="00925FB6"/>
    <w:rsid w:val="00925FB9"/>
    <w:rsid w:val="00925FC0"/>
    <w:rsid w:val="00925FF0"/>
    <w:rsid w:val="009260F2"/>
    <w:rsid w:val="0092612A"/>
    <w:rsid w:val="009261F0"/>
    <w:rsid w:val="00926222"/>
    <w:rsid w:val="00926303"/>
    <w:rsid w:val="00926366"/>
    <w:rsid w:val="009263A9"/>
    <w:rsid w:val="00926415"/>
    <w:rsid w:val="00926448"/>
    <w:rsid w:val="0092645A"/>
    <w:rsid w:val="009264B6"/>
    <w:rsid w:val="009264D2"/>
    <w:rsid w:val="009265E5"/>
    <w:rsid w:val="00926618"/>
    <w:rsid w:val="0092665D"/>
    <w:rsid w:val="009266C4"/>
    <w:rsid w:val="0092677C"/>
    <w:rsid w:val="009267D0"/>
    <w:rsid w:val="009268BD"/>
    <w:rsid w:val="0092699F"/>
    <w:rsid w:val="00926A19"/>
    <w:rsid w:val="00926ACE"/>
    <w:rsid w:val="00926B0D"/>
    <w:rsid w:val="00926B32"/>
    <w:rsid w:val="00926B3C"/>
    <w:rsid w:val="00926B41"/>
    <w:rsid w:val="00926B8E"/>
    <w:rsid w:val="00926BBC"/>
    <w:rsid w:val="00926C1B"/>
    <w:rsid w:val="00926C3E"/>
    <w:rsid w:val="00926CEC"/>
    <w:rsid w:val="00926DBA"/>
    <w:rsid w:val="00926DCB"/>
    <w:rsid w:val="00926DE8"/>
    <w:rsid w:val="00926E30"/>
    <w:rsid w:val="00926FC9"/>
    <w:rsid w:val="00926FF3"/>
    <w:rsid w:val="009270B1"/>
    <w:rsid w:val="009270DB"/>
    <w:rsid w:val="009270E3"/>
    <w:rsid w:val="0092715E"/>
    <w:rsid w:val="0092716F"/>
    <w:rsid w:val="009271D9"/>
    <w:rsid w:val="009271EF"/>
    <w:rsid w:val="009272F5"/>
    <w:rsid w:val="00927327"/>
    <w:rsid w:val="0092734A"/>
    <w:rsid w:val="00927359"/>
    <w:rsid w:val="00927369"/>
    <w:rsid w:val="00927458"/>
    <w:rsid w:val="0092747D"/>
    <w:rsid w:val="00927484"/>
    <w:rsid w:val="00927494"/>
    <w:rsid w:val="009274A0"/>
    <w:rsid w:val="009274B0"/>
    <w:rsid w:val="009274DB"/>
    <w:rsid w:val="009274E1"/>
    <w:rsid w:val="00927537"/>
    <w:rsid w:val="00927565"/>
    <w:rsid w:val="00927644"/>
    <w:rsid w:val="0092769D"/>
    <w:rsid w:val="009276AF"/>
    <w:rsid w:val="009276E7"/>
    <w:rsid w:val="00927718"/>
    <w:rsid w:val="00927738"/>
    <w:rsid w:val="00927779"/>
    <w:rsid w:val="009277BD"/>
    <w:rsid w:val="009277F3"/>
    <w:rsid w:val="0092781E"/>
    <w:rsid w:val="00927826"/>
    <w:rsid w:val="00927835"/>
    <w:rsid w:val="0092784B"/>
    <w:rsid w:val="00927852"/>
    <w:rsid w:val="00927943"/>
    <w:rsid w:val="00927954"/>
    <w:rsid w:val="00927A49"/>
    <w:rsid w:val="00927B17"/>
    <w:rsid w:val="00927B2E"/>
    <w:rsid w:val="00927B76"/>
    <w:rsid w:val="00927B95"/>
    <w:rsid w:val="00927BA6"/>
    <w:rsid w:val="00927C78"/>
    <w:rsid w:val="00927C8D"/>
    <w:rsid w:val="00927CAF"/>
    <w:rsid w:val="00927CBE"/>
    <w:rsid w:val="00927D29"/>
    <w:rsid w:val="00927D4D"/>
    <w:rsid w:val="00927D97"/>
    <w:rsid w:val="00927DAB"/>
    <w:rsid w:val="00927DAE"/>
    <w:rsid w:val="00927DE7"/>
    <w:rsid w:val="00927E3D"/>
    <w:rsid w:val="00927E4B"/>
    <w:rsid w:val="00927E77"/>
    <w:rsid w:val="00927F27"/>
    <w:rsid w:val="00927F43"/>
    <w:rsid w:val="00927F6F"/>
    <w:rsid w:val="00930015"/>
    <w:rsid w:val="0093004A"/>
    <w:rsid w:val="009300C4"/>
    <w:rsid w:val="009300DB"/>
    <w:rsid w:val="009300F4"/>
    <w:rsid w:val="009301B0"/>
    <w:rsid w:val="009301D3"/>
    <w:rsid w:val="009301FF"/>
    <w:rsid w:val="009302E6"/>
    <w:rsid w:val="0093039D"/>
    <w:rsid w:val="0093039E"/>
    <w:rsid w:val="009303EF"/>
    <w:rsid w:val="009303F5"/>
    <w:rsid w:val="00930438"/>
    <w:rsid w:val="00930465"/>
    <w:rsid w:val="009306B3"/>
    <w:rsid w:val="009306F2"/>
    <w:rsid w:val="009306F7"/>
    <w:rsid w:val="00930728"/>
    <w:rsid w:val="009307BD"/>
    <w:rsid w:val="00930820"/>
    <w:rsid w:val="00930826"/>
    <w:rsid w:val="00930845"/>
    <w:rsid w:val="00930866"/>
    <w:rsid w:val="009308D4"/>
    <w:rsid w:val="009309DD"/>
    <w:rsid w:val="009309FE"/>
    <w:rsid w:val="00930A0E"/>
    <w:rsid w:val="00930A57"/>
    <w:rsid w:val="00930A70"/>
    <w:rsid w:val="00930CDA"/>
    <w:rsid w:val="00930E15"/>
    <w:rsid w:val="00930E1D"/>
    <w:rsid w:val="00930E23"/>
    <w:rsid w:val="00930E65"/>
    <w:rsid w:val="00930ED3"/>
    <w:rsid w:val="00931049"/>
    <w:rsid w:val="00931094"/>
    <w:rsid w:val="009310F9"/>
    <w:rsid w:val="009311F7"/>
    <w:rsid w:val="00931232"/>
    <w:rsid w:val="00931303"/>
    <w:rsid w:val="0093131D"/>
    <w:rsid w:val="00931351"/>
    <w:rsid w:val="0093146E"/>
    <w:rsid w:val="00931474"/>
    <w:rsid w:val="0093147C"/>
    <w:rsid w:val="0093149F"/>
    <w:rsid w:val="00931512"/>
    <w:rsid w:val="0093151D"/>
    <w:rsid w:val="00931561"/>
    <w:rsid w:val="009315C6"/>
    <w:rsid w:val="009315E6"/>
    <w:rsid w:val="009315EE"/>
    <w:rsid w:val="009315FA"/>
    <w:rsid w:val="009315FB"/>
    <w:rsid w:val="00931606"/>
    <w:rsid w:val="0093168B"/>
    <w:rsid w:val="0093171F"/>
    <w:rsid w:val="0093174B"/>
    <w:rsid w:val="0093177F"/>
    <w:rsid w:val="009317A0"/>
    <w:rsid w:val="009317C0"/>
    <w:rsid w:val="00931865"/>
    <w:rsid w:val="00931889"/>
    <w:rsid w:val="00931896"/>
    <w:rsid w:val="0093189F"/>
    <w:rsid w:val="00931998"/>
    <w:rsid w:val="009319EF"/>
    <w:rsid w:val="00931A1C"/>
    <w:rsid w:val="00931B6C"/>
    <w:rsid w:val="00931BB6"/>
    <w:rsid w:val="00931BF2"/>
    <w:rsid w:val="00931C01"/>
    <w:rsid w:val="00931C1B"/>
    <w:rsid w:val="00931C46"/>
    <w:rsid w:val="00931C71"/>
    <w:rsid w:val="00931C81"/>
    <w:rsid w:val="00931D27"/>
    <w:rsid w:val="00931E14"/>
    <w:rsid w:val="00931E19"/>
    <w:rsid w:val="00931E46"/>
    <w:rsid w:val="00931E83"/>
    <w:rsid w:val="00931EBD"/>
    <w:rsid w:val="00931EFA"/>
    <w:rsid w:val="00931F0B"/>
    <w:rsid w:val="00931F36"/>
    <w:rsid w:val="0093203D"/>
    <w:rsid w:val="009320F8"/>
    <w:rsid w:val="0093211D"/>
    <w:rsid w:val="00932130"/>
    <w:rsid w:val="0093217D"/>
    <w:rsid w:val="009321E3"/>
    <w:rsid w:val="00932207"/>
    <w:rsid w:val="0093222B"/>
    <w:rsid w:val="00932243"/>
    <w:rsid w:val="009322B7"/>
    <w:rsid w:val="0093231A"/>
    <w:rsid w:val="00932424"/>
    <w:rsid w:val="00932459"/>
    <w:rsid w:val="00932584"/>
    <w:rsid w:val="00932699"/>
    <w:rsid w:val="00932757"/>
    <w:rsid w:val="00932762"/>
    <w:rsid w:val="00932775"/>
    <w:rsid w:val="0093279D"/>
    <w:rsid w:val="0093280C"/>
    <w:rsid w:val="00932814"/>
    <w:rsid w:val="0093288E"/>
    <w:rsid w:val="009328A0"/>
    <w:rsid w:val="009328D1"/>
    <w:rsid w:val="009328D7"/>
    <w:rsid w:val="00932923"/>
    <w:rsid w:val="00932932"/>
    <w:rsid w:val="00932964"/>
    <w:rsid w:val="009329B0"/>
    <w:rsid w:val="009329C3"/>
    <w:rsid w:val="009329CE"/>
    <w:rsid w:val="00932A4D"/>
    <w:rsid w:val="00932A91"/>
    <w:rsid w:val="00932AFF"/>
    <w:rsid w:val="00932B45"/>
    <w:rsid w:val="00932C0C"/>
    <w:rsid w:val="00932C2C"/>
    <w:rsid w:val="00932C40"/>
    <w:rsid w:val="00932CBB"/>
    <w:rsid w:val="00932D2C"/>
    <w:rsid w:val="00932D7C"/>
    <w:rsid w:val="00932E94"/>
    <w:rsid w:val="00932EB9"/>
    <w:rsid w:val="00932EC4"/>
    <w:rsid w:val="00932F2F"/>
    <w:rsid w:val="00932F67"/>
    <w:rsid w:val="00932F78"/>
    <w:rsid w:val="00932FA6"/>
    <w:rsid w:val="00933052"/>
    <w:rsid w:val="009330B8"/>
    <w:rsid w:val="00933126"/>
    <w:rsid w:val="0093314A"/>
    <w:rsid w:val="0093315B"/>
    <w:rsid w:val="009331A5"/>
    <w:rsid w:val="009331C8"/>
    <w:rsid w:val="00933289"/>
    <w:rsid w:val="0093329A"/>
    <w:rsid w:val="009332C6"/>
    <w:rsid w:val="009332D2"/>
    <w:rsid w:val="00933348"/>
    <w:rsid w:val="0093334E"/>
    <w:rsid w:val="0093336C"/>
    <w:rsid w:val="0093336E"/>
    <w:rsid w:val="0093337A"/>
    <w:rsid w:val="009333AB"/>
    <w:rsid w:val="00933461"/>
    <w:rsid w:val="009336D8"/>
    <w:rsid w:val="009336DD"/>
    <w:rsid w:val="00933702"/>
    <w:rsid w:val="009337D2"/>
    <w:rsid w:val="00933894"/>
    <w:rsid w:val="009338A9"/>
    <w:rsid w:val="009338D6"/>
    <w:rsid w:val="00933907"/>
    <w:rsid w:val="00933952"/>
    <w:rsid w:val="009339A7"/>
    <w:rsid w:val="00933A73"/>
    <w:rsid w:val="00933A7B"/>
    <w:rsid w:val="00933AF3"/>
    <w:rsid w:val="00933B34"/>
    <w:rsid w:val="00933B8E"/>
    <w:rsid w:val="00933BA0"/>
    <w:rsid w:val="00933C41"/>
    <w:rsid w:val="00933C4E"/>
    <w:rsid w:val="00933C5E"/>
    <w:rsid w:val="00933D07"/>
    <w:rsid w:val="00933D11"/>
    <w:rsid w:val="00933E05"/>
    <w:rsid w:val="00933E26"/>
    <w:rsid w:val="00933E37"/>
    <w:rsid w:val="00933E3B"/>
    <w:rsid w:val="00933F0F"/>
    <w:rsid w:val="00933F2E"/>
    <w:rsid w:val="00933F7B"/>
    <w:rsid w:val="00933FA4"/>
    <w:rsid w:val="00933FCB"/>
    <w:rsid w:val="00934014"/>
    <w:rsid w:val="0093405E"/>
    <w:rsid w:val="0093406D"/>
    <w:rsid w:val="00934182"/>
    <w:rsid w:val="009341CB"/>
    <w:rsid w:val="009341D6"/>
    <w:rsid w:val="009341DE"/>
    <w:rsid w:val="00934222"/>
    <w:rsid w:val="00934262"/>
    <w:rsid w:val="00934290"/>
    <w:rsid w:val="009342B2"/>
    <w:rsid w:val="009342C5"/>
    <w:rsid w:val="009342E8"/>
    <w:rsid w:val="00934300"/>
    <w:rsid w:val="0093434F"/>
    <w:rsid w:val="00934355"/>
    <w:rsid w:val="009343A8"/>
    <w:rsid w:val="009343B4"/>
    <w:rsid w:val="00934431"/>
    <w:rsid w:val="0093444D"/>
    <w:rsid w:val="0093446F"/>
    <w:rsid w:val="00934484"/>
    <w:rsid w:val="009344C1"/>
    <w:rsid w:val="0093454D"/>
    <w:rsid w:val="0093459E"/>
    <w:rsid w:val="009345D3"/>
    <w:rsid w:val="009345F8"/>
    <w:rsid w:val="00934605"/>
    <w:rsid w:val="0093462A"/>
    <w:rsid w:val="009346A5"/>
    <w:rsid w:val="0093477C"/>
    <w:rsid w:val="00934897"/>
    <w:rsid w:val="009348F2"/>
    <w:rsid w:val="0093495E"/>
    <w:rsid w:val="0093497A"/>
    <w:rsid w:val="00934C4D"/>
    <w:rsid w:val="00934CC0"/>
    <w:rsid w:val="00934CC8"/>
    <w:rsid w:val="00934D0E"/>
    <w:rsid w:val="00934D59"/>
    <w:rsid w:val="00934E3C"/>
    <w:rsid w:val="00934E49"/>
    <w:rsid w:val="00934ED2"/>
    <w:rsid w:val="00934F40"/>
    <w:rsid w:val="00934F85"/>
    <w:rsid w:val="00934FBB"/>
    <w:rsid w:val="00934FE1"/>
    <w:rsid w:val="00935025"/>
    <w:rsid w:val="00935055"/>
    <w:rsid w:val="009350B6"/>
    <w:rsid w:val="0093512B"/>
    <w:rsid w:val="00935159"/>
    <w:rsid w:val="009351A9"/>
    <w:rsid w:val="009351FE"/>
    <w:rsid w:val="00935221"/>
    <w:rsid w:val="0093524A"/>
    <w:rsid w:val="0093526B"/>
    <w:rsid w:val="009352D1"/>
    <w:rsid w:val="00935378"/>
    <w:rsid w:val="0093537C"/>
    <w:rsid w:val="0093539E"/>
    <w:rsid w:val="00935443"/>
    <w:rsid w:val="0093549C"/>
    <w:rsid w:val="009354D7"/>
    <w:rsid w:val="00935516"/>
    <w:rsid w:val="009355B1"/>
    <w:rsid w:val="00935683"/>
    <w:rsid w:val="009356A8"/>
    <w:rsid w:val="009356B7"/>
    <w:rsid w:val="00935733"/>
    <w:rsid w:val="009357AB"/>
    <w:rsid w:val="009357C8"/>
    <w:rsid w:val="0093585C"/>
    <w:rsid w:val="00935934"/>
    <w:rsid w:val="00935952"/>
    <w:rsid w:val="00935968"/>
    <w:rsid w:val="009359FC"/>
    <w:rsid w:val="00935A04"/>
    <w:rsid w:val="00935ACB"/>
    <w:rsid w:val="00935AEE"/>
    <w:rsid w:val="00935B01"/>
    <w:rsid w:val="00935BDE"/>
    <w:rsid w:val="00935BFA"/>
    <w:rsid w:val="00935C1E"/>
    <w:rsid w:val="00935C52"/>
    <w:rsid w:val="00935C61"/>
    <w:rsid w:val="00935CBB"/>
    <w:rsid w:val="00935D2A"/>
    <w:rsid w:val="00935D7A"/>
    <w:rsid w:val="00935D90"/>
    <w:rsid w:val="00935DE8"/>
    <w:rsid w:val="00935DFC"/>
    <w:rsid w:val="00935E0C"/>
    <w:rsid w:val="00935E32"/>
    <w:rsid w:val="00935EAF"/>
    <w:rsid w:val="00935EF9"/>
    <w:rsid w:val="00935F58"/>
    <w:rsid w:val="00935F93"/>
    <w:rsid w:val="00936022"/>
    <w:rsid w:val="0093603A"/>
    <w:rsid w:val="0093603C"/>
    <w:rsid w:val="00936106"/>
    <w:rsid w:val="0093614D"/>
    <w:rsid w:val="00936274"/>
    <w:rsid w:val="00936381"/>
    <w:rsid w:val="009363C7"/>
    <w:rsid w:val="009365DA"/>
    <w:rsid w:val="0093664D"/>
    <w:rsid w:val="009366F2"/>
    <w:rsid w:val="0093674C"/>
    <w:rsid w:val="00936854"/>
    <w:rsid w:val="009368C8"/>
    <w:rsid w:val="009368E3"/>
    <w:rsid w:val="009368E4"/>
    <w:rsid w:val="009368EF"/>
    <w:rsid w:val="00936975"/>
    <w:rsid w:val="009369FF"/>
    <w:rsid w:val="00936AD6"/>
    <w:rsid w:val="00936AED"/>
    <w:rsid w:val="00936AF3"/>
    <w:rsid w:val="00936AF7"/>
    <w:rsid w:val="00936B8E"/>
    <w:rsid w:val="00936B97"/>
    <w:rsid w:val="00936BBC"/>
    <w:rsid w:val="00936C59"/>
    <w:rsid w:val="00936C61"/>
    <w:rsid w:val="00936C74"/>
    <w:rsid w:val="00936C9A"/>
    <w:rsid w:val="00936D84"/>
    <w:rsid w:val="00936E07"/>
    <w:rsid w:val="00936E24"/>
    <w:rsid w:val="00936E54"/>
    <w:rsid w:val="00936F0A"/>
    <w:rsid w:val="00936F31"/>
    <w:rsid w:val="00936F7C"/>
    <w:rsid w:val="00936F83"/>
    <w:rsid w:val="00937086"/>
    <w:rsid w:val="009370C0"/>
    <w:rsid w:val="009371B1"/>
    <w:rsid w:val="00937220"/>
    <w:rsid w:val="00937245"/>
    <w:rsid w:val="009372D5"/>
    <w:rsid w:val="0093741F"/>
    <w:rsid w:val="00937473"/>
    <w:rsid w:val="009376A9"/>
    <w:rsid w:val="009376B0"/>
    <w:rsid w:val="009376CA"/>
    <w:rsid w:val="0093770D"/>
    <w:rsid w:val="0093772F"/>
    <w:rsid w:val="00937763"/>
    <w:rsid w:val="00937780"/>
    <w:rsid w:val="00937794"/>
    <w:rsid w:val="009377DD"/>
    <w:rsid w:val="0093796F"/>
    <w:rsid w:val="00937975"/>
    <w:rsid w:val="0093798E"/>
    <w:rsid w:val="009379EF"/>
    <w:rsid w:val="009379F1"/>
    <w:rsid w:val="00937A27"/>
    <w:rsid w:val="00937A4B"/>
    <w:rsid w:val="00937A9E"/>
    <w:rsid w:val="00937ABF"/>
    <w:rsid w:val="00937AD3"/>
    <w:rsid w:val="00937C10"/>
    <w:rsid w:val="00937CA1"/>
    <w:rsid w:val="00937CCB"/>
    <w:rsid w:val="00937D00"/>
    <w:rsid w:val="00937E40"/>
    <w:rsid w:val="00937E72"/>
    <w:rsid w:val="00937EA5"/>
    <w:rsid w:val="00937F49"/>
    <w:rsid w:val="00937F6D"/>
    <w:rsid w:val="00937F6E"/>
    <w:rsid w:val="00937F8C"/>
    <w:rsid w:val="00937FE6"/>
    <w:rsid w:val="0093F5DB"/>
    <w:rsid w:val="00940019"/>
    <w:rsid w:val="00940043"/>
    <w:rsid w:val="00940047"/>
    <w:rsid w:val="00940077"/>
    <w:rsid w:val="00940083"/>
    <w:rsid w:val="00940099"/>
    <w:rsid w:val="009400C9"/>
    <w:rsid w:val="0094011E"/>
    <w:rsid w:val="00940194"/>
    <w:rsid w:val="009401C4"/>
    <w:rsid w:val="009401E3"/>
    <w:rsid w:val="00940257"/>
    <w:rsid w:val="00940289"/>
    <w:rsid w:val="009402B8"/>
    <w:rsid w:val="009402C5"/>
    <w:rsid w:val="00940317"/>
    <w:rsid w:val="00940328"/>
    <w:rsid w:val="0094032A"/>
    <w:rsid w:val="0094038B"/>
    <w:rsid w:val="0094038E"/>
    <w:rsid w:val="009403A2"/>
    <w:rsid w:val="009403B5"/>
    <w:rsid w:val="009403F8"/>
    <w:rsid w:val="00940407"/>
    <w:rsid w:val="00940428"/>
    <w:rsid w:val="009404FE"/>
    <w:rsid w:val="00940525"/>
    <w:rsid w:val="0094056B"/>
    <w:rsid w:val="00940581"/>
    <w:rsid w:val="0094063A"/>
    <w:rsid w:val="00940663"/>
    <w:rsid w:val="0094067F"/>
    <w:rsid w:val="0094068E"/>
    <w:rsid w:val="00940701"/>
    <w:rsid w:val="00940720"/>
    <w:rsid w:val="00940799"/>
    <w:rsid w:val="009407A0"/>
    <w:rsid w:val="009407DD"/>
    <w:rsid w:val="00940820"/>
    <w:rsid w:val="00940822"/>
    <w:rsid w:val="00940889"/>
    <w:rsid w:val="009408D8"/>
    <w:rsid w:val="00940903"/>
    <w:rsid w:val="0094096A"/>
    <w:rsid w:val="00940981"/>
    <w:rsid w:val="009409AC"/>
    <w:rsid w:val="009409C3"/>
    <w:rsid w:val="00940AEF"/>
    <w:rsid w:val="00940C2D"/>
    <w:rsid w:val="00940C9F"/>
    <w:rsid w:val="00940E2C"/>
    <w:rsid w:val="00940E62"/>
    <w:rsid w:val="00940E78"/>
    <w:rsid w:val="00940E85"/>
    <w:rsid w:val="00940E96"/>
    <w:rsid w:val="00940EF5"/>
    <w:rsid w:val="00940F7D"/>
    <w:rsid w:val="00941024"/>
    <w:rsid w:val="009410B0"/>
    <w:rsid w:val="00941148"/>
    <w:rsid w:val="00941159"/>
    <w:rsid w:val="0094116B"/>
    <w:rsid w:val="009411C6"/>
    <w:rsid w:val="00941387"/>
    <w:rsid w:val="0094139A"/>
    <w:rsid w:val="009413DB"/>
    <w:rsid w:val="00941416"/>
    <w:rsid w:val="0094143A"/>
    <w:rsid w:val="009414F6"/>
    <w:rsid w:val="00941530"/>
    <w:rsid w:val="00941574"/>
    <w:rsid w:val="00941605"/>
    <w:rsid w:val="009416A0"/>
    <w:rsid w:val="00941703"/>
    <w:rsid w:val="009417CE"/>
    <w:rsid w:val="009417FA"/>
    <w:rsid w:val="0094186D"/>
    <w:rsid w:val="0094188E"/>
    <w:rsid w:val="0094190A"/>
    <w:rsid w:val="0094197F"/>
    <w:rsid w:val="00941988"/>
    <w:rsid w:val="009419D3"/>
    <w:rsid w:val="00941A02"/>
    <w:rsid w:val="00941A35"/>
    <w:rsid w:val="00941B47"/>
    <w:rsid w:val="00941B60"/>
    <w:rsid w:val="00941BC7"/>
    <w:rsid w:val="00941BDB"/>
    <w:rsid w:val="00941C5D"/>
    <w:rsid w:val="00941CB6"/>
    <w:rsid w:val="00941D0B"/>
    <w:rsid w:val="00941D16"/>
    <w:rsid w:val="00941DCB"/>
    <w:rsid w:val="00941DDB"/>
    <w:rsid w:val="00941EB9"/>
    <w:rsid w:val="00941F2A"/>
    <w:rsid w:val="00941F4A"/>
    <w:rsid w:val="00941F98"/>
    <w:rsid w:val="00941FB2"/>
    <w:rsid w:val="00941FC1"/>
    <w:rsid w:val="0094204D"/>
    <w:rsid w:val="009420AA"/>
    <w:rsid w:val="0094227B"/>
    <w:rsid w:val="00942289"/>
    <w:rsid w:val="00942337"/>
    <w:rsid w:val="0094237F"/>
    <w:rsid w:val="009423F8"/>
    <w:rsid w:val="00942416"/>
    <w:rsid w:val="0094241B"/>
    <w:rsid w:val="0094245F"/>
    <w:rsid w:val="0094247C"/>
    <w:rsid w:val="009424AD"/>
    <w:rsid w:val="009424C2"/>
    <w:rsid w:val="0094253C"/>
    <w:rsid w:val="009425A5"/>
    <w:rsid w:val="00942651"/>
    <w:rsid w:val="0094267B"/>
    <w:rsid w:val="0094267C"/>
    <w:rsid w:val="00942791"/>
    <w:rsid w:val="00942812"/>
    <w:rsid w:val="00942A55"/>
    <w:rsid w:val="00942A7C"/>
    <w:rsid w:val="00942B01"/>
    <w:rsid w:val="00942B10"/>
    <w:rsid w:val="00942B1B"/>
    <w:rsid w:val="00942C55"/>
    <w:rsid w:val="00942CBC"/>
    <w:rsid w:val="00942CBD"/>
    <w:rsid w:val="00942D16"/>
    <w:rsid w:val="00942DAB"/>
    <w:rsid w:val="00942E36"/>
    <w:rsid w:val="00942E47"/>
    <w:rsid w:val="00942F9C"/>
    <w:rsid w:val="00942FB3"/>
    <w:rsid w:val="0094329C"/>
    <w:rsid w:val="009433B7"/>
    <w:rsid w:val="009433F6"/>
    <w:rsid w:val="009433FF"/>
    <w:rsid w:val="0094343F"/>
    <w:rsid w:val="00943440"/>
    <w:rsid w:val="0094348F"/>
    <w:rsid w:val="00943497"/>
    <w:rsid w:val="009434EB"/>
    <w:rsid w:val="00943503"/>
    <w:rsid w:val="00943504"/>
    <w:rsid w:val="00943512"/>
    <w:rsid w:val="0094356F"/>
    <w:rsid w:val="00943583"/>
    <w:rsid w:val="00943584"/>
    <w:rsid w:val="009435A3"/>
    <w:rsid w:val="00943607"/>
    <w:rsid w:val="0094363D"/>
    <w:rsid w:val="00943666"/>
    <w:rsid w:val="0094367A"/>
    <w:rsid w:val="00943724"/>
    <w:rsid w:val="0094375A"/>
    <w:rsid w:val="0094386E"/>
    <w:rsid w:val="00943881"/>
    <w:rsid w:val="009438F9"/>
    <w:rsid w:val="00943935"/>
    <w:rsid w:val="00943983"/>
    <w:rsid w:val="00943B71"/>
    <w:rsid w:val="00943CD2"/>
    <w:rsid w:val="00943D5D"/>
    <w:rsid w:val="00943E10"/>
    <w:rsid w:val="00943E77"/>
    <w:rsid w:val="00943EAF"/>
    <w:rsid w:val="00943EB5"/>
    <w:rsid w:val="00943F50"/>
    <w:rsid w:val="00943F56"/>
    <w:rsid w:val="00943F7B"/>
    <w:rsid w:val="00943FEA"/>
    <w:rsid w:val="0094405A"/>
    <w:rsid w:val="009440B5"/>
    <w:rsid w:val="009440C7"/>
    <w:rsid w:val="009441AD"/>
    <w:rsid w:val="00944209"/>
    <w:rsid w:val="00944228"/>
    <w:rsid w:val="00944258"/>
    <w:rsid w:val="00944299"/>
    <w:rsid w:val="009442B2"/>
    <w:rsid w:val="009442BC"/>
    <w:rsid w:val="009442E2"/>
    <w:rsid w:val="0094430B"/>
    <w:rsid w:val="00944358"/>
    <w:rsid w:val="00944397"/>
    <w:rsid w:val="0094445F"/>
    <w:rsid w:val="00944473"/>
    <w:rsid w:val="009444A5"/>
    <w:rsid w:val="009444F6"/>
    <w:rsid w:val="0094450A"/>
    <w:rsid w:val="00944532"/>
    <w:rsid w:val="009445E9"/>
    <w:rsid w:val="0094468E"/>
    <w:rsid w:val="009446DD"/>
    <w:rsid w:val="009446FC"/>
    <w:rsid w:val="0094475B"/>
    <w:rsid w:val="009447F5"/>
    <w:rsid w:val="0094485C"/>
    <w:rsid w:val="009448BB"/>
    <w:rsid w:val="00944904"/>
    <w:rsid w:val="0094499B"/>
    <w:rsid w:val="009449C1"/>
    <w:rsid w:val="00944AA5"/>
    <w:rsid w:val="00944B01"/>
    <w:rsid w:val="00944B4D"/>
    <w:rsid w:val="00944B52"/>
    <w:rsid w:val="00944B88"/>
    <w:rsid w:val="00944B9A"/>
    <w:rsid w:val="00944BE9"/>
    <w:rsid w:val="00944C35"/>
    <w:rsid w:val="00944C73"/>
    <w:rsid w:val="00944CD5"/>
    <w:rsid w:val="00944DB0"/>
    <w:rsid w:val="00944E37"/>
    <w:rsid w:val="00944EA0"/>
    <w:rsid w:val="00944EC8"/>
    <w:rsid w:val="00944F45"/>
    <w:rsid w:val="00944F4B"/>
    <w:rsid w:val="00944FA7"/>
    <w:rsid w:val="00944FF9"/>
    <w:rsid w:val="00944FFC"/>
    <w:rsid w:val="0094504E"/>
    <w:rsid w:val="0094506A"/>
    <w:rsid w:val="009451F9"/>
    <w:rsid w:val="00945235"/>
    <w:rsid w:val="00945248"/>
    <w:rsid w:val="009452AC"/>
    <w:rsid w:val="009452B3"/>
    <w:rsid w:val="009452C6"/>
    <w:rsid w:val="009452E2"/>
    <w:rsid w:val="00945335"/>
    <w:rsid w:val="009453CD"/>
    <w:rsid w:val="009453D9"/>
    <w:rsid w:val="0094548A"/>
    <w:rsid w:val="00945585"/>
    <w:rsid w:val="00945587"/>
    <w:rsid w:val="009455BA"/>
    <w:rsid w:val="00945654"/>
    <w:rsid w:val="00945697"/>
    <w:rsid w:val="009456C3"/>
    <w:rsid w:val="009456EE"/>
    <w:rsid w:val="00945735"/>
    <w:rsid w:val="009457D2"/>
    <w:rsid w:val="009458CD"/>
    <w:rsid w:val="009458D6"/>
    <w:rsid w:val="00945935"/>
    <w:rsid w:val="009459FB"/>
    <w:rsid w:val="00945A42"/>
    <w:rsid w:val="00945BE5"/>
    <w:rsid w:val="00945C18"/>
    <w:rsid w:val="00945C35"/>
    <w:rsid w:val="00945C38"/>
    <w:rsid w:val="00945C3E"/>
    <w:rsid w:val="00945C61"/>
    <w:rsid w:val="00945CCD"/>
    <w:rsid w:val="00945CEB"/>
    <w:rsid w:val="00945D43"/>
    <w:rsid w:val="00945E6D"/>
    <w:rsid w:val="00945E6F"/>
    <w:rsid w:val="00945ECA"/>
    <w:rsid w:val="00945F0F"/>
    <w:rsid w:val="00945F8F"/>
    <w:rsid w:val="0094601F"/>
    <w:rsid w:val="00946073"/>
    <w:rsid w:val="00946087"/>
    <w:rsid w:val="0094608C"/>
    <w:rsid w:val="009460B1"/>
    <w:rsid w:val="009460CC"/>
    <w:rsid w:val="00946154"/>
    <w:rsid w:val="00946160"/>
    <w:rsid w:val="009461BF"/>
    <w:rsid w:val="009461CB"/>
    <w:rsid w:val="00946227"/>
    <w:rsid w:val="00946250"/>
    <w:rsid w:val="00946271"/>
    <w:rsid w:val="00946309"/>
    <w:rsid w:val="00946323"/>
    <w:rsid w:val="009463BF"/>
    <w:rsid w:val="00946459"/>
    <w:rsid w:val="00946470"/>
    <w:rsid w:val="00946489"/>
    <w:rsid w:val="0094651A"/>
    <w:rsid w:val="00946551"/>
    <w:rsid w:val="0094659D"/>
    <w:rsid w:val="00946659"/>
    <w:rsid w:val="009466FD"/>
    <w:rsid w:val="00946709"/>
    <w:rsid w:val="0094670D"/>
    <w:rsid w:val="00946753"/>
    <w:rsid w:val="009467F6"/>
    <w:rsid w:val="0094682D"/>
    <w:rsid w:val="00946935"/>
    <w:rsid w:val="009469CC"/>
    <w:rsid w:val="009469EA"/>
    <w:rsid w:val="00946A79"/>
    <w:rsid w:val="00946A80"/>
    <w:rsid w:val="00946AA9"/>
    <w:rsid w:val="00946B45"/>
    <w:rsid w:val="00946B4F"/>
    <w:rsid w:val="00946B65"/>
    <w:rsid w:val="00946BCC"/>
    <w:rsid w:val="00946D0A"/>
    <w:rsid w:val="00946D32"/>
    <w:rsid w:val="00946DF7"/>
    <w:rsid w:val="00946E61"/>
    <w:rsid w:val="00946EF6"/>
    <w:rsid w:val="00946F22"/>
    <w:rsid w:val="00946F3F"/>
    <w:rsid w:val="00946F5D"/>
    <w:rsid w:val="00946F5E"/>
    <w:rsid w:val="00947069"/>
    <w:rsid w:val="0094706F"/>
    <w:rsid w:val="00947078"/>
    <w:rsid w:val="009470A7"/>
    <w:rsid w:val="00947112"/>
    <w:rsid w:val="0094715E"/>
    <w:rsid w:val="009471D5"/>
    <w:rsid w:val="009471F7"/>
    <w:rsid w:val="00947433"/>
    <w:rsid w:val="0094743E"/>
    <w:rsid w:val="00947452"/>
    <w:rsid w:val="009474B4"/>
    <w:rsid w:val="009474FD"/>
    <w:rsid w:val="0094753B"/>
    <w:rsid w:val="00947599"/>
    <w:rsid w:val="009475C4"/>
    <w:rsid w:val="0094763F"/>
    <w:rsid w:val="0094766F"/>
    <w:rsid w:val="00947677"/>
    <w:rsid w:val="009476C0"/>
    <w:rsid w:val="00947742"/>
    <w:rsid w:val="0094774B"/>
    <w:rsid w:val="0094777D"/>
    <w:rsid w:val="009477A4"/>
    <w:rsid w:val="009477FB"/>
    <w:rsid w:val="00947882"/>
    <w:rsid w:val="009478C7"/>
    <w:rsid w:val="009478C8"/>
    <w:rsid w:val="0094793B"/>
    <w:rsid w:val="00947995"/>
    <w:rsid w:val="009479FC"/>
    <w:rsid w:val="00947A16"/>
    <w:rsid w:val="00947A56"/>
    <w:rsid w:val="00947A70"/>
    <w:rsid w:val="00947B18"/>
    <w:rsid w:val="00947B69"/>
    <w:rsid w:val="00947B9E"/>
    <w:rsid w:val="00947C68"/>
    <w:rsid w:val="00947D4C"/>
    <w:rsid w:val="00947D5A"/>
    <w:rsid w:val="00947D70"/>
    <w:rsid w:val="00947E36"/>
    <w:rsid w:val="00947EAC"/>
    <w:rsid w:val="00947F1B"/>
    <w:rsid w:val="00947FC5"/>
    <w:rsid w:val="00947FFA"/>
    <w:rsid w:val="0095000D"/>
    <w:rsid w:val="00950035"/>
    <w:rsid w:val="00950121"/>
    <w:rsid w:val="00950146"/>
    <w:rsid w:val="00950171"/>
    <w:rsid w:val="009501D4"/>
    <w:rsid w:val="00950223"/>
    <w:rsid w:val="0095027D"/>
    <w:rsid w:val="009502FC"/>
    <w:rsid w:val="0095030B"/>
    <w:rsid w:val="0095033E"/>
    <w:rsid w:val="0095036B"/>
    <w:rsid w:val="0095046C"/>
    <w:rsid w:val="009504A2"/>
    <w:rsid w:val="00950637"/>
    <w:rsid w:val="00950645"/>
    <w:rsid w:val="0095064D"/>
    <w:rsid w:val="0095068C"/>
    <w:rsid w:val="009506D4"/>
    <w:rsid w:val="009506ED"/>
    <w:rsid w:val="00950743"/>
    <w:rsid w:val="0095075C"/>
    <w:rsid w:val="00950777"/>
    <w:rsid w:val="0095078A"/>
    <w:rsid w:val="0095078D"/>
    <w:rsid w:val="009507E9"/>
    <w:rsid w:val="00950819"/>
    <w:rsid w:val="0095082D"/>
    <w:rsid w:val="00950925"/>
    <w:rsid w:val="0095097A"/>
    <w:rsid w:val="00950993"/>
    <w:rsid w:val="009509EC"/>
    <w:rsid w:val="009509F4"/>
    <w:rsid w:val="00950A26"/>
    <w:rsid w:val="00950A2C"/>
    <w:rsid w:val="00950A6E"/>
    <w:rsid w:val="00950A8B"/>
    <w:rsid w:val="00950AFA"/>
    <w:rsid w:val="00950BFD"/>
    <w:rsid w:val="00950CF3"/>
    <w:rsid w:val="00950D19"/>
    <w:rsid w:val="00950D9F"/>
    <w:rsid w:val="00950DB3"/>
    <w:rsid w:val="00950E82"/>
    <w:rsid w:val="00950F0C"/>
    <w:rsid w:val="00950F41"/>
    <w:rsid w:val="00950F8B"/>
    <w:rsid w:val="00950FC0"/>
    <w:rsid w:val="00950FC5"/>
    <w:rsid w:val="00950FF4"/>
    <w:rsid w:val="0095100F"/>
    <w:rsid w:val="00951047"/>
    <w:rsid w:val="0095108F"/>
    <w:rsid w:val="009510A9"/>
    <w:rsid w:val="009510BB"/>
    <w:rsid w:val="009510DE"/>
    <w:rsid w:val="0095115E"/>
    <w:rsid w:val="00951182"/>
    <w:rsid w:val="009511F9"/>
    <w:rsid w:val="00951203"/>
    <w:rsid w:val="00951295"/>
    <w:rsid w:val="009512EB"/>
    <w:rsid w:val="009512FC"/>
    <w:rsid w:val="00951300"/>
    <w:rsid w:val="00951318"/>
    <w:rsid w:val="009513C0"/>
    <w:rsid w:val="009513D1"/>
    <w:rsid w:val="009513D3"/>
    <w:rsid w:val="009513DB"/>
    <w:rsid w:val="00951430"/>
    <w:rsid w:val="0095149C"/>
    <w:rsid w:val="0095152B"/>
    <w:rsid w:val="009515C4"/>
    <w:rsid w:val="009515F1"/>
    <w:rsid w:val="00951680"/>
    <w:rsid w:val="0095175C"/>
    <w:rsid w:val="0095176D"/>
    <w:rsid w:val="009517B4"/>
    <w:rsid w:val="009517C7"/>
    <w:rsid w:val="00951866"/>
    <w:rsid w:val="009518FD"/>
    <w:rsid w:val="0095198D"/>
    <w:rsid w:val="009519A1"/>
    <w:rsid w:val="00951A0A"/>
    <w:rsid w:val="00951AF7"/>
    <w:rsid w:val="00951AFA"/>
    <w:rsid w:val="00951B4C"/>
    <w:rsid w:val="00951B7F"/>
    <w:rsid w:val="00951BA8"/>
    <w:rsid w:val="00951CB2"/>
    <w:rsid w:val="00951D1E"/>
    <w:rsid w:val="00951FD2"/>
    <w:rsid w:val="00952010"/>
    <w:rsid w:val="0095209A"/>
    <w:rsid w:val="009521AD"/>
    <w:rsid w:val="00952295"/>
    <w:rsid w:val="009522DC"/>
    <w:rsid w:val="009522F1"/>
    <w:rsid w:val="00952449"/>
    <w:rsid w:val="00952555"/>
    <w:rsid w:val="009525DF"/>
    <w:rsid w:val="009525F0"/>
    <w:rsid w:val="009526A6"/>
    <w:rsid w:val="009526CC"/>
    <w:rsid w:val="00952763"/>
    <w:rsid w:val="00952775"/>
    <w:rsid w:val="0095277A"/>
    <w:rsid w:val="0095279D"/>
    <w:rsid w:val="0095281A"/>
    <w:rsid w:val="00952942"/>
    <w:rsid w:val="009529BF"/>
    <w:rsid w:val="009529F6"/>
    <w:rsid w:val="009529F8"/>
    <w:rsid w:val="00952A7F"/>
    <w:rsid w:val="00952ACF"/>
    <w:rsid w:val="00952AE5"/>
    <w:rsid w:val="00952B18"/>
    <w:rsid w:val="00952C3D"/>
    <w:rsid w:val="00952C72"/>
    <w:rsid w:val="00952D18"/>
    <w:rsid w:val="00952DF8"/>
    <w:rsid w:val="00952E69"/>
    <w:rsid w:val="00952ED2"/>
    <w:rsid w:val="00952ED4"/>
    <w:rsid w:val="00952EEC"/>
    <w:rsid w:val="00952F8B"/>
    <w:rsid w:val="00952FFD"/>
    <w:rsid w:val="00953034"/>
    <w:rsid w:val="00953081"/>
    <w:rsid w:val="00953094"/>
    <w:rsid w:val="009530CF"/>
    <w:rsid w:val="00953104"/>
    <w:rsid w:val="00953125"/>
    <w:rsid w:val="0095316C"/>
    <w:rsid w:val="009531F6"/>
    <w:rsid w:val="00953201"/>
    <w:rsid w:val="009532AF"/>
    <w:rsid w:val="00953313"/>
    <w:rsid w:val="0095333B"/>
    <w:rsid w:val="009533F6"/>
    <w:rsid w:val="00953408"/>
    <w:rsid w:val="00953458"/>
    <w:rsid w:val="00953481"/>
    <w:rsid w:val="009534FC"/>
    <w:rsid w:val="00953565"/>
    <w:rsid w:val="009535B8"/>
    <w:rsid w:val="00953652"/>
    <w:rsid w:val="00953663"/>
    <w:rsid w:val="009536DF"/>
    <w:rsid w:val="009536EA"/>
    <w:rsid w:val="00953712"/>
    <w:rsid w:val="00953729"/>
    <w:rsid w:val="00953743"/>
    <w:rsid w:val="009537AB"/>
    <w:rsid w:val="0095382D"/>
    <w:rsid w:val="00953846"/>
    <w:rsid w:val="00953879"/>
    <w:rsid w:val="00953893"/>
    <w:rsid w:val="0095389F"/>
    <w:rsid w:val="009538D1"/>
    <w:rsid w:val="00953948"/>
    <w:rsid w:val="00953989"/>
    <w:rsid w:val="009539A3"/>
    <w:rsid w:val="009539EC"/>
    <w:rsid w:val="00953A6A"/>
    <w:rsid w:val="00953ABD"/>
    <w:rsid w:val="00953BA9"/>
    <w:rsid w:val="00953C56"/>
    <w:rsid w:val="00953CC5"/>
    <w:rsid w:val="00953E3B"/>
    <w:rsid w:val="00953E43"/>
    <w:rsid w:val="00953E4A"/>
    <w:rsid w:val="00953EA0"/>
    <w:rsid w:val="00953EA9"/>
    <w:rsid w:val="00953EAC"/>
    <w:rsid w:val="00953EEC"/>
    <w:rsid w:val="00953F58"/>
    <w:rsid w:val="00953F84"/>
    <w:rsid w:val="00953FC9"/>
    <w:rsid w:val="00953FE2"/>
    <w:rsid w:val="00954066"/>
    <w:rsid w:val="0095407A"/>
    <w:rsid w:val="00954133"/>
    <w:rsid w:val="009541DE"/>
    <w:rsid w:val="009541E3"/>
    <w:rsid w:val="009542F4"/>
    <w:rsid w:val="0095436D"/>
    <w:rsid w:val="009543D0"/>
    <w:rsid w:val="00954462"/>
    <w:rsid w:val="0095448B"/>
    <w:rsid w:val="009544D8"/>
    <w:rsid w:val="009545E9"/>
    <w:rsid w:val="0095461B"/>
    <w:rsid w:val="00954641"/>
    <w:rsid w:val="00954647"/>
    <w:rsid w:val="00954701"/>
    <w:rsid w:val="0095479D"/>
    <w:rsid w:val="0095480C"/>
    <w:rsid w:val="00954876"/>
    <w:rsid w:val="009548E7"/>
    <w:rsid w:val="009548E8"/>
    <w:rsid w:val="00954932"/>
    <w:rsid w:val="0095497C"/>
    <w:rsid w:val="009549A5"/>
    <w:rsid w:val="00954A39"/>
    <w:rsid w:val="00954A57"/>
    <w:rsid w:val="00954ABD"/>
    <w:rsid w:val="00954AE8"/>
    <w:rsid w:val="00954B26"/>
    <w:rsid w:val="00954BD0"/>
    <w:rsid w:val="00954C7E"/>
    <w:rsid w:val="00954D2A"/>
    <w:rsid w:val="00954DED"/>
    <w:rsid w:val="00954E53"/>
    <w:rsid w:val="00954E63"/>
    <w:rsid w:val="00954EF2"/>
    <w:rsid w:val="00954F04"/>
    <w:rsid w:val="00954F74"/>
    <w:rsid w:val="00954F83"/>
    <w:rsid w:val="00954FD7"/>
    <w:rsid w:val="00954FFC"/>
    <w:rsid w:val="009550B0"/>
    <w:rsid w:val="009550B8"/>
    <w:rsid w:val="009550F6"/>
    <w:rsid w:val="0095515B"/>
    <w:rsid w:val="0095518F"/>
    <w:rsid w:val="0095521A"/>
    <w:rsid w:val="0095529D"/>
    <w:rsid w:val="009553A9"/>
    <w:rsid w:val="009553DA"/>
    <w:rsid w:val="00955450"/>
    <w:rsid w:val="00955473"/>
    <w:rsid w:val="009554B3"/>
    <w:rsid w:val="009554E5"/>
    <w:rsid w:val="009554EF"/>
    <w:rsid w:val="009554FB"/>
    <w:rsid w:val="00955513"/>
    <w:rsid w:val="00955563"/>
    <w:rsid w:val="00955573"/>
    <w:rsid w:val="009555B3"/>
    <w:rsid w:val="00955622"/>
    <w:rsid w:val="00955693"/>
    <w:rsid w:val="009556D1"/>
    <w:rsid w:val="0095571B"/>
    <w:rsid w:val="00955780"/>
    <w:rsid w:val="009557C9"/>
    <w:rsid w:val="009557D6"/>
    <w:rsid w:val="00955811"/>
    <w:rsid w:val="00955858"/>
    <w:rsid w:val="009558D2"/>
    <w:rsid w:val="00955909"/>
    <w:rsid w:val="00955910"/>
    <w:rsid w:val="009559B3"/>
    <w:rsid w:val="00955A52"/>
    <w:rsid w:val="00955A5B"/>
    <w:rsid w:val="00955A6F"/>
    <w:rsid w:val="00955B42"/>
    <w:rsid w:val="00955BB7"/>
    <w:rsid w:val="00955DDF"/>
    <w:rsid w:val="00955DF9"/>
    <w:rsid w:val="00955EE8"/>
    <w:rsid w:val="00955EEC"/>
    <w:rsid w:val="00955F3F"/>
    <w:rsid w:val="00955F74"/>
    <w:rsid w:val="00955F7F"/>
    <w:rsid w:val="00955FD2"/>
    <w:rsid w:val="00956015"/>
    <w:rsid w:val="00956016"/>
    <w:rsid w:val="00956083"/>
    <w:rsid w:val="009560A6"/>
    <w:rsid w:val="009560F1"/>
    <w:rsid w:val="00956140"/>
    <w:rsid w:val="00956175"/>
    <w:rsid w:val="00956176"/>
    <w:rsid w:val="00956198"/>
    <w:rsid w:val="009561D3"/>
    <w:rsid w:val="00956223"/>
    <w:rsid w:val="009562CC"/>
    <w:rsid w:val="009562D8"/>
    <w:rsid w:val="0095634B"/>
    <w:rsid w:val="00956395"/>
    <w:rsid w:val="00956465"/>
    <w:rsid w:val="0095646D"/>
    <w:rsid w:val="0095651B"/>
    <w:rsid w:val="0095659D"/>
    <w:rsid w:val="009565AC"/>
    <w:rsid w:val="0095660B"/>
    <w:rsid w:val="0095661C"/>
    <w:rsid w:val="0095682D"/>
    <w:rsid w:val="00956842"/>
    <w:rsid w:val="009568BE"/>
    <w:rsid w:val="009568DD"/>
    <w:rsid w:val="009568EE"/>
    <w:rsid w:val="00956947"/>
    <w:rsid w:val="00956961"/>
    <w:rsid w:val="00956978"/>
    <w:rsid w:val="009569D4"/>
    <w:rsid w:val="009569E2"/>
    <w:rsid w:val="00956A57"/>
    <w:rsid w:val="00956B59"/>
    <w:rsid w:val="00956B72"/>
    <w:rsid w:val="00956BAE"/>
    <w:rsid w:val="00956BCC"/>
    <w:rsid w:val="00956BD0"/>
    <w:rsid w:val="00956BD9"/>
    <w:rsid w:val="00956C98"/>
    <w:rsid w:val="00956CAE"/>
    <w:rsid w:val="00956D0C"/>
    <w:rsid w:val="00956D1C"/>
    <w:rsid w:val="00956E8B"/>
    <w:rsid w:val="00956EFC"/>
    <w:rsid w:val="00956F5C"/>
    <w:rsid w:val="0095704C"/>
    <w:rsid w:val="00957142"/>
    <w:rsid w:val="009571D7"/>
    <w:rsid w:val="0095720E"/>
    <w:rsid w:val="00957236"/>
    <w:rsid w:val="0095724C"/>
    <w:rsid w:val="009572BE"/>
    <w:rsid w:val="009573F2"/>
    <w:rsid w:val="00957442"/>
    <w:rsid w:val="00957445"/>
    <w:rsid w:val="0095747D"/>
    <w:rsid w:val="00957494"/>
    <w:rsid w:val="009574D8"/>
    <w:rsid w:val="0095757E"/>
    <w:rsid w:val="009575C4"/>
    <w:rsid w:val="0095770B"/>
    <w:rsid w:val="0095770D"/>
    <w:rsid w:val="00957743"/>
    <w:rsid w:val="00957838"/>
    <w:rsid w:val="009578DB"/>
    <w:rsid w:val="00957935"/>
    <w:rsid w:val="0095796E"/>
    <w:rsid w:val="00957981"/>
    <w:rsid w:val="00957A16"/>
    <w:rsid w:val="00957A7B"/>
    <w:rsid w:val="00957ACF"/>
    <w:rsid w:val="00957B33"/>
    <w:rsid w:val="00957CBC"/>
    <w:rsid w:val="00957D4D"/>
    <w:rsid w:val="00957D82"/>
    <w:rsid w:val="00957DD2"/>
    <w:rsid w:val="00957EA2"/>
    <w:rsid w:val="00957EDE"/>
    <w:rsid w:val="00957EED"/>
    <w:rsid w:val="00957F68"/>
    <w:rsid w:val="00957FC4"/>
    <w:rsid w:val="00957FE9"/>
    <w:rsid w:val="0095B8ED"/>
    <w:rsid w:val="00960001"/>
    <w:rsid w:val="00960183"/>
    <w:rsid w:val="0096020A"/>
    <w:rsid w:val="0096022A"/>
    <w:rsid w:val="00960327"/>
    <w:rsid w:val="00960394"/>
    <w:rsid w:val="009603A5"/>
    <w:rsid w:val="00960438"/>
    <w:rsid w:val="0096044F"/>
    <w:rsid w:val="00960459"/>
    <w:rsid w:val="00960487"/>
    <w:rsid w:val="00960531"/>
    <w:rsid w:val="009606CA"/>
    <w:rsid w:val="009606D3"/>
    <w:rsid w:val="009606E2"/>
    <w:rsid w:val="00960764"/>
    <w:rsid w:val="00960842"/>
    <w:rsid w:val="00960855"/>
    <w:rsid w:val="009608F6"/>
    <w:rsid w:val="009609E8"/>
    <w:rsid w:val="00960A08"/>
    <w:rsid w:val="00960A76"/>
    <w:rsid w:val="00960B44"/>
    <w:rsid w:val="00960B74"/>
    <w:rsid w:val="00960C79"/>
    <w:rsid w:val="00960CC7"/>
    <w:rsid w:val="00960D22"/>
    <w:rsid w:val="00960DC5"/>
    <w:rsid w:val="00960DDA"/>
    <w:rsid w:val="00960EA4"/>
    <w:rsid w:val="00960EC3"/>
    <w:rsid w:val="00960ECA"/>
    <w:rsid w:val="00960ED5"/>
    <w:rsid w:val="00960F3E"/>
    <w:rsid w:val="00960F65"/>
    <w:rsid w:val="00960FA7"/>
    <w:rsid w:val="009610B5"/>
    <w:rsid w:val="009610BF"/>
    <w:rsid w:val="009610E2"/>
    <w:rsid w:val="0096120D"/>
    <w:rsid w:val="00961283"/>
    <w:rsid w:val="009613B5"/>
    <w:rsid w:val="009613BD"/>
    <w:rsid w:val="00961444"/>
    <w:rsid w:val="00961490"/>
    <w:rsid w:val="009614A8"/>
    <w:rsid w:val="0096151F"/>
    <w:rsid w:val="009615BD"/>
    <w:rsid w:val="009615CB"/>
    <w:rsid w:val="009615E5"/>
    <w:rsid w:val="00961665"/>
    <w:rsid w:val="00961690"/>
    <w:rsid w:val="00961694"/>
    <w:rsid w:val="00961748"/>
    <w:rsid w:val="0096177C"/>
    <w:rsid w:val="009617A4"/>
    <w:rsid w:val="009617C6"/>
    <w:rsid w:val="0096181C"/>
    <w:rsid w:val="00961846"/>
    <w:rsid w:val="00961861"/>
    <w:rsid w:val="009618A8"/>
    <w:rsid w:val="009618C2"/>
    <w:rsid w:val="00961954"/>
    <w:rsid w:val="0096198F"/>
    <w:rsid w:val="009619E5"/>
    <w:rsid w:val="00961B41"/>
    <w:rsid w:val="00961BC9"/>
    <w:rsid w:val="00961BCC"/>
    <w:rsid w:val="00961C07"/>
    <w:rsid w:val="00961C09"/>
    <w:rsid w:val="00961CD9"/>
    <w:rsid w:val="00961CF1"/>
    <w:rsid w:val="00961D1F"/>
    <w:rsid w:val="00961D79"/>
    <w:rsid w:val="00961D81"/>
    <w:rsid w:val="00961DC9"/>
    <w:rsid w:val="00961E4B"/>
    <w:rsid w:val="00961E94"/>
    <w:rsid w:val="00961EA6"/>
    <w:rsid w:val="00961EFC"/>
    <w:rsid w:val="00961F32"/>
    <w:rsid w:val="009620B7"/>
    <w:rsid w:val="0096212C"/>
    <w:rsid w:val="0096214F"/>
    <w:rsid w:val="0096215F"/>
    <w:rsid w:val="009621E3"/>
    <w:rsid w:val="0096222F"/>
    <w:rsid w:val="0096224B"/>
    <w:rsid w:val="00962303"/>
    <w:rsid w:val="0096232F"/>
    <w:rsid w:val="00962344"/>
    <w:rsid w:val="009623A4"/>
    <w:rsid w:val="009623A9"/>
    <w:rsid w:val="009623E5"/>
    <w:rsid w:val="0096246B"/>
    <w:rsid w:val="00962491"/>
    <w:rsid w:val="009624BD"/>
    <w:rsid w:val="00962542"/>
    <w:rsid w:val="0096261E"/>
    <w:rsid w:val="00962694"/>
    <w:rsid w:val="009626CD"/>
    <w:rsid w:val="00962712"/>
    <w:rsid w:val="00962753"/>
    <w:rsid w:val="00962881"/>
    <w:rsid w:val="00962899"/>
    <w:rsid w:val="009628BF"/>
    <w:rsid w:val="009628DB"/>
    <w:rsid w:val="009628FA"/>
    <w:rsid w:val="009629CC"/>
    <w:rsid w:val="009629E0"/>
    <w:rsid w:val="00962AB9"/>
    <w:rsid w:val="00962B1B"/>
    <w:rsid w:val="00962B2C"/>
    <w:rsid w:val="00962B79"/>
    <w:rsid w:val="00962BB5"/>
    <w:rsid w:val="00962CFE"/>
    <w:rsid w:val="00962D4D"/>
    <w:rsid w:val="00962D8C"/>
    <w:rsid w:val="00962DB8"/>
    <w:rsid w:val="00962DD5"/>
    <w:rsid w:val="00962DE0"/>
    <w:rsid w:val="00962E1F"/>
    <w:rsid w:val="00962EBE"/>
    <w:rsid w:val="00962EBF"/>
    <w:rsid w:val="00962EE6"/>
    <w:rsid w:val="00962EFE"/>
    <w:rsid w:val="00962F19"/>
    <w:rsid w:val="00962F35"/>
    <w:rsid w:val="00962F42"/>
    <w:rsid w:val="00962F72"/>
    <w:rsid w:val="0096300B"/>
    <w:rsid w:val="00963013"/>
    <w:rsid w:val="00963024"/>
    <w:rsid w:val="00963049"/>
    <w:rsid w:val="00963082"/>
    <w:rsid w:val="009630DB"/>
    <w:rsid w:val="00963124"/>
    <w:rsid w:val="00963150"/>
    <w:rsid w:val="00963232"/>
    <w:rsid w:val="0096328C"/>
    <w:rsid w:val="009632C1"/>
    <w:rsid w:val="0096339C"/>
    <w:rsid w:val="009633CD"/>
    <w:rsid w:val="0096341E"/>
    <w:rsid w:val="0096349D"/>
    <w:rsid w:val="009634C0"/>
    <w:rsid w:val="00963597"/>
    <w:rsid w:val="009635A7"/>
    <w:rsid w:val="009635FA"/>
    <w:rsid w:val="00963618"/>
    <w:rsid w:val="00963629"/>
    <w:rsid w:val="00963677"/>
    <w:rsid w:val="009636EB"/>
    <w:rsid w:val="00963727"/>
    <w:rsid w:val="00963732"/>
    <w:rsid w:val="0096375B"/>
    <w:rsid w:val="009637E1"/>
    <w:rsid w:val="00963825"/>
    <w:rsid w:val="00963826"/>
    <w:rsid w:val="0096382B"/>
    <w:rsid w:val="0096387C"/>
    <w:rsid w:val="009638FF"/>
    <w:rsid w:val="00963907"/>
    <w:rsid w:val="0096391C"/>
    <w:rsid w:val="0096392A"/>
    <w:rsid w:val="009639B7"/>
    <w:rsid w:val="009639D3"/>
    <w:rsid w:val="00963A00"/>
    <w:rsid w:val="00963A11"/>
    <w:rsid w:val="00963A40"/>
    <w:rsid w:val="00963A46"/>
    <w:rsid w:val="00963A47"/>
    <w:rsid w:val="00963A99"/>
    <w:rsid w:val="00963AA4"/>
    <w:rsid w:val="00963B13"/>
    <w:rsid w:val="00963BE9"/>
    <w:rsid w:val="00963C08"/>
    <w:rsid w:val="00963D20"/>
    <w:rsid w:val="00963D70"/>
    <w:rsid w:val="00963D78"/>
    <w:rsid w:val="00963DC6"/>
    <w:rsid w:val="00963DE7"/>
    <w:rsid w:val="00963DFD"/>
    <w:rsid w:val="00963E10"/>
    <w:rsid w:val="00963E5C"/>
    <w:rsid w:val="00963E92"/>
    <w:rsid w:val="00963EA4"/>
    <w:rsid w:val="00963EEB"/>
    <w:rsid w:val="00963F16"/>
    <w:rsid w:val="0096402A"/>
    <w:rsid w:val="00964037"/>
    <w:rsid w:val="0096403D"/>
    <w:rsid w:val="0096404C"/>
    <w:rsid w:val="00964079"/>
    <w:rsid w:val="009640AE"/>
    <w:rsid w:val="009640E5"/>
    <w:rsid w:val="00964116"/>
    <w:rsid w:val="00964121"/>
    <w:rsid w:val="00964145"/>
    <w:rsid w:val="00964152"/>
    <w:rsid w:val="0096424D"/>
    <w:rsid w:val="0096435B"/>
    <w:rsid w:val="00964377"/>
    <w:rsid w:val="009643B6"/>
    <w:rsid w:val="009643EA"/>
    <w:rsid w:val="0096446A"/>
    <w:rsid w:val="009644AF"/>
    <w:rsid w:val="00964564"/>
    <w:rsid w:val="00964590"/>
    <w:rsid w:val="009645B1"/>
    <w:rsid w:val="009646F6"/>
    <w:rsid w:val="009648EB"/>
    <w:rsid w:val="0096493F"/>
    <w:rsid w:val="009649AD"/>
    <w:rsid w:val="009649B2"/>
    <w:rsid w:val="009649E4"/>
    <w:rsid w:val="00964A48"/>
    <w:rsid w:val="00964A69"/>
    <w:rsid w:val="00964A9A"/>
    <w:rsid w:val="00964ADB"/>
    <w:rsid w:val="00964B44"/>
    <w:rsid w:val="00964B57"/>
    <w:rsid w:val="00964B5A"/>
    <w:rsid w:val="00964B5F"/>
    <w:rsid w:val="00964CF7"/>
    <w:rsid w:val="00964D55"/>
    <w:rsid w:val="00964D60"/>
    <w:rsid w:val="00964D9C"/>
    <w:rsid w:val="00964DD4"/>
    <w:rsid w:val="00964DE7"/>
    <w:rsid w:val="00964E7B"/>
    <w:rsid w:val="00964E9A"/>
    <w:rsid w:val="00964ED0"/>
    <w:rsid w:val="00964F28"/>
    <w:rsid w:val="00964F68"/>
    <w:rsid w:val="00964F69"/>
    <w:rsid w:val="00964FCD"/>
    <w:rsid w:val="0096505E"/>
    <w:rsid w:val="009650D8"/>
    <w:rsid w:val="00965130"/>
    <w:rsid w:val="0096514F"/>
    <w:rsid w:val="00965157"/>
    <w:rsid w:val="00965176"/>
    <w:rsid w:val="00965250"/>
    <w:rsid w:val="00965279"/>
    <w:rsid w:val="0096527A"/>
    <w:rsid w:val="00965282"/>
    <w:rsid w:val="0096528C"/>
    <w:rsid w:val="009652C9"/>
    <w:rsid w:val="0096533A"/>
    <w:rsid w:val="009653FD"/>
    <w:rsid w:val="00965428"/>
    <w:rsid w:val="0096547C"/>
    <w:rsid w:val="009654A5"/>
    <w:rsid w:val="009654AC"/>
    <w:rsid w:val="00965582"/>
    <w:rsid w:val="0096562B"/>
    <w:rsid w:val="00965637"/>
    <w:rsid w:val="00965660"/>
    <w:rsid w:val="009656A2"/>
    <w:rsid w:val="009656EA"/>
    <w:rsid w:val="009656F3"/>
    <w:rsid w:val="00965714"/>
    <w:rsid w:val="00965734"/>
    <w:rsid w:val="00965739"/>
    <w:rsid w:val="00965842"/>
    <w:rsid w:val="00965898"/>
    <w:rsid w:val="0096589A"/>
    <w:rsid w:val="009658B2"/>
    <w:rsid w:val="009658F6"/>
    <w:rsid w:val="0096592B"/>
    <w:rsid w:val="0096599F"/>
    <w:rsid w:val="009659AD"/>
    <w:rsid w:val="009659B8"/>
    <w:rsid w:val="00965A6B"/>
    <w:rsid w:val="00965A70"/>
    <w:rsid w:val="00965A83"/>
    <w:rsid w:val="00965A96"/>
    <w:rsid w:val="00965B09"/>
    <w:rsid w:val="00965C22"/>
    <w:rsid w:val="00965D32"/>
    <w:rsid w:val="00965DB8"/>
    <w:rsid w:val="00965DD1"/>
    <w:rsid w:val="00965EC8"/>
    <w:rsid w:val="00965F3F"/>
    <w:rsid w:val="00965F73"/>
    <w:rsid w:val="00965FB6"/>
    <w:rsid w:val="00965FF4"/>
    <w:rsid w:val="00966017"/>
    <w:rsid w:val="0096607E"/>
    <w:rsid w:val="00966094"/>
    <w:rsid w:val="009660BB"/>
    <w:rsid w:val="0096614D"/>
    <w:rsid w:val="0096618B"/>
    <w:rsid w:val="009661BF"/>
    <w:rsid w:val="00966312"/>
    <w:rsid w:val="00966369"/>
    <w:rsid w:val="00966431"/>
    <w:rsid w:val="009664BF"/>
    <w:rsid w:val="009664E4"/>
    <w:rsid w:val="0096652F"/>
    <w:rsid w:val="00966575"/>
    <w:rsid w:val="009665C0"/>
    <w:rsid w:val="009665CE"/>
    <w:rsid w:val="00966614"/>
    <w:rsid w:val="00966681"/>
    <w:rsid w:val="009666D9"/>
    <w:rsid w:val="00966710"/>
    <w:rsid w:val="00966729"/>
    <w:rsid w:val="00966781"/>
    <w:rsid w:val="009667C9"/>
    <w:rsid w:val="009667CB"/>
    <w:rsid w:val="009667D8"/>
    <w:rsid w:val="00966886"/>
    <w:rsid w:val="009668CA"/>
    <w:rsid w:val="00966904"/>
    <w:rsid w:val="009669A2"/>
    <w:rsid w:val="009669A4"/>
    <w:rsid w:val="00966A04"/>
    <w:rsid w:val="00966A98"/>
    <w:rsid w:val="00966B06"/>
    <w:rsid w:val="00966B2C"/>
    <w:rsid w:val="00966B4B"/>
    <w:rsid w:val="00966BF1"/>
    <w:rsid w:val="00966CE6"/>
    <w:rsid w:val="00966CF9"/>
    <w:rsid w:val="00966D47"/>
    <w:rsid w:val="00966E82"/>
    <w:rsid w:val="00966ED5"/>
    <w:rsid w:val="00966F8E"/>
    <w:rsid w:val="0096700E"/>
    <w:rsid w:val="00967014"/>
    <w:rsid w:val="0096704D"/>
    <w:rsid w:val="0096706D"/>
    <w:rsid w:val="00967080"/>
    <w:rsid w:val="0096712F"/>
    <w:rsid w:val="00967140"/>
    <w:rsid w:val="00967151"/>
    <w:rsid w:val="00967270"/>
    <w:rsid w:val="0096727F"/>
    <w:rsid w:val="0096728C"/>
    <w:rsid w:val="009672D4"/>
    <w:rsid w:val="009672E2"/>
    <w:rsid w:val="009672F2"/>
    <w:rsid w:val="00967322"/>
    <w:rsid w:val="0096734D"/>
    <w:rsid w:val="009673F5"/>
    <w:rsid w:val="009673FA"/>
    <w:rsid w:val="00967426"/>
    <w:rsid w:val="0096743F"/>
    <w:rsid w:val="00967441"/>
    <w:rsid w:val="0096749C"/>
    <w:rsid w:val="0096749E"/>
    <w:rsid w:val="009675A3"/>
    <w:rsid w:val="0096766E"/>
    <w:rsid w:val="009676B0"/>
    <w:rsid w:val="009676CF"/>
    <w:rsid w:val="00967734"/>
    <w:rsid w:val="00967768"/>
    <w:rsid w:val="009677DA"/>
    <w:rsid w:val="0096782A"/>
    <w:rsid w:val="00967881"/>
    <w:rsid w:val="009678D8"/>
    <w:rsid w:val="009679C7"/>
    <w:rsid w:val="00967A14"/>
    <w:rsid w:val="00967AAD"/>
    <w:rsid w:val="00967B55"/>
    <w:rsid w:val="00967B65"/>
    <w:rsid w:val="00967BDC"/>
    <w:rsid w:val="00967C07"/>
    <w:rsid w:val="00967C1E"/>
    <w:rsid w:val="00967DC2"/>
    <w:rsid w:val="00967F3E"/>
    <w:rsid w:val="00967F7D"/>
    <w:rsid w:val="00967F8A"/>
    <w:rsid w:val="00967FD9"/>
    <w:rsid w:val="00967FFA"/>
    <w:rsid w:val="00970006"/>
    <w:rsid w:val="00970010"/>
    <w:rsid w:val="00970024"/>
    <w:rsid w:val="009700B1"/>
    <w:rsid w:val="009700D3"/>
    <w:rsid w:val="0097013A"/>
    <w:rsid w:val="009701A4"/>
    <w:rsid w:val="009701B5"/>
    <w:rsid w:val="00970211"/>
    <w:rsid w:val="00970264"/>
    <w:rsid w:val="009702CE"/>
    <w:rsid w:val="00970392"/>
    <w:rsid w:val="0097042A"/>
    <w:rsid w:val="0097043E"/>
    <w:rsid w:val="009704B7"/>
    <w:rsid w:val="009704C2"/>
    <w:rsid w:val="0097052F"/>
    <w:rsid w:val="0097057F"/>
    <w:rsid w:val="009705A2"/>
    <w:rsid w:val="00970622"/>
    <w:rsid w:val="0097066D"/>
    <w:rsid w:val="00970710"/>
    <w:rsid w:val="0097074E"/>
    <w:rsid w:val="0097075D"/>
    <w:rsid w:val="0097076A"/>
    <w:rsid w:val="00970815"/>
    <w:rsid w:val="009708D2"/>
    <w:rsid w:val="00970903"/>
    <w:rsid w:val="00970944"/>
    <w:rsid w:val="009709E9"/>
    <w:rsid w:val="009709FD"/>
    <w:rsid w:val="00970A20"/>
    <w:rsid w:val="00970B29"/>
    <w:rsid w:val="00970B72"/>
    <w:rsid w:val="00970BD2"/>
    <w:rsid w:val="00970BE2"/>
    <w:rsid w:val="00970C53"/>
    <w:rsid w:val="00970C57"/>
    <w:rsid w:val="00970CD7"/>
    <w:rsid w:val="00970E50"/>
    <w:rsid w:val="00970EF1"/>
    <w:rsid w:val="00970F46"/>
    <w:rsid w:val="00970F72"/>
    <w:rsid w:val="00970FD8"/>
    <w:rsid w:val="00970FF4"/>
    <w:rsid w:val="00971009"/>
    <w:rsid w:val="00971071"/>
    <w:rsid w:val="00971076"/>
    <w:rsid w:val="0097109E"/>
    <w:rsid w:val="00971144"/>
    <w:rsid w:val="00971197"/>
    <w:rsid w:val="009711C1"/>
    <w:rsid w:val="009711CC"/>
    <w:rsid w:val="00971225"/>
    <w:rsid w:val="00971245"/>
    <w:rsid w:val="00971280"/>
    <w:rsid w:val="009712E3"/>
    <w:rsid w:val="00971351"/>
    <w:rsid w:val="00971366"/>
    <w:rsid w:val="009713B1"/>
    <w:rsid w:val="0097143B"/>
    <w:rsid w:val="0097145D"/>
    <w:rsid w:val="009714B0"/>
    <w:rsid w:val="009714BC"/>
    <w:rsid w:val="009714CF"/>
    <w:rsid w:val="009714D3"/>
    <w:rsid w:val="009714E7"/>
    <w:rsid w:val="00971515"/>
    <w:rsid w:val="0097156F"/>
    <w:rsid w:val="009715EB"/>
    <w:rsid w:val="009715FE"/>
    <w:rsid w:val="0097160C"/>
    <w:rsid w:val="009716CE"/>
    <w:rsid w:val="009716E2"/>
    <w:rsid w:val="0097174F"/>
    <w:rsid w:val="00971791"/>
    <w:rsid w:val="00971887"/>
    <w:rsid w:val="009718BA"/>
    <w:rsid w:val="0097190F"/>
    <w:rsid w:val="0097192D"/>
    <w:rsid w:val="009719B2"/>
    <w:rsid w:val="00971A9A"/>
    <w:rsid w:val="00971BD5"/>
    <w:rsid w:val="00971BD9"/>
    <w:rsid w:val="00971C57"/>
    <w:rsid w:val="00971C69"/>
    <w:rsid w:val="00971D2F"/>
    <w:rsid w:val="00971D6F"/>
    <w:rsid w:val="00971EAF"/>
    <w:rsid w:val="00971EC4"/>
    <w:rsid w:val="00971F00"/>
    <w:rsid w:val="00971F1A"/>
    <w:rsid w:val="00971FA5"/>
    <w:rsid w:val="0097201E"/>
    <w:rsid w:val="009720FE"/>
    <w:rsid w:val="00972108"/>
    <w:rsid w:val="00972151"/>
    <w:rsid w:val="00972161"/>
    <w:rsid w:val="009721AC"/>
    <w:rsid w:val="009721C7"/>
    <w:rsid w:val="00972215"/>
    <w:rsid w:val="00972243"/>
    <w:rsid w:val="009722DC"/>
    <w:rsid w:val="009722E3"/>
    <w:rsid w:val="0097232B"/>
    <w:rsid w:val="009723E5"/>
    <w:rsid w:val="0097244C"/>
    <w:rsid w:val="00972457"/>
    <w:rsid w:val="00972483"/>
    <w:rsid w:val="00972502"/>
    <w:rsid w:val="00972565"/>
    <w:rsid w:val="00972687"/>
    <w:rsid w:val="00972712"/>
    <w:rsid w:val="00972742"/>
    <w:rsid w:val="00972801"/>
    <w:rsid w:val="00972834"/>
    <w:rsid w:val="0097287C"/>
    <w:rsid w:val="009728C2"/>
    <w:rsid w:val="00972924"/>
    <w:rsid w:val="0097294C"/>
    <w:rsid w:val="00972955"/>
    <w:rsid w:val="0097296C"/>
    <w:rsid w:val="009729D0"/>
    <w:rsid w:val="00972A24"/>
    <w:rsid w:val="00972A3E"/>
    <w:rsid w:val="00972A63"/>
    <w:rsid w:val="00972BDA"/>
    <w:rsid w:val="00972BE9"/>
    <w:rsid w:val="00972D04"/>
    <w:rsid w:val="00972D28"/>
    <w:rsid w:val="00972D5A"/>
    <w:rsid w:val="00972DAC"/>
    <w:rsid w:val="00972E44"/>
    <w:rsid w:val="00972EC5"/>
    <w:rsid w:val="00972F64"/>
    <w:rsid w:val="00972FAE"/>
    <w:rsid w:val="00972FE9"/>
    <w:rsid w:val="00973001"/>
    <w:rsid w:val="00973036"/>
    <w:rsid w:val="0097306C"/>
    <w:rsid w:val="009730A9"/>
    <w:rsid w:val="0097315E"/>
    <w:rsid w:val="009731BF"/>
    <w:rsid w:val="009731C0"/>
    <w:rsid w:val="009731F7"/>
    <w:rsid w:val="009731FF"/>
    <w:rsid w:val="0097321B"/>
    <w:rsid w:val="00973297"/>
    <w:rsid w:val="00973320"/>
    <w:rsid w:val="009733C0"/>
    <w:rsid w:val="009733F3"/>
    <w:rsid w:val="00973479"/>
    <w:rsid w:val="00973492"/>
    <w:rsid w:val="009734A5"/>
    <w:rsid w:val="009734F0"/>
    <w:rsid w:val="00973575"/>
    <w:rsid w:val="0097357D"/>
    <w:rsid w:val="009735A4"/>
    <w:rsid w:val="009735BA"/>
    <w:rsid w:val="00973602"/>
    <w:rsid w:val="0097364F"/>
    <w:rsid w:val="0097366A"/>
    <w:rsid w:val="00973680"/>
    <w:rsid w:val="009736EA"/>
    <w:rsid w:val="0097378E"/>
    <w:rsid w:val="009737AC"/>
    <w:rsid w:val="00973829"/>
    <w:rsid w:val="00973884"/>
    <w:rsid w:val="009738AC"/>
    <w:rsid w:val="00973915"/>
    <w:rsid w:val="00973956"/>
    <w:rsid w:val="00973983"/>
    <w:rsid w:val="00973992"/>
    <w:rsid w:val="009739B5"/>
    <w:rsid w:val="00973A12"/>
    <w:rsid w:val="00973A41"/>
    <w:rsid w:val="00973A87"/>
    <w:rsid w:val="00973AAA"/>
    <w:rsid w:val="00973AC4"/>
    <w:rsid w:val="00973B69"/>
    <w:rsid w:val="00973B7A"/>
    <w:rsid w:val="00973B95"/>
    <w:rsid w:val="00973C7B"/>
    <w:rsid w:val="00973C9D"/>
    <w:rsid w:val="00973CD2"/>
    <w:rsid w:val="00973D22"/>
    <w:rsid w:val="00973DE7"/>
    <w:rsid w:val="00973E67"/>
    <w:rsid w:val="00973E6A"/>
    <w:rsid w:val="00973E7B"/>
    <w:rsid w:val="00973E8D"/>
    <w:rsid w:val="00973EBC"/>
    <w:rsid w:val="00974024"/>
    <w:rsid w:val="0097409B"/>
    <w:rsid w:val="009740B5"/>
    <w:rsid w:val="00974148"/>
    <w:rsid w:val="0097416B"/>
    <w:rsid w:val="0097416C"/>
    <w:rsid w:val="00974251"/>
    <w:rsid w:val="009742A3"/>
    <w:rsid w:val="0097431F"/>
    <w:rsid w:val="00974373"/>
    <w:rsid w:val="009743A6"/>
    <w:rsid w:val="00974426"/>
    <w:rsid w:val="0097445D"/>
    <w:rsid w:val="009744F1"/>
    <w:rsid w:val="00974510"/>
    <w:rsid w:val="00974572"/>
    <w:rsid w:val="00974577"/>
    <w:rsid w:val="0097464C"/>
    <w:rsid w:val="009746BA"/>
    <w:rsid w:val="00974754"/>
    <w:rsid w:val="0097479A"/>
    <w:rsid w:val="009747AA"/>
    <w:rsid w:val="009747B6"/>
    <w:rsid w:val="00974840"/>
    <w:rsid w:val="009748ED"/>
    <w:rsid w:val="00974923"/>
    <w:rsid w:val="00974938"/>
    <w:rsid w:val="00974992"/>
    <w:rsid w:val="009749E8"/>
    <w:rsid w:val="00974A69"/>
    <w:rsid w:val="00974AC1"/>
    <w:rsid w:val="00974AD2"/>
    <w:rsid w:val="00974AD9"/>
    <w:rsid w:val="00974AE7"/>
    <w:rsid w:val="00974C05"/>
    <w:rsid w:val="00974C82"/>
    <w:rsid w:val="00974CDE"/>
    <w:rsid w:val="00974CF9"/>
    <w:rsid w:val="00974DB9"/>
    <w:rsid w:val="00974E3B"/>
    <w:rsid w:val="00974E4E"/>
    <w:rsid w:val="00974E6B"/>
    <w:rsid w:val="00974EA7"/>
    <w:rsid w:val="00974F71"/>
    <w:rsid w:val="00974F98"/>
    <w:rsid w:val="00974FF0"/>
    <w:rsid w:val="009750C7"/>
    <w:rsid w:val="009750F0"/>
    <w:rsid w:val="009750F2"/>
    <w:rsid w:val="0097511D"/>
    <w:rsid w:val="0097516B"/>
    <w:rsid w:val="009751DF"/>
    <w:rsid w:val="0097521A"/>
    <w:rsid w:val="00975220"/>
    <w:rsid w:val="00975324"/>
    <w:rsid w:val="00975348"/>
    <w:rsid w:val="00975368"/>
    <w:rsid w:val="00975387"/>
    <w:rsid w:val="009753B6"/>
    <w:rsid w:val="009753F4"/>
    <w:rsid w:val="00975476"/>
    <w:rsid w:val="009754CF"/>
    <w:rsid w:val="00975530"/>
    <w:rsid w:val="00975571"/>
    <w:rsid w:val="00975646"/>
    <w:rsid w:val="00975699"/>
    <w:rsid w:val="009756BA"/>
    <w:rsid w:val="00975738"/>
    <w:rsid w:val="00975772"/>
    <w:rsid w:val="009757FA"/>
    <w:rsid w:val="0097580E"/>
    <w:rsid w:val="00975886"/>
    <w:rsid w:val="009758A3"/>
    <w:rsid w:val="009758CC"/>
    <w:rsid w:val="009758EF"/>
    <w:rsid w:val="0097590E"/>
    <w:rsid w:val="0097599A"/>
    <w:rsid w:val="009759B6"/>
    <w:rsid w:val="009759C8"/>
    <w:rsid w:val="00975A96"/>
    <w:rsid w:val="00975C62"/>
    <w:rsid w:val="00975CF8"/>
    <w:rsid w:val="00975D05"/>
    <w:rsid w:val="00975DCC"/>
    <w:rsid w:val="00975E3C"/>
    <w:rsid w:val="00975EA3"/>
    <w:rsid w:val="00975F03"/>
    <w:rsid w:val="00975F94"/>
    <w:rsid w:val="009760BC"/>
    <w:rsid w:val="009760C2"/>
    <w:rsid w:val="00976137"/>
    <w:rsid w:val="00976183"/>
    <w:rsid w:val="009761D7"/>
    <w:rsid w:val="009761E1"/>
    <w:rsid w:val="00976203"/>
    <w:rsid w:val="0097631C"/>
    <w:rsid w:val="00976327"/>
    <w:rsid w:val="00976397"/>
    <w:rsid w:val="009763E0"/>
    <w:rsid w:val="0097645E"/>
    <w:rsid w:val="0097649C"/>
    <w:rsid w:val="009764A1"/>
    <w:rsid w:val="009764A8"/>
    <w:rsid w:val="0097652B"/>
    <w:rsid w:val="00976587"/>
    <w:rsid w:val="009765B5"/>
    <w:rsid w:val="009765BD"/>
    <w:rsid w:val="0097660F"/>
    <w:rsid w:val="00976679"/>
    <w:rsid w:val="00976696"/>
    <w:rsid w:val="00976778"/>
    <w:rsid w:val="00976785"/>
    <w:rsid w:val="009767F8"/>
    <w:rsid w:val="0097681F"/>
    <w:rsid w:val="00976829"/>
    <w:rsid w:val="0097682E"/>
    <w:rsid w:val="0097683A"/>
    <w:rsid w:val="00976867"/>
    <w:rsid w:val="00976876"/>
    <w:rsid w:val="009768B5"/>
    <w:rsid w:val="009768EA"/>
    <w:rsid w:val="009768F6"/>
    <w:rsid w:val="00976976"/>
    <w:rsid w:val="009769F1"/>
    <w:rsid w:val="00976A8F"/>
    <w:rsid w:val="00976AB3"/>
    <w:rsid w:val="00976B0C"/>
    <w:rsid w:val="00976B68"/>
    <w:rsid w:val="00976B85"/>
    <w:rsid w:val="00976B8B"/>
    <w:rsid w:val="00976C5C"/>
    <w:rsid w:val="00976CE2"/>
    <w:rsid w:val="00976CEC"/>
    <w:rsid w:val="00976CEF"/>
    <w:rsid w:val="00976E41"/>
    <w:rsid w:val="00976E63"/>
    <w:rsid w:val="00976EB1"/>
    <w:rsid w:val="00976EB8"/>
    <w:rsid w:val="00976EF3"/>
    <w:rsid w:val="00976F88"/>
    <w:rsid w:val="0097706A"/>
    <w:rsid w:val="00977099"/>
    <w:rsid w:val="009770E5"/>
    <w:rsid w:val="00977126"/>
    <w:rsid w:val="00977163"/>
    <w:rsid w:val="009771E2"/>
    <w:rsid w:val="009771F3"/>
    <w:rsid w:val="0097724C"/>
    <w:rsid w:val="00977377"/>
    <w:rsid w:val="00977463"/>
    <w:rsid w:val="00977482"/>
    <w:rsid w:val="00977486"/>
    <w:rsid w:val="0097756A"/>
    <w:rsid w:val="009775A2"/>
    <w:rsid w:val="00977653"/>
    <w:rsid w:val="009776F3"/>
    <w:rsid w:val="00977758"/>
    <w:rsid w:val="00977829"/>
    <w:rsid w:val="00977923"/>
    <w:rsid w:val="0097793D"/>
    <w:rsid w:val="009779C2"/>
    <w:rsid w:val="009779D8"/>
    <w:rsid w:val="009779E0"/>
    <w:rsid w:val="009779FB"/>
    <w:rsid w:val="00977A71"/>
    <w:rsid w:val="00977A84"/>
    <w:rsid w:val="00977AC3"/>
    <w:rsid w:val="00977B3B"/>
    <w:rsid w:val="00977C19"/>
    <w:rsid w:val="00977C64"/>
    <w:rsid w:val="00977CAC"/>
    <w:rsid w:val="00977D02"/>
    <w:rsid w:val="00977D61"/>
    <w:rsid w:val="00977D66"/>
    <w:rsid w:val="00977DD6"/>
    <w:rsid w:val="00977EF2"/>
    <w:rsid w:val="00977FFB"/>
    <w:rsid w:val="00980020"/>
    <w:rsid w:val="00980029"/>
    <w:rsid w:val="0098005A"/>
    <w:rsid w:val="0098007D"/>
    <w:rsid w:val="009800F1"/>
    <w:rsid w:val="0098010E"/>
    <w:rsid w:val="009801EF"/>
    <w:rsid w:val="009801F8"/>
    <w:rsid w:val="00980234"/>
    <w:rsid w:val="00980248"/>
    <w:rsid w:val="00980251"/>
    <w:rsid w:val="009802AE"/>
    <w:rsid w:val="009802E7"/>
    <w:rsid w:val="00980305"/>
    <w:rsid w:val="0098031A"/>
    <w:rsid w:val="009804C7"/>
    <w:rsid w:val="009804DA"/>
    <w:rsid w:val="009805A6"/>
    <w:rsid w:val="009805CC"/>
    <w:rsid w:val="009805EC"/>
    <w:rsid w:val="00980608"/>
    <w:rsid w:val="0098062B"/>
    <w:rsid w:val="009806AB"/>
    <w:rsid w:val="009806E4"/>
    <w:rsid w:val="009806EF"/>
    <w:rsid w:val="009806F6"/>
    <w:rsid w:val="00980860"/>
    <w:rsid w:val="00980867"/>
    <w:rsid w:val="00980893"/>
    <w:rsid w:val="009808AE"/>
    <w:rsid w:val="009808DC"/>
    <w:rsid w:val="009808F9"/>
    <w:rsid w:val="00980920"/>
    <w:rsid w:val="009809F7"/>
    <w:rsid w:val="00980A17"/>
    <w:rsid w:val="00980A3B"/>
    <w:rsid w:val="00980A7F"/>
    <w:rsid w:val="00980A8E"/>
    <w:rsid w:val="00980AA5"/>
    <w:rsid w:val="00980AEC"/>
    <w:rsid w:val="00980AF4"/>
    <w:rsid w:val="00980BDF"/>
    <w:rsid w:val="00980C2E"/>
    <w:rsid w:val="00980CA8"/>
    <w:rsid w:val="00980D8A"/>
    <w:rsid w:val="00980D97"/>
    <w:rsid w:val="00980DC6"/>
    <w:rsid w:val="00980E0A"/>
    <w:rsid w:val="00980E95"/>
    <w:rsid w:val="00980EAB"/>
    <w:rsid w:val="00980F91"/>
    <w:rsid w:val="00980FA4"/>
    <w:rsid w:val="00980FCD"/>
    <w:rsid w:val="00981025"/>
    <w:rsid w:val="00981144"/>
    <w:rsid w:val="009811A7"/>
    <w:rsid w:val="00981215"/>
    <w:rsid w:val="0098128E"/>
    <w:rsid w:val="009812EB"/>
    <w:rsid w:val="009812FD"/>
    <w:rsid w:val="00981395"/>
    <w:rsid w:val="009813BE"/>
    <w:rsid w:val="00981477"/>
    <w:rsid w:val="0098150B"/>
    <w:rsid w:val="0098153A"/>
    <w:rsid w:val="009815D7"/>
    <w:rsid w:val="0098164B"/>
    <w:rsid w:val="0098167D"/>
    <w:rsid w:val="0098173C"/>
    <w:rsid w:val="00981890"/>
    <w:rsid w:val="009818B4"/>
    <w:rsid w:val="009818B5"/>
    <w:rsid w:val="009818C9"/>
    <w:rsid w:val="0098195E"/>
    <w:rsid w:val="00981987"/>
    <w:rsid w:val="009819B3"/>
    <w:rsid w:val="009819F9"/>
    <w:rsid w:val="00981ACD"/>
    <w:rsid w:val="00981AFA"/>
    <w:rsid w:val="00981B56"/>
    <w:rsid w:val="00981B75"/>
    <w:rsid w:val="00981C0E"/>
    <w:rsid w:val="00981C25"/>
    <w:rsid w:val="00981C54"/>
    <w:rsid w:val="00981CF7"/>
    <w:rsid w:val="00981D0F"/>
    <w:rsid w:val="00981D8C"/>
    <w:rsid w:val="00981DB9"/>
    <w:rsid w:val="00981E3E"/>
    <w:rsid w:val="00981E63"/>
    <w:rsid w:val="00981ECA"/>
    <w:rsid w:val="00982098"/>
    <w:rsid w:val="00982129"/>
    <w:rsid w:val="0098221E"/>
    <w:rsid w:val="00982251"/>
    <w:rsid w:val="00982281"/>
    <w:rsid w:val="00982296"/>
    <w:rsid w:val="009822B8"/>
    <w:rsid w:val="009822ED"/>
    <w:rsid w:val="009823A0"/>
    <w:rsid w:val="009824E3"/>
    <w:rsid w:val="00982516"/>
    <w:rsid w:val="0098253D"/>
    <w:rsid w:val="00982566"/>
    <w:rsid w:val="009825C1"/>
    <w:rsid w:val="00982613"/>
    <w:rsid w:val="00982619"/>
    <w:rsid w:val="00982630"/>
    <w:rsid w:val="00982638"/>
    <w:rsid w:val="009827A2"/>
    <w:rsid w:val="0098292A"/>
    <w:rsid w:val="0098296F"/>
    <w:rsid w:val="009829AC"/>
    <w:rsid w:val="009829B0"/>
    <w:rsid w:val="00982A66"/>
    <w:rsid w:val="00982A8C"/>
    <w:rsid w:val="00982B36"/>
    <w:rsid w:val="00982B57"/>
    <w:rsid w:val="00982B59"/>
    <w:rsid w:val="00982BA6"/>
    <w:rsid w:val="00982C57"/>
    <w:rsid w:val="00982C8D"/>
    <w:rsid w:val="00982D01"/>
    <w:rsid w:val="00982D07"/>
    <w:rsid w:val="00982D10"/>
    <w:rsid w:val="00982D42"/>
    <w:rsid w:val="00982D52"/>
    <w:rsid w:val="00982E5C"/>
    <w:rsid w:val="00982E6A"/>
    <w:rsid w:val="00982E6F"/>
    <w:rsid w:val="00982EA3"/>
    <w:rsid w:val="00982EE0"/>
    <w:rsid w:val="00982EFF"/>
    <w:rsid w:val="00982F32"/>
    <w:rsid w:val="00982F57"/>
    <w:rsid w:val="00982F9B"/>
    <w:rsid w:val="00982FDF"/>
    <w:rsid w:val="00982FE3"/>
    <w:rsid w:val="00983019"/>
    <w:rsid w:val="0098305F"/>
    <w:rsid w:val="0098306D"/>
    <w:rsid w:val="00983086"/>
    <w:rsid w:val="00983087"/>
    <w:rsid w:val="0098311F"/>
    <w:rsid w:val="0098316A"/>
    <w:rsid w:val="0098317D"/>
    <w:rsid w:val="0098331E"/>
    <w:rsid w:val="00983320"/>
    <w:rsid w:val="009833A2"/>
    <w:rsid w:val="009833B9"/>
    <w:rsid w:val="009833C6"/>
    <w:rsid w:val="009833C8"/>
    <w:rsid w:val="0098345C"/>
    <w:rsid w:val="0098365F"/>
    <w:rsid w:val="0098367B"/>
    <w:rsid w:val="009836FC"/>
    <w:rsid w:val="00983712"/>
    <w:rsid w:val="0098379A"/>
    <w:rsid w:val="0098382B"/>
    <w:rsid w:val="00983839"/>
    <w:rsid w:val="00983899"/>
    <w:rsid w:val="00983936"/>
    <w:rsid w:val="00983939"/>
    <w:rsid w:val="00983A0A"/>
    <w:rsid w:val="00983A90"/>
    <w:rsid w:val="00983B63"/>
    <w:rsid w:val="00983C09"/>
    <w:rsid w:val="00983C11"/>
    <w:rsid w:val="00983C4D"/>
    <w:rsid w:val="00983D1D"/>
    <w:rsid w:val="00983DB6"/>
    <w:rsid w:val="00983DE1"/>
    <w:rsid w:val="00983E0D"/>
    <w:rsid w:val="00983F15"/>
    <w:rsid w:val="00983F4A"/>
    <w:rsid w:val="00983F82"/>
    <w:rsid w:val="00984029"/>
    <w:rsid w:val="0098404E"/>
    <w:rsid w:val="009840A9"/>
    <w:rsid w:val="009840F4"/>
    <w:rsid w:val="00984109"/>
    <w:rsid w:val="00984153"/>
    <w:rsid w:val="00984265"/>
    <w:rsid w:val="00984266"/>
    <w:rsid w:val="009842E3"/>
    <w:rsid w:val="00984332"/>
    <w:rsid w:val="00984393"/>
    <w:rsid w:val="00984443"/>
    <w:rsid w:val="009844C2"/>
    <w:rsid w:val="0098458F"/>
    <w:rsid w:val="00984590"/>
    <w:rsid w:val="0098459F"/>
    <w:rsid w:val="009845CB"/>
    <w:rsid w:val="009846DD"/>
    <w:rsid w:val="009846F5"/>
    <w:rsid w:val="00984714"/>
    <w:rsid w:val="00984719"/>
    <w:rsid w:val="0098474B"/>
    <w:rsid w:val="00984775"/>
    <w:rsid w:val="0098479C"/>
    <w:rsid w:val="009847B7"/>
    <w:rsid w:val="0098483B"/>
    <w:rsid w:val="00984856"/>
    <w:rsid w:val="009848A8"/>
    <w:rsid w:val="009848AB"/>
    <w:rsid w:val="009848B8"/>
    <w:rsid w:val="00984966"/>
    <w:rsid w:val="00984B10"/>
    <w:rsid w:val="00984B16"/>
    <w:rsid w:val="00984B1F"/>
    <w:rsid w:val="00984B53"/>
    <w:rsid w:val="00984BFB"/>
    <w:rsid w:val="00984C88"/>
    <w:rsid w:val="00984CEB"/>
    <w:rsid w:val="00984CF5"/>
    <w:rsid w:val="00984CFB"/>
    <w:rsid w:val="00984D01"/>
    <w:rsid w:val="00984D46"/>
    <w:rsid w:val="00984E42"/>
    <w:rsid w:val="00984EBB"/>
    <w:rsid w:val="00984EE4"/>
    <w:rsid w:val="00984EF2"/>
    <w:rsid w:val="00984F33"/>
    <w:rsid w:val="00984F86"/>
    <w:rsid w:val="00984F92"/>
    <w:rsid w:val="00984F97"/>
    <w:rsid w:val="0098505B"/>
    <w:rsid w:val="0098516D"/>
    <w:rsid w:val="00985193"/>
    <w:rsid w:val="0098522B"/>
    <w:rsid w:val="00985248"/>
    <w:rsid w:val="009852F4"/>
    <w:rsid w:val="0098532C"/>
    <w:rsid w:val="00985396"/>
    <w:rsid w:val="009853DC"/>
    <w:rsid w:val="0098551F"/>
    <w:rsid w:val="0098553D"/>
    <w:rsid w:val="009855F0"/>
    <w:rsid w:val="009855F3"/>
    <w:rsid w:val="0098568C"/>
    <w:rsid w:val="009856AB"/>
    <w:rsid w:val="00985703"/>
    <w:rsid w:val="00985788"/>
    <w:rsid w:val="009857AE"/>
    <w:rsid w:val="00985801"/>
    <w:rsid w:val="00985824"/>
    <w:rsid w:val="00985893"/>
    <w:rsid w:val="009858A0"/>
    <w:rsid w:val="00985911"/>
    <w:rsid w:val="0098593D"/>
    <w:rsid w:val="0098598A"/>
    <w:rsid w:val="009859CE"/>
    <w:rsid w:val="009859D8"/>
    <w:rsid w:val="009859D9"/>
    <w:rsid w:val="009859F1"/>
    <w:rsid w:val="00985ACB"/>
    <w:rsid w:val="00985B0E"/>
    <w:rsid w:val="00985B36"/>
    <w:rsid w:val="00985BF4"/>
    <w:rsid w:val="00985C1C"/>
    <w:rsid w:val="00985D08"/>
    <w:rsid w:val="00985D25"/>
    <w:rsid w:val="00985D49"/>
    <w:rsid w:val="00985D9D"/>
    <w:rsid w:val="00985DAB"/>
    <w:rsid w:val="00985E03"/>
    <w:rsid w:val="00985E2A"/>
    <w:rsid w:val="00985EE6"/>
    <w:rsid w:val="00985EF9"/>
    <w:rsid w:val="00985F41"/>
    <w:rsid w:val="00985F51"/>
    <w:rsid w:val="00985F96"/>
    <w:rsid w:val="00985FB2"/>
    <w:rsid w:val="00985FB9"/>
    <w:rsid w:val="0098605F"/>
    <w:rsid w:val="0098606C"/>
    <w:rsid w:val="009860AD"/>
    <w:rsid w:val="009860D3"/>
    <w:rsid w:val="009860D6"/>
    <w:rsid w:val="00986153"/>
    <w:rsid w:val="0098621C"/>
    <w:rsid w:val="009862A4"/>
    <w:rsid w:val="0098634B"/>
    <w:rsid w:val="0098634C"/>
    <w:rsid w:val="009863B1"/>
    <w:rsid w:val="009863EB"/>
    <w:rsid w:val="0098648D"/>
    <w:rsid w:val="009864F5"/>
    <w:rsid w:val="0098657F"/>
    <w:rsid w:val="009865CF"/>
    <w:rsid w:val="00986625"/>
    <w:rsid w:val="00986634"/>
    <w:rsid w:val="00986690"/>
    <w:rsid w:val="00986777"/>
    <w:rsid w:val="009867BF"/>
    <w:rsid w:val="00986811"/>
    <w:rsid w:val="00986821"/>
    <w:rsid w:val="00986844"/>
    <w:rsid w:val="00986877"/>
    <w:rsid w:val="0098690F"/>
    <w:rsid w:val="0098695F"/>
    <w:rsid w:val="009869BB"/>
    <w:rsid w:val="00986A11"/>
    <w:rsid w:val="00986A54"/>
    <w:rsid w:val="00986AED"/>
    <w:rsid w:val="00986B84"/>
    <w:rsid w:val="00986B86"/>
    <w:rsid w:val="00986BEA"/>
    <w:rsid w:val="00986C63"/>
    <w:rsid w:val="00986CD7"/>
    <w:rsid w:val="00986DA7"/>
    <w:rsid w:val="00986E0D"/>
    <w:rsid w:val="00986EF0"/>
    <w:rsid w:val="00986F19"/>
    <w:rsid w:val="00986FD4"/>
    <w:rsid w:val="00987068"/>
    <w:rsid w:val="00987087"/>
    <w:rsid w:val="009870C0"/>
    <w:rsid w:val="0098710E"/>
    <w:rsid w:val="00987118"/>
    <w:rsid w:val="00987193"/>
    <w:rsid w:val="009872DB"/>
    <w:rsid w:val="00987316"/>
    <w:rsid w:val="0098737A"/>
    <w:rsid w:val="0098739D"/>
    <w:rsid w:val="00987446"/>
    <w:rsid w:val="00987487"/>
    <w:rsid w:val="0098749B"/>
    <w:rsid w:val="009874C9"/>
    <w:rsid w:val="0098751C"/>
    <w:rsid w:val="0098756F"/>
    <w:rsid w:val="009875B2"/>
    <w:rsid w:val="0098760F"/>
    <w:rsid w:val="00987673"/>
    <w:rsid w:val="00987675"/>
    <w:rsid w:val="00987725"/>
    <w:rsid w:val="00987791"/>
    <w:rsid w:val="00987811"/>
    <w:rsid w:val="00987888"/>
    <w:rsid w:val="009878C2"/>
    <w:rsid w:val="00987B23"/>
    <w:rsid w:val="00987B9B"/>
    <w:rsid w:val="00987BCB"/>
    <w:rsid w:val="00987BE0"/>
    <w:rsid w:val="00987BEB"/>
    <w:rsid w:val="00987BEC"/>
    <w:rsid w:val="00987BFB"/>
    <w:rsid w:val="00987C1C"/>
    <w:rsid w:val="00987C59"/>
    <w:rsid w:val="00987C6C"/>
    <w:rsid w:val="00987C6D"/>
    <w:rsid w:val="00987C77"/>
    <w:rsid w:val="00987CC5"/>
    <w:rsid w:val="00987CE0"/>
    <w:rsid w:val="00987D60"/>
    <w:rsid w:val="00987DAE"/>
    <w:rsid w:val="00987DF7"/>
    <w:rsid w:val="00987E30"/>
    <w:rsid w:val="00987E77"/>
    <w:rsid w:val="00987E85"/>
    <w:rsid w:val="0099006D"/>
    <w:rsid w:val="00990129"/>
    <w:rsid w:val="00990209"/>
    <w:rsid w:val="0099020F"/>
    <w:rsid w:val="009902A2"/>
    <w:rsid w:val="009902B1"/>
    <w:rsid w:val="009902FD"/>
    <w:rsid w:val="0099032C"/>
    <w:rsid w:val="00990350"/>
    <w:rsid w:val="0099046B"/>
    <w:rsid w:val="009904D4"/>
    <w:rsid w:val="0099051B"/>
    <w:rsid w:val="009905C7"/>
    <w:rsid w:val="009905F2"/>
    <w:rsid w:val="00990654"/>
    <w:rsid w:val="00990685"/>
    <w:rsid w:val="009906E1"/>
    <w:rsid w:val="0099074D"/>
    <w:rsid w:val="00990754"/>
    <w:rsid w:val="0099076E"/>
    <w:rsid w:val="00990869"/>
    <w:rsid w:val="0099086C"/>
    <w:rsid w:val="00990890"/>
    <w:rsid w:val="0099090D"/>
    <w:rsid w:val="0099094B"/>
    <w:rsid w:val="00990A0F"/>
    <w:rsid w:val="00990A70"/>
    <w:rsid w:val="00990B71"/>
    <w:rsid w:val="00990BB1"/>
    <w:rsid w:val="00990BD6"/>
    <w:rsid w:val="00990C05"/>
    <w:rsid w:val="00990C07"/>
    <w:rsid w:val="00990CCD"/>
    <w:rsid w:val="00990D6F"/>
    <w:rsid w:val="00990DC3"/>
    <w:rsid w:val="00990DCE"/>
    <w:rsid w:val="00990DE7"/>
    <w:rsid w:val="00990FB0"/>
    <w:rsid w:val="00990FBC"/>
    <w:rsid w:val="0099100D"/>
    <w:rsid w:val="00991067"/>
    <w:rsid w:val="009910CB"/>
    <w:rsid w:val="009910D5"/>
    <w:rsid w:val="00991325"/>
    <w:rsid w:val="009914C2"/>
    <w:rsid w:val="009914D0"/>
    <w:rsid w:val="00991502"/>
    <w:rsid w:val="009915AA"/>
    <w:rsid w:val="00991659"/>
    <w:rsid w:val="009916FD"/>
    <w:rsid w:val="0099178A"/>
    <w:rsid w:val="00991819"/>
    <w:rsid w:val="00991840"/>
    <w:rsid w:val="0099187E"/>
    <w:rsid w:val="00991882"/>
    <w:rsid w:val="009918F3"/>
    <w:rsid w:val="00991901"/>
    <w:rsid w:val="0099195D"/>
    <w:rsid w:val="00991963"/>
    <w:rsid w:val="0099196D"/>
    <w:rsid w:val="00991970"/>
    <w:rsid w:val="00991A15"/>
    <w:rsid w:val="00991AD1"/>
    <w:rsid w:val="00991BE0"/>
    <w:rsid w:val="00991C4D"/>
    <w:rsid w:val="00991CF1"/>
    <w:rsid w:val="00991D02"/>
    <w:rsid w:val="00991D1C"/>
    <w:rsid w:val="00991D23"/>
    <w:rsid w:val="00991DE1"/>
    <w:rsid w:val="00991F58"/>
    <w:rsid w:val="00991FFF"/>
    <w:rsid w:val="009920AA"/>
    <w:rsid w:val="009920AC"/>
    <w:rsid w:val="009920AF"/>
    <w:rsid w:val="009920F4"/>
    <w:rsid w:val="00992182"/>
    <w:rsid w:val="0099229F"/>
    <w:rsid w:val="009922BE"/>
    <w:rsid w:val="009923CC"/>
    <w:rsid w:val="0099246F"/>
    <w:rsid w:val="00992482"/>
    <w:rsid w:val="009924B0"/>
    <w:rsid w:val="009924C7"/>
    <w:rsid w:val="009924FB"/>
    <w:rsid w:val="00992551"/>
    <w:rsid w:val="00992557"/>
    <w:rsid w:val="0099256A"/>
    <w:rsid w:val="00992620"/>
    <w:rsid w:val="00992657"/>
    <w:rsid w:val="0099268F"/>
    <w:rsid w:val="009926B5"/>
    <w:rsid w:val="009926BB"/>
    <w:rsid w:val="009926F2"/>
    <w:rsid w:val="00992710"/>
    <w:rsid w:val="0099274D"/>
    <w:rsid w:val="00992753"/>
    <w:rsid w:val="009927E9"/>
    <w:rsid w:val="009927EA"/>
    <w:rsid w:val="00992823"/>
    <w:rsid w:val="009928F6"/>
    <w:rsid w:val="0099299D"/>
    <w:rsid w:val="00992A59"/>
    <w:rsid w:val="00992B43"/>
    <w:rsid w:val="00992B5C"/>
    <w:rsid w:val="00992B61"/>
    <w:rsid w:val="00992B76"/>
    <w:rsid w:val="00992B7A"/>
    <w:rsid w:val="00992B83"/>
    <w:rsid w:val="00992BA5"/>
    <w:rsid w:val="00992CA9"/>
    <w:rsid w:val="00992CDA"/>
    <w:rsid w:val="00992CF2"/>
    <w:rsid w:val="00992E5C"/>
    <w:rsid w:val="00992F8E"/>
    <w:rsid w:val="00992FFE"/>
    <w:rsid w:val="009930CB"/>
    <w:rsid w:val="009930DA"/>
    <w:rsid w:val="009930FA"/>
    <w:rsid w:val="0099316B"/>
    <w:rsid w:val="00993183"/>
    <w:rsid w:val="009931A0"/>
    <w:rsid w:val="009931C2"/>
    <w:rsid w:val="009932A5"/>
    <w:rsid w:val="009932B5"/>
    <w:rsid w:val="00993395"/>
    <w:rsid w:val="009933AE"/>
    <w:rsid w:val="00993412"/>
    <w:rsid w:val="00993529"/>
    <w:rsid w:val="00993569"/>
    <w:rsid w:val="00993581"/>
    <w:rsid w:val="00993584"/>
    <w:rsid w:val="009935EC"/>
    <w:rsid w:val="00993624"/>
    <w:rsid w:val="0099365D"/>
    <w:rsid w:val="0099374F"/>
    <w:rsid w:val="0099377F"/>
    <w:rsid w:val="009937F1"/>
    <w:rsid w:val="0099381E"/>
    <w:rsid w:val="00993858"/>
    <w:rsid w:val="0099389D"/>
    <w:rsid w:val="009938A5"/>
    <w:rsid w:val="00993901"/>
    <w:rsid w:val="00993910"/>
    <w:rsid w:val="00993A2B"/>
    <w:rsid w:val="00993B5E"/>
    <w:rsid w:val="00993B8B"/>
    <w:rsid w:val="00993C13"/>
    <w:rsid w:val="00993C26"/>
    <w:rsid w:val="00993C41"/>
    <w:rsid w:val="00993D22"/>
    <w:rsid w:val="00993D44"/>
    <w:rsid w:val="00993D5C"/>
    <w:rsid w:val="00993D66"/>
    <w:rsid w:val="00993D96"/>
    <w:rsid w:val="00993DA0"/>
    <w:rsid w:val="00993DB0"/>
    <w:rsid w:val="00993E01"/>
    <w:rsid w:val="00993E0E"/>
    <w:rsid w:val="00993EBB"/>
    <w:rsid w:val="00993F1C"/>
    <w:rsid w:val="00993F64"/>
    <w:rsid w:val="00993F69"/>
    <w:rsid w:val="00993F88"/>
    <w:rsid w:val="00993FE4"/>
    <w:rsid w:val="00994020"/>
    <w:rsid w:val="0099407A"/>
    <w:rsid w:val="009940B5"/>
    <w:rsid w:val="009940BF"/>
    <w:rsid w:val="0099410C"/>
    <w:rsid w:val="009941CD"/>
    <w:rsid w:val="009941DE"/>
    <w:rsid w:val="009941E5"/>
    <w:rsid w:val="00994259"/>
    <w:rsid w:val="009942B2"/>
    <w:rsid w:val="00994367"/>
    <w:rsid w:val="009943A2"/>
    <w:rsid w:val="009943F4"/>
    <w:rsid w:val="00994515"/>
    <w:rsid w:val="0099455E"/>
    <w:rsid w:val="009945A8"/>
    <w:rsid w:val="009945CB"/>
    <w:rsid w:val="00994602"/>
    <w:rsid w:val="009946D5"/>
    <w:rsid w:val="009946E4"/>
    <w:rsid w:val="009946E9"/>
    <w:rsid w:val="009947D1"/>
    <w:rsid w:val="0099482D"/>
    <w:rsid w:val="009948A7"/>
    <w:rsid w:val="009949F8"/>
    <w:rsid w:val="00994AA4"/>
    <w:rsid w:val="00994AA7"/>
    <w:rsid w:val="00994C94"/>
    <w:rsid w:val="00994CA1"/>
    <w:rsid w:val="00994CA7"/>
    <w:rsid w:val="00994DC9"/>
    <w:rsid w:val="00994E17"/>
    <w:rsid w:val="00994F60"/>
    <w:rsid w:val="00994F7F"/>
    <w:rsid w:val="00994FA5"/>
    <w:rsid w:val="00994FBD"/>
    <w:rsid w:val="00994FC5"/>
    <w:rsid w:val="0099505A"/>
    <w:rsid w:val="0099507A"/>
    <w:rsid w:val="009950D6"/>
    <w:rsid w:val="00995117"/>
    <w:rsid w:val="009951AD"/>
    <w:rsid w:val="009951B1"/>
    <w:rsid w:val="009951D1"/>
    <w:rsid w:val="009951E8"/>
    <w:rsid w:val="009951F6"/>
    <w:rsid w:val="00995201"/>
    <w:rsid w:val="00995259"/>
    <w:rsid w:val="0099525A"/>
    <w:rsid w:val="00995277"/>
    <w:rsid w:val="009952F9"/>
    <w:rsid w:val="00995360"/>
    <w:rsid w:val="00995362"/>
    <w:rsid w:val="00995377"/>
    <w:rsid w:val="0099537B"/>
    <w:rsid w:val="00995387"/>
    <w:rsid w:val="0099538B"/>
    <w:rsid w:val="009953BE"/>
    <w:rsid w:val="00995421"/>
    <w:rsid w:val="00995462"/>
    <w:rsid w:val="009954AE"/>
    <w:rsid w:val="00995530"/>
    <w:rsid w:val="0099559C"/>
    <w:rsid w:val="00995653"/>
    <w:rsid w:val="0099566E"/>
    <w:rsid w:val="00995707"/>
    <w:rsid w:val="00995797"/>
    <w:rsid w:val="009957C4"/>
    <w:rsid w:val="009957E9"/>
    <w:rsid w:val="00995927"/>
    <w:rsid w:val="00995981"/>
    <w:rsid w:val="00995A34"/>
    <w:rsid w:val="00995A84"/>
    <w:rsid w:val="00995ADF"/>
    <w:rsid w:val="00995B08"/>
    <w:rsid w:val="00995BA7"/>
    <w:rsid w:val="00995C2C"/>
    <w:rsid w:val="00995C64"/>
    <w:rsid w:val="00995C92"/>
    <w:rsid w:val="00995CB5"/>
    <w:rsid w:val="00995D3C"/>
    <w:rsid w:val="00995D82"/>
    <w:rsid w:val="00995DDA"/>
    <w:rsid w:val="00995E3C"/>
    <w:rsid w:val="00995EFC"/>
    <w:rsid w:val="00995F5B"/>
    <w:rsid w:val="009960EF"/>
    <w:rsid w:val="0099610A"/>
    <w:rsid w:val="0099610F"/>
    <w:rsid w:val="0099613F"/>
    <w:rsid w:val="0099614F"/>
    <w:rsid w:val="0099618D"/>
    <w:rsid w:val="0099619F"/>
    <w:rsid w:val="009961B6"/>
    <w:rsid w:val="009961D2"/>
    <w:rsid w:val="00996213"/>
    <w:rsid w:val="0099623D"/>
    <w:rsid w:val="00996247"/>
    <w:rsid w:val="00996261"/>
    <w:rsid w:val="0099629A"/>
    <w:rsid w:val="009962AF"/>
    <w:rsid w:val="009962F4"/>
    <w:rsid w:val="0099634B"/>
    <w:rsid w:val="00996377"/>
    <w:rsid w:val="009963EA"/>
    <w:rsid w:val="00996407"/>
    <w:rsid w:val="0099642E"/>
    <w:rsid w:val="0099643C"/>
    <w:rsid w:val="00996466"/>
    <w:rsid w:val="00996487"/>
    <w:rsid w:val="0099654B"/>
    <w:rsid w:val="00996617"/>
    <w:rsid w:val="00996691"/>
    <w:rsid w:val="00996706"/>
    <w:rsid w:val="00996736"/>
    <w:rsid w:val="00996739"/>
    <w:rsid w:val="0099675C"/>
    <w:rsid w:val="00996766"/>
    <w:rsid w:val="00996767"/>
    <w:rsid w:val="0099677B"/>
    <w:rsid w:val="009967EB"/>
    <w:rsid w:val="009968AE"/>
    <w:rsid w:val="009968AF"/>
    <w:rsid w:val="0099694A"/>
    <w:rsid w:val="00996980"/>
    <w:rsid w:val="009969A1"/>
    <w:rsid w:val="00996B8F"/>
    <w:rsid w:val="00996CBE"/>
    <w:rsid w:val="00996CED"/>
    <w:rsid w:val="00996DC2"/>
    <w:rsid w:val="00996EB5"/>
    <w:rsid w:val="00996FA1"/>
    <w:rsid w:val="00996FA7"/>
    <w:rsid w:val="00996FEC"/>
    <w:rsid w:val="00997059"/>
    <w:rsid w:val="0099711C"/>
    <w:rsid w:val="0099714F"/>
    <w:rsid w:val="00997166"/>
    <w:rsid w:val="00997196"/>
    <w:rsid w:val="009971CA"/>
    <w:rsid w:val="009971FB"/>
    <w:rsid w:val="00997294"/>
    <w:rsid w:val="009972D5"/>
    <w:rsid w:val="00997417"/>
    <w:rsid w:val="0099749A"/>
    <w:rsid w:val="009974B3"/>
    <w:rsid w:val="009974B4"/>
    <w:rsid w:val="009974B8"/>
    <w:rsid w:val="009974DF"/>
    <w:rsid w:val="00997507"/>
    <w:rsid w:val="00997524"/>
    <w:rsid w:val="00997571"/>
    <w:rsid w:val="0099758F"/>
    <w:rsid w:val="009975C3"/>
    <w:rsid w:val="009975D0"/>
    <w:rsid w:val="0099760A"/>
    <w:rsid w:val="00997626"/>
    <w:rsid w:val="0099763C"/>
    <w:rsid w:val="0099764A"/>
    <w:rsid w:val="00997762"/>
    <w:rsid w:val="0099776C"/>
    <w:rsid w:val="009977B8"/>
    <w:rsid w:val="009977BD"/>
    <w:rsid w:val="009977E4"/>
    <w:rsid w:val="009977F7"/>
    <w:rsid w:val="00997811"/>
    <w:rsid w:val="00997834"/>
    <w:rsid w:val="0099783C"/>
    <w:rsid w:val="0099787D"/>
    <w:rsid w:val="00997931"/>
    <w:rsid w:val="0099794A"/>
    <w:rsid w:val="009979E8"/>
    <w:rsid w:val="00997A94"/>
    <w:rsid w:val="00997C3B"/>
    <w:rsid w:val="00997CBB"/>
    <w:rsid w:val="00997D5F"/>
    <w:rsid w:val="00997D6A"/>
    <w:rsid w:val="00997D82"/>
    <w:rsid w:val="00997D9A"/>
    <w:rsid w:val="00997DE7"/>
    <w:rsid w:val="00997DE9"/>
    <w:rsid w:val="00997E63"/>
    <w:rsid w:val="00997E68"/>
    <w:rsid w:val="00997EFD"/>
    <w:rsid w:val="0099D818"/>
    <w:rsid w:val="009A0082"/>
    <w:rsid w:val="009A00BC"/>
    <w:rsid w:val="009A0103"/>
    <w:rsid w:val="009A0107"/>
    <w:rsid w:val="009A0108"/>
    <w:rsid w:val="009A0184"/>
    <w:rsid w:val="009A01B3"/>
    <w:rsid w:val="009A01C0"/>
    <w:rsid w:val="009A01D1"/>
    <w:rsid w:val="009A01D4"/>
    <w:rsid w:val="009A021C"/>
    <w:rsid w:val="009A027E"/>
    <w:rsid w:val="009A02B9"/>
    <w:rsid w:val="009A0322"/>
    <w:rsid w:val="009A033E"/>
    <w:rsid w:val="009A0380"/>
    <w:rsid w:val="009A0385"/>
    <w:rsid w:val="009A0416"/>
    <w:rsid w:val="009A0483"/>
    <w:rsid w:val="009A04D1"/>
    <w:rsid w:val="009A0509"/>
    <w:rsid w:val="009A0516"/>
    <w:rsid w:val="009A0519"/>
    <w:rsid w:val="009A052E"/>
    <w:rsid w:val="009A05A6"/>
    <w:rsid w:val="009A0657"/>
    <w:rsid w:val="009A0677"/>
    <w:rsid w:val="009A0678"/>
    <w:rsid w:val="009A067C"/>
    <w:rsid w:val="009A0690"/>
    <w:rsid w:val="009A0715"/>
    <w:rsid w:val="009A073A"/>
    <w:rsid w:val="009A07FD"/>
    <w:rsid w:val="009A09B1"/>
    <w:rsid w:val="009A09CA"/>
    <w:rsid w:val="009A0A02"/>
    <w:rsid w:val="009A0A87"/>
    <w:rsid w:val="009A0A98"/>
    <w:rsid w:val="009A0B73"/>
    <w:rsid w:val="009A0C55"/>
    <w:rsid w:val="009A0C94"/>
    <w:rsid w:val="009A0CA9"/>
    <w:rsid w:val="009A0D2D"/>
    <w:rsid w:val="009A0E3F"/>
    <w:rsid w:val="009A0E44"/>
    <w:rsid w:val="009A0F9E"/>
    <w:rsid w:val="009A0FBB"/>
    <w:rsid w:val="009A104D"/>
    <w:rsid w:val="009A110C"/>
    <w:rsid w:val="009A1137"/>
    <w:rsid w:val="009A113D"/>
    <w:rsid w:val="009A1221"/>
    <w:rsid w:val="009A1241"/>
    <w:rsid w:val="009A12B8"/>
    <w:rsid w:val="009A1368"/>
    <w:rsid w:val="009A13CE"/>
    <w:rsid w:val="009A1445"/>
    <w:rsid w:val="009A145E"/>
    <w:rsid w:val="009A146E"/>
    <w:rsid w:val="009A147F"/>
    <w:rsid w:val="009A14A6"/>
    <w:rsid w:val="009A1507"/>
    <w:rsid w:val="009A151F"/>
    <w:rsid w:val="009A152D"/>
    <w:rsid w:val="009A163A"/>
    <w:rsid w:val="009A166E"/>
    <w:rsid w:val="009A167A"/>
    <w:rsid w:val="009A16F0"/>
    <w:rsid w:val="009A1701"/>
    <w:rsid w:val="009A177A"/>
    <w:rsid w:val="009A1879"/>
    <w:rsid w:val="009A18A3"/>
    <w:rsid w:val="009A18B9"/>
    <w:rsid w:val="009A18F3"/>
    <w:rsid w:val="009A190C"/>
    <w:rsid w:val="009A1945"/>
    <w:rsid w:val="009A1975"/>
    <w:rsid w:val="009A19EC"/>
    <w:rsid w:val="009A1A5F"/>
    <w:rsid w:val="009A1B11"/>
    <w:rsid w:val="009A1B20"/>
    <w:rsid w:val="009A1B41"/>
    <w:rsid w:val="009A1B9E"/>
    <w:rsid w:val="009A1C06"/>
    <w:rsid w:val="009A1C35"/>
    <w:rsid w:val="009A1C87"/>
    <w:rsid w:val="009A1CA9"/>
    <w:rsid w:val="009A1D55"/>
    <w:rsid w:val="009A1D94"/>
    <w:rsid w:val="009A1DBB"/>
    <w:rsid w:val="009A1DDA"/>
    <w:rsid w:val="009A1E5B"/>
    <w:rsid w:val="009A1EAC"/>
    <w:rsid w:val="009A1EB5"/>
    <w:rsid w:val="009A1ED9"/>
    <w:rsid w:val="009A1EE3"/>
    <w:rsid w:val="009A1F48"/>
    <w:rsid w:val="009A1FFA"/>
    <w:rsid w:val="009A2082"/>
    <w:rsid w:val="009A21E8"/>
    <w:rsid w:val="009A224A"/>
    <w:rsid w:val="009A2252"/>
    <w:rsid w:val="009A225B"/>
    <w:rsid w:val="009A22BA"/>
    <w:rsid w:val="009A232F"/>
    <w:rsid w:val="009A23E8"/>
    <w:rsid w:val="009A2413"/>
    <w:rsid w:val="009A2434"/>
    <w:rsid w:val="009A243E"/>
    <w:rsid w:val="009A2664"/>
    <w:rsid w:val="009A2690"/>
    <w:rsid w:val="009A26D2"/>
    <w:rsid w:val="009A27B0"/>
    <w:rsid w:val="009A2824"/>
    <w:rsid w:val="009A2897"/>
    <w:rsid w:val="009A28CC"/>
    <w:rsid w:val="009A28F0"/>
    <w:rsid w:val="009A292F"/>
    <w:rsid w:val="009A29B0"/>
    <w:rsid w:val="009A29F4"/>
    <w:rsid w:val="009A29FA"/>
    <w:rsid w:val="009A2A2F"/>
    <w:rsid w:val="009A2A6A"/>
    <w:rsid w:val="009A2A70"/>
    <w:rsid w:val="009A2AA2"/>
    <w:rsid w:val="009A2B28"/>
    <w:rsid w:val="009A2B81"/>
    <w:rsid w:val="009A2C32"/>
    <w:rsid w:val="009A2D35"/>
    <w:rsid w:val="009A2DC2"/>
    <w:rsid w:val="009A2E66"/>
    <w:rsid w:val="009A2F7B"/>
    <w:rsid w:val="009A2FAA"/>
    <w:rsid w:val="009A2FC1"/>
    <w:rsid w:val="009A303A"/>
    <w:rsid w:val="009A3063"/>
    <w:rsid w:val="009A30C6"/>
    <w:rsid w:val="009A30EF"/>
    <w:rsid w:val="009A3127"/>
    <w:rsid w:val="009A31BC"/>
    <w:rsid w:val="009A31C7"/>
    <w:rsid w:val="009A3269"/>
    <w:rsid w:val="009A3280"/>
    <w:rsid w:val="009A3291"/>
    <w:rsid w:val="009A32BB"/>
    <w:rsid w:val="009A32F4"/>
    <w:rsid w:val="009A3330"/>
    <w:rsid w:val="009A3382"/>
    <w:rsid w:val="009A3438"/>
    <w:rsid w:val="009A345F"/>
    <w:rsid w:val="009A348E"/>
    <w:rsid w:val="009A34BD"/>
    <w:rsid w:val="009A3506"/>
    <w:rsid w:val="009A3509"/>
    <w:rsid w:val="009A357E"/>
    <w:rsid w:val="009A35BD"/>
    <w:rsid w:val="009A3768"/>
    <w:rsid w:val="009A3770"/>
    <w:rsid w:val="009A37A1"/>
    <w:rsid w:val="009A37FB"/>
    <w:rsid w:val="009A3836"/>
    <w:rsid w:val="009A3859"/>
    <w:rsid w:val="009A388D"/>
    <w:rsid w:val="009A38DE"/>
    <w:rsid w:val="009A38F9"/>
    <w:rsid w:val="009A390E"/>
    <w:rsid w:val="009A3995"/>
    <w:rsid w:val="009A39EE"/>
    <w:rsid w:val="009A3ADC"/>
    <w:rsid w:val="009A3AEE"/>
    <w:rsid w:val="009A3B00"/>
    <w:rsid w:val="009A3B8C"/>
    <w:rsid w:val="009A3CB8"/>
    <w:rsid w:val="009A3D1B"/>
    <w:rsid w:val="009A3DA4"/>
    <w:rsid w:val="009A3E11"/>
    <w:rsid w:val="009A3E3A"/>
    <w:rsid w:val="009A3ED4"/>
    <w:rsid w:val="009A3EEF"/>
    <w:rsid w:val="009A3F39"/>
    <w:rsid w:val="009A3F90"/>
    <w:rsid w:val="009A3FCC"/>
    <w:rsid w:val="009A4003"/>
    <w:rsid w:val="009A40EB"/>
    <w:rsid w:val="009A41E9"/>
    <w:rsid w:val="009A41FC"/>
    <w:rsid w:val="009A4269"/>
    <w:rsid w:val="009A4287"/>
    <w:rsid w:val="009A42CB"/>
    <w:rsid w:val="009A42D9"/>
    <w:rsid w:val="009A4325"/>
    <w:rsid w:val="009A434F"/>
    <w:rsid w:val="009A4384"/>
    <w:rsid w:val="009A4420"/>
    <w:rsid w:val="009A4439"/>
    <w:rsid w:val="009A4480"/>
    <w:rsid w:val="009A44C6"/>
    <w:rsid w:val="009A44F1"/>
    <w:rsid w:val="009A451A"/>
    <w:rsid w:val="009A4539"/>
    <w:rsid w:val="009A4583"/>
    <w:rsid w:val="009A464F"/>
    <w:rsid w:val="009A4652"/>
    <w:rsid w:val="009A4697"/>
    <w:rsid w:val="009A46AD"/>
    <w:rsid w:val="009A4704"/>
    <w:rsid w:val="009A47B3"/>
    <w:rsid w:val="009A481F"/>
    <w:rsid w:val="009A483D"/>
    <w:rsid w:val="009A48E6"/>
    <w:rsid w:val="009A490E"/>
    <w:rsid w:val="009A492A"/>
    <w:rsid w:val="009A493B"/>
    <w:rsid w:val="009A49C4"/>
    <w:rsid w:val="009A49C9"/>
    <w:rsid w:val="009A49F6"/>
    <w:rsid w:val="009A4A1C"/>
    <w:rsid w:val="009A4A49"/>
    <w:rsid w:val="009A4A9D"/>
    <w:rsid w:val="009A4AD0"/>
    <w:rsid w:val="009A4B30"/>
    <w:rsid w:val="009A4B66"/>
    <w:rsid w:val="009A4BDC"/>
    <w:rsid w:val="009A4C32"/>
    <w:rsid w:val="009A4C3F"/>
    <w:rsid w:val="009A4CAD"/>
    <w:rsid w:val="009A4CF9"/>
    <w:rsid w:val="009A4D08"/>
    <w:rsid w:val="009A4D6A"/>
    <w:rsid w:val="009A4DAE"/>
    <w:rsid w:val="009A4E18"/>
    <w:rsid w:val="009A4E47"/>
    <w:rsid w:val="009A4E6E"/>
    <w:rsid w:val="009A4EC9"/>
    <w:rsid w:val="009A4F32"/>
    <w:rsid w:val="009A4F92"/>
    <w:rsid w:val="009A4FB7"/>
    <w:rsid w:val="009A5007"/>
    <w:rsid w:val="009A504B"/>
    <w:rsid w:val="009A513D"/>
    <w:rsid w:val="009A5167"/>
    <w:rsid w:val="009A51CC"/>
    <w:rsid w:val="009A51D9"/>
    <w:rsid w:val="009A5230"/>
    <w:rsid w:val="009A5278"/>
    <w:rsid w:val="009A527D"/>
    <w:rsid w:val="009A5362"/>
    <w:rsid w:val="009A53BE"/>
    <w:rsid w:val="009A540E"/>
    <w:rsid w:val="009A54A8"/>
    <w:rsid w:val="009A54D5"/>
    <w:rsid w:val="009A5509"/>
    <w:rsid w:val="009A55E8"/>
    <w:rsid w:val="009A55EB"/>
    <w:rsid w:val="009A5614"/>
    <w:rsid w:val="009A561C"/>
    <w:rsid w:val="009A5654"/>
    <w:rsid w:val="009A56BD"/>
    <w:rsid w:val="009A571B"/>
    <w:rsid w:val="009A58A1"/>
    <w:rsid w:val="009A58F4"/>
    <w:rsid w:val="009A5929"/>
    <w:rsid w:val="009A5971"/>
    <w:rsid w:val="009A599B"/>
    <w:rsid w:val="009A5A15"/>
    <w:rsid w:val="009A5A81"/>
    <w:rsid w:val="009A5B03"/>
    <w:rsid w:val="009A5BAE"/>
    <w:rsid w:val="009A5BDA"/>
    <w:rsid w:val="009A5C3B"/>
    <w:rsid w:val="009A5C53"/>
    <w:rsid w:val="009A5C92"/>
    <w:rsid w:val="009A5DA5"/>
    <w:rsid w:val="009A5DD2"/>
    <w:rsid w:val="009A5E74"/>
    <w:rsid w:val="009A5FBE"/>
    <w:rsid w:val="009A603B"/>
    <w:rsid w:val="009A605B"/>
    <w:rsid w:val="009A6160"/>
    <w:rsid w:val="009A6197"/>
    <w:rsid w:val="009A622C"/>
    <w:rsid w:val="009A624A"/>
    <w:rsid w:val="009A627E"/>
    <w:rsid w:val="009A629D"/>
    <w:rsid w:val="009A6326"/>
    <w:rsid w:val="009A633A"/>
    <w:rsid w:val="009A633E"/>
    <w:rsid w:val="009A6362"/>
    <w:rsid w:val="009A6478"/>
    <w:rsid w:val="009A64A2"/>
    <w:rsid w:val="009A64B3"/>
    <w:rsid w:val="009A64FC"/>
    <w:rsid w:val="009A6519"/>
    <w:rsid w:val="009A6553"/>
    <w:rsid w:val="009A6563"/>
    <w:rsid w:val="009A659C"/>
    <w:rsid w:val="009A65AA"/>
    <w:rsid w:val="009A6635"/>
    <w:rsid w:val="009A6672"/>
    <w:rsid w:val="009A669A"/>
    <w:rsid w:val="009A66D9"/>
    <w:rsid w:val="009A6740"/>
    <w:rsid w:val="009A6857"/>
    <w:rsid w:val="009A690A"/>
    <w:rsid w:val="009A6958"/>
    <w:rsid w:val="009A69DB"/>
    <w:rsid w:val="009A69E0"/>
    <w:rsid w:val="009A6A26"/>
    <w:rsid w:val="009A6ABE"/>
    <w:rsid w:val="009A6AD8"/>
    <w:rsid w:val="009A6AD9"/>
    <w:rsid w:val="009A6B8B"/>
    <w:rsid w:val="009A6C6C"/>
    <w:rsid w:val="009A6CAC"/>
    <w:rsid w:val="009A6D80"/>
    <w:rsid w:val="009A6D9D"/>
    <w:rsid w:val="009A6DBE"/>
    <w:rsid w:val="009A6EA0"/>
    <w:rsid w:val="009A6F0A"/>
    <w:rsid w:val="009A6F9A"/>
    <w:rsid w:val="009A6F9D"/>
    <w:rsid w:val="009A6FD0"/>
    <w:rsid w:val="009A70AB"/>
    <w:rsid w:val="009A70E0"/>
    <w:rsid w:val="009A7153"/>
    <w:rsid w:val="009A71F5"/>
    <w:rsid w:val="009A7263"/>
    <w:rsid w:val="009A73F4"/>
    <w:rsid w:val="009A7413"/>
    <w:rsid w:val="009A7469"/>
    <w:rsid w:val="009A74A9"/>
    <w:rsid w:val="009A74F1"/>
    <w:rsid w:val="009A74F9"/>
    <w:rsid w:val="009A753D"/>
    <w:rsid w:val="009A7572"/>
    <w:rsid w:val="009A75A6"/>
    <w:rsid w:val="009A7611"/>
    <w:rsid w:val="009A765B"/>
    <w:rsid w:val="009A76A8"/>
    <w:rsid w:val="009A772A"/>
    <w:rsid w:val="009A774B"/>
    <w:rsid w:val="009A778B"/>
    <w:rsid w:val="009A77AA"/>
    <w:rsid w:val="009A77B5"/>
    <w:rsid w:val="009A7828"/>
    <w:rsid w:val="009A788B"/>
    <w:rsid w:val="009A78A0"/>
    <w:rsid w:val="009A7986"/>
    <w:rsid w:val="009A79EB"/>
    <w:rsid w:val="009A7ADC"/>
    <w:rsid w:val="009A7AE1"/>
    <w:rsid w:val="009A7B29"/>
    <w:rsid w:val="009A7B58"/>
    <w:rsid w:val="009A7B77"/>
    <w:rsid w:val="009A7BBD"/>
    <w:rsid w:val="009A7C79"/>
    <w:rsid w:val="009A7CDC"/>
    <w:rsid w:val="009A7CED"/>
    <w:rsid w:val="009A7D18"/>
    <w:rsid w:val="009A7E05"/>
    <w:rsid w:val="009A7E09"/>
    <w:rsid w:val="009A7E4C"/>
    <w:rsid w:val="009A7E58"/>
    <w:rsid w:val="009A7EE7"/>
    <w:rsid w:val="009A7F18"/>
    <w:rsid w:val="009A7F32"/>
    <w:rsid w:val="009A7F3E"/>
    <w:rsid w:val="009A7F40"/>
    <w:rsid w:val="009A7F5E"/>
    <w:rsid w:val="009A7F90"/>
    <w:rsid w:val="009A7FCB"/>
    <w:rsid w:val="009A7FD3"/>
    <w:rsid w:val="009B00C0"/>
    <w:rsid w:val="009B010B"/>
    <w:rsid w:val="009B0193"/>
    <w:rsid w:val="009B01F0"/>
    <w:rsid w:val="009B02DB"/>
    <w:rsid w:val="009B0315"/>
    <w:rsid w:val="009B037B"/>
    <w:rsid w:val="009B039E"/>
    <w:rsid w:val="009B03A2"/>
    <w:rsid w:val="009B03C3"/>
    <w:rsid w:val="009B03DB"/>
    <w:rsid w:val="009B0407"/>
    <w:rsid w:val="009B047E"/>
    <w:rsid w:val="009B0506"/>
    <w:rsid w:val="009B0534"/>
    <w:rsid w:val="009B0595"/>
    <w:rsid w:val="009B05F1"/>
    <w:rsid w:val="009B067A"/>
    <w:rsid w:val="009B06B1"/>
    <w:rsid w:val="009B06CD"/>
    <w:rsid w:val="009B0700"/>
    <w:rsid w:val="009B0710"/>
    <w:rsid w:val="009B07F5"/>
    <w:rsid w:val="009B0832"/>
    <w:rsid w:val="009B0883"/>
    <w:rsid w:val="009B08AB"/>
    <w:rsid w:val="009B08D2"/>
    <w:rsid w:val="009B0985"/>
    <w:rsid w:val="009B09E3"/>
    <w:rsid w:val="009B0A16"/>
    <w:rsid w:val="009B0A29"/>
    <w:rsid w:val="009B0AB6"/>
    <w:rsid w:val="009B0AC1"/>
    <w:rsid w:val="009B0AD4"/>
    <w:rsid w:val="009B0AEE"/>
    <w:rsid w:val="009B0B6E"/>
    <w:rsid w:val="009B0B71"/>
    <w:rsid w:val="009B0BD0"/>
    <w:rsid w:val="009B0C3D"/>
    <w:rsid w:val="009B0C66"/>
    <w:rsid w:val="009B0CB2"/>
    <w:rsid w:val="009B0CD9"/>
    <w:rsid w:val="009B0D30"/>
    <w:rsid w:val="009B0D82"/>
    <w:rsid w:val="009B0D95"/>
    <w:rsid w:val="009B0DAA"/>
    <w:rsid w:val="009B0DDC"/>
    <w:rsid w:val="009B0DE5"/>
    <w:rsid w:val="009B0E0D"/>
    <w:rsid w:val="009B0EDC"/>
    <w:rsid w:val="009B10E8"/>
    <w:rsid w:val="009B1145"/>
    <w:rsid w:val="009B115C"/>
    <w:rsid w:val="009B1184"/>
    <w:rsid w:val="009B11F4"/>
    <w:rsid w:val="009B122C"/>
    <w:rsid w:val="009B1264"/>
    <w:rsid w:val="009B12C9"/>
    <w:rsid w:val="009B1471"/>
    <w:rsid w:val="009B14B8"/>
    <w:rsid w:val="009B14C6"/>
    <w:rsid w:val="009B154D"/>
    <w:rsid w:val="009B15A6"/>
    <w:rsid w:val="009B172A"/>
    <w:rsid w:val="009B1734"/>
    <w:rsid w:val="009B1738"/>
    <w:rsid w:val="009B1760"/>
    <w:rsid w:val="009B1771"/>
    <w:rsid w:val="009B1833"/>
    <w:rsid w:val="009B1872"/>
    <w:rsid w:val="009B18DE"/>
    <w:rsid w:val="009B192B"/>
    <w:rsid w:val="009B193F"/>
    <w:rsid w:val="009B1977"/>
    <w:rsid w:val="009B1990"/>
    <w:rsid w:val="009B19BC"/>
    <w:rsid w:val="009B19CA"/>
    <w:rsid w:val="009B1A4E"/>
    <w:rsid w:val="009B1A66"/>
    <w:rsid w:val="009B1A8E"/>
    <w:rsid w:val="009B1A98"/>
    <w:rsid w:val="009B1AD8"/>
    <w:rsid w:val="009B1B18"/>
    <w:rsid w:val="009B1C21"/>
    <w:rsid w:val="009B1C86"/>
    <w:rsid w:val="009B1D3C"/>
    <w:rsid w:val="009B1DD6"/>
    <w:rsid w:val="009B1E07"/>
    <w:rsid w:val="009B1EE8"/>
    <w:rsid w:val="009B1F78"/>
    <w:rsid w:val="009B1FA5"/>
    <w:rsid w:val="009B1FAC"/>
    <w:rsid w:val="009B1FCB"/>
    <w:rsid w:val="009B2001"/>
    <w:rsid w:val="009B2056"/>
    <w:rsid w:val="009B2078"/>
    <w:rsid w:val="009B2081"/>
    <w:rsid w:val="009B2093"/>
    <w:rsid w:val="009B213D"/>
    <w:rsid w:val="009B216F"/>
    <w:rsid w:val="009B2171"/>
    <w:rsid w:val="009B217D"/>
    <w:rsid w:val="009B2182"/>
    <w:rsid w:val="009B21A0"/>
    <w:rsid w:val="009B2201"/>
    <w:rsid w:val="009B222A"/>
    <w:rsid w:val="009B2288"/>
    <w:rsid w:val="009B23E7"/>
    <w:rsid w:val="009B2411"/>
    <w:rsid w:val="009B2440"/>
    <w:rsid w:val="009B255C"/>
    <w:rsid w:val="009B256A"/>
    <w:rsid w:val="009B25BB"/>
    <w:rsid w:val="009B25E3"/>
    <w:rsid w:val="009B264D"/>
    <w:rsid w:val="009B2660"/>
    <w:rsid w:val="009B26D7"/>
    <w:rsid w:val="009B26DE"/>
    <w:rsid w:val="009B26F2"/>
    <w:rsid w:val="009B2769"/>
    <w:rsid w:val="009B279A"/>
    <w:rsid w:val="009B2800"/>
    <w:rsid w:val="009B2827"/>
    <w:rsid w:val="009B282D"/>
    <w:rsid w:val="009B288A"/>
    <w:rsid w:val="009B29BD"/>
    <w:rsid w:val="009B2A03"/>
    <w:rsid w:val="009B2A35"/>
    <w:rsid w:val="009B2A3F"/>
    <w:rsid w:val="009B2AE6"/>
    <w:rsid w:val="009B2B1B"/>
    <w:rsid w:val="009B2B79"/>
    <w:rsid w:val="009B2BEB"/>
    <w:rsid w:val="009B2C06"/>
    <w:rsid w:val="009B2C29"/>
    <w:rsid w:val="009B2C69"/>
    <w:rsid w:val="009B2CA7"/>
    <w:rsid w:val="009B2CE8"/>
    <w:rsid w:val="009B2D1E"/>
    <w:rsid w:val="009B2D2B"/>
    <w:rsid w:val="009B2D96"/>
    <w:rsid w:val="009B2E4E"/>
    <w:rsid w:val="009B2E80"/>
    <w:rsid w:val="009B2E8E"/>
    <w:rsid w:val="009B2EE3"/>
    <w:rsid w:val="009B2EE7"/>
    <w:rsid w:val="009B2EFD"/>
    <w:rsid w:val="009B2FAC"/>
    <w:rsid w:val="009B2FDB"/>
    <w:rsid w:val="009B2FDE"/>
    <w:rsid w:val="009B2FE7"/>
    <w:rsid w:val="009B303B"/>
    <w:rsid w:val="009B30AD"/>
    <w:rsid w:val="009B30B2"/>
    <w:rsid w:val="009B311C"/>
    <w:rsid w:val="009B31A5"/>
    <w:rsid w:val="009B31D1"/>
    <w:rsid w:val="009B3249"/>
    <w:rsid w:val="009B32D4"/>
    <w:rsid w:val="009B32FA"/>
    <w:rsid w:val="009B34EB"/>
    <w:rsid w:val="009B34F2"/>
    <w:rsid w:val="009B355F"/>
    <w:rsid w:val="009B35D3"/>
    <w:rsid w:val="009B35E2"/>
    <w:rsid w:val="009B3621"/>
    <w:rsid w:val="009B363A"/>
    <w:rsid w:val="009B363C"/>
    <w:rsid w:val="009B366F"/>
    <w:rsid w:val="009B36A5"/>
    <w:rsid w:val="009B36E5"/>
    <w:rsid w:val="009B36F2"/>
    <w:rsid w:val="009B3709"/>
    <w:rsid w:val="009B3727"/>
    <w:rsid w:val="009B3728"/>
    <w:rsid w:val="009B373F"/>
    <w:rsid w:val="009B3772"/>
    <w:rsid w:val="009B37D8"/>
    <w:rsid w:val="009B3805"/>
    <w:rsid w:val="009B3823"/>
    <w:rsid w:val="009B3828"/>
    <w:rsid w:val="009B38DD"/>
    <w:rsid w:val="009B38DF"/>
    <w:rsid w:val="009B393C"/>
    <w:rsid w:val="009B3A40"/>
    <w:rsid w:val="009B3B71"/>
    <w:rsid w:val="009B3B8A"/>
    <w:rsid w:val="009B3B90"/>
    <w:rsid w:val="009B3BF7"/>
    <w:rsid w:val="009B3CC3"/>
    <w:rsid w:val="009B3CD7"/>
    <w:rsid w:val="009B3D11"/>
    <w:rsid w:val="009B3D9B"/>
    <w:rsid w:val="009B3DF1"/>
    <w:rsid w:val="009B3EA9"/>
    <w:rsid w:val="009B3ECC"/>
    <w:rsid w:val="009B3ED9"/>
    <w:rsid w:val="009B3F08"/>
    <w:rsid w:val="009B3F0A"/>
    <w:rsid w:val="009B3F8E"/>
    <w:rsid w:val="009B405C"/>
    <w:rsid w:val="009B407D"/>
    <w:rsid w:val="009B40E9"/>
    <w:rsid w:val="009B4142"/>
    <w:rsid w:val="009B41B1"/>
    <w:rsid w:val="009B4240"/>
    <w:rsid w:val="009B425F"/>
    <w:rsid w:val="009B428F"/>
    <w:rsid w:val="009B42A1"/>
    <w:rsid w:val="009B42BB"/>
    <w:rsid w:val="009B4317"/>
    <w:rsid w:val="009B4352"/>
    <w:rsid w:val="009B4386"/>
    <w:rsid w:val="009B43E6"/>
    <w:rsid w:val="009B44AC"/>
    <w:rsid w:val="009B44D5"/>
    <w:rsid w:val="009B44E8"/>
    <w:rsid w:val="009B45A4"/>
    <w:rsid w:val="009B45E4"/>
    <w:rsid w:val="009B45EE"/>
    <w:rsid w:val="009B467E"/>
    <w:rsid w:val="009B47EC"/>
    <w:rsid w:val="009B4820"/>
    <w:rsid w:val="009B4827"/>
    <w:rsid w:val="009B483F"/>
    <w:rsid w:val="009B488A"/>
    <w:rsid w:val="009B48DF"/>
    <w:rsid w:val="009B4907"/>
    <w:rsid w:val="009B493A"/>
    <w:rsid w:val="009B4967"/>
    <w:rsid w:val="009B4972"/>
    <w:rsid w:val="009B49A1"/>
    <w:rsid w:val="009B49B8"/>
    <w:rsid w:val="009B49E7"/>
    <w:rsid w:val="009B4ABB"/>
    <w:rsid w:val="009B4B99"/>
    <w:rsid w:val="009B4BF4"/>
    <w:rsid w:val="009B4C42"/>
    <w:rsid w:val="009B4DB3"/>
    <w:rsid w:val="009B4E24"/>
    <w:rsid w:val="009B4E3A"/>
    <w:rsid w:val="009B4E9F"/>
    <w:rsid w:val="009B4EB9"/>
    <w:rsid w:val="009B4ECB"/>
    <w:rsid w:val="009B4F03"/>
    <w:rsid w:val="009B4F2A"/>
    <w:rsid w:val="009B4F90"/>
    <w:rsid w:val="009B4FF6"/>
    <w:rsid w:val="009B5000"/>
    <w:rsid w:val="009B5022"/>
    <w:rsid w:val="009B5061"/>
    <w:rsid w:val="009B51B5"/>
    <w:rsid w:val="009B51FD"/>
    <w:rsid w:val="009B5278"/>
    <w:rsid w:val="009B52E0"/>
    <w:rsid w:val="009B52FC"/>
    <w:rsid w:val="009B53FD"/>
    <w:rsid w:val="009B54A9"/>
    <w:rsid w:val="009B5568"/>
    <w:rsid w:val="009B5595"/>
    <w:rsid w:val="009B55E0"/>
    <w:rsid w:val="009B560D"/>
    <w:rsid w:val="009B5625"/>
    <w:rsid w:val="009B5677"/>
    <w:rsid w:val="009B56ED"/>
    <w:rsid w:val="009B56F3"/>
    <w:rsid w:val="009B570A"/>
    <w:rsid w:val="009B5742"/>
    <w:rsid w:val="009B5748"/>
    <w:rsid w:val="009B575E"/>
    <w:rsid w:val="009B57E2"/>
    <w:rsid w:val="009B581E"/>
    <w:rsid w:val="009B589C"/>
    <w:rsid w:val="009B58C7"/>
    <w:rsid w:val="009B58F8"/>
    <w:rsid w:val="009B5947"/>
    <w:rsid w:val="009B594C"/>
    <w:rsid w:val="009B5957"/>
    <w:rsid w:val="009B5A1E"/>
    <w:rsid w:val="009B5A96"/>
    <w:rsid w:val="009B5ACA"/>
    <w:rsid w:val="009B5ADA"/>
    <w:rsid w:val="009B5B77"/>
    <w:rsid w:val="009B5BFC"/>
    <w:rsid w:val="009B5C22"/>
    <w:rsid w:val="009B5C8E"/>
    <w:rsid w:val="009B5CA8"/>
    <w:rsid w:val="009B5D46"/>
    <w:rsid w:val="009B5D5A"/>
    <w:rsid w:val="009B5DA8"/>
    <w:rsid w:val="009B5E85"/>
    <w:rsid w:val="009B5F3E"/>
    <w:rsid w:val="009B5F61"/>
    <w:rsid w:val="009B5FCE"/>
    <w:rsid w:val="009B607D"/>
    <w:rsid w:val="009B612E"/>
    <w:rsid w:val="009B6229"/>
    <w:rsid w:val="009B62E3"/>
    <w:rsid w:val="009B63F6"/>
    <w:rsid w:val="009B6474"/>
    <w:rsid w:val="009B64F1"/>
    <w:rsid w:val="009B6535"/>
    <w:rsid w:val="009B6576"/>
    <w:rsid w:val="009B657D"/>
    <w:rsid w:val="009B6587"/>
    <w:rsid w:val="009B65B6"/>
    <w:rsid w:val="009B6616"/>
    <w:rsid w:val="009B669F"/>
    <w:rsid w:val="009B66AB"/>
    <w:rsid w:val="009B66C2"/>
    <w:rsid w:val="009B6745"/>
    <w:rsid w:val="009B681F"/>
    <w:rsid w:val="009B6844"/>
    <w:rsid w:val="009B6875"/>
    <w:rsid w:val="009B6945"/>
    <w:rsid w:val="009B69B8"/>
    <w:rsid w:val="009B69D6"/>
    <w:rsid w:val="009B69DE"/>
    <w:rsid w:val="009B6A07"/>
    <w:rsid w:val="009B6A0A"/>
    <w:rsid w:val="009B6A5F"/>
    <w:rsid w:val="009B6A78"/>
    <w:rsid w:val="009B6B14"/>
    <w:rsid w:val="009B6C0E"/>
    <w:rsid w:val="009B6C62"/>
    <w:rsid w:val="009B6CD6"/>
    <w:rsid w:val="009B6D12"/>
    <w:rsid w:val="009B6D1D"/>
    <w:rsid w:val="009B6D54"/>
    <w:rsid w:val="009B6D90"/>
    <w:rsid w:val="009B6DFB"/>
    <w:rsid w:val="009B6E2B"/>
    <w:rsid w:val="009B6E84"/>
    <w:rsid w:val="009B6EB1"/>
    <w:rsid w:val="009B6EC1"/>
    <w:rsid w:val="009B6EE1"/>
    <w:rsid w:val="009B6F27"/>
    <w:rsid w:val="009B7113"/>
    <w:rsid w:val="009B7129"/>
    <w:rsid w:val="009B712D"/>
    <w:rsid w:val="009B71B6"/>
    <w:rsid w:val="009B71D2"/>
    <w:rsid w:val="009B71DF"/>
    <w:rsid w:val="009B7233"/>
    <w:rsid w:val="009B7280"/>
    <w:rsid w:val="009B72BB"/>
    <w:rsid w:val="009B730E"/>
    <w:rsid w:val="009B7326"/>
    <w:rsid w:val="009B7341"/>
    <w:rsid w:val="009B73BC"/>
    <w:rsid w:val="009B7445"/>
    <w:rsid w:val="009B7540"/>
    <w:rsid w:val="009B7541"/>
    <w:rsid w:val="009B75EA"/>
    <w:rsid w:val="009B7609"/>
    <w:rsid w:val="009B763E"/>
    <w:rsid w:val="009B777A"/>
    <w:rsid w:val="009B7795"/>
    <w:rsid w:val="009B7888"/>
    <w:rsid w:val="009B78C7"/>
    <w:rsid w:val="009B7906"/>
    <w:rsid w:val="009B7938"/>
    <w:rsid w:val="009B79EB"/>
    <w:rsid w:val="009B7B11"/>
    <w:rsid w:val="009B7B16"/>
    <w:rsid w:val="009B7B36"/>
    <w:rsid w:val="009B7B9B"/>
    <w:rsid w:val="009B7BC0"/>
    <w:rsid w:val="009B7BCF"/>
    <w:rsid w:val="009B7BD7"/>
    <w:rsid w:val="009B7BF5"/>
    <w:rsid w:val="009B7D91"/>
    <w:rsid w:val="009B7D9F"/>
    <w:rsid w:val="009B7DE7"/>
    <w:rsid w:val="009B7E5B"/>
    <w:rsid w:val="009B7E88"/>
    <w:rsid w:val="009B7EAD"/>
    <w:rsid w:val="009B7ED2"/>
    <w:rsid w:val="009B7FAD"/>
    <w:rsid w:val="009B7FF2"/>
    <w:rsid w:val="009C0094"/>
    <w:rsid w:val="009C00A5"/>
    <w:rsid w:val="009C00FC"/>
    <w:rsid w:val="009C0110"/>
    <w:rsid w:val="009C01A8"/>
    <w:rsid w:val="009C01F5"/>
    <w:rsid w:val="009C01FB"/>
    <w:rsid w:val="009C033B"/>
    <w:rsid w:val="009C03D6"/>
    <w:rsid w:val="009C0446"/>
    <w:rsid w:val="009C059A"/>
    <w:rsid w:val="009C05F8"/>
    <w:rsid w:val="009C0657"/>
    <w:rsid w:val="009C0704"/>
    <w:rsid w:val="009C0711"/>
    <w:rsid w:val="009C076F"/>
    <w:rsid w:val="009C0776"/>
    <w:rsid w:val="009C0838"/>
    <w:rsid w:val="009C09F2"/>
    <w:rsid w:val="009C0AB9"/>
    <w:rsid w:val="009C0B10"/>
    <w:rsid w:val="009C0B65"/>
    <w:rsid w:val="009C0BA2"/>
    <w:rsid w:val="009C0C31"/>
    <w:rsid w:val="009C0C42"/>
    <w:rsid w:val="009C0C4D"/>
    <w:rsid w:val="009C0C89"/>
    <w:rsid w:val="009C0D1E"/>
    <w:rsid w:val="009C0D34"/>
    <w:rsid w:val="009C0D58"/>
    <w:rsid w:val="009C0D5B"/>
    <w:rsid w:val="009C0DD0"/>
    <w:rsid w:val="009C0E02"/>
    <w:rsid w:val="009C0E98"/>
    <w:rsid w:val="009C0F16"/>
    <w:rsid w:val="009C0F20"/>
    <w:rsid w:val="009C0F91"/>
    <w:rsid w:val="009C0F9A"/>
    <w:rsid w:val="009C0FDB"/>
    <w:rsid w:val="009C107F"/>
    <w:rsid w:val="009C1080"/>
    <w:rsid w:val="009C10E2"/>
    <w:rsid w:val="009C1133"/>
    <w:rsid w:val="009C1213"/>
    <w:rsid w:val="009C1255"/>
    <w:rsid w:val="009C12B5"/>
    <w:rsid w:val="009C12C3"/>
    <w:rsid w:val="009C1308"/>
    <w:rsid w:val="009C13B3"/>
    <w:rsid w:val="009C13FA"/>
    <w:rsid w:val="009C1424"/>
    <w:rsid w:val="009C1496"/>
    <w:rsid w:val="009C150D"/>
    <w:rsid w:val="009C152F"/>
    <w:rsid w:val="009C1553"/>
    <w:rsid w:val="009C1591"/>
    <w:rsid w:val="009C159E"/>
    <w:rsid w:val="009C160E"/>
    <w:rsid w:val="009C1671"/>
    <w:rsid w:val="009C1703"/>
    <w:rsid w:val="009C174E"/>
    <w:rsid w:val="009C1762"/>
    <w:rsid w:val="009C181F"/>
    <w:rsid w:val="009C188B"/>
    <w:rsid w:val="009C18A7"/>
    <w:rsid w:val="009C1953"/>
    <w:rsid w:val="009C198A"/>
    <w:rsid w:val="009C1A00"/>
    <w:rsid w:val="009C1B68"/>
    <w:rsid w:val="009C1C5F"/>
    <w:rsid w:val="009C1C63"/>
    <w:rsid w:val="009C1CA5"/>
    <w:rsid w:val="009C1CC3"/>
    <w:rsid w:val="009C1DF4"/>
    <w:rsid w:val="009C1E21"/>
    <w:rsid w:val="009C1E35"/>
    <w:rsid w:val="009C1EB2"/>
    <w:rsid w:val="009C1EBF"/>
    <w:rsid w:val="009C1F61"/>
    <w:rsid w:val="009C1FC7"/>
    <w:rsid w:val="009C1FE4"/>
    <w:rsid w:val="009C1FE9"/>
    <w:rsid w:val="009C2156"/>
    <w:rsid w:val="009C217B"/>
    <w:rsid w:val="009C2291"/>
    <w:rsid w:val="009C22BB"/>
    <w:rsid w:val="009C22F2"/>
    <w:rsid w:val="009C2329"/>
    <w:rsid w:val="009C2346"/>
    <w:rsid w:val="009C235D"/>
    <w:rsid w:val="009C2384"/>
    <w:rsid w:val="009C241B"/>
    <w:rsid w:val="009C242A"/>
    <w:rsid w:val="009C2470"/>
    <w:rsid w:val="009C257F"/>
    <w:rsid w:val="009C25D3"/>
    <w:rsid w:val="009C268D"/>
    <w:rsid w:val="009C276C"/>
    <w:rsid w:val="009C2956"/>
    <w:rsid w:val="009C2961"/>
    <w:rsid w:val="009C2999"/>
    <w:rsid w:val="009C29B3"/>
    <w:rsid w:val="009C2B6A"/>
    <w:rsid w:val="009C2B8D"/>
    <w:rsid w:val="009C2C07"/>
    <w:rsid w:val="009C2C9C"/>
    <w:rsid w:val="009C2CFF"/>
    <w:rsid w:val="009C2D5F"/>
    <w:rsid w:val="009C2DE2"/>
    <w:rsid w:val="009C2E1C"/>
    <w:rsid w:val="009C2E8D"/>
    <w:rsid w:val="009C2E94"/>
    <w:rsid w:val="009C2EF6"/>
    <w:rsid w:val="009C2F5F"/>
    <w:rsid w:val="009C2F6A"/>
    <w:rsid w:val="009C2FB8"/>
    <w:rsid w:val="009C2FCB"/>
    <w:rsid w:val="009C2FCD"/>
    <w:rsid w:val="009C301E"/>
    <w:rsid w:val="009C3027"/>
    <w:rsid w:val="009C30B9"/>
    <w:rsid w:val="009C30C4"/>
    <w:rsid w:val="009C3101"/>
    <w:rsid w:val="009C3117"/>
    <w:rsid w:val="009C3131"/>
    <w:rsid w:val="009C3236"/>
    <w:rsid w:val="009C3253"/>
    <w:rsid w:val="009C32D7"/>
    <w:rsid w:val="009C3337"/>
    <w:rsid w:val="009C3393"/>
    <w:rsid w:val="009C33BA"/>
    <w:rsid w:val="009C340A"/>
    <w:rsid w:val="009C3452"/>
    <w:rsid w:val="009C34F6"/>
    <w:rsid w:val="009C3543"/>
    <w:rsid w:val="009C3551"/>
    <w:rsid w:val="009C35BF"/>
    <w:rsid w:val="009C36CD"/>
    <w:rsid w:val="009C36D2"/>
    <w:rsid w:val="009C36D6"/>
    <w:rsid w:val="009C36E4"/>
    <w:rsid w:val="009C36E8"/>
    <w:rsid w:val="009C373A"/>
    <w:rsid w:val="009C373F"/>
    <w:rsid w:val="009C374A"/>
    <w:rsid w:val="009C3785"/>
    <w:rsid w:val="009C379A"/>
    <w:rsid w:val="009C37A7"/>
    <w:rsid w:val="009C37BC"/>
    <w:rsid w:val="009C37C2"/>
    <w:rsid w:val="009C37DB"/>
    <w:rsid w:val="009C3802"/>
    <w:rsid w:val="009C3872"/>
    <w:rsid w:val="009C38BE"/>
    <w:rsid w:val="009C3988"/>
    <w:rsid w:val="009C3998"/>
    <w:rsid w:val="009C39C1"/>
    <w:rsid w:val="009C3A35"/>
    <w:rsid w:val="009C3AD2"/>
    <w:rsid w:val="009C3AFA"/>
    <w:rsid w:val="009C3B17"/>
    <w:rsid w:val="009C3B1E"/>
    <w:rsid w:val="009C3B24"/>
    <w:rsid w:val="009C3B3F"/>
    <w:rsid w:val="009C3BEE"/>
    <w:rsid w:val="009C3CC3"/>
    <w:rsid w:val="009C3D20"/>
    <w:rsid w:val="009C3D55"/>
    <w:rsid w:val="009C3D69"/>
    <w:rsid w:val="009C3DC7"/>
    <w:rsid w:val="009C3DDC"/>
    <w:rsid w:val="009C3E45"/>
    <w:rsid w:val="009C3E46"/>
    <w:rsid w:val="009C3E71"/>
    <w:rsid w:val="009C3E78"/>
    <w:rsid w:val="009C3F86"/>
    <w:rsid w:val="009C404D"/>
    <w:rsid w:val="009C40DD"/>
    <w:rsid w:val="009C414B"/>
    <w:rsid w:val="009C4186"/>
    <w:rsid w:val="009C41D4"/>
    <w:rsid w:val="009C41EF"/>
    <w:rsid w:val="009C4217"/>
    <w:rsid w:val="009C4265"/>
    <w:rsid w:val="009C432B"/>
    <w:rsid w:val="009C4370"/>
    <w:rsid w:val="009C43B5"/>
    <w:rsid w:val="009C43FC"/>
    <w:rsid w:val="009C44B7"/>
    <w:rsid w:val="009C44BA"/>
    <w:rsid w:val="009C44C2"/>
    <w:rsid w:val="009C4606"/>
    <w:rsid w:val="009C463F"/>
    <w:rsid w:val="009C4642"/>
    <w:rsid w:val="009C4698"/>
    <w:rsid w:val="009C46FB"/>
    <w:rsid w:val="009C4729"/>
    <w:rsid w:val="009C4742"/>
    <w:rsid w:val="009C47E8"/>
    <w:rsid w:val="009C483A"/>
    <w:rsid w:val="009C4886"/>
    <w:rsid w:val="009C488A"/>
    <w:rsid w:val="009C4893"/>
    <w:rsid w:val="009C48A0"/>
    <w:rsid w:val="009C4969"/>
    <w:rsid w:val="009C49A1"/>
    <w:rsid w:val="009C4A51"/>
    <w:rsid w:val="009C4AB4"/>
    <w:rsid w:val="009C4B63"/>
    <w:rsid w:val="009C4B8E"/>
    <w:rsid w:val="009C4BF4"/>
    <w:rsid w:val="009C4C02"/>
    <w:rsid w:val="009C4C21"/>
    <w:rsid w:val="009C4C65"/>
    <w:rsid w:val="009C4CEC"/>
    <w:rsid w:val="009C4D73"/>
    <w:rsid w:val="009C4DD3"/>
    <w:rsid w:val="009C4E15"/>
    <w:rsid w:val="009C4E59"/>
    <w:rsid w:val="009C4F79"/>
    <w:rsid w:val="009C4FBC"/>
    <w:rsid w:val="009C5016"/>
    <w:rsid w:val="009C5053"/>
    <w:rsid w:val="009C512F"/>
    <w:rsid w:val="009C519A"/>
    <w:rsid w:val="009C527F"/>
    <w:rsid w:val="009C52A1"/>
    <w:rsid w:val="009C52F0"/>
    <w:rsid w:val="009C52F5"/>
    <w:rsid w:val="009C5374"/>
    <w:rsid w:val="009C5454"/>
    <w:rsid w:val="009C5539"/>
    <w:rsid w:val="009C553C"/>
    <w:rsid w:val="009C5560"/>
    <w:rsid w:val="009C55CD"/>
    <w:rsid w:val="009C567F"/>
    <w:rsid w:val="009C56A9"/>
    <w:rsid w:val="009C56BF"/>
    <w:rsid w:val="009C56C9"/>
    <w:rsid w:val="009C5703"/>
    <w:rsid w:val="009C572E"/>
    <w:rsid w:val="009C589F"/>
    <w:rsid w:val="009C5901"/>
    <w:rsid w:val="009C5948"/>
    <w:rsid w:val="009C596F"/>
    <w:rsid w:val="009C5972"/>
    <w:rsid w:val="009C59C1"/>
    <w:rsid w:val="009C59E0"/>
    <w:rsid w:val="009C5AEC"/>
    <w:rsid w:val="009C5B0E"/>
    <w:rsid w:val="009C5C39"/>
    <w:rsid w:val="009C5D1D"/>
    <w:rsid w:val="009C5D20"/>
    <w:rsid w:val="009C5D51"/>
    <w:rsid w:val="009C5E37"/>
    <w:rsid w:val="009C5F3D"/>
    <w:rsid w:val="009C5F50"/>
    <w:rsid w:val="009C5F5B"/>
    <w:rsid w:val="009C6033"/>
    <w:rsid w:val="009C604F"/>
    <w:rsid w:val="009C606B"/>
    <w:rsid w:val="009C60BB"/>
    <w:rsid w:val="009C6141"/>
    <w:rsid w:val="009C6145"/>
    <w:rsid w:val="009C6161"/>
    <w:rsid w:val="009C6184"/>
    <w:rsid w:val="009C6185"/>
    <w:rsid w:val="009C6195"/>
    <w:rsid w:val="009C61E9"/>
    <w:rsid w:val="009C626A"/>
    <w:rsid w:val="009C62A8"/>
    <w:rsid w:val="009C62C5"/>
    <w:rsid w:val="009C62DA"/>
    <w:rsid w:val="009C6317"/>
    <w:rsid w:val="009C631F"/>
    <w:rsid w:val="009C6423"/>
    <w:rsid w:val="009C6526"/>
    <w:rsid w:val="009C656B"/>
    <w:rsid w:val="009C65C2"/>
    <w:rsid w:val="009C65CE"/>
    <w:rsid w:val="009C6606"/>
    <w:rsid w:val="009C6665"/>
    <w:rsid w:val="009C668F"/>
    <w:rsid w:val="009C66F8"/>
    <w:rsid w:val="009C67F9"/>
    <w:rsid w:val="009C6883"/>
    <w:rsid w:val="009C68AA"/>
    <w:rsid w:val="009C68C5"/>
    <w:rsid w:val="009C6959"/>
    <w:rsid w:val="009C698E"/>
    <w:rsid w:val="009C69E1"/>
    <w:rsid w:val="009C6A58"/>
    <w:rsid w:val="009C6AC7"/>
    <w:rsid w:val="009C6AF6"/>
    <w:rsid w:val="009C6B57"/>
    <w:rsid w:val="009C6BAA"/>
    <w:rsid w:val="009C6BFB"/>
    <w:rsid w:val="009C6CE0"/>
    <w:rsid w:val="009C6CE2"/>
    <w:rsid w:val="009C6D0C"/>
    <w:rsid w:val="009C6D25"/>
    <w:rsid w:val="009C6E35"/>
    <w:rsid w:val="009C6E77"/>
    <w:rsid w:val="009C6E80"/>
    <w:rsid w:val="009C6E8A"/>
    <w:rsid w:val="009C6F64"/>
    <w:rsid w:val="009C6F97"/>
    <w:rsid w:val="009C6FC5"/>
    <w:rsid w:val="009C7021"/>
    <w:rsid w:val="009C7038"/>
    <w:rsid w:val="009C70FD"/>
    <w:rsid w:val="009C7131"/>
    <w:rsid w:val="009C713F"/>
    <w:rsid w:val="009C7168"/>
    <w:rsid w:val="009C720C"/>
    <w:rsid w:val="009C7294"/>
    <w:rsid w:val="009C72B9"/>
    <w:rsid w:val="009C72CC"/>
    <w:rsid w:val="009C735F"/>
    <w:rsid w:val="009C7375"/>
    <w:rsid w:val="009C7377"/>
    <w:rsid w:val="009C745E"/>
    <w:rsid w:val="009C74D1"/>
    <w:rsid w:val="009C74E5"/>
    <w:rsid w:val="009C755B"/>
    <w:rsid w:val="009C7564"/>
    <w:rsid w:val="009C7636"/>
    <w:rsid w:val="009C767C"/>
    <w:rsid w:val="009C76B6"/>
    <w:rsid w:val="009C76CF"/>
    <w:rsid w:val="009C76EB"/>
    <w:rsid w:val="009C76FE"/>
    <w:rsid w:val="009C7729"/>
    <w:rsid w:val="009C775D"/>
    <w:rsid w:val="009C7772"/>
    <w:rsid w:val="009C777D"/>
    <w:rsid w:val="009C7784"/>
    <w:rsid w:val="009C784D"/>
    <w:rsid w:val="009C786C"/>
    <w:rsid w:val="009C78C5"/>
    <w:rsid w:val="009C79EB"/>
    <w:rsid w:val="009C7A13"/>
    <w:rsid w:val="009C7AD8"/>
    <w:rsid w:val="009C7AF2"/>
    <w:rsid w:val="009C7B30"/>
    <w:rsid w:val="009C7B5E"/>
    <w:rsid w:val="009C7BB2"/>
    <w:rsid w:val="009C7BD8"/>
    <w:rsid w:val="009C7C64"/>
    <w:rsid w:val="009C7CB3"/>
    <w:rsid w:val="009C7D41"/>
    <w:rsid w:val="009C7E26"/>
    <w:rsid w:val="009C7E40"/>
    <w:rsid w:val="009C7EE1"/>
    <w:rsid w:val="009C7F9F"/>
    <w:rsid w:val="009C9557"/>
    <w:rsid w:val="009D0078"/>
    <w:rsid w:val="009D015C"/>
    <w:rsid w:val="009D01AC"/>
    <w:rsid w:val="009D01FC"/>
    <w:rsid w:val="009D0221"/>
    <w:rsid w:val="009D0288"/>
    <w:rsid w:val="009D02DE"/>
    <w:rsid w:val="009D02EB"/>
    <w:rsid w:val="009D0317"/>
    <w:rsid w:val="009D0332"/>
    <w:rsid w:val="009D0356"/>
    <w:rsid w:val="009D03CA"/>
    <w:rsid w:val="009D04C0"/>
    <w:rsid w:val="009D04C3"/>
    <w:rsid w:val="009D04EB"/>
    <w:rsid w:val="009D0516"/>
    <w:rsid w:val="009D055A"/>
    <w:rsid w:val="009D0566"/>
    <w:rsid w:val="009D0581"/>
    <w:rsid w:val="009D05DC"/>
    <w:rsid w:val="009D068F"/>
    <w:rsid w:val="009D0756"/>
    <w:rsid w:val="009D0799"/>
    <w:rsid w:val="009D07EF"/>
    <w:rsid w:val="009D087B"/>
    <w:rsid w:val="009D08F3"/>
    <w:rsid w:val="009D0935"/>
    <w:rsid w:val="009D097A"/>
    <w:rsid w:val="009D0981"/>
    <w:rsid w:val="009D0A01"/>
    <w:rsid w:val="009D0A06"/>
    <w:rsid w:val="009D0A2F"/>
    <w:rsid w:val="009D0A48"/>
    <w:rsid w:val="009D0A70"/>
    <w:rsid w:val="009D0B7D"/>
    <w:rsid w:val="009D0BDC"/>
    <w:rsid w:val="009D0C0D"/>
    <w:rsid w:val="009D0C11"/>
    <w:rsid w:val="009D0C63"/>
    <w:rsid w:val="009D0E14"/>
    <w:rsid w:val="009D0E29"/>
    <w:rsid w:val="009D0EC9"/>
    <w:rsid w:val="009D0F02"/>
    <w:rsid w:val="009D0F46"/>
    <w:rsid w:val="009D0F4F"/>
    <w:rsid w:val="009D0F6F"/>
    <w:rsid w:val="009D0FA3"/>
    <w:rsid w:val="009D0FC6"/>
    <w:rsid w:val="009D0FF0"/>
    <w:rsid w:val="009D107C"/>
    <w:rsid w:val="009D1096"/>
    <w:rsid w:val="009D109C"/>
    <w:rsid w:val="009D10A2"/>
    <w:rsid w:val="009D10D8"/>
    <w:rsid w:val="009D1130"/>
    <w:rsid w:val="009D1281"/>
    <w:rsid w:val="009D12C9"/>
    <w:rsid w:val="009D12D1"/>
    <w:rsid w:val="009D13DA"/>
    <w:rsid w:val="009D144D"/>
    <w:rsid w:val="009D146B"/>
    <w:rsid w:val="009D1507"/>
    <w:rsid w:val="009D1509"/>
    <w:rsid w:val="009D1545"/>
    <w:rsid w:val="009D1591"/>
    <w:rsid w:val="009D1616"/>
    <w:rsid w:val="009D161F"/>
    <w:rsid w:val="009D1668"/>
    <w:rsid w:val="009D16A3"/>
    <w:rsid w:val="009D1752"/>
    <w:rsid w:val="009D1769"/>
    <w:rsid w:val="009D17A2"/>
    <w:rsid w:val="009D17E1"/>
    <w:rsid w:val="009D1806"/>
    <w:rsid w:val="009D181F"/>
    <w:rsid w:val="009D18A7"/>
    <w:rsid w:val="009D19AE"/>
    <w:rsid w:val="009D19E4"/>
    <w:rsid w:val="009D1A09"/>
    <w:rsid w:val="009D1A9A"/>
    <w:rsid w:val="009D1AAB"/>
    <w:rsid w:val="009D1BB0"/>
    <w:rsid w:val="009D1BEF"/>
    <w:rsid w:val="009D1C0C"/>
    <w:rsid w:val="009D1CE3"/>
    <w:rsid w:val="009D1CFF"/>
    <w:rsid w:val="009D1D00"/>
    <w:rsid w:val="009D1D67"/>
    <w:rsid w:val="009D1DAB"/>
    <w:rsid w:val="009D1DF8"/>
    <w:rsid w:val="009D1E1B"/>
    <w:rsid w:val="009D1E95"/>
    <w:rsid w:val="009D1EE4"/>
    <w:rsid w:val="009D1EFC"/>
    <w:rsid w:val="009D1F2F"/>
    <w:rsid w:val="009D1F6E"/>
    <w:rsid w:val="009D1F8B"/>
    <w:rsid w:val="009D1FE8"/>
    <w:rsid w:val="009D2045"/>
    <w:rsid w:val="009D20B8"/>
    <w:rsid w:val="009D20CD"/>
    <w:rsid w:val="009D210B"/>
    <w:rsid w:val="009D2133"/>
    <w:rsid w:val="009D21A2"/>
    <w:rsid w:val="009D21A8"/>
    <w:rsid w:val="009D21B8"/>
    <w:rsid w:val="009D21DF"/>
    <w:rsid w:val="009D21E3"/>
    <w:rsid w:val="009D220A"/>
    <w:rsid w:val="009D222D"/>
    <w:rsid w:val="009D232D"/>
    <w:rsid w:val="009D23A8"/>
    <w:rsid w:val="009D23C5"/>
    <w:rsid w:val="009D23E8"/>
    <w:rsid w:val="009D243F"/>
    <w:rsid w:val="009D244F"/>
    <w:rsid w:val="009D24E9"/>
    <w:rsid w:val="009D258B"/>
    <w:rsid w:val="009D26D1"/>
    <w:rsid w:val="009D26E9"/>
    <w:rsid w:val="009D26FD"/>
    <w:rsid w:val="009D27E7"/>
    <w:rsid w:val="009D27F8"/>
    <w:rsid w:val="009D2857"/>
    <w:rsid w:val="009D28D2"/>
    <w:rsid w:val="009D299A"/>
    <w:rsid w:val="009D29CA"/>
    <w:rsid w:val="009D2A14"/>
    <w:rsid w:val="009D2AE8"/>
    <w:rsid w:val="009D2B0F"/>
    <w:rsid w:val="009D2B7F"/>
    <w:rsid w:val="009D2BE1"/>
    <w:rsid w:val="009D2C4C"/>
    <w:rsid w:val="009D2C69"/>
    <w:rsid w:val="009D2C7F"/>
    <w:rsid w:val="009D2CC8"/>
    <w:rsid w:val="009D2D73"/>
    <w:rsid w:val="009D2D7B"/>
    <w:rsid w:val="009D2DE7"/>
    <w:rsid w:val="009D2DF2"/>
    <w:rsid w:val="009D2E22"/>
    <w:rsid w:val="009D2E44"/>
    <w:rsid w:val="009D2E72"/>
    <w:rsid w:val="009D2F06"/>
    <w:rsid w:val="009D2F25"/>
    <w:rsid w:val="009D2F46"/>
    <w:rsid w:val="009D2F99"/>
    <w:rsid w:val="009D2FA9"/>
    <w:rsid w:val="009D2FDD"/>
    <w:rsid w:val="009D307C"/>
    <w:rsid w:val="009D30A2"/>
    <w:rsid w:val="009D30B2"/>
    <w:rsid w:val="009D30B5"/>
    <w:rsid w:val="009D30E5"/>
    <w:rsid w:val="009D312D"/>
    <w:rsid w:val="009D3144"/>
    <w:rsid w:val="009D31AE"/>
    <w:rsid w:val="009D3210"/>
    <w:rsid w:val="009D3234"/>
    <w:rsid w:val="009D324F"/>
    <w:rsid w:val="009D32C6"/>
    <w:rsid w:val="009D32D3"/>
    <w:rsid w:val="009D338B"/>
    <w:rsid w:val="009D33EB"/>
    <w:rsid w:val="009D3407"/>
    <w:rsid w:val="009D340C"/>
    <w:rsid w:val="009D342C"/>
    <w:rsid w:val="009D342D"/>
    <w:rsid w:val="009D3440"/>
    <w:rsid w:val="009D3483"/>
    <w:rsid w:val="009D3491"/>
    <w:rsid w:val="009D349A"/>
    <w:rsid w:val="009D34A5"/>
    <w:rsid w:val="009D351F"/>
    <w:rsid w:val="009D35A1"/>
    <w:rsid w:val="009D35AE"/>
    <w:rsid w:val="009D35F1"/>
    <w:rsid w:val="009D3625"/>
    <w:rsid w:val="009D36F4"/>
    <w:rsid w:val="009D373F"/>
    <w:rsid w:val="009D376F"/>
    <w:rsid w:val="009D3786"/>
    <w:rsid w:val="009D378F"/>
    <w:rsid w:val="009D3799"/>
    <w:rsid w:val="009D3818"/>
    <w:rsid w:val="009D3865"/>
    <w:rsid w:val="009D3879"/>
    <w:rsid w:val="009D3954"/>
    <w:rsid w:val="009D398F"/>
    <w:rsid w:val="009D39C5"/>
    <w:rsid w:val="009D39D0"/>
    <w:rsid w:val="009D3A09"/>
    <w:rsid w:val="009D3A21"/>
    <w:rsid w:val="009D3AA4"/>
    <w:rsid w:val="009D3ABF"/>
    <w:rsid w:val="009D3AED"/>
    <w:rsid w:val="009D3BD5"/>
    <w:rsid w:val="009D3BFF"/>
    <w:rsid w:val="009D3C8E"/>
    <w:rsid w:val="009D3CBA"/>
    <w:rsid w:val="009D3CF6"/>
    <w:rsid w:val="009D3D6B"/>
    <w:rsid w:val="009D3D73"/>
    <w:rsid w:val="009D3D9A"/>
    <w:rsid w:val="009D3F42"/>
    <w:rsid w:val="009D3FAE"/>
    <w:rsid w:val="009D4007"/>
    <w:rsid w:val="009D4009"/>
    <w:rsid w:val="009D4039"/>
    <w:rsid w:val="009D40C4"/>
    <w:rsid w:val="009D4189"/>
    <w:rsid w:val="009D4191"/>
    <w:rsid w:val="009D41A5"/>
    <w:rsid w:val="009D42F6"/>
    <w:rsid w:val="009D4396"/>
    <w:rsid w:val="009D43D3"/>
    <w:rsid w:val="009D43FD"/>
    <w:rsid w:val="009D4418"/>
    <w:rsid w:val="009D4515"/>
    <w:rsid w:val="009D4516"/>
    <w:rsid w:val="009D455E"/>
    <w:rsid w:val="009D461F"/>
    <w:rsid w:val="009D4621"/>
    <w:rsid w:val="009D46AE"/>
    <w:rsid w:val="009D46ED"/>
    <w:rsid w:val="009D4712"/>
    <w:rsid w:val="009D471B"/>
    <w:rsid w:val="009D475F"/>
    <w:rsid w:val="009D47C6"/>
    <w:rsid w:val="009D47E2"/>
    <w:rsid w:val="009D480F"/>
    <w:rsid w:val="009D4810"/>
    <w:rsid w:val="009D4828"/>
    <w:rsid w:val="009D4832"/>
    <w:rsid w:val="009D4884"/>
    <w:rsid w:val="009D4906"/>
    <w:rsid w:val="009D4929"/>
    <w:rsid w:val="009D4951"/>
    <w:rsid w:val="009D49A6"/>
    <w:rsid w:val="009D4A78"/>
    <w:rsid w:val="009D4A96"/>
    <w:rsid w:val="009D4B0D"/>
    <w:rsid w:val="009D4CDE"/>
    <w:rsid w:val="009D4DAC"/>
    <w:rsid w:val="009D4E53"/>
    <w:rsid w:val="009D4E80"/>
    <w:rsid w:val="009D4F41"/>
    <w:rsid w:val="009D4FC1"/>
    <w:rsid w:val="009D4FE9"/>
    <w:rsid w:val="009D4FEB"/>
    <w:rsid w:val="009D50AD"/>
    <w:rsid w:val="009D50B2"/>
    <w:rsid w:val="009D5130"/>
    <w:rsid w:val="009D513E"/>
    <w:rsid w:val="009D515C"/>
    <w:rsid w:val="009D517D"/>
    <w:rsid w:val="009D51C1"/>
    <w:rsid w:val="009D5200"/>
    <w:rsid w:val="009D5253"/>
    <w:rsid w:val="009D52A6"/>
    <w:rsid w:val="009D5301"/>
    <w:rsid w:val="009D537F"/>
    <w:rsid w:val="009D53E6"/>
    <w:rsid w:val="009D5443"/>
    <w:rsid w:val="009D5481"/>
    <w:rsid w:val="009D54C6"/>
    <w:rsid w:val="009D54EF"/>
    <w:rsid w:val="009D5539"/>
    <w:rsid w:val="009D5567"/>
    <w:rsid w:val="009D556C"/>
    <w:rsid w:val="009D5609"/>
    <w:rsid w:val="009D565C"/>
    <w:rsid w:val="009D56A8"/>
    <w:rsid w:val="009D5710"/>
    <w:rsid w:val="009D572F"/>
    <w:rsid w:val="009D57BC"/>
    <w:rsid w:val="009D57D9"/>
    <w:rsid w:val="009D57EF"/>
    <w:rsid w:val="009D5888"/>
    <w:rsid w:val="009D58F4"/>
    <w:rsid w:val="009D58FF"/>
    <w:rsid w:val="009D5955"/>
    <w:rsid w:val="009D5968"/>
    <w:rsid w:val="009D599F"/>
    <w:rsid w:val="009D59EE"/>
    <w:rsid w:val="009D5A07"/>
    <w:rsid w:val="009D5A90"/>
    <w:rsid w:val="009D5AA5"/>
    <w:rsid w:val="009D5B31"/>
    <w:rsid w:val="009D5B71"/>
    <w:rsid w:val="009D5B7A"/>
    <w:rsid w:val="009D5B89"/>
    <w:rsid w:val="009D5BB9"/>
    <w:rsid w:val="009D5CAF"/>
    <w:rsid w:val="009D5CBA"/>
    <w:rsid w:val="009D5CDB"/>
    <w:rsid w:val="009D5CE4"/>
    <w:rsid w:val="009D5CFC"/>
    <w:rsid w:val="009D5D96"/>
    <w:rsid w:val="009D5E63"/>
    <w:rsid w:val="009D5F10"/>
    <w:rsid w:val="009D5F57"/>
    <w:rsid w:val="009D5F78"/>
    <w:rsid w:val="009D5F8F"/>
    <w:rsid w:val="009D5F94"/>
    <w:rsid w:val="009D5F9E"/>
    <w:rsid w:val="009D60FD"/>
    <w:rsid w:val="009D6177"/>
    <w:rsid w:val="009D618C"/>
    <w:rsid w:val="009D61F8"/>
    <w:rsid w:val="009D6214"/>
    <w:rsid w:val="009D626F"/>
    <w:rsid w:val="009D628A"/>
    <w:rsid w:val="009D62C2"/>
    <w:rsid w:val="009D6328"/>
    <w:rsid w:val="009D6356"/>
    <w:rsid w:val="009D635A"/>
    <w:rsid w:val="009D63EA"/>
    <w:rsid w:val="009D6496"/>
    <w:rsid w:val="009D64E5"/>
    <w:rsid w:val="009D654E"/>
    <w:rsid w:val="009D6572"/>
    <w:rsid w:val="009D65A0"/>
    <w:rsid w:val="009D6684"/>
    <w:rsid w:val="009D6693"/>
    <w:rsid w:val="009D67A6"/>
    <w:rsid w:val="009D67C2"/>
    <w:rsid w:val="009D686F"/>
    <w:rsid w:val="009D6A14"/>
    <w:rsid w:val="009D6A5E"/>
    <w:rsid w:val="009D6A77"/>
    <w:rsid w:val="009D6A87"/>
    <w:rsid w:val="009D6B3E"/>
    <w:rsid w:val="009D6B58"/>
    <w:rsid w:val="009D6B97"/>
    <w:rsid w:val="009D6BA0"/>
    <w:rsid w:val="009D6C1B"/>
    <w:rsid w:val="009D6C36"/>
    <w:rsid w:val="009D6C5E"/>
    <w:rsid w:val="009D6C6F"/>
    <w:rsid w:val="009D6C86"/>
    <w:rsid w:val="009D6D28"/>
    <w:rsid w:val="009D6D75"/>
    <w:rsid w:val="009D6DF2"/>
    <w:rsid w:val="009D6DFB"/>
    <w:rsid w:val="009D6E13"/>
    <w:rsid w:val="009D6E64"/>
    <w:rsid w:val="009D6F5E"/>
    <w:rsid w:val="009D6F8A"/>
    <w:rsid w:val="009D6FFA"/>
    <w:rsid w:val="009D703E"/>
    <w:rsid w:val="009D704A"/>
    <w:rsid w:val="009D708F"/>
    <w:rsid w:val="009D70E3"/>
    <w:rsid w:val="009D727E"/>
    <w:rsid w:val="009D729B"/>
    <w:rsid w:val="009D72A8"/>
    <w:rsid w:val="009D72FA"/>
    <w:rsid w:val="009D7314"/>
    <w:rsid w:val="009D7323"/>
    <w:rsid w:val="009D739C"/>
    <w:rsid w:val="009D741E"/>
    <w:rsid w:val="009D74B6"/>
    <w:rsid w:val="009D74C3"/>
    <w:rsid w:val="009D7514"/>
    <w:rsid w:val="009D754A"/>
    <w:rsid w:val="009D7658"/>
    <w:rsid w:val="009D76AA"/>
    <w:rsid w:val="009D7740"/>
    <w:rsid w:val="009D77CA"/>
    <w:rsid w:val="009D7803"/>
    <w:rsid w:val="009D784E"/>
    <w:rsid w:val="009D79EA"/>
    <w:rsid w:val="009D7AD4"/>
    <w:rsid w:val="009D7AE6"/>
    <w:rsid w:val="009D7B73"/>
    <w:rsid w:val="009D7BCF"/>
    <w:rsid w:val="009D7C5D"/>
    <w:rsid w:val="009D7C90"/>
    <w:rsid w:val="009D7D56"/>
    <w:rsid w:val="009D7E10"/>
    <w:rsid w:val="009D7E38"/>
    <w:rsid w:val="009D7E42"/>
    <w:rsid w:val="009D7EE4"/>
    <w:rsid w:val="009D7F25"/>
    <w:rsid w:val="009D7F3C"/>
    <w:rsid w:val="009D7FEA"/>
    <w:rsid w:val="009DDBFB"/>
    <w:rsid w:val="009E0053"/>
    <w:rsid w:val="009E006D"/>
    <w:rsid w:val="009E0086"/>
    <w:rsid w:val="009E00DA"/>
    <w:rsid w:val="009E00E6"/>
    <w:rsid w:val="009E0132"/>
    <w:rsid w:val="009E0151"/>
    <w:rsid w:val="009E0192"/>
    <w:rsid w:val="009E0198"/>
    <w:rsid w:val="009E01A5"/>
    <w:rsid w:val="009E01C2"/>
    <w:rsid w:val="009E01E1"/>
    <w:rsid w:val="009E0212"/>
    <w:rsid w:val="009E0242"/>
    <w:rsid w:val="009E0262"/>
    <w:rsid w:val="009E029E"/>
    <w:rsid w:val="009E02A2"/>
    <w:rsid w:val="009E0325"/>
    <w:rsid w:val="009E033E"/>
    <w:rsid w:val="009E0390"/>
    <w:rsid w:val="009E0394"/>
    <w:rsid w:val="009E03AB"/>
    <w:rsid w:val="009E042F"/>
    <w:rsid w:val="009E0448"/>
    <w:rsid w:val="009E044C"/>
    <w:rsid w:val="009E0499"/>
    <w:rsid w:val="009E04FD"/>
    <w:rsid w:val="009E0558"/>
    <w:rsid w:val="009E059E"/>
    <w:rsid w:val="009E05D0"/>
    <w:rsid w:val="009E05D6"/>
    <w:rsid w:val="009E05E0"/>
    <w:rsid w:val="009E05E8"/>
    <w:rsid w:val="009E0647"/>
    <w:rsid w:val="009E06AE"/>
    <w:rsid w:val="009E06F8"/>
    <w:rsid w:val="009E073A"/>
    <w:rsid w:val="009E075A"/>
    <w:rsid w:val="009E078B"/>
    <w:rsid w:val="009E0822"/>
    <w:rsid w:val="009E083A"/>
    <w:rsid w:val="009E084E"/>
    <w:rsid w:val="009E0863"/>
    <w:rsid w:val="009E0903"/>
    <w:rsid w:val="009E097B"/>
    <w:rsid w:val="009E0A1E"/>
    <w:rsid w:val="009E0A92"/>
    <w:rsid w:val="009E0ACE"/>
    <w:rsid w:val="009E0B28"/>
    <w:rsid w:val="009E0B45"/>
    <w:rsid w:val="009E0B54"/>
    <w:rsid w:val="009E0C07"/>
    <w:rsid w:val="009E0C80"/>
    <w:rsid w:val="009E0CD4"/>
    <w:rsid w:val="009E0D4D"/>
    <w:rsid w:val="009E0E10"/>
    <w:rsid w:val="009E0E46"/>
    <w:rsid w:val="009E0ED8"/>
    <w:rsid w:val="009E0F1C"/>
    <w:rsid w:val="009E0F51"/>
    <w:rsid w:val="009E0FBB"/>
    <w:rsid w:val="009E0FF4"/>
    <w:rsid w:val="009E1020"/>
    <w:rsid w:val="009E10AF"/>
    <w:rsid w:val="009E1105"/>
    <w:rsid w:val="009E11A0"/>
    <w:rsid w:val="009E11D1"/>
    <w:rsid w:val="009E11E9"/>
    <w:rsid w:val="009E12B7"/>
    <w:rsid w:val="009E130A"/>
    <w:rsid w:val="009E1382"/>
    <w:rsid w:val="009E13BF"/>
    <w:rsid w:val="009E158D"/>
    <w:rsid w:val="009E15E1"/>
    <w:rsid w:val="009E1693"/>
    <w:rsid w:val="009E16B0"/>
    <w:rsid w:val="009E16BC"/>
    <w:rsid w:val="009E16F0"/>
    <w:rsid w:val="009E1862"/>
    <w:rsid w:val="009E18CB"/>
    <w:rsid w:val="009E18EF"/>
    <w:rsid w:val="009E1925"/>
    <w:rsid w:val="009E1937"/>
    <w:rsid w:val="009E19A6"/>
    <w:rsid w:val="009E19AD"/>
    <w:rsid w:val="009E19D4"/>
    <w:rsid w:val="009E19EA"/>
    <w:rsid w:val="009E1B8C"/>
    <w:rsid w:val="009E1BB3"/>
    <w:rsid w:val="009E1BDB"/>
    <w:rsid w:val="009E1C08"/>
    <w:rsid w:val="009E1C55"/>
    <w:rsid w:val="009E1C56"/>
    <w:rsid w:val="009E1CC5"/>
    <w:rsid w:val="009E1CD8"/>
    <w:rsid w:val="009E1CE0"/>
    <w:rsid w:val="009E1CE9"/>
    <w:rsid w:val="009E1CED"/>
    <w:rsid w:val="009E1D42"/>
    <w:rsid w:val="009E1D71"/>
    <w:rsid w:val="009E1D8D"/>
    <w:rsid w:val="009E1E31"/>
    <w:rsid w:val="009E1E4C"/>
    <w:rsid w:val="009E1E63"/>
    <w:rsid w:val="009E1E6C"/>
    <w:rsid w:val="009E1E75"/>
    <w:rsid w:val="009E1E93"/>
    <w:rsid w:val="009E1ECB"/>
    <w:rsid w:val="009E1F1B"/>
    <w:rsid w:val="009E1F8F"/>
    <w:rsid w:val="009E1FE2"/>
    <w:rsid w:val="009E1FEB"/>
    <w:rsid w:val="009E1FF4"/>
    <w:rsid w:val="009E1FFC"/>
    <w:rsid w:val="009E200B"/>
    <w:rsid w:val="009E2023"/>
    <w:rsid w:val="009E2038"/>
    <w:rsid w:val="009E2069"/>
    <w:rsid w:val="009E20D3"/>
    <w:rsid w:val="009E21A5"/>
    <w:rsid w:val="009E223A"/>
    <w:rsid w:val="009E22A5"/>
    <w:rsid w:val="009E22C4"/>
    <w:rsid w:val="009E2303"/>
    <w:rsid w:val="009E2361"/>
    <w:rsid w:val="009E23E0"/>
    <w:rsid w:val="009E2464"/>
    <w:rsid w:val="009E247D"/>
    <w:rsid w:val="009E24AA"/>
    <w:rsid w:val="009E24E8"/>
    <w:rsid w:val="009E255F"/>
    <w:rsid w:val="009E2598"/>
    <w:rsid w:val="009E2631"/>
    <w:rsid w:val="009E2688"/>
    <w:rsid w:val="009E26AF"/>
    <w:rsid w:val="009E26E9"/>
    <w:rsid w:val="009E26EB"/>
    <w:rsid w:val="009E279D"/>
    <w:rsid w:val="009E2816"/>
    <w:rsid w:val="009E28FE"/>
    <w:rsid w:val="009E2901"/>
    <w:rsid w:val="009E292E"/>
    <w:rsid w:val="009E2937"/>
    <w:rsid w:val="009E2952"/>
    <w:rsid w:val="009E2973"/>
    <w:rsid w:val="009E2BAB"/>
    <w:rsid w:val="009E2BF6"/>
    <w:rsid w:val="009E2C2F"/>
    <w:rsid w:val="009E2C87"/>
    <w:rsid w:val="009E2D6B"/>
    <w:rsid w:val="009E2D82"/>
    <w:rsid w:val="009E2D95"/>
    <w:rsid w:val="009E2E84"/>
    <w:rsid w:val="009E2EE0"/>
    <w:rsid w:val="009E2F0C"/>
    <w:rsid w:val="009E2F7A"/>
    <w:rsid w:val="009E2FDD"/>
    <w:rsid w:val="009E3002"/>
    <w:rsid w:val="009E301E"/>
    <w:rsid w:val="009E3160"/>
    <w:rsid w:val="009E3166"/>
    <w:rsid w:val="009E318B"/>
    <w:rsid w:val="009E31D5"/>
    <w:rsid w:val="009E31F8"/>
    <w:rsid w:val="009E322A"/>
    <w:rsid w:val="009E32D7"/>
    <w:rsid w:val="009E32E9"/>
    <w:rsid w:val="009E3375"/>
    <w:rsid w:val="009E33CB"/>
    <w:rsid w:val="009E33D0"/>
    <w:rsid w:val="009E3593"/>
    <w:rsid w:val="009E35A7"/>
    <w:rsid w:val="009E35E0"/>
    <w:rsid w:val="009E361C"/>
    <w:rsid w:val="009E3642"/>
    <w:rsid w:val="009E36B5"/>
    <w:rsid w:val="009E36BB"/>
    <w:rsid w:val="009E3738"/>
    <w:rsid w:val="009E375B"/>
    <w:rsid w:val="009E37F7"/>
    <w:rsid w:val="009E37FB"/>
    <w:rsid w:val="009E395E"/>
    <w:rsid w:val="009E39E3"/>
    <w:rsid w:val="009E3A61"/>
    <w:rsid w:val="009E3AAC"/>
    <w:rsid w:val="009E3AD6"/>
    <w:rsid w:val="009E3B09"/>
    <w:rsid w:val="009E3B28"/>
    <w:rsid w:val="009E3B75"/>
    <w:rsid w:val="009E3B8D"/>
    <w:rsid w:val="009E3BC6"/>
    <w:rsid w:val="009E3C5B"/>
    <w:rsid w:val="009E3C9C"/>
    <w:rsid w:val="009E3D04"/>
    <w:rsid w:val="009E3D23"/>
    <w:rsid w:val="009E3D83"/>
    <w:rsid w:val="009E3DCC"/>
    <w:rsid w:val="009E3DE5"/>
    <w:rsid w:val="009E3F13"/>
    <w:rsid w:val="009E3F5E"/>
    <w:rsid w:val="009E3F5F"/>
    <w:rsid w:val="009E4092"/>
    <w:rsid w:val="009E409F"/>
    <w:rsid w:val="009E40E1"/>
    <w:rsid w:val="009E40EE"/>
    <w:rsid w:val="009E4109"/>
    <w:rsid w:val="009E4115"/>
    <w:rsid w:val="009E4135"/>
    <w:rsid w:val="009E4189"/>
    <w:rsid w:val="009E41AB"/>
    <w:rsid w:val="009E41B4"/>
    <w:rsid w:val="009E429E"/>
    <w:rsid w:val="009E432F"/>
    <w:rsid w:val="009E438B"/>
    <w:rsid w:val="009E43A0"/>
    <w:rsid w:val="009E43D7"/>
    <w:rsid w:val="009E43F5"/>
    <w:rsid w:val="009E43FC"/>
    <w:rsid w:val="009E4401"/>
    <w:rsid w:val="009E4493"/>
    <w:rsid w:val="009E44C2"/>
    <w:rsid w:val="009E4518"/>
    <w:rsid w:val="009E4545"/>
    <w:rsid w:val="009E4589"/>
    <w:rsid w:val="009E45BB"/>
    <w:rsid w:val="009E45C2"/>
    <w:rsid w:val="009E45D0"/>
    <w:rsid w:val="009E4650"/>
    <w:rsid w:val="009E466E"/>
    <w:rsid w:val="009E4681"/>
    <w:rsid w:val="009E46CD"/>
    <w:rsid w:val="009E4742"/>
    <w:rsid w:val="009E47EC"/>
    <w:rsid w:val="009E481C"/>
    <w:rsid w:val="009E4900"/>
    <w:rsid w:val="009E495C"/>
    <w:rsid w:val="009E4A4B"/>
    <w:rsid w:val="009E4ABB"/>
    <w:rsid w:val="009E4B21"/>
    <w:rsid w:val="009E4B5B"/>
    <w:rsid w:val="009E4B68"/>
    <w:rsid w:val="009E4B6C"/>
    <w:rsid w:val="009E4BA4"/>
    <w:rsid w:val="009E4C87"/>
    <w:rsid w:val="009E4CA7"/>
    <w:rsid w:val="009E4CD5"/>
    <w:rsid w:val="009E4D06"/>
    <w:rsid w:val="009E4D40"/>
    <w:rsid w:val="009E4DDD"/>
    <w:rsid w:val="009E4F0B"/>
    <w:rsid w:val="009E4F2B"/>
    <w:rsid w:val="009E4F3E"/>
    <w:rsid w:val="009E4FA6"/>
    <w:rsid w:val="009E5064"/>
    <w:rsid w:val="009E50A7"/>
    <w:rsid w:val="009E50DA"/>
    <w:rsid w:val="009E5122"/>
    <w:rsid w:val="009E515D"/>
    <w:rsid w:val="009E525D"/>
    <w:rsid w:val="009E5356"/>
    <w:rsid w:val="009E53DE"/>
    <w:rsid w:val="009E53E8"/>
    <w:rsid w:val="009E53ED"/>
    <w:rsid w:val="009E53F0"/>
    <w:rsid w:val="009E5401"/>
    <w:rsid w:val="009E5441"/>
    <w:rsid w:val="009E5482"/>
    <w:rsid w:val="009E54CE"/>
    <w:rsid w:val="009E54E2"/>
    <w:rsid w:val="009E54F4"/>
    <w:rsid w:val="009E553C"/>
    <w:rsid w:val="009E5561"/>
    <w:rsid w:val="009E55A0"/>
    <w:rsid w:val="009E5606"/>
    <w:rsid w:val="009E5689"/>
    <w:rsid w:val="009E5720"/>
    <w:rsid w:val="009E5754"/>
    <w:rsid w:val="009E576B"/>
    <w:rsid w:val="009E57CB"/>
    <w:rsid w:val="009E57E8"/>
    <w:rsid w:val="009E57F0"/>
    <w:rsid w:val="009E5803"/>
    <w:rsid w:val="009E584F"/>
    <w:rsid w:val="009E5870"/>
    <w:rsid w:val="009E59DD"/>
    <w:rsid w:val="009E5AB4"/>
    <w:rsid w:val="009E5AF0"/>
    <w:rsid w:val="009E5B10"/>
    <w:rsid w:val="009E5C22"/>
    <w:rsid w:val="009E5CCE"/>
    <w:rsid w:val="009E5D0F"/>
    <w:rsid w:val="009E5D19"/>
    <w:rsid w:val="009E5DD7"/>
    <w:rsid w:val="009E5E79"/>
    <w:rsid w:val="009E5EC4"/>
    <w:rsid w:val="009E5EE1"/>
    <w:rsid w:val="009E5F30"/>
    <w:rsid w:val="009E5FB1"/>
    <w:rsid w:val="009E5FE4"/>
    <w:rsid w:val="009E5FE7"/>
    <w:rsid w:val="009E6040"/>
    <w:rsid w:val="009E60A1"/>
    <w:rsid w:val="009E6173"/>
    <w:rsid w:val="009E619D"/>
    <w:rsid w:val="009E61BB"/>
    <w:rsid w:val="009E61E6"/>
    <w:rsid w:val="009E6218"/>
    <w:rsid w:val="009E624D"/>
    <w:rsid w:val="009E6363"/>
    <w:rsid w:val="009E637E"/>
    <w:rsid w:val="009E63A6"/>
    <w:rsid w:val="009E63B5"/>
    <w:rsid w:val="009E6485"/>
    <w:rsid w:val="009E64B3"/>
    <w:rsid w:val="009E64F0"/>
    <w:rsid w:val="009E660D"/>
    <w:rsid w:val="009E6667"/>
    <w:rsid w:val="009E66A6"/>
    <w:rsid w:val="009E66B6"/>
    <w:rsid w:val="009E67B3"/>
    <w:rsid w:val="009E67B7"/>
    <w:rsid w:val="009E6821"/>
    <w:rsid w:val="009E68B9"/>
    <w:rsid w:val="009E68FB"/>
    <w:rsid w:val="009E6967"/>
    <w:rsid w:val="009E6983"/>
    <w:rsid w:val="009E69B9"/>
    <w:rsid w:val="009E69C8"/>
    <w:rsid w:val="009E69F3"/>
    <w:rsid w:val="009E6ABB"/>
    <w:rsid w:val="009E6B05"/>
    <w:rsid w:val="009E6B8A"/>
    <w:rsid w:val="009E6C03"/>
    <w:rsid w:val="009E6C0D"/>
    <w:rsid w:val="009E6DAB"/>
    <w:rsid w:val="009E6DB5"/>
    <w:rsid w:val="009E6DF9"/>
    <w:rsid w:val="009E6F3E"/>
    <w:rsid w:val="009E6FD0"/>
    <w:rsid w:val="009E703C"/>
    <w:rsid w:val="009E707B"/>
    <w:rsid w:val="009E7092"/>
    <w:rsid w:val="009E71A6"/>
    <w:rsid w:val="009E737F"/>
    <w:rsid w:val="009E74FF"/>
    <w:rsid w:val="009E751B"/>
    <w:rsid w:val="009E7523"/>
    <w:rsid w:val="009E7569"/>
    <w:rsid w:val="009E75D8"/>
    <w:rsid w:val="009E7688"/>
    <w:rsid w:val="009E778F"/>
    <w:rsid w:val="009E77B3"/>
    <w:rsid w:val="009E7839"/>
    <w:rsid w:val="009E7872"/>
    <w:rsid w:val="009E78B9"/>
    <w:rsid w:val="009E78BE"/>
    <w:rsid w:val="009E7904"/>
    <w:rsid w:val="009E790A"/>
    <w:rsid w:val="009E79DA"/>
    <w:rsid w:val="009E7A20"/>
    <w:rsid w:val="009E7AD3"/>
    <w:rsid w:val="009E7AF5"/>
    <w:rsid w:val="009E7B04"/>
    <w:rsid w:val="009E7BB7"/>
    <w:rsid w:val="009E7C33"/>
    <w:rsid w:val="009E7C48"/>
    <w:rsid w:val="009E7C58"/>
    <w:rsid w:val="009E7C6C"/>
    <w:rsid w:val="009E7C84"/>
    <w:rsid w:val="009E7CFB"/>
    <w:rsid w:val="009E7D1B"/>
    <w:rsid w:val="009E7D5E"/>
    <w:rsid w:val="009E7D71"/>
    <w:rsid w:val="009E7D73"/>
    <w:rsid w:val="009E7E7C"/>
    <w:rsid w:val="009E7E9E"/>
    <w:rsid w:val="009E7EAC"/>
    <w:rsid w:val="009E7EF4"/>
    <w:rsid w:val="009E7F32"/>
    <w:rsid w:val="009E7F6C"/>
    <w:rsid w:val="009E7FC2"/>
    <w:rsid w:val="009E7FCD"/>
    <w:rsid w:val="009E7FEC"/>
    <w:rsid w:val="009F0021"/>
    <w:rsid w:val="009F002F"/>
    <w:rsid w:val="009F005D"/>
    <w:rsid w:val="009F0063"/>
    <w:rsid w:val="009F0070"/>
    <w:rsid w:val="009F00D0"/>
    <w:rsid w:val="009F012A"/>
    <w:rsid w:val="009F0176"/>
    <w:rsid w:val="009F01BD"/>
    <w:rsid w:val="009F0228"/>
    <w:rsid w:val="009F030E"/>
    <w:rsid w:val="009F0345"/>
    <w:rsid w:val="009F0378"/>
    <w:rsid w:val="009F03C6"/>
    <w:rsid w:val="009F03DE"/>
    <w:rsid w:val="009F0491"/>
    <w:rsid w:val="009F04CA"/>
    <w:rsid w:val="009F04E4"/>
    <w:rsid w:val="009F04F9"/>
    <w:rsid w:val="009F056A"/>
    <w:rsid w:val="009F057A"/>
    <w:rsid w:val="009F05B0"/>
    <w:rsid w:val="009F05EC"/>
    <w:rsid w:val="009F0612"/>
    <w:rsid w:val="009F066F"/>
    <w:rsid w:val="009F077C"/>
    <w:rsid w:val="009F07B2"/>
    <w:rsid w:val="009F07BC"/>
    <w:rsid w:val="009F0861"/>
    <w:rsid w:val="009F0893"/>
    <w:rsid w:val="009F08F8"/>
    <w:rsid w:val="009F091F"/>
    <w:rsid w:val="009F0975"/>
    <w:rsid w:val="009F0982"/>
    <w:rsid w:val="009F0AF3"/>
    <w:rsid w:val="009F0B2D"/>
    <w:rsid w:val="009F0B81"/>
    <w:rsid w:val="009F0B8D"/>
    <w:rsid w:val="009F0BFD"/>
    <w:rsid w:val="009F0CA0"/>
    <w:rsid w:val="009F0CEC"/>
    <w:rsid w:val="009F0D1E"/>
    <w:rsid w:val="009F0D31"/>
    <w:rsid w:val="009F0D63"/>
    <w:rsid w:val="009F0DF2"/>
    <w:rsid w:val="009F0E1F"/>
    <w:rsid w:val="009F0F44"/>
    <w:rsid w:val="009F0F4C"/>
    <w:rsid w:val="009F0F7B"/>
    <w:rsid w:val="009F0F85"/>
    <w:rsid w:val="009F0F9F"/>
    <w:rsid w:val="009F1027"/>
    <w:rsid w:val="009F1064"/>
    <w:rsid w:val="009F10A4"/>
    <w:rsid w:val="009F1166"/>
    <w:rsid w:val="009F119D"/>
    <w:rsid w:val="009F1223"/>
    <w:rsid w:val="009F128A"/>
    <w:rsid w:val="009F12E3"/>
    <w:rsid w:val="009F12EF"/>
    <w:rsid w:val="009F134D"/>
    <w:rsid w:val="009F1360"/>
    <w:rsid w:val="009F14F6"/>
    <w:rsid w:val="009F153D"/>
    <w:rsid w:val="009F15FE"/>
    <w:rsid w:val="009F168D"/>
    <w:rsid w:val="009F172D"/>
    <w:rsid w:val="009F17C2"/>
    <w:rsid w:val="009F17D7"/>
    <w:rsid w:val="009F17FD"/>
    <w:rsid w:val="009F1843"/>
    <w:rsid w:val="009F193B"/>
    <w:rsid w:val="009F197B"/>
    <w:rsid w:val="009F1998"/>
    <w:rsid w:val="009F19C7"/>
    <w:rsid w:val="009F19E5"/>
    <w:rsid w:val="009F1A39"/>
    <w:rsid w:val="009F1AB9"/>
    <w:rsid w:val="009F1B2F"/>
    <w:rsid w:val="009F1B36"/>
    <w:rsid w:val="009F1B53"/>
    <w:rsid w:val="009F1D22"/>
    <w:rsid w:val="009F1D9C"/>
    <w:rsid w:val="009F1E64"/>
    <w:rsid w:val="009F1E74"/>
    <w:rsid w:val="009F1EA3"/>
    <w:rsid w:val="009F1EB4"/>
    <w:rsid w:val="009F1EE9"/>
    <w:rsid w:val="009F1F61"/>
    <w:rsid w:val="009F2007"/>
    <w:rsid w:val="009F209E"/>
    <w:rsid w:val="009F213D"/>
    <w:rsid w:val="009F2175"/>
    <w:rsid w:val="009F2214"/>
    <w:rsid w:val="009F227F"/>
    <w:rsid w:val="009F229F"/>
    <w:rsid w:val="009F22C4"/>
    <w:rsid w:val="009F22DC"/>
    <w:rsid w:val="009F234E"/>
    <w:rsid w:val="009F239A"/>
    <w:rsid w:val="009F23D3"/>
    <w:rsid w:val="009F2446"/>
    <w:rsid w:val="009F2484"/>
    <w:rsid w:val="009F2494"/>
    <w:rsid w:val="009F2498"/>
    <w:rsid w:val="009F249F"/>
    <w:rsid w:val="009F24E0"/>
    <w:rsid w:val="009F2501"/>
    <w:rsid w:val="009F263A"/>
    <w:rsid w:val="009F2652"/>
    <w:rsid w:val="009F265A"/>
    <w:rsid w:val="009F267F"/>
    <w:rsid w:val="009F2686"/>
    <w:rsid w:val="009F2718"/>
    <w:rsid w:val="009F272B"/>
    <w:rsid w:val="009F2825"/>
    <w:rsid w:val="009F283A"/>
    <w:rsid w:val="009F2894"/>
    <w:rsid w:val="009F29F4"/>
    <w:rsid w:val="009F2A71"/>
    <w:rsid w:val="009F2AAD"/>
    <w:rsid w:val="009F2AB3"/>
    <w:rsid w:val="009F2ADC"/>
    <w:rsid w:val="009F2B73"/>
    <w:rsid w:val="009F2BDF"/>
    <w:rsid w:val="009F2C06"/>
    <w:rsid w:val="009F2CAC"/>
    <w:rsid w:val="009F2D34"/>
    <w:rsid w:val="009F2D93"/>
    <w:rsid w:val="009F2E14"/>
    <w:rsid w:val="009F2E56"/>
    <w:rsid w:val="009F2E61"/>
    <w:rsid w:val="009F2EA9"/>
    <w:rsid w:val="009F2F15"/>
    <w:rsid w:val="009F2F76"/>
    <w:rsid w:val="009F2F7C"/>
    <w:rsid w:val="009F2F8E"/>
    <w:rsid w:val="009F2FAF"/>
    <w:rsid w:val="009F3016"/>
    <w:rsid w:val="009F301C"/>
    <w:rsid w:val="009F3043"/>
    <w:rsid w:val="009F30C0"/>
    <w:rsid w:val="009F30E6"/>
    <w:rsid w:val="009F3105"/>
    <w:rsid w:val="009F313F"/>
    <w:rsid w:val="009F31F4"/>
    <w:rsid w:val="009F31FB"/>
    <w:rsid w:val="009F324E"/>
    <w:rsid w:val="009F3270"/>
    <w:rsid w:val="009F328A"/>
    <w:rsid w:val="009F33EA"/>
    <w:rsid w:val="009F33F6"/>
    <w:rsid w:val="009F3616"/>
    <w:rsid w:val="009F36D9"/>
    <w:rsid w:val="009F3759"/>
    <w:rsid w:val="009F37ED"/>
    <w:rsid w:val="009F37EE"/>
    <w:rsid w:val="009F383A"/>
    <w:rsid w:val="009F383F"/>
    <w:rsid w:val="009F3905"/>
    <w:rsid w:val="009F3936"/>
    <w:rsid w:val="009F3A0F"/>
    <w:rsid w:val="009F3A1D"/>
    <w:rsid w:val="009F3A9E"/>
    <w:rsid w:val="009F3AAC"/>
    <w:rsid w:val="009F3AAF"/>
    <w:rsid w:val="009F3B0F"/>
    <w:rsid w:val="009F3BF8"/>
    <w:rsid w:val="009F3C80"/>
    <w:rsid w:val="009F3C90"/>
    <w:rsid w:val="009F3CA2"/>
    <w:rsid w:val="009F3CF3"/>
    <w:rsid w:val="009F3D1D"/>
    <w:rsid w:val="009F3D85"/>
    <w:rsid w:val="009F3DA3"/>
    <w:rsid w:val="009F3E6A"/>
    <w:rsid w:val="009F3EB1"/>
    <w:rsid w:val="009F3F16"/>
    <w:rsid w:val="009F3F35"/>
    <w:rsid w:val="009F3F8A"/>
    <w:rsid w:val="009F413E"/>
    <w:rsid w:val="009F416E"/>
    <w:rsid w:val="009F420D"/>
    <w:rsid w:val="009F424E"/>
    <w:rsid w:val="009F42DB"/>
    <w:rsid w:val="009F434C"/>
    <w:rsid w:val="009F4387"/>
    <w:rsid w:val="009F43FF"/>
    <w:rsid w:val="009F440D"/>
    <w:rsid w:val="009F4475"/>
    <w:rsid w:val="009F447C"/>
    <w:rsid w:val="009F44AC"/>
    <w:rsid w:val="009F44EA"/>
    <w:rsid w:val="009F44F3"/>
    <w:rsid w:val="009F4533"/>
    <w:rsid w:val="009F4535"/>
    <w:rsid w:val="009F45C1"/>
    <w:rsid w:val="009F45F1"/>
    <w:rsid w:val="009F46C0"/>
    <w:rsid w:val="009F46FA"/>
    <w:rsid w:val="009F46FF"/>
    <w:rsid w:val="009F47B2"/>
    <w:rsid w:val="009F47B3"/>
    <w:rsid w:val="009F47DF"/>
    <w:rsid w:val="009F47E3"/>
    <w:rsid w:val="009F484C"/>
    <w:rsid w:val="009F4856"/>
    <w:rsid w:val="009F4928"/>
    <w:rsid w:val="009F4965"/>
    <w:rsid w:val="009F49FB"/>
    <w:rsid w:val="009F4A4E"/>
    <w:rsid w:val="009F4A77"/>
    <w:rsid w:val="009F4B5F"/>
    <w:rsid w:val="009F4B81"/>
    <w:rsid w:val="009F4BA0"/>
    <w:rsid w:val="009F4BC3"/>
    <w:rsid w:val="009F4C3E"/>
    <w:rsid w:val="009F4C46"/>
    <w:rsid w:val="009F4C5C"/>
    <w:rsid w:val="009F4CE4"/>
    <w:rsid w:val="009F4D22"/>
    <w:rsid w:val="009F4D56"/>
    <w:rsid w:val="009F4D66"/>
    <w:rsid w:val="009F4E1D"/>
    <w:rsid w:val="009F4E36"/>
    <w:rsid w:val="009F4EAB"/>
    <w:rsid w:val="009F4ED6"/>
    <w:rsid w:val="009F4F96"/>
    <w:rsid w:val="009F500F"/>
    <w:rsid w:val="009F5029"/>
    <w:rsid w:val="009F505B"/>
    <w:rsid w:val="009F5079"/>
    <w:rsid w:val="009F510B"/>
    <w:rsid w:val="009F5156"/>
    <w:rsid w:val="009F517C"/>
    <w:rsid w:val="009F51BC"/>
    <w:rsid w:val="009F51F6"/>
    <w:rsid w:val="009F51F7"/>
    <w:rsid w:val="009F51FB"/>
    <w:rsid w:val="009F5212"/>
    <w:rsid w:val="009F52BF"/>
    <w:rsid w:val="009F52C7"/>
    <w:rsid w:val="009F530E"/>
    <w:rsid w:val="009F5346"/>
    <w:rsid w:val="009F53B4"/>
    <w:rsid w:val="009F53E3"/>
    <w:rsid w:val="009F54F2"/>
    <w:rsid w:val="009F5516"/>
    <w:rsid w:val="009F553E"/>
    <w:rsid w:val="009F5553"/>
    <w:rsid w:val="009F5592"/>
    <w:rsid w:val="009F55A0"/>
    <w:rsid w:val="009F560E"/>
    <w:rsid w:val="009F562F"/>
    <w:rsid w:val="009F56AE"/>
    <w:rsid w:val="009F56BA"/>
    <w:rsid w:val="009F574F"/>
    <w:rsid w:val="009F5809"/>
    <w:rsid w:val="009F5823"/>
    <w:rsid w:val="009F5849"/>
    <w:rsid w:val="009F5857"/>
    <w:rsid w:val="009F5864"/>
    <w:rsid w:val="009F5870"/>
    <w:rsid w:val="009F5882"/>
    <w:rsid w:val="009F593C"/>
    <w:rsid w:val="009F598A"/>
    <w:rsid w:val="009F59A0"/>
    <w:rsid w:val="009F59FA"/>
    <w:rsid w:val="009F5A00"/>
    <w:rsid w:val="009F5A47"/>
    <w:rsid w:val="009F5A6C"/>
    <w:rsid w:val="009F5A82"/>
    <w:rsid w:val="009F5AB7"/>
    <w:rsid w:val="009F5B67"/>
    <w:rsid w:val="009F5B92"/>
    <w:rsid w:val="009F5C06"/>
    <w:rsid w:val="009F5C6F"/>
    <w:rsid w:val="009F5C95"/>
    <w:rsid w:val="009F5CA1"/>
    <w:rsid w:val="009F5CA6"/>
    <w:rsid w:val="009F5CCC"/>
    <w:rsid w:val="009F5DD5"/>
    <w:rsid w:val="009F5DEA"/>
    <w:rsid w:val="009F5E47"/>
    <w:rsid w:val="009F5F2C"/>
    <w:rsid w:val="009F5F57"/>
    <w:rsid w:val="009F5F80"/>
    <w:rsid w:val="009F5FF2"/>
    <w:rsid w:val="009F603B"/>
    <w:rsid w:val="009F606D"/>
    <w:rsid w:val="009F60CD"/>
    <w:rsid w:val="009F60D3"/>
    <w:rsid w:val="009F60DA"/>
    <w:rsid w:val="009F613A"/>
    <w:rsid w:val="009F6148"/>
    <w:rsid w:val="009F6297"/>
    <w:rsid w:val="009F62E2"/>
    <w:rsid w:val="009F62FC"/>
    <w:rsid w:val="009F6328"/>
    <w:rsid w:val="009F63B6"/>
    <w:rsid w:val="009F6410"/>
    <w:rsid w:val="009F649B"/>
    <w:rsid w:val="009F6519"/>
    <w:rsid w:val="009F654D"/>
    <w:rsid w:val="009F6566"/>
    <w:rsid w:val="009F657E"/>
    <w:rsid w:val="009F6599"/>
    <w:rsid w:val="009F6635"/>
    <w:rsid w:val="009F6690"/>
    <w:rsid w:val="009F66F2"/>
    <w:rsid w:val="009F66F6"/>
    <w:rsid w:val="009F6705"/>
    <w:rsid w:val="009F6707"/>
    <w:rsid w:val="009F6722"/>
    <w:rsid w:val="009F6733"/>
    <w:rsid w:val="009F676F"/>
    <w:rsid w:val="009F67C8"/>
    <w:rsid w:val="009F6A00"/>
    <w:rsid w:val="009F6A03"/>
    <w:rsid w:val="009F6A3C"/>
    <w:rsid w:val="009F6AF6"/>
    <w:rsid w:val="009F6BC1"/>
    <w:rsid w:val="009F6C2D"/>
    <w:rsid w:val="009F6C4E"/>
    <w:rsid w:val="009F6CA2"/>
    <w:rsid w:val="009F6CA7"/>
    <w:rsid w:val="009F6CAC"/>
    <w:rsid w:val="009F6CED"/>
    <w:rsid w:val="009F6DB9"/>
    <w:rsid w:val="009F6E5C"/>
    <w:rsid w:val="009F6EA2"/>
    <w:rsid w:val="009F6FCE"/>
    <w:rsid w:val="009F7045"/>
    <w:rsid w:val="009F70BC"/>
    <w:rsid w:val="009F70BF"/>
    <w:rsid w:val="009F7117"/>
    <w:rsid w:val="009F7119"/>
    <w:rsid w:val="009F7142"/>
    <w:rsid w:val="009F71A1"/>
    <w:rsid w:val="009F71AD"/>
    <w:rsid w:val="009F7222"/>
    <w:rsid w:val="009F7275"/>
    <w:rsid w:val="009F7277"/>
    <w:rsid w:val="009F72C8"/>
    <w:rsid w:val="009F7362"/>
    <w:rsid w:val="009F7381"/>
    <w:rsid w:val="009F738B"/>
    <w:rsid w:val="009F7396"/>
    <w:rsid w:val="009F73B6"/>
    <w:rsid w:val="009F73F2"/>
    <w:rsid w:val="009F749C"/>
    <w:rsid w:val="009F7533"/>
    <w:rsid w:val="009F759B"/>
    <w:rsid w:val="009F7629"/>
    <w:rsid w:val="009F7637"/>
    <w:rsid w:val="009F7695"/>
    <w:rsid w:val="009F76B8"/>
    <w:rsid w:val="009F7715"/>
    <w:rsid w:val="009F7744"/>
    <w:rsid w:val="009F77DA"/>
    <w:rsid w:val="009F77DE"/>
    <w:rsid w:val="009F7879"/>
    <w:rsid w:val="009F790B"/>
    <w:rsid w:val="009F7973"/>
    <w:rsid w:val="009F79C8"/>
    <w:rsid w:val="009F7AE0"/>
    <w:rsid w:val="009F7AEE"/>
    <w:rsid w:val="009F7B79"/>
    <w:rsid w:val="009F7BB8"/>
    <w:rsid w:val="009F7C76"/>
    <w:rsid w:val="009F7C91"/>
    <w:rsid w:val="009F7CF8"/>
    <w:rsid w:val="009F7D01"/>
    <w:rsid w:val="009F7D68"/>
    <w:rsid w:val="009F7D8A"/>
    <w:rsid w:val="009F7E19"/>
    <w:rsid w:val="009F7E51"/>
    <w:rsid w:val="009F7F0A"/>
    <w:rsid w:val="009F7F4A"/>
    <w:rsid w:val="009F7F68"/>
    <w:rsid w:val="009F7FA3"/>
    <w:rsid w:val="009F7FC3"/>
    <w:rsid w:val="009F8DBB"/>
    <w:rsid w:val="00A00025"/>
    <w:rsid w:val="00A0004B"/>
    <w:rsid w:val="00A00066"/>
    <w:rsid w:val="00A000CA"/>
    <w:rsid w:val="00A00145"/>
    <w:rsid w:val="00A001E8"/>
    <w:rsid w:val="00A00261"/>
    <w:rsid w:val="00A0029E"/>
    <w:rsid w:val="00A002B2"/>
    <w:rsid w:val="00A002C4"/>
    <w:rsid w:val="00A003B6"/>
    <w:rsid w:val="00A003B9"/>
    <w:rsid w:val="00A0055C"/>
    <w:rsid w:val="00A005F6"/>
    <w:rsid w:val="00A00614"/>
    <w:rsid w:val="00A00638"/>
    <w:rsid w:val="00A0064F"/>
    <w:rsid w:val="00A007A2"/>
    <w:rsid w:val="00A007AE"/>
    <w:rsid w:val="00A00843"/>
    <w:rsid w:val="00A008CB"/>
    <w:rsid w:val="00A008E4"/>
    <w:rsid w:val="00A0093B"/>
    <w:rsid w:val="00A00973"/>
    <w:rsid w:val="00A00977"/>
    <w:rsid w:val="00A009F8"/>
    <w:rsid w:val="00A00C17"/>
    <w:rsid w:val="00A00C76"/>
    <w:rsid w:val="00A00CB1"/>
    <w:rsid w:val="00A00CE8"/>
    <w:rsid w:val="00A00CF3"/>
    <w:rsid w:val="00A00D55"/>
    <w:rsid w:val="00A00DA2"/>
    <w:rsid w:val="00A00DAE"/>
    <w:rsid w:val="00A00E00"/>
    <w:rsid w:val="00A00E79"/>
    <w:rsid w:val="00A00EAC"/>
    <w:rsid w:val="00A00EBC"/>
    <w:rsid w:val="00A00FAC"/>
    <w:rsid w:val="00A0103D"/>
    <w:rsid w:val="00A010B0"/>
    <w:rsid w:val="00A010C4"/>
    <w:rsid w:val="00A0110D"/>
    <w:rsid w:val="00A01112"/>
    <w:rsid w:val="00A011AD"/>
    <w:rsid w:val="00A01230"/>
    <w:rsid w:val="00A01240"/>
    <w:rsid w:val="00A0124A"/>
    <w:rsid w:val="00A012C1"/>
    <w:rsid w:val="00A012F9"/>
    <w:rsid w:val="00A01323"/>
    <w:rsid w:val="00A0132C"/>
    <w:rsid w:val="00A0138B"/>
    <w:rsid w:val="00A0139C"/>
    <w:rsid w:val="00A013B5"/>
    <w:rsid w:val="00A0141B"/>
    <w:rsid w:val="00A01433"/>
    <w:rsid w:val="00A014CE"/>
    <w:rsid w:val="00A015FF"/>
    <w:rsid w:val="00A01600"/>
    <w:rsid w:val="00A01608"/>
    <w:rsid w:val="00A0166C"/>
    <w:rsid w:val="00A01670"/>
    <w:rsid w:val="00A016B3"/>
    <w:rsid w:val="00A016FE"/>
    <w:rsid w:val="00A0174E"/>
    <w:rsid w:val="00A01764"/>
    <w:rsid w:val="00A017F9"/>
    <w:rsid w:val="00A0184A"/>
    <w:rsid w:val="00A018A5"/>
    <w:rsid w:val="00A018C1"/>
    <w:rsid w:val="00A01929"/>
    <w:rsid w:val="00A019C8"/>
    <w:rsid w:val="00A01A46"/>
    <w:rsid w:val="00A01A55"/>
    <w:rsid w:val="00A01A66"/>
    <w:rsid w:val="00A01B3F"/>
    <w:rsid w:val="00A01B56"/>
    <w:rsid w:val="00A01C08"/>
    <w:rsid w:val="00A01C3C"/>
    <w:rsid w:val="00A01D58"/>
    <w:rsid w:val="00A01D70"/>
    <w:rsid w:val="00A01D78"/>
    <w:rsid w:val="00A01EB0"/>
    <w:rsid w:val="00A01EDA"/>
    <w:rsid w:val="00A01EE9"/>
    <w:rsid w:val="00A01FBB"/>
    <w:rsid w:val="00A02032"/>
    <w:rsid w:val="00A02055"/>
    <w:rsid w:val="00A02128"/>
    <w:rsid w:val="00A0219D"/>
    <w:rsid w:val="00A021A6"/>
    <w:rsid w:val="00A021D3"/>
    <w:rsid w:val="00A021D4"/>
    <w:rsid w:val="00A0222C"/>
    <w:rsid w:val="00A02322"/>
    <w:rsid w:val="00A0235B"/>
    <w:rsid w:val="00A02391"/>
    <w:rsid w:val="00A023EE"/>
    <w:rsid w:val="00A023FC"/>
    <w:rsid w:val="00A02406"/>
    <w:rsid w:val="00A0240C"/>
    <w:rsid w:val="00A0249A"/>
    <w:rsid w:val="00A02521"/>
    <w:rsid w:val="00A02576"/>
    <w:rsid w:val="00A025AA"/>
    <w:rsid w:val="00A02602"/>
    <w:rsid w:val="00A02617"/>
    <w:rsid w:val="00A0263E"/>
    <w:rsid w:val="00A02667"/>
    <w:rsid w:val="00A02677"/>
    <w:rsid w:val="00A026CC"/>
    <w:rsid w:val="00A026F4"/>
    <w:rsid w:val="00A026F8"/>
    <w:rsid w:val="00A0272D"/>
    <w:rsid w:val="00A02744"/>
    <w:rsid w:val="00A02867"/>
    <w:rsid w:val="00A02874"/>
    <w:rsid w:val="00A028C3"/>
    <w:rsid w:val="00A028FB"/>
    <w:rsid w:val="00A02942"/>
    <w:rsid w:val="00A029AC"/>
    <w:rsid w:val="00A029C6"/>
    <w:rsid w:val="00A02A4D"/>
    <w:rsid w:val="00A02A92"/>
    <w:rsid w:val="00A02ADB"/>
    <w:rsid w:val="00A02AFF"/>
    <w:rsid w:val="00A02B5F"/>
    <w:rsid w:val="00A02B9B"/>
    <w:rsid w:val="00A02BD2"/>
    <w:rsid w:val="00A02BD6"/>
    <w:rsid w:val="00A02C58"/>
    <w:rsid w:val="00A02C68"/>
    <w:rsid w:val="00A02C7E"/>
    <w:rsid w:val="00A02CDA"/>
    <w:rsid w:val="00A02D1F"/>
    <w:rsid w:val="00A02D94"/>
    <w:rsid w:val="00A02E33"/>
    <w:rsid w:val="00A02E76"/>
    <w:rsid w:val="00A02E83"/>
    <w:rsid w:val="00A02EA1"/>
    <w:rsid w:val="00A02ECA"/>
    <w:rsid w:val="00A02F0E"/>
    <w:rsid w:val="00A02F34"/>
    <w:rsid w:val="00A02F3A"/>
    <w:rsid w:val="00A02F45"/>
    <w:rsid w:val="00A02F94"/>
    <w:rsid w:val="00A02FF3"/>
    <w:rsid w:val="00A03001"/>
    <w:rsid w:val="00A0301A"/>
    <w:rsid w:val="00A03037"/>
    <w:rsid w:val="00A0303A"/>
    <w:rsid w:val="00A030C8"/>
    <w:rsid w:val="00A030D7"/>
    <w:rsid w:val="00A030EC"/>
    <w:rsid w:val="00A030ED"/>
    <w:rsid w:val="00A030FA"/>
    <w:rsid w:val="00A03128"/>
    <w:rsid w:val="00A0313D"/>
    <w:rsid w:val="00A03233"/>
    <w:rsid w:val="00A032E3"/>
    <w:rsid w:val="00A032E9"/>
    <w:rsid w:val="00A03305"/>
    <w:rsid w:val="00A0332D"/>
    <w:rsid w:val="00A03342"/>
    <w:rsid w:val="00A033FA"/>
    <w:rsid w:val="00A03405"/>
    <w:rsid w:val="00A034EC"/>
    <w:rsid w:val="00A034F1"/>
    <w:rsid w:val="00A034FA"/>
    <w:rsid w:val="00A03588"/>
    <w:rsid w:val="00A035CD"/>
    <w:rsid w:val="00A035EC"/>
    <w:rsid w:val="00A036F2"/>
    <w:rsid w:val="00A036FB"/>
    <w:rsid w:val="00A037ED"/>
    <w:rsid w:val="00A03834"/>
    <w:rsid w:val="00A03921"/>
    <w:rsid w:val="00A03932"/>
    <w:rsid w:val="00A039C9"/>
    <w:rsid w:val="00A03A3E"/>
    <w:rsid w:val="00A03A96"/>
    <w:rsid w:val="00A03AF8"/>
    <w:rsid w:val="00A03AFB"/>
    <w:rsid w:val="00A03B0B"/>
    <w:rsid w:val="00A03B0D"/>
    <w:rsid w:val="00A03B14"/>
    <w:rsid w:val="00A03B24"/>
    <w:rsid w:val="00A03B26"/>
    <w:rsid w:val="00A03B43"/>
    <w:rsid w:val="00A03B6F"/>
    <w:rsid w:val="00A03BCB"/>
    <w:rsid w:val="00A03C11"/>
    <w:rsid w:val="00A03CE0"/>
    <w:rsid w:val="00A03D50"/>
    <w:rsid w:val="00A03E44"/>
    <w:rsid w:val="00A03E94"/>
    <w:rsid w:val="00A03ED9"/>
    <w:rsid w:val="00A03F07"/>
    <w:rsid w:val="00A03F5C"/>
    <w:rsid w:val="00A03F7E"/>
    <w:rsid w:val="00A03FB4"/>
    <w:rsid w:val="00A040AB"/>
    <w:rsid w:val="00A04103"/>
    <w:rsid w:val="00A04149"/>
    <w:rsid w:val="00A04175"/>
    <w:rsid w:val="00A0419D"/>
    <w:rsid w:val="00A041B3"/>
    <w:rsid w:val="00A041C0"/>
    <w:rsid w:val="00A041DC"/>
    <w:rsid w:val="00A041E3"/>
    <w:rsid w:val="00A041EE"/>
    <w:rsid w:val="00A0430C"/>
    <w:rsid w:val="00A04436"/>
    <w:rsid w:val="00A04482"/>
    <w:rsid w:val="00A044DB"/>
    <w:rsid w:val="00A044F9"/>
    <w:rsid w:val="00A0452A"/>
    <w:rsid w:val="00A04595"/>
    <w:rsid w:val="00A045A1"/>
    <w:rsid w:val="00A045C1"/>
    <w:rsid w:val="00A045C2"/>
    <w:rsid w:val="00A04604"/>
    <w:rsid w:val="00A0462F"/>
    <w:rsid w:val="00A04676"/>
    <w:rsid w:val="00A0467E"/>
    <w:rsid w:val="00A046B9"/>
    <w:rsid w:val="00A046E4"/>
    <w:rsid w:val="00A04708"/>
    <w:rsid w:val="00A0477F"/>
    <w:rsid w:val="00A047E1"/>
    <w:rsid w:val="00A047F0"/>
    <w:rsid w:val="00A047F8"/>
    <w:rsid w:val="00A048CC"/>
    <w:rsid w:val="00A04911"/>
    <w:rsid w:val="00A0494E"/>
    <w:rsid w:val="00A04A0A"/>
    <w:rsid w:val="00A04ABC"/>
    <w:rsid w:val="00A04BCA"/>
    <w:rsid w:val="00A04C06"/>
    <w:rsid w:val="00A04C0B"/>
    <w:rsid w:val="00A04C4B"/>
    <w:rsid w:val="00A04C61"/>
    <w:rsid w:val="00A04C89"/>
    <w:rsid w:val="00A04C98"/>
    <w:rsid w:val="00A04D36"/>
    <w:rsid w:val="00A04D4A"/>
    <w:rsid w:val="00A04DFB"/>
    <w:rsid w:val="00A04E40"/>
    <w:rsid w:val="00A04E70"/>
    <w:rsid w:val="00A04E8A"/>
    <w:rsid w:val="00A04F31"/>
    <w:rsid w:val="00A04F5D"/>
    <w:rsid w:val="00A04F7C"/>
    <w:rsid w:val="00A04FC7"/>
    <w:rsid w:val="00A04FCB"/>
    <w:rsid w:val="00A04FF1"/>
    <w:rsid w:val="00A05031"/>
    <w:rsid w:val="00A05037"/>
    <w:rsid w:val="00A0503C"/>
    <w:rsid w:val="00A05078"/>
    <w:rsid w:val="00A050BC"/>
    <w:rsid w:val="00A050FF"/>
    <w:rsid w:val="00A05210"/>
    <w:rsid w:val="00A05219"/>
    <w:rsid w:val="00A05228"/>
    <w:rsid w:val="00A0526E"/>
    <w:rsid w:val="00A05279"/>
    <w:rsid w:val="00A05285"/>
    <w:rsid w:val="00A052C2"/>
    <w:rsid w:val="00A05352"/>
    <w:rsid w:val="00A0539D"/>
    <w:rsid w:val="00A053F9"/>
    <w:rsid w:val="00A054DF"/>
    <w:rsid w:val="00A05507"/>
    <w:rsid w:val="00A05512"/>
    <w:rsid w:val="00A05570"/>
    <w:rsid w:val="00A055AE"/>
    <w:rsid w:val="00A05610"/>
    <w:rsid w:val="00A056C2"/>
    <w:rsid w:val="00A05796"/>
    <w:rsid w:val="00A057CA"/>
    <w:rsid w:val="00A057FC"/>
    <w:rsid w:val="00A05879"/>
    <w:rsid w:val="00A05884"/>
    <w:rsid w:val="00A0588A"/>
    <w:rsid w:val="00A058AA"/>
    <w:rsid w:val="00A058C1"/>
    <w:rsid w:val="00A058E3"/>
    <w:rsid w:val="00A058F3"/>
    <w:rsid w:val="00A05A1E"/>
    <w:rsid w:val="00A05AC8"/>
    <w:rsid w:val="00A05BE4"/>
    <w:rsid w:val="00A05BFF"/>
    <w:rsid w:val="00A05CFA"/>
    <w:rsid w:val="00A05D10"/>
    <w:rsid w:val="00A05D62"/>
    <w:rsid w:val="00A05D78"/>
    <w:rsid w:val="00A05DA0"/>
    <w:rsid w:val="00A05E5C"/>
    <w:rsid w:val="00A05E7C"/>
    <w:rsid w:val="00A05EA5"/>
    <w:rsid w:val="00A05EDD"/>
    <w:rsid w:val="00A05F36"/>
    <w:rsid w:val="00A05F3D"/>
    <w:rsid w:val="00A05FDC"/>
    <w:rsid w:val="00A0607E"/>
    <w:rsid w:val="00A060B5"/>
    <w:rsid w:val="00A060BA"/>
    <w:rsid w:val="00A06128"/>
    <w:rsid w:val="00A061AB"/>
    <w:rsid w:val="00A06233"/>
    <w:rsid w:val="00A06261"/>
    <w:rsid w:val="00A062B9"/>
    <w:rsid w:val="00A06308"/>
    <w:rsid w:val="00A06367"/>
    <w:rsid w:val="00A063D1"/>
    <w:rsid w:val="00A0645C"/>
    <w:rsid w:val="00A064D9"/>
    <w:rsid w:val="00A06627"/>
    <w:rsid w:val="00A06682"/>
    <w:rsid w:val="00A066BF"/>
    <w:rsid w:val="00A066F1"/>
    <w:rsid w:val="00A06705"/>
    <w:rsid w:val="00A0670E"/>
    <w:rsid w:val="00A0677B"/>
    <w:rsid w:val="00A06789"/>
    <w:rsid w:val="00A067FC"/>
    <w:rsid w:val="00A06841"/>
    <w:rsid w:val="00A06864"/>
    <w:rsid w:val="00A068E2"/>
    <w:rsid w:val="00A0696F"/>
    <w:rsid w:val="00A06996"/>
    <w:rsid w:val="00A069B0"/>
    <w:rsid w:val="00A06A68"/>
    <w:rsid w:val="00A06A96"/>
    <w:rsid w:val="00A06AA8"/>
    <w:rsid w:val="00A06B4C"/>
    <w:rsid w:val="00A06B65"/>
    <w:rsid w:val="00A06C76"/>
    <w:rsid w:val="00A06C91"/>
    <w:rsid w:val="00A06D33"/>
    <w:rsid w:val="00A06D55"/>
    <w:rsid w:val="00A06D7E"/>
    <w:rsid w:val="00A06DC9"/>
    <w:rsid w:val="00A06E1B"/>
    <w:rsid w:val="00A06E3D"/>
    <w:rsid w:val="00A06EDA"/>
    <w:rsid w:val="00A06EE1"/>
    <w:rsid w:val="00A06FAF"/>
    <w:rsid w:val="00A07006"/>
    <w:rsid w:val="00A07019"/>
    <w:rsid w:val="00A0701A"/>
    <w:rsid w:val="00A07056"/>
    <w:rsid w:val="00A07097"/>
    <w:rsid w:val="00A070C1"/>
    <w:rsid w:val="00A0714E"/>
    <w:rsid w:val="00A07185"/>
    <w:rsid w:val="00A0718D"/>
    <w:rsid w:val="00A071A0"/>
    <w:rsid w:val="00A0728B"/>
    <w:rsid w:val="00A0731A"/>
    <w:rsid w:val="00A07323"/>
    <w:rsid w:val="00A07352"/>
    <w:rsid w:val="00A073B6"/>
    <w:rsid w:val="00A0741A"/>
    <w:rsid w:val="00A07489"/>
    <w:rsid w:val="00A07493"/>
    <w:rsid w:val="00A074A2"/>
    <w:rsid w:val="00A074ED"/>
    <w:rsid w:val="00A074FD"/>
    <w:rsid w:val="00A074FE"/>
    <w:rsid w:val="00A07527"/>
    <w:rsid w:val="00A0759F"/>
    <w:rsid w:val="00A075E4"/>
    <w:rsid w:val="00A07600"/>
    <w:rsid w:val="00A07685"/>
    <w:rsid w:val="00A0775D"/>
    <w:rsid w:val="00A0778D"/>
    <w:rsid w:val="00A07795"/>
    <w:rsid w:val="00A077C2"/>
    <w:rsid w:val="00A07822"/>
    <w:rsid w:val="00A0787F"/>
    <w:rsid w:val="00A078A3"/>
    <w:rsid w:val="00A078EA"/>
    <w:rsid w:val="00A07951"/>
    <w:rsid w:val="00A079E6"/>
    <w:rsid w:val="00A07A38"/>
    <w:rsid w:val="00A07A69"/>
    <w:rsid w:val="00A07B48"/>
    <w:rsid w:val="00A07C15"/>
    <w:rsid w:val="00A07C2C"/>
    <w:rsid w:val="00A07CAD"/>
    <w:rsid w:val="00A07D83"/>
    <w:rsid w:val="00A07DCF"/>
    <w:rsid w:val="00A07FAA"/>
    <w:rsid w:val="00A0839E"/>
    <w:rsid w:val="00A10042"/>
    <w:rsid w:val="00A1006E"/>
    <w:rsid w:val="00A100E7"/>
    <w:rsid w:val="00A10185"/>
    <w:rsid w:val="00A10202"/>
    <w:rsid w:val="00A1026F"/>
    <w:rsid w:val="00A10350"/>
    <w:rsid w:val="00A10373"/>
    <w:rsid w:val="00A10375"/>
    <w:rsid w:val="00A10388"/>
    <w:rsid w:val="00A10398"/>
    <w:rsid w:val="00A103BB"/>
    <w:rsid w:val="00A10404"/>
    <w:rsid w:val="00A10470"/>
    <w:rsid w:val="00A104ED"/>
    <w:rsid w:val="00A10516"/>
    <w:rsid w:val="00A10572"/>
    <w:rsid w:val="00A1057E"/>
    <w:rsid w:val="00A10612"/>
    <w:rsid w:val="00A10616"/>
    <w:rsid w:val="00A10675"/>
    <w:rsid w:val="00A1067E"/>
    <w:rsid w:val="00A10687"/>
    <w:rsid w:val="00A106A2"/>
    <w:rsid w:val="00A106A9"/>
    <w:rsid w:val="00A10740"/>
    <w:rsid w:val="00A1074C"/>
    <w:rsid w:val="00A1075E"/>
    <w:rsid w:val="00A10777"/>
    <w:rsid w:val="00A107DF"/>
    <w:rsid w:val="00A10869"/>
    <w:rsid w:val="00A108FF"/>
    <w:rsid w:val="00A1099C"/>
    <w:rsid w:val="00A109AE"/>
    <w:rsid w:val="00A109DA"/>
    <w:rsid w:val="00A10A9C"/>
    <w:rsid w:val="00A10AAF"/>
    <w:rsid w:val="00A10AEA"/>
    <w:rsid w:val="00A10AF9"/>
    <w:rsid w:val="00A10B90"/>
    <w:rsid w:val="00A10C04"/>
    <w:rsid w:val="00A10C09"/>
    <w:rsid w:val="00A10C12"/>
    <w:rsid w:val="00A10C95"/>
    <w:rsid w:val="00A10CB6"/>
    <w:rsid w:val="00A10CE9"/>
    <w:rsid w:val="00A10D83"/>
    <w:rsid w:val="00A10E3F"/>
    <w:rsid w:val="00A10E8E"/>
    <w:rsid w:val="00A10F2A"/>
    <w:rsid w:val="00A10F3E"/>
    <w:rsid w:val="00A10FB9"/>
    <w:rsid w:val="00A11006"/>
    <w:rsid w:val="00A110BE"/>
    <w:rsid w:val="00A110E8"/>
    <w:rsid w:val="00A11149"/>
    <w:rsid w:val="00A111C1"/>
    <w:rsid w:val="00A111ED"/>
    <w:rsid w:val="00A11202"/>
    <w:rsid w:val="00A11251"/>
    <w:rsid w:val="00A11299"/>
    <w:rsid w:val="00A11313"/>
    <w:rsid w:val="00A11320"/>
    <w:rsid w:val="00A11323"/>
    <w:rsid w:val="00A11369"/>
    <w:rsid w:val="00A1136F"/>
    <w:rsid w:val="00A11378"/>
    <w:rsid w:val="00A113F9"/>
    <w:rsid w:val="00A114FF"/>
    <w:rsid w:val="00A115D0"/>
    <w:rsid w:val="00A115FA"/>
    <w:rsid w:val="00A115FC"/>
    <w:rsid w:val="00A115FF"/>
    <w:rsid w:val="00A116A5"/>
    <w:rsid w:val="00A116BC"/>
    <w:rsid w:val="00A11774"/>
    <w:rsid w:val="00A1187C"/>
    <w:rsid w:val="00A11880"/>
    <w:rsid w:val="00A11892"/>
    <w:rsid w:val="00A118FB"/>
    <w:rsid w:val="00A11975"/>
    <w:rsid w:val="00A11994"/>
    <w:rsid w:val="00A11997"/>
    <w:rsid w:val="00A11AB5"/>
    <w:rsid w:val="00A11ABC"/>
    <w:rsid w:val="00A11AE0"/>
    <w:rsid w:val="00A11AE9"/>
    <w:rsid w:val="00A11B9E"/>
    <w:rsid w:val="00A11BBF"/>
    <w:rsid w:val="00A11BC7"/>
    <w:rsid w:val="00A11BFD"/>
    <w:rsid w:val="00A11C50"/>
    <w:rsid w:val="00A11D19"/>
    <w:rsid w:val="00A11D2D"/>
    <w:rsid w:val="00A11D2E"/>
    <w:rsid w:val="00A11D7C"/>
    <w:rsid w:val="00A11E3D"/>
    <w:rsid w:val="00A11E8F"/>
    <w:rsid w:val="00A11EC5"/>
    <w:rsid w:val="00A11EFC"/>
    <w:rsid w:val="00A11F09"/>
    <w:rsid w:val="00A11F10"/>
    <w:rsid w:val="00A11F16"/>
    <w:rsid w:val="00A11F2A"/>
    <w:rsid w:val="00A11FD2"/>
    <w:rsid w:val="00A1200F"/>
    <w:rsid w:val="00A12114"/>
    <w:rsid w:val="00A121F3"/>
    <w:rsid w:val="00A12253"/>
    <w:rsid w:val="00A12291"/>
    <w:rsid w:val="00A122AB"/>
    <w:rsid w:val="00A122C4"/>
    <w:rsid w:val="00A12315"/>
    <w:rsid w:val="00A123E5"/>
    <w:rsid w:val="00A12400"/>
    <w:rsid w:val="00A1248F"/>
    <w:rsid w:val="00A12527"/>
    <w:rsid w:val="00A1252E"/>
    <w:rsid w:val="00A12575"/>
    <w:rsid w:val="00A1257D"/>
    <w:rsid w:val="00A1259D"/>
    <w:rsid w:val="00A125DF"/>
    <w:rsid w:val="00A125E7"/>
    <w:rsid w:val="00A12659"/>
    <w:rsid w:val="00A126AB"/>
    <w:rsid w:val="00A126B5"/>
    <w:rsid w:val="00A126C5"/>
    <w:rsid w:val="00A126E3"/>
    <w:rsid w:val="00A127A9"/>
    <w:rsid w:val="00A127B5"/>
    <w:rsid w:val="00A127C6"/>
    <w:rsid w:val="00A127E0"/>
    <w:rsid w:val="00A127F3"/>
    <w:rsid w:val="00A128BE"/>
    <w:rsid w:val="00A128D8"/>
    <w:rsid w:val="00A12961"/>
    <w:rsid w:val="00A129A9"/>
    <w:rsid w:val="00A12A71"/>
    <w:rsid w:val="00A12A75"/>
    <w:rsid w:val="00A12AD0"/>
    <w:rsid w:val="00A12B05"/>
    <w:rsid w:val="00A12B37"/>
    <w:rsid w:val="00A12B4C"/>
    <w:rsid w:val="00A12B7A"/>
    <w:rsid w:val="00A12BBC"/>
    <w:rsid w:val="00A12C2A"/>
    <w:rsid w:val="00A12C30"/>
    <w:rsid w:val="00A12C4B"/>
    <w:rsid w:val="00A12C9D"/>
    <w:rsid w:val="00A12CAE"/>
    <w:rsid w:val="00A12CC2"/>
    <w:rsid w:val="00A12CC8"/>
    <w:rsid w:val="00A12CE3"/>
    <w:rsid w:val="00A12CFA"/>
    <w:rsid w:val="00A12D49"/>
    <w:rsid w:val="00A12EA3"/>
    <w:rsid w:val="00A12EA4"/>
    <w:rsid w:val="00A12EB3"/>
    <w:rsid w:val="00A12EB6"/>
    <w:rsid w:val="00A12EDB"/>
    <w:rsid w:val="00A12EE4"/>
    <w:rsid w:val="00A12F58"/>
    <w:rsid w:val="00A12F6B"/>
    <w:rsid w:val="00A12FA1"/>
    <w:rsid w:val="00A12FA2"/>
    <w:rsid w:val="00A12FA5"/>
    <w:rsid w:val="00A130BA"/>
    <w:rsid w:val="00A130D0"/>
    <w:rsid w:val="00A1312E"/>
    <w:rsid w:val="00A131B9"/>
    <w:rsid w:val="00A131F1"/>
    <w:rsid w:val="00A13228"/>
    <w:rsid w:val="00A1328C"/>
    <w:rsid w:val="00A132CF"/>
    <w:rsid w:val="00A132D7"/>
    <w:rsid w:val="00A13316"/>
    <w:rsid w:val="00A13363"/>
    <w:rsid w:val="00A133FB"/>
    <w:rsid w:val="00A133FC"/>
    <w:rsid w:val="00A1340B"/>
    <w:rsid w:val="00A134C2"/>
    <w:rsid w:val="00A134C9"/>
    <w:rsid w:val="00A13513"/>
    <w:rsid w:val="00A13557"/>
    <w:rsid w:val="00A135C7"/>
    <w:rsid w:val="00A135E1"/>
    <w:rsid w:val="00A135F3"/>
    <w:rsid w:val="00A135FF"/>
    <w:rsid w:val="00A1361C"/>
    <w:rsid w:val="00A1361F"/>
    <w:rsid w:val="00A1364B"/>
    <w:rsid w:val="00A13712"/>
    <w:rsid w:val="00A137C7"/>
    <w:rsid w:val="00A137C9"/>
    <w:rsid w:val="00A13871"/>
    <w:rsid w:val="00A13945"/>
    <w:rsid w:val="00A1396B"/>
    <w:rsid w:val="00A1399A"/>
    <w:rsid w:val="00A13ABF"/>
    <w:rsid w:val="00A13B23"/>
    <w:rsid w:val="00A13B5A"/>
    <w:rsid w:val="00A13B99"/>
    <w:rsid w:val="00A13C02"/>
    <w:rsid w:val="00A13C1C"/>
    <w:rsid w:val="00A13C3E"/>
    <w:rsid w:val="00A13C46"/>
    <w:rsid w:val="00A13C52"/>
    <w:rsid w:val="00A13D22"/>
    <w:rsid w:val="00A13D75"/>
    <w:rsid w:val="00A13D8C"/>
    <w:rsid w:val="00A13E91"/>
    <w:rsid w:val="00A13EE0"/>
    <w:rsid w:val="00A13F0C"/>
    <w:rsid w:val="00A13FBC"/>
    <w:rsid w:val="00A13FC0"/>
    <w:rsid w:val="00A13FC4"/>
    <w:rsid w:val="00A14067"/>
    <w:rsid w:val="00A140F0"/>
    <w:rsid w:val="00A14191"/>
    <w:rsid w:val="00A141BF"/>
    <w:rsid w:val="00A141FC"/>
    <w:rsid w:val="00A1431E"/>
    <w:rsid w:val="00A14340"/>
    <w:rsid w:val="00A14363"/>
    <w:rsid w:val="00A14420"/>
    <w:rsid w:val="00A144A7"/>
    <w:rsid w:val="00A1462B"/>
    <w:rsid w:val="00A14630"/>
    <w:rsid w:val="00A14635"/>
    <w:rsid w:val="00A146C6"/>
    <w:rsid w:val="00A146EC"/>
    <w:rsid w:val="00A147E2"/>
    <w:rsid w:val="00A147E8"/>
    <w:rsid w:val="00A147F3"/>
    <w:rsid w:val="00A14814"/>
    <w:rsid w:val="00A14862"/>
    <w:rsid w:val="00A1492B"/>
    <w:rsid w:val="00A14A26"/>
    <w:rsid w:val="00A14AA5"/>
    <w:rsid w:val="00A14AA7"/>
    <w:rsid w:val="00A14B17"/>
    <w:rsid w:val="00A14B47"/>
    <w:rsid w:val="00A14BA4"/>
    <w:rsid w:val="00A14C09"/>
    <w:rsid w:val="00A14C7F"/>
    <w:rsid w:val="00A14C9A"/>
    <w:rsid w:val="00A14CAF"/>
    <w:rsid w:val="00A14CCD"/>
    <w:rsid w:val="00A14D1D"/>
    <w:rsid w:val="00A14D23"/>
    <w:rsid w:val="00A14D41"/>
    <w:rsid w:val="00A14D53"/>
    <w:rsid w:val="00A14D59"/>
    <w:rsid w:val="00A14DD5"/>
    <w:rsid w:val="00A14E14"/>
    <w:rsid w:val="00A14E25"/>
    <w:rsid w:val="00A14EBA"/>
    <w:rsid w:val="00A14F28"/>
    <w:rsid w:val="00A14F86"/>
    <w:rsid w:val="00A14F9D"/>
    <w:rsid w:val="00A15039"/>
    <w:rsid w:val="00A15043"/>
    <w:rsid w:val="00A15047"/>
    <w:rsid w:val="00A150C5"/>
    <w:rsid w:val="00A15155"/>
    <w:rsid w:val="00A15164"/>
    <w:rsid w:val="00A151DC"/>
    <w:rsid w:val="00A15229"/>
    <w:rsid w:val="00A15268"/>
    <w:rsid w:val="00A15289"/>
    <w:rsid w:val="00A152DA"/>
    <w:rsid w:val="00A152E0"/>
    <w:rsid w:val="00A15303"/>
    <w:rsid w:val="00A15378"/>
    <w:rsid w:val="00A1537F"/>
    <w:rsid w:val="00A153DA"/>
    <w:rsid w:val="00A15484"/>
    <w:rsid w:val="00A154AF"/>
    <w:rsid w:val="00A154B8"/>
    <w:rsid w:val="00A15549"/>
    <w:rsid w:val="00A15589"/>
    <w:rsid w:val="00A156F8"/>
    <w:rsid w:val="00A15720"/>
    <w:rsid w:val="00A15766"/>
    <w:rsid w:val="00A1576F"/>
    <w:rsid w:val="00A15786"/>
    <w:rsid w:val="00A157A5"/>
    <w:rsid w:val="00A158B2"/>
    <w:rsid w:val="00A158F3"/>
    <w:rsid w:val="00A15948"/>
    <w:rsid w:val="00A15953"/>
    <w:rsid w:val="00A15995"/>
    <w:rsid w:val="00A15996"/>
    <w:rsid w:val="00A159A1"/>
    <w:rsid w:val="00A159D0"/>
    <w:rsid w:val="00A15A01"/>
    <w:rsid w:val="00A15A02"/>
    <w:rsid w:val="00A15ADC"/>
    <w:rsid w:val="00A15B61"/>
    <w:rsid w:val="00A15B84"/>
    <w:rsid w:val="00A15C2C"/>
    <w:rsid w:val="00A15C97"/>
    <w:rsid w:val="00A15CBE"/>
    <w:rsid w:val="00A15D26"/>
    <w:rsid w:val="00A15D3D"/>
    <w:rsid w:val="00A15D3F"/>
    <w:rsid w:val="00A15D67"/>
    <w:rsid w:val="00A15DBE"/>
    <w:rsid w:val="00A15DEE"/>
    <w:rsid w:val="00A15EA1"/>
    <w:rsid w:val="00A15EF2"/>
    <w:rsid w:val="00A15FC5"/>
    <w:rsid w:val="00A15FD4"/>
    <w:rsid w:val="00A15FE6"/>
    <w:rsid w:val="00A16001"/>
    <w:rsid w:val="00A1601C"/>
    <w:rsid w:val="00A16020"/>
    <w:rsid w:val="00A160BB"/>
    <w:rsid w:val="00A160DD"/>
    <w:rsid w:val="00A160F9"/>
    <w:rsid w:val="00A16103"/>
    <w:rsid w:val="00A16153"/>
    <w:rsid w:val="00A161AF"/>
    <w:rsid w:val="00A16206"/>
    <w:rsid w:val="00A16244"/>
    <w:rsid w:val="00A1633B"/>
    <w:rsid w:val="00A163BC"/>
    <w:rsid w:val="00A1644A"/>
    <w:rsid w:val="00A1644F"/>
    <w:rsid w:val="00A16483"/>
    <w:rsid w:val="00A1649F"/>
    <w:rsid w:val="00A1658C"/>
    <w:rsid w:val="00A16785"/>
    <w:rsid w:val="00A16810"/>
    <w:rsid w:val="00A16838"/>
    <w:rsid w:val="00A1689E"/>
    <w:rsid w:val="00A168FF"/>
    <w:rsid w:val="00A16919"/>
    <w:rsid w:val="00A1695B"/>
    <w:rsid w:val="00A16996"/>
    <w:rsid w:val="00A16A28"/>
    <w:rsid w:val="00A16A9D"/>
    <w:rsid w:val="00A16AB9"/>
    <w:rsid w:val="00A16AC0"/>
    <w:rsid w:val="00A16B41"/>
    <w:rsid w:val="00A16B50"/>
    <w:rsid w:val="00A16C0E"/>
    <w:rsid w:val="00A16C3A"/>
    <w:rsid w:val="00A16D59"/>
    <w:rsid w:val="00A16D93"/>
    <w:rsid w:val="00A16E71"/>
    <w:rsid w:val="00A16F3E"/>
    <w:rsid w:val="00A17147"/>
    <w:rsid w:val="00A1721F"/>
    <w:rsid w:val="00A1727D"/>
    <w:rsid w:val="00A17280"/>
    <w:rsid w:val="00A172DA"/>
    <w:rsid w:val="00A172F5"/>
    <w:rsid w:val="00A17351"/>
    <w:rsid w:val="00A173D3"/>
    <w:rsid w:val="00A17496"/>
    <w:rsid w:val="00A17528"/>
    <w:rsid w:val="00A1758C"/>
    <w:rsid w:val="00A175C4"/>
    <w:rsid w:val="00A17685"/>
    <w:rsid w:val="00A17740"/>
    <w:rsid w:val="00A1775F"/>
    <w:rsid w:val="00A17768"/>
    <w:rsid w:val="00A1788B"/>
    <w:rsid w:val="00A1793E"/>
    <w:rsid w:val="00A1799D"/>
    <w:rsid w:val="00A179D0"/>
    <w:rsid w:val="00A17A36"/>
    <w:rsid w:val="00A17A64"/>
    <w:rsid w:val="00A17A81"/>
    <w:rsid w:val="00A17A8E"/>
    <w:rsid w:val="00A17ACC"/>
    <w:rsid w:val="00A17B28"/>
    <w:rsid w:val="00A17B56"/>
    <w:rsid w:val="00A17BAA"/>
    <w:rsid w:val="00A17BB9"/>
    <w:rsid w:val="00A17BD3"/>
    <w:rsid w:val="00A17C07"/>
    <w:rsid w:val="00A17C26"/>
    <w:rsid w:val="00A17C9D"/>
    <w:rsid w:val="00A17E30"/>
    <w:rsid w:val="00A17E48"/>
    <w:rsid w:val="00A17E88"/>
    <w:rsid w:val="00A17EB2"/>
    <w:rsid w:val="00A17F32"/>
    <w:rsid w:val="00A19326"/>
    <w:rsid w:val="00A199FD"/>
    <w:rsid w:val="00A2007A"/>
    <w:rsid w:val="00A2013C"/>
    <w:rsid w:val="00A201B3"/>
    <w:rsid w:val="00A201DC"/>
    <w:rsid w:val="00A20215"/>
    <w:rsid w:val="00A20221"/>
    <w:rsid w:val="00A2038B"/>
    <w:rsid w:val="00A20397"/>
    <w:rsid w:val="00A20427"/>
    <w:rsid w:val="00A204B1"/>
    <w:rsid w:val="00A204F1"/>
    <w:rsid w:val="00A20506"/>
    <w:rsid w:val="00A20521"/>
    <w:rsid w:val="00A205CB"/>
    <w:rsid w:val="00A20753"/>
    <w:rsid w:val="00A20774"/>
    <w:rsid w:val="00A2077C"/>
    <w:rsid w:val="00A20853"/>
    <w:rsid w:val="00A20868"/>
    <w:rsid w:val="00A208A8"/>
    <w:rsid w:val="00A208AA"/>
    <w:rsid w:val="00A208E8"/>
    <w:rsid w:val="00A20A03"/>
    <w:rsid w:val="00A20BE1"/>
    <w:rsid w:val="00A20C47"/>
    <w:rsid w:val="00A20D15"/>
    <w:rsid w:val="00A20D95"/>
    <w:rsid w:val="00A20DA3"/>
    <w:rsid w:val="00A20E53"/>
    <w:rsid w:val="00A20E59"/>
    <w:rsid w:val="00A20E80"/>
    <w:rsid w:val="00A20EAC"/>
    <w:rsid w:val="00A20EEB"/>
    <w:rsid w:val="00A20F87"/>
    <w:rsid w:val="00A20F8E"/>
    <w:rsid w:val="00A20FD6"/>
    <w:rsid w:val="00A212C4"/>
    <w:rsid w:val="00A212DA"/>
    <w:rsid w:val="00A2130D"/>
    <w:rsid w:val="00A2132A"/>
    <w:rsid w:val="00A213AB"/>
    <w:rsid w:val="00A213ED"/>
    <w:rsid w:val="00A2140E"/>
    <w:rsid w:val="00A2141A"/>
    <w:rsid w:val="00A2149A"/>
    <w:rsid w:val="00A214CF"/>
    <w:rsid w:val="00A21532"/>
    <w:rsid w:val="00A2157F"/>
    <w:rsid w:val="00A215EA"/>
    <w:rsid w:val="00A21618"/>
    <w:rsid w:val="00A2162F"/>
    <w:rsid w:val="00A21635"/>
    <w:rsid w:val="00A216FE"/>
    <w:rsid w:val="00A217BC"/>
    <w:rsid w:val="00A217DA"/>
    <w:rsid w:val="00A21847"/>
    <w:rsid w:val="00A21851"/>
    <w:rsid w:val="00A2185B"/>
    <w:rsid w:val="00A218AF"/>
    <w:rsid w:val="00A218E5"/>
    <w:rsid w:val="00A2193F"/>
    <w:rsid w:val="00A219DC"/>
    <w:rsid w:val="00A21AA1"/>
    <w:rsid w:val="00A21AEF"/>
    <w:rsid w:val="00A21B07"/>
    <w:rsid w:val="00A21B4B"/>
    <w:rsid w:val="00A21C28"/>
    <w:rsid w:val="00A21CE3"/>
    <w:rsid w:val="00A21E38"/>
    <w:rsid w:val="00A21EAD"/>
    <w:rsid w:val="00A21ED4"/>
    <w:rsid w:val="00A21F85"/>
    <w:rsid w:val="00A21FC4"/>
    <w:rsid w:val="00A220B2"/>
    <w:rsid w:val="00A220E8"/>
    <w:rsid w:val="00A2211B"/>
    <w:rsid w:val="00A221BD"/>
    <w:rsid w:val="00A221C5"/>
    <w:rsid w:val="00A221CF"/>
    <w:rsid w:val="00A2226F"/>
    <w:rsid w:val="00A22277"/>
    <w:rsid w:val="00A22284"/>
    <w:rsid w:val="00A222B6"/>
    <w:rsid w:val="00A2243A"/>
    <w:rsid w:val="00A22448"/>
    <w:rsid w:val="00A22493"/>
    <w:rsid w:val="00A2250B"/>
    <w:rsid w:val="00A22548"/>
    <w:rsid w:val="00A225CC"/>
    <w:rsid w:val="00A225E7"/>
    <w:rsid w:val="00A22616"/>
    <w:rsid w:val="00A22680"/>
    <w:rsid w:val="00A226C8"/>
    <w:rsid w:val="00A226D3"/>
    <w:rsid w:val="00A2273C"/>
    <w:rsid w:val="00A22758"/>
    <w:rsid w:val="00A227CC"/>
    <w:rsid w:val="00A227DE"/>
    <w:rsid w:val="00A2283E"/>
    <w:rsid w:val="00A2291F"/>
    <w:rsid w:val="00A2292F"/>
    <w:rsid w:val="00A22951"/>
    <w:rsid w:val="00A2296E"/>
    <w:rsid w:val="00A2299F"/>
    <w:rsid w:val="00A22A0F"/>
    <w:rsid w:val="00A22AA1"/>
    <w:rsid w:val="00A22B52"/>
    <w:rsid w:val="00A22B6A"/>
    <w:rsid w:val="00A22B6F"/>
    <w:rsid w:val="00A22BA8"/>
    <w:rsid w:val="00A22BCD"/>
    <w:rsid w:val="00A22BF5"/>
    <w:rsid w:val="00A22BFD"/>
    <w:rsid w:val="00A22C19"/>
    <w:rsid w:val="00A22C76"/>
    <w:rsid w:val="00A22D06"/>
    <w:rsid w:val="00A22D2A"/>
    <w:rsid w:val="00A22D7C"/>
    <w:rsid w:val="00A22DEC"/>
    <w:rsid w:val="00A22DF6"/>
    <w:rsid w:val="00A22E0E"/>
    <w:rsid w:val="00A22E77"/>
    <w:rsid w:val="00A22E9C"/>
    <w:rsid w:val="00A22F03"/>
    <w:rsid w:val="00A22F2F"/>
    <w:rsid w:val="00A22FA9"/>
    <w:rsid w:val="00A22FCC"/>
    <w:rsid w:val="00A22FE6"/>
    <w:rsid w:val="00A22FE9"/>
    <w:rsid w:val="00A22FFF"/>
    <w:rsid w:val="00A2304B"/>
    <w:rsid w:val="00A2306A"/>
    <w:rsid w:val="00A230CA"/>
    <w:rsid w:val="00A230CB"/>
    <w:rsid w:val="00A23105"/>
    <w:rsid w:val="00A2314E"/>
    <w:rsid w:val="00A2315C"/>
    <w:rsid w:val="00A23250"/>
    <w:rsid w:val="00A23274"/>
    <w:rsid w:val="00A23293"/>
    <w:rsid w:val="00A232DE"/>
    <w:rsid w:val="00A232EC"/>
    <w:rsid w:val="00A23356"/>
    <w:rsid w:val="00A233A1"/>
    <w:rsid w:val="00A233B5"/>
    <w:rsid w:val="00A2341F"/>
    <w:rsid w:val="00A23432"/>
    <w:rsid w:val="00A2348E"/>
    <w:rsid w:val="00A2350B"/>
    <w:rsid w:val="00A2355A"/>
    <w:rsid w:val="00A23584"/>
    <w:rsid w:val="00A235E5"/>
    <w:rsid w:val="00A235ED"/>
    <w:rsid w:val="00A23642"/>
    <w:rsid w:val="00A236E8"/>
    <w:rsid w:val="00A23787"/>
    <w:rsid w:val="00A2378B"/>
    <w:rsid w:val="00A237B8"/>
    <w:rsid w:val="00A238AF"/>
    <w:rsid w:val="00A238B2"/>
    <w:rsid w:val="00A23975"/>
    <w:rsid w:val="00A239AB"/>
    <w:rsid w:val="00A23A7F"/>
    <w:rsid w:val="00A23AD4"/>
    <w:rsid w:val="00A23B0E"/>
    <w:rsid w:val="00A23B63"/>
    <w:rsid w:val="00A23B8E"/>
    <w:rsid w:val="00A23C52"/>
    <w:rsid w:val="00A23C83"/>
    <w:rsid w:val="00A23CA7"/>
    <w:rsid w:val="00A23CDD"/>
    <w:rsid w:val="00A23CED"/>
    <w:rsid w:val="00A23E0B"/>
    <w:rsid w:val="00A23E23"/>
    <w:rsid w:val="00A23E50"/>
    <w:rsid w:val="00A23F9D"/>
    <w:rsid w:val="00A23FBA"/>
    <w:rsid w:val="00A23FD1"/>
    <w:rsid w:val="00A23FF8"/>
    <w:rsid w:val="00A24018"/>
    <w:rsid w:val="00A24067"/>
    <w:rsid w:val="00A2407A"/>
    <w:rsid w:val="00A24080"/>
    <w:rsid w:val="00A240DD"/>
    <w:rsid w:val="00A24119"/>
    <w:rsid w:val="00A24160"/>
    <w:rsid w:val="00A241F4"/>
    <w:rsid w:val="00A24224"/>
    <w:rsid w:val="00A24355"/>
    <w:rsid w:val="00A24368"/>
    <w:rsid w:val="00A24369"/>
    <w:rsid w:val="00A243A5"/>
    <w:rsid w:val="00A243D3"/>
    <w:rsid w:val="00A243EE"/>
    <w:rsid w:val="00A24563"/>
    <w:rsid w:val="00A24663"/>
    <w:rsid w:val="00A246DE"/>
    <w:rsid w:val="00A2472F"/>
    <w:rsid w:val="00A24732"/>
    <w:rsid w:val="00A2478D"/>
    <w:rsid w:val="00A24796"/>
    <w:rsid w:val="00A247E1"/>
    <w:rsid w:val="00A2488E"/>
    <w:rsid w:val="00A24905"/>
    <w:rsid w:val="00A24915"/>
    <w:rsid w:val="00A24916"/>
    <w:rsid w:val="00A24918"/>
    <w:rsid w:val="00A24960"/>
    <w:rsid w:val="00A24981"/>
    <w:rsid w:val="00A24A79"/>
    <w:rsid w:val="00A24ABC"/>
    <w:rsid w:val="00A24AD5"/>
    <w:rsid w:val="00A24B65"/>
    <w:rsid w:val="00A24C06"/>
    <w:rsid w:val="00A24E07"/>
    <w:rsid w:val="00A24E5B"/>
    <w:rsid w:val="00A24F38"/>
    <w:rsid w:val="00A24F3F"/>
    <w:rsid w:val="00A24F47"/>
    <w:rsid w:val="00A24F65"/>
    <w:rsid w:val="00A24F87"/>
    <w:rsid w:val="00A24FCC"/>
    <w:rsid w:val="00A24FFB"/>
    <w:rsid w:val="00A250C1"/>
    <w:rsid w:val="00A25117"/>
    <w:rsid w:val="00A2515B"/>
    <w:rsid w:val="00A25186"/>
    <w:rsid w:val="00A25246"/>
    <w:rsid w:val="00A25271"/>
    <w:rsid w:val="00A252C0"/>
    <w:rsid w:val="00A25304"/>
    <w:rsid w:val="00A25307"/>
    <w:rsid w:val="00A25370"/>
    <w:rsid w:val="00A25402"/>
    <w:rsid w:val="00A2540F"/>
    <w:rsid w:val="00A2543F"/>
    <w:rsid w:val="00A254EE"/>
    <w:rsid w:val="00A25709"/>
    <w:rsid w:val="00A25765"/>
    <w:rsid w:val="00A2579B"/>
    <w:rsid w:val="00A25835"/>
    <w:rsid w:val="00A25849"/>
    <w:rsid w:val="00A25889"/>
    <w:rsid w:val="00A2595B"/>
    <w:rsid w:val="00A2597A"/>
    <w:rsid w:val="00A259DD"/>
    <w:rsid w:val="00A25A8D"/>
    <w:rsid w:val="00A25B91"/>
    <w:rsid w:val="00A25BA6"/>
    <w:rsid w:val="00A25BBB"/>
    <w:rsid w:val="00A25BED"/>
    <w:rsid w:val="00A25C85"/>
    <w:rsid w:val="00A25CC0"/>
    <w:rsid w:val="00A25D59"/>
    <w:rsid w:val="00A25DA4"/>
    <w:rsid w:val="00A25DB7"/>
    <w:rsid w:val="00A25DEC"/>
    <w:rsid w:val="00A25E26"/>
    <w:rsid w:val="00A25E9D"/>
    <w:rsid w:val="00A25ECE"/>
    <w:rsid w:val="00A25F32"/>
    <w:rsid w:val="00A25F86"/>
    <w:rsid w:val="00A26001"/>
    <w:rsid w:val="00A26083"/>
    <w:rsid w:val="00A2610D"/>
    <w:rsid w:val="00A26243"/>
    <w:rsid w:val="00A26278"/>
    <w:rsid w:val="00A262C0"/>
    <w:rsid w:val="00A26318"/>
    <w:rsid w:val="00A2632E"/>
    <w:rsid w:val="00A2634B"/>
    <w:rsid w:val="00A2636F"/>
    <w:rsid w:val="00A2637E"/>
    <w:rsid w:val="00A263A0"/>
    <w:rsid w:val="00A263A1"/>
    <w:rsid w:val="00A263D1"/>
    <w:rsid w:val="00A26420"/>
    <w:rsid w:val="00A26426"/>
    <w:rsid w:val="00A2646C"/>
    <w:rsid w:val="00A26549"/>
    <w:rsid w:val="00A26551"/>
    <w:rsid w:val="00A26577"/>
    <w:rsid w:val="00A265DB"/>
    <w:rsid w:val="00A265F5"/>
    <w:rsid w:val="00A265FF"/>
    <w:rsid w:val="00A26643"/>
    <w:rsid w:val="00A26659"/>
    <w:rsid w:val="00A26689"/>
    <w:rsid w:val="00A26761"/>
    <w:rsid w:val="00A2678E"/>
    <w:rsid w:val="00A26834"/>
    <w:rsid w:val="00A26850"/>
    <w:rsid w:val="00A268B1"/>
    <w:rsid w:val="00A268BD"/>
    <w:rsid w:val="00A268DC"/>
    <w:rsid w:val="00A26917"/>
    <w:rsid w:val="00A26936"/>
    <w:rsid w:val="00A269BC"/>
    <w:rsid w:val="00A26A43"/>
    <w:rsid w:val="00A26A52"/>
    <w:rsid w:val="00A26AD6"/>
    <w:rsid w:val="00A26B52"/>
    <w:rsid w:val="00A26B60"/>
    <w:rsid w:val="00A26B98"/>
    <w:rsid w:val="00A26CA6"/>
    <w:rsid w:val="00A26CBC"/>
    <w:rsid w:val="00A26CE3"/>
    <w:rsid w:val="00A26CF6"/>
    <w:rsid w:val="00A26D30"/>
    <w:rsid w:val="00A26D83"/>
    <w:rsid w:val="00A26DC6"/>
    <w:rsid w:val="00A26EAE"/>
    <w:rsid w:val="00A26ED4"/>
    <w:rsid w:val="00A26F0D"/>
    <w:rsid w:val="00A26F7C"/>
    <w:rsid w:val="00A26FB8"/>
    <w:rsid w:val="00A26FEE"/>
    <w:rsid w:val="00A270BE"/>
    <w:rsid w:val="00A270CE"/>
    <w:rsid w:val="00A27102"/>
    <w:rsid w:val="00A27183"/>
    <w:rsid w:val="00A271F2"/>
    <w:rsid w:val="00A27250"/>
    <w:rsid w:val="00A27347"/>
    <w:rsid w:val="00A2742F"/>
    <w:rsid w:val="00A2745B"/>
    <w:rsid w:val="00A274B7"/>
    <w:rsid w:val="00A274C8"/>
    <w:rsid w:val="00A275E6"/>
    <w:rsid w:val="00A275F9"/>
    <w:rsid w:val="00A27611"/>
    <w:rsid w:val="00A276CE"/>
    <w:rsid w:val="00A2771A"/>
    <w:rsid w:val="00A2776C"/>
    <w:rsid w:val="00A2780B"/>
    <w:rsid w:val="00A27818"/>
    <w:rsid w:val="00A278D9"/>
    <w:rsid w:val="00A2792F"/>
    <w:rsid w:val="00A2794B"/>
    <w:rsid w:val="00A279C2"/>
    <w:rsid w:val="00A279C3"/>
    <w:rsid w:val="00A27B74"/>
    <w:rsid w:val="00A27B8A"/>
    <w:rsid w:val="00A27BFE"/>
    <w:rsid w:val="00A27C53"/>
    <w:rsid w:val="00A27CCE"/>
    <w:rsid w:val="00A27CD2"/>
    <w:rsid w:val="00A27D07"/>
    <w:rsid w:val="00A27D74"/>
    <w:rsid w:val="00A27DFA"/>
    <w:rsid w:val="00A27E01"/>
    <w:rsid w:val="00A27E17"/>
    <w:rsid w:val="00A27E48"/>
    <w:rsid w:val="00A27EDB"/>
    <w:rsid w:val="00A27F9C"/>
    <w:rsid w:val="00A30165"/>
    <w:rsid w:val="00A30198"/>
    <w:rsid w:val="00A301F8"/>
    <w:rsid w:val="00A30200"/>
    <w:rsid w:val="00A30214"/>
    <w:rsid w:val="00A3022F"/>
    <w:rsid w:val="00A302B6"/>
    <w:rsid w:val="00A30310"/>
    <w:rsid w:val="00A3032B"/>
    <w:rsid w:val="00A30354"/>
    <w:rsid w:val="00A3039D"/>
    <w:rsid w:val="00A303B7"/>
    <w:rsid w:val="00A3040D"/>
    <w:rsid w:val="00A3047A"/>
    <w:rsid w:val="00A304F6"/>
    <w:rsid w:val="00A3053C"/>
    <w:rsid w:val="00A3065B"/>
    <w:rsid w:val="00A3066C"/>
    <w:rsid w:val="00A30678"/>
    <w:rsid w:val="00A30699"/>
    <w:rsid w:val="00A306CB"/>
    <w:rsid w:val="00A306E6"/>
    <w:rsid w:val="00A306EE"/>
    <w:rsid w:val="00A30716"/>
    <w:rsid w:val="00A3079A"/>
    <w:rsid w:val="00A307A3"/>
    <w:rsid w:val="00A307FA"/>
    <w:rsid w:val="00A3080C"/>
    <w:rsid w:val="00A3086C"/>
    <w:rsid w:val="00A30941"/>
    <w:rsid w:val="00A30983"/>
    <w:rsid w:val="00A309C8"/>
    <w:rsid w:val="00A30A4E"/>
    <w:rsid w:val="00A30A60"/>
    <w:rsid w:val="00A30AA5"/>
    <w:rsid w:val="00A30AE2"/>
    <w:rsid w:val="00A30BD5"/>
    <w:rsid w:val="00A30BF6"/>
    <w:rsid w:val="00A30D0A"/>
    <w:rsid w:val="00A30D11"/>
    <w:rsid w:val="00A30D1D"/>
    <w:rsid w:val="00A30E46"/>
    <w:rsid w:val="00A30EB0"/>
    <w:rsid w:val="00A30ECE"/>
    <w:rsid w:val="00A30ED5"/>
    <w:rsid w:val="00A30EFB"/>
    <w:rsid w:val="00A30F1C"/>
    <w:rsid w:val="00A30F51"/>
    <w:rsid w:val="00A30F67"/>
    <w:rsid w:val="00A30FC8"/>
    <w:rsid w:val="00A30FE2"/>
    <w:rsid w:val="00A31031"/>
    <w:rsid w:val="00A31059"/>
    <w:rsid w:val="00A3110E"/>
    <w:rsid w:val="00A3112D"/>
    <w:rsid w:val="00A31141"/>
    <w:rsid w:val="00A311B5"/>
    <w:rsid w:val="00A311DC"/>
    <w:rsid w:val="00A31227"/>
    <w:rsid w:val="00A3122E"/>
    <w:rsid w:val="00A31252"/>
    <w:rsid w:val="00A31270"/>
    <w:rsid w:val="00A312A9"/>
    <w:rsid w:val="00A313ED"/>
    <w:rsid w:val="00A31440"/>
    <w:rsid w:val="00A3146C"/>
    <w:rsid w:val="00A31491"/>
    <w:rsid w:val="00A31565"/>
    <w:rsid w:val="00A315A0"/>
    <w:rsid w:val="00A3166F"/>
    <w:rsid w:val="00A31676"/>
    <w:rsid w:val="00A316C3"/>
    <w:rsid w:val="00A316FC"/>
    <w:rsid w:val="00A31715"/>
    <w:rsid w:val="00A3182F"/>
    <w:rsid w:val="00A31835"/>
    <w:rsid w:val="00A318A4"/>
    <w:rsid w:val="00A31A34"/>
    <w:rsid w:val="00A31A4D"/>
    <w:rsid w:val="00A31AB1"/>
    <w:rsid w:val="00A31B78"/>
    <w:rsid w:val="00A31BDA"/>
    <w:rsid w:val="00A31C17"/>
    <w:rsid w:val="00A31CE8"/>
    <w:rsid w:val="00A31CF7"/>
    <w:rsid w:val="00A31CFD"/>
    <w:rsid w:val="00A31D03"/>
    <w:rsid w:val="00A31D48"/>
    <w:rsid w:val="00A31D69"/>
    <w:rsid w:val="00A31DC2"/>
    <w:rsid w:val="00A31E08"/>
    <w:rsid w:val="00A31E63"/>
    <w:rsid w:val="00A31E86"/>
    <w:rsid w:val="00A31EFE"/>
    <w:rsid w:val="00A31F55"/>
    <w:rsid w:val="00A31FF7"/>
    <w:rsid w:val="00A320B1"/>
    <w:rsid w:val="00A320E5"/>
    <w:rsid w:val="00A32154"/>
    <w:rsid w:val="00A32204"/>
    <w:rsid w:val="00A32295"/>
    <w:rsid w:val="00A322C9"/>
    <w:rsid w:val="00A322EE"/>
    <w:rsid w:val="00A32440"/>
    <w:rsid w:val="00A32473"/>
    <w:rsid w:val="00A324A7"/>
    <w:rsid w:val="00A324B9"/>
    <w:rsid w:val="00A324BA"/>
    <w:rsid w:val="00A324D0"/>
    <w:rsid w:val="00A324E3"/>
    <w:rsid w:val="00A325F8"/>
    <w:rsid w:val="00A3264E"/>
    <w:rsid w:val="00A32697"/>
    <w:rsid w:val="00A326C2"/>
    <w:rsid w:val="00A32747"/>
    <w:rsid w:val="00A32763"/>
    <w:rsid w:val="00A3277A"/>
    <w:rsid w:val="00A3279B"/>
    <w:rsid w:val="00A327D8"/>
    <w:rsid w:val="00A32828"/>
    <w:rsid w:val="00A32913"/>
    <w:rsid w:val="00A32954"/>
    <w:rsid w:val="00A32A7C"/>
    <w:rsid w:val="00A32A86"/>
    <w:rsid w:val="00A32AE1"/>
    <w:rsid w:val="00A32AE9"/>
    <w:rsid w:val="00A32AED"/>
    <w:rsid w:val="00A32B40"/>
    <w:rsid w:val="00A32C0C"/>
    <w:rsid w:val="00A32C3B"/>
    <w:rsid w:val="00A32C3D"/>
    <w:rsid w:val="00A32C5B"/>
    <w:rsid w:val="00A32C93"/>
    <w:rsid w:val="00A32D4C"/>
    <w:rsid w:val="00A32D6D"/>
    <w:rsid w:val="00A32E1D"/>
    <w:rsid w:val="00A32E47"/>
    <w:rsid w:val="00A32EB7"/>
    <w:rsid w:val="00A32EDB"/>
    <w:rsid w:val="00A32FCF"/>
    <w:rsid w:val="00A33040"/>
    <w:rsid w:val="00A3307B"/>
    <w:rsid w:val="00A330F7"/>
    <w:rsid w:val="00A33149"/>
    <w:rsid w:val="00A33195"/>
    <w:rsid w:val="00A331B8"/>
    <w:rsid w:val="00A331D4"/>
    <w:rsid w:val="00A331E4"/>
    <w:rsid w:val="00A331F0"/>
    <w:rsid w:val="00A332C9"/>
    <w:rsid w:val="00A333B1"/>
    <w:rsid w:val="00A333D2"/>
    <w:rsid w:val="00A33420"/>
    <w:rsid w:val="00A33474"/>
    <w:rsid w:val="00A33496"/>
    <w:rsid w:val="00A335CE"/>
    <w:rsid w:val="00A335E2"/>
    <w:rsid w:val="00A336B2"/>
    <w:rsid w:val="00A336E0"/>
    <w:rsid w:val="00A3373E"/>
    <w:rsid w:val="00A337A1"/>
    <w:rsid w:val="00A337E2"/>
    <w:rsid w:val="00A33820"/>
    <w:rsid w:val="00A33864"/>
    <w:rsid w:val="00A338A8"/>
    <w:rsid w:val="00A338CF"/>
    <w:rsid w:val="00A338E7"/>
    <w:rsid w:val="00A33925"/>
    <w:rsid w:val="00A33967"/>
    <w:rsid w:val="00A339BC"/>
    <w:rsid w:val="00A339C6"/>
    <w:rsid w:val="00A339CE"/>
    <w:rsid w:val="00A33A15"/>
    <w:rsid w:val="00A33A36"/>
    <w:rsid w:val="00A33A61"/>
    <w:rsid w:val="00A33A9A"/>
    <w:rsid w:val="00A33AC6"/>
    <w:rsid w:val="00A33B0B"/>
    <w:rsid w:val="00A33B7E"/>
    <w:rsid w:val="00A33BC8"/>
    <w:rsid w:val="00A33BD6"/>
    <w:rsid w:val="00A33BF1"/>
    <w:rsid w:val="00A33C73"/>
    <w:rsid w:val="00A33CF8"/>
    <w:rsid w:val="00A33D16"/>
    <w:rsid w:val="00A33D40"/>
    <w:rsid w:val="00A33DD4"/>
    <w:rsid w:val="00A33E2D"/>
    <w:rsid w:val="00A33E3F"/>
    <w:rsid w:val="00A33E6F"/>
    <w:rsid w:val="00A33EAB"/>
    <w:rsid w:val="00A33F9B"/>
    <w:rsid w:val="00A33FE4"/>
    <w:rsid w:val="00A34005"/>
    <w:rsid w:val="00A340E5"/>
    <w:rsid w:val="00A340FB"/>
    <w:rsid w:val="00A3418F"/>
    <w:rsid w:val="00A341DF"/>
    <w:rsid w:val="00A34202"/>
    <w:rsid w:val="00A34225"/>
    <w:rsid w:val="00A3424A"/>
    <w:rsid w:val="00A34288"/>
    <w:rsid w:val="00A342BF"/>
    <w:rsid w:val="00A342DD"/>
    <w:rsid w:val="00A34310"/>
    <w:rsid w:val="00A3440E"/>
    <w:rsid w:val="00A3442A"/>
    <w:rsid w:val="00A344EF"/>
    <w:rsid w:val="00A3456D"/>
    <w:rsid w:val="00A3460E"/>
    <w:rsid w:val="00A3464B"/>
    <w:rsid w:val="00A3467F"/>
    <w:rsid w:val="00A346DD"/>
    <w:rsid w:val="00A34731"/>
    <w:rsid w:val="00A3476F"/>
    <w:rsid w:val="00A347A0"/>
    <w:rsid w:val="00A347B6"/>
    <w:rsid w:val="00A347C0"/>
    <w:rsid w:val="00A3481B"/>
    <w:rsid w:val="00A348B3"/>
    <w:rsid w:val="00A348FE"/>
    <w:rsid w:val="00A34A50"/>
    <w:rsid w:val="00A34A57"/>
    <w:rsid w:val="00A34A72"/>
    <w:rsid w:val="00A34AC4"/>
    <w:rsid w:val="00A34AF1"/>
    <w:rsid w:val="00A34B2A"/>
    <w:rsid w:val="00A34B4C"/>
    <w:rsid w:val="00A34B6C"/>
    <w:rsid w:val="00A34BA7"/>
    <w:rsid w:val="00A34BD4"/>
    <w:rsid w:val="00A34C2F"/>
    <w:rsid w:val="00A34CC5"/>
    <w:rsid w:val="00A34D0A"/>
    <w:rsid w:val="00A34D26"/>
    <w:rsid w:val="00A34D3F"/>
    <w:rsid w:val="00A34DE3"/>
    <w:rsid w:val="00A34E34"/>
    <w:rsid w:val="00A34E89"/>
    <w:rsid w:val="00A34F4F"/>
    <w:rsid w:val="00A34FBD"/>
    <w:rsid w:val="00A34FFC"/>
    <w:rsid w:val="00A35030"/>
    <w:rsid w:val="00A35059"/>
    <w:rsid w:val="00A3506F"/>
    <w:rsid w:val="00A35086"/>
    <w:rsid w:val="00A350E2"/>
    <w:rsid w:val="00A351CD"/>
    <w:rsid w:val="00A35229"/>
    <w:rsid w:val="00A35235"/>
    <w:rsid w:val="00A35369"/>
    <w:rsid w:val="00A353EC"/>
    <w:rsid w:val="00A3541B"/>
    <w:rsid w:val="00A35505"/>
    <w:rsid w:val="00A35603"/>
    <w:rsid w:val="00A35624"/>
    <w:rsid w:val="00A357F6"/>
    <w:rsid w:val="00A35834"/>
    <w:rsid w:val="00A35884"/>
    <w:rsid w:val="00A3588B"/>
    <w:rsid w:val="00A3588F"/>
    <w:rsid w:val="00A35949"/>
    <w:rsid w:val="00A35962"/>
    <w:rsid w:val="00A3596A"/>
    <w:rsid w:val="00A359E5"/>
    <w:rsid w:val="00A359EF"/>
    <w:rsid w:val="00A35A53"/>
    <w:rsid w:val="00A35A9D"/>
    <w:rsid w:val="00A35B35"/>
    <w:rsid w:val="00A35B5A"/>
    <w:rsid w:val="00A35BC5"/>
    <w:rsid w:val="00A35BDC"/>
    <w:rsid w:val="00A35BF7"/>
    <w:rsid w:val="00A35C2A"/>
    <w:rsid w:val="00A35CD4"/>
    <w:rsid w:val="00A35CE2"/>
    <w:rsid w:val="00A35D2A"/>
    <w:rsid w:val="00A35D2E"/>
    <w:rsid w:val="00A35DF8"/>
    <w:rsid w:val="00A35E34"/>
    <w:rsid w:val="00A35F62"/>
    <w:rsid w:val="00A35FB9"/>
    <w:rsid w:val="00A360AA"/>
    <w:rsid w:val="00A360C4"/>
    <w:rsid w:val="00A360DA"/>
    <w:rsid w:val="00A3615A"/>
    <w:rsid w:val="00A36382"/>
    <w:rsid w:val="00A36431"/>
    <w:rsid w:val="00A36450"/>
    <w:rsid w:val="00A36468"/>
    <w:rsid w:val="00A36485"/>
    <w:rsid w:val="00A3666F"/>
    <w:rsid w:val="00A3674A"/>
    <w:rsid w:val="00A36779"/>
    <w:rsid w:val="00A36782"/>
    <w:rsid w:val="00A367C3"/>
    <w:rsid w:val="00A3681B"/>
    <w:rsid w:val="00A36869"/>
    <w:rsid w:val="00A36896"/>
    <w:rsid w:val="00A36897"/>
    <w:rsid w:val="00A368ED"/>
    <w:rsid w:val="00A36A83"/>
    <w:rsid w:val="00A36AE3"/>
    <w:rsid w:val="00A36B11"/>
    <w:rsid w:val="00A36BA5"/>
    <w:rsid w:val="00A36BAF"/>
    <w:rsid w:val="00A36C82"/>
    <w:rsid w:val="00A36CC0"/>
    <w:rsid w:val="00A36CC1"/>
    <w:rsid w:val="00A36CF4"/>
    <w:rsid w:val="00A36D0C"/>
    <w:rsid w:val="00A36D51"/>
    <w:rsid w:val="00A36D85"/>
    <w:rsid w:val="00A36E73"/>
    <w:rsid w:val="00A36E91"/>
    <w:rsid w:val="00A36E94"/>
    <w:rsid w:val="00A36E97"/>
    <w:rsid w:val="00A36EA5"/>
    <w:rsid w:val="00A36EBD"/>
    <w:rsid w:val="00A36F53"/>
    <w:rsid w:val="00A36FC7"/>
    <w:rsid w:val="00A36FF8"/>
    <w:rsid w:val="00A37019"/>
    <w:rsid w:val="00A37068"/>
    <w:rsid w:val="00A37086"/>
    <w:rsid w:val="00A370E9"/>
    <w:rsid w:val="00A37194"/>
    <w:rsid w:val="00A37195"/>
    <w:rsid w:val="00A3725A"/>
    <w:rsid w:val="00A372E0"/>
    <w:rsid w:val="00A37338"/>
    <w:rsid w:val="00A3735C"/>
    <w:rsid w:val="00A37364"/>
    <w:rsid w:val="00A37376"/>
    <w:rsid w:val="00A3737A"/>
    <w:rsid w:val="00A3739A"/>
    <w:rsid w:val="00A3739F"/>
    <w:rsid w:val="00A373C5"/>
    <w:rsid w:val="00A37400"/>
    <w:rsid w:val="00A37435"/>
    <w:rsid w:val="00A37447"/>
    <w:rsid w:val="00A37452"/>
    <w:rsid w:val="00A37456"/>
    <w:rsid w:val="00A3746A"/>
    <w:rsid w:val="00A37484"/>
    <w:rsid w:val="00A3748D"/>
    <w:rsid w:val="00A37492"/>
    <w:rsid w:val="00A37543"/>
    <w:rsid w:val="00A3757D"/>
    <w:rsid w:val="00A3767C"/>
    <w:rsid w:val="00A376B2"/>
    <w:rsid w:val="00A376EE"/>
    <w:rsid w:val="00A37740"/>
    <w:rsid w:val="00A37753"/>
    <w:rsid w:val="00A37812"/>
    <w:rsid w:val="00A3781A"/>
    <w:rsid w:val="00A37848"/>
    <w:rsid w:val="00A37853"/>
    <w:rsid w:val="00A378D8"/>
    <w:rsid w:val="00A378EE"/>
    <w:rsid w:val="00A37916"/>
    <w:rsid w:val="00A3797A"/>
    <w:rsid w:val="00A379B9"/>
    <w:rsid w:val="00A379C2"/>
    <w:rsid w:val="00A379C8"/>
    <w:rsid w:val="00A379D1"/>
    <w:rsid w:val="00A37A49"/>
    <w:rsid w:val="00A37AA6"/>
    <w:rsid w:val="00A37B00"/>
    <w:rsid w:val="00A37BA9"/>
    <w:rsid w:val="00A37BBD"/>
    <w:rsid w:val="00A37C6A"/>
    <w:rsid w:val="00A37CFB"/>
    <w:rsid w:val="00A37D2E"/>
    <w:rsid w:val="00A37D8A"/>
    <w:rsid w:val="00A37D9A"/>
    <w:rsid w:val="00A37DC0"/>
    <w:rsid w:val="00A37DE9"/>
    <w:rsid w:val="00A37DEF"/>
    <w:rsid w:val="00A37EB1"/>
    <w:rsid w:val="00A37EF0"/>
    <w:rsid w:val="00A37EF2"/>
    <w:rsid w:val="00A37EFB"/>
    <w:rsid w:val="00A37FA2"/>
    <w:rsid w:val="00A37FF5"/>
    <w:rsid w:val="00A39DB9"/>
    <w:rsid w:val="00A39F3A"/>
    <w:rsid w:val="00A3AE8E"/>
    <w:rsid w:val="00A40032"/>
    <w:rsid w:val="00A400D0"/>
    <w:rsid w:val="00A400E4"/>
    <w:rsid w:val="00A4010D"/>
    <w:rsid w:val="00A401B3"/>
    <w:rsid w:val="00A40255"/>
    <w:rsid w:val="00A40316"/>
    <w:rsid w:val="00A4033E"/>
    <w:rsid w:val="00A40385"/>
    <w:rsid w:val="00A4043B"/>
    <w:rsid w:val="00A40482"/>
    <w:rsid w:val="00A40486"/>
    <w:rsid w:val="00A4052B"/>
    <w:rsid w:val="00A40583"/>
    <w:rsid w:val="00A4067A"/>
    <w:rsid w:val="00A4072F"/>
    <w:rsid w:val="00A4089F"/>
    <w:rsid w:val="00A40948"/>
    <w:rsid w:val="00A40972"/>
    <w:rsid w:val="00A4097D"/>
    <w:rsid w:val="00A40990"/>
    <w:rsid w:val="00A409C6"/>
    <w:rsid w:val="00A409C8"/>
    <w:rsid w:val="00A40A10"/>
    <w:rsid w:val="00A40A2C"/>
    <w:rsid w:val="00A40A55"/>
    <w:rsid w:val="00A40A78"/>
    <w:rsid w:val="00A40AAC"/>
    <w:rsid w:val="00A40AC6"/>
    <w:rsid w:val="00A40AE8"/>
    <w:rsid w:val="00A40B00"/>
    <w:rsid w:val="00A40BC1"/>
    <w:rsid w:val="00A40C06"/>
    <w:rsid w:val="00A40C39"/>
    <w:rsid w:val="00A40C7A"/>
    <w:rsid w:val="00A40CA4"/>
    <w:rsid w:val="00A40CC7"/>
    <w:rsid w:val="00A40D47"/>
    <w:rsid w:val="00A40D65"/>
    <w:rsid w:val="00A40E07"/>
    <w:rsid w:val="00A40F55"/>
    <w:rsid w:val="00A40FD1"/>
    <w:rsid w:val="00A41089"/>
    <w:rsid w:val="00A4108D"/>
    <w:rsid w:val="00A410BD"/>
    <w:rsid w:val="00A410E8"/>
    <w:rsid w:val="00A410E9"/>
    <w:rsid w:val="00A410F1"/>
    <w:rsid w:val="00A41171"/>
    <w:rsid w:val="00A41178"/>
    <w:rsid w:val="00A411A7"/>
    <w:rsid w:val="00A411C0"/>
    <w:rsid w:val="00A411CD"/>
    <w:rsid w:val="00A41288"/>
    <w:rsid w:val="00A41329"/>
    <w:rsid w:val="00A41350"/>
    <w:rsid w:val="00A4137F"/>
    <w:rsid w:val="00A41380"/>
    <w:rsid w:val="00A41450"/>
    <w:rsid w:val="00A41466"/>
    <w:rsid w:val="00A4152D"/>
    <w:rsid w:val="00A415A6"/>
    <w:rsid w:val="00A415C2"/>
    <w:rsid w:val="00A415D3"/>
    <w:rsid w:val="00A416B5"/>
    <w:rsid w:val="00A416D8"/>
    <w:rsid w:val="00A41708"/>
    <w:rsid w:val="00A4178F"/>
    <w:rsid w:val="00A4182F"/>
    <w:rsid w:val="00A41853"/>
    <w:rsid w:val="00A4194E"/>
    <w:rsid w:val="00A419EE"/>
    <w:rsid w:val="00A41A32"/>
    <w:rsid w:val="00A41A40"/>
    <w:rsid w:val="00A41AE7"/>
    <w:rsid w:val="00A41B31"/>
    <w:rsid w:val="00A41C44"/>
    <w:rsid w:val="00A41CE7"/>
    <w:rsid w:val="00A41CED"/>
    <w:rsid w:val="00A41D0C"/>
    <w:rsid w:val="00A41D20"/>
    <w:rsid w:val="00A41D4C"/>
    <w:rsid w:val="00A41D4F"/>
    <w:rsid w:val="00A41D7F"/>
    <w:rsid w:val="00A41E12"/>
    <w:rsid w:val="00A41E46"/>
    <w:rsid w:val="00A41FCC"/>
    <w:rsid w:val="00A41FD8"/>
    <w:rsid w:val="00A4201D"/>
    <w:rsid w:val="00A4203C"/>
    <w:rsid w:val="00A42061"/>
    <w:rsid w:val="00A42100"/>
    <w:rsid w:val="00A4213C"/>
    <w:rsid w:val="00A421B8"/>
    <w:rsid w:val="00A421BC"/>
    <w:rsid w:val="00A4220D"/>
    <w:rsid w:val="00A4225D"/>
    <w:rsid w:val="00A422BB"/>
    <w:rsid w:val="00A4233A"/>
    <w:rsid w:val="00A42355"/>
    <w:rsid w:val="00A42378"/>
    <w:rsid w:val="00A4237A"/>
    <w:rsid w:val="00A423C4"/>
    <w:rsid w:val="00A4250E"/>
    <w:rsid w:val="00A42541"/>
    <w:rsid w:val="00A42542"/>
    <w:rsid w:val="00A42633"/>
    <w:rsid w:val="00A42693"/>
    <w:rsid w:val="00A42764"/>
    <w:rsid w:val="00A4277B"/>
    <w:rsid w:val="00A427F4"/>
    <w:rsid w:val="00A4288B"/>
    <w:rsid w:val="00A428BA"/>
    <w:rsid w:val="00A428EE"/>
    <w:rsid w:val="00A428FD"/>
    <w:rsid w:val="00A4293F"/>
    <w:rsid w:val="00A42986"/>
    <w:rsid w:val="00A4299E"/>
    <w:rsid w:val="00A429A7"/>
    <w:rsid w:val="00A429CA"/>
    <w:rsid w:val="00A42A0F"/>
    <w:rsid w:val="00A42A28"/>
    <w:rsid w:val="00A42BC3"/>
    <w:rsid w:val="00A42C57"/>
    <w:rsid w:val="00A42CC4"/>
    <w:rsid w:val="00A42CD1"/>
    <w:rsid w:val="00A42D05"/>
    <w:rsid w:val="00A42D0D"/>
    <w:rsid w:val="00A42D42"/>
    <w:rsid w:val="00A42D62"/>
    <w:rsid w:val="00A42DE1"/>
    <w:rsid w:val="00A42E38"/>
    <w:rsid w:val="00A42E3D"/>
    <w:rsid w:val="00A42E49"/>
    <w:rsid w:val="00A42E5C"/>
    <w:rsid w:val="00A42EA3"/>
    <w:rsid w:val="00A42F56"/>
    <w:rsid w:val="00A42F9D"/>
    <w:rsid w:val="00A42FC1"/>
    <w:rsid w:val="00A42FCE"/>
    <w:rsid w:val="00A43064"/>
    <w:rsid w:val="00A430DB"/>
    <w:rsid w:val="00A430E0"/>
    <w:rsid w:val="00A431CD"/>
    <w:rsid w:val="00A431FB"/>
    <w:rsid w:val="00A43203"/>
    <w:rsid w:val="00A4324B"/>
    <w:rsid w:val="00A432A8"/>
    <w:rsid w:val="00A432AF"/>
    <w:rsid w:val="00A433A2"/>
    <w:rsid w:val="00A433E6"/>
    <w:rsid w:val="00A4344C"/>
    <w:rsid w:val="00A434A4"/>
    <w:rsid w:val="00A434C9"/>
    <w:rsid w:val="00A43542"/>
    <w:rsid w:val="00A43581"/>
    <w:rsid w:val="00A435A2"/>
    <w:rsid w:val="00A4360E"/>
    <w:rsid w:val="00A43636"/>
    <w:rsid w:val="00A43680"/>
    <w:rsid w:val="00A436B1"/>
    <w:rsid w:val="00A436D5"/>
    <w:rsid w:val="00A43708"/>
    <w:rsid w:val="00A43729"/>
    <w:rsid w:val="00A4374B"/>
    <w:rsid w:val="00A4377E"/>
    <w:rsid w:val="00A43799"/>
    <w:rsid w:val="00A437B8"/>
    <w:rsid w:val="00A43833"/>
    <w:rsid w:val="00A438A9"/>
    <w:rsid w:val="00A43930"/>
    <w:rsid w:val="00A43933"/>
    <w:rsid w:val="00A43A05"/>
    <w:rsid w:val="00A43A0F"/>
    <w:rsid w:val="00A43A48"/>
    <w:rsid w:val="00A43B80"/>
    <w:rsid w:val="00A43BB9"/>
    <w:rsid w:val="00A43BED"/>
    <w:rsid w:val="00A43BEF"/>
    <w:rsid w:val="00A43D34"/>
    <w:rsid w:val="00A43DEB"/>
    <w:rsid w:val="00A43E02"/>
    <w:rsid w:val="00A43E0D"/>
    <w:rsid w:val="00A43E43"/>
    <w:rsid w:val="00A43E48"/>
    <w:rsid w:val="00A43E73"/>
    <w:rsid w:val="00A43EC4"/>
    <w:rsid w:val="00A43EC8"/>
    <w:rsid w:val="00A43ECB"/>
    <w:rsid w:val="00A43F08"/>
    <w:rsid w:val="00A43FDB"/>
    <w:rsid w:val="00A44003"/>
    <w:rsid w:val="00A44004"/>
    <w:rsid w:val="00A4409C"/>
    <w:rsid w:val="00A440B8"/>
    <w:rsid w:val="00A440CC"/>
    <w:rsid w:val="00A440DB"/>
    <w:rsid w:val="00A440DD"/>
    <w:rsid w:val="00A44139"/>
    <w:rsid w:val="00A4418E"/>
    <w:rsid w:val="00A441A5"/>
    <w:rsid w:val="00A441F3"/>
    <w:rsid w:val="00A4422A"/>
    <w:rsid w:val="00A44413"/>
    <w:rsid w:val="00A444D0"/>
    <w:rsid w:val="00A4457C"/>
    <w:rsid w:val="00A44595"/>
    <w:rsid w:val="00A4459E"/>
    <w:rsid w:val="00A445B8"/>
    <w:rsid w:val="00A445E7"/>
    <w:rsid w:val="00A44666"/>
    <w:rsid w:val="00A446A8"/>
    <w:rsid w:val="00A446E8"/>
    <w:rsid w:val="00A446F0"/>
    <w:rsid w:val="00A44741"/>
    <w:rsid w:val="00A447E1"/>
    <w:rsid w:val="00A44837"/>
    <w:rsid w:val="00A448BB"/>
    <w:rsid w:val="00A44910"/>
    <w:rsid w:val="00A4493C"/>
    <w:rsid w:val="00A4494B"/>
    <w:rsid w:val="00A44951"/>
    <w:rsid w:val="00A449BF"/>
    <w:rsid w:val="00A449FC"/>
    <w:rsid w:val="00A44AAB"/>
    <w:rsid w:val="00A44AB5"/>
    <w:rsid w:val="00A44ACA"/>
    <w:rsid w:val="00A44AEE"/>
    <w:rsid w:val="00A44BF9"/>
    <w:rsid w:val="00A44C12"/>
    <w:rsid w:val="00A44D8D"/>
    <w:rsid w:val="00A44E8A"/>
    <w:rsid w:val="00A44EDA"/>
    <w:rsid w:val="00A44F10"/>
    <w:rsid w:val="00A44F19"/>
    <w:rsid w:val="00A44F25"/>
    <w:rsid w:val="00A44FEE"/>
    <w:rsid w:val="00A45015"/>
    <w:rsid w:val="00A4501A"/>
    <w:rsid w:val="00A45044"/>
    <w:rsid w:val="00A45187"/>
    <w:rsid w:val="00A4519B"/>
    <w:rsid w:val="00A451D2"/>
    <w:rsid w:val="00A45242"/>
    <w:rsid w:val="00A4524B"/>
    <w:rsid w:val="00A452BB"/>
    <w:rsid w:val="00A45318"/>
    <w:rsid w:val="00A454AC"/>
    <w:rsid w:val="00A454E9"/>
    <w:rsid w:val="00A4558C"/>
    <w:rsid w:val="00A455C4"/>
    <w:rsid w:val="00A45619"/>
    <w:rsid w:val="00A456C9"/>
    <w:rsid w:val="00A457C7"/>
    <w:rsid w:val="00A457CC"/>
    <w:rsid w:val="00A4597D"/>
    <w:rsid w:val="00A4598A"/>
    <w:rsid w:val="00A45A04"/>
    <w:rsid w:val="00A45A54"/>
    <w:rsid w:val="00A45A5E"/>
    <w:rsid w:val="00A45A8E"/>
    <w:rsid w:val="00A45A92"/>
    <w:rsid w:val="00A45AD5"/>
    <w:rsid w:val="00A45AFB"/>
    <w:rsid w:val="00A45B39"/>
    <w:rsid w:val="00A45B4A"/>
    <w:rsid w:val="00A45BB2"/>
    <w:rsid w:val="00A45BEE"/>
    <w:rsid w:val="00A45C4E"/>
    <w:rsid w:val="00A45CBF"/>
    <w:rsid w:val="00A45CE6"/>
    <w:rsid w:val="00A45CF0"/>
    <w:rsid w:val="00A45D08"/>
    <w:rsid w:val="00A45D7A"/>
    <w:rsid w:val="00A45DDD"/>
    <w:rsid w:val="00A45E42"/>
    <w:rsid w:val="00A45F92"/>
    <w:rsid w:val="00A45F96"/>
    <w:rsid w:val="00A45FA9"/>
    <w:rsid w:val="00A45FC9"/>
    <w:rsid w:val="00A46034"/>
    <w:rsid w:val="00A46035"/>
    <w:rsid w:val="00A46036"/>
    <w:rsid w:val="00A4608C"/>
    <w:rsid w:val="00A460B0"/>
    <w:rsid w:val="00A460C9"/>
    <w:rsid w:val="00A460CB"/>
    <w:rsid w:val="00A46126"/>
    <w:rsid w:val="00A4615A"/>
    <w:rsid w:val="00A46172"/>
    <w:rsid w:val="00A46298"/>
    <w:rsid w:val="00A462AE"/>
    <w:rsid w:val="00A46377"/>
    <w:rsid w:val="00A4639E"/>
    <w:rsid w:val="00A463B7"/>
    <w:rsid w:val="00A46413"/>
    <w:rsid w:val="00A4646C"/>
    <w:rsid w:val="00A46480"/>
    <w:rsid w:val="00A4649C"/>
    <w:rsid w:val="00A46537"/>
    <w:rsid w:val="00A465D5"/>
    <w:rsid w:val="00A4660C"/>
    <w:rsid w:val="00A46679"/>
    <w:rsid w:val="00A466B3"/>
    <w:rsid w:val="00A466D3"/>
    <w:rsid w:val="00A467A0"/>
    <w:rsid w:val="00A468AB"/>
    <w:rsid w:val="00A4695F"/>
    <w:rsid w:val="00A46A4E"/>
    <w:rsid w:val="00A46AA8"/>
    <w:rsid w:val="00A46C6C"/>
    <w:rsid w:val="00A46C95"/>
    <w:rsid w:val="00A46CE2"/>
    <w:rsid w:val="00A46D49"/>
    <w:rsid w:val="00A46D5B"/>
    <w:rsid w:val="00A46D6D"/>
    <w:rsid w:val="00A46D7F"/>
    <w:rsid w:val="00A46D8F"/>
    <w:rsid w:val="00A46DA7"/>
    <w:rsid w:val="00A46E17"/>
    <w:rsid w:val="00A46E19"/>
    <w:rsid w:val="00A46E87"/>
    <w:rsid w:val="00A47028"/>
    <w:rsid w:val="00A47055"/>
    <w:rsid w:val="00A4707C"/>
    <w:rsid w:val="00A47085"/>
    <w:rsid w:val="00A47092"/>
    <w:rsid w:val="00A470CF"/>
    <w:rsid w:val="00A471B1"/>
    <w:rsid w:val="00A471EE"/>
    <w:rsid w:val="00A4729F"/>
    <w:rsid w:val="00A472E4"/>
    <w:rsid w:val="00A4733A"/>
    <w:rsid w:val="00A4736B"/>
    <w:rsid w:val="00A4736D"/>
    <w:rsid w:val="00A4739B"/>
    <w:rsid w:val="00A4739F"/>
    <w:rsid w:val="00A473D3"/>
    <w:rsid w:val="00A47476"/>
    <w:rsid w:val="00A4754A"/>
    <w:rsid w:val="00A4763B"/>
    <w:rsid w:val="00A47640"/>
    <w:rsid w:val="00A476AC"/>
    <w:rsid w:val="00A47789"/>
    <w:rsid w:val="00A477EA"/>
    <w:rsid w:val="00A4780C"/>
    <w:rsid w:val="00A4780D"/>
    <w:rsid w:val="00A47832"/>
    <w:rsid w:val="00A47845"/>
    <w:rsid w:val="00A478E9"/>
    <w:rsid w:val="00A47976"/>
    <w:rsid w:val="00A47A01"/>
    <w:rsid w:val="00A47A72"/>
    <w:rsid w:val="00A47A80"/>
    <w:rsid w:val="00A47AF0"/>
    <w:rsid w:val="00A47B3A"/>
    <w:rsid w:val="00A47B3E"/>
    <w:rsid w:val="00A47B45"/>
    <w:rsid w:val="00A47B68"/>
    <w:rsid w:val="00A47BCB"/>
    <w:rsid w:val="00A47C74"/>
    <w:rsid w:val="00A47CF0"/>
    <w:rsid w:val="00A47D1D"/>
    <w:rsid w:val="00A47D5C"/>
    <w:rsid w:val="00A47D9A"/>
    <w:rsid w:val="00A47E2B"/>
    <w:rsid w:val="00A47E4D"/>
    <w:rsid w:val="00A47E50"/>
    <w:rsid w:val="00A47EBF"/>
    <w:rsid w:val="00A47ED6"/>
    <w:rsid w:val="00A47F0E"/>
    <w:rsid w:val="00A47F22"/>
    <w:rsid w:val="00A47F71"/>
    <w:rsid w:val="00A47F74"/>
    <w:rsid w:val="00A4D8CE"/>
    <w:rsid w:val="00A500E2"/>
    <w:rsid w:val="00A501E8"/>
    <w:rsid w:val="00A50209"/>
    <w:rsid w:val="00A50260"/>
    <w:rsid w:val="00A50271"/>
    <w:rsid w:val="00A502A5"/>
    <w:rsid w:val="00A5033F"/>
    <w:rsid w:val="00A503AE"/>
    <w:rsid w:val="00A503FF"/>
    <w:rsid w:val="00A50433"/>
    <w:rsid w:val="00A50513"/>
    <w:rsid w:val="00A50519"/>
    <w:rsid w:val="00A5054F"/>
    <w:rsid w:val="00A50616"/>
    <w:rsid w:val="00A50690"/>
    <w:rsid w:val="00A50694"/>
    <w:rsid w:val="00A506FC"/>
    <w:rsid w:val="00A50729"/>
    <w:rsid w:val="00A507DB"/>
    <w:rsid w:val="00A5081A"/>
    <w:rsid w:val="00A5081E"/>
    <w:rsid w:val="00A50862"/>
    <w:rsid w:val="00A50866"/>
    <w:rsid w:val="00A508E6"/>
    <w:rsid w:val="00A50900"/>
    <w:rsid w:val="00A50905"/>
    <w:rsid w:val="00A50927"/>
    <w:rsid w:val="00A50930"/>
    <w:rsid w:val="00A50966"/>
    <w:rsid w:val="00A5099C"/>
    <w:rsid w:val="00A5099F"/>
    <w:rsid w:val="00A509CB"/>
    <w:rsid w:val="00A509E9"/>
    <w:rsid w:val="00A50A49"/>
    <w:rsid w:val="00A50A93"/>
    <w:rsid w:val="00A50AE2"/>
    <w:rsid w:val="00A50B31"/>
    <w:rsid w:val="00A50B7A"/>
    <w:rsid w:val="00A50BD7"/>
    <w:rsid w:val="00A50BE3"/>
    <w:rsid w:val="00A50CA5"/>
    <w:rsid w:val="00A50CB2"/>
    <w:rsid w:val="00A50CB9"/>
    <w:rsid w:val="00A50D1D"/>
    <w:rsid w:val="00A50DE3"/>
    <w:rsid w:val="00A50E3F"/>
    <w:rsid w:val="00A50E62"/>
    <w:rsid w:val="00A50E71"/>
    <w:rsid w:val="00A50EA4"/>
    <w:rsid w:val="00A50F59"/>
    <w:rsid w:val="00A50F79"/>
    <w:rsid w:val="00A50F9B"/>
    <w:rsid w:val="00A51071"/>
    <w:rsid w:val="00A51100"/>
    <w:rsid w:val="00A51189"/>
    <w:rsid w:val="00A511B7"/>
    <w:rsid w:val="00A511B8"/>
    <w:rsid w:val="00A511CB"/>
    <w:rsid w:val="00A511CC"/>
    <w:rsid w:val="00A51210"/>
    <w:rsid w:val="00A5123A"/>
    <w:rsid w:val="00A51243"/>
    <w:rsid w:val="00A5131E"/>
    <w:rsid w:val="00A5138E"/>
    <w:rsid w:val="00A513A5"/>
    <w:rsid w:val="00A513BE"/>
    <w:rsid w:val="00A513BF"/>
    <w:rsid w:val="00A51437"/>
    <w:rsid w:val="00A5144B"/>
    <w:rsid w:val="00A51475"/>
    <w:rsid w:val="00A514BF"/>
    <w:rsid w:val="00A514EE"/>
    <w:rsid w:val="00A514F9"/>
    <w:rsid w:val="00A51554"/>
    <w:rsid w:val="00A51566"/>
    <w:rsid w:val="00A51669"/>
    <w:rsid w:val="00A516AE"/>
    <w:rsid w:val="00A51796"/>
    <w:rsid w:val="00A51834"/>
    <w:rsid w:val="00A5184B"/>
    <w:rsid w:val="00A518A7"/>
    <w:rsid w:val="00A518B7"/>
    <w:rsid w:val="00A5196B"/>
    <w:rsid w:val="00A51A02"/>
    <w:rsid w:val="00A51A2E"/>
    <w:rsid w:val="00A51A38"/>
    <w:rsid w:val="00A51A90"/>
    <w:rsid w:val="00A51A95"/>
    <w:rsid w:val="00A51AAD"/>
    <w:rsid w:val="00A51BAE"/>
    <w:rsid w:val="00A51C2D"/>
    <w:rsid w:val="00A51C45"/>
    <w:rsid w:val="00A51C7E"/>
    <w:rsid w:val="00A51C87"/>
    <w:rsid w:val="00A51D03"/>
    <w:rsid w:val="00A51D59"/>
    <w:rsid w:val="00A51DAA"/>
    <w:rsid w:val="00A51E83"/>
    <w:rsid w:val="00A51F1C"/>
    <w:rsid w:val="00A51FAF"/>
    <w:rsid w:val="00A52054"/>
    <w:rsid w:val="00A52113"/>
    <w:rsid w:val="00A521AB"/>
    <w:rsid w:val="00A521AD"/>
    <w:rsid w:val="00A521F4"/>
    <w:rsid w:val="00A522AF"/>
    <w:rsid w:val="00A52321"/>
    <w:rsid w:val="00A5232C"/>
    <w:rsid w:val="00A52387"/>
    <w:rsid w:val="00A52389"/>
    <w:rsid w:val="00A5238E"/>
    <w:rsid w:val="00A52408"/>
    <w:rsid w:val="00A52443"/>
    <w:rsid w:val="00A52472"/>
    <w:rsid w:val="00A52492"/>
    <w:rsid w:val="00A5257C"/>
    <w:rsid w:val="00A52587"/>
    <w:rsid w:val="00A525E8"/>
    <w:rsid w:val="00A52647"/>
    <w:rsid w:val="00A52773"/>
    <w:rsid w:val="00A52834"/>
    <w:rsid w:val="00A5287C"/>
    <w:rsid w:val="00A528BD"/>
    <w:rsid w:val="00A52905"/>
    <w:rsid w:val="00A5290B"/>
    <w:rsid w:val="00A5290F"/>
    <w:rsid w:val="00A5291D"/>
    <w:rsid w:val="00A52941"/>
    <w:rsid w:val="00A52AD2"/>
    <w:rsid w:val="00A52BB3"/>
    <w:rsid w:val="00A52C2C"/>
    <w:rsid w:val="00A52D5B"/>
    <w:rsid w:val="00A52D84"/>
    <w:rsid w:val="00A52D86"/>
    <w:rsid w:val="00A52DBD"/>
    <w:rsid w:val="00A52E60"/>
    <w:rsid w:val="00A52E9C"/>
    <w:rsid w:val="00A52F15"/>
    <w:rsid w:val="00A52F23"/>
    <w:rsid w:val="00A52FC9"/>
    <w:rsid w:val="00A53080"/>
    <w:rsid w:val="00A530D3"/>
    <w:rsid w:val="00A53120"/>
    <w:rsid w:val="00A5317F"/>
    <w:rsid w:val="00A531DF"/>
    <w:rsid w:val="00A531E2"/>
    <w:rsid w:val="00A531E5"/>
    <w:rsid w:val="00A531ED"/>
    <w:rsid w:val="00A53200"/>
    <w:rsid w:val="00A53230"/>
    <w:rsid w:val="00A532BB"/>
    <w:rsid w:val="00A532C2"/>
    <w:rsid w:val="00A533F3"/>
    <w:rsid w:val="00A5346E"/>
    <w:rsid w:val="00A53472"/>
    <w:rsid w:val="00A5348F"/>
    <w:rsid w:val="00A534B2"/>
    <w:rsid w:val="00A534C4"/>
    <w:rsid w:val="00A53523"/>
    <w:rsid w:val="00A53551"/>
    <w:rsid w:val="00A5357B"/>
    <w:rsid w:val="00A535E3"/>
    <w:rsid w:val="00A5361C"/>
    <w:rsid w:val="00A536B6"/>
    <w:rsid w:val="00A53747"/>
    <w:rsid w:val="00A537A3"/>
    <w:rsid w:val="00A53822"/>
    <w:rsid w:val="00A5382D"/>
    <w:rsid w:val="00A53896"/>
    <w:rsid w:val="00A538CF"/>
    <w:rsid w:val="00A538ED"/>
    <w:rsid w:val="00A53937"/>
    <w:rsid w:val="00A53945"/>
    <w:rsid w:val="00A5399C"/>
    <w:rsid w:val="00A539C0"/>
    <w:rsid w:val="00A539E7"/>
    <w:rsid w:val="00A53A1E"/>
    <w:rsid w:val="00A53A34"/>
    <w:rsid w:val="00A53ABE"/>
    <w:rsid w:val="00A53BA1"/>
    <w:rsid w:val="00A53BBA"/>
    <w:rsid w:val="00A53BC6"/>
    <w:rsid w:val="00A53BC9"/>
    <w:rsid w:val="00A53C26"/>
    <w:rsid w:val="00A53CDB"/>
    <w:rsid w:val="00A53DA3"/>
    <w:rsid w:val="00A53DB7"/>
    <w:rsid w:val="00A53F30"/>
    <w:rsid w:val="00A53F95"/>
    <w:rsid w:val="00A53FEC"/>
    <w:rsid w:val="00A54008"/>
    <w:rsid w:val="00A54070"/>
    <w:rsid w:val="00A54125"/>
    <w:rsid w:val="00A54170"/>
    <w:rsid w:val="00A54199"/>
    <w:rsid w:val="00A541E2"/>
    <w:rsid w:val="00A541F6"/>
    <w:rsid w:val="00A541FE"/>
    <w:rsid w:val="00A54234"/>
    <w:rsid w:val="00A5423B"/>
    <w:rsid w:val="00A542AE"/>
    <w:rsid w:val="00A542B4"/>
    <w:rsid w:val="00A54334"/>
    <w:rsid w:val="00A54371"/>
    <w:rsid w:val="00A543C4"/>
    <w:rsid w:val="00A54417"/>
    <w:rsid w:val="00A54432"/>
    <w:rsid w:val="00A545B8"/>
    <w:rsid w:val="00A545D8"/>
    <w:rsid w:val="00A54641"/>
    <w:rsid w:val="00A54647"/>
    <w:rsid w:val="00A546E9"/>
    <w:rsid w:val="00A5471E"/>
    <w:rsid w:val="00A54766"/>
    <w:rsid w:val="00A54769"/>
    <w:rsid w:val="00A547DC"/>
    <w:rsid w:val="00A547FF"/>
    <w:rsid w:val="00A54839"/>
    <w:rsid w:val="00A54881"/>
    <w:rsid w:val="00A548F9"/>
    <w:rsid w:val="00A54949"/>
    <w:rsid w:val="00A54953"/>
    <w:rsid w:val="00A54A20"/>
    <w:rsid w:val="00A54AD3"/>
    <w:rsid w:val="00A54AE2"/>
    <w:rsid w:val="00A54B1D"/>
    <w:rsid w:val="00A54B26"/>
    <w:rsid w:val="00A54B69"/>
    <w:rsid w:val="00A54BDE"/>
    <w:rsid w:val="00A54BF4"/>
    <w:rsid w:val="00A54C1A"/>
    <w:rsid w:val="00A54D2C"/>
    <w:rsid w:val="00A54D91"/>
    <w:rsid w:val="00A54EEF"/>
    <w:rsid w:val="00A54F7C"/>
    <w:rsid w:val="00A54F99"/>
    <w:rsid w:val="00A54FC2"/>
    <w:rsid w:val="00A5506F"/>
    <w:rsid w:val="00A550BA"/>
    <w:rsid w:val="00A550C2"/>
    <w:rsid w:val="00A55109"/>
    <w:rsid w:val="00A55147"/>
    <w:rsid w:val="00A5514C"/>
    <w:rsid w:val="00A551A3"/>
    <w:rsid w:val="00A551D5"/>
    <w:rsid w:val="00A55243"/>
    <w:rsid w:val="00A552B7"/>
    <w:rsid w:val="00A55310"/>
    <w:rsid w:val="00A55330"/>
    <w:rsid w:val="00A55336"/>
    <w:rsid w:val="00A55376"/>
    <w:rsid w:val="00A553DC"/>
    <w:rsid w:val="00A5544C"/>
    <w:rsid w:val="00A55488"/>
    <w:rsid w:val="00A554A0"/>
    <w:rsid w:val="00A554A1"/>
    <w:rsid w:val="00A554F2"/>
    <w:rsid w:val="00A55533"/>
    <w:rsid w:val="00A55590"/>
    <w:rsid w:val="00A55640"/>
    <w:rsid w:val="00A55661"/>
    <w:rsid w:val="00A55688"/>
    <w:rsid w:val="00A556CA"/>
    <w:rsid w:val="00A556F7"/>
    <w:rsid w:val="00A5571D"/>
    <w:rsid w:val="00A55722"/>
    <w:rsid w:val="00A557CB"/>
    <w:rsid w:val="00A557D1"/>
    <w:rsid w:val="00A557D3"/>
    <w:rsid w:val="00A557E7"/>
    <w:rsid w:val="00A55810"/>
    <w:rsid w:val="00A55849"/>
    <w:rsid w:val="00A558C0"/>
    <w:rsid w:val="00A558D8"/>
    <w:rsid w:val="00A558E0"/>
    <w:rsid w:val="00A5594B"/>
    <w:rsid w:val="00A5595A"/>
    <w:rsid w:val="00A5596C"/>
    <w:rsid w:val="00A559EE"/>
    <w:rsid w:val="00A559F0"/>
    <w:rsid w:val="00A559F6"/>
    <w:rsid w:val="00A55A6A"/>
    <w:rsid w:val="00A55AAC"/>
    <w:rsid w:val="00A55AE6"/>
    <w:rsid w:val="00A55B9D"/>
    <w:rsid w:val="00A55C54"/>
    <w:rsid w:val="00A55C60"/>
    <w:rsid w:val="00A55DA5"/>
    <w:rsid w:val="00A55DDE"/>
    <w:rsid w:val="00A55DFC"/>
    <w:rsid w:val="00A55E79"/>
    <w:rsid w:val="00A55EF4"/>
    <w:rsid w:val="00A55F85"/>
    <w:rsid w:val="00A55FAB"/>
    <w:rsid w:val="00A55FED"/>
    <w:rsid w:val="00A56037"/>
    <w:rsid w:val="00A5603E"/>
    <w:rsid w:val="00A56075"/>
    <w:rsid w:val="00A560B9"/>
    <w:rsid w:val="00A560BF"/>
    <w:rsid w:val="00A560DD"/>
    <w:rsid w:val="00A5611B"/>
    <w:rsid w:val="00A5624D"/>
    <w:rsid w:val="00A56263"/>
    <w:rsid w:val="00A562DB"/>
    <w:rsid w:val="00A56318"/>
    <w:rsid w:val="00A56319"/>
    <w:rsid w:val="00A5635E"/>
    <w:rsid w:val="00A56367"/>
    <w:rsid w:val="00A563A9"/>
    <w:rsid w:val="00A563E6"/>
    <w:rsid w:val="00A56479"/>
    <w:rsid w:val="00A56497"/>
    <w:rsid w:val="00A564C5"/>
    <w:rsid w:val="00A56514"/>
    <w:rsid w:val="00A5654E"/>
    <w:rsid w:val="00A56579"/>
    <w:rsid w:val="00A56587"/>
    <w:rsid w:val="00A5658C"/>
    <w:rsid w:val="00A565BE"/>
    <w:rsid w:val="00A5667E"/>
    <w:rsid w:val="00A56689"/>
    <w:rsid w:val="00A566D1"/>
    <w:rsid w:val="00A566D6"/>
    <w:rsid w:val="00A566E8"/>
    <w:rsid w:val="00A5674D"/>
    <w:rsid w:val="00A56753"/>
    <w:rsid w:val="00A5678D"/>
    <w:rsid w:val="00A567AC"/>
    <w:rsid w:val="00A56955"/>
    <w:rsid w:val="00A5696E"/>
    <w:rsid w:val="00A569BA"/>
    <w:rsid w:val="00A56A9D"/>
    <w:rsid w:val="00A56B8C"/>
    <w:rsid w:val="00A56BB0"/>
    <w:rsid w:val="00A56C61"/>
    <w:rsid w:val="00A56C6F"/>
    <w:rsid w:val="00A56C8C"/>
    <w:rsid w:val="00A56CB2"/>
    <w:rsid w:val="00A56CEA"/>
    <w:rsid w:val="00A56E4E"/>
    <w:rsid w:val="00A56FD1"/>
    <w:rsid w:val="00A5714A"/>
    <w:rsid w:val="00A57168"/>
    <w:rsid w:val="00A571DF"/>
    <w:rsid w:val="00A57206"/>
    <w:rsid w:val="00A5728E"/>
    <w:rsid w:val="00A572F9"/>
    <w:rsid w:val="00A5735C"/>
    <w:rsid w:val="00A5735E"/>
    <w:rsid w:val="00A5739A"/>
    <w:rsid w:val="00A573CF"/>
    <w:rsid w:val="00A5740D"/>
    <w:rsid w:val="00A57469"/>
    <w:rsid w:val="00A5746E"/>
    <w:rsid w:val="00A574FE"/>
    <w:rsid w:val="00A575AE"/>
    <w:rsid w:val="00A575B4"/>
    <w:rsid w:val="00A576C5"/>
    <w:rsid w:val="00A57702"/>
    <w:rsid w:val="00A57739"/>
    <w:rsid w:val="00A5776D"/>
    <w:rsid w:val="00A57777"/>
    <w:rsid w:val="00A577B9"/>
    <w:rsid w:val="00A57818"/>
    <w:rsid w:val="00A57823"/>
    <w:rsid w:val="00A57835"/>
    <w:rsid w:val="00A57910"/>
    <w:rsid w:val="00A5794D"/>
    <w:rsid w:val="00A5796E"/>
    <w:rsid w:val="00A5797E"/>
    <w:rsid w:val="00A5797F"/>
    <w:rsid w:val="00A57A55"/>
    <w:rsid w:val="00A57AED"/>
    <w:rsid w:val="00A57B57"/>
    <w:rsid w:val="00A57B77"/>
    <w:rsid w:val="00A57B88"/>
    <w:rsid w:val="00A57C3B"/>
    <w:rsid w:val="00A57C44"/>
    <w:rsid w:val="00A57C5B"/>
    <w:rsid w:val="00A57C96"/>
    <w:rsid w:val="00A57D37"/>
    <w:rsid w:val="00A57D3F"/>
    <w:rsid w:val="00A57D4B"/>
    <w:rsid w:val="00A57DF2"/>
    <w:rsid w:val="00A57E49"/>
    <w:rsid w:val="00A57F0C"/>
    <w:rsid w:val="00A57F18"/>
    <w:rsid w:val="00A57F61"/>
    <w:rsid w:val="00A57FA5"/>
    <w:rsid w:val="00A58BD0"/>
    <w:rsid w:val="00A5B6BC"/>
    <w:rsid w:val="00A60100"/>
    <w:rsid w:val="00A60113"/>
    <w:rsid w:val="00A60128"/>
    <w:rsid w:val="00A60135"/>
    <w:rsid w:val="00A60140"/>
    <w:rsid w:val="00A6017F"/>
    <w:rsid w:val="00A601E5"/>
    <w:rsid w:val="00A601F0"/>
    <w:rsid w:val="00A601FE"/>
    <w:rsid w:val="00A60259"/>
    <w:rsid w:val="00A602D0"/>
    <w:rsid w:val="00A602E2"/>
    <w:rsid w:val="00A60372"/>
    <w:rsid w:val="00A603A6"/>
    <w:rsid w:val="00A603F9"/>
    <w:rsid w:val="00A605AA"/>
    <w:rsid w:val="00A6068A"/>
    <w:rsid w:val="00A60768"/>
    <w:rsid w:val="00A60786"/>
    <w:rsid w:val="00A6078A"/>
    <w:rsid w:val="00A607A4"/>
    <w:rsid w:val="00A607E9"/>
    <w:rsid w:val="00A607EE"/>
    <w:rsid w:val="00A60875"/>
    <w:rsid w:val="00A60877"/>
    <w:rsid w:val="00A6092F"/>
    <w:rsid w:val="00A60977"/>
    <w:rsid w:val="00A60982"/>
    <w:rsid w:val="00A609B5"/>
    <w:rsid w:val="00A60A97"/>
    <w:rsid w:val="00A60ACE"/>
    <w:rsid w:val="00A60B2F"/>
    <w:rsid w:val="00A60B6A"/>
    <w:rsid w:val="00A60BE0"/>
    <w:rsid w:val="00A60C1B"/>
    <w:rsid w:val="00A60CED"/>
    <w:rsid w:val="00A60D57"/>
    <w:rsid w:val="00A60D81"/>
    <w:rsid w:val="00A60D8A"/>
    <w:rsid w:val="00A60DFB"/>
    <w:rsid w:val="00A60E42"/>
    <w:rsid w:val="00A60E70"/>
    <w:rsid w:val="00A60E7C"/>
    <w:rsid w:val="00A60EF0"/>
    <w:rsid w:val="00A60EF7"/>
    <w:rsid w:val="00A60F20"/>
    <w:rsid w:val="00A60F62"/>
    <w:rsid w:val="00A60F76"/>
    <w:rsid w:val="00A60FE0"/>
    <w:rsid w:val="00A6100D"/>
    <w:rsid w:val="00A61079"/>
    <w:rsid w:val="00A6107B"/>
    <w:rsid w:val="00A61096"/>
    <w:rsid w:val="00A610AF"/>
    <w:rsid w:val="00A610F6"/>
    <w:rsid w:val="00A61156"/>
    <w:rsid w:val="00A61163"/>
    <w:rsid w:val="00A6122B"/>
    <w:rsid w:val="00A6125D"/>
    <w:rsid w:val="00A6127A"/>
    <w:rsid w:val="00A612A6"/>
    <w:rsid w:val="00A612A9"/>
    <w:rsid w:val="00A612C2"/>
    <w:rsid w:val="00A612FA"/>
    <w:rsid w:val="00A613A2"/>
    <w:rsid w:val="00A613AE"/>
    <w:rsid w:val="00A613C0"/>
    <w:rsid w:val="00A614D8"/>
    <w:rsid w:val="00A614FF"/>
    <w:rsid w:val="00A61549"/>
    <w:rsid w:val="00A61564"/>
    <w:rsid w:val="00A61579"/>
    <w:rsid w:val="00A615C5"/>
    <w:rsid w:val="00A616B1"/>
    <w:rsid w:val="00A616F1"/>
    <w:rsid w:val="00A618B2"/>
    <w:rsid w:val="00A618DD"/>
    <w:rsid w:val="00A6194C"/>
    <w:rsid w:val="00A619C2"/>
    <w:rsid w:val="00A619DD"/>
    <w:rsid w:val="00A61A20"/>
    <w:rsid w:val="00A61A2C"/>
    <w:rsid w:val="00A61A7F"/>
    <w:rsid w:val="00A61ADA"/>
    <w:rsid w:val="00A61B36"/>
    <w:rsid w:val="00A61B3E"/>
    <w:rsid w:val="00A61B7C"/>
    <w:rsid w:val="00A61BF2"/>
    <w:rsid w:val="00A61C7C"/>
    <w:rsid w:val="00A61CCD"/>
    <w:rsid w:val="00A61D3D"/>
    <w:rsid w:val="00A61E75"/>
    <w:rsid w:val="00A61E7F"/>
    <w:rsid w:val="00A61E95"/>
    <w:rsid w:val="00A61EA3"/>
    <w:rsid w:val="00A61F43"/>
    <w:rsid w:val="00A61FB1"/>
    <w:rsid w:val="00A61FD1"/>
    <w:rsid w:val="00A620E0"/>
    <w:rsid w:val="00A62127"/>
    <w:rsid w:val="00A62164"/>
    <w:rsid w:val="00A621D3"/>
    <w:rsid w:val="00A6221E"/>
    <w:rsid w:val="00A62242"/>
    <w:rsid w:val="00A622E6"/>
    <w:rsid w:val="00A6232A"/>
    <w:rsid w:val="00A62341"/>
    <w:rsid w:val="00A623DF"/>
    <w:rsid w:val="00A6240F"/>
    <w:rsid w:val="00A62437"/>
    <w:rsid w:val="00A62467"/>
    <w:rsid w:val="00A6249F"/>
    <w:rsid w:val="00A62560"/>
    <w:rsid w:val="00A625AC"/>
    <w:rsid w:val="00A62603"/>
    <w:rsid w:val="00A6266E"/>
    <w:rsid w:val="00A6269F"/>
    <w:rsid w:val="00A626E6"/>
    <w:rsid w:val="00A626F5"/>
    <w:rsid w:val="00A6271F"/>
    <w:rsid w:val="00A627B8"/>
    <w:rsid w:val="00A627D9"/>
    <w:rsid w:val="00A6284D"/>
    <w:rsid w:val="00A62928"/>
    <w:rsid w:val="00A62954"/>
    <w:rsid w:val="00A629BC"/>
    <w:rsid w:val="00A62A0B"/>
    <w:rsid w:val="00A62A97"/>
    <w:rsid w:val="00A62AC5"/>
    <w:rsid w:val="00A62AD0"/>
    <w:rsid w:val="00A62AFD"/>
    <w:rsid w:val="00A62B5A"/>
    <w:rsid w:val="00A62C1E"/>
    <w:rsid w:val="00A62D27"/>
    <w:rsid w:val="00A62D92"/>
    <w:rsid w:val="00A62D9D"/>
    <w:rsid w:val="00A62E2A"/>
    <w:rsid w:val="00A62FA4"/>
    <w:rsid w:val="00A6301D"/>
    <w:rsid w:val="00A63060"/>
    <w:rsid w:val="00A630D2"/>
    <w:rsid w:val="00A63145"/>
    <w:rsid w:val="00A63148"/>
    <w:rsid w:val="00A631F5"/>
    <w:rsid w:val="00A63227"/>
    <w:rsid w:val="00A63258"/>
    <w:rsid w:val="00A6329F"/>
    <w:rsid w:val="00A632E1"/>
    <w:rsid w:val="00A63369"/>
    <w:rsid w:val="00A6336E"/>
    <w:rsid w:val="00A633A2"/>
    <w:rsid w:val="00A633BF"/>
    <w:rsid w:val="00A634C9"/>
    <w:rsid w:val="00A63551"/>
    <w:rsid w:val="00A6365E"/>
    <w:rsid w:val="00A63694"/>
    <w:rsid w:val="00A636EC"/>
    <w:rsid w:val="00A63741"/>
    <w:rsid w:val="00A63759"/>
    <w:rsid w:val="00A638B4"/>
    <w:rsid w:val="00A6390C"/>
    <w:rsid w:val="00A63910"/>
    <w:rsid w:val="00A63915"/>
    <w:rsid w:val="00A639AF"/>
    <w:rsid w:val="00A63A11"/>
    <w:rsid w:val="00A63A84"/>
    <w:rsid w:val="00A63A99"/>
    <w:rsid w:val="00A63B09"/>
    <w:rsid w:val="00A63BF1"/>
    <w:rsid w:val="00A63BF4"/>
    <w:rsid w:val="00A63C31"/>
    <w:rsid w:val="00A63CBB"/>
    <w:rsid w:val="00A63D0E"/>
    <w:rsid w:val="00A63D25"/>
    <w:rsid w:val="00A63D92"/>
    <w:rsid w:val="00A63DDC"/>
    <w:rsid w:val="00A63DE2"/>
    <w:rsid w:val="00A63E2C"/>
    <w:rsid w:val="00A63E3A"/>
    <w:rsid w:val="00A63E81"/>
    <w:rsid w:val="00A63EB3"/>
    <w:rsid w:val="00A63F1A"/>
    <w:rsid w:val="00A63FA6"/>
    <w:rsid w:val="00A640C5"/>
    <w:rsid w:val="00A640FB"/>
    <w:rsid w:val="00A64164"/>
    <w:rsid w:val="00A641B8"/>
    <w:rsid w:val="00A641BE"/>
    <w:rsid w:val="00A641F1"/>
    <w:rsid w:val="00A64235"/>
    <w:rsid w:val="00A64243"/>
    <w:rsid w:val="00A64299"/>
    <w:rsid w:val="00A642E2"/>
    <w:rsid w:val="00A642FA"/>
    <w:rsid w:val="00A642FD"/>
    <w:rsid w:val="00A64311"/>
    <w:rsid w:val="00A64369"/>
    <w:rsid w:val="00A64408"/>
    <w:rsid w:val="00A6440E"/>
    <w:rsid w:val="00A64455"/>
    <w:rsid w:val="00A644CD"/>
    <w:rsid w:val="00A64501"/>
    <w:rsid w:val="00A645D4"/>
    <w:rsid w:val="00A6461B"/>
    <w:rsid w:val="00A6483E"/>
    <w:rsid w:val="00A64895"/>
    <w:rsid w:val="00A648C2"/>
    <w:rsid w:val="00A6494D"/>
    <w:rsid w:val="00A649D4"/>
    <w:rsid w:val="00A649D9"/>
    <w:rsid w:val="00A649E5"/>
    <w:rsid w:val="00A649EC"/>
    <w:rsid w:val="00A64A0B"/>
    <w:rsid w:val="00A64A88"/>
    <w:rsid w:val="00A64B45"/>
    <w:rsid w:val="00A64B5F"/>
    <w:rsid w:val="00A64BD8"/>
    <w:rsid w:val="00A64C0D"/>
    <w:rsid w:val="00A64CA8"/>
    <w:rsid w:val="00A64CC2"/>
    <w:rsid w:val="00A64D27"/>
    <w:rsid w:val="00A64D79"/>
    <w:rsid w:val="00A64D88"/>
    <w:rsid w:val="00A64EC6"/>
    <w:rsid w:val="00A64F57"/>
    <w:rsid w:val="00A64F6F"/>
    <w:rsid w:val="00A64F8E"/>
    <w:rsid w:val="00A64F8F"/>
    <w:rsid w:val="00A64F9F"/>
    <w:rsid w:val="00A64FA1"/>
    <w:rsid w:val="00A64FB8"/>
    <w:rsid w:val="00A65023"/>
    <w:rsid w:val="00A65079"/>
    <w:rsid w:val="00A650A9"/>
    <w:rsid w:val="00A650AE"/>
    <w:rsid w:val="00A650DC"/>
    <w:rsid w:val="00A650DF"/>
    <w:rsid w:val="00A651A0"/>
    <w:rsid w:val="00A651EC"/>
    <w:rsid w:val="00A65204"/>
    <w:rsid w:val="00A6531D"/>
    <w:rsid w:val="00A65323"/>
    <w:rsid w:val="00A6534B"/>
    <w:rsid w:val="00A65427"/>
    <w:rsid w:val="00A65460"/>
    <w:rsid w:val="00A65465"/>
    <w:rsid w:val="00A654FA"/>
    <w:rsid w:val="00A6550E"/>
    <w:rsid w:val="00A6555A"/>
    <w:rsid w:val="00A65575"/>
    <w:rsid w:val="00A65590"/>
    <w:rsid w:val="00A655AA"/>
    <w:rsid w:val="00A655D7"/>
    <w:rsid w:val="00A6566E"/>
    <w:rsid w:val="00A65691"/>
    <w:rsid w:val="00A656C7"/>
    <w:rsid w:val="00A65705"/>
    <w:rsid w:val="00A65753"/>
    <w:rsid w:val="00A65759"/>
    <w:rsid w:val="00A6582C"/>
    <w:rsid w:val="00A65830"/>
    <w:rsid w:val="00A6583D"/>
    <w:rsid w:val="00A65857"/>
    <w:rsid w:val="00A658E3"/>
    <w:rsid w:val="00A6590A"/>
    <w:rsid w:val="00A6593A"/>
    <w:rsid w:val="00A65994"/>
    <w:rsid w:val="00A659A8"/>
    <w:rsid w:val="00A659AB"/>
    <w:rsid w:val="00A659C7"/>
    <w:rsid w:val="00A659CE"/>
    <w:rsid w:val="00A659D4"/>
    <w:rsid w:val="00A659F1"/>
    <w:rsid w:val="00A65A2E"/>
    <w:rsid w:val="00A65A6C"/>
    <w:rsid w:val="00A65A7F"/>
    <w:rsid w:val="00A65ABD"/>
    <w:rsid w:val="00A65ACF"/>
    <w:rsid w:val="00A65AD0"/>
    <w:rsid w:val="00A65B38"/>
    <w:rsid w:val="00A65B83"/>
    <w:rsid w:val="00A65CD5"/>
    <w:rsid w:val="00A65CE0"/>
    <w:rsid w:val="00A65D40"/>
    <w:rsid w:val="00A65D72"/>
    <w:rsid w:val="00A65D87"/>
    <w:rsid w:val="00A65D8B"/>
    <w:rsid w:val="00A65E35"/>
    <w:rsid w:val="00A65E58"/>
    <w:rsid w:val="00A65F0E"/>
    <w:rsid w:val="00A65F14"/>
    <w:rsid w:val="00A65F46"/>
    <w:rsid w:val="00A65F79"/>
    <w:rsid w:val="00A65F7F"/>
    <w:rsid w:val="00A66000"/>
    <w:rsid w:val="00A6603B"/>
    <w:rsid w:val="00A660C6"/>
    <w:rsid w:val="00A660E7"/>
    <w:rsid w:val="00A66136"/>
    <w:rsid w:val="00A66178"/>
    <w:rsid w:val="00A661A5"/>
    <w:rsid w:val="00A661AF"/>
    <w:rsid w:val="00A661CB"/>
    <w:rsid w:val="00A661D7"/>
    <w:rsid w:val="00A661D9"/>
    <w:rsid w:val="00A661E9"/>
    <w:rsid w:val="00A66239"/>
    <w:rsid w:val="00A6624E"/>
    <w:rsid w:val="00A6628F"/>
    <w:rsid w:val="00A66364"/>
    <w:rsid w:val="00A663E9"/>
    <w:rsid w:val="00A6645A"/>
    <w:rsid w:val="00A664B1"/>
    <w:rsid w:val="00A664CB"/>
    <w:rsid w:val="00A664F1"/>
    <w:rsid w:val="00A6650A"/>
    <w:rsid w:val="00A6657B"/>
    <w:rsid w:val="00A665BF"/>
    <w:rsid w:val="00A6665E"/>
    <w:rsid w:val="00A666BA"/>
    <w:rsid w:val="00A667C5"/>
    <w:rsid w:val="00A667D6"/>
    <w:rsid w:val="00A668AD"/>
    <w:rsid w:val="00A669A4"/>
    <w:rsid w:val="00A66AC4"/>
    <w:rsid w:val="00A66B07"/>
    <w:rsid w:val="00A66C56"/>
    <w:rsid w:val="00A66C57"/>
    <w:rsid w:val="00A66C65"/>
    <w:rsid w:val="00A66C67"/>
    <w:rsid w:val="00A66C93"/>
    <w:rsid w:val="00A66D6B"/>
    <w:rsid w:val="00A66D80"/>
    <w:rsid w:val="00A66D84"/>
    <w:rsid w:val="00A66DB1"/>
    <w:rsid w:val="00A66DC9"/>
    <w:rsid w:val="00A66E58"/>
    <w:rsid w:val="00A66EAA"/>
    <w:rsid w:val="00A66F8B"/>
    <w:rsid w:val="00A66FBB"/>
    <w:rsid w:val="00A67086"/>
    <w:rsid w:val="00A67094"/>
    <w:rsid w:val="00A6728A"/>
    <w:rsid w:val="00A672B4"/>
    <w:rsid w:val="00A672E2"/>
    <w:rsid w:val="00A672E6"/>
    <w:rsid w:val="00A6739C"/>
    <w:rsid w:val="00A673C7"/>
    <w:rsid w:val="00A673DD"/>
    <w:rsid w:val="00A673E5"/>
    <w:rsid w:val="00A673FA"/>
    <w:rsid w:val="00A6749D"/>
    <w:rsid w:val="00A674A7"/>
    <w:rsid w:val="00A674DA"/>
    <w:rsid w:val="00A6754A"/>
    <w:rsid w:val="00A675A4"/>
    <w:rsid w:val="00A67684"/>
    <w:rsid w:val="00A6769A"/>
    <w:rsid w:val="00A676D3"/>
    <w:rsid w:val="00A67703"/>
    <w:rsid w:val="00A67714"/>
    <w:rsid w:val="00A6775D"/>
    <w:rsid w:val="00A677AD"/>
    <w:rsid w:val="00A67886"/>
    <w:rsid w:val="00A678C2"/>
    <w:rsid w:val="00A6790A"/>
    <w:rsid w:val="00A67990"/>
    <w:rsid w:val="00A67A33"/>
    <w:rsid w:val="00A67A65"/>
    <w:rsid w:val="00A67B23"/>
    <w:rsid w:val="00A67B3E"/>
    <w:rsid w:val="00A67BB6"/>
    <w:rsid w:val="00A67CB2"/>
    <w:rsid w:val="00A67D2D"/>
    <w:rsid w:val="00A67D4C"/>
    <w:rsid w:val="00A67E29"/>
    <w:rsid w:val="00A67E7F"/>
    <w:rsid w:val="00A67F08"/>
    <w:rsid w:val="00A67F4A"/>
    <w:rsid w:val="00A67F89"/>
    <w:rsid w:val="00A70065"/>
    <w:rsid w:val="00A7006B"/>
    <w:rsid w:val="00A70072"/>
    <w:rsid w:val="00A70126"/>
    <w:rsid w:val="00A7026B"/>
    <w:rsid w:val="00A70360"/>
    <w:rsid w:val="00A70369"/>
    <w:rsid w:val="00A7039A"/>
    <w:rsid w:val="00A703D0"/>
    <w:rsid w:val="00A70409"/>
    <w:rsid w:val="00A70459"/>
    <w:rsid w:val="00A705E6"/>
    <w:rsid w:val="00A705EA"/>
    <w:rsid w:val="00A705EE"/>
    <w:rsid w:val="00A7061E"/>
    <w:rsid w:val="00A7061F"/>
    <w:rsid w:val="00A7077C"/>
    <w:rsid w:val="00A70847"/>
    <w:rsid w:val="00A708C6"/>
    <w:rsid w:val="00A708F0"/>
    <w:rsid w:val="00A7092D"/>
    <w:rsid w:val="00A70A6C"/>
    <w:rsid w:val="00A70AC8"/>
    <w:rsid w:val="00A70B78"/>
    <w:rsid w:val="00A70BAA"/>
    <w:rsid w:val="00A70C3D"/>
    <w:rsid w:val="00A70C73"/>
    <w:rsid w:val="00A70C9E"/>
    <w:rsid w:val="00A70D40"/>
    <w:rsid w:val="00A70D63"/>
    <w:rsid w:val="00A70D78"/>
    <w:rsid w:val="00A70EA9"/>
    <w:rsid w:val="00A70EBD"/>
    <w:rsid w:val="00A70EC3"/>
    <w:rsid w:val="00A70F77"/>
    <w:rsid w:val="00A70FAC"/>
    <w:rsid w:val="00A7100C"/>
    <w:rsid w:val="00A7105F"/>
    <w:rsid w:val="00A71075"/>
    <w:rsid w:val="00A711CD"/>
    <w:rsid w:val="00A711D9"/>
    <w:rsid w:val="00A71223"/>
    <w:rsid w:val="00A71241"/>
    <w:rsid w:val="00A712B6"/>
    <w:rsid w:val="00A71332"/>
    <w:rsid w:val="00A7136C"/>
    <w:rsid w:val="00A71373"/>
    <w:rsid w:val="00A713E0"/>
    <w:rsid w:val="00A714D4"/>
    <w:rsid w:val="00A714D6"/>
    <w:rsid w:val="00A71535"/>
    <w:rsid w:val="00A71537"/>
    <w:rsid w:val="00A715D4"/>
    <w:rsid w:val="00A715D8"/>
    <w:rsid w:val="00A71639"/>
    <w:rsid w:val="00A71667"/>
    <w:rsid w:val="00A71681"/>
    <w:rsid w:val="00A71791"/>
    <w:rsid w:val="00A717AA"/>
    <w:rsid w:val="00A717BC"/>
    <w:rsid w:val="00A717CD"/>
    <w:rsid w:val="00A717CF"/>
    <w:rsid w:val="00A71966"/>
    <w:rsid w:val="00A71971"/>
    <w:rsid w:val="00A719B9"/>
    <w:rsid w:val="00A719D1"/>
    <w:rsid w:val="00A71A0A"/>
    <w:rsid w:val="00A71A4B"/>
    <w:rsid w:val="00A71A7B"/>
    <w:rsid w:val="00A71ADA"/>
    <w:rsid w:val="00A71B5B"/>
    <w:rsid w:val="00A71B6D"/>
    <w:rsid w:val="00A71B85"/>
    <w:rsid w:val="00A71B86"/>
    <w:rsid w:val="00A71BD7"/>
    <w:rsid w:val="00A71BF5"/>
    <w:rsid w:val="00A71C00"/>
    <w:rsid w:val="00A71C05"/>
    <w:rsid w:val="00A71CAF"/>
    <w:rsid w:val="00A71D08"/>
    <w:rsid w:val="00A71D6E"/>
    <w:rsid w:val="00A71D84"/>
    <w:rsid w:val="00A71DAD"/>
    <w:rsid w:val="00A71DC5"/>
    <w:rsid w:val="00A71E42"/>
    <w:rsid w:val="00A71E52"/>
    <w:rsid w:val="00A71E70"/>
    <w:rsid w:val="00A71E71"/>
    <w:rsid w:val="00A71E81"/>
    <w:rsid w:val="00A71F30"/>
    <w:rsid w:val="00A71F46"/>
    <w:rsid w:val="00A71F51"/>
    <w:rsid w:val="00A71F6C"/>
    <w:rsid w:val="00A71F9C"/>
    <w:rsid w:val="00A71FD2"/>
    <w:rsid w:val="00A71FE0"/>
    <w:rsid w:val="00A71FE5"/>
    <w:rsid w:val="00A7208A"/>
    <w:rsid w:val="00A720D7"/>
    <w:rsid w:val="00A72112"/>
    <w:rsid w:val="00A7218D"/>
    <w:rsid w:val="00A72315"/>
    <w:rsid w:val="00A72365"/>
    <w:rsid w:val="00A72542"/>
    <w:rsid w:val="00A7256D"/>
    <w:rsid w:val="00A725E2"/>
    <w:rsid w:val="00A726A2"/>
    <w:rsid w:val="00A72765"/>
    <w:rsid w:val="00A727BB"/>
    <w:rsid w:val="00A7282F"/>
    <w:rsid w:val="00A728D1"/>
    <w:rsid w:val="00A728FC"/>
    <w:rsid w:val="00A72906"/>
    <w:rsid w:val="00A72943"/>
    <w:rsid w:val="00A729D8"/>
    <w:rsid w:val="00A72A48"/>
    <w:rsid w:val="00A72A97"/>
    <w:rsid w:val="00A72B34"/>
    <w:rsid w:val="00A72B9C"/>
    <w:rsid w:val="00A72BA0"/>
    <w:rsid w:val="00A72CEF"/>
    <w:rsid w:val="00A72CF1"/>
    <w:rsid w:val="00A72D2F"/>
    <w:rsid w:val="00A72E3A"/>
    <w:rsid w:val="00A72E42"/>
    <w:rsid w:val="00A72F1B"/>
    <w:rsid w:val="00A72F2D"/>
    <w:rsid w:val="00A72F80"/>
    <w:rsid w:val="00A72FB7"/>
    <w:rsid w:val="00A72FE0"/>
    <w:rsid w:val="00A72FFD"/>
    <w:rsid w:val="00A7301F"/>
    <w:rsid w:val="00A73059"/>
    <w:rsid w:val="00A7307B"/>
    <w:rsid w:val="00A73083"/>
    <w:rsid w:val="00A730FB"/>
    <w:rsid w:val="00A7310D"/>
    <w:rsid w:val="00A73137"/>
    <w:rsid w:val="00A7314B"/>
    <w:rsid w:val="00A73196"/>
    <w:rsid w:val="00A73198"/>
    <w:rsid w:val="00A731B7"/>
    <w:rsid w:val="00A731CE"/>
    <w:rsid w:val="00A731F4"/>
    <w:rsid w:val="00A7320E"/>
    <w:rsid w:val="00A7320F"/>
    <w:rsid w:val="00A73348"/>
    <w:rsid w:val="00A733A2"/>
    <w:rsid w:val="00A733D3"/>
    <w:rsid w:val="00A734BC"/>
    <w:rsid w:val="00A7354A"/>
    <w:rsid w:val="00A736B9"/>
    <w:rsid w:val="00A736CC"/>
    <w:rsid w:val="00A736EE"/>
    <w:rsid w:val="00A73750"/>
    <w:rsid w:val="00A73783"/>
    <w:rsid w:val="00A7378D"/>
    <w:rsid w:val="00A737B6"/>
    <w:rsid w:val="00A73813"/>
    <w:rsid w:val="00A73854"/>
    <w:rsid w:val="00A73896"/>
    <w:rsid w:val="00A73917"/>
    <w:rsid w:val="00A7392A"/>
    <w:rsid w:val="00A73946"/>
    <w:rsid w:val="00A7394B"/>
    <w:rsid w:val="00A73975"/>
    <w:rsid w:val="00A73983"/>
    <w:rsid w:val="00A73984"/>
    <w:rsid w:val="00A7398B"/>
    <w:rsid w:val="00A739BD"/>
    <w:rsid w:val="00A73A09"/>
    <w:rsid w:val="00A73A29"/>
    <w:rsid w:val="00A73A57"/>
    <w:rsid w:val="00A73A79"/>
    <w:rsid w:val="00A73B21"/>
    <w:rsid w:val="00A73B27"/>
    <w:rsid w:val="00A73B91"/>
    <w:rsid w:val="00A73C07"/>
    <w:rsid w:val="00A73C13"/>
    <w:rsid w:val="00A73C2B"/>
    <w:rsid w:val="00A73C6D"/>
    <w:rsid w:val="00A73CAB"/>
    <w:rsid w:val="00A73CAC"/>
    <w:rsid w:val="00A73D1B"/>
    <w:rsid w:val="00A73D71"/>
    <w:rsid w:val="00A73D7A"/>
    <w:rsid w:val="00A73DC5"/>
    <w:rsid w:val="00A73DD6"/>
    <w:rsid w:val="00A73E2E"/>
    <w:rsid w:val="00A73E4E"/>
    <w:rsid w:val="00A73E62"/>
    <w:rsid w:val="00A73EA0"/>
    <w:rsid w:val="00A73F3F"/>
    <w:rsid w:val="00A73F80"/>
    <w:rsid w:val="00A73FD5"/>
    <w:rsid w:val="00A7400D"/>
    <w:rsid w:val="00A74014"/>
    <w:rsid w:val="00A740C7"/>
    <w:rsid w:val="00A740EA"/>
    <w:rsid w:val="00A7413E"/>
    <w:rsid w:val="00A74193"/>
    <w:rsid w:val="00A741F7"/>
    <w:rsid w:val="00A7428D"/>
    <w:rsid w:val="00A742BB"/>
    <w:rsid w:val="00A74366"/>
    <w:rsid w:val="00A74398"/>
    <w:rsid w:val="00A74433"/>
    <w:rsid w:val="00A74468"/>
    <w:rsid w:val="00A74469"/>
    <w:rsid w:val="00A7447D"/>
    <w:rsid w:val="00A744A1"/>
    <w:rsid w:val="00A74575"/>
    <w:rsid w:val="00A745E3"/>
    <w:rsid w:val="00A74601"/>
    <w:rsid w:val="00A74631"/>
    <w:rsid w:val="00A74653"/>
    <w:rsid w:val="00A746CB"/>
    <w:rsid w:val="00A7475D"/>
    <w:rsid w:val="00A74773"/>
    <w:rsid w:val="00A747B8"/>
    <w:rsid w:val="00A747BE"/>
    <w:rsid w:val="00A747F6"/>
    <w:rsid w:val="00A74800"/>
    <w:rsid w:val="00A74812"/>
    <w:rsid w:val="00A74830"/>
    <w:rsid w:val="00A7487F"/>
    <w:rsid w:val="00A748C8"/>
    <w:rsid w:val="00A7491C"/>
    <w:rsid w:val="00A74931"/>
    <w:rsid w:val="00A74986"/>
    <w:rsid w:val="00A74987"/>
    <w:rsid w:val="00A749DA"/>
    <w:rsid w:val="00A74A15"/>
    <w:rsid w:val="00A74A4D"/>
    <w:rsid w:val="00A74AE4"/>
    <w:rsid w:val="00A74B25"/>
    <w:rsid w:val="00A74C45"/>
    <w:rsid w:val="00A74C53"/>
    <w:rsid w:val="00A74C56"/>
    <w:rsid w:val="00A74C6D"/>
    <w:rsid w:val="00A74C92"/>
    <w:rsid w:val="00A74C9D"/>
    <w:rsid w:val="00A74CB3"/>
    <w:rsid w:val="00A74CF4"/>
    <w:rsid w:val="00A74E37"/>
    <w:rsid w:val="00A74EA8"/>
    <w:rsid w:val="00A74EAA"/>
    <w:rsid w:val="00A74EEC"/>
    <w:rsid w:val="00A74EFA"/>
    <w:rsid w:val="00A74F0F"/>
    <w:rsid w:val="00A74F3F"/>
    <w:rsid w:val="00A74F8D"/>
    <w:rsid w:val="00A74FAE"/>
    <w:rsid w:val="00A7503B"/>
    <w:rsid w:val="00A75068"/>
    <w:rsid w:val="00A750BA"/>
    <w:rsid w:val="00A75138"/>
    <w:rsid w:val="00A751FB"/>
    <w:rsid w:val="00A75219"/>
    <w:rsid w:val="00A752D8"/>
    <w:rsid w:val="00A75308"/>
    <w:rsid w:val="00A755B6"/>
    <w:rsid w:val="00A755CD"/>
    <w:rsid w:val="00A755DA"/>
    <w:rsid w:val="00A75629"/>
    <w:rsid w:val="00A75633"/>
    <w:rsid w:val="00A7566A"/>
    <w:rsid w:val="00A7569B"/>
    <w:rsid w:val="00A756F2"/>
    <w:rsid w:val="00A75757"/>
    <w:rsid w:val="00A7580D"/>
    <w:rsid w:val="00A75819"/>
    <w:rsid w:val="00A7582E"/>
    <w:rsid w:val="00A75883"/>
    <w:rsid w:val="00A758CB"/>
    <w:rsid w:val="00A758E5"/>
    <w:rsid w:val="00A758E9"/>
    <w:rsid w:val="00A7590A"/>
    <w:rsid w:val="00A75998"/>
    <w:rsid w:val="00A75A1B"/>
    <w:rsid w:val="00A75ABB"/>
    <w:rsid w:val="00A75B44"/>
    <w:rsid w:val="00A75B53"/>
    <w:rsid w:val="00A75B6A"/>
    <w:rsid w:val="00A75B6E"/>
    <w:rsid w:val="00A75C43"/>
    <w:rsid w:val="00A75D77"/>
    <w:rsid w:val="00A75D99"/>
    <w:rsid w:val="00A75DED"/>
    <w:rsid w:val="00A75E0C"/>
    <w:rsid w:val="00A75E24"/>
    <w:rsid w:val="00A75E59"/>
    <w:rsid w:val="00A75E96"/>
    <w:rsid w:val="00A75EF5"/>
    <w:rsid w:val="00A75F46"/>
    <w:rsid w:val="00A75F6A"/>
    <w:rsid w:val="00A75F76"/>
    <w:rsid w:val="00A75FC5"/>
    <w:rsid w:val="00A75FDE"/>
    <w:rsid w:val="00A7603B"/>
    <w:rsid w:val="00A7604D"/>
    <w:rsid w:val="00A7605C"/>
    <w:rsid w:val="00A76061"/>
    <w:rsid w:val="00A76176"/>
    <w:rsid w:val="00A761DD"/>
    <w:rsid w:val="00A76235"/>
    <w:rsid w:val="00A7623A"/>
    <w:rsid w:val="00A76292"/>
    <w:rsid w:val="00A76312"/>
    <w:rsid w:val="00A76328"/>
    <w:rsid w:val="00A7635B"/>
    <w:rsid w:val="00A76367"/>
    <w:rsid w:val="00A7646D"/>
    <w:rsid w:val="00A764D2"/>
    <w:rsid w:val="00A7658B"/>
    <w:rsid w:val="00A765C6"/>
    <w:rsid w:val="00A76617"/>
    <w:rsid w:val="00A7667A"/>
    <w:rsid w:val="00A76708"/>
    <w:rsid w:val="00A7671B"/>
    <w:rsid w:val="00A76729"/>
    <w:rsid w:val="00A76885"/>
    <w:rsid w:val="00A768C6"/>
    <w:rsid w:val="00A768C8"/>
    <w:rsid w:val="00A768D1"/>
    <w:rsid w:val="00A768ED"/>
    <w:rsid w:val="00A76902"/>
    <w:rsid w:val="00A7694F"/>
    <w:rsid w:val="00A7695B"/>
    <w:rsid w:val="00A7697A"/>
    <w:rsid w:val="00A76A0B"/>
    <w:rsid w:val="00A76AEC"/>
    <w:rsid w:val="00A76AF6"/>
    <w:rsid w:val="00A76BA9"/>
    <w:rsid w:val="00A76BE8"/>
    <w:rsid w:val="00A76BF2"/>
    <w:rsid w:val="00A76C03"/>
    <w:rsid w:val="00A76C2D"/>
    <w:rsid w:val="00A76CBA"/>
    <w:rsid w:val="00A76CC7"/>
    <w:rsid w:val="00A76CED"/>
    <w:rsid w:val="00A76CFA"/>
    <w:rsid w:val="00A76D37"/>
    <w:rsid w:val="00A76D98"/>
    <w:rsid w:val="00A76DA3"/>
    <w:rsid w:val="00A76DB8"/>
    <w:rsid w:val="00A76DE2"/>
    <w:rsid w:val="00A76E55"/>
    <w:rsid w:val="00A76EA8"/>
    <w:rsid w:val="00A76F06"/>
    <w:rsid w:val="00A77010"/>
    <w:rsid w:val="00A770E6"/>
    <w:rsid w:val="00A7714C"/>
    <w:rsid w:val="00A77188"/>
    <w:rsid w:val="00A771AE"/>
    <w:rsid w:val="00A771B2"/>
    <w:rsid w:val="00A77230"/>
    <w:rsid w:val="00A7723E"/>
    <w:rsid w:val="00A772B6"/>
    <w:rsid w:val="00A772F7"/>
    <w:rsid w:val="00A77373"/>
    <w:rsid w:val="00A77390"/>
    <w:rsid w:val="00A773C7"/>
    <w:rsid w:val="00A77489"/>
    <w:rsid w:val="00A774CD"/>
    <w:rsid w:val="00A775B1"/>
    <w:rsid w:val="00A775C5"/>
    <w:rsid w:val="00A77619"/>
    <w:rsid w:val="00A7761D"/>
    <w:rsid w:val="00A77637"/>
    <w:rsid w:val="00A7769F"/>
    <w:rsid w:val="00A776C4"/>
    <w:rsid w:val="00A7773F"/>
    <w:rsid w:val="00A7775E"/>
    <w:rsid w:val="00A7783B"/>
    <w:rsid w:val="00A77841"/>
    <w:rsid w:val="00A77845"/>
    <w:rsid w:val="00A77965"/>
    <w:rsid w:val="00A77998"/>
    <w:rsid w:val="00A77A47"/>
    <w:rsid w:val="00A77A59"/>
    <w:rsid w:val="00A77A5A"/>
    <w:rsid w:val="00A77A7D"/>
    <w:rsid w:val="00A77BA2"/>
    <w:rsid w:val="00A77BF0"/>
    <w:rsid w:val="00A77C4C"/>
    <w:rsid w:val="00A77C5E"/>
    <w:rsid w:val="00A77CA4"/>
    <w:rsid w:val="00A77CBF"/>
    <w:rsid w:val="00A77CF0"/>
    <w:rsid w:val="00A77D35"/>
    <w:rsid w:val="00A77DE9"/>
    <w:rsid w:val="00A77DEF"/>
    <w:rsid w:val="00A77EC5"/>
    <w:rsid w:val="00A7905F"/>
    <w:rsid w:val="00A801D2"/>
    <w:rsid w:val="00A801F8"/>
    <w:rsid w:val="00A802E5"/>
    <w:rsid w:val="00A80338"/>
    <w:rsid w:val="00A803AC"/>
    <w:rsid w:val="00A80406"/>
    <w:rsid w:val="00A804A5"/>
    <w:rsid w:val="00A8052E"/>
    <w:rsid w:val="00A8058F"/>
    <w:rsid w:val="00A805F4"/>
    <w:rsid w:val="00A80607"/>
    <w:rsid w:val="00A80633"/>
    <w:rsid w:val="00A8065E"/>
    <w:rsid w:val="00A80660"/>
    <w:rsid w:val="00A8067C"/>
    <w:rsid w:val="00A80695"/>
    <w:rsid w:val="00A806C8"/>
    <w:rsid w:val="00A806E9"/>
    <w:rsid w:val="00A806EE"/>
    <w:rsid w:val="00A806F1"/>
    <w:rsid w:val="00A80788"/>
    <w:rsid w:val="00A807B3"/>
    <w:rsid w:val="00A807D9"/>
    <w:rsid w:val="00A8082C"/>
    <w:rsid w:val="00A8088D"/>
    <w:rsid w:val="00A80928"/>
    <w:rsid w:val="00A80935"/>
    <w:rsid w:val="00A8096A"/>
    <w:rsid w:val="00A8099B"/>
    <w:rsid w:val="00A80A05"/>
    <w:rsid w:val="00A80A6A"/>
    <w:rsid w:val="00A80B38"/>
    <w:rsid w:val="00A80B52"/>
    <w:rsid w:val="00A80BCB"/>
    <w:rsid w:val="00A80BDD"/>
    <w:rsid w:val="00A80CF8"/>
    <w:rsid w:val="00A80E26"/>
    <w:rsid w:val="00A80E35"/>
    <w:rsid w:val="00A80F12"/>
    <w:rsid w:val="00A81045"/>
    <w:rsid w:val="00A810CB"/>
    <w:rsid w:val="00A810DB"/>
    <w:rsid w:val="00A81123"/>
    <w:rsid w:val="00A8115E"/>
    <w:rsid w:val="00A8116E"/>
    <w:rsid w:val="00A8119D"/>
    <w:rsid w:val="00A811D4"/>
    <w:rsid w:val="00A811F3"/>
    <w:rsid w:val="00A8123F"/>
    <w:rsid w:val="00A8125B"/>
    <w:rsid w:val="00A8129A"/>
    <w:rsid w:val="00A812C1"/>
    <w:rsid w:val="00A812DD"/>
    <w:rsid w:val="00A81332"/>
    <w:rsid w:val="00A81378"/>
    <w:rsid w:val="00A81398"/>
    <w:rsid w:val="00A81477"/>
    <w:rsid w:val="00A814A0"/>
    <w:rsid w:val="00A814E4"/>
    <w:rsid w:val="00A814F4"/>
    <w:rsid w:val="00A815B3"/>
    <w:rsid w:val="00A815F9"/>
    <w:rsid w:val="00A8160B"/>
    <w:rsid w:val="00A8162C"/>
    <w:rsid w:val="00A81632"/>
    <w:rsid w:val="00A8163F"/>
    <w:rsid w:val="00A816E7"/>
    <w:rsid w:val="00A8170E"/>
    <w:rsid w:val="00A81715"/>
    <w:rsid w:val="00A81733"/>
    <w:rsid w:val="00A8178F"/>
    <w:rsid w:val="00A8180E"/>
    <w:rsid w:val="00A8186A"/>
    <w:rsid w:val="00A818A1"/>
    <w:rsid w:val="00A818CB"/>
    <w:rsid w:val="00A81940"/>
    <w:rsid w:val="00A81992"/>
    <w:rsid w:val="00A819B2"/>
    <w:rsid w:val="00A819D1"/>
    <w:rsid w:val="00A819F4"/>
    <w:rsid w:val="00A81AF4"/>
    <w:rsid w:val="00A81BB2"/>
    <w:rsid w:val="00A81C7B"/>
    <w:rsid w:val="00A81C7E"/>
    <w:rsid w:val="00A81CF4"/>
    <w:rsid w:val="00A81DC4"/>
    <w:rsid w:val="00A81E09"/>
    <w:rsid w:val="00A81E4A"/>
    <w:rsid w:val="00A81E81"/>
    <w:rsid w:val="00A81EBB"/>
    <w:rsid w:val="00A81EC9"/>
    <w:rsid w:val="00A81ED2"/>
    <w:rsid w:val="00A81EEB"/>
    <w:rsid w:val="00A81EF5"/>
    <w:rsid w:val="00A81FB5"/>
    <w:rsid w:val="00A81FE4"/>
    <w:rsid w:val="00A81FF6"/>
    <w:rsid w:val="00A82012"/>
    <w:rsid w:val="00A820B0"/>
    <w:rsid w:val="00A820D1"/>
    <w:rsid w:val="00A8216C"/>
    <w:rsid w:val="00A82227"/>
    <w:rsid w:val="00A82249"/>
    <w:rsid w:val="00A82386"/>
    <w:rsid w:val="00A82426"/>
    <w:rsid w:val="00A824D7"/>
    <w:rsid w:val="00A82517"/>
    <w:rsid w:val="00A82595"/>
    <w:rsid w:val="00A8262C"/>
    <w:rsid w:val="00A826B0"/>
    <w:rsid w:val="00A826FD"/>
    <w:rsid w:val="00A82731"/>
    <w:rsid w:val="00A82755"/>
    <w:rsid w:val="00A82775"/>
    <w:rsid w:val="00A82776"/>
    <w:rsid w:val="00A827CE"/>
    <w:rsid w:val="00A827EB"/>
    <w:rsid w:val="00A82807"/>
    <w:rsid w:val="00A82817"/>
    <w:rsid w:val="00A8286B"/>
    <w:rsid w:val="00A8287E"/>
    <w:rsid w:val="00A828A3"/>
    <w:rsid w:val="00A828D0"/>
    <w:rsid w:val="00A82915"/>
    <w:rsid w:val="00A829D9"/>
    <w:rsid w:val="00A829F6"/>
    <w:rsid w:val="00A82A18"/>
    <w:rsid w:val="00A82A4A"/>
    <w:rsid w:val="00A82A75"/>
    <w:rsid w:val="00A82AFC"/>
    <w:rsid w:val="00A82BC0"/>
    <w:rsid w:val="00A82CE8"/>
    <w:rsid w:val="00A82D0F"/>
    <w:rsid w:val="00A82D2D"/>
    <w:rsid w:val="00A82D8F"/>
    <w:rsid w:val="00A82E59"/>
    <w:rsid w:val="00A82F68"/>
    <w:rsid w:val="00A82FFD"/>
    <w:rsid w:val="00A8301D"/>
    <w:rsid w:val="00A8302D"/>
    <w:rsid w:val="00A830A3"/>
    <w:rsid w:val="00A830C1"/>
    <w:rsid w:val="00A830DF"/>
    <w:rsid w:val="00A83101"/>
    <w:rsid w:val="00A83127"/>
    <w:rsid w:val="00A8323B"/>
    <w:rsid w:val="00A832CF"/>
    <w:rsid w:val="00A832E4"/>
    <w:rsid w:val="00A832E7"/>
    <w:rsid w:val="00A8333F"/>
    <w:rsid w:val="00A8335C"/>
    <w:rsid w:val="00A83387"/>
    <w:rsid w:val="00A83421"/>
    <w:rsid w:val="00A83466"/>
    <w:rsid w:val="00A83479"/>
    <w:rsid w:val="00A834D4"/>
    <w:rsid w:val="00A8352D"/>
    <w:rsid w:val="00A83569"/>
    <w:rsid w:val="00A835EA"/>
    <w:rsid w:val="00A8362C"/>
    <w:rsid w:val="00A83640"/>
    <w:rsid w:val="00A83651"/>
    <w:rsid w:val="00A83667"/>
    <w:rsid w:val="00A836F0"/>
    <w:rsid w:val="00A836FA"/>
    <w:rsid w:val="00A83806"/>
    <w:rsid w:val="00A83962"/>
    <w:rsid w:val="00A8399E"/>
    <w:rsid w:val="00A839A9"/>
    <w:rsid w:val="00A83A03"/>
    <w:rsid w:val="00A83A61"/>
    <w:rsid w:val="00A83A78"/>
    <w:rsid w:val="00A83A85"/>
    <w:rsid w:val="00A83B25"/>
    <w:rsid w:val="00A83B55"/>
    <w:rsid w:val="00A83B99"/>
    <w:rsid w:val="00A83BFA"/>
    <w:rsid w:val="00A83CAB"/>
    <w:rsid w:val="00A83CDB"/>
    <w:rsid w:val="00A83D48"/>
    <w:rsid w:val="00A83E42"/>
    <w:rsid w:val="00A83F03"/>
    <w:rsid w:val="00A83F47"/>
    <w:rsid w:val="00A83F4C"/>
    <w:rsid w:val="00A83F90"/>
    <w:rsid w:val="00A840AB"/>
    <w:rsid w:val="00A840E9"/>
    <w:rsid w:val="00A84153"/>
    <w:rsid w:val="00A841BD"/>
    <w:rsid w:val="00A841BE"/>
    <w:rsid w:val="00A8439B"/>
    <w:rsid w:val="00A8440E"/>
    <w:rsid w:val="00A8442B"/>
    <w:rsid w:val="00A84474"/>
    <w:rsid w:val="00A844A3"/>
    <w:rsid w:val="00A844C2"/>
    <w:rsid w:val="00A844CF"/>
    <w:rsid w:val="00A8451F"/>
    <w:rsid w:val="00A8452C"/>
    <w:rsid w:val="00A84576"/>
    <w:rsid w:val="00A8459D"/>
    <w:rsid w:val="00A845A4"/>
    <w:rsid w:val="00A84668"/>
    <w:rsid w:val="00A8466D"/>
    <w:rsid w:val="00A846AB"/>
    <w:rsid w:val="00A84735"/>
    <w:rsid w:val="00A84739"/>
    <w:rsid w:val="00A8473E"/>
    <w:rsid w:val="00A8474E"/>
    <w:rsid w:val="00A84784"/>
    <w:rsid w:val="00A8483D"/>
    <w:rsid w:val="00A84858"/>
    <w:rsid w:val="00A848A5"/>
    <w:rsid w:val="00A8492A"/>
    <w:rsid w:val="00A84944"/>
    <w:rsid w:val="00A849AE"/>
    <w:rsid w:val="00A84A01"/>
    <w:rsid w:val="00A84A08"/>
    <w:rsid w:val="00A84A2C"/>
    <w:rsid w:val="00A84A58"/>
    <w:rsid w:val="00A84A96"/>
    <w:rsid w:val="00A84ACE"/>
    <w:rsid w:val="00A84AE4"/>
    <w:rsid w:val="00A84BFD"/>
    <w:rsid w:val="00A84C30"/>
    <w:rsid w:val="00A84C8E"/>
    <w:rsid w:val="00A84D2B"/>
    <w:rsid w:val="00A84D67"/>
    <w:rsid w:val="00A84D79"/>
    <w:rsid w:val="00A84DAB"/>
    <w:rsid w:val="00A84DFB"/>
    <w:rsid w:val="00A84E28"/>
    <w:rsid w:val="00A84E37"/>
    <w:rsid w:val="00A84EA6"/>
    <w:rsid w:val="00A84EAE"/>
    <w:rsid w:val="00A84EBA"/>
    <w:rsid w:val="00A84EF0"/>
    <w:rsid w:val="00A84EF9"/>
    <w:rsid w:val="00A84F11"/>
    <w:rsid w:val="00A84F13"/>
    <w:rsid w:val="00A84F5A"/>
    <w:rsid w:val="00A84F7E"/>
    <w:rsid w:val="00A84F80"/>
    <w:rsid w:val="00A84FC1"/>
    <w:rsid w:val="00A84FEC"/>
    <w:rsid w:val="00A84FFF"/>
    <w:rsid w:val="00A85020"/>
    <w:rsid w:val="00A85059"/>
    <w:rsid w:val="00A850F7"/>
    <w:rsid w:val="00A85122"/>
    <w:rsid w:val="00A8512A"/>
    <w:rsid w:val="00A85160"/>
    <w:rsid w:val="00A85171"/>
    <w:rsid w:val="00A851AE"/>
    <w:rsid w:val="00A851B1"/>
    <w:rsid w:val="00A851D8"/>
    <w:rsid w:val="00A852D3"/>
    <w:rsid w:val="00A8534E"/>
    <w:rsid w:val="00A853B2"/>
    <w:rsid w:val="00A853C0"/>
    <w:rsid w:val="00A853FB"/>
    <w:rsid w:val="00A855A4"/>
    <w:rsid w:val="00A855DF"/>
    <w:rsid w:val="00A856E5"/>
    <w:rsid w:val="00A856F1"/>
    <w:rsid w:val="00A857B6"/>
    <w:rsid w:val="00A85818"/>
    <w:rsid w:val="00A85847"/>
    <w:rsid w:val="00A8584A"/>
    <w:rsid w:val="00A85853"/>
    <w:rsid w:val="00A85876"/>
    <w:rsid w:val="00A8594C"/>
    <w:rsid w:val="00A85978"/>
    <w:rsid w:val="00A859B0"/>
    <w:rsid w:val="00A859C7"/>
    <w:rsid w:val="00A85A23"/>
    <w:rsid w:val="00A85A61"/>
    <w:rsid w:val="00A85B3C"/>
    <w:rsid w:val="00A85B51"/>
    <w:rsid w:val="00A85B9F"/>
    <w:rsid w:val="00A85C22"/>
    <w:rsid w:val="00A85C80"/>
    <w:rsid w:val="00A85D43"/>
    <w:rsid w:val="00A85F0D"/>
    <w:rsid w:val="00A85F9A"/>
    <w:rsid w:val="00A86045"/>
    <w:rsid w:val="00A86049"/>
    <w:rsid w:val="00A86051"/>
    <w:rsid w:val="00A86053"/>
    <w:rsid w:val="00A860BA"/>
    <w:rsid w:val="00A860E7"/>
    <w:rsid w:val="00A8612F"/>
    <w:rsid w:val="00A861CA"/>
    <w:rsid w:val="00A861D7"/>
    <w:rsid w:val="00A861DD"/>
    <w:rsid w:val="00A861F9"/>
    <w:rsid w:val="00A86290"/>
    <w:rsid w:val="00A862E0"/>
    <w:rsid w:val="00A86325"/>
    <w:rsid w:val="00A8635D"/>
    <w:rsid w:val="00A86417"/>
    <w:rsid w:val="00A86419"/>
    <w:rsid w:val="00A86492"/>
    <w:rsid w:val="00A8649E"/>
    <w:rsid w:val="00A864C4"/>
    <w:rsid w:val="00A864FC"/>
    <w:rsid w:val="00A8667C"/>
    <w:rsid w:val="00A86722"/>
    <w:rsid w:val="00A8673E"/>
    <w:rsid w:val="00A86744"/>
    <w:rsid w:val="00A867C3"/>
    <w:rsid w:val="00A867F6"/>
    <w:rsid w:val="00A868A9"/>
    <w:rsid w:val="00A868E8"/>
    <w:rsid w:val="00A86919"/>
    <w:rsid w:val="00A869F3"/>
    <w:rsid w:val="00A86A30"/>
    <w:rsid w:val="00A86A93"/>
    <w:rsid w:val="00A86AAC"/>
    <w:rsid w:val="00A86AB2"/>
    <w:rsid w:val="00A86AB4"/>
    <w:rsid w:val="00A86B1F"/>
    <w:rsid w:val="00A86BC8"/>
    <w:rsid w:val="00A86C94"/>
    <w:rsid w:val="00A86CC8"/>
    <w:rsid w:val="00A86D01"/>
    <w:rsid w:val="00A86DB2"/>
    <w:rsid w:val="00A86DCA"/>
    <w:rsid w:val="00A86DE8"/>
    <w:rsid w:val="00A86E6E"/>
    <w:rsid w:val="00A86EAA"/>
    <w:rsid w:val="00A86EC3"/>
    <w:rsid w:val="00A86ED1"/>
    <w:rsid w:val="00A86ED4"/>
    <w:rsid w:val="00A86F27"/>
    <w:rsid w:val="00A86F5D"/>
    <w:rsid w:val="00A86F93"/>
    <w:rsid w:val="00A86FA7"/>
    <w:rsid w:val="00A870C6"/>
    <w:rsid w:val="00A870F0"/>
    <w:rsid w:val="00A8712B"/>
    <w:rsid w:val="00A87222"/>
    <w:rsid w:val="00A87233"/>
    <w:rsid w:val="00A87236"/>
    <w:rsid w:val="00A872C5"/>
    <w:rsid w:val="00A872E9"/>
    <w:rsid w:val="00A872EA"/>
    <w:rsid w:val="00A8734B"/>
    <w:rsid w:val="00A8737B"/>
    <w:rsid w:val="00A87393"/>
    <w:rsid w:val="00A873EF"/>
    <w:rsid w:val="00A8748D"/>
    <w:rsid w:val="00A87554"/>
    <w:rsid w:val="00A8755B"/>
    <w:rsid w:val="00A87572"/>
    <w:rsid w:val="00A875CB"/>
    <w:rsid w:val="00A876B6"/>
    <w:rsid w:val="00A876CA"/>
    <w:rsid w:val="00A8774C"/>
    <w:rsid w:val="00A877E5"/>
    <w:rsid w:val="00A877FF"/>
    <w:rsid w:val="00A8782B"/>
    <w:rsid w:val="00A87837"/>
    <w:rsid w:val="00A87847"/>
    <w:rsid w:val="00A8788F"/>
    <w:rsid w:val="00A878B0"/>
    <w:rsid w:val="00A878B6"/>
    <w:rsid w:val="00A87925"/>
    <w:rsid w:val="00A8793A"/>
    <w:rsid w:val="00A87974"/>
    <w:rsid w:val="00A8797B"/>
    <w:rsid w:val="00A87982"/>
    <w:rsid w:val="00A87A92"/>
    <w:rsid w:val="00A87AA7"/>
    <w:rsid w:val="00A87ACE"/>
    <w:rsid w:val="00A87B77"/>
    <w:rsid w:val="00A87BA9"/>
    <w:rsid w:val="00A87BBE"/>
    <w:rsid w:val="00A87C01"/>
    <w:rsid w:val="00A87C9B"/>
    <w:rsid w:val="00A87CAD"/>
    <w:rsid w:val="00A87CB3"/>
    <w:rsid w:val="00A87D61"/>
    <w:rsid w:val="00A87D73"/>
    <w:rsid w:val="00A87D8B"/>
    <w:rsid w:val="00A87E19"/>
    <w:rsid w:val="00A87E27"/>
    <w:rsid w:val="00A87E52"/>
    <w:rsid w:val="00A87E73"/>
    <w:rsid w:val="00A87E97"/>
    <w:rsid w:val="00A87EC8"/>
    <w:rsid w:val="00A87EF0"/>
    <w:rsid w:val="00A87F00"/>
    <w:rsid w:val="00A900C7"/>
    <w:rsid w:val="00A900CA"/>
    <w:rsid w:val="00A900F3"/>
    <w:rsid w:val="00A90100"/>
    <w:rsid w:val="00A90151"/>
    <w:rsid w:val="00A902A9"/>
    <w:rsid w:val="00A902AE"/>
    <w:rsid w:val="00A902CC"/>
    <w:rsid w:val="00A903E1"/>
    <w:rsid w:val="00A90400"/>
    <w:rsid w:val="00A90417"/>
    <w:rsid w:val="00A90547"/>
    <w:rsid w:val="00A9057B"/>
    <w:rsid w:val="00A9057C"/>
    <w:rsid w:val="00A90580"/>
    <w:rsid w:val="00A9059B"/>
    <w:rsid w:val="00A905A7"/>
    <w:rsid w:val="00A905A9"/>
    <w:rsid w:val="00A90642"/>
    <w:rsid w:val="00A906BF"/>
    <w:rsid w:val="00A90719"/>
    <w:rsid w:val="00A9075E"/>
    <w:rsid w:val="00A9077F"/>
    <w:rsid w:val="00A907AE"/>
    <w:rsid w:val="00A90854"/>
    <w:rsid w:val="00A9089A"/>
    <w:rsid w:val="00A908D7"/>
    <w:rsid w:val="00A908FD"/>
    <w:rsid w:val="00A908FF"/>
    <w:rsid w:val="00A9090D"/>
    <w:rsid w:val="00A90949"/>
    <w:rsid w:val="00A90A25"/>
    <w:rsid w:val="00A90A99"/>
    <w:rsid w:val="00A90AAE"/>
    <w:rsid w:val="00A90ABA"/>
    <w:rsid w:val="00A90B63"/>
    <w:rsid w:val="00A90B83"/>
    <w:rsid w:val="00A90B85"/>
    <w:rsid w:val="00A90BAA"/>
    <w:rsid w:val="00A90BC4"/>
    <w:rsid w:val="00A90BE2"/>
    <w:rsid w:val="00A90C1E"/>
    <w:rsid w:val="00A90C59"/>
    <w:rsid w:val="00A90C76"/>
    <w:rsid w:val="00A90CBA"/>
    <w:rsid w:val="00A90D1E"/>
    <w:rsid w:val="00A90DDB"/>
    <w:rsid w:val="00A90E4A"/>
    <w:rsid w:val="00A90F88"/>
    <w:rsid w:val="00A90FE2"/>
    <w:rsid w:val="00A910A0"/>
    <w:rsid w:val="00A910E5"/>
    <w:rsid w:val="00A91130"/>
    <w:rsid w:val="00A9118D"/>
    <w:rsid w:val="00A91245"/>
    <w:rsid w:val="00A91279"/>
    <w:rsid w:val="00A912A6"/>
    <w:rsid w:val="00A912AF"/>
    <w:rsid w:val="00A912FC"/>
    <w:rsid w:val="00A91369"/>
    <w:rsid w:val="00A91379"/>
    <w:rsid w:val="00A9145C"/>
    <w:rsid w:val="00A91467"/>
    <w:rsid w:val="00A914D0"/>
    <w:rsid w:val="00A914EA"/>
    <w:rsid w:val="00A9150F"/>
    <w:rsid w:val="00A9153D"/>
    <w:rsid w:val="00A91543"/>
    <w:rsid w:val="00A91595"/>
    <w:rsid w:val="00A9161A"/>
    <w:rsid w:val="00A91626"/>
    <w:rsid w:val="00A91629"/>
    <w:rsid w:val="00A9165C"/>
    <w:rsid w:val="00A916E5"/>
    <w:rsid w:val="00A916EE"/>
    <w:rsid w:val="00A9173C"/>
    <w:rsid w:val="00A91744"/>
    <w:rsid w:val="00A91767"/>
    <w:rsid w:val="00A917A6"/>
    <w:rsid w:val="00A9187A"/>
    <w:rsid w:val="00A918B0"/>
    <w:rsid w:val="00A918F6"/>
    <w:rsid w:val="00A91942"/>
    <w:rsid w:val="00A9197F"/>
    <w:rsid w:val="00A919DD"/>
    <w:rsid w:val="00A91A32"/>
    <w:rsid w:val="00A91A37"/>
    <w:rsid w:val="00A91A4E"/>
    <w:rsid w:val="00A91A69"/>
    <w:rsid w:val="00A91AAE"/>
    <w:rsid w:val="00A91B3B"/>
    <w:rsid w:val="00A91C34"/>
    <w:rsid w:val="00A91C81"/>
    <w:rsid w:val="00A91CD5"/>
    <w:rsid w:val="00A91D59"/>
    <w:rsid w:val="00A91D79"/>
    <w:rsid w:val="00A91D9E"/>
    <w:rsid w:val="00A91DF9"/>
    <w:rsid w:val="00A91E6D"/>
    <w:rsid w:val="00A91ED8"/>
    <w:rsid w:val="00A91FD8"/>
    <w:rsid w:val="00A9204D"/>
    <w:rsid w:val="00A920BC"/>
    <w:rsid w:val="00A9216B"/>
    <w:rsid w:val="00A921EF"/>
    <w:rsid w:val="00A921FB"/>
    <w:rsid w:val="00A92217"/>
    <w:rsid w:val="00A92257"/>
    <w:rsid w:val="00A922B4"/>
    <w:rsid w:val="00A9230C"/>
    <w:rsid w:val="00A92362"/>
    <w:rsid w:val="00A923E1"/>
    <w:rsid w:val="00A924A7"/>
    <w:rsid w:val="00A92511"/>
    <w:rsid w:val="00A9252A"/>
    <w:rsid w:val="00A9254D"/>
    <w:rsid w:val="00A9257B"/>
    <w:rsid w:val="00A925C2"/>
    <w:rsid w:val="00A92602"/>
    <w:rsid w:val="00A92612"/>
    <w:rsid w:val="00A926AB"/>
    <w:rsid w:val="00A92742"/>
    <w:rsid w:val="00A927EB"/>
    <w:rsid w:val="00A92877"/>
    <w:rsid w:val="00A928C1"/>
    <w:rsid w:val="00A9290C"/>
    <w:rsid w:val="00A92927"/>
    <w:rsid w:val="00A92A1E"/>
    <w:rsid w:val="00A92A46"/>
    <w:rsid w:val="00A92A55"/>
    <w:rsid w:val="00A92B0C"/>
    <w:rsid w:val="00A92B73"/>
    <w:rsid w:val="00A92B96"/>
    <w:rsid w:val="00A92BB0"/>
    <w:rsid w:val="00A92C1D"/>
    <w:rsid w:val="00A92C64"/>
    <w:rsid w:val="00A92C70"/>
    <w:rsid w:val="00A92C9E"/>
    <w:rsid w:val="00A92D1F"/>
    <w:rsid w:val="00A92DCF"/>
    <w:rsid w:val="00A92E41"/>
    <w:rsid w:val="00A92F2D"/>
    <w:rsid w:val="00A92F2F"/>
    <w:rsid w:val="00A92F95"/>
    <w:rsid w:val="00A92FB5"/>
    <w:rsid w:val="00A9301A"/>
    <w:rsid w:val="00A93057"/>
    <w:rsid w:val="00A931C4"/>
    <w:rsid w:val="00A93249"/>
    <w:rsid w:val="00A93272"/>
    <w:rsid w:val="00A932E0"/>
    <w:rsid w:val="00A932E3"/>
    <w:rsid w:val="00A93356"/>
    <w:rsid w:val="00A933C1"/>
    <w:rsid w:val="00A933F2"/>
    <w:rsid w:val="00A93419"/>
    <w:rsid w:val="00A9342D"/>
    <w:rsid w:val="00A93471"/>
    <w:rsid w:val="00A93505"/>
    <w:rsid w:val="00A9350F"/>
    <w:rsid w:val="00A93568"/>
    <w:rsid w:val="00A935D9"/>
    <w:rsid w:val="00A935DB"/>
    <w:rsid w:val="00A93637"/>
    <w:rsid w:val="00A9366D"/>
    <w:rsid w:val="00A936E7"/>
    <w:rsid w:val="00A936FE"/>
    <w:rsid w:val="00A93704"/>
    <w:rsid w:val="00A9372C"/>
    <w:rsid w:val="00A9379B"/>
    <w:rsid w:val="00A937C1"/>
    <w:rsid w:val="00A93890"/>
    <w:rsid w:val="00A938EB"/>
    <w:rsid w:val="00A93957"/>
    <w:rsid w:val="00A9395F"/>
    <w:rsid w:val="00A93AA2"/>
    <w:rsid w:val="00A93AF8"/>
    <w:rsid w:val="00A93B10"/>
    <w:rsid w:val="00A93B3E"/>
    <w:rsid w:val="00A93B62"/>
    <w:rsid w:val="00A93BAD"/>
    <w:rsid w:val="00A93D7B"/>
    <w:rsid w:val="00A93DE2"/>
    <w:rsid w:val="00A93DF6"/>
    <w:rsid w:val="00A93E61"/>
    <w:rsid w:val="00A93E87"/>
    <w:rsid w:val="00A93EA8"/>
    <w:rsid w:val="00A93EFD"/>
    <w:rsid w:val="00A93F26"/>
    <w:rsid w:val="00A93F73"/>
    <w:rsid w:val="00A93F8A"/>
    <w:rsid w:val="00A93FB3"/>
    <w:rsid w:val="00A93FBA"/>
    <w:rsid w:val="00A93FE7"/>
    <w:rsid w:val="00A94036"/>
    <w:rsid w:val="00A94155"/>
    <w:rsid w:val="00A9416B"/>
    <w:rsid w:val="00A94180"/>
    <w:rsid w:val="00A94188"/>
    <w:rsid w:val="00A941A1"/>
    <w:rsid w:val="00A941D7"/>
    <w:rsid w:val="00A94216"/>
    <w:rsid w:val="00A942D7"/>
    <w:rsid w:val="00A942F5"/>
    <w:rsid w:val="00A9433B"/>
    <w:rsid w:val="00A9440B"/>
    <w:rsid w:val="00A94472"/>
    <w:rsid w:val="00A944D0"/>
    <w:rsid w:val="00A9450D"/>
    <w:rsid w:val="00A94523"/>
    <w:rsid w:val="00A9453B"/>
    <w:rsid w:val="00A94796"/>
    <w:rsid w:val="00A94819"/>
    <w:rsid w:val="00A94854"/>
    <w:rsid w:val="00A94859"/>
    <w:rsid w:val="00A94890"/>
    <w:rsid w:val="00A94975"/>
    <w:rsid w:val="00A949BE"/>
    <w:rsid w:val="00A949E2"/>
    <w:rsid w:val="00A94A3D"/>
    <w:rsid w:val="00A94A62"/>
    <w:rsid w:val="00A94A86"/>
    <w:rsid w:val="00A94ABB"/>
    <w:rsid w:val="00A94AE2"/>
    <w:rsid w:val="00A94B28"/>
    <w:rsid w:val="00A94B39"/>
    <w:rsid w:val="00A94B93"/>
    <w:rsid w:val="00A94BAF"/>
    <w:rsid w:val="00A94BDF"/>
    <w:rsid w:val="00A94CCE"/>
    <w:rsid w:val="00A94E30"/>
    <w:rsid w:val="00A94E4F"/>
    <w:rsid w:val="00A94E5B"/>
    <w:rsid w:val="00A94E7D"/>
    <w:rsid w:val="00A94E8E"/>
    <w:rsid w:val="00A94EAC"/>
    <w:rsid w:val="00A94FA1"/>
    <w:rsid w:val="00A94FC4"/>
    <w:rsid w:val="00A94FDA"/>
    <w:rsid w:val="00A9501E"/>
    <w:rsid w:val="00A95165"/>
    <w:rsid w:val="00A95187"/>
    <w:rsid w:val="00A951C5"/>
    <w:rsid w:val="00A951E7"/>
    <w:rsid w:val="00A9521F"/>
    <w:rsid w:val="00A95245"/>
    <w:rsid w:val="00A9526C"/>
    <w:rsid w:val="00A952BB"/>
    <w:rsid w:val="00A9535C"/>
    <w:rsid w:val="00A95398"/>
    <w:rsid w:val="00A95479"/>
    <w:rsid w:val="00A9549F"/>
    <w:rsid w:val="00A95528"/>
    <w:rsid w:val="00A9555F"/>
    <w:rsid w:val="00A9559E"/>
    <w:rsid w:val="00A9567F"/>
    <w:rsid w:val="00A956F4"/>
    <w:rsid w:val="00A95715"/>
    <w:rsid w:val="00A957CC"/>
    <w:rsid w:val="00A957F0"/>
    <w:rsid w:val="00A9583C"/>
    <w:rsid w:val="00A95843"/>
    <w:rsid w:val="00A95883"/>
    <w:rsid w:val="00A958B8"/>
    <w:rsid w:val="00A95956"/>
    <w:rsid w:val="00A959B9"/>
    <w:rsid w:val="00A95A22"/>
    <w:rsid w:val="00A95A66"/>
    <w:rsid w:val="00A95A70"/>
    <w:rsid w:val="00A95AAB"/>
    <w:rsid w:val="00A95B59"/>
    <w:rsid w:val="00A95B97"/>
    <w:rsid w:val="00A95BFB"/>
    <w:rsid w:val="00A95C54"/>
    <w:rsid w:val="00A95C92"/>
    <w:rsid w:val="00A95CB4"/>
    <w:rsid w:val="00A95D24"/>
    <w:rsid w:val="00A95DB1"/>
    <w:rsid w:val="00A95DEB"/>
    <w:rsid w:val="00A95F95"/>
    <w:rsid w:val="00A9614C"/>
    <w:rsid w:val="00A96292"/>
    <w:rsid w:val="00A9633F"/>
    <w:rsid w:val="00A9635B"/>
    <w:rsid w:val="00A96370"/>
    <w:rsid w:val="00A96380"/>
    <w:rsid w:val="00A963FB"/>
    <w:rsid w:val="00A96409"/>
    <w:rsid w:val="00A964C2"/>
    <w:rsid w:val="00A96590"/>
    <w:rsid w:val="00A9663C"/>
    <w:rsid w:val="00A9665D"/>
    <w:rsid w:val="00A9666B"/>
    <w:rsid w:val="00A9666F"/>
    <w:rsid w:val="00A96672"/>
    <w:rsid w:val="00A96684"/>
    <w:rsid w:val="00A96711"/>
    <w:rsid w:val="00A96770"/>
    <w:rsid w:val="00A96792"/>
    <w:rsid w:val="00A967CD"/>
    <w:rsid w:val="00A96801"/>
    <w:rsid w:val="00A9682F"/>
    <w:rsid w:val="00A96910"/>
    <w:rsid w:val="00A96967"/>
    <w:rsid w:val="00A9699C"/>
    <w:rsid w:val="00A969C8"/>
    <w:rsid w:val="00A969D2"/>
    <w:rsid w:val="00A96A2C"/>
    <w:rsid w:val="00A96A3E"/>
    <w:rsid w:val="00A96A49"/>
    <w:rsid w:val="00A96AA1"/>
    <w:rsid w:val="00A96AD3"/>
    <w:rsid w:val="00A96B06"/>
    <w:rsid w:val="00A96B0C"/>
    <w:rsid w:val="00A96BAD"/>
    <w:rsid w:val="00A96CD4"/>
    <w:rsid w:val="00A96D0D"/>
    <w:rsid w:val="00A96D38"/>
    <w:rsid w:val="00A96DC2"/>
    <w:rsid w:val="00A96E8C"/>
    <w:rsid w:val="00A96EE9"/>
    <w:rsid w:val="00A96EF5"/>
    <w:rsid w:val="00A96EFD"/>
    <w:rsid w:val="00A96F67"/>
    <w:rsid w:val="00A96F9D"/>
    <w:rsid w:val="00A96FED"/>
    <w:rsid w:val="00A97003"/>
    <w:rsid w:val="00A9702B"/>
    <w:rsid w:val="00A970C9"/>
    <w:rsid w:val="00A9718C"/>
    <w:rsid w:val="00A971E1"/>
    <w:rsid w:val="00A97232"/>
    <w:rsid w:val="00A9723B"/>
    <w:rsid w:val="00A97261"/>
    <w:rsid w:val="00A97263"/>
    <w:rsid w:val="00A972B9"/>
    <w:rsid w:val="00A973AB"/>
    <w:rsid w:val="00A973D3"/>
    <w:rsid w:val="00A97413"/>
    <w:rsid w:val="00A97425"/>
    <w:rsid w:val="00A9745D"/>
    <w:rsid w:val="00A9747F"/>
    <w:rsid w:val="00A974C5"/>
    <w:rsid w:val="00A974C6"/>
    <w:rsid w:val="00A974FA"/>
    <w:rsid w:val="00A97504"/>
    <w:rsid w:val="00A9759A"/>
    <w:rsid w:val="00A9766C"/>
    <w:rsid w:val="00A97680"/>
    <w:rsid w:val="00A9769F"/>
    <w:rsid w:val="00A976D2"/>
    <w:rsid w:val="00A97703"/>
    <w:rsid w:val="00A97829"/>
    <w:rsid w:val="00A97856"/>
    <w:rsid w:val="00A978B9"/>
    <w:rsid w:val="00A978FE"/>
    <w:rsid w:val="00A97926"/>
    <w:rsid w:val="00A97939"/>
    <w:rsid w:val="00A97976"/>
    <w:rsid w:val="00A9799B"/>
    <w:rsid w:val="00A979F6"/>
    <w:rsid w:val="00A97A44"/>
    <w:rsid w:val="00A97B15"/>
    <w:rsid w:val="00A97B17"/>
    <w:rsid w:val="00A97B44"/>
    <w:rsid w:val="00A97B49"/>
    <w:rsid w:val="00A97B69"/>
    <w:rsid w:val="00A97C0F"/>
    <w:rsid w:val="00A97C18"/>
    <w:rsid w:val="00A97C9A"/>
    <w:rsid w:val="00A97CDC"/>
    <w:rsid w:val="00A97D6E"/>
    <w:rsid w:val="00A97DA8"/>
    <w:rsid w:val="00A97E98"/>
    <w:rsid w:val="00A97EA6"/>
    <w:rsid w:val="00A97EC1"/>
    <w:rsid w:val="00A97EC5"/>
    <w:rsid w:val="00A97F24"/>
    <w:rsid w:val="00A97F45"/>
    <w:rsid w:val="00A97F6F"/>
    <w:rsid w:val="00A97F8F"/>
    <w:rsid w:val="00A97F9C"/>
    <w:rsid w:val="00AA006B"/>
    <w:rsid w:val="00AA007A"/>
    <w:rsid w:val="00AA010B"/>
    <w:rsid w:val="00AA015F"/>
    <w:rsid w:val="00AA019C"/>
    <w:rsid w:val="00AA020C"/>
    <w:rsid w:val="00AA02C0"/>
    <w:rsid w:val="00AA02EB"/>
    <w:rsid w:val="00AA034C"/>
    <w:rsid w:val="00AA0385"/>
    <w:rsid w:val="00AA03F6"/>
    <w:rsid w:val="00AA0403"/>
    <w:rsid w:val="00AA04AA"/>
    <w:rsid w:val="00AA04BD"/>
    <w:rsid w:val="00AA0565"/>
    <w:rsid w:val="00AA0684"/>
    <w:rsid w:val="00AA071C"/>
    <w:rsid w:val="00AA0773"/>
    <w:rsid w:val="00AA07B8"/>
    <w:rsid w:val="00AA07BD"/>
    <w:rsid w:val="00AA0822"/>
    <w:rsid w:val="00AA0868"/>
    <w:rsid w:val="00AA08DF"/>
    <w:rsid w:val="00AA092B"/>
    <w:rsid w:val="00AA0938"/>
    <w:rsid w:val="00AA0977"/>
    <w:rsid w:val="00AA09EE"/>
    <w:rsid w:val="00AA0A35"/>
    <w:rsid w:val="00AA0A85"/>
    <w:rsid w:val="00AA0A8D"/>
    <w:rsid w:val="00AA0AC2"/>
    <w:rsid w:val="00AA0AC7"/>
    <w:rsid w:val="00AA0B0E"/>
    <w:rsid w:val="00AA0B74"/>
    <w:rsid w:val="00AA0B8D"/>
    <w:rsid w:val="00AA0C5A"/>
    <w:rsid w:val="00AA0C73"/>
    <w:rsid w:val="00AA0CD9"/>
    <w:rsid w:val="00AA0E2C"/>
    <w:rsid w:val="00AA0E3A"/>
    <w:rsid w:val="00AA0E48"/>
    <w:rsid w:val="00AA0E81"/>
    <w:rsid w:val="00AA0F8E"/>
    <w:rsid w:val="00AA0FD4"/>
    <w:rsid w:val="00AA0FEE"/>
    <w:rsid w:val="00AA1004"/>
    <w:rsid w:val="00AA1024"/>
    <w:rsid w:val="00AA104F"/>
    <w:rsid w:val="00AA107E"/>
    <w:rsid w:val="00AA1099"/>
    <w:rsid w:val="00AA10A0"/>
    <w:rsid w:val="00AA121E"/>
    <w:rsid w:val="00AA12A0"/>
    <w:rsid w:val="00AA12CA"/>
    <w:rsid w:val="00AA1488"/>
    <w:rsid w:val="00AA148E"/>
    <w:rsid w:val="00AA14A8"/>
    <w:rsid w:val="00AA14D1"/>
    <w:rsid w:val="00AA14FB"/>
    <w:rsid w:val="00AA1500"/>
    <w:rsid w:val="00AA157B"/>
    <w:rsid w:val="00AA1584"/>
    <w:rsid w:val="00AA15CC"/>
    <w:rsid w:val="00AA162E"/>
    <w:rsid w:val="00AA1677"/>
    <w:rsid w:val="00AA1680"/>
    <w:rsid w:val="00AA16BC"/>
    <w:rsid w:val="00AA1707"/>
    <w:rsid w:val="00AA170E"/>
    <w:rsid w:val="00AA174B"/>
    <w:rsid w:val="00AA175C"/>
    <w:rsid w:val="00AA1774"/>
    <w:rsid w:val="00AA17DF"/>
    <w:rsid w:val="00AA17F3"/>
    <w:rsid w:val="00AA17F9"/>
    <w:rsid w:val="00AA186A"/>
    <w:rsid w:val="00AA18B0"/>
    <w:rsid w:val="00AA18BE"/>
    <w:rsid w:val="00AA18C2"/>
    <w:rsid w:val="00AA18F4"/>
    <w:rsid w:val="00AA1936"/>
    <w:rsid w:val="00AA1A2D"/>
    <w:rsid w:val="00AA1A63"/>
    <w:rsid w:val="00AA1A7D"/>
    <w:rsid w:val="00AA1B76"/>
    <w:rsid w:val="00AA1D15"/>
    <w:rsid w:val="00AA1D79"/>
    <w:rsid w:val="00AA1D9F"/>
    <w:rsid w:val="00AA1E8F"/>
    <w:rsid w:val="00AA1EFE"/>
    <w:rsid w:val="00AA1F3B"/>
    <w:rsid w:val="00AA1FB0"/>
    <w:rsid w:val="00AA2083"/>
    <w:rsid w:val="00AA2085"/>
    <w:rsid w:val="00AA20D9"/>
    <w:rsid w:val="00AA211A"/>
    <w:rsid w:val="00AA212C"/>
    <w:rsid w:val="00AA2148"/>
    <w:rsid w:val="00AA216C"/>
    <w:rsid w:val="00AA2222"/>
    <w:rsid w:val="00AA22C7"/>
    <w:rsid w:val="00AA236A"/>
    <w:rsid w:val="00AA237A"/>
    <w:rsid w:val="00AA23C3"/>
    <w:rsid w:val="00AA2451"/>
    <w:rsid w:val="00AA2456"/>
    <w:rsid w:val="00AA246A"/>
    <w:rsid w:val="00AA25DB"/>
    <w:rsid w:val="00AA2619"/>
    <w:rsid w:val="00AA26A0"/>
    <w:rsid w:val="00AA26F6"/>
    <w:rsid w:val="00AA2716"/>
    <w:rsid w:val="00AA275E"/>
    <w:rsid w:val="00AA277B"/>
    <w:rsid w:val="00AA2789"/>
    <w:rsid w:val="00AA27E8"/>
    <w:rsid w:val="00AA2835"/>
    <w:rsid w:val="00AA28CC"/>
    <w:rsid w:val="00AA28EA"/>
    <w:rsid w:val="00AA294F"/>
    <w:rsid w:val="00AA2A03"/>
    <w:rsid w:val="00AA2B61"/>
    <w:rsid w:val="00AA2C22"/>
    <w:rsid w:val="00AA2C4D"/>
    <w:rsid w:val="00AA2C7C"/>
    <w:rsid w:val="00AA2C8C"/>
    <w:rsid w:val="00AA2CBF"/>
    <w:rsid w:val="00AA2D19"/>
    <w:rsid w:val="00AA2D42"/>
    <w:rsid w:val="00AA2DF8"/>
    <w:rsid w:val="00AA2E9B"/>
    <w:rsid w:val="00AA2EB6"/>
    <w:rsid w:val="00AA2EE3"/>
    <w:rsid w:val="00AA2EF9"/>
    <w:rsid w:val="00AA2F71"/>
    <w:rsid w:val="00AA2F91"/>
    <w:rsid w:val="00AA2FCB"/>
    <w:rsid w:val="00AA2FE2"/>
    <w:rsid w:val="00AA3015"/>
    <w:rsid w:val="00AA3053"/>
    <w:rsid w:val="00AA306C"/>
    <w:rsid w:val="00AA3093"/>
    <w:rsid w:val="00AA30A3"/>
    <w:rsid w:val="00AA30EA"/>
    <w:rsid w:val="00AA3111"/>
    <w:rsid w:val="00AA3131"/>
    <w:rsid w:val="00AA317E"/>
    <w:rsid w:val="00AA31CA"/>
    <w:rsid w:val="00AA31CB"/>
    <w:rsid w:val="00AA326C"/>
    <w:rsid w:val="00AA32FC"/>
    <w:rsid w:val="00AA333F"/>
    <w:rsid w:val="00AA3344"/>
    <w:rsid w:val="00AA3395"/>
    <w:rsid w:val="00AA33A5"/>
    <w:rsid w:val="00AA33E2"/>
    <w:rsid w:val="00AA33F8"/>
    <w:rsid w:val="00AA3413"/>
    <w:rsid w:val="00AA34D6"/>
    <w:rsid w:val="00AA34E9"/>
    <w:rsid w:val="00AA3564"/>
    <w:rsid w:val="00AA35B1"/>
    <w:rsid w:val="00AA35F1"/>
    <w:rsid w:val="00AA35F3"/>
    <w:rsid w:val="00AA360A"/>
    <w:rsid w:val="00AA367F"/>
    <w:rsid w:val="00AA3705"/>
    <w:rsid w:val="00AA3722"/>
    <w:rsid w:val="00AA3746"/>
    <w:rsid w:val="00AA3900"/>
    <w:rsid w:val="00AA3908"/>
    <w:rsid w:val="00AA3911"/>
    <w:rsid w:val="00AA399A"/>
    <w:rsid w:val="00AA3A01"/>
    <w:rsid w:val="00AA3A7A"/>
    <w:rsid w:val="00AA3A9F"/>
    <w:rsid w:val="00AA3AD3"/>
    <w:rsid w:val="00AA3AF4"/>
    <w:rsid w:val="00AA3B6E"/>
    <w:rsid w:val="00AA3B92"/>
    <w:rsid w:val="00AA3BB2"/>
    <w:rsid w:val="00AA3BE7"/>
    <w:rsid w:val="00AA3C57"/>
    <w:rsid w:val="00AA3C5D"/>
    <w:rsid w:val="00AA3CB0"/>
    <w:rsid w:val="00AA3D31"/>
    <w:rsid w:val="00AA3D85"/>
    <w:rsid w:val="00AA3DAF"/>
    <w:rsid w:val="00AA3DDA"/>
    <w:rsid w:val="00AA3E26"/>
    <w:rsid w:val="00AA3E70"/>
    <w:rsid w:val="00AA3E93"/>
    <w:rsid w:val="00AA3EF8"/>
    <w:rsid w:val="00AA3FC0"/>
    <w:rsid w:val="00AA400B"/>
    <w:rsid w:val="00AA4096"/>
    <w:rsid w:val="00AA40E6"/>
    <w:rsid w:val="00AA410F"/>
    <w:rsid w:val="00AA4186"/>
    <w:rsid w:val="00AA41AC"/>
    <w:rsid w:val="00AA42AC"/>
    <w:rsid w:val="00AA42DA"/>
    <w:rsid w:val="00AA42F2"/>
    <w:rsid w:val="00AA4380"/>
    <w:rsid w:val="00AA44C8"/>
    <w:rsid w:val="00AA456C"/>
    <w:rsid w:val="00AA4641"/>
    <w:rsid w:val="00AA4646"/>
    <w:rsid w:val="00AA467F"/>
    <w:rsid w:val="00AA4691"/>
    <w:rsid w:val="00AA47DF"/>
    <w:rsid w:val="00AA4832"/>
    <w:rsid w:val="00AA4846"/>
    <w:rsid w:val="00AA489D"/>
    <w:rsid w:val="00AA48F0"/>
    <w:rsid w:val="00AA49D7"/>
    <w:rsid w:val="00AA49F6"/>
    <w:rsid w:val="00AA4A2D"/>
    <w:rsid w:val="00AA4A3B"/>
    <w:rsid w:val="00AA4B2B"/>
    <w:rsid w:val="00AA4B37"/>
    <w:rsid w:val="00AA4D1C"/>
    <w:rsid w:val="00AA4DFF"/>
    <w:rsid w:val="00AA4EBD"/>
    <w:rsid w:val="00AA4F0D"/>
    <w:rsid w:val="00AA4FE9"/>
    <w:rsid w:val="00AA500D"/>
    <w:rsid w:val="00AA503F"/>
    <w:rsid w:val="00AA506E"/>
    <w:rsid w:val="00AA508E"/>
    <w:rsid w:val="00AA50CA"/>
    <w:rsid w:val="00AA51D8"/>
    <w:rsid w:val="00AA5252"/>
    <w:rsid w:val="00AA52A9"/>
    <w:rsid w:val="00AA5429"/>
    <w:rsid w:val="00AA5458"/>
    <w:rsid w:val="00AA547F"/>
    <w:rsid w:val="00AA548A"/>
    <w:rsid w:val="00AA54C5"/>
    <w:rsid w:val="00AA5586"/>
    <w:rsid w:val="00AA5627"/>
    <w:rsid w:val="00AA5663"/>
    <w:rsid w:val="00AA56B6"/>
    <w:rsid w:val="00AA5740"/>
    <w:rsid w:val="00AA5751"/>
    <w:rsid w:val="00AA57C3"/>
    <w:rsid w:val="00AA57C8"/>
    <w:rsid w:val="00AA58A7"/>
    <w:rsid w:val="00AA58B1"/>
    <w:rsid w:val="00AA591C"/>
    <w:rsid w:val="00AA5940"/>
    <w:rsid w:val="00AA59DF"/>
    <w:rsid w:val="00AA5A1C"/>
    <w:rsid w:val="00AA5A9E"/>
    <w:rsid w:val="00AA5B02"/>
    <w:rsid w:val="00AA5B1B"/>
    <w:rsid w:val="00AA5B33"/>
    <w:rsid w:val="00AA5B88"/>
    <w:rsid w:val="00AA5BFC"/>
    <w:rsid w:val="00AA5C1C"/>
    <w:rsid w:val="00AA5C6E"/>
    <w:rsid w:val="00AA5C87"/>
    <w:rsid w:val="00AA5CC3"/>
    <w:rsid w:val="00AA5D11"/>
    <w:rsid w:val="00AA5D2B"/>
    <w:rsid w:val="00AA5D3F"/>
    <w:rsid w:val="00AA5D89"/>
    <w:rsid w:val="00AA5D94"/>
    <w:rsid w:val="00AA5F8B"/>
    <w:rsid w:val="00AA5FB6"/>
    <w:rsid w:val="00AA5FBD"/>
    <w:rsid w:val="00AA601D"/>
    <w:rsid w:val="00AA6048"/>
    <w:rsid w:val="00AA605D"/>
    <w:rsid w:val="00AA6149"/>
    <w:rsid w:val="00AA61C6"/>
    <w:rsid w:val="00AA61EB"/>
    <w:rsid w:val="00AA6229"/>
    <w:rsid w:val="00AA624A"/>
    <w:rsid w:val="00AA629F"/>
    <w:rsid w:val="00AA62B8"/>
    <w:rsid w:val="00AA62F2"/>
    <w:rsid w:val="00AA63C7"/>
    <w:rsid w:val="00AA63D8"/>
    <w:rsid w:val="00AA645C"/>
    <w:rsid w:val="00AA645D"/>
    <w:rsid w:val="00AA6600"/>
    <w:rsid w:val="00AA6649"/>
    <w:rsid w:val="00AA66FA"/>
    <w:rsid w:val="00AA6720"/>
    <w:rsid w:val="00AA67D5"/>
    <w:rsid w:val="00AA6815"/>
    <w:rsid w:val="00AA6847"/>
    <w:rsid w:val="00AA6861"/>
    <w:rsid w:val="00AA6894"/>
    <w:rsid w:val="00AA69E0"/>
    <w:rsid w:val="00AA6A7B"/>
    <w:rsid w:val="00AA6AD8"/>
    <w:rsid w:val="00AA6B26"/>
    <w:rsid w:val="00AA6B2C"/>
    <w:rsid w:val="00AA6BC4"/>
    <w:rsid w:val="00AA6C06"/>
    <w:rsid w:val="00AA6C10"/>
    <w:rsid w:val="00AA6C58"/>
    <w:rsid w:val="00AA6CF0"/>
    <w:rsid w:val="00AA6D42"/>
    <w:rsid w:val="00AA6D4C"/>
    <w:rsid w:val="00AA6D6D"/>
    <w:rsid w:val="00AA6DAF"/>
    <w:rsid w:val="00AA6DF1"/>
    <w:rsid w:val="00AA6F20"/>
    <w:rsid w:val="00AA6FA8"/>
    <w:rsid w:val="00AA6FB0"/>
    <w:rsid w:val="00AA6FB3"/>
    <w:rsid w:val="00AA6FC3"/>
    <w:rsid w:val="00AA6FD9"/>
    <w:rsid w:val="00AA7057"/>
    <w:rsid w:val="00AA70DF"/>
    <w:rsid w:val="00AA712E"/>
    <w:rsid w:val="00AA715E"/>
    <w:rsid w:val="00AA71BA"/>
    <w:rsid w:val="00AA72CD"/>
    <w:rsid w:val="00AA72D9"/>
    <w:rsid w:val="00AA72F6"/>
    <w:rsid w:val="00AA733D"/>
    <w:rsid w:val="00AA73D5"/>
    <w:rsid w:val="00AA73E0"/>
    <w:rsid w:val="00AA7434"/>
    <w:rsid w:val="00AA7482"/>
    <w:rsid w:val="00AA7535"/>
    <w:rsid w:val="00AA7647"/>
    <w:rsid w:val="00AA7723"/>
    <w:rsid w:val="00AA772E"/>
    <w:rsid w:val="00AA772F"/>
    <w:rsid w:val="00AA7735"/>
    <w:rsid w:val="00AA7754"/>
    <w:rsid w:val="00AA7758"/>
    <w:rsid w:val="00AA784F"/>
    <w:rsid w:val="00AA78A0"/>
    <w:rsid w:val="00AA7922"/>
    <w:rsid w:val="00AA7A62"/>
    <w:rsid w:val="00AA7AB1"/>
    <w:rsid w:val="00AA7AB9"/>
    <w:rsid w:val="00AA7C11"/>
    <w:rsid w:val="00AA7C21"/>
    <w:rsid w:val="00AA7C9D"/>
    <w:rsid w:val="00AA7CB2"/>
    <w:rsid w:val="00AA7CB3"/>
    <w:rsid w:val="00AA7CC3"/>
    <w:rsid w:val="00AA7CCC"/>
    <w:rsid w:val="00AA7D65"/>
    <w:rsid w:val="00AA7DAC"/>
    <w:rsid w:val="00AA7DCB"/>
    <w:rsid w:val="00AA7DD6"/>
    <w:rsid w:val="00AA7DFB"/>
    <w:rsid w:val="00AA7E0F"/>
    <w:rsid w:val="00AA7F62"/>
    <w:rsid w:val="00AA7F87"/>
    <w:rsid w:val="00AA7FD7"/>
    <w:rsid w:val="00AB0004"/>
    <w:rsid w:val="00AB008F"/>
    <w:rsid w:val="00AB009E"/>
    <w:rsid w:val="00AB012A"/>
    <w:rsid w:val="00AB012E"/>
    <w:rsid w:val="00AB015B"/>
    <w:rsid w:val="00AB0182"/>
    <w:rsid w:val="00AB018F"/>
    <w:rsid w:val="00AB02F8"/>
    <w:rsid w:val="00AB0318"/>
    <w:rsid w:val="00AB0510"/>
    <w:rsid w:val="00AB0524"/>
    <w:rsid w:val="00AB05A8"/>
    <w:rsid w:val="00AB05CF"/>
    <w:rsid w:val="00AB05DD"/>
    <w:rsid w:val="00AB05FB"/>
    <w:rsid w:val="00AB065C"/>
    <w:rsid w:val="00AB0690"/>
    <w:rsid w:val="00AB070A"/>
    <w:rsid w:val="00AB07C7"/>
    <w:rsid w:val="00AB07F3"/>
    <w:rsid w:val="00AB08D5"/>
    <w:rsid w:val="00AB08F0"/>
    <w:rsid w:val="00AB0900"/>
    <w:rsid w:val="00AB0939"/>
    <w:rsid w:val="00AB095E"/>
    <w:rsid w:val="00AB0996"/>
    <w:rsid w:val="00AB09B6"/>
    <w:rsid w:val="00AB09F1"/>
    <w:rsid w:val="00AB0A90"/>
    <w:rsid w:val="00AB0B04"/>
    <w:rsid w:val="00AB0B61"/>
    <w:rsid w:val="00AB0B71"/>
    <w:rsid w:val="00AB0BDF"/>
    <w:rsid w:val="00AB0C38"/>
    <w:rsid w:val="00AB0C6E"/>
    <w:rsid w:val="00AB0C70"/>
    <w:rsid w:val="00AB0CF9"/>
    <w:rsid w:val="00AB0D0F"/>
    <w:rsid w:val="00AB0DE8"/>
    <w:rsid w:val="00AB0E0F"/>
    <w:rsid w:val="00AB0E10"/>
    <w:rsid w:val="00AB0E20"/>
    <w:rsid w:val="00AB0E8C"/>
    <w:rsid w:val="00AB0ED9"/>
    <w:rsid w:val="00AB0F05"/>
    <w:rsid w:val="00AB103C"/>
    <w:rsid w:val="00AB1059"/>
    <w:rsid w:val="00AB1081"/>
    <w:rsid w:val="00AB1095"/>
    <w:rsid w:val="00AB10A7"/>
    <w:rsid w:val="00AB10C7"/>
    <w:rsid w:val="00AB10D2"/>
    <w:rsid w:val="00AB1142"/>
    <w:rsid w:val="00AB1162"/>
    <w:rsid w:val="00AB1192"/>
    <w:rsid w:val="00AB11DB"/>
    <w:rsid w:val="00AB125E"/>
    <w:rsid w:val="00AB12DD"/>
    <w:rsid w:val="00AB132B"/>
    <w:rsid w:val="00AB1381"/>
    <w:rsid w:val="00AB1395"/>
    <w:rsid w:val="00AB1410"/>
    <w:rsid w:val="00AB142B"/>
    <w:rsid w:val="00AB147E"/>
    <w:rsid w:val="00AB1578"/>
    <w:rsid w:val="00AB1677"/>
    <w:rsid w:val="00AB16E7"/>
    <w:rsid w:val="00AB16E8"/>
    <w:rsid w:val="00AB1726"/>
    <w:rsid w:val="00AB172B"/>
    <w:rsid w:val="00AB172D"/>
    <w:rsid w:val="00AB174D"/>
    <w:rsid w:val="00AB17AC"/>
    <w:rsid w:val="00AB17F4"/>
    <w:rsid w:val="00AB17F8"/>
    <w:rsid w:val="00AB1896"/>
    <w:rsid w:val="00AB18FE"/>
    <w:rsid w:val="00AB195B"/>
    <w:rsid w:val="00AB19B5"/>
    <w:rsid w:val="00AB19C3"/>
    <w:rsid w:val="00AB19DD"/>
    <w:rsid w:val="00AB19E5"/>
    <w:rsid w:val="00AB1A70"/>
    <w:rsid w:val="00AB1A80"/>
    <w:rsid w:val="00AB1B12"/>
    <w:rsid w:val="00AB1B50"/>
    <w:rsid w:val="00AB1C00"/>
    <w:rsid w:val="00AB1C6B"/>
    <w:rsid w:val="00AB1C9D"/>
    <w:rsid w:val="00AB1CB7"/>
    <w:rsid w:val="00AB1D25"/>
    <w:rsid w:val="00AB1D64"/>
    <w:rsid w:val="00AB1DC8"/>
    <w:rsid w:val="00AB1DE5"/>
    <w:rsid w:val="00AB1E08"/>
    <w:rsid w:val="00AB1E24"/>
    <w:rsid w:val="00AB1E28"/>
    <w:rsid w:val="00AB1E81"/>
    <w:rsid w:val="00AB1EE5"/>
    <w:rsid w:val="00AB1F25"/>
    <w:rsid w:val="00AB1F7F"/>
    <w:rsid w:val="00AB1F8F"/>
    <w:rsid w:val="00AB1FBE"/>
    <w:rsid w:val="00AB2053"/>
    <w:rsid w:val="00AB207C"/>
    <w:rsid w:val="00AB20D1"/>
    <w:rsid w:val="00AB2118"/>
    <w:rsid w:val="00AB21C3"/>
    <w:rsid w:val="00AB21C5"/>
    <w:rsid w:val="00AB21CC"/>
    <w:rsid w:val="00AB21D8"/>
    <w:rsid w:val="00AB221E"/>
    <w:rsid w:val="00AB224E"/>
    <w:rsid w:val="00AB226C"/>
    <w:rsid w:val="00AB22F7"/>
    <w:rsid w:val="00AB233C"/>
    <w:rsid w:val="00AB238C"/>
    <w:rsid w:val="00AB2397"/>
    <w:rsid w:val="00AB23F0"/>
    <w:rsid w:val="00AB2441"/>
    <w:rsid w:val="00AB2473"/>
    <w:rsid w:val="00AB24A5"/>
    <w:rsid w:val="00AB2551"/>
    <w:rsid w:val="00AB25B8"/>
    <w:rsid w:val="00AB25DD"/>
    <w:rsid w:val="00AB2668"/>
    <w:rsid w:val="00AB268D"/>
    <w:rsid w:val="00AB26DA"/>
    <w:rsid w:val="00AB26E1"/>
    <w:rsid w:val="00AB26E7"/>
    <w:rsid w:val="00AB2730"/>
    <w:rsid w:val="00AB2821"/>
    <w:rsid w:val="00AB284D"/>
    <w:rsid w:val="00AB2870"/>
    <w:rsid w:val="00AB28B7"/>
    <w:rsid w:val="00AB28C3"/>
    <w:rsid w:val="00AB28D2"/>
    <w:rsid w:val="00AB297B"/>
    <w:rsid w:val="00AB29B3"/>
    <w:rsid w:val="00AB2A7D"/>
    <w:rsid w:val="00AB2AE4"/>
    <w:rsid w:val="00AB2B70"/>
    <w:rsid w:val="00AB2B8C"/>
    <w:rsid w:val="00AB2BB8"/>
    <w:rsid w:val="00AB2BFC"/>
    <w:rsid w:val="00AB2CCE"/>
    <w:rsid w:val="00AB2D7D"/>
    <w:rsid w:val="00AB2DA7"/>
    <w:rsid w:val="00AB2E4D"/>
    <w:rsid w:val="00AB2E62"/>
    <w:rsid w:val="00AB2E6C"/>
    <w:rsid w:val="00AB2EE4"/>
    <w:rsid w:val="00AB2FBF"/>
    <w:rsid w:val="00AB2FCB"/>
    <w:rsid w:val="00AB3040"/>
    <w:rsid w:val="00AB30BF"/>
    <w:rsid w:val="00AB3168"/>
    <w:rsid w:val="00AB3172"/>
    <w:rsid w:val="00AB317E"/>
    <w:rsid w:val="00AB321B"/>
    <w:rsid w:val="00AB3225"/>
    <w:rsid w:val="00AB334F"/>
    <w:rsid w:val="00AB3387"/>
    <w:rsid w:val="00AB3406"/>
    <w:rsid w:val="00AB340B"/>
    <w:rsid w:val="00AB340E"/>
    <w:rsid w:val="00AB3414"/>
    <w:rsid w:val="00AB3596"/>
    <w:rsid w:val="00AB35CC"/>
    <w:rsid w:val="00AB363D"/>
    <w:rsid w:val="00AB36AD"/>
    <w:rsid w:val="00AB36CA"/>
    <w:rsid w:val="00AB36F0"/>
    <w:rsid w:val="00AB3701"/>
    <w:rsid w:val="00AB3728"/>
    <w:rsid w:val="00AB37E3"/>
    <w:rsid w:val="00AB37E5"/>
    <w:rsid w:val="00AB37EA"/>
    <w:rsid w:val="00AB37F3"/>
    <w:rsid w:val="00AB388D"/>
    <w:rsid w:val="00AB3964"/>
    <w:rsid w:val="00AB396C"/>
    <w:rsid w:val="00AB39B9"/>
    <w:rsid w:val="00AB3A6E"/>
    <w:rsid w:val="00AB3ACE"/>
    <w:rsid w:val="00AB3B27"/>
    <w:rsid w:val="00AB3B63"/>
    <w:rsid w:val="00AB3BBF"/>
    <w:rsid w:val="00AB3BD5"/>
    <w:rsid w:val="00AB3C5D"/>
    <w:rsid w:val="00AB3CAE"/>
    <w:rsid w:val="00AB3CBA"/>
    <w:rsid w:val="00AB3CE1"/>
    <w:rsid w:val="00AB3D07"/>
    <w:rsid w:val="00AB3DB7"/>
    <w:rsid w:val="00AB3E01"/>
    <w:rsid w:val="00AB3E39"/>
    <w:rsid w:val="00AB3E62"/>
    <w:rsid w:val="00AB3E6B"/>
    <w:rsid w:val="00AB3E77"/>
    <w:rsid w:val="00AB3E9A"/>
    <w:rsid w:val="00AB3ECE"/>
    <w:rsid w:val="00AB3FB1"/>
    <w:rsid w:val="00AB4004"/>
    <w:rsid w:val="00AB40B6"/>
    <w:rsid w:val="00AB4127"/>
    <w:rsid w:val="00AB4132"/>
    <w:rsid w:val="00AB4171"/>
    <w:rsid w:val="00AB425D"/>
    <w:rsid w:val="00AB42E3"/>
    <w:rsid w:val="00AB4301"/>
    <w:rsid w:val="00AB431E"/>
    <w:rsid w:val="00AB431F"/>
    <w:rsid w:val="00AB43A5"/>
    <w:rsid w:val="00AB4402"/>
    <w:rsid w:val="00AB4482"/>
    <w:rsid w:val="00AB457A"/>
    <w:rsid w:val="00AB463A"/>
    <w:rsid w:val="00AB469B"/>
    <w:rsid w:val="00AB46B9"/>
    <w:rsid w:val="00AB4770"/>
    <w:rsid w:val="00AB47F1"/>
    <w:rsid w:val="00AB4818"/>
    <w:rsid w:val="00AB4862"/>
    <w:rsid w:val="00AB48A4"/>
    <w:rsid w:val="00AB48D9"/>
    <w:rsid w:val="00AB48EE"/>
    <w:rsid w:val="00AB491F"/>
    <w:rsid w:val="00AB4961"/>
    <w:rsid w:val="00AB4983"/>
    <w:rsid w:val="00AB4A8B"/>
    <w:rsid w:val="00AB4ADB"/>
    <w:rsid w:val="00AB4B68"/>
    <w:rsid w:val="00AB4BB7"/>
    <w:rsid w:val="00AB4BDA"/>
    <w:rsid w:val="00AB4BF9"/>
    <w:rsid w:val="00AB4C51"/>
    <w:rsid w:val="00AB4C9C"/>
    <w:rsid w:val="00AB4CEE"/>
    <w:rsid w:val="00AB4D2E"/>
    <w:rsid w:val="00AB4D59"/>
    <w:rsid w:val="00AB4DCB"/>
    <w:rsid w:val="00AB4EB0"/>
    <w:rsid w:val="00AB4F18"/>
    <w:rsid w:val="00AB4F95"/>
    <w:rsid w:val="00AB4FF2"/>
    <w:rsid w:val="00AB500A"/>
    <w:rsid w:val="00AB5031"/>
    <w:rsid w:val="00AB5089"/>
    <w:rsid w:val="00AB50A8"/>
    <w:rsid w:val="00AB50BA"/>
    <w:rsid w:val="00AB51E5"/>
    <w:rsid w:val="00AB5255"/>
    <w:rsid w:val="00AB52CA"/>
    <w:rsid w:val="00AB52FC"/>
    <w:rsid w:val="00AB53C0"/>
    <w:rsid w:val="00AB53E7"/>
    <w:rsid w:val="00AB5412"/>
    <w:rsid w:val="00AB5458"/>
    <w:rsid w:val="00AB546D"/>
    <w:rsid w:val="00AB548E"/>
    <w:rsid w:val="00AB54CE"/>
    <w:rsid w:val="00AB554F"/>
    <w:rsid w:val="00AB558E"/>
    <w:rsid w:val="00AB55A4"/>
    <w:rsid w:val="00AB55A9"/>
    <w:rsid w:val="00AB55BA"/>
    <w:rsid w:val="00AB55BB"/>
    <w:rsid w:val="00AB55E0"/>
    <w:rsid w:val="00AB5638"/>
    <w:rsid w:val="00AB5699"/>
    <w:rsid w:val="00AB56E9"/>
    <w:rsid w:val="00AB570D"/>
    <w:rsid w:val="00AB570F"/>
    <w:rsid w:val="00AB574E"/>
    <w:rsid w:val="00AB577D"/>
    <w:rsid w:val="00AB57FF"/>
    <w:rsid w:val="00AB580B"/>
    <w:rsid w:val="00AB589C"/>
    <w:rsid w:val="00AB58F0"/>
    <w:rsid w:val="00AB58F5"/>
    <w:rsid w:val="00AB5904"/>
    <w:rsid w:val="00AB5ACD"/>
    <w:rsid w:val="00AB5B8B"/>
    <w:rsid w:val="00AB5BDC"/>
    <w:rsid w:val="00AB5C9F"/>
    <w:rsid w:val="00AB5D03"/>
    <w:rsid w:val="00AB5D2F"/>
    <w:rsid w:val="00AB5D60"/>
    <w:rsid w:val="00AB5DCD"/>
    <w:rsid w:val="00AB5E16"/>
    <w:rsid w:val="00AB5E76"/>
    <w:rsid w:val="00AB5E88"/>
    <w:rsid w:val="00AB5E97"/>
    <w:rsid w:val="00AB5EBB"/>
    <w:rsid w:val="00AB5F52"/>
    <w:rsid w:val="00AB5F77"/>
    <w:rsid w:val="00AB5F8C"/>
    <w:rsid w:val="00AB5FB0"/>
    <w:rsid w:val="00AB5FC0"/>
    <w:rsid w:val="00AB5FF4"/>
    <w:rsid w:val="00AB60DC"/>
    <w:rsid w:val="00AB6132"/>
    <w:rsid w:val="00AB614D"/>
    <w:rsid w:val="00AB617D"/>
    <w:rsid w:val="00AB61A7"/>
    <w:rsid w:val="00AB6221"/>
    <w:rsid w:val="00AB628F"/>
    <w:rsid w:val="00AB62AE"/>
    <w:rsid w:val="00AB63AF"/>
    <w:rsid w:val="00AB63B0"/>
    <w:rsid w:val="00AB63F1"/>
    <w:rsid w:val="00AB6413"/>
    <w:rsid w:val="00AB6464"/>
    <w:rsid w:val="00AB649E"/>
    <w:rsid w:val="00AB64E6"/>
    <w:rsid w:val="00AB650D"/>
    <w:rsid w:val="00AB6511"/>
    <w:rsid w:val="00AB65B3"/>
    <w:rsid w:val="00AB65F5"/>
    <w:rsid w:val="00AB6692"/>
    <w:rsid w:val="00AB6763"/>
    <w:rsid w:val="00AB67D8"/>
    <w:rsid w:val="00AB688A"/>
    <w:rsid w:val="00AB68A7"/>
    <w:rsid w:val="00AB6935"/>
    <w:rsid w:val="00AB6944"/>
    <w:rsid w:val="00AB6A1D"/>
    <w:rsid w:val="00AB6ABA"/>
    <w:rsid w:val="00AB6AF2"/>
    <w:rsid w:val="00AB6B58"/>
    <w:rsid w:val="00AB6B5D"/>
    <w:rsid w:val="00AB6BC0"/>
    <w:rsid w:val="00AB6BDA"/>
    <w:rsid w:val="00AB6BF1"/>
    <w:rsid w:val="00AB6CFB"/>
    <w:rsid w:val="00AB6D0B"/>
    <w:rsid w:val="00AB6D77"/>
    <w:rsid w:val="00AB6D8A"/>
    <w:rsid w:val="00AB6DEC"/>
    <w:rsid w:val="00AB6E6F"/>
    <w:rsid w:val="00AB6E8D"/>
    <w:rsid w:val="00AB6EA6"/>
    <w:rsid w:val="00AB6EBE"/>
    <w:rsid w:val="00AB6ED6"/>
    <w:rsid w:val="00AB6FE8"/>
    <w:rsid w:val="00AB6FF9"/>
    <w:rsid w:val="00AB7075"/>
    <w:rsid w:val="00AB7128"/>
    <w:rsid w:val="00AB71F2"/>
    <w:rsid w:val="00AB7272"/>
    <w:rsid w:val="00AB72B2"/>
    <w:rsid w:val="00AB72C8"/>
    <w:rsid w:val="00AB7363"/>
    <w:rsid w:val="00AB737D"/>
    <w:rsid w:val="00AB7404"/>
    <w:rsid w:val="00AB7412"/>
    <w:rsid w:val="00AB7491"/>
    <w:rsid w:val="00AB7535"/>
    <w:rsid w:val="00AB7584"/>
    <w:rsid w:val="00AB7597"/>
    <w:rsid w:val="00AB761E"/>
    <w:rsid w:val="00AB768B"/>
    <w:rsid w:val="00AB7728"/>
    <w:rsid w:val="00AB77FC"/>
    <w:rsid w:val="00AB78C4"/>
    <w:rsid w:val="00AB790A"/>
    <w:rsid w:val="00AB791B"/>
    <w:rsid w:val="00AB7973"/>
    <w:rsid w:val="00AB798E"/>
    <w:rsid w:val="00AB7A0F"/>
    <w:rsid w:val="00AB7A46"/>
    <w:rsid w:val="00AB7A75"/>
    <w:rsid w:val="00AB7AC7"/>
    <w:rsid w:val="00AB7B00"/>
    <w:rsid w:val="00AB7B37"/>
    <w:rsid w:val="00AB7B68"/>
    <w:rsid w:val="00AB7BF7"/>
    <w:rsid w:val="00AB7C2B"/>
    <w:rsid w:val="00AB7C5E"/>
    <w:rsid w:val="00AB7D87"/>
    <w:rsid w:val="00AB7D9F"/>
    <w:rsid w:val="00AB7DB0"/>
    <w:rsid w:val="00AB7DB3"/>
    <w:rsid w:val="00AB7DF5"/>
    <w:rsid w:val="00AB7E9F"/>
    <w:rsid w:val="00AB7ED4"/>
    <w:rsid w:val="00AB7EFD"/>
    <w:rsid w:val="00AB7F76"/>
    <w:rsid w:val="00AB7FD5"/>
    <w:rsid w:val="00AC0009"/>
    <w:rsid w:val="00AC00CF"/>
    <w:rsid w:val="00AC011A"/>
    <w:rsid w:val="00AC0239"/>
    <w:rsid w:val="00AC0291"/>
    <w:rsid w:val="00AC02EF"/>
    <w:rsid w:val="00AC033D"/>
    <w:rsid w:val="00AC0347"/>
    <w:rsid w:val="00AC034E"/>
    <w:rsid w:val="00AC036D"/>
    <w:rsid w:val="00AC0393"/>
    <w:rsid w:val="00AC03A8"/>
    <w:rsid w:val="00AC03D7"/>
    <w:rsid w:val="00AC041D"/>
    <w:rsid w:val="00AC04B4"/>
    <w:rsid w:val="00AC04FD"/>
    <w:rsid w:val="00AC0524"/>
    <w:rsid w:val="00AC053E"/>
    <w:rsid w:val="00AC054F"/>
    <w:rsid w:val="00AC0573"/>
    <w:rsid w:val="00AC059B"/>
    <w:rsid w:val="00AC05BD"/>
    <w:rsid w:val="00AC0611"/>
    <w:rsid w:val="00AC0646"/>
    <w:rsid w:val="00AC0649"/>
    <w:rsid w:val="00AC0769"/>
    <w:rsid w:val="00AC07EC"/>
    <w:rsid w:val="00AC0811"/>
    <w:rsid w:val="00AC087F"/>
    <w:rsid w:val="00AC090A"/>
    <w:rsid w:val="00AC09EF"/>
    <w:rsid w:val="00AC09F0"/>
    <w:rsid w:val="00AC09FE"/>
    <w:rsid w:val="00AC0A62"/>
    <w:rsid w:val="00AC0AAD"/>
    <w:rsid w:val="00AC0B41"/>
    <w:rsid w:val="00AC0B5B"/>
    <w:rsid w:val="00AC0B99"/>
    <w:rsid w:val="00AC0B9B"/>
    <w:rsid w:val="00AC0BBF"/>
    <w:rsid w:val="00AC0C36"/>
    <w:rsid w:val="00AC0C58"/>
    <w:rsid w:val="00AC0C68"/>
    <w:rsid w:val="00AC0C9B"/>
    <w:rsid w:val="00AC0CA8"/>
    <w:rsid w:val="00AC0CC9"/>
    <w:rsid w:val="00AC0D39"/>
    <w:rsid w:val="00AC0D71"/>
    <w:rsid w:val="00AC0E20"/>
    <w:rsid w:val="00AC0E2F"/>
    <w:rsid w:val="00AC0EB6"/>
    <w:rsid w:val="00AC0ED9"/>
    <w:rsid w:val="00AC0F28"/>
    <w:rsid w:val="00AC0F3F"/>
    <w:rsid w:val="00AC0F68"/>
    <w:rsid w:val="00AC0FC5"/>
    <w:rsid w:val="00AC0FCA"/>
    <w:rsid w:val="00AC104A"/>
    <w:rsid w:val="00AC1072"/>
    <w:rsid w:val="00AC1091"/>
    <w:rsid w:val="00AC1141"/>
    <w:rsid w:val="00AC11C3"/>
    <w:rsid w:val="00AC120A"/>
    <w:rsid w:val="00AC120E"/>
    <w:rsid w:val="00AC1260"/>
    <w:rsid w:val="00AC12C9"/>
    <w:rsid w:val="00AC12D2"/>
    <w:rsid w:val="00AC1312"/>
    <w:rsid w:val="00AC1339"/>
    <w:rsid w:val="00AC1369"/>
    <w:rsid w:val="00AC13B6"/>
    <w:rsid w:val="00AC144C"/>
    <w:rsid w:val="00AC146A"/>
    <w:rsid w:val="00AC1515"/>
    <w:rsid w:val="00AC16B6"/>
    <w:rsid w:val="00AC172E"/>
    <w:rsid w:val="00AC1807"/>
    <w:rsid w:val="00AC1823"/>
    <w:rsid w:val="00AC183E"/>
    <w:rsid w:val="00AC1866"/>
    <w:rsid w:val="00AC187D"/>
    <w:rsid w:val="00AC18BB"/>
    <w:rsid w:val="00AC18BD"/>
    <w:rsid w:val="00AC192F"/>
    <w:rsid w:val="00AC1981"/>
    <w:rsid w:val="00AC198A"/>
    <w:rsid w:val="00AC19DA"/>
    <w:rsid w:val="00AC1A31"/>
    <w:rsid w:val="00AC1A78"/>
    <w:rsid w:val="00AC1AA7"/>
    <w:rsid w:val="00AC1AC0"/>
    <w:rsid w:val="00AC1B39"/>
    <w:rsid w:val="00AC1B3D"/>
    <w:rsid w:val="00AC1B74"/>
    <w:rsid w:val="00AC1C07"/>
    <w:rsid w:val="00AC1C23"/>
    <w:rsid w:val="00AC1C50"/>
    <w:rsid w:val="00AC1C62"/>
    <w:rsid w:val="00AC1C6A"/>
    <w:rsid w:val="00AC1C9D"/>
    <w:rsid w:val="00AC1CC2"/>
    <w:rsid w:val="00AC1CE6"/>
    <w:rsid w:val="00AC1D1E"/>
    <w:rsid w:val="00AC1D3D"/>
    <w:rsid w:val="00AC1D5C"/>
    <w:rsid w:val="00AC1D64"/>
    <w:rsid w:val="00AC1DAA"/>
    <w:rsid w:val="00AC1DB1"/>
    <w:rsid w:val="00AC1DC3"/>
    <w:rsid w:val="00AC1DDC"/>
    <w:rsid w:val="00AC1E3F"/>
    <w:rsid w:val="00AC1EF9"/>
    <w:rsid w:val="00AC1F22"/>
    <w:rsid w:val="00AC1F93"/>
    <w:rsid w:val="00AC1FAA"/>
    <w:rsid w:val="00AC1FB0"/>
    <w:rsid w:val="00AC2022"/>
    <w:rsid w:val="00AC2043"/>
    <w:rsid w:val="00AC208E"/>
    <w:rsid w:val="00AC2125"/>
    <w:rsid w:val="00AC212B"/>
    <w:rsid w:val="00AC2131"/>
    <w:rsid w:val="00AC21B9"/>
    <w:rsid w:val="00AC222C"/>
    <w:rsid w:val="00AC22D3"/>
    <w:rsid w:val="00AC231A"/>
    <w:rsid w:val="00AC23B1"/>
    <w:rsid w:val="00AC2402"/>
    <w:rsid w:val="00AC2409"/>
    <w:rsid w:val="00AC2424"/>
    <w:rsid w:val="00AC2488"/>
    <w:rsid w:val="00AC251E"/>
    <w:rsid w:val="00AC25A5"/>
    <w:rsid w:val="00AC25B7"/>
    <w:rsid w:val="00AC25CB"/>
    <w:rsid w:val="00AC2615"/>
    <w:rsid w:val="00AC2645"/>
    <w:rsid w:val="00AC2653"/>
    <w:rsid w:val="00AC2662"/>
    <w:rsid w:val="00AC2685"/>
    <w:rsid w:val="00AC2694"/>
    <w:rsid w:val="00AC2697"/>
    <w:rsid w:val="00AC26A7"/>
    <w:rsid w:val="00AC27D5"/>
    <w:rsid w:val="00AC2865"/>
    <w:rsid w:val="00AC2976"/>
    <w:rsid w:val="00AC29C3"/>
    <w:rsid w:val="00AC29E6"/>
    <w:rsid w:val="00AC2A09"/>
    <w:rsid w:val="00AC2A22"/>
    <w:rsid w:val="00AC2A62"/>
    <w:rsid w:val="00AC2AF6"/>
    <w:rsid w:val="00AC2B3A"/>
    <w:rsid w:val="00AC2B4B"/>
    <w:rsid w:val="00AC2B8A"/>
    <w:rsid w:val="00AC2C40"/>
    <w:rsid w:val="00AC2C9F"/>
    <w:rsid w:val="00AC2D5C"/>
    <w:rsid w:val="00AC2E05"/>
    <w:rsid w:val="00AC2E20"/>
    <w:rsid w:val="00AC2EBD"/>
    <w:rsid w:val="00AC2F21"/>
    <w:rsid w:val="00AC2F93"/>
    <w:rsid w:val="00AC307D"/>
    <w:rsid w:val="00AC30E7"/>
    <w:rsid w:val="00AC312F"/>
    <w:rsid w:val="00AC317B"/>
    <w:rsid w:val="00AC31BD"/>
    <w:rsid w:val="00AC31C4"/>
    <w:rsid w:val="00AC31D5"/>
    <w:rsid w:val="00AC322B"/>
    <w:rsid w:val="00AC323C"/>
    <w:rsid w:val="00AC32D4"/>
    <w:rsid w:val="00AC338B"/>
    <w:rsid w:val="00AC3414"/>
    <w:rsid w:val="00AC3477"/>
    <w:rsid w:val="00AC349D"/>
    <w:rsid w:val="00AC34B4"/>
    <w:rsid w:val="00AC34CA"/>
    <w:rsid w:val="00AC34DC"/>
    <w:rsid w:val="00AC34ED"/>
    <w:rsid w:val="00AC34F8"/>
    <w:rsid w:val="00AC34FB"/>
    <w:rsid w:val="00AC3622"/>
    <w:rsid w:val="00AC366B"/>
    <w:rsid w:val="00AC3674"/>
    <w:rsid w:val="00AC36F0"/>
    <w:rsid w:val="00AC36F5"/>
    <w:rsid w:val="00AC370E"/>
    <w:rsid w:val="00AC3711"/>
    <w:rsid w:val="00AC3798"/>
    <w:rsid w:val="00AC3805"/>
    <w:rsid w:val="00AC386E"/>
    <w:rsid w:val="00AC388D"/>
    <w:rsid w:val="00AC38C1"/>
    <w:rsid w:val="00AC38C9"/>
    <w:rsid w:val="00AC38DC"/>
    <w:rsid w:val="00AC390D"/>
    <w:rsid w:val="00AC393D"/>
    <w:rsid w:val="00AC39F6"/>
    <w:rsid w:val="00AC3A06"/>
    <w:rsid w:val="00AC3A1E"/>
    <w:rsid w:val="00AC3A7B"/>
    <w:rsid w:val="00AC3AA1"/>
    <w:rsid w:val="00AC3AAA"/>
    <w:rsid w:val="00AC3AAF"/>
    <w:rsid w:val="00AC3B95"/>
    <w:rsid w:val="00AC3C67"/>
    <w:rsid w:val="00AC3CDE"/>
    <w:rsid w:val="00AC3D05"/>
    <w:rsid w:val="00AC3D74"/>
    <w:rsid w:val="00AC3DDC"/>
    <w:rsid w:val="00AC3DE3"/>
    <w:rsid w:val="00AC3E0A"/>
    <w:rsid w:val="00AC3E5E"/>
    <w:rsid w:val="00AC3E7B"/>
    <w:rsid w:val="00AC3EBC"/>
    <w:rsid w:val="00AC3ECB"/>
    <w:rsid w:val="00AC3F17"/>
    <w:rsid w:val="00AC3F31"/>
    <w:rsid w:val="00AC3F3E"/>
    <w:rsid w:val="00AC3F71"/>
    <w:rsid w:val="00AC3F85"/>
    <w:rsid w:val="00AC3F8D"/>
    <w:rsid w:val="00AC4088"/>
    <w:rsid w:val="00AC4116"/>
    <w:rsid w:val="00AC413B"/>
    <w:rsid w:val="00AC4167"/>
    <w:rsid w:val="00AC417F"/>
    <w:rsid w:val="00AC4184"/>
    <w:rsid w:val="00AC419D"/>
    <w:rsid w:val="00AC41A9"/>
    <w:rsid w:val="00AC41BE"/>
    <w:rsid w:val="00AC41DA"/>
    <w:rsid w:val="00AC41EA"/>
    <w:rsid w:val="00AC42A8"/>
    <w:rsid w:val="00AC42D8"/>
    <w:rsid w:val="00AC42E8"/>
    <w:rsid w:val="00AC4336"/>
    <w:rsid w:val="00AC43EC"/>
    <w:rsid w:val="00AC4413"/>
    <w:rsid w:val="00AC44B1"/>
    <w:rsid w:val="00AC458E"/>
    <w:rsid w:val="00AC45C6"/>
    <w:rsid w:val="00AC460B"/>
    <w:rsid w:val="00AC462D"/>
    <w:rsid w:val="00AC4649"/>
    <w:rsid w:val="00AC466E"/>
    <w:rsid w:val="00AC4697"/>
    <w:rsid w:val="00AC46BF"/>
    <w:rsid w:val="00AC4717"/>
    <w:rsid w:val="00AC47D6"/>
    <w:rsid w:val="00AC4847"/>
    <w:rsid w:val="00AC4942"/>
    <w:rsid w:val="00AC4948"/>
    <w:rsid w:val="00AC49B3"/>
    <w:rsid w:val="00AC49EB"/>
    <w:rsid w:val="00AC4B15"/>
    <w:rsid w:val="00AC4B4D"/>
    <w:rsid w:val="00AC4B6B"/>
    <w:rsid w:val="00AC4BE1"/>
    <w:rsid w:val="00AC4C12"/>
    <w:rsid w:val="00AC4C31"/>
    <w:rsid w:val="00AC4D0D"/>
    <w:rsid w:val="00AC4D20"/>
    <w:rsid w:val="00AC4D2A"/>
    <w:rsid w:val="00AC4D72"/>
    <w:rsid w:val="00AC4E2D"/>
    <w:rsid w:val="00AC4E6D"/>
    <w:rsid w:val="00AC4E91"/>
    <w:rsid w:val="00AC4ECD"/>
    <w:rsid w:val="00AC4F57"/>
    <w:rsid w:val="00AC4F61"/>
    <w:rsid w:val="00AC4F68"/>
    <w:rsid w:val="00AC4FB1"/>
    <w:rsid w:val="00AC5008"/>
    <w:rsid w:val="00AC5023"/>
    <w:rsid w:val="00AC504F"/>
    <w:rsid w:val="00AC50F8"/>
    <w:rsid w:val="00AC5215"/>
    <w:rsid w:val="00AC52E7"/>
    <w:rsid w:val="00AC532D"/>
    <w:rsid w:val="00AC5373"/>
    <w:rsid w:val="00AC537F"/>
    <w:rsid w:val="00AC538B"/>
    <w:rsid w:val="00AC539F"/>
    <w:rsid w:val="00AC54A8"/>
    <w:rsid w:val="00AC5589"/>
    <w:rsid w:val="00AC5695"/>
    <w:rsid w:val="00AC578D"/>
    <w:rsid w:val="00AC57B7"/>
    <w:rsid w:val="00AC5880"/>
    <w:rsid w:val="00AC58C1"/>
    <w:rsid w:val="00AC58C6"/>
    <w:rsid w:val="00AC58C9"/>
    <w:rsid w:val="00AC58D3"/>
    <w:rsid w:val="00AC5908"/>
    <w:rsid w:val="00AC5917"/>
    <w:rsid w:val="00AC593D"/>
    <w:rsid w:val="00AC5999"/>
    <w:rsid w:val="00AC59F8"/>
    <w:rsid w:val="00AC5AC4"/>
    <w:rsid w:val="00AC5B4B"/>
    <w:rsid w:val="00AC5B7E"/>
    <w:rsid w:val="00AC5CC0"/>
    <w:rsid w:val="00AC5CDA"/>
    <w:rsid w:val="00AC5CE2"/>
    <w:rsid w:val="00AC5E7F"/>
    <w:rsid w:val="00AC5E83"/>
    <w:rsid w:val="00AC5E9D"/>
    <w:rsid w:val="00AC5EB5"/>
    <w:rsid w:val="00AC5EC8"/>
    <w:rsid w:val="00AC5F22"/>
    <w:rsid w:val="00AC5F6C"/>
    <w:rsid w:val="00AC5F7D"/>
    <w:rsid w:val="00AC5FC9"/>
    <w:rsid w:val="00AC5FE5"/>
    <w:rsid w:val="00AC600F"/>
    <w:rsid w:val="00AC6061"/>
    <w:rsid w:val="00AC6124"/>
    <w:rsid w:val="00AC6188"/>
    <w:rsid w:val="00AC619E"/>
    <w:rsid w:val="00AC61D6"/>
    <w:rsid w:val="00AC63CB"/>
    <w:rsid w:val="00AC63CF"/>
    <w:rsid w:val="00AC641A"/>
    <w:rsid w:val="00AC64C1"/>
    <w:rsid w:val="00AC65E1"/>
    <w:rsid w:val="00AC65E3"/>
    <w:rsid w:val="00AC66F2"/>
    <w:rsid w:val="00AC67A8"/>
    <w:rsid w:val="00AC67E4"/>
    <w:rsid w:val="00AC6826"/>
    <w:rsid w:val="00AC682C"/>
    <w:rsid w:val="00AC6888"/>
    <w:rsid w:val="00AC68D5"/>
    <w:rsid w:val="00AC690C"/>
    <w:rsid w:val="00AC6954"/>
    <w:rsid w:val="00AC69C6"/>
    <w:rsid w:val="00AC6A2A"/>
    <w:rsid w:val="00AC6AE3"/>
    <w:rsid w:val="00AC6AEC"/>
    <w:rsid w:val="00AC6B37"/>
    <w:rsid w:val="00AC6B56"/>
    <w:rsid w:val="00AC6B9B"/>
    <w:rsid w:val="00AC6C52"/>
    <w:rsid w:val="00AC6C53"/>
    <w:rsid w:val="00AC6C5A"/>
    <w:rsid w:val="00AC6C65"/>
    <w:rsid w:val="00AC6C7F"/>
    <w:rsid w:val="00AC6DAE"/>
    <w:rsid w:val="00AC6DED"/>
    <w:rsid w:val="00AC6E34"/>
    <w:rsid w:val="00AC6E39"/>
    <w:rsid w:val="00AC6E59"/>
    <w:rsid w:val="00AC6E85"/>
    <w:rsid w:val="00AC6E87"/>
    <w:rsid w:val="00AC6EB0"/>
    <w:rsid w:val="00AC6F00"/>
    <w:rsid w:val="00AC6F37"/>
    <w:rsid w:val="00AC6F5B"/>
    <w:rsid w:val="00AC6FAB"/>
    <w:rsid w:val="00AC6FE9"/>
    <w:rsid w:val="00AC7037"/>
    <w:rsid w:val="00AC7047"/>
    <w:rsid w:val="00AC7064"/>
    <w:rsid w:val="00AC71D2"/>
    <w:rsid w:val="00AC71F8"/>
    <w:rsid w:val="00AC72AC"/>
    <w:rsid w:val="00AC72D0"/>
    <w:rsid w:val="00AC7315"/>
    <w:rsid w:val="00AC736D"/>
    <w:rsid w:val="00AC744D"/>
    <w:rsid w:val="00AC746A"/>
    <w:rsid w:val="00AC748C"/>
    <w:rsid w:val="00AC74AC"/>
    <w:rsid w:val="00AC7527"/>
    <w:rsid w:val="00AC7556"/>
    <w:rsid w:val="00AC7589"/>
    <w:rsid w:val="00AC75BF"/>
    <w:rsid w:val="00AC75F3"/>
    <w:rsid w:val="00AC7603"/>
    <w:rsid w:val="00AC761F"/>
    <w:rsid w:val="00AC7623"/>
    <w:rsid w:val="00AC7627"/>
    <w:rsid w:val="00AC76F9"/>
    <w:rsid w:val="00AC7765"/>
    <w:rsid w:val="00AC7778"/>
    <w:rsid w:val="00AC77A1"/>
    <w:rsid w:val="00AC77DB"/>
    <w:rsid w:val="00AC77F2"/>
    <w:rsid w:val="00AC77F8"/>
    <w:rsid w:val="00AC782A"/>
    <w:rsid w:val="00AC7831"/>
    <w:rsid w:val="00AC783B"/>
    <w:rsid w:val="00AC7887"/>
    <w:rsid w:val="00AC795B"/>
    <w:rsid w:val="00AC799E"/>
    <w:rsid w:val="00AC79CD"/>
    <w:rsid w:val="00AC7A22"/>
    <w:rsid w:val="00AC7AB0"/>
    <w:rsid w:val="00AC7AB5"/>
    <w:rsid w:val="00AC7B69"/>
    <w:rsid w:val="00AC7BDE"/>
    <w:rsid w:val="00AC7BF8"/>
    <w:rsid w:val="00AC7C16"/>
    <w:rsid w:val="00AC7C35"/>
    <w:rsid w:val="00AC7C43"/>
    <w:rsid w:val="00AC7C55"/>
    <w:rsid w:val="00AC7C92"/>
    <w:rsid w:val="00AC7C97"/>
    <w:rsid w:val="00AC7CC6"/>
    <w:rsid w:val="00AC7CD2"/>
    <w:rsid w:val="00AC7CDD"/>
    <w:rsid w:val="00AC7D49"/>
    <w:rsid w:val="00AC7D50"/>
    <w:rsid w:val="00AC7DDA"/>
    <w:rsid w:val="00AC7E3C"/>
    <w:rsid w:val="00AC7E7B"/>
    <w:rsid w:val="00AC7EB3"/>
    <w:rsid w:val="00AC7EC2"/>
    <w:rsid w:val="00AC7F15"/>
    <w:rsid w:val="00AD0007"/>
    <w:rsid w:val="00AD000E"/>
    <w:rsid w:val="00AD0070"/>
    <w:rsid w:val="00AD0099"/>
    <w:rsid w:val="00AD00FC"/>
    <w:rsid w:val="00AD0106"/>
    <w:rsid w:val="00AD0174"/>
    <w:rsid w:val="00AD0225"/>
    <w:rsid w:val="00AD026A"/>
    <w:rsid w:val="00AD02DC"/>
    <w:rsid w:val="00AD02F7"/>
    <w:rsid w:val="00AD031D"/>
    <w:rsid w:val="00AD0370"/>
    <w:rsid w:val="00AD03A2"/>
    <w:rsid w:val="00AD03C0"/>
    <w:rsid w:val="00AD043A"/>
    <w:rsid w:val="00AD04C2"/>
    <w:rsid w:val="00AD04CD"/>
    <w:rsid w:val="00AD0538"/>
    <w:rsid w:val="00AD053F"/>
    <w:rsid w:val="00AD0568"/>
    <w:rsid w:val="00AD05F5"/>
    <w:rsid w:val="00AD0630"/>
    <w:rsid w:val="00AD063F"/>
    <w:rsid w:val="00AD066B"/>
    <w:rsid w:val="00AD06C0"/>
    <w:rsid w:val="00AD0719"/>
    <w:rsid w:val="00AD072C"/>
    <w:rsid w:val="00AD076F"/>
    <w:rsid w:val="00AD0783"/>
    <w:rsid w:val="00AD0792"/>
    <w:rsid w:val="00AD07B3"/>
    <w:rsid w:val="00AD08B6"/>
    <w:rsid w:val="00AD08F7"/>
    <w:rsid w:val="00AD092C"/>
    <w:rsid w:val="00AD096D"/>
    <w:rsid w:val="00AD0978"/>
    <w:rsid w:val="00AD09A9"/>
    <w:rsid w:val="00AD09D3"/>
    <w:rsid w:val="00AD09E9"/>
    <w:rsid w:val="00AD0A08"/>
    <w:rsid w:val="00AD0A59"/>
    <w:rsid w:val="00AD0AEA"/>
    <w:rsid w:val="00AD0BE4"/>
    <w:rsid w:val="00AD0C01"/>
    <w:rsid w:val="00AD0C30"/>
    <w:rsid w:val="00AD0C87"/>
    <w:rsid w:val="00AD0CB6"/>
    <w:rsid w:val="00AD0CD3"/>
    <w:rsid w:val="00AD0D0E"/>
    <w:rsid w:val="00AD0D40"/>
    <w:rsid w:val="00AD0DC2"/>
    <w:rsid w:val="00AD0DE2"/>
    <w:rsid w:val="00AD0E02"/>
    <w:rsid w:val="00AD0E47"/>
    <w:rsid w:val="00AD0E83"/>
    <w:rsid w:val="00AD0E95"/>
    <w:rsid w:val="00AD0F1B"/>
    <w:rsid w:val="00AD0F69"/>
    <w:rsid w:val="00AD103D"/>
    <w:rsid w:val="00AD108A"/>
    <w:rsid w:val="00AD10AA"/>
    <w:rsid w:val="00AD1145"/>
    <w:rsid w:val="00AD1151"/>
    <w:rsid w:val="00AD11CE"/>
    <w:rsid w:val="00AD1249"/>
    <w:rsid w:val="00AD129F"/>
    <w:rsid w:val="00AD12A5"/>
    <w:rsid w:val="00AD1308"/>
    <w:rsid w:val="00AD1350"/>
    <w:rsid w:val="00AD1572"/>
    <w:rsid w:val="00AD1578"/>
    <w:rsid w:val="00AD158F"/>
    <w:rsid w:val="00AD160C"/>
    <w:rsid w:val="00AD164D"/>
    <w:rsid w:val="00AD16C9"/>
    <w:rsid w:val="00AD16E5"/>
    <w:rsid w:val="00AD1705"/>
    <w:rsid w:val="00AD180C"/>
    <w:rsid w:val="00AD181C"/>
    <w:rsid w:val="00AD18BA"/>
    <w:rsid w:val="00AD18BB"/>
    <w:rsid w:val="00AD18C1"/>
    <w:rsid w:val="00AD18CF"/>
    <w:rsid w:val="00AD199F"/>
    <w:rsid w:val="00AD1ABD"/>
    <w:rsid w:val="00AD1B65"/>
    <w:rsid w:val="00AD1B79"/>
    <w:rsid w:val="00AD1C0B"/>
    <w:rsid w:val="00AD1C30"/>
    <w:rsid w:val="00AD1C41"/>
    <w:rsid w:val="00AD1C5A"/>
    <w:rsid w:val="00AD1CB9"/>
    <w:rsid w:val="00AD1CF6"/>
    <w:rsid w:val="00AD1D8B"/>
    <w:rsid w:val="00AD1DD6"/>
    <w:rsid w:val="00AD1EA8"/>
    <w:rsid w:val="00AD1EFD"/>
    <w:rsid w:val="00AD1F21"/>
    <w:rsid w:val="00AD1F4D"/>
    <w:rsid w:val="00AD1F56"/>
    <w:rsid w:val="00AD1F98"/>
    <w:rsid w:val="00AD1F99"/>
    <w:rsid w:val="00AD1FAD"/>
    <w:rsid w:val="00AD1FF6"/>
    <w:rsid w:val="00AD1FFF"/>
    <w:rsid w:val="00AD204E"/>
    <w:rsid w:val="00AD20B0"/>
    <w:rsid w:val="00AD2114"/>
    <w:rsid w:val="00AD2188"/>
    <w:rsid w:val="00AD220F"/>
    <w:rsid w:val="00AD223D"/>
    <w:rsid w:val="00AD229E"/>
    <w:rsid w:val="00AD22BC"/>
    <w:rsid w:val="00AD22F9"/>
    <w:rsid w:val="00AD2476"/>
    <w:rsid w:val="00AD24B3"/>
    <w:rsid w:val="00AD250A"/>
    <w:rsid w:val="00AD2553"/>
    <w:rsid w:val="00AD2593"/>
    <w:rsid w:val="00AD26B9"/>
    <w:rsid w:val="00AD2763"/>
    <w:rsid w:val="00AD27B9"/>
    <w:rsid w:val="00AD27E5"/>
    <w:rsid w:val="00AD291E"/>
    <w:rsid w:val="00AD295E"/>
    <w:rsid w:val="00AD2A04"/>
    <w:rsid w:val="00AD2A91"/>
    <w:rsid w:val="00AD2B38"/>
    <w:rsid w:val="00AD2B8C"/>
    <w:rsid w:val="00AD2B90"/>
    <w:rsid w:val="00AD2CAB"/>
    <w:rsid w:val="00AD2D58"/>
    <w:rsid w:val="00AD2D6D"/>
    <w:rsid w:val="00AD2E71"/>
    <w:rsid w:val="00AD2E84"/>
    <w:rsid w:val="00AD2ECD"/>
    <w:rsid w:val="00AD2F60"/>
    <w:rsid w:val="00AD2FAD"/>
    <w:rsid w:val="00AD3018"/>
    <w:rsid w:val="00AD3061"/>
    <w:rsid w:val="00AD308E"/>
    <w:rsid w:val="00AD318C"/>
    <w:rsid w:val="00AD31D6"/>
    <w:rsid w:val="00AD3335"/>
    <w:rsid w:val="00AD33BE"/>
    <w:rsid w:val="00AD345F"/>
    <w:rsid w:val="00AD34D8"/>
    <w:rsid w:val="00AD3550"/>
    <w:rsid w:val="00AD3572"/>
    <w:rsid w:val="00AD35F2"/>
    <w:rsid w:val="00AD364A"/>
    <w:rsid w:val="00AD3719"/>
    <w:rsid w:val="00AD3723"/>
    <w:rsid w:val="00AD37AC"/>
    <w:rsid w:val="00AD37F2"/>
    <w:rsid w:val="00AD3899"/>
    <w:rsid w:val="00AD392E"/>
    <w:rsid w:val="00AD39ED"/>
    <w:rsid w:val="00AD3A23"/>
    <w:rsid w:val="00AD3A8C"/>
    <w:rsid w:val="00AD3AB5"/>
    <w:rsid w:val="00AD3B9A"/>
    <w:rsid w:val="00AD3BBC"/>
    <w:rsid w:val="00AD3C2F"/>
    <w:rsid w:val="00AD3C9A"/>
    <w:rsid w:val="00AD3CA2"/>
    <w:rsid w:val="00AD3D00"/>
    <w:rsid w:val="00AD3D2B"/>
    <w:rsid w:val="00AD3D2F"/>
    <w:rsid w:val="00AD3E36"/>
    <w:rsid w:val="00AD3F4C"/>
    <w:rsid w:val="00AD3F52"/>
    <w:rsid w:val="00AD4057"/>
    <w:rsid w:val="00AD40A7"/>
    <w:rsid w:val="00AD4238"/>
    <w:rsid w:val="00AD4241"/>
    <w:rsid w:val="00AD42C1"/>
    <w:rsid w:val="00AD42E7"/>
    <w:rsid w:val="00AD4317"/>
    <w:rsid w:val="00AD4324"/>
    <w:rsid w:val="00AD432B"/>
    <w:rsid w:val="00AD433E"/>
    <w:rsid w:val="00AD4384"/>
    <w:rsid w:val="00AD441B"/>
    <w:rsid w:val="00AD444F"/>
    <w:rsid w:val="00AD4463"/>
    <w:rsid w:val="00AD44C0"/>
    <w:rsid w:val="00AD44DA"/>
    <w:rsid w:val="00AD450C"/>
    <w:rsid w:val="00AD453E"/>
    <w:rsid w:val="00AD4551"/>
    <w:rsid w:val="00AD4560"/>
    <w:rsid w:val="00AD4604"/>
    <w:rsid w:val="00AD460C"/>
    <w:rsid w:val="00AD465E"/>
    <w:rsid w:val="00AD4660"/>
    <w:rsid w:val="00AD4949"/>
    <w:rsid w:val="00AD4992"/>
    <w:rsid w:val="00AD4A60"/>
    <w:rsid w:val="00AD4A7E"/>
    <w:rsid w:val="00AD4B24"/>
    <w:rsid w:val="00AD4B41"/>
    <w:rsid w:val="00AD4C22"/>
    <w:rsid w:val="00AD4CD6"/>
    <w:rsid w:val="00AD4CE9"/>
    <w:rsid w:val="00AD4D50"/>
    <w:rsid w:val="00AD4DB6"/>
    <w:rsid w:val="00AD4DE4"/>
    <w:rsid w:val="00AD4E2E"/>
    <w:rsid w:val="00AD4E37"/>
    <w:rsid w:val="00AD4E78"/>
    <w:rsid w:val="00AD4EE4"/>
    <w:rsid w:val="00AD4F69"/>
    <w:rsid w:val="00AD4FB7"/>
    <w:rsid w:val="00AD4FE8"/>
    <w:rsid w:val="00AD5088"/>
    <w:rsid w:val="00AD50B4"/>
    <w:rsid w:val="00AD5149"/>
    <w:rsid w:val="00AD5173"/>
    <w:rsid w:val="00AD51B6"/>
    <w:rsid w:val="00AD51ED"/>
    <w:rsid w:val="00AD5213"/>
    <w:rsid w:val="00AD5215"/>
    <w:rsid w:val="00AD5258"/>
    <w:rsid w:val="00AD5283"/>
    <w:rsid w:val="00AD5361"/>
    <w:rsid w:val="00AD5388"/>
    <w:rsid w:val="00AD53AE"/>
    <w:rsid w:val="00AD53B0"/>
    <w:rsid w:val="00AD54EF"/>
    <w:rsid w:val="00AD555C"/>
    <w:rsid w:val="00AD558D"/>
    <w:rsid w:val="00AD5645"/>
    <w:rsid w:val="00AD5680"/>
    <w:rsid w:val="00AD570C"/>
    <w:rsid w:val="00AD5724"/>
    <w:rsid w:val="00AD57CF"/>
    <w:rsid w:val="00AD585B"/>
    <w:rsid w:val="00AD5869"/>
    <w:rsid w:val="00AD58B4"/>
    <w:rsid w:val="00AD599C"/>
    <w:rsid w:val="00AD59E3"/>
    <w:rsid w:val="00AD59ED"/>
    <w:rsid w:val="00AD5A72"/>
    <w:rsid w:val="00AD5A92"/>
    <w:rsid w:val="00AD5AE1"/>
    <w:rsid w:val="00AD5B04"/>
    <w:rsid w:val="00AD5B05"/>
    <w:rsid w:val="00AD5B72"/>
    <w:rsid w:val="00AD5B74"/>
    <w:rsid w:val="00AD5B80"/>
    <w:rsid w:val="00AD5BA0"/>
    <w:rsid w:val="00AD5BCD"/>
    <w:rsid w:val="00AD5BE1"/>
    <w:rsid w:val="00AD5C3C"/>
    <w:rsid w:val="00AD5C61"/>
    <w:rsid w:val="00AD5CDC"/>
    <w:rsid w:val="00AD5CE1"/>
    <w:rsid w:val="00AD5CF4"/>
    <w:rsid w:val="00AD5D01"/>
    <w:rsid w:val="00AD5D34"/>
    <w:rsid w:val="00AD5DCA"/>
    <w:rsid w:val="00AD5DFA"/>
    <w:rsid w:val="00AD5E18"/>
    <w:rsid w:val="00AD5E27"/>
    <w:rsid w:val="00AD5E38"/>
    <w:rsid w:val="00AD5E69"/>
    <w:rsid w:val="00AD5EC2"/>
    <w:rsid w:val="00AD5F37"/>
    <w:rsid w:val="00AD5F9A"/>
    <w:rsid w:val="00AD5FA7"/>
    <w:rsid w:val="00AD5FEC"/>
    <w:rsid w:val="00AD6030"/>
    <w:rsid w:val="00AD6040"/>
    <w:rsid w:val="00AD6046"/>
    <w:rsid w:val="00AD608C"/>
    <w:rsid w:val="00AD60A4"/>
    <w:rsid w:val="00AD618C"/>
    <w:rsid w:val="00AD6190"/>
    <w:rsid w:val="00AD61A7"/>
    <w:rsid w:val="00AD6217"/>
    <w:rsid w:val="00AD6231"/>
    <w:rsid w:val="00AD6288"/>
    <w:rsid w:val="00AD62AC"/>
    <w:rsid w:val="00AD62C9"/>
    <w:rsid w:val="00AD62D6"/>
    <w:rsid w:val="00AD63DC"/>
    <w:rsid w:val="00AD6449"/>
    <w:rsid w:val="00AD6474"/>
    <w:rsid w:val="00AD6540"/>
    <w:rsid w:val="00AD65E7"/>
    <w:rsid w:val="00AD65F7"/>
    <w:rsid w:val="00AD66D8"/>
    <w:rsid w:val="00AD6944"/>
    <w:rsid w:val="00AD69A2"/>
    <w:rsid w:val="00AD69C2"/>
    <w:rsid w:val="00AD69DB"/>
    <w:rsid w:val="00AD6A40"/>
    <w:rsid w:val="00AD6A97"/>
    <w:rsid w:val="00AD6B2A"/>
    <w:rsid w:val="00AD6B5D"/>
    <w:rsid w:val="00AD6BB1"/>
    <w:rsid w:val="00AD6BD7"/>
    <w:rsid w:val="00AD6BFB"/>
    <w:rsid w:val="00AD6C0F"/>
    <w:rsid w:val="00AD6C59"/>
    <w:rsid w:val="00AD6C5C"/>
    <w:rsid w:val="00AD6C71"/>
    <w:rsid w:val="00AD6C87"/>
    <w:rsid w:val="00AD6C93"/>
    <w:rsid w:val="00AD6CFA"/>
    <w:rsid w:val="00AD6D33"/>
    <w:rsid w:val="00AD6D37"/>
    <w:rsid w:val="00AD6D39"/>
    <w:rsid w:val="00AD6D3F"/>
    <w:rsid w:val="00AD6D66"/>
    <w:rsid w:val="00AD6D77"/>
    <w:rsid w:val="00AD6DD6"/>
    <w:rsid w:val="00AD6DDD"/>
    <w:rsid w:val="00AD6DEF"/>
    <w:rsid w:val="00AD6E10"/>
    <w:rsid w:val="00AD6E43"/>
    <w:rsid w:val="00AD6E89"/>
    <w:rsid w:val="00AD6F28"/>
    <w:rsid w:val="00AD6FE7"/>
    <w:rsid w:val="00AD701D"/>
    <w:rsid w:val="00AD7026"/>
    <w:rsid w:val="00AD7065"/>
    <w:rsid w:val="00AD7067"/>
    <w:rsid w:val="00AD706D"/>
    <w:rsid w:val="00AD7094"/>
    <w:rsid w:val="00AD70A3"/>
    <w:rsid w:val="00AD70B2"/>
    <w:rsid w:val="00AD70D4"/>
    <w:rsid w:val="00AD70F5"/>
    <w:rsid w:val="00AD70F6"/>
    <w:rsid w:val="00AD710C"/>
    <w:rsid w:val="00AD7112"/>
    <w:rsid w:val="00AD7118"/>
    <w:rsid w:val="00AD717D"/>
    <w:rsid w:val="00AD7189"/>
    <w:rsid w:val="00AD7196"/>
    <w:rsid w:val="00AD7263"/>
    <w:rsid w:val="00AD726C"/>
    <w:rsid w:val="00AD727A"/>
    <w:rsid w:val="00AD727B"/>
    <w:rsid w:val="00AD7285"/>
    <w:rsid w:val="00AD72BE"/>
    <w:rsid w:val="00AD73D4"/>
    <w:rsid w:val="00AD742A"/>
    <w:rsid w:val="00AD744C"/>
    <w:rsid w:val="00AD746E"/>
    <w:rsid w:val="00AD74BF"/>
    <w:rsid w:val="00AD74C4"/>
    <w:rsid w:val="00AD7529"/>
    <w:rsid w:val="00AD758D"/>
    <w:rsid w:val="00AD75A4"/>
    <w:rsid w:val="00AD7658"/>
    <w:rsid w:val="00AD767D"/>
    <w:rsid w:val="00AD7763"/>
    <w:rsid w:val="00AD776F"/>
    <w:rsid w:val="00AD7794"/>
    <w:rsid w:val="00AD7805"/>
    <w:rsid w:val="00AD7820"/>
    <w:rsid w:val="00AD7825"/>
    <w:rsid w:val="00AD784B"/>
    <w:rsid w:val="00AD7850"/>
    <w:rsid w:val="00AD7899"/>
    <w:rsid w:val="00AD7913"/>
    <w:rsid w:val="00AD7970"/>
    <w:rsid w:val="00AD79A6"/>
    <w:rsid w:val="00AD7A16"/>
    <w:rsid w:val="00AD7A4E"/>
    <w:rsid w:val="00AD7A84"/>
    <w:rsid w:val="00AD7B1B"/>
    <w:rsid w:val="00AD7B31"/>
    <w:rsid w:val="00AD7B78"/>
    <w:rsid w:val="00AD7BBE"/>
    <w:rsid w:val="00AD7C9C"/>
    <w:rsid w:val="00AD7F25"/>
    <w:rsid w:val="00AD7F72"/>
    <w:rsid w:val="00AD7F7B"/>
    <w:rsid w:val="00AD7F88"/>
    <w:rsid w:val="00AD7FCD"/>
    <w:rsid w:val="00AE002E"/>
    <w:rsid w:val="00AE00AC"/>
    <w:rsid w:val="00AE0100"/>
    <w:rsid w:val="00AE0126"/>
    <w:rsid w:val="00AE0191"/>
    <w:rsid w:val="00AE01D3"/>
    <w:rsid w:val="00AE0221"/>
    <w:rsid w:val="00AE02C2"/>
    <w:rsid w:val="00AE037C"/>
    <w:rsid w:val="00AE03D5"/>
    <w:rsid w:val="00AE043F"/>
    <w:rsid w:val="00AE04C8"/>
    <w:rsid w:val="00AE0542"/>
    <w:rsid w:val="00AE0578"/>
    <w:rsid w:val="00AE05C1"/>
    <w:rsid w:val="00AE062E"/>
    <w:rsid w:val="00AE06A3"/>
    <w:rsid w:val="00AE072F"/>
    <w:rsid w:val="00AE083A"/>
    <w:rsid w:val="00AE0884"/>
    <w:rsid w:val="00AE08A1"/>
    <w:rsid w:val="00AE08B5"/>
    <w:rsid w:val="00AE091A"/>
    <w:rsid w:val="00AE09A0"/>
    <w:rsid w:val="00AE0A3F"/>
    <w:rsid w:val="00AE0A76"/>
    <w:rsid w:val="00AE0A8C"/>
    <w:rsid w:val="00AE0ABE"/>
    <w:rsid w:val="00AE0AE6"/>
    <w:rsid w:val="00AE0AE7"/>
    <w:rsid w:val="00AE0B13"/>
    <w:rsid w:val="00AE0B16"/>
    <w:rsid w:val="00AE0B7A"/>
    <w:rsid w:val="00AE0BAC"/>
    <w:rsid w:val="00AE0C89"/>
    <w:rsid w:val="00AE0CC3"/>
    <w:rsid w:val="00AE0CF2"/>
    <w:rsid w:val="00AE0D33"/>
    <w:rsid w:val="00AE0DB2"/>
    <w:rsid w:val="00AE0E2F"/>
    <w:rsid w:val="00AE0EC7"/>
    <w:rsid w:val="00AE0ED8"/>
    <w:rsid w:val="00AE0EE9"/>
    <w:rsid w:val="00AE0F99"/>
    <w:rsid w:val="00AE1178"/>
    <w:rsid w:val="00AE1264"/>
    <w:rsid w:val="00AE1265"/>
    <w:rsid w:val="00AE1286"/>
    <w:rsid w:val="00AE12CF"/>
    <w:rsid w:val="00AE12FB"/>
    <w:rsid w:val="00AE12FC"/>
    <w:rsid w:val="00AE1334"/>
    <w:rsid w:val="00AE13CD"/>
    <w:rsid w:val="00AE13D6"/>
    <w:rsid w:val="00AE13FD"/>
    <w:rsid w:val="00AE1421"/>
    <w:rsid w:val="00AE145C"/>
    <w:rsid w:val="00AE145E"/>
    <w:rsid w:val="00AE1495"/>
    <w:rsid w:val="00AE14B8"/>
    <w:rsid w:val="00AE14C1"/>
    <w:rsid w:val="00AE14D7"/>
    <w:rsid w:val="00AE1566"/>
    <w:rsid w:val="00AE1580"/>
    <w:rsid w:val="00AE1629"/>
    <w:rsid w:val="00AE1641"/>
    <w:rsid w:val="00AE1687"/>
    <w:rsid w:val="00AE16B5"/>
    <w:rsid w:val="00AE16DB"/>
    <w:rsid w:val="00AE1732"/>
    <w:rsid w:val="00AE17C6"/>
    <w:rsid w:val="00AE187A"/>
    <w:rsid w:val="00AE1884"/>
    <w:rsid w:val="00AE188C"/>
    <w:rsid w:val="00AE1A5C"/>
    <w:rsid w:val="00AE1A80"/>
    <w:rsid w:val="00AE1C2D"/>
    <w:rsid w:val="00AE1C71"/>
    <w:rsid w:val="00AE1CAA"/>
    <w:rsid w:val="00AE1CD1"/>
    <w:rsid w:val="00AE1CE9"/>
    <w:rsid w:val="00AE1CF8"/>
    <w:rsid w:val="00AE1D2A"/>
    <w:rsid w:val="00AE1DAB"/>
    <w:rsid w:val="00AE1E02"/>
    <w:rsid w:val="00AE1E08"/>
    <w:rsid w:val="00AE1E65"/>
    <w:rsid w:val="00AE1ED9"/>
    <w:rsid w:val="00AE1EE8"/>
    <w:rsid w:val="00AE1F71"/>
    <w:rsid w:val="00AE20AB"/>
    <w:rsid w:val="00AE2102"/>
    <w:rsid w:val="00AE218F"/>
    <w:rsid w:val="00AE21CB"/>
    <w:rsid w:val="00AE229D"/>
    <w:rsid w:val="00AE22B1"/>
    <w:rsid w:val="00AE2365"/>
    <w:rsid w:val="00AE2397"/>
    <w:rsid w:val="00AE23FA"/>
    <w:rsid w:val="00AE23FE"/>
    <w:rsid w:val="00AE2475"/>
    <w:rsid w:val="00AE247F"/>
    <w:rsid w:val="00AE24A3"/>
    <w:rsid w:val="00AE24D9"/>
    <w:rsid w:val="00AE252C"/>
    <w:rsid w:val="00AE253F"/>
    <w:rsid w:val="00AE25B0"/>
    <w:rsid w:val="00AE25C5"/>
    <w:rsid w:val="00AE2757"/>
    <w:rsid w:val="00AE27EA"/>
    <w:rsid w:val="00AE27FD"/>
    <w:rsid w:val="00AE2814"/>
    <w:rsid w:val="00AE28BE"/>
    <w:rsid w:val="00AE28E8"/>
    <w:rsid w:val="00AE2922"/>
    <w:rsid w:val="00AE2932"/>
    <w:rsid w:val="00AE2970"/>
    <w:rsid w:val="00AE29A5"/>
    <w:rsid w:val="00AE29AA"/>
    <w:rsid w:val="00AE29C4"/>
    <w:rsid w:val="00AE2AFF"/>
    <w:rsid w:val="00AE2B6D"/>
    <w:rsid w:val="00AE2BE1"/>
    <w:rsid w:val="00AE2C98"/>
    <w:rsid w:val="00AE2CEC"/>
    <w:rsid w:val="00AE2D01"/>
    <w:rsid w:val="00AE2D04"/>
    <w:rsid w:val="00AE2D0A"/>
    <w:rsid w:val="00AE2D14"/>
    <w:rsid w:val="00AE2D2C"/>
    <w:rsid w:val="00AE2D7E"/>
    <w:rsid w:val="00AE2DC7"/>
    <w:rsid w:val="00AE2DF5"/>
    <w:rsid w:val="00AE2E07"/>
    <w:rsid w:val="00AE2E61"/>
    <w:rsid w:val="00AE2EAA"/>
    <w:rsid w:val="00AE2EDB"/>
    <w:rsid w:val="00AE2F07"/>
    <w:rsid w:val="00AE2F1E"/>
    <w:rsid w:val="00AE2F2D"/>
    <w:rsid w:val="00AE2FCC"/>
    <w:rsid w:val="00AE302E"/>
    <w:rsid w:val="00AE3084"/>
    <w:rsid w:val="00AE3093"/>
    <w:rsid w:val="00AE30B0"/>
    <w:rsid w:val="00AE3159"/>
    <w:rsid w:val="00AE31B1"/>
    <w:rsid w:val="00AE31FA"/>
    <w:rsid w:val="00AE31FD"/>
    <w:rsid w:val="00AE3245"/>
    <w:rsid w:val="00AE325B"/>
    <w:rsid w:val="00AE3307"/>
    <w:rsid w:val="00AE3341"/>
    <w:rsid w:val="00AE3384"/>
    <w:rsid w:val="00AE33AB"/>
    <w:rsid w:val="00AE349E"/>
    <w:rsid w:val="00AE34E3"/>
    <w:rsid w:val="00AE3517"/>
    <w:rsid w:val="00AE3678"/>
    <w:rsid w:val="00AE36A2"/>
    <w:rsid w:val="00AE36B5"/>
    <w:rsid w:val="00AE36C3"/>
    <w:rsid w:val="00AE3766"/>
    <w:rsid w:val="00AE37D8"/>
    <w:rsid w:val="00AE37F2"/>
    <w:rsid w:val="00AE3838"/>
    <w:rsid w:val="00AE388C"/>
    <w:rsid w:val="00AE393A"/>
    <w:rsid w:val="00AE39C7"/>
    <w:rsid w:val="00AE39D9"/>
    <w:rsid w:val="00AE39E0"/>
    <w:rsid w:val="00AE3A1E"/>
    <w:rsid w:val="00AE3BEF"/>
    <w:rsid w:val="00AE3C31"/>
    <w:rsid w:val="00AE3D12"/>
    <w:rsid w:val="00AE3D49"/>
    <w:rsid w:val="00AE3DAE"/>
    <w:rsid w:val="00AE3E84"/>
    <w:rsid w:val="00AE3ECE"/>
    <w:rsid w:val="00AE3F0F"/>
    <w:rsid w:val="00AE3F2A"/>
    <w:rsid w:val="00AE3F61"/>
    <w:rsid w:val="00AE3FCD"/>
    <w:rsid w:val="00AE40A2"/>
    <w:rsid w:val="00AE40F3"/>
    <w:rsid w:val="00AE4111"/>
    <w:rsid w:val="00AE413C"/>
    <w:rsid w:val="00AE41D2"/>
    <w:rsid w:val="00AE41DE"/>
    <w:rsid w:val="00AE4234"/>
    <w:rsid w:val="00AE423E"/>
    <w:rsid w:val="00AE42B3"/>
    <w:rsid w:val="00AE42C3"/>
    <w:rsid w:val="00AE42E4"/>
    <w:rsid w:val="00AE4332"/>
    <w:rsid w:val="00AE4390"/>
    <w:rsid w:val="00AE444F"/>
    <w:rsid w:val="00AE445F"/>
    <w:rsid w:val="00AE44D9"/>
    <w:rsid w:val="00AE457C"/>
    <w:rsid w:val="00AE45D5"/>
    <w:rsid w:val="00AE4634"/>
    <w:rsid w:val="00AE4661"/>
    <w:rsid w:val="00AE475F"/>
    <w:rsid w:val="00AE478E"/>
    <w:rsid w:val="00AE48AB"/>
    <w:rsid w:val="00AE48B2"/>
    <w:rsid w:val="00AE49DA"/>
    <w:rsid w:val="00AE4A24"/>
    <w:rsid w:val="00AE4A48"/>
    <w:rsid w:val="00AE4A61"/>
    <w:rsid w:val="00AE4AA5"/>
    <w:rsid w:val="00AE4AC6"/>
    <w:rsid w:val="00AE4BB4"/>
    <w:rsid w:val="00AE4C3B"/>
    <w:rsid w:val="00AE4C58"/>
    <w:rsid w:val="00AE4C81"/>
    <w:rsid w:val="00AE4CA1"/>
    <w:rsid w:val="00AE4CCC"/>
    <w:rsid w:val="00AE4CE4"/>
    <w:rsid w:val="00AE4CE7"/>
    <w:rsid w:val="00AE4D96"/>
    <w:rsid w:val="00AE4DA9"/>
    <w:rsid w:val="00AE4DC2"/>
    <w:rsid w:val="00AE4DC7"/>
    <w:rsid w:val="00AE4DE1"/>
    <w:rsid w:val="00AE4E34"/>
    <w:rsid w:val="00AE4F44"/>
    <w:rsid w:val="00AE515E"/>
    <w:rsid w:val="00AE51CD"/>
    <w:rsid w:val="00AE5225"/>
    <w:rsid w:val="00AE5282"/>
    <w:rsid w:val="00AE52B1"/>
    <w:rsid w:val="00AE52E9"/>
    <w:rsid w:val="00AE5373"/>
    <w:rsid w:val="00AE538E"/>
    <w:rsid w:val="00AE5399"/>
    <w:rsid w:val="00AE53C1"/>
    <w:rsid w:val="00AE5482"/>
    <w:rsid w:val="00AE54FE"/>
    <w:rsid w:val="00AE5512"/>
    <w:rsid w:val="00AE5549"/>
    <w:rsid w:val="00AE560C"/>
    <w:rsid w:val="00AE5610"/>
    <w:rsid w:val="00AE5679"/>
    <w:rsid w:val="00AE5705"/>
    <w:rsid w:val="00AE580A"/>
    <w:rsid w:val="00AE582C"/>
    <w:rsid w:val="00AE5830"/>
    <w:rsid w:val="00AE585C"/>
    <w:rsid w:val="00AE5869"/>
    <w:rsid w:val="00AE586A"/>
    <w:rsid w:val="00AE5A0B"/>
    <w:rsid w:val="00AE5A18"/>
    <w:rsid w:val="00AE5A1A"/>
    <w:rsid w:val="00AE5A28"/>
    <w:rsid w:val="00AE5AEB"/>
    <w:rsid w:val="00AE5B09"/>
    <w:rsid w:val="00AE5B4C"/>
    <w:rsid w:val="00AE5BF8"/>
    <w:rsid w:val="00AE5C38"/>
    <w:rsid w:val="00AE5C9B"/>
    <w:rsid w:val="00AE5CAB"/>
    <w:rsid w:val="00AE5D3B"/>
    <w:rsid w:val="00AE5D90"/>
    <w:rsid w:val="00AE5EDF"/>
    <w:rsid w:val="00AE5EEE"/>
    <w:rsid w:val="00AE5F4A"/>
    <w:rsid w:val="00AE5F7F"/>
    <w:rsid w:val="00AE5FB3"/>
    <w:rsid w:val="00AE5FF7"/>
    <w:rsid w:val="00AE601C"/>
    <w:rsid w:val="00AE6068"/>
    <w:rsid w:val="00AE60AF"/>
    <w:rsid w:val="00AE60BD"/>
    <w:rsid w:val="00AE60D7"/>
    <w:rsid w:val="00AE6109"/>
    <w:rsid w:val="00AE613C"/>
    <w:rsid w:val="00AE615D"/>
    <w:rsid w:val="00AE61DB"/>
    <w:rsid w:val="00AE6213"/>
    <w:rsid w:val="00AE6223"/>
    <w:rsid w:val="00AE6286"/>
    <w:rsid w:val="00AE628C"/>
    <w:rsid w:val="00AE631A"/>
    <w:rsid w:val="00AE6329"/>
    <w:rsid w:val="00AE64F8"/>
    <w:rsid w:val="00AE64FF"/>
    <w:rsid w:val="00AE652E"/>
    <w:rsid w:val="00AE65AB"/>
    <w:rsid w:val="00AE65E3"/>
    <w:rsid w:val="00AE6750"/>
    <w:rsid w:val="00AE6788"/>
    <w:rsid w:val="00AE6818"/>
    <w:rsid w:val="00AE6820"/>
    <w:rsid w:val="00AE6877"/>
    <w:rsid w:val="00AE690C"/>
    <w:rsid w:val="00AE694F"/>
    <w:rsid w:val="00AE69D9"/>
    <w:rsid w:val="00AE6AD0"/>
    <w:rsid w:val="00AE6ADE"/>
    <w:rsid w:val="00AE6B01"/>
    <w:rsid w:val="00AE6C20"/>
    <w:rsid w:val="00AE6C62"/>
    <w:rsid w:val="00AE6CF6"/>
    <w:rsid w:val="00AE6D19"/>
    <w:rsid w:val="00AE6DB6"/>
    <w:rsid w:val="00AE6E22"/>
    <w:rsid w:val="00AE6E30"/>
    <w:rsid w:val="00AE6E5E"/>
    <w:rsid w:val="00AE6EC0"/>
    <w:rsid w:val="00AE6EE6"/>
    <w:rsid w:val="00AE6F43"/>
    <w:rsid w:val="00AE6FAE"/>
    <w:rsid w:val="00AE6FD0"/>
    <w:rsid w:val="00AE6FEA"/>
    <w:rsid w:val="00AE7028"/>
    <w:rsid w:val="00AE704C"/>
    <w:rsid w:val="00AE7082"/>
    <w:rsid w:val="00AE70DA"/>
    <w:rsid w:val="00AE7162"/>
    <w:rsid w:val="00AE7169"/>
    <w:rsid w:val="00AE7174"/>
    <w:rsid w:val="00AE719B"/>
    <w:rsid w:val="00AE724C"/>
    <w:rsid w:val="00AE72BD"/>
    <w:rsid w:val="00AE72C0"/>
    <w:rsid w:val="00AE7333"/>
    <w:rsid w:val="00AE7357"/>
    <w:rsid w:val="00AE73A7"/>
    <w:rsid w:val="00AE73F8"/>
    <w:rsid w:val="00AE7422"/>
    <w:rsid w:val="00AE7573"/>
    <w:rsid w:val="00AE75F9"/>
    <w:rsid w:val="00AE7677"/>
    <w:rsid w:val="00AE76CD"/>
    <w:rsid w:val="00AE76D2"/>
    <w:rsid w:val="00AE770A"/>
    <w:rsid w:val="00AE770C"/>
    <w:rsid w:val="00AE7720"/>
    <w:rsid w:val="00AE773E"/>
    <w:rsid w:val="00AE7770"/>
    <w:rsid w:val="00AE77D0"/>
    <w:rsid w:val="00AE7894"/>
    <w:rsid w:val="00AE78CB"/>
    <w:rsid w:val="00AE78DB"/>
    <w:rsid w:val="00AE7900"/>
    <w:rsid w:val="00AE7A17"/>
    <w:rsid w:val="00AE7AD6"/>
    <w:rsid w:val="00AE7B12"/>
    <w:rsid w:val="00AE7BEE"/>
    <w:rsid w:val="00AE7C2B"/>
    <w:rsid w:val="00AE7CD9"/>
    <w:rsid w:val="00AE7D19"/>
    <w:rsid w:val="00AE7D47"/>
    <w:rsid w:val="00AE7D6C"/>
    <w:rsid w:val="00AE7D99"/>
    <w:rsid w:val="00AE7DCD"/>
    <w:rsid w:val="00AE7E3D"/>
    <w:rsid w:val="00AE7E49"/>
    <w:rsid w:val="00AE7EE9"/>
    <w:rsid w:val="00AE7F00"/>
    <w:rsid w:val="00AE7F29"/>
    <w:rsid w:val="00AF0005"/>
    <w:rsid w:val="00AF000E"/>
    <w:rsid w:val="00AF001C"/>
    <w:rsid w:val="00AF002E"/>
    <w:rsid w:val="00AF002F"/>
    <w:rsid w:val="00AF00DE"/>
    <w:rsid w:val="00AF00FE"/>
    <w:rsid w:val="00AF0175"/>
    <w:rsid w:val="00AF017C"/>
    <w:rsid w:val="00AF0186"/>
    <w:rsid w:val="00AF02F8"/>
    <w:rsid w:val="00AF032E"/>
    <w:rsid w:val="00AF0441"/>
    <w:rsid w:val="00AF04C8"/>
    <w:rsid w:val="00AF04D8"/>
    <w:rsid w:val="00AF04E2"/>
    <w:rsid w:val="00AF0648"/>
    <w:rsid w:val="00AF0659"/>
    <w:rsid w:val="00AF068E"/>
    <w:rsid w:val="00AF0696"/>
    <w:rsid w:val="00AF06FF"/>
    <w:rsid w:val="00AF0738"/>
    <w:rsid w:val="00AF0757"/>
    <w:rsid w:val="00AF0811"/>
    <w:rsid w:val="00AF0821"/>
    <w:rsid w:val="00AF0894"/>
    <w:rsid w:val="00AF0897"/>
    <w:rsid w:val="00AF08CC"/>
    <w:rsid w:val="00AF09A5"/>
    <w:rsid w:val="00AF09B1"/>
    <w:rsid w:val="00AF0A17"/>
    <w:rsid w:val="00AF0A52"/>
    <w:rsid w:val="00AF0B11"/>
    <w:rsid w:val="00AF0C3B"/>
    <w:rsid w:val="00AF0CC0"/>
    <w:rsid w:val="00AF0D25"/>
    <w:rsid w:val="00AF0D36"/>
    <w:rsid w:val="00AF0D80"/>
    <w:rsid w:val="00AF0D9C"/>
    <w:rsid w:val="00AF0DB9"/>
    <w:rsid w:val="00AF0FB7"/>
    <w:rsid w:val="00AF0FD0"/>
    <w:rsid w:val="00AF0FD7"/>
    <w:rsid w:val="00AF1033"/>
    <w:rsid w:val="00AF1086"/>
    <w:rsid w:val="00AF1173"/>
    <w:rsid w:val="00AF118F"/>
    <w:rsid w:val="00AF11AA"/>
    <w:rsid w:val="00AF1212"/>
    <w:rsid w:val="00AF1222"/>
    <w:rsid w:val="00AF132E"/>
    <w:rsid w:val="00AF1338"/>
    <w:rsid w:val="00AF13CA"/>
    <w:rsid w:val="00AF13FD"/>
    <w:rsid w:val="00AF1402"/>
    <w:rsid w:val="00AF1403"/>
    <w:rsid w:val="00AF145F"/>
    <w:rsid w:val="00AF1571"/>
    <w:rsid w:val="00AF15A4"/>
    <w:rsid w:val="00AF16AE"/>
    <w:rsid w:val="00AF16F8"/>
    <w:rsid w:val="00AF1738"/>
    <w:rsid w:val="00AF174E"/>
    <w:rsid w:val="00AF1781"/>
    <w:rsid w:val="00AF17B4"/>
    <w:rsid w:val="00AF17DE"/>
    <w:rsid w:val="00AF180E"/>
    <w:rsid w:val="00AF1816"/>
    <w:rsid w:val="00AF184F"/>
    <w:rsid w:val="00AF187B"/>
    <w:rsid w:val="00AF193A"/>
    <w:rsid w:val="00AF1A6B"/>
    <w:rsid w:val="00AF1AF3"/>
    <w:rsid w:val="00AF1B13"/>
    <w:rsid w:val="00AF1C65"/>
    <w:rsid w:val="00AF1C68"/>
    <w:rsid w:val="00AF1C75"/>
    <w:rsid w:val="00AF1C7C"/>
    <w:rsid w:val="00AF1D38"/>
    <w:rsid w:val="00AF1D3D"/>
    <w:rsid w:val="00AF1D59"/>
    <w:rsid w:val="00AF1D8C"/>
    <w:rsid w:val="00AF1E2F"/>
    <w:rsid w:val="00AF1ECE"/>
    <w:rsid w:val="00AF1F6F"/>
    <w:rsid w:val="00AF1FAB"/>
    <w:rsid w:val="00AF1FE3"/>
    <w:rsid w:val="00AF212E"/>
    <w:rsid w:val="00AF21C9"/>
    <w:rsid w:val="00AF2200"/>
    <w:rsid w:val="00AF223F"/>
    <w:rsid w:val="00AF22A6"/>
    <w:rsid w:val="00AF22D3"/>
    <w:rsid w:val="00AF22EE"/>
    <w:rsid w:val="00AF2307"/>
    <w:rsid w:val="00AF230B"/>
    <w:rsid w:val="00AF231E"/>
    <w:rsid w:val="00AF238A"/>
    <w:rsid w:val="00AF23C8"/>
    <w:rsid w:val="00AF23D5"/>
    <w:rsid w:val="00AF23E4"/>
    <w:rsid w:val="00AF2450"/>
    <w:rsid w:val="00AF2522"/>
    <w:rsid w:val="00AF2563"/>
    <w:rsid w:val="00AF2596"/>
    <w:rsid w:val="00AF2665"/>
    <w:rsid w:val="00AF26A2"/>
    <w:rsid w:val="00AF26CD"/>
    <w:rsid w:val="00AF2794"/>
    <w:rsid w:val="00AF2951"/>
    <w:rsid w:val="00AF2955"/>
    <w:rsid w:val="00AF296D"/>
    <w:rsid w:val="00AF29B0"/>
    <w:rsid w:val="00AF29DC"/>
    <w:rsid w:val="00AF2A40"/>
    <w:rsid w:val="00AF2AC1"/>
    <w:rsid w:val="00AF2B7D"/>
    <w:rsid w:val="00AF2BBA"/>
    <w:rsid w:val="00AF2BBB"/>
    <w:rsid w:val="00AF2C0C"/>
    <w:rsid w:val="00AF2C2F"/>
    <w:rsid w:val="00AF2C5C"/>
    <w:rsid w:val="00AF2C95"/>
    <w:rsid w:val="00AF2CF2"/>
    <w:rsid w:val="00AF2D01"/>
    <w:rsid w:val="00AF2DBA"/>
    <w:rsid w:val="00AF2DC0"/>
    <w:rsid w:val="00AF2E66"/>
    <w:rsid w:val="00AF2EE4"/>
    <w:rsid w:val="00AF2F01"/>
    <w:rsid w:val="00AF2F4B"/>
    <w:rsid w:val="00AF2F61"/>
    <w:rsid w:val="00AF2F68"/>
    <w:rsid w:val="00AF2FB2"/>
    <w:rsid w:val="00AF312B"/>
    <w:rsid w:val="00AF3181"/>
    <w:rsid w:val="00AF3185"/>
    <w:rsid w:val="00AF31A3"/>
    <w:rsid w:val="00AF321B"/>
    <w:rsid w:val="00AF321C"/>
    <w:rsid w:val="00AF3276"/>
    <w:rsid w:val="00AF3293"/>
    <w:rsid w:val="00AF32F1"/>
    <w:rsid w:val="00AF33DA"/>
    <w:rsid w:val="00AF33FE"/>
    <w:rsid w:val="00AF3459"/>
    <w:rsid w:val="00AF3516"/>
    <w:rsid w:val="00AF3524"/>
    <w:rsid w:val="00AF35A8"/>
    <w:rsid w:val="00AF35C4"/>
    <w:rsid w:val="00AF36AC"/>
    <w:rsid w:val="00AF36DE"/>
    <w:rsid w:val="00AF3792"/>
    <w:rsid w:val="00AF3804"/>
    <w:rsid w:val="00AF3814"/>
    <w:rsid w:val="00AF388A"/>
    <w:rsid w:val="00AF388B"/>
    <w:rsid w:val="00AF389D"/>
    <w:rsid w:val="00AF38AC"/>
    <w:rsid w:val="00AF391F"/>
    <w:rsid w:val="00AF396B"/>
    <w:rsid w:val="00AF3A4F"/>
    <w:rsid w:val="00AF3A5C"/>
    <w:rsid w:val="00AF3AD5"/>
    <w:rsid w:val="00AF3ADB"/>
    <w:rsid w:val="00AF3B75"/>
    <w:rsid w:val="00AF3B8B"/>
    <w:rsid w:val="00AF3BCD"/>
    <w:rsid w:val="00AF3BEE"/>
    <w:rsid w:val="00AF3CBF"/>
    <w:rsid w:val="00AF3CDB"/>
    <w:rsid w:val="00AF3D3C"/>
    <w:rsid w:val="00AF3D75"/>
    <w:rsid w:val="00AF3D78"/>
    <w:rsid w:val="00AF3D99"/>
    <w:rsid w:val="00AF3E22"/>
    <w:rsid w:val="00AF3E97"/>
    <w:rsid w:val="00AF3F3B"/>
    <w:rsid w:val="00AF3F43"/>
    <w:rsid w:val="00AF3F60"/>
    <w:rsid w:val="00AF4001"/>
    <w:rsid w:val="00AF422F"/>
    <w:rsid w:val="00AF434E"/>
    <w:rsid w:val="00AF43C7"/>
    <w:rsid w:val="00AF43D5"/>
    <w:rsid w:val="00AF43EB"/>
    <w:rsid w:val="00AF4422"/>
    <w:rsid w:val="00AF4440"/>
    <w:rsid w:val="00AF4452"/>
    <w:rsid w:val="00AF4480"/>
    <w:rsid w:val="00AF44AC"/>
    <w:rsid w:val="00AF44D4"/>
    <w:rsid w:val="00AF44DB"/>
    <w:rsid w:val="00AF458A"/>
    <w:rsid w:val="00AF4595"/>
    <w:rsid w:val="00AF466E"/>
    <w:rsid w:val="00AF4695"/>
    <w:rsid w:val="00AF46CA"/>
    <w:rsid w:val="00AF4712"/>
    <w:rsid w:val="00AF4731"/>
    <w:rsid w:val="00AF4761"/>
    <w:rsid w:val="00AF4789"/>
    <w:rsid w:val="00AF478C"/>
    <w:rsid w:val="00AF47B2"/>
    <w:rsid w:val="00AF47EA"/>
    <w:rsid w:val="00AF47FC"/>
    <w:rsid w:val="00AF487D"/>
    <w:rsid w:val="00AF490A"/>
    <w:rsid w:val="00AF496A"/>
    <w:rsid w:val="00AF498F"/>
    <w:rsid w:val="00AF4A0E"/>
    <w:rsid w:val="00AF4A8D"/>
    <w:rsid w:val="00AF4AA7"/>
    <w:rsid w:val="00AF4ADB"/>
    <w:rsid w:val="00AF4AED"/>
    <w:rsid w:val="00AF4B0E"/>
    <w:rsid w:val="00AF4B67"/>
    <w:rsid w:val="00AF4B9B"/>
    <w:rsid w:val="00AF4BDE"/>
    <w:rsid w:val="00AF4BFD"/>
    <w:rsid w:val="00AF4D18"/>
    <w:rsid w:val="00AF4D80"/>
    <w:rsid w:val="00AF4DEE"/>
    <w:rsid w:val="00AF4E9F"/>
    <w:rsid w:val="00AF4F18"/>
    <w:rsid w:val="00AF4F3A"/>
    <w:rsid w:val="00AF5016"/>
    <w:rsid w:val="00AF5070"/>
    <w:rsid w:val="00AF5086"/>
    <w:rsid w:val="00AF511B"/>
    <w:rsid w:val="00AF5146"/>
    <w:rsid w:val="00AF51B3"/>
    <w:rsid w:val="00AF51DB"/>
    <w:rsid w:val="00AF522E"/>
    <w:rsid w:val="00AF52D4"/>
    <w:rsid w:val="00AF5332"/>
    <w:rsid w:val="00AF537E"/>
    <w:rsid w:val="00AF5432"/>
    <w:rsid w:val="00AF543D"/>
    <w:rsid w:val="00AF5466"/>
    <w:rsid w:val="00AF54A4"/>
    <w:rsid w:val="00AF551A"/>
    <w:rsid w:val="00AF5530"/>
    <w:rsid w:val="00AF556A"/>
    <w:rsid w:val="00AF566A"/>
    <w:rsid w:val="00AF56A1"/>
    <w:rsid w:val="00AF56E3"/>
    <w:rsid w:val="00AF5746"/>
    <w:rsid w:val="00AF5747"/>
    <w:rsid w:val="00AF5780"/>
    <w:rsid w:val="00AF586D"/>
    <w:rsid w:val="00AF5878"/>
    <w:rsid w:val="00AF588B"/>
    <w:rsid w:val="00AF58C2"/>
    <w:rsid w:val="00AF5927"/>
    <w:rsid w:val="00AF5957"/>
    <w:rsid w:val="00AF5981"/>
    <w:rsid w:val="00AF59C5"/>
    <w:rsid w:val="00AF5AA6"/>
    <w:rsid w:val="00AF5B02"/>
    <w:rsid w:val="00AF5B2B"/>
    <w:rsid w:val="00AF5B63"/>
    <w:rsid w:val="00AF5BD8"/>
    <w:rsid w:val="00AF5C04"/>
    <w:rsid w:val="00AF5C32"/>
    <w:rsid w:val="00AF5C96"/>
    <w:rsid w:val="00AF5CAC"/>
    <w:rsid w:val="00AF5CB3"/>
    <w:rsid w:val="00AF5CF4"/>
    <w:rsid w:val="00AF5D41"/>
    <w:rsid w:val="00AF5DA0"/>
    <w:rsid w:val="00AF5DC4"/>
    <w:rsid w:val="00AF5E70"/>
    <w:rsid w:val="00AF5E8F"/>
    <w:rsid w:val="00AF5EAD"/>
    <w:rsid w:val="00AF5EB8"/>
    <w:rsid w:val="00AF5F19"/>
    <w:rsid w:val="00AF5F29"/>
    <w:rsid w:val="00AF5F6B"/>
    <w:rsid w:val="00AF5FEB"/>
    <w:rsid w:val="00AF604D"/>
    <w:rsid w:val="00AF611D"/>
    <w:rsid w:val="00AF6120"/>
    <w:rsid w:val="00AF615A"/>
    <w:rsid w:val="00AF61AC"/>
    <w:rsid w:val="00AF61FC"/>
    <w:rsid w:val="00AF6257"/>
    <w:rsid w:val="00AF6294"/>
    <w:rsid w:val="00AF6318"/>
    <w:rsid w:val="00AF631A"/>
    <w:rsid w:val="00AF6333"/>
    <w:rsid w:val="00AF633B"/>
    <w:rsid w:val="00AF6360"/>
    <w:rsid w:val="00AF636E"/>
    <w:rsid w:val="00AF63F5"/>
    <w:rsid w:val="00AF64AC"/>
    <w:rsid w:val="00AF64B2"/>
    <w:rsid w:val="00AF64BC"/>
    <w:rsid w:val="00AF6520"/>
    <w:rsid w:val="00AF65A1"/>
    <w:rsid w:val="00AF65E8"/>
    <w:rsid w:val="00AF6748"/>
    <w:rsid w:val="00AF6772"/>
    <w:rsid w:val="00AF67DE"/>
    <w:rsid w:val="00AF686F"/>
    <w:rsid w:val="00AF6918"/>
    <w:rsid w:val="00AF696B"/>
    <w:rsid w:val="00AF6990"/>
    <w:rsid w:val="00AF6A34"/>
    <w:rsid w:val="00AF6B70"/>
    <w:rsid w:val="00AF6BCF"/>
    <w:rsid w:val="00AF6C48"/>
    <w:rsid w:val="00AF6C96"/>
    <w:rsid w:val="00AF6CF6"/>
    <w:rsid w:val="00AF6DB8"/>
    <w:rsid w:val="00AF6DC6"/>
    <w:rsid w:val="00AF6EE7"/>
    <w:rsid w:val="00AF6EF0"/>
    <w:rsid w:val="00AF6F02"/>
    <w:rsid w:val="00AF6F3D"/>
    <w:rsid w:val="00AF6F4D"/>
    <w:rsid w:val="00AF6F58"/>
    <w:rsid w:val="00AF6F75"/>
    <w:rsid w:val="00AF6F89"/>
    <w:rsid w:val="00AF7073"/>
    <w:rsid w:val="00AF7079"/>
    <w:rsid w:val="00AF708C"/>
    <w:rsid w:val="00AF7094"/>
    <w:rsid w:val="00AF712E"/>
    <w:rsid w:val="00AF7166"/>
    <w:rsid w:val="00AF71F6"/>
    <w:rsid w:val="00AF7204"/>
    <w:rsid w:val="00AF7245"/>
    <w:rsid w:val="00AF7262"/>
    <w:rsid w:val="00AF7390"/>
    <w:rsid w:val="00AF73CF"/>
    <w:rsid w:val="00AF73E7"/>
    <w:rsid w:val="00AF741F"/>
    <w:rsid w:val="00AF7457"/>
    <w:rsid w:val="00AF7482"/>
    <w:rsid w:val="00AF74BF"/>
    <w:rsid w:val="00AF75E7"/>
    <w:rsid w:val="00AF7628"/>
    <w:rsid w:val="00AF7639"/>
    <w:rsid w:val="00AF76AB"/>
    <w:rsid w:val="00AF76BA"/>
    <w:rsid w:val="00AF76E7"/>
    <w:rsid w:val="00AF7796"/>
    <w:rsid w:val="00AF77DB"/>
    <w:rsid w:val="00AF77F2"/>
    <w:rsid w:val="00AF77FD"/>
    <w:rsid w:val="00AF7866"/>
    <w:rsid w:val="00AF78BA"/>
    <w:rsid w:val="00AF78EF"/>
    <w:rsid w:val="00AF78F9"/>
    <w:rsid w:val="00AF7922"/>
    <w:rsid w:val="00AF795D"/>
    <w:rsid w:val="00AF79E6"/>
    <w:rsid w:val="00AF79E7"/>
    <w:rsid w:val="00AF7B59"/>
    <w:rsid w:val="00AF7BD5"/>
    <w:rsid w:val="00AF7BF0"/>
    <w:rsid w:val="00AF7C91"/>
    <w:rsid w:val="00AF7D1A"/>
    <w:rsid w:val="00AF7DD3"/>
    <w:rsid w:val="00AF7EAF"/>
    <w:rsid w:val="00AF7ED8"/>
    <w:rsid w:val="00AF7EDB"/>
    <w:rsid w:val="00AF7EDE"/>
    <w:rsid w:val="00AF7F40"/>
    <w:rsid w:val="00AF7F95"/>
    <w:rsid w:val="00B00002"/>
    <w:rsid w:val="00B00072"/>
    <w:rsid w:val="00B000A4"/>
    <w:rsid w:val="00B000AF"/>
    <w:rsid w:val="00B000C9"/>
    <w:rsid w:val="00B00135"/>
    <w:rsid w:val="00B001CF"/>
    <w:rsid w:val="00B00252"/>
    <w:rsid w:val="00B00283"/>
    <w:rsid w:val="00B0029D"/>
    <w:rsid w:val="00B002F9"/>
    <w:rsid w:val="00B00369"/>
    <w:rsid w:val="00B00379"/>
    <w:rsid w:val="00B003A8"/>
    <w:rsid w:val="00B00455"/>
    <w:rsid w:val="00B00475"/>
    <w:rsid w:val="00B00497"/>
    <w:rsid w:val="00B004D3"/>
    <w:rsid w:val="00B004F4"/>
    <w:rsid w:val="00B0050B"/>
    <w:rsid w:val="00B00539"/>
    <w:rsid w:val="00B0058C"/>
    <w:rsid w:val="00B005B1"/>
    <w:rsid w:val="00B005B6"/>
    <w:rsid w:val="00B0060D"/>
    <w:rsid w:val="00B00629"/>
    <w:rsid w:val="00B00681"/>
    <w:rsid w:val="00B00744"/>
    <w:rsid w:val="00B0079D"/>
    <w:rsid w:val="00B007C5"/>
    <w:rsid w:val="00B0084C"/>
    <w:rsid w:val="00B00871"/>
    <w:rsid w:val="00B00894"/>
    <w:rsid w:val="00B0089F"/>
    <w:rsid w:val="00B008DA"/>
    <w:rsid w:val="00B00953"/>
    <w:rsid w:val="00B00989"/>
    <w:rsid w:val="00B0098A"/>
    <w:rsid w:val="00B0098F"/>
    <w:rsid w:val="00B00A44"/>
    <w:rsid w:val="00B00A47"/>
    <w:rsid w:val="00B00A80"/>
    <w:rsid w:val="00B00B33"/>
    <w:rsid w:val="00B00B6C"/>
    <w:rsid w:val="00B00BCC"/>
    <w:rsid w:val="00B00C7D"/>
    <w:rsid w:val="00B00C7E"/>
    <w:rsid w:val="00B00CBD"/>
    <w:rsid w:val="00B00CF2"/>
    <w:rsid w:val="00B00D47"/>
    <w:rsid w:val="00B00D4D"/>
    <w:rsid w:val="00B00D55"/>
    <w:rsid w:val="00B00D99"/>
    <w:rsid w:val="00B00E08"/>
    <w:rsid w:val="00B00EB0"/>
    <w:rsid w:val="00B00F09"/>
    <w:rsid w:val="00B00F0B"/>
    <w:rsid w:val="00B00F46"/>
    <w:rsid w:val="00B00F86"/>
    <w:rsid w:val="00B00FEB"/>
    <w:rsid w:val="00B0103B"/>
    <w:rsid w:val="00B0109B"/>
    <w:rsid w:val="00B010FE"/>
    <w:rsid w:val="00B01106"/>
    <w:rsid w:val="00B01117"/>
    <w:rsid w:val="00B01147"/>
    <w:rsid w:val="00B0114C"/>
    <w:rsid w:val="00B011E7"/>
    <w:rsid w:val="00B0121F"/>
    <w:rsid w:val="00B01294"/>
    <w:rsid w:val="00B01297"/>
    <w:rsid w:val="00B012D5"/>
    <w:rsid w:val="00B01368"/>
    <w:rsid w:val="00B01369"/>
    <w:rsid w:val="00B01453"/>
    <w:rsid w:val="00B014E5"/>
    <w:rsid w:val="00B01526"/>
    <w:rsid w:val="00B01559"/>
    <w:rsid w:val="00B015B4"/>
    <w:rsid w:val="00B015DA"/>
    <w:rsid w:val="00B016B4"/>
    <w:rsid w:val="00B0179C"/>
    <w:rsid w:val="00B01817"/>
    <w:rsid w:val="00B01858"/>
    <w:rsid w:val="00B01885"/>
    <w:rsid w:val="00B01895"/>
    <w:rsid w:val="00B018A8"/>
    <w:rsid w:val="00B018A9"/>
    <w:rsid w:val="00B018EA"/>
    <w:rsid w:val="00B01984"/>
    <w:rsid w:val="00B01A2E"/>
    <w:rsid w:val="00B01A58"/>
    <w:rsid w:val="00B01A5D"/>
    <w:rsid w:val="00B01A95"/>
    <w:rsid w:val="00B01AF1"/>
    <w:rsid w:val="00B01B10"/>
    <w:rsid w:val="00B01B96"/>
    <w:rsid w:val="00B01C94"/>
    <w:rsid w:val="00B01CE7"/>
    <w:rsid w:val="00B01D5F"/>
    <w:rsid w:val="00B01D7B"/>
    <w:rsid w:val="00B01EA6"/>
    <w:rsid w:val="00B01F50"/>
    <w:rsid w:val="00B01FAF"/>
    <w:rsid w:val="00B01FC6"/>
    <w:rsid w:val="00B01FC8"/>
    <w:rsid w:val="00B02039"/>
    <w:rsid w:val="00B020C9"/>
    <w:rsid w:val="00B020EF"/>
    <w:rsid w:val="00B02156"/>
    <w:rsid w:val="00B021ED"/>
    <w:rsid w:val="00B02231"/>
    <w:rsid w:val="00B02279"/>
    <w:rsid w:val="00B02314"/>
    <w:rsid w:val="00B0231B"/>
    <w:rsid w:val="00B02332"/>
    <w:rsid w:val="00B02391"/>
    <w:rsid w:val="00B023E5"/>
    <w:rsid w:val="00B0240A"/>
    <w:rsid w:val="00B024A7"/>
    <w:rsid w:val="00B02547"/>
    <w:rsid w:val="00B02587"/>
    <w:rsid w:val="00B025CA"/>
    <w:rsid w:val="00B025E5"/>
    <w:rsid w:val="00B02654"/>
    <w:rsid w:val="00B0267F"/>
    <w:rsid w:val="00B02684"/>
    <w:rsid w:val="00B0268E"/>
    <w:rsid w:val="00B02693"/>
    <w:rsid w:val="00B026A7"/>
    <w:rsid w:val="00B026C5"/>
    <w:rsid w:val="00B02715"/>
    <w:rsid w:val="00B02899"/>
    <w:rsid w:val="00B02969"/>
    <w:rsid w:val="00B029A7"/>
    <w:rsid w:val="00B02AF6"/>
    <w:rsid w:val="00B02B21"/>
    <w:rsid w:val="00B02B4C"/>
    <w:rsid w:val="00B02B66"/>
    <w:rsid w:val="00B02BB4"/>
    <w:rsid w:val="00B02BC0"/>
    <w:rsid w:val="00B02C6D"/>
    <w:rsid w:val="00B02CA4"/>
    <w:rsid w:val="00B02CA8"/>
    <w:rsid w:val="00B02D6A"/>
    <w:rsid w:val="00B02D7E"/>
    <w:rsid w:val="00B02E04"/>
    <w:rsid w:val="00B02E32"/>
    <w:rsid w:val="00B02E40"/>
    <w:rsid w:val="00B02E9A"/>
    <w:rsid w:val="00B02F59"/>
    <w:rsid w:val="00B02FED"/>
    <w:rsid w:val="00B02FEF"/>
    <w:rsid w:val="00B03033"/>
    <w:rsid w:val="00B0313C"/>
    <w:rsid w:val="00B03197"/>
    <w:rsid w:val="00B031B5"/>
    <w:rsid w:val="00B032B4"/>
    <w:rsid w:val="00B032CE"/>
    <w:rsid w:val="00B03351"/>
    <w:rsid w:val="00B03354"/>
    <w:rsid w:val="00B03379"/>
    <w:rsid w:val="00B033AC"/>
    <w:rsid w:val="00B0345C"/>
    <w:rsid w:val="00B03471"/>
    <w:rsid w:val="00B0348F"/>
    <w:rsid w:val="00B034AC"/>
    <w:rsid w:val="00B034BC"/>
    <w:rsid w:val="00B034FF"/>
    <w:rsid w:val="00B03540"/>
    <w:rsid w:val="00B0358C"/>
    <w:rsid w:val="00B035DB"/>
    <w:rsid w:val="00B03682"/>
    <w:rsid w:val="00B03695"/>
    <w:rsid w:val="00B03699"/>
    <w:rsid w:val="00B03705"/>
    <w:rsid w:val="00B03716"/>
    <w:rsid w:val="00B0376E"/>
    <w:rsid w:val="00B03786"/>
    <w:rsid w:val="00B03872"/>
    <w:rsid w:val="00B0390D"/>
    <w:rsid w:val="00B03917"/>
    <w:rsid w:val="00B0392F"/>
    <w:rsid w:val="00B03936"/>
    <w:rsid w:val="00B03986"/>
    <w:rsid w:val="00B0398E"/>
    <w:rsid w:val="00B039A0"/>
    <w:rsid w:val="00B039F0"/>
    <w:rsid w:val="00B03A42"/>
    <w:rsid w:val="00B03A71"/>
    <w:rsid w:val="00B03A89"/>
    <w:rsid w:val="00B03A9B"/>
    <w:rsid w:val="00B03AD8"/>
    <w:rsid w:val="00B03B10"/>
    <w:rsid w:val="00B03B24"/>
    <w:rsid w:val="00B03B2E"/>
    <w:rsid w:val="00B03BC2"/>
    <w:rsid w:val="00B03BDE"/>
    <w:rsid w:val="00B03BE9"/>
    <w:rsid w:val="00B03BEC"/>
    <w:rsid w:val="00B03C12"/>
    <w:rsid w:val="00B03CEF"/>
    <w:rsid w:val="00B03D1F"/>
    <w:rsid w:val="00B03D3B"/>
    <w:rsid w:val="00B03DCF"/>
    <w:rsid w:val="00B03E10"/>
    <w:rsid w:val="00B03E57"/>
    <w:rsid w:val="00B03F1F"/>
    <w:rsid w:val="00B03F87"/>
    <w:rsid w:val="00B03F9F"/>
    <w:rsid w:val="00B03FEC"/>
    <w:rsid w:val="00B04037"/>
    <w:rsid w:val="00B0403E"/>
    <w:rsid w:val="00B040E3"/>
    <w:rsid w:val="00B040F4"/>
    <w:rsid w:val="00B0418C"/>
    <w:rsid w:val="00B0419E"/>
    <w:rsid w:val="00B04295"/>
    <w:rsid w:val="00B04317"/>
    <w:rsid w:val="00B04336"/>
    <w:rsid w:val="00B0436D"/>
    <w:rsid w:val="00B043AB"/>
    <w:rsid w:val="00B043DA"/>
    <w:rsid w:val="00B043F5"/>
    <w:rsid w:val="00B04525"/>
    <w:rsid w:val="00B04553"/>
    <w:rsid w:val="00B045EA"/>
    <w:rsid w:val="00B0466C"/>
    <w:rsid w:val="00B0466E"/>
    <w:rsid w:val="00B046BC"/>
    <w:rsid w:val="00B04765"/>
    <w:rsid w:val="00B048CE"/>
    <w:rsid w:val="00B04938"/>
    <w:rsid w:val="00B04A51"/>
    <w:rsid w:val="00B04AE7"/>
    <w:rsid w:val="00B04AF9"/>
    <w:rsid w:val="00B04B06"/>
    <w:rsid w:val="00B04B86"/>
    <w:rsid w:val="00B04B8E"/>
    <w:rsid w:val="00B04BEB"/>
    <w:rsid w:val="00B04C31"/>
    <w:rsid w:val="00B04CE0"/>
    <w:rsid w:val="00B04CFD"/>
    <w:rsid w:val="00B04D46"/>
    <w:rsid w:val="00B04DBE"/>
    <w:rsid w:val="00B04DCE"/>
    <w:rsid w:val="00B04E2A"/>
    <w:rsid w:val="00B04E57"/>
    <w:rsid w:val="00B04E9E"/>
    <w:rsid w:val="00B04EB8"/>
    <w:rsid w:val="00B04F1F"/>
    <w:rsid w:val="00B04F69"/>
    <w:rsid w:val="00B05048"/>
    <w:rsid w:val="00B0508B"/>
    <w:rsid w:val="00B050D3"/>
    <w:rsid w:val="00B050ED"/>
    <w:rsid w:val="00B05107"/>
    <w:rsid w:val="00B05109"/>
    <w:rsid w:val="00B05140"/>
    <w:rsid w:val="00B05178"/>
    <w:rsid w:val="00B05187"/>
    <w:rsid w:val="00B051B1"/>
    <w:rsid w:val="00B051FE"/>
    <w:rsid w:val="00B0524A"/>
    <w:rsid w:val="00B052A0"/>
    <w:rsid w:val="00B0530B"/>
    <w:rsid w:val="00B05383"/>
    <w:rsid w:val="00B053A3"/>
    <w:rsid w:val="00B053BF"/>
    <w:rsid w:val="00B0541C"/>
    <w:rsid w:val="00B05437"/>
    <w:rsid w:val="00B054B5"/>
    <w:rsid w:val="00B054DD"/>
    <w:rsid w:val="00B05506"/>
    <w:rsid w:val="00B0551C"/>
    <w:rsid w:val="00B0551F"/>
    <w:rsid w:val="00B0554E"/>
    <w:rsid w:val="00B05593"/>
    <w:rsid w:val="00B055D8"/>
    <w:rsid w:val="00B055EB"/>
    <w:rsid w:val="00B056EC"/>
    <w:rsid w:val="00B05748"/>
    <w:rsid w:val="00B0578A"/>
    <w:rsid w:val="00B057C7"/>
    <w:rsid w:val="00B05884"/>
    <w:rsid w:val="00B058DF"/>
    <w:rsid w:val="00B0597D"/>
    <w:rsid w:val="00B059A0"/>
    <w:rsid w:val="00B059C3"/>
    <w:rsid w:val="00B05A4C"/>
    <w:rsid w:val="00B05A8C"/>
    <w:rsid w:val="00B05ABE"/>
    <w:rsid w:val="00B05B36"/>
    <w:rsid w:val="00B05B4E"/>
    <w:rsid w:val="00B05B56"/>
    <w:rsid w:val="00B05BDD"/>
    <w:rsid w:val="00B05C0A"/>
    <w:rsid w:val="00B05CB4"/>
    <w:rsid w:val="00B05D88"/>
    <w:rsid w:val="00B05E1A"/>
    <w:rsid w:val="00B05E50"/>
    <w:rsid w:val="00B05E5F"/>
    <w:rsid w:val="00B05E77"/>
    <w:rsid w:val="00B05EDC"/>
    <w:rsid w:val="00B05EEB"/>
    <w:rsid w:val="00B05F05"/>
    <w:rsid w:val="00B05F9E"/>
    <w:rsid w:val="00B05FA1"/>
    <w:rsid w:val="00B06013"/>
    <w:rsid w:val="00B06027"/>
    <w:rsid w:val="00B0606B"/>
    <w:rsid w:val="00B0607C"/>
    <w:rsid w:val="00B060A7"/>
    <w:rsid w:val="00B06103"/>
    <w:rsid w:val="00B06156"/>
    <w:rsid w:val="00B061CE"/>
    <w:rsid w:val="00B061D1"/>
    <w:rsid w:val="00B06235"/>
    <w:rsid w:val="00B06279"/>
    <w:rsid w:val="00B0628B"/>
    <w:rsid w:val="00B062A9"/>
    <w:rsid w:val="00B062EC"/>
    <w:rsid w:val="00B063AC"/>
    <w:rsid w:val="00B063CC"/>
    <w:rsid w:val="00B063CE"/>
    <w:rsid w:val="00B06410"/>
    <w:rsid w:val="00B06491"/>
    <w:rsid w:val="00B064EC"/>
    <w:rsid w:val="00B064FD"/>
    <w:rsid w:val="00B0652F"/>
    <w:rsid w:val="00B06537"/>
    <w:rsid w:val="00B0660B"/>
    <w:rsid w:val="00B06667"/>
    <w:rsid w:val="00B066C2"/>
    <w:rsid w:val="00B06721"/>
    <w:rsid w:val="00B06734"/>
    <w:rsid w:val="00B06801"/>
    <w:rsid w:val="00B06891"/>
    <w:rsid w:val="00B068CD"/>
    <w:rsid w:val="00B06932"/>
    <w:rsid w:val="00B06947"/>
    <w:rsid w:val="00B069CE"/>
    <w:rsid w:val="00B069FA"/>
    <w:rsid w:val="00B06AF9"/>
    <w:rsid w:val="00B06B0C"/>
    <w:rsid w:val="00B06B18"/>
    <w:rsid w:val="00B06B29"/>
    <w:rsid w:val="00B06B30"/>
    <w:rsid w:val="00B06B3A"/>
    <w:rsid w:val="00B06B6A"/>
    <w:rsid w:val="00B06B96"/>
    <w:rsid w:val="00B06BF4"/>
    <w:rsid w:val="00B06C94"/>
    <w:rsid w:val="00B06CA3"/>
    <w:rsid w:val="00B06DA1"/>
    <w:rsid w:val="00B06DED"/>
    <w:rsid w:val="00B06E14"/>
    <w:rsid w:val="00B06E6D"/>
    <w:rsid w:val="00B06E7A"/>
    <w:rsid w:val="00B06ED0"/>
    <w:rsid w:val="00B06ED6"/>
    <w:rsid w:val="00B06EF3"/>
    <w:rsid w:val="00B06F14"/>
    <w:rsid w:val="00B06F57"/>
    <w:rsid w:val="00B06FD2"/>
    <w:rsid w:val="00B07069"/>
    <w:rsid w:val="00B07152"/>
    <w:rsid w:val="00B07154"/>
    <w:rsid w:val="00B07197"/>
    <w:rsid w:val="00B0719E"/>
    <w:rsid w:val="00B071BC"/>
    <w:rsid w:val="00B071DA"/>
    <w:rsid w:val="00B07246"/>
    <w:rsid w:val="00B07256"/>
    <w:rsid w:val="00B07397"/>
    <w:rsid w:val="00B073A0"/>
    <w:rsid w:val="00B0745F"/>
    <w:rsid w:val="00B07465"/>
    <w:rsid w:val="00B0746D"/>
    <w:rsid w:val="00B07473"/>
    <w:rsid w:val="00B0747A"/>
    <w:rsid w:val="00B07492"/>
    <w:rsid w:val="00B0749A"/>
    <w:rsid w:val="00B07541"/>
    <w:rsid w:val="00B075E0"/>
    <w:rsid w:val="00B07603"/>
    <w:rsid w:val="00B0770C"/>
    <w:rsid w:val="00B0770E"/>
    <w:rsid w:val="00B0779A"/>
    <w:rsid w:val="00B077B7"/>
    <w:rsid w:val="00B077CD"/>
    <w:rsid w:val="00B077E9"/>
    <w:rsid w:val="00B078DD"/>
    <w:rsid w:val="00B07902"/>
    <w:rsid w:val="00B07909"/>
    <w:rsid w:val="00B0793B"/>
    <w:rsid w:val="00B07A74"/>
    <w:rsid w:val="00B07A7C"/>
    <w:rsid w:val="00B07AA7"/>
    <w:rsid w:val="00B07AD0"/>
    <w:rsid w:val="00B07ADC"/>
    <w:rsid w:val="00B07B74"/>
    <w:rsid w:val="00B07B75"/>
    <w:rsid w:val="00B07B85"/>
    <w:rsid w:val="00B07BB2"/>
    <w:rsid w:val="00B07BD3"/>
    <w:rsid w:val="00B07C84"/>
    <w:rsid w:val="00B07CBF"/>
    <w:rsid w:val="00B07CD2"/>
    <w:rsid w:val="00B07D03"/>
    <w:rsid w:val="00B07D15"/>
    <w:rsid w:val="00B07D3F"/>
    <w:rsid w:val="00B07D87"/>
    <w:rsid w:val="00B07D8E"/>
    <w:rsid w:val="00B07E7C"/>
    <w:rsid w:val="00B07E98"/>
    <w:rsid w:val="00B07F0B"/>
    <w:rsid w:val="00B0F709"/>
    <w:rsid w:val="00B100F6"/>
    <w:rsid w:val="00B10110"/>
    <w:rsid w:val="00B10116"/>
    <w:rsid w:val="00B10170"/>
    <w:rsid w:val="00B1025D"/>
    <w:rsid w:val="00B1038C"/>
    <w:rsid w:val="00B103D4"/>
    <w:rsid w:val="00B10403"/>
    <w:rsid w:val="00B10483"/>
    <w:rsid w:val="00B104AE"/>
    <w:rsid w:val="00B104DB"/>
    <w:rsid w:val="00B104EB"/>
    <w:rsid w:val="00B104FE"/>
    <w:rsid w:val="00B1056F"/>
    <w:rsid w:val="00B105BF"/>
    <w:rsid w:val="00B10644"/>
    <w:rsid w:val="00B106EE"/>
    <w:rsid w:val="00B10718"/>
    <w:rsid w:val="00B10739"/>
    <w:rsid w:val="00B107BF"/>
    <w:rsid w:val="00B107E1"/>
    <w:rsid w:val="00B107F4"/>
    <w:rsid w:val="00B1083B"/>
    <w:rsid w:val="00B108B4"/>
    <w:rsid w:val="00B108D3"/>
    <w:rsid w:val="00B1091D"/>
    <w:rsid w:val="00B10945"/>
    <w:rsid w:val="00B109B4"/>
    <w:rsid w:val="00B109B5"/>
    <w:rsid w:val="00B10A66"/>
    <w:rsid w:val="00B10A6A"/>
    <w:rsid w:val="00B10B1D"/>
    <w:rsid w:val="00B10B59"/>
    <w:rsid w:val="00B10B69"/>
    <w:rsid w:val="00B10C1A"/>
    <w:rsid w:val="00B10C1C"/>
    <w:rsid w:val="00B10C41"/>
    <w:rsid w:val="00B10C42"/>
    <w:rsid w:val="00B10D53"/>
    <w:rsid w:val="00B10D62"/>
    <w:rsid w:val="00B10E35"/>
    <w:rsid w:val="00B10EA8"/>
    <w:rsid w:val="00B10ED0"/>
    <w:rsid w:val="00B10F20"/>
    <w:rsid w:val="00B10F38"/>
    <w:rsid w:val="00B10F44"/>
    <w:rsid w:val="00B10F7B"/>
    <w:rsid w:val="00B10FA0"/>
    <w:rsid w:val="00B10FC0"/>
    <w:rsid w:val="00B10FFD"/>
    <w:rsid w:val="00B110C8"/>
    <w:rsid w:val="00B110E6"/>
    <w:rsid w:val="00B11163"/>
    <w:rsid w:val="00B111ED"/>
    <w:rsid w:val="00B111F3"/>
    <w:rsid w:val="00B1124E"/>
    <w:rsid w:val="00B1127B"/>
    <w:rsid w:val="00B112A8"/>
    <w:rsid w:val="00B112F1"/>
    <w:rsid w:val="00B11303"/>
    <w:rsid w:val="00B1131A"/>
    <w:rsid w:val="00B1139F"/>
    <w:rsid w:val="00B1141D"/>
    <w:rsid w:val="00B1142E"/>
    <w:rsid w:val="00B1158C"/>
    <w:rsid w:val="00B115BC"/>
    <w:rsid w:val="00B115F7"/>
    <w:rsid w:val="00B11611"/>
    <w:rsid w:val="00B1162E"/>
    <w:rsid w:val="00B1163B"/>
    <w:rsid w:val="00B11660"/>
    <w:rsid w:val="00B11669"/>
    <w:rsid w:val="00B116A7"/>
    <w:rsid w:val="00B116D6"/>
    <w:rsid w:val="00B117DA"/>
    <w:rsid w:val="00B117DC"/>
    <w:rsid w:val="00B117E2"/>
    <w:rsid w:val="00B11887"/>
    <w:rsid w:val="00B118CC"/>
    <w:rsid w:val="00B1192D"/>
    <w:rsid w:val="00B1196A"/>
    <w:rsid w:val="00B11980"/>
    <w:rsid w:val="00B119A3"/>
    <w:rsid w:val="00B119A4"/>
    <w:rsid w:val="00B119AA"/>
    <w:rsid w:val="00B119BD"/>
    <w:rsid w:val="00B119EC"/>
    <w:rsid w:val="00B11A38"/>
    <w:rsid w:val="00B11A6F"/>
    <w:rsid w:val="00B11A7D"/>
    <w:rsid w:val="00B11ACD"/>
    <w:rsid w:val="00B11B10"/>
    <w:rsid w:val="00B11B4B"/>
    <w:rsid w:val="00B11B62"/>
    <w:rsid w:val="00B11B64"/>
    <w:rsid w:val="00B11B8D"/>
    <w:rsid w:val="00B11BC2"/>
    <w:rsid w:val="00B11C0C"/>
    <w:rsid w:val="00B11C62"/>
    <w:rsid w:val="00B11C8F"/>
    <w:rsid w:val="00B11CFE"/>
    <w:rsid w:val="00B11E98"/>
    <w:rsid w:val="00B11EE6"/>
    <w:rsid w:val="00B11F21"/>
    <w:rsid w:val="00B11F88"/>
    <w:rsid w:val="00B11F8B"/>
    <w:rsid w:val="00B11FD7"/>
    <w:rsid w:val="00B12008"/>
    <w:rsid w:val="00B1200F"/>
    <w:rsid w:val="00B1204A"/>
    <w:rsid w:val="00B120F2"/>
    <w:rsid w:val="00B1210C"/>
    <w:rsid w:val="00B121AE"/>
    <w:rsid w:val="00B121B5"/>
    <w:rsid w:val="00B121DA"/>
    <w:rsid w:val="00B122A3"/>
    <w:rsid w:val="00B122BC"/>
    <w:rsid w:val="00B122EC"/>
    <w:rsid w:val="00B1236D"/>
    <w:rsid w:val="00B123AE"/>
    <w:rsid w:val="00B12516"/>
    <w:rsid w:val="00B12619"/>
    <w:rsid w:val="00B12692"/>
    <w:rsid w:val="00B126C9"/>
    <w:rsid w:val="00B12744"/>
    <w:rsid w:val="00B12780"/>
    <w:rsid w:val="00B127B7"/>
    <w:rsid w:val="00B128BB"/>
    <w:rsid w:val="00B128E2"/>
    <w:rsid w:val="00B12907"/>
    <w:rsid w:val="00B129AF"/>
    <w:rsid w:val="00B129C9"/>
    <w:rsid w:val="00B12A36"/>
    <w:rsid w:val="00B12ADE"/>
    <w:rsid w:val="00B12B10"/>
    <w:rsid w:val="00B12BAE"/>
    <w:rsid w:val="00B12C48"/>
    <w:rsid w:val="00B12C8F"/>
    <w:rsid w:val="00B12CB5"/>
    <w:rsid w:val="00B12D7A"/>
    <w:rsid w:val="00B12D82"/>
    <w:rsid w:val="00B12DA4"/>
    <w:rsid w:val="00B12DD2"/>
    <w:rsid w:val="00B12DEB"/>
    <w:rsid w:val="00B12E4A"/>
    <w:rsid w:val="00B12E64"/>
    <w:rsid w:val="00B12EEB"/>
    <w:rsid w:val="00B12F45"/>
    <w:rsid w:val="00B12F6E"/>
    <w:rsid w:val="00B12FD2"/>
    <w:rsid w:val="00B13066"/>
    <w:rsid w:val="00B13078"/>
    <w:rsid w:val="00B1307C"/>
    <w:rsid w:val="00B130D6"/>
    <w:rsid w:val="00B1310B"/>
    <w:rsid w:val="00B1310C"/>
    <w:rsid w:val="00B1316D"/>
    <w:rsid w:val="00B131DB"/>
    <w:rsid w:val="00B1325C"/>
    <w:rsid w:val="00B132C2"/>
    <w:rsid w:val="00B13388"/>
    <w:rsid w:val="00B133A9"/>
    <w:rsid w:val="00B133AC"/>
    <w:rsid w:val="00B133DA"/>
    <w:rsid w:val="00B1341F"/>
    <w:rsid w:val="00B13424"/>
    <w:rsid w:val="00B13441"/>
    <w:rsid w:val="00B1345C"/>
    <w:rsid w:val="00B13460"/>
    <w:rsid w:val="00B134B4"/>
    <w:rsid w:val="00B134EB"/>
    <w:rsid w:val="00B1356F"/>
    <w:rsid w:val="00B13598"/>
    <w:rsid w:val="00B135CA"/>
    <w:rsid w:val="00B135E4"/>
    <w:rsid w:val="00B1360B"/>
    <w:rsid w:val="00B13696"/>
    <w:rsid w:val="00B136ED"/>
    <w:rsid w:val="00B137B2"/>
    <w:rsid w:val="00B137E8"/>
    <w:rsid w:val="00B13809"/>
    <w:rsid w:val="00B13831"/>
    <w:rsid w:val="00B13867"/>
    <w:rsid w:val="00B138A0"/>
    <w:rsid w:val="00B138A2"/>
    <w:rsid w:val="00B138A7"/>
    <w:rsid w:val="00B138B7"/>
    <w:rsid w:val="00B1394A"/>
    <w:rsid w:val="00B139A9"/>
    <w:rsid w:val="00B139F5"/>
    <w:rsid w:val="00B13A4F"/>
    <w:rsid w:val="00B13B63"/>
    <w:rsid w:val="00B13B8B"/>
    <w:rsid w:val="00B13B9C"/>
    <w:rsid w:val="00B13C09"/>
    <w:rsid w:val="00B13D4F"/>
    <w:rsid w:val="00B13D76"/>
    <w:rsid w:val="00B13D99"/>
    <w:rsid w:val="00B13DC1"/>
    <w:rsid w:val="00B13DDE"/>
    <w:rsid w:val="00B13E18"/>
    <w:rsid w:val="00B13E59"/>
    <w:rsid w:val="00B13E8C"/>
    <w:rsid w:val="00B13F24"/>
    <w:rsid w:val="00B13F2A"/>
    <w:rsid w:val="00B14072"/>
    <w:rsid w:val="00B14110"/>
    <w:rsid w:val="00B14147"/>
    <w:rsid w:val="00B14280"/>
    <w:rsid w:val="00B142F8"/>
    <w:rsid w:val="00B143DD"/>
    <w:rsid w:val="00B1447A"/>
    <w:rsid w:val="00B144AF"/>
    <w:rsid w:val="00B14573"/>
    <w:rsid w:val="00B145C0"/>
    <w:rsid w:val="00B14623"/>
    <w:rsid w:val="00B146F9"/>
    <w:rsid w:val="00B14770"/>
    <w:rsid w:val="00B1488C"/>
    <w:rsid w:val="00B148D8"/>
    <w:rsid w:val="00B14946"/>
    <w:rsid w:val="00B1495A"/>
    <w:rsid w:val="00B14962"/>
    <w:rsid w:val="00B14AD3"/>
    <w:rsid w:val="00B14B7B"/>
    <w:rsid w:val="00B14BA6"/>
    <w:rsid w:val="00B14BF9"/>
    <w:rsid w:val="00B14BFB"/>
    <w:rsid w:val="00B14D05"/>
    <w:rsid w:val="00B14D33"/>
    <w:rsid w:val="00B14E5C"/>
    <w:rsid w:val="00B14E93"/>
    <w:rsid w:val="00B14EC1"/>
    <w:rsid w:val="00B14FB2"/>
    <w:rsid w:val="00B15060"/>
    <w:rsid w:val="00B1512F"/>
    <w:rsid w:val="00B1531A"/>
    <w:rsid w:val="00B15341"/>
    <w:rsid w:val="00B154B1"/>
    <w:rsid w:val="00B15507"/>
    <w:rsid w:val="00B15542"/>
    <w:rsid w:val="00B15580"/>
    <w:rsid w:val="00B15687"/>
    <w:rsid w:val="00B15870"/>
    <w:rsid w:val="00B158AB"/>
    <w:rsid w:val="00B158E4"/>
    <w:rsid w:val="00B158FC"/>
    <w:rsid w:val="00B15905"/>
    <w:rsid w:val="00B15926"/>
    <w:rsid w:val="00B1594D"/>
    <w:rsid w:val="00B159C4"/>
    <w:rsid w:val="00B159CD"/>
    <w:rsid w:val="00B15A3C"/>
    <w:rsid w:val="00B15A4D"/>
    <w:rsid w:val="00B15AA7"/>
    <w:rsid w:val="00B15AAD"/>
    <w:rsid w:val="00B15ADE"/>
    <w:rsid w:val="00B15B0C"/>
    <w:rsid w:val="00B15B89"/>
    <w:rsid w:val="00B15C56"/>
    <w:rsid w:val="00B15C94"/>
    <w:rsid w:val="00B15CB3"/>
    <w:rsid w:val="00B15CDA"/>
    <w:rsid w:val="00B15CE8"/>
    <w:rsid w:val="00B15D82"/>
    <w:rsid w:val="00B15DB6"/>
    <w:rsid w:val="00B15E03"/>
    <w:rsid w:val="00B15E2E"/>
    <w:rsid w:val="00B15E40"/>
    <w:rsid w:val="00B15E55"/>
    <w:rsid w:val="00B15E6B"/>
    <w:rsid w:val="00B15E9B"/>
    <w:rsid w:val="00B15EF7"/>
    <w:rsid w:val="00B15FEE"/>
    <w:rsid w:val="00B15FFD"/>
    <w:rsid w:val="00B1607A"/>
    <w:rsid w:val="00B16098"/>
    <w:rsid w:val="00B16099"/>
    <w:rsid w:val="00B160A6"/>
    <w:rsid w:val="00B16185"/>
    <w:rsid w:val="00B1619F"/>
    <w:rsid w:val="00B161D6"/>
    <w:rsid w:val="00B161DA"/>
    <w:rsid w:val="00B161F0"/>
    <w:rsid w:val="00B16230"/>
    <w:rsid w:val="00B16232"/>
    <w:rsid w:val="00B16273"/>
    <w:rsid w:val="00B1628F"/>
    <w:rsid w:val="00B162B2"/>
    <w:rsid w:val="00B162CA"/>
    <w:rsid w:val="00B162D6"/>
    <w:rsid w:val="00B16302"/>
    <w:rsid w:val="00B16327"/>
    <w:rsid w:val="00B16378"/>
    <w:rsid w:val="00B163B6"/>
    <w:rsid w:val="00B16408"/>
    <w:rsid w:val="00B1648A"/>
    <w:rsid w:val="00B165B6"/>
    <w:rsid w:val="00B16610"/>
    <w:rsid w:val="00B166FC"/>
    <w:rsid w:val="00B16713"/>
    <w:rsid w:val="00B167DB"/>
    <w:rsid w:val="00B16803"/>
    <w:rsid w:val="00B16831"/>
    <w:rsid w:val="00B16839"/>
    <w:rsid w:val="00B1683E"/>
    <w:rsid w:val="00B16851"/>
    <w:rsid w:val="00B16855"/>
    <w:rsid w:val="00B1685B"/>
    <w:rsid w:val="00B169D1"/>
    <w:rsid w:val="00B16A37"/>
    <w:rsid w:val="00B16A38"/>
    <w:rsid w:val="00B16A76"/>
    <w:rsid w:val="00B16AB1"/>
    <w:rsid w:val="00B16B0A"/>
    <w:rsid w:val="00B16B0E"/>
    <w:rsid w:val="00B16B7B"/>
    <w:rsid w:val="00B16B7F"/>
    <w:rsid w:val="00B16BB1"/>
    <w:rsid w:val="00B16BB4"/>
    <w:rsid w:val="00B16BE6"/>
    <w:rsid w:val="00B16BEF"/>
    <w:rsid w:val="00B16C3B"/>
    <w:rsid w:val="00B16C43"/>
    <w:rsid w:val="00B16C6D"/>
    <w:rsid w:val="00B16C7C"/>
    <w:rsid w:val="00B16CAB"/>
    <w:rsid w:val="00B16CB4"/>
    <w:rsid w:val="00B16DAA"/>
    <w:rsid w:val="00B16DF2"/>
    <w:rsid w:val="00B16E52"/>
    <w:rsid w:val="00B16E53"/>
    <w:rsid w:val="00B16EA5"/>
    <w:rsid w:val="00B16EB9"/>
    <w:rsid w:val="00B16F4D"/>
    <w:rsid w:val="00B16FF6"/>
    <w:rsid w:val="00B1700D"/>
    <w:rsid w:val="00B17041"/>
    <w:rsid w:val="00B17053"/>
    <w:rsid w:val="00B17054"/>
    <w:rsid w:val="00B1712E"/>
    <w:rsid w:val="00B17180"/>
    <w:rsid w:val="00B171FC"/>
    <w:rsid w:val="00B1723E"/>
    <w:rsid w:val="00B17345"/>
    <w:rsid w:val="00B17380"/>
    <w:rsid w:val="00B17462"/>
    <w:rsid w:val="00B1746A"/>
    <w:rsid w:val="00B174EE"/>
    <w:rsid w:val="00B17514"/>
    <w:rsid w:val="00B17530"/>
    <w:rsid w:val="00B17539"/>
    <w:rsid w:val="00B17592"/>
    <w:rsid w:val="00B17654"/>
    <w:rsid w:val="00B17688"/>
    <w:rsid w:val="00B17732"/>
    <w:rsid w:val="00B17762"/>
    <w:rsid w:val="00B177BE"/>
    <w:rsid w:val="00B17804"/>
    <w:rsid w:val="00B1785D"/>
    <w:rsid w:val="00B1786D"/>
    <w:rsid w:val="00B178A2"/>
    <w:rsid w:val="00B17914"/>
    <w:rsid w:val="00B1792D"/>
    <w:rsid w:val="00B1795E"/>
    <w:rsid w:val="00B179B6"/>
    <w:rsid w:val="00B17A22"/>
    <w:rsid w:val="00B17A98"/>
    <w:rsid w:val="00B17B64"/>
    <w:rsid w:val="00B17BF4"/>
    <w:rsid w:val="00B17C0F"/>
    <w:rsid w:val="00B17C46"/>
    <w:rsid w:val="00B17C47"/>
    <w:rsid w:val="00B17C4C"/>
    <w:rsid w:val="00B17C83"/>
    <w:rsid w:val="00B17C86"/>
    <w:rsid w:val="00B17D3B"/>
    <w:rsid w:val="00B17D70"/>
    <w:rsid w:val="00B17D9A"/>
    <w:rsid w:val="00B17E00"/>
    <w:rsid w:val="00B17E75"/>
    <w:rsid w:val="00B17EAC"/>
    <w:rsid w:val="00B17EB6"/>
    <w:rsid w:val="00B17EE9"/>
    <w:rsid w:val="00B17F5C"/>
    <w:rsid w:val="00B17FDA"/>
    <w:rsid w:val="00B20072"/>
    <w:rsid w:val="00B20084"/>
    <w:rsid w:val="00B20148"/>
    <w:rsid w:val="00B201BB"/>
    <w:rsid w:val="00B201CF"/>
    <w:rsid w:val="00B201F4"/>
    <w:rsid w:val="00B201FC"/>
    <w:rsid w:val="00B20223"/>
    <w:rsid w:val="00B2026B"/>
    <w:rsid w:val="00B20275"/>
    <w:rsid w:val="00B2028C"/>
    <w:rsid w:val="00B2031E"/>
    <w:rsid w:val="00B20361"/>
    <w:rsid w:val="00B203C8"/>
    <w:rsid w:val="00B203D6"/>
    <w:rsid w:val="00B203D9"/>
    <w:rsid w:val="00B203FD"/>
    <w:rsid w:val="00B20438"/>
    <w:rsid w:val="00B20461"/>
    <w:rsid w:val="00B20467"/>
    <w:rsid w:val="00B204A0"/>
    <w:rsid w:val="00B20525"/>
    <w:rsid w:val="00B2052B"/>
    <w:rsid w:val="00B2057F"/>
    <w:rsid w:val="00B20585"/>
    <w:rsid w:val="00B205DF"/>
    <w:rsid w:val="00B20600"/>
    <w:rsid w:val="00B20616"/>
    <w:rsid w:val="00B20662"/>
    <w:rsid w:val="00B20666"/>
    <w:rsid w:val="00B206B8"/>
    <w:rsid w:val="00B207B7"/>
    <w:rsid w:val="00B20866"/>
    <w:rsid w:val="00B20A8D"/>
    <w:rsid w:val="00B20ADF"/>
    <w:rsid w:val="00B20B4D"/>
    <w:rsid w:val="00B20B7A"/>
    <w:rsid w:val="00B20B89"/>
    <w:rsid w:val="00B20C46"/>
    <w:rsid w:val="00B20D18"/>
    <w:rsid w:val="00B20D40"/>
    <w:rsid w:val="00B20DD4"/>
    <w:rsid w:val="00B20DDD"/>
    <w:rsid w:val="00B20E53"/>
    <w:rsid w:val="00B20EFE"/>
    <w:rsid w:val="00B20F1C"/>
    <w:rsid w:val="00B20F1D"/>
    <w:rsid w:val="00B20F6A"/>
    <w:rsid w:val="00B20FDA"/>
    <w:rsid w:val="00B21053"/>
    <w:rsid w:val="00B210BC"/>
    <w:rsid w:val="00B21152"/>
    <w:rsid w:val="00B211AA"/>
    <w:rsid w:val="00B212B1"/>
    <w:rsid w:val="00B212B2"/>
    <w:rsid w:val="00B212F3"/>
    <w:rsid w:val="00B21373"/>
    <w:rsid w:val="00B2137E"/>
    <w:rsid w:val="00B21380"/>
    <w:rsid w:val="00B2141E"/>
    <w:rsid w:val="00B21473"/>
    <w:rsid w:val="00B21484"/>
    <w:rsid w:val="00B21493"/>
    <w:rsid w:val="00B2150E"/>
    <w:rsid w:val="00B21553"/>
    <w:rsid w:val="00B2157F"/>
    <w:rsid w:val="00B2159B"/>
    <w:rsid w:val="00B215AC"/>
    <w:rsid w:val="00B215FF"/>
    <w:rsid w:val="00B21667"/>
    <w:rsid w:val="00B2166C"/>
    <w:rsid w:val="00B216AF"/>
    <w:rsid w:val="00B216E0"/>
    <w:rsid w:val="00B21747"/>
    <w:rsid w:val="00B21766"/>
    <w:rsid w:val="00B217FD"/>
    <w:rsid w:val="00B21807"/>
    <w:rsid w:val="00B21819"/>
    <w:rsid w:val="00B218DD"/>
    <w:rsid w:val="00B2192B"/>
    <w:rsid w:val="00B219D6"/>
    <w:rsid w:val="00B21A10"/>
    <w:rsid w:val="00B21A15"/>
    <w:rsid w:val="00B21A27"/>
    <w:rsid w:val="00B21A48"/>
    <w:rsid w:val="00B21A73"/>
    <w:rsid w:val="00B21A91"/>
    <w:rsid w:val="00B21AB3"/>
    <w:rsid w:val="00B21ADC"/>
    <w:rsid w:val="00B21B1F"/>
    <w:rsid w:val="00B21B44"/>
    <w:rsid w:val="00B21B5F"/>
    <w:rsid w:val="00B21B99"/>
    <w:rsid w:val="00B21BBB"/>
    <w:rsid w:val="00B21C0D"/>
    <w:rsid w:val="00B21C88"/>
    <w:rsid w:val="00B21CEC"/>
    <w:rsid w:val="00B21D9C"/>
    <w:rsid w:val="00B21DCA"/>
    <w:rsid w:val="00B21ED9"/>
    <w:rsid w:val="00B21EED"/>
    <w:rsid w:val="00B21F32"/>
    <w:rsid w:val="00B21FBE"/>
    <w:rsid w:val="00B2201B"/>
    <w:rsid w:val="00B220B8"/>
    <w:rsid w:val="00B220FD"/>
    <w:rsid w:val="00B2210B"/>
    <w:rsid w:val="00B221AE"/>
    <w:rsid w:val="00B221B0"/>
    <w:rsid w:val="00B22212"/>
    <w:rsid w:val="00B22279"/>
    <w:rsid w:val="00B222B6"/>
    <w:rsid w:val="00B22315"/>
    <w:rsid w:val="00B22377"/>
    <w:rsid w:val="00B223DC"/>
    <w:rsid w:val="00B223FD"/>
    <w:rsid w:val="00B22428"/>
    <w:rsid w:val="00B22462"/>
    <w:rsid w:val="00B22464"/>
    <w:rsid w:val="00B22472"/>
    <w:rsid w:val="00B224BC"/>
    <w:rsid w:val="00B2253B"/>
    <w:rsid w:val="00B2256C"/>
    <w:rsid w:val="00B225F0"/>
    <w:rsid w:val="00B225FD"/>
    <w:rsid w:val="00B22689"/>
    <w:rsid w:val="00B226A1"/>
    <w:rsid w:val="00B22778"/>
    <w:rsid w:val="00B227C4"/>
    <w:rsid w:val="00B227DD"/>
    <w:rsid w:val="00B2287C"/>
    <w:rsid w:val="00B229ED"/>
    <w:rsid w:val="00B22A14"/>
    <w:rsid w:val="00B22B5F"/>
    <w:rsid w:val="00B22C27"/>
    <w:rsid w:val="00B22C56"/>
    <w:rsid w:val="00B22C65"/>
    <w:rsid w:val="00B22D2E"/>
    <w:rsid w:val="00B22D39"/>
    <w:rsid w:val="00B22D43"/>
    <w:rsid w:val="00B22D7A"/>
    <w:rsid w:val="00B22D7E"/>
    <w:rsid w:val="00B22D8B"/>
    <w:rsid w:val="00B22DB7"/>
    <w:rsid w:val="00B22DB9"/>
    <w:rsid w:val="00B22E08"/>
    <w:rsid w:val="00B22E1A"/>
    <w:rsid w:val="00B22E20"/>
    <w:rsid w:val="00B22E2C"/>
    <w:rsid w:val="00B22E31"/>
    <w:rsid w:val="00B22E7C"/>
    <w:rsid w:val="00B22E85"/>
    <w:rsid w:val="00B22EC0"/>
    <w:rsid w:val="00B22FDE"/>
    <w:rsid w:val="00B22FF4"/>
    <w:rsid w:val="00B23079"/>
    <w:rsid w:val="00B230DB"/>
    <w:rsid w:val="00B2316D"/>
    <w:rsid w:val="00B23214"/>
    <w:rsid w:val="00B2323C"/>
    <w:rsid w:val="00B2329C"/>
    <w:rsid w:val="00B232DD"/>
    <w:rsid w:val="00B232E6"/>
    <w:rsid w:val="00B23309"/>
    <w:rsid w:val="00B2330F"/>
    <w:rsid w:val="00B23449"/>
    <w:rsid w:val="00B2344E"/>
    <w:rsid w:val="00B2358F"/>
    <w:rsid w:val="00B235AC"/>
    <w:rsid w:val="00B235E4"/>
    <w:rsid w:val="00B23688"/>
    <w:rsid w:val="00B236B1"/>
    <w:rsid w:val="00B236BB"/>
    <w:rsid w:val="00B23717"/>
    <w:rsid w:val="00B2374F"/>
    <w:rsid w:val="00B23767"/>
    <w:rsid w:val="00B237C2"/>
    <w:rsid w:val="00B2385D"/>
    <w:rsid w:val="00B23881"/>
    <w:rsid w:val="00B2389B"/>
    <w:rsid w:val="00B238A7"/>
    <w:rsid w:val="00B238AE"/>
    <w:rsid w:val="00B23964"/>
    <w:rsid w:val="00B239C4"/>
    <w:rsid w:val="00B239E7"/>
    <w:rsid w:val="00B23A2A"/>
    <w:rsid w:val="00B23ADD"/>
    <w:rsid w:val="00B23B99"/>
    <w:rsid w:val="00B23BF2"/>
    <w:rsid w:val="00B23C2A"/>
    <w:rsid w:val="00B23C84"/>
    <w:rsid w:val="00B23CC3"/>
    <w:rsid w:val="00B23DA9"/>
    <w:rsid w:val="00B23E03"/>
    <w:rsid w:val="00B23E4E"/>
    <w:rsid w:val="00B23ED6"/>
    <w:rsid w:val="00B23F84"/>
    <w:rsid w:val="00B2403C"/>
    <w:rsid w:val="00B240BC"/>
    <w:rsid w:val="00B2412B"/>
    <w:rsid w:val="00B2412C"/>
    <w:rsid w:val="00B2413D"/>
    <w:rsid w:val="00B2415A"/>
    <w:rsid w:val="00B2415B"/>
    <w:rsid w:val="00B24187"/>
    <w:rsid w:val="00B241CC"/>
    <w:rsid w:val="00B2423F"/>
    <w:rsid w:val="00B2424C"/>
    <w:rsid w:val="00B2427C"/>
    <w:rsid w:val="00B243DC"/>
    <w:rsid w:val="00B243E5"/>
    <w:rsid w:val="00B243F3"/>
    <w:rsid w:val="00B244B6"/>
    <w:rsid w:val="00B244D7"/>
    <w:rsid w:val="00B245B0"/>
    <w:rsid w:val="00B24625"/>
    <w:rsid w:val="00B2467D"/>
    <w:rsid w:val="00B24698"/>
    <w:rsid w:val="00B24726"/>
    <w:rsid w:val="00B2472B"/>
    <w:rsid w:val="00B24742"/>
    <w:rsid w:val="00B2477C"/>
    <w:rsid w:val="00B247E8"/>
    <w:rsid w:val="00B24817"/>
    <w:rsid w:val="00B248BB"/>
    <w:rsid w:val="00B248DE"/>
    <w:rsid w:val="00B248EF"/>
    <w:rsid w:val="00B2492A"/>
    <w:rsid w:val="00B2493C"/>
    <w:rsid w:val="00B24A32"/>
    <w:rsid w:val="00B24A46"/>
    <w:rsid w:val="00B24A80"/>
    <w:rsid w:val="00B24AA1"/>
    <w:rsid w:val="00B24B9B"/>
    <w:rsid w:val="00B24BB5"/>
    <w:rsid w:val="00B24D6C"/>
    <w:rsid w:val="00B24DA8"/>
    <w:rsid w:val="00B24DD4"/>
    <w:rsid w:val="00B24EA2"/>
    <w:rsid w:val="00B24F6E"/>
    <w:rsid w:val="00B24FED"/>
    <w:rsid w:val="00B25005"/>
    <w:rsid w:val="00B2502E"/>
    <w:rsid w:val="00B25030"/>
    <w:rsid w:val="00B25097"/>
    <w:rsid w:val="00B250A6"/>
    <w:rsid w:val="00B25108"/>
    <w:rsid w:val="00B2518B"/>
    <w:rsid w:val="00B251F8"/>
    <w:rsid w:val="00B25273"/>
    <w:rsid w:val="00B25321"/>
    <w:rsid w:val="00B253C6"/>
    <w:rsid w:val="00B253EF"/>
    <w:rsid w:val="00B2540B"/>
    <w:rsid w:val="00B2542E"/>
    <w:rsid w:val="00B2554E"/>
    <w:rsid w:val="00B2559A"/>
    <w:rsid w:val="00B255ED"/>
    <w:rsid w:val="00B255FD"/>
    <w:rsid w:val="00B2560A"/>
    <w:rsid w:val="00B2566E"/>
    <w:rsid w:val="00B25684"/>
    <w:rsid w:val="00B25688"/>
    <w:rsid w:val="00B256B3"/>
    <w:rsid w:val="00B256F3"/>
    <w:rsid w:val="00B2571C"/>
    <w:rsid w:val="00B25730"/>
    <w:rsid w:val="00B258D4"/>
    <w:rsid w:val="00B25903"/>
    <w:rsid w:val="00B259C8"/>
    <w:rsid w:val="00B25A53"/>
    <w:rsid w:val="00B25A82"/>
    <w:rsid w:val="00B25AAE"/>
    <w:rsid w:val="00B25ACB"/>
    <w:rsid w:val="00B25B1F"/>
    <w:rsid w:val="00B25C00"/>
    <w:rsid w:val="00B25C3C"/>
    <w:rsid w:val="00B25C82"/>
    <w:rsid w:val="00B25C93"/>
    <w:rsid w:val="00B25CCC"/>
    <w:rsid w:val="00B25CEC"/>
    <w:rsid w:val="00B25CFB"/>
    <w:rsid w:val="00B25D24"/>
    <w:rsid w:val="00B25D87"/>
    <w:rsid w:val="00B25DCA"/>
    <w:rsid w:val="00B25E19"/>
    <w:rsid w:val="00B25E5F"/>
    <w:rsid w:val="00B25E85"/>
    <w:rsid w:val="00B25F96"/>
    <w:rsid w:val="00B25FDC"/>
    <w:rsid w:val="00B2603E"/>
    <w:rsid w:val="00B26093"/>
    <w:rsid w:val="00B260C8"/>
    <w:rsid w:val="00B26136"/>
    <w:rsid w:val="00B26191"/>
    <w:rsid w:val="00B2624B"/>
    <w:rsid w:val="00B262E1"/>
    <w:rsid w:val="00B26330"/>
    <w:rsid w:val="00B2635C"/>
    <w:rsid w:val="00B263AC"/>
    <w:rsid w:val="00B264B6"/>
    <w:rsid w:val="00B264C5"/>
    <w:rsid w:val="00B264E6"/>
    <w:rsid w:val="00B2653D"/>
    <w:rsid w:val="00B26580"/>
    <w:rsid w:val="00B26593"/>
    <w:rsid w:val="00B265A9"/>
    <w:rsid w:val="00B265AF"/>
    <w:rsid w:val="00B2661D"/>
    <w:rsid w:val="00B266C7"/>
    <w:rsid w:val="00B266DB"/>
    <w:rsid w:val="00B2670C"/>
    <w:rsid w:val="00B26772"/>
    <w:rsid w:val="00B26780"/>
    <w:rsid w:val="00B267EA"/>
    <w:rsid w:val="00B26878"/>
    <w:rsid w:val="00B268FA"/>
    <w:rsid w:val="00B26940"/>
    <w:rsid w:val="00B26BB2"/>
    <w:rsid w:val="00B26BEC"/>
    <w:rsid w:val="00B26BFE"/>
    <w:rsid w:val="00B26C51"/>
    <w:rsid w:val="00B26C52"/>
    <w:rsid w:val="00B26CEE"/>
    <w:rsid w:val="00B26D03"/>
    <w:rsid w:val="00B26D3C"/>
    <w:rsid w:val="00B26D60"/>
    <w:rsid w:val="00B26D74"/>
    <w:rsid w:val="00B26E2B"/>
    <w:rsid w:val="00B26EDB"/>
    <w:rsid w:val="00B26FAE"/>
    <w:rsid w:val="00B26FFA"/>
    <w:rsid w:val="00B2705A"/>
    <w:rsid w:val="00B270B2"/>
    <w:rsid w:val="00B27219"/>
    <w:rsid w:val="00B27281"/>
    <w:rsid w:val="00B272B6"/>
    <w:rsid w:val="00B272D6"/>
    <w:rsid w:val="00B27378"/>
    <w:rsid w:val="00B273E3"/>
    <w:rsid w:val="00B2740A"/>
    <w:rsid w:val="00B274C1"/>
    <w:rsid w:val="00B27529"/>
    <w:rsid w:val="00B275EE"/>
    <w:rsid w:val="00B275FA"/>
    <w:rsid w:val="00B275FC"/>
    <w:rsid w:val="00B2764C"/>
    <w:rsid w:val="00B27693"/>
    <w:rsid w:val="00B276FC"/>
    <w:rsid w:val="00B27704"/>
    <w:rsid w:val="00B27765"/>
    <w:rsid w:val="00B277B6"/>
    <w:rsid w:val="00B277C6"/>
    <w:rsid w:val="00B277D2"/>
    <w:rsid w:val="00B277FA"/>
    <w:rsid w:val="00B277FF"/>
    <w:rsid w:val="00B2780C"/>
    <w:rsid w:val="00B27878"/>
    <w:rsid w:val="00B278CD"/>
    <w:rsid w:val="00B278EE"/>
    <w:rsid w:val="00B2794D"/>
    <w:rsid w:val="00B27979"/>
    <w:rsid w:val="00B279DC"/>
    <w:rsid w:val="00B279E9"/>
    <w:rsid w:val="00B279F9"/>
    <w:rsid w:val="00B27A03"/>
    <w:rsid w:val="00B27A4A"/>
    <w:rsid w:val="00B27A5D"/>
    <w:rsid w:val="00B27B14"/>
    <w:rsid w:val="00B27B18"/>
    <w:rsid w:val="00B27C09"/>
    <w:rsid w:val="00B27C10"/>
    <w:rsid w:val="00B27CA5"/>
    <w:rsid w:val="00B27CA6"/>
    <w:rsid w:val="00B27CA7"/>
    <w:rsid w:val="00B27D39"/>
    <w:rsid w:val="00B27D5B"/>
    <w:rsid w:val="00B27D79"/>
    <w:rsid w:val="00B27DC7"/>
    <w:rsid w:val="00B27DD6"/>
    <w:rsid w:val="00B27E12"/>
    <w:rsid w:val="00B27E55"/>
    <w:rsid w:val="00B27EDC"/>
    <w:rsid w:val="00B27EEE"/>
    <w:rsid w:val="00B27F10"/>
    <w:rsid w:val="00B27F30"/>
    <w:rsid w:val="00B27F3F"/>
    <w:rsid w:val="00B27FD5"/>
    <w:rsid w:val="00B30059"/>
    <w:rsid w:val="00B30083"/>
    <w:rsid w:val="00B300D0"/>
    <w:rsid w:val="00B3013D"/>
    <w:rsid w:val="00B3024D"/>
    <w:rsid w:val="00B3025A"/>
    <w:rsid w:val="00B3028A"/>
    <w:rsid w:val="00B30296"/>
    <w:rsid w:val="00B302A2"/>
    <w:rsid w:val="00B30340"/>
    <w:rsid w:val="00B303A2"/>
    <w:rsid w:val="00B303AA"/>
    <w:rsid w:val="00B303F3"/>
    <w:rsid w:val="00B30400"/>
    <w:rsid w:val="00B3040B"/>
    <w:rsid w:val="00B30411"/>
    <w:rsid w:val="00B30414"/>
    <w:rsid w:val="00B3053D"/>
    <w:rsid w:val="00B3056F"/>
    <w:rsid w:val="00B30572"/>
    <w:rsid w:val="00B30669"/>
    <w:rsid w:val="00B306BF"/>
    <w:rsid w:val="00B30768"/>
    <w:rsid w:val="00B307B8"/>
    <w:rsid w:val="00B307BD"/>
    <w:rsid w:val="00B307FE"/>
    <w:rsid w:val="00B308C0"/>
    <w:rsid w:val="00B308EB"/>
    <w:rsid w:val="00B308FF"/>
    <w:rsid w:val="00B30931"/>
    <w:rsid w:val="00B30990"/>
    <w:rsid w:val="00B30996"/>
    <w:rsid w:val="00B30A1F"/>
    <w:rsid w:val="00B30B5B"/>
    <w:rsid w:val="00B30B93"/>
    <w:rsid w:val="00B30CB4"/>
    <w:rsid w:val="00B30CBA"/>
    <w:rsid w:val="00B30D1D"/>
    <w:rsid w:val="00B30D72"/>
    <w:rsid w:val="00B30D75"/>
    <w:rsid w:val="00B30D79"/>
    <w:rsid w:val="00B30E66"/>
    <w:rsid w:val="00B30EB5"/>
    <w:rsid w:val="00B30F1E"/>
    <w:rsid w:val="00B30F69"/>
    <w:rsid w:val="00B30F73"/>
    <w:rsid w:val="00B30FA3"/>
    <w:rsid w:val="00B30FD4"/>
    <w:rsid w:val="00B30FD6"/>
    <w:rsid w:val="00B310F0"/>
    <w:rsid w:val="00B3117C"/>
    <w:rsid w:val="00B311B6"/>
    <w:rsid w:val="00B311C5"/>
    <w:rsid w:val="00B311F5"/>
    <w:rsid w:val="00B31278"/>
    <w:rsid w:val="00B312F7"/>
    <w:rsid w:val="00B3133C"/>
    <w:rsid w:val="00B31347"/>
    <w:rsid w:val="00B3134B"/>
    <w:rsid w:val="00B31356"/>
    <w:rsid w:val="00B313B8"/>
    <w:rsid w:val="00B313BB"/>
    <w:rsid w:val="00B31408"/>
    <w:rsid w:val="00B31468"/>
    <w:rsid w:val="00B31506"/>
    <w:rsid w:val="00B3151F"/>
    <w:rsid w:val="00B315CC"/>
    <w:rsid w:val="00B315E4"/>
    <w:rsid w:val="00B315ED"/>
    <w:rsid w:val="00B3176F"/>
    <w:rsid w:val="00B318A4"/>
    <w:rsid w:val="00B318D8"/>
    <w:rsid w:val="00B31915"/>
    <w:rsid w:val="00B3191A"/>
    <w:rsid w:val="00B319F9"/>
    <w:rsid w:val="00B319FA"/>
    <w:rsid w:val="00B31A26"/>
    <w:rsid w:val="00B31A43"/>
    <w:rsid w:val="00B31AAB"/>
    <w:rsid w:val="00B31AE8"/>
    <w:rsid w:val="00B31AEB"/>
    <w:rsid w:val="00B31B2A"/>
    <w:rsid w:val="00B31D2C"/>
    <w:rsid w:val="00B31D93"/>
    <w:rsid w:val="00B31DAB"/>
    <w:rsid w:val="00B31EA8"/>
    <w:rsid w:val="00B31F34"/>
    <w:rsid w:val="00B31FBB"/>
    <w:rsid w:val="00B3200C"/>
    <w:rsid w:val="00B3201C"/>
    <w:rsid w:val="00B3208B"/>
    <w:rsid w:val="00B320B5"/>
    <w:rsid w:val="00B320D1"/>
    <w:rsid w:val="00B320FB"/>
    <w:rsid w:val="00B32140"/>
    <w:rsid w:val="00B3214E"/>
    <w:rsid w:val="00B3215D"/>
    <w:rsid w:val="00B321E5"/>
    <w:rsid w:val="00B32205"/>
    <w:rsid w:val="00B322E3"/>
    <w:rsid w:val="00B32335"/>
    <w:rsid w:val="00B323F3"/>
    <w:rsid w:val="00B32443"/>
    <w:rsid w:val="00B32460"/>
    <w:rsid w:val="00B324B3"/>
    <w:rsid w:val="00B324BD"/>
    <w:rsid w:val="00B324DF"/>
    <w:rsid w:val="00B324E6"/>
    <w:rsid w:val="00B324F6"/>
    <w:rsid w:val="00B3255A"/>
    <w:rsid w:val="00B325C8"/>
    <w:rsid w:val="00B325D9"/>
    <w:rsid w:val="00B325E6"/>
    <w:rsid w:val="00B326A1"/>
    <w:rsid w:val="00B326D5"/>
    <w:rsid w:val="00B32740"/>
    <w:rsid w:val="00B3286A"/>
    <w:rsid w:val="00B328B4"/>
    <w:rsid w:val="00B32938"/>
    <w:rsid w:val="00B32958"/>
    <w:rsid w:val="00B32976"/>
    <w:rsid w:val="00B32983"/>
    <w:rsid w:val="00B32A46"/>
    <w:rsid w:val="00B32A65"/>
    <w:rsid w:val="00B32AC6"/>
    <w:rsid w:val="00B32B2A"/>
    <w:rsid w:val="00B32B32"/>
    <w:rsid w:val="00B32B88"/>
    <w:rsid w:val="00B32C71"/>
    <w:rsid w:val="00B32C78"/>
    <w:rsid w:val="00B32D51"/>
    <w:rsid w:val="00B32D63"/>
    <w:rsid w:val="00B32D81"/>
    <w:rsid w:val="00B32DE8"/>
    <w:rsid w:val="00B32DFB"/>
    <w:rsid w:val="00B32DFF"/>
    <w:rsid w:val="00B32E18"/>
    <w:rsid w:val="00B32E5D"/>
    <w:rsid w:val="00B32E61"/>
    <w:rsid w:val="00B32EC2"/>
    <w:rsid w:val="00B32FB7"/>
    <w:rsid w:val="00B330C7"/>
    <w:rsid w:val="00B330FD"/>
    <w:rsid w:val="00B3321C"/>
    <w:rsid w:val="00B33280"/>
    <w:rsid w:val="00B332E2"/>
    <w:rsid w:val="00B33320"/>
    <w:rsid w:val="00B3336A"/>
    <w:rsid w:val="00B33447"/>
    <w:rsid w:val="00B334D0"/>
    <w:rsid w:val="00B3351B"/>
    <w:rsid w:val="00B335DA"/>
    <w:rsid w:val="00B335E1"/>
    <w:rsid w:val="00B3366A"/>
    <w:rsid w:val="00B336F7"/>
    <w:rsid w:val="00B33780"/>
    <w:rsid w:val="00B33851"/>
    <w:rsid w:val="00B338E2"/>
    <w:rsid w:val="00B338E7"/>
    <w:rsid w:val="00B33A51"/>
    <w:rsid w:val="00B33A86"/>
    <w:rsid w:val="00B33AAD"/>
    <w:rsid w:val="00B33ACA"/>
    <w:rsid w:val="00B33AEF"/>
    <w:rsid w:val="00B33B2C"/>
    <w:rsid w:val="00B33B37"/>
    <w:rsid w:val="00B33BAA"/>
    <w:rsid w:val="00B33BDE"/>
    <w:rsid w:val="00B33C07"/>
    <w:rsid w:val="00B33C86"/>
    <w:rsid w:val="00B33C90"/>
    <w:rsid w:val="00B33CAB"/>
    <w:rsid w:val="00B33CCE"/>
    <w:rsid w:val="00B33CDD"/>
    <w:rsid w:val="00B33CF7"/>
    <w:rsid w:val="00B33D23"/>
    <w:rsid w:val="00B33D99"/>
    <w:rsid w:val="00B33D9D"/>
    <w:rsid w:val="00B33DB0"/>
    <w:rsid w:val="00B33E0B"/>
    <w:rsid w:val="00B33E29"/>
    <w:rsid w:val="00B33EE5"/>
    <w:rsid w:val="00B33F17"/>
    <w:rsid w:val="00B33F1C"/>
    <w:rsid w:val="00B34038"/>
    <w:rsid w:val="00B3413B"/>
    <w:rsid w:val="00B3418B"/>
    <w:rsid w:val="00B34271"/>
    <w:rsid w:val="00B34275"/>
    <w:rsid w:val="00B34281"/>
    <w:rsid w:val="00B3428F"/>
    <w:rsid w:val="00B342AB"/>
    <w:rsid w:val="00B34363"/>
    <w:rsid w:val="00B3437D"/>
    <w:rsid w:val="00B3439C"/>
    <w:rsid w:val="00B34407"/>
    <w:rsid w:val="00B34458"/>
    <w:rsid w:val="00B3445A"/>
    <w:rsid w:val="00B3460F"/>
    <w:rsid w:val="00B34641"/>
    <w:rsid w:val="00B34670"/>
    <w:rsid w:val="00B3471D"/>
    <w:rsid w:val="00B347D3"/>
    <w:rsid w:val="00B34830"/>
    <w:rsid w:val="00B34851"/>
    <w:rsid w:val="00B348B2"/>
    <w:rsid w:val="00B348D4"/>
    <w:rsid w:val="00B34924"/>
    <w:rsid w:val="00B3494E"/>
    <w:rsid w:val="00B3498A"/>
    <w:rsid w:val="00B349AA"/>
    <w:rsid w:val="00B349E5"/>
    <w:rsid w:val="00B34A18"/>
    <w:rsid w:val="00B34A2F"/>
    <w:rsid w:val="00B34A50"/>
    <w:rsid w:val="00B34A67"/>
    <w:rsid w:val="00B34A7C"/>
    <w:rsid w:val="00B34ACA"/>
    <w:rsid w:val="00B34B0B"/>
    <w:rsid w:val="00B34B99"/>
    <w:rsid w:val="00B34BAE"/>
    <w:rsid w:val="00B34BD9"/>
    <w:rsid w:val="00B34BF0"/>
    <w:rsid w:val="00B34C52"/>
    <w:rsid w:val="00B34C8B"/>
    <w:rsid w:val="00B34E31"/>
    <w:rsid w:val="00B34E44"/>
    <w:rsid w:val="00B34E48"/>
    <w:rsid w:val="00B34E65"/>
    <w:rsid w:val="00B34E9A"/>
    <w:rsid w:val="00B34EC0"/>
    <w:rsid w:val="00B34EC1"/>
    <w:rsid w:val="00B34ECE"/>
    <w:rsid w:val="00B34EDA"/>
    <w:rsid w:val="00B34F71"/>
    <w:rsid w:val="00B34FEB"/>
    <w:rsid w:val="00B35094"/>
    <w:rsid w:val="00B350C1"/>
    <w:rsid w:val="00B3521A"/>
    <w:rsid w:val="00B35237"/>
    <w:rsid w:val="00B35277"/>
    <w:rsid w:val="00B35395"/>
    <w:rsid w:val="00B353A3"/>
    <w:rsid w:val="00B353DC"/>
    <w:rsid w:val="00B35449"/>
    <w:rsid w:val="00B354A1"/>
    <w:rsid w:val="00B35516"/>
    <w:rsid w:val="00B3552E"/>
    <w:rsid w:val="00B3553E"/>
    <w:rsid w:val="00B35595"/>
    <w:rsid w:val="00B355A6"/>
    <w:rsid w:val="00B355BE"/>
    <w:rsid w:val="00B355FA"/>
    <w:rsid w:val="00B3569E"/>
    <w:rsid w:val="00B356A5"/>
    <w:rsid w:val="00B356D3"/>
    <w:rsid w:val="00B356DF"/>
    <w:rsid w:val="00B35738"/>
    <w:rsid w:val="00B35765"/>
    <w:rsid w:val="00B3577E"/>
    <w:rsid w:val="00B3578E"/>
    <w:rsid w:val="00B357D1"/>
    <w:rsid w:val="00B35871"/>
    <w:rsid w:val="00B358C1"/>
    <w:rsid w:val="00B358C7"/>
    <w:rsid w:val="00B358F8"/>
    <w:rsid w:val="00B3590A"/>
    <w:rsid w:val="00B35989"/>
    <w:rsid w:val="00B359A5"/>
    <w:rsid w:val="00B35A2C"/>
    <w:rsid w:val="00B35B4C"/>
    <w:rsid w:val="00B35B51"/>
    <w:rsid w:val="00B35B66"/>
    <w:rsid w:val="00B35B97"/>
    <w:rsid w:val="00B35C22"/>
    <w:rsid w:val="00B35C24"/>
    <w:rsid w:val="00B35C3E"/>
    <w:rsid w:val="00B35C58"/>
    <w:rsid w:val="00B35CA1"/>
    <w:rsid w:val="00B35DBF"/>
    <w:rsid w:val="00B35E2E"/>
    <w:rsid w:val="00B35F14"/>
    <w:rsid w:val="00B35F27"/>
    <w:rsid w:val="00B35F4D"/>
    <w:rsid w:val="00B36010"/>
    <w:rsid w:val="00B3601C"/>
    <w:rsid w:val="00B3605E"/>
    <w:rsid w:val="00B360A6"/>
    <w:rsid w:val="00B36124"/>
    <w:rsid w:val="00B361CF"/>
    <w:rsid w:val="00B3623E"/>
    <w:rsid w:val="00B362AA"/>
    <w:rsid w:val="00B362D8"/>
    <w:rsid w:val="00B363D9"/>
    <w:rsid w:val="00B364CC"/>
    <w:rsid w:val="00B364CF"/>
    <w:rsid w:val="00B364DD"/>
    <w:rsid w:val="00B36521"/>
    <w:rsid w:val="00B36676"/>
    <w:rsid w:val="00B366A2"/>
    <w:rsid w:val="00B366D7"/>
    <w:rsid w:val="00B36765"/>
    <w:rsid w:val="00B36773"/>
    <w:rsid w:val="00B367A4"/>
    <w:rsid w:val="00B367CF"/>
    <w:rsid w:val="00B367D0"/>
    <w:rsid w:val="00B3684A"/>
    <w:rsid w:val="00B368B6"/>
    <w:rsid w:val="00B368E6"/>
    <w:rsid w:val="00B3694B"/>
    <w:rsid w:val="00B3694E"/>
    <w:rsid w:val="00B36998"/>
    <w:rsid w:val="00B369E4"/>
    <w:rsid w:val="00B36A07"/>
    <w:rsid w:val="00B36A0E"/>
    <w:rsid w:val="00B36AA2"/>
    <w:rsid w:val="00B36B0A"/>
    <w:rsid w:val="00B36B7D"/>
    <w:rsid w:val="00B36C60"/>
    <w:rsid w:val="00B36D5B"/>
    <w:rsid w:val="00B36D73"/>
    <w:rsid w:val="00B36E57"/>
    <w:rsid w:val="00B36E5F"/>
    <w:rsid w:val="00B36E6D"/>
    <w:rsid w:val="00B36E7E"/>
    <w:rsid w:val="00B36EEF"/>
    <w:rsid w:val="00B36F0C"/>
    <w:rsid w:val="00B36F10"/>
    <w:rsid w:val="00B36F2A"/>
    <w:rsid w:val="00B36F4A"/>
    <w:rsid w:val="00B36F52"/>
    <w:rsid w:val="00B36F59"/>
    <w:rsid w:val="00B36FC4"/>
    <w:rsid w:val="00B36FC8"/>
    <w:rsid w:val="00B36FC9"/>
    <w:rsid w:val="00B3708F"/>
    <w:rsid w:val="00B370B2"/>
    <w:rsid w:val="00B370EA"/>
    <w:rsid w:val="00B3714D"/>
    <w:rsid w:val="00B37208"/>
    <w:rsid w:val="00B3722C"/>
    <w:rsid w:val="00B37336"/>
    <w:rsid w:val="00B37350"/>
    <w:rsid w:val="00B373D0"/>
    <w:rsid w:val="00B373D8"/>
    <w:rsid w:val="00B373F8"/>
    <w:rsid w:val="00B3743F"/>
    <w:rsid w:val="00B374C9"/>
    <w:rsid w:val="00B37568"/>
    <w:rsid w:val="00B375B6"/>
    <w:rsid w:val="00B37603"/>
    <w:rsid w:val="00B37613"/>
    <w:rsid w:val="00B37732"/>
    <w:rsid w:val="00B37763"/>
    <w:rsid w:val="00B377B9"/>
    <w:rsid w:val="00B3786E"/>
    <w:rsid w:val="00B37881"/>
    <w:rsid w:val="00B378A2"/>
    <w:rsid w:val="00B378F0"/>
    <w:rsid w:val="00B3791F"/>
    <w:rsid w:val="00B3792C"/>
    <w:rsid w:val="00B37A52"/>
    <w:rsid w:val="00B37A63"/>
    <w:rsid w:val="00B37A9D"/>
    <w:rsid w:val="00B37AAB"/>
    <w:rsid w:val="00B37B4C"/>
    <w:rsid w:val="00B37B8A"/>
    <w:rsid w:val="00B37BA9"/>
    <w:rsid w:val="00B37BBC"/>
    <w:rsid w:val="00B37BBD"/>
    <w:rsid w:val="00B37BD1"/>
    <w:rsid w:val="00B37C29"/>
    <w:rsid w:val="00B37CB3"/>
    <w:rsid w:val="00B37D06"/>
    <w:rsid w:val="00B37D2C"/>
    <w:rsid w:val="00B37DAF"/>
    <w:rsid w:val="00B37E35"/>
    <w:rsid w:val="00B37E81"/>
    <w:rsid w:val="00B37E8C"/>
    <w:rsid w:val="00B37EDC"/>
    <w:rsid w:val="00B4007A"/>
    <w:rsid w:val="00B4008F"/>
    <w:rsid w:val="00B40118"/>
    <w:rsid w:val="00B40179"/>
    <w:rsid w:val="00B40183"/>
    <w:rsid w:val="00B40195"/>
    <w:rsid w:val="00B40211"/>
    <w:rsid w:val="00B4021B"/>
    <w:rsid w:val="00B40223"/>
    <w:rsid w:val="00B4022F"/>
    <w:rsid w:val="00B4030D"/>
    <w:rsid w:val="00B40384"/>
    <w:rsid w:val="00B403B7"/>
    <w:rsid w:val="00B404AF"/>
    <w:rsid w:val="00B404CF"/>
    <w:rsid w:val="00B404E6"/>
    <w:rsid w:val="00B40546"/>
    <w:rsid w:val="00B4057A"/>
    <w:rsid w:val="00B406D2"/>
    <w:rsid w:val="00B406EF"/>
    <w:rsid w:val="00B4070D"/>
    <w:rsid w:val="00B40762"/>
    <w:rsid w:val="00B40763"/>
    <w:rsid w:val="00B40782"/>
    <w:rsid w:val="00B407FD"/>
    <w:rsid w:val="00B40842"/>
    <w:rsid w:val="00B408C0"/>
    <w:rsid w:val="00B408CF"/>
    <w:rsid w:val="00B408D3"/>
    <w:rsid w:val="00B4090A"/>
    <w:rsid w:val="00B40931"/>
    <w:rsid w:val="00B40A0B"/>
    <w:rsid w:val="00B40A19"/>
    <w:rsid w:val="00B40A27"/>
    <w:rsid w:val="00B40B30"/>
    <w:rsid w:val="00B40B61"/>
    <w:rsid w:val="00B40BBE"/>
    <w:rsid w:val="00B40BDA"/>
    <w:rsid w:val="00B40BF1"/>
    <w:rsid w:val="00B40C5D"/>
    <w:rsid w:val="00B40C78"/>
    <w:rsid w:val="00B40D50"/>
    <w:rsid w:val="00B40D9D"/>
    <w:rsid w:val="00B40DDF"/>
    <w:rsid w:val="00B40ECF"/>
    <w:rsid w:val="00B40F11"/>
    <w:rsid w:val="00B40F1E"/>
    <w:rsid w:val="00B40F4C"/>
    <w:rsid w:val="00B40F4D"/>
    <w:rsid w:val="00B40F7A"/>
    <w:rsid w:val="00B40FBF"/>
    <w:rsid w:val="00B40FF6"/>
    <w:rsid w:val="00B41003"/>
    <w:rsid w:val="00B41046"/>
    <w:rsid w:val="00B41073"/>
    <w:rsid w:val="00B41112"/>
    <w:rsid w:val="00B4116B"/>
    <w:rsid w:val="00B41173"/>
    <w:rsid w:val="00B4117E"/>
    <w:rsid w:val="00B411A9"/>
    <w:rsid w:val="00B41202"/>
    <w:rsid w:val="00B41210"/>
    <w:rsid w:val="00B4123E"/>
    <w:rsid w:val="00B4127E"/>
    <w:rsid w:val="00B4136A"/>
    <w:rsid w:val="00B41392"/>
    <w:rsid w:val="00B413E6"/>
    <w:rsid w:val="00B41423"/>
    <w:rsid w:val="00B4150C"/>
    <w:rsid w:val="00B41516"/>
    <w:rsid w:val="00B415A1"/>
    <w:rsid w:val="00B415E7"/>
    <w:rsid w:val="00B41606"/>
    <w:rsid w:val="00B41637"/>
    <w:rsid w:val="00B4168C"/>
    <w:rsid w:val="00B41712"/>
    <w:rsid w:val="00B41758"/>
    <w:rsid w:val="00B41774"/>
    <w:rsid w:val="00B417DF"/>
    <w:rsid w:val="00B4183D"/>
    <w:rsid w:val="00B41864"/>
    <w:rsid w:val="00B41882"/>
    <w:rsid w:val="00B418A7"/>
    <w:rsid w:val="00B418BE"/>
    <w:rsid w:val="00B418D8"/>
    <w:rsid w:val="00B418F4"/>
    <w:rsid w:val="00B41932"/>
    <w:rsid w:val="00B41960"/>
    <w:rsid w:val="00B41967"/>
    <w:rsid w:val="00B419C0"/>
    <w:rsid w:val="00B419D5"/>
    <w:rsid w:val="00B419DE"/>
    <w:rsid w:val="00B419E2"/>
    <w:rsid w:val="00B419F9"/>
    <w:rsid w:val="00B41A2B"/>
    <w:rsid w:val="00B41AAB"/>
    <w:rsid w:val="00B41AE6"/>
    <w:rsid w:val="00B41B3D"/>
    <w:rsid w:val="00B41B9B"/>
    <w:rsid w:val="00B41BC0"/>
    <w:rsid w:val="00B41BDE"/>
    <w:rsid w:val="00B41C2D"/>
    <w:rsid w:val="00B41C32"/>
    <w:rsid w:val="00B41C66"/>
    <w:rsid w:val="00B41CD6"/>
    <w:rsid w:val="00B41D00"/>
    <w:rsid w:val="00B41DA1"/>
    <w:rsid w:val="00B41DA8"/>
    <w:rsid w:val="00B41E36"/>
    <w:rsid w:val="00B41EA1"/>
    <w:rsid w:val="00B41EAC"/>
    <w:rsid w:val="00B41EF7"/>
    <w:rsid w:val="00B41FA7"/>
    <w:rsid w:val="00B41FB2"/>
    <w:rsid w:val="00B42042"/>
    <w:rsid w:val="00B4204A"/>
    <w:rsid w:val="00B42058"/>
    <w:rsid w:val="00B42081"/>
    <w:rsid w:val="00B420F8"/>
    <w:rsid w:val="00B4215C"/>
    <w:rsid w:val="00B42188"/>
    <w:rsid w:val="00B42227"/>
    <w:rsid w:val="00B42270"/>
    <w:rsid w:val="00B42310"/>
    <w:rsid w:val="00B42321"/>
    <w:rsid w:val="00B42335"/>
    <w:rsid w:val="00B42419"/>
    <w:rsid w:val="00B424DA"/>
    <w:rsid w:val="00B42522"/>
    <w:rsid w:val="00B4252F"/>
    <w:rsid w:val="00B42651"/>
    <w:rsid w:val="00B427F3"/>
    <w:rsid w:val="00B4282A"/>
    <w:rsid w:val="00B4287B"/>
    <w:rsid w:val="00B42898"/>
    <w:rsid w:val="00B4289E"/>
    <w:rsid w:val="00B42920"/>
    <w:rsid w:val="00B429A0"/>
    <w:rsid w:val="00B42A30"/>
    <w:rsid w:val="00B42A9C"/>
    <w:rsid w:val="00B42ADB"/>
    <w:rsid w:val="00B42B2A"/>
    <w:rsid w:val="00B42B30"/>
    <w:rsid w:val="00B42B88"/>
    <w:rsid w:val="00B42B95"/>
    <w:rsid w:val="00B42BB0"/>
    <w:rsid w:val="00B42C33"/>
    <w:rsid w:val="00B42C6B"/>
    <w:rsid w:val="00B42C98"/>
    <w:rsid w:val="00B42CC7"/>
    <w:rsid w:val="00B42CF3"/>
    <w:rsid w:val="00B42D6C"/>
    <w:rsid w:val="00B42E13"/>
    <w:rsid w:val="00B42E45"/>
    <w:rsid w:val="00B42E7E"/>
    <w:rsid w:val="00B42F2B"/>
    <w:rsid w:val="00B43008"/>
    <w:rsid w:val="00B4303C"/>
    <w:rsid w:val="00B43055"/>
    <w:rsid w:val="00B43066"/>
    <w:rsid w:val="00B43083"/>
    <w:rsid w:val="00B430C7"/>
    <w:rsid w:val="00B430EC"/>
    <w:rsid w:val="00B4310B"/>
    <w:rsid w:val="00B43188"/>
    <w:rsid w:val="00B431AE"/>
    <w:rsid w:val="00B43226"/>
    <w:rsid w:val="00B4326F"/>
    <w:rsid w:val="00B4329A"/>
    <w:rsid w:val="00B4329F"/>
    <w:rsid w:val="00B43398"/>
    <w:rsid w:val="00B433B4"/>
    <w:rsid w:val="00B433FA"/>
    <w:rsid w:val="00B43419"/>
    <w:rsid w:val="00B4344A"/>
    <w:rsid w:val="00B43459"/>
    <w:rsid w:val="00B434D8"/>
    <w:rsid w:val="00B434F2"/>
    <w:rsid w:val="00B434FF"/>
    <w:rsid w:val="00B43551"/>
    <w:rsid w:val="00B4358C"/>
    <w:rsid w:val="00B4360D"/>
    <w:rsid w:val="00B4368B"/>
    <w:rsid w:val="00B436EE"/>
    <w:rsid w:val="00B43727"/>
    <w:rsid w:val="00B437A7"/>
    <w:rsid w:val="00B437FA"/>
    <w:rsid w:val="00B438D4"/>
    <w:rsid w:val="00B438D7"/>
    <w:rsid w:val="00B4393A"/>
    <w:rsid w:val="00B4395D"/>
    <w:rsid w:val="00B4395E"/>
    <w:rsid w:val="00B43A04"/>
    <w:rsid w:val="00B43A4E"/>
    <w:rsid w:val="00B43A4F"/>
    <w:rsid w:val="00B43A6E"/>
    <w:rsid w:val="00B43AB4"/>
    <w:rsid w:val="00B43B5C"/>
    <w:rsid w:val="00B43BA1"/>
    <w:rsid w:val="00B43C9E"/>
    <w:rsid w:val="00B43D62"/>
    <w:rsid w:val="00B43D72"/>
    <w:rsid w:val="00B43DAC"/>
    <w:rsid w:val="00B43DAD"/>
    <w:rsid w:val="00B43E1B"/>
    <w:rsid w:val="00B44011"/>
    <w:rsid w:val="00B44083"/>
    <w:rsid w:val="00B4411C"/>
    <w:rsid w:val="00B4413D"/>
    <w:rsid w:val="00B44140"/>
    <w:rsid w:val="00B4421B"/>
    <w:rsid w:val="00B442FF"/>
    <w:rsid w:val="00B44385"/>
    <w:rsid w:val="00B443BF"/>
    <w:rsid w:val="00B44412"/>
    <w:rsid w:val="00B44420"/>
    <w:rsid w:val="00B44431"/>
    <w:rsid w:val="00B4448C"/>
    <w:rsid w:val="00B44495"/>
    <w:rsid w:val="00B444B0"/>
    <w:rsid w:val="00B44567"/>
    <w:rsid w:val="00B4457C"/>
    <w:rsid w:val="00B445DE"/>
    <w:rsid w:val="00B44600"/>
    <w:rsid w:val="00B4463D"/>
    <w:rsid w:val="00B44646"/>
    <w:rsid w:val="00B44684"/>
    <w:rsid w:val="00B4469C"/>
    <w:rsid w:val="00B4469D"/>
    <w:rsid w:val="00B446E5"/>
    <w:rsid w:val="00B448E4"/>
    <w:rsid w:val="00B44986"/>
    <w:rsid w:val="00B449CF"/>
    <w:rsid w:val="00B449DA"/>
    <w:rsid w:val="00B44A00"/>
    <w:rsid w:val="00B44AC6"/>
    <w:rsid w:val="00B44B73"/>
    <w:rsid w:val="00B44B83"/>
    <w:rsid w:val="00B44C25"/>
    <w:rsid w:val="00B44C27"/>
    <w:rsid w:val="00B44C42"/>
    <w:rsid w:val="00B44CBC"/>
    <w:rsid w:val="00B44DDB"/>
    <w:rsid w:val="00B44E17"/>
    <w:rsid w:val="00B44E21"/>
    <w:rsid w:val="00B44E78"/>
    <w:rsid w:val="00B44E89"/>
    <w:rsid w:val="00B44EB2"/>
    <w:rsid w:val="00B44EF6"/>
    <w:rsid w:val="00B44F0F"/>
    <w:rsid w:val="00B44FD8"/>
    <w:rsid w:val="00B44FE7"/>
    <w:rsid w:val="00B44FF3"/>
    <w:rsid w:val="00B45012"/>
    <w:rsid w:val="00B45025"/>
    <w:rsid w:val="00B45068"/>
    <w:rsid w:val="00B4509D"/>
    <w:rsid w:val="00B450AC"/>
    <w:rsid w:val="00B45134"/>
    <w:rsid w:val="00B4514F"/>
    <w:rsid w:val="00B45244"/>
    <w:rsid w:val="00B452F2"/>
    <w:rsid w:val="00B45305"/>
    <w:rsid w:val="00B4532C"/>
    <w:rsid w:val="00B45384"/>
    <w:rsid w:val="00B45409"/>
    <w:rsid w:val="00B454BB"/>
    <w:rsid w:val="00B454D0"/>
    <w:rsid w:val="00B45534"/>
    <w:rsid w:val="00B45544"/>
    <w:rsid w:val="00B45548"/>
    <w:rsid w:val="00B4558A"/>
    <w:rsid w:val="00B4559B"/>
    <w:rsid w:val="00B4564B"/>
    <w:rsid w:val="00B4565A"/>
    <w:rsid w:val="00B4567E"/>
    <w:rsid w:val="00B456D3"/>
    <w:rsid w:val="00B456E2"/>
    <w:rsid w:val="00B456EC"/>
    <w:rsid w:val="00B4577F"/>
    <w:rsid w:val="00B457F8"/>
    <w:rsid w:val="00B4584E"/>
    <w:rsid w:val="00B45891"/>
    <w:rsid w:val="00B4589A"/>
    <w:rsid w:val="00B458F2"/>
    <w:rsid w:val="00B45A1C"/>
    <w:rsid w:val="00B45A62"/>
    <w:rsid w:val="00B45B3A"/>
    <w:rsid w:val="00B45D55"/>
    <w:rsid w:val="00B45D57"/>
    <w:rsid w:val="00B45D61"/>
    <w:rsid w:val="00B45E6E"/>
    <w:rsid w:val="00B45E80"/>
    <w:rsid w:val="00B45EE1"/>
    <w:rsid w:val="00B45EFB"/>
    <w:rsid w:val="00B45F50"/>
    <w:rsid w:val="00B45F60"/>
    <w:rsid w:val="00B45F96"/>
    <w:rsid w:val="00B46054"/>
    <w:rsid w:val="00B46086"/>
    <w:rsid w:val="00B460D4"/>
    <w:rsid w:val="00B4613A"/>
    <w:rsid w:val="00B4614A"/>
    <w:rsid w:val="00B4614E"/>
    <w:rsid w:val="00B461E3"/>
    <w:rsid w:val="00B46200"/>
    <w:rsid w:val="00B4626C"/>
    <w:rsid w:val="00B46297"/>
    <w:rsid w:val="00B46332"/>
    <w:rsid w:val="00B46386"/>
    <w:rsid w:val="00B463AF"/>
    <w:rsid w:val="00B46414"/>
    <w:rsid w:val="00B464A9"/>
    <w:rsid w:val="00B464FA"/>
    <w:rsid w:val="00B4652C"/>
    <w:rsid w:val="00B465F0"/>
    <w:rsid w:val="00B46604"/>
    <w:rsid w:val="00B46681"/>
    <w:rsid w:val="00B4671A"/>
    <w:rsid w:val="00B46720"/>
    <w:rsid w:val="00B4672A"/>
    <w:rsid w:val="00B46741"/>
    <w:rsid w:val="00B4676E"/>
    <w:rsid w:val="00B467D1"/>
    <w:rsid w:val="00B467EF"/>
    <w:rsid w:val="00B46829"/>
    <w:rsid w:val="00B46864"/>
    <w:rsid w:val="00B468B8"/>
    <w:rsid w:val="00B468C0"/>
    <w:rsid w:val="00B468F0"/>
    <w:rsid w:val="00B4697E"/>
    <w:rsid w:val="00B469B3"/>
    <w:rsid w:val="00B469CE"/>
    <w:rsid w:val="00B46A7A"/>
    <w:rsid w:val="00B46AD8"/>
    <w:rsid w:val="00B46B25"/>
    <w:rsid w:val="00B46B27"/>
    <w:rsid w:val="00B46B48"/>
    <w:rsid w:val="00B46B54"/>
    <w:rsid w:val="00B46B9D"/>
    <w:rsid w:val="00B46BCB"/>
    <w:rsid w:val="00B46BD4"/>
    <w:rsid w:val="00B46C2E"/>
    <w:rsid w:val="00B46C66"/>
    <w:rsid w:val="00B46C7A"/>
    <w:rsid w:val="00B46CC0"/>
    <w:rsid w:val="00B46D41"/>
    <w:rsid w:val="00B46D8C"/>
    <w:rsid w:val="00B46DDE"/>
    <w:rsid w:val="00B46E19"/>
    <w:rsid w:val="00B46E38"/>
    <w:rsid w:val="00B46E3B"/>
    <w:rsid w:val="00B46E53"/>
    <w:rsid w:val="00B46EEE"/>
    <w:rsid w:val="00B47079"/>
    <w:rsid w:val="00B47095"/>
    <w:rsid w:val="00B470B2"/>
    <w:rsid w:val="00B470BA"/>
    <w:rsid w:val="00B4712A"/>
    <w:rsid w:val="00B47172"/>
    <w:rsid w:val="00B47219"/>
    <w:rsid w:val="00B4724F"/>
    <w:rsid w:val="00B47265"/>
    <w:rsid w:val="00B47275"/>
    <w:rsid w:val="00B4727B"/>
    <w:rsid w:val="00B47281"/>
    <w:rsid w:val="00B472E9"/>
    <w:rsid w:val="00B472FE"/>
    <w:rsid w:val="00B474B2"/>
    <w:rsid w:val="00B475C9"/>
    <w:rsid w:val="00B475D1"/>
    <w:rsid w:val="00B475F6"/>
    <w:rsid w:val="00B476AB"/>
    <w:rsid w:val="00B476DD"/>
    <w:rsid w:val="00B47754"/>
    <w:rsid w:val="00B477B0"/>
    <w:rsid w:val="00B477E3"/>
    <w:rsid w:val="00B477EE"/>
    <w:rsid w:val="00B47801"/>
    <w:rsid w:val="00B47809"/>
    <w:rsid w:val="00B478A8"/>
    <w:rsid w:val="00B4794C"/>
    <w:rsid w:val="00B4796F"/>
    <w:rsid w:val="00B47970"/>
    <w:rsid w:val="00B479D3"/>
    <w:rsid w:val="00B47A14"/>
    <w:rsid w:val="00B47B60"/>
    <w:rsid w:val="00B47C33"/>
    <w:rsid w:val="00B47C58"/>
    <w:rsid w:val="00B47C7B"/>
    <w:rsid w:val="00B47CF2"/>
    <w:rsid w:val="00B47D94"/>
    <w:rsid w:val="00B47D98"/>
    <w:rsid w:val="00B47DC6"/>
    <w:rsid w:val="00B47E03"/>
    <w:rsid w:val="00B47EDF"/>
    <w:rsid w:val="00B47F07"/>
    <w:rsid w:val="00B47F18"/>
    <w:rsid w:val="00B47FF0"/>
    <w:rsid w:val="00B4BB0D"/>
    <w:rsid w:val="00B4FD10"/>
    <w:rsid w:val="00B5001D"/>
    <w:rsid w:val="00B50035"/>
    <w:rsid w:val="00B500B6"/>
    <w:rsid w:val="00B500C5"/>
    <w:rsid w:val="00B500E3"/>
    <w:rsid w:val="00B500E4"/>
    <w:rsid w:val="00B5016B"/>
    <w:rsid w:val="00B50229"/>
    <w:rsid w:val="00B5023C"/>
    <w:rsid w:val="00B5026B"/>
    <w:rsid w:val="00B502D0"/>
    <w:rsid w:val="00B503CF"/>
    <w:rsid w:val="00B50441"/>
    <w:rsid w:val="00B50478"/>
    <w:rsid w:val="00B5056C"/>
    <w:rsid w:val="00B50574"/>
    <w:rsid w:val="00B5059E"/>
    <w:rsid w:val="00B505AA"/>
    <w:rsid w:val="00B505AB"/>
    <w:rsid w:val="00B505CE"/>
    <w:rsid w:val="00B50602"/>
    <w:rsid w:val="00B5065F"/>
    <w:rsid w:val="00B50661"/>
    <w:rsid w:val="00B506BB"/>
    <w:rsid w:val="00B506BD"/>
    <w:rsid w:val="00B50710"/>
    <w:rsid w:val="00B5072A"/>
    <w:rsid w:val="00B50861"/>
    <w:rsid w:val="00B5091F"/>
    <w:rsid w:val="00B50921"/>
    <w:rsid w:val="00B509BB"/>
    <w:rsid w:val="00B509CA"/>
    <w:rsid w:val="00B50A0F"/>
    <w:rsid w:val="00B50A56"/>
    <w:rsid w:val="00B50A73"/>
    <w:rsid w:val="00B50AEE"/>
    <w:rsid w:val="00B50B3B"/>
    <w:rsid w:val="00B50B49"/>
    <w:rsid w:val="00B50B63"/>
    <w:rsid w:val="00B50B9B"/>
    <w:rsid w:val="00B50BBF"/>
    <w:rsid w:val="00B50C14"/>
    <w:rsid w:val="00B50C32"/>
    <w:rsid w:val="00B50C6C"/>
    <w:rsid w:val="00B50CB1"/>
    <w:rsid w:val="00B50CE6"/>
    <w:rsid w:val="00B50D19"/>
    <w:rsid w:val="00B50D48"/>
    <w:rsid w:val="00B50D49"/>
    <w:rsid w:val="00B50D66"/>
    <w:rsid w:val="00B50DB7"/>
    <w:rsid w:val="00B50E8A"/>
    <w:rsid w:val="00B50F47"/>
    <w:rsid w:val="00B50F7B"/>
    <w:rsid w:val="00B50FC7"/>
    <w:rsid w:val="00B50FE9"/>
    <w:rsid w:val="00B51036"/>
    <w:rsid w:val="00B51048"/>
    <w:rsid w:val="00B51057"/>
    <w:rsid w:val="00B510C9"/>
    <w:rsid w:val="00B510EF"/>
    <w:rsid w:val="00B51177"/>
    <w:rsid w:val="00B511C2"/>
    <w:rsid w:val="00B511D2"/>
    <w:rsid w:val="00B512AE"/>
    <w:rsid w:val="00B512ED"/>
    <w:rsid w:val="00B51303"/>
    <w:rsid w:val="00B51394"/>
    <w:rsid w:val="00B5141D"/>
    <w:rsid w:val="00B51434"/>
    <w:rsid w:val="00B5145E"/>
    <w:rsid w:val="00B514B5"/>
    <w:rsid w:val="00B514C4"/>
    <w:rsid w:val="00B514CD"/>
    <w:rsid w:val="00B514D6"/>
    <w:rsid w:val="00B514ED"/>
    <w:rsid w:val="00B51547"/>
    <w:rsid w:val="00B51568"/>
    <w:rsid w:val="00B515C5"/>
    <w:rsid w:val="00B515F9"/>
    <w:rsid w:val="00B5166D"/>
    <w:rsid w:val="00B5169D"/>
    <w:rsid w:val="00B516B5"/>
    <w:rsid w:val="00B516BA"/>
    <w:rsid w:val="00B517A1"/>
    <w:rsid w:val="00B517B9"/>
    <w:rsid w:val="00B51840"/>
    <w:rsid w:val="00B51935"/>
    <w:rsid w:val="00B519EB"/>
    <w:rsid w:val="00B519F1"/>
    <w:rsid w:val="00B51A0B"/>
    <w:rsid w:val="00B51A24"/>
    <w:rsid w:val="00B51A4D"/>
    <w:rsid w:val="00B51AB3"/>
    <w:rsid w:val="00B51AF4"/>
    <w:rsid w:val="00B51B58"/>
    <w:rsid w:val="00B51B67"/>
    <w:rsid w:val="00B51BD8"/>
    <w:rsid w:val="00B51C2F"/>
    <w:rsid w:val="00B51D0C"/>
    <w:rsid w:val="00B51EA7"/>
    <w:rsid w:val="00B51EF4"/>
    <w:rsid w:val="00B51F0D"/>
    <w:rsid w:val="00B51F13"/>
    <w:rsid w:val="00B51F38"/>
    <w:rsid w:val="00B51F63"/>
    <w:rsid w:val="00B51F85"/>
    <w:rsid w:val="00B52012"/>
    <w:rsid w:val="00B52038"/>
    <w:rsid w:val="00B5204A"/>
    <w:rsid w:val="00B520C9"/>
    <w:rsid w:val="00B52134"/>
    <w:rsid w:val="00B52184"/>
    <w:rsid w:val="00B521F6"/>
    <w:rsid w:val="00B5220C"/>
    <w:rsid w:val="00B52340"/>
    <w:rsid w:val="00B5238D"/>
    <w:rsid w:val="00B523EF"/>
    <w:rsid w:val="00B5240B"/>
    <w:rsid w:val="00B52462"/>
    <w:rsid w:val="00B524D3"/>
    <w:rsid w:val="00B52535"/>
    <w:rsid w:val="00B52567"/>
    <w:rsid w:val="00B525CC"/>
    <w:rsid w:val="00B52619"/>
    <w:rsid w:val="00B52673"/>
    <w:rsid w:val="00B526F0"/>
    <w:rsid w:val="00B52773"/>
    <w:rsid w:val="00B52779"/>
    <w:rsid w:val="00B527D2"/>
    <w:rsid w:val="00B527FB"/>
    <w:rsid w:val="00B5282E"/>
    <w:rsid w:val="00B5283B"/>
    <w:rsid w:val="00B52870"/>
    <w:rsid w:val="00B52871"/>
    <w:rsid w:val="00B52876"/>
    <w:rsid w:val="00B528BC"/>
    <w:rsid w:val="00B5296D"/>
    <w:rsid w:val="00B52970"/>
    <w:rsid w:val="00B529D8"/>
    <w:rsid w:val="00B529F2"/>
    <w:rsid w:val="00B52A12"/>
    <w:rsid w:val="00B52A6B"/>
    <w:rsid w:val="00B52A6F"/>
    <w:rsid w:val="00B52B8E"/>
    <w:rsid w:val="00B52B9A"/>
    <w:rsid w:val="00B52B9F"/>
    <w:rsid w:val="00B52C84"/>
    <w:rsid w:val="00B52CD6"/>
    <w:rsid w:val="00B52D5D"/>
    <w:rsid w:val="00B52D5F"/>
    <w:rsid w:val="00B52D7D"/>
    <w:rsid w:val="00B52DE6"/>
    <w:rsid w:val="00B52E4A"/>
    <w:rsid w:val="00B52E5A"/>
    <w:rsid w:val="00B52F5B"/>
    <w:rsid w:val="00B52F88"/>
    <w:rsid w:val="00B53020"/>
    <w:rsid w:val="00B53048"/>
    <w:rsid w:val="00B530D7"/>
    <w:rsid w:val="00B5310C"/>
    <w:rsid w:val="00B531D2"/>
    <w:rsid w:val="00B5322A"/>
    <w:rsid w:val="00B5324B"/>
    <w:rsid w:val="00B532B5"/>
    <w:rsid w:val="00B532BD"/>
    <w:rsid w:val="00B532C1"/>
    <w:rsid w:val="00B532FF"/>
    <w:rsid w:val="00B53306"/>
    <w:rsid w:val="00B53347"/>
    <w:rsid w:val="00B5336B"/>
    <w:rsid w:val="00B53370"/>
    <w:rsid w:val="00B533E7"/>
    <w:rsid w:val="00B53472"/>
    <w:rsid w:val="00B5347E"/>
    <w:rsid w:val="00B534FE"/>
    <w:rsid w:val="00B53562"/>
    <w:rsid w:val="00B535C3"/>
    <w:rsid w:val="00B535FC"/>
    <w:rsid w:val="00B53625"/>
    <w:rsid w:val="00B536BD"/>
    <w:rsid w:val="00B5383E"/>
    <w:rsid w:val="00B53857"/>
    <w:rsid w:val="00B53918"/>
    <w:rsid w:val="00B53956"/>
    <w:rsid w:val="00B53987"/>
    <w:rsid w:val="00B539E6"/>
    <w:rsid w:val="00B53A97"/>
    <w:rsid w:val="00B53AA9"/>
    <w:rsid w:val="00B53AE4"/>
    <w:rsid w:val="00B53B08"/>
    <w:rsid w:val="00B53B87"/>
    <w:rsid w:val="00B53C73"/>
    <w:rsid w:val="00B53C84"/>
    <w:rsid w:val="00B53CB5"/>
    <w:rsid w:val="00B53D72"/>
    <w:rsid w:val="00B53D86"/>
    <w:rsid w:val="00B53D9E"/>
    <w:rsid w:val="00B53E15"/>
    <w:rsid w:val="00B53E17"/>
    <w:rsid w:val="00B53E31"/>
    <w:rsid w:val="00B53E3F"/>
    <w:rsid w:val="00B53E7A"/>
    <w:rsid w:val="00B53EC0"/>
    <w:rsid w:val="00B53F10"/>
    <w:rsid w:val="00B53F5D"/>
    <w:rsid w:val="00B53F82"/>
    <w:rsid w:val="00B53FA6"/>
    <w:rsid w:val="00B53FC7"/>
    <w:rsid w:val="00B5407C"/>
    <w:rsid w:val="00B540AC"/>
    <w:rsid w:val="00B540BD"/>
    <w:rsid w:val="00B540D4"/>
    <w:rsid w:val="00B541B6"/>
    <w:rsid w:val="00B541C7"/>
    <w:rsid w:val="00B54272"/>
    <w:rsid w:val="00B542A8"/>
    <w:rsid w:val="00B542D2"/>
    <w:rsid w:val="00B5432F"/>
    <w:rsid w:val="00B543FB"/>
    <w:rsid w:val="00B54432"/>
    <w:rsid w:val="00B54439"/>
    <w:rsid w:val="00B544B2"/>
    <w:rsid w:val="00B54517"/>
    <w:rsid w:val="00B54538"/>
    <w:rsid w:val="00B54551"/>
    <w:rsid w:val="00B54561"/>
    <w:rsid w:val="00B545A6"/>
    <w:rsid w:val="00B545C7"/>
    <w:rsid w:val="00B545DE"/>
    <w:rsid w:val="00B54693"/>
    <w:rsid w:val="00B54788"/>
    <w:rsid w:val="00B54791"/>
    <w:rsid w:val="00B547E3"/>
    <w:rsid w:val="00B54803"/>
    <w:rsid w:val="00B54825"/>
    <w:rsid w:val="00B5490D"/>
    <w:rsid w:val="00B54924"/>
    <w:rsid w:val="00B54968"/>
    <w:rsid w:val="00B549D4"/>
    <w:rsid w:val="00B549DB"/>
    <w:rsid w:val="00B54A88"/>
    <w:rsid w:val="00B54A96"/>
    <w:rsid w:val="00B54BDD"/>
    <w:rsid w:val="00B54C35"/>
    <w:rsid w:val="00B54D0B"/>
    <w:rsid w:val="00B54E06"/>
    <w:rsid w:val="00B54E3C"/>
    <w:rsid w:val="00B54E8F"/>
    <w:rsid w:val="00B54EE2"/>
    <w:rsid w:val="00B54F28"/>
    <w:rsid w:val="00B54F95"/>
    <w:rsid w:val="00B54FF8"/>
    <w:rsid w:val="00B54FFB"/>
    <w:rsid w:val="00B55008"/>
    <w:rsid w:val="00B55076"/>
    <w:rsid w:val="00B550B7"/>
    <w:rsid w:val="00B550C3"/>
    <w:rsid w:val="00B5519B"/>
    <w:rsid w:val="00B551A9"/>
    <w:rsid w:val="00B552A9"/>
    <w:rsid w:val="00B552F7"/>
    <w:rsid w:val="00B553D9"/>
    <w:rsid w:val="00B555F9"/>
    <w:rsid w:val="00B55607"/>
    <w:rsid w:val="00B5565E"/>
    <w:rsid w:val="00B5568E"/>
    <w:rsid w:val="00B556E4"/>
    <w:rsid w:val="00B5570C"/>
    <w:rsid w:val="00B557B3"/>
    <w:rsid w:val="00B557D1"/>
    <w:rsid w:val="00B5590E"/>
    <w:rsid w:val="00B55946"/>
    <w:rsid w:val="00B559F4"/>
    <w:rsid w:val="00B55A16"/>
    <w:rsid w:val="00B55A34"/>
    <w:rsid w:val="00B55A6B"/>
    <w:rsid w:val="00B55AAC"/>
    <w:rsid w:val="00B55ACF"/>
    <w:rsid w:val="00B55BE4"/>
    <w:rsid w:val="00B55CC9"/>
    <w:rsid w:val="00B55D46"/>
    <w:rsid w:val="00B55D5D"/>
    <w:rsid w:val="00B55D6D"/>
    <w:rsid w:val="00B55D75"/>
    <w:rsid w:val="00B55DAC"/>
    <w:rsid w:val="00B55DC8"/>
    <w:rsid w:val="00B55DF0"/>
    <w:rsid w:val="00B55E49"/>
    <w:rsid w:val="00B55ECA"/>
    <w:rsid w:val="00B55EDD"/>
    <w:rsid w:val="00B55F84"/>
    <w:rsid w:val="00B55F8E"/>
    <w:rsid w:val="00B55FE3"/>
    <w:rsid w:val="00B560A9"/>
    <w:rsid w:val="00B560BC"/>
    <w:rsid w:val="00B560C7"/>
    <w:rsid w:val="00B56111"/>
    <w:rsid w:val="00B5618B"/>
    <w:rsid w:val="00B562D2"/>
    <w:rsid w:val="00B56371"/>
    <w:rsid w:val="00B5638D"/>
    <w:rsid w:val="00B56479"/>
    <w:rsid w:val="00B564A3"/>
    <w:rsid w:val="00B564CF"/>
    <w:rsid w:val="00B564E6"/>
    <w:rsid w:val="00B564E7"/>
    <w:rsid w:val="00B565C3"/>
    <w:rsid w:val="00B5663D"/>
    <w:rsid w:val="00B566AB"/>
    <w:rsid w:val="00B567F4"/>
    <w:rsid w:val="00B568B5"/>
    <w:rsid w:val="00B568F9"/>
    <w:rsid w:val="00B5690D"/>
    <w:rsid w:val="00B569B6"/>
    <w:rsid w:val="00B569F0"/>
    <w:rsid w:val="00B56A24"/>
    <w:rsid w:val="00B56A28"/>
    <w:rsid w:val="00B56A73"/>
    <w:rsid w:val="00B56A80"/>
    <w:rsid w:val="00B56AAB"/>
    <w:rsid w:val="00B56AAE"/>
    <w:rsid w:val="00B56B37"/>
    <w:rsid w:val="00B56B3F"/>
    <w:rsid w:val="00B56BE9"/>
    <w:rsid w:val="00B56CA1"/>
    <w:rsid w:val="00B56CA8"/>
    <w:rsid w:val="00B56CBD"/>
    <w:rsid w:val="00B56DC2"/>
    <w:rsid w:val="00B56DD3"/>
    <w:rsid w:val="00B56E15"/>
    <w:rsid w:val="00B56E6F"/>
    <w:rsid w:val="00B56F64"/>
    <w:rsid w:val="00B56FAB"/>
    <w:rsid w:val="00B570F5"/>
    <w:rsid w:val="00B5715C"/>
    <w:rsid w:val="00B5721C"/>
    <w:rsid w:val="00B57256"/>
    <w:rsid w:val="00B572D5"/>
    <w:rsid w:val="00B57301"/>
    <w:rsid w:val="00B57358"/>
    <w:rsid w:val="00B57368"/>
    <w:rsid w:val="00B573CC"/>
    <w:rsid w:val="00B57410"/>
    <w:rsid w:val="00B57521"/>
    <w:rsid w:val="00B57592"/>
    <w:rsid w:val="00B575E7"/>
    <w:rsid w:val="00B575F6"/>
    <w:rsid w:val="00B5761E"/>
    <w:rsid w:val="00B5764A"/>
    <w:rsid w:val="00B5772F"/>
    <w:rsid w:val="00B5774A"/>
    <w:rsid w:val="00B5776E"/>
    <w:rsid w:val="00B57794"/>
    <w:rsid w:val="00B577A1"/>
    <w:rsid w:val="00B577B5"/>
    <w:rsid w:val="00B577DB"/>
    <w:rsid w:val="00B577F5"/>
    <w:rsid w:val="00B5786E"/>
    <w:rsid w:val="00B57876"/>
    <w:rsid w:val="00B57971"/>
    <w:rsid w:val="00B57A26"/>
    <w:rsid w:val="00B57A2C"/>
    <w:rsid w:val="00B57AF3"/>
    <w:rsid w:val="00B57B04"/>
    <w:rsid w:val="00B57BF9"/>
    <w:rsid w:val="00B57C0F"/>
    <w:rsid w:val="00B57C41"/>
    <w:rsid w:val="00B57C9A"/>
    <w:rsid w:val="00B57D8C"/>
    <w:rsid w:val="00B57DAC"/>
    <w:rsid w:val="00B57DB9"/>
    <w:rsid w:val="00B57DD9"/>
    <w:rsid w:val="00B57DE1"/>
    <w:rsid w:val="00B57F13"/>
    <w:rsid w:val="00B57F5C"/>
    <w:rsid w:val="00B57F6E"/>
    <w:rsid w:val="00B57F8A"/>
    <w:rsid w:val="00B57FD7"/>
    <w:rsid w:val="00B57FF4"/>
    <w:rsid w:val="00B57FFE"/>
    <w:rsid w:val="00B5AA08"/>
    <w:rsid w:val="00B6004D"/>
    <w:rsid w:val="00B600AE"/>
    <w:rsid w:val="00B600BC"/>
    <w:rsid w:val="00B600F6"/>
    <w:rsid w:val="00B60102"/>
    <w:rsid w:val="00B6010F"/>
    <w:rsid w:val="00B60143"/>
    <w:rsid w:val="00B60178"/>
    <w:rsid w:val="00B60252"/>
    <w:rsid w:val="00B602BC"/>
    <w:rsid w:val="00B602DD"/>
    <w:rsid w:val="00B6032C"/>
    <w:rsid w:val="00B6034A"/>
    <w:rsid w:val="00B60357"/>
    <w:rsid w:val="00B6035E"/>
    <w:rsid w:val="00B60368"/>
    <w:rsid w:val="00B60371"/>
    <w:rsid w:val="00B60421"/>
    <w:rsid w:val="00B6044C"/>
    <w:rsid w:val="00B60450"/>
    <w:rsid w:val="00B6047A"/>
    <w:rsid w:val="00B604D0"/>
    <w:rsid w:val="00B60518"/>
    <w:rsid w:val="00B6056C"/>
    <w:rsid w:val="00B60612"/>
    <w:rsid w:val="00B60655"/>
    <w:rsid w:val="00B60658"/>
    <w:rsid w:val="00B6066A"/>
    <w:rsid w:val="00B606C8"/>
    <w:rsid w:val="00B606D3"/>
    <w:rsid w:val="00B6071F"/>
    <w:rsid w:val="00B60738"/>
    <w:rsid w:val="00B6073A"/>
    <w:rsid w:val="00B60760"/>
    <w:rsid w:val="00B60761"/>
    <w:rsid w:val="00B608D7"/>
    <w:rsid w:val="00B6090F"/>
    <w:rsid w:val="00B6092B"/>
    <w:rsid w:val="00B609E8"/>
    <w:rsid w:val="00B609F0"/>
    <w:rsid w:val="00B60B22"/>
    <w:rsid w:val="00B60B48"/>
    <w:rsid w:val="00B60B62"/>
    <w:rsid w:val="00B60BC5"/>
    <w:rsid w:val="00B60BD9"/>
    <w:rsid w:val="00B60D12"/>
    <w:rsid w:val="00B60DBA"/>
    <w:rsid w:val="00B60DF8"/>
    <w:rsid w:val="00B60E1D"/>
    <w:rsid w:val="00B60ECC"/>
    <w:rsid w:val="00B60FC4"/>
    <w:rsid w:val="00B60FF9"/>
    <w:rsid w:val="00B61006"/>
    <w:rsid w:val="00B61010"/>
    <w:rsid w:val="00B6103B"/>
    <w:rsid w:val="00B6106C"/>
    <w:rsid w:val="00B610DB"/>
    <w:rsid w:val="00B6123F"/>
    <w:rsid w:val="00B6129E"/>
    <w:rsid w:val="00B61376"/>
    <w:rsid w:val="00B613A6"/>
    <w:rsid w:val="00B613B0"/>
    <w:rsid w:val="00B6143E"/>
    <w:rsid w:val="00B614CB"/>
    <w:rsid w:val="00B61546"/>
    <w:rsid w:val="00B6159B"/>
    <w:rsid w:val="00B615AE"/>
    <w:rsid w:val="00B615C7"/>
    <w:rsid w:val="00B615D1"/>
    <w:rsid w:val="00B6165B"/>
    <w:rsid w:val="00B61744"/>
    <w:rsid w:val="00B6175F"/>
    <w:rsid w:val="00B61799"/>
    <w:rsid w:val="00B617A3"/>
    <w:rsid w:val="00B617BA"/>
    <w:rsid w:val="00B617CB"/>
    <w:rsid w:val="00B61896"/>
    <w:rsid w:val="00B61972"/>
    <w:rsid w:val="00B61A45"/>
    <w:rsid w:val="00B61A58"/>
    <w:rsid w:val="00B61A6C"/>
    <w:rsid w:val="00B61AF1"/>
    <w:rsid w:val="00B61AFD"/>
    <w:rsid w:val="00B61B2A"/>
    <w:rsid w:val="00B61B61"/>
    <w:rsid w:val="00B61C5D"/>
    <w:rsid w:val="00B61C68"/>
    <w:rsid w:val="00B61C73"/>
    <w:rsid w:val="00B61D76"/>
    <w:rsid w:val="00B61DD6"/>
    <w:rsid w:val="00B61DFC"/>
    <w:rsid w:val="00B61E40"/>
    <w:rsid w:val="00B61E7F"/>
    <w:rsid w:val="00B61F13"/>
    <w:rsid w:val="00B61F14"/>
    <w:rsid w:val="00B61F98"/>
    <w:rsid w:val="00B61FFF"/>
    <w:rsid w:val="00B6203B"/>
    <w:rsid w:val="00B620F3"/>
    <w:rsid w:val="00B621AE"/>
    <w:rsid w:val="00B6220F"/>
    <w:rsid w:val="00B622F3"/>
    <w:rsid w:val="00B6235A"/>
    <w:rsid w:val="00B62374"/>
    <w:rsid w:val="00B6239D"/>
    <w:rsid w:val="00B623F3"/>
    <w:rsid w:val="00B62410"/>
    <w:rsid w:val="00B6246D"/>
    <w:rsid w:val="00B62533"/>
    <w:rsid w:val="00B625A5"/>
    <w:rsid w:val="00B62680"/>
    <w:rsid w:val="00B62764"/>
    <w:rsid w:val="00B627F6"/>
    <w:rsid w:val="00B6281C"/>
    <w:rsid w:val="00B6288E"/>
    <w:rsid w:val="00B62894"/>
    <w:rsid w:val="00B628B0"/>
    <w:rsid w:val="00B62949"/>
    <w:rsid w:val="00B62995"/>
    <w:rsid w:val="00B6299C"/>
    <w:rsid w:val="00B629E6"/>
    <w:rsid w:val="00B62A9A"/>
    <w:rsid w:val="00B62AE6"/>
    <w:rsid w:val="00B62AE9"/>
    <w:rsid w:val="00B62B51"/>
    <w:rsid w:val="00B62B6D"/>
    <w:rsid w:val="00B62B73"/>
    <w:rsid w:val="00B62C26"/>
    <w:rsid w:val="00B62C64"/>
    <w:rsid w:val="00B62CEA"/>
    <w:rsid w:val="00B62D4E"/>
    <w:rsid w:val="00B62DFC"/>
    <w:rsid w:val="00B62E02"/>
    <w:rsid w:val="00B62E55"/>
    <w:rsid w:val="00B62EBD"/>
    <w:rsid w:val="00B62EC1"/>
    <w:rsid w:val="00B62F13"/>
    <w:rsid w:val="00B63037"/>
    <w:rsid w:val="00B6308A"/>
    <w:rsid w:val="00B631B4"/>
    <w:rsid w:val="00B63218"/>
    <w:rsid w:val="00B6323D"/>
    <w:rsid w:val="00B6324E"/>
    <w:rsid w:val="00B632A1"/>
    <w:rsid w:val="00B632AC"/>
    <w:rsid w:val="00B63349"/>
    <w:rsid w:val="00B6335C"/>
    <w:rsid w:val="00B6341A"/>
    <w:rsid w:val="00B63429"/>
    <w:rsid w:val="00B63459"/>
    <w:rsid w:val="00B634D9"/>
    <w:rsid w:val="00B63524"/>
    <w:rsid w:val="00B63533"/>
    <w:rsid w:val="00B635F3"/>
    <w:rsid w:val="00B6362E"/>
    <w:rsid w:val="00B6363B"/>
    <w:rsid w:val="00B63658"/>
    <w:rsid w:val="00B636AF"/>
    <w:rsid w:val="00B6371B"/>
    <w:rsid w:val="00B6377E"/>
    <w:rsid w:val="00B6385C"/>
    <w:rsid w:val="00B638A4"/>
    <w:rsid w:val="00B638B4"/>
    <w:rsid w:val="00B638C1"/>
    <w:rsid w:val="00B638FD"/>
    <w:rsid w:val="00B63952"/>
    <w:rsid w:val="00B63989"/>
    <w:rsid w:val="00B639CC"/>
    <w:rsid w:val="00B63A0A"/>
    <w:rsid w:val="00B63A0B"/>
    <w:rsid w:val="00B63A52"/>
    <w:rsid w:val="00B63A71"/>
    <w:rsid w:val="00B63AFE"/>
    <w:rsid w:val="00B63B45"/>
    <w:rsid w:val="00B63C15"/>
    <w:rsid w:val="00B63CA4"/>
    <w:rsid w:val="00B63CCC"/>
    <w:rsid w:val="00B63D06"/>
    <w:rsid w:val="00B63DC8"/>
    <w:rsid w:val="00B63E1D"/>
    <w:rsid w:val="00B63EFB"/>
    <w:rsid w:val="00B63FBA"/>
    <w:rsid w:val="00B63FDD"/>
    <w:rsid w:val="00B64033"/>
    <w:rsid w:val="00B64041"/>
    <w:rsid w:val="00B64057"/>
    <w:rsid w:val="00B64096"/>
    <w:rsid w:val="00B640C1"/>
    <w:rsid w:val="00B640DC"/>
    <w:rsid w:val="00B640E3"/>
    <w:rsid w:val="00B641A2"/>
    <w:rsid w:val="00B64234"/>
    <w:rsid w:val="00B64245"/>
    <w:rsid w:val="00B642A5"/>
    <w:rsid w:val="00B642B2"/>
    <w:rsid w:val="00B642CB"/>
    <w:rsid w:val="00B642F1"/>
    <w:rsid w:val="00B64349"/>
    <w:rsid w:val="00B6435D"/>
    <w:rsid w:val="00B6438C"/>
    <w:rsid w:val="00B643AA"/>
    <w:rsid w:val="00B64408"/>
    <w:rsid w:val="00B64471"/>
    <w:rsid w:val="00B644A8"/>
    <w:rsid w:val="00B644FB"/>
    <w:rsid w:val="00B64552"/>
    <w:rsid w:val="00B6456A"/>
    <w:rsid w:val="00B645AC"/>
    <w:rsid w:val="00B6460F"/>
    <w:rsid w:val="00B64631"/>
    <w:rsid w:val="00B64668"/>
    <w:rsid w:val="00B6466D"/>
    <w:rsid w:val="00B64683"/>
    <w:rsid w:val="00B64747"/>
    <w:rsid w:val="00B647DC"/>
    <w:rsid w:val="00B648AC"/>
    <w:rsid w:val="00B64933"/>
    <w:rsid w:val="00B64962"/>
    <w:rsid w:val="00B6497D"/>
    <w:rsid w:val="00B649CC"/>
    <w:rsid w:val="00B64A1D"/>
    <w:rsid w:val="00B64AAE"/>
    <w:rsid w:val="00B64AD8"/>
    <w:rsid w:val="00B64AE1"/>
    <w:rsid w:val="00B64B03"/>
    <w:rsid w:val="00B64B23"/>
    <w:rsid w:val="00B64B9A"/>
    <w:rsid w:val="00B64BAF"/>
    <w:rsid w:val="00B64C55"/>
    <w:rsid w:val="00B64C5A"/>
    <w:rsid w:val="00B64CB7"/>
    <w:rsid w:val="00B64CD0"/>
    <w:rsid w:val="00B64D39"/>
    <w:rsid w:val="00B64D5B"/>
    <w:rsid w:val="00B64DF2"/>
    <w:rsid w:val="00B64DFA"/>
    <w:rsid w:val="00B64E32"/>
    <w:rsid w:val="00B64EAF"/>
    <w:rsid w:val="00B64EB5"/>
    <w:rsid w:val="00B64F2C"/>
    <w:rsid w:val="00B64FAA"/>
    <w:rsid w:val="00B64FD4"/>
    <w:rsid w:val="00B65044"/>
    <w:rsid w:val="00B6504A"/>
    <w:rsid w:val="00B6509C"/>
    <w:rsid w:val="00B65136"/>
    <w:rsid w:val="00B6514E"/>
    <w:rsid w:val="00B651A4"/>
    <w:rsid w:val="00B651F6"/>
    <w:rsid w:val="00B65206"/>
    <w:rsid w:val="00B65212"/>
    <w:rsid w:val="00B6523C"/>
    <w:rsid w:val="00B65274"/>
    <w:rsid w:val="00B65384"/>
    <w:rsid w:val="00B65390"/>
    <w:rsid w:val="00B653F1"/>
    <w:rsid w:val="00B65403"/>
    <w:rsid w:val="00B65450"/>
    <w:rsid w:val="00B65487"/>
    <w:rsid w:val="00B6551A"/>
    <w:rsid w:val="00B655F1"/>
    <w:rsid w:val="00B65607"/>
    <w:rsid w:val="00B65611"/>
    <w:rsid w:val="00B65629"/>
    <w:rsid w:val="00B6563F"/>
    <w:rsid w:val="00B65651"/>
    <w:rsid w:val="00B65677"/>
    <w:rsid w:val="00B6574F"/>
    <w:rsid w:val="00B6575A"/>
    <w:rsid w:val="00B65865"/>
    <w:rsid w:val="00B658E1"/>
    <w:rsid w:val="00B658F5"/>
    <w:rsid w:val="00B65901"/>
    <w:rsid w:val="00B659B0"/>
    <w:rsid w:val="00B65A0B"/>
    <w:rsid w:val="00B65A0C"/>
    <w:rsid w:val="00B65A50"/>
    <w:rsid w:val="00B65A71"/>
    <w:rsid w:val="00B65A9E"/>
    <w:rsid w:val="00B65ABD"/>
    <w:rsid w:val="00B65D77"/>
    <w:rsid w:val="00B65DB2"/>
    <w:rsid w:val="00B65DC9"/>
    <w:rsid w:val="00B65ECA"/>
    <w:rsid w:val="00B65F32"/>
    <w:rsid w:val="00B65F73"/>
    <w:rsid w:val="00B65FDE"/>
    <w:rsid w:val="00B65FFB"/>
    <w:rsid w:val="00B66013"/>
    <w:rsid w:val="00B6603C"/>
    <w:rsid w:val="00B66065"/>
    <w:rsid w:val="00B660AD"/>
    <w:rsid w:val="00B660D8"/>
    <w:rsid w:val="00B66114"/>
    <w:rsid w:val="00B661C5"/>
    <w:rsid w:val="00B66268"/>
    <w:rsid w:val="00B662A0"/>
    <w:rsid w:val="00B662A4"/>
    <w:rsid w:val="00B662D2"/>
    <w:rsid w:val="00B66399"/>
    <w:rsid w:val="00B663AE"/>
    <w:rsid w:val="00B66403"/>
    <w:rsid w:val="00B66404"/>
    <w:rsid w:val="00B66405"/>
    <w:rsid w:val="00B66423"/>
    <w:rsid w:val="00B66445"/>
    <w:rsid w:val="00B664C4"/>
    <w:rsid w:val="00B66558"/>
    <w:rsid w:val="00B665C5"/>
    <w:rsid w:val="00B66613"/>
    <w:rsid w:val="00B6666A"/>
    <w:rsid w:val="00B667A2"/>
    <w:rsid w:val="00B667E5"/>
    <w:rsid w:val="00B667ED"/>
    <w:rsid w:val="00B6683E"/>
    <w:rsid w:val="00B6683F"/>
    <w:rsid w:val="00B66895"/>
    <w:rsid w:val="00B668A8"/>
    <w:rsid w:val="00B6699A"/>
    <w:rsid w:val="00B669D8"/>
    <w:rsid w:val="00B66A06"/>
    <w:rsid w:val="00B66A20"/>
    <w:rsid w:val="00B66B3A"/>
    <w:rsid w:val="00B66B96"/>
    <w:rsid w:val="00B66C05"/>
    <w:rsid w:val="00B66C54"/>
    <w:rsid w:val="00B66CA5"/>
    <w:rsid w:val="00B66CB6"/>
    <w:rsid w:val="00B66D14"/>
    <w:rsid w:val="00B66D3D"/>
    <w:rsid w:val="00B66D5C"/>
    <w:rsid w:val="00B66DF8"/>
    <w:rsid w:val="00B66E1C"/>
    <w:rsid w:val="00B66E29"/>
    <w:rsid w:val="00B66E7C"/>
    <w:rsid w:val="00B66EE3"/>
    <w:rsid w:val="00B66FE9"/>
    <w:rsid w:val="00B670AB"/>
    <w:rsid w:val="00B6715C"/>
    <w:rsid w:val="00B671C4"/>
    <w:rsid w:val="00B671F6"/>
    <w:rsid w:val="00B6720E"/>
    <w:rsid w:val="00B67227"/>
    <w:rsid w:val="00B67250"/>
    <w:rsid w:val="00B672EB"/>
    <w:rsid w:val="00B67305"/>
    <w:rsid w:val="00B67448"/>
    <w:rsid w:val="00B6747B"/>
    <w:rsid w:val="00B674E6"/>
    <w:rsid w:val="00B674E7"/>
    <w:rsid w:val="00B67549"/>
    <w:rsid w:val="00B675AD"/>
    <w:rsid w:val="00B6766F"/>
    <w:rsid w:val="00B676B8"/>
    <w:rsid w:val="00B677F1"/>
    <w:rsid w:val="00B67847"/>
    <w:rsid w:val="00B67898"/>
    <w:rsid w:val="00B67899"/>
    <w:rsid w:val="00B678E5"/>
    <w:rsid w:val="00B67907"/>
    <w:rsid w:val="00B67979"/>
    <w:rsid w:val="00B679B6"/>
    <w:rsid w:val="00B67B1C"/>
    <w:rsid w:val="00B67B2C"/>
    <w:rsid w:val="00B67B52"/>
    <w:rsid w:val="00B67B83"/>
    <w:rsid w:val="00B67B89"/>
    <w:rsid w:val="00B67BB8"/>
    <w:rsid w:val="00B67C46"/>
    <w:rsid w:val="00B67C8B"/>
    <w:rsid w:val="00B67CEA"/>
    <w:rsid w:val="00B67D2E"/>
    <w:rsid w:val="00B67D70"/>
    <w:rsid w:val="00B67D96"/>
    <w:rsid w:val="00B67E86"/>
    <w:rsid w:val="00B67E97"/>
    <w:rsid w:val="00B67EEC"/>
    <w:rsid w:val="00B67F3A"/>
    <w:rsid w:val="00B67F4F"/>
    <w:rsid w:val="00B67F83"/>
    <w:rsid w:val="00B701EF"/>
    <w:rsid w:val="00B7020C"/>
    <w:rsid w:val="00B7020E"/>
    <w:rsid w:val="00B7023D"/>
    <w:rsid w:val="00B7023E"/>
    <w:rsid w:val="00B70258"/>
    <w:rsid w:val="00B7032D"/>
    <w:rsid w:val="00B7042F"/>
    <w:rsid w:val="00B7043F"/>
    <w:rsid w:val="00B7045D"/>
    <w:rsid w:val="00B704A1"/>
    <w:rsid w:val="00B7052F"/>
    <w:rsid w:val="00B70552"/>
    <w:rsid w:val="00B705E0"/>
    <w:rsid w:val="00B70627"/>
    <w:rsid w:val="00B70631"/>
    <w:rsid w:val="00B70670"/>
    <w:rsid w:val="00B706B6"/>
    <w:rsid w:val="00B7070F"/>
    <w:rsid w:val="00B7072E"/>
    <w:rsid w:val="00B70757"/>
    <w:rsid w:val="00B70796"/>
    <w:rsid w:val="00B707D9"/>
    <w:rsid w:val="00B70893"/>
    <w:rsid w:val="00B708AE"/>
    <w:rsid w:val="00B708C1"/>
    <w:rsid w:val="00B7091B"/>
    <w:rsid w:val="00B70945"/>
    <w:rsid w:val="00B7094F"/>
    <w:rsid w:val="00B70984"/>
    <w:rsid w:val="00B70A79"/>
    <w:rsid w:val="00B70AEE"/>
    <w:rsid w:val="00B70B38"/>
    <w:rsid w:val="00B70B3B"/>
    <w:rsid w:val="00B70BE7"/>
    <w:rsid w:val="00B70C27"/>
    <w:rsid w:val="00B70C2D"/>
    <w:rsid w:val="00B70C46"/>
    <w:rsid w:val="00B70C4F"/>
    <w:rsid w:val="00B70D31"/>
    <w:rsid w:val="00B70DEF"/>
    <w:rsid w:val="00B70E15"/>
    <w:rsid w:val="00B70E2F"/>
    <w:rsid w:val="00B70E7F"/>
    <w:rsid w:val="00B70E8C"/>
    <w:rsid w:val="00B70EBD"/>
    <w:rsid w:val="00B70ED2"/>
    <w:rsid w:val="00B70F05"/>
    <w:rsid w:val="00B70F66"/>
    <w:rsid w:val="00B7102B"/>
    <w:rsid w:val="00B71061"/>
    <w:rsid w:val="00B71142"/>
    <w:rsid w:val="00B71164"/>
    <w:rsid w:val="00B711B7"/>
    <w:rsid w:val="00B71214"/>
    <w:rsid w:val="00B7121C"/>
    <w:rsid w:val="00B71279"/>
    <w:rsid w:val="00B712A3"/>
    <w:rsid w:val="00B7134D"/>
    <w:rsid w:val="00B71360"/>
    <w:rsid w:val="00B7136B"/>
    <w:rsid w:val="00B71379"/>
    <w:rsid w:val="00B713AB"/>
    <w:rsid w:val="00B713EC"/>
    <w:rsid w:val="00B71429"/>
    <w:rsid w:val="00B714C9"/>
    <w:rsid w:val="00B714D2"/>
    <w:rsid w:val="00B71561"/>
    <w:rsid w:val="00B71585"/>
    <w:rsid w:val="00B715B5"/>
    <w:rsid w:val="00B716AD"/>
    <w:rsid w:val="00B716C6"/>
    <w:rsid w:val="00B716CA"/>
    <w:rsid w:val="00B71713"/>
    <w:rsid w:val="00B7175B"/>
    <w:rsid w:val="00B71768"/>
    <w:rsid w:val="00B71796"/>
    <w:rsid w:val="00B71871"/>
    <w:rsid w:val="00B718F4"/>
    <w:rsid w:val="00B718FF"/>
    <w:rsid w:val="00B719C0"/>
    <w:rsid w:val="00B71A74"/>
    <w:rsid w:val="00B71A96"/>
    <w:rsid w:val="00B71AD7"/>
    <w:rsid w:val="00B71B39"/>
    <w:rsid w:val="00B71C23"/>
    <w:rsid w:val="00B71C50"/>
    <w:rsid w:val="00B71D1C"/>
    <w:rsid w:val="00B71DB8"/>
    <w:rsid w:val="00B71DF9"/>
    <w:rsid w:val="00B71E5F"/>
    <w:rsid w:val="00B71E7C"/>
    <w:rsid w:val="00B71E8A"/>
    <w:rsid w:val="00B71EA9"/>
    <w:rsid w:val="00B71ED5"/>
    <w:rsid w:val="00B71F02"/>
    <w:rsid w:val="00B72023"/>
    <w:rsid w:val="00B72081"/>
    <w:rsid w:val="00B72093"/>
    <w:rsid w:val="00B720AA"/>
    <w:rsid w:val="00B72105"/>
    <w:rsid w:val="00B7217D"/>
    <w:rsid w:val="00B721BC"/>
    <w:rsid w:val="00B72248"/>
    <w:rsid w:val="00B7229C"/>
    <w:rsid w:val="00B72304"/>
    <w:rsid w:val="00B72305"/>
    <w:rsid w:val="00B7232D"/>
    <w:rsid w:val="00B72368"/>
    <w:rsid w:val="00B723A5"/>
    <w:rsid w:val="00B723A9"/>
    <w:rsid w:val="00B723B5"/>
    <w:rsid w:val="00B72439"/>
    <w:rsid w:val="00B72505"/>
    <w:rsid w:val="00B725BA"/>
    <w:rsid w:val="00B7260B"/>
    <w:rsid w:val="00B72679"/>
    <w:rsid w:val="00B726C3"/>
    <w:rsid w:val="00B726C7"/>
    <w:rsid w:val="00B726D2"/>
    <w:rsid w:val="00B72704"/>
    <w:rsid w:val="00B72716"/>
    <w:rsid w:val="00B72722"/>
    <w:rsid w:val="00B7278B"/>
    <w:rsid w:val="00B7285D"/>
    <w:rsid w:val="00B728BA"/>
    <w:rsid w:val="00B728BD"/>
    <w:rsid w:val="00B728DB"/>
    <w:rsid w:val="00B72903"/>
    <w:rsid w:val="00B72949"/>
    <w:rsid w:val="00B729D7"/>
    <w:rsid w:val="00B72A9C"/>
    <w:rsid w:val="00B72AC3"/>
    <w:rsid w:val="00B72AE1"/>
    <w:rsid w:val="00B72B19"/>
    <w:rsid w:val="00B72B58"/>
    <w:rsid w:val="00B72BA6"/>
    <w:rsid w:val="00B72C5A"/>
    <w:rsid w:val="00B72C67"/>
    <w:rsid w:val="00B72C7E"/>
    <w:rsid w:val="00B72D82"/>
    <w:rsid w:val="00B72DD5"/>
    <w:rsid w:val="00B72E02"/>
    <w:rsid w:val="00B72EA1"/>
    <w:rsid w:val="00B72F2E"/>
    <w:rsid w:val="00B72F30"/>
    <w:rsid w:val="00B72F36"/>
    <w:rsid w:val="00B73012"/>
    <w:rsid w:val="00B73079"/>
    <w:rsid w:val="00B730AD"/>
    <w:rsid w:val="00B730CD"/>
    <w:rsid w:val="00B730E3"/>
    <w:rsid w:val="00B73122"/>
    <w:rsid w:val="00B73147"/>
    <w:rsid w:val="00B731C2"/>
    <w:rsid w:val="00B731E0"/>
    <w:rsid w:val="00B731EF"/>
    <w:rsid w:val="00B732C2"/>
    <w:rsid w:val="00B73320"/>
    <w:rsid w:val="00B7333B"/>
    <w:rsid w:val="00B73385"/>
    <w:rsid w:val="00B73391"/>
    <w:rsid w:val="00B733B4"/>
    <w:rsid w:val="00B733E5"/>
    <w:rsid w:val="00B73416"/>
    <w:rsid w:val="00B7348E"/>
    <w:rsid w:val="00B734E8"/>
    <w:rsid w:val="00B73512"/>
    <w:rsid w:val="00B73516"/>
    <w:rsid w:val="00B7362E"/>
    <w:rsid w:val="00B736E7"/>
    <w:rsid w:val="00B7372D"/>
    <w:rsid w:val="00B737D9"/>
    <w:rsid w:val="00B7389E"/>
    <w:rsid w:val="00B738EC"/>
    <w:rsid w:val="00B73942"/>
    <w:rsid w:val="00B7396B"/>
    <w:rsid w:val="00B739E4"/>
    <w:rsid w:val="00B73A08"/>
    <w:rsid w:val="00B73A3A"/>
    <w:rsid w:val="00B73A5A"/>
    <w:rsid w:val="00B73AD4"/>
    <w:rsid w:val="00B73B3F"/>
    <w:rsid w:val="00B73B54"/>
    <w:rsid w:val="00B73BA0"/>
    <w:rsid w:val="00B73BAD"/>
    <w:rsid w:val="00B73BD8"/>
    <w:rsid w:val="00B73BF3"/>
    <w:rsid w:val="00B73BFF"/>
    <w:rsid w:val="00B73CF2"/>
    <w:rsid w:val="00B73DC7"/>
    <w:rsid w:val="00B73E93"/>
    <w:rsid w:val="00B73E98"/>
    <w:rsid w:val="00B73EC5"/>
    <w:rsid w:val="00B73F2D"/>
    <w:rsid w:val="00B73F5C"/>
    <w:rsid w:val="00B73F66"/>
    <w:rsid w:val="00B73F6F"/>
    <w:rsid w:val="00B73FF1"/>
    <w:rsid w:val="00B73FFE"/>
    <w:rsid w:val="00B7409E"/>
    <w:rsid w:val="00B7423E"/>
    <w:rsid w:val="00B74277"/>
    <w:rsid w:val="00B7429A"/>
    <w:rsid w:val="00B74306"/>
    <w:rsid w:val="00B7432F"/>
    <w:rsid w:val="00B7433F"/>
    <w:rsid w:val="00B74387"/>
    <w:rsid w:val="00B7438B"/>
    <w:rsid w:val="00B743C3"/>
    <w:rsid w:val="00B7441B"/>
    <w:rsid w:val="00B74422"/>
    <w:rsid w:val="00B74445"/>
    <w:rsid w:val="00B744F5"/>
    <w:rsid w:val="00B7454C"/>
    <w:rsid w:val="00B7456A"/>
    <w:rsid w:val="00B746A8"/>
    <w:rsid w:val="00B74711"/>
    <w:rsid w:val="00B7473E"/>
    <w:rsid w:val="00B74766"/>
    <w:rsid w:val="00B74774"/>
    <w:rsid w:val="00B747BE"/>
    <w:rsid w:val="00B74811"/>
    <w:rsid w:val="00B74851"/>
    <w:rsid w:val="00B74975"/>
    <w:rsid w:val="00B74977"/>
    <w:rsid w:val="00B749D2"/>
    <w:rsid w:val="00B74B1F"/>
    <w:rsid w:val="00B74B92"/>
    <w:rsid w:val="00B74CF8"/>
    <w:rsid w:val="00B74DBE"/>
    <w:rsid w:val="00B74F03"/>
    <w:rsid w:val="00B75003"/>
    <w:rsid w:val="00B7502B"/>
    <w:rsid w:val="00B7502F"/>
    <w:rsid w:val="00B75096"/>
    <w:rsid w:val="00B750AD"/>
    <w:rsid w:val="00B751D0"/>
    <w:rsid w:val="00B7521F"/>
    <w:rsid w:val="00B75238"/>
    <w:rsid w:val="00B75251"/>
    <w:rsid w:val="00B752DB"/>
    <w:rsid w:val="00B752E8"/>
    <w:rsid w:val="00B75322"/>
    <w:rsid w:val="00B75355"/>
    <w:rsid w:val="00B75373"/>
    <w:rsid w:val="00B753A9"/>
    <w:rsid w:val="00B753B7"/>
    <w:rsid w:val="00B753D1"/>
    <w:rsid w:val="00B753F6"/>
    <w:rsid w:val="00B75446"/>
    <w:rsid w:val="00B7544B"/>
    <w:rsid w:val="00B754EB"/>
    <w:rsid w:val="00B7555C"/>
    <w:rsid w:val="00B75572"/>
    <w:rsid w:val="00B7559B"/>
    <w:rsid w:val="00B7561F"/>
    <w:rsid w:val="00B75662"/>
    <w:rsid w:val="00B75690"/>
    <w:rsid w:val="00B756E4"/>
    <w:rsid w:val="00B757A5"/>
    <w:rsid w:val="00B7584B"/>
    <w:rsid w:val="00B75860"/>
    <w:rsid w:val="00B758D7"/>
    <w:rsid w:val="00B758EB"/>
    <w:rsid w:val="00B75971"/>
    <w:rsid w:val="00B75992"/>
    <w:rsid w:val="00B75A2B"/>
    <w:rsid w:val="00B75A59"/>
    <w:rsid w:val="00B75A5C"/>
    <w:rsid w:val="00B75AE7"/>
    <w:rsid w:val="00B75B46"/>
    <w:rsid w:val="00B75B4E"/>
    <w:rsid w:val="00B75B6A"/>
    <w:rsid w:val="00B75B80"/>
    <w:rsid w:val="00B75BAD"/>
    <w:rsid w:val="00B75C1C"/>
    <w:rsid w:val="00B75D1D"/>
    <w:rsid w:val="00B75D6E"/>
    <w:rsid w:val="00B75D98"/>
    <w:rsid w:val="00B75DFD"/>
    <w:rsid w:val="00B75E27"/>
    <w:rsid w:val="00B76037"/>
    <w:rsid w:val="00B76052"/>
    <w:rsid w:val="00B760AA"/>
    <w:rsid w:val="00B76156"/>
    <w:rsid w:val="00B76183"/>
    <w:rsid w:val="00B7619B"/>
    <w:rsid w:val="00B761BF"/>
    <w:rsid w:val="00B761CE"/>
    <w:rsid w:val="00B7623A"/>
    <w:rsid w:val="00B76389"/>
    <w:rsid w:val="00B76424"/>
    <w:rsid w:val="00B764AB"/>
    <w:rsid w:val="00B764E2"/>
    <w:rsid w:val="00B76584"/>
    <w:rsid w:val="00B76588"/>
    <w:rsid w:val="00B765B5"/>
    <w:rsid w:val="00B765BE"/>
    <w:rsid w:val="00B765F5"/>
    <w:rsid w:val="00B76660"/>
    <w:rsid w:val="00B76675"/>
    <w:rsid w:val="00B76677"/>
    <w:rsid w:val="00B766AA"/>
    <w:rsid w:val="00B766BA"/>
    <w:rsid w:val="00B7673F"/>
    <w:rsid w:val="00B76785"/>
    <w:rsid w:val="00B7679A"/>
    <w:rsid w:val="00B767DD"/>
    <w:rsid w:val="00B76993"/>
    <w:rsid w:val="00B76A13"/>
    <w:rsid w:val="00B76A1E"/>
    <w:rsid w:val="00B76A3E"/>
    <w:rsid w:val="00B76A40"/>
    <w:rsid w:val="00B76A48"/>
    <w:rsid w:val="00B76A6D"/>
    <w:rsid w:val="00B76A8C"/>
    <w:rsid w:val="00B76A94"/>
    <w:rsid w:val="00B76AC1"/>
    <w:rsid w:val="00B76B0A"/>
    <w:rsid w:val="00B76B30"/>
    <w:rsid w:val="00B76C35"/>
    <w:rsid w:val="00B76C36"/>
    <w:rsid w:val="00B76CD7"/>
    <w:rsid w:val="00B76D1E"/>
    <w:rsid w:val="00B76D95"/>
    <w:rsid w:val="00B76DE7"/>
    <w:rsid w:val="00B76E0B"/>
    <w:rsid w:val="00B76E3C"/>
    <w:rsid w:val="00B76EC2"/>
    <w:rsid w:val="00B76ED4"/>
    <w:rsid w:val="00B76F84"/>
    <w:rsid w:val="00B77036"/>
    <w:rsid w:val="00B77038"/>
    <w:rsid w:val="00B7705A"/>
    <w:rsid w:val="00B77082"/>
    <w:rsid w:val="00B77142"/>
    <w:rsid w:val="00B771E9"/>
    <w:rsid w:val="00B77226"/>
    <w:rsid w:val="00B77339"/>
    <w:rsid w:val="00B773F0"/>
    <w:rsid w:val="00B7753D"/>
    <w:rsid w:val="00B77586"/>
    <w:rsid w:val="00B775C0"/>
    <w:rsid w:val="00B77613"/>
    <w:rsid w:val="00B776FF"/>
    <w:rsid w:val="00B77831"/>
    <w:rsid w:val="00B7785E"/>
    <w:rsid w:val="00B77914"/>
    <w:rsid w:val="00B77915"/>
    <w:rsid w:val="00B77A5B"/>
    <w:rsid w:val="00B77AE6"/>
    <w:rsid w:val="00B77B0E"/>
    <w:rsid w:val="00B77B98"/>
    <w:rsid w:val="00B77BC1"/>
    <w:rsid w:val="00B77BD7"/>
    <w:rsid w:val="00B77C20"/>
    <w:rsid w:val="00B77D6D"/>
    <w:rsid w:val="00B77DC6"/>
    <w:rsid w:val="00B77E86"/>
    <w:rsid w:val="00B77EAC"/>
    <w:rsid w:val="00B77F64"/>
    <w:rsid w:val="00B77F75"/>
    <w:rsid w:val="00B7EBE9"/>
    <w:rsid w:val="00B80096"/>
    <w:rsid w:val="00B800F5"/>
    <w:rsid w:val="00B80207"/>
    <w:rsid w:val="00B8023F"/>
    <w:rsid w:val="00B802F7"/>
    <w:rsid w:val="00B803F6"/>
    <w:rsid w:val="00B80453"/>
    <w:rsid w:val="00B80460"/>
    <w:rsid w:val="00B80552"/>
    <w:rsid w:val="00B805C8"/>
    <w:rsid w:val="00B805FB"/>
    <w:rsid w:val="00B80664"/>
    <w:rsid w:val="00B80710"/>
    <w:rsid w:val="00B807A2"/>
    <w:rsid w:val="00B80830"/>
    <w:rsid w:val="00B80847"/>
    <w:rsid w:val="00B808C4"/>
    <w:rsid w:val="00B808DC"/>
    <w:rsid w:val="00B80939"/>
    <w:rsid w:val="00B809A9"/>
    <w:rsid w:val="00B80A58"/>
    <w:rsid w:val="00B80A97"/>
    <w:rsid w:val="00B80BFE"/>
    <w:rsid w:val="00B80C51"/>
    <w:rsid w:val="00B80C7B"/>
    <w:rsid w:val="00B80CB0"/>
    <w:rsid w:val="00B80CB1"/>
    <w:rsid w:val="00B80CB6"/>
    <w:rsid w:val="00B80CE7"/>
    <w:rsid w:val="00B80D2F"/>
    <w:rsid w:val="00B80D44"/>
    <w:rsid w:val="00B80D5E"/>
    <w:rsid w:val="00B80D6B"/>
    <w:rsid w:val="00B80D7C"/>
    <w:rsid w:val="00B80E39"/>
    <w:rsid w:val="00B80E58"/>
    <w:rsid w:val="00B80E7B"/>
    <w:rsid w:val="00B80E80"/>
    <w:rsid w:val="00B80ED2"/>
    <w:rsid w:val="00B80F1A"/>
    <w:rsid w:val="00B80F23"/>
    <w:rsid w:val="00B80FD7"/>
    <w:rsid w:val="00B80FEF"/>
    <w:rsid w:val="00B81014"/>
    <w:rsid w:val="00B8103D"/>
    <w:rsid w:val="00B81086"/>
    <w:rsid w:val="00B81174"/>
    <w:rsid w:val="00B811EA"/>
    <w:rsid w:val="00B811EE"/>
    <w:rsid w:val="00B8126D"/>
    <w:rsid w:val="00B812AE"/>
    <w:rsid w:val="00B8131C"/>
    <w:rsid w:val="00B81341"/>
    <w:rsid w:val="00B81380"/>
    <w:rsid w:val="00B813D0"/>
    <w:rsid w:val="00B81405"/>
    <w:rsid w:val="00B81430"/>
    <w:rsid w:val="00B81431"/>
    <w:rsid w:val="00B814A4"/>
    <w:rsid w:val="00B814E9"/>
    <w:rsid w:val="00B8156F"/>
    <w:rsid w:val="00B815C2"/>
    <w:rsid w:val="00B815DB"/>
    <w:rsid w:val="00B815EA"/>
    <w:rsid w:val="00B8161B"/>
    <w:rsid w:val="00B81621"/>
    <w:rsid w:val="00B8163B"/>
    <w:rsid w:val="00B81682"/>
    <w:rsid w:val="00B81779"/>
    <w:rsid w:val="00B817DA"/>
    <w:rsid w:val="00B817F0"/>
    <w:rsid w:val="00B817F8"/>
    <w:rsid w:val="00B8185F"/>
    <w:rsid w:val="00B81889"/>
    <w:rsid w:val="00B81930"/>
    <w:rsid w:val="00B819EC"/>
    <w:rsid w:val="00B819FE"/>
    <w:rsid w:val="00B81A0D"/>
    <w:rsid w:val="00B81A1B"/>
    <w:rsid w:val="00B81A2C"/>
    <w:rsid w:val="00B81A5A"/>
    <w:rsid w:val="00B81AD1"/>
    <w:rsid w:val="00B81AEA"/>
    <w:rsid w:val="00B81B4B"/>
    <w:rsid w:val="00B81C11"/>
    <w:rsid w:val="00B81CA7"/>
    <w:rsid w:val="00B81E09"/>
    <w:rsid w:val="00B81E0C"/>
    <w:rsid w:val="00B81E46"/>
    <w:rsid w:val="00B81F06"/>
    <w:rsid w:val="00B81F33"/>
    <w:rsid w:val="00B81F67"/>
    <w:rsid w:val="00B81F87"/>
    <w:rsid w:val="00B81FC5"/>
    <w:rsid w:val="00B81FEB"/>
    <w:rsid w:val="00B82015"/>
    <w:rsid w:val="00B82066"/>
    <w:rsid w:val="00B821C9"/>
    <w:rsid w:val="00B82235"/>
    <w:rsid w:val="00B8224A"/>
    <w:rsid w:val="00B8224E"/>
    <w:rsid w:val="00B8226B"/>
    <w:rsid w:val="00B822BB"/>
    <w:rsid w:val="00B822D7"/>
    <w:rsid w:val="00B822E2"/>
    <w:rsid w:val="00B8236A"/>
    <w:rsid w:val="00B82371"/>
    <w:rsid w:val="00B82376"/>
    <w:rsid w:val="00B82399"/>
    <w:rsid w:val="00B82461"/>
    <w:rsid w:val="00B824CA"/>
    <w:rsid w:val="00B82547"/>
    <w:rsid w:val="00B82549"/>
    <w:rsid w:val="00B82567"/>
    <w:rsid w:val="00B82757"/>
    <w:rsid w:val="00B827B6"/>
    <w:rsid w:val="00B827C2"/>
    <w:rsid w:val="00B827D9"/>
    <w:rsid w:val="00B82827"/>
    <w:rsid w:val="00B8283E"/>
    <w:rsid w:val="00B82847"/>
    <w:rsid w:val="00B8285A"/>
    <w:rsid w:val="00B82875"/>
    <w:rsid w:val="00B8287E"/>
    <w:rsid w:val="00B828A4"/>
    <w:rsid w:val="00B828C0"/>
    <w:rsid w:val="00B8292D"/>
    <w:rsid w:val="00B829A8"/>
    <w:rsid w:val="00B829F0"/>
    <w:rsid w:val="00B82A83"/>
    <w:rsid w:val="00B82B1D"/>
    <w:rsid w:val="00B82B21"/>
    <w:rsid w:val="00B82B78"/>
    <w:rsid w:val="00B82C72"/>
    <w:rsid w:val="00B82C87"/>
    <w:rsid w:val="00B82C8F"/>
    <w:rsid w:val="00B82CFB"/>
    <w:rsid w:val="00B82E00"/>
    <w:rsid w:val="00B82E23"/>
    <w:rsid w:val="00B82E24"/>
    <w:rsid w:val="00B82E7F"/>
    <w:rsid w:val="00B82E84"/>
    <w:rsid w:val="00B82F5C"/>
    <w:rsid w:val="00B82FAF"/>
    <w:rsid w:val="00B8304C"/>
    <w:rsid w:val="00B8310F"/>
    <w:rsid w:val="00B831D2"/>
    <w:rsid w:val="00B831DC"/>
    <w:rsid w:val="00B831E1"/>
    <w:rsid w:val="00B83228"/>
    <w:rsid w:val="00B83245"/>
    <w:rsid w:val="00B8326D"/>
    <w:rsid w:val="00B8327C"/>
    <w:rsid w:val="00B8327E"/>
    <w:rsid w:val="00B83313"/>
    <w:rsid w:val="00B83349"/>
    <w:rsid w:val="00B8336B"/>
    <w:rsid w:val="00B8336D"/>
    <w:rsid w:val="00B8336E"/>
    <w:rsid w:val="00B83496"/>
    <w:rsid w:val="00B834CD"/>
    <w:rsid w:val="00B83564"/>
    <w:rsid w:val="00B8356C"/>
    <w:rsid w:val="00B835D1"/>
    <w:rsid w:val="00B836AA"/>
    <w:rsid w:val="00B836FB"/>
    <w:rsid w:val="00B83702"/>
    <w:rsid w:val="00B83727"/>
    <w:rsid w:val="00B83769"/>
    <w:rsid w:val="00B837BC"/>
    <w:rsid w:val="00B837DE"/>
    <w:rsid w:val="00B83812"/>
    <w:rsid w:val="00B83841"/>
    <w:rsid w:val="00B8389C"/>
    <w:rsid w:val="00B838A7"/>
    <w:rsid w:val="00B838FF"/>
    <w:rsid w:val="00B83A2C"/>
    <w:rsid w:val="00B83A75"/>
    <w:rsid w:val="00B83B08"/>
    <w:rsid w:val="00B83B21"/>
    <w:rsid w:val="00B83B99"/>
    <w:rsid w:val="00B83BB3"/>
    <w:rsid w:val="00B83BF6"/>
    <w:rsid w:val="00B83C81"/>
    <w:rsid w:val="00B83CCF"/>
    <w:rsid w:val="00B83CF5"/>
    <w:rsid w:val="00B83CFD"/>
    <w:rsid w:val="00B83D13"/>
    <w:rsid w:val="00B83D8E"/>
    <w:rsid w:val="00B83DF9"/>
    <w:rsid w:val="00B83E95"/>
    <w:rsid w:val="00B83E9D"/>
    <w:rsid w:val="00B83EB9"/>
    <w:rsid w:val="00B83EF7"/>
    <w:rsid w:val="00B83F1B"/>
    <w:rsid w:val="00B83F4E"/>
    <w:rsid w:val="00B83FAA"/>
    <w:rsid w:val="00B83FBB"/>
    <w:rsid w:val="00B8401A"/>
    <w:rsid w:val="00B84049"/>
    <w:rsid w:val="00B84076"/>
    <w:rsid w:val="00B84109"/>
    <w:rsid w:val="00B84182"/>
    <w:rsid w:val="00B841B2"/>
    <w:rsid w:val="00B8421C"/>
    <w:rsid w:val="00B8426B"/>
    <w:rsid w:val="00B84275"/>
    <w:rsid w:val="00B84306"/>
    <w:rsid w:val="00B84309"/>
    <w:rsid w:val="00B8432E"/>
    <w:rsid w:val="00B84351"/>
    <w:rsid w:val="00B843C4"/>
    <w:rsid w:val="00B84425"/>
    <w:rsid w:val="00B8443B"/>
    <w:rsid w:val="00B8445C"/>
    <w:rsid w:val="00B8449D"/>
    <w:rsid w:val="00B844E1"/>
    <w:rsid w:val="00B84588"/>
    <w:rsid w:val="00B84596"/>
    <w:rsid w:val="00B8460A"/>
    <w:rsid w:val="00B8472C"/>
    <w:rsid w:val="00B84769"/>
    <w:rsid w:val="00B84777"/>
    <w:rsid w:val="00B84793"/>
    <w:rsid w:val="00B847D6"/>
    <w:rsid w:val="00B847F3"/>
    <w:rsid w:val="00B84921"/>
    <w:rsid w:val="00B84951"/>
    <w:rsid w:val="00B849B9"/>
    <w:rsid w:val="00B84A07"/>
    <w:rsid w:val="00B84B23"/>
    <w:rsid w:val="00B84BC5"/>
    <w:rsid w:val="00B84C7A"/>
    <w:rsid w:val="00B84CA1"/>
    <w:rsid w:val="00B84D0E"/>
    <w:rsid w:val="00B84D5D"/>
    <w:rsid w:val="00B84D73"/>
    <w:rsid w:val="00B84DDF"/>
    <w:rsid w:val="00B84EA8"/>
    <w:rsid w:val="00B84EDD"/>
    <w:rsid w:val="00B85004"/>
    <w:rsid w:val="00B85063"/>
    <w:rsid w:val="00B850E5"/>
    <w:rsid w:val="00B85191"/>
    <w:rsid w:val="00B851B3"/>
    <w:rsid w:val="00B851F7"/>
    <w:rsid w:val="00B8527A"/>
    <w:rsid w:val="00B852B7"/>
    <w:rsid w:val="00B853D8"/>
    <w:rsid w:val="00B8542A"/>
    <w:rsid w:val="00B85438"/>
    <w:rsid w:val="00B85440"/>
    <w:rsid w:val="00B8546D"/>
    <w:rsid w:val="00B85489"/>
    <w:rsid w:val="00B854C1"/>
    <w:rsid w:val="00B854EC"/>
    <w:rsid w:val="00B854EE"/>
    <w:rsid w:val="00B854F7"/>
    <w:rsid w:val="00B85525"/>
    <w:rsid w:val="00B8566D"/>
    <w:rsid w:val="00B8568F"/>
    <w:rsid w:val="00B85697"/>
    <w:rsid w:val="00B85715"/>
    <w:rsid w:val="00B85720"/>
    <w:rsid w:val="00B8574D"/>
    <w:rsid w:val="00B8584B"/>
    <w:rsid w:val="00B85856"/>
    <w:rsid w:val="00B85877"/>
    <w:rsid w:val="00B85915"/>
    <w:rsid w:val="00B85937"/>
    <w:rsid w:val="00B859CF"/>
    <w:rsid w:val="00B85A8F"/>
    <w:rsid w:val="00B85A96"/>
    <w:rsid w:val="00B85A9E"/>
    <w:rsid w:val="00B85ACC"/>
    <w:rsid w:val="00B85B23"/>
    <w:rsid w:val="00B85BE1"/>
    <w:rsid w:val="00B85BFB"/>
    <w:rsid w:val="00B85C4D"/>
    <w:rsid w:val="00B85C52"/>
    <w:rsid w:val="00B85CC8"/>
    <w:rsid w:val="00B85D0A"/>
    <w:rsid w:val="00B85DD5"/>
    <w:rsid w:val="00B85DDC"/>
    <w:rsid w:val="00B85EB3"/>
    <w:rsid w:val="00B85EB9"/>
    <w:rsid w:val="00B85ED1"/>
    <w:rsid w:val="00B85F1B"/>
    <w:rsid w:val="00B85F27"/>
    <w:rsid w:val="00B85FEA"/>
    <w:rsid w:val="00B86007"/>
    <w:rsid w:val="00B86025"/>
    <w:rsid w:val="00B86045"/>
    <w:rsid w:val="00B8606A"/>
    <w:rsid w:val="00B860F1"/>
    <w:rsid w:val="00B86132"/>
    <w:rsid w:val="00B86196"/>
    <w:rsid w:val="00B8619C"/>
    <w:rsid w:val="00B8626D"/>
    <w:rsid w:val="00B862F6"/>
    <w:rsid w:val="00B86317"/>
    <w:rsid w:val="00B8639B"/>
    <w:rsid w:val="00B86416"/>
    <w:rsid w:val="00B86441"/>
    <w:rsid w:val="00B86444"/>
    <w:rsid w:val="00B864A8"/>
    <w:rsid w:val="00B86516"/>
    <w:rsid w:val="00B86537"/>
    <w:rsid w:val="00B86689"/>
    <w:rsid w:val="00B8669C"/>
    <w:rsid w:val="00B866D7"/>
    <w:rsid w:val="00B866FC"/>
    <w:rsid w:val="00B8673B"/>
    <w:rsid w:val="00B867A0"/>
    <w:rsid w:val="00B867F3"/>
    <w:rsid w:val="00B86869"/>
    <w:rsid w:val="00B86892"/>
    <w:rsid w:val="00B86901"/>
    <w:rsid w:val="00B86918"/>
    <w:rsid w:val="00B86933"/>
    <w:rsid w:val="00B8695B"/>
    <w:rsid w:val="00B86980"/>
    <w:rsid w:val="00B86994"/>
    <w:rsid w:val="00B869A6"/>
    <w:rsid w:val="00B869B4"/>
    <w:rsid w:val="00B869D4"/>
    <w:rsid w:val="00B86A06"/>
    <w:rsid w:val="00B86A81"/>
    <w:rsid w:val="00B86AA3"/>
    <w:rsid w:val="00B86B85"/>
    <w:rsid w:val="00B86C02"/>
    <w:rsid w:val="00B86CE1"/>
    <w:rsid w:val="00B86DF0"/>
    <w:rsid w:val="00B86E02"/>
    <w:rsid w:val="00B86E03"/>
    <w:rsid w:val="00B86E55"/>
    <w:rsid w:val="00B86EB4"/>
    <w:rsid w:val="00B86EC4"/>
    <w:rsid w:val="00B86ED1"/>
    <w:rsid w:val="00B8704E"/>
    <w:rsid w:val="00B87057"/>
    <w:rsid w:val="00B8705D"/>
    <w:rsid w:val="00B870B4"/>
    <w:rsid w:val="00B87124"/>
    <w:rsid w:val="00B87170"/>
    <w:rsid w:val="00B871E4"/>
    <w:rsid w:val="00B8720F"/>
    <w:rsid w:val="00B8722A"/>
    <w:rsid w:val="00B872D9"/>
    <w:rsid w:val="00B87333"/>
    <w:rsid w:val="00B87392"/>
    <w:rsid w:val="00B87476"/>
    <w:rsid w:val="00B87523"/>
    <w:rsid w:val="00B875C9"/>
    <w:rsid w:val="00B87622"/>
    <w:rsid w:val="00B87755"/>
    <w:rsid w:val="00B877A1"/>
    <w:rsid w:val="00B877A2"/>
    <w:rsid w:val="00B87819"/>
    <w:rsid w:val="00B8785D"/>
    <w:rsid w:val="00B878F6"/>
    <w:rsid w:val="00B87906"/>
    <w:rsid w:val="00B87915"/>
    <w:rsid w:val="00B87928"/>
    <w:rsid w:val="00B87937"/>
    <w:rsid w:val="00B87953"/>
    <w:rsid w:val="00B879D2"/>
    <w:rsid w:val="00B87A62"/>
    <w:rsid w:val="00B87ABC"/>
    <w:rsid w:val="00B87B52"/>
    <w:rsid w:val="00B87B84"/>
    <w:rsid w:val="00B87C07"/>
    <w:rsid w:val="00B87C40"/>
    <w:rsid w:val="00B87C49"/>
    <w:rsid w:val="00B87D59"/>
    <w:rsid w:val="00B87EC8"/>
    <w:rsid w:val="00B87F7C"/>
    <w:rsid w:val="00B87F8A"/>
    <w:rsid w:val="00B8A84B"/>
    <w:rsid w:val="00B90022"/>
    <w:rsid w:val="00B90064"/>
    <w:rsid w:val="00B9017C"/>
    <w:rsid w:val="00B901BE"/>
    <w:rsid w:val="00B901C6"/>
    <w:rsid w:val="00B901DF"/>
    <w:rsid w:val="00B901FF"/>
    <w:rsid w:val="00B90255"/>
    <w:rsid w:val="00B90345"/>
    <w:rsid w:val="00B9034C"/>
    <w:rsid w:val="00B903BD"/>
    <w:rsid w:val="00B903BE"/>
    <w:rsid w:val="00B903C1"/>
    <w:rsid w:val="00B903F1"/>
    <w:rsid w:val="00B90430"/>
    <w:rsid w:val="00B90434"/>
    <w:rsid w:val="00B9048D"/>
    <w:rsid w:val="00B904D2"/>
    <w:rsid w:val="00B905C2"/>
    <w:rsid w:val="00B9074C"/>
    <w:rsid w:val="00B9079A"/>
    <w:rsid w:val="00B9084E"/>
    <w:rsid w:val="00B90860"/>
    <w:rsid w:val="00B9087E"/>
    <w:rsid w:val="00B908CD"/>
    <w:rsid w:val="00B90927"/>
    <w:rsid w:val="00B90987"/>
    <w:rsid w:val="00B90A78"/>
    <w:rsid w:val="00B90A93"/>
    <w:rsid w:val="00B90CC0"/>
    <w:rsid w:val="00B90CDC"/>
    <w:rsid w:val="00B90D5F"/>
    <w:rsid w:val="00B90EC4"/>
    <w:rsid w:val="00B90F12"/>
    <w:rsid w:val="00B90F14"/>
    <w:rsid w:val="00B90F2C"/>
    <w:rsid w:val="00B90FAC"/>
    <w:rsid w:val="00B90FDF"/>
    <w:rsid w:val="00B91028"/>
    <w:rsid w:val="00B91060"/>
    <w:rsid w:val="00B91077"/>
    <w:rsid w:val="00B91187"/>
    <w:rsid w:val="00B9123F"/>
    <w:rsid w:val="00B91277"/>
    <w:rsid w:val="00B9128C"/>
    <w:rsid w:val="00B912A0"/>
    <w:rsid w:val="00B912FE"/>
    <w:rsid w:val="00B91301"/>
    <w:rsid w:val="00B913EB"/>
    <w:rsid w:val="00B91403"/>
    <w:rsid w:val="00B91412"/>
    <w:rsid w:val="00B914D9"/>
    <w:rsid w:val="00B914F5"/>
    <w:rsid w:val="00B91553"/>
    <w:rsid w:val="00B91573"/>
    <w:rsid w:val="00B915E8"/>
    <w:rsid w:val="00B9163E"/>
    <w:rsid w:val="00B9173D"/>
    <w:rsid w:val="00B917A9"/>
    <w:rsid w:val="00B917D9"/>
    <w:rsid w:val="00B91837"/>
    <w:rsid w:val="00B918C6"/>
    <w:rsid w:val="00B918DC"/>
    <w:rsid w:val="00B918E3"/>
    <w:rsid w:val="00B91935"/>
    <w:rsid w:val="00B91984"/>
    <w:rsid w:val="00B919BA"/>
    <w:rsid w:val="00B919CB"/>
    <w:rsid w:val="00B91A88"/>
    <w:rsid w:val="00B91AB7"/>
    <w:rsid w:val="00B91ACC"/>
    <w:rsid w:val="00B91C12"/>
    <w:rsid w:val="00B91D15"/>
    <w:rsid w:val="00B91DD7"/>
    <w:rsid w:val="00B91E78"/>
    <w:rsid w:val="00B91E95"/>
    <w:rsid w:val="00B91EBE"/>
    <w:rsid w:val="00B91ECD"/>
    <w:rsid w:val="00B91EE2"/>
    <w:rsid w:val="00B91F71"/>
    <w:rsid w:val="00B91F8D"/>
    <w:rsid w:val="00B91F99"/>
    <w:rsid w:val="00B91F9C"/>
    <w:rsid w:val="00B91FBC"/>
    <w:rsid w:val="00B91FF2"/>
    <w:rsid w:val="00B92087"/>
    <w:rsid w:val="00B920A6"/>
    <w:rsid w:val="00B92195"/>
    <w:rsid w:val="00B921F7"/>
    <w:rsid w:val="00B9220E"/>
    <w:rsid w:val="00B92220"/>
    <w:rsid w:val="00B9224B"/>
    <w:rsid w:val="00B9226A"/>
    <w:rsid w:val="00B92276"/>
    <w:rsid w:val="00B922AB"/>
    <w:rsid w:val="00B922DB"/>
    <w:rsid w:val="00B922EC"/>
    <w:rsid w:val="00B9233F"/>
    <w:rsid w:val="00B92348"/>
    <w:rsid w:val="00B92365"/>
    <w:rsid w:val="00B92367"/>
    <w:rsid w:val="00B92374"/>
    <w:rsid w:val="00B92425"/>
    <w:rsid w:val="00B9246A"/>
    <w:rsid w:val="00B9249E"/>
    <w:rsid w:val="00B924AF"/>
    <w:rsid w:val="00B924BD"/>
    <w:rsid w:val="00B925C2"/>
    <w:rsid w:val="00B925D5"/>
    <w:rsid w:val="00B9263C"/>
    <w:rsid w:val="00B92643"/>
    <w:rsid w:val="00B92647"/>
    <w:rsid w:val="00B9267F"/>
    <w:rsid w:val="00B926CE"/>
    <w:rsid w:val="00B92734"/>
    <w:rsid w:val="00B92789"/>
    <w:rsid w:val="00B927B3"/>
    <w:rsid w:val="00B9280A"/>
    <w:rsid w:val="00B9283A"/>
    <w:rsid w:val="00B9287F"/>
    <w:rsid w:val="00B92886"/>
    <w:rsid w:val="00B928A2"/>
    <w:rsid w:val="00B928C5"/>
    <w:rsid w:val="00B9291D"/>
    <w:rsid w:val="00B92990"/>
    <w:rsid w:val="00B929A3"/>
    <w:rsid w:val="00B92AC2"/>
    <w:rsid w:val="00B92B0B"/>
    <w:rsid w:val="00B92B4C"/>
    <w:rsid w:val="00B92B9C"/>
    <w:rsid w:val="00B92C75"/>
    <w:rsid w:val="00B92C88"/>
    <w:rsid w:val="00B92CDB"/>
    <w:rsid w:val="00B92D29"/>
    <w:rsid w:val="00B92D41"/>
    <w:rsid w:val="00B92D86"/>
    <w:rsid w:val="00B92EE3"/>
    <w:rsid w:val="00B92F9B"/>
    <w:rsid w:val="00B9309F"/>
    <w:rsid w:val="00B930A4"/>
    <w:rsid w:val="00B930C2"/>
    <w:rsid w:val="00B9310A"/>
    <w:rsid w:val="00B93139"/>
    <w:rsid w:val="00B93140"/>
    <w:rsid w:val="00B9314B"/>
    <w:rsid w:val="00B931C6"/>
    <w:rsid w:val="00B93213"/>
    <w:rsid w:val="00B93234"/>
    <w:rsid w:val="00B9324A"/>
    <w:rsid w:val="00B93261"/>
    <w:rsid w:val="00B93337"/>
    <w:rsid w:val="00B93342"/>
    <w:rsid w:val="00B93379"/>
    <w:rsid w:val="00B93380"/>
    <w:rsid w:val="00B93387"/>
    <w:rsid w:val="00B933DF"/>
    <w:rsid w:val="00B933EB"/>
    <w:rsid w:val="00B93419"/>
    <w:rsid w:val="00B934E1"/>
    <w:rsid w:val="00B93528"/>
    <w:rsid w:val="00B93595"/>
    <w:rsid w:val="00B935DD"/>
    <w:rsid w:val="00B93606"/>
    <w:rsid w:val="00B9361A"/>
    <w:rsid w:val="00B93651"/>
    <w:rsid w:val="00B936C2"/>
    <w:rsid w:val="00B936EE"/>
    <w:rsid w:val="00B93768"/>
    <w:rsid w:val="00B938A9"/>
    <w:rsid w:val="00B938D6"/>
    <w:rsid w:val="00B93908"/>
    <w:rsid w:val="00B93935"/>
    <w:rsid w:val="00B93943"/>
    <w:rsid w:val="00B93962"/>
    <w:rsid w:val="00B939BB"/>
    <w:rsid w:val="00B93A23"/>
    <w:rsid w:val="00B93A36"/>
    <w:rsid w:val="00B93ABF"/>
    <w:rsid w:val="00B93B1A"/>
    <w:rsid w:val="00B93B67"/>
    <w:rsid w:val="00B93C37"/>
    <w:rsid w:val="00B93C3E"/>
    <w:rsid w:val="00B93C46"/>
    <w:rsid w:val="00B93C50"/>
    <w:rsid w:val="00B93C5B"/>
    <w:rsid w:val="00B93C6F"/>
    <w:rsid w:val="00B93C7F"/>
    <w:rsid w:val="00B93CE2"/>
    <w:rsid w:val="00B93CEE"/>
    <w:rsid w:val="00B93CF3"/>
    <w:rsid w:val="00B93D12"/>
    <w:rsid w:val="00B93D26"/>
    <w:rsid w:val="00B93D71"/>
    <w:rsid w:val="00B93E48"/>
    <w:rsid w:val="00B93E76"/>
    <w:rsid w:val="00B93E7A"/>
    <w:rsid w:val="00B93E99"/>
    <w:rsid w:val="00B93ECA"/>
    <w:rsid w:val="00B93F70"/>
    <w:rsid w:val="00B93F8A"/>
    <w:rsid w:val="00B93FA4"/>
    <w:rsid w:val="00B93FCF"/>
    <w:rsid w:val="00B94028"/>
    <w:rsid w:val="00B94052"/>
    <w:rsid w:val="00B9406F"/>
    <w:rsid w:val="00B940BB"/>
    <w:rsid w:val="00B940CD"/>
    <w:rsid w:val="00B9421F"/>
    <w:rsid w:val="00B942C0"/>
    <w:rsid w:val="00B94371"/>
    <w:rsid w:val="00B943B6"/>
    <w:rsid w:val="00B943D3"/>
    <w:rsid w:val="00B943E7"/>
    <w:rsid w:val="00B9445D"/>
    <w:rsid w:val="00B94461"/>
    <w:rsid w:val="00B944C5"/>
    <w:rsid w:val="00B944D4"/>
    <w:rsid w:val="00B9451E"/>
    <w:rsid w:val="00B9453B"/>
    <w:rsid w:val="00B9453F"/>
    <w:rsid w:val="00B9456B"/>
    <w:rsid w:val="00B94570"/>
    <w:rsid w:val="00B94788"/>
    <w:rsid w:val="00B94815"/>
    <w:rsid w:val="00B9486B"/>
    <w:rsid w:val="00B948ED"/>
    <w:rsid w:val="00B949D1"/>
    <w:rsid w:val="00B94AB6"/>
    <w:rsid w:val="00B94AC4"/>
    <w:rsid w:val="00B94AEB"/>
    <w:rsid w:val="00B94AEF"/>
    <w:rsid w:val="00B94B79"/>
    <w:rsid w:val="00B94BD2"/>
    <w:rsid w:val="00B94BD6"/>
    <w:rsid w:val="00B94BE4"/>
    <w:rsid w:val="00B94C16"/>
    <w:rsid w:val="00B94CAF"/>
    <w:rsid w:val="00B94CBD"/>
    <w:rsid w:val="00B94E43"/>
    <w:rsid w:val="00B94E8C"/>
    <w:rsid w:val="00B94EA1"/>
    <w:rsid w:val="00B94EA7"/>
    <w:rsid w:val="00B94ED4"/>
    <w:rsid w:val="00B94EDC"/>
    <w:rsid w:val="00B94EE6"/>
    <w:rsid w:val="00B94F17"/>
    <w:rsid w:val="00B94F7B"/>
    <w:rsid w:val="00B94FD9"/>
    <w:rsid w:val="00B950CD"/>
    <w:rsid w:val="00B95166"/>
    <w:rsid w:val="00B951D2"/>
    <w:rsid w:val="00B95291"/>
    <w:rsid w:val="00B95355"/>
    <w:rsid w:val="00B953B1"/>
    <w:rsid w:val="00B9541B"/>
    <w:rsid w:val="00B954C5"/>
    <w:rsid w:val="00B954FC"/>
    <w:rsid w:val="00B95589"/>
    <w:rsid w:val="00B955B9"/>
    <w:rsid w:val="00B955E0"/>
    <w:rsid w:val="00B9562E"/>
    <w:rsid w:val="00B9563F"/>
    <w:rsid w:val="00B95736"/>
    <w:rsid w:val="00B95755"/>
    <w:rsid w:val="00B9577A"/>
    <w:rsid w:val="00B9579C"/>
    <w:rsid w:val="00B95889"/>
    <w:rsid w:val="00B958A2"/>
    <w:rsid w:val="00B958D3"/>
    <w:rsid w:val="00B958EA"/>
    <w:rsid w:val="00B9590D"/>
    <w:rsid w:val="00B9592E"/>
    <w:rsid w:val="00B959F0"/>
    <w:rsid w:val="00B95A04"/>
    <w:rsid w:val="00B95A46"/>
    <w:rsid w:val="00B95A68"/>
    <w:rsid w:val="00B95A83"/>
    <w:rsid w:val="00B95AE1"/>
    <w:rsid w:val="00B95AE2"/>
    <w:rsid w:val="00B95B88"/>
    <w:rsid w:val="00B95BD7"/>
    <w:rsid w:val="00B95C15"/>
    <w:rsid w:val="00B95C1B"/>
    <w:rsid w:val="00B95CD8"/>
    <w:rsid w:val="00B95D4A"/>
    <w:rsid w:val="00B95E2A"/>
    <w:rsid w:val="00B95E3E"/>
    <w:rsid w:val="00B95F63"/>
    <w:rsid w:val="00B95FC9"/>
    <w:rsid w:val="00B95FEA"/>
    <w:rsid w:val="00B9601B"/>
    <w:rsid w:val="00B960A5"/>
    <w:rsid w:val="00B96152"/>
    <w:rsid w:val="00B96164"/>
    <w:rsid w:val="00B9620D"/>
    <w:rsid w:val="00B96279"/>
    <w:rsid w:val="00B962C9"/>
    <w:rsid w:val="00B962D2"/>
    <w:rsid w:val="00B9637C"/>
    <w:rsid w:val="00B963B4"/>
    <w:rsid w:val="00B963EE"/>
    <w:rsid w:val="00B963F7"/>
    <w:rsid w:val="00B96402"/>
    <w:rsid w:val="00B96419"/>
    <w:rsid w:val="00B96438"/>
    <w:rsid w:val="00B9643A"/>
    <w:rsid w:val="00B96444"/>
    <w:rsid w:val="00B96448"/>
    <w:rsid w:val="00B9645A"/>
    <w:rsid w:val="00B964A5"/>
    <w:rsid w:val="00B964F5"/>
    <w:rsid w:val="00B9658E"/>
    <w:rsid w:val="00B965E1"/>
    <w:rsid w:val="00B96621"/>
    <w:rsid w:val="00B96641"/>
    <w:rsid w:val="00B9664C"/>
    <w:rsid w:val="00B966C1"/>
    <w:rsid w:val="00B9674C"/>
    <w:rsid w:val="00B96770"/>
    <w:rsid w:val="00B96771"/>
    <w:rsid w:val="00B967F9"/>
    <w:rsid w:val="00B9682D"/>
    <w:rsid w:val="00B96861"/>
    <w:rsid w:val="00B9686D"/>
    <w:rsid w:val="00B968C8"/>
    <w:rsid w:val="00B968CD"/>
    <w:rsid w:val="00B968D6"/>
    <w:rsid w:val="00B9693D"/>
    <w:rsid w:val="00B969C1"/>
    <w:rsid w:val="00B96A3A"/>
    <w:rsid w:val="00B96A3E"/>
    <w:rsid w:val="00B96A45"/>
    <w:rsid w:val="00B96ABC"/>
    <w:rsid w:val="00B96AC4"/>
    <w:rsid w:val="00B96B10"/>
    <w:rsid w:val="00B96B80"/>
    <w:rsid w:val="00B96B92"/>
    <w:rsid w:val="00B96BAB"/>
    <w:rsid w:val="00B96C13"/>
    <w:rsid w:val="00B96C77"/>
    <w:rsid w:val="00B96CB6"/>
    <w:rsid w:val="00B96CBA"/>
    <w:rsid w:val="00B96D04"/>
    <w:rsid w:val="00B96D0D"/>
    <w:rsid w:val="00B96D21"/>
    <w:rsid w:val="00B96E04"/>
    <w:rsid w:val="00B96E6B"/>
    <w:rsid w:val="00B96E7C"/>
    <w:rsid w:val="00B96EA6"/>
    <w:rsid w:val="00B96F4F"/>
    <w:rsid w:val="00B96F95"/>
    <w:rsid w:val="00B97001"/>
    <w:rsid w:val="00B9705B"/>
    <w:rsid w:val="00B970AD"/>
    <w:rsid w:val="00B970ED"/>
    <w:rsid w:val="00B970F8"/>
    <w:rsid w:val="00B9711A"/>
    <w:rsid w:val="00B97195"/>
    <w:rsid w:val="00B972A8"/>
    <w:rsid w:val="00B972C6"/>
    <w:rsid w:val="00B9738C"/>
    <w:rsid w:val="00B973AB"/>
    <w:rsid w:val="00B973BD"/>
    <w:rsid w:val="00B973C1"/>
    <w:rsid w:val="00B97427"/>
    <w:rsid w:val="00B9742C"/>
    <w:rsid w:val="00B97440"/>
    <w:rsid w:val="00B974B7"/>
    <w:rsid w:val="00B974D9"/>
    <w:rsid w:val="00B975F2"/>
    <w:rsid w:val="00B9762C"/>
    <w:rsid w:val="00B97632"/>
    <w:rsid w:val="00B976B6"/>
    <w:rsid w:val="00B976C2"/>
    <w:rsid w:val="00B976CE"/>
    <w:rsid w:val="00B97765"/>
    <w:rsid w:val="00B977B1"/>
    <w:rsid w:val="00B97803"/>
    <w:rsid w:val="00B9781C"/>
    <w:rsid w:val="00B97851"/>
    <w:rsid w:val="00B97896"/>
    <w:rsid w:val="00B978DE"/>
    <w:rsid w:val="00B97947"/>
    <w:rsid w:val="00B97A10"/>
    <w:rsid w:val="00B97AAB"/>
    <w:rsid w:val="00B97B2B"/>
    <w:rsid w:val="00B97B2C"/>
    <w:rsid w:val="00B97B3E"/>
    <w:rsid w:val="00B97D05"/>
    <w:rsid w:val="00B97D53"/>
    <w:rsid w:val="00B97DCE"/>
    <w:rsid w:val="00B97EAE"/>
    <w:rsid w:val="00B97EB5"/>
    <w:rsid w:val="00B97EBE"/>
    <w:rsid w:val="00B97ED8"/>
    <w:rsid w:val="00B97EE0"/>
    <w:rsid w:val="00B97EE2"/>
    <w:rsid w:val="00B97EFC"/>
    <w:rsid w:val="00B97F17"/>
    <w:rsid w:val="00BA007C"/>
    <w:rsid w:val="00BA015D"/>
    <w:rsid w:val="00BA0205"/>
    <w:rsid w:val="00BA0251"/>
    <w:rsid w:val="00BA02B9"/>
    <w:rsid w:val="00BA031B"/>
    <w:rsid w:val="00BA034C"/>
    <w:rsid w:val="00BA0365"/>
    <w:rsid w:val="00BA03F4"/>
    <w:rsid w:val="00BA03F9"/>
    <w:rsid w:val="00BA0521"/>
    <w:rsid w:val="00BA0536"/>
    <w:rsid w:val="00BA05A2"/>
    <w:rsid w:val="00BA060B"/>
    <w:rsid w:val="00BA0637"/>
    <w:rsid w:val="00BA06BE"/>
    <w:rsid w:val="00BA0759"/>
    <w:rsid w:val="00BA0760"/>
    <w:rsid w:val="00BA07A9"/>
    <w:rsid w:val="00BA080A"/>
    <w:rsid w:val="00BA0858"/>
    <w:rsid w:val="00BA08F2"/>
    <w:rsid w:val="00BA0947"/>
    <w:rsid w:val="00BA0998"/>
    <w:rsid w:val="00BA0A83"/>
    <w:rsid w:val="00BA0B1F"/>
    <w:rsid w:val="00BA0B22"/>
    <w:rsid w:val="00BA0B86"/>
    <w:rsid w:val="00BA0B8C"/>
    <w:rsid w:val="00BA0BDE"/>
    <w:rsid w:val="00BA0BF9"/>
    <w:rsid w:val="00BA0C7A"/>
    <w:rsid w:val="00BA0D8A"/>
    <w:rsid w:val="00BA0E13"/>
    <w:rsid w:val="00BA0E5B"/>
    <w:rsid w:val="00BA0E69"/>
    <w:rsid w:val="00BA0EAD"/>
    <w:rsid w:val="00BA0EE0"/>
    <w:rsid w:val="00BA0F00"/>
    <w:rsid w:val="00BA0F6B"/>
    <w:rsid w:val="00BA0F82"/>
    <w:rsid w:val="00BA0FEB"/>
    <w:rsid w:val="00BA1029"/>
    <w:rsid w:val="00BA10C0"/>
    <w:rsid w:val="00BA11A1"/>
    <w:rsid w:val="00BA122E"/>
    <w:rsid w:val="00BA123E"/>
    <w:rsid w:val="00BA1246"/>
    <w:rsid w:val="00BA129A"/>
    <w:rsid w:val="00BA134B"/>
    <w:rsid w:val="00BA1374"/>
    <w:rsid w:val="00BA138D"/>
    <w:rsid w:val="00BA1397"/>
    <w:rsid w:val="00BA1434"/>
    <w:rsid w:val="00BA145A"/>
    <w:rsid w:val="00BA14CD"/>
    <w:rsid w:val="00BA1519"/>
    <w:rsid w:val="00BA169E"/>
    <w:rsid w:val="00BA173C"/>
    <w:rsid w:val="00BA18F3"/>
    <w:rsid w:val="00BA1903"/>
    <w:rsid w:val="00BA1984"/>
    <w:rsid w:val="00BA198B"/>
    <w:rsid w:val="00BA19E7"/>
    <w:rsid w:val="00BA1A16"/>
    <w:rsid w:val="00BA1A3B"/>
    <w:rsid w:val="00BA1B3C"/>
    <w:rsid w:val="00BA1C2B"/>
    <w:rsid w:val="00BA1CED"/>
    <w:rsid w:val="00BA1DAA"/>
    <w:rsid w:val="00BA1DBB"/>
    <w:rsid w:val="00BA1E08"/>
    <w:rsid w:val="00BA1E0F"/>
    <w:rsid w:val="00BA1E3D"/>
    <w:rsid w:val="00BA1EB5"/>
    <w:rsid w:val="00BA1EE5"/>
    <w:rsid w:val="00BA1EF4"/>
    <w:rsid w:val="00BA1F17"/>
    <w:rsid w:val="00BA1F3B"/>
    <w:rsid w:val="00BA1FEC"/>
    <w:rsid w:val="00BA200D"/>
    <w:rsid w:val="00BA206E"/>
    <w:rsid w:val="00BA2081"/>
    <w:rsid w:val="00BA20A9"/>
    <w:rsid w:val="00BA21BD"/>
    <w:rsid w:val="00BA21D9"/>
    <w:rsid w:val="00BA21E1"/>
    <w:rsid w:val="00BA2230"/>
    <w:rsid w:val="00BA2281"/>
    <w:rsid w:val="00BA22F0"/>
    <w:rsid w:val="00BA23A3"/>
    <w:rsid w:val="00BA2449"/>
    <w:rsid w:val="00BA2471"/>
    <w:rsid w:val="00BA2498"/>
    <w:rsid w:val="00BA254A"/>
    <w:rsid w:val="00BA257F"/>
    <w:rsid w:val="00BA2594"/>
    <w:rsid w:val="00BA25FF"/>
    <w:rsid w:val="00BA26D9"/>
    <w:rsid w:val="00BA272D"/>
    <w:rsid w:val="00BA275D"/>
    <w:rsid w:val="00BA27B1"/>
    <w:rsid w:val="00BA2845"/>
    <w:rsid w:val="00BA2882"/>
    <w:rsid w:val="00BA2969"/>
    <w:rsid w:val="00BA298C"/>
    <w:rsid w:val="00BA29B1"/>
    <w:rsid w:val="00BA29E7"/>
    <w:rsid w:val="00BA29F5"/>
    <w:rsid w:val="00BA2AFF"/>
    <w:rsid w:val="00BA2B0C"/>
    <w:rsid w:val="00BA2B90"/>
    <w:rsid w:val="00BA2B92"/>
    <w:rsid w:val="00BA2BCD"/>
    <w:rsid w:val="00BA2BD5"/>
    <w:rsid w:val="00BA2C74"/>
    <w:rsid w:val="00BA2C8C"/>
    <w:rsid w:val="00BA2C96"/>
    <w:rsid w:val="00BA2CB2"/>
    <w:rsid w:val="00BA2CD0"/>
    <w:rsid w:val="00BA2E63"/>
    <w:rsid w:val="00BA2E9F"/>
    <w:rsid w:val="00BA2F5F"/>
    <w:rsid w:val="00BA2F94"/>
    <w:rsid w:val="00BA2FD2"/>
    <w:rsid w:val="00BA3013"/>
    <w:rsid w:val="00BA3071"/>
    <w:rsid w:val="00BA3074"/>
    <w:rsid w:val="00BA30AD"/>
    <w:rsid w:val="00BA30C9"/>
    <w:rsid w:val="00BA3110"/>
    <w:rsid w:val="00BA318C"/>
    <w:rsid w:val="00BA3293"/>
    <w:rsid w:val="00BA32C2"/>
    <w:rsid w:val="00BA32D4"/>
    <w:rsid w:val="00BA32DB"/>
    <w:rsid w:val="00BA3303"/>
    <w:rsid w:val="00BA3321"/>
    <w:rsid w:val="00BA3364"/>
    <w:rsid w:val="00BA339F"/>
    <w:rsid w:val="00BA33D8"/>
    <w:rsid w:val="00BA3438"/>
    <w:rsid w:val="00BA344C"/>
    <w:rsid w:val="00BA3592"/>
    <w:rsid w:val="00BA35A9"/>
    <w:rsid w:val="00BA3627"/>
    <w:rsid w:val="00BA3657"/>
    <w:rsid w:val="00BA36A8"/>
    <w:rsid w:val="00BA36BA"/>
    <w:rsid w:val="00BA3715"/>
    <w:rsid w:val="00BA372D"/>
    <w:rsid w:val="00BA3794"/>
    <w:rsid w:val="00BA37CD"/>
    <w:rsid w:val="00BA3825"/>
    <w:rsid w:val="00BA3838"/>
    <w:rsid w:val="00BA3889"/>
    <w:rsid w:val="00BA38D3"/>
    <w:rsid w:val="00BA392C"/>
    <w:rsid w:val="00BA3940"/>
    <w:rsid w:val="00BA3992"/>
    <w:rsid w:val="00BA3A74"/>
    <w:rsid w:val="00BA3ADC"/>
    <w:rsid w:val="00BA3B1E"/>
    <w:rsid w:val="00BA3B24"/>
    <w:rsid w:val="00BA3B3C"/>
    <w:rsid w:val="00BA3B7C"/>
    <w:rsid w:val="00BA3B99"/>
    <w:rsid w:val="00BA3BB2"/>
    <w:rsid w:val="00BA3BE6"/>
    <w:rsid w:val="00BA3C65"/>
    <w:rsid w:val="00BA3C93"/>
    <w:rsid w:val="00BA3CAE"/>
    <w:rsid w:val="00BA3CC5"/>
    <w:rsid w:val="00BA3DB8"/>
    <w:rsid w:val="00BA3DC4"/>
    <w:rsid w:val="00BA3DD9"/>
    <w:rsid w:val="00BA3DFD"/>
    <w:rsid w:val="00BA3E72"/>
    <w:rsid w:val="00BA3F2B"/>
    <w:rsid w:val="00BA3F3D"/>
    <w:rsid w:val="00BA3F9B"/>
    <w:rsid w:val="00BA3FAB"/>
    <w:rsid w:val="00BA406A"/>
    <w:rsid w:val="00BA408F"/>
    <w:rsid w:val="00BA4170"/>
    <w:rsid w:val="00BA4171"/>
    <w:rsid w:val="00BA41C9"/>
    <w:rsid w:val="00BA41F5"/>
    <w:rsid w:val="00BA421F"/>
    <w:rsid w:val="00BA4246"/>
    <w:rsid w:val="00BA42BF"/>
    <w:rsid w:val="00BA42C5"/>
    <w:rsid w:val="00BA42DC"/>
    <w:rsid w:val="00BA432C"/>
    <w:rsid w:val="00BA438E"/>
    <w:rsid w:val="00BA4412"/>
    <w:rsid w:val="00BA442A"/>
    <w:rsid w:val="00BA4435"/>
    <w:rsid w:val="00BA44D6"/>
    <w:rsid w:val="00BA455C"/>
    <w:rsid w:val="00BA45A5"/>
    <w:rsid w:val="00BA45D0"/>
    <w:rsid w:val="00BA4665"/>
    <w:rsid w:val="00BA46B5"/>
    <w:rsid w:val="00BA4704"/>
    <w:rsid w:val="00BA4742"/>
    <w:rsid w:val="00BA47D2"/>
    <w:rsid w:val="00BA47F2"/>
    <w:rsid w:val="00BA4801"/>
    <w:rsid w:val="00BA4824"/>
    <w:rsid w:val="00BA4830"/>
    <w:rsid w:val="00BA488D"/>
    <w:rsid w:val="00BA48F3"/>
    <w:rsid w:val="00BA49CB"/>
    <w:rsid w:val="00BA4A02"/>
    <w:rsid w:val="00BA4A42"/>
    <w:rsid w:val="00BA4A5C"/>
    <w:rsid w:val="00BA4B8A"/>
    <w:rsid w:val="00BA4BF6"/>
    <w:rsid w:val="00BA4C0C"/>
    <w:rsid w:val="00BA4C37"/>
    <w:rsid w:val="00BA4C38"/>
    <w:rsid w:val="00BA4C42"/>
    <w:rsid w:val="00BA4CC8"/>
    <w:rsid w:val="00BA4D14"/>
    <w:rsid w:val="00BA4D3B"/>
    <w:rsid w:val="00BA4D7A"/>
    <w:rsid w:val="00BA4DD8"/>
    <w:rsid w:val="00BA4E7D"/>
    <w:rsid w:val="00BA4FB2"/>
    <w:rsid w:val="00BA4FD5"/>
    <w:rsid w:val="00BA503B"/>
    <w:rsid w:val="00BA503F"/>
    <w:rsid w:val="00BA5095"/>
    <w:rsid w:val="00BA50C6"/>
    <w:rsid w:val="00BA5110"/>
    <w:rsid w:val="00BA5165"/>
    <w:rsid w:val="00BA51B7"/>
    <w:rsid w:val="00BA5206"/>
    <w:rsid w:val="00BA521F"/>
    <w:rsid w:val="00BA5232"/>
    <w:rsid w:val="00BA526A"/>
    <w:rsid w:val="00BA5272"/>
    <w:rsid w:val="00BA5393"/>
    <w:rsid w:val="00BA53ED"/>
    <w:rsid w:val="00BA540A"/>
    <w:rsid w:val="00BA542F"/>
    <w:rsid w:val="00BA5459"/>
    <w:rsid w:val="00BA54C0"/>
    <w:rsid w:val="00BA54F6"/>
    <w:rsid w:val="00BA5590"/>
    <w:rsid w:val="00BA559C"/>
    <w:rsid w:val="00BA55A5"/>
    <w:rsid w:val="00BA55AF"/>
    <w:rsid w:val="00BA56E7"/>
    <w:rsid w:val="00BA5713"/>
    <w:rsid w:val="00BA5745"/>
    <w:rsid w:val="00BA574C"/>
    <w:rsid w:val="00BA5756"/>
    <w:rsid w:val="00BA5825"/>
    <w:rsid w:val="00BA583D"/>
    <w:rsid w:val="00BA5895"/>
    <w:rsid w:val="00BA58BA"/>
    <w:rsid w:val="00BA58F6"/>
    <w:rsid w:val="00BA5911"/>
    <w:rsid w:val="00BA5931"/>
    <w:rsid w:val="00BA598E"/>
    <w:rsid w:val="00BA59CB"/>
    <w:rsid w:val="00BA5A0F"/>
    <w:rsid w:val="00BA5A1D"/>
    <w:rsid w:val="00BA5B05"/>
    <w:rsid w:val="00BA5BF5"/>
    <w:rsid w:val="00BA5C03"/>
    <w:rsid w:val="00BA5CF6"/>
    <w:rsid w:val="00BA5D14"/>
    <w:rsid w:val="00BA5D6C"/>
    <w:rsid w:val="00BA5D9F"/>
    <w:rsid w:val="00BA5DDC"/>
    <w:rsid w:val="00BA5E52"/>
    <w:rsid w:val="00BA5E58"/>
    <w:rsid w:val="00BA5F40"/>
    <w:rsid w:val="00BA5FAB"/>
    <w:rsid w:val="00BA6015"/>
    <w:rsid w:val="00BA603C"/>
    <w:rsid w:val="00BA611C"/>
    <w:rsid w:val="00BA616D"/>
    <w:rsid w:val="00BA6205"/>
    <w:rsid w:val="00BA620D"/>
    <w:rsid w:val="00BA623D"/>
    <w:rsid w:val="00BA629B"/>
    <w:rsid w:val="00BA62D6"/>
    <w:rsid w:val="00BA62F3"/>
    <w:rsid w:val="00BA6354"/>
    <w:rsid w:val="00BA6459"/>
    <w:rsid w:val="00BA64E5"/>
    <w:rsid w:val="00BA6573"/>
    <w:rsid w:val="00BA658E"/>
    <w:rsid w:val="00BA659C"/>
    <w:rsid w:val="00BA65B0"/>
    <w:rsid w:val="00BA65DD"/>
    <w:rsid w:val="00BA65F8"/>
    <w:rsid w:val="00BA664F"/>
    <w:rsid w:val="00BA6651"/>
    <w:rsid w:val="00BA66AA"/>
    <w:rsid w:val="00BA66BD"/>
    <w:rsid w:val="00BA6717"/>
    <w:rsid w:val="00BA67EC"/>
    <w:rsid w:val="00BA686C"/>
    <w:rsid w:val="00BA68CC"/>
    <w:rsid w:val="00BA690D"/>
    <w:rsid w:val="00BA694F"/>
    <w:rsid w:val="00BA695A"/>
    <w:rsid w:val="00BA69D9"/>
    <w:rsid w:val="00BA6A3A"/>
    <w:rsid w:val="00BA6A57"/>
    <w:rsid w:val="00BA6A70"/>
    <w:rsid w:val="00BA6A7D"/>
    <w:rsid w:val="00BA6AAC"/>
    <w:rsid w:val="00BA6B4E"/>
    <w:rsid w:val="00BA6B52"/>
    <w:rsid w:val="00BA6B71"/>
    <w:rsid w:val="00BA6B82"/>
    <w:rsid w:val="00BA6B99"/>
    <w:rsid w:val="00BA6BDE"/>
    <w:rsid w:val="00BA6C71"/>
    <w:rsid w:val="00BA6CA2"/>
    <w:rsid w:val="00BA6CFD"/>
    <w:rsid w:val="00BA6D09"/>
    <w:rsid w:val="00BA6D6F"/>
    <w:rsid w:val="00BA6DB8"/>
    <w:rsid w:val="00BA6DFE"/>
    <w:rsid w:val="00BA6E10"/>
    <w:rsid w:val="00BA6E28"/>
    <w:rsid w:val="00BA6EC1"/>
    <w:rsid w:val="00BA6FCC"/>
    <w:rsid w:val="00BA7010"/>
    <w:rsid w:val="00BA70C7"/>
    <w:rsid w:val="00BA7116"/>
    <w:rsid w:val="00BA7165"/>
    <w:rsid w:val="00BA71AD"/>
    <w:rsid w:val="00BA71C5"/>
    <w:rsid w:val="00BA71C9"/>
    <w:rsid w:val="00BA7236"/>
    <w:rsid w:val="00BA7291"/>
    <w:rsid w:val="00BA72B7"/>
    <w:rsid w:val="00BA733C"/>
    <w:rsid w:val="00BA736D"/>
    <w:rsid w:val="00BA7384"/>
    <w:rsid w:val="00BA7395"/>
    <w:rsid w:val="00BA73A7"/>
    <w:rsid w:val="00BA73B5"/>
    <w:rsid w:val="00BA7473"/>
    <w:rsid w:val="00BA74A3"/>
    <w:rsid w:val="00BA74C3"/>
    <w:rsid w:val="00BA74D2"/>
    <w:rsid w:val="00BA74DD"/>
    <w:rsid w:val="00BA74EA"/>
    <w:rsid w:val="00BA752A"/>
    <w:rsid w:val="00BA7535"/>
    <w:rsid w:val="00BA757E"/>
    <w:rsid w:val="00BA7593"/>
    <w:rsid w:val="00BA75B7"/>
    <w:rsid w:val="00BA766B"/>
    <w:rsid w:val="00BA76AA"/>
    <w:rsid w:val="00BA76AD"/>
    <w:rsid w:val="00BA7776"/>
    <w:rsid w:val="00BA781C"/>
    <w:rsid w:val="00BA7833"/>
    <w:rsid w:val="00BA7889"/>
    <w:rsid w:val="00BA789F"/>
    <w:rsid w:val="00BA79B5"/>
    <w:rsid w:val="00BA79DC"/>
    <w:rsid w:val="00BA79F8"/>
    <w:rsid w:val="00BA7A63"/>
    <w:rsid w:val="00BA7AF6"/>
    <w:rsid w:val="00BA7B18"/>
    <w:rsid w:val="00BA7B64"/>
    <w:rsid w:val="00BA7B69"/>
    <w:rsid w:val="00BA7B7B"/>
    <w:rsid w:val="00BA7B86"/>
    <w:rsid w:val="00BA7C1B"/>
    <w:rsid w:val="00BA7C24"/>
    <w:rsid w:val="00BA7C2D"/>
    <w:rsid w:val="00BA7C51"/>
    <w:rsid w:val="00BA7C62"/>
    <w:rsid w:val="00BA7D86"/>
    <w:rsid w:val="00BA7DAC"/>
    <w:rsid w:val="00BA7E98"/>
    <w:rsid w:val="00BA7EAA"/>
    <w:rsid w:val="00BA7EF4"/>
    <w:rsid w:val="00BB00D6"/>
    <w:rsid w:val="00BB012D"/>
    <w:rsid w:val="00BB0150"/>
    <w:rsid w:val="00BB01D8"/>
    <w:rsid w:val="00BB021B"/>
    <w:rsid w:val="00BB022E"/>
    <w:rsid w:val="00BB025B"/>
    <w:rsid w:val="00BB0272"/>
    <w:rsid w:val="00BB02A3"/>
    <w:rsid w:val="00BB034A"/>
    <w:rsid w:val="00BB03EC"/>
    <w:rsid w:val="00BB04A0"/>
    <w:rsid w:val="00BB04D0"/>
    <w:rsid w:val="00BB04F4"/>
    <w:rsid w:val="00BB05BE"/>
    <w:rsid w:val="00BB06B0"/>
    <w:rsid w:val="00BB06B3"/>
    <w:rsid w:val="00BB06D4"/>
    <w:rsid w:val="00BB0724"/>
    <w:rsid w:val="00BB0864"/>
    <w:rsid w:val="00BB08E2"/>
    <w:rsid w:val="00BB093C"/>
    <w:rsid w:val="00BB0991"/>
    <w:rsid w:val="00BB09B5"/>
    <w:rsid w:val="00BB09BE"/>
    <w:rsid w:val="00BB0A8B"/>
    <w:rsid w:val="00BB0AB7"/>
    <w:rsid w:val="00BB0AC4"/>
    <w:rsid w:val="00BB0AE9"/>
    <w:rsid w:val="00BB0B6D"/>
    <w:rsid w:val="00BB0BAA"/>
    <w:rsid w:val="00BB0BCC"/>
    <w:rsid w:val="00BB0BDA"/>
    <w:rsid w:val="00BB0CCC"/>
    <w:rsid w:val="00BB0D02"/>
    <w:rsid w:val="00BB0D76"/>
    <w:rsid w:val="00BB0E2E"/>
    <w:rsid w:val="00BB0E60"/>
    <w:rsid w:val="00BB0EC6"/>
    <w:rsid w:val="00BB0EDE"/>
    <w:rsid w:val="00BB0EFE"/>
    <w:rsid w:val="00BB0F48"/>
    <w:rsid w:val="00BB0F52"/>
    <w:rsid w:val="00BB0F70"/>
    <w:rsid w:val="00BB0F8D"/>
    <w:rsid w:val="00BB0FE9"/>
    <w:rsid w:val="00BB1055"/>
    <w:rsid w:val="00BB10CA"/>
    <w:rsid w:val="00BB10E3"/>
    <w:rsid w:val="00BB1105"/>
    <w:rsid w:val="00BB111D"/>
    <w:rsid w:val="00BB11BC"/>
    <w:rsid w:val="00BB11F8"/>
    <w:rsid w:val="00BB1201"/>
    <w:rsid w:val="00BB125F"/>
    <w:rsid w:val="00BB129C"/>
    <w:rsid w:val="00BB12AB"/>
    <w:rsid w:val="00BB12CE"/>
    <w:rsid w:val="00BB1304"/>
    <w:rsid w:val="00BB1377"/>
    <w:rsid w:val="00BB1395"/>
    <w:rsid w:val="00BB145C"/>
    <w:rsid w:val="00BB14DE"/>
    <w:rsid w:val="00BB14F0"/>
    <w:rsid w:val="00BB157D"/>
    <w:rsid w:val="00BB1612"/>
    <w:rsid w:val="00BB1715"/>
    <w:rsid w:val="00BB171C"/>
    <w:rsid w:val="00BB1752"/>
    <w:rsid w:val="00BB17E2"/>
    <w:rsid w:val="00BB1869"/>
    <w:rsid w:val="00BB189A"/>
    <w:rsid w:val="00BB1935"/>
    <w:rsid w:val="00BB19B0"/>
    <w:rsid w:val="00BB1A3C"/>
    <w:rsid w:val="00BB1A5C"/>
    <w:rsid w:val="00BB1AF8"/>
    <w:rsid w:val="00BB1AFD"/>
    <w:rsid w:val="00BB1B2C"/>
    <w:rsid w:val="00BB1B90"/>
    <w:rsid w:val="00BB1C14"/>
    <w:rsid w:val="00BB1C38"/>
    <w:rsid w:val="00BB1C69"/>
    <w:rsid w:val="00BB1D0F"/>
    <w:rsid w:val="00BB1D87"/>
    <w:rsid w:val="00BB1D88"/>
    <w:rsid w:val="00BB1D99"/>
    <w:rsid w:val="00BB1EAF"/>
    <w:rsid w:val="00BB1EF4"/>
    <w:rsid w:val="00BB1F18"/>
    <w:rsid w:val="00BB1FD9"/>
    <w:rsid w:val="00BB202D"/>
    <w:rsid w:val="00BB206D"/>
    <w:rsid w:val="00BB2071"/>
    <w:rsid w:val="00BB208D"/>
    <w:rsid w:val="00BB20FF"/>
    <w:rsid w:val="00BB2115"/>
    <w:rsid w:val="00BB2123"/>
    <w:rsid w:val="00BB2144"/>
    <w:rsid w:val="00BB21C3"/>
    <w:rsid w:val="00BB21DD"/>
    <w:rsid w:val="00BB2288"/>
    <w:rsid w:val="00BB228A"/>
    <w:rsid w:val="00BB237E"/>
    <w:rsid w:val="00BB2398"/>
    <w:rsid w:val="00BB23CB"/>
    <w:rsid w:val="00BB24B9"/>
    <w:rsid w:val="00BB2585"/>
    <w:rsid w:val="00BB25C6"/>
    <w:rsid w:val="00BB263D"/>
    <w:rsid w:val="00BB264F"/>
    <w:rsid w:val="00BB26F2"/>
    <w:rsid w:val="00BB270F"/>
    <w:rsid w:val="00BB2757"/>
    <w:rsid w:val="00BB276C"/>
    <w:rsid w:val="00BB2792"/>
    <w:rsid w:val="00BB27C3"/>
    <w:rsid w:val="00BB27F6"/>
    <w:rsid w:val="00BB29BB"/>
    <w:rsid w:val="00BB2A21"/>
    <w:rsid w:val="00BB2A8E"/>
    <w:rsid w:val="00BB2A90"/>
    <w:rsid w:val="00BB2A93"/>
    <w:rsid w:val="00BB2A94"/>
    <w:rsid w:val="00BB2AD0"/>
    <w:rsid w:val="00BB2B1A"/>
    <w:rsid w:val="00BB2B5B"/>
    <w:rsid w:val="00BB2BAE"/>
    <w:rsid w:val="00BB2C26"/>
    <w:rsid w:val="00BB2C66"/>
    <w:rsid w:val="00BB2D67"/>
    <w:rsid w:val="00BB2DB1"/>
    <w:rsid w:val="00BB2E50"/>
    <w:rsid w:val="00BB2E9A"/>
    <w:rsid w:val="00BB303B"/>
    <w:rsid w:val="00BB304F"/>
    <w:rsid w:val="00BB3056"/>
    <w:rsid w:val="00BB306C"/>
    <w:rsid w:val="00BB3097"/>
    <w:rsid w:val="00BB30E4"/>
    <w:rsid w:val="00BB315C"/>
    <w:rsid w:val="00BB3161"/>
    <w:rsid w:val="00BB317C"/>
    <w:rsid w:val="00BB31DA"/>
    <w:rsid w:val="00BB3229"/>
    <w:rsid w:val="00BB32B9"/>
    <w:rsid w:val="00BB3397"/>
    <w:rsid w:val="00BB33CA"/>
    <w:rsid w:val="00BB33E7"/>
    <w:rsid w:val="00BB344A"/>
    <w:rsid w:val="00BB3454"/>
    <w:rsid w:val="00BB3481"/>
    <w:rsid w:val="00BB34B0"/>
    <w:rsid w:val="00BB3552"/>
    <w:rsid w:val="00BB3575"/>
    <w:rsid w:val="00BB35B6"/>
    <w:rsid w:val="00BB3606"/>
    <w:rsid w:val="00BB371F"/>
    <w:rsid w:val="00BB3827"/>
    <w:rsid w:val="00BB385D"/>
    <w:rsid w:val="00BB388B"/>
    <w:rsid w:val="00BB389A"/>
    <w:rsid w:val="00BB38D8"/>
    <w:rsid w:val="00BB39E3"/>
    <w:rsid w:val="00BB39EA"/>
    <w:rsid w:val="00BB3AE1"/>
    <w:rsid w:val="00BB3B01"/>
    <w:rsid w:val="00BB3B62"/>
    <w:rsid w:val="00BB3B75"/>
    <w:rsid w:val="00BB3B87"/>
    <w:rsid w:val="00BB3BFC"/>
    <w:rsid w:val="00BB3C47"/>
    <w:rsid w:val="00BB3C59"/>
    <w:rsid w:val="00BB3C83"/>
    <w:rsid w:val="00BB3C90"/>
    <w:rsid w:val="00BB3C98"/>
    <w:rsid w:val="00BB3D1B"/>
    <w:rsid w:val="00BB3DBB"/>
    <w:rsid w:val="00BB3E00"/>
    <w:rsid w:val="00BB3E25"/>
    <w:rsid w:val="00BB3E3F"/>
    <w:rsid w:val="00BB3E5D"/>
    <w:rsid w:val="00BB3E70"/>
    <w:rsid w:val="00BB3E7D"/>
    <w:rsid w:val="00BB3E95"/>
    <w:rsid w:val="00BB3F10"/>
    <w:rsid w:val="00BB3F5D"/>
    <w:rsid w:val="00BB3FBE"/>
    <w:rsid w:val="00BB3FC0"/>
    <w:rsid w:val="00BB3FD2"/>
    <w:rsid w:val="00BB3FF9"/>
    <w:rsid w:val="00BB4115"/>
    <w:rsid w:val="00BB4130"/>
    <w:rsid w:val="00BB4188"/>
    <w:rsid w:val="00BB4192"/>
    <w:rsid w:val="00BB41A1"/>
    <w:rsid w:val="00BB41B4"/>
    <w:rsid w:val="00BB41FF"/>
    <w:rsid w:val="00BB42DE"/>
    <w:rsid w:val="00BB4356"/>
    <w:rsid w:val="00BB436E"/>
    <w:rsid w:val="00BB44C5"/>
    <w:rsid w:val="00BB44CA"/>
    <w:rsid w:val="00BB45B6"/>
    <w:rsid w:val="00BB45BF"/>
    <w:rsid w:val="00BB45D6"/>
    <w:rsid w:val="00BB47B9"/>
    <w:rsid w:val="00BB47BA"/>
    <w:rsid w:val="00BB47D1"/>
    <w:rsid w:val="00BB484E"/>
    <w:rsid w:val="00BB486B"/>
    <w:rsid w:val="00BB4872"/>
    <w:rsid w:val="00BB496A"/>
    <w:rsid w:val="00BB496D"/>
    <w:rsid w:val="00BB49C0"/>
    <w:rsid w:val="00BB49D4"/>
    <w:rsid w:val="00BB4A39"/>
    <w:rsid w:val="00BB4AC7"/>
    <w:rsid w:val="00BB4ADC"/>
    <w:rsid w:val="00BB4CF8"/>
    <w:rsid w:val="00BB4CF9"/>
    <w:rsid w:val="00BB4D7A"/>
    <w:rsid w:val="00BB4D94"/>
    <w:rsid w:val="00BB4D98"/>
    <w:rsid w:val="00BB4E62"/>
    <w:rsid w:val="00BB4F03"/>
    <w:rsid w:val="00BB4FA3"/>
    <w:rsid w:val="00BB5006"/>
    <w:rsid w:val="00BB5289"/>
    <w:rsid w:val="00BB52B6"/>
    <w:rsid w:val="00BB52C1"/>
    <w:rsid w:val="00BB52CE"/>
    <w:rsid w:val="00BB52D6"/>
    <w:rsid w:val="00BB52DF"/>
    <w:rsid w:val="00BB539E"/>
    <w:rsid w:val="00BB53EF"/>
    <w:rsid w:val="00BB5413"/>
    <w:rsid w:val="00BB5488"/>
    <w:rsid w:val="00BB5501"/>
    <w:rsid w:val="00BB564C"/>
    <w:rsid w:val="00BB5658"/>
    <w:rsid w:val="00BB565F"/>
    <w:rsid w:val="00BB56CB"/>
    <w:rsid w:val="00BB577E"/>
    <w:rsid w:val="00BB5859"/>
    <w:rsid w:val="00BB5893"/>
    <w:rsid w:val="00BB58BF"/>
    <w:rsid w:val="00BB59A3"/>
    <w:rsid w:val="00BB59EF"/>
    <w:rsid w:val="00BB5A05"/>
    <w:rsid w:val="00BB5A23"/>
    <w:rsid w:val="00BB5A68"/>
    <w:rsid w:val="00BB5A81"/>
    <w:rsid w:val="00BB5AAD"/>
    <w:rsid w:val="00BB5AE9"/>
    <w:rsid w:val="00BB5AEC"/>
    <w:rsid w:val="00BB5AEF"/>
    <w:rsid w:val="00BB5B0A"/>
    <w:rsid w:val="00BB5C43"/>
    <w:rsid w:val="00BB5C9B"/>
    <w:rsid w:val="00BB5CCC"/>
    <w:rsid w:val="00BB5CDF"/>
    <w:rsid w:val="00BB5D68"/>
    <w:rsid w:val="00BB5D9C"/>
    <w:rsid w:val="00BB5DA1"/>
    <w:rsid w:val="00BB5DE7"/>
    <w:rsid w:val="00BB5E14"/>
    <w:rsid w:val="00BB5E19"/>
    <w:rsid w:val="00BB5E4A"/>
    <w:rsid w:val="00BB5F82"/>
    <w:rsid w:val="00BB5FA0"/>
    <w:rsid w:val="00BB60A1"/>
    <w:rsid w:val="00BB611F"/>
    <w:rsid w:val="00BB6191"/>
    <w:rsid w:val="00BB619D"/>
    <w:rsid w:val="00BB6225"/>
    <w:rsid w:val="00BB62E2"/>
    <w:rsid w:val="00BB6303"/>
    <w:rsid w:val="00BB6331"/>
    <w:rsid w:val="00BB639A"/>
    <w:rsid w:val="00BB63C3"/>
    <w:rsid w:val="00BB6404"/>
    <w:rsid w:val="00BB641F"/>
    <w:rsid w:val="00BB64F7"/>
    <w:rsid w:val="00BB6508"/>
    <w:rsid w:val="00BB651A"/>
    <w:rsid w:val="00BB651C"/>
    <w:rsid w:val="00BB659D"/>
    <w:rsid w:val="00BB65BA"/>
    <w:rsid w:val="00BB65D4"/>
    <w:rsid w:val="00BB65D9"/>
    <w:rsid w:val="00BB65F3"/>
    <w:rsid w:val="00BB6605"/>
    <w:rsid w:val="00BB6629"/>
    <w:rsid w:val="00BB6696"/>
    <w:rsid w:val="00BB6795"/>
    <w:rsid w:val="00BB67D8"/>
    <w:rsid w:val="00BB6858"/>
    <w:rsid w:val="00BB6862"/>
    <w:rsid w:val="00BB686B"/>
    <w:rsid w:val="00BB6884"/>
    <w:rsid w:val="00BB69A2"/>
    <w:rsid w:val="00BB6A68"/>
    <w:rsid w:val="00BB6B1F"/>
    <w:rsid w:val="00BB6B3D"/>
    <w:rsid w:val="00BB6B68"/>
    <w:rsid w:val="00BB6B6E"/>
    <w:rsid w:val="00BB6B77"/>
    <w:rsid w:val="00BB6B9C"/>
    <w:rsid w:val="00BB6BD2"/>
    <w:rsid w:val="00BB6C54"/>
    <w:rsid w:val="00BB6C55"/>
    <w:rsid w:val="00BB6E11"/>
    <w:rsid w:val="00BB6E1A"/>
    <w:rsid w:val="00BB6E3D"/>
    <w:rsid w:val="00BB6EB6"/>
    <w:rsid w:val="00BB6EE8"/>
    <w:rsid w:val="00BB6F10"/>
    <w:rsid w:val="00BB6F50"/>
    <w:rsid w:val="00BB6F6F"/>
    <w:rsid w:val="00BB6F76"/>
    <w:rsid w:val="00BB7038"/>
    <w:rsid w:val="00BB703C"/>
    <w:rsid w:val="00BB7076"/>
    <w:rsid w:val="00BB71DD"/>
    <w:rsid w:val="00BB721F"/>
    <w:rsid w:val="00BB7307"/>
    <w:rsid w:val="00BB7358"/>
    <w:rsid w:val="00BB7359"/>
    <w:rsid w:val="00BB735B"/>
    <w:rsid w:val="00BB7370"/>
    <w:rsid w:val="00BB7385"/>
    <w:rsid w:val="00BB73A8"/>
    <w:rsid w:val="00BB7459"/>
    <w:rsid w:val="00BB7474"/>
    <w:rsid w:val="00BB75D7"/>
    <w:rsid w:val="00BB761E"/>
    <w:rsid w:val="00BB7673"/>
    <w:rsid w:val="00BB768A"/>
    <w:rsid w:val="00BB76BD"/>
    <w:rsid w:val="00BB76D3"/>
    <w:rsid w:val="00BB772C"/>
    <w:rsid w:val="00BB7734"/>
    <w:rsid w:val="00BB77DE"/>
    <w:rsid w:val="00BB7820"/>
    <w:rsid w:val="00BB78E0"/>
    <w:rsid w:val="00BB79C7"/>
    <w:rsid w:val="00BB7B41"/>
    <w:rsid w:val="00BB7C81"/>
    <w:rsid w:val="00BB7CA3"/>
    <w:rsid w:val="00BB7D29"/>
    <w:rsid w:val="00BB7F89"/>
    <w:rsid w:val="00BB7F9D"/>
    <w:rsid w:val="00BB7FAE"/>
    <w:rsid w:val="00BB7FF4"/>
    <w:rsid w:val="00BC0015"/>
    <w:rsid w:val="00BC0018"/>
    <w:rsid w:val="00BC0125"/>
    <w:rsid w:val="00BC0134"/>
    <w:rsid w:val="00BC0159"/>
    <w:rsid w:val="00BC01AD"/>
    <w:rsid w:val="00BC01F3"/>
    <w:rsid w:val="00BC026C"/>
    <w:rsid w:val="00BC0276"/>
    <w:rsid w:val="00BC02F0"/>
    <w:rsid w:val="00BC030F"/>
    <w:rsid w:val="00BC0354"/>
    <w:rsid w:val="00BC0356"/>
    <w:rsid w:val="00BC039B"/>
    <w:rsid w:val="00BC03AA"/>
    <w:rsid w:val="00BC0494"/>
    <w:rsid w:val="00BC04EA"/>
    <w:rsid w:val="00BC05E9"/>
    <w:rsid w:val="00BC0666"/>
    <w:rsid w:val="00BC067E"/>
    <w:rsid w:val="00BC06DA"/>
    <w:rsid w:val="00BC0708"/>
    <w:rsid w:val="00BC0784"/>
    <w:rsid w:val="00BC0862"/>
    <w:rsid w:val="00BC086B"/>
    <w:rsid w:val="00BC08D4"/>
    <w:rsid w:val="00BC0909"/>
    <w:rsid w:val="00BC0916"/>
    <w:rsid w:val="00BC0938"/>
    <w:rsid w:val="00BC09E4"/>
    <w:rsid w:val="00BC0A6C"/>
    <w:rsid w:val="00BC0B29"/>
    <w:rsid w:val="00BC0BAC"/>
    <w:rsid w:val="00BC0BCD"/>
    <w:rsid w:val="00BC0C00"/>
    <w:rsid w:val="00BC0C8A"/>
    <w:rsid w:val="00BC0D0D"/>
    <w:rsid w:val="00BC0D3F"/>
    <w:rsid w:val="00BC0DAE"/>
    <w:rsid w:val="00BC0DCF"/>
    <w:rsid w:val="00BC0E33"/>
    <w:rsid w:val="00BC0E5B"/>
    <w:rsid w:val="00BC0E64"/>
    <w:rsid w:val="00BC0EB2"/>
    <w:rsid w:val="00BC0EF1"/>
    <w:rsid w:val="00BC0F72"/>
    <w:rsid w:val="00BC0FC4"/>
    <w:rsid w:val="00BC1006"/>
    <w:rsid w:val="00BC103B"/>
    <w:rsid w:val="00BC10BB"/>
    <w:rsid w:val="00BC119F"/>
    <w:rsid w:val="00BC11D2"/>
    <w:rsid w:val="00BC1247"/>
    <w:rsid w:val="00BC128D"/>
    <w:rsid w:val="00BC12C9"/>
    <w:rsid w:val="00BC12F6"/>
    <w:rsid w:val="00BC137B"/>
    <w:rsid w:val="00BC138C"/>
    <w:rsid w:val="00BC13A5"/>
    <w:rsid w:val="00BC13CD"/>
    <w:rsid w:val="00BC14DA"/>
    <w:rsid w:val="00BC14DC"/>
    <w:rsid w:val="00BC14EF"/>
    <w:rsid w:val="00BC1509"/>
    <w:rsid w:val="00BC15D1"/>
    <w:rsid w:val="00BC15F1"/>
    <w:rsid w:val="00BC163B"/>
    <w:rsid w:val="00BC16A3"/>
    <w:rsid w:val="00BC16C0"/>
    <w:rsid w:val="00BC174A"/>
    <w:rsid w:val="00BC17DF"/>
    <w:rsid w:val="00BC17F9"/>
    <w:rsid w:val="00BC1800"/>
    <w:rsid w:val="00BC1823"/>
    <w:rsid w:val="00BC1841"/>
    <w:rsid w:val="00BC18E7"/>
    <w:rsid w:val="00BC1918"/>
    <w:rsid w:val="00BC1981"/>
    <w:rsid w:val="00BC19E7"/>
    <w:rsid w:val="00BC19F1"/>
    <w:rsid w:val="00BC1A5E"/>
    <w:rsid w:val="00BC1A62"/>
    <w:rsid w:val="00BC1A8F"/>
    <w:rsid w:val="00BC1AA0"/>
    <w:rsid w:val="00BC1B12"/>
    <w:rsid w:val="00BC1B8A"/>
    <w:rsid w:val="00BC1BC2"/>
    <w:rsid w:val="00BC1C9D"/>
    <w:rsid w:val="00BC1CCC"/>
    <w:rsid w:val="00BC1D4B"/>
    <w:rsid w:val="00BC1DE3"/>
    <w:rsid w:val="00BC1DEF"/>
    <w:rsid w:val="00BC1E5D"/>
    <w:rsid w:val="00BC1E79"/>
    <w:rsid w:val="00BC1E82"/>
    <w:rsid w:val="00BC1E89"/>
    <w:rsid w:val="00BC1EE3"/>
    <w:rsid w:val="00BC1F1A"/>
    <w:rsid w:val="00BC1F53"/>
    <w:rsid w:val="00BC1F6E"/>
    <w:rsid w:val="00BC1F76"/>
    <w:rsid w:val="00BC1FD5"/>
    <w:rsid w:val="00BC2046"/>
    <w:rsid w:val="00BC20C0"/>
    <w:rsid w:val="00BC20CB"/>
    <w:rsid w:val="00BC21C6"/>
    <w:rsid w:val="00BC21C9"/>
    <w:rsid w:val="00BC21D1"/>
    <w:rsid w:val="00BC2217"/>
    <w:rsid w:val="00BC2308"/>
    <w:rsid w:val="00BC232E"/>
    <w:rsid w:val="00BC235F"/>
    <w:rsid w:val="00BC23C9"/>
    <w:rsid w:val="00BC23F1"/>
    <w:rsid w:val="00BC2400"/>
    <w:rsid w:val="00BC2404"/>
    <w:rsid w:val="00BC2426"/>
    <w:rsid w:val="00BC2472"/>
    <w:rsid w:val="00BC24DA"/>
    <w:rsid w:val="00BC2547"/>
    <w:rsid w:val="00BC25B4"/>
    <w:rsid w:val="00BC26A3"/>
    <w:rsid w:val="00BC26B1"/>
    <w:rsid w:val="00BC26D6"/>
    <w:rsid w:val="00BC26DB"/>
    <w:rsid w:val="00BC2783"/>
    <w:rsid w:val="00BC27B2"/>
    <w:rsid w:val="00BC27E0"/>
    <w:rsid w:val="00BC2937"/>
    <w:rsid w:val="00BC2987"/>
    <w:rsid w:val="00BC29A2"/>
    <w:rsid w:val="00BC2A1F"/>
    <w:rsid w:val="00BC2A22"/>
    <w:rsid w:val="00BC2A26"/>
    <w:rsid w:val="00BC2B33"/>
    <w:rsid w:val="00BC2B88"/>
    <w:rsid w:val="00BC2BB4"/>
    <w:rsid w:val="00BC2BE9"/>
    <w:rsid w:val="00BC2C08"/>
    <w:rsid w:val="00BC2C71"/>
    <w:rsid w:val="00BC2C90"/>
    <w:rsid w:val="00BC2CA7"/>
    <w:rsid w:val="00BC2CBC"/>
    <w:rsid w:val="00BC2CF1"/>
    <w:rsid w:val="00BC2CF2"/>
    <w:rsid w:val="00BC2D50"/>
    <w:rsid w:val="00BC2D59"/>
    <w:rsid w:val="00BC2D93"/>
    <w:rsid w:val="00BC2DD5"/>
    <w:rsid w:val="00BC2E65"/>
    <w:rsid w:val="00BC2EA9"/>
    <w:rsid w:val="00BC2EB6"/>
    <w:rsid w:val="00BC2F7F"/>
    <w:rsid w:val="00BC2FA0"/>
    <w:rsid w:val="00BC2FF9"/>
    <w:rsid w:val="00BC3053"/>
    <w:rsid w:val="00BC30E5"/>
    <w:rsid w:val="00BC30EF"/>
    <w:rsid w:val="00BC3175"/>
    <w:rsid w:val="00BC3182"/>
    <w:rsid w:val="00BC3231"/>
    <w:rsid w:val="00BC3268"/>
    <w:rsid w:val="00BC33B3"/>
    <w:rsid w:val="00BC33DE"/>
    <w:rsid w:val="00BC343D"/>
    <w:rsid w:val="00BC3447"/>
    <w:rsid w:val="00BC347B"/>
    <w:rsid w:val="00BC34AC"/>
    <w:rsid w:val="00BC34E6"/>
    <w:rsid w:val="00BC34EF"/>
    <w:rsid w:val="00BC3500"/>
    <w:rsid w:val="00BC3509"/>
    <w:rsid w:val="00BC3510"/>
    <w:rsid w:val="00BC3527"/>
    <w:rsid w:val="00BC3530"/>
    <w:rsid w:val="00BC3600"/>
    <w:rsid w:val="00BC3615"/>
    <w:rsid w:val="00BC362F"/>
    <w:rsid w:val="00BC364B"/>
    <w:rsid w:val="00BC3680"/>
    <w:rsid w:val="00BC37BC"/>
    <w:rsid w:val="00BC37DC"/>
    <w:rsid w:val="00BC380B"/>
    <w:rsid w:val="00BC3827"/>
    <w:rsid w:val="00BC388B"/>
    <w:rsid w:val="00BC38AE"/>
    <w:rsid w:val="00BC38C8"/>
    <w:rsid w:val="00BC394D"/>
    <w:rsid w:val="00BC3987"/>
    <w:rsid w:val="00BC39FE"/>
    <w:rsid w:val="00BC3A18"/>
    <w:rsid w:val="00BC3A3B"/>
    <w:rsid w:val="00BC3A58"/>
    <w:rsid w:val="00BC3A9B"/>
    <w:rsid w:val="00BC3ADC"/>
    <w:rsid w:val="00BC3B4C"/>
    <w:rsid w:val="00BC3C7F"/>
    <w:rsid w:val="00BC3D22"/>
    <w:rsid w:val="00BC3D55"/>
    <w:rsid w:val="00BC3DCA"/>
    <w:rsid w:val="00BC3DCE"/>
    <w:rsid w:val="00BC3DE4"/>
    <w:rsid w:val="00BC3DE6"/>
    <w:rsid w:val="00BC3E1B"/>
    <w:rsid w:val="00BC3E5B"/>
    <w:rsid w:val="00BC3E74"/>
    <w:rsid w:val="00BC3ECB"/>
    <w:rsid w:val="00BC3F68"/>
    <w:rsid w:val="00BC3FF3"/>
    <w:rsid w:val="00BC4086"/>
    <w:rsid w:val="00BC4103"/>
    <w:rsid w:val="00BC4138"/>
    <w:rsid w:val="00BC416F"/>
    <w:rsid w:val="00BC4172"/>
    <w:rsid w:val="00BC41B0"/>
    <w:rsid w:val="00BC4257"/>
    <w:rsid w:val="00BC4263"/>
    <w:rsid w:val="00BC42B2"/>
    <w:rsid w:val="00BC42C3"/>
    <w:rsid w:val="00BC439E"/>
    <w:rsid w:val="00BC441C"/>
    <w:rsid w:val="00BC4426"/>
    <w:rsid w:val="00BC443A"/>
    <w:rsid w:val="00BC444C"/>
    <w:rsid w:val="00BC450C"/>
    <w:rsid w:val="00BC4517"/>
    <w:rsid w:val="00BC4579"/>
    <w:rsid w:val="00BC459F"/>
    <w:rsid w:val="00BC45CB"/>
    <w:rsid w:val="00BC45D5"/>
    <w:rsid w:val="00BC461F"/>
    <w:rsid w:val="00BC474D"/>
    <w:rsid w:val="00BC480F"/>
    <w:rsid w:val="00BC4826"/>
    <w:rsid w:val="00BC4862"/>
    <w:rsid w:val="00BC48ED"/>
    <w:rsid w:val="00BC4920"/>
    <w:rsid w:val="00BC49B8"/>
    <w:rsid w:val="00BC49DF"/>
    <w:rsid w:val="00BC4A19"/>
    <w:rsid w:val="00BC4A7D"/>
    <w:rsid w:val="00BC4A8B"/>
    <w:rsid w:val="00BC4AD2"/>
    <w:rsid w:val="00BC4B62"/>
    <w:rsid w:val="00BC4BA0"/>
    <w:rsid w:val="00BC4BC6"/>
    <w:rsid w:val="00BC4C0C"/>
    <w:rsid w:val="00BC4C30"/>
    <w:rsid w:val="00BC4C4B"/>
    <w:rsid w:val="00BC4C83"/>
    <w:rsid w:val="00BC4C8A"/>
    <w:rsid w:val="00BC4CDC"/>
    <w:rsid w:val="00BC4D9D"/>
    <w:rsid w:val="00BC4DD6"/>
    <w:rsid w:val="00BC4DE6"/>
    <w:rsid w:val="00BC4DF9"/>
    <w:rsid w:val="00BC4E80"/>
    <w:rsid w:val="00BC4F15"/>
    <w:rsid w:val="00BC4F21"/>
    <w:rsid w:val="00BC4FA7"/>
    <w:rsid w:val="00BC4FCF"/>
    <w:rsid w:val="00BC4FD2"/>
    <w:rsid w:val="00BC5064"/>
    <w:rsid w:val="00BC51AB"/>
    <w:rsid w:val="00BC51F1"/>
    <w:rsid w:val="00BC5224"/>
    <w:rsid w:val="00BC5323"/>
    <w:rsid w:val="00BC5363"/>
    <w:rsid w:val="00BC5378"/>
    <w:rsid w:val="00BC53C0"/>
    <w:rsid w:val="00BC53C3"/>
    <w:rsid w:val="00BC5407"/>
    <w:rsid w:val="00BC551D"/>
    <w:rsid w:val="00BC5552"/>
    <w:rsid w:val="00BC55D7"/>
    <w:rsid w:val="00BC5655"/>
    <w:rsid w:val="00BC56BA"/>
    <w:rsid w:val="00BC56E8"/>
    <w:rsid w:val="00BC5765"/>
    <w:rsid w:val="00BC577D"/>
    <w:rsid w:val="00BC57CE"/>
    <w:rsid w:val="00BC57F6"/>
    <w:rsid w:val="00BC584A"/>
    <w:rsid w:val="00BC5861"/>
    <w:rsid w:val="00BC58B4"/>
    <w:rsid w:val="00BC58C3"/>
    <w:rsid w:val="00BC5927"/>
    <w:rsid w:val="00BC59A5"/>
    <w:rsid w:val="00BC59B0"/>
    <w:rsid w:val="00BC59BF"/>
    <w:rsid w:val="00BC59E0"/>
    <w:rsid w:val="00BC5A18"/>
    <w:rsid w:val="00BC5A54"/>
    <w:rsid w:val="00BC5A9D"/>
    <w:rsid w:val="00BC5AA5"/>
    <w:rsid w:val="00BC5B26"/>
    <w:rsid w:val="00BC5B58"/>
    <w:rsid w:val="00BC5BA6"/>
    <w:rsid w:val="00BC5BF8"/>
    <w:rsid w:val="00BC5C11"/>
    <w:rsid w:val="00BC5C45"/>
    <w:rsid w:val="00BC5CA2"/>
    <w:rsid w:val="00BC5D58"/>
    <w:rsid w:val="00BC5E59"/>
    <w:rsid w:val="00BC5F1A"/>
    <w:rsid w:val="00BC5FB5"/>
    <w:rsid w:val="00BC5FDB"/>
    <w:rsid w:val="00BC5FDF"/>
    <w:rsid w:val="00BC6032"/>
    <w:rsid w:val="00BC6076"/>
    <w:rsid w:val="00BC6089"/>
    <w:rsid w:val="00BC609A"/>
    <w:rsid w:val="00BC6114"/>
    <w:rsid w:val="00BC61EF"/>
    <w:rsid w:val="00BC62AA"/>
    <w:rsid w:val="00BC62FB"/>
    <w:rsid w:val="00BC6330"/>
    <w:rsid w:val="00BC6352"/>
    <w:rsid w:val="00BC637F"/>
    <w:rsid w:val="00BC63DF"/>
    <w:rsid w:val="00BC649B"/>
    <w:rsid w:val="00BC6523"/>
    <w:rsid w:val="00BC6550"/>
    <w:rsid w:val="00BC6563"/>
    <w:rsid w:val="00BC6577"/>
    <w:rsid w:val="00BC664E"/>
    <w:rsid w:val="00BC66A6"/>
    <w:rsid w:val="00BC66BF"/>
    <w:rsid w:val="00BC66EB"/>
    <w:rsid w:val="00BC6742"/>
    <w:rsid w:val="00BC6758"/>
    <w:rsid w:val="00BC676B"/>
    <w:rsid w:val="00BC679D"/>
    <w:rsid w:val="00BC67B6"/>
    <w:rsid w:val="00BC67CF"/>
    <w:rsid w:val="00BC67D3"/>
    <w:rsid w:val="00BC67FD"/>
    <w:rsid w:val="00BC6829"/>
    <w:rsid w:val="00BC683F"/>
    <w:rsid w:val="00BC68AE"/>
    <w:rsid w:val="00BC68B5"/>
    <w:rsid w:val="00BC68CA"/>
    <w:rsid w:val="00BC68F1"/>
    <w:rsid w:val="00BC6921"/>
    <w:rsid w:val="00BC699A"/>
    <w:rsid w:val="00BC6A04"/>
    <w:rsid w:val="00BC6A66"/>
    <w:rsid w:val="00BC6AC5"/>
    <w:rsid w:val="00BC6B08"/>
    <w:rsid w:val="00BC6B39"/>
    <w:rsid w:val="00BC6B89"/>
    <w:rsid w:val="00BC6BAF"/>
    <w:rsid w:val="00BC6D4A"/>
    <w:rsid w:val="00BC6E4A"/>
    <w:rsid w:val="00BC6EB5"/>
    <w:rsid w:val="00BC6EE6"/>
    <w:rsid w:val="00BC6F9C"/>
    <w:rsid w:val="00BC6FB5"/>
    <w:rsid w:val="00BC6FE1"/>
    <w:rsid w:val="00BC705F"/>
    <w:rsid w:val="00BC70B7"/>
    <w:rsid w:val="00BC7103"/>
    <w:rsid w:val="00BC7142"/>
    <w:rsid w:val="00BC7195"/>
    <w:rsid w:val="00BC71A2"/>
    <w:rsid w:val="00BC7204"/>
    <w:rsid w:val="00BC72FC"/>
    <w:rsid w:val="00BC7319"/>
    <w:rsid w:val="00BC73B7"/>
    <w:rsid w:val="00BC7453"/>
    <w:rsid w:val="00BC748B"/>
    <w:rsid w:val="00BC74DD"/>
    <w:rsid w:val="00BC7527"/>
    <w:rsid w:val="00BC753C"/>
    <w:rsid w:val="00BC754E"/>
    <w:rsid w:val="00BC7633"/>
    <w:rsid w:val="00BC7641"/>
    <w:rsid w:val="00BC7698"/>
    <w:rsid w:val="00BC771A"/>
    <w:rsid w:val="00BC78AD"/>
    <w:rsid w:val="00BC78E3"/>
    <w:rsid w:val="00BC794B"/>
    <w:rsid w:val="00BC797E"/>
    <w:rsid w:val="00BC7986"/>
    <w:rsid w:val="00BC798C"/>
    <w:rsid w:val="00BC7AC0"/>
    <w:rsid w:val="00BC7AE6"/>
    <w:rsid w:val="00BC7BF0"/>
    <w:rsid w:val="00BC7C53"/>
    <w:rsid w:val="00BC7CFC"/>
    <w:rsid w:val="00BC7D0A"/>
    <w:rsid w:val="00BC7D38"/>
    <w:rsid w:val="00BC7D4E"/>
    <w:rsid w:val="00BC7DFA"/>
    <w:rsid w:val="00BC7DFF"/>
    <w:rsid w:val="00BC7E19"/>
    <w:rsid w:val="00BC7E69"/>
    <w:rsid w:val="00BC7E84"/>
    <w:rsid w:val="00BC7EA7"/>
    <w:rsid w:val="00BC7EBC"/>
    <w:rsid w:val="00BC7ECB"/>
    <w:rsid w:val="00BC7EDE"/>
    <w:rsid w:val="00BC7F13"/>
    <w:rsid w:val="00BD004B"/>
    <w:rsid w:val="00BD00E6"/>
    <w:rsid w:val="00BD0131"/>
    <w:rsid w:val="00BD022A"/>
    <w:rsid w:val="00BD025D"/>
    <w:rsid w:val="00BD0284"/>
    <w:rsid w:val="00BD0300"/>
    <w:rsid w:val="00BD03B0"/>
    <w:rsid w:val="00BD043C"/>
    <w:rsid w:val="00BD0452"/>
    <w:rsid w:val="00BD0467"/>
    <w:rsid w:val="00BD0502"/>
    <w:rsid w:val="00BD0563"/>
    <w:rsid w:val="00BD05F8"/>
    <w:rsid w:val="00BD06C4"/>
    <w:rsid w:val="00BD072C"/>
    <w:rsid w:val="00BD072D"/>
    <w:rsid w:val="00BD0735"/>
    <w:rsid w:val="00BD0742"/>
    <w:rsid w:val="00BD0760"/>
    <w:rsid w:val="00BD0777"/>
    <w:rsid w:val="00BD0800"/>
    <w:rsid w:val="00BD0815"/>
    <w:rsid w:val="00BD08C8"/>
    <w:rsid w:val="00BD08D8"/>
    <w:rsid w:val="00BD08E8"/>
    <w:rsid w:val="00BD0927"/>
    <w:rsid w:val="00BD0931"/>
    <w:rsid w:val="00BD094E"/>
    <w:rsid w:val="00BD095B"/>
    <w:rsid w:val="00BD096D"/>
    <w:rsid w:val="00BD099C"/>
    <w:rsid w:val="00BD09D8"/>
    <w:rsid w:val="00BD0A74"/>
    <w:rsid w:val="00BD0AD8"/>
    <w:rsid w:val="00BD0ADE"/>
    <w:rsid w:val="00BD0B2C"/>
    <w:rsid w:val="00BD0B49"/>
    <w:rsid w:val="00BD0C55"/>
    <w:rsid w:val="00BD0C84"/>
    <w:rsid w:val="00BD0CA7"/>
    <w:rsid w:val="00BD0CC4"/>
    <w:rsid w:val="00BD0D0F"/>
    <w:rsid w:val="00BD0E0C"/>
    <w:rsid w:val="00BD0E1B"/>
    <w:rsid w:val="00BD0E8B"/>
    <w:rsid w:val="00BD0EC3"/>
    <w:rsid w:val="00BD0F2E"/>
    <w:rsid w:val="00BD0F33"/>
    <w:rsid w:val="00BD0F75"/>
    <w:rsid w:val="00BD0FE6"/>
    <w:rsid w:val="00BD1023"/>
    <w:rsid w:val="00BD10DA"/>
    <w:rsid w:val="00BD1103"/>
    <w:rsid w:val="00BD1118"/>
    <w:rsid w:val="00BD1126"/>
    <w:rsid w:val="00BD112B"/>
    <w:rsid w:val="00BD1154"/>
    <w:rsid w:val="00BD1189"/>
    <w:rsid w:val="00BD11FC"/>
    <w:rsid w:val="00BD120C"/>
    <w:rsid w:val="00BD1254"/>
    <w:rsid w:val="00BD12EE"/>
    <w:rsid w:val="00BD12F5"/>
    <w:rsid w:val="00BD1320"/>
    <w:rsid w:val="00BD13AA"/>
    <w:rsid w:val="00BD1410"/>
    <w:rsid w:val="00BD142F"/>
    <w:rsid w:val="00BD152A"/>
    <w:rsid w:val="00BD154D"/>
    <w:rsid w:val="00BD1587"/>
    <w:rsid w:val="00BD1590"/>
    <w:rsid w:val="00BD15E3"/>
    <w:rsid w:val="00BD165B"/>
    <w:rsid w:val="00BD16A5"/>
    <w:rsid w:val="00BD16C7"/>
    <w:rsid w:val="00BD16F5"/>
    <w:rsid w:val="00BD1825"/>
    <w:rsid w:val="00BD1841"/>
    <w:rsid w:val="00BD195C"/>
    <w:rsid w:val="00BD198A"/>
    <w:rsid w:val="00BD1996"/>
    <w:rsid w:val="00BD1A4B"/>
    <w:rsid w:val="00BD1ACB"/>
    <w:rsid w:val="00BD1C2B"/>
    <w:rsid w:val="00BD1C32"/>
    <w:rsid w:val="00BD1C6B"/>
    <w:rsid w:val="00BD1DD2"/>
    <w:rsid w:val="00BD1DEA"/>
    <w:rsid w:val="00BD1E2F"/>
    <w:rsid w:val="00BD1E79"/>
    <w:rsid w:val="00BD1F43"/>
    <w:rsid w:val="00BD1FA3"/>
    <w:rsid w:val="00BD1FC5"/>
    <w:rsid w:val="00BD2002"/>
    <w:rsid w:val="00BD2050"/>
    <w:rsid w:val="00BD2055"/>
    <w:rsid w:val="00BD2061"/>
    <w:rsid w:val="00BD20BB"/>
    <w:rsid w:val="00BD20BC"/>
    <w:rsid w:val="00BD20E4"/>
    <w:rsid w:val="00BD2128"/>
    <w:rsid w:val="00BD2131"/>
    <w:rsid w:val="00BD220A"/>
    <w:rsid w:val="00BD222C"/>
    <w:rsid w:val="00BD226F"/>
    <w:rsid w:val="00BD2299"/>
    <w:rsid w:val="00BD22BA"/>
    <w:rsid w:val="00BD22C9"/>
    <w:rsid w:val="00BD230B"/>
    <w:rsid w:val="00BD2351"/>
    <w:rsid w:val="00BD238A"/>
    <w:rsid w:val="00BD2452"/>
    <w:rsid w:val="00BD24AE"/>
    <w:rsid w:val="00BD2548"/>
    <w:rsid w:val="00BD25E7"/>
    <w:rsid w:val="00BD2651"/>
    <w:rsid w:val="00BD26C4"/>
    <w:rsid w:val="00BD26D7"/>
    <w:rsid w:val="00BD2707"/>
    <w:rsid w:val="00BD27E8"/>
    <w:rsid w:val="00BD2835"/>
    <w:rsid w:val="00BD2843"/>
    <w:rsid w:val="00BD2863"/>
    <w:rsid w:val="00BD289B"/>
    <w:rsid w:val="00BD29DC"/>
    <w:rsid w:val="00BD2A00"/>
    <w:rsid w:val="00BD2A9C"/>
    <w:rsid w:val="00BD2B56"/>
    <w:rsid w:val="00BD2B94"/>
    <w:rsid w:val="00BD2BCF"/>
    <w:rsid w:val="00BD2BEE"/>
    <w:rsid w:val="00BD2CB8"/>
    <w:rsid w:val="00BD2CD6"/>
    <w:rsid w:val="00BD2CDC"/>
    <w:rsid w:val="00BD2DAF"/>
    <w:rsid w:val="00BD2E28"/>
    <w:rsid w:val="00BD2E34"/>
    <w:rsid w:val="00BD2FB3"/>
    <w:rsid w:val="00BD3023"/>
    <w:rsid w:val="00BD3060"/>
    <w:rsid w:val="00BD3122"/>
    <w:rsid w:val="00BD3176"/>
    <w:rsid w:val="00BD317B"/>
    <w:rsid w:val="00BD3184"/>
    <w:rsid w:val="00BD318A"/>
    <w:rsid w:val="00BD31B9"/>
    <w:rsid w:val="00BD31DD"/>
    <w:rsid w:val="00BD32B6"/>
    <w:rsid w:val="00BD32D2"/>
    <w:rsid w:val="00BD3338"/>
    <w:rsid w:val="00BD33A9"/>
    <w:rsid w:val="00BD3418"/>
    <w:rsid w:val="00BD344B"/>
    <w:rsid w:val="00BD3455"/>
    <w:rsid w:val="00BD357E"/>
    <w:rsid w:val="00BD3595"/>
    <w:rsid w:val="00BD359B"/>
    <w:rsid w:val="00BD359C"/>
    <w:rsid w:val="00BD35B5"/>
    <w:rsid w:val="00BD3665"/>
    <w:rsid w:val="00BD36C5"/>
    <w:rsid w:val="00BD3761"/>
    <w:rsid w:val="00BD37C9"/>
    <w:rsid w:val="00BD37CC"/>
    <w:rsid w:val="00BD37F5"/>
    <w:rsid w:val="00BD383B"/>
    <w:rsid w:val="00BD38F8"/>
    <w:rsid w:val="00BD395E"/>
    <w:rsid w:val="00BD396A"/>
    <w:rsid w:val="00BD3970"/>
    <w:rsid w:val="00BD39AA"/>
    <w:rsid w:val="00BD3A05"/>
    <w:rsid w:val="00BD3A3D"/>
    <w:rsid w:val="00BD3AD3"/>
    <w:rsid w:val="00BD3B36"/>
    <w:rsid w:val="00BD3B64"/>
    <w:rsid w:val="00BD3C2E"/>
    <w:rsid w:val="00BD3C33"/>
    <w:rsid w:val="00BD3C76"/>
    <w:rsid w:val="00BD3CFE"/>
    <w:rsid w:val="00BD3DC5"/>
    <w:rsid w:val="00BD3DCF"/>
    <w:rsid w:val="00BD3E04"/>
    <w:rsid w:val="00BD3E9F"/>
    <w:rsid w:val="00BD3EE6"/>
    <w:rsid w:val="00BD3EFE"/>
    <w:rsid w:val="00BD3F1F"/>
    <w:rsid w:val="00BD3F47"/>
    <w:rsid w:val="00BD4046"/>
    <w:rsid w:val="00BD40B9"/>
    <w:rsid w:val="00BD4121"/>
    <w:rsid w:val="00BD413A"/>
    <w:rsid w:val="00BD4162"/>
    <w:rsid w:val="00BD416A"/>
    <w:rsid w:val="00BD41A6"/>
    <w:rsid w:val="00BD41C7"/>
    <w:rsid w:val="00BD41DA"/>
    <w:rsid w:val="00BD41F1"/>
    <w:rsid w:val="00BD42A4"/>
    <w:rsid w:val="00BD42E3"/>
    <w:rsid w:val="00BD43A1"/>
    <w:rsid w:val="00BD43A7"/>
    <w:rsid w:val="00BD43D4"/>
    <w:rsid w:val="00BD43D9"/>
    <w:rsid w:val="00BD441B"/>
    <w:rsid w:val="00BD444E"/>
    <w:rsid w:val="00BD4465"/>
    <w:rsid w:val="00BD4476"/>
    <w:rsid w:val="00BD44A0"/>
    <w:rsid w:val="00BD44A8"/>
    <w:rsid w:val="00BD44CE"/>
    <w:rsid w:val="00BD44DD"/>
    <w:rsid w:val="00BD44F0"/>
    <w:rsid w:val="00BD4549"/>
    <w:rsid w:val="00BD458E"/>
    <w:rsid w:val="00BD459D"/>
    <w:rsid w:val="00BD45B9"/>
    <w:rsid w:val="00BD45BE"/>
    <w:rsid w:val="00BD461E"/>
    <w:rsid w:val="00BD4774"/>
    <w:rsid w:val="00BD496B"/>
    <w:rsid w:val="00BD4A5E"/>
    <w:rsid w:val="00BD4AF6"/>
    <w:rsid w:val="00BD4B4F"/>
    <w:rsid w:val="00BD4B7E"/>
    <w:rsid w:val="00BD4C32"/>
    <w:rsid w:val="00BD4C78"/>
    <w:rsid w:val="00BD4CF0"/>
    <w:rsid w:val="00BD4CF3"/>
    <w:rsid w:val="00BD4D44"/>
    <w:rsid w:val="00BD4D7D"/>
    <w:rsid w:val="00BD4DF8"/>
    <w:rsid w:val="00BD4EE3"/>
    <w:rsid w:val="00BD4F11"/>
    <w:rsid w:val="00BD4F3D"/>
    <w:rsid w:val="00BD4F62"/>
    <w:rsid w:val="00BD4FAC"/>
    <w:rsid w:val="00BD4FAF"/>
    <w:rsid w:val="00BD4FF6"/>
    <w:rsid w:val="00BD50C6"/>
    <w:rsid w:val="00BD50CC"/>
    <w:rsid w:val="00BD5187"/>
    <w:rsid w:val="00BD51AF"/>
    <w:rsid w:val="00BD5218"/>
    <w:rsid w:val="00BD5278"/>
    <w:rsid w:val="00BD5283"/>
    <w:rsid w:val="00BD5286"/>
    <w:rsid w:val="00BD52F9"/>
    <w:rsid w:val="00BD5303"/>
    <w:rsid w:val="00BD5366"/>
    <w:rsid w:val="00BD539E"/>
    <w:rsid w:val="00BD53C6"/>
    <w:rsid w:val="00BD53C9"/>
    <w:rsid w:val="00BD5409"/>
    <w:rsid w:val="00BD54B1"/>
    <w:rsid w:val="00BD5517"/>
    <w:rsid w:val="00BD5529"/>
    <w:rsid w:val="00BD5603"/>
    <w:rsid w:val="00BD5749"/>
    <w:rsid w:val="00BD5779"/>
    <w:rsid w:val="00BD587E"/>
    <w:rsid w:val="00BD5965"/>
    <w:rsid w:val="00BD5998"/>
    <w:rsid w:val="00BD59DC"/>
    <w:rsid w:val="00BD59E9"/>
    <w:rsid w:val="00BD5A6D"/>
    <w:rsid w:val="00BD5AAC"/>
    <w:rsid w:val="00BD5B87"/>
    <w:rsid w:val="00BD5BC9"/>
    <w:rsid w:val="00BD5C23"/>
    <w:rsid w:val="00BD5C36"/>
    <w:rsid w:val="00BD5CC0"/>
    <w:rsid w:val="00BD5E69"/>
    <w:rsid w:val="00BD5EA6"/>
    <w:rsid w:val="00BD5ECF"/>
    <w:rsid w:val="00BD5EF3"/>
    <w:rsid w:val="00BD5F2C"/>
    <w:rsid w:val="00BD5F64"/>
    <w:rsid w:val="00BD5F9C"/>
    <w:rsid w:val="00BD5FF1"/>
    <w:rsid w:val="00BD6048"/>
    <w:rsid w:val="00BD6052"/>
    <w:rsid w:val="00BD6100"/>
    <w:rsid w:val="00BD6138"/>
    <w:rsid w:val="00BD61F9"/>
    <w:rsid w:val="00BD6227"/>
    <w:rsid w:val="00BD624A"/>
    <w:rsid w:val="00BD624B"/>
    <w:rsid w:val="00BD6279"/>
    <w:rsid w:val="00BD627D"/>
    <w:rsid w:val="00BD6356"/>
    <w:rsid w:val="00BD6400"/>
    <w:rsid w:val="00BD6416"/>
    <w:rsid w:val="00BD648D"/>
    <w:rsid w:val="00BD649A"/>
    <w:rsid w:val="00BD6516"/>
    <w:rsid w:val="00BD656A"/>
    <w:rsid w:val="00BD6601"/>
    <w:rsid w:val="00BD660D"/>
    <w:rsid w:val="00BD66AA"/>
    <w:rsid w:val="00BD670B"/>
    <w:rsid w:val="00BD67CC"/>
    <w:rsid w:val="00BD680B"/>
    <w:rsid w:val="00BD6890"/>
    <w:rsid w:val="00BD693E"/>
    <w:rsid w:val="00BD6980"/>
    <w:rsid w:val="00BD69F5"/>
    <w:rsid w:val="00BD6A27"/>
    <w:rsid w:val="00BD6A46"/>
    <w:rsid w:val="00BD6AA6"/>
    <w:rsid w:val="00BD6AD1"/>
    <w:rsid w:val="00BD6B5B"/>
    <w:rsid w:val="00BD6B5F"/>
    <w:rsid w:val="00BD6B9C"/>
    <w:rsid w:val="00BD6C37"/>
    <w:rsid w:val="00BD6C43"/>
    <w:rsid w:val="00BD6CD9"/>
    <w:rsid w:val="00BD6CE0"/>
    <w:rsid w:val="00BD6D21"/>
    <w:rsid w:val="00BD6D4C"/>
    <w:rsid w:val="00BD6D5F"/>
    <w:rsid w:val="00BD6E09"/>
    <w:rsid w:val="00BD6E3B"/>
    <w:rsid w:val="00BD6E71"/>
    <w:rsid w:val="00BD6E74"/>
    <w:rsid w:val="00BD6FBA"/>
    <w:rsid w:val="00BD7036"/>
    <w:rsid w:val="00BD7061"/>
    <w:rsid w:val="00BD7063"/>
    <w:rsid w:val="00BD7113"/>
    <w:rsid w:val="00BD71E6"/>
    <w:rsid w:val="00BD728B"/>
    <w:rsid w:val="00BD72A0"/>
    <w:rsid w:val="00BD732F"/>
    <w:rsid w:val="00BD754C"/>
    <w:rsid w:val="00BD757D"/>
    <w:rsid w:val="00BD7586"/>
    <w:rsid w:val="00BD76AB"/>
    <w:rsid w:val="00BD76CB"/>
    <w:rsid w:val="00BD76D7"/>
    <w:rsid w:val="00BD778A"/>
    <w:rsid w:val="00BD77B1"/>
    <w:rsid w:val="00BD781A"/>
    <w:rsid w:val="00BD7821"/>
    <w:rsid w:val="00BD78C6"/>
    <w:rsid w:val="00BD794F"/>
    <w:rsid w:val="00BD7989"/>
    <w:rsid w:val="00BD79E5"/>
    <w:rsid w:val="00BD79FF"/>
    <w:rsid w:val="00BD7A8B"/>
    <w:rsid w:val="00BD7AFE"/>
    <w:rsid w:val="00BD7BBB"/>
    <w:rsid w:val="00BD7D05"/>
    <w:rsid w:val="00BD7DFA"/>
    <w:rsid w:val="00BD7E69"/>
    <w:rsid w:val="00BD7EB3"/>
    <w:rsid w:val="00BD7EBE"/>
    <w:rsid w:val="00BD7ED0"/>
    <w:rsid w:val="00BE0037"/>
    <w:rsid w:val="00BE00B5"/>
    <w:rsid w:val="00BE00DD"/>
    <w:rsid w:val="00BE00F0"/>
    <w:rsid w:val="00BE0152"/>
    <w:rsid w:val="00BE01E5"/>
    <w:rsid w:val="00BE0203"/>
    <w:rsid w:val="00BE0278"/>
    <w:rsid w:val="00BE0291"/>
    <w:rsid w:val="00BE02C7"/>
    <w:rsid w:val="00BE02ED"/>
    <w:rsid w:val="00BE0308"/>
    <w:rsid w:val="00BE0367"/>
    <w:rsid w:val="00BE037F"/>
    <w:rsid w:val="00BE03E1"/>
    <w:rsid w:val="00BE047A"/>
    <w:rsid w:val="00BE0504"/>
    <w:rsid w:val="00BE050E"/>
    <w:rsid w:val="00BE0560"/>
    <w:rsid w:val="00BE058D"/>
    <w:rsid w:val="00BE061B"/>
    <w:rsid w:val="00BE072A"/>
    <w:rsid w:val="00BE078F"/>
    <w:rsid w:val="00BE0798"/>
    <w:rsid w:val="00BE082F"/>
    <w:rsid w:val="00BE08AF"/>
    <w:rsid w:val="00BE08BE"/>
    <w:rsid w:val="00BE09B7"/>
    <w:rsid w:val="00BE09D1"/>
    <w:rsid w:val="00BE0A62"/>
    <w:rsid w:val="00BE0B83"/>
    <w:rsid w:val="00BE0B8A"/>
    <w:rsid w:val="00BE0B8B"/>
    <w:rsid w:val="00BE0BBD"/>
    <w:rsid w:val="00BE0BED"/>
    <w:rsid w:val="00BE0C0E"/>
    <w:rsid w:val="00BE0C1C"/>
    <w:rsid w:val="00BE0C66"/>
    <w:rsid w:val="00BE0DD7"/>
    <w:rsid w:val="00BE0DDF"/>
    <w:rsid w:val="00BE0E40"/>
    <w:rsid w:val="00BE0E81"/>
    <w:rsid w:val="00BE0E97"/>
    <w:rsid w:val="00BE0EA1"/>
    <w:rsid w:val="00BE0EB1"/>
    <w:rsid w:val="00BE112B"/>
    <w:rsid w:val="00BE1197"/>
    <w:rsid w:val="00BE11B3"/>
    <w:rsid w:val="00BE1297"/>
    <w:rsid w:val="00BE12C5"/>
    <w:rsid w:val="00BE12D5"/>
    <w:rsid w:val="00BE131F"/>
    <w:rsid w:val="00BE13EA"/>
    <w:rsid w:val="00BE144C"/>
    <w:rsid w:val="00BE1484"/>
    <w:rsid w:val="00BE14BC"/>
    <w:rsid w:val="00BE14E7"/>
    <w:rsid w:val="00BE155F"/>
    <w:rsid w:val="00BE1561"/>
    <w:rsid w:val="00BE1586"/>
    <w:rsid w:val="00BE163C"/>
    <w:rsid w:val="00BE1686"/>
    <w:rsid w:val="00BE169D"/>
    <w:rsid w:val="00BE16A9"/>
    <w:rsid w:val="00BE178C"/>
    <w:rsid w:val="00BE179E"/>
    <w:rsid w:val="00BE18E6"/>
    <w:rsid w:val="00BE18E8"/>
    <w:rsid w:val="00BE1909"/>
    <w:rsid w:val="00BE196D"/>
    <w:rsid w:val="00BE1971"/>
    <w:rsid w:val="00BE1979"/>
    <w:rsid w:val="00BE19D1"/>
    <w:rsid w:val="00BE1A0D"/>
    <w:rsid w:val="00BE1A23"/>
    <w:rsid w:val="00BE1A24"/>
    <w:rsid w:val="00BE1A76"/>
    <w:rsid w:val="00BE1AC5"/>
    <w:rsid w:val="00BE1C17"/>
    <w:rsid w:val="00BE1C63"/>
    <w:rsid w:val="00BE1C9B"/>
    <w:rsid w:val="00BE1CE8"/>
    <w:rsid w:val="00BE1D3D"/>
    <w:rsid w:val="00BE1D9A"/>
    <w:rsid w:val="00BE1E1C"/>
    <w:rsid w:val="00BE1E51"/>
    <w:rsid w:val="00BE1E64"/>
    <w:rsid w:val="00BE1E74"/>
    <w:rsid w:val="00BE1EAC"/>
    <w:rsid w:val="00BE1EBE"/>
    <w:rsid w:val="00BE2027"/>
    <w:rsid w:val="00BE20B4"/>
    <w:rsid w:val="00BE20B6"/>
    <w:rsid w:val="00BE21FA"/>
    <w:rsid w:val="00BE2225"/>
    <w:rsid w:val="00BE2277"/>
    <w:rsid w:val="00BE22B3"/>
    <w:rsid w:val="00BE22C2"/>
    <w:rsid w:val="00BE2332"/>
    <w:rsid w:val="00BE239D"/>
    <w:rsid w:val="00BE243A"/>
    <w:rsid w:val="00BE24F5"/>
    <w:rsid w:val="00BE2564"/>
    <w:rsid w:val="00BE256B"/>
    <w:rsid w:val="00BE2594"/>
    <w:rsid w:val="00BE25A4"/>
    <w:rsid w:val="00BE25B8"/>
    <w:rsid w:val="00BE2661"/>
    <w:rsid w:val="00BE26D8"/>
    <w:rsid w:val="00BE2743"/>
    <w:rsid w:val="00BE2784"/>
    <w:rsid w:val="00BE2789"/>
    <w:rsid w:val="00BE280D"/>
    <w:rsid w:val="00BE287E"/>
    <w:rsid w:val="00BE28A1"/>
    <w:rsid w:val="00BE2901"/>
    <w:rsid w:val="00BE2905"/>
    <w:rsid w:val="00BE29BD"/>
    <w:rsid w:val="00BE2A62"/>
    <w:rsid w:val="00BE2AA8"/>
    <w:rsid w:val="00BE2B1C"/>
    <w:rsid w:val="00BE2B28"/>
    <w:rsid w:val="00BE2B4B"/>
    <w:rsid w:val="00BE2B5A"/>
    <w:rsid w:val="00BE2BE6"/>
    <w:rsid w:val="00BE2C5F"/>
    <w:rsid w:val="00BE2CD7"/>
    <w:rsid w:val="00BE2D57"/>
    <w:rsid w:val="00BE2D62"/>
    <w:rsid w:val="00BE2DC8"/>
    <w:rsid w:val="00BE2DE1"/>
    <w:rsid w:val="00BE2DEC"/>
    <w:rsid w:val="00BE2DF6"/>
    <w:rsid w:val="00BE2E30"/>
    <w:rsid w:val="00BE2E60"/>
    <w:rsid w:val="00BE2E68"/>
    <w:rsid w:val="00BE2E69"/>
    <w:rsid w:val="00BE2E6A"/>
    <w:rsid w:val="00BE2E86"/>
    <w:rsid w:val="00BE2EE4"/>
    <w:rsid w:val="00BE2F36"/>
    <w:rsid w:val="00BE2F6B"/>
    <w:rsid w:val="00BE2F88"/>
    <w:rsid w:val="00BE2FE4"/>
    <w:rsid w:val="00BE3089"/>
    <w:rsid w:val="00BE30BA"/>
    <w:rsid w:val="00BE3138"/>
    <w:rsid w:val="00BE3147"/>
    <w:rsid w:val="00BE3188"/>
    <w:rsid w:val="00BE329A"/>
    <w:rsid w:val="00BE32B1"/>
    <w:rsid w:val="00BE32D2"/>
    <w:rsid w:val="00BE3311"/>
    <w:rsid w:val="00BE332A"/>
    <w:rsid w:val="00BE3344"/>
    <w:rsid w:val="00BE3395"/>
    <w:rsid w:val="00BE3402"/>
    <w:rsid w:val="00BE3432"/>
    <w:rsid w:val="00BE3462"/>
    <w:rsid w:val="00BE3527"/>
    <w:rsid w:val="00BE355A"/>
    <w:rsid w:val="00BE355B"/>
    <w:rsid w:val="00BE35AE"/>
    <w:rsid w:val="00BE35B3"/>
    <w:rsid w:val="00BE3635"/>
    <w:rsid w:val="00BE3648"/>
    <w:rsid w:val="00BE3657"/>
    <w:rsid w:val="00BE3704"/>
    <w:rsid w:val="00BE3723"/>
    <w:rsid w:val="00BE3791"/>
    <w:rsid w:val="00BE37DE"/>
    <w:rsid w:val="00BE383B"/>
    <w:rsid w:val="00BE3916"/>
    <w:rsid w:val="00BE3922"/>
    <w:rsid w:val="00BE39A1"/>
    <w:rsid w:val="00BE3AC5"/>
    <w:rsid w:val="00BE3AF5"/>
    <w:rsid w:val="00BE3B81"/>
    <w:rsid w:val="00BE3BC4"/>
    <w:rsid w:val="00BE3BFD"/>
    <w:rsid w:val="00BE3D1B"/>
    <w:rsid w:val="00BE3DAE"/>
    <w:rsid w:val="00BE3E37"/>
    <w:rsid w:val="00BE3E7C"/>
    <w:rsid w:val="00BE3F0A"/>
    <w:rsid w:val="00BE4031"/>
    <w:rsid w:val="00BE4050"/>
    <w:rsid w:val="00BE4072"/>
    <w:rsid w:val="00BE40C8"/>
    <w:rsid w:val="00BE40D6"/>
    <w:rsid w:val="00BE4105"/>
    <w:rsid w:val="00BE413A"/>
    <w:rsid w:val="00BE425A"/>
    <w:rsid w:val="00BE4392"/>
    <w:rsid w:val="00BE43DC"/>
    <w:rsid w:val="00BE4462"/>
    <w:rsid w:val="00BE44B8"/>
    <w:rsid w:val="00BE44D7"/>
    <w:rsid w:val="00BE451A"/>
    <w:rsid w:val="00BE4533"/>
    <w:rsid w:val="00BE4569"/>
    <w:rsid w:val="00BE45D1"/>
    <w:rsid w:val="00BE4615"/>
    <w:rsid w:val="00BE4645"/>
    <w:rsid w:val="00BE464A"/>
    <w:rsid w:val="00BE4660"/>
    <w:rsid w:val="00BE466B"/>
    <w:rsid w:val="00BE46F4"/>
    <w:rsid w:val="00BE471C"/>
    <w:rsid w:val="00BE4783"/>
    <w:rsid w:val="00BE47A6"/>
    <w:rsid w:val="00BE47F5"/>
    <w:rsid w:val="00BE4836"/>
    <w:rsid w:val="00BE48DB"/>
    <w:rsid w:val="00BE4921"/>
    <w:rsid w:val="00BE4933"/>
    <w:rsid w:val="00BE493D"/>
    <w:rsid w:val="00BE4A3B"/>
    <w:rsid w:val="00BE4A60"/>
    <w:rsid w:val="00BE4AB1"/>
    <w:rsid w:val="00BE4B31"/>
    <w:rsid w:val="00BE4B62"/>
    <w:rsid w:val="00BE4BC3"/>
    <w:rsid w:val="00BE4BC9"/>
    <w:rsid w:val="00BE4CC4"/>
    <w:rsid w:val="00BE4D23"/>
    <w:rsid w:val="00BE4D58"/>
    <w:rsid w:val="00BE4E55"/>
    <w:rsid w:val="00BE4EA5"/>
    <w:rsid w:val="00BE4F5C"/>
    <w:rsid w:val="00BE4F9A"/>
    <w:rsid w:val="00BE5036"/>
    <w:rsid w:val="00BE505E"/>
    <w:rsid w:val="00BE50BA"/>
    <w:rsid w:val="00BE50FC"/>
    <w:rsid w:val="00BE5128"/>
    <w:rsid w:val="00BE5149"/>
    <w:rsid w:val="00BE5171"/>
    <w:rsid w:val="00BE5173"/>
    <w:rsid w:val="00BE5190"/>
    <w:rsid w:val="00BE519D"/>
    <w:rsid w:val="00BE51F9"/>
    <w:rsid w:val="00BE529A"/>
    <w:rsid w:val="00BE535F"/>
    <w:rsid w:val="00BE53C5"/>
    <w:rsid w:val="00BE53D1"/>
    <w:rsid w:val="00BE540E"/>
    <w:rsid w:val="00BE543A"/>
    <w:rsid w:val="00BE54C1"/>
    <w:rsid w:val="00BE555E"/>
    <w:rsid w:val="00BE55E2"/>
    <w:rsid w:val="00BE5608"/>
    <w:rsid w:val="00BE576F"/>
    <w:rsid w:val="00BE579B"/>
    <w:rsid w:val="00BE5840"/>
    <w:rsid w:val="00BE5841"/>
    <w:rsid w:val="00BE588F"/>
    <w:rsid w:val="00BE589B"/>
    <w:rsid w:val="00BE58B5"/>
    <w:rsid w:val="00BE5999"/>
    <w:rsid w:val="00BE599F"/>
    <w:rsid w:val="00BE59A8"/>
    <w:rsid w:val="00BE5A1D"/>
    <w:rsid w:val="00BE5A34"/>
    <w:rsid w:val="00BE5B6A"/>
    <w:rsid w:val="00BE5BA3"/>
    <w:rsid w:val="00BE5BDC"/>
    <w:rsid w:val="00BE5C05"/>
    <w:rsid w:val="00BE5C36"/>
    <w:rsid w:val="00BE5D1B"/>
    <w:rsid w:val="00BE5D2C"/>
    <w:rsid w:val="00BE5DE2"/>
    <w:rsid w:val="00BE5F4F"/>
    <w:rsid w:val="00BE6008"/>
    <w:rsid w:val="00BE6022"/>
    <w:rsid w:val="00BE6035"/>
    <w:rsid w:val="00BE607F"/>
    <w:rsid w:val="00BE616E"/>
    <w:rsid w:val="00BE61D1"/>
    <w:rsid w:val="00BE62D1"/>
    <w:rsid w:val="00BE62D6"/>
    <w:rsid w:val="00BE6398"/>
    <w:rsid w:val="00BE6523"/>
    <w:rsid w:val="00BE65E3"/>
    <w:rsid w:val="00BE6684"/>
    <w:rsid w:val="00BE670F"/>
    <w:rsid w:val="00BE67CE"/>
    <w:rsid w:val="00BE67F0"/>
    <w:rsid w:val="00BE6804"/>
    <w:rsid w:val="00BE6872"/>
    <w:rsid w:val="00BE6878"/>
    <w:rsid w:val="00BE68CA"/>
    <w:rsid w:val="00BE6922"/>
    <w:rsid w:val="00BE693B"/>
    <w:rsid w:val="00BE69B5"/>
    <w:rsid w:val="00BE6A13"/>
    <w:rsid w:val="00BE6A32"/>
    <w:rsid w:val="00BE6ADA"/>
    <w:rsid w:val="00BE6ADB"/>
    <w:rsid w:val="00BE6AEA"/>
    <w:rsid w:val="00BE6AFC"/>
    <w:rsid w:val="00BE6B9F"/>
    <w:rsid w:val="00BE6BBF"/>
    <w:rsid w:val="00BE6BDD"/>
    <w:rsid w:val="00BE6C55"/>
    <w:rsid w:val="00BE6CA1"/>
    <w:rsid w:val="00BE6D20"/>
    <w:rsid w:val="00BE6D53"/>
    <w:rsid w:val="00BE6DEB"/>
    <w:rsid w:val="00BE6E8D"/>
    <w:rsid w:val="00BE6E9E"/>
    <w:rsid w:val="00BE6ED7"/>
    <w:rsid w:val="00BE6FEA"/>
    <w:rsid w:val="00BE70A8"/>
    <w:rsid w:val="00BE70BE"/>
    <w:rsid w:val="00BE70D7"/>
    <w:rsid w:val="00BE70FF"/>
    <w:rsid w:val="00BE716D"/>
    <w:rsid w:val="00BE71BE"/>
    <w:rsid w:val="00BE71FB"/>
    <w:rsid w:val="00BE739E"/>
    <w:rsid w:val="00BE73B6"/>
    <w:rsid w:val="00BE740E"/>
    <w:rsid w:val="00BE74BC"/>
    <w:rsid w:val="00BE7531"/>
    <w:rsid w:val="00BE7535"/>
    <w:rsid w:val="00BE7538"/>
    <w:rsid w:val="00BE76C2"/>
    <w:rsid w:val="00BE76D5"/>
    <w:rsid w:val="00BE76E2"/>
    <w:rsid w:val="00BE7733"/>
    <w:rsid w:val="00BE7739"/>
    <w:rsid w:val="00BE77D2"/>
    <w:rsid w:val="00BE7829"/>
    <w:rsid w:val="00BE7924"/>
    <w:rsid w:val="00BE7942"/>
    <w:rsid w:val="00BE7945"/>
    <w:rsid w:val="00BE7A77"/>
    <w:rsid w:val="00BE7B1F"/>
    <w:rsid w:val="00BE7B3B"/>
    <w:rsid w:val="00BE7B84"/>
    <w:rsid w:val="00BE7BE9"/>
    <w:rsid w:val="00BE7CAF"/>
    <w:rsid w:val="00BE7CBA"/>
    <w:rsid w:val="00BE7D9B"/>
    <w:rsid w:val="00BE7E3D"/>
    <w:rsid w:val="00BE7E89"/>
    <w:rsid w:val="00BE7EB9"/>
    <w:rsid w:val="00BE7F26"/>
    <w:rsid w:val="00BE7F60"/>
    <w:rsid w:val="00BE7F89"/>
    <w:rsid w:val="00BE7FA1"/>
    <w:rsid w:val="00BF00D1"/>
    <w:rsid w:val="00BF0169"/>
    <w:rsid w:val="00BF01AD"/>
    <w:rsid w:val="00BF0208"/>
    <w:rsid w:val="00BF030E"/>
    <w:rsid w:val="00BF0370"/>
    <w:rsid w:val="00BF0416"/>
    <w:rsid w:val="00BF0475"/>
    <w:rsid w:val="00BF04B2"/>
    <w:rsid w:val="00BF0589"/>
    <w:rsid w:val="00BF0609"/>
    <w:rsid w:val="00BF060B"/>
    <w:rsid w:val="00BF06F0"/>
    <w:rsid w:val="00BF0758"/>
    <w:rsid w:val="00BF0778"/>
    <w:rsid w:val="00BF0792"/>
    <w:rsid w:val="00BF07A0"/>
    <w:rsid w:val="00BF07F0"/>
    <w:rsid w:val="00BF083E"/>
    <w:rsid w:val="00BF08B3"/>
    <w:rsid w:val="00BF08E2"/>
    <w:rsid w:val="00BF095F"/>
    <w:rsid w:val="00BF0981"/>
    <w:rsid w:val="00BF09E0"/>
    <w:rsid w:val="00BF0AC0"/>
    <w:rsid w:val="00BF0ADF"/>
    <w:rsid w:val="00BF0B43"/>
    <w:rsid w:val="00BF0BE2"/>
    <w:rsid w:val="00BF0C25"/>
    <w:rsid w:val="00BF0C46"/>
    <w:rsid w:val="00BF0D5A"/>
    <w:rsid w:val="00BF0D86"/>
    <w:rsid w:val="00BF0DDE"/>
    <w:rsid w:val="00BF0DF3"/>
    <w:rsid w:val="00BF0E01"/>
    <w:rsid w:val="00BF0E23"/>
    <w:rsid w:val="00BF0E35"/>
    <w:rsid w:val="00BF0EA6"/>
    <w:rsid w:val="00BF0EDE"/>
    <w:rsid w:val="00BF0F24"/>
    <w:rsid w:val="00BF0F92"/>
    <w:rsid w:val="00BF1006"/>
    <w:rsid w:val="00BF1019"/>
    <w:rsid w:val="00BF104D"/>
    <w:rsid w:val="00BF105D"/>
    <w:rsid w:val="00BF1104"/>
    <w:rsid w:val="00BF115E"/>
    <w:rsid w:val="00BF12E3"/>
    <w:rsid w:val="00BF1335"/>
    <w:rsid w:val="00BF13B9"/>
    <w:rsid w:val="00BF13C7"/>
    <w:rsid w:val="00BF1449"/>
    <w:rsid w:val="00BF14DE"/>
    <w:rsid w:val="00BF156D"/>
    <w:rsid w:val="00BF1589"/>
    <w:rsid w:val="00BF15E7"/>
    <w:rsid w:val="00BF16A5"/>
    <w:rsid w:val="00BF16AA"/>
    <w:rsid w:val="00BF16C3"/>
    <w:rsid w:val="00BF171C"/>
    <w:rsid w:val="00BF1750"/>
    <w:rsid w:val="00BF1762"/>
    <w:rsid w:val="00BF176E"/>
    <w:rsid w:val="00BF1795"/>
    <w:rsid w:val="00BF17F7"/>
    <w:rsid w:val="00BF1834"/>
    <w:rsid w:val="00BF18A9"/>
    <w:rsid w:val="00BF18C0"/>
    <w:rsid w:val="00BF18F6"/>
    <w:rsid w:val="00BF1925"/>
    <w:rsid w:val="00BF19B4"/>
    <w:rsid w:val="00BF19C0"/>
    <w:rsid w:val="00BF1A63"/>
    <w:rsid w:val="00BF1AB2"/>
    <w:rsid w:val="00BF1ACB"/>
    <w:rsid w:val="00BF1AE8"/>
    <w:rsid w:val="00BF1B75"/>
    <w:rsid w:val="00BF1C13"/>
    <w:rsid w:val="00BF1CFE"/>
    <w:rsid w:val="00BF1D04"/>
    <w:rsid w:val="00BF1D58"/>
    <w:rsid w:val="00BF1E25"/>
    <w:rsid w:val="00BF1E45"/>
    <w:rsid w:val="00BF1E64"/>
    <w:rsid w:val="00BF1E95"/>
    <w:rsid w:val="00BF1E96"/>
    <w:rsid w:val="00BF1EAD"/>
    <w:rsid w:val="00BF1EDA"/>
    <w:rsid w:val="00BF2017"/>
    <w:rsid w:val="00BF203C"/>
    <w:rsid w:val="00BF2090"/>
    <w:rsid w:val="00BF20B6"/>
    <w:rsid w:val="00BF214D"/>
    <w:rsid w:val="00BF21CD"/>
    <w:rsid w:val="00BF21DF"/>
    <w:rsid w:val="00BF21E8"/>
    <w:rsid w:val="00BF227C"/>
    <w:rsid w:val="00BF22AE"/>
    <w:rsid w:val="00BF22DB"/>
    <w:rsid w:val="00BF2317"/>
    <w:rsid w:val="00BF231C"/>
    <w:rsid w:val="00BF236B"/>
    <w:rsid w:val="00BF237F"/>
    <w:rsid w:val="00BF2380"/>
    <w:rsid w:val="00BF23F2"/>
    <w:rsid w:val="00BF243E"/>
    <w:rsid w:val="00BF2481"/>
    <w:rsid w:val="00BF24E6"/>
    <w:rsid w:val="00BF2540"/>
    <w:rsid w:val="00BF2591"/>
    <w:rsid w:val="00BF25B9"/>
    <w:rsid w:val="00BF25C1"/>
    <w:rsid w:val="00BF267F"/>
    <w:rsid w:val="00BF2695"/>
    <w:rsid w:val="00BF2778"/>
    <w:rsid w:val="00BF27B3"/>
    <w:rsid w:val="00BF2844"/>
    <w:rsid w:val="00BF2852"/>
    <w:rsid w:val="00BF2858"/>
    <w:rsid w:val="00BF287F"/>
    <w:rsid w:val="00BF28A8"/>
    <w:rsid w:val="00BF28CB"/>
    <w:rsid w:val="00BF28CD"/>
    <w:rsid w:val="00BF28FE"/>
    <w:rsid w:val="00BF291F"/>
    <w:rsid w:val="00BF2969"/>
    <w:rsid w:val="00BF297A"/>
    <w:rsid w:val="00BF2A11"/>
    <w:rsid w:val="00BF2B49"/>
    <w:rsid w:val="00BF2B4E"/>
    <w:rsid w:val="00BF2B5A"/>
    <w:rsid w:val="00BF2B63"/>
    <w:rsid w:val="00BF2B89"/>
    <w:rsid w:val="00BF2B99"/>
    <w:rsid w:val="00BF2C13"/>
    <w:rsid w:val="00BF2C3C"/>
    <w:rsid w:val="00BF2CAE"/>
    <w:rsid w:val="00BF2CFB"/>
    <w:rsid w:val="00BF2DB9"/>
    <w:rsid w:val="00BF2DD1"/>
    <w:rsid w:val="00BF2E33"/>
    <w:rsid w:val="00BF2F36"/>
    <w:rsid w:val="00BF2FAA"/>
    <w:rsid w:val="00BF2FFC"/>
    <w:rsid w:val="00BF309F"/>
    <w:rsid w:val="00BF30DA"/>
    <w:rsid w:val="00BF3115"/>
    <w:rsid w:val="00BF3116"/>
    <w:rsid w:val="00BF3117"/>
    <w:rsid w:val="00BF3186"/>
    <w:rsid w:val="00BF3189"/>
    <w:rsid w:val="00BF31EC"/>
    <w:rsid w:val="00BF3265"/>
    <w:rsid w:val="00BF326A"/>
    <w:rsid w:val="00BF331C"/>
    <w:rsid w:val="00BF332E"/>
    <w:rsid w:val="00BF3347"/>
    <w:rsid w:val="00BF3387"/>
    <w:rsid w:val="00BF33A7"/>
    <w:rsid w:val="00BF33AF"/>
    <w:rsid w:val="00BF33F9"/>
    <w:rsid w:val="00BF348A"/>
    <w:rsid w:val="00BF34C6"/>
    <w:rsid w:val="00BF3529"/>
    <w:rsid w:val="00BF3584"/>
    <w:rsid w:val="00BF365A"/>
    <w:rsid w:val="00BF36A3"/>
    <w:rsid w:val="00BF36AD"/>
    <w:rsid w:val="00BF36DB"/>
    <w:rsid w:val="00BF36F5"/>
    <w:rsid w:val="00BF3733"/>
    <w:rsid w:val="00BF3799"/>
    <w:rsid w:val="00BF3889"/>
    <w:rsid w:val="00BF399C"/>
    <w:rsid w:val="00BF39C2"/>
    <w:rsid w:val="00BF3A2B"/>
    <w:rsid w:val="00BF3AB0"/>
    <w:rsid w:val="00BF3AE0"/>
    <w:rsid w:val="00BF3B14"/>
    <w:rsid w:val="00BF3B1F"/>
    <w:rsid w:val="00BF3B2E"/>
    <w:rsid w:val="00BF3BC0"/>
    <w:rsid w:val="00BF3BD0"/>
    <w:rsid w:val="00BF3BE8"/>
    <w:rsid w:val="00BF3C68"/>
    <w:rsid w:val="00BF3CA2"/>
    <w:rsid w:val="00BF3CA8"/>
    <w:rsid w:val="00BF3CE2"/>
    <w:rsid w:val="00BF3D12"/>
    <w:rsid w:val="00BF3D69"/>
    <w:rsid w:val="00BF3D6D"/>
    <w:rsid w:val="00BF3DE0"/>
    <w:rsid w:val="00BF3EFC"/>
    <w:rsid w:val="00BF3F53"/>
    <w:rsid w:val="00BF406E"/>
    <w:rsid w:val="00BF4089"/>
    <w:rsid w:val="00BF410B"/>
    <w:rsid w:val="00BF415E"/>
    <w:rsid w:val="00BF41A4"/>
    <w:rsid w:val="00BF41D9"/>
    <w:rsid w:val="00BF41DB"/>
    <w:rsid w:val="00BF4221"/>
    <w:rsid w:val="00BF4234"/>
    <w:rsid w:val="00BF42B2"/>
    <w:rsid w:val="00BF42D8"/>
    <w:rsid w:val="00BF4345"/>
    <w:rsid w:val="00BF4363"/>
    <w:rsid w:val="00BF44F1"/>
    <w:rsid w:val="00BF45E5"/>
    <w:rsid w:val="00BF4677"/>
    <w:rsid w:val="00BF469D"/>
    <w:rsid w:val="00BF46B7"/>
    <w:rsid w:val="00BF46DD"/>
    <w:rsid w:val="00BF4761"/>
    <w:rsid w:val="00BF476F"/>
    <w:rsid w:val="00BF4809"/>
    <w:rsid w:val="00BF4888"/>
    <w:rsid w:val="00BF48E9"/>
    <w:rsid w:val="00BF4925"/>
    <w:rsid w:val="00BF4A47"/>
    <w:rsid w:val="00BF4A59"/>
    <w:rsid w:val="00BF4A5B"/>
    <w:rsid w:val="00BF4A87"/>
    <w:rsid w:val="00BF4AC5"/>
    <w:rsid w:val="00BF4AFA"/>
    <w:rsid w:val="00BF4B0C"/>
    <w:rsid w:val="00BF4B57"/>
    <w:rsid w:val="00BF4B6A"/>
    <w:rsid w:val="00BF4B86"/>
    <w:rsid w:val="00BF4BBA"/>
    <w:rsid w:val="00BF4C57"/>
    <w:rsid w:val="00BF4D10"/>
    <w:rsid w:val="00BF4D72"/>
    <w:rsid w:val="00BF4E5F"/>
    <w:rsid w:val="00BF4F20"/>
    <w:rsid w:val="00BF501A"/>
    <w:rsid w:val="00BF5057"/>
    <w:rsid w:val="00BF50A9"/>
    <w:rsid w:val="00BF50B6"/>
    <w:rsid w:val="00BF50C5"/>
    <w:rsid w:val="00BF5127"/>
    <w:rsid w:val="00BF5178"/>
    <w:rsid w:val="00BF51B5"/>
    <w:rsid w:val="00BF51D2"/>
    <w:rsid w:val="00BF51D3"/>
    <w:rsid w:val="00BF51E4"/>
    <w:rsid w:val="00BF5223"/>
    <w:rsid w:val="00BF5277"/>
    <w:rsid w:val="00BF533E"/>
    <w:rsid w:val="00BF5382"/>
    <w:rsid w:val="00BF5392"/>
    <w:rsid w:val="00BF53CD"/>
    <w:rsid w:val="00BF53F1"/>
    <w:rsid w:val="00BF54A5"/>
    <w:rsid w:val="00BF54E2"/>
    <w:rsid w:val="00BF54FE"/>
    <w:rsid w:val="00BF550A"/>
    <w:rsid w:val="00BF5519"/>
    <w:rsid w:val="00BF55D6"/>
    <w:rsid w:val="00BF55F9"/>
    <w:rsid w:val="00BF5648"/>
    <w:rsid w:val="00BF5742"/>
    <w:rsid w:val="00BF576C"/>
    <w:rsid w:val="00BF5781"/>
    <w:rsid w:val="00BF57E3"/>
    <w:rsid w:val="00BF582B"/>
    <w:rsid w:val="00BF583A"/>
    <w:rsid w:val="00BF59DB"/>
    <w:rsid w:val="00BF59E9"/>
    <w:rsid w:val="00BF5A11"/>
    <w:rsid w:val="00BF5A30"/>
    <w:rsid w:val="00BF5A7C"/>
    <w:rsid w:val="00BF5B8B"/>
    <w:rsid w:val="00BF5BBD"/>
    <w:rsid w:val="00BF5C2C"/>
    <w:rsid w:val="00BF5C3D"/>
    <w:rsid w:val="00BF5C75"/>
    <w:rsid w:val="00BF5CB6"/>
    <w:rsid w:val="00BF5CDF"/>
    <w:rsid w:val="00BF5D12"/>
    <w:rsid w:val="00BF5D84"/>
    <w:rsid w:val="00BF5E27"/>
    <w:rsid w:val="00BF5E89"/>
    <w:rsid w:val="00BF5F1E"/>
    <w:rsid w:val="00BF5F33"/>
    <w:rsid w:val="00BF5FA9"/>
    <w:rsid w:val="00BF6071"/>
    <w:rsid w:val="00BF60A5"/>
    <w:rsid w:val="00BF6155"/>
    <w:rsid w:val="00BF617A"/>
    <w:rsid w:val="00BF61AF"/>
    <w:rsid w:val="00BF61B4"/>
    <w:rsid w:val="00BF61B6"/>
    <w:rsid w:val="00BF61CF"/>
    <w:rsid w:val="00BF621F"/>
    <w:rsid w:val="00BF6226"/>
    <w:rsid w:val="00BF628E"/>
    <w:rsid w:val="00BF6298"/>
    <w:rsid w:val="00BF62BE"/>
    <w:rsid w:val="00BF6301"/>
    <w:rsid w:val="00BF6430"/>
    <w:rsid w:val="00BF64BA"/>
    <w:rsid w:val="00BF6627"/>
    <w:rsid w:val="00BF66C5"/>
    <w:rsid w:val="00BF66EF"/>
    <w:rsid w:val="00BF678C"/>
    <w:rsid w:val="00BF6883"/>
    <w:rsid w:val="00BF6890"/>
    <w:rsid w:val="00BF68E0"/>
    <w:rsid w:val="00BF698E"/>
    <w:rsid w:val="00BF6AF9"/>
    <w:rsid w:val="00BF6B3C"/>
    <w:rsid w:val="00BF6B57"/>
    <w:rsid w:val="00BF6BC8"/>
    <w:rsid w:val="00BF6C84"/>
    <w:rsid w:val="00BF6D4E"/>
    <w:rsid w:val="00BF6DA6"/>
    <w:rsid w:val="00BF6DB2"/>
    <w:rsid w:val="00BF6DB9"/>
    <w:rsid w:val="00BF6DBB"/>
    <w:rsid w:val="00BF6E20"/>
    <w:rsid w:val="00BF6E57"/>
    <w:rsid w:val="00BF6FAB"/>
    <w:rsid w:val="00BF6FD5"/>
    <w:rsid w:val="00BF6FE5"/>
    <w:rsid w:val="00BF706B"/>
    <w:rsid w:val="00BF70DC"/>
    <w:rsid w:val="00BF723B"/>
    <w:rsid w:val="00BF72C0"/>
    <w:rsid w:val="00BF7336"/>
    <w:rsid w:val="00BF736D"/>
    <w:rsid w:val="00BF73A4"/>
    <w:rsid w:val="00BF7401"/>
    <w:rsid w:val="00BF7438"/>
    <w:rsid w:val="00BF74BC"/>
    <w:rsid w:val="00BF7515"/>
    <w:rsid w:val="00BF7516"/>
    <w:rsid w:val="00BF754C"/>
    <w:rsid w:val="00BF7558"/>
    <w:rsid w:val="00BF7573"/>
    <w:rsid w:val="00BF7574"/>
    <w:rsid w:val="00BF7639"/>
    <w:rsid w:val="00BF76C6"/>
    <w:rsid w:val="00BF76CB"/>
    <w:rsid w:val="00BF7715"/>
    <w:rsid w:val="00BF7876"/>
    <w:rsid w:val="00BF789C"/>
    <w:rsid w:val="00BF78BF"/>
    <w:rsid w:val="00BF78EF"/>
    <w:rsid w:val="00BF7900"/>
    <w:rsid w:val="00BF7926"/>
    <w:rsid w:val="00BF7966"/>
    <w:rsid w:val="00BF7A0D"/>
    <w:rsid w:val="00BF7A11"/>
    <w:rsid w:val="00BF7A2D"/>
    <w:rsid w:val="00BF7A52"/>
    <w:rsid w:val="00BF7AEB"/>
    <w:rsid w:val="00BF7B78"/>
    <w:rsid w:val="00BF7B92"/>
    <w:rsid w:val="00BF7BB2"/>
    <w:rsid w:val="00BF7BDD"/>
    <w:rsid w:val="00BF7C37"/>
    <w:rsid w:val="00BF7C3A"/>
    <w:rsid w:val="00BF7CD3"/>
    <w:rsid w:val="00BF7CDD"/>
    <w:rsid w:val="00BF7DDC"/>
    <w:rsid w:val="00BF7E58"/>
    <w:rsid w:val="00BF7F4E"/>
    <w:rsid w:val="00BF7FA9"/>
    <w:rsid w:val="00BF7FFB"/>
    <w:rsid w:val="00C0005E"/>
    <w:rsid w:val="00C0009A"/>
    <w:rsid w:val="00C00130"/>
    <w:rsid w:val="00C00137"/>
    <w:rsid w:val="00C00162"/>
    <w:rsid w:val="00C00198"/>
    <w:rsid w:val="00C0026A"/>
    <w:rsid w:val="00C002FA"/>
    <w:rsid w:val="00C00335"/>
    <w:rsid w:val="00C003D5"/>
    <w:rsid w:val="00C0040C"/>
    <w:rsid w:val="00C00410"/>
    <w:rsid w:val="00C00446"/>
    <w:rsid w:val="00C00546"/>
    <w:rsid w:val="00C00551"/>
    <w:rsid w:val="00C00639"/>
    <w:rsid w:val="00C006A9"/>
    <w:rsid w:val="00C006C9"/>
    <w:rsid w:val="00C00709"/>
    <w:rsid w:val="00C00722"/>
    <w:rsid w:val="00C0073C"/>
    <w:rsid w:val="00C007DA"/>
    <w:rsid w:val="00C0086F"/>
    <w:rsid w:val="00C0087A"/>
    <w:rsid w:val="00C008C5"/>
    <w:rsid w:val="00C008CF"/>
    <w:rsid w:val="00C00958"/>
    <w:rsid w:val="00C009C8"/>
    <w:rsid w:val="00C009FD"/>
    <w:rsid w:val="00C00A3D"/>
    <w:rsid w:val="00C00AD6"/>
    <w:rsid w:val="00C00ADE"/>
    <w:rsid w:val="00C00B47"/>
    <w:rsid w:val="00C00B87"/>
    <w:rsid w:val="00C00BEC"/>
    <w:rsid w:val="00C00CE7"/>
    <w:rsid w:val="00C00CF1"/>
    <w:rsid w:val="00C00D0E"/>
    <w:rsid w:val="00C00DD6"/>
    <w:rsid w:val="00C00E5F"/>
    <w:rsid w:val="00C00EFA"/>
    <w:rsid w:val="00C00F46"/>
    <w:rsid w:val="00C00F77"/>
    <w:rsid w:val="00C00F81"/>
    <w:rsid w:val="00C010CE"/>
    <w:rsid w:val="00C011E5"/>
    <w:rsid w:val="00C011EE"/>
    <w:rsid w:val="00C01220"/>
    <w:rsid w:val="00C01269"/>
    <w:rsid w:val="00C012CA"/>
    <w:rsid w:val="00C01308"/>
    <w:rsid w:val="00C0134A"/>
    <w:rsid w:val="00C0139E"/>
    <w:rsid w:val="00C013B3"/>
    <w:rsid w:val="00C013B4"/>
    <w:rsid w:val="00C013CF"/>
    <w:rsid w:val="00C01484"/>
    <w:rsid w:val="00C0158C"/>
    <w:rsid w:val="00C015C6"/>
    <w:rsid w:val="00C015D7"/>
    <w:rsid w:val="00C0160E"/>
    <w:rsid w:val="00C01668"/>
    <w:rsid w:val="00C016BF"/>
    <w:rsid w:val="00C016ED"/>
    <w:rsid w:val="00C0173E"/>
    <w:rsid w:val="00C01785"/>
    <w:rsid w:val="00C017AA"/>
    <w:rsid w:val="00C017D8"/>
    <w:rsid w:val="00C0181B"/>
    <w:rsid w:val="00C018D9"/>
    <w:rsid w:val="00C0193A"/>
    <w:rsid w:val="00C019F1"/>
    <w:rsid w:val="00C01A1B"/>
    <w:rsid w:val="00C01AC2"/>
    <w:rsid w:val="00C01B3B"/>
    <w:rsid w:val="00C01B76"/>
    <w:rsid w:val="00C01BA3"/>
    <w:rsid w:val="00C01BBB"/>
    <w:rsid w:val="00C01BBD"/>
    <w:rsid w:val="00C01BC5"/>
    <w:rsid w:val="00C01CC3"/>
    <w:rsid w:val="00C01CCC"/>
    <w:rsid w:val="00C01CD7"/>
    <w:rsid w:val="00C01D1C"/>
    <w:rsid w:val="00C01E55"/>
    <w:rsid w:val="00C01E57"/>
    <w:rsid w:val="00C01E6A"/>
    <w:rsid w:val="00C01E86"/>
    <w:rsid w:val="00C01F3A"/>
    <w:rsid w:val="00C01FF2"/>
    <w:rsid w:val="00C0203D"/>
    <w:rsid w:val="00C0206A"/>
    <w:rsid w:val="00C020EB"/>
    <w:rsid w:val="00C0210C"/>
    <w:rsid w:val="00C02137"/>
    <w:rsid w:val="00C02197"/>
    <w:rsid w:val="00C021B2"/>
    <w:rsid w:val="00C02207"/>
    <w:rsid w:val="00C022A8"/>
    <w:rsid w:val="00C022C0"/>
    <w:rsid w:val="00C022C9"/>
    <w:rsid w:val="00C022E7"/>
    <w:rsid w:val="00C02345"/>
    <w:rsid w:val="00C0234A"/>
    <w:rsid w:val="00C023AF"/>
    <w:rsid w:val="00C023B8"/>
    <w:rsid w:val="00C023EE"/>
    <w:rsid w:val="00C0247E"/>
    <w:rsid w:val="00C02484"/>
    <w:rsid w:val="00C024CF"/>
    <w:rsid w:val="00C024EA"/>
    <w:rsid w:val="00C024F1"/>
    <w:rsid w:val="00C02505"/>
    <w:rsid w:val="00C0254A"/>
    <w:rsid w:val="00C0254F"/>
    <w:rsid w:val="00C02587"/>
    <w:rsid w:val="00C0258B"/>
    <w:rsid w:val="00C02657"/>
    <w:rsid w:val="00C0267A"/>
    <w:rsid w:val="00C026BD"/>
    <w:rsid w:val="00C02748"/>
    <w:rsid w:val="00C027ED"/>
    <w:rsid w:val="00C02837"/>
    <w:rsid w:val="00C028DF"/>
    <w:rsid w:val="00C02945"/>
    <w:rsid w:val="00C02A3B"/>
    <w:rsid w:val="00C02AE6"/>
    <w:rsid w:val="00C02B2D"/>
    <w:rsid w:val="00C02B52"/>
    <w:rsid w:val="00C02B71"/>
    <w:rsid w:val="00C02B8A"/>
    <w:rsid w:val="00C02C47"/>
    <w:rsid w:val="00C02C9C"/>
    <w:rsid w:val="00C02D11"/>
    <w:rsid w:val="00C02D43"/>
    <w:rsid w:val="00C02E1A"/>
    <w:rsid w:val="00C02E27"/>
    <w:rsid w:val="00C02E2E"/>
    <w:rsid w:val="00C02F79"/>
    <w:rsid w:val="00C02F90"/>
    <w:rsid w:val="00C02FDF"/>
    <w:rsid w:val="00C03000"/>
    <w:rsid w:val="00C03023"/>
    <w:rsid w:val="00C0303F"/>
    <w:rsid w:val="00C03097"/>
    <w:rsid w:val="00C030B1"/>
    <w:rsid w:val="00C030B5"/>
    <w:rsid w:val="00C03120"/>
    <w:rsid w:val="00C03168"/>
    <w:rsid w:val="00C031A7"/>
    <w:rsid w:val="00C03243"/>
    <w:rsid w:val="00C0326A"/>
    <w:rsid w:val="00C03304"/>
    <w:rsid w:val="00C033F3"/>
    <w:rsid w:val="00C03417"/>
    <w:rsid w:val="00C03528"/>
    <w:rsid w:val="00C0354B"/>
    <w:rsid w:val="00C0354D"/>
    <w:rsid w:val="00C035A7"/>
    <w:rsid w:val="00C035B0"/>
    <w:rsid w:val="00C03656"/>
    <w:rsid w:val="00C0366E"/>
    <w:rsid w:val="00C036FC"/>
    <w:rsid w:val="00C03772"/>
    <w:rsid w:val="00C0379C"/>
    <w:rsid w:val="00C037B8"/>
    <w:rsid w:val="00C037FA"/>
    <w:rsid w:val="00C038E2"/>
    <w:rsid w:val="00C038F4"/>
    <w:rsid w:val="00C03932"/>
    <w:rsid w:val="00C03936"/>
    <w:rsid w:val="00C0394B"/>
    <w:rsid w:val="00C03970"/>
    <w:rsid w:val="00C03976"/>
    <w:rsid w:val="00C039B3"/>
    <w:rsid w:val="00C039C8"/>
    <w:rsid w:val="00C03A27"/>
    <w:rsid w:val="00C03B3D"/>
    <w:rsid w:val="00C03B4D"/>
    <w:rsid w:val="00C03B86"/>
    <w:rsid w:val="00C03B8A"/>
    <w:rsid w:val="00C03BC5"/>
    <w:rsid w:val="00C03BD7"/>
    <w:rsid w:val="00C03C1C"/>
    <w:rsid w:val="00C03C53"/>
    <w:rsid w:val="00C03CCE"/>
    <w:rsid w:val="00C03CD3"/>
    <w:rsid w:val="00C03CE9"/>
    <w:rsid w:val="00C03CEF"/>
    <w:rsid w:val="00C03DA9"/>
    <w:rsid w:val="00C03DD7"/>
    <w:rsid w:val="00C03E6F"/>
    <w:rsid w:val="00C03EAF"/>
    <w:rsid w:val="00C03EBD"/>
    <w:rsid w:val="00C03F08"/>
    <w:rsid w:val="00C03F34"/>
    <w:rsid w:val="00C03F62"/>
    <w:rsid w:val="00C0400B"/>
    <w:rsid w:val="00C04034"/>
    <w:rsid w:val="00C0405B"/>
    <w:rsid w:val="00C04078"/>
    <w:rsid w:val="00C040B0"/>
    <w:rsid w:val="00C040E8"/>
    <w:rsid w:val="00C04116"/>
    <w:rsid w:val="00C0416A"/>
    <w:rsid w:val="00C041A9"/>
    <w:rsid w:val="00C041C6"/>
    <w:rsid w:val="00C041D5"/>
    <w:rsid w:val="00C041DF"/>
    <w:rsid w:val="00C04277"/>
    <w:rsid w:val="00C042C5"/>
    <w:rsid w:val="00C04305"/>
    <w:rsid w:val="00C0430D"/>
    <w:rsid w:val="00C043BB"/>
    <w:rsid w:val="00C043F0"/>
    <w:rsid w:val="00C044C5"/>
    <w:rsid w:val="00C04517"/>
    <w:rsid w:val="00C04526"/>
    <w:rsid w:val="00C04560"/>
    <w:rsid w:val="00C045A4"/>
    <w:rsid w:val="00C045D0"/>
    <w:rsid w:val="00C04632"/>
    <w:rsid w:val="00C04646"/>
    <w:rsid w:val="00C046B2"/>
    <w:rsid w:val="00C04728"/>
    <w:rsid w:val="00C047EC"/>
    <w:rsid w:val="00C04815"/>
    <w:rsid w:val="00C04841"/>
    <w:rsid w:val="00C04859"/>
    <w:rsid w:val="00C0485E"/>
    <w:rsid w:val="00C048DE"/>
    <w:rsid w:val="00C0493B"/>
    <w:rsid w:val="00C04954"/>
    <w:rsid w:val="00C04A43"/>
    <w:rsid w:val="00C04A46"/>
    <w:rsid w:val="00C04A71"/>
    <w:rsid w:val="00C04A84"/>
    <w:rsid w:val="00C04BF0"/>
    <w:rsid w:val="00C04C70"/>
    <w:rsid w:val="00C04CC5"/>
    <w:rsid w:val="00C04D59"/>
    <w:rsid w:val="00C04D60"/>
    <w:rsid w:val="00C04DF4"/>
    <w:rsid w:val="00C04E16"/>
    <w:rsid w:val="00C04E1A"/>
    <w:rsid w:val="00C04E4C"/>
    <w:rsid w:val="00C04EAA"/>
    <w:rsid w:val="00C04EF3"/>
    <w:rsid w:val="00C04F08"/>
    <w:rsid w:val="00C04F39"/>
    <w:rsid w:val="00C04FA8"/>
    <w:rsid w:val="00C04FC1"/>
    <w:rsid w:val="00C04FFE"/>
    <w:rsid w:val="00C05033"/>
    <w:rsid w:val="00C050A1"/>
    <w:rsid w:val="00C05106"/>
    <w:rsid w:val="00C0518B"/>
    <w:rsid w:val="00C0520A"/>
    <w:rsid w:val="00C05230"/>
    <w:rsid w:val="00C05249"/>
    <w:rsid w:val="00C05370"/>
    <w:rsid w:val="00C0541D"/>
    <w:rsid w:val="00C05434"/>
    <w:rsid w:val="00C05435"/>
    <w:rsid w:val="00C054C1"/>
    <w:rsid w:val="00C05503"/>
    <w:rsid w:val="00C0556E"/>
    <w:rsid w:val="00C05575"/>
    <w:rsid w:val="00C055BE"/>
    <w:rsid w:val="00C055C9"/>
    <w:rsid w:val="00C05616"/>
    <w:rsid w:val="00C056BD"/>
    <w:rsid w:val="00C0577A"/>
    <w:rsid w:val="00C057B1"/>
    <w:rsid w:val="00C05805"/>
    <w:rsid w:val="00C05806"/>
    <w:rsid w:val="00C05899"/>
    <w:rsid w:val="00C058D9"/>
    <w:rsid w:val="00C059B9"/>
    <w:rsid w:val="00C05A24"/>
    <w:rsid w:val="00C05A4E"/>
    <w:rsid w:val="00C05A5F"/>
    <w:rsid w:val="00C05ABF"/>
    <w:rsid w:val="00C05AC6"/>
    <w:rsid w:val="00C05AE4"/>
    <w:rsid w:val="00C05C67"/>
    <w:rsid w:val="00C05C96"/>
    <w:rsid w:val="00C05CA6"/>
    <w:rsid w:val="00C05D65"/>
    <w:rsid w:val="00C05E11"/>
    <w:rsid w:val="00C05E73"/>
    <w:rsid w:val="00C05E95"/>
    <w:rsid w:val="00C05F4E"/>
    <w:rsid w:val="00C05F57"/>
    <w:rsid w:val="00C05F78"/>
    <w:rsid w:val="00C05FD8"/>
    <w:rsid w:val="00C05FDC"/>
    <w:rsid w:val="00C060A5"/>
    <w:rsid w:val="00C060E2"/>
    <w:rsid w:val="00C060F2"/>
    <w:rsid w:val="00C060FA"/>
    <w:rsid w:val="00C06107"/>
    <w:rsid w:val="00C061C3"/>
    <w:rsid w:val="00C061CA"/>
    <w:rsid w:val="00C061D6"/>
    <w:rsid w:val="00C06238"/>
    <w:rsid w:val="00C062F5"/>
    <w:rsid w:val="00C06302"/>
    <w:rsid w:val="00C0639A"/>
    <w:rsid w:val="00C063CD"/>
    <w:rsid w:val="00C06439"/>
    <w:rsid w:val="00C064FC"/>
    <w:rsid w:val="00C06550"/>
    <w:rsid w:val="00C065A1"/>
    <w:rsid w:val="00C065AD"/>
    <w:rsid w:val="00C0664F"/>
    <w:rsid w:val="00C066A8"/>
    <w:rsid w:val="00C066BD"/>
    <w:rsid w:val="00C066F4"/>
    <w:rsid w:val="00C06707"/>
    <w:rsid w:val="00C06745"/>
    <w:rsid w:val="00C06765"/>
    <w:rsid w:val="00C067CA"/>
    <w:rsid w:val="00C06826"/>
    <w:rsid w:val="00C068F9"/>
    <w:rsid w:val="00C0693A"/>
    <w:rsid w:val="00C0699C"/>
    <w:rsid w:val="00C069A9"/>
    <w:rsid w:val="00C06A1E"/>
    <w:rsid w:val="00C06AAE"/>
    <w:rsid w:val="00C06B3F"/>
    <w:rsid w:val="00C06B50"/>
    <w:rsid w:val="00C06BF6"/>
    <w:rsid w:val="00C06C14"/>
    <w:rsid w:val="00C06C54"/>
    <w:rsid w:val="00C06C62"/>
    <w:rsid w:val="00C06CB6"/>
    <w:rsid w:val="00C06CEC"/>
    <w:rsid w:val="00C06D23"/>
    <w:rsid w:val="00C06DCA"/>
    <w:rsid w:val="00C06DDD"/>
    <w:rsid w:val="00C06E38"/>
    <w:rsid w:val="00C06F04"/>
    <w:rsid w:val="00C06F88"/>
    <w:rsid w:val="00C07138"/>
    <w:rsid w:val="00C0713E"/>
    <w:rsid w:val="00C0719D"/>
    <w:rsid w:val="00C071C3"/>
    <w:rsid w:val="00C071F9"/>
    <w:rsid w:val="00C07211"/>
    <w:rsid w:val="00C0727B"/>
    <w:rsid w:val="00C072CF"/>
    <w:rsid w:val="00C07332"/>
    <w:rsid w:val="00C0744E"/>
    <w:rsid w:val="00C07458"/>
    <w:rsid w:val="00C0758D"/>
    <w:rsid w:val="00C07659"/>
    <w:rsid w:val="00C07666"/>
    <w:rsid w:val="00C076F9"/>
    <w:rsid w:val="00C07779"/>
    <w:rsid w:val="00C077D6"/>
    <w:rsid w:val="00C07810"/>
    <w:rsid w:val="00C07841"/>
    <w:rsid w:val="00C07858"/>
    <w:rsid w:val="00C07865"/>
    <w:rsid w:val="00C078A8"/>
    <w:rsid w:val="00C07924"/>
    <w:rsid w:val="00C0798E"/>
    <w:rsid w:val="00C07A5C"/>
    <w:rsid w:val="00C07AAB"/>
    <w:rsid w:val="00C07BA9"/>
    <w:rsid w:val="00C07BF0"/>
    <w:rsid w:val="00C07C0C"/>
    <w:rsid w:val="00C07C31"/>
    <w:rsid w:val="00C07C48"/>
    <w:rsid w:val="00C07CC8"/>
    <w:rsid w:val="00C07CD8"/>
    <w:rsid w:val="00C07CEB"/>
    <w:rsid w:val="00C07D29"/>
    <w:rsid w:val="00C07DAF"/>
    <w:rsid w:val="00C07E1E"/>
    <w:rsid w:val="00C07E34"/>
    <w:rsid w:val="00C07E8E"/>
    <w:rsid w:val="00C07E9F"/>
    <w:rsid w:val="00C07EF0"/>
    <w:rsid w:val="00C07F8C"/>
    <w:rsid w:val="00C07F99"/>
    <w:rsid w:val="00C07FA0"/>
    <w:rsid w:val="00C1001D"/>
    <w:rsid w:val="00C10029"/>
    <w:rsid w:val="00C10048"/>
    <w:rsid w:val="00C10162"/>
    <w:rsid w:val="00C10195"/>
    <w:rsid w:val="00C101A9"/>
    <w:rsid w:val="00C101FB"/>
    <w:rsid w:val="00C1021F"/>
    <w:rsid w:val="00C102B2"/>
    <w:rsid w:val="00C102BF"/>
    <w:rsid w:val="00C10380"/>
    <w:rsid w:val="00C103EE"/>
    <w:rsid w:val="00C10440"/>
    <w:rsid w:val="00C10463"/>
    <w:rsid w:val="00C10491"/>
    <w:rsid w:val="00C10512"/>
    <w:rsid w:val="00C10561"/>
    <w:rsid w:val="00C10641"/>
    <w:rsid w:val="00C10718"/>
    <w:rsid w:val="00C10743"/>
    <w:rsid w:val="00C107CC"/>
    <w:rsid w:val="00C107FD"/>
    <w:rsid w:val="00C10802"/>
    <w:rsid w:val="00C10813"/>
    <w:rsid w:val="00C10831"/>
    <w:rsid w:val="00C108AB"/>
    <w:rsid w:val="00C108AC"/>
    <w:rsid w:val="00C108DE"/>
    <w:rsid w:val="00C108EE"/>
    <w:rsid w:val="00C10969"/>
    <w:rsid w:val="00C1098F"/>
    <w:rsid w:val="00C10A91"/>
    <w:rsid w:val="00C10B31"/>
    <w:rsid w:val="00C10B58"/>
    <w:rsid w:val="00C10C1D"/>
    <w:rsid w:val="00C10C3C"/>
    <w:rsid w:val="00C10C5E"/>
    <w:rsid w:val="00C10C6E"/>
    <w:rsid w:val="00C10C74"/>
    <w:rsid w:val="00C10C8C"/>
    <w:rsid w:val="00C10C96"/>
    <w:rsid w:val="00C10CA3"/>
    <w:rsid w:val="00C10D7D"/>
    <w:rsid w:val="00C10E9E"/>
    <w:rsid w:val="00C10F27"/>
    <w:rsid w:val="00C10F6C"/>
    <w:rsid w:val="00C10FE2"/>
    <w:rsid w:val="00C1100C"/>
    <w:rsid w:val="00C11139"/>
    <w:rsid w:val="00C1119C"/>
    <w:rsid w:val="00C11287"/>
    <w:rsid w:val="00C112CD"/>
    <w:rsid w:val="00C11320"/>
    <w:rsid w:val="00C11352"/>
    <w:rsid w:val="00C1148F"/>
    <w:rsid w:val="00C114C2"/>
    <w:rsid w:val="00C114D5"/>
    <w:rsid w:val="00C114EF"/>
    <w:rsid w:val="00C1157C"/>
    <w:rsid w:val="00C115AA"/>
    <w:rsid w:val="00C115F1"/>
    <w:rsid w:val="00C1165D"/>
    <w:rsid w:val="00C116F4"/>
    <w:rsid w:val="00C117D1"/>
    <w:rsid w:val="00C117F3"/>
    <w:rsid w:val="00C1182D"/>
    <w:rsid w:val="00C118C8"/>
    <w:rsid w:val="00C118CC"/>
    <w:rsid w:val="00C118FC"/>
    <w:rsid w:val="00C11904"/>
    <w:rsid w:val="00C11922"/>
    <w:rsid w:val="00C1194F"/>
    <w:rsid w:val="00C11AB0"/>
    <w:rsid w:val="00C11B18"/>
    <w:rsid w:val="00C11B39"/>
    <w:rsid w:val="00C11C4C"/>
    <w:rsid w:val="00C11CF4"/>
    <w:rsid w:val="00C11D3D"/>
    <w:rsid w:val="00C11DC0"/>
    <w:rsid w:val="00C11E57"/>
    <w:rsid w:val="00C11F5D"/>
    <w:rsid w:val="00C12066"/>
    <w:rsid w:val="00C120B5"/>
    <w:rsid w:val="00C1210B"/>
    <w:rsid w:val="00C121AC"/>
    <w:rsid w:val="00C121C9"/>
    <w:rsid w:val="00C1222C"/>
    <w:rsid w:val="00C1223F"/>
    <w:rsid w:val="00C12272"/>
    <w:rsid w:val="00C122F5"/>
    <w:rsid w:val="00C1236C"/>
    <w:rsid w:val="00C1238B"/>
    <w:rsid w:val="00C12418"/>
    <w:rsid w:val="00C1242C"/>
    <w:rsid w:val="00C12486"/>
    <w:rsid w:val="00C12496"/>
    <w:rsid w:val="00C1268B"/>
    <w:rsid w:val="00C126B3"/>
    <w:rsid w:val="00C12716"/>
    <w:rsid w:val="00C1278F"/>
    <w:rsid w:val="00C12864"/>
    <w:rsid w:val="00C12892"/>
    <w:rsid w:val="00C128EE"/>
    <w:rsid w:val="00C12920"/>
    <w:rsid w:val="00C1293B"/>
    <w:rsid w:val="00C129FA"/>
    <w:rsid w:val="00C12A3A"/>
    <w:rsid w:val="00C12B33"/>
    <w:rsid w:val="00C12BF5"/>
    <w:rsid w:val="00C12C68"/>
    <w:rsid w:val="00C12CCF"/>
    <w:rsid w:val="00C12CFA"/>
    <w:rsid w:val="00C12D82"/>
    <w:rsid w:val="00C12DC3"/>
    <w:rsid w:val="00C12E9A"/>
    <w:rsid w:val="00C12ED6"/>
    <w:rsid w:val="00C12F88"/>
    <w:rsid w:val="00C13008"/>
    <w:rsid w:val="00C1301D"/>
    <w:rsid w:val="00C1304B"/>
    <w:rsid w:val="00C130A5"/>
    <w:rsid w:val="00C130DC"/>
    <w:rsid w:val="00C131A6"/>
    <w:rsid w:val="00C131AD"/>
    <w:rsid w:val="00C13270"/>
    <w:rsid w:val="00C132A4"/>
    <w:rsid w:val="00C13310"/>
    <w:rsid w:val="00C13318"/>
    <w:rsid w:val="00C13351"/>
    <w:rsid w:val="00C133E1"/>
    <w:rsid w:val="00C1341E"/>
    <w:rsid w:val="00C1341F"/>
    <w:rsid w:val="00C134A4"/>
    <w:rsid w:val="00C13514"/>
    <w:rsid w:val="00C13539"/>
    <w:rsid w:val="00C135BB"/>
    <w:rsid w:val="00C13685"/>
    <w:rsid w:val="00C1369D"/>
    <w:rsid w:val="00C1381B"/>
    <w:rsid w:val="00C13886"/>
    <w:rsid w:val="00C138CC"/>
    <w:rsid w:val="00C13910"/>
    <w:rsid w:val="00C13A0E"/>
    <w:rsid w:val="00C13A30"/>
    <w:rsid w:val="00C13A5E"/>
    <w:rsid w:val="00C13AAE"/>
    <w:rsid w:val="00C13AC8"/>
    <w:rsid w:val="00C13ADC"/>
    <w:rsid w:val="00C13B18"/>
    <w:rsid w:val="00C13B92"/>
    <w:rsid w:val="00C13C78"/>
    <w:rsid w:val="00C13CCA"/>
    <w:rsid w:val="00C13D4E"/>
    <w:rsid w:val="00C13DF2"/>
    <w:rsid w:val="00C13E00"/>
    <w:rsid w:val="00C13E04"/>
    <w:rsid w:val="00C13E09"/>
    <w:rsid w:val="00C13E14"/>
    <w:rsid w:val="00C13EBC"/>
    <w:rsid w:val="00C13F04"/>
    <w:rsid w:val="00C13F32"/>
    <w:rsid w:val="00C13F9A"/>
    <w:rsid w:val="00C13FBE"/>
    <w:rsid w:val="00C14093"/>
    <w:rsid w:val="00C140A9"/>
    <w:rsid w:val="00C140AE"/>
    <w:rsid w:val="00C140C3"/>
    <w:rsid w:val="00C14109"/>
    <w:rsid w:val="00C141EA"/>
    <w:rsid w:val="00C14211"/>
    <w:rsid w:val="00C14248"/>
    <w:rsid w:val="00C142AB"/>
    <w:rsid w:val="00C142FD"/>
    <w:rsid w:val="00C1439D"/>
    <w:rsid w:val="00C143DE"/>
    <w:rsid w:val="00C143E8"/>
    <w:rsid w:val="00C143F1"/>
    <w:rsid w:val="00C14412"/>
    <w:rsid w:val="00C14426"/>
    <w:rsid w:val="00C1444A"/>
    <w:rsid w:val="00C14496"/>
    <w:rsid w:val="00C144EB"/>
    <w:rsid w:val="00C145DB"/>
    <w:rsid w:val="00C1461D"/>
    <w:rsid w:val="00C146C5"/>
    <w:rsid w:val="00C14708"/>
    <w:rsid w:val="00C14814"/>
    <w:rsid w:val="00C1483A"/>
    <w:rsid w:val="00C148D7"/>
    <w:rsid w:val="00C1493E"/>
    <w:rsid w:val="00C14941"/>
    <w:rsid w:val="00C1496C"/>
    <w:rsid w:val="00C149AF"/>
    <w:rsid w:val="00C149C4"/>
    <w:rsid w:val="00C14ACD"/>
    <w:rsid w:val="00C14B0C"/>
    <w:rsid w:val="00C14B2B"/>
    <w:rsid w:val="00C14B77"/>
    <w:rsid w:val="00C14BB7"/>
    <w:rsid w:val="00C14C32"/>
    <w:rsid w:val="00C14C51"/>
    <w:rsid w:val="00C14CC9"/>
    <w:rsid w:val="00C14D4A"/>
    <w:rsid w:val="00C14DE3"/>
    <w:rsid w:val="00C14E60"/>
    <w:rsid w:val="00C14E86"/>
    <w:rsid w:val="00C14E88"/>
    <w:rsid w:val="00C14EE7"/>
    <w:rsid w:val="00C14F14"/>
    <w:rsid w:val="00C14FB9"/>
    <w:rsid w:val="00C14FC6"/>
    <w:rsid w:val="00C14FC7"/>
    <w:rsid w:val="00C15067"/>
    <w:rsid w:val="00C15086"/>
    <w:rsid w:val="00C150D2"/>
    <w:rsid w:val="00C15112"/>
    <w:rsid w:val="00C15121"/>
    <w:rsid w:val="00C15146"/>
    <w:rsid w:val="00C1515D"/>
    <w:rsid w:val="00C151A0"/>
    <w:rsid w:val="00C15269"/>
    <w:rsid w:val="00C152AB"/>
    <w:rsid w:val="00C152BF"/>
    <w:rsid w:val="00C15316"/>
    <w:rsid w:val="00C15343"/>
    <w:rsid w:val="00C1534B"/>
    <w:rsid w:val="00C15356"/>
    <w:rsid w:val="00C15357"/>
    <w:rsid w:val="00C153F7"/>
    <w:rsid w:val="00C1545A"/>
    <w:rsid w:val="00C1547A"/>
    <w:rsid w:val="00C15557"/>
    <w:rsid w:val="00C15596"/>
    <w:rsid w:val="00C155CC"/>
    <w:rsid w:val="00C155F0"/>
    <w:rsid w:val="00C15675"/>
    <w:rsid w:val="00C156CE"/>
    <w:rsid w:val="00C156F2"/>
    <w:rsid w:val="00C1573D"/>
    <w:rsid w:val="00C1584A"/>
    <w:rsid w:val="00C158B1"/>
    <w:rsid w:val="00C15943"/>
    <w:rsid w:val="00C15962"/>
    <w:rsid w:val="00C15977"/>
    <w:rsid w:val="00C159A4"/>
    <w:rsid w:val="00C159D6"/>
    <w:rsid w:val="00C15A0C"/>
    <w:rsid w:val="00C15A40"/>
    <w:rsid w:val="00C15B08"/>
    <w:rsid w:val="00C15BC7"/>
    <w:rsid w:val="00C15BE0"/>
    <w:rsid w:val="00C15BE6"/>
    <w:rsid w:val="00C15BFA"/>
    <w:rsid w:val="00C15C0A"/>
    <w:rsid w:val="00C15C19"/>
    <w:rsid w:val="00C15C35"/>
    <w:rsid w:val="00C15C80"/>
    <w:rsid w:val="00C15C8A"/>
    <w:rsid w:val="00C15CEF"/>
    <w:rsid w:val="00C15D0B"/>
    <w:rsid w:val="00C15D34"/>
    <w:rsid w:val="00C15EA2"/>
    <w:rsid w:val="00C16024"/>
    <w:rsid w:val="00C16088"/>
    <w:rsid w:val="00C160B9"/>
    <w:rsid w:val="00C16100"/>
    <w:rsid w:val="00C1614F"/>
    <w:rsid w:val="00C16150"/>
    <w:rsid w:val="00C16198"/>
    <w:rsid w:val="00C161ED"/>
    <w:rsid w:val="00C16305"/>
    <w:rsid w:val="00C16307"/>
    <w:rsid w:val="00C1636C"/>
    <w:rsid w:val="00C16373"/>
    <w:rsid w:val="00C163A7"/>
    <w:rsid w:val="00C163F2"/>
    <w:rsid w:val="00C1641C"/>
    <w:rsid w:val="00C165F4"/>
    <w:rsid w:val="00C16616"/>
    <w:rsid w:val="00C16706"/>
    <w:rsid w:val="00C16737"/>
    <w:rsid w:val="00C1674A"/>
    <w:rsid w:val="00C16783"/>
    <w:rsid w:val="00C16790"/>
    <w:rsid w:val="00C16796"/>
    <w:rsid w:val="00C16823"/>
    <w:rsid w:val="00C1688F"/>
    <w:rsid w:val="00C168BD"/>
    <w:rsid w:val="00C16925"/>
    <w:rsid w:val="00C1697A"/>
    <w:rsid w:val="00C16987"/>
    <w:rsid w:val="00C16A38"/>
    <w:rsid w:val="00C16A50"/>
    <w:rsid w:val="00C16A98"/>
    <w:rsid w:val="00C16AC8"/>
    <w:rsid w:val="00C16B0A"/>
    <w:rsid w:val="00C16B9A"/>
    <w:rsid w:val="00C16CAC"/>
    <w:rsid w:val="00C16CF6"/>
    <w:rsid w:val="00C16E4D"/>
    <w:rsid w:val="00C16E53"/>
    <w:rsid w:val="00C16E83"/>
    <w:rsid w:val="00C16F21"/>
    <w:rsid w:val="00C16F3A"/>
    <w:rsid w:val="00C16FE0"/>
    <w:rsid w:val="00C17010"/>
    <w:rsid w:val="00C17011"/>
    <w:rsid w:val="00C17063"/>
    <w:rsid w:val="00C1717D"/>
    <w:rsid w:val="00C171B4"/>
    <w:rsid w:val="00C171C7"/>
    <w:rsid w:val="00C1729E"/>
    <w:rsid w:val="00C17378"/>
    <w:rsid w:val="00C1738C"/>
    <w:rsid w:val="00C1738F"/>
    <w:rsid w:val="00C173E9"/>
    <w:rsid w:val="00C17402"/>
    <w:rsid w:val="00C1744A"/>
    <w:rsid w:val="00C1749F"/>
    <w:rsid w:val="00C174D0"/>
    <w:rsid w:val="00C17553"/>
    <w:rsid w:val="00C17559"/>
    <w:rsid w:val="00C175B1"/>
    <w:rsid w:val="00C17694"/>
    <w:rsid w:val="00C176E3"/>
    <w:rsid w:val="00C17739"/>
    <w:rsid w:val="00C1780D"/>
    <w:rsid w:val="00C1785B"/>
    <w:rsid w:val="00C178A6"/>
    <w:rsid w:val="00C178AA"/>
    <w:rsid w:val="00C178B2"/>
    <w:rsid w:val="00C17942"/>
    <w:rsid w:val="00C1795B"/>
    <w:rsid w:val="00C1795C"/>
    <w:rsid w:val="00C17988"/>
    <w:rsid w:val="00C17A3C"/>
    <w:rsid w:val="00C17A91"/>
    <w:rsid w:val="00C17ACD"/>
    <w:rsid w:val="00C17B10"/>
    <w:rsid w:val="00C17B1F"/>
    <w:rsid w:val="00C17B58"/>
    <w:rsid w:val="00C17BDA"/>
    <w:rsid w:val="00C17C15"/>
    <w:rsid w:val="00C17C96"/>
    <w:rsid w:val="00C17D37"/>
    <w:rsid w:val="00C17D6A"/>
    <w:rsid w:val="00C17DCC"/>
    <w:rsid w:val="00C17DEF"/>
    <w:rsid w:val="00C17E4F"/>
    <w:rsid w:val="00C17F0A"/>
    <w:rsid w:val="00C17F63"/>
    <w:rsid w:val="00C17FC6"/>
    <w:rsid w:val="00C17FCA"/>
    <w:rsid w:val="00C20017"/>
    <w:rsid w:val="00C2001C"/>
    <w:rsid w:val="00C2006B"/>
    <w:rsid w:val="00C200A0"/>
    <w:rsid w:val="00C2011A"/>
    <w:rsid w:val="00C20165"/>
    <w:rsid w:val="00C20166"/>
    <w:rsid w:val="00C2016B"/>
    <w:rsid w:val="00C202B9"/>
    <w:rsid w:val="00C202BB"/>
    <w:rsid w:val="00C20365"/>
    <w:rsid w:val="00C20366"/>
    <w:rsid w:val="00C20376"/>
    <w:rsid w:val="00C20550"/>
    <w:rsid w:val="00C20566"/>
    <w:rsid w:val="00C20593"/>
    <w:rsid w:val="00C205A0"/>
    <w:rsid w:val="00C20631"/>
    <w:rsid w:val="00C20689"/>
    <w:rsid w:val="00C206CA"/>
    <w:rsid w:val="00C206FB"/>
    <w:rsid w:val="00C2076D"/>
    <w:rsid w:val="00C2079B"/>
    <w:rsid w:val="00C2083D"/>
    <w:rsid w:val="00C2084F"/>
    <w:rsid w:val="00C2085E"/>
    <w:rsid w:val="00C20864"/>
    <w:rsid w:val="00C2088C"/>
    <w:rsid w:val="00C2088E"/>
    <w:rsid w:val="00C2097B"/>
    <w:rsid w:val="00C2097E"/>
    <w:rsid w:val="00C209B0"/>
    <w:rsid w:val="00C20BE8"/>
    <w:rsid w:val="00C20C17"/>
    <w:rsid w:val="00C20C43"/>
    <w:rsid w:val="00C20C64"/>
    <w:rsid w:val="00C20C78"/>
    <w:rsid w:val="00C20C8C"/>
    <w:rsid w:val="00C20CA5"/>
    <w:rsid w:val="00C20CE1"/>
    <w:rsid w:val="00C20D2E"/>
    <w:rsid w:val="00C20DAC"/>
    <w:rsid w:val="00C20E41"/>
    <w:rsid w:val="00C20E7D"/>
    <w:rsid w:val="00C20EB5"/>
    <w:rsid w:val="00C20F54"/>
    <w:rsid w:val="00C20F93"/>
    <w:rsid w:val="00C20FB7"/>
    <w:rsid w:val="00C20FD9"/>
    <w:rsid w:val="00C21038"/>
    <w:rsid w:val="00C21084"/>
    <w:rsid w:val="00C210EC"/>
    <w:rsid w:val="00C2111E"/>
    <w:rsid w:val="00C21157"/>
    <w:rsid w:val="00C2115F"/>
    <w:rsid w:val="00C21173"/>
    <w:rsid w:val="00C211CA"/>
    <w:rsid w:val="00C21288"/>
    <w:rsid w:val="00C212A5"/>
    <w:rsid w:val="00C212FE"/>
    <w:rsid w:val="00C21332"/>
    <w:rsid w:val="00C21356"/>
    <w:rsid w:val="00C21389"/>
    <w:rsid w:val="00C2139B"/>
    <w:rsid w:val="00C21431"/>
    <w:rsid w:val="00C21470"/>
    <w:rsid w:val="00C21542"/>
    <w:rsid w:val="00C215C9"/>
    <w:rsid w:val="00C21632"/>
    <w:rsid w:val="00C2165F"/>
    <w:rsid w:val="00C21773"/>
    <w:rsid w:val="00C21795"/>
    <w:rsid w:val="00C217C1"/>
    <w:rsid w:val="00C218D1"/>
    <w:rsid w:val="00C218D8"/>
    <w:rsid w:val="00C218DC"/>
    <w:rsid w:val="00C2199D"/>
    <w:rsid w:val="00C21AB8"/>
    <w:rsid w:val="00C21AE4"/>
    <w:rsid w:val="00C21B8F"/>
    <w:rsid w:val="00C21C65"/>
    <w:rsid w:val="00C21C78"/>
    <w:rsid w:val="00C21C80"/>
    <w:rsid w:val="00C21CCC"/>
    <w:rsid w:val="00C21D23"/>
    <w:rsid w:val="00C21D82"/>
    <w:rsid w:val="00C21E84"/>
    <w:rsid w:val="00C21EA8"/>
    <w:rsid w:val="00C21EB1"/>
    <w:rsid w:val="00C21F23"/>
    <w:rsid w:val="00C21F46"/>
    <w:rsid w:val="00C2200D"/>
    <w:rsid w:val="00C2200F"/>
    <w:rsid w:val="00C22091"/>
    <w:rsid w:val="00C220A1"/>
    <w:rsid w:val="00C220C4"/>
    <w:rsid w:val="00C22112"/>
    <w:rsid w:val="00C22149"/>
    <w:rsid w:val="00C22150"/>
    <w:rsid w:val="00C221CA"/>
    <w:rsid w:val="00C22267"/>
    <w:rsid w:val="00C22283"/>
    <w:rsid w:val="00C22284"/>
    <w:rsid w:val="00C22304"/>
    <w:rsid w:val="00C22370"/>
    <w:rsid w:val="00C2238A"/>
    <w:rsid w:val="00C22401"/>
    <w:rsid w:val="00C224CA"/>
    <w:rsid w:val="00C22533"/>
    <w:rsid w:val="00C22575"/>
    <w:rsid w:val="00C225D2"/>
    <w:rsid w:val="00C2262B"/>
    <w:rsid w:val="00C22653"/>
    <w:rsid w:val="00C226C4"/>
    <w:rsid w:val="00C226FE"/>
    <w:rsid w:val="00C22710"/>
    <w:rsid w:val="00C227DE"/>
    <w:rsid w:val="00C227F8"/>
    <w:rsid w:val="00C22874"/>
    <w:rsid w:val="00C22894"/>
    <w:rsid w:val="00C228E1"/>
    <w:rsid w:val="00C22914"/>
    <w:rsid w:val="00C229DF"/>
    <w:rsid w:val="00C229FE"/>
    <w:rsid w:val="00C22A48"/>
    <w:rsid w:val="00C22ADD"/>
    <w:rsid w:val="00C22B13"/>
    <w:rsid w:val="00C22B28"/>
    <w:rsid w:val="00C22B88"/>
    <w:rsid w:val="00C22C47"/>
    <w:rsid w:val="00C22C92"/>
    <w:rsid w:val="00C22CB0"/>
    <w:rsid w:val="00C22CB2"/>
    <w:rsid w:val="00C22CB7"/>
    <w:rsid w:val="00C22D03"/>
    <w:rsid w:val="00C22D3D"/>
    <w:rsid w:val="00C22D78"/>
    <w:rsid w:val="00C22DB6"/>
    <w:rsid w:val="00C22E28"/>
    <w:rsid w:val="00C22E95"/>
    <w:rsid w:val="00C22EA4"/>
    <w:rsid w:val="00C22EC2"/>
    <w:rsid w:val="00C22F4C"/>
    <w:rsid w:val="00C22F88"/>
    <w:rsid w:val="00C22FF2"/>
    <w:rsid w:val="00C23028"/>
    <w:rsid w:val="00C2305D"/>
    <w:rsid w:val="00C2308A"/>
    <w:rsid w:val="00C2308B"/>
    <w:rsid w:val="00C230AE"/>
    <w:rsid w:val="00C230E4"/>
    <w:rsid w:val="00C2312B"/>
    <w:rsid w:val="00C231A9"/>
    <w:rsid w:val="00C23253"/>
    <w:rsid w:val="00C23279"/>
    <w:rsid w:val="00C232BB"/>
    <w:rsid w:val="00C232F4"/>
    <w:rsid w:val="00C2336C"/>
    <w:rsid w:val="00C23384"/>
    <w:rsid w:val="00C233E3"/>
    <w:rsid w:val="00C23417"/>
    <w:rsid w:val="00C234A7"/>
    <w:rsid w:val="00C23562"/>
    <w:rsid w:val="00C235F2"/>
    <w:rsid w:val="00C23642"/>
    <w:rsid w:val="00C236BE"/>
    <w:rsid w:val="00C236FB"/>
    <w:rsid w:val="00C2373C"/>
    <w:rsid w:val="00C2375D"/>
    <w:rsid w:val="00C23773"/>
    <w:rsid w:val="00C237B1"/>
    <w:rsid w:val="00C237EE"/>
    <w:rsid w:val="00C2382D"/>
    <w:rsid w:val="00C23844"/>
    <w:rsid w:val="00C2386B"/>
    <w:rsid w:val="00C238B5"/>
    <w:rsid w:val="00C238C4"/>
    <w:rsid w:val="00C238F8"/>
    <w:rsid w:val="00C23933"/>
    <w:rsid w:val="00C239B5"/>
    <w:rsid w:val="00C239C0"/>
    <w:rsid w:val="00C239C2"/>
    <w:rsid w:val="00C23A03"/>
    <w:rsid w:val="00C23B6F"/>
    <w:rsid w:val="00C23C36"/>
    <w:rsid w:val="00C23CEA"/>
    <w:rsid w:val="00C23D3C"/>
    <w:rsid w:val="00C23D58"/>
    <w:rsid w:val="00C23DB2"/>
    <w:rsid w:val="00C23DD5"/>
    <w:rsid w:val="00C23E19"/>
    <w:rsid w:val="00C23EA6"/>
    <w:rsid w:val="00C23F56"/>
    <w:rsid w:val="00C24009"/>
    <w:rsid w:val="00C24019"/>
    <w:rsid w:val="00C240D5"/>
    <w:rsid w:val="00C2412A"/>
    <w:rsid w:val="00C241BE"/>
    <w:rsid w:val="00C2425F"/>
    <w:rsid w:val="00C24347"/>
    <w:rsid w:val="00C2436B"/>
    <w:rsid w:val="00C24375"/>
    <w:rsid w:val="00C243B1"/>
    <w:rsid w:val="00C243C2"/>
    <w:rsid w:val="00C243CA"/>
    <w:rsid w:val="00C24437"/>
    <w:rsid w:val="00C244FD"/>
    <w:rsid w:val="00C24526"/>
    <w:rsid w:val="00C2453D"/>
    <w:rsid w:val="00C245BC"/>
    <w:rsid w:val="00C245E8"/>
    <w:rsid w:val="00C24607"/>
    <w:rsid w:val="00C24640"/>
    <w:rsid w:val="00C2466F"/>
    <w:rsid w:val="00C2469E"/>
    <w:rsid w:val="00C2469F"/>
    <w:rsid w:val="00C246DD"/>
    <w:rsid w:val="00C2475D"/>
    <w:rsid w:val="00C2477D"/>
    <w:rsid w:val="00C247A1"/>
    <w:rsid w:val="00C24869"/>
    <w:rsid w:val="00C2487C"/>
    <w:rsid w:val="00C24884"/>
    <w:rsid w:val="00C248E0"/>
    <w:rsid w:val="00C248FD"/>
    <w:rsid w:val="00C2491E"/>
    <w:rsid w:val="00C24982"/>
    <w:rsid w:val="00C249B3"/>
    <w:rsid w:val="00C24AB3"/>
    <w:rsid w:val="00C24ABF"/>
    <w:rsid w:val="00C24AE1"/>
    <w:rsid w:val="00C24AE3"/>
    <w:rsid w:val="00C24B24"/>
    <w:rsid w:val="00C24B30"/>
    <w:rsid w:val="00C24C54"/>
    <w:rsid w:val="00C24C80"/>
    <w:rsid w:val="00C24CB1"/>
    <w:rsid w:val="00C24CC0"/>
    <w:rsid w:val="00C24CC8"/>
    <w:rsid w:val="00C24CCC"/>
    <w:rsid w:val="00C24D12"/>
    <w:rsid w:val="00C24D57"/>
    <w:rsid w:val="00C24D6D"/>
    <w:rsid w:val="00C24DBA"/>
    <w:rsid w:val="00C24DFC"/>
    <w:rsid w:val="00C24FB3"/>
    <w:rsid w:val="00C25028"/>
    <w:rsid w:val="00C250B7"/>
    <w:rsid w:val="00C250D0"/>
    <w:rsid w:val="00C2510B"/>
    <w:rsid w:val="00C25127"/>
    <w:rsid w:val="00C2512C"/>
    <w:rsid w:val="00C25161"/>
    <w:rsid w:val="00C251FA"/>
    <w:rsid w:val="00C25209"/>
    <w:rsid w:val="00C25253"/>
    <w:rsid w:val="00C25345"/>
    <w:rsid w:val="00C253FC"/>
    <w:rsid w:val="00C2541C"/>
    <w:rsid w:val="00C2544C"/>
    <w:rsid w:val="00C25478"/>
    <w:rsid w:val="00C25515"/>
    <w:rsid w:val="00C2551D"/>
    <w:rsid w:val="00C25530"/>
    <w:rsid w:val="00C25672"/>
    <w:rsid w:val="00C25683"/>
    <w:rsid w:val="00C256A9"/>
    <w:rsid w:val="00C256B6"/>
    <w:rsid w:val="00C256B8"/>
    <w:rsid w:val="00C25716"/>
    <w:rsid w:val="00C25723"/>
    <w:rsid w:val="00C2572B"/>
    <w:rsid w:val="00C25751"/>
    <w:rsid w:val="00C25767"/>
    <w:rsid w:val="00C257B9"/>
    <w:rsid w:val="00C25815"/>
    <w:rsid w:val="00C2591B"/>
    <w:rsid w:val="00C25969"/>
    <w:rsid w:val="00C25979"/>
    <w:rsid w:val="00C25A1C"/>
    <w:rsid w:val="00C25AC9"/>
    <w:rsid w:val="00C25ACF"/>
    <w:rsid w:val="00C25AD8"/>
    <w:rsid w:val="00C25B12"/>
    <w:rsid w:val="00C25B4C"/>
    <w:rsid w:val="00C25B95"/>
    <w:rsid w:val="00C25C15"/>
    <w:rsid w:val="00C25C4A"/>
    <w:rsid w:val="00C25C4D"/>
    <w:rsid w:val="00C25D5A"/>
    <w:rsid w:val="00C25D5E"/>
    <w:rsid w:val="00C25D8C"/>
    <w:rsid w:val="00C25D9D"/>
    <w:rsid w:val="00C25DD2"/>
    <w:rsid w:val="00C25DD9"/>
    <w:rsid w:val="00C25DDC"/>
    <w:rsid w:val="00C25DE6"/>
    <w:rsid w:val="00C25E04"/>
    <w:rsid w:val="00C25E4E"/>
    <w:rsid w:val="00C25EC3"/>
    <w:rsid w:val="00C25EC9"/>
    <w:rsid w:val="00C25F61"/>
    <w:rsid w:val="00C25F82"/>
    <w:rsid w:val="00C25F9C"/>
    <w:rsid w:val="00C25FA7"/>
    <w:rsid w:val="00C2607A"/>
    <w:rsid w:val="00C26087"/>
    <w:rsid w:val="00C260B7"/>
    <w:rsid w:val="00C260C9"/>
    <w:rsid w:val="00C261D0"/>
    <w:rsid w:val="00C2625E"/>
    <w:rsid w:val="00C26275"/>
    <w:rsid w:val="00C26295"/>
    <w:rsid w:val="00C262C7"/>
    <w:rsid w:val="00C2635A"/>
    <w:rsid w:val="00C263E3"/>
    <w:rsid w:val="00C263F4"/>
    <w:rsid w:val="00C2643F"/>
    <w:rsid w:val="00C264D3"/>
    <w:rsid w:val="00C265B0"/>
    <w:rsid w:val="00C265BB"/>
    <w:rsid w:val="00C266D5"/>
    <w:rsid w:val="00C26706"/>
    <w:rsid w:val="00C26727"/>
    <w:rsid w:val="00C26739"/>
    <w:rsid w:val="00C267EA"/>
    <w:rsid w:val="00C268F9"/>
    <w:rsid w:val="00C26923"/>
    <w:rsid w:val="00C26924"/>
    <w:rsid w:val="00C26959"/>
    <w:rsid w:val="00C26A1D"/>
    <w:rsid w:val="00C26A20"/>
    <w:rsid w:val="00C26A2C"/>
    <w:rsid w:val="00C26B23"/>
    <w:rsid w:val="00C26B3C"/>
    <w:rsid w:val="00C26B65"/>
    <w:rsid w:val="00C26B8F"/>
    <w:rsid w:val="00C26BB1"/>
    <w:rsid w:val="00C26BDB"/>
    <w:rsid w:val="00C26C16"/>
    <w:rsid w:val="00C26C1A"/>
    <w:rsid w:val="00C26C26"/>
    <w:rsid w:val="00C26C39"/>
    <w:rsid w:val="00C26C4F"/>
    <w:rsid w:val="00C26C86"/>
    <w:rsid w:val="00C26C94"/>
    <w:rsid w:val="00C26CBE"/>
    <w:rsid w:val="00C26D55"/>
    <w:rsid w:val="00C26D5F"/>
    <w:rsid w:val="00C26DAD"/>
    <w:rsid w:val="00C26DF9"/>
    <w:rsid w:val="00C26E52"/>
    <w:rsid w:val="00C26E64"/>
    <w:rsid w:val="00C26F2A"/>
    <w:rsid w:val="00C26F99"/>
    <w:rsid w:val="00C26FA4"/>
    <w:rsid w:val="00C26FA7"/>
    <w:rsid w:val="00C26FA8"/>
    <w:rsid w:val="00C26FD9"/>
    <w:rsid w:val="00C26FE4"/>
    <w:rsid w:val="00C26FE8"/>
    <w:rsid w:val="00C2707A"/>
    <w:rsid w:val="00C270A2"/>
    <w:rsid w:val="00C271A5"/>
    <w:rsid w:val="00C271B1"/>
    <w:rsid w:val="00C2723D"/>
    <w:rsid w:val="00C27252"/>
    <w:rsid w:val="00C272AA"/>
    <w:rsid w:val="00C272B0"/>
    <w:rsid w:val="00C2745E"/>
    <w:rsid w:val="00C274F6"/>
    <w:rsid w:val="00C2754B"/>
    <w:rsid w:val="00C27583"/>
    <w:rsid w:val="00C275A4"/>
    <w:rsid w:val="00C275AE"/>
    <w:rsid w:val="00C2767B"/>
    <w:rsid w:val="00C276A2"/>
    <w:rsid w:val="00C276AE"/>
    <w:rsid w:val="00C27711"/>
    <w:rsid w:val="00C2772E"/>
    <w:rsid w:val="00C2773B"/>
    <w:rsid w:val="00C27743"/>
    <w:rsid w:val="00C27760"/>
    <w:rsid w:val="00C2777C"/>
    <w:rsid w:val="00C277E0"/>
    <w:rsid w:val="00C277F1"/>
    <w:rsid w:val="00C27856"/>
    <w:rsid w:val="00C27879"/>
    <w:rsid w:val="00C27891"/>
    <w:rsid w:val="00C278E3"/>
    <w:rsid w:val="00C278ED"/>
    <w:rsid w:val="00C2791B"/>
    <w:rsid w:val="00C2792E"/>
    <w:rsid w:val="00C27A53"/>
    <w:rsid w:val="00C27ADA"/>
    <w:rsid w:val="00C27B1A"/>
    <w:rsid w:val="00C27B81"/>
    <w:rsid w:val="00C27BB5"/>
    <w:rsid w:val="00C27BCB"/>
    <w:rsid w:val="00C27BD4"/>
    <w:rsid w:val="00C27BF4"/>
    <w:rsid w:val="00C27C3F"/>
    <w:rsid w:val="00C27CEE"/>
    <w:rsid w:val="00C27D06"/>
    <w:rsid w:val="00C27D0D"/>
    <w:rsid w:val="00C27D84"/>
    <w:rsid w:val="00C27DD9"/>
    <w:rsid w:val="00C27E0A"/>
    <w:rsid w:val="00C27EBD"/>
    <w:rsid w:val="00C27F58"/>
    <w:rsid w:val="00C27FE6"/>
    <w:rsid w:val="00C30014"/>
    <w:rsid w:val="00C30016"/>
    <w:rsid w:val="00C3002B"/>
    <w:rsid w:val="00C300CC"/>
    <w:rsid w:val="00C3027D"/>
    <w:rsid w:val="00C3028B"/>
    <w:rsid w:val="00C3028D"/>
    <w:rsid w:val="00C303B4"/>
    <w:rsid w:val="00C305C1"/>
    <w:rsid w:val="00C305E3"/>
    <w:rsid w:val="00C3064A"/>
    <w:rsid w:val="00C30697"/>
    <w:rsid w:val="00C306F4"/>
    <w:rsid w:val="00C307AB"/>
    <w:rsid w:val="00C307B4"/>
    <w:rsid w:val="00C307F8"/>
    <w:rsid w:val="00C3080B"/>
    <w:rsid w:val="00C30847"/>
    <w:rsid w:val="00C30858"/>
    <w:rsid w:val="00C308CA"/>
    <w:rsid w:val="00C308D9"/>
    <w:rsid w:val="00C309EC"/>
    <w:rsid w:val="00C30A59"/>
    <w:rsid w:val="00C30AE7"/>
    <w:rsid w:val="00C30B22"/>
    <w:rsid w:val="00C30BA2"/>
    <w:rsid w:val="00C30BA7"/>
    <w:rsid w:val="00C30C1D"/>
    <w:rsid w:val="00C30C22"/>
    <w:rsid w:val="00C30CF3"/>
    <w:rsid w:val="00C30CFF"/>
    <w:rsid w:val="00C30D22"/>
    <w:rsid w:val="00C30D3F"/>
    <w:rsid w:val="00C30D9F"/>
    <w:rsid w:val="00C30E17"/>
    <w:rsid w:val="00C30E61"/>
    <w:rsid w:val="00C30E83"/>
    <w:rsid w:val="00C30F1F"/>
    <w:rsid w:val="00C30FB3"/>
    <w:rsid w:val="00C30FF4"/>
    <w:rsid w:val="00C3100D"/>
    <w:rsid w:val="00C3115E"/>
    <w:rsid w:val="00C3117F"/>
    <w:rsid w:val="00C31187"/>
    <w:rsid w:val="00C311E1"/>
    <w:rsid w:val="00C31215"/>
    <w:rsid w:val="00C31219"/>
    <w:rsid w:val="00C31220"/>
    <w:rsid w:val="00C31229"/>
    <w:rsid w:val="00C31251"/>
    <w:rsid w:val="00C3128B"/>
    <w:rsid w:val="00C3128D"/>
    <w:rsid w:val="00C312D2"/>
    <w:rsid w:val="00C31388"/>
    <w:rsid w:val="00C313E5"/>
    <w:rsid w:val="00C31438"/>
    <w:rsid w:val="00C31456"/>
    <w:rsid w:val="00C31488"/>
    <w:rsid w:val="00C3148D"/>
    <w:rsid w:val="00C31502"/>
    <w:rsid w:val="00C31535"/>
    <w:rsid w:val="00C31576"/>
    <w:rsid w:val="00C316C3"/>
    <w:rsid w:val="00C31722"/>
    <w:rsid w:val="00C31741"/>
    <w:rsid w:val="00C317E8"/>
    <w:rsid w:val="00C31807"/>
    <w:rsid w:val="00C31866"/>
    <w:rsid w:val="00C318F2"/>
    <w:rsid w:val="00C318F7"/>
    <w:rsid w:val="00C3190F"/>
    <w:rsid w:val="00C31A24"/>
    <w:rsid w:val="00C31A9B"/>
    <w:rsid w:val="00C31BD8"/>
    <w:rsid w:val="00C31D0A"/>
    <w:rsid w:val="00C31D4E"/>
    <w:rsid w:val="00C31D5F"/>
    <w:rsid w:val="00C31D8C"/>
    <w:rsid w:val="00C31DA7"/>
    <w:rsid w:val="00C31DD7"/>
    <w:rsid w:val="00C31E7F"/>
    <w:rsid w:val="00C31EC8"/>
    <w:rsid w:val="00C31EE0"/>
    <w:rsid w:val="00C31F0F"/>
    <w:rsid w:val="00C31F35"/>
    <w:rsid w:val="00C3205A"/>
    <w:rsid w:val="00C320C0"/>
    <w:rsid w:val="00C320FD"/>
    <w:rsid w:val="00C3210A"/>
    <w:rsid w:val="00C3214A"/>
    <w:rsid w:val="00C32165"/>
    <w:rsid w:val="00C321A1"/>
    <w:rsid w:val="00C32210"/>
    <w:rsid w:val="00C3221F"/>
    <w:rsid w:val="00C322C3"/>
    <w:rsid w:val="00C322DA"/>
    <w:rsid w:val="00C3233F"/>
    <w:rsid w:val="00C3234B"/>
    <w:rsid w:val="00C32399"/>
    <w:rsid w:val="00C323D2"/>
    <w:rsid w:val="00C32453"/>
    <w:rsid w:val="00C3248F"/>
    <w:rsid w:val="00C324DA"/>
    <w:rsid w:val="00C3257A"/>
    <w:rsid w:val="00C325A9"/>
    <w:rsid w:val="00C325B7"/>
    <w:rsid w:val="00C32609"/>
    <w:rsid w:val="00C32620"/>
    <w:rsid w:val="00C3262B"/>
    <w:rsid w:val="00C326AA"/>
    <w:rsid w:val="00C327E3"/>
    <w:rsid w:val="00C328A3"/>
    <w:rsid w:val="00C328C3"/>
    <w:rsid w:val="00C3290A"/>
    <w:rsid w:val="00C3290D"/>
    <w:rsid w:val="00C32911"/>
    <w:rsid w:val="00C32949"/>
    <w:rsid w:val="00C3299B"/>
    <w:rsid w:val="00C329FD"/>
    <w:rsid w:val="00C32A03"/>
    <w:rsid w:val="00C32A72"/>
    <w:rsid w:val="00C32AB4"/>
    <w:rsid w:val="00C32AEF"/>
    <w:rsid w:val="00C32AF4"/>
    <w:rsid w:val="00C32BB5"/>
    <w:rsid w:val="00C32BD3"/>
    <w:rsid w:val="00C32C06"/>
    <w:rsid w:val="00C32C5A"/>
    <w:rsid w:val="00C32CE9"/>
    <w:rsid w:val="00C32CEF"/>
    <w:rsid w:val="00C32D02"/>
    <w:rsid w:val="00C32D1A"/>
    <w:rsid w:val="00C32D30"/>
    <w:rsid w:val="00C32D31"/>
    <w:rsid w:val="00C32D35"/>
    <w:rsid w:val="00C32EE8"/>
    <w:rsid w:val="00C32F6D"/>
    <w:rsid w:val="00C32F7D"/>
    <w:rsid w:val="00C33000"/>
    <w:rsid w:val="00C3306A"/>
    <w:rsid w:val="00C330C0"/>
    <w:rsid w:val="00C330F6"/>
    <w:rsid w:val="00C33120"/>
    <w:rsid w:val="00C3312D"/>
    <w:rsid w:val="00C33176"/>
    <w:rsid w:val="00C3325E"/>
    <w:rsid w:val="00C33294"/>
    <w:rsid w:val="00C33309"/>
    <w:rsid w:val="00C33318"/>
    <w:rsid w:val="00C3331D"/>
    <w:rsid w:val="00C3337B"/>
    <w:rsid w:val="00C33397"/>
    <w:rsid w:val="00C33409"/>
    <w:rsid w:val="00C33435"/>
    <w:rsid w:val="00C3344D"/>
    <w:rsid w:val="00C3351F"/>
    <w:rsid w:val="00C335BE"/>
    <w:rsid w:val="00C335CF"/>
    <w:rsid w:val="00C335E7"/>
    <w:rsid w:val="00C33698"/>
    <w:rsid w:val="00C336A0"/>
    <w:rsid w:val="00C33740"/>
    <w:rsid w:val="00C337A0"/>
    <w:rsid w:val="00C337B9"/>
    <w:rsid w:val="00C337EC"/>
    <w:rsid w:val="00C3381A"/>
    <w:rsid w:val="00C3384B"/>
    <w:rsid w:val="00C33856"/>
    <w:rsid w:val="00C33876"/>
    <w:rsid w:val="00C338BA"/>
    <w:rsid w:val="00C3391A"/>
    <w:rsid w:val="00C339A2"/>
    <w:rsid w:val="00C33A8F"/>
    <w:rsid w:val="00C33B5B"/>
    <w:rsid w:val="00C33BBC"/>
    <w:rsid w:val="00C33BEB"/>
    <w:rsid w:val="00C33C51"/>
    <w:rsid w:val="00C33C82"/>
    <w:rsid w:val="00C33DE7"/>
    <w:rsid w:val="00C33EA9"/>
    <w:rsid w:val="00C33F4A"/>
    <w:rsid w:val="00C33F56"/>
    <w:rsid w:val="00C33FAA"/>
    <w:rsid w:val="00C33FF5"/>
    <w:rsid w:val="00C340C6"/>
    <w:rsid w:val="00C34118"/>
    <w:rsid w:val="00C341E5"/>
    <w:rsid w:val="00C3425F"/>
    <w:rsid w:val="00C34291"/>
    <w:rsid w:val="00C342DF"/>
    <w:rsid w:val="00C34332"/>
    <w:rsid w:val="00C343C0"/>
    <w:rsid w:val="00C3444E"/>
    <w:rsid w:val="00C3448F"/>
    <w:rsid w:val="00C344B5"/>
    <w:rsid w:val="00C344C9"/>
    <w:rsid w:val="00C344CD"/>
    <w:rsid w:val="00C345AC"/>
    <w:rsid w:val="00C34603"/>
    <w:rsid w:val="00C34628"/>
    <w:rsid w:val="00C346A4"/>
    <w:rsid w:val="00C34721"/>
    <w:rsid w:val="00C347EA"/>
    <w:rsid w:val="00C348DD"/>
    <w:rsid w:val="00C34928"/>
    <w:rsid w:val="00C349DE"/>
    <w:rsid w:val="00C34A83"/>
    <w:rsid w:val="00C34B97"/>
    <w:rsid w:val="00C34C50"/>
    <w:rsid w:val="00C34DC5"/>
    <w:rsid w:val="00C34DE5"/>
    <w:rsid w:val="00C34E29"/>
    <w:rsid w:val="00C34E46"/>
    <w:rsid w:val="00C34E72"/>
    <w:rsid w:val="00C34F3D"/>
    <w:rsid w:val="00C34F63"/>
    <w:rsid w:val="00C34FE7"/>
    <w:rsid w:val="00C35050"/>
    <w:rsid w:val="00C35051"/>
    <w:rsid w:val="00C350AD"/>
    <w:rsid w:val="00C350EF"/>
    <w:rsid w:val="00C35107"/>
    <w:rsid w:val="00C3513E"/>
    <w:rsid w:val="00C35146"/>
    <w:rsid w:val="00C3516D"/>
    <w:rsid w:val="00C35187"/>
    <w:rsid w:val="00C3518A"/>
    <w:rsid w:val="00C351BD"/>
    <w:rsid w:val="00C351C3"/>
    <w:rsid w:val="00C35270"/>
    <w:rsid w:val="00C352BC"/>
    <w:rsid w:val="00C35416"/>
    <w:rsid w:val="00C3550E"/>
    <w:rsid w:val="00C35510"/>
    <w:rsid w:val="00C3558A"/>
    <w:rsid w:val="00C35656"/>
    <w:rsid w:val="00C356DB"/>
    <w:rsid w:val="00C35714"/>
    <w:rsid w:val="00C35731"/>
    <w:rsid w:val="00C35766"/>
    <w:rsid w:val="00C357B8"/>
    <w:rsid w:val="00C357FD"/>
    <w:rsid w:val="00C35975"/>
    <w:rsid w:val="00C35986"/>
    <w:rsid w:val="00C3598C"/>
    <w:rsid w:val="00C35A6D"/>
    <w:rsid w:val="00C35A8F"/>
    <w:rsid w:val="00C35ACC"/>
    <w:rsid w:val="00C35B00"/>
    <w:rsid w:val="00C35B5D"/>
    <w:rsid w:val="00C35B7E"/>
    <w:rsid w:val="00C35B84"/>
    <w:rsid w:val="00C35CF2"/>
    <w:rsid w:val="00C35CF6"/>
    <w:rsid w:val="00C35D0F"/>
    <w:rsid w:val="00C35D39"/>
    <w:rsid w:val="00C35D68"/>
    <w:rsid w:val="00C35DFA"/>
    <w:rsid w:val="00C35E87"/>
    <w:rsid w:val="00C35EE6"/>
    <w:rsid w:val="00C35FA5"/>
    <w:rsid w:val="00C36027"/>
    <w:rsid w:val="00C36058"/>
    <w:rsid w:val="00C3605E"/>
    <w:rsid w:val="00C360F6"/>
    <w:rsid w:val="00C36117"/>
    <w:rsid w:val="00C36216"/>
    <w:rsid w:val="00C36289"/>
    <w:rsid w:val="00C36341"/>
    <w:rsid w:val="00C3635C"/>
    <w:rsid w:val="00C36380"/>
    <w:rsid w:val="00C3638C"/>
    <w:rsid w:val="00C363BD"/>
    <w:rsid w:val="00C363F2"/>
    <w:rsid w:val="00C36479"/>
    <w:rsid w:val="00C36489"/>
    <w:rsid w:val="00C364BD"/>
    <w:rsid w:val="00C3652A"/>
    <w:rsid w:val="00C3653E"/>
    <w:rsid w:val="00C36560"/>
    <w:rsid w:val="00C365CB"/>
    <w:rsid w:val="00C365D2"/>
    <w:rsid w:val="00C36651"/>
    <w:rsid w:val="00C36680"/>
    <w:rsid w:val="00C366B3"/>
    <w:rsid w:val="00C36767"/>
    <w:rsid w:val="00C3693E"/>
    <w:rsid w:val="00C36A0C"/>
    <w:rsid w:val="00C36A18"/>
    <w:rsid w:val="00C36A40"/>
    <w:rsid w:val="00C36A99"/>
    <w:rsid w:val="00C36A9B"/>
    <w:rsid w:val="00C36B19"/>
    <w:rsid w:val="00C36B95"/>
    <w:rsid w:val="00C36C46"/>
    <w:rsid w:val="00C36C64"/>
    <w:rsid w:val="00C36C7B"/>
    <w:rsid w:val="00C36CF3"/>
    <w:rsid w:val="00C36E1C"/>
    <w:rsid w:val="00C36E49"/>
    <w:rsid w:val="00C36E7F"/>
    <w:rsid w:val="00C36ED8"/>
    <w:rsid w:val="00C36F01"/>
    <w:rsid w:val="00C36F0A"/>
    <w:rsid w:val="00C36F0F"/>
    <w:rsid w:val="00C36F21"/>
    <w:rsid w:val="00C3704C"/>
    <w:rsid w:val="00C37055"/>
    <w:rsid w:val="00C37079"/>
    <w:rsid w:val="00C370BD"/>
    <w:rsid w:val="00C370C3"/>
    <w:rsid w:val="00C370DD"/>
    <w:rsid w:val="00C370EE"/>
    <w:rsid w:val="00C37103"/>
    <w:rsid w:val="00C371AE"/>
    <w:rsid w:val="00C371B9"/>
    <w:rsid w:val="00C371CB"/>
    <w:rsid w:val="00C371E4"/>
    <w:rsid w:val="00C37212"/>
    <w:rsid w:val="00C37226"/>
    <w:rsid w:val="00C37229"/>
    <w:rsid w:val="00C372E0"/>
    <w:rsid w:val="00C37345"/>
    <w:rsid w:val="00C3736B"/>
    <w:rsid w:val="00C3739E"/>
    <w:rsid w:val="00C374DE"/>
    <w:rsid w:val="00C374FC"/>
    <w:rsid w:val="00C3755B"/>
    <w:rsid w:val="00C37663"/>
    <w:rsid w:val="00C37669"/>
    <w:rsid w:val="00C37686"/>
    <w:rsid w:val="00C376CB"/>
    <w:rsid w:val="00C377D1"/>
    <w:rsid w:val="00C377F6"/>
    <w:rsid w:val="00C3783D"/>
    <w:rsid w:val="00C3784F"/>
    <w:rsid w:val="00C37858"/>
    <w:rsid w:val="00C37859"/>
    <w:rsid w:val="00C378B9"/>
    <w:rsid w:val="00C37954"/>
    <w:rsid w:val="00C37A1F"/>
    <w:rsid w:val="00C37A31"/>
    <w:rsid w:val="00C37A80"/>
    <w:rsid w:val="00C37AA6"/>
    <w:rsid w:val="00C37AB2"/>
    <w:rsid w:val="00C37AE2"/>
    <w:rsid w:val="00C37B2A"/>
    <w:rsid w:val="00C37B87"/>
    <w:rsid w:val="00C37D22"/>
    <w:rsid w:val="00C37D3D"/>
    <w:rsid w:val="00C37D94"/>
    <w:rsid w:val="00C37DD5"/>
    <w:rsid w:val="00C37E49"/>
    <w:rsid w:val="00C37EC6"/>
    <w:rsid w:val="00C37FC6"/>
    <w:rsid w:val="00C37FFB"/>
    <w:rsid w:val="00C40006"/>
    <w:rsid w:val="00C400DA"/>
    <w:rsid w:val="00C40137"/>
    <w:rsid w:val="00C40138"/>
    <w:rsid w:val="00C4013B"/>
    <w:rsid w:val="00C40154"/>
    <w:rsid w:val="00C40193"/>
    <w:rsid w:val="00C4037A"/>
    <w:rsid w:val="00C4042D"/>
    <w:rsid w:val="00C40490"/>
    <w:rsid w:val="00C40496"/>
    <w:rsid w:val="00C4049E"/>
    <w:rsid w:val="00C404D0"/>
    <w:rsid w:val="00C40517"/>
    <w:rsid w:val="00C405A7"/>
    <w:rsid w:val="00C40622"/>
    <w:rsid w:val="00C4063F"/>
    <w:rsid w:val="00C40677"/>
    <w:rsid w:val="00C4076C"/>
    <w:rsid w:val="00C407B8"/>
    <w:rsid w:val="00C407F9"/>
    <w:rsid w:val="00C407FA"/>
    <w:rsid w:val="00C4082C"/>
    <w:rsid w:val="00C40830"/>
    <w:rsid w:val="00C40840"/>
    <w:rsid w:val="00C4085F"/>
    <w:rsid w:val="00C408AD"/>
    <w:rsid w:val="00C4093F"/>
    <w:rsid w:val="00C409CB"/>
    <w:rsid w:val="00C40A15"/>
    <w:rsid w:val="00C40A21"/>
    <w:rsid w:val="00C40A38"/>
    <w:rsid w:val="00C40A70"/>
    <w:rsid w:val="00C40A77"/>
    <w:rsid w:val="00C40A81"/>
    <w:rsid w:val="00C40B6A"/>
    <w:rsid w:val="00C40C15"/>
    <w:rsid w:val="00C40C3D"/>
    <w:rsid w:val="00C40C67"/>
    <w:rsid w:val="00C40CB9"/>
    <w:rsid w:val="00C40CFD"/>
    <w:rsid w:val="00C40D4B"/>
    <w:rsid w:val="00C40D78"/>
    <w:rsid w:val="00C40DCA"/>
    <w:rsid w:val="00C40DDC"/>
    <w:rsid w:val="00C40E44"/>
    <w:rsid w:val="00C40E98"/>
    <w:rsid w:val="00C40E9A"/>
    <w:rsid w:val="00C40EAE"/>
    <w:rsid w:val="00C40EB0"/>
    <w:rsid w:val="00C40F93"/>
    <w:rsid w:val="00C40FCD"/>
    <w:rsid w:val="00C40FEC"/>
    <w:rsid w:val="00C41010"/>
    <w:rsid w:val="00C410A4"/>
    <w:rsid w:val="00C410A6"/>
    <w:rsid w:val="00C410C1"/>
    <w:rsid w:val="00C41199"/>
    <w:rsid w:val="00C4119E"/>
    <w:rsid w:val="00C411CE"/>
    <w:rsid w:val="00C411F3"/>
    <w:rsid w:val="00C4120B"/>
    <w:rsid w:val="00C412E9"/>
    <w:rsid w:val="00C41336"/>
    <w:rsid w:val="00C4139F"/>
    <w:rsid w:val="00C413FC"/>
    <w:rsid w:val="00C41439"/>
    <w:rsid w:val="00C414C5"/>
    <w:rsid w:val="00C41534"/>
    <w:rsid w:val="00C41576"/>
    <w:rsid w:val="00C41594"/>
    <w:rsid w:val="00C41632"/>
    <w:rsid w:val="00C41709"/>
    <w:rsid w:val="00C4172E"/>
    <w:rsid w:val="00C4175C"/>
    <w:rsid w:val="00C417A9"/>
    <w:rsid w:val="00C417BB"/>
    <w:rsid w:val="00C417C1"/>
    <w:rsid w:val="00C4184F"/>
    <w:rsid w:val="00C41861"/>
    <w:rsid w:val="00C4187B"/>
    <w:rsid w:val="00C418F0"/>
    <w:rsid w:val="00C41912"/>
    <w:rsid w:val="00C419B2"/>
    <w:rsid w:val="00C41A1D"/>
    <w:rsid w:val="00C41A32"/>
    <w:rsid w:val="00C41A43"/>
    <w:rsid w:val="00C41AA1"/>
    <w:rsid w:val="00C41E75"/>
    <w:rsid w:val="00C41E78"/>
    <w:rsid w:val="00C41EB2"/>
    <w:rsid w:val="00C41EE9"/>
    <w:rsid w:val="00C41F49"/>
    <w:rsid w:val="00C42013"/>
    <w:rsid w:val="00C42076"/>
    <w:rsid w:val="00C420BD"/>
    <w:rsid w:val="00C42143"/>
    <w:rsid w:val="00C421ED"/>
    <w:rsid w:val="00C4226E"/>
    <w:rsid w:val="00C4227A"/>
    <w:rsid w:val="00C42281"/>
    <w:rsid w:val="00C4228A"/>
    <w:rsid w:val="00C422AA"/>
    <w:rsid w:val="00C422FB"/>
    <w:rsid w:val="00C42389"/>
    <w:rsid w:val="00C423B1"/>
    <w:rsid w:val="00C423CF"/>
    <w:rsid w:val="00C42418"/>
    <w:rsid w:val="00C42497"/>
    <w:rsid w:val="00C424DC"/>
    <w:rsid w:val="00C424DF"/>
    <w:rsid w:val="00C425E8"/>
    <w:rsid w:val="00C425EC"/>
    <w:rsid w:val="00C425F5"/>
    <w:rsid w:val="00C42639"/>
    <w:rsid w:val="00C42691"/>
    <w:rsid w:val="00C426EE"/>
    <w:rsid w:val="00C4270F"/>
    <w:rsid w:val="00C42734"/>
    <w:rsid w:val="00C4275B"/>
    <w:rsid w:val="00C42785"/>
    <w:rsid w:val="00C427AA"/>
    <w:rsid w:val="00C42821"/>
    <w:rsid w:val="00C42824"/>
    <w:rsid w:val="00C428BB"/>
    <w:rsid w:val="00C428E8"/>
    <w:rsid w:val="00C4290E"/>
    <w:rsid w:val="00C42993"/>
    <w:rsid w:val="00C429CA"/>
    <w:rsid w:val="00C42A2A"/>
    <w:rsid w:val="00C42AF7"/>
    <w:rsid w:val="00C42BCA"/>
    <w:rsid w:val="00C42BE5"/>
    <w:rsid w:val="00C42C2E"/>
    <w:rsid w:val="00C42D44"/>
    <w:rsid w:val="00C42D9E"/>
    <w:rsid w:val="00C42DCA"/>
    <w:rsid w:val="00C42E1B"/>
    <w:rsid w:val="00C42E40"/>
    <w:rsid w:val="00C42F5E"/>
    <w:rsid w:val="00C42F7C"/>
    <w:rsid w:val="00C42F8C"/>
    <w:rsid w:val="00C42FAD"/>
    <w:rsid w:val="00C4300D"/>
    <w:rsid w:val="00C43044"/>
    <w:rsid w:val="00C430CB"/>
    <w:rsid w:val="00C43172"/>
    <w:rsid w:val="00C4317D"/>
    <w:rsid w:val="00C43265"/>
    <w:rsid w:val="00C43296"/>
    <w:rsid w:val="00C432A8"/>
    <w:rsid w:val="00C432C6"/>
    <w:rsid w:val="00C43334"/>
    <w:rsid w:val="00C433DF"/>
    <w:rsid w:val="00C433FC"/>
    <w:rsid w:val="00C4345C"/>
    <w:rsid w:val="00C434C4"/>
    <w:rsid w:val="00C434E8"/>
    <w:rsid w:val="00C4350D"/>
    <w:rsid w:val="00C43515"/>
    <w:rsid w:val="00C43526"/>
    <w:rsid w:val="00C43569"/>
    <w:rsid w:val="00C4359F"/>
    <w:rsid w:val="00C43606"/>
    <w:rsid w:val="00C43647"/>
    <w:rsid w:val="00C43677"/>
    <w:rsid w:val="00C4368F"/>
    <w:rsid w:val="00C436DE"/>
    <w:rsid w:val="00C43721"/>
    <w:rsid w:val="00C43755"/>
    <w:rsid w:val="00C43782"/>
    <w:rsid w:val="00C437FD"/>
    <w:rsid w:val="00C43828"/>
    <w:rsid w:val="00C43869"/>
    <w:rsid w:val="00C43873"/>
    <w:rsid w:val="00C438F2"/>
    <w:rsid w:val="00C4393A"/>
    <w:rsid w:val="00C43979"/>
    <w:rsid w:val="00C43983"/>
    <w:rsid w:val="00C439EC"/>
    <w:rsid w:val="00C43A7F"/>
    <w:rsid w:val="00C43AF3"/>
    <w:rsid w:val="00C43B18"/>
    <w:rsid w:val="00C43B29"/>
    <w:rsid w:val="00C43BF5"/>
    <w:rsid w:val="00C43C33"/>
    <w:rsid w:val="00C43C4D"/>
    <w:rsid w:val="00C43C86"/>
    <w:rsid w:val="00C43CA3"/>
    <w:rsid w:val="00C43CCD"/>
    <w:rsid w:val="00C43D24"/>
    <w:rsid w:val="00C43D29"/>
    <w:rsid w:val="00C43D3E"/>
    <w:rsid w:val="00C43E20"/>
    <w:rsid w:val="00C43E7D"/>
    <w:rsid w:val="00C43E83"/>
    <w:rsid w:val="00C43EC8"/>
    <w:rsid w:val="00C43F15"/>
    <w:rsid w:val="00C43F54"/>
    <w:rsid w:val="00C43F6D"/>
    <w:rsid w:val="00C43FC3"/>
    <w:rsid w:val="00C43FCE"/>
    <w:rsid w:val="00C43FE9"/>
    <w:rsid w:val="00C44032"/>
    <w:rsid w:val="00C4411D"/>
    <w:rsid w:val="00C44139"/>
    <w:rsid w:val="00C44189"/>
    <w:rsid w:val="00C441C8"/>
    <w:rsid w:val="00C44284"/>
    <w:rsid w:val="00C443A4"/>
    <w:rsid w:val="00C443E9"/>
    <w:rsid w:val="00C4446D"/>
    <w:rsid w:val="00C4449C"/>
    <w:rsid w:val="00C444A5"/>
    <w:rsid w:val="00C444A6"/>
    <w:rsid w:val="00C444A7"/>
    <w:rsid w:val="00C444C9"/>
    <w:rsid w:val="00C4451D"/>
    <w:rsid w:val="00C4465D"/>
    <w:rsid w:val="00C446B1"/>
    <w:rsid w:val="00C447DD"/>
    <w:rsid w:val="00C44813"/>
    <w:rsid w:val="00C4482D"/>
    <w:rsid w:val="00C448A0"/>
    <w:rsid w:val="00C44953"/>
    <w:rsid w:val="00C44A0A"/>
    <w:rsid w:val="00C44A16"/>
    <w:rsid w:val="00C44A44"/>
    <w:rsid w:val="00C44A5C"/>
    <w:rsid w:val="00C44A9F"/>
    <w:rsid w:val="00C44AE1"/>
    <w:rsid w:val="00C44AF4"/>
    <w:rsid w:val="00C44AF9"/>
    <w:rsid w:val="00C44B3E"/>
    <w:rsid w:val="00C44B85"/>
    <w:rsid w:val="00C44BB3"/>
    <w:rsid w:val="00C44C10"/>
    <w:rsid w:val="00C44C59"/>
    <w:rsid w:val="00C44C60"/>
    <w:rsid w:val="00C44CC6"/>
    <w:rsid w:val="00C44D46"/>
    <w:rsid w:val="00C44E15"/>
    <w:rsid w:val="00C44E41"/>
    <w:rsid w:val="00C44E64"/>
    <w:rsid w:val="00C44E6A"/>
    <w:rsid w:val="00C44EA0"/>
    <w:rsid w:val="00C44EB3"/>
    <w:rsid w:val="00C44F06"/>
    <w:rsid w:val="00C44F50"/>
    <w:rsid w:val="00C44F5A"/>
    <w:rsid w:val="00C44F89"/>
    <w:rsid w:val="00C44F9A"/>
    <w:rsid w:val="00C45084"/>
    <w:rsid w:val="00C450E6"/>
    <w:rsid w:val="00C450FE"/>
    <w:rsid w:val="00C4515A"/>
    <w:rsid w:val="00C451CF"/>
    <w:rsid w:val="00C452D9"/>
    <w:rsid w:val="00C452FD"/>
    <w:rsid w:val="00C45324"/>
    <w:rsid w:val="00C4540C"/>
    <w:rsid w:val="00C45464"/>
    <w:rsid w:val="00C4549B"/>
    <w:rsid w:val="00C454B8"/>
    <w:rsid w:val="00C454C4"/>
    <w:rsid w:val="00C4551B"/>
    <w:rsid w:val="00C455A5"/>
    <w:rsid w:val="00C45643"/>
    <w:rsid w:val="00C45675"/>
    <w:rsid w:val="00C4567F"/>
    <w:rsid w:val="00C45692"/>
    <w:rsid w:val="00C456BE"/>
    <w:rsid w:val="00C456E5"/>
    <w:rsid w:val="00C456EB"/>
    <w:rsid w:val="00C456F8"/>
    <w:rsid w:val="00C45779"/>
    <w:rsid w:val="00C45783"/>
    <w:rsid w:val="00C457D3"/>
    <w:rsid w:val="00C45841"/>
    <w:rsid w:val="00C45948"/>
    <w:rsid w:val="00C459AF"/>
    <w:rsid w:val="00C459E5"/>
    <w:rsid w:val="00C45B09"/>
    <w:rsid w:val="00C45B12"/>
    <w:rsid w:val="00C45B32"/>
    <w:rsid w:val="00C45B62"/>
    <w:rsid w:val="00C45C80"/>
    <w:rsid w:val="00C45C83"/>
    <w:rsid w:val="00C45CF2"/>
    <w:rsid w:val="00C45D54"/>
    <w:rsid w:val="00C45DB6"/>
    <w:rsid w:val="00C45DE9"/>
    <w:rsid w:val="00C45E57"/>
    <w:rsid w:val="00C45E7B"/>
    <w:rsid w:val="00C45F10"/>
    <w:rsid w:val="00C45F34"/>
    <w:rsid w:val="00C45FC8"/>
    <w:rsid w:val="00C46023"/>
    <w:rsid w:val="00C46041"/>
    <w:rsid w:val="00C460E3"/>
    <w:rsid w:val="00C4614A"/>
    <w:rsid w:val="00C461EA"/>
    <w:rsid w:val="00C46230"/>
    <w:rsid w:val="00C46241"/>
    <w:rsid w:val="00C46252"/>
    <w:rsid w:val="00C46258"/>
    <w:rsid w:val="00C46368"/>
    <w:rsid w:val="00C463C1"/>
    <w:rsid w:val="00C46437"/>
    <w:rsid w:val="00C464B0"/>
    <w:rsid w:val="00C464EB"/>
    <w:rsid w:val="00C46526"/>
    <w:rsid w:val="00C465DE"/>
    <w:rsid w:val="00C46631"/>
    <w:rsid w:val="00C46699"/>
    <w:rsid w:val="00C46719"/>
    <w:rsid w:val="00C467CB"/>
    <w:rsid w:val="00C467DB"/>
    <w:rsid w:val="00C46829"/>
    <w:rsid w:val="00C4685B"/>
    <w:rsid w:val="00C4685C"/>
    <w:rsid w:val="00C46880"/>
    <w:rsid w:val="00C46883"/>
    <w:rsid w:val="00C46966"/>
    <w:rsid w:val="00C469FF"/>
    <w:rsid w:val="00C46AB5"/>
    <w:rsid w:val="00C46AC4"/>
    <w:rsid w:val="00C46AD7"/>
    <w:rsid w:val="00C46B12"/>
    <w:rsid w:val="00C46B6F"/>
    <w:rsid w:val="00C46B92"/>
    <w:rsid w:val="00C46BE4"/>
    <w:rsid w:val="00C46CC0"/>
    <w:rsid w:val="00C46CE9"/>
    <w:rsid w:val="00C46D2A"/>
    <w:rsid w:val="00C46D2C"/>
    <w:rsid w:val="00C46E33"/>
    <w:rsid w:val="00C46E3B"/>
    <w:rsid w:val="00C46E7A"/>
    <w:rsid w:val="00C46E85"/>
    <w:rsid w:val="00C46ED4"/>
    <w:rsid w:val="00C46F62"/>
    <w:rsid w:val="00C46F82"/>
    <w:rsid w:val="00C46FC3"/>
    <w:rsid w:val="00C46FD5"/>
    <w:rsid w:val="00C470B3"/>
    <w:rsid w:val="00C470C9"/>
    <w:rsid w:val="00C4713C"/>
    <w:rsid w:val="00C47165"/>
    <w:rsid w:val="00C471AF"/>
    <w:rsid w:val="00C471B0"/>
    <w:rsid w:val="00C4735E"/>
    <w:rsid w:val="00C4735F"/>
    <w:rsid w:val="00C47372"/>
    <w:rsid w:val="00C47393"/>
    <w:rsid w:val="00C47395"/>
    <w:rsid w:val="00C4743D"/>
    <w:rsid w:val="00C47484"/>
    <w:rsid w:val="00C474C0"/>
    <w:rsid w:val="00C474D2"/>
    <w:rsid w:val="00C475B2"/>
    <w:rsid w:val="00C47612"/>
    <w:rsid w:val="00C47613"/>
    <w:rsid w:val="00C47644"/>
    <w:rsid w:val="00C47711"/>
    <w:rsid w:val="00C47736"/>
    <w:rsid w:val="00C47771"/>
    <w:rsid w:val="00C47779"/>
    <w:rsid w:val="00C4786E"/>
    <w:rsid w:val="00C47871"/>
    <w:rsid w:val="00C47904"/>
    <w:rsid w:val="00C47923"/>
    <w:rsid w:val="00C479F9"/>
    <w:rsid w:val="00C47A7F"/>
    <w:rsid w:val="00C47A95"/>
    <w:rsid w:val="00C47ADE"/>
    <w:rsid w:val="00C47AF8"/>
    <w:rsid w:val="00C47BF8"/>
    <w:rsid w:val="00C47C57"/>
    <w:rsid w:val="00C47CEC"/>
    <w:rsid w:val="00C47D05"/>
    <w:rsid w:val="00C47E1F"/>
    <w:rsid w:val="00C47E9E"/>
    <w:rsid w:val="00C500A0"/>
    <w:rsid w:val="00C500A6"/>
    <w:rsid w:val="00C500E7"/>
    <w:rsid w:val="00C50152"/>
    <w:rsid w:val="00C501EE"/>
    <w:rsid w:val="00C5022F"/>
    <w:rsid w:val="00C50234"/>
    <w:rsid w:val="00C50269"/>
    <w:rsid w:val="00C502A1"/>
    <w:rsid w:val="00C5031F"/>
    <w:rsid w:val="00C50323"/>
    <w:rsid w:val="00C503AC"/>
    <w:rsid w:val="00C503B0"/>
    <w:rsid w:val="00C50407"/>
    <w:rsid w:val="00C50408"/>
    <w:rsid w:val="00C50448"/>
    <w:rsid w:val="00C504F0"/>
    <w:rsid w:val="00C50520"/>
    <w:rsid w:val="00C50529"/>
    <w:rsid w:val="00C505B4"/>
    <w:rsid w:val="00C5065D"/>
    <w:rsid w:val="00C506B8"/>
    <w:rsid w:val="00C50703"/>
    <w:rsid w:val="00C50714"/>
    <w:rsid w:val="00C5082A"/>
    <w:rsid w:val="00C5084A"/>
    <w:rsid w:val="00C509FA"/>
    <w:rsid w:val="00C50A6F"/>
    <w:rsid w:val="00C50ABF"/>
    <w:rsid w:val="00C50AF0"/>
    <w:rsid w:val="00C50B48"/>
    <w:rsid w:val="00C50B8D"/>
    <w:rsid w:val="00C50BB6"/>
    <w:rsid w:val="00C50BDD"/>
    <w:rsid w:val="00C50C51"/>
    <w:rsid w:val="00C50C52"/>
    <w:rsid w:val="00C50C69"/>
    <w:rsid w:val="00C50C6A"/>
    <w:rsid w:val="00C50D2B"/>
    <w:rsid w:val="00C50DF1"/>
    <w:rsid w:val="00C50E49"/>
    <w:rsid w:val="00C50E99"/>
    <w:rsid w:val="00C50F65"/>
    <w:rsid w:val="00C5104A"/>
    <w:rsid w:val="00C51061"/>
    <w:rsid w:val="00C510A8"/>
    <w:rsid w:val="00C51115"/>
    <w:rsid w:val="00C51142"/>
    <w:rsid w:val="00C5119D"/>
    <w:rsid w:val="00C511B5"/>
    <w:rsid w:val="00C512D7"/>
    <w:rsid w:val="00C513A6"/>
    <w:rsid w:val="00C513FD"/>
    <w:rsid w:val="00C51411"/>
    <w:rsid w:val="00C51467"/>
    <w:rsid w:val="00C514B6"/>
    <w:rsid w:val="00C515C5"/>
    <w:rsid w:val="00C51610"/>
    <w:rsid w:val="00C5164D"/>
    <w:rsid w:val="00C51690"/>
    <w:rsid w:val="00C51694"/>
    <w:rsid w:val="00C516F9"/>
    <w:rsid w:val="00C5170A"/>
    <w:rsid w:val="00C51711"/>
    <w:rsid w:val="00C51720"/>
    <w:rsid w:val="00C51792"/>
    <w:rsid w:val="00C5179D"/>
    <w:rsid w:val="00C5188D"/>
    <w:rsid w:val="00C5190C"/>
    <w:rsid w:val="00C519BF"/>
    <w:rsid w:val="00C51AA2"/>
    <w:rsid w:val="00C51B08"/>
    <w:rsid w:val="00C51BD2"/>
    <w:rsid w:val="00C51C77"/>
    <w:rsid w:val="00C51CC1"/>
    <w:rsid w:val="00C51D33"/>
    <w:rsid w:val="00C51D62"/>
    <w:rsid w:val="00C51D84"/>
    <w:rsid w:val="00C51DA6"/>
    <w:rsid w:val="00C51E92"/>
    <w:rsid w:val="00C51F7E"/>
    <w:rsid w:val="00C51FCA"/>
    <w:rsid w:val="00C52022"/>
    <w:rsid w:val="00C52035"/>
    <w:rsid w:val="00C5204C"/>
    <w:rsid w:val="00C52059"/>
    <w:rsid w:val="00C52093"/>
    <w:rsid w:val="00C52144"/>
    <w:rsid w:val="00C5218F"/>
    <w:rsid w:val="00C521A7"/>
    <w:rsid w:val="00C52293"/>
    <w:rsid w:val="00C52294"/>
    <w:rsid w:val="00C522B5"/>
    <w:rsid w:val="00C52335"/>
    <w:rsid w:val="00C52339"/>
    <w:rsid w:val="00C52363"/>
    <w:rsid w:val="00C5242B"/>
    <w:rsid w:val="00C5243D"/>
    <w:rsid w:val="00C524C9"/>
    <w:rsid w:val="00C52510"/>
    <w:rsid w:val="00C52610"/>
    <w:rsid w:val="00C5267F"/>
    <w:rsid w:val="00C526F2"/>
    <w:rsid w:val="00C52735"/>
    <w:rsid w:val="00C527A7"/>
    <w:rsid w:val="00C529AB"/>
    <w:rsid w:val="00C529B7"/>
    <w:rsid w:val="00C529FB"/>
    <w:rsid w:val="00C52A49"/>
    <w:rsid w:val="00C52ABB"/>
    <w:rsid w:val="00C52B6B"/>
    <w:rsid w:val="00C52C36"/>
    <w:rsid w:val="00C52C41"/>
    <w:rsid w:val="00C52C4B"/>
    <w:rsid w:val="00C52C54"/>
    <w:rsid w:val="00C52CE3"/>
    <w:rsid w:val="00C52E27"/>
    <w:rsid w:val="00C52E37"/>
    <w:rsid w:val="00C52EE2"/>
    <w:rsid w:val="00C52F19"/>
    <w:rsid w:val="00C52F1C"/>
    <w:rsid w:val="00C52F38"/>
    <w:rsid w:val="00C52F6D"/>
    <w:rsid w:val="00C5304F"/>
    <w:rsid w:val="00C531F8"/>
    <w:rsid w:val="00C53200"/>
    <w:rsid w:val="00C5327C"/>
    <w:rsid w:val="00C53285"/>
    <w:rsid w:val="00C53319"/>
    <w:rsid w:val="00C53335"/>
    <w:rsid w:val="00C5334F"/>
    <w:rsid w:val="00C533DD"/>
    <w:rsid w:val="00C53422"/>
    <w:rsid w:val="00C53437"/>
    <w:rsid w:val="00C534E1"/>
    <w:rsid w:val="00C534E4"/>
    <w:rsid w:val="00C535B2"/>
    <w:rsid w:val="00C535E2"/>
    <w:rsid w:val="00C5369B"/>
    <w:rsid w:val="00C53746"/>
    <w:rsid w:val="00C53780"/>
    <w:rsid w:val="00C53793"/>
    <w:rsid w:val="00C537D4"/>
    <w:rsid w:val="00C537EC"/>
    <w:rsid w:val="00C5382B"/>
    <w:rsid w:val="00C53859"/>
    <w:rsid w:val="00C538AB"/>
    <w:rsid w:val="00C538CF"/>
    <w:rsid w:val="00C53962"/>
    <w:rsid w:val="00C539D6"/>
    <w:rsid w:val="00C53B9A"/>
    <w:rsid w:val="00C53BDB"/>
    <w:rsid w:val="00C53BE6"/>
    <w:rsid w:val="00C53C16"/>
    <w:rsid w:val="00C53CDA"/>
    <w:rsid w:val="00C53D38"/>
    <w:rsid w:val="00C53D58"/>
    <w:rsid w:val="00C53D7C"/>
    <w:rsid w:val="00C53E8C"/>
    <w:rsid w:val="00C53E92"/>
    <w:rsid w:val="00C53EB3"/>
    <w:rsid w:val="00C54034"/>
    <w:rsid w:val="00C540D5"/>
    <w:rsid w:val="00C5411A"/>
    <w:rsid w:val="00C54172"/>
    <w:rsid w:val="00C541B9"/>
    <w:rsid w:val="00C541F6"/>
    <w:rsid w:val="00C5422F"/>
    <w:rsid w:val="00C542AB"/>
    <w:rsid w:val="00C54305"/>
    <w:rsid w:val="00C54308"/>
    <w:rsid w:val="00C54321"/>
    <w:rsid w:val="00C5434C"/>
    <w:rsid w:val="00C54375"/>
    <w:rsid w:val="00C543ED"/>
    <w:rsid w:val="00C5440C"/>
    <w:rsid w:val="00C54418"/>
    <w:rsid w:val="00C5447C"/>
    <w:rsid w:val="00C5449B"/>
    <w:rsid w:val="00C544CC"/>
    <w:rsid w:val="00C544F8"/>
    <w:rsid w:val="00C5457A"/>
    <w:rsid w:val="00C54593"/>
    <w:rsid w:val="00C5467A"/>
    <w:rsid w:val="00C546FA"/>
    <w:rsid w:val="00C54719"/>
    <w:rsid w:val="00C547A8"/>
    <w:rsid w:val="00C547E7"/>
    <w:rsid w:val="00C54809"/>
    <w:rsid w:val="00C54840"/>
    <w:rsid w:val="00C548D1"/>
    <w:rsid w:val="00C54926"/>
    <w:rsid w:val="00C5499F"/>
    <w:rsid w:val="00C549D1"/>
    <w:rsid w:val="00C549E0"/>
    <w:rsid w:val="00C54A4F"/>
    <w:rsid w:val="00C54A88"/>
    <w:rsid w:val="00C54AA3"/>
    <w:rsid w:val="00C54B11"/>
    <w:rsid w:val="00C54B22"/>
    <w:rsid w:val="00C54B6F"/>
    <w:rsid w:val="00C54C0D"/>
    <w:rsid w:val="00C54C15"/>
    <w:rsid w:val="00C54C52"/>
    <w:rsid w:val="00C54C8A"/>
    <w:rsid w:val="00C54D18"/>
    <w:rsid w:val="00C54D81"/>
    <w:rsid w:val="00C54E38"/>
    <w:rsid w:val="00C54E49"/>
    <w:rsid w:val="00C54E72"/>
    <w:rsid w:val="00C54EC1"/>
    <w:rsid w:val="00C54EC2"/>
    <w:rsid w:val="00C54ECE"/>
    <w:rsid w:val="00C54ED2"/>
    <w:rsid w:val="00C54F10"/>
    <w:rsid w:val="00C54F5D"/>
    <w:rsid w:val="00C54F7E"/>
    <w:rsid w:val="00C54FF2"/>
    <w:rsid w:val="00C55018"/>
    <w:rsid w:val="00C550CB"/>
    <w:rsid w:val="00C5515A"/>
    <w:rsid w:val="00C551E8"/>
    <w:rsid w:val="00C5523A"/>
    <w:rsid w:val="00C552C0"/>
    <w:rsid w:val="00C55346"/>
    <w:rsid w:val="00C5536C"/>
    <w:rsid w:val="00C553A2"/>
    <w:rsid w:val="00C553D9"/>
    <w:rsid w:val="00C5542D"/>
    <w:rsid w:val="00C5544E"/>
    <w:rsid w:val="00C554DE"/>
    <w:rsid w:val="00C5560B"/>
    <w:rsid w:val="00C55707"/>
    <w:rsid w:val="00C55735"/>
    <w:rsid w:val="00C55752"/>
    <w:rsid w:val="00C557FC"/>
    <w:rsid w:val="00C558C2"/>
    <w:rsid w:val="00C558CA"/>
    <w:rsid w:val="00C558E7"/>
    <w:rsid w:val="00C55909"/>
    <w:rsid w:val="00C55910"/>
    <w:rsid w:val="00C55919"/>
    <w:rsid w:val="00C559A5"/>
    <w:rsid w:val="00C559B6"/>
    <w:rsid w:val="00C559B9"/>
    <w:rsid w:val="00C55A23"/>
    <w:rsid w:val="00C55A42"/>
    <w:rsid w:val="00C55AE0"/>
    <w:rsid w:val="00C55AE8"/>
    <w:rsid w:val="00C55BBA"/>
    <w:rsid w:val="00C55BC0"/>
    <w:rsid w:val="00C55D25"/>
    <w:rsid w:val="00C55D51"/>
    <w:rsid w:val="00C55D97"/>
    <w:rsid w:val="00C55DBF"/>
    <w:rsid w:val="00C55DC4"/>
    <w:rsid w:val="00C55E3C"/>
    <w:rsid w:val="00C55E7C"/>
    <w:rsid w:val="00C55EE8"/>
    <w:rsid w:val="00C55F1D"/>
    <w:rsid w:val="00C55FA5"/>
    <w:rsid w:val="00C55FBC"/>
    <w:rsid w:val="00C55FC8"/>
    <w:rsid w:val="00C560C8"/>
    <w:rsid w:val="00C560F1"/>
    <w:rsid w:val="00C561AB"/>
    <w:rsid w:val="00C56293"/>
    <w:rsid w:val="00C56305"/>
    <w:rsid w:val="00C56327"/>
    <w:rsid w:val="00C563B0"/>
    <w:rsid w:val="00C563E5"/>
    <w:rsid w:val="00C563F8"/>
    <w:rsid w:val="00C56457"/>
    <w:rsid w:val="00C564BB"/>
    <w:rsid w:val="00C5650A"/>
    <w:rsid w:val="00C565B0"/>
    <w:rsid w:val="00C565F7"/>
    <w:rsid w:val="00C5660B"/>
    <w:rsid w:val="00C5668D"/>
    <w:rsid w:val="00C56787"/>
    <w:rsid w:val="00C567FD"/>
    <w:rsid w:val="00C56830"/>
    <w:rsid w:val="00C568CC"/>
    <w:rsid w:val="00C56932"/>
    <w:rsid w:val="00C56950"/>
    <w:rsid w:val="00C5699E"/>
    <w:rsid w:val="00C56A2F"/>
    <w:rsid w:val="00C56A63"/>
    <w:rsid w:val="00C56BBC"/>
    <w:rsid w:val="00C56BD7"/>
    <w:rsid w:val="00C56C3B"/>
    <w:rsid w:val="00C56CFB"/>
    <w:rsid w:val="00C56D05"/>
    <w:rsid w:val="00C56D45"/>
    <w:rsid w:val="00C56D53"/>
    <w:rsid w:val="00C56D55"/>
    <w:rsid w:val="00C56D56"/>
    <w:rsid w:val="00C56E0A"/>
    <w:rsid w:val="00C56ECC"/>
    <w:rsid w:val="00C56F0F"/>
    <w:rsid w:val="00C56FA3"/>
    <w:rsid w:val="00C56FBA"/>
    <w:rsid w:val="00C57017"/>
    <w:rsid w:val="00C57029"/>
    <w:rsid w:val="00C570DE"/>
    <w:rsid w:val="00C5714A"/>
    <w:rsid w:val="00C571B9"/>
    <w:rsid w:val="00C5724C"/>
    <w:rsid w:val="00C57292"/>
    <w:rsid w:val="00C57294"/>
    <w:rsid w:val="00C5739A"/>
    <w:rsid w:val="00C573C5"/>
    <w:rsid w:val="00C573D5"/>
    <w:rsid w:val="00C5746D"/>
    <w:rsid w:val="00C574AD"/>
    <w:rsid w:val="00C574C2"/>
    <w:rsid w:val="00C57502"/>
    <w:rsid w:val="00C5760C"/>
    <w:rsid w:val="00C576EB"/>
    <w:rsid w:val="00C57737"/>
    <w:rsid w:val="00C57775"/>
    <w:rsid w:val="00C5781D"/>
    <w:rsid w:val="00C57826"/>
    <w:rsid w:val="00C57841"/>
    <w:rsid w:val="00C57896"/>
    <w:rsid w:val="00C578BE"/>
    <w:rsid w:val="00C578C6"/>
    <w:rsid w:val="00C578D8"/>
    <w:rsid w:val="00C578FF"/>
    <w:rsid w:val="00C57906"/>
    <w:rsid w:val="00C5791E"/>
    <w:rsid w:val="00C57959"/>
    <w:rsid w:val="00C5796A"/>
    <w:rsid w:val="00C5799E"/>
    <w:rsid w:val="00C57A63"/>
    <w:rsid w:val="00C57A68"/>
    <w:rsid w:val="00C57A8B"/>
    <w:rsid w:val="00C57ACD"/>
    <w:rsid w:val="00C57BB6"/>
    <w:rsid w:val="00C57C6D"/>
    <w:rsid w:val="00C57C7C"/>
    <w:rsid w:val="00C57D0D"/>
    <w:rsid w:val="00C57D66"/>
    <w:rsid w:val="00C57D6A"/>
    <w:rsid w:val="00C57E89"/>
    <w:rsid w:val="00C57F1A"/>
    <w:rsid w:val="00C57F25"/>
    <w:rsid w:val="00C57F6D"/>
    <w:rsid w:val="00C57FA4"/>
    <w:rsid w:val="00C57FCB"/>
    <w:rsid w:val="00C600CE"/>
    <w:rsid w:val="00C600ED"/>
    <w:rsid w:val="00C60127"/>
    <w:rsid w:val="00C6016F"/>
    <w:rsid w:val="00C60178"/>
    <w:rsid w:val="00C6018B"/>
    <w:rsid w:val="00C601C4"/>
    <w:rsid w:val="00C60210"/>
    <w:rsid w:val="00C6021D"/>
    <w:rsid w:val="00C6035A"/>
    <w:rsid w:val="00C603A1"/>
    <w:rsid w:val="00C603B7"/>
    <w:rsid w:val="00C60412"/>
    <w:rsid w:val="00C604E3"/>
    <w:rsid w:val="00C6056A"/>
    <w:rsid w:val="00C60595"/>
    <w:rsid w:val="00C606BF"/>
    <w:rsid w:val="00C60772"/>
    <w:rsid w:val="00C607F8"/>
    <w:rsid w:val="00C60897"/>
    <w:rsid w:val="00C608B5"/>
    <w:rsid w:val="00C608BC"/>
    <w:rsid w:val="00C60938"/>
    <w:rsid w:val="00C6096D"/>
    <w:rsid w:val="00C609F8"/>
    <w:rsid w:val="00C60A52"/>
    <w:rsid w:val="00C60A57"/>
    <w:rsid w:val="00C60A76"/>
    <w:rsid w:val="00C60A97"/>
    <w:rsid w:val="00C60A98"/>
    <w:rsid w:val="00C60AD4"/>
    <w:rsid w:val="00C60AED"/>
    <w:rsid w:val="00C60B06"/>
    <w:rsid w:val="00C60B1E"/>
    <w:rsid w:val="00C60B7A"/>
    <w:rsid w:val="00C60C7F"/>
    <w:rsid w:val="00C60CE5"/>
    <w:rsid w:val="00C60CED"/>
    <w:rsid w:val="00C60D7E"/>
    <w:rsid w:val="00C60D91"/>
    <w:rsid w:val="00C60E03"/>
    <w:rsid w:val="00C60E2A"/>
    <w:rsid w:val="00C60E55"/>
    <w:rsid w:val="00C60EDB"/>
    <w:rsid w:val="00C60F18"/>
    <w:rsid w:val="00C60F1C"/>
    <w:rsid w:val="00C60F4B"/>
    <w:rsid w:val="00C60F77"/>
    <w:rsid w:val="00C60FCE"/>
    <w:rsid w:val="00C61008"/>
    <w:rsid w:val="00C6107B"/>
    <w:rsid w:val="00C610DC"/>
    <w:rsid w:val="00C611B9"/>
    <w:rsid w:val="00C61257"/>
    <w:rsid w:val="00C612B6"/>
    <w:rsid w:val="00C6132B"/>
    <w:rsid w:val="00C61333"/>
    <w:rsid w:val="00C61477"/>
    <w:rsid w:val="00C614A4"/>
    <w:rsid w:val="00C614C7"/>
    <w:rsid w:val="00C614F1"/>
    <w:rsid w:val="00C614F2"/>
    <w:rsid w:val="00C615D8"/>
    <w:rsid w:val="00C616F8"/>
    <w:rsid w:val="00C616FC"/>
    <w:rsid w:val="00C61752"/>
    <w:rsid w:val="00C61965"/>
    <w:rsid w:val="00C61980"/>
    <w:rsid w:val="00C619E6"/>
    <w:rsid w:val="00C61A1E"/>
    <w:rsid w:val="00C61A79"/>
    <w:rsid w:val="00C61ACF"/>
    <w:rsid w:val="00C61B04"/>
    <w:rsid w:val="00C61B71"/>
    <w:rsid w:val="00C61BDA"/>
    <w:rsid w:val="00C61C86"/>
    <w:rsid w:val="00C61CE9"/>
    <w:rsid w:val="00C61D56"/>
    <w:rsid w:val="00C61D96"/>
    <w:rsid w:val="00C61D9E"/>
    <w:rsid w:val="00C61D9F"/>
    <w:rsid w:val="00C61E41"/>
    <w:rsid w:val="00C61E44"/>
    <w:rsid w:val="00C61E4C"/>
    <w:rsid w:val="00C61E88"/>
    <w:rsid w:val="00C61EC7"/>
    <w:rsid w:val="00C61ED3"/>
    <w:rsid w:val="00C61F31"/>
    <w:rsid w:val="00C61F3D"/>
    <w:rsid w:val="00C61FCB"/>
    <w:rsid w:val="00C61FD0"/>
    <w:rsid w:val="00C61FDE"/>
    <w:rsid w:val="00C62016"/>
    <w:rsid w:val="00C6213E"/>
    <w:rsid w:val="00C622B0"/>
    <w:rsid w:val="00C62354"/>
    <w:rsid w:val="00C623C8"/>
    <w:rsid w:val="00C623EF"/>
    <w:rsid w:val="00C62429"/>
    <w:rsid w:val="00C624E8"/>
    <w:rsid w:val="00C624EB"/>
    <w:rsid w:val="00C624F6"/>
    <w:rsid w:val="00C625B2"/>
    <w:rsid w:val="00C6260A"/>
    <w:rsid w:val="00C62665"/>
    <w:rsid w:val="00C6266E"/>
    <w:rsid w:val="00C626D9"/>
    <w:rsid w:val="00C62725"/>
    <w:rsid w:val="00C627F1"/>
    <w:rsid w:val="00C62850"/>
    <w:rsid w:val="00C62894"/>
    <w:rsid w:val="00C62901"/>
    <w:rsid w:val="00C62964"/>
    <w:rsid w:val="00C629D0"/>
    <w:rsid w:val="00C62A13"/>
    <w:rsid w:val="00C62A43"/>
    <w:rsid w:val="00C62A53"/>
    <w:rsid w:val="00C62AEF"/>
    <w:rsid w:val="00C62B18"/>
    <w:rsid w:val="00C62B20"/>
    <w:rsid w:val="00C62B40"/>
    <w:rsid w:val="00C62B5C"/>
    <w:rsid w:val="00C62B79"/>
    <w:rsid w:val="00C62B85"/>
    <w:rsid w:val="00C62C0A"/>
    <w:rsid w:val="00C62C7C"/>
    <w:rsid w:val="00C62CCA"/>
    <w:rsid w:val="00C62DC5"/>
    <w:rsid w:val="00C62DEC"/>
    <w:rsid w:val="00C62DF8"/>
    <w:rsid w:val="00C62E03"/>
    <w:rsid w:val="00C62F69"/>
    <w:rsid w:val="00C62F85"/>
    <w:rsid w:val="00C63014"/>
    <w:rsid w:val="00C630AF"/>
    <w:rsid w:val="00C630E0"/>
    <w:rsid w:val="00C631F1"/>
    <w:rsid w:val="00C632A8"/>
    <w:rsid w:val="00C63339"/>
    <w:rsid w:val="00C63346"/>
    <w:rsid w:val="00C63416"/>
    <w:rsid w:val="00C63426"/>
    <w:rsid w:val="00C634A3"/>
    <w:rsid w:val="00C634E6"/>
    <w:rsid w:val="00C6355B"/>
    <w:rsid w:val="00C635E4"/>
    <w:rsid w:val="00C6363B"/>
    <w:rsid w:val="00C636BA"/>
    <w:rsid w:val="00C636CC"/>
    <w:rsid w:val="00C636D6"/>
    <w:rsid w:val="00C6377B"/>
    <w:rsid w:val="00C637FF"/>
    <w:rsid w:val="00C63816"/>
    <w:rsid w:val="00C63845"/>
    <w:rsid w:val="00C638FA"/>
    <w:rsid w:val="00C63951"/>
    <w:rsid w:val="00C639A0"/>
    <w:rsid w:val="00C639BF"/>
    <w:rsid w:val="00C639F9"/>
    <w:rsid w:val="00C63AD4"/>
    <w:rsid w:val="00C63B2C"/>
    <w:rsid w:val="00C63B52"/>
    <w:rsid w:val="00C63B91"/>
    <w:rsid w:val="00C63BEF"/>
    <w:rsid w:val="00C63C00"/>
    <w:rsid w:val="00C63C18"/>
    <w:rsid w:val="00C63C37"/>
    <w:rsid w:val="00C63CAE"/>
    <w:rsid w:val="00C63D57"/>
    <w:rsid w:val="00C63D6F"/>
    <w:rsid w:val="00C63DCB"/>
    <w:rsid w:val="00C63DD4"/>
    <w:rsid w:val="00C63DEE"/>
    <w:rsid w:val="00C63E03"/>
    <w:rsid w:val="00C63EC7"/>
    <w:rsid w:val="00C63ED2"/>
    <w:rsid w:val="00C63EFD"/>
    <w:rsid w:val="00C63F52"/>
    <w:rsid w:val="00C63FA7"/>
    <w:rsid w:val="00C63FEC"/>
    <w:rsid w:val="00C640C0"/>
    <w:rsid w:val="00C640E0"/>
    <w:rsid w:val="00C6415E"/>
    <w:rsid w:val="00C641F4"/>
    <w:rsid w:val="00C64277"/>
    <w:rsid w:val="00C64345"/>
    <w:rsid w:val="00C64389"/>
    <w:rsid w:val="00C643AC"/>
    <w:rsid w:val="00C643E5"/>
    <w:rsid w:val="00C644C1"/>
    <w:rsid w:val="00C645DC"/>
    <w:rsid w:val="00C645F4"/>
    <w:rsid w:val="00C646B6"/>
    <w:rsid w:val="00C646D9"/>
    <w:rsid w:val="00C646DC"/>
    <w:rsid w:val="00C646F4"/>
    <w:rsid w:val="00C64764"/>
    <w:rsid w:val="00C6479A"/>
    <w:rsid w:val="00C647B0"/>
    <w:rsid w:val="00C647BE"/>
    <w:rsid w:val="00C648A9"/>
    <w:rsid w:val="00C648B9"/>
    <w:rsid w:val="00C64922"/>
    <w:rsid w:val="00C64983"/>
    <w:rsid w:val="00C649DB"/>
    <w:rsid w:val="00C64A02"/>
    <w:rsid w:val="00C64A40"/>
    <w:rsid w:val="00C64A56"/>
    <w:rsid w:val="00C64A62"/>
    <w:rsid w:val="00C64A63"/>
    <w:rsid w:val="00C64A78"/>
    <w:rsid w:val="00C64AF6"/>
    <w:rsid w:val="00C64B04"/>
    <w:rsid w:val="00C64B06"/>
    <w:rsid w:val="00C64B1B"/>
    <w:rsid w:val="00C64CD5"/>
    <w:rsid w:val="00C64D0F"/>
    <w:rsid w:val="00C64D9F"/>
    <w:rsid w:val="00C64DE3"/>
    <w:rsid w:val="00C64F19"/>
    <w:rsid w:val="00C65030"/>
    <w:rsid w:val="00C65112"/>
    <w:rsid w:val="00C65120"/>
    <w:rsid w:val="00C6513A"/>
    <w:rsid w:val="00C6514A"/>
    <w:rsid w:val="00C651D4"/>
    <w:rsid w:val="00C65203"/>
    <w:rsid w:val="00C65269"/>
    <w:rsid w:val="00C652B6"/>
    <w:rsid w:val="00C6530D"/>
    <w:rsid w:val="00C653F4"/>
    <w:rsid w:val="00C654DF"/>
    <w:rsid w:val="00C6554D"/>
    <w:rsid w:val="00C6556D"/>
    <w:rsid w:val="00C65586"/>
    <w:rsid w:val="00C6559F"/>
    <w:rsid w:val="00C655E4"/>
    <w:rsid w:val="00C655EF"/>
    <w:rsid w:val="00C6564A"/>
    <w:rsid w:val="00C65665"/>
    <w:rsid w:val="00C6567E"/>
    <w:rsid w:val="00C656FE"/>
    <w:rsid w:val="00C65723"/>
    <w:rsid w:val="00C6576A"/>
    <w:rsid w:val="00C65770"/>
    <w:rsid w:val="00C65774"/>
    <w:rsid w:val="00C65787"/>
    <w:rsid w:val="00C65795"/>
    <w:rsid w:val="00C657A1"/>
    <w:rsid w:val="00C657AE"/>
    <w:rsid w:val="00C657CE"/>
    <w:rsid w:val="00C65816"/>
    <w:rsid w:val="00C65826"/>
    <w:rsid w:val="00C65876"/>
    <w:rsid w:val="00C658A0"/>
    <w:rsid w:val="00C658BD"/>
    <w:rsid w:val="00C658CB"/>
    <w:rsid w:val="00C6596C"/>
    <w:rsid w:val="00C6598A"/>
    <w:rsid w:val="00C65995"/>
    <w:rsid w:val="00C65B53"/>
    <w:rsid w:val="00C65B7C"/>
    <w:rsid w:val="00C65BA2"/>
    <w:rsid w:val="00C65BAA"/>
    <w:rsid w:val="00C65C68"/>
    <w:rsid w:val="00C65CA8"/>
    <w:rsid w:val="00C65DEE"/>
    <w:rsid w:val="00C65E27"/>
    <w:rsid w:val="00C65E65"/>
    <w:rsid w:val="00C65E70"/>
    <w:rsid w:val="00C65EA8"/>
    <w:rsid w:val="00C65F2A"/>
    <w:rsid w:val="00C65F36"/>
    <w:rsid w:val="00C65FA5"/>
    <w:rsid w:val="00C65FAD"/>
    <w:rsid w:val="00C65FCC"/>
    <w:rsid w:val="00C66057"/>
    <w:rsid w:val="00C66069"/>
    <w:rsid w:val="00C660E9"/>
    <w:rsid w:val="00C660F4"/>
    <w:rsid w:val="00C6613A"/>
    <w:rsid w:val="00C66148"/>
    <w:rsid w:val="00C6629A"/>
    <w:rsid w:val="00C662D3"/>
    <w:rsid w:val="00C66304"/>
    <w:rsid w:val="00C66314"/>
    <w:rsid w:val="00C6632E"/>
    <w:rsid w:val="00C6634A"/>
    <w:rsid w:val="00C663D2"/>
    <w:rsid w:val="00C6641A"/>
    <w:rsid w:val="00C66481"/>
    <w:rsid w:val="00C66491"/>
    <w:rsid w:val="00C664E7"/>
    <w:rsid w:val="00C66505"/>
    <w:rsid w:val="00C66506"/>
    <w:rsid w:val="00C66574"/>
    <w:rsid w:val="00C6657C"/>
    <w:rsid w:val="00C6659C"/>
    <w:rsid w:val="00C665D8"/>
    <w:rsid w:val="00C66702"/>
    <w:rsid w:val="00C66745"/>
    <w:rsid w:val="00C66773"/>
    <w:rsid w:val="00C667AA"/>
    <w:rsid w:val="00C667B2"/>
    <w:rsid w:val="00C66905"/>
    <w:rsid w:val="00C6695C"/>
    <w:rsid w:val="00C66973"/>
    <w:rsid w:val="00C6697F"/>
    <w:rsid w:val="00C6698A"/>
    <w:rsid w:val="00C669A2"/>
    <w:rsid w:val="00C669F8"/>
    <w:rsid w:val="00C669FF"/>
    <w:rsid w:val="00C66A80"/>
    <w:rsid w:val="00C66ADB"/>
    <w:rsid w:val="00C66AE9"/>
    <w:rsid w:val="00C66AF7"/>
    <w:rsid w:val="00C66BE3"/>
    <w:rsid w:val="00C66C97"/>
    <w:rsid w:val="00C66CC5"/>
    <w:rsid w:val="00C66D50"/>
    <w:rsid w:val="00C66EE3"/>
    <w:rsid w:val="00C66FE1"/>
    <w:rsid w:val="00C67086"/>
    <w:rsid w:val="00C670FC"/>
    <w:rsid w:val="00C67136"/>
    <w:rsid w:val="00C6714A"/>
    <w:rsid w:val="00C67193"/>
    <w:rsid w:val="00C6719E"/>
    <w:rsid w:val="00C67295"/>
    <w:rsid w:val="00C672CF"/>
    <w:rsid w:val="00C67310"/>
    <w:rsid w:val="00C673E3"/>
    <w:rsid w:val="00C67430"/>
    <w:rsid w:val="00C67437"/>
    <w:rsid w:val="00C67446"/>
    <w:rsid w:val="00C67457"/>
    <w:rsid w:val="00C6745D"/>
    <w:rsid w:val="00C6747B"/>
    <w:rsid w:val="00C6748F"/>
    <w:rsid w:val="00C674BF"/>
    <w:rsid w:val="00C674F2"/>
    <w:rsid w:val="00C6753B"/>
    <w:rsid w:val="00C6754B"/>
    <w:rsid w:val="00C6758A"/>
    <w:rsid w:val="00C675AD"/>
    <w:rsid w:val="00C675DF"/>
    <w:rsid w:val="00C6761A"/>
    <w:rsid w:val="00C676C9"/>
    <w:rsid w:val="00C676E2"/>
    <w:rsid w:val="00C6771B"/>
    <w:rsid w:val="00C67722"/>
    <w:rsid w:val="00C67771"/>
    <w:rsid w:val="00C6779D"/>
    <w:rsid w:val="00C677CF"/>
    <w:rsid w:val="00C678A1"/>
    <w:rsid w:val="00C678D1"/>
    <w:rsid w:val="00C67936"/>
    <w:rsid w:val="00C67969"/>
    <w:rsid w:val="00C67A25"/>
    <w:rsid w:val="00C67AAB"/>
    <w:rsid w:val="00C67B04"/>
    <w:rsid w:val="00C67B15"/>
    <w:rsid w:val="00C67BA6"/>
    <w:rsid w:val="00C67BCD"/>
    <w:rsid w:val="00C67C6B"/>
    <w:rsid w:val="00C67CA3"/>
    <w:rsid w:val="00C67CAB"/>
    <w:rsid w:val="00C67D58"/>
    <w:rsid w:val="00C67D84"/>
    <w:rsid w:val="00C67DF5"/>
    <w:rsid w:val="00C67E10"/>
    <w:rsid w:val="00C67E79"/>
    <w:rsid w:val="00C67EAF"/>
    <w:rsid w:val="00C67EC8"/>
    <w:rsid w:val="00C67F82"/>
    <w:rsid w:val="00C67FDA"/>
    <w:rsid w:val="00C67FF2"/>
    <w:rsid w:val="00C6AF1C"/>
    <w:rsid w:val="00C6F0DF"/>
    <w:rsid w:val="00C70124"/>
    <w:rsid w:val="00C7019E"/>
    <w:rsid w:val="00C701C9"/>
    <w:rsid w:val="00C702D0"/>
    <w:rsid w:val="00C70302"/>
    <w:rsid w:val="00C70308"/>
    <w:rsid w:val="00C70344"/>
    <w:rsid w:val="00C70385"/>
    <w:rsid w:val="00C703A9"/>
    <w:rsid w:val="00C70470"/>
    <w:rsid w:val="00C704BB"/>
    <w:rsid w:val="00C705B9"/>
    <w:rsid w:val="00C70670"/>
    <w:rsid w:val="00C70686"/>
    <w:rsid w:val="00C706CB"/>
    <w:rsid w:val="00C70700"/>
    <w:rsid w:val="00C70717"/>
    <w:rsid w:val="00C7075D"/>
    <w:rsid w:val="00C70763"/>
    <w:rsid w:val="00C707E3"/>
    <w:rsid w:val="00C7080A"/>
    <w:rsid w:val="00C708CE"/>
    <w:rsid w:val="00C7092E"/>
    <w:rsid w:val="00C709AF"/>
    <w:rsid w:val="00C709C9"/>
    <w:rsid w:val="00C70A6E"/>
    <w:rsid w:val="00C70AE0"/>
    <w:rsid w:val="00C70B13"/>
    <w:rsid w:val="00C70B2E"/>
    <w:rsid w:val="00C70B38"/>
    <w:rsid w:val="00C70B74"/>
    <w:rsid w:val="00C70B87"/>
    <w:rsid w:val="00C70BAA"/>
    <w:rsid w:val="00C70BD1"/>
    <w:rsid w:val="00C70BDE"/>
    <w:rsid w:val="00C70C47"/>
    <w:rsid w:val="00C70C73"/>
    <w:rsid w:val="00C70C8C"/>
    <w:rsid w:val="00C70C94"/>
    <w:rsid w:val="00C70DBC"/>
    <w:rsid w:val="00C70DD1"/>
    <w:rsid w:val="00C70DDA"/>
    <w:rsid w:val="00C70DEF"/>
    <w:rsid w:val="00C70EA1"/>
    <w:rsid w:val="00C70EBA"/>
    <w:rsid w:val="00C70F15"/>
    <w:rsid w:val="00C70F83"/>
    <w:rsid w:val="00C70FA0"/>
    <w:rsid w:val="00C710BC"/>
    <w:rsid w:val="00C710E1"/>
    <w:rsid w:val="00C71132"/>
    <w:rsid w:val="00C71148"/>
    <w:rsid w:val="00C71158"/>
    <w:rsid w:val="00C7117C"/>
    <w:rsid w:val="00C71187"/>
    <w:rsid w:val="00C711AD"/>
    <w:rsid w:val="00C711C6"/>
    <w:rsid w:val="00C71214"/>
    <w:rsid w:val="00C7123E"/>
    <w:rsid w:val="00C7127C"/>
    <w:rsid w:val="00C71342"/>
    <w:rsid w:val="00C71345"/>
    <w:rsid w:val="00C713A5"/>
    <w:rsid w:val="00C713AF"/>
    <w:rsid w:val="00C713D3"/>
    <w:rsid w:val="00C713D8"/>
    <w:rsid w:val="00C713FB"/>
    <w:rsid w:val="00C7146F"/>
    <w:rsid w:val="00C71494"/>
    <w:rsid w:val="00C715C1"/>
    <w:rsid w:val="00C71661"/>
    <w:rsid w:val="00C7178C"/>
    <w:rsid w:val="00C717FD"/>
    <w:rsid w:val="00C718A5"/>
    <w:rsid w:val="00C7190B"/>
    <w:rsid w:val="00C7198E"/>
    <w:rsid w:val="00C71993"/>
    <w:rsid w:val="00C719C9"/>
    <w:rsid w:val="00C71A29"/>
    <w:rsid w:val="00C71A61"/>
    <w:rsid w:val="00C71A7A"/>
    <w:rsid w:val="00C71AC2"/>
    <w:rsid w:val="00C71AF9"/>
    <w:rsid w:val="00C71B32"/>
    <w:rsid w:val="00C71C6D"/>
    <w:rsid w:val="00C71CC6"/>
    <w:rsid w:val="00C71D42"/>
    <w:rsid w:val="00C71EF5"/>
    <w:rsid w:val="00C71FE6"/>
    <w:rsid w:val="00C7203E"/>
    <w:rsid w:val="00C720B8"/>
    <w:rsid w:val="00C720F2"/>
    <w:rsid w:val="00C720F9"/>
    <w:rsid w:val="00C72100"/>
    <w:rsid w:val="00C72180"/>
    <w:rsid w:val="00C72197"/>
    <w:rsid w:val="00C72262"/>
    <w:rsid w:val="00C72294"/>
    <w:rsid w:val="00C72297"/>
    <w:rsid w:val="00C722A1"/>
    <w:rsid w:val="00C722CA"/>
    <w:rsid w:val="00C724BD"/>
    <w:rsid w:val="00C724E7"/>
    <w:rsid w:val="00C72546"/>
    <w:rsid w:val="00C7254A"/>
    <w:rsid w:val="00C7257D"/>
    <w:rsid w:val="00C725A3"/>
    <w:rsid w:val="00C725C4"/>
    <w:rsid w:val="00C7264B"/>
    <w:rsid w:val="00C72650"/>
    <w:rsid w:val="00C7265E"/>
    <w:rsid w:val="00C727E2"/>
    <w:rsid w:val="00C72843"/>
    <w:rsid w:val="00C7284A"/>
    <w:rsid w:val="00C728E2"/>
    <w:rsid w:val="00C72949"/>
    <w:rsid w:val="00C72A51"/>
    <w:rsid w:val="00C72B59"/>
    <w:rsid w:val="00C72BA1"/>
    <w:rsid w:val="00C72C0C"/>
    <w:rsid w:val="00C72C1A"/>
    <w:rsid w:val="00C72C93"/>
    <w:rsid w:val="00C72D84"/>
    <w:rsid w:val="00C72DEE"/>
    <w:rsid w:val="00C72E51"/>
    <w:rsid w:val="00C72E75"/>
    <w:rsid w:val="00C72F24"/>
    <w:rsid w:val="00C72FC6"/>
    <w:rsid w:val="00C72FC7"/>
    <w:rsid w:val="00C72FF6"/>
    <w:rsid w:val="00C7308F"/>
    <w:rsid w:val="00C730F0"/>
    <w:rsid w:val="00C73208"/>
    <w:rsid w:val="00C73336"/>
    <w:rsid w:val="00C733B1"/>
    <w:rsid w:val="00C73448"/>
    <w:rsid w:val="00C734AD"/>
    <w:rsid w:val="00C734BA"/>
    <w:rsid w:val="00C734C9"/>
    <w:rsid w:val="00C734F6"/>
    <w:rsid w:val="00C735E3"/>
    <w:rsid w:val="00C736E1"/>
    <w:rsid w:val="00C73701"/>
    <w:rsid w:val="00C7371E"/>
    <w:rsid w:val="00C7373D"/>
    <w:rsid w:val="00C7386B"/>
    <w:rsid w:val="00C73901"/>
    <w:rsid w:val="00C73992"/>
    <w:rsid w:val="00C739C3"/>
    <w:rsid w:val="00C73ADA"/>
    <w:rsid w:val="00C73B7A"/>
    <w:rsid w:val="00C73BE7"/>
    <w:rsid w:val="00C73C6C"/>
    <w:rsid w:val="00C73CBF"/>
    <w:rsid w:val="00C73CFE"/>
    <w:rsid w:val="00C73D07"/>
    <w:rsid w:val="00C73D3B"/>
    <w:rsid w:val="00C73D95"/>
    <w:rsid w:val="00C73DA1"/>
    <w:rsid w:val="00C73DDB"/>
    <w:rsid w:val="00C73F0A"/>
    <w:rsid w:val="00C73FE4"/>
    <w:rsid w:val="00C74040"/>
    <w:rsid w:val="00C74088"/>
    <w:rsid w:val="00C74097"/>
    <w:rsid w:val="00C74113"/>
    <w:rsid w:val="00C74186"/>
    <w:rsid w:val="00C741DB"/>
    <w:rsid w:val="00C741F5"/>
    <w:rsid w:val="00C74209"/>
    <w:rsid w:val="00C7423E"/>
    <w:rsid w:val="00C7428A"/>
    <w:rsid w:val="00C742C6"/>
    <w:rsid w:val="00C742C9"/>
    <w:rsid w:val="00C742CC"/>
    <w:rsid w:val="00C742FE"/>
    <w:rsid w:val="00C7430A"/>
    <w:rsid w:val="00C74330"/>
    <w:rsid w:val="00C743CB"/>
    <w:rsid w:val="00C743DC"/>
    <w:rsid w:val="00C74442"/>
    <w:rsid w:val="00C74471"/>
    <w:rsid w:val="00C744C2"/>
    <w:rsid w:val="00C744C6"/>
    <w:rsid w:val="00C744C9"/>
    <w:rsid w:val="00C7451D"/>
    <w:rsid w:val="00C745B7"/>
    <w:rsid w:val="00C745E5"/>
    <w:rsid w:val="00C745F5"/>
    <w:rsid w:val="00C74613"/>
    <w:rsid w:val="00C7461E"/>
    <w:rsid w:val="00C7469B"/>
    <w:rsid w:val="00C746FA"/>
    <w:rsid w:val="00C7471B"/>
    <w:rsid w:val="00C7471F"/>
    <w:rsid w:val="00C74721"/>
    <w:rsid w:val="00C74752"/>
    <w:rsid w:val="00C74775"/>
    <w:rsid w:val="00C747AE"/>
    <w:rsid w:val="00C747C1"/>
    <w:rsid w:val="00C748C5"/>
    <w:rsid w:val="00C74908"/>
    <w:rsid w:val="00C7494E"/>
    <w:rsid w:val="00C749A7"/>
    <w:rsid w:val="00C749BE"/>
    <w:rsid w:val="00C749FF"/>
    <w:rsid w:val="00C74A06"/>
    <w:rsid w:val="00C74A63"/>
    <w:rsid w:val="00C74BE1"/>
    <w:rsid w:val="00C74C02"/>
    <w:rsid w:val="00C74C3C"/>
    <w:rsid w:val="00C74C9C"/>
    <w:rsid w:val="00C74CD4"/>
    <w:rsid w:val="00C74D10"/>
    <w:rsid w:val="00C74D74"/>
    <w:rsid w:val="00C74E6B"/>
    <w:rsid w:val="00C74E92"/>
    <w:rsid w:val="00C74E94"/>
    <w:rsid w:val="00C74EA4"/>
    <w:rsid w:val="00C74EB8"/>
    <w:rsid w:val="00C74ED0"/>
    <w:rsid w:val="00C74F24"/>
    <w:rsid w:val="00C74F52"/>
    <w:rsid w:val="00C74F60"/>
    <w:rsid w:val="00C74FF9"/>
    <w:rsid w:val="00C7502F"/>
    <w:rsid w:val="00C75086"/>
    <w:rsid w:val="00C75133"/>
    <w:rsid w:val="00C7513E"/>
    <w:rsid w:val="00C7519C"/>
    <w:rsid w:val="00C75207"/>
    <w:rsid w:val="00C752B5"/>
    <w:rsid w:val="00C752C6"/>
    <w:rsid w:val="00C752E1"/>
    <w:rsid w:val="00C75335"/>
    <w:rsid w:val="00C75374"/>
    <w:rsid w:val="00C753E9"/>
    <w:rsid w:val="00C75403"/>
    <w:rsid w:val="00C75444"/>
    <w:rsid w:val="00C754E7"/>
    <w:rsid w:val="00C754E8"/>
    <w:rsid w:val="00C7554D"/>
    <w:rsid w:val="00C755D5"/>
    <w:rsid w:val="00C75600"/>
    <w:rsid w:val="00C756F1"/>
    <w:rsid w:val="00C75710"/>
    <w:rsid w:val="00C75788"/>
    <w:rsid w:val="00C75796"/>
    <w:rsid w:val="00C7583A"/>
    <w:rsid w:val="00C7583C"/>
    <w:rsid w:val="00C7588B"/>
    <w:rsid w:val="00C758BA"/>
    <w:rsid w:val="00C759F1"/>
    <w:rsid w:val="00C75A28"/>
    <w:rsid w:val="00C75A4E"/>
    <w:rsid w:val="00C75A60"/>
    <w:rsid w:val="00C75A63"/>
    <w:rsid w:val="00C75AE2"/>
    <w:rsid w:val="00C75AFD"/>
    <w:rsid w:val="00C75B20"/>
    <w:rsid w:val="00C75B2D"/>
    <w:rsid w:val="00C75B2F"/>
    <w:rsid w:val="00C75B8E"/>
    <w:rsid w:val="00C75BD9"/>
    <w:rsid w:val="00C75CBA"/>
    <w:rsid w:val="00C75CF0"/>
    <w:rsid w:val="00C75D68"/>
    <w:rsid w:val="00C75DB9"/>
    <w:rsid w:val="00C75DFE"/>
    <w:rsid w:val="00C75E12"/>
    <w:rsid w:val="00C75E37"/>
    <w:rsid w:val="00C75E41"/>
    <w:rsid w:val="00C75E4E"/>
    <w:rsid w:val="00C75EAB"/>
    <w:rsid w:val="00C75F01"/>
    <w:rsid w:val="00C75FA3"/>
    <w:rsid w:val="00C75FF6"/>
    <w:rsid w:val="00C7605D"/>
    <w:rsid w:val="00C7608F"/>
    <w:rsid w:val="00C7609A"/>
    <w:rsid w:val="00C760C9"/>
    <w:rsid w:val="00C76103"/>
    <w:rsid w:val="00C76107"/>
    <w:rsid w:val="00C76118"/>
    <w:rsid w:val="00C76174"/>
    <w:rsid w:val="00C761D6"/>
    <w:rsid w:val="00C761F9"/>
    <w:rsid w:val="00C76253"/>
    <w:rsid w:val="00C76268"/>
    <w:rsid w:val="00C76269"/>
    <w:rsid w:val="00C762B3"/>
    <w:rsid w:val="00C762C1"/>
    <w:rsid w:val="00C762CD"/>
    <w:rsid w:val="00C762D7"/>
    <w:rsid w:val="00C7632F"/>
    <w:rsid w:val="00C7648C"/>
    <w:rsid w:val="00C7648F"/>
    <w:rsid w:val="00C7650F"/>
    <w:rsid w:val="00C766B6"/>
    <w:rsid w:val="00C766C1"/>
    <w:rsid w:val="00C7675A"/>
    <w:rsid w:val="00C767BB"/>
    <w:rsid w:val="00C767DA"/>
    <w:rsid w:val="00C767FA"/>
    <w:rsid w:val="00C76891"/>
    <w:rsid w:val="00C768D0"/>
    <w:rsid w:val="00C768E1"/>
    <w:rsid w:val="00C7698F"/>
    <w:rsid w:val="00C7699B"/>
    <w:rsid w:val="00C7699C"/>
    <w:rsid w:val="00C769ED"/>
    <w:rsid w:val="00C76ACA"/>
    <w:rsid w:val="00C76ACD"/>
    <w:rsid w:val="00C76B02"/>
    <w:rsid w:val="00C76B60"/>
    <w:rsid w:val="00C76B67"/>
    <w:rsid w:val="00C76B87"/>
    <w:rsid w:val="00C76BA9"/>
    <w:rsid w:val="00C76BBC"/>
    <w:rsid w:val="00C76BFA"/>
    <w:rsid w:val="00C76C32"/>
    <w:rsid w:val="00C76CDE"/>
    <w:rsid w:val="00C76D35"/>
    <w:rsid w:val="00C76D67"/>
    <w:rsid w:val="00C76D91"/>
    <w:rsid w:val="00C76DE6"/>
    <w:rsid w:val="00C76E1D"/>
    <w:rsid w:val="00C76E88"/>
    <w:rsid w:val="00C76EAF"/>
    <w:rsid w:val="00C76EDF"/>
    <w:rsid w:val="00C76F76"/>
    <w:rsid w:val="00C76F81"/>
    <w:rsid w:val="00C7701E"/>
    <w:rsid w:val="00C770B1"/>
    <w:rsid w:val="00C770E7"/>
    <w:rsid w:val="00C770FF"/>
    <w:rsid w:val="00C77106"/>
    <w:rsid w:val="00C771B5"/>
    <w:rsid w:val="00C771B7"/>
    <w:rsid w:val="00C771EE"/>
    <w:rsid w:val="00C77297"/>
    <w:rsid w:val="00C772A3"/>
    <w:rsid w:val="00C77307"/>
    <w:rsid w:val="00C7737A"/>
    <w:rsid w:val="00C7737C"/>
    <w:rsid w:val="00C774AF"/>
    <w:rsid w:val="00C7750F"/>
    <w:rsid w:val="00C77519"/>
    <w:rsid w:val="00C7758D"/>
    <w:rsid w:val="00C775F1"/>
    <w:rsid w:val="00C775FD"/>
    <w:rsid w:val="00C77746"/>
    <w:rsid w:val="00C77764"/>
    <w:rsid w:val="00C7785B"/>
    <w:rsid w:val="00C7786B"/>
    <w:rsid w:val="00C779D6"/>
    <w:rsid w:val="00C779DC"/>
    <w:rsid w:val="00C779FC"/>
    <w:rsid w:val="00C77A25"/>
    <w:rsid w:val="00C77A34"/>
    <w:rsid w:val="00C77A45"/>
    <w:rsid w:val="00C77A5C"/>
    <w:rsid w:val="00C77B31"/>
    <w:rsid w:val="00C77B3C"/>
    <w:rsid w:val="00C77B51"/>
    <w:rsid w:val="00C77B67"/>
    <w:rsid w:val="00C77BC2"/>
    <w:rsid w:val="00C77BE4"/>
    <w:rsid w:val="00C77C4C"/>
    <w:rsid w:val="00C77C81"/>
    <w:rsid w:val="00C77E2C"/>
    <w:rsid w:val="00C77FF6"/>
    <w:rsid w:val="00C78566"/>
    <w:rsid w:val="00C7C957"/>
    <w:rsid w:val="00C80043"/>
    <w:rsid w:val="00C800D1"/>
    <w:rsid w:val="00C800FC"/>
    <w:rsid w:val="00C80113"/>
    <w:rsid w:val="00C801C6"/>
    <w:rsid w:val="00C801FE"/>
    <w:rsid w:val="00C80200"/>
    <w:rsid w:val="00C8024F"/>
    <w:rsid w:val="00C80313"/>
    <w:rsid w:val="00C803B9"/>
    <w:rsid w:val="00C80421"/>
    <w:rsid w:val="00C80469"/>
    <w:rsid w:val="00C8048F"/>
    <w:rsid w:val="00C804AB"/>
    <w:rsid w:val="00C804E6"/>
    <w:rsid w:val="00C804F9"/>
    <w:rsid w:val="00C80512"/>
    <w:rsid w:val="00C80544"/>
    <w:rsid w:val="00C80597"/>
    <w:rsid w:val="00C8069C"/>
    <w:rsid w:val="00C806FE"/>
    <w:rsid w:val="00C8079F"/>
    <w:rsid w:val="00C807A7"/>
    <w:rsid w:val="00C807C7"/>
    <w:rsid w:val="00C807E1"/>
    <w:rsid w:val="00C8087C"/>
    <w:rsid w:val="00C80888"/>
    <w:rsid w:val="00C808CA"/>
    <w:rsid w:val="00C80936"/>
    <w:rsid w:val="00C8094E"/>
    <w:rsid w:val="00C809BF"/>
    <w:rsid w:val="00C809C6"/>
    <w:rsid w:val="00C809FB"/>
    <w:rsid w:val="00C80A78"/>
    <w:rsid w:val="00C80ACB"/>
    <w:rsid w:val="00C80B19"/>
    <w:rsid w:val="00C80B5D"/>
    <w:rsid w:val="00C80B79"/>
    <w:rsid w:val="00C80BB9"/>
    <w:rsid w:val="00C80C28"/>
    <w:rsid w:val="00C80C64"/>
    <w:rsid w:val="00C80D32"/>
    <w:rsid w:val="00C80D84"/>
    <w:rsid w:val="00C80D9A"/>
    <w:rsid w:val="00C80DBD"/>
    <w:rsid w:val="00C80E55"/>
    <w:rsid w:val="00C80FD9"/>
    <w:rsid w:val="00C80FFC"/>
    <w:rsid w:val="00C810A5"/>
    <w:rsid w:val="00C81128"/>
    <w:rsid w:val="00C81254"/>
    <w:rsid w:val="00C8128C"/>
    <w:rsid w:val="00C812EB"/>
    <w:rsid w:val="00C81316"/>
    <w:rsid w:val="00C813E1"/>
    <w:rsid w:val="00C813FD"/>
    <w:rsid w:val="00C8140D"/>
    <w:rsid w:val="00C8143D"/>
    <w:rsid w:val="00C81457"/>
    <w:rsid w:val="00C8147A"/>
    <w:rsid w:val="00C814C6"/>
    <w:rsid w:val="00C814E3"/>
    <w:rsid w:val="00C8150B"/>
    <w:rsid w:val="00C815A7"/>
    <w:rsid w:val="00C815D0"/>
    <w:rsid w:val="00C815D9"/>
    <w:rsid w:val="00C81619"/>
    <w:rsid w:val="00C81642"/>
    <w:rsid w:val="00C81645"/>
    <w:rsid w:val="00C8168C"/>
    <w:rsid w:val="00C81716"/>
    <w:rsid w:val="00C8176C"/>
    <w:rsid w:val="00C8181F"/>
    <w:rsid w:val="00C81917"/>
    <w:rsid w:val="00C8193F"/>
    <w:rsid w:val="00C81966"/>
    <w:rsid w:val="00C819D6"/>
    <w:rsid w:val="00C81A07"/>
    <w:rsid w:val="00C81A58"/>
    <w:rsid w:val="00C81A84"/>
    <w:rsid w:val="00C81AF4"/>
    <w:rsid w:val="00C81B21"/>
    <w:rsid w:val="00C81B26"/>
    <w:rsid w:val="00C81B59"/>
    <w:rsid w:val="00C81B6A"/>
    <w:rsid w:val="00C81C57"/>
    <w:rsid w:val="00C81C8A"/>
    <w:rsid w:val="00C81CE8"/>
    <w:rsid w:val="00C81D06"/>
    <w:rsid w:val="00C81D56"/>
    <w:rsid w:val="00C81E48"/>
    <w:rsid w:val="00C81E6C"/>
    <w:rsid w:val="00C81EA1"/>
    <w:rsid w:val="00C8204A"/>
    <w:rsid w:val="00C82064"/>
    <w:rsid w:val="00C8207B"/>
    <w:rsid w:val="00C82109"/>
    <w:rsid w:val="00C82144"/>
    <w:rsid w:val="00C8218E"/>
    <w:rsid w:val="00C821CD"/>
    <w:rsid w:val="00C821CF"/>
    <w:rsid w:val="00C821D4"/>
    <w:rsid w:val="00C821F4"/>
    <w:rsid w:val="00C82235"/>
    <w:rsid w:val="00C82239"/>
    <w:rsid w:val="00C822D5"/>
    <w:rsid w:val="00C822E8"/>
    <w:rsid w:val="00C822FB"/>
    <w:rsid w:val="00C8235E"/>
    <w:rsid w:val="00C82473"/>
    <w:rsid w:val="00C82502"/>
    <w:rsid w:val="00C82570"/>
    <w:rsid w:val="00C825BE"/>
    <w:rsid w:val="00C826AE"/>
    <w:rsid w:val="00C8270E"/>
    <w:rsid w:val="00C82725"/>
    <w:rsid w:val="00C827B4"/>
    <w:rsid w:val="00C82865"/>
    <w:rsid w:val="00C82876"/>
    <w:rsid w:val="00C828FA"/>
    <w:rsid w:val="00C8292B"/>
    <w:rsid w:val="00C829BC"/>
    <w:rsid w:val="00C829EE"/>
    <w:rsid w:val="00C82A20"/>
    <w:rsid w:val="00C82A4C"/>
    <w:rsid w:val="00C82A5E"/>
    <w:rsid w:val="00C82ABB"/>
    <w:rsid w:val="00C82BA3"/>
    <w:rsid w:val="00C82BA7"/>
    <w:rsid w:val="00C82BD1"/>
    <w:rsid w:val="00C82C53"/>
    <w:rsid w:val="00C82C62"/>
    <w:rsid w:val="00C82C71"/>
    <w:rsid w:val="00C82C8D"/>
    <w:rsid w:val="00C82D60"/>
    <w:rsid w:val="00C82E01"/>
    <w:rsid w:val="00C82E08"/>
    <w:rsid w:val="00C82E14"/>
    <w:rsid w:val="00C82E54"/>
    <w:rsid w:val="00C82E87"/>
    <w:rsid w:val="00C82F65"/>
    <w:rsid w:val="00C83037"/>
    <w:rsid w:val="00C83093"/>
    <w:rsid w:val="00C830DD"/>
    <w:rsid w:val="00C831AA"/>
    <w:rsid w:val="00C831F8"/>
    <w:rsid w:val="00C83364"/>
    <w:rsid w:val="00C833B0"/>
    <w:rsid w:val="00C833E5"/>
    <w:rsid w:val="00C83484"/>
    <w:rsid w:val="00C83496"/>
    <w:rsid w:val="00C83498"/>
    <w:rsid w:val="00C834E5"/>
    <w:rsid w:val="00C834EE"/>
    <w:rsid w:val="00C83508"/>
    <w:rsid w:val="00C835EF"/>
    <w:rsid w:val="00C83622"/>
    <w:rsid w:val="00C8364B"/>
    <w:rsid w:val="00C8371C"/>
    <w:rsid w:val="00C83748"/>
    <w:rsid w:val="00C83753"/>
    <w:rsid w:val="00C83756"/>
    <w:rsid w:val="00C837B1"/>
    <w:rsid w:val="00C83824"/>
    <w:rsid w:val="00C83848"/>
    <w:rsid w:val="00C8388B"/>
    <w:rsid w:val="00C838B4"/>
    <w:rsid w:val="00C83920"/>
    <w:rsid w:val="00C8396F"/>
    <w:rsid w:val="00C83983"/>
    <w:rsid w:val="00C839E8"/>
    <w:rsid w:val="00C83A44"/>
    <w:rsid w:val="00C83AFB"/>
    <w:rsid w:val="00C83B5F"/>
    <w:rsid w:val="00C83C0D"/>
    <w:rsid w:val="00C83C3B"/>
    <w:rsid w:val="00C83C6E"/>
    <w:rsid w:val="00C83C79"/>
    <w:rsid w:val="00C83C98"/>
    <w:rsid w:val="00C83CA6"/>
    <w:rsid w:val="00C83CE5"/>
    <w:rsid w:val="00C83D0B"/>
    <w:rsid w:val="00C83D1D"/>
    <w:rsid w:val="00C83D20"/>
    <w:rsid w:val="00C83D6E"/>
    <w:rsid w:val="00C83D79"/>
    <w:rsid w:val="00C83DA6"/>
    <w:rsid w:val="00C83DD1"/>
    <w:rsid w:val="00C83EB6"/>
    <w:rsid w:val="00C83EC1"/>
    <w:rsid w:val="00C83EC7"/>
    <w:rsid w:val="00C83F32"/>
    <w:rsid w:val="00C83F8C"/>
    <w:rsid w:val="00C83FCA"/>
    <w:rsid w:val="00C840EC"/>
    <w:rsid w:val="00C840FC"/>
    <w:rsid w:val="00C8419C"/>
    <w:rsid w:val="00C841D1"/>
    <w:rsid w:val="00C84203"/>
    <w:rsid w:val="00C84276"/>
    <w:rsid w:val="00C84296"/>
    <w:rsid w:val="00C842C0"/>
    <w:rsid w:val="00C842D0"/>
    <w:rsid w:val="00C842E9"/>
    <w:rsid w:val="00C84312"/>
    <w:rsid w:val="00C843C0"/>
    <w:rsid w:val="00C843E8"/>
    <w:rsid w:val="00C84453"/>
    <w:rsid w:val="00C844A0"/>
    <w:rsid w:val="00C84504"/>
    <w:rsid w:val="00C8451A"/>
    <w:rsid w:val="00C84592"/>
    <w:rsid w:val="00C84593"/>
    <w:rsid w:val="00C845B2"/>
    <w:rsid w:val="00C845E2"/>
    <w:rsid w:val="00C84605"/>
    <w:rsid w:val="00C846A1"/>
    <w:rsid w:val="00C84876"/>
    <w:rsid w:val="00C848B2"/>
    <w:rsid w:val="00C848C5"/>
    <w:rsid w:val="00C848D8"/>
    <w:rsid w:val="00C84983"/>
    <w:rsid w:val="00C84A19"/>
    <w:rsid w:val="00C84A31"/>
    <w:rsid w:val="00C84A77"/>
    <w:rsid w:val="00C84AB4"/>
    <w:rsid w:val="00C84B3B"/>
    <w:rsid w:val="00C84B48"/>
    <w:rsid w:val="00C84BA2"/>
    <w:rsid w:val="00C84BF0"/>
    <w:rsid w:val="00C84BF4"/>
    <w:rsid w:val="00C84CC7"/>
    <w:rsid w:val="00C84D2A"/>
    <w:rsid w:val="00C84D43"/>
    <w:rsid w:val="00C84DC2"/>
    <w:rsid w:val="00C84DC4"/>
    <w:rsid w:val="00C84E24"/>
    <w:rsid w:val="00C84E34"/>
    <w:rsid w:val="00C84EA5"/>
    <w:rsid w:val="00C84EAC"/>
    <w:rsid w:val="00C84EFE"/>
    <w:rsid w:val="00C84F10"/>
    <w:rsid w:val="00C84FCD"/>
    <w:rsid w:val="00C85024"/>
    <w:rsid w:val="00C850BA"/>
    <w:rsid w:val="00C850D1"/>
    <w:rsid w:val="00C850F8"/>
    <w:rsid w:val="00C85212"/>
    <w:rsid w:val="00C8522D"/>
    <w:rsid w:val="00C85261"/>
    <w:rsid w:val="00C852A0"/>
    <w:rsid w:val="00C852D7"/>
    <w:rsid w:val="00C852F2"/>
    <w:rsid w:val="00C8530F"/>
    <w:rsid w:val="00C85357"/>
    <w:rsid w:val="00C853E7"/>
    <w:rsid w:val="00C853FD"/>
    <w:rsid w:val="00C8545A"/>
    <w:rsid w:val="00C8549B"/>
    <w:rsid w:val="00C854A4"/>
    <w:rsid w:val="00C854DA"/>
    <w:rsid w:val="00C85547"/>
    <w:rsid w:val="00C855A0"/>
    <w:rsid w:val="00C85631"/>
    <w:rsid w:val="00C8564A"/>
    <w:rsid w:val="00C8567C"/>
    <w:rsid w:val="00C856B8"/>
    <w:rsid w:val="00C856C5"/>
    <w:rsid w:val="00C856CB"/>
    <w:rsid w:val="00C8572E"/>
    <w:rsid w:val="00C85737"/>
    <w:rsid w:val="00C857B3"/>
    <w:rsid w:val="00C857CA"/>
    <w:rsid w:val="00C85819"/>
    <w:rsid w:val="00C8587B"/>
    <w:rsid w:val="00C8588E"/>
    <w:rsid w:val="00C858C6"/>
    <w:rsid w:val="00C85963"/>
    <w:rsid w:val="00C85973"/>
    <w:rsid w:val="00C8599A"/>
    <w:rsid w:val="00C859A2"/>
    <w:rsid w:val="00C859C6"/>
    <w:rsid w:val="00C859D6"/>
    <w:rsid w:val="00C85A2A"/>
    <w:rsid w:val="00C85A5F"/>
    <w:rsid w:val="00C85AA9"/>
    <w:rsid w:val="00C85AEC"/>
    <w:rsid w:val="00C85AFA"/>
    <w:rsid w:val="00C85B3C"/>
    <w:rsid w:val="00C85B80"/>
    <w:rsid w:val="00C85C86"/>
    <w:rsid w:val="00C85CA3"/>
    <w:rsid w:val="00C85CAD"/>
    <w:rsid w:val="00C85D33"/>
    <w:rsid w:val="00C85D3D"/>
    <w:rsid w:val="00C85D51"/>
    <w:rsid w:val="00C85D55"/>
    <w:rsid w:val="00C85E34"/>
    <w:rsid w:val="00C85E98"/>
    <w:rsid w:val="00C85F35"/>
    <w:rsid w:val="00C85FD0"/>
    <w:rsid w:val="00C85FE8"/>
    <w:rsid w:val="00C86000"/>
    <w:rsid w:val="00C86026"/>
    <w:rsid w:val="00C8603A"/>
    <w:rsid w:val="00C8607E"/>
    <w:rsid w:val="00C860EE"/>
    <w:rsid w:val="00C86134"/>
    <w:rsid w:val="00C8614A"/>
    <w:rsid w:val="00C86176"/>
    <w:rsid w:val="00C861FB"/>
    <w:rsid w:val="00C8620A"/>
    <w:rsid w:val="00C86220"/>
    <w:rsid w:val="00C863AC"/>
    <w:rsid w:val="00C863F4"/>
    <w:rsid w:val="00C86427"/>
    <w:rsid w:val="00C8644B"/>
    <w:rsid w:val="00C86480"/>
    <w:rsid w:val="00C864A2"/>
    <w:rsid w:val="00C864A4"/>
    <w:rsid w:val="00C864B3"/>
    <w:rsid w:val="00C864DF"/>
    <w:rsid w:val="00C86559"/>
    <w:rsid w:val="00C8656D"/>
    <w:rsid w:val="00C8660E"/>
    <w:rsid w:val="00C866EB"/>
    <w:rsid w:val="00C86734"/>
    <w:rsid w:val="00C86783"/>
    <w:rsid w:val="00C867D2"/>
    <w:rsid w:val="00C867EE"/>
    <w:rsid w:val="00C867FF"/>
    <w:rsid w:val="00C86869"/>
    <w:rsid w:val="00C868AC"/>
    <w:rsid w:val="00C868D5"/>
    <w:rsid w:val="00C868D9"/>
    <w:rsid w:val="00C8690E"/>
    <w:rsid w:val="00C8698A"/>
    <w:rsid w:val="00C869B9"/>
    <w:rsid w:val="00C86A5D"/>
    <w:rsid w:val="00C86AB1"/>
    <w:rsid w:val="00C86C0A"/>
    <w:rsid w:val="00C86C11"/>
    <w:rsid w:val="00C86C2B"/>
    <w:rsid w:val="00C86D42"/>
    <w:rsid w:val="00C86D83"/>
    <w:rsid w:val="00C86EC9"/>
    <w:rsid w:val="00C86F26"/>
    <w:rsid w:val="00C8703D"/>
    <w:rsid w:val="00C87064"/>
    <w:rsid w:val="00C87159"/>
    <w:rsid w:val="00C87182"/>
    <w:rsid w:val="00C87186"/>
    <w:rsid w:val="00C8719E"/>
    <w:rsid w:val="00C871A7"/>
    <w:rsid w:val="00C871B2"/>
    <w:rsid w:val="00C8725F"/>
    <w:rsid w:val="00C87269"/>
    <w:rsid w:val="00C8726B"/>
    <w:rsid w:val="00C87293"/>
    <w:rsid w:val="00C872BC"/>
    <w:rsid w:val="00C872E7"/>
    <w:rsid w:val="00C87331"/>
    <w:rsid w:val="00C87350"/>
    <w:rsid w:val="00C8741B"/>
    <w:rsid w:val="00C8743C"/>
    <w:rsid w:val="00C87476"/>
    <w:rsid w:val="00C8751C"/>
    <w:rsid w:val="00C8756B"/>
    <w:rsid w:val="00C875D1"/>
    <w:rsid w:val="00C875E0"/>
    <w:rsid w:val="00C875E9"/>
    <w:rsid w:val="00C87620"/>
    <w:rsid w:val="00C87699"/>
    <w:rsid w:val="00C876A7"/>
    <w:rsid w:val="00C87709"/>
    <w:rsid w:val="00C8775E"/>
    <w:rsid w:val="00C8775F"/>
    <w:rsid w:val="00C877A4"/>
    <w:rsid w:val="00C877B0"/>
    <w:rsid w:val="00C877DC"/>
    <w:rsid w:val="00C877F4"/>
    <w:rsid w:val="00C87988"/>
    <w:rsid w:val="00C87A08"/>
    <w:rsid w:val="00C87A0C"/>
    <w:rsid w:val="00C87A37"/>
    <w:rsid w:val="00C87B5E"/>
    <w:rsid w:val="00C87B70"/>
    <w:rsid w:val="00C87B7A"/>
    <w:rsid w:val="00C87B80"/>
    <w:rsid w:val="00C87BB0"/>
    <w:rsid w:val="00C87BB2"/>
    <w:rsid w:val="00C87BCB"/>
    <w:rsid w:val="00C87C38"/>
    <w:rsid w:val="00C87C43"/>
    <w:rsid w:val="00C87CE4"/>
    <w:rsid w:val="00C87D38"/>
    <w:rsid w:val="00C87D42"/>
    <w:rsid w:val="00C87D57"/>
    <w:rsid w:val="00C87DAB"/>
    <w:rsid w:val="00C87E06"/>
    <w:rsid w:val="00C87E26"/>
    <w:rsid w:val="00C87E96"/>
    <w:rsid w:val="00C87EC6"/>
    <w:rsid w:val="00C87F07"/>
    <w:rsid w:val="00C87F42"/>
    <w:rsid w:val="00C87F8A"/>
    <w:rsid w:val="00C87F97"/>
    <w:rsid w:val="00C87F9B"/>
    <w:rsid w:val="00C8C128"/>
    <w:rsid w:val="00C9006B"/>
    <w:rsid w:val="00C90072"/>
    <w:rsid w:val="00C901C8"/>
    <w:rsid w:val="00C902AF"/>
    <w:rsid w:val="00C902B3"/>
    <w:rsid w:val="00C902B4"/>
    <w:rsid w:val="00C902CA"/>
    <w:rsid w:val="00C902D2"/>
    <w:rsid w:val="00C90375"/>
    <w:rsid w:val="00C90419"/>
    <w:rsid w:val="00C90440"/>
    <w:rsid w:val="00C90446"/>
    <w:rsid w:val="00C9051E"/>
    <w:rsid w:val="00C90585"/>
    <w:rsid w:val="00C9059C"/>
    <w:rsid w:val="00C905ED"/>
    <w:rsid w:val="00C906AC"/>
    <w:rsid w:val="00C906C3"/>
    <w:rsid w:val="00C90752"/>
    <w:rsid w:val="00C9079A"/>
    <w:rsid w:val="00C907C3"/>
    <w:rsid w:val="00C907FA"/>
    <w:rsid w:val="00C9081B"/>
    <w:rsid w:val="00C908D7"/>
    <w:rsid w:val="00C9093C"/>
    <w:rsid w:val="00C90993"/>
    <w:rsid w:val="00C909A7"/>
    <w:rsid w:val="00C909FA"/>
    <w:rsid w:val="00C90A4C"/>
    <w:rsid w:val="00C90A65"/>
    <w:rsid w:val="00C90A76"/>
    <w:rsid w:val="00C90AD1"/>
    <w:rsid w:val="00C90BAB"/>
    <w:rsid w:val="00C90BC9"/>
    <w:rsid w:val="00C90D6D"/>
    <w:rsid w:val="00C90D97"/>
    <w:rsid w:val="00C90DC9"/>
    <w:rsid w:val="00C90DEF"/>
    <w:rsid w:val="00C90DF7"/>
    <w:rsid w:val="00C90E16"/>
    <w:rsid w:val="00C90E28"/>
    <w:rsid w:val="00C90E34"/>
    <w:rsid w:val="00C90EED"/>
    <w:rsid w:val="00C90FB5"/>
    <w:rsid w:val="00C910BF"/>
    <w:rsid w:val="00C910E3"/>
    <w:rsid w:val="00C91103"/>
    <w:rsid w:val="00C91108"/>
    <w:rsid w:val="00C91176"/>
    <w:rsid w:val="00C911AE"/>
    <w:rsid w:val="00C9123C"/>
    <w:rsid w:val="00C91282"/>
    <w:rsid w:val="00C91294"/>
    <w:rsid w:val="00C91377"/>
    <w:rsid w:val="00C913E3"/>
    <w:rsid w:val="00C91401"/>
    <w:rsid w:val="00C9141E"/>
    <w:rsid w:val="00C91496"/>
    <w:rsid w:val="00C91507"/>
    <w:rsid w:val="00C9153A"/>
    <w:rsid w:val="00C9160D"/>
    <w:rsid w:val="00C91654"/>
    <w:rsid w:val="00C9168A"/>
    <w:rsid w:val="00C91694"/>
    <w:rsid w:val="00C916A1"/>
    <w:rsid w:val="00C916B1"/>
    <w:rsid w:val="00C91714"/>
    <w:rsid w:val="00C91718"/>
    <w:rsid w:val="00C91765"/>
    <w:rsid w:val="00C91773"/>
    <w:rsid w:val="00C9178A"/>
    <w:rsid w:val="00C917D4"/>
    <w:rsid w:val="00C9183E"/>
    <w:rsid w:val="00C918B5"/>
    <w:rsid w:val="00C91946"/>
    <w:rsid w:val="00C91A0A"/>
    <w:rsid w:val="00C91A16"/>
    <w:rsid w:val="00C91A1D"/>
    <w:rsid w:val="00C91AD1"/>
    <w:rsid w:val="00C91B63"/>
    <w:rsid w:val="00C91BA6"/>
    <w:rsid w:val="00C91BC9"/>
    <w:rsid w:val="00C91BFA"/>
    <w:rsid w:val="00C91BFB"/>
    <w:rsid w:val="00C91C97"/>
    <w:rsid w:val="00C91CB1"/>
    <w:rsid w:val="00C91D07"/>
    <w:rsid w:val="00C91D2F"/>
    <w:rsid w:val="00C91D31"/>
    <w:rsid w:val="00C91D32"/>
    <w:rsid w:val="00C91D3E"/>
    <w:rsid w:val="00C91E33"/>
    <w:rsid w:val="00C91EC9"/>
    <w:rsid w:val="00C91F3B"/>
    <w:rsid w:val="00C91F4C"/>
    <w:rsid w:val="00C91F81"/>
    <w:rsid w:val="00C91FD1"/>
    <w:rsid w:val="00C9201B"/>
    <w:rsid w:val="00C920A7"/>
    <w:rsid w:val="00C920B7"/>
    <w:rsid w:val="00C920D5"/>
    <w:rsid w:val="00C920DB"/>
    <w:rsid w:val="00C9210F"/>
    <w:rsid w:val="00C9211D"/>
    <w:rsid w:val="00C921B1"/>
    <w:rsid w:val="00C921CF"/>
    <w:rsid w:val="00C9221E"/>
    <w:rsid w:val="00C9221F"/>
    <w:rsid w:val="00C92277"/>
    <w:rsid w:val="00C922C9"/>
    <w:rsid w:val="00C9236F"/>
    <w:rsid w:val="00C92382"/>
    <w:rsid w:val="00C92425"/>
    <w:rsid w:val="00C9247A"/>
    <w:rsid w:val="00C92514"/>
    <w:rsid w:val="00C92515"/>
    <w:rsid w:val="00C92545"/>
    <w:rsid w:val="00C92605"/>
    <w:rsid w:val="00C9260F"/>
    <w:rsid w:val="00C926C1"/>
    <w:rsid w:val="00C92704"/>
    <w:rsid w:val="00C92790"/>
    <w:rsid w:val="00C927FC"/>
    <w:rsid w:val="00C92931"/>
    <w:rsid w:val="00C9295C"/>
    <w:rsid w:val="00C929DC"/>
    <w:rsid w:val="00C929DF"/>
    <w:rsid w:val="00C92A7B"/>
    <w:rsid w:val="00C92A95"/>
    <w:rsid w:val="00C92AE8"/>
    <w:rsid w:val="00C92B16"/>
    <w:rsid w:val="00C92BB3"/>
    <w:rsid w:val="00C92BBE"/>
    <w:rsid w:val="00C92C93"/>
    <w:rsid w:val="00C92CB7"/>
    <w:rsid w:val="00C92CC1"/>
    <w:rsid w:val="00C92D3D"/>
    <w:rsid w:val="00C92D66"/>
    <w:rsid w:val="00C92D73"/>
    <w:rsid w:val="00C92DD3"/>
    <w:rsid w:val="00C92DEA"/>
    <w:rsid w:val="00C92E9C"/>
    <w:rsid w:val="00C92F1F"/>
    <w:rsid w:val="00C9307F"/>
    <w:rsid w:val="00C93121"/>
    <w:rsid w:val="00C93138"/>
    <w:rsid w:val="00C93185"/>
    <w:rsid w:val="00C931C9"/>
    <w:rsid w:val="00C931CA"/>
    <w:rsid w:val="00C93301"/>
    <w:rsid w:val="00C93364"/>
    <w:rsid w:val="00C933F3"/>
    <w:rsid w:val="00C933FA"/>
    <w:rsid w:val="00C93404"/>
    <w:rsid w:val="00C93419"/>
    <w:rsid w:val="00C9343E"/>
    <w:rsid w:val="00C9344D"/>
    <w:rsid w:val="00C934A8"/>
    <w:rsid w:val="00C934D2"/>
    <w:rsid w:val="00C934F4"/>
    <w:rsid w:val="00C93500"/>
    <w:rsid w:val="00C93538"/>
    <w:rsid w:val="00C935AA"/>
    <w:rsid w:val="00C935DA"/>
    <w:rsid w:val="00C93663"/>
    <w:rsid w:val="00C9377B"/>
    <w:rsid w:val="00C93789"/>
    <w:rsid w:val="00C937A9"/>
    <w:rsid w:val="00C93869"/>
    <w:rsid w:val="00C93986"/>
    <w:rsid w:val="00C939A4"/>
    <w:rsid w:val="00C93AAB"/>
    <w:rsid w:val="00C93ACC"/>
    <w:rsid w:val="00C93AF1"/>
    <w:rsid w:val="00C93B15"/>
    <w:rsid w:val="00C93B62"/>
    <w:rsid w:val="00C93B68"/>
    <w:rsid w:val="00C93B69"/>
    <w:rsid w:val="00C93BCD"/>
    <w:rsid w:val="00C93D43"/>
    <w:rsid w:val="00C93D7A"/>
    <w:rsid w:val="00C93DCA"/>
    <w:rsid w:val="00C93E34"/>
    <w:rsid w:val="00C93E3D"/>
    <w:rsid w:val="00C93EE6"/>
    <w:rsid w:val="00C93F07"/>
    <w:rsid w:val="00C93FD8"/>
    <w:rsid w:val="00C94000"/>
    <w:rsid w:val="00C94005"/>
    <w:rsid w:val="00C94007"/>
    <w:rsid w:val="00C9402D"/>
    <w:rsid w:val="00C9414A"/>
    <w:rsid w:val="00C9414B"/>
    <w:rsid w:val="00C941A3"/>
    <w:rsid w:val="00C941B7"/>
    <w:rsid w:val="00C941CB"/>
    <w:rsid w:val="00C941CF"/>
    <w:rsid w:val="00C941EC"/>
    <w:rsid w:val="00C94220"/>
    <w:rsid w:val="00C942A9"/>
    <w:rsid w:val="00C942F5"/>
    <w:rsid w:val="00C9430E"/>
    <w:rsid w:val="00C9431B"/>
    <w:rsid w:val="00C94411"/>
    <w:rsid w:val="00C94499"/>
    <w:rsid w:val="00C944FB"/>
    <w:rsid w:val="00C945BB"/>
    <w:rsid w:val="00C94617"/>
    <w:rsid w:val="00C94628"/>
    <w:rsid w:val="00C9463B"/>
    <w:rsid w:val="00C946E9"/>
    <w:rsid w:val="00C947A1"/>
    <w:rsid w:val="00C947F3"/>
    <w:rsid w:val="00C94801"/>
    <w:rsid w:val="00C94928"/>
    <w:rsid w:val="00C9492D"/>
    <w:rsid w:val="00C94931"/>
    <w:rsid w:val="00C94956"/>
    <w:rsid w:val="00C94A4F"/>
    <w:rsid w:val="00C94AE9"/>
    <w:rsid w:val="00C94B1A"/>
    <w:rsid w:val="00C94B5B"/>
    <w:rsid w:val="00C94B65"/>
    <w:rsid w:val="00C94B85"/>
    <w:rsid w:val="00C94BCB"/>
    <w:rsid w:val="00C94BF3"/>
    <w:rsid w:val="00C94C05"/>
    <w:rsid w:val="00C94C51"/>
    <w:rsid w:val="00C94C63"/>
    <w:rsid w:val="00C94DF7"/>
    <w:rsid w:val="00C94FD7"/>
    <w:rsid w:val="00C94FDF"/>
    <w:rsid w:val="00C94FEC"/>
    <w:rsid w:val="00C9503D"/>
    <w:rsid w:val="00C95093"/>
    <w:rsid w:val="00C950D6"/>
    <w:rsid w:val="00C9510C"/>
    <w:rsid w:val="00C9511C"/>
    <w:rsid w:val="00C951F0"/>
    <w:rsid w:val="00C952CE"/>
    <w:rsid w:val="00C952E6"/>
    <w:rsid w:val="00C95306"/>
    <w:rsid w:val="00C95359"/>
    <w:rsid w:val="00C95366"/>
    <w:rsid w:val="00C953AA"/>
    <w:rsid w:val="00C953AE"/>
    <w:rsid w:val="00C95428"/>
    <w:rsid w:val="00C9549C"/>
    <w:rsid w:val="00C95525"/>
    <w:rsid w:val="00C95541"/>
    <w:rsid w:val="00C9559A"/>
    <w:rsid w:val="00C955F3"/>
    <w:rsid w:val="00C95624"/>
    <w:rsid w:val="00C9568E"/>
    <w:rsid w:val="00C956C7"/>
    <w:rsid w:val="00C95729"/>
    <w:rsid w:val="00C957DC"/>
    <w:rsid w:val="00C95829"/>
    <w:rsid w:val="00C9585B"/>
    <w:rsid w:val="00C9592D"/>
    <w:rsid w:val="00C95950"/>
    <w:rsid w:val="00C9596F"/>
    <w:rsid w:val="00C959AA"/>
    <w:rsid w:val="00C95A46"/>
    <w:rsid w:val="00C95A6C"/>
    <w:rsid w:val="00C95AB7"/>
    <w:rsid w:val="00C95B09"/>
    <w:rsid w:val="00C95B0B"/>
    <w:rsid w:val="00C95B38"/>
    <w:rsid w:val="00C95C04"/>
    <w:rsid w:val="00C95C4E"/>
    <w:rsid w:val="00C95C63"/>
    <w:rsid w:val="00C95CA2"/>
    <w:rsid w:val="00C95CCC"/>
    <w:rsid w:val="00C95D18"/>
    <w:rsid w:val="00C95D83"/>
    <w:rsid w:val="00C95DFF"/>
    <w:rsid w:val="00C95F39"/>
    <w:rsid w:val="00C95F51"/>
    <w:rsid w:val="00C95FB6"/>
    <w:rsid w:val="00C9601B"/>
    <w:rsid w:val="00C9601E"/>
    <w:rsid w:val="00C9608E"/>
    <w:rsid w:val="00C9620E"/>
    <w:rsid w:val="00C9626C"/>
    <w:rsid w:val="00C962A9"/>
    <w:rsid w:val="00C962B1"/>
    <w:rsid w:val="00C96320"/>
    <w:rsid w:val="00C96343"/>
    <w:rsid w:val="00C963EB"/>
    <w:rsid w:val="00C96429"/>
    <w:rsid w:val="00C9647B"/>
    <w:rsid w:val="00C964F6"/>
    <w:rsid w:val="00C965AD"/>
    <w:rsid w:val="00C965D8"/>
    <w:rsid w:val="00C965E7"/>
    <w:rsid w:val="00C96639"/>
    <w:rsid w:val="00C96640"/>
    <w:rsid w:val="00C966B4"/>
    <w:rsid w:val="00C966C3"/>
    <w:rsid w:val="00C96701"/>
    <w:rsid w:val="00C9675F"/>
    <w:rsid w:val="00C96786"/>
    <w:rsid w:val="00C9678E"/>
    <w:rsid w:val="00C96790"/>
    <w:rsid w:val="00C96858"/>
    <w:rsid w:val="00C96925"/>
    <w:rsid w:val="00C96996"/>
    <w:rsid w:val="00C96A7E"/>
    <w:rsid w:val="00C96A80"/>
    <w:rsid w:val="00C96B30"/>
    <w:rsid w:val="00C96B58"/>
    <w:rsid w:val="00C96BB7"/>
    <w:rsid w:val="00C96C7E"/>
    <w:rsid w:val="00C96D7B"/>
    <w:rsid w:val="00C96D94"/>
    <w:rsid w:val="00C96DC8"/>
    <w:rsid w:val="00C96E90"/>
    <w:rsid w:val="00C96E93"/>
    <w:rsid w:val="00C96F5A"/>
    <w:rsid w:val="00C96F96"/>
    <w:rsid w:val="00C96FD2"/>
    <w:rsid w:val="00C97033"/>
    <w:rsid w:val="00C9704F"/>
    <w:rsid w:val="00C97089"/>
    <w:rsid w:val="00C970CA"/>
    <w:rsid w:val="00C9710A"/>
    <w:rsid w:val="00C9712A"/>
    <w:rsid w:val="00C97159"/>
    <w:rsid w:val="00C9718D"/>
    <w:rsid w:val="00C971DB"/>
    <w:rsid w:val="00C9720E"/>
    <w:rsid w:val="00C97408"/>
    <w:rsid w:val="00C97464"/>
    <w:rsid w:val="00C97515"/>
    <w:rsid w:val="00C9757D"/>
    <w:rsid w:val="00C97580"/>
    <w:rsid w:val="00C9758D"/>
    <w:rsid w:val="00C975B0"/>
    <w:rsid w:val="00C97663"/>
    <w:rsid w:val="00C9768E"/>
    <w:rsid w:val="00C976C0"/>
    <w:rsid w:val="00C97849"/>
    <w:rsid w:val="00C978F0"/>
    <w:rsid w:val="00C97901"/>
    <w:rsid w:val="00C9799E"/>
    <w:rsid w:val="00C979AB"/>
    <w:rsid w:val="00C97A77"/>
    <w:rsid w:val="00C97B6D"/>
    <w:rsid w:val="00C97BFE"/>
    <w:rsid w:val="00C97CA3"/>
    <w:rsid w:val="00C97CE6"/>
    <w:rsid w:val="00C97D1C"/>
    <w:rsid w:val="00C97D32"/>
    <w:rsid w:val="00C97D92"/>
    <w:rsid w:val="00C97E2C"/>
    <w:rsid w:val="00C97F47"/>
    <w:rsid w:val="00C9BE57"/>
    <w:rsid w:val="00CA0039"/>
    <w:rsid w:val="00CA004F"/>
    <w:rsid w:val="00CA0068"/>
    <w:rsid w:val="00CA00D6"/>
    <w:rsid w:val="00CA0153"/>
    <w:rsid w:val="00CA026A"/>
    <w:rsid w:val="00CA02B4"/>
    <w:rsid w:val="00CA02D7"/>
    <w:rsid w:val="00CA03CD"/>
    <w:rsid w:val="00CA03D3"/>
    <w:rsid w:val="00CA03DD"/>
    <w:rsid w:val="00CA041B"/>
    <w:rsid w:val="00CA0459"/>
    <w:rsid w:val="00CA0466"/>
    <w:rsid w:val="00CA0501"/>
    <w:rsid w:val="00CA050B"/>
    <w:rsid w:val="00CA0535"/>
    <w:rsid w:val="00CA0548"/>
    <w:rsid w:val="00CA05C1"/>
    <w:rsid w:val="00CA0614"/>
    <w:rsid w:val="00CA068E"/>
    <w:rsid w:val="00CA0718"/>
    <w:rsid w:val="00CA074D"/>
    <w:rsid w:val="00CA075F"/>
    <w:rsid w:val="00CA083F"/>
    <w:rsid w:val="00CA0869"/>
    <w:rsid w:val="00CA08F2"/>
    <w:rsid w:val="00CA09DE"/>
    <w:rsid w:val="00CA09FC"/>
    <w:rsid w:val="00CA0A5F"/>
    <w:rsid w:val="00CA0A9E"/>
    <w:rsid w:val="00CA0AB7"/>
    <w:rsid w:val="00CA0AE4"/>
    <w:rsid w:val="00CA0B76"/>
    <w:rsid w:val="00CA0B87"/>
    <w:rsid w:val="00CA0BA4"/>
    <w:rsid w:val="00CA0BB3"/>
    <w:rsid w:val="00CA0BD3"/>
    <w:rsid w:val="00CA0BFB"/>
    <w:rsid w:val="00CA0C58"/>
    <w:rsid w:val="00CA0C90"/>
    <w:rsid w:val="00CA0D43"/>
    <w:rsid w:val="00CA0D78"/>
    <w:rsid w:val="00CA0D8B"/>
    <w:rsid w:val="00CA0E08"/>
    <w:rsid w:val="00CA0E0F"/>
    <w:rsid w:val="00CA0E26"/>
    <w:rsid w:val="00CA0E40"/>
    <w:rsid w:val="00CA0E9F"/>
    <w:rsid w:val="00CA0F3B"/>
    <w:rsid w:val="00CA0F4A"/>
    <w:rsid w:val="00CA0FAC"/>
    <w:rsid w:val="00CA10C5"/>
    <w:rsid w:val="00CA1117"/>
    <w:rsid w:val="00CA113B"/>
    <w:rsid w:val="00CA1196"/>
    <w:rsid w:val="00CA11A2"/>
    <w:rsid w:val="00CA11A5"/>
    <w:rsid w:val="00CA122F"/>
    <w:rsid w:val="00CA12F4"/>
    <w:rsid w:val="00CA13E1"/>
    <w:rsid w:val="00CA1437"/>
    <w:rsid w:val="00CA14A9"/>
    <w:rsid w:val="00CA14AB"/>
    <w:rsid w:val="00CA14DB"/>
    <w:rsid w:val="00CA15B6"/>
    <w:rsid w:val="00CA15F3"/>
    <w:rsid w:val="00CA16FF"/>
    <w:rsid w:val="00CA1702"/>
    <w:rsid w:val="00CA1749"/>
    <w:rsid w:val="00CA17AB"/>
    <w:rsid w:val="00CA18A7"/>
    <w:rsid w:val="00CA18E1"/>
    <w:rsid w:val="00CA1A03"/>
    <w:rsid w:val="00CA1A52"/>
    <w:rsid w:val="00CA1A7D"/>
    <w:rsid w:val="00CA1B3C"/>
    <w:rsid w:val="00CA1C87"/>
    <w:rsid w:val="00CA1D4B"/>
    <w:rsid w:val="00CA1D5D"/>
    <w:rsid w:val="00CA1D6E"/>
    <w:rsid w:val="00CA1D94"/>
    <w:rsid w:val="00CA1EA0"/>
    <w:rsid w:val="00CA1F31"/>
    <w:rsid w:val="00CA1FE4"/>
    <w:rsid w:val="00CA1FF4"/>
    <w:rsid w:val="00CA2013"/>
    <w:rsid w:val="00CA2095"/>
    <w:rsid w:val="00CA209E"/>
    <w:rsid w:val="00CA20A1"/>
    <w:rsid w:val="00CA2104"/>
    <w:rsid w:val="00CA217F"/>
    <w:rsid w:val="00CA2184"/>
    <w:rsid w:val="00CA223C"/>
    <w:rsid w:val="00CA2261"/>
    <w:rsid w:val="00CA228F"/>
    <w:rsid w:val="00CA22E5"/>
    <w:rsid w:val="00CA23AB"/>
    <w:rsid w:val="00CA242E"/>
    <w:rsid w:val="00CA250E"/>
    <w:rsid w:val="00CA251B"/>
    <w:rsid w:val="00CA252C"/>
    <w:rsid w:val="00CA2538"/>
    <w:rsid w:val="00CA2595"/>
    <w:rsid w:val="00CA260C"/>
    <w:rsid w:val="00CA2688"/>
    <w:rsid w:val="00CA2751"/>
    <w:rsid w:val="00CA27C9"/>
    <w:rsid w:val="00CA282F"/>
    <w:rsid w:val="00CA2880"/>
    <w:rsid w:val="00CA28FF"/>
    <w:rsid w:val="00CA2927"/>
    <w:rsid w:val="00CA2A07"/>
    <w:rsid w:val="00CA2A0A"/>
    <w:rsid w:val="00CA2A15"/>
    <w:rsid w:val="00CA2AC4"/>
    <w:rsid w:val="00CA2ACC"/>
    <w:rsid w:val="00CA2AE1"/>
    <w:rsid w:val="00CA2AEB"/>
    <w:rsid w:val="00CA2B0A"/>
    <w:rsid w:val="00CA2B12"/>
    <w:rsid w:val="00CA2B4D"/>
    <w:rsid w:val="00CA2C45"/>
    <w:rsid w:val="00CA2C7A"/>
    <w:rsid w:val="00CA2CD9"/>
    <w:rsid w:val="00CA2CDF"/>
    <w:rsid w:val="00CA2D20"/>
    <w:rsid w:val="00CA2DB6"/>
    <w:rsid w:val="00CA2E31"/>
    <w:rsid w:val="00CA2FC1"/>
    <w:rsid w:val="00CA3030"/>
    <w:rsid w:val="00CA3035"/>
    <w:rsid w:val="00CA303E"/>
    <w:rsid w:val="00CA3048"/>
    <w:rsid w:val="00CA3088"/>
    <w:rsid w:val="00CA30C2"/>
    <w:rsid w:val="00CA3124"/>
    <w:rsid w:val="00CA316D"/>
    <w:rsid w:val="00CA33A7"/>
    <w:rsid w:val="00CA33BE"/>
    <w:rsid w:val="00CA33FF"/>
    <w:rsid w:val="00CA3440"/>
    <w:rsid w:val="00CA34C8"/>
    <w:rsid w:val="00CA34F0"/>
    <w:rsid w:val="00CA350A"/>
    <w:rsid w:val="00CA3560"/>
    <w:rsid w:val="00CA35BF"/>
    <w:rsid w:val="00CA35C0"/>
    <w:rsid w:val="00CA360E"/>
    <w:rsid w:val="00CA363C"/>
    <w:rsid w:val="00CA36DA"/>
    <w:rsid w:val="00CA3710"/>
    <w:rsid w:val="00CA37BE"/>
    <w:rsid w:val="00CA37D4"/>
    <w:rsid w:val="00CA3831"/>
    <w:rsid w:val="00CA383F"/>
    <w:rsid w:val="00CA38B7"/>
    <w:rsid w:val="00CA38BD"/>
    <w:rsid w:val="00CA38CB"/>
    <w:rsid w:val="00CA395C"/>
    <w:rsid w:val="00CA39B8"/>
    <w:rsid w:val="00CA3A60"/>
    <w:rsid w:val="00CA3C00"/>
    <w:rsid w:val="00CA3C11"/>
    <w:rsid w:val="00CA3C3F"/>
    <w:rsid w:val="00CA3CA4"/>
    <w:rsid w:val="00CA3CB7"/>
    <w:rsid w:val="00CA3CD9"/>
    <w:rsid w:val="00CA3CF5"/>
    <w:rsid w:val="00CA3CF9"/>
    <w:rsid w:val="00CA3CFD"/>
    <w:rsid w:val="00CA3D57"/>
    <w:rsid w:val="00CA3D96"/>
    <w:rsid w:val="00CA3DC9"/>
    <w:rsid w:val="00CA3DD9"/>
    <w:rsid w:val="00CA3E95"/>
    <w:rsid w:val="00CA3EE2"/>
    <w:rsid w:val="00CA3F1F"/>
    <w:rsid w:val="00CA3FD4"/>
    <w:rsid w:val="00CA3FD9"/>
    <w:rsid w:val="00CA4046"/>
    <w:rsid w:val="00CA409F"/>
    <w:rsid w:val="00CA40AA"/>
    <w:rsid w:val="00CA40FC"/>
    <w:rsid w:val="00CA4100"/>
    <w:rsid w:val="00CA4134"/>
    <w:rsid w:val="00CA41B5"/>
    <w:rsid w:val="00CA41EA"/>
    <w:rsid w:val="00CA431B"/>
    <w:rsid w:val="00CA4372"/>
    <w:rsid w:val="00CA4479"/>
    <w:rsid w:val="00CA457C"/>
    <w:rsid w:val="00CA45D8"/>
    <w:rsid w:val="00CA45F2"/>
    <w:rsid w:val="00CA4683"/>
    <w:rsid w:val="00CA4767"/>
    <w:rsid w:val="00CA4769"/>
    <w:rsid w:val="00CA4777"/>
    <w:rsid w:val="00CA4796"/>
    <w:rsid w:val="00CA4862"/>
    <w:rsid w:val="00CA48AA"/>
    <w:rsid w:val="00CA4909"/>
    <w:rsid w:val="00CA492A"/>
    <w:rsid w:val="00CA496C"/>
    <w:rsid w:val="00CA496F"/>
    <w:rsid w:val="00CA49AD"/>
    <w:rsid w:val="00CA49AF"/>
    <w:rsid w:val="00CA49C4"/>
    <w:rsid w:val="00CA4A0E"/>
    <w:rsid w:val="00CA4A42"/>
    <w:rsid w:val="00CA4A68"/>
    <w:rsid w:val="00CA4AB8"/>
    <w:rsid w:val="00CA4AE8"/>
    <w:rsid w:val="00CA4B82"/>
    <w:rsid w:val="00CA4BA3"/>
    <w:rsid w:val="00CA4BC2"/>
    <w:rsid w:val="00CA4BC4"/>
    <w:rsid w:val="00CA4C0F"/>
    <w:rsid w:val="00CA4C4E"/>
    <w:rsid w:val="00CA4C8D"/>
    <w:rsid w:val="00CA4D59"/>
    <w:rsid w:val="00CA4E60"/>
    <w:rsid w:val="00CA4E6A"/>
    <w:rsid w:val="00CA4E92"/>
    <w:rsid w:val="00CA4E98"/>
    <w:rsid w:val="00CA4EA7"/>
    <w:rsid w:val="00CA4F0B"/>
    <w:rsid w:val="00CA4F4D"/>
    <w:rsid w:val="00CA4FE1"/>
    <w:rsid w:val="00CA4FE7"/>
    <w:rsid w:val="00CA5047"/>
    <w:rsid w:val="00CA50A0"/>
    <w:rsid w:val="00CA5133"/>
    <w:rsid w:val="00CA5172"/>
    <w:rsid w:val="00CA5180"/>
    <w:rsid w:val="00CA51D7"/>
    <w:rsid w:val="00CA52AA"/>
    <w:rsid w:val="00CA52AC"/>
    <w:rsid w:val="00CA5334"/>
    <w:rsid w:val="00CA535B"/>
    <w:rsid w:val="00CA5370"/>
    <w:rsid w:val="00CA53A2"/>
    <w:rsid w:val="00CA53F8"/>
    <w:rsid w:val="00CA5495"/>
    <w:rsid w:val="00CA557E"/>
    <w:rsid w:val="00CA55BD"/>
    <w:rsid w:val="00CA55D3"/>
    <w:rsid w:val="00CA5613"/>
    <w:rsid w:val="00CA5617"/>
    <w:rsid w:val="00CA5619"/>
    <w:rsid w:val="00CA5620"/>
    <w:rsid w:val="00CA567F"/>
    <w:rsid w:val="00CA56C6"/>
    <w:rsid w:val="00CA5751"/>
    <w:rsid w:val="00CA5852"/>
    <w:rsid w:val="00CA5859"/>
    <w:rsid w:val="00CA58F9"/>
    <w:rsid w:val="00CA5923"/>
    <w:rsid w:val="00CA5975"/>
    <w:rsid w:val="00CA59A3"/>
    <w:rsid w:val="00CA5A6D"/>
    <w:rsid w:val="00CA5AA6"/>
    <w:rsid w:val="00CA5B08"/>
    <w:rsid w:val="00CA5B1A"/>
    <w:rsid w:val="00CA5B93"/>
    <w:rsid w:val="00CA5C78"/>
    <w:rsid w:val="00CA5CE2"/>
    <w:rsid w:val="00CA5CEA"/>
    <w:rsid w:val="00CA5D83"/>
    <w:rsid w:val="00CA5DA5"/>
    <w:rsid w:val="00CA5DD1"/>
    <w:rsid w:val="00CA5E98"/>
    <w:rsid w:val="00CA5F2B"/>
    <w:rsid w:val="00CA5F41"/>
    <w:rsid w:val="00CA5F8A"/>
    <w:rsid w:val="00CA5F99"/>
    <w:rsid w:val="00CA6007"/>
    <w:rsid w:val="00CA6008"/>
    <w:rsid w:val="00CA6032"/>
    <w:rsid w:val="00CA608F"/>
    <w:rsid w:val="00CA60C2"/>
    <w:rsid w:val="00CA60D5"/>
    <w:rsid w:val="00CA6100"/>
    <w:rsid w:val="00CA6106"/>
    <w:rsid w:val="00CA6169"/>
    <w:rsid w:val="00CA6178"/>
    <w:rsid w:val="00CA61CA"/>
    <w:rsid w:val="00CA61CE"/>
    <w:rsid w:val="00CA6212"/>
    <w:rsid w:val="00CA6283"/>
    <w:rsid w:val="00CA629D"/>
    <w:rsid w:val="00CA62AE"/>
    <w:rsid w:val="00CA638D"/>
    <w:rsid w:val="00CA645D"/>
    <w:rsid w:val="00CA64F3"/>
    <w:rsid w:val="00CA6521"/>
    <w:rsid w:val="00CA6575"/>
    <w:rsid w:val="00CA65F7"/>
    <w:rsid w:val="00CA668F"/>
    <w:rsid w:val="00CA66A7"/>
    <w:rsid w:val="00CA66F1"/>
    <w:rsid w:val="00CA674D"/>
    <w:rsid w:val="00CA6756"/>
    <w:rsid w:val="00CA67CD"/>
    <w:rsid w:val="00CA68A3"/>
    <w:rsid w:val="00CA68CD"/>
    <w:rsid w:val="00CA6929"/>
    <w:rsid w:val="00CA6AAE"/>
    <w:rsid w:val="00CA6AC5"/>
    <w:rsid w:val="00CA6B2A"/>
    <w:rsid w:val="00CA6B5F"/>
    <w:rsid w:val="00CA6BA8"/>
    <w:rsid w:val="00CA6BB0"/>
    <w:rsid w:val="00CA6BBE"/>
    <w:rsid w:val="00CA6D4F"/>
    <w:rsid w:val="00CA6DA9"/>
    <w:rsid w:val="00CA6E57"/>
    <w:rsid w:val="00CA6E5F"/>
    <w:rsid w:val="00CA6EB8"/>
    <w:rsid w:val="00CA6F29"/>
    <w:rsid w:val="00CA6F6C"/>
    <w:rsid w:val="00CA6FA1"/>
    <w:rsid w:val="00CA6FC1"/>
    <w:rsid w:val="00CA7025"/>
    <w:rsid w:val="00CA702D"/>
    <w:rsid w:val="00CA7074"/>
    <w:rsid w:val="00CA70B7"/>
    <w:rsid w:val="00CA70DB"/>
    <w:rsid w:val="00CA7124"/>
    <w:rsid w:val="00CA712D"/>
    <w:rsid w:val="00CA717E"/>
    <w:rsid w:val="00CA7186"/>
    <w:rsid w:val="00CA731C"/>
    <w:rsid w:val="00CA736B"/>
    <w:rsid w:val="00CA7420"/>
    <w:rsid w:val="00CA7446"/>
    <w:rsid w:val="00CA74D5"/>
    <w:rsid w:val="00CA7521"/>
    <w:rsid w:val="00CA7539"/>
    <w:rsid w:val="00CA7562"/>
    <w:rsid w:val="00CA7595"/>
    <w:rsid w:val="00CA76D5"/>
    <w:rsid w:val="00CA779F"/>
    <w:rsid w:val="00CA7868"/>
    <w:rsid w:val="00CA790C"/>
    <w:rsid w:val="00CA793C"/>
    <w:rsid w:val="00CA79CD"/>
    <w:rsid w:val="00CA79FB"/>
    <w:rsid w:val="00CA7A37"/>
    <w:rsid w:val="00CA7AA6"/>
    <w:rsid w:val="00CA7ABC"/>
    <w:rsid w:val="00CA7ADB"/>
    <w:rsid w:val="00CA7AEB"/>
    <w:rsid w:val="00CA7B29"/>
    <w:rsid w:val="00CA7C2B"/>
    <w:rsid w:val="00CA7C51"/>
    <w:rsid w:val="00CA7CCA"/>
    <w:rsid w:val="00CA7CD5"/>
    <w:rsid w:val="00CA7D3C"/>
    <w:rsid w:val="00CA7D48"/>
    <w:rsid w:val="00CA7DEF"/>
    <w:rsid w:val="00CA7E1E"/>
    <w:rsid w:val="00CA7E58"/>
    <w:rsid w:val="00CA7E85"/>
    <w:rsid w:val="00CA7EB8"/>
    <w:rsid w:val="00CA7FC7"/>
    <w:rsid w:val="00CB0031"/>
    <w:rsid w:val="00CB00C2"/>
    <w:rsid w:val="00CB015A"/>
    <w:rsid w:val="00CB018F"/>
    <w:rsid w:val="00CB0245"/>
    <w:rsid w:val="00CB0267"/>
    <w:rsid w:val="00CB031B"/>
    <w:rsid w:val="00CB03E5"/>
    <w:rsid w:val="00CB03F8"/>
    <w:rsid w:val="00CB042B"/>
    <w:rsid w:val="00CB0430"/>
    <w:rsid w:val="00CB0453"/>
    <w:rsid w:val="00CB04D0"/>
    <w:rsid w:val="00CB04D4"/>
    <w:rsid w:val="00CB0521"/>
    <w:rsid w:val="00CB0557"/>
    <w:rsid w:val="00CB058B"/>
    <w:rsid w:val="00CB0610"/>
    <w:rsid w:val="00CB0648"/>
    <w:rsid w:val="00CB0709"/>
    <w:rsid w:val="00CB0714"/>
    <w:rsid w:val="00CB07CE"/>
    <w:rsid w:val="00CB07F1"/>
    <w:rsid w:val="00CB086D"/>
    <w:rsid w:val="00CB08C8"/>
    <w:rsid w:val="00CB0912"/>
    <w:rsid w:val="00CB094A"/>
    <w:rsid w:val="00CB0971"/>
    <w:rsid w:val="00CB097D"/>
    <w:rsid w:val="00CB09AC"/>
    <w:rsid w:val="00CB09FA"/>
    <w:rsid w:val="00CB0A7E"/>
    <w:rsid w:val="00CB0C1B"/>
    <w:rsid w:val="00CB0C82"/>
    <w:rsid w:val="00CB0D08"/>
    <w:rsid w:val="00CB0D77"/>
    <w:rsid w:val="00CB0EC3"/>
    <w:rsid w:val="00CB0EDB"/>
    <w:rsid w:val="00CB0F49"/>
    <w:rsid w:val="00CB0F69"/>
    <w:rsid w:val="00CB0FD4"/>
    <w:rsid w:val="00CB1058"/>
    <w:rsid w:val="00CB1088"/>
    <w:rsid w:val="00CB1095"/>
    <w:rsid w:val="00CB10AE"/>
    <w:rsid w:val="00CB10F3"/>
    <w:rsid w:val="00CB111C"/>
    <w:rsid w:val="00CB11A1"/>
    <w:rsid w:val="00CB11C2"/>
    <w:rsid w:val="00CB11D2"/>
    <w:rsid w:val="00CB1226"/>
    <w:rsid w:val="00CB12B4"/>
    <w:rsid w:val="00CB12E8"/>
    <w:rsid w:val="00CB132B"/>
    <w:rsid w:val="00CB1344"/>
    <w:rsid w:val="00CB1403"/>
    <w:rsid w:val="00CB14B2"/>
    <w:rsid w:val="00CB14E2"/>
    <w:rsid w:val="00CB14E3"/>
    <w:rsid w:val="00CB1535"/>
    <w:rsid w:val="00CB156A"/>
    <w:rsid w:val="00CB1585"/>
    <w:rsid w:val="00CB15D1"/>
    <w:rsid w:val="00CB1605"/>
    <w:rsid w:val="00CB166B"/>
    <w:rsid w:val="00CB1765"/>
    <w:rsid w:val="00CB176E"/>
    <w:rsid w:val="00CB17CE"/>
    <w:rsid w:val="00CB17EB"/>
    <w:rsid w:val="00CB186C"/>
    <w:rsid w:val="00CB1870"/>
    <w:rsid w:val="00CB193F"/>
    <w:rsid w:val="00CB1957"/>
    <w:rsid w:val="00CB19A1"/>
    <w:rsid w:val="00CB19A4"/>
    <w:rsid w:val="00CB1A39"/>
    <w:rsid w:val="00CB1AA5"/>
    <w:rsid w:val="00CB1AC6"/>
    <w:rsid w:val="00CB1AF6"/>
    <w:rsid w:val="00CB1B21"/>
    <w:rsid w:val="00CB1B40"/>
    <w:rsid w:val="00CB1BA4"/>
    <w:rsid w:val="00CB1C11"/>
    <w:rsid w:val="00CB1C55"/>
    <w:rsid w:val="00CB1D56"/>
    <w:rsid w:val="00CB1D5D"/>
    <w:rsid w:val="00CB1D89"/>
    <w:rsid w:val="00CB1DBE"/>
    <w:rsid w:val="00CB1DCA"/>
    <w:rsid w:val="00CB1F12"/>
    <w:rsid w:val="00CB1F58"/>
    <w:rsid w:val="00CB1F63"/>
    <w:rsid w:val="00CB1FB6"/>
    <w:rsid w:val="00CB2005"/>
    <w:rsid w:val="00CB20B3"/>
    <w:rsid w:val="00CB2103"/>
    <w:rsid w:val="00CB2146"/>
    <w:rsid w:val="00CB21AE"/>
    <w:rsid w:val="00CB21E9"/>
    <w:rsid w:val="00CB21F9"/>
    <w:rsid w:val="00CB22AF"/>
    <w:rsid w:val="00CB2353"/>
    <w:rsid w:val="00CB23BD"/>
    <w:rsid w:val="00CB23D4"/>
    <w:rsid w:val="00CB2436"/>
    <w:rsid w:val="00CB24AC"/>
    <w:rsid w:val="00CB2515"/>
    <w:rsid w:val="00CB252E"/>
    <w:rsid w:val="00CB2557"/>
    <w:rsid w:val="00CB2590"/>
    <w:rsid w:val="00CB25B4"/>
    <w:rsid w:val="00CB2630"/>
    <w:rsid w:val="00CB263E"/>
    <w:rsid w:val="00CB268D"/>
    <w:rsid w:val="00CB2712"/>
    <w:rsid w:val="00CB2765"/>
    <w:rsid w:val="00CB279E"/>
    <w:rsid w:val="00CB2806"/>
    <w:rsid w:val="00CB2827"/>
    <w:rsid w:val="00CB284A"/>
    <w:rsid w:val="00CB2972"/>
    <w:rsid w:val="00CB2AB6"/>
    <w:rsid w:val="00CB2ABB"/>
    <w:rsid w:val="00CB2AE8"/>
    <w:rsid w:val="00CB2B0E"/>
    <w:rsid w:val="00CB2B48"/>
    <w:rsid w:val="00CB2B84"/>
    <w:rsid w:val="00CB2CB4"/>
    <w:rsid w:val="00CB2D04"/>
    <w:rsid w:val="00CB2D18"/>
    <w:rsid w:val="00CB2D1E"/>
    <w:rsid w:val="00CB2E95"/>
    <w:rsid w:val="00CB2EA1"/>
    <w:rsid w:val="00CB2EBD"/>
    <w:rsid w:val="00CB2F22"/>
    <w:rsid w:val="00CB2FEF"/>
    <w:rsid w:val="00CB303B"/>
    <w:rsid w:val="00CB30BD"/>
    <w:rsid w:val="00CB30ED"/>
    <w:rsid w:val="00CB3107"/>
    <w:rsid w:val="00CB3128"/>
    <w:rsid w:val="00CB3151"/>
    <w:rsid w:val="00CB31C9"/>
    <w:rsid w:val="00CB3219"/>
    <w:rsid w:val="00CB3222"/>
    <w:rsid w:val="00CB3258"/>
    <w:rsid w:val="00CB326D"/>
    <w:rsid w:val="00CB329D"/>
    <w:rsid w:val="00CB3321"/>
    <w:rsid w:val="00CB33B7"/>
    <w:rsid w:val="00CB33EA"/>
    <w:rsid w:val="00CB33F7"/>
    <w:rsid w:val="00CB34E1"/>
    <w:rsid w:val="00CB34E4"/>
    <w:rsid w:val="00CB35D0"/>
    <w:rsid w:val="00CB35F4"/>
    <w:rsid w:val="00CB3650"/>
    <w:rsid w:val="00CB3670"/>
    <w:rsid w:val="00CB367E"/>
    <w:rsid w:val="00CB36A1"/>
    <w:rsid w:val="00CB36AC"/>
    <w:rsid w:val="00CB36D5"/>
    <w:rsid w:val="00CB36DF"/>
    <w:rsid w:val="00CB37C1"/>
    <w:rsid w:val="00CB37D2"/>
    <w:rsid w:val="00CB3813"/>
    <w:rsid w:val="00CB3822"/>
    <w:rsid w:val="00CB3825"/>
    <w:rsid w:val="00CB3970"/>
    <w:rsid w:val="00CB398F"/>
    <w:rsid w:val="00CB39B8"/>
    <w:rsid w:val="00CB39BF"/>
    <w:rsid w:val="00CB3A21"/>
    <w:rsid w:val="00CB3A51"/>
    <w:rsid w:val="00CB3A78"/>
    <w:rsid w:val="00CB3AAC"/>
    <w:rsid w:val="00CB3AC5"/>
    <w:rsid w:val="00CB3AE4"/>
    <w:rsid w:val="00CB3AE6"/>
    <w:rsid w:val="00CB3B34"/>
    <w:rsid w:val="00CB3B52"/>
    <w:rsid w:val="00CB3C4D"/>
    <w:rsid w:val="00CB3C9A"/>
    <w:rsid w:val="00CB3DFA"/>
    <w:rsid w:val="00CB3F20"/>
    <w:rsid w:val="00CB3FDC"/>
    <w:rsid w:val="00CB4000"/>
    <w:rsid w:val="00CB40A1"/>
    <w:rsid w:val="00CB4257"/>
    <w:rsid w:val="00CB4288"/>
    <w:rsid w:val="00CB42D7"/>
    <w:rsid w:val="00CB4317"/>
    <w:rsid w:val="00CB4376"/>
    <w:rsid w:val="00CB43AE"/>
    <w:rsid w:val="00CB43C7"/>
    <w:rsid w:val="00CB43D9"/>
    <w:rsid w:val="00CB43FE"/>
    <w:rsid w:val="00CB4475"/>
    <w:rsid w:val="00CB44B2"/>
    <w:rsid w:val="00CB44BF"/>
    <w:rsid w:val="00CB44E8"/>
    <w:rsid w:val="00CB44F2"/>
    <w:rsid w:val="00CB454D"/>
    <w:rsid w:val="00CB4558"/>
    <w:rsid w:val="00CB4579"/>
    <w:rsid w:val="00CB45FD"/>
    <w:rsid w:val="00CB467D"/>
    <w:rsid w:val="00CB46CF"/>
    <w:rsid w:val="00CB46F3"/>
    <w:rsid w:val="00CB4718"/>
    <w:rsid w:val="00CB476F"/>
    <w:rsid w:val="00CB4791"/>
    <w:rsid w:val="00CB47E9"/>
    <w:rsid w:val="00CB47EF"/>
    <w:rsid w:val="00CB4847"/>
    <w:rsid w:val="00CB491E"/>
    <w:rsid w:val="00CB4932"/>
    <w:rsid w:val="00CB4977"/>
    <w:rsid w:val="00CB4B33"/>
    <w:rsid w:val="00CB4B47"/>
    <w:rsid w:val="00CB4B6D"/>
    <w:rsid w:val="00CB4BD6"/>
    <w:rsid w:val="00CB4C80"/>
    <w:rsid w:val="00CB4C8A"/>
    <w:rsid w:val="00CB4D43"/>
    <w:rsid w:val="00CB4D59"/>
    <w:rsid w:val="00CB4D7C"/>
    <w:rsid w:val="00CB4E7A"/>
    <w:rsid w:val="00CB4E9A"/>
    <w:rsid w:val="00CB4EA5"/>
    <w:rsid w:val="00CB4ECE"/>
    <w:rsid w:val="00CB4F00"/>
    <w:rsid w:val="00CB4F1C"/>
    <w:rsid w:val="00CB5123"/>
    <w:rsid w:val="00CB51A4"/>
    <w:rsid w:val="00CB51AA"/>
    <w:rsid w:val="00CB51C9"/>
    <w:rsid w:val="00CB51FF"/>
    <w:rsid w:val="00CB5257"/>
    <w:rsid w:val="00CB52FD"/>
    <w:rsid w:val="00CB5374"/>
    <w:rsid w:val="00CB53AE"/>
    <w:rsid w:val="00CB53F0"/>
    <w:rsid w:val="00CB547E"/>
    <w:rsid w:val="00CB54E6"/>
    <w:rsid w:val="00CB5587"/>
    <w:rsid w:val="00CB5599"/>
    <w:rsid w:val="00CB55E3"/>
    <w:rsid w:val="00CB55F6"/>
    <w:rsid w:val="00CB56AD"/>
    <w:rsid w:val="00CB56EF"/>
    <w:rsid w:val="00CB5784"/>
    <w:rsid w:val="00CB5856"/>
    <w:rsid w:val="00CB587B"/>
    <w:rsid w:val="00CB58A9"/>
    <w:rsid w:val="00CB59B3"/>
    <w:rsid w:val="00CB59BE"/>
    <w:rsid w:val="00CB5A33"/>
    <w:rsid w:val="00CB5A6C"/>
    <w:rsid w:val="00CB5AB2"/>
    <w:rsid w:val="00CB5B07"/>
    <w:rsid w:val="00CB5B12"/>
    <w:rsid w:val="00CB5BB5"/>
    <w:rsid w:val="00CB5BBD"/>
    <w:rsid w:val="00CB5C29"/>
    <w:rsid w:val="00CB5C82"/>
    <w:rsid w:val="00CB5C86"/>
    <w:rsid w:val="00CB5C94"/>
    <w:rsid w:val="00CB5CA1"/>
    <w:rsid w:val="00CB5E57"/>
    <w:rsid w:val="00CB5ECE"/>
    <w:rsid w:val="00CB5F73"/>
    <w:rsid w:val="00CB601A"/>
    <w:rsid w:val="00CB6064"/>
    <w:rsid w:val="00CB60B0"/>
    <w:rsid w:val="00CB6106"/>
    <w:rsid w:val="00CB6178"/>
    <w:rsid w:val="00CB619E"/>
    <w:rsid w:val="00CB61E0"/>
    <w:rsid w:val="00CB6246"/>
    <w:rsid w:val="00CB624D"/>
    <w:rsid w:val="00CB62B6"/>
    <w:rsid w:val="00CB62C1"/>
    <w:rsid w:val="00CB635D"/>
    <w:rsid w:val="00CB63B0"/>
    <w:rsid w:val="00CB63F1"/>
    <w:rsid w:val="00CB640F"/>
    <w:rsid w:val="00CB64C9"/>
    <w:rsid w:val="00CB6517"/>
    <w:rsid w:val="00CB6568"/>
    <w:rsid w:val="00CB659F"/>
    <w:rsid w:val="00CB6602"/>
    <w:rsid w:val="00CB66DE"/>
    <w:rsid w:val="00CB6711"/>
    <w:rsid w:val="00CB6777"/>
    <w:rsid w:val="00CB67CD"/>
    <w:rsid w:val="00CB67FA"/>
    <w:rsid w:val="00CB6821"/>
    <w:rsid w:val="00CB6923"/>
    <w:rsid w:val="00CB6957"/>
    <w:rsid w:val="00CB6A80"/>
    <w:rsid w:val="00CB6ACA"/>
    <w:rsid w:val="00CB6AEE"/>
    <w:rsid w:val="00CB6AF5"/>
    <w:rsid w:val="00CB6B45"/>
    <w:rsid w:val="00CB6CBB"/>
    <w:rsid w:val="00CB6CE7"/>
    <w:rsid w:val="00CB6D45"/>
    <w:rsid w:val="00CB6D76"/>
    <w:rsid w:val="00CB6D7C"/>
    <w:rsid w:val="00CB6E29"/>
    <w:rsid w:val="00CB6E99"/>
    <w:rsid w:val="00CB6F10"/>
    <w:rsid w:val="00CB6FD5"/>
    <w:rsid w:val="00CB7015"/>
    <w:rsid w:val="00CB70DD"/>
    <w:rsid w:val="00CB70E8"/>
    <w:rsid w:val="00CB7185"/>
    <w:rsid w:val="00CB71CE"/>
    <w:rsid w:val="00CB7211"/>
    <w:rsid w:val="00CB7232"/>
    <w:rsid w:val="00CB7273"/>
    <w:rsid w:val="00CB72CB"/>
    <w:rsid w:val="00CB730E"/>
    <w:rsid w:val="00CB733E"/>
    <w:rsid w:val="00CB7340"/>
    <w:rsid w:val="00CB7443"/>
    <w:rsid w:val="00CB7451"/>
    <w:rsid w:val="00CB7478"/>
    <w:rsid w:val="00CB748D"/>
    <w:rsid w:val="00CB7496"/>
    <w:rsid w:val="00CB74AF"/>
    <w:rsid w:val="00CB7514"/>
    <w:rsid w:val="00CB754B"/>
    <w:rsid w:val="00CB7558"/>
    <w:rsid w:val="00CB7599"/>
    <w:rsid w:val="00CB76D3"/>
    <w:rsid w:val="00CB7712"/>
    <w:rsid w:val="00CB782B"/>
    <w:rsid w:val="00CB783A"/>
    <w:rsid w:val="00CB7880"/>
    <w:rsid w:val="00CB78CD"/>
    <w:rsid w:val="00CB796C"/>
    <w:rsid w:val="00CB7977"/>
    <w:rsid w:val="00CB7996"/>
    <w:rsid w:val="00CB79D3"/>
    <w:rsid w:val="00CB7A5A"/>
    <w:rsid w:val="00CB7AA0"/>
    <w:rsid w:val="00CB7AB1"/>
    <w:rsid w:val="00CB7AC3"/>
    <w:rsid w:val="00CB7B01"/>
    <w:rsid w:val="00CB7B53"/>
    <w:rsid w:val="00CB7B70"/>
    <w:rsid w:val="00CB7BBC"/>
    <w:rsid w:val="00CB7BC5"/>
    <w:rsid w:val="00CB7C18"/>
    <w:rsid w:val="00CB7C23"/>
    <w:rsid w:val="00CB7CB5"/>
    <w:rsid w:val="00CB7D89"/>
    <w:rsid w:val="00CB7DA1"/>
    <w:rsid w:val="00CB7DD7"/>
    <w:rsid w:val="00CB7DF3"/>
    <w:rsid w:val="00CB7ED2"/>
    <w:rsid w:val="00CB7F2A"/>
    <w:rsid w:val="00CB7F4D"/>
    <w:rsid w:val="00CB7FA1"/>
    <w:rsid w:val="00CB7FD1"/>
    <w:rsid w:val="00CC00BD"/>
    <w:rsid w:val="00CC02DF"/>
    <w:rsid w:val="00CC0370"/>
    <w:rsid w:val="00CC0390"/>
    <w:rsid w:val="00CC03BC"/>
    <w:rsid w:val="00CC0413"/>
    <w:rsid w:val="00CC0567"/>
    <w:rsid w:val="00CC0586"/>
    <w:rsid w:val="00CC058A"/>
    <w:rsid w:val="00CC05C7"/>
    <w:rsid w:val="00CC06CE"/>
    <w:rsid w:val="00CC0733"/>
    <w:rsid w:val="00CC0808"/>
    <w:rsid w:val="00CC0853"/>
    <w:rsid w:val="00CC0860"/>
    <w:rsid w:val="00CC087F"/>
    <w:rsid w:val="00CC0885"/>
    <w:rsid w:val="00CC08A8"/>
    <w:rsid w:val="00CC0903"/>
    <w:rsid w:val="00CC091B"/>
    <w:rsid w:val="00CC0920"/>
    <w:rsid w:val="00CC0969"/>
    <w:rsid w:val="00CC0AB0"/>
    <w:rsid w:val="00CC0C4D"/>
    <w:rsid w:val="00CC0CC9"/>
    <w:rsid w:val="00CC0CF6"/>
    <w:rsid w:val="00CC0DAF"/>
    <w:rsid w:val="00CC0DCE"/>
    <w:rsid w:val="00CC0E0D"/>
    <w:rsid w:val="00CC0ED3"/>
    <w:rsid w:val="00CC0F79"/>
    <w:rsid w:val="00CC0F89"/>
    <w:rsid w:val="00CC0FEF"/>
    <w:rsid w:val="00CC1072"/>
    <w:rsid w:val="00CC1092"/>
    <w:rsid w:val="00CC10AB"/>
    <w:rsid w:val="00CC10C0"/>
    <w:rsid w:val="00CC10CC"/>
    <w:rsid w:val="00CC118A"/>
    <w:rsid w:val="00CC11A8"/>
    <w:rsid w:val="00CC11BF"/>
    <w:rsid w:val="00CC1205"/>
    <w:rsid w:val="00CC120B"/>
    <w:rsid w:val="00CC1232"/>
    <w:rsid w:val="00CC12D8"/>
    <w:rsid w:val="00CC1384"/>
    <w:rsid w:val="00CC1399"/>
    <w:rsid w:val="00CC13C1"/>
    <w:rsid w:val="00CC146D"/>
    <w:rsid w:val="00CC14EE"/>
    <w:rsid w:val="00CC15C5"/>
    <w:rsid w:val="00CC15FF"/>
    <w:rsid w:val="00CC1658"/>
    <w:rsid w:val="00CC165E"/>
    <w:rsid w:val="00CC16CD"/>
    <w:rsid w:val="00CC16CE"/>
    <w:rsid w:val="00CC16CF"/>
    <w:rsid w:val="00CC1743"/>
    <w:rsid w:val="00CC177D"/>
    <w:rsid w:val="00CC1829"/>
    <w:rsid w:val="00CC1926"/>
    <w:rsid w:val="00CC1932"/>
    <w:rsid w:val="00CC195F"/>
    <w:rsid w:val="00CC19BC"/>
    <w:rsid w:val="00CC19ED"/>
    <w:rsid w:val="00CC1A4F"/>
    <w:rsid w:val="00CC1BEF"/>
    <w:rsid w:val="00CC1C3A"/>
    <w:rsid w:val="00CC1D09"/>
    <w:rsid w:val="00CC1D17"/>
    <w:rsid w:val="00CC1D2D"/>
    <w:rsid w:val="00CC1D5A"/>
    <w:rsid w:val="00CC1D81"/>
    <w:rsid w:val="00CC1D85"/>
    <w:rsid w:val="00CC1DD3"/>
    <w:rsid w:val="00CC1DDE"/>
    <w:rsid w:val="00CC1DEB"/>
    <w:rsid w:val="00CC1E54"/>
    <w:rsid w:val="00CC1E67"/>
    <w:rsid w:val="00CC1F31"/>
    <w:rsid w:val="00CC1F88"/>
    <w:rsid w:val="00CC1F8E"/>
    <w:rsid w:val="00CC1FD8"/>
    <w:rsid w:val="00CC1FF9"/>
    <w:rsid w:val="00CC2016"/>
    <w:rsid w:val="00CC204E"/>
    <w:rsid w:val="00CC20A1"/>
    <w:rsid w:val="00CC20ED"/>
    <w:rsid w:val="00CC21BE"/>
    <w:rsid w:val="00CC220A"/>
    <w:rsid w:val="00CC221D"/>
    <w:rsid w:val="00CC222D"/>
    <w:rsid w:val="00CC222F"/>
    <w:rsid w:val="00CC224A"/>
    <w:rsid w:val="00CC2255"/>
    <w:rsid w:val="00CC227F"/>
    <w:rsid w:val="00CC229D"/>
    <w:rsid w:val="00CC22EA"/>
    <w:rsid w:val="00CC23F4"/>
    <w:rsid w:val="00CC2437"/>
    <w:rsid w:val="00CC2466"/>
    <w:rsid w:val="00CC2479"/>
    <w:rsid w:val="00CC2559"/>
    <w:rsid w:val="00CC257E"/>
    <w:rsid w:val="00CC2699"/>
    <w:rsid w:val="00CC26C9"/>
    <w:rsid w:val="00CC26CC"/>
    <w:rsid w:val="00CC271C"/>
    <w:rsid w:val="00CC271F"/>
    <w:rsid w:val="00CC2725"/>
    <w:rsid w:val="00CC274F"/>
    <w:rsid w:val="00CC2782"/>
    <w:rsid w:val="00CC27C4"/>
    <w:rsid w:val="00CC2865"/>
    <w:rsid w:val="00CC288A"/>
    <w:rsid w:val="00CC28D0"/>
    <w:rsid w:val="00CC28DE"/>
    <w:rsid w:val="00CC2A07"/>
    <w:rsid w:val="00CC2B8F"/>
    <w:rsid w:val="00CC2BE9"/>
    <w:rsid w:val="00CC2C1D"/>
    <w:rsid w:val="00CC2C52"/>
    <w:rsid w:val="00CC2D72"/>
    <w:rsid w:val="00CC2DA5"/>
    <w:rsid w:val="00CC2DB4"/>
    <w:rsid w:val="00CC2E2A"/>
    <w:rsid w:val="00CC2E2E"/>
    <w:rsid w:val="00CC2E99"/>
    <w:rsid w:val="00CC2F2E"/>
    <w:rsid w:val="00CC2FF9"/>
    <w:rsid w:val="00CC305F"/>
    <w:rsid w:val="00CC30F6"/>
    <w:rsid w:val="00CC3107"/>
    <w:rsid w:val="00CC3120"/>
    <w:rsid w:val="00CC3178"/>
    <w:rsid w:val="00CC31D4"/>
    <w:rsid w:val="00CC31E4"/>
    <w:rsid w:val="00CC3208"/>
    <w:rsid w:val="00CC3278"/>
    <w:rsid w:val="00CC329D"/>
    <w:rsid w:val="00CC330A"/>
    <w:rsid w:val="00CC3351"/>
    <w:rsid w:val="00CC3388"/>
    <w:rsid w:val="00CC33B0"/>
    <w:rsid w:val="00CC33D9"/>
    <w:rsid w:val="00CC34B0"/>
    <w:rsid w:val="00CC3523"/>
    <w:rsid w:val="00CC3576"/>
    <w:rsid w:val="00CC3616"/>
    <w:rsid w:val="00CC3660"/>
    <w:rsid w:val="00CC368B"/>
    <w:rsid w:val="00CC36A6"/>
    <w:rsid w:val="00CC371E"/>
    <w:rsid w:val="00CC3787"/>
    <w:rsid w:val="00CC37E0"/>
    <w:rsid w:val="00CC37E6"/>
    <w:rsid w:val="00CC381F"/>
    <w:rsid w:val="00CC3854"/>
    <w:rsid w:val="00CC3898"/>
    <w:rsid w:val="00CC38AF"/>
    <w:rsid w:val="00CC38CB"/>
    <w:rsid w:val="00CC38F1"/>
    <w:rsid w:val="00CC398B"/>
    <w:rsid w:val="00CC39BA"/>
    <w:rsid w:val="00CC39F3"/>
    <w:rsid w:val="00CC3A48"/>
    <w:rsid w:val="00CC3A54"/>
    <w:rsid w:val="00CC3A5F"/>
    <w:rsid w:val="00CC3AC8"/>
    <w:rsid w:val="00CC3B0B"/>
    <w:rsid w:val="00CC3B2D"/>
    <w:rsid w:val="00CC3B2E"/>
    <w:rsid w:val="00CC3B46"/>
    <w:rsid w:val="00CC3BEF"/>
    <w:rsid w:val="00CC3C0F"/>
    <w:rsid w:val="00CC3C20"/>
    <w:rsid w:val="00CC3C43"/>
    <w:rsid w:val="00CC3CA2"/>
    <w:rsid w:val="00CC3CCC"/>
    <w:rsid w:val="00CC3CD8"/>
    <w:rsid w:val="00CC3D06"/>
    <w:rsid w:val="00CC3D37"/>
    <w:rsid w:val="00CC3D54"/>
    <w:rsid w:val="00CC3D61"/>
    <w:rsid w:val="00CC3D95"/>
    <w:rsid w:val="00CC3DAD"/>
    <w:rsid w:val="00CC3DC5"/>
    <w:rsid w:val="00CC3E4E"/>
    <w:rsid w:val="00CC3E68"/>
    <w:rsid w:val="00CC3E82"/>
    <w:rsid w:val="00CC3EC7"/>
    <w:rsid w:val="00CC3F3C"/>
    <w:rsid w:val="00CC3F7B"/>
    <w:rsid w:val="00CC3F94"/>
    <w:rsid w:val="00CC3FA0"/>
    <w:rsid w:val="00CC4040"/>
    <w:rsid w:val="00CC405C"/>
    <w:rsid w:val="00CC4071"/>
    <w:rsid w:val="00CC4084"/>
    <w:rsid w:val="00CC40EF"/>
    <w:rsid w:val="00CC4166"/>
    <w:rsid w:val="00CC41B7"/>
    <w:rsid w:val="00CC41C5"/>
    <w:rsid w:val="00CC421E"/>
    <w:rsid w:val="00CC421F"/>
    <w:rsid w:val="00CC43C8"/>
    <w:rsid w:val="00CC43D8"/>
    <w:rsid w:val="00CC4487"/>
    <w:rsid w:val="00CC44C7"/>
    <w:rsid w:val="00CC4514"/>
    <w:rsid w:val="00CC453F"/>
    <w:rsid w:val="00CC4589"/>
    <w:rsid w:val="00CC45A9"/>
    <w:rsid w:val="00CC4626"/>
    <w:rsid w:val="00CC4654"/>
    <w:rsid w:val="00CC4691"/>
    <w:rsid w:val="00CC4697"/>
    <w:rsid w:val="00CC46A6"/>
    <w:rsid w:val="00CC46BA"/>
    <w:rsid w:val="00CC47DC"/>
    <w:rsid w:val="00CC4820"/>
    <w:rsid w:val="00CC496A"/>
    <w:rsid w:val="00CC49AC"/>
    <w:rsid w:val="00CC49D4"/>
    <w:rsid w:val="00CC49FB"/>
    <w:rsid w:val="00CC4ACD"/>
    <w:rsid w:val="00CC4AF2"/>
    <w:rsid w:val="00CC4B18"/>
    <w:rsid w:val="00CC4C37"/>
    <w:rsid w:val="00CC4C49"/>
    <w:rsid w:val="00CC4CA9"/>
    <w:rsid w:val="00CC4CFA"/>
    <w:rsid w:val="00CC4D05"/>
    <w:rsid w:val="00CC4E0B"/>
    <w:rsid w:val="00CC4E59"/>
    <w:rsid w:val="00CC4E66"/>
    <w:rsid w:val="00CC4ECE"/>
    <w:rsid w:val="00CC4ED4"/>
    <w:rsid w:val="00CC4F72"/>
    <w:rsid w:val="00CC4FB3"/>
    <w:rsid w:val="00CC5099"/>
    <w:rsid w:val="00CC50FC"/>
    <w:rsid w:val="00CC5149"/>
    <w:rsid w:val="00CC526A"/>
    <w:rsid w:val="00CC52CC"/>
    <w:rsid w:val="00CC52E1"/>
    <w:rsid w:val="00CC5323"/>
    <w:rsid w:val="00CC5371"/>
    <w:rsid w:val="00CC5381"/>
    <w:rsid w:val="00CC53CA"/>
    <w:rsid w:val="00CC5408"/>
    <w:rsid w:val="00CC5450"/>
    <w:rsid w:val="00CC5472"/>
    <w:rsid w:val="00CC54CE"/>
    <w:rsid w:val="00CC54E1"/>
    <w:rsid w:val="00CC550C"/>
    <w:rsid w:val="00CC551B"/>
    <w:rsid w:val="00CC55C5"/>
    <w:rsid w:val="00CC560A"/>
    <w:rsid w:val="00CC5698"/>
    <w:rsid w:val="00CC573D"/>
    <w:rsid w:val="00CC5748"/>
    <w:rsid w:val="00CC5832"/>
    <w:rsid w:val="00CC5842"/>
    <w:rsid w:val="00CC58E7"/>
    <w:rsid w:val="00CC5936"/>
    <w:rsid w:val="00CC5946"/>
    <w:rsid w:val="00CC598B"/>
    <w:rsid w:val="00CC59D6"/>
    <w:rsid w:val="00CC59DE"/>
    <w:rsid w:val="00CC59FA"/>
    <w:rsid w:val="00CC5A48"/>
    <w:rsid w:val="00CC5B62"/>
    <w:rsid w:val="00CC5BD8"/>
    <w:rsid w:val="00CC5C0E"/>
    <w:rsid w:val="00CC5C6D"/>
    <w:rsid w:val="00CC5C72"/>
    <w:rsid w:val="00CC5C9C"/>
    <w:rsid w:val="00CC5CB1"/>
    <w:rsid w:val="00CC5CDE"/>
    <w:rsid w:val="00CC5D42"/>
    <w:rsid w:val="00CC5D68"/>
    <w:rsid w:val="00CC5D6E"/>
    <w:rsid w:val="00CC5DA0"/>
    <w:rsid w:val="00CC5EAD"/>
    <w:rsid w:val="00CC5EE2"/>
    <w:rsid w:val="00CC5F12"/>
    <w:rsid w:val="00CC5F8D"/>
    <w:rsid w:val="00CC5F97"/>
    <w:rsid w:val="00CC5FD6"/>
    <w:rsid w:val="00CC5FF5"/>
    <w:rsid w:val="00CC600C"/>
    <w:rsid w:val="00CC6046"/>
    <w:rsid w:val="00CC605B"/>
    <w:rsid w:val="00CC60E6"/>
    <w:rsid w:val="00CC6125"/>
    <w:rsid w:val="00CC612B"/>
    <w:rsid w:val="00CC625E"/>
    <w:rsid w:val="00CC6265"/>
    <w:rsid w:val="00CC636F"/>
    <w:rsid w:val="00CC63ED"/>
    <w:rsid w:val="00CC6436"/>
    <w:rsid w:val="00CC647C"/>
    <w:rsid w:val="00CC64F6"/>
    <w:rsid w:val="00CC65D8"/>
    <w:rsid w:val="00CC65E8"/>
    <w:rsid w:val="00CC6624"/>
    <w:rsid w:val="00CC664A"/>
    <w:rsid w:val="00CC6736"/>
    <w:rsid w:val="00CC6796"/>
    <w:rsid w:val="00CC67BE"/>
    <w:rsid w:val="00CC67D2"/>
    <w:rsid w:val="00CC6815"/>
    <w:rsid w:val="00CC6973"/>
    <w:rsid w:val="00CC69A2"/>
    <w:rsid w:val="00CC69AC"/>
    <w:rsid w:val="00CC6A6F"/>
    <w:rsid w:val="00CC6AEA"/>
    <w:rsid w:val="00CC6AFF"/>
    <w:rsid w:val="00CC6B69"/>
    <w:rsid w:val="00CC6B74"/>
    <w:rsid w:val="00CC6BED"/>
    <w:rsid w:val="00CC6C01"/>
    <w:rsid w:val="00CC6C4C"/>
    <w:rsid w:val="00CC6CCA"/>
    <w:rsid w:val="00CC6CD6"/>
    <w:rsid w:val="00CC6D87"/>
    <w:rsid w:val="00CC6D8B"/>
    <w:rsid w:val="00CC6E1F"/>
    <w:rsid w:val="00CC6E25"/>
    <w:rsid w:val="00CC6F03"/>
    <w:rsid w:val="00CC6F33"/>
    <w:rsid w:val="00CC6FB6"/>
    <w:rsid w:val="00CC6FD4"/>
    <w:rsid w:val="00CC707B"/>
    <w:rsid w:val="00CC70C7"/>
    <w:rsid w:val="00CC7153"/>
    <w:rsid w:val="00CC71AD"/>
    <w:rsid w:val="00CC7276"/>
    <w:rsid w:val="00CC7290"/>
    <w:rsid w:val="00CC7381"/>
    <w:rsid w:val="00CC738D"/>
    <w:rsid w:val="00CC743F"/>
    <w:rsid w:val="00CC758F"/>
    <w:rsid w:val="00CC7608"/>
    <w:rsid w:val="00CC7617"/>
    <w:rsid w:val="00CC76F5"/>
    <w:rsid w:val="00CC7703"/>
    <w:rsid w:val="00CC7732"/>
    <w:rsid w:val="00CC773F"/>
    <w:rsid w:val="00CC7745"/>
    <w:rsid w:val="00CC776D"/>
    <w:rsid w:val="00CC779C"/>
    <w:rsid w:val="00CC77A6"/>
    <w:rsid w:val="00CC7837"/>
    <w:rsid w:val="00CC78DB"/>
    <w:rsid w:val="00CC7938"/>
    <w:rsid w:val="00CC799B"/>
    <w:rsid w:val="00CC79FE"/>
    <w:rsid w:val="00CC7A7F"/>
    <w:rsid w:val="00CC7AA5"/>
    <w:rsid w:val="00CC7AE8"/>
    <w:rsid w:val="00CC7B40"/>
    <w:rsid w:val="00CC7B4A"/>
    <w:rsid w:val="00CC7C6C"/>
    <w:rsid w:val="00CC7CDD"/>
    <w:rsid w:val="00CC7CF3"/>
    <w:rsid w:val="00CC7D6D"/>
    <w:rsid w:val="00CC7D91"/>
    <w:rsid w:val="00CC7DB4"/>
    <w:rsid w:val="00CC7DE6"/>
    <w:rsid w:val="00CC7E8E"/>
    <w:rsid w:val="00CC7EA3"/>
    <w:rsid w:val="00CC7F4D"/>
    <w:rsid w:val="00CCCFB5"/>
    <w:rsid w:val="00CD0030"/>
    <w:rsid w:val="00CD0048"/>
    <w:rsid w:val="00CD005A"/>
    <w:rsid w:val="00CD0081"/>
    <w:rsid w:val="00CD0091"/>
    <w:rsid w:val="00CD014A"/>
    <w:rsid w:val="00CD0191"/>
    <w:rsid w:val="00CD01FD"/>
    <w:rsid w:val="00CD020E"/>
    <w:rsid w:val="00CD0278"/>
    <w:rsid w:val="00CD02AC"/>
    <w:rsid w:val="00CD02C7"/>
    <w:rsid w:val="00CD037C"/>
    <w:rsid w:val="00CD03C3"/>
    <w:rsid w:val="00CD043B"/>
    <w:rsid w:val="00CD044A"/>
    <w:rsid w:val="00CD0513"/>
    <w:rsid w:val="00CD0543"/>
    <w:rsid w:val="00CD058E"/>
    <w:rsid w:val="00CD05AB"/>
    <w:rsid w:val="00CD0656"/>
    <w:rsid w:val="00CD06FD"/>
    <w:rsid w:val="00CD0702"/>
    <w:rsid w:val="00CD0740"/>
    <w:rsid w:val="00CD07AD"/>
    <w:rsid w:val="00CD0878"/>
    <w:rsid w:val="00CD08B0"/>
    <w:rsid w:val="00CD08F7"/>
    <w:rsid w:val="00CD0A38"/>
    <w:rsid w:val="00CD0A88"/>
    <w:rsid w:val="00CD0AAE"/>
    <w:rsid w:val="00CD0ABC"/>
    <w:rsid w:val="00CD0AEE"/>
    <w:rsid w:val="00CD0B07"/>
    <w:rsid w:val="00CD0B1D"/>
    <w:rsid w:val="00CD0B8F"/>
    <w:rsid w:val="00CD0B9C"/>
    <w:rsid w:val="00CD0C34"/>
    <w:rsid w:val="00CD0C3D"/>
    <w:rsid w:val="00CD0CAA"/>
    <w:rsid w:val="00CD0CB0"/>
    <w:rsid w:val="00CD0D16"/>
    <w:rsid w:val="00CD0F0E"/>
    <w:rsid w:val="00CD0F1E"/>
    <w:rsid w:val="00CD0F31"/>
    <w:rsid w:val="00CD0F60"/>
    <w:rsid w:val="00CD0FBC"/>
    <w:rsid w:val="00CD1001"/>
    <w:rsid w:val="00CD10E0"/>
    <w:rsid w:val="00CD110F"/>
    <w:rsid w:val="00CD1166"/>
    <w:rsid w:val="00CD1188"/>
    <w:rsid w:val="00CD1276"/>
    <w:rsid w:val="00CD1288"/>
    <w:rsid w:val="00CD12C2"/>
    <w:rsid w:val="00CD1308"/>
    <w:rsid w:val="00CD1379"/>
    <w:rsid w:val="00CD13F5"/>
    <w:rsid w:val="00CD13FB"/>
    <w:rsid w:val="00CD1467"/>
    <w:rsid w:val="00CD155E"/>
    <w:rsid w:val="00CD15A1"/>
    <w:rsid w:val="00CD169F"/>
    <w:rsid w:val="00CD1701"/>
    <w:rsid w:val="00CD1708"/>
    <w:rsid w:val="00CD17D2"/>
    <w:rsid w:val="00CD17FA"/>
    <w:rsid w:val="00CD17FF"/>
    <w:rsid w:val="00CD1809"/>
    <w:rsid w:val="00CD1823"/>
    <w:rsid w:val="00CD1896"/>
    <w:rsid w:val="00CD18D0"/>
    <w:rsid w:val="00CD1913"/>
    <w:rsid w:val="00CD1955"/>
    <w:rsid w:val="00CD198E"/>
    <w:rsid w:val="00CD1994"/>
    <w:rsid w:val="00CD1995"/>
    <w:rsid w:val="00CD1A3C"/>
    <w:rsid w:val="00CD1AF6"/>
    <w:rsid w:val="00CD1B2A"/>
    <w:rsid w:val="00CD1B37"/>
    <w:rsid w:val="00CD1B70"/>
    <w:rsid w:val="00CD1B72"/>
    <w:rsid w:val="00CD1BE0"/>
    <w:rsid w:val="00CD1C18"/>
    <w:rsid w:val="00CD1C6D"/>
    <w:rsid w:val="00CD1D0D"/>
    <w:rsid w:val="00CD1D11"/>
    <w:rsid w:val="00CD1D5B"/>
    <w:rsid w:val="00CD1D86"/>
    <w:rsid w:val="00CD1E34"/>
    <w:rsid w:val="00CD1E9A"/>
    <w:rsid w:val="00CD1F1E"/>
    <w:rsid w:val="00CD1F24"/>
    <w:rsid w:val="00CD1F68"/>
    <w:rsid w:val="00CD1F8C"/>
    <w:rsid w:val="00CD1FC4"/>
    <w:rsid w:val="00CD1FE9"/>
    <w:rsid w:val="00CD1FF6"/>
    <w:rsid w:val="00CD2048"/>
    <w:rsid w:val="00CD207E"/>
    <w:rsid w:val="00CD20CF"/>
    <w:rsid w:val="00CD2100"/>
    <w:rsid w:val="00CD2101"/>
    <w:rsid w:val="00CD215E"/>
    <w:rsid w:val="00CD2258"/>
    <w:rsid w:val="00CD2290"/>
    <w:rsid w:val="00CD22AD"/>
    <w:rsid w:val="00CD231E"/>
    <w:rsid w:val="00CD24C0"/>
    <w:rsid w:val="00CD24D0"/>
    <w:rsid w:val="00CD24F1"/>
    <w:rsid w:val="00CD2527"/>
    <w:rsid w:val="00CD255D"/>
    <w:rsid w:val="00CD2569"/>
    <w:rsid w:val="00CD259A"/>
    <w:rsid w:val="00CD25B8"/>
    <w:rsid w:val="00CD25FF"/>
    <w:rsid w:val="00CD2670"/>
    <w:rsid w:val="00CD26FA"/>
    <w:rsid w:val="00CD2769"/>
    <w:rsid w:val="00CD27A1"/>
    <w:rsid w:val="00CD285E"/>
    <w:rsid w:val="00CD2A83"/>
    <w:rsid w:val="00CD2ADF"/>
    <w:rsid w:val="00CD2AFF"/>
    <w:rsid w:val="00CD2B89"/>
    <w:rsid w:val="00CD2BA1"/>
    <w:rsid w:val="00CD2BB4"/>
    <w:rsid w:val="00CD2C0F"/>
    <w:rsid w:val="00CD2CD1"/>
    <w:rsid w:val="00CD2D79"/>
    <w:rsid w:val="00CD2E00"/>
    <w:rsid w:val="00CD2E61"/>
    <w:rsid w:val="00CD2EAD"/>
    <w:rsid w:val="00CD2F7A"/>
    <w:rsid w:val="00CD300E"/>
    <w:rsid w:val="00CD304A"/>
    <w:rsid w:val="00CD3064"/>
    <w:rsid w:val="00CD30E2"/>
    <w:rsid w:val="00CD3183"/>
    <w:rsid w:val="00CD3286"/>
    <w:rsid w:val="00CD3349"/>
    <w:rsid w:val="00CD3381"/>
    <w:rsid w:val="00CD3392"/>
    <w:rsid w:val="00CD33A1"/>
    <w:rsid w:val="00CD34CD"/>
    <w:rsid w:val="00CD34CF"/>
    <w:rsid w:val="00CD34E2"/>
    <w:rsid w:val="00CD34F1"/>
    <w:rsid w:val="00CD352E"/>
    <w:rsid w:val="00CD359D"/>
    <w:rsid w:val="00CD363F"/>
    <w:rsid w:val="00CD36CB"/>
    <w:rsid w:val="00CD36ED"/>
    <w:rsid w:val="00CD3711"/>
    <w:rsid w:val="00CD3724"/>
    <w:rsid w:val="00CD3745"/>
    <w:rsid w:val="00CD3753"/>
    <w:rsid w:val="00CD3857"/>
    <w:rsid w:val="00CD385C"/>
    <w:rsid w:val="00CD38B5"/>
    <w:rsid w:val="00CD3904"/>
    <w:rsid w:val="00CD3908"/>
    <w:rsid w:val="00CD3934"/>
    <w:rsid w:val="00CD3993"/>
    <w:rsid w:val="00CD39C5"/>
    <w:rsid w:val="00CD39C6"/>
    <w:rsid w:val="00CD39E8"/>
    <w:rsid w:val="00CD39EE"/>
    <w:rsid w:val="00CD39F9"/>
    <w:rsid w:val="00CD3A63"/>
    <w:rsid w:val="00CD3A80"/>
    <w:rsid w:val="00CD3AF5"/>
    <w:rsid w:val="00CD3AF6"/>
    <w:rsid w:val="00CD3B58"/>
    <w:rsid w:val="00CD3B85"/>
    <w:rsid w:val="00CD3B8F"/>
    <w:rsid w:val="00CD3C45"/>
    <w:rsid w:val="00CD3C4E"/>
    <w:rsid w:val="00CD3C51"/>
    <w:rsid w:val="00CD3CA5"/>
    <w:rsid w:val="00CD3E2D"/>
    <w:rsid w:val="00CD3E69"/>
    <w:rsid w:val="00CD3E9A"/>
    <w:rsid w:val="00CD3F53"/>
    <w:rsid w:val="00CD3F71"/>
    <w:rsid w:val="00CD3F9D"/>
    <w:rsid w:val="00CD3FD5"/>
    <w:rsid w:val="00CD408C"/>
    <w:rsid w:val="00CD40A9"/>
    <w:rsid w:val="00CD40AC"/>
    <w:rsid w:val="00CD4143"/>
    <w:rsid w:val="00CD41EA"/>
    <w:rsid w:val="00CD4261"/>
    <w:rsid w:val="00CD4267"/>
    <w:rsid w:val="00CD4328"/>
    <w:rsid w:val="00CD43A3"/>
    <w:rsid w:val="00CD441F"/>
    <w:rsid w:val="00CD45B8"/>
    <w:rsid w:val="00CD4683"/>
    <w:rsid w:val="00CD468D"/>
    <w:rsid w:val="00CD46C5"/>
    <w:rsid w:val="00CD4705"/>
    <w:rsid w:val="00CD4749"/>
    <w:rsid w:val="00CD4781"/>
    <w:rsid w:val="00CD478D"/>
    <w:rsid w:val="00CD47B8"/>
    <w:rsid w:val="00CD47C3"/>
    <w:rsid w:val="00CD480F"/>
    <w:rsid w:val="00CD4829"/>
    <w:rsid w:val="00CD484B"/>
    <w:rsid w:val="00CD48E1"/>
    <w:rsid w:val="00CD48FE"/>
    <w:rsid w:val="00CD4963"/>
    <w:rsid w:val="00CD49BF"/>
    <w:rsid w:val="00CD49D5"/>
    <w:rsid w:val="00CD4A07"/>
    <w:rsid w:val="00CD4A50"/>
    <w:rsid w:val="00CD4AE2"/>
    <w:rsid w:val="00CD4B86"/>
    <w:rsid w:val="00CD4B8C"/>
    <w:rsid w:val="00CD4BAE"/>
    <w:rsid w:val="00CD4C5E"/>
    <w:rsid w:val="00CD4C62"/>
    <w:rsid w:val="00CD4C6D"/>
    <w:rsid w:val="00CD4D45"/>
    <w:rsid w:val="00CD4D60"/>
    <w:rsid w:val="00CD4D6D"/>
    <w:rsid w:val="00CD4DA0"/>
    <w:rsid w:val="00CD4E06"/>
    <w:rsid w:val="00CD4E7C"/>
    <w:rsid w:val="00CD4EA7"/>
    <w:rsid w:val="00CD4EC2"/>
    <w:rsid w:val="00CD4F5B"/>
    <w:rsid w:val="00CD4F8E"/>
    <w:rsid w:val="00CD4F9E"/>
    <w:rsid w:val="00CD50A0"/>
    <w:rsid w:val="00CD514E"/>
    <w:rsid w:val="00CD51CD"/>
    <w:rsid w:val="00CD5218"/>
    <w:rsid w:val="00CD5314"/>
    <w:rsid w:val="00CD53E2"/>
    <w:rsid w:val="00CD547E"/>
    <w:rsid w:val="00CD5495"/>
    <w:rsid w:val="00CD54C2"/>
    <w:rsid w:val="00CD55E1"/>
    <w:rsid w:val="00CD5683"/>
    <w:rsid w:val="00CD56AF"/>
    <w:rsid w:val="00CD56EF"/>
    <w:rsid w:val="00CD5737"/>
    <w:rsid w:val="00CD578D"/>
    <w:rsid w:val="00CD57CB"/>
    <w:rsid w:val="00CD57E1"/>
    <w:rsid w:val="00CD5841"/>
    <w:rsid w:val="00CD5872"/>
    <w:rsid w:val="00CD5893"/>
    <w:rsid w:val="00CD58CC"/>
    <w:rsid w:val="00CD58F3"/>
    <w:rsid w:val="00CD59A7"/>
    <w:rsid w:val="00CD5A5F"/>
    <w:rsid w:val="00CD5A91"/>
    <w:rsid w:val="00CD5AC5"/>
    <w:rsid w:val="00CD5AEB"/>
    <w:rsid w:val="00CD5AF4"/>
    <w:rsid w:val="00CD5B28"/>
    <w:rsid w:val="00CD5B3E"/>
    <w:rsid w:val="00CD5B5E"/>
    <w:rsid w:val="00CD5BCE"/>
    <w:rsid w:val="00CD5C37"/>
    <w:rsid w:val="00CD5CD5"/>
    <w:rsid w:val="00CD5CD7"/>
    <w:rsid w:val="00CD5D14"/>
    <w:rsid w:val="00CD5D64"/>
    <w:rsid w:val="00CD5D84"/>
    <w:rsid w:val="00CD5D87"/>
    <w:rsid w:val="00CD5DE0"/>
    <w:rsid w:val="00CD5E08"/>
    <w:rsid w:val="00CD5E2C"/>
    <w:rsid w:val="00CD5E4B"/>
    <w:rsid w:val="00CD5E54"/>
    <w:rsid w:val="00CD5E9D"/>
    <w:rsid w:val="00CD5F52"/>
    <w:rsid w:val="00CD5FFF"/>
    <w:rsid w:val="00CD6007"/>
    <w:rsid w:val="00CD603C"/>
    <w:rsid w:val="00CD6049"/>
    <w:rsid w:val="00CD60B4"/>
    <w:rsid w:val="00CD60F2"/>
    <w:rsid w:val="00CD6160"/>
    <w:rsid w:val="00CD6230"/>
    <w:rsid w:val="00CD623A"/>
    <w:rsid w:val="00CD6254"/>
    <w:rsid w:val="00CD6263"/>
    <w:rsid w:val="00CD6270"/>
    <w:rsid w:val="00CD6454"/>
    <w:rsid w:val="00CD6456"/>
    <w:rsid w:val="00CD64D2"/>
    <w:rsid w:val="00CD6557"/>
    <w:rsid w:val="00CD6568"/>
    <w:rsid w:val="00CD65E1"/>
    <w:rsid w:val="00CD663B"/>
    <w:rsid w:val="00CD690A"/>
    <w:rsid w:val="00CD692C"/>
    <w:rsid w:val="00CD69B3"/>
    <w:rsid w:val="00CD6A34"/>
    <w:rsid w:val="00CD6A76"/>
    <w:rsid w:val="00CD6A9F"/>
    <w:rsid w:val="00CD6AD7"/>
    <w:rsid w:val="00CD6B2C"/>
    <w:rsid w:val="00CD6C16"/>
    <w:rsid w:val="00CD6C2F"/>
    <w:rsid w:val="00CD6C41"/>
    <w:rsid w:val="00CD6C51"/>
    <w:rsid w:val="00CD6CBE"/>
    <w:rsid w:val="00CD6CF6"/>
    <w:rsid w:val="00CD6D2D"/>
    <w:rsid w:val="00CD6D63"/>
    <w:rsid w:val="00CD6D72"/>
    <w:rsid w:val="00CD6DD9"/>
    <w:rsid w:val="00CD6E59"/>
    <w:rsid w:val="00CD6E9B"/>
    <w:rsid w:val="00CD6EA1"/>
    <w:rsid w:val="00CD6EED"/>
    <w:rsid w:val="00CD6F11"/>
    <w:rsid w:val="00CD6F3A"/>
    <w:rsid w:val="00CD6F9F"/>
    <w:rsid w:val="00CD70B6"/>
    <w:rsid w:val="00CD70E4"/>
    <w:rsid w:val="00CD70EF"/>
    <w:rsid w:val="00CD7116"/>
    <w:rsid w:val="00CD7188"/>
    <w:rsid w:val="00CD71EC"/>
    <w:rsid w:val="00CD725E"/>
    <w:rsid w:val="00CD729E"/>
    <w:rsid w:val="00CD72D4"/>
    <w:rsid w:val="00CD7328"/>
    <w:rsid w:val="00CD7347"/>
    <w:rsid w:val="00CD7353"/>
    <w:rsid w:val="00CD7362"/>
    <w:rsid w:val="00CD7371"/>
    <w:rsid w:val="00CD73CF"/>
    <w:rsid w:val="00CD73E1"/>
    <w:rsid w:val="00CD741C"/>
    <w:rsid w:val="00CD746E"/>
    <w:rsid w:val="00CD756A"/>
    <w:rsid w:val="00CD75E9"/>
    <w:rsid w:val="00CD765C"/>
    <w:rsid w:val="00CD7661"/>
    <w:rsid w:val="00CD7693"/>
    <w:rsid w:val="00CD7701"/>
    <w:rsid w:val="00CD7735"/>
    <w:rsid w:val="00CD774A"/>
    <w:rsid w:val="00CD7758"/>
    <w:rsid w:val="00CD77A1"/>
    <w:rsid w:val="00CD77A6"/>
    <w:rsid w:val="00CD7856"/>
    <w:rsid w:val="00CD78A5"/>
    <w:rsid w:val="00CD78C4"/>
    <w:rsid w:val="00CD78EB"/>
    <w:rsid w:val="00CD7965"/>
    <w:rsid w:val="00CD7984"/>
    <w:rsid w:val="00CD7A3F"/>
    <w:rsid w:val="00CD7A76"/>
    <w:rsid w:val="00CD7AD0"/>
    <w:rsid w:val="00CD7ADA"/>
    <w:rsid w:val="00CD7B81"/>
    <w:rsid w:val="00CD7CBD"/>
    <w:rsid w:val="00CD7CF2"/>
    <w:rsid w:val="00CD7D09"/>
    <w:rsid w:val="00CD7D49"/>
    <w:rsid w:val="00CD7DB5"/>
    <w:rsid w:val="00CD7DC7"/>
    <w:rsid w:val="00CD7E0B"/>
    <w:rsid w:val="00CD7E0C"/>
    <w:rsid w:val="00CD7E0E"/>
    <w:rsid w:val="00CD7E53"/>
    <w:rsid w:val="00CD7E81"/>
    <w:rsid w:val="00CD7EA6"/>
    <w:rsid w:val="00CD7EB4"/>
    <w:rsid w:val="00CD7EC3"/>
    <w:rsid w:val="00CD7EFE"/>
    <w:rsid w:val="00CD7F65"/>
    <w:rsid w:val="00CD7F6A"/>
    <w:rsid w:val="00CE009F"/>
    <w:rsid w:val="00CE00FD"/>
    <w:rsid w:val="00CE01D4"/>
    <w:rsid w:val="00CE0263"/>
    <w:rsid w:val="00CE0270"/>
    <w:rsid w:val="00CE02A5"/>
    <w:rsid w:val="00CE02E9"/>
    <w:rsid w:val="00CE0334"/>
    <w:rsid w:val="00CE0366"/>
    <w:rsid w:val="00CE039B"/>
    <w:rsid w:val="00CE03BD"/>
    <w:rsid w:val="00CE03FB"/>
    <w:rsid w:val="00CE0405"/>
    <w:rsid w:val="00CE0473"/>
    <w:rsid w:val="00CE0478"/>
    <w:rsid w:val="00CE0494"/>
    <w:rsid w:val="00CE04FC"/>
    <w:rsid w:val="00CE0528"/>
    <w:rsid w:val="00CE0586"/>
    <w:rsid w:val="00CE0589"/>
    <w:rsid w:val="00CE05BD"/>
    <w:rsid w:val="00CE05C7"/>
    <w:rsid w:val="00CE063D"/>
    <w:rsid w:val="00CE069A"/>
    <w:rsid w:val="00CE06D2"/>
    <w:rsid w:val="00CE0712"/>
    <w:rsid w:val="00CE0724"/>
    <w:rsid w:val="00CE073F"/>
    <w:rsid w:val="00CE078E"/>
    <w:rsid w:val="00CE078F"/>
    <w:rsid w:val="00CE079B"/>
    <w:rsid w:val="00CE079D"/>
    <w:rsid w:val="00CE07F1"/>
    <w:rsid w:val="00CE07FA"/>
    <w:rsid w:val="00CE0857"/>
    <w:rsid w:val="00CE0888"/>
    <w:rsid w:val="00CE090C"/>
    <w:rsid w:val="00CE0911"/>
    <w:rsid w:val="00CE09CF"/>
    <w:rsid w:val="00CE0A94"/>
    <w:rsid w:val="00CE0AF6"/>
    <w:rsid w:val="00CE0B19"/>
    <w:rsid w:val="00CE0B81"/>
    <w:rsid w:val="00CE0C1D"/>
    <w:rsid w:val="00CE0C54"/>
    <w:rsid w:val="00CE0C8A"/>
    <w:rsid w:val="00CE0DC2"/>
    <w:rsid w:val="00CE0E38"/>
    <w:rsid w:val="00CE0E74"/>
    <w:rsid w:val="00CE0FC1"/>
    <w:rsid w:val="00CE0FC9"/>
    <w:rsid w:val="00CE1008"/>
    <w:rsid w:val="00CE1142"/>
    <w:rsid w:val="00CE11EA"/>
    <w:rsid w:val="00CE11F0"/>
    <w:rsid w:val="00CE12E6"/>
    <w:rsid w:val="00CE1330"/>
    <w:rsid w:val="00CE1362"/>
    <w:rsid w:val="00CE13C5"/>
    <w:rsid w:val="00CE153D"/>
    <w:rsid w:val="00CE1596"/>
    <w:rsid w:val="00CE15F3"/>
    <w:rsid w:val="00CE1622"/>
    <w:rsid w:val="00CE1643"/>
    <w:rsid w:val="00CE165A"/>
    <w:rsid w:val="00CE1738"/>
    <w:rsid w:val="00CE177D"/>
    <w:rsid w:val="00CE17D2"/>
    <w:rsid w:val="00CE17DA"/>
    <w:rsid w:val="00CE180F"/>
    <w:rsid w:val="00CE189D"/>
    <w:rsid w:val="00CE18A8"/>
    <w:rsid w:val="00CE1957"/>
    <w:rsid w:val="00CE1982"/>
    <w:rsid w:val="00CE19E8"/>
    <w:rsid w:val="00CE1A00"/>
    <w:rsid w:val="00CE1A0F"/>
    <w:rsid w:val="00CE1A24"/>
    <w:rsid w:val="00CE1BA6"/>
    <w:rsid w:val="00CE1BB1"/>
    <w:rsid w:val="00CE1BDE"/>
    <w:rsid w:val="00CE1BEA"/>
    <w:rsid w:val="00CE1C5C"/>
    <w:rsid w:val="00CE1D27"/>
    <w:rsid w:val="00CE1D6A"/>
    <w:rsid w:val="00CE1D71"/>
    <w:rsid w:val="00CE1E0D"/>
    <w:rsid w:val="00CE1E2A"/>
    <w:rsid w:val="00CE1E2E"/>
    <w:rsid w:val="00CE1E34"/>
    <w:rsid w:val="00CE1F5F"/>
    <w:rsid w:val="00CE1F7C"/>
    <w:rsid w:val="00CE1FBB"/>
    <w:rsid w:val="00CE1FEB"/>
    <w:rsid w:val="00CE2062"/>
    <w:rsid w:val="00CE2081"/>
    <w:rsid w:val="00CE20B6"/>
    <w:rsid w:val="00CE20F2"/>
    <w:rsid w:val="00CE20FF"/>
    <w:rsid w:val="00CE2177"/>
    <w:rsid w:val="00CE2211"/>
    <w:rsid w:val="00CE2318"/>
    <w:rsid w:val="00CE2368"/>
    <w:rsid w:val="00CE23BE"/>
    <w:rsid w:val="00CE23D3"/>
    <w:rsid w:val="00CE240C"/>
    <w:rsid w:val="00CE2470"/>
    <w:rsid w:val="00CE2487"/>
    <w:rsid w:val="00CE25BF"/>
    <w:rsid w:val="00CE25F2"/>
    <w:rsid w:val="00CE263D"/>
    <w:rsid w:val="00CE2661"/>
    <w:rsid w:val="00CE2662"/>
    <w:rsid w:val="00CE2686"/>
    <w:rsid w:val="00CE26D9"/>
    <w:rsid w:val="00CE26FB"/>
    <w:rsid w:val="00CE2727"/>
    <w:rsid w:val="00CE27B2"/>
    <w:rsid w:val="00CE2840"/>
    <w:rsid w:val="00CE284F"/>
    <w:rsid w:val="00CE285C"/>
    <w:rsid w:val="00CE2914"/>
    <w:rsid w:val="00CE2925"/>
    <w:rsid w:val="00CE29DE"/>
    <w:rsid w:val="00CE2A0E"/>
    <w:rsid w:val="00CE2A7A"/>
    <w:rsid w:val="00CE2B81"/>
    <w:rsid w:val="00CE2B9D"/>
    <w:rsid w:val="00CE2C33"/>
    <w:rsid w:val="00CE2C3F"/>
    <w:rsid w:val="00CE2C67"/>
    <w:rsid w:val="00CE2CB1"/>
    <w:rsid w:val="00CE2CD8"/>
    <w:rsid w:val="00CE2CEB"/>
    <w:rsid w:val="00CE2D2A"/>
    <w:rsid w:val="00CE2D7F"/>
    <w:rsid w:val="00CE2FE7"/>
    <w:rsid w:val="00CE2FF7"/>
    <w:rsid w:val="00CE30A1"/>
    <w:rsid w:val="00CE30B1"/>
    <w:rsid w:val="00CE30C7"/>
    <w:rsid w:val="00CE30D2"/>
    <w:rsid w:val="00CE3138"/>
    <w:rsid w:val="00CE3140"/>
    <w:rsid w:val="00CE3157"/>
    <w:rsid w:val="00CE3235"/>
    <w:rsid w:val="00CE3250"/>
    <w:rsid w:val="00CE3299"/>
    <w:rsid w:val="00CE33B4"/>
    <w:rsid w:val="00CE33C5"/>
    <w:rsid w:val="00CE33F1"/>
    <w:rsid w:val="00CE3499"/>
    <w:rsid w:val="00CE351D"/>
    <w:rsid w:val="00CE3527"/>
    <w:rsid w:val="00CE35A8"/>
    <w:rsid w:val="00CE35F0"/>
    <w:rsid w:val="00CE361B"/>
    <w:rsid w:val="00CE3636"/>
    <w:rsid w:val="00CE365C"/>
    <w:rsid w:val="00CE36B7"/>
    <w:rsid w:val="00CE3746"/>
    <w:rsid w:val="00CE3752"/>
    <w:rsid w:val="00CE3762"/>
    <w:rsid w:val="00CE3800"/>
    <w:rsid w:val="00CE381E"/>
    <w:rsid w:val="00CE3883"/>
    <w:rsid w:val="00CE38C1"/>
    <w:rsid w:val="00CE38CD"/>
    <w:rsid w:val="00CE38D1"/>
    <w:rsid w:val="00CE3930"/>
    <w:rsid w:val="00CE399C"/>
    <w:rsid w:val="00CE39E8"/>
    <w:rsid w:val="00CE3A81"/>
    <w:rsid w:val="00CE3BCB"/>
    <w:rsid w:val="00CE3BFC"/>
    <w:rsid w:val="00CE3C3E"/>
    <w:rsid w:val="00CE3C7E"/>
    <w:rsid w:val="00CE3C8B"/>
    <w:rsid w:val="00CE3CAA"/>
    <w:rsid w:val="00CE3D77"/>
    <w:rsid w:val="00CE3D98"/>
    <w:rsid w:val="00CE3E28"/>
    <w:rsid w:val="00CE3E6F"/>
    <w:rsid w:val="00CE3FE4"/>
    <w:rsid w:val="00CE402B"/>
    <w:rsid w:val="00CE40CC"/>
    <w:rsid w:val="00CE40F0"/>
    <w:rsid w:val="00CE411E"/>
    <w:rsid w:val="00CE4184"/>
    <w:rsid w:val="00CE4187"/>
    <w:rsid w:val="00CE427E"/>
    <w:rsid w:val="00CE4296"/>
    <w:rsid w:val="00CE4298"/>
    <w:rsid w:val="00CE431B"/>
    <w:rsid w:val="00CE4341"/>
    <w:rsid w:val="00CE43DC"/>
    <w:rsid w:val="00CE43DD"/>
    <w:rsid w:val="00CE4414"/>
    <w:rsid w:val="00CE445E"/>
    <w:rsid w:val="00CE448D"/>
    <w:rsid w:val="00CE44C1"/>
    <w:rsid w:val="00CE44D3"/>
    <w:rsid w:val="00CE44F2"/>
    <w:rsid w:val="00CE4548"/>
    <w:rsid w:val="00CE4580"/>
    <w:rsid w:val="00CE45A6"/>
    <w:rsid w:val="00CE460C"/>
    <w:rsid w:val="00CE4644"/>
    <w:rsid w:val="00CE464A"/>
    <w:rsid w:val="00CE46B8"/>
    <w:rsid w:val="00CE4771"/>
    <w:rsid w:val="00CE4773"/>
    <w:rsid w:val="00CE4779"/>
    <w:rsid w:val="00CE47C4"/>
    <w:rsid w:val="00CE47DF"/>
    <w:rsid w:val="00CE482A"/>
    <w:rsid w:val="00CE482D"/>
    <w:rsid w:val="00CE488A"/>
    <w:rsid w:val="00CE48DB"/>
    <w:rsid w:val="00CE4A4A"/>
    <w:rsid w:val="00CE4A85"/>
    <w:rsid w:val="00CE4B09"/>
    <w:rsid w:val="00CE4B64"/>
    <w:rsid w:val="00CE4BAD"/>
    <w:rsid w:val="00CE4C37"/>
    <w:rsid w:val="00CE4C7E"/>
    <w:rsid w:val="00CE4CD1"/>
    <w:rsid w:val="00CE4D44"/>
    <w:rsid w:val="00CE4E3C"/>
    <w:rsid w:val="00CE4E74"/>
    <w:rsid w:val="00CE4F16"/>
    <w:rsid w:val="00CE4F1B"/>
    <w:rsid w:val="00CE4F80"/>
    <w:rsid w:val="00CE4F9E"/>
    <w:rsid w:val="00CE4FBA"/>
    <w:rsid w:val="00CE5011"/>
    <w:rsid w:val="00CE5057"/>
    <w:rsid w:val="00CE50FD"/>
    <w:rsid w:val="00CE5108"/>
    <w:rsid w:val="00CE51C6"/>
    <w:rsid w:val="00CE51D1"/>
    <w:rsid w:val="00CE51D3"/>
    <w:rsid w:val="00CE5231"/>
    <w:rsid w:val="00CE5233"/>
    <w:rsid w:val="00CE52C3"/>
    <w:rsid w:val="00CE52D0"/>
    <w:rsid w:val="00CE5300"/>
    <w:rsid w:val="00CE539D"/>
    <w:rsid w:val="00CE53BE"/>
    <w:rsid w:val="00CE53D2"/>
    <w:rsid w:val="00CE5403"/>
    <w:rsid w:val="00CE5436"/>
    <w:rsid w:val="00CE5526"/>
    <w:rsid w:val="00CE558E"/>
    <w:rsid w:val="00CE55AA"/>
    <w:rsid w:val="00CE55D3"/>
    <w:rsid w:val="00CE5619"/>
    <w:rsid w:val="00CE565E"/>
    <w:rsid w:val="00CE5688"/>
    <w:rsid w:val="00CE568F"/>
    <w:rsid w:val="00CE56C3"/>
    <w:rsid w:val="00CE572C"/>
    <w:rsid w:val="00CE575B"/>
    <w:rsid w:val="00CE5781"/>
    <w:rsid w:val="00CE5833"/>
    <w:rsid w:val="00CE58C0"/>
    <w:rsid w:val="00CE5904"/>
    <w:rsid w:val="00CE5994"/>
    <w:rsid w:val="00CE59AA"/>
    <w:rsid w:val="00CE59CC"/>
    <w:rsid w:val="00CE5A87"/>
    <w:rsid w:val="00CE5A8D"/>
    <w:rsid w:val="00CE5AF5"/>
    <w:rsid w:val="00CE5B23"/>
    <w:rsid w:val="00CE5B43"/>
    <w:rsid w:val="00CE5B8E"/>
    <w:rsid w:val="00CE5B9D"/>
    <w:rsid w:val="00CE5BD2"/>
    <w:rsid w:val="00CE5BEE"/>
    <w:rsid w:val="00CE5C2F"/>
    <w:rsid w:val="00CE5C42"/>
    <w:rsid w:val="00CE5CDF"/>
    <w:rsid w:val="00CE5CF6"/>
    <w:rsid w:val="00CE5DC5"/>
    <w:rsid w:val="00CE5DD1"/>
    <w:rsid w:val="00CE5DEB"/>
    <w:rsid w:val="00CE5E5B"/>
    <w:rsid w:val="00CE5EC2"/>
    <w:rsid w:val="00CE5FF0"/>
    <w:rsid w:val="00CE606C"/>
    <w:rsid w:val="00CE61FA"/>
    <w:rsid w:val="00CE629E"/>
    <w:rsid w:val="00CE62A3"/>
    <w:rsid w:val="00CE62FD"/>
    <w:rsid w:val="00CE6420"/>
    <w:rsid w:val="00CE6423"/>
    <w:rsid w:val="00CE6461"/>
    <w:rsid w:val="00CE64CD"/>
    <w:rsid w:val="00CE64E6"/>
    <w:rsid w:val="00CE6536"/>
    <w:rsid w:val="00CE6582"/>
    <w:rsid w:val="00CE6595"/>
    <w:rsid w:val="00CE65D4"/>
    <w:rsid w:val="00CE65FD"/>
    <w:rsid w:val="00CE6625"/>
    <w:rsid w:val="00CE671C"/>
    <w:rsid w:val="00CE678D"/>
    <w:rsid w:val="00CE679F"/>
    <w:rsid w:val="00CE67FC"/>
    <w:rsid w:val="00CE68D6"/>
    <w:rsid w:val="00CE691C"/>
    <w:rsid w:val="00CE6956"/>
    <w:rsid w:val="00CE6984"/>
    <w:rsid w:val="00CE6A35"/>
    <w:rsid w:val="00CE6B54"/>
    <w:rsid w:val="00CE6BE1"/>
    <w:rsid w:val="00CE6BE7"/>
    <w:rsid w:val="00CE6C31"/>
    <w:rsid w:val="00CE6C77"/>
    <w:rsid w:val="00CE6CA8"/>
    <w:rsid w:val="00CE6D50"/>
    <w:rsid w:val="00CE6D53"/>
    <w:rsid w:val="00CE6D5D"/>
    <w:rsid w:val="00CE6DBA"/>
    <w:rsid w:val="00CE6DED"/>
    <w:rsid w:val="00CE6E62"/>
    <w:rsid w:val="00CE6EEF"/>
    <w:rsid w:val="00CE6F1C"/>
    <w:rsid w:val="00CE6F1D"/>
    <w:rsid w:val="00CE6F7F"/>
    <w:rsid w:val="00CE6F81"/>
    <w:rsid w:val="00CE6F85"/>
    <w:rsid w:val="00CE704C"/>
    <w:rsid w:val="00CE7060"/>
    <w:rsid w:val="00CE70A9"/>
    <w:rsid w:val="00CE7140"/>
    <w:rsid w:val="00CE71B1"/>
    <w:rsid w:val="00CE71B9"/>
    <w:rsid w:val="00CE71F2"/>
    <w:rsid w:val="00CE71FC"/>
    <w:rsid w:val="00CE7228"/>
    <w:rsid w:val="00CE7236"/>
    <w:rsid w:val="00CE7282"/>
    <w:rsid w:val="00CE728D"/>
    <w:rsid w:val="00CE72E8"/>
    <w:rsid w:val="00CE733D"/>
    <w:rsid w:val="00CE737A"/>
    <w:rsid w:val="00CE737F"/>
    <w:rsid w:val="00CE741D"/>
    <w:rsid w:val="00CE743F"/>
    <w:rsid w:val="00CE7489"/>
    <w:rsid w:val="00CE7499"/>
    <w:rsid w:val="00CE7522"/>
    <w:rsid w:val="00CE7546"/>
    <w:rsid w:val="00CE754C"/>
    <w:rsid w:val="00CE7563"/>
    <w:rsid w:val="00CE7631"/>
    <w:rsid w:val="00CE765E"/>
    <w:rsid w:val="00CE7681"/>
    <w:rsid w:val="00CE76D0"/>
    <w:rsid w:val="00CE76FD"/>
    <w:rsid w:val="00CE770D"/>
    <w:rsid w:val="00CE771D"/>
    <w:rsid w:val="00CE7757"/>
    <w:rsid w:val="00CE7838"/>
    <w:rsid w:val="00CE7858"/>
    <w:rsid w:val="00CE78C6"/>
    <w:rsid w:val="00CE79C4"/>
    <w:rsid w:val="00CE79FC"/>
    <w:rsid w:val="00CE7A4B"/>
    <w:rsid w:val="00CE7B02"/>
    <w:rsid w:val="00CE7B05"/>
    <w:rsid w:val="00CE7B30"/>
    <w:rsid w:val="00CE7B9F"/>
    <w:rsid w:val="00CE7BE5"/>
    <w:rsid w:val="00CE7BEB"/>
    <w:rsid w:val="00CE7C9E"/>
    <w:rsid w:val="00CE7CE3"/>
    <w:rsid w:val="00CE7CF7"/>
    <w:rsid w:val="00CE7D4F"/>
    <w:rsid w:val="00CE7D94"/>
    <w:rsid w:val="00CE7DD2"/>
    <w:rsid w:val="00CE7E64"/>
    <w:rsid w:val="00CE7E6F"/>
    <w:rsid w:val="00CE7E77"/>
    <w:rsid w:val="00CE7E86"/>
    <w:rsid w:val="00CE7F3E"/>
    <w:rsid w:val="00CE7F84"/>
    <w:rsid w:val="00CE7FC8"/>
    <w:rsid w:val="00CF000F"/>
    <w:rsid w:val="00CF0010"/>
    <w:rsid w:val="00CF002F"/>
    <w:rsid w:val="00CF00D9"/>
    <w:rsid w:val="00CF018F"/>
    <w:rsid w:val="00CF01C0"/>
    <w:rsid w:val="00CF01EC"/>
    <w:rsid w:val="00CF020C"/>
    <w:rsid w:val="00CF025D"/>
    <w:rsid w:val="00CF02EB"/>
    <w:rsid w:val="00CF0315"/>
    <w:rsid w:val="00CF0359"/>
    <w:rsid w:val="00CF03C4"/>
    <w:rsid w:val="00CF03E3"/>
    <w:rsid w:val="00CF046E"/>
    <w:rsid w:val="00CF04AF"/>
    <w:rsid w:val="00CF04CB"/>
    <w:rsid w:val="00CF04E6"/>
    <w:rsid w:val="00CF0536"/>
    <w:rsid w:val="00CF053B"/>
    <w:rsid w:val="00CF0562"/>
    <w:rsid w:val="00CF05C7"/>
    <w:rsid w:val="00CF05CF"/>
    <w:rsid w:val="00CF062B"/>
    <w:rsid w:val="00CF069E"/>
    <w:rsid w:val="00CF06DA"/>
    <w:rsid w:val="00CF0765"/>
    <w:rsid w:val="00CF07A8"/>
    <w:rsid w:val="00CF0800"/>
    <w:rsid w:val="00CF0961"/>
    <w:rsid w:val="00CF09BE"/>
    <w:rsid w:val="00CF0A31"/>
    <w:rsid w:val="00CF0A65"/>
    <w:rsid w:val="00CF0A66"/>
    <w:rsid w:val="00CF0B1C"/>
    <w:rsid w:val="00CF0BD2"/>
    <w:rsid w:val="00CF0BE3"/>
    <w:rsid w:val="00CF0C58"/>
    <w:rsid w:val="00CF0D18"/>
    <w:rsid w:val="00CF0D29"/>
    <w:rsid w:val="00CF0D4A"/>
    <w:rsid w:val="00CF0D5B"/>
    <w:rsid w:val="00CF0D7B"/>
    <w:rsid w:val="00CF0DD8"/>
    <w:rsid w:val="00CF0E93"/>
    <w:rsid w:val="00CF0F08"/>
    <w:rsid w:val="00CF0F0D"/>
    <w:rsid w:val="00CF0F2F"/>
    <w:rsid w:val="00CF0F59"/>
    <w:rsid w:val="00CF1066"/>
    <w:rsid w:val="00CF107B"/>
    <w:rsid w:val="00CF1080"/>
    <w:rsid w:val="00CF10B6"/>
    <w:rsid w:val="00CF11B4"/>
    <w:rsid w:val="00CF11D8"/>
    <w:rsid w:val="00CF11E7"/>
    <w:rsid w:val="00CF11EC"/>
    <w:rsid w:val="00CF126D"/>
    <w:rsid w:val="00CF1288"/>
    <w:rsid w:val="00CF13B9"/>
    <w:rsid w:val="00CF1408"/>
    <w:rsid w:val="00CF158F"/>
    <w:rsid w:val="00CF15BF"/>
    <w:rsid w:val="00CF1644"/>
    <w:rsid w:val="00CF16A2"/>
    <w:rsid w:val="00CF16A5"/>
    <w:rsid w:val="00CF1786"/>
    <w:rsid w:val="00CF18C7"/>
    <w:rsid w:val="00CF18F4"/>
    <w:rsid w:val="00CF1909"/>
    <w:rsid w:val="00CF1937"/>
    <w:rsid w:val="00CF1A1F"/>
    <w:rsid w:val="00CF1A94"/>
    <w:rsid w:val="00CF1C5D"/>
    <w:rsid w:val="00CF1C73"/>
    <w:rsid w:val="00CF1C86"/>
    <w:rsid w:val="00CF1D42"/>
    <w:rsid w:val="00CF1D59"/>
    <w:rsid w:val="00CF1DAF"/>
    <w:rsid w:val="00CF1DDD"/>
    <w:rsid w:val="00CF1E0E"/>
    <w:rsid w:val="00CF1EBB"/>
    <w:rsid w:val="00CF1EC2"/>
    <w:rsid w:val="00CF1F00"/>
    <w:rsid w:val="00CF203E"/>
    <w:rsid w:val="00CF2057"/>
    <w:rsid w:val="00CF208C"/>
    <w:rsid w:val="00CF20D4"/>
    <w:rsid w:val="00CF20EA"/>
    <w:rsid w:val="00CF22DA"/>
    <w:rsid w:val="00CF2465"/>
    <w:rsid w:val="00CF24A2"/>
    <w:rsid w:val="00CF24B9"/>
    <w:rsid w:val="00CF2502"/>
    <w:rsid w:val="00CF2517"/>
    <w:rsid w:val="00CF253A"/>
    <w:rsid w:val="00CF26F3"/>
    <w:rsid w:val="00CF2713"/>
    <w:rsid w:val="00CF2723"/>
    <w:rsid w:val="00CF27AA"/>
    <w:rsid w:val="00CF27B7"/>
    <w:rsid w:val="00CF2840"/>
    <w:rsid w:val="00CF28A8"/>
    <w:rsid w:val="00CF28FE"/>
    <w:rsid w:val="00CF29F1"/>
    <w:rsid w:val="00CF2A88"/>
    <w:rsid w:val="00CF2A96"/>
    <w:rsid w:val="00CF2B2E"/>
    <w:rsid w:val="00CF2B6B"/>
    <w:rsid w:val="00CF2B74"/>
    <w:rsid w:val="00CF2BAD"/>
    <w:rsid w:val="00CF2BE0"/>
    <w:rsid w:val="00CF2CDC"/>
    <w:rsid w:val="00CF2CEA"/>
    <w:rsid w:val="00CF2D8C"/>
    <w:rsid w:val="00CF2D92"/>
    <w:rsid w:val="00CF2DE7"/>
    <w:rsid w:val="00CF2E42"/>
    <w:rsid w:val="00CF2E43"/>
    <w:rsid w:val="00CF2E67"/>
    <w:rsid w:val="00CF2F0B"/>
    <w:rsid w:val="00CF2F55"/>
    <w:rsid w:val="00CF2F68"/>
    <w:rsid w:val="00CF2FB1"/>
    <w:rsid w:val="00CF2FCB"/>
    <w:rsid w:val="00CF2FF6"/>
    <w:rsid w:val="00CF3027"/>
    <w:rsid w:val="00CF3088"/>
    <w:rsid w:val="00CF313F"/>
    <w:rsid w:val="00CF31DD"/>
    <w:rsid w:val="00CF32E6"/>
    <w:rsid w:val="00CF3306"/>
    <w:rsid w:val="00CF331C"/>
    <w:rsid w:val="00CF331E"/>
    <w:rsid w:val="00CF3361"/>
    <w:rsid w:val="00CF337C"/>
    <w:rsid w:val="00CF343C"/>
    <w:rsid w:val="00CF3451"/>
    <w:rsid w:val="00CF3452"/>
    <w:rsid w:val="00CF3464"/>
    <w:rsid w:val="00CF34EC"/>
    <w:rsid w:val="00CF3523"/>
    <w:rsid w:val="00CF35B1"/>
    <w:rsid w:val="00CF36B0"/>
    <w:rsid w:val="00CF37A5"/>
    <w:rsid w:val="00CF38AE"/>
    <w:rsid w:val="00CF38E4"/>
    <w:rsid w:val="00CF38E7"/>
    <w:rsid w:val="00CF3907"/>
    <w:rsid w:val="00CF3942"/>
    <w:rsid w:val="00CF399E"/>
    <w:rsid w:val="00CF39D0"/>
    <w:rsid w:val="00CF3B54"/>
    <w:rsid w:val="00CF3B5E"/>
    <w:rsid w:val="00CF3B7F"/>
    <w:rsid w:val="00CF3BAA"/>
    <w:rsid w:val="00CF3C33"/>
    <w:rsid w:val="00CF3C8B"/>
    <w:rsid w:val="00CF3CB0"/>
    <w:rsid w:val="00CF3CC8"/>
    <w:rsid w:val="00CF3CE1"/>
    <w:rsid w:val="00CF3D58"/>
    <w:rsid w:val="00CF3DCF"/>
    <w:rsid w:val="00CF3E09"/>
    <w:rsid w:val="00CF3E10"/>
    <w:rsid w:val="00CF3E2C"/>
    <w:rsid w:val="00CF3F2D"/>
    <w:rsid w:val="00CF3F72"/>
    <w:rsid w:val="00CF3FA2"/>
    <w:rsid w:val="00CF3FB6"/>
    <w:rsid w:val="00CF3FC8"/>
    <w:rsid w:val="00CF3FCF"/>
    <w:rsid w:val="00CF3FDB"/>
    <w:rsid w:val="00CF40A4"/>
    <w:rsid w:val="00CF40E8"/>
    <w:rsid w:val="00CF4122"/>
    <w:rsid w:val="00CF41B3"/>
    <w:rsid w:val="00CF4269"/>
    <w:rsid w:val="00CF4311"/>
    <w:rsid w:val="00CF434F"/>
    <w:rsid w:val="00CF4409"/>
    <w:rsid w:val="00CF4451"/>
    <w:rsid w:val="00CF4484"/>
    <w:rsid w:val="00CF44AE"/>
    <w:rsid w:val="00CF44F9"/>
    <w:rsid w:val="00CF44FA"/>
    <w:rsid w:val="00CF45DE"/>
    <w:rsid w:val="00CF45E4"/>
    <w:rsid w:val="00CF4646"/>
    <w:rsid w:val="00CF466C"/>
    <w:rsid w:val="00CF46A5"/>
    <w:rsid w:val="00CF47B3"/>
    <w:rsid w:val="00CF47B7"/>
    <w:rsid w:val="00CF47C7"/>
    <w:rsid w:val="00CF490A"/>
    <w:rsid w:val="00CF4928"/>
    <w:rsid w:val="00CF4937"/>
    <w:rsid w:val="00CF4943"/>
    <w:rsid w:val="00CF494F"/>
    <w:rsid w:val="00CF4989"/>
    <w:rsid w:val="00CF49B4"/>
    <w:rsid w:val="00CF49F8"/>
    <w:rsid w:val="00CF4A02"/>
    <w:rsid w:val="00CF4A19"/>
    <w:rsid w:val="00CF4AB4"/>
    <w:rsid w:val="00CF4AEF"/>
    <w:rsid w:val="00CF4B8C"/>
    <w:rsid w:val="00CF4BC1"/>
    <w:rsid w:val="00CF4BC8"/>
    <w:rsid w:val="00CF4BF8"/>
    <w:rsid w:val="00CF4C2D"/>
    <w:rsid w:val="00CF4CE9"/>
    <w:rsid w:val="00CF4D00"/>
    <w:rsid w:val="00CF4D23"/>
    <w:rsid w:val="00CF4D75"/>
    <w:rsid w:val="00CF4DB0"/>
    <w:rsid w:val="00CF4DB3"/>
    <w:rsid w:val="00CF4DD7"/>
    <w:rsid w:val="00CF4E2B"/>
    <w:rsid w:val="00CF4E54"/>
    <w:rsid w:val="00CF5041"/>
    <w:rsid w:val="00CF5081"/>
    <w:rsid w:val="00CF5108"/>
    <w:rsid w:val="00CF511B"/>
    <w:rsid w:val="00CF515D"/>
    <w:rsid w:val="00CF5165"/>
    <w:rsid w:val="00CF516A"/>
    <w:rsid w:val="00CF51A0"/>
    <w:rsid w:val="00CF51CE"/>
    <w:rsid w:val="00CF51ED"/>
    <w:rsid w:val="00CF524B"/>
    <w:rsid w:val="00CF5372"/>
    <w:rsid w:val="00CF537A"/>
    <w:rsid w:val="00CF5394"/>
    <w:rsid w:val="00CF53DD"/>
    <w:rsid w:val="00CF54DB"/>
    <w:rsid w:val="00CF5509"/>
    <w:rsid w:val="00CF5523"/>
    <w:rsid w:val="00CF55BE"/>
    <w:rsid w:val="00CF55DB"/>
    <w:rsid w:val="00CF56EA"/>
    <w:rsid w:val="00CF56F5"/>
    <w:rsid w:val="00CF5707"/>
    <w:rsid w:val="00CF576C"/>
    <w:rsid w:val="00CF57CC"/>
    <w:rsid w:val="00CF57F5"/>
    <w:rsid w:val="00CF5820"/>
    <w:rsid w:val="00CF585D"/>
    <w:rsid w:val="00CF58C8"/>
    <w:rsid w:val="00CF5931"/>
    <w:rsid w:val="00CF5932"/>
    <w:rsid w:val="00CF59F9"/>
    <w:rsid w:val="00CF5B3F"/>
    <w:rsid w:val="00CF5B98"/>
    <w:rsid w:val="00CF5B99"/>
    <w:rsid w:val="00CF5C74"/>
    <w:rsid w:val="00CF5CCD"/>
    <w:rsid w:val="00CF5D2C"/>
    <w:rsid w:val="00CF5D52"/>
    <w:rsid w:val="00CF5D6E"/>
    <w:rsid w:val="00CF5D79"/>
    <w:rsid w:val="00CF5D88"/>
    <w:rsid w:val="00CF5DA2"/>
    <w:rsid w:val="00CF5DC7"/>
    <w:rsid w:val="00CF5DD6"/>
    <w:rsid w:val="00CF5E4B"/>
    <w:rsid w:val="00CF5E52"/>
    <w:rsid w:val="00CF5E84"/>
    <w:rsid w:val="00CF5E9B"/>
    <w:rsid w:val="00CF5EAF"/>
    <w:rsid w:val="00CF5EFC"/>
    <w:rsid w:val="00CF5F21"/>
    <w:rsid w:val="00CF5F9B"/>
    <w:rsid w:val="00CF6010"/>
    <w:rsid w:val="00CF6169"/>
    <w:rsid w:val="00CF6181"/>
    <w:rsid w:val="00CF6192"/>
    <w:rsid w:val="00CF61AE"/>
    <w:rsid w:val="00CF626E"/>
    <w:rsid w:val="00CF6339"/>
    <w:rsid w:val="00CF63D2"/>
    <w:rsid w:val="00CF63DD"/>
    <w:rsid w:val="00CF63E6"/>
    <w:rsid w:val="00CF63F0"/>
    <w:rsid w:val="00CF6425"/>
    <w:rsid w:val="00CF646D"/>
    <w:rsid w:val="00CF647A"/>
    <w:rsid w:val="00CF647C"/>
    <w:rsid w:val="00CF647E"/>
    <w:rsid w:val="00CF649A"/>
    <w:rsid w:val="00CF64FA"/>
    <w:rsid w:val="00CF6510"/>
    <w:rsid w:val="00CF6523"/>
    <w:rsid w:val="00CF654A"/>
    <w:rsid w:val="00CF654B"/>
    <w:rsid w:val="00CF6556"/>
    <w:rsid w:val="00CF65C8"/>
    <w:rsid w:val="00CF6603"/>
    <w:rsid w:val="00CF664E"/>
    <w:rsid w:val="00CF6673"/>
    <w:rsid w:val="00CF66A4"/>
    <w:rsid w:val="00CF66C4"/>
    <w:rsid w:val="00CF66EC"/>
    <w:rsid w:val="00CF66FA"/>
    <w:rsid w:val="00CF676C"/>
    <w:rsid w:val="00CF6858"/>
    <w:rsid w:val="00CF6907"/>
    <w:rsid w:val="00CF693A"/>
    <w:rsid w:val="00CF6972"/>
    <w:rsid w:val="00CF69C6"/>
    <w:rsid w:val="00CF69D1"/>
    <w:rsid w:val="00CF6A32"/>
    <w:rsid w:val="00CF6A64"/>
    <w:rsid w:val="00CF6A7E"/>
    <w:rsid w:val="00CF6A83"/>
    <w:rsid w:val="00CF6AAB"/>
    <w:rsid w:val="00CF6AC8"/>
    <w:rsid w:val="00CF6ACA"/>
    <w:rsid w:val="00CF6ADF"/>
    <w:rsid w:val="00CF6B27"/>
    <w:rsid w:val="00CF6B46"/>
    <w:rsid w:val="00CF6B53"/>
    <w:rsid w:val="00CF6C81"/>
    <w:rsid w:val="00CF6C9D"/>
    <w:rsid w:val="00CF6CAA"/>
    <w:rsid w:val="00CF6D68"/>
    <w:rsid w:val="00CF6EB9"/>
    <w:rsid w:val="00CF6EC7"/>
    <w:rsid w:val="00CF6F15"/>
    <w:rsid w:val="00CF6F1D"/>
    <w:rsid w:val="00CF6F5E"/>
    <w:rsid w:val="00CF6F65"/>
    <w:rsid w:val="00CF6F9F"/>
    <w:rsid w:val="00CF7003"/>
    <w:rsid w:val="00CF70C3"/>
    <w:rsid w:val="00CF7148"/>
    <w:rsid w:val="00CF723E"/>
    <w:rsid w:val="00CF728A"/>
    <w:rsid w:val="00CF72BA"/>
    <w:rsid w:val="00CF732A"/>
    <w:rsid w:val="00CF7379"/>
    <w:rsid w:val="00CF7391"/>
    <w:rsid w:val="00CF7393"/>
    <w:rsid w:val="00CF743B"/>
    <w:rsid w:val="00CF760C"/>
    <w:rsid w:val="00CF7626"/>
    <w:rsid w:val="00CF765C"/>
    <w:rsid w:val="00CF76BA"/>
    <w:rsid w:val="00CF76C9"/>
    <w:rsid w:val="00CF76DB"/>
    <w:rsid w:val="00CF7739"/>
    <w:rsid w:val="00CF77E8"/>
    <w:rsid w:val="00CF7850"/>
    <w:rsid w:val="00CF789C"/>
    <w:rsid w:val="00CF796B"/>
    <w:rsid w:val="00CF798C"/>
    <w:rsid w:val="00CF79CA"/>
    <w:rsid w:val="00CF7A6C"/>
    <w:rsid w:val="00CF7B34"/>
    <w:rsid w:val="00CF7B4C"/>
    <w:rsid w:val="00CF7B91"/>
    <w:rsid w:val="00CF7BB8"/>
    <w:rsid w:val="00CF7C26"/>
    <w:rsid w:val="00CF7C36"/>
    <w:rsid w:val="00CF7CFD"/>
    <w:rsid w:val="00CF7D02"/>
    <w:rsid w:val="00CF7D07"/>
    <w:rsid w:val="00CF7D50"/>
    <w:rsid w:val="00CF7E1C"/>
    <w:rsid w:val="00CF7E4E"/>
    <w:rsid w:val="00CF7E92"/>
    <w:rsid w:val="00CF7F49"/>
    <w:rsid w:val="00CF7F67"/>
    <w:rsid w:val="00CF7FC0"/>
    <w:rsid w:val="00CF8A64"/>
    <w:rsid w:val="00D00000"/>
    <w:rsid w:val="00D00093"/>
    <w:rsid w:val="00D000BD"/>
    <w:rsid w:val="00D000EB"/>
    <w:rsid w:val="00D000EE"/>
    <w:rsid w:val="00D00124"/>
    <w:rsid w:val="00D00133"/>
    <w:rsid w:val="00D0016C"/>
    <w:rsid w:val="00D00181"/>
    <w:rsid w:val="00D00197"/>
    <w:rsid w:val="00D001CA"/>
    <w:rsid w:val="00D001E9"/>
    <w:rsid w:val="00D002A0"/>
    <w:rsid w:val="00D002B7"/>
    <w:rsid w:val="00D002DC"/>
    <w:rsid w:val="00D003A5"/>
    <w:rsid w:val="00D003BB"/>
    <w:rsid w:val="00D00436"/>
    <w:rsid w:val="00D0043D"/>
    <w:rsid w:val="00D004C1"/>
    <w:rsid w:val="00D00539"/>
    <w:rsid w:val="00D0057D"/>
    <w:rsid w:val="00D0058C"/>
    <w:rsid w:val="00D00727"/>
    <w:rsid w:val="00D00793"/>
    <w:rsid w:val="00D007A5"/>
    <w:rsid w:val="00D007C0"/>
    <w:rsid w:val="00D007D8"/>
    <w:rsid w:val="00D00801"/>
    <w:rsid w:val="00D0089E"/>
    <w:rsid w:val="00D008AB"/>
    <w:rsid w:val="00D008D3"/>
    <w:rsid w:val="00D0093D"/>
    <w:rsid w:val="00D0099A"/>
    <w:rsid w:val="00D009AC"/>
    <w:rsid w:val="00D00A01"/>
    <w:rsid w:val="00D00A16"/>
    <w:rsid w:val="00D00A57"/>
    <w:rsid w:val="00D00A6D"/>
    <w:rsid w:val="00D00A83"/>
    <w:rsid w:val="00D00B59"/>
    <w:rsid w:val="00D00B5A"/>
    <w:rsid w:val="00D00BCB"/>
    <w:rsid w:val="00D00C25"/>
    <w:rsid w:val="00D00C4B"/>
    <w:rsid w:val="00D00C88"/>
    <w:rsid w:val="00D00C95"/>
    <w:rsid w:val="00D00CD7"/>
    <w:rsid w:val="00D00DC7"/>
    <w:rsid w:val="00D00DF6"/>
    <w:rsid w:val="00D00E48"/>
    <w:rsid w:val="00D00EAB"/>
    <w:rsid w:val="00D00F09"/>
    <w:rsid w:val="00D00FCC"/>
    <w:rsid w:val="00D010B0"/>
    <w:rsid w:val="00D01187"/>
    <w:rsid w:val="00D01215"/>
    <w:rsid w:val="00D012BC"/>
    <w:rsid w:val="00D012BE"/>
    <w:rsid w:val="00D01396"/>
    <w:rsid w:val="00D013ED"/>
    <w:rsid w:val="00D01429"/>
    <w:rsid w:val="00D0142A"/>
    <w:rsid w:val="00D0145F"/>
    <w:rsid w:val="00D01465"/>
    <w:rsid w:val="00D0149F"/>
    <w:rsid w:val="00D01536"/>
    <w:rsid w:val="00D015FD"/>
    <w:rsid w:val="00D0163D"/>
    <w:rsid w:val="00D0178C"/>
    <w:rsid w:val="00D017C2"/>
    <w:rsid w:val="00D0184B"/>
    <w:rsid w:val="00D0190D"/>
    <w:rsid w:val="00D01A94"/>
    <w:rsid w:val="00D01A9C"/>
    <w:rsid w:val="00D01AEE"/>
    <w:rsid w:val="00D01B2C"/>
    <w:rsid w:val="00D01B52"/>
    <w:rsid w:val="00D01B75"/>
    <w:rsid w:val="00D01BCE"/>
    <w:rsid w:val="00D01CD2"/>
    <w:rsid w:val="00D01CE7"/>
    <w:rsid w:val="00D01CF2"/>
    <w:rsid w:val="00D01D58"/>
    <w:rsid w:val="00D01D9C"/>
    <w:rsid w:val="00D01DC6"/>
    <w:rsid w:val="00D01E3D"/>
    <w:rsid w:val="00D01E6B"/>
    <w:rsid w:val="00D01EA0"/>
    <w:rsid w:val="00D01EA1"/>
    <w:rsid w:val="00D01EC9"/>
    <w:rsid w:val="00D01F56"/>
    <w:rsid w:val="00D01F6F"/>
    <w:rsid w:val="00D01FBF"/>
    <w:rsid w:val="00D01FF3"/>
    <w:rsid w:val="00D01FF4"/>
    <w:rsid w:val="00D0207E"/>
    <w:rsid w:val="00D020D6"/>
    <w:rsid w:val="00D020F2"/>
    <w:rsid w:val="00D02103"/>
    <w:rsid w:val="00D0212B"/>
    <w:rsid w:val="00D02143"/>
    <w:rsid w:val="00D0218C"/>
    <w:rsid w:val="00D021AE"/>
    <w:rsid w:val="00D021D0"/>
    <w:rsid w:val="00D021DD"/>
    <w:rsid w:val="00D0232F"/>
    <w:rsid w:val="00D02345"/>
    <w:rsid w:val="00D0237F"/>
    <w:rsid w:val="00D023F4"/>
    <w:rsid w:val="00D02413"/>
    <w:rsid w:val="00D02414"/>
    <w:rsid w:val="00D02463"/>
    <w:rsid w:val="00D024BE"/>
    <w:rsid w:val="00D02608"/>
    <w:rsid w:val="00D02623"/>
    <w:rsid w:val="00D02643"/>
    <w:rsid w:val="00D02661"/>
    <w:rsid w:val="00D0273D"/>
    <w:rsid w:val="00D0277C"/>
    <w:rsid w:val="00D02783"/>
    <w:rsid w:val="00D02798"/>
    <w:rsid w:val="00D02854"/>
    <w:rsid w:val="00D028B7"/>
    <w:rsid w:val="00D028E7"/>
    <w:rsid w:val="00D0292A"/>
    <w:rsid w:val="00D0292D"/>
    <w:rsid w:val="00D02943"/>
    <w:rsid w:val="00D02976"/>
    <w:rsid w:val="00D0297B"/>
    <w:rsid w:val="00D029C5"/>
    <w:rsid w:val="00D029CB"/>
    <w:rsid w:val="00D02AC7"/>
    <w:rsid w:val="00D02B77"/>
    <w:rsid w:val="00D02B95"/>
    <w:rsid w:val="00D02CA0"/>
    <w:rsid w:val="00D02DA8"/>
    <w:rsid w:val="00D02EEE"/>
    <w:rsid w:val="00D03026"/>
    <w:rsid w:val="00D0302E"/>
    <w:rsid w:val="00D0312C"/>
    <w:rsid w:val="00D0313C"/>
    <w:rsid w:val="00D03179"/>
    <w:rsid w:val="00D0320F"/>
    <w:rsid w:val="00D03231"/>
    <w:rsid w:val="00D0323E"/>
    <w:rsid w:val="00D0324A"/>
    <w:rsid w:val="00D03303"/>
    <w:rsid w:val="00D03333"/>
    <w:rsid w:val="00D03355"/>
    <w:rsid w:val="00D0335A"/>
    <w:rsid w:val="00D03372"/>
    <w:rsid w:val="00D03412"/>
    <w:rsid w:val="00D03482"/>
    <w:rsid w:val="00D034DC"/>
    <w:rsid w:val="00D034F0"/>
    <w:rsid w:val="00D03509"/>
    <w:rsid w:val="00D03525"/>
    <w:rsid w:val="00D0352D"/>
    <w:rsid w:val="00D0354B"/>
    <w:rsid w:val="00D03579"/>
    <w:rsid w:val="00D03655"/>
    <w:rsid w:val="00D03743"/>
    <w:rsid w:val="00D0376B"/>
    <w:rsid w:val="00D03773"/>
    <w:rsid w:val="00D03887"/>
    <w:rsid w:val="00D039AA"/>
    <w:rsid w:val="00D039FB"/>
    <w:rsid w:val="00D03A34"/>
    <w:rsid w:val="00D03A53"/>
    <w:rsid w:val="00D03A65"/>
    <w:rsid w:val="00D03B96"/>
    <w:rsid w:val="00D03BA8"/>
    <w:rsid w:val="00D03C3A"/>
    <w:rsid w:val="00D03C4E"/>
    <w:rsid w:val="00D03C54"/>
    <w:rsid w:val="00D03C94"/>
    <w:rsid w:val="00D03DDE"/>
    <w:rsid w:val="00D03DF5"/>
    <w:rsid w:val="00D03F48"/>
    <w:rsid w:val="00D03F67"/>
    <w:rsid w:val="00D03FB9"/>
    <w:rsid w:val="00D03FE1"/>
    <w:rsid w:val="00D0401C"/>
    <w:rsid w:val="00D0401D"/>
    <w:rsid w:val="00D040D0"/>
    <w:rsid w:val="00D040F7"/>
    <w:rsid w:val="00D04106"/>
    <w:rsid w:val="00D0416D"/>
    <w:rsid w:val="00D041AE"/>
    <w:rsid w:val="00D041CE"/>
    <w:rsid w:val="00D042B3"/>
    <w:rsid w:val="00D04303"/>
    <w:rsid w:val="00D04342"/>
    <w:rsid w:val="00D04345"/>
    <w:rsid w:val="00D04403"/>
    <w:rsid w:val="00D044A5"/>
    <w:rsid w:val="00D044A8"/>
    <w:rsid w:val="00D044B3"/>
    <w:rsid w:val="00D044F1"/>
    <w:rsid w:val="00D04522"/>
    <w:rsid w:val="00D04568"/>
    <w:rsid w:val="00D04655"/>
    <w:rsid w:val="00D04695"/>
    <w:rsid w:val="00D0470D"/>
    <w:rsid w:val="00D04723"/>
    <w:rsid w:val="00D0479D"/>
    <w:rsid w:val="00D04861"/>
    <w:rsid w:val="00D0487D"/>
    <w:rsid w:val="00D048DC"/>
    <w:rsid w:val="00D04932"/>
    <w:rsid w:val="00D049D9"/>
    <w:rsid w:val="00D049E2"/>
    <w:rsid w:val="00D04B44"/>
    <w:rsid w:val="00D04B4A"/>
    <w:rsid w:val="00D04BA0"/>
    <w:rsid w:val="00D04BFF"/>
    <w:rsid w:val="00D04CA0"/>
    <w:rsid w:val="00D04D0F"/>
    <w:rsid w:val="00D04D26"/>
    <w:rsid w:val="00D04D36"/>
    <w:rsid w:val="00D04D9C"/>
    <w:rsid w:val="00D04E28"/>
    <w:rsid w:val="00D04E6B"/>
    <w:rsid w:val="00D04EE9"/>
    <w:rsid w:val="00D04F49"/>
    <w:rsid w:val="00D04F5B"/>
    <w:rsid w:val="00D04FB2"/>
    <w:rsid w:val="00D04FC5"/>
    <w:rsid w:val="00D05012"/>
    <w:rsid w:val="00D05015"/>
    <w:rsid w:val="00D0516F"/>
    <w:rsid w:val="00D0522C"/>
    <w:rsid w:val="00D05258"/>
    <w:rsid w:val="00D05265"/>
    <w:rsid w:val="00D052A7"/>
    <w:rsid w:val="00D0530C"/>
    <w:rsid w:val="00D053B1"/>
    <w:rsid w:val="00D0541A"/>
    <w:rsid w:val="00D054A5"/>
    <w:rsid w:val="00D05540"/>
    <w:rsid w:val="00D05587"/>
    <w:rsid w:val="00D055CB"/>
    <w:rsid w:val="00D055D3"/>
    <w:rsid w:val="00D055DE"/>
    <w:rsid w:val="00D0560A"/>
    <w:rsid w:val="00D05621"/>
    <w:rsid w:val="00D05628"/>
    <w:rsid w:val="00D056BD"/>
    <w:rsid w:val="00D056E5"/>
    <w:rsid w:val="00D057BB"/>
    <w:rsid w:val="00D057E3"/>
    <w:rsid w:val="00D05833"/>
    <w:rsid w:val="00D0589E"/>
    <w:rsid w:val="00D0593B"/>
    <w:rsid w:val="00D05957"/>
    <w:rsid w:val="00D05A1A"/>
    <w:rsid w:val="00D05A33"/>
    <w:rsid w:val="00D05A84"/>
    <w:rsid w:val="00D05A87"/>
    <w:rsid w:val="00D05A9B"/>
    <w:rsid w:val="00D05B48"/>
    <w:rsid w:val="00D05B6B"/>
    <w:rsid w:val="00D05BC8"/>
    <w:rsid w:val="00D05CD4"/>
    <w:rsid w:val="00D05CE2"/>
    <w:rsid w:val="00D05D45"/>
    <w:rsid w:val="00D05D6D"/>
    <w:rsid w:val="00D05DFB"/>
    <w:rsid w:val="00D05E0D"/>
    <w:rsid w:val="00D05E40"/>
    <w:rsid w:val="00D05E7E"/>
    <w:rsid w:val="00D05F72"/>
    <w:rsid w:val="00D05FF3"/>
    <w:rsid w:val="00D0600F"/>
    <w:rsid w:val="00D0602B"/>
    <w:rsid w:val="00D0612B"/>
    <w:rsid w:val="00D06152"/>
    <w:rsid w:val="00D06158"/>
    <w:rsid w:val="00D06239"/>
    <w:rsid w:val="00D06273"/>
    <w:rsid w:val="00D062FE"/>
    <w:rsid w:val="00D063CF"/>
    <w:rsid w:val="00D063EB"/>
    <w:rsid w:val="00D06458"/>
    <w:rsid w:val="00D0645D"/>
    <w:rsid w:val="00D0646F"/>
    <w:rsid w:val="00D0648E"/>
    <w:rsid w:val="00D064EE"/>
    <w:rsid w:val="00D0654F"/>
    <w:rsid w:val="00D0655A"/>
    <w:rsid w:val="00D06584"/>
    <w:rsid w:val="00D06695"/>
    <w:rsid w:val="00D066BC"/>
    <w:rsid w:val="00D06748"/>
    <w:rsid w:val="00D06769"/>
    <w:rsid w:val="00D06820"/>
    <w:rsid w:val="00D06888"/>
    <w:rsid w:val="00D06933"/>
    <w:rsid w:val="00D06981"/>
    <w:rsid w:val="00D06997"/>
    <w:rsid w:val="00D06A3B"/>
    <w:rsid w:val="00D06A60"/>
    <w:rsid w:val="00D06B2D"/>
    <w:rsid w:val="00D06B96"/>
    <w:rsid w:val="00D06BA7"/>
    <w:rsid w:val="00D06C3F"/>
    <w:rsid w:val="00D06C70"/>
    <w:rsid w:val="00D06C84"/>
    <w:rsid w:val="00D06D51"/>
    <w:rsid w:val="00D06DA9"/>
    <w:rsid w:val="00D06FDC"/>
    <w:rsid w:val="00D06FF9"/>
    <w:rsid w:val="00D0707E"/>
    <w:rsid w:val="00D0708C"/>
    <w:rsid w:val="00D07105"/>
    <w:rsid w:val="00D07258"/>
    <w:rsid w:val="00D07280"/>
    <w:rsid w:val="00D072D1"/>
    <w:rsid w:val="00D072F3"/>
    <w:rsid w:val="00D072FD"/>
    <w:rsid w:val="00D07306"/>
    <w:rsid w:val="00D0731F"/>
    <w:rsid w:val="00D0732F"/>
    <w:rsid w:val="00D0737E"/>
    <w:rsid w:val="00D0739D"/>
    <w:rsid w:val="00D073EC"/>
    <w:rsid w:val="00D07479"/>
    <w:rsid w:val="00D0752C"/>
    <w:rsid w:val="00D0759D"/>
    <w:rsid w:val="00D07649"/>
    <w:rsid w:val="00D076EA"/>
    <w:rsid w:val="00D077A8"/>
    <w:rsid w:val="00D077CA"/>
    <w:rsid w:val="00D07812"/>
    <w:rsid w:val="00D0781B"/>
    <w:rsid w:val="00D078EF"/>
    <w:rsid w:val="00D07906"/>
    <w:rsid w:val="00D079D5"/>
    <w:rsid w:val="00D079E1"/>
    <w:rsid w:val="00D07A3B"/>
    <w:rsid w:val="00D07A41"/>
    <w:rsid w:val="00D07A6E"/>
    <w:rsid w:val="00D07A75"/>
    <w:rsid w:val="00D07A7A"/>
    <w:rsid w:val="00D07AF0"/>
    <w:rsid w:val="00D07B2C"/>
    <w:rsid w:val="00D07B62"/>
    <w:rsid w:val="00D07BE3"/>
    <w:rsid w:val="00D07CFC"/>
    <w:rsid w:val="00D07D9B"/>
    <w:rsid w:val="00D07DA7"/>
    <w:rsid w:val="00D07DF0"/>
    <w:rsid w:val="00D07DF1"/>
    <w:rsid w:val="00D07EE0"/>
    <w:rsid w:val="00D07F7E"/>
    <w:rsid w:val="00D07FB5"/>
    <w:rsid w:val="00D0BB61"/>
    <w:rsid w:val="00D10004"/>
    <w:rsid w:val="00D10008"/>
    <w:rsid w:val="00D10017"/>
    <w:rsid w:val="00D10068"/>
    <w:rsid w:val="00D100D0"/>
    <w:rsid w:val="00D100DA"/>
    <w:rsid w:val="00D1013F"/>
    <w:rsid w:val="00D10149"/>
    <w:rsid w:val="00D10228"/>
    <w:rsid w:val="00D1022B"/>
    <w:rsid w:val="00D10232"/>
    <w:rsid w:val="00D10251"/>
    <w:rsid w:val="00D10253"/>
    <w:rsid w:val="00D10273"/>
    <w:rsid w:val="00D10276"/>
    <w:rsid w:val="00D10342"/>
    <w:rsid w:val="00D103E5"/>
    <w:rsid w:val="00D1042A"/>
    <w:rsid w:val="00D104A1"/>
    <w:rsid w:val="00D105C0"/>
    <w:rsid w:val="00D10600"/>
    <w:rsid w:val="00D10670"/>
    <w:rsid w:val="00D106AA"/>
    <w:rsid w:val="00D106EE"/>
    <w:rsid w:val="00D106F6"/>
    <w:rsid w:val="00D1078C"/>
    <w:rsid w:val="00D10793"/>
    <w:rsid w:val="00D107F4"/>
    <w:rsid w:val="00D1085B"/>
    <w:rsid w:val="00D10862"/>
    <w:rsid w:val="00D109E3"/>
    <w:rsid w:val="00D10A41"/>
    <w:rsid w:val="00D10A93"/>
    <w:rsid w:val="00D10B10"/>
    <w:rsid w:val="00D10B37"/>
    <w:rsid w:val="00D10C74"/>
    <w:rsid w:val="00D10DAB"/>
    <w:rsid w:val="00D10DB2"/>
    <w:rsid w:val="00D10DFE"/>
    <w:rsid w:val="00D10E41"/>
    <w:rsid w:val="00D10ED1"/>
    <w:rsid w:val="00D10EF6"/>
    <w:rsid w:val="00D10F72"/>
    <w:rsid w:val="00D10FB0"/>
    <w:rsid w:val="00D10FCB"/>
    <w:rsid w:val="00D10FD8"/>
    <w:rsid w:val="00D10FDF"/>
    <w:rsid w:val="00D11015"/>
    <w:rsid w:val="00D1108B"/>
    <w:rsid w:val="00D110C4"/>
    <w:rsid w:val="00D111C0"/>
    <w:rsid w:val="00D1120F"/>
    <w:rsid w:val="00D11235"/>
    <w:rsid w:val="00D11246"/>
    <w:rsid w:val="00D11346"/>
    <w:rsid w:val="00D1134D"/>
    <w:rsid w:val="00D11367"/>
    <w:rsid w:val="00D11394"/>
    <w:rsid w:val="00D113A7"/>
    <w:rsid w:val="00D1141B"/>
    <w:rsid w:val="00D11480"/>
    <w:rsid w:val="00D114D0"/>
    <w:rsid w:val="00D114F7"/>
    <w:rsid w:val="00D114FB"/>
    <w:rsid w:val="00D11571"/>
    <w:rsid w:val="00D11693"/>
    <w:rsid w:val="00D11698"/>
    <w:rsid w:val="00D116A7"/>
    <w:rsid w:val="00D11727"/>
    <w:rsid w:val="00D119B2"/>
    <w:rsid w:val="00D119FA"/>
    <w:rsid w:val="00D119FF"/>
    <w:rsid w:val="00D11A12"/>
    <w:rsid w:val="00D11B09"/>
    <w:rsid w:val="00D11B1C"/>
    <w:rsid w:val="00D11BA6"/>
    <w:rsid w:val="00D11BD9"/>
    <w:rsid w:val="00D11BE7"/>
    <w:rsid w:val="00D11BF2"/>
    <w:rsid w:val="00D11BF8"/>
    <w:rsid w:val="00D11C1A"/>
    <w:rsid w:val="00D11C28"/>
    <w:rsid w:val="00D11C7E"/>
    <w:rsid w:val="00D11C92"/>
    <w:rsid w:val="00D11C9D"/>
    <w:rsid w:val="00D11CF5"/>
    <w:rsid w:val="00D11D4F"/>
    <w:rsid w:val="00D11D56"/>
    <w:rsid w:val="00D11E55"/>
    <w:rsid w:val="00D1208C"/>
    <w:rsid w:val="00D12121"/>
    <w:rsid w:val="00D12193"/>
    <w:rsid w:val="00D121B1"/>
    <w:rsid w:val="00D12207"/>
    <w:rsid w:val="00D1220B"/>
    <w:rsid w:val="00D12227"/>
    <w:rsid w:val="00D1224F"/>
    <w:rsid w:val="00D122AF"/>
    <w:rsid w:val="00D122FD"/>
    <w:rsid w:val="00D123A4"/>
    <w:rsid w:val="00D124B2"/>
    <w:rsid w:val="00D12530"/>
    <w:rsid w:val="00D125E5"/>
    <w:rsid w:val="00D126E9"/>
    <w:rsid w:val="00D127A2"/>
    <w:rsid w:val="00D12809"/>
    <w:rsid w:val="00D12814"/>
    <w:rsid w:val="00D1281F"/>
    <w:rsid w:val="00D128AA"/>
    <w:rsid w:val="00D129A5"/>
    <w:rsid w:val="00D12AA7"/>
    <w:rsid w:val="00D12B34"/>
    <w:rsid w:val="00D12B77"/>
    <w:rsid w:val="00D12BB2"/>
    <w:rsid w:val="00D12C23"/>
    <w:rsid w:val="00D12C7B"/>
    <w:rsid w:val="00D12C80"/>
    <w:rsid w:val="00D12CFF"/>
    <w:rsid w:val="00D12D08"/>
    <w:rsid w:val="00D12D0A"/>
    <w:rsid w:val="00D12DFA"/>
    <w:rsid w:val="00D12E89"/>
    <w:rsid w:val="00D12EEB"/>
    <w:rsid w:val="00D12F0F"/>
    <w:rsid w:val="00D12F3D"/>
    <w:rsid w:val="00D12F45"/>
    <w:rsid w:val="00D12F4C"/>
    <w:rsid w:val="00D12F79"/>
    <w:rsid w:val="00D12F7E"/>
    <w:rsid w:val="00D12FDB"/>
    <w:rsid w:val="00D13057"/>
    <w:rsid w:val="00D1308D"/>
    <w:rsid w:val="00D130D7"/>
    <w:rsid w:val="00D1318A"/>
    <w:rsid w:val="00D1319E"/>
    <w:rsid w:val="00D131B2"/>
    <w:rsid w:val="00D131FF"/>
    <w:rsid w:val="00D1321A"/>
    <w:rsid w:val="00D133D7"/>
    <w:rsid w:val="00D1341F"/>
    <w:rsid w:val="00D13633"/>
    <w:rsid w:val="00D1368B"/>
    <w:rsid w:val="00D13719"/>
    <w:rsid w:val="00D13841"/>
    <w:rsid w:val="00D13842"/>
    <w:rsid w:val="00D13886"/>
    <w:rsid w:val="00D13889"/>
    <w:rsid w:val="00D138BD"/>
    <w:rsid w:val="00D138EE"/>
    <w:rsid w:val="00D1394A"/>
    <w:rsid w:val="00D139D7"/>
    <w:rsid w:val="00D139F2"/>
    <w:rsid w:val="00D13A15"/>
    <w:rsid w:val="00D13A3F"/>
    <w:rsid w:val="00D13A8C"/>
    <w:rsid w:val="00D13A8D"/>
    <w:rsid w:val="00D13B06"/>
    <w:rsid w:val="00D13B5E"/>
    <w:rsid w:val="00D13C50"/>
    <w:rsid w:val="00D13D0D"/>
    <w:rsid w:val="00D13D12"/>
    <w:rsid w:val="00D13DA3"/>
    <w:rsid w:val="00D13DCC"/>
    <w:rsid w:val="00D13E83"/>
    <w:rsid w:val="00D13E8B"/>
    <w:rsid w:val="00D13E99"/>
    <w:rsid w:val="00D13ED1"/>
    <w:rsid w:val="00D13EE7"/>
    <w:rsid w:val="00D1405B"/>
    <w:rsid w:val="00D140B5"/>
    <w:rsid w:val="00D140FE"/>
    <w:rsid w:val="00D14140"/>
    <w:rsid w:val="00D142A9"/>
    <w:rsid w:val="00D142DE"/>
    <w:rsid w:val="00D1433F"/>
    <w:rsid w:val="00D14384"/>
    <w:rsid w:val="00D1439D"/>
    <w:rsid w:val="00D143A4"/>
    <w:rsid w:val="00D143DE"/>
    <w:rsid w:val="00D143F3"/>
    <w:rsid w:val="00D14438"/>
    <w:rsid w:val="00D1443B"/>
    <w:rsid w:val="00D1445B"/>
    <w:rsid w:val="00D144BC"/>
    <w:rsid w:val="00D1451E"/>
    <w:rsid w:val="00D1452A"/>
    <w:rsid w:val="00D145B9"/>
    <w:rsid w:val="00D14611"/>
    <w:rsid w:val="00D14684"/>
    <w:rsid w:val="00D14691"/>
    <w:rsid w:val="00D146A9"/>
    <w:rsid w:val="00D146B8"/>
    <w:rsid w:val="00D14703"/>
    <w:rsid w:val="00D1470F"/>
    <w:rsid w:val="00D1477E"/>
    <w:rsid w:val="00D147F2"/>
    <w:rsid w:val="00D14821"/>
    <w:rsid w:val="00D1486D"/>
    <w:rsid w:val="00D1489C"/>
    <w:rsid w:val="00D14983"/>
    <w:rsid w:val="00D14992"/>
    <w:rsid w:val="00D14A75"/>
    <w:rsid w:val="00D14A95"/>
    <w:rsid w:val="00D14ADF"/>
    <w:rsid w:val="00D14B45"/>
    <w:rsid w:val="00D14C5C"/>
    <w:rsid w:val="00D14C85"/>
    <w:rsid w:val="00D14D00"/>
    <w:rsid w:val="00D14E7B"/>
    <w:rsid w:val="00D14FA4"/>
    <w:rsid w:val="00D15011"/>
    <w:rsid w:val="00D15046"/>
    <w:rsid w:val="00D15119"/>
    <w:rsid w:val="00D15194"/>
    <w:rsid w:val="00D152A7"/>
    <w:rsid w:val="00D1530A"/>
    <w:rsid w:val="00D15366"/>
    <w:rsid w:val="00D1537D"/>
    <w:rsid w:val="00D153D3"/>
    <w:rsid w:val="00D153E1"/>
    <w:rsid w:val="00D15516"/>
    <w:rsid w:val="00D15564"/>
    <w:rsid w:val="00D155BE"/>
    <w:rsid w:val="00D155D6"/>
    <w:rsid w:val="00D15641"/>
    <w:rsid w:val="00D156E2"/>
    <w:rsid w:val="00D15701"/>
    <w:rsid w:val="00D15730"/>
    <w:rsid w:val="00D1579E"/>
    <w:rsid w:val="00D157E1"/>
    <w:rsid w:val="00D15819"/>
    <w:rsid w:val="00D15820"/>
    <w:rsid w:val="00D15861"/>
    <w:rsid w:val="00D15886"/>
    <w:rsid w:val="00D158A8"/>
    <w:rsid w:val="00D1590F"/>
    <w:rsid w:val="00D159E7"/>
    <w:rsid w:val="00D159FF"/>
    <w:rsid w:val="00D15A2B"/>
    <w:rsid w:val="00D15A8F"/>
    <w:rsid w:val="00D15B51"/>
    <w:rsid w:val="00D15BC0"/>
    <w:rsid w:val="00D15BF4"/>
    <w:rsid w:val="00D15C39"/>
    <w:rsid w:val="00D15C73"/>
    <w:rsid w:val="00D15CED"/>
    <w:rsid w:val="00D15D27"/>
    <w:rsid w:val="00D15D55"/>
    <w:rsid w:val="00D15D8D"/>
    <w:rsid w:val="00D15D94"/>
    <w:rsid w:val="00D15DBE"/>
    <w:rsid w:val="00D15E1F"/>
    <w:rsid w:val="00D15E47"/>
    <w:rsid w:val="00D15E90"/>
    <w:rsid w:val="00D15EFB"/>
    <w:rsid w:val="00D15F7A"/>
    <w:rsid w:val="00D16077"/>
    <w:rsid w:val="00D160F5"/>
    <w:rsid w:val="00D16162"/>
    <w:rsid w:val="00D1620A"/>
    <w:rsid w:val="00D16224"/>
    <w:rsid w:val="00D16226"/>
    <w:rsid w:val="00D16269"/>
    <w:rsid w:val="00D162C1"/>
    <w:rsid w:val="00D162E3"/>
    <w:rsid w:val="00D16318"/>
    <w:rsid w:val="00D1633B"/>
    <w:rsid w:val="00D16348"/>
    <w:rsid w:val="00D163BD"/>
    <w:rsid w:val="00D163EF"/>
    <w:rsid w:val="00D163FB"/>
    <w:rsid w:val="00D164F6"/>
    <w:rsid w:val="00D16538"/>
    <w:rsid w:val="00D16589"/>
    <w:rsid w:val="00D16643"/>
    <w:rsid w:val="00D1665B"/>
    <w:rsid w:val="00D16669"/>
    <w:rsid w:val="00D166DF"/>
    <w:rsid w:val="00D167C7"/>
    <w:rsid w:val="00D167F1"/>
    <w:rsid w:val="00D1681C"/>
    <w:rsid w:val="00D16831"/>
    <w:rsid w:val="00D16851"/>
    <w:rsid w:val="00D168E6"/>
    <w:rsid w:val="00D168E9"/>
    <w:rsid w:val="00D16961"/>
    <w:rsid w:val="00D16967"/>
    <w:rsid w:val="00D16980"/>
    <w:rsid w:val="00D1698A"/>
    <w:rsid w:val="00D16AB2"/>
    <w:rsid w:val="00D16ACB"/>
    <w:rsid w:val="00D16B0F"/>
    <w:rsid w:val="00D16B57"/>
    <w:rsid w:val="00D16B7D"/>
    <w:rsid w:val="00D16D24"/>
    <w:rsid w:val="00D16D74"/>
    <w:rsid w:val="00D16F2E"/>
    <w:rsid w:val="00D16F79"/>
    <w:rsid w:val="00D1702F"/>
    <w:rsid w:val="00D170CC"/>
    <w:rsid w:val="00D170FC"/>
    <w:rsid w:val="00D1714F"/>
    <w:rsid w:val="00D171F6"/>
    <w:rsid w:val="00D171F9"/>
    <w:rsid w:val="00D17354"/>
    <w:rsid w:val="00D17372"/>
    <w:rsid w:val="00D173AF"/>
    <w:rsid w:val="00D173B9"/>
    <w:rsid w:val="00D1740C"/>
    <w:rsid w:val="00D1741E"/>
    <w:rsid w:val="00D17439"/>
    <w:rsid w:val="00D17559"/>
    <w:rsid w:val="00D175C2"/>
    <w:rsid w:val="00D175EF"/>
    <w:rsid w:val="00D176E4"/>
    <w:rsid w:val="00D176FD"/>
    <w:rsid w:val="00D17737"/>
    <w:rsid w:val="00D177CA"/>
    <w:rsid w:val="00D1789F"/>
    <w:rsid w:val="00D178AB"/>
    <w:rsid w:val="00D178DC"/>
    <w:rsid w:val="00D178FF"/>
    <w:rsid w:val="00D17926"/>
    <w:rsid w:val="00D179BA"/>
    <w:rsid w:val="00D17A0A"/>
    <w:rsid w:val="00D17AB8"/>
    <w:rsid w:val="00D17AE6"/>
    <w:rsid w:val="00D17BAF"/>
    <w:rsid w:val="00D17BE2"/>
    <w:rsid w:val="00D17C65"/>
    <w:rsid w:val="00D17C6E"/>
    <w:rsid w:val="00D17C93"/>
    <w:rsid w:val="00D17CA2"/>
    <w:rsid w:val="00D17CBE"/>
    <w:rsid w:val="00D17CEB"/>
    <w:rsid w:val="00D17CF7"/>
    <w:rsid w:val="00D17CFE"/>
    <w:rsid w:val="00D17D02"/>
    <w:rsid w:val="00D17D0E"/>
    <w:rsid w:val="00D17DB5"/>
    <w:rsid w:val="00D17DBE"/>
    <w:rsid w:val="00D17E07"/>
    <w:rsid w:val="00D17EF4"/>
    <w:rsid w:val="00D17EFB"/>
    <w:rsid w:val="00D17F2E"/>
    <w:rsid w:val="00D17F6F"/>
    <w:rsid w:val="00D17FAC"/>
    <w:rsid w:val="00D17FB1"/>
    <w:rsid w:val="00D17FC1"/>
    <w:rsid w:val="00D17FDD"/>
    <w:rsid w:val="00D17FFE"/>
    <w:rsid w:val="00D20024"/>
    <w:rsid w:val="00D2014F"/>
    <w:rsid w:val="00D2017A"/>
    <w:rsid w:val="00D20180"/>
    <w:rsid w:val="00D201FF"/>
    <w:rsid w:val="00D20282"/>
    <w:rsid w:val="00D202C8"/>
    <w:rsid w:val="00D202F4"/>
    <w:rsid w:val="00D20343"/>
    <w:rsid w:val="00D203E2"/>
    <w:rsid w:val="00D203FF"/>
    <w:rsid w:val="00D20419"/>
    <w:rsid w:val="00D2043A"/>
    <w:rsid w:val="00D2049E"/>
    <w:rsid w:val="00D20564"/>
    <w:rsid w:val="00D2059D"/>
    <w:rsid w:val="00D20627"/>
    <w:rsid w:val="00D2066E"/>
    <w:rsid w:val="00D20684"/>
    <w:rsid w:val="00D20685"/>
    <w:rsid w:val="00D20692"/>
    <w:rsid w:val="00D2069A"/>
    <w:rsid w:val="00D20796"/>
    <w:rsid w:val="00D2079B"/>
    <w:rsid w:val="00D207E8"/>
    <w:rsid w:val="00D207ED"/>
    <w:rsid w:val="00D20880"/>
    <w:rsid w:val="00D2098A"/>
    <w:rsid w:val="00D209B8"/>
    <w:rsid w:val="00D209CE"/>
    <w:rsid w:val="00D209F2"/>
    <w:rsid w:val="00D20A2D"/>
    <w:rsid w:val="00D20B12"/>
    <w:rsid w:val="00D20C36"/>
    <w:rsid w:val="00D20C61"/>
    <w:rsid w:val="00D20D95"/>
    <w:rsid w:val="00D20DBA"/>
    <w:rsid w:val="00D20DF0"/>
    <w:rsid w:val="00D20E3F"/>
    <w:rsid w:val="00D20F74"/>
    <w:rsid w:val="00D21077"/>
    <w:rsid w:val="00D210BE"/>
    <w:rsid w:val="00D2111B"/>
    <w:rsid w:val="00D2113F"/>
    <w:rsid w:val="00D2119D"/>
    <w:rsid w:val="00D211CA"/>
    <w:rsid w:val="00D21254"/>
    <w:rsid w:val="00D212D5"/>
    <w:rsid w:val="00D21390"/>
    <w:rsid w:val="00D213BD"/>
    <w:rsid w:val="00D213C6"/>
    <w:rsid w:val="00D21408"/>
    <w:rsid w:val="00D21415"/>
    <w:rsid w:val="00D2144B"/>
    <w:rsid w:val="00D21506"/>
    <w:rsid w:val="00D2153D"/>
    <w:rsid w:val="00D21573"/>
    <w:rsid w:val="00D2160A"/>
    <w:rsid w:val="00D21687"/>
    <w:rsid w:val="00D21762"/>
    <w:rsid w:val="00D217D9"/>
    <w:rsid w:val="00D2180C"/>
    <w:rsid w:val="00D218A8"/>
    <w:rsid w:val="00D21904"/>
    <w:rsid w:val="00D2192A"/>
    <w:rsid w:val="00D21940"/>
    <w:rsid w:val="00D21957"/>
    <w:rsid w:val="00D21A43"/>
    <w:rsid w:val="00D21A63"/>
    <w:rsid w:val="00D21B7C"/>
    <w:rsid w:val="00D21C57"/>
    <w:rsid w:val="00D21C61"/>
    <w:rsid w:val="00D21CB8"/>
    <w:rsid w:val="00D21CF1"/>
    <w:rsid w:val="00D21D32"/>
    <w:rsid w:val="00D21D4E"/>
    <w:rsid w:val="00D21D51"/>
    <w:rsid w:val="00D21D95"/>
    <w:rsid w:val="00D21D9A"/>
    <w:rsid w:val="00D21E26"/>
    <w:rsid w:val="00D21E29"/>
    <w:rsid w:val="00D21F00"/>
    <w:rsid w:val="00D21F74"/>
    <w:rsid w:val="00D21FE1"/>
    <w:rsid w:val="00D21FEF"/>
    <w:rsid w:val="00D22006"/>
    <w:rsid w:val="00D22056"/>
    <w:rsid w:val="00D2205B"/>
    <w:rsid w:val="00D220AF"/>
    <w:rsid w:val="00D220D8"/>
    <w:rsid w:val="00D22102"/>
    <w:rsid w:val="00D221CD"/>
    <w:rsid w:val="00D22212"/>
    <w:rsid w:val="00D2221B"/>
    <w:rsid w:val="00D2222F"/>
    <w:rsid w:val="00D2223A"/>
    <w:rsid w:val="00D2226D"/>
    <w:rsid w:val="00D222B6"/>
    <w:rsid w:val="00D222BD"/>
    <w:rsid w:val="00D222DF"/>
    <w:rsid w:val="00D22338"/>
    <w:rsid w:val="00D22341"/>
    <w:rsid w:val="00D22366"/>
    <w:rsid w:val="00D2237B"/>
    <w:rsid w:val="00D22385"/>
    <w:rsid w:val="00D2250B"/>
    <w:rsid w:val="00D22583"/>
    <w:rsid w:val="00D225AA"/>
    <w:rsid w:val="00D22728"/>
    <w:rsid w:val="00D22737"/>
    <w:rsid w:val="00D2274E"/>
    <w:rsid w:val="00D227DD"/>
    <w:rsid w:val="00D2280D"/>
    <w:rsid w:val="00D22828"/>
    <w:rsid w:val="00D22840"/>
    <w:rsid w:val="00D22886"/>
    <w:rsid w:val="00D228A9"/>
    <w:rsid w:val="00D22941"/>
    <w:rsid w:val="00D229C4"/>
    <w:rsid w:val="00D229C7"/>
    <w:rsid w:val="00D22A17"/>
    <w:rsid w:val="00D22A4A"/>
    <w:rsid w:val="00D22A61"/>
    <w:rsid w:val="00D22B50"/>
    <w:rsid w:val="00D22BA0"/>
    <w:rsid w:val="00D22CBF"/>
    <w:rsid w:val="00D22D57"/>
    <w:rsid w:val="00D22D9C"/>
    <w:rsid w:val="00D22DBD"/>
    <w:rsid w:val="00D22DE7"/>
    <w:rsid w:val="00D22EA3"/>
    <w:rsid w:val="00D22EF8"/>
    <w:rsid w:val="00D22F56"/>
    <w:rsid w:val="00D2304E"/>
    <w:rsid w:val="00D23082"/>
    <w:rsid w:val="00D230FE"/>
    <w:rsid w:val="00D231D5"/>
    <w:rsid w:val="00D23209"/>
    <w:rsid w:val="00D23293"/>
    <w:rsid w:val="00D232B7"/>
    <w:rsid w:val="00D233DB"/>
    <w:rsid w:val="00D2343D"/>
    <w:rsid w:val="00D2354D"/>
    <w:rsid w:val="00D235B4"/>
    <w:rsid w:val="00D235F5"/>
    <w:rsid w:val="00D23632"/>
    <w:rsid w:val="00D236CC"/>
    <w:rsid w:val="00D23732"/>
    <w:rsid w:val="00D2374F"/>
    <w:rsid w:val="00D23787"/>
    <w:rsid w:val="00D23792"/>
    <w:rsid w:val="00D237DC"/>
    <w:rsid w:val="00D2385D"/>
    <w:rsid w:val="00D23860"/>
    <w:rsid w:val="00D238CE"/>
    <w:rsid w:val="00D238D2"/>
    <w:rsid w:val="00D238F6"/>
    <w:rsid w:val="00D238FB"/>
    <w:rsid w:val="00D239D5"/>
    <w:rsid w:val="00D239ED"/>
    <w:rsid w:val="00D23A5E"/>
    <w:rsid w:val="00D23AF0"/>
    <w:rsid w:val="00D23B48"/>
    <w:rsid w:val="00D23B6E"/>
    <w:rsid w:val="00D23BEA"/>
    <w:rsid w:val="00D23C51"/>
    <w:rsid w:val="00D23CCD"/>
    <w:rsid w:val="00D23CD7"/>
    <w:rsid w:val="00D23CD9"/>
    <w:rsid w:val="00D23D46"/>
    <w:rsid w:val="00D23D6D"/>
    <w:rsid w:val="00D23E14"/>
    <w:rsid w:val="00D23E5C"/>
    <w:rsid w:val="00D23E65"/>
    <w:rsid w:val="00D23EA0"/>
    <w:rsid w:val="00D23EEC"/>
    <w:rsid w:val="00D23EFF"/>
    <w:rsid w:val="00D23F25"/>
    <w:rsid w:val="00D23F79"/>
    <w:rsid w:val="00D23FB6"/>
    <w:rsid w:val="00D24022"/>
    <w:rsid w:val="00D240AF"/>
    <w:rsid w:val="00D240B5"/>
    <w:rsid w:val="00D240BC"/>
    <w:rsid w:val="00D241BA"/>
    <w:rsid w:val="00D2420D"/>
    <w:rsid w:val="00D2420E"/>
    <w:rsid w:val="00D2424D"/>
    <w:rsid w:val="00D24257"/>
    <w:rsid w:val="00D24361"/>
    <w:rsid w:val="00D24366"/>
    <w:rsid w:val="00D243AC"/>
    <w:rsid w:val="00D243B0"/>
    <w:rsid w:val="00D243B5"/>
    <w:rsid w:val="00D243F1"/>
    <w:rsid w:val="00D24429"/>
    <w:rsid w:val="00D2444B"/>
    <w:rsid w:val="00D24471"/>
    <w:rsid w:val="00D24495"/>
    <w:rsid w:val="00D244CD"/>
    <w:rsid w:val="00D245EB"/>
    <w:rsid w:val="00D24625"/>
    <w:rsid w:val="00D2464E"/>
    <w:rsid w:val="00D24725"/>
    <w:rsid w:val="00D24774"/>
    <w:rsid w:val="00D2483F"/>
    <w:rsid w:val="00D2487D"/>
    <w:rsid w:val="00D24887"/>
    <w:rsid w:val="00D24931"/>
    <w:rsid w:val="00D24968"/>
    <w:rsid w:val="00D24A35"/>
    <w:rsid w:val="00D24A3F"/>
    <w:rsid w:val="00D24A4C"/>
    <w:rsid w:val="00D24B6E"/>
    <w:rsid w:val="00D24B7A"/>
    <w:rsid w:val="00D24BA7"/>
    <w:rsid w:val="00D24BB8"/>
    <w:rsid w:val="00D24BD1"/>
    <w:rsid w:val="00D24BD5"/>
    <w:rsid w:val="00D24C26"/>
    <w:rsid w:val="00D24C39"/>
    <w:rsid w:val="00D24C9E"/>
    <w:rsid w:val="00D24D48"/>
    <w:rsid w:val="00D24D6D"/>
    <w:rsid w:val="00D24D76"/>
    <w:rsid w:val="00D24D8D"/>
    <w:rsid w:val="00D24D91"/>
    <w:rsid w:val="00D24DAE"/>
    <w:rsid w:val="00D24E32"/>
    <w:rsid w:val="00D24E93"/>
    <w:rsid w:val="00D24EA7"/>
    <w:rsid w:val="00D24EC9"/>
    <w:rsid w:val="00D24ED8"/>
    <w:rsid w:val="00D24F29"/>
    <w:rsid w:val="00D24F45"/>
    <w:rsid w:val="00D2508C"/>
    <w:rsid w:val="00D250BB"/>
    <w:rsid w:val="00D250CB"/>
    <w:rsid w:val="00D2511B"/>
    <w:rsid w:val="00D25167"/>
    <w:rsid w:val="00D251D1"/>
    <w:rsid w:val="00D25205"/>
    <w:rsid w:val="00D25253"/>
    <w:rsid w:val="00D25284"/>
    <w:rsid w:val="00D252E8"/>
    <w:rsid w:val="00D252EF"/>
    <w:rsid w:val="00D2534B"/>
    <w:rsid w:val="00D253FD"/>
    <w:rsid w:val="00D25491"/>
    <w:rsid w:val="00D254E4"/>
    <w:rsid w:val="00D254FA"/>
    <w:rsid w:val="00D255A8"/>
    <w:rsid w:val="00D25676"/>
    <w:rsid w:val="00D25689"/>
    <w:rsid w:val="00D25724"/>
    <w:rsid w:val="00D25840"/>
    <w:rsid w:val="00D25843"/>
    <w:rsid w:val="00D25895"/>
    <w:rsid w:val="00D258BA"/>
    <w:rsid w:val="00D25A08"/>
    <w:rsid w:val="00D25A9B"/>
    <w:rsid w:val="00D25ABB"/>
    <w:rsid w:val="00D25BE2"/>
    <w:rsid w:val="00D25C02"/>
    <w:rsid w:val="00D25C59"/>
    <w:rsid w:val="00D25C79"/>
    <w:rsid w:val="00D25CA0"/>
    <w:rsid w:val="00D25CB4"/>
    <w:rsid w:val="00D25CEB"/>
    <w:rsid w:val="00D25D02"/>
    <w:rsid w:val="00D25D0E"/>
    <w:rsid w:val="00D25DE9"/>
    <w:rsid w:val="00D25E46"/>
    <w:rsid w:val="00D25E50"/>
    <w:rsid w:val="00D25EA5"/>
    <w:rsid w:val="00D25F15"/>
    <w:rsid w:val="00D25F22"/>
    <w:rsid w:val="00D25FE5"/>
    <w:rsid w:val="00D26004"/>
    <w:rsid w:val="00D26026"/>
    <w:rsid w:val="00D26049"/>
    <w:rsid w:val="00D26062"/>
    <w:rsid w:val="00D260B5"/>
    <w:rsid w:val="00D260D7"/>
    <w:rsid w:val="00D26196"/>
    <w:rsid w:val="00D261B4"/>
    <w:rsid w:val="00D26270"/>
    <w:rsid w:val="00D2627E"/>
    <w:rsid w:val="00D2627F"/>
    <w:rsid w:val="00D2629E"/>
    <w:rsid w:val="00D2629F"/>
    <w:rsid w:val="00D262CD"/>
    <w:rsid w:val="00D26344"/>
    <w:rsid w:val="00D2642E"/>
    <w:rsid w:val="00D26439"/>
    <w:rsid w:val="00D2648E"/>
    <w:rsid w:val="00D264F1"/>
    <w:rsid w:val="00D264FC"/>
    <w:rsid w:val="00D2650A"/>
    <w:rsid w:val="00D26568"/>
    <w:rsid w:val="00D265BA"/>
    <w:rsid w:val="00D265D8"/>
    <w:rsid w:val="00D26642"/>
    <w:rsid w:val="00D26648"/>
    <w:rsid w:val="00D2668F"/>
    <w:rsid w:val="00D2669D"/>
    <w:rsid w:val="00D266BC"/>
    <w:rsid w:val="00D266EE"/>
    <w:rsid w:val="00D267ED"/>
    <w:rsid w:val="00D267F0"/>
    <w:rsid w:val="00D26906"/>
    <w:rsid w:val="00D26A01"/>
    <w:rsid w:val="00D26A62"/>
    <w:rsid w:val="00D26B31"/>
    <w:rsid w:val="00D26C02"/>
    <w:rsid w:val="00D26C03"/>
    <w:rsid w:val="00D26C49"/>
    <w:rsid w:val="00D26C7D"/>
    <w:rsid w:val="00D26CE9"/>
    <w:rsid w:val="00D26D1E"/>
    <w:rsid w:val="00D26DCB"/>
    <w:rsid w:val="00D26E13"/>
    <w:rsid w:val="00D26E2A"/>
    <w:rsid w:val="00D26E60"/>
    <w:rsid w:val="00D26E7F"/>
    <w:rsid w:val="00D26EFA"/>
    <w:rsid w:val="00D26F5E"/>
    <w:rsid w:val="00D26F71"/>
    <w:rsid w:val="00D26FC1"/>
    <w:rsid w:val="00D26FC3"/>
    <w:rsid w:val="00D26FC4"/>
    <w:rsid w:val="00D27033"/>
    <w:rsid w:val="00D2715E"/>
    <w:rsid w:val="00D27187"/>
    <w:rsid w:val="00D271EF"/>
    <w:rsid w:val="00D27204"/>
    <w:rsid w:val="00D27225"/>
    <w:rsid w:val="00D27292"/>
    <w:rsid w:val="00D272B0"/>
    <w:rsid w:val="00D27338"/>
    <w:rsid w:val="00D27356"/>
    <w:rsid w:val="00D27387"/>
    <w:rsid w:val="00D273C3"/>
    <w:rsid w:val="00D2741A"/>
    <w:rsid w:val="00D27430"/>
    <w:rsid w:val="00D2745B"/>
    <w:rsid w:val="00D2747F"/>
    <w:rsid w:val="00D274DE"/>
    <w:rsid w:val="00D2754A"/>
    <w:rsid w:val="00D2756B"/>
    <w:rsid w:val="00D27589"/>
    <w:rsid w:val="00D27596"/>
    <w:rsid w:val="00D275F1"/>
    <w:rsid w:val="00D2762A"/>
    <w:rsid w:val="00D2762C"/>
    <w:rsid w:val="00D276E3"/>
    <w:rsid w:val="00D27702"/>
    <w:rsid w:val="00D277B5"/>
    <w:rsid w:val="00D27862"/>
    <w:rsid w:val="00D27886"/>
    <w:rsid w:val="00D27893"/>
    <w:rsid w:val="00D278DD"/>
    <w:rsid w:val="00D278EF"/>
    <w:rsid w:val="00D27947"/>
    <w:rsid w:val="00D279F5"/>
    <w:rsid w:val="00D27A31"/>
    <w:rsid w:val="00D27A3E"/>
    <w:rsid w:val="00D27A49"/>
    <w:rsid w:val="00D27B21"/>
    <w:rsid w:val="00D27C5A"/>
    <w:rsid w:val="00D27D0C"/>
    <w:rsid w:val="00D27DDC"/>
    <w:rsid w:val="00D27ECC"/>
    <w:rsid w:val="00D27ED3"/>
    <w:rsid w:val="00D27F44"/>
    <w:rsid w:val="00D27FEB"/>
    <w:rsid w:val="00D3002E"/>
    <w:rsid w:val="00D30087"/>
    <w:rsid w:val="00D3008E"/>
    <w:rsid w:val="00D300FB"/>
    <w:rsid w:val="00D3014A"/>
    <w:rsid w:val="00D30187"/>
    <w:rsid w:val="00D3018A"/>
    <w:rsid w:val="00D3018E"/>
    <w:rsid w:val="00D30250"/>
    <w:rsid w:val="00D30308"/>
    <w:rsid w:val="00D30336"/>
    <w:rsid w:val="00D303B1"/>
    <w:rsid w:val="00D303CE"/>
    <w:rsid w:val="00D303DE"/>
    <w:rsid w:val="00D30411"/>
    <w:rsid w:val="00D304B9"/>
    <w:rsid w:val="00D304D0"/>
    <w:rsid w:val="00D304DF"/>
    <w:rsid w:val="00D30502"/>
    <w:rsid w:val="00D3053D"/>
    <w:rsid w:val="00D305F5"/>
    <w:rsid w:val="00D305FF"/>
    <w:rsid w:val="00D3063D"/>
    <w:rsid w:val="00D3073D"/>
    <w:rsid w:val="00D30753"/>
    <w:rsid w:val="00D307BF"/>
    <w:rsid w:val="00D307CE"/>
    <w:rsid w:val="00D30814"/>
    <w:rsid w:val="00D30869"/>
    <w:rsid w:val="00D309CE"/>
    <w:rsid w:val="00D309EC"/>
    <w:rsid w:val="00D30A23"/>
    <w:rsid w:val="00D30A54"/>
    <w:rsid w:val="00D30ABC"/>
    <w:rsid w:val="00D30AC4"/>
    <w:rsid w:val="00D30B63"/>
    <w:rsid w:val="00D30BD5"/>
    <w:rsid w:val="00D30C16"/>
    <w:rsid w:val="00D30C25"/>
    <w:rsid w:val="00D30C88"/>
    <w:rsid w:val="00D30C91"/>
    <w:rsid w:val="00D30CAE"/>
    <w:rsid w:val="00D30CFF"/>
    <w:rsid w:val="00D30D67"/>
    <w:rsid w:val="00D30D9A"/>
    <w:rsid w:val="00D30DB7"/>
    <w:rsid w:val="00D30E2E"/>
    <w:rsid w:val="00D30F6E"/>
    <w:rsid w:val="00D30FCE"/>
    <w:rsid w:val="00D30FEF"/>
    <w:rsid w:val="00D30FF7"/>
    <w:rsid w:val="00D310A3"/>
    <w:rsid w:val="00D310EF"/>
    <w:rsid w:val="00D3110C"/>
    <w:rsid w:val="00D31124"/>
    <w:rsid w:val="00D3112E"/>
    <w:rsid w:val="00D31158"/>
    <w:rsid w:val="00D3118C"/>
    <w:rsid w:val="00D311D8"/>
    <w:rsid w:val="00D31305"/>
    <w:rsid w:val="00D31323"/>
    <w:rsid w:val="00D3139D"/>
    <w:rsid w:val="00D3140D"/>
    <w:rsid w:val="00D31588"/>
    <w:rsid w:val="00D3161E"/>
    <w:rsid w:val="00D31661"/>
    <w:rsid w:val="00D3166F"/>
    <w:rsid w:val="00D31692"/>
    <w:rsid w:val="00D316B4"/>
    <w:rsid w:val="00D316B9"/>
    <w:rsid w:val="00D31751"/>
    <w:rsid w:val="00D3176C"/>
    <w:rsid w:val="00D317D1"/>
    <w:rsid w:val="00D317E2"/>
    <w:rsid w:val="00D3180A"/>
    <w:rsid w:val="00D3181A"/>
    <w:rsid w:val="00D3185B"/>
    <w:rsid w:val="00D318BB"/>
    <w:rsid w:val="00D31902"/>
    <w:rsid w:val="00D3197A"/>
    <w:rsid w:val="00D319A4"/>
    <w:rsid w:val="00D319AF"/>
    <w:rsid w:val="00D31A2B"/>
    <w:rsid w:val="00D31A73"/>
    <w:rsid w:val="00D31A99"/>
    <w:rsid w:val="00D31BCF"/>
    <w:rsid w:val="00D31C0F"/>
    <w:rsid w:val="00D31C50"/>
    <w:rsid w:val="00D31C81"/>
    <w:rsid w:val="00D31D6D"/>
    <w:rsid w:val="00D31E06"/>
    <w:rsid w:val="00D31ED1"/>
    <w:rsid w:val="00D31F20"/>
    <w:rsid w:val="00D31F3A"/>
    <w:rsid w:val="00D31F91"/>
    <w:rsid w:val="00D31FBC"/>
    <w:rsid w:val="00D3206A"/>
    <w:rsid w:val="00D3206D"/>
    <w:rsid w:val="00D320A5"/>
    <w:rsid w:val="00D320AF"/>
    <w:rsid w:val="00D32160"/>
    <w:rsid w:val="00D3217B"/>
    <w:rsid w:val="00D321F7"/>
    <w:rsid w:val="00D3221E"/>
    <w:rsid w:val="00D322B4"/>
    <w:rsid w:val="00D3234C"/>
    <w:rsid w:val="00D3234F"/>
    <w:rsid w:val="00D323A3"/>
    <w:rsid w:val="00D323C2"/>
    <w:rsid w:val="00D323DA"/>
    <w:rsid w:val="00D3240B"/>
    <w:rsid w:val="00D3247F"/>
    <w:rsid w:val="00D324CA"/>
    <w:rsid w:val="00D32503"/>
    <w:rsid w:val="00D32518"/>
    <w:rsid w:val="00D32523"/>
    <w:rsid w:val="00D3258B"/>
    <w:rsid w:val="00D325BD"/>
    <w:rsid w:val="00D32647"/>
    <w:rsid w:val="00D32770"/>
    <w:rsid w:val="00D3278D"/>
    <w:rsid w:val="00D32870"/>
    <w:rsid w:val="00D328A5"/>
    <w:rsid w:val="00D32967"/>
    <w:rsid w:val="00D329C0"/>
    <w:rsid w:val="00D32A76"/>
    <w:rsid w:val="00D32B44"/>
    <w:rsid w:val="00D32BFA"/>
    <w:rsid w:val="00D32CDF"/>
    <w:rsid w:val="00D32DED"/>
    <w:rsid w:val="00D32E14"/>
    <w:rsid w:val="00D32E15"/>
    <w:rsid w:val="00D32E61"/>
    <w:rsid w:val="00D32FB7"/>
    <w:rsid w:val="00D32FBB"/>
    <w:rsid w:val="00D32FE5"/>
    <w:rsid w:val="00D33006"/>
    <w:rsid w:val="00D33062"/>
    <w:rsid w:val="00D330DB"/>
    <w:rsid w:val="00D330F3"/>
    <w:rsid w:val="00D3310F"/>
    <w:rsid w:val="00D33149"/>
    <w:rsid w:val="00D33150"/>
    <w:rsid w:val="00D3316F"/>
    <w:rsid w:val="00D3318A"/>
    <w:rsid w:val="00D3318F"/>
    <w:rsid w:val="00D331E5"/>
    <w:rsid w:val="00D331EC"/>
    <w:rsid w:val="00D3322D"/>
    <w:rsid w:val="00D3323C"/>
    <w:rsid w:val="00D3323D"/>
    <w:rsid w:val="00D33268"/>
    <w:rsid w:val="00D33272"/>
    <w:rsid w:val="00D3328D"/>
    <w:rsid w:val="00D3329E"/>
    <w:rsid w:val="00D3332F"/>
    <w:rsid w:val="00D333DA"/>
    <w:rsid w:val="00D33401"/>
    <w:rsid w:val="00D334C4"/>
    <w:rsid w:val="00D334D2"/>
    <w:rsid w:val="00D33502"/>
    <w:rsid w:val="00D3350B"/>
    <w:rsid w:val="00D335A1"/>
    <w:rsid w:val="00D335BD"/>
    <w:rsid w:val="00D335E0"/>
    <w:rsid w:val="00D33634"/>
    <w:rsid w:val="00D33640"/>
    <w:rsid w:val="00D33693"/>
    <w:rsid w:val="00D33748"/>
    <w:rsid w:val="00D33749"/>
    <w:rsid w:val="00D33904"/>
    <w:rsid w:val="00D33926"/>
    <w:rsid w:val="00D33951"/>
    <w:rsid w:val="00D33971"/>
    <w:rsid w:val="00D33A05"/>
    <w:rsid w:val="00D33A47"/>
    <w:rsid w:val="00D33AE6"/>
    <w:rsid w:val="00D33B43"/>
    <w:rsid w:val="00D33BFF"/>
    <w:rsid w:val="00D33C41"/>
    <w:rsid w:val="00D33C65"/>
    <w:rsid w:val="00D33CB5"/>
    <w:rsid w:val="00D33D16"/>
    <w:rsid w:val="00D33D2F"/>
    <w:rsid w:val="00D33D39"/>
    <w:rsid w:val="00D33D4F"/>
    <w:rsid w:val="00D33D75"/>
    <w:rsid w:val="00D33DC8"/>
    <w:rsid w:val="00D33EDB"/>
    <w:rsid w:val="00D33F1D"/>
    <w:rsid w:val="00D33F79"/>
    <w:rsid w:val="00D33F97"/>
    <w:rsid w:val="00D33FB7"/>
    <w:rsid w:val="00D340D8"/>
    <w:rsid w:val="00D34185"/>
    <w:rsid w:val="00D341AA"/>
    <w:rsid w:val="00D3420B"/>
    <w:rsid w:val="00D34295"/>
    <w:rsid w:val="00D342CC"/>
    <w:rsid w:val="00D34349"/>
    <w:rsid w:val="00D3442D"/>
    <w:rsid w:val="00D344CC"/>
    <w:rsid w:val="00D34503"/>
    <w:rsid w:val="00D34517"/>
    <w:rsid w:val="00D34528"/>
    <w:rsid w:val="00D34567"/>
    <w:rsid w:val="00D34603"/>
    <w:rsid w:val="00D34620"/>
    <w:rsid w:val="00D34694"/>
    <w:rsid w:val="00D346D8"/>
    <w:rsid w:val="00D34862"/>
    <w:rsid w:val="00D348B3"/>
    <w:rsid w:val="00D3495E"/>
    <w:rsid w:val="00D34A16"/>
    <w:rsid w:val="00D34A3C"/>
    <w:rsid w:val="00D34A6F"/>
    <w:rsid w:val="00D34B22"/>
    <w:rsid w:val="00D34B5B"/>
    <w:rsid w:val="00D34B6C"/>
    <w:rsid w:val="00D34BD0"/>
    <w:rsid w:val="00D34C53"/>
    <w:rsid w:val="00D34CA3"/>
    <w:rsid w:val="00D34CB2"/>
    <w:rsid w:val="00D34D4B"/>
    <w:rsid w:val="00D34D83"/>
    <w:rsid w:val="00D34DCD"/>
    <w:rsid w:val="00D34E0B"/>
    <w:rsid w:val="00D34E62"/>
    <w:rsid w:val="00D34E8D"/>
    <w:rsid w:val="00D34F37"/>
    <w:rsid w:val="00D34F89"/>
    <w:rsid w:val="00D350A0"/>
    <w:rsid w:val="00D3514E"/>
    <w:rsid w:val="00D35191"/>
    <w:rsid w:val="00D35264"/>
    <w:rsid w:val="00D352A0"/>
    <w:rsid w:val="00D352A2"/>
    <w:rsid w:val="00D352C8"/>
    <w:rsid w:val="00D352DB"/>
    <w:rsid w:val="00D3533B"/>
    <w:rsid w:val="00D35345"/>
    <w:rsid w:val="00D35368"/>
    <w:rsid w:val="00D3538D"/>
    <w:rsid w:val="00D35411"/>
    <w:rsid w:val="00D35460"/>
    <w:rsid w:val="00D35478"/>
    <w:rsid w:val="00D354D0"/>
    <w:rsid w:val="00D354E3"/>
    <w:rsid w:val="00D35514"/>
    <w:rsid w:val="00D3551A"/>
    <w:rsid w:val="00D355D2"/>
    <w:rsid w:val="00D356AF"/>
    <w:rsid w:val="00D356CA"/>
    <w:rsid w:val="00D35757"/>
    <w:rsid w:val="00D35867"/>
    <w:rsid w:val="00D358A9"/>
    <w:rsid w:val="00D358B2"/>
    <w:rsid w:val="00D358E5"/>
    <w:rsid w:val="00D358F0"/>
    <w:rsid w:val="00D35953"/>
    <w:rsid w:val="00D35969"/>
    <w:rsid w:val="00D35A22"/>
    <w:rsid w:val="00D35AB2"/>
    <w:rsid w:val="00D35B10"/>
    <w:rsid w:val="00D35C59"/>
    <w:rsid w:val="00D35DB0"/>
    <w:rsid w:val="00D35E01"/>
    <w:rsid w:val="00D35E02"/>
    <w:rsid w:val="00D35E1A"/>
    <w:rsid w:val="00D35E3E"/>
    <w:rsid w:val="00D35E58"/>
    <w:rsid w:val="00D35E89"/>
    <w:rsid w:val="00D35F93"/>
    <w:rsid w:val="00D3601E"/>
    <w:rsid w:val="00D3603B"/>
    <w:rsid w:val="00D36056"/>
    <w:rsid w:val="00D3611B"/>
    <w:rsid w:val="00D3618D"/>
    <w:rsid w:val="00D361A9"/>
    <w:rsid w:val="00D361D3"/>
    <w:rsid w:val="00D3625A"/>
    <w:rsid w:val="00D362DB"/>
    <w:rsid w:val="00D36331"/>
    <w:rsid w:val="00D36349"/>
    <w:rsid w:val="00D36362"/>
    <w:rsid w:val="00D36387"/>
    <w:rsid w:val="00D3638A"/>
    <w:rsid w:val="00D363DC"/>
    <w:rsid w:val="00D363F3"/>
    <w:rsid w:val="00D364CF"/>
    <w:rsid w:val="00D36537"/>
    <w:rsid w:val="00D365B3"/>
    <w:rsid w:val="00D365DA"/>
    <w:rsid w:val="00D365DC"/>
    <w:rsid w:val="00D36617"/>
    <w:rsid w:val="00D36640"/>
    <w:rsid w:val="00D366B1"/>
    <w:rsid w:val="00D366E9"/>
    <w:rsid w:val="00D3683B"/>
    <w:rsid w:val="00D36865"/>
    <w:rsid w:val="00D3691D"/>
    <w:rsid w:val="00D36965"/>
    <w:rsid w:val="00D369CA"/>
    <w:rsid w:val="00D369CF"/>
    <w:rsid w:val="00D369D6"/>
    <w:rsid w:val="00D36A32"/>
    <w:rsid w:val="00D36AD6"/>
    <w:rsid w:val="00D36B4B"/>
    <w:rsid w:val="00D36BB1"/>
    <w:rsid w:val="00D36BEF"/>
    <w:rsid w:val="00D36D01"/>
    <w:rsid w:val="00D36DA1"/>
    <w:rsid w:val="00D36DC5"/>
    <w:rsid w:val="00D36F5D"/>
    <w:rsid w:val="00D3702F"/>
    <w:rsid w:val="00D37071"/>
    <w:rsid w:val="00D3718D"/>
    <w:rsid w:val="00D371AE"/>
    <w:rsid w:val="00D371E6"/>
    <w:rsid w:val="00D3724F"/>
    <w:rsid w:val="00D372F2"/>
    <w:rsid w:val="00D373A9"/>
    <w:rsid w:val="00D373EE"/>
    <w:rsid w:val="00D37409"/>
    <w:rsid w:val="00D37470"/>
    <w:rsid w:val="00D374DB"/>
    <w:rsid w:val="00D374E6"/>
    <w:rsid w:val="00D37569"/>
    <w:rsid w:val="00D3764C"/>
    <w:rsid w:val="00D376BB"/>
    <w:rsid w:val="00D376D7"/>
    <w:rsid w:val="00D376E1"/>
    <w:rsid w:val="00D377A8"/>
    <w:rsid w:val="00D377F2"/>
    <w:rsid w:val="00D3780F"/>
    <w:rsid w:val="00D37875"/>
    <w:rsid w:val="00D37943"/>
    <w:rsid w:val="00D379E0"/>
    <w:rsid w:val="00D37A5B"/>
    <w:rsid w:val="00D37B16"/>
    <w:rsid w:val="00D37B1F"/>
    <w:rsid w:val="00D37B45"/>
    <w:rsid w:val="00D37BA8"/>
    <w:rsid w:val="00D37C42"/>
    <w:rsid w:val="00D37C5E"/>
    <w:rsid w:val="00D37C82"/>
    <w:rsid w:val="00D37CEE"/>
    <w:rsid w:val="00D37D33"/>
    <w:rsid w:val="00D37DAD"/>
    <w:rsid w:val="00D37DC3"/>
    <w:rsid w:val="00D37DD9"/>
    <w:rsid w:val="00D37DE2"/>
    <w:rsid w:val="00D37E23"/>
    <w:rsid w:val="00D37E4A"/>
    <w:rsid w:val="00D37E7E"/>
    <w:rsid w:val="00D37ED0"/>
    <w:rsid w:val="00D37F18"/>
    <w:rsid w:val="00D37F20"/>
    <w:rsid w:val="00D37F37"/>
    <w:rsid w:val="00D37F3B"/>
    <w:rsid w:val="00D37F53"/>
    <w:rsid w:val="00D40017"/>
    <w:rsid w:val="00D4007B"/>
    <w:rsid w:val="00D400D1"/>
    <w:rsid w:val="00D4010C"/>
    <w:rsid w:val="00D4015E"/>
    <w:rsid w:val="00D40170"/>
    <w:rsid w:val="00D401A2"/>
    <w:rsid w:val="00D40211"/>
    <w:rsid w:val="00D40224"/>
    <w:rsid w:val="00D40264"/>
    <w:rsid w:val="00D402F9"/>
    <w:rsid w:val="00D4039C"/>
    <w:rsid w:val="00D4039D"/>
    <w:rsid w:val="00D403C2"/>
    <w:rsid w:val="00D40421"/>
    <w:rsid w:val="00D40443"/>
    <w:rsid w:val="00D40511"/>
    <w:rsid w:val="00D405AB"/>
    <w:rsid w:val="00D406A7"/>
    <w:rsid w:val="00D406B2"/>
    <w:rsid w:val="00D406CD"/>
    <w:rsid w:val="00D406E0"/>
    <w:rsid w:val="00D407D9"/>
    <w:rsid w:val="00D408FE"/>
    <w:rsid w:val="00D40A22"/>
    <w:rsid w:val="00D40A31"/>
    <w:rsid w:val="00D40A32"/>
    <w:rsid w:val="00D40A46"/>
    <w:rsid w:val="00D40A83"/>
    <w:rsid w:val="00D40AB6"/>
    <w:rsid w:val="00D40AC4"/>
    <w:rsid w:val="00D40B19"/>
    <w:rsid w:val="00D40B2C"/>
    <w:rsid w:val="00D40B72"/>
    <w:rsid w:val="00D40BEC"/>
    <w:rsid w:val="00D40BFB"/>
    <w:rsid w:val="00D40C19"/>
    <w:rsid w:val="00D40D33"/>
    <w:rsid w:val="00D40DA6"/>
    <w:rsid w:val="00D40DAA"/>
    <w:rsid w:val="00D40DD1"/>
    <w:rsid w:val="00D40E13"/>
    <w:rsid w:val="00D40E20"/>
    <w:rsid w:val="00D40E34"/>
    <w:rsid w:val="00D40E75"/>
    <w:rsid w:val="00D40EA4"/>
    <w:rsid w:val="00D40F78"/>
    <w:rsid w:val="00D40F7E"/>
    <w:rsid w:val="00D40F90"/>
    <w:rsid w:val="00D40F95"/>
    <w:rsid w:val="00D40FA7"/>
    <w:rsid w:val="00D40FE2"/>
    <w:rsid w:val="00D41012"/>
    <w:rsid w:val="00D4102D"/>
    <w:rsid w:val="00D4109B"/>
    <w:rsid w:val="00D410AB"/>
    <w:rsid w:val="00D410DC"/>
    <w:rsid w:val="00D41187"/>
    <w:rsid w:val="00D411A4"/>
    <w:rsid w:val="00D41218"/>
    <w:rsid w:val="00D4121E"/>
    <w:rsid w:val="00D41229"/>
    <w:rsid w:val="00D412EB"/>
    <w:rsid w:val="00D41322"/>
    <w:rsid w:val="00D41327"/>
    <w:rsid w:val="00D41347"/>
    <w:rsid w:val="00D4135E"/>
    <w:rsid w:val="00D4136A"/>
    <w:rsid w:val="00D413B6"/>
    <w:rsid w:val="00D41401"/>
    <w:rsid w:val="00D41435"/>
    <w:rsid w:val="00D4144C"/>
    <w:rsid w:val="00D41460"/>
    <w:rsid w:val="00D414A4"/>
    <w:rsid w:val="00D4150B"/>
    <w:rsid w:val="00D415E4"/>
    <w:rsid w:val="00D415E9"/>
    <w:rsid w:val="00D416B3"/>
    <w:rsid w:val="00D416C3"/>
    <w:rsid w:val="00D416FD"/>
    <w:rsid w:val="00D417F5"/>
    <w:rsid w:val="00D41808"/>
    <w:rsid w:val="00D4183A"/>
    <w:rsid w:val="00D4187F"/>
    <w:rsid w:val="00D41889"/>
    <w:rsid w:val="00D418A2"/>
    <w:rsid w:val="00D418DC"/>
    <w:rsid w:val="00D4190E"/>
    <w:rsid w:val="00D41A3D"/>
    <w:rsid w:val="00D41A9F"/>
    <w:rsid w:val="00D41AF4"/>
    <w:rsid w:val="00D41CA3"/>
    <w:rsid w:val="00D41CE5"/>
    <w:rsid w:val="00D41D8B"/>
    <w:rsid w:val="00D41DCE"/>
    <w:rsid w:val="00D41DFB"/>
    <w:rsid w:val="00D41E97"/>
    <w:rsid w:val="00D41EA1"/>
    <w:rsid w:val="00D41ECF"/>
    <w:rsid w:val="00D41EED"/>
    <w:rsid w:val="00D41F4C"/>
    <w:rsid w:val="00D41F69"/>
    <w:rsid w:val="00D41FD6"/>
    <w:rsid w:val="00D42061"/>
    <w:rsid w:val="00D420E7"/>
    <w:rsid w:val="00D42114"/>
    <w:rsid w:val="00D4219F"/>
    <w:rsid w:val="00D4223A"/>
    <w:rsid w:val="00D422BB"/>
    <w:rsid w:val="00D4230C"/>
    <w:rsid w:val="00D4232B"/>
    <w:rsid w:val="00D42363"/>
    <w:rsid w:val="00D423A1"/>
    <w:rsid w:val="00D42400"/>
    <w:rsid w:val="00D42420"/>
    <w:rsid w:val="00D4242D"/>
    <w:rsid w:val="00D42539"/>
    <w:rsid w:val="00D42553"/>
    <w:rsid w:val="00D4259B"/>
    <w:rsid w:val="00D427B1"/>
    <w:rsid w:val="00D4288A"/>
    <w:rsid w:val="00D428F3"/>
    <w:rsid w:val="00D428F9"/>
    <w:rsid w:val="00D42902"/>
    <w:rsid w:val="00D4295B"/>
    <w:rsid w:val="00D4296F"/>
    <w:rsid w:val="00D429A3"/>
    <w:rsid w:val="00D429CF"/>
    <w:rsid w:val="00D42A24"/>
    <w:rsid w:val="00D42A28"/>
    <w:rsid w:val="00D42B69"/>
    <w:rsid w:val="00D42B6C"/>
    <w:rsid w:val="00D42BC0"/>
    <w:rsid w:val="00D42BD5"/>
    <w:rsid w:val="00D42C0A"/>
    <w:rsid w:val="00D42C15"/>
    <w:rsid w:val="00D42C38"/>
    <w:rsid w:val="00D42C72"/>
    <w:rsid w:val="00D42C73"/>
    <w:rsid w:val="00D42CAC"/>
    <w:rsid w:val="00D42D56"/>
    <w:rsid w:val="00D42DF5"/>
    <w:rsid w:val="00D42E12"/>
    <w:rsid w:val="00D42EB9"/>
    <w:rsid w:val="00D42F81"/>
    <w:rsid w:val="00D42FFC"/>
    <w:rsid w:val="00D430CF"/>
    <w:rsid w:val="00D430E0"/>
    <w:rsid w:val="00D430F1"/>
    <w:rsid w:val="00D430F6"/>
    <w:rsid w:val="00D43153"/>
    <w:rsid w:val="00D4318B"/>
    <w:rsid w:val="00D43210"/>
    <w:rsid w:val="00D43226"/>
    <w:rsid w:val="00D4326D"/>
    <w:rsid w:val="00D432DB"/>
    <w:rsid w:val="00D433CC"/>
    <w:rsid w:val="00D433F6"/>
    <w:rsid w:val="00D43419"/>
    <w:rsid w:val="00D4349D"/>
    <w:rsid w:val="00D4350A"/>
    <w:rsid w:val="00D4353B"/>
    <w:rsid w:val="00D4353F"/>
    <w:rsid w:val="00D4355B"/>
    <w:rsid w:val="00D43590"/>
    <w:rsid w:val="00D435DD"/>
    <w:rsid w:val="00D436FC"/>
    <w:rsid w:val="00D43703"/>
    <w:rsid w:val="00D43716"/>
    <w:rsid w:val="00D437B1"/>
    <w:rsid w:val="00D4382A"/>
    <w:rsid w:val="00D43835"/>
    <w:rsid w:val="00D4386A"/>
    <w:rsid w:val="00D4388F"/>
    <w:rsid w:val="00D438E6"/>
    <w:rsid w:val="00D438EE"/>
    <w:rsid w:val="00D438F3"/>
    <w:rsid w:val="00D43946"/>
    <w:rsid w:val="00D439CA"/>
    <w:rsid w:val="00D439D3"/>
    <w:rsid w:val="00D43A1C"/>
    <w:rsid w:val="00D43A83"/>
    <w:rsid w:val="00D43B00"/>
    <w:rsid w:val="00D43BA9"/>
    <w:rsid w:val="00D43C1E"/>
    <w:rsid w:val="00D43C4D"/>
    <w:rsid w:val="00D43C59"/>
    <w:rsid w:val="00D43C7C"/>
    <w:rsid w:val="00D43C88"/>
    <w:rsid w:val="00D43CCC"/>
    <w:rsid w:val="00D43CFD"/>
    <w:rsid w:val="00D43D84"/>
    <w:rsid w:val="00D43EDB"/>
    <w:rsid w:val="00D43F08"/>
    <w:rsid w:val="00D43F2A"/>
    <w:rsid w:val="00D43F45"/>
    <w:rsid w:val="00D43F84"/>
    <w:rsid w:val="00D43FC1"/>
    <w:rsid w:val="00D44169"/>
    <w:rsid w:val="00D441B8"/>
    <w:rsid w:val="00D4435B"/>
    <w:rsid w:val="00D44363"/>
    <w:rsid w:val="00D443A7"/>
    <w:rsid w:val="00D44424"/>
    <w:rsid w:val="00D44468"/>
    <w:rsid w:val="00D4446B"/>
    <w:rsid w:val="00D444EE"/>
    <w:rsid w:val="00D445C3"/>
    <w:rsid w:val="00D44616"/>
    <w:rsid w:val="00D44617"/>
    <w:rsid w:val="00D44641"/>
    <w:rsid w:val="00D446CF"/>
    <w:rsid w:val="00D446EB"/>
    <w:rsid w:val="00D446FC"/>
    <w:rsid w:val="00D448B8"/>
    <w:rsid w:val="00D448EF"/>
    <w:rsid w:val="00D44974"/>
    <w:rsid w:val="00D449D9"/>
    <w:rsid w:val="00D44A06"/>
    <w:rsid w:val="00D44A57"/>
    <w:rsid w:val="00D44A63"/>
    <w:rsid w:val="00D44A78"/>
    <w:rsid w:val="00D44A81"/>
    <w:rsid w:val="00D44B21"/>
    <w:rsid w:val="00D44B41"/>
    <w:rsid w:val="00D44BA3"/>
    <w:rsid w:val="00D44C0C"/>
    <w:rsid w:val="00D44D07"/>
    <w:rsid w:val="00D44D1C"/>
    <w:rsid w:val="00D44D44"/>
    <w:rsid w:val="00D44D59"/>
    <w:rsid w:val="00D44D9D"/>
    <w:rsid w:val="00D44E07"/>
    <w:rsid w:val="00D44E22"/>
    <w:rsid w:val="00D44E28"/>
    <w:rsid w:val="00D44E55"/>
    <w:rsid w:val="00D44EA9"/>
    <w:rsid w:val="00D44F40"/>
    <w:rsid w:val="00D44F5B"/>
    <w:rsid w:val="00D44F7D"/>
    <w:rsid w:val="00D44F80"/>
    <w:rsid w:val="00D44F94"/>
    <w:rsid w:val="00D44FF6"/>
    <w:rsid w:val="00D45049"/>
    <w:rsid w:val="00D4507D"/>
    <w:rsid w:val="00D450ED"/>
    <w:rsid w:val="00D450FF"/>
    <w:rsid w:val="00D45174"/>
    <w:rsid w:val="00D45197"/>
    <w:rsid w:val="00D451BE"/>
    <w:rsid w:val="00D4521D"/>
    <w:rsid w:val="00D45250"/>
    <w:rsid w:val="00D45281"/>
    <w:rsid w:val="00D45312"/>
    <w:rsid w:val="00D45357"/>
    <w:rsid w:val="00D454A1"/>
    <w:rsid w:val="00D454D4"/>
    <w:rsid w:val="00D4556A"/>
    <w:rsid w:val="00D4557F"/>
    <w:rsid w:val="00D455A3"/>
    <w:rsid w:val="00D45669"/>
    <w:rsid w:val="00D456D3"/>
    <w:rsid w:val="00D457AA"/>
    <w:rsid w:val="00D45823"/>
    <w:rsid w:val="00D4586C"/>
    <w:rsid w:val="00D45877"/>
    <w:rsid w:val="00D45912"/>
    <w:rsid w:val="00D45914"/>
    <w:rsid w:val="00D45996"/>
    <w:rsid w:val="00D459BA"/>
    <w:rsid w:val="00D45B5A"/>
    <w:rsid w:val="00D45B86"/>
    <w:rsid w:val="00D45B99"/>
    <w:rsid w:val="00D45BBF"/>
    <w:rsid w:val="00D45C18"/>
    <w:rsid w:val="00D45C7C"/>
    <w:rsid w:val="00D45D01"/>
    <w:rsid w:val="00D45D7F"/>
    <w:rsid w:val="00D45DA5"/>
    <w:rsid w:val="00D45E68"/>
    <w:rsid w:val="00D45EBE"/>
    <w:rsid w:val="00D45FA0"/>
    <w:rsid w:val="00D4607B"/>
    <w:rsid w:val="00D460AF"/>
    <w:rsid w:val="00D4617B"/>
    <w:rsid w:val="00D461CE"/>
    <w:rsid w:val="00D461E2"/>
    <w:rsid w:val="00D4620F"/>
    <w:rsid w:val="00D46217"/>
    <w:rsid w:val="00D46278"/>
    <w:rsid w:val="00D46297"/>
    <w:rsid w:val="00D462CF"/>
    <w:rsid w:val="00D46307"/>
    <w:rsid w:val="00D46309"/>
    <w:rsid w:val="00D46326"/>
    <w:rsid w:val="00D463A6"/>
    <w:rsid w:val="00D46422"/>
    <w:rsid w:val="00D4651D"/>
    <w:rsid w:val="00D46564"/>
    <w:rsid w:val="00D46603"/>
    <w:rsid w:val="00D46607"/>
    <w:rsid w:val="00D46621"/>
    <w:rsid w:val="00D4662E"/>
    <w:rsid w:val="00D46663"/>
    <w:rsid w:val="00D467D1"/>
    <w:rsid w:val="00D467E2"/>
    <w:rsid w:val="00D468AB"/>
    <w:rsid w:val="00D46901"/>
    <w:rsid w:val="00D4693B"/>
    <w:rsid w:val="00D46992"/>
    <w:rsid w:val="00D46998"/>
    <w:rsid w:val="00D469B0"/>
    <w:rsid w:val="00D469FA"/>
    <w:rsid w:val="00D46A4D"/>
    <w:rsid w:val="00D46A9B"/>
    <w:rsid w:val="00D46BB0"/>
    <w:rsid w:val="00D46BEF"/>
    <w:rsid w:val="00D46C0A"/>
    <w:rsid w:val="00D46C20"/>
    <w:rsid w:val="00D46C56"/>
    <w:rsid w:val="00D46C6E"/>
    <w:rsid w:val="00D46C88"/>
    <w:rsid w:val="00D46D16"/>
    <w:rsid w:val="00D46D2F"/>
    <w:rsid w:val="00D46D97"/>
    <w:rsid w:val="00D46E6D"/>
    <w:rsid w:val="00D46E8D"/>
    <w:rsid w:val="00D46E8E"/>
    <w:rsid w:val="00D46F29"/>
    <w:rsid w:val="00D46F3C"/>
    <w:rsid w:val="00D46FE0"/>
    <w:rsid w:val="00D46FE7"/>
    <w:rsid w:val="00D4700B"/>
    <w:rsid w:val="00D470A2"/>
    <w:rsid w:val="00D47122"/>
    <w:rsid w:val="00D4724A"/>
    <w:rsid w:val="00D47250"/>
    <w:rsid w:val="00D47295"/>
    <w:rsid w:val="00D47297"/>
    <w:rsid w:val="00D4738F"/>
    <w:rsid w:val="00D473A1"/>
    <w:rsid w:val="00D473F7"/>
    <w:rsid w:val="00D474E9"/>
    <w:rsid w:val="00D47517"/>
    <w:rsid w:val="00D47599"/>
    <w:rsid w:val="00D476A8"/>
    <w:rsid w:val="00D476E3"/>
    <w:rsid w:val="00D476EF"/>
    <w:rsid w:val="00D47724"/>
    <w:rsid w:val="00D47743"/>
    <w:rsid w:val="00D47900"/>
    <w:rsid w:val="00D479BF"/>
    <w:rsid w:val="00D479CF"/>
    <w:rsid w:val="00D47A0C"/>
    <w:rsid w:val="00D47A34"/>
    <w:rsid w:val="00D47A3D"/>
    <w:rsid w:val="00D47A4B"/>
    <w:rsid w:val="00D47A4F"/>
    <w:rsid w:val="00D47A8B"/>
    <w:rsid w:val="00D47A94"/>
    <w:rsid w:val="00D47AEE"/>
    <w:rsid w:val="00D47AFA"/>
    <w:rsid w:val="00D47B02"/>
    <w:rsid w:val="00D47B05"/>
    <w:rsid w:val="00D47B21"/>
    <w:rsid w:val="00D47B75"/>
    <w:rsid w:val="00D47B7D"/>
    <w:rsid w:val="00D47BB0"/>
    <w:rsid w:val="00D47BDA"/>
    <w:rsid w:val="00D47C0E"/>
    <w:rsid w:val="00D47CCA"/>
    <w:rsid w:val="00D47CCB"/>
    <w:rsid w:val="00D47E96"/>
    <w:rsid w:val="00D47F23"/>
    <w:rsid w:val="00D47F8F"/>
    <w:rsid w:val="00D47FAB"/>
    <w:rsid w:val="00D47FFD"/>
    <w:rsid w:val="00D5005C"/>
    <w:rsid w:val="00D50084"/>
    <w:rsid w:val="00D5019B"/>
    <w:rsid w:val="00D50208"/>
    <w:rsid w:val="00D502E6"/>
    <w:rsid w:val="00D50439"/>
    <w:rsid w:val="00D5046F"/>
    <w:rsid w:val="00D50490"/>
    <w:rsid w:val="00D504A1"/>
    <w:rsid w:val="00D504BA"/>
    <w:rsid w:val="00D5050E"/>
    <w:rsid w:val="00D5051F"/>
    <w:rsid w:val="00D50550"/>
    <w:rsid w:val="00D505A0"/>
    <w:rsid w:val="00D5063A"/>
    <w:rsid w:val="00D50657"/>
    <w:rsid w:val="00D5067D"/>
    <w:rsid w:val="00D50774"/>
    <w:rsid w:val="00D5077A"/>
    <w:rsid w:val="00D5077B"/>
    <w:rsid w:val="00D50784"/>
    <w:rsid w:val="00D508AC"/>
    <w:rsid w:val="00D50928"/>
    <w:rsid w:val="00D50953"/>
    <w:rsid w:val="00D50990"/>
    <w:rsid w:val="00D509AF"/>
    <w:rsid w:val="00D509CA"/>
    <w:rsid w:val="00D50A72"/>
    <w:rsid w:val="00D50A8A"/>
    <w:rsid w:val="00D50ADC"/>
    <w:rsid w:val="00D50B5B"/>
    <w:rsid w:val="00D50B66"/>
    <w:rsid w:val="00D50B7E"/>
    <w:rsid w:val="00D50BDE"/>
    <w:rsid w:val="00D50C71"/>
    <w:rsid w:val="00D50CC4"/>
    <w:rsid w:val="00D50DD9"/>
    <w:rsid w:val="00D50FC3"/>
    <w:rsid w:val="00D50FCE"/>
    <w:rsid w:val="00D51039"/>
    <w:rsid w:val="00D510AB"/>
    <w:rsid w:val="00D511D3"/>
    <w:rsid w:val="00D511FF"/>
    <w:rsid w:val="00D5121B"/>
    <w:rsid w:val="00D51249"/>
    <w:rsid w:val="00D5124F"/>
    <w:rsid w:val="00D51298"/>
    <w:rsid w:val="00D51301"/>
    <w:rsid w:val="00D5132F"/>
    <w:rsid w:val="00D5134A"/>
    <w:rsid w:val="00D5137B"/>
    <w:rsid w:val="00D51387"/>
    <w:rsid w:val="00D513B5"/>
    <w:rsid w:val="00D5142A"/>
    <w:rsid w:val="00D51473"/>
    <w:rsid w:val="00D51559"/>
    <w:rsid w:val="00D515D3"/>
    <w:rsid w:val="00D515EA"/>
    <w:rsid w:val="00D51633"/>
    <w:rsid w:val="00D516AD"/>
    <w:rsid w:val="00D51755"/>
    <w:rsid w:val="00D5177B"/>
    <w:rsid w:val="00D51817"/>
    <w:rsid w:val="00D51848"/>
    <w:rsid w:val="00D51855"/>
    <w:rsid w:val="00D51868"/>
    <w:rsid w:val="00D5187C"/>
    <w:rsid w:val="00D51884"/>
    <w:rsid w:val="00D518D6"/>
    <w:rsid w:val="00D51944"/>
    <w:rsid w:val="00D5196D"/>
    <w:rsid w:val="00D51A6F"/>
    <w:rsid w:val="00D51B05"/>
    <w:rsid w:val="00D51C1A"/>
    <w:rsid w:val="00D51C25"/>
    <w:rsid w:val="00D51C2E"/>
    <w:rsid w:val="00D51C4C"/>
    <w:rsid w:val="00D51C6D"/>
    <w:rsid w:val="00D51CB0"/>
    <w:rsid w:val="00D51D30"/>
    <w:rsid w:val="00D51E02"/>
    <w:rsid w:val="00D51E1B"/>
    <w:rsid w:val="00D51E49"/>
    <w:rsid w:val="00D51E52"/>
    <w:rsid w:val="00D51EB9"/>
    <w:rsid w:val="00D51F40"/>
    <w:rsid w:val="00D51F75"/>
    <w:rsid w:val="00D51F87"/>
    <w:rsid w:val="00D51FCC"/>
    <w:rsid w:val="00D520C9"/>
    <w:rsid w:val="00D521D0"/>
    <w:rsid w:val="00D522D7"/>
    <w:rsid w:val="00D5236B"/>
    <w:rsid w:val="00D52383"/>
    <w:rsid w:val="00D52483"/>
    <w:rsid w:val="00D52549"/>
    <w:rsid w:val="00D52552"/>
    <w:rsid w:val="00D52589"/>
    <w:rsid w:val="00D525D9"/>
    <w:rsid w:val="00D525EE"/>
    <w:rsid w:val="00D52683"/>
    <w:rsid w:val="00D526B2"/>
    <w:rsid w:val="00D52709"/>
    <w:rsid w:val="00D52778"/>
    <w:rsid w:val="00D527C6"/>
    <w:rsid w:val="00D527DB"/>
    <w:rsid w:val="00D52815"/>
    <w:rsid w:val="00D52855"/>
    <w:rsid w:val="00D52891"/>
    <w:rsid w:val="00D52899"/>
    <w:rsid w:val="00D528D5"/>
    <w:rsid w:val="00D528F7"/>
    <w:rsid w:val="00D52942"/>
    <w:rsid w:val="00D5296A"/>
    <w:rsid w:val="00D5296B"/>
    <w:rsid w:val="00D52989"/>
    <w:rsid w:val="00D529E1"/>
    <w:rsid w:val="00D529EF"/>
    <w:rsid w:val="00D529F5"/>
    <w:rsid w:val="00D52A12"/>
    <w:rsid w:val="00D52A4C"/>
    <w:rsid w:val="00D52A5D"/>
    <w:rsid w:val="00D52A8F"/>
    <w:rsid w:val="00D52A97"/>
    <w:rsid w:val="00D52AE0"/>
    <w:rsid w:val="00D52AEF"/>
    <w:rsid w:val="00D52AF6"/>
    <w:rsid w:val="00D52B2D"/>
    <w:rsid w:val="00D52BAF"/>
    <w:rsid w:val="00D52BE7"/>
    <w:rsid w:val="00D52BEB"/>
    <w:rsid w:val="00D52C5A"/>
    <w:rsid w:val="00D52C7F"/>
    <w:rsid w:val="00D52C86"/>
    <w:rsid w:val="00D52C99"/>
    <w:rsid w:val="00D52CEB"/>
    <w:rsid w:val="00D52D74"/>
    <w:rsid w:val="00D52DBA"/>
    <w:rsid w:val="00D52DEA"/>
    <w:rsid w:val="00D52E37"/>
    <w:rsid w:val="00D52E7C"/>
    <w:rsid w:val="00D52E8B"/>
    <w:rsid w:val="00D52EF7"/>
    <w:rsid w:val="00D52FD5"/>
    <w:rsid w:val="00D5308E"/>
    <w:rsid w:val="00D530EC"/>
    <w:rsid w:val="00D5314B"/>
    <w:rsid w:val="00D5319E"/>
    <w:rsid w:val="00D531FA"/>
    <w:rsid w:val="00D5330D"/>
    <w:rsid w:val="00D5331D"/>
    <w:rsid w:val="00D53345"/>
    <w:rsid w:val="00D5334A"/>
    <w:rsid w:val="00D533C4"/>
    <w:rsid w:val="00D5346B"/>
    <w:rsid w:val="00D53484"/>
    <w:rsid w:val="00D53485"/>
    <w:rsid w:val="00D5348C"/>
    <w:rsid w:val="00D534DC"/>
    <w:rsid w:val="00D5352F"/>
    <w:rsid w:val="00D5357D"/>
    <w:rsid w:val="00D53593"/>
    <w:rsid w:val="00D535F0"/>
    <w:rsid w:val="00D5364A"/>
    <w:rsid w:val="00D536F4"/>
    <w:rsid w:val="00D53756"/>
    <w:rsid w:val="00D5380A"/>
    <w:rsid w:val="00D53830"/>
    <w:rsid w:val="00D53850"/>
    <w:rsid w:val="00D53852"/>
    <w:rsid w:val="00D5387B"/>
    <w:rsid w:val="00D538B4"/>
    <w:rsid w:val="00D5391A"/>
    <w:rsid w:val="00D5394D"/>
    <w:rsid w:val="00D539FA"/>
    <w:rsid w:val="00D53A22"/>
    <w:rsid w:val="00D53B2D"/>
    <w:rsid w:val="00D53C36"/>
    <w:rsid w:val="00D53CB9"/>
    <w:rsid w:val="00D53CDA"/>
    <w:rsid w:val="00D53D52"/>
    <w:rsid w:val="00D53DE6"/>
    <w:rsid w:val="00D53ED8"/>
    <w:rsid w:val="00D53F5B"/>
    <w:rsid w:val="00D53F89"/>
    <w:rsid w:val="00D53FE6"/>
    <w:rsid w:val="00D53FFE"/>
    <w:rsid w:val="00D540C7"/>
    <w:rsid w:val="00D540E8"/>
    <w:rsid w:val="00D54106"/>
    <w:rsid w:val="00D5411D"/>
    <w:rsid w:val="00D5417C"/>
    <w:rsid w:val="00D541C6"/>
    <w:rsid w:val="00D542BB"/>
    <w:rsid w:val="00D542EE"/>
    <w:rsid w:val="00D542F8"/>
    <w:rsid w:val="00D54392"/>
    <w:rsid w:val="00D543DD"/>
    <w:rsid w:val="00D54461"/>
    <w:rsid w:val="00D544B3"/>
    <w:rsid w:val="00D544FE"/>
    <w:rsid w:val="00D545BA"/>
    <w:rsid w:val="00D5461D"/>
    <w:rsid w:val="00D5467F"/>
    <w:rsid w:val="00D546A5"/>
    <w:rsid w:val="00D5475C"/>
    <w:rsid w:val="00D547DB"/>
    <w:rsid w:val="00D5483A"/>
    <w:rsid w:val="00D54849"/>
    <w:rsid w:val="00D54888"/>
    <w:rsid w:val="00D54913"/>
    <w:rsid w:val="00D54951"/>
    <w:rsid w:val="00D54965"/>
    <w:rsid w:val="00D54990"/>
    <w:rsid w:val="00D54A35"/>
    <w:rsid w:val="00D54AD4"/>
    <w:rsid w:val="00D54B1D"/>
    <w:rsid w:val="00D54B9A"/>
    <w:rsid w:val="00D54CEF"/>
    <w:rsid w:val="00D54D1E"/>
    <w:rsid w:val="00D54D88"/>
    <w:rsid w:val="00D54DDC"/>
    <w:rsid w:val="00D54E3F"/>
    <w:rsid w:val="00D54EA5"/>
    <w:rsid w:val="00D54F9D"/>
    <w:rsid w:val="00D54FA5"/>
    <w:rsid w:val="00D55015"/>
    <w:rsid w:val="00D5505C"/>
    <w:rsid w:val="00D55090"/>
    <w:rsid w:val="00D550A5"/>
    <w:rsid w:val="00D55131"/>
    <w:rsid w:val="00D551C2"/>
    <w:rsid w:val="00D55254"/>
    <w:rsid w:val="00D55258"/>
    <w:rsid w:val="00D552C9"/>
    <w:rsid w:val="00D552EE"/>
    <w:rsid w:val="00D5536A"/>
    <w:rsid w:val="00D553FF"/>
    <w:rsid w:val="00D55472"/>
    <w:rsid w:val="00D554B8"/>
    <w:rsid w:val="00D554E0"/>
    <w:rsid w:val="00D55521"/>
    <w:rsid w:val="00D555B1"/>
    <w:rsid w:val="00D5564F"/>
    <w:rsid w:val="00D5566C"/>
    <w:rsid w:val="00D55701"/>
    <w:rsid w:val="00D55726"/>
    <w:rsid w:val="00D55730"/>
    <w:rsid w:val="00D557A5"/>
    <w:rsid w:val="00D5582F"/>
    <w:rsid w:val="00D559C8"/>
    <w:rsid w:val="00D559D3"/>
    <w:rsid w:val="00D559E2"/>
    <w:rsid w:val="00D55A06"/>
    <w:rsid w:val="00D55A2F"/>
    <w:rsid w:val="00D55A4E"/>
    <w:rsid w:val="00D55AA7"/>
    <w:rsid w:val="00D55B24"/>
    <w:rsid w:val="00D55B3C"/>
    <w:rsid w:val="00D55B56"/>
    <w:rsid w:val="00D55B59"/>
    <w:rsid w:val="00D55BB7"/>
    <w:rsid w:val="00D55C0B"/>
    <w:rsid w:val="00D55C84"/>
    <w:rsid w:val="00D55CCD"/>
    <w:rsid w:val="00D55CDD"/>
    <w:rsid w:val="00D55D5A"/>
    <w:rsid w:val="00D55DA8"/>
    <w:rsid w:val="00D55E30"/>
    <w:rsid w:val="00D55E78"/>
    <w:rsid w:val="00D55E96"/>
    <w:rsid w:val="00D55EF6"/>
    <w:rsid w:val="00D55F21"/>
    <w:rsid w:val="00D55FCD"/>
    <w:rsid w:val="00D5601A"/>
    <w:rsid w:val="00D560D4"/>
    <w:rsid w:val="00D56138"/>
    <w:rsid w:val="00D5623D"/>
    <w:rsid w:val="00D562E8"/>
    <w:rsid w:val="00D5636F"/>
    <w:rsid w:val="00D563E2"/>
    <w:rsid w:val="00D5641F"/>
    <w:rsid w:val="00D5646B"/>
    <w:rsid w:val="00D564B8"/>
    <w:rsid w:val="00D564C9"/>
    <w:rsid w:val="00D564D2"/>
    <w:rsid w:val="00D564DF"/>
    <w:rsid w:val="00D5658D"/>
    <w:rsid w:val="00D5659E"/>
    <w:rsid w:val="00D565C7"/>
    <w:rsid w:val="00D565F1"/>
    <w:rsid w:val="00D56618"/>
    <w:rsid w:val="00D566BD"/>
    <w:rsid w:val="00D566C4"/>
    <w:rsid w:val="00D5672A"/>
    <w:rsid w:val="00D5680B"/>
    <w:rsid w:val="00D56817"/>
    <w:rsid w:val="00D5685B"/>
    <w:rsid w:val="00D5688F"/>
    <w:rsid w:val="00D568C7"/>
    <w:rsid w:val="00D568E5"/>
    <w:rsid w:val="00D56900"/>
    <w:rsid w:val="00D5693B"/>
    <w:rsid w:val="00D56A09"/>
    <w:rsid w:val="00D56AB1"/>
    <w:rsid w:val="00D56B48"/>
    <w:rsid w:val="00D56B53"/>
    <w:rsid w:val="00D56B73"/>
    <w:rsid w:val="00D56B95"/>
    <w:rsid w:val="00D56BEF"/>
    <w:rsid w:val="00D56C54"/>
    <w:rsid w:val="00D56D13"/>
    <w:rsid w:val="00D56E18"/>
    <w:rsid w:val="00D56E28"/>
    <w:rsid w:val="00D56E62"/>
    <w:rsid w:val="00D56EA5"/>
    <w:rsid w:val="00D56F07"/>
    <w:rsid w:val="00D56FCC"/>
    <w:rsid w:val="00D56FDD"/>
    <w:rsid w:val="00D57051"/>
    <w:rsid w:val="00D570C1"/>
    <w:rsid w:val="00D5712F"/>
    <w:rsid w:val="00D571DE"/>
    <w:rsid w:val="00D57250"/>
    <w:rsid w:val="00D572CD"/>
    <w:rsid w:val="00D572F0"/>
    <w:rsid w:val="00D57385"/>
    <w:rsid w:val="00D5738B"/>
    <w:rsid w:val="00D573EF"/>
    <w:rsid w:val="00D5742F"/>
    <w:rsid w:val="00D57460"/>
    <w:rsid w:val="00D574C6"/>
    <w:rsid w:val="00D574F2"/>
    <w:rsid w:val="00D575BA"/>
    <w:rsid w:val="00D57620"/>
    <w:rsid w:val="00D5781A"/>
    <w:rsid w:val="00D5784E"/>
    <w:rsid w:val="00D578BE"/>
    <w:rsid w:val="00D578F2"/>
    <w:rsid w:val="00D578FB"/>
    <w:rsid w:val="00D5791B"/>
    <w:rsid w:val="00D57954"/>
    <w:rsid w:val="00D579DF"/>
    <w:rsid w:val="00D579F0"/>
    <w:rsid w:val="00D57A70"/>
    <w:rsid w:val="00D57A77"/>
    <w:rsid w:val="00D57A9F"/>
    <w:rsid w:val="00D57B2F"/>
    <w:rsid w:val="00D57B4E"/>
    <w:rsid w:val="00D57CDA"/>
    <w:rsid w:val="00D57D0D"/>
    <w:rsid w:val="00D57D43"/>
    <w:rsid w:val="00D57D7B"/>
    <w:rsid w:val="00D57DCF"/>
    <w:rsid w:val="00D57DD2"/>
    <w:rsid w:val="00D57DDE"/>
    <w:rsid w:val="00D57DEE"/>
    <w:rsid w:val="00D57E1B"/>
    <w:rsid w:val="00D57E6F"/>
    <w:rsid w:val="00D57ED2"/>
    <w:rsid w:val="00D57F0E"/>
    <w:rsid w:val="00D57F5D"/>
    <w:rsid w:val="00D57F64"/>
    <w:rsid w:val="00D57F6D"/>
    <w:rsid w:val="00D57F78"/>
    <w:rsid w:val="00D57FE8"/>
    <w:rsid w:val="00D5935C"/>
    <w:rsid w:val="00D60279"/>
    <w:rsid w:val="00D602BD"/>
    <w:rsid w:val="00D602E1"/>
    <w:rsid w:val="00D60301"/>
    <w:rsid w:val="00D60343"/>
    <w:rsid w:val="00D60352"/>
    <w:rsid w:val="00D60378"/>
    <w:rsid w:val="00D60399"/>
    <w:rsid w:val="00D6040F"/>
    <w:rsid w:val="00D60461"/>
    <w:rsid w:val="00D6049F"/>
    <w:rsid w:val="00D604AA"/>
    <w:rsid w:val="00D60509"/>
    <w:rsid w:val="00D60533"/>
    <w:rsid w:val="00D60595"/>
    <w:rsid w:val="00D605B0"/>
    <w:rsid w:val="00D60635"/>
    <w:rsid w:val="00D60666"/>
    <w:rsid w:val="00D60670"/>
    <w:rsid w:val="00D6069E"/>
    <w:rsid w:val="00D606DF"/>
    <w:rsid w:val="00D60754"/>
    <w:rsid w:val="00D6076C"/>
    <w:rsid w:val="00D60782"/>
    <w:rsid w:val="00D60816"/>
    <w:rsid w:val="00D6082D"/>
    <w:rsid w:val="00D60872"/>
    <w:rsid w:val="00D60914"/>
    <w:rsid w:val="00D60993"/>
    <w:rsid w:val="00D609CB"/>
    <w:rsid w:val="00D60A1F"/>
    <w:rsid w:val="00D60A32"/>
    <w:rsid w:val="00D60B56"/>
    <w:rsid w:val="00D60B9E"/>
    <w:rsid w:val="00D60BA2"/>
    <w:rsid w:val="00D60BF8"/>
    <w:rsid w:val="00D60C33"/>
    <w:rsid w:val="00D60C87"/>
    <w:rsid w:val="00D60CB5"/>
    <w:rsid w:val="00D60D13"/>
    <w:rsid w:val="00D60D56"/>
    <w:rsid w:val="00D60DD3"/>
    <w:rsid w:val="00D60E4E"/>
    <w:rsid w:val="00D60E6A"/>
    <w:rsid w:val="00D60EE7"/>
    <w:rsid w:val="00D60F14"/>
    <w:rsid w:val="00D60F6A"/>
    <w:rsid w:val="00D60F6F"/>
    <w:rsid w:val="00D6108C"/>
    <w:rsid w:val="00D610A9"/>
    <w:rsid w:val="00D611AE"/>
    <w:rsid w:val="00D61213"/>
    <w:rsid w:val="00D61263"/>
    <w:rsid w:val="00D612A4"/>
    <w:rsid w:val="00D613A0"/>
    <w:rsid w:val="00D613BF"/>
    <w:rsid w:val="00D6149A"/>
    <w:rsid w:val="00D614F2"/>
    <w:rsid w:val="00D614F6"/>
    <w:rsid w:val="00D6156F"/>
    <w:rsid w:val="00D6162D"/>
    <w:rsid w:val="00D61729"/>
    <w:rsid w:val="00D61736"/>
    <w:rsid w:val="00D617BE"/>
    <w:rsid w:val="00D617DD"/>
    <w:rsid w:val="00D617F9"/>
    <w:rsid w:val="00D61802"/>
    <w:rsid w:val="00D61831"/>
    <w:rsid w:val="00D618E1"/>
    <w:rsid w:val="00D6190B"/>
    <w:rsid w:val="00D61948"/>
    <w:rsid w:val="00D6195C"/>
    <w:rsid w:val="00D61980"/>
    <w:rsid w:val="00D619A4"/>
    <w:rsid w:val="00D619CD"/>
    <w:rsid w:val="00D61A9C"/>
    <w:rsid w:val="00D61AAE"/>
    <w:rsid w:val="00D61B1C"/>
    <w:rsid w:val="00D61B24"/>
    <w:rsid w:val="00D61B2C"/>
    <w:rsid w:val="00D61C4B"/>
    <w:rsid w:val="00D61C9D"/>
    <w:rsid w:val="00D61DB2"/>
    <w:rsid w:val="00D61E43"/>
    <w:rsid w:val="00D61EC7"/>
    <w:rsid w:val="00D61EDC"/>
    <w:rsid w:val="00D61F5A"/>
    <w:rsid w:val="00D61F74"/>
    <w:rsid w:val="00D61F89"/>
    <w:rsid w:val="00D61FB6"/>
    <w:rsid w:val="00D6201F"/>
    <w:rsid w:val="00D62021"/>
    <w:rsid w:val="00D6202F"/>
    <w:rsid w:val="00D62052"/>
    <w:rsid w:val="00D620B8"/>
    <w:rsid w:val="00D620F1"/>
    <w:rsid w:val="00D620F8"/>
    <w:rsid w:val="00D62110"/>
    <w:rsid w:val="00D621B2"/>
    <w:rsid w:val="00D621FF"/>
    <w:rsid w:val="00D6224A"/>
    <w:rsid w:val="00D62357"/>
    <w:rsid w:val="00D6235A"/>
    <w:rsid w:val="00D623A7"/>
    <w:rsid w:val="00D623EF"/>
    <w:rsid w:val="00D62411"/>
    <w:rsid w:val="00D62490"/>
    <w:rsid w:val="00D624B4"/>
    <w:rsid w:val="00D625FA"/>
    <w:rsid w:val="00D62613"/>
    <w:rsid w:val="00D6262B"/>
    <w:rsid w:val="00D62692"/>
    <w:rsid w:val="00D626B9"/>
    <w:rsid w:val="00D6270C"/>
    <w:rsid w:val="00D6272E"/>
    <w:rsid w:val="00D627CC"/>
    <w:rsid w:val="00D627E6"/>
    <w:rsid w:val="00D62808"/>
    <w:rsid w:val="00D62826"/>
    <w:rsid w:val="00D628BD"/>
    <w:rsid w:val="00D628CB"/>
    <w:rsid w:val="00D62954"/>
    <w:rsid w:val="00D62960"/>
    <w:rsid w:val="00D62A09"/>
    <w:rsid w:val="00D62A30"/>
    <w:rsid w:val="00D62A6A"/>
    <w:rsid w:val="00D62A79"/>
    <w:rsid w:val="00D62AEE"/>
    <w:rsid w:val="00D62BC0"/>
    <w:rsid w:val="00D62C10"/>
    <w:rsid w:val="00D62C12"/>
    <w:rsid w:val="00D62C41"/>
    <w:rsid w:val="00D62CB1"/>
    <w:rsid w:val="00D62CC8"/>
    <w:rsid w:val="00D62D9E"/>
    <w:rsid w:val="00D62DB4"/>
    <w:rsid w:val="00D62DBA"/>
    <w:rsid w:val="00D62DEA"/>
    <w:rsid w:val="00D62E23"/>
    <w:rsid w:val="00D62EC3"/>
    <w:rsid w:val="00D62F1F"/>
    <w:rsid w:val="00D62FCB"/>
    <w:rsid w:val="00D62FE4"/>
    <w:rsid w:val="00D63011"/>
    <w:rsid w:val="00D63012"/>
    <w:rsid w:val="00D63015"/>
    <w:rsid w:val="00D6304D"/>
    <w:rsid w:val="00D63071"/>
    <w:rsid w:val="00D63076"/>
    <w:rsid w:val="00D630C7"/>
    <w:rsid w:val="00D63121"/>
    <w:rsid w:val="00D63125"/>
    <w:rsid w:val="00D63149"/>
    <w:rsid w:val="00D6315E"/>
    <w:rsid w:val="00D6325D"/>
    <w:rsid w:val="00D632CE"/>
    <w:rsid w:val="00D632FD"/>
    <w:rsid w:val="00D632FE"/>
    <w:rsid w:val="00D6330C"/>
    <w:rsid w:val="00D63352"/>
    <w:rsid w:val="00D63370"/>
    <w:rsid w:val="00D6338D"/>
    <w:rsid w:val="00D63579"/>
    <w:rsid w:val="00D635C3"/>
    <w:rsid w:val="00D63667"/>
    <w:rsid w:val="00D63672"/>
    <w:rsid w:val="00D63768"/>
    <w:rsid w:val="00D637E4"/>
    <w:rsid w:val="00D6389D"/>
    <w:rsid w:val="00D6396C"/>
    <w:rsid w:val="00D6398C"/>
    <w:rsid w:val="00D63A01"/>
    <w:rsid w:val="00D63A24"/>
    <w:rsid w:val="00D63A2A"/>
    <w:rsid w:val="00D63A31"/>
    <w:rsid w:val="00D63A92"/>
    <w:rsid w:val="00D63B7F"/>
    <w:rsid w:val="00D63B87"/>
    <w:rsid w:val="00D63BAB"/>
    <w:rsid w:val="00D63BF9"/>
    <w:rsid w:val="00D63C79"/>
    <w:rsid w:val="00D63C7D"/>
    <w:rsid w:val="00D63CAF"/>
    <w:rsid w:val="00D63D7C"/>
    <w:rsid w:val="00D63E22"/>
    <w:rsid w:val="00D63E29"/>
    <w:rsid w:val="00D63E5F"/>
    <w:rsid w:val="00D63E7C"/>
    <w:rsid w:val="00D63E8E"/>
    <w:rsid w:val="00D63EF6"/>
    <w:rsid w:val="00D63F6E"/>
    <w:rsid w:val="00D63FCC"/>
    <w:rsid w:val="00D64006"/>
    <w:rsid w:val="00D6400C"/>
    <w:rsid w:val="00D6402F"/>
    <w:rsid w:val="00D64047"/>
    <w:rsid w:val="00D64066"/>
    <w:rsid w:val="00D6408B"/>
    <w:rsid w:val="00D64183"/>
    <w:rsid w:val="00D6419C"/>
    <w:rsid w:val="00D641BA"/>
    <w:rsid w:val="00D641D6"/>
    <w:rsid w:val="00D6421F"/>
    <w:rsid w:val="00D64232"/>
    <w:rsid w:val="00D6427B"/>
    <w:rsid w:val="00D64303"/>
    <w:rsid w:val="00D64309"/>
    <w:rsid w:val="00D643EE"/>
    <w:rsid w:val="00D64409"/>
    <w:rsid w:val="00D64470"/>
    <w:rsid w:val="00D6449A"/>
    <w:rsid w:val="00D645AB"/>
    <w:rsid w:val="00D645E9"/>
    <w:rsid w:val="00D645ED"/>
    <w:rsid w:val="00D645FD"/>
    <w:rsid w:val="00D6463E"/>
    <w:rsid w:val="00D6465A"/>
    <w:rsid w:val="00D64679"/>
    <w:rsid w:val="00D6477B"/>
    <w:rsid w:val="00D6487D"/>
    <w:rsid w:val="00D648FE"/>
    <w:rsid w:val="00D64919"/>
    <w:rsid w:val="00D64940"/>
    <w:rsid w:val="00D649C8"/>
    <w:rsid w:val="00D649D7"/>
    <w:rsid w:val="00D64A4B"/>
    <w:rsid w:val="00D64A5F"/>
    <w:rsid w:val="00D64A71"/>
    <w:rsid w:val="00D64A72"/>
    <w:rsid w:val="00D64AF6"/>
    <w:rsid w:val="00D64B1C"/>
    <w:rsid w:val="00D64B25"/>
    <w:rsid w:val="00D64B91"/>
    <w:rsid w:val="00D64BA6"/>
    <w:rsid w:val="00D64BE0"/>
    <w:rsid w:val="00D64C26"/>
    <w:rsid w:val="00D64C4E"/>
    <w:rsid w:val="00D64CE6"/>
    <w:rsid w:val="00D64D40"/>
    <w:rsid w:val="00D64D70"/>
    <w:rsid w:val="00D64DBC"/>
    <w:rsid w:val="00D64DC1"/>
    <w:rsid w:val="00D64DDC"/>
    <w:rsid w:val="00D64E2D"/>
    <w:rsid w:val="00D64E77"/>
    <w:rsid w:val="00D64ED6"/>
    <w:rsid w:val="00D64EE3"/>
    <w:rsid w:val="00D64F04"/>
    <w:rsid w:val="00D64FB5"/>
    <w:rsid w:val="00D64FEA"/>
    <w:rsid w:val="00D6501D"/>
    <w:rsid w:val="00D6502D"/>
    <w:rsid w:val="00D6509E"/>
    <w:rsid w:val="00D650BF"/>
    <w:rsid w:val="00D65181"/>
    <w:rsid w:val="00D6519E"/>
    <w:rsid w:val="00D651B2"/>
    <w:rsid w:val="00D65279"/>
    <w:rsid w:val="00D652E6"/>
    <w:rsid w:val="00D65345"/>
    <w:rsid w:val="00D65349"/>
    <w:rsid w:val="00D65395"/>
    <w:rsid w:val="00D653C8"/>
    <w:rsid w:val="00D653CE"/>
    <w:rsid w:val="00D65435"/>
    <w:rsid w:val="00D6543C"/>
    <w:rsid w:val="00D6546C"/>
    <w:rsid w:val="00D65475"/>
    <w:rsid w:val="00D654B9"/>
    <w:rsid w:val="00D654BF"/>
    <w:rsid w:val="00D6552B"/>
    <w:rsid w:val="00D65595"/>
    <w:rsid w:val="00D655A5"/>
    <w:rsid w:val="00D6562A"/>
    <w:rsid w:val="00D65682"/>
    <w:rsid w:val="00D65688"/>
    <w:rsid w:val="00D656BF"/>
    <w:rsid w:val="00D656C6"/>
    <w:rsid w:val="00D6578C"/>
    <w:rsid w:val="00D6579F"/>
    <w:rsid w:val="00D657FB"/>
    <w:rsid w:val="00D657FC"/>
    <w:rsid w:val="00D658AA"/>
    <w:rsid w:val="00D658AC"/>
    <w:rsid w:val="00D65936"/>
    <w:rsid w:val="00D6597E"/>
    <w:rsid w:val="00D659A2"/>
    <w:rsid w:val="00D65BBF"/>
    <w:rsid w:val="00D65C67"/>
    <w:rsid w:val="00D65C92"/>
    <w:rsid w:val="00D65CAD"/>
    <w:rsid w:val="00D65DA6"/>
    <w:rsid w:val="00D65DB1"/>
    <w:rsid w:val="00D65E4A"/>
    <w:rsid w:val="00D65ECA"/>
    <w:rsid w:val="00D65F77"/>
    <w:rsid w:val="00D65F7F"/>
    <w:rsid w:val="00D65FF4"/>
    <w:rsid w:val="00D6607A"/>
    <w:rsid w:val="00D66093"/>
    <w:rsid w:val="00D66135"/>
    <w:rsid w:val="00D6620C"/>
    <w:rsid w:val="00D66237"/>
    <w:rsid w:val="00D66248"/>
    <w:rsid w:val="00D66328"/>
    <w:rsid w:val="00D663EF"/>
    <w:rsid w:val="00D66441"/>
    <w:rsid w:val="00D66445"/>
    <w:rsid w:val="00D66465"/>
    <w:rsid w:val="00D664DE"/>
    <w:rsid w:val="00D66517"/>
    <w:rsid w:val="00D66590"/>
    <w:rsid w:val="00D66597"/>
    <w:rsid w:val="00D6665F"/>
    <w:rsid w:val="00D666BE"/>
    <w:rsid w:val="00D6672D"/>
    <w:rsid w:val="00D668A0"/>
    <w:rsid w:val="00D6692D"/>
    <w:rsid w:val="00D66934"/>
    <w:rsid w:val="00D6697D"/>
    <w:rsid w:val="00D66987"/>
    <w:rsid w:val="00D669C2"/>
    <w:rsid w:val="00D669D3"/>
    <w:rsid w:val="00D669D5"/>
    <w:rsid w:val="00D66A3F"/>
    <w:rsid w:val="00D66A52"/>
    <w:rsid w:val="00D66A97"/>
    <w:rsid w:val="00D66AFB"/>
    <w:rsid w:val="00D66B2B"/>
    <w:rsid w:val="00D66B55"/>
    <w:rsid w:val="00D66B6A"/>
    <w:rsid w:val="00D66C31"/>
    <w:rsid w:val="00D66C65"/>
    <w:rsid w:val="00D66CDF"/>
    <w:rsid w:val="00D66D03"/>
    <w:rsid w:val="00D66D04"/>
    <w:rsid w:val="00D66D44"/>
    <w:rsid w:val="00D66D64"/>
    <w:rsid w:val="00D66D87"/>
    <w:rsid w:val="00D66DD0"/>
    <w:rsid w:val="00D66E2F"/>
    <w:rsid w:val="00D66E6F"/>
    <w:rsid w:val="00D66EE4"/>
    <w:rsid w:val="00D66F3B"/>
    <w:rsid w:val="00D67082"/>
    <w:rsid w:val="00D670B1"/>
    <w:rsid w:val="00D6716A"/>
    <w:rsid w:val="00D67182"/>
    <w:rsid w:val="00D67188"/>
    <w:rsid w:val="00D6719D"/>
    <w:rsid w:val="00D67274"/>
    <w:rsid w:val="00D67278"/>
    <w:rsid w:val="00D67414"/>
    <w:rsid w:val="00D674E6"/>
    <w:rsid w:val="00D67558"/>
    <w:rsid w:val="00D675C3"/>
    <w:rsid w:val="00D67608"/>
    <w:rsid w:val="00D67684"/>
    <w:rsid w:val="00D676AE"/>
    <w:rsid w:val="00D67789"/>
    <w:rsid w:val="00D677EA"/>
    <w:rsid w:val="00D67858"/>
    <w:rsid w:val="00D6787D"/>
    <w:rsid w:val="00D678B7"/>
    <w:rsid w:val="00D678B8"/>
    <w:rsid w:val="00D679B9"/>
    <w:rsid w:val="00D67A6B"/>
    <w:rsid w:val="00D67A7A"/>
    <w:rsid w:val="00D67B34"/>
    <w:rsid w:val="00D67B53"/>
    <w:rsid w:val="00D67B81"/>
    <w:rsid w:val="00D67BFA"/>
    <w:rsid w:val="00D67C9B"/>
    <w:rsid w:val="00D67CE3"/>
    <w:rsid w:val="00D67D8B"/>
    <w:rsid w:val="00D67E32"/>
    <w:rsid w:val="00D67F0B"/>
    <w:rsid w:val="00D67F58"/>
    <w:rsid w:val="00D67F6C"/>
    <w:rsid w:val="00D67F74"/>
    <w:rsid w:val="00D67F87"/>
    <w:rsid w:val="00D67F8B"/>
    <w:rsid w:val="00D6E901"/>
    <w:rsid w:val="00D70034"/>
    <w:rsid w:val="00D70132"/>
    <w:rsid w:val="00D70144"/>
    <w:rsid w:val="00D70165"/>
    <w:rsid w:val="00D701AA"/>
    <w:rsid w:val="00D701F4"/>
    <w:rsid w:val="00D7022F"/>
    <w:rsid w:val="00D70251"/>
    <w:rsid w:val="00D7027C"/>
    <w:rsid w:val="00D7037C"/>
    <w:rsid w:val="00D703F8"/>
    <w:rsid w:val="00D7049D"/>
    <w:rsid w:val="00D7058D"/>
    <w:rsid w:val="00D705D4"/>
    <w:rsid w:val="00D70690"/>
    <w:rsid w:val="00D706D7"/>
    <w:rsid w:val="00D70707"/>
    <w:rsid w:val="00D70729"/>
    <w:rsid w:val="00D7083B"/>
    <w:rsid w:val="00D7084E"/>
    <w:rsid w:val="00D70861"/>
    <w:rsid w:val="00D70889"/>
    <w:rsid w:val="00D70918"/>
    <w:rsid w:val="00D70923"/>
    <w:rsid w:val="00D70964"/>
    <w:rsid w:val="00D709B3"/>
    <w:rsid w:val="00D709E0"/>
    <w:rsid w:val="00D70AE0"/>
    <w:rsid w:val="00D70DAA"/>
    <w:rsid w:val="00D70E23"/>
    <w:rsid w:val="00D70E95"/>
    <w:rsid w:val="00D70ECE"/>
    <w:rsid w:val="00D70F52"/>
    <w:rsid w:val="00D70F59"/>
    <w:rsid w:val="00D70F63"/>
    <w:rsid w:val="00D70F90"/>
    <w:rsid w:val="00D7100F"/>
    <w:rsid w:val="00D710FE"/>
    <w:rsid w:val="00D7113F"/>
    <w:rsid w:val="00D7116F"/>
    <w:rsid w:val="00D711B1"/>
    <w:rsid w:val="00D711D4"/>
    <w:rsid w:val="00D711F2"/>
    <w:rsid w:val="00D712BD"/>
    <w:rsid w:val="00D71315"/>
    <w:rsid w:val="00D7131B"/>
    <w:rsid w:val="00D71334"/>
    <w:rsid w:val="00D71368"/>
    <w:rsid w:val="00D713E4"/>
    <w:rsid w:val="00D7147D"/>
    <w:rsid w:val="00D714BC"/>
    <w:rsid w:val="00D71543"/>
    <w:rsid w:val="00D715DA"/>
    <w:rsid w:val="00D71638"/>
    <w:rsid w:val="00D71668"/>
    <w:rsid w:val="00D716BC"/>
    <w:rsid w:val="00D7174D"/>
    <w:rsid w:val="00D717CF"/>
    <w:rsid w:val="00D717F5"/>
    <w:rsid w:val="00D718BB"/>
    <w:rsid w:val="00D718ED"/>
    <w:rsid w:val="00D7190C"/>
    <w:rsid w:val="00D7193E"/>
    <w:rsid w:val="00D71940"/>
    <w:rsid w:val="00D719C0"/>
    <w:rsid w:val="00D719D3"/>
    <w:rsid w:val="00D719D4"/>
    <w:rsid w:val="00D71BC3"/>
    <w:rsid w:val="00D71BEA"/>
    <w:rsid w:val="00D71C69"/>
    <w:rsid w:val="00D71CBD"/>
    <w:rsid w:val="00D71D6C"/>
    <w:rsid w:val="00D71DB0"/>
    <w:rsid w:val="00D71E12"/>
    <w:rsid w:val="00D71F72"/>
    <w:rsid w:val="00D71F90"/>
    <w:rsid w:val="00D71FE7"/>
    <w:rsid w:val="00D72025"/>
    <w:rsid w:val="00D72077"/>
    <w:rsid w:val="00D72091"/>
    <w:rsid w:val="00D720B0"/>
    <w:rsid w:val="00D720B8"/>
    <w:rsid w:val="00D720F3"/>
    <w:rsid w:val="00D72109"/>
    <w:rsid w:val="00D7210D"/>
    <w:rsid w:val="00D72135"/>
    <w:rsid w:val="00D721DD"/>
    <w:rsid w:val="00D721EC"/>
    <w:rsid w:val="00D7225C"/>
    <w:rsid w:val="00D722E1"/>
    <w:rsid w:val="00D722F9"/>
    <w:rsid w:val="00D7235B"/>
    <w:rsid w:val="00D723C6"/>
    <w:rsid w:val="00D724F9"/>
    <w:rsid w:val="00D72536"/>
    <w:rsid w:val="00D72561"/>
    <w:rsid w:val="00D72562"/>
    <w:rsid w:val="00D7260E"/>
    <w:rsid w:val="00D72674"/>
    <w:rsid w:val="00D72689"/>
    <w:rsid w:val="00D726AD"/>
    <w:rsid w:val="00D7275C"/>
    <w:rsid w:val="00D72782"/>
    <w:rsid w:val="00D727BA"/>
    <w:rsid w:val="00D727D2"/>
    <w:rsid w:val="00D727D3"/>
    <w:rsid w:val="00D727DE"/>
    <w:rsid w:val="00D7280C"/>
    <w:rsid w:val="00D728D3"/>
    <w:rsid w:val="00D72927"/>
    <w:rsid w:val="00D72964"/>
    <w:rsid w:val="00D729FC"/>
    <w:rsid w:val="00D72A92"/>
    <w:rsid w:val="00D72AA2"/>
    <w:rsid w:val="00D72B0C"/>
    <w:rsid w:val="00D72B24"/>
    <w:rsid w:val="00D72BA0"/>
    <w:rsid w:val="00D72BF8"/>
    <w:rsid w:val="00D72C23"/>
    <w:rsid w:val="00D72C5C"/>
    <w:rsid w:val="00D72D42"/>
    <w:rsid w:val="00D72EA4"/>
    <w:rsid w:val="00D72EC3"/>
    <w:rsid w:val="00D72EC4"/>
    <w:rsid w:val="00D72ED9"/>
    <w:rsid w:val="00D72F08"/>
    <w:rsid w:val="00D72F18"/>
    <w:rsid w:val="00D72F24"/>
    <w:rsid w:val="00D72F56"/>
    <w:rsid w:val="00D72F7B"/>
    <w:rsid w:val="00D72F9B"/>
    <w:rsid w:val="00D73009"/>
    <w:rsid w:val="00D7301C"/>
    <w:rsid w:val="00D73042"/>
    <w:rsid w:val="00D7312D"/>
    <w:rsid w:val="00D73150"/>
    <w:rsid w:val="00D73190"/>
    <w:rsid w:val="00D731A4"/>
    <w:rsid w:val="00D731A8"/>
    <w:rsid w:val="00D7322D"/>
    <w:rsid w:val="00D7331B"/>
    <w:rsid w:val="00D7331D"/>
    <w:rsid w:val="00D73352"/>
    <w:rsid w:val="00D73360"/>
    <w:rsid w:val="00D7337F"/>
    <w:rsid w:val="00D733D5"/>
    <w:rsid w:val="00D733D6"/>
    <w:rsid w:val="00D73432"/>
    <w:rsid w:val="00D73439"/>
    <w:rsid w:val="00D7343B"/>
    <w:rsid w:val="00D7350A"/>
    <w:rsid w:val="00D735E3"/>
    <w:rsid w:val="00D735F9"/>
    <w:rsid w:val="00D735FC"/>
    <w:rsid w:val="00D73612"/>
    <w:rsid w:val="00D73618"/>
    <w:rsid w:val="00D736BD"/>
    <w:rsid w:val="00D736CC"/>
    <w:rsid w:val="00D737B7"/>
    <w:rsid w:val="00D737C8"/>
    <w:rsid w:val="00D737FB"/>
    <w:rsid w:val="00D73815"/>
    <w:rsid w:val="00D7381A"/>
    <w:rsid w:val="00D73850"/>
    <w:rsid w:val="00D73868"/>
    <w:rsid w:val="00D738C1"/>
    <w:rsid w:val="00D738F3"/>
    <w:rsid w:val="00D738FA"/>
    <w:rsid w:val="00D7395E"/>
    <w:rsid w:val="00D739B3"/>
    <w:rsid w:val="00D73A0B"/>
    <w:rsid w:val="00D73A1D"/>
    <w:rsid w:val="00D73A5F"/>
    <w:rsid w:val="00D73AA3"/>
    <w:rsid w:val="00D73AC8"/>
    <w:rsid w:val="00D73B34"/>
    <w:rsid w:val="00D73B48"/>
    <w:rsid w:val="00D73BD6"/>
    <w:rsid w:val="00D73BDD"/>
    <w:rsid w:val="00D73C11"/>
    <w:rsid w:val="00D73C56"/>
    <w:rsid w:val="00D73D05"/>
    <w:rsid w:val="00D73D07"/>
    <w:rsid w:val="00D73D5F"/>
    <w:rsid w:val="00D73E02"/>
    <w:rsid w:val="00D73FC6"/>
    <w:rsid w:val="00D73FC8"/>
    <w:rsid w:val="00D73FEE"/>
    <w:rsid w:val="00D740C0"/>
    <w:rsid w:val="00D740F6"/>
    <w:rsid w:val="00D74146"/>
    <w:rsid w:val="00D74221"/>
    <w:rsid w:val="00D7425A"/>
    <w:rsid w:val="00D74262"/>
    <w:rsid w:val="00D7430A"/>
    <w:rsid w:val="00D74322"/>
    <w:rsid w:val="00D74393"/>
    <w:rsid w:val="00D743A7"/>
    <w:rsid w:val="00D743B7"/>
    <w:rsid w:val="00D743BF"/>
    <w:rsid w:val="00D74454"/>
    <w:rsid w:val="00D74473"/>
    <w:rsid w:val="00D7449D"/>
    <w:rsid w:val="00D744D1"/>
    <w:rsid w:val="00D744ED"/>
    <w:rsid w:val="00D7459B"/>
    <w:rsid w:val="00D745DB"/>
    <w:rsid w:val="00D7462E"/>
    <w:rsid w:val="00D7463F"/>
    <w:rsid w:val="00D746C8"/>
    <w:rsid w:val="00D746F1"/>
    <w:rsid w:val="00D74767"/>
    <w:rsid w:val="00D74811"/>
    <w:rsid w:val="00D74899"/>
    <w:rsid w:val="00D748A0"/>
    <w:rsid w:val="00D748DC"/>
    <w:rsid w:val="00D74998"/>
    <w:rsid w:val="00D749A6"/>
    <w:rsid w:val="00D749D6"/>
    <w:rsid w:val="00D749DA"/>
    <w:rsid w:val="00D74A11"/>
    <w:rsid w:val="00D74A41"/>
    <w:rsid w:val="00D74A7F"/>
    <w:rsid w:val="00D74AB8"/>
    <w:rsid w:val="00D74B2F"/>
    <w:rsid w:val="00D74BDD"/>
    <w:rsid w:val="00D74BF9"/>
    <w:rsid w:val="00D74C93"/>
    <w:rsid w:val="00D74CAB"/>
    <w:rsid w:val="00D74CC5"/>
    <w:rsid w:val="00D74CDE"/>
    <w:rsid w:val="00D74D11"/>
    <w:rsid w:val="00D74D1B"/>
    <w:rsid w:val="00D74D1C"/>
    <w:rsid w:val="00D74D1E"/>
    <w:rsid w:val="00D74D2B"/>
    <w:rsid w:val="00D74D9B"/>
    <w:rsid w:val="00D74DA7"/>
    <w:rsid w:val="00D74ED2"/>
    <w:rsid w:val="00D75006"/>
    <w:rsid w:val="00D75019"/>
    <w:rsid w:val="00D7506A"/>
    <w:rsid w:val="00D75083"/>
    <w:rsid w:val="00D750C9"/>
    <w:rsid w:val="00D750DA"/>
    <w:rsid w:val="00D750F4"/>
    <w:rsid w:val="00D751AB"/>
    <w:rsid w:val="00D751E5"/>
    <w:rsid w:val="00D7529D"/>
    <w:rsid w:val="00D752E0"/>
    <w:rsid w:val="00D7530D"/>
    <w:rsid w:val="00D7537B"/>
    <w:rsid w:val="00D753A7"/>
    <w:rsid w:val="00D753E8"/>
    <w:rsid w:val="00D7541B"/>
    <w:rsid w:val="00D7541E"/>
    <w:rsid w:val="00D7543C"/>
    <w:rsid w:val="00D75472"/>
    <w:rsid w:val="00D754C8"/>
    <w:rsid w:val="00D7557C"/>
    <w:rsid w:val="00D756DD"/>
    <w:rsid w:val="00D756E4"/>
    <w:rsid w:val="00D756E6"/>
    <w:rsid w:val="00D756E8"/>
    <w:rsid w:val="00D756EF"/>
    <w:rsid w:val="00D7570F"/>
    <w:rsid w:val="00D75750"/>
    <w:rsid w:val="00D75806"/>
    <w:rsid w:val="00D75811"/>
    <w:rsid w:val="00D7583B"/>
    <w:rsid w:val="00D7586B"/>
    <w:rsid w:val="00D75907"/>
    <w:rsid w:val="00D759B1"/>
    <w:rsid w:val="00D759C6"/>
    <w:rsid w:val="00D759E0"/>
    <w:rsid w:val="00D759FC"/>
    <w:rsid w:val="00D75AA1"/>
    <w:rsid w:val="00D75B21"/>
    <w:rsid w:val="00D75B3F"/>
    <w:rsid w:val="00D75B86"/>
    <w:rsid w:val="00D75BA3"/>
    <w:rsid w:val="00D75C01"/>
    <w:rsid w:val="00D75C11"/>
    <w:rsid w:val="00D75C53"/>
    <w:rsid w:val="00D75C9C"/>
    <w:rsid w:val="00D75D20"/>
    <w:rsid w:val="00D75D28"/>
    <w:rsid w:val="00D75DD5"/>
    <w:rsid w:val="00D75E78"/>
    <w:rsid w:val="00D75F05"/>
    <w:rsid w:val="00D75F3C"/>
    <w:rsid w:val="00D75FF3"/>
    <w:rsid w:val="00D7600B"/>
    <w:rsid w:val="00D76012"/>
    <w:rsid w:val="00D760DC"/>
    <w:rsid w:val="00D76114"/>
    <w:rsid w:val="00D7614D"/>
    <w:rsid w:val="00D76162"/>
    <w:rsid w:val="00D7619C"/>
    <w:rsid w:val="00D76404"/>
    <w:rsid w:val="00D76436"/>
    <w:rsid w:val="00D7649D"/>
    <w:rsid w:val="00D765A1"/>
    <w:rsid w:val="00D765CA"/>
    <w:rsid w:val="00D765DE"/>
    <w:rsid w:val="00D765E3"/>
    <w:rsid w:val="00D76603"/>
    <w:rsid w:val="00D766B3"/>
    <w:rsid w:val="00D76755"/>
    <w:rsid w:val="00D76777"/>
    <w:rsid w:val="00D767B8"/>
    <w:rsid w:val="00D767D5"/>
    <w:rsid w:val="00D76833"/>
    <w:rsid w:val="00D768AD"/>
    <w:rsid w:val="00D768E2"/>
    <w:rsid w:val="00D769F8"/>
    <w:rsid w:val="00D76A9C"/>
    <w:rsid w:val="00D76AE7"/>
    <w:rsid w:val="00D76B13"/>
    <w:rsid w:val="00D76B54"/>
    <w:rsid w:val="00D76B6F"/>
    <w:rsid w:val="00D76BB8"/>
    <w:rsid w:val="00D76C2B"/>
    <w:rsid w:val="00D76C2D"/>
    <w:rsid w:val="00D76CF3"/>
    <w:rsid w:val="00D76D80"/>
    <w:rsid w:val="00D76E4C"/>
    <w:rsid w:val="00D76F24"/>
    <w:rsid w:val="00D76F64"/>
    <w:rsid w:val="00D76FD5"/>
    <w:rsid w:val="00D77028"/>
    <w:rsid w:val="00D77038"/>
    <w:rsid w:val="00D77062"/>
    <w:rsid w:val="00D77136"/>
    <w:rsid w:val="00D7713A"/>
    <w:rsid w:val="00D77151"/>
    <w:rsid w:val="00D771CE"/>
    <w:rsid w:val="00D771D2"/>
    <w:rsid w:val="00D771E4"/>
    <w:rsid w:val="00D77208"/>
    <w:rsid w:val="00D77219"/>
    <w:rsid w:val="00D77242"/>
    <w:rsid w:val="00D772B1"/>
    <w:rsid w:val="00D77364"/>
    <w:rsid w:val="00D773B1"/>
    <w:rsid w:val="00D774DF"/>
    <w:rsid w:val="00D77564"/>
    <w:rsid w:val="00D7757A"/>
    <w:rsid w:val="00D775D1"/>
    <w:rsid w:val="00D775F5"/>
    <w:rsid w:val="00D77601"/>
    <w:rsid w:val="00D77668"/>
    <w:rsid w:val="00D776A2"/>
    <w:rsid w:val="00D776A5"/>
    <w:rsid w:val="00D776A9"/>
    <w:rsid w:val="00D77715"/>
    <w:rsid w:val="00D777A2"/>
    <w:rsid w:val="00D77891"/>
    <w:rsid w:val="00D778AD"/>
    <w:rsid w:val="00D778E4"/>
    <w:rsid w:val="00D778F5"/>
    <w:rsid w:val="00D7790A"/>
    <w:rsid w:val="00D77934"/>
    <w:rsid w:val="00D77952"/>
    <w:rsid w:val="00D779B2"/>
    <w:rsid w:val="00D779D8"/>
    <w:rsid w:val="00D77B0C"/>
    <w:rsid w:val="00D77B56"/>
    <w:rsid w:val="00D77BE1"/>
    <w:rsid w:val="00D77C03"/>
    <w:rsid w:val="00D77C69"/>
    <w:rsid w:val="00D77C84"/>
    <w:rsid w:val="00D77C96"/>
    <w:rsid w:val="00D77CCA"/>
    <w:rsid w:val="00D77CF3"/>
    <w:rsid w:val="00D77D6F"/>
    <w:rsid w:val="00D77D73"/>
    <w:rsid w:val="00D77E0F"/>
    <w:rsid w:val="00D77E45"/>
    <w:rsid w:val="00D77E7F"/>
    <w:rsid w:val="00D77EA7"/>
    <w:rsid w:val="00D77EC0"/>
    <w:rsid w:val="00D77F2E"/>
    <w:rsid w:val="00D77FAD"/>
    <w:rsid w:val="00D77FD7"/>
    <w:rsid w:val="00D80097"/>
    <w:rsid w:val="00D800DD"/>
    <w:rsid w:val="00D80123"/>
    <w:rsid w:val="00D8012B"/>
    <w:rsid w:val="00D801AC"/>
    <w:rsid w:val="00D8021E"/>
    <w:rsid w:val="00D80263"/>
    <w:rsid w:val="00D8027C"/>
    <w:rsid w:val="00D802ED"/>
    <w:rsid w:val="00D8030C"/>
    <w:rsid w:val="00D80367"/>
    <w:rsid w:val="00D803A9"/>
    <w:rsid w:val="00D80463"/>
    <w:rsid w:val="00D804B3"/>
    <w:rsid w:val="00D804D0"/>
    <w:rsid w:val="00D8053C"/>
    <w:rsid w:val="00D80560"/>
    <w:rsid w:val="00D80569"/>
    <w:rsid w:val="00D8056E"/>
    <w:rsid w:val="00D80599"/>
    <w:rsid w:val="00D8059F"/>
    <w:rsid w:val="00D805B3"/>
    <w:rsid w:val="00D8064B"/>
    <w:rsid w:val="00D80653"/>
    <w:rsid w:val="00D80689"/>
    <w:rsid w:val="00D806A2"/>
    <w:rsid w:val="00D80790"/>
    <w:rsid w:val="00D80861"/>
    <w:rsid w:val="00D80891"/>
    <w:rsid w:val="00D808D2"/>
    <w:rsid w:val="00D808F5"/>
    <w:rsid w:val="00D80900"/>
    <w:rsid w:val="00D80933"/>
    <w:rsid w:val="00D8095F"/>
    <w:rsid w:val="00D809BC"/>
    <w:rsid w:val="00D80A30"/>
    <w:rsid w:val="00D80A9C"/>
    <w:rsid w:val="00D80BE2"/>
    <w:rsid w:val="00D80C00"/>
    <w:rsid w:val="00D80CCA"/>
    <w:rsid w:val="00D80D3A"/>
    <w:rsid w:val="00D80D6A"/>
    <w:rsid w:val="00D80DF6"/>
    <w:rsid w:val="00D80E0D"/>
    <w:rsid w:val="00D80E11"/>
    <w:rsid w:val="00D80E53"/>
    <w:rsid w:val="00D80E6C"/>
    <w:rsid w:val="00D80EA9"/>
    <w:rsid w:val="00D80F02"/>
    <w:rsid w:val="00D80F1D"/>
    <w:rsid w:val="00D80F32"/>
    <w:rsid w:val="00D80F40"/>
    <w:rsid w:val="00D80F63"/>
    <w:rsid w:val="00D80F93"/>
    <w:rsid w:val="00D81080"/>
    <w:rsid w:val="00D81112"/>
    <w:rsid w:val="00D81198"/>
    <w:rsid w:val="00D8124E"/>
    <w:rsid w:val="00D81272"/>
    <w:rsid w:val="00D812A6"/>
    <w:rsid w:val="00D812AB"/>
    <w:rsid w:val="00D812E1"/>
    <w:rsid w:val="00D81328"/>
    <w:rsid w:val="00D813E1"/>
    <w:rsid w:val="00D814B9"/>
    <w:rsid w:val="00D814C6"/>
    <w:rsid w:val="00D81525"/>
    <w:rsid w:val="00D81533"/>
    <w:rsid w:val="00D8156A"/>
    <w:rsid w:val="00D815AB"/>
    <w:rsid w:val="00D815BA"/>
    <w:rsid w:val="00D815EF"/>
    <w:rsid w:val="00D81685"/>
    <w:rsid w:val="00D816B7"/>
    <w:rsid w:val="00D8173E"/>
    <w:rsid w:val="00D8177D"/>
    <w:rsid w:val="00D818F7"/>
    <w:rsid w:val="00D818FB"/>
    <w:rsid w:val="00D81901"/>
    <w:rsid w:val="00D8192E"/>
    <w:rsid w:val="00D81939"/>
    <w:rsid w:val="00D819E9"/>
    <w:rsid w:val="00D81A10"/>
    <w:rsid w:val="00D81AA7"/>
    <w:rsid w:val="00D81ACB"/>
    <w:rsid w:val="00D81AFF"/>
    <w:rsid w:val="00D81B12"/>
    <w:rsid w:val="00D81B31"/>
    <w:rsid w:val="00D81B91"/>
    <w:rsid w:val="00D81BC9"/>
    <w:rsid w:val="00D81C87"/>
    <w:rsid w:val="00D81C90"/>
    <w:rsid w:val="00D81CCB"/>
    <w:rsid w:val="00D81D1F"/>
    <w:rsid w:val="00D81D4A"/>
    <w:rsid w:val="00D81D73"/>
    <w:rsid w:val="00D81DB9"/>
    <w:rsid w:val="00D81EA3"/>
    <w:rsid w:val="00D81EB7"/>
    <w:rsid w:val="00D81F55"/>
    <w:rsid w:val="00D81FFE"/>
    <w:rsid w:val="00D82015"/>
    <w:rsid w:val="00D820A4"/>
    <w:rsid w:val="00D820CD"/>
    <w:rsid w:val="00D82112"/>
    <w:rsid w:val="00D8211E"/>
    <w:rsid w:val="00D82143"/>
    <w:rsid w:val="00D8216C"/>
    <w:rsid w:val="00D82199"/>
    <w:rsid w:val="00D821B6"/>
    <w:rsid w:val="00D821FD"/>
    <w:rsid w:val="00D822BB"/>
    <w:rsid w:val="00D82329"/>
    <w:rsid w:val="00D8236D"/>
    <w:rsid w:val="00D823A0"/>
    <w:rsid w:val="00D82432"/>
    <w:rsid w:val="00D824BB"/>
    <w:rsid w:val="00D82537"/>
    <w:rsid w:val="00D825D4"/>
    <w:rsid w:val="00D8262B"/>
    <w:rsid w:val="00D82637"/>
    <w:rsid w:val="00D82638"/>
    <w:rsid w:val="00D82647"/>
    <w:rsid w:val="00D8267A"/>
    <w:rsid w:val="00D8269A"/>
    <w:rsid w:val="00D826B5"/>
    <w:rsid w:val="00D826E0"/>
    <w:rsid w:val="00D8274C"/>
    <w:rsid w:val="00D82856"/>
    <w:rsid w:val="00D8289B"/>
    <w:rsid w:val="00D82929"/>
    <w:rsid w:val="00D8296D"/>
    <w:rsid w:val="00D829AD"/>
    <w:rsid w:val="00D829C7"/>
    <w:rsid w:val="00D829CD"/>
    <w:rsid w:val="00D82A0F"/>
    <w:rsid w:val="00D82A25"/>
    <w:rsid w:val="00D82A61"/>
    <w:rsid w:val="00D82AFC"/>
    <w:rsid w:val="00D82B8C"/>
    <w:rsid w:val="00D82C24"/>
    <w:rsid w:val="00D82C52"/>
    <w:rsid w:val="00D82C74"/>
    <w:rsid w:val="00D82CC1"/>
    <w:rsid w:val="00D82CEC"/>
    <w:rsid w:val="00D82CED"/>
    <w:rsid w:val="00D82D0C"/>
    <w:rsid w:val="00D82D26"/>
    <w:rsid w:val="00D82DD3"/>
    <w:rsid w:val="00D82EA0"/>
    <w:rsid w:val="00D82ED9"/>
    <w:rsid w:val="00D82F47"/>
    <w:rsid w:val="00D82FA1"/>
    <w:rsid w:val="00D82FC2"/>
    <w:rsid w:val="00D82FD0"/>
    <w:rsid w:val="00D82FF7"/>
    <w:rsid w:val="00D8300B"/>
    <w:rsid w:val="00D830A3"/>
    <w:rsid w:val="00D830DE"/>
    <w:rsid w:val="00D83125"/>
    <w:rsid w:val="00D8314F"/>
    <w:rsid w:val="00D83153"/>
    <w:rsid w:val="00D83178"/>
    <w:rsid w:val="00D83182"/>
    <w:rsid w:val="00D8319C"/>
    <w:rsid w:val="00D831C0"/>
    <w:rsid w:val="00D8322F"/>
    <w:rsid w:val="00D8325E"/>
    <w:rsid w:val="00D832CE"/>
    <w:rsid w:val="00D832FE"/>
    <w:rsid w:val="00D83315"/>
    <w:rsid w:val="00D83344"/>
    <w:rsid w:val="00D83349"/>
    <w:rsid w:val="00D83357"/>
    <w:rsid w:val="00D83362"/>
    <w:rsid w:val="00D83379"/>
    <w:rsid w:val="00D8357F"/>
    <w:rsid w:val="00D8358B"/>
    <w:rsid w:val="00D835B2"/>
    <w:rsid w:val="00D835BF"/>
    <w:rsid w:val="00D835E4"/>
    <w:rsid w:val="00D83668"/>
    <w:rsid w:val="00D8369D"/>
    <w:rsid w:val="00D83700"/>
    <w:rsid w:val="00D83720"/>
    <w:rsid w:val="00D837D5"/>
    <w:rsid w:val="00D8386B"/>
    <w:rsid w:val="00D83897"/>
    <w:rsid w:val="00D838E4"/>
    <w:rsid w:val="00D8390C"/>
    <w:rsid w:val="00D8392D"/>
    <w:rsid w:val="00D8395A"/>
    <w:rsid w:val="00D839A4"/>
    <w:rsid w:val="00D83A37"/>
    <w:rsid w:val="00D83A8C"/>
    <w:rsid w:val="00D83AB6"/>
    <w:rsid w:val="00D83B26"/>
    <w:rsid w:val="00D83B49"/>
    <w:rsid w:val="00D83BA4"/>
    <w:rsid w:val="00D83BC2"/>
    <w:rsid w:val="00D83BDB"/>
    <w:rsid w:val="00D83C63"/>
    <w:rsid w:val="00D83C95"/>
    <w:rsid w:val="00D83CD2"/>
    <w:rsid w:val="00D83CE7"/>
    <w:rsid w:val="00D83DB3"/>
    <w:rsid w:val="00D83E6A"/>
    <w:rsid w:val="00D83E95"/>
    <w:rsid w:val="00D83EAD"/>
    <w:rsid w:val="00D83F34"/>
    <w:rsid w:val="00D83F35"/>
    <w:rsid w:val="00D84056"/>
    <w:rsid w:val="00D84059"/>
    <w:rsid w:val="00D84061"/>
    <w:rsid w:val="00D841D4"/>
    <w:rsid w:val="00D84289"/>
    <w:rsid w:val="00D84360"/>
    <w:rsid w:val="00D84361"/>
    <w:rsid w:val="00D8436C"/>
    <w:rsid w:val="00D84429"/>
    <w:rsid w:val="00D84447"/>
    <w:rsid w:val="00D8447F"/>
    <w:rsid w:val="00D844BC"/>
    <w:rsid w:val="00D8455F"/>
    <w:rsid w:val="00D8457A"/>
    <w:rsid w:val="00D845D7"/>
    <w:rsid w:val="00D845DE"/>
    <w:rsid w:val="00D84669"/>
    <w:rsid w:val="00D846E8"/>
    <w:rsid w:val="00D84776"/>
    <w:rsid w:val="00D847A4"/>
    <w:rsid w:val="00D847A8"/>
    <w:rsid w:val="00D848DB"/>
    <w:rsid w:val="00D84962"/>
    <w:rsid w:val="00D849A4"/>
    <w:rsid w:val="00D84A41"/>
    <w:rsid w:val="00D84A52"/>
    <w:rsid w:val="00D84A55"/>
    <w:rsid w:val="00D84B62"/>
    <w:rsid w:val="00D84BF0"/>
    <w:rsid w:val="00D84C26"/>
    <w:rsid w:val="00D84C32"/>
    <w:rsid w:val="00D84C60"/>
    <w:rsid w:val="00D84CA2"/>
    <w:rsid w:val="00D84CDF"/>
    <w:rsid w:val="00D84CE5"/>
    <w:rsid w:val="00D84D09"/>
    <w:rsid w:val="00D84D13"/>
    <w:rsid w:val="00D84D39"/>
    <w:rsid w:val="00D84D57"/>
    <w:rsid w:val="00D84D5A"/>
    <w:rsid w:val="00D84DCB"/>
    <w:rsid w:val="00D84DD6"/>
    <w:rsid w:val="00D84DE0"/>
    <w:rsid w:val="00D84E1E"/>
    <w:rsid w:val="00D84E5D"/>
    <w:rsid w:val="00D84EB8"/>
    <w:rsid w:val="00D84F98"/>
    <w:rsid w:val="00D84FD0"/>
    <w:rsid w:val="00D84FD5"/>
    <w:rsid w:val="00D84FD7"/>
    <w:rsid w:val="00D84FF7"/>
    <w:rsid w:val="00D85044"/>
    <w:rsid w:val="00D850B9"/>
    <w:rsid w:val="00D850C4"/>
    <w:rsid w:val="00D850CC"/>
    <w:rsid w:val="00D8516A"/>
    <w:rsid w:val="00D8522D"/>
    <w:rsid w:val="00D85270"/>
    <w:rsid w:val="00D85273"/>
    <w:rsid w:val="00D852B6"/>
    <w:rsid w:val="00D852BD"/>
    <w:rsid w:val="00D852FC"/>
    <w:rsid w:val="00D85323"/>
    <w:rsid w:val="00D85351"/>
    <w:rsid w:val="00D85365"/>
    <w:rsid w:val="00D8537E"/>
    <w:rsid w:val="00D853D5"/>
    <w:rsid w:val="00D853DA"/>
    <w:rsid w:val="00D85431"/>
    <w:rsid w:val="00D85451"/>
    <w:rsid w:val="00D85469"/>
    <w:rsid w:val="00D8546A"/>
    <w:rsid w:val="00D854AA"/>
    <w:rsid w:val="00D854BA"/>
    <w:rsid w:val="00D854D9"/>
    <w:rsid w:val="00D8551C"/>
    <w:rsid w:val="00D85523"/>
    <w:rsid w:val="00D85527"/>
    <w:rsid w:val="00D8554A"/>
    <w:rsid w:val="00D855D8"/>
    <w:rsid w:val="00D8566D"/>
    <w:rsid w:val="00D85684"/>
    <w:rsid w:val="00D856EF"/>
    <w:rsid w:val="00D85730"/>
    <w:rsid w:val="00D8576B"/>
    <w:rsid w:val="00D857FC"/>
    <w:rsid w:val="00D85854"/>
    <w:rsid w:val="00D85860"/>
    <w:rsid w:val="00D858C6"/>
    <w:rsid w:val="00D858E2"/>
    <w:rsid w:val="00D858E6"/>
    <w:rsid w:val="00D8594E"/>
    <w:rsid w:val="00D85971"/>
    <w:rsid w:val="00D85991"/>
    <w:rsid w:val="00D85A3B"/>
    <w:rsid w:val="00D85A56"/>
    <w:rsid w:val="00D85A8D"/>
    <w:rsid w:val="00D85AB7"/>
    <w:rsid w:val="00D85B6B"/>
    <w:rsid w:val="00D85B9C"/>
    <w:rsid w:val="00D85BD5"/>
    <w:rsid w:val="00D85CCC"/>
    <w:rsid w:val="00D85CE7"/>
    <w:rsid w:val="00D85CEE"/>
    <w:rsid w:val="00D85D33"/>
    <w:rsid w:val="00D85D6F"/>
    <w:rsid w:val="00D85D81"/>
    <w:rsid w:val="00D85DA6"/>
    <w:rsid w:val="00D85E57"/>
    <w:rsid w:val="00D85EA3"/>
    <w:rsid w:val="00D85F1C"/>
    <w:rsid w:val="00D85F60"/>
    <w:rsid w:val="00D85F8E"/>
    <w:rsid w:val="00D85FDE"/>
    <w:rsid w:val="00D86065"/>
    <w:rsid w:val="00D8612F"/>
    <w:rsid w:val="00D8616B"/>
    <w:rsid w:val="00D8620E"/>
    <w:rsid w:val="00D8621B"/>
    <w:rsid w:val="00D86266"/>
    <w:rsid w:val="00D86270"/>
    <w:rsid w:val="00D86289"/>
    <w:rsid w:val="00D8629B"/>
    <w:rsid w:val="00D862BF"/>
    <w:rsid w:val="00D862EF"/>
    <w:rsid w:val="00D862F2"/>
    <w:rsid w:val="00D862FA"/>
    <w:rsid w:val="00D8639B"/>
    <w:rsid w:val="00D863CD"/>
    <w:rsid w:val="00D86430"/>
    <w:rsid w:val="00D864E9"/>
    <w:rsid w:val="00D86515"/>
    <w:rsid w:val="00D8653B"/>
    <w:rsid w:val="00D865C1"/>
    <w:rsid w:val="00D86683"/>
    <w:rsid w:val="00D866D6"/>
    <w:rsid w:val="00D86713"/>
    <w:rsid w:val="00D8671E"/>
    <w:rsid w:val="00D86761"/>
    <w:rsid w:val="00D86808"/>
    <w:rsid w:val="00D869D1"/>
    <w:rsid w:val="00D869D4"/>
    <w:rsid w:val="00D86A7E"/>
    <w:rsid w:val="00D86A8B"/>
    <w:rsid w:val="00D86AAC"/>
    <w:rsid w:val="00D86B0B"/>
    <w:rsid w:val="00D86B1D"/>
    <w:rsid w:val="00D86BB1"/>
    <w:rsid w:val="00D86BFB"/>
    <w:rsid w:val="00D86C6C"/>
    <w:rsid w:val="00D86CFF"/>
    <w:rsid w:val="00D86DE9"/>
    <w:rsid w:val="00D86E14"/>
    <w:rsid w:val="00D86E81"/>
    <w:rsid w:val="00D86EAB"/>
    <w:rsid w:val="00D86F61"/>
    <w:rsid w:val="00D87017"/>
    <w:rsid w:val="00D87044"/>
    <w:rsid w:val="00D8709F"/>
    <w:rsid w:val="00D870FB"/>
    <w:rsid w:val="00D8710B"/>
    <w:rsid w:val="00D87144"/>
    <w:rsid w:val="00D8714C"/>
    <w:rsid w:val="00D8719B"/>
    <w:rsid w:val="00D871A1"/>
    <w:rsid w:val="00D87205"/>
    <w:rsid w:val="00D8722C"/>
    <w:rsid w:val="00D87288"/>
    <w:rsid w:val="00D87372"/>
    <w:rsid w:val="00D87385"/>
    <w:rsid w:val="00D87397"/>
    <w:rsid w:val="00D873A3"/>
    <w:rsid w:val="00D873E7"/>
    <w:rsid w:val="00D8744E"/>
    <w:rsid w:val="00D8749C"/>
    <w:rsid w:val="00D874B8"/>
    <w:rsid w:val="00D874EC"/>
    <w:rsid w:val="00D87516"/>
    <w:rsid w:val="00D87572"/>
    <w:rsid w:val="00D875AC"/>
    <w:rsid w:val="00D876DF"/>
    <w:rsid w:val="00D876F6"/>
    <w:rsid w:val="00D87730"/>
    <w:rsid w:val="00D87761"/>
    <w:rsid w:val="00D877DE"/>
    <w:rsid w:val="00D8784E"/>
    <w:rsid w:val="00D8786E"/>
    <w:rsid w:val="00D878FC"/>
    <w:rsid w:val="00D879D7"/>
    <w:rsid w:val="00D87A48"/>
    <w:rsid w:val="00D87AAD"/>
    <w:rsid w:val="00D87B5A"/>
    <w:rsid w:val="00D87BB1"/>
    <w:rsid w:val="00D87CD6"/>
    <w:rsid w:val="00D87CF1"/>
    <w:rsid w:val="00D87CF4"/>
    <w:rsid w:val="00D87D05"/>
    <w:rsid w:val="00D87D69"/>
    <w:rsid w:val="00D87D76"/>
    <w:rsid w:val="00D87D91"/>
    <w:rsid w:val="00D87D93"/>
    <w:rsid w:val="00D87DDD"/>
    <w:rsid w:val="00D87DE8"/>
    <w:rsid w:val="00D87DF1"/>
    <w:rsid w:val="00D87EB2"/>
    <w:rsid w:val="00D87F15"/>
    <w:rsid w:val="00D87F96"/>
    <w:rsid w:val="00D87FFD"/>
    <w:rsid w:val="00D90031"/>
    <w:rsid w:val="00D90073"/>
    <w:rsid w:val="00D90077"/>
    <w:rsid w:val="00D90085"/>
    <w:rsid w:val="00D901D1"/>
    <w:rsid w:val="00D901DD"/>
    <w:rsid w:val="00D9029B"/>
    <w:rsid w:val="00D902A6"/>
    <w:rsid w:val="00D902A7"/>
    <w:rsid w:val="00D9038D"/>
    <w:rsid w:val="00D90399"/>
    <w:rsid w:val="00D903A3"/>
    <w:rsid w:val="00D903C4"/>
    <w:rsid w:val="00D903D7"/>
    <w:rsid w:val="00D903DF"/>
    <w:rsid w:val="00D903EA"/>
    <w:rsid w:val="00D903FA"/>
    <w:rsid w:val="00D9041D"/>
    <w:rsid w:val="00D90433"/>
    <w:rsid w:val="00D90437"/>
    <w:rsid w:val="00D904CE"/>
    <w:rsid w:val="00D904D7"/>
    <w:rsid w:val="00D90543"/>
    <w:rsid w:val="00D90557"/>
    <w:rsid w:val="00D90638"/>
    <w:rsid w:val="00D906B2"/>
    <w:rsid w:val="00D906C5"/>
    <w:rsid w:val="00D907C6"/>
    <w:rsid w:val="00D9083B"/>
    <w:rsid w:val="00D90969"/>
    <w:rsid w:val="00D909AE"/>
    <w:rsid w:val="00D90A2E"/>
    <w:rsid w:val="00D90AA3"/>
    <w:rsid w:val="00D90AB3"/>
    <w:rsid w:val="00D90AFF"/>
    <w:rsid w:val="00D90B91"/>
    <w:rsid w:val="00D90C0F"/>
    <w:rsid w:val="00D90C3E"/>
    <w:rsid w:val="00D90D4F"/>
    <w:rsid w:val="00D90E27"/>
    <w:rsid w:val="00D90E4D"/>
    <w:rsid w:val="00D90E7B"/>
    <w:rsid w:val="00D90E82"/>
    <w:rsid w:val="00D90E9B"/>
    <w:rsid w:val="00D90EA1"/>
    <w:rsid w:val="00D90F12"/>
    <w:rsid w:val="00D90F7A"/>
    <w:rsid w:val="00D90FF8"/>
    <w:rsid w:val="00D9101A"/>
    <w:rsid w:val="00D91036"/>
    <w:rsid w:val="00D910C5"/>
    <w:rsid w:val="00D910E1"/>
    <w:rsid w:val="00D910F1"/>
    <w:rsid w:val="00D9111A"/>
    <w:rsid w:val="00D911B8"/>
    <w:rsid w:val="00D911D9"/>
    <w:rsid w:val="00D912B2"/>
    <w:rsid w:val="00D912D4"/>
    <w:rsid w:val="00D912ED"/>
    <w:rsid w:val="00D91302"/>
    <w:rsid w:val="00D9131B"/>
    <w:rsid w:val="00D91320"/>
    <w:rsid w:val="00D9134B"/>
    <w:rsid w:val="00D91396"/>
    <w:rsid w:val="00D913E9"/>
    <w:rsid w:val="00D913EA"/>
    <w:rsid w:val="00D91407"/>
    <w:rsid w:val="00D91511"/>
    <w:rsid w:val="00D9155B"/>
    <w:rsid w:val="00D91596"/>
    <w:rsid w:val="00D91658"/>
    <w:rsid w:val="00D916BD"/>
    <w:rsid w:val="00D91712"/>
    <w:rsid w:val="00D917CF"/>
    <w:rsid w:val="00D91886"/>
    <w:rsid w:val="00D918CA"/>
    <w:rsid w:val="00D918D3"/>
    <w:rsid w:val="00D91909"/>
    <w:rsid w:val="00D91966"/>
    <w:rsid w:val="00D919F3"/>
    <w:rsid w:val="00D91A23"/>
    <w:rsid w:val="00D91B11"/>
    <w:rsid w:val="00D91B69"/>
    <w:rsid w:val="00D91B77"/>
    <w:rsid w:val="00D91B7A"/>
    <w:rsid w:val="00D91B83"/>
    <w:rsid w:val="00D91BA3"/>
    <w:rsid w:val="00D91C1C"/>
    <w:rsid w:val="00D91C4E"/>
    <w:rsid w:val="00D91C93"/>
    <w:rsid w:val="00D91CC3"/>
    <w:rsid w:val="00D91CD8"/>
    <w:rsid w:val="00D91CE9"/>
    <w:rsid w:val="00D91CF8"/>
    <w:rsid w:val="00D91D18"/>
    <w:rsid w:val="00D91D3C"/>
    <w:rsid w:val="00D91DA3"/>
    <w:rsid w:val="00D91DB1"/>
    <w:rsid w:val="00D91DC8"/>
    <w:rsid w:val="00D91E7D"/>
    <w:rsid w:val="00D91EBA"/>
    <w:rsid w:val="00D91F28"/>
    <w:rsid w:val="00D91F4A"/>
    <w:rsid w:val="00D91F8C"/>
    <w:rsid w:val="00D91F94"/>
    <w:rsid w:val="00D91FBE"/>
    <w:rsid w:val="00D91FEF"/>
    <w:rsid w:val="00D9202C"/>
    <w:rsid w:val="00D92157"/>
    <w:rsid w:val="00D92181"/>
    <w:rsid w:val="00D921B7"/>
    <w:rsid w:val="00D921C2"/>
    <w:rsid w:val="00D9220F"/>
    <w:rsid w:val="00D922A5"/>
    <w:rsid w:val="00D92313"/>
    <w:rsid w:val="00D923C5"/>
    <w:rsid w:val="00D923D1"/>
    <w:rsid w:val="00D92431"/>
    <w:rsid w:val="00D9248F"/>
    <w:rsid w:val="00D924EB"/>
    <w:rsid w:val="00D92524"/>
    <w:rsid w:val="00D92548"/>
    <w:rsid w:val="00D925AB"/>
    <w:rsid w:val="00D925C7"/>
    <w:rsid w:val="00D925F3"/>
    <w:rsid w:val="00D9261A"/>
    <w:rsid w:val="00D92658"/>
    <w:rsid w:val="00D926A8"/>
    <w:rsid w:val="00D926C0"/>
    <w:rsid w:val="00D926C8"/>
    <w:rsid w:val="00D926E6"/>
    <w:rsid w:val="00D92739"/>
    <w:rsid w:val="00D92754"/>
    <w:rsid w:val="00D92767"/>
    <w:rsid w:val="00D9276B"/>
    <w:rsid w:val="00D927A6"/>
    <w:rsid w:val="00D92849"/>
    <w:rsid w:val="00D9284B"/>
    <w:rsid w:val="00D9285A"/>
    <w:rsid w:val="00D9288E"/>
    <w:rsid w:val="00D928A4"/>
    <w:rsid w:val="00D92963"/>
    <w:rsid w:val="00D929A8"/>
    <w:rsid w:val="00D929AC"/>
    <w:rsid w:val="00D929CC"/>
    <w:rsid w:val="00D92A5D"/>
    <w:rsid w:val="00D92A77"/>
    <w:rsid w:val="00D92AAD"/>
    <w:rsid w:val="00D92ADA"/>
    <w:rsid w:val="00D92B48"/>
    <w:rsid w:val="00D92B52"/>
    <w:rsid w:val="00D92BDE"/>
    <w:rsid w:val="00D92BEA"/>
    <w:rsid w:val="00D92BFB"/>
    <w:rsid w:val="00D92C93"/>
    <w:rsid w:val="00D92CEB"/>
    <w:rsid w:val="00D92D5F"/>
    <w:rsid w:val="00D92E51"/>
    <w:rsid w:val="00D92E55"/>
    <w:rsid w:val="00D92F15"/>
    <w:rsid w:val="00D92F36"/>
    <w:rsid w:val="00D92F58"/>
    <w:rsid w:val="00D92F9F"/>
    <w:rsid w:val="00D92FDC"/>
    <w:rsid w:val="00D92FFD"/>
    <w:rsid w:val="00D93017"/>
    <w:rsid w:val="00D93077"/>
    <w:rsid w:val="00D93096"/>
    <w:rsid w:val="00D930F3"/>
    <w:rsid w:val="00D93125"/>
    <w:rsid w:val="00D93197"/>
    <w:rsid w:val="00D931A0"/>
    <w:rsid w:val="00D9327B"/>
    <w:rsid w:val="00D9329C"/>
    <w:rsid w:val="00D932CD"/>
    <w:rsid w:val="00D93304"/>
    <w:rsid w:val="00D93310"/>
    <w:rsid w:val="00D93312"/>
    <w:rsid w:val="00D9332C"/>
    <w:rsid w:val="00D9346F"/>
    <w:rsid w:val="00D93489"/>
    <w:rsid w:val="00D934BC"/>
    <w:rsid w:val="00D93535"/>
    <w:rsid w:val="00D9353D"/>
    <w:rsid w:val="00D935A5"/>
    <w:rsid w:val="00D935ED"/>
    <w:rsid w:val="00D93622"/>
    <w:rsid w:val="00D937F7"/>
    <w:rsid w:val="00D93806"/>
    <w:rsid w:val="00D93893"/>
    <w:rsid w:val="00D93894"/>
    <w:rsid w:val="00D939C7"/>
    <w:rsid w:val="00D93A89"/>
    <w:rsid w:val="00D93AA2"/>
    <w:rsid w:val="00D93B30"/>
    <w:rsid w:val="00D93B43"/>
    <w:rsid w:val="00D93B5E"/>
    <w:rsid w:val="00D93BAD"/>
    <w:rsid w:val="00D93C00"/>
    <w:rsid w:val="00D93C1E"/>
    <w:rsid w:val="00D93C96"/>
    <w:rsid w:val="00D93C97"/>
    <w:rsid w:val="00D93D41"/>
    <w:rsid w:val="00D93D63"/>
    <w:rsid w:val="00D93E1B"/>
    <w:rsid w:val="00D93EFC"/>
    <w:rsid w:val="00D93F53"/>
    <w:rsid w:val="00D93FEB"/>
    <w:rsid w:val="00D94015"/>
    <w:rsid w:val="00D9401B"/>
    <w:rsid w:val="00D94022"/>
    <w:rsid w:val="00D94084"/>
    <w:rsid w:val="00D940B5"/>
    <w:rsid w:val="00D940D1"/>
    <w:rsid w:val="00D94174"/>
    <w:rsid w:val="00D94189"/>
    <w:rsid w:val="00D941E3"/>
    <w:rsid w:val="00D941EC"/>
    <w:rsid w:val="00D94236"/>
    <w:rsid w:val="00D94288"/>
    <w:rsid w:val="00D9429A"/>
    <w:rsid w:val="00D94374"/>
    <w:rsid w:val="00D9438B"/>
    <w:rsid w:val="00D943B2"/>
    <w:rsid w:val="00D943C8"/>
    <w:rsid w:val="00D94414"/>
    <w:rsid w:val="00D9446C"/>
    <w:rsid w:val="00D945D4"/>
    <w:rsid w:val="00D9466F"/>
    <w:rsid w:val="00D94678"/>
    <w:rsid w:val="00D946D9"/>
    <w:rsid w:val="00D946DF"/>
    <w:rsid w:val="00D946EA"/>
    <w:rsid w:val="00D94776"/>
    <w:rsid w:val="00D94853"/>
    <w:rsid w:val="00D94863"/>
    <w:rsid w:val="00D948B6"/>
    <w:rsid w:val="00D9494D"/>
    <w:rsid w:val="00D9496E"/>
    <w:rsid w:val="00D94971"/>
    <w:rsid w:val="00D9499E"/>
    <w:rsid w:val="00D949B5"/>
    <w:rsid w:val="00D94AE4"/>
    <w:rsid w:val="00D94B3E"/>
    <w:rsid w:val="00D94B43"/>
    <w:rsid w:val="00D94B8A"/>
    <w:rsid w:val="00D94BB3"/>
    <w:rsid w:val="00D94BF1"/>
    <w:rsid w:val="00D94BF6"/>
    <w:rsid w:val="00D94BFE"/>
    <w:rsid w:val="00D94C1B"/>
    <w:rsid w:val="00D94C37"/>
    <w:rsid w:val="00D94C3C"/>
    <w:rsid w:val="00D94CF4"/>
    <w:rsid w:val="00D94D28"/>
    <w:rsid w:val="00D94EC0"/>
    <w:rsid w:val="00D94F47"/>
    <w:rsid w:val="00D94FF0"/>
    <w:rsid w:val="00D95027"/>
    <w:rsid w:val="00D9507B"/>
    <w:rsid w:val="00D950FF"/>
    <w:rsid w:val="00D9515F"/>
    <w:rsid w:val="00D9518C"/>
    <w:rsid w:val="00D951E2"/>
    <w:rsid w:val="00D95218"/>
    <w:rsid w:val="00D9529E"/>
    <w:rsid w:val="00D9531A"/>
    <w:rsid w:val="00D95367"/>
    <w:rsid w:val="00D95376"/>
    <w:rsid w:val="00D9545A"/>
    <w:rsid w:val="00D9549B"/>
    <w:rsid w:val="00D9550C"/>
    <w:rsid w:val="00D9556C"/>
    <w:rsid w:val="00D9556F"/>
    <w:rsid w:val="00D95647"/>
    <w:rsid w:val="00D956C4"/>
    <w:rsid w:val="00D95731"/>
    <w:rsid w:val="00D9576C"/>
    <w:rsid w:val="00D957F9"/>
    <w:rsid w:val="00D95956"/>
    <w:rsid w:val="00D9598B"/>
    <w:rsid w:val="00D959F9"/>
    <w:rsid w:val="00D95A2E"/>
    <w:rsid w:val="00D95AA2"/>
    <w:rsid w:val="00D95AB4"/>
    <w:rsid w:val="00D95AE4"/>
    <w:rsid w:val="00D95B0D"/>
    <w:rsid w:val="00D95B9B"/>
    <w:rsid w:val="00D95C57"/>
    <w:rsid w:val="00D95C58"/>
    <w:rsid w:val="00D95C68"/>
    <w:rsid w:val="00D95C72"/>
    <w:rsid w:val="00D95C89"/>
    <w:rsid w:val="00D95CA1"/>
    <w:rsid w:val="00D95CE5"/>
    <w:rsid w:val="00D95D00"/>
    <w:rsid w:val="00D95D20"/>
    <w:rsid w:val="00D95DF1"/>
    <w:rsid w:val="00D95E44"/>
    <w:rsid w:val="00D95ECD"/>
    <w:rsid w:val="00D95ECE"/>
    <w:rsid w:val="00D95F65"/>
    <w:rsid w:val="00D95FAA"/>
    <w:rsid w:val="00D95FBD"/>
    <w:rsid w:val="00D95FE2"/>
    <w:rsid w:val="00D95FFA"/>
    <w:rsid w:val="00D96138"/>
    <w:rsid w:val="00D9620F"/>
    <w:rsid w:val="00D9625A"/>
    <w:rsid w:val="00D96269"/>
    <w:rsid w:val="00D96360"/>
    <w:rsid w:val="00D9638E"/>
    <w:rsid w:val="00D96479"/>
    <w:rsid w:val="00D96486"/>
    <w:rsid w:val="00D9649F"/>
    <w:rsid w:val="00D964D8"/>
    <w:rsid w:val="00D96501"/>
    <w:rsid w:val="00D96528"/>
    <w:rsid w:val="00D9659A"/>
    <w:rsid w:val="00D966C0"/>
    <w:rsid w:val="00D966DC"/>
    <w:rsid w:val="00D96769"/>
    <w:rsid w:val="00D96785"/>
    <w:rsid w:val="00D967AE"/>
    <w:rsid w:val="00D967B1"/>
    <w:rsid w:val="00D967BB"/>
    <w:rsid w:val="00D96801"/>
    <w:rsid w:val="00D9690B"/>
    <w:rsid w:val="00D9692E"/>
    <w:rsid w:val="00D96943"/>
    <w:rsid w:val="00D96956"/>
    <w:rsid w:val="00D969D5"/>
    <w:rsid w:val="00D969E4"/>
    <w:rsid w:val="00D969FD"/>
    <w:rsid w:val="00D96A01"/>
    <w:rsid w:val="00D96A20"/>
    <w:rsid w:val="00D96A2F"/>
    <w:rsid w:val="00D96A49"/>
    <w:rsid w:val="00D96B6F"/>
    <w:rsid w:val="00D96BB6"/>
    <w:rsid w:val="00D96CAB"/>
    <w:rsid w:val="00D96CB3"/>
    <w:rsid w:val="00D96D1C"/>
    <w:rsid w:val="00D96D30"/>
    <w:rsid w:val="00D96D4A"/>
    <w:rsid w:val="00D96D9E"/>
    <w:rsid w:val="00D96DE7"/>
    <w:rsid w:val="00D96E0B"/>
    <w:rsid w:val="00D96E0C"/>
    <w:rsid w:val="00D96E2B"/>
    <w:rsid w:val="00D96E3E"/>
    <w:rsid w:val="00D96E40"/>
    <w:rsid w:val="00D96E6E"/>
    <w:rsid w:val="00D96F9A"/>
    <w:rsid w:val="00D96FB2"/>
    <w:rsid w:val="00D97013"/>
    <w:rsid w:val="00D97080"/>
    <w:rsid w:val="00D970AE"/>
    <w:rsid w:val="00D970FE"/>
    <w:rsid w:val="00D970FF"/>
    <w:rsid w:val="00D97113"/>
    <w:rsid w:val="00D97119"/>
    <w:rsid w:val="00D971DD"/>
    <w:rsid w:val="00D971EF"/>
    <w:rsid w:val="00D97260"/>
    <w:rsid w:val="00D973A8"/>
    <w:rsid w:val="00D97444"/>
    <w:rsid w:val="00D974C9"/>
    <w:rsid w:val="00D974F1"/>
    <w:rsid w:val="00D97573"/>
    <w:rsid w:val="00D97576"/>
    <w:rsid w:val="00D97577"/>
    <w:rsid w:val="00D97602"/>
    <w:rsid w:val="00D976BF"/>
    <w:rsid w:val="00D976D2"/>
    <w:rsid w:val="00D976FF"/>
    <w:rsid w:val="00D977B5"/>
    <w:rsid w:val="00D977CB"/>
    <w:rsid w:val="00D97815"/>
    <w:rsid w:val="00D978A8"/>
    <w:rsid w:val="00D978DB"/>
    <w:rsid w:val="00D97942"/>
    <w:rsid w:val="00D97983"/>
    <w:rsid w:val="00D979E4"/>
    <w:rsid w:val="00D97A6B"/>
    <w:rsid w:val="00D97A85"/>
    <w:rsid w:val="00D97C10"/>
    <w:rsid w:val="00D97C2C"/>
    <w:rsid w:val="00D97CC8"/>
    <w:rsid w:val="00D97CD0"/>
    <w:rsid w:val="00D97CFE"/>
    <w:rsid w:val="00D97D2F"/>
    <w:rsid w:val="00D97DA5"/>
    <w:rsid w:val="00D97DC5"/>
    <w:rsid w:val="00D97DCE"/>
    <w:rsid w:val="00D97DED"/>
    <w:rsid w:val="00D97F1D"/>
    <w:rsid w:val="00D97F36"/>
    <w:rsid w:val="00D97F93"/>
    <w:rsid w:val="00DA003E"/>
    <w:rsid w:val="00DA0051"/>
    <w:rsid w:val="00DA006B"/>
    <w:rsid w:val="00DA006F"/>
    <w:rsid w:val="00DA0093"/>
    <w:rsid w:val="00DA011E"/>
    <w:rsid w:val="00DA01BE"/>
    <w:rsid w:val="00DA01D5"/>
    <w:rsid w:val="00DA01FB"/>
    <w:rsid w:val="00DA01FC"/>
    <w:rsid w:val="00DA0217"/>
    <w:rsid w:val="00DA025A"/>
    <w:rsid w:val="00DA025D"/>
    <w:rsid w:val="00DA02CB"/>
    <w:rsid w:val="00DA02E1"/>
    <w:rsid w:val="00DA02E2"/>
    <w:rsid w:val="00DA032D"/>
    <w:rsid w:val="00DA032E"/>
    <w:rsid w:val="00DA034C"/>
    <w:rsid w:val="00DA0370"/>
    <w:rsid w:val="00DA0374"/>
    <w:rsid w:val="00DA03A0"/>
    <w:rsid w:val="00DA03B7"/>
    <w:rsid w:val="00DA03E5"/>
    <w:rsid w:val="00DA0404"/>
    <w:rsid w:val="00DA048C"/>
    <w:rsid w:val="00DA0498"/>
    <w:rsid w:val="00DA04BA"/>
    <w:rsid w:val="00DA059C"/>
    <w:rsid w:val="00DA05B5"/>
    <w:rsid w:val="00DA05C5"/>
    <w:rsid w:val="00DA0631"/>
    <w:rsid w:val="00DA0640"/>
    <w:rsid w:val="00DA0715"/>
    <w:rsid w:val="00DA07AD"/>
    <w:rsid w:val="00DA07C1"/>
    <w:rsid w:val="00DA090D"/>
    <w:rsid w:val="00DA094D"/>
    <w:rsid w:val="00DA0980"/>
    <w:rsid w:val="00DA0A27"/>
    <w:rsid w:val="00DA0A37"/>
    <w:rsid w:val="00DA0AB2"/>
    <w:rsid w:val="00DA0B5F"/>
    <w:rsid w:val="00DA0BDA"/>
    <w:rsid w:val="00DA0BEA"/>
    <w:rsid w:val="00DA0BF0"/>
    <w:rsid w:val="00DA0C4F"/>
    <w:rsid w:val="00DA0C95"/>
    <w:rsid w:val="00DA0CDF"/>
    <w:rsid w:val="00DA0D49"/>
    <w:rsid w:val="00DA0D54"/>
    <w:rsid w:val="00DA0DA1"/>
    <w:rsid w:val="00DA0EB5"/>
    <w:rsid w:val="00DA0F2E"/>
    <w:rsid w:val="00DA0FDF"/>
    <w:rsid w:val="00DA103F"/>
    <w:rsid w:val="00DA1099"/>
    <w:rsid w:val="00DA10EC"/>
    <w:rsid w:val="00DA1105"/>
    <w:rsid w:val="00DA11D5"/>
    <w:rsid w:val="00DA11E5"/>
    <w:rsid w:val="00DA1219"/>
    <w:rsid w:val="00DA1248"/>
    <w:rsid w:val="00DA125E"/>
    <w:rsid w:val="00DA1287"/>
    <w:rsid w:val="00DA1291"/>
    <w:rsid w:val="00DA12BB"/>
    <w:rsid w:val="00DA133D"/>
    <w:rsid w:val="00DA1340"/>
    <w:rsid w:val="00DA135B"/>
    <w:rsid w:val="00DA147A"/>
    <w:rsid w:val="00DA147C"/>
    <w:rsid w:val="00DA150A"/>
    <w:rsid w:val="00DA15DA"/>
    <w:rsid w:val="00DA15FD"/>
    <w:rsid w:val="00DA16CE"/>
    <w:rsid w:val="00DA16D1"/>
    <w:rsid w:val="00DA178F"/>
    <w:rsid w:val="00DA1878"/>
    <w:rsid w:val="00DA1879"/>
    <w:rsid w:val="00DA196C"/>
    <w:rsid w:val="00DA1976"/>
    <w:rsid w:val="00DA199C"/>
    <w:rsid w:val="00DA19A4"/>
    <w:rsid w:val="00DA1B13"/>
    <w:rsid w:val="00DA1B26"/>
    <w:rsid w:val="00DA1B68"/>
    <w:rsid w:val="00DA1BBC"/>
    <w:rsid w:val="00DA1BF8"/>
    <w:rsid w:val="00DA1C20"/>
    <w:rsid w:val="00DA1C67"/>
    <w:rsid w:val="00DA1C77"/>
    <w:rsid w:val="00DA1C78"/>
    <w:rsid w:val="00DA1CEF"/>
    <w:rsid w:val="00DA1D08"/>
    <w:rsid w:val="00DA1D36"/>
    <w:rsid w:val="00DA1D5D"/>
    <w:rsid w:val="00DA1DB5"/>
    <w:rsid w:val="00DA1E54"/>
    <w:rsid w:val="00DA1E66"/>
    <w:rsid w:val="00DA1EA5"/>
    <w:rsid w:val="00DA1F85"/>
    <w:rsid w:val="00DA1FBD"/>
    <w:rsid w:val="00DA1FBF"/>
    <w:rsid w:val="00DA1FCE"/>
    <w:rsid w:val="00DA208A"/>
    <w:rsid w:val="00DA214B"/>
    <w:rsid w:val="00DA2156"/>
    <w:rsid w:val="00DA218E"/>
    <w:rsid w:val="00DA21D6"/>
    <w:rsid w:val="00DA220E"/>
    <w:rsid w:val="00DA223B"/>
    <w:rsid w:val="00DA2242"/>
    <w:rsid w:val="00DA228C"/>
    <w:rsid w:val="00DA228F"/>
    <w:rsid w:val="00DA22B1"/>
    <w:rsid w:val="00DA22F7"/>
    <w:rsid w:val="00DA2387"/>
    <w:rsid w:val="00DA23E5"/>
    <w:rsid w:val="00DA2413"/>
    <w:rsid w:val="00DA24A1"/>
    <w:rsid w:val="00DA253E"/>
    <w:rsid w:val="00DA25AA"/>
    <w:rsid w:val="00DA2626"/>
    <w:rsid w:val="00DA2636"/>
    <w:rsid w:val="00DA2644"/>
    <w:rsid w:val="00DA2694"/>
    <w:rsid w:val="00DA2698"/>
    <w:rsid w:val="00DA26CC"/>
    <w:rsid w:val="00DA26F4"/>
    <w:rsid w:val="00DA2720"/>
    <w:rsid w:val="00DA273D"/>
    <w:rsid w:val="00DA2765"/>
    <w:rsid w:val="00DA277C"/>
    <w:rsid w:val="00DA27C9"/>
    <w:rsid w:val="00DA2801"/>
    <w:rsid w:val="00DA2826"/>
    <w:rsid w:val="00DA282C"/>
    <w:rsid w:val="00DA285E"/>
    <w:rsid w:val="00DA287F"/>
    <w:rsid w:val="00DA288F"/>
    <w:rsid w:val="00DA28FA"/>
    <w:rsid w:val="00DA290B"/>
    <w:rsid w:val="00DA2998"/>
    <w:rsid w:val="00DA29CC"/>
    <w:rsid w:val="00DA2A0E"/>
    <w:rsid w:val="00DA2A98"/>
    <w:rsid w:val="00DA2AD0"/>
    <w:rsid w:val="00DA2AFB"/>
    <w:rsid w:val="00DA2B24"/>
    <w:rsid w:val="00DA2B96"/>
    <w:rsid w:val="00DA2C58"/>
    <w:rsid w:val="00DA2C81"/>
    <w:rsid w:val="00DA2D0A"/>
    <w:rsid w:val="00DA2D8E"/>
    <w:rsid w:val="00DA2E51"/>
    <w:rsid w:val="00DA2E75"/>
    <w:rsid w:val="00DA2ED7"/>
    <w:rsid w:val="00DA2EF6"/>
    <w:rsid w:val="00DA2F16"/>
    <w:rsid w:val="00DA2F24"/>
    <w:rsid w:val="00DA2F39"/>
    <w:rsid w:val="00DA2F9E"/>
    <w:rsid w:val="00DA2FD8"/>
    <w:rsid w:val="00DA2FE9"/>
    <w:rsid w:val="00DA3052"/>
    <w:rsid w:val="00DA307D"/>
    <w:rsid w:val="00DA30F7"/>
    <w:rsid w:val="00DA32B2"/>
    <w:rsid w:val="00DA32B8"/>
    <w:rsid w:val="00DA32D1"/>
    <w:rsid w:val="00DA32F9"/>
    <w:rsid w:val="00DA330C"/>
    <w:rsid w:val="00DA3312"/>
    <w:rsid w:val="00DA3366"/>
    <w:rsid w:val="00DA337F"/>
    <w:rsid w:val="00DA33E3"/>
    <w:rsid w:val="00DA33F6"/>
    <w:rsid w:val="00DA3431"/>
    <w:rsid w:val="00DA3494"/>
    <w:rsid w:val="00DA35ED"/>
    <w:rsid w:val="00DA35F6"/>
    <w:rsid w:val="00DA3638"/>
    <w:rsid w:val="00DA368A"/>
    <w:rsid w:val="00DA36AC"/>
    <w:rsid w:val="00DA36F2"/>
    <w:rsid w:val="00DA36FD"/>
    <w:rsid w:val="00DA3703"/>
    <w:rsid w:val="00DA37A6"/>
    <w:rsid w:val="00DA37DD"/>
    <w:rsid w:val="00DA383F"/>
    <w:rsid w:val="00DA3855"/>
    <w:rsid w:val="00DA3882"/>
    <w:rsid w:val="00DA393F"/>
    <w:rsid w:val="00DA3958"/>
    <w:rsid w:val="00DA39AE"/>
    <w:rsid w:val="00DA3AA2"/>
    <w:rsid w:val="00DA3AF4"/>
    <w:rsid w:val="00DA3B11"/>
    <w:rsid w:val="00DA3B7A"/>
    <w:rsid w:val="00DA3B7F"/>
    <w:rsid w:val="00DA3BD1"/>
    <w:rsid w:val="00DA3C23"/>
    <w:rsid w:val="00DA3C2A"/>
    <w:rsid w:val="00DA3C55"/>
    <w:rsid w:val="00DA3C96"/>
    <w:rsid w:val="00DA3CF8"/>
    <w:rsid w:val="00DA3D1B"/>
    <w:rsid w:val="00DA3D20"/>
    <w:rsid w:val="00DA3D4E"/>
    <w:rsid w:val="00DA3E16"/>
    <w:rsid w:val="00DA3E2B"/>
    <w:rsid w:val="00DA3E3E"/>
    <w:rsid w:val="00DA3E62"/>
    <w:rsid w:val="00DA3F1E"/>
    <w:rsid w:val="00DA3F55"/>
    <w:rsid w:val="00DA3FD7"/>
    <w:rsid w:val="00DA4017"/>
    <w:rsid w:val="00DA4060"/>
    <w:rsid w:val="00DA4167"/>
    <w:rsid w:val="00DA4179"/>
    <w:rsid w:val="00DA41AA"/>
    <w:rsid w:val="00DA41AF"/>
    <w:rsid w:val="00DA41CF"/>
    <w:rsid w:val="00DA41EC"/>
    <w:rsid w:val="00DA4263"/>
    <w:rsid w:val="00DA4293"/>
    <w:rsid w:val="00DA42CF"/>
    <w:rsid w:val="00DA4303"/>
    <w:rsid w:val="00DA431E"/>
    <w:rsid w:val="00DA44A3"/>
    <w:rsid w:val="00DA4549"/>
    <w:rsid w:val="00DA454F"/>
    <w:rsid w:val="00DA458B"/>
    <w:rsid w:val="00DA45A1"/>
    <w:rsid w:val="00DA45B6"/>
    <w:rsid w:val="00DA466E"/>
    <w:rsid w:val="00DA46D6"/>
    <w:rsid w:val="00DA46D8"/>
    <w:rsid w:val="00DA474E"/>
    <w:rsid w:val="00DA48C8"/>
    <w:rsid w:val="00DA48CD"/>
    <w:rsid w:val="00DA497D"/>
    <w:rsid w:val="00DA4987"/>
    <w:rsid w:val="00DA49B5"/>
    <w:rsid w:val="00DA4A4B"/>
    <w:rsid w:val="00DA4BD3"/>
    <w:rsid w:val="00DA4C6F"/>
    <w:rsid w:val="00DA4C70"/>
    <w:rsid w:val="00DA4C73"/>
    <w:rsid w:val="00DA4C83"/>
    <w:rsid w:val="00DA4C88"/>
    <w:rsid w:val="00DA4DBB"/>
    <w:rsid w:val="00DA4E20"/>
    <w:rsid w:val="00DA4ED4"/>
    <w:rsid w:val="00DA4F86"/>
    <w:rsid w:val="00DA4FF5"/>
    <w:rsid w:val="00DA5022"/>
    <w:rsid w:val="00DA50CD"/>
    <w:rsid w:val="00DA5105"/>
    <w:rsid w:val="00DA5177"/>
    <w:rsid w:val="00DA5274"/>
    <w:rsid w:val="00DA52FB"/>
    <w:rsid w:val="00DA537B"/>
    <w:rsid w:val="00DA53A5"/>
    <w:rsid w:val="00DA53AC"/>
    <w:rsid w:val="00DA53BC"/>
    <w:rsid w:val="00DA53E0"/>
    <w:rsid w:val="00DA5469"/>
    <w:rsid w:val="00DA5488"/>
    <w:rsid w:val="00DA5504"/>
    <w:rsid w:val="00DA5532"/>
    <w:rsid w:val="00DA5539"/>
    <w:rsid w:val="00DA5575"/>
    <w:rsid w:val="00DA5647"/>
    <w:rsid w:val="00DA5663"/>
    <w:rsid w:val="00DA566F"/>
    <w:rsid w:val="00DA56A5"/>
    <w:rsid w:val="00DA56FE"/>
    <w:rsid w:val="00DA5748"/>
    <w:rsid w:val="00DA578F"/>
    <w:rsid w:val="00DA5799"/>
    <w:rsid w:val="00DA580E"/>
    <w:rsid w:val="00DA5814"/>
    <w:rsid w:val="00DA5879"/>
    <w:rsid w:val="00DA5972"/>
    <w:rsid w:val="00DA59E1"/>
    <w:rsid w:val="00DA5A0E"/>
    <w:rsid w:val="00DA5A0F"/>
    <w:rsid w:val="00DA5A73"/>
    <w:rsid w:val="00DA5A8A"/>
    <w:rsid w:val="00DA5AE5"/>
    <w:rsid w:val="00DA5B4C"/>
    <w:rsid w:val="00DA5BA3"/>
    <w:rsid w:val="00DA5BAD"/>
    <w:rsid w:val="00DA5C5B"/>
    <w:rsid w:val="00DA5C7E"/>
    <w:rsid w:val="00DA5CDD"/>
    <w:rsid w:val="00DA5D00"/>
    <w:rsid w:val="00DA5D4E"/>
    <w:rsid w:val="00DA5DE0"/>
    <w:rsid w:val="00DA5DE6"/>
    <w:rsid w:val="00DA5E0F"/>
    <w:rsid w:val="00DA5ED0"/>
    <w:rsid w:val="00DA5EE2"/>
    <w:rsid w:val="00DA5F3F"/>
    <w:rsid w:val="00DA5F9C"/>
    <w:rsid w:val="00DA60B0"/>
    <w:rsid w:val="00DA6276"/>
    <w:rsid w:val="00DA6285"/>
    <w:rsid w:val="00DA6287"/>
    <w:rsid w:val="00DA6294"/>
    <w:rsid w:val="00DA62D0"/>
    <w:rsid w:val="00DA62E3"/>
    <w:rsid w:val="00DA633B"/>
    <w:rsid w:val="00DA636B"/>
    <w:rsid w:val="00DA6382"/>
    <w:rsid w:val="00DA63D2"/>
    <w:rsid w:val="00DA63E3"/>
    <w:rsid w:val="00DA641C"/>
    <w:rsid w:val="00DA646B"/>
    <w:rsid w:val="00DA64F5"/>
    <w:rsid w:val="00DA6509"/>
    <w:rsid w:val="00DA6598"/>
    <w:rsid w:val="00DA6602"/>
    <w:rsid w:val="00DA662F"/>
    <w:rsid w:val="00DA6639"/>
    <w:rsid w:val="00DA6658"/>
    <w:rsid w:val="00DA669D"/>
    <w:rsid w:val="00DA66DF"/>
    <w:rsid w:val="00DA66EE"/>
    <w:rsid w:val="00DA6710"/>
    <w:rsid w:val="00DA6901"/>
    <w:rsid w:val="00DA692A"/>
    <w:rsid w:val="00DA6959"/>
    <w:rsid w:val="00DA6970"/>
    <w:rsid w:val="00DA6A06"/>
    <w:rsid w:val="00DA6ADF"/>
    <w:rsid w:val="00DA6B54"/>
    <w:rsid w:val="00DA6B64"/>
    <w:rsid w:val="00DA6BDA"/>
    <w:rsid w:val="00DA6BE5"/>
    <w:rsid w:val="00DA6C15"/>
    <w:rsid w:val="00DA6C37"/>
    <w:rsid w:val="00DA6C4F"/>
    <w:rsid w:val="00DA6C5B"/>
    <w:rsid w:val="00DA6CB7"/>
    <w:rsid w:val="00DA6D3C"/>
    <w:rsid w:val="00DA6D9A"/>
    <w:rsid w:val="00DA6DD0"/>
    <w:rsid w:val="00DA6ED7"/>
    <w:rsid w:val="00DA6F42"/>
    <w:rsid w:val="00DA6F9D"/>
    <w:rsid w:val="00DA6FC3"/>
    <w:rsid w:val="00DA7051"/>
    <w:rsid w:val="00DA7153"/>
    <w:rsid w:val="00DA71A6"/>
    <w:rsid w:val="00DA71C6"/>
    <w:rsid w:val="00DA71CE"/>
    <w:rsid w:val="00DA723A"/>
    <w:rsid w:val="00DA7268"/>
    <w:rsid w:val="00DA72D9"/>
    <w:rsid w:val="00DA7417"/>
    <w:rsid w:val="00DA741C"/>
    <w:rsid w:val="00DA742B"/>
    <w:rsid w:val="00DA767A"/>
    <w:rsid w:val="00DA768C"/>
    <w:rsid w:val="00DA76D7"/>
    <w:rsid w:val="00DA76F8"/>
    <w:rsid w:val="00DA772E"/>
    <w:rsid w:val="00DA779E"/>
    <w:rsid w:val="00DA779F"/>
    <w:rsid w:val="00DA7803"/>
    <w:rsid w:val="00DA7934"/>
    <w:rsid w:val="00DA7949"/>
    <w:rsid w:val="00DA798E"/>
    <w:rsid w:val="00DA79C8"/>
    <w:rsid w:val="00DA7A15"/>
    <w:rsid w:val="00DA7ABF"/>
    <w:rsid w:val="00DA7ACB"/>
    <w:rsid w:val="00DA7B85"/>
    <w:rsid w:val="00DA7B99"/>
    <w:rsid w:val="00DA7BFC"/>
    <w:rsid w:val="00DA7C5D"/>
    <w:rsid w:val="00DA7CBB"/>
    <w:rsid w:val="00DA7CC3"/>
    <w:rsid w:val="00DA7D65"/>
    <w:rsid w:val="00DA7DAC"/>
    <w:rsid w:val="00DA7DBF"/>
    <w:rsid w:val="00DA7E3E"/>
    <w:rsid w:val="00DA7E6E"/>
    <w:rsid w:val="00DA7E79"/>
    <w:rsid w:val="00DA7EBF"/>
    <w:rsid w:val="00DA7EDC"/>
    <w:rsid w:val="00DA7F40"/>
    <w:rsid w:val="00DA7F54"/>
    <w:rsid w:val="00DAA327"/>
    <w:rsid w:val="00DAD0E3"/>
    <w:rsid w:val="00DAE50D"/>
    <w:rsid w:val="00DB004E"/>
    <w:rsid w:val="00DB0079"/>
    <w:rsid w:val="00DB00F7"/>
    <w:rsid w:val="00DB00F8"/>
    <w:rsid w:val="00DB010C"/>
    <w:rsid w:val="00DB011C"/>
    <w:rsid w:val="00DB0122"/>
    <w:rsid w:val="00DB014E"/>
    <w:rsid w:val="00DB01B0"/>
    <w:rsid w:val="00DB0258"/>
    <w:rsid w:val="00DB0295"/>
    <w:rsid w:val="00DB029A"/>
    <w:rsid w:val="00DB02BF"/>
    <w:rsid w:val="00DB0333"/>
    <w:rsid w:val="00DB039A"/>
    <w:rsid w:val="00DB03AE"/>
    <w:rsid w:val="00DB03E9"/>
    <w:rsid w:val="00DB0520"/>
    <w:rsid w:val="00DB054C"/>
    <w:rsid w:val="00DB0567"/>
    <w:rsid w:val="00DB057C"/>
    <w:rsid w:val="00DB0590"/>
    <w:rsid w:val="00DB0602"/>
    <w:rsid w:val="00DB064F"/>
    <w:rsid w:val="00DB065C"/>
    <w:rsid w:val="00DB069C"/>
    <w:rsid w:val="00DB06A2"/>
    <w:rsid w:val="00DB06BF"/>
    <w:rsid w:val="00DB06F4"/>
    <w:rsid w:val="00DB0704"/>
    <w:rsid w:val="00DB0737"/>
    <w:rsid w:val="00DB07A5"/>
    <w:rsid w:val="00DB07BB"/>
    <w:rsid w:val="00DB081A"/>
    <w:rsid w:val="00DB0844"/>
    <w:rsid w:val="00DB085B"/>
    <w:rsid w:val="00DB0900"/>
    <w:rsid w:val="00DB0909"/>
    <w:rsid w:val="00DB090F"/>
    <w:rsid w:val="00DB0969"/>
    <w:rsid w:val="00DB0971"/>
    <w:rsid w:val="00DB09DA"/>
    <w:rsid w:val="00DB0A59"/>
    <w:rsid w:val="00DB0A74"/>
    <w:rsid w:val="00DB0A77"/>
    <w:rsid w:val="00DB0AC9"/>
    <w:rsid w:val="00DB0AE3"/>
    <w:rsid w:val="00DB0AF1"/>
    <w:rsid w:val="00DB0B39"/>
    <w:rsid w:val="00DB0B4A"/>
    <w:rsid w:val="00DB0BB3"/>
    <w:rsid w:val="00DB0BB5"/>
    <w:rsid w:val="00DB0BC7"/>
    <w:rsid w:val="00DB0D47"/>
    <w:rsid w:val="00DB0D5D"/>
    <w:rsid w:val="00DB0DA4"/>
    <w:rsid w:val="00DB0DD5"/>
    <w:rsid w:val="00DB0DF7"/>
    <w:rsid w:val="00DB0E73"/>
    <w:rsid w:val="00DB0E78"/>
    <w:rsid w:val="00DB0E80"/>
    <w:rsid w:val="00DB0E96"/>
    <w:rsid w:val="00DB0EB4"/>
    <w:rsid w:val="00DB0ED6"/>
    <w:rsid w:val="00DB0F4A"/>
    <w:rsid w:val="00DB0FF5"/>
    <w:rsid w:val="00DB10BE"/>
    <w:rsid w:val="00DB10C0"/>
    <w:rsid w:val="00DB1127"/>
    <w:rsid w:val="00DB112B"/>
    <w:rsid w:val="00DB1190"/>
    <w:rsid w:val="00DB11AF"/>
    <w:rsid w:val="00DB11E4"/>
    <w:rsid w:val="00DB1322"/>
    <w:rsid w:val="00DB132C"/>
    <w:rsid w:val="00DB133F"/>
    <w:rsid w:val="00DB136B"/>
    <w:rsid w:val="00DB1397"/>
    <w:rsid w:val="00DB13F8"/>
    <w:rsid w:val="00DB1413"/>
    <w:rsid w:val="00DB1464"/>
    <w:rsid w:val="00DB149C"/>
    <w:rsid w:val="00DB152C"/>
    <w:rsid w:val="00DB1534"/>
    <w:rsid w:val="00DB1554"/>
    <w:rsid w:val="00DB16A0"/>
    <w:rsid w:val="00DB16AB"/>
    <w:rsid w:val="00DB16B8"/>
    <w:rsid w:val="00DB171A"/>
    <w:rsid w:val="00DB1724"/>
    <w:rsid w:val="00DB172C"/>
    <w:rsid w:val="00DB173B"/>
    <w:rsid w:val="00DB183E"/>
    <w:rsid w:val="00DB1870"/>
    <w:rsid w:val="00DB18B3"/>
    <w:rsid w:val="00DB18DA"/>
    <w:rsid w:val="00DB1969"/>
    <w:rsid w:val="00DB1984"/>
    <w:rsid w:val="00DB1A00"/>
    <w:rsid w:val="00DB1A21"/>
    <w:rsid w:val="00DB1BF2"/>
    <w:rsid w:val="00DB1C3D"/>
    <w:rsid w:val="00DB1CEF"/>
    <w:rsid w:val="00DB1D0D"/>
    <w:rsid w:val="00DB1D1B"/>
    <w:rsid w:val="00DB1D2A"/>
    <w:rsid w:val="00DB1DBD"/>
    <w:rsid w:val="00DB1DD7"/>
    <w:rsid w:val="00DB1E29"/>
    <w:rsid w:val="00DB1E36"/>
    <w:rsid w:val="00DB1ED0"/>
    <w:rsid w:val="00DB1EDF"/>
    <w:rsid w:val="00DB1FB4"/>
    <w:rsid w:val="00DB1FC1"/>
    <w:rsid w:val="00DB1FD1"/>
    <w:rsid w:val="00DB1FF3"/>
    <w:rsid w:val="00DB2003"/>
    <w:rsid w:val="00DB207C"/>
    <w:rsid w:val="00DB2084"/>
    <w:rsid w:val="00DB2092"/>
    <w:rsid w:val="00DB2097"/>
    <w:rsid w:val="00DB209F"/>
    <w:rsid w:val="00DB2126"/>
    <w:rsid w:val="00DB214A"/>
    <w:rsid w:val="00DB21A5"/>
    <w:rsid w:val="00DB21AD"/>
    <w:rsid w:val="00DB220B"/>
    <w:rsid w:val="00DB225C"/>
    <w:rsid w:val="00DB22B9"/>
    <w:rsid w:val="00DB231E"/>
    <w:rsid w:val="00DB2344"/>
    <w:rsid w:val="00DB23D1"/>
    <w:rsid w:val="00DB243E"/>
    <w:rsid w:val="00DB2451"/>
    <w:rsid w:val="00DB2514"/>
    <w:rsid w:val="00DB25CF"/>
    <w:rsid w:val="00DB263D"/>
    <w:rsid w:val="00DB2658"/>
    <w:rsid w:val="00DB2704"/>
    <w:rsid w:val="00DB2854"/>
    <w:rsid w:val="00DB2887"/>
    <w:rsid w:val="00DB28B6"/>
    <w:rsid w:val="00DB290C"/>
    <w:rsid w:val="00DB292E"/>
    <w:rsid w:val="00DB2935"/>
    <w:rsid w:val="00DB298E"/>
    <w:rsid w:val="00DB2999"/>
    <w:rsid w:val="00DB29DF"/>
    <w:rsid w:val="00DB2A23"/>
    <w:rsid w:val="00DB2A25"/>
    <w:rsid w:val="00DB2A92"/>
    <w:rsid w:val="00DB2AB2"/>
    <w:rsid w:val="00DB2AC2"/>
    <w:rsid w:val="00DB2C50"/>
    <w:rsid w:val="00DB2C96"/>
    <w:rsid w:val="00DB2CCD"/>
    <w:rsid w:val="00DB2CD1"/>
    <w:rsid w:val="00DB2D9B"/>
    <w:rsid w:val="00DB2DAC"/>
    <w:rsid w:val="00DB2E76"/>
    <w:rsid w:val="00DB2E92"/>
    <w:rsid w:val="00DB2E9C"/>
    <w:rsid w:val="00DB2ECE"/>
    <w:rsid w:val="00DB2EFA"/>
    <w:rsid w:val="00DB2F8D"/>
    <w:rsid w:val="00DB2FEC"/>
    <w:rsid w:val="00DB3037"/>
    <w:rsid w:val="00DB306C"/>
    <w:rsid w:val="00DB30B7"/>
    <w:rsid w:val="00DB30D7"/>
    <w:rsid w:val="00DB30D9"/>
    <w:rsid w:val="00DB312B"/>
    <w:rsid w:val="00DB314E"/>
    <w:rsid w:val="00DB3158"/>
    <w:rsid w:val="00DB317D"/>
    <w:rsid w:val="00DB3188"/>
    <w:rsid w:val="00DB31F7"/>
    <w:rsid w:val="00DB328F"/>
    <w:rsid w:val="00DB32AF"/>
    <w:rsid w:val="00DB3367"/>
    <w:rsid w:val="00DB33A6"/>
    <w:rsid w:val="00DB33AE"/>
    <w:rsid w:val="00DB33FE"/>
    <w:rsid w:val="00DB3420"/>
    <w:rsid w:val="00DB3459"/>
    <w:rsid w:val="00DB3581"/>
    <w:rsid w:val="00DB3582"/>
    <w:rsid w:val="00DB35B0"/>
    <w:rsid w:val="00DB3749"/>
    <w:rsid w:val="00DB3783"/>
    <w:rsid w:val="00DB37D1"/>
    <w:rsid w:val="00DB37DC"/>
    <w:rsid w:val="00DB37F4"/>
    <w:rsid w:val="00DB382B"/>
    <w:rsid w:val="00DB383C"/>
    <w:rsid w:val="00DB3842"/>
    <w:rsid w:val="00DB384A"/>
    <w:rsid w:val="00DB385D"/>
    <w:rsid w:val="00DB38A6"/>
    <w:rsid w:val="00DB38C1"/>
    <w:rsid w:val="00DB38DC"/>
    <w:rsid w:val="00DB3933"/>
    <w:rsid w:val="00DB3934"/>
    <w:rsid w:val="00DB39CD"/>
    <w:rsid w:val="00DB3AB2"/>
    <w:rsid w:val="00DB3B4C"/>
    <w:rsid w:val="00DB3B55"/>
    <w:rsid w:val="00DB3BA9"/>
    <w:rsid w:val="00DB3C90"/>
    <w:rsid w:val="00DB3D0A"/>
    <w:rsid w:val="00DB3DA9"/>
    <w:rsid w:val="00DB3DC9"/>
    <w:rsid w:val="00DB3DF4"/>
    <w:rsid w:val="00DB3E4C"/>
    <w:rsid w:val="00DB3E62"/>
    <w:rsid w:val="00DB3EA5"/>
    <w:rsid w:val="00DB3F0A"/>
    <w:rsid w:val="00DB3F2C"/>
    <w:rsid w:val="00DB3F31"/>
    <w:rsid w:val="00DB3FB6"/>
    <w:rsid w:val="00DB4048"/>
    <w:rsid w:val="00DB40B1"/>
    <w:rsid w:val="00DB40E8"/>
    <w:rsid w:val="00DB40F6"/>
    <w:rsid w:val="00DB40F8"/>
    <w:rsid w:val="00DB415B"/>
    <w:rsid w:val="00DB416E"/>
    <w:rsid w:val="00DB41BD"/>
    <w:rsid w:val="00DB41D4"/>
    <w:rsid w:val="00DB4236"/>
    <w:rsid w:val="00DB4279"/>
    <w:rsid w:val="00DB42A8"/>
    <w:rsid w:val="00DB42B5"/>
    <w:rsid w:val="00DB42F6"/>
    <w:rsid w:val="00DB431E"/>
    <w:rsid w:val="00DB4329"/>
    <w:rsid w:val="00DB439D"/>
    <w:rsid w:val="00DB445E"/>
    <w:rsid w:val="00DB4512"/>
    <w:rsid w:val="00DB451E"/>
    <w:rsid w:val="00DB45CA"/>
    <w:rsid w:val="00DB4636"/>
    <w:rsid w:val="00DB46C6"/>
    <w:rsid w:val="00DB46DA"/>
    <w:rsid w:val="00DB46EE"/>
    <w:rsid w:val="00DB46F7"/>
    <w:rsid w:val="00DB4759"/>
    <w:rsid w:val="00DB47A7"/>
    <w:rsid w:val="00DB47FD"/>
    <w:rsid w:val="00DB4889"/>
    <w:rsid w:val="00DB4904"/>
    <w:rsid w:val="00DB49B2"/>
    <w:rsid w:val="00DB4A76"/>
    <w:rsid w:val="00DB4AB3"/>
    <w:rsid w:val="00DB4B00"/>
    <w:rsid w:val="00DB4B0B"/>
    <w:rsid w:val="00DB4CD7"/>
    <w:rsid w:val="00DB4DA8"/>
    <w:rsid w:val="00DB4DEB"/>
    <w:rsid w:val="00DB4E12"/>
    <w:rsid w:val="00DB4E23"/>
    <w:rsid w:val="00DB4EF0"/>
    <w:rsid w:val="00DB4F4C"/>
    <w:rsid w:val="00DB501B"/>
    <w:rsid w:val="00DB504D"/>
    <w:rsid w:val="00DB5070"/>
    <w:rsid w:val="00DB5078"/>
    <w:rsid w:val="00DB514F"/>
    <w:rsid w:val="00DB51B8"/>
    <w:rsid w:val="00DB51C3"/>
    <w:rsid w:val="00DB5201"/>
    <w:rsid w:val="00DB5275"/>
    <w:rsid w:val="00DB52B6"/>
    <w:rsid w:val="00DB52E9"/>
    <w:rsid w:val="00DB5310"/>
    <w:rsid w:val="00DB53C9"/>
    <w:rsid w:val="00DB53DF"/>
    <w:rsid w:val="00DB53E2"/>
    <w:rsid w:val="00DB5495"/>
    <w:rsid w:val="00DB5595"/>
    <w:rsid w:val="00DB55E4"/>
    <w:rsid w:val="00DB5640"/>
    <w:rsid w:val="00DB5654"/>
    <w:rsid w:val="00DB575D"/>
    <w:rsid w:val="00DB57A1"/>
    <w:rsid w:val="00DB57A7"/>
    <w:rsid w:val="00DB5803"/>
    <w:rsid w:val="00DB5816"/>
    <w:rsid w:val="00DB5837"/>
    <w:rsid w:val="00DB5887"/>
    <w:rsid w:val="00DB58A8"/>
    <w:rsid w:val="00DB5940"/>
    <w:rsid w:val="00DB5977"/>
    <w:rsid w:val="00DB59B4"/>
    <w:rsid w:val="00DB59D0"/>
    <w:rsid w:val="00DB5A27"/>
    <w:rsid w:val="00DB5B20"/>
    <w:rsid w:val="00DB5CA0"/>
    <w:rsid w:val="00DB5D8E"/>
    <w:rsid w:val="00DB5DB1"/>
    <w:rsid w:val="00DB5E11"/>
    <w:rsid w:val="00DB5E62"/>
    <w:rsid w:val="00DB5ED3"/>
    <w:rsid w:val="00DB5F06"/>
    <w:rsid w:val="00DB5F19"/>
    <w:rsid w:val="00DB601D"/>
    <w:rsid w:val="00DB607B"/>
    <w:rsid w:val="00DB60D2"/>
    <w:rsid w:val="00DB60EB"/>
    <w:rsid w:val="00DB60FA"/>
    <w:rsid w:val="00DB61CA"/>
    <w:rsid w:val="00DB627E"/>
    <w:rsid w:val="00DB62DF"/>
    <w:rsid w:val="00DB63DD"/>
    <w:rsid w:val="00DB6414"/>
    <w:rsid w:val="00DB64D1"/>
    <w:rsid w:val="00DB64DA"/>
    <w:rsid w:val="00DB64EB"/>
    <w:rsid w:val="00DB6535"/>
    <w:rsid w:val="00DB6548"/>
    <w:rsid w:val="00DB65BA"/>
    <w:rsid w:val="00DB6634"/>
    <w:rsid w:val="00DB664B"/>
    <w:rsid w:val="00DB6653"/>
    <w:rsid w:val="00DB6663"/>
    <w:rsid w:val="00DB67B0"/>
    <w:rsid w:val="00DB67E1"/>
    <w:rsid w:val="00DB6840"/>
    <w:rsid w:val="00DB68F6"/>
    <w:rsid w:val="00DB6909"/>
    <w:rsid w:val="00DB6AA0"/>
    <w:rsid w:val="00DB6B09"/>
    <w:rsid w:val="00DB6BAE"/>
    <w:rsid w:val="00DB6C93"/>
    <w:rsid w:val="00DB6C9F"/>
    <w:rsid w:val="00DB6CA5"/>
    <w:rsid w:val="00DB6CE9"/>
    <w:rsid w:val="00DB6CED"/>
    <w:rsid w:val="00DB6D63"/>
    <w:rsid w:val="00DB6DD0"/>
    <w:rsid w:val="00DB6EB1"/>
    <w:rsid w:val="00DB6EB4"/>
    <w:rsid w:val="00DB6FCD"/>
    <w:rsid w:val="00DB6FFC"/>
    <w:rsid w:val="00DB7008"/>
    <w:rsid w:val="00DB7060"/>
    <w:rsid w:val="00DB706D"/>
    <w:rsid w:val="00DB70A3"/>
    <w:rsid w:val="00DB70C4"/>
    <w:rsid w:val="00DB7131"/>
    <w:rsid w:val="00DB720B"/>
    <w:rsid w:val="00DB7222"/>
    <w:rsid w:val="00DB728E"/>
    <w:rsid w:val="00DB72AA"/>
    <w:rsid w:val="00DB72AF"/>
    <w:rsid w:val="00DB72C5"/>
    <w:rsid w:val="00DB72DA"/>
    <w:rsid w:val="00DB72FF"/>
    <w:rsid w:val="00DB73DF"/>
    <w:rsid w:val="00DB73F0"/>
    <w:rsid w:val="00DB74C5"/>
    <w:rsid w:val="00DB74F7"/>
    <w:rsid w:val="00DB75C2"/>
    <w:rsid w:val="00DB75D1"/>
    <w:rsid w:val="00DB75FB"/>
    <w:rsid w:val="00DB761F"/>
    <w:rsid w:val="00DB774C"/>
    <w:rsid w:val="00DB775F"/>
    <w:rsid w:val="00DB779D"/>
    <w:rsid w:val="00DB77E8"/>
    <w:rsid w:val="00DB77F9"/>
    <w:rsid w:val="00DB7830"/>
    <w:rsid w:val="00DB7936"/>
    <w:rsid w:val="00DB79C5"/>
    <w:rsid w:val="00DB7A20"/>
    <w:rsid w:val="00DB7A81"/>
    <w:rsid w:val="00DB7B3C"/>
    <w:rsid w:val="00DB7B9F"/>
    <w:rsid w:val="00DB7CAA"/>
    <w:rsid w:val="00DB7E19"/>
    <w:rsid w:val="00DB7E5B"/>
    <w:rsid w:val="00DB7F4A"/>
    <w:rsid w:val="00DB7F97"/>
    <w:rsid w:val="00DC0003"/>
    <w:rsid w:val="00DC001F"/>
    <w:rsid w:val="00DC0109"/>
    <w:rsid w:val="00DC011B"/>
    <w:rsid w:val="00DC0155"/>
    <w:rsid w:val="00DC016A"/>
    <w:rsid w:val="00DC01A3"/>
    <w:rsid w:val="00DC022A"/>
    <w:rsid w:val="00DC0272"/>
    <w:rsid w:val="00DC037F"/>
    <w:rsid w:val="00DC0387"/>
    <w:rsid w:val="00DC0397"/>
    <w:rsid w:val="00DC03C3"/>
    <w:rsid w:val="00DC04C8"/>
    <w:rsid w:val="00DC059C"/>
    <w:rsid w:val="00DC05F3"/>
    <w:rsid w:val="00DC0625"/>
    <w:rsid w:val="00DC0626"/>
    <w:rsid w:val="00DC0635"/>
    <w:rsid w:val="00DC068A"/>
    <w:rsid w:val="00DC0711"/>
    <w:rsid w:val="00DC0750"/>
    <w:rsid w:val="00DC0787"/>
    <w:rsid w:val="00DC07B2"/>
    <w:rsid w:val="00DC07B9"/>
    <w:rsid w:val="00DC0851"/>
    <w:rsid w:val="00DC08D0"/>
    <w:rsid w:val="00DC092E"/>
    <w:rsid w:val="00DC094E"/>
    <w:rsid w:val="00DC0991"/>
    <w:rsid w:val="00DC0A4B"/>
    <w:rsid w:val="00DC0A85"/>
    <w:rsid w:val="00DC0AB5"/>
    <w:rsid w:val="00DC0AE9"/>
    <w:rsid w:val="00DC0B18"/>
    <w:rsid w:val="00DC0B64"/>
    <w:rsid w:val="00DC0B7D"/>
    <w:rsid w:val="00DC0B92"/>
    <w:rsid w:val="00DC0C73"/>
    <w:rsid w:val="00DC0DBF"/>
    <w:rsid w:val="00DC0E4D"/>
    <w:rsid w:val="00DC0E63"/>
    <w:rsid w:val="00DC0E7B"/>
    <w:rsid w:val="00DC0EB9"/>
    <w:rsid w:val="00DC0EC4"/>
    <w:rsid w:val="00DC0F25"/>
    <w:rsid w:val="00DC0FC5"/>
    <w:rsid w:val="00DC101D"/>
    <w:rsid w:val="00DC1155"/>
    <w:rsid w:val="00DC1156"/>
    <w:rsid w:val="00DC123E"/>
    <w:rsid w:val="00DC1240"/>
    <w:rsid w:val="00DC1248"/>
    <w:rsid w:val="00DC1292"/>
    <w:rsid w:val="00DC12AF"/>
    <w:rsid w:val="00DC12F7"/>
    <w:rsid w:val="00DC1359"/>
    <w:rsid w:val="00DC14B8"/>
    <w:rsid w:val="00DC1585"/>
    <w:rsid w:val="00DC15BC"/>
    <w:rsid w:val="00DC160B"/>
    <w:rsid w:val="00DC161F"/>
    <w:rsid w:val="00DC1673"/>
    <w:rsid w:val="00DC1689"/>
    <w:rsid w:val="00DC16AD"/>
    <w:rsid w:val="00DC16C3"/>
    <w:rsid w:val="00DC16CC"/>
    <w:rsid w:val="00DC1762"/>
    <w:rsid w:val="00DC180B"/>
    <w:rsid w:val="00DC185E"/>
    <w:rsid w:val="00DC1890"/>
    <w:rsid w:val="00DC18FD"/>
    <w:rsid w:val="00DC1920"/>
    <w:rsid w:val="00DC1971"/>
    <w:rsid w:val="00DC1A41"/>
    <w:rsid w:val="00DC1ABA"/>
    <w:rsid w:val="00DC1AC8"/>
    <w:rsid w:val="00DC1B7B"/>
    <w:rsid w:val="00DC1B8B"/>
    <w:rsid w:val="00DC1BE2"/>
    <w:rsid w:val="00DC1BF2"/>
    <w:rsid w:val="00DC1C60"/>
    <w:rsid w:val="00DC1C76"/>
    <w:rsid w:val="00DC1CA8"/>
    <w:rsid w:val="00DC1D38"/>
    <w:rsid w:val="00DC1DB4"/>
    <w:rsid w:val="00DC1DE7"/>
    <w:rsid w:val="00DC1E97"/>
    <w:rsid w:val="00DC1F71"/>
    <w:rsid w:val="00DC1FF8"/>
    <w:rsid w:val="00DC2014"/>
    <w:rsid w:val="00DC2015"/>
    <w:rsid w:val="00DC2068"/>
    <w:rsid w:val="00DC208D"/>
    <w:rsid w:val="00DC2136"/>
    <w:rsid w:val="00DC215C"/>
    <w:rsid w:val="00DC21E8"/>
    <w:rsid w:val="00DC224D"/>
    <w:rsid w:val="00DC225A"/>
    <w:rsid w:val="00DC226B"/>
    <w:rsid w:val="00DC2306"/>
    <w:rsid w:val="00DC231E"/>
    <w:rsid w:val="00DC2321"/>
    <w:rsid w:val="00DC234B"/>
    <w:rsid w:val="00DC2376"/>
    <w:rsid w:val="00DC23CE"/>
    <w:rsid w:val="00DC242D"/>
    <w:rsid w:val="00DC2494"/>
    <w:rsid w:val="00DC249B"/>
    <w:rsid w:val="00DC24D4"/>
    <w:rsid w:val="00DC253B"/>
    <w:rsid w:val="00DC257C"/>
    <w:rsid w:val="00DC2639"/>
    <w:rsid w:val="00DC264A"/>
    <w:rsid w:val="00DC266B"/>
    <w:rsid w:val="00DC268B"/>
    <w:rsid w:val="00DC270F"/>
    <w:rsid w:val="00DC272D"/>
    <w:rsid w:val="00DC277A"/>
    <w:rsid w:val="00DC2844"/>
    <w:rsid w:val="00DC28F8"/>
    <w:rsid w:val="00DC297E"/>
    <w:rsid w:val="00DC29A6"/>
    <w:rsid w:val="00DC2A22"/>
    <w:rsid w:val="00DC2A8C"/>
    <w:rsid w:val="00DC2AFF"/>
    <w:rsid w:val="00DC2B64"/>
    <w:rsid w:val="00DC2BA6"/>
    <w:rsid w:val="00DC2C49"/>
    <w:rsid w:val="00DC2C92"/>
    <w:rsid w:val="00DC2D42"/>
    <w:rsid w:val="00DC2D4E"/>
    <w:rsid w:val="00DC2D62"/>
    <w:rsid w:val="00DC2D8F"/>
    <w:rsid w:val="00DC2E28"/>
    <w:rsid w:val="00DC2E48"/>
    <w:rsid w:val="00DC2E76"/>
    <w:rsid w:val="00DC2EA8"/>
    <w:rsid w:val="00DC2ED7"/>
    <w:rsid w:val="00DC2F18"/>
    <w:rsid w:val="00DC2FA8"/>
    <w:rsid w:val="00DC2FB9"/>
    <w:rsid w:val="00DC3033"/>
    <w:rsid w:val="00DC3040"/>
    <w:rsid w:val="00DC3064"/>
    <w:rsid w:val="00DC3079"/>
    <w:rsid w:val="00DC307C"/>
    <w:rsid w:val="00DC3102"/>
    <w:rsid w:val="00DC31C7"/>
    <w:rsid w:val="00DC31E6"/>
    <w:rsid w:val="00DC320E"/>
    <w:rsid w:val="00DC3227"/>
    <w:rsid w:val="00DC32AB"/>
    <w:rsid w:val="00DC3329"/>
    <w:rsid w:val="00DC3412"/>
    <w:rsid w:val="00DC3468"/>
    <w:rsid w:val="00DC34E6"/>
    <w:rsid w:val="00DC3513"/>
    <w:rsid w:val="00DC3581"/>
    <w:rsid w:val="00DC358A"/>
    <w:rsid w:val="00DC359E"/>
    <w:rsid w:val="00DC3687"/>
    <w:rsid w:val="00DC36E5"/>
    <w:rsid w:val="00DC36EB"/>
    <w:rsid w:val="00DC373D"/>
    <w:rsid w:val="00DC3782"/>
    <w:rsid w:val="00DC37A2"/>
    <w:rsid w:val="00DC3814"/>
    <w:rsid w:val="00DC38D2"/>
    <w:rsid w:val="00DC3950"/>
    <w:rsid w:val="00DC39B0"/>
    <w:rsid w:val="00DC3A26"/>
    <w:rsid w:val="00DC3A90"/>
    <w:rsid w:val="00DC3AB3"/>
    <w:rsid w:val="00DC3B57"/>
    <w:rsid w:val="00DC3BFB"/>
    <w:rsid w:val="00DC3C59"/>
    <w:rsid w:val="00DC3C61"/>
    <w:rsid w:val="00DC3C8E"/>
    <w:rsid w:val="00DC3C92"/>
    <w:rsid w:val="00DC3D21"/>
    <w:rsid w:val="00DC3D2B"/>
    <w:rsid w:val="00DC3D82"/>
    <w:rsid w:val="00DC3E36"/>
    <w:rsid w:val="00DC3E80"/>
    <w:rsid w:val="00DC3F1C"/>
    <w:rsid w:val="00DC3F80"/>
    <w:rsid w:val="00DC3FB4"/>
    <w:rsid w:val="00DC3FDF"/>
    <w:rsid w:val="00DC400B"/>
    <w:rsid w:val="00DC400D"/>
    <w:rsid w:val="00DC40C0"/>
    <w:rsid w:val="00DC418C"/>
    <w:rsid w:val="00DC4196"/>
    <w:rsid w:val="00DC41B5"/>
    <w:rsid w:val="00DC4237"/>
    <w:rsid w:val="00DC4241"/>
    <w:rsid w:val="00DC4261"/>
    <w:rsid w:val="00DC4280"/>
    <w:rsid w:val="00DC42DF"/>
    <w:rsid w:val="00DC4353"/>
    <w:rsid w:val="00DC438D"/>
    <w:rsid w:val="00DC4399"/>
    <w:rsid w:val="00DC439C"/>
    <w:rsid w:val="00DC43E1"/>
    <w:rsid w:val="00DC43EB"/>
    <w:rsid w:val="00DC44AA"/>
    <w:rsid w:val="00DC457B"/>
    <w:rsid w:val="00DC4612"/>
    <w:rsid w:val="00DC4723"/>
    <w:rsid w:val="00DC47C2"/>
    <w:rsid w:val="00DC481C"/>
    <w:rsid w:val="00DC4854"/>
    <w:rsid w:val="00DC489C"/>
    <w:rsid w:val="00DC48D0"/>
    <w:rsid w:val="00DC4902"/>
    <w:rsid w:val="00DC491F"/>
    <w:rsid w:val="00DC495A"/>
    <w:rsid w:val="00DC49AC"/>
    <w:rsid w:val="00DC49BD"/>
    <w:rsid w:val="00DC49E7"/>
    <w:rsid w:val="00DC49F1"/>
    <w:rsid w:val="00DC4AE9"/>
    <w:rsid w:val="00DC4B33"/>
    <w:rsid w:val="00DC4BCB"/>
    <w:rsid w:val="00DC4DE9"/>
    <w:rsid w:val="00DC4E5C"/>
    <w:rsid w:val="00DC4E8E"/>
    <w:rsid w:val="00DC4F06"/>
    <w:rsid w:val="00DC4F18"/>
    <w:rsid w:val="00DC4F6E"/>
    <w:rsid w:val="00DC5081"/>
    <w:rsid w:val="00DC50B1"/>
    <w:rsid w:val="00DC510B"/>
    <w:rsid w:val="00DC5157"/>
    <w:rsid w:val="00DC51C6"/>
    <w:rsid w:val="00DC521C"/>
    <w:rsid w:val="00DC52C1"/>
    <w:rsid w:val="00DC534C"/>
    <w:rsid w:val="00DC5390"/>
    <w:rsid w:val="00DC53AD"/>
    <w:rsid w:val="00DC53DA"/>
    <w:rsid w:val="00DC543B"/>
    <w:rsid w:val="00DC5476"/>
    <w:rsid w:val="00DC54BA"/>
    <w:rsid w:val="00DC54FC"/>
    <w:rsid w:val="00DC559F"/>
    <w:rsid w:val="00DC55AA"/>
    <w:rsid w:val="00DC55D8"/>
    <w:rsid w:val="00DC5606"/>
    <w:rsid w:val="00DC5636"/>
    <w:rsid w:val="00DC563A"/>
    <w:rsid w:val="00DC56B5"/>
    <w:rsid w:val="00DC5706"/>
    <w:rsid w:val="00DC570E"/>
    <w:rsid w:val="00DC57AD"/>
    <w:rsid w:val="00DC57BC"/>
    <w:rsid w:val="00DC5840"/>
    <w:rsid w:val="00DC5851"/>
    <w:rsid w:val="00DC587B"/>
    <w:rsid w:val="00DC589E"/>
    <w:rsid w:val="00DC5914"/>
    <w:rsid w:val="00DC5960"/>
    <w:rsid w:val="00DC59DC"/>
    <w:rsid w:val="00DC5A81"/>
    <w:rsid w:val="00DC5AE0"/>
    <w:rsid w:val="00DC5B6E"/>
    <w:rsid w:val="00DC5C14"/>
    <w:rsid w:val="00DC5C1E"/>
    <w:rsid w:val="00DC5C58"/>
    <w:rsid w:val="00DC5C5D"/>
    <w:rsid w:val="00DC5CEA"/>
    <w:rsid w:val="00DC5D7E"/>
    <w:rsid w:val="00DC5D85"/>
    <w:rsid w:val="00DC5E1E"/>
    <w:rsid w:val="00DC5F33"/>
    <w:rsid w:val="00DC5F61"/>
    <w:rsid w:val="00DC5FA9"/>
    <w:rsid w:val="00DC5FD9"/>
    <w:rsid w:val="00DC6012"/>
    <w:rsid w:val="00DC6024"/>
    <w:rsid w:val="00DC6068"/>
    <w:rsid w:val="00DC606D"/>
    <w:rsid w:val="00DC607E"/>
    <w:rsid w:val="00DC611F"/>
    <w:rsid w:val="00DC6120"/>
    <w:rsid w:val="00DC6154"/>
    <w:rsid w:val="00DC6184"/>
    <w:rsid w:val="00DC61D2"/>
    <w:rsid w:val="00DC6214"/>
    <w:rsid w:val="00DC62CE"/>
    <w:rsid w:val="00DC6362"/>
    <w:rsid w:val="00DC647B"/>
    <w:rsid w:val="00DC651F"/>
    <w:rsid w:val="00DC6553"/>
    <w:rsid w:val="00DC65B5"/>
    <w:rsid w:val="00DC65C6"/>
    <w:rsid w:val="00DC65E0"/>
    <w:rsid w:val="00DC66E7"/>
    <w:rsid w:val="00DC670A"/>
    <w:rsid w:val="00DC6776"/>
    <w:rsid w:val="00DC6777"/>
    <w:rsid w:val="00DC6782"/>
    <w:rsid w:val="00DC67DC"/>
    <w:rsid w:val="00DC6952"/>
    <w:rsid w:val="00DC69C9"/>
    <w:rsid w:val="00DC6A12"/>
    <w:rsid w:val="00DC6A3C"/>
    <w:rsid w:val="00DC6AC3"/>
    <w:rsid w:val="00DC6B36"/>
    <w:rsid w:val="00DC6BA9"/>
    <w:rsid w:val="00DC6BC5"/>
    <w:rsid w:val="00DC6C0D"/>
    <w:rsid w:val="00DC6CD3"/>
    <w:rsid w:val="00DC6D3C"/>
    <w:rsid w:val="00DC6D9A"/>
    <w:rsid w:val="00DC6E20"/>
    <w:rsid w:val="00DC6E30"/>
    <w:rsid w:val="00DC6ED2"/>
    <w:rsid w:val="00DC6F0A"/>
    <w:rsid w:val="00DC6F1D"/>
    <w:rsid w:val="00DC6F24"/>
    <w:rsid w:val="00DC6F3D"/>
    <w:rsid w:val="00DC6F7C"/>
    <w:rsid w:val="00DC6FB6"/>
    <w:rsid w:val="00DC6FD9"/>
    <w:rsid w:val="00DC6FFC"/>
    <w:rsid w:val="00DC70A9"/>
    <w:rsid w:val="00DC7136"/>
    <w:rsid w:val="00DC7182"/>
    <w:rsid w:val="00DC71AE"/>
    <w:rsid w:val="00DC71CB"/>
    <w:rsid w:val="00DC7264"/>
    <w:rsid w:val="00DC729B"/>
    <w:rsid w:val="00DC72A4"/>
    <w:rsid w:val="00DC72F3"/>
    <w:rsid w:val="00DC72F8"/>
    <w:rsid w:val="00DC7312"/>
    <w:rsid w:val="00DC7328"/>
    <w:rsid w:val="00DC737A"/>
    <w:rsid w:val="00DC748E"/>
    <w:rsid w:val="00DC74DE"/>
    <w:rsid w:val="00DC7521"/>
    <w:rsid w:val="00DC7553"/>
    <w:rsid w:val="00DC75A2"/>
    <w:rsid w:val="00DC75B4"/>
    <w:rsid w:val="00DC75BB"/>
    <w:rsid w:val="00DC75C8"/>
    <w:rsid w:val="00DC75CF"/>
    <w:rsid w:val="00DC7646"/>
    <w:rsid w:val="00DC7777"/>
    <w:rsid w:val="00DC782A"/>
    <w:rsid w:val="00DC7880"/>
    <w:rsid w:val="00DC7894"/>
    <w:rsid w:val="00DC78F7"/>
    <w:rsid w:val="00DC7927"/>
    <w:rsid w:val="00DC793E"/>
    <w:rsid w:val="00DC79CF"/>
    <w:rsid w:val="00DC7A30"/>
    <w:rsid w:val="00DC7AB4"/>
    <w:rsid w:val="00DC7AD4"/>
    <w:rsid w:val="00DC7AE4"/>
    <w:rsid w:val="00DC7B1A"/>
    <w:rsid w:val="00DC7B1C"/>
    <w:rsid w:val="00DC7B3B"/>
    <w:rsid w:val="00DC7B6A"/>
    <w:rsid w:val="00DC7BDC"/>
    <w:rsid w:val="00DC7C89"/>
    <w:rsid w:val="00DC7CA7"/>
    <w:rsid w:val="00DC7CBA"/>
    <w:rsid w:val="00DC7CD5"/>
    <w:rsid w:val="00DC7CE9"/>
    <w:rsid w:val="00DC7D1E"/>
    <w:rsid w:val="00DC7D28"/>
    <w:rsid w:val="00DC7D2B"/>
    <w:rsid w:val="00DC7D63"/>
    <w:rsid w:val="00DC7E5B"/>
    <w:rsid w:val="00DC7E62"/>
    <w:rsid w:val="00DC7E9E"/>
    <w:rsid w:val="00DC7EDF"/>
    <w:rsid w:val="00DC7FA6"/>
    <w:rsid w:val="00DD0031"/>
    <w:rsid w:val="00DD0048"/>
    <w:rsid w:val="00DD00B1"/>
    <w:rsid w:val="00DD00C2"/>
    <w:rsid w:val="00DD00E0"/>
    <w:rsid w:val="00DD0132"/>
    <w:rsid w:val="00DD0164"/>
    <w:rsid w:val="00DD0179"/>
    <w:rsid w:val="00DD01E6"/>
    <w:rsid w:val="00DD01F8"/>
    <w:rsid w:val="00DD02F4"/>
    <w:rsid w:val="00DD0334"/>
    <w:rsid w:val="00DD0348"/>
    <w:rsid w:val="00DD0398"/>
    <w:rsid w:val="00DD0406"/>
    <w:rsid w:val="00DD0446"/>
    <w:rsid w:val="00DD04E3"/>
    <w:rsid w:val="00DD062D"/>
    <w:rsid w:val="00DD06E1"/>
    <w:rsid w:val="00DD06F7"/>
    <w:rsid w:val="00DD071E"/>
    <w:rsid w:val="00DD0726"/>
    <w:rsid w:val="00DD0740"/>
    <w:rsid w:val="00DD079B"/>
    <w:rsid w:val="00DD07AA"/>
    <w:rsid w:val="00DD07C0"/>
    <w:rsid w:val="00DD0849"/>
    <w:rsid w:val="00DD0913"/>
    <w:rsid w:val="00DD0970"/>
    <w:rsid w:val="00DD09F7"/>
    <w:rsid w:val="00DD0A0C"/>
    <w:rsid w:val="00DD0A48"/>
    <w:rsid w:val="00DD0A72"/>
    <w:rsid w:val="00DD0A96"/>
    <w:rsid w:val="00DD0B13"/>
    <w:rsid w:val="00DD0B28"/>
    <w:rsid w:val="00DD0BA4"/>
    <w:rsid w:val="00DD0BEA"/>
    <w:rsid w:val="00DD0C86"/>
    <w:rsid w:val="00DD0D63"/>
    <w:rsid w:val="00DD0DB0"/>
    <w:rsid w:val="00DD0DE3"/>
    <w:rsid w:val="00DD0E28"/>
    <w:rsid w:val="00DD0E54"/>
    <w:rsid w:val="00DD0E94"/>
    <w:rsid w:val="00DD0F45"/>
    <w:rsid w:val="00DD0FC2"/>
    <w:rsid w:val="00DD104A"/>
    <w:rsid w:val="00DD105A"/>
    <w:rsid w:val="00DD10A6"/>
    <w:rsid w:val="00DD10BE"/>
    <w:rsid w:val="00DD1172"/>
    <w:rsid w:val="00DD11B2"/>
    <w:rsid w:val="00DD127E"/>
    <w:rsid w:val="00DD12C3"/>
    <w:rsid w:val="00DD12D8"/>
    <w:rsid w:val="00DD130A"/>
    <w:rsid w:val="00DD133D"/>
    <w:rsid w:val="00DD133E"/>
    <w:rsid w:val="00DD13C3"/>
    <w:rsid w:val="00DD1455"/>
    <w:rsid w:val="00DD145F"/>
    <w:rsid w:val="00DD1460"/>
    <w:rsid w:val="00DD1562"/>
    <w:rsid w:val="00DD1693"/>
    <w:rsid w:val="00DD17AE"/>
    <w:rsid w:val="00DD1838"/>
    <w:rsid w:val="00DD188E"/>
    <w:rsid w:val="00DD18AC"/>
    <w:rsid w:val="00DD190A"/>
    <w:rsid w:val="00DD1943"/>
    <w:rsid w:val="00DD1986"/>
    <w:rsid w:val="00DD198D"/>
    <w:rsid w:val="00DD1995"/>
    <w:rsid w:val="00DD19A3"/>
    <w:rsid w:val="00DD19EE"/>
    <w:rsid w:val="00DD1A22"/>
    <w:rsid w:val="00DD1A4E"/>
    <w:rsid w:val="00DD1BBB"/>
    <w:rsid w:val="00DD1BBE"/>
    <w:rsid w:val="00DD1BD5"/>
    <w:rsid w:val="00DD1BDB"/>
    <w:rsid w:val="00DD1C0F"/>
    <w:rsid w:val="00DD1C73"/>
    <w:rsid w:val="00DD1C7A"/>
    <w:rsid w:val="00DD1DC1"/>
    <w:rsid w:val="00DD1E34"/>
    <w:rsid w:val="00DD1E7D"/>
    <w:rsid w:val="00DD1ED6"/>
    <w:rsid w:val="00DD2044"/>
    <w:rsid w:val="00DD20D8"/>
    <w:rsid w:val="00DD2156"/>
    <w:rsid w:val="00DD216A"/>
    <w:rsid w:val="00DD21B7"/>
    <w:rsid w:val="00DD21C4"/>
    <w:rsid w:val="00DD228F"/>
    <w:rsid w:val="00DD2306"/>
    <w:rsid w:val="00DD2322"/>
    <w:rsid w:val="00DD2366"/>
    <w:rsid w:val="00DD23B0"/>
    <w:rsid w:val="00DD23BC"/>
    <w:rsid w:val="00DD243C"/>
    <w:rsid w:val="00DD2471"/>
    <w:rsid w:val="00DD247B"/>
    <w:rsid w:val="00DD2527"/>
    <w:rsid w:val="00DD25FD"/>
    <w:rsid w:val="00DD2617"/>
    <w:rsid w:val="00DD26AA"/>
    <w:rsid w:val="00DD276D"/>
    <w:rsid w:val="00DD2778"/>
    <w:rsid w:val="00DD2789"/>
    <w:rsid w:val="00DD2790"/>
    <w:rsid w:val="00DD282D"/>
    <w:rsid w:val="00DD2931"/>
    <w:rsid w:val="00DD2BA5"/>
    <w:rsid w:val="00DD2C04"/>
    <w:rsid w:val="00DD2C35"/>
    <w:rsid w:val="00DD2C4E"/>
    <w:rsid w:val="00DD2CEB"/>
    <w:rsid w:val="00DD2DEE"/>
    <w:rsid w:val="00DD2E21"/>
    <w:rsid w:val="00DD2E60"/>
    <w:rsid w:val="00DD2F03"/>
    <w:rsid w:val="00DD2F9E"/>
    <w:rsid w:val="00DD2FBA"/>
    <w:rsid w:val="00DD30A4"/>
    <w:rsid w:val="00DD30A5"/>
    <w:rsid w:val="00DD3139"/>
    <w:rsid w:val="00DD31AA"/>
    <w:rsid w:val="00DD31FC"/>
    <w:rsid w:val="00DD320C"/>
    <w:rsid w:val="00DD3257"/>
    <w:rsid w:val="00DD3292"/>
    <w:rsid w:val="00DD32E3"/>
    <w:rsid w:val="00DD3309"/>
    <w:rsid w:val="00DD331C"/>
    <w:rsid w:val="00DD3338"/>
    <w:rsid w:val="00DD3403"/>
    <w:rsid w:val="00DD3404"/>
    <w:rsid w:val="00DD34A6"/>
    <w:rsid w:val="00DD358D"/>
    <w:rsid w:val="00DD35B3"/>
    <w:rsid w:val="00DD368A"/>
    <w:rsid w:val="00DD36C7"/>
    <w:rsid w:val="00DD37A5"/>
    <w:rsid w:val="00DD37E2"/>
    <w:rsid w:val="00DD381C"/>
    <w:rsid w:val="00DD386C"/>
    <w:rsid w:val="00DD38C9"/>
    <w:rsid w:val="00DD3951"/>
    <w:rsid w:val="00DD3996"/>
    <w:rsid w:val="00DD3997"/>
    <w:rsid w:val="00DD3A16"/>
    <w:rsid w:val="00DD3A3C"/>
    <w:rsid w:val="00DD3A9B"/>
    <w:rsid w:val="00DD3B11"/>
    <w:rsid w:val="00DD3B1D"/>
    <w:rsid w:val="00DD3B81"/>
    <w:rsid w:val="00DD3BC5"/>
    <w:rsid w:val="00DD3BC6"/>
    <w:rsid w:val="00DD3C3B"/>
    <w:rsid w:val="00DD3C63"/>
    <w:rsid w:val="00DD3C7A"/>
    <w:rsid w:val="00DD3CC7"/>
    <w:rsid w:val="00DD3CCB"/>
    <w:rsid w:val="00DD3D3E"/>
    <w:rsid w:val="00DD3DCB"/>
    <w:rsid w:val="00DD3E42"/>
    <w:rsid w:val="00DD3E67"/>
    <w:rsid w:val="00DD3F51"/>
    <w:rsid w:val="00DD3F55"/>
    <w:rsid w:val="00DD3F76"/>
    <w:rsid w:val="00DD3FF2"/>
    <w:rsid w:val="00DD40C9"/>
    <w:rsid w:val="00DD4108"/>
    <w:rsid w:val="00DD424D"/>
    <w:rsid w:val="00DD428A"/>
    <w:rsid w:val="00DD4296"/>
    <w:rsid w:val="00DD42C3"/>
    <w:rsid w:val="00DD4389"/>
    <w:rsid w:val="00DD43C6"/>
    <w:rsid w:val="00DD4476"/>
    <w:rsid w:val="00DD4515"/>
    <w:rsid w:val="00DD45B2"/>
    <w:rsid w:val="00DD4632"/>
    <w:rsid w:val="00DD4650"/>
    <w:rsid w:val="00DD4657"/>
    <w:rsid w:val="00DD4697"/>
    <w:rsid w:val="00DD47B9"/>
    <w:rsid w:val="00DD4865"/>
    <w:rsid w:val="00DD48C7"/>
    <w:rsid w:val="00DD4940"/>
    <w:rsid w:val="00DD499A"/>
    <w:rsid w:val="00DD49A3"/>
    <w:rsid w:val="00DD49C7"/>
    <w:rsid w:val="00DD49E5"/>
    <w:rsid w:val="00DD4A12"/>
    <w:rsid w:val="00DD4A1B"/>
    <w:rsid w:val="00DD4A28"/>
    <w:rsid w:val="00DD4A48"/>
    <w:rsid w:val="00DD4A5D"/>
    <w:rsid w:val="00DD4AA1"/>
    <w:rsid w:val="00DD4B40"/>
    <w:rsid w:val="00DD4B46"/>
    <w:rsid w:val="00DD4BDF"/>
    <w:rsid w:val="00DD4C55"/>
    <w:rsid w:val="00DD4C61"/>
    <w:rsid w:val="00DD4CB3"/>
    <w:rsid w:val="00DD4D5B"/>
    <w:rsid w:val="00DD4D75"/>
    <w:rsid w:val="00DD4D88"/>
    <w:rsid w:val="00DD4DB4"/>
    <w:rsid w:val="00DD4DBD"/>
    <w:rsid w:val="00DD4DF9"/>
    <w:rsid w:val="00DD4E76"/>
    <w:rsid w:val="00DD4ECA"/>
    <w:rsid w:val="00DD4F4B"/>
    <w:rsid w:val="00DD500A"/>
    <w:rsid w:val="00DD504E"/>
    <w:rsid w:val="00DD5055"/>
    <w:rsid w:val="00DD5065"/>
    <w:rsid w:val="00DD50C1"/>
    <w:rsid w:val="00DD5186"/>
    <w:rsid w:val="00DD522E"/>
    <w:rsid w:val="00DD5239"/>
    <w:rsid w:val="00DD52BF"/>
    <w:rsid w:val="00DD5315"/>
    <w:rsid w:val="00DD5319"/>
    <w:rsid w:val="00DD5345"/>
    <w:rsid w:val="00DD5377"/>
    <w:rsid w:val="00DD53D7"/>
    <w:rsid w:val="00DD53D8"/>
    <w:rsid w:val="00DD53EB"/>
    <w:rsid w:val="00DD5452"/>
    <w:rsid w:val="00DD546A"/>
    <w:rsid w:val="00DD54C4"/>
    <w:rsid w:val="00DD553E"/>
    <w:rsid w:val="00DD554A"/>
    <w:rsid w:val="00DD55DB"/>
    <w:rsid w:val="00DD55FD"/>
    <w:rsid w:val="00DD56A6"/>
    <w:rsid w:val="00DD56C7"/>
    <w:rsid w:val="00DD5774"/>
    <w:rsid w:val="00DD5784"/>
    <w:rsid w:val="00DD5793"/>
    <w:rsid w:val="00DD5844"/>
    <w:rsid w:val="00DD5851"/>
    <w:rsid w:val="00DD58CF"/>
    <w:rsid w:val="00DD58E6"/>
    <w:rsid w:val="00DD5955"/>
    <w:rsid w:val="00DD596C"/>
    <w:rsid w:val="00DD59D3"/>
    <w:rsid w:val="00DD5A6D"/>
    <w:rsid w:val="00DD5AF2"/>
    <w:rsid w:val="00DD5BCF"/>
    <w:rsid w:val="00DD5BEE"/>
    <w:rsid w:val="00DD5CF1"/>
    <w:rsid w:val="00DD5D34"/>
    <w:rsid w:val="00DD5DB0"/>
    <w:rsid w:val="00DD5DC8"/>
    <w:rsid w:val="00DD5F04"/>
    <w:rsid w:val="00DD5FC4"/>
    <w:rsid w:val="00DD5FD4"/>
    <w:rsid w:val="00DD5FEC"/>
    <w:rsid w:val="00DD6047"/>
    <w:rsid w:val="00DD6060"/>
    <w:rsid w:val="00DD60A6"/>
    <w:rsid w:val="00DD6118"/>
    <w:rsid w:val="00DD6124"/>
    <w:rsid w:val="00DD6184"/>
    <w:rsid w:val="00DD6213"/>
    <w:rsid w:val="00DD629A"/>
    <w:rsid w:val="00DD62BF"/>
    <w:rsid w:val="00DD62DF"/>
    <w:rsid w:val="00DD62FB"/>
    <w:rsid w:val="00DD6324"/>
    <w:rsid w:val="00DD637A"/>
    <w:rsid w:val="00DD63AA"/>
    <w:rsid w:val="00DD63C6"/>
    <w:rsid w:val="00DD6455"/>
    <w:rsid w:val="00DD6474"/>
    <w:rsid w:val="00DD6543"/>
    <w:rsid w:val="00DD654F"/>
    <w:rsid w:val="00DD6563"/>
    <w:rsid w:val="00DD6580"/>
    <w:rsid w:val="00DD65FF"/>
    <w:rsid w:val="00DD6683"/>
    <w:rsid w:val="00DD668A"/>
    <w:rsid w:val="00DD669F"/>
    <w:rsid w:val="00DD67A9"/>
    <w:rsid w:val="00DD67AF"/>
    <w:rsid w:val="00DD6843"/>
    <w:rsid w:val="00DD6847"/>
    <w:rsid w:val="00DD68CD"/>
    <w:rsid w:val="00DD68D9"/>
    <w:rsid w:val="00DD6908"/>
    <w:rsid w:val="00DD69A5"/>
    <w:rsid w:val="00DD69F8"/>
    <w:rsid w:val="00DD6A31"/>
    <w:rsid w:val="00DD6A54"/>
    <w:rsid w:val="00DD6A6C"/>
    <w:rsid w:val="00DD6A92"/>
    <w:rsid w:val="00DD6B3C"/>
    <w:rsid w:val="00DD6BE8"/>
    <w:rsid w:val="00DD6BFF"/>
    <w:rsid w:val="00DD6C17"/>
    <w:rsid w:val="00DD6C48"/>
    <w:rsid w:val="00DD6C64"/>
    <w:rsid w:val="00DD6C9E"/>
    <w:rsid w:val="00DD6CB5"/>
    <w:rsid w:val="00DD6CB8"/>
    <w:rsid w:val="00DD6CBE"/>
    <w:rsid w:val="00DD6CDC"/>
    <w:rsid w:val="00DD6CE0"/>
    <w:rsid w:val="00DD6CF9"/>
    <w:rsid w:val="00DD6D60"/>
    <w:rsid w:val="00DD6E82"/>
    <w:rsid w:val="00DD6EAF"/>
    <w:rsid w:val="00DD6ECB"/>
    <w:rsid w:val="00DD6F09"/>
    <w:rsid w:val="00DD6F96"/>
    <w:rsid w:val="00DD700B"/>
    <w:rsid w:val="00DD7040"/>
    <w:rsid w:val="00DD7049"/>
    <w:rsid w:val="00DD7171"/>
    <w:rsid w:val="00DD71BB"/>
    <w:rsid w:val="00DD71E6"/>
    <w:rsid w:val="00DD7226"/>
    <w:rsid w:val="00DD722D"/>
    <w:rsid w:val="00DD7254"/>
    <w:rsid w:val="00DD7263"/>
    <w:rsid w:val="00DD72E0"/>
    <w:rsid w:val="00DD730F"/>
    <w:rsid w:val="00DD735E"/>
    <w:rsid w:val="00DD7373"/>
    <w:rsid w:val="00DD73C1"/>
    <w:rsid w:val="00DD7499"/>
    <w:rsid w:val="00DD7559"/>
    <w:rsid w:val="00DD75A3"/>
    <w:rsid w:val="00DD764F"/>
    <w:rsid w:val="00DD7660"/>
    <w:rsid w:val="00DD7665"/>
    <w:rsid w:val="00DD767F"/>
    <w:rsid w:val="00DD768E"/>
    <w:rsid w:val="00DD7696"/>
    <w:rsid w:val="00DD76CC"/>
    <w:rsid w:val="00DD7768"/>
    <w:rsid w:val="00DD777B"/>
    <w:rsid w:val="00DD778C"/>
    <w:rsid w:val="00DD78A7"/>
    <w:rsid w:val="00DD7917"/>
    <w:rsid w:val="00DD7990"/>
    <w:rsid w:val="00DD7A71"/>
    <w:rsid w:val="00DD7A75"/>
    <w:rsid w:val="00DD7AB8"/>
    <w:rsid w:val="00DD7B31"/>
    <w:rsid w:val="00DD7BBC"/>
    <w:rsid w:val="00DD7CE8"/>
    <w:rsid w:val="00DD7D6F"/>
    <w:rsid w:val="00DD7DA6"/>
    <w:rsid w:val="00DD7E7A"/>
    <w:rsid w:val="00DD7E82"/>
    <w:rsid w:val="00DD7EB2"/>
    <w:rsid w:val="00DD7EC6"/>
    <w:rsid w:val="00DD7ECE"/>
    <w:rsid w:val="00DD7EDE"/>
    <w:rsid w:val="00DD7F01"/>
    <w:rsid w:val="00DD7F5F"/>
    <w:rsid w:val="00DD7FB2"/>
    <w:rsid w:val="00DD7FD0"/>
    <w:rsid w:val="00DE0030"/>
    <w:rsid w:val="00DE009C"/>
    <w:rsid w:val="00DE0145"/>
    <w:rsid w:val="00DE02BB"/>
    <w:rsid w:val="00DE02C5"/>
    <w:rsid w:val="00DE0336"/>
    <w:rsid w:val="00DE035A"/>
    <w:rsid w:val="00DE03F6"/>
    <w:rsid w:val="00DE0451"/>
    <w:rsid w:val="00DE0458"/>
    <w:rsid w:val="00DE0472"/>
    <w:rsid w:val="00DE052C"/>
    <w:rsid w:val="00DE0590"/>
    <w:rsid w:val="00DE0612"/>
    <w:rsid w:val="00DE0659"/>
    <w:rsid w:val="00DE066B"/>
    <w:rsid w:val="00DE06A2"/>
    <w:rsid w:val="00DE075D"/>
    <w:rsid w:val="00DE0885"/>
    <w:rsid w:val="00DE0A11"/>
    <w:rsid w:val="00DE0A53"/>
    <w:rsid w:val="00DE0A96"/>
    <w:rsid w:val="00DE0B8C"/>
    <w:rsid w:val="00DE0BA4"/>
    <w:rsid w:val="00DE0C00"/>
    <w:rsid w:val="00DE0C75"/>
    <w:rsid w:val="00DE0C9D"/>
    <w:rsid w:val="00DE0CC2"/>
    <w:rsid w:val="00DE0CFC"/>
    <w:rsid w:val="00DE0D18"/>
    <w:rsid w:val="00DE0D3E"/>
    <w:rsid w:val="00DE0D6A"/>
    <w:rsid w:val="00DE0D6E"/>
    <w:rsid w:val="00DE0D90"/>
    <w:rsid w:val="00DE0DA3"/>
    <w:rsid w:val="00DE0DC2"/>
    <w:rsid w:val="00DE0E2E"/>
    <w:rsid w:val="00DE0EA4"/>
    <w:rsid w:val="00DE0F19"/>
    <w:rsid w:val="00DE0F56"/>
    <w:rsid w:val="00DE0F59"/>
    <w:rsid w:val="00DE0F7A"/>
    <w:rsid w:val="00DE0FFE"/>
    <w:rsid w:val="00DE1065"/>
    <w:rsid w:val="00DE1067"/>
    <w:rsid w:val="00DE1075"/>
    <w:rsid w:val="00DE10CE"/>
    <w:rsid w:val="00DE1108"/>
    <w:rsid w:val="00DE1109"/>
    <w:rsid w:val="00DE1139"/>
    <w:rsid w:val="00DE1163"/>
    <w:rsid w:val="00DE116E"/>
    <w:rsid w:val="00DE11AC"/>
    <w:rsid w:val="00DE1250"/>
    <w:rsid w:val="00DE1309"/>
    <w:rsid w:val="00DE134D"/>
    <w:rsid w:val="00DE13AE"/>
    <w:rsid w:val="00DE13FE"/>
    <w:rsid w:val="00DE1415"/>
    <w:rsid w:val="00DE141D"/>
    <w:rsid w:val="00DE1471"/>
    <w:rsid w:val="00DE1498"/>
    <w:rsid w:val="00DE14A6"/>
    <w:rsid w:val="00DE14CD"/>
    <w:rsid w:val="00DE1566"/>
    <w:rsid w:val="00DE15B4"/>
    <w:rsid w:val="00DE15DB"/>
    <w:rsid w:val="00DE15F5"/>
    <w:rsid w:val="00DE16C4"/>
    <w:rsid w:val="00DE1751"/>
    <w:rsid w:val="00DE180E"/>
    <w:rsid w:val="00DE1864"/>
    <w:rsid w:val="00DE18A0"/>
    <w:rsid w:val="00DE18DE"/>
    <w:rsid w:val="00DE18FC"/>
    <w:rsid w:val="00DE1AC1"/>
    <w:rsid w:val="00DE1AC4"/>
    <w:rsid w:val="00DE1AE4"/>
    <w:rsid w:val="00DE1B27"/>
    <w:rsid w:val="00DE1B28"/>
    <w:rsid w:val="00DE1B3D"/>
    <w:rsid w:val="00DE1B8C"/>
    <w:rsid w:val="00DE1B99"/>
    <w:rsid w:val="00DE1C14"/>
    <w:rsid w:val="00DE1C95"/>
    <w:rsid w:val="00DE1CE1"/>
    <w:rsid w:val="00DE1CE9"/>
    <w:rsid w:val="00DE1CFB"/>
    <w:rsid w:val="00DE1E3F"/>
    <w:rsid w:val="00DE1E94"/>
    <w:rsid w:val="00DE1ECE"/>
    <w:rsid w:val="00DE1EFE"/>
    <w:rsid w:val="00DE1F18"/>
    <w:rsid w:val="00DE1FA4"/>
    <w:rsid w:val="00DE1FD1"/>
    <w:rsid w:val="00DE201B"/>
    <w:rsid w:val="00DE20FE"/>
    <w:rsid w:val="00DE2102"/>
    <w:rsid w:val="00DE210D"/>
    <w:rsid w:val="00DE21E6"/>
    <w:rsid w:val="00DE2255"/>
    <w:rsid w:val="00DE2298"/>
    <w:rsid w:val="00DE234D"/>
    <w:rsid w:val="00DE23E6"/>
    <w:rsid w:val="00DE2427"/>
    <w:rsid w:val="00DE2469"/>
    <w:rsid w:val="00DE24C1"/>
    <w:rsid w:val="00DE24D2"/>
    <w:rsid w:val="00DE2505"/>
    <w:rsid w:val="00DE259B"/>
    <w:rsid w:val="00DE25F0"/>
    <w:rsid w:val="00DE2617"/>
    <w:rsid w:val="00DE271D"/>
    <w:rsid w:val="00DE2788"/>
    <w:rsid w:val="00DE287E"/>
    <w:rsid w:val="00DE2937"/>
    <w:rsid w:val="00DE2974"/>
    <w:rsid w:val="00DE299E"/>
    <w:rsid w:val="00DE29D2"/>
    <w:rsid w:val="00DE2A4B"/>
    <w:rsid w:val="00DE2A4F"/>
    <w:rsid w:val="00DE2AA4"/>
    <w:rsid w:val="00DE2B52"/>
    <w:rsid w:val="00DE2C08"/>
    <w:rsid w:val="00DE2C59"/>
    <w:rsid w:val="00DE2E4A"/>
    <w:rsid w:val="00DE2F88"/>
    <w:rsid w:val="00DE2FBB"/>
    <w:rsid w:val="00DE2FE8"/>
    <w:rsid w:val="00DE2FF0"/>
    <w:rsid w:val="00DE2FF8"/>
    <w:rsid w:val="00DE2FFF"/>
    <w:rsid w:val="00DE30B9"/>
    <w:rsid w:val="00DE30D4"/>
    <w:rsid w:val="00DE3171"/>
    <w:rsid w:val="00DE31A4"/>
    <w:rsid w:val="00DE31B3"/>
    <w:rsid w:val="00DE31B5"/>
    <w:rsid w:val="00DE31E9"/>
    <w:rsid w:val="00DE321A"/>
    <w:rsid w:val="00DE3244"/>
    <w:rsid w:val="00DE32A0"/>
    <w:rsid w:val="00DE331F"/>
    <w:rsid w:val="00DE3321"/>
    <w:rsid w:val="00DE3326"/>
    <w:rsid w:val="00DE33A9"/>
    <w:rsid w:val="00DE3463"/>
    <w:rsid w:val="00DE34CB"/>
    <w:rsid w:val="00DE34EB"/>
    <w:rsid w:val="00DE3538"/>
    <w:rsid w:val="00DE3543"/>
    <w:rsid w:val="00DE3544"/>
    <w:rsid w:val="00DE367E"/>
    <w:rsid w:val="00DE3685"/>
    <w:rsid w:val="00DE3691"/>
    <w:rsid w:val="00DE3745"/>
    <w:rsid w:val="00DE37B7"/>
    <w:rsid w:val="00DE37D2"/>
    <w:rsid w:val="00DE393A"/>
    <w:rsid w:val="00DE39DD"/>
    <w:rsid w:val="00DE3A0A"/>
    <w:rsid w:val="00DE3A40"/>
    <w:rsid w:val="00DE3AB9"/>
    <w:rsid w:val="00DE3AD3"/>
    <w:rsid w:val="00DE3AEF"/>
    <w:rsid w:val="00DE3B00"/>
    <w:rsid w:val="00DE3B71"/>
    <w:rsid w:val="00DE3B7A"/>
    <w:rsid w:val="00DE3BA5"/>
    <w:rsid w:val="00DE3BAF"/>
    <w:rsid w:val="00DE3BC2"/>
    <w:rsid w:val="00DE3BFA"/>
    <w:rsid w:val="00DE3D1C"/>
    <w:rsid w:val="00DE3DF7"/>
    <w:rsid w:val="00DE3F3F"/>
    <w:rsid w:val="00DE3F61"/>
    <w:rsid w:val="00DE407A"/>
    <w:rsid w:val="00DE4102"/>
    <w:rsid w:val="00DE4184"/>
    <w:rsid w:val="00DE41AD"/>
    <w:rsid w:val="00DE4218"/>
    <w:rsid w:val="00DE4246"/>
    <w:rsid w:val="00DE429B"/>
    <w:rsid w:val="00DE42E3"/>
    <w:rsid w:val="00DE42EC"/>
    <w:rsid w:val="00DE42F5"/>
    <w:rsid w:val="00DE432C"/>
    <w:rsid w:val="00DE4389"/>
    <w:rsid w:val="00DE43B6"/>
    <w:rsid w:val="00DE451F"/>
    <w:rsid w:val="00DE4575"/>
    <w:rsid w:val="00DE45F7"/>
    <w:rsid w:val="00DE4650"/>
    <w:rsid w:val="00DE4746"/>
    <w:rsid w:val="00DE4826"/>
    <w:rsid w:val="00DE485D"/>
    <w:rsid w:val="00DE4897"/>
    <w:rsid w:val="00DE48F7"/>
    <w:rsid w:val="00DE4908"/>
    <w:rsid w:val="00DE4928"/>
    <w:rsid w:val="00DE4932"/>
    <w:rsid w:val="00DE494C"/>
    <w:rsid w:val="00DE4A49"/>
    <w:rsid w:val="00DE4A60"/>
    <w:rsid w:val="00DE4A80"/>
    <w:rsid w:val="00DE4B14"/>
    <w:rsid w:val="00DE4B75"/>
    <w:rsid w:val="00DE4BCF"/>
    <w:rsid w:val="00DE4CAF"/>
    <w:rsid w:val="00DE4D1C"/>
    <w:rsid w:val="00DE4D23"/>
    <w:rsid w:val="00DE4D2A"/>
    <w:rsid w:val="00DE4D64"/>
    <w:rsid w:val="00DE4D6B"/>
    <w:rsid w:val="00DE4DDB"/>
    <w:rsid w:val="00DE4DE9"/>
    <w:rsid w:val="00DE4DF8"/>
    <w:rsid w:val="00DE4E02"/>
    <w:rsid w:val="00DE4E76"/>
    <w:rsid w:val="00DE4F28"/>
    <w:rsid w:val="00DE4F59"/>
    <w:rsid w:val="00DE4F5E"/>
    <w:rsid w:val="00DE50A8"/>
    <w:rsid w:val="00DE50FC"/>
    <w:rsid w:val="00DE5103"/>
    <w:rsid w:val="00DE5118"/>
    <w:rsid w:val="00DE5161"/>
    <w:rsid w:val="00DE518B"/>
    <w:rsid w:val="00DE5231"/>
    <w:rsid w:val="00DE5281"/>
    <w:rsid w:val="00DE52DA"/>
    <w:rsid w:val="00DE531E"/>
    <w:rsid w:val="00DE534D"/>
    <w:rsid w:val="00DE536C"/>
    <w:rsid w:val="00DE53D2"/>
    <w:rsid w:val="00DE54E0"/>
    <w:rsid w:val="00DE556D"/>
    <w:rsid w:val="00DE55BB"/>
    <w:rsid w:val="00DE55D7"/>
    <w:rsid w:val="00DE560D"/>
    <w:rsid w:val="00DE56AA"/>
    <w:rsid w:val="00DE56C3"/>
    <w:rsid w:val="00DE575D"/>
    <w:rsid w:val="00DE5787"/>
    <w:rsid w:val="00DE57A4"/>
    <w:rsid w:val="00DE5835"/>
    <w:rsid w:val="00DE5858"/>
    <w:rsid w:val="00DE5931"/>
    <w:rsid w:val="00DE593C"/>
    <w:rsid w:val="00DE5940"/>
    <w:rsid w:val="00DE594A"/>
    <w:rsid w:val="00DE5955"/>
    <w:rsid w:val="00DE59DF"/>
    <w:rsid w:val="00DE5A60"/>
    <w:rsid w:val="00DE5AEA"/>
    <w:rsid w:val="00DE5B3B"/>
    <w:rsid w:val="00DE5B46"/>
    <w:rsid w:val="00DE5B5D"/>
    <w:rsid w:val="00DE5C49"/>
    <w:rsid w:val="00DE5CAB"/>
    <w:rsid w:val="00DE5CF1"/>
    <w:rsid w:val="00DE5D38"/>
    <w:rsid w:val="00DE5D80"/>
    <w:rsid w:val="00DE5DBD"/>
    <w:rsid w:val="00DE5DCA"/>
    <w:rsid w:val="00DE5E02"/>
    <w:rsid w:val="00DE5E4E"/>
    <w:rsid w:val="00DE5EE4"/>
    <w:rsid w:val="00DE5F83"/>
    <w:rsid w:val="00DE5FDE"/>
    <w:rsid w:val="00DE5FE8"/>
    <w:rsid w:val="00DE5FF8"/>
    <w:rsid w:val="00DE5FF9"/>
    <w:rsid w:val="00DE6020"/>
    <w:rsid w:val="00DE60B5"/>
    <w:rsid w:val="00DE60EB"/>
    <w:rsid w:val="00DE6139"/>
    <w:rsid w:val="00DE613D"/>
    <w:rsid w:val="00DE6274"/>
    <w:rsid w:val="00DE6304"/>
    <w:rsid w:val="00DE630A"/>
    <w:rsid w:val="00DE63A9"/>
    <w:rsid w:val="00DE63DB"/>
    <w:rsid w:val="00DE63F4"/>
    <w:rsid w:val="00DE63F6"/>
    <w:rsid w:val="00DE6419"/>
    <w:rsid w:val="00DE64EB"/>
    <w:rsid w:val="00DE64EC"/>
    <w:rsid w:val="00DE654C"/>
    <w:rsid w:val="00DE656B"/>
    <w:rsid w:val="00DE65FC"/>
    <w:rsid w:val="00DE6697"/>
    <w:rsid w:val="00DE66BC"/>
    <w:rsid w:val="00DE66EA"/>
    <w:rsid w:val="00DE6732"/>
    <w:rsid w:val="00DE6744"/>
    <w:rsid w:val="00DE6815"/>
    <w:rsid w:val="00DE6818"/>
    <w:rsid w:val="00DE6859"/>
    <w:rsid w:val="00DE6890"/>
    <w:rsid w:val="00DE6896"/>
    <w:rsid w:val="00DE68A2"/>
    <w:rsid w:val="00DE68C2"/>
    <w:rsid w:val="00DE68D5"/>
    <w:rsid w:val="00DE697A"/>
    <w:rsid w:val="00DE697F"/>
    <w:rsid w:val="00DE69B3"/>
    <w:rsid w:val="00DE6A00"/>
    <w:rsid w:val="00DE6A02"/>
    <w:rsid w:val="00DE6AB2"/>
    <w:rsid w:val="00DE6AFF"/>
    <w:rsid w:val="00DE6B1F"/>
    <w:rsid w:val="00DE6B75"/>
    <w:rsid w:val="00DE6C43"/>
    <w:rsid w:val="00DE6C9D"/>
    <w:rsid w:val="00DE6CC0"/>
    <w:rsid w:val="00DE6D6B"/>
    <w:rsid w:val="00DE6DD5"/>
    <w:rsid w:val="00DE6DE8"/>
    <w:rsid w:val="00DE6EFD"/>
    <w:rsid w:val="00DE6F09"/>
    <w:rsid w:val="00DE6FA5"/>
    <w:rsid w:val="00DE6FBC"/>
    <w:rsid w:val="00DE700C"/>
    <w:rsid w:val="00DE702C"/>
    <w:rsid w:val="00DE702D"/>
    <w:rsid w:val="00DE70E6"/>
    <w:rsid w:val="00DE7111"/>
    <w:rsid w:val="00DE7141"/>
    <w:rsid w:val="00DE7247"/>
    <w:rsid w:val="00DE728B"/>
    <w:rsid w:val="00DE7352"/>
    <w:rsid w:val="00DE73A7"/>
    <w:rsid w:val="00DE73FD"/>
    <w:rsid w:val="00DE748A"/>
    <w:rsid w:val="00DE74C1"/>
    <w:rsid w:val="00DE751F"/>
    <w:rsid w:val="00DE757C"/>
    <w:rsid w:val="00DE7652"/>
    <w:rsid w:val="00DE7654"/>
    <w:rsid w:val="00DE76B0"/>
    <w:rsid w:val="00DE76F3"/>
    <w:rsid w:val="00DE7732"/>
    <w:rsid w:val="00DE7791"/>
    <w:rsid w:val="00DE77A9"/>
    <w:rsid w:val="00DE78AA"/>
    <w:rsid w:val="00DE797B"/>
    <w:rsid w:val="00DE7983"/>
    <w:rsid w:val="00DE79E8"/>
    <w:rsid w:val="00DE7A0A"/>
    <w:rsid w:val="00DE7A20"/>
    <w:rsid w:val="00DE7A2D"/>
    <w:rsid w:val="00DE7A5B"/>
    <w:rsid w:val="00DE7AFE"/>
    <w:rsid w:val="00DE7B82"/>
    <w:rsid w:val="00DE7B8E"/>
    <w:rsid w:val="00DE7BC9"/>
    <w:rsid w:val="00DE7C06"/>
    <w:rsid w:val="00DE7CBD"/>
    <w:rsid w:val="00DE7D04"/>
    <w:rsid w:val="00DE7D22"/>
    <w:rsid w:val="00DE7D72"/>
    <w:rsid w:val="00DE7DF2"/>
    <w:rsid w:val="00DE7E88"/>
    <w:rsid w:val="00DE7F0A"/>
    <w:rsid w:val="00DE7F6D"/>
    <w:rsid w:val="00DE7F7C"/>
    <w:rsid w:val="00DE7FA9"/>
    <w:rsid w:val="00DF0048"/>
    <w:rsid w:val="00DF0078"/>
    <w:rsid w:val="00DF00B5"/>
    <w:rsid w:val="00DF0161"/>
    <w:rsid w:val="00DF024F"/>
    <w:rsid w:val="00DF0332"/>
    <w:rsid w:val="00DF0337"/>
    <w:rsid w:val="00DF0420"/>
    <w:rsid w:val="00DF04AB"/>
    <w:rsid w:val="00DF04E6"/>
    <w:rsid w:val="00DF0518"/>
    <w:rsid w:val="00DF0524"/>
    <w:rsid w:val="00DF0538"/>
    <w:rsid w:val="00DF05B5"/>
    <w:rsid w:val="00DF05DD"/>
    <w:rsid w:val="00DF063A"/>
    <w:rsid w:val="00DF0690"/>
    <w:rsid w:val="00DF072D"/>
    <w:rsid w:val="00DF073E"/>
    <w:rsid w:val="00DF0851"/>
    <w:rsid w:val="00DF08FF"/>
    <w:rsid w:val="00DF09CC"/>
    <w:rsid w:val="00DF09E4"/>
    <w:rsid w:val="00DF0A15"/>
    <w:rsid w:val="00DF0A6F"/>
    <w:rsid w:val="00DF0A9D"/>
    <w:rsid w:val="00DF0AB3"/>
    <w:rsid w:val="00DF0AE6"/>
    <w:rsid w:val="00DF0B8F"/>
    <w:rsid w:val="00DF0C4C"/>
    <w:rsid w:val="00DF0C97"/>
    <w:rsid w:val="00DF0CFF"/>
    <w:rsid w:val="00DF0DD7"/>
    <w:rsid w:val="00DF0E4C"/>
    <w:rsid w:val="00DF0F0F"/>
    <w:rsid w:val="00DF0F9D"/>
    <w:rsid w:val="00DF0FBE"/>
    <w:rsid w:val="00DF0FC1"/>
    <w:rsid w:val="00DF105F"/>
    <w:rsid w:val="00DF10F2"/>
    <w:rsid w:val="00DF1108"/>
    <w:rsid w:val="00DF1159"/>
    <w:rsid w:val="00DF118D"/>
    <w:rsid w:val="00DF1198"/>
    <w:rsid w:val="00DF1208"/>
    <w:rsid w:val="00DF122A"/>
    <w:rsid w:val="00DF1286"/>
    <w:rsid w:val="00DF1389"/>
    <w:rsid w:val="00DF13BF"/>
    <w:rsid w:val="00DF1449"/>
    <w:rsid w:val="00DF1451"/>
    <w:rsid w:val="00DF145D"/>
    <w:rsid w:val="00DF14BD"/>
    <w:rsid w:val="00DF1675"/>
    <w:rsid w:val="00DF16B0"/>
    <w:rsid w:val="00DF1729"/>
    <w:rsid w:val="00DF176B"/>
    <w:rsid w:val="00DF188B"/>
    <w:rsid w:val="00DF189C"/>
    <w:rsid w:val="00DF18B7"/>
    <w:rsid w:val="00DF18C2"/>
    <w:rsid w:val="00DF18FA"/>
    <w:rsid w:val="00DF1949"/>
    <w:rsid w:val="00DF1985"/>
    <w:rsid w:val="00DF19A5"/>
    <w:rsid w:val="00DF19C2"/>
    <w:rsid w:val="00DF1AE0"/>
    <w:rsid w:val="00DF1AE7"/>
    <w:rsid w:val="00DF1B69"/>
    <w:rsid w:val="00DF1B82"/>
    <w:rsid w:val="00DF1B94"/>
    <w:rsid w:val="00DF1C19"/>
    <w:rsid w:val="00DF1C1C"/>
    <w:rsid w:val="00DF1C47"/>
    <w:rsid w:val="00DF1C64"/>
    <w:rsid w:val="00DF1D28"/>
    <w:rsid w:val="00DF1D97"/>
    <w:rsid w:val="00DF1E2B"/>
    <w:rsid w:val="00DF1E2E"/>
    <w:rsid w:val="00DF1EC7"/>
    <w:rsid w:val="00DF1F21"/>
    <w:rsid w:val="00DF1F58"/>
    <w:rsid w:val="00DF1FE2"/>
    <w:rsid w:val="00DF2044"/>
    <w:rsid w:val="00DF206A"/>
    <w:rsid w:val="00DF2072"/>
    <w:rsid w:val="00DF20CC"/>
    <w:rsid w:val="00DF2106"/>
    <w:rsid w:val="00DF213A"/>
    <w:rsid w:val="00DF21BC"/>
    <w:rsid w:val="00DF2223"/>
    <w:rsid w:val="00DF226D"/>
    <w:rsid w:val="00DF2290"/>
    <w:rsid w:val="00DF22FC"/>
    <w:rsid w:val="00DF233D"/>
    <w:rsid w:val="00DF234B"/>
    <w:rsid w:val="00DF234F"/>
    <w:rsid w:val="00DF2483"/>
    <w:rsid w:val="00DF24C5"/>
    <w:rsid w:val="00DF24D0"/>
    <w:rsid w:val="00DF24D7"/>
    <w:rsid w:val="00DF24F6"/>
    <w:rsid w:val="00DF251E"/>
    <w:rsid w:val="00DF2605"/>
    <w:rsid w:val="00DF264B"/>
    <w:rsid w:val="00DF2672"/>
    <w:rsid w:val="00DF26A2"/>
    <w:rsid w:val="00DF26DE"/>
    <w:rsid w:val="00DF278C"/>
    <w:rsid w:val="00DF2801"/>
    <w:rsid w:val="00DF2807"/>
    <w:rsid w:val="00DF2821"/>
    <w:rsid w:val="00DF28B8"/>
    <w:rsid w:val="00DF28DC"/>
    <w:rsid w:val="00DF293B"/>
    <w:rsid w:val="00DF2946"/>
    <w:rsid w:val="00DF29AA"/>
    <w:rsid w:val="00DF29E1"/>
    <w:rsid w:val="00DF2A11"/>
    <w:rsid w:val="00DF2A72"/>
    <w:rsid w:val="00DF2A95"/>
    <w:rsid w:val="00DF2A9A"/>
    <w:rsid w:val="00DF2AC1"/>
    <w:rsid w:val="00DF2B27"/>
    <w:rsid w:val="00DF2B3E"/>
    <w:rsid w:val="00DF2BB8"/>
    <w:rsid w:val="00DF2BF0"/>
    <w:rsid w:val="00DF2C66"/>
    <w:rsid w:val="00DF2C89"/>
    <w:rsid w:val="00DF2CB8"/>
    <w:rsid w:val="00DF2CDA"/>
    <w:rsid w:val="00DF2D62"/>
    <w:rsid w:val="00DF2D77"/>
    <w:rsid w:val="00DF2E33"/>
    <w:rsid w:val="00DF2E52"/>
    <w:rsid w:val="00DF2EA7"/>
    <w:rsid w:val="00DF2F22"/>
    <w:rsid w:val="00DF2F77"/>
    <w:rsid w:val="00DF308F"/>
    <w:rsid w:val="00DF3095"/>
    <w:rsid w:val="00DF30B8"/>
    <w:rsid w:val="00DF30C6"/>
    <w:rsid w:val="00DF30D9"/>
    <w:rsid w:val="00DF310E"/>
    <w:rsid w:val="00DF31E7"/>
    <w:rsid w:val="00DF326C"/>
    <w:rsid w:val="00DF32D8"/>
    <w:rsid w:val="00DF3336"/>
    <w:rsid w:val="00DF333C"/>
    <w:rsid w:val="00DF3343"/>
    <w:rsid w:val="00DF33A8"/>
    <w:rsid w:val="00DF356C"/>
    <w:rsid w:val="00DF35CA"/>
    <w:rsid w:val="00DF35E6"/>
    <w:rsid w:val="00DF364D"/>
    <w:rsid w:val="00DF366B"/>
    <w:rsid w:val="00DF36EF"/>
    <w:rsid w:val="00DF3751"/>
    <w:rsid w:val="00DF376F"/>
    <w:rsid w:val="00DF37A2"/>
    <w:rsid w:val="00DF3808"/>
    <w:rsid w:val="00DF3835"/>
    <w:rsid w:val="00DF388B"/>
    <w:rsid w:val="00DF38B9"/>
    <w:rsid w:val="00DF38BE"/>
    <w:rsid w:val="00DF39B2"/>
    <w:rsid w:val="00DF3A64"/>
    <w:rsid w:val="00DF3AF1"/>
    <w:rsid w:val="00DF3B40"/>
    <w:rsid w:val="00DF3B53"/>
    <w:rsid w:val="00DF3B7B"/>
    <w:rsid w:val="00DF3B85"/>
    <w:rsid w:val="00DF3B90"/>
    <w:rsid w:val="00DF3BE1"/>
    <w:rsid w:val="00DF3C0E"/>
    <w:rsid w:val="00DF3C48"/>
    <w:rsid w:val="00DF3C64"/>
    <w:rsid w:val="00DF3D6F"/>
    <w:rsid w:val="00DF3D75"/>
    <w:rsid w:val="00DF3E8E"/>
    <w:rsid w:val="00DF3ED4"/>
    <w:rsid w:val="00DF3F0F"/>
    <w:rsid w:val="00DF3F24"/>
    <w:rsid w:val="00DF3F27"/>
    <w:rsid w:val="00DF3FBF"/>
    <w:rsid w:val="00DF3FC1"/>
    <w:rsid w:val="00DF3FCE"/>
    <w:rsid w:val="00DF4009"/>
    <w:rsid w:val="00DF4047"/>
    <w:rsid w:val="00DF40C7"/>
    <w:rsid w:val="00DF4117"/>
    <w:rsid w:val="00DF4122"/>
    <w:rsid w:val="00DF412C"/>
    <w:rsid w:val="00DF417C"/>
    <w:rsid w:val="00DF428C"/>
    <w:rsid w:val="00DF42BB"/>
    <w:rsid w:val="00DF42E8"/>
    <w:rsid w:val="00DF42EC"/>
    <w:rsid w:val="00DF42F4"/>
    <w:rsid w:val="00DF4308"/>
    <w:rsid w:val="00DF4341"/>
    <w:rsid w:val="00DF4350"/>
    <w:rsid w:val="00DF436E"/>
    <w:rsid w:val="00DF44CC"/>
    <w:rsid w:val="00DF44DA"/>
    <w:rsid w:val="00DF45C3"/>
    <w:rsid w:val="00DF4679"/>
    <w:rsid w:val="00DF46DE"/>
    <w:rsid w:val="00DF476F"/>
    <w:rsid w:val="00DF478D"/>
    <w:rsid w:val="00DF47A2"/>
    <w:rsid w:val="00DF47F8"/>
    <w:rsid w:val="00DF47F9"/>
    <w:rsid w:val="00DF4838"/>
    <w:rsid w:val="00DF4849"/>
    <w:rsid w:val="00DF4897"/>
    <w:rsid w:val="00DF489E"/>
    <w:rsid w:val="00DF48F4"/>
    <w:rsid w:val="00DF49A1"/>
    <w:rsid w:val="00DF4A08"/>
    <w:rsid w:val="00DF4A1A"/>
    <w:rsid w:val="00DF4A49"/>
    <w:rsid w:val="00DF4A79"/>
    <w:rsid w:val="00DF4ABC"/>
    <w:rsid w:val="00DF4ACF"/>
    <w:rsid w:val="00DF4B46"/>
    <w:rsid w:val="00DF4D2D"/>
    <w:rsid w:val="00DF4D32"/>
    <w:rsid w:val="00DF4D5C"/>
    <w:rsid w:val="00DF4E06"/>
    <w:rsid w:val="00DF4EBB"/>
    <w:rsid w:val="00DF4EF3"/>
    <w:rsid w:val="00DF4F52"/>
    <w:rsid w:val="00DF4F84"/>
    <w:rsid w:val="00DF4FE6"/>
    <w:rsid w:val="00DF504B"/>
    <w:rsid w:val="00DF504D"/>
    <w:rsid w:val="00DF509F"/>
    <w:rsid w:val="00DF50A4"/>
    <w:rsid w:val="00DF50D4"/>
    <w:rsid w:val="00DF51E0"/>
    <w:rsid w:val="00DF5295"/>
    <w:rsid w:val="00DF5324"/>
    <w:rsid w:val="00DF5383"/>
    <w:rsid w:val="00DF544C"/>
    <w:rsid w:val="00DF5466"/>
    <w:rsid w:val="00DF54FC"/>
    <w:rsid w:val="00DF5578"/>
    <w:rsid w:val="00DF559B"/>
    <w:rsid w:val="00DF55E9"/>
    <w:rsid w:val="00DF56DA"/>
    <w:rsid w:val="00DF570B"/>
    <w:rsid w:val="00DF572C"/>
    <w:rsid w:val="00DF5761"/>
    <w:rsid w:val="00DF578A"/>
    <w:rsid w:val="00DF578E"/>
    <w:rsid w:val="00DF57E5"/>
    <w:rsid w:val="00DF5845"/>
    <w:rsid w:val="00DF5886"/>
    <w:rsid w:val="00DF58B6"/>
    <w:rsid w:val="00DF58D9"/>
    <w:rsid w:val="00DF58EA"/>
    <w:rsid w:val="00DF590E"/>
    <w:rsid w:val="00DF5971"/>
    <w:rsid w:val="00DF5978"/>
    <w:rsid w:val="00DF5986"/>
    <w:rsid w:val="00DF5A84"/>
    <w:rsid w:val="00DF5AA5"/>
    <w:rsid w:val="00DF5AE0"/>
    <w:rsid w:val="00DF5AF4"/>
    <w:rsid w:val="00DF5B94"/>
    <w:rsid w:val="00DF5BF1"/>
    <w:rsid w:val="00DF5C71"/>
    <w:rsid w:val="00DF5C91"/>
    <w:rsid w:val="00DF5CE2"/>
    <w:rsid w:val="00DF5D66"/>
    <w:rsid w:val="00DF5D84"/>
    <w:rsid w:val="00DF5E19"/>
    <w:rsid w:val="00DF5E36"/>
    <w:rsid w:val="00DF5E3F"/>
    <w:rsid w:val="00DF5E66"/>
    <w:rsid w:val="00DF5E6C"/>
    <w:rsid w:val="00DF5EB6"/>
    <w:rsid w:val="00DF5ED2"/>
    <w:rsid w:val="00DF5F60"/>
    <w:rsid w:val="00DF5FEC"/>
    <w:rsid w:val="00DF6015"/>
    <w:rsid w:val="00DF608C"/>
    <w:rsid w:val="00DF616C"/>
    <w:rsid w:val="00DF6195"/>
    <w:rsid w:val="00DF61D8"/>
    <w:rsid w:val="00DF61DF"/>
    <w:rsid w:val="00DF624B"/>
    <w:rsid w:val="00DF625C"/>
    <w:rsid w:val="00DF62F2"/>
    <w:rsid w:val="00DF6466"/>
    <w:rsid w:val="00DF6468"/>
    <w:rsid w:val="00DF64A9"/>
    <w:rsid w:val="00DF64D1"/>
    <w:rsid w:val="00DF64D2"/>
    <w:rsid w:val="00DF6501"/>
    <w:rsid w:val="00DF6559"/>
    <w:rsid w:val="00DF6667"/>
    <w:rsid w:val="00DF6676"/>
    <w:rsid w:val="00DF66EF"/>
    <w:rsid w:val="00DF670F"/>
    <w:rsid w:val="00DF6736"/>
    <w:rsid w:val="00DF6838"/>
    <w:rsid w:val="00DF68CA"/>
    <w:rsid w:val="00DF6924"/>
    <w:rsid w:val="00DF692A"/>
    <w:rsid w:val="00DF6983"/>
    <w:rsid w:val="00DF69C1"/>
    <w:rsid w:val="00DF6A68"/>
    <w:rsid w:val="00DF6A82"/>
    <w:rsid w:val="00DF6AFF"/>
    <w:rsid w:val="00DF6B3E"/>
    <w:rsid w:val="00DF6BA9"/>
    <w:rsid w:val="00DF6BC8"/>
    <w:rsid w:val="00DF6C44"/>
    <w:rsid w:val="00DF6C78"/>
    <w:rsid w:val="00DF6CD1"/>
    <w:rsid w:val="00DF6CEF"/>
    <w:rsid w:val="00DF6D36"/>
    <w:rsid w:val="00DF6D92"/>
    <w:rsid w:val="00DF6D9B"/>
    <w:rsid w:val="00DF6DD0"/>
    <w:rsid w:val="00DF6DF9"/>
    <w:rsid w:val="00DF6E5A"/>
    <w:rsid w:val="00DF6E9C"/>
    <w:rsid w:val="00DF6EA0"/>
    <w:rsid w:val="00DF6EC0"/>
    <w:rsid w:val="00DF6EDA"/>
    <w:rsid w:val="00DF6EFE"/>
    <w:rsid w:val="00DF6F45"/>
    <w:rsid w:val="00DF6F75"/>
    <w:rsid w:val="00DF6FF2"/>
    <w:rsid w:val="00DF7036"/>
    <w:rsid w:val="00DF7068"/>
    <w:rsid w:val="00DF71E2"/>
    <w:rsid w:val="00DF71FF"/>
    <w:rsid w:val="00DF7235"/>
    <w:rsid w:val="00DF7243"/>
    <w:rsid w:val="00DF72F4"/>
    <w:rsid w:val="00DF733F"/>
    <w:rsid w:val="00DF7434"/>
    <w:rsid w:val="00DF7485"/>
    <w:rsid w:val="00DF74FC"/>
    <w:rsid w:val="00DF7505"/>
    <w:rsid w:val="00DF7540"/>
    <w:rsid w:val="00DF757D"/>
    <w:rsid w:val="00DF763A"/>
    <w:rsid w:val="00DF765A"/>
    <w:rsid w:val="00DF7661"/>
    <w:rsid w:val="00DF7709"/>
    <w:rsid w:val="00DF7724"/>
    <w:rsid w:val="00DF774C"/>
    <w:rsid w:val="00DF77A9"/>
    <w:rsid w:val="00DF787C"/>
    <w:rsid w:val="00DF7884"/>
    <w:rsid w:val="00DF789C"/>
    <w:rsid w:val="00DF7942"/>
    <w:rsid w:val="00DF7960"/>
    <w:rsid w:val="00DF7A3A"/>
    <w:rsid w:val="00DF7B1D"/>
    <w:rsid w:val="00DF7B8A"/>
    <w:rsid w:val="00DF7BA9"/>
    <w:rsid w:val="00DF7BCE"/>
    <w:rsid w:val="00DF7BD9"/>
    <w:rsid w:val="00DF7C6E"/>
    <w:rsid w:val="00DF7CAF"/>
    <w:rsid w:val="00DF7CD0"/>
    <w:rsid w:val="00DF7D76"/>
    <w:rsid w:val="00DF7ECE"/>
    <w:rsid w:val="00DF7F4F"/>
    <w:rsid w:val="00DF7F70"/>
    <w:rsid w:val="00DF7F7E"/>
    <w:rsid w:val="00DF7FBD"/>
    <w:rsid w:val="00E00065"/>
    <w:rsid w:val="00E000C3"/>
    <w:rsid w:val="00E000E1"/>
    <w:rsid w:val="00E0011A"/>
    <w:rsid w:val="00E00147"/>
    <w:rsid w:val="00E001B2"/>
    <w:rsid w:val="00E001E3"/>
    <w:rsid w:val="00E001E4"/>
    <w:rsid w:val="00E00243"/>
    <w:rsid w:val="00E0026E"/>
    <w:rsid w:val="00E0029A"/>
    <w:rsid w:val="00E002B7"/>
    <w:rsid w:val="00E002BF"/>
    <w:rsid w:val="00E0039B"/>
    <w:rsid w:val="00E003AC"/>
    <w:rsid w:val="00E00415"/>
    <w:rsid w:val="00E00508"/>
    <w:rsid w:val="00E00512"/>
    <w:rsid w:val="00E005C6"/>
    <w:rsid w:val="00E00618"/>
    <w:rsid w:val="00E0068C"/>
    <w:rsid w:val="00E006D2"/>
    <w:rsid w:val="00E006DD"/>
    <w:rsid w:val="00E00804"/>
    <w:rsid w:val="00E0081B"/>
    <w:rsid w:val="00E008B2"/>
    <w:rsid w:val="00E008FB"/>
    <w:rsid w:val="00E00926"/>
    <w:rsid w:val="00E00A15"/>
    <w:rsid w:val="00E00A61"/>
    <w:rsid w:val="00E00A94"/>
    <w:rsid w:val="00E00A9C"/>
    <w:rsid w:val="00E00AF9"/>
    <w:rsid w:val="00E00B00"/>
    <w:rsid w:val="00E00B73"/>
    <w:rsid w:val="00E00BAF"/>
    <w:rsid w:val="00E00BB0"/>
    <w:rsid w:val="00E00C11"/>
    <w:rsid w:val="00E00C71"/>
    <w:rsid w:val="00E00C8F"/>
    <w:rsid w:val="00E00CAD"/>
    <w:rsid w:val="00E00D0F"/>
    <w:rsid w:val="00E00D40"/>
    <w:rsid w:val="00E00D45"/>
    <w:rsid w:val="00E00E3C"/>
    <w:rsid w:val="00E00EB7"/>
    <w:rsid w:val="00E00EC0"/>
    <w:rsid w:val="00E00EC8"/>
    <w:rsid w:val="00E00EE7"/>
    <w:rsid w:val="00E00F1F"/>
    <w:rsid w:val="00E00F98"/>
    <w:rsid w:val="00E0101E"/>
    <w:rsid w:val="00E01045"/>
    <w:rsid w:val="00E0106F"/>
    <w:rsid w:val="00E01076"/>
    <w:rsid w:val="00E011C1"/>
    <w:rsid w:val="00E01211"/>
    <w:rsid w:val="00E01213"/>
    <w:rsid w:val="00E01339"/>
    <w:rsid w:val="00E0140D"/>
    <w:rsid w:val="00E01484"/>
    <w:rsid w:val="00E01516"/>
    <w:rsid w:val="00E01571"/>
    <w:rsid w:val="00E0157D"/>
    <w:rsid w:val="00E01581"/>
    <w:rsid w:val="00E0159E"/>
    <w:rsid w:val="00E015AE"/>
    <w:rsid w:val="00E01729"/>
    <w:rsid w:val="00E01778"/>
    <w:rsid w:val="00E017FF"/>
    <w:rsid w:val="00E01994"/>
    <w:rsid w:val="00E0199B"/>
    <w:rsid w:val="00E01A0F"/>
    <w:rsid w:val="00E01A4C"/>
    <w:rsid w:val="00E01AAB"/>
    <w:rsid w:val="00E01B00"/>
    <w:rsid w:val="00E01C82"/>
    <w:rsid w:val="00E01C85"/>
    <w:rsid w:val="00E01C92"/>
    <w:rsid w:val="00E01D41"/>
    <w:rsid w:val="00E01D75"/>
    <w:rsid w:val="00E01DCD"/>
    <w:rsid w:val="00E01DFD"/>
    <w:rsid w:val="00E01E04"/>
    <w:rsid w:val="00E01E3D"/>
    <w:rsid w:val="00E01E80"/>
    <w:rsid w:val="00E01EC9"/>
    <w:rsid w:val="00E01F41"/>
    <w:rsid w:val="00E01FA4"/>
    <w:rsid w:val="00E01FF9"/>
    <w:rsid w:val="00E01FFF"/>
    <w:rsid w:val="00E0202B"/>
    <w:rsid w:val="00E02056"/>
    <w:rsid w:val="00E020CB"/>
    <w:rsid w:val="00E020E8"/>
    <w:rsid w:val="00E020F7"/>
    <w:rsid w:val="00E0213A"/>
    <w:rsid w:val="00E02211"/>
    <w:rsid w:val="00E02252"/>
    <w:rsid w:val="00E02272"/>
    <w:rsid w:val="00E022CB"/>
    <w:rsid w:val="00E02314"/>
    <w:rsid w:val="00E02336"/>
    <w:rsid w:val="00E023B8"/>
    <w:rsid w:val="00E02410"/>
    <w:rsid w:val="00E0246F"/>
    <w:rsid w:val="00E02485"/>
    <w:rsid w:val="00E024AE"/>
    <w:rsid w:val="00E024D1"/>
    <w:rsid w:val="00E024DD"/>
    <w:rsid w:val="00E02544"/>
    <w:rsid w:val="00E02595"/>
    <w:rsid w:val="00E025A6"/>
    <w:rsid w:val="00E025A7"/>
    <w:rsid w:val="00E025D3"/>
    <w:rsid w:val="00E025DB"/>
    <w:rsid w:val="00E02631"/>
    <w:rsid w:val="00E02638"/>
    <w:rsid w:val="00E026DF"/>
    <w:rsid w:val="00E026F1"/>
    <w:rsid w:val="00E02784"/>
    <w:rsid w:val="00E027A9"/>
    <w:rsid w:val="00E02876"/>
    <w:rsid w:val="00E028A2"/>
    <w:rsid w:val="00E028AD"/>
    <w:rsid w:val="00E028DC"/>
    <w:rsid w:val="00E0296B"/>
    <w:rsid w:val="00E02A66"/>
    <w:rsid w:val="00E02A6B"/>
    <w:rsid w:val="00E02AD3"/>
    <w:rsid w:val="00E02AF3"/>
    <w:rsid w:val="00E02AF8"/>
    <w:rsid w:val="00E02BDA"/>
    <w:rsid w:val="00E02C1C"/>
    <w:rsid w:val="00E02C41"/>
    <w:rsid w:val="00E02C58"/>
    <w:rsid w:val="00E02C74"/>
    <w:rsid w:val="00E02D5E"/>
    <w:rsid w:val="00E02D78"/>
    <w:rsid w:val="00E02DAC"/>
    <w:rsid w:val="00E02E38"/>
    <w:rsid w:val="00E02E47"/>
    <w:rsid w:val="00E02EAB"/>
    <w:rsid w:val="00E02F6F"/>
    <w:rsid w:val="00E02FCE"/>
    <w:rsid w:val="00E03002"/>
    <w:rsid w:val="00E03061"/>
    <w:rsid w:val="00E03078"/>
    <w:rsid w:val="00E030C3"/>
    <w:rsid w:val="00E030FD"/>
    <w:rsid w:val="00E03142"/>
    <w:rsid w:val="00E031A9"/>
    <w:rsid w:val="00E031BE"/>
    <w:rsid w:val="00E03227"/>
    <w:rsid w:val="00E0328D"/>
    <w:rsid w:val="00E032DF"/>
    <w:rsid w:val="00E033A4"/>
    <w:rsid w:val="00E033F1"/>
    <w:rsid w:val="00E03493"/>
    <w:rsid w:val="00E0350B"/>
    <w:rsid w:val="00E0353B"/>
    <w:rsid w:val="00E03553"/>
    <w:rsid w:val="00E035B9"/>
    <w:rsid w:val="00E03627"/>
    <w:rsid w:val="00E03794"/>
    <w:rsid w:val="00E037B1"/>
    <w:rsid w:val="00E0389B"/>
    <w:rsid w:val="00E039AF"/>
    <w:rsid w:val="00E039B9"/>
    <w:rsid w:val="00E03A0A"/>
    <w:rsid w:val="00E03A41"/>
    <w:rsid w:val="00E03A44"/>
    <w:rsid w:val="00E03A8C"/>
    <w:rsid w:val="00E03A9B"/>
    <w:rsid w:val="00E03B88"/>
    <w:rsid w:val="00E03BA5"/>
    <w:rsid w:val="00E03BE7"/>
    <w:rsid w:val="00E03BF6"/>
    <w:rsid w:val="00E03C8C"/>
    <w:rsid w:val="00E03CFE"/>
    <w:rsid w:val="00E03DBF"/>
    <w:rsid w:val="00E03DF7"/>
    <w:rsid w:val="00E03E3F"/>
    <w:rsid w:val="00E03E43"/>
    <w:rsid w:val="00E03EA1"/>
    <w:rsid w:val="00E03EAD"/>
    <w:rsid w:val="00E03F2E"/>
    <w:rsid w:val="00E03FE2"/>
    <w:rsid w:val="00E04029"/>
    <w:rsid w:val="00E04087"/>
    <w:rsid w:val="00E040B4"/>
    <w:rsid w:val="00E04143"/>
    <w:rsid w:val="00E0426F"/>
    <w:rsid w:val="00E042EA"/>
    <w:rsid w:val="00E043AD"/>
    <w:rsid w:val="00E043ED"/>
    <w:rsid w:val="00E043EF"/>
    <w:rsid w:val="00E04404"/>
    <w:rsid w:val="00E04488"/>
    <w:rsid w:val="00E04501"/>
    <w:rsid w:val="00E04535"/>
    <w:rsid w:val="00E045CA"/>
    <w:rsid w:val="00E0467C"/>
    <w:rsid w:val="00E046F4"/>
    <w:rsid w:val="00E0476B"/>
    <w:rsid w:val="00E04815"/>
    <w:rsid w:val="00E048E1"/>
    <w:rsid w:val="00E04957"/>
    <w:rsid w:val="00E0498B"/>
    <w:rsid w:val="00E049E7"/>
    <w:rsid w:val="00E04A73"/>
    <w:rsid w:val="00E04B47"/>
    <w:rsid w:val="00E04B88"/>
    <w:rsid w:val="00E04BE7"/>
    <w:rsid w:val="00E04C0F"/>
    <w:rsid w:val="00E04C70"/>
    <w:rsid w:val="00E04C7D"/>
    <w:rsid w:val="00E04CA0"/>
    <w:rsid w:val="00E04D08"/>
    <w:rsid w:val="00E04D18"/>
    <w:rsid w:val="00E04D3D"/>
    <w:rsid w:val="00E04D9D"/>
    <w:rsid w:val="00E04DA8"/>
    <w:rsid w:val="00E04DE9"/>
    <w:rsid w:val="00E04E4B"/>
    <w:rsid w:val="00E04F4B"/>
    <w:rsid w:val="00E04FB6"/>
    <w:rsid w:val="00E04FE9"/>
    <w:rsid w:val="00E04FF1"/>
    <w:rsid w:val="00E05103"/>
    <w:rsid w:val="00E051DC"/>
    <w:rsid w:val="00E05233"/>
    <w:rsid w:val="00E05283"/>
    <w:rsid w:val="00E052CD"/>
    <w:rsid w:val="00E05353"/>
    <w:rsid w:val="00E053A0"/>
    <w:rsid w:val="00E05470"/>
    <w:rsid w:val="00E05475"/>
    <w:rsid w:val="00E054C8"/>
    <w:rsid w:val="00E054FC"/>
    <w:rsid w:val="00E054FF"/>
    <w:rsid w:val="00E05538"/>
    <w:rsid w:val="00E056C6"/>
    <w:rsid w:val="00E056EF"/>
    <w:rsid w:val="00E05752"/>
    <w:rsid w:val="00E05829"/>
    <w:rsid w:val="00E05864"/>
    <w:rsid w:val="00E05892"/>
    <w:rsid w:val="00E058CF"/>
    <w:rsid w:val="00E0596E"/>
    <w:rsid w:val="00E05A29"/>
    <w:rsid w:val="00E05ABE"/>
    <w:rsid w:val="00E05B09"/>
    <w:rsid w:val="00E05B55"/>
    <w:rsid w:val="00E05B57"/>
    <w:rsid w:val="00E05B62"/>
    <w:rsid w:val="00E05B65"/>
    <w:rsid w:val="00E05B6F"/>
    <w:rsid w:val="00E05B73"/>
    <w:rsid w:val="00E05BDC"/>
    <w:rsid w:val="00E05C2A"/>
    <w:rsid w:val="00E05C8F"/>
    <w:rsid w:val="00E05CD2"/>
    <w:rsid w:val="00E05D20"/>
    <w:rsid w:val="00E05D2E"/>
    <w:rsid w:val="00E05D68"/>
    <w:rsid w:val="00E05DCF"/>
    <w:rsid w:val="00E05DF4"/>
    <w:rsid w:val="00E05E0A"/>
    <w:rsid w:val="00E05ECA"/>
    <w:rsid w:val="00E05FA5"/>
    <w:rsid w:val="00E0601A"/>
    <w:rsid w:val="00E060F4"/>
    <w:rsid w:val="00E06282"/>
    <w:rsid w:val="00E062C5"/>
    <w:rsid w:val="00E062D3"/>
    <w:rsid w:val="00E062F4"/>
    <w:rsid w:val="00E06459"/>
    <w:rsid w:val="00E0645D"/>
    <w:rsid w:val="00E064B4"/>
    <w:rsid w:val="00E06506"/>
    <w:rsid w:val="00E06574"/>
    <w:rsid w:val="00E065C6"/>
    <w:rsid w:val="00E066E4"/>
    <w:rsid w:val="00E06785"/>
    <w:rsid w:val="00E06824"/>
    <w:rsid w:val="00E068AC"/>
    <w:rsid w:val="00E06929"/>
    <w:rsid w:val="00E0694C"/>
    <w:rsid w:val="00E0696C"/>
    <w:rsid w:val="00E069E3"/>
    <w:rsid w:val="00E06A00"/>
    <w:rsid w:val="00E06B02"/>
    <w:rsid w:val="00E06B5A"/>
    <w:rsid w:val="00E06CB3"/>
    <w:rsid w:val="00E06CEB"/>
    <w:rsid w:val="00E06CF4"/>
    <w:rsid w:val="00E06D0F"/>
    <w:rsid w:val="00E06D14"/>
    <w:rsid w:val="00E06D6F"/>
    <w:rsid w:val="00E06E1B"/>
    <w:rsid w:val="00E06ECF"/>
    <w:rsid w:val="00E06F1C"/>
    <w:rsid w:val="00E06F37"/>
    <w:rsid w:val="00E06F75"/>
    <w:rsid w:val="00E06FB9"/>
    <w:rsid w:val="00E06FCB"/>
    <w:rsid w:val="00E06FDD"/>
    <w:rsid w:val="00E06FE1"/>
    <w:rsid w:val="00E0700C"/>
    <w:rsid w:val="00E07025"/>
    <w:rsid w:val="00E07041"/>
    <w:rsid w:val="00E070C6"/>
    <w:rsid w:val="00E07127"/>
    <w:rsid w:val="00E07138"/>
    <w:rsid w:val="00E07158"/>
    <w:rsid w:val="00E071E9"/>
    <w:rsid w:val="00E07212"/>
    <w:rsid w:val="00E07315"/>
    <w:rsid w:val="00E073B8"/>
    <w:rsid w:val="00E073D7"/>
    <w:rsid w:val="00E07421"/>
    <w:rsid w:val="00E0742D"/>
    <w:rsid w:val="00E0744B"/>
    <w:rsid w:val="00E07459"/>
    <w:rsid w:val="00E0751E"/>
    <w:rsid w:val="00E07521"/>
    <w:rsid w:val="00E075F6"/>
    <w:rsid w:val="00E07602"/>
    <w:rsid w:val="00E07681"/>
    <w:rsid w:val="00E077D4"/>
    <w:rsid w:val="00E0782A"/>
    <w:rsid w:val="00E07855"/>
    <w:rsid w:val="00E07878"/>
    <w:rsid w:val="00E07938"/>
    <w:rsid w:val="00E07942"/>
    <w:rsid w:val="00E079AE"/>
    <w:rsid w:val="00E07AA7"/>
    <w:rsid w:val="00E07AC6"/>
    <w:rsid w:val="00E07AD6"/>
    <w:rsid w:val="00E07AF1"/>
    <w:rsid w:val="00E07B26"/>
    <w:rsid w:val="00E07B42"/>
    <w:rsid w:val="00E07B96"/>
    <w:rsid w:val="00E07BB8"/>
    <w:rsid w:val="00E07C2B"/>
    <w:rsid w:val="00E07CC9"/>
    <w:rsid w:val="00E07CED"/>
    <w:rsid w:val="00E07D05"/>
    <w:rsid w:val="00E07D27"/>
    <w:rsid w:val="00E07D48"/>
    <w:rsid w:val="00E07D7C"/>
    <w:rsid w:val="00E07DA3"/>
    <w:rsid w:val="00E07DD7"/>
    <w:rsid w:val="00E07E12"/>
    <w:rsid w:val="00E07E38"/>
    <w:rsid w:val="00E07E69"/>
    <w:rsid w:val="00E07E6E"/>
    <w:rsid w:val="00E07E71"/>
    <w:rsid w:val="00E07F55"/>
    <w:rsid w:val="00E07FC3"/>
    <w:rsid w:val="00E10089"/>
    <w:rsid w:val="00E10160"/>
    <w:rsid w:val="00E10174"/>
    <w:rsid w:val="00E1019C"/>
    <w:rsid w:val="00E10219"/>
    <w:rsid w:val="00E10221"/>
    <w:rsid w:val="00E10290"/>
    <w:rsid w:val="00E10293"/>
    <w:rsid w:val="00E102BB"/>
    <w:rsid w:val="00E10397"/>
    <w:rsid w:val="00E10441"/>
    <w:rsid w:val="00E10476"/>
    <w:rsid w:val="00E104C4"/>
    <w:rsid w:val="00E1053C"/>
    <w:rsid w:val="00E10565"/>
    <w:rsid w:val="00E10612"/>
    <w:rsid w:val="00E1064A"/>
    <w:rsid w:val="00E10658"/>
    <w:rsid w:val="00E106C8"/>
    <w:rsid w:val="00E108F5"/>
    <w:rsid w:val="00E1093C"/>
    <w:rsid w:val="00E10954"/>
    <w:rsid w:val="00E10965"/>
    <w:rsid w:val="00E109EC"/>
    <w:rsid w:val="00E10A45"/>
    <w:rsid w:val="00E10A8E"/>
    <w:rsid w:val="00E10ADC"/>
    <w:rsid w:val="00E10B40"/>
    <w:rsid w:val="00E10B77"/>
    <w:rsid w:val="00E10C41"/>
    <w:rsid w:val="00E10C42"/>
    <w:rsid w:val="00E10C56"/>
    <w:rsid w:val="00E10C7D"/>
    <w:rsid w:val="00E10C8E"/>
    <w:rsid w:val="00E10CAD"/>
    <w:rsid w:val="00E10CBE"/>
    <w:rsid w:val="00E10CD1"/>
    <w:rsid w:val="00E10CE9"/>
    <w:rsid w:val="00E10D5D"/>
    <w:rsid w:val="00E10D64"/>
    <w:rsid w:val="00E10D6C"/>
    <w:rsid w:val="00E10DD5"/>
    <w:rsid w:val="00E10E0A"/>
    <w:rsid w:val="00E10E12"/>
    <w:rsid w:val="00E10F8F"/>
    <w:rsid w:val="00E10FA1"/>
    <w:rsid w:val="00E10FA6"/>
    <w:rsid w:val="00E11029"/>
    <w:rsid w:val="00E1104A"/>
    <w:rsid w:val="00E110A6"/>
    <w:rsid w:val="00E11123"/>
    <w:rsid w:val="00E11146"/>
    <w:rsid w:val="00E111AE"/>
    <w:rsid w:val="00E11212"/>
    <w:rsid w:val="00E1122D"/>
    <w:rsid w:val="00E113F6"/>
    <w:rsid w:val="00E114AC"/>
    <w:rsid w:val="00E11503"/>
    <w:rsid w:val="00E1154E"/>
    <w:rsid w:val="00E11619"/>
    <w:rsid w:val="00E116EA"/>
    <w:rsid w:val="00E1170F"/>
    <w:rsid w:val="00E1178E"/>
    <w:rsid w:val="00E117B6"/>
    <w:rsid w:val="00E117DA"/>
    <w:rsid w:val="00E11801"/>
    <w:rsid w:val="00E118AF"/>
    <w:rsid w:val="00E11904"/>
    <w:rsid w:val="00E1199D"/>
    <w:rsid w:val="00E119D5"/>
    <w:rsid w:val="00E11A12"/>
    <w:rsid w:val="00E11A9E"/>
    <w:rsid w:val="00E11ADE"/>
    <w:rsid w:val="00E11AF6"/>
    <w:rsid w:val="00E11C1F"/>
    <w:rsid w:val="00E11C84"/>
    <w:rsid w:val="00E11C9D"/>
    <w:rsid w:val="00E11CC0"/>
    <w:rsid w:val="00E11CF7"/>
    <w:rsid w:val="00E11D60"/>
    <w:rsid w:val="00E11D94"/>
    <w:rsid w:val="00E11E3E"/>
    <w:rsid w:val="00E11E58"/>
    <w:rsid w:val="00E11EC0"/>
    <w:rsid w:val="00E11EDD"/>
    <w:rsid w:val="00E11F04"/>
    <w:rsid w:val="00E11F10"/>
    <w:rsid w:val="00E11F3D"/>
    <w:rsid w:val="00E11F65"/>
    <w:rsid w:val="00E11FB8"/>
    <w:rsid w:val="00E11FCC"/>
    <w:rsid w:val="00E12045"/>
    <w:rsid w:val="00E1209B"/>
    <w:rsid w:val="00E120D4"/>
    <w:rsid w:val="00E12102"/>
    <w:rsid w:val="00E1213A"/>
    <w:rsid w:val="00E121C0"/>
    <w:rsid w:val="00E12254"/>
    <w:rsid w:val="00E122B8"/>
    <w:rsid w:val="00E122BB"/>
    <w:rsid w:val="00E1236D"/>
    <w:rsid w:val="00E1238A"/>
    <w:rsid w:val="00E123CC"/>
    <w:rsid w:val="00E1240F"/>
    <w:rsid w:val="00E12425"/>
    <w:rsid w:val="00E12480"/>
    <w:rsid w:val="00E124B7"/>
    <w:rsid w:val="00E12538"/>
    <w:rsid w:val="00E126AC"/>
    <w:rsid w:val="00E126C7"/>
    <w:rsid w:val="00E126FD"/>
    <w:rsid w:val="00E12705"/>
    <w:rsid w:val="00E12726"/>
    <w:rsid w:val="00E12797"/>
    <w:rsid w:val="00E1279B"/>
    <w:rsid w:val="00E1283F"/>
    <w:rsid w:val="00E128B3"/>
    <w:rsid w:val="00E12960"/>
    <w:rsid w:val="00E129F6"/>
    <w:rsid w:val="00E12A38"/>
    <w:rsid w:val="00E12A98"/>
    <w:rsid w:val="00E12A9B"/>
    <w:rsid w:val="00E12AAE"/>
    <w:rsid w:val="00E12ABC"/>
    <w:rsid w:val="00E12B6C"/>
    <w:rsid w:val="00E12BA3"/>
    <w:rsid w:val="00E12BBF"/>
    <w:rsid w:val="00E12BED"/>
    <w:rsid w:val="00E12C3D"/>
    <w:rsid w:val="00E12C84"/>
    <w:rsid w:val="00E12D55"/>
    <w:rsid w:val="00E12D61"/>
    <w:rsid w:val="00E12D74"/>
    <w:rsid w:val="00E12D83"/>
    <w:rsid w:val="00E12DA9"/>
    <w:rsid w:val="00E12DB6"/>
    <w:rsid w:val="00E12DF2"/>
    <w:rsid w:val="00E12DFC"/>
    <w:rsid w:val="00E12E0F"/>
    <w:rsid w:val="00E12E2D"/>
    <w:rsid w:val="00E12E3A"/>
    <w:rsid w:val="00E12EE3"/>
    <w:rsid w:val="00E12FE2"/>
    <w:rsid w:val="00E1300C"/>
    <w:rsid w:val="00E1309A"/>
    <w:rsid w:val="00E130CE"/>
    <w:rsid w:val="00E13175"/>
    <w:rsid w:val="00E131A5"/>
    <w:rsid w:val="00E1320F"/>
    <w:rsid w:val="00E13247"/>
    <w:rsid w:val="00E1339F"/>
    <w:rsid w:val="00E133A0"/>
    <w:rsid w:val="00E133E8"/>
    <w:rsid w:val="00E13414"/>
    <w:rsid w:val="00E134A1"/>
    <w:rsid w:val="00E134D4"/>
    <w:rsid w:val="00E13501"/>
    <w:rsid w:val="00E1351C"/>
    <w:rsid w:val="00E13542"/>
    <w:rsid w:val="00E13570"/>
    <w:rsid w:val="00E1357A"/>
    <w:rsid w:val="00E1361D"/>
    <w:rsid w:val="00E13629"/>
    <w:rsid w:val="00E1362C"/>
    <w:rsid w:val="00E1364D"/>
    <w:rsid w:val="00E13693"/>
    <w:rsid w:val="00E136C2"/>
    <w:rsid w:val="00E136C6"/>
    <w:rsid w:val="00E1377A"/>
    <w:rsid w:val="00E137A8"/>
    <w:rsid w:val="00E137AA"/>
    <w:rsid w:val="00E137AB"/>
    <w:rsid w:val="00E1380A"/>
    <w:rsid w:val="00E1381D"/>
    <w:rsid w:val="00E13828"/>
    <w:rsid w:val="00E13910"/>
    <w:rsid w:val="00E1397C"/>
    <w:rsid w:val="00E13A4C"/>
    <w:rsid w:val="00E13A5E"/>
    <w:rsid w:val="00E13B1C"/>
    <w:rsid w:val="00E13B20"/>
    <w:rsid w:val="00E13B8A"/>
    <w:rsid w:val="00E13BF2"/>
    <w:rsid w:val="00E13D05"/>
    <w:rsid w:val="00E13D5A"/>
    <w:rsid w:val="00E13D7E"/>
    <w:rsid w:val="00E13D7F"/>
    <w:rsid w:val="00E13D9E"/>
    <w:rsid w:val="00E13DA2"/>
    <w:rsid w:val="00E13DBD"/>
    <w:rsid w:val="00E13E69"/>
    <w:rsid w:val="00E13EAA"/>
    <w:rsid w:val="00E13F25"/>
    <w:rsid w:val="00E13F3E"/>
    <w:rsid w:val="00E13FCF"/>
    <w:rsid w:val="00E13FD7"/>
    <w:rsid w:val="00E13FEE"/>
    <w:rsid w:val="00E14085"/>
    <w:rsid w:val="00E1409F"/>
    <w:rsid w:val="00E140A9"/>
    <w:rsid w:val="00E140FF"/>
    <w:rsid w:val="00E14126"/>
    <w:rsid w:val="00E14174"/>
    <w:rsid w:val="00E14220"/>
    <w:rsid w:val="00E14247"/>
    <w:rsid w:val="00E1428B"/>
    <w:rsid w:val="00E14318"/>
    <w:rsid w:val="00E14350"/>
    <w:rsid w:val="00E143E9"/>
    <w:rsid w:val="00E14417"/>
    <w:rsid w:val="00E14456"/>
    <w:rsid w:val="00E14458"/>
    <w:rsid w:val="00E144BE"/>
    <w:rsid w:val="00E144DB"/>
    <w:rsid w:val="00E14519"/>
    <w:rsid w:val="00E145FC"/>
    <w:rsid w:val="00E14647"/>
    <w:rsid w:val="00E14650"/>
    <w:rsid w:val="00E1466E"/>
    <w:rsid w:val="00E1472C"/>
    <w:rsid w:val="00E14758"/>
    <w:rsid w:val="00E1478A"/>
    <w:rsid w:val="00E1478F"/>
    <w:rsid w:val="00E147B4"/>
    <w:rsid w:val="00E14863"/>
    <w:rsid w:val="00E14875"/>
    <w:rsid w:val="00E149EE"/>
    <w:rsid w:val="00E14AAF"/>
    <w:rsid w:val="00E14B0B"/>
    <w:rsid w:val="00E14B23"/>
    <w:rsid w:val="00E14B2C"/>
    <w:rsid w:val="00E14B57"/>
    <w:rsid w:val="00E14B5E"/>
    <w:rsid w:val="00E14B94"/>
    <w:rsid w:val="00E14BAC"/>
    <w:rsid w:val="00E14BC4"/>
    <w:rsid w:val="00E14C33"/>
    <w:rsid w:val="00E14CB0"/>
    <w:rsid w:val="00E14D46"/>
    <w:rsid w:val="00E14D70"/>
    <w:rsid w:val="00E14DC6"/>
    <w:rsid w:val="00E14E1D"/>
    <w:rsid w:val="00E14E3B"/>
    <w:rsid w:val="00E14E9C"/>
    <w:rsid w:val="00E14F09"/>
    <w:rsid w:val="00E14F26"/>
    <w:rsid w:val="00E14FA9"/>
    <w:rsid w:val="00E14FB4"/>
    <w:rsid w:val="00E15057"/>
    <w:rsid w:val="00E150E2"/>
    <w:rsid w:val="00E15126"/>
    <w:rsid w:val="00E15140"/>
    <w:rsid w:val="00E15240"/>
    <w:rsid w:val="00E15282"/>
    <w:rsid w:val="00E152A4"/>
    <w:rsid w:val="00E152C8"/>
    <w:rsid w:val="00E152D9"/>
    <w:rsid w:val="00E152FF"/>
    <w:rsid w:val="00E15305"/>
    <w:rsid w:val="00E15361"/>
    <w:rsid w:val="00E15441"/>
    <w:rsid w:val="00E15571"/>
    <w:rsid w:val="00E1557B"/>
    <w:rsid w:val="00E15581"/>
    <w:rsid w:val="00E155D5"/>
    <w:rsid w:val="00E155DB"/>
    <w:rsid w:val="00E155E4"/>
    <w:rsid w:val="00E1562C"/>
    <w:rsid w:val="00E15635"/>
    <w:rsid w:val="00E15687"/>
    <w:rsid w:val="00E156FA"/>
    <w:rsid w:val="00E156FB"/>
    <w:rsid w:val="00E157C8"/>
    <w:rsid w:val="00E1583A"/>
    <w:rsid w:val="00E158B2"/>
    <w:rsid w:val="00E15951"/>
    <w:rsid w:val="00E15995"/>
    <w:rsid w:val="00E159C8"/>
    <w:rsid w:val="00E15A66"/>
    <w:rsid w:val="00E15A7D"/>
    <w:rsid w:val="00E15AA8"/>
    <w:rsid w:val="00E15ABB"/>
    <w:rsid w:val="00E15AC8"/>
    <w:rsid w:val="00E15AE0"/>
    <w:rsid w:val="00E15AFF"/>
    <w:rsid w:val="00E15B82"/>
    <w:rsid w:val="00E15BCD"/>
    <w:rsid w:val="00E15BCE"/>
    <w:rsid w:val="00E15C14"/>
    <w:rsid w:val="00E15CC2"/>
    <w:rsid w:val="00E15D54"/>
    <w:rsid w:val="00E15D5E"/>
    <w:rsid w:val="00E15D71"/>
    <w:rsid w:val="00E15D89"/>
    <w:rsid w:val="00E15DB9"/>
    <w:rsid w:val="00E15DDD"/>
    <w:rsid w:val="00E15DF8"/>
    <w:rsid w:val="00E15E0B"/>
    <w:rsid w:val="00E15E58"/>
    <w:rsid w:val="00E15F1E"/>
    <w:rsid w:val="00E1600D"/>
    <w:rsid w:val="00E16062"/>
    <w:rsid w:val="00E16181"/>
    <w:rsid w:val="00E161E7"/>
    <w:rsid w:val="00E1624B"/>
    <w:rsid w:val="00E162CA"/>
    <w:rsid w:val="00E162FE"/>
    <w:rsid w:val="00E16375"/>
    <w:rsid w:val="00E163AB"/>
    <w:rsid w:val="00E1642B"/>
    <w:rsid w:val="00E16491"/>
    <w:rsid w:val="00E164FC"/>
    <w:rsid w:val="00E164FD"/>
    <w:rsid w:val="00E1652C"/>
    <w:rsid w:val="00E1653F"/>
    <w:rsid w:val="00E165FE"/>
    <w:rsid w:val="00E16604"/>
    <w:rsid w:val="00E16645"/>
    <w:rsid w:val="00E16669"/>
    <w:rsid w:val="00E166B9"/>
    <w:rsid w:val="00E166DB"/>
    <w:rsid w:val="00E16786"/>
    <w:rsid w:val="00E167C0"/>
    <w:rsid w:val="00E167D7"/>
    <w:rsid w:val="00E167E9"/>
    <w:rsid w:val="00E167EA"/>
    <w:rsid w:val="00E168A7"/>
    <w:rsid w:val="00E168AD"/>
    <w:rsid w:val="00E168BF"/>
    <w:rsid w:val="00E169D2"/>
    <w:rsid w:val="00E16A05"/>
    <w:rsid w:val="00E16A96"/>
    <w:rsid w:val="00E16B1C"/>
    <w:rsid w:val="00E16B97"/>
    <w:rsid w:val="00E16BCD"/>
    <w:rsid w:val="00E16BDC"/>
    <w:rsid w:val="00E16C09"/>
    <w:rsid w:val="00E16C1C"/>
    <w:rsid w:val="00E16C70"/>
    <w:rsid w:val="00E16C95"/>
    <w:rsid w:val="00E16CB4"/>
    <w:rsid w:val="00E16CE6"/>
    <w:rsid w:val="00E16D0B"/>
    <w:rsid w:val="00E16D7E"/>
    <w:rsid w:val="00E16E26"/>
    <w:rsid w:val="00E16E68"/>
    <w:rsid w:val="00E16E8C"/>
    <w:rsid w:val="00E16EC3"/>
    <w:rsid w:val="00E16EDB"/>
    <w:rsid w:val="00E16F2F"/>
    <w:rsid w:val="00E16F7D"/>
    <w:rsid w:val="00E17007"/>
    <w:rsid w:val="00E17020"/>
    <w:rsid w:val="00E17024"/>
    <w:rsid w:val="00E1707A"/>
    <w:rsid w:val="00E17080"/>
    <w:rsid w:val="00E170A6"/>
    <w:rsid w:val="00E170F3"/>
    <w:rsid w:val="00E170FE"/>
    <w:rsid w:val="00E17196"/>
    <w:rsid w:val="00E17210"/>
    <w:rsid w:val="00E17228"/>
    <w:rsid w:val="00E17237"/>
    <w:rsid w:val="00E17258"/>
    <w:rsid w:val="00E1726D"/>
    <w:rsid w:val="00E17276"/>
    <w:rsid w:val="00E1728B"/>
    <w:rsid w:val="00E1731F"/>
    <w:rsid w:val="00E17368"/>
    <w:rsid w:val="00E173C5"/>
    <w:rsid w:val="00E1740A"/>
    <w:rsid w:val="00E1742A"/>
    <w:rsid w:val="00E17439"/>
    <w:rsid w:val="00E17496"/>
    <w:rsid w:val="00E17588"/>
    <w:rsid w:val="00E17598"/>
    <w:rsid w:val="00E17603"/>
    <w:rsid w:val="00E17665"/>
    <w:rsid w:val="00E1766D"/>
    <w:rsid w:val="00E17689"/>
    <w:rsid w:val="00E176AA"/>
    <w:rsid w:val="00E17793"/>
    <w:rsid w:val="00E177D8"/>
    <w:rsid w:val="00E177E0"/>
    <w:rsid w:val="00E17881"/>
    <w:rsid w:val="00E178A9"/>
    <w:rsid w:val="00E178B1"/>
    <w:rsid w:val="00E17933"/>
    <w:rsid w:val="00E17973"/>
    <w:rsid w:val="00E179D2"/>
    <w:rsid w:val="00E17A2A"/>
    <w:rsid w:val="00E17A2B"/>
    <w:rsid w:val="00E17A5C"/>
    <w:rsid w:val="00E17A65"/>
    <w:rsid w:val="00E17A96"/>
    <w:rsid w:val="00E17B74"/>
    <w:rsid w:val="00E17B92"/>
    <w:rsid w:val="00E17BD7"/>
    <w:rsid w:val="00E17C4A"/>
    <w:rsid w:val="00E17C7B"/>
    <w:rsid w:val="00E17C8A"/>
    <w:rsid w:val="00E17CA2"/>
    <w:rsid w:val="00E17CCD"/>
    <w:rsid w:val="00E17D27"/>
    <w:rsid w:val="00E17E22"/>
    <w:rsid w:val="00E17E44"/>
    <w:rsid w:val="00E17EBC"/>
    <w:rsid w:val="00E17F8E"/>
    <w:rsid w:val="00E17F98"/>
    <w:rsid w:val="00E17FC5"/>
    <w:rsid w:val="00E2000C"/>
    <w:rsid w:val="00E20029"/>
    <w:rsid w:val="00E2017E"/>
    <w:rsid w:val="00E201AE"/>
    <w:rsid w:val="00E202CE"/>
    <w:rsid w:val="00E20306"/>
    <w:rsid w:val="00E203D6"/>
    <w:rsid w:val="00E20409"/>
    <w:rsid w:val="00E2041B"/>
    <w:rsid w:val="00E20430"/>
    <w:rsid w:val="00E20437"/>
    <w:rsid w:val="00E20468"/>
    <w:rsid w:val="00E204BB"/>
    <w:rsid w:val="00E204D7"/>
    <w:rsid w:val="00E20520"/>
    <w:rsid w:val="00E205E7"/>
    <w:rsid w:val="00E20693"/>
    <w:rsid w:val="00E20830"/>
    <w:rsid w:val="00E20833"/>
    <w:rsid w:val="00E20886"/>
    <w:rsid w:val="00E208A7"/>
    <w:rsid w:val="00E208F5"/>
    <w:rsid w:val="00E2090D"/>
    <w:rsid w:val="00E2094C"/>
    <w:rsid w:val="00E20992"/>
    <w:rsid w:val="00E209F2"/>
    <w:rsid w:val="00E20A30"/>
    <w:rsid w:val="00E20AA8"/>
    <w:rsid w:val="00E20AB6"/>
    <w:rsid w:val="00E20AC2"/>
    <w:rsid w:val="00E20B7F"/>
    <w:rsid w:val="00E20B88"/>
    <w:rsid w:val="00E20C4E"/>
    <w:rsid w:val="00E20CFA"/>
    <w:rsid w:val="00E20D4F"/>
    <w:rsid w:val="00E20DAA"/>
    <w:rsid w:val="00E20E40"/>
    <w:rsid w:val="00E20EEC"/>
    <w:rsid w:val="00E20F0B"/>
    <w:rsid w:val="00E20F17"/>
    <w:rsid w:val="00E20F87"/>
    <w:rsid w:val="00E20FB8"/>
    <w:rsid w:val="00E21180"/>
    <w:rsid w:val="00E21265"/>
    <w:rsid w:val="00E2128D"/>
    <w:rsid w:val="00E21477"/>
    <w:rsid w:val="00E214BF"/>
    <w:rsid w:val="00E21505"/>
    <w:rsid w:val="00E2156A"/>
    <w:rsid w:val="00E215E2"/>
    <w:rsid w:val="00E216FA"/>
    <w:rsid w:val="00E21713"/>
    <w:rsid w:val="00E21840"/>
    <w:rsid w:val="00E21968"/>
    <w:rsid w:val="00E219B6"/>
    <w:rsid w:val="00E219CF"/>
    <w:rsid w:val="00E219D8"/>
    <w:rsid w:val="00E21A00"/>
    <w:rsid w:val="00E21A64"/>
    <w:rsid w:val="00E21AD6"/>
    <w:rsid w:val="00E21AFD"/>
    <w:rsid w:val="00E21CC8"/>
    <w:rsid w:val="00E21D21"/>
    <w:rsid w:val="00E21D41"/>
    <w:rsid w:val="00E21D46"/>
    <w:rsid w:val="00E21E3B"/>
    <w:rsid w:val="00E21E88"/>
    <w:rsid w:val="00E21F38"/>
    <w:rsid w:val="00E21FAC"/>
    <w:rsid w:val="00E2202C"/>
    <w:rsid w:val="00E221AF"/>
    <w:rsid w:val="00E221D9"/>
    <w:rsid w:val="00E221F4"/>
    <w:rsid w:val="00E22258"/>
    <w:rsid w:val="00E2226B"/>
    <w:rsid w:val="00E22288"/>
    <w:rsid w:val="00E222DD"/>
    <w:rsid w:val="00E222E1"/>
    <w:rsid w:val="00E22304"/>
    <w:rsid w:val="00E2232E"/>
    <w:rsid w:val="00E22338"/>
    <w:rsid w:val="00E2237D"/>
    <w:rsid w:val="00E223E6"/>
    <w:rsid w:val="00E2248A"/>
    <w:rsid w:val="00E224B0"/>
    <w:rsid w:val="00E2251C"/>
    <w:rsid w:val="00E2257F"/>
    <w:rsid w:val="00E225F8"/>
    <w:rsid w:val="00E2267F"/>
    <w:rsid w:val="00E2277C"/>
    <w:rsid w:val="00E2277D"/>
    <w:rsid w:val="00E2279A"/>
    <w:rsid w:val="00E22886"/>
    <w:rsid w:val="00E228E7"/>
    <w:rsid w:val="00E22984"/>
    <w:rsid w:val="00E2299B"/>
    <w:rsid w:val="00E229DE"/>
    <w:rsid w:val="00E22A1F"/>
    <w:rsid w:val="00E22A20"/>
    <w:rsid w:val="00E22AA9"/>
    <w:rsid w:val="00E22AE4"/>
    <w:rsid w:val="00E22BAA"/>
    <w:rsid w:val="00E22BCC"/>
    <w:rsid w:val="00E22C1C"/>
    <w:rsid w:val="00E22C3B"/>
    <w:rsid w:val="00E22CA8"/>
    <w:rsid w:val="00E22D0C"/>
    <w:rsid w:val="00E22DAB"/>
    <w:rsid w:val="00E22DD2"/>
    <w:rsid w:val="00E22E37"/>
    <w:rsid w:val="00E22E7D"/>
    <w:rsid w:val="00E22EA4"/>
    <w:rsid w:val="00E22EEA"/>
    <w:rsid w:val="00E22EF0"/>
    <w:rsid w:val="00E22F9B"/>
    <w:rsid w:val="00E23070"/>
    <w:rsid w:val="00E230F0"/>
    <w:rsid w:val="00E23180"/>
    <w:rsid w:val="00E231B3"/>
    <w:rsid w:val="00E23222"/>
    <w:rsid w:val="00E23274"/>
    <w:rsid w:val="00E232D2"/>
    <w:rsid w:val="00E233EA"/>
    <w:rsid w:val="00E233FA"/>
    <w:rsid w:val="00E23448"/>
    <w:rsid w:val="00E23501"/>
    <w:rsid w:val="00E2350E"/>
    <w:rsid w:val="00E23528"/>
    <w:rsid w:val="00E23549"/>
    <w:rsid w:val="00E2359B"/>
    <w:rsid w:val="00E23679"/>
    <w:rsid w:val="00E236B7"/>
    <w:rsid w:val="00E236C2"/>
    <w:rsid w:val="00E23704"/>
    <w:rsid w:val="00E2373D"/>
    <w:rsid w:val="00E237B8"/>
    <w:rsid w:val="00E237C5"/>
    <w:rsid w:val="00E2389B"/>
    <w:rsid w:val="00E2399E"/>
    <w:rsid w:val="00E23A4F"/>
    <w:rsid w:val="00E23A61"/>
    <w:rsid w:val="00E23A62"/>
    <w:rsid w:val="00E23B06"/>
    <w:rsid w:val="00E23B55"/>
    <w:rsid w:val="00E23BE7"/>
    <w:rsid w:val="00E23BF7"/>
    <w:rsid w:val="00E23C74"/>
    <w:rsid w:val="00E23E3B"/>
    <w:rsid w:val="00E23FA1"/>
    <w:rsid w:val="00E24004"/>
    <w:rsid w:val="00E24012"/>
    <w:rsid w:val="00E240A7"/>
    <w:rsid w:val="00E2416F"/>
    <w:rsid w:val="00E24191"/>
    <w:rsid w:val="00E24279"/>
    <w:rsid w:val="00E2428C"/>
    <w:rsid w:val="00E2433D"/>
    <w:rsid w:val="00E243C8"/>
    <w:rsid w:val="00E2442C"/>
    <w:rsid w:val="00E2445F"/>
    <w:rsid w:val="00E24466"/>
    <w:rsid w:val="00E24493"/>
    <w:rsid w:val="00E2449D"/>
    <w:rsid w:val="00E244D7"/>
    <w:rsid w:val="00E244EA"/>
    <w:rsid w:val="00E24543"/>
    <w:rsid w:val="00E2454A"/>
    <w:rsid w:val="00E24565"/>
    <w:rsid w:val="00E24569"/>
    <w:rsid w:val="00E24592"/>
    <w:rsid w:val="00E245A2"/>
    <w:rsid w:val="00E245E3"/>
    <w:rsid w:val="00E2460C"/>
    <w:rsid w:val="00E24685"/>
    <w:rsid w:val="00E246C7"/>
    <w:rsid w:val="00E24737"/>
    <w:rsid w:val="00E247A9"/>
    <w:rsid w:val="00E24800"/>
    <w:rsid w:val="00E2481B"/>
    <w:rsid w:val="00E24836"/>
    <w:rsid w:val="00E24851"/>
    <w:rsid w:val="00E24873"/>
    <w:rsid w:val="00E248EA"/>
    <w:rsid w:val="00E248ED"/>
    <w:rsid w:val="00E24965"/>
    <w:rsid w:val="00E249A4"/>
    <w:rsid w:val="00E249AD"/>
    <w:rsid w:val="00E24A2B"/>
    <w:rsid w:val="00E24B04"/>
    <w:rsid w:val="00E24B2C"/>
    <w:rsid w:val="00E24BB7"/>
    <w:rsid w:val="00E24C34"/>
    <w:rsid w:val="00E24C5B"/>
    <w:rsid w:val="00E24CB1"/>
    <w:rsid w:val="00E24D72"/>
    <w:rsid w:val="00E24D94"/>
    <w:rsid w:val="00E24DBD"/>
    <w:rsid w:val="00E24DCE"/>
    <w:rsid w:val="00E24F7C"/>
    <w:rsid w:val="00E24FA0"/>
    <w:rsid w:val="00E25015"/>
    <w:rsid w:val="00E2503A"/>
    <w:rsid w:val="00E2504A"/>
    <w:rsid w:val="00E2507E"/>
    <w:rsid w:val="00E25120"/>
    <w:rsid w:val="00E2517A"/>
    <w:rsid w:val="00E25197"/>
    <w:rsid w:val="00E2528E"/>
    <w:rsid w:val="00E252BB"/>
    <w:rsid w:val="00E2533C"/>
    <w:rsid w:val="00E2544E"/>
    <w:rsid w:val="00E25482"/>
    <w:rsid w:val="00E25485"/>
    <w:rsid w:val="00E25524"/>
    <w:rsid w:val="00E25533"/>
    <w:rsid w:val="00E2561B"/>
    <w:rsid w:val="00E2565E"/>
    <w:rsid w:val="00E2567A"/>
    <w:rsid w:val="00E25684"/>
    <w:rsid w:val="00E2568A"/>
    <w:rsid w:val="00E256B5"/>
    <w:rsid w:val="00E256D8"/>
    <w:rsid w:val="00E257E3"/>
    <w:rsid w:val="00E2587D"/>
    <w:rsid w:val="00E259F1"/>
    <w:rsid w:val="00E25B5D"/>
    <w:rsid w:val="00E25BBE"/>
    <w:rsid w:val="00E25BEF"/>
    <w:rsid w:val="00E25C25"/>
    <w:rsid w:val="00E25C98"/>
    <w:rsid w:val="00E25CB5"/>
    <w:rsid w:val="00E25CEF"/>
    <w:rsid w:val="00E25D1A"/>
    <w:rsid w:val="00E25D2A"/>
    <w:rsid w:val="00E25D49"/>
    <w:rsid w:val="00E25D8A"/>
    <w:rsid w:val="00E25DA4"/>
    <w:rsid w:val="00E25E21"/>
    <w:rsid w:val="00E25E46"/>
    <w:rsid w:val="00E25EB3"/>
    <w:rsid w:val="00E25EC6"/>
    <w:rsid w:val="00E25F49"/>
    <w:rsid w:val="00E25F7C"/>
    <w:rsid w:val="00E25FA2"/>
    <w:rsid w:val="00E25FA7"/>
    <w:rsid w:val="00E25FD1"/>
    <w:rsid w:val="00E2601E"/>
    <w:rsid w:val="00E26081"/>
    <w:rsid w:val="00E260C4"/>
    <w:rsid w:val="00E2616B"/>
    <w:rsid w:val="00E261EB"/>
    <w:rsid w:val="00E2620D"/>
    <w:rsid w:val="00E2624D"/>
    <w:rsid w:val="00E26268"/>
    <w:rsid w:val="00E26306"/>
    <w:rsid w:val="00E2630C"/>
    <w:rsid w:val="00E26370"/>
    <w:rsid w:val="00E26406"/>
    <w:rsid w:val="00E26469"/>
    <w:rsid w:val="00E264A8"/>
    <w:rsid w:val="00E26522"/>
    <w:rsid w:val="00E2655F"/>
    <w:rsid w:val="00E26580"/>
    <w:rsid w:val="00E265C1"/>
    <w:rsid w:val="00E26663"/>
    <w:rsid w:val="00E266CD"/>
    <w:rsid w:val="00E267AB"/>
    <w:rsid w:val="00E267DF"/>
    <w:rsid w:val="00E267F0"/>
    <w:rsid w:val="00E26876"/>
    <w:rsid w:val="00E268AE"/>
    <w:rsid w:val="00E268DC"/>
    <w:rsid w:val="00E26917"/>
    <w:rsid w:val="00E269BB"/>
    <w:rsid w:val="00E26A01"/>
    <w:rsid w:val="00E26A15"/>
    <w:rsid w:val="00E26AA4"/>
    <w:rsid w:val="00E26B2E"/>
    <w:rsid w:val="00E26BB2"/>
    <w:rsid w:val="00E26BD4"/>
    <w:rsid w:val="00E26C2B"/>
    <w:rsid w:val="00E26C79"/>
    <w:rsid w:val="00E26C8A"/>
    <w:rsid w:val="00E26CB5"/>
    <w:rsid w:val="00E26CF3"/>
    <w:rsid w:val="00E26CF8"/>
    <w:rsid w:val="00E26D29"/>
    <w:rsid w:val="00E26DB8"/>
    <w:rsid w:val="00E26E0A"/>
    <w:rsid w:val="00E26EF3"/>
    <w:rsid w:val="00E26F60"/>
    <w:rsid w:val="00E26F8B"/>
    <w:rsid w:val="00E26F9C"/>
    <w:rsid w:val="00E27009"/>
    <w:rsid w:val="00E2702B"/>
    <w:rsid w:val="00E27038"/>
    <w:rsid w:val="00E2703E"/>
    <w:rsid w:val="00E27068"/>
    <w:rsid w:val="00E2706B"/>
    <w:rsid w:val="00E27087"/>
    <w:rsid w:val="00E270BE"/>
    <w:rsid w:val="00E270F0"/>
    <w:rsid w:val="00E2713C"/>
    <w:rsid w:val="00E27141"/>
    <w:rsid w:val="00E271BB"/>
    <w:rsid w:val="00E271E1"/>
    <w:rsid w:val="00E27206"/>
    <w:rsid w:val="00E2720C"/>
    <w:rsid w:val="00E272D6"/>
    <w:rsid w:val="00E27307"/>
    <w:rsid w:val="00E273A9"/>
    <w:rsid w:val="00E2748A"/>
    <w:rsid w:val="00E274AC"/>
    <w:rsid w:val="00E2753C"/>
    <w:rsid w:val="00E275CB"/>
    <w:rsid w:val="00E2761D"/>
    <w:rsid w:val="00E27666"/>
    <w:rsid w:val="00E2768D"/>
    <w:rsid w:val="00E276B6"/>
    <w:rsid w:val="00E27738"/>
    <w:rsid w:val="00E27762"/>
    <w:rsid w:val="00E27775"/>
    <w:rsid w:val="00E27811"/>
    <w:rsid w:val="00E27874"/>
    <w:rsid w:val="00E2787A"/>
    <w:rsid w:val="00E278A7"/>
    <w:rsid w:val="00E278D9"/>
    <w:rsid w:val="00E278F7"/>
    <w:rsid w:val="00E2790D"/>
    <w:rsid w:val="00E27920"/>
    <w:rsid w:val="00E27933"/>
    <w:rsid w:val="00E279D4"/>
    <w:rsid w:val="00E27A44"/>
    <w:rsid w:val="00E27A86"/>
    <w:rsid w:val="00E27AC5"/>
    <w:rsid w:val="00E27AC8"/>
    <w:rsid w:val="00E27B4A"/>
    <w:rsid w:val="00E27BAE"/>
    <w:rsid w:val="00E27BBE"/>
    <w:rsid w:val="00E27BFB"/>
    <w:rsid w:val="00E27C74"/>
    <w:rsid w:val="00E27CBE"/>
    <w:rsid w:val="00E27D1B"/>
    <w:rsid w:val="00E27D29"/>
    <w:rsid w:val="00E27DEE"/>
    <w:rsid w:val="00E27E02"/>
    <w:rsid w:val="00E27E7B"/>
    <w:rsid w:val="00E27E88"/>
    <w:rsid w:val="00E27EEE"/>
    <w:rsid w:val="00E27F00"/>
    <w:rsid w:val="00E27F27"/>
    <w:rsid w:val="00E27F52"/>
    <w:rsid w:val="00E27FB2"/>
    <w:rsid w:val="00E27FCD"/>
    <w:rsid w:val="00E30023"/>
    <w:rsid w:val="00E301C0"/>
    <w:rsid w:val="00E30202"/>
    <w:rsid w:val="00E30276"/>
    <w:rsid w:val="00E30333"/>
    <w:rsid w:val="00E3045F"/>
    <w:rsid w:val="00E30463"/>
    <w:rsid w:val="00E30495"/>
    <w:rsid w:val="00E304D2"/>
    <w:rsid w:val="00E3050D"/>
    <w:rsid w:val="00E30567"/>
    <w:rsid w:val="00E3074B"/>
    <w:rsid w:val="00E30762"/>
    <w:rsid w:val="00E307CE"/>
    <w:rsid w:val="00E30816"/>
    <w:rsid w:val="00E3081B"/>
    <w:rsid w:val="00E30823"/>
    <w:rsid w:val="00E3083D"/>
    <w:rsid w:val="00E30868"/>
    <w:rsid w:val="00E3086C"/>
    <w:rsid w:val="00E3092C"/>
    <w:rsid w:val="00E309D3"/>
    <w:rsid w:val="00E309DF"/>
    <w:rsid w:val="00E30A44"/>
    <w:rsid w:val="00E30B06"/>
    <w:rsid w:val="00E30B25"/>
    <w:rsid w:val="00E30BF4"/>
    <w:rsid w:val="00E30C23"/>
    <w:rsid w:val="00E30CFF"/>
    <w:rsid w:val="00E30D42"/>
    <w:rsid w:val="00E30D86"/>
    <w:rsid w:val="00E30DB2"/>
    <w:rsid w:val="00E30DDD"/>
    <w:rsid w:val="00E30E66"/>
    <w:rsid w:val="00E30E77"/>
    <w:rsid w:val="00E30E8D"/>
    <w:rsid w:val="00E30EE7"/>
    <w:rsid w:val="00E30F38"/>
    <w:rsid w:val="00E30F4C"/>
    <w:rsid w:val="00E30F71"/>
    <w:rsid w:val="00E30F85"/>
    <w:rsid w:val="00E30FF9"/>
    <w:rsid w:val="00E3106F"/>
    <w:rsid w:val="00E31082"/>
    <w:rsid w:val="00E31120"/>
    <w:rsid w:val="00E311B2"/>
    <w:rsid w:val="00E311E5"/>
    <w:rsid w:val="00E31228"/>
    <w:rsid w:val="00E312F6"/>
    <w:rsid w:val="00E312FE"/>
    <w:rsid w:val="00E31324"/>
    <w:rsid w:val="00E31390"/>
    <w:rsid w:val="00E3139F"/>
    <w:rsid w:val="00E31424"/>
    <w:rsid w:val="00E31470"/>
    <w:rsid w:val="00E31496"/>
    <w:rsid w:val="00E31505"/>
    <w:rsid w:val="00E31536"/>
    <w:rsid w:val="00E315E4"/>
    <w:rsid w:val="00E316C0"/>
    <w:rsid w:val="00E316DF"/>
    <w:rsid w:val="00E316F5"/>
    <w:rsid w:val="00E317A3"/>
    <w:rsid w:val="00E317D7"/>
    <w:rsid w:val="00E317F2"/>
    <w:rsid w:val="00E3186B"/>
    <w:rsid w:val="00E3187E"/>
    <w:rsid w:val="00E3189C"/>
    <w:rsid w:val="00E3190F"/>
    <w:rsid w:val="00E31946"/>
    <w:rsid w:val="00E319B0"/>
    <w:rsid w:val="00E319C6"/>
    <w:rsid w:val="00E319DA"/>
    <w:rsid w:val="00E31A2B"/>
    <w:rsid w:val="00E31A36"/>
    <w:rsid w:val="00E31A4D"/>
    <w:rsid w:val="00E31A58"/>
    <w:rsid w:val="00E31A99"/>
    <w:rsid w:val="00E31B5A"/>
    <w:rsid w:val="00E31C75"/>
    <w:rsid w:val="00E31C98"/>
    <w:rsid w:val="00E31C99"/>
    <w:rsid w:val="00E31CAD"/>
    <w:rsid w:val="00E31CCB"/>
    <w:rsid w:val="00E31CE2"/>
    <w:rsid w:val="00E31DC7"/>
    <w:rsid w:val="00E31E3B"/>
    <w:rsid w:val="00E31E54"/>
    <w:rsid w:val="00E31F4E"/>
    <w:rsid w:val="00E31F64"/>
    <w:rsid w:val="00E31FBF"/>
    <w:rsid w:val="00E31FC9"/>
    <w:rsid w:val="00E31FFA"/>
    <w:rsid w:val="00E3203A"/>
    <w:rsid w:val="00E32079"/>
    <w:rsid w:val="00E320C7"/>
    <w:rsid w:val="00E32100"/>
    <w:rsid w:val="00E32112"/>
    <w:rsid w:val="00E321DB"/>
    <w:rsid w:val="00E32221"/>
    <w:rsid w:val="00E32258"/>
    <w:rsid w:val="00E322EC"/>
    <w:rsid w:val="00E322F1"/>
    <w:rsid w:val="00E3231B"/>
    <w:rsid w:val="00E32320"/>
    <w:rsid w:val="00E32333"/>
    <w:rsid w:val="00E3245D"/>
    <w:rsid w:val="00E32464"/>
    <w:rsid w:val="00E324A5"/>
    <w:rsid w:val="00E324E3"/>
    <w:rsid w:val="00E32550"/>
    <w:rsid w:val="00E325C2"/>
    <w:rsid w:val="00E325F8"/>
    <w:rsid w:val="00E32668"/>
    <w:rsid w:val="00E326C2"/>
    <w:rsid w:val="00E326C6"/>
    <w:rsid w:val="00E326DC"/>
    <w:rsid w:val="00E32717"/>
    <w:rsid w:val="00E327CF"/>
    <w:rsid w:val="00E3289D"/>
    <w:rsid w:val="00E32957"/>
    <w:rsid w:val="00E32A2D"/>
    <w:rsid w:val="00E32BB6"/>
    <w:rsid w:val="00E32C46"/>
    <w:rsid w:val="00E32D11"/>
    <w:rsid w:val="00E32D4B"/>
    <w:rsid w:val="00E32D95"/>
    <w:rsid w:val="00E32D9C"/>
    <w:rsid w:val="00E32DA8"/>
    <w:rsid w:val="00E32E19"/>
    <w:rsid w:val="00E32E1C"/>
    <w:rsid w:val="00E32EAB"/>
    <w:rsid w:val="00E32ED4"/>
    <w:rsid w:val="00E32F05"/>
    <w:rsid w:val="00E330CE"/>
    <w:rsid w:val="00E3314D"/>
    <w:rsid w:val="00E331BE"/>
    <w:rsid w:val="00E331F2"/>
    <w:rsid w:val="00E331FB"/>
    <w:rsid w:val="00E3323A"/>
    <w:rsid w:val="00E332E7"/>
    <w:rsid w:val="00E332F4"/>
    <w:rsid w:val="00E333AC"/>
    <w:rsid w:val="00E333DF"/>
    <w:rsid w:val="00E3341B"/>
    <w:rsid w:val="00E33538"/>
    <w:rsid w:val="00E33546"/>
    <w:rsid w:val="00E33589"/>
    <w:rsid w:val="00E33598"/>
    <w:rsid w:val="00E335EB"/>
    <w:rsid w:val="00E335EF"/>
    <w:rsid w:val="00E33625"/>
    <w:rsid w:val="00E33645"/>
    <w:rsid w:val="00E33685"/>
    <w:rsid w:val="00E3368B"/>
    <w:rsid w:val="00E33695"/>
    <w:rsid w:val="00E33696"/>
    <w:rsid w:val="00E33769"/>
    <w:rsid w:val="00E3381F"/>
    <w:rsid w:val="00E33881"/>
    <w:rsid w:val="00E3391D"/>
    <w:rsid w:val="00E33945"/>
    <w:rsid w:val="00E33975"/>
    <w:rsid w:val="00E33A1A"/>
    <w:rsid w:val="00E33A27"/>
    <w:rsid w:val="00E33A66"/>
    <w:rsid w:val="00E33AAF"/>
    <w:rsid w:val="00E33C4B"/>
    <w:rsid w:val="00E33D91"/>
    <w:rsid w:val="00E33DF9"/>
    <w:rsid w:val="00E33E0A"/>
    <w:rsid w:val="00E33E18"/>
    <w:rsid w:val="00E33E27"/>
    <w:rsid w:val="00E33E4D"/>
    <w:rsid w:val="00E33E59"/>
    <w:rsid w:val="00E33E61"/>
    <w:rsid w:val="00E33E82"/>
    <w:rsid w:val="00E33EB1"/>
    <w:rsid w:val="00E33EB4"/>
    <w:rsid w:val="00E33F57"/>
    <w:rsid w:val="00E34033"/>
    <w:rsid w:val="00E34189"/>
    <w:rsid w:val="00E341E0"/>
    <w:rsid w:val="00E341EF"/>
    <w:rsid w:val="00E34233"/>
    <w:rsid w:val="00E34257"/>
    <w:rsid w:val="00E342F8"/>
    <w:rsid w:val="00E34301"/>
    <w:rsid w:val="00E34521"/>
    <w:rsid w:val="00E34546"/>
    <w:rsid w:val="00E34599"/>
    <w:rsid w:val="00E345E3"/>
    <w:rsid w:val="00E345F3"/>
    <w:rsid w:val="00E3460D"/>
    <w:rsid w:val="00E346BA"/>
    <w:rsid w:val="00E34711"/>
    <w:rsid w:val="00E347E4"/>
    <w:rsid w:val="00E34876"/>
    <w:rsid w:val="00E34887"/>
    <w:rsid w:val="00E348D5"/>
    <w:rsid w:val="00E34903"/>
    <w:rsid w:val="00E3490A"/>
    <w:rsid w:val="00E3498D"/>
    <w:rsid w:val="00E3499A"/>
    <w:rsid w:val="00E349BB"/>
    <w:rsid w:val="00E349EE"/>
    <w:rsid w:val="00E34B34"/>
    <w:rsid w:val="00E34B69"/>
    <w:rsid w:val="00E34B79"/>
    <w:rsid w:val="00E34BE0"/>
    <w:rsid w:val="00E34C96"/>
    <w:rsid w:val="00E34CD2"/>
    <w:rsid w:val="00E34D14"/>
    <w:rsid w:val="00E34D1D"/>
    <w:rsid w:val="00E34D24"/>
    <w:rsid w:val="00E34D2E"/>
    <w:rsid w:val="00E34DB7"/>
    <w:rsid w:val="00E34DD5"/>
    <w:rsid w:val="00E34E7A"/>
    <w:rsid w:val="00E34EDD"/>
    <w:rsid w:val="00E34F24"/>
    <w:rsid w:val="00E34F2F"/>
    <w:rsid w:val="00E34FE7"/>
    <w:rsid w:val="00E35004"/>
    <w:rsid w:val="00E35097"/>
    <w:rsid w:val="00E350A7"/>
    <w:rsid w:val="00E350BB"/>
    <w:rsid w:val="00E351D2"/>
    <w:rsid w:val="00E35267"/>
    <w:rsid w:val="00E35272"/>
    <w:rsid w:val="00E352BE"/>
    <w:rsid w:val="00E353F2"/>
    <w:rsid w:val="00E35442"/>
    <w:rsid w:val="00E354C3"/>
    <w:rsid w:val="00E354E4"/>
    <w:rsid w:val="00E3550E"/>
    <w:rsid w:val="00E3554D"/>
    <w:rsid w:val="00E3559B"/>
    <w:rsid w:val="00E355CE"/>
    <w:rsid w:val="00E355DB"/>
    <w:rsid w:val="00E355F1"/>
    <w:rsid w:val="00E3560A"/>
    <w:rsid w:val="00E356F4"/>
    <w:rsid w:val="00E35710"/>
    <w:rsid w:val="00E3573A"/>
    <w:rsid w:val="00E3574B"/>
    <w:rsid w:val="00E35772"/>
    <w:rsid w:val="00E3578C"/>
    <w:rsid w:val="00E3583D"/>
    <w:rsid w:val="00E358C7"/>
    <w:rsid w:val="00E3594C"/>
    <w:rsid w:val="00E3594D"/>
    <w:rsid w:val="00E35A05"/>
    <w:rsid w:val="00E35A17"/>
    <w:rsid w:val="00E35A45"/>
    <w:rsid w:val="00E35ABF"/>
    <w:rsid w:val="00E35AFC"/>
    <w:rsid w:val="00E35B7F"/>
    <w:rsid w:val="00E35B88"/>
    <w:rsid w:val="00E35B8A"/>
    <w:rsid w:val="00E35BE8"/>
    <w:rsid w:val="00E35C54"/>
    <w:rsid w:val="00E35C8E"/>
    <w:rsid w:val="00E35CC3"/>
    <w:rsid w:val="00E35D07"/>
    <w:rsid w:val="00E35DB8"/>
    <w:rsid w:val="00E35DDC"/>
    <w:rsid w:val="00E35DEB"/>
    <w:rsid w:val="00E35EBB"/>
    <w:rsid w:val="00E35ED8"/>
    <w:rsid w:val="00E35F54"/>
    <w:rsid w:val="00E35FC8"/>
    <w:rsid w:val="00E35FE8"/>
    <w:rsid w:val="00E36051"/>
    <w:rsid w:val="00E3607D"/>
    <w:rsid w:val="00E36258"/>
    <w:rsid w:val="00E362A9"/>
    <w:rsid w:val="00E362C6"/>
    <w:rsid w:val="00E3630A"/>
    <w:rsid w:val="00E3634D"/>
    <w:rsid w:val="00E3639F"/>
    <w:rsid w:val="00E363E6"/>
    <w:rsid w:val="00E36407"/>
    <w:rsid w:val="00E36499"/>
    <w:rsid w:val="00E3655D"/>
    <w:rsid w:val="00E36586"/>
    <w:rsid w:val="00E3663C"/>
    <w:rsid w:val="00E36716"/>
    <w:rsid w:val="00E368A1"/>
    <w:rsid w:val="00E36902"/>
    <w:rsid w:val="00E369C5"/>
    <w:rsid w:val="00E369F2"/>
    <w:rsid w:val="00E36A58"/>
    <w:rsid w:val="00E36ABF"/>
    <w:rsid w:val="00E36B46"/>
    <w:rsid w:val="00E36B8E"/>
    <w:rsid w:val="00E36C57"/>
    <w:rsid w:val="00E36CFC"/>
    <w:rsid w:val="00E36D4B"/>
    <w:rsid w:val="00E36D5B"/>
    <w:rsid w:val="00E36D70"/>
    <w:rsid w:val="00E36D89"/>
    <w:rsid w:val="00E36DE6"/>
    <w:rsid w:val="00E36EF1"/>
    <w:rsid w:val="00E36F24"/>
    <w:rsid w:val="00E36FF4"/>
    <w:rsid w:val="00E3702B"/>
    <w:rsid w:val="00E370A8"/>
    <w:rsid w:val="00E3711C"/>
    <w:rsid w:val="00E37182"/>
    <w:rsid w:val="00E371D5"/>
    <w:rsid w:val="00E37220"/>
    <w:rsid w:val="00E372CE"/>
    <w:rsid w:val="00E372DC"/>
    <w:rsid w:val="00E37372"/>
    <w:rsid w:val="00E37415"/>
    <w:rsid w:val="00E3743C"/>
    <w:rsid w:val="00E374A7"/>
    <w:rsid w:val="00E3752F"/>
    <w:rsid w:val="00E375AE"/>
    <w:rsid w:val="00E375D5"/>
    <w:rsid w:val="00E375F9"/>
    <w:rsid w:val="00E375FB"/>
    <w:rsid w:val="00E37664"/>
    <w:rsid w:val="00E37676"/>
    <w:rsid w:val="00E37694"/>
    <w:rsid w:val="00E3769D"/>
    <w:rsid w:val="00E376D7"/>
    <w:rsid w:val="00E376F7"/>
    <w:rsid w:val="00E3770F"/>
    <w:rsid w:val="00E37735"/>
    <w:rsid w:val="00E3773E"/>
    <w:rsid w:val="00E37740"/>
    <w:rsid w:val="00E377D5"/>
    <w:rsid w:val="00E3783D"/>
    <w:rsid w:val="00E3786D"/>
    <w:rsid w:val="00E378B7"/>
    <w:rsid w:val="00E378CB"/>
    <w:rsid w:val="00E378FD"/>
    <w:rsid w:val="00E379D6"/>
    <w:rsid w:val="00E37A17"/>
    <w:rsid w:val="00E37A83"/>
    <w:rsid w:val="00E37A93"/>
    <w:rsid w:val="00E37AB6"/>
    <w:rsid w:val="00E37AD2"/>
    <w:rsid w:val="00E37AE5"/>
    <w:rsid w:val="00E37B02"/>
    <w:rsid w:val="00E37B43"/>
    <w:rsid w:val="00E37C93"/>
    <w:rsid w:val="00E37E15"/>
    <w:rsid w:val="00E37E1F"/>
    <w:rsid w:val="00E37E31"/>
    <w:rsid w:val="00E37E6C"/>
    <w:rsid w:val="00E37F62"/>
    <w:rsid w:val="00E37F82"/>
    <w:rsid w:val="00E3EC5E"/>
    <w:rsid w:val="00E40011"/>
    <w:rsid w:val="00E40123"/>
    <w:rsid w:val="00E40166"/>
    <w:rsid w:val="00E40170"/>
    <w:rsid w:val="00E401DD"/>
    <w:rsid w:val="00E401E4"/>
    <w:rsid w:val="00E4025B"/>
    <w:rsid w:val="00E402E2"/>
    <w:rsid w:val="00E40316"/>
    <w:rsid w:val="00E4035D"/>
    <w:rsid w:val="00E4047E"/>
    <w:rsid w:val="00E40481"/>
    <w:rsid w:val="00E404CB"/>
    <w:rsid w:val="00E404E3"/>
    <w:rsid w:val="00E40569"/>
    <w:rsid w:val="00E4057C"/>
    <w:rsid w:val="00E40587"/>
    <w:rsid w:val="00E4059C"/>
    <w:rsid w:val="00E4059D"/>
    <w:rsid w:val="00E405A8"/>
    <w:rsid w:val="00E405E1"/>
    <w:rsid w:val="00E40630"/>
    <w:rsid w:val="00E4064D"/>
    <w:rsid w:val="00E406F0"/>
    <w:rsid w:val="00E40780"/>
    <w:rsid w:val="00E407D0"/>
    <w:rsid w:val="00E4095B"/>
    <w:rsid w:val="00E4095F"/>
    <w:rsid w:val="00E409AF"/>
    <w:rsid w:val="00E40A03"/>
    <w:rsid w:val="00E40A3F"/>
    <w:rsid w:val="00E40A43"/>
    <w:rsid w:val="00E40B15"/>
    <w:rsid w:val="00E40CFA"/>
    <w:rsid w:val="00E40D9D"/>
    <w:rsid w:val="00E40E06"/>
    <w:rsid w:val="00E40E80"/>
    <w:rsid w:val="00E40E93"/>
    <w:rsid w:val="00E40EAF"/>
    <w:rsid w:val="00E40ECE"/>
    <w:rsid w:val="00E40F90"/>
    <w:rsid w:val="00E40F93"/>
    <w:rsid w:val="00E40FDB"/>
    <w:rsid w:val="00E41037"/>
    <w:rsid w:val="00E41076"/>
    <w:rsid w:val="00E410BB"/>
    <w:rsid w:val="00E410F2"/>
    <w:rsid w:val="00E410FA"/>
    <w:rsid w:val="00E41140"/>
    <w:rsid w:val="00E4120E"/>
    <w:rsid w:val="00E4122B"/>
    <w:rsid w:val="00E41233"/>
    <w:rsid w:val="00E41258"/>
    <w:rsid w:val="00E41281"/>
    <w:rsid w:val="00E4130B"/>
    <w:rsid w:val="00E4130D"/>
    <w:rsid w:val="00E41493"/>
    <w:rsid w:val="00E41503"/>
    <w:rsid w:val="00E41543"/>
    <w:rsid w:val="00E415C2"/>
    <w:rsid w:val="00E415D4"/>
    <w:rsid w:val="00E415D5"/>
    <w:rsid w:val="00E41699"/>
    <w:rsid w:val="00E4171A"/>
    <w:rsid w:val="00E4171D"/>
    <w:rsid w:val="00E41722"/>
    <w:rsid w:val="00E417C3"/>
    <w:rsid w:val="00E417FA"/>
    <w:rsid w:val="00E41865"/>
    <w:rsid w:val="00E4188E"/>
    <w:rsid w:val="00E418BC"/>
    <w:rsid w:val="00E41970"/>
    <w:rsid w:val="00E419A1"/>
    <w:rsid w:val="00E419D9"/>
    <w:rsid w:val="00E419E0"/>
    <w:rsid w:val="00E41A87"/>
    <w:rsid w:val="00E41AAD"/>
    <w:rsid w:val="00E41BE2"/>
    <w:rsid w:val="00E41C01"/>
    <w:rsid w:val="00E41C11"/>
    <w:rsid w:val="00E41C43"/>
    <w:rsid w:val="00E41C75"/>
    <w:rsid w:val="00E41C98"/>
    <w:rsid w:val="00E41D00"/>
    <w:rsid w:val="00E41DB4"/>
    <w:rsid w:val="00E41E24"/>
    <w:rsid w:val="00E41EB5"/>
    <w:rsid w:val="00E4202E"/>
    <w:rsid w:val="00E42086"/>
    <w:rsid w:val="00E420C3"/>
    <w:rsid w:val="00E42135"/>
    <w:rsid w:val="00E421E9"/>
    <w:rsid w:val="00E421F0"/>
    <w:rsid w:val="00E422CD"/>
    <w:rsid w:val="00E4232F"/>
    <w:rsid w:val="00E42347"/>
    <w:rsid w:val="00E423BA"/>
    <w:rsid w:val="00E4245C"/>
    <w:rsid w:val="00E424E0"/>
    <w:rsid w:val="00E42537"/>
    <w:rsid w:val="00E425A0"/>
    <w:rsid w:val="00E425A1"/>
    <w:rsid w:val="00E425D0"/>
    <w:rsid w:val="00E425FC"/>
    <w:rsid w:val="00E4267F"/>
    <w:rsid w:val="00E4269F"/>
    <w:rsid w:val="00E426FC"/>
    <w:rsid w:val="00E42735"/>
    <w:rsid w:val="00E4273F"/>
    <w:rsid w:val="00E42779"/>
    <w:rsid w:val="00E428A8"/>
    <w:rsid w:val="00E428BC"/>
    <w:rsid w:val="00E428D5"/>
    <w:rsid w:val="00E429BE"/>
    <w:rsid w:val="00E42A49"/>
    <w:rsid w:val="00E42B0B"/>
    <w:rsid w:val="00E42B1D"/>
    <w:rsid w:val="00E42B43"/>
    <w:rsid w:val="00E42BCF"/>
    <w:rsid w:val="00E42C1D"/>
    <w:rsid w:val="00E42D12"/>
    <w:rsid w:val="00E42DC4"/>
    <w:rsid w:val="00E42E5E"/>
    <w:rsid w:val="00E42EA7"/>
    <w:rsid w:val="00E42EBC"/>
    <w:rsid w:val="00E42F15"/>
    <w:rsid w:val="00E42F4D"/>
    <w:rsid w:val="00E42F63"/>
    <w:rsid w:val="00E42F70"/>
    <w:rsid w:val="00E42FB7"/>
    <w:rsid w:val="00E43122"/>
    <w:rsid w:val="00E43212"/>
    <w:rsid w:val="00E43234"/>
    <w:rsid w:val="00E43246"/>
    <w:rsid w:val="00E43262"/>
    <w:rsid w:val="00E43272"/>
    <w:rsid w:val="00E432FC"/>
    <w:rsid w:val="00E432FE"/>
    <w:rsid w:val="00E43325"/>
    <w:rsid w:val="00E433E9"/>
    <w:rsid w:val="00E433FF"/>
    <w:rsid w:val="00E43490"/>
    <w:rsid w:val="00E43505"/>
    <w:rsid w:val="00E435D6"/>
    <w:rsid w:val="00E435E3"/>
    <w:rsid w:val="00E43601"/>
    <w:rsid w:val="00E4367D"/>
    <w:rsid w:val="00E436B3"/>
    <w:rsid w:val="00E436BA"/>
    <w:rsid w:val="00E436C4"/>
    <w:rsid w:val="00E436D6"/>
    <w:rsid w:val="00E436FC"/>
    <w:rsid w:val="00E43703"/>
    <w:rsid w:val="00E43761"/>
    <w:rsid w:val="00E43773"/>
    <w:rsid w:val="00E437A8"/>
    <w:rsid w:val="00E4380E"/>
    <w:rsid w:val="00E43834"/>
    <w:rsid w:val="00E43876"/>
    <w:rsid w:val="00E4388F"/>
    <w:rsid w:val="00E438B4"/>
    <w:rsid w:val="00E43927"/>
    <w:rsid w:val="00E43A1A"/>
    <w:rsid w:val="00E43A25"/>
    <w:rsid w:val="00E43B10"/>
    <w:rsid w:val="00E43BB9"/>
    <w:rsid w:val="00E43BF3"/>
    <w:rsid w:val="00E43C1A"/>
    <w:rsid w:val="00E43C85"/>
    <w:rsid w:val="00E43D9F"/>
    <w:rsid w:val="00E43E03"/>
    <w:rsid w:val="00E43E60"/>
    <w:rsid w:val="00E43EBD"/>
    <w:rsid w:val="00E43F31"/>
    <w:rsid w:val="00E43F61"/>
    <w:rsid w:val="00E43F8C"/>
    <w:rsid w:val="00E43FCF"/>
    <w:rsid w:val="00E44022"/>
    <w:rsid w:val="00E44097"/>
    <w:rsid w:val="00E44102"/>
    <w:rsid w:val="00E44188"/>
    <w:rsid w:val="00E4418B"/>
    <w:rsid w:val="00E442AB"/>
    <w:rsid w:val="00E442DC"/>
    <w:rsid w:val="00E442E7"/>
    <w:rsid w:val="00E44325"/>
    <w:rsid w:val="00E4436D"/>
    <w:rsid w:val="00E4439F"/>
    <w:rsid w:val="00E443DA"/>
    <w:rsid w:val="00E44425"/>
    <w:rsid w:val="00E444D7"/>
    <w:rsid w:val="00E444F7"/>
    <w:rsid w:val="00E44555"/>
    <w:rsid w:val="00E44560"/>
    <w:rsid w:val="00E4458F"/>
    <w:rsid w:val="00E4465C"/>
    <w:rsid w:val="00E446FA"/>
    <w:rsid w:val="00E4471F"/>
    <w:rsid w:val="00E44735"/>
    <w:rsid w:val="00E44798"/>
    <w:rsid w:val="00E447A1"/>
    <w:rsid w:val="00E447A4"/>
    <w:rsid w:val="00E44875"/>
    <w:rsid w:val="00E44929"/>
    <w:rsid w:val="00E44977"/>
    <w:rsid w:val="00E44A10"/>
    <w:rsid w:val="00E44A15"/>
    <w:rsid w:val="00E44B24"/>
    <w:rsid w:val="00E44B95"/>
    <w:rsid w:val="00E44C5A"/>
    <w:rsid w:val="00E44C7F"/>
    <w:rsid w:val="00E44C83"/>
    <w:rsid w:val="00E44CB4"/>
    <w:rsid w:val="00E44CDB"/>
    <w:rsid w:val="00E44D07"/>
    <w:rsid w:val="00E44D33"/>
    <w:rsid w:val="00E44D53"/>
    <w:rsid w:val="00E44D5A"/>
    <w:rsid w:val="00E44D61"/>
    <w:rsid w:val="00E44DA5"/>
    <w:rsid w:val="00E44DC0"/>
    <w:rsid w:val="00E44E20"/>
    <w:rsid w:val="00E44E8F"/>
    <w:rsid w:val="00E44EDD"/>
    <w:rsid w:val="00E44F54"/>
    <w:rsid w:val="00E450B5"/>
    <w:rsid w:val="00E450ED"/>
    <w:rsid w:val="00E450F4"/>
    <w:rsid w:val="00E4511B"/>
    <w:rsid w:val="00E45195"/>
    <w:rsid w:val="00E451E9"/>
    <w:rsid w:val="00E452A0"/>
    <w:rsid w:val="00E454A0"/>
    <w:rsid w:val="00E454A2"/>
    <w:rsid w:val="00E454BE"/>
    <w:rsid w:val="00E454C3"/>
    <w:rsid w:val="00E45533"/>
    <w:rsid w:val="00E455B7"/>
    <w:rsid w:val="00E455D9"/>
    <w:rsid w:val="00E455FA"/>
    <w:rsid w:val="00E45609"/>
    <w:rsid w:val="00E45633"/>
    <w:rsid w:val="00E45642"/>
    <w:rsid w:val="00E456DE"/>
    <w:rsid w:val="00E456EF"/>
    <w:rsid w:val="00E45788"/>
    <w:rsid w:val="00E45801"/>
    <w:rsid w:val="00E458AE"/>
    <w:rsid w:val="00E45939"/>
    <w:rsid w:val="00E45A3D"/>
    <w:rsid w:val="00E45A46"/>
    <w:rsid w:val="00E45B3F"/>
    <w:rsid w:val="00E45B48"/>
    <w:rsid w:val="00E45B58"/>
    <w:rsid w:val="00E45B5A"/>
    <w:rsid w:val="00E45BF2"/>
    <w:rsid w:val="00E45BFB"/>
    <w:rsid w:val="00E45C29"/>
    <w:rsid w:val="00E45DFD"/>
    <w:rsid w:val="00E45E90"/>
    <w:rsid w:val="00E45EA7"/>
    <w:rsid w:val="00E45EDC"/>
    <w:rsid w:val="00E45EE4"/>
    <w:rsid w:val="00E45F4F"/>
    <w:rsid w:val="00E45F67"/>
    <w:rsid w:val="00E45FEC"/>
    <w:rsid w:val="00E46019"/>
    <w:rsid w:val="00E460E1"/>
    <w:rsid w:val="00E460EA"/>
    <w:rsid w:val="00E46128"/>
    <w:rsid w:val="00E4612B"/>
    <w:rsid w:val="00E4613E"/>
    <w:rsid w:val="00E46165"/>
    <w:rsid w:val="00E46232"/>
    <w:rsid w:val="00E4624C"/>
    <w:rsid w:val="00E4635B"/>
    <w:rsid w:val="00E46366"/>
    <w:rsid w:val="00E46393"/>
    <w:rsid w:val="00E463D9"/>
    <w:rsid w:val="00E4642B"/>
    <w:rsid w:val="00E46440"/>
    <w:rsid w:val="00E46475"/>
    <w:rsid w:val="00E464A3"/>
    <w:rsid w:val="00E4661F"/>
    <w:rsid w:val="00E46663"/>
    <w:rsid w:val="00E46678"/>
    <w:rsid w:val="00E46753"/>
    <w:rsid w:val="00E4681F"/>
    <w:rsid w:val="00E4685C"/>
    <w:rsid w:val="00E4686B"/>
    <w:rsid w:val="00E4687E"/>
    <w:rsid w:val="00E468AC"/>
    <w:rsid w:val="00E4698E"/>
    <w:rsid w:val="00E469BB"/>
    <w:rsid w:val="00E46A16"/>
    <w:rsid w:val="00E46A20"/>
    <w:rsid w:val="00E46A34"/>
    <w:rsid w:val="00E46A59"/>
    <w:rsid w:val="00E46A99"/>
    <w:rsid w:val="00E46BDA"/>
    <w:rsid w:val="00E46CA7"/>
    <w:rsid w:val="00E46CB0"/>
    <w:rsid w:val="00E46CFB"/>
    <w:rsid w:val="00E46D77"/>
    <w:rsid w:val="00E46DB9"/>
    <w:rsid w:val="00E46DD5"/>
    <w:rsid w:val="00E46E13"/>
    <w:rsid w:val="00E46E65"/>
    <w:rsid w:val="00E46EA8"/>
    <w:rsid w:val="00E46EB4"/>
    <w:rsid w:val="00E46F1A"/>
    <w:rsid w:val="00E46F82"/>
    <w:rsid w:val="00E46FFD"/>
    <w:rsid w:val="00E4702C"/>
    <w:rsid w:val="00E47044"/>
    <w:rsid w:val="00E47079"/>
    <w:rsid w:val="00E4707E"/>
    <w:rsid w:val="00E470CB"/>
    <w:rsid w:val="00E47101"/>
    <w:rsid w:val="00E4710C"/>
    <w:rsid w:val="00E47124"/>
    <w:rsid w:val="00E4718F"/>
    <w:rsid w:val="00E471EB"/>
    <w:rsid w:val="00E4723D"/>
    <w:rsid w:val="00E4729F"/>
    <w:rsid w:val="00E47338"/>
    <w:rsid w:val="00E47382"/>
    <w:rsid w:val="00E473A0"/>
    <w:rsid w:val="00E47461"/>
    <w:rsid w:val="00E4747F"/>
    <w:rsid w:val="00E474A3"/>
    <w:rsid w:val="00E47501"/>
    <w:rsid w:val="00E47532"/>
    <w:rsid w:val="00E475AA"/>
    <w:rsid w:val="00E475D1"/>
    <w:rsid w:val="00E47692"/>
    <w:rsid w:val="00E476AB"/>
    <w:rsid w:val="00E476D1"/>
    <w:rsid w:val="00E476E7"/>
    <w:rsid w:val="00E476E8"/>
    <w:rsid w:val="00E4770F"/>
    <w:rsid w:val="00E47723"/>
    <w:rsid w:val="00E47812"/>
    <w:rsid w:val="00E478CE"/>
    <w:rsid w:val="00E478D0"/>
    <w:rsid w:val="00E47914"/>
    <w:rsid w:val="00E47916"/>
    <w:rsid w:val="00E47931"/>
    <w:rsid w:val="00E47A0F"/>
    <w:rsid w:val="00E47A6E"/>
    <w:rsid w:val="00E47BC6"/>
    <w:rsid w:val="00E47C40"/>
    <w:rsid w:val="00E47C8E"/>
    <w:rsid w:val="00E47C9A"/>
    <w:rsid w:val="00E47DA3"/>
    <w:rsid w:val="00E47E01"/>
    <w:rsid w:val="00E47E55"/>
    <w:rsid w:val="00E47E98"/>
    <w:rsid w:val="00E47FAD"/>
    <w:rsid w:val="00E50056"/>
    <w:rsid w:val="00E5006B"/>
    <w:rsid w:val="00E500BC"/>
    <w:rsid w:val="00E500D7"/>
    <w:rsid w:val="00E501CE"/>
    <w:rsid w:val="00E501E1"/>
    <w:rsid w:val="00E50219"/>
    <w:rsid w:val="00E5022B"/>
    <w:rsid w:val="00E50281"/>
    <w:rsid w:val="00E50293"/>
    <w:rsid w:val="00E502AA"/>
    <w:rsid w:val="00E5037E"/>
    <w:rsid w:val="00E503BE"/>
    <w:rsid w:val="00E50489"/>
    <w:rsid w:val="00E504A7"/>
    <w:rsid w:val="00E504B8"/>
    <w:rsid w:val="00E504FC"/>
    <w:rsid w:val="00E50553"/>
    <w:rsid w:val="00E505D8"/>
    <w:rsid w:val="00E50669"/>
    <w:rsid w:val="00E50690"/>
    <w:rsid w:val="00E506F9"/>
    <w:rsid w:val="00E5071F"/>
    <w:rsid w:val="00E5075E"/>
    <w:rsid w:val="00E50771"/>
    <w:rsid w:val="00E50772"/>
    <w:rsid w:val="00E507D2"/>
    <w:rsid w:val="00E507E0"/>
    <w:rsid w:val="00E507E7"/>
    <w:rsid w:val="00E508A5"/>
    <w:rsid w:val="00E508C3"/>
    <w:rsid w:val="00E508D6"/>
    <w:rsid w:val="00E508E4"/>
    <w:rsid w:val="00E508FC"/>
    <w:rsid w:val="00E50930"/>
    <w:rsid w:val="00E50938"/>
    <w:rsid w:val="00E50966"/>
    <w:rsid w:val="00E50977"/>
    <w:rsid w:val="00E509E1"/>
    <w:rsid w:val="00E50A06"/>
    <w:rsid w:val="00E50A83"/>
    <w:rsid w:val="00E50ADA"/>
    <w:rsid w:val="00E50AFA"/>
    <w:rsid w:val="00E50B07"/>
    <w:rsid w:val="00E50B2F"/>
    <w:rsid w:val="00E50B75"/>
    <w:rsid w:val="00E50DA4"/>
    <w:rsid w:val="00E50E1A"/>
    <w:rsid w:val="00E50E20"/>
    <w:rsid w:val="00E50E7E"/>
    <w:rsid w:val="00E50EE5"/>
    <w:rsid w:val="00E50F2C"/>
    <w:rsid w:val="00E50FA7"/>
    <w:rsid w:val="00E50FD2"/>
    <w:rsid w:val="00E51041"/>
    <w:rsid w:val="00E510B7"/>
    <w:rsid w:val="00E510C6"/>
    <w:rsid w:val="00E5112F"/>
    <w:rsid w:val="00E5114E"/>
    <w:rsid w:val="00E51166"/>
    <w:rsid w:val="00E5118F"/>
    <w:rsid w:val="00E511D2"/>
    <w:rsid w:val="00E5120B"/>
    <w:rsid w:val="00E5124B"/>
    <w:rsid w:val="00E51368"/>
    <w:rsid w:val="00E51378"/>
    <w:rsid w:val="00E51400"/>
    <w:rsid w:val="00E51427"/>
    <w:rsid w:val="00E514BB"/>
    <w:rsid w:val="00E514DD"/>
    <w:rsid w:val="00E51534"/>
    <w:rsid w:val="00E515ED"/>
    <w:rsid w:val="00E5162B"/>
    <w:rsid w:val="00E516F5"/>
    <w:rsid w:val="00E5174A"/>
    <w:rsid w:val="00E51759"/>
    <w:rsid w:val="00E51781"/>
    <w:rsid w:val="00E517C8"/>
    <w:rsid w:val="00E517EF"/>
    <w:rsid w:val="00E5183C"/>
    <w:rsid w:val="00E51861"/>
    <w:rsid w:val="00E51899"/>
    <w:rsid w:val="00E51A3E"/>
    <w:rsid w:val="00E51ACF"/>
    <w:rsid w:val="00E51B2B"/>
    <w:rsid w:val="00E51B84"/>
    <w:rsid w:val="00E51BC9"/>
    <w:rsid w:val="00E51C34"/>
    <w:rsid w:val="00E51C6B"/>
    <w:rsid w:val="00E51CF1"/>
    <w:rsid w:val="00E51D0A"/>
    <w:rsid w:val="00E51D3E"/>
    <w:rsid w:val="00E51D69"/>
    <w:rsid w:val="00E51DC8"/>
    <w:rsid w:val="00E51DE0"/>
    <w:rsid w:val="00E51DF1"/>
    <w:rsid w:val="00E51E30"/>
    <w:rsid w:val="00E51E3A"/>
    <w:rsid w:val="00E51E45"/>
    <w:rsid w:val="00E51E5F"/>
    <w:rsid w:val="00E51EC0"/>
    <w:rsid w:val="00E51ED2"/>
    <w:rsid w:val="00E51EDD"/>
    <w:rsid w:val="00E51FD4"/>
    <w:rsid w:val="00E51FF2"/>
    <w:rsid w:val="00E52159"/>
    <w:rsid w:val="00E5223D"/>
    <w:rsid w:val="00E52321"/>
    <w:rsid w:val="00E5239F"/>
    <w:rsid w:val="00E523A4"/>
    <w:rsid w:val="00E523A7"/>
    <w:rsid w:val="00E523AB"/>
    <w:rsid w:val="00E523C9"/>
    <w:rsid w:val="00E5249D"/>
    <w:rsid w:val="00E525B8"/>
    <w:rsid w:val="00E52717"/>
    <w:rsid w:val="00E5274C"/>
    <w:rsid w:val="00E527F2"/>
    <w:rsid w:val="00E52811"/>
    <w:rsid w:val="00E52813"/>
    <w:rsid w:val="00E5284C"/>
    <w:rsid w:val="00E528A7"/>
    <w:rsid w:val="00E52915"/>
    <w:rsid w:val="00E52A9E"/>
    <w:rsid w:val="00E52B68"/>
    <w:rsid w:val="00E52B8B"/>
    <w:rsid w:val="00E52CD7"/>
    <w:rsid w:val="00E52D99"/>
    <w:rsid w:val="00E52E59"/>
    <w:rsid w:val="00E52E65"/>
    <w:rsid w:val="00E52F07"/>
    <w:rsid w:val="00E52F75"/>
    <w:rsid w:val="00E52FC2"/>
    <w:rsid w:val="00E53007"/>
    <w:rsid w:val="00E53031"/>
    <w:rsid w:val="00E53035"/>
    <w:rsid w:val="00E53087"/>
    <w:rsid w:val="00E530F0"/>
    <w:rsid w:val="00E53185"/>
    <w:rsid w:val="00E5318F"/>
    <w:rsid w:val="00E53196"/>
    <w:rsid w:val="00E531D2"/>
    <w:rsid w:val="00E531EE"/>
    <w:rsid w:val="00E53276"/>
    <w:rsid w:val="00E532C2"/>
    <w:rsid w:val="00E53324"/>
    <w:rsid w:val="00E53328"/>
    <w:rsid w:val="00E53357"/>
    <w:rsid w:val="00E53385"/>
    <w:rsid w:val="00E53421"/>
    <w:rsid w:val="00E534B9"/>
    <w:rsid w:val="00E534D9"/>
    <w:rsid w:val="00E534E2"/>
    <w:rsid w:val="00E53546"/>
    <w:rsid w:val="00E53664"/>
    <w:rsid w:val="00E536EB"/>
    <w:rsid w:val="00E5370D"/>
    <w:rsid w:val="00E537ED"/>
    <w:rsid w:val="00E53988"/>
    <w:rsid w:val="00E539AC"/>
    <w:rsid w:val="00E53A7C"/>
    <w:rsid w:val="00E53AA6"/>
    <w:rsid w:val="00E53AD1"/>
    <w:rsid w:val="00E53C47"/>
    <w:rsid w:val="00E53E48"/>
    <w:rsid w:val="00E53E56"/>
    <w:rsid w:val="00E53EB2"/>
    <w:rsid w:val="00E53F2D"/>
    <w:rsid w:val="00E53F81"/>
    <w:rsid w:val="00E53FA5"/>
    <w:rsid w:val="00E54045"/>
    <w:rsid w:val="00E5410B"/>
    <w:rsid w:val="00E5411B"/>
    <w:rsid w:val="00E54254"/>
    <w:rsid w:val="00E542D5"/>
    <w:rsid w:val="00E542E3"/>
    <w:rsid w:val="00E5432C"/>
    <w:rsid w:val="00E5433C"/>
    <w:rsid w:val="00E54379"/>
    <w:rsid w:val="00E5437A"/>
    <w:rsid w:val="00E54430"/>
    <w:rsid w:val="00E54503"/>
    <w:rsid w:val="00E54524"/>
    <w:rsid w:val="00E5452E"/>
    <w:rsid w:val="00E54584"/>
    <w:rsid w:val="00E545A8"/>
    <w:rsid w:val="00E545B7"/>
    <w:rsid w:val="00E54671"/>
    <w:rsid w:val="00E54690"/>
    <w:rsid w:val="00E546CE"/>
    <w:rsid w:val="00E546E7"/>
    <w:rsid w:val="00E54706"/>
    <w:rsid w:val="00E54753"/>
    <w:rsid w:val="00E5479D"/>
    <w:rsid w:val="00E54801"/>
    <w:rsid w:val="00E5484B"/>
    <w:rsid w:val="00E54870"/>
    <w:rsid w:val="00E548E5"/>
    <w:rsid w:val="00E54916"/>
    <w:rsid w:val="00E5496A"/>
    <w:rsid w:val="00E549BB"/>
    <w:rsid w:val="00E549F4"/>
    <w:rsid w:val="00E54AD9"/>
    <w:rsid w:val="00E54AEE"/>
    <w:rsid w:val="00E54B64"/>
    <w:rsid w:val="00E54C60"/>
    <w:rsid w:val="00E54C64"/>
    <w:rsid w:val="00E54C93"/>
    <w:rsid w:val="00E54CE4"/>
    <w:rsid w:val="00E54DC7"/>
    <w:rsid w:val="00E54DDA"/>
    <w:rsid w:val="00E54E05"/>
    <w:rsid w:val="00E54E2E"/>
    <w:rsid w:val="00E54EA2"/>
    <w:rsid w:val="00E54EC5"/>
    <w:rsid w:val="00E54EC6"/>
    <w:rsid w:val="00E54F0F"/>
    <w:rsid w:val="00E54F3B"/>
    <w:rsid w:val="00E54F4C"/>
    <w:rsid w:val="00E54F4F"/>
    <w:rsid w:val="00E54F75"/>
    <w:rsid w:val="00E54FA3"/>
    <w:rsid w:val="00E5503A"/>
    <w:rsid w:val="00E5504B"/>
    <w:rsid w:val="00E55081"/>
    <w:rsid w:val="00E550B2"/>
    <w:rsid w:val="00E55100"/>
    <w:rsid w:val="00E551A3"/>
    <w:rsid w:val="00E551C6"/>
    <w:rsid w:val="00E551CB"/>
    <w:rsid w:val="00E551D5"/>
    <w:rsid w:val="00E551FD"/>
    <w:rsid w:val="00E55258"/>
    <w:rsid w:val="00E55296"/>
    <w:rsid w:val="00E552BE"/>
    <w:rsid w:val="00E55324"/>
    <w:rsid w:val="00E55398"/>
    <w:rsid w:val="00E55492"/>
    <w:rsid w:val="00E555D1"/>
    <w:rsid w:val="00E555E4"/>
    <w:rsid w:val="00E555E9"/>
    <w:rsid w:val="00E55630"/>
    <w:rsid w:val="00E55754"/>
    <w:rsid w:val="00E557C6"/>
    <w:rsid w:val="00E55829"/>
    <w:rsid w:val="00E55840"/>
    <w:rsid w:val="00E55846"/>
    <w:rsid w:val="00E5584C"/>
    <w:rsid w:val="00E558BB"/>
    <w:rsid w:val="00E558BD"/>
    <w:rsid w:val="00E558DB"/>
    <w:rsid w:val="00E55939"/>
    <w:rsid w:val="00E55943"/>
    <w:rsid w:val="00E55947"/>
    <w:rsid w:val="00E559BB"/>
    <w:rsid w:val="00E559E6"/>
    <w:rsid w:val="00E55A6E"/>
    <w:rsid w:val="00E55A90"/>
    <w:rsid w:val="00E55AF9"/>
    <w:rsid w:val="00E55C4B"/>
    <w:rsid w:val="00E55C97"/>
    <w:rsid w:val="00E55D04"/>
    <w:rsid w:val="00E55D83"/>
    <w:rsid w:val="00E55E05"/>
    <w:rsid w:val="00E55EA5"/>
    <w:rsid w:val="00E55F0F"/>
    <w:rsid w:val="00E55FC3"/>
    <w:rsid w:val="00E55FE0"/>
    <w:rsid w:val="00E5601F"/>
    <w:rsid w:val="00E56046"/>
    <w:rsid w:val="00E560CF"/>
    <w:rsid w:val="00E56141"/>
    <w:rsid w:val="00E561DD"/>
    <w:rsid w:val="00E561F5"/>
    <w:rsid w:val="00E56261"/>
    <w:rsid w:val="00E56274"/>
    <w:rsid w:val="00E5629B"/>
    <w:rsid w:val="00E562D0"/>
    <w:rsid w:val="00E562F3"/>
    <w:rsid w:val="00E56348"/>
    <w:rsid w:val="00E563FF"/>
    <w:rsid w:val="00E5641A"/>
    <w:rsid w:val="00E5641B"/>
    <w:rsid w:val="00E56489"/>
    <w:rsid w:val="00E56491"/>
    <w:rsid w:val="00E5655F"/>
    <w:rsid w:val="00E5658E"/>
    <w:rsid w:val="00E56591"/>
    <w:rsid w:val="00E56597"/>
    <w:rsid w:val="00E565DA"/>
    <w:rsid w:val="00E5666D"/>
    <w:rsid w:val="00E566C9"/>
    <w:rsid w:val="00E56715"/>
    <w:rsid w:val="00E5671F"/>
    <w:rsid w:val="00E56726"/>
    <w:rsid w:val="00E5678E"/>
    <w:rsid w:val="00E567A0"/>
    <w:rsid w:val="00E56810"/>
    <w:rsid w:val="00E56813"/>
    <w:rsid w:val="00E56836"/>
    <w:rsid w:val="00E5684D"/>
    <w:rsid w:val="00E5688C"/>
    <w:rsid w:val="00E568E4"/>
    <w:rsid w:val="00E56939"/>
    <w:rsid w:val="00E569A4"/>
    <w:rsid w:val="00E56A6A"/>
    <w:rsid w:val="00E56A9D"/>
    <w:rsid w:val="00E56B11"/>
    <w:rsid w:val="00E56BBF"/>
    <w:rsid w:val="00E56D12"/>
    <w:rsid w:val="00E56D4D"/>
    <w:rsid w:val="00E56D8C"/>
    <w:rsid w:val="00E56DC1"/>
    <w:rsid w:val="00E56E20"/>
    <w:rsid w:val="00E56E42"/>
    <w:rsid w:val="00E56EB1"/>
    <w:rsid w:val="00E56EB2"/>
    <w:rsid w:val="00E56F43"/>
    <w:rsid w:val="00E56F83"/>
    <w:rsid w:val="00E56FF9"/>
    <w:rsid w:val="00E5700B"/>
    <w:rsid w:val="00E57048"/>
    <w:rsid w:val="00E57062"/>
    <w:rsid w:val="00E57070"/>
    <w:rsid w:val="00E570C9"/>
    <w:rsid w:val="00E570D9"/>
    <w:rsid w:val="00E570F9"/>
    <w:rsid w:val="00E57100"/>
    <w:rsid w:val="00E57129"/>
    <w:rsid w:val="00E57187"/>
    <w:rsid w:val="00E57259"/>
    <w:rsid w:val="00E57392"/>
    <w:rsid w:val="00E57412"/>
    <w:rsid w:val="00E57497"/>
    <w:rsid w:val="00E574B1"/>
    <w:rsid w:val="00E574C7"/>
    <w:rsid w:val="00E5754D"/>
    <w:rsid w:val="00E57586"/>
    <w:rsid w:val="00E5758F"/>
    <w:rsid w:val="00E5759F"/>
    <w:rsid w:val="00E575DB"/>
    <w:rsid w:val="00E57624"/>
    <w:rsid w:val="00E5766A"/>
    <w:rsid w:val="00E576A8"/>
    <w:rsid w:val="00E576C7"/>
    <w:rsid w:val="00E576E5"/>
    <w:rsid w:val="00E5777C"/>
    <w:rsid w:val="00E57798"/>
    <w:rsid w:val="00E577A0"/>
    <w:rsid w:val="00E577CA"/>
    <w:rsid w:val="00E577F8"/>
    <w:rsid w:val="00E5785E"/>
    <w:rsid w:val="00E5789D"/>
    <w:rsid w:val="00E578F1"/>
    <w:rsid w:val="00E5797C"/>
    <w:rsid w:val="00E5797E"/>
    <w:rsid w:val="00E579B9"/>
    <w:rsid w:val="00E57A75"/>
    <w:rsid w:val="00E57A92"/>
    <w:rsid w:val="00E57AB1"/>
    <w:rsid w:val="00E57AB6"/>
    <w:rsid w:val="00E57B12"/>
    <w:rsid w:val="00E57BDD"/>
    <w:rsid w:val="00E57C55"/>
    <w:rsid w:val="00E57CD0"/>
    <w:rsid w:val="00E57CEF"/>
    <w:rsid w:val="00E57D47"/>
    <w:rsid w:val="00E57D5C"/>
    <w:rsid w:val="00E57E9A"/>
    <w:rsid w:val="00E57ED4"/>
    <w:rsid w:val="00E57F1A"/>
    <w:rsid w:val="00E57F37"/>
    <w:rsid w:val="00E6007D"/>
    <w:rsid w:val="00E600D5"/>
    <w:rsid w:val="00E600EF"/>
    <w:rsid w:val="00E600F1"/>
    <w:rsid w:val="00E6018D"/>
    <w:rsid w:val="00E601D5"/>
    <w:rsid w:val="00E60295"/>
    <w:rsid w:val="00E602A3"/>
    <w:rsid w:val="00E602F7"/>
    <w:rsid w:val="00E60487"/>
    <w:rsid w:val="00E604C0"/>
    <w:rsid w:val="00E604CB"/>
    <w:rsid w:val="00E60556"/>
    <w:rsid w:val="00E6059E"/>
    <w:rsid w:val="00E605F8"/>
    <w:rsid w:val="00E60607"/>
    <w:rsid w:val="00E606BF"/>
    <w:rsid w:val="00E6077D"/>
    <w:rsid w:val="00E608BE"/>
    <w:rsid w:val="00E6091B"/>
    <w:rsid w:val="00E60A33"/>
    <w:rsid w:val="00E60A4E"/>
    <w:rsid w:val="00E60A64"/>
    <w:rsid w:val="00E60A9F"/>
    <w:rsid w:val="00E60AEA"/>
    <w:rsid w:val="00E60B03"/>
    <w:rsid w:val="00E60BC2"/>
    <w:rsid w:val="00E60C0C"/>
    <w:rsid w:val="00E60C32"/>
    <w:rsid w:val="00E60C3E"/>
    <w:rsid w:val="00E60D4D"/>
    <w:rsid w:val="00E60D5D"/>
    <w:rsid w:val="00E60D7E"/>
    <w:rsid w:val="00E60DCC"/>
    <w:rsid w:val="00E60E71"/>
    <w:rsid w:val="00E60E87"/>
    <w:rsid w:val="00E60E93"/>
    <w:rsid w:val="00E60E9B"/>
    <w:rsid w:val="00E60ECD"/>
    <w:rsid w:val="00E60F10"/>
    <w:rsid w:val="00E60F51"/>
    <w:rsid w:val="00E60FF4"/>
    <w:rsid w:val="00E6102A"/>
    <w:rsid w:val="00E61074"/>
    <w:rsid w:val="00E6109B"/>
    <w:rsid w:val="00E6113B"/>
    <w:rsid w:val="00E6127A"/>
    <w:rsid w:val="00E61280"/>
    <w:rsid w:val="00E61293"/>
    <w:rsid w:val="00E61301"/>
    <w:rsid w:val="00E61356"/>
    <w:rsid w:val="00E6138A"/>
    <w:rsid w:val="00E613C5"/>
    <w:rsid w:val="00E61426"/>
    <w:rsid w:val="00E61496"/>
    <w:rsid w:val="00E614BB"/>
    <w:rsid w:val="00E6150D"/>
    <w:rsid w:val="00E6154C"/>
    <w:rsid w:val="00E615B8"/>
    <w:rsid w:val="00E616A2"/>
    <w:rsid w:val="00E61774"/>
    <w:rsid w:val="00E617B1"/>
    <w:rsid w:val="00E61831"/>
    <w:rsid w:val="00E6185D"/>
    <w:rsid w:val="00E6186B"/>
    <w:rsid w:val="00E61872"/>
    <w:rsid w:val="00E618FB"/>
    <w:rsid w:val="00E61921"/>
    <w:rsid w:val="00E6196C"/>
    <w:rsid w:val="00E6196D"/>
    <w:rsid w:val="00E61A03"/>
    <w:rsid w:val="00E61A0B"/>
    <w:rsid w:val="00E61A6B"/>
    <w:rsid w:val="00E61A79"/>
    <w:rsid w:val="00E61A96"/>
    <w:rsid w:val="00E61AAD"/>
    <w:rsid w:val="00E61ABF"/>
    <w:rsid w:val="00E61B4D"/>
    <w:rsid w:val="00E61C89"/>
    <w:rsid w:val="00E61CA6"/>
    <w:rsid w:val="00E61CD8"/>
    <w:rsid w:val="00E61CE3"/>
    <w:rsid w:val="00E61CF7"/>
    <w:rsid w:val="00E61D02"/>
    <w:rsid w:val="00E61D07"/>
    <w:rsid w:val="00E61DA0"/>
    <w:rsid w:val="00E61DFC"/>
    <w:rsid w:val="00E61E36"/>
    <w:rsid w:val="00E61E54"/>
    <w:rsid w:val="00E61EAF"/>
    <w:rsid w:val="00E61ED2"/>
    <w:rsid w:val="00E61EF3"/>
    <w:rsid w:val="00E61F17"/>
    <w:rsid w:val="00E61F9F"/>
    <w:rsid w:val="00E62002"/>
    <w:rsid w:val="00E62058"/>
    <w:rsid w:val="00E62085"/>
    <w:rsid w:val="00E62090"/>
    <w:rsid w:val="00E620CD"/>
    <w:rsid w:val="00E6211F"/>
    <w:rsid w:val="00E62142"/>
    <w:rsid w:val="00E62173"/>
    <w:rsid w:val="00E621C0"/>
    <w:rsid w:val="00E622B7"/>
    <w:rsid w:val="00E622BD"/>
    <w:rsid w:val="00E62327"/>
    <w:rsid w:val="00E6235B"/>
    <w:rsid w:val="00E6238C"/>
    <w:rsid w:val="00E623A6"/>
    <w:rsid w:val="00E623C5"/>
    <w:rsid w:val="00E62400"/>
    <w:rsid w:val="00E6246A"/>
    <w:rsid w:val="00E625C6"/>
    <w:rsid w:val="00E6260F"/>
    <w:rsid w:val="00E6266E"/>
    <w:rsid w:val="00E626AD"/>
    <w:rsid w:val="00E6270C"/>
    <w:rsid w:val="00E62713"/>
    <w:rsid w:val="00E62728"/>
    <w:rsid w:val="00E62756"/>
    <w:rsid w:val="00E62850"/>
    <w:rsid w:val="00E62853"/>
    <w:rsid w:val="00E6288C"/>
    <w:rsid w:val="00E62927"/>
    <w:rsid w:val="00E62938"/>
    <w:rsid w:val="00E62955"/>
    <w:rsid w:val="00E62996"/>
    <w:rsid w:val="00E629D2"/>
    <w:rsid w:val="00E629DC"/>
    <w:rsid w:val="00E62A9F"/>
    <w:rsid w:val="00E62AA3"/>
    <w:rsid w:val="00E62AE4"/>
    <w:rsid w:val="00E62B33"/>
    <w:rsid w:val="00E62BC7"/>
    <w:rsid w:val="00E62C0C"/>
    <w:rsid w:val="00E62C21"/>
    <w:rsid w:val="00E62C85"/>
    <w:rsid w:val="00E62C8D"/>
    <w:rsid w:val="00E62CA1"/>
    <w:rsid w:val="00E62CFE"/>
    <w:rsid w:val="00E62D65"/>
    <w:rsid w:val="00E62DBC"/>
    <w:rsid w:val="00E62DBE"/>
    <w:rsid w:val="00E62DF9"/>
    <w:rsid w:val="00E62E33"/>
    <w:rsid w:val="00E62E5C"/>
    <w:rsid w:val="00E63009"/>
    <w:rsid w:val="00E6303D"/>
    <w:rsid w:val="00E63048"/>
    <w:rsid w:val="00E630BB"/>
    <w:rsid w:val="00E63158"/>
    <w:rsid w:val="00E63243"/>
    <w:rsid w:val="00E63257"/>
    <w:rsid w:val="00E6327A"/>
    <w:rsid w:val="00E632D6"/>
    <w:rsid w:val="00E632E3"/>
    <w:rsid w:val="00E63345"/>
    <w:rsid w:val="00E63380"/>
    <w:rsid w:val="00E63394"/>
    <w:rsid w:val="00E63440"/>
    <w:rsid w:val="00E63453"/>
    <w:rsid w:val="00E6346E"/>
    <w:rsid w:val="00E6347D"/>
    <w:rsid w:val="00E6351C"/>
    <w:rsid w:val="00E63562"/>
    <w:rsid w:val="00E635BE"/>
    <w:rsid w:val="00E6362A"/>
    <w:rsid w:val="00E6367C"/>
    <w:rsid w:val="00E63716"/>
    <w:rsid w:val="00E63739"/>
    <w:rsid w:val="00E6375A"/>
    <w:rsid w:val="00E637AE"/>
    <w:rsid w:val="00E637BC"/>
    <w:rsid w:val="00E63835"/>
    <w:rsid w:val="00E63849"/>
    <w:rsid w:val="00E6385F"/>
    <w:rsid w:val="00E63868"/>
    <w:rsid w:val="00E638B1"/>
    <w:rsid w:val="00E63910"/>
    <w:rsid w:val="00E6395F"/>
    <w:rsid w:val="00E639EF"/>
    <w:rsid w:val="00E63A2D"/>
    <w:rsid w:val="00E63A34"/>
    <w:rsid w:val="00E63A67"/>
    <w:rsid w:val="00E63A97"/>
    <w:rsid w:val="00E63AC6"/>
    <w:rsid w:val="00E63B53"/>
    <w:rsid w:val="00E63B5E"/>
    <w:rsid w:val="00E63B60"/>
    <w:rsid w:val="00E63BFB"/>
    <w:rsid w:val="00E63C67"/>
    <w:rsid w:val="00E63CBF"/>
    <w:rsid w:val="00E63D34"/>
    <w:rsid w:val="00E63DB6"/>
    <w:rsid w:val="00E63E5E"/>
    <w:rsid w:val="00E63E86"/>
    <w:rsid w:val="00E63E8C"/>
    <w:rsid w:val="00E63ED8"/>
    <w:rsid w:val="00E63F66"/>
    <w:rsid w:val="00E64004"/>
    <w:rsid w:val="00E64005"/>
    <w:rsid w:val="00E64088"/>
    <w:rsid w:val="00E64155"/>
    <w:rsid w:val="00E6416B"/>
    <w:rsid w:val="00E641BC"/>
    <w:rsid w:val="00E641BD"/>
    <w:rsid w:val="00E641F1"/>
    <w:rsid w:val="00E6422C"/>
    <w:rsid w:val="00E6423E"/>
    <w:rsid w:val="00E64265"/>
    <w:rsid w:val="00E642C8"/>
    <w:rsid w:val="00E642D5"/>
    <w:rsid w:val="00E642E9"/>
    <w:rsid w:val="00E64319"/>
    <w:rsid w:val="00E64361"/>
    <w:rsid w:val="00E6438C"/>
    <w:rsid w:val="00E64434"/>
    <w:rsid w:val="00E64499"/>
    <w:rsid w:val="00E644A7"/>
    <w:rsid w:val="00E644EA"/>
    <w:rsid w:val="00E6462E"/>
    <w:rsid w:val="00E64643"/>
    <w:rsid w:val="00E6466D"/>
    <w:rsid w:val="00E646D9"/>
    <w:rsid w:val="00E646FB"/>
    <w:rsid w:val="00E64802"/>
    <w:rsid w:val="00E6497F"/>
    <w:rsid w:val="00E64992"/>
    <w:rsid w:val="00E64A2D"/>
    <w:rsid w:val="00E64B9A"/>
    <w:rsid w:val="00E64BD8"/>
    <w:rsid w:val="00E64BE2"/>
    <w:rsid w:val="00E64C87"/>
    <w:rsid w:val="00E64CAF"/>
    <w:rsid w:val="00E64CE9"/>
    <w:rsid w:val="00E64DCE"/>
    <w:rsid w:val="00E64DEB"/>
    <w:rsid w:val="00E64DFA"/>
    <w:rsid w:val="00E64ED2"/>
    <w:rsid w:val="00E64ED7"/>
    <w:rsid w:val="00E65068"/>
    <w:rsid w:val="00E6507B"/>
    <w:rsid w:val="00E6508A"/>
    <w:rsid w:val="00E650E2"/>
    <w:rsid w:val="00E65113"/>
    <w:rsid w:val="00E6515F"/>
    <w:rsid w:val="00E65178"/>
    <w:rsid w:val="00E65180"/>
    <w:rsid w:val="00E651E0"/>
    <w:rsid w:val="00E6521C"/>
    <w:rsid w:val="00E652EE"/>
    <w:rsid w:val="00E65341"/>
    <w:rsid w:val="00E65347"/>
    <w:rsid w:val="00E653BB"/>
    <w:rsid w:val="00E654C1"/>
    <w:rsid w:val="00E654EF"/>
    <w:rsid w:val="00E654F3"/>
    <w:rsid w:val="00E65508"/>
    <w:rsid w:val="00E65535"/>
    <w:rsid w:val="00E6553B"/>
    <w:rsid w:val="00E6555F"/>
    <w:rsid w:val="00E65568"/>
    <w:rsid w:val="00E6557A"/>
    <w:rsid w:val="00E6557B"/>
    <w:rsid w:val="00E6557E"/>
    <w:rsid w:val="00E655F2"/>
    <w:rsid w:val="00E65613"/>
    <w:rsid w:val="00E65615"/>
    <w:rsid w:val="00E65648"/>
    <w:rsid w:val="00E6580C"/>
    <w:rsid w:val="00E65831"/>
    <w:rsid w:val="00E6588F"/>
    <w:rsid w:val="00E658BA"/>
    <w:rsid w:val="00E658EB"/>
    <w:rsid w:val="00E658F9"/>
    <w:rsid w:val="00E6597E"/>
    <w:rsid w:val="00E65ACB"/>
    <w:rsid w:val="00E65B0B"/>
    <w:rsid w:val="00E65B2D"/>
    <w:rsid w:val="00E65B41"/>
    <w:rsid w:val="00E65B9C"/>
    <w:rsid w:val="00E65B9F"/>
    <w:rsid w:val="00E65BCB"/>
    <w:rsid w:val="00E65BFA"/>
    <w:rsid w:val="00E65C13"/>
    <w:rsid w:val="00E65C43"/>
    <w:rsid w:val="00E65C6B"/>
    <w:rsid w:val="00E65CC5"/>
    <w:rsid w:val="00E65D02"/>
    <w:rsid w:val="00E65DC0"/>
    <w:rsid w:val="00E65DE1"/>
    <w:rsid w:val="00E65E2C"/>
    <w:rsid w:val="00E65F49"/>
    <w:rsid w:val="00E65F99"/>
    <w:rsid w:val="00E660B6"/>
    <w:rsid w:val="00E660C6"/>
    <w:rsid w:val="00E661DF"/>
    <w:rsid w:val="00E662A3"/>
    <w:rsid w:val="00E662BA"/>
    <w:rsid w:val="00E662F7"/>
    <w:rsid w:val="00E6638E"/>
    <w:rsid w:val="00E663E1"/>
    <w:rsid w:val="00E6655C"/>
    <w:rsid w:val="00E6656C"/>
    <w:rsid w:val="00E66593"/>
    <w:rsid w:val="00E66596"/>
    <w:rsid w:val="00E665A1"/>
    <w:rsid w:val="00E665C9"/>
    <w:rsid w:val="00E665DC"/>
    <w:rsid w:val="00E6661C"/>
    <w:rsid w:val="00E6664A"/>
    <w:rsid w:val="00E66671"/>
    <w:rsid w:val="00E666E0"/>
    <w:rsid w:val="00E6674C"/>
    <w:rsid w:val="00E66795"/>
    <w:rsid w:val="00E667A7"/>
    <w:rsid w:val="00E667CB"/>
    <w:rsid w:val="00E66850"/>
    <w:rsid w:val="00E66892"/>
    <w:rsid w:val="00E668B4"/>
    <w:rsid w:val="00E668E2"/>
    <w:rsid w:val="00E669FE"/>
    <w:rsid w:val="00E66A96"/>
    <w:rsid w:val="00E66ACF"/>
    <w:rsid w:val="00E66B0E"/>
    <w:rsid w:val="00E66B6A"/>
    <w:rsid w:val="00E66BAA"/>
    <w:rsid w:val="00E66BB3"/>
    <w:rsid w:val="00E66C16"/>
    <w:rsid w:val="00E66C32"/>
    <w:rsid w:val="00E66C4E"/>
    <w:rsid w:val="00E66CB5"/>
    <w:rsid w:val="00E66D69"/>
    <w:rsid w:val="00E66E08"/>
    <w:rsid w:val="00E66EA1"/>
    <w:rsid w:val="00E66F2D"/>
    <w:rsid w:val="00E66F31"/>
    <w:rsid w:val="00E66F56"/>
    <w:rsid w:val="00E66F58"/>
    <w:rsid w:val="00E66F75"/>
    <w:rsid w:val="00E66F86"/>
    <w:rsid w:val="00E66F87"/>
    <w:rsid w:val="00E66FAD"/>
    <w:rsid w:val="00E66FB6"/>
    <w:rsid w:val="00E66FF3"/>
    <w:rsid w:val="00E67061"/>
    <w:rsid w:val="00E67095"/>
    <w:rsid w:val="00E67175"/>
    <w:rsid w:val="00E6718E"/>
    <w:rsid w:val="00E671EE"/>
    <w:rsid w:val="00E671FD"/>
    <w:rsid w:val="00E67253"/>
    <w:rsid w:val="00E6725F"/>
    <w:rsid w:val="00E672D3"/>
    <w:rsid w:val="00E672F9"/>
    <w:rsid w:val="00E6730B"/>
    <w:rsid w:val="00E6737A"/>
    <w:rsid w:val="00E67389"/>
    <w:rsid w:val="00E6738E"/>
    <w:rsid w:val="00E6744C"/>
    <w:rsid w:val="00E6746F"/>
    <w:rsid w:val="00E675A4"/>
    <w:rsid w:val="00E675C8"/>
    <w:rsid w:val="00E675DB"/>
    <w:rsid w:val="00E67639"/>
    <w:rsid w:val="00E67661"/>
    <w:rsid w:val="00E676C8"/>
    <w:rsid w:val="00E676CE"/>
    <w:rsid w:val="00E67739"/>
    <w:rsid w:val="00E677A1"/>
    <w:rsid w:val="00E67801"/>
    <w:rsid w:val="00E67817"/>
    <w:rsid w:val="00E67837"/>
    <w:rsid w:val="00E67879"/>
    <w:rsid w:val="00E67885"/>
    <w:rsid w:val="00E678B0"/>
    <w:rsid w:val="00E678BE"/>
    <w:rsid w:val="00E678E1"/>
    <w:rsid w:val="00E678EF"/>
    <w:rsid w:val="00E6795D"/>
    <w:rsid w:val="00E679EA"/>
    <w:rsid w:val="00E67A50"/>
    <w:rsid w:val="00E67A8D"/>
    <w:rsid w:val="00E67A9C"/>
    <w:rsid w:val="00E67AD4"/>
    <w:rsid w:val="00E67B03"/>
    <w:rsid w:val="00E67B6C"/>
    <w:rsid w:val="00E67B99"/>
    <w:rsid w:val="00E67B9B"/>
    <w:rsid w:val="00E67BDB"/>
    <w:rsid w:val="00E67BE7"/>
    <w:rsid w:val="00E67C78"/>
    <w:rsid w:val="00E67CB2"/>
    <w:rsid w:val="00E67D18"/>
    <w:rsid w:val="00E67DA9"/>
    <w:rsid w:val="00E67E4F"/>
    <w:rsid w:val="00E67E86"/>
    <w:rsid w:val="00E67E91"/>
    <w:rsid w:val="00E67E9C"/>
    <w:rsid w:val="00E67F26"/>
    <w:rsid w:val="00E67F30"/>
    <w:rsid w:val="00E67F9F"/>
    <w:rsid w:val="00E67FC3"/>
    <w:rsid w:val="00E67FF1"/>
    <w:rsid w:val="00E7000A"/>
    <w:rsid w:val="00E700A1"/>
    <w:rsid w:val="00E700FF"/>
    <w:rsid w:val="00E7015E"/>
    <w:rsid w:val="00E70201"/>
    <w:rsid w:val="00E70210"/>
    <w:rsid w:val="00E7027C"/>
    <w:rsid w:val="00E702A6"/>
    <w:rsid w:val="00E702C1"/>
    <w:rsid w:val="00E702F7"/>
    <w:rsid w:val="00E70339"/>
    <w:rsid w:val="00E70381"/>
    <w:rsid w:val="00E70395"/>
    <w:rsid w:val="00E7039D"/>
    <w:rsid w:val="00E703A1"/>
    <w:rsid w:val="00E70417"/>
    <w:rsid w:val="00E70426"/>
    <w:rsid w:val="00E70472"/>
    <w:rsid w:val="00E704E0"/>
    <w:rsid w:val="00E704E3"/>
    <w:rsid w:val="00E70557"/>
    <w:rsid w:val="00E7055A"/>
    <w:rsid w:val="00E70576"/>
    <w:rsid w:val="00E7058D"/>
    <w:rsid w:val="00E7059B"/>
    <w:rsid w:val="00E70678"/>
    <w:rsid w:val="00E707C0"/>
    <w:rsid w:val="00E707FA"/>
    <w:rsid w:val="00E70859"/>
    <w:rsid w:val="00E70899"/>
    <w:rsid w:val="00E70915"/>
    <w:rsid w:val="00E70960"/>
    <w:rsid w:val="00E709D1"/>
    <w:rsid w:val="00E70A1B"/>
    <w:rsid w:val="00E70A37"/>
    <w:rsid w:val="00E70AA6"/>
    <w:rsid w:val="00E70B62"/>
    <w:rsid w:val="00E70B73"/>
    <w:rsid w:val="00E70BCC"/>
    <w:rsid w:val="00E70BEA"/>
    <w:rsid w:val="00E70C1C"/>
    <w:rsid w:val="00E70CA6"/>
    <w:rsid w:val="00E70D1B"/>
    <w:rsid w:val="00E70D36"/>
    <w:rsid w:val="00E70D80"/>
    <w:rsid w:val="00E70D82"/>
    <w:rsid w:val="00E70D83"/>
    <w:rsid w:val="00E70D86"/>
    <w:rsid w:val="00E70D89"/>
    <w:rsid w:val="00E70DEE"/>
    <w:rsid w:val="00E70E7F"/>
    <w:rsid w:val="00E70ED8"/>
    <w:rsid w:val="00E70F29"/>
    <w:rsid w:val="00E70F41"/>
    <w:rsid w:val="00E70F81"/>
    <w:rsid w:val="00E7100E"/>
    <w:rsid w:val="00E71014"/>
    <w:rsid w:val="00E71098"/>
    <w:rsid w:val="00E710B8"/>
    <w:rsid w:val="00E7114E"/>
    <w:rsid w:val="00E7116D"/>
    <w:rsid w:val="00E71172"/>
    <w:rsid w:val="00E71191"/>
    <w:rsid w:val="00E71328"/>
    <w:rsid w:val="00E71385"/>
    <w:rsid w:val="00E71403"/>
    <w:rsid w:val="00E71451"/>
    <w:rsid w:val="00E71509"/>
    <w:rsid w:val="00E71602"/>
    <w:rsid w:val="00E7163A"/>
    <w:rsid w:val="00E7166F"/>
    <w:rsid w:val="00E71676"/>
    <w:rsid w:val="00E716EA"/>
    <w:rsid w:val="00E71723"/>
    <w:rsid w:val="00E718E0"/>
    <w:rsid w:val="00E718F5"/>
    <w:rsid w:val="00E718FD"/>
    <w:rsid w:val="00E7193C"/>
    <w:rsid w:val="00E71975"/>
    <w:rsid w:val="00E7197D"/>
    <w:rsid w:val="00E719C6"/>
    <w:rsid w:val="00E71A6F"/>
    <w:rsid w:val="00E71A93"/>
    <w:rsid w:val="00E71AB4"/>
    <w:rsid w:val="00E71B7E"/>
    <w:rsid w:val="00E71B9F"/>
    <w:rsid w:val="00E71C02"/>
    <w:rsid w:val="00E71C3A"/>
    <w:rsid w:val="00E71C4B"/>
    <w:rsid w:val="00E71C5E"/>
    <w:rsid w:val="00E71C77"/>
    <w:rsid w:val="00E71D12"/>
    <w:rsid w:val="00E71D3E"/>
    <w:rsid w:val="00E71DCF"/>
    <w:rsid w:val="00E71DDD"/>
    <w:rsid w:val="00E71DFA"/>
    <w:rsid w:val="00E71E9A"/>
    <w:rsid w:val="00E71F03"/>
    <w:rsid w:val="00E71F60"/>
    <w:rsid w:val="00E71F8F"/>
    <w:rsid w:val="00E71FE3"/>
    <w:rsid w:val="00E7205A"/>
    <w:rsid w:val="00E72072"/>
    <w:rsid w:val="00E720BB"/>
    <w:rsid w:val="00E72118"/>
    <w:rsid w:val="00E72139"/>
    <w:rsid w:val="00E72142"/>
    <w:rsid w:val="00E72251"/>
    <w:rsid w:val="00E72303"/>
    <w:rsid w:val="00E72385"/>
    <w:rsid w:val="00E723DB"/>
    <w:rsid w:val="00E72446"/>
    <w:rsid w:val="00E72496"/>
    <w:rsid w:val="00E7249B"/>
    <w:rsid w:val="00E724F2"/>
    <w:rsid w:val="00E72538"/>
    <w:rsid w:val="00E72663"/>
    <w:rsid w:val="00E7267F"/>
    <w:rsid w:val="00E72731"/>
    <w:rsid w:val="00E727CB"/>
    <w:rsid w:val="00E72803"/>
    <w:rsid w:val="00E7282B"/>
    <w:rsid w:val="00E72857"/>
    <w:rsid w:val="00E7285B"/>
    <w:rsid w:val="00E72874"/>
    <w:rsid w:val="00E728AC"/>
    <w:rsid w:val="00E728BD"/>
    <w:rsid w:val="00E72910"/>
    <w:rsid w:val="00E72943"/>
    <w:rsid w:val="00E72985"/>
    <w:rsid w:val="00E729CB"/>
    <w:rsid w:val="00E729E6"/>
    <w:rsid w:val="00E729F3"/>
    <w:rsid w:val="00E72A74"/>
    <w:rsid w:val="00E72A8D"/>
    <w:rsid w:val="00E72A92"/>
    <w:rsid w:val="00E72AF8"/>
    <w:rsid w:val="00E72B0D"/>
    <w:rsid w:val="00E72B50"/>
    <w:rsid w:val="00E72BA0"/>
    <w:rsid w:val="00E72BE7"/>
    <w:rsid w:val="00E72BF1"/>
    <w:rsid w:val="00E72C16"/>
    <w:rsid w:val="00E72C3F"/>
    <w:rsid w:val="00E72C9B"/>
    <w:rsid w:val="00E72CE2"/>
    <w:rsid w:val="00E72CF0"/>
    <w:rsid w:val="00E72D18"/>
    <w:rsid w:val="00E72D44"/>
    <w:rsid w:val="00E72DE4"/>
    <w:rsid w:val="00E72FA0"/>
    <w:rsid w:val="00E72FA8"/>
    <w:rsid w:val="00E72FF9"/>
    <w:rsid w:val="00E730F2"/>
    <w:rsid w:val="00E73101"/>
    <w:rsid w:val="00E73107"/>
    <w:rsid w:val="00E731B0"/>
    <w:rsid w:val="00E731C1"/>
    <w:rsid w:val="00E7320B"/>
    <w:rsid w:val="00E73243"/>
    <w:rsid w:val="00E732BD"/>
    <w:rsid w:val="00E73302"/>
    <w:rsid w:val="00E73361"/>
    <w:rsid w:val="00E73366"/>
    <w:rsid w:val="00E733A7"/>
    <w:rsid w:val="00E733B1"/>
    <w:rsid w:val="00E733D7"/>
    <w:rsid w:val="00E733EF"/>
    <w:rsid w:val="00E73463"/>
    <w:rsid w:val="00E734B8"/>
    <w:rsid w:val="00E73546"/>
    <w:rsid w:val="00E73560"/>
    <w:rsid w:val="00E7358A"/>
    <w:rsid w:val="00E7361D"/>
    <w:rsid w:val="00E736AB"/>
    <w:rsid w:val="00E73705"/>
    <w:rsid w:val="00E7372B"/>
    <w:rsid w:val="00E737B2"/>
    <w:rsid w:val="00E73860"/>
    <w:rsid w:val="00E7395F"/>
    <w:rsid w:val="00E73973"/>
    <w:rsid w:val="00E73999"/>
    <w:rsid w:val="00E739EC"/>
    <w:rsid w:val="00E73A0B"/>
    <w:rsid w:val="00E73AEE"/>
    <w:rsid w:val="00E73AFA"/>
    <w:rsid w:val="00E73B38"/>
    <w:rsid w:val="00E73B8E"/>
    <w:rsid w:val="00E73C43"/>
    <w:rsid w:val="00E73C8E"/>
    <w:rsid w:val="00E73CAE"/>
    <w:rsid w:val="00E73CC8"/>
    <w:rsid w:val="00E73D7A"/>
    <w:rsid w:val="00E73E82"/>
    <w:rsid w:val="00E73E8C"/>
    <w:rsid w:val="00E73EBE"/>
    <w:rsid w:val="00E73ED8"/>
    <w:rsid w:val="00E73F02"/>
    <w:rsid w:val="00E73FA3"/>
    <w:rsid w:val="00E74008"/>
    <w:rsid w:val="00E7402C"/>
    <w:rsid w:val="00E7404E"/>
    <w:rsid w:val="00E7408B"/>
    <w:rsid w:val="00E74091"/>
    <w:rsid w:val="00E74099"/>
    <w:rsid w:val="00E741B7"/>
    <w:rsid w:val="00E741C8"/>
    <w:rsid w:val="00E74279"/>
    <w:rsid w:val="00E74293"/>
    <w:rsid w:val="00E742B8"/>
    <w:rsid w:val="00E7433D"/>
    <w:rsid w:val="00E743D1"/>
    <w:rsid w:val="00E743F7"/>
    <w:rsid w:val="00E74438"/>
    <w:rsid w:val="00E745C7"/>
    <w:rsid w:val="00E74758"/>
    <w:rsid w:val="00E747C6"/>
    <w:rsid w:val="00E747DA"/>
    <w:rsid w:val="00E74875"/>
    <w:rsid w:val="00E7488B"/>
    <w:rsid w:val="00E7488C"/>
    <w:rsid w:val="00E74938"/>
    <w:rsid w:val="00E749BF"/>
    <w:rsid w:val="00E749CF"/>
    <w:rsid w:val="00E749D3"/>
    <w:rsid w:val="00E74AFD"/>
    <w:rsid w:val="00E74B96"/>
    <w:rsid w:val="00E74BFC"/>
    <w:rsid w:val="00E74C3C"/>
    <w:rsid w:val="00E74C7E"/>
    <w:rsid w:val="00E74CAC"/>
    <w:rsid w:val="00E74CD2"/>
    <w:rsid w:val="00E74D71"/>
    <w:rsid w:val="00E74D84"/>
    <w:rsid w:val="00E74DC0"/>
    <w:rsid w:val="00E74EEE"/>
    <w:rsid w:val="00E74F3E"/>
    <w:rsid w:val="00E74F5D"/>
    <w:rsid w:val="00E74FC5"/>
    <w:rsid w:val="00E7502E"/>
    <w:rsid w:val="00E75061"/>
    <w:rsid w:val="00E75078"/>
    <w:rsid w:val="00E750CA"/>
    <w:rsid w:val="00E75121"/>
    <w:rsid w:val="00E75158"/>
    <w:rsid w:val="00E7515E"/>
    <w:rsid w:val="00E7516A"/>
    <w:rsid w:val="00E7516C"/>
    <w:rsid w:val="00E7525F"/>
    <w:rsid w:val="00E75263"/>
    <w:rsid w:val="00E752A9"/>
    <w:rsid w:val="00E7539D"/>
    <w:rsid w:val="00E753B8"/>
    <w:rsid w:val="00E7543F"/>
    <w:rsid w:val="00E754C3"/>
    <w:rsid w:val="00E754E2"/>
    <w:rsid w:val="00E75572"/>
    <w:rsid w:val="00E75577"/>
    <w:rsid w:val="00E755A5"/>
    <w:rsid w:val="00E755AB"/>
    <w:rsid w:val="00E75610"/>
    <w:rsid w:val="00E75665"/>
    <w:rsid w:val="00E756A9"/>
    <w:rsid w:val="00E756BE"/>
    <w:rsid w:val="00E756C9"/>
    <w:rsid w:val="00E756DE"/>
    <w:rsid w:val="00E756F1"/>
    <w:rsid w:val="00E75793"/>
    <w:rsid w:val="00E757F7"/>
    <w:rsid w:val="00E7583D"/>
    <w:rsid w:val="00E75870"/>
    <w:rsid w:val="00E758A0"/>
    <w:rsid w:val="00E75901"/>
    <w:rsid w:val="00E75959"/>
    <w:rsid w:val="00E7599A"/>
    <w:rsid w:val="00E759A4"/>
    <w:rsid w:val="00E759AF"/>
    <w:rsid w:val="00E759E7"/>
    <w:rsid w:val="00E75A00"/>
    <w:rsid w:val="00E75A18"/>
    <w:rsid w:val="00E75A6E"/>
    <w:rsid w:val="00E75AC1"/>
    <w:rsid w:val="00E75C58"/>
    <w:rsid w:val="00E75D9B"/>
    <w:rsid w:val="00E75EB7"/>
    <w:rsid w:val="00E75ECF"/>
    <w:rsid w:val="00E75F1E"/>
    <w:rsid w:val="00E75F6F"/>
    <w:rsid w:val="00E75FB3"/>
    <w:rsid w:val="00E76014"/>
    <w:rsid w:val="00E76043"/>
    <w:rsid w:val="00E76116"/>
    <w:rsid w:val="00E76152"/>
    <w:rsid w:val="00E7615E"/>
    <w:rsid w:val="00E76204"/>
    <w:rsid w:val="00E7628B"/>
    <w:rsid w:val="00E762C6"/>
    <w:rsid w:val="00E762F3"/>
    <w:rsid w:val="00E7630B"/>
    <w:rsid w:val="00E7630F"/>
    <w:rsid w:val="00E7636D"/>
    <w:rsid w:val="00E763BB"/>
    <w:rsid w:val="00E763DC"/>
    <w:rsid w:val="00E76452"/>
    <w:rsid w:val="00E76455"/>
    <w:rsid w:val="00E76496"/>
    <w:rsid w:val="00E7655D"/>
    <w:rsid w:val="00E7656F"/>
    <w:rsid w:val="00E76657"/>
    <w:rsid w:val="00E7667A"/>
    <w:rsid w:val="00E7669E"/>
    <w:rsid w:val="00E766AC"/>
    <w:rsid w:val="00E766C6"/>
    <w:rsid w:val="00E766E9"/>
    <w:rsid w:val="00E766FA"/>
    <w:rsid w:val="00E766FB"/>
    <w:rsid w:val="00E7672C"/>
    <w:rsid w:val="00E767CE"/>
    <w:rsid w:val="00E767D1"/>
    <w:rsid w:val="00E767E4"/>
    <w:rsid w:val="00E767E6"/>
    <w:rsid w:val="00E767F8"/>
    <w:rsid w:val="00E76830"/>
    <w:rsid w:val="00E768D8"/>
    <w:rsid w:val="00E7690C"/>
    <w:rsid w:val="00E76966"/>
    <w:rsid w:val="00E76A22"/>
    <w:rsid w:val="00E76AC2"/>
    <w:rsid w:val="00E76B09"/>
    <w:rsid w:val="00E76B0B"/>
    <w:rsid w:val="00E76B40"/>
    <w:rsid w:val="00E76B6A"/>
    <w:rsid w:val="00E76BA8"/>
    <w:rsid w:val="00E76BC3"/>
    <w:rsid w:val="00E76BCD"/>
    <w:rsid w:val="00E76BDF"/>
    <w:rsid w:val="00E76C8E"/>
    <w:rsid w:val="00E76CE6"/>
    <w:rsid w:val="00E76CF1"/>
    <w:rsid w:val="00E76D3E"/>
    <w:rsid w:val="00E76D4E"/>
    <w:rsid w:val="00E76DD4"/>
    <w:rsid w:val="00E76E24"/>
    <w:rsid w:val="00E76E94"/>
    <w:rsid w:val="00E76E9C"/>
    <w:rsid w:val="00E76EA4"/>
    <w:rsid w:val="00E76EA6"/>
    <w:rsid w:val="00E76EF8"/>
    <w:rsid w:val="00E76F2F"/>
    <w:rsid w:val="00E76F74"/>
    <w:rsid w:val="00E76FAB"/>
    <w:rsid w:val="00E7701B"/>
    <w:rsid w:val="00E7701F"/>
    <w:rsid w:val="00E77135"/>
    <w:rsid w:val="00E7717C"/>
    <w:rsid w:val="00E7719A"/>
    <w:rsid w:val="00E77200"/>
    <w:rsid w:val="00E77211"/>
    <w:rsid w:val="00E7721E"/>
    <w:rsid w:val="00E77258"/>
    <w:rsid w:val="00E7727D"/>
    <w:rsid w:val="00E7728A"/>
    <w:rsid w:val="00E773D0"/>
    <w:rsid w:val="00E773E0"/>
    <w:rsid w:val="00E7741C"/>
    <w:rsid w:val="00E77431"/>
    <w:rsid w:val="00E77458"/>
    <w:rsid w:val="00E774A4"/>
    <w:rsid w:val="00E77504"/>
    <w:rsid w:val="00E77560"/>
    <w:rsid w:val="00E77590"/>
    <w:rsid w:val="00E775BD"/>
    <w:rsid w:val="00E775F1"/>
    <w:rsid w:val="00E7762F"/>
    <w:rsid w:val="00E77644"/>
    <w:rsid w:val="00E7768C"/>
    <w:rsid w:val="00E77721"/>
    <w:rsid w:val="00E7772F"/>
    <w:rsid w:val="00E77755"/>
    <w:rsid w:val="00E77761"/>
    <w:rsid w:val="00E77766"/>
    <w:rsid w:val="00E777B0"/>
    <w:rsid w:val="00E7787A"/>
    <w:rsid w:val="00E778CB"/>
    <w:rsid w:val="00E77926"/>
    <w:rsid w:val="00E7798E"/>
    <w:rsid w:val="00E779D7"/>
    <w:rsid w:val="00E77AF3"/>
    <w:rsid w:val="00E77B11"/>
    <w:rsid w:val="00E77B16"/>
    <w:rsid w:val="00E77B24"/>
    <w:rsid w:val="00E77B4E"/>
    <w:rsid w:val="00E77B8F"/>
    <w:rsid w:val="00E77C85"/>
    <w:rsid w:val="00E77D03"/>
    <w:rsid w:val="00E77D70"/>
    <w:rsid w:val="00E77DAD"/>
    <w:rsid w:val="00E77E28"/>
    <w:rsid w:val="00E77F3C"/>
    <w:rsid w:val="00E77F60"/>
    <w:rsid w:val="00E77F93"/>
    <w:rsid w:val="00E77FAA"/>
    <w:rsid w:val="00E80025"/>
    <w:rsid w:val="00E8004A"/>
    <w:rsid w:val="00E80150"/>
    <w:rsid w:val="00E8016E"/>
    <w:rsid w:val="00E80207"/>
    <w:rsid w:val="00E8024A"/>
    <w:rsid w:val="00E80275"/>
    <w:rsid w:val="00E802C0"/>
    <w:rsid w:val="00E802D1"/>
    <w:rsid w:val="00E80375"/>
    <w:rsid w:val="00E80380"/>
    <w:rsid w:val="00E803CF"/>
    <w:rsid w:val="00E803D4"/>
    <w:rsid w:val="00E803ED"/>
    <w:rsid w:val="00E80404"/>
    <w:rsid w:val="00E804FA"/>
    <w:rsid w:val="00E80506"/>
    <w:rsid w:val="00E80545"/>
    <w:rsid w:val="00E8054F"/>
    <w:rsid w:val="00E80555"/>
    <w:rsid w:val="00E8058E"/>
    <w:rsid w:val="00E805A4"/>
    <w:rsid w:val="00E805CC"/>
    <w:rsid w:val="00E80608"/>
    <w:rsid w:val="00E8060A"/>
    <w:rsid w:val="00E8061C"/>
    <w:rsid w:val="00E806B3"/>
    <w:rsid w:val="00E806D6"/>
    <w:rsid w:val="00E806E9"/>
    <w:rsid w:val="00E80708"/>
    <w:rsid w:val="00E80795"/>
    <w:rsid w:val="00E807B8"/>
    <w:rsid w:val="00E807D9"/>
    <w:rsid w:val="00E8085C"/>
    <w:rsid w:val="00E808BC"/>
    <w:rsid w:val="00E80947"/>
    <w:rsid w:val="00E80982"/>
    <w:rsid w:val="00E80A04"/>
    <w:rsid w:val="00E80A49"/>
    <w:rsid w:val="00E80AA6"/>
    <w:rsid w:val="00E80AB5"/>
    <w:rsid w:val="00E80B45"/>
    <w:rsid w:val="00E80B74"/>
    <w:rsid w:val="00E80B82"/>
    <w:rsid w:val="00E80C78"/>
    <w:rsid w:val="00E80CA2"/>
    <w:rsid w:val="00E80CBA"/>
    <w:rsid w:val="00E80D6C"/>
    <w:rsid w:val="00E80DBE"/>
    <w:rsid w:val="00E80DE1"/>
    <w:rsid w:val="00E80E20"/>
    <w:rsid w:val="00E80E21"/>
    <w:rsid w:val="00E80F04"/>
    <w:rsid w:val="00E80F2A"/>
    <w:rsid w:val="00E80F4F"/>
    <w:rsid w:val="00E80FA7"/>
    <w:rsid w:val="00E80FAF"/>
    <w:rsid w:val="00E810E1"/>
    <w:rsid w:val="00E81115"/>
    <w:rsid w:val="00E812B7"/>
    <w:rsid w:val="00E812DF"/>
    <w:rsid w:val="00E812F0"/>
    <w:rsid w:val="00E81427"/>
    <w:rsid w:val="00E814B3"/>
    <w:rsid w:val="00E814CF"/>
    <w:rsid w:val="00E814EA"/>
    <w:rsid w:val="00E814FE"/>
    <w:rsid w:val="00E8150C"/>
    <w:rsid w:val="00E8151D"/>
    <w:rsid w:val="00E81526"/>
    <w:rsid w:val="00E81546"/>
    <w:rsid w:val="00E815B8"/>
    <w:rsid w:val="00E815E3"/>
    <w:rsid w:val="00E8166C"/>
    <w:rsid w:val="00E8167C"/>
    <w:rsid w:val="00E816A5"/>
    <w:rsid w:val="00E816D8"/>
    <w:rsid w:val="00E8171B"/>
    <w:rsid w:val="00E81806"/>
    <w:rsid w:val="00E8188A"/>
    <w:rsid w:val="00E81909"/>
    <w:rsid w:val="00E81953"/>
    <w:rsid w:val="00E81964"/>
    <w:rsid w:val="00E8197A"/>
    <w:rsid w:val="00E8198B"/>
    <w:rsid w:val="00E819A6"/>
    <w:rsid w:val="00E81A6D"/>
    <w:rsid w:val="00E81A6F"/>
    <w:rsid w:val="00E81B04"/>
    <w:rsid w:val="00E81B77"/>
    <w:rsid w:val="00E81B79"/>
    <w:rsid w:val="00E81BD8"/>
    <w:rsid w:val="00E81C1C"/>
    <w:rsid w:val="00E81CB5"/>
    <w:rsid w:val="00E81D2F"/>
    <w:rsid w:val="00E81E27"/>
    <w:rsid w:val="00E81E7C"/>
    <w:rsid w:val="00E81F53"/>
    <w:rsid w:val="00E81FE5"/>
    <w:rsid w:val="00E81FEB"/>
    <w:rsid w:val="00E820CE"/>
    <w:rsid w:val="00E8212B"/>
    <w:rsid w:val="00E821A9"/>
    <w:rsid w:val="00E8221E"/>
    <w:rsid w:val="00E82230"/>
    <w:rsid w:val="00E82253"/>
    <w:rsid w:val="00E8225F"/>
    <w:rsid w:val="00E822D2"/>
    <w:rsid w:val="00E822E6"/>
    <w:rsid w:val="00E823C1"/>
    <w:rsid w:val="00E823E8"/>
    <w:rsid w:val="00E82414"/>
    <w:rsid w:val="00E82455"/>
    <w:rsid w:val="00E824AB"/>
    <w:rsid w:val="00E8256E"/>
    <w:rsid w:val="00E825C8"/>
    <w:rsid w:val="00E82673"/>
    <w:rsid w:val="00E826F3"/>
    <w:rsid w:val="00E82766"/>
    <w:rsid w:val="00E8277B"/>
    <w:rsid w:val="00E827FD"/>
    <w:rsid w:val="00E82828"/>
    <w:rsid w:val="00E82869"/>
    <w:rsid w:val="00E8286A"/>
    <w:rsid w:val="00E82879"/>
    <w:rsid w:val="00E828C0"/>
    <w:rsid w:val="00E828C7"/>
    <w:rsid w:val="00E828EE"/>
    <w:rsid w:val="00E828F5"/>
    <w:rsid w:val="00E828FF"/>
    <w:rsid w:val="00E82909"/>
    <w:rsid w:val="00E82969"/>
    <w:rsid w:val="00E829B0"/>
    <w:rsid w:val="00E82A5A"/>
    <w:rsid w:val="00E82ACD"/>
    <w:rsid w:val="00E82B95"/>
    <w:rsid w:val="00E82B97"/>
    <w:rsid w:val="00E82B9A"/>
    <w:rsid w:val="00E82BED"/>
    <w:rsid w:val="00E82BFF"/>
    <w:rsid w:val="00E82C53"/>
    <w:rsid w:val="00E82C9E"/>
    <w:rsid w:val="00E82CBE"/>
    <w:rsid w:val="00E82D2D"/>
    <w:rsid w:val="00E82D51"/>
    <w:rsid w:val="00E82D5D"/>
    <w:rsid w:val="00E82DBD"/>
    <w:rsid w:val="00E82DBE"/>
    <w:rsid w:val="00E82DC4"/>
    <w:rsid w:val="00E82DCC"/>
    <w:rsid w:val="00E82E21"/>
    <w:rsid w:val="00E82E22"/>
    <w:rsid w:val="00E82E4F"/>
    <w:rsid w:val="00E82FA1"/>
    <w:rsid w:val="00E82FA7"/>
    <w:rsid w:val="00E82FEA"/>
    <w:rsid w:val="00E83076"/>
    <w:rsid w:val="00E830C2"/>
    <w:rsid w:val="00E830FA"/>
    <w:rsid w:val="00E83122"/>
    <w:rsid w:val="00E8316F"/>
    <w:rsid w:val="00E831CE"/>
    <w:rsid w:val="00E8325B"/>
    <w:rsid w:val="00E83363"/>
    <w:rsid w:val="00E833E0"/>
    <w:rsid w:val="00E83441"/>
    <w:rsid w:val="00E834F9"/>
    <w:rsid w:val="00E83591"/>
    <w:rsid w:val="00E8361C"/>
    <w:rsid w:val="00E8361E"/>
    <w:rsid w:val="00E83694"/>
    <w:rsid w:val="00E836CA"/>
    <w:rsid w:val="00E8377E"/>
    <w:rsid w:val="00E837E8"/>
    <w:rsid w:val="00E83865"/>
    <w:rsid w:val="00E838B7"/>
    <w:rsid w:val="00E8391B"/>
    <w:rsid w:val="00E8397B"/>
    <w:rsid w:val="00E839C4"/>
    <w:rsid w:val="00E83A2C"/>
    <w:rsid w:val="00E83A8F"/>
    <w:rsid w:val="00E83ABC"/>
    <w:rsid w:val="00E83ABD"/>
    <w:rsid w:val="00E83AC4"/>
    <w:rsid w:val="00E83B03"/>
    <w:rsid w:val="00E83B5E"/>
    <w:rsid w:val="00E83C32"/>
    <w:rsid w:val="00E83C43"/>
    <w:rsid w:val="00E83C62"/>
    <w:rsid w:val="00E83CB1"/>
    <w:rsid w:val="00E83CFF"/>
    <w:rsid w:val="00E83D11"/>
    <w:rsid w:val="00E83D4A"/>
    <w:rsid w:val="00E83E0C"/>
    <w:rsid w:val="00E83EEC"/>
    <w:rsid w:val="00E83F2C"/>
    <w:rsid w:val="00E83F58"/>
    <w:rsid w:val="00E83FE0"/>
    <w:rsid w:val="00E83FFE"/>
    <w:rsid w:val="00E840A3"/>
    <w:rsid w:val="00E840BD"/>
    <w:rsid w:val="00E841DF"/>
    <w:rsid w:val="00E84244"/>
    <w:rsid w:val="00E84314"/>
    <w:rsid w:val="00E84349"/>
    <w:rsid w:val="00E84401"/>
    <w:rsid w:val="00E8443C"/>
    <w:rsid w:val="00E844C0"/>
    <w:rsid w:val="00E84569"/>
    <w:rsid w:val="00E845A9"/>
    <w:rsid w:val="00E845C9"/>
    <w:rsid w:val="00E845CF"/>
    <w:rsid w:val="00E845DF"/>
    <w:rsid w:val="00E846CB"/>
    <w:rsid w:val="00E84749"/>
    <w:rsid w:val="00E847CF"/>
    <w:rsid w:val="00E847F8"/>
    <w:rsid w:val="00E84828"/>
    <w:rsid w:val="00E84919"/>
    <w:rsid w:val="00E8491B"/>
    <w:rsid w:val="00E8494A"/>
    <w:rsid w:val="00E8497C"/>
    <w:rsid w:val="00E8499A"/>
    <w:rsid w:val="00E84AC9"/>
    <w:rsid w:val="00E84AD1"/>
    <w:rsid w:val="00E84AD2"/>
    <w:rsid w:val="00E84AD3"/>
    <w:rsid w:val="00E84AF1"/>
    <w:rsid w:val="00E84B3D"/>
    <w:rsid w:val="00E84C1C"/>
    <w:rsid w:val="00E84C34"/>
    <w:rsid w:val="00E84C89"/>
    <w:rsid w:val="00E84CAA"/>
    <w:rsid w:val="00E84D47"/>
    <w:rsid w:val="00E84E1F"/>
    <w:rsid w:val="00E84FDD"/>
    <w:rsid w:val="00E85017"/>
    <w:rsid w:val="00E85046"/>
    <w:rsid w:val="00E85055"/>
    <w:rsid w:val="00E85058"/>
    <w:rsid w:val="00E850D0"/>
    <w:rsid w:val="00E85116"/>
    <w:rsid w:val="00E8513A"/>
    <w:rsid w:val="00E85141"/>
    <w:rsid w:val="00E85151"/>
    <w:rsid w:val="00E8517D"/>
    <w:rsid w:val="00E8521C"/>
    <w:rsid w:val="00E85223"/>
    <w:rsid w:val="00E85267"/>
    <w:rsid w:val="00E852DE"/>
    <w:rsid w:val="00E852F3"/>
    <w:rsid w:val="00E85346"/>
    <w:rsid w:val="00E853CA"/>
    <w:rsid w:val="00E85415"/>
    <w:rsid w:val="00E85425"/>
    <w:rsid w:val="00E8552F"/>
    <w:rsid w:val="00E85612"/>
    <w:rsid w:val="00E8566C"/>
    <w:rsid w:val="00E8566F"/>
    <w:rsid w:val="00E85691"/>
    <w:rsid w:val="00E856D3"/>
    <w:rsid w:val="00E85754"/>
    <w:rsid w:val="00E8583E"/>
    <w:rsid w:val="00E85857"/>
    <w:rsid w:val="00E8588F"/>
    <w:rsid w:val="00E858C0"/>
    <w:rsid w:val="00E858DD"/>
    <w:rsid w:val="00E85963"/>
    <w:rsid w:val="00E85983"/>
    <w:rsid w:val="00E85AAC"/>
    <w:rsid w:val="00E85AC7"/>
    <w:rsid w:val="00E85B28"/>
    <w:rsid w:val="00E85B65"/>
    <w:rsid w:val="00E85BA9"/>
    <w:rsid w:val="00E85BF8"/>
    <w:rsid w:val="00E85C15"/>
    <w:rsid w:val="00E85C98"/>
    <w:rsid w:val="00E85CAD"/>
    <w:rsid w:val="00E85D8F"/>
    <w:rsid w:val="00E85DB5"/>
    <w:rsid w:val="00E85DEB"/>
    <w:rsid w:val="00E85E17"/>
    <w:rsid w:val="00E85EA7"/>
    <w:rsid w:val="00E85EAB"/>
    <w:rsid w:val="00E85ECB"/>
    <w:rsid w:val="00E85ED4"/>
    <w:rsid w:val="00E85F5C"/>
    <w:rsid w:val="00E86082"/>
    <w:rsid w:val="00E860C5"/>
    <w:rsid w:val="00E860EB"/>
    <w:rsid w:val="00E86191"/>
    <w:rsid w:val="00E861B6"/>
    <w:rsid w:val="00E86207"/>
    <w:rsid w:val="00E8625A"/>
    <w:rsid w:val="00E8627C"/>
    <w:rsid w:val="00E8634C"/>
    <w:rsid w:val="00E8644B"/>
    <w:rsid w:val="00E8644E"/>
    <w:rsid w:val="00E86451"/>
    <w:rsid w:val="00E864BC"/>
    <w:rsid w:val="00E864CC"/>
    <w:rsid w:val="00E86518"/>
    <w:rsid w:val="00E8653B"/>
    <w:rsid w:val="00E86576"/>
    <w:rsid w:val="00E865BA"/>
    <w:rsid w:val="00E86703"/>
    <w:rsid w:val="00E86724"/>
    <w:rsid w:val="00E8675E"/>
    <w:rsid w:val="00E86776"/>
    <w:rsid w:val="00E8677B"/>
    <w:rsid w:val="00E867EB"/>
    <w:rsid w:val="00E86859"/>
    <w:rsid w:val="00E86876"/>
    <w:rsid w:val="00E868D9"/>
    <w:rsid w:val="00E86900"/>
    <w:rsid w:val="00E8698F"/>
    <w:rsid w:val="00E86A2B"/>
    <w:rsid w:val="00E86A9C"/>
    <w:rsid w:val="00E86B65"/>
    <w:rsid w:val="00E86BA2"/>
    <w:rsid w:val="00E86BB2"/>
    <w:rsid w:val="00E86BF4"/>
    <w:rsid w:val="00E86D4C"/>
    <w:rsid w:val="00E86DD8"/>
    <w:rsid w:val="00E86DE1"/>
    <w:rsid w:val="00E86EB7"/>
    <w:rsid w:val="00E86EB9"/>
    <w:rsid w:val="00E86F28"/>
    <w:rsid w:val="00E86F3E"/>
    <w:rsid w:val="00E86F44"/>
    <w:rsid w:val="00E86F66"/>
    <w:rsid w:val="00E86F8C"/>
    <w:rsid w:val="00E870F3"/>
    <w:rsid w:val="00E8710F"/>
    <w:rsid w:val="00E87139"/>
    <w:rsid w:val="00E87167"/>
    <w:rsid w:val="00E8718A"/>
    <w:rsid w:val="00E87190"/>
    <w:rsid w:val="00E871B3"/>
    <w:rsid w:val="00E8720B"/>
    <w:rsid w:val="00E87238"/>
    <w:rsid w:val="00E87248"/>
    <w:rsid w:val="00E8724C"/>
    <w:rsid w:val="00E8726E"/>
    <w:rsid w:val="00E87277"/>
    <w:rsid w:val="00E87280"/>
    <w:rsid w:val="00E87284"/>
    <w:rsid w:val="00E87296"/>
    <w:rsid w:val="00E872B8"/>
    <w:rsid w:val="00E872E1"/>
    <w:rsid w:val="00E8736D"/>
    <w:rsid w:val="00E8738D"/>
    <w:rsid w:val="00E87456"/>
    <w:rsid w:val="00E8747F"/>
    <w:rsid w:val="00E87489"/>
    <w:rsid w:val="00E874A5"/>
    <w:rsid w:val="00E87579"/>
    <w:rsid w:val="00E8759B"/>
    <w:rsid w:val="00E876A5"/>
    <w:rsid w:val="00E876D7"/>
    <w:rsid w:val="00E87788"/>
    <w:rsid w:val="00E8779A"/>
    <w:rsid w:val="00E878D0"/>
    <w:rsid w:val="00E878E6"/>
    <w:rsid w:val="00E87905"/>
    <w:rsid w:val="00E8799F"/>
    <w:rsid w:val="00E879FD"/>
    <w:rsid w:val="00E87A12"/>
    <w:rsid w:val="00E87A96"/>
    <w:rsid w:val="00E87B76"/>
    <w:rsid w:val="00E87B79"/>
    <w:rsid w:val="00E87C3B"/>
    <w:rsid w:val="00E87C7D"/>
    <w:rsid w:val="00E87D54"/>
    <w:rsid w:val="00E87DCB"/>
    <w:rsid w:val="00E87DF9"/>
    <w:rsid w:val="00E87E01"/>
    <w:rsid w:val="00E87E0E"/>
    <w:rsid w:val="00E87F36"/>
    <w:rsid w:val="00E87F43"/>
    <w:rsid w:val="00E90014"/>
    <w:rsid w:val="00E9003D"/>
    <w:rsid w:val="00E9006B"/>
    <w:rsid w:val="00E90175"/>
    <w:rsid w:val="00E901BE"/>
    <w:rsid w:val="00E901D9"/>
    <w:rsid w:val="00E9025F"/>
    <w:rsid w:val="00E903E9"/>
    <w:rsid w:val="00E904A7"/>
    <w:rsid w:val="00E9050F"/>
    <w:rsid w:val="00E905C1"/>
    <w:rsid w:val="00E90631"/>
    <w:rsid w:val="00E9073F"/>
    <w:rsid w:val="00E9075E"/>
    <w:rsid w:val="00E907C4"/>
    <w:rsid w:val="00E907D5"/>
    <w:rsid w:val="00E9080F"/>
    <w:rsid w:val="00E90814"/>
    <w:rsid w:val="00E9089A"/>
    <w:rsid w:val="00E908D4"/>
    <w:rsid w:val="00E9092B"/>
    <w:rsid w:val="00E9096C"/>
    <w:rsid w:val="00E9098C"/>
    <w:rsid w:val="00E90ADE"/>
    <w:rsid w:val="00E90AE1"/>
    <w:rsid w:val="00E90BBA"/>
    <w:rsid w:val="00E90C1E"/>
    <w:rsid w:val="00E90C80"/>
    <w:rsid w:val="00E90CB3"/>
    <w:rsid w:val="00E90CC8"/>
    <w:rsid w:val="00E90CF1"/>
    <w:rsid w:val="00E90E0D"/>
    <w:rsid w:val="00E90E42"/>
    <w:rsid w:val="00E90F6E"/>
    <w:rsid w:val="00E91069"/>
    <w:rsid w:val="00E91083"/>
    <w:rsid w:val="00E91138"/>
    <w:rsid w:val="00E911D4"/>
    <w:rsid w:val="00E91235"/>
    <w:rsid w:val="00E91269"/>
    <w:rsid w:val="00E91293"/>
    <w:rsid w:val="00E912CB"/>
    <w:rsid w:val="00E912EC"/>
    <w:rsid w:val="00E9138A"/>
    <w:rsid w:val="00E91399"/>
    <w:rsid w:val="00E913D3"/>
    <w:rsid w:val="00E9142A"/>
    <w:rsid w:val="00E91456"/>
    <w:rsid w:val="00E9145D"/>
    <w:rsid w:val="00E91462"/>
    <w:rsid w:val="00E9151C"/>
    <w:rsid w:val="00E91555"/>
    <w:rsid w:val="00E91594"/>
    <w:rsid w:val="00E915BF"/>
    <w:rsid w:val="00E915EF"/>
    <w:rsid w:val="00E9164B"/>
    <w:rsid w:val="00E916E7"/>
    <w:rsid w:val="00E91702"/>
    <w:rsid w:val="00E91718"/>
    <w:rsid w:val="00E917BB"/>
    <w:rsid w:val="00E91835"/>
    <w:rsid w:val="00E91858"/>
    <w:rsid w:val="00E91891"/>
    <w:rsid w:val="00E918B9"/>
    <w:rsid w:val="00E91926"/>
    <w:rsid w:val="00E91A26"/>
    <w:rsid w:val="00E91AAD"/>
    <w:rsid w:val="00E91BA7"/>
    <w:rsid w:val="00E91CC3"/>
    <w:rsid w:val="00E91CC9"/>
    <w:rsid w:val="00E91D0C"/>
    <w:rsid w:val="00E91D4E"/>
    <w:rsid w:val="00E91D5F"/>
    <w:rsid w:val="00E91E09"/>
    <w:rsid w:val="00E91E60"/>
    <w:rsid w:val="00E91FB3"/>
    <w:rsid w:val="00E91FB6"/>
    <w:rsid w:val="00E91FFE"/>
    <w:rsid w:val="00E9202B"/>
    <w:rsid w:val="00E9207D"/>
    <w:rsid w:val="00E9208A"/>
    <w:rsid w:val="00E92110"/>
    <w:rsid w:val="00E9211A"/>
    <w:rsid w:val="00E92123"/>
    <w:rsid w:val="00E9218A"/>
    <w:rsid w:val="00E921A7"/>
    <w:rsid w:val="00E921CA"/>
    <w:rsid w:val="00E921E8"/>
    <w:rsid w:val="00E9221E"/>
    <w:rsid w:val="00E9226E"/>
    <w:rsid w:val="00E92289"/>
    <w:rsid w:val="00E922E6"/>
    <w:rsid w:val="00E9237E"/>
    <w:rsid w:val="00E92380"/>
    <w:rsid w:val="00E923BB"/>
    <w:rsid w:val="00E92448"/>
    <w:rsid w:val="00E9247E"/>
    <w:rsid w:val="00E9248F"/>
    <w:rsid w:val="00E924D5"/>
    <w:rsid w:val="00E925CE"/>
    <w:rsid w:val="00E92602"/>
    <w:rsid w:val="00E92631"/>
    <w:rsid w:val="00E92722"/>
    <w:rsid w:val="00E927E4"/>
    <w:rsid w:val="00E9282E"/>
    <w:rsid w:val="00E9295B"/>
    <w:rsid w:val="00E92980"/>
    <w:rsid w:val="00E929A3"/>
    <w:rsid w:val="00E929B3"/>
    <w:rsid w:val="00E929E4"/>
    <w:rsid w:val="00E929F6"/>
    <w:rsid w:val="00E92B44"/>
    <w:rsid w:val="00E92BB5"/>
    <w:rsid w:val="00E92BBA"/>
    <w:rsid w:val="00E92BEC"/>
    <w:rsid w:val="00E92C53"/>
    <w:rsid w:val="00E92C59"/>
    <w:rsid w:val="00E92C77"/>
    <w:rsid w:val="00E92CA6"/>
    <w:rsid w:val="00E92CA8"/>
    <w:rsid w:val="00E92CDB"/>
    <w:rsid w:val="00E92D19"/>
    <w:rsid w:val="00E92D5C"/>
    <w:rsid w:val="00E92E0D"/>
    <w:rsid w:val="00E92E39"/>
    <w:rsid w:val="00E92E96"/>
    <w:rsid w:val="00E92ED3"/>
    <w:rsid w:val="00E92F0E"/>
    <w:rsid w:val="00E92F37"/>
    <w:rsid w:val="00E92FE8"/>
    <w:rsid w:val="00E930A5"/>
    <w:rsid w:val="00E930E9"/>
    <w:rsid w:val="00E93130"/>
    <w:rsid w:val="00E931FA"/>
    <w:rsid w:val="00E93230"/>
    <w:rsid w:val="00E93297"/>
    <w:rsid w:val="00E932A8"/>
    <w:rsid w:val="00E932B1"/>
    <w:rsid w:val="00E9331E"/>
    <w:rsid w:val="00E93388"/>
    <w:rsid w:val="00E9338E"/>
    <w:rsid w:val="00E93394"/>
    <w:rsid w:val="00E933C1"/>
    <w:rsid w:val="00E93422"/>
    <w:rsid w:val="00E93450"/>
    <w:rsid w:val="00E9348E"/>
    <w:rsid w:val="00E9349B"/>
    <w:rsid w:val="00E934AC"/>
    <w:rsid w:val="00E935CE"/>
    <w:rsid w:val="00E935E8"/>
    <w:rsid w:val="00E9364A"/>
    <w:rsid w:val="00E937A8"/>
    <w:rsid w:val="00E9388B"/>
    <w:rsid w:val="00E938F0"/>
    <w:rsid w:val="00E93917"/>
    <w:rsid w:val="00E93955"/>
    <w:rsid w:val="00E9397A"/>
    <w:rsid w:val="00E939A0"/>
    <w:rsid w:val="00E93A25"/>
    <w:rsid w:val="00E93A9A"/>
    <w:rsid w:val="00E93AB8"/>
    <w:rsid w:val="00E93AFD"/>
    <w:rsid w:val="00E93B5E"/>
    <w:rsid w:val="00E93B7C"/>
    <w:rsid w:val="00E93B95"/>
    <w:rsid w:val="00E93BF6"/>
    <w:rsid w:val="00E93C98"/>
    <w:rsid w:val="00E93CB0"/>
    <w:rsid w:val="00E93CC5"/>
    <w:rsid w:val="00E93DAD"/>
    <w:rsid w:val="00E93E2C"/>
    <w:rsid w:val="00E93F94"/>
    <w:rsid w:val="00E94009"/>
    <w:rsid w:val="00E94014"/>
    <w:rsid w:val="00E94092"/>
    <w:rsid w:val="00E940EA"/>
    <w:rsid w:val="00E940F3"/>
    <w:rsid w:val="00E9417D"/>
    <w:rsid w:val="00E941F2"/>
    <w:rsid w:val="00E94283"/>
    <w:rsid w:val="00E94286"/>
    <w:rsid w:val="00E9433E"/>
    <w:rsid w:val="00E94365"/>
    <w:rsid w:val="00E94381"/>
    <w:rsid w:val="00E943B5"/>
    <w:rsid w:val="00E943C6"/>
    <w:rsid w:val="00E94428"/>
    <w:rsid w:val="00E944B6"/>
    <w:rsid w:val="00E94546"/>
    <w:rsid w:val="00E945C1"/>
    <w:rsid w:val="00E945CE"/>
    <w:rsid w:val="00E9463C"/>
    <w:rsid w:val="00E946CB"/>
    <w:rsid w:val="00E946F4"/>
    <w:rsid w:val="00E94817"/>
    <w:rsid w:val="00E94821"/>
    <w:rsid w:val="00E94863"/>
    <w:rsid w:val="00E9487D"/>
    <w:rsid w:val="00E9494B"/>
    <w:rsid w:val="00E94A25"/>
    <w:rsid w:val="00E94A42"/>
    <w:rsid w:val="00E94A96"/>
    <w:rsid w:val="00E94AE6"/>
    <w:rsid w:val="00E94B04"/>
    <w:rsid w:val="00E94B4D"/>
    <w:rsid w:val="00E94B59"/>
    <w:rsid w:val="00E94B76"/>
    <w:rsid w:val="00E94B7A"/>
    <w:rsid w:val="00E94BF3"/>
    <w:rsid w:val="00E94C28"/>
    <w:rsid w:val="00E94C70"/>
    <w:rsid w:val="00E94C7B"/>
    <w:rsid w:val="00E94C9E"/>
    <w:rsid w:val="00E94DE7"/>
    <w:rsid w:val="00E94E33"/>
    <w:rsid w:val="00E94E3D"/>
    <w:rsid w:val="00E94E89"/>
    <w:rsid w:val="00E94EBB"/>
    <w:rsid w:val="00E94FC4"/>
    <w:rsid w:val="00E95018"/>
    <w:rsid w:val="00E950F8"/>
    <w:rsid w:val="00E95150"/>
    <w:rsid w:val="00E951C1"/>
    <w:rsid w:val="00E951FA"/>
    <w:rsid w:val="00E95292"/>
    <w:rsid w:val="00E95294"/>
    <w:rsid w:val="00E95351"/>
    <w:rsid w:val="00E95365"/>
    <w:rsid w:val="00E953ED"/>
    <w:rsid w:val="00E95546"/>
    <w:rsid w:val="00E95574"/>
    <w:rsid w:val="00E955AE"/>
    <w:rsid w:val="00E955B7"/>
    <w:rsid w:val="00E955BD"/>
    <w:rsid w:val="00E955D2"/>
    <w:rsid w:val="00E9560D"/>
    <w:rsid w:val="00E9563A"/>
    <w:rsid w:val="00E9564A"/>
    <w:rsid w:val="00E956C7"/>
    <w:rsid w:val="00E95710"/>
    <w:rsid w:val="00E9576A"/>
    <w:rsid w:val="00E95779"/>
    <w:rsid w:val="00E95848"/>
    <w:rsid w:val="00E95880"/>
    <w:rsid w:val="00E95957"/>
    <w:rsid w:val="00E95980"/>
    <w:rsid w:val="00E95997"/>
    <w:rsid w:val="00E95A15"/>
    <w:rsid w:val="00E95A9B"/>
    <w:rsid w:val="00E95B60"/>
    <w:rsid w:val="00E95B6E"/>
    <w:rsid w:val="00E95B73"/>
    <w:rsid w:val="00E95C52"/>
    <w:rsid w:val="00E95D03"/>
    <w:rsid w:val="00E95D7D"/>
    <w:rsid w:val="00E95DAD"/>
    <w:rsid w:val="00E95E39"/>
    <w:rsid w:val="00E95E7B"/>
    <w:rsid w:val="00E95ED9"/>
    <w:rsid w:val="00E95F39"/>
    <w:rsid w:val="00E96015"/>
    <w:rsid w:val="00E96031"/>
    <w:rsid w:val="00E960B7"/>
    <w:rsid w:val="00E960D6"/>
    <w:rsid w:val="00E960E4"/>
    <w:rsid w:val="00E96156"/>
    <w:rsid w:val="00E961D6"/>
    <w:rsid w:val="00E9624F"/>
    <w:rsid w:val="00E962D1"/>
    <w:rsid w:val="00E9630F"/>
    <w:rsid w:val="00E963F7"/>
    <w:rsid w:val="00E9648A"/>
    <w:rsid w:val="00E964F2"/>
    <w:rsid w:val="00E9651F"/>
    <w:rsid w:val="00E9653A"/>
    <w:rsid w:val="00E9659F"/>
    <w:rsid w:val="00E965AA"/>
    <w:rsid w:val="00E965CF"/>
    <w:rsid w:val="00E965DB"/>
    <w:rsid w:val="00E966CE"/>
    <w:rsid w:val="00E96735"/>
    <w:rsid w:val="00E9688B"/>
    <w:rsid w:val="00E96910"/>
    <w:rsid w:val="00E96924"/>
    <w:rsid w:val="00E9693B"/>
    <w:rsid w:val="00E96A3F"/>
    <w:rsid w:val="00E96A57"/>
    <w:rsid w:val="00E96B26"/>
    <w:rsid w:val="00E96B5F"/>
    <w:rsid w:val="00E96B85"/>
    <w:rsid w:val="00E96BDA"/>
    <w:rsid w:val="00E96BF1"/>
    <w:rsid w:val="00E96C2A"/>
    <w:rsid w:val="00E96C6C"/>
    <w:rsid w:val="00E96CC1"/>
    <w:rsid w:val="00E96D46"/>
    <w:rsid w:val="00E96D49"/>
    <w:rsid w:val="00E96D5B"/>
    <w:rsid w:val="00E96D79"/>
    <w:rsid w:val="00E96DD7"/>
    <w:rsid w:val="00E96DD9"/>
    <w:rsid w:val="00E96DE3"/>
    <w:rsid w:val="00E96E47"/>
    <w:rsid w:val="00E96EA7"/>
    <w:rsid w:val="00E96F23"/>
    <w:rsid w:val="00E96F3B"/>
    <w:rsid w:val="00E9702F"/>
    <w:rsid w:val="00E97125"/>
    <w:rsid w:val="00E971CB"/>
    <w:rsid w:val="00E971D3"/>
    <w:rsid w:val="00E971DC"/>
    <w:rsid w:val="00E97248"/>
    <w:rsid w:val="00E9730D"/>
    <w:rsid w:val="00E973D9"/>
    <w:rsid w:val="00E97407"/>
    <w:rsid w:val="00E97423"/>
    <w:rsid w:val="00E974B9"/>
    <w:rsid w:val="00E974DC"/>
    <w:rsid w:val="00E97533"/>
    <w:rsid w:val="00E97543"/>
    <w:rsid w:val="00E9754D"/>
    <w:rsid w:val="00E97553"/>
    <w:rsid w:val="00E97578"/>
    <w:rsid w:val="00E9757E"/>
    <w:rsid w:val="00E97596"/>
    <w:rsid w:val="00E97622"/>
    <w:rsid w:val="00E97698"/>
    <w:rsid w:val="00E9770F"/>
    <w:rsid w:val="00E9773B"/>
    <w:rsid w:val="00E9778A"/>
    <w:rsid w:val="00E977C4"/>
    <w:rsid w:val="00E9783B"/>
    <w:rsid w:val="00E97864"/>
    <w:rsid w:val="00E97879"/>
    <w:rsid w:val="00E97898"/>
    <w:rsid w:val="00E978F7"/>
    <w:rsid w:val="00E97916"/>
    <w:rsid w:val="00E97942"/>
    <w:rsid w:val="00E97953"/>
    <w:rsid w:val="00E97954"/>
    <w:rsid w:val="00E97AEB"/>
    <w:rsid w:val="00E97B28"/>
    <w:rsid w:val="00E97B3B"/>
    <w:rsid w:val="00E97C38"/>
    <w:rsid w:val="00E97D59"/>
    <w:rsid w:val="00E97DAC"/>
    <w:rsid w:val="00E97DFF"/>
    <w:rsid w:val="00E97E32"/>
    <w:rsid w:val="00E97E9B"/>
    <w:rsid w:val="00E97EC4"/>
    <w:rsid w:val="00E97ECA"/>
    <w:rsid w:val="00E97ED3"/>
    <w:rsid w:val="00E97EE0"/>
    <w:rsid w:val="00E97EE3"/>
    <w:rsid w:val="00E97F06"/>
    <w:rsid w:val="00E97F43"/>
    <w:rsid w:val="00E97FD3"/>
    <w:rsid w:val="00EA002A"/>
    <w:rsid w:val="00EA00C1"/>
    <w:rsid w:val="00EA0107"/>
    <w:rsid w:val="00EA013C"/>
    <w:rsid w:val="00EA0157"/>
    <w:rsid w:val="00EA0199"/>
    <w:rsid w:val="00EA01A6"/>
    <w:rsid w:val="00EA01F0"/>
    <w:rsid w:val="00EA023B"/>
    <w:rsid w:val="00EA025F"/>
    <w:rsid w:val="00EA026A"/>
    <w:rsid w:val="00EA03EB"/>
    <w:rsid w:val="00EA04AB"/>
    <w:rsid w:val="00EA04B1"/>
    <w:rsid w:val="00EA0583"/>
    <w:rsid w:val="00EA0586"/>
    <w:rsid w:val="00EA058B"/>
    <w:rsid w:val="00EA0624"/>
    <w:rsid w:val="00EA0635"/>
    <w:rsid w:val="00EA063C"/>
    <w:rsid w:val="00EA069B"/>
    <w:rsid w:val="00EA06C6"/>
    <w:rsid w:val="00EA06F2"/>
    <w:rsid w:val="00EA079E"/>
    <w:rsid w:val="00EA07B8"/>
    <w:rsid w:val="00EA07C1"/>
    <w:rsid w:val="00EA0804"/>
    <w:rsid w:val="00EA0959"/>
    <w:rsid w:val="00EA0966"/>
    <w:rsid w:val="00EA0A15"/>
    <w:rsid w:val="00EA0A17"/>
    <w:rsid w:val="00EA0A9A"/>
    <w:rsid w:val="00EA0AAA"/>
    <w:rsid w:val="00EA0B7F"/>
    <w:rsid w:val="00EA0C02"/>
    <w:rsid w:val="00EA0C20"/>
    <w:rsid w:val="00EA0CC2"/>
    <w:rsid w:val="00EA0D3C"/>
    <w:rsid w:val="00EA0DA7"/>
    <w:rsid w:val="00EA0DCA"/>
    <w:rsid w:val="00EA0E19"/>
    <w:rsid w:val="00EA0E47"/>
    <w:rsid w:val="00EA0E75"/>
    <w:rsid w:val="00EA0EB1"/>
    <w:rsid w:val="00EA0EB8"/>
    <w:rsid w:val="00EA0EFC"/>
    <w:rsid w:val="00EA0F0E"/>
    <w:rsid w:val="00EA0FA9"/>
    <w:rsid w:val="00EA0FB3"/>
    <w:rsid w:val="00EA1008"/>
    <w:rsid w:val="00EA11C3"/>
    <w:rsid w:val="00EA11C5"/>
    <w:rsid w:val="00EA11D7"/>
    <w:rsid w:val="00EA1280"/>
    <w:rsid w:val="00EA133B"/>
    <w:rsid w:val="00EA1386"/>
    <w:rsid w:val="00EA13DD"/>
    <w:rsid w:val="00EA13F7"/>
    <w:rsid w:val="00EA145C"/>
    <w:rsid w:val="00EA148B"/>
    <w:rsid w:val="00EA1497"/>
    <w:rsid w:val="00EA14E7"/>
    <w:rsid w:val="00EA14FB"/>
    <w:rsid w:val="00EA157C"/>
    <w:rsid w:val="00EA15DB"/>
    <w:rsid w:val="00EA1640"/>
    <w:rsid w:val="00EA1659"/>
    <w:rsid w:val="00EA16DF"/>
    <w:rsid w:val="00EA16F9"/>
    <w:rsid w:val="00EA177D"/>
    <w:rsid w:val="00EA17AB"/>
    <w:rsid w:val="00EA17E3"/>
    <w:rsid w:val="00EA17FE"/>
    <w:rsid w:val="00EA1847"/>
    <w:rsid w:val="00EA193C"/>
    <w:rsid w:val="00EA1954"/>
    <w:rsid w:val="00EA19D2"/>
    <w:rsid w:val="00EA1A08"/>
    <w:rsid w:val="00EA1A59"/>
    <w:rsid w:val="00EA1A7E"/>
    <w:rsid w:val="00EA1A95"/>
    <w:rsid w:val="00EA1B62"/>
    <w:rsid w:val="00EA1BA6"/>
    <w:rsid w:val="00EA1BAB"/>
    <w:rsid w:val="00EA1C5D"/>
    <w:rsid w:val="00EA1C7D"/>
    <w:rsid w:val="00EA1C80"/>
    <w:rsid w:val="00EA1CE3"/>
    <w:rsid w:val="00EA1D04"/>
    <w:rsid w:val="00EA1D50"/>
    <w:rsid w:val="00EA1DAC"/>
    <w:rsid w:val="00EA1DE6"/>
    <w:rsid w:val="00EA1E4D"/>
    <w:rsid w:val="00EA1EB4"/>
    <w:rsid w:val="00EA1EC3"/>
    <w:rsid w:val="00EA1EDB"/>
    <w:rsid w:val="00EA1F07"/>
    <w:rsid w:val="00EA1F22"/>
    <w:rsid w:val="00EA1F50"/>
    <w:rsid w:val="00EA1F71"/>
    <w:rsid w:val="00EA1F7A"/>
    <w:rsid w:val="00EA1F96"/>
    <w:rsid w:val="00EA1FF6"/>
    <w:rsid w:val="00EA202A"/>
    <w:rsid w:val="00EA205F"/>
    <w:rsid w:val="00EA20AA"/>
    <w:rsid w:val="00EA20B1"/>
    <w:rsid w:val="00EA20FD"/>
    <w:rsid w:val="00EA21C7"/>
    <w:rsid w:val="00EA2480"/>
    <w:rsid w:val="00EA24B7"/>
    <w:rsid w:val="00EA2527"/>
    <w:rsid w:val="00EA255E"/>
    <w:rsid w:val="00EA25C3"/>
    <w:rsid w:val="00EA2662"/>
    <w:rsid w:val="00EA266D"/>
    <w:rsid w:val="00EA277F"/>
    <w:rsid w:val="00EA28BB"/>
    <w:rsid w:val="00EA296E"/>
    <w:rsid w:val="00EA29F7"/>
    <w:rsid w:val="00EA2A8E"/>
    <w:rsid w:val="00EA2AA0"/>
    <w:rsid w:val="00EA2ABD"/>
    <w:rsid w:val="00EA2AF3"/>
    <w:rsid w:val="00EA2B08"/>
    <w:rsid w:val="00EA2BD4"/>
    <w:rsid w:val="00EA2BFC"/>
    <w:rsid w:val="00EA2C9B"/>
    <w:rsid w:val="00EA2CB2"/>
    <w:rsid w:val="00EA2CC4"/>
    <w:rsid w:val="00EA2CEA"/>
    <w:rsid w:val="00EA2CF6"/>
    <w:rsid w:val="00EA2D3A"/>
    <w:rsid w:val="00EA2D3C"/>
    <w:rsid w:val="00EA2DEA"/>
    <w:rsid w:val="00EA2E88"/>
    <w:rsid w:val="00EA2F16"/>
    <w:rsid w:val="00EA3044"/>
    <w:rsid w:val="00EA3165"/>
    <w:rsid w:val="00EA316B"/>
    <w:rsid w:val="00EA31B6"/>
    <w:rsid w:val="00EA31CB"/>
    <w:rsid w:val="00EA321E"/>
    <w:rsid w:val="00EA3262"/>
    <w:rsid w:val="00EA3285"/>
    <w:rsid w:val="00EA3367"/>
    <w:rsid w:val="00EA3414"/>
    <w:rsid w:val="00EA342F"/>
    <w:rsid w:val="00EA34D0"/>
    <w:rsid w:val="00EA35AD"/>
    <w:rsid w:val="00EA35B1"/>
    <w:rsid w:val="00EA364D"/>
    <w:rsid w:val="00EA370E"/>
    <w:rsid w:val="00EA3720"/>
    <w:rsid w:val="00EA3725"/>
    <w:rsid w:val="00EA374C"/>
    <w:rsid w:val="00EA37AF"/>
    <w:rsid w:val="00EA37B9"/>
    <w:rsid w:val="00EA382B"/>
    <w:rsid w:val="00EA3837"/>
    <w:rsid w:val="00EA3860"/>
    <w:rsid w:val="00EA38E0"/>
    <w:rsid w:val="00EA3928"/>
    <w:rsid w:val="00EA3951"/>
    <w:rsid w:val="00EA3967"/>
    <w:rsid w:val="00EA39DB"/>
    <w:rsid w:val="00EA3A33"/>
    <w:rsid w:val="00EA3A91"/>
    <w:rsid w:val="00EA3B0D"/>
    <w:rsid w:val="00EA3BAF"/>
    <w:rsid w:val="00EA3C01"/>
    <w:rsid w:val="00EA3C37"/>
    <w:rsid w:val="00EA3C8D"/>
    <w:rsid w:val="00EA3CC1"/>
    <w:rsid w:val="00EA3CE6"/>
    <w:rsid w:val="00EA3D39"/>
    <w:rsid w:val="00EA3D70"/>
    <w:rsid w:val="00EA3E08"/>
    <w:rsid w:val="00EA3E19"/>
    <w:rsid w:val="00EA3E80"/>
    <w:rsid w:val="00EA3E9B"/>
    <w:rsid w:val="00EA3EAC"/>
    <w:rsid w:val="00EA3EC3"/>
    <w:rsid w:val="00EA3EF0"/>
    <w:rsid w:val="00EA3F2E"/>
    <w:rsid w:val="00EA3F85"/>
    <w:rsid w:val="00EA3F93"/>
    <w:rsid w:val="00EA3FFD"/>
    <w:rsid w:val="00EA409B"/>
    <w:rsid w:val="00EA4100"/>
    <w:rsid w:val="00EA4137"/>
    <w:rsid w:val="00EA41EC"/>
    <w:rsid w:val="00EA421A"/>
    <w:rsid w:val="00EA4260"/>
    <w:rsid w:val="00EA429F"/>
    <w:rsid w:val="00EA435E"/>
    <w:rsid w:val="00EA4377"/>
    <w:rsid w:val="00EA43B3"/>
    <w:rsid w:val="00EA43E3"/>
    <w:rsid w:val="00EA443F"/>
    <w:rsid w:val="00EA4443"/>
    <w:rsid w:val="00EA445E"/>
    <w:rsid w:val="00EA4502"/>
    <w:rsid w:val="00EA451D"/>
    <w:rsid w:val="00EA4573"/>
    <w:rsid w:val="00EA45AD"/>
    <w:rsid w:val="00EA4682"/>
    <w:rsid w:val="00EA4691"/>
    <w:rsid w:val="00EA46CE"/>
    <w:rsid w:val="00EA46FF"/>
    <w:rsid w:val="00EA4751"/>
    <w:rsid w:val="00EA4759"/>
    <w:rsid w:val="00EA4774"/>
    <w:rsid w:val="00EA4786"/>
    <w:rsid w:val="00EA47AF"/>
    <w:rsid w:val="00EA47BE"/>
    <w:rsid w:val="00EA4883"/>
    <w:rsid w:val="00EA4951"/>
    <w:rsid w:val="00EA4A23"/>
    <w:rsid w:val="00EA4A6F"/>
    <w:rsid w:val="00EA4A89"/>
    <w:rsid w:val="00EA4BAD"/>
    <w:rsid w:val="00EA4BE0"/>
    <w:rsid w:val="00EA4BE3"/>
    <w:rsid w:val="00EA4C51"/>
    <w:rsid w:val="00EA4C57"/>
    <w:rsid w:val="00EA4C6B"/>
    <w:rsid w:val="00EA4D7E"/>
    <w:rsid w:val="00EA4D7F"/>
    <w:rsid w:val="00EA4D83"/>
    <w:rsid w:val="00EA4DBF"/>
    <w:rsid w:val="00EA4E33"/>
    <w:rsid w:val="00EA4E61"/>
    <w:rsid w:val="00EA4F1F"/>
    <w:rsid w:val="00EA4FCB"/>
    <w:rsid w:val="00EA5012"/>
    <w:rsid w:val="00EA50FC"/>
    <w:rsid w:val="00EA511A"/>
    <w:rsid w:val="00EA5140"/>
    <w:rsid w:val="00EA5149"/>
    <w:rsid w:val="00EA514E"/>
    <w:rsid w:val="00EA515B"/>
    <w:rsid w:val="00EA5192"/>
    <w:rsid w:val="00EA51BA"/>
    <w:rsid w:val="00EA51C5"/>
    <w:rsid w:val="00EA5258"/>
    <w:rsid w:val="00EA5386"/>
    <w:rsid w:val="00EA53E9"/>
    <w:rsid w:val="00EA5402"/>
    <w:rsid w:val="00EA549F"/>
    <w:rsid w:val="00EA54FF"/>
    <w:rsid w:val="00EA558B"/>
    <w:rsid w:val="00EA55A4"/>
    <w:rsid w:val="00EA560E"/>
    <w:rsid w:val="00EA5639"/>
    <w:rsid w:val="00EA56B1"/>
    <w:rsid w:val="00EA5700"/>
    <w:rsid w:val="00EA5744"/>
    <w:rsid w:val="00EA5751"/>
    <w:rsid w:val="00EA5769"/>
    <w:rsid w:val="00EA57C4"/>
    <w:rsid w:val="00EA57E3"/>
    <w:rsid w:val="00EA5815"/>
    <w:rsid w:val="00EA582D"/>
    <w:rsid w:val="00EA5850"/>
    <w:rsid w:val="00EA58FA"/>
    <w:rsid w:val="00EA58FC"/>
    <w:rsid w:val="00EA594C"/>
    <w:rsid w:val="00EA59F1"/>
    <w:rsid w:val="00EA5A06"/>
    <w:rsid w:val="00EA5A11"/>
    <w:rsid w:val="00EA5ABF"/>
    <w:rsid w:val="00EA5B6F"/>
    <w:rsid w:val="00EA5BF0"/>
    <w:rsid w:val="00EA5C28"/>
    <w:rsid w:val="00EA5C50"/>
    <w:rsid w:val="00EA5C88"/>
    <w:rsid w:val="00EA5C9F"/>
    <w:rsid w:val="00EA5D11"/>
    <w:rsid w:val="00EA5D1B"/>
    <w:rsid w:val="00EA5D5C"/>
    <w:rsid w:val="00EA5DE6"/>
    <w:rsid w:val="00EA5DF0"/>
    <w:rsid w:val="00EA5E98"/>
    <w:rsid w:val="00EA5EBE"/>
    <w:rsid w:val="00EA5F9E"/>
    <w:rsid w:val="00EA5FF5"/>
    <w:rsid w:val="00EA6070"/>
    <w:rsid w:val="00EA6080"/>
    <w:rsid w:val="00EA60A6"/>
    <w:rsid w:val="00EA60D7"/>
    <w:rsid w:val="00EA6103"/>
    <w:rsid w:val="00EA6109"/>
    <w:rsid w:val="00EA6166"/>
    <w:rsid w:val="00EA616C"/>
    <w:rsid w:val="00EA61A4"/>
    <w:rsid w:val="00EA61BA"/>
    <w:rsid w:val="00EA620A"/>
    <w:rsid w:val="00EA6213"/>
    <w:rsid w:val="00EA623A"/>
    <w:rsid w:val="00EA62BD"/>
    <w:rsid w:val="00EA6319"/>
    <w:rsid w:val="00EA63E0"/>
    <w:rsid w:val="00EA651E"/>
    <w:rsid w:val="00EA664B"/>
    <w:rsid w:val="00EA67C1"/>
    <w:rsid w:val="00EA68A2"/>
    <w:rsid w:val="00EA68E6"/>
    <w:rsid w:val="00EA68F1"/>
    <w:rsid w:val="00EA695E"/>
    <w:rsid w:val="00EA6963"/>
    <w:rsid w:val="00EA6970"/>
    <w:rsid w:val="00EA69E7"/>
    <w:rsid w:val="00EA69ED"/>
    <w:rsid w:val="00EA6A55"/>
    <w:rsid w:val="00EA6A75"/>
    <w:rsid w:val="00EA6A8B"/>
    <w:rsid w:val="00EA6AEE"/>
    <w:rsid w:val="00EA6B61"/>
    <w:rsid w:val="00EA6B65"/>
    <w:rsid w:val="00EA6BAD"/>
    <w:rsid w:val="00EA6CD9"/>
    <w:rsid w:val="00EA6D1F"/>
    <w:rsid w:val="00EA6E53"/>
    <w:rsid w:val="00EA6ECC"/>
    <w:rsid w:val="00EA6ED5"/>
    <w:rsid w:val="00EA6EDA"/>
    <w:rsid w:val="00EA6F0E"/>
    <w:rsid w:val="00EA6F75"/>
    <w:rsid w:val="00EA7063"/>
    <w:rsid w:val="00EA70C3"/>
    <w:rsid w:val="00EA7110"/>
    <w:rsid w:val="00EA7127"/>
    <w:rsid w:val="00EA7249"/>
    <w:rsid w:val="00EA7263"/>
    <w:rsid w:val="00EA73A5"/>
    <w:rsid w:val="00EA7434"/>
    <w:rsid w:val="00EA7459"/>
    <w:rsid w:val="00EA75B3"/>
    <w:rsid w:val="00EA7609"/>
    <w:rsid w:val="00EA76BD"/>
    <w:rsid w:val="00EA7713"/>
    <w:rsid w:val="00EA7777"/>
    <w:rsid w:val="00EA781C"/>
    <w:rsid w:val="00EA785D"/>
    <w:rsid w:val="00EA78B8"/>
    <w:rsid w:val="00EA792F"/>
    <w:rsid w:val="00EA7973"/>
    <w:rsid w:val="00EA798B"/>
    <w:rsid w:val="00EA79EE"/>
    <w:rsid w:val="00EA7A01"/>
    <w:rsid w:val="00EA7A2F"/>
    <w:rsid w:val="00EA7A39"/>
    <w:rsid w:val="00EA7A5F"/>
    <w:rsid w:val="00EA7B35"/>
    <w:rsid w:val="00EA7B55"/>
    <w:rsid w:val="00EA7C06"/>
    <w:rsid w:val="00EA7CB0"/>
    <w:rsid w:val="00EA7CF2"/>
    <w:rsid w:val="00EA7CFA"/>
    <w:rsid w:val="00EA7D83"/>
    <w:rsid w:val="00EA7DA7"/>
    <w:rsid w:val="00EA7E74"/>
    <w:rsid w:val="00EA7EA2"/>
    <w:rsid w:val="00EA7EB8"/>
    <w:rsid w:val="00EA7F51"/>
    <w:rsid w:val="00EA7FF0"/>
    <w:rsid w:val="00EB00DB"/>
    <w:rsid w:val="00EB016A"/>
    <w:rsid w:val="00EB0185"/>
    <w:rsid w:val="00EB01E2"/>
    <w:rsid w:val="00EB0212"/>
    <w:rsid w:val="00EB02FB"/>
    <w:rsid w:val="00EB0341"/>
    <w:rsid w:val="00EB037C"/>
    <w:rsid w:val="00EB03B0"/>
    <w:rsid w:val="00EB03B7"/>
    <w:rsid w:val="00EB0489"/>
    <w:rsid w:val="00EB04A5"/>
    <w:rsid w:val="00EB0526"/>
    <w:rsid w:val="00EB0539"/>
    <w:rsid w:val="00EB0600"/>
    <w:rsid w:val="00EB06BC"/>
    <w:rsid w:val="00EB06E6"/>
    <w:rsid w:val="00EB077B"/>
    <w:rsid w:val="00EB0819"/>
    <w:rsid w:val="00EB0875"/>
    <w:rsid w:val="00EB08A1"/>
    <w:rsid w:val="00EB08CA"/>
    <w:rsid w:val="00EB08E3"/>
    <w:rsid w:val="00EB0977"/>
    <w:rsid w:val="00EB09D3"/>
    <w:rsid w:val="00EB09F3"/>
    <w:rsid w:val="00EB0A12"/>
    <w:rsid w:val="00EB0ADB"/>
    <w:rsid w:val="00EB0B1E"/>
    <w:rsid w:val="00EB0B60"/>
    <w:rsid w:val="00EB0B63"/>
    <w:rsid w:val="00EB0C13"/>
    <w:rsid w:val="00EB0CA9"/>
    <w:rsid w:val="00EB0CE7"/>
    <w:rsid w:val="00EB0D2C"/>
    <w:rsid w:val="00EB0D4D"/>
    <w:rsid w:val="00EB0D8C"/>
    <w:rsid w:val="00EB0DBA"/>
    <w:rsid w:val="00EB0F24"/>
    <w:rsid w:val="00EB0F2E"/>
    <w:rsid w:val="00EB0FC3"/>
    <w:rsid w:val="00EB0FF7"/>
    <w:rsid w:val="00EB1010"/>
    <w:rsid w:val="00EB1011"/>
    <w:rsid w:val="00EB105A"/>
    <w:rsid w:val="00EB10B6"/>
    <w:rsid w:val="00EB111D"/>
    <w:rsid w:val="00EB11B0"/>
    <w:rsid w:val="00EB1263"/>
    <w:rsid w:val="00EB12CE"/>
    <w:rsid w:val="00EB133E"/>
    <w:rsid w:val="00EB133F"/>
    <w:rsid w:val="00EB1350"/>
    <w:rsid w:val="00EB147C"/>
    <w:rsid w:val="00EB148A"/>
    <w:rsid w:val="00EB1491"/>
    <w:rsid w:val="00EB1641"/>
    <w:rsid w:val="00EB168E"/>
    <w:rsid w:val="00EB1691"/>
    <w:rsid w:val="00EB16E6"/>
    <w:rsid w:val="00EB1784"/>
    <w:rsid w:val="00EB181E"/>
    <w:rsid w:val="00EB1880"/>
    <w:rsid w:val="00EB18A4"/>
    <w:rsid w:val="00EB1936"/>
    <w:rsid w:val="00EB1938"/>
    <w:rsid w:val="00EB197C"/>
    <w:rsid w:val="00EB1997"/>
    <w:rsid w:val="00EB19CB"/>
    <w:rsid w:val="00EB19F0"/>
    <w:rsid w:val="00EB1AD2"/>
    <w:rsid w:val="00EB1AE7"/>
    <w:rsid w:val="00EB1AF4"/>
    <w:rsid w:val="00EB1B54"/>
    <w:rsid w:val="00EB1B9F"/>
    <w:rsid w:val="00EB1C29"/>
    <w:rsid w:val="00EB1C32"/>
    <w:rsid w:val="00EB1C8D"/>
    <w:rsid w:val="00EB1CCD"/>
    <w:rsid w:val="00EB1D52"/>
    <w:rsid w:val="00EB1DA1"/>
    <w:rsid w:val="00EB1DB0"/>
    <w:rsid w:val="00EB1F1F"/>
    <w:rsid w:val="00EB1F2E"/>
    <w:rsid w:val="00EB1F4B"/>
    <w:rsid w:val="00EB208C"/>
    <w:rsid w:val="00EB208D"/>
    <w:rsid w:val="00EB20A5"/>
    <w:rsid w:val="00EB20D8"/>
    <w:rsid w:val="00EB20E3"/>
    <w:rsid w:val="00EB216C"/>
    <w:rsid w:val="00EB2214"/>
    <w:rsid w:val="00EB2256"/>
    <w:rsid w:val="00EB22B2"/>
    <w:rsid w:val="00EB22BE"/>
    <w:rsid w:val="00EB234C"/>
    <w:rsid w:val="00EB23F5"/>
    <w:rsid w:val="00EB240C"/>
    <w:rsid w:val="00EB2430"/>
    <w:rsid w:val="00EB2467"/>
    <w:rsid w:val="00EB246D"/>
    <w:rsid w:val="00EB24A8"/>
    <w:rsid w:val="00EB24BE"/>
    <w:rsid w:val="00EB24EF"/>
    <w:rsid w:val="00EB25C0"/>
    <w:rsid w:val="00EB26F4"/>
    <w:rsid w:val="00EB26F9"/>
    <w:rsid w:val="00EB2712"/>
    <w:rsid w:val="00EB2729"/>
    <w:rsid w:val="00EB288F"/>
    <w:rsid w:val="00EB28BE"/>
    <w:rsid w:val="00EB2933"/>
    <w:rsid w:val="00EB293D"/>
    <w:rsid w:val="00EB2973"/>
    <w:rsid w:val="00EB29F4"/>
    <w:rsid w:val="00EB2A6E"/>
    <w:rsid w:val="00EB2AAC"/>
    <w:rsid w:val="00EB2ACE"/>
    <w:rsid w:val="00EB2B5D"/>
    <w:rsid w:val="00EB2B90"/>
    <w:rsid w:val="00EB2BBE"/>
    <w:rsid w:val="00EB2CF8"/>
    <w:rsid w:val="00EB2D4E"/>
    <w:rsid w:val="00EB2D5C"/>
    <w:rsid w:val="00EB2D73"/>
    <w:rsid w:val="00EB2DA9"/>
    <w:rsid w:val="00EB2E6B"/>
    <w:rsid w:val="00EB2EF3"/>
    <w:rsid w:val="00EB2F35"/>
    <w:rsid w:val="00EB2F48"/>
    <w:rsid w:val="00EB2FE6"/>
    <w:rsid w:val="00EB303E"/>
    <w:rsid w:val="00EB3051"/>
    <w:rsid w:val="00EB30C2"/>
    <w:rsid w:val="00EB322F"/>
    <w:rsid w:val="00EB32E7"/>
    <w:rsid w:val="00EB3324"/>
    <w:rsid w:val="00EB3337"/>
    <w:rsid w:val="00EB3348"/>
    <w:rsid w:val="00EB334B"/>
    <w:rsid w:val="00EB3399"/>
    <w:rsid w:val="00EB33BA"/>
    <w:rsid w:val="00EB33E7"/>
    <w:rsid w:val="00EB3474"/>
    <w:rsid w:val="00EB349D"/>
    <w:rsid w:val="00EB3590"/>
    <w:rsid w:val="00EB35B6"/>
    <w:rsid w:val="00EB3759"/>
    <w:rsid w:val="00EB3775"/>
    <w:rsid w:val="00EB37CD"/>
    <w:rsid w:val="00EB38C5"/>
    <w:rsid w:val="00EB38CF"/>
    <w:rsid w:val="00EB3926"/>
    <w:rsid w:val="00EB3A05"/>
    <w:rsid w:val="00EB3A26"/>
    <w:rsid w:val="00EB3AD8"/>
    <w:rsid w:val="00EB3B63"/>
    <w:rsid w:val="00EB3CDC"/>
    <w:rsid w:val="00EB3D21"/>
    <w:rsid w:val="00EB3D3F"/>
    <w:rsid w:val="00EB3D68"/>
    <w:rsid w:val="00EB3E92"/>
    <w:rsid w:val="00EB3EB7"/>
    <w:rsid w:val="00EB3F4B"/>
    <w:rsid w:val="00EB401F"/>
    <w:rsid w:val="00EB4075"/>
    <w:rsid w:val="00EB40B9"/>
    <w:rsid w:val="00EB40E3"/>
    <w:rsid w:val="00EB4114"/>
    <w:rsid w:val="00EB4138"/>
    <w:rsid w:val="00EB4172"/>
    <w:rsid w:val="00EB4213"/>
    <w:rsid w:val="00EB425F"/>
    <w:rsid w:val="00EB4282"/>
    <w:rsid w:val="00EB4376"/>
    <w:rsid w:val="00EB4383"/>
    <w:rsid w:val="00EB4391"/>
    <w:rsid w:val="00EB43DC"/>
    <w:rsid w:val="00EB444A"/>
    <w:rsid w:val="00EB444C"/>
    <w:rsid w:val="00EB4473"/>
    <w:rsid w:val="00EB4482"/>
    <w:rsid w:val="00EB4489"/>
    <w:rsid w:val="00EB4494"/>
    <w:rsid w:val="00EB455F"/>
    <w:rsid w:val="00EB4577"/>
    <w:rsid w:val="00EB4655"/>
    <w:rsid w:val="00EB4662"/>
    <w:rsid w:val="00EB4689"/>
    <w:rsid w:val="00EB469C"/>
    <w:rsid w:val="00EB46BF"/>
    <w:rsid w:val="00EB46C5"/>
    <w:rsid w:val="00EB4735"/>
    <w:rsid w:val="00EB4775"/>
    <w:rsid w:val="00EB4801"/>
    <w:rsid w:val="00EB4803"/>
    <w:rsid w:val="00EB4821"/>
    <w:rsid w:val="00EB485D"/>
    <w:rsid w:val="00EB4865"/>
    <w:rsid w:val="00EB4903"/>
    <w:rsid w:val="00EB499D"/>
    <w:rsid w:val="00EB49AB"/>
    <w:rsid w:val="00EB49E5"/>
    <w:rsid w:val="00EB4A1B"/>
    <w:rsid w:val="00EB4A20"/>
    <w:rsid w:val="00EB4ADD"/>
    <w:rsid w:val="00EB4B07"/>
    <w:rsid w:val="00EB4B73"/>
    <w:rsid w:val="00EB4C3C"/>
    <w:rsid w:val="00EB4C41"/>
    <w:rsid w:val="00EB4C78"/>
    <w:rsid w:val="00EB4CAA"/>
    <w:rsid w:val="00EB4CB5"/>
    <w:rsid w:val="00EB4CEA"/>
    <w:rsid w:val="00EB4D0B"/>
    <w:rsid w:val="00EB4D18"/>
    <w:rsid w:val="00EB4D95"/>
    <w:rsid w:val="00EB4D9E"/>
    <w:rsid w:val="00EB4DDB"/>
    <w:rsid w:val="00EB4E3A"/>
    <w:rsid w:val="00EB4E51"/>
    <w:rsid w:val="00EB4F22"/>
    <w:rsid w:val="00EB4FD5"/>
    <w:rsid w:val="00EB4FD9"/>
    <w:rsid w:val="00EB4FE0"/>
    <w:rsid w:val="00EB50AC"/>
    <w:rsid w:val="00EB5130"/>
    <w:rsid w:val="00EB520C"/>
    <w:rsid w:val="00EB5237"/>
    <w:rsid w:val="00EB5248"/>
    <w:rsid w:val="00EB525C"/>
    <w:rsid w:val="00EB5283"/>
    <w:rsid w:val="00EB52C7"/>
    <w:rsid w:val="00EB533F"/>
    <w:rsid w:val="00EB53A7"/>
    <w:rsid w:val="00EB5420"/>
    <w:rsid w:val="00EB5462"/>
    <w:rsid w:val="00EB546C"/>
    <w:rsid w:val="00EB546F"/>
    <w:rsid w:val="00EB547D"/>
    <w:rsid w:val="00EB549E"/>
    <w:rsid w:val="00EB54A8"/>
    <w:rsid w:val="00EB54D5"/>
    <w:rsid w:val="00EB556E"/>
    <w:rsid w:val="00EB56FE"/>
    <w:rsid w:val="00EB570E"/>
    <w:rsid w:val="00EB5768"/>
    <w:rsid w:val="00EB5786"/>
    <w:rsid w:val="00EB57C4"/>
    <w:rsid w:val="00EB5834"/>
    <w:rsid w:val="00EB58A1"/>
    <w:rsid w:val="00EB58D7"/>
    <w:rsid w:val="00EB58F9"/>
    <w:rsid w:val="00EB58FF"/>
    <w:rsid w:val="00EB5949"/>
    <w:rsid w:val="00EB59C5"/>
    <w:rsid w:val="00EB59EF"/>
    <w:rsid w:val="00EB5A2A"/>
    <w:rsid w:val="00EB5AA3"/>
    <w:rsid w:val="00EB5AF2"/>
    <w:rsid w:val="00EB5B08"/>
    <w:rsid w:val="00EB5B91"/>
    <w:rsid w:val="00EB5B92"/>
    <w:rsid w:val="00EB5BFC"/>
    <w:rsid w:val="00EB5C26"/>
    <w:rsid w:val="00EB5CFE"/>
    <w:rsid w:val="00EB5D75"/>
    <w:rsid w:val="00EB5D87"/>
    <w:rsid w:val="00EB5DA6"/>
    <w:rsid w:val="00EB5DB0"/>
    <w:rsid w:val="00EB5E37"/>
    <w:rsid w:val="00EB5E69"/>
    <w:rsid w:val="00EB5E85"/>
    <w:rsid w:val="00EB5EF0"/>
    <w:rsid w:val="00EB5F4A"/>
    <w:rsid w:val="00EB5FA4"/>
    <w:rsid w:val="00EB5FC9"/>
    <w:rsid w:val="00EB60AE"/>
    <w:rsid w:val="00EB60D0"/>
    <w:rsid w:val="00EB60EC"/>
    <w:rsid w:val="00EB610F"/>
    <w:rsid w:val="00EB61AB"/>
    <w:rsid w:val="00EB61BF"/>
    <w:rsid w:val="00EB6219"/>
    <w:rsid w:val="00EB6245"/>
    <w:rsid w:val="00EB6353"/>
    <w:rsid w:val="00EB637D"/>
    <w:rsid w:val="00EB63A7"/>
    <w:rsid w:val="00EB643B"/>
    <w:rsid w:val="00EB645A"/>
    <w:rsid w:val="00EB6478"/>
    <w:rsid w:val="00EB648C"/>
    <w:rsid w:val="00EB6542"/>
    <w:rsid w:val="00EB65A0"/>
    <w:rsid w:val="00EB65AB"/>
    <w:rsid w:val="00EB65C3"/>
    <w:rsid w:val="00EB66EE"/>
    <w:rsid w:val="00EB6771"/>
    <w:rsid w:val="00EB67A1"/>
    <w:rsid w:val="00EB67F3"/>
    <w:rsid w:val="00EB67FF"/>
    <w:rsid w:val="00EB6896"/>
    <w:rsid w:val="00EB68D4"/>
    <w:rsid w:val="00EB68D9"/>
    <w:rsid w:val="00EB69A9"/>
    <w:rsid w:val="00EB69E6"/>
    <w:rsid w:val="00EB6A87"/>
    <w:rsid w:val="00EB6AAA"/>
    <w:rsid w:val="00EB6ABB"/>
    <w:rsid w:val="00EB6AC6"/>
    <w:rsid w:val="00EB6AD5"/>
    <w:rsid w:val="00EB6B6C"/>
    <w:rsid w:val="00EB6CC1"/>
    <w:rsid w:val="00EB6D3B"/>
    <w:rsid w:val="00EB6D97"/>
    <w:rsid w:val="00EB6DBD"/>
    <w:rsid w:val="00EB6E33"/>
    <w:rsid w:val="00EB6E6B"/>
    <w:rsid w:val="00EB6F2B"/>
    <w:rsid w:val="00EB6F43"/>
    <w:rsid w:val="00EB6F5D"/>
    <w:rsid w:val="00EB6F7D"/>
    <w:rsid w:val="00EB6F8E"/>
    <w:rsid w:val="00EB6F9F"/>
    <w:rsid w:val="00EB6FEA"/>
    <w:rsid w:val="00EB7034"/>
    <w:rsid w:val="00EB7037"/>
    <w:rsid w:val="00EB7052"/>
    <w:rsid w:val="00EB7061"/>
    <w:rsid w:val="00EB70F1"/>
    <w:rsid w:val="00EB7168"/>
    <w:rsid w:val="00EB71A1"/>
    <w:rsid w:val="00EB71C9"/>
    <w:rsid w:val="00EB71F5"/>
    <w:rsid w:val="00EB720E"/>
    <w:rsid w:val="00EB7210"/>
    <w:rsid w:val="00EB7214"/>
    <w:rsid w:val="00EB7257"/>
    <w:rsid w:val="00EB72B6"/>
    <w:rsid w:val="00EB72C0"/>
    <w:rsid w:val="00EB72E8"/>
    <w:rsid w:val="00EB736C"/>
    <w:rsid w:val="00EB7394"/>
    <w:rsid w:val="00EB73A1"/>
    <w:rsid w:val="00EB73C2"/>
    <w:rsid w:val="00EB73C6"/>
    <w:rsid w:val="00EB7451"/>
    <w:rsid w:val="00EB745A"/>
    <w:rsid w:val="00EB746A"/>
    <w:rsid w:val="00EB7476"/>
    <w:rsid w:val="00EB74AA"/>
    <w:rsid w:val="00EB74AD"/>
    <w:rsid w:val="00EB7565"/>
    <w:rsid w:val="00EB7574"/>
    <w:rsid w:val="00EB7638"/>
    <w:rsid w:val="00EB7670"/>
    <w:rsid w:val="00EB768F"/>
    <w:rsid w:val="00EB77CA"/>
    <w:rsid w:val="00EB77CF"/>
    <w:rsid w:val="00EB78B8"/>
    <w:rsid w:val="00EB7952"/>
    <w:rsid w:val="00EB7972"/>
    <w:rsid w:val="00EB79AF"/>
    <w:rsid w:val="00EB7A3A"/>
    <w:rsid w:val="00EB7A6C"/>
    <w:rsid w:val="00EB7A82"/>
    <w:rsid w:val="00EB7A94"/>
    <w:rsid w:val="00EB7AC5"/>
    <w:rsid w:val="00EB7B41"/>
    <w:rsid w:val="00EB7B50"/>
    <w:rsid w:val="00EB7B55"/>
    <w:rsid w:val="00EB7B6D"/>
    <w:rsid w:val="00EB7EAB"/>
    <w:rsid w:val="00EB7EAF"/>
    <w:rsid w:val="00EB7F42"/>
    <w:rsid w:val="00EB8BCC"/>
    <w:rsid w:val="00EC0002"/>
    <w:rsid w:val="00EC0025"/>
    <w:rsid w:val="00EC0053"/>
    <w:rsid w:val="00EC008C"/>
    <w:rsid w:val="00EC00BD"/>
    <w:rsid w:val="00EC0140"/>
    <w:rsid w:val="00EC01B1"/>
    <w:rsid w:val="00EC01E1"/>
    <w:rsid w:val="00EC021A"/>
    <w:rsid w:val="00EC0230"/>
    <w:rsid w:val="00EC027E"/>
    <w:rsid w:val="00EC02AA"/>
    <w:rsid w:val="00EC02C5"/>
    <w:rsid w:val="00EC0338"/>
    <w:rsid w:val="00EC03CE"/>
    <w:rsid w:val="00EC03F2"/>
    <w:rsid w:val="00EC04D4"/>
    <w:rsid w:val="00EC0560"/>
    <w:rsid w:val="00EC05A9"/>
    <w:rsid w:val="00EC05E2"/>
    <w:rsid w:val="00EC05E3"/>
    <w:rsid w:val="00EC0608"/>
    <w:rsid w:val="00EC061B"/>
    <w:rsid w:val="00EC06AC"/>
    <w:rsid w:val="00EC06B1"/>
    <w:rsid w:val="00EC06BA"/>
    <w:rsid w:val="00EC06C4"/>
    <w:rsid w:val="00EC070E"/>
    <w:rsid w:val="00EC07A5"/>
    <w:rsid w:val="00EC07CF"/>
    <w:rsid w:val="00EC07DA"/>
    <w:rsid w:val="00EC07EA"/>
    <w:rsid w:val="00EC085D"/>
    <w:rsid w:val="00EC089A"/>
    <w:rsid w:val="00EC08A7"/>
    <w:rsid w:val="00EC08C5"/>
    <w:rsid w:val="00EC093C"/>
    <w:rsid w:val="00EC0957"/>
    <w:rsid w:val="00EC0962"/>
    <w:rsid w:val="00EC09E5"/>
    <w:rsid w:val="00EC0A2E"/>
    <w:rsid w:val="00EC0AFC"/>
    <w:rsid w:val="00EC0B07"/>
    <w:rsid w:val="00EC0B1E"/>
    <w:rsid w:val="00EC0B22"/>
    <w:rsid w:val="00EC0B55"/>
    <w:rsid w:val="00EC0B7C"/>
    <w:rsid w:val="00EC0C8C"/>
    <w:rsid w:val="00EC0CAA"/>
    <w:rsid w:val="00EC0CAD"/>
    <w:rsid w:val="00EC0D0C"/>
    <w:rsid w:val="00EC0E21"/>
    <w:rsid w:val="00EC0E48"/>
    <w:rsid w:val="00EC1025"/>
    <w:rsid w:val="00EC10E5"/>
    <w:rsid w:val="00EC10F5"/>
    <w:rsid w:val="00EC1131"/>
    <w:rsid w:val="00EC116F"/>
    <w:rsid w:val="00EC11A7"/>
    <w:rsid w:val="00EC1203"/>
    <w:rsid w:val="00EC1221"/>
    <w:rsid w:val="00EC123D"/>
    <w:rsid w:val="00EC13A8"/>
    <w:rsid w:val="00EC13EF"/>
    <w:rsid w:val="00EC142F"/>
    <w:rsid w:val="00EC146F"/>
    <w:rsid w:val="00EC1494"/>
    <w:rsid w:val="00EC14A0"/>
    <w:rsid w:val="00EC14F2"/>
    <w:rsid w:val="00EC15A8"/>
    <w:rsid w:val="00EC15EE"/>
    <w:rsid w:val="00EC15F4"/>
    <w:rsid w:val="00EC163D"/>
    <w:rsid w:val="00EC1667"/>
    <w:rsid w:val="00EC166E"/>
    <w:rsid w:val="00EC1674"/>
    <w:rsid w:val="00EC1678"/>
    <w:rsid w:val="00EC1680"/>
    <w:rsid w:val="00EC169F"/>
    <w:rsid w:val="00EC16C4"/>
    <w:rsid w:val="00EC1713"/>
    <w:rsid w:val="00EC17A1"/>
    <w:rsid w:val="00EC17D6"/>
    <w:rsid w:val="00EC180F"/>
    <w:rsid w:val="00EC1821"/>
    <w:rsid w:val="00EC182E"/>
    <w:rsid w:val="00EC1864"/>
    <w:rsid w:val="00EC1871"/>
    <w:rsid w:val="00EC192D"/>
    <w:rsid w:val="00EC1977"/>
    <w:rsid w:val="00EC19A1"/>
    <w:rsid w:val="00EC19C9"/>
    <w:rsid w:val="00EC19D4"/>
    <w:rsid w:val="00EC1A47"/>
    <w:rsid w:val="00EC1A4D"/>
    <w:rsid w:val="00EC1A91"/>
    <w:rsid w:val="00EC1A9A"/>
    <w:rsid w:val="00EC1AB1"/>
    <w:rsid w:val="00EC1AD8"/>
    <w:rsid w:val="00EC1AFF"/>
    <w:rsid w:val="00EC1C7F"/>
    <w:rsid w:val="00EC1CB1"/>
    <w:rsid w:val="00EC1D1C"/>
    <w:rsid w:val="00EC1DAF"/>
    <w:rsid w:val="00EC1DD2"/>
    <w:rsid w:val="00EC1DF8"/>
    <w:rsid w:val="00EC1E22"/>
    <w:rsid w:val="00EC1F1E"/>
    <w:rsid w:val="00EC1F24"/>
    <w:rsid w:val="00EC1F2B"/>
    <w:rsid w:val="00EC1F40"/>
    <w:rsid w:val="00EC1F88"/>
    <w:rsid w:val="00EC1FA6"/>
    <w:rsid w:val="00EC2001"/>
    <w:rsid w:val="00EC2058"/>
    <w:rsid w:val="00EC2168"/>
    <w:rsid w:val="00EC21FB"/>
    <w:rsid w:val="00EC2234"/>
    <w:rsid w:val="00EC22AF"/>
    <w:rsid w:val="00EC22C4"/>
    <w:rsid w:val="00EC22DF"/>
    <w:rsid w:val="00EC230C"/>
    <w:rsid w:val="00EC23F6"/>
    <w:rsid w:val="00EC241E"/>
    <w:rsid w:val="00EC2490"/>
    <w:rsid w:val="00EC2551"/>
    <w:rsid w:val="00EC25D1"/>
    <w:rsid w:val="00EC277A"/>
    <w:rsid w:val="00EC2818"/>
    <w:rsid w:val="00EC28F4"/>
    <w:rsid w:val="00EC2925"/>
    <w:rsid w:val="00EC2960"/>
    <w:rsid w:val="00EC2987"/>
    <w:rsid w:val="00EC29CD"/>
    <w:rsid w:val="00EC2A4C"/>
    <w:rsid w:val="00EC2AE3"/>
    <w:rsid w:val="00EC2B34"/>
    <w:rsid w:val="00EC2B5B"/>
    <w:rsid w:val="00EC2B6C"/>
    <w:rsid w:val="00EC2B75"/>
    <w:rsid w:val="00EC2BA3"/>
    <w:rsid w:val="00EC2D0E"/>
    <w:rsid w:val="00EC2D40"/>
    <w:rsid w:val="00EC2D48"/>
    <w:rsid w:val="00EC2D6B"/>
    <w:rsid w:val="00EC2D76"/>
    <w:rsid w:val="00EC2E08"/>
    <w:rsid w:val="00EC2E1B"/>
    <w:rsid w:val="00EC2E25"/>
    <w:rsid w:val="00EC30B1"/>
    <w:rsid w:val="00EC30DB"/>
    <w:rsid w:val="00EC3114"/>
    <w:rsid w:val="00EC31E0"/>
    <w:rsid w:val="00EC3224"/>
    <w:rsid w:val="00EC3244"/>
    <w:rsid w:val="00EC3269"/>
    <w:rsid w:val="00EC3286"/>
    <w:rsid w:val="00EC3364"/>
    <w:rsid w:val="00EC33B9"/>
    <w:rsid w:val="00EC33FC"/>
    <w:rsid w:val="00EC3454"/>
    <w:rsid w:val="00EC34D8"/>
    <w:rsid w:val="00EC34DB"/>
    <w:rsid w:val="00EC351B"/>
    <w:rsid w:val="00EC3575"/>
    <w:rsid w:val="00EC35E3"/>
    <w:rsid w:val="00EC35F3"/>
    <w:rsid w:val="00EC361E"/>
    <w:rsid w:val="00EC3673"/>
    <w:rsid w:val="00EC3734"/>
    <w:rsid w:val="00EC3757"/>
    <w:rsid w:val="00EC3768"/>
    <w:rsid w:val="00EC3786"/>
    <w:rsid w:val="00EC3847"/>
    <w:rsid w:val="00EC389C"/>
    <w:rsid w:val="00EC38DA"/>
    <w:rsid w:val="00EC3955"/>
    <w:rsid w:val="00EC3986"/>
    <w:rsid w:val="00EC3992"/>
    <w:rsid w:val="00EC39C5"/>
    <w:rsid w:val="00EC39CC"/>
    <w:rsid w:val="00EC3A3A"/>
    <w:rsid w:val="00EC3B0B"/>
    <w:rsid w:val="00EC3B23"/>
    <w:rsid w:val="00EC3B3A"/>
    <w:rsid w:val="00EC3B3C"/>
    <w:rsid w:val="00EC3B63"/>
    <w:rsid w:val="00EC3BCE"/>
    <w:rsid w:val="00EC3BD8"/>
    <w:rsid w:val="00EC3C3F"/>
    <w:rsid w:val="00EC3CB2"/>
    <w:rsid w:val="00EC3D44"/>
    <w:rsid w:val="00EC3DBA"/>
    <w:rsid w:val="00EC3EA8"/>
    <w:rsid w:val="00EC3EB6"/>
    <w:rsid w:val="00EC3EBF"/>
    <w:rsid w:val="00EC3EC2"/>
    <w:rsid w:val="00EC3FCA"/>
    <w:rsid w:val="00EC4049"/>
    <w:rsid w:val="00EC4086"/>
    <w:rsid w:val="00EC415D"/>
    <w:rsid w:val="00EC41AB"/>
    <w:rsid w:val="00EC41FD"/>
    <w:rsid w:val="00EC4217"/>
    <w:rsid w:val="00EC423F"/>
    <w:rsid w:val="00EC42D8"/>
    <w:rsid w:val="00EC42DC"/>
    <w:rsid w:val="00EC4349"/>
    <w:rsid w:val="00EC435C"/>
    <w:rsid w:val="00EC4424"/>
    <w:rsid w:val="00EC446C"/>
    <w:rsid w:val="00EC448C"/>
    <w:rsid w:val="00EC44BD"/>
    <w:rsid w:val="00EC44D0"/>
    <w:rsid w:val="00EC44EA"/>
    <w:rsid w:val="00EC45E2"/>
    <w:rsid w:val="00EC464A"/>
    <w:rsid w:val="00EC4657"/>
    <w:rsid w:val="00EC46B9"/>
    <w:rsid w:val="00EC46E5"/>
    <w:rsid w:val="00EC4739"/>
    <w:rsid w:val="00EC47D3"/>
    <w:rsid w:val="00EC47EA"/>
    <w:rsid w:val="00EC488F"/>
    <w:rsid w:val="00EC4892"/>
    <w:rsid w:val="00EC48C2"/>
    <w:rsid w:val="00EC491E"/>
    <w:rsid w:val="00EC4975"/>
    <w:rsid w:val="00EC49BF"/>
    <w:rsid w:val="00EC4A3F"/>
    <w:rsid w:val="00EC4AB6"/>
    <w:rsid w:val="00EC4AE6"/>
    <w:rsid w:val="00EC4B0A"/>
    <w:rsid w:val="00EC4BB6"/>
    <w:rsid w:val="00EC4BBB"/>
    <w:rsid w:val="00EC4C43"/>
    <w:rsid w:val="00EC4CD2"/>
    <w:rsid w:val="00EC4D57"/>
    <w:rsid w:val="00EC4DD1"/>
    <w:rsid w:val="00EC4DFA"/>
    <w:rsid w:val="00EC4E60"/>
    <w:rsid w:val="00EC4E89"/>
    <w:rsid w:val="00EC4ED0"/>
    <w:rsid w:val="00EC4EE7"/>
    <w:rsid w:val="00EC4F3A"/>
    <w:rsid w:val="00EC4FE5"/>
    <w:rsid w:val="00EC4FF3"/>
    <w:rsid w:val="00EC50A5"/>
    <w:rsid w:val="00EC5246"/>
    <w:rsid w:val="00EC5276"/>
    <w:rsid w:val="00EC5288"/>
    <w:rsid w:val="00EC52D5"/>
    <w:rsid w:val="00EC5301"/>
    <w:rsid w:val="00EC531F"/>
    <w:rsid w:val="00EC5383"/>
    <w:rsid w:val="00EC5396"/>
    <w:rsid w:val="00EC5496"/>
    <w:rsid w:val="00EC54D8"/>
    <w:rsid w:val="00EC54FC"/>
    <w:rsid w:val="00EC552A"/>
    <w:rsid w:val="00EC5565"/>
    <w:rsid w:val="00EC5633"/>
    <w:rsid w:val="00EC5658"/>
    <w:rsid w:val="00EC5665"/>
    <w:rsid w:val="00EC5672"/>
    <w:rsid w:val="00EC5675"/>
    <w:rsid w:val="00EC567A"/>
    <w:rsid w:val="00EC5684"/>
    <w:rsid w:val="00EC56CA"/>
    <w:rsid w:val="00EC5895"/>
    <w:rsid w:val="00EC58CD"/>
    <w:rsid w:val="00EC58FE"/>
    <w:rsid w:val="00EC595F"/>
    <w:rsid w:val="00EC5966"/>
    <w:rsid w:val="00EC5976"/>
    <w:rsid w:val="00EC59BC"/>
    <w:rsid w:val="00EC5A3C"/>
    <w:rsid w:val="00EC5A55"/>
    <w:rsid w:val="00EC5ADE"/>
    <w:rsid w:val="00EC5B87"/>
    <w:rsid w:val="00EC5BA8"/>
    <w:rsid w:val="00EC5BF4"/>
    <w:rsid w:val="00EC5CC2"/>
    <w:rsid w:val="00EC5D5E"/>
    <w:rsid w:val="00EC5D97"/>
    <w:rsid w:val="00EC5DA8"/>
    <w:rsid w:val="00EC5E1D"/>
    <w:rsid w:val="00EC5F5E"/>
    <w:rsid w:val="00EC5F7D"/>
    <w:rsid w:val="00EC5F88"/>
    <w:rsid w:val="00EC5FEE"/>
    <w:rsid w:val="00EC5FF1"/>
    <w:rsid w:val="00EC601F"/>
    <w:rsid w:val="00EC603A"/>
    <w:rsid w:val="00EC613E"/>
    <w:rsid w:val="00EC6176"/>
    <w:rsid w:val="00EC618A"/>
    <w:rsid w:val="00EC6268"/>
    <w:rsid w:val="00EC62A2"/>
    <w:rsid w:val="00EC6343"/>
    <w:rsid w:val="00EC640D"/>
    <w:rsid w:val="00EC6504"/>
    <w:rsid w:val="00EC6506"/>
    <w:rsid w:val="00EC65BF"/>
    <w:rsid w:val="00EC65D0"/>
    <w:rsid w:val="00EC65E7"/>
    <w:rsid w:val="00EC65F5"/>
    <w:rsid w:val="00EC6603"/>
    <w:rsid w:val="00EC6622"/>
    <w:rsid w:val="00EC6675"/>
    <w:rsid w:val="00EC669F"/>
    <w:rsid w:val="00EC66A0"/>
    <w:rsid w:val="00EC66C2"/>
    <w:rsid w:val="00EC66CD"/>
    <w:rsid w:val="00EC66DA"/>
    <w:rsid w:val="00EC6709"/>
    <w:rsid w:val="00EC6733"/>
    <w:rsid w:val="00EC676B"/>
    <w:rsid w:val="00EC6779"/>
    <w:rsid w:val="00EC6843"/>
    <w:rsid w:val="00EC6858"/>
    <w:rsid w:val="00EC68EA"/>
    <w:rsid w:val="00EC68F0"/>
    <w:rsid w:val="00EC6965"/>
    <w:rsid w:val="00EC6A36"/>
    <w:rsid w:val="00EC6A3F"/>
    <w:rsid w:val="00EC6A7A"/>
    <w:rsid w:val="00EC6AD7"/>
    <w:rsid w:val="00EC6B12"/>
    <w:rsid w:val="00EC6B22"/>
    <w:rsid w:val="00EC6B54"/>
    <w:rsid w:val="00EC6B89"/>
    <w:rsid w:val="00EC6C15"/>
    <w:rsid w:val="00EC6C38"/>
    <w:rsid w:val="00EC6C8B"/>
    <w:rsid w:val="00EC6CA6"/>
    <w:rsid w:val="00EC6CFC"/>
    <w:rsid w:val="00EC6D3B"/>
    <w:rsid w:val="00EC6D40"/>
    <w:rsid w:val="00EC6D59"/>
    <w:rsid w:val="00EC6D5B"/>
    <w:rsid w:val="00EC6E25"/>
    <w:rsid w:val="00EC6E7A"/>
    <w:rsid w:val="00EC6ED8"/>
    <w:rsid w:val="00EC6F73"/>
    <w:rsid w:val="00EC6FE9"/>
    <w:rsid w:val="00EC7004"/>
    <w:rsid w:val="00EC7008"/>
    <w:rsid w:val="00EC701E"/>
    <w:rsid w:val="00EC713E"/>
    <w:rsid w:val="00EC7149"/>
    <w:rsid w:val="00EC7157"/>
    <w:rsid w:val="00EC71BC"/>
    <w:rsid w:val="00EC71DB"/>
    <w:rsid w:val="00EC71E8"/>
    <w:rsid w:val="00EC7246"/>
    <w:rsid w:val="00EC725E"/>
    <w:rsid w:val="00EC7279"/>
    <w:rsid w:val="00EC7337"/>
    <w:rsid w:val="00EC7351"/>
    <w:rsid w:val="00EC7391"/>
    <w:rsid w:val="00EC73B7"/>
    <w:rsid w:val="00EC7463"/>
    <w:rsid w:val="00EC7486"/>
    <w:rsid w:val="00EC7515"/>
    <w:rsid w:val="00EC75CA"/>
    <w:rsid w:val="00EC75F8"/>
    <w:rsid w:val="00EC767D"/>
    <w:rsid w:val="00EC769F"/>
    <w:rsid w:val="00EC7797"/>
    <w:rsid w:val="00EC77A5"/>
    <w:rsid w:val="00EC77D9"/>
    <w:rsid w:val="00EC77F0"/>
    <w:rsid w:val="00EC7850"/>
    <w:rsid w:val="00EC78EE"/>
    <w:rsid w:val="00EC7900"/>
    <w:rsid w:val="00EC7925"/>
    <w:rsid w:val="00EC79E5"/>
    <w:rsid w:val="00EC7A0B"/>
    <w:rsid w:val="00EC7A1D"/>
    <w:rsid w:val="00EC7A37"/>
    <w:rsid w:val="00EC7BFF"/>
    <w:rsid w:val="00EC7C29"/>
    <w:rsid w:val="00EC7C6B"/>
    <w:rsid w:val="00EC7D2B"/>
    <w:rsid w:val="00EC7E1E"/>
    <w:rsid w:val="00EC7E4D"/>
    <w:rsid w:val="00EC7EBB"/>
    <w:rsid w:val="00EC7F16"/>
    <w:rsid w:val="00ED005E"/>
    <w:rsid w:val="00ED01E5"/>
    <w:rsid w:val="00ED0212"/>
    <w:rsid w:val="00ED021C"/>
    <w:rsid w:val="00ED0265"/>
    <w:rsid w:val="00ED0365"/>
    <w:rsid w:val="00ED0492"/>
    <w:rsid w:val="00ED0600"/>
    <w:rsid w:val="00ED062F"/>
    <w:rsid w:val="00ED0647"/>
    <w:rsid w:val="00ED064A"/>
    <w:rsid w:val="00ED074D"/>
    <w:rsid w:val="00ED07A5"/>
    <w:rsid w:val="00ED07AC"/>
    <w:rsid w:val="00ED07FD"/>
    <w:rsid w:val="00ED0806"/>
    <w:rsid w:val="00ED0882"/>
    <w:rsid w:val="00ED0932"/>
    <w:rsid w:val="00ED09C9"/>
    <w:rsid w:val="00ED0A0F"/>
    <w:rsid w:val="00ED0A71"/>
    <w:rsid w:val="00ED0A7F"/>
    <w:rsid w:val="00ED0AFA"/>
    <w:rsid w:val="00ED0B39"/>
    <w:rsid w:val="00ED0B82"/>
    <w:rsid w:val="00ED0BDB"/>
    <w:rsid w:val="00ED0BF7"/>
    <w:rsid w:val="00ED0CAB"/>
    <w:rsid w:val="00ED0CB6"/>
    <w:rsid w:val="00ED0CFA"/>
    <w:rsid w:val="00ED0D58"/>
    <w:rsid w:val="00ED0E3F"/>
    <w:rsid w:val="00ED0E40"/>
    <w:rsid w:val="00ED0E45"/>
    <w:rsid w:val="00ED0EE0"/>
    <w:rsid w:val="00ED0F6F"/>
    <w:rsid w:val="00ED0FA6"/>
    <w:rsid w:val="00ED0FB6"/>
    <w:rsid w:val="00ED10C4"/>
    <w:rsid w:val="00ED1121"/>
    <w:rsid w:val="00ED1133"/>
    <w:rsid w:val="00ED11B0"/>
    <w:rsid w:val="00ED11FD"/>
    <w:rsid w:val="00ED1235"/>
    <w:rsid w:val="00ED12D9"/>
    <w:rsid w:val="00ED12F8"/>
    <w:rsid w:val="00ED1354"/>
    <w:rsid w:val="00ED1399"/>
    <w:rsid w:val="00ED13B4"/>
    <w:rsid w:val="00ED13BA"/>
    <w:rsid w:val="00ED13DC"/>
    <w:rsid w:val="00ED13FF"/>
    <w:rsid w:val="00ED141B"/>
    <w:rsid w:val="00ED1421"/>
    <w:rsid w:val="00ED1466"/>
    <w:rsid w:val="00ED14D3"/>
    <w:rsid w:val="00ED151E"/>
    <w:rsid w:val="00ED152F"/>
    <w:rsid w:val="00ED1575"/>
    <w:rsid w:val="00ED15B1"/>
    <w:rsid w:val="00ED1614"/>
    <w:rsid w:val="00ED16CC"/>
    <w:rsid w:val="00ED176E"/>
    <w:rsid w:val="00ED1774"/>
    <w:rsid w:val="00ED17D9"/>
    <w:rsid w:val="00ED1858"/>
    <w:rsid w:val="00ED1862"/>
    <w:rsid w:val="00ED188C"/>
    <w:rsid w:val="00ED18D4"/>
    <w:rsid w:val="00ED18EA"/>
    <w:rsid w:val="00ED18F8"/>
    <w:rsid w:val="00ED1917"/>
    <w:rsid w:val="00ED1A09"/>
    <w:rsid w:val="00ED1A11"/>
    <w:rsid w:val="00ED1A31"/>
    <w:rsid w:val="00ED1A58"/>
    <w:rsid w:val="00ED1A62"/>
    <w:rsid w:val="00ED1A71"/>
    <w:rsid w:val="00ED1B04"/>
    <w:rsid w:val="00ED1B10"/>
    <w:rsid w:val="00ED1B66"/>
    <w:rsid w:val="00ED1D12"/>
    <w:rsid w:val="00ED1E7E"/>
    <w:rsid w:val="00ED1EB0"/>
    <w:rsid w:val="00ED1EEF"/>
    <w:rsid w:val="00ED1F91"/>
    <w:rsid w:val="00ED1F98"/>
    <w:rsid w:val="00ED2003"/>
    <w:rsid w:val="00ED2088"/>
    <w:rsid w:val="00ED20E2"/>
    <w:rsid w:val="00ED21B4"/>
    <w:rsid w:val="00ED22D8"/>
    <w:rsid w:val="00ED22E8"/>
    <w:rsid w:val="00ED233D"/>
    <w:rsid w:val="00ED2398"/>
    <w:rsid w:val="00ED239F"/>
    <w:rsid w:val="00ED2452"/>
    <w:rsid w:val="00ED2459"/>
    <w:rsid w:val="00ED24B1"/>
    <w:rsid w:val="00ED24B6"/>
    <w:rsid w:val="00ED24F7"/>
    <w:rsid w:val="00ED2558"/>
    <w:rsid w:val="00ED256A"/>
    <w:rsid w:val="00ED25AB"/>
    <w:rsid w:val="00ED25E7"/>
    <w:rsid w:val="00ED25EF"/>
    <w:rsid w:val="00ED2612"/>
    <w:rsid w:val="00ED2693"/>
    <w:rsid w:val="00ED26A0"/>
    <w:rsid w:val="00ED26D4"/>
    <w:rsid w:val="00ED2707"/>
    <w:rsid w:val="00ED2769"/>
    <w:rsid w:val="00ED2770"/>
    <w:rsid w:val="00ED2778"/>
    <w:rsid w:val="00ED27FC"/>
    <w:rsid w:val="00ED2896"/>
    <w:rsid w:val="00ED28D9"/>
    <w:rsid w:val="00ED28DF"/>
    <w:rsid w:val="00ED2963"/>
    <w:rsid w:val="00ED296E"/>
    <w:rsid w:val="00ED2A1D"/>
    <w:rsid w:val="00ED2AEB"/>
    <w:rsid w:val="00ED2B59"/>
    <w:rsid w:val="00ED2B6B"/>
    <w:rsid w:val="00ED2C8F"/>
    <w:rsid w:val="00ED2EE3"/>
    <w:rsid w:val="00ED2F46"/>
    <w:rsid w:val="00ED2FA2"/>
    <w:rsid w:val="00ED2FDB"/>
    <w:rsid w:val="00ED30AB"/>
    <w:rsid w:val="00ED318E"/>
    <w:rsid w:val="00ED3205"/>
    <w:rsid w:val="00ED3217"/>
    <w:rsid w:val="00ED321C"/>
    <w:rsid w:val="00ED3262"/>
    <w:rsid w:val="00ED326D"/>
    <w:rsid w:val="00ED32D2"/>
    <w:rsid w:val="00ED32D7"/>
    <w:rsid w:val="00ED3305"/>
    <w:rsid w:val="00ED33D0"/>
    <w:rsid w:val="00ED341C"/>
    <w:rsid w:val="00ED3533"/>
    <w:rsid w:val="00ED3585"/>
    <w:rsid w:val="00ED3587"/>
    <w:rsid w:val="00ED35AB"/>
    <w:rsid w:val="00ED3608"/>
    <w:rsid w:val="00ED3621"/>
    <w:rsid w:val="00ED3635"/>
    <w:rsid w:val="00ED36A2"/>
    <w:rsid w:val="00ED373E"/>
    <w:rsid w:val="00ED37A8"/>
    <w:rsid w:val="00ED37FE"/>
    <w:rsid w:val="00ED3848"/>
    <w:rsid w:val="00ED384A"/>
    <w:rsid w:val="00ED3853"/>
    <w:rsid w:val="00ED38B3"/>
    <w:rsid w:val="00ED3983"/>
    <w:rsid w:val="00ED39A8"/>
    <w:rsid w:val="00ED39C5"/>
    <w:rsid w:val="00ED3A1B"/>
    <w:rsid w:val="00ED3A47"/>
    <w:rsid w:val="00ED3A8B"/>
    <w:rsid w:val="00ED3ABC"/>
    <w:rsid w:val="00ED3AD7"/>
    <w:rsid w:val="00ED3AFA"/>
    <w:rsid w:val="00ED3B44"/>
    <w:rsid w:val="00ED3C26"/>
    <w:rsid w:val="00ED3C33"/>
    <w:rsid w:val="00ED3C34"/>
    <w:rsid w:val="00ED3CDA"/>
    <w:rsid w:val="00ED3D2E"/>
    <w:rsid w:val="00ED3D65"/>
    <w:rsid w:val="00ED3D9E"/>
    <w:rsid w:val="00ED3DCA"/>
    <w:rsid w:val="00ED3DFD"/>
    <w:rsid w:val="00ED3E1D"/>
    <w:rsid w:val="00ED3F32"/>
    <w:rsid w:val="00ED3FC4"/>
    <w:rsid w:val="00ED3FFF"/>
    <w:rsid w:val="00ED4035"/>
    <w:rsid w:val="00ED403A"/>
    <w:rsid w:val="00ED407E"/>
    <w:rsid w:val="00ED40AB"/>
    <w:rsid w:val="00ED40D2"/>
    <w:rsid w:val="00ED410F"/>
    <w:rsid w:val="00ED41C5"/>
    <w:rsid w:val="00ED41CE"/>
    <w:rsid w:val="00ED41E4"/>
    <w:rsid w:val="00ED41E7"/>
    <w:rsid w:val="00ED4224"/>
    <w:rsid w:val="00ED423B"/>
    <w:rsid w:val="00ED4288"/>
    <w:rsid w:val="00ED429F"/>
    <w:rsid w:val="00ED42C0"/>
    <w:rsid w:val="00ED42C6"/>
    <w:rsid w:val="00ED42CE"/>
    <w:rsid w:val="00ED4310"/>
    <w:rsid w:val="00ED4370"/>
    <w:rsid w:val="00ED4385"/>
    <w:rsid w:val="00ED4393"/>
    <w:rsid w:val="00ED43C2"/>
    <w:rsid w:val="00ED4403"/>
    <w:rsid w:val="00ED4430"/>
    <w:rsid w:val="00ED4523"/>
    <w:rsid w:val="00ED455A"/>
    <w:rsid w:val="00ED459F"/>
    <w:rsid w:val="00ED45EA"/>
    <w:rsid w:val="00ED4605"/>
    <w:rsid w:val="00ED4614"/>
    <w:rsid w:val="00ED4677"/>
    <w:rsid w:val="00ED467F"/>
    <w:rsid w:val="00ED46C3"/>
    <w:rsid w:val="00ED46D6"/>
    <w:rsid w:val="00ED4751"/>
    <w:rsid w:val="00ED4772"/>
    <w:rsid w:val="00ED47CC"/>
    <w:rsid w:val="00ED47D3"/>
    <w:rsid w:val="00ED49BF"/>
    <w:rsid w:val="00ED4B09"/>
    <w:rsid w:val="00ED4B18"/>
    <w:rsid w:val="00ED4C45"/>
    <w:rsid w:val="00ED4C49"/>
    <w:rsid w:val="00ED4CAA"/>
    <w:rsid w:val="00ED4CB2"/>
    <w:rsid w:val="00ED4D29"/>
    <w:rsid w:val="00ED4D5F"/>
    <w:rsid w:val="00ED4D7F"/>
    <w:rsid w:val="00ED4D86"/>
    <w:rsid w:val="00ED4E3B"/>
    <w:rsid w:val="00ED4EB7"/>
    <w:rsid w:val="00ED4ED4"/>
    <w:rsid w:val="00ED504C"/>
    <w:rsid w:val="00ED5062"/>
    <w:rsid w:val="00ED50A4"/>
    <w:rsid w:val="00ED50C9"/>
    <w:rsid w:val="00ED50D6"/>
    <w:rsid w:val="00ED50EC"/>
    <w:rsid w:val="00ED5159"/>
    <w:rsid w:val="00ED5205"/>
    <w:rsid w:val="00ED52D9"/>
    <w:rsid w:val="00ED52E2"/>
    <w:rsid w:val="00ED5328"/>
    <w:rsid w:val="00ED536D"/>
    <w:rsid w:val="00ED5389"/>
    <w:rsid w:val="00ED53C4"/>
    <w:rsid w:val="00ED5471"/>
    <w:rsid w:val="00ED54EE"/>
    <w:rsid w:val="00ED5515"/>
    <w:rsid w:val="00ED552C"/>
    <w:rsid w:val="00ED562C"/>
    <w:rsid w:val="00ED5647"/>
    <w:rsid w:val="00ED5672"/>
    <w:rsid w:val="00ED56EC"/>
    <w:rsid w:val="00ED5743"/>
    <w:rsid w:val="00ED5794"/>
    <w:rsid w:val="00ED582D"/>
    <w:rsid w:val="00ED59FA"/>
    <w:rsid w:val="00ED5A3F"/>
    <w:rsid w:val="00ED5A40"/>
    <w:rsid w:val="00ED5A6E"/>
    <w:rsid w:val="00ED5AC3"/>
    <w:rsid w:val="00ED5ACA"/>
    <w:rsid w:val="00ED5B29"/>
    <w:rsid w:val="00ED5D73"/>
    <w:rsid w:val="00ED5DAA"/>
    <w:rsid w:val="00ED5DE0"/>
    <w:rsid w:val="00ED5E1A"/>
    <w:rsid w:val="00ED5E42"/>
    <w:rsid w:val="00ED5E62"/>
    <w:rsid w:val="00ED5E91"/>
    <w:rsid w:val="00ED5ED1"/>
    <w:rsid w:val="00ED5F47"/>
    <w:rsid w:val="00ED606C"/>
    <w:rsid w:val="00ED615A"/>
    <w:rsid w:val="00ED6183"/>
    <w:rsid w:val="00ED6225"/>
    <w:rsid w:val="00ED623E"/>
    <w:rsid w:val="00ED6264"/>
    <w:rsid w:val="00ED62B4"/>
    <w:rsid w:val="00ED62CF"/>
    <w:rsid w:val="00ED633C"/>
    <w:rsid w:val="00ED6376"/>
    <w:rsid w:val="00ED6395"/>
    <w:rsid w:val="00ED64B6"/>
    <w:rsid w:val="00ED6597"/>
    <w:rsid w:val="00ED65DD"/>
    <w:rsid w:val="00ED6614"/>
    <w:rsid w:val="00ED66AC"/>
    <w:rsid w:val="00ED6704"/>
    <w:rsid w:val="00ED672D"/>
    <w:rsid w:val="00ED6743"/>
    <w:rsid w:val="00ED6747"/>
    <w:rsid w:val="00ED67B0"/>
    <w:rsid w:val="00ED67BF"/>
    <w:rsid w:val="00ED689F"/>
    <w:rsid w:val="00ED68F8"/>
    <w:rsid w:val="00ED6949"/>
    <w:rsid w:val="00ED6962"/>
    <w:rsid w:val="00ED6A0C"/>
    <w:rsid w:val="00ED6AA3"/>
    <w:rsid w:val="00ED6B85"/>
    <w:rsid w:val="00ED6C2F"/>
    <w:rsid w:val="00ED6C4A"/>
    <w:rsid w:val="00ED6C51"/>
    <w:rsid w:val="00ED6C8E"/>
    <w:rsid w:val="00ED6C8F"/>
    <w:rsid w:val="00ED6CE1"/>
    <w:rsid w:val="00ED6D22"/>
    <w:rsid w:val="00ED6D9D"/>
    <w:rsid w:val="00ED6DB4"/>
    <w:rsid w:val="00ED6ED5"/>
    <w:rsid w:val="00ED6EEB"/>
    <w:rsid w:val="00ED6EFB"/>
    <w:rsid w:val="00ED6F38"/>
    <w:rsid w:val="00ED6F53"/>
    <w:rsid w:val="00ED6F8A"/>
    <w:rsid w:val="00ED6FF9"/>
    <w:rsid w:val="00ED70D0"/>
    <w:rsid w:val="00ED70DD"/>
    <w:rsid w:val="00ED716B"/>
    <w:rsid w:val="00ED71AB"/>
    <w:rsid w:val="00ED72A9"/>
    <w:rsid w:val="00ED734F"/>
    <w:rsid w:val="00ED7365"/>
    <w:rsid w:val="00ED73AF"/>
    <w:rsid w:val="00ED73D6"/>
    <w:rsid w:val="00ED73E0"/>
    <w:rsid w:val="00ED7458"/>
    <w:rsid w:val="00ED746E"/>
    <w:rsid w:val="00ED7530"/>
    <w:rsid w:val="00ED75F6"/>
    <w:rsid w:val="00ED76D7"/>
    <w:rsid w:val="00ED76EC"/>
    <w:rsid w:val="00ED7734"/>
    <w:rsid w:val="00ED7815"/>
    <w:rsid w:val="00ED7816"/>
    <w:rsid w:val="00ED78F1"/>
    <w:rsid w:val="00ED797B"/>
    <w:rsid w:val="00ED7A16"/>
    <w:rsid w:val="00ED7B34"/>
    <w:rsid w:val="00ED7B41"/>
    <w:rsid w:val="00ED7C16"/>
    <w:rsid w:val="00ED7C1F"/>
    <w:rsid w:val="00ED7CE7"/>
    <w:rsid w:val="00ED7DAF"/>
    <w:rsid w:val="00ED7DB5"/>
    <w:rsid w:val="00ED7E34"/>
    <w:rsid w:val="00ED7EEE"/>
    <w:rsid w:val="00ED7F59"/>
    <w:rsid w:val="00ED7F96"/>
    <w:rsid w:val="00ED7FAC"/>
    <w:rsid w:val="00ED7FCB"/>
    <w:rsid w:val="00EDCB1F"/>
    <w:rsid w:val="00EDF60A"/>
    <w:rsid w:val="00EE0011"/>
    <w:rsid w:val="00EE0087"/>
    <w:rsid w:val="00EE0157"/>
    <w:rsid w:val="00EE02EA"/>
    <w:rsid w:val="00EE03AE"/>
    <w:rsid w:val="00EE03B9"/>
    <w:rsid w:val="00EE044D"/>
    <w:rsid w:val="00EE0467"/>
    <w:rsid w:val="00EE0468"/>
    <w:rsid w:val="00EE04C5"/>
    <w:rsid w:val="00EE04F8"/>
    <w:rsid w:val="00EE05C6"/>
    <w:rsid w:val="00EE05D6"/>
    <w:rsid w:val="00EE0609"/>
    <w:rsid w:val="00EE065A"/>
    <w:rsid w:val="00EE0681"/>
    <w:rsid w:val="00EE06A7"/>
    <w:rsid w:val="00EE06B2"/>
    <w:rsid w:val="00EE06FF"/>
    <w:rsid w:val="00EE075F"/>
    <w:rsid w:val="00EE07F3"/>
    <w:rsid w:val="00EE0825"/>
    <w:rsid w:val="00EE08BD"/>
    <w:rsid w:val="00EE08C4"/>
    <w:rsid w:val="00EE08E0"/>
    <w:rsid w:val="00EE092D"/>
    <w:rsid w:val="00EE098D"/>
    <w:rsid w:val="00EE09F1"/>
    <w:rsid w:val="00EE0A42"/>
    <w:rsid w:val="00EE0A58"/>
    <w:rsid w:val="00EE0A68"/>
    <w:rsid w:val="00EE0AAC"/>
    <w:rsid w:val="00EE0C28"/>
    <w:rsid w:val="00EE0C9C"/>
    <w:rsid w:val="00EE0D59"/>
    <w:rsid w:val="00EE0D8A"/>
    <w:rsid w:val="00EE0E21"/>
    <w:rsid w:val="00EE0E6E"/>
    <w:rsid w:val="00EE0EAD"/>
    <w:rsid w:val="00EE0EDB"/>
    <w:rsid w:val="00EE0F45"/>
    <w:rsid w:val="00EE0F51"/>
    <w:rsid w:val="00EE0F67"/>
    <w:rsid w:val="00EE0F6A"/>
    <w:rsid w:val="00EE0FB3"/>
    <w:rsid w:val="00EE1018"/>
    <w:rsid w:val="00EE105A"/>
    <w:rsid w:val="00EE1099"/>
    <w:rsid w:val="00EE10E6"/>
    <w:rsid w:val="00EE10FE"/>
    <w:rsid w:val="00EE1217"/>
    <w:rsid w:val="00EE122A"/>
    <w:rsid w:val="00EE128E"/>
    <w:rsid w:val="00EE13D8"/>
    <w:rsid w:val="00EE1423"/>
    <w:rsid w:val="00EE1430"/>
    <w:rsid w:val="00EE145E"/>
    <w:rsid w:val="00EE1485"/>
    <w:rsid w:val="00EE14F2"/>
    <w:rsid w:val="00EE152C"/>
    <w:rsid w:val="00EE154F"/>
    <w:rsid w:val="00EE155C"/>
    <w:rsid w:val="00EE15AF"/>
    <w:rsid w:val="00EE1652"/>
    <w:rsid w:val="00EE1682"/>
    <w:rsid w:val="00EE171E"/>
    <w:rsid w:val="00EE1762"/>
    <w:rsid w:val="00EE1775"/>
    <w:rsid w:val="00EE18BB"/>
    <w:rsid w:val="00EE18DE"/>
    <w:rsid w:val="00EE1931"/>
    <w:rsid w:val="00EE1935"/>
    <w:rsid w:val="00EE1936"/>
    <w:rsid w:val="00EE19AB"/>
    <w:rsid w:val="00EE19E0"/>
    <w:rsid w:val="00EE1A1D"/>
    <w:rsid w:val="00EE1A8D"/>
    <w:rsid w:val="00EE1A94"/>
    <w:rsid w:val="00EE1ACF"/>
    <w:rsid w:val="00EE1AEC"/>
    <w:rsid w:val="00EE1B03"/>
    <w:rsid w:val="00EE1B4A"/>
    <w:rsid w:val="00EE1B7D"/>
    <w:rsid w:val="00EE1CB9"/>
    <w:rsid w:val="00EE1D39"/>
    <w:rsid w:val="00EE1D46"/>
    <w:rsid w:val="00EE1D8C"/>
    <w:rsid w:val="00EE1E43"/>
    <w:rsid w:val="00EE1E54"/>
    <w:rsid w:val="00EE20A3"/>
    <w:rsid w:val="00EE20A9"/>
    <w:rsid w:val="00EE2136"/>
    <w:rsid w:val="00EE2148"/>
    <w:rsid w:val="00EE214F"/>
    <w:rsid w:val="00EE218D"/>
    <w:rsid w:val="00EE21C0"/>
    <w:rsid w:val="00EE21CD"/>
    <w:rsid w:val="00EE22E0"/>
    <w:rsid w:val="00EE22FD"/>
    <w:rsid w:val="00EE2326"/>
    <w:rsid w:val="00EE2364"/>
    <w:rsid w:val="00EE23C8"/>
    <w:rsid w:val="00EE23DE"/>
    <w:rsid w:val="00EE2465"/>
    <w:rsid w:val="00EE2497"/>
    <w:rsid w:val="00EE2550"/>
    <w:rsid w:val="00EE257D"/>
    <w:rsid w:val="00EE2587"/>
    <w:rsid w:val="00EE25D9"/>
    <w:rsid w:val="00EE2652"/>
    <w:rsid w:val="00EE2676"/>
    <w:rsid w:val="00EE2691"/>
    <w:rsid w:val="00EE26D3"/>
    <w:rsid w:val="00EE26D5"/>
    <w:rsid w:val="00EE26E8"/>
    <w:rsid w:val="00EE277A"/>
    <w:rsid w:val="00EE2933"/>
    <w:rsid w:val="00EE297C"/>
    <w:rsid w:val="00EE29D9"/>
    <w:rsid w:val="00EE2A5B"/>
    <w:rsid w:val="00EE2AD3"/>
    <w:rsid w:val="00EE2AFA"/>
    <w:rsid w:val="00EE2B16"/>
    <w:rsid w:val="00EE2BA3"/>
    <w:rsid w:val="00EE2BAE"/>
    <w:rsid w:val="00EE2BE4"/>
    <w:rsid w:val="00EE2CFC"/>
    <w:rsid w:val="00EE2D27"/>
    <w:rsid w:val="00EE2D2C"/>
    <w:rsid w:val="00EE2D83"/>
    <w:rsid w:val="00EE2DA6"/>
    <w:rsid w:val="00EE2DCA"/>
    <w:rsid w:val="00EE2DE9"/>
    <w:rsid w:val="00EE2E0C"/>
    <w:rsid w:val="00EE2E6E"/>
    <w:rsid w:val="00EE2EB1"/>
    <w:rsid w:val="00EE2EEF"/>
    <w:rsid w:val="00EE2F19"/>
    <w:rsid w:val="00EE2F9D"/>
    <w:rsid w:val="00EE2FDD"/>
    <w:rsid w:val="00EE3062"/>
    <w:rsid w:val="00EE3070"/>
    <w:rsid w:val="00EE307A"/>
    <w:rsid w:val="00EE30C3"/>
    <w:rsid w:val="00EE30D5"/>
    <w:rsid w:val="00EE3100"/>
    <w:rsid w:val="00EE3146"/>
    <w:rsid w:val="00EE3192"/>
    <w:rsid w:val="00EE3193"/>
    <w:rsid w:val="00EE3327"/>
    <w:rsid w:val="00EE3350"/>
    <w:rsid w:val="00EE337B"/>
    <w:rsid w:val="00EE337D"/>
    <w:rsid w:val="00EE3385"/>
    <w:rsid w:val="00EE3391"/>
    <w:rsid w:val="00EE33CA"/>
    <w:rsid w:val="00EE33D0"/>
    <w:rsid w:val="00EE33FC"/>
    <w:rsid w:val="00EE3438"/>
    <w:rsid w:val="00EE3464"/>
    <w:rsid w:val="00EE34DC"/>
    <w:rsid w:val="00EE35B3"/>
    <w:rsid w:val="00EE3663"/>
    <w:rsid w:val="00EE36B3"/>
    <w:rsid w:val="00EE3739"/>
    <w:rsid w:val="00EE3845"/>
    <w:rsid w:val="00EE38F3"/>
    <w:rsid w:val="00EE3905"/>
    <w:rsid w:val="00EE396F"/>
    <w:rsid w:val="00EE3976"/>
    <w:rsid w:val="00EE397D"/>
    <w:rsid w:val="00EE3A39"/>
    <w:rsid w:val="00EE3AC5"/>
    <w:rsid w:val="00EE3B66"/>
    <w:rsid w:val="00EE3B7D"/>
    <w:rsid w:val="00EE3BB8"/>
    <w:rsid w:val="00EE3BC6"/>
    <w:rsid w:val="00EE3C34"/>
    <w:rsid w:val="00EE3C9F"/>
    <w:rsid w:val="00EE3D4C"/>
    <w:rsid w:val="00EE3DC3"/>
    <w:rsid w:val="00EE3DF4"/>
    <w:rsid w:val="00EE3E07"/>
    <w:rsid w:val="00EE3E2C"/>
    <w:rsid w:val="00EE3E53"/>
    <w:rsid w:val="00EE3E6D"/>
    <w:rsid w:val="00EE3E9C"/>
    <w:rsid w:val="00EE3EA0"/>
    <w:rsid w:val="00EE3EC4"/>
    <w:rsid w:val="00EE3F23"/>
    <w:rsid w:val="00EE3F33"/>
    <w:rsid w:val="00EE3F5E"/>
    <w:rsid w:val="00EE3F6B"/>
    <w:rsid w:val="00EE3F8A"/>
    <w:rsid w:val="00EE3F93"/>
    <w:rsid w:val="00EE3F96"/>
    <w:rsid w:val="00EE3FA4"/>
    <w:rsid w:val="00EE3FD4"/>
    <w:rsid w:val="00EE405D"/>
    <w:rsid w:val="00EE405E"/>
    <w:rsid w:val="00EE4066"/>
    <w:rsid w:val="00EE40DE"/>
    <w:rsid w:val="00EE40FA"/>
    <w:rsid w:val="00EE4170"/>
    <w:rsid w:val="00EE4261"/>
    <w:rsid w:val="00EE437F"/>
    <w:rsid w:val="00EE438B"/>
    <w:rsid w:val="00EE43F9"/>
    <w:rsid w:val="00EE4442"/>
    <w:rsid w:val="00EE445A"/>
    <w:rsid w:val="00EE44C4"/>
    <w:rsid w:val="00EE44CC"/>
    <w:rsid w:val="00EE44DC"/>
    <w:rsid w:val="00EE457A"/>
    <w:rsid w:val="00EE462F"/>
    <w:rsid w:val="00EE4637"/>
    <w:rsid w:val="00EE4659"/>
    <w:rsid w:val="00EE46B6"/>
    <w:rsid w:val="00EE46CD"/>
    <w:rsid w:val="00EE4731"/>
    <w:rsid w:val="00EE4738"/>
    <w:rsid w:val="00EE47B8"/>
    <w:rsid w:val="00EE47E5"/>
    <w:rsid w:val="00EE4822"/>
    <w:rsid w:val="00EE48AD"/>
    <w:rsid w:val="00EE4915"/>
    <w:rsid w:val="00EE4920"/>
    <w:rsid w:val="00EE4985"/>
    <w:rsid w:val="00EE49AC"/>
    <w:rsid w:val="00EE49C3"/>
    <w:rsid w:val="00EE4AFA"/>
    <w:rsid w:val="00EE4B25"/>
    <w:rsid w:val="00EE4B26"/>
    <w:rsid w:val="00EE4B2B"/>
    <w:rsid w:val="00EE4BD2"/>
    <w:rsid w:val="00EE4C25"/>
    <w:rsid w:val="00EE4D35"/>
    <w:rsid w:val="00EE4D58"/>
    <w:rsid w:val="00EE4D8E"/>
    <w:rsid w:val="00EE4DAE"/>
    <w:rsid w:val="00EE4E40"/>
    <w:rsid w:val="00EE4E56"/>
    <w:rsid w:val="00EE4F84"/>
    <w:rsid w:val="00EE4FA6"/>
    <w:rsid w:val="00EE4FB0"/>
    <w:rsid w:val="00EE50AB"/>
    <w:rsid w:val="00EE5152"/>
    <w:rsid w:val="00EE518A"/>
    <w:rsid w:val="00EE51BE"/>
    <w:rsid w:val="00EE52C8"/>
    <w:rsid w:val="00EE52E3"/>
    <w:rsid w:val="00EE530B"/>
    <w:rsid w:val="00EE53AA"/>
    <w:rsid w:val="00EE53D5"/>
    <w:rsid w:val="00EE544F"/>
    <w:rsid w:val="00EE54B6"/>
    <w:rsid w:val="00EE54D4"/>
    <w:rsid w:val="00EE54DB"/>
    <w:rsid w:val="00EE5501"/>
    <w:rsid w:val="00EE5536"/>
    <w:rsid w:val="00EE55CE"/>
    <w:rsid w:val="00EE55F6"/>
    <w:rsid w:val="00EE56EA"/>
    <w:rsid w:val="00EE5742"/>
    <w:rsid w:val="00EE574B"/>
    <w:rsid w:val="00EE5757"/>
    <w:rsid w:val="00EE57EF"/>
    <w:rsid w:val="00EE584F"/>
    <w:rsid w:val="00EE5945"/>
    <w:rsid w:val="00EE5974"/>
    <w:rsid w:val="00EE59BD"/>
    <w:rsid w:val="00EE59C3"/>
    <w:rsid w:val="00EE5ABE"/>
    <w:rsid w:val="00EE5B5F"/>
    <w:rsid w:val="00EE5B76"/>
    <w:rsid w:val="00EE5B84"/>
    <w:rsid w:val="00EE5B98"/>
    <w:rsid w:val="00EE5C3D"/>
    <w:rsid w:val="00EE5D29"/>
    <w:rsid w:val="00EE5D82"/>
    <w:rsid w:val="00EE5E2E"/>
    <w:rsid w:val="00EE5E5C"/>
    <w:rsid w:val="00EE5E7E"/>
    <w:rsid w:val="00EE5E8F"/>
    <w:rsid w:val="00EE5EC4"/>
    <w:rsid w:val="00EE5EF9"/>
    <w:rsid w:val="00EE5F43"/>
    <w:rsid w:val="00EE5F88"/>
    <w:rsid w:val="00EE5F9B"/>
    <w:rsid w:val="00EE5FBE"/>
    <w:rsid w:val="00EE6093"/>
    <w:rsid w:val="00EE60EA"/>
    <w:rsid w:val="00EE6101"/>
    <w:rsid w:val="00EE6109"/>
    <w:rsid w:val="00EE6119"/>
    <w:rsid w:val="00EE614B"/>
    <w:rsid w:val="00EE616C"/>
    <w:rsid w:val="00EE618E"/>
    <w:rsid w:val="00EE61B0"/>
    <w:rsid w:val="00EE626B"/>
    <w:rsid w:val="00EE62BD"/>
    <w:rsid w:val="00EE632D"/>
    <w:rsid w:val="00EE63AC"/>
    <w:rsid w:val="00EE63BB"/>
    <w:rsid w:val="00EE63C5"/>
    <w:rsid w:val="00EE6473"/>
    <w:rsid w:val="00EE64BC"/>
    <w:rsid w:val="00EE64DB"/>
    <w:rsid w:val="00EE653B"/>
    <w:rsid w:val="00EE6550"/>
    <w:rsid w:val="00EE65D2"/>
    <w:rsid w:val="00EE65E8"/>
    <w:rsid w:val="00EE65F7"/>
    <w:rsid w:val="00EE6625"/>
    <w:rsid w:val="00EE6628"/>
    <w:rsid w:val="00EE6635"/>
    <w:rsid w:val="00EE665F"/>
    <w:rsid w:val="00EE6687"/>
    <w:rsid w:val="00EE672F"/>
    <w:rsid w:val="00EE6732"/>
    <w:rsid w:val="00EE674C"/>
    <w:rsid w:val="00EE683B"/>
    <w:rsid w:val="00EE68AD"/>
    <w:rsid w:val="00EE68B5"/>
    <w:rsid w:val="00EE6906"/>
    <w:rsid w:val="00EE69F1"/>
    <w:rsid w:val="00EE6A3E"/>
    <w:rsid w:val="00EE6A69"/>
    <w:rsid w:val="00EE6B8D"/>
    <w:rsid w:val="00EE6C24"/>
    <w:rsid w:val="00EE6C44"/>
    <w:rsid w:val="00EE6C62"/>
    <w:rsid w:val="00EE6CA4"/>
    <w:rsid w:val="00EE6CCC"/>
    <w:rsid w:val="00EE6D42"/>
    <w:rsid w:val="00EE6D5A"/>
    <w:rsid w:val="00EE6E28"/>
    <w:rsid w:val="00EE6E90"/>
    <w:rsid w:val="00EE6EA1"/>
    <w:rsid w:val="00EE6F45"/>
    <w:rsid w:val="00EE7107"/>
    <w:rsid w:val="00EE71A2"/>
    <w:rsid w:val="00EE71DF"/>
    <w:rsid w:val="00EE7375"/>
    <w:rsid w:val="00EE738F"/>
    <w:rsid w:val="00EE743A"/>
    <w:rsid w:val="00EE7568"/>
    <w:rsid w:val="00EE75BF"/>
    <w:rsid w:val="00EE75E9"/>
    <w:rsid w:val="00EE7628"/>
    <w:rsid w:val="00EE775B"/>
    <w:rsid w:val="00EE7991"/>
    <w:rsid w:val="00EE7A2E"/>
    <w:rsid w:val="00EE7A70"/>
    <w:rsid w:val="00EE7AB1"/>
    <w:rsid w:val="00EE7AFA"/>
    <w:rsid w:val="00EE7B1C"/>
    <w:rsid w:val="00EE7B24"/>
    <w:rsid w:val="00EE7B67"/>
    <w:rsid w:val="00EE7B70"/>
    <w:rsid w:val="00EE7B85"/>
    <w:rsid w:val="00EE7C65"/>
    <w:rsid w:val="00EE7C67"/>
    <w:rsid w:val="00EE7C81"/>
    <w:rsid w:val="00EE7CA6"/>
    <w:rsid w:val="00EE7CB8"/>
    <w:rsid w:val="00EE7D0C"/>
    <w:rsid w:val="00EE7D19"/>
    <w:rsid w:val="00EE7EA3"/>
    <w:rsid w:val="00EE7EA5"/>
    <w:rsid w:val="00EE7F5A"/>
    <w:rsid w:val="00EE7F60"/>
    <w:rsid w:val="00EE7F8B"/>
    <w:rsid w:val="00EE7F8E"/>
    <w:rsid w:val="00EE7FAA"/>
    <w:rsid w:val="00EF0050"/>
    <w:rsid w:val="00EF009E"/>
    <w:rsid w:val="00EF00A2"/>
    <w:rsid w:val="00EF00AD"/>
    <w:rsid w:val="00EF0132"/>
    <w:rsid w:val="00EF017B"/>
    <w:rsid w:val="00EF0221"/>
    <w:rsid w:val="00EF022D"/>
    <w:rsid w:val="00EF0258"/>
    <w:rsid w:val="00EF0276"/>
    <w:rsid w:val="00EF02CA"/>
    <w:rsid w:val="00EF0352"/>
    <w:rsid w:val="00EF03B1"/>
    <w:rsid w:val="00EF03B8"/>
    <w:rsid w:val="00EF03F0"/>
    <w:rsid w:val="00EF0414"/>
    <w:rsid w:val="00EF0430"/>
    <w:rsid w:val="00EF0439"/>
    <w:rsid w:val="00EF0561"/>
    <w:rsid w:val="00EF05A5"/>
    <w:rsid w:val="00EF05EB"/>
    <w:rsid w:val="00EF063A"/>
    <w:rsid w:val="00EF0647"/>
    <w:rsid w:val="00EF0648"/>
    <w:rsid w:val="00EF0682"/>
    <w:rsid w:val="00EF06F3"/>
    <w:rsid w:val="00EF0714"/>
    <w:rsid w:val="00EF0760"/>
    <w:rsid w:val="00EF078F"/>
    <w:rsid w:val="00EF0795"/>
    <w:rsid w:val="00EF0878"/>
    <w:rsid w:val="00EF08AE"/>
    <w:rsid w:val="00EF0931"/>
    <w:rsid w:val="00EF0953"/>
    <w:rsid w:val="00EF09F3"/>
    <w:rsid w:val="00EF0A2A"/>
    <w:rsid w:val="00EF0A4F"/>
    <w:rsid w:val="00EF0A8E"/>
    <w:rsid w:val="00EF0A99"/>
    <w:rsid w:val="00EF0B9E"/>
    <w:rsid w:val="00EF0BAE"/>
    <w:rsid w:val="00EF0C6F"/>
    <w:rsid w:val="00EF0C9B"/>
    <w:rsid w:val="00EF0CC0"/>
    <w:rsid w:val="00EF0CC7"/>
    <w:rsid w:val="00EF0DCD"/>
    <w:rsid w:val="00EF0DE0"/>
    <w:rsid w:val="00EF0DE1"/>
    <w:rsid w:val="00EF0E46"/>
    <w:rsid w:val="00EF0EB5"/>
    <w:rsid w:val="00EF0ED4"/>
    <w:rsid w:val="00EF0EED"/>
    <w:rsid w:val="00EF1018"/>
    <w:rsid w:val="00EF103E"/>
    <w:rsid w:val="00EF1063"/>
    <w:rsid w:val="00EF10B9"/>
    <w:rsid w:val="00EF111A"/>
    <w:rsid w:val="00EF1144"/>
    <w:rsid w:val="00EF1158"/>
    <w:rsid w:val="00EF11A4"/>
    <w:rsid w:val="00EF120C"/>
    <w:rsid w:val="00EF1264"/>
    <w:rsid w:val="00EF12EC"/>
    <w:rsid w:val="00EF133C"/>
    <w:rsid w:val="00EF13B3"/>
    <w:rsid w:val="00EF13C6"/>
    <w:rsid w:val="00EF140D"/>
    <w:rsid w:val="00EF15BB"/>
    <w:rsid w:val="00EF1657"/>
    <w:rsid w:val="00EF1678"/>
    <w:rsid w:val="00EF169A"/>
    <w:rsid w:val="00EF16DD"/>
    <w:rsid w:val="00EF16F8"/>
    <w:rsid w:val="00EF1763"/>
    <w:rsid w:val="00EF18FE"/>
    <w:rsid w:val="00EF1974"/>
    <w:rsid w:val="00EF1983"/>
    <w:rsid w:val="00EF1A46"/>
    <w:rsid w:val="00EF1AB1"/>
    <w:rsid w:val="00EF1AD2"/>
    <w:rsid w:val="00EF1AE8"/>
    <w:rsid w:val="00EF1C83"/>
    <w:rsid w:val="00EF1CB1"/>
    <w:rsid w:val="00EF1CC1"/>
    <w:rsid w:val="00EF1D39"/>
    <w:rsid w:val="00EF1D41"/>
    <w:rsid w:val="00EF1D56"/>
    <w:rsid w:val="00EF1DC3"/>
    <w:rsid w:val="00EF1DC9"/>
    <w:rsid w:val="00EF1E04"/>
    <w:rsid w:val="00EF1E51"/>
    <w:rsid w:val="00EF1E81"/>
    <w:rsid w:val="00EF1EB1"/>
    <w:rsid w:val="00EF1EB9"/>
    <w:rsid w:val="00EF1ED9"/>
    <w:rsid w:val="00EF1EF3"/>
    <w:rsid w:val="00EF1EFB"/>
    <w:rsid w:val="00EF1F07"/>
    <w:rsid w:val="00EF1FAE"/>
    <w:rsid w:val="00EF2010"/>
    <w:rsid w:val="00EF2119"/>
    <w:rsid w:val="00EF2125"/>
    <w:rsid w:val="00EF2167"/>
    <w:rsid w:val="00EF21E1"/>
    <w:rsid w:val="00EF2241"/>
    <w:rsid w:val="00EF2298"/>
    <w:rsid w:val="00EF233E"/>
    <w:rsid w:val="00EF23B6"/>
    <w:rsid w:val="00EF2452"/>
    <w:rsid w:val="00EF2477"/>
    <w:rsid w:val="00EF2587"/>
    <w:rsid w:val="00EF258E"/>
    <w:rsid w:val="00EF25AE"/>
    <w:rsid w:val="00EF2689"/>
    <w:rsid w:val="00EF26B7"/>
    <w:rsid w:val="00EF26BE"/>
    <w:rsid w:val="00EF26CB"/>
    <w:rsid w:val="00EF2767"/>
    <w:rsid w:val="00EF2835"/>
    <w:rsid w:val="00EF28C3"/>
    <w:rsid w:val="00EF2AC8"/>
    <w:rsid w:val="00EF2B04"/>
    <w:rsid w:val="00EF2C01"/>
    <w:rsid w:val="00EF2C6F"/>
    <w:rsid w:val="00EF2C77"/>
    <w:rsid w:val="00EF2C98"/>
    <w:rsid w:val="00EF2CAF"/>
    <w:rsid w:val="00EF2D28"/>
    <w:rsid w:val="00EF2DC1"/>
    <w:rsid w:val="00EF2DDD"/>
    <w:rsid w:val="00EF2E69"/>
    <w:rsid w:val="00EF2E70"/>
    <w:rsid w:val="00EF2E8F"/>
    <w:rsid w:val="00EF2E9D"/>
    <w:rsid w:val="00EF2EA8"/>
    <w:rsid w:val="00EF2F7D"/>
    <w:rsid w:val="00EF2FA7"/>
    <w:rsid w:val="00EF303D"/>
    <w:rsid w:val="00EF3111"/>
    <w:rsid w:val="00EF3185"/>
    <w:rsid w:val="00EF31E5"/>
    <w:rsid w:val="00EF3460"/>
    <w:rsid w:val="00EF34CA"/>
    <w:rsid w:val="00EF34FC"/>
    <w:rsid w:val="00EF3502"/>
    <w:rsid w:val="00EF352A"/>
    <w:rsid w:val="00EF360F"/>
    <w:rsid w:val="00EF3647"/>
    <w:rsid w:val="00EF3728"/>
    <w:rsid w:val="00EF376C"/>
    <w:rsid w:val="00EF37B9"/>
    <w:rsid w:val="00EF3895"/>
    <w:rsid w:val="00EF38B0"/>
    <w:rsid w:val="00EF38C0"/>
    <w:rsid w:val="00EF38DE"/>
    <w:rsid w:val="00EF38F5"/>
    <w:rsid w:val="00EF3941"/>
    <w:rsid w:val="00EF394D"/>
    <w:rsid w:val="00EF395B"/>
    <w:rsid w:val="00EF39B8"/>
    <w:rsid w:val="00EF39EE"/>
    <w:rsid w:val="00EF39F5"/>
    <w:rsid w:val="00EF3AAD"/>
    <w:rsid w:val="00EF3B5B"/>
    <w:rsid w:val="00EF3B65"/>
    <w:rsid w:val="00EF3BAE"/>
    <w:rsid w:val="00EF3BC0"/>
    <w:rsid w:val="00EF3BEF"/>
    <w:rsid w:val="00EF3BFA"/>
    <w:rsid w:val="00EF3C18"/>
    <w:rsid w:val="00EF3C44"/>
    <w:rsid w:val="00EF3C57"/>
    <w:rsid w:val="00EF3C7A"/>
    <w:rsid w:val="00EF3CB7"/>
    <w:rsid w:val="00EF3CFD"/>
    <w:rsid w:val="00EF3D00"/>
    <w:rsid w:val="00EF3D1E"/>
    <w:rsid w:val="00EF3D73"/>
    <w:rsid w:val="00EF3DC2"/>
    <w:rsid w:val="00EF3DE1"/>
    <w:rsid w:val="00EF3E37"/>
    <w:rsid w:val="00EF3EEA"/>
    <w:rsid w:val="00EF3F42"/>
    <w:rsid w:val="00EF4099"/>
    <w:rsid w:val="00EF40DD"/>
    <w:rsid w:val="00EF4167"/>
    <w:rsid w:val="00EF41BC"/>
    <w:rsid w:val="00EF41DA"/>
    <w:rsid w:val="00EF4224"/>
    <w:rsid w:val="00EF42A2"/>
    <w:rsid w:val="00EF42CD"/>
    <w:rsid w:val="00EF42E6"/>
    <w:rsid w:val="00EF42E7"/>
    <w:rsid w:val="00EF43D8"/>
    <w:rsid w:val="00EF43E0"/>
    <w:rsid w:val="00EF43EE"/>
    <w:rsid w:val="00EF44A6"/>
    <w:rsid w:val="00EF44B6"/>
    <w:rsid w:val="00EF4517"/>
    <w:rsid w:val="00EF4525"/>
    <w:rsid w:val="00EF453D"/>
    <w:rsid w:val="00EF454E"/>
    <w:rsid w:val="00EF456F"/>
    <w:rsid w:val="00EF45AB"/>
    <w:rsid w:val="00EF45CF"/>
    <w:rsid w:val="00EF4641"/>
    <w:rsid w:val="00EF476F"/>
    <w:rsid w:val="00EF47FF"/>
    <w:rsid w:val="00EF485A"/>
    <w:rsid w:val="00EF48BF"/>
    <w:rsid w:val="00EF491E"/>
    <w:rsid w:val="00EF4962"/>
    <w:rsid w:val="00EF4989"/>
    <w:rsid w:val="00EF4994"/>
    <w:rsid w:val="00EF49AE"/>
    <w:rsid w:val="00EF4AA0"/>
    <w:rsid w:val="00EF4AE9"/>
    <w:rsid w:val="00EF4AEA"/>
    <w:rsid w:val="00EF4B62"/>
    <w:rsid w:val="00EF4B74"/>
    <w:rsid w:val="00EF4B99"/>
    <w:rsid w:val="00EF4BEC"/>
    <w:rsid w:val="00EF4C2B"/>
    <w:rsid w:val="00EF4D31"/>
    <w:rsid w:val="00EF4D32"/>
    <w:rsid w:val="00EF4D3C"/>
    <w:rsid w:val="00EF4D46"/>
    <w:rsid w:val="00EF4D87"/>
    <w:rsid w:val="00EF4DD3"/>
    <w:rsid w:val="00EF4DF2"/>
    <w:rsid w:val="00EF4E02"/>
    <w:rsid w:val="00EF4E54"/>
    <w:rsid w:val="00EF4E5C"/>
    <w:rsid w:val="00EF4EC2"/>
    <w:rsid w:val="00EF4EF1"/>
    <w:rsid w:val="00EF4F21"/>
    <w:rsid w:val="00EF4F24"/>
    <w:rsid w:val="00EF4F2A"/>
    <w:rsid w:val="00EF4F2C"/>
    <w:rsid w:val="00EF4F7F"/>
    <w:rsid w:val="00EF5036"/>
    <w:rsid w:val="00EF503D"/>
    <w:rsid w:val="00EF50A1"/>
    <w:rsid w:val="00EF510D"/>
    <w:rsid w:val="00EF525B"/>
    <w:rsid w:val="00EF5284"/>
    <w:rsid w:val="00EF52E9"/>
    <w:rsid w:val="00EF534B"/>
    <w:rsid w:val="00EF537B"/>
    <w:rsid w:val="00EF5390"/>
    <w:rsid w:val="00EF53C6"/>
    <w:rsid w:val="00EF53E4"/>
    <w:rsid w:val="00EF543B"/>
    <w:rsid w:val="00EF546F"/>
    <w:rsid w:val="00EF54C3"/>
    <w:rsid w:val="00EF5598"/>
    <w:rsid w:val="00EF55C4"/>
    <w:rsid w:val="00EF55D1"/>
    <w:rsid w:val="00EF5659"/>
    <w:rsid w:val="00EF568D"/>
    <w:rsid w:val="00EF568F"/>
    <w:rsid w:val="00EF56BB"/>
    <w:rsid w:val="00EF56D4"/>
    <w:rsid w:val="00EF56FF"/>
    <w:rsid w:val="00EF570A"/>
    <w:rsid w:val="00EF5712"/>
    <w:rsid w:val="00EF5755"/>
    <w:rsid w:val="00EF57F1"/>
    <w:rsid w:val="00EF57F2"/>
    <w:rsid w:val="00EF595D"/>
    <w:rsid w:val="00EF59D9"/>
    <w:rsid w:val="00EF5A78"/>
    <w:rsid w:val="00EF5AAC"/>
    <w:rsid w:val="00EF5B01"/>
    <w:rsid w:val="00EF5B5F"/>
    <w:rsid w:val="00EF5B80"/>
    <w:rsid w:val="00EF5B94"/>
    <w:rsid w:val="00EF5BDB"/>
    <w:rsid w:val="00EF5C1F"/>
    <w:rsid w:val="00EF5C3A"/>
    <w:rsid w:val="00EF5C5A"/>
    <w:rsid w:val="00EF5D09"/>
    <w:rsid w:val="00EF5DE1"/>
    <w:rsid w:val="00EF5E1E"/>
    <w:rsid w:val="00EF5F12"/>
    <w:rsid w:val="00EF5F44"/>
    <w:rsid w:val="00EF602B"/>
    <w:rsid w:val="00EF60B5"/>
    <w:rsid w:val="00EF6109"/>
    <w:rsid w:val="00EF6125"/>
    <w:rsid w:val="00EF6184"/>
    <w:rsid w:val="00EF6251"/>
    <w:rsid w:val="00EF6299"/>
    <w:rsid w:val="00EF629D"/>
    <w:rsid w:val="00EF62C5"/>
    <w:rsid w:val="00EF6324"/>
    <w:rsid w:val="00EF6337"/>
    <w:rsid w:val="00EF634B"/>
    <w:rsid w:val="00EF63DE"/>
    <w:rsid w:val="00EF641B"/>
    <w:rsid w:val="00EF6435"/>
    <w:rsid w:val="00EF646B"/>
    <w:rsid w:val="00EF64A2"/>
    <w:rsid w:val="00EF65F9"/>
    <w:rsid w:val="00EF6678"/>
    <w:rsid w:val="00EF6679"/>
    <w:rsid w:val="00EF668B"/>
    <w:rsid w:val="00EF668E"/>
    <w:rsid w:val="00EF67AA"/>
    <w:rsid w:val="00EF67EF"/>
    <w:rsid w:val="00EF681A"/>
    <w:rsid w:val="00EF6858"/>
    <w:rsid w:val="00EF6869"/>
    <w:rsid w:val="00EF686D"/>
    <w:rsid w:val="00EF6897"/>
    <w:rsid w:val="00EF68AD"/>
    <w:rsid w:val="00EF68DB"/>
    <w:rsid w:val="00EF6917"/>
    <w:rsid w:val="00EF6974"/>
    <w:rsid w:val="00EF6977"/>
    <w:rsid w:val="00EF6987"/>
    <w:rsid w:val="00EF69C7"/>
    <w:rsid w:val="00EF6B61"/>
    <w:rsid w:val="00EF6BD3"/>
    <w:rsid w:val="00EF6C9C"/>
    <w:rsid w:val="00EF6CAD"/>
    <w:rsid w:val="00EF6CB8"/>
    <w:rsid w:val="00EF6CDB"/>
    <w:rsid w:val="00EF6D34"/>
    <w:rsid w:val="00EF6DF1"/>
    <w:rsid w:val="00EF6E21"/>
    <w:rsid w:val="00EF6F13"/>
    <w:rsid w:val="00EF6F99"/>
    <w:rsid w:val="00EF6FCC"/>
    <w:rsid w:val="00EF6FFB"/>
    <w:rsid w:val="00EF700D"/>
    <w:rsid w:val="00EF7011"/>
    <w:rsid w:val="00EF701A"/>
    <w:rsid w:val="00EF70DE"/>
    <w:rsid w:val="00EF70E0"/>
    <w:rsid w:val="00EF7116"/>
    <w:rsid w:val="00EF719D"/>
    <w:rsid w:val="00EF71DC"/>
    <w:rsid w:val="00EF71EB"/>
    <w:rsid w:val="00EF7250"/>
    <w:rsid w:val="00EF7276"/>
    <w:rsid w:val="00EF7280"/>
    <w:rsid w:val="00EF72C2"/>
    <w:rsid w:val="00EF72CD"/>
    <w:rsid w:val="00EF72FD"/>
    <w:rsid w:val="00EF733D"/>
    <w:rsid w:val="00EF734B"/>
    <w:rsid w:val="00EF7392"/>
    <w:rsid w:val="00EF73DF"/>
    <w:rsid w:val="00EF73F5"/>
    <w:rsid w:val="00EF745C"/>
    <w:rsid w:val="00EF7460"/>
    <w:rsid w:val="00EF74AC"/>
    <w:rsid w:val="00EF755D"/>
    <w:rsid w:val="00EF75CC"/>
    <w:rsid w:val="00EF75CD"/>
    <w:rsid w:val="00EF75ED"/>
    <w:rsid w:val="00EF75F8"/>
    <w:rsid w:val="00EF761D"/>
    <w:rsid w:val="00EF765C"/>
    <w:rsid w:val="00EF7662"/>
    <w:rsid w:val="00EF767C"/>
    <w:rsid w:val="00EF76A0"/>
    <w:rsid w:val="00EF76D0"/>
    <w:rsid w:val="00EF76DC"/>
    <w:rsid w:val="00EF770B"/>
    <w:rsid w:val="00EF776E"/>
    <w:rsid w:val="00EF777C"/>
    <w:rsid w:val="00EF77E9"/>
    <w:rsid w:val="00EF7822"/>
    <w:rsid w:val="00EF785C"/>
    <w:rsid w:val="00EF786C"/>
    <w:rsid w:val="00EF7898"/>
    <w:rsid w:val="00EF78D3"/>
    <w:rsid w:val="00EF78E1"/>
    <w:rsid w:val="00EF794F"/>
    <w:rsid w:val="00EF79C2"/>
    <w:rsid w:val="00EF7A5A"/>
    <w:rsid w:val="00EF7A73"/>
    <w:rsid w:val="00EF7AD9"/>
    <w:rsid w:val="00EF7ADF"/>
    <w:rsid w:val="00EF7BB2"/>
    <w:rsid w:val="00EF7BB4"/>
    <w:rsid w:val="00EF7D6F"/>
    <w:rsid w:val="00EF7D7C"/>
    <w:rsid w:val="00EF7DA4"/>
    <w:rsid w:val="00EF7DD4"/>
    <w:rsid w:val="00EF7E1D"/>
    <w:rsid w:val="00EF7EA9"/>
    <w:rsid w:val="00EF7F45"/>
    <w:rsid w:val="00EF7F93"/>
    <w:rsid w:val="00EF7FE6"/>
    <w:rsid w:val="00F000F4"/>
    <w:rsid w:val="00F000FF"/>
    <w:rsid w:val="00F0014E"/>
    <w:rsid w:val="00F00170"/>
    <w:rsid w:val="00F001D2"/>
    <w:rsid w:val="00F001F7"/>
    <w:rsid w:val="00F00207"/>
    <w:rsid w:val="00F00226"/>
    <w:rsid w:val="00F00299"/>
    <w:rsid w:val="00F0029C"/>
    <w:rsid w:val="00F00367"/>
    <w:rsid w:val="00F00368"/>
    <w:rsid w:val="00F0044F"/>
    <w:rsid w:val="00F00468"/>
    <w:rsid w:val="00F00498"/>
    <w:rsid w:val="00F004E8"/>
    <w:rsid w:val="00F0050B"/>
    <w:rsid w:val="00F0062D"/>
    <w:rsid w:val="00F0062E"/>
    <w:rsid w:val="00F00656"/>
    <w:rsid w:val="00F00768"/>
    <w:rsid w:val="00F007AF"/>
    <w:rsid w:val="00F00810"/>
    <w:rsid w:val="00F00851"/>
    <w:rsid w:val="00F008C5"/>
    <w:rsid w:val="00F008E2"/>
    <w:rsid w:val="00F008FE"/>
    <w:rsid w:val="00F0090D"/>
    <w:rsid w:val="00F0099D"/>
    <w:rsid w:val="00F009C1"/>
    <w:rsid w:val="00F009D2"/>
    <w:rsid w:val="00F00A48"/>
    <w:rsid w:val="00F00A57"/>
    <w:rsid w:val="00F00ACC"/>
    <w:rsid w:val="00F00B16"/>
    <w:rsid w:val="00F00B35"/>
    <w:rsid w:val="00F00BCD"/>
    <w:rsid w:val="00F00BFA"/>
    <w:rsid w:val="00F00C4A"/>
    <w:rsid w:val="00F00CC8"/>
    <w:rsid w:val="00F00D75"/>
    <w:rsid w:val="00F00D9F"/>
    <w:rsid w:val="00F00DBF"/>
    <w:rsid w:val="00F00E40"/>
    <w:rsid w:val="00F00E9A"/>
    <w:rsid w:val="00F00F72"/>
    <w:rsid w:val="00F01036"/>
    <w:rsid w:val="00F01063"/>
    <w:rsid w:val="00F010A4"/>
    <w:rsid w:val="00F01103"/>
    <w:rsid w:val="00F01188"/>
    <w:rsid w:val="00F01283"/>
    <w:rsid w:val="00F012A7"/>
    <w:rsid w:val="00F0131D"/>
    <w:rsid w:val="00F0144D"/>
    <w:rsid w:val="00F01476"/>
    <w:rsid w:val="00F0148F"/>
    <w:rsid w:val="00F014BC"/>
    <w:rsid w:val="00F01532"/>
    <w:rsid w:val="00F0157B"/>
    <w:rsid w:val="00F01612"/>
    <w:rsid w:val="00F016AB"/>
    <w:rsid w:val="00F0176E"/>
    <w:rsid w:val="00F01776"/>
    <w:rsid w:val="00F0178D"/>
    <w:rsid w:val="00F017BF"/>
    <w:rsid w:val="00F017D1"/>
    <w:rsid w:val="00F0183C"/>
    <w:rsid w:val="00F01849"/>
    <w:rsid w:val="00F018E2"/>
    <w:rsid w:val="00F01904"/>
    <w:rsid w:val="00F01939"/>
    <w:rsid w:val="00F01970"/>
    <w:rsid w:val="00F01976"/>
    <w:rsid w:val="00F0198A"/>
    <w:rsid w:val="00F019FF"/>
    <w:rsid w:val="00F01A1E"/>
    <w:rsid w:val="00F01A2A"/>
    <w:rsid w:val="00F01A52"/>
    <w:rsid w:val="00F01A68"/>
    <w:rsid w:val="00F01AFB"/>
    <w:rsid w:val="00F01AFF"/>
    <w:rsid w:val="00F01B73"/>
    <w:rsid w:val="00F01BD3"/>
    <w:rsid w:val="00F01BE6"/>
    <w:rsid w:val="00F01C1A"/>
    <w:rsid w:val="00F01CFF"/>
    <w:rsid w:val="00F01DE9"/>
    <w:rsid w:val="00F01E2B"/>
    <w:rsid w:val="00F01EB4"/>
    <w:rsid w:val="00F01F86"/>
    <w:rsid w:val="00F01FB4"/>
    <w:rsid w:val="00F01FF0"/>
    <w:rsid w:val="00F02051"/>
    <w:rsid w:val="00F020B4"/>
    <w:rsid w:val="00F020DD"/>
    <w:rsid w:val="00F02119"/>
    <w:rsid w:val="00F0211D"/>
    <w:rsid w:val="00F02253"/>
    <w:rsid w:val="00F02280"/>
    <w:rsid w:val="00F0231C"/>
    <w:rsid w:val="00F0235C"/>
    <w:rsid w:val="00F023E9"/>
    <w:rsid w:val="00F02472"/>
    <w:rsid w:val="00F0248A"/>
    <w:rsid w:val="00F02540"/>
    <w:rsid w:val="00F0257F"/>
    <w:rsid w:val="00F0269C"/>
    <w:rsid w:val="00F026B0"/>
    <w:rsid w:val="00F026C1"/>
    <w:rsid w:val="00F02733"/>
    <w:rsid w:val="00F02775"/>
    <w:rsid w:val="00F02817"/>
    <w:rsid w:val="00F02930"/>
    <w:rsid w:val="00F02955"/>
    <w:rsid w:val="00F02998"/>
    <w:rsid w:val="00F029EA"/>
    <w:rsid w:val="00F02A04"/>
    <w:rsid w:val="00F02A5E"/>
    <w:rsid w:val="00F02AC7"/>
    <w:rsid w:val="00F02B76"/>
    <w:rsid w:val="00F02C05"/>
    <w:rsid w:val="00F02C25"/>
    <w:rsid w:val="00F02C33"/>
    <w:rsid w:val="00F02C39"/>
    <w:rsid w:val="00F02CE9"/>
    <w:rsid w:val="00F02D08"/>
    <w:rsid w:val="00F02D23"/>
    <w:rsid w:val="00F02D43"/>
    <w:rsid w:val="00F02E22"/>
    <w:rsid w:val="00F02EA2"/>
    <w:rsid w:val="00F02F03"/>
    <w:rsid w:val="00F02F08"/>
    <w:rsid w:val="00F02F46"/>
    <w:rsid w:val="00F02F52"/>
    <w:rsid w:val="00F03059"/>
    <w:rsid w:val="00F03087"/>
    <w:rsid w:val="00F0308C"/>
    <w:rsid w:val="00F03170"/>
    <w:rsid w:val="00F031A2"/>
    <w:rsid w:val="00F031DE"/>
    <w:rsid w:val="00F031F3"/>
    <w:rsid w:val="00F03227"/>
    <w:rsid w:val="00F03230"/>
    <w:rsid w:val="00F03249"/>
    <w:rsid w:val="00F03268"/>
    <w:rsid w:val="00F0327C"/>
    <w:rsid w:val="00F032BA"/>
    <w:rsid w:val="00F03364"/>
    <w:rsid w:val="00F03382"/>
    <w:rsid w:val="00F033A4"/>
    <w:rsid w:val="00F03401"/>
    <w:rsid w:val="00F0345F"/>
    <w:rsid w:val="00F03494"/>
    <w:rsid w:val="00F034A7"/>
    <w:rsid w:val="00F034AC"/>
    <w:rsid w:val="00F034D0"/>
    <w:rsid w:val="00F03643"/>
    <w:rsid w:val="00F03667"/>
    <w:rsid w:val="00F0366C"/>
    <w:rsid w:val="00F03688"/>
    <w:rsid w:val="00F036AB"/>
    <w:rsid w:val="00F036B5"/>
    <w:rsid w:val="00F03760"/>
    <w:rsid w:val="00F03799"/>
    <w:rsid w:val="00F03885"/>
    <w:rsid w:val="00F03888"/>
    <w:rsid w:val="00F038C0"/>
    <w:rsid w:val="00F038D7"/>
    <w:rsid w:val="00F0390C"/>
    <w:rsid w:val="00F03963"/>
    <w:rsid w:val="00F03997"/>
    <w:rsid w:val="00F039F3"/>
    <w:rsid w:val="00F039F7"/>
    <w:rsid w:val="00F03AAD"/>
    <w:rsid w:val="00F03AC2"/>
    <w:rsid w:val="00F03B25"/>
    <w:rsid w:val="00F03B38"/>
    <w:rsid w:val="00F03B8E"/>
    <w:rsid w:val="00F03BD9"/>
    <w:rsid w:val="00F03C7E"/>
    <w:rsid w:val="00F03CB0"/>
    <w:rsid w:val="00F03CC7"/>
    <w:rsid w:val="00F03D30"/>
    <w:rsid w:val="00F03D31"/>
    <w:rsid w:val="00F03D87"/>
    <w:rsid w:val="00F03DAD"/>
    <w:rsid w:val="00F03E61"/>
    <w:rsid w:val="00F03EB3"/>
    <w:rsid w:val="00F03F51"/>
    <w:rsid w:val="00F03F8F"/>
    <w:rsid w:val="00F03F94"/>
    <w:rsid w:val="00F040A4"/>
    <w:rsid w:val="00F040F6"/>
    <w:rsid w:val="00F0410D"/>
    <w:rsid w:val="00F04160"/>
    <w:rsid w:val="00F041F3"/>
    <w:rsid w:val="00F042F6"/>
    <w:rsid w:val="00F0432A"/>
    <w:rsid w:val="00F0433A"/>
    <w:rsid w:val="00F04354"/>
    <w:rsid w:val="00F04373"/>
    <w:rsid w:val="00F04378"/>
    <w:rsid w:val="00F043AE"/>
    <w:rsid w:val="00F043EF"/>
    <w:rsid w:val="00F043F9"/>
    <w:rsid w:val="00F04478"/>
    <w:rsid w:val="00F04490"/>
    <w:rsid w:val="00F044D5"/>
    <w:rsid w:val="00F044F3"/>
    <w:rsid w:val="00F0450B"/>
    <w:rsid w:val="00F0452C"/>
    <w:rsid w:val="00F045CB"/>
    <w:rsid w:val="00F0463B"/>
    <w:rsid w:val="00F0467C"/>
    <w:rsid w:val="00F046F0"/>
    <w:rsid w:val="00F0471B"/>
    <w:rsid w:val="00F0472C"/>
    <w:rsid w:val="00F0473A"/>
    <w:rsid w:val="00F0477C"/>
    <w:rsid w:val="00F047CB"/>
    <w:rsid w:val="00F047CE"/>
    <w:rsid w:val="00F04803"/>
    <w:rsid w:val="00F04822"/>
    <w:rsid w:val="00F04887"/>
    <w:rsid w:val="00F04899"/>
    <w:rsid w:val="00F0490E"/>
    <w:rsid w:val="00F04938"/>
    <w:rsid w:val="00F04968"/>
    <w:rsid w:val="00F0496B"/>
    <w:rsid w:val="00F049C4"/>
    <w:rsid w:val="00F049D4"/>
    <w:rsid w:val="00F049FA"/>
    <w:rsid w:val="00F04A71"/>
    <w:rsid w:val="00F04A74"/>
    <w:rsid w:val="00F04AA1"/>
    <w:rsid w:val="00F04AC6"/>
    <w:rsid w:val="00F04B1C"/>
    <w:rsid w:val="00F04B58"/>
    <w:rsid w:val="00F04BB3"/>
    <w:rsid w:val="00F04C69"/>
    <w:rsid w:val="00F04C98"/>
    <w:rsid w:val="00F04C9C"/>
    <w:rsid w:val="00F04CDE"/>
    <w:rsid w:val="00F04DE5"/>
    <w:rsid w:val="00F04DFA"/>
    <w:rsid w:val="00F04E0D"/>
    <w:rsid w:val="00F04E1F"/>
    <w:rsid w:val="00F04E22"/>
    <w:rsid w:val="00F04E58"/>
    <w:rsid w:val="00F04E67"/>
    <w:rsid w:val="00F04E7E"/>
    <w:rsid w:val="00F04EA5"/>
    <w:rsid w:val="00F04ED1"/>
    <w:rsid w:val="00F04F76"/>
    <w:rsid w:val="00F04F78"/>
    <w:rsid w:val="00F04FD7"/>
    <w:rsid w:val="00F04FDC"/>
    <w:rsid w:val="00F0500D"/>
    <w:rsid w:val="00F0519D"/>
    <w:rsid w:val="00F051CB"/>
    <w:rsid w:val="00F0521B"/>
    <w:rsid w:val="00F0523F"/>
    <w:rsid w:val="00F054FE"/>
    <w:rsid w:val="00F05516"/>
    <w:rsid w:val="00F0553D"/>
    <w:rsid w:val="00F05555"/>
    <w:rsid w:val="00F05582"/>
    <w:rsid w:val="00F055F3"/>
    <w:rsid w:val="00F0569E"/>
    <w:rsid w:val="00F056C2"/>
    <w:rsid w:val="00F056D3"/>
    <w:rsid w:val="00F056E6"/>
    <w:rsid w:val="00F05728"/>
    <w:rsid w:val="00F057FF"/>
    <w:rsid w:val="00F05802"/>
    <w:rsid w:val="00F0580A"/>
    <w:rsid w:val="00F05836"/>
    <w:rsid w:val="00F0583E"/>
    <w:rsid w:val="00F058B5"/>
    <w:rsid w:val="00F0590F"/>
    <w:rsid w:val="00F059A2"/>
    <w:rsid w:val="00F05A00"/>
    <w:rsid w:val="00F05A0B"/>
    <w:rsid w:val="00F05A29"/>
    <w:rsid w:val="00F05A97"/>
    <w:rsid w:val="00F05B4E"/>
    <w:rsid w:val="00F05BAC"/>
    <w:rsid w:val="00F05BCB"/>
    <w:rsid w:val="00F05C6F"/>
    <w:rsid w:val="00F05CE5"/>
    <w:rsid w:val="00F05E2F"/>
    <w:rsid w:val="00F05E6C"/>
    <w:rsid w:val="00F05F51"/>
    <w:rsid w:val="00F0601A"/>
    <w:rsid w:val="00F0602D"/>
    <w:rsid w:val="00F0604A"/>
    <w:rsid w:val="00F0608E"/>
    <w:rsid w:val="00F061AD"/>
    <w:rsid w:val="00F061B5"/>
    <w:rsid w:val="00F061FC"/>
    <w:rsid w:val="00F06239"/>
    <w:rsid w:val="00F0629E"/>
    <w:rsid w:val="00F062A1"/>
    <w:rsid w:val="00F06302"/>
    <w:rsid w:val="00F0630F"/>
    <w:rsid w:val="00F06312"/>
    <w:rsid w:val="00F06320"/>
    <w:rsid w:val="00F0632C"/>
    <w:rsid w:val="00F06383"/>
    <w:rsid w:val="00F0639B"/>
    <w:rsid w:val="00F06422"/>
    <w:rsid w:val="00F06473"/>
    <w:rsid w:val="00F064D5"/>
    <w:rsid w:val="00F064DB"/>
    <w:rsid w:val="00F0653B"/>
    <w:rsid w:val="00F06555"/>
    <w:rsid w:val="00F06575"/>
    <w:rsid w:val="00F06626"/>
    <w:rsid w:val="00F0666F"/>
    <w:rsid w:val="00F066A3"/>
    <w:rsid w:val="00F066A4"/>
    <w:rsid w:val="00F066B7"/>
    <w:rsid w:val="00F06751"/>
    <w:rsid w:val="00F06815"/>
    <w:rsid w:val="00F06861"/>
    <w:rsid w:val="00F0686B"/>
    <w:rsid w:val="00F068C0"/>
    <w:rsid w:val="00F06A0B"/>
    <w:rsid w:val="00F06BB6"/>
    <w:rsid w:val="00F06C05"/>
    <w:rsid w:val="00F06D83"/>
    <w:rsid w:val="00F06DEB"/>
    <w:rsid w:val="00F06E14"/>
    <w:rsid w:val="00F06E68"/>
    <w:rsid w:val="00F06EAE"/>
    <w:rsid w:val="00F06EBF"/>
    <w:rsid w:val="00F06F5F"/>
    <w:rsid w:val="00F070A6"/>
    <w:rsid w:val="00F070B1"/>
    <w:rsid w:val="00F070F9"/>
    <w:rsid w:val="00F07110"/>
    <w:rsid w:val="00F07173"/>
    <w:rsid w:val="00F07211"/>
    <w:rsid w:val="00F07266"/>
    <w:rsid w:val="00F0726E"/>
    <w:rsid w:val="00F072E0"/>
    <w:rsid w:val="00F07397"/>
    <w:rsid w:val="00F073F5"/>
    <w:rsid w:val="00F07439"/>
    <w:rsid w:val="00F0750F"/>
    <w:rsid w:val="00F07549"/>
    <w:rsid w:val="00F07567"/>
    <w:rsid w:val="00F0756E"/>
    <w:rsid w:val="00F07591"/>
    <w:rsid w:val="00F075EE"/>
    <w:rsid w:val="00F0772B"/>
    <w:rsid w:val="00F0773E"/>
    <w:rsid w:val="00F077CE"/>
    <w:rsid w:val="00F07802"/>
    <w:rsid w:val="00F0784D"/>
    <w:rsid w:val="00F07860"/>
    <w:rsid w:val="00F0786B"/>
    <w:rsid w:val="00F0787A"/>
    <w:rsid w:val="00F07932"/>
    <w:rsid w:val="00F07943"/>
    <w:rsid w:val="00F0795E"/>
    <w:rsid w:val="00F079B4"/>
    <w:rsid w:val="00F079EA"/>
    <w:rsid w:val="00F07A09"/>
    <w:rsid w:val="00F07A2C"/>
    <w:rsid w:val="00F07A3C"/>
    <w:rsid w:val="00F07A57"/>
    <w:rsid w:val="00F07A7E"/>
    <w:rsid w:val="00F07C0E"/>
    <w:rsid w:val="00F07C19"/>
    <w:rsid w:val="00F07C4E"/>
    <w:rsid w:val="00F07C5F"/>
    <w:rsid w:val="00F07CEA"/>
    <w:rsid w:val="00F07D35"/>
    <w:rsid w:val="00F07EBE"/>
    <w:rsid w:val="00F07F1B"/>
    <w:rsid w:val="00F07F5A"/>
    <w:rsid w:val="00F07F80"/>
    <w:rsid w:val="00F07FB1"/>
    <w:rsid w:val="00F07FB5"/>
    <w:rsid w:val="00F07FFE"/>
    <w:rsid w:val="00F10015"/>
    <w:rsid w:val="00F1011C"/>
    <w:rsid w:val="00F10126"/>
    <w:rsid w:val="00F10141"/>
    <w:rsid w:val="00F101DB"/>
    <w:rsid w:val="00F10244"/>
    <w:rsid w:val="00F102AE"/>
    <w:rsid w:val="00F102C0"/>
    <w:rsid w:val="00F1030A"/>
    <w:rsid w:val="00F103CE"/>
    <w:rsid w:val="00F103DE"/>
    <w:rsid w:val="00F10424"/>
    <w:rsid w:val="00F104B9"/>
    <w:rsid w:val="00F10550"/>
    <w:rsid w:val="00F10592"/>
    <w:rsid w:val="00F1059A"/>
    <w:rsid w:val="00F105FE"/>
    <w:rsid w:val="00F1060E"/>
    <w:rsid w:val="00F1064A"/>
    <w:rsid w:val="00F106B1"/>
    <w:rsid w:val="00F106D4"/>
    <w:rsid w:val="00F10726"/>
    <w:rsid w:val="00F10733"/>
    <w:rsid w:val="00F107BF"/>
    <w:rsid w:val="00F107CD"/>
    <w:rsid w:val="00F107DA"/>
    <w:rsid w:val="00F107DD"/>
    <w:rsid w:val="00F108B7"/>
    <w:rsid w:val="00F108D1"/>
    <w:rsid w:val="00F108D9"/>
    <w:rsid w:val="00F108E1"/>
    <w:rsid w:val="00F10931"/>
    <w:rsid w:val="00F109BA"/>
    <w:rsid w:val="00F109E7"/>
    <w:rsid w:val="00F10A0C"/>
    <w:rsid w:val="00F10A34"/>
    <w:rsid w:val="00F10A73"/>
    <w:rsid w:val="00F10A96"/>
    <w:rsid w:val="00F10A9C"/>
    <w:rsid w:val="00F10B34"/>
    <w:rsid w:val="00F10B37"/>
    <w:rsid w:val="00F10B4F"/>
    <w:rsid w:val="00F10B53"/>
    <w:rsid w:val="00F10BA5"/>
    <w:rsid w:val="00F10C16"/>
    <w:rsid w:val="00F10C64"/>
    <w:rsid w:val="00F10CFA"/>
    <w:rsid w:val="00F10D59"/>
    <w:rsid w:val="00F10D6A"/>
    <w:rsid w:val="00F10DBF"/>
    <w:rsid w:val="00F10DD2"/>
    <w:rsid w:val="00F10DE7"/>
    <w:rsid w:val="00F10E43"/>
    <w:rsid w:val="00F10E8A"/>
    <w:rsid w:val="00F10EA6"/>
    <w:rsid w:val="00F10EAD"/>
    <w:rsid w:val="00F10FBF"/>
    <w:rsid w:val="00F110D5"/>
    <w:rsid w:val="00F111F5"/>
    <w:rsid w:val="00F11212"/>
    <w:rsid w:val="00F11214"/>
    <w:rsid w:val="00F1123C"/>
    <w:rsid w:val="00F112DA"/>
    <w:rsid w:val="00F112F9"/>
    <w:rsid w:val="00F11329"/>
    <w:rsid w:val="00F1133F"/>
    <w:rsid w:val="00F113B4"/>
    <w:rsid w:val="00F113BE"/>
    <w:rsid w:val="00F11447"/>
    <w:rsid w:val="00F11474"/>
    <w:rsid w:val="00F114CF"/>
    <w:rsid w:val="00F1151E"/>
    <w:rsid w:val="00F11538"/>
    <w:rsid w:val="00F11595"/>
    <w:rsid w:val="00F115A7"/>
    <w:rsid w:val="00F1165D"/>
    <w:rsid w:val="00F11778"/>
    <w:rsid w:val="00F11791"/>
    <w:rsid w:val="00F117A0"/>
    <w:rsid w:val="00F117A6"/>
    <w:rsid w:val="00F1185E"/>
    <w:rsid w:val="00F11875"/>
    <w:rsid w:val="00F11879"/>
    <w:rsid w:val="00F1187E"/>
    <w:rsid w:val="00F118A5"/>
    <w:rsid w:val="00F1190C"/>
    <w:rsid w:val="00F11916"/>
    <w:rsid w:val="00F1192B"/>
    <w:rsid w:val="00F1195E"/>
    <w:rsid w:val="00F1196B"/>
    <w:rsid w:val="00F119BB"/>
    <w:rsid w:val="00F119BE"/>
    <w:rsid w:val="00F11A52"/>
    <w:rsid w:val="00F11ACF"/>
    <w:rsid w:val="00F11AD4"/>
    <w:rsid w:val="00F11B08"/>
    <w:rsid w:val="00F11B5D"/>
    <w:rsid w:val="00F11C1C"/>
    <w:rsid w:val="00F11C4C"/>
    <w:rsid w:val="00F11C79"/>
    <w:rsid w:val="00F11CFB"/>
    <w:rsid w:val="00F11D0B"/>
    <w:rsid w:val="00F11D0D"/>
    <w:rsid w:val="00F11D31"/>
    <w:rsid w:val="00F11D5C"/>
    <w:rsid w:val="00F11D86"/>
    <w:rsid w:val="00F11E04"/>
    <w:rsid w:val="00F11E70"/>
    <w:rsid w:val="00F11E99"/>
    <w:rsid w:val="00F11EA3"/>
    <w:rsid w:val="00F11F15"/>
    <w:rsid w:val="00F11F42"/>
    <w:rsid w:val="00F11FA9"/>
    <w:rsid w:val="00F11FF0"/>
    <w:rsid w:val="00F11FF1"/>
    <w:rsid w:val="00F120F1"/>
    <w:rsid w:val="00F12211"/>
    <w:rsid w:val="00F12234"/>
    <w:rsid w:val="00F1224D"/>
    <w:rsid w:val="00F12309"/>
    <w:rsid w:val="00F1232D"/>
    <w:rsid w:val="00F1236F"/>
    <w:rsid w:val="00F12380"/>
    <w:rsid w:val="00F12387"/>
    <w:rsid w:val="00F12408"/>
    <w:rsid w:val="00F12536"/>
    <w:rsid w:val="00F125BC"/>
    <w:rsid w:val="00F1260F"/>
    <w:rsid w:val="00F12656"/>
    <w:rsid w:val="00F126CC"/>
    <w:rsid w:val="00F126DE"/>
    <w:rsid w:val="00F1270D"/>
    <w:rsid w:val="00F12736"/>
    <w:rsid w:val="00F1274C"/>
    <w:rsid w:val="00F127A8"/>
    <w:rsid w:val="00F12801"/>
    <w:rsid w:val="00F1284B"/>
    <w:rsid w:val="00F12859"/>
    <w:rsid w:val="00F128FC"/>
    <w:rsid w:val="00F129CD"/>
    <w:rsid w:val="00F129E5"/>
    <w:rsid w:val="00F129FB"/>
    <w:rsid w:val="00F12A4F"/>
    <w:rsid w:val="00F12BD4"/>
    <w:rsid w:val="00F12C64"/>
    <w:rsid w:val="00F12C6E"/>
    <w:rsid w:val="00F12CC0"/>
    <w:rsid w:val="00F12D21"/>
    <w:rsid w:val="00F12D99"/>
    <w:rsid w:val="00F12D9C"/>
    <w:rsid w:val="00F12DB3"/>
    <w:rsid w:val="00F12DBA"/>
    <w:rsid w:val="00F12DD4"/>
    <w:rsid w:val="00F12DD7"/>
    <w:rsid w:val="00F12E1F"/>
    <w:rsid w:val="00F12E35"/>
    <w:rsid w:val="00F12F21"/>
    <w:rsid w:val="00F12FA3"/>
    <w:rsid w:val="00F13017"/>
    <w:rsid w:val="00F13075"/>
    <w:rsid w:val="00F130D2"/>
    <w:rsid w:val="00F130E4"/>
    <w:rsid w:val="00F130E7"/>
    <w:rsid w:val="00F130F8"/>
    <w:rsid w:val="00F13118"/>
    <w:rsid w:val="00F131BB"/>
    <w:rsid w:val="00F13377"/>
    <w:rsid w:val="00F13390"/>
    <w:rsid w:val="00F13448"/>
    <w:rsid w:val="00F13477"/>
    <w:rsid w:val="00F134DE"/>
    <w:rsid w:val="00F13572"/>
    <w:rsid w:val="00F1362D"/>
    <w:rsid w:val="00F136C7"/>
    <w:rsid w:val="00F136C9"/>
    <w:rsid w:val="00F13740"/>
    <w:rsid w:val="00F1376B"/>
    <w:rsid w:val="00F13777"/>
    <w:rsid w:val="00F138A0"/>
    <w:rsid w:val="00F1392D"/>
    <w:rsid w:val="00F13955"/>
    <w:rsid w:val="00F1397A"/>
    <w:rsid w:val="00F139AE"/>
    <w:rsid w:val="00F139CA"/>
    <w:rsid w:val="00F13A65"/>
    <w:rsid w:val="00F13A83"/>
    <w:rsid w:val="00F13AD9"/>
    <w:rsid w:val="00F13AE6"/>
    <w:rsid w:val="00F13B49"/>
    <w:rsid w:val="00F13B61"/>
    <w:rsid w:val="00F13B7C"/>
    <w:rsid w:val="00F13C0C"/>
    <w:rsid w:val="00F13C0D"/>
    <w:rsid w:val="00F13C83"/>
    <w:rsid w:val="00F13CAE"/>
    <w:rsid w:val="00F13CB3"/>
    <w:rsid w:val="00F13CE7"/>
    <w:rsid w:val="00F13D09"/>
    <w:rsid w:val="00F13D62"/>
    <w:rsid w:val="00F13DFE"/>
    <w:rsid w:val="00F13E20"/>
    <w:rsid w:val="00F13E9A"/>
    <w:rsid w:val="00F13EB0"/>
    <w:rsid w:val="00F13FD0"/>
    <w:rsid w:val="00F13FDB"/>
    <w:rsid w:val="00F1403B"/>
    <w:rsid w:val="00F14048"/>
    <w:rsid w:val="00F14053"/>
    <w:rsid w:val="00F140A4"/>
    <w:rsid w:val="00F14107"/>
    <w:rsid w:val="00F141B3"/>
    <w:rsid w:val="00F14263"/>
    <w:rsid w:val="00F142A9"/>
    <w:rsid w:val="00F142DD"/>
    <w:rsid w:val="00F143C9"/>
    <w:rsid w:val="00F14477"/>
    <w:rsid w:val="00F14496"/>
    <w:rsid w:val="00F144EB"/>
    <w:rsid w:val="00F144FE"/>
    <w:rsid w:val="00F145A7"/>
    <w:rsid w:val="00F145DA"/>
    <w:rsid w:val="00F14672"/>
    <w:rsid w:val="00F146EA"/>
    <w:rsid w:val="00F14741"/>
    <w:rsid w:val="00F147F9"/>
    <w:rsid w:val="00F147FE"/>
    <w:rsid w:val="00F14863"/>
    <w:rsid w:val="00F1489C"/>
    <w:rsid w:val="00F14918"/>
    <w:rsid w:val="00F1495C"/>
    <w:rsid w:val="00F14975"/>
    <w:rsid w:val="00F14992"/>
    <w:rsid w:val="00F149AA"/>
    <w:rsid w:val="00F14AF6"/>
    <w:rsid w:val="00F14B5E"/>
    <w:rsid w:val="00F14B69"/>
    <w:rsid w:val="00F14B8B"/>
    <w:rsid w:val="00F14BF0"/>
    <w:rsid w:val="00F14C3A"/>
    <w:rsid w:val="00F14C76"/>
    <w:rsid w:val="00F14CC3"/>
    <w:rsid w:val="00F14D5B"/>
    <w:rsid w:val="00F14DB0"/>
    <w:rsid w:val="00F14DDA"/>
    <w:rsid w:val="00F14E6D"/>
    <w:rsid w:val="00F14EB6"/>
    <w:rsid w:val="00F14F26"/>
    <w:rsid w:val="00F14F2A"/>
    <w:rsid w:val="00F14F37"/>
    <w:rsid w:val="00F14F67"/>
    <w:rsid w:val="00F14FD5"/>
    <w:rsid w:val="00F1505B"/>
    <w:rsid w:val="00F15063"/>
    <w:rsid w:val="00F151B5"/>
    <w:rsid w:val="00F151B6"/>
    <w:rsid w:val="00F151F9"/>
    <w:rsid w:val="00F15209"/>
    <w:rsid w:val="00F15316"/>
    <w:rsid w:val="00F15335"/>
    <w:rsid w:val="00F15371"/>
    <w:rsid w:val="00F153A4"/>
    <w:rsid w:val="00F153FC"/>
    <w:rsid w:val="00F1540E"/>
    <w:rsid w:val="00F1541B"/>
    <w:rsid w:val="00F154CA"/>
    <w:rsid w:val="00F154F0"/>
    <w:rsid w:val="00F15594"/>
    <w:rsid w:val="00F15705"/>
    <w:rsid w:val="00F1577D"/>
    <w:rsid w:val="00F15823"/>
    <w:rsid w:val="00F15850"/>
    <w:rsid w:val="00F15890"/>
    <w:rsid w:val="00F1589D"/>
    <w:rsid w:val="00F158E8"/>
    <w:rsid w:val="00F15913"/>
    <w:rsid w:val="00F1594C"/>
    <w:rsid w:val="00F159D5"/>
    <w:rsid w:val="00F15A1B"/>
    <w:rsid w:val="00F15A1D"/>
    <w:rsid w:val="00F15A21"/>
    <w:rsid w:val="00F15A27"/>
    <w:rsid w:val="00F15A3D"/>
    <w:rsid w:val="00F15A49"/>
    <w:rsid w:val="00F15AFC"/>
    <w:rsid w:val="00F15B22"/>
    <w:rsid w:val="00F15B58"/>
    <w:rsid w:val="00F15B60"/>
    <w:rsid w:val="00F15BB7"/>
    <w:rsid w:val="00F15BCE"/>
    <w:rsid w:val="00F15BF5"/>
    <w:rsid w:val="00F15C66"/>
    <w:rsid w:val="00F15C6E"/>
    <w:rsid w:val="00F15D15"/>
    <w:rsid w:val="00F15D26"/>
    <w:rsid w:val="00F15E1E"/>
    <w:rsid w:val="00F15F40"/>
    <w:rsid w:val="00F1600E"/>
    <w:rsid w:val="00F1608C"/>
    <w:rsid w:val="00F160C7"/>
    <w:rsid w:val="00F160F4"/>
    <w:rsid w:val="00F160F7"/>
    <w:rsid w:val="00F1610F"/>
    <w:rsid w:val="00F16180"/>
    <w:rsid w:val="00F161AE"/>
    <w:rsid w:val="00F161FA"/>
    <w:rsid w:val="00F161FC"/>
    <w:rsid w:val="00F16242"/>
    <w:rsid w:val="00F162B3"/>
    <w:rsid w:val="00F16342"/>
    <w:rsid w:val="00F16394"/>
    <w:rsid w:val="00F16406"/>
    <w:rsid w:val="00F164D7"/>
    <w:rsid w:val="00F164DB"/>
    <w:rsid w:val="00F164FB"/>
    <w:rsid w:val="00F16512"/>
    <w:rsid w:val="00F16534"/>
    <w:rsid w:val="00F16574"/>
    <w:rsid w:val="00F165BF"/>
    <w:rsid w:val="00F16639"/>
    <w:rsid w:val="00F1663D"/>
    <w:rsid w:val="00F166D3"/>
    <w:rsid w:val="00F166EB"/>
    <w:rsid w:val="00F16767"/>
    <w:rsid w:val="00F16769"/>
    <w:rsid w:val="00F16784"/>
    <w:rsid w:val="00F1678B"/>
    <w:rsid w:val="00F167F7"/>
    <w:rsid w:val="00F16815"/>
    <w:rsid w:val="00F16859"/>
    <w:rsid w:val="00F16866"/>
    <w:rsid w:val="00F1686A"/>
    <w:rsid w:val="00F1689C"/>
    <w:rsid w:val="00F168F0"/>
    <w:rsid w:val="00F1690D"/>
    <w:rsid w:val="00F16995"/>
    <w:rsid w:val="00F169C3"/>
    <w:rsid w:val="00F16A23"/>
    <w:rsid w:val="00F16A48"/>
    <w:rsid w:val="00F16A56"/>
    <w:rsid w:val="00F16A7A"/>
    <w:rsid w:val="00F16AE0"/>
    <w:rsid w:val="00F16B29"/>
    <w:rsid w:val="00F16B90"/>
    <w:rsid w:val="00F16B97"/>
    <w:rsid w:val="00F16BD6"/>
    <w:rsid w:val="00F16BD8"/>
    <w:rsid w:val="00F16C4B"/>
    <w:rsid w:val="00F16CFD"/>
    <w:rsid w:val="00F16D6B"/>
    <w:rsid w:val="00F16D9F"/>
    <w:rsid w:val="00F16DF8"/>
    <w:rsid w:val="00F16E2F"/>
    <w:rsid w:val="00F16ED9"/>
    <w:rsid w:val="00F16EDB"/>
    <w:rsid w:val="00F16F98"/>
    <w:rsid w:val="00F1703B"/>
    <w:rsid w:val="00F1710F"/>
    <w:rsid w:val="00F1714D"/>
    <w:rsid w:val="00F17193"/>
    <w:rsid w:val="00F171A0"/>
    <w:rsid w:val="00F172C6"/>
    <w:rsid w:val="00F172FC"/>
    <w:rsid w:val="00F17382"/>
    <w:rsid w:val="00F17390"/>
    <w:rsid w:val="00F173C9"/>
    <w:rsid w:val="00F17404"/>
    <w:rsid w:val="00F17503"/>
    <w:rsid w:val="00F1759F"/>
    <w:rsid w:val="00F175B2"/>
    <w:rsid w:val="00F1761C"/>
    <w:rsid w:val="00F17682"/>
    <w:rsid w:val="00F17683"/>
    <w:rsid w:val="00F17693"/>
    <w:rsid w:val="00F176AB"/>
    <w:rsid w:val="00F17770"/>
    <w:rsid w:val="00F177DF"/>
    <w:rsid w:val="00F177EB"/>
    <w:rsid w:val="00F177ED"/>
    <w:rsid w:val="00F178F8"/>
    <w:rsid w:val="00F1793D"/>
    <w:rsid w:val="00F1798D"/>
    <w:rsid w:val="00F179A0"/>
    <w:rsid w:val="00F17AA6"/>
    <w:rsid w:val="00F17AC2"/>
    <w:rsid w:val="00F17B23"/>
    <w:rsid w:val="00F17B4B"/>
    <w:rsid w:val="00F17B7B"/>
    <w:rsid w:val="00F17C6C"/>
    <w:rsid w:val="00F17DD9"/>
    <w:rsid w:val="00F17DEC"/>
    <w:rsid w:val="00F17E0D"/>
    <w:rsid w:val="00F17E1F"/>
    <w:rsid w:val="00F17E6B"/>
    <w:rsid w:val="00F17E8E"/>
    <w:rsid w:val="00F17EA8"/>
    <w:rsid w:val="00F17EF0"/>
    <w:rsid w:val="00F17F9E"/>
    <w:rsid w:val="00F17FFC"/>
    <w:rsid w:val="00F2001E"/>
    <w:rsid w:val="00F200D3"/>
    <w:rsid w:val="00F20102"/>
    <w:rsid w:val="00F2012A"/>
    <w:rsid w:val="00F2012B"/>
    <w:rsid w:val="00F20196"/>
    <w:rsid w:val="00F2025B"/>
    <w:rsid w:val="00F20272"/>
    <w:rsid w:val="00F2035A"/>
    <w:rsid w:val="00F20435"/>
    <w:rsid w:val="00F20451"/>
    <w:rsid w:val="00F20466"/>
    <w:rsid w:val="00F2054E"/>
    <w:rsid w:val="00F20565"/>
    <w:rsid w:val="00F206B4"/>
    <w:rsid w:val="00F20768"/>
    <w:rsid w:val="00F207C0"/>
    <w:rsid w:val="00F207F0"/>
    <w:rsid w:val="00F207F4"/>
    <w:rsid w:val="00F2083D"/>
    <w:rsid w:val="00F20848"/>
    <w:rsid w:val="00F208EC"/>
    <w:rsid w:val="00F2091A"/>
    <w:rsid w:val="00F209AD"/>
    <w:rsid w:val="00F20A1B"/>
    <w:rsid w:val="00F20A67"/>
    <w:rsid w:val="00F20A98"/>
    <w:rsid w:val="00F20B22"/>
    <w:rsid w:val="00F20B2B"/>
    <w:rsid w:val="00F20B69"/>
    <w:rsid w:val="00F20B94"/>
    <w:rsid w:val="00F20BD9"/>
    <w:rsid w:val="00F20D5A"/>
    <w:rsid w:val="00F20D95"/>
    <w:rsid w:val="00F20EE0"/>
    <w:rsid w:val="00F20EF0"/>
    <w:rsid w:val="00F20EFF"/>
    <w:rsid w:val="00F20F00"/>
    <w:rsid w:val="00F20F92"/>
    <w:rsid w:val="00F20FC9"/>
    <w:rsid w:val="00F20FD0"/>
    <w:rsid w:val="00F20FF3"/>
    <w:rsid w:val="00F2102A"/>
    <w:rsid w:val="00F210C7"/>
    <w:rsid w:val="00F212D5"/>
    <w:rsid w:val="00F212D8"/>
    <w:rsid w:val="00F2144A"/>
    <w:rsid w:val="00F21467"/>
    <w:rsid w:val="00F21484"/>
    <w:rsid w:val="00F21505"/>
    <w:rsid w:val="00F215B3"/>
    <w:rsid w:val="00F215C5"/>
    <w:rsid w:val="00F2164D"/>
    <w:rsid w:val="00F21718"/>
    <w:rsid w:val="00F2178A"/>
    <w:rsid w:val="00F217A7"/>
    <w:rsid w:val="00F217EE"/>
    <w:rsid w:val="00F2187F"/>
    <w:rsid w:val="00F2192D"/>
    <w:rsid w:val="00F21961"/>
    <w:rsid w:val="00F21980"/>
    <w:rsid w:val="00F219C7"/>
    <w:rsid w:val="00F219D5"/>
    <w:rsid w:val="00F219EA"/>
    <w:rsid w:val="00F21A16"/>
    <w:rsid w:val="00F21A8F"/>
    <w:rsid w:val="00F21B41"/>
    <w:rsid w:val="00F21B66"/>
    <w:rsid w:val="00F21BAE"/>
    <w:rsid w:val="00F21BBC"/>
    <w:rsid w:val="00F21BDD"/>
    <w:rsid w:val="00F21C48"/>
    <w:rsid w:val="00F21C50"/>
    <w:rsid w:val="00F21C6F"/>
    <w:rsid w:val="00F21C78"/>
    <w:rsid w:val="00F21CFC"/>
    <w:rsid w:val="00F21D18"/>
    <w:rsid w:val="00F21D41"/>
    <w:rsid w:val="00F21D52"/>
    <w:rsid w:val="00F21DA0"/>
    <w:rsid w:val="00F21E81"/>
    <w:rsid w:val="00F21ECA"/>
    <w:rsid w:val="00F21EF3"/>
    <w:rsid w:val="00F21FCA"/>
    <w:rsid w:val="00F22019"/>
    <w:rsid w:val="00F22050"/>
    <w:rsid w:val="00F2209F"/>
    <w:rsid w:val="00F220BB"/>
    <w:rsid w:val="00F220C7"/>
    <w:rsid w:val="00F2213C"/>
    <w:rsid w:val="00F221AB"/>
    <w:rsid w:val="00F221C8"/>
    <w:rsid w:val="00F221EA"/>
    <w:rsid w:val="00F22201"/>
    <w:rsid w:val="00F2222F"/>
    <w:rsid w:val="00F2227F"/>
    <w:rsid w:val="00F222A8"/>
    <w:rsid w:val="00F222FB"/>
    <w:rsid w:val="00F22390"/>
    <w:rsid w:val="00F22479"/>
    <w:rsid w:val="00F224D6"/>
    <w:rsid w:val="00F224E4"/>
    <w:rsid w:val="00F22544"/>
    <w:rsid w:val="00F225BB"/>
    <w:rsid w:val="00F22637"/>
    <w:rsid w:val="00F2263D"/>
    <w:rsid w:val="00F22684"/>
    <w:rsid w:val="00F226BB"/>
    <w:rsid w:val="00F226BF"/>
    <w:rsid w:val="00F226E9"/>
    <w:rsid w:val="00F22749"/>
    <w:rsid w:val="00F2275F"/>
    <w:rsid w:val="00F22791"/>
    <w:rsid w:val="00F227C4"/>
    <w:rsid w:val="00F22880"/>
    <w:rsid w:val="00F22887"/>
    <w:rsid w:val="00F2290B"/>
    <w:rsid w:val="00F22982"/>
    <w:rsid w:val="00F229B1"/>
    <w:rsid w:val="00F22A92"/>
    <w:rsid w:val="00F22B47"/>
    <w:rsid w:val="00F22B5A"/>
    <w:rsid w:val="00F22B66"/>
    <w:rsid w:val="00F22C95"/>
    <w:rsid w:val="00F22C97"/>
    <w:rsid w:val="00F22D0C"/>
    <w:rsid w:val="00F22D2D"/>
    <w:rsid w:val="00F22DF3"/>
    <w:rsid w:val="00F22E17"/>
    <w:rsid w:val="00F22E2F"/>
    <w:rsid w:val="00F22E32"/>
    <w:rsid w:val="00F22E4C"/>
    <w:rsid w:val="00F22E72"/>
    <w:rsid w:val="00F22FC0"/>
    <w:rsid w:val="00F22FE8"/>
    <w:rsid w:val="00F2300F"/>
    <w:rsid w:val="00F2302F"/>
    <w:rsid w:val="00F23066"/>
    <w:rsid w:val="00F230DD"/>
    <w:rsid w:val="00F230DF"/>
    <w:rsid w:val="00F23103"/>
    <w:rsid w:val="00F23173"/>
    <w:rsid w:val="00F231D4"/>
    <w:rsid w:val="00F2327C"/>
    <w:rsid w:val="00F2329E"/>
    <w:rsid w:val="00F232FF"/>
    <w:rsid w:val="00F2336E"/>
    <w:rsid w:val="00F2339C"/>
    <w:rsid w:val="00F233C1"/>
    <w:rsid w:val="00F23406"/>
    <w:rsid w:val="00F23492"/>
    <w:rsid w:val="00F234AB"/>
    <w:rsid w:val="00F23657"/>
    <w:rsid w:val="00F2365F"/>
    <w:rsid w:val="00F23682"/>
    <w:rsid w:val="00F236DF"/>
    <w:rsid w:val="00F23754"/>
    <w:rsid w:val="00F238B3"/>
    <w:rsid w:val="00F238C5"/>
    <w:rsid w:val="00F238FB"/>
    <w:rsid w:val="00F2393B"/>
    <w:rsid w:val="00F23A2A"/>
    <w:rsid w:val="00F23A91"/>
    <w:rsid w:val="00F23ACB"/>
    <w:rsid w:val="00F23B35"/>
    <w:rsid w:val="00F23BBD"/>
    <w:rsid w:val="00F23BCE"/>
    <w:rsid w:val="00F23CF7"/>
    <w:rsid w:val="00F23D0A"/>
    <w:rsid w:val="00F23D6C"/>
    <w:rsid w:val="00F23D9F"/>
    <w:rsid w:val="00F23DA0"/>
    <w:rsid w:val="00F23E6F"/>
    <w:rsid w:val="00F23EC2"/>
    <w:rsid w:val="00F23F63"/>
    <w:rsid w:val="00F23FD2"/>
    <w:rsid w:val="00F24019"/>
    <w:rsid w:val="00F2404C"/>
    <w:rsid w:val="00F24089"/>
    <w:rsid w:val="00F240A5"/>
    <w:rsid w:val="00F240EF"/>
    <w:rsid w:val="00F24117"/>
    <w:rsid w:val="00F24156"/>
    <w:rsid w:val="00F24168"/>
    <w:rsid w:val="00F24197"/>
    <w:rsid w:val="00F241CE"/>
    <w:rsid w:val="00F241ED"/>
    <w:rsid w:val="00F24233"/>
    <w:rsid w:val="00F242AE"/>
    <w:rsid w:val="00F24317"/>
    <w:rsid w:val="00F2434E"/>
    <w:rsid w:val="00F24361"/>
    <w:rsid w:val="00F24374"/>
    <w:rsid w:val="00F243C6"/>
    <w:rsid w:val="00F243CB"/>
    <w:rsid w:val="00F2440F"/>
    <w:rsid w:val="00F244B6"/>
    <w:rsid w:val="00F244F4"/>
    <w:rsid w:val="00F2456D"/>
    <w:rsid w:val="00F2459D"/>
    <w:rsid w:val="00F24672"/>
    <w:rsid w:val="00F246FD"/>
    <w:rsid w:val="00F2470A"/>
    <w:rsid w:val="00F2472C"/>
    <w:rsid w:val="00F24742"/>
    <w:rsid w:val="00F24778"/>
    <w:rsid w:val="00F247BB"/>
    <w:rsid w:val="00F2485C"/>
    <w:rsid w:val="00F24872"/>
    <w:rsid w:val="00F248CA"/>
    <w:rsid w:val="00F248EC"/>
    <w:rsid w:val="00F24927"/>
    <w:rsid w:val="00F24959"/>
    <w:rsid w:val="00F24989"/>
    <w:rsid w:val="00F249EF"/>
    <w:rsid w:val="00F24AB7"/>
    <w:rsid w:val="00F24ADD"/>
    <w:rsid w:val="00F24AE9"/>
    <w:rsid w:val="00F24B52"/>
    <w:rsid w:val="00F24BE1"/>
    <w:rsid w:val="00F24C72"/>
    <w:rsid w:val="00F24DCE"/>
    <w:rsid w:val="00F24ECB"/>
    <w:rsid w:val="00F24EE4"/>
    <w:rsid w:val="00F24EFD"/>
    <w:rsid w:val="00F2503E"/>
    <w:rsid w:val="00F250B7"/>
    <w:rsid w:val="00F250F9"/>
    <w:rsid w:val="00F251D8"/>
    <w:rsid w:val="00F25215"/>
    <w:rsid w:val="00F25275"/>
    <w:rsid w:val="00F25292"/>
    <w:rsid w:val="00F252C4"/>
    <w:rsid w:val="00F252F5"/>
    <w:rsid w:val="00F252F8"/>
    <w:rsid w:val="00F25311"/>
    <w:rsid w:val="00F253A1"/>
    <w:rsid w:val="00F2543F"/>
    <w:rsid w:val="00F254BF"/>
    <w:rsid w:val="00F254C0"/>
    <w:rsid w:val="00F25508"/>
    <w:rsid w:val="00F25518"/>
    <w:rsid w:val="00F2552D"/>
    <w:rsid w:val="00F25532"/>
    <w:rsid w:val="00F2559D"/>
    <w:rsid w:val="00F255F9"/>
    <w:rsid w:val="00F25739"/>
    <w:rsid w:val="00F2573A"/>
    <w:rsid w:val="00F257D6"/>
    <w:rsid w:val="00F257F4"/>
    <w:rsid w:val="00F25845"/>
    <w:rsid w:val="00F258AC"/>
    <w:rsid w:val="00F258B0"/>
    <w:rsid w:val="00F258D8"/>
    <w:rsid w:val="00F2594F"/>
    <w:rsid w:val="00F25A39"/>
    <w:rsid w:val="00F25B01"/>
    <w:rsid w:val="00F25B36"/>
    <w:rsid w:val="00F25B70"/>
    <w:rsid w:val="00F25C57"/>
    <w:rsid w:val="00F25CF9"/>
    <w:rsid w:val="00F25D27"/>
    <w:rsid w:val="00F25D60"/>
    <w:rsid w:val="00F25E23"/>
    <w:rsid w:val="00F25EC6"/>
    <w:rsid w:val="00F25EE8"/>
    <w:rsid w:val="00F25F29"/>
    <w:rsid w:val="00F25FF0"/>
    <w:rsid w:val="00F26006"/>
    <w:rsid w:val="00F26089"/>
    <w:rsid w:val="00F260D2"/>
    <w:rsid w:val="00F260DD"/>
    <w:rsid w:val="00F26106"/>
    <w:rsid w:val="00F2613B"/>
    <w:rsid w:val="00F2615A"/>
    <w:rsid w:val="00F2619C"/>
    <w:rsid w:val="00F261D2"/>
    <w:rsid w:val="00F262B8"/>
    <w:rsid w:val="00F26317"/>
    <w:rsid w:val="00F2633C"/>
    <w:rsid w:val="00F263AF"/>
    <w:rsid w:val="00F26444"/>
    <w:rsid w:val="00F264A5"/>
    <w:rsid w:val="00F264E1"/>
    <w:rsid w:val="00F26504"/>
    <w:rsid w:val="00F2651D"/>
    <w:rsid w:val="00F2664C"/>
    <w:rsid w:val="00F26684"/>
    <w:rsid w:val="00F26706"/>
    <w:rsid w:val="00F267A9"/>
    <w:rsid w:val="00F26820"/>
    <w:rsid w:val="00F2684D"/>
    <w:rsid w:val="00F268BA"/>
    <w:rsid w:val="00F268FA"/>
    <w:rsid w:val="00F2696B"/>
    <w:rsid w:val="00F26A27"/>
    <w:rsid w:val="00F26A38"/>
    <w:rsid w:val="00F26A4A"/>
    <w:rsid w:val="00F26A57"/>
    <w:rsid w:val="00F26A9B"/>
    <w:rsid w:val="00F26AFA"/>
    <w:rsid w:val="00F26B08"/>
    <w:rsid w:val="00F26B09"/>
    <w:rsid w:val="00F26BF8"/>
    <w:rsid w:val="00F26C09"/>
    <w:rsid w:val="00F26CDF"/>
    <w:rsid w:val="00F26D09"/>
    <w:rsid w:val="00F26D2A"/>
    <w:rsid w:val="00F26E05"/>
    <w:rsid w:val="00F26E07"/>
    <w:rsid w:val="00F26EA4"/>
    <w:rsid w:val="00F26EDB"/>
    <w:rsid w:val="00F26EE9"/>
    <w:rsid w:val="00F26F26"/>
    <w:rsid w:val="00F26F96"/>
    <w:rsid w:val="00F26FB1"/>
    <w:rsid w:val="00F26FE2"/>
    <w:rsid w:val="00F2700E"/>
    <w:rsid w:val="00F2704E"/>
    <w:rsid w:val="00F27133"/>
    <w:rsid w:val="00F27238"/>
    <w:rsid w:val="00F27382"/>
    <w:rsid w:val="00F27398"/>
    <w:rsid w:val="00F273B2"/>
    <w:rsid w:val="00F27471"/>
    <w:rsid w:val="00F27484"/>
    <w:rsid w:val="00F2748C"/>
    <w:rsid w:val="00F274EB"/>
    <w:rsid w:val="00F27553"/>
    <w:rsid w:val="00F27585"/>
    <w:rsid w:val="00F275D7"/>
    <w:rsid w:val="00F275EF"/>
    <w:rsid w:val="00F275F1"/>
    <w:rsid w:val="00F27623"/>
    <w:rsid w:val="00F2762C"/>
    <w:rsid w:val="00F2765D"/>
    <w:rsid w:val="00F2765E"/>
    <w:rsid w:val="00F27665"/>
    <w:rsid w:val="00F276A9"/>
    <w:rsid w:val="00F27742"/>
    <w:rsid w:val="00F27761"/>
    <w:rsid w:val="00F2783D"/>
    <w:rsid w:val="00F27871"/>
    <w:rsid w:val="00F27878"/>
    <w:rsid w:val="00F2787C"/>
    <w:rsid w:val="00F27889"/>
    <w:rsid w:val="00F27949"/>
    <w:rsid w:val="00F27A2C"/>
    <w:rsid w:val="00F27A3B"/>
    <w:rsid w:val="00F27A40"/>
    <w:rsid w:val="00F27A78"/>
    <w:rsid w:val="00F27AA4"/>
    <w:rsid w:val="00F27B4E"/>
    <w:rsid w:val="00F27C49"/>
    <w:rsid w:val="00F27DC3"/>
    <w:rsid w:val="00F27E08"/>
    <w:rsid w:val="00F27E3B"/>
    <w:rsid w:val="00F27E4E"/>
    <w:rsid w:val="00F27E53"/>
    <w:rsid w:val="00F27E6C"/>
    <w:rsid w:val="00F27EA0"/>
    <w:rsid w:val="00F27ECA"/>
    <w:rsid w:val="00F27EE6"/>
    <w:rsid w:val="00F27F03"/>
    <w:rsid w:val="00F27F09"/>
    <w:rsid w:val="00F27F0D"/>
    <w:rsid w:val="00F27F31"/>
    <w:rsid w:val="00F27F69"/>
    <w:rsid w:val="00F27F9B"/>
    <w:rsid w:val="00F27F9C"/>
    <w:rsid w:val="00F27F9D"/>
    <w:rsid w:val="00F27FE8"/>
    <w:rsid w:val="00F2B871"/>
    <w:rsid w:val="00F30045"/>
    <w:rsid w:val="00F300F9"/>
    <w:rsid w:val="00F30121"/>
    <w:rsid w:val="00F30182"/>
    <w:rsid w:val="00F301A0"/>
    <w:rsid w:val="00F30262"/>
    <w:rsid w:val="00F30268"/>
    <w:rsid w:val="00F30272"/>
    <w:rsid w:val="00F30308"/>
    <w:rsid w:val="00F303A9"/>
    <w:rsid w:val="00F303DE"/>
    <w:rsid w:val="00F303F6"/>
    <w:rsid w:val="00F30415"/>
    <w:rsid w:val="00F30478"/>
    <w:rsid w:val="00F30509"/>
    <w:rsid w:val="00F305EA"/>
    <w:rsid w:val="00F30674"/>
    <w:rsid w:val="00F306AF"/>
    <w:rsid w:val="00F306BE"/>
    <w:rsid w:val="00F30737"/>
    <w:rsid w:val="00F3074C"/>
    <w:rsid w:val="00F30779"/>
    <w:rsid w:val="00F3078B"/>
    <w:rsid w:val="00F307CD"/>
    <w:rsid w:val="00F308C7"/>
    <w:rsid w:val="00F308E9"/>
    <w:rsid w:val="00F308FB"/>
    <w:rsid w:val="00F30920"/>
    <w:rsid w:val="00F3098A"/>
    <w:rsid w:val="00F3098C"/>
    <w:rsid w:val="00F309C3"/>
    <w:rsid w:val="00F30AA9"/>
    <w:rsid w:val="00F30B13"/>
    <w:rsid w:val="00F30B3C"/>
    <w:rsid w:val="00F30BC2"/>
    <w:rsid w:val="00F30BF3"/>
    <w:rsid w:val="00F30C50"/>
    <w:rsid w:val="00F30C6B"/>
    <w:rsid w:val="00F30E5A"/>
    <w:rsid w:val="00F30E6E"/>
    <w:rsid w:val="00F30ECA"/>
    <w:rsid w:val="00F30FB9"/>
    <w:rsid w:val="00F31024"/>
    <w:rsid w:val="00F3108B"/>
    <w:rsid w:val="00F31097"/>
    <w:rsid w:val="00F31243"/>
    <w:rsid w:val="00F31255"/>
    <w:rsid w:val="00F312D2"/>
    <w:rsid w:val="00F31311"/>
    <w:rsid w:val="00F3131B"/>
    <w:rsid w:val="00F31445"/>
    <w:rsid w:val="00F314B1"/>
    <w:rsid w:val="00F3161A"/>
    <w:rsid w:val="00F31637"/>
    <w:rsid w:val="00F316A1"/>
    <w:rsid w:val="00F316BA"/>
    <w:rsid w:val="00F316EA"/>
    <w:rsid w:val="00F316F4"/>
    <w:rsid w:val="00F316F9"/>
    <w:rsid w:val="00F31790"/>
    <w:rsid w:val="00F31841"/>
    <w:rsid w:val="00F3185F"/>
    <w:rsid w:val="00F31871"/>
    <w:rsid w:val="00F3189F"/>
    <w:rsid w:val="00F31961"/>
    <w:rsid w:val="00F319CB"/>
    <w:rsid w:val="00F31A64"/>
    <w:rsid w:val="00F31A8F"/>
    <w:rsid w:val="00F31AD9"/>
    <w:rsid w:val="00F31AF4"/>
    <w:rsid w:val="00F31B93"/>
    <w:rsid w:val="00F31BEE"/>
    <w:rsid w:val="00F31C38"/>
    <w:rsid w:val="00F31C3C"/>
    <w:rsid w:val="00F31C4A"/>
    <w:rsid w:val="00F31CA1"/>
    <w:rsid w:val="00F31E1D"/>
    <w:rsid w:val="00F31F76"/>
    <w:rsid w:val="00F32061"/>
    <w:rsid w:val="00F320A5"/>
    <w:rsid w:val="00F320AC"/>
    <w:rsid w:val="00F32127"/>
    <w:rsid w:val="00F3212C"/>
    <w:rsid w:val="00F32180"/>
    <w:rsid w:val="00F3226D"/>
    <w:rsid w:val="00F3227E"/>
    <w:rsid w:val="00F3229F"/>
    <w:rsid w:val="00F322AA"/>
    <w:rsid w:val="00F322DE"/>
    <w:rsid w:val="00F32341"/>
    <w:rsid w:val="00F32353"/>
    <w:rsid w:val="00F3236A"/>
    <w:rsid w:val="00F323CC"/>
    <w:rsid w:val="00F3247E"/>
    <w:rsid w:val="00F32497"/>
    <w:rsid w:val="00F324E3"/>
    <w:rsid w:val="00F32500"/>
    <w:rsid w:val="00F3251D"/>
    <w:rsid w:val="00F325C5"/>
    <w:rsid w:val="00F325EC"/>
    <w:rsid w:val="00F32663"/>
    <w:rsid w:val="00F32690"/>
    <w:rsid w:val="00F326C5"/>
    <w:rsid w:val="00F326CF"/>
    <w:rsid w:val="00F32739"/>
    <w:rsid w:val="00F3275E"/>
    <w:rsid w:val="00F32804"/>
    <w:rsid w:val="00F32851"/>
    <w:rsid w:val="00F32856"/>
    <w:rsid w:val="00F32859"/>
    <w:rsid w:val="00F3290F"/>
    <w:rsid w:val="00F3292B"/>
    <w:rsid w:val="00F329AD"/>
    <w:rsid w:val="00F329B5"/>
    <w:rsid w:val="00F32A39"/>
    <w:rsid w:val="00F32A7A"/>
    <w:rsid w:val="00F32ABE"/>
    <w:rsid w:val="00F32AF2"/>
    <w:rsid w:val="00F32B37"/>
    <w:rsid w:val="00F32C02"/>
    <w:rsid w:val="00F32C21"/>
    <w:rsid w:val="00F32D06"/>
    <w:rsid w:val="00F32DE8"/>
    <w:rsid w:val="00F32E32"/>
    <w:rsid w:val="00F32E37"/>
    <w:rsid w:val="00F32E38"/>
    <w:rsid w:val="00F32E5D"/>
    <w:rsid w:val="00F32E82"/>
    <w:rsid w:val="00F32EB3"/>
    <w:rsid w:val="00F32EE4"/>
    <w:rsid w:val="00F32F2D"/>
    <w:rsid w:val="00F32F90"/>
    <w:rsid w:val="00F32FD8"/>
    <w:rsid w:val="00F330B4"/>
    <w:rsid w:val="00F33194"/>
    <w:rsid w:val="00F3320E"/>
    <w:rsid w:val="00F33224"/>
    <w:rsid w:val="00F3328A"/>
    <w:rsid w:val="00F332A6"/>
    <w:rsid w:val="00F33391"/>
    <w:rsid w:val="00F333E4"/>
    <w:rsid w:val="00F3342A"/>
    <w:rsid w:val="00F334AD"/>
    <w:rsid w:val="00F334B5"/>
    <w:rsid w:val="00F33566"/>
    <w:rsid w:val="00F335B2"/>
    <w:rsid w:val="00F335DF"/>
    <w:rsid w:val="00F335E5"/>
    <w:rsid w:val="00F33636"/>
    <w:rsid w:val="00F336B8"/>
    <w:rsid w:val="00F336DA"/>
    <w:rsid w:val="00F33706"/>
    <w:rsid w:val="00F3373C"/>
    <w:rsid w:val="00F337A2"/>
    <w:rsid w:val="00F338CD"/>
    <w:rsid w:val="00F3390E"/>
    <w:rsid w:val="00F33957"/>
    <w:rsid w:val="00F3396A"/>
    <w:rsid w:val="00F339BA"/>
    <w:rsid w:val="00F339D4"/>
    <w:rsid w:val="00F33A39"/>
    <w:rsid w:val="00F33A40"/>
    <w:rsid w:val="00F33A43"/>
    <w:rsid w:val="00F33B15"/>
    <w:rsid w:val="00F33B24"/>
    <w:rsid w:val="00F33B46"/>
    <w:rsid w:val="00F33BA1"/>
    <w:rsid w:val="00F33BAE"/>
    <w:rsid w:val="00F33C07"/>
    <w:rsid w:val="00F33D7C"/>
    <w:rsid w:val="00F33D7D"/>
    <w:rsid w:val="00F33E0F"/>
    <w:rsid w:val="00F33E11"/>
    <w:rsid w:val="00F33E50"/>
    <w:rsid w:val="00F33EA7"/>
    <w:rsid w:val="00F33F11"/>
    <w:rsid w:val="00F33F67"/>
    <w:rsid w:val="00F34161"/>
    <w:rsid w:val="00F34199"/>
    <w:rsid w:val="00F341BA"/>
    <w:rsid w:val="00F341F2"/>
    <w:rsid w:val="00F341F4"/>
    <w:rsid w:val="00F3420D"/>
    <w:rsid w:val="00F34266"/>
    <w:rsid w:val="00F3428D"/>
    <w:rsid w:val="00F343C0"/>
    <w:rsid w:val="00F343FC"/>
    <w:rsid w:val="00F34463"/>
    <w:rsid w:val="00F344FB"/>
    <w:rsid w:val="00F34544"/>
    <w:rsid w:val="00F3454F"/>
    <w:rsid w:val="00F3457D"/>
    <w:rsid w:val="00F345C4"/>
    <w:rsid w:val="00F34609"/>
    <w:rsid w:val="00F34621"/>
    <w:rsid w:val="00F3463B"/>
    <w:rsid w:val="00F346CA"/>
    <w:rsid w:val="00F346E8"/>
    <w:rsid w:val="00F34780"/>
    <w:rsid w:val="00F3484E"/>
    <w:rsid w:val="00F34861"/>
    <w:rsid w:val="00F34889"/>
    <w:rsid w:val="00F348DC"/>
    <w:rsid w:val="00F34A91"/>
    <w:rsid w:val="00F34A9A"/>
    <w:rsid w:val="00F34A9F"/>
    <w:rsid w:val="00F34AF0"/>
    <w:rsid w:val="00F34B21"/>
    <w:rsid w:val="00F34B2D"/>
    <w:rsid w:val="00F34B74"/>
    <w:rsid w:val="00F34BCB"/>
    <w:rsid w:val="00F34CCD"/>
    <w:rsid w:val="00F34DEF"/>
    <w:rsid w:val="00F34EDE"/>
    <w:rsid w:val="00F34F2B"/>
    <w:rsid w:val="00F351A5"/>
    <w:rsid w:val="00F35250"/>
    <w:rsid w:val="00F3526B"/>
    <w:rsid w:val="00F3537B"/>
    <w:rsid w:val="00F3540B"/>
    <w:rsid w:val="00F35415"/>
    <w:rsid w:val="00F3544E"/>
    <w:rsid w:val="00F3545F"/>
    <w:rsid w:val="00F354D6"/>
    <w:rsid w:val="00F35524"/>
    <w:rsid w:val="00F35529"/>
    <w:rsid w:val="00F35609"/>
    <w:rsid w:val="00F35611"/>
    <w:rsid w:val="00F35702"/>
    <w:rsid w:val="00F3574E"/>
    <w:rsid w:val="00F35780"/>
    <w:rsid w:val="00F35789"/>
    <w:rsid w:val="00F357D7"/>
    <w:rsid w:val="00F35826"/>
    <w:rsid w:val="00F3583A"/>
    <w:rsid w:val="00F358BD"/>
    <w:rsid w:val="00F358CA"/>
    <w:rsid w:val="00F358F1"/>
    <w:rsid w:val="00F3590A"/>
    <w:rsid w:val="00F35949"/>
    <w:rsid w:val="00F35976"/>
    <w:rsid w:val="00F3597A"/>
    <w:rsid w:val="00F35993"/>
    <w:rsid w:val="00F359A7"/>
    <w:rsid w:val="00F359E5"/>
    <w:rsid w:val="00F35A13"/>
    <w:rsid w:val="00F35AAA"/>
    <w:rsid w:val="00F35B79"/>
    <w:rsid w:val="00F35B9D"/>
    <w:rsid w:val="00F35BF7"/>
    <w:rsid w:val="00F35CA0"/>
    <w:rsid w:val="00F35CBD"/>
    <w:rsid w:val="00F35D33"/>
    <w:rsid w:val="00F35DCC"/>
    <w:rsid w:val="00F35DCD"/>
    <w:rsid w:val="00F35E56"/>
    <w:rsid w:val="00F35E64"/>
    <w:rsid w:val="00F35E68"/>
    <w:rsid w:val="00F35ED1"/>
    <w:rsid w:val="00F35F16"/>
    <w:rsid w:val="00F35F21"/>
    <w:rsid w:val="00F35FC0"/>
    <w:rsid w:val="00F35FD6"/>
    <w:rsid w:val="00F36019"/>
    <w:rsid w:val="00F360E5"/>
    <w:rsid w:val="00F3612A"/>
    <w:rsid w:val="00F36203"/>
    <w:rsid w:val="00F3625D"/>
    <w:rsid w:val="00F362AB"/>
    <w:rsid w:val="00F362B5"/>
    <w:rsid w:val="00F363F0"/>
    <w:rsid w:val="00F363F1"/>
    <w:rsid w:val="00F36414"/>
    <w:rsid w:val="00F364DC"/>
    <w:rsid w:val="00F36535"/>
    <w:rsid w:val="00F3654D"/>
    <w:rsid w:val="00F366AB"/>
    <w:rsid w:val="00F366E5"/>
    <w:rsid w:val="00F36709"/>
    <w:rsid w:val="00F3670E"/>
    <w:rsid w:val="00F36719"/>
    <w:rsid w:val="00F36732"/>
    <w:rsid w:val="00F36753"/>
    <w:rsid w:val="00F36784"/>
    <w:rsid w:val="00F36883"/>
    <w:rsid w:val="00F3688F"/>
    <w:rsid w:val="00F36894"/>
    <w:rsid w:val="00F3689E"/>
    <w:rsid w:val="00F369B4"/>
    <w:rsid w:val="00F369C7"/>
    <w:rsid w:val="00F369F1"/>
    <w:rsid w:val="00F36AC1"/>
    <w:rsid w:val="00F36B0F"/>
    <w:rsid w:val="00F36B25"/>
    <w:rsid w:val="00F36B40"/>
    <w:rsid w:val="00F36BD9"/>
    <w:rsid w:val="00F36C3F"/>
    <w:rsid w:val="00F36C58"/>
    <w:rsid w:val="00F36C94"/>
    <w:rsid w:val="00F36C96"/>
    <w:rsid w:val="00F36CF0"/>
    <w:rsid w:val="00F36DCE"/>
    <w:rsid w:val="00F36DD9"/>
    <w:rsid w:val="00F36E21"/>
    <w:rsid w:val="00F36E43"/>
    <w:rsid w:val="00F36F12"/>
    <w:rsid w:val="00F36F18"/>
    <w:rsid w:val="00F36F1C"/>
    <w:rsid w:val="00F36F2B"/>
    <w:rsid w:val="00F36F5C"/>
    <w:rsid w:val="00F36F76"/>
    <w:rsid w:val="00F36FD2"/>
    <w:rsid w:val="00F36FFA"/>
    <w:rsid w:val="00F3703E"/>
    <w:rsid w:val="00F37084"/>
    <w:rsid w:val="00F370A0"/>
    <w:rsid w:val="00F370A3"/>
    <w:rsid w:val="00F370AB"/>
    <w:rsid w:val="00F370AD"/>
    <w:rsid w:val="00F3716F"/>
    <w:rsid w:val="00F37185"/>
    <w:rsid w:val="00F3718B"/>
    <w:rsid w:val="00F37192"/>
    <w:rsid w:val="00F37226"/>
    <w:rsid w:val="00F3723E"/>
    <w:rsid w:val="00F37256"/>
    <w:rsid w:val="00F3726A"/>
    <w:rsid w:val="00F372D1"/>
    <w:rsid w:val="00F37348"/>
    <w:rsid w:val="00F3735B"/>
    <w:rsid w:val="00F3737D"/>
    <w:rsid w:val="00F3743C"/>
    <w:rsid w:val="00F3746D"/>
    <w:rsid w:val="00F374CB"/>
    <w:rsid w:val="00F374D4"/>
    <w:rsid w:val="00F37529"/>
    <w:rsid w:val="00F375F4"/>
    <w:rsid w:val="00F376EE"/>
    <w:rsid w:val="00F37707"/>
    <w:rsid w:val="00F37748"/>
    <w:rsid w:val="00F377AA"/>
    <w:rsid w:val="00F378D9"/>
    <w:rsid w:val="00F378DA"/>
    <w:rsid w:val="00F37958"/>
    <w:rsid w:val="00F3795D"/>
    <w:rsid w:val="00F37A8A"/>
    <w:rsid w:val="00F37B3F"/>
    <w:rsid w:val="00F37BA4"/>
    <w:rsid w:val="00F37BD9"/>
    <w:rsid w:val="00F37C44"/>
    <w:rsid w:val="00F37ED9"/>
    <w:rsid w:val="00F37F98"/>
    <w:rsid w:val="00F37FC5"/>
    <w:rsid w:val="00F37FF0"/>
    <w:rsid w:val="00F40001"/>
    <w:rsid w:val="00F40089"/>
    <w:rsid w:val="00F4008A"/>
    <w:rsid w:val="00F400FB"/>
    <w:rsid w:val="00F40100"/>
    <w:rsid w:val="00F40109"/>
    <w:rsid w:val="00F4012A"/>
    <w:rsid w:val="00F4013B"/>
    <w:rsid w:val="00F40146"/>
    <w:rsid w:val="00F402E8"/>
    <w:rsid w:val="00F403DE"/>
    <w:rsid w:val="00F403F0"/>
    <w:rsid w:val="00F40446"/>
    <w:rsid w:val="00F40447"/>
    <w:rsid w:val="00F40566"/>
    <w:rsid w:val="00F40588"/>
    <w:rsid w:val="00F4059B"/>
    <w:rsid w:val="00F406C8"/>
    <w:rsid w:val="00F40791"/>
    <w:rsid w:val="00F4080E"/>
    <w:rsid w:val="00F4081A"/>
    <w:rsid w:val="00F4083E"/>
    <w:rsid w:val="00F40842"/>
    <w:rsid w:val="00F4093A"/>
    <w:rsid w:val="00F40972"/>
    <w:rsid w:val="00F409B1"/>
    <w:rsid w:val="00F40A43"/>
    <w:rsid w:val="00F40A64"/>
    <w:rsid w:val="00F40A84"/>
    <w:rsid w:val="00F40AE6"/>
    <w:rsid w:val="00F40B13"/>
    <w:rsid w:val="00F40CDD"/>
    <w:rsid w:val="00F40D30"/>
    <w:rsid w:val="00F40D3A"/>
    <w:rsid w:val="00F40D5C"/>
    <w:rsid w:val="00F40D89"/>
    <w:rsid w:val="00F40E81"/>
    <w:rsid w:val="00F40EB3"/>
    <w:rsid w:val="00F40EB4"/>
    <w:rsid w:val="00F40F17"/>
    <w:rsid w:val="00F40F23"/>
    <w:rsid w:val="00F40F9F"/>
    <w:rsid w:val="00F41062"/>
    <w:rsid w:val="00F410A9"/>
    <w:rsid w:val="00F41132"/>
    <w:rsid w:val="00F41141"/>
    <w:rsid w:val="00F41156"/>
    <w:rsid w:val="00F41188"/>
    <w:rsid w:val="00F411D0"/>
    <w:rsid w:val="00F4127C"/>
    <w:rsid w:val="00F4130D"/>
    <w:rsid w:val="00F41331"/>
    <w:rsid w:val="00F41332"/>
    <w:rsid w:val="00F41454"/>
    <w:rsid w:val="00F41464"/>
    <w:rsid w:val="00F4150A"/>
    <w:rsid w:val="00F41568"/>
    <w:rsid w:val="00F415D4"/>
    <w:rsid w:val="00F41699"/>
    <w:rsid w:val="00F416F5"/>
    <w:rsid w:val="00F4171C"/>
    <w:rsid w:val="00F4177B"/>
    <w:rsid w:val="00F4178B"/>
    <w:rsid w:val="00F417BB"/>
    <w:rsid w:val="00F41859"/>
    <w:rsid w:val="00F4192B"/>
    <w:rsid w:val="00F41934"/>
    <w:rsid w:val="00F41977"/>
    <w:rsid w:val="00F419CD"/>
    <w:rsid w:val="00F419E2"/>
    <w:rsid w:val="00F41ABB"/>
    <w:rsid w:val="00F41ACA"/>
    <w:rsid w:val="00F41BB2"/>
    <w:rsid w:val="00F41BE7"/>
    <w:rsid w:val="00F41C4C"/>
    <w:rsid w:val="00F41C59"/>
    <w:rsid w:val="00F41C9F"/>
    <w:rsid w:val="00F41CC3"/>
    <w:rsid w:val="00F41D36"/>
    <w:rsid w:val="00F41D7C"/>
    <w:rsid w:val="00F41DAB"/>
    <w:rsid w:val="00F41DBB"/>
    <w:rsid w:val="00F41E28"/>
    <w:rsid w:val="00F41F1A"/>
    <w:rsid w:val="00F41FAD"/>
    <w:rsid w:val="00F4201E"/>
    <w:rsid w:val="00F4208A"/>
    <w:rsid w:val="00F420A2"/>
    <w:rsid w:val="00F420AC"/>
    <w:rsid w:val="00F42110"/>
    <w:rsid w:val="00F42168"/>
    <w:rsid w:val="00F42183"/>
    <w:rsid w:val="00F42187"/>
    <w:rsid w:val="00F421A6"/>
    <w:rsid w:val="00F42291"/>
    <w:rsid w:val="00F422ED"/>
    <w:rsid w:val="00F4236B"/>
    <w:rsid w:val="00F42372"/>
    <w:rsid w:val="00F423A5"/>
    <w:rsid w:val="00F423C9"/>
    <w:rsid w:val="00F423D7"/>
    <w:rsid w:val="00F423F8"/>
    <w:rsid w:val="00F4243E"/>
    <w:rsid w:val="00F424B9"/>
    <w:rsid w:val="00F424CD"/>
    <w:rsid w:val="00F4254D"/>
    <w:rsid w:val="00F4259F"/>
    <w:rsid w:val="00F425A6"/>
    <w:rsid w:val="00F42651"/>
    <w:rsid w:val="00F42667"/>
    <w:rsid w:val="00F4267E"/>
    <w:rsid w:val="00F42688"/>
    <w:rsid w:val="00F4268E"/>
    <w:rsid w:val="00F426D6"/>
    <w:rsid w:val="00F426EC"/>
    <w:rsid w:val="00F426FA"/>
    <w:rsid w:val="00F42873"/>
    <w:rsid w:val="00F42882"/>
    <w:rsid w:val="00F42892"/>
    <w:rsid w:val="00F428E8"/>
    <w:rsid w:val="00F42907"/>
    <w:rsid w:val="00F4292D"/>
    <w:rsid w:val="00F42952"/>
    <w:rsid w:val="00F42977"/>
    <w:rsid w:val="00F4298A"/>
    <w:rsid w:val="00F42A09"/>
    <w:rsid w:val="00F42A3E"/>
    <w:rsid w:val="00F42A7C"/>
    <w:rsid w:val="00F42AEA"/>
    <w:rsid w:val="00F42B1B"/>
    <w:rsid w:val="00F42B35"/>
    <w:rsid w:val="00F42B41"/>
    <w:rsid w:val="00F42B4D"/>
    <w:rsid w:val="00F42B99"/>
    <w:rsid w:val="00F42B9B"/>
    <w:rsid w:val="00F42BB1"/>
    <w:rsid w:val="00F42BD5"/>
    <w:rsid w:val="00F42CAA"/>
    <w:rsid w:val="00F42CC8"/>
    <w:rsid w:val="00F42D40"/>
    <w:rsid w:val="00F42D91"/>
    <w:rsid w:val="00F42F0D"/>
    <w:rsid w:val="00F42F75"/>
    <w:rsid w:val="00F42F8F"/>
    <w:rsid w:val="00F42F95"/>
    <w:rsid w:val="00F42FB2"/>
    <w:rsid w:val="00F42FB9"/>
    <w:rsid w:val="00F42FCE"/>
    <w:rsid w:val="00F4301F"/>
    <w:rsid w:val="00F43051"/>
    <w:rsid w:val="00F43058"/>
    <w:rsid w:val="00F43099"/>
    <w:rsid w:val="00F430A2"/>
    <w:rsid w:val="00F430B1"/>
    <w:rsid w:val="00F430B3"/>
    <w:rsid w:val="00F430B7"/>
    <w:rsid w:val="00F4319D"/>
    <w:rsid w:val="00F4322A"/>
    <w:rsid w:val="00F4324A"/>
    <w:rsid w:val="00F43255"/>
    <w:rsid w:val="00F432E9"/>
    <w:rsid w:val="00F4331E"/>
    <w:rsid w:val="00F4336B"/>
    <w:rsid w:val="00F433D4"/>
    <w:rsid w:val="00F4341A"/>
    <w:rsid w:val="00F43429"/>
    <w:rsid w:val="00F43441"/>
    <w:rsid w:val="00F4345B"/>
    <w:rsid w:val="00F4348B"/>
    <w:rsid w:val="00F434B6"/>
    <w:rsid w:val="00F434FB"/>
    <w:rsid w:val="00F43545"/>
    <w:rsid w:val="00F43554"/>
    <w:rsid w:val="00F4357F"/>
    <w:rsid w:val="00F43662"/>
    <w:rsid w:val="00F43677"/>
    <w:rsid w:val="00F436A0"/>
    <w:rsid w:val="00F4373A"/>
    <w:rsid w:val="00F4380B"/>
    <w:rsid w:val="00F4383D"/>
    <w:rsid w:val="00F438D0"/>
    <w:rsid w:val="00F43912"/>
    <w:rsid w:val="00F43917"/>
    <w:rsid w:val="00F4391A"/>
    <w:rsid w:val="00F43A06"/>
    <w:rsid w:val="00F43A25"/>
    <w:rsid w:val="00F43B9F"/>
    <w:rsid w:val="00F43C51"/>
    <w:rsid w:val="00F43C5D"/>
    <w:rsid w:val="00F43C8A"/>
    <w:rsid w:val="00F43C8F"/>
    <w:rsid w:val="00F43CAC"/>
    <w:rsid w:val="00F43CD2"/>
    <w:rsid w:val="00F43D41"/>
    <w:rsid w:val="00F43DA3"/>
    <w:rsid w:val="00F43DFC"/>
    <w:rsid w:val="00F43DFF"/>
    <w:rsid w:val="00F43E47"/>
    <w:rsid w:val="00F43F09"/>
    <w:rsid w:val="00F43F44"/>
    <w:rsid w:val="00F43F69"/>
    <w:rsid w:val="00F43FBC"/>
    <w:rsid w:val="00F43FD6"/>
    <w:rsid w:val="00F43FEC"/>
    <w:rsid w:val="00F43FFC"/>
    <w:rsid w:val="00F43FFE"/>
    <w:rsid w:val="00F44016"/>
    <w:rsid w:val="00F4408A"/>
    <w:rsid w:val="00F440F1"/>
    <w:rsid w:val="00F440F3"/>
    <w:rsid w:val="00F44128"/>
    <w:rsid w:val="00F4417C"/>
    <w:rsid w:val="00F441B9"/>
    <w:rsid w:val="00F4421F"/>
    <w:rsid w:val="00F44336"/>
    <w:rsid w:val="00F443A4"/>
    <w:rsid w:val="00F443AA"/>
    <w:rsid w:val="00F4440B"/>
    <w:rsid w:val="00F4442D"/>
    <w:rsid w:val="00F444D2"/>
    <w:rsid w:val="00F4458E"/>
    <w:rsid w:val="00F445A9"/>
    <w:rsid w:val="00F445D7"/>
    <w:rsid w:val="00F4460D"/>
    <w:rsid w:val="00F44652"/>
    <w:rsid w:val="00F4466F"/>
    <w:rsid w:val="00F44776"/>
    <w:rsid w:val="00F447CB"/>
    <w:rsid w:val="00F4481E"/>
    <w:rsid w:val="00F448CE"/>
    <w:rsid w:val="00F449D0"/>
    <w:rsid w:val="00F449F6"/>
    <w:rsid w:val="00F449FD"/>
    <w:rsid w:val="00F449FF"/>
    <w:rsid w:val="00F44A07"/>
    <w:rsid w:val="00F44A6A"/>
    <w:rsid w:val="00F44ACA"/>
    <w:rsid w:val="00F44ADB"/>
    <w:rsid w:val="00F44B39"/>
    <w:rsid w:val="00F44BF0"/>
    <w:rsid w:val="00F44C27"/>
    <w:rsid w:val="00F44C5D"/>
    <w:rsid w:val="00F44CE8"/>
    <w:rsid w:val="00F44CF5"/>
    <w:rsid w:val="00F44D34"/>
    <w:rsid w:val="00F44DA1"/>
    <w:rsid w:val="00F44DBD"/>
    <w:rsid w:val="00F44DE1"/>
    <w:rsid w:val="00F44E2F"/>
    <w:rsid w:val="00F44E52"/>
    <w:rsid w:val="00F44F58"/>
    <w:rsid w:val="00F44FFE"/>
    <w:rsid w:val="00F45026"/>
    <w:rsid w:val="00F4504A"/>
    <w:rsid w:val="00F45057"/>
    <w:rsid w:val="00F450B9"/>
    <w:rsid w:val="00F450C6"/>
    <w:rsid w:val="00F4518C"/>
    <w:rsid w:val="00F451C5"/>
    <w:rsid w:val="00F45220"/>
    <w:rsid w:val="00F45297"/>
    <w:rsid w:val="00F452C9"/>
    <w:rsid w:val="00F4531B"/>
    <w:rsid w:val="00F4531E"/>
    <w:rsid w:val="00F45341"/>
    <w:rsid w:val="00F45387"/>
    <w:rsid w:val="00F453C5"/>
    <w:rsid w:val="00F453EA"/>
    <w:rsid w:val="00F45413"/>
    <w:rsid w:val="00F4541B"/>
    <w:rsid w:val="00F454B3"/>
    <w:rsid w:val="00F454C1"/>
    <w:rsid w:val="00F45524"/>
    <w:rsid w:val="00F45548"/>
    <w:rsid w:val="00F45569"/>
    <w:rsid w:val="00F45627"/>
    <w:rsid w:val="00F4570E"/>
    <w:rsid w:val="00F45758"/>
    <w:rsid w:val="00F4575F"/>
    <w:rsid w:val="00F4578F"/>
    <w:rsid w:val="00F457C2"/>
    <w:rsid w:val="00F45806"/>
    <w:rsid w:val="00F4598E"/>
    <w:rsid w:val="00F459AF"/>
    <w:rsid w:val="00F459B8"/>
    <w:rsid w:val="00F459E6"/>
    <w:rsid w:val="00F459F7"/>
    <w:rsid w:val="00F45A5A"/>
    <w:rsid w:val="00F45A83"/>
    <w:rsid w:val="00F45A9F"/>
    <w:rsid w:val="00F45AF4"/>
    <w:rsid w:val="00F45B21"/>
    <w:rsid w:val="00F45BA1"/>
    <w:rsid w:val="00F45C06"/>
    <w:rsid w:val="00F45C9C"/>
    <w:rsid w:val="00F45CB5"/>
    <w:rsid w:val="00F45CCB"/>
    <w:rsid w:val="00F45D81"/>
    <w:rsid w:val="00F45DF6"/>
    <w:rsid w:val="00F45E2B"/>
    <w:rsid w:val="00F45E57"/>
    <w:rsid w:val="00F45E58"/>
    <w:rsid w:val="00F45F0F"/>
    <w:rsid w:val="00F45F26"/>
    <w:rsid w:val="00F45F45"/>
    <w:rsid w:val="00F45F61"/>
    <w:rsid w:val="00F45FD3"/>
    <w:rsid w:val="00F46047"/>
    <w:rsid w:val="00F4607C"/>
    <w:rsid w:val="00F460F5"/>
    <w:rsid w:val="00F4610D"/>
    <w:rsid w:val="00F4619D"/>
    <w:rsid w:val="00F461DE"/>
    <w:rsid w:val="00F46216"/>
    <w:rsid w:val="00F46282"/>
    <w:rsid w:val="00F46291"/>
    <w:rsid w:val="00F462BE"/>
    <w:rsid w:val="00F462ED"/>
    <w:rsid w:val="00F462F1"/>
    <w:rsid w:val="00F4630C"/>
    <w:rsid w:val="00F4638B"/>
    <w:rsid w:val="00F464FB"/>
    <w:rsid w:val="00F4650D"/>
    <w:rsid w:val="00F46614"/>
    <w:rsid w:val="00F466B7"/>
    <w:rsid w:val="00F466D1"/>
    <w:rsid w:val="00F4670B"/>
    <w:rsid w:val="00F4678F"/>
    <w:rsid w:val="00F467FB"/>
    <w:rsid w:val="00F467FE"/>
    <w:rsid w:val="00F4688C"/>
    <w:rsid w:val="00F4689E"/>
    <w:rsid w:val="00F46908"/>
    <w:rsid w:val="00F46949"/>
    <w:rsid w:val="00F4697B"/>
    <w:rsid w:val="00F469D5"/>
    <w:rsid w:val="00F46A57"/>
    <w:rsid w:val="00F46ACF"/>
    <w:rsid w:val="00F46B3E"/>
    <w:rsid w:val="00F46B60"/>
    <w:rsid w:val="00F46B8A"/>
    <w:rsid w:val="00F46BB9"/>
    <w:rsid w:val="00F46BEF"/>
    <w:rsid w:val="00F46BF2"/>
    <w:rsid w:val="00F46C90"/>
    <w:rsid w:val="00F46CB9"/>
    <w:rsid w:val="00F46CC4"/>
    <w:rsid w:val="00F46D5B"/>
    <w:rsid w:val="00F46DED"/>
    <w:rsid w:val="00F46DF8"/>
    <w:rsid w:val="00F46E89"/>
    <w:rsid w:val="00F46EA3"/>
    <w:rsid w:val="00F46EC2"/>
    <w:rsid w:val="00F46F51"/>
    <w:rsid w:val="00F46FD4"/>
    <w:rsid w:val="00F46FE7"/>
    <w:rsid w:val="00F4703D"/>
    <w:rsid w:val="00F4707B"/>
    <w:rsid w:val="00F470E9"/>
    <w:rsid w:val="00F4711C"/>
    <w:rsid w:val="00F47122"/>
    <w:rsid w:val="00F4712D"/>
    <w:rsid w:val="00F47152"/>
    <w:rsid w:val="00F4716F"/>
    <w:rsid w:val="00F471B0"/>
    <w:rsid w:val="00F47241"/>
    <w:rsid w:val="00F47270"/>
    <w:rsid w:val="00F472C1"/>
    <w:rsid w:val="00F4738E"/>
    <w:rsid w:val="00F47391"/>
    <w:rsid w:val="00F47426"/>
    <w:rsid w:val="00F47431"/>
    <w:rsid w:val="00F4745A"/>
    <w:rsid w:val="00F474A7"/>
    <w:rsid w:val="00F474BB"/>
    <w:rsid w:val="00F474D7"/>
    <w:rsid w:val="00F475CA"/>
    <w:rsid w:val="00F476E1"/>
    <w:rsid w:val="00F4775E"/>
    <w:rsid w:val="00F47769"/>
    <w:rsid w:val="00F477C0"/>
    <w:rsid w:val="00F477F1"/>
    <w:rsid w:val="00F47933"/>
    <w:rsid w:val="00F4797D"/>
    <w:rsid w:val="00F479CA"/>
    <w:rsid w:val="00F479E4"/>
    <w:rsid w:val="00F47A31"/>
    <w:rsid w:val="00F47A67"/>
    <w:rsid w:val="00F47A99"/>
    <w:rsid w:val="00F47AFA"/>
    <w:rsid w:val="00F47C1B"/>
    <w:rsid w:val="00F47C2B"/>
    <w:rsid w:val="00F47C6A"/>
    <w:rsid w:val="00F47D6C"/>
    <w:rsid w:val="00F47E54"/>
    <w:rsid w:val="00F47EF9"/>
    <w:rsid w:val="00F47EFE"/>
    <w:rsid w:val="00F47F2B"/>
    <w:rsid w:val="00F47F5A"/>
    <w:rsid w:val="00F47F5C"/>
    <w:rsid w:val="00F47FAB"/>
    <w:rsid w:val="00F47FB7"/>
    <w:rsid w:val="00F47FD8"/>
    <w:rsid w:val="00F47FE5"/>
    <w:rsid w:val="00F50000"/>
    <w:rsid w:val="00F5000F"/>
    <w:rsid w:val="00F500C3"/>
    <w:rsid w:val="00F50175"/>
    <w:rsid w:val="00F501AB"/>
    <w:rsid w:val="00F501BD"/>
    <w:rsid w:val="00F501D0"/>
    <w:rsid w:val="00F50211"/>
    <w:rsid w:val="00F50214"/>
    <w:rsid w:val="00F5028A"/>
    <w:rsid w:val="00F502D3"/>
    <w:rsid w:val="00F5033C"/>
    <w:rsid w:val="00F5038B"/>
    <w:rsid w:val="00F503A1"/>
    <w:rsid w:val="00F503D0"/>
    <w:rsid w:val="00F50426"/>
    <w:rsid w:val="00F504DC"/>
    <w:rsid w:val="00F504E3"/>
    <w:rsid w:val="00F504F6"/>
    <w:rsid w:val="00F5052B"/>
    <w:rsid w:val="00F5055E"/>
    <w:rsid w:val="00F505A8"/>
    <w:rsid w:val="00F505BE"/>
    <w:rsid w:val="00F50757"/>
    <w:rsid w:val="00F507B5"/>
    <w:rsid w:val="00F50825"/>
    <w:rsid w:val="00F50843"/>
    <w:rsid w:val="00F50864"/>
    <w:rsid w:val="00F508CA"/>
    <w:rsid w:val="00F509A7"/>
    <w:rsid w:val="00F509B2"/>
    <w:rsid w:val="00F509DE"/>
    <w:rsid w:val="00F50A29"/>
    <w:rsid w:val="00F50B3A"/>
    <w:rsid w:val="00F50C90"/>
    <w:rsid w:val="00F50C92"/>
    <w:rsid w:val="00F50CCE"/>
    <w:rsid w:val="00F50D28"/>
    <w:rsid w:val="00F50D2D"/>
    <w:rsid w:val="00F50EBB"/>
    <w:rsid w:val="00F50EF5"/>
    <w:rsid w:val="00F50F65"/>
    <w:rsid w:val="00F50F91"/>
    <w:rsid w:val="00F50FC8"/>
    <w:rsid w:val="00F50FEF"/>
    <w:rsid w:val="00F5108C"/>
    <w:rsid w:val="00F51133"/>
    <w:rsid w:val="00F51199"/>
    <w:rsid w:val="00F511E9"/>
    <w:rsid w:val="00F51226"/>
    <w:rsid w:val="00F51254"/>
    <w:rsid w:val="00F51292"/>
    <w:rsid w:val="00F512E0"/>
    <w:rsid w:val="00F5130A"/>
    <w:rsid w:val="00F51366"/>
    <w:rsid w:val="00F513D1"/>
    <w:rsid w:val="00F513EF"/>
    <w:rsid w:val="00F513F7"/>
    <w:rsid w:val="00F51481"/>
    <w:rsid w:val="00F514AC"/>
    <w:rsid w:val="00F514B3"/>
    <w:rsid w:val="00F51508"/>
    <w:rsid w:val="00F51542"/>
    <w:rsid w:val="00F51551"/>
    <w:rsid w:val="00F51579"/>
    <w:rsid w:val="00F51629"/>
    <w:rsid w:val="00F51685"/>
    <w:rsid w:val="00F5170B"/>
    <w:rsid w:val="00F51717"/>
    <w:rsid w:val="00F5177C"/>
    <w:rsid w:val="00F51792"/>
    <w:rsid w:val="00F517B6"/>
    <w:rsid w:val="00F517C5"/>
    <w:rsid w:val="00F517E8"/>
    <w:rsid w:val="00F51832"/>
    <w:rsid w:val="00F51854"/>
    <w:rsid w:val="00F5185D"/>
    <w:rsid w:val="00F5186F"/>
    <w:rsid w:val="00F5187E"/>
    <w:rsid w:val="00F518C2"/>
    <w:rsid w:val="00F519B5"/>
    <w:rsid w:val="00F519C2"/>
    <w:rsid w:val="00F519E9"/>
    <w:rsid w:val="00F51AA3"/>
    <w:rsid w:val="00F51AC2"/>
    <w:rsid w:val="00F51AFA"/>
    <w:rsid w:val="00F51BD4"/>
    <w:rsid w:val="00F51C62"/>
    <w:rsid w:val="00F51CCA"/>
    <w:rsid w:val="00F51CE1"/>
    <w:rsid w:val="00F51D18"/>
    <w:rsid w:val="00F51D27"/>
    <w:rsid w:val="00F51D3E"/>
    <w:rsid w:val="00F51DB2"/>
    <w:rsid w:val="00F51DC0"/>
    <w:rsid w:val="00F51E2B"/>
    <w:rsid w:val="00F51ED3"/>
    <w:rsid w:val="00F51F17"/>
    <w:rsid w:val="00F51F20"/>
    <w:rsid w:val="00F52011"/>
    <w:rsid w:val="00F52022"/>
    <w:rsid w:val="00F52092"/>
    <w:rsid w:val="00F520E9"/>
    <w:rsid w:val="00F52197"/>
    <w:rsid w:val="00F52270"/>
    <w:rsid w:val="00F5227B"/>
    <w:rsid w:val="00F522A3"/>
    <w:rsid w:val="00F522B0"/>
    <w:rsid w:val="00F522B5"/>
    <w:rsid w:val="00F522D8"/>
    <w:rsid w:val="00F522E8"/>
    <w:rsid w:val="00F522F5"/>
    <w:rsid w:val="00F5230A"/>
    <w:rsid w:val="00F5236F"/>
    <w:rsid w:val="00F523CA"/>
    <w:rsid w:val="00F5245F"/>
    <w:rsid w:val="00F524AC"/>
    <w:rsid w:val="00F52523"/>
    <w:rsid w:val="00F525A6"/>
    <w:rsid w:val="00F52603"/>
    <w:rsid w:val="00F52604"/>
    <w:rsid w:val="00F52622"/>
    <w:rsid w:val="00F52673"/>
    <w:rsid w:val="00F5272B"/>
    <w:rsid w:val="00F52783"/>
    <w:rsid w:val="00F527D7"/>
    <w:rsid w:val="00F527DC"/>
    <w:rsid w:val="00F5288E"/>
    <w:rsid w:val="00F528D8"/>
    <w:rsid w:val="00F5290F"/>
    <w:rsid w:val="00F52977"/>
    <w:rsid w:val="00F529F6"/>
    <w:rsid w:val="00F52A2B"/>
    <w:rsid w:val="00F52A5F"/>
    <w:rsid w:val="00F52AA3"/>
    <w:rsid w:val="00F52AF7"/>
    <w:rsid w:val="00F52B50"/>
    <w:rsid w:val="00F52BD7"/>
    <w:rsid w:val="00F52CA6"/>
    <w:rsid w:val="00F52D76"/>
    <w:rsid w:val="00F52E96"/>
    <w:rsid w:val="00F52EA9"/>
    <w:rsid w:val="00F52EBB"/>
    <w:rsid w:val="00F52F3D"/>
    <w:rsid w:val="00F52F7A"/>
    <w:rsid w:val="00F53003"/>
    <w:rsid w:val="00F530B2"/>
    <w:rsid w:val="00F530DC"/>
    <w:rsid w:val="00F530FD"/>
    <w:rsid w:val="00F5322D"/>
    <w:rsid w:val="00F53233"/>
    <w:rsid w:val="00F53268"/>
    <w:rsid w:val="00F532C7"/>
    <w:rsid w:val="00F532D9"/>
    <w:rsid w:val="00F533F7"/>
    <w:rsid w:val="00F53460"/>
    <w:rsid w:val="00F53476"/>
    <w:rsid w:val="00F534F6"/>
    <w:rsid w:val="00F53568"/>
    <w:rsid w:val="00F53583"/>
    <w:rsid w:val="00F535C2"/>
    <w:rsid w:val="00F535E7"/>
    <w:rsid w:val="00F5360B"/>
    <w:rsid w:val="00F53753"/>
    <w:rsid w:val="00F537AA"/>
    <w:rsid w:val="00F537DD"/>
    <w:rsid w:val="00F5383C"/>
    <w:rsid w:val="00F53861"/>
    <w:rsid w:val="00F538E4"/>
    <w:rsid w:val="00F538EF"/>
    <w:rsid w:val="00F538F1"/>
    <w:rsid w:val="00F539B6"/>
    <w:rsid w:val="00F539D0"/>
    <w:rsid w:val="00F53A09"/>
    <w:rsid w:val="00F53A51"/>
    <w:rsid w:val="00F53B58"/>
    <w:rsid w:val="00F53B7C"/>
    <w:rsid w:val="00F53C0A"/>
    <w:rsid w:val="00F53C37"/>
    <w:rsid w:val="00F53C3A"/>
    <w:rsid w:val="00F53CFB"/>
    <w:rsid w:val="00F53D73"/>
    <w:rsid w:val="00F53EB4"/>
    <w:rsid w:val="00F53EF1"/>
    <w:rsid w:val="00F53FA4"/>
    <w:rsid w:val="00F540BD"/>
    <w:rsid w:val="00F54107"/>
    <w:rsid w:val="00F54187"/>
    <w:rsid w:val="00F541D7"/>
    <w:rsid w:val="00F5420F"/>
    <w:rsid w:val="00F5421B"/>
    <w:rsid w:val="00F5426E"/>
    <w:rsid w:val="00F542A4"/>
    <w:rsid w:val="00F542BA"/>
    <w:rsid w:val="00F542EE"/>
    <w:rsid w:val="00F54349"/>
    <w:rsid w:val="00F54394"/>
    <w:rsid w:val="00F54562"/>
    <w:rsid w:val="00F54616"/>
    <w:rsid w:val="00F5462E"/>
    <w:rsid w:val="00F54691"/>
    <w:rsid w:val="00F54819"/>
    <w:rsid w:val="00F5484E"/>
    <w:rsid w:val="00F54865"/>
    <w:rsid w:val="00F54890"/>
    <w:rsid w:val="00F548FE"/>
    <w:rsid w:val="00F549BE"/>
    <w:rsid w:val="00F549C6"/>
    <w:rsid w:val="00F54A3A"/>
    <w:rsid w:val="00F54A7A"/>
    <w:rsid w:val="00F54A99"/>
    <w:rsid w:val="00F54B47"/>
    <w:rsid w:val="00F54B8B"/>
    <w:rsid w:val="00F54B8C"/>
    <w:rsid w:val="00F54D80"/>
    <w:rsid w:val="00F54DB9"/>
    <w:rsid w:val="00F54DF3"/>
    <w:rsid w:val="00F54FA1"/>
    <w:rsid w:val="00F55004"/>
    <w:rsid w:val="00F5512A"/>
    <w:rsid w:val="00F55150"/>
    <w:rsid w:val="00F5516A"/>
    <w:rsid w:val="00F5516D"/>
    <w:rsid w:val="00F55291"/>
    <w:rsid w:val="00F552F8"/>
    <w:rsid w:val="00F55305"/>
    <w:rsid w:val="00F55306"/>
    <w:rsid w:val="00F55374"/>
    <w:rsid w:val="00F55392"/>
    <w:rsid w:val="00F553AA"/>
    <w:rsid w:val="00F553B8"/>
    <w:rsid w:val="00F55471"/>
    <w:rsid w:val="00F554A1"/>
    <w:rsid w:val="00F55503"/>
    <w:rsid w:val="00F5550B"/>
    <w:rsid w:val="00F5554F"/>
    <w:rsid w:val="00F555AA"/>
    <w:rsid w:val="00F555F8"/>
    <w:rsid w:val="00F55617"/>
    <w:rsid w:val="00F556BB"/>
    <w:rsid w:val="00F557AF"/>
    <w:rsid w:val="00F55809"/>
    <w:rsid w:val="00F55841"/>
    <w:rsid w:val="00F5598D"/>
    <w:rsid w:val="00F55A3C"/>
    <w:rsid w:val="00F55B53"/>
    <w:rsid w:val="00F55B75"/>
    <w:rsid w:val="00F55B86"/>
    <w:rsid w:val="00F55BEE"/>
    <w:rsid w:val="00F55C7F"/>
    <w:rsid w:val="00F55D15"/>
    <w:rsid w:val="00F55D23"/>
    <w:rsid w:val="00F55D86"/>
    <w:rsid w:val="00F55DCD"/>
    <w:rsid w:val="00F55DFD"/>
    <w:rsid w:val="00F55E6E"/>
    <w:rsid w:val="00F55E9E"/>
    <w:rsid w:val="00F55EB7"/>
    <w:rsid w:val="00F55F76"/>
    <w:rsid w:val="00F55FC7"/>
    <w:rsid w:val="00F56013"/>
    <w:rsid w:val="00F56056"/>
    <w:rsid w:val="00F56108"/>
    <w:rsid w:val="00F56219"/>
    <w:rsid w:val="00F5621E"/>
    <w:rsid w:val="00F5632C"/>
    <w:rsid w:val="00F5633C"/>
    <w:rsid w:val="00F56347"/>
    <w:rsid w:val="00F56469"/>
    <w:rsid w:val="00F564C9"/>
    <w:rsid w:val="00F564E7"/>
    <w:rsid w:val="00F56529"/>
    <w:rsid w:val="00F56560"/>
    <w:rsid w:val="00F565A6"/>
    <w:rsid w:val="00F566DD"/>
    <w:rsid w:val="00F56721"/>
    <w:rsid w:val="00F56781"/>
    <w:rsid w:val="00F567A4"/>
    <w:rsid w:val="00F567E8"/>
    <w:rsid w:val="00F56816"/>
    <w:rsid w:val="00F5688E"/>
    <w:rsid w:val="00F56987"/>
    <w:rsid w:val="00F569A2"/>
    <w:rsid w:val="00F56A57"/>
    <w:rsid w:val="00F56A73"/>
    <w:rsid w:val="00F56AB9"/>
    <w:rsid w:val="00F56AFF"/>
    <w:rsid w:val="00F56B01"/>
    <w:rsid w:val="00F56B23"/>
    <w:rsid w:val="00F56B58"/>
    <w:rsid w:val="00F56B9C"/>
    <w:rsid w:val="00F56BBE"/>
    <w:rsid w:val="00F56C43"/>
    <w:rsid w:val="00F56CFB"/>
    <w:rsid w:val="00F56E29"/>
    <w:rsid w:val="00F56E34"/>
    <w:rsid w:val="00F56E93"/>
    <w:rsid w:val="00F56E9B"/>
    <w:rsid w:val="00F56F46"/>
    <w:rsid w:val="00F56FDC"/>
    <w:rsid w:val="00F57013"/>
    <w:rsid w:val="00F570A7"/>
    <w:rsid w:val="00F570C7"/>
    <w:rsid w:val="00F57145"/>
    <w:rsid w:val="00F5715D"/>
    <w:rsid w:val="00F5726A"/>
    <w:rsid w:val="00F572A5"/>
    <w:rsid w:val="00F572DE"/>
    <w:rsid w:val="00F5730B"/>
    <w:rsid w:val="00F57336"/>
    <w:rsid w:val="00F573AE"/>
    <w:rsid w:val="00F573B7"/>
    <w:rsid w:val="00F573C2"/>
    <w:rsid w:val="00F574E7"/>
    <w:rsid w:val="00F57537"/>
    <w:rsid w:val="00F57576"/>
    <w:rsid w:val="00F57590"/>
    <w:rsid w:val="00F575A9"/>
    <w:rsid w:val="00F5761B"/>
    <w:rsid w:val="00F5764A"/>
    <w:rsid w:val="00F57656"/>
    <w:rsid w:val="00F57687"/>
    <w:rsid w:val="00F576A8"/>
    <w:rsid w:val="00F576EE"/>
    <w:rsid w:val="00F57748"/>
    <w:rsid w:val="00F577E5"/>
    <w:rsid w:val="00F57802"/>
    <w:rsid w:val="00F57848"/>
    <w:rsid w:val="00F57895"/>
    <w:rsid w:val="00F578D5"/>
    <w:rsid w:val="00F578FA"/>
    <w:rsid w:val="00F57917"/>
    <w:rsid w:val="00F57923"/>
    <w:rsid w:val="00F5798D"/>
    <w:rsid w:val="00F57A28"/>
    <w:rsid w:val="00F57AD9"/>
    <w:rsid w:val="00F57B18"/>
    <w:rsid w:val="00F57B85"/>
    <w:rsid w:val="00F57CD2"/>
    <w:rsid w:val="00F57D50"/>
    <w:rsid w:val="00F57DAD"/>
    <w:rsid w:val="00F57E8A"/>
    <w:rsid w:val="00F57EA7"/>
    <w:rsid w:val="00F57F27"/>
    <w:rsid w:val="00F57FA4"/>
    <w:rsid w:val="00F6007D"/>
    <w:rsid w:val="00F600A2"/>
    <w:rsid w:val="00F6012F"/>
    <w:rsid w:val="00F60225"/>
    <w:rsid w:val="00F6022C"/>
    <w:rsid w:val="00F60271"/>
    <w:rsid w:val="00F60353"/>
    <w:rsid w:val="00F60437"/>
    <w:rsid w:val="00F6045D"/>
    <w:rsid w:val="00F604FB"/>
    <w:rsid w:val="00F6052A"/>
    <w:rsid w:val="00F60548"/>
    <w:rsid w:val="00F60594"/>
    <w:rsid w:val="00F605D6"/>
    <w:rsid w:val="00F605EC"/>
    <w:rsid w:val="00F60685"/>
    <w:rsid w:val="00F6069D"/>
    <w:rsid w:val="00F606FB"/>
    <w:rsid w:val="00F6073E"/>
    <w:rsid w:val="00F60798"/>
    <w:rsid w:val="00F60840"/>
    <w:rsid w:val="00F6084B"/>
    <w:rsid w:val="00F60953"/>
    <w:rsid w:val="00F609D9"/>
    <w:rsid w:val="00F609E2"/>
    <w:rsid w:val="00F60AEA"/>
    <w:rsid w:val="00F60B5C"/>
    <w:rsid w:val="00F60C61"/>
    <w:rsid w:val="00F60C6A"/>
    <w:rsid w:val="00F60CBC"/>
    <w:rsid w:val="00F60CF9"/>
    <w:rsid w:val="00F60D68"/>
    <w:rsid w:val="00F60D77"/>
    <w:rsid w:val="00F60D91"/>
    <w:rsid w:val="00F60DE2"/>
    <w:rsid w:val="00F60DE8"/>
    <w:rsid w:val="00F60E21"/>
    <w:rsid w:val="00F60EF1"/>
    <w:rsid w:val="00F60F7B"/>
    <w:rsid w:val="00F60F87"/>
    <w:rsid w:val="00F6100E"/>
    <w:rsid w:val="00F61040"/>
    <w:rsid w:val="00F61070"/>
    <w:rsid w:val="00F6110E"/>
    <w:rsid w:val="00F6114B"/>
    <w:rsid w:val="00F61156"/>
    <w:rsid w:val="00F61160"/>
    <w:rsid w:val="00F61211"/>
    <w:rsid w:val="00F612D2"/>
    <w:rsid w:val="00F612F5"/>
    <w:rsid w:val="00F61300"/>
    <w:rsid w:val="00F61307"/>
    <w:rsid w:val="00F613CC"/>
    <w:rsid w:val="00F61419"/>
    <w:rsid w:val="00F6143B"/>
    <w:rsid w:val="00F61456"/>
    <w:rsid w:val="00F614C0"/>
    <w:rsid w:val="00F614FC"/>
    <w:rsid w:val="00F61508"/>
    <w:rsid w:val="00F61550"/>
    <w:rsid w:val="00F6159E"/>
    <w:rsid w:val="00F61631"/>
    <w:rsid w:val="00F616BE"/>
    <w:rsid w:val="00F616CC"/>
    <w:rsid w:val="00F616F7"/>
    <w:rsid w:val="00F61709"/>
    <w:rsid w:val="00F61725"/>
    <w:rsid w:val="00F6175B"/>
    <w:rsid w:val="00F6179B"/>
    <w:rsid w:val="00F617D4"/>
    <w:rsid w:val="00F61918"/>
    <w:rsid w:val="00F61959"/>
    <w:rsid w:val="00F61985"/>
    <w:rsid w:val="00F6198D"/>
    <w:rsid w:val="00F619BE"/>
    <w:rsid w:val="00F619E3"/>
    <w:rsid w:val="00F619F6"/>
    <w:rsid w:val="00F61A41"/>
    <w:rsid w:val="00F61A6D"/>
    <w:rsid w:val="00F61A7A"/>
    <w:rsid w:val="00F61AA4"/>
    <w:rsid w:val="00F61AB5"/>
    <w:rsid w:val="00F61AB9"/>
    <w:rsid w:val="00F61AF7"/>
    <w:rsid w:val="00F61B12"/>
    <w:rsid w:val="00F61C31"/>
    <w:rsid w:val="00F61F54"/>
    <w:rsid w:val="00F61F5B"/>
    <w:rsid w:val="00F61F7A"/>
    <w:rsid w:val="00F61FF1"/>
    <w:rsid w:val="00F61FFF"/>
    <w:rsid w:val="00F620F6"/>
    <w:rsid w:val="00F620F8"/>
    <w:rsid w:val="00F62168"/>
    <w:rsid w:val="00F621BC"/>
    <w:rsid w:val="00F621FF"/>
    <w:rsid w:val="00F62215"/>
    <w:rsid w:val="00F62242"/>
    <w:rsid w:val="00F62352"/>
    <w:rsid w:val="00F6235D"/>
    <w:rsid w:val="00F623B1"/>
    <w:rsid w:val="00F6241A"/>
    <w:rsid w:val="00F624D1"/>
    <w:rsid w:val="00F62524"/>
    <w:rsid w:val="00F62540"/>
    <w:rsid w:val="00F62696"/>
    <w:rsid w:val="00F626A7"/>
    <w:rsid w:val="00F626BE"/>
    <w:rsid w:val="00F626E2"/>
    <w:rsid w:val="00F6278F"/>
    <w:rsid w:val="00F62794"/>
    <w:rsid w:val="00F62863"/>
    <w:rsid w:val="00F62866"/>
    <w:rsid w:val="00F6298E"/>
    <w:rsid w:val="00F629B0"/>
    <w:rsid w:val="00F629F3"/>
    <w:rsid w:val="00F62A81"/>
    <w:rsid w:val="00F62A9C"/>
    <w:rsid w:val="00F62C0E"/>
    <w:rsid w:val="00F62C1B"/>
    <w:rsid w:val="00F62D0D"/>
    <w:rsid w:val="00F62D8A"/>
    <w:rsid w:val="00F62E00"/>
    <w:rsid w:val="00F62F07"/>
    <w:rsid w:val="00F62FD5"/>
    <w:rsid w:val="00F630A4"/>
    <w:rsid w:val="00F630D3"/>
    <w:rsid w:val="00F630E9"/>
    <w:rsid w:val="00F630FD"/>
    <w:rsid w:val="00F63105"/>
    <w:rsid w:val="00F6313F"/>
    <w:rsid w:val="00F63181"/>
    <w:rsid w:val="00F63207"/>
    <w:rsid w:val="00F63227"/>
    <w:rsid w:val="00F632A2"/>
    <w:rsid w:val="00F6337E"/>
    <w:rsid w:val="00F63395"/>
    <w:rsid w:val="00F633A1"/>
    <w:rsid w:val="00F633A3"/>
    <w:rsid w:val="00F63406"/>
    <w:rsid w:val="00F6347B"/>
    <w:rsid w:val="00F634E6"/>
    <w:rsid w:val="00F634ED"/>
    <w:rsid w:val="00F63538"/>
    <w:rsid w:val="00F63553"/>
    <w:rsid w:val="00F635CE"/>
    <w:rsid w:val="00F63641"/>
    <w:rsid w:val="00F63655"/>
    <w:rsid w:val="00F6366E"/>
    <w:rsid w:val="00F6369F"/>
    <w:rsid w:val="00F636C9"/>
    <w:rsid w:val="00F63713"/>
    <w:rsid w:val="00F63718"/>
    <w:rsid w:val="00F6376C"/>
    <w:rsid w:val="00F637A3"/>
    <w:rsid w:val="00F638CA"/>
    <w:rsid w:val="00F63911"/>
    <w:rsid w:val="00F63947"/>
    <w:rsid w:val="00F6394B"/>
    <w:rsid w:val="00F63954"/>
    <w:rsid w:val="00F63AA3"/>
    <w:rsid w:val="00F63B10"/>
    <w:rsid w:val="00F63B15"/>
    <w:rsid w:val="00F63B34"/>
    <w:rsid w:val="00F63B53"/>
    <w:rsid w:val="00F63BD8"/>
    <w:rsid w:val="00F63C75"/>
    <w:rsid w:val="00F63CE1"/>
    <w:rsid w:val="00F63D53"/>
    <w:rsid w:val="00F63D5C"/>
    <w:rsid w:val="00F63D67"/>
    <w:rsid w:val="00F63D8D"/>
    <w:rsid w:val="00F63D9D"/>
    <w:rsid w:val="00F63DA3"/>
    <w:rsid w:val="00F63DB3"/>
    <w:rsid w:val="00F63DCD"/>
    <w:rsid w:val="00F63E29"/>
    <w:rsid w:val="00F63E3C"/>
    <w:rsid w:val="00F63E6D"/>
    <w:rsid w:val="00F63EF9"/>
    <w:rsid w:val="00F64002"/>
    <w:rsid w:val="00F64004"/>
    <w:rsid w:val="00F64036"/>
    <w:rsid w:val="00F64096"/>
    <w:rsid w:val="00F641AA"/>
    <w:rsid w:val="00F641C8"/>
    <w:rsid w:val="00F64265"/>
    <w:rsid w:val="00F6427B"/>
    <w:rsid w:val="00F642E6"/>
    <w:rsid w:val="00F642FD"/>
    <w:rsid w:val="00F64317"/>
    <w:rsid w:val="00F64375"/>
    <w:rsid w:val="00F6437C"/>
    <w:rsid w:val="00F64389"/>
    <w:rsid w:val="00F643B0"/>
    <w:rsid w:val="00F643D6"/>
    <w:rsid w:val="00F6440A"/>
    <w:rsid w:val="00F6441B"/>
    <w:rsid w:val="00F64453"/>
    <w:rsid w:val="00F64482"/>
    <w:rsid w:val="00F644B6"/>
    <w:rsid w:val="00F64597"/>
    <w:rsid w:val="00F645A5"/>
    <w:rsid w:val="00F64650"/>
    <w:rsid w:val="00F64668"/>
    <w:rsid w:val="00F646B1"/>
    <w:rsid w:val="00F64724"/>
    <w:rsid w:val="00F64764"/>
    <w:rsid w:val="00F6478E"/>
    <w:rsid w:val="00F6484A"/>
    <w:rsid w:val="00F6486E"/>
    <w:rsid w:val="00F6487B"/>
    <w:rsid w:val="00F648B4"/>
    <w:rsid w:val="00F648CB"/>
    <w:rsid w:val="00F648E0"/>
    <w:rsid w:val="00F6490D"/>
    <w:rsid w:val="00F64956"/>
    <w:rsid w:val="00F649A5"/>
    <w:rsid w:val="00F649D1"/>
    <w:rsid w:val="00F64A4D"/>
    <w:rsid w:val="00F64A83"/>
    <w:rsid w:val="00F64B8A"/>
    <w:rsid w:val="00F64BE7"/>
    <w:rsid w:val="00F64C14"/>
    <w:rsid w:val="00F64C34"/>
    <w:rsid w:val="00F64CA0"/>
    <w:rsid w:val="00F64CB4"/>
    <w:rsid w:val="00F64DA0"/>
    <w:rsid w:val="00F64DC9"/>
    <w:rsid w:val="00F64DE1"/>
    <w:rsid w:val="00F64E35"/>
    <w:rsid w:val="00F64E59"/>
    <w:rsid w:val="00F64E5F"/>
    <w:rsid w:val="00F64ED4"/>
    <w:rsid w:val="00F64EE0"/>
    <w:rsid w:val="00F64F38"/>
    <w:rsid w:val="00F64F41"/>
    <w:rsid w:val="00F64F46"/>
    <w:rsid w:val="00F64F7E"/>
    <w:rsid w:val="00F64F96"/>
    <w:rsid w:val="00F65006"/>
    <w:rsid w:val="00F65011"/>
    <w:rsid w:val="00F65050"/>
    <w:rsid w:val="00F650A0"/>
    <w:rsid w:val="00F650F9"/>
    <w:rsid w:val="00F65115"/>
    <w:rsid w:val="00F65234"/>
    <w:rsid w:val="00F65288"/>
    <w:rsid w:val="00F65295"/>
    <w:rsid w:val="00F652C2"/>
    <w:rsid w:val="00F652F6"/>
    <w:rsid w:val="00F6531D"/>
    <w:rsid w:val="00F653F1"/>
    <w:rsid w:val="00F65494"/>
    <w:rsid w:val="00F6555F"/>
    <w:rsid w:val="00F655D5"/>
    <w:rsid w:val="00F6565A"/>
    <w:rsid w:val="00F65699"/>
    <w:rsid w:val="00F6573D"/>
    <w:rsid w:val="00F65750"/>
    <w:rsid w:val="00F657C5"/>
    <w:rsid w:val="00F6584A"/>
    <w:rsid w:val="00F658BF"/>
    <w:rsid w:val="00F659C0"/>
    <w:rsid w:val="00F659DA"/>
    <w:rsid w:val="00F65A1F"/>
    <w:rsid w:val="00F65A87"/>
    <w:rsid w:val="00F65B62"/>
    <w:rsid w:val="00F65C77"/>
    <w:rsid w:val="00F65C7F"/>
    <w:rsid w:val="00F65CC0"/>
    <w:rsid w:val="00F65CCF"/>
    <w:rsid w:val="00F65D75"/>
    <w:rsid w:val="00F65D99"/>
    <w:rsid w:val="00F65DEE"/>
    <w:rsid w:val="00F65E59"/>
    <w:rsid w:val="00F65E67"/>
    <w:rsid w:val="00F65E81"/>
    <w:rsid w:val="00F65ECF"/>
    <w:rsid w:val="00F65F46"/>
    <w:rsid w:val="00F65F49"/>
    <w:rsid w:val="00F65FFE"/>
    <w:rsid w:val="00F6607E"/>
    <w:rsid w:val="00F660B4"/>
    <w:rsid w:val="00F66125"/>
    <w:rsid w:val="00F661B8"/>
    <w:rsid w:val="00F661F9"/>
    <w:rsid w:val="00F6621C"/>
    <w:rsid w:val="00F66299"/>
    <w:rsid w:val="00F662AF"/>
    <w:rsid w:val="00F66307"/>
    <w:rsid w:val="00F6632D"/>
    <w:rsid w:val="00F6635E"/>
    <w:rsid w:val="00F66373"/>
    <w:rsid w:val="00F663B7"/>
    <w:rsid w:val="00F66412"/>
    <w:rsid w:val="00F66460"/>
    <w:rsid w:val="00F66517"/>
    <w:rsid w:val="00F66593"/>
    <w:rsid w:val="00F665C7"/>
    <w:rsid w:val="00F6660E"/>
    <w:rsid w:val="00F66720"/>
    <w:rsid w:val="00F6679B"/>
    <w:rsid w:val="00F6684A"/>
    <w:rsid w:val="00F6686E"/>
    <w:rsid w:val="00F6696C"/>
    <w:rsid w:val="00F669D5"/>
    <w:rsid w:val="00F66A22"/>
    <w:rsid w:val="00F66A27"/>
    <w:rsid w:val="00F66A8F"/>
    <w:rsid w:val="00F66AF4"/>
    <w:rsid w:val="00F66B5A"/>
    <w:rsid w:val="00F66B81"/>
    <w:rsid w:val="00F66BB5"/>
    <w:rsid w:val="00F66BCA"/>
    <w:rsid w:val="00F66D08"/>
    <w:rsid w:val="00F66D0D"/>
    <w:rsid w:val="00F66DDC"/>
    <w:rsid w:val="00F66E65"/>
    <w:rsid w:val="00F66EAC"/>
    <w:rsid w:val="00F66F34"/>
    <w:rsid w:val="00F66F5D"/>
    <w:rsid w:val="00F6702B"/>
    <w:rsid w:val="00F67072"/>
    <w:rsid w:val="00F67075"/>
    <w:rsid w:val="00F670C2"/>
    <w:rsid w:val="00F670F1"/>
    <w:rsid w:val="00F67210"/>
    <w:rsid w:val="00F67374"/>
    <w:rsid w:val="00F673A7"/>
    <w:rsid w:val="00F67407"/>
    <w:rsid w:val="00F67483"/>
    <w:rsid w:val="00F674EC"/>
    <w:rsid w:val="00F6754C"/>
    <w:rsid w:val="00F675D1"/>
    <w:rsid w:val="00F67704"/>
    <w:rsid w:val="00F6770F"/>
    <w:rsid w:val="00F67736"/>
    <w:rsid w:val="00F67737"/>
    <w:rsid w:val="00F6774A"/>
    <w:rsid w:val="00F6786B"/>
    <w:rsid w:val="00F678BE"/>
    <w:rsid w:val="00F67928"/>
    <w:rsid w:val="00F6794D"/>
    <w:rsid w:val="00F67956"/>
    <w:rsid w:val="00F67A55"/>
    <w:rsid w:val="00F67A91"/>
    <w:rsid w:val="00F67B0E"/>
    <w:rsid w:val="00F67B5C"/>
    <w:rsid w:val="00F67BFA"/>
    <w:rsid w:val="00F67C64"/>
    <w:rsid w:val="00F67C81"/>
    <w:rsid w:val="00F67CE0"/>
    <w:rsid w:val="00F67D29"/>
    <w:rsid w:val="00F67EC2"/>
    <w:rsid w:val="00F70007"/>
    <w:rsid w:val="00F700C9"/>
    <w:rsid w:val="00F700D9"/>
    <w:rsid w:val="00F7010C"/>
    <w:rsid w:val="00F7019E"/>
    <w:rsid w:val="00F7020C"/>
    <w:rsid w:val="00F7028D"/>
    <w:rsid w:val="00F702E7"/>
    <w:rsid w:val="00F7036C"/>
    <w:rsid w:val="00F70387"/>
    <w:rsid w:val="00F70415"/>
    <w:rsid w:val="00F704A8"/>
    <w:rsid w:val="00F7056A"/>
    <w:rsid w:val="00F70595"/>
    <w:rsid w:val="00F705EF"/>
    <w:rsid w:val="00F706A8"/>
    <w:rsid w:val="00F70708"/>
    <w:rsid w:val="00F70734"/>
    <w:rsid w:val="00F7077D"/>
    <w:rsid w:val="00F707B6"/>
    <w:rsid w:val="00F707EA"/>
    <w:rsid w:val="00F708CE"/>
    <w:rsid w:val="00F709E4"/>
    <w:rsid w:val="00F70A4D"/>
    <w:rsid w:val="00F70A50"/>
    <w:rsid w:val="00F70A6C"/>
    <w:rsid w:val="00F70A8E"/>
    <w:rsid w:val="00F70A9B"/>
    <w:rsid w:val="00F70AAB"/>
    <w:rsid w:val="00F70ACE"/>
    <w:rsid w:val="00F70B51"/>
    <w:rsid w:val="00F70BC8"/>
    <w:rsid w:val="00F70C13"/>
    <w:rsid w:val="00F70CA7"/>
    <w:rsid w:val="00F70CB8"/>
    <w:rsid w:val="00F70D9D"/>
    <w:rsid w:val="00F70E0B"/>
    <w:rsid w:val="00F70E31"/>
    <w:rsid w:val="00F70E9C"/>
    <w:rsid w:val="00F70EAF"/>
    <w:rsid w:val="00F70ECE"/>
    <w:rsid w:val="00F70EE6"/>
    <w:rsid w:val="00F70F02"/>
    <w:rsid w:val="00F70F27"/>
    <w:rsid w:val="00F70FC1"/>
    <w:rsid w:val="00F70FFC"/>
    <w:rsid w:val="00F70FFD"/>
    <w:rsid w:val="00F71029"/>
    <w:rsid w:val="00F71095"/>
    <w:rsid w:val="00F71113"/>
    <w:rsid w:val="00F7113D"/>
    <w:rsid w:val="00F71184"/>
    <w:rsid w:val="00F71199"/>
    <w:rsid w:val="00F711D0"/>
    <w:rsid w:val="00F71242"/>
    <w:rsid w:val="00F712CB"/>
    <w:rsid w:val="00F712E2"/>
    <w:rsid w:val="00F712FD"/>
    <w:rsid w:val="00F7136C"/>
    <w:rsid w:val="00F71386"/>
    <w:rsid w:val="00F7148F"/>
    <w:rsid w:val="00F71493"/>
    <w:rsid w:val="00F71495"/>
    <w:rsid w:val="00F7154D"/>
    <w:rsid w:val="00F71551"/>
    <w:rsid w:val="00F71583"/>
    <w:rsid w:val="00F715E5"/>
    <w:rsid w:val="00F715F0"/>
    <w:rsid w:val="00F71626"/>
    <w:rsid w:val="00F7166E"/>
    <w:rsid w:val="00F7168F"/>
    <w:rsid w:val="00F716C4"/>
    <w:rsid w:val="00F716D7"/>
    <w:rsid w:val="00F7178F"/>
    <w:rsid w:val="00F717F9"/>
    <w:rsid w:val="00F71805"/>
    <w:rsid w:val="00F7184D"/>
    <w:rsid w:val="00F718A2"/>
    <w:rsid w:val="00F718A6"/>
    <w:rsid w:val="00F718B6"/>
    <w:rsid w:val="00F7197C"/>
    <w:rsid w:val="00F719B7"/>
    <w:rsid w:val="00F719BD"/>
    <w:rsid w:val="00F719D1"/>
    <w:rsid w:val="00F71AFC"/>
    <w:rsid w:val="00F71B59"/>
    <w:rsid w:val="00F71C07"/>
    <w:rsid w:val="00F71C2A"/>
    <w:rsid w:val="00F71D4B"/>
    <w:rsid w:val="00F71D7F"/>
    <w:rsid w:val="00F71E27"/>
    <w:rsid w:val="00F71E53"/>
    <w:rsid w:val="00F71E79"/>
    <w:rsid w:val="00F71F6C"/>
    <w:rsid w:val="00F71FE3"/>
    <w:rsid w:val="00F7208A"/>
    <w:rsid w:val="00F7218A"/>
    <w:rsid w:val="00F72203"/>
    <w:rsid w:val="00F72225"/>
    <w:rsid w:val="00F7223A"/>
    <w:rsid w:val="00F72259"/>
    <w:rsid w:val="00F72260"/>
    <w:rsid w:val="00F7227A"/>
    <w:rsid w:val="00F7228E"/>
    <w:rsid w:val="00F722A5"/>
    <w:rsid w:val="00F722E8"/>
    <w:rsid w:val="00F7231A"/>
    <w:rsid w:val="00F723B4"/>
    <w:rsid w:val="00F72463"/>
    <w:rsid w:val="00F72476"/>
    <w:rsid w:val="00F72496"/>
    <w:rsid w:val="00F7249E"/>
    <w:rsid w:val="00F7251D"/>
    <w:rsid w:val="00F72569"/>
    <w:rsid w:val="00F725A4"/>
    <w:rsid w:val="00F72622"/>
    <w:rsid w:val="00F72627"/>
    <w:rsid w:val="00F72631"/>
    <w:rsid w:val="00F72692"/>
    <w:rsid w:val="00F727B6"/>
    <w:rsid w:val="00F728AF"/>
    <w:rsid w:val="00F728D8"/>
    <w:rsid w:val="00F7292C"/>
    <w:rsid w:val="00F7297F"/>
    <w:rsid w:val="00F729E7"/>
    <w:rsid w:val="00F72A44"/>
    <w:rsid w:val="00F72A82"/>
    <w:rsid w:val="00F72A87"/>
    <w:rsid w:val="00F72A92"/>
    <w:rsid w:val="00F72B36"/>
    <w:rsid w:val="00F72BBD"/>
    <w:rsid w:val="00F72C07"/>
    <w:rsid w:val="00F72C48"/>
    <w:rsid w:val="00F72D95"/>
    <w:rsid w:val="00F72DCE"/>
    <w:rsid w:val="00F72E26"/>
    <w:rsid w:val="00F72E56"/>
    <w:rsid w:val="00F72F8B"/>
    <w:rsid w:val="00F72FA2"/>
    <w:rsid w:val="00F72FC1"/>
    <w:rsid w:val="00F73040"/>
    <w:rsid w:val="00F7305C"/>
    <w:rsid w:val="00F73097"/>
    <w:rsid w:val="00F7311B"/>
    <w:rsid w:val="00F7312A"/>
    <w:rsid w:val="00F7313A"/>
    <w:rsid w:val="00F7315B"/>
    <w:rsid w:val="00F7315D"/>
    <w:rsid w:val="00F7317C"/>
    <w:rsid w:val="00F7325F"/>
    <w:rsid w:val="00F7327F"/>
    <w:rsid w:val="00F73283"/>
    <w:rsid w:val="00F7334E"/>
    <w:rsid w:val="00F733FF"/>
    <w:rsid w:val="00F73447"/>
    <w:rsid w:val="00F73480"/>
    <w:rsid w:val="00F73530"/>
    <w:rsid w:val="00F7359F"/>
    <w:rsid w:val="00F735D3"/>
    <w:rsid w:val="00F7364C"/>
    <w:rsid w:val="00F736E3"/>
    <w:rsid w:val="00F7371D"/>
    <w:rsid w:val="00F7373C"/>
    <w:rsid w:val="00F737EE"/>
    <w:rsid w:val="00F73832"/>
    <w:rsid w:val="00F73849"/>
    <w:rsid w:val="00F738AC"/>
    <w:rsid w:val="00F738C7"/>
    <w:rsid w:val="00F738D1"/>
    <w:rsid w:val="00F738FE"/>
    <w:rsid w:val="00F73950"/>
    <w:rsid w:val="00F739A0"/>
    <w:rsid w:val="00F739C9"/>
    <w:rsid w:val="00F739ED"/>
    <w:rsid w:val="00F73A51"/>
    <w:rsid w:val="00F73A60"/>
    <w:rsid w:val="00F73AC6"/>
    <w:rsid w:val="00F73C17"/>
    <w:rsid w:val="00F73C55"/>
    <w:rsid w:val="00F73CA6"/>
    <w:rsid w:val="00F73D37"/>
    <w:rsid w:val="00F73D51"/>
    <w:rsid w:val="00F73E99"/>
    <w:rsid w:val="00F73EA8"/>
    <w:rsid w:val="00F73F16"/>
    <w:rsid w:val="00F73F78"/>
    <w:rsid w:val="00F73F8E"/>
    <w:rsid w:val="00F74008"/>
    <w:rsid w:val="00F74074"/>
    <w:rsid w:val="00F74090"/>
    <w:rsid w:val="00F74107"/>
    <w:rsid w:val="00F74112"/>
    <w:rsid w:val="00F741BD"/>
    <w:rsid w:val="00F741C5"/>
    <w:rsid w:val="00F74325"/>
    <w:rsid w:val="00F74386"/>
    <w:rsid w:val="00F7438B"/>
    <w:rsid w:val="00F743A6"/>
    <w:rsid w:val="00F743B1"/>
    <w:rsid w:val="00F743C7"/>
    <w:rsid w:val="00F743E5"/>
    <w:rsid w:val="00F74466"/>
    <w:rsid w:val="00F74496"/>
    <w:rsid w:val="00F7449D"/>
    <w:rsid w:val="00F744ED"/>
    <w:rsid w:val="00F7450A"/>
    <w:rsid w:val="00F74531"/>
    <w:rsid w:val="00F7462A"/>
    <w:rsid w:val="00F74645"/>
    <w:rsid w:val="00F7466C"/>
    <w:rsid w:val="00F746B3"/>
    <w:rsid w:val="00F746D0"/>
    <w:rsid w:val="00F746DC"/>
    <w:rsid w:val="00F74730"/>
    <w:rsid w:val="00F7484A"/>
    <w:rsid w:val="00F748ED"/>
    <w:rsid w:val="00F74AB7"/>
    <w:rsid w:val="00F74ACB"/>
    <w:rsid w:val="00F74BD4"/>
    <w:rsid w:val="00F74C4C"/>
    <w:rsid w:val="00F74D32"/>
    <w:rsid w:val="00F74D73"/>
    <w:rsid w:val="00F74E08"/>
    <w:rsid w:val="00F74E0D"/>
    <w:rsid w:val="00F74E34"/>
    <w:rsid w:val="00F74ECA"/>
    <w:rsid w:val="00F74EF5"/>
    <w:rsid w:val="00F74F07"/>
    <w:rsid w:val="00F74F2E"/>
    <w:rsid w:val="00F74F57"/>
    <w:rsid w:val="00F74F67"/>
    <w:rsid w:val="00F74F7B"/>
    <w:rsid w:val="00F74FA5"/>
    <w:rsid w:val="00F74FB2"/>
    <w:rsid w:val="00F75002"/>
    <w:rsid w:val="00F7506A"/>
    <w:rsid w:val="00F75120"/>
    <w:rsid w:val="00F7512A"/>
    <w:rsid w:val="00F7519A"/>
    <w:rsid w:val="00F751A3"/>
    <w:rsid w:val="00F751EC"/>
    <w:rsid w:val="00F752CE"/>
    <w:rsid w:val="00F75309"/>
    <w:rsid w:val="00F75365"/>
    <w:rsid w:val="00F7536C"/>
    <w:rsid w:val="00F753B0"/>
    <w:rsid w:val="00F753C2"/>
    <w:rsid w:val="00F7540A"/>
    <w:rsid w:val="00F75426"/>
    <w:rsid w:val="00F75587"/>
    <w:rsid w:val="00F75588"/>
    <w:rsid w:val="00F7558C"/>
    <w:rsid w:val="00F75594"/>
    <w:rsid w:val="00F75678"/>
    <w:rsid w:val="00F756DB"/>
    <w:rsid w:val="00F756E8"/>
    <w:rsid w:val="00F7572D"/>
    <w:rsid w:val="00F7575D"/>
    <w:rsid w:val="00F75761"/>
    <w:rsid w:val="00F75778"/>
    <w:rsid w:val="00F757C4"/>
    <w:rsid w:val="00F75853"/>
    <w:rsid w:val="00F7585D"/>
    <w:rsid w:val="00F75924"/>
    <w:rsid w:val="00F7598C"/>
    <w:rsid w:val="00F759D6"/>
    <w:rsid w:val="00F75A38"/>
    <w:rsid w:val="00F75A3F"/>
    <w:rsid w:val="00F75AB2"/>
    <w:rsid w:val="00F75B2B"/>
    <w:rsid w:val="00F75B3B"/>
    <w:rsid w:val="00F75B50"/>
    <w:rsid w:val="00F75B78"/>
    <w:rsid w:val="00F75BD9"/>
    <w:rsid w:val="00F75BE6"/>
    <w:rsid w:val="00F75BF5"/>
    <w:rsid w:val="00F75C42"/>
    <w:rsid w:val="00F75C45"/>
    <w:rsid w:val="00F75C68"/>
    <w:rsid w:val="00F75D18"/>
    <w:rsid w:val="00F75D2B"/>
    <w:rsid w:val="00F75D84"/>
    <w:rsid w:val="00F75DC4"/>
    <w:rsid w:val="00F75DCD"/>
    <w:rsid w:val="00F75E88"/>
    <w:rsid w:val="00F75F21"/>
    <w:rsid w:val="00F75F74"/>
    <w:rsid w:val="00F75F91"/>
    <w:rsid w:val="00F7601D"/>
    <w:rsid w:val="00F7601F"/>
    <w:rsid w:val="00F760D3"/>
    <w:rsid w:val="00F761EA"/>
    <w:rsid w:val="00F76227"/>
    <w:rsid w:val="00F7622C"/>
    <w:rsid w:val="00F762A2"/>
    <w:rsid w:val="00F762FF"/>
    <w:rsid w:val="00F76306"/>
    <w:rsid w:val="00F76363"/>
    <w:rsid w:val="00F76451"/>
    <w:rsid w:val="00F7658B"/>
    <w:rsid w:val="00F76595"/>
    <w:rsid w:val="00F7661A"/>
    <w:rsid w:val="00F7661B"/>
    <w:rsid w:val="00F7663E"/>
    <w:rsid w:val="00F76685"/>
    <w:rsid w:val="00F7673A"/>
    <w:rsid w:val="00F76743"/>
    <w:rsid w:val="00F7674E"/>
    <w:rsid w:val="00F76870"/>
    <w:rsid w:val="00F76875"/>
    <w:rsid w:val="00F76958"/>
    <w:rsid w:val="00F76966"/>
    <w:rsid w:val="00F76971"/>
    <w:rsid w:val="00F769D7"/>
    <w:rsid w:val="00F76B07"/>
    <w:rsid w:val="00F76B12"/>
    <w:rsid w:val="00F76B41"/>
    <w:rsid w:val="00F76B55"/>
    <w:rsid w:val="00F76BDD"/>
    <w:rsid w:val="00F76C10"/>
    <w:rsid w:val="00F76C35"/>
    <w:rsid w:val="00F76CB7"/>
    <w:rsid w:val="00F76CC8"/>
    <w:rsid w:val="00F76DEA"/>
    <w:rsid w:val="00F76E4A"/>
    <w:rsid w:val="00F76EAC"/>
    <w:rsid w:val="00F76EB6"/>
    <w:rsid w:val="00F76EDB"/>
    <w:rsid w:val="00F76EE8"/>
    <w:rsid w:val="00F76EF9"/>
    <w:rsid w:val="00F76F98"/>
    <w:rsid w:val="00F76FE2"/>
    <w:rsid w:val="00F770C7"/>
    <w:rsid w:val="00F77107"/>
    <w:rsid w:val="00F77111"/>
    <w:rsid w:val="00F77142"/>
    <w:rsid w:val="00F77152"/>
    <w:rsid w:val="00F772B5"/>
    <w:rsid w:val="00F77427"/>
    <w:rsid w:val="00F77470"/>
    <w:rsid w:val="00F774A4"/>
    <w:rsid w:val="00F774DE"/>
    <w:rsid w:val="00F774E1"/>
    <w:rsid w:val="00F7751A"/>
    <w:rsid w:val="00F7755A"/>
    <w:rsid w:val="00F775F9"/>
    <w:rsid w:val="00F775FF"/>
    <w:rsid w:val="00F77610"/>
    <w:rsid w:val="00F7761D"/>
    <w:rsid w:val="00F77625"/>
    <w:rsid w:val="00F7762E"/>
    <w:rsid w:val="00F77668"/>
    <w:rsid w:val="00F7768F"/>
    <w:rsid w:val="00F776E4"/>
    <w:rsid w:val="00F776ED"/>
    <w:rsid w:val="00F77703"/>
    <w:rsid w:val="00F77717"/>
    <w:rsid w:val="00F7771F"/>
    <w:rsid w:val="00F77730"/>
    <w:rsid w:val="00F77742"/>
    <w:rsid w:val="00F77797"/>
    <w:rsid w:val="00F777B7"/>
    <w:rsid w:val="00F77805"/>
    <w:rsid w:val="00F77811"/>
    <w:rsid w:val="00F77872"/>
    <w:rsid w:val="00F778E8"/>
    <w:rsid w:val="00F7797A"/>
    <w:rsid w:val="00F779E4"/>
    <w:rsid w:val="00F77A1C"/>
    <w:rsid w:val="00F77ADB"/>
    <w:rsid w:val="00F77B65"/>
    <w:rsid w:val="00F77B7A"/>
    <w:rsid w:val="00F77B7F"/>
    <w:rsid w:val="00F77B85"/>
    <w:rsid w:val="00F77C48"/>
    <w:rsid w:val="00F77C5C"/>
    <w:rsid w:val="00F77D25"/>
    <w:rsid w:val="00F77DC9"/>
    <w:rsid w:val="00F77E3A"/>
    <w:rsid w:val="00F77E59"/>
    <w:rsid w:val="00F77E9E"/>
    <w:rsid w:val="00F77F00"/>
    <w:rsid w:val="00F77F2D"/>
    <w:rsid w:val="00F77F36"/>
    <w:rsid w:val="00F77F7D"/>
    <w:rsid w:val="00F8003A"/>
    <w:rsid w:val="00F80126"/>
    <w:rsid w:val="00F8020B"/>
    <w:rsid w:val="00F80332"/>
    <w:rsid w:val="00F8038E"/>
    <w:rsid w:val="00F803E0"/>
    <w:rsid w:val="00F80403"/>
    <w:rsid w:val="00F80425"/>
    <w:rsid w:val="00F80474"/>
    <w:rsid w:val="00F804CE"/>
    <w:rsid w:val="00F804DC"/>
    <w:rsid w:val="00F8059F"/>
    <w:rsid w:val="00F805A3"/>
    <w:rsid w:val="00F80611"/>
    <w:rsid w:val="00F80657"/>
    <w:rsid w:val="00F806EF"/>
    <w:rsid w:val="00F806F0"/>
    <w:rsid w:val="00F807BB"/>
    <w:rsid w:val="00F807CB"/>
    <w:rsid w:val="00F80804"/>
    <w:rsid w:val="00F80810"/>
    <w:rsid w:val="00F8081B"/>
    <w:rsid w:val="00F8086B"/>
    <w:rsid w:val="00F80967"/>
    <w:rsid w:val="00F809BB"/>
    <w:rsid w:val="00F809E2"/>
    <w:rsid w:val="00F809FD"/>
    <w:rsid w:val="00F80AAC"/>
    <w:rsid w:val="00F80C18"/>
    <w:rsid w:val="00F80C34"/>
    <w:rsid w:val="00F80CAA"/>
    <w:rsid w:val="00F80CBE"/>
    <w:rsid w:val="00F80D11"/>
    <w:rsid w:val="00F80D9C"/>
    <w:rsid w:val="00F80DA5"/>
    <w:rsid w:val="00F80DFC"/>
    <w:rsid w:val="00F80DFE"/>
    <w:rsid w:val="00F80E10"/>
    <w:rsid w:val="00F80E2A"/>
    <w:rsid w:val="00F80E8A"/>
    <w:rsid w:val="00F80F19"/>
    <w:rsid w:val="00F80F24"/>
    <w:rsid w:val="00F80F96"/>
    <w:rsid w:val="00F80FB7"/>
    <w:rsid w:val="00F8103E"/>
    <w:rsid w:val="00F81098"/>
    <w:rsid w:val="00F81099"/>
    <w:rsid w:val="00F81178"/>
    <w:rsid w:val="00F811AD"/>
    <w:rsid w:val="00F811C0"/>
    <w:rsid w:val="00F81203"/>
    <w:rsid w:val="00F81223"/>
    <w:rsid w:val="00F812BC"/>
    <w:rsid w:val="00F8138A"/>
    <w:rsid w:val="00F81394"/>
    <w:rsid w:val="00F813C2"/>
    <w:rsid w:val="00F81423"/>
    <w:rsid w:val="00F81439"/>
    <w:rsid w:val="00F814A7"/>
    <w:rsid w:val="00F814AB"/>
    <w:rsid w:val="00F81563"/>
    <w:rsid w:val="00F8158A"/>
    <w:rsid w:val="00F815B1"/>
    <w:rsid w:val="00F815DF"/>
    <w:rsid w:val="00F81630"/>
    <w:rsid w:val="00F8169C"/>
    <w:rsid w:val="00F816CF"/>
    <w:rsid w:val="00F818A0"/>
    <w:rsid w:val="00F81908"/>
    <w:rsid w:val="00F81954"/>
    <w:rsid w:val="00F81981"/>
    <w:rsid w:val="00F819C1"/>
    <w:rsid w:val="00F819C2"/>
    <w:rsid w:val="00F81A6A"/>
    <w:rsid w:val="00F81AC4"/>
    <w:rsid w:val="00F81AD0"/>
    <w:rsid w:val="00F81B26"/>
    <w:rsid w:val="00F81B45"/>
    <w:rsid w:val="00F81B5E"/>
    <w:rsid w:val="00F81B71"/>
    <w:rsid w:val="00F81B8B"/>
    <w:rsid w:val="00F81BB6"/>
    <w:rsid w:val="00F81BC7"/>
    <w:rsid w:val="00F81C15"/>
    <w:rsid w:val="00F81CA7"/>
    <w:rsid w:val="00F81CC1"/>
    <w:rsid w:val="00F81CF4"/>
    <w:rsid w:val="00F81D08"/>
    <w:rsid w:val="00F81D41"/>
    <w:rsid w:val="00F81D61"/>
    <w:rsid w:val="00F81D70"/>
    <w:rsid w:val="00F81D71"/>
    <w:rsid w:val="00F81E1B"/>
    <w:rsid w:val="00F81ED2"/>
    <w:rsid w:val="00F81F58"/>
    <w:rsid w:val="00F81F9A"/>
    <w:rsid w:val="00F820A5"/>
    <w:rsid w:val="00F820B1"/>
    <w:rsid w:val="00F820FA"/>
    <w:rsid w:val="00F82124"/>
    <w:rsid w:val="00F8215B"/>
    <w:rsid w:val="00F8223B"/>
    <w:rsid w:val="00F8224B"/>
    <w:rsid w:val="00F82286"/>
    <w:rsid w:val="00F822ED"/>
    <w:rsid w:val="00F822F9"/>
    <w:rsid w:val="00F823E3"/>
    <w:rsid w:val="00F823F3"/>
    <w:rsid w:val="00F823FF"/>
    <w:rsid w:val="00F82403"/>
    <w:rsid w:val="00F82406"/>
    <w:rsid w:val="00F8242C"/>
    <w:rsid w:val="00F8244B"/>
    <w:rsid w:val="00F8249F"/>
    <w:rsid w:val="00F824AC"/>
    <w:rsid w:val="00F824B2"/>
    <w:rsid w:val="00F824C0"/>
    <w:rsid w:val="00F824D4"/>
    <w:rsid w:val="00F82528"/>
    <w:rsid w:val="00F825A9"/>
    <w:rsid w:val="00F825C2"/>
    <w:rsid w:val="00F825FF"/>
    <w:rsid w:val="00F8263C"/>
    <w:rsid w:val="00F8266E"/>
    <w:rsid w:val="00F8272C"/>
    <w:rsid w:val="00F82731"/>
    <w:rsid w:val="00F8283D"/>
    <w:rsid w:val="00F8285B"/>
    <w:rsid w:val="00F8289C"/>
    <w:rsid w:val="00F828C6"/>
    <w:rsid w:val="00F828E4"/>
    <w:rsid w:val="00F828EE"/>
    <w:rsid w:val="00F828F3"/>
    <w:rsid w:val="00F82910"/>
    <w:rsid w:val="00F82972"/>
    <w:rsid w:val="00F829AB"/>
    <w:rsid w:val="00F829B1"/>
    <w:rsid w:val="00F829E1"/>
    <w:rsid w:val="00F82A64"/>
    <w:rsid w:val="00F82AFA"/>
    <w:rsid w:val="00F82B04"/>
    <w:rsid w:val="00F82B52"/>
    <w:rsid w:val="00F82B65"/>
    <w:rsid w:val="00F82BA5"/>
    <w:rsid w:val="00F82BD7"/>
    <w:rsid w:val="00F82C23"/>
    <w:rsid w:val="00F82CBE"/>
    <w:rsid w:val="00F82D71"/>
    <w:rsid w:val="00F82D9D"/>
    <w:rsid w:val="00F82DDF"/>
    <w:rsid w:val="00F82E2B"/>
    <w:rsid w:val="00F82E5E"/>
    <w:rsid w:val="00F82E8D"/>
    <w:rsid w:val="00F82EF1"/>
    <w:rsid w:val="00F82EFB"/>
    <w:rsid w:val="00F82F47"/>
    <w:rsid w:val="00F82F48"/>
    <w:rsid w:val="00F83047"/>
    <w:rsid w:val="00F83085"/>
    <w:rsid w:val="00F83097"/>
    <w:rsid w:val="00F8311D"/>
    <w:rsid w:val="00F83120"/>
    <w:rsid w:val="00F83165"/>
    <w:rsid w:val="00F831DD"/>
    <w:rsid w:val="00F83236"/>
    <w:rsid w:val="00F8323A"/>
    <w:rsid w:val="00F83253"/>
    <w:rsid w:val="00F83254"/>
    <w:rsid w:val="00F83275"/>
    <w:rsid w:val="00F832C0"/>
    <w:rsid w:val="00F832CB"/>
    <w:rsid w:val="00F833C9"/>
    <w:rsid w:val="00F83495"/>
    <w:rsid w:val="00F834B8"/>
    <w:rsid w:val="00F834F4"/>
    <w:rsid w:val="00F8356F"/>
    <w:rsid w:val="00F8358D"/>
    <w:rsid w:val="00F83603"/>
    <w:rsid w:val="00F83659"/>
    <w:rsid w:val="00F8365C"/>
    <w:rsid w:val="00F8366E"/>
    <w:rsid w:val="00F83693"/>
    <w:rsid w:val="00F83696"/>
    <w:rsid w:val="00F83714"/>
    <w:rsid w:val="00F8376E"/>
    <w:rsid w:val="00F837BB"/>
    <w:rsid w:val="00F83812"/>
    <w:rsid w:val="00F83824"/>
    <w:rsid w:val="00F8395D"/>
    <w:rsid w:val="00F8395F"/>
    <w:rsid w:val="00F8399F"/>
    <w:rsid w:val="00F839C9"/>
    <w:rsid w:val="00F839DA"/>
    <w:rsid w:val="00F83A07"/>
    <w:rsid w:val="00F83A16"/>
    <w:rsid w:val="00F83A3F"/>
    <w:rsid w:val="00F83A66"/>
    <w:rsid w:val="00F83ADA"/>
    <w:rsid w:val="00F83BA9"/>
    <w:rsid w:val="00F83C03"/>
    <w:rsid w:val="00F83C6D"/>
    <w:rsid w:val="00F83D32"/>
    <w:rsid w:val="00F83D58"/>
    <w:rsid w:val="00F83D5F"/>
    <w:rsid w:val="00F83D75"/>
    <w:rsid w:val="00F83DF8"/>
    <w:rsid w:val="00F83E53"/>
    <w:rsid w:val="00F83E6C"/>
    <w:rsid w:val="00F83E70"/>
    <w:rsid w:val="00F83F0E"/>
    <w:rsid w:val="00F83F39"/>
    <w:rsid w:val="00F83F6E"/>
    <w:rsid w:val="00F83F91"/>
    <w:rsid w:val="00F83FD8"/>
    <w:rsid w:val="00F84051"/>
    <w:rsid w:val="00F8406A"/>
    <w:rsid w:val="00F84077"/>
    <w:rsid w:val="00F8408F"/>
    <w:rsid w:val="00F84155"/>
    <w:rsid w:val="00F8417B"/>
    <w:rsid w:val="00F841E4"/>
    <w:rsid w:val="00F841F7"/>
    <w:rsid w:val="00F8425C"/>
    <w:rsid w:val="00F842AD"/>
    <w:rsid w:val="00F84305"/>
    <w:rsid w:val="00F8432A"/>
    <w:rsid w:val="00F84334"/>
    <w:rsid w:val="00F84358"/>
    <w:rsid w:val="00F8436C"/>
    <w:rsid w:val="00F843DA"/>
    <w:rsid w:val="00F844C3"/>
    <w:rsid w:val="00F845D7"/>
    <w:rsid w:val="00F845FC"/>
    <w:rsid w:val="00F8461C"/>
    <w:rsid w:val="00F84688"/>
    <w:rsid w:val="00F84741"/>
    <w:rsid w:val="00F84765"/>
    <w:rsid w:val="00F847C4"/>
    <w:rsid w:val="00F8481A"/>
    <w:rsid w:val="00F848CF"/>
    <w:rsid w:val="00F84900"/>
    <w:rsid w:val="00F84983"/>
    <w:rsid w:val="00F84A6B"/>
    <w:rsid w:val="00F84A95"/>
    <w:rsid w:val="00F84AAF"/>
    <w:rsid w:val="00F84AB2"/>
    <w:rsid w:val="00F84ACA"/>
    <w:rsid w:val="00F84ADB"/>
    <w:rsid w:val="00F84B69"/>
    <w:rsid w:val="00F84B9C"/>
    <w:rsid w:val="00F84BA0"/>
    <w:rsid w:val="00F84BF8"/>
    <w:rsid w:val="00F84C18"/>
    <w:rsid w:val="00F84C94"/>
    <w:rsid w:val="00F84CD7"/>
    <w:rsid w:val="00F84CEA"/>
    <w:rsid w:val="00F84D46"/>
    <w:rsid w:val="00F84E03"/>
    <w:rsid w:val="00F84E20"/>
    <w:rsid w:val="00F84E62"/>
    <w:rsid w:val="00F84EB2"/>
    <w:rsid w:val="00F84EF5"/>
    <w:rsid w:val="00F85027"/>
    <w:rsid w:val="00F850FF"/>
    <w:rsid w:val="00F8525B"/>
    <w:rsid w:val="00F85271"/>
    <w:rsid w:val="00F852BD"/>
    <w:rsid w:val="00F85359"/>
    <w:rsid w:val="00F8544F"/>
    <w:rsid w:val="00F85451"/>
    <w:rsid w:val="00F85466"/>
    <w:rsid w:val="00F854D6"/>
    <w:rsid w:val="00F854E7"/>
    <w:rsid w:val="00F854F1"/>
    <w:rsid w:val="00F85509"/>
    <w:rsid w:val="00F8554B"/>
    <w:rsid w:val="00F8559E"/>
    <w:rsid w:val="00F855A6"/>
    <w:rsid w:val="00F855B1"/>
    <w:rsid w:val="00F855F6"/>
    <w:rsid w:val="00F856FA"/>
    <w:rsid w:val="00F85726"/>
    <w:rsid w:val="00F85746"/>
    <w:rsid w:val="00F857A0"/>
    <w:rsid w:val="00F85823"/>
    <w:rsid w:val="00F85841"/>
    <w:rsid w:val="00F858F8"/>
    <w:rsid w:val="00F858FE"/>
    <w:rsid w:val="00F8590C"/>
    <w:rsid w:val="00F8592B"/>
    <w:rsid w:val="00F859F9"/>
    <w:rsid w:val="00F85AD5"/>
    <w:rsid w:val="00F85AF3"/>
    <w:rsid w:val="00F85B42"/>
    <w:rsid w:val="00F85B6C"/>
    <w:rsid w:val="00F85B71"/>
    <w:rsid w:val="00F85BDC"/>
    <w:rsid w:val="00F85C3B"/>
    <w:rsid w:val="00F85C62"/>
    <w:rsid w:val="00F85CC9"/>
    <w:rsid w:val="00F85DB9"/>
    <w:rsid w:val="00F85DF3"/>
    <w:rsid w:val="00F85EC8"/>
    <w:rsid w:val="00F85EED"/>
    <w:rsid w:val="00F85EF0"/>
    <w:rsid w:val="00F85EF2"/>
    <w:rsid w:val="00F85FCF"/>
    <w:rsid w:val="00F8605E"/>
    <w:rsid w:val="00F86076"/>
    <w:rsid w:val="00F860F0"/>
    <w:rsid w:val="00F86138"/>
    <w:rsid w:val="00F8617F"/>
    <w:rsid w:val="00F8618E"/>
    <w:rsid w:val="00F86193"/>
    <w:rsid w:val="00F861D2"/>
    <w:rsid w:val="00F861F7"/>
    <w:rsid w:val="00F86246"/>
    <w:rsid w:val="00F862D6"/>
    <w:rsid w:val="00F86331"/>
    <w:rsid w:val="00F86420"/>
    <w:rsid w:val="00F86458"/>
    <w:rsid w:val="00F8646B"/>
    <w:rsid w:val="00F864D6"/>
    <w:rsid w:val="00F8650D"/>
    <w:rsid w:val="00F86599"/>
    <w:rsid w:val="00F86640"/>
    <w:rsid w:val="00F86655"/>
    <w:rsid w:val="00F86676"/>
    <w:rsid w:val="00F8671A"/>
    <w:rsid w:val="00F8677E"/>
    <w:rsid w:val="00F867AE"/>
    <w:rsid w:val="00F86868"/>
    <w:rsid w:val="00F86926"/>
    <w:rsid w:val="00F86940"/>
    <w:rsid w:val="00F86953"/>
    <w:rsid w:val="00F8696C"/>
    <w:rsid w:val="00F8698D"/>
    <w:rsid w:val="00F869B4"/>
    <w:rsid w:val="00F86A1F"/>
    <w:rsid w:val="00F86A2A"/>
    <w:rsid w:val="00F86A43"/>
    <w:rsid w:val="00F86ACF"/>
    <w:rsid w:val="00F86C17"/>
    <w:rsid w:val="00F86C77"/>
    <w:rsid w:val="00F86C8F"/>
    <w:rsid w:val="00F86CC3"/>
    <w:rsid w:val="00F86DC0"/>
    <w:rsid w:val="00F86E15"/>
    <w:rsid w:val="00F86E30"/>
    <w:rsid w:val="00F86E61"/>
    <w:rsid w:val="00F86EBA"/>
    <w:rsid w:val="00F86EDD"/>
    <w:rsid w:val="00F86F02"/>
    <w:rsid w:val="00F86F35"/>
    <w:rsid w:val="00F86F45"/>
    <w:rsid w:val="00F86F6E"/>
    <w:rsid w:val="00F870BB"/>
    <w:rsid w:val="00F8710F"/>
    <w:rsid w:val="00F87115"/>
    <w:rsid w:val="00F87120"/>
    <w:rsid w:val="00F8718C"/>
    <w:rsid w:val="00F87193"/>
    <w:rsid w:val="00F871B9"/>
    <w:rsid w:val="00F87233"/>
    <w:rsid w:val="00F8726A"/>
    <w:rsid w:val="00F8737A"/>
    <w:rsid w:val="00F873A4"/>
    <w:rsid w:val="00F873C1"/>
    <w:rsid w:val="00F8744C"/>
    <w:rsid w:val="00F8746A"/>
    <w:rsid w:val="00F8754B"/>
    <w:rsid w:val="00F8761C"/>
    <w:rsid w:val="00F8773E"/>
    <w:rsid w:val="00F878C7"/>
    <w:rsid w:val="00F8797C"/>
    <w:rsid w:val="00F87AE5"/>
    <w:rsid w:val="00F87B10"/>
    <w:rsid w:val="00F87B6F"/>
    <w:rsid w:val="00F87C2B"/>
    <w:rsid w:val="00F87CAB"/>
    <w:rsid w:val="00F87D06"/>
    <w:rsid w:val="00F87D41"/>
    <w:rsid w:val="00F87DB4"/>
    <w:rsid w:val="00F87E0D"/>
    <w:rsid w:val="00F87E42"/>
    <w:rsid w:val="00F87E7B"/>
    <w:rsid w:val="00F87F2C"/>
    <w:rsid w:val="00F87F83"/>
    <w:rsid w:val="00F8B61D"/>
    <w:rsid w:val="00F9001C"/>
    <w:rsid w:val="00F9003F"/>
    <w:rsid w:val="00F9009B"/>
    <w:rsid w:val="00F9010E"/>
    <w:rsid w:val="00F9012C"/>
    <w:rsid w:val="00F9015F"/>
    <w:rsid w:val="00F90179"/>
    <w:rsid w:val="00F901AA"/>
    <w:rsid w:val="00F901AB"/>
    <w:rsid w:val="00F901D6"/>
    <w:rsid w:val="00F90214"/>
    <w:rsid w:val="00F9023B"/>
    <w:rsid w:val="00F902B1"/>
    <w:rsid w:val="00F902D3"/>
    <w:rsid w:val="00F9033F"/>
    <w:rsid w:val="00F903C8"/>
    <w:rsid w:val="00F903DF"/>
    <w:rsid w:val="00F90411"/>
    <w:rsid w:val="00F90500"/>
    <w:rsid w:val="00F9051E"/>
    <w:rsid w:val="00F90532"/>
    <w:rsid w:val="00F905AA"/>
    <w:rsid w:val="00F905E7"/>
    <w:rsid w:val="00F9067E"/>
    <w:rsid w:val="00F90712"/>
    <w:rsid w:val="00F9074B"/>
    <w:rsid w:val="00F9076B"/>
    <w:rsid w:val="00F9078C"/>
    <w:rsid w:val="00F90799"/>
    <w:rsid w:val="00F9079B"/>
    <w:rsid w:val="00F907AD"/>
    <w:rsid w:val="00F907E0"/>
    <w:rsid w:val="00F90827"/>
    <w:rsid w:val="00F90832"/>
    <w:rsid w:val="00F90856"/>
    <w:rsid w:val="00F908FF"/>
    <w:rsid w:val="00F909A5"/>
    <w:rsid w:val="00F90A13"/>
    <w:rsid w:val="00F90A9D"/>
    <w:rsid w:val="00F90ADC"/>
    <w:rsid w:val="00F90B0C"/>
    <w:rsid w:val="00F90B6D"/>
    <w:rsid w:val="00F90CCB"/>
    <w:rsid w:val="00F90D1C"/>
    <w:rsid w:val="00F90D86"/>
    <w:rsid w:val="00F90DBA"/>
    <w:rsid w:val="00F90E21"/>
    <w:rsid w:val="00F90EC4"/>
    <w:rsid w:val="00F90EC8"/>
    <w:rsid w:val="00F90EEE"/>
    <w:rsid w:val="00F90F60"/>
    <w:rsid w:val="00F90FFF"/>
    <w:rsid w:val="00F91008"/>
    <w:rsid w:val="00F9102F"/>
    <w:rsid w:val="00F9103F"/>
    <w:rsid w:val="00F91087"/>
    <w:rsid w:val="00F910B4"/>
    <w:rsid w:val="00F910C8"/>
    <w:rsid w:val="00F910FE"/>
    <w:rsid w:val="00F91113"/>
    <w:rsid w:val="00F91207"/>
    <w:rsid w:val="00F91266"/>
    <w:rsid w:val="00F912E8"/>
    <w:rsid w:val="00F91352"/>
    <w:rsid w:val="00F91373"/>
    <w:rsid w:val="00F913D0"/>
    <w:rsid w:val="00F9140C"/>
    <w:rsid w:val="00F9142A"/>
    <w:rsid w:val="00F91465"/>
    <w:rsid w:val="00F9149E"/>
    <w:rsid w:val="00F914EA"/>
    <w:rsid w:val="00F915A1"/>
    <w:rsid w:val="00F915EA"/>
    <w:rsid w:val="00F91769"/>
    <w:rsid w:val="00F9183F"/>
    <w:rsid w:val="00F91866"/>
    <w:rsid w:val="00F9187D"/>
    <w:rsid w:val="00F918B4"/>
    <w:rsid w:val="00F918D0"/>
    <w:rsid w:val="00F9196B"/>
    <w:rsid w:val="00F919AC"/>
    <w:rsid w:val="00F919E7"/>
    <w:rsid w:val="00F919F4"/>
    <w:rsid w:val="00F91AA1"/>
    <w:rsid w:val="00F91B1B"/>
    <w:rsid w:val="00F91B6E"/>
    <w:rsid w:val="00F91B72"/>
    <w:rsid w:val="00F91B7E"/>
    <w:rsid w:val="00F91BE2"/>
    <w:rsid w:val="00F91C2D"/>
    <w:rsid w:val="00F91C39"/>
    <w:rsid w:val="00F91D1B"/>
    <w:rsid w:val="00F91D69"/>
    <w:rsid w:val="00F91DF9"/>
    <w:rsid w:val="00F91E7C"/>
    <w:rsid w:val="00F91E7E"/>
    <w:rsid w:val="00F91E9B"/>
    <w:rsid w:val="00F91EBA"/>
    <w:rsid w:val="00F91F1C"/>
    <w:rsid w:val="00F91F6B"/>
    <w:rsid w:val="00F91F74"/>
    <w:rsid w:val="00F91F7C"/>
    <w:rsid w:val="00F91F83"/>
    <w:rsid w:val="00F92037"/>
    <w:rsid w:val="00F9207A"/>
    <w:rsid w:val="00F920D8"/>
    <w:rsid w:val="00F920FA"/>
    <w:rsid w:val="00F9210D"/>
    <w:rsid w:val="00F92181"/>
    <w:rsid w:val="00F921B5"/>
    <w:rsid w:val="00F921E5"/>
    <w:rsid w:val="00F9227F"/>
    <w:rsid w:val="00F922C1"/>
    <w:rsid w:val="00F922CB"/>
    <w:rsid w:val="00F92307"/>
    <w:rsid w:val="00F92320"/>
    <w:rsid w:val="00F923C5"/>
    <w:rsid w:val="00F9243E"/>
    <w:rsid w:val="00F92464"/>
    <w:rsid w:val="00F9246B"/>
    <w:rsid w:val="00F92483"/>
    <w:rsid w:val="00F9248B"/>
    <w:rsid w:val="00F924D4"/>
    <w:rsid w:val="00F924D8"/>
    <w:rsid w:val="00F924F3"/>
    <w:rsid w:val="00F92528"/>
    <w:rsid w:val="00F92611"/>
    <w:rsid w:val="00F926D2"/>
    <w:rsid w:val="00F9270D"/>
    <w:rsid w:val="00F9277C"/>
    <w:rsid w:val="00F92799"/>
    <w:rsid w:val="00F92850"/>
    <w:rsid w:val="00F9287C"/>
    <w:rsid w:val="00F928B5"/>
    <w:rsid w:val="00F92934"/>
    <w:rsid w:val="00F92992"/>
    <w:rsid w:val="00F92AD1"/>
    <w:rsid w:val="00F92ADE"/>
    <w:rsid w:val="00F92B79"/>
    <w:rsid w:val="00F92BC4"/>
    <w:rsid w:val="00F92CF6"/>
    <w:rsid w:val="00F92D0D"/>
    <w:rsid w:val="00F92D2E"/>
    <w:rsid w:val="00F92DDC"/>
    <w:rsid w:val="00F92E58"/>
    <w:rsid w:val="00F92E86"/>
    <w:rsid w:val="00F92EAA"/>
    <w:rsid w:val="00F92F78"/>
    <w:rsid w:val="00F930F0"/>
    <w:rsid w:val="00F93100"/>
    <w:rsid w:val="00F9310A"/>
    <w:rsid w:val="00F93158"/>
    <w:rsid w:val="00F93185"/>
    <w:rsid w:val="00F932A6"/>
    <w:rsid w:val="00F932AB"/>
    <w:rsid w:val="00F93384"/>
    <w:rsid w:val="00F933A2"/>
    <w:rsid w:val="00F9343F"/>
    <w:rsid w:val="00F9354F"/>
    <w:rsid w:val="00F93597"/>
    <w:rsid w:val="00F935B1"/>
    <w:rsid w:val="00F935C9"/>
    <w:rsid w:val="00F9360F"/>
    <w:rsid w:val="00F93624"/>
    <w:rsid w:val="00F93669"/>
    <w:rsid w:val="00F936D0"/>
    <w:rsid w:val="00F936D4"/>
    <w:rsid w:val="00F937DE"/>
    <w:rsid w:val="00F93838"/>
    <w:rsid w:val="00F9384F"/>
    <w:rsid w:val="00F9385A"/>
    <w:rsid w:val="00F9392F"/>
    <w:rsid w:val="00F939B0"/>
    <w:rsid w:val="00F93A52"/>
    <w:rsid w:val="00F93A97"/>
    <w:rsid w:val="00F93AFD"/>
    <w:rsid w:val="00F93BA1"/>
    <w:rsid w:val="00F93BBB"/>
    <w:rsid w:val="00F93BD6"/>
    <w:rsid w:val="00F93CA5"/>
    <w:rsid w:val="00F93D27"/>
    <w:rsid w:val="00F93DAB"/>
    <w:rsid w:val="00F93F37"/>
    <w:rsid w:val="00F93F98"/>
    <w:rsid w:val="00F93FD1"/>
    <w:rsid w:val="00F93FEC"/>
    <w:rsid w:val="00F94014"/>
    <w:rsid w:val="00F94015"/>
    <w:rsid w:val="00F94062"/>
    <w:rsid w:val="00F94088"/>
    <w:rsid w:val="00F9408D"/>
    <w:rsid w:val="00F940A9"/>
    <w:rsid w:val="00F940CF"/>
    <w:rsid w:val="00F94207"/>
    <w:rsid w:val="00F94223"/>
    <w:rsid w:val="00F9423A"/>
    <w:rsid w:val="00F94256"/>
    <w:rsid w:val="00F9438B"/>
    <w:rsid w:val="00F94441"/>
    <w:rsid w:val="00F94473"/>
    <w:rsid w:val="00F944AA"/>
    <w:rsid w:val="00F9451D"/>
    <w:rsid w:val="00F94550"/>
    <w:rsid w:val="00F945AB"/>
    <w:rsid w:val="00F945FB"/>
    <w:rsid w:val="00F9465A"/>
    <w:rsid w:val="00F9468B"/>
    <w:rsid w:val="00F946D7"/>
    <w:rsid w:val="00F946E2"/>
    <w:rsid w:val="00F9472E"/>
    <w:rsid w:val="00F94786"/>
    <w:rsid w:val="00F94792"/>
    <w:rsid w:val="00F947DF"/>
    <w:rsid w:val="00F947E8"/>
    <w:rsid w:val="00F9481C"/>
    <w:rsid w:val="00F94839"/>
    <w:rsid w:val="00F9495D"/>
    <w:rsid w:val="00F949C9"/>
    <w:rsid w:val="00F94A06"/>
    <w:rsid w:val="00F94A2A"/>
    <w:rsid w:val="00F94AB4"/>
    <w:rsid w:val="00F94B72"/>
    <w:rsid w:val="00F94B99"/>
    <w:rsid w:val="00F94BB2"/>
    <w:rsid w:val="00F94C6D"/>
    <w:rsid w:val="00F94D00"/>
    <w:rsid w:val="00F94D26"/>
    <w:rsid w:val="00F94D28"/>
    <w:rsid w:val="00F94E02"/>
    <w:rsid w:val="00F94E5F"/>
    <w:rsid w:val="00F94E6E"/>
    <w:rsid w:val="00F94E74"/>
    <w:rsid w:val="00F94E7B"/>
    <w:rsid w:val="00F94EC2"/>
    <w:rsid w:val="00F94EED"/>
    <w:rsid w:val="00F94F13"/>
    <w:rsid w:val="00F94F56"/>
    <w:rsid w:val="00F94F59"/>
    <w:rsid w:val="00F94FB7"/>
    <w:rsid w:val="00F94FEB"/>
    <w:rsid w:val="00F94FF6"/>
    <w:rsid w:val="00F9501C"/>
    <w:rsid w:val="00F95054"/>
    <w:rsid w:val="00F9508C"/>
    <w:rsid w:val="00F950C1"/>
    <w:rsid w:val="00F950DB"/>
    <w:rsid w:val="00F950F0"/>
    <w:rsid w:val="00F95138"/>
    <w:rsid w:val="00F951C9"/>
    <w:rsid w:val="00F95204"/>
    <w:rsid w:val="00F95223"/>
    <w:rsid w:val="00F95250"/>
    <w:rsid w:val="00F9525D"/>
    <w:rsid w:val="00F95297"/>
    <w:rsid w:val="00F952BC"/>
    <w:rsid w:val="00F952DD"/>
    <w:rsid w:val="00F9532D"/>
    <w:rsid w:val="00F95335"/>
    <w:rsid w:val="00F95343"/>
    <w:rsid w:val="00F9537F"/>
    <w:rsid w:val="00F953B4"/>
    <w:rsid w:val="00F953FF"/>
    <w:rsid w:val="00F954CD"/>
    <w:rsid w:val="00F95521"/>
    <w:rsid w:val="00F9563E"/>
    <w:rsid w:val="00F95700"/>
    <w:rsid w:val="00F95733"/>
    <w:rsid w:val="00F957CE"/>
    <w:rsid w:val="00F957D0"/>
    <w:rsid w:val="00F957EF"/>
    <w:rsid w:val="00F958B9"/>
    <w:rsid w:val="00F959EE"/>
    <w:rsid w:val="00F95A35"/>
    <w:rsid w:val="00F95AE5"/>
    <w:rsid w:val="00F95B01"/>
    <w:rsid w:val="00F95BE5"/>
    <w:rsid w:val="00F95CD6"/>
    <w:rsid w:val="00F95CDE"/>
    <w:rsid w:val="00F95D65"/>
    <w:rsid w:val="00F95E1B"/>
    <w:rsid w:val="00F95ED1"/>
    <w:rsid w:val="00F95EE2"/>
    <w:rsid w:val="00F96042"/>
    <w:rsid w:val="00F96050"/>
    <w:rsid w:val="00F96082"/>
    <w:rsid w:val="00F96107"/>
    <w:rsid w:val="00F96137"/>
    <w:rsid w:val="00F96139"/>
    <w:rsid w:val="00F9613C"/>
    <w:rsid w:val="00F96170"/>
    <w:rsid w:val="00F964CF"/>
    <w:rsid w:val="00F964ED"/>
    <w:rsid w:val="00F96529"/>
    <w:rsid w:val="00F9655B"/>
    <w:rsid w:val="00F965B9"/>
    <w:rsid w:val="00F965DC"/>
    <w:rsid w:val="00F96633"/>
    <w:rsid w:val="00F96640"/>
    <w:rsid w:val="00F96642"/>
    <w:rsid w:val="00F966BC"/>
    <w:rsid w:val="00F966D5"/>
    <w:rsid w:val="00F96716"/>
    <w:rsid w:val="00F96725"/>
    <w:rsid w:val="00F96756"/>
    <w:rsid w:val="00F96759"/>
    <w:rsid w:val="00F9677F"/>
    <w:rsid w:val="00F967AD"/>
    <w:rsid w:val="00F967EB"/>
    <w:rsid w:val="00F96925"/>
    <w:rsid w:val="00F96952"/>
    <w:rsid w:val="00F96955"/>
    <w:rsid w:val="00F96963"/>
    <w:rsid w:val="00F96998"/>
    <w:rsid w:val="00F969B9"/>
    <w:rsid w:val="00F96A24"/>
    <w:rsid w:val="00F96A31"/>
    <w:rsid w:val="00F96AE0"/>
    <w:rsid w:val="00F96AFD"/>
    <w:rsid w:val="00F96BAB"/>
    <w:rsid w:val="00F96BB7"/>
    <w:rsid w:val="00F96CE5"/>
    <w:rsid w:val="00F96CF5"/>
    <w:rsid w:val="00F96D9C"/>
    <w:rsid w:val="00F96E00"/>
    <w:rsid w:val="00F96E3C"/>
    <w:rsid w:val="00F96E4C"/>
    <w:rsid w:val="00F96E6F"/>
    <w:rsid w:val="00F96EA3"/>
    <w:rsid w:val="00F96ED9"/>
    <w:rsid w:val="00F96EED"/>
    <w:rsid w:val="00F96F59"/>
    <w:rsid w:val="00F96F86"/>
    <w:rsid w:val="00F97009"/>
    <w:rsid w:val="00F970CD"/>
    <w:rsid w:val="00F970E9"/>
    <w:rsid w:val="00F97134"/>
    <w:rsid w:val="00F97142"/>
    <w:rsid w:val="00F972B5"/>
    <w:rsid w:val="00F97314"/>
    <w:rsid w:val="00F97340"/>
    <w:rsid w:val="00F9735E"/>
    <w:rsid w:val="00F973C2"/>
    <w:rsid w:val="00F973ED"/>
    <w:rsid w:val="00F973F1"/>
    <w:rsid w:val="00F9743B"/>
    <w:rsid w:val="00F974BB"/>
    <w:rsid w:val="00F9750F"/>
    <w:rsid w:val="00F97571"/>
    <w:rsid w:val="00F9759C"/>
    <w:rsid w:val="00F975B4"/>
    <w:rsid w:val="00F975E5"/>
    <w:rsid w:val="00F975EE"/>
    <w:rsid w:val="00F97630"/>
    <w:rsid w:val="00F9764D"/>
    <w:rsid w:val="00F9764E"/>
    <w:rsid w:val="00F976F6"/>
    <w:rsid w:val="00F97764"/>
    <w:rsid w:val="00F977A7"/>
    <w:rsid w:val="00F977AE"/>
    <w:rsid w:val="00F97880"/>
    <w:rsid w:val="00F978EA"/>
    <w:rsid w:val="00F979B9"/>
    <w:rsid w:val="00F979CD"/>
    <w:rsid w:val="00F979E3"/>
    <w:rsid w:val="00F97A05"/>
    <w:rsid w:val="00F97A0F"/>
    <w:rsid w:val="00F97A97"/>
    <w:rsid w:val="00F97AAB"/>
    <w:rsid w:val="00F97AB9"/>
    <w:rsid w:val="00F97B1E"/>
    <w:rsid w:val="00F97B2A"/>
    <w:rsid w:val="00F97B32"/>
    <w:rsid w:val="00F97B44"/>
    <w:rsid w:val="00F97B58"/>
    <w:rsid w:val="00F97B6D"/>
    <w:rsid w:val="00F97B6F"/>
    <w:rsid w:val="00F97B8B"/>
    <w:rsid w:val="00F97BE6"/>
    <w:rsid w:val="00F97BFA"/>
    <w:rsid w:val="00F97BFE"/>
    <w:rsid w:val="00F97C1D"/>
    <w:rsid w:val="00F97C51"/>
    <w:rsid w:val="00F97C74"/>
    <w:rsid w:val="00F97D09"/>
    <w:rsid w:val="00F97D1A"/>
    <w:rsid w:val="00F97D5C"/>
    <w:rsid w:val="00F97DF9"/>
    <w:rsid w:val="00F97E17"/>
    <w:rsid w:val="00F97E51"/>
    <w:rsid w:val="00F97EE8"/>
    <w:rsid w:val="00FA0039"/>
    <w:rsid w:val="00FA00B6"/>
    <w:rsid w:val="00FA01AF"/>
    <w:rsid w:val="00FA01B5"/>
    <w:rsid w:val="00FA01F9"/>
    <w:rsid w:val="00FA0285"/>
    <w:rsid w:val="00FA028E"/>
    <w:rsid w:val="00FA029D"/>
    <w:rsid w:val="00FA02BD"/>
    <w:rsid w:val="00FA030E"/>
    <w:rsid w:val="00FA0318"/>
    <w:rsid w:val="00FA03E6"/>
    <w:rsid w:val="00FA047A"/>
    <w:rsid w:val="00FA04AD"/>
    <w:rsid w:val="00FA04B9"/>
    <w:rsid w:val="00FA05E5"/>
    <w:rsid w:val="00FA062D"/>
    <w:rsid w:val="00FA06CE"/>
    <w:rsid w:val="00FA07A0"/>
    <w:rsid w:val="00FA07A9"/>
    <w:rsid w:val="00FA0891"/>
    <w:rsid w:val="00FA0928"/>
    <w:rsid w:val="00FA0A01"/>
    <w:rsid w:val="00FA0A06"/>
    <w:rsid w:val="00FA0A2D"/>
    <w:rsid w:val="00FA0B87"/>
    <w:rsid w:val="00FA0B8C"/>
    <w:rsid w:val="00FA0BD7"/>
    <w:rsid w:val="00FA0BE3"/>
    <w:rsid w:val="00FA0BF1"/>
    <w:rsid w:val="00FA0C1A"/>
    <w:rsid w:val="00FA0CB0"/>
    <w:rsid w:val="00FA0CBE"/>
    <w:rsid w:val="00FA0CFF"/>
    <w:rsid w:val="00FA0D56"/>
    <w:rsid w:val="00FA0DC0"/>
    <w:rsid w:val="00FA0E41"/>
    <w:rsid w:val="00FA0E77"/>
    <w:rsid w:val="00FA0EC6"/>
    <w:rsid w:val="00FA0EDD"/>
    <w:rsid w:val="00FA0F7E"/>
    <w:rsid w:val="00FA0FAA"/>
    <w:rsid w:val="00FA0FF1"/>
    <w:rsid w:val="00FA101D"/>
    <w:rsid w:val="00FA104E"/>
    <w:rsid w:val="00FA10A0"/>
    <w:rsid w:val="00FA1132"/>
    <w:rsid w:val="00FA1197"/>
    <w:rsid w:val="00FA11CE"/>
    <w:rsid w:val="00FA11D5"/>
    <w:rsid w:val="00FA1250"/>
    <w:rsid w:val="00FA142C"/>
    <w:rsid w:val="00FA142D"/>
    <w:rsid w:val="00FA1465"/>
    <w:rsid w:val="00FA146C"/>
    <w:rsid w:val="00FA14B4"/>
    <w:rsid w:val="00FA14E1"/>
    <w:rsid w:val="00FA15B1"/>
    <w:rsid w:val="00FA15B3"/>
    <w:rsid w:val="00FA163A"/>
    <w:rsid w:val="00FA16B9"/>
    <w:rsid w:val="00FA16F3"/>
    <w:rsid w:val="00FA16F8"/>
    <w:rsid w:val="00FA1718"/>
    <w:rsid w:val="00FA1720"/>
    <w:rsid w:val="00FA1730"/>
    <w:rsid w:val="00FA1756"/>
    <w:rsid w:val="00FA17D3"/>
    <w:rsid w:val="00FA17DF"/>
    <w:rsid w:val="00FA17F5"/>
    <w:rsid w:val="00FA1805"/>
    <w:rsid w:val="00FA186E"/>
    <w:rsid w:val="00FA18CB"/>
    <w:rsid w:val="00FA18E0"/>
    <w:rsid w:val="00FA191C"/>
    <w:rsid w:val="00FA19E4"/>
    <w:rsid w:val="00FA19E7"/>
    <w:rsid w:val="00FA1A38"/>
    <w:rsid w:val="00FA1A99"/>
    <w:rsid w:val="00FA1AA9"/>
    <w:rsid w:val="00FA1AB7"/>
    <w:rsid w:val="00FA1B06"/>
    <w:rsid w:val="00FA1B43"/>
    <w:rsid w:val="00FA1B8C"/>
    <w:rsid w:val="00FA1BC0"/>
    <w:rsid w:val="00FA1BEC"/>
    <w:rsid w:val="00FA1C1A"/>
    <w:rsid w:val="00FA1C9A"/>
    <w:rsid w:val="00FA1CC5"/>
    <w:rsid w:val="00FA1DD5"/>
    <w:rsid w:val="00FA1EE8"/>
    <w:rsid w:val="00FA1F35"/>
    <w:rsid w:val="00FA1F63"/>
    <w:rsid w:val="00FA1F70"/>
    <w:rsid w:val="00FA1FDA"/>
    <w:rsid w:val="00FA1FE9"/>
    <w:rsid w:val="00FA204E"/>
    <w:rsid w:val="00FA205A"/>
    <w:rsid w:val="00FA2062"/>
    <w:rsid w:val="00FA2111"/>
    <w:rsid w:val="00FA2194"/>
    <w:rsid w:val="00FA21A2"/>
    <w:rsid w:val="00FA21D2"/>
    <w:rsid w:val="00FA221B"/>
    <w:rsid w:val="00FA2264"/>
    <w:rsid w:val="00FA22E3"/>
    <w:rsid w:val="00FA22F7"/>
    <w:rsid w:val="00FA2353"/>
    <w:rsid w:val="00FA2418"/>
    <w:rsid w:val="00FA24D7"/>
    <w:rsid w:val="00FA251A"/>
    <w:rsid w:val="00FA25E4"/>
    <w:rsid w:val="00FA260F"/>
    <w:rsid w:val="00FA2610"/>
    <w:rsid w:val="00FA2673"/>
    <w:rsid w:val="00FA2687"/>
    <w:rsid w:val="00FA26AF"/>
    <w:rsid w:val="00FA287B"/>
    <w:rsid w:val="00FA297A"/>
    <w:rsid w:val="00FA29ED"/>
    <w:rsid w:val="00FA29FC"/>
    <w:rsid w:val="00FA2A44"/>
    <w:rsid w:val="00FA2B5E"/>
    <w:rsid w:val="00FA2B63"/>
    <w:rsid w:val="00FA2BAA"/>
    <w:rsid w:val="00FA2C34"/>
    <w:rsid w:val="00FA2D29"/>
    <w:rsid w:val="00FA2D6B"/>
    <w:rsid w:val="00FA2DFC"/>
    <w:rsid w:val="00FA2E9A"/>
    <w:rsid w:val="00FA2EA6"/>
    <w:rsid w:val="00FA2F2E"/>
    <w:rsid w:val="00FA2F51"/>
    <w:rsid w:val="00FA2F53"/>
    <w:rsid w:val="00FA2FCC"/>
    <w:rsid w:val="00FA3036"/>
    <w:rsid w:val="00FA303B"/>
    <w:rsid w:val="00FA303F"/>
    <w:rsid w:val="00FA30DA"/>
    <w:rsid w:val="00FA31C7"/>
    <w:rsid w:val="00FA31DB"/>
    <w:rsid w:val="00FA31E7"/>
    <w:rsid w:val="00FA327E"/>
    <w:rsid w:val="00FA328E"/>
    <w:rsid w:val="00FA335D"/>
    <w:rsid w:val="00FA337B"/>
    <w:rsid w:val="00FA3386"/>
    <w:rsid w:val="00FA3388"/>
    <w:rsid w:val="00FA3398"/>
    <w:rsid w:val="00FA33A7"/>
    <w:rsid w:val="00FA34A2"/>
    <w:rsid w:val="00FA34F7"/>
    <w:rsid w:val="00FA3558"/>
    <w:rsid w:val="00FA357D"/>
    <w:rsid w:val="00FA368D"/>
    <w:rsid w:val="00FA376D"/>
    <w:rsid w:val="00FA3811"/>
    <w:rsid w:val="00FA3833"/>
    <w:rsid w:val="00FA38E5"/>
    <w:rsid w:val="00FA38EA"/>
    <w:rsid w:val="00FA394E"/>
    <w:rsid w:val="00FA3982"/>
    <w:rsid w:val="00FA3A14"/>
    <w:rsid w:val="00FA3A1E"/>
    <w:rsid w:val="00FA3A28"/>
    <w:rsid w:val="00FA3A4B"/>
    <w:rsid w:val="00FA3AA6"/>
    <w:rsid w:val="00FA3C35"/>
    <w:rsid w:val="00FA3CDE"/>
    <w:rsid w:val="00FA3DA8"/>
    <w:rsid w:val="00FA3DB7"/>
    <w:rsid w:val="00FA3E4C"/>
    <w:rsid w:val="00FA3E62"/>
    <w:rsid w:val="00FA3E93"/>
    <w:rsid w:val="00FA3EF6"/>
    <w:rsid w:val="00FA3F21"/>
    <w:rsid w:val="00FA3F34"/>
    <w:rsid w:val="00FA3F81"/>
    <w:rsid w:val="00FA3F98"/>
    <w:rsid w:val="00FA3FA2"/>
    <w:rsid w:val="00FA3FA3"/>
    <w:rsid w:val="00FA4079"/>
    <w:rsid w:val="00FA41F3"/>
    <w:rsid w:val="00FA423A"/>
    <w:rsid w:val="00FA4243"/>
    <w:rsid w:val="00FA4249"/>
    <w:rsid w:val="00FA42A1"/>
    <w:rsid w:val="00FA4367"/>
    <w:rsid w:val="00FA43C9"/>
    <w:rsid w:val="00FA4495"/>
    <w:rsid w:val="00FA44C7"/>
    <w:rsid w:val="00FA452A"/>
    <w:rsid w:val="00FA4551"/>
    <w:rsid w:val="00FA45C6"/>
    <w:rsid w:val="00FA4679"/>
    <w:rsid w:val="00FA4703"/>
    <w:rsid w:val="00FA4761"/>
    <w:rsid w:val="00FA487C"/>
    <w:rsid w:val="00FA48A3"/>
    <w:rsid w:val="00FA48FB"/>
    <w:rsid w:val="00FA4945"/>
    <w:rsid w:val="00FA4949"/>
    <w:rsid w:val="00FA496F"/>
    <w:rsid w:val="00FA4996"/>
    <w:rsid w:val="00FA499C"/>
    <w:rsid w:val="00FA49D5"/>
    <w:rsid w:val="00FA49D7"/>
    <w:rsid w:val="00FA4A63"/>
    <w:rsid w:val="00FA4A6A"/>
    <w:rsid w:val="00FA4AD8"/>
    <w:rsid w:val="00FA4B64"/>
    <w:rsid w:val="00FA4BA8"/>
    <w:rsid w:val="00FA4C59"/>
    <w:rsid w:val="00FA4D10"/>
    <w:rsid w:val="00FA4DD0"/>
    <w:rsid w:val="00FA4E2C"/>
    <w:rsid w:val="00FA4E81"/>
    <w:rsid w:val="00FA4EB1"/>
    <w:rsid w:val="00FA4ED6"/>
    <w:rsid w:val="00FA4FA6"/>
    <w:rsid w:val="00FA4FFF"/>
    <w:rsid w:val="00FA5062"/>
    <w:rsid w:val="00FA50C6"/>
    <w:rsid w:val="00FA50EF"/>
    <w:rsid w:val="00FA511A"/>
    <w:rsid w:val="00FA5163"/>
    <w:rsid w:val="00FA5186"/>
    <w:rsid w:val="00FA518A"/>
    <w:rsid w:val="00FA5194"/>
    <w:rsid w:val="00FA51C1"/>
    <w:rsid w:val="00FA5226"/>
    <w:rsid w:val="00FA527A"/>
    <w:rsid w:val="00FA52BF"/>
    <w:rsid w:val="00FA52C4"/>
    <w:rsid w:val="00FA530D"/>
    <w:rsid w:val="00FA5372"/>
    <w:rsid w:val="00FA5381"/>
    <w:rsid w:val="00FA53FA"/>
    <w:rsid w:val="00FA5432"/>
    <w:rsid w:val="00FA547C"/>
    <w:rsid w:val="00FA5488"/>
    <w:rsid w:val="00FA5525"/>
    <w:rsid w:val="00FA556F"/>
    <w:rsid w:val="00FA5573"/>
    <w:rsid w:val="00FA5599"/>
    <w:rsid w:val="00FA55BB"/>
    <w:rsid w:val="00FA55D9"/>
    <w:rsid w:val="00FA5601"/>
    <w:rsid w:val="00FA56B6"/>
    <w:rsid w:val="00FA56BB"/>
    <w:rsid w:val="00FA56D3"/>
    <w:rsid w:val="00FA56D7"/>
    <w:rsid w:val="00FA56EE"/>
    <w:rsid w:val="00FA58AC"/>
    <w:rsid w:val="00FA58E0"/>
    <w:rsid w:val="00FA594E"/>
    <w:rsid w:val="00FA5964"/>
    <w:rsid w:val="00FA599E"/>
    <w:rsid w:val="00FA59EA"/>
    <w:rsid w:val="00FA5A25"/>
    <w:rsid w:val="00FA5AFE"/>
    <w:rsid w:val="00FA5B35"/>
    <w:rsid w:val="00FA5B6E"/>
    <w:rsid w:val="00FA5B99"/>
    <w:rsid w:val="00FA5C03"/>
    <w:rsid w:val="00FA5C7C"/>
    <w:rsid w:val="00FA5CBF"/>
    <w:rsid w:val="00FA5DC5"/>
    <w:rsid w:val="00FA5DC9"/>
    <w:rsid w:val="00FA5DF7"/>
    <w:rsid w:val="00FA5E1D"/>
    <w:rsid w:val="00FA5EB9"/>
    <w:rsid w:val="00FA5F20"/>
    <w:rsid w:val="00FA5F74"/>
    <w:rsid w:val="00FA5FA3"/>
    <w:rsid w:val="00FA5FD9"/>
    <w:rsid w:val="00FA5FE9"/>
    <w:rsid w:val="00FA608C"/>
    <w:rsid w:val="00FA60BF"/>
    <w:rsid w:val="00FA610D"/>
    <w:rsid w:val="00FA6120"/>
    <w:rsid w:val="00FA627F"/>
    <w:rsid w:val="00FA639C"/>
    <w:rsid w:val="00FA6496"/>
    <w:rsid w:val="00FA64C6"/>
    <w:rsid w:val="00FA64DD"/>
    <w:rsid w:val="00FA64E9"/>
    <w:rsid w:val="00FA6502"/>
    <w:rsid w:val="00FA6573"/>
    <w:rsid w:val="00FA65F7"/>
    <w:rsid w:val="00FA663C"/>
    <w:rsid w:val="00FA66A8"/>
    <w:rsid w:val="00FA67B0"/>
    <w:rsid w:val="00FA67B5"/>
    <w:rsid w:val="00FA67B9"/>
    <w:rsid w:val="00FA680B"/>
    <w:rsid w:val="00FA688D"/>
    <w:rsid w:val="00FA68EC"/>
    <w:rsid w:val="00FA691C"/>
    <w:rsid w:val="00FA6968"/>
    <w:rsid w:val="00FA6B03"/>
    <w:rsid w:val="00FA6B40"/>
    <w:rsid w:val="00FA6B56"/>
    <w:rsid w:val="00FA6B66"/>
    <w:rsid w:val="00FA6C3F"/>
    <w:rsid w:val="00FA6C9F"/>
    <w:rsid w:val="00FA6CB5"/>
    <w:rsid w:val="00FA6CBC"/>
    <w:rsid w:val="00FA6D68"/>
    <w:rsid w:val="00FA6E11"/>
    <w:rsid w:val="00FA6E2F"/>
    <w:rsid w:val="00FA6F24"/>
    <w:rsid w:val="00FA700B"/>
    <w:rsid w:val="00FA7076"/>
    <w:rsid w:val="00FA70B4"/>
    <w:rsid w:val="00FA7109"/>
    <w:rsid w:val="00FA711D"/>
    <w:rsid w:val="00FA712F"/>
    <w:rsid w:val="00FA71B0"/>
    <w:rsid w:val="00FA71DC"/>
    <w:rsid w:val="00FA724F"/>
    <w:rsid w:val="00FA72A3"/>
    <w:rsid w:val="00FA73AC"/>
    <w:rsid w:val="00FA7403"/>
    <w:rsid w:val="00FA74C6"/>
    <w:rsid w:val="00FA74CA"/>
    <w:rsid w:val="00FA74DB"/>
    <w:rsid w:val="00FA7581"/>
    <w:rsid w:val="00FA769E"/>
    <w:rsid w:val="00FA76A3"/>
    <w:rsid w:val="00FA774B"/>
    <w:rsid w:val="00FA7780"/>
    <w:rsid w:val="00FA7793"/>
    <w:rsid w:val="00FA781E"/>
    <w:rsid w:val="00FA783E"/>
    <w:rsid w:val="00FA789D"/>
    <w:rsid w:val="00FA78DC"/>
    <w:rsid w:val="00FA7908"/>
    <w:rsid w:val="00FA7924"/>
    <w:rsid w:val="00FA796C"/>
    <w:rsid w:val="00FA79B9"/>
    <w:rsid w:val="00FA79C1"/>
    <w:rsid w:val="00FA7A74"/>
    <w:rsid w:val="00FA7B91"/>
    <w:rsid w:val="00FA7C6A"/>
    <w:rsid w:val="00FA7D14"/>
    <w:rsid w:val="00FA7D1C"/>
    <w:rsid w:val="00FA7E3C"/>
    <w:rsid w:val="00FA7EB3"/>
    <w:rsid w:val="00FA7F63"/>
    <w:rsid w:val="00FA7F75"/>
    <w:rsid w:val="00FB006C"/>
    <w:rsid w:val="00FB00BB"/>
    <w:rsid w:val="00FB010B"/>
    <w:rsid w:val="00FB016E"/>
    <w:rsid w:val="00FB02C3"/>
    <w:rsid w:val="00FB0339"/>
    <w:rsid w:val="00FB0373"/>
    <w:rsid w:val="00FB0378"/>
    <w:rsid w:val="00FB03C0"/>
    <w:rsid w:val="00FB03E4"/>
    <w:rsid w:val="00FB040F"/>
    <w:rsid w:val="00FB0431"/>
    <w:rsid w:val="00FB0456"/>
    <w:rsid w:val="00FB04C3"/>
    <w:rsid w:val="00FB04CD"/>
    <w:rsid w:val="00FB055E"/>
    <w:rsid w:val="00FB0593"/>
    <w:rsid w:val="00FB05C3"/>
    <w:rsid w:val="00FB0605"/>
    <w:rsid w:val="00FB0658"/>
    <w:rsid w:val="00FB0664"/>
    <w:rsid w:val="00FB0693"/>
    <w:rsid w:val="00FB0749"/>
    <w:rsid w:val="00FB0791"/>
    <w:rsid w:val="00FB07D9"/>
    <w:rsid w:val="00FB07FF"/>
    <w:rsid w:val="00FB0812"/>
    <w:rsid w:val="00FB0860"/>
    <w:rsid w:val="00FB0890"/>
    <w:rsid w:val="00FB08B5"/>
    <w:rsid w:val="00FB094A"/>
    <w:rsid w:val="00FB0A02"/>
    <w:rsid w:val="00FB0A21"/>
    <w:rsid w:val="00FB0A28"/>
    <w:rsid w:val="00FB0A38"/>
    <w:rsid w:val="00FB0B0F"/>
    <w:rsid w:val="00FB0B31"/>
    <w:rsid w:val="00FB0B88"/>
    <w:rsid w:val="00FB0BA9"/>
    <w:rsid w:val="00FB0BAF"/>
    <w:rsid w:val="00FB0C00"/>
    <w:rsid w:val="00FB0C09"/>
    <w:rsid w:val="00FB0CD6"/>
    <w:rsid w:val="00FB0CE5"/>
    <w:rsid w:val="00FB0E06"/>
    <w:rsid w:val="00FB0E18"/>
    <w:rsid w:val="00FB0E21"/>
    <w:rsid w:val="00FB0E69"/>
    <w:rsid w:val="00FB0E76"/>
    <w:rsid w:val="00FB0EAA"/>
    <w:rsid w:val="00FB0ED6"/>
    <w:rsid w:val="00FB0EDD"/>
    <w:rsid w:val="00FB0F4F"/>
    <w:rsid w:val="00FB0F68"/>
    <w:rsid w:val="00FB0FAB"/>
    <w:rsid w:val="00FB0FB2"/>
    <w:rsid w:val="00FB0FE3"/>
    <w:rsid w:val="00FB1049"/>
    <w:rsid w:val="00FB1077"/>
    <w:rsid w:val="00FB1106"/>
    <w:rsid w:val="00FB110A"/>
    <w:rsid w:val="00FB11FC"/>
    <w:rsid w:val="00FB1252"/>
    <w:rsid w:val="00FB1280"/>
    <w:rsid w:val="00FB1282"/>
    <w:rsid w:val="00FB12A2"/>
    <w:rsid w:val="00FB12D8"/>
    <w:rsid w:val="00FB12FC"/>
    <w:rsid w:val="00FB1381"/>
    <w:rsid w:val="00FB138E"/>
    <w:rsid w:val="00FB13A9"/>
    <w:rsid w:val="00FB142E"/>
    <w:rsid w:val="00FB1476"/>
    <w:rsid w:val="00FB1485"/>
    <w:rsid w:val="00FB15B5"/>
    <w:rsid w:val="00FB15FD"/>
    <w:rsid w:val="00FB1646"/>
    <w:rsid w:val="00FB1652"/>
    <w:rsid w:val="00FB16A9"/>
    <w:rsid w:val="00FB16AD"/>
    <w:rsid w:val="00FB16C6"/>
    <w:rsid w:val="00FB1714"/>
    <w:rsid w:val="00FB17A7"/>
    <w:rsid w:val="00FB17E9"/>
    <w:rsid w:val="00FB18DD"/>
    <w:rsid w:val="00FB18DE"/>
    <w:rsid w:val="00FB1998"/>
    <w:rsid w:val="00FB19A1"/>
    <w:rsid w:val="00FB19E2"/>
    <w:rsid w:val="00FB1A08"/>
    <w:rsid w:val="00FB1A10"/>
    <w:rsid w:val="00FB1A16"/>
    <w:rsid w:val="00FB1A43"/>
    <w:rsid w:val="00FB1A7E"/>
    <w:rsid w:val="00FB1ABC"/>
    <w:rsid w:val="00FB1B02"/>
    <w:rsid w:val="00FB1B6F"/>
    <w:rsid w:val="00FB1BB1"/>
    <w:rsid w:val="00FB1BEC"/>
    <w:rsid w:val="00FB1C21"/>
    <w:rsid w:val="00FB1C3A"/>
    <w:rsid w:val="00FB1C46"/>
    <w:rsid w:val="00FB1C64"/>
    <w:rsid w:val="00FB1D05"/>
    <w:rsid w:val="00FB1D0C"/>
    <w:rsid w:val="00FB1D3F"/>
    <w:rsid w:val="00FB1D6B"/>
    <w:rsid w:val="00FB1DA2"/>
    <w:rsid w:val="00FB1DBB"/>
    <w:rsid w:val="00FB1DD8"/>
    <w:rsid w:val="00FB1E10"/>
    <w:rsid w:val="00FB1E42"/>
    <w:rsid w:val="00FB1E85"/>
    <w:rsid w:val="00FB1E9A"/>
    <w:rsid w:val="00FB1EB5"/>
    <w:rsid w:val="00FB1EC7"/>
    <w:rsid w:val="00FB1F3B"/>
    <w:rsid w:val="00FB1F3D"/>
    <w:rsid w:val="00FB1FD5"/>
    <w:rsid w:val="00FB1FDF"/>
    <w:rsid w:val="00FB1FF4"/>
    <w:rsid w:val="00FB208F"/>
    <w:rsid w:val="00FB20B2"/>
    <w:rsid w:val="00FB213D"/>
    <w:rsid w:val="00FB21F2"/>
    <w:rsid w:val="00FB21F3"/>
    <w:rsid w:val="00FB2239"/>
    <w:rsid w:val="00FB2241"/>
    <w:rsid w:val="00FB2246"/>
    <w:rsid w:val="00FB2346"/>
    <w:rsid w:val="00FB23FA"/>
    <w:rsid w:val="00FB24F1"/>
    <w:rsid w:val="00FB2530"/>
    <w:rsid w:val="00FB2581"/>
    <w:rsid w:val="00FB25AB"/>
    <w:rsid w:val="00FB26A3"/>
    <w:rsid w:val="00FB26B5"/>
    <w:rsid w:val="00FB2711"/>
    <w:rsid w:val="00FB272C"/>
    <w:rsid w:val="00FB2769"/>
    <w:rsid w:val="00FB28AE"/>
    <w:rsid w:val="00FB293C"/>
    <w:rsid w:val="00FB2968"/>
    <w:rsid w:val="00FB2984"/>
    <w:rsid w:val="00FB2989"/>
    <w:rsid w:val="00FB298E"/>
    <w:rsid w:val="00FB2993"/>
    <w:rsid w:val="00FB299D"/>
    <w:rsid w:val="00FB2A69"/>
    <w:rsid w:val="00FB2A87"/>
    <w:rsid w:val="00FB2A9B"/>
    <w:rsid w:val="00FB2AE8"/>
    <w:rsid w:val="00FB2B00"/>
    <w:rsid w:val="00FB2B02"/>
    <w:rsid w:val="00FB2B18"/>
    <w:rsid w:val="00FB2CB6"/>
    <w:rsid w:val="00FB2CBF"/>
    <w:rsid w:val="00FB2CD2"/>
    <w:rsid w:val="00FB2D7F"/>
    <w:rsid w:val="00FB2DF2"/>
    <w:rsid w:val="00FB2E4B"/>
    <w:rsid w:val="00FB2E53"/>
    <w:rsid w:val="00FB2E5A"/>
    <w:rsid w:val="00FB2FC1"/>
    <w:rsid w:val="00FB2FE0"/>
    <w:rsid w:val="00FB3070"/>
    <w:rsid w:val="00FB3084"/>
    <w:rsid w:val="00FB310A"/>
    <w:rsid w:val="00FB325E"/>
    <w:rsid w:val="00FB3273"/>
    <w:rsid w:val="00FB32E9"/>
    <w:rsid w:val="00FB32EF"/>
    <w:rsid w:val="00FB3328"/>
    <w:rsid w:val="00FB3359"/>
    <w:rsid w:val="00FB337E"/>
    <w:rsid w:val="00FB339A"/>
    <w:rsid w:val="00FB33C3"/>
    <w:rsid w:val="00FB3408"/>
    <w:rsid w:val="00FB3431"/>
    <w:rsid w:val="00FB343F"/>
    <w:rsid w:val="00FB349B"/>
    <w:rsid w:val="00FB34DA"/>
    <w:rsid w:val="00FB355E"/>
    <w:rsid w:val="00FB3580"/>
    <w:rsid w:val="00FB35D6"/>
    <w:rsid w:val="00FB3615"/>
    <w:rsid w:val="00FB3637"/>
    <w:rsid w:val="00FB36BF"/>
    <w:rsid w:val="00FB36C7"/>
    <w:rsid w:val="00FB36E9"/>
    <w:rsid w:val="00FB371A"/>
    <w:rsid w:val="00FB3731"/>
    <w:rsid w:val="00FB376F"/>
    <w:rsid w:val="00FB3777"/>
    <w:rsid w:val="00FB37D8"/>
    <w:rsid w:val="00FB3898"/>
    <w:rsid w:val="00FB38A3"/>
    <w:rsid w:val="00FB39BE"/>
    <w:rsid w:val="00FB39F0"/>
    <w:rsid w:val="00FB39FA"/>
    <w:rsid w:val="00FB3AAA"/>
    <w:rsid w:val="00FB3AF3"/>
    <w:rsid w:val="00FB3BAC"/>
    <w:rsid w:val="00FB3BC8"/>
    <w:rsid w:val="00FB3BD8"/>
    <w:rsid w:val="00FB3C13"/>
    <w:rsid w:val="00FB3C7F"/>
    <w:rsid w:val="00FB3D57"/>
    <w:rsid w:val="00FB3DB7"/>
    <w:rsid w:val="00FB3EB0"/>
    <w:rsid w:val="00FB3EB2"/>
    <w:rsid w:val="00FB3F06"/>
    <w:rsid w:val="00FB3FF0"/>
    <w:rsid w:val="00FB4004"/>
    <w:rsid w:val="00FB40E8"/>
    <w:rsid w:val="00FB418F"/>
    <w:rsid w:val="00FB4245"/>
    <w:rsid w:val="00FB426E"/>
    <w:rsid w:val="00FB4321"/>
    <w:rsid w:val="00FB43AA"/>
    <w:rsid w:val="00FB44ED"/>
    <w:rsid w:val="00FB4541"/>
    <w:rsid w:val="00FB4542"/>
    <w:rsid w:val="00FB4577"/>
    <w:rsid w:val="00FB4579"/>
    <w:rsid w:val="00FB458B"/>
    <w:rsid w:val="00FB4678"/>
    <w:rsid w:val="00FB467B"/>
    <w:rsid w:val="00FB46A8"/>
    <w:rsid w:val="00FB4758"/>
    <w:rsid w:val="00FB4779"/>
    <w:rsid w:val="00FB47E1"/>
    <w:rsid w:val="00FB47E6"/>
    <w:rsid w:val="00FB4801"/>
    <w:rsid w:val="00FB4808"/>
    <w:rsid w:val="00FB490E"/>
    <w:rsid w:val="00FB4917"/>
    <w:rsid w:val="00FB495E"/>
    <w:rsid w:val="00FB49B2"/>
    <w:rsid w:val="00FB4A1B"/>
    <w:rsid w:val="00FB4A33"/>
    <w:rsid w:val="00FB4A7C"/>
    <w:rsid w:val="00FB4AB1"/>
    <w:rsid w:val="00FB4AD2"/>
    <w:rsid w:val="00FB4BAE"/>
    <w:rsid w:val="00FB4BC2"/>
    <w:rsid w:val="00FB4BF9"/>
    <w:rsid w:val="00FB4C0C"/>
    <w:rsid w:val="00FB4C2D"/>
    <w:rsid w:val="00FB4D32"/>
    <w:rsid w:val="00FB4F8C"/>
    <w:rsid w:val="00FB4F92"/>
    <w:rsid w:val="00FB4FB6"/>
    <w:rsid w:val="00FB4FBE"/>
    <w:rsid w:val="00FB5073"/>
    <w:rsid w:val="00FB50B0"/>
    <w:rsid w:val="00FB5133"/>
    <w:rsid w:val="00FB513D"/>
    <w:rsid w:val="00FB5173"/>
    <w:rsid w:val="00FB5260"/>
    <w:rsid w:val="00FB5316"/>
    <w:rsid w:val="00FB534C"/>
    <w:rsid w:val="00FB5369"/>
    <w:rsid w:val="00FB5448"/>
    <w:rsid w:val="00FB545E"/>
    <w:rsid w:val="00FB5465"/>
    <w:rsid w:val="00FB54E6"/>
    <w:rsid w:val="00FB5575"/>
    <w:rsid w:val="00FB55E6"/>
    <w:rsid w:val="00FB5615"/>
    <w:rsid w:val="00FB5657"/>
    <w:rsid w:val="00FB5802"/>
    <w:rsid w:val="00FB5826"/>
    <w:rsid w:val="00FB5913"/>
    <w:rsid w:val="00FB593C"/>
    <w:rsid w:val="00FB5956"/>
    <w:rsid w:val="00FB59B6"/>
    <w:rsid w:val="00FB5A6B"/>
    <w:rsid w:val="00FB5B8B"/>
    <w:rsid w:val="00FB5B90"/>
    <w:rsid w:val="00FB5C5E"/>
    <w:rsid w:val="00FB5C81"/>
    <w:rsid w:val="00FB5CCB"/>
    <w:rsid w:val="00FB5D05"/>
    <w:rsid w:val="00FB5D88"/>
    <w:rsid w:val="00FB5DB4"/>
    <w:rsid w:val="00FB5DE7"/>
    <w:rsid w:val="00FB5DFF"/>
    <w:rsid w:val="00FB5EF8"/>
    <w:rsid w:val="00FB600E"/>
    <w:rsid w:val="00FB602F"/>
    <w:rsid w:val="00FB604E"/>
    <w:rsid w:val="00FB6089"/>
    <w:rsid w:val="00FB6122"/>
    <w:rsid w:val="00FB6148"/>
    <w:rsid w:val="00FB615D"/>
    <w:rsid w:val="00FB6171"/>
    <w:rsid w:val="00FB6355"/>
    <w:rsid w:val="00FB635B"/>
    <w:rsid w:val="00FB6487"/>
    <w:rsid w:val="00FB64B7"/>
    <w:rsid w:val="00FB6523"/>
    <w:rsid w:val="00FB6588"/>
    <w:rsid w:val="00FB65D1"/>
    <w:rsid w:val="00FB6627"/>
    <w:rsid w:val="00FB6696"/>
    <w:rsid w:val="00FB677B"/>
    <w:rsid w:val="00FB67AF"/>
    <w:rsid w:val="00FB67DA"/>
    <w:rsid w:val="00FB67FB"/>
    <w:rsid w:val="00FB6821"/>
    <w:rsid w:val="00FB68A8"/>
    <w:rsid w:val="00FB68C8"/>
    <w:rsid w:val="00FB695E"/>
    <w:rsid w:val="00FB698A"/>
    <w:rsid w:val="00FB6997"/>
    <w:rsid w:val="00FB69D0"/>
    <w:rsid w:val="00FB6A54"/>
    <w:rsid w:val="00FB6A82"/>
    <w:rsid w:val="00FB6ABA"/>
    <w:rsid w:val="00FB6B2E"/>
    <w:rsid w:val="00FB6BD5"/>
    <w:rsid w:val="00FB6CB0"/>
    <w:rsid w:val="00FB6CD4"/>
    <w:rsid w:val="00FB6D22"/>
    <w:rsid w:val="00FB6D40"/>
    <w:rsid w:val="00FB6E66"/>
    <w:rsid w:val="00FB6E6F"/>
    <w:rsid w:val="00FB6E7D"/>
    <w:rsid w:val="00FB6F12"/>
    <w:rsid w:val="00FB6F24"/>
    <w:rsid w:val="00FB6FE7"/>
    <w:rsid w:val="00FB7051"/>
    <w:rsid w:val="00FB7060"/>
    <w:rsid w:val="00FB707F"/>
    <w:rsid w:val="00FB7085"/>
    <w:rsid w:val="00FB70FE"/>
    <w:rsid w:val="00FB7111"/>
    <w:rsid w:val="00FB7325"/>
    <w:rsid w:val="00FB7388"/>
    <w:rsid w:val="00FB7392"/>
    <w:rsid w:val="00FB73AA"/>
    <w:rsid w:val="00FB744A"/>
    <w:rsid w:val="00FB74EE"/>
    <w:rsid w:val="00FB752C"/>
    <w:rsid w:val="00FB7579"/>
    <w:rsid w:val="00FB75A9"/>
    <w:rsid w:val="00FB75F7"/>
    <w:rsid w:val="00FB7600"/>
    <w:rsid w:val="00FB7601"/>
    <w:rsid w:val="00FB7621"/>
    <w:rsid w:val="00FB7644"/>
    <w:rsid w:val="00FB764F"/>
    <w:rsid w:val="00FB7694"/>
    <w:rsid w:val="00FB76CA"/>
    <w:rsid w:val="00FB774F"/>
    <w:rsid w:val="00FB7870"/>
    <w:rsid w:val="00FB7923"/>
    <w:rsid w:val="00FB7A2B"/>
    <w:rsid w:val="00FB7A70"/>
    <w:rsid w:val="00FB7A74"/>
    <w:rsid w:val="00FB7A86"/>
    <w:rsid w:val="00FB7AAB"/>
    <w:rsid w:val="00FB7AAF"/>
    <w:rsid w:val="00FB7B8C"/>
    <w:rsid w:val="00FB7C2D"/>
    <w:rsid w:val="00FB7C64"/>
    <w:rsid w:val="00FB7C6A"/>
    <w:rsid w:val="00FB7C90"/>
    <w:rsid w:val="00FB7CBD"/>
    <w:rsid w:val="00FB7CC6"/>
    <w:rsid w:val="00FB7CD2"/>
    <w:rsid w:val="00FB7DB5"/>
    <w:rsid w:val="00FB7EA3"/>
    <w:rsid w:val="00FB7EAB"/>
    <w:rsid w:val="00FB7F03"/>
    <w:rsid w:val="00FB7F2F"/>
    <w:rsid w:val="00FB7FFD"/>
    <w:rsid w:val="00FC0023"/>
    <w:rsid w:val="00FC00AF"/>
    <w:rsid w:val="00FC00D8"/>
    <w:rsid w:val="00FC0146"/>
    <w:rsid w:val="00FC02BF"/>
    <w:rsid w:val="00FC02F1"/>
    <w:rsid w:val="00FC02F3"/>
    <w:rsid w:val="00FC02F6"/>
    <w:rsid w:val="00FC0318"/>
    <w:rsid w:val="00FC0335"/>
    <w:rsid w:val="00FC035E"/>
    <w:rsid w:val="00FC03A9"/>
    <w:rsid w:val="00FC0401"/>
    <w:rsid w:val="00FC054E"/>
    <w:rsid w:val="00FC056B"/>
    <w:rsid w:val="00FC065C"/>
    <w:rsid w:val="00FC0669"/>
    <w:rsid w:val="00FC069A"/>
    <w:rsid w:val="00FC06BB"/>
    <w:rsid w:val="00FC0752"/>
    <w:rsid w:val="00FC0784"/>
    <w:rsid w:val="00FC078E"/>
    <w:rsid w:val="00FC0798"/>
    <w:rsid w:val="00FC07BA"/>
    <w:rsid w:val="00FC07C8"/>
    <w:rsid w:val="00FC07EF"/>
    <w:rsid w:val="00FC0813"/>
    <w:rsid w:val="00FC083F"/>
    <w:rsid w:val="00FC08A6"/>
    <w:rsid w:val="00FC08A9"/>
    <w:rsid w:val="00FC09E7"/>
    <w:rsid w:val="00FC0A49"/>
    <w:rsid w:val="00FC0AC0"/>
    <w:rsid w:val="00FC0AEA"/>
    <w:rsid w:val="00FC0AEB"/>
    <w:rsid w:val="00FC0B31"/>
    <w:rsid w:val="00FC0BD4"/>
    <w:rsid w:val="00FC0BDF"/>
    <w:rsid w:val="00FC0BF2"/>
    <w:rsid w:val="00FC0C18"/>
    <w:rsid w:val="00FC0C3B"/>
    <w:rsid w:val="00FC0D01"/>
    <w:rsid w:val="00FC0DA2"/>
    <w:rsid w:val="00FC0DF1"/>
    <w:rsid w:val="00FC0EB8"/>
    <w:rsid w:val="00FC0EBE"/>
    <w:rsid w:val="00FC0ED1"/>
    <w:rsid w:val="00FC0F39"/>
    <w:rsid w:val="00FC0F75"/>
    <w:rsid w:val="00FC0FAA"/>
    <w:rsid w:val="00FC10B2"/>
    <w:rsid w:val="00FC113D"/>
    <w:rsid w:val="00FC115A"/>
    <w:rsid w:val="00FC11AB"/>
    <w:rsid w:val="00FC11BD"/>
    <w:rsid w:val="00FC11E7"/>
    <w:rsid w:val="00FC11F5"/>
    <w:rsid w:val="00FC1295"/>
    <w:rsid w:val="00FC1317"/>
    <w:rsid w:val="00FC13CE"/>
    <w:rsid w:val="00FC1438"/>
    <w:rsid w:val="00FC1475"/>
    <w:rsid w:val="00FC14F0"/>
    <w:rsid w:val="00FC1501"/>
    <w:rsid w:val="00FC1502"/>
    <w:rsid w:val="00FC1513"/>
    <w:rsid w:val="00FC1552"/>
    <w:rsid w:val="00FC1583"/>
    <w:rsid w:val="00FC1590"/>
    <w:rsid w:val="00FC15F4"/>
    <w:rsid w:val="00FC161C"/>
    <w:rsid w:val="00FC164C"/>
    <w:rsid w:val="00FC16B4"/>
    <w:rsid w:val="00FC16BC"/>
    <w:rsid w:val="00FC16DE"/>
    <w:rsid w:val="00FC1738"/>
    <w:rsid w:val="00FC1787"/>
    <w:rsid w:val="00FC1793"/>
    <w:rsid w:val="00FC17CB"/>
    <w:rsid w:val="00FC17D5"/>
    <w:rsid w:val="00FC17E7"/>
    <w:rsid w:val="00FC1802"/>
    <w:rsid w:val="00FC180F"/>
    <w:rsid w:val="00FC1822"/>
    <w:rsid w:val="00FC193A"/>
    <w:rsid w:val="00FC197A"/>
    <w:rsid w:val="00FC1982"/>
    <w:rsid w:val="00FC1999"/>
    <w:rsid w:val="00FC1A60"/>
    <w:rsid w:val="00FC1A9A"/>
    <w:rsid w:val="00FC1AA2"/>
    <w:rsid w:val="00FC1AA3"/>
    <w:rsid w:val="00FC1AE3"/>
    <w:rsid w:val="00FC1AE4"/>
    <w:rsid w:val="00FC1AF0"/>
    <w:rsid w:val="00FC1B23"/>
    <w:rsid w:val="00FC1C85"/>
    <w:rsid w:val="00FC1CD1"/>
    <w:rsid w:val="00FC1CDD"/>
    <w:rsid w:val="00FC1EAE"/>
    <w:rsid w:val="00FC1F9F"/>
    <w:rsid w:val="00FC1FA4"/>
    <w:rsid w:val="00FC1FF3"/>
    <w:rsid w:val="00FC218B"/>
    <w:rsid w:val="00FC21AD"/>
    <w:rsid w:val="00FC22A6"/>
    <w:rsid w:val="00FC233C"/>
    <w:rsid w:val="00FC2350"/>
    <w:rsid w:val="00FC2381"/>
    <w:rsid w:val="00FC23A8"/>
    <w:rsid w:val="00FC23E6"/>
    <w:rsid w:val="00FC23F0"/>
    <w:rsid w:val="00FC23F1"/>
    <w:rsid w:val="00FC2407"/>
    <w:rsid w:val="00FC2439"/>
    <w:rsid w:val="00FC2454"/>
    <w:rsid w:val="00FC24D7"/>
    <w:rsid w:val="00FC254C"/>
    <w:rsid w:val="00FC255D"/>
    <w:rsid w:val="00FC2596"/>
    <w:rsid w:val="00FC25AF"/>
    <w:rsid w:val="00FC2688"/>
    <w:rsid w:val="00FC270C"/>
    <w:rsid w:val="00FC2736"/>
    <w:rsid w:val="00FC273B"/>
    <w:rsid w:val="00FC2744"/>
    <w:rsid w:val="00FC274C"/>
    <w:rsid w:val="00FC2785"/>
    <w:rsid w:val="00FC27D1"/>
    <w:rsid w:val="00FC2828"/>
    <w:rsid w:val="00FC2841"/>
    <w:rsid w:val="00FC2854"/>
    <w:rsid w:val="00FC28F4"/>
    <w:rsid w:val="00FC2939"/>
    <w:rsid w:val="00FC295F"/>
    <w:rsid w:val="00FC296B"/>
    <w:rsid w:val="00FC29DA"/>
    <w:rsid w:val="00FC2A2D"/>
    <w:rsid w:val="00FC2B1E"/>
    <w:rsid w:val="00FC2BD0"/>
    <w:rsid w:val="00FC2C24"/>
    <w:rsid w:val="00FC2CB4"/>
    <w:rsid w:val="00FC2D12"/>
    <w:rsid w:val="00FC2D7C"/>
    <w:rsid w:val="00FC2D84"/>
    <w:rsid w:val="00FC2DDA"/>
    <w:rsid w:val="00FC2E2A"/>
    <w:rsid w:val="00FC2E38"/>
    <w:rsid w:val="00FC2EA1"/>
    <w:rsid w:val="00FC2EC3"/>
    <w:rsid w:val="00FC2F60"/>
    <w:rsid w:val="00FC2FBC"/>
    <w:rsid w:val="00FC2FD0"/>
    <w:rsid w:val="00FC3055"/>
    <w:rsid w:val="00FC3077"/>
    <w:rsid w:val="00FC311D"/>
    <w:rsid w:val="00FC31B4"/>
    <w:rsid w:val="00FC31B7"/>
    <w:rsid w:val="00FC332B"/>
    <w:rsid w:val="00FC3395"/>
    <w:rsid w:val="00FC33E9"/>
    <w:rsid w:val="00FC347A"/>
    <w:rsid w:val="00FC34A7"/>
    <w:rsid w:val="00FC34EA"/>
    <w:rsid w:val="00FC350E"/>
    <w:rsid w:val="00FC35A2"/>
    <w:rsid w:val="00FC35AE"/>
    <w:rsid w:val="00FC35B6"/>
    <w:rsid w:val="00FC35C7"/>
    <w:rsid w:val="00FC3606"/>
    <w:rsid w:val="00FC36A6"/>
    <w:rsid w:val="00FC372A"/>
    <w:rsid w:val="00FC3865"/>
    <w:rsid w:val="00FC388A"/>
    <w:rsid w:val="00FC3910"/>
    <w:rsid w:val="00FC3971"/>
    <w:rsid w:val="00FC39C6"/>
    <w:rsid w:val="00FC39E6"/>
    <w:rsid w:val="00FC3A07"/>
    <w:rsid w:val="00FC3A66"/>
    <w:rsid w:val="00FC3A84"/>
    <w:rsid w:val="00FC3ABB"/>
    <w:rsid w:val="00FC3B78"/>
    <w:rsid w:val="00FC3B8C"/>
    <w:rsid w:val="00FC3B92"/>
    <w:rsid w:val="00FC3BFB"/>
    <w:rsid w:val="00FC3C17"/>
    <w:rsid w:val="00FC3CEA"/>
    <w:rsid w:val="00FC3D62"/>
    <w:rsid w:val="00FC3DAC"/>
    <w:rsid w:val="00FC3DDC"/>
    <w:rsid w:val="00FC3E08"/>
    <w:rsid w:val="00FC3E3C"/>
    <w:rsid w:val="00FC3EC2"/>
    <w:rsid w:val="00FC3EEA"/>
    <w:rsid w:val="00FC3FCC"/>
    <w:rsid w:val="00FC3FD2"/>
    <w:rsid w:val="00FC3FF8"/>
    <w:rsid w:val="00FC4068"/>
    <w:rsid w:val="00FC4070"/>
    <w:rsid w:val="00FC411A"/>
    <w:rsid w:val="00FC412C"/>
    <w:rsid w:val="00FC4263"/>
    <w:rsid w:val="00FC426F"/>
    <w:rsid w:val="00FC4274"/>
    <w:rsid w:val="00FC4291"/>
    <w:rsid w:val="00FC42B8"/>
    <w:rsid w:val="00FC42EE"/>
    <w:rsid w:val="00FC432C"/>
    <w:rsid w:val="00FC4340"/>
    <w:rsid w:val="00FC4342"/>
    <w:rsid w:val="00FC43B9"/>
    <w:rsid w:val="00FC43EA"/>
    <w:rsid w:val="00FC43F1"/>
    <w:rsid w:val="00FC4438"/>
    <w:rsid w:val="00FC4460"/>
    <w:rsid w:val="00FC44FC"/>
    <w:rsid w:val="00FC4578"/>
    <w:rsid w:val="00FC458E"/>
    <w:rsid w:val="00FC4635"/>
    <w:rsid w:val="00FC465C"/>
    <w:rsid w:val="00FC4678"/>
    <w:rsid w:val="00FC46A1"/>
    <w:rsid w:val="00FC46DB"/>
    <w:rsid w:val="00FC470B"/>
    <w:rsid w:val="00FC471F"/>
    <w:rsid w:val="00FC4767"/>
    <w:rsid w:val="00FC4774"/>
    <w:rsid w:val="00FC4814"/>
    <w:rsid w:val="00FC484E"/>
    <w:rsid w:val="00FC485E"/>
    <w:rsid w:val="00FC4962"/>
    <w:rsid w:val="00FC4983"/>
    <w:rsid w:val="00FC49CD"/>
    <w:rsid w:val="00FC49E9"/>
    <w:rsid w:val="00FC4AB1"/>
    <w:rsid w:val="00FC4AC5"/>
    <w:rsid w:val="00FC4ACE"/>
    <w:rsid w:val="00FC4AE4"/>
    <w:rsid w:val="00FC4C28"/>
    <w:rsid w:val="00FC4C31"/>
    <w:rsid w:val="00FC4CC6"/>
    <w:rsid w:val="00FC4CE3"/>
    <w:rsid w:val="00FC4D35"/>
    <w:rsid w:val="00FC4D7E"/>
    <w:rsid w:val="00FC4E0F"/>
    <w:rsid w:val="00FC4E3B"/>
    <w:rsid w:val="00FC4E7B"/>
    <w:rsid w:val="00FC4EC6"/>
    <w:rsid w:val="00FC4EDF"/>
    <w:rsid w:val="00FC4F85"/>
    <w:rsid w:val="00FC4FCD"/>
    <w:rsid w:val="00FC4FD8"/>
    <w:rsid w:val="00FC502F"/>
    <w:rsid w:val="00FC50FC"/>
    <w:rsid w:val="00FC51F3"/>
    <w:rsid w:val="00FC52B2"/>
    <w:rsid w:val="00FC5314"/>
    <w:rsid w:val="00FC53B3"/>
    <w:rsid w:val="00FC5428"/>
    <w:rsid w:val="00FC549E"/>
    <w:rsid w:val="00FC54A3"/>
    <w:rsid w:val="00FC5500"/>
    <w:rsid w:val="00FC552E"/>
    <w:rsid w:val="00FC5623"/>
    <w:rsid w:val="00FC5669"/>
    <w:rsid w:val="00FC5694"/>
    <w:rsid w:val="00FC56A4"/>
    <w:rsid w:val="00FC56AF"/>
    <w:rsid w:val="00FC56BC"/>
    <w:rsid w:val="00FC574E"/>
    <w:rsid w:val="00FC579B"/>
    <w:rsid w:val="00FC57A5"/>
    <w:rsid w:val="00FC57B2"/>
    <w:rsid w:val="00FC5824"/>
    <w:rsid w:val="00FC582A"/>
    <w:rsid w:val="00FC5870"/>
    <w:rsid w:val="00FC5962"/>
    <w:rsid w:val="00FC59B8"/>
    <w:rsid w:val="00FC59EB"/>
    <w:rsid w:val="00FC5A78"/>
    <w:rsid w:val="00FC5ABC"/>
    <w:rsid w:val="00FC5BAB"/>
    <w:rsid w:val="00FC5BF6"/>
    <w:rsid w:val="00FC5C0D"/>
    <w:rsid w:val="00FC5C12"/>
    <w:rsid w:val="00FC5C19"/>
    <w:rsid w:val="00FC5C2D"/>
    <w:rsid w:val="00FC5C51"/>
    <w:rsid w:val="00FC5CCE"/>
    <w:rsid w:val="00FC5CE0"/>
    <w:rsid w:val="00FC5D60"/>
    <w:rsid w:val="00FC5DA2"/>
    <w:rsid w:val="00FC5DD4"/>
    <w:rsid w:val="00FC5E0F"/>
    <w:rsid w:val="00FC5E99"/>
    <w:rsid w:val="00FC5F2C"/>
    <w:rsid w:val="00FC5F7B"/>
    <w:rsid w:val="00FC5F84"/>
    <w:rsid w:val="00FC606D"/>
    <w:rsid w:val="00FC6074"/>
    <w:rsid w:val="00FC6108"/>
    <w:rsid w:val="00FC6109"/>
    <w:rsid w:val="00FC61A3"/>
    <w:rsid w:val="00FC61CE"/>
    <w:rsid w:val="00FC634A"/>
    <w:rsid w:val="00FC6353"/>
    <w:rsid w:val="00FC6383"/>
    <w:rsid w:val="00FC6391"/>
    <w:rsid w:val="00FC6471"/>
    <w:rsid w:val="00FC64CF"/>
    <w:rsid w:val="00FC6513"/>
    <w:rsid w:val="00FC657E"/>
    <w:rsid w:val="00FC6669"/>
    <w:rsid w:val="00FC666A"/>
    <w:rsid w:val="00FC668A"/>
    <w:rsid w:val="00FC6690"/>
    <w:rsid w:val="00FC671F"/>
    <w:rsid w:val="00FC6741"/>
    <w:rsid w:val="00FC6746"/>
    <w:rsid w:val="00FC67A4"/>
    <w:rsid w:val="00FC67D6"/>
    <w:rsid w:val="00FC6833"/>
    <w:rsid w:val="00FC68B2"/>
    <w:rsid w:val="00FC6947"/>
    <w:rsid w:val="00FC6958"/>
    <w:rsid w:val="00FC69A0"/>
    <w:rsid w:val="00FC6B41"/>
    <w:rsid w:val="00FC6B7F"/>
    <w:rsid w:val="00FC6BA3"/>
    <w:rsid w:val="00FC6BFD"/>
    <w:rsid w:val="00FC6CD1"/>
    <w:rsid w:val="00FC6D3F"/>
    <w:rsid w:val="00FC6D67"/>
    <w:rsid w:val="00FC6DC5"/>
    <w:rsid w:val="00FC6EF9"/>
    <w:rsid w:val="00FC6F58"/>
    <w:rsid w:val="00FC6FB9"/>
    <w:rsid w:val="00FC6FE6"/>
    <w:rsid w:val="00FC6FF3"/>
    <w:rsid w:val="00FC6FF6"/>
    <w:rsid w:val="00FC7035"/>
    <w:rsid w:val="00FC7044"/>
    <w:rsid w:val="00FC7072"/>
    <w:rsid w:val="00FC70FB"/>
    <w:rsid w:val="00FC716D"/>
    <w:rsid w:val="00FC718D"/>
    <w:rsid w:val="00FC7207"/>
    <w:rsid w:val="00FC7296"/>
    <w:rsid w:val="00FC72AB"/>
    <w:rsid w:val="00FC7303"/>
    <w:rsid w:val="00FC7331"/>
    <w:rsid w:val="00FC738D"/>
    <w:rsid w:val="00FC739A"/>
    <w:rsid w:val="00FC7458"/>
    <w:rsid w:val="00FC7581"/>
    <w:rsid w:val="00FC75B8"/>
    <w:rsid w:val="00FC76C1"/>
    <w:rsid w:val="00FC76C5"/>
    <w:rsid w:val="00FC7772"/>
    <w:rsid w:val="00FC780C"/>
    <w:rsid w:val="00FC7824"/>
    <w:rsid w:val="00FC789D"/>
    <w:rsid w:val="00FC78AB"/>
    <w:rsid w:val="00FC796F"/>
    <w:rsid w:val="00FC7984"/>
    <w:rsid w:val="00FC7A3D"/>
    <w:rsid w:val="00FC7A57"/>
    <w:rsid w:val="00FC7A70"/>
    <w:rsid w:val="00FC7B0C"/>
    <w:rsid w:val="00FC7B1D"/>
    <w:rsid w:val="00FC7B7C"/>
    <w:rsid w:val="00FC7DE0"/>
    <w:rsid w:val="00FC7E01"/>
    <w:rsid w:val="00FC7EA1"/>
    <w:rsid w:val="00FC7F00"/>
    <w:rsid w:val="00FC7F12"/>
    <w:rsid w:val="00FC7F3A"/>
    <w:rsid w:val="00FC7F91"/>
    <w:rsid w:val="00FD0011"/>
    <w:rsid w:val="00FD0038"/>
    <w:rsid w:val="00FD00B4"/>
    <w:rsid w:val="00FD0163"/>
    <w:rsid w:val="00FD01A5"/>
    <w:rsid w:val="00FD01EB"/>
    <w:rsid w:val="00FD0210"/>
    <w:rsid w:val="00FD02D5"/>
    <w:rsid w:val="00FD0320"/>
    <w:rsid w:val="00FD0322"/>
    <w:rsid w:val="00FD0339"/>
    <w:rsid w:val="00FD0391"/>
    <w:rsid w:val="00FD03C0"/>
    <w:rsid w:val="00FD0431"/>
    <w:rsid w:val="00FD0458"/>
    <w:rsid w:val="00FD0459"/>
    <w:rsid w:val="00FD04B8"/>
    <w:rsid w:val="00FD04E8"/>
    <w:rsid w:val="00FD0527"/>
    <w:rsid w:val="00FD0557"/>
    <w:rsid w:val="00FD057B"/>
    <w:rsid w:val="00FD0582"/>
    <w:rsid w:val="00FD059C"/>
    <w:rsid w:val="00FD05DD"/>
    <w:rsid w:val="00FD067B"/>
    <w:rsid w:val="00FD06D3"/>
    <w:rsid w:val="00FD070D"/>
    <w:rsid w:val="00FD0756"/>
    <w:rsid w:val="00FD0757"/>
    <w:rsid w:val="00FD076B"/>
    <w:rsid w:val="00FD0785"/>
    <w:rsid w:val="00FD0798"/>
    <w:rsid w:val="00FD07BE"/>
    <w:rsid w:val="00FD07FA"/>
    <w:rsid w:val="00FD08B1"/>
    <w:rsid w:val="00FD08B5"/>
    <w:rsid w:val="00FD0903"/>
    <w:rsid w:val="00FD0905"/>
    <w:rsid w:val="00FD0919"/>
    <w:rsid w:val="00FD092E"/>
    <w:rsid w:val="00FD0942"/>
    <w:rsid w:val="00FD0946"/>
    <w:rsid w:val="00FD09B4"/>
    <w:rsid w:val="00FD0A25"/>
    <w:rsid w:val="00FD0A2F"/>
    <w:rsid w:val="00FD0B38"/>
    <w:rsid w:val="00FD0B8D"/>
    <w:rsid w:val="00FD0BFE"/>
    <w:rsid w:val="00FD0CA2"/>
    <w:rsid w:val="00FD0CC3"/>
    <w:rsid w:val="00FD0CDC"/>
    <w:rsid w:val="00FD0CE5"/>
    <w:rsid w:val="00FD0D49"/>
    <w:rsid w:val="00FD0D6E"/>
    <w:rsid w:val="00FD0DD4"/>
    <w:rsid w:val="00FD0E28"/>
    <w:rsid w:val="00FD0E39"/>
    <w:rsid w:val="00FD0E6B"/>
    <w:rsid w:val="00FD0F30"/>
    <w:rsid w:val="00FD0F42"/>
    <w:rsid w:val="00FD0FD5"/>
    <w:rsid w:val="00FD103C"/>
    <w:rsid w:val="00FD112D"/>
    <w:rsid w:val="00FD11D4"/>
    <w:rsid w:val="00FD1228"/>
    <w:rsid w:val="00FD122D"/>
    <w:rsid w:val="00FD1290"/>
    <w:rsid w:val="00FD137E"/>
    <w:rsid w:val="00FD14BD"/>
    <w:rsid w:val="00FD14CA"/>
    <w:rsid w:val="00FD157D"/>
    <w:rsid w:val="00FD15A9"/>
    <w:rsid w:val="00FD161B"/>
    <w:rsid w:val="00FD1676"/>
    <w:rsid w:val="00FD16A4"/>
    <w:rsid w:val="00FD16C2"/>
    <w:rsid w:val="00FD16C6"/>
    <w:rsid w:val="00FD1720"/>
    <w:rsid w:val="00FD17AC"/>
    <w:rsid w:val="00FD183E"/>
    <w:rsid w:val="00FD184A"/>
    <w:rsid w:val="00FD18C1"/>
    <w:rsid w:val="00FD18F9"/>
    <w:rsid w:val="00FD195E"/>
    <w:rsid w:val="00FD198F"/>
    <w:rsid w:val="00FD1A28"/>
    <w:rsid w:val="00FD1A29"/>
    <w:rsid w:val="00FD1AA1"/>
    <w:rsid w:val="00FD1AB1"/>
    <w:rsid w:val="00FD1ACF"/>
    <w:rsid w:val="00FD1BAE"/>
    <w:rsid w:val="00FD1BCC"/>
    <w:rsid w:val="00FD1BF6"/>
    <w:rsid w:val="00FD1D0B"/>
    <w:rsid w:val="00FD1D27"/>
    <w:rsid w:val="00FD1D2F"/>
    <w:rsid w:val="00FD1DD2"/>
    <w:rsid w:val="00FD1DE3"/>
    <w:rsid w:val="00FD1DE5"/>
    <w:rsid w:val="00FD1EA2"/>
    <w:rsid w:val="00FD1F35"/>
    <w:rsid w:val="00FD1FEA"/>
    <w:rsid w:val="00FD1FF2"/>
    <w:rsid w:val="00FD2025"/>
    <w:rsid w:val="00FD2070"/>
    <w:rsid w:val="00FD21E6"/>
    <w:rsid w:val="00FD2255"/>
    <w:rsid w:val="00FD228D"/>
    <w:rsid w:val="00FD22C7"/>
    <w:rsid w:val="00FD2371"/>
    <w:rsid w:val="00FD2402"/>
    <w:rsid w:val="00FD2412"/>
    <w:rsid w:val="00FD2418"/>
    <w:rsid w:val="00FD2427"/>
    <w:rsid w:val="00FD2444"/>
    <w:rsid w:val="00FD2542"/>
    <w:rsid w:val="00FD266E"/>
    <w:rsid w:val="00FD268B"/>
    <w:rsid w:val="00FD2694"/>
    <w:rsid w:val="00FD2696"/>
    <w:rsid w:val="00FD26AB"/>
    <w:rsid w:val="00FD2710"/>
    <w:rsid w:val="00FD2712"/>
    <w:rsid w:val="00FD2736"/>
    <w:rsid w:val="00FD2742"/>
    <w:rsid w:val="00FD277F"/>
    <w:rsid w:val="00FD28DE"/>
    <w:rsid w:val="00FD28FD"/>
    <w:rsid w:val="00FD2958"/>
    <w:rsid w:val="00FD2987"/>
    <w:rsid w:val="00FD29EB"/>
    <w:rsid w:val="00FD2A21"/>
    <w:rsid w:val="00FD2A3B"/>
    <w:rsid w:val="00FD2A80"/>
    <w:rsid w:val="00FD2AAD"/>
    <w:rsid w:val="00FD2ABF"/>
    <w:rsid w:val="00FD2B05"/>
    <w:rsid w:val="00FD2B11"/>
    <w:rsid w:val="00FD2B5E"/>
    <w:rsid w:val="00FD2C11"/>
    <w:rsid w:val="00FD2C2F"/>
    <w:rsid w:val="00FD2C67"/>
    <w:rsid w:val="00FD2C86"/>
    <w:rsid w:val="00FD2CA3"/>
    <w:rsid w:val="00FD2CAB"/>
    <w:rsid w:val="00FD2CD2"/>
    <w:rsid w:val="00FD2D0B"/>
    <w:rsid w:val="00FD2D72"/>
    <w:rsid w:val="00FD2E2B"/>
    <w:rsid w:val="00FD2E82"/>
    <w:rsid w:val="00FD2F0D"/>
    <w:rsid w:val="00FD2F19"/>
    <w:rsid w:val="00FD2F49"/>
    <w:rsid w:val="00FD2F65"/>
    <w:rsid w:val="00FD2FDD"/>
    <w:rsid w:val="00FD304C"/>
    <w:rsid w:val="00FD30AE"/>
    <w:rsid w:val="00FD30E3"/>
    <w:rsid w:val="00FD30E6"/>
    <w:rsid w:val="00FD312F"/>
    <w:rsid w:val="00FD319F"/>
    <w:rsid w:val="00FD320C"/>
    <w:rsid w:val="00FD322A"/>
    <w:rsid w:val="00FD322B"/>
    <w:rsid w:val="00FD322C"/>
    <w:rsid w:val="00FD3279"/>
    <w:rsid w:val="00FD32D7"/>
    <w:rsid w:val="00FD335E"/>
    <w:rsid w:val="00FD3399"/>
    <w:rsid w:val="00FD33B8"/>
    <w:rsid w:val="00FD3415"/>
    <w:rsid w:val="00FD347B"/>
    <w:rsid w:val="00FD349B"/>
    <w:rsid w:val="00FD3548"/>
    <w:rsid w:val="00FD3573"/>
    <w:rsid w:val="00FD3590"/>
    <w:rsid w:val="00FD3599"/>
    <w:rsid w:val="00FD35DE"/>
    <w:rsid w:val="00FD35EE"/>
    <w:rsid w:val="00FD3677"/>
    <w:rsid w:val="00FD36F0"/>
    <w:rsid w:val="00FD380B"/>
    <w:rsid w:val="00FD38B3"/>
    <w:rsid w:val="00FD38CD"/>
    <w:rsid w:val="00FD38F5"/>
    <w:rsid w:val="00FD38FB"/>
    <w:rsid w:val="00FD3968"/>
    <w:rsid w:val="00FD39A5"/>
    <w:rsid w:val="00FD39C7"/>
    <w:rsid w:val="00FD3A34"/>
    <w:rsid w:val="00FD3A54"/>
    <w:rsid w:val="00FD3A5B"/>
    <w:rsid w:val="00FD3AA6"/>
    <w:rsid w:val="00FD3AAB"/>
    <w:rsid w:val="00FD3AD2"/>
    <w:rsid w:val="00FD3B8F"/>
    <w:rsid w:val="00FD3BCD"/>
    <w:rsid w:val="00FD3C2D"/>
    <w:rsid w:val="00FD3C73"/>
    <w:rsid w:val="00FD3CA0"/>
    <w:rsid w:val="00FD3CA9"/>
    <w:rsid w:val="00FD3F11"/>
    <w:rsid w:val="00FD3F71"/>
    <w:rsid w:val="00FD4006"/>
    <w:rsid w:val="00FD402C"/>
    <w:rsid w:val="00FD4052"/>
    <w:rsid w:val="00FD4075"/>
    <w:rsid w:val="00FD407A"/>
    <w:rsid w:val="00FD416B"/>
    <w:rsid w:val="00FD4197"/>
    <w:rsid w:val="00FD41A8"/>
    <w:rsid w:val="00FD41F0"/>
    <w:rsid w:val="00FD41F7"/>
    <w:rsid w:val="00FD425A"/>
    <w:rsid w:val="00FD4268"/>
    <w:rsid w:val="00FD4279"/>
    <w:rsid w:val="00FD42B0"/>
    <w:rsid w:val="00FD42E3"/>
    <w:rsid w:val="00FD42F9"/>
    <w:rsid w:val="00FD4365"/>
    <w:rsid w:val="00FD445E"/>
    <w:rsid w:val="00FD4485"/>
    <w:rsid w:val="00FD469F"/>
    <w:rsid w:val="00FD46D9"/>
    <w:rsid w:val="00FD4768"/>
    <w:rsid w:val="00FD476A"/>
    <w:rsid w:val="00FD4775"/>
    <w:rsid w:val="00FD47CE"/>
    <w:rsid w:val="00FD47E8"/>
    <w:rsid w:val="00FD485E"/>
    <w:rsid w:val="00FD4887"/>
    <w:rsid w:val="00FD489D"/>
    <w:rsid w:val="00FD48EB"/>
    <w:rsid w:val="00FD4912"/>
    <w:rsid w:val="00FD4916"/>
    <w:rsid w:val="00FD4938"/>
    <w:rsid w:val="00FD497D"/>
    <w:rsid w:val="00FD49EA"/>
    <w:rsid w:val="00FD4A28"/>
    <w:rsid w:val="00FD4A60"/>
    <w:rsid w:val="00FD4ABF"/>
    <w:rsid w:val="00FD4B24"/>
    <w:rsid w:val="00FD4B5B"/>
    <w:rsid w:val="00FD4BD4"/>
    <w:rsid w:val="00FD4C1C"/>
    <w:rsid w:val="00FD4C2C"/>
    <w:rsid w:val="00FD4C4A"/>
    <w:rsid w:val="00FD4C4F"/>
    <w:rsid w:val="00FD4CDA"/>
    <w:rsid w:val="00FD4D77"/>
    <w:rsid w:val="00FD4DC1"/>
    <w:rsid w:val="00FD4E80"/>
    <w:rsid w:val="00FD4EEA"/>
    <w:rsid w:val="00FD4FCB"/>
    <w:rsid w:val="00FD503C"/>
    <w:rsid w:val="00FD5073"/>
    <w:rsid w:val="00FD50A1"/>
    <w:rsid w:val="00FD50BA"/>
    <w:rsid w:val="00FD5120"/>
    <w:rsid w:val="00FD512B"/>
    <w:rsid w:val="00FD5140"/>
    <w:rsid w:val="00FD51FB"/>
    <w:rsid w:val="00FD5209"/>
    <w:rsid w:val="00FD5239"/>
    <w:rsid w:val="00FD5241"/>
    <w:rsid w:val="00FD5279"/>
    <w:rsid w:val="00FD527F"/>
    <w:rsid w:val="00FD5301"/>
    <w:rsid w:val="00FD5313"/>
    <w:rsid w:val="00FD534F"/>
    <w:rsid w:val="00FD539C"/>
    <w:rsid w:val="00FD5501"/>
    <w:rsid w:val="00FD5543"/>
    <w:rsid w:val="00FD5555"/>
    <w:rsid w:val="00FD55A4"/>
    <w:rsid w:val="00FD55A5"/>
    <w:rsid w:val="00FD55B6"/>
    <w:rsid w:val="00FD55FF"/>
    <w:rsid w:val="00FD5657"/>
    <w:rsid w:val="00FD5694"/>
    <w:rsid w:val="00FD569C"/>
    <w:rsid w:val="00FD570D"/>
    <w:rsid w:val="00FD5792"/>
    <w:rsid w:val="00FD5796"/>
    <w:rsid w:val="00FD5806"/>
    <w:rsid w:val="00FD5808"/>
    <w:rsid w:val="00FD5810"/>
    <w:rsid w:val="00FD5828"/>
    <w:rsid w:val="00FD5870"/>
    <w:rsid w:val="00FD58EB"/>
    <w:rsid w:val="00FD5902"/>
    <w:rsid w:val="00FD594C"/>
    <w:rsid w:val="00FD5961"/>
    <w:rsid w:val="00FD59D2"/>
    <w:rsid w:val="00FD59D7"/>
    <w:rsid w:val="00FD5A01"/>
    <w:rsid w:val="00FD5A20"/>
    <w:rsid w:val="00FD5A65"/>
    <w:rsid w:val="00FD5AD1"/>
    <w:rsid w:val="00FD5BAA"/>
    <w:rsid w:val="00FD5BC7"/>
    <w:rsid w:val="00FD5BD5"/>
    <w:rsid w:val="00FD5C60"/>
    <w:rsid w:val="00FD5C8B"/>
    <w:rsid w:val="00FD5CD0"/>
    <w:rsid w:val="00FD5D08"/>
    <w:rsid w:val="00FD5D47"/>
    <w:rsid w:val="00FD5D78"/>
    <w:rsid w:val="00FD5E2F"/>
    <w:rsid w:val="00FD5F44"/>
    <w:rsid w:val="00FD6035"/>
    <w:rsid w:val="00FD60A7"/>
    <w:rsid w:val="00FD60B8"/>
    <w:rsid w:val="00FD60DD"/>
    <w:rsid w:val="00FD61E1"/>
    <w:rsid w:val="00FD629B"/>
    <w:rsid w:val="00FD62B4"/>
    <w:rsid w:val="00FD6304"/>
    <w:rsid w:val="00FD633A"/>
    <w:rsid w:val="00FD6342"/>
    <w:rsid w:val="00FD6355"/>
    <w:rsid w:val="00FD6360"/>
    <w:rsid w:val="00FD63AD"/>
    <w:rsid w:val="00FD63DB"/>
    <w:rsid w:val="00FD6404"/>
    <w:rsid w:val="00FD6405"/>
    <w:rsid w:val="00FD6448"/>
    <w:rsid w:val="00FD6492"/>
    <w:rsid w:val="00FD64F3"/>
    <w:rsid w:val="00FD654B"/>
    <w:rsid w:val="00FD6555"/>
    <w:rsid w:val="00FD65D2"/>
    <w:rsid w:val="00FD662B"/>
    <w:rsid w:val="00FD663E"/>
    <w:rsid w:val="00FD6671"/>
    <w:rsid w:val="00FD6692"/>
    <w:rsid w:val="00FD6737"/>
    <w:rsid w:val="00FD676F"/>
    <w:rsid w:val="00FD67A7"/>
    <w:rsid w:val="00FD67B2"/>
    <w:rsid w:val="00FD67B7"/>
    <w:rsid w:val="00FD67E3"/>
    <w:rsid w:val="00FD6873"/>
    <w:rsid w:val="00FD6876"/>
    <w:rsid w:val="00FD68B6"/>
    <w:rsid w:val="00FD6902"/>
    <w:rsid w:val="00FD692A"/>
    <w:rsid w:val="00FD69D9"/>
    <w:rsid w:val="00FD6A45"/>
    <w:rsid w:val="00FD6A75"/>
    <w:rsid w:val="00FD6AC9"/>
    <w:rsid w:val="00FD6C06"/>
    <w:rsid w:val="00FD6C90"/>
    <w:rsid w:val="00FD6CCD"/>
    <w:rsid w:val="00FD6CD7"/>
    <w:rsid w:val="00FD6CE0"/>
    <w:rsid w:val="00FD6D50"/>
    <w:rsid w:val="00FD6E22"/>
    <w:rsid w:val="00FD6F7F"/>
    <w:rsid w:val="00FD6FDC"/>
    <w:rsid w:val="00FD702C"/>
    <w:rsid w:val="00FD708C"/>
    <w:rsid w:val="00FD7149"/>
    <w:rsid w:val="00FD7179"/>
    <w:rsid w:val="00FD71F1"/>
    <w:rsid w:val="00FD721C"/>
    <w:rsid w:val="00FD7234"/>
    <w:rsid w:val="00FD7284"/>
    <w:rsid w:val="00FD72C1"/>
    <w:rsid w:val="00FD73D1"/>
    <w:rsid w:val="00FD73F9"/>
    <w:rsid w:val="00FD741D"/>
    <w:rsid w:val="00FD753E"/>
    <w:rsid w:val="00FD7542"/>
    <w:rsid w:val="00FD754E"/>
    <w:rsid w:val="00FD7593"/>
    <w:rsid w:val="00FD75D7"/>
    <w:rsid w:val="00FD75E4"/>
    <w:rsid w:val="00FD761F"/>
    <w:rsid w:val="00FD767A"/>
    <w:rsid w:val="00FD76AD"/>
    <w:rsid w:val="00FD76F0"/>
    <w:rsid w:val="00FD774B"/>
    <w:rsid w:val="00FD7896"/>
    <w:rsid w:val="00FD78D0"/>
    <w:rsid w:val="00FD790E"/>
    <w:rsid w:val="00FD7992"/>
    <w:rsid w:val="00FD79F0"/>
    <w:rsid w:val="00FD7A2E"/>
    <w:rsid w:val="00FD7A43"/>
    <w:rsid w:val="00FD7AA3"/>
    <w:rsid w:val="00FD7AAC"/>
    <w:rsid w:val="00FD7AAE"/>
    <w:rsid w:val="00FD7AD8"/>
    <w:rsid w:val="00FD7B19"/>
    <w:rsid w:val="00FD7C24"/>
    <w:rsid w:val="00FD7C76"/>
    <w:rsid w:val="00FD7D0E"/>
    <w:rsid w:val="00FD7D49"/>
    <w:rsid w:val="00FD7D78"/>
    <w:rsid w:val="00FD7E28"/>
    <w:rsid w:val="00FD7EBF"/>
    <w:rsid w:val="00FD7F02"/>
    <w:rsid w:val="00FD7F0C"/>
    <w:rsid w:val="00FD7F7A"/>
    <w:rsid w:val="00FD7F82"/>
    <w:rsid w:val="00FD7F92"/>
    <w:rsid w:val="00FD7FFC"/>
    <w:rsid w:val="00FD9CDC"/>
    <w:rsid w:val="00FE0000"/>
    <w:rsid w:val="00FE010A"/>
    <w:rsid w:val="00FE0135"/>
    <w:rsid w:val="00FE0142"/>
    <w:rsid w:val="00FE01B1"/>
    <w:rsid w:val="00FE01E8"/>
    <w:rsid w:val="00FE0208"/>
    <w:rsid w:val="00FE020A"/>
    <w:rsid w:val="00FE0260"/>
    <w:rsid w:val="00FE0263"/>
    <w:rsid w:val="00FE0282"/>
    <w:rsid w:val="00FE02F5"/>
    <w:rsid w:val="00FE02FE"/>
    <w:rsid w:val="00FE03A6"/>
    <w:rsid w:val="00FE03C5"/>
    <w:rsid w:val="00FE0431"/>
    <w:rsid w:val="00FE046A"/>
    <w:rsid w:val="00FE0573"/>
    <w:rsid w:val="00FE0639"/>
    <w:rsid w:val="00FE063C"/>
    <w:rsid w:val="00FE0682"/>
    <w:rsid w:val="00FE0696"/>
    <w:rsid w:val="00FE06C0"/>
    <w:rsid w:val="00FE0702"/>
    <w:rsid w:val="00FE0711"/>
    <w:rsid w:val="00FE0751"/>
    <w:rsid w:val="00FE075A"/>
    <w:rsid w:val="00FE078F"/>
    <w:rsid w:val="00FE07EF"/>
    <w:rsid w:val="00FE08EA"/>
    <w:rsid w:val="00FE0903"/>
    <w:rsid w:val="00FE0911"/>
    <w:rsid w:val="00FE0945"/>
    <w:rsid w:val="00FE0967"/>
    <w:rsid w:val="00FE0987"/>
    <w:rsid w:val="00FE0B2C"/>
    <w:rsid w:val="00FE0BD9"/>
    <w:rsid w:val="00FE0BF3"/>
    <w:rsid w:val="00FE0C17"/>
    <w:rsid w:val="00FE0C45"/>
    <w:rsid w:val="00FE0C51"/>
    <w:rsid w:val="00FE0C9F"/>
    <w:rsid w:val="00FE0D1A"/>
    <w:rsid w:val="00FE0D97"/>
    <w:rsid w:val="00FE0E30"/>
    <w:rsid w:val="00FE0E58"/>
    <w:rsid w:val="00FE0F8D"/>
    <w:rsid w:val="00FE0FB2"/>
    <w:rsid w:val="00FE1002"/>
    <w:rsid w:val="00FE103A"/>
    <w:rsid w:val="00FE109B"/>
    <w:rsid w:val="00FE112A"/>
    <w:rsid w:val="00FE113B"/>
    <w:rsid w:val="00FE1140"/>
    <w:rsid w:val="00FE123B"/>
    <w:rsid w:val="00FE1273"/>
    <w:rsid w:val="00FE12D1"/>
    <w:rsid w:val="00FE131F"/>
    <w:rsid w:val="00FE1352"/>
    <w:rsid w:val="00FE1448"/>
    <w:rsid w:val="00FE154D"/>
    <w:rsid w:val="00FE15AC"/>
    <w:rsid w:val="00FE15C4"/>
    <w:rsid w:val="00FE160A"/>
    <w:rsid w:val="00FE17F4"/>
    <w:rsid w:val="00FE1808"/>
    <w:rsid w:val="00FE181C"/>
    <w:rsid w:val="00FE1848"/>
    <w:rsid w:val="00FE188B"/>
    <w:rsid w:val="00FE18EE"/>
    <w:rsid w:val="00FE18F0"/>
    <w:rsid w:val="00FE1928"/>
    <w:rsid w:val="00FE1951"/>
    <w:rsid w:val="00FE19E1"/>
    <w:rsid w:val="00FE19F3"/>
    <w:rsid w:val="00FE1A61"/>
    <w:rsid w:val="00FE1AC0"/>
    <w:rsid w:val="00FE1AF5"/>
    <w:rsid w:val="00FE1B22"/>
    <w:rsid w:val="00FE1B54"/>
    <w:rsid w:val="00FE1BA7"/>
    <w:rsid w:val="00FE1C09"/>
    <w:rsid w:val="00FE1C38"/>
    <w:rsid w:val="00FE1C46"/>
    <w:rsid w:val="00FE1C6C"/>
    <w:rsid w:val="00FE1CBC"/>
    <w:rsid w:val="00FE1CC5"/>
    <w:rsid w:val="00FE1CE3"/>
    <w:rsid w:val="00FE1D06"/>
    <w:rsid w:val="00FE1D23"/>
    <w:rsid w:val="00FE1D4F"/>
    <w:rsid w:val="00FE1DE7"/>
    <w:rsid w:val="00FE1DFE"/>
    <w:rsid w:val="00FE1E39"/>
    <w:rsid w:val="00FE1E5A"/>
    <w:rsid w:val="00FE1E8A"/>
    <w:rsid w:val="00FE1EB6"/>
    <w:rsid w:val="00FE1ED0"/>
    <w:rsid w:val="00FE1FD6"/>
    <w:rsid w:val="00FE2006"/>
    <w:rsid w:val="00FE206B"/>
    <w:rsid w:val="00FE2074"/>
    <w:rsid w:val="00FE209A"/>
    <w:rsid w:val="00FE216D"/>
    <w:rsid w:val="00FE217D"/>
    <w:rsid w:val="00FE2217"/>
    <w:rsid w:val="00FE2269"/>
    <w:rsid w:val="00FE2276"/>
    <w:rsid w:val="00FE22B5"/>
    <w:rsid w:val="00FE22C3"/>
    <w:rsid w:val="00FE23E5"/>
    <w:rsid w:val="00FE2433"/>
    <w:rsid w:val="00FE2479"/>
    <w:rsid w:val="00FE2483"/>
    <w:rsid w:val="00FE2513"/>
    <w:rsid w:val="00FE2517"/>
    <w:rsid w:val="00FE251B"/>
    <w:rsid w:val="00FE25FA"/>
    <w:rsid w:val="00FE260C"/>
    <w:rsid w:val="00FE2612"/>
    <w:rsid w:val="00FE2658"/>
    <w:rsid w:val="00FE271B"/>
    <w:rsid w:val="00FE27B5"/>
    <w:rsid w:val="00FE282C"/>
    <w:rsid w:val="00FE284C"/>
    <w:rsid w:val="00FE2857"/>
    <w:rsid w:val="00FE2865"/>
    <w:rsid w:val="00FE2879"/>
    <w:rsid w:val="00FE2885"/>
    <w:rsid w:val="00FE28CC"/>
    <w:rsid w:val="00FE28E6"/>
    <w:rsid w:val="00FE28FD"/>
    <w:rsid w:val="00FE29CA"/>
    <w:rsid w:val="00FE29DE"/>
    <w:rsid w:val="00FE29ED"/>
    <w:rsid w:val="00FE2A2D"/>
    <w:rsid w:val="00FE2A42"/>
    <w:rsid w:val="00FE2A47"/>
    <w:rsid w:val="00FE2A8E"/>
    <w:rsid w:val="00FE2B22"/>
    <w:rsid w:val="00FE2B3E"/>
    <w:rsid w:val="00FE2BB9"/>
    <w:rsid w:val="00FE2BC4"/>
    <w:rsid w:val="00FE2BC6"/>
    <w:rsid w:val="00FE2C2C"/>
    <w:rsid w:val="00FE2C53"/>
    <w:rsid w:val="00FE2C5F"/>
    <w:rsid w:val="00FE2C6C"/>
    <w:rsid w:val="00FE2CA2"/>
    <w:rsid w:val="00FE2CC7"/>
    <w:rsid w:val="00FE2DA4"/>
    <w:rsid w:val="00FE2DF8"/>
    <w:rsid w:val="00FE2E9B"/>
    <w:rsid w:val="00FE2EED"/>
    <w:rsid w:val="00FE2F2B"/>
    <w:rsid w:val="00FE2F34"/>
    <w:rsid w:val="00FE2F66"/>
    <w:rsid w:val="00FE2FE8"/>
    <w:rsid w:val="00FE3030"/>
    <w:rsid w:val="00FE305A"/>
    <w:rsid w:val="00FE30F0"/>
    <w:rsid w:val="00FE313E"/>
    <w:rsid w:val="00FE318D"/>
    <w:rsid w:val="00FE31A8"/>
    <w:rsid w:val="00FE31FC"/>
    <w:rsid w:val="00FE324C"/>
    <w:rsid w:val="00FE3268"/>
    <w:rsid w:val="00FE32B5"/>
    <w:rsid w:val="00FE32CB"/>
    <w:rsid w:val="00FE3331"/>
    <w:rsid w:val="00FE33D4"/>
    <w:rsid w:val="00FE33FE"/>
    <w:rsid w:val="00FE3457"/>
    <w:rsid w:val="00FE3468"/>
    <w:rsid w:val="00FE347B"/>
    <w:rsid w:val="00FE349F"/>
    <w:rsid w:val="00FE34C0"/>
    <w:rsid w:val="00FE3535"/>
    <w:rsid w:val="00FE35AF"/>
    <w:rsid w:val="00FE35DD"/>
    <w:rsid w:val="00FE35F3"/>
    <w:rsid w:val="00FE35FB"/>
    <w:rsid w:val="00FE362B"/>
    <w:rsid w:val="00FE367E"/>
    <w:rsid w:val="00FE36CF"/>
    <w:rsid w:val="00FE3715"/>
    <w:rsid w:val="00FE377C"/>
    <w:rsid w:val="00FE381B"/>
    <w:rsid w:val="00FE386B"/>
    <w:rsid w:val="00FE38D6"/>
    <w:rsid w:val="00FE38DD"/>
    <w:rsid w:val="00FE38FC"/>
    <w:rsid w:val="00FE3912"/>
    <w:rsid w:val="00FE3968"/>
    <w:rsid w:val="00FE39C6"/>
    <w:rsid w:val="00FE3A38"/>
    <w:rsid w:val="00FE3B04"/>
    <w:rsid w:val="00FE3B3B"/>
    <w:rsid w:val="00FE3B8D"/>
    <w:rsid w:val="00FE3B96"/>
    <w:rsid w:val="00FE3BD9"/>
    <w:rsid w:val="00FE3CD3"/>
    <w:rsid w:val="00FE3CEB"/>
    <w:rsid w:val="00FE3D13"/>
    <w:rsid w:val="00FE3D17"/>
    <w:rsid w:val="00FE3DD5"/>
    <w:rsid w:val="00FE3E6C"/>
    <w:rsid w:val="00FE3EC4"/>
    <w:rsid w:val="00FE3EEA"/>
    <w:rsid w:val="00FE3EF0"/>
    <w:rsid w:val="00FE3F6A"/>
    <w:rsid w:val="00FE3FC9"/>
    <w:rsid w:val="00FE3FD5"/>
    <w:rsid w:val="00FE403A"/>
    <w:rsid w:val="00FE406F"/>
    <w:rsid w:val="00FE407C"/>
    <w:rsid w:val="00FE415E"/>
    <w:rsid w:val="00FE419E"/>
    <w:rsid w:val="00FE41A2"/>
    <w:rsid w:val="00FE41BB"/>
    <w:rsid w:val="00FE4239"/>
    <w:rsid w:val="00FE4287"/>
    <w:rsid w:val="00FE4296"/>
    <w:rsid w:val="00FE42A6"/>
    <w:rsid w:val="00FE42F1"/>
    <w:rsid w:val="00FE4315"/>
    <w:rsid w:val="00FE4320"/>
    <w:rsid w:val="00FE4330"/>
    <w:rsid w:val="00FE434F"/>
    <w:rsid w:val="00FE441D"/>
    <w:rsid w:val="00FE4443"/>
    <w:rsid w:val="00FE44D8"/>
    <w:rsid w:val="00FE44F5"/>
    <w:rsid w:val="00FE4522"/>
    <w:rsid w:val="00FE454C"/>
    <w:rsid w:val="00FE45AA"/>
    <w:rsid w:val="00FE45B3"/>
    <w:rsid w:val="00FE467E"/>
    <w:rsid w:val="00FE46B3"/>
    <w:rsid w:val="00FE46B8"/>
    <w:rsid w:val="00FE471E"/>
    <w:rsid w:val="00FE479A"/>
    <w:rsid w:val="00FE47A3"/>
    <w:rsid w:val="00FE47B7"/>
    <w:rsid w:val="00FE47CE"/>
    <w:rsid w:val="00FE484D"/>
    <w:rsid w:val="00FE4855"/>
    <w:rsid w:val="00FE492C"/>
    <w:rsid w:val="00FE495D"/>
    <w:rsid w:val="00FE4A54"/>
    <w:rsid w:val="00FE4A76"/>
    <w:rsid w:val="00FE4AC4"/>
    <w:rsid w:val="00FE4AFC"/>
    <w:rsid w:val="00FE4B14"/>
    <w:rsid w:val="00FE4B30"/>
    <w:rsid w:val="00FE4BC1"/>
    <w:rsid w:val="00FE4C45"/>
    <w:rsid w:val="00FE4E27"/>
    <w:rsid w:val="00FE4F1F"/>
    <w:rsid w:val="00FE4F90"/>
    <w:rsid w:val="00FE4FF1"/>
    <w:rsid w:val="00FE503A"/>
    <w:rsid w:val="00FE5089"/>
    <w:rsid w:val="00FE5098"/>
    <w:rsid w:val="00FE5131"/>
    <w:rsid w:val="00FE514E"/>
    <w:rsid w:val="00FE5224"/>
    <w:rsid w:val="00FE524C"/>
    <w:rsid w:val="00FE5264"/>
    <w:rsid w:val="00FE5273"/>
    <w:rsid w:val="00FE5348"/>
    <w:rsid w:val="00FE5349"/>
    <w:rsid w:val="00FE5390"/>
    <w:rsid w:val="00FE53AA"/>
    <w:rsid w:val="00FE53CB"/>
    <w:rsid w:val="00FE541C"/>
    <w:rsid w:val="00FE5435"/>
    <w:rsid w:val="00FE5514"/>
    <w:rsid w:val="00FE55F4"/>
    <w:rsid w:val="00FE5601"/>
    <w:rsid w:val="00FE5614"/>
    <w:rsid w:val="00FE56FE"/>
    <w:rsid w:val="00FE578D"/>
    <w:rsid w:val="00FE580D"/>
    <w:rsid w:val="00FE58A8"/>
    <w:rsid w:val="00FE5996"/>
    <w:rsid w:val="00FE59B0"/>
    <w:rsid w:val="00FE5A21"/>
    <w:rsid w:val="00FE5A57"/>
    <w:rsid w:val="00FE5A7B"/>
    <w:rsid w:val="00FE5A83"/>
    <w:rsid w:val="00FE5B85"/>
    <w:rsid w:val="00FE5B8D"/>
    <w:rsid w:val="00FE5BD3"/>
    <w:rsid w:val="00FE5BEF"/>
    <w:rsid w:val="00FE5C79"/>
    <w:rsid w:val="00FE5D87"/>
    <w:rsid w:val="00FE5DAF"/>
    <w:rsid w:val="00FE5DD0"/>
    <w:rsid w:val="00FE5F01"/>
    <w:rsid w:val="00FE5F55"/>
    <w:rsid w:val="00FE5FA2"/>
    <w:rsid w:val="00FE6002"/>
    <w:rsid w:val="00FE600F"/>
    <w:rsid w:val="00FE604C"/>
    <w:rsid w:val="00FE6053"/>
    <w:rsid w:val="00FE60E2"/>
    <w:rsid w:val="00FE60FB"/>
    <w:rsid w:val="00FE616D"/>
    <w:rsid w:val="00FE6173"/>
    <w:rsid w:val="00FE6257"/>
    <w:rsid w:val="00FE62BA"/>
    <w:rsid w:val="00FE6357"/>
    <w:rsid w:val="00FE63F7"/>
    <w:rsid w:val="00FE641D"/>
    <w:rsid w:val="00FE647C"/>
    <w:rsid w:val="00FE65B4"/>
    <w:rsid w:val="00FE65B9"/>
    <w:rsid w:val="00FE65E4"/>
    <w:rsid w:val="00FE6611"/>
    <w:rsid w:val="00FE662C"/>
    <w:rsid w:val="00FE66A8"/>
    <w:rsid w:val="00FE67B6"/>
    <w:rsid w:val="00FE67C1"/>
    <w:rsid w:val="00FE683F"/>
    <w:rsid w:val="00FE684E"/>
    <w:rsid w:val="00FE68C4"/>
    <w:rsid w:val="00FE697E"/>
    <w:rsid w:val="00FE6999"/>
    <w:rsid w:val="00FE69C5"/>
    <w:rsid w:val="00FE6A1B"/>
    <w:rsid w:val="00FE6A27"/>
    <w:rsid w:val="00FE6AE8"/>
    <w:rsid w:val="00FE6B0A"/>
    <w:rsid w:val="00FE6BA9"/>
    <w:rsid w:val="00FE6C2C"/>
    <w:rsid w:val="00FE6CCB"/>
    <w:rsid w:val="00FE6CF8"/>
    <w:rsid w:val="00FE6D94"/>
    <w:rsid w:val="00FE6DFB"/>
    <w:rsid w:val="00FE6E15"/>
    <w:rsid w:val="00FE6E35"/>
    <w:rsid w:val="00FE6E39"/>
    <w:rsid w:val="00FE6E7B"/>
    <w:rsid w:val="00FE6E95"/>
    <w:rsid w:val="00FE6EB6"/>
    <w:rsid w:val="00FE6EF8"/>
    <w:rsid w:val="00FE702B"/>
    <w:rsid w:val="00FE713A"/>
    <w:rsid w:val="00FE716D"/>
    <w:rsid w:val="00FE7194"/>
    <w:rsid w:val="00FE71A3"/>
    <w:rsid w:val="00FE71A9"/>
    <w:rsid w:val="00FE71D4"/>
    <w:rsid w:val="00FE7333"/>
    <w:rsid w:val="00FE737F"/>
    <w:rsid w:val="00FE738B"/>
    <w:rsid w:val="00FE7491"/>
    <w:rsid w:val="00FE74C6"/>
    <w:rsid w:val="00FE751C"/>
    <w:rsid w:val="00FE7588"/>
    <w:rsid w:val="00FE765A"/>
    <w:rsid w:val="00FE76ED"/>
    <w:rsid w:val="00FE7791"/>
    <w:rsid w:val="00FE7894"/>
    <w:rsid w:val="00FE791B"/>
    <w:rsid w:val="00FE793A"/>
    <w:rsid w:val="00FE7995"/>
    <w:rsid w:val="00FE79AD"/>
    <w:rsid w:val="00FE79B4"/>
    <w:rsid w:val="00FE79DA"/>
    <w:rsid w:val="00FE79FF"/>
    <w:rsid w:val="00FE7A0C"/>
    <w:rsid w:val="00FE7A1F"/>
    <w:rsid w:val="00FE7A54"/>
    <w:rsid w:val="00FE7A95"/>
    <w:rsid w:val="00FE7A9E"/>
    <w:rsid w:val="00FE7AA3"/>
    <w:rsid w:val="00FE7ADA"/>
    <w:rsid w:val="00FE7B13"/>
    <w:rsid w:val="00FE7B6F"/>
    <w:rsid w:val="00FE7B7D"/>
    <w:rsid w:val="00FE7B97"/>
    <w:rsid w:val="00FE7BF8"/>
    <w:rsid w:val="00FE7C11"/>
    <w:rsid w:val="00FE7C15"/>
    <w:rsid w:val="00FE7C3E"/>
    <w:rsid w:val="00FE7CA4"/>
    <w:rsid w:val="00FE7CF2"/>
    <w:rsid w:val="00FE7D0D"/>
    <w:rsid w:val="00FE7D6A"/>
    <w:rsid w:val="00FE7DA0"/>
    <w:rsid w:val="00FE7DEA"/>
    <w:rsid w:val="00FE7E7E"/>
    <w:rsid w:val="00FE7FBC"/>
    <w:rsid w:val="00FE7FEC"/>
    <w:rsid w:val="00FF0017"/>
    <w:rsid w:val="00FF00DE"/>
    <w:rsid w:val="00FF00FD"/>
    <w:rsid w:val="00FF011D"/>
    <w:rsid w:val="00FF011F"/>
    <w:rsid w:val="00FF02FC"/>
    <w:rsid w:val="00FF0378"/>
    <w:rsid w:val="00FF0399"/>
    <w:rsid w:val="00FF03E4"/>
    <w:rsid w:val="00FF03F1"/>
    <w:rsid w:val="00FF0448"/>
    <w:rsid w:val="00FF04C4"/>
    <w:rsid w:val="00FF04DF"/>
    <w:rsid w:val="00FF04E9"/>
    <w:rsid w:val="00FF0545"/>
    <w:rsid w:val="00FF05B0"/>
    <w:rsid w:val="00FF05B8"/>
    <w:rsid w:val="00FF06AA"/>
    <w:rsid w:val="00FF06BD"/>
    <w:rsid w:val="00FF06C9"/>
    <w:rsid w:val="00FF06F0"/>
    <w:rsid w:val="00FF0709"/>
    <w:rsid w:val="00FF0895"/>
    <w:rsid w:val="00FF08A3"/>
    <w:rsid w:val="00FF091A"/>
    <w:rsid w:val="00FF09BE"/>
    <w:rsid w:val="00FF09C8"/>
    <w:rsid w:val="00FF0A35"/>
    <w:rsid w:val="00FF0A3C"/>
    <w:rsid w:val="00FF0A62"/>
    <w:rsid w:val="00FF0AA7"/>
    <w:rsid w:val="00FF0ADB"/>
    <w:rsid w:val="00FF0B46"/>
    <w:rsid w:val="00FF0B50"/>
    <w:rsid w:val="00FF0BA2"/>
    <w:rsid w:val="00FF0C24"/>
    <w:rsid w:val="00FF0C54"/>
    <w:rsid w:val="00FF0C72"/>
    <w:rsid w:val="00FF0D2C"/>
    <w:rsid w:val="00FF0D5F"/>
    <w:rsid w:val="00FF0DA3"/>
    <w:rsid w:val="00FF0E6F"/>
    <w:rsid w:val="00FF0E73"/>
    <w:rsid w:val="00FF0ED1"/>
    <w:rsid w:val="00FF0EDC"/>
    <w:rsid w:val="00FF0EFE"/>
    <w:rsid w:val="00FF0FA9"/>
    <w:rsid w:val="00FF1028"/>
    <w:rsid w:val="00FF12BB"/>
    <w:rsid w:val="00FF1336"/>
    <w:rsid w:val="00FF13CD"/>
    <w:rsid w:val="00FF1404"/>
    <w:rsid w:val="00FF14A3"/>
    <w:rsid w:val="00FF16BA"/>
    <w:rsid w:val="00FF17C6"/>
    <w:rsid w:val="00FF182E"/>
    <w:rsid w:val="00FF193C"/>
    <w:rsid w:val="00FF1A04"/>
    <w:rsid w:val="00FF1A3C"/>
    <w:rsid w:val="00FF1A46"/>
    <w:rsid w:val="00FF1A69"/>
    <w:rsid w:val="00FF1A77"/>
    <w:rsid w:val="00FF1A81"/>
    <w:rsid w:val="00FF1AAD"/>
    <w:rsid w:val="00FF1B6C"/>
    <w:rsid w:val="00FF1C2C"/>
    <w:rsid w:val="00FF1C9E"/>
    <w:rsid w:val="00FF1CC4"/>
    <w:rsid w:val="00FF1D1D"/>
    <w:rsid w:val="00FF1D88"/>
    <w:rsid w:val="00FF1DFE"/>
    <w:rsid w:val="00FF1E0F"/>
    <w:rsid w:val="00FF1EA0"/>
    <w:rsid w:val="00FF1F35"/>
    <w:rsid w:val="00FF1F70"/>
    <w:rsid w:val="00FF1F77"/>
    <w:rsid w:val="00FF1FA2"/>
    <w:rsid w:val="00FF1FCD"/>
    <w:rsid w:val="00FF201D"/>
    <w:rsid w:val="00FF2061"/>
    <w:rsid w:val="00FF20CC"/>
    <w:rsid w:val="00FF21DC"/>
    <w:rsid w:val="00FF220F"/>
    <w:rsid w:val="00FF221E"/>
    <w:rsid w:val="00FF222A"/>
    <w:rsid w:val="00FF225D"/>
    <w:rsid w:val="00FF2278"/>
    <w:rsid w:val="00FF22B9"/>
    <w:rsid w:val="00FF230C"/>
    <w:rsid w:val="00FF234D"/>
    <w:rsid w:val="00FF23D9"/>
    <w:rsid w:val="00FF2434"/>
    <w:rsid w:val="00FF2494"/>
    <w:rsid w:val="00FF24BA"/>
    <w:rsid w:val="00FF24BC"/>
    <w:rsid w:val="00FF2508"/>
    <w:rsid w:val="00FF25A0"/>
    <w:rsid w:val="00FF25B0"/>
    <w:rsid w:val="00FF25B4"/>
    <w:rsid w:val="00FF261C"/>
    <w:rsid w:val="00FF2632"/>
    <w:rsid w:val="00FF266F"/>
    <w:rsid w:val="00FF2699"/>
    <w:rsid w:val="00FF269C"/>
    <w:rsid w:val="00FF27A7"/>
    <w:rsid w:val="00FF27BC"/>
    <w:rsid w:val="00FF283A"/>
    <w:rsid w:val="00FF28F4"/>
    <w:rsid w:val="00FF294B"/>
    <w:rsid w:val="00FF2967"/>
    <w:rsid w:val="00FF299A"/>
    <w:rsid w:val="00FF2A54"/>
    <w:rsid w:val="00FF2A91"/>
    <w:rsid w:val="00FF2A9B"/>
    <w:rsid w:val="00FF2AA3"/>
    <w:rsid w:val="00FF2B17"/>
    <w:rsid w:val="00FF2B47"/>
    <w:rsid w:val="00FF2C31"/>
    <w:rsid w:val="00FF2D5E"/>
    <w:rsid w:val="00FF2D7C"/>
    <w:rsid w:val="00FF2D96"/>
    <w:rsid w:val="00FF2DEB"/>
    <w:rsid w:val="00FF2DF9"/>
    <w:rsid w:val="00FF2E35"/>
    <w:rsid w:val="00FF2E50"/>
    <w:rsid w:val="00FF2EC1"/>
    <w:rsid w:val="00FF2F5E"/>
    <w:rsid w:val="00FF2FCB"/>
    <w:rsid w:val="00FF3016"/>
    <w:rsid w:val="00FF301A"/>
    <w:rsid w:val="00FF303D"/>
    <w:rsid w:val="00FF3050"/>
    <w:rsid w:val="00FF307E"/>
    <w:rsid w:val="00FF3088"/>
    <w:rsid w:val="00FF30F0"/>
    <w:rsid w:val="00FF3204"/>
    <w:rsid w:val="00FF321E"/>
    <w:rsid w:val="00FF3383"/>
    <w:rsid w:val="00FF33C3"/>
    <w:rsid w:val="00FF33CF"/>
    <w:rsid w:val="00FF33F7"/>
    <w:rsid w:val="00FF3490"/>
    <w:rsid w:val="00FF34BF"/>
    <w:rsid w:val="00FF3518"/>
    <w:rsid w:val="00FF3542"/>
    <w:rsid w:val="00FF358E"/>
    <w:rsid w:val="00FF359D"/>
    <w:rsid w:val="00FF36CD"/>
    <w:rsid w:val="00FF372C"/>
    <w:rsid w:val="00FF374F"/>
    <w:rsid w:val="00FF37BF"/>
    <w:rsid w:val="00FF3806"/>
    <w:rsid w:val="00FF380E"/>
    <w:rsid w:val="00FF385B"/>
    <w:rsid w:val="00FF388F"/>
    <w:rsid w:val="00FF397B"/>
    <w:rsid w:val="00FF39DA"/>
    <w:rsid w:val="00FF39F3"/>
    <w:rsid w:val="00FF3A44"/>
    <w:rsid w:val="00FF3A56"/>
    <w:rsid w:val="00FF3A7B"/>
    <w:rsid w:val="00FF3B0C"/>
    <w:rsid w:val="00FF3B4C"/>
    <w:rsid w:val="00FF3BAB"/>
    <w:rsid w:val="00FF3BCA"/>
    <w:rsid w:val="00FF3BD9"/>
    <w:rsid w:val="00FF3C42"/>
    <w:rsid w:val="00FF3C59"/>
    <w:rsid w:val="00FF3CE0"/>
    <w:rsid w:val="00FF3DCA"/>
    <w:rsid w:val="00FF3E2E"/>
    <w:rsid w:val="00FF3E77"/>
    <w:rsid w:val="00FF3E89"/>
    <w:rsid w:val="00FF3ECD"/>
    <w:rsid w:val="00FF3F42"/>
    <w:rsid w:val="00FF3F8F"/>
    <w:rsid w:val="00FF3FA6"/>
    <w:rsid w:val="00FF3FB5"/>
    <w:rsid w:val="00FF3FBD"/>
    <w:rsid w:val="00FF4015"/>
    <w:rsid w:val="00FF4132"/>
    <w:rsid w:val="00FF4237"/>
    <w:rsid w:val="00FF4251"/>
    <w:rsid w:val="00FF4265"/>
    <w:rsid w:val="00FF42E5"/>
    <w:rsid w:val="00FF4402"/>
    <w:rsid w:val="00FF4471"/>
    <w:rsid w:val="00FF448C"/>
    <w:rsid w:val="00FF459B"/>
    <w:rsid w:val="00FF4640"/>
    <w:rsid w:val="00FF46C0"/>
    <w:rsid w:val="00FF46C1"/>
    <w:rsid w:val="00FF4781"/>
    <w:rsid w:val="00FF4857"/>
    <w:rsid w:val="00FF48A3"/>
    <w:rsid w:val="00FF48F2"/>
    <w:rsid w:val="00FF4930"/>
    <w:rsid w:val="00FF4964"/>
    <w:rsid w:val="00FF4967"/>
    <w:rsid w:val="00FF4972"/>
    <w:rsid w:val="00FF49B9"/>
    <w:rsid w:val="00FF49D5"/>
    <w:rsid w:val="00FF4A7B"/>
    <w:rsid w:val="00FF4BBE"/>
    <w:rsid w:val="00FF4C1E"/>
    <w:rsid w:val="00FF4CDE"/>
    <w:rsid w:val="00FF4CF7"/>
    <w:rsid w:val="00FF4D17"/>
    <w:rsid w:val="00FF4D18"/>
    <w:rsid w:val="00FF4D19"/>
    <w:rsid w:val="00FF4DB9"/>
    <w:rsid w:val="00FF4E0D"/>
    <w:rsid w:val="00FF4E7D"/>
    <w:rsid w:val="00FF4EA2"/>
    <w:rsid w:val="00FF4F1C"/>
    <w:rsid w:val="00FF4F51"/>
    <w:rsid w:val="00FF5010"/>
    <w:rsid w:val="00FF5061"/>
    <w:rsid w:val="00FF5078"/>
    <w:rsid w:val="00FF5115"/>
    <w:rsid w:val="00FF5129"/>
    <w:rsid w:val="00FF5162"/>
    <w:rsid w:val="00FF51C8"/>
    <w:rsid w:val="00FF5218"/>
    <w:rsid w:val="00FF5281"/>
    <w:rsid w:val="00FF531F"/>
    <w:rsid w:val="00FF533C"/>
    <w:rsid w:val="00FF5383"/>
    <w:rsid w:val="00FF53D9"/>
    <w:rsid w:val="00FF540F"/>
    <w:rsid w:val="00FF5461"/>
    <w:rsid w:val="00FF5482"/>
    <w:rsid w:val="00FF54AE"/>
    <w:rsid w:val="00FF554F"/>
    <w:rsid w:val="00FF5582"/>
    <w:rsid w:val="00FF55B0"/>
    <w:rsid w:val="00FF55C3"/>
    <w:rsid w:val="00FF5645"/>
    <w:rsid w:val="00FF56EF"/>
    <w:rsid w:val="00FF56FD"/>
    <w:rsid w:val="00FF5710"/>
    <w:rsid w:val="00FF576C"/>
    <w:rsid w:val="00FF5802"/>
    <w:rsid w:val="00FF58EB"/>
    <w:rsid w:val="00FF5991"/>
    <w:rsid w:val="00FF5AD0"/>
    <w:rsid w:val="00FF5B43"/>
    <w:rsid w:val="00FF5B90"/>
    <w:rsid w:val="00FF5B9D"/>
    <w:rsid w:val="00FF5BAF"/>
    <w:rsid w:val="00FF5BF5"/>
    <w:rsid w:val="00FF5D41"/>
    <w:rsid w:val="00FF5D51"/>
    <w:rsid w:val="00FF5DF7"/>
    <w:rsid w:val="00FF5E06"/>
    <w:rsid w:val="00FF5E86"/>
    <w:rsid w:val="00FF5EB8"/>
    <w:rsid w:val="00FF5F0D"/>
    <w:rsid w:val="00FF5FA4"/>
    <w:rsid w:val="00FF604D"/>
    <w:rsid w:val="00FF609D"/>
    <w:rsid w:val="00FF60A5"/>
    <w:rsid w:val="00FF60CD"/>
    <w:rsid w:val="00FF6121"/>
    <w:rsid w:val="00FF61AF"/>
    <w:rsid w:val="00FF6259"/>
    <w:rsid w:val="00FF62CE"/>
    <w:rsid w:val="00FF62E0"/>
    <w:rsid w:val="00FF62EB"/>
    <w:rsid w:val="00FF6355"/>
    <w:rsid w:val="00FF6363"/>
    <w:rsid w:val="00FF6457"/>
    <w:rsid w:val="00FF6489"/>
    <w:rsid w:val="00FF64A2"/>
    <w:rsid w:val="00FF64B7"/>
    <w:rsid w:val="00FF64FB"/>
    <w:rsid w:val="00FF6534"/>
    <w:rsid w:val="00FF6572"/>
    <w:rsid w:val="00FF657B"/>
    <w:rsid w:val="00FF65E4"/>
    <w:rsid w:val="00FF666A"/>
    <w:rsid w:val="00FF6688"/>
    <w:rsid w:val="00FF66FA"/>
    <w:rsid w:val="00FF67F7"/>
    <w:rsid w:val="00FF6826"/>
    <w:rsid w:val="00FF6870"/>
    <w:rsid w:val="00FF687F"/>
    <w:rsid w:val="00FF68D9"/>
    <w:rsid w:val="00FF68E0"/>
    <w:rsid w:val="00FF68E9"/>
    <w:rsid w:val="00FF6910"/>
    <w:rsid w:val="00FF6952"/>
    <w:rsid w:val="00FF69C3"/>
    <w:rsid w:val="00FF6A24"/>
    <w:rsid w:val="00FF6A77"/>
    <w:rsid w:val="00FF6A79"/>
    <w:rsid w:val="00FF6AA8"/>
    <w:rsid w:val="00FF6AE7"/>
    <w:rsid w:val="00FF6B06"/>
    <w:rsid w:val="00FF6B56"/>
    <w:rsid w:val="00FF6BB8"/>
    <w:rsid w:val="00FF6BC9"/>
    <w:rsid w:val="00FF6C3E"/>
    <w:rsid w:val="00FF6CA9"/>
    <w:rsid w:val="00FF6DB1"/>
    <w:rsid w:val="00FF6E43"/>
    <w:rsid w:val="00FF6EE5"/>
    <w:rsid w:val="00FF6EED"/>
    <w:rsid w:val="00FF6F01"/>
    <w:rsid w:val="00FF6F13"/>
    <w:rsid w:val="00FF6F2E"/>
    <w:rsid w:val="00FF7013"/>
    <w:rsid w:val="00FF70C9"/>
    <w:rsid w:val="00FF710C"/>
    <w:rsid w:val="00FF7203"/>
    <w:rsid w:val="00FF7317"/>
    <w:rsid w:val="00FF7367"/>
    <w:rsid w:val="00FF73AD"/>
    <w:rsid w:val="00FF73E2"/>
    <w:rsid w:val="00FF73FD"/>
    <w:rsid w:val="00FF743D"/>
    <w:rsid w:val="00FF7477"/>
    <w:rsid w:val="00FF748B"/>
    <w:rsid w:val="00FF751F"/>
    <w:rsid w:val="00FF75CD"/>
    <w:rsid w:val="00FF75D6"/>
    <w:rsid w:val="00FF75EE"/>
    <w:rsid w:val="00FF76D1"/>
    <w:rsid w:val="00FF76EC"/>
    <w:rsid w:val="00FF7749"/>
    <w:rsid w:val="00FF77F8"/>
    <w:rsid w:val="00FF7876"/>
    <w:rsid w:val="00FF78F1"/>
    <w:rsid w:val="00FF790D"/>
    <w:rsid w:val="00FF7938"/>
    <w:rsid w:val="00FF793C"/>
    <w:rsid w:val="00FF79BA"/>
    <w:rsid w:val="00FF79F8"/>
    <w:rsid w:val="00FF7A0F"/>
    <w:rsid w:val="00FF7A12"/>
    <w:rsid w:val="00FF7B08"/>
    <w:rsid w:val="00FF7B68"/>
    <w:rsid w:val="00FF7B9B"/>
    <w:rsid w:val="00FF7CD5"/>
    <w:rsid w:val="00FF7CD9"/>
    <w:rsid w:val="00FF7CF7"/>
    <w:rsid w:val="00FF7D42"/>
    <w:rsid w:val="00FF7D88"/>
    <w:rsid w:val="00FF7D94"/>
    <w:rsid w:val="00FF7E9C"/>
    <w:rsid w:val="00FF7F6E"/>
    <w:rsid w:val="00FF7FEE"/>
    <w:rsid w:val="0102623B"/>
    <w:rsid w:val="01034481"/>
    <w:rsid w:val="0103F1E0"/>
    <w:rsid w:val="01044B23"/>
    <w:rsid w:val="01051194"/>
    <w:rsid w:val="010617A5"/>
    <w:rsid w:val="010754F4"/>
    <w:rsid w:val="010A7A3B"/>
    <w:rsid w:val="010CD7F8"/>
    <w:rsid w:val="010D34F9"/>
    <w:rsid w:val="010D47C5"/>
    <w:rsid w:val="01127555"/>
    <w:rsid w:val="0112A216"/>
    <w:rsid w:val="0113F1AF"/>
    <w:rsid w:val="01162C86"/>
    <w:rsid w:val="011735C4"/>
    <w:rsid w:val="011A1CF6"/>
    <w:rsid w:val="011A6C81"/>
    <w:rsid w:val="011A6DB0"/>
    <w:rsid w:val="011B6492"/>
    <w:rsid w:val="011DC401"/>
    <w:rsid w:val="011E07C9"/>
    <w:rsid w:val="011F3102"/>
    <w:rsid w:val="011FDFA8"/>
    <w:rsid w:val="011FE542"/>
    <w:rsid w:val="01208688"/>
    <w:rsid w:val="01217664"/>
    <w:rsid w:val="012176EA"/>
    <w:rsid w:val="01236354"/>
    <w:rsid w:val="0127D037"/>
    <w:rsid w:val="01290FE3"/>
    <w:rsid w:val="01299C5F"/>
    <w:rsid w:val="0129FC0F"/>
    <w:rsid w:val="012A989C"/>
    <w:rsid w:val="012C0EC7"/>
    <w:rsid w:val="012E5B3D"/>
    <w:rsid w:val="012EB6ED"/>
    <w:rsid w:val="01313962"/>
    <w:rsid w:val="013400DA"/>
    <w:rsid w:val="0135016D"/>
    <w:rsid w:val="01356E17"/>
    <w:rsid w:val="0136594D"/>
    <w:rsid w:val="0136E77F"/>
    <w:rsid w:val="0138109E"/>
    <w:rsid w:val="013ACD76"/>
    <w:rsid w:val="013AFA32"/>
    <w:rsid w:val="013BD3C8"/>
    <w:rsid w:val="013BDA63"/>
    <w:rsid w:val="013E0854"/>
    <w:rsid w:val="013F5A7D"/>
    <w:rsid w:val="0140713C"/>
    <w:rsid w:val="01410289"/>
    <w:rsid w:val="01413C3C"/>
    <w:rsid w:val="0142762B"/>
    <w:rsid w:val="0143CE38"/>
    <w:rsid w:val="0143E092"/>
    <w:rsid w:val="0144AADB"/>
    <w:rsid w:val="0146E074"/>
    <w:rsid w:val="0146EDAA"/>
    <w:rsid w:val="01480376"/>
    <w:rsid w:val="01492B6A"/>
    <w:rsid w:val="014A0BE9"/>
    <w:rsid w:val="014B72D8"/>
    <w:rsid w:val="014BA115"/>
    <w:rsid w:val="014BC478"/>
    <w:rsid w:val="014C82BE"/>
    <w:rsid w:val="014F2A80"/>
    <w:rsid w:val="014F6CDD"/>
    <w:rsid w:val="01513938"/>
    <w:rsid w:val="0151737A"/>
    <w:rsid w:val="01558DC5"/>
    <w:rsid w:val="0157F533"/>
    <w:rsid w:val="01587B57"/>
    <w:rsid w:val="0159D444"/>
    <w:rsid w:val="015A2935"/>
    <w:rsid w:val="015C2C82"/>
    <w:rsid w:val="015C5F30"/>
    <w:rsid w:val="015CA4F0"/>
    <w:rsid w:val="0160A29A"/>
    <w:rsid w:val="0161C9B7"/>
    <w:rsid w:val="0163ACD0"/>
    <w:rsid w:val="0164156A"/>
    <w:rsid w:val="01647C26"/>
    <w:rsid w:val="016542CC"/>
    <w:rsid w:val="01662D32"/>
    <w:rsid w:val="01678A85"/>
    <w:rsid w:val="01695D65"/>
    <w:rsid w:val="016AF29B"/>
    <w:rsid w:val="016AFEE6"/>
    <w:rsid w:val="016D62BB"/>
    <w:rsid w:val="016E94D5"/>
    <w:rsid w:val="016F7442"/>
    <w:rsid w:val="0170038A"/>
    <w:rsid w:val="017057C6"/>
    <w:rsid w:val="017075E8"/>
    <w:rsid w:val="01725E32"/>
    <w:rsid w:val="017260FA"/>
    <w:rsid w:val="01728FC7"/>
    <w:rsid w:val="01729E6F"/>
    <w:rsid w:val="0173D330"/>
    <w:rsid w:val="01745B69"/>
    <w:rsid w:val="01752BB5"/>
    <w:rsid w:val="0175425D"/>
    <w:rsid w:val="017596FC"/>
    <w:rsid w:val="0176B84E"/>
    <w:rsid w:val="017A42EA"/>
    <w:rsid w:val="017BF1BE"/>
    <w:rsid w:val="01809CA8"/>
    <w:rsid w:val="018224B0"/>
    <w:rsid w:val="0182EC40"/>
    <w:rsid w:val="018385DC"/>
    <w:rsid w:val="01841BAF"/>
    <w:rsid w:val="0185FC23"/>
    <w:rsid w:val="018640E3"/>
    <w:rsid w:val="0186DA60"/>
    <w:rsid w:val="018701FA"/>
    <w:rsid w:val="0187E728"/>
    <w:rsid w:val="0188D1D8"/>
    <w:rsid w:val="018FDE4A"/>
    <w:rsid w:val="018FF054"/>
    <w:rsid w:val="0191300D"/>
    <w:rsid w:val="0192CEAE"/>
    <w:rsid w:val="0192D202"/>
    <w:rsid w:val="0192DB80"/>
    <w:rsid w:val="0193919A"/>
    <w:rsid w:val="0194768F"/>
    <w:rsid w:val="0197FBC5"/>
    <w:rsid w:val="0199045D"/>
    <w:rsid w:val="0199FF19"/>
    <w:rsid w:val="019B8842"/>
    <w:rsid w:val="019B9EBE"/>
    <w:rsid w:val="019D8ED7"/>
    <w:rsid w:val="019D9C5D"/>
    <w:rsid w:val="019DA6B2"/>
    <w:rsid w:val="019E9162"/>
    <w:rsid w:val="019E96C0"/>
    <w:rsid w:val="019EC72A"/>
    <w:rsid w:val="019F7660"/>
    <w:rsid w:val="019FD568"/>
    <w:rsid w:val="01A10A3B"/>
    <w:rsid w:val="01A1683F"/>
    <w:rsid w:val="01A1DD0C"/>
    <w:rsid w:val="01A3B9C8"/>
    <w:rsid w:val="01A48EB6"/>
    <w:rsid w:val="01A53FF2"/>
    <w:rsid w:val="01A56CB6"/>
    <w:rsid w:val="01A5A318"/>
    <w:rsid w:val="01A5CDA1"/>
    <w:rsid w:val="01A6AE79"/>
    <w:rsid w:val="01A72D86"/>
    <w:rsid w:val="01A9BB3C"/>
    <w:rsid w:val="01AA606E"/>
    <w:rsid w:val="01AC059C"/>
    <w:rsid w:val="01AD9EB9"/>
    <w:rsid w:val="01AFC667"/>
    <w:rsid w:val="01B02013"/>
    <w:rsid w:val="01B08ADB"/>
    <w:rsid w:val="01B167C2"/>
    <w:rsid w:val="01B1982C"/>
    <w:rsid w:val="01B453F6"/>
    <w:rsid w:val="01B4AED1"/>
    <w:rsid w:val="01B5F6EE"/>
    <w:rsid w:val="01B7111B"/>
    <w:rsid w:val="01B7750D"/>
    <w:rsid w:val="01B83653"/>
    <w:rsid w:val="01BB2145"/>
    <w:rsid w:val="01BCD1A4"/>
    <w:rsid w:val="01BD6E05"/>
    <w:rsid w:val="01BD78E9"/>
    <w:rsid w:val="01BDAD7F"/>
    <w:rsid w:val="01BE9993"/>
    <w:rsid w:val="01BF4E4D"/>
    <w:rsid w:val="01C1AA1E"/>
    <w:rsid w:val="01C23AFF"/>
    <w:rsid w:val="01C29ECE"/>
    <w:rsid w:val="01C4703B"/>
    <w:rsid w:val="01C4B1FE"/>
    <w:rsid w:val="01C54E07"/>
    <w:rsid w:val="01C5BE5A"/>
    <w:rsid w:val="01C5EAC0"/>
    <w:rsid w:val="01C6B700"/>
    <w:rsid w:val="01C77AAA"/>
    <w:rsid w:val="01CAC70E"/>
    <w:rsid w:val="01CAFE75"/>
    <w:rsid w:val="01CBC111"/>
    <w:rsid w:val="01CBDA5B"/>
    <w:rsid w:val="01CC1983"/>
    <w:rsid w:val="01CD4439"/>
    <w:rsid w:val="01CE9D35"/>
    <w:rsid w:val="01CEC212"/>
    <w:rsid w:val="01CF6348"/>
    <w:rsid w:val="01CFC714"/>
    <w:rsid w:val="01D0AC4A"/>
    <w:rsid w:val="01D0F6DE"/>
    <w:rsid w:val="01D543C2"/>
    <w:rsid w:val="01D55BC6"/>
    <w:rsid w:val="01D630FB"/>
    <w:rsid w:val="01D73736"/>
    <w:rsid w:val="01D88F21"/>
    <w:rsid w:val="01D9A9ED"/>
    <w:rsid w:val="01DB962E"/>
    <w:rsid w:val="01DC3B91"/>
    <w:rsid w:val="01DC7559"/>
    <w:rsid w:val="01DCCD17"/>
    <w:rsid w:val="01DEBFA2"/>
    <w:rsid w:val="01E094DF"/>
    <w:rsid w:val="01E0BDD8"/>
    <w:rsid w:val="01E3CDD6"/>
    <w:rsid w:val="01E41B53"/>
    <w:rsid w:val="01E66B96"/>
    <w:rsid w:val="01E76387"/>
    <w:rsid w:val="01E86D6C"/>
    <w:rsid w:val="01E90EC8"/>
    <w:rsid w:val="01EBBACF"/>
    <w:rsid w:val="01EC2917"/>
    <w:rsid w:val="01EEA15C"/>
    <w:rsid w:val="01EECFA4"/>
    <w:rsid w:val="01F18039"/>
    <w:rsid w:val="01F254D6"/>
    <w:rsid w:val="01F426DF"/>
    <w:rsid w:val="01F58345"/>
    <w:rsid w:val="01F629E5"/>
    <w:rsid w:val="01F6323E"/>
    <w:rsid w:val="01FA9BB4"/>
    <w:rsid w:val="01FB256A"/>
    <w:rsid w:val="01FB48F1"/>
    <w:rsid w:val="01FC9F21"/>
    <w:rsid w:val="01FDA639"/>
    <w:rsid w:val="01FE7AD6"/>
    <w:rsid w:val="01FEA7DD"/>
    <w:rsid w:val="01FF3B6C"/>
    <w:rsid w:val="01FF4045"/>
    <w:rsid w:val="02006152"/>
    <w:rsid w:val="02018C49"/>
    <w:rsid w:val="020215D6"/>
    <w:rsid w:val="02037913"/>
    <w:rsid w:val="0203A7E6"/>
    <w:rsid w:val="02054CD9"/>
    <w:rsid w:val="02058807"/>
    <w:rsid w:val="02073032"/>
    <w:rsid w:val="02076E8E"/>
    <w:rsid w:val="0209227B"/>
    <w:rsid w:val="0209AD93"/>
    <w:rsid w:val="020C8B52"/>
    <w:rsid w:val="020CE29D"/>
    <w:rsid w:val="020E1496"/>
    <w:rsid w:val="020F8CD1"/>
    <w:rsid w:val="021160CA"/>
    <w:rsid w:val="02120E50"/>
    <w:rsid w:val="02126226"/>
    <w:rsid w:val="0212B0E5"/>
    <w:rsid w:val="0212BA23"/>
    <w:rsid w:val="02139EC6"/>
    <w:rsid w:val="0213C4B8"/>
    <w:rsid w:val="0213F7C1"/>
    <w:rsid w:val="0214709B"/>
    <w:rsid w:val="0214F289"/>
    <w:rsid w:val="0215831C"/>
    <w:rsid w:val="0215D813"/>
    <w:rsid w:val="02169A7E"/>
    <w:rsid w:val="0216DE17"/>
    <w:rsid w:val="021AC021"/>
    <w:rsid w:val="021C58A1"/>
    <w:rsid w:val="021CAA5A"/>
    <w:rsid w:val="021CCC99"/>
    <w:rsid w:val="021DED46"/>
    <w:rsid w:val="021FAD6E"/>
    <w:rsid w:val="02212E31"/>
    <w:rsid w:val="022151CF"/>
    <w:rsid w:val="022233BE"/>
    <w:rsid w:val="0223A5C8"/>
    <w:rsid w:val="0224342A"/>
    <w:rsid w:val="02243A60"/>
    <w:rsid w:val="0224BFED"/>
    <w:rsid w:val="0227D723"/>
    <w:rsid w:val="02281B71"/>
    <w:rsid w:val="02284A2A"/>
    <w:rsid w:val="0228CD26"/>
    <w:rsid w:val="022B90BE"/>
    <w:rsid w:val="022BC3B3"/>
    <w:rsid w:val="022C7CC0"/>
    <w:rsid w:val="022E6A9A"/>
    <w:rsid w:val="022E97B8"/>
    <w:rsid w:val="022F08AA"/>
    <w:rsid w:val="0231A575"/>
    <w:rsid w:val="0232DA7E"/>
    <w:rsid w:val="02330E2E"/>
    <w:rsid w:val="0234AC5D"/>
    <w:rsid w:val="0235FBB4"/>
    <w:rsid w:val="0236466F"/>
    <w:rsid w:val="02381554"/>
    <w:rsid w:val="0238481D"/>
    <w:rsid w:val="02391A3A"/>
    <w:rsid w:val="02392613"/>
    <w:rsid w:val="023946A5"/>
    <w:rsid w:val="023976CA"/>
    <w:rsid w:val="023B4AC7"/>
    <w:rsid w:val="02405495"/>
    <w:rsid w:val="02425E18"/>
    <w:rsid w:val="02434A12"/>
    <w:rsid w:val="0243B710"/>
    <w:rsid w:val="0248A94D"/>
    <w:rsid w:val="024AB419"/>
    <w:rsid w:val="024C21C7"/>
    <w:rsid w:val="024CEED1"/>
    <w:rsid w:val="024E5740"/>
    <w:rsid w:val="024FF27A"/>
    <w:rsid w:val="0253A84A"/>
    <w:rsid w:val="0255011D"/>
    <w:rsid w:val="0255647E"/>
    <w:rsid w:val="025724AF"/>
    <w:rsid w:val="025C7F40"/>
    <w:rsid w:val="025CAE74"/>
    <w:rsid w:val="025CE127"/>
    <w:rsid w:val="025D45C8"/>
    <w:rsid w:val="025D72F6"/>
    <w:rsid w:val="025F1D6C"/>
    <w:rsid w:val="025F42D2"/>
    <w:rsid w:val="02602C53"/>
    <w:rsid w:val="02606F78"/>
    <w:rsid w:val="0261E423"/>
    <w:rsid w:val="02620FCC"/>
    <w:rsid w:val="0266DEAF"/>
    <w:rsid w:val="0268D946"/>
    <w:rsid w:val="026AA17C"/>
    <w:rsid w:val="026AE9F3"/>
    <w:rsid w:val="026C2A59"/>
    <w:rsid w:val="026CAED4"/>
    <w:rsid w:val="0271C346"/>
    <w:rsid w:val="02743559"/>
    <w:rsid w:val="02754848"/>
    <w:rsid w:val="02756818"/>
    <w:rsid w:val="0275845F"/>
    <w:rsid w:val="0276AE39"/>
    <w:rsid w:val="0276CE63"/>
    <w:rsid w:val="02779E66"/>
    <w:rsid w:val="02789086"/>
    <w:rsid w:val="0278E1C3"/>
    <w:rsid w:val="02792CB4"/>
    <w:rsid w:val="027A1DD7"/>
    <w:rsid w:val="027AAF5B"/>
    <w:rsid w:val="027B2409"/>
    <w:rsid w:val="027B3DA4"/>
    <w:rsid w:val="027B6BB6"/>
    <w:rsid w:val="027B7F83"/>
    <w:rsid w:val="027BDE78"/>
    <w:rsid w:val="027C9B86"/>
    <w:rsid w:val="027D1063"/>
    <w:rsid w:val="027E41DE"/>
    <w:rsid w:val="027EB68B"/>
    <w:rsid w:val="027FD1D3"/>
    <w:rsid w:val="028006E9"/>
    <w:rsid w:val="02809CE1"/>
    <w:rsid w:val="02820240"/>
    <w:rsid w:val="02823E8D"/>
    <w:rsid w:val="0283A94D"/>
    <w:rsid w:val="0283F4EE"/>
    <w:rsid w:val="02851831"/>
    <w:rsid w:val="0285B81E"/>
    <w:rsid w:val="0286227A"/>
    <w:rsid w:val="0286F111"/>
    <w:rsid w:val="0287CC63"/>
    <w:rsid w:val="02885D98"/>
    <w:rsid w:val="028D3B4E"/>
    <w:rsid w:val="028D95C8"/>
    <w:rsid w:val="028DF5E9"/>
    <w:rsid w:val="028E1DEC"/>
    <w:rsid w:val="028E67DD"/>
    <w:rsid w:val="028EB745"/>
    <w:rsid w:val="029056DA"/>
    <w:rsid w:val="02908A3D"/>
    <w:rsid w:val="029205C9"/>
    <w:rsid w:val="029368DD"/>
    <w:rsid w:val="02939288"/>
    <w:rsid w:val="02948B42"/>
    <w:rsid w:val="0295DCCB"/>
    <w:rsid w:val="02967FAA"/>
    <w:rsid w:val="02973ACB"/>
    <w:rsid w:val="0297D392"/>
    <w:rsid w:val="029A1DB0"/>
    <w:rsid w:val="029ADFB8"/>
    <w:rsid w:val="029B3F17"/>
    <w:rsid w:val="029BC959"/>
    <w:rsid w:val="029CB2F3"/>
    <w:rsid w:val="029D9224"/>
    <w:rsid w:val="029F73B4"/>
    <w:rsid w:val="02A07048"/>
    <w:rsid w:val="02A0995A"/>
    <w:rsid w:val="02A0B5A6"/>
    <w:rsid w:val="02A0BA47"/>
    <w:rsid w:val="02A17CC0"/>
    <w:rsid w:val="02A18332"/>
    <w:rsid w:val="02A1F507"/>
    <w:rsid w:val="02A4BBD7"/>
    <w:rsid w:val="02A512D1"/>
    <w:rsid w:val="02A5D222"/>
    <w:rsid w:val="02A75006"/>
    <w:rsid w:val="02A9B260"/>
    <w:rsid w:val="02AA85BB"/>
    <w:rsid w:val="02AD1D9F"/>
    <w:rsid w:val="02ADAC21"/>
    <w:rsid w:val="02ADE7D7"/>
    <w:rsid w:val="02AF5BB8"/>
    <w:rsid w:val="02AFF086"/>
    <w:rsid w:val="02B1C757"/>
    <w:rsid w:val="02B1D492"/>
    <w:rsid w:val="02B1E67A"/>
    <w:rsid w:val="02B337D4"/>
    <w:rsid w:val="02B45608"/>
    <w:rsid w:val="02B4E408"/>
    <w:rsid w:val="02B948C7"/>
    <w:rsid w:val="02B9EF29"/>
    <w:rsid w:val="02BA3E8C"/>
    <w:rsid w:val="02BA70AA"/>
    <w:rsid w:val="02BC7D7C"/>
    <w:rsid w:val="02C2535A"/>
    <w:rsid w:val="02C4726C"/>
    <w:rsid w:val="02C489D6"/>
    <w:rsid w:val="02C5D7ED"/>
    <w:rsid w:val="02C6B51F"/>
    <w:rsid w:val="02CA1607"/>
    <w:rsid w:val="02CA33F8"/>
    <w:rsid w:val="02CA5518"/>
    <w:rsid w:val="02CC9C43"/>
    <w:rsid w:val="02CDD3E5"/>
    <w:rsid w:val="02CE637B"/>
    <w:rsid w:val="02CE98D3"/>
    <w:rsid w:val="02CF73A9"/>
    <w:rsid w:val="02D03CD5"/>
    <w:rsid w:val="02D1A612"/>
    <w:rsid w:val="02D29EE0"/>
    <w:rsid w:val="02D5587F"/>
    <w:rsid w:val="02D5ECAD"/>
    <w:rsid w:val="02D98DB7"/>
    <w:rsid w:val="02DC41C4"/>
    <w:rsid w:val="02DC44DA"/>
    <w:rsid w:val="02DC9DF5"/>
    <w:rsid w:val="02DD1747"/>
    <w:rsid w:val="02DE603C"/>
    <w:rsid w:val="02DEA7F5"/>
    <w:rsid w:val="02DF2A42"/>
    <w:rsid w:val="02DF3F06"/>
    <w:rsid w:val="02E0E84F"/>
    <w:rsid w:val="02E27F01"/>
    <w:rsid w:val="02E2FBD0"/>
    <w:rsid w:val="02E4BF68"/>
    <w:rsid w:val="02E63794"/>
    <w:rsid w:val="02E82936"/>
    <w:rsid w:val="02EA7D68"/>
    <w:rsid w:val="02EB394F"/>
    <w:rsid w:val="02EC5673"/>
    <w:rsid w:val="02ECAF07"/>
    <w:rsid w:val="02EEDFF3"/>
    <w:rsid w:val="02EF6B30"/>
    <w:rsid w:val="02EFA36D"/>
    <w:rsid w:val="02EFF143"/>
    <w:rsid w:val="02F090BC"/>
    <w:rsid w:val="02F12F33"/>
    <w:rsid w:val="02F1498A"/>
    <w:rsid w:val="02F3B6BD"/>
    <w:rsid w:val="02F4FECC"/>
    <w:rsid w:val="02F55B41"/>
    <w:rsid w:val="02F8E621"/>
    <w:rsid w:val="02F955B7"/>
    <w:rsid w:val="02FB31F9"/>
    <w:rsid w:val="02FBC2C4"/>
    <w:rsid w:val="02FD74A4"/>
    <w:rsid w:val="02FD8E00"/>
    <w:rsid w:val="02FF671F"/>
    <w:rsid w:val="02FFC28F"/>
    <w:rsid w:val="02FFD421"/>
    <w:rsid w:val="0300FC1C"/>
    <w:rsid w:val="03058455"/>
    <w:rsid w:val="0305E099"/>
    <w:rsid w:val="0306406D"/>
    <w:rsid w:val="0306DB63"/>
    <w:rsid w:val="030A6F02"/>
    <w:rsid w:val="030BDBFD"/>
    <w:rsid w:val="030C5832"/>
    <w:rsid w:val="030C8305"/>
    <w:rsid w:val="030E7CD1"/>
    <w:rsid w:val="030EB6B1"/>
    <w:rsid w:val="0310F2B7"/>
    <w:rsid w:val="03134429"/>
    <w:rsid w:val="03152AF6"/>
    <w:rsid w:val="0315F80D"/>
    <w:rsid w:val="03163034"/>
    <w:rsid w:val="03172877"/>
    <w:rsid w:val="03181BEF"/>
    <w:rsid w:val="0318ADC8"/>
    <w:rsid w:val="031987FF"/>
    <w:rsid w:val="0319C214"/>
    <w:rsid w:val="031A6B17"/>
    <w:rsid w:val="031BBC19"/>
    <w:rsid w:val="031CBB9D"/>
    <w:rsid w:val="031CC9D1"/>
    <w:rsid w:val="031CFD9B"/>
    <w:rsid w:val="031F57F3"/>
    <w:rsid w:val="031F97BC"/>
    <w:rsid w:val="032009C3"/>
    <w:rsid w:val="03211BE3"/>
    <w:rsid w:val="0322B12C"/>
    <w:rsid w:val="03256333"/>
    <w:rsid w:val="03257C33"/>
    <w:rsid w:val="03271B24"/>
    <w:rsid w:val="0329F896"/>
    <w:rsid w:val="032A3E39"/>
    <w:rsid w:val="032CE33D"/>
    <w:rsid w:val="032F928D"/>
    <w:rsid w:val="0330E3F3"/>
    <w:rsid w:val="03313125"/>
    <w:rsid w:val="0334081F"/>
    <w:rsid w:val="0334BCB7"/>
    <w:rsid w:val="0334DD70"/>
    <w:rsid w:val="033650C7"/>
    <w:rsid w:val="03373FF0"/>
    <w:rsid w:val="0339DC18"/>
    <w:rsid w:val="033B9906"/>
    <w:rsid w:val="033C9D53"/>
    <w:rsid w:val="033D9567"/>
    <w:rsid w:val="033F424D"/>
    <w:rsid w:val="03403FA0"/>
    <w:rsid w:val="0340EC96"/>
    <w:rsid w:val="0343B2F6"/>
    <w:rsid w:val="0343F198"/>
    <w:rsid w:val="03446605"/>
    <w:rsid w:val="0346431F"/>
    <w:rsid w:val="03468900"/>
    <w:rsid w:val="0348ACA0"/>
    <w:rsid w:val="0348E38E"/>
    <w:rsid w:val="0349F7F0"/>
    <w:rsid w:val="034B15B7"/>
    <w:rsid w:val="034F0075"/>
    <w:rsid w:val="034F3F30"/>
    <w:rsid w:val="03519979"/>
    <w:rsid w:val="0351BFFB"/>
    <w:rsid w:val="035425B8"/>
    <w:rsid w:val="0356CAB4"/>
    <w:rsid w:val="03570029"/>
    <w:rsid w:val="035826C3"/>
    <w:rsid w:val="035858F0"/>
    <w:rsid w:val="03585B8F"/>
    <w:rsid w:val="0358AC30"/>
    <w:rsid w:val="0358DBEE"/>
    <w:rsid w:val="0358F489"/>
    <w:rsid w:val="035C815A"/>
    <w:rsid w:val="035EC9E3"/>
    <w:rsid w:val="03606A09"/>
    <w:rsid w:val="0360761D"/>
    <w:rsid w:val="03625ED2"/>
    <w:rsid w:val="0366CB10"/>
    <w:rsid w:val="0367AF5B"/>
    <w:rsid w:val="036A404A"/>
    <w:rsid w:val="036AD552"/>
    <w:rsid w:val="036C740C"/>
    <w:rsid w:val="036D4162"/>
    <w:rsid w:val="036D88C8"/>
    <w:rsid w:val="036F9CC3"/>
    <w:rsid w:val="03722F1C"/>
    <w:rsid w:val="03744D67"/>
    <w:rsid w:val="03755743"/>
    <w:rsid w:val="03760F3B"/>
    <w:rsid w:val="0377B9B2"/>
    <w:rsid w:val="0379FC67"/>
    <w:rsid w:val="037E67E0"/>
    <w:rsid w:val="037FCF93"/>
    <w:rsid w:val="0380855D"/>
    <w:rsid w:val="0380A3EC"/>
    <w:rsid w:val="03833C87"/>
    <w:rsid w:val="0383BE83"/>
    <w:rsid w:val="03851FB9"/>
    <w:rsid w:val="03852A4D"/>
    <w:rsid w:val="0386873C"/>
    <w:rsid w:val="038AC402"/>
    <w:rsid w:val="038B1E44"/>
    <w:rsid w:val="038BF27F"/>
    <w:rsid w:val="038C33B5"/>
    <w:rsid w:val="038C929A"/>
    <w:rsid w:val="038D6439"/>
    <w:rsid w:val="038DFB83"/>
    <w:rsid w:val="038F5A44"/>
    <w:rsid w:val="039066F1"/>
    <w:rsid w:val="03921DD9"/>
    <w:rsid w:val="0393ABEC"/>
    <w:rsid w:val="0393B38D"/>
    <w:rsid w:val="039466AE"/>
    <w:rsid w:val="0394BA77"/>
    <w:rsid w:val="0396A7AF"/>
    <w:rsid w:val="03973DCC"/>
    <w:rsid w:val="03981460"/>
    <w:rsid w:val="039A1F57"/>
    <w:rsid w:val="039BED74"/>
    <w:rsid w:val="039C0887"/>
    <w:rsid w:val="039CE286"/>
    <w:rsid w:val="039D809D"/>
    <w:rsid w:val="039DBC68"/>
    <w:rsid w:val="039DFBA7"/>
    <w:rsid w:val="039E47F8"/>
    <w:rsid w:val="039E69D1"/>
    <w:rsid w:val="03A06EBA"/>
    <w:rsid w:val="03A08599"/>
    <w:rsid w:val="03A16827"/>
    <w:rsid w:val="03A2A843"/>
    <w:rsid w:val="03A4187C"/>
    <w:rsid w:val="03A5AEC4"/>
    <w:rsid w:val="03A8F2C6"/>
    <w:rsid w:val="03A999FA"/>
    <w:rsid w:val="03AD2797"/>
    <w:rsid w:val="03AEDE20"/>
    <w:rsid w:val="03AF937C"/>
    <w:rsid w:val="03AFF1A9"/>
    <w:rsid w:val="03B27D55"/>
    <w:rsid w:val="03B2B876"/>
    <w:rsid w:val="03B2D430"/>
    <w:rsid w:val="03B2F193"/>
    <w:rsid w:val="03B5D0D2"/>
    <w:rsid w:val="03B6C150"/>
    <w:rsid w:val="03B9FD02"/>
    <w:rsid w:val="03BA51F3"/>
    <w:rsid w:val="03BB7C27"/>
    <w:rsid w:val="03BD3E40"/>
    <w:rsid w:val="03BEC08C"/>
    <w:rsid w:val="03C20429"/>
    <w:rsid w:val="03C25372"/>
    <w:rsid w:val="03C2B6C8"/>
    <w:rsid w:val="03C54B19"/>
    <w:rsid w:val="03C80306"/>
    <w:rsid w:val="03C8A6FF"/>
    <w:rsid w:val="03CA1EA2"/>
    <w:rsid w:val="03CB456B"/>
    <w:rsid w:val="03CBBAAA"/>
    <w:rsid w:val="03CBF2C2"/>
    <w:rsid w:val="03CC5931"/>
    <w:rsid w:val="03CDC543"/>
    <w:rsid w:val="03CDDF8C"/>
    <w:rsid w:val="03CE386A"/>
    <w:rsid w:val="03CED94D"/>
    <w:rsid w:val="03CEDAF4"/>
    <w:rsid w:val="03CF0EA6"/>
    <w:rsid w:val="03CFB556"/>
    <w:rsid w:val="03D1C382"/>
    <w:rsid w:val="03D4A87D"/>
    <w:rsid w:val="03D73EAF"/>
    <w:rsid w:val="03D78BD5"/>
    <w:rsid w:val="03D83717"/>
    <w:rsid w:val="03D92431"/>
    <w:rsid w:val="03D92496"/>
    <w:rsid w:val="03D988DA"/>
    <w:rsid w:val="03D9C28A"/>
    <w:rsid w:val="03D9C57D"/>
    <w:rsid w:val="03DABDC6"/>
    <w:rsid w:val="03DF6F8B"/>
    <w:rsid w:val="03DFC9F1"/>
    <w:rsid w:val="03E18C8C"/>
    <w:rsid w:val="03E2C2BD"/>
    <w:rsid w:val="03E2E5C9"/>
    <w:rsid w:val="03E30EDC"/>
    <w:rsid w:val="03E3A08A"/>
    <w:rsid w:val="03E4685B"/>
    <w:rsid w:val="03E46B29"/>
    <w:rsid w:val="03E4A3A9"/>
    <w:rsid w:val="03E9AF28"/>
    <w:rsid w:val="03EA3100"/>
    <w:rsid w:val="03EAB2F0"/>
    <w:rsid w:val="03ED5556"/>
    <w:rsid w:val="03ED71C6"/>
    <w:rsid w:val="03EE5D65"/>
    <w:rsid w:val="03EEF1DB"/>
    <w:rsid w:val="03EF1389"/>
    <w:rsid w:val="03F11C96"/>
    <w:rsid w:val="03F496B8"/>
    <w:rsid w:val="03F5292E"/>
    <w:rsid w:val="03F56E53"/>
    <w:rsid w:val="03FB431B"/>
    <w:rsid w:val="03FB9A3A"/>
    <w:rsid w:val="03FB9BEC"/>
    <w:rsid w:val="03FC5A1D"/>
    <w:rsid w:val="03FD36D6"/>
    <w:rsid w:val="03FDA320"/>
    <w:rsid w:val="03FE9BB4"/>
    <w:rsid w:val="03FF0AE9"/>
    <w:rsid w:val="03FF95B8"/>
    <w:rsid w:val="0400941F"/>
    <w:rsid w:val="04038DC8"/>
    <w:rsid w:val="040598C4"/>
    <w:rsid w:val="0406C97A"/>
    <w:rsid w:val="0408E10A"/>
    <w:rsid w:val="040958E8"/>
    <w:rsid w:val="0409FF12"/>
    <w:rsid w:val="040A789A"/>
    <w:rsid w:val="040AD143"/>
    <w:rsid w:val="040CC965"/>
    <w:rsid w:val="040CD6B6"/>
    <w:rsid w:val="040CDFD0"/>
    <w:rsid w:val="040DE022"/>
    <w:rsid w:val="04111006"/>
    <w:rsid w:val="04116A0C"/>
    <w:rsid w:val="0411E453"/>
    <w:rsid w:val="041214FC"/>
    <w:rsid w:val="041241F7"/>
    <w:rsid w:val="0414B3EE"/>
    <w:rsid w:val="0414CDD5"/>
    <w:rsid w:val="04177024"/>
    <w:rsid w:val="0417B067"/>
    <w:rsid w:val="04189ADB"/>
    <w:rsid w:val="0419FEA3"/>
    <w:rsid w:val="041A57E4"/>
    <w:rsid w:val="041B6B95"/>
    <w:rsid w:val="041C00DA"/>
    <w:rsid w:val="041CDA40"/>
    <w:rsid w:val="041E1A28"/>
    <w:rsid w:val="041F1DF2"/>
    <w:rsid w:val="04205AA3"/>
    <w:rsid w:val="04208540"/>
    <w:rsid w:val="0421705A"/>
    <w:rsid w:val="04235683"/>
    <w:rsid w:val="042375E1"/>
    <w:rsid w:val="0426CDC8"/>
    <w:rsid w:val="0426E2E4"/>
    <w:rsid w:val="0427079B"/>
    <w:rsid w:val="042826FC"/>
    <w:rsid w:val="042885B0"/>
    <w:rsid w:val="04292BE4"/>
    <w:rsid w:val="042A7A23"/>
    <w:rsid w:val="042A80A7"/>
    <w:rsid w:val="042B8D25"/>
    <w:rsid w:val="042BD3A2"/>
    <w:rsid w:val="042BEB7B"/>
    <w:rsid w:val="042D9758"/>
    <w:rsid w:val="042F1784"/>
    <w:rsid w:val="04309904"/>
    <w:rsid w:val="04312513"/>
    <w:rsid w:val="043322D8"/>
    <w:rsid w:val="0434F83C"/>
    <w:rsid w:val="04368EF4"/>
    <w:rsid w:val="043A5D34"/>
    <w:rsid w:val="043BF002"/>
    <w:rsid w:val="043C2C18"/>
    <w:rsid w:val="043E6BC1"/>
    <w:rsid w:val="043E784E"/>
    <w:rsid w:val="043E8AE7"/>
    <w:rsid w:val="043F1CFB"/>
    <w:rsid w:val="043FFDE5"/>
    <w:rsid w:val="0441DF66"/>
    <w:rsid w:val="0442FE02"/>
    <w:rsid w:val="0443187E"/>
    <w:rsid w:val="04445CBA"/>
    <w:rsid w:val="0445D130"/>
    <w:rsid w:val="0445DF2A"/>
    <w:rsid w:val="0446A68D"/>
    <w:rsid w:val="044783EB"/>
    <w:rsid w:val="0447E03F"/>
    <w:rsid w:val="0448C25C"/>
    <w:rsid w:val="04494FEC"/>
    <w:rsid w:val="0449AA3B"/>
    <w:rsid w:val="044B53EF"/>
    <w:rsid w:val="044BBA95"/>
    <w:rsid w:val="044D35D0"/>
    <w:rsid w:val="044DB4D7"/>
    <w:rsid w:val="044E91F7"/>
    <w:rsid w:val="044F0612"/>
    <w:rsid w:val="045103F5"/>
    <w:rsid w:val="04510469"/>
    <w:rsid w:val="04515906"/>
    <w:rsid w:val="045297E0"/>
    <w:rsid w:val="0453EFED"/>
    <w:rsid w:val="04540B6C"/>
    <w:rsid w:val="0454902D"/>
    <w:rsid w:val="0454FDD3"/>
    <w:rsid w:val="04564D01"/>
    <w:rsid w:val="0457CC6F"/>
    <w:rsid w:val="04588FF0"/>
    <w:rsid w:val="0458F742"/>
    <w:rsid w:val="04598C3E"/>
    <w:rsid w:val="045B7153"/>
    <w:rsid w:val="045D612D"/>
    <w:rsid w:val="045DBDC4"/>
    <w:rsid w:val="045FD8A0"/>
    <w:rsid w:val="0460CA0B"/>
    <w:rsid w:val="046111D5"/>
    <w:rsid w:val="0463034E"/>
    <w:rsid w:val="04632311"/>
    <w:rsid w:val="04666766"/>
    <w:rsid w:val="046732A4"/>
    <w:rsid w:val="0467E819"/>
    <w:rsid w:val="0468728D"/>
    <w:rsid w:val="0469EF5C"/>
    <w:rsid w:val="046AA0BE"/>
    <w:rsid w:val="046E1835"/>
    <w:rsid w:val="046F622C"/>
    <w:rsid w:val="046FDC4C"/>
    <w:rsid w:val="046FFC84"/>
    <w:rsid w:val="0472FE7B"/>
    <w:rsid w:val="0474B63D"/>
    <w:rsid w:val="04767FB4"/>
    <w:rsid w:val="0478ABFC"/>
    <w:rsid w:val="047A242B"/>
    <w:rsid w:val="047B877E"/>
    <w:rsid w:val="047D36B8"/>
    <w:rsid w:val="047DFDB2"/>
    <w:rsid w:val="0480474F"/>
    <w:rsid w:val="0480AE98"/>
    <w:rsid w:val="0481BE76"/>
    <w:rsid w:val="0483F4C8"/>
    <w:rsid w:val="04856ADC"/>
    <w:rsid w:val="04863557"/>
    <w:rsid w:val="0486BAAA"/>
    <w:rsid w:val="048811C6"/>
    <w:rsid w:val="048AEB2B"/>
    <w:rsid w:val="048B4374"/>
    <w:rsid w:val="048D41BF"/>
    <w:rsid w:val="048ED600"/>
    <w:rsid w:val="048F2097"/>
    <w:rsid w:val="048FF584"/>
    <w:rsid w:val="049108EB"/>
    <w:rsid w:val="04920C98"/>
    <w:rsid w:val="049236A4"/>
    <w:rsid w:val="04927D39"/>
    <w:rsid w:val="0492B106"/>
    <w:rsid w:val="0492F9C2"/>
    <w:rsid w:val="04944BFE"/>
    <w:rsid w:val="049519CD"/>
    <w:rsid w:val="049730C7"/>
    <w:rsid w:val="049803AC"/>
    <w:rsid w:val="0498C0D4"/>
    <w:rsid w:val="049951A4"/>
    <w:rsid w:val="049B8063"/>
    <w:rsid w:val="049C3C34"/>
    <w:rsid w:val="049E1D76"/>
    <w:rsid w:val="049E37E0"/>
    <w:rsid w:val="049F85E5"/>
    <w:rsid w:val="049FF46A"/>
    <w:rsid w:val="04A028C3"/>
    <w:rsid w:val="04A059A1"/>
    <w:rsid w:val="04A0A7E5"/>
    <w:rsid w:val="04A19E9F"/>
    <w:rsid w:val="04A2F004"/>
    <w:rsid w:val="04A2FAD6"/>
    <w:rsid w:val="04A38C19"/>
    <w:rsid w:val="04A42A55"/>
    <w:rsid w:val="04A562A9"/>
    <w:rsid w:val="04A57983"/>
    <w:rsid w:val="04A607DE"/>
    <w:rsid w:val="04A80FC9"/>
    <w:rsid w:val="04AAE088"/>
    <w:rsid w:val="04AB6BF6"/>
    <w:rsid w:val="04AB9781"/>
    <w:rsid w:val="04AD63E1"/>
    <w:rsid w:val="04AEE8FE"/>
    <w:rsid w:val="04AF228B"/>
    <w:rsid w:val="04B01B54"/>
    <w:rsid w:val="04B07768"/>
    <w:rsid w:val="04B1D60B"/>
    <w:rsid w:val="04B203C0"/>
    <w:rsid w:val="04B33E80"/>
    <w:rsid w:val="04B4738F"/>
    <w:rsid w:val="04B50B8D"/>
    <w:rsid w:val="04B54E3E"/>
    <w:rsid w:val="04B62303"/>
    <w:rsid w:val="04B6D932"/>
    <w:rsid w:val="04B826B1"/>
    <w:rsid w:val="04BAAE6E"/>
    <w:rsid w:val="04BB846F"/>
    <w:rsid w:val="04BB9EAC"/>
    <w:rsid w:val="04BBD34E"/>
    <w:rsid w:val="04BC1D5B"/>
    <w:rsid w:val="04BCD072"/>
    <w:rsid w:val="04BE057C"/>
    <w:rsid w:val="04C226D9"/>
    <w:rsid w:val="04C29894"/>
    <w:rsid w:val="04C3ACB2"/>
    <w:rsid w:val="04C4BEE6"/>
    <w:rsid w:val="04C86D56"/>
    <w:rsid w:val="04CC2F02"/>
    <w:rsid w:val="04CD3556"/>
    <w:rsid w:val="04CE559D"/>
    <w:rsid w:val="04CE9220"/>
    <w:rsid w:val="04CFC411"/>
    <w:rsid w:val="04D002FD"/>
    <w:rsid w:val="04D014A8"/>
    <w:rsid w:val="04D277FA"/>
    <w:rsid w:val="04D2A6FB"/>
    <w:rsid w:val="04D3F76F"/>
    <w:rsid w:val="04D4808E"/>
    <w:rsid w:val="04D4991E"/>
    <w:rsid w:val="04D4B5A6"/>
    <w:rsid w:val="04D4D552"/>
    <w:rsid w:val="04D57D2C"/>
    <w:rsid w:val="04D59ED6"/>
    <w:rsid w:val="04D6C14C"/>
    <w:rsid w:val="04D81A2F"/>
    <w:rsid w:val="04DA93BA"/>
    <w:rsid w:val="04DB7F84"/>
    <w:rsid w:val="04DC3EBC"/>
    <w:rsid w:val="04DC7E65"/>
    <w:rsid w:val="04DE72ED"/>
    <w:rsid w:val="04DFB3BA"/>
    <w:rsid w:val="04E1BA4D"/>
    <w:rsid w:val="04E1ECE7"/>
    <w:rsid w:val="04E2228D"/>
    <w:rsid w:val="04E40EC1"/>
    <w:rsid w:val="04E42381"/>
    <w:rsid w:val="04E646C7"/>
    <w:rsid w:val="04E6A9FE"/>
    <w:rsid w:val="04E6F807"/>
    <w:rsid w:val="04E82DDF"/>
    <w:rsid w:val="04E9C076"/>
    <w:rsid w:val="04EA1E6F"/>
    <w:rsid w:val="04EB7F35"/>
    <w:rsid w:val="04EF3837"/>
    <w:rsid w:val="04F3513B"/>
    <w:rsid w:val="04F4683A"/>
    <w:rsid w:val="04F6C799"/>
    <w:rsid w:val="04F82903"/>
    <w:rsid w:val="04F87B5F"/>
    <w:rsid w:val="04F9C94A"/>
    <w:rsid w:val="04FA7822"/>
    <w:rsid w:val="04FAA736"/>
    <w:rsid w:val="04FB4342"/>
    <w:rsid w:val="04FC8CB8"/>
    <w:rsid w:val="04FC9786"/>
    <w:rsid w:val="04FCD88D"/>
    <w:rsid w:val="05007C82"/>
    <w:rsid w:val="0500B2D6"/>
    <w:rsid w:val="050191BA"/>
    <w:rsid w:val="0502D625"/>
    <w:rsid w:val="05033F6F"/>
    <w:rsid w:val="0505807A"/>
    <w:rsid w:val="0506394C"/>
    <w:rsid w:val="05067C5B"/>
    <w:rsid w:val="0506B5E2"/>
    <w:rsid w:val="0508150F"/>
    <w:rsid w:val="0509FBD1"/>
    <w:rsid w:val="050ABEC0"/>
    <w:rsid w:val="050CF702"/>
    <w:rsid w:val="050D9F34"/>
    <w:rsid w:val="050E3EA9"/>
    <w:rsid w:val="050F08F4"/>
    <w:rsid w:val="050F5A64"/>
    <w:rsid w:val="050F696B"/>
    <w:rsid w:val="050F861F"/>
    <w:rsid w:val="0510C94A"/>
    <w:rsid w:val="05111C35"/>
    <w:rsid w:val="051206DE"/>
    <w:rsid w:val="051261B4"/>
    <w:rsid w:val="05148BC3"/>
    <w:rsid w:val="0515B913"/>
    <w:rsid w:val="0515EBF5"/>
    <w:rsid w:val="0516B886"/>
    <w:rsid w:val="0517FD1E"/>
    <w:rsid w:val="05186AE7"/>
    <w:rsid w:val="0518E6C0"/>
    <w:rsid w:val="051B2081"/>
    <w:rsid w:val="051CABFD"/>
    <w:rsid w:val="051D125C"/>
    <w:rsid w:val="051D2237"/>
    <w:rsid w:val="051D570A"/>
    <w:rsid w:val="051DF473"/>
    <w:rsid w:val="051F4CCB"/>
    <w:rsid w:val="051F6425"/>
    <w:rsid w:val="051FA5C1"/>
    <w:rsid w:val="051FFB3A"/>
    <w:rsid w:val="05204BFB"/>
    <w:rsid w:val="052105B0"/>
    <w:rsid w:val="05234CD2"/>
    <w:rsid w:val="052677D2"/>
    <w:rsid w:val="05268217"/>
    <w:rsid w:val="05273352"/>
    <w:rsid w:val="052749AA"/>
    <w:rsid w:val="05276A2A"/>
    <w:rsid w:val="0527BAD7"/>
    <w:rsid w:val="05286DF0"/>
    <w:rsid w:val="052920FB"/>
    <w:rsid w:val="0529B410"/>
    <w:rsid w:val="052CC08E"/>
    <w:rsid w:val="052DAA59"/>
    <w:rsid w:val="052F1049"/>
    <w:rsid w:val="052F197E"/>
    <w:rsid w:val="0532A6FD"/>
    <w:rsid w:val="0533E23F"/>
    <w:rsid w:val="05354CF3"/>
    <w:rsid w:val="053729AA"/>
    <w:rsid w:val="053A70CA"/>
    <w:rsid w:val="053BC598"/>
    <w:rsid w:val="053C9691"/>
    <w:rsid w:val="053CB3A0"/>
    <w:rsid w:val="053D32D3"/>
    <w:rsid w:val="053EE3DF"/>
    <w:rsid w:val="05407BD6"/>
    <w:rsid w:val="05431091"/>
    <w:rsid w:val="054396D7"/>
    <w:rsid w:val="05439827"/>
    <w:rsid w:val="054424B2"/>
    <w:rsid w:val="05452367"/>
    <w:rsid w:val="0545D1A9"/>
    <w:rsid w:val="05470DEA"/>
    <w:rsid w:val="05470FF3"/>
    <w:rsid w:val="05484F8A"/>
    <w:rsid w:val="0548B7ED"/>
    <w:rsid w:val="054908E1"/>
    <w:rsid w:val="05491B9B"/>
    <w:rsid w:val="05493044"/>
    <w:rsid w:val="054AA892"/>
    <w:rsid w:val="054C77A8"/>
    <w:rsid w:val="054D1413"/>
    <w:rsid w:val="054D23DE"/>
    <w:rsid w:val="054DD7B9"/>
    <w:rsid w:val="054E04A3"/>
    <w:rsid w:val="05506B53"/>
    <w:rsid w:val="0550EBD7"/>
    <w:rsid w:val="0551172D"/>
    <w:rsid w:val="05544CEA"/>
    <w:rsid w:val="055565DA"/>
    <w:rsid w:val="0555ACE2"/>
    <w:rsid w:val="0556367D"/>
    <w:rsid w:val="0559352F"/>
    <w:rsid w:val="055A2102"/>
    <w:rsid w:val="055B6891"/>
    <w:rsid w:val="055BA6B0"/>
    <w:rsid w:val="055C65CB"/>
    <w:rsid w:val="05606B15"/>
    <w:rsid w:val="05609D30"/>
    <w:rsid w:val="05627D39"/>
    <w:rsid w:val="0562883F"/>
    <w:rsid w:val="0562BB32"/>
    <w:rsid w:val="0563A153"/>
    <w:rsid w:val="05644F84"/>
    <w:rsid w:val="0564BFB3"/>
    <w:rsid w:val="05653952"/>
    <w:rsid w:val="05658DC0"/>
    <w:rsid w:val="05677613"/>
    <w:rsid w:val="0567BF4A"/>
    <w:rsid w:val="0567CEEB"/>
    <w:rsid w:val="0567E776"/>
    <w:rsid w:val="05680BDD"/>
    <w:rsid w:val="0569A9C7"/>
    <w:rsid w:val="0569D874"/>
    <w:rsid w:val="0569E3C4"/>
    <w:rsid w:val="056B4E84"/>
    <w:rsid w:val="056C6CBF"/>
    <w:rsid w:val="056D3EA6"/>
    <w:rsid w:val="056DABFC"/>
    <w:rsid w:val="056EA2A7"/>
    <w:rsid w:val="056EB79F"/>
    <w:rsid w:val="057011EB"/>
    <w:rsid w:val="057105BB"/>
    <w:rsid w:val="05718361"/>
    <w:rsid w:val="05723122"/>
    <w:rsid w:val="057242AA"/>
    <w:rsid w:val="057362E0"/>
    <w:rsid w:val="0575FBF5"/>
    <w:rsid w:val="0576D42E"/>
    <w:rsid w:val="057ABE5A"/>
    <w:rsid w:val="057B4658"/>
    <w:rsid w:val="057B56B2"/>
    <w:rsid w:val="057BE4C8"/>
    <w:rsid w:val="057E54BA"/>
    <w:rsid w:val="057F2AD3"/>
    <w:rsid w:val="0581AF07"/>
    <w:rsid w:val="0582B73F"/>
    <w:rsid w:val="0582E082"/>
    <w:rsid w:val="05841340"/>
    <w:rsid w:val="058443D5"/>
    <w:rsid w:val="0584E399"/>
    <w:rsid w:val="0589F520"/>
    <w:rsid w:val="058A2EF6"/>
    <w:rsid w:val="058AAF73"/>
    <w:rsid w:val="058C4A7E"/>
    <w:rsid w:val="058D01C3"/>
    <w:rsid w:val="058D4442"/>
    <w:rsid w:val="058F9391"/>
    <w:rsid w:val="058FEE8C"/>
    <w:rsid w:val="058FEFA5"/>
    <w:rsid w:val="05906833"/>
    <w:rsid w:val="059131F6"/>
    <w:rsid w:val="05915F7F"/>
    <w:rsid w:val="0592414B"/>
    <w:rsid w:val="05931D94"/>
    <w:rsid w:val="0593C3AA"/>
    <w:rsid w:val="0593DB38"/>
    <w:rsid w:val="0593EA22"/>
    <w:rsid w:val="05968B17"/>
    <w:rsid w:val="0596DBCA"/>
    <w:rsid w:val="05971740"/>
    <w:rsid w:val="05972BEE"/>
    <w:rsid w:val="0597550E"/>
    <w:rsid w:val="0597A730"/>
    <w:rsid w:val="05984987"/>
    <w:rsid w:val="05996E08"/>
    <w:rsid w:val="059AE737"/>
    <w:rsid w:val="059F2F72"/>
    <w:rsid w:val="059F906D"/>
    <w:rsid w:val="059FC9B6"/>
    <w:rsid w:val="059FDCF8"/>
    <w:rsid w:val="05A00512"/>
    <w:rsid w:val="05A10556"/>
    <w:rsid w:val="05A13E08"/>
    <w:rsid w:val="05A2A3BE"/>
    <w:rsid w:val="05A574D6"/>
    <w:rsid w:val="05A9B384"/>
    <w:rsid w:val="05AAEF26"/>
    <w:rsid w:val="05ACCC53"/>
    <w:rsid w:val="05AE998D"/>
    <w:rsid w:val="05AF0E67"/>
    <w:rsid w:val="05AFF45B"/>
    <w:rsid w:val="05B26B53"/>
    <w:rsid w:val="05B3382F"/>
    <w:rsid w:val="05B4AF66"/>
    <w:rsid w:val="05B60D5F"/>
    <w:rsid w:val="05B8DE57"/>
    <w:rsid w:val="05BA32D0"/>
    <w:rsid w:val="05BA4C10"/>
    <w:rsid w:val="05BA6402"/>
    <w:rsid w:val="05BA7338"/>
    <w:rsid w:val="05BA7558"/>
    <w:rsid w:val="05BBD9C1"/>
    <w:rsid w:val="05BC7F8A"/>
    <w:rsid w:val="05BCE1F0"/>
    <w:rsid w:val="05BFBADC"/>
    <w:rsid w:val="05BFBF29"/>
    <w:rsid w:val="05BFD352"/>
    <w:rsid w:val="05C056A8"/>
    <w:rsid w:val="05C0BB22"/>
    <w:rsid w:val="05C217CC"/>
    <w:rsid w:val="05C21D7C"/>
    <w:rsid w:val="05C5C09E"/>
    <w:rsid w:val="05C62C0F"/>
    <w:rsid w:val="05C9DF80"/>
    <w:rsid w:val="05CA6C8E"/>
    <w:rsid w:val="05CAAFFB"/>
    <w:rsid w:val="05CE1D77"/>
    <w:rsid w:val="05D16FC4"/>
    <w:rsid w:val="05D1A249"/>
    <w:rsid w:val="05D4251B"/>
    <w:rsid w:val="05D447A4"/>
    <w:rsid w:val="05D45D4F"/>
    <w:rsid w:val="05D48CBB"/>
    <w:rsid w:val="05D7B4DA"/>
    <w:rsid w:val="05D8FBAF"/>
    <w:rsid w:val="05D94784"/>
    <w:rsid w:val="05DA474F"/>
    <w:rsid w:val="05DBF60F"/>
    <w:rsid w:val="05DC97CD"/>
    <w:rsid w:val="05DE1F29"/>
    <w:rsid w:val="05E0AA08"/>
    <w:rsid w:val="05E2923B"/>
    <w:rsid w:val="05E5204D"/>
    <w:rsid w:val="05E606BE"/>
    <w:rsid w:val="05E6875D"/>
    <w:rsid w:val="05EA0775"/>
    <w:rsid w:val="05ED2967"/>
    <w:rsid w:val="05EDAEAD"/>
    <w:rsid w:val="05EEB319"/>
    <w:rsid w:val="05F02563"/>
    <w:rsid w:val="05F07617"/>
    <w:rsid w:val="05F17F49"/>
    <w:rsid w:val="05F1955D"/>
    <w:rsid w:val="05F198AB"/>
    <w:rsid w:val="05F274F1"/>
    <w:rsid w:val="05F2C070"/>
    <w:rsid w:val="05F3FF90"/>
    <w:rsid w:val="05FAD918"/>
    <w:rsid w:val="05FB4DB9"/>
    <w:rsid w:val="05FBB719"/>
    <w:rsid w:val="05FC8794"/>
    <w:rsid w:val="05FDFCF3"/>
    <w:rsid w:val="05FFECA2"/>
    <w:rsid w:val="0601E60A"/>
    <w:rsid w:val="0604105E"/>
    <w:rsid w:val="06047CBD"/>
    <w:rsid w:val="06066991"/>
    <w:rsid w:val="0606D1E2"/>
    <w:rsid w:val="0608231B"/>
    <w:rsid w:val="0608C10E"/>
    <w:rsid w:val="060A2B0C"/>
    <w:rsid w:val="060ABC4E"/>
    <w:rsid w:val="060BE898"/>
    <w:rsid w:val="060CEEE2"/>
    <w:rsid w:val="060DEB7C"/>
    <w:rsid w:val="060F8BD1"/>
    <w:rsid w:val="0611B994"/>
    <w:rsid w:val="0612122B"/>
    <w:rsid w:val="06122B67"/>
    <w:rsid w:val="06127393"/>
    <w:rsid w:val="06134DDE"/>
    <w:rsid w:val="06142E2F"/>
    <w:rsid w:val="061592B2"/>
    <w:rsid w:val="0616589B"/>
    <w:rsid w:val="0616F409"/>
    <w:rsid w:val="0618909B"/>
    <w:rsid w:val="0618D7BE"/>
    <w:rsid w:val="0618FAE8"/>
    <w:rsid w:val="061C2FCD"/>
    <w:rsid w:val="061F730F"/>
    <w:rsid w:val="062084F7"/>
    <w:rsid w:val="0621624E"/>
    <w:rsid w:val="0622CC47"/>
    <w:rsid w:val="0623AC96"/>
    <w:rsid w:val="0625B24D"/>
    <w:rsid w:val="0626E460"/>
    <w:rsid w:val="06278107"/>
    <w:rsid w:val="06282DF6"/>
    <w:rsid w:val="0628B8DC"/>
    <w:rsid w:val="062A26A5"/>
    <w:rsid w:val="062A93F5"/>
    <w:rsid w:val="062AAF27"/>
    <w:rsid w:val="062BFB3F"/>
    <w:rsid w:val="062CE5C0"/>
    <w:rsid w:val="062D23C2"/>
    <w:rsid w:val="062D51A0"/>
    <w:rsid w:val="062D51A1"/>
    <w:rsid w:val="062F67B2"/>
    <w:rsid w:val="06310F19"/>
    <w:rsid w:val="06312ED2"/>
    <w:rsid w:val="063322FA"/>
    <w:rsid w:val="0633AC1F"/>
    <w:rsid w:val="0633E123"/>
    <w:rsid w:val="063517A0"/>
    <w:rsid w:val="063527D2"/>
    <w:rsid w:val="06358E71"/>
    <w:rsid w:val="0635B04B"/>
    <w:rsid w:val="06361498"/>
    <w:rsid w:val="063746BF"/>
    <w:rsid w:val="06379F20"/>
    <w:rsid w:val="0637D4B9"/>
    <w:rsid w:val="0639D06D"/>
    <w:rsid w:val="0639DA10"/>
    <w:rsid w:val="063A2323"/>
    <w:rsid w:val="063B3495"/>
    <w:rsid w:val="063D0008"/>
    <w:rsid w:val="063D1B24"/>
    <w:rsid w:val="063F89B0"/>
    <w:rsid w:val="0643C613"/>
    <w:rsid w:val="064684FE"/>
    <w:rsid w:val="064688D9"/>
    <w:rsid w:val="06475227"/>
    <w:rsid w:val="064D1547"/>
    <w:rsid w:val="06515884"/>
    <w:rsid w:val="06523EFF"/>
    <w:rsid w:val="06529579"/>
    <w:rsid w:val="06542937"/>
    <w:rsid w:val="065469B1"/>
    <w:rsid w:val="06560F61"/>
    <w:rsid w:val="0656334A"/>
    <w:rsid w:val="0657850C"/>
    <w:rsid w:val="0657A891"/>
    <w:rsid w:val="0657C9A4"/>
    <w:rsid w:val="06581243"/>
    <w:rsid w:val="0658DE0D"/>
    <w:rsid w:val="0658F9CB"/>
    <w:rsid w:val="065907DD"/>
    <w:rsid w:val="0659D8AA"/>
    <w:rsid w:val="065B9C6C"/>
    <w:rsid w:val="065BAD26"/>
    <w:rsid w:val="065BE3FD"/>
    <w:rsid w:val="065BFFEF"/>
    <w:rsid w:val="065DB26D"/>
    <w:rsid w:val="065F1588"/>
    <w:rsid w:val="065FA119"/>
    <w:rsid w:val="065FE914"/>
    <w:rsid w:val="06600723"/>
    <w:rsid w:val="0660EF7B"/>
    <w:rsid w:val="06616D2B"/>
    <w:rsid w:val="0661E9EB"/>
    <w:rsid w:val="0661F2A5"/>
    <w:rsid w:val="066294D7"/>
    <w:rsid w:val="0663E609"/>
    <w:rsid w:val="0663F1BA"/>
    <w:rsid w:val="0664C278"/>
    <w:rsid w:val="0665C412"/>
    <w:rsid w:val="06680C0D"/>
    <w:rsid w:val="0669755A"/>
    <w:rsid w:val="0669F220"/>
    <w:rsid w:val="066A841C"/>
    <w:rsid w:val="066C3D97"/>
    <w:rsid w:val="066C8030"/>
    <w:rsid w:val="066C8FE4"/>
    <w:rsid w:val="066E091F"/>
    <w:rsid w:val="066EF15B"/>
    <w:rsid w:val="0670CFC4"/>
    <w:rsid w:val="0670FFE1"/>
    <w:rsid w:val="0671706B"/>
    <w:rsid w:val="06727111"/>
    <w:rsid w:val="06727A83"/>
    <w:rsid w:val="0673C4B5"/>
    <w:rsid w:val="0675D2E0"/>
    <w:rsid w:val="0676581F"/>
    <w:rsid w:val="0679ECCB"/>
    <w:rsid w:val="067A2AA4"/>
    <w:rsid w:val="067AD69E"/>
    <w:rsid w:val="067C5076"/>
    <w:rsid w:val="067CA43D"/>
    <w:rsid w:val="067E2CC6"/>
    <w:rsid w:val="067E2D0A"/>
    <w:rsid w:val="06817845"/>
    <w:rsid w:val="0682CD36"/>
    <w:rsid w:val="06836C57"/>
    <w:rsid w:val="06839C6A"/>
    <w:rsid w:val="06848B93"/>
    <w:rsid w:val="06859143"/>
    <w:rsid w:val="06863F80"/>
    <w:rsid w:val="06876555"/>
    <w:rsid w:val="0689F403"/>
    <w:rsid w:val="068AAC90"/>
    <w:rsid w:val="068B79DD"/>
    <w:rsid w:val="068D1101"/>
    <w:rsid w:val="068D3888"/>
    <w:rsid w:val="068DED53"/>
    <w:rsid w:val="068E1B57"/>
    <w:rsid w:val="068E6E00"/>
    <w:rsid w:val="068E6F94"/>
    <w:rsid w:val="068E97A2"/>
    <w:rsid w:val="068EF07F"/>
    <w:rsid w:val="069097B1"/>
    <w:rsid w:val="0690BB42"/>
    <w:rsid w:val="06942326"/>
    <w:rsid w:val="06950824"/>
    <w:rsid w:val="069592BB"/>
    <w:rsid w:val="0696BE3B"/>
    <w:rsid w:val="0697B54C"/>
    <w:rsid w:val="0698E3CC"/>
    <w:rsid w:val="06999A0C"/>
    <w:rsid w:val="069B9EEC"/>
    <w:rsid w:val="069CB318"/>
    <w:rsid w:val="069F021E"/>
    <w:rsid w:val="06A09518"/>
    <w:rsid w:val="06A1169A"/>
    <w:rsid w:val="06A1545E"/>
    <w:rsid w:val="06A2C094"/>
    <w:rsid w:val="06A44166"/>
    <w:rsid w:val="06A63F7B"/>
    <w:rsid w:val="06A797D9"/>
    <w:rsid w:val="06AB347A"/>
    <w:rsid w:val="06AD5E37"/>
    <w:rsid w:val="06AEF628"/>
    <w:rsid w:val="06AF87BB"/>
    <w:rsid w:val="06B18974"/>
    <w:rsid w:val="06B1C112"/>
    <w:rsid w:val="06B2C3FA"/>
    <w:rsid w:val="06B51D80"/>
    <w:rsid w:val="06B533D5"/>
    <w:rsid w:val="06B63001"/>
    <w:rsid w:val="06B77287"/>
    <w:rsid w:val="06B78EA0"/>
    <w:rsid w:val="06B8C9C1"/>
    <w:rsid w:val="06BB487B"/>
    <w:rsid w:val="06BBE1A3"/>
    <w:rsid w:val="06BE13F5"/>
    <w:rsid w:val="06BE1828"/>
    <w:rsid w:val="06BE6134"/>
    <w:rsid w:val="06C10F23"/>
    <w:rsid w:val="06C1651E"/>
    <w:rsid w:val="06C4C3A3"/>
    <w:rsid w:val="06C6D87C"/>
    <w:rsid w:val="06C71A3D"/>
    <w:rsid w:val="06C74CA9"/>
    <w:rsid w:val="06C7D8B1"/>
    <w:rsid w:val="06C7F39C"/>
    <w:rsid w:val="06C84C11"/>
    <w:rsid w:val="06CECFCC"/>
    <w:rsid w:val="06CF14F6"/>
    <w:rsid w:val="06D24930"/>
    <w:rsid w:val="06D2655F"/>
    <w:rsid w:val="06D3F011"/>
    <w:rsid w:val="06D45217"/>
    <w:rsid w:val="06D4BFB9"/>
    <w:rsid w:val="06D53A2B"/>
    <w:rsid w:val="06D6E4CA"/>
    <w:rsid w:val="06D74A3B"/>
    <w:rsid w:val="06D8D672"/>
    <w:rsid w:val="06D93AF1"/>
    <w:rsid w:val="06DB7756"/>
    <w:rsid w:val="06DBB557"/>
    <w:rsid w:val="06DC7CA7"/>
    <w:rsid w:val="06DD6545"/>
    <w:rsid w:val="06DE39C9"/>
    <w:rsid w:val="06E214E3"/>
    <w:rsid w:val="06E26276"/>
    <w:rsid w:val="06E3449F"/>
    <w:rsid w:val="06E4BF94"/>
    <w:rsid w:val="06E60F44"/>
    <w:rsid w:val="06E86A9C"/>
    <w:rsid w:val="06E9DD72"/>
    <w:rsid w:val="06ED162B"/>
    <w:rsid w:val="06EEE7A1"/>
    <w:rsid w:val="06EFB301"/>
    <w:rsid w:val="06EFBC1C"/>
    <w:rsid w:val="06F25A84"/>
    <w:rsid w:val="06F499A5"/>
    <w:rsid w:val="06F70A4A"/>
    <w:rsid w:val="06F8584F"/>
    <w:rsid w:val="06F8D053"/>
    <w:rsid w:val="06F98CEA"/>
    <w:rsid w:val="06F9A018"/>
    <w:rsid w:val="06F9FD32"/>
    <w:rsid w:val="06FDE154"/>
    <w:rsid w:val="06FE5796"/>
    <w:rsid w:val="070155C4"/>
    <w:rsid w:val="0702B6C0"/>
    <w:rsid w:val="0702FBA1"/>
    <w:rsid w:val="07090A0F"/>
    <w:rsid w:val="07090CEC"/>
    <w:rsid w:val="07093F21"/>
    <w:rsid w:val="07099EB5"/>
    <w:rsid w:val="070A8DCA"/>
    <w:rsid w:val="070BFC0A"/>
    <w:rsid w:val="070C5D34"/>
    <w:rsid w:val="070C5DBA"/>
    <w:rsid w:val="070D8035"/>
    <w:rsid w:val="070F2C97"/>
    <w:rsid w:val="070F74C7"/>
    <w:rsid w:val="070FA603"/>
    <w:rsid w:val="07119873"/>
    <w:rsid w:val="0713B382"/>
    <w:rsid w:val="07143DB7"/>
    <w:rsid w:val="07157E18"/>
    <w:rsid w:val="07198C32"/>
    <w:rsid w:val="0719CBDA"/>
    <w:rsid w:val="071A6133"/>
    <w:rsid w:val="071B7DB4"/>
    <w:rsid w:val="071DBFE6"/>
    <w:rsid w:val="071DC6E9"/>
    <w:rsid w:val="071DE6D2"/>
    <w:rsid w:val="071F2556"/>
    <w:rsid w:val="072275A7"/>
    <w:rsid w:val="07232224"/>
    <w:rsid w:val="0723B5E9"/>
    <w:rsid w:val="07244AF6"/>
    <w:rsid w:val="0724BAD4"/>
    <w:rsid w:val="07261830"/>
    <w:rsid w:val="07279ACD"/>
    <w:rsid w:val="07293ADD"/>
    <w:rsid w:val="07294528"/>
    <w:rsid w:val="072A0B93"/>
    <w:rsid w:val="072A3089"/>
    <w:rsid w:val="072A5F40"/>
    <w:rsid w:val="072CA462"/>
    <w:rsid w:val="072D36E3"/>
    <w:rsid w:val="072ED181"/>
    <w:rsid w:val="072FD3BC"/>
    <w:rsid w:val="073139A2"/>
    <w:rsid w:val="07324AFA"/>
    <w:rsid w:val="073409F0"/>
    <w:rsid w:val="0734ACE1"/>
    <w:rsid w:val="07356363"/>
    <w:rsid w:val="0735EDCB"/>
    <w:rsid w:val="0736D755"/>
    <w:rsid w:val="0737367A"/>
    <w:rsid w:val="07377A77"/>
    <w:rsid w:val="0738E55D"/>
    <w:rsid w:val="0739A395"/>
    <w:rsid w:val="0739C6FC"/>
    <w:rsid w:val="073B7CC2"/>
    <w:rsid w:val="073CD435"/>
    <w:rsid w:val="073CE04F"/>
    <w:rsid w:val="073E263B"/>
    <w:rsid w:val="073E6DB1"/>
    <w:rsid w:val="073E85F4"/>
    <w:rsid w:val="073EE1B7"/>
    <w:rsid w:val="073FEFB9"/>
    <w:rsid w:val="07409BA4"/>
    <w:rsid w:val="0744FBA2"/>
    <w:rsid w:val="074532F0"/>
    <w:rsid w:val="074653C1"/>
    <w:rsid w:val="0746C2BD"/>
    <w:rsid w:val="074793DA"/>
    <w:rsid w:val="074993B9"/>
    <w:rsid w:val="074A816E"/>
    <w:rsid w:val="074C0070"/>
    <w:rsid w:val="074DE504"/>
    <w:rsid w:val="074EA767"/>
    <w:rsid w:val="0750506D"/>
    <w:rsid w:val="07509A92"/>
    <w:rsid w:val="07514254"/>
    <w:rsid w:val="07561230"/>
    <w:rsid w:val="075680D1"/>
    <w:rsid w:val="0758801F"/>
    <w:rsid w:val="0759FAC1"/>
    <w:rsid w:val="075BD51F"/>
    <w:rsid w:val="075CD6DC"/>
    <w:rsid w:val="075D2D16"/>
    <w:rsid w:val="075E51A4"/>
    <w:rsid w:val="07620125"/>
    <w:rsid w:val="076393A3"/>
    <w:rsid w:val="0763C5C6"/>
    <w:rsid w:val="07643F76"/>
    <w:rsid w:val="07646023"/>
    <w:rsid w:val="0764D4D9"/>
    <w:rsid w:val="07667FB8"/>
    <w:rsid w:val="0766C788"/>
    <w:rsid w:val="0768CBA3"/>
    <w:rsid w:val="076A195B"/>
    <w:rsid w:val="076A5B59"/>
    <w:rsid w:val="076B012F"/>
    <w:rsid w:val="076B841B"/>
    <w:rsid w:val="076F02E5"/>
    <w:rsid w:val="0771B72E"/>
    <w:rsid w:val="077378B1"/>
    <w:rsid w:val="077672E5"/>
    <w:rsid w:val="0776B6E1"/>
    <w:rsid w:val="0778338B"/>
    <w:rsid w:val="0779869B"/>
    <w:rsid w:val="077A6D39"/>
    <w:rsid w:val="077B9664"/>
    <w:rsid w:val="077CCABD"/>
    <w:rsid w:val="077E1A20"/>
    <w:rsid w:val="077E3D14"/>
    <w:rsid w:val="077E5806"/>
    <w:rsid w:val="0781AEC6"/>
    <w:rsid w:val="0781E39A"/>
    <w:rsid w:val="07821694"/>
    <w:rsid w:val="0783752B"/>
    <w:rsid w:val="07837827"/>
    <w:rsid w:val="078568DE"/>
    <w:rsid w:val="07860820"/>
    <w:rsid w:val="07867BA6"/>
    <w:rsid w:val="0789A117"/>
    <w:rsid w:val="078A0737"/>
    <w:rsid w:val="078A1BC0"/>
    <w:rsid w:val="078D9F8B"/>
    <w:rsid w:val="078FBF0E"/>
    <w:rsid w:val="0790AB03"/>
    <w:rsid w:val="0790F8D7"/>
    <w:rsid w:val="0791E44A"/>
    <w:rsid w:val="0792AFCC"/>
    <w:rsid w:val="07963C0E"/>
    <w:rsid w:val="0797D62E"/>
    <w:rsid w:val="079855C7"/>
    <w:rsid w:val="079BFBBA"/>
    <w:rsid w:val="079D900D"/>
    <w:rsid w:val="079DAEDD"/>
    <w:rsid w:val="079FE37D"/>
    <w:rsid w:val="079FE946"/>
    <w:rsid w:val="07A01175"/>
    <w:rsid w:val="07A1DE4A"/>
    <w:rsid w:val="07A1EB2E"/>
    <w:rsid w:val="07A3AD13"/>
    <w:rsid w:val="07A5E177"/>
    <w:rsid w:val="07A86652"/>
    <w:rsid w:val="07AC291F"/>
    <w:rsid w:val="07AD4E65"/>
    <w:rsid w:val="07ADC954"/>
    <w:rsid w:val="07AE9D80"/>
    <w:rsid w:val="07AFDE74"/>
    <w:rsid w:val="07B1A25C"/>
    <w:rsid w:val="07B3D732"/>
    <w:rsid w:val="07B69D4F"/>
    <w:rsid w:val="07B884F5"/>
    <w:rsid w:val="07B8EDDB"/>
    <w:rsid w:val="07BB6620"/>
    <w:rsid w:val="07BBD57F"/>
    <w:rsid w:val="07BBDC66"/>
    <w:rsid w:val="07BD8BBA"/>
    <w:rsid w:val="07BDE2B7"/>
    <w:rsid w:val="07BF01E8"/>
    <w:rsid w:val="07C11EFD"/>
    <w:rsid w:val="07C16A8D"/>
    <w:rsid w:val="07C23471"/>
    <w:rsid w:val="07C3DAF3"/>
    <w:rsid w:val="07C4010E"/>
    <w:rsid w:val="07C4BAB7"/>
    <w:rsid w:val="07C6DC13"/>
    <w:rsid w:val="07C7A826"/>
    <w:rsid w:val="07C8F4AE"/>
    <w:rsid w:val="07C9CEE6"/>
    <w:rsid w:val="07CA2A28"/>
    <w:rsid w:val="07CAA979"/>
    <w:rsid w:val="07CE3FF9"/>
    <w:rsid w:val="07CECD17"/>
    <w:rsid w:val="07D58B19"/>
    <w:rsid w:val="07D59A90"/>
    <w:rsid w:val="07D5F384"/>
    <w:rsid w:val="07D725F0"/>
    <w:rsid w:val="07D75E56"/>
    <w:rsid w:val="07DA90C6"/>
    <w:rsid w:val="07DBFF8D"/>
    <w:rsid w:val="07DCF447"/>
    <w:rsid w:val="07DD3F9D"/>
    <w:rsid w:val="07DFA64A"/>
    <w:rsid w:val="07E25A06"/>
    <w:rsid w:val="07E3F6F9"/>
    <w:rsid w:val="07E4166E"/>
    <w:rsid w:val="07E6A846"/>
    <w:rsid w:val="07E6E8C8"/>
    <w:rsid w:val="07E7E464"/>
    <w:rsid w:val="07E85C81"/>
    <w:rsid w:val="07E8C4E8"/>
    <w:rsid w:val="07E998C7"/>
    <w:rsid w:val="07EA798C"/>
    <w:rsid w:val="07EBE60E"/>
    <w:rsid w:val="07EE323A"/>
    <w:rsid w:val="07F123CF"/>
    <w:rsid w:val="07F2B813"/>
    <w:rsid w:val="07F2E952"/>
    <w:rsid w:val="07F3C38E"/>
    <w:rsid w:val="07F3D8BC"/>
    <w:rsid w:val="07F436DB"/>
    <w:rsid w:val="07F462D9"/>
    <w:rsid w:val="07F4E7B8"/>
    <w:rsid w:val="07F61DCD"/>
    <w:rsid w:val="07F6C5D7"/>
    <w:rsid w:val="07F80DD6"/>
    <w:rsid w:val="07F89D46"/>
    <w:rsid w:val="07F9A55C"/>
    <w:rsid w:val="07FA9B8A"/>
    <w:rsid w:val="07FDA3C8"/>
    <w:rsid w:val="08000D09"/>
    <w:rsid w:val="0803B5AC"/>
    <w:rsid w:val="08055256"/>
    <w:rsid w:val="0807EEFA"/>
    <w:rsid w:val="08095E39"/>
    <w:rsid w:val="0809F9CE"/>
    <w:rsid w:val="080BE68E"/>
    <w:rsid w:val="080CDC66"/>
    <w:rsid w:val="080CE183"/>
    <w:rsid w:val="080CF257"/>
    <w:rsid w:val="080F0B2C"/>
    <w:rsid w:val="08123937"/>
    <w:rsid w:val="08135837"/>
    <w:rsid w:val="0813DF5C"/>
    <w:rsid w:val="08144D2B"/>
    <w:rsid w:val="0814FF7E"/>
    <w:rsid w:val="08151368"/>
    <w:rsid w:val="08178AE8"/>
    <w:rsid w:val="08191F3F"/>
    <w:rsid w:val="0819ADD9"/>
    <w:rsid w:val="081B7F8F"/>
    <w:rsid w:val="081BB874"/>
    <w:rsid w:val="081C4B4F"/>
    <w:rsid w:val="081C9B30"/>
    <w:rsid w:val="081D684D"/>
    <w:rsid w:val="0820D3AD"/>
    <w:rsid w:val="0821A54F"/>
    <w:rsid w:val="082777D4"/>
    <w:rsid w:val="08291F14"/>
    <w:rsid w:val="082A8964"/>
    <w:rsid w:val="082C097A"/>
    <w:rsid w:val="082F7D01"/>
    <w:rsid w:val="08324305"/>
    <w:rsid w:val="08332B2D"/>
    <w:rsid w:val="0836EC3C"/>
    <w:rsid w:val="083744BC"/>
    <w:rsid w:val="0837827D"/>
    <w:rsid w:val="0837EC10"/>
    <w:rsid w:val="083D3FAC"/>
    <w:rsid w:val="083DD772"/>
    <w:rsid w:val="083E550F"/>
    <w:rsid w:val="083F3620"/>
    <w:rsid w:val="0840E81A"/>
    <w:rsid w:val="084163E0"/>
    <w:rsid w:val="0842D539"/>
    <w:rsid w:val="08455D3E"/>
    <w:rsid w:val="08470C51"/>
    <w:rsid w:val="0847200C"/>
    <w:rsid w:val="084764F7"/>
    <w:rsid w:val="08495DC6"/>
    <w:rsid w:val="084A64AF"/>
    <w:rsid w:val="084B45E8"/>
    <w:rsid w:val="084BCED4"/>
    <w:rsid w:val="084C3BA0"/>
    <w:rsid w:val="084D59BF"/>
    <w:rsid w:val="084D6E39"/>
    <w:rsid w:val="084EA7BE"/>
    <w:rsid w:val="08520913"/>
    <w:rsid w:val="0854F83D"/>
    <w:rsid w:val="08551ECE"/>
    <w:rsid w:val="0857C055"/>
    <w:rsid w:val="0857EB75"/>
    <w:rsid w:val="0857ECD2"/>
    <w:rsid w:val="0858224D"/>
    <w:rsid w:val="085C0913"/>
    <w:rsid w:val="085C1C41"/>
    <w:rsid w:val="085D5902"/>
    <w:rsid w:val="085D6C95"/>
    <w:rsid w:val="085DEB93"/>
    <w:rsid w:val="085EE6DF"/>
    <w:rsid w:val="086345F7"/>
    <w:rsid w:val="08640760"/>
    <w:rsid w:val="08695F3C"/>
    <w:rsid w:val="086ADA86"/>
    <w:rsid w:val="086B81E6"/>
    <w:rsid w:val="086DB907"/>
    <w:rsid w:val="086E10F0"/>
    <w:rsid w:val="086F18C4"/>
    <w:rsid w:val="086FEF68"/>
    <w:rsid w:val="0870ED47"/>
    <w:rsid w:val="08714AAA"/>
    <w:rsid w:val="08714F9D"/>
    <w:rsid w:val="0872FC36"/>
    <w:rsid w:val="087365E2"/>
    <w:rsid w:val="0876FED1"/>
    <w:rsid w:val="08786841"/>
    <w:rsid w:val="08797567"/>
    <w:rsid w:val="087979A9"/>
    <w:rsid w:val="087A5A0B"/>
    <w:rsid w:val="087B7B50"/>
    <w:rsid w:val="087C30AA"/>
    <w:rsid w:val="087D72C5"/>
    <w:rsid w:val="087DFFB2"/>
    <w:rsid w:val="087E0620"/>
    <w:rsid w:val="087EFD49"/>
    <w:rsid w:val="087FC5EC"/>
    <w:rsid w:val="0882ECA5"/>
    <w:rsid w:val="0885C1DE"/>
    <w:rsid w:val="0885C2BE"/>
    <w:rsid w:val="08879C6D"/>
    <w:rsid w:val="0888D132"/>
    <w:rsid w:val="0889AD34"/>
    <w:rsid w:val="0889F897"/>
    <w:rsid w:val="088B7B5A"/>
    <w:rsid w:val="088C544D"/>
    <w:rsid w:val="088CA61C"/>
    <w:rsid w:val="088DAD8D"/>
    <w:rsid w:val="088FABDB"/>
    <w:rsid w:val="08901776"/>
    <w:rsid w:val="0890578C"/>
    <w:rsid w:val="0893B0BE"/>
    <w:rsid w:val="0897EA36"/>
    <w:rsid w:val="089922F2"/>
    <w:rsid w:val="089B3B86"/>
    <w:rsid w:val="089DFED9"/>
    <w:rsid w:val="089FFD65"/>
    <w:rsid w:val="08A0CC65"/>
    <w:rsid w:val="08A0D715"/>
    <w:rsid w:val="08A14604"/>
    <w:rsid w:val="08A26A4D"/>
    <w:rsid w:val="08A30791"/>
    <w:rsid w:val="08A3F45C"/>
    <w:rsid w:val="08A41478"/>
    <w:rsid w:val="08A779FC"/>
    <w:rsid w:val="08A7D979"/>
    <w:rsid w:val="08A99F40"/>
    <w:rsid w:val="08ACAAC3"/>
    <w:rsid w:val="08ACDE01"/>
    <w:rsid w:val="08AD2999"/>
    <w:rsid w:val="08AD52C2"/>
    <w:rsid w:val="08AD57F4"/>
    <w:rsid w:val="08AF3808"/>
    <w:rsid w:val="08B0E1E0"/>
    <w:rsid w:val="08B3BAA3"/>
    <w:rsid w:val="08B42122"/>
    <w:rsid w:val="08B67609"/>
    <w:rsid w:val="08B6D68C"/>
    <w:rsid w:val="08B99CBC"/>
    <w:rsid w:val="08BE04AF"/>
    <w:rsid w:val="08BF62D9"/>
    <w:rsid w:val="08C12818"/>
    <w:rsid w:val="08C21904"/>
    <w:rsid w:val="08C2AAB9"/>
    <w:rsid w:val="08C2C399"/>
    <w:rsid w:val="08C39271"/>
    <w:rsid w:val="08C876B7"/>
    <w:rsid w:val="08CCAFDD"/>
    <w:rsid w:val="08CCE4B1"/>
    <w:rsid w:val="08D245E9"/>
    <w:rsid w:val="08D4CF2F"/>
    <w:rsid w:val="08D554C8"/>
    <w:rsid w:val="08D611F8"/>
    <w:rsid w:val="08D91A6E"/>
    <w:rsid w:val="08D93AAC"/>
    <w:rsid w:val="08DA4447"/>
    <w:rsid w:val="08DAAD95"/>
    <w:rsid w:val="08DAE758"/>
    <w:rsid w:val="08DB9540"/>
    <w:rsid w:val="08DC4F59"/>
    <w:rsid w:val="08DCC778"/>
    <w:rsid w:val="08DCE5B3"/>
    <w:rsid w:val="08E073A1"/>
    <w:rsid w:val="08E27555"/>
    <w:rsid w:val="08E4123C"/>
    <w:rsid w:val="08E4CC7A"/>
    <w:rsid w:val="08E66D47"/>
    <w:rsid w:val="08E6CDBB"/>
    <w:rsid w:val="08E81DBE"/>
    <w:rsid w:val="08E8CD54"/>
    <w:rsid w:val="08E95E7B"/>
    <w:rsid w:val="08EAC10F"/>
    <w:rsid w:val="08EAE592"/>
    <w:rsid w:val="08ECF5BB"/>
    <w:rsid w:val="08ED72CE"/>
    <w:rsid w:val="08EDDCEE"/>
    <w:rsid w:val="08EE407F"/>
    <w:rsid w:val="08EF7F74"/>
    <w:rsid w:val="08F02701"/>
    <w:rsid w:val="08F0A11A"/>
    <w:rsid w:val="08F0F8DF"/>
    <w:rsid w:val="08F234B1"/>
    <w:rsid w:val="08F37099"/>
    <w:rsid w:val="08F3BCDC"/>
    <w:rsid w:val="08F5965A"/>
    <w:rsid w:val="08F5F28E"/>
    <w:rsid w:val="08F88D61"/>
    <w:rsid w:val="08F98548"/>
    <w:rsid w:val="08F9B541"/>
    <w:rsid w:val="08FACCAE"/>
    <w:rsid w:val="08FAF8E8"/>
    <w:rsid w:val="08FB2CD8"/>
    <w:rsid w:val="08FBAB58"/>
    <w:rsid w:val="08FCF9A0"/>
    <w:rsid w:val="08FD7CE4"/>
    <w:rsid w:val="08FDC0E8"/>
    <w:rsid w:val="08FED2E5"/>
    <w:rsid w:val="08FFA635"/>
    <w:rsid w:val="090015B6"/>
    <w:rsid w:val="09039CAA"/>
    <w:rsid w:val="0903FC0C"/>
    <w:rsid w:val="090476DE"/>
    <w:rsid w:val="090648A7"/>
    <w:rsid w:val="09066B1C"/>
    <w:rsid w:val="090680AF"/>
    <w:rsid w:val="09069FDF"/>
    <w:rsid w:val="090963FF"/>
    <w:rsid w:val="090D7C5C"/>
    <w:rsid w:val="090D7FA5"/>
    <w:rsid w:val="090ED26A"/>
    <w:rsid w:val="0912D613"/>
    <w:rsid w:val="0913D110"/>
    <w:rsid w:val="0914AC19"/>
    <w:rsid w:val="0914C709"/>
    <w:rsid w:val="0914F7CA"/>
    <w:rsid w:val="091865AE"/>
    <w:rsid w:val="0919134E"/>
    <w:rsid w:val="0919BC46"/>
    <w:rsid w:val="091A8E4C"/>
    <w:rsid w:val="091AC19A"/>
    <w:rsid w:val="091D5D31"/>
    <w:rsid w:val="091F760D"/>
    <w:rsid w:val="09205817"/>
    <w:rsid w:val="09220D14"/>
    <w:rsid w:val="09243852"/>
    <w:rsid w:val="09250533"/>
    <w:rsid w:val="09253306"/>
    <w:rsid w:val="092801FD"/>
    <w:rsid w:val="0929A9C5"/>
    <w:rsid w:val="092C218F"/>
    <w:rsid w:val="092DC901"/>
    <w:rsid w:val="092E5893"/>
    <w:rsid w:val="092EC0F0"/>
    <w:rsid w:val="092F5CCF"/>
    <w:rsid w:val="092FC326"/>
    <w:rsid w:val="09314F4E"/>
    <w:rsid w:val="09325F9F"/>
    <w:rsid w:val="0932A7EB"/>
    <w:rsid w:val="0933C281"/>
    <w:rsid w:val="0933DF1D"/>
    <w:rsid w:val="0933FB6E"/>
    <w:rsid w:val="09355B10"/>
    <w:rsid w:val="09376774"/>
    <w:rsid w:val="09376E4E"/>
    <w:rsid w:val="09385849"/>
    <w:rsid w:val="0938F8B2"/>
    <w:rsid w:val="093A8564"/>
    <w:rsid w:val="093B4A9E"/>
    <w:rsid w:val="093B9B94"/>
    <w:rsid w:val="093CBB85"/>
    <w:rsid w:val="093CF7DB"/>
    <w:rsid w:val="093D4BD1"/>
    <w:rsid w:val="093D7AB5"/>
    <w:rsid w:val="093DB90E"/>
    <w:rsid w:val="0940204A"/>
    <w:rsid w:val="094024DD"/>
    <w:rsid w:val="0940A07F"/>
    <w:rsid w:val="0941A627"/>
    <w:rsid w:val="0942D3D4"/>
    <w:rsid w:val="0943175F"/>
    <w:rsid w:val="0948260D"/>
    <w:rsid w:val="0949BB40"/>
    <w:rsid w:val="094A2A55"/>
    <w:rsid w:val="094F19DF"/>
    <w:rsid w:val="094F254D"/>
    <w:rsid w:val="094FD176"/>
    <w:rsid w:val="0953D0AE"/>
    <w:rsid w:val="09599696"/>
    <w:rsid w:val="095AACAB"/>
    <w:rsid w:val="095CB83D"/>
    <w:rsid w:val="095CBB57"/>
    <w:rsid w:val="095D5FD4"/>
    <w:rsid w:val="095DF21F"/>
    <w:rsid w:val="095EE62B"/>
    <w:rsid w:val="0961D868"/>
    <w:rsid w:val="09625CD9"/>
    <w:rsid w:val="09655A72"/>
    <w:rsid w:val="0965979F"/>
    <w:rsid w:val="096649D4"/>
    <w:rsid w:val="0966BBBC"/>
    <w:rsid w:val="0966CEDC"/>
    <w:rsid w:val="0966F650"/>
    <w:rsid w:val="09684528"/>
    <w:rsid w:val="09693563"/>
    <w:rsid w:val="09695C76"/>
    <w:rsid w:val="0969BB90"/>
    <w:rsid w:val="0969E94F"/>
    <w:rsid w:val="0969EB93"/>
    <w:rsid w:val="096A3852"/>
    <w:rsid w:val="096BEBCB"/>
    <w:rsid w:val="096C175C"/>
    <w:rsid w:val="096ECD40"/>
    <w:rsid w:val="0977DCBB"/>
    <w:rsid w:val="09783155"/>
    <w:rsid w:val="097A3537"/>
    <w:rsid w:val="097A5C62"/>
    <w:rsid w:val="097C14C4"/>
    <w:rsid w:val="097EEC50"/>
    <w:rsid w:val="097F4571"/>
    <w:rsid w:val="097FC1FF"/>
    <w:rsid w:val="0981B04E"/>
    <w:rsid w:val="09821EAC"/>
    <w:rsid w:val="0982AB5D"/>
    <w:rsid w:val="098560B9"/>
    <w:rsid w:val="09869889"/>
    <w:rsid w:val="09870618"/>
    <w:rsid w:val="0987A014"/>
    <w:rsid w:val="098B01F7"/>
    <w:rsid w:val="098C9188"/>
    <w:rsid w:val="098DBC5B"/>
    <w:rsid w:val="0992147E"/>
    <w:rsid w:val="09927049"/>
    <w:rsid w:val="0992E635"/>
    <w:rsid w:val="0994949C"/>
    <w:rsid w:val="099AF85E"/>
    <w:rsid w:val="099B2A47"/>
    <w:rsid w:val="099EF77A"/>
    <w:rsid w:val="099EFC3F"/>
    <w:rsid w:val="099F8AC6"/>
    <w:rsid w:val="09A17F68"/>
    <w:rsid w:val="09A29F37"/>
    <w:rsid w:val="09A42F90"/>
    <w:rsid w:val="09A4A762"/>
    <w:rsid w:val="09A572E3"/>
    <w:rsid w:val="09A70265"/>
    <w:rsid w:val="09A71EE1"/>
    <w:rsid w:val="09A85428"/>
    <w:rsid w:val="09A94422"/>
    <w:rsid w:val="09A9FD4E"/>
    <w:rsid w:val="09AAE146"/>
    <w:rsid w:val="09AAF260"/>
    <w:rsid w:val="09AC4FE6"/>
    <w:rsid w:val="09AD3E2D"/>
    <w:rsid w:val="09AE8FA1"/>
    <w:rsid w:val="09B09D01"/>
    <w:rsid w:val="09B11670"/>
    <w:rsid w:val="09B41368"/>
    <w:rsid w:val="09B5D09A"/>
    <w:rsid w:val="09B6BA21"/>
    <w:rsid w:val="09B8A333"/>
    <w:rsid w:val="09B99599"/>
    <w:rsid w:val="09B9F630"/>
    <w:rsid w:val="09BB12FA"/>
    <w:rsid w:val="09BB714C"/>
    <w:rsid w:val="09BC869E"/>
    <w:rsid w:val="09BC9267"/>
    <w:rsid w:val="09BCA0AE"/>
    <w:rsid w:val="09BE6B53"/>
    <w:rsid w:val="09BE7FF1"/>
    <w:rsid w:val="09BF405B"/>
    <w:rsid w:val="09BFEBA9"/>
    <w:rsid w:val="09C171E3"/>
    <w:rsid w:val="09C2AF37"/>
    <w:rsid w:val="09C2DC77"/>
    <w:rsid w:val="09C30576"/>
    <w:rsid w:val="09C47157"/>
    <w:rsid w:val="09C4AFC9"/>
    <w:rsid w:val="09C4D487"/>
    <w:rsid w:val="09C63B72"/>
    <w:rsid w:val="09C7F43E"/>
    <w:rsid w:val="09C82972"/>
    <w:rsid w:val="09C8AC03"/>
    <w:rsid w:val="09C90B5D"/>
    <w:rsid w:val="09C954F5"/>
    <w:rsid w:val="09CA2A7E"/>
    <w:rsid w:val="09CA3226"/>
    <w:rsid w:val="09CBB969"/>
    <w:rsid w:val="09CCF05C"/>
    <w:rsid w:val="09CD2AFF"/>
    <w:rsid w:val="09CDD727"/>
    <w:rsid w:val="09CF657B"/>
    <w:rsid w:val="09CF93BE"/>
    <w:rsid w:val="09D0B6CF"/>
    <w:rsid w:val="09D135B4"/>
    <w:rsid w:val="09D2A275"/>
    <w:rsid w:val="09D320CA"/>
    <w:rsid w:val="09D3CA7A"/>
    <w:rsid w:val="09D3CB97"/>
    <w:rsid w:val="09D524CE"/>
    <w:rsid w:val="09D61F3C"/>
    <w:rsid w:val="09D6C950"/>
    <w:rsid w:val="09D71477"/>
    <w:rsid w:val="09D7BD9A"/>
    <w:rsid w:val="09D88AF4"/>
    <w:rsid w:val="09D9F289"/>
    <w:rsid w:val="09DB1F53"/>
    <w:rsid w:val="09DB6E93"/>
    <w:rsid w:val="09DB89CC"/>
    <w:rsid w:val="09DBC48F"/>
    <w:rsid w:val="09DC2BE5"/>
    <w:rsid w:val="09DC398B"/>
    <w:rsid w:val="09DCEA12"/>
    <w:rsid w:val="09DDAC62"/>
    <w:rsid w:val="09DF7400"/>
    <w:rsid w:val="09DFC9EF"/>
    <w:rsid w:val="09DFDB89"/>
    <w:rsid w:val="09DFF335"/>
    <w:rsid w:val="09E26271"/>
    <w:rsid w:val="09E2F11E"/>
    <w:rsid w:val="09E458BD"/>
    <w:rsid w:val="09E4B7F5"/>
    <w:rsid w:val="09E52E27"/>
    <w:rsid w:val="09E5644F"/>
    <w:rsid w:val="09E6EBFD"/>
    <w:rsid w:val="09E768AB"/>
    <w:rsid w:val="09E8A173"/>
    <w:rsid w:val="09E8B2F8"/>
    <w:rsid w:val="09E93AC6"/>
    <w:rsid w:val="09EA0E05"/>
    <w:rsid w:val="09EE1ADE"/>
    <w:rsid w:val="09F03573"/>
    <w:rsid w:val="09F48FF3"/>
    <w:rsid w:val="09F4989E"/>
    <w:rsid w:val="09F5544B"/>
    <w:rsid w:val="09F60301"/>
    <w:rsid w:val="09F7BB0F"/>
    <w:rsid w:val="09F8170F"/>
    <w:rsid w:val="09F8609F"/>
    <w:rsid w:val="09F8F6F2"/>
    <w:rsid w:val="09F903B8"/>
    <w:rsid w:val="09F98FF7"/>
    <w:rsid w:val="09FC71DE"/>
    <w:rsid w:val="09FC88FC"/>
    <w:rsid w:val="09FC9853"/>
    <w:rsid w:val="09FDC7CD"/>
    <w:rsid w:val="09FE7C31"/>
    <w:rsid w:val="09FF8830"/>
    <w:rsid w:val="0A002C7C"/>
    <w:rsid w:val="0A02449F"/>
    <w:rsid w:val="0A028527"/>
    <w:rsid w:val="0A03C2B4"/>
    <w:rsid w:val="0A058AD8"/>
    <w:rsid w:val="0A062741"/>
    <w:rsid w:val="0A0651DD"/>
    <w:rsid w:val="0A06CAD7"/>
    <w:rsid w:val="0A07D5E9"/>
    <w:rsid w:val="0A085FAA"/>
    <w:rsid w:val="0A08AD17"/>
    <w:rsid w:val="0A0978C5"/>
    <w:rsid w:val="0A098968"/>
    <w:rsid w:val="0A0A162A"/>
    <w:rsid w:val="0A0A8B59"/>
    <w:rsid w:val="0A0C101B"/>
    <w:rsid w:val="0A0CE049"/>
    <w:rsid w:val="0A0D512D"/>
    <w:rsid w:val="0A0DDC3C"/>
    <w:rsid w:val="0A0E1FBD"/>
    <w:rsid w:val="0A0E4132"/>
    <w:rsid w:val="0A0EE266"/>
    <w:rsid w:val="0A12C5AB"/>
    <w:rsid w:val="0A169C87"/>
    <w:rsid w:val="0A1D2945"/>
    <w:rsid w:val="0A1D6CEE"/>
    <w:rsid w:val="0A1D7D67"/>
    <w:rsid w:val="0A1EEC38"/>
    <w:rsid w:val="0A1F6810"/>
    <w:rsid w:val="0A210614"/>
    <w:rsid w:val="0A2175C6"/>
    <w:rsid w:val="0A23C6B0"/>
    <w:rsid w:val="0A2784D1"/>
    <w:rsid w:val="0A278C6F"/>
    <w:rsid w:val="0A27BEBB"/>
    <w:rsid w:val="0A27EA57"/>
    <w:rsid w:val="0A27FC41"/>
    <w:rsid w:val="0A27FD71"/>
    <w:rsid w:val="0A29CD90"/>
    <w:rsid w:val="0A2ABABE"/>
    <w:rsid w:val="0A2B6FEF"/>
    <w:rsid w:val="0A2F2A76"/>
    <w:rsid w:val="0A2F3B89"/>
    <w:rsid w:val="0A31239B"/>
    <w:rsid w:val="0A316A36"/>
    <w:rsid w:val="0A3248A8"/>
    <w:rsid w:val="0A33CA4E"/>
    <w:rsid w:val="0A34797A"/>
    <w:rsid w:val="0A357837"/>
    <w:rsid w:val="0A3598A5"/>
    <w:rsid w:val="0A3598FD"/>
    <w:rsid w:val="0A36A42A"/>
    <w:rsid w:val="0A377C12"/>
    <w:rsid w:val="0A37CE94"/>
    <w:rsid w:val="0A380DFB"/>
    <w:rsid w:val="0A39BCA6"/>
    <w:rsid w:val="0A3A74C4"/>
    <w:rsid w:val="0A3BEBA5"/>
    <w:rsid w:val="0A3C70D2"/>
    <w:rsid w:val="0A427A3E"/>
    <w:rsid w:val="0A439CCC"/>
    <w:rsid w:val="0A446C57"/>
    <w:rsid w:val="0A45651A"/>
    <w:rsid w:val="0A45651E"/>
    <w:rsid w:val="0A457823"/>
    <w:rsid w:val="0A458AE6"/>
    <w:rsid w:val="0A46AEEE"/>
    <w:rsid w:val="0A48F28C"/>
    <w:rsid w:val="0A4B2175"/>
    <w:rsid w:val="0A4C06AD"/>
    <w:rsid w:val="0A4C2E54"/>
    <w:rsid w:val="0A4DE2EE"/>
    <w:rsid w:val="0A4DEB0D"/>
    <w:rsid w:val="0A50CA7F"/>
    <w:rsid w:val="0A52CCE7"/>
    <w:rsid w:val="0A537964"/>
    <w:rsid w:val="0A53917E"/>
    <w:rsid w:val="0A546776"/>
    <w:rsid w:val="0A565736"/>
    <w:rsid w:val="0A569B51"/>
    <w:rsid w:val="0A58BEEF"/>
    <w:rsid w:val="0A5976BD"/>
    <w:rsid w:val="0A59D52C"/>
    <w:rsid w:val="0A5AAB00"/>
    <w:rsid w:val="0A5B4070"/>
    <w:rsid w:val="0A5C1BF3"/>
    <w:rsid w:val="0A5D77A6"/>
    <w:rsid w:val="0A5E150A"/>
    <w:rsid w:val="0A5FAAB5"/>
    <w:rsid w:val="0A614B18"/>
    <w:rsid w:val="0A61A268"/>
    <w:rsid w:val="0A6206CE"/>
    <w:rsid w:val="0A630DE4"/>
    <w:rsid w:val="0A65965B"/>
    <w:rsid w:val="0A66A7ED"/>
    <w:rsid w:val="0A6772D0"/>
    <w:rsid w:val="0A6A9D11"/>
    <w:rsid w:val="0A6B479E"/>
    <w:rsid w:val="0A6C067D"/>
    <w:rsid w:val="0A6D90BD"/>
    <w:rsid w:val="0A6DBC6F"/>
    <w:rsid w:val="0A6DEF6B"/>
    <w:rsid w:val="0A6ED73C"/>
    <w:rsid w:val="0A6F59BD"/>
    <w:rsid w:val="0A6FC599"/>
    <w:rsid w:val="0A70F76F"/>
    <w:rsid w:val="0A722928"/>
    <w:rsid w:val="0A73E375"/>
    <w:rsid w:val="0A745000"/>
    <w:rsid w:val="0A74B477"/>
    <w:rsid w:val="0A750CFC"/>
    <w:rsid w:val="0A76110C"/>
    <w:rsid w:val="0A78F0A9"/>
    <w:rsid w:val="0A79A0AD"/>
    <w:rsid w:val="0A7D08ED"/>
    <w:rsid w:val="0A7FBF62"/>
    <w:rsid w:val="0A836673"/>
    <w:rsid w:val="0A83FA58"/>
    <w:rsid w:val="0A862966"/>
    <w:rsid w:val="0A86B4A9"/>
    <w:rsid w:val="0A876AD2"/>
    <w:rsid w:val="0A87986F"/>
    <w:rsid w:val="0A8882E8"/>
    <w:rsid w:val="0A88EF96"/>
    <w:rsid w:val="0A8915A7"/>
    <w:rsid w:val="0A8A0AB1"/>
    <w:rsid w:val="0A8A1B3E"/>
    <w:rsid w:val="0A8A4881"/>
    <w:rsid w:val="0A8D6328"/>
    <w:rsid w:val="0A8E52D3"/>
    <w:rsid w:val="0A8EF36F"/>
    <w:rsid w:val="0A8F3646"/>
    <w:rsid w:val="0A904300"/>
    <w:rsid w:val="0A904ABD"/>
    <w:rsid w:val="0A90C6D4"/>
    <w:rsid w:val="0A9172F8"/>
    <w:rsid w:val="0A91C8A4"/>
    <w:rsid w:val="0A924572"/>
    <w:rsid w:val="0A93304C"/>
    <w:rsid w:val="0A93444B"/>
    <w:rsid w:val="0A934FCF"/>
    <w:rsid w:val="0A93B906"/>
    <w:rsid w:val="0A96CB3A"/>
    <w:rsid w:val="0A992799"/>
    <w:rsid w:val="0A99F70E"/>
    <w:rsid w:val="0A9A4304"/>
    <w:rsid w:val="0A9D08F0"/>
    <w:rsid w:val="0A9FE532"/>
    <w:rsid w:val="0AA34F3C"/>
    <w:rsid w:val="0AA3BBEA"/>
    <w:rsid w:val="0AA4545E"/>
    <w:rsid w:val="0AA510EB"/>
    <w:rsid w:val="0AA5454E"/>
    <w:rsid w:val="0AA69C59"/>
    <w:rsid w:val="0AA71970"/>
    <w:rsid w:val="0AA737A6"/>
    <w:rsid w:val="0AA76A7C"/>
    <w:rsid w:val="0AA929B3"/>
    <w:rsid w:val="0AA957F0"/>
    <w:rsid w:val="0AAA2726"/>
    <w:rsid w:val="0AAA739F"/>
    <w:rsid w:val="0AAAA51B"/>
    <w:rsid w:val="0AAAB1C4"/>
    <w:rsid w:val="0AAC7140"/>
    <w:rsid w:val="0AAED71E"/>
    <w:rsid w:val="0AAFFE5C"/>
    <w:rsid w:val="0AB029BF"/>
    <w:rsid w:val="0AB0313E"/>
    <w:rsid w:val="0AB06E7E"/>
    <w:rsid w:val="0AB0E965"/>
    <w:rsid w:val="0AB12E02"/>
    <w:rsid w:val="0AB2D2CE"/>
    <w:rsid w:val="0AB41FA4"/>
    <w:rsid w:val="0AB44EC5"/>
    <w:rsid w:val="0AB4829D"/>
    <w:rsid w:val="0AB5E5F3"/>
    <w:rsid w:val="0AB6A30C"/>
    <w:rsid w:val="0AB6EB36"/>
    <w:rsid w:val="0AB831C8"/>
    <w:rsid w:val="0AB8E088"/>
    <w:rsid w:val="0AB93D94"/>
    <w:rsid w:val="0AB98879"/>
    <w:rsid w:val="0ABB076D"/>
    <w:rsid w:val="0ABC73D6"/>
    <w:rsid w:val="0ABC8744"/>
    <w:rsid w:val="0ABD5C3E"/>
    <w:rsid w:val="0ABEE6F8"/>
    <w:rsid w:val="0ABF6AB8"/>
    <w:rsid w:val="0AC09A8A"/>
    <w:rsid w:val="0AC395EB"/>
    <w:rsid w:val="0AC65501"/>
    <w:rsid w:val="0AC73659"/>
    <w:rsid w:val="0AC75078"/>
    <w:rsid w:val="0AC78AF7"/>
    <w:rsid w:val="0AC83EBD"/>
    <w:rsid w:val="0AC8F178"/>
    <w:rsid w:val="0AC94DF4"/>
    <w:rsid w:val="0ACACDC1"/>
    <w:rsid w:val="0ACAE50E"/>
    <w:rsid w:val="0ACD59B5"/>
    <w:rsid w:val="0ACEFF80"/>
    <w:rsid w:val="0ACFA06D"/>
    <w:rsid w:val="0ACFF798"/>
    <w:rsid w:val="0AD03E36"/>
    <w:rsid w:val="0AD23530"/>
    <w:rsid w:val="0AD3265A"/>
    <w:rsid w:val="0AD51A3C"/>
    <w:rsid w:val="0AD534C4"/>
    <w:rsid w:val="0AD55539"/>
    <w:rsid w:val="0AD64827"/>
    <w:rsid w:val="0AD89A94"/>
    <w:rsid w:val="0AD89CBF"/>
    <w:rsid w:val="0AD9AA3C"/>
    <w:rsid w:val="0ADBC434"/>
    <w:rsid w:val="0ADD7056"/>
    <w:rsid w:val="0AE1CEF6"/>
    <w:rsid w:val="0AE1FAE3"/>
    <w:rsid w:val="0AE4C3EF"/>
    <w:rsid w:val="0AE82C02"/>
    <w:rsid w:val="0AE8474B"/>
    <w:rsid w:val="0AE84A88"/>
    <w:rsid w:val="0AE9B921"/>
    <w:rsid w:val="0AEC712C"/>
    <w:rsid w:val="0AED1E26"/>
    <w:rsid w:val="0AEE291D"/>
    <w:rsid w:val="0AEEB66A"/>
    <w:rsid w:val="0AEED544"/>
    <w:rsid w:val="0AF0D57E"/>
    <w:rsid w:val="0AF1E14B"/>
    <w:rsid w:val="0AF4B634"/>
    <w:rsid w:val="0AF54F57"/>
    <w:rsid w:val="0AF6120A"/>
    <w:rsid w:val="0AF67D0C"/>
    <w:rsid w:val="0AF76809"/>
    <w:rsid w:val="0AF88837"/>
    <w:rsid w:val="0AFB9659"/>
    <w:rsid w:val="0AFBD4A1"/>
    <w:rsid w:val="0AFC1EBD"/>
    <w:rsid w:val="0AFD0911"/>
    <w:rsid w:val="0AFD28B7"/>
    <w:rsid w:val="0AFD5CC9"/>
    <w:rsid w:val="0AFE062A"/>
    <w:rsid w:val="0AFF690F"/>
    <w:rsid w:val="0B020819"/>
    <w:rsid w:val="0B046C6B"/>
    <w:rsid w:val="0B05C9A8"/>
    <w:rsid w:val="0B05DC05"/>
    <w:rsid w:val="0B089C6D"/>
    <w:rsid w:val="0B091428"/>
    <w:rsid w:val="0B094327"/>
    <w:rsid w:val="0B09B304"/>
    <w:rsid w:val="0B0A445B"/>
    <w:rsid w:val="0B0BE056"/>
    <w:rsid w:val="0B0C9311"/>
    <w:rsid w:val="0B0D2D5E"/>
    <w:rsid w:val="0B0D5F47"/>
    <w:rsid w:val="0B0DDE91"/>
    <w:rsid w:val="0B0DE060"/>
    <w:rsid w:val="0B0E3B84"/>
    <w:rsid w:val="0B0E4832"/>
    <w:rsid w:val="0B0E6A2A"/>
    <w:rsid w:val="0B1105A6"/>
    <w:rsid w:val="0B115450"/>
    <w:rsid w:val="0B115ED6"/>
    <w:rsid w:val="0B11B7B4"/>
    <w:rsid w:val="0B125856"/>
    <w:rsid w:val="0B13C500"/>
    <w:rsid w:val="0B15DEA7"/>
    <w:rsid w:val="0B15E8F4"/>
    <w:rsid w:val="0B176F72"/>
    <w:rsid w:val="0B18F6F1"/>
    <w:rsid w:val="0B1A6782"/>
    <w:rsid w:val="0B1AB8E1"/>
    <w:rsid w:val="0B1AFA4B"/>
    <w:rsid w:val="0B1B6B48"/>
    <w:rsid w:val="0B1EAF40"/>
    <w:rsid w:val="0B1ED41C"/>
    <w:rsid w:val="0B1FF7A4"/>
    <w:rsid w:val="0B220498"/>
    <w:rsid w:val="0B22372D"/>
    <w:rsid w:val="0B22D679"/>
    <w:rsid w:val="0B23139E"/>
    <w:rsid w:val="0B23381C"/>
    <w:rsid w:val="0B23F323"/>
    <w:rsid w:val="0B24F16A"/>
    <w:rsid w:val="0B25144B"/>
    <w:rsid w:val="0B2678A3"/>
    <w:rsid w:val="0B27D0AC"/>
    <w:rsid w:val="0B27F532"/>
    <w:rsid w:val="0B28C14C"/>
    <w:rsid w:val="0B28CD40"/>
    <w:rsid w:val="0B28DC8A"/>
    <w:rsid w:val="0B291E2E"/>
    <w:rsid w:val="0B2A5A27"/>
    <w:rsid w:val="0B2B1BA8"/>
    <w:rsid w:val="0B2EBC6D"/>
    <w:rsid w:val="0B2FE812"/>
    <w:rsid w:val="0B2FF80A"/>
    <w:rsid w:val="0B31A65C"/>
    <w:rsid w:val="0B35872A"/>
    <w:rsid w:val="0B3618E5"/>
    <w:rsid w:val="0B37DE33"/>
    <w:rsid w:val="0B3854FC"/>
    <w:rsid w:val="0B39C51F"/>
    <w:rsid w:val="0B3DD717"/>
    <w:rsid w:val="0B4222E1"/>
    <w:rsid w:val="0B44B6E9"/>
    <w:rsid w:val="0B459176"/>
    <w:rsid w:val="0B45F0BD"/>
    <w:rsid w:val="0B469982"/>
    <w:rsid w:val="0B4A31B7"/>
    <w:rsid w:val="0B4B6D53"/>
    <w:rsid w:val="0B4D2797"/>
    <w:rsid w:val="0B5053E2"/>
    <w:rsid w:val="0B5056F3"/>
    <w:rsid w:val="0B51047A"/>
    <w:rsid w:val="0B5250AD"/>
    <w:rsid w:val="0B56727E"/>
    <w:rsid w:val="0B5813E5"/>
    <w:rsid w:val="0B58742B"/>
    <w:rsid w:val="0B59A544"/>
    <w:rsid w:val="0B59BBD1"/>
    <w:rsid w:val="0B5AF100"/>
    <w:rsid w:val="0B5ED768"/>
    <w:rsid w:val="0B605DB5"/>
    <w:rsid w:val="0B60A3B3"/>
    <w:rsid w:val="0B62BB1F"/>
    <w:rsid w:val="0B657512"/>
    <w:rsid w:val="0B657FC5"/>
    <w:rsid w:val="0B662E62"/>
    <w:rsid w:val="0B6670E7"/>
    <w:rsid w:val="0B683B01"/>
    <w:rsid w:val="0B68B576"/>
    <w:rsid w:val="0B6CBBF4"/>
    <w:rsid w:val="0B6CEBE9"/>
    <w:rsid w:val="0B6D3194"/>
    <w:rsid w:val="0B710530"/>
    <w:rsid w:val="0B7269E8"/>
    <w:rsid w:val="0B73E2BA"/>
    <w:rsid w:val="0B73E6D0"/>
    <w:rsid w:val="0B740A6D"/>
    <w:rsid w:val="0B77A1C6"/>
    <w:rsid w:val="0B79CB9B"/>
    <w:rsid w:val="0B7AAFCD"/>
    <w:rsid w:val="0B7AB07F"/>
    <w:rsid w:val="0B7B317C"/>
    <w:rsid w:val="0B7C9E64"/>
    <w:rsid w:val="0B7CDE7B"/>
    <w:rsid w:val="0B81BDAB"/>
    <w:rsid w:val="0B821883"/>
    <w:rsid w:val="0B828F9F"/>
    <w:rsid w:val="0B846E78"/>
    <w:rsid w:val="0B87BDE4"/>
    <w:rsid w:val="0B87E3B9"/>
    <w:rsid w:val="0B883A72"/>
    <w:rsid w:val="0B89159A"/>
    <w:rsid w:val="0B8A4212"/>
    <w:rsid w:val="0B8A44D4"/>
    <w:rsid w:val="0B8C4972"/>
    <w:rsid w:val="0B8C64C3"/>
    <w:rsid w:val="0B8C888F"/>
    <w:rsid w:val="0B8F8B92"/>
    <w:rsid w:val="0B8FE92B"/>
    <w:rsid w:val="0B906AFC"/>
    <w:rsid w:val="0B917BB0"/>
    <w:rsid w:val="0B923B37"/>
    <w:rsid w:val="0B93A615"/>
    <w:rsid w:val="0B956E8D"/>
    <w:rsid w:val="0B96C0BD"/>
    <w:rsid w:val="0B99CF45"/>
    <w:rsid w:val="0B9A06A1"/>
    <w:rsid w:val="0B9C74B9"/>
    <w:rsid w:val="0B9F14AD"/>
    <w:rsid w:val="0BA1DE16"/>
    <w:rsid w:val="0BA214B6"/>
    <w:rsid w:val="0BA33164"/>
    <w:rsid w:val="0BA33D05"/>
    <w:rsid w:val="0BA3DEC6"/>
    <w:rsid w:val="0BA5328B"/>
    <w:rsid w:val="0BA896C7"/>
    <w:rsid w:val="0BAE284E"/>
    <w:rsid w:val="0BAE5B6C"/>
    <w:rsid w:val="0BAE5FA2"/>
    <w:rsid w:val="0BB06EAD"/>
    <w:rsid w:val="0BB15C39"/>
    <w:rsid w:val="0BB3B01C"/>
    <w:rsid w:val="0BB5D307"/>
    <w:rsid w:val="0BB6CB4A"/>
    <w:rsid w:val="0BB6E14C"/>
    <w:rsid w:val="0BB73A8E"/>
    <w:rsid w:val="0BB7C845"/>
    <w:rsid w:val="0BB88D93"/>
    <w:rsid w:val="0BB8FD1F"/>
    <w:rsid w:val="0BB95E24"/>
    <w:rsid w:val="0BBAEF91"/>
    <w:rsid w:val="0BBBAD24"/>
    <w:rsid w:val="0BBD8244"/>
    <w:rsid w:val="0BBFC646"/>
    <w:rsid w:val="0BC31DCF"/>
    <w:rsid w:val="0BC42071"/>
    <w:rsid w:val="0BC43469"/>
    <w:rsid w:val="0BC58AD4"/>
    <w:rsid w:val="0BC6E983"/>
    <w:rsid w:val="0BC72A99"/>
    <w:rsid w:val="0BC747AF"/>
    <w:rsid w:val="0BC7D75D"/>
    <w:rsid w:val="0BC8CA8D"/>
    <w:rsid w:val="0BC9C9D8"/>
    <w:rsid w:val="0BCA7E4A"/>
    <w:rsid w:val="0BCAADBA"/>
    <w:rsid w:val="0BCBCBC9"/>
    <w:rsid w:val="0BCC116C"/>
    <w:rsid w:val="0BCD5B70"/>
    <w:rsid w:val="0BCE1AC5"/>
    <w:rsid w:val="0BCE6A66"/>
    <w:rsid w:val="0BCE855D"/>
    <w:rsid w:val="0BCF7468"/>
    <w:rsid w:val="0BD3AC31"/>
    <w:rsid w:val="0BD3C3A4"/>
    <w:rsid w:val="0BD4ED96"/>
    <w:rsid w:val="0BD5D77F"/>
    <w:rsid w:val="0BD80FF6"/>
    <w:rsid w:val="0BD835E1"/>
    <w:rsid w:val="0BD8486E"/>
    <w:rsid w:val="0BDAE66C"/>
    <w:rsid w:val="0BDB7A7D"/>
    <w:rsid w:val="0BDD337C"/>
    <w:rsid w:val="0BDF6CBD"/>
    <w:rsid w:val="0BDFDF7F"/>
    <w:rsid w:val="0BE32CC1"/>
    <w:rsid w:val="0BE52862"/>
    <w:rsid w:val="0BE723E3"/>
    <w:rsid w:val="0BE88E42"/>
    <w:rsid w:val="0BEA6102"/>
    <w:rsid w:val="0BED0533"/>
    <w:rsid w:val="0BEF1977"/>
    <w:rsid w:val="0BF039CE"/>
    <w:rsid w:val="0BF05595"/>
    <w:rsid w:val="0BF06F40"/>
    <w:rsid w:val="0BF0E934"/>
    <w:rsid w:val="0BF100F0"/>
    <w:rsid w:val="0BF20D24"/>
    <w:rsid w:val="0BF2129D"/>
    <w:rsid w:val="0BF44254"/>
    <w:rsid w:val="0BF455D7"/>
    <w:rsid w:val="0BF52316"/>
    <w:rsid w:val="0BF6D5FE"/>
    <w:rsid w:val="0BF71AB6"/>
    <w:rsid w:val="0BF8B61C"/>
    <w:rsid w:val="0BF91A59"/>
    <w:rsid w:val="0BFA65BE"/>
    <w:rsid w:val="0BFAD3C4"/>
    <w:rsid w:val="0BFCB929"/>
    <w:rsid w:val="0C0165FB"/>
    <w:rsid w:val="0C01B537"/>
    <w:rsid w:val="0C01CA22"/>
    <w:rsid w:val="0C042FA8"/>
    <w:rsid w:val="0C0478CB"/>
    <w:rsid w:val="0C048DE5"/>
    <w:rsid w:val="0C0518F1"/>
    <w:rsid w:val="0C05E22B"/>
    <w:rsid w:val="0C072A78"/>
    <w:rsid w:val="0C07955E"/>
    <w:rsid w:val="0C087E3E"/>
    <w:rsid w:val="0C091FCC"/>
    <w:rsid w:val="0C0A644B"/>
    <w:rsid w:val="0C0B4A2A"/>
    <w:rsid w:val="0C0BE072"/>
    <w:rsid w:val="0C0C9D26"/>
    <w:rsid w:val="0C1948AC"/>
    <w:rsid w:val="0C1A6B1B"/>
    <w:rsid w:val="0C217E51"/>
    <w:rsid w:val="0C22F687"/>
    <w:rsid w:val="0C23FA46"/>
    <w:rsid w:val="0C241DC3"/>
    <w:rsid w:val="0C25337B"/>
    <w:rsid w:val="0C2899A1"/>
    <w:rsid w:val="0C2CA507"/>
    <w:rsid w:val="0C2F0E5B"/>
    <w:rsid w:val="0C307795"/>
    <w:rsid w:val="0C31E5C0"/>
    <w:rsid w:val="0C32DBFC"/>
    <w:rsid w:val="0C33AF48"/>
    <w:rsid w:val="0C35D664"/>
    <w:rsid w:val="0C370395"/>
    <w:rsid w:val="0C375C75"/>
    <w:rsid w:val="0C3928F3"/>
    <w:rsid w:val="0C3989B6"/>
    <w:rsid w:val="0C39950D"/>
    <w:rsid w:val="0C3A0547"/>
    <w:rsid w:val="0C3A43B5"/>
    <w:rsid w:val="0C3ABC2E"/>
    <w:rsid w:val="0C3B1DB0"/>
    <w:rsid w:val="0C3E00F7"/>
    <w:rsid w:val="0C3EECF9"/>
    <w:rsid w:val="0C3F343B"/>
    <w:rsid w:val="0C440C4F"/>
    <w:rsid w:val="0C454B72"/>
    <w:rsid w:val="0C464307"/>
    <w:rsid w:val="0C477717"/>
    <w:rsid w:val="0C4B03AB"/>
    <w:rsid w:val="0C4CC041"/>
    <w:rsid w:val="0C4CD815"/>
    <w:rsid w:val="0C4FC125"/>
    <w:rsid w:val="0C50F666"/>
    <w:rsid w:val="0C51905E"/>
    <w:rsid w:val="0C5554BD"/>
    <w:rsid w:val="0C564268"/>
    <w:rsid w:val="0C591FA3"/>
    <w:rsid w:val="0C59ED35"/>
    <w:rsid w:val="0C5A5F20"/>
    <w:rsid w:val="0C5C858D"/>
    <w:rsid w:val="0C5CD351"/>
    <w:rsid w:val="0C5CEAD3"/>
    <w:rsid w:val="0C5CF37C"/>
    <w:rsid w:val="0C5D3404"/>
    <w:rsid w:val="0C5F10F9"/>
    <w:rsid w:val="0C60AE95"/>
    <w:rsid w:val="0C60E825"/>
    <w:rsid w:val="0C611DCD"/>
    <w:rsid w:val="0C641885"/>
    <w:rsid w:val="0C6480C2"/>
    <w:rsid w:val="0C651E81"/>
    <w:rsid w:val="0C66AEEF"/>
    <w:rsid w:val="0C670BFB"/>
    <w:rsid w:val="0C67EEFF"/>
    <w:rsid w:val="0C687C18"/>
    <w:rsid w:val="0C69B0A1"/>
    <w:rsid w:val="0C6B0D3A"/>
    <w:rsid w:val="0C6B764F"/>
    <w:rsid w:val="0C6B80E5"/>
    <w:rsid w:val="0C6C963E"/>
    <w:rsid w:val="0C6CAC67"/>
    <w:rsid w:val="0C6F3330"/>
    <w:rsid w:val="0C6FB1F1"/>
    <w:rsid w:val="0C6FEB30"/>
    <w:rsid w:val="0C7093C9"/>
    <w:rsid w:val="0C70A5A5"/>
    <w:rsid w:val="0C71C1C7"/>
    <w:rsid w:val="0C74BC7C"/>
    <w:rsid w:val="0C74CA7B"/>
    <w:rsid w:val="0C75646B"/>
    <w:rsid w:val="0C7577CA"/>
    <w:rsid w:val="0C7622AB"/>
    <w:rsid w:val="0C77409E"/>
    <w:rsid w:val="0C778828"/>
    <w:rsid w:val="0C77E5A4"/>
    <w:rsid w:val="0C781EBF"/>
    <w:rsid w:val="0C7ADF2B"/>
    <w:rsid w:val="0C7C5318"/>
    <w:rsid w:val="0C833D1C"/>
    <w:rsid w:val="0C8386BC"/>
    <w:rsid w:val="0C8507A7"/>
    <w:rsid w:val="0C85086A"/>
    <w:rsid w:val="0C86451A"/>
    <w:rsid w:val="0C880A44"/>
    <w:rsid w:val="0C8849BD"/>
    <w:rsid w:val="0C8DB1AC"/>
    <w:rsid w:val="0C8F971A"/>
    <w:rsid w:val="0C91EE20"/>
    <w:rsid w:val="0C94BE9A"/>
    <w:rsid w:val="0C94D98C"/>
    <w:rsid w:val="0C952EE7"/>
    <w:rsid w:val="0C95A878"/>
    <w:rsid w:val="0C96CCD8"/>
    <w:rsid w:val="0C97B23C"/>
    <w:rsid w:val="0C9ACCFB"/>
    <w:rsid w:val="0C9F792B"/>
    <w:rsid w:val="0C9F8E30"/>
    <w:rsid w:val="0C9FC548"/>
    <w:rsid w:val="0CA08E3F"/>
    <w:rsid w:val="0CA1281E"/>
    <w:rsid w:val="0CA31D22"/>
    <w:rsid w:val="0CA3B2C2"/>
    <w:rsid w:val="0CA91B94"/>
    <w:rsid w:val="0CAAF841"/>
    <w:rsid w:val="0CAE27D3"/>
    <w:rsid w:val="0CB60722"/>
    <w:rsid w:val="0CB65324"/>
    <w:rsid w:val="0CB88045"/>
    <w:rsid w:val="0CBA0BF6"/>
    <w:rsid w:val="0CBBBEAA"/>
    <w:rsid w:val="0CBD025D"/>
    <w:rsid w:val="0CBE8D11"/>
    <w:rsid w:val="0CBF82E6"/>
    <w:rsid w:val="0CC115B4"/>
    <w:rsid w:val="0CC31634"/>
    <w:rsid w:val="0CC3E10D"/>
    <w:rsid w:val="0CC49583"/>
    <w:rsid w:val="0CC74607"/>
    <w:rsid w:val="0CC766B4"/>
    <w:rsid w:val="0CC7B755"/>
    <w:rsid w:val="0CC83405"/>
    <w:rsid w:val="0CC985C4"/>
    <w:rsid w:val="0CCBF4F1"/>
    <w:rsid w:val="0CCCFD33"/>
    <w:rsid w:val="0CCD2889"/>
    <w:rsid w:val="0CCDBF94"/>
    <w:rsid w:val="0CCED455"/>
    <w:rsid w:val="0CCEECC1"/>
    <w:rsid w:val="0CD2F4D9"/>
    <w:rsid w:val="0CD3ABA8"/>
    <w:rsid w:val="0CD51E14"/>
    <w:rsid w:val="0CD589C7"/>
    <w:rsid w:val="0CDD2F37"/>
    <w:rsid w:val="0CDE77D1"/>
    <w:rsid w:val="0CDF8E36"/>
    <w:rsid w:val="0CE0599C"/>
    <w:rsid w:val="0CE13AAA"/>
    <w:rsid w:val="0CE16A11"/>
    <w:rsid w:val="0CE1F0C4"/>
    <w:rsid w:val="0CE3CBC8"/>
    <w:rsid w:val="0CE45D09"/>
    <w:rsid w:val="0CE4955E"/>
    <w:rsid w:val="0CE4B397"/>
    <w:rsid w:val="0CE78242"/>
    <w:rsid w:val="0CEA3A19"/>
    <w:rsid w:val="0CEA64E2"/>
    <w:rsid w:val="0CEB48A5"/>
    <w:rsid w:val="0CEC5C4A"/>
    <w:rsid w:val="0CECD04F"/>
    <w:rsid w:val="0CEFAFE3"/>
    <w:rsid w:val="0CF06EFE"/>
    <w:rsid w:val="0CF074C8"/>
    <w:rsid w:val="0CF08109"/>
    <w:rsid w:val="0CF1B879"/>
    <w:rsid w:val="0CF23A3E"/>
    <w:rsid w:val="0CF2CBCD"/>
    <w:rsid w:val="0CF8223F"/>
    <w:rsid w:val="0CF89DC6"/>
    <w:rsid w:val="0CFC7414"/>
    <w:rsid w:val="0CFC9356"/>
    <w:rsid w:val="0CFD7B4B"/>
    <w:rsid w:val="0CFE063B"/>
    <w:rsid w:val="0D004ED0"/>
    <w:rsid w:val="0D0348DC"/>
    <w:rsid w:val="0D040896"/>
    <w:rsid w:val="0D04ABA9"/>
    <w:rsid w:val="0D04EDFD"/>
    <w:rsid w:val="0D053937"/>
    <w:rsid w:val="0D083193"/>
    <w:rsid w:val="0D093C3C"/>
    <w:rsid w:val="0D0A552F"/>
    <w:rsid w:val="0D0DE90C"/>
    <w:rsid w:val="0D0F2E54"/>
    <w:rsid w:val="0D11C559"/>
    <w:rsid w:val="0D158F87"/>
    <w:rsid w:val="0D15CE6E"/>
    <w:rsid w:val="0D170641"/>
    <w:rsid w:val="0D173714"/>
    <w:rsid w:val="0D177878"/>
    <w:rsid w:val="0D17880D"/>
    <w:rsid w:val="0D18B043"/>
    <w:rsid w:val="0D19EF64"/>
    <w:rsid w:val="0D204532"/>
    <w:rsid w:val="0D211834"/>
    <w:rsid w:val="0D21B73A"/>
    <w:rsid w:val="0D22D400"/>
    <w:rsid w:val="0D23368A"/>
    <w:rsid w:val="0D23FE62"/>
    <w:rsid w:val="0D24F3EC"/>
    <w:rsid w:val="0D271221"/>
    <w:rsid w:val="0D278884"/>
    <w:rsid w:val="0D27CED2"/>
    <w:rsid w:val="0D27EBD4"/>
    <w:rsid w:val="0D292004"/>
    <w:rsid w:val="0D2AF226"/>
    <w:rsid w:val="0D2BADB8"/>
    <w:rsid w:val="0D2CC5B1"/>
    <w:rsid w:val="0D2D5B37"/>
    <w:rsid w:val="0D304E50"/>
    <w:rsid w:val="0D318216"/>
    <w:rsid w:val="0D31BFC0"/>
    <w:rsid w:val="0D3270BD"/>
    <w:rsid w:val="0D33F52B"/>
    <w:rsid w:val="0D34CDEF"/>
    <w:rsid w:val="0D351083"/>
    <w:rsid w:val="0D36D4D2"/>
    <w:rsid w:val="0D372D08"/>
    <w:rsid w:val="0D384855"/>
    <w:rsid w:val="0D385471"/>
    <w:rsid w:val="0D386D49"/>
    <w:rsid w:val="0D391C6C"/>
    <w:rsid w:val="0D3B3E98"/>
    <w:rsid w:val="0D3C2E37"/>
    <w:rsid w:val="0D3C4F98"/>
    <w:rsid w:val="0D3C7FB4"/>
    <w:rsid w:val="0D3DF29F"/>
    <w:rsid w:val="0D3F4AE5"/>
    <w:rsid w:val="0D424C7E"/>
    <w:rsid w:val="0D4417A2"/>
    <w:rsid w:val="0D45A088"/>
    <w:rsid w:val="0D463580"/>
    <w:rsid w:val="0D4743EC"/>
    <w:rsid w:val="0D4DD1AF"/>
    <w:rsid w:val="0D4DE81D"/>
    <w:rsid w:val="0D4FF6DA"/>
    <w:rsid w:val="0D50445C"/>
    <w:rsid w:val="0D50CBAE"/>
    <w:rsid w:val="0D51578F"/>
    <w:rsid w:val="0D52C7EA"/>
    <w:rsid w:val="0D5308C4"/>
    <w:rsid w:val="0D5386CF"/>
    <w:rsid w:val="0D545BB3"/>
    <w:rsid w:val="0D54AC1A"/>
    <w:rsid w:val="0D5664C9"/>
    <w:rsid w:val="0D5888F5"/>
    <w:rsid w:val="0D588CC5"/>
    <w:rsid w:val="0D614E06"/>
    <w:rsid w:val="0D61579A"/>
    <w:rsid w:val="0D62BBB3"/>
    <w:rsid w:val="0D63685B"/>
    <w:rsid w:val="0D64B618"/>
    <w:rsid w:val="0D64E9C1"/>
    <w:rsid w:val="0D65B4A8"/>
    <w:rsid w:val="0D65BAAC"/>
    <w:rsid w:val="0D6B529C"/>
    <w:rsid w:val="0D6BAD1F"/>
    <w:rsid w:val="0D6BB6B0"/>
    <w:rsid w:val="0D6BE8A6"/>
    <w:rsid w:val="0D6E9AE1"/>
    <w:rsid w:val="0D6FCBE3"/>
    <w:rsid w:val="0D70C3E4"/>
    <w:rsid w:val="0D725E7E"/>
    <w:rsid w:val="0D728014"/>
    <w:rsid w:val="0D7291A6"/>
    <w:rsid w:val="0D72B41C"/>
    <w:rsid w:val="0D746E25"/>
    <w:rsid w:val="0D75370E"/>
    <w:rsid w:val="0D76AB7A"/>
    <w:rsid w:val="0D771FDC"/>
    <w:rsid w:val="0D77D1B0"/>
    <w:rsid w:val="0D78EDF0"/>
    <w:rsid w:val="0D795942"/>
    <w:rsid w:val="0D7A37CA"/>
    <w:rsid w:val="0D7AB691"/>
    <w:rsid w:val="0D7ABC05"/>
    <w:rsid w:val="0D7AD940"/>
    <w:rsid w:val="0D7B4AB7"/>
    <w:rsid w:val="0D7B854E"/>
    <w:rsid w:val="0D7BCDBC"/>
    <w:rsid w:val="0D7CD239"/>
    <w:rsid w:val="0D7D3272"/>
    <w:rsid w:val="0D7E5B36"/>
    <w:rsid w:val="0D7FA810"/>
    <w:rsid w:val="0D817C11"/>
    <w:rsid w:val="0D8228A4"/>
    <w:rsid w:val="0D823854"/>
    <w:rsid w:val="0D837333"/>
    <w:rsid w:val="0D83A046"/>
    <w:rsid w:val="0D844EC0"/>
    <w:rsid w:val="0D84893B"/>
    <w:rsid w:val="0D85330B"/>
    <w:rsid w:val="0D8B2046"/>
    <w:rsid w:val="0D8CD03C"/>
    <w:rsid w:val="0D910E47"/>
    <w:rsid w:val="0D924AB6"/>
    <w:rsid w:val="0D92EA7F"/>
    <w:rsid w:val="0D94FBFB"/>
    <w:rsid w:val="0D95E152"/>
    <w:rsid w:val="0D96EB72"/>
    <w:rsid w:val="0D973783"/>
    <w:rsid w:val="0D981D4A"/>
    <w:rsid w:val="0D99807C"/>
    <w:rsid w:val="0D9A8A09"/>
    <w:rsid w:val="0D9B5133"/>
    <w:rsid w:val="0D9BA87D"/>
    <w:rsid w:val="0D9D7E44"/>
    <w:rsid w:val="0D9E1004"/>
    <w:rsid w:val="0D9F0B0A"/>
    <w:rsid w:val="0D9F79E7"/>
    <w:rsid w:val="0D9FC8CD"/>
    <w:rsid w:val="0D9FDC79"/>
    <w:rsid w:val="0DA4D7F7"/>
    <w:rsid w:val="0DA6116B"/>
    <w:rsid w:val="0DA7BB28"/>
    <w:rsid w:val="0DA7F8C5"/>
    <w:rsid w:val="0DA8562F"/>
    <w:rsid w:val="0DA8CAD8"/>
    <w:rsid w:val="0DAC47A1"/>
    <w:rsid w:val="0DAD6BD4"/>
    <w:rsid w:val="0DADC6F6"/>
    <w:rsid w:val="0DADCB51"/>
    <w:rsid w:val="0DB0849E"/>
    <w:rsid w:val="0DB0A9F6"/>
    <w:rsid w:val="0DB0EBA9"/>
    <w:rsid w:val="0DB2CA3E"/>
    <w:rsid w:val="0DB2CD3B"/>
    <w:rsid w:val="0DB30E36"/>
    <w:rsid w:val="0DB47BB4"/>
    <w:rsid w:val="0DB4D17C"/>
    <w:rsid w:val="0DB520BC"/>
    <w:rsid w:val="0DB5266E"/>
    <w:rsid w:val="0DB5F469"/>
    <w:rsid w:val="0DB9C0A4"/>
    <w:rsid w:val="0DBA7362"/>
    <w:rsid w:val="0DBA9288"/>
    <w:rsid w:val="0DBB00F2"/>
    <w:rsid w:val="0DBB8753"/>
    <w:rsid w:val="0DBEF9D7"/>
    <w:rsid w:val="0DC24BD4"/>
    <w:rsid w:val="0DC28B82"/>
    <w:rsid w:val="0DC41B40"/>
    <w:rsid w:val="0DC5D933"/>
    <w:rsid w:val="0DC60B94"/>
    <w:rsid w:val="0DC626B1"/>
    <w:rsid w:val="0DC86A5D"/>
    <w:rsid w:val="0DC88CEF"/>
    <w:rsid w:val="0DC96E84"/>
    <w:rsid w:val="0DCA3A03"/>
    <w:rsid w:val="0DCA6AD0"/>
    <w:rsid w:val="0DCB5CF8"/>
    <w:rsid w:val="0DCEF86E"/>
    <w:rsid w:val="0DCFF321"/>
    <w:rsid w:val="0DD25402"/>
    <w:rsid w:val="0DD50B5F"/>
    <w:rsid w:val="0DD69C30"/>
    <w:rsid w:val="0DD6EE7F"/>
    <w:rsid w:val="0DD72AFA"/>
    <w:rsid w:val="0DD7DB7B"/>
    <w:rsid w:val="0DD965F1"/>
    <w:rsid w:val="0DD9A951"/>
    <w:rsid w:val="0DDADE8B"/>
    <w:rsid w:val="0DDB5330"/>
    <w:rsid w:val="0DDB8502"/>
    <w:rsid w:val="0DDB87DC"/>
    <w:rsid w:val="0DDBADB0"/>
    <w:rsid w:val="0DDC7914"/>
    <w:rsid w:val="0DDD1899"/>
    <w:rsid w:val="0DDDF0E4"/>
    <w:rsid w:val="0DE2636B"/>
    <w:rsid w:val="0DE3790E"/>
    <w:rsid w:val="0DE588BA"/>
    <w:rsid w:val="0DE695AD"/>
    <w:rsid w:val="0DE7A9CC"/>
    <w:rsid w:val="0DE867E3"/>
    <w:rsid w:val="0DECD3D2"/>
    <w:rsid w:val="0DEDAFCE"/>
    <w:rsid w:val="0DEF30FD"/>
    <w:rsid w:val="0DF24B64"/>
    <w:rsid w:val="0DF26591"/>
    <w:rsid w:val="0DF26933"/>
    <w:rsid w:val="0DF26EA7"/>
    <w:rsid w:val="0DF2D5F5"/>
    <w:rsid w:val="0DF30942"/>
    <w:rsid w:val="0DF3B7C7"/>
    <w:rsid w:val="0DF4CF2E"/>
    <w:rsid w:val="0DF55F30"/>
    <w:rsid w:val="0DF74571"/>
    <w:rsid w:val="0DF98342"/>
    <w:rsid w:val="0DFDECC3"/>
    <w:rsid w:val="0DFF0195"/>
    <w:rsid w:val="0DFFE089"/>
    <w:rsid w:val="0E00B9CD"/>
    <w:rsid w:val="0E010543"/>
    <w:rsid w:val="0E021DB2"/>
    <w:rsid w:val="0E03D27A"/>
    <w:rsid w:val="0E047CCB"/>
    <w:rsid w:val="0E04A45A"/>
    <w:rsid w:val="0E0521EA"/>
    <w:rsid w:val="0E054A94"/>
    <w:rsid w:val="0E079D40"/>
    <w:rsid w:val="0E0860F5"/>
    <w:rsid w:val="0E092C1E"/>
    <w:rsid w:val="0E094632"/>
    <w:rsid w:val="0E0A70E0"/>
    <w:rsid w:val="0E0C3DE1"/>
    <w:rsid w:val="0E0D949E"/>
    <w:rsid w:val="0E0DE54E"/>
    <w:rsid w:val="0E0E7C99"/>
    <w:rsid w:val="0E0EA7C5"/>
    <w:rsid w:val="0E105114"/>
    <w:rsid w:val="0E11BBC2"/>
    <w:rsid w:val="0E12086E"/>
    <w:rsid w:val="0E1299A8"/>
    <w:rsid w:val="0E130484"/>
    <w:rsid w:val="0E17F893"/>
    <w:rsid w:val="0E180FC3"/>
    <w:rsid w:val="0E1A62D5"/>
    <w:rsid w:val="0E1BE771"/>
    <w:rsid w:val="0E1D8E28"/>
    <w:rsid w:val="0E1E8340"/>
    <w:rsid w:val="0E1F2C45"/>
    <w:rsid w:val="0E215A83"/>
    <w:rsid w:val="0E22C8C1"/>
    <w:rsid w:val="0E2387EE"/>
    <w:rsid w:val="0E292626"/>
    <w:rsid w:val="0E2BD88E"/>
    <w:rsid w:val="0E2C5B53"/>
    <w:rsid w:val="0E2C7D23"/>
    <w:rsid w:val="0E2C9595"/>
    <w:rsid w:val="0E2CC5D4"/>
    <w:rsid w:val="0E2E1DCE"/>
    <w:rsid w:val="0E2E7C3B"/>
    <w:rsid w:val="0E2ECCB6"/>
    <w:rsid w:val="0E329257"/>
    <w:rsid w:val="0E3304D9"/>
    <w:rsid w:val="0E333F84"/>
    <w:rsid w:val="0E35631B"/>
    <w:rsid w:val="0E35C53D"/>
    <w:rsid w:val="0E35F8E6"/>
    <w:rsid w:val="0E375890"/>
    <w:rsid w:val="0E386BE3"/>
    <w:rsid w:val="0E3B5E89"/>
    <w:rsid w:val="0E3E0D61"/>
    <w:rsid w:val="0E3E81C0"/>
    <w:rsid w:val="0E3F526A"/>
    <w:rsid w:val="0E40F286"/>
    <w:rsid w:val="0E4129DC"/>
    <w:rsid w:val="0E41A5A0"/>
    <w:rsid w:val="0E42B799"/>
    <w:rsid w:val="0E448B6E"/>
    <w:rsid w:val="0E449E36"/>
    <w:rsid w:val="0E44D24C"/>
    <w:rsid w:val="0E44D89E"/>
    <w:rsid w:val="0E451AA0"/>
    <w:rsid w:val="0E45ECAB"/>
    <w:rsid w:val="0E484382"/>
    <w:rsid w:val="0E49153A"/>
    <w:rsid w:val="0E4BDCDC"/>
    <w:rsid w:val="0E506603"/>
    <w:rsid w:val="0E524389"/>
    <w:rsid w:val="0E52444D"/>
    <w:rsid w:val="0E561370"/>
    <w:rsid w:val="0E56F641"/>
    <w:rsid w:val="0E58A6EB"/>
    <w:rsid w:val="0E5915CB"/>
    <w:rsid w:val="0E5E40BC"/>
    <w:rsid w:val="0E60917C"/>
    <w:rsid w:val="0E62687E"/>
    <w:rsid w:val="0E630D2B"/>
    <w:rsid w:val="0E640485"/>
    <w:rsid w:val="0E653840"/>
    <w:rsid w:val="0E654835"/>
    <w:rsid w:val="0E664525"/>
    <w:rsid w:val="0E6772F8"/>
    <w:rsid w:val="0E680FA5"/>
    <w:rsid w:val="0E69761D"/>
    <w:rsid w:val="0E6E2F98"/>
    <w:rsid w:val="0E7334B4"/>
    <w:rsid w:val="0E73C5A1"/>
    <w:rsid w:val="0E74BBCA"/>
    <w:rsid w:val="0E755770"/>
    <w:rsid w:val="0E75E586"/>
    <w:rsid w:val="0E7734CF"/>
    <w:rsid w:val="0E7770A1"/>
    <w:rsid w:val="0E77B209"/>
    <w:rsid w:val="0E78B73A"/>
    <w:rsid w:val="0E7A0E9A"/>
    <w:rsid w:val="0E7AD28D"/>
    <w:rsid w:val="0E7B1621"/>
    <w:rsid w:val="0E7D6385"/>
    <w:rsid w:val="0E7DEF30"/>
    <w:rsid w:val="0E7F0B99"/>
    <w:rsid w:val="0E80B525"/>
    <w:rsid w:val="0E815641"/>
    <w:rsid w:val="0E831CC7"/>
    <w:rsid w:val="0E83E614"/>
    <w:rsid w:val="0E8411EF"/>
    <w:rsid w:val="0E84C0C5"/>
    <w:rsid w:val="0E85178E"/>
    <w:rsid w:val="0E862BFB"/>
    <w:rsid w:val="0E88AEED"/>
    <w:rsid w:val="0E8A7715"/>
    <w:rsid w:val="0E8BD884"/>
    <w:rsid w:val="0E8C8A17"/>
    <w:rsid w:val="0E8D4AFF"/>
    <w:rsid w:val="0E8F8F85"/>
    <w:rsid w:val="0E90983A"/>
    <w:rsid w:val="0E934771"/>
    <w:rsid w:val="0E9430CD"/>
    <w:rsid w:val="0E96BC7B"/>
    <w:rsid w:val="0E97E3BD"/>
    <w:rsid w:val="0E980AEC"/>
    <w:rsid w:val="0E993379"/>
    <w:rsid w:val="0E9C3117"/>
    <w:rsid w:val="0E9C81CB"/>
    <w:rsid w:val="0E9D0638"/>
    <w:rsid w:val="0E9DE50F"/>
    <w:rsid w:val="0E9DF2F7"/>
    <w:rsid w:val="0E9F9012"/>
    <w:rsid w:val="0E9FA415"/>
    <w:rsid w:val="0EA16993"/>
    <w:rsid w:val="0EA44D54"/>
    <w:rsid w:val="0EA52C6B"/>
    <w:rsid w:val="0EA79953"/>
    <w:rsid w:val="0EAA4A7D"/>
    <w:rsid w:val="0EAB7C00"/>
    <w:rsid w:val="0EAD9218"/>
    <w:rsid w:val="0EAD99D5"/>
    <w:rsid w:val="0EADDF8F"/>
    <w:rsid w:val="0EADE260"/>
    <w:rsid w:val="0EADE31F"/>
    <w:rsid w:val="0EB006F1"/>
    <w:rsid w:val="0EB02649"/>
    <w:rsid w:val="0EB25146"/>
    <w:rsid w:val="0EB293A1"/>
    <w:rsid w:val="0EB54F6B"/>
    <w:rsid w:val="0EB55593"/>
    <w:rsid w:val="0EB5750B"/>
    <w:rsid w:val="0EB65994"/>
    <w:rsid w:val="0EB6AB6C"/>
    <w:rsid w:val="0EB7C492"/>
    <w:rsid w:val="0EB7F307"/>
    <w:rsid w:val="0EB7FC12"/>
    <w:rsid w:val="0EB8B574"/>
    <w:rsid w:val="0EB993C6"/>
    <w:rsid w:val="0EBAFA89"/>
    <w:rsid w:val="0EBBBE65"/>
    <w:rsid w:val="0EBDE726"/>
    <w:rsid w:val="0EBE23F6"/>
    <w:rsid w:val="0EBE7073"/>
    <w:rsid w:val="0EBFE331"/>
    <w:rsid w:val="0EC05C6B"/>
    <w:rsid w:val="0EC10790"/>
    <w:rsid w:val="0EC1DE0D"/>
    <w:rsid w:val="0EC29E11"/>
    <w:rsid w:val="0EC3FB79"/>
    <w:rsid w:val="0EC7DB17"/>
    <w:rsid w:val="0ECA0FD8"/>
    <w:rsid w:val="0ECB2479"/>
    <w:rsid w:val="0ECEB1A6"/>
    <w:rsid w:val="0ECF4B85"/>
    <w:rsid w:val="0ED055DA"/>
    <w:rsid w:val="0ED20D59"/>
    <w:rsid w:val="0ED2E0D1"/>
    <w:rsid w:val="0ED35F56"/>
    <w:rsid w:val="0ED58487"/>
    <w:rsid w:val="0ED5986A"/>
    <w:rsid w:val="0ED5F173"/>
    <w:rsid w:val="0ED5F919"/>
    <w:rsid w:val="0ED60A2F"/>
    <w:rsid w:val="0ED6E998"/>
    <w:rsid w:val="0ED84360"/>
    <w:rsid w:val="0ED87D14"/>
    <w:rsid w:val="0EDADA14"/>
    <w:rsid w:val="0EDAFC6C"/>
    <w:rsid w:val="0EDB4AA8"/>
    <w:rsid w:val="0EDE261C"/>
    <w:rsid w:val="0EDE98B2"/>
    <w:rsid w:val="0EE109E1"/>
    <w:rsid w:val="0EE228EA"/>
    <w:rsid w:val="0EE4DB70"/>
    <w:rsid w:val="0EE68A0C"/>
    <w:rsid w:val="0EE8963E"/>
    <w:rsid w:val="0EE8CD89"/>
    <w:rsid w:val="0EE95F98"/>
    <w:rsid w:val="0EE9E9A0"/>
    <w:rsid w:val="0EEAD758"/>
    <w:rsid w:val="0EEAF076"/>
    <w:rsid w:val="0EEB959B"/>
    <w:rsid w:val="0EEBE1D0"/>
    <w:rsid w:val="0EEBF100"/>
    <w:rsid w:val="0EEC7F13"/>
    <w:rsid w:val="0EED0621"/>
    <w:rsid w:val="0EEE9D98"/>
    <w:rsid w:val="0EF01087"/>
    <w:rsid w:val="0EF32A83"/>
    <w:rsid w:val="0EF33695"/>
    <w:rsid w:val="0EF41968"/>
    <w:rsid w:val="0EF55DF3"/>
    <w:rsid w:val="0EF5EA97"/>
    <w:rsid w:val="0EF94840"/>
    <w:rsid w:val="0EFB6345"/>
    <w:rsid w:val="0EFC5C52"/>
    <w:rsid w:val="0EFC9664"/>
    <w:rsid w:val="0EFF1848"/>
    <w:rsid w:val="0EFF780C"/>
    <w:rsid w:val="0F01E582"/>
    <w:rsid w:val="0F037AA9"/>
    <w:rsid w:val="0F06FD2D"/>
    <w:rsid w:val="0F076751"/>
    <w:rsid w:val="0F0BFE59"/>
    <w:rsid w:val="0F0C071F"/>
    <w:rsid w:val="0F0F55F4"/>
    <w:rsid w:val="0F123E64"/>
    <w:rsid w:val="0F15757B"/>
    <w:rsid w:val="0F169456"/>
    <w:rsid w:val="0F16BDDE"/>
    <w:rsid w:val="0F1A264C"/>
    <w:rsid w:val="0F1B0A7C"/>
    <w:rsid w:val="0F1EAEFB"/>
    <w:rsid w:val="0F1F8863"/>
    <w:rsid w:val="0F20E6E7"/>
    <w:rsid w:val="0F22D903"/>
    <w:rsid w:val="0F22FDE3"/>
    <w:rsid w:val="0F251AB1"/>
    <w:rsid w:val="0F2C5115"/>
    <w:rsid w:val="0F2CC9A7"/>
    <w:rsid w:val="0F2CDEA8"/>
    <w:rsid w:val="0F2E7067"/>
    <w:rsid w:val="0F2F33D9"/>
    <w:rsid w:val="0F335315"/>
    <w:rsid w:val="0F355AFB"/>
    <w:rsid w:val="0F35D614"/>
    <w:rsid w:val="0F38CA82"/>
    <w:rsid w:val="0F38F7FB"/>
    <w:rsid w:val="0F3AE5A1"/>
    <w:rsid w:val="0F3CF56F"/>
    <w:rsid w:val="0F3FFFE8"/>
    <w:rsid w:val="0F42485F"/>
    <w:rsid w:val="0F43291D"/>
    <w:rsid w:val="0F437E94"/>
    <w:rsid w:val="0F44E539"/>
    <w:rsid w:val="0F468A64"/>
    <w:rsid w:val="0F49319D"/>
    <w:rsid w:val="0F4B33B9"/>
    <w:rsid w:val="0F545ED5"/>
    <w:rsid w:val="0F563C4D"/>
    <w:rsid w:val="0F58679A"/>
    <w:rsid w:val="0F5968AC"/>
    <w:rsid w:val="0F5A3A7E"/>
    <w:rsid w:val="0F5AB0C8"/>
    <w:rsid w:val="0F5AD088"/>
    <w:rsid w:val="0F5BE4FA"/>
    <w:rsid w:val="0F5C3392"/>
    <w:rsid w:val="0F5C3D52"/>
    <w:rsid w:val="0F5F16D1"/>
    <w:rsid w:val="0F60C094"/>
    <w:rsid w:val="0F61FE6A"/>
    <w:rsid w:val="0F65C9C3"/>
    <w:rsid w:val="0F66289E"/>
    <w:rsid w:val="0F6684BB"/>
    <w:rsid w:val="0F672277"/>
    <w:rsid w:val="0F674C0A"/>
    <w:rsid w:val="0F6820A2"/>
    <w:rsid w:val="0F6827A3"/>
    <w:rsid w:val="0F68AB89"/>
    <w:rsid w:val="0F68D8E0"/>
    <w:rsid w:val="0F6AB218"/>
    <w:rsid w:val="0F6ADD2C"/>
    <w:rsid w:val="0F6CB8A4"/>
    <w:rsid w:val="0F6D5CC5"/>
    <w:rsid w:val="0F6E6B67"/>
    <w:rsid w:val="0F6EA286"/>
    <w:rsid w:val="0F733E00"/>
    <w:rsid w:val="0F736B1B"/>
    <w:rsid w:val="0F7592DC"/>
    <w:rsid w:val="0F794E83"/>
    <w:rsid w:val="0F79E8AD"/>
    <w:rsid w:val="0F7AEAC0"/>
    <w:rsid w:val="0F7B239E"/>
    <w:rsid w:val="0F7CC57D"/>
    <w:rsid w:val="0F7D0ED2"/>
    <w:rsid w:val="0F7EA241"/>
    <w:rsid w:val="0F7FB797"/>
    <w:rsid w:val="0F7FF514"/>
    <w:rsid w:val="0F82A1D1"/>
    <w:rsid w:val="0F83136E"/>
    <w:rsid w:val="0F836261"/>
    <w:rsid w:val="0F8390A9"/>
    <w:rsid w:val="0F84CE4C"/>
    <w:rsid w:val="0F865D5E"/>
    <w:rsid w:val="0F86C7A1"/>
    <w:rsid w:val="0F8781B6"/>
    <w:rsid w:val="0F87D16B"/>
    <w:rsid w:val="0F883E54"/>
    <w:rsid w:val="0F88C5B4"/>
    <w:rsid w:val="0F89093A"/>
    <w:rsid w:val="0F89721E"/>
    <w:rsid w:val="0F897A45"/>
    <w:rsid w:val="0F8A44DD"/>
    <w:rsid w:val="0F8B110F"/>
    <w:rsid w:val="0F8CFFFE"/>
    <w:rsid w:val="0F8D14AA"/>
    <w:rsid w:val="0F8E04E5"/>
    <w:rsid w:val="0F8E3B34"/>
    <w:rsid w:val="0F8E54F5"/>
    <w:rsid w:val="0F8EDB85"/>
    <w:rsid w:val="0F931BFA"/>
    <w:rsid w:val="0F9541E9"/>
    <w:rsid w:val="0F9615CD"/>
    <w:rsid w:val="0F967ACE"/>
    <w:rsid w:val="0F98FDE7"/>
    <w:rsid w:val="0F99EC5A"/>
    <w:rsid w:val="0F9A4A45"/>
    <w:rsid w:val="0F9A9B4F"/>
    <w:rsid w:val="0F9AC422"/>
    <w:rsid w:val="0F9C9DF8"/>
    <w:rsid w:val="0F9CA80B"/>
    <w:rsid w:val="0F9D19FC"/>
    <w:rsid w:val="0F9D2BB0"/>
    <w:rsid w:val="0F9E1F38"/>
    <w:rsid w:val="0F9F0412"/>
    <w:rsid w:val="0F9F33BE"/>
    <w:rsid w:val="0FA28B47"/>
    <w:rsid w:val="0FA4755F"/>
    <w:rsid w:val="0FA616BE"/>
    <w:rsid w:val="0FA75836"/>
    <w:rsid w:val="0FA9551C"/>
    <w:rsid w:val="0FA9950B"/>
    <w:rsid w:val="0FAB2D3F"/>
    <w:rsid w:val="0FAC8D55"/>
    <w:rsid w:val="0FAFE8A8"/>
    <w:rsid w:val="0FB0C1EA"/>
    <w:rsid w:val="0FB12DFD"/>
    <w:rsid w:val="0FB28378"/>
    <w:rsid w:val="0FB2C8DB"/>
    <w:rsid w:val="0FB2E8BD"/>
    <w:rsid w:val="0FB35613"/>
    <w:rsid w:val="0FB3CCDC"/>
    <w:rsid w:val="0FB4AF16"/>
    <w:rsid w:val="0FB62F19"/>
    <w:rsid w:val="0FB65498"/>
    <w:rsid w:val="0FB769E1"/>
    <w:rsid w:val="0FB8874D"/>
    <w:rsid w:val="0FBD9368"/>
    <w:rsid w:val="0FBDC3BE"/>
    <w:rsid w:val="0FBE574E"/>
    <w:rsid w:val="0FBEBE0D"/>
    <w:rsid w:val="0FBF76C8"/>
    <w:rsid w:val="0FC27DEB"/>
    <w:rsid w:val="0FC5E062"/>
    <w:rsid w:val="0FC6D492"/>
    <w:rsid w:val="0FC9EE2F"/>
    <w:rsid w:val="0FCA2186"/>
    <w:rsid w:val="0FCA9D95"/>
    <w:rsid w:val="0FCB0796"/>
    <w:rsid w:val="0FCD9258"/>
    <w:rsid w:val="0FD0E84B"/>
    <w:rsid w:val="0FD5C5F6"/>
    <w:rsid w:val="0FD65B56"/>
    <w:rsid w:val="0FD6B189"/>
    <w:rsid w:val="0FD7D2EB"/>
    <w:rsid w:val="0FD9724E"/>
    <w:rsid w:val="0FD9FD10"/>
    <w:rsid w:val="0FDA662E"/>
    <w:rsid w:val="0FDABC5D"/>
    <w:rsid w:val="0FDB1FC5"/>
    <w:rsid w:val="0FDB6D52"/>
    <w:rsid w:val="0FDDBB7A"/>
    <w:rsid w:val="0FDF74CC"/>
    <w:rsid w:val="0FE30302"/>
    <w:rsid w:val="0FE3D040"/>
    <w:rsid w:val="0FE4C6AD"/>
    <w:rsid w:val="0FE51C97"/>
    <w:rsid w:val="0FE69C3C"/>
    <w:rsid w:val="0FEA3D8A"/>
    <w:rsid w:val="0FEBD513"/>
    <w:rsid w:val="0FF0FF2E"/>
    <w:rsid w:val="0FF15FDE"/>
    <w:rsid w:val="0FF160DA"/>
    <w:rsid w:val="0FF24AC1"/>
    <w:rsid w:val="0FF29523"/>
    <w:rsid w:val="0FF387A0"/>
    <w:rsid w:val="0FF48AC2"/>
    <w:rsid w:val="0FF507C6"/>
    <w:rsid w:val="0FF53DAA"/>
    <w:rsid w:val="0FF58D49"/>
    <w:rsid w:val="0FF62E1D"/>
    <w:rsid w:val="0FF6A40F"/>
    <w:rsid w:val="0FF6A61C"/>
    <w:rsid w:val="0FF6F9F4"/>
    <w:rsid w:val="0FF72E8D"/>
    <w:rsid w:val="0FF73ED7"/>
    <w:rsid w:val="0FF8A38E"/>
    <w:rsid w:val="0FF8BF4C"/>
    <w:rsid w:val="0FF9DD84"/>
    <w:rsid w:val="0FFAC8A0"/>
    <w:rsid w:val="0FFD25A6"/>
    <w:rsid w:val="1000EC31"/>
    <w:rsid w:val="100158C5"/>
    <w:rsid w:val="10016D4A"/>
    <w:rsid w:val="1001C9FC"/>
    <w:rsid w:val="10038CAF"/>
    <w:rsid w:val="1003F618"/>
    <w:rsid w:val="10047048"/>
    <w:rsid w:val="1007A861"/>
    <w:rsid w:val="1007D65B"/>
    <w:rsid w:val="100B5510"/>
    <w:rsid w:val="100B6039"/>
    <w:rsid w:val="100DC21E"/>
    <w:rsid w:val="1010BACA"/>
    <w:rsid w:val="101109F2"/>
    <w:rsid w:val="10122F27"/>
    <w:rsid w:val="101268B9"/>
    <w:rsid w:val="1015F534"/>
    <w:rsid w:val="101805D8"/>
    <w:rsid w:val="101AD3E7"/>
    <w:rsid w:val="101B10D2"/>
    <w:rsid w:val="101B3AD6"/>
    <w:rsid w:val="101B68C4"/>
    <w:rsid w:val="101C8CE8"/>
    <w:rsid w:val="101E52C9"/>
    <w:rsid w:val="101ED91B"/>
    <w:rsid w:val="101F3DD8"/>
    <w:rsid w:val="1021D30F"/>
    <w:rsid w:val="1022442C"/>
    <w:rsid w:val="1022C1AA"/>
    <w:rsid w:val="102699C9"/>
    <w:rsid w:val="10278570"/>
    <w:rsid w:val="10292EE4"/>
    <w:rsid w:val="102B0AAE"/>
    <w:rsid w:val="102B647A"/>
    <w:rsid w:val="102B64CE"/>
    <w:rsid w:val="102B9237"/>
    <w:rsid w:val="102B9698"/>
    <w:rsid w:val="102BEE55"/>
    <w:rsid w:val="102C384A"/>
    <w:rsid w:val="102E38B6"/>
    <w:rsid w:val="102E7603"/>
    <w:rsid w:val="10300A58"/>
    <w:rsid w:val="1033C8C6"/>
    <w:rsid w:val="10357A29"/>
    <w:rsid w:val="1036871A"/>
    <w:rsid w:val="1037D402"/>
    <w:rsid w:val="103996DC"/>
    <w:rsid w:val="1039EA09"/>
    <w:rsid w:val="103B2711"/>
    <w:rsid w:val="103B8078"/>
    <w:rsid w:val="103C4D04"/>
    <w:rsid w:val="103E64BF"/>
    <w:rsid w:val="1040D6C7"/>
    <w:rsid w:val="10421F06"/>
    <w:rsid w:val="10445A95"/>
    <w:rsid w:val="1048E085"/>
    <w:rsid w:val="104A35EC"/>
    <w:rsid w:val="104B9315"/>
    <w:rsid w:val="104D28F6"/>
    <w:rsid w:val="104F2E8B"/>
    <w:rsid w:val="104FB41A"/>
    <w:rsid w:val="105042B5"/>
    <w:rsid w:val="10510D14"/>
    <w:rsid w:val="10519BCE"/>
    <w:rsid w:val="10521C11"/>
    <w:rsid w:val="10549AC3"/>
    <w:rsid w:val="1054DC84"/>
    <w:rsid w:val="1057482B"/>
    <w:rsid w:val="105A1CD7"/>
    <w:rsid w:val="105A4C51"/>
    <w:rsid w:val="105C6799"/>
    <w:rsid w:val="105D890B"/>
    <w:rsid w:val="1060E404"/>
    <w:rsid w:val="10625E33"/>
    <w:rsid w:val="1062E7FE"/>
    <w:rsid w:val="106643B7"/>
    <w:rsid w:val="1067C753"/>
    <w:rsid w:val="1067E85C"/>
    <w:rsid w:val="106CD0C1"/>
    <w:rsid w:val="106D9153"/>
    <w:rsid w:val="106E3B35"/>
    <w:rsid w:val="107075B1"/>
    <w:rsid w:val="1070DBE7"/>
    <w:rsid w:val="1070F72B"/>
    <w:rsid w:val="1071D8A2"/>
    <w:rsid w:val="1071DCB7"/>
    <w:rsid w:val="10727A78"/>
    <w:rsid w:val="107403FA"/>
    <w:rsid w:val="10741E40"/>
    <w:rsid w:val="107597EE"/>
    <w:rsid w:val="10774964"/>
    <w:rsid w:val="1077C58A"/>
    <w:rsid w:val="1078E8CB"/>
    <w:rsid w:val="107A16C2"/>
    <w:rsid w:val="107B7A63"/>
    <w:rsid w:val="107D5F96"/>
    <w:rsid w:val="107DBAAC"/>
    <w:rsid w:val="107DEDC8"/>
    <w:rsid w:val="107F7F5A"/>
    <w:rsid w:val="107F885D"/>
    <w:rsid w:val="10804121"/>
    <w:rsid w:val="108190F5"/>
    <w:rsid w:val="108299A7"/>
    <w:rsid w:val="1082C3C8"/>
    <w:rsid w:val="10885701"/>
    <w:rsid w:val="108884AA"/>
    <w:rsid w:val="10894EEF"/>
    <w:rsid w:val="1089EECF"/>
    <w:rsid w:val="108A1BEE"/>
    <w:rsid w:val="108A8B12"/>
    <w:rsid w:val="108B0B77"/>
    <w:rsid w:val="108B997A"/>
    <w:rsid w:val="108BE7B6"/>
    <w:rsid w:val="1090FBB1"/>
    <w:rsid w:val="10910B14"/>
    <w:rsid w:val="10932977"/>
    <w:rsid w:val="10959479"/>
    <w:rsid w:val="10966802"/>
    <w:rsid w:val="10978138"/>
    <w:rsid w:val="1098DA83"/>
    <w:rsid w:val="1099245B"/>
    <w:rsid w:val="1099B560"/>
    <w:rsid w:val="109C56DA"/>
    <w:rsid w:val="109CDDAC"/>
    <w:rsid w:val="109D780C"/>
    <w:rsid w:val="109E42EA"/>
    <w:rsid w:val="109E48F6"/>
    <w:rsid w:val="109E4EEB"/>
    <w:rsid w:val="109EBF12"/>
    <w:rsid w:val="109EDB9C"/>
    <w:rsid w:val="109EE5F6"/>
    <w:rsid w:val="109F5A1B"/>
    <w:rsid w:val="109FE492"/>
    <w:rsid w:val="10A1B963"/>
    <w:rsid w:val="10A28A4C"/>
    <w:rsid w:val="10A28FFE"/>
    <w:rsid w:val="10A3BEF9"/>
    <w:rsid w:val="10A4E3AD"/>
    <w:rsid w:val="10A6975D"/>
    <w:rsid w:val="10A6EEE0"/>
    <w:rsid w:val="10A7AB69"/>
    <w:rsid w:val="10A820F0"/>
    <w:rsid w:val="10A98F94"/>
    <w:rsid w:val="10AA250A"/>
    <w:rsid w:val="10AA2E22"/>
    <w:rsid w:val="10ABE181"/>
    <w:rsid w:val="10AC0686"/>
    <w:rsid w:val="10ADB7F1"/>
    <w:rsid w:val="10AE97E3"/>
    <w:rsid w:val="10AF556A"/>
    <w:rsid w:val="10AF8718"/>
    <w:rsid w:val="10B0090F"/>
    <w:rsid w:val="10B1797C"/>
    <w:rsid w:val="10B23F8B"/>
    <w:rsid w:val="10B27387"/>
    <w:rsid w:val="10B29059"/>
    <w:rsid w:val="10B2A89D"/>
    <w:rsid w:val="10B316C3"/>
    <w:rsid w:val="10B32DA0"/>
    <w:rsid w:val="10B36ADF"/>
    <w:rsid w:val="10B8E875"/>
    <w:rsid w:val="10BB94B0"/>
    <w:rsid w:val="10BCBA8B"/>
    <w:rsid w:val="10BD4CCF"/>
    <w:rsid w:val="10BDBC7F"/>
    <w:rsid w:val="10BE9374"/>
    <w:rsid w:val="10BFBC2D"/>
    <w:rsid w:val="10C14613"/>
    <w:rsid w:val="10C168E8"/>
    <w:rsid w:val="10C19A46"/>
    <w:rsid w:val="10C2337A"/>
    <w:rsid w:val="10C3BF2C"/>
    <w:rsid w:val="10C78B65"/>
    <w:rsid w:val="10C916B0"/>
    <w:rsid w:val="10CAB710"/>
    <w:rsid w:val="10CD8C4D"/>
    <w:rsid w:val="10CF49EF"/>
    <w:rsid w:val="10D1232D"/>
    <w:rsid w:val="10D187FE"/>
    <w:rsid w:val="10D3557B"/>
    <w:rsid w:val="10D37FC0"/>
    <w:rsid w:val="10D66539"/>
    <w:rsid w:val="10D6E773"/>
    <w:rsid w:val="10D77530"/>
    <w:rsid w:val="10DA213C"/>
    <w:rsid w:val="10DD7872"/>
    <w:rsid w:val="10DEDB96"/>
    <w:rsid w:val="10DEFFD4"/>
    <w:rsid w:val="10E21551"/>
    <w:rsid w:val="10E22AE1"/>
    <w:rsid w:val="10E38ADE"/>
    <w:rsid w:val="10E3EF18"/>
    <w:rsid w:val="10E525D8"/>
    <w:rsid w:val="10E5C088"/>
    <w:rsid w:val="10E5C220"/>
    <w:rsid w:val="10E68422"/>
    <w:rsid w:val="10E8424D"/>
    <w:rsid w:val="10E96058"/>
    <w:rsid w:val="10EAE9D6"/>
    <w:rsid w:val="10EAEBE3"/>
    <w:rsid w:val="10EB9E1E"/>
    <w:rsid w:val="10EBDE2F"/>
    <w:rsid w:val="10ECAC3A"/>
    <w:rsid w:val="10ECFE92"/>
    <w:rsid w:val="10EE1950"/>
    <w:rsid w:val="10EFBB81"/>
    <w:rsid w:val="10F0E463"/>
    <w:rsid w:val="10F12064"/>
    <w:rsid w:val="10F40A51"/>
    <w:rsid w:val="10F46B4F"/>
    <w:rsid w:val="10F514F7"/>
    <w:rsid w:val="10F5CC6D"/>
    <w:rsid w:val="10F658AC"/>
    <w:rsid w:val="10F665AB"/>
    <w:rsid w:val="10F803F3"/>
    <w:rsid w:val="10F8E8FC"/>
    <w:rsid w:val="10F9B98C"/>
    <w:rsid w:val="10FE0C50"/>
    <w:rsid w:val="10FF1818"/>
    <w:rsid w:val="11005ED4"/>
    <w:rsid w:val="1100A767"/>
    <w:rsid w:val="1101018F"/>
    <w:rsid w:val="1102A670"/>
    <w:rsid w:val="110557AF"/>
    <w:rsid w:val="1105ACFD"/>
    <w:rsid w:val="1106D8BD"/>
    <w:rsid w:val="1107D5B0"/>
    <w:rsid w:val="1108D872"/>
    <w:rsid w:val="1108F2B7"/>
    <w:rsid w:val="110B4DE6"/>
    <w:rsid w:val="110C7708"/>
    <w:rsid w:val="110D4117"/>
    <w:rsid w:val="110DC912"/>
    <w:rsid w:val="110ECD23"/>
    <w:rsid w:val="11103F99"/>
    <w:rsid w:val="11109D39"/>
    <w:rsid w:val="11118BDF"/>
    <w:rsid w:val="1114785E"/>
    <w:rsid w:val="11193023"/>
    <w:rsid w:val="1119F137"/>
    <w:rsid w:val="111C4F41"/>
    <w:rsid w:val="111CF828"/>
    <w:rsid w:val="111D3CD4"/>
    <w:rsid w:val="111D44C2"/>
    <w:rsid w:val="111D567B"/>
    <w:rsid w:val="111EDCA6"/>
    <w:rsid w:val="111F92C3"/>
    <w:rsid w:val="111F95FD"/>
    <w:rsid w:val="11201F56"/>
    <w:rsid w:val="1121207C"/>
    <w:rsid w:val="112563E8"/>
    <w:rsid w:val="11259D63"/>
    <w:rsid w:val="1126E371"/>
    <w:rsid w:val="11278BB9"/>
    <w:rsid w:val="1129414C"/>
    <w:rsid w:val="112962EB"/>
    <w:rsid w:val="112B5D31"/>
    <w:rsid w:val="112C90FA"/>
    <w:rsid w:val="112D3699"/>
    <w:rsid w:val="112FCC87"/>
    <w:rsid w:val="1130A1E8"/>
    <w:rsid w:val="1130FC47"/>
    <w:rsid w:val="1131DA84"/>
    <w:rsid w:val="1131F8D4"/>
    <w:rsid w:val="11326E77"/>
    <w:rsid w:val="113391AC"/>
    <w:rsid w:val="1133E219"/>
    <w:rsid w:val="11370573"/>
    <w:rsid w:val="11372D58"/>
    <w:rsid w:val="1137CFCA"/>
    <w:rsid w:val="1139C88F"/>
    <w:rsid w:val="1139CEB2"/>
    <w:rsid w:val="113A36DA"/>
    <w:rsid w:val="113A6EA7"/>
    <w:rsid w:val="113B1788"/>
    <w:rsid w:val="113D7353"/>
    <w:rsid w:val="113D812B"/>
    <w:rsid w:val="113DB4EE"/>
    <w:rsid w:val="113E97D8"/>
    <w:rsid w:val="114099C6"/>
    <w:rsid w:val="114339FD"/>
    <w:rsid w:val="11443C67"/>
    <w:rsid w:val="1144D9AB"/>
    <w:rsid w:val="1144DFD3"/>
    <w:rsid w:val="114585E3"/>
    <w:rsid w:val="11490B7B"/>
    <w:rsid w:val="11495AD3"/>
    <w:rsid w:val="114A22B7"/>
    <w:rsid w:val="114BD376"/>
    <w:rsid w:val="114BF7E7"/>
    <w:rsid w:val="114C2FCB"/>
    <w:rsid w:val="114D8469"/>
    <w:rsid w:val="114EC23C"/>
    <w:rsid w:val="1150A871"/>
    <w:rsid w:val="11512205"/>
    <w:rsid w:val="11514BFE"/>
    <w:rsid w:val="1152BBCB"/>
    <w:rsid w:val="11539B09"/>
    <w:rsid w:val="115F9655"/>
    <w:rsid w:val="11600630"/>
    <w:rsid w:val="11621B14"/>
    <w:rsid w:val="1163C713"/>
    <w:rsid w:val="11645AFC"/>
    <w:rsid w:val="1165D843"/>
    <w:rsid w:val="1166F85B"/>
    <w:rsid w:val="1167205D"/>
    <w:rsid w:val="1168A424"/>
    <w:rsid w:val="116B14BD"/>
    <w:rsid w:val="116B8741"/>
    <w:rsid w:val="116E05CE"/>
    <w:rsid w:val="116F19E8"/>
    <w:rsid w:val="11718B75"/>
    <w:rsid w:val="1171C671"/>
    <w:rsid w:val="11734031"/>
    <w:rsid w:val="1173AC1D"/>
    <w:rsid w:val="1173C77D"/>
    <w:rsid w:val="1173DE57"/>
    <w:rsid w:val="11744CCE"/>
    <w:rsid w:val="1174FF23"/>
    <w:rsid w:val="11779BF3"/>
    <w:rsid w:val="1177D0A6"/>
    <w:rsid w:val="1179B66B"/>
    <w:rsid w:val="117C5E07"/>
    <w:rsid w:val="117D442B"/>
    <w:rsid w:val="117DD55D"/>
    <w:rsid w:val="1180AD95"/>
    <w:rsid w:val="1180E859"/>
    <w:rsid w:val="1182DC6B"/>
    <w:rsid w:val="1184A24B"/>
    <w:rsid w:val="118608D0"/>
    <w:rsid w:val="1186317E"/>
    <w:rsid w:val="1187AE09"/>
    <w:rsid w:val="11888885"/>
    <w:rsid w:val="1189CD1D"/>
    <w:rsid w:val="118B8F13"/>
    <w:rsid w:val="118CA256"/>
    <w:rsid w:val="118E79FA"/>
    <w:rsid w:val="118EF614"/>
    <w:rsid w:val="1190F864"/>
    <w:rsid w:val="11910B9D"/>
    <w:rsid w:val="1194AFAB"/>
    <w:rsid w:val="1198154D"/>
    <w:rsid w:val="119A3D39"/>
    <w:rsid w:val="119EE013"/>
    <w:rsid w:val="11A015C1"/>
    <w:rsid w:val="11A038B5"/>
    <w:rsid w:val="11A09CEF"/>
    <w:rsid w:val="11A10772"/>
    <w:rsid w:val="11A4162A"/>
    <w:rsid w:val="11A50245"/>
    <w:rsid w:val="11A5927A"/>
    <w:rsid w:val="11A5D625"/>
    <w:rsid w:val="11A70C38"/>
    <w:rsid w:val="11A94E3E"/>
    <w:rsid w:val="11A97B45"/>
    <w:rsid w:val="11AB345A"/>
    <w:rsid w:val="11AB5909"/>
    <w:rsid w:val="11AFBDE0"/>
    <w:rsid w:val="11B05149"/>
    <w:rsid w:val="11B33769"/>
    <w:rsid w:val="11B47773"/>
    <w:rsid w:val="11B7B4DC"/>
    <w:rsid w:val="11B8DD7B"/>
    <w:rsid w:val="11BBA9A9"/>
    <w:rsid w:val="11BD1A31"/>
    <w:rsid w:val="11BE6721"/>
    <w:rsid w:val="11C0B8F3"/>
    <w:rsid w:val="11C24A85"/>
    <w:rsid w:val="11C25255"/>
    <w:rsid w:val="11C3B8B1"/>
    <w:rsid w:val="11C4737C"/>
    <w:rsid w:val="11C6510C"/>
    <w:rsid w:val="11C6B06C"/>
    <w:rsid w:val="11C6CE11"/>
    <w:rsid w:val="11C73D19"/>
    <w:rsid w:val="11C9F170"/>
    <w:rsid w:val="11C9F645"/>
    <w:rsid w:val="11CA8469"/>
    <w:rsid w:val="11CB5023"/>
    <w:rsid w:val="11CC99DD"/>
    <w:rsid w:val="11CD5281"/>
    <w:rsid w:val="11CD680A"/>
    <w:rsid w:val="11CE1304"/>
    <w:rsid w:val="11CEBB78"/>
    <w:rsid w:val="11CF0866"/>
    <w:rsid w:val="11D0BE5C"/>
    <w:rsid w:val="11D28BC0"/>
    <w:rsid w:val="11D29527"/>
    <w:rsid w:val="11D34FED"/>
    <w:rsid w:val="11D46991"/>
    <w:rsid w:val="11D57FF8"/>
    <w:rsid w:val="11D78B28"/>
    <w:rsid w:val="11D7BB6A"/>
    <w:rsid w:val="11D9B097"/>
    <w:rsid w:val="11DB136F"/>
    <w:rsid w:val="11DB9C47"/>
    <w:rsid w:val="11DECC3D"/>
    <w:rsid w:val="11DFAF3C"/>
    <w:rsid w:val="11DFCEF5"/>
    <w:rsid w:val="11DFFEF3"/>
    <w:rsid w:val="11E032F8"/>
    <w:rsid w:val="11E22BE2"/>
    <w:rsid w:val="11E3E90D"/>
    <w:rsid w:val="11E53CAE"/>
    <w:rsid w:val="11E60183"/>
    <w:rsid w:val="11E74F73"/>
    <w:rsid w:val="11EA051E"/>
    <w:rsid w:val="11EEB27E"/>
    <w:rsid w:val="11EFC0FF"/>
    <w:rsid w:val="11F09776"/>
    <w:rsid w:val="11F397E2"/>
    <w:rsid w:val="11F5BA92"/>
    <w:rsid w:val="11F60EA2"/>
    <w:rsid w:val="11F9596C"/>
    <w:rsid w:val="11FB8356"/>
    <w:rsid w:val="11FC1060"/>
    <w:rsid w:val="11FFB0AC"/>
    <w:rsid w:val="1200B56F"/>
    <w:rsid w:val="1200DE3D"/>
    <w:rsid w:val="12010C20"/>
    <w:rsid w:val="1201F583"/>
    <w:rsid w:val="12034F94"/>
    <w:rsid w:val="1203C049"/>
    <w:rsid w:val="12048619"/>
    <w:rsid w:val="12067D30"/>
    <w:rsid w:val="1206CEF2"/>
    <w:rsid w:val="1207B0B6"/>
    <w:rsid w:val="12080B8E"/>
    <w:rsid w:val="120970A0"/>
    <w:rsid w:val="1209DC72"/>
    <w:rsid w:val="120A4E75"/>
    <w:rsid w:val="120F3826"/>
    <w:rsid w:val="12142564"/>
    <w:rsid w:val="1214FB54"/>
    <w:rsid w:val="1217D53C"/>
    <w:rsid w:val="1219297C"/>
    <w:rsid w:val="121C557A"/>
    <w:rsid w:val="1221DDAC"/>
    <w:rsid w:val="1221FA2B"/>
    <w:rsid w:val="1222BF5C"/>
    <w:rsid w:val="12237D23"/>
    <w:rsid w:val="1223C43B"/>
    <w:rsid w:val="1223C6F8"/>
    <w:rsid w:val="12250AD2"/>
    <w:rsid w:val="122579FD"/>
    <w:rsid w:val="1225FFB2"/>
    <w:rsid w:val="122639D0"/>
    <w:rsid w:val="12270E64"/>
    <w:rsid w:val="122978D7"/>
    <w:rsid w:val="1229E16A"/>
    <w:rsid w:val="122ADC5D"/>
    <w:rsid w:val="122BDB7E"/>
    <w:rsid w:val="122C202F"/>
    <w:rsid w:val="122E3683"/>
    <w:rsid w:val="122E9F76"/>
    <w:rsid w:val="122EBD36"/>
    <w:rsid w:val="122EC849"/>
    <w:rsid w:val="122FE80B"/>
    <w:rsid w:val="12326A64"/>
    <w:rsid w:val="1233F732"/>
    <w:rsid w:val="1234251E"/>
    <w:rsid w:val="1234827E"/>
    <w:rsid w:val="12348C19"/>
    <w:rsid w:val="1237B092"/>
    <w:rsid w:val="1237E39A"/>
    <w:rsid w:val="123A52E1"/>
    <w:rsid w:val="123A9C57"/>
    <w:rsid w:val="123DCB96"/>
    <w:rsid w:val="123DFD4E"/>
    <w:rsid w:val="123E776C"/>
    <w:rsid w:val="12409BAE"/>
    <w:rsid w:val="1240C1CA"/>
    <w:rsid w:val="124190DA"/>
    <w:rsid w:val="12427283"/>
    <w:rsid w:val="12468380"/>
    <w:rsid w:val="1246EC13"/>
    <w:rsid w:val="1247A8DB"/>
    <w:rsid w:val="1249D296"/>
    <w:rsid w:val="124BD368"/>
    <w:rsid w:val="124CD5FA"/>
    <w:rsid w:val="124D35C9"/>
    <w:rsid w:val="124DC793"/>
    <w:rsid w:val="124EB408"/>
    <w:rsid w:val="12505041"/>
    <w:rsid w:val="1250713B"/>
    <w:rsid w:val="125305F4"/>
    <w:rsid w:val="12543A3A"/>
    <w:rsid w:val="125454C1"/>
    <w:rsid w:val="125685E5"/>
    <w:rsid w:val="12596F57"/>
    <w:rsid w:val="125A7239"/>
    <w:rsid w:val="125AAC3A"/>
    <w:rsid w:val="125D8E27"/>
    <w:rsid w:val="125F0C60"/>
    <w:rsid w:val="12603F90"/>
    <w:rsid w:val="1260A9E6"/>
    <w:rsid w:val="1260D7D1"/>
    <w:rsid w:val="1261E0BC"/>
    <w:rsid w:val="1262AB37"/>
    <w:rsid w:val="1263BEA3"/>
    <w:rsid w:val="12641652"/>
    <w:rsid w:val="12641B8D"/>
    <w:rsid w:val="1264C8D7"/>
    <w:rsid w:val="1265B87D"/>
    <w:rsid w:val="1267AA02"/>
    <w:rsid w:val="1269F48C"/>
    <w:rsid w:val="126AA470"/>
    <w:rsid w:val="126AD6A2"/>
    <w:rsid w:val="126B7431"/>
    <w:rsid w:val="126B9D11"/>
    <w:rsid w:val="126C3002"/>
    <w:rsid w:val="126D1C7E"/>
    <w:rsid w:val="126E3D20"/>
    <w:rsid w:val="126F39C7"/>
    <w:rsid w:val="126F7C1B"/>
    <w:rsid w:val="1270DBF0"/>
    <w:rsid w:val="12710AB6"/>
    <w:rsid w:val="12713534"/>
    <w:rsid w:val="12713D20"/>
    <w:rsid w:val="12728663"/>
    <w:rsid w:val="1273D867"/>
    <w:rsid w:val="12750402"/>
    <w:rsid w:val="12754640"/>
    <w:rsid w:val="1275BAA3"/>
    <w:rsid w:val="127663ED"/>
    <w:rsid w:val="1276B48A"/>
    <w:rsid w:val="1276D29D"/>
    <w:rsid w:val="1277F7E4"/>
    <w:rsid w:val="127BE3F3"/>
    <w:rsid w:val="127DAAB9"/>
    <w:rsid w:val="127EC3F8"/>
    <w:rsid w:val="127ECD85"/>
    <w:rsid w:val="127F2CFF"/>
    <w:rsid w:val="1280C444"/>
    <w:rsid w:val="12839E5C"/>
    <w:rsid w:val="12841BE5"/>
    <w:rsid w:val="12854E53"/>
    <w:rsid w:val="128807F4"/>
    <w:rsid w:val="128F0D46"/>
    <w:rsid w:val="1290439E"/>
    <w:rsid w:val="1291196D"/>
    <w:rsid w:val="12925FEE"/>
    <w:rsid w:val="12926461"/>
    <w:rsid w:val="129363CB"/>
    <w:rsid w:val="12951D0F"/>
    <w:rsid w:val="1295B204"/>
    <w:rsid w:val="12965FD1"/>
    <w:rsid w:val="1296C98E"/>
    <w:rsid w:val="1296ED71"/>
    <w:rsid w:val="1297C9F2"/>
    <w:rsid w:val="1298C1D1"/>
    <w:rsid w:val="1299FA58"/>
    <w:rsid w:val="129B5B96"/>
    <w:rsid w:val="129C03D3"/>
    <w:rsid w:val="129C4003"/>
    <w:rsid w:val="129C99DA"/>
    <w:rsid w:val="129F3546"/>
    <w:rsid w:val="129F9E89"/>
    <w:rsid w:val="12A0AE2F"/>
    <w:rsid w:val="12A10EE4"/>
    <w:rsid w:val="12A37683"/>
    <w:rsid w:val="12A49955"/>
    <w:rsid w:val="12A54822"/>
    <w:rsid w:val="12A9D8C3"/>
    <w:rsid w:val="12AA2601"/>
    <w:rsid w:val="12B12C46"/>
    <w:rsid w:val="12B177FF"/>
    <w:rsid w:val="12B23FB5"/>
    <w:rsid w:val="12B271FE"/>
    <w:rsid w:val="12B2BA3B"/>
    <w:rsid w:val="12B455DA"/>
    <w:rsid w:val="12B5F6B1"/>
    <w:rsid w:val="12B62445"/>
    <w:rsid w:val="12B75A74"/>
    <w:rsid w:val="12B78539"/>
    <w:rsid w:val="12B7E28E"/>
    <w:rsid w:val="12B935DF"/>
    <w:rsid w:val="12BA374E"/>
    <w:rsid w:val="12BA6684"/>
    <w:rsid w:val="12BCC3C2"/>
    <w:rsid w:val="12BCCC4E"/>
    <w:rsid w:val="12BCDC58"/>
    <w:rsid w:val="12BD063A"/>
    <w:rsid w:val="12BD406A"/>
    <w:rsid w:val="12BDFB81"/>
    <w:rsid w:val="12BED544"/>
    <w:rsid w:val="12BF9482"/>
    <w:rsid w:val="12C04E73"/>
    <w:rsid w:val="12C09B86"/>
    <w:rsid w:val="12C199E8"/>
    <w:rsid w:val="12C1ABD5"/>
    <w:rsid w:val="12C2EDE5"/>
    <w:rsid w:val="12C579FC"/>
    <w:rsid w:val="12CC9677"/>
    <w:rsid w:val="12CCFF04"/>
    <w:rsid w:val="12CE0DC7"/>
    <w:rsid w:val="12CED0FF"/>
    <w:rsid w:val="12D01FD7"/>
    <w:rsid w:val="12D07A82"/>
    <w:rsid w:val="12D146B3"/>
    <w:rsid w:val="12D22D53"/>
    <w:rsid w:val="12D35859"/>
    <w:rsid w:val="12D4471E"/>
    <w:rsid w:val="12D47DE5"/>
    <w:rsid w:val="12D61104"/>
    <w:rsid w:val="12D67558"/>
    <w:rsid w:val="12D6AFBA"/>
    <w:rsid w:val="12D7BD40"/>
    <w:rsid w:val="12D7C80C"/>
    <w:rsid w:val="12D7D437"/>
    <w:rsid w:val="12D847C2"/>
    <w:rsid w:val="12D9C4C8"/>
    <w:rsid w:val="12D9FCE5"/>
    <w:rsid w:val="12DBA53F"/>
    <w:rsid w:val="12DCEAF2"/>
    <w:rsid w:val="12DE4359"/>
    <w:rsid w:val="12DEBC0A"/>
    <w:rsid w:val="12DF016E"/>
    <w:rsid w:val="12E030B3"/>
    <w:rsid w:val="12E0F882"/>
    <w:rsid w:val="12E2C093"/>
    <w:rsid w:val="12E373BE"/>
    <w:rsid w:val="12E3FB8E"/>
    <w:rsid w:val="12E42AAA"/>
    <w:rsid w:val="12E51132"/>
    <w:rsid w:val="12E54BF0"/>
    <w:rsid w:val="12E6CE50"/>
    <w:rsid w:val="12E78C73"/>
    <w:rsid w:val="12E8D6DF"/>
    <w:rsid w:val="12E8E28A"/>
    <w:rsid w:val="12EBDFDA"/>
    <w:rsid w:val="12F134A5"/>
    <w:rsid w:val="12F26D77"/>
    <w:rsid w:val="12F54EBC"/>
    <w:rsid w:val="12F5725F"/>
    <w:rsid w:val="12F64BEA"/>
    <w:rsid w:val="12F81F02"/>
    <w:rsid w:val="12F99974"/>
    <w:rsid w:val="12FA464D"/>
    <w:rsid w:val="12FA7238"/>
    <w:rsid w:val="12FC86F3"/>
    <w:rsid w:val="12FCE5AA"/>
    <w:rsid w:val="12FD0360"/>
    <w:rsid w:val="12FD4DFF"/>
    <w:rsid w:val="12FD5351"/>
    <w:rsid w:val="12FDB629"/>
    <w:rsid w:val="12FE5736"/>
    <w:rsid w:val="12FF82A3"/>
    <w:rsid w:val="1300BADD"/>
    <w:rsid w:val="1300D0C1"/>
    <w:rsid w:val="1300E279"/>
    <w:rsid w:val="13027822"/>
    <w:rsid w:val="1305865A"/>
    <w:rsid w:val="13077C60"/>
    <w:rsid w:val="130851A4"/>
    <w:rsid w:val="13088507"/>
    <w:rsid w:val="130904EF"/>
    <w:rsid w:val="13095AA2"/>
    <w:rsid w:val="1309C6EB"/>
    <w:rsid w:val="1309D7EA"/>
    <w:rsid w:val="130CC680"/>
    <w:rsid w:val="130D786D"/>
    <w:rsid w:val="130F1B58"/>
    <w:rsid w:val="13104FFA"/>
    <w:rsid w:val="1310E682"/>
    <w:rsid w:val="1311B545"/>
    <w:rsid w:val="1313426B"/>
    <w:rsid w:val="1313DD4E"/>
    <w:rsid w:val="13141877"/>
    <w:rsid w:val="13143E07"/>
    <w:rsid w:val="1314CA22"/>
    <w:rsid w:val="131638F1"/>
    <w:rsid w:val="1317672B"/>
    <w:rsid w:val="1317B075"/>
    <w:rsid w:val="1317C5AA"/>
    <w:rsid w:val="13190078"/>
    <w:rsid w:val="131A7384"/>
    <w:rsid w:val="131ABAEB"/>
    <w:rsid w:val="131ADB1F"/>
    <w:rsid w:val="131AE9F8"/>
    <w:rsid w:val="131BC83E"/>
    <w:rsid w:val="131BE003"/>
    <w:rsid w:val="131C3993"/>
    <w:rsid w:val="131D9FEB"/>
    <w:rsid w:val="131DBCA7"/>
    <w:rsid w:val="131DFF68"/>
    <w:rsid w:val="131F6D11"/>
    <w:rsid w:val="131FE6AA"/>
    <w:rsid w:val="13201194"/>
    <w:rsid w:val="13208282"/>
    <w:rsid w:val="13216204"/>
    <w:rsid w:val="13238175"/>
    <w:rsid w:val="13240E65"/>
    <w:rsid w:val="1324A6D1"/>
    <w:rsid w:val="1327260E"/>
    <w:rsid w:val="1327F9C1"/>
    <w:rsid w:val="132A3986"/>
    <w:rsid w:val="132AA6EB"/>
    <w:rsid w:val="132AB8C4"/>
    <w:rsid w:val="132B8DA6"/>
    <w:rsid w:val="132B9A8A"/>
    <w:rsid w:val="132DAFB4"/>
    <w:rsid w:val="1331982A"/>
    <w:rsid w:val="13337A39"/>
    <w:rsid w:val="1334AAF3"/>
    <w:rsid w:val="133517EB"/>
    <w:rsid w:val="1336D448"/>
    <w:rsid w:val="1337551B"/>
    <w:rsid w:val="133851A4"/>
    <w:rsid w:val="133A340D"/>
    <w:rsid w:val="133B03BC"/>
    <w:rsid w:val="133CED25"/>
    <w:rsid w:val="133DDFEB"/>
    <w:rsid w:val="133E1E27"/>
    <w:rsid w:val="133E64C2"/>
    <w:rsid w:val="133EA57A"/>
    <w:rsid w:val="133F3DA8"/>
    <w:rsid w:val="133FD6FA"/>
    <w:rsid w:val="134046EE"/>
    <w:rsid w:val="134085B1"/>
    <w:rsid w:val="13420E8D"/>
    <w:rsid w:val="13435505"/>
    <w:rsid w:val="13455E57"/>
    <w:rsid w:val="13462043"/>
    <w:rsid w:val="13467F1E"/>
    <w:rsid w:val="1347760C"/>
    <w:rsid w:val="1349B950"/>
    <w:rsid w:val="134E215E"/>
    <w:rsid w:val="134E2663"/>
    <w:rsid w:val="134E89B4"/>
    <w:rsid w:val="134F5B9F"/>
    <w:rsid w:val="1350587D"/>
    <w:rsid w:val="1350F419"/>
    <w:rsid w:val="135359C6"/>
    <w:rsid w:val="1353675B"/>
    <w:rsid w:val="1353F316"/>
    <w:rsid w:val="135433EC"/>
    <w:rsid w:val="1354D930"/>
    <w:rsid w:val="1354EA71"/>
    <w:rsid w:val="135639BC"/>
    <w:rsid w:val="135956D4"/>
    <w:rsid w:val="135A1578"/>
    <w:rsid w:val="135B19B8"/>
    <w:rsid w:val="135B4200"/>
    <w:rsid w:val="135CE669"/>
    <w:rsid w:val="135D3CD3"/>
    <w:rsid w:val="135D79C1"/>
    <w:rsid w:val="135E426A"/>
    <w:rsid w:val="135F41CD"/>
    <w:rsid w:val="1360FD52"/>
    <w:rsid w:val="13615536"/>
    <w:rsid w:val="1363391E"/>
    <w:rsid w:val="136506A7"/>
    <w:rsid w:val="1365D231"/>
    <w:rsid w:val="13680A63"/>
    <w:rsid w:val="136910E0"/>
    <w:rsid w:val="136AB70E"/>
    <w:rsid w:val="136ADD59"/>
    <w:rsid w:val="136EB349"/>
    <w:rsid w:val="136EF801"/>
    <w:rsid w:val="137041A4"/>
    <w:rsid w:val="1371530B"/>
    <w:rsid w:val="137235DF"/>
    <w:rsid w:val="1372435F"/>
    <w:rsid w:val="13746BD4"/>
    <w:rsid w:val="1374A0A0"/>
    <w:rsid w:val="1374C267"/>
    <w:rsid w:val="1374E672"/>
    <w:rsid w:val="13774D3A"/>
    <w:rsid w:val="1378E3C2"/>
    <w:rsid w:val="137C2940"/>
    <w:rsid w:val="137E022B"/>
    <w:rsid w:val="137E3969"/>
    <w:rsid w:val="137F016B"/>
    <w:rsid w:val="137F9475"/>
    <w:rsid w:val="137FDFF9"/>
    <w:rsid w:val="13867114"/>
    <w:rsid w:val="13872F87"/>
    <w:rsid w:val="138C10F9"/>
    <w:rsid w:val="138C24DB"/>
    <w:rsid w:val="138C992F"/>
    <w:rsid w:val="13906146"/>
    <w:rsid w:val="1391BC15"/>
    <w:rsid w:val="1393E4E1"/>
    <w:rsid w:val="13951590"/>
    <w:rsid w:val="139777B9"/>
    <w:rsid w:val="139866A0"/>
    <w:rsid w:val="1399E168"/>
    <w:rsid w:val="139A621A"/>
    <w:rsid w:val="139D1951"/>
    <w:rsid w:val="139DCBB8"/>
    <w:rsid w:val="139DDD77"/>
    <w:rsid w:val="139EA6A7"/>
    <w:rsid w:val="13A428B8"/>
    <w:rsid w:val="13A59B10"/>
    <w:rsid w:val="13A65927"/>
    <w:rsid w:val="13A78596"/>
    <w:rsid w:val="13A8B35A"/>
    <w:rsid w:val="13A9F0DD"/>
    <w:rsid w:val="13AACE3A"/>
    <w:rsid w:val="13AB17E7"/>
    <w:rsid w:val="13AB772D"/>
    <w:rsid w:val="13ACF82D"/>
    <w:rsid w:val="13ADC8F2"/>
    <w:rsid w:val="13ADFC57"/>
    <w:rsid w:val="13AE030F"/>
    <w:rsid w:val="13B44833"/>
    <w:rsid w:val="13B5280B"/>
    <w:rsid w:val="13B5CA5C"/>
    <w:rsid w:val="13B76F2C"/>
    <w:rsid w:val="13B787EA"/>
    <w:rsid w:val="13B86DAC"/>
    <w:rsid w:val="13B91864"/>
    <w:rsid w:val="13B92043"/>
    <w:rsid w:val="13BA8E3B"/>
    <w:rsid w:val="13BAA127"/>
    <w:rsid w:val="13BB7309"/>
    <w:rsid w:val="13BC5A23"/>
    <w:rsid w:val="13BEA1FF"/>
    <w:rsid w:val="13C08F55"/>
    <w:rsid w:val="13C0B05E"/>
    <w:rsid w:val="13C4FCF5"/>
    <w:rsid w:val="13C64A39"/>
    <w:rsid w:val="13C83B93"/>
    <w:rsid w:val="13CA7936"/>
    <w:rsid w:val="13CB7A39"/>
    <w:rsid w:val="13CC89CF"/>
    <w:rsid w:val="13CCD3D9"/>
    <w:rsid w:val="13CCE014"/>
    <w:rsid w:val="13CD990A"/>
    <w:rsid w:val="13CDECC5"/>
    <w:rsid w:val="13CF509B"/>
    <w:rsid w:val="13CFC88F"/>
    <w:rsid w:val="13D3737C"/>
    <w:rsid w:val="13D52EC1"/>
    <w:rsid w:val="13D55EB0"/>
    <w:rsid w:val="13D5C2E7"/>
    <w:rsid w:val="13D82521"/>
    <w:rsid w:val="13D8675C"/>
    <w:rsid w:val="13D98C1A"/>
    <w:rsid w:val="13D9F556"/>
    <w:rsid w:val="13DA8E98"/>
    <w:rsid w:val="13DC8273"/>
    <w:rsid w:val="13DD38C0"/>
    <w:rsid w:val="13E12429"/>
    <w:rsid w:val="13E22114"/>
    <w:rsid w:val="13E2DD85"/>
    <w:rsid w:val="13E52C74"/>
    <w:rsid w:val="13E89D42"/>
    <w:rsid w:val="13E9929D"/>
    <w:rsid w:val="13E9E177"/>
    <w:rsid w:val="13E9E4A7"/>
    <w:rsid w:val="13EA88D2"/>
    <w:rsid w:val="13EA8E6E"/>
    <w:rsid w:val="13EB986E"/>
    <w:rsid w:val="13EE9197"/>
    <w:rsid w:val="13EE9CAC"/>
    <w:rsid w:val="13F10EF5"/>
    <w:rsid w:val="13F1AC79"/>
    <w:rsid w:val="13F27220"/>
    <w:rsid w:val="13F2CA68"/>
    <w:rsid w:val="13F474C0"/>
    <w:rsid w:val="13F476AB"/>
    <w:rsid w:val="13F485D1"/>
    <w:rsid w:val="13F4B8AA"/>
    <w:rsid w:val="13F54A73"/>
    <w:rsid w:val="13F55073"/>
    <w:rsid w:val="13F57128"/>
    <w:rsid w:val="13F58EDE"/>
    <w:rsid w:val="13F7D10D"/>
    <w:rsid w:val="13F7D87B"/>
    <w:rsid w:val="13F8C8FC"/>
    <w:rsid w:val="13FAC78E"/>
    <w:rsid w:val="13FAEB0F"/>
    <w:rsid w:val="13FB56B6"/>
    <w:rsid w:val="13FCF301"/>
    <w:rsid w:val="13FE6568"/>
    <w:rsid w:val="14007AFE"/>
    <w:rsid w:val="1400EC8D"/>
    <w:rsid w:val="14027E2B"/>
    <w:rsid w:val="1402E007"/>
    <w:rsid w:val="1406DA13"/>
    <w:rsid w:val="140750C9"/>
    <w:rsid w:val="140828D6"/>
    <w:rsid w:val="140989DD"/>
    <w:rsid w:val="1409BCBF"/>
    <w:rsid w:val="140A1648"/>
    <w:rsid w:val="140C0B87"/>
    <w:rsid w:val="140C0BFD"/>
    <w:rsid w:val="140C22E5"/>
    <w:rsid w:val="140D71A2"/>
    <w:rsid w:val="141302B0"/>
    <w:rsid w:val="141A027C"/>
    <w:rsid w:val="141C4D77"/>
    <w:rsid w:val="141D7F20"/>
    <w:rsid w:val="14202FE3"/>
    <w:rsid w:val="142087C5"/>
    <w:rsid w:val="1420FB3E"/>
    <w:rsid w:val="1425AE52"/>
    <w:rsid w:val="1425B9ED"/>
    <w:rsid w:val="1426C8D7"/>
    <w:rsid w:val="14273E20"/>
    <w:rsid w:val="14289A84"/>
    <w:rsid w:val="14293101"/>
    <w:rsid w:val="142C4E26"/>
    <w:rsid w:val="142DF600"/>
    <w:rsid w:val="142E8CDE"/>
    <w:rsid w:val="142EB87A"/>
    <w:rsid w:val="143025E7"/>
    <w:rsid w:val="14342DA1"/>
    <w:rsid w:val="14382DFA"/>
    <w:rsid w:val="1438F047"/>
    <w:rsid w:val="143A67BB"/>
    <w:rsid w:val="143A8FF4"/>
    <w:rsid w:val="143B3D9B"/>
    <w:rsid w:val="143CE697"/>
    <w:rsid w:val="143ECFD9"/>
    <w:rsid w:val="143FE71A"/>
    <w:rsid w:val="14401A89"/>
    <w:rsid w:val="14416040"/>
    <w:rsid w:val="14429A24"/>
    <w:rsid w:val="144438A5"/>
    <w:rsid w:val="14453DF5"/>
    <w:rsid w:val="144917C6"/>
    <w:rsid w:val="1449D321"/>
    <w:rsid w:val="144B014D"/>
    <w:rsid w:val="144B6909"/>
    <w:rsid w:val="144C5E7C"/>
    <w:rsid w:val="1450419B"/>
    <w:rsid w:val="14504D69"/>
    <w:rsid w:val="14535F7B"/>
    <w:rsid w:val="1455454F"/>
    <w:rsid w:val="14578E8E"/>
    <w:rsid w:val="145CFA52"/>
    <w:rsid w:val="145ED5CF"/>
    <w:rsid w:val="145F9EA9"/>
    <w:rsid w:val="14619A74"/>
    <w:rsid w:val="146418DC"/>
    <w:rsid w:val="1464D020"/>
    <w:rsid w:val="1464EE97"/>
    <w:rsid w:val="14656F3D"/>
    <w:rsid w:val="14664011"/>
    <w:rsid w:val="1466FBCC"/>
    <w:rsid w:val="14691BEE"/>
    <w:rsid w:val="146993CC"/>
    <w:rsid w:val="146FCF9A"/>
    <w:rsid w:val="147039CC"/>
    <w:rsid w:val="1473380D"/>
    <w:rsid w:val="14737154"/>
    <w:rsid w:val="14742A9E"/>
    <w:rsid w:val="147546D3"/>
    <w:rsid w:val="1475805E"/>
    <w:rsid w:val="147762DB"/>
    <w:rsid w:val="1477744A"/>
    <w:rsid w:val="147BA020"/>
    <w:rsid w:val="147E3593"/>
    <w:rsid w:val="148129FB"/>
    <w:rsid w:val="1482B1FD"/>
    <w:rsid w:val="14871A6D"/>
    <w:rsid w:val="1487353B"/>
    <w:rsid w:val="1489C26F"/>
    <w:rsid w:val="148D4D2E"/>
    <w:rsid w:val="148F7086"/>
    <w:rsid w:val="148FC359"/>
    <w:rsid w:val="14906D4B"/>
    <w:rsid w:val="1492AF35"/>
    <w:rsid w:val="1492BFD4"/>
    <w:rsid w:val="149361BA"/>
    <w:rsid w:val="149714BC"/>
    <w:rsid w:val="1497E240"/>
    <w:rsid w:val="14983314"/>
    <w:rsid w:val="1498EACF"/>
    <w:rsid w:val="1498FFA8"/>
    <w:rsid w:val="14990CCD"/>
    <w:rsid w:val="14992772"/>
    <w:rsid w:val="149B34B2"/>
    <w:rsid w:val="149BC57D"/>
    <w:rsid w:val="149D372C"/>
    <w:rsid w:val="149D7083"/>
    <w:rsid w:val="149E05B7"/>
    <w:rsid w:val="149F652E"/>
    <w:rsid w:val="14A047D9"/>
    <w:rsid w:val="14A218C0"/>
    <w:rsid w:val="14A25DFB"/>
    <w:rsid w:val="14A26747"/>
    <w:rsid w:val="14A63E2D"/>
    <w:rsid w:val="14A73443"/>
    <w:rsid w:val="14A73B12"/>
    <w:rsid w:val="14A73EAA"/>
    <w:rsid w:val="14A7AF15"/>
    <w:rsid w:val="14A8C0A7"/>
    <w:rsid w:val="14AC106A"/>
    <w:rsid w:val="14AD2FBF"/>
    <w:rsid w:val="14AE4FCA"/>
    <w:rsid w:val="14AF6C1A"/>
    <w:rsid w:val="14B1B598"/>
    <w:rsid w:val="14B264A2"/>
    <w:rsid w:val="14B3E8E0"/>
    <w:rsid w:val="14B4A0A5"/>
    <w:rsid w:val="14B87C2F"/>
    <w:rsid w:val="14BAC14E"/>
    <w:rsid w:val="14BB37B4"/>
    <w:rsid w:val="14BB4271"/>
    <w:rsid w:val="14BE456B"/>
    <w:rsid w:val="14BE4763"/>
    <w:rsid w:val="14C197DD"/>
    <w:rsid w:val="14C1A614"/>
    <w:rsid w:val="14C1CABF"/>
    <w:rsid w:val="14C256CF"/>
    <w:rsid w:val="14C3D265"/>
    <w:rsid w:val="14C49A01"/>
    <w:rsid w:val="14C54CA3"/>
    <w:rsid w:val="14C78C75"/>
    <w:rsid w:val="14C894A3"/>
    <w:rsid w:val="14C8F593"/>
    <w:rsid w:val="14C9E75A"/>
    <w:rsid w:val="14CAD29C"/>
    <w:rsid w:val="14CB8E65"/>
    <w:rsid w:val="14CC8E04"/>
    <w:rsid w:val="14CCC301"/>
    <w:rsid w:val="14CD088E"/>
    <w:rsid w:val="14D1293F"/>
    <w:rsid w:val="14D4F114"/>
    <w:rsid w:val="14D50E2D"/>
    <w:rsid w:val="14D55AA6"/>
    <w:rsid w:val="14D589DF"/>
    <w:rsid w:val="14D6D66B"/>
    <w:rsid w:val="14D90B73"/>
    <w:rsid w:val="14D910C0"/>
    <w:rsid w:val="14D9FE4E"/>
    <w:rsid w:val="14DAB213"/>
    <w:rsid w:val="14DB23ED"/>
    <w:rsid w:val="14DDAEA0"/>
    <w:rsid w:val="14E04AC5"/>
    <w:rsid w:val="14E072DC"/>
    <w:rsid w:val="14E5B3A0"/>
    <w:rsid w:val="14E9D238"/>
    <w:rsid w:val="14EB861B"/>
    <w:rsid w:val="14EC878B"/>
    <w:rsid w:val="14ECA88E"/>
    <w:rsid w:val="14EED693"/>
    <w:rsid w:val="14F3E4EC"/>
    <w:rsid w:val="14F459FC"/>
    <w:rsid w:val="14F5B2F2"/>
    <w:rsid w:val="14F861C9"/>
    <w:rsid w:val="14FA35FA"/>
    <w:rsid w:val="14FC538D"/>
    <w:rsid w:val="14FCC0EC"/>
    <w:rsid w:val="14FCD982"/>
    <w:rsid w:val="14FD1EC3"/>
    <w:rsid w:val="14FDE5AB"/>
    <w:rsid w:val="1500DA14"/>
    <w:rsid w:val="1505FB76"/>
    <w:rsid w:val="1506536E"/>
    <w:rsid w:val="1506D6C7"/>
    <w:rsid w:val="15082F90"/>
    <w:rsid w:val="15086EE3"/>
    <w:rsid w:val="150B8328"/>
    <w:rsid w:val="150C17BC"/>
    <w:rsid w:val="150D5461"/>
    <w:rsid w:val="150E6E0F"/>
    <w:rsid w:val="150E843A"/>
    <w:rsid w:val="150F2398"/>
    <w:rsid w:val="150F8A1F"/>
    <w:rsid w:val="150FDE19"/>
    <w:rsid w:val="1514D516"/>
    <w:rsid w:val="1516794D"/>
    <w:rsid w:val="15186722"/>
    <w:rsid w:val="151AE003"/>
    <w:rsid w:val="151C8C6C"/>
    <w:rsid w:val="151D65B1"/>
    <w:rsid w:val="151D6AF8"/>
    <w:rsid w:val="151DC1BB"/>
    <w:rsid w:val="1521621D"/>
    <w:rsid w:val="1521EF40"/>
    <w:rsid w:val="1521F64D"/>
    <w:rsid w:val="15223C89"/>
    <w:rsid w:val="15265409"/>
    <w:rsid w:val="152690DB"/>
    <w:rsid w:val="1527F62D"/>
    <w:rsid w:val="15287FDC"/>
    <w:rsid w:val="1528EEE2"/>
    <w:rsid w:val="152A9AD8"/>
    <w:rsid w:val="152AB2D9"/>
    <w:rsid w:val="152DBDAF"/>
    <w:rsid w:val="152DE9AE"/>
    <w:rsid w:val="152EA9F9"/>
    <w:rsid w:val="152ED79C"/>
    <w:rsid w:val="152F75A8"/>
    <w:rsid w:val="1530F3C8"/>
    <w:rsid w:val="15349433"/>
    <w:rsid w:val="15350D87"/>
    <w:rsid w:val="1535C294"/>
    <w:rsid w:val="1535ED70"/>
    <w:rsid w:val="15361B28"/>
    <w:rsid w:val="15364397"/>
    <w:rsid w:val="15372761"/>
    <w:rsid w:val="1538922F"/>
    <w:rsid w:val="153AECEB"/>
    <w:rsid w:val="153B4966"/>
    <w:rsid w:val="153B9E68"/>
    <w:rsid w:val="153D52E5"/>
    <w:rsid w:val="1540CDC2"/>
    <w:rsid w:val="15420005"/>
    <w:rsid w:val="1545EB99"/>
    <w:rsid w:val="1547FC03"/>
    <w:rsid w:val="154ADA24"/>
    <w:rsid w:val="154AFF9E"/>
    <w:rsid w:val="154BFDFC"/>
    <w:rsid w:val="154D18C0"/>
    <w:rsid w:val="154F04F0"/>
    <w:rsid w:val="15505392"/>
    <w:rsid w:val="1550C3FE"/>
    <w:rsid w:val="1550CBE9"/>
    <w:rsid w:val="15511B31"/>
    <w:rsid w:val="15526754"/>
    <w:rsid w:val="1552C7A5"/>
    <w:rsid w:val="1553F1AF"/>
    <w:rsid w:val="1553F5D8"/>
    <w:rsid w:val="1555ADEC"/>
    <w:rsid w:val="155628BE"/>
    <w:rsid w:val="155711E5"/>
    <w:rsid w:val="155921A8"/>
    <w:rsid w:val="15598E55"/>
    <w:rsid w:val="1559D78A"/>
    <w:rsid w:val="155B4076"/>
    <w:rsid w:val="155B5B86"/>
    <w:rsid w:val="155BE989"/>
    <w:rsid w:val="155D5330"/>
    <w:rsid w:val="1560DA48"/>
    <w:rsid w:val="1560E982"/>
    <w:rsid w:val="15614CB0"/>
    <w:rsid w:val="15625C80"/>
    <w:rsid w:val="1563FDE9"/>
    <w:rsid w:val="1564A10E"/>
    <w:rsid w:val="15650646"/>
    <w:rsid w:val="156ABD26"/>
    <w:rsid w:val="156B2144"/>
    <w:rsid w:val="156B940A"/>
    <w:rsid w:val="156BB3EA"/>
    <w:rsid w:val="156C0A41"/>
    <w:rsid w:val="156D69FA"/>
    <w:rsid w:val="156ED1AD"/>
    <w:rsid w:val="156EE2A8"/>
    <w:rsid w:val="1570D2EC"/>
    <w:rsid w:val="1571A3AF"/>
    <w:rsid w:val="1571B5DD"/>
    <w:rsid w:val="15770C2E"/>
    <w:rsid w:val="157C13C1"/>
    <w:rsid w:val="157DA2EF"/>
    <w:rsid w:val="157E7515"/>
    <w:rsid w:val="157EB37D"/>
    <w:rsid w:val="157FE6FE"/>
    <w:rsid w:val="157FF809"/>
    <w:rsid w:val="1581C006"/>
    <w:rsid w:val="1583C730"/>
    <w:rsid w:val="1584D730"/>
    <w:rsid w:val="15874644"/>
    <w:rsid w:val="158788B7"/>
    <w:rsid w:val="1587EF28"/>
    <w:rsid w:val="15882E8E"/>
    <w:rsid w:val="15883A0B"/>
    <w:rsid w:val="15897446"/>
    <w:rsid w:val="158A8F8B"/>
    <w:rsid w:val="158AF208"/>
    <w:rsid w:val="158BA533"/>
    <w:rsid w:val="158BACFD"/>
    <w:rsid w:val="158BBF35"/>
    <w:rsid w:val="158C8684"/>
    <w:rsid w:val="158C975F"/>
    <w:rsid w:val="158D98B6"/>
    <w:rsid w:val="158ED85F"/>
    <w:rsid w:val="158FAA8A"/>
    <w:rsid w:val="159138DE"/>
    <w:rsid w:val="15955D36"/>
    <w:rsid w:val="1595C997"/>
    <w:rsid w:val="1595CA1F"/>
    <w:rsid w:val="1596F6C2"/>
    <w:rsid w:val="1597BDF7"/>
    <w:rsid w:val="15980E0B"/>
    <w:rsid w:val="1598CA4F"/>
    <w:rsid w:val="159A35C9"/>
    <w:rsid w:val="159A57C2"/>
    <w:rsid w:val="159A65E7"/>
    <w:rsid w:val="159AEDCF"/>
    <w:rsid w:val="159D4E13"/>
    <w:rsid w:val="15A4E22D"/>
    <w:rsid w:val="15A669AF"/>
    <w:rsid w:val="15A6BA15"/>
    <w:rsid w:val="15A743E1"/>
    <w:rsid w:val="15A754CF"/>
    <w:rsid w:val="15A84348"/>
    <w:rsid w:val="15AA09AA"/>
    <w:rsid w:val="15AD154A"/>
    <w:rsid w:val="15AD8974"/>
    <w:rsid w:val="15AE3F24"/>
    <w:rsid w:val="15B230F6"/>
    <w:rsid w:val="15B35683"/>
    <w:rsid w:val="15B3BED7"/>
    <w:rsid w:val="15B6E72C"/>
    <w:rsid w:val="15BB6416"/>
    <w:rsid w:val="15BBF228"/>
    <w:rsid w:val="15BD9342"/>
    <w:rsid w:val="15BDD459"/>
    <w:rsid w:val="15C237B8"/>
    <w:rsid w:val="15C2CE9F"/>
    <w:rsid w:val="15C388D4"/>
    <w:rsid w:val="15C39252"/>
    <w:rsid w:val="15C5882C"/>
    <w:rsid w:val="15CA70E5"/>
    <w:rsid w:val="15CB54FA"/>
    <w:rsid w:val="15CB7D78"/>
    <w:rsid w:val="15CC0382"/>
    <w:rsid w:val="15D0F326"/>
    <w:rsid w:val="15D10935"/>
    <w:rsid w:val="15D4F90F"/>
    <w:rsid w:val="15D59B74"/>
    <w:rsid w:val="15D7DC9F"/>
    <w:rsid w:val="15D88056"/>
    <w:rsid w:val="15DA37D5"/>
    <w:rsid w:val="15DBF5D7"/>
    <w:rsid w:val="15DC26BA"/>
    <w:rsid w:val="15DC5D92"/>
    <w:rsid w:val="15DDF4AF"/>
    <w:rsid w:val="15DEF3D6"/>
    <w:rsid w:val="15DF07FE"/>
    <w:rsid w:val="15DFDCBD"/>
    <w:rsid w:val="15E06A97"/>
    <w:rsid w:val="15E1288A"/>
    <w:rsid w:val="15E2D714"/>
    <w:rsid w:val="15E56509"/>
    <w:rsid w:val="15E6CE85"/>
    <w:rsid w:val="15E8A242"/>
    <w:rsid w:val="15E8C9A8"/>
    <w:rsid w:val="15EC1BB8"/>
    <w:rsid w:val="15ED90CC"/>
    <w:rsid w:val="15EDFEBB"/>
    <w:rsid w:val="15EDFED4"/>
    <w:rsid w:val="15EE1A92"/>
    <w:rsid w:val="15EE9359"/>
    <w:rsid w:val="15F053EA"/>
    <w:rsid w:val="15F057B2"/>
    <w:rsid w:val="15F0BF46"/>
    <w:rsid w:val="15F3B271"/>
    <w:rsid w:val="15F43B87"/>
    <w:rsid w:val="15F4EBCE"/>
    <w:rsid w:val="15F67FA9"/>
    <w:rsid w:val="15F7E2E5"/>
    <w:rsid w:val="15F87CE6"/>
    <w:rsid w:val="15F9869E"/>
    <w:rsid w:val="15FCCB8A"/>
    <w:rsid w:val="15FDD208"/>
    <w:rsid w:val="15FEB514"/>
    <w:rsid w:val="15FF9204"/>
    <w:rsid w:val="1603C830"/>
    <w:rsid w:val="16054C14"/>
    <w:rsid w:val="16059DDD"/>
    <w:rsid w:val="1605AA3C"/>
    <w:rsid w:val="16062211"/>
    <w:rsid w:val="16072264"/>
    <w:rsid w:val="16080E44"/>
    <w:rsid w:val="1608F9D5"/>
    <w:rsid w:val="160A90F2"/>
    <w:rsid w:val="160EE57A"/>
    <w:rsid w:val="16115B3F"/>
    <w:rsid w:val="16122A93"/>
    <w:rsid w:val="1612E51A"/>
    <w:rsid w:val="1613C5CC"/>
    <w:rsid w:val="1615DF59"/>
    <w:rsid w:val="16165063"/>
    <w:rsid w:val="1617ABCC"/>
    <w:rsid w:val="161975AE"/>
    <w:rsid w:val="161A9403"/>
    <w:rsid w:val="161B52A6"/>
    <w:rsid w:val="161D7FC3"/>
    <w:rsid w:val="161F8EF3"/>
    <w:rsid w:val="161FB2A4"/>
    <w:rsid w:val="161FF7FD"/>
    <w:rsid w:val="16202FA2"/>
    <w:rsid w:val="162033DD"/>
    <w:rsid w:val="1621DA1E"/>
    <w:rsid w:val="1624F1AE"/>
    <w:rsid w:val="162562D3"/>
    <w:rsid w:val="1626569F"/>
    <w:rsid w:val="16271061"/>
    <w:rsid w:val="1628EAEE"/>
    <w:rsid w:val="162B29C9"/>
    <w:rsid w:val="162C02D2"/>
    <w:rsid w:val="162F8406"/>
    <w:rsid w:val="16324FBD"/>
    <w:rsid w:val="16328B51"/>
    <w:rsid w:val="1635D7BC"/>
    <w:rsid w:val="163A2D0D"/>
    <w:rsid w:val="163AA888"/>
    <w:rsid w:val="163AC644"/>
    <w:rsid w:val="163B06F0"/>
    <w:rsid w:val="163B47E4"/>
    <w:rsid w:val="163B5E12"/>
    <w:rsid w:val="163C5360"/>
    <w:rsid w:val="163F09CE"/>
    <w:rsid w:val="16420102"/>
    <w:rsid w:val="1642F4D1"/>
    <w:rsid w:val="16430F3C"/>
    <w:rsid w:val="16453499"/>
    <w:rsid w:val="16454407"/>
    <w:rsid w:val="1646AF3C"/>
    <w:rsid w:val="1646F033"/>
    <w:rsid w:val="164D5B77"/>
    <w:rsid w:val="164DABEC"/>
    <w:rsid w:val="164EFF62"/>
    <w:rsid w:val="16510ABB"/>
    <w:rsid w:val="1651A537"/>
    <w:rsid w:val="1652544F"/>
    <w:rsid w:val="1654772E"/>
    <w:rsid w:val="1657D306"/>
    <w:rsid w:val="16584C9D"/>
    <w:rsid w:val="1658CEA7"/>
    <w:rsid w:val="1659D6BF"/>
    <w:rsid w:val="165A2219"/>
    <w:rsid w:val="165AEFF5"/>
    <w:rsid w:val="165B6331"/>
    <w:rsid w:val="165C37F9"/>
    <w:rsid w:val="165E2CDD"/>
    <w:rsid w:val="165EFE07"/>
    <w:rsid w:val="16637F1A"/>
    <w:rsid w:val="16652F54"/>
    <w:rsid w:val="1666D822"/>
    <w:rsid w:val="16689E1A"/>
    <w:rsid w:val="166A4389"/>
    <w:rsid w:val="166AC238"/>
    <w:rsid w:val="166B98C4"/>
    <w:rsid w:val="166C6FA4"/>
    <w:rsid w:val="166D4FA5"/>
    <w:rsid w:val="166D7D08"/>
    <w:rsid w:val="166D8A74"/>
    <w:rsid w:val="166DD638"/>
    <w:rsid w:val="166EDBB6"/>
    <w:rsid w:val="1671DDAF"/>
    <w:rsid w:val="1672DE98"/>
    <w:rsid w:val="16731127"/>
    <w:rsid w:val="16736D38"/>
    <w:rsid w:val="16765E63"/>
    <w:rsid w:val="16768274"/>
    <w:rsid w:val="16768BD0"/>
    <w:rsid w:val="167B147A"/>
    <w:rsid w:val="167B7782"/>
    <w:rsid w:val="167D16B3"/>
    <w:rsid w:val="167D42F3"/>
    <w:rsid w:val="167D8AA7"/>
    <w:rsid w:val="167E00DD"/>
    <w:rsid w:val="167E1873"/>
    <w:rsid w:val="16830028"/>
    <w:rsid w:val="168318FD"/>
    <w:rsid w:val="168350D6"/>
    <w:rsid w:val="16838D98"/>
    <w:rsid w:val="168400F0"/>
    <w:rsid w:val="16849B8A"/>
    <w:rsid w:val="1685E806"/>
    <w:rsid w:val="16865270"/>
    <w:rsid w:val="1687553A"/>
    <w:rsid w:val="16878C25"/>
    <w:rsid w:val="1689DAC5"/>
    <w:rsid w:val="168A035C"/>
    <w:rsid w:val="168A61B6"/>
    <w:rsid w:val="168BFFEA"/>
    <w:rsid w:val="168C3FA3"/>
    <w:rsid w:val="168C8AC9"/>
    <w:rsid w:val="168CAAF2"/>
    <w:rsid w:val="168D324D"/>
    <w:rsid w:val="168F8C5D"/>
    <w:rsid w:val="1691082F"/>
    <w:rsid w:val="1692CF23"/>
    <w:rsid w:val="16931825"/>
    <w:rsid w:val="16951117"/>
    <w:rsid w:val="169588D7"/>
    <w:rsid w:val="1695BB94"/>
    <w:rsid w:val="16960619"/>
    <w:rsid w:val="1697AF84"/>
    <w:rsid w:val="169A0E00"/>
    <w:rsid w:val="169C30A6"/>
    <w:rsid w:val="169D2D6A"/>
    <w:rsid w:val="169F036B"/>
    <w:rsid w:val="169F0DD1"/>
    <w:rsid w:val="16A0AA85"/>
    <w:rsid w:val="16A52E15"/>
    <w:rsid w:val="16AB06D6"/>
    <w:rsid w:val="16AD5B4C"/>
    <w:rsid w:val="16AF153C"/>
    <w:rsid w:val="16AF49E5"/>
    <w:rsid w:val="16B0FAEE"/>
    <w:rsid w:val="16B1AAA9"/>
    <w:rsid w:val="16B245B5"/>
    <w:rsid w:val="16B2EDBA"/>
    <w:rsid w:val="16B4A948"/>
    <w:rsid w:val="16B68E6E"/>
    <w:rsid w:val="16B84F96"/>
    <w:rsid w:val="16B8AE7B"/>
    <w:rsid w:val="16B8E5C3"/>
    <w:rsid w:val="16B97555"/>
    <w:rsid w:val="16BBB4AB"/>
    <w:rsid w:val="16BEF66A"/>
    <w:rsid w:val="16C08294"/>
    <w:rsid w:val="16C118BC"/>
    <w:rsid w:val="16C19CBF"/>
    <w:rsid w:val="16C1FDD3"/>
    <w:rsid w:val="16C29746"/>
    <w:rsid w:val="16C3920D"/>
    <w:rsid w:val="16C43E84"/>
    <w:rsid w:val="16C44816"/>
    <w:rsid w:val="16C50245"/>
    <w:rsid w:val="16C5FE45"/>
    <w:rsid w:val="16C71A35"/>
    <w:rsid w:val="16C73367"/>
    <w:rsid w:val="16C76A90"/>
    <w:rsid w:val="16C795BE"/>
    <w:rsid w:val="16C87149"/>
    <w:rsid w:val="16CB1F2D"/>
    <w:rsid w:val="16CB349A"/>
    <w:rsid w:val="16D2756E"/>
    <w:rsid w:val="16D3BB3E"/>
    <w:rsid w:val="16D50766"/>
    <w:rsid w:val="16D9806A"/>
    <w:rsid w:val="16DD1C81"/>
    <w:rsid w:val="16DD4D28"/>
    <w:rsid w:val="16E08C60"/>
    <w:rsid w:val="16E1D815"/>
    <w:rsid w:val="16E30096"/>
    <w:rsid w:val="16E3E70B"/>
    <w:rsid w:val="16E65F21"/>
    <w:rsid w:val="16E6FFD8"/>
    <w:rsid w:val="16E90C59"/>
    <w:rsid w:val="16EA684C"/>
    <w:rsid w:val="16EBC1F8"/>
    <w:rsid w:val="16EC5274"/>
    <w:rsid w:val="16EC806D"/>
    <w:rsid w:val="16EF1ABB"/>
    <w:rsid w:val="16F00020"/>
    <w:rsid w:val="16F15AB0"/>
    <w:rsid w:val="16F39144"/>
    <w:rsid w:val="16F46164"/>
    <w:rsid w:val="16F46EF9"/>
    <w:rsid w:val="16F67803"/>
    <w:rsid w:val="16F928D1"/>
    <w:rsid w:val="16F94813"/>
    <w:rsid w:val="16FA620C"/>
    <w:rsid w:val="16FC0B98"/>
    <w:rsid w:val="16FC621F"/>
    <w:rsid w:val="16FE1AA5"/>
    <w:rsid w:val="16FFB193"/>
    <w:rsid w:val="16FFB355"/>
    <w:rsid w:val="16FFCA4A"/>
    <w:rsid w:val="170039E7"/>
    <w:rsid w:val="17004158"/>
    <w:rsid w:val="17041095"/>
    <w:rsid w:val="1704CD83"/>
    <w:rsid w:val="170624FF"/>
    <w:rsid w:val="17069FD1"/>
    <w:rsid w:val="1707B152"/>
    <w:rsid w:val="1707CEC1"/>
    <w:rsid w:val="17089DC7"/>
    <w:rsid w:val="1709386D"/>
    <w:rsid w:val="170943B0"/>
    <w:rsid w:val="170DAD6B"/>
    <w:rsid w:val="17100464"/>
    <w:rsid w:val="17116862"/>
    <w:rsid w:val="1711B8C4"/>
    <w:rsid w:val="17123D9F"/>
    <w:rsid w:val="17128D83"/>
    <w:rsid w:val="1712DA6B"/>
    <w:rsid w:val="1713042A"/>
    <w:rsid w:val="171358B8"/>
    <w:rsid w:val="1713F432"/>
    <w:rsid w:val="1718EB8A"/>
    <w:rsid w:val="1719436A"/>
    <w:rsid w:val="171A2ACE"/>
    <w:rsid w:val="171DA9D2"/>
    <w:rsid w:val="171EC60B"/>
    <w:rsid w:val="171F65EA"/>
    <w:rsid w:val="171FBE68"/>
    <w:rsid w:val="171FDEC3"/>
    <w:rsid w:val="17232786"/>
    <w:rsid w:val="1723FED8"/>
    <w:rsid w:val="17251365"/>
    <w:rsid w:val="17258C58"/>
    <w:rsid w:val="1725CD91"/>
    <w:rsid w:val="1725CEEE"/>
    <w:rsid w:val="1725E065"/>
    <w:rsid w:val="172745C9"/>
    <w:rsid w:val="17276109"/>
    <w:rsid w:val="1729CDEC"/>
    <w:rsid w:val="172C0EC2"/>
    <w:rsid w:val="172C1BB5"/>
    <w:rsid w:val="172C348C"/>
    <w:rsid w:val="172D9C78"/>
    <w:rsid w:val="172DD920"/>
    <w:rsid w:val="172E69DA"/>
    <w:rsid w:val="172EF47B"/>
    <w:rsid w:val="1732F145"/>
    <w:rsid w:val="17341C78"/>
    <w:rsid w:val="1734EC3D"/>
    <w:rsid w:val="1737D3EF"/>
    <w:rsid w:val="17388F06"/>
    <w:rsid w:val="173D268B"/>
    <w:rsid w:val="173D6008"/>
    <w:rsid w:val="173F36DA"/>
    <w:rsid w:val="173FC425"/>
    <w:rsid w:val="17406189"/>
    <w:rsid w:val="1740D5C1"/>
    <w:rsid w:val="17411E18"/>
    <w:rsid w:val="1741D964"/>
    <w:rsid w:val="1742C7BF"/>
    <w:rsid w:val="1743BABB"/>
    <w:rsid w:val="1747C795"/>
    <w:rsid w:val="1748C8A2"/>
    <w:rsid w:val="1748DF42"/>
    <w:rsid w:val="174932DE"/>
    <w:rsid w:val="1749DB26"/>
    <w:rsid w:val="174A1349"/>
    <w:rsid w:val="174B8BB0"/>
    <w:rsid w:val="174BB95E"/>
    <w:rsid w:val="174BF74F"/>
    <w:rsid w:val="174F10EC"/>
    <w:rsid w:val="174FBFFC"/>
    <w:rsid w:val="17516C7F"/>
    <w:rsid w:val="175222E1"/>
    <w:rsid w:val="17531E47"/>
    <w:rsid w:val="17535149"/>
    <w:rsid w:val="175372B7"/>
    <w:rsid w:val="1753F32D"/>
    <w:rsid w:val="1754B57C"/>
    <w:rsid w:val="1755EB96"/>
    <w:rsid w:val="17572211"/>
    <w:rsid w:val="175768FA"/>
    <w:rsid w:val="1757A3BF"/>
    <w:rsid w:val="1757B61E"/>
    <w:rsid w:val="175814F7"/>
    <w:rsid w:val="1758C77F"/>
    <w:rsid w:val="1758E11C"/>
    <w:rsid w:val="175968E3"/>
    <w:rsid w:val="1759B0BD"/>
    <w:rsid w:val="175DA5F1"/>
    <w:rsid w:val="175FFF16"/>
    <w:rsid w:val="17610EEE"/>
    <w:rsid w:val="176208DC"/>
    <w:rsid w:val="1764F375"/>
    <w:rsid w:val="1765222E"/>
    <w:rsid w:val="17663D25"/>
    <w:rsid w:val="17664A77"/>
    <w:rsid w:val="1767733D"/>
    <w:rsid w:val="176801A3"/>
    <w:rsid w:val="1768E91E"/>
    <w:rsid w:val="1769860F"/>
    <w:rsid w:val="1769F61A"/>
    <w:rsid w:val="176A80A6"/>
    <w:rsid w:val="176B9C81"/>
    <w:rsid w:val="176E1B7A"/>
    <w:rsid w:val="176FFA14"/>
    <w:rsid w:val="1770C271"/>
    <w:rsid w:val="1771713B"/>
    <w:rsid w:val="177183C4"/>
    <w:rsid w:val="1771AFC8"/>
    <w:rsid w:val="1772AF1D"/>
    <w:rsid w:val="1772EBCD"/>
    <w:rsid w:val="1773FE08"/>
    <w:rsid w:val="1776AC20"/>
    <w:rsid w:val="1779DD48"/>
    <w:rsid w:val="177A4687"/>
    <w:rsid w:val="177B36BE"/>
    <w:rsid w:val="177DEF5B"/>
    <w:rsid w:val="177FC5B5"/>
    <w:rsid w:val="177FE467"/>
    <w:rsid w:val="1781635C"/>
    <w:rsid w:val="1782855A"/>
    <w:rsid w:val="1783A85A"/>
    <w:rsid w:val="17843F76"/>
    <w:rsid w:val="1785D8EB"/>
    <w:rsid w:val="1786845D"/>
    <w:rsid w:val="1787F407"/>
    <w:rsid w:val="1788BA1D"/>
    <w:rsid w:val="178C4DBF"/>
    <w:rsid w:val="178CA0B1"/>
    <w:rsid w:val="178D1D9E"/>
    <w:rsid w:val="178E8F3B"/>
    <w:rsid w:val="178F5C4F"/>
    <w:rsid w:val="17907B06"/>
    <w:rsid w:val="1790C5D9"/>
    <w:rsid w:val="17921F74"/>
    <w:rsid w:val="179453C6"/>
    <w:rsid w:val="17957166"/>
    <w:rsid w:val="1795CA47"/>
    <w:rsid w:val="179676B3"/>
    <w:rsid w:val="17971536"/>
    <w:rsid w:val="1797B87E"/>
    <w:rsid w:val="179CFD7A"/>
    <w:rsid w:val="179D1012"/>
    <w:rsid w:val="179E2444"/>
    <w:rsid w:val="179F5318"/>
    <w:rsid w:val="17A20A33"/>
    <w:rsid w:val="17A286DA"/>
    <w:rsid w:val="17A51228"/>
    <w:rsid w:val="17A66F3B"/>
    <w:rsid w:val="17A6BD84"/>
    <w:rsid w:val="17A8485D"/>
    <w:rsid w:val="17A8BA23"/>
    <w:rsid w:val="17AB299C"/>
    <w:rsid w:val="17ABBD64"/>
    <w:rsid w:val="17ABC1D5"/>
    <w:rsid w:val="17ABE89C"/>
    <w:rsid w:val="17AC12F4"/>
    <w:rsid w:val="17ADF771"/>
    <w:rsid w:val="17AF94DA"/>
    <w:rsid w:val="17AFF28C"/>
    <w:rsid w:val="17B118EA"/>
    <w:rsid w:val="17B3FF81"/>
    <w:rsid w:val="17B4A2BC"/>
    <w:rsid w:val="17B587F8"/>
    <w:rsid w:val="17B71366"/>
    <w:rsid w:val="17B86AE6"/>
    <w:rsid w:val="17B8771A"/>
    <w:rsid w:val="17B907F6"/>
    <w:rsid w:val="17BA1B73"/>
    <w:rsid w:val="17BAF476"/>
    <w:rsid w:val="17BEA1F4"/>
    <w:rsid w:val="17BF83CE"/>
    <w:rsid w:val="17BFF783"/>
    <w:rsid w:val="17C049D1"/>
    <w:rsid w:val="17C0FE10"/>
    <w:rsid w:val="17C15522"/>
    <w:rsid w:val="17C2B309"/>
    <w:rsid w:val="17C60C54"/>
    <w:rsid w:val="17C638A9"/>
    <w:rsid w:val="17C6EDFF"/>
    <w:rsid w:val="17C90975"/>
    <w:rsid w:val="17CAC21C"/>
    <w:rsid w:val="17CC5C52"/>
    <w:rsid w:val="17CC910F"/>
    <w:rsid w:val="17CCEA70"/>
    <w:rsid w:val="17CEB30E"/>
    <w:rsid w:val="17CFB2DB"/>
    <w:rsid w:val="17D0BA41"/>
    <w:rsid w:val="17D22541"/>
    <w:rsid w:val="17D367CE"/>
    <w:rsid w:val="17D4A166"/>
    <w:rsid w:val="17D805B0"/>
    <w:rsid w:val="17D8521E"/>
    <w:rsid w:val="17D8EB50"/>
    <w:rsid w:val="17D96C84"/>
    <w:rsid w:val="17D99159"/>
    <w:rsid w:val="17DA438E"/>
    <w:rsid w:val="17DEFA54"/>
    <w:rsid w:val="17DF5573"/>
    <w:rsid w:val="17E037A3"/>
    <w:rsid w:val="17E0556D"/>
    <w:rsid w:val="17E4F52B"/>
    <w:rsid w:val="17E52B42"/>
    <w:rsid w:val="17E55601"/>
    <w:rsid w:val="17E61FB3"/>
    <w:rsid w:val="17E67AC8"/>
    <w:rsid w:val="17E7F53B"/>
    <w:rsid w:val="17E86D05"/>
    <w:rsid w:val="17E94F47"/>
    <w:rsid w:val="17EAC203"/>
    <w:rsid w:val="17EADE06"/>
    <w:rsid w:val="17EDD81A"/>
    <w:rsid w:val="17EE5692"/>
    <w:rsid w:val="17EEC50F"/>
    <w:rsid w:val="17EF9B29"/>
    <w:rsid w:val="17F1F38D"/>
    <w:rsid w:val="17F21E45"/>
    <w:rsid w:val="17F31B81"/>
    <w:rsid w:val="17F684E4"/>
    <w:rsid w:val="17F73319"/>
    <w:rsid w:val="17F87CEB"/>
    <w:rsid w:val="17F90CB2"/>
    <w:rsid w:val="17F9E1B7"/>
    <w:rsid w:val="17FB730C"/>
    <w:rsid w:val="17FB9F02"/>
    <w:rsid w:val="17FC2D87"/>
    <w:rsid w:val="17FDB04A"/>
    <w:rsid w:val="17FE0645"/>
    <w:rsid w:val="17FF548B"/>
    <w:rsid w:val="18008C89"/>
    <w:rsid w:val="1800C2BA"/>
    <w:rsid w:val="18025435"/>
    <w:rsid w:val="1802BEC0"/>
    <w:rsid w:val="180372DC"/>
    <w:rsid w:val="1803CB3A"/>
    <w:rsid w:val="18059786"/>
    <w:rsid w:val="180A4E01"/>
    <w:rsid w:val="180A4F60"/>
    <w:rsid w:val="180AC65C"/>
    <w:rsid w:val="180BAAED"/>
    <w:rsid w:val="180C1453"/>
    <w:rsid w:val="180D1FEC"/>
    <w:rsid w:val="180FA8F1"/>
    <w:rsid w:val="18105661"/>
    <w:rsid w:val="18114F31"/>
    <w:rsid w:val="18131A4B"/>
    <w:rsid w:val="1813D07E"/>
    <w:rsid w:val="18164E64"/>
    <w:rsid w:val="1818DA98"/>
    <w:rsid w:val="1819B593"/>
    <w:rsid w:val="1819B631"/>
    <w:rsid w:val="181AF97F"/>
    <w:rsid w:val="181B6BCB"/>
    <w:rsid w:val="181C96DB"/>
    <w:rsid w:val="181D66AF"/>
    <w:rsid w:val="181DA3EE"/>
    <w:rsid w:val="181F348F"/>
    <w:rsid w:val="18243369"/>
    <w:rsid w:val="1826F22B"/>
    <w:rsid w:val="18270D03"/>
    <w:rsid w:val="182805F7"/>
    <w:rsid w:val="18283BBB"/>
    <w:rsid w:val="1828D26A"/>
    <w:rsid w:val="182AA2EC"/>
    <w:rsid w:val="182ABE7E"/>
    <w:rsid w:val="182C7BF1"/>
    <w:rsid w:val="182DF0F0"/>
    <w:rsid w:val="182F17B8"/>
    <w:rsid w:val="1835A898"/>
    <w:rsid w:val="18365030"/>
    <w:rsid w:val="18366040"/>
    <w:rsid w:val="18376EE9"/>
    <w:rsid w:val="18398987"/>
    <w:rsid w:val="183B93AF"/>
    <w:rsid w:val="183BDA91"/>
    <w:rsid w:val="183C484E"/>
    <w:rsid w:val="183D0D55"/>
    <w:rsid w:val="18404CC6"/>
    <w:rsid w:val="1840A828"/>
    <w:rsid w:val="184158F2"/>
    <w:rsid w:val="18421B8B"/>
    <w:rsid w:val="18445B03"/>
    <w:rsid w:val="1845C864"/>
    <w:rsid w:val="1847CDDA"/>
    <w:rsid w:val="1847E64C"/>
    <w:rsid w:val="18491D92"/>
    <w:rsid w:val="18493EDB"/>
    <w:rsid w:val="184D4930"/>
    <w:rsid w:val="184FF59A"/>
    <w:rsid w:val="18503895"/>
    <w:rsid w:val="185122CB"/>
    <w:rsid w:val="1853D11E"/>
    <w:rsid w:val="1855316E"/>
    <w:rsid w:val="1855D733"/>
    <w:rsid w:val="18562179"/>
    <w:rsid w:val="185864A1"/>
    <w:rsid w:val="185887CF"/>
    <w:rsid w:val="1858BAE7"/>
    <w:rsid w:val="185AF6EF"/>
    <w:rsid w:val="185BBB65"/>
    <w:rsid w:val="185D7B5E"/>
    <w:rsid w:val="185DA415"/>
    <w:rsid w:val="185E0AEC"/>
    <w:rsid w:val="18602BF8"/>
    <w:rsid w:val="1861ADB6"/>
    <w:rsid w:val="18633A2C"/>
    <w:rsid w:val="1868A234"/>
    <w:rsid w:val="18691A35"/>
    <w:rsid w:val="18695960"/>
    <w:rsid w:val="18699EE8"/>
    <w:rsid w:val="1869E909"/>
    <w:rsid w:val="186B3C0D"/>
    <w:rsid w:val="18704CA7"/>
    <w:rsid w:val="18708884"/>
    <w:rsid w:val="18708C83"/>
    <w:rsid w:val="1871ACC6"/>
    <w:rsid w:val="1872EFAA"/>
    <w:rsid w:val="1872F4FA"/>
    <w:rsid w:val="1873AC4B"/>
    <w:rsid w:val="18745957"/>
    <w:rsid w:val="18761DB0"/>
    <w:rsid w:val="18769809"/>
    <w:rsid w:val="187A4EE3"/>
    <w:rsid w:val="187B8B42"/>
    <w:rsid w:val="187B9932"/>
    <w:rsid w:val="187C1960"/>
    <w:rsid w:val="187C8F97"/>
    <w:rsid w:val="187C983B"/>
    <w:rsid w:val="187D7DEF"/>
    <w:rsid w:val="187E5CFC"/>
    <w:rsid w:val="187F4067"/>
    <w:rsid w:val="1880724C"/>
    <w:rsid w:val="1881719B"/>
    <w:rsid w:val="1881AC3E"/>
    <w:rsid w:val="18826120"/>
    <w:rsid w:val="1882CA04"/>
    <w:rsid w:val="1883D265"/>
    <w:rsid w:val="18865165"/>
    <w:rsid w:val="18885FB4"/>
    <w:rsid w:val="18890F87"/>
    <w:rsid w:val="188A1FCC"/>
    <w:rsid w:val="188B8294"/>
    <w:rsid w:val="188D5DC4"/>
    <w:rsid w:val="188D8E5F"/>
    <w:rsid w:val="188E17C2"/>
    <w:rsid w:val="188EFED5"/>
    <w:rsid w:val="1890CFD5"/>
    <w:rsid w:val="18925EDD"/>
    <w:rsid w:val="1892C26C"/>
    <w:rsid w:val="189300BD"/>
    <w:rsid w:val="1895E6DB"/>
    <w:rsid w:val="1895EF2E"/>
    <w:rsid w:val="1896EF0E"/>
    <w:rsid w:val="189CDA9C"/>
    <w:rsid w:val="189D1538"/>
    <w:rsid w:val="189D80F1"/>
    <w:rsid w:val="189DEC5B"/>
    <w:rsid w:val="189E9440"/>
    <w:rsid w:val="189ED77F"/>
    <w:rsid w:val="189FE859"/>
    <w:rsid w:val="18A02D95"/>
    <w:rsid w:val="18A48B4C"/>
    <w:rsid w:val="18A4F9EC"/>
    <w:rsid w:val="18A535DB"/>
    <w:rsid w:val="18A58CCB"/>
    <w:rsid w:val="18A788CC"/>
    <w:rsid w:val="18A8B3F6"/>
    <w:rsid w:val="18A9F832"/>
    <w:rsid w:val="18AA4FC7"/>
    <w:rsid w:val="18AC0265"/>
    <w:rsid w:val="18AC3B34"/>
    <w:rsid w:val="18AD9B2F"/>
    <w:rsid w:val="18AF66B6"/>
    <w:rsid w:val="18AFEF8F"/>
    <w:rsid w:val="18B043A8"/>
    <w:rsid w:val="18B1CDB9"/>
    <w:rsid w:val="18B3487D"/>
    <w:rsid w:val="18B51FF8"/>
    <w:rsid w:val="18B62D97"/>
    <w:rsid w:val="18B6A653"/>
    <w:rsid w:val="18B76ADD"/>
    <w:rsid w:val="18B79330"/>
    <w:rsid w:val="18B810CA"/>
    <w:rsid w:val="18B978C2"/>
    <w:rsid w:val="18B97B5E"/>
    <w:rsid w:val="18BB8F25"/>
    <w:rsid w:val="18BD92E8"/>
    <w:rsid w:val="18BEE5A9"/>
    <w:rsid w:val="18BF895D"/>
    <w:rsid w:val="18C013FD"/>
    <w:rsid w:val="18C03E7B"/>
    <w:rsid w:val="18C37328"/>
    <w:rsid w:val="18C62D16"/>
    <w:rsid w:val="18C712C7"/>
    <w:rsid w:val="18C84EC6"/>
    <w:rsid w:val="18C8E1C5"/>
    <w:rsid w:val="18C9E167"/>
    <w:rsid w:val="18C9F8FF"/>
    <w:rsid w:val="18CE9901"/>
    <w:rsid w:val="18CF8AE0"/>
    <w:rsid w:val="18D00B2C"/>
    <w:rsid w:val="18D04377"/>
    <w:rsid w:val="18D1D037"/>
    <w:rsid w:val="18D249A6"/>
    <w:rsid w:val="18D31FAC"/>
    <w:rsid w:val="18D4BA1A"/>
    <w:rsid w:val="18D68F48"/>
    <w:rsid w:val="18D7DFDB"/>
    <w:rsid w:val="18DADCA6"/>
    <w:rsid w:val="18DCCD8D"/>
    <w:rsid w:val="18DD09E9"/>
    <w:rsid w:val="18DD37BE"/>
    <w:rsid w:val="18E08CBE"/>
    <w:rsid w:val="18E14DB1"/>
    <w:rsid w:val="18E26A63"/>
    <w:rsid w:val="18E27BA6"/>
    <w:rsid w:val="18E2A146"/>
    <w:rsid w:val="18E4839D"/>
    <w:rsid w:val="18E55BB6"/>
    <w:rsid w:val="18E577AB"/>
    <w:rsid w:val="18E76A03"/>
    <w:rsid w:val="18E838E2"/>
    <w:rsid w:val="18E91C59"/>
    <w:rsid w:val="18E984A5"/>
    <w:rsid w:val="18EC0069"/>
    <w:rsid w:val="18EE3A62"/>
    <w:rsid w:val="18EF9B83"/>
    <w:rsid w:val="18F00201"/>
    <w:rsid w:val="18F00B3F"/>
    <w:rsid w:val="18F05D79"/>
    <w:rsid w:val="18F10052"/>
    <w:rsid w:val="18F2A542"/>
    <w:rsid w:val="18F3A36F"/>
    <w:rsid w:val="18F4C6AF"/>
    <w:rsid w:val="18F56739"/>
    <w:rsid w:val="18F69F25"/>
    <w:rsid w:val="18F718D0"/>
    <w:rsid w:val="18F7AC8A"/>
    <w:rsid w:val="18F8B192"/>
    <w:rsid w:val="18F8D20E"/>
    <w:rsid w:val="18F9CB6D"/>
    <w:rsid w:val="18FCD37B"/>
    <w:rsid w:val="18FD00DD"/>
    <w:rsid w:val="18FF05C7"/>
    <w:rsid w:val="19006C4B"/>
    <w:rsid w:val="1900AC31"/>
    <w:rsid w:val="1900FC92"/>
    <w:rsid w:val="1901DE68"/>
    <w:rsid w:val="1903320A"/>
    <w:rsid w:val="19045046"/>
    <w:rsid w:val="1904EF98"/>
    <w:rsid w:val="19051766"/>
    <w:rsid w:val="19056809"/>
    <w:rsid w:val="1905B1EC"/>
    <w:rsid w:val="19078EFB"/>
    <w:rsid w:val="1907C87D"/>
    <w:rsid w:val="190841F4"/>
    <w:rsid w:val="19097491"/>
    <w:rsid w:val="190A0992"/>
    <w:rsid w:val="190E7B52"/>
    <w:rsid w:val="190F8480"/>
    <w:rsid w:val="19100BEA"/>
    <w:rsid w:val="1910F9F7"/>
    <w:rsid w:val="19125504"/>
    <w:rsid w:val="19129402"/>
    <w:rsid w:val="1913BC45"/>
    <w:rsid w:val="19151139"/>
    <w:rsid w:val="1915C458"/>
    <w:rsid w:val="1917A877"/>
    <w:rsid w:val="19187219"/>
    <w:rsid w:val="19190CAD"/>
    <w:rsid w:val="19196BB8"/>
    <w:rsid w:val="191D9348"/>
    <w:rsid w:val="191E6A61"/>
    <w:rsid w:val="191F2E64"/>
    <w:rsid w:val="19237470"/>
    <w:rsid w:val="1924B487"/>
    <w:rsid w:val="1925327A"/>
    <w:rsid w:val="19261AD1"/>
    <w:rsid w:val="19275562"/>
    <w:rsid w:val="1927655A"/>
    <w:rsid w:val="1927F0DA"/>
    <w:rsid w:val="1928BEB2"/>
    <w:rsid w:val="1929B31C"/>
    <w:rsid w:val="1929D40C"/>
    <w:rsid w:val="192C00DA"/>
    <w:rsid w:val="192C4F3B"/>
    <w:rsid w:val="19304227"/>
    <w:rsid w:val="1930DAE9"/>
    <w:rsid w:val="1931B5DC"/>
    <w:rsid w:val="1932722D"/>
    <w:rsid w:val="19354719"/>
    <w:rsid w:val="19357BA6"/>
    <w:rsid w:val="19377618"/>
    <w:rsid w:val="19380538"/>
    <w:rsid w:val="19384BAA"/>
    <w:rsid w:val="193937AD"/>
    <w:rsid w:val="193B3D53"/>
    <w:rsid w:val="193B9C40"/>
    <w:rsid w:val="193C81B4"/>
    <w:rsid w:val="193C939B"/>
    <w:rsid w:val="193D46DA"/>
    <w:rsid w:val="193DBFFE"/>
    <w:rsid w:val="19400162"/>
    <w:rsid w:val="19403989"/>
    <w:rsid w:val="1942D691"/>
    <w:rsid w:val="1944EBF8"/>
    <w:rsid w:val="19464E42"/>
    <w:rsid w:val="19480FD7"/>
    <w:rsid w:val="1948538F"/>
    <w:rsid w:val="1948ACFC"/>
    <w:rsid w:val="194A03C6"/>
    <w:rsid w:val="194B3B84"/>
    <w:rsid w:val="194BD2F7"/>
    <w:rsid w:val="194CF638"/>
    <w:rsid w:val="194D27BD"/>
    <w:rsid w:val="194D4743"/>
    <w:rsid w:val="194D4B63"/>
    <w:rsid w:val="194DEA00"/>
    <w:rsid w:val="194DFDA7"/>
    <w:rsid w:val="194E66F6"/>
    <w:rsid w:val="194E7965"/>
    <w:rsid w:val="194E9C22"/>
    <w:rsid w:val="194F13E1"/>
    <w:rsid w:val="194F3C69"/>
    <w:rsid w:val="19522B06"/>
    <w:rsid w:val="19530000"/>
    <w:rsid w:val="195338C3"/>
    <w:rsid w:val="19536148"/>
    <w:rsid w:val="19536F9B"/>
    <w:rsid w:val="19559F07"/>
    <w:rsid w:val="195668E5"/>
    <w:rsid w:val="1956EE94"/>
    <w:rsid w:val="1958A0B2"/>
    <w:rsid w:val="195A6D16"/>
    <w:rsid w:val="195A8C98"/>
    <w:rsid w:val="195B0D7F"/>
    <w:rsid w:val="195B4C16"/>
    <w:rsid w:val="195C0101"/>
    <w:rsid w:val="195C2583"/>
    <w:rsid w:val="195D398B"/>
    <w:rsid w:val="195E2E42"/>
    <w:rsid w:val="195EAE2B"/>
    <w:rsid w:val="195EAFD7"/>
    <w:rsid w:val="195EB381"/>
    <w:rsid w:val="19630FB1"/>
    <w:rsid w:val="1963478D"/>
    <w:rsid w:val="19645A05"/>
    <w:rsid w:val="1966B7FE"/>
    <w:rsid w:val="19689920"/>
    <w:rsid w:val="1968BFC2"/>
    <w:rsid w:val="19695025"/>
    <w:rsid w:val="196A0AC1"/>
    <w:rsid w:val="196A6659"/>
    <w:rsid w:val="196B5463"/>
    <w:rsid w:val="196BD7BE"/>
    <w:rsid w:val="196DBE1D"/>
    <w:rsid w:val="196DE6A3"/>
    <w:rsid w:val="196E77ED"/>
    <w:rsid w:val="196EA3C2"/>
    <w:rsid w:val="196F31F0"/>
    <w:rsid w:val="196F5116"/>
    <w:rsid w:val="1970522E"/>
    <w:rsid w:val="1972C3A4"/>
    <w:rsid w:val="19734D9C"/>
    <w:rsid w:val="1973DFCF"/>
    <w:rsid w:val="1976E1C3"/>
    <w:rsid w:val="1977E30E"/>
    <w:rsid w:val="19794606"/>
    <w:rsid w:val="197A87D3"/>
    <w:rsid w:val="197D5ECA"/>
    <w:rsid w:val="197F6CBF"/>
    <w:rsid w:val="19820355"/>
    <w:rsid w:val="19825E38"/>
    <w:rsid w:val="1982F158"/>
    <w:rsid w:val="1983DF8C"/>
    <w:rsid w:val="198765E6"/>
    <w:rsid w:val="1987DE07"/>
    <w:rsid w:val="1987F3E5"/>
    <w:rsid w:val="198A7F90"/>
    <w:rsid w:val="198A872B"/>
    <w:rsid w:val="198B21B8"/>
    <w:rsid w:val="198C9B1F"/>
    <w:rsid w:val="198D6626"/>
    <w:rsid w:val="198D9B12"/>
    <w:rsid w:val="198EA26E"/>
    <w:rsid w:val="198F2275"/>
    <w:rsid w:val="19905A5A"/>
    <w:rsid w:val="1990CEB4"/>
    <w:rsid w:val="1991FC64"/>
    <w:rsid w:val="199274B9"/>
    <w:rsid w:val="199600B3"/>
    <w:rsid w:val="1996AD2E"/>
    <w:rsid w:val="19973645"/>
    <w:rsid w:val="1997551F"/>
    <w:rsid w:val="1997C8D7"/>
    <w:rsid w:val="19986DB2"/>
    <w:rsid w:val="19992552"/>
    <w:rsid w:val="199966D1"/>
    <w:rsid w:val="199A6E51"/>
    <w:rsid w:val="199A9E36"/>
    <w:rsid w:val="199AC1B3"/>
    <w:rsid w:val="199E3B0F"/>
    <w:rsid w:val="199FF471"/>
    <w:rsid w:val="19A19178"/>
    <w:rsid w:val="19A39E46"/>
    <w:rsid w:val="19A5F8B0"/>
    <w:rsid w:val="19A70D40"/>
    <w:rsid w:val="19A73B8A"/>
    <w:rsid w:val="19A9367F"/>
    <w:rsid w:val="19A93705"/>
    <w:rsid w:val="19AA398D"/>
    <w:rsid w:val="19AA9710"/>
    <w:rsid w:val="19AAF867"/>
    <w:rsid w:val="19AB2F2B"/>
    <w:rsid w:val="19AC98FE"/>
    <w:rsid w:val="19AEEAAC"/>
    <w:rsid w:val="19AFA3FE"/>
    <w:rsid w:val="19B1002F"/>
    <w:rsid w:val="19B1CBD1"/>
    <w:rsid w:val="19B3077D"/>
    <w:rsid w:val="19B484BC"/>
    <w:rsid w:val="19B4B1AA"/>
    <w:rsid w:val="19B5852C"/>
    <w:rsid w:val="19B6C1BA"/>
    <w:rsid w:val="19B6F8B7"/>
    <w:rsid w:val="19B8A3FF"/>
    <w:rsid w:val="19B9CB61"/>
    <w:rsid w:val="19BA5F48"/>
    <w:rsid w:val="19BB0022"/>
    <w:rsid w:val="19BCD7B0"/>
    <w:rsid w:val="19BD79B5"/>
    <w:rsid w:val="19BDE36C"/>
    <w:rsid w:val="19BE5524"/>
    <w:rsid w:val="19BEA97F"/>
    <w:rsid w:val="19BEBCFA"/>
    <w:rsid w:val="19BEF21F"/>
    <w:rsid w:val="19BFEF47"/>
    <w:rsid w:val="19C0A958"/>
    <w:rsid w:val="19C10615"/>
    <w:rsid w:val="19C2BB13"/>
    <w:rsid w:val="19C3CF74"/>
    <w:rsid w:val="19C6D54B"/>
    <w:rsid w:val="19C8DC57"/>
    <w:rsid w:val="19C93CD9"/>
    <w:rsid w:val="19C9E9F2"/>
    <w:rsid w:val="19CC021F"/>
    <w:rsid w:val="19CCD2F4"/>
    <w:rsid w:val="19CDB6E3"/>
    <w:rsid w:val="19CE26E0"/>
    <w:rsid w:val="19CE68E4"/>
    <w:rsid w:val="19CF37C2"/>
    <w:rsid w:val="19CF8F4F"/>
    <w:rsid w:val="19D23CD8"/>
    <w:rsid w:val="19D28B46"/>
    <w:rsid w:val="19D2CE8B"/>
    <w:rsid w:val="19D4282F"/>
    <w:rsid w:val="19D43561"/>
    <w:rsid w:val="19D44860"/>
    <w:rsid w:val="19D5E2C7"/>
    <w:rsid w:val="19D64A4E"/>
    <w:rsid w:val="19D6B7DB"/>
    <w:rsid w:val="19D96CE7"/>
    <w:rsid w:val="19DA1925"/>
    <w:rsid w:val="19DC704F"/>
    <w:rsid w:val="19DDD678"/>
    <w:rsid w:val="19DEA9AA"/>
    <w:rsid w:val="19DF2074"/>
    <w:rsid w:val="19DF5B66"/>
    <w:rsid w:val="19E04441"/>
    <w:rsid w:val="19E165CD"/>
    <w:rsid w:val="19E28380"/>
    <w:rsid w:val="19E363D7"/>
    <w:rsid w:val="19E4FC61"/>
    <w:rsid w:val="19E5BD07"/>
    <w:rsid w:val="19E62342"/>
    <w:rsid w:val="19E630D7"/>
    <w:rsid w:val="19E680E3"/>
    <w:rsid w:val="19E89DF9"/>
    <w:rsid w:val="19E93D97"/>
    <w:rsid w:val="19EA6CB0"/>
    <w:rsid w:val="19EA78C2"/>
    <w:rsid w:val="19EBC7C4"/>
    <w:rsid w:val="19ED1C76"/>
    <w:rsid w:val="19EE0567"/>
    <w:rsid w:val="19EE23CB"/>
    <w:rsid w:val="19EE95F0"/>
    <w:rsid w:val="19EEA9A6"/>
    <w:rsid w:val="19EF57A8"/>
    <w:rsid w:val="19EF9A6C"/>
    <w:rsid w:val="19F080B9"/>
    <w:rsid w:val="19F26C21"/>
    <w:rsid w:val="19F34475"/>
    <w:rsid w:val="19F3E2DC"/>
    <w:rsid w:val="19F5CC17"/>
    <w:rsid w:val="19F67A7D"/>
    <w:rsid w:val="19F70BA6"/>
    <w:rsid w:val="19F8F724"/>
    <w:rsid w:val="19F92266"/>
    <w:rsid w:val="19F95594"/>
    <w:rsid w:val="19FBF23E"/>
    <w:rsid w:val="19FC820E"/>
    <w:rsid w:val="19FD0C4F"/>
    <w:rsid w:val="19FD1960"/>
    <w:rsid w:val="19FD2412"/>
    <w:rsid w:val="19FDCFBD"/>
    <w:rsid w:val="19FE4F40"/>
    <w:rsid w:val="19FE73AF"/>
    <w:rsid w:val="19FEE8FA"/>
    <w:rsid w:val="1A000FB9"/>
    <w:rsid w:val="1A0146A8"/>
    <w:rsid w:val="1A014783"/>
    <w:rsid w:val="1A01F7AF"/>
    <w:rsid w:val="1A026DE8"/>
    <w:rsid w:val="1A03210A"/>
    <w:rsid w:val="1A03AA30"/>
    <w:rsid w:val="1A03CBC9"/>
    <w:rsid w:val="1A03F668"/>
    <w:rsid w:val="1A041118"/>
    <w:rsid w:val="1A04504C"/>
    <w:rsid w:val="1A06EDD2"/>
    <w:rsid w:val="1A0A3703"/>
    <w:rsid w:val="1A0B2042"/>
    <w:rsid w:val="1A0C49BF"/>
    <w:rsid w:val="1A0D7F6F"/>
    <w:rsid w:val="1A0DD429"/>
    <w:rsid w:val="1A0F1C27"/>
    <w:rsid w:val="1A103CF9"/>
    <w:rsid w:val="1A13094A"/>
    <w:rsid w:val="1A1533EC"/>
    <w:rsid w:val="1A1577F6"/>
    <w:rsid w:val="1A197C22"/>
    <w:rsid w:val="1A1C70DD"/>
    <w:rsid w:val="1A1DC7D9"/>
    <w:rsid w:val="1A1E0766"/>
    <w:rsid w:val="1A1E3586"/>
    <w:rsid w:val="1A1F72DD"/>
    <w:rsid w:val="1A1F985C"/>
    <w:rsid w:val="1A20FEC0"/>
    <w:rsid w:val="1A2A140C"/>
    <w:rsid w:val="1A2C5DA9"/>
    <w:rsid w:val="1A2F0D0C"/>
    <w:rsid w:val="1A2FA1A7"/>
    <w:rsid w:val="1A31F882"/>
    <w:rsid w:val="1A32B291"/>
    <w:rsid w:val="1A3419E1"/>
    <w:rsid w:val="1A3428FC"/>
    <w:rsid w:val="1A35CE88"/>
    <w:rsid w:val="1A37108F"/>
    <w:rsid w:val="1A3B1D2D"/>
    <w:rsid w:val="1A3C41A8"/>
    <w:rsid w:val="1A3CBC53"/>
    <w:rsid w:val="1A3D070E"/>
    <w:rsid w:val="1A3E0343"/>
    <w:rsid w:val="1A3ECAA9"/>
    <w:rsid w:val="1A3F5C23"/>
    <w:rsid w:val="1A3F8DC8"/>
    <w:rsid w:val="1A436964"/>
    <w:rsid w:val="1A45813C"/>
    <w:rsid w:val="1A47BF12"/>
    <w:rsid w:val="1A48E0D0"/>
    <w:rsid w:val="1A490FE0"/>
    <w:rsid w:val="1A49163A"/>
    <w:rsid w:val="1A4AD7AF"/>
    <w:rsid w:val="1A4B7281"/>
    <w:rsid w:val="1A4BD50A"/>
    <w:rsid w:val="1A4D5F42"/>
    <w:rsid w:val="1A4D8FDF"/>
    <w:rsid w:val="1A4EEEF0"/>
    <w:rsid w:val="1A5005EC"/>
    <w:rsid w:val="1A52BB55"/>
    <w:rsid w:val="1A534B91"/>
    <w:rsid w:val="1A53659D"/>
    <w:rsid w:val="1A53D654"/>
    <w:rsid w:val="1A54201D"/>
    <w:rsid w:val="1A55B987"/>
    <w:rsid w:val="1A5717E1"/>
    <w:rsid w:val="1A57F6F3"/>
    <w:rsid w:val="1A59DA71"/>
    <w:rsid w:val="1A5ABE33"/>
    <w:rsid w:val="1A5B6ECE"/>
    <w:rsid w:val="1A5E9834"/>
    <w:rsid w:val="1A5EDCA3"/>
    <w:rsid w:val="1A5F6FE5"/>
    <w:rsid w:val="1A60A773"/>
    <w:rsid w:val="1A61A46B"/>
    <w:rsid w:val="1A61E8F5"/>
    <w:rsid w:val="1A621B56"/>
    <w:rsid w:val="1A635258"/>
    <w:rsid w:val="1A657CF2"/>
    <w:rsid w:val="1A67B129"/>
    <w:rsid w:val="1A67C088"/>
    <w:rsid w:val="1A69C7D1"/>
    <w:rsid w:val="1A6A2B48"/>
    <w:rsid w:val="1A6AE50E"/>
    <w:rsid w:val="1A6D53F4"/>
    <w:rsid w:val="1A703251"/>
    <w:rsid w:val="1A7129A2"/>
    <w:rsid w:val="1A723204"/>
    <w:rsid w:val="1A72A3BD"/>
    <w:rsid w:val="1A72A4CD"/>
    <w:rsid w:val="1A74F562"/>
    <w:rsid w:val="1A763B4E"/>
    <w:rsid w:val="1A76B28A"/>
    <w:rsid w:val="1A785636"/>
    <w:rsid w:val="1A78B927"/>
    <w:rsid w:val="1A78E92A"/>
    <w:rsid w:val="1A78E980"/>
    <w:rsid w:val="1A791819"/>
    <w:rsid w:val="1A7960A5"/>
    <w:rsid w:val="1A797CEB"/>
    <w:rsid w:val="1A7A1F5B"/>
    <w:rsid w:val="1A7B4701"/>
    <w:rsid w:val="1A7B4BFD"/>
    <w:rsid w:val="1A7DD4FE"/>
    <w:rsid w:val="1A7DEB99"/>
    <w:rsid w:val="1A7DF7BB"/>
    <w:rsid w:val="1A7E5D1F"/>
    <w:rsid w:val="1A7FDD52"/>
    <w:rsid w:val="1A80CDC5"/>
    <w:rsid w:val="1A812F2A"/>
    <w:rsid w:val="1A81638F"/>
    <w:rsid w:val="1A816C7D"/>
    <w:rsid w:val="1A821F0F"/>
    <w:rsid w:val="1A82A323"/>
    <w:rsid w:val="1A830674"/>
    <w:rsid w:val="1A833E2F"/>
    <w:rsid w:val="1A8407B4"/>
    <w:rsid w:val="1A867EE5"/>
    <w:rsid w:val="1A868627"/>
    <w:rsid w:val="1A8A1CBA"/>
    <w:rsid w:val="1A8E5C70"/>
    <w:rsid w:val="1A8EAE56"/>
    <w:rsid w:val="1A8F6581"/>
    <w:rsid w:val="1A921DB9"/>
    <w:rsid w:val="1A924C62"/>
    <w:rsid w:val="1A92C4C1"/>
    <w:rsid w:val="1A92D913"/>
    <w:rsid w:val="1A932695"/>
    <w:rsid w:val="1A9478C2"/>
    <w:rsid w:val="1A967967"/>
    <w:rsid w:val="1A977183"/>
    <w:rsid w:val="1A98D7A0"/>
    <w:rsid w:val="1A9A15B4"/>
    <w:rsid w:val="1A9CC650"/>
    <w:rsid w:val="1A9CDE05"/>
    <w:rsid w:val="1A9CEE7E"/>
    <w:rsid w:val="1A9D6058"/>
    <w:rsid w:val="1A9E4453"/>
    <w:rsid w:val="1A9EF564"/>
    <w:rsid w:val="1A9FB79C"/>
    <w:rsid w:val="1AA30DE6"/>
    <w:rsid w:val="1AA544F2"/>
    <w:rsid w:val="1AA5BEBB"/>
    <w:rsid w:val="1AA60A11"/>
    <w:rsid w:val="1AA6ECF3"/>
    <w:rsid w:val="1AA98654"/>
    <w:rsid w:val="1AA9FCC0"/>
    <w:rsid w:val="1AAA45A0"/>
    <w:rsid w:val="1AAB1477"/>
    <w:rsid w:val="1AAB1549"/>
    <w:rsid w:val="1AABE84C"/>
    <w:rsid w:val="1AAF92E9"/>
    <w:rsid w:val="1AB03266"/>
    <w:rsid w:val="1AB128D0"/>
    <w:rsid w:val="1AB15A7F"/>
    <w:rsid w:val="1AB17E0A"/>
    <w:rsid w:val="1AB1F4EF"/>
    <w:rsid w:val="1AB20630"/>
    <w:rsid w:val="1AB369BA"/>
    <w:rsid w:val="1AB411FE"/>
    <w:rsid w:val="1AB4896A"/>
    <w:rsid w:val="1AB642D6"/>
    <w:rsid w:val="1AB697CF"/>
    <w:rsid w:val="1AB81BE0"/>
    <w:rsid w:val="1AB81CBD"/>
    <w:rsid w:val="1ABA05D9"/>
    <w:rsid w:val="1ABC08F2"/>
    <w:rsid w:val="1ABC121C"/>
    <w:rsid w:val="1ABE9991"/>
    <w:rsid w:val="1ABF2468"/>
    <w:rsid w:val="1AC263DC"/>
    <w:rsid w:val="1AC3C083"/>
    <w:rsid w:val="1AC3EBBC"/>
    <w:rsid w:val="1AC57212"/>
    <w:rsid w:val="1AC5A617"/>
    <w:rsid w:val="1AC6CAF4"/>
    <w:rsid w:val="1AC88615"/>
    <w:rsid w:val="1AC9695D"/>
    <w:rsid w:val="1ACB3F51"/>
    <w:rsid w:val="1ACC6076"/>
    <w:rsid w:val="1ACE5370"/>
    <w:rsid w:val="1ACE9DF0"/>
    <w:rsid w:val="1AD0A9CA"/>
    <w:rsid w:val="1AD13684"/>
    <w:rsid w:val="1AD1A15D"/>
    <w:rsid w:val="1AD1EFA4"/>
    <w:rsid w:val="1AD2DB81"/>
    <w:rsid w:val="1AD2EBE8"/>
    <w:rsid w:val="1AD3D585"/>
    <w:rsid w:val="1AD54264"/>
    <w:rsid w:val="1AD5E337"/>
    <w:rsid w:val="1AD66CBD"/>
    <w:rsid w:val="1ADA5CED"/>
    <w:rsid w:val="1ADB658B"/>
    <w:rsid w:val="1ADED9C9"/>
    <w:rsid w:val="1ADF0389"/>
    <w:rsid w:val="1ADF5DF4"/>
    <w:rsid w:val="1ADF6CA6"/>
    <w:rsid w:val="1ADF71BE"/>
    <w:rsid w:val="1ADF780C"/>
    <w:rsid w:val="1ADFE96A"/>
    <w:rsid w:val="1AE1AC57"/>
    <w:rsid w:val="1AE253B5"/>
    <w:rsid w:val="1AE30F65"/>
    <w:rsid w:val="1AE38123"/>
    <w:rsid w:val="1AE94842"/>
    <w:rsid w:val="1AEA26EF"/>
    <w:rsid w:val="1AEBE9EC"/>
    <w:rsid w:val="1AECEA55"/>
    <w:rsid w:val="1AED60D3"/>
    <w:rsid w:val="1AED719A"/>
    <w:rsid w:val="1AEDB924"/>
    <w:rsid w:val="1AEE3E64"/>
    <w:rsid w:val="1AEED9B2"/>
    <w:rsid w:val="1AEF5D35"/>
    <w:rsid w:val="1AF332EC"/>
    <w:rsid w:val="1AF4D614"/>
    <w:rsid w:val="1AF5A491"/>
    <w:rsid w:val="1AF5AC10"/>
    <w:rsid w:val="1AF5E8ED"/>
    <w:rsid w:val="1AF78DF3"/>
    <w:rsid w:val="1AF80A3E"/>
    <w:rsid w:val="1AF9B8A6"/>
    <w:rsid w:val="1AFBABD2"/>
    <w:rsid w:val="1AFE53E6"/>
    <w:rsid w:val="1AFFCD11"/>
    <w:rsid w:val="1AFFDB05"/>
    <w:rsid w:val="1B02614C"/>
    <w:rsid w:val="1B02A6AB"/>
    <w:rsid w:val="1B036A51"/>
    <w:rsid w:val="1B044451"/>
    <w:rsid w:val="1B05FC74"/>
    <w:rsid w:val="1B066A74"/>
    <w:rsid w:val="1B0823BD"/>
    <w:rsid w:val="1B085972"/>
    <w:rsid w:val="1B090B0D"/>
    <w:rsid w:val="1B092995"/>
    <w:rsid w:val="1B09313A"/>
    <w:rsid w:val="1B09CA17"/>
    <w:rsid w:val="1B0B0B1C"/>
    <w:rsid w:val="1B0C30B2"/>
    <w:rsid w:val="1B0C6DA6"/>
    <w:rsid w:val="1B0E85D4"/>
    <w:rsid w:val="1B1050BB"/>
    <w:rsid w:val="1B123499"/>
    <w:rsid w:val="1B13B1D8"/>
    <w:rsid w:val="1B13B261"/>
    <w:rsid w:val="1B145BCB"/>
    <w:rsid w:val="1B14C07C"/>
    <w:rsid w:val="1B1636F3"/>
    <w:rsid w:val="1B164C1D"/>
    <w:rsid w:val="1B16D385"/>
    <w:rsid w:val="1B1AE852"/>
    <w:rsid w:val="1B1B6BDD"/>
    <w:rsid w:val="1B1B9759"/>
    <w:rsid w:val="1B1C119A"/>
    <w:rsid w:val="1B1C79F1"/>
    <w:rsid w:val="1B1FA437"/>
    <w:rsid w:val="1B2029F3"/>
    <w:rsid w:val="1B21128B"/>
    <w:rsid w:val="1B21A483"/>
    <w:rsid w:val="1B223286"/>
    <w:rsid w:val="1B226EB5"/>
    <w:rsid w:val="1B239922"/>
    <w:rsid w:val="1B24DF8A"/>
    <w:rsid w:val="1B265EAC"/>
    <w:rsid w:val="1B281B0C"/>
    <w:rsid w:val="1B28F4C4"/>
    <w:rsid w:val="1B295006"/>
    <w:rsid w:val="1B2A068C"/>
    <w:rsid w:val="1B3535D0"/>
    <w:rsid w:val="1B35F45E"/>
    <w:rsid w:val="1B376315"/>
    <w:rsid w:val="1B37A213"/>
    <w:rsid w:val="1B37E78C"/>
    <w:rsid w:val="1B381357"/>
    <w:rsid w:val="1B3B907B"/>
    <w:rsid w:val="1B3BDB25"/>
    <w:rsid w:val="1B3C36D3"/>
    <w:rsid w:val="1B3C3F90"/>
    <w:rsid w:val="1B3C704D"/>
    <w:rsid w:val="1B3CFF33"/>
    <w:rsid w:val="1B3D3848"/>
    <w:rsid w:val="1B3D8B23"/>
    <w:rsid w:val="1B402D33"/>
    <w:rsid w:val="1B413F72"/>
    <w:rsid w:val="1B41BA1D"/>
    <w:rsid w:val="1B42084B"/>
    <w:rsid w:val="1B42AF7B"/>
    <w:rsid w:val="1B42D4D7"/>
    <w:rsid w:val="1B439D55"/>
    <w:rsid w:val="1B443BE6"/>
    <w:rsid w:val="1B4440FB"/>
    <w:rsid w:val="1B44D90A"/>
    <w:rsid w:val="1B478421"/>
    <w:rsid w:val="1B4AC19E"/>
    <w:rsid w:val="1B4DDBFD"/>
    <w:rsid w:val="1B50113A"/>
    <w:rsid w:val="1B51DEE6"/>
    <w:rsid w:val="1B53B613"/>
    <w:rsid w:val="1B54D343"/>
    <w:rsid w:val="1B56FB6D"/>
    <w:rsid w:val="1B588CAC"/>
    <w:rsid w:val="1B59EDBD"/>
    <w:rsid w:val="1B5E3513"/>
    <w:rsid w:val="1B5EEE14"/>
    <w:rsid w:val="1B61C5AA"/>
    <w:rsid w:val="1B6250FD"/>
    <w:rsid w:val="1B62F60F"/>
    <w:rsid w:val="1B656F6A"/>
    <w:rsid w:val="1B65DAB2"/>
    <w:rsid w:val="1B673816"/>
    <w:rsid w:val="1B6A02DA"/>
    <w:rsid w:val="1B6B82CE"/>
    <w:rsid w:val="1B6C8FDA"/>
    <w:rsid w:val="1B6D5F33"/>
    <w:rsid w:val="1B6D6A43"/>
    <w:rsid w:val="1B6F99E1"/>
    <w:rsid w:val="1B704E81"/>
    <w:rsid w:val="1B704F54"/>
    <w:rsid w:val="1B71E406"/>
    <w:rsid w:val="1B71F381"/>
    <w:rsid w:val="1B726F88"/>
    <w:rsid w:val="1B72A8B2"/>
    <w:rsid w:val="1B73EFED"/>
    <w:rsid w:val="1B73F7DE"/>
    <w:rsid w:val="1B7642A7"/>
    <w:rsid w:val="1B76C8CA"/>
    <w:rsid w:val="1B771CF7"/>
    <w:rsid w:val="1B7BFB9C"/>
    <w:rsid w:val="1B7C45BD"/>
    <w:rsid w:val="1B7C7437"/>
    <w:rsid w:val="1B7CEAA5"/>
    <w:rsid w:val="1B7D26E9"/>
    <w:rsid w:val="1B7E8F0C"/>
    <w:rsid w:val="1B7EB31C"/>
    <w:rsid w:val="1B7EE4CA"/>
    <w:rsid w:val="1B7F3212"/>
    <w:rsid w:val="1B80CC6F"/>
    <w:rsid w:val="1B83BBA0"/>
    <w:rsid w:val="1B83C5CB"/>
    <w:rsid w:val="1B845121"/>
    <w:rsid w:val="1B86E34D"/>
    <w:rsid w:val="1B86FF7D"/>
    <w:rsid w:val="1B87DAFE"/>
    <w:rsid w:val="1B8B8A33"/>
    <w:rsid w:val="1B8BA24F"/>
    <w:rsid w:val="1B8BA4F3"/>
    <w:rsid w:val="1B8C4A06"/>
    <w:rsid w:val="1B8C5EEA"/>
    <w:rsid w:val="1B8D8413"/>
    <w:rsid w:val="1B8E23EA"/>
    <w:rsid w:val="1B8E3461"/>
    <w:rsid w:val="1B8FC60C"/>
    <w:rsid w:val="1B8FF004"/>
    <w:rsid w:val="1B90173F"/>
    <w:rsid w:val="1B90540C"/>
    <w:rsid w:val="1B907F2F"/>
    <w:rsid w:val="1B9098DD"/>
    <w:rsid w:val="1B90EA08"/>
    <w:rsid w:val="1B92EF12"/>
    <w:rsid w:val="1B93800E"/>
    <w:rsid w:val="1B93B876"/>
    <w:rsid w:val="1B94A51D"/>
    <w:rsid w:val="1B952C52"/>
    <w:rsid w:val="1B95B666"/>
    <w:rsid w:val="1B95B94A"/>
    <w:rsid w:val="1B95E3B2"/>
    <w:rsid w:val="1B964347"/>
    <w:rsid w:val="1B96B218"/>
    <w:rsid w:val="1B99ADA8"/>
    <w:rsid w:val="1B9CCD9D"/>
    <w:rsid w:val="1B9CCEE9"/>
    <w:rsid w:val="1B9CE8E1"/>
    <w:rsid w:val="1B9D7B7C"/>
    <w:rsid w:val="1B9F234D"/>
    <w:rsid w:val="1BA33BF7"/>
    <w:rsid w:val="1BA41523"/>
    <w:rsid w:val="1BA47EBC"/>
    <w:rsid w:val="1BA59442"/>
    <w:rsid w:val="1BA5CCA9"/>
    <w:rsid w:val="1BA6F629"/>
    <w:rsid w:val="1BA84C30"/>
    <w:rsid w:val="1BA94FD0"/>
    <w:rsid w:val="1BAA0D0E"/>
    <w:rsid w:val="1BACA4B4"/>
    <w:rsid w:val="1BAE096D"/>
    <w:rsid w:val="1BB0FE9F"/>
    <w:rsid w:val="1BB1044D"/>
    <w:rsid w:val="1BB2A911"/>
    <w:rsid w:val="1BB31F99"/>
    <w:rsid w:val="1BB4374F"/>
    <w:rsid w:val="1BB4E32E"/>
    <w:rsid w:val="1BB5B6CE"/>
    <w:rsid w:val="1BB5CD9A"/>
    <w:rsid w:val="1BB8BCC9"/>
    <w:rsid w:val="1BB8E102"/>
    <w:rsid w:val="1BB9C8F5"/>
    <w:rsid w:val="1BB9D50D"/>
    <w:rsid w:val="1BBB68BD"/>
    <w:rsid w:val="1BBBE153"/>
    <w:rsid w:val="1BBCE30A"/>
    <w:rsid w:val="1BBEC9FE"/>
    <w:rsid w:val="1BBF923F"/>
    <w:rsid w:val="1BC1A83F"/>
    <w:rsid w:val="1BC1F9D9"/>
    <w:rsid w:val="1BC21483"/>
    <w:rsid w:val="1BC2782D"/>
    <w:rsid w:val="1BC34F1C"/>
    <w:rsid w:val="1BC3911C"/>
    <w:rsid w:val="1BC3914F"/>
    <w:rsid w:val="1BC57327"/>
    <w:rsid w:val="1BC5AA2C"/>
    <w:rsid w:val="1BC66568"/>
    <w:rsid w:val="1BC849D8"/>
    <w:rsid w:val="1BC93408"/>
    <w:rsid w:val="1BCB3618"/>
    <w:rsid w:val="1BCBA180"/>
    <w:rsid w:val="1BCC434A"/>
    <w:rsid w:val="1BCE113C"/>
    <w:rsid w:val="1BCE4215"/>
    <w:rsid w:val="1BCF02D5"/>
    <w:rsid w:val="1BCF1944"/>
    <w:rsid w:val="1BCF2EE6"/>
    <w:rsid w:val="1BCFAF28"/>
    <w:rsid w:val="1BD11CBA"/>
    <w:rsid w:val="1BD1458A"/>
    <w:rsid w:val="1BD2E21E"/>
    <w:rsid w:val="1BD31AD9"/>
    <w:rsid w:val="1BD3355F"/>
    <w:rsid w:val="1BD40757"/>
    <w:rsid w:val="1BD459C3"/>
    <w:rsid w:val="1BD4ECC4"/>
    <w:rsid w:val="1BD63B1C"/>
    <w:rsid w:val="1BD69367"/>
    <w:rsid w:val="1BDB99C8"/>
    <w:rsid w:val="1BDC14C8"/>
    <w:rsid w:val="1BDD2D8D"/>
    <w:rsid w:val="1BE02416"/>
    <w:rsid w:val="1BE19934"/>
    <w:rsid w:val="1BE2AD3D"/>
    <w:rsid w:val="1BE3A327"/>
    <w:rsid w:val="1BE4D658"/>
    <w:rsid w:val="1BE69D45"/>
    <w:rsid w:val="1BE7CEC2"/>
    <w:rsid w:val="1BE85C2D"/>
    <w:rsid w:val="1BE91011"/>
    <w:rsid w:val="1BE9A0D3"/>
    <w:rsid w:val="1BE9ADB5"/>
    <w:rsid w:val="1BEA260B"/>
    <w:rsid w:val="1BEB19E1"/>
    <w:rsid w:val="1BECE4C2"/>
    <w:rsid w:val="1BF0C099"/>
    <w:rsid w:val="1BF111B7"/>
    <w:rsid w:val="1BF13940"/>
    <w:rsid w:val="1BF1650C"/>
    <w:rsid w:val="1BF3449C"/>
    <w:rsid w:val="1BF499B5"/>
    <w:rsid w:val="1BF5BBDF"/>
    <w:rsid w:val="1BF7C59C"/>
    <w:rsid w:val="1BF84806"/>
    <w:rsid w:val="1BF86E4C"/>
    <w:rsid w:val="1BF8A55B"/>
    <w:rsid w:val="1BF9D1C9"/>
    <w:rsid w:val="1BFA1FDD"/>
    <w:rsid w:val="1BFA6941"/>
    <w:rsid w:val="1BFD9F64"/>
    <w:rsid w:val="1BFF5D98"/>
    <w:rsid w:val="1C010635"/>
    <w:rsid w:val="1C013E9C"/>
    <w:rsid w:val="1C020BFB"/>
    <w:rsid w:val="1C037D8D"/>
    <w:rsid w:val="1C05F02C"/>
    <w:rsid w:val="1C061FE3"/>
    <w:rsid w:val="1C089CFD"/>
    <w:rsid w:val="1C09BC43"/>
    <w:rsid w:val="1C09EB74"/>
    <w:rsid w:val="1C0D8A5A"/>
    <w:rsid w:val="1C0DA7A9"/>
    <w:rsid w:val="1C0E9860"/>
    <w:rsid w:val="1C0E9A3C"/>
    <w:rsid w:val="1C11558D"/>
    <w:rsid w:val="1C145633"/>
    <w:rsid w:val="1C15CBA4"/>
    <w:rsid w:val="1C16D722"/>
    <w:rsid w:val="1C1869F7"/>
    <w:rsid w:val="1C1A3756"/>
    <w:rsid w:val="1C1A6B3F"/>
    <w:rsid w:val="1C1AC210"/>
    <w:rsid w:val="1C1C6FB0"/>
    <w:rsid w:val="1C1D3A22"/>
    <w:rsid w:val="1C1EEAAE"/>
    <w:rsid w:val="1C1F37FD"/>
    <w:rsid w:val="1C1FB289"/>
    <w:rsid w:val="1C1FD799"/>
    <w:rsid w:val="1C20665A"/>
    <w:rsid w:val="1C20F628"/>
    <w:rsid w:val="1C231A35"/>
    <w:rsid w:val="1C24BB45"/>
    <w:rsid w:val="1C26753C"/>
    <w:rsid w:val="1C2721FD"/>
    <w:rsid w:val="1C287B5F"/>
    <w:rsid w:val="1C2882AD"/>
    <w:rsid w:val="1C28F16B"/>
    <w:rsid w:val="1C2E5D6C"/>
    <w:rsid w:val="1C3045E4"/>
    <w:rsid w:val="1C3085DE"/>
    <w:rsid w:val="1C31C080"/>
    <w:rsid w:val="1C326B2D"/>
    <w:rsid w:val="1C328D03"/>
    <w:rsid w:val="1C33EA38"/>
    <w:rsid w:val="1C3564C9"/>
    <w:rsid w:val="1C365810"/>
    <w:rsid w:val="1C38E10C"/>
    <w:rsid w:val="1C390306"/>
    <w:rsid w:val="1C396FFA"/>
    <w:rsid w:val="1C3B5F3E"/>
    <w:rsid w:val="1C3B91B0"/>
    <w:rsid w:val="1C3CE8CE"/>
    <w:rsid w:val="1C40F239"/>
    <w:rsid w:val="1C411553"/>
    <w:rsid w:val="1C413529"/>
    <w:rsid w:val="1C42CC4B"/>
    <w:rsid w:val="1C44C807"/>
    <w:rsid w:val="1C483741"/>
    <w:rsid w:val="1C4B2F07"/>
    <w:rsid w:val="1C4FF2DB"/>
    <w:rsid w:val="1C5087D3"/>
    <w:rsid w:val="1C5191AD"/>
    <w:rsid w:val="1C529971"/>
    <w:rsid w:val="1C5417CB"/>
    <w:rsid w:val="1C58C0B3"/>
    <w:rsid w:val="1C598B9F"/>
    <w:rsid w:val="1C59D177"/>
    <w:rsid w:val="1C5B61C3"/>
    <w:rsid w:val="1C5B82C6"/>
    <w:rsid w:val="1C5DA518"/>
    <w:rsid w:val="1C5DD2A4"/>
    <w:rsid w:val="1C5E8E3C"/>
    <w:rsid w:val="1C5E90B4"/>
    <w:rsid w:val="1C5EC6DD"/>
    <w:rsid w:val="1C5EFF60"/>
    <w:rsid w:val="1C5F4B18"/>
    <w:rsid w:val="1C5FF59B"/>
    <w:rsid w:val="1C60593B"/>
    <w:rsid w:val="1C6093B6"/>
    <w:rsid w:val="1C615550"/>
    <w:rsid w:val="1C619F38"/>
    <w:rsid w:val="1C63BD4F"/>
    <w:rsid w:val="1C65DBDA"/>
    <w:rsid w:val="1C71BCE8"/>
    <w:rsid w:val="1C72709A"/>
    <w:rsid w:val="1C7368A9"/>
    <w:rsid w:val="1C73F7B4"/>
    <w:rsid w:val="1C7559EE"/>
    <w:rsid w:val="1C76C9F2"/>
    <w:rsid w:val="1C776CA9"/>
    <w:rsid w:val="1C78B62D"/>
    <w:rsid w:val="1C78BF4E"/>
    <w:rsid w:val="1C78E78B"/>
    <w:rsid w:val="1C7A2F74"/>
    <w:rsid w:val="1C7A44C5"/>
    <w:rsid w:val="1C7A4739"/>
    <w:rsid w:val="1C7AC372"/>
    <w:rsid w:val="1C7B92FC"/>
    <w:rsid w:val="1C7BF60D"/>
    <w:rsid w:val="1C7C8E94"/>
    <w:rsid w:val="1C7F34FA"/>
    <w:rsid w:val="1C7F62E4"/>
    <w:rsid w:val="1C821A29"/>
    <w:rsid w:val="1C851D0C"/>
    <w:rsid w:val="1C861A71"/>
    <w:rsid w:val="1C870BFB"/>
    <w:rsid w:val="1C8B4DDC"/>
    <w:rsid w:val="1C8C1DA5"/>
    <w:rsid w:val="1C8CBFE3"/>
    <w:rsid w:val="1C8F160E"/>
    <w:rsid w:val="1C914D1D"/>
    <w:rsid w:val="1C91D552"/>
    <w:rsid w:val="1C9438EF"/>
    <w:rsid w:val="1C94A9D9"/>
    <w:rsid w:val="1C94F99F"/>
    <w:rsid w:val="1C95287D"/>
    <w:rsid w:val="1C952F51"/>
    <w:rsid w:val="1C980F5E"/>
    <w:rsid w:val="1C98AA13"/>
    <w:rsid w:val="1C99D167"/>
    <w:rsid w:val="1C9C3836"/>
    <w:rsid w:val="1C9D44AF"/>
    <w:rsid w:val="1C9D6736"/>
    <w:rsid w:val="1C9DB4E9"/>
    <w:rsid w:val="1C9DC8E0"/>
    <w:rsid w:val="1CA13750"/>
    <w:rsid w:val="1CA40504"/>
    <w:rsid w:val="1CA54602"/>
    <w:rsid w:val="1CA6BDBC"/>
    <w:rsid w:val="1CA8AB92"/>
    <w:rsid w:val="1CA98546"/>
    <w:rsid w:val="1CAA35C7"/>
    <w:rsid w:val="1CAA6F96"/>
    <w:rsid w:val="1CAABD49"/>
    <w:rsid w:val="1CAAFDAF"/>
    <w:rsid w:val="1CAB27D1"/>
    <w:rsid w:val="1CADEDE4"/>
    <w:rsid w:val="1CAE9C72"/>
    <w:rsid w:val="1CB1C240"/>
    <w:rsid w:val="1CB25BD4"/>
    <w:rsid w:val="1CB3005E"/>
    <w:rsid w:val="1CB3B483"/>
    <w:rsid w:val="1CB3EE10"/>
    <w:rsid w:val="1CB48EDD"/>
    <w:rsid w:val="1CB5D785"/>
    <w:rsid w:val="1CB68FD4"/>
    <w:rsid w:val="1CB7D2BB"/>
    <w:rsid w:val="1CBA1896"/>
    <w:rsid w:val="1CBE50A5"/>
    <w:rsid w:val="1CBF6473"/>
    <w:rsid w:val="1CC1785C"/>
    <w:rsid w:val="1CC31A3D"/>
    <w:rsid w:val="1CC3F41B"/>
    <w:rsid w:val="1CC697A6"/>
    <w:rsid w:val="1CC6F775"/>
    <w:rsid w:val="1CC96E75"/>
    <w:rsid w:val="1CCA8423"/>
    <w:rsid w:val="1CCC60EF"/>
    <w:rsid w:val="1CCE8E5F"/>
    <w:rsid w:val="1CCEB846"/>
    <w:rsid w:val="1CD0BA91"/>
    <w:rsid w:val="1CD12E6C"/>
    <w:rsid w:val="1CD1CB61"/>
    <w:rsid w:val="1CD35220"/>
    <w:rsid w:val="1CD36B41"/>
    <w:rsid w:val="1CD4C456"/>
    <w:rsid w:val="1CD82553"/>
    <w:rsid w:val="1CD8A4A1"/>
    <w:rsid w:val="1CD97E6E"/>
    <w:rsid w:val="1CDB3CEA"/>
    <w:rsid w:val="1CDC36D1"/>
    <w:rsid w:val="1CDD5932"/>
    <w:rsid w:val="1CDDA74B"/>
    <w:rsid w:val="1CDDD070"/>
    <w:rsid w:val="1CDE1A96"/>
    <w:rsid w:val="1CE135A1"/>
    <w:rsid w:val="1CE1550F"/>
    <w:rsid w:val="1CE44BDB"/>
    <w:rsid w:val="1CE51106"/>
    <w:rsid w:val="1CE68B6E"/>
    <w:rsid w:val="1CE7E8C4"/>
    <w:rsid w:val="1CEAF691"/>
    <w:rsid w:val="1CEB2A4A"/>
    <w:rsid w:val="1CEC0ECD"/>
    <w:rsid w:val="1CED4FE1"/>
    <w:rsid w:val="1CEFF15E"/>
    <w:rsid w:val="1CF02899"/>
    <w:rsid w:val="1CF0B63C"/>
    <w:rsid w:val="1CF1C83F"/>
    <w:rsid w:val="1CF1CFF6"/>
    <w:rsid w:val="1CF1E5BE"/>
    <w:rsid w:val="1CF54378"/>
    <w:rsid w:val="1CF5EFF9"/>
    <w:rsid w:val="1CF6B2DB"/>
    <w:rsid w:val="1CF7613C"/>
    <w:rsid w:val="1CF78247"/>
    <w:rsid w:val="1CFABD9F"/>
    <w:rsid w:val="1CFCA65B"/>
    <w:rsid w:val="1CFCF143"/>
    <w:rsid w:val="1CFD7FE3"/>
    <w:rsid w:val="1CFE1D16"/>
    <w:rsid w:val="1D01BD97"/>
    <w:rsid w:val="1D03FE1C"/>
    <w:rsid w:val="1D04025F"/>
    <w:rsid w:val="1D05C1F0"/>
    <w:rsid w:val="1D05F198"/>
    <w:rsid w:val="1D087753"/>
    <w:rsid w:val="1D08993D"/>
    <w:rsid w:val="1D096BF7"/>
    <w:rsid w:val="1D098E7E"/>
    <w:rsid w:val="1D0A3C54"/>
    <w:rsid w:val="1D0AAB7A"/>
    <w:rsid w:val="1D0C149F"/>
    <w:rsid w:val="1D0CC27C"/>
    <w:rsid w:val="1D0DB76A"/>
    <w:rsid w:val="1D0EE0E9"/>
    <w:rsid w:val="1D10109E"/>
    <w:rsid w:val="1D114EBE"/>
    <w:rsid w:val="1D114FDC"/>
    <w:rsid w:val="1D11EBFC"/>
    <w:rsid w:val="1D12A70A"/>
    <w:rsid w:val="1D12DF9C"/>
    <w:rsid w:val="1D12F95F"/>
    <w:rsid w:val="1D13711F"/>
    <w:rsid w:val="1D14E154"/>
    <w:rsid w:val="1D16479A"/>
    <w:rsid w:val="1D17ACC7"/>
    <w:rsid w:val="1D17E0E6"/>
    <w:rsid w:val="1D19DBDF"/>
    <w:rsid w:val="1D19FF7B"/>
    <w:rsid w:val="1D1B598D"/>
    <w:rsid w:val="1D1BB769"/>
    <w:rsid w:val="1D1BC386"/>
    <w:rsid w:val="1D1C5BE4"/>
    <w:rsid w:val="1D1C6F92"/>
    <w:rsid w:val="1D1E6C54"/>
    <w:rsid w:val="1D1F0552"/>
    <w:rsid w:val="1D1FC255"/>
    <w:rsid w:val="1D20888D"/>
    <w:rsid w:val="1D2091FA"/>
    <w:rsid w:val="1D20C82D"/>
    <w:rsid w:val="1D220D8D"/>
    <w:rsid w:val="1D225883"/>
    <w:rsid w:val="1D229742"/>
    <w:rsid w:val="1D22FB30"/>
    <w:rsid w:val="1D233BB5"/>
    <w:rsid w:val="1D240E19"/>
    <w:rsid w:val="1D24FC1D"/>
    <w:rsid w:val="1D253D1D"/>
    <w:rsid w:val="1D2544B3"/>
    <w:rsid w:val="1D2575A4"/>
    <w:rsid w:val="1D263A8B"/>
    <w:rsid w:val="1D272567"/>
    <w:rsid w:val="1D2D6CB7"/>
    <w:rsid w:val="1D2F844D"/>
    <w:rsid w:val="1D311A38"/>
    <w:rsid w:val="1D31AD74"/>
    <w:rsid w:val="1D32F9DF"/>
    <w:rsid w:val="1D33C6BE"/>
    <w:rsid w:val="1D35DCBB"/>
    <w:rsid w:val="1D365376"/>
    <w:rsid w:val="1D372040"/>
    <w:rsid w:val="1D376CE3"/>
    <w:rsid w:val="1D3AA0F3"/>
    <w:rsid w:val="1D3C314F"/>
    <w:rsid w:val="1D3D0530"/>
    <w:rsid w:val="1D3D35EB"/>
    <w:rsid w:val="1D3D38B0"/>
    <w:rsid w:val="1D3DD1A8"/>
    <w:rsid w:val="1D3E57E2"/>
    <w:rsid w:val="1D3F51A3"/>
    <w:rsid w:val="1D3FB825"/>
    <w:rsid w:val="1D4009A0"/>
    <w:rsid w:val="1D411AE4"/>
    <w:rsid w:val="1D41D136"/>
    <w:rsid w:val="1D438DFF"/>
    <w:rsid w:val="1D488477"/>
    <w:rsid w:val="1D492357"/>
    <w:rsid w:val="1D4AE0F7"/>
    <w:rsid w:val="1D4B040A"/>
    <w:rsid w:val="1D4C2D32"/>
    <w:rsid w:val="1D50DC95"/>
    <w:rsid w:val="1D50F324"/>
    <w:rsid w:val="1D51F4B6"/>
    <w:rsid w:val="1D52A550"/>
    <w:rsid w:val="1D532833"/>
    <w:rsid w:val="1D58F67F"/>
    <w:rsid w:val="1D5903E3"/>
    <w:rsid w:val="1D599F00"/>
    <w:rsid w:val="1D5A305C"/>
    <w:rsid w:val="1D5BD70A"/>
    <w:rsid w:val="1D5FD591"/>
    <w:rsid w:val="1D60E8B6"/>
    <w:rsid w:val="1D62B06C"/>
    <w:rsid w:val="1D64CAEE"/>
    <w:rsid w:val="1D65E5F3"/>
    <w:rsid w:val="1D6639AD"/>
    <w:rsid w:val="1D665FBD"/>
    <w:rsid w:val="1D66679F"/>
    <w:rsid w:val="1D66DDB1"/>
    <w:rsid w:val="1D684C6D"/>
    <w:rsid w:val="1D686527"/>
    <w:rsid w:val="1D69B40E"/>
    <w:rsid w:val="1D6A1347"/>
    <w:rsid w:val="1D6A46B4"/>
    <w:rsid w:val="1D6AE110"/>
    <w:rsid w:val="1D6B03A2"/>
    <w:rsid w:val="1D6C5123"/>
    <w:rsid w:val="1D6DBDB2"/>
    <w:rsid w:val="1D6E3EE6"/>
    <w:rsid w:val="1D71D5E1"/>
    <w:rsid w:val="1D735282"/>
    <w:rsid w:val="1D7396A7"/>
    <w:rsid w:val="1D76682A"/>
    <w:rsid w:val="1D778A4D"/>
    <w:rsid w:val="1D78E82D"/>
    <w:rsid w:val="1D791833"/>
    <w:rsid w:val="1D7AAE26"/>
    <w:rsid w:val="1D7E40D4"/>
    <w:rsid w:val="1D7F0C33"/>
    <w:rsid w:val="1D84499A"/>
    <w:rsid w:val="1D84AEEB"/>
    <w:rsid w:val="1D84BCAE"/>
    <w:rsid w:val="1D85E6A1"/>
    <w:rsid w:val="1D873BBA"/>
    <w:rsid w:val="1D879604"/>
    <w:rsid w:val="1D89247B"/>
    <w:rsid w:val="1D896323"/>
    <w:rsid w:val="1D89F8DE"/>
    <w:rsid w:val="1D8A9B1C"/>
    <w:rsid w:val="1D8D107C"/>
    <w:rsid w:val="1D8DA6BB"/>
    <w:rsid w:val="1D8DFE69"/>
    <w:rsid w:val="1D918C40"/>
    <w:rsid w:val="1D91A0BF"/>
    <w:rsid w:val="1D924340"/>
    <w:rsid w:val="1D932A61"/>
    <w:rsid w:val="1D9520F5"/>
    <w:rsid w:val="1D9660E3"/>
    <w:rsid w:val="1D978D1A"/>
    <w:rsid w:val="1D97E952"/>
    <w:rsid w:val="1D98F0B9"/>
    <w:rsid w:val="1D9A91F9"/>
    <w:rsid w:val="1D9BCC49"/>
    <w:rsid w:val="1D9E58DC"/>
    <w:rsid w:val="1DA2E6A0"/>
    <w:rsid w:val="1DA37646"/>
    <w:rsid w:val="1DA4EB3E"/>
    <w:rsid w:val="1DA54F77"/>
    <w:rsid w:val="1DA96AAF"/>
    <w:rsid w:val="1DAC3E0F"/>
    <w:rsid w:val="1DAC43BE"/>
    <w:rsid w:val="1DAD2E28"/>
    <w:rsid w:val="1DB03D97"/>
    <w:rsid w:val="1DB0B2B2"/>
    <w:rsid w:val="1DB19A7D"/>
    <w:rsid w:val="1DB2656D"/>
    <w:rsid w:val="1DB6F1B1"/>
    <w:rsid w:val="1DB75089"/>
    <w:rsid w:val="1DB8200C"/>
    <w:rsid w:val="1DB8236B"/>
    <w:rsid w:val="1DB8371B"/>
    <w:rsid w:val="1DBAABC7"/>
    <w:rsid w:val="1DBBD2FD"/>
    <w:rsid w:val="1DBCDCBD"/>
    <w:rsid w:val="1DBDD497"/>
    <w:rsid w:val="1DBEBB44"/>
    <w:rsid w:val="1DBFA7F2"/>
    <w:rsid w:val="1DBFF151"/>
    <w:rsid w:val="1DC0A938"/>
    <w:rsid w:val="1DC16AD2"/>
    <w:rsid w:val="1DC2DD9E"/>
    <w:rsid w:val="1DC3903D"/>
    <w:rsid w:val="1DC4B12E"/>
    <w:rsid w:val="1DC503BC"/>
    <w:rsid w:val="1DC55EFB"/>
    <w:rsid w:val="1DC845F0"/>
    <w:rsid w:val="1DC85045"/>
    <w:rsid w:val="1DC87803"/>
    <w:rsid w:val="1DC91E22"/>
    <w:rsid w:val="1DCA9962"/>
    <w:rsid w:val="1DCB11E3"/>
    <w:rsid w:val="1DCF01FB"/>
    <w:rsid w:val="1DD098A7"/>
    <w:rsid w:val="1DD1FC29"/>
    <w:rsid w:val="1DD20321"/>
    <w:rsid w:val="1DD3E6DF"/>
    <w:rsid w:val="1DD614A3"/>
    <w:rsid w:val="1DDA2BDC"/>
    <w:rsid w:val="1DDCA094"/>
    <w:rsid w:val="1DDDD46E"/>
    <w:rsid w:val="1DDE1A00"/>
    <w:rsid w:val="1DDE9153"/>
    <w:rsid w:val="1DE17E0B"/>
    <w:rsid w:val="1DE26E7F"/>
    <w:rsid w:val="1DE47934"/>
    <w:rsid w:val="1DE4AB71"/>
    <w:rsid w:val="1DE4DDD0"/>
    <w:rsid w:val="1DE5A130"/>
    <w:rsid w:val="1DE5B28E"/>
    <w:rsid w:val="1DE61C70"/>
    <w:rsid w:val="1DE7D5C6"/>
    <w:rsid w:val="1DEA07D6"/>
    <w:rsid w:val="1DEC7239"/>
    <w:rsid w:val="1DECF58E"/>
    <w:rsid w:val="1DEE7043"/>
    <w:rsid w:val="1DEF07EA"/>
    <w:rsid w:val="1DEF6643"/>
    <w:rsid w:val="1DEFB56E"/>
    <w:rsid w:val="1DF01F36"/>
    <w:rsid w:val="1DF08345"/>
    <w:rsid w:val="1DF18E6B"/>
    <w:rsid w:val="1DF1C2BD"/>
    <w:rsid w:val="1DF1EDBF"/>
    <w:rsid w:val="1DF2106F"/>
    <w:rsid w:val="1DF24E1C"/>
    <w:rsid w:val="1DF47AE6"/>
    <w:rsid w:val="1DF51B25"/>
    <w:rsid w:val="1DF8BC8A"/>
    <w:rsid w:val="1DF979F1"/>
    <w:rsid w:val="1DF9C8E6"/>
    <w:rsid w:val="1DFB6FBB"/>
    <w:rsid w:val="1DFC595D"/>
    <w:rsid w:val="1DFD8BF7"/>
    <w:rsid w:val="1DFDF86A"/>
    <w:rsid w:val="1DFFCE97"/>
    <w:rsid w:val="1E006149"/>
    <w:rsid w:val="1E054898"/>
    <w:rsid w:val="1E0606B9"/>
    <w:rsid w:val="1E06240E"/>
    <w:rsid w:val="1E0749F6"/>
    <w:rsid w:val="1E07DA16"/>
    <w:rsid w:val="1E086B7C"/>
    <w:rsid w:val="1E08E4CD"/>
    <w:rsid w:val="1E09D463"/>
    <w:rsid w:val="1E09F67D"/>
    <w:rsid w:val="1E0A6B87"/>
    <w:rsid w:val="1E0A7E48"/>
    <w:rsid w:val="1E0C1D4D"/>
    <w:rsid w:val="1E0C777B"/>
    <w:rsid w:val="1E0EECC2"/>
    <w:rsid w:val="1E112D5B"/>
    <w:rsid w:val="1E12C21C"/>
    <w:rsid w:val="1E13B23A"/>
    <w:rsid w:val="1E14114F"/>
    <w:rsid w:val="1E147F9B"/>
    <w:rsid w:val="1E14C814"/>
    <w:rsid w:val="1E15DBEA"/>
    <w:rsid w:val="1E15E3DE"/>
    <w:rsid w:val="1E160919"/>
    <w:rsid w:val="1E175BED"/>
    <w:rsid w:val="1E1793B7"/>
    <w:rsid w:val="1E17C804"/>
    <w:rsid w:val="1E198532"/>
    <w:rsid w:val="1E19EC2C"/>
    <w:rsid w:val="1E1ACBFB"/>
    <w:rsid w:val="1E1BEFD8"/>
    <w:rsid w:val="1E1CFDA7"/>
    <w:rsid w:val="1E1D587E"/>
    <w:rsid w:val="1E236F15"/>
    <w:rsid w:val="1E23A9E3"/>
    <w:rsid w:val="1E24AD08"/>
    <w:rsid w:val="1E267D5A"/>
    <w:rsid w:val="1E26BF16"/>
    <w:rsid w:val="1E26BF40"/>
    <w:rsid w:val="1E28F9FF"/>
    <w:rsid w:val="1E2B3E41"/>
    <w:rsid w:val="1E2BA209"/>
    <w:rsid w:val="1E2CE26C"/>
    <w:rsid w:val="1E2DB6E2"/>
    <w:rsid w:val="1E343CDC"/>
    <w:rsid w:val="1E360076"/>
    <w:rsid w:val="1E361C86"/>
    <w:rsid w:val="1E36428F"/>
    <w:rsid w:val="1E367D0E"/>
    <w:rsid w:val="1E38B486"/>
    <w:rsid w:val="1E397478"/>
    <w:rsid w:val="1E39D6BD"/>
    <w:rsid w:val="1E3A3A3A"/>
    <w:rsid w:val="1E3C5B76"/>
    <w:rsid w:val="1E3E04A8"/>
    <w:rsid w:val="1E3E56C5"/>
    <w:rsid w:val="1E3F2232"/>
    <w:rsid w:val="1E4022B6"/>
    <w:rsid w:val="1E402889"/>
    <w:rsid w:val="1E402CEC"/>
    <w:rsid w:val="1E41D99D"/>
    <w:rsid w:val="1E4410B8"/>
    <w:rsid w:val="1E451F64"/>
    <w:rsid w:val="1E46778D"/>
    <w:rsid w:val="1E4714B6"/>
    <w:rsid w:val="1E483AE1"/>
    <w:rsid w:val="1E4A116D"/>
    <w:rsid w:val="1E4A5704"/>
    <w:rsid w:val="1E4A9268"/>
    <w:rsid w:val="1E4BABF6"/>
    <w:rsid w:val="1E4C0582"/>
    <w:rsid w:val="1E50BC39"/>
    <w:rsid w:val="1E53A650"/>
    <w:rsid w:val="1E54030C"/>
    <w:rsid w:val="1E54AD8C"/>
    <w:rsid w:val="1E54CDCC"/>
    <w:rsid w:val="1E552694"/>
    <w:rsid w:val="1E56B4B5"/>
    <w:rsid w:val="1E573A84"/>
    <w:rsid w:val="1E582345"/>
    <w:rsid w:val="1E5B6B20"/>
    <w:rsid w:val="1E5C490E"/>
    <w:rsid w:val="1E5D97A5"/>
    <w:rsid w:val="1E5F3354"/>
    <w:rsid w:val="1E61C672"/>
    <w:rsid w:val="1E620619"/>
    <w:rsid w:val="1E62AC01"/>
    <w:rsid w:val="1E6394AD"/>
    <w:rsid w:val="1E6486B7"/>
    <w:rsid w:val="1E656633"/>
    <w:rsid w:val="1E665066"/>
    <w:rsid w:val="1E66F23E"/>
    <w:rsid w:val="1E68BB72"/>
    <w:rsid w:val="1E69780E"/>
    <w:rsid w:val="1E69EF94"/>
    <w:rsid w:val="1E6ADC1C"/>
    <w:rsid w:val="1E6EBC70"/>
    <w:rsid w:val="1E6F5B48"/>
    <w:rsid w:val="1E7093EB"/>
    <w:rsid w:val="1E72986D"/>
    <w:rsid w:val="1E736B21"/>
    <w:rsid w:val="1E762556"/>
    <w:rsid w:val="1E77A615"/>
    <w:rsid w:val="1E786029"/>
    <w:rsid w:val="1E789D5B"/>
    <w:rsid w:val="1E79D3D6"/>
    <w:rsid w:val="1E7AD876"/>
    <w:rsid w:val="1E7BC5B9"/>
    <w:rsid w:val="1E7C86B3"/>
    <w:rsid w:val="1E7C8C01"/>
    <w:rsid w:val="1E7D418C"/>
    <w:rsid w:val="1E7F9AA4"/>
    <w:rsid w:val="1E7FAAD6"/>
    <w:rsid w:val="1E8025F9"/>
    <w:rsid w:val="1E81287F"/>
    <w:rsid w:val="1E82A886"/>
    <w:rsid w:val="1E836FC6"/>
    <w:rsid w:val="1E840404"/>
    <w:rsid w:val="1E8B1517"/>
    <w:rsid w:val="1E8B2A5D"/>
    <w:rsid w:val="1E8B70DF"/>
    <w:rsid w:val="1E8B9D87"/>
    <w:rsid w:val="1E8C5E19"/>
    <w:rsid w:val="1E8D7214"/>
    <w:rsid w:val="1E900434"/>
    <w:rsid w:val="1E904C9C"/>
    <w:rsid w:val="1E91D8A7"/>
    <w:rsid w:val="1E92FD32"/>
    <w:rsid w:val="1E930EE6"/>
    <w:rsid w:val="1E93721F"/>
    <w:rsid w:val="1E96BC6E"/>
    <w:rsid w:val="1E96F794"/>
    <w:rsid w:val="1E971D77"/>
    <w:rsid w:val="1E985177"/>
    <w:rsid w:val="1E9865EC"/>
    <w:rsid w:val="1E990572"/>
    <w:rsid w:val="1E9B1A04"/>
    <w:rsid w:val="1E9C2BAC"/>
    <w:rsid w:val="1E9E9548"/>
    <w:rsid w:val="1E9EE163"/>
    <w:rsid w:val="1E9FC327"/>
    <w:rsid w:val="1E9FD5C1"/>
    <w:rsid w:val="1EA1B085"/>
    <w:rsid w:val="1EA1BF7E"/>
    <w:rsid w:val="1EA70205"/>
    <w:rsid w:val="1EA80CF4"/>
    <w:rsid w:val="1EA80F72"/>
    <w:rsid w:val="1EAA4561"/>
    <w:rsid w:val="1EAAFFB5"/>
    <w:rsid w:val="1EAE77EE"/>
    <w:rsid w:val="1EAECD10"/>
    <w:rsid w:val="1EB01443"/>
    <w:rsid w:val="1EB0B0E8"/>
    <w:rsid w:val="1EB0B603"/>
    <w:rsid w:val="1EB13075"/>
    <w:rsid w:val="1EB723B6"/>
    <w:rsid w:val="1EB92B97"/>
    <w:rsid w:val="1EB9680D"/>
    <w:rsid w:val="1EBA24D8"/>
    <w:rsid w:val="1EBABE63"/>
    <w:rsid w:val="1EBAD8A1"/>
    <w:rsid w:val="1EBBFEA3"/>
    <w:rsid w:val="1EBDB772"/>
    <w:rsid w:val="1EBF7480"/>
    <w:rsid w:val="1EBF8D93"/>
    <w:rsid w:val="1EC0BC0F"/>
    <w:rsid w:val="1EC168F0"/>
    <w:rsid w:val="1EC21AC9"/>
    <w:rsid w:val="1EC27594"/>
    <w:rsid w:val="1EC3D48C"/>
    <w:rsid w:val="1EC50C69"/>
    <w:rsid w:val="1EC53ADE"/>
    <w:rsid w:val="1EC6005D"/>
    <w:rsid w:val="1EC8AF6B"/>
    <w:rsid w:val="1EC9C4C5"/>
    <w:rsid w:val="1ECA7D06"/>
    <w:rsid w:val="1ECB385C"/>
    <w:rsid w:val="1ECC0283"/>
    <w:rsid w:val="1ECCF84C"/>
    <w:rsid w:val="1ECF05D0"/>
    <w:rsid w:val="1ED19428"/>
    <w:rsid w:val="1ED242DF"/>
    <w:rsid w:val="1ED320CD"/>
    <w:rsid w:val="1ED57A67"/>
    <w:rsid w:val="1EDBBBD8"/>
    <w:rsid w:val="1EDDEB65"/>
    <w:rsid w:val="1EDE49EB"/>
    <w:rsid w:val="1EDF65EA"/>
    <w:rsid w:val="1EDFBC65"/>
    <w:rsid w:val="1EDFDE39"/>
    <w:rsid w:val="1EE090BB"/>
    <w:rsid w:val="1EE0E9A7"/>
    <w:rsid w:val="1EE14505"/>
    <w:rsid w:val="1EE529C7"/>
    <w:rsid w:val="1EE89C33"/>
    <w:rsid w:val="1EE9D0FF"/>
    <w:rsid w:val="1EE9DD5E"/>
    <w:rsid w:val="1EEA4269"/>
    <w:rsid w:val="1EEA9163"/>
    <w:rsid w:val="1EEC3FE6"/>
    <w:rsid w:val="1EEE22BD"/>
    <w:rsid w:val="1EEF0967"/>
    <w:rsid w:val="1EF03490"/>
    <w:rsid w:val="1EF0466F"/>
    <w:rsid w:val="1EF114EE"/>
    <w:rsid w:val="1EF1CF12"/>
    <w:rsid w:val="1EF26A37"/>
    <w:rsid w:val="1EF664E7"/>
    <w:rsid w:val="1EF712A5"/>
    <w:rsid w:val="1EF77946"/>
    <w:rsid w:val="1EF844A9"/>
    <w:rsid w:val="1EF875B9"/>
    <w:rsid w:val="1EF9440E"/>
    <w:rsid w:val="1EFA18EF"/>
    <w:rsid w:val="1EFA1B8E"/>
    <w:rsid w:val="1EFB4551"/>
    <w:rsid w:val="1EFB4A51"/>
    <w:rsid w:val="1EFCE393"/>
    <w:rsid w:val="1EFD8291"/>
    <w:rsid w:val="1EFDCD3D"/>
    <w:rsid w:val="1EFDE657"/>
    <w:rsid w:val="1EFE48A9"/>
    <w:rsid w:val="1F00476B"/>
    <w:rsid w:val="1F034335"/>
    <w:rsid w:val="1F04A4F0"/>
    <w:rsid w:val="1F0531A7"/>
    <w:rsid w:val="1F05554B"/>
    <w:rsid w:val="1F056F6C"/>
    <w:rsid w:val="1F06436F"/>
    <w:rsid w:val="1F0679A6"/>
    <w:rsid w:val="1F06E0FE"/>
    <w:rsid w:val="1F09B0D5"/>
    <w:rsid w:val="1F0A598A"/>
    <w:rsid w:val="1F0ACAB6"/>
    <w:rsid w:val="1F0B6872"/>
    <w:rsid w:val="1F0BAC40"/>
    <w:rsid w:val="1F0D5B43"/>
    <w:rsid w:val="1F0D634A"/>
    <w:rsid w:val="1F0E8912"/>
    <w:rsid w:val="1F0EFE7A"/>
    <w:rsid w:val="1F107F05"/>
    <w:rsid w:val="1F12132E"/>
    <w:rsid w:val="1F1411CC"/>
    <w:rsid w:val="1F14838C"/>
    <w:rsid w:val="1F15E58E"/>
    <w:rsid w:val="1F164DD3"/>
    <w:rsid w:val="1F166269"/>
    <w:rsid w:val="1F17DF4E"/>
    <w:rsid w:val="1F1B4EDD"/>
    <w:rsid w:val="1F1B5D56"/>
    <w:rsid w:val="1F1EE2BD"/>
    <w:rsid w:val="1F206EE5"/>
    <w:rsid w:val="1F209DF0"/>
    <w:rsid w:val="1F20A50A"/>
    <w:rsid w:val="1F2269DE"/>
    <w:rsid w:val="1F22B07F"/>
    <w:rsid w:val="1F23F844"/>
    <w:rsid w:val="1F245222"/>
    <w:rsid w:val="1F248869"/>
    <w:rsid w:val="1F25A425"/>
    <w:rsid w:val="1F25C33D"/>
    <w:rsid w:val="1F28905C"/>
    <w:rsid w:val="1F28CC30"/>
    <w:rsid w:val="1F2955D3"/>
    <w:rsid w:val="1F29CECA"/>
    <w:rsid w:val="1F29E12A"/>
    <w:rsid w:val="1F2A20DD"/>
    <w:rsid w:val="1F2A7AC5"/>
    <w:rsid w:val="1F2B7EB0"/>
    <w:rsid w:val="1F2B8A3E"/>
    <w:rsid w:val="1F2BE856"/>
    <w:rsid w:val="1F2D8D0D"/>
    <w:rsid w:val="1F315C22"/>
    <w:rsid w:val="1F31D54C"/>
    <w:rsid w:val="1F34D758"/>
    <w:rsid w:val="1F367C7A"/>
    <w:rsid w:val="1F36EB8B"/>
    <w:rsid w:val="1F375967"/>
    <w:rsid w:val="1F377EA0"/>
    <w:rsid w:val="1F382BE4"/>
    <w:rsid w:val="1F38FA6F"/>
    <w:rsid w:val="1F399A96"/>
    <w:rsid w:val="1F3CF0DA"/>
    <w:rsid w:val="1F3FD942"/>
    <w:rsid w:val="1F405AF5"/>
    <w:rsid w:val="1F405B15"/>
    <w:rsid w:val="1F411E2E"/>
    <w:rsid w:val="1F41D85B"/>
    <w:rsid w:val="1F41DAB5"/>
    <w:rsid w:val="1F41DECA"/>
    <w:rsid w:val="1F427892"/>
    <w:rsid w:val="1F42F727"/>
    <w:rsid w:val="1F43CEAE"/>
    <w:rsid w:val="1F49FDB8"/>
    <w:rsid w:val="1F4A3AE7"/>
    <w:rsid w:val="1F4B752A"/>
    <w:rsid w:val="1F4DB97B"/>
    <w:rsid w:val="1F501950"/>
    <w:rsid w:val="1F52484B"/>
    <w:rsid w:val="1F528894"/>
    <w:rsid w:val="1F5601D9"/>
    <w:rsid w:val="1F58AB97"/>
    <w:rsid w:val="1F5BCF2A"/>
    <w:rsid w:val="1F5D17D9"/>
    <w:rsid w:val="1F5E3763"/>
    <w:rsid w:val="1F60922D"/>
    <w:rsid w:val="1F616122"/>
    <w:rsid w:val="1F61713D"/>
    <w:rsid w:val="1F623CB8"/>
    <w:rsid w:val="1F6255CA"/>
    <w:rsid w:val="1F62C478"/>
    <w:rsid w:val="1F660A69"/>
    <w:rsid w:val="1F69D3DC"/>
    <w:rsid w:val="1F6A00F6"/>
    <w:rsid w:val="1F6A7FD2"/>
    <w:rsid w:val="1F6A98F9"/>
    <w:rsid w:val="1F6C74F9"/>
    <w:rsid w:val="1F6D4650"/>
    <w:rsid w:val="1F6D7BC1"/>
    <w:rsid w:val="1F6F1F0A"/>
    <w:rsid w:val="1F6F7DB8"/>
    <w:rsid w:val="1F70CF1C"/>
    <w:rsid w:val="1F71F8E0"/>
    <w:rsid w:val="1F722E03"/>
    <w:rsid w:val="1F72C132"/>
    <w:rsid w:val="1F73686B"/>
    <w:rsid w:val="1F750BF2"/>
    <w:rsid w:val="1F7712E7"/>
    <w:rsid w:val="1F77191F"/>
    <w:rsid w:val="1F77432B"/>
    <w:rsid w:val="1F78918F"/>
    <w:rsid w:val="1F7A5CB0"/>
    <w:rsid w:val="1F7C1D7A"/>
    <w:rsid w:val="1F7CFCFC"/>
    <w:rsid w:val="1F85007B"/>
    <w:rsid w:val="1F868B23"/>
    <w:rsid w:val="1F86A2CC"/>
    <w:rsid w:val="1F8ABED5"/>
    <w:rsid w:val="1F8AFAF1"/>
    <w:rsid w:val="1F8BBB27"/>
    <w:rsid w:val="1F8BF334"/>
    <w:rsid w:val="1F8C27DE"/>
    <w:rsid w:val="1F8D53B4"/>
    <w:rsid w:val="1F91E49A"/>
    <w:rsid w:val="1F940C98"/>
    <w:rsid w:val="1F9448D1"/>
    <w:rsid w:val="1F976F97"/>
    <w:rsid w:val="1F97CAC6"/>
    <w:rsid w:val="1F97F9FD"/>
    <w:rsid w:val="1F99027E"/>
    <w:rsid w:val="1F9B429E"/>
    <w:rsid w:val="1F9BE680"/>
    <w:rsid w:val="1F9BF49C"/>
    <w:rsid w:val="1F9D3BF2"/>
    <w:rsid w:val="1FA05B68"/>
    <w:rsid w:val="1FA0A772"/>
    <w:rsid w:val="1FA13493"/>
    <w:rsid w:val="1FA23828"/>
    <w:rsid w:val="1FA3CD79"/>
    <w:rsid w:val="1FA4181B"/>
    <w:rsid w:val="1FA68C12"/>
    <w:rsid w:val="1FA8E953"/>
    <w:rsid w:val="1FA99C8F"/>
    <w:rsid w:val="1FAA399F"/>
    <w:rsid w:val="1FAB6051"/>
    <w:rsid w:val="1FAB6B16"/>
    <w:rsid w:val="1FAB8D9F"/>
    <w:rsid w:val="1FAD77A8"/>
    <w:rsid w:val="1FAE43F6"/>
    <w:rsid w:val="1FB04256"/>
    <w:rsid w:val="1FB0AD27"/>
    <w:rsid w:val="1FB2276C"/>
    <w:rsid w:val="1FB3593A"/>
    <w:rsid w:val="1FB6CECE"/>
    <w:rsid w:val="1FB7373A"/>
    <w:rsid w:val="1FB75027"/>
    <w:rsid w:val="1FB91F4B"/>
    <w:rsid w:val="1FBBE1A0"/>
    <w:rsid w:val="1FBD764C"/>
    <w:rsid w:val="1FBE05BF"/>
    <w:rsid w:val="1FBF1970"/>
    <w:rsid w:val="1FBF2E20"/>
    <w:rsid w:val="1FC014C3"/>
    <w:rsid w:val="1FC0FF25"/>
    <w:rsid w:val="1FC14BC4"/>
    <w:rsid w:val="1FC2B11F"/>
    <w:rsid w:val="1FC436CD"/>
    <w:rsid w:val="1FC456B8"/>
    <w:rsid w:val="1FC644E8"/>
    <w:rsid w:val="1FC6B756"/>
    <w:rsid w:val="1FC6F82E"/>
    <w:rsid w:val="1FC70268"/>
    <w:rsid w:val="1FC7EB16"/>
    <w:rsid w:val="1FC98405"/>
    <w:rsid w:val="1FCC5BBF"/>
    <w:rsid w:val="1FCC7402"/>
    <w:rsid w:val="1FCF19A2"/>
    <w:rsid w:val="1FD2600C"/>
    <w:rsid w:val="1FD28BCC"/>
    <w:rsid w:val="1FD4116A"/>
    <w:rsid w:val="1FD41592"/>
    <w:rsid w:val="1FD4E1A8"/>
    <w:rsid w:val="1FD64F2F"/>
    <w:rsid w:val="1FD74596"/>
    <w:rsid w:val="1FD7DBD2"/>
    <w:rsid w:val="1FD939CA"/>
    <w:rsid w:val="1FD954E1"/>
    <w:rsid w:val="1FDA2F29"/>
    <w:rsid w:val="1FDA3CF0"/>
    <w:rsid w:val="1FDBEB7E"/>
    <w:rsid w:val="1FDC9DE6"/>
    <w:rsid w:val="1FDCD147"/>
    <w:rsid w:val="1FDF5322"/>
    <w:rsid w:val="1FE283FE"/>
    <w:rsid w:val="1FE4A2D0"/>
    <w:rsid w:val="1FE57E44"/>
    <w:rsid w:val="1FE6473B"/>
    <w:rsid w:val="1FE730FB"/>
    <w:rsid w:val="1FE7677E"/>
    <w:rsid w:val="1FEB4FFB"/>
    <w:rsid w:val="1FEC7E54"/>
    <w:rsid w:val="1FECC3E6"/>
    <w:rsid w:val="1FEDF25C"/>
    <w:rsid w:val="1FEF4DC4"/>
    <w:rsid w:val="1FF20A29"/>
    <w:rsid w:val="1FF29494"/>
    <w:rsid w:val="1FF3AE77"/>
    <w:rsid w:val="1FF73A3F"/>
    <w:rsid w:val="1FF7AE1D"/>
    <w:rsid w:val="1FF7F128"/>
    <w:rsid w:val="1FFAA018"/>
    <w:rsid w:val="1FFBF3EB"/>
    <w:rsid w:val="1FFCCA88"/>
    <w:rsid w:val="1FFF9772"/>
    <w:rsid w:val="20006C9E"/>
    <w:rsid w:val="200115C1"/>
    <w:rsid w:val="200320B5"/>
    <w:rsid w:val="20034480"/>
    <w:rsid w:val="2004C791"/>
    <w:rsid w:val="2004CD5A"/>
    <w:rsid w:val="200528D1"/>
    <w:rsid w:val="200C2633"/>
    <w:rsid w:val="200D6568"/>
    <w:rsid w:val="200D8A92"/>
    <w:rsid w:val="200DBA9C"/>
    <w:rsid w:val="200DC27F"/>
    <w:rsid w:val="200DD04B"/>
    <w:rsid w:val="200DD4B5"/>
    <w:rsid w:val="20100AE5"/>
    <w:rsid w:val="20115DF7"/>
    <w:rsid w:val="201169D5"/>
    <w:rsid w:val="20145F4E"/>
    <w:rsid w:val="2015A437"/>
    <w:rsid w:val="2015C477"/>
    <w:rsid w:val="2015DA30"/>
    <w:rsid w:val="20168C56"/>
    <w:rsid w:val="201759C6"/>
    <w:rsid w:val="201938D7"/>
    <w:rsid w:val="201AB3F1"/>
    <w:rsid w:val="201ABB3F"/>
    <w:rsid w:val="201BDE00"/>
    <w:rsid w:val="201D64A3"/>
    <w:rsid w:val="202051FA"/>
    <w:rsid w:val="20205293"/>
    <w:rsid w:val="2020C1B5"/>
    <w:rsid w:val="2021E02D"/>
    <w:rsid w:val="2021FE14"/>
    <w:rsid w:val="20253564"/>
    <w:rsid w:val="2026DE05"/>
    <w:rsid w:val="2028123D"/>
    <w:rsid w:val="20292FF6"/>
    <w:rsid w:val="202984C8"/>
    <w:rsid w:val="202B24C3"/>
    <w:rsid w:val="202B2F10"/>
    <w:rsid w:val="202C78F8"/>
    <w:rsid w:val="202FD456"/>
    <w:rsid w:val="20303E17"/>
    <w:rsid w:val="20309430"/>
    <w:rsid w:val="2030B266"/>
    <w:rsid w:val="2030C185"/>
    <w:rsid w:val="20336F47"/>
    <w:rsid w:val="2033BDEB"/>
    <w:rsid w:val="203426A9"/>
    <w:rsid w:val="20348094"/>
    <w:rsid w:val="203795E6"/>
    <w:rsid w:val="203B4019"/>
    <w:rsid w:val="203DF98A"/>
    <w:rsid w:val="203F4790"/>
    <w:rsid w:val="20404FC0"/>
    <w:rsid w:val="2042C26E"/>
    <w:rsid w:val="20440F52"/>
    <w:rsid w:val="20445CC0"/>
    <w:rsid w:val="2044C678"/>
    <w:rsid w:val="2045DD57"/>
    <w:rsid w:val="2046DD16"/>
    <w:rsid w:val="20472149"/>
    <w:rsid w:val="20477078"/>
    <w:rsid w:val="204B1217"/>
    <w:rsid w:val="204B312A"/>
    <w:rsid w:val="204E3535"/>
    <w:rsid w:val="204EE769"/>
    <w:rsid w:val="204F74A2"/>
    <w:rsid w:val="205086BA"/>
    <w:rsid w:val="205201E6"/>
    <w:rsid w:val="205206AA"/>
    <w:rsid w:val="2052C4EF"/>
    <w:rsid w:val="2053820D"/>
    <w:rsid w:val="20539DEC"/>
    <w:rsid w:val="2053C6E4"/>
    <w:rsid w:val="205478E6"/>
    <w:rsid w:val="205550C6"/>
    <w:rsid w:val="2055A8FB"/>
    <w:rsid w:val="205692BD"/>
    <w:rsid w:val="2056AD75"/>
    <w:rsid w:val="20574B88"/>
    <w:rsid w:val="2058BAB1"/>
    <w:rsid w:val="20598625"/>
    <w:rsid w:val="205A6A31"/>
    <w:rsid w:val="205B4AA4"/>
    <w:rsid w:val="205C9584"/>
    <w:rsid w:val="205D0738"/>
    <w:rsid w:val="20611456"/>
    <w:rsid w:val="20648B82"/>
    <w:rsid w:val="2064B1C6"/>
    <w:rsid w:val="20688D43"/>
    <w:rsid w:val="206AF822"/>
    <w:rsid w:val="206B2AFF"/>
    <w:rsid w:val="206B42CA"/>
    <w:rsid w:val="206BA1B0"/>
    <w:rsid w:val="206C90CD"/>
    <w:rsid w:val="206D4692"/>
    <w:rsid w:val="206D7D7D"/>
    <w:rsid w:val="206E6C60"/>
    <w:rsid w:val="206E7EE6"/>
    <w:rsid w:val="206EF170"/>
    <w:rsid w:val="206F1924"/>
    <w:rsid w:val="20700EBD"/>
    <w:rsid w:val="2072F69C"/>
    <w:rsid w:val="20744123"/>
    <w:rsid w:val="2074D6AD"/>
    <w:rsid w:val="2074EBD2"/>
    <w:rsid w:val="2076F631"/>
    <w:rsid w:val="2076FFFC"/>
    <w:rsid w:val="2079DC46"/>
    <w:rsid w:val="207A41E1"/>
    <w:rsid w:val="207B1BCE"/>
    <w:rsid w:val="207B5BD7"/>
    <w:rsid w:val="207B66C5"/>
    <w:rsid w:val="207BACFC"/>
    <w:rsid w:val="207CC0F3"/>
    <w:rsid w:val="207DCDAE"/>
    <w:rsid w:val="207DF148"/>
    <w:rsid w:val="20807CE7"/>
    <w:rsid w:val="20819B8F"/>
    <w:rsid w:val="20825435"/>
    <w:rsid w:val="20836D92"/>
    <w:rsid w:val="20863BFF"/>
    <w:rsid w:val="20864927"/>
    <w:rsid w:val="208704A0"/>
    <w:rsid w:val="20877D19"/>
    <w:rsid w:val="208ABA40"/>
    <w:rsid w:val="208B2763"/>
    <w:rsid w:val="208DE01C"/>
    <w:rsid w:val="208E05E1"/>
    <w:rsid w:val="20900A3E"/>
    <w:rsid w:val="209221D9"/>
    <w:rsid w:val="20925EAE"/>
    <w:rsid w:val="20928BAE"/>
    <w:rsid w:val="209443B5"/>
    <w:rsid w:val="2095269D"/>
    <w:rsid w:val="20961D32"/>
    <w:rsid w:val="20970C96"/>
    <w:rsid w:val="2098DAB3"/>
    <w:rsid w:val="2099C066"/>
    <w:rsid w:val="2099E0FF"/>
    <w:rsid w:val="209A7091"/>
    <w:rsid w:val="209B27CE"/>
    <w:rsid w:val="209C71D9"/>
    <w:rsid w:val="209FC11F"/>
    <w:rsid w:val="20A0FDD3"/>
    <w:rsid w:val="20A13262"/>
    <w:rsid w:val="20A147B0"/>
    <w:rsid w:val="20A1529F"/>
    <w:rsid w:val="20A1C12D"/>
    <w:rsid w:val="20A3336C"/>
    <w:rsid w:val="20A452E2"/>
    <w:rsid w:val="20A4D140"/>
    <w:rsid w:val="20A50CFB"/>
    <w:rsid w:val="20A602C9"/>
    <w:rsid w:val="20A83187"/>
    <w:rsid w:val="20A93262"/>
    <w:rsid w:val="20AA1963"/>
    <w:rsid w:val="20AA3C41"/>
    <w:rsid w:val="20AB04AE"/>
    <w:rsid w:val="20AB159E"/>
    <w:rsid w:val="20ABBA08"/>
    <w:rsid w:val="20AC82AA"/>
    <w:rsid w:val="20AE846A"/>
    <w:rsid w:val="20B074BC"/>
    <w:rsid w:val="20B293DC"/>
    <w:rsid w:val="20B460AA"/>
    <w:rsid w:val="20B66866"/>
    <w:rsid w:val="20B67CA8"/>
    <w:rsid w:val="20B8152B"/>
    <w:rsid w:val="20BC50B5"/>
    <w:rsid w:val="20BC6B50"/>
    <w:rsid w:val="20BD38AE"/>
    <w:rsid w:val="20BD6D14"/>
    <w:rsid w:val="20BF7A41"/>
    <w:rsid w:val="20C142B6"/>
    <w:rsid w:val="20C2DAC7"/>
    <w:rsid w:val="20C44576"/>
    <w:rsid w:val="20C45D93"/>
    <w:rsid w:val="20C7594A"/>
    <w:rsid w:val="20CA0723"/>
    <w:rsid w:val="20CA3D91"/>
    <w:rsid w:val="20CA75A8"/>
    <w:rsid w:val="20CABD8F"/>
    <w:rsid w:val="20CAE33C"/>
    <w:rsid w:val="20CB80FD"/>
    <w:rsid w:val="20CFCCAD"/>
    <w:rsid w:val="20CFDFF8"/>
    <w:rsid w:val="20D025DA"/>
    <w:rsid w:val="20D09806"/>
    <w:rsid w:val="20D1B33E"/>
    <w:rsid w:val="20D25766"/>
    <w:rsid w:val="20D2E70F"/>
    <w:rsid w:val="20D46B52"/>
    <w:rsid w:val="20D49AE6"/>
    <w:rsid w:val="20D61E0E"/>
    <w:rsid w:val="20D66419"/>
    <w:rsid w:val="20D7C90F"/>
    <w:rsid w:val="20D8A0F9"/>
    <w:rsid w:val="20DDF926"/>
    <w:rsid w:val="20DE78CC"/>
    <w:rsid w:val="20DFE4BF"/>
    <w:rsid w:val="20E170A8"/>
    <w:rsid w:val="20E19B5C"/>
    <w:rsid w:val="20E46560"/>
    <w:rsid w:val="20E4EBDA"/>
    <w:rsid w:val="20E56556"/>
    <w:rsid w:val="20E58020"/>
    <w:rsid w:val="20E673DF"/>
    <w:rsid w:val="20E8F102"/>
    <w:rsid w:val="20E913BE"/>
    <w:rsid w:val="20ECD3E2"/>
    <w:rsid w:val="20ED3511"/>
    <w:rsid w:val="20EF4A94"/>
    <w:rsid w:val="20F02A8B"/>
    <w:rsid w:val="20F365D1"/>
    <w:rsid w:val="20F3C7F0"/>
    <w:rsid w:val="20F590C3"/>
    <w:rsid w:val="20F644EB"/>
    <w:rsid w:val="20F7CB9F"/>
    <w:rsid w:val="20F8276D"/>
    <w:rsid w:val="20F8AAD9"/>
    <w:rsid w:val="20FC628E"/>
    <w:rsid w:val="20FE31AA"/>
    <w:rsid w:val="210290D2"/>
    <w:rsid w:val="21067247"/>
    <w:rsid w:val="2106F9CC"/>
    <w:rsid w:val="21071048"/>
    <w:rsid w:val="21084B7D"/>
    <w:rsid w:val="210A837D"/>
    <w:rsid w:val="210A8FB5"/>
    <w:rsid w:val="210D29ED"/>
    <w:rsid w:val="210EF920"/>
    <w:rsid w:val="210FB370"/>
    <w:rsid w:val="21114C05"/>
    <w:rsid w:val="2112FAD8"/>
    <w:rsid w:val="21131124"/>
    <w:rsid w:val="2113294A"/>
    <w:rsid w:val="21133858"/>
    <w:rsid w:val="21133CD2"/>
    <w:rsid w:val="2113EF14"/>
    <w:rsid w:val="2114555F"/>
    <w:rsid w:val="21150C67"/>
    <w:rsid w:val="211B5939"/>
    <w:rsid w:val="211BE020"/>
    <w:rsid w:val="211BEC82"/>
    <w:rsid w:val="211C6ECA"/>
    <w:rsid w:val="211D1097"/>
    <w:rsid w:val="211F13CC"/>
    <w:rsid w:val="2120A8E2"/>
    <w:rsid w:val="2120FA03"/>
    <w:rsid w:val="21212135"/>
    <w:rsid w:val="2121DFC2"/>
    <w:rsid w:val="2121ED99"/>
    <w:rsid w:val="21249D50"/>
    <w:rsid w:val="2125322B"/>
    <w:rsid w:val="21258850"/>
    <w:rsid w:val="2126797E"/>
    <w:rsid w:val="21269904"/>
    <w:rsid w:val="2127ED95"/>
    <w:rsid w:val="2127F047"/>
    <w:rsid w:val="212827AD"/>
    <w:rsid w:val="21282B88"/>
    <w:rsid w:val="21284F76"/>
    <w:rsid w:val="212B38BC"/>
    <w:rsid w:val="212B96C5"/>
    <w:rsid w:val="212CA2E6"/>
    <w:rsid w:val="212F607C"/>
    <w:rsid w:val="212FE87B"/>
    <w:rsid w:val="2130136F"/>
    <w:rsid w:val="2131491B"/>
    <w:rsid w:val="21323899"/>
    <w:rsid w:val="21329067"/>
    <w:rsid w:val="2132B66C"/>
    <w:rsid w:val="213567D1"/>
    <w:rsid w:val="21358186"/>
    <w:rsid w:val="213607B3"/>
    <w:rsid w:val="21362E42"/>
    <w:rsid w:val="213857A0"/>
    <w:rsid w:val="21386C9A"/>
    <w:rsid w:val="2138EEB9"/>
    <w:rsid w:val="213A7729"/>
    <w:rsid w:val="213B4095"/>
    <w:rsid w:val="213BA5D9"/>
    <w:rsid w:val="213BD202"/>
    <w:rsid w:val="213CB23F"/>
    <w:rsid w:val="213F39AA"/>
    <w:rsid w:val="21412133"/>
    <w:rsid w:val="214169E2"/>
    <w:rsid w:val="2144BBB6"/>
    <w:rsid w:val="21452A19"/>
    <w:rsid w:val="21454057"/>
    <w:rsid w:val="21461CE1"/>
    <w:rsid w:val="21475230"/>
    <w:rsid w:val="2147A2C4"/>
    <w:rsid w:val="21494087"/>
    <w:rsid w:val="2149560F"/>
    <w:rsid w:val="214A2E30"/>
    <w:rsid w:val="214E546D"/>
    <w:rsid w:val="214EAF87"/>
    <w:rsid w:val="2154D00A"/>
    <w:rsid w:val="2154E67B"/>
    <w:rsid w:val="215776F6"/>
    <w:rsid w:val="2159FF22"/>
    <w:rsid w:val="215C2788"/>
    <w:rsid w:val="215CA8A9"/>
    <w:rsid w:val="215D3CEB"/>
    <w:rsid w:val="215D448B"/>
    <w:rsid w:val="215F8FFB"/>
    <w:rsid w:val="215FA7CC"/>
    <w:rsid w:val="2160BD41"/>
    <w:rsid w:val="21616495"/>
    <w:rsid w:val="2161C04F"/>
    <w:rsid w:val="21629466"/>
    <w:rsid w:val="21638D1C"/>
    <w:rsid w:val="21645715"/>
    <w:rsid w:val="2165603A"/>
    <w:rsid w:val="216583DE"/>
    <w:rsid w:val="216608BF"/>
    <w:rsid w:val="2169A853"/>
    <w:rsid w:val="2169D7D0"/>
    <w:rsid w:val="216BF47C"/>
    <w:rsid w:val="216DA5B1"/>
    <w:rsid w:val="216FBA39"/>
    <w:rsid w:val="21721794"/>
    <w:rsid w:val="21725266"/>
    <w:rsid w:val="21740CC9"/>
    <w:rsid w:val="21743D14"/>
    <w:rsid w:val="2174CA55"/>
    <w:rsid w:val="2175E15A"/>
    <w:rsid w:val="21761E80"/>
    <w:rsid w:val="217641D5"/>
    <w:rsid w:val="21775B03"/>
    <w:rsid w:val="217768E8"/>
    <w:rsid w:val="217769D0"/>
    <w:rsid w:val="2177E5C4"/>
    <w:rsid w:val="217863C8"/>
    <w:rsid w:val="21789190"/>
    <w:rsid w:val="21792B4B"/>
    <w:rsid w:val="21795897"/>
    <w:rsid w:val="217A46BF"/>
    <w:rsid w:val="217C9AE8"/>
    <w:rsid w:val="217D6AFB"/>
    <w:rsid w:val="217DC2AE"/>
    <w:rsid w:val="217DDA9B"/>
    <w:rsid w:val="217DFA46"/>
    <w:rsid w:val="217F257D"/>
    <w:rsid w:val="217FB550"/>
    <w:rsid w:val="2181067B"/>
    <w:rsid w:val="2182E203"/>
    <w:rsid w:val="2183C4C7"/>
    <w:rsid w:val="2184CB62"/>
    <w:rsid w:val="2185AE86"/>
    <w:rsid w:val="2187CDFC"/>
    <w:rsid w:val="2188ACB4"/>
    <w:rsid w:val="218B69AC"/>
    <w:rsid w:val="218BACD1"/>
    <w:rsid w:val="218D81B3"/>
    <w:rsid w:val="218D8910"/>
    <w:rsid w:val="218E02A6"/>
    <w:rsid w:val="218E776E"/>
    <w:rsid w:val="21902B52"/>
    <w:rsid w:val="219211A2"/>
    <w:rsid w:val="2193C75B"/>
    <w:rsid w:val="21950E9A"/>
    <w:rsid w:val="2195D6D7"/>
    <w:rsid w:val="219641B9"/>
    <w:rsid w:val="2196EB0B"/>
    <w:rsid w:val="21974EB8"/>
    <w:rsid w:val="2197C204"/>
    <w:rsid w:val="2198335E"/>
    <w:rsid w:val="21995220"/>
    <w:rsid w:val="219C5B9E"/>
    <w:rsid w:val="219CEEEF"/>
    <w:rsid w:val="219D46FD"/>
    <w:rsid w:val="219DFA5C"/>
    <w:rsid w:val="219F99C6"/>
    <w:rsid w:val="21A17FDC"/>
    <w:rsid w:val="21A2B53D"/>
    <w:rsid w:val="21A31B61"/>
    <w:rsid w:val="21A4FECA"/>
    <w:rsid w:val="21A6F990"/>
    <w:rsid w:val="21A81D49"/>
    <w:rsid w:val="21AD755F"/>
    <w:rsid w:val="21B0010C"/>
    <w:rsid w:val="21B15748"/>
    <w:rsid w:val="21B24E0B"/>
    <w:rsid w:val="21B2E8D7"/>
    <w:rsid w:val="21B72416"/>
    <w:rsid w:val="21B759D7"/>
    <w:rsid w:val="21B76BEE"/>
    <w:rsid w:val="21B82C57"/>
    <w:rsid w:val="21B85196"/>
    <w:rsid w:val="21B8DB0C"/>
    <w:rsid w:val="21BC49B2"/>
    <w:rsid w:val="21BC729E"/>
    <w:rsid w:val="21BCF887"/>
    <w:rsid w:val="21BEA845"/>
    <w:rsid w:val="21BF04F6"/>
    <w:rsid w:val="21BF64F9"/>
    <w:rsid w:val="21BF7AE1"/>
    <w:rsid w:val="21BFF08D"/>
    <w:rsid w:val="21C0532B"/>
    <w:rsid w:val="21C3CD77"/>
    <w:rsid w:val="21C83A4B"/>
    <w:rsid w:val="21C879C2"/>
    <w:rsid w:val="21C8BA2B"/>
    <w:rsid w:val="21CA91FE"/>
    <w:rsid w:val="21CB69F3"/>
    <w:rsid w:val="21CB716E"/>
    <w:rsid w:val="21CBBCA5"/>
    <w:rsid w:val="21CDB9E5"/>
    <w:rsid w:val="21CE6E78"/>
    <w:rsid w:val="21D0138F"/>
    <w:rsid w:val="21D0749C"/>
    <w:rsid w:val="21D23194"/>
    <w:rsid w:val="21D24E5C"/>
    <w:rsid w:val="21D2FA16"/>
    <w:rsid w:val="21D64340"/>
    <w:rsid w:val="21D7FE06"/>
    <w:rsid w:val="21D8BACC"/>
    <w:rsid w:val="21D98975"/>
    <w:rsid w:val="21D9CBF5"/>
    <w:rsid w:val="21D9E9FC"/>
    <w:rsid w:val="21DC2396"/>
    <w:rsid w:val="21DCAFA6"/>
    <w:rsid w:val="21DD053C"/>
    <w:rsid w:val="21DF2FED"/>
    <w:rsid w:val="21DF8AD0"/>
    <w:rsid w:val="21E053AA"/>
    <w:rsid w:val="21E212FD"/>
    <w:rsid w:val="21E4C545"/>
    <w:rsid w:val="21E599E9"/>
    <w:rsid w:val="21E5C127"/>
    <w:rsid w:val="21E73E76"/>
    <w:rsid w:val="21E8C439"/>
    <w:rsid w:val="21EB9933"/>
    <w:rsid w:val="21EF9768"/>
    <w:rsid w:val="21EFAE53"/>
    <w:rsid w:val="21EFE50A"/>
    <w:rsid w:val="21F15DD2"/>
    <w:rsid w:val="21F1C1C9"/>
    <w:rsid w:val="21F1FD6E"/>
    <w:rsid w:val="21F485E9"/>
    <w:rsid w:val="21F5FC48"/>
    <w:rsid w:val="21F61AEF"/>
    <w:rsid w:val="21F717DB"/>
    <w:rsid w:val="21F72E05"/>
    <w:rsid w:val="21F76C38"/>
    <w:rsid w:val="21F76E17"/>
    <w:rsid w:val="21F7F6C5"/>
    <w:rsid w:val="21F99799"/>
    <w:rsid w:val="21FA08FD"/>
    <w:rsid w:val="21FA4A11"/>
    <w:rsid w:val="21FC386C"/>
    <w:rsid w:val="21FC4B32"/>
    <w:rsid w:val="21FC8930"/>
    <w:rsid w:val="21FCC257"/>
    <w:rsid w:val="21FE4C71"/>
    <w:rsid w:val="21FEFC9C"/>
    <w:rsid w:val="21FFA046"/>
    <w:rsid w:val="2200E914"/>
    <w:rsid w:val="2201606E"/>
    <w:rsid w:val="220290A3"/>
    <w:rsid w:val="22051A0D"/>
    <w:rsid w:val="2206BE62"/>
    <w:rsid w:val="2206C850"/>
    <w:rsid w:val="22073C4F"/>
    <w:rsid w:val="2207DE02"/>
    <w:rsid w:val="2207F069"/>
    <w:rsid w:val="220B525B"/>
    <w:rsid w:val="220EC79A"/>
    <w:rsid w:val="220EC971"/>
    <w:rsid w:val="22111B08"/>
    <w:rsid w:val="22116242"/>
    <w:rsid w:val="22125D2C"/>
    <w:rsid w:val="2213B65A"/>
    <w:rsid w:val="22147E38"/>
    <w:rsid w:val="2215ACA7"/>
    <w:rsid w:val="22167528"/>
    <w:rsid w:val="22196DC1"/>
    <w:rsid w:val="22197F8F"/>
    <w:rsid w:val="2219B0B1"/>
    <w:rsid w:val="221C836E"/>
    <w:rsid w:val="221C9CEC"/>
    <w:rsid w:val="221DE7B0"/>
    <w:rsid w:val="221F5A15"/>
    <w:rsid w:val="221F9FCB"/>
    <w:rsid w:val="22210523"/>
    <w:rsid w:val="222392D7"/>
    <w:rsid w:val="22279348"/>
    <w:rsid w:val="2227B896"/>
    <w:rsid w:val="2227C93C"/>
    <w:rsid w:val="22289115"/>
    <w:rsid w:val="22290B2D"/>
    <w:rsid w:val="222A01A0"/>
    <w:rsid w:val="222E34B1"/>
    <w:rsid w:val="222F0F9A"/>
    <w:rsid w:val="222FA0F0"/>
    <w:rsid w:val="22300A25"/>
    <w:rsid w:val="22317F78"/>
    <w:rsid w:val="22320EEB"/>
    <w:rsid w:val="22326D70"/>
    <w:rsid w:val="2234B60A"/>
    <w:rsid w:val="2234EBBD"/>
    <w:rsid w:val="22358987"/>
    <w:rsid w:val="22359421"/>
    <w:rsid w:val="22361E84"/>
    <w:rsid w:val="223690CF"/>
    <w:rsid w:val="2237F64F"/>
    <w:rsid w:val="223883F6"/>
    <w:rsid w:val="2239776B"/>
    <w:rsid w:val="2239C404"/>
    <w:rsid w:val="223D6CC8"/>
    <w:rsid w:val="223DCEE4"/>
    <w:rsid w:val="223FABFF"/>
    <w:rsid w:val="2240FEEF"/>
    <w:rsid w:val="22413AF0"/>
    <w:rsid w:val="22415867"/>
    <w:rsid w:val="22417EE6"/>
    <w:rsid w:val="22438BEC"/>
    <w:rsid w:val="2243B56F"/>
    <w:rsid w:val="2245757F"/>
    <w:rsid w:val="2245D39C"/>
    <w:rsid w:val="2247AF00"/>
    <w:rsid w:val="2247DCFF"/>
    <w:rsid w:val="224CE917"/>
    <w:rsid w:val="224CF828"/>
    <w:rsid w:val="224DC6BA"/>
    <w:rsid w:val="224E7633"/>
    <w:rsid w:val="224F30CC"/>
    <w:rsid w:val="22517655"/>
    <w:rsid w:val="2252272E"/>
    <w:rsid w:val="2252E4C1"/>
    <w:rsid w:val="22542B46"/>
    <w:rsid w:val="22595695"/>
    <w:rsid w:val="225EE162"/>
    <w:rsid w:val="22610348"/>
    <w:rsid w:val="22613EEF"/>
    <w:rsid w:val="22617901"/>
    <w:rsid w:val="226436D4"/>
    <w:rsid w:val="2265DB5D"/>
    <w:rsid w:val="226680E3"/>
    <w:rsid w:val="2266938A"/>
    <w:rsid w:val="2269FDD3"/>
    <w:rsid w:val="226E2716"/>
    <w:rsid w:val="226FE663"/>
    <w:rsid w:val="22704319"/>
    <w:rsid w:val="2270A9F0"/>
    <w:rsid w:val="22748142"/>
    <w:rsid w:val="22779730"/>
    <w:rsid w:val="2277FC13"/>
    <w:rsid w:val="227948BE"/>
    <w:rsid w:val="227AB3FC"/>
    <w:rsid w:val="227B4AE2"/>
    <w:rsid w:val="227B77D2"/>
    <w:rsid w:val="227D2AC4"/>
    <w:rsid w:val="227EE21E"/>
    <w:rsid w:val="227F8F93"/>
    <w:rsid w:val="2280E980"/>
    <w:rsid w:val="22811914"/>
    <w:rsid w:val="22812289"/>
    <w:rsid w:val="2284E538"/>
    <w:rsid w:val="2285DDCF"/>
    <w:rsid w:val="228683B3"/>
    <w:rsid w:val="2288B702"/>
    <w:rsid w:val="228AEF9A"/>
    <w:rsid w:val="228C20EF"/>
    <w:rsid w:val="228F33B4"/>
    <w:rsid w:val="2294C4D9"/>
    <w:rsid w:val="2296905B"/>
    <w:rsid w:val="2297C3C2"/>
    <w:rsid w:val="229848F6"/>
    <w:rsid w:val="229B511A"/>
    <w:rsid w:val="229ECFB6"/>
    <w:rsid w:val="22A06F78"/>
    <w:rsid w:val="22A1053F"/>
    <w:rsid w:val="22A50C16"/>
    <w:rsid w:val="22A5BEC5"/>
    <w:rsid w:val="22A6BFA6"/>
    <w:rsid w:val="22A6E823"/>
    <w:rsid w:val="22A72A57"/>
    <w:rsid w:val="22A7C040"/>
    <w:rsid w:val="22ABDE08"/>
    <w:rsid w:val="22ABF1AF"/>
    <w:rsid w:val="22AE43C7"/>
    <w:rsid w:val="22AE85C4"/>
    <w:rsid w:val="22B096C3"/>
    <w:rsid w:val="22B2C403"/>
    <w:rsid w:val="22B67E85"/>
    <w:rsid w:val="22B6F52C"/>
    <w:rsid w:val="22B71664"/>
    <w:rsid w:val="22B72C89"/>
    <w:rsid w:val="22B76ABE"/>
    <w:rsid w:val="22B8EB40"/>
    <w:rsid w:val="22BB1318"/>
    <w:rsid w:val="22BC2F56"/>
    <w:rsid w:val="22BC411F"/>
    <w:rsid w:val="22BC9DAB"/>
    <w:rsid w:val="22BF2D03"/>
    <w:rsid w:val="22BF3863"/>
    <w:rsid w:val="22C0987D"/>
    <w:rsid w:val="22C17FFF"/>
    <w:rsid w:val="22C1BD23"/>
    <w:rsid w:val="22C1EE9B"/>
    <w:rsid w:val="22C2CC57"/>
    <w:rsid w:val="22C492D7"/>
    <w:rsid w:val="22C4A02C"/>
    <w:rsid w:val="22C4F103"/>
    <w:rsid w:val="22C5EA5C"/>
    <w:rsid w:val="22C7AEB6"/>
    <w:rsid w:val="22C87479"/>
    <w:rsid w:val="22C8A849"/>
    <w:rsid w:val="22C94F29"/>
    <w:rsid w:val="22C9569E"/>
    <w:rsid w:val="22CAB86E"/>
    <w:rsid w:val="22CADACC"/>
    <w:rsid w:val="22CCE0B8"/>
    <w:rsid w:val="22CCE6C6"/>
    <w:rsid w:val="22CF60C3"/>
    <w:rsid w:val="22D37898"/>
    <w:rsid w:val="22D6E054"/>
    <w:rsid w:val="22D777CC"/>
    <w:rsid w:val="22D85311"/>
    <w:rsid w:val="22D885E4"/>
    <w:rsid w:val="22D97FE4"/>
    <w:rsid w:val="22DAA033"/>
    <w:rsid w:val="22DAD962"/>
    <w:rsid w:val="22DB6444"/>
    <w:rsid w:val="22DB9283"/>
    <w:rsid w:val="22DDF458"/>
    <w:rsid w:val="22DF14FC"/>
    <w:rsid w:val="22E04B68"/>
    <w:rsid w:val="22E0F8FB"/>
    <w:rsid w:val="22E1E881"/>
    <w:rsid w:val="22E22B6F"/>
    <w:rsid w:val="22E3176A"/>
    <w:rsid w:val="22E69ABE"/>
    <w:rsid w:val="22E7C916"/>
    <w:rsid w:val="22EB3B3C"/>
    <w:rsid w:val="22EC711E"/>
    <w:rsid w:val="22ED07D7"/>
    <w:rsid w:val="22ED647D"/>
    <w:rsid w:val="22ED68BD"/>
    <w:rsid w:val="22EDCFCA"/>
    <w:rsid w:val="22EEABAE"/>
    <w:rsid w:val="22EEF21D"/>
    <w:rsid w:val="22EF0B18"/>
    <w:rsid w:val="22F18962"/>
    <w:rsid w:val="22F4E768"/>
    <w:rsid w:val="22F70375"/>
    <w:rsid w:val="22FB114A"/>
    <w:rsid w:val="22FB4E04"/>
    <w:rsid w:val="22FB52A3"/>
    <w:rsid w:val="22FC9CB7"/>
    <w:rsid w:val="22FCD7D3"/>
    <w:rsid w:val="23019624"/>
    <w:rsid w:val="2301A97E"/>
    <w:rsid w:val="2302B869"/>
    <w:rsid w:val="23035C8A"/>
    <w:rsid w:val="23046C37"/>
    <w:rsid w:val="2307C334"/>
    <w:rsid w:val="2308ED52"/>
    <w:rsid w:val="230930EE"/>
    <w:rsid w:val="230A6139"/>
    <w:rsid w:val="230B5B4D"/>
    <w:rsid w:val="230C2AEF"/>
    <w:rsid w:val="230D3032"/>
    <w:rsid w:val="230DEC2B"/>
    <w:rsid w:val="230FAC85"/>
    <w:rsid w:val="23113B75"/>
    <w:rsid w:val="2311872F"/>
    <w:rsid w:val="2315827F"/>
    <w:rsid w:val="23159CEF"/>
    <w:rsid w:val="23188E00"/>
    <w:rsid w:val="231A7520"/>
    <w:rsid w:val="231D2A0F"/>
    <w:rsid w:val="231E25E3"/>
    <w:rsid w:val="231E6A1E"/>
    <w:rsid w:val="231F7C8E"/>
    <w:rsid w:val="23216C6F"/>
    <w:rsid w:val="23221DC9"/>
    <w:rsid w:val="2322AF07"/>
    <w:rsid w:val="2322B103"/>
    <w:rsid w:val="2323473D"/>
    <w:rsid w:val="2323A801"/>
    <w:rsid w:val="2324108B"/>
    <w:rsid w:val="2324D66C"/>
    <w:rsid w:val="23269FBB"/>
    <w:rsid w:val="2328E59B"/>
    <w:rsid w:val="23296040"/>
    <w:rsid w:val="2329A554"/>
    <w:rsid w:val="232A83F9"/>
    <w:rsid w:val="232B3887"/>
    <w:rsid w:val="232BCBAD"/>
    <w:rsid w:val="232BD5D8"/>
    <w:rsid w:val="232C7560"/>
    <w:rsid w:val="232CB163"/>
    <w:rsid w:val="232D2146"/>
    <w:rsid w:val="232DABA7"/>
    <w:rsid w:val="232E51A2"/>
    <w:rsid w:val="232F26A2"/>
    <w:rsid w:val="232F4623"/>
    <w:rsid w:val="232FCF92"/>
    <w:rsid w:val="2330BA7C"/>
    <w:rsid w:val="2332A772"/>
    <w:rsid w:val="2332EEA9"/>
    <w:rsid w:val="23342A9E"/>
    <w:rsid w:val="2336F29C"/>
    <w:rsid w:val="23385899"/>
    <w:rsid w:val="233E254F"/>
    <w:rsid w:val="233FA092"/>
    <w:rsid w:val="23404073"/>
    <w:rsid w:val="23408070"/>
    <w:rsid w:val="23446794"/>
    <w:rsid w:val="23471FA2"/>
    <w:rsid w:val="2347B562"/>
    <w:rsid w:val="234B012C"/>
    <w:rsid w:val="234BF8D8"/>
    <w:rsid w:val="234D6224"/>
    <w:rsid w:val="234D890F"/>
    <w:rsid w:val="234E186D"/>
    <w:rsid w:val="234FE603"/>
    <w:rsid w:val="2350D999"/>
    <w:rsid w:val="23513A69"/>
    <w:rsid w:val="23524BB5"/>
    <w:rsid w:val="23526560"/>
    <w:rsid w:val="23532393"/>
    <w:rsid w:val="235481FA"/>
    <w:rsid w:val="2356602D"/>
    <w:rsid w:val="2359F03B"/>
    <w:rsid w:val="235D077C"/>
    <w:rsid w:val="235EC97F"/>
    <w:rsid w:val="235EFE6B"/>
    <w:rsid w:val="235F2874"/>
    <w:rsid w:val="235FAE11"/>
    <w:rsid w:val="235FF05B"/>
    <w:rsid w:val="23639F2E"/>
    <w:rsid w:val="23644EBA"/>
    <w:rsid w:val="23657DEB"/>
    <w:rsid w:val="2367160D"/>
    <w:rsid w:val="236804E3"/>
    <w:rsid w:val="23684987"/>
    <w:rsid w:val="23698A46"/>
    <w:rsid w:val="236A6281"/>
    <w:rsid w:val="236F1F2D"/>
    <w:rsid w:val="23701AA3"/>
    <w:rsid w:val="2372909F"/>
    <w:rsid w:val="2373A738"/>
    <w:rsid w:val="2375A2D4"/>
    <w:rsid w:val="237652B1"/>
    <w:rsid w:val="23778D5B"/>
    <w:rsid w:val="2377AEE0"/>
    <w:rsid w:val="2377C15F"/>
    <w:rsid w:val="23780F71"/>
    <w:rsid w:val="23793837"/>
    <w:rsid w:val="2379885A"/>
    <w:rsid w:val="237AF1B3"/>
    <w:rsid w:val="237B432C"/>
    <w:rsid w:val="237B4815"/>
    <w:rsid w:val="237EA784"/>
    <w:rsid w:val="237F25BE"/>
    <w:rsid w:val="237FAF00"/>
    <w:rsid w:val="23807577"/>
    <w:rsid w:val="238268FF"/>
    <w:rsid w:val="2383B4FB"/>
    <w:rsid w:val="238460D0"/>
    <w:rsid w:val="2384F8A3"/>
    <w:rsid w:val="2385ECB9"/>
    <w:rsid w:val="238632FB"/>
    <w:rsid w:val="23873B1C"/>
    <w:rsid w:val="2387822A"/>
    <w:rsid w:val="2387DB1B"/>
    <w:rsid w:val="23890E51"/>
    <w:rsid w:val="238BFBE6"/>
    <w:rsid w:val="238C0AFE"/>
    <w:rsid w:val="2390692E"/>
    <w:rsid w:val="2390D2C5"/>
    <w:rsid w:val="2391B294"/>
    <w:rsid w:val="2393DDE0"/>
    <w:rsid w:val="2393E457"/>
    <w:rsid w:val="2393F238"/>
    <w:rsid w:val="23952170"/>
    <w:rsid w:val="23961387"/>
    <w:rsid w:val="2396A820"/>
    <w:rsid w:val="2397A42E"/>
    <w:rsid w:val="2397B09C"/>
    <w:rsid w:val="239854AB"/>
    <w:rsid w:val="23987786"/>
    <w:rsid w:val="2398AEBA"/>
    <w:rsid w:val="239925A5"/>
    <w:rsid w:val="2399FCB2"/>
    <w:rsid w:val="239E1B55"/>
    <w:rsid w:val="239EDC50"/>
    <w:rsid w:val="239FEBE3"/>
    <w:rsid w:val="23A1075F"/>
    <w:rsid w:val="23A3CF14"/>
    <w:rsid w:val="23A3F0A1"/>
    <w:rsid w:val="23A61A88"/>
    <w:rsid w:val="23A68097"/>
    <w:rsid w:val="23A947C4"/>
    <w:rsid w:val="23AA975E"/>
    <w:rsid w:val="23AAB948"/>
    <w:rsid w:val="23AB5E45"/>
    <w:rsid w:val="23ABBFFD"/>
    <w:rsid w:val="23AC74E9"/>
    <w:rsid w:val="23ACB9F0"/>
    <w:rsid w:val="23AD1C6A"/>
    <w:rsid w:val="23AE05CD"/>
    <w:rsid w:val="23AF5439"/>
    <w:rsid w:val="23B091D1"/>
    <w:rsid w:val="23B1069E"/>
    <w:rsid w:val="23B25848"/>
    <w:rsid w:val="23B3822D"/>
    <w:rsid w:val="23B5765A"/>
    <w:rsid w:val="23B5CBE9"/>
    <w:rsid w:val="23B687D7"/>
    <w:rsid w:val="23B74BD7"/>
    <w:rsid w:val="23B7A23A"/>
    <w:rsid w:val="23B8EBFF"/>
    <w:rsid w:val="23BAC0FC"/>
    <w:rsid w:val="23BD17B2"/>
    <w:rsid w:val="23BD2858"/>
    <w:rsid w:val="23BD2EB1"/>
    <w:rsid w:val="23BDBAC1"/>
    <w:rsid w:val="23BE0756"/>
    <w:rsid w:val="23BEC545"/>
    <w:rsid w:val="23BFCCA8"/>
    <w:rsid w:val="23C124FF"/>
    <w:rsid w:val="23C1C187"/>
    <w:rsid w:val="23C27565"/>
    <w:rsid w:val="23C36149"/>
    <w:rsid w:val="23C708D4"/>
    <w:rsid w:val="23C9A332"/>
    <w:rsid w:val="23C9A3AC"/>
    <w:rsid w:val="23CABD33"/>
    <w:rsid w:val="23CD2C02"/>
    <w:rsid w:val="23CD5E58"/>
    <w:rsid w:val="23CD904A"/>
    <w:rsid w:val="23CF0B21"/>
    <w:rsid w:val="23CF686F"/>
    <w:rsid w:val="23D09290"/>
    <w:rsid w:val="23D2425E"/>
    <w:rsid w:val="23D2D118"/>
    <w:rsid w:val="23D4138F"/>
    <w:rsid w:val="23D56C43"/>
    <w:rsid w:val="23D7D2CF"/>
    <w:rsid w:val="23D84B4A"/>
    <w:rsid w:val="23D97348"/>
    <w:rsid w:val="23D9C761"/>
    <w:rsid w:val="23DAE28F"/>
    <w:rsid w:val="23DC22CE"/>
    <w:rsid w:val="23DDCE4C"/>
    <w:rsid w:val="23DFE05C"/>
    <w:rsid w:val="23E1E0D1"/>
    <w:rsid w:val="23E2F421"/>
    <w:rsid w:val="23E3932A"/>
    <w:rsid w:val="23E5261D"/>
    <w:rsid w:val="23E772AE"/>
    <w:rsid w:val="23E7E765"/>
    <w:rsid w:val="23EA4993"/>
    <w:rsid w:val="23EA559C"/>
    <w:rsid w:val="23EB8715"/>
    <w:rsid w:val="23F13700"/>
    <w:rsid w:val="23F14D69"/>
    <w:rsid w:val="23F29871"/>
    <w:rsid w:val="23F409BF"/>
    <w:rsid w:val="23F683B8"/>
    <w:rsid w:val="23F6D43E"/>
    <w:rsid w:val="23F780FE"/>
    <w:rsid w:val="23F92371"/>
    <w:rsid w:val="23F9E7D1"/>
    <w:rsid w:val="23FB3A49"/>
    <w:rsid w:val="23FB85CB"/>
    <w:rsid w:val="23FB8A06"/>
    <w:rsid w:val="23FC4345"/>
    <w:rsid w:val="23FCECA6"/>
    <w:rsid w:val="23FD2F74"/>
    <w:rsid w:val="23FDADB0"/>
    <w:rsid w:val="23FDEC84"/>
    <w:rsid w:val="23FEFAE9"/>
    <w:rsid w:val="23FFD3B0"/>
    <w:rsid w:val="24001BC4"/>
    <w:rsid w:val="240063D6"/>
    <w:rsid w:val="24016092"/>
    <w:rsid w:val="24034BE9"/>
    <w:rsid w:val="2403F808"/>
    <w:rsid w:val="24051C10"/>
    <w:rsid w:val="24064E03"/>
    <w:rsid w:val="2407941F"/>
    <w:rsid w:val="2407DE15"/>
    <w:rsid w:val="24083DF3"/>
    <w:rsid w:val="240874AA"/>
    <w:rsid w:val="2409D346"/>
    <w:rsid w:val="240BDB8E"/>
    <w:rsid w:val="240DE2BA"/>
    <w:rsid w:val="240EF8E2"/>
    <w:rsid w:val="2411FF10"/>
    <w:rsid w:val="2412AA9B"/>
    <w:rsid w:val="2414291B"/>
    <w:rsid w:val="24152CFE"/>
    <w:rsid w:val="2416684A"/>
    <w:rsid w:val="2416AEA3"/>
    <w:rsid w:val="24192B86"/>
    <w:rsid w:val="241A0AC7"/>
    <w:rsid w:val="241A2967"/>
    <w:rsid w:val="241C9EAD"/>
    <w:rsid w:val="241F599E"/>
    <w:rsid w:val="24215DAD"/>
    <w:rsid w:val="24227A99"/>
    <w:rsid w:val="2422D7E3"/>
    <w:rsid w:val="2423FF98"/>
    <w:rsid w:val="2428E8AC"/>
    <w:rsid w:val="2428EB37"/>
    <w:rsid w:val="2429CD67"/>
    <w:rsid w:val="242AA39E"/>
    <w:rsid w:val="242B65E2"/>
    <w:rsid w:val="242B78EB"/>
    <w:rsid w:val="242C3F9D"/>
    <w:rsid w:val="242DB54D"/>
    <w:rsid w:val="242EAB5F"/>
    <w:rsid w:val="2430104C"/>
    <w:rsid w:val="24327D21"/>
    <w:rsid w:val="2432F6A5"/>
    <w:rsid w:val="2433F1BE"/>
    <w:rsid w:val="24371B3F"/>
    <w:rsid w:val="2437F982"/>
    <w:rsid w:val="2438536C"/>
    <w:rsid w:val="2438AD07"/>
    <w:rsid w:val="243ADF55"/>
    <w:rsid w:val="243B39D4"/>
    <w:rsid w:val="243BBC3F"/>
    <w:rsid w:val="243C662C"/>
    <w:rsid w:val="243CC951"/>
    <w:rsid w:val="243E802F"/>
    <w:rsid w:val="243EE988"/>
    <w:rsid w:val="2440C180"/>
    <w:rsid w:val="2443BF37"/>
    <w:rsid w:val="24449A3B"/>
    <w:rsid w:val="24461A15"/>
    <w:rsid w:val="244704A3"/>
    <w:rsid w:val="244759DF"/>
    <w:rsid w:val="244956F7"/>
    <w:rsid w:val="244BC0E9"/>
    <w:rsid w:val="244E8F1D"/>
    <w:rsid w:val="244EA73A"/>
    <w:rsid w:val="24505C04"/>
    <w:rsid w:val="24516BC1"/>
    <w:rsid w:val="245189C0"/>
    <w:rsid w:val="24537088"/>
    <w:rsid w:val="2454649B"/>
    <w:rsid w:val="2455B2ED"/>
    <w:rsid w:val="2457511C"/>
    <w:rsid w:val="245AE342"/>
    <w:rsid w:val="245E09ED"/>
    <w:rsid w:val="24623721"/>
    <w:rsid w:val="2462C6C4"/>
    <w:rsid w:val="2462F50A"/>
    <w:rsid w:val="2464310B"/>
    <w:rsid w:val="2465FDD2"/>
    <w:rsid w:val="24674750"/>
    <w:rsid w:val="2467E2AF"/>
    <w:rsid w:val="2467F3CE"/>
    <w:rsid w:val="246A9877"/>
    <w:rsid w:val="246BC42D"/>
    <w:rsid w:val="246C6A53"/>
    <w:rsid w:val="24713BDD"/>
    <w:rsid w:val="24730AC6"/>
    <w:rsid w:val="2473CC8B"/>
    <w:rsid w:val="24746FA7"/>
    <w:rsid w:val="2476E776"/>
    <w:rsid w:val="2477F14D"/>
    <w:rsid w:val="247988F7"/>
    <w:rsid w:val="247A75F8"/>
    <w:rsid w:val="247B3E1A"/>
    <w:rsid w:val="247D3EBB"/>
    <w:rsid w:val="247D401E"/>
    <w:rsid w:val="247D6C1B"/>
    <w:rsid w:val="247DC627"/>
    <w:rsid w:val="247E77BC"/>
    <w:rsid w:val="247ED912"/>
    <w:rsid w:val="247FB6C5"/>
    <w:rsid w:val="24809F29"/>
    <w:rsid w:val="2480B65B"/>
    <w:rsid w:val="2482FA3F"/>
    <w:rsid w:val="2483FEAA"/>
    <w:rsid w:val="24848841"/>
    <w:rsid w:val="2485432D"/>
    <w:rsid w:val="24886D05"/>
    <w:rsid w:val="24887695"/>
    <w:rsid w:val="248B70B3"/>
    <w:rsid w:val="248BDFBA"/>
    <w:rsid w:val="248D0896"/>
    <w:rsid w:val="248E0CFB"/>
    <w:rsid w:val="248E5ECC"/>
    <w:rsid w:val="2494DDAD"/>
    <w:rsid w:val="24956AAF"/>
    <w:rsid w:val="249786FC"/>
    <w:rsid w:val="249833D5"/>
    <w:rsid w:val="2498738C"/>
    <w:rsid w:val="2499E1E0"/>
    <w:rsid w:val="249A5465"/>
    <w:rsid w:val="249B02C6"/>
    <w:rsid w:val="249C7899"/>
    <w:rsid w:val="249CC448"/>
    <w:rsid w:val="249D3A52"/>
    <w:rsid w:val="249D5275"/>
    <w:rsid w:val="249D9EBE"/>
    <w:rsid w:val="24A2C86F"/>
    <w:rsid w:val="24A2CAFD"/>
    <w:rsid w:val="24A3CFEF"/>
    <w:rsid w:val="24A408E5"/>
    <w:rsid w:val="24A5B68B"/>
    <w:rsid w:val="24A86C6B"/>
    <w:rsid w:val="24A929E0"/>
    <w:rsid w:val="24A9A08D"/>
    <w:rsid w:val="24A9CF92"/>
    <w:rsid w:val="24A9EC64"/>
    <w:rsid w:val="24AB34FB"/>
    <w:rsid w:val="24ACE9B6"/>
    <w:rsid w:val="24AD3F0B"/>
    <w:rsid w:val="24AD679F"/>
    <w:rsid w:val="24AF203A"/>
    <w:rsid w:val="24AFC412"/>
    <w:rsid w:val="24B179B7"/>
    <w:rsid w:val="24B33089"/>
    <w:rsid w:val="24B4F13A"/>
    <w:rsid w:val="24B5A7F0"/>
    <w:rsid w:val="24B6FFA5"/>
    <w:rsid w:val="24B7679D"/>
    <w:rsid w:val="24B8C871"/>
    <w:rsid w:val="24B91C7A"/>
    <w:rsid w:val="24BD364F"/>
    <w:rsid w:val="24C33AAB"/>
    <w:rsid w:val="24C33F6C"/>
    <w:rsid w:val="24C37B8A"/>
    <w:rsid w:val="24C3DCE1"/>
    <w:rsid w:val="24C4F81E"/>
    <w:rsid w:val="24C5BEB7"/>
    <w:rsid w:val="24C73942"/>
    <w:rsid w:val="24C82639"/>
    <w:rsid w:val="24CA7658"/>
    <w:rsid w:val="24CAD837"/>
    <w:rsid w:val="24D02EA8"/>
    <w:rsid w:val="24D1BCE0"/>
    <w:rsid w:val="24D1CF42"/>
    <w:rsid w:val="24D4D98A"/>
    <w:rsid w:val="24D5F658"/>
    <w:rsid w:val="24D6B94B"/>
    <w:rsid w:val="24D81FBC"/>
    <w:rsid w:val="24DA001B"/>
    <w:rsid w:val="24DB893A"/>
    <w:rsid w:val="24DC141B"/>
    <w:rsid w:val="24DD86FD"/>
    <w:rsid w:val="24DDA732"/>
    <w:rsid w:val="24DDC355"/>
    <w:rsid w:val="24DE4B2F"/>
    <w:rsid w:val="24DE71DB"/>
    <w:rsid w:val="24DFF7A7"/>
    <w:rsid w:val="24E0A92A"/>
    <w:rsid w:val="24E0B78C"/>
    <w:rsid w:val="24E26DDC"/>
    <w:rsid w:val="24E3349A"/>
    <w:rsid w:val="24E3F9E4"/>
    <w:rsid w:val="24E414CC"/>
    <w:rsid w:val="24E4D576"/>
    <w:rsid w:val="24E569FB"/>
    <w:rsid w:val="24E73315"/>
    <w:rsid w:val="24E8D315"/>
    <w:rsid w:val="24EB4F93"/>
    <w:rsid w:val="24EBF447"/>
    <w:rsid w:val="24ED3123"/>
    <w:rsid w:val="24EFCCEF"/>
    <w:rsid w:val="24F0305B"/>
    <w:rsid w:val="24F0E42A"/>
    <w:rsid w:val="24F11FD3"/>
    <w:rsid w:val="24F3FAE6"/>
    <w:rsid w:val="24F46D44"/>
    <w:rsid w:val="24F5AE6A"/>
    <w:rsid w:val="24F68F8A"/>
    <w:rsid w:val="24F7F1E7"/>
    <w:rsid w:val="24F9E8C2"/>
    <w:rsid w:val="24FAEA91"/>
    <w:rsid w:val="24FDB0ED"/>
    <w:rsid w:val="24FFDB0D"/>
    <w:rsid w:val="250136FD"/>
    <w:rsid w:val="25015035"/>
    <w:rsid w:val="25051937"/>
    <w:rsid w:val="25051E97"/>
    <w:rsid w:val="25063B45"/>
    <w:rsid w:val="25066672"/>
    <w:rsid w:val="25067E5E"/>
    <w:rsid w:val="25085C7C"/>
    <w:rsid w:val="250C6D57"/>
    <w:rsid w:val="250CD021"/>
    <w:rsid w:val="250DBAA9"/>
    <w:rsid w:val="250EEEFB"/>
    <w:rsid w:val="250EF540"/>
    <w:rsid w:val="2512E535"/>
    <w:rsid w:val="251506D3"/>
    <w:rsid w:val="25168BC5"/>
    <w:rsid w:val="2518B1CC"/>
    <w:rsid w:val="25190E41"/>
    <w:rsid w:val="251B6DDC"/>
    <w:rsid w:val="251C443E"/>
    <w:rsid w:val="251C7614"/>
    <w:rsid w:val="251DFA18"/>
    <w:rsid w:val="251F37F1"/>
    <w:rsid w:val="25202719"/>
    <w:rsid w:val="2520ACBF"/>
    <w:rsid w:val="2522FE48"/>
    <w:rsid w:val="252482DB"/>
    <w:rsid w:val="25274050"/>
    <w:rsid w:val="25286248"/>
    <w:rsid w:val="252927F8"/>
    <w:rsid w:val="252C6411"/>
    <w:rsid w:val="252C64BB"/>
    <w:rsid w:val="252C924B"/>
    <w:rsid w:val="252EC179"/>
    <w:rsid w:val="252F37A5"/>
    <w:rsid w:val="25339433"/>
    <w:rsid w:val="2533DCB0"/>
    <w:rsid w:val="2533F6F4"/>
    <w:rsid w:val="25344D62"/>
    <w:rsid w:val="25366D04"/>
    <w:rsid w:val="2538E98C"/>
    <w:rsid w:val="2539A743"/>
    <w:rsid w:val="253A4A0C"/>
    <w:rsid w:val="253AC6E9"/>
    <w:rsid w:val="253B18CB"/>
    <w:rsid w:val="253C0338"/>
    <w:rsid w:val="253D5C21"/>
    <w:rsid w:val="254132BD"/>
    <w:rsid w:val="25414691"/>
    <w:rsid w:val="25451518"/>
    <w:rsid w:val="2546D87F"/>
    <w:rsid w:val="25472CBC"/>
    <w:rsid w:val="2547BBC7"/>
    <w:rsid w:val="25494F82"/>
    <w:rsid w:val="2549F7C7"/>
    <w:rsid w:val="254A1E8D"/>
    <w:rsid w:val="254A6B4A"/>
    <w:rsid w:val="254B31DE"/>
    <w:rsid w:val="254BF957"/>
    <w:rsid w:val="254C84F2"/>
    <w:rsid w:val="254F1C6C"/>
    <w:rsid w:val="254F46A1"/>
    <w:rsid w:val="254FAD48"/>
    <w:rsid w:val="25503216"/>
    <w:rsid w:val="255139DE"/>
    <w:rsid w:val="25524B03"/>
    <w:rsid w:val="25529C63"/>
    <w:rsid w:val="25538319"/>
    <w:rsid w:val="25550B01"/>
    <w:rsid w:val="2558DDA8"/>
    <w:rsid w:val="25590023"/>
    <w:rsid w:val="255A86C2"/>
    <w:rsid w:val="255AF392"/>
    <w:rsid w:val="255C43B4"/>
    <w:rsid w:val="255EC165"/>
    <w:rsid w:val="255F31DB"/>
    <w:rsid w:val="255FA95E"/>
    <w:rsid w:val="256157A5"/>
    <w:rsid w:val="2561C728"/>
    <w:rsid w:val="25621EBE"/>
    <w:rsid w:val="25622167"/>
    <w:rsid w:val="25622986"/>
    <w:rsid w:val="2562EBE4"/>
    <w:rsid w:val="25656E41"/>
    <w:rsid w:val="25668D94"/>
    <w:rsid w:val="2567003A"/>
    <w:rsid w:val="256A147A"/>
    <w:rsid w:val="256DD399"/>
    <w:rsid w:val="256EAEBF"/>
    <w:rsid w:val="256F20EE"/>
    <w:rsid w:val="25708670"/>
    <w:rsid w:val="2572FEFE"/>
    <w:rsid w:val="25757C01"/>
    <w:rsid w:val="25765620"/>
    <w:rsid w:val="25771F42"/>
    <w:rsid w:val="25782A74"/>
    <w:rsid w:val="257AD647"/>
    <w:rsid w:val="257C9EE3"/>
    <w:rsid w:val="25854157"/>
    <w:rsid w:val="25898CE5"/>
    <w:rsid w:val="25899280"/>
    <w:rsid w:val="258A18E1"/>
    <w:rsid w:val="258E806B"/>
    <w:rsid w:val="258EE9CD"/>
    <w:rsid w:val="259005F1"/>
    <w:rsid w:val="2590713A"/>
    <w:rsid w:val="25913595"/>
    <w:rsid w:val="25917B5D"/>
    <w:rsid w:val="25927298"/>
    <w:rsid w:val="25984F9B"/>
    <w:rsid w:val="259C43FF"/>
    <w:rsid w:val="259CF9E2"/>
    <w:rsid w:val="259D12B1"/>
    <w:rsid w:val="25A20B49"/>
    <w:rsid w:val="25A3606E"/>
    <w:rsid w:val="25A4F11B"/>
    <w:rsid w:val="25A7BB47"/>
    <w:rsid w:val="25A884A2"/>
    <w:rsid w:val="25AA4F58"/>
    <w:rsid w:val="25AB1BA9"/>
    <w:rsid w:val="25AD47CD"/>
    <w:rsid w:val="25B0FA80"/>
    <w:rsid w:val="25B11F17"/>
    <w:rsid w:val="25B26D6E"/>
    <w:rsid w:val="25B3014B"/>
    <w:rsid w:val="25B3857A"/>
    <w:rsid w:val="25B5B453"/>
    <w:rsid w:val="25B64F9C"/>
    <w:rsid w:val="25B8A87A"/>
    <w:rsid w:val="25B8BB11"/>
    <w:rsid w:val="25BA521F"/>
    <w:rsid w:val="25BED642"/>
    <w:rsid w:val="25C3EF77"/>
    <w:rsid w:val="25C68CB7"/>
    <w:rsid w:val="25C6C1B5"/>
    <w:rsid w:val="25C89C93"/>
    <w:rsid w:val="25C90502"/>
    <w:rsid w:val="25CB68BE"/>
    <w:rsid w:val="25CBCB32"/>
    <w:rsid w:val="25CC689F"/>
    <w:rsid w:val="25CD6937"/>
    <w:rsid w:val="25CEEED8"/>
    <w:rsid w:val="25CF3A82"/>
    <w:rsid w:val="25CFA737"/>
    <w:rsid w:val="25D0D602"/>
    <w:rsid w:val="25D1582F"/>
    <w:rsid w:val="25D26DBD"/>
    <w:rsid w:val="25D4D363"/>
    <w:rsid w:val="25D8A37F"/>
    <w:rsid w:val="25DAB2E5"/>
    <w:rsid w:val="25DAE675"/>
    <w:rsid w:val="25DCE3E0"/>
    <w:rsid w:val="25DD7EEF"/>
    <w:rsid w:val="25DDD9DA"/>
    <w:rsid w:val="25DE5284"/>
    <w:rsid w:val="25DE5D66"/>
    <w:rsid w:val="25DE8A20"/>
    <w:rsid w:val="25DF2328"/>
    <w:rsid w:val="25DF903C"/>
    <w:rsid w:val="25DFC446"/>
    <w:rsid w:val="25E065C3"/>
    <w:rsid w:val="25E08EE4"/>
    <w:rsid w:val="25E26A43"/>
    <w:rsid w:val="25E28BE3"/>
    <w:rsid w:val="25E2F6E8"/>
    <w:rsid w:val="25E436F9"/>
    <w:rsid w:val="25E58A5A"/>
    <w:rsid w:val="25E627D2"/>
    <w:rsid w:val="25E6CC25"/>
    <w:rsid w:val="25E79D71"/>
    <w:rsid w:val="25E814C7"/>
    <w:rsid w:val="25E8C69F"/>
    <w:rsid w:val="25EA07DD"/>
    <w:rsid w:val="25EAE4BD"/>
    <w:rsid w:val="25EB0199"/>
    <w:rsid w:val="25ED5603"/>
    <w:rsid w:val="25F0BE70"/>
    <w:rsid w:val="25F0EDF6"/>
    <w:rsid w:val="25F35922"/>
    <w:rsid w:val="25F385F8"/>
    <w:rsid w:val="25F4FC1B"/>
    <w:rsid w:val="25F51601"/>
    <w:rsid w:val="25F5A3C5"/>
    <w:rsid w:val="25F63E92"/>
    <w:rsid w:val="25F74798"/>
    <w:rsid w:val="25F7862F"/>
    <w:rsid w:val="25F7F849"/>
    <w:rsid w:val="25F897D8"/>
    <w:rsid w:val="25FB80A3"/>
    <w:rsid w:val="25FC3B86"/>
    <w:rsid w:val="25FD910E"/>
    <w:rsid w:val="25FEF725"/>
    <w:rsid w:val="25FF57B3"/>
    <w:rsid w:val="2601A83A"/>
    <w:rsid w:val="2601AD70"/>
    <w:rsid w:val="2601F3B2"/>
    <w:rsid w:val="2603225B"/>
    <w:rsid w:val="2605DE65"/>
    <w:rsid w:val="26082366"/>
    <w:rsid w:val="260937FE"/>
    <w:rsid w:val="260B7D49"/>
    <w:rsid w:val="260BC30B"/>
    <w:rsid w:val="260D61BC"/>
    <w:rsid w:val="260DBB4D"/>
    <w:rsid w:val="260F769F"/>
    <w:rsid w:val="261226F3"/>
    <w:rsid w:val="26135016"/>
    <w:rsid w:val="261361DD"/>
    <w:rsid w:val="2614CFB8"/>
    <w:rsid w:val="26161B56"/>
    <w:rsid w:val="26164E84"/>
    <w:rsid w:val="2618D9F7"/>
    <w:rsid w:val="261A09C4"/>
    <w:rsid w:val="261C1BEF"/>
    <w:rsid w:val="261CA671"/>
    <w:rsid w:val="261CE3A0"/>
    <w:rsid w:val="261D0295"/>
    <w:rsid w:val="261F3EC6"/>
    <w:rsid w:val="261F4320"/>
    <w:rsid w:val="262054A2"/>
    <w:rsid w:val="2622F6F7"/>
    <w:rsid w:val="26255E1F"/>
    <w:rsid w:val="2626DC0C"/>
    <w:rsid w:val="26271A62"/>
    <w:rsid w:val="26273A9F"/>
    <w:rsid w:val="26292799"/>
    <w:rsid w:val="262937B5"/>
    <w:rsid w:val="2629618A"/>
    <w:rsid w:val="262A8F6F"/>
    <w:rsid w:val="262AA458"/>
    <w:rsid w:val="262AE819"/>
    <w:rsid w:val="262B7C92"/>
    <w:rsid w:val="262C5BB0"/>
    <w:rsid w:val="262D04DB"/>
    <w:rsid w:val="262D0D1A"/>
    <w:rsid w:val="262E23C6"/>
    <w:rsid w:val="262E2EFB"/>
    <w:rsid w:val="262E85BE"/>
    <w:rsid w:val="263035AA"/>
    <w:rsid w:val="26309536"/>
    <w:rsid w:val="26310CD6"/>
    <w:rsid w:val="2637470D"/>
    <w:rsid w:val="26393479"/>
    <w:rsid w:val="263A1EF5"/>
    <w:rsid w:val="263A6911"/>
    <w:rsid w:val="263AC4CF"/>
    <w:rsid w:val="263B4BF5"/>
    <w:rsid w:val="263BFE1B"/>
    <w:rsid w:val="263C141D"/>
    <w:rsid w:val="263C6789"/>
    <w:rsid w:val="2640A4C5"/>
    <w:rsid w:val="2640B284"/>
    <w:rsid w:val="2640D750"/>
    <w:rsid w:val="26420E79"/>
    <w:rsid w:val="2642AF45"/>
    <w:rsid w:val="26432878"/>
    <w:rsid w:val="264389E7"/>
    <w:rsid w:val="26461698"/>
    <w:rsid w:val="26472097"/>
    <w:rsid w:val="26497869"/>
    <w:rsid w:val="264D4BDD"/>
    <w:rsid w:val="264E214F"/>
    <w:rsid w:val="264E98ED"/>
    <w:rsid w:val="264F4B86"/>
    <w:rsid w:val="2651EFB8"/>
    <w:rsid w:val="2652776D"/>
    <w:rsid w:val="2652C02B"/>
    <w:rsid w:val="265480ED"/>
    <w:rsid w:val="26552632"/>
    <w:rsid w:val="265537A4"/>
    <w:rsid w:val="265581DA"/>
    <w:rsid w:val="265643C5"/>
    <w:rsid w:val="2657961C"/>
    <w:rsid w:val="2659E7C7"/>
    <w:rsid w:val="265C463D"/>
    <w:rsid w:val="265CA8A3"/>
    <w:rsid w:val="265D1BB8"/>
    <w:rsid w:val="265FFC34"/>
    <w:rsid w:val="2661E4DB"/>
    <w:rsid w:val="26649DEB"/>
    <w:rsid w:val="2664CCE2"/>
    <w:rsid w:val="2664D9C6"/>
    <w:rsid w:val="26659987"/>
    <w:rsid w:val="2666C12E"/>
    <w:rsid w:val="26671D59"/>
    <w:rsid w:val="26679080"/>
    <w:rsid w:val="26691600"/>
    <w:rsid w:val="266AA402"/>
    <w:rsid w:val="266BDA36"/>
    <w:rsid w:val="266D01EB"/>
    <w:rsid w:val="266F2616"/>
    <w:rsid w:val="26706D37"/>
    <w:rsid w:val="267166D7"/>
    <w:rsid w:val="26724265"/>
    <w:rsid w:val="267478DA"/>
    <w:rsid w:val="2676FDBC"/>
    <w:rsid w:val="2678F60A"/>
    <w:rsid w:val="267A8576"/>
    <w:rsid w:val="267AE757"/>
    <w:rsid w:val="267C76D3"/>
    <w:rsid w:val="267CE4C4"/>
    <w:rsid w:val="267D1F9D"/>
    <w:rsid w:val="267D8F83"/>
    <w:rsid w:val="267E0117"/>
    <w:rsid w:val="267F8499"/>
    <w:rsid w:val="268026B6"/>
    <w:rsid w:val="26805D3B"/>
    <w:rsid w:val="268080C6"/>
    <w:rsid w:val="26827826"/>
    <w:rsid w:val="26852930"/>
    <w:rsid w:val="26862AA8"/>
    <w:rsid w:val="2686A5CE"/>
    <w:rsid w:val="26890765"/>
    <w:rsid w:val="268A3708"/>
    <w:rsid w:val="268B0178"/>
    <w:rsid w:val="268B6FA9"/>
    <w:rsid w:val="268D38B9"/>
    <w:rsid w:val="268D492D"/>
    <w:rsid w:val="268F9CB3"/>
    <w:rsid w:val="268FC8B3"/>
    <w:rsid w:val="268FE61F"/>
    <w:rsid w:val="269064C8"/>
    <w:rsid w:val="2691D0FB"/>
    <w:rsid w:val="2691EE29"/>
    <w:rsid w:val="26927E3C"/>
    <w:rsid w:val="26930392"/>
    <w:rsid w:val="26937789"/>
    <w:rsid w:val="2693BFEF"/>
    <w:rsid w:val="269454BD"/>
    <w:rsid w:val="2694E224"/>
    <w:rsid w:val="2695C353"/>
    <w:rsid w:val="269712E5"/>
    <w:rsid w:val="269794FC"/>
    <w:rsid w:val="2699C38D"/>
    <w:rsid w:val="269AE585"/>
    <w:rsid w:val="269C1914"/>
    <w:rsid w:val="269D94AB"/>
    <w:rsid w:val="269E0E18"/>
    <w:rsid w:val="269E4827"/>
    <w:rsid w:val="26A074BB"/>
    <w:rsid w:val="26A0BB83"/>
    <w:rsid w:val="26A12B08"/>
    <w:rsid w:val="26A13A19"/>
    <w:rsid w:val="26A22942"/>
    <w:rsid w:val="26A2CDB0"/>
    <w:rsid w:val="26A2FF45"/>
    <w:rsid w:val="26A3AC4C"/>
    <w:rsid w:val="26A5D3EF"/>
    <w:rsid w:val="26A6119F"/>
    <w:rsid w:val="26A61C92"/>
    <w:rsid w:val="26A7FD4F"/>
    <w:rsid w:val="26A9A1E0"/>
    <w:rsid w:val="26AF278C"/>
    <w:rsid w:val="26AF75DF"/>
    <w:rsid w:val="26B038AE"/>
    <w:rsid w:val="26B1287D"/>
    <w:rsid w:val="26B1BF99"/>
    <w:rsid w:val="26B207CD"/>
    <w:rsid w:val="26B28A3B"/>
    <w:rsid w:val="26B6CBED"/>
    <w:rsid w:val="26BA52D2"/>
    <w:rsid w:val="26BB9E3F"/>
    <w:rsid w:val="26BBD8B1"/>
    <w:rsid w:val="26C26476"/>
    <w:rsid w:val="26C341AC"/>
    <w:rsid w:val="26C34EF1"/>
    <w:rsid w:val="26C36161"/>
    <w:rsid w:val="26C41A23"/>
    <w:rsid w:val="26C61A64"/>
    <w:rsid w:val="26C69CC6"/>
    <w:rsid w:val="26C6A3CD"/>
    <w:rsid w:val="26C6B57C"/>
    <w:rsid w:val="26C6C87E"/>
    <w:rsid w:val="26C7EA7A"/>
    <w:rsid w:val="26C95847"/>
    <w:rsid w:val="26CA6ACB"/>
    <w:rsid w:val="26CCAA89"/>
    <w:rsid w:val="26CD2864"/>
    <w:rsid w:val="26CE2767"/>
    <w:rsid w:val="26CFC9F6"/>
    <w:rsid w:val="26D00F40"/>
    <w:rsid w:val="26D04F7C"/>
    <w:rsid w:val="26D3D182"/>
    <w:rsid w:val="26D8837E"/>
    <w:rsid w:val="26DA07FB"/>
    <w:rsid w:val="26DB6AC3"/>
    <w:rsid w:val="26DC05E2"/>
    <w:rsid w:val="26DC25AB"/>
    <w:rsid w:val="26E06ADE"/>
    <w:rsid w:val="26E0C362"/>
    <w:rsid w:val="26E12C91"/>
    <w:rsid w:val="26E30226"/>
    <w:rsid w:val="26E47CD0"/>
    <w:rsid w:val="26E57116"/>
    <w:rsid w:val="26EA5BCE"/>
    <w:rsid w:val="26ECF6C5"/>
    <w:rsid w:val="26EF1EF5"/>
    <w:rsid w:val="26F37760"/>
    <w:rsid w:val="26F38FB6"/>
    <w:rsid w:val="26F451B3"/>
    <w:rsid w:val="26F7C397"/>
    <w:rsid w:val="26F8548D"/>
    <w:rsid w:val="26F9695C"/>
    <w:rsid w:val="26F996F3"/>
    <w:rsid w:val="26F9C797"/>
    <w:rsid w:val="26FAF893"/>
    <w:rsid w:val="26FD8E19"/>
    <w:rsid w:val="26FDDDC5"/>
    <w:rsid w:val="26FE021B"/>
    <w:rsid w:val="26FE2C3B"/>
    <w:rsid w:val="26FE8226"/>
    <w:rsid w:val="26FF16F8"/>
    <w:rsid w:val="2700BA1E"/>
    <w:rsid w:val="27011DD5"/>
    <w:rsid w:val="27021F91"/>
    <w:rsid w:val="2702F99A"/>
    <w:rsid w:val="2703A48F"/>
    <w:rsid w:val="2704D537"/>
    <w:rsid w:val="27053A02"/>
    <w:rsid w:val="2705F753"/>
    <w:rsid w:val="27060159"/>
    <w:rsid w:val="27071CBC"/>
    <w:rsid w:val="270B8ADF"/>
    <w:rsid w:val="270C89FB"/>
    <w:rsid w:val="270DCA51"/>
    <w:rsid w:val="270DD32D"/>
    <w:rsid w:val="270EBABC"/>
    <w:rsid w:val="270EE227"/>
    <w:rsid w:val="270EF015"/>
    <w:rsid w:val="2710AE14"/>
    <w:rsid w:val="27116A9E"/>
    <w:rsid w:val="2712CD9B"/>
    <w:rsid w:val="2716109B"/>
    <w:rsid w:val="271E5ACA"/>
    <w:rsid w:val="272161C9"/>
    <w:rsid w:val="2721A4BF"/>
    <w:rsid w:val="2721DA98"/>
    <w:rsid w:val="2722D16C"/>
    <w:rsid w:val="2724E15C"/>
    <w:rsid w:val="27254EF8"/>
    <w:rsid w:val="2727107F"/>
    <w:rsid w:val="272731AE"/>
    <w:rsid w:val="272851BB"/>
    <w:rsid w:val="2729540E"/>
    <w:rsid w:val="272A216A"/>
    <w:rsid w:val="272A6EF3"/>
    <w:rsid w:val="272AD754"/>
    <w:rsid w:val="272EA979"/>
    <w:rsid w:val="2731D8DD"/>
    <w:rsid w:val="27348A96"/>
    <w:rsid w:val="273822DB"/>
    <w:rsid w:val="273933AD"/>
    <w:rsid w:val="2739530D"/>
    <w:rsid w:val="273A050F"/>
    <w:rsid w:val="273B8824"/>
    <w:rsid w:val="273C35E7"/>
    <w:rsid w:val="273C3C0C"/>
    <w:rsid w:val="273CA08F"/>
    <w:rsid w:val="273D1258"/>
    <w:rsid w:val="273E5BE7"/>
    <w:rsid w:val="273FAA4F"/>
    <w:rsid w:val="27400B8E"/>
    <w:rsid w:val="27410C64"/>
    <w:rsid w:val="27416DE7"/>
    <w:rsid w:val="27420875"/>
    <w:rsid w:val="274276DD"/>
    <w:rsid w:val="27456380"/>
    <w:rsid w:val="2745EAA7"/>
    <w:rsid w:val="27463D51"/>
    <w:rsid w:val="27479F28"/>
    <w:rsid w:val="2749E3B7"/>
    <w:rsid w:val="274A6026"/>
    <w:rsid w:val="274E1D8F"/>
    <w:rsid w:val="2750B5D8"/>
    <w:rsid w:val="2750F278"/>
    <w:rsid w:val="275155B7"/>
    <w:rsid w:val="2752403A"/>
    <w:rsid w:val="2752CD65"/>
    <w:rsid w:val="27543A2E"/>
    <w:rsid w:val="275475A3"/>
    <w:rsid w:val="27555B80"/>
    <w:rsid w:val="27558D2D"/>
    <w:rsid w:val="275601DD"/>
    <w:rsid w:val="27566FAC"/>
    <w:rsid w:val="275C26CD"/>
    <w:rsid w:val="275C5AB7"/>
    <w:rsid w:val="275EB6A1"/>
    <w:rsid w:val="27615549"/>
    <w:rsid w:val="27620D55"/>
    <w:rsid w:val="276277E2"/>
    <w:rsid w:val="27630BEF"/>
    <w:rsid w:val="2765D3B1"/>
    <w:rsid w:val="27675770"/>
    <w:rsid w:val="27675DA2"/>
    <w:rsid w:val="276AA300"/>
    <w:rsid w:val="276C13DC"/>
    <w:rsid w:val="276C1E27"/>
    <w:rsid w:val="276C71F5"/>
    <w:rsid w:val="276D1C32"/>
    <w:rsid w:val="276FE657"/>
    <w:rsid w:val="277193FF"/>
    <w:rsid w:val="27719DC0"/>
    <w:rsid w:val="277275EF"/>
    <w:rsid w:val="2773A5B0"/>
    <w:rsid w:val="27750644"/>
    <w:rsid w:val="2776E6CC"/>
    <w:rsid w:val="2777D85F"/>
    <w:rsid w:val="2777DEF7"/>
    <w:rsid w:val="277A0CC2"/>
    <w:rsid w:val="277BB50D"/>
    <w:rsid w:val="277BB92E"/>
    <w:rsid w:val="277C147A"/>
    <w:rsid w:val="277E6C24"/>
    <w:rsid w:val="277EFB10"/>
    <w:rsid w:val="277F45CA"/>
    <w:rsid w:val="277F4D99"/>
    <w:rsid w:val="278137D5"/>
    <w:rsid w:val="2781866F"/>
    <w:rsid w:val="27821952"/>
    <w:rsid w:val="2782BD96"/>
    <w:rsid w:val="2783E378"/>
    <w:rsid w:val="2786E271"/>
    <w:rsid w:val="27872B4C"/>
    <w:rsid w:val="27874422"/>
    <w:rsid w:val="278920C2"/>
    <w:rsid w:val="278F39B8"/>
    <w:rsid w:val="278F8963"/>
    <w:rsid w:val="2790EF99"/>
    <w:rsid w:val="2792176C"/>
    <w:rsid w:val="279238CD"/>
    <w:rsid w:val="27929F6F"/>
    <w:rsid w:val="2792FF00"/>
    <w:rsid w:val="27935D48"/>
    <w:rsid w:val="2793C8AA"/>
    <w:rsid w:val="2793DCCF"/>
    <w:rsid w:val="2793EFD8"/>
    <w:rsid w:val="279414BA"/>
    <w:rsid w:val="27954AD2"/>
    <w:rsid w:val="2795C824"/>
    <w:rsid w:val="2799133E"/>
    <w:rsid w:val="279CEE48"/>
    <w:rsid w:val="279D917A"/>
    <w:rsid w:val="279E959D"/>
    <w:rsid w:val="279F24F5"/>
    <w:rsid w:val="27A2E190"/>
    <w:rsid w:val="27A32A9E"/>
    <w:rsid w:val="27A3322D"/>
    <w:rsid w:val="27A48842"/>
    <w:rsid w:val="27A5FF76"/>
    <w:rsid w:val="27A7D0D5"/>
    <w:rsid w:val="27A8BA6D"/>
    <w:rsid w:val="27A90B83"/>
    <w:rsid w:val="27A9296F"/>
    <w:rsid w:val="27A99BAE"/>
    <w:rsid w:val="27AB3526"/>
    <w:rsid w:val="27AC3792"/>
    <w:rsid w:val="27AD6025"/>
    <w:rsid w:val="27AE7D1A"/>
    <w:rsid w:val="27AF35BF"/>
    <w:rsid w:val="27B03E75"/>
    <w:rsid w:val="27B0862F"/>
    <w:rsid w:val="27B0F4A0"/>
    <w:rsid w:val="27B22BB8"/>
    <w:rsid w:val="27B3DAB6"/>
    <w:rsid w:val="27B4187A"/>
    <w:rsid w:val="27B54C87"/>
    <w:rsid w:val="27B54F0B"/>
    <w:rsid w:val="27B8C339"/>
    <w:rsid w:val="27B8F53E"/>
    <w:rsid w:val="27B93CDD"/>
    <w:rsid w:val="27BB06F8"/>
    <w:rsid w:val="27BBF1FE"/>
    <w:rsid w:val="27BBFB90"/>
    <w:rsid w:val="27BCAB1E"/>
    <w:rsid w:val="27C0E480"/>
    <w:rsid w:val="27C1C221"/>
    <w:rsid w:val="27C31E01"/>
    <w:rsid w:val="27C3C0BD"/>
    <w:rsid w:val="27C59B28"/>
    <w:rsid w:val="27C645F8"/>
    <w:rsid w:val="27C70E93"/>
    <w:rsid w:val="27C7BFA7"/>
    <w:rsid w:val="27C8F757"/>
    <w:rsid w:val="27C9FD44"/>
    <w:rsid w:val="27CA0FFC"/>
    <w:rsid w:val="27CC5CE0"/>
    <w:rsid w:val="27CD28D5"/>
    <w:rsid w:val="27CD9E54"/>
    <w:rsid w:val="27CD9FFD"/>
    <w:rsid w:val="27CE86EF"/>
    <w:rsid w:val="27CE88CD"/>
    <w:rsid w:val="27CE8F23"/>
    <w:rsid w:val="27CEA700"/>
    <w:rsid w:val="27CEAB1A"/>
    <w:rsid w:val="27CEE019"/>
    <w:rsid w:val="27D22817"/>
    <w:rsid w:val="27D28242"/>
    <w:rsid w:val="27D29AAF"/>
    <w:rsid w:val="27D4878F"/>
    <w:rsid w:val="27D4A209"/>
    <w:rsid w:val="27D4D395"/>
    <w:rsid w:val="27D597DF"/>
    <w:rsid w:val="27D5ADE6"/>
    <w:rsid w:val="27D5FFFA"/>
    <w:rsid w:val="27D6DD67"/>
    <w:rsid w:val="27D713AE"/>
    <w:rsid w:val="27D787A9"/>
    <w:rsid w:val="27D7D012"/>
    <w:rsid w:val="27DA8F5C"/>
    <w:rsid w:val="27DB90EE"/>
    <w:rsid w:val="27DD7BB4"/>
    <w:rsid w:val="27DDEDAC"/>
    <w:rsid w:val="27DE271F"/>
    <w:rsid w:val="27DF0410"/>
    <w:rsid w:val="27E0D635"/>
    <w:rsid w:val="27E25788"/>
    <w:rsid w:val="27E28F7B"/>
    <w:rsid w:val="27E3B770"/>
    <w:rsid w:val="27E448B7"/>
    <w:rsid w:val="27E4622C"/>
    <w:rsid w:val="27E56004"/>
    <w:rsid w:val="27E5DF87"/>
    <w:rsid w:val="27E63DA2"/>
    <w:rsid w:val="27ED4D5D"/>
    <w:rsid w:val="27ED9485"/>
    <w:rsid w:val="27EF0B59"/>
    <w:rsid w:val="27EF52FE"/>
    <w:rsid w:val="27EFC439"/>
    <w:rsid w:val="27EFEE93"/>
    <w:rsid w:val="27EFFF0C"/>
    <w:rsid w:val="27F0D74C"/>
    <w:rsid w:val="27F19D11"/>
    <w:rsid w:val="27F336F5"/>
    <w:rsid w:val="27F3792E"/>
    <w:rsid w:val="27F3B6A7"/>
    <w:rsid w:val="27F439AE"/>
    <w:rsid w:val="27F4F0BA"/>
    <w:rsid w:val="27F52387"/>
    <w:rsid w:val="27F5660F"/>
    <w:rsid w:val="27F7E76C"/>
    <w:rsid w:val="27F86D98"/>
    <w:rsid w:val="27F91D58"/>
    <w:rsid w:val="27F97CAB"/>
    <w:rsid w:val="27FA45C4"/>
    <w:rsid w:val="27FB6F7C"/>
    <w:rsid w:val="27FC3ED1"/>
    <w:rsid w:val="27FCAC2C"/>
    <w:rsid w:val="280060A7"/>
    <w:rsid w:val="2800C5DE"/>
    <w:rsid w:val="2803E7D4"/>
    <w:rsid w:val="280699F6"/>
    <w:rsid w:val="2806BB6E"/>
    <w:rsid w:val="280770D9"/>
    <w:rsid w:val="28080E82"/>
    <w:rsid w:val="280983D4"/>
    <w:rsid w:val="2809BD3B"/>
    <w:rsid w:val="280A2BFA"/>
    <w:rsid w:val="280D9EB7"/>
    <w:rsid w:val="28105429"/>
    <w:rsid w:val="28107A27"/>
    <w:rsid w:val="28109B88"/>
    <w:rsid w:val="2811BEA5"/>
    <w:rsid w:val="2815AB09"/>
    <w:rsid w:val="2815BE40"/>
    <w:rsid w:val="2816F921"/>
    <w:rsid w:val="2818BB2B"/>
    <w:rsid w:val="281D459A"/>
    <w:rsid w:val="281D6D02"/>
    <w:rsid w:val="2821C394"/>
    <w:rsid w:val="28234D64"/>
    <w:rsid w:val="2823C3B0"/>
    <w:rsid w:val="282403A7"/>
    <w:rsid w:val="282462CD"/>
    <w:rsid w:val="28246961"/>
    <w:rsid w:val="2827A478"/>
    <w:rsid w:val="28287C3F"/>
    <w:rsid w:val="28289FD1"/>
    <w:rsid w:val="28297751"/>
    <w:rsid w:val="2829BBE4"/>
    <w:rsid w:val="282A5846"/>
    <w:rsid w:val="282A783C"/>
    <w:rsid w:val="282BBF77"/>
    <w:rsid w:val="282D4FF9"/>
    <w:rsid w:val="282D5A2A"/>
    <w:rsid w:val="282DCF9A"/>
    <w:rsid w:val="282EE800"/>
    <w:rsid w:val="28319D91"/>
    <w:rsid w:val="28367947"/>
    <w:rsid w:val="283692DB"/>
    <w:rsid w:val="28375E3B"/>
    <w:rsid w:val="28378BE0"/>
    <w:rsid w:val="283791DE"/>
    <w:rsid w:val="28383AC0"/>
    <w:rsid w:val="28386198"/>
    <w:rsid w:val="2839F254"/>
    <w:rsid w:val="283B51BD"/>
    <w:rsid w:val="283BE062"/>
    <w:rsid w:val="283CD293"/>
    <w:rsid w:val="283DBF39"/>
    <w:rsid w:val="283E2982"/>
    <w:rsid w:val="283F4437"/>
    <w:rsid w:val="283FA3CF"/>
    <w:rsid w:val="28407D24"/>
    <w:rsid w:val="2842E8E7"/>
    <w:rsid w:val="2843D50C"/>
    <w:rsid w:val="28456F42"/>
    <w:rsid w:val="28465BED"/>
    <w:rsid w:val="2846D36D"/>
    <w:rsid w:val="284724FF"/>
    <w:rsid w:val="2847B67C"/>
    <w:rsid w:val="28497211"/>
    <w:rsid w:val="284B3881"/>
    <w:rsid w:val="284CA356"/>
    <w:rsid w:val="284D3099"/>
    <w:rsid w:val="284DFF85"/>
    <w:rsid w:val="284F84EA"/>
    <w:rsid w:val="28517244"/>
    <w:rsid w:val="2851ADEF"/>
    <w:rsid w:val="28540535"/>
    <w:rsid w:val="28542278"/>
    <w:rsid w:val="2855C0C5"/>
    <w:rsid w:val="2856FFF7"/>
    <w:rsid w:val="28579962"/>
    <w:rsid w:val="285817E7"/>
    <w:rsid w:val="285A3780"/>
    <w:rsid w:val="285A6A59"/>
    <w:rsid w:val="285B55CF"/>
    <w:rsid w:val="285BB10E"/>
    <w:rsid w:val="285C896D"/>
    <w:rsid w:val="285F16AE"/>
    <w:rsid w:val="285F36DD"/>
    <w:rsid w:val="285F4D85"/>
    <w:rsid w:val="285F6FA9"/>
    <w:rsid w:val="285FE7E2"/>
    <w:rsid w:val="28616DC2"/>
    <w:rsid w:val="28630244"/>
    <w:rsid w:val="28654043"/>
    <w:rsid w:val="28663F10"/>
    <w:rsid w:val="28663FA0"/>
    <w:rsid w:val="286C41ED"/>
    <w:rsid w:val="286D3E79"/>
    <w:rsid w:val="286D73ED"/>
    <w:rsid w:val="286D8DD9"/>
    <w:rsid w:val="286D9258"/>
    <w:rsid w:val="286E375F"/>
    <w:rsid w:val="286ED21E"/>
    <w:rsid w:val="286F9D67"/>
    <w:rsid w:val="286FA834"/>
    <w:rsid w:val="2872A03C"/>
    <w:rsid w:val="2873A0F5"/>
    <w:rsid w:val="28748431"/>
    <w:rsid w:val="28786368"/>
    <w:rsid w:val="2878974E"/>
    <w:rsid w:val="28795EE8"/>
    <w:rsid w:val="287A1D50"/>
    <w:rsid w:val="287A26A3"/>
    <w:rsid w:val="287B1A59"/>
    <w:rsid w:val="287B1F54"/>
    <w:rsid w:val="287BDE97"/>
    <w:rsid w:val="287EA56C"/>
    <w:rsid w:val="28802B13"/>
    <w:rsid w:val="28809E84"/>
    <w:rsid w:val="288235CA"/>
    <w:rsid w:val="28855074"/>
    <w:rsid w:val="28873558"/>
    <w:rsid w:val="2887D6AA"/>
    <w:rsid w:val="2887F695"/>
    <w:rsid w:val="28881E7F"/>
    <w:rsid w:val="2889CAFD"/>
    <w:rsid w:val="2889E43B"/>
    <w:rsid w:val="288B5BF0"/>
    <w:rsid w:val="288B99A9"/>
    <w:rsid w:val="288D0140"/>
    <w:rsid w:val="288FD391"/>
    <w:rsid w:val="288FD7EA"/>
    <w:rsid w:val="28902DF4"/>
    <w:rsid w:val="28935880"/>
    <w:rsid w:val="2893DD9A"/>
    <w:rsid w:val="2893E5A4"/>
    <w:rsid w:val="28951C3C"/>
    <w:rsid w:val="28962979"/>
    <w:rsid w:val="28971B29"/>
    <w:rsid w:val="289A023A"/>
    <w:rsid w:val="289BDFFC"/>
    <w:rsid w:val="289BFEDF"/>
    <w:rsid w:val="289EEE84"/>
    <w:rsid w:val="289EFCA9"/>
    <w:rsid w:val="289F4753"/>
    <w:rsid w:val="28A08243"/>
    <w:rsid w:val="28A32AA4"/>
    <w:rsid w:val="28A3D575"/>
    <w:rsid w:val="28A4E969"/>
    <w:rsid w:val="28A7286F"/>
    <w:rsid w:val="28A79AFA"/>
    <w:rsid w:val="28A81105"/>
    <w:rsid w:val="28AA6BB3"/>
    <w:rsid w:val="28ACC784"/>
    <w:rsid w:val="28AD8046"/>
    <w:rsid w:val="28AE5F42"/>
    <w:rsid w:val="28B1FB41"/>
    <w:rsid w:val="28B250EF"/>
    <w:rsid w:val="28B280DF"/>
    <w:rsid w:val="28B2A75C"/>
    <w:rsid w:val="28B2A902"/>
    <w:rsid w:val="28B47747"/>
    <w:rsid w:val="28B6062C"/>
    <w:rsid w:val="28B91DDE"/>
    <w:rsid w:val="28B9667B"/>
    <w:rsid w:val="28BC4E91"/>
    <w:rsid w:val="28C0D13A"/>
    <w:rsid w:val="28C13BC1"/>
    <w:rsid w:val="28C21BDA"/>
    <w:rsid w:val="28C36E04"/>
    <w:rsid w:val="28C48556"/>
    <w:rsid w:val="28C696E7"/>
    <w:rsid w:val="28C9CED6"/>
    <w:rsid w:val="28CB8D44"/>
    <w:rsid w:val="28CC5161"/>
    <w:rsid w:val="28CDC39D"/>
    <w:rsid w:val="28CEAA77"/>
    <w:rsid w:val="28CEEC2D"/>
    <w:rsid w:val="28CF8C64"/>
    <w:rsid w:val="28CFEB03"/>
    <w:rsid w:val="28D049BF"/>
    <w:rsid w:val="28D05A91"/>
    <w:rsid w:val="28D0A7B1"/>
    <w:rsid w:val="28D15EB3"/>
    <w:rsid w:val="28D482A3"/>
    <w:rsid w:val="28D683D1"/>
    <w:rsid w:val="28D6AB21"/>
    <w:rsid w:val="28D72FFE"/>
    <w:rsid w:val="28D73CA2"/>
    <w:rsid w:val="28D7D08A"/>
    <w:rsid w:val="28DB4B33"/>
    <w:rsid w:val="28DB8C62"/>
    <w:rsid w:val="28DDBA8B"/>
    <w:rsid w:val="28DDF2C4"/>
    <w:rsid w:val="28DE6C92"/>
    <w:rsid w:val="28DE6E44"/>
    <w:rsid w:val="28DE8452"/>
    <w:rsid w:val="28DF4150"/>
    <w:rsid w:val="28DFE5BD"/>
    <w:rsid w:val="28E036C4"/>
    <w:rsid w:val="28E16399"/>
    <w:rsid w:val="28E3EBD7"/>
    <w:rsid w:val="28E40411"/>
    <w:rsid w:val="28E472B1"/>
    <w:rsid w:val="28E555A2"/>
    <w:rsid w:val="28E65037"/>
    <w:rsid w:val="28E6C08A"/>
    <w:rsid w:val="28E6FBC5"/>
    <w:rsid w:val="28E7E205"/>
    <w:rsid w:val="28E929CC"/>
    <w:rsid w:val="28E93B90"/>
    <w:rsid w:val="28E982F5"/>
    <w:rsid w:val="28ED0A63"/>
    <w:rsid w:val="28F04FB7"/>
    <w:rsid w:val="28F0649A"/>
    <w:rsid w:val="28F0873A"/>
    <w:rsid w:val="28F091ED"/>
    <w:rsid w:val="28F12E56"/>
    <w:rsid w:val="28F14DCA"/>
    <w:rsid w:val="28F38E3C"/>
    <w:rsid w:val="28F54775"/>
    <w:rsid w:val="28F9AFCA"/>
    <w:rsid w:val="28FADB9C"/>
    <w:rsid w:val="28FB8B54"/>
    <w:rsid w:val="28FBAA71"/>
    <w:rsid w:val="28FCE8DB"/>
    <w:rsid w:val="28FE19E7"/>
    <w:rsid w:val="28FE3627"/>
    <w:rsid w:val="2901AC7E"/>
    <w:rsid w:val="2902357D"/>
    <w:rsid w:val="2902ACF4"/>
    <w:rsid w:val="290412B3"/>
    <w:rsid w:val="29063643"/>
    <w:rsid w:val="2906F48D"/>
    <w:rsid w:val="290914B6"/>
    <w:rsid w:val="290A2A1B"/>
    <w:rsid w:val="290A95A2"/>
    <w:rsid w:val="290B78FA"/>
    <w:rsid w:val="290C2820"/>
    <w:rsid w:val="2913F025"/>
    <w:rsid w:val="2914B57D"/>
    <w:rsid w:val="2914DB18"/>
    <w:rsid w:val="291655A9"/>
    <w:rsid w:val="2916B348"/>
    <w:rsid w:val="2919B174"/>
    <w:rsid w:val="291BD5D5"/>
    <w:rsid w:val="291CA961"/>
    <w:rsid w:val="291E712E"/>
    <w:rsid w:val="291EBE8E"/>
    <w:rsid w:val="292058E1"/>
    <w:rsid w:val="2920FDC9"/>
    <w:rsid w:val="2921FA55"/>
    <w:rsid w:val="292244A3"/>
    <w:rsid w:val="2922E530"/>
    <w:rsid w:val="29233F02"/>
    <w:rsid w:val="29234B6E"/>
    <w:rsid w:val="2923E21D"/>
    <w:rsid w:val="29241B9A"/>
    <w:rsid w:val="2925EC2D"/>
    <w:rsid w:val="29262EB8"/>
    <w:rsid w:val="292771C0"/>
    <w:rsid w:val="29289168"/>
    <w:rsid w:val="292AE804"/>
    <w:rsid w:val="292C9221"/>
    <w:rsid w:val="292D6C32"/>
    <w:rsid w:val="292D8BC5"/>
    <w:rsid w:val="292DA273"/>
    <w:rsid w:val="292F519F"/>
    <w:rsid w:val="29302950"/>
    <w:rsid w:val="2930380D"/>
    <w:rsid w:val="2931FC11"/>
    <w:rsid w:val="2933CD44"/>
    <w:rsid w:val="2933D1BD"/>
    <w:rsid w:val="2933ECE7"/>
    <w:rsid w:val="29343DF6"/>
    <w:rsid w:val="2934F58C"/>
    <w:rsid w:val="2936AC7D"/>
    <w:rsid w:val="2938EDDF"/>
    <w:rsid w:val="2938FFAD"/>
    <w:rsid w:val="293AC794"/>
    <w:rsid w:val="293BC716"/>
    <w:rsid w:val="293DE8EA"/>
    <w:rsid w:val="293F5EC9"/>
    <w:rsid w:val="29412CF7"/>
    <w:rsid w:val="2942349C"/>
    <w:rsid w:val="2946125C"/>
    <w:rsid w:val="2948FBA4"/>
    <w:rsid w:val="2949B82D"/>
    <w:rsid w:val="294A10FF"/>
    <w:rsid w:val="294D2E51"/>
    <w:rsid w:val="29503FF0"/>
    <w:rsid w:val="2951F72A"/>
    <w:rsid w:val="2952128B"/>
    <w:rsid w:val="29530218"/>
    <w:rsid w:val="2953B639"/>
    <w:rsid w:val="29566408"/>
    <w:rsid w:val="29567E9C"/>
    <w:rsid w:val="29576DD1"/>
    <w:rsid w:val="295B372D"/>
    <w:rsid w:val="295B6CCE"/>
    <w:rsid w:val="295B8786"/>
    <w:rsid w:val="295CA5FE"/>
    <w:rsid w:val="295F0477"/>
    <w:rsid w:val="296104CA"/>
    <w:rsid w:val="296202FB"/>
    <w:rsid w:val="2962DBB0"/>
    <w:rsid w:val="2962DF1C"/>
    <w:rsid w:val="296530AA"/>
    <w:rsid w:val="296702CB"/>
    <w:rsid w:val="29698A66"/>
    <w:rsid w:val="2969ED0C"/>
    <w:rsid w:val="296AF781"/>
    <w:rsid w:val="296C9890"/>
    <w:rsid w:val="296D2068"/>
    <w:rsid w:val="2970C47A"/>
    <w:rsid w:val="29725A39"/>
    <w:rsid w:val="29737C2E"/>
    <w:rsid w:val="2974C8BF"/>
    <w:rsid w:val="29759644"/>
    <w:rsid w:val="2976325C"/>
    <w:rsid w:val="297714EE"/>
    <w:rsid w:val="2977AB6E"/>
    <w:rsid w:val="29790562"/>
    <w:rsid w:val="2979875E"/>
    <w:rsid w:val="2979B106"/>
    <w:rsid w:val="297AB8D8"/>
    <w:rsid w:val="297CA52E"/>
    <w:rsid w:val="297D9AE8"/>
    <w:rsid w:val="29825C7E"/>
    <w:rsid w:val="298281AA"/>
    <w:rsid w:val="2983BC84"/>
    <w:rsid w:val="2983FC27"/>
    <w:rsid w:val="29843514"/>
    <w:rsid w:val="2986E7E5"/>
    <w:rsid w:val="298734E4"/>
    <w:rsid w:val="298887D9"/>
    <w:rsid w:val="29897299"/>
    <w:rsid w:val="298A933A"/>
    <w:rsid w:val="298BCF6D"/>
    <w:rsid w:val="298D99B1"/>
    <w:rsid w:val="298D9FF2"/>
    <w:rsid w:val="29925AF4"/>
    <w:rsid w:val="29934DAF"/>
    <w:rsid w:val="299555FB"/>
    <w:rsid w:val="29980C74"/>
    <w:rsid w:val="29995418"/>
    <w:rsid w:val="299A4D8D"/>
    <w:rsid w:val="299BC921"/>
    <w:rsid w:val="299C9901"/>
    <w:rsid w:val="299C9BDA"/>
    <w:rsid w:val="299D61E7"/>
    <w:rsid w:val="299D800B"/>
    <w:rsid w:val="299D932B"/>
    <w:rsid w:val="29A01EDE"/>
    <w:rsid w:val="29A5D6D5"/>
    <w:rsid w:val="29A6F034"/>
    <w:rsid w:val="29A703C1"/>
    <w:rsid w:val="29AACBCB"/>
    <w:rsid w:val="29AB0E89"/>
    <w:rsid w:val="29AB6A46"/>
    <w:rsid w:val="29ABADDD"/>
    <w:rsid w:val="29ACA74C"/>
    <w:rsid w:val="29ACB8A2"/>
    <w:rsid w:val="29AE25A6"/>
    <w:rsid w:val="29AE3FD9"/>
    <w:rsid w:val="29AE430D"/>
    <w:rsid w:val="29AEAD28"/>
    <w:rsid w:val="29B4B98C"/>
    <w:rsid w:val="29B5A5DC"/>
    <w:rsid w:val="29B6F359"/>
    <w:rsid w:val="29B9196F"/>
    <w:rsid w:val="29B9F644"/>
    <w:rsid w:val="29BB98E9"/>
    <w:rsid w:val="29BC0D86"/>
    <w:rsid w:val="29BCB686"/>
    <w:rsid w:val="29BD310A"/>
    <w:rsid w:val="29BE4E40"/>
    <w:rsid w:val="29BE5DEE"/>
    <w:rsid w:val="29BEF2BE"/>
    <w:rsid w:val="29C1D29E"/>
    <w:rsid w:val="29C1F073"/>
    <w:rsid w:val="29C4636B"/>
    <w:rsid w:val="29C4A6A5"/>
    <w:rsid w:val="29C613A3"/>
    <w:rsid w:val="29C86007"/>
    <w:rsid w:val="29CA9983"/>
    <w:rsid w:val="29CAA454"/>
    <w:rsid w:val="29CB2E32"/>
    <w:rsid w:val="29CD1738"/>
    <w:rsid w:val="29CD9315"/>
    <w:rsid w:val="29CDB97B"/>
    <w:rsid w:val="29CE9C8E"/>
    <w:rsid w:val="29CF159D"/>
    <w:rsid w:val="29D1607E"/>
    <w:rsid w:val="29D1ED3B"/>
    <w:rsid w:val="29D1FCBB"/>
    <w:rsid w:val="29D2CC89"/>
    <w:rsid w:val="29D51BB5"/>
    <w:rsid w:val="29D71350"/>
    <w:rsid w:val="29D7AB35"/>
    <w:rsid w:val="29DBC9EF"/>
    <w:rsid w:val="29DC6A0C"/>
    <w:rsid w:val="29DC7851"/>
    <w:rsid w:val="29E074E0"/>
    <w:rsid w:val="29E12D92"/>
    <w:rsid w:val="29E37EAD"/>
    <w:rsid w:val="29E3C293"/>
    <w:rsid w:val="29E5D340"/>
    <w:rsid w:val="29E61AAB"/>
    <w:rsid w:val="29E62174"/>
    <w:rsid w:val="29E86B22"/>
    <w:rsid w:val="29EA31D9"/>
    <w:rsid w:val="29EA410C"/>
    <w:rsid w:val="29EAA647"/>
    <w:rsid w:val="29ECB49B"/>
    <w:rsid w:val="29EFC5C1"/>
    <w:rsid w:val="29F261EF"/>
    <w:rsid w:val="29F2CE9E"/>
    <w:rsid w:val="29F3C50B"/>
    <w:rsid w:val="29F41E78"/>
    <w:rsid w:val="29F490E2"/>
    <w:rsid w:val="29F4CB0E"/>
    <w:rsid w:val="29F54640"/>
    <w:rsid w:val="29F759E7"/>
    <w:rsid w:val="29F761EB"/>
    <w:rsid w:val="29FAC341"/>
    <w:rsid w:val="29FC0D51"/>
    <w:rsid w:val="29FCB002"/>
    <w:rsid w:val="29FD8351"/>
    <w:rsid w:val="29FE0943"/>
    <w:rsid w:val="29FF712C"/>
    <w:rsid w:val="2A03629E"/>
    <w:rsid w:val="2A06C20D"/>
    <w:rsid w:val="2A07316F"/>
    <w:rsid w:val="2A09E9A4"/>
    <w:rsid w:val="2A0AE795"/>
    <w:rsid w:val="2A0B4448"/>
    <w:rsid w:val="2A0C075E"/>
    <w:rsid w:val="2A0CD558"/>
    <w:rsid w:val="2A0D8229"/>
    <w:rsid w:val="2A0EAA20"/>
    <w:rsid w:val="2A0F2060"/>
    <w:rsid w:val="2A0FE818"/>
    <w:rsid w:val="2A0FE9A1"/>
    <w:rsid w:val="2A100BE7"/>
    <w:rsid w:val="2A12113D"/>
    <w:rsid w:val="2A1222F7"/>
    <w:rsid w:val="2A12C013"/>
    <w:rsid w:val="2A136CDB"/>
    <w:rsid w:val="2A1455A4"/>
    <w:rsid w:val="2A154D42"/>
    <w:rsid w:val="2A156BA8"/>
    <w:rsid w:val="2A15E80A"/>
    <w:rsid w:val="2A16250A"/>
    <w:rsid w:val="2A16BCD2"/>
    <w:rsid w:val="2A17CF4B"/>
    <w:rsid w:val="2A1824A1"/>
    <w:rsid w:val="2A1A5EC6"/>
    <w:rsid w:val="2A1B54AB"/>
    <w:rsid w:val="2A1BCDAB"/>
    <w:rsid w:val="2A1EB51F"/>
    <w:rsid w:val="2A1F160E"/>
    <w:rsid w:val="2A2011B9"/>
    <w:rsid w:val="2A2043FD"/>
    <w:rsid w:val="2A21857E"/>
    <w:rsid w:val="2A25BF7A"/>
    <w:rsid w:val="2A26FE7D"/>
    <w:rsid w:val="2A29B567"/>
    <w:rsid w:val="2A2AF77D"/>
    <w:rsid w:val="2A2B90BF"/>
    <w:rsid w:val="2A2BD78F"/>
    <w:rsid w:val="2A2E7386"/>
    <w:rsid w:val="2A30EC29"/>
    <w:rsid w:val="2A31410F"/>
    <w:rsid w:val="2A33B780"/>
    <w:rsid w:val="2A33D9F7"/>
    <w:rsid w:val="2A36BC24"/>
    <w:rsid w:val="2A36D844"/>
    <w:rsid w:val="2A3702A8"/>
    <w:rsid w:val="2A380CDE"/>
    <w:rsid w:val="2A382CAE"/>
    <w:rsid w:val="2A39053C"/>
    <w:rsid w:val="2A3977CF"/>
    <w:rsid w:val="2A39894C"/>
    <w:rsid w:val="2A3CF314"/>
    <w:rsid w:val="2A40211C"/>
    <w:rsid w:val="2A43D7FE"/>
    <w:rsid w:val="2A44A2AF"/>
    <w:rsid w:val="2A45F622"/>
    <w:rsid w:val="2A46CAB3"/>
    <w:rsid w:val="2A47DE3A"/>
    <w:rsid w:val="2A47FEF2"/>
    <w:rsid w:val="2A484197"/>
    <w:rsid w:val="2A4A7825"/>
    <w:rsid w:val="2A4C3A79"/>
    <w:rsid w:val="2A4C4FC9"/>
    <w:rsid w:val="2A4D1A20"/>
    <w:rsid w:val="2A50CDF4"/>
    <w:rsid w:val="2A5178DC"/>
    <w:rsid w:val="2A52169B"/>
    <w:rsid w:val="2A555207"/>
    <w:rsid w:val="2A561173"/>
    <w:rsid w:val="2A56D117"/>
    <w:rsid w:val="2A56E2E6"/>
    <w:rsid w:val="2A576CE5"/>
    <w:rsid w:val="2A57AFA8"/>
    <w:rsid w:val="2A5940CE"/>
    <w:rsid w:val="2A5BE2AD"/>
    <w:rsid w:val="2A6299EB"/>
    <w:rsid w:val="2A639650"/>
    <w:rsid w:val="2A66D45B"/>
    <w:rsid w:val="2A68000C"/>
    <w:rsid w:val="2A6814B8"/>
    <w:rsid w:val="2A684E5F"/>
    <w:rsid w:val="2A688796"/>
    <w:rsid w:val="2A6958DE"/>
    <w:rsid w:val="2A6B0871"/>
    <w:rsid w:val="2A6DBEEF"/>
    <w:rsid w:val="2A71925B"/>
    <w:rsid w:val="2A7234B8"/>
    <w:rsid w:val="2A728B5D"/>
    <w:rsid w:val="2A731C23"/>
    <w:rsid w:val="2A73F9B0"/>
    <w:rsid w:val="2A74026D"/>
    <w:rsid w:val="2A759DAA"/>
    <w:rsid w:val="2A7637FB"/>
    <w:rsid w:val="2A778A97"/>
    <w:rsid w:val="2A782E3F"/>
    <w:rsid w:val="2A78C76C"/>
    <w:rsid w:val="2A793B51"/>
    <w:rsid w:val="2A7A4AFF"/>
    <w:rsid w:val="2A7B4DC4"/>
    <w:rsid w:val="2A7C6E9A"/>
    <w:rsid w:val="2A7E6A3D"/>
    <w:rsid w:val="2A814230"/>
    <w:rsid w:val="2A82628C"/>
    <w:rsid w:val="2A82813B"/>
    <w:rsid w:val="2A877732"/>
    <w:rsid w:val="2A8A083F"/>
    <w:rsid w:val="2A8AA6CF"/>
    <w:rsid w:val="2A8AE040"/>
    <w:rsid w:val="2A8E5C1E"/>
    <w:rsid w:val="2A8E6F38"/>
    <w:rsid w:val="2A907BC3"/>
    <w:rsid w:val="2A911AB3"/>
    <w:rsid w:val="2A928A5D"/>
    <w:rsid w:val="2A92940D"/>
    <w:rsid w:val="2A92CF8A"/>
    <w:rsid w:val="2A92E2F0"/>
    <w:rsid w:val="2A9366FF"/>
    <w:rsid w:val="2A962D71"/>
    <w:rsid w:val="2A972885"/>
    <w:rsid w:val="2A97672B"/>
    <w:rsid w:val="2A98AF3F"/>
    <w:rsid w:val="2A9ACA06"/>
    <w:rsid w:val="2A9D06B7"/>
    <w:rsid w:val="2A9D4C37"/>
    <w:rsid w:val="2A9E1AFA"/>
    <w:rsid w:val="2A9E26DC"/>
    <w:rsid w:val="2A9E4753"/>
    <w:rsid w:val="2A9EE428"/>
    <w:rsid w:val="2A9F7078"/>
    <w:rsid w:val="2A9FB958"/>
    <w:rsid w:val="2AA0342A"/>
    <w:rsid w:val="2AA0395F"/>
    <w:rsid w:val="2AA1A92A"/>
    <w:rsid w:val="2AA2029A"/>
    <w:rsid w:val="2AA21F19"/>
    <w:rsid w:val="2AA2817B"/>
    <w:rsid w:val="2AA2DB71"/>
    <w:rsid w:val="2AA942AF"/>
    <w:rsid w:val="2AA94D06"/>
    <w:rsid w:val="2AA9BBE4"/>
    <w:rsid w:val="2AADC845"/>
    <w:rsid w:val="2AB045C3"/>
    <w:rsid w:val="2AB08A70"/>
    <w:rsid w:val="2AB24E7A"/>
    <w:rsid w:val="2AB6CDB1"/>
    <w:rsid w:val="2ABAC448"/>
    <w:rsid w:val="2ABAE1AA"/>
    <w:rsid w:val="2ABB1898"/>
    <w:rsid w:val="2ABCF7F7"/>
    <w:rsid w:val="2AC01D68"/>
    <w:rsid w:val="2AC31D7D"/>
    <w:rsid w:val="2AC36E20"/>
    <w:rsid w:val="2AC52233"/>
    <w:rsid w:val="2AC5D242"/>
    <w:rsid w:val="2AC8AF80"/>
    <w:rsid w:val="2AC913FB"/>
    <w:rsid w:val="2ACB1393"/>
    <w:rsid w:val="2ACBB3E7"/>
    <w:rsid w:val="2ACC986E"/>
    <w:rsid w:val="2ACC9F63"/>
    <w:rsid w:val="2ACD1371"/>
    <w:rsid w:val="2ACECEE2"/>
    <w:rsid w:val="2ACF5854"/>
    <w:rsid w:val="2ACFC1D2"/>
    <w:rsid w:val="2AD202C9"/>
    <w:rsid w:val="2AD39F6C"/>
    <w:rsid w:val="2AD3B553"/>
    <w:rsid w:val="2AD4F4F2"/>
    <w:rsid w:val="2AD5459B"/>
    <w:rsid w:val="2AD59FB8"/>
    <w:rsid w:val="2AD7E1E7"/>
    <w:rsid w:val="2ADB2395"/>
    <w:rsid w:val="2ADBDB38"/>
    <w:rsid w:val="2ADCAAE2"/>
    <w:rsid w:val="2ADCE0F7"/>
    <w:rsid w:val="2ADD60B7"/>
    <w:rsid w:val="2ADE74E8"/>
    <w:rsid w:val="2ADEF0CB"/>
    <w:rsid w:val="2AE0F3F8"/>
    <w:rsid w:val="2AE22B2E"/>
    <w:rsid w:val="2AE2F89F"/>
    <w:rsid w:val="2AE4598B"/>
    <w:rsid w:val="2AE49F61"/>
    <w:rsid w:val="2AE4FDFA"/>
    <w:rsid w:val="2AE589C0"/>
    <w:rsid w:val="2AE68227"/>
    <w:rsid w:val="2AE69677"/>
    <w:rsid w:val="2AE7D3A0"/>
    <w:rsid w:val="2AE9E8AC"/>
    <w:rsid w:val="2AEB0482"/>
    <w:rsid w:val="2AEBF32D"/>
    <w:rsid w:val="2AED33C5"/>
    <w:rsid w:val="2AEEF5D5"/>
    <w:rsid w:val="2AF1215E"/>
    <w:rsid w:val="2AF15B37"/>
    <w:rsid w:val="2AF2297E"/>
    <w:rsid w:val="2AF39022"/>
    <w:rsid w:val="2AF3C5AB"/>
    <w:rsid w:val="2AF4EC29"/>
    <w:rsid w:val="2AF6E53B"/>
    <w:rsid w:val="2AF868E2"/>
    <w:rsid w:val="2AFA0AD1"/>
    <w:rsid w:val="2AFCA544"/>
    <w:rsid w:val="2B00CBC1"/>
    <w:rsid w:val="2B03A0D1"/>
    <w:rsid w:val="2B03D869"/>
    <w:rsid w:val="2B044D2C"/>
    <w:rsid w:val="2B0784CA"/>
    <w:rsid w:val="2B09FD6C"/>
    <w:rsid w:val="2B0B9C80"/>
    <w:rsid w:val="2B0D1979"/>
    <w:rsid w:val="2B0D8FB0"/>
    <w:rsid w:val="2B108398"/>
    <w:rsid w:val="2B10D348"/>
    <w:rsid w:val="2B10EB6A"/>
    <w:rsid w:val="2B139376"/>
    <w:rsid w:val="2B15E3CF"/>
    <w:rsid w:val="2B16B022"/>
    <w:rsid w:val="2B17A2D0"/>
    <w:rsid w:val="2B17AF46"/>
    <w:rsid w:val="2B18448E"/>
    <w:rsid w:val="2B1ACF23"/>
    <w:rsid w:val="2B1C6148"/>
    <w:rsid w:val="2B1C9640"/>
    <w:rsid w:val="2B1CB6ED"/>
    <w:rsid w:val="2B1E0EC7"/>
    <w:rsid w:val="2B1E5025"/>
    <w:rsid w:val="2B1EAE5F"/>
    <w:rsid w:val="2B1EE472"/>
    <w:rsid w:val="2B1F5364"/>
    <w:rsid w:val="2B20531E"/>
    <w:rsid w:val="2B213196"/>
    <w:rsid w:val="2B23D72D"/>
    <w:rsid w:val="2B23DA97"/>
    <w:rsid w:val="2B246CB2"/>
    <w:rsid w:val="2B2CC2D3"/>
    <w:rsid w:val="2B2D322C"/>
    <w:rsid w:val="2B2D8252"/>
    <w:rsid w:val="2B2F88F9"/>
    <w:rsid w:val="2B304576"/>
    <w:rsid w:val="2B304F0E"/>
    <w:rsid w:val="2B31AFA3"/>
    <w:rsid w:val="2B31CBDA"/>
    <w:rsid w:val="2B31F90A"/>
    <w:rsid w:val="2B33F780"/>
    <w:rsid w:val="2B34A091"/>
    <w:rsid w:val="2B390CF7"/>
    <w:rsid w:val="2B3967F7"/>
    <w:rsid w:val="2B3E0F89"/>
    <w:rsid w:val="2B3EC0CB"/>
    <w:rsid w:val="2B3EDD7D"/>
    <w:rsid w:val="2B3FB266"/>
    <w:rsid w:val="2B4195DC"/>
    <w:rsid w:val="2B4384FE"/>
    <w:rsid w:val="2B43A901"/>
    <w:rsid w:val="2B43DDA5"/>
    <w:rsid w:val="2B45215B"/>
    <w:rsid w:val="2B4585F9"/>
    <w:rsid w:val="2B45B76E"/>
    <w:rsid w:val="2B473C5D"/>
    <w:rsid w:val="2B54257A"/>
    <w:rsid w:val="2B56395B"/>
    <w:rsid w:val="2B572F58"/>
    <w:rsid w:val="2B5A07BD"/>
    <w:rsid w:val="2B5A62F0"/>
    <w:rsid w:val="2B5BB4F6"/>
    <w:rsid w:val="2B5CEA06"/>
    <w:rsid w:val="2B5D296C"/>
    <w:rsid w:val="2B5E746B"/>
    <w:rsid w:val="2B5F86E4"/>
    <w:rsid w:val="2B631FE4"/>
    <w:rsid w:val="2B65DB4A"/>
    <w:rsid w:val="2B663672"/>
    <w:rsid w:val="2B68E4BA"/>
    <w:rsid w:val="2B6C6902"/>
    <w:rsid w:val="2B6D0090"/>
    <w:rsid w:val="2B6D10A0"/>
    <w:rsid w:val="2B6E231E"/>
    <w:rsid w:val="2B717D55"/>
    <w:rsid w:val="2B71ADA4"/>
    <w:rsid w:val="2B71C962"/>
    <w:rsid w:val="2B756F70"/>
    <w:rsid w:val="2B763DEC"/>
    <w:rsid w:val="2B765D91"/>
    <w:rsid w:val="2B767C3C"/>
    <w:rsid w:val="2B77A4E0"/>
    <w:rsid w:val="2B77A792"/>
    <w:rsid w:val="2B797ED6"/>
    <w:rsid w:val="2B7C4D1E"/>
    <w:rsid w:val="2B7DAE5A"/>
    <w:rsid w:val="2B7F050B"/>
    <w:rsid w:val="2B7F67F9"/>
    <w:rsid w:val="2B815AB6"/>
    <w:rsid w:val="2B820609"/>
    <w:rsid w:val="2B823FA2"/>
    <w:rsid w:val="2B841B45"/>
    <w:rsid w:val="2B84D5B0"/>
    <w:rsid w:val="2B8A3AC8"/>
    <w:rsid w:val="2B8AFB86"/>
    <w:rsid w:val="2B8BEE6C"/>
    <w:rsid w:val="2B8F8C10"/>
    <w:rsid w:val="2B9124AE"/>
    <w:rsid w:val="2B9252F7"/>
    <w:rsid w:val="2B93EF50"/>
    <w:rsid w:val="2B941FC6"/>
    <w:rsid w:val="2B94BA1D"/>
    <w:rsid w:val="2B96F039"/>
    <w:rsid w:val="2B9A6C61"/>
    <w:rsid w:val="2B9B5A2A"/>
    <w:rsid w:val="2B9DB9F9"/>
    <w:rsid w:val="2B9E6DC5"/>
    <w:rsid w:val="2B9F565D"/>
    <w:rsid w:val="2BA10423"/>
    <w:rsid w:val="2BA12A2A"/>
    <w:rsid w:val="2BA13F44"/>
    <w:rsid w:val="2BA26C30"/>
    <w:rsid w:val="2BA3884B"/>
    <w:rsid w:val="2BA451DF"/>
    <w:rsid w:val="2BA70AAB"/>
    <w:rsid w:val="2BA78634"/>
    <w:rsid w:val="2BA878A0"/>
    <w:rsid w:val="2BA89E1B"/>
    <w:rsid w:val="2BA9DBD0"/>
    <w:rsid w:val="2BAA60E2"/>
    <w:rsid w:val="2BABF979"/>
    <w:rsid w:val="2BAC837E"/>
    <w:rsid w:val="2BAE5457"/>
    <w:rsid w:val="2BB32E3D"/>
    <w:rsid w:val="2BB34937"/>
    <w:rsid w:val="2BB41AB2"/>
    <w:rsid w:val="2BB4A67E"/>
    <w:rsid w:val="2BB5127A"/>
    <w:rsid w:val="2BB89106"/>
    <w:rsid w:val="2BB97D54"/>
    <w:rsid w:val="2BB9DC9C"/>
    <w:rsid w:val="2BBB30D0"/>
    <w:rsid w:val="2BBD26D2"/>
    <w:rsid w:val="2BBD8E3A"/>
    <w:rsid w:val="2BBE7B2E"/>
    <w:rsid w:val="2BBEEA6D"/>
    <w:rsid w:val="2BC4CC60"/>
    <w:rsid w:val="2BC64CEA"/>
    <w:rsid w:val="2BC6C845"/>
    <w:rsid w:val="2BC71CB7"/>
    <w:rsid w:val="2BC795D4"/>
    <w:rsid w:val="2BC969D1"/>
    <w:rsid w:val="2BC976E4"/>
    <w:rsid w:val="2BCB32BE"/>
    <w:rsid w:val="2BCBC99E"/>
    <w:rsid w:val="2BCE6F97"/>
    <w:rsid w:val="2BCEFAC2"/>
    <w:rsid w:val="2BCF80BC"/>
    <w:rsid w:val="2BD09BAD"/>
    <w:rsid w:val="2BD1226D"/>
    <w:rsid w:val="2BD1E966"/>
    <w:rsid w:val="2BD2BE41"/>
    <w:rsid w:val="2BD38BEE"/>
    <w:rsid w:val="2BD573BA"/>
    <w:rsid w:val="2BD62FAF"/>
    <w:rsid w:val="2BD6700C"/>
    <w:rsid w:val="2BD6835A"/>
    <w:rsid w:val="2BD76546"/>
    <w:rsid w:val="2BDBFBD9"/>
    <w:rsid w:val="2BDC0352"/>
    <w:rsid w:val="2BDC07B2"/>
    <w:rsid w:val="2BDC2AC6"/>
    <w:rsid w:val="2BDC5D8F"/>
    <w:rsid w:val="2BDD5DD3"/>
    <w:rsid w:val="2BE06CE9"/>
    <w:rsid w:val="2BE13D3C"/>
    <w:rsid w:val="2BE48E6D"/>
    <w:rsid w:val="2BE510C8"/>
    <w:rsid w:val="2BE5F38E"/>
    <w:rsid w:val="2BE6EE1A"/>
    <w:rsid w:val="2BE8B064"/>
    <w:rsid w:val="2BE908E0"/>
    <w:rsid w:val="2BE9E8D0"/>
    <w:rsid w:val="2BEA102C"/>
    <w:rsid w:val="2BEAA9D7"/>
    <w:rsid w:val="2BECCD1C"/>
    <w:rsid w:val="2BED56F0"/>
    <w:rsid w:val="2BEE493F"/>
    <w:rsid w:val="2BEEB07E"/>
    <w:rsid w:val="2BEEE473"/>
    <w:rsid w:val="2BF20AEA"/>
    <w:rsid w:val="2BF394FF"/>
    <w:rsid w:val="2BF450C7"/>
    <w:rsid w:val="2BF5BA39"/>
    <w:rsid w:val="2BF6A32C"/>
    <w:rsid w:val="2BF6AE8F"/>
    <w:rsid w:val="2BF6F2B8"/>
    <w:rsid w:val="2BF74742"/>
    <w:rsid w:val="2BF85932"/>
    <w:rsid w:val="2BF91982"/>
    <w:rsid w:val="2BF960FF"/>
    <w:rsid w:val="2BF96462"/>
    <w:rsid w:val="2BFB1124"/>
    <w:rsid w:val="2BFC483E"/>
    <w:rsid w:val="2BFDE928"/>
    <w:rsid w:val="2BFF8B80"/>
    <w:rsid w:val="2C000C5F"/>
    <w:rsid w:val="2C005607"/>
    <w:rsid w:val="2C008EE9"/>
    <w:rsid w:val="2C00B0FB"/>
    <w:rsid w:val="2C00B881"/>
    <w:rsid w:val="2C015EC8"/>
    <w:rsid w:val="2C018255"/>
    <w:rsid w:val="2C0248D1"/>
    <w:rsid w:val="2C070D19"/>
    <w:rsid w:val="2C080978"/>
    <w:rsid w:val="2C0B1892"/>
    <w:rsid w:val="2C0C192A"/>
    <w:rsid w:val="2C0D9C03"/>
    <w:rsid w:val="2C0FD84A"/>
    <w:rsid w:val="2C101B15"/>
    <w:rsid w:val="2C10D7EE"/>
    <w:rsid w:val="2C12D7B8"/>
    <w:rsid w:val="2C15A420"/>
    <w:rsid w:val="2C15CF01"/>
    <w:rsid w:val="2C162709"/>
    <w:rsid w:val="2C16592C"/>
    <w:rsid w:val="2C16CBCC"/>
    <w:rsid w:val="2C172332"/>
    <w:rsid w:val="2C178ECD"/>
    <w:rsid w:val="2C1811D0"/>
    <w:rsid w:val="2C190EF6"/>
    <w:rsid w:val="2C192D2E"/>
    <w:rsid w:val="2C19568F"/>
    <w:rsid w:val="2C1A64B5"/>
    <w:rsid w:val="2C1DF2D1"/>
    <w:rsid w:val="2C1E3CEB"/>
    <w:rsid w:val="2C1EC645"/>
    <w:rsid w:val="2C1F4FEC"/>
    <w:rsid w:val="2C1F8762"/>
    <w:rsid w:val="2C1F99EF"/>
    <w:rsid w:val="2C1FEFE1"/>
    <w:rsid w:val="2C240EE0"/>
    <w:rsid w:val="2C287929"/>
    <w:rsid w:val="2C28BBBB"/>
    <w:rsid w:val="2C297300"/>
    <w:rsid w:val="2C2ABD4D"/>
    <w:rsid w:val="2C2C7039"/>
    <w:rsid w:val="2C2CEB91"/>
    <w:rsid w:val="2C2D46C5"/>
    <w:rsid w:val="2C2D9C0A"/>
    <w:rsid w:val="2C2EDF35"/>
    <w:rsid w:val="2C30D254"/>
    <w:rsid w:val="2C315C93"/>
    <w:rsid w:val="2C316D41"/>
    <w:rsid w:val="2C31763F"/>
    <w:rsid w:val="2C34C66A"/>
    <w:rsid w:val="2C377E5E"/>
    <w:rsid w:val="2C37A79F"/>
    <w:rsid w:val="2C38562F"/>
    <w:rsid w:val="2C393314"/>
    <w:rsid w:val="2C3CC72B"/>
    <w:rsid w:val="2C3D4BB7"/>
    <w:rsid w:val="2C3F44B9"/>
    <w:rsid w:val="2C3FB299"/>
    <w:rsid w:val="2C41C584"/>
    <w:rsid w:val="2C41E34E"/>
    <w:rsid w:val="2C42A2F8"/>
    <w:rsid w:val="2C445372"/>
    <w:rsid w:val="2C44A911"/>
    <w:rsid w:val="2C44D2F0"/>
    <w:rsid w:val="2C462A6E"/>
    <w:rsid w:val="2C478A5E"/>
    <w:rsid w:val="2C487FA5"/>
    <w:rsid w:val="2C48B76E"/>
    <w:rsid w:val="2C48EB30"/>
    <w:rsid w:val="2C4949A1"/>
    <w:rsid w:val="2C4A9D87"/>
    <w:rsid w:val="2C4B822F"/>
    <w:rsid w:val="2C4B93E4"/>
    <w:rsid w:val="2C4D956A"/>
    <w:rsid w:val="2C4DF44C"/>
    <w:rsid w:val="2C4E1E10"/>
    <w:rsid w:val="2C4FA7A8"/>
    <w:rsid w:val="2C533CE4"/>
    <w:rsid w:val="2C54C3CE"/>
    <w:rsid w:val="2C55FC20"/>
    <w:rsid w:val="2C5698CB"/>
    <w:rsid w:val="2C57D144"/>
    <w:rsid w:val="2C57E9B7"/>
    <w:rsid w:val="2C57EC72"/>
    <w:rsid w:val="2C5B7333"/>
    <w:rsid w:val="2C5F4ACB"/>
    <w:rsid w:val="2C60B47A"/>
    <w:rsid w:val="2C61B50A"/>
    <w:rsid w:val="2C6317A5"/>
    <w:rsid w:val="2C632AC2"/>
    <w:rsid w:val="2C6466D3"/>
    <w:rsid w:val="2C64B8DB"/>
    <w:rsid w:val="2C650990"/>
    <w:rsid w:val="2C65EA94"/>
    <w:rsid w:val="2C66ED35"/>
    <w:rsid w:val="2C67B073"/>
    <w:rsid w:val="2C68E9A3"/>
    <w:rsid w:val="2C697BA6"/>
    <w:rsid w:val="2C69AC4F"/>
    <w:rsid w:val="2C6BF468"/>
    <w:rsid w:val="2C6C6227"/>
    <w:rsid w:val="2C6CEE3C"/>
    <w:rsid w:val="2C6FB141"/>
    <w:rsid w:val="2C704691"/>
    <w:rsid w:val="2C713929"/>
    <w:rsid w:val="2C720FF3"/>
    <w:rsid w:val="2C755CF6"/>
    <w:rsid w:val="2C75A829"/>
    <w:rsid w:val="2C76F63F"/>
    <w:rsid w:val="2C79B846"/>
    <w:rsid w:val="2C79DB0B"/>
    <w:rsid w:val="2C7EA3F3"/>
    <w:rsid w:val="2C7EA6E7"/>
    <w:rsid w:val="2C7F991F"/>
    <w:rsid w:val="2C81D8F1"/>
    <w:rsid w:val="2C82D8D4"/>
    <w:rsid w:val="2C83B8A5"/>
    <w:rsid w:val="2C83C17F"/>
    <w:rsid w:val="2C844555"/>
    <w:rsid w:val="2C849445"/>
    <w:rsid w:val="2C84ACAB"/>
    <w:rsid w:val="2C87F611"/>
    <w:rsid w:val="2C881A11"/>
    <w:rsid w:val="2C8A2EE2"/>
    <w:rsid w:val="2C8F960C"/>
    <w:rsid w:val="2C8FF950"/>
    <w:rsid w:val="2C904475"/>
    <w:rsid w:val="2C92D0B6"/>
    <w:rsid w:val="2C92D954"/>
    <w:rsid w:val="2C943D1A"/>
    <w:rsid w:val="2C95197B"/>
    <w:rsid w:val="2C953A46"/>
    <w:rsid w:val="2C985603"/>
    <w:rsid w:val="2C9905D4"/>
    <w:rsid w:val="2C998545"/>
    <w:rsid w:val="2C9B1412"/>
    <w:rsid w:val="2C9CF4B9"/>
    <w:rsid w:val="2C9D4524"/>
    <w:rsid w:val="2C9F0D4B"/>
    <w:rsid w:val="2C9FF6ED"/>
    <w:rsid w:val="2CA08934"/>
    <w:rsid w:val="2CA09696"/>
    <w:rsid w:val="2CA12BD4"/>
    <w:rsid w:val="2CA1545F"/>
    <w:rsid w:val="2CA2E3FB"/>
    <w:rsid w:val="2CA5C9F3"/>
    <w:rsid w:val="2CAA2EF5"/>
    <w:rsid w:val="2CAAA7D6"/>
    <w:rsid w:val="2CAAD42C"/>
    <w:rsid w:val="2CAB25FC"/>
    <w:rsid w:val="2CAB59E9"/>
    <w:rsid w:val="2CAB931A"/>
    <w:rsid w:val="2CAD11CD"/>
    <w:rsid w:val="2CAD2866"/>
    <w:rsid w:val="2CADEEFC"/>
    <w:rsid w:val="2CAE19A9"/>
    <w:rsid w:val="2CAF6C15"/>
    <w:rsid w:val="2CB22D51"/>
    <w:rsid w:val="2CB261FB"/>
    <w:rsid w:val="2CB3E0C1"/>
    <w:rsid w:val="2CB63166"/>
    <w:rsid w:val="2CB6C1AF"/>
    <w:rsid w:val="2CB7030B"/>
    <w:rsid w:val="2CB74F0B"/>
    <w:rsid w:val="2CB8305A"/>
    <w:rsid w:val="2CBA5FB6"/>
    <w:rsid w:val="2CBAEB0A"/>
    <w:rsid w:val="2CBD74CC"/>
    <w:rsid w:val="2CC1C187"/>
    <w:rsid w:val="2CC46484"/>
    <w:rsid w:val="2CC4BA5D"/>
    <w:rsid w:val="2CC74327"/>
    <w:rsid w:val="2CC772B9"/>
    <w:rsid w:val="2CC7FE5E"/>
    <w:rsid w:val="2CC81C7D"/>
    <w:rsid w:val="2CC8AAA6"/>
    <w:rsid w:val="2CCA621F"/>
    <w:rsid w:val="2CCBD4D3"/>
    <w:rsid w:val="2CCC5121"/>
    <w:rsid w:val="2CCC7CBC"/>
    <w:rsid w:val="2CCDA556"/>
    <w:rsid w:val="2CD3EC7A"/>
    <w:rsid w:val="2CD57AA5"/>
    <w:rsid w:val="2CD5F4F4"/>
    <w:rsid w:val="2CD6AB54"/>
    <w:rsid w:val="2CD73A2F"/>
    <w:rsid w:val="2CD777A3"/>
    <w:rsid w:val="2CD781B6"/>
    <w:rsid w:val="2CD8264F"/>
    <w:rsid w:val="2CDAE81A"/>
    <w:rsid w:val="2CDB5945"/>
    <w:rsid w:val="2CDCB4F6"/>
    <w:rsid w:val="2CDCBFB1"/>
    <w:rsid w:val="2CDCF859"/>
    <w:rsid w:val="2CDD341A"/>
    <w:rsid w:val="2CDDB73D"/>
    <w:rsid w:val="2CE0BAEE"/>
    <w:rsid w:val="2CE1E168"/>
    <w:rsid w:val="2CE2046E"/>
    <w:rsid w:val="2CE20E28"/>
    <w:rsid w:val="2CE4418D"/>
    <w:rsid w:val="2CE68CAC"/>
    <w:rsid w:val="2CE711E9"/>
    <w:rsid w:val="2CE78576"/>
    <w:rsid w:val="2CE7E34E"/>
    <w:rsid w:val="2CE7E830"/>
    <w:rsid w:val="2CE89825"/>
    <w:rsid w:val="2CEA0FE8"/>
    <w:rsid w:val="2CEC4D32"/>
    <w:rsid w:val="2CEC56DC"/>
    <w:rsid w:val="2CEE50DB"/>
    <w:rsid w:val="2CEE568B"/>
    <w:rsid w:val="2CEFF2BB"/>
    <w:rsid w:val="2CF01675"/>
    <w:rsid w:val="2CF0DFAC"/>
    <w:rsid w:val="2CF30EF7"/>
    <w:rsid w:val="2CF31527"/>
    <w:rsid w:val="2CF328ED"/>
    <w:rsid w:val="2CF450B1"/>
    <w:rsid w:val="2CF4C349"/>
    <w:rsid w:val="2CF5206F"/>
    <w:rsid w:val="2CF5952D"/>
    <w:rsid w:val="2CF859DF"/>
    <w:rsid w:val="2CF8BCA1"/>
    <w:rsid w:val="2CF941F1"/>
    <w:rsid w:val="2CFB49B9"/>
    <w:rsid w:val="2CFBD276"/>
    <w:rsid w:val="2CFBEFF1"/>
    <w:rsid w:val="2CFC44B1"/>
    <w:rsid w:val="2D008A80"/>
    <w:rsid w:val="2D00FBB1"/>
    <w:rsid w:val="2D057F94"/>
    <w:rsid w:val="2D073334"/>
    <w:rsid w:val="2D0A0F62"/>
    <w:rsid w:val="2D0A384D"/>
    <w:rsid w:val="2D0A433F"/>
    <w:rsid w:val="2D0B01D3"/>
    <w:rsid w:val="2D0BB6C2"/>
    <w:rsid w:val="2D0BD4FE"/>
    <w:rsid w:val="2D0C1EFA"/>
    <w:rsid w:val="2D0DE0D7"/>
    <w:rsid w:val="2D0E8B42"/>
    <w:rsid w:val="2D0F87B9"/>
    <w:rsid w:val="2D0FB5C2"/>
    <w:rsid w:val="2D10B826"/>
    <w:rsid w:val="2D10D1E0"/>
    <w:rsid w:val="2D10F295"/>
    <w:rsid w:val="2D111DB6"/>
    <w:rsid w:val="2D11DF40"/>
    <w:rsid w:val="2D129F6A"/>
    <w:rsid w:val="2D13D000"/>
    <w:rsid w:val="2D13DD63"/>
    <w:rsid w:val="2D1406A0"/>
    <w:rsid w:val="2D145EF6"/>
    <w:rsid w:val="2D169E49"/>
    <w:rsid w:val="2D195CB3"/>
    <w:rsid w:val="2D1C77B9"/>
    <w:rsid w:val="2D1CE045"/>
    <w:rsid w:val="2D1E0516"/>
    <w:rsid w:val="2D1E0BF4"/>
    <w:rsid w:val="2D1FCB09"/>
    <w:rsid w:val="2D240F97"/>
    <w:rsid w:val="2D25A468"/>
    <w:rsid w:val="2D27C304"/>
    <w:rsid w:val="2D281541"/>
    <w:rsid w:val="2D290205"/>
    <w:rsid w:val="2D290D48"/>
    <w:rsid w:val="2D2936B4"/>
    <w:rsid w:val="2D2996FE"/>
    <w:rsid w:val="2D29C0F9"/>
    <w:rsid w:val="2D2B16F1"/>
    <w:rsid w:val="2D2BB835"/>
    <w:rsid w:val="2D2BC455"/>
    <w:rsid w:val="2D2CAFFB"/>
    <w:rsid w:val="2D2E45C6"/>
    <w:rsid w:val="2D2EC645"/>
    <w:rsid w:val="2D2EEA5F"/>
    <w:rsid w:val="2D2F6D16"/>
    <w:rsid w:val="2D30B5EA"/>
    <w:rsid w:val="2D32BC4B"/>
    <w:rsid w:val="2D348B72"/>
    <w:rsid w:val="2D34FD15"/>
    <w:rsid w:val="2D35B6D5"/>
    <w:rsid w:val="2D367333"/>
    <w:rsid w:val="2D36AB4F"/>
    <w:rsid w:val="2D39031D"/>
    <w:rsid w:val="2D3922C0"/>
    <w:rsid w:val="2D394B7F"/>
    <w:rsid w:val="2D395F8D"/>
    <w:rsid w:val="2D3985FC"/>
    <w:rsid w:val="2D3AFD79"/>
    <w:rsid w:val="2D3B5A6E"/>
    <w:rsid w:val="2D3C1846"/>
    <w:rsid w:val="2D3C4BA2"/>
    <w:rsid w:val="2D437736"/>
    <w:rsid w:val="2D4391B7"/>
    <w:rsid w:val="2D43CF08"/>
    <w:rsid w:val="2D477336"/>
    <w:rsid w:val="2D4780BF"/>
    <w:rsid w:val="2D4B49C3"/>
    <w:rsid w:val="2D4BE518"/>
    <w:rsid w:val="2D4CBB02"/>
    <w:rsid w:val="2D4D7A9D"/>
    <w:rsid w:val="2D4DD1C2"/>
    <w:rsid w:val="2D50B79E"/>
    <w:rsid w:val="2D50D5C0"/>
    <w:rsid w:val="2D522D57"/>
    <w:rsid w:val="2D5497B3"/>
    <w:rsid w:val="2D56A12F"/>
    <w:rsid w:val="2D56EA63"/>
    <w:rsid w:val="2D578543"/>
    <w:rsid w:val="2D586B43"/>
    <w:rsid w:val="2D58DFDB"/>
    <w:rsid w:val="2D5A7C82"/>
    <w:rsid w:val="2D5AA22B"/>
    <w:rsid w:val="2D5ABBE3"/>
    <w:rsid w:val="2D5C64D0"/>
    <w:rsid w:val="2D5C96EE"/>
    <w:rsid w:val="2D5FD484"/>
    <w:rsid w:val="2D5FDEFD"/>
    <w:rsid w:val="2D6159C3"/>
    <w:rsid w:val="2D6190EF"/>
    <w:rsid w:val="2D6239AC"/>
    <w:rsid w:val="2D68872C"/>
    <w:rsid w:val="2D696185"/>
    <w:rsid w:val="2D698F74"/>
    <w:rsid w:val="2D69BDD8"/>
    <w:rsid w:val="2D6A805C"/>
    <w:rsid w:val="2D6CD261"/>
    <w:rsid w:val="2D6EA8DD"/>
    <w:rsid w:val="2D6F5F79"/>
    <w:rsid w:val="2D6F6FF9"/>
    <w:rsid w:val="2D705A0D"/>
    <w:rsid w:val="2D717655"/>
    <w:rsid w:val="2D72457C"/>
    <w:rsid w:val="2D72E613"/>
    <w:rsid w:val="2D72F958"/>
    <w:rsid w:val="2D73F361"/>
    <w:rsid w:val="2D750F11"/>
    <w:rsid w:val="2D75E643"/>
    <w:rsid w:val="2D75EEAA"/>
    <w:rsid w:val="2D7A3CFA"/>
    <w:rsid w:val="2D7B2C16"/>
    <w:rsid w:val="2D7C5105"/>
    <w:rsid w:val="2D7CB465"/>
    <w:rsid w:val="2D7E359C"/>
    <w:rsid w:val="2D82B8BD"/>
    <w:rsid w:val="2D857C7C"/>
    <w:rsid w:val="2D865C83"/>
    <w:rsid w:val="2D86AFEF"/>
    <w:rsid w:val="2D87A7DC"/>
    <w:rsid w:val="2D88C206"/>
    <w:rsid w:val="2D88C9E1"/>
    <w:rsid w:val="2D88EAEA"/>
    <w:rsid w:val="2D8B1BEE"/>
    <w:rsid w:val="2D8E37A1"/>
    <w:rsid w:val="2D8F1859"/>
    <w:rsid w:val="2D91F825"/>
    <w:rsid w:val="2D9313D6"/>
    <w:rsid w:val="2D9432C5"/>
    <w:rsid w:val="2D94BD4E"/>
    <w:rsid w:val="2D953F9D"/>
    <w:rsid w:val="2D959F7F"/>
    <w:rsid w:val="2D968147"/>
    <w:rsid w:val="2D9697BD"/>
    <w:rsid w:val="2D98F02C"/>
    <w:rsid w:val="2D9A3190"/>
    <w:rsid w:val="2D9BB0F1"/>
    <w:rsid w:val="2D9BCD3E"/>
    <w:rsid w:val="2D9E568F"/>
    <w:rsid w:val="2D9EF1D7"/>
    <w:rsid w:val="2DA10F13"/>
    <w:rsid w:val="2DA27A4F"/>
    <w:rsid w:val="2DA39089"/>
    <w:rsid w:val="2DA4C66E"/>
    <w:rsid w:val="2DA68E5E"/>
    <w:rsid w:val="2DA75045"/>
    <w:rsid w:val="2DA8F8D5"/>
    <w:rsid w:val="2DAAD599"/>
    <w:rsid w:val="2DAB0318"/>
    <w:rsid w:val="2DACD12B"/>
    <w:rsid w:val="2DAE0692"/>
    <w:rsid w:val="2DAF3781"/>
    <w:rsid w:val="2DAF37BF"/>
    <w:rsid w:val="2DB010FE"/>
    <w:rsid w:val="2DB08496"/>
    <w:rsid w:val="2DB1DFC3"/>
    <w:rsid w:val="2DB21482"/>
    <w:rsid w:val="2DB21CD0"/>
    <w:rsid w:val="2DB2265C"/>
    <w:rsid w:val="2DB24DE9"/>
    <w:rsid w:val="2DB38BCB"/>
    <w:rsid w:val="2DB43440"/>
    <w:rsid w:val="2DB459BE"/>
    <w:rsid w:val="2DB4E6AE"/>
    <w:rsid w:val="2DB62172"/>
    <w:rsid w:val="2DB69B24"/>
    <w:rsid w:val="2DB9D37C"/>
    <w:rsid w:val="2DBAB9DF"/>
    <w:rsid w:val="2DBB1325"/>
    <w:rsid w:val="2DBBAF6E"/>
    <w:rsid w:val="2DBFED5E"/>
    <w:rsid w:val="2DC0529C"/>
    <w:rsid w:val="2DC11316"/>
    <w:rsid w:val="2DC1CE1B"/>
    <w:rsid w:val="2DC22A3A"/>
    <w:rsid w:val="2DC3D6AF"/>
    <w:rsid w:val="2DC4BD31"/>
    <w:rsid w:val="2DC68109"/>
    <w:rsid w:val="2DC79DD8"/>
    <w:rsid w:val="2DC892C3"/>
    <w:rsid w:val="2DCBFD68"/>
    <w:rsid w:val="2DCD59D4"/>
    <w:rsid w:val="2DCD8CA2"/>
    <w:rsid w:val="2DCE48DE"/>
    <w:rsid w:val="2DCEAD71"/>
    <w:rsid w:val="2DD0F6FC"/>
    <w:rsid w:val="2DD0F8AC"/>
    <w:rsid w:val="2DD778C9"/>
    <w:rsid w:val="2DD79074"/>
    <w:rsid w:val="2DDAE5AC"/>
    <w:rsid w:val="2DDE041D"/>
    <w:rsid w:val="2DDE9045"/>
    <w:rsid w:val="2DDE9C6C"/>
    <w:rsid w:val="2DDF7F28"/>
    <w:rsid w:val="2DDFF72C"/>
    <w:rsid w:val="2DE056AD"/>
    <w:rsid w:val="2DE0B777"/>
    <w:rsid w:val="2DE43BEF"/>
    <w:rsid w:val="2DE5A256"/>
    <w:rsid w:val="2DE6DD9A"/>
    <w:rsid w:val="2DE71838"/>
    <w:rsid w:val="2DE74408"/>
    <w:rsid w:val="2DE9D957"/>
    <w:rsid w:val="2DEA6412"/>
    <w:rsid w:val="2DEA78F2"/>
    <w:rsid w:val="2DEA7B8E"/>
    <w:rsid w:val="2DEB3539"/>
    <w:rsid w:val="2DED5979"/>
    <w:rsid w:val="2DED8866"/>
    <w:rsid w:val="2DEE6679"/>
    <w:rsid w:val="2DEE9EAD"/>
    <w:rsid w:val="2DEEFFCA"/>
    <w:rsid w:val="2DEF9A20"/>
    <w:rsid w:val="2DF1859F"/>
    <w:rsid w:val="2DF2EA96"/>
    <w:rsid w:val="2DF427F5"/>
    <w:rsid w:val="2DF4A1EB"/>
    <w:rsid w:val="2DF51301"/>
    <w:rsid w:val="2DF5A75A"/>
    <w:rsid w:val="2DF5CF9C"/>
    <w:rsid w:val="2DF8D2E0"/>
    <w:rsid w:val="2DF8DF60"/>
    <w:rsid w:val="2DFA51FA"/>
    <w:rsid w:val="2DFEA1F4"/>
    <w:rsid w:val="2E00770E"/>
    <w:rsid w:val="2E00E21C"/>
    <w:rsid w:val="2E0140DD"/>
    <w:rsid w:val="2E0379C3"/>
    <w:rsid w:val="2E03E745"/>
    <w:rsid w:val="2E04A1A4"/>
    <w:rsid w:val="2E052980"/>
    <w:rsid w:val="2E05B975"/>
    <w:rsid w:val="2E06F9D9"/>
    <w:rsid w:val="2E08490E"/>
    <w:rsid w:val="2E09214D"/>
    <w:rsid w:val="2E0B43EB"/>
    <w:rsid w:val="2E0E28E0"/>
    <w:rsid w:val="2E0E384B"/>
    <w:rsid w:val="2E0EB118"/>
    <w:rsid w:val="2E0F75C8"/>
    <w:rsid w:val="2E109203"/>
    <w:rsid w:val="2E139A35"/>
    <w:rsid w:val="2E14B975"/>
    <w:rsid w:val="2E152A99"/>
    <w:rsid w:val="2E15AFC3"/>
    <w:rsid w:val="2E15EB28"/>
    <w:rsid w:val="2E164E48"/>
    <w:rsid w:val="2E16A230"/>
    <w:rsid w:val="2E16B88A"/>
    <w:rsid w:val="2E170722"/>
    <w:rsid w:val="2E177F08"/>
    <w:rsid w:val="2E18177B"/>
    <w:rsid w:val="2E1A106D"/>
    <w:rsid w:val="2E1ADE27"/>
    <w:rsid w:val="2E1E67AC"/>
    <w:rsid w:val="2E1E6FBC"/>
    <w:rsid w:val="2E1F22B6"/>
    <w:rsid w:val="2E1FAD3E"/>
    <w:rsid w:val="2E202390"/>
    <w:rsid w:val="2E215A5F"/>
    <w:rsid w:val="2E22A437"/>
    <w:rsid w:val="2E23412B"/>
    <w:rsid w:val="2E2441A8"/>
    <w:rsid w:val="2E25D78F"/>
    <w:rsid w:val="2E2C3A3F"/>
    <w:rsid w:val="2E2E25F5"/>
    <w:rsid w:val="2E3126B2"/>
    <w:rsid w:val="2E31EE00"/>
    <w:rsid w:val="2E32A180"/>
    <w:rsid w:val="2E35540A"/>
    <w:rsid w:val="2E35C5EA"/>
    <w:rsid w:val="2E3662AC"/>
    <w:rsid w:val="2E369AC0"/>
    <w:rsid w:val="2E369CD5"/>
    <w:rsid w:val="2E393F74"/>
    <w:rsid w:val="2E3BF6C5"/>
    <w:rsid w:val="2E3C40CE"/>
    <w:rsid w:val="2E3CC139"/>
    <w:rsid w:val="2E3DCB64"/>
    <w:rsid w:val="2E3EE704"/>
    <w:rsid w:val="2E3F160B"/>
    <w:rsid w:val="2E3F64AD"/>
    <w:rsid w:val="2E48C6E9"/>
    <w:rsid w:val="2E4917A0"/>
    <w:rsid w:val="2E49620D"/>
    <w:rsid w:val="2E4AEC1D"/>
    <w:rsid w:val="2E4E1E13"/>
    <w:rsid w:val="2E4E2934"/>
    <w:rsid w:val="2E4E7800"/>
    <w:rsid w:val="2E4FBED7"/>
    <w:rsid w:val="2E511811"/>
    <w:rsid w:val="2E51D5AA"/>
    <w:rsid w:val="2E53115B"/>
    <w:rsid w:val="2E53E411"/>
    <w:rsid w:val="2E57253B"/>
    <w:rsid w:val="2E575FC7"/>
    <w:rsid w:val="2E593330"/>
    <w:rsid w:val="2E5AB7A1"/>
    <w:rsid w:val="2E5AB8F3"/>
    <w:rsid w:val="2E5BE6EA"/>
    <w:rsid w:val="2E5C45B6"/>
    <w:rsid w:val="2E5C49AD"/>
    <w:rsid w:val="2E5CC598"/>
    <w:rsid w:val="2E5E205C"/>
    <w:rsid w:val="2E5F9FA1"/>
    <w:rsid w:val="2E5FC71C"/>
    <w:rsid w:val="2E604E2F"/>
    <w:rsid w:val="2E619A24"/>
    <w:rsid w:val="2E6315FB"/>
    <w:rsid w:val="2E636A81"/>
    <w:rsid w:val="2E650EFB"/>
    <w:rsid w:val="2E6684D2"/>
    <w:rsid w:val="2E67ADBE"/>
    <w:rsid w:val="2E699B14"/>
    <w:rsid w:val="2E6A2C85"/>
    <w:rsid w:val="2E6B56B9"/>
    <w:rsid w:val="2E6B82F5"/>
    <w:rsid w:val="2E6BFF88"/>
    <w:rsid w:val="2E6C41D9"/>
    <w:rsid w:val="2E6D1CC5"/>
    <w:rsid w:val="2E6DE049"/>
    <w:rsid w:val="2E710EDF"/>
    <w:rsid w:val="2E7223AB"/>
    <w:rsid w:val="2E724A1A"/>
    <w:rsid w:val="2E747C49"/>
    <w:rsid w:val="2E751B94"/>
    <w:rsid w:val="2E78D1A8"/>
    <w:rsid w:val="2E79023A"/>
    <w:rsid w:val="2E79A0AA"/>
    <w:rsid w:val="2E7BB80B"/>
    <w:rsid w:val="2E7BEA2F"/>
    <w:rsid w:val="2E7C75E0"/>
    <w:rsid w:val="2E7D090B"/>
    <w:rsid w:val="2E7DBAFD"/>
    <w:rsid w:val="2E7E30E4"/>
    <w:rsid w:val="2E7ECD2C"/>
    <w:rsid w:val="2E7F5DBC"/>
    <w:rsid w:val="2E7F6E3F"/>
    <w:rsid w:val="2E8028A2"/>
    <w:rsid w:val="2E808ED1"/>
    <w:rsid w:val="2E81DFC3"/>
    <w:rsid w:val="2E82F9F4"/>
    <w:rsid w:val="2E85B156"/>
    <w:rsid w:val="2E85F8CF"/>
    <w:rsid w:val="2E8694F0"/>
    <w:rsid w:val="2E86C5D0"/>
    <w:rsid w:val="2E87BC55"/>
    <w:rsid w:val="2E87FA9F"/>
    <w:rsid w:val="2E8817CB"/>
    <w:rsid w:val="2E8AC46A"/>
    <w:rsid w:val="2E8B0EEE"/>
    <w:rsid w:val="2E8B4F70"/>
    <w:rsid w:val="2E8C266E"/>
    <w:rsid w:val="2E8C345A"/>
    <w:rsid w:val="2E8C9DE2"/>
    <w:rsid w:val="2E8D8A28"/>
    <w:rsid w:val="2E8EF103"/>
    <w:rsid w:val="2E8FE18C"/>
    <w:rsid w:val="2E908377"/>
    <w:rsid w:val="2E916B83"/>
    <w:rsid w:val="2E95351D"/>
    <w:rsid w:val="2E966D6C"/>
    <w:rsid w:val="2E970B5F"/>
    <w:rsid w:val="2E9719B1"/>
    <w:rsid w:val="2E97A41B"/>
    <w:rsid w:val="2E97A6E2"/>
    <w:rsid w:val="2E97CB50"/>
    <w:rsid w:val="2E9A2740"/>
    <w:rsid w:val="2E9B3CE8"/>
    <w:rsid w:val="2E9B959D"/>
    <w:rsid w:val="2E9B9DD7"/>
    <w:rsid w:val="2E9BFF82"/>
    <w:rsid w:val="2E9EA8BC"/>
    <w:rsid w:val="2E9F2BFB"/>
    <w:rsid w:val="2E9FA7FD"/>
    <w:rsid w:val="2EA01138"/>
    <w:rsid w:val="2EA48380"/>
    <w:rsid w:val="2EA529BD"/>
    <w:rsid w:val="2EA5D961"/>
    <w:rsid w:val="2EA7BA6D"/>
    <w:rsid w:val="2EA98582"/>
    <w:rsid w:val="2EA9F3B9"/>
    <w:rsid w:val="2EAB8648"/>
    <w:rsid w:val="2EAD4116"/>
    <w:rsid w:val="2EAD45E1"/>
    <w:rsid w:val="2EAFA894"/>
    <w:rsid w:val="2EB04756"/>
    <w:rsid w:val="2EB231CB"/>
    <w:rsid w:val="2EB2FFE0"/>
    <w:rsid w:val="2EB347A1"/>
    <w:rsid w:val="2EB388B7"/>
    <w:rsid w:val="2EB3C06D"/>
    <w:rsid w:val="2EB3F453"/>
    <w:rsid w:val="2EB6F571"/>
    <w:rsid w:val="2EB72F73"/>
    <w:rsid w:val="2EBB74B4"/>
    <w:rsid w:val="2EBF3C2C"/>
    <w:rsid w:val="2EBF89E3"/>
    <w:rsid w:val="2EBFB7E1"/>
    <w:rsid w:val="2EC191F7"/>
    <w:rsid w:val="2EC2FFC4"/>
    <w:rsid w:val="2EC3C6DE"/>
    <w:rsid w:val="2EC3D24F"/>
    <w:rsid w:val="2EC585EA"/>
    <w:rsid w:val="2EC6BB19"/>
    <w:rsid w:val="2EC72E4D"/>
    <w:rsid w:val="2EC7370B"/>
    <w:rsid w:val="2ECBD97B"/>
    <w:rsid w:val="2ECBFFB0"/>
    <w:rsid w:val="2ECCE3B6"/>
    <w:rsid w:val="2ECEAF6D"/>
    <w:rsid w:val="2ECFF07B"/>
    <w:rsid w:val="2ED03776"/>
    <w:rsid w:val="2ED0A475"/>
    <w:rsid w:val="2ED2C815"/>
    <w:rsid w:val="2ED36F06"/>
    <w:rsid w:val="2ED38A6E"/>
    <w:rsid w:val="2ED4EF3A"/>
    <w:rsid w:val="2ED515FF"/>
    <w:rsid w:val="2ED5E42C"/>
    <w:rsid w:val="2ED6BA4D"/>
    <w:rsid w:val="2ED6C559"/>
    <w:rsid w:val="2ED8D419"/>
    <w:rsid w:val="2ED9CB1B"/>
    <w:rsid w:val="2EDB3B77"/>
    <w:rsid w:val="2EDB992E"/>
    <w:rsid w:val="2EDDB502"/>
    <w:rsid w:val="2EDE06D0"/>
    <w:rsid w:val="2EDF106A"/>
    <w:rsid w:val="2EE1670F"/>
    <w:rsid w:val="2EE2BDD1"/>
    <w:rsid w:val="2EE2E0AC"/>
    <w:rsid w:val="2EE31A29"/>
    <w:rsid w:val="2EE4E8F6"/>
    <w:rsid w:val="2EE535E0"/>
    <w:rsid w:val="2EE705F0"/>
    <w:rsid w:val="2EEA906D"/>
    <w:rsid w:val="2EEB539E"/>
    <w:rsid w:val="2EED0249"/>
    <w:rsid w:val="2EEEC701"/>
    <w:rsid w:val="2EEFAEB1"/>
    <w:rsid w:val="2EF16195"/>
    <w:rsid w:val="2EF2212A"/>
    <w:rsid w:val="2EF2B211"/>
    <w:rsid w:val="2EF3CDC5"/>
    <w:rsid w:val="2EF435E6"/>
    <w:rsid w:val="2EF56478"/>
    <w:rsid w:val="2EF66837"/>
    <w:rsid w:val="2EF8196A"/>
    <w:rsid w:val="2EF8F211"/>
    <w:rsid w:val="2EFE3878"/>
    <w:rsid w:val="2EFF0222"/>
    <w:rsid w:val="2EFF341F"/>
    <w:rsid w:val="2F0051BA"/>
    <w:rsid w:val="2F009E78"/>
    <w:rsid w:val="2F024273"/>
    <w:rsid w:val="2F024784"/>
    <w:rsid w:val="2F02BC88"/>
    <w:rsid w:val="2F037FA8"/>
    <w:rsid w:val="2F07259B"/>
    <w:rsid w:val="2F078AE1"/>
    <w:rsid w:val="2F08101F"/>
    <w:rsid w:val="2F08DF7D"/>
    <w:rsid w:val="2F093C14"/>
    <w:rsid w:val="2F0B3824"/>
    <w:rsid w:val="2F0BAE44"/>
    <w:rsid w:val="2F0CACCB"/>
    <w:rsid w:val="2F0D8F46"/>
    <w:rsid w:val="2F0E11D2"/>
    <w:rsid w:val="2F0F477E"/>
    <w:rsid w:val="2F136D05"/>
    <w:rsid w:val="2F13A867"/>
    <w:rsid w:val="2F1558EA"/>
    <w:rsid w:val="2F18BB8D"/>
    <w:rsid w:val="2F18D0B0"/>
    <w:rsid w:val="2F1C2593"/>
    <w:rsid w:val="2F1E3AB3"/>
    <w:rsid w:val="2F25DE7E"/>
    <w:rsid w:val="2F28D55B"/>
    <w:rsid w:val="2F29651E"/>
    <w:rsid w:val="2F299702"/>
    <w:rsid w:val="2F2A3913"/>
    <w:rsid w:val="2F2A590E"/>
    <w:rsid w:val="2F2AC38E"/>
    <w:rsid w:val="2F2B36F0"/>
    <w:rsid w:val="2F2EBE66"/>
    <w:rsid w:val="2F2F506E"/>
    <w:rsid w:val="2F2FB068"/>
    <w:rsid w:val="2F306E78"/>
    <w:rsid w:val="2F310455"/>
    <w:rsid w:val="2F32A5C1"/>
    <w:rsid w:val="2F35D635"/>
    <w:rsid w:val="2F36D1CC"/>
    <w:rsid w:val="2F36E864"/>
    <w:rsid w:val="2F3795CF"/>
    <w:rsid w:val="2F37E1E3"/>
    <w:rsid w:val="2F3818BE"/>
    <w:rsid w:val="2F3899D4"/>
    <w:rsid w:val="2F3BFC85"/>
    <w:rsid w:val="2F3C0CE2"/>
    <w:rsid w:val="2F3C2CBE"/>
    <w:rsid w:val="2F3C9D2A"/>
    <w:rsid w:val="2F3CED7E"/>
    <w:rsid w:val="2F3D290C"/>
    <w:rsid w:val="2F3ECD1F"/>
    <w:rsid w:val="2F409D21"/>
    <w:rsid w:val="2F40E48B"/>
    <w:rsid w:val="2F4328EF"/>
    <w:rsid w:val="2F434E3C"/>
    <w:rsid w:val="2F4360D3"/>
    <w:rsid w:val="2F4452D8"/>
    <w:rsid w:val="2F46114E"/>
    <w:rsid w:val="2F4632D8"/>
    <w:rsid w:val="2F46AC48"/>
    <w:rsid w:val="2F48AEE8"/>
    <w:rsid w:val="2F49D71F"/>
    <w:rsid w:val="2F4C029E"/>
    <w:rsid w:val="2F4F6543"/>
    <w:rsid w:val="2F508DC1"/>
    <w:rsid w:val="2F50E61C"/>
    <w:rsid w:val="2F514BBF"/>
    <w:rsid w:val="2F5165F1"/>
    <w:rsid w:val="2F54818C"/>
    <w:rsid w:val="2F565DC4"/>
    <w:rsid w:val="2F56F0AE"/>
    <w:rsid w:val="2F579B28"/>
    <w:rsid w:val="2F5C613A"/>
    <w:rsid w:val="2F5D2500"/>
    <w:rsid w:val="2F5D8C5E"/>
    <w:rsid w:val="2F5F24C1"/>
    <w:rsid w:val="2F5F42A9"/>
    <w:rsid w:val="2F601614"/>
    <w:rsid w:val="2F62B439"/>
    <w:rsid w:val="2F64EEE3"/>
    <w:rsid w:val="2F6801D3"/>
    <w:rsid w:val="2F681295"/>
    <w:rsid w:val="2F6838E8"/>
    <w:rsid w:val="2F68772A"/>
    <w:rsid w:val="2F68EB9E"/>
    <w:rsid w:val="2F6A5563"/>
    <w:rsid w:val="2F6B058C"/>
    <w:rsid w:val="2F6BA318"/>
    <w:rsid w:val="2F6D0C0D"/>
    <w:rsid w:val="2F6D3E68"/>
    <w:rsid w:val="2F6D5F2B"/>
    <w:rsid w:val="2F6E923B"/>
    <w:rsid w:val="2F6E9BC0"/>
    <w:rsid w:val="2F6F1C2E"/>
    <w:rsid w:val="2F6FAE74"/>
    <w:rsid w:val="2F710DE1"/>
    <w:rsid w:val="2F735E88"/>
    <w:rsid w:val="2F73A6FB"/>
    <w:rsid w:val="2F745F1D"/>
    <w:rsid w:val="2F7579FD"/>
    <w:rsid w:val="2F76AE0A"/>
    <w:rsid w:val="2F7E50C5"/>
    <w:rsid w:val="2F7EE263"/>
    <w:rsid w:val="2F8005D5"/>
    <w:rsid w:val="2F817737"/>
    <w:rsid w:val="2F829DCD"/>
    <w:rsid w:val="2F8427D6"/>
    <w:rsid w:val="2F846099"/>
    <w:rsid w:val="2F846520"/>
    <w:rsid w:val="2F849E9A"/>
    <w:rsid w:val="2F84F611"/>
    <w:rsid w:val="2F860354"/>
    <w:rsid w:val="2F861F50"/>
    <w:rsid w:val="2F865A67"/>
    <w:rsid w:val="2F86CB13"/>
    <w:rsid w:val="2F873099"/>
    <w:rsid w:val="2F88E280"/>
    <w:rsid w:val="2F89CD1B"/>
    <w:rsid w:val="2F8AD44C"/>
    <w:rsid w:val="2F8B9534"/>
    <w:rsid w:val="2F8C00B8"/>
    <w:rsid w:val="2F8C25A3"/>
    <w:rsid w:val="2F8CDC5F"/>
    <w:rsid w:val="2F91F5C7"/>
    <w:rsid w:val="2F928E14"/>
    <w:rsid w:val="2F932711"/>
    <w:rsid w:val="2F936274"/>
    <w:rsid w:val="2F93C8DB"/>
    <w:rsid w:val="2F957D12"/>
    <w:rsid w:val="2F95E34C"/>
    <w:rsid w:val="2F968CCA"/>
    <w:rsid w:val="2F984CF6"/>
    <w:rsid w:val="2F99B693"/>
    <w:rsid w:val="2F9AE7FD"/>
    <w:rsid w:val="2F9B3ACF"/>
    <w:rsid w:val="2F9C1AB2"/>
    <w:rsid w:val="2F9C1ADB"/>
    <w:rsid w:val="2F9C26F2"/>
    <w:rsid w:val="2F9E374C"/>
    <w:rsid w:val="2F9F13CF"/>
    <w:rsid w:val="2FA21B82"/>
    <w:rsid w:val="2FA2E53C"/>
    <w:rsid w:val="2FA3BDE9"/>
    <w:rsid w:val="2FA40168"/>
    <w:rsid w:val="2FA4464E"/>
    <w:rsid w:val="2FAA76E1"/>
    <w:rsid w:val="2FACF127"/>
    <w:rsid w:val="2FAD85C0"/>
    <w:rsid w:val="2FB12244"/>
    <w:rsid w:val="2FB1462E"/>
    <w:rsid w:val="2FB19E61"/>
    <w:rsid w:val="2FB20096"/>
    <w:rsid w:val="2FB2FFD9"/>
    <w:rsid w:val="2FB34476"/>
    <w:rsid w:val="2FB5363D"/>
    <w:rsid w:val="2FB54560"/>
    <w:rsid w:val="2FB5DFB8"/>
    <w:rsid w:val="2FB5EBFE"/>
    <w:rsid w:val="2FB790A2"/>
    <w:rsid w:val="2FB7C7A6"/>
    <w:rsid w:val="2FBA02A5"/>
    <w:rsid w:val="2FBA9034"/>
    <w:rsid w:val="2FBC5E20"/>
    <w:rsid w:val="2FBD1D80"/>
    <w:rsid w:val="2FBE2288"/>
    <w:rsid w:val="2FBEFCB7"/>
    <w:rsid w:val="2FBF4C24"/>
    <w:rsid w:val="2FC5AF12"/>
    <w:rsid w:val="2FC6AF35"/>
    <w:rsid w:val="2FC9BAB3"/>
    <w:rsid w:val="2FCA51B8"/>
    <w:rsid w:val="2FCBEA94"/>
    <w:rsid w:val="2FCC5209"/>
    <w:rsid w:val="2FCCB7A1"/>
    <w:rsid w:val="2FCD3F67"/>
    <w:rsid w:val="2FCEE68C"/>
    <w:rsid w:val="2FD3EC6B"/>
    <w:rsid w:val="2FD43AEA"/>
    <w:rsid w:val="2FD598B2"/>
    <w:rsid w:val="2FD6F84D"/>
    <w:rsid w:val="2FD7A325"/>
    <w:rsid w:val="2FD8A11D"/>
    <w:rsid w:val="2FD9733C"/>
    <w:rsid w:val="2FD9A1DA"/>
    <w:rsid w:val="2FDB346F"/>
    <w:rsid w:val="2FDCD831"/>
    <w:rsid w:val="2FDD3E75"/>
    <w:rsid w:val="2FDE43B8"/>
    <w:rsid w:val="2FDFC1BE"/>
    <w:rsid w:val="2FE1855F"/>
    <w:rsid w:val="2FE2B538"/>
    <w:rsid w:val="2FE2BEC2"/>
    <w:rsid w:val="2FE47D76"/>
    <w:rsid w:val="2FE4DA72"/>
    <w:rsid w:val="2FE6D900"/>
    <w:rsid w:val="2FE73C0C"/>
    <w:rsid w:val="2FE963C9"/>
    <w:rsid w:val="2FE9BE08"/>
    <w:rsid w:val="2FEADEE0"/>
    <w:rsid w:val="2FECE7A9"/>
    <w:rsid w:val="2FEE262D"/>
    <w:rsid w:val="2FEED1F4"/>
    <w:rsid w:val="2FEF6EF3"/>
    <w:rsid w:val="2FF14330"/>
    <w:rsid w:val="2FF15267"/>
    <w:rsid w:val="2FF5CB27"/>
    <w:rsid w:val="2FF7A9AA"/>
    <w:rsid w:val="2FF9C45E"/>
    <w:rsid w:val="2FFA0539"/>
    <w:rsid w:val="2FFA5646"/>
    <w:rsid w:val="2FFCE51C"/>
    <w:rsid w:val="2FFD3019"/>
    <w:rsid w:val="3003B699"/>
    <w:rsid w:val="300437D7"/>
    <w:rsid w:val="3005F82A"/>
    <w:rsid w:val="30064DFE"/>
    <w:rsid w:val="3006D1A6"/>
    <w:rsid w:val="30074994"/>
    <w:rsid w:val="30075325"/>
    <w:rsid w:val="3008EA64"/>
    <w:rsid w:val="300A1B0F"/>
    <w:rsid w:val="300AE5C0"/>
    <w:rsid w:val="300B84BE"/>
    <w:rsid w:val="300C9335"/>
    <w:rsid w:val="300CB144"/>
    <w:rsid w:val="300CBF2C"/>
    <w:rsid w:val="300D28FF"/>
    <w:rsid w:val="300DACB7"/>
    <w:rsid w:val="301004B8"/>
    <w:rsid w:val="30107689"/>
    <w:rsid w:val="3010F5F4"/>
    <w:rsid w:val="30118F21"/>
    <w:rsid w:val="3012F2CB"/>
    <w:rsid w:val="3014D971"/>
    <w:rsid w:val="3015F756"/>
    <w:rsid w:val="3017A76D"/>
    <w:rsid w:val="30191371"/>
    <w:rsid w:val="301926C6"/>
    <w:rsid w:val="301A78DE"/>
    <w:rsid w:val="301A9F45"/>
    <w:rsid w:val="301B8456"/>
    <w:rsid w:val="301B9CD3"/>
    <w:rsid w:val="301CB8B2"/>
    <w:rsid w:val="301D5D04"/>
    <w:rsid w:val="30201919"/>
    <w:rsid w:val="30208361"/>
    <w:rsid w:val="3021116B"/>
    <w:rsid w:val="3022CA97"/>
    <w:rsid w:val="302307AA"/>
    <w:rsid w:val="30232043"/>
    <w:rsid w:val="30242872"/>
    <w:rsid w:val="3025C95E"/>
    <w:rsid w:val="30265AEB"/>
    <w:rsid w:val="30275A99"/>
    <w:rsid w:val="3027C725"/>
    <w:rsid w:val="302918AC"/>
    <w:rsid w:val="3029C016"/>
    <w:rsid w:val="3029E783"/>
    <w:rsid w:val="302A83B2"/>
    <w:rsid w:val="302CA0A7"/>
    <w:rsid w:val="302CB925"/>
    <w:rsid w:val="302DA4DF"/>
    <w:rsid w:val="302F1E13"/>
    <w:rsid w:val="302F5868"/>
    <w:rsid w:val="3031F82F"/>
    <w:rsid w:val="30324865"/>
    <w:rsid w:val="30351CB5"/>
    <w:rsid w:val="30365E3A"/>
    <w:rsid w:val="30371538"/>
    <w:rsid w:val="30395156"/>
    <w:rsid w:val="30396FD4"/>
    <w:rsid w:val="3039AB0D"/>
    <w:rsid w:val="303A039A"/>
    <w:rsid w:val="303A89A0"/>
    <w:rsid w:val="303B44B5"/>
    <w:rsid w:val="303B7A18"/>
    <w:rsid w:val="303EF875"/>
    <w:rsid w:val="303FFDE6"/>
    <w:rsid w:val="3041265A"/>
    <w:rsid w:val="3041D77B"/>
    <w:rsid w:val="3042E58F"/>
    <w:rsid w:val="304379CB"/>
    <w:rsid w:val="304625DB"/>
    <w:rsid w:val="30476464"/>
    <w:rsid w:val="3048A2C0"/>
    <w:rsid w:val="3048ADFB"/>
    <w:rsid w:val="30495F5F"/>
    <w:rsid w:val="3049ED5F"/>
    <w:rsid w:val="304A56AE"/>
    <w:rsid w:val="304C08D4"/>
    <w:rsid w:val="304C2B7A"/>
    <w:rsid w:val="304E0EED"/>
    <w:rsid w:val="304F195E"/>
    <w:rsid w:val="304FC5D2"/>
    <w:rsid w:val="30503D66"/>
    <w:rsid w:val="30507E56"/>
    <w:rsid w:val="3050F57E"/>
    <w:rsid w:val="3051A21C"/>
    <w:rsid w:val="3052540C"/>
    <w:rsid w:val="3055EC96"/>
    <w:rsid w:val="30577558"/>
    <w:rsid w:val="30587732"/>
    <w:rsid w:val="3058C623"/>
    <w:rsid w:val="305C734D"/>
    <w:rsid w:val="305CBA91"/>
    <w:rsid w:val="305CD410"/>
    <w:rsid w:val="305D7BDA"/>
    <w:rsid w:val="305F7376"/>
    <w:rsid w:val="306056E2"/>
    <w:rsid w:val="3060D9CC"/>
    <w:rsid w:val="306149E0"/>
    <w:rsid w:val="3063D6EE"/>
    <w:rsid w:val="3063E69C"/>
    <w:rsid w:val="306554FA"/>
    <w:rsid w:val="3065FEAC"/>
    <w:rsid w:val="30661B71"/>
    <w:rsid w:val="3068471A"/>
    <w:rsid w:val="306876F2"/>
    <w:rsid w:val="306A5E19"/>
    <w:rsid w:val="306A615C"/>
    <w:rsid w:val="306BE14B"/>
    <w:rsid w:val="306E5462"/>
    <w:rsid w:val="306EEDD5"/>
    <w:rsid w:val="306EFABC"/>
    <w:rsid w:val="30709067"/>
    <w:rsid w:val="30715E4E"/>
    <w:rsid w:val="3071889C"/>
    <w:rsid w:val="3073CD41"/>
    <w:rsid w:val="3074754D"/>
    <w:rsid w:val="3074D883"/>
    <w:rsid w:val="30763641"/>
    <w:rsid w:val="30789BBD"/>
    <w:rsid w:val="3078C98C"/>
    <w:rsid w:val="307933CC"/>
    <w:rsid w:val="30797E19"/>
    <w:rsid w:val="307A33B5"/>
    <w:rsid w:val="307CC3AD"/>
    <w:rsid w:val="307D0991"/>
    <w:rsid w:val="3080C231"/>
    <w:rsid w:val="30877533"/>
    <w:rsid w:val="30877958"/>
    <w:rsid w:val="3088BCD8"/>
    <w:rsid w:val="308945EA"/>
    <w:rsid w:val="308C90B0"/>
    <w:rsid w:val="308D295F"/>
    <w:rsid w:val="308E3856"/>
    <w:rsid w:val="308ED289"/>
    <w:rsid w:val="3090811C"/>
    <w:rsid w:val="3091EFB5"/>
    <w:rsid w:val="309228C6"/>
    <w:rsid w:val="3093A0F9"/>
    <w:rsid w:val="30962649"/>
    <w:rsid w:val="3096BB73"/>
    <w:rsid w:val="3097C342"/>
    <w:rsid w:val="30981093"/>
    <w:rsid w:val="309CA229"/>
    <w:rsid w:val="309D5C0C"/>
    <w:rsid w:val="309E30A2"/>
    <w:rsid w:val="30A0421F"/>
    <w:rsid w:val="30A099F7"/>
    <w:rsid w:val="30A121E6"/>
    <w:rsid w:val="30A12B77"/>
    <w:rsid w:val="30A3E870"/>
    <w:rsid w:val="30A424EF"/>
    <w:rsid w:val="30A46B5B"/>
    <w:rsid w:val="30A55983"/>
    <w:rsid w:val="30A78F7B"/>
    <w:rsid w:val="30A7DA02"/>
    <w:rsid w:val="30A8D3F1"/>
    <w:rsid w:val="30A915B4"/>
    <w:rsid w:val="30AA5AC2"/>
    <w:rsid w:val="30B01465"/>
    <w:rsid w:val="30B09CE0"/>
    <w:rsid w:val="30B12422"/>
    <w:rsid w:val="30B165AA"/>
    <w:rsid w:val="30B32B9A"/>
    <w:rsid w:val="30B5D5F5"/>
    <w:rsid w:val="30B66855"/>
    <w:rsid w:val="30B7C1AB"/>
    <w:rsid w:val="30B7DF1E"/>
    <w:rsid w:val="30B7EA95"/>
    <w:rsid w:val="30B87489"/>
    <w:rsid w:val="30B8DBDB"/>
    <w:rsid w:val="30BB1145"/>
    <w:rsid w:val="30BBE173"/>
    <w:rsid w:val="30BBE4B4"/>
    <w:rsid w:val="30BC28C7"/>
    <w:rsid w:val="30BCC5A4"/>
    <w:rsid w:val="30BD3D59"/>
    <w:rsid w:val="30BF025D"/>
    <w:rsid w:val="30C09D74"/>
    <w:rsid w:val="30C19E83"/>
    <w:rsid w:val="30C2D93F"/>
    <w:rsid w:val="30C40CDC"/>
    <w:rsid w:val="30C6E8C2"/>
    <w:rsid w:val="30CA6A76"/>
    <w:rsid w:val="30CBCC3E"/>
    <w:rsid w:val="30CD16FC"/>
    <w:rsid w:val="30CDD7C9"/>
    <w:rsid w:val="30D0A0E1"/>
    <w:rsid w:val="30D16196"/>
    <w:rsid w:val="30D204EE"/>
    <w:rsid w:val="30D23B2B"/>
    <w:rsid w:val="30D318F8"/>
    <w:rsid w:val="30D32937"/>
    <w:rsid w:val="30D35FC9"/>
    <w:rsid w:val="30D3E4F8"/>
    <w:rsid w:val="30D4C42E"/>
    <w:rsid w:val="30D77A03"/>
    <w:rsid w:val="30D7BEF2"/>
    <w:rsid w:val="30D96032"/>
    <w:rsid w:val="30DB4528"/>
    <w:rsid w:val="30DCB3B3"/>
    <w:rsid w:val="30DD4B51"/>
    <w:rsid w:val="30DE51E2"/>
    <w:rsid w:val="30E014B6"/>
    <w:rsid w:val="30E069C3"/>
    <w:rsid w:val="30E0B579"/>
    <w:rsid w:val="30E1F54E"/>
    <w:rsid w:val="30E4C54E"/>
    <w:rsid w:val="30E6AF30"/>
    <w:rsid w:val="30E94755"/>
    <w:rsid w:val="30E9A2A5"/>
    <w:rsid w:val="30EB0B43"/>
    <w:rsid w:val="30EB8A55"/>
    <w:rsid w:val="30EE562E"/>
    <w:rsid w:val="30EE5AE0"/>
    <w:rsid w:val="30F0074B"/>
    <w:rsid w:val="30F00E22"/>
    <w:rsid w:val="30F045EC"/>
    <w:rsid w:val="30F088D8"/>
    <w:rsid w:val="30F34B33"/>
    <w:rsid w:val="30F5E154"/>
    <w:rsid w:val="30F6A0BF"/>
    <w:rsid w:val="30F7516F"/>
    <w:rsid w:val="30F848B5"/>
    <w:rsid w:val="30F8887E"/>
    <w:rsid w:val="30F9C992"/>
    <w:rsid w:val="30FB708C"/>
    <w:rsid w:val="30FD18C9"/>
    <w:rsid w:val="30FDEDE6"/>
    <w:rsid w:val="30FE75E2"/>
    <w:rsid w:val="3102F912"/>
    <w:rsid w:val="31036F0D"/>
    <w:rsid w:val="3104002E"/>
    <w:rsid w:val="31043A40"/>
    <w:rsid w:val="310635F7"/>
    <w:rsid w:val="31088245"/>
    <w:rsid w:val="310A7DF0"/>
    <w:rsid w:val="310B8DD7"/>
    <w:rsid w:val="310BA9D1"/>
    <w:rsid w:val="310D1CA5"/>
    <w:rsid w:val="310E80EE"/>
    <w:rsid w:val="310E9BB4"/>
    <w:rsid w:val="310EB99D"/>
    <w:rsid w:val="3110F819"/>
    <w:rsid w:val="31149762"/>
    <w:rsid w:val="3118D2AF"/>
    <w:rsid w:val="311C3CA0"/>
    <w:rsid w:val="311E5717"/>
    <w:rsid w:val="311E6AE7"/>
    <w:rsid w:val="311E7214"/>
    <w:rsid w:val="312024BC"/>
    <w:rsid w:val="3121132A"/>
    <w:rsid w:val="31228185"/>
    <w:rsid w:val="3122A69A"/>
    <w:rsid w:val="31281D42"/>
    <w:rsid w:val="31293065"/>
    <w:rsid w:val="3129645C"/>
    <w:rsid w:val="312B9E56"/>
    <w:rsid w:val="312C50DB"/>
    <w:rsid w:val="312D382B"/>
    <w:rsid w:val="312F7783"/>
    <w:rsid w:val="3130A878"/>
    <w:rsid w:val="3133717A"/>
    <w:rsid w:val="3135E504"/>
    <w:rsid w:val="31367138"/>
    <w:rsid w:val="313AEBE9"/>
    <w:rsid w:val="313D12E2"/>
    <w:rsid w:val="313E3F88"/>
    <w:rsid w:val="3141B853"/>
    <w:rsid w:val="31423EDD"/>
    <w:rsid w:val="314269DE"/>
    <w:rsid w:val="3142CEF5"/>
    <w:rsid w:val="31497E72"/>
    <w:rsid w:val="3149A396"/>
    <w:rsid w:val="314A1C02"/>
    <w:rsid w:val="314ABBF0"/>
    <w:rsid w:val="314AD314"/>
    <w:rsid w:val="314B59A7"/>
    <w:rsid w:val="314B5D05"/>
    <w:rsid w:val="314B8596"/>
    <w:rsid w:val="314C0FD8"/>
    <w:rsid w:val="314C6E6C"/>
    <w:rsid w:val="314D557A"/>
    <w:rsid w:val="314D9E82"/>
    <w:rsid w:val="314E0DB2"/>
    <w:rsid w:val="314F3E7B"/>
    <w:rsid w:val="314F99D9"/>
    <w:rsid w:val="31526B15"/>
    <w:rsid w:val="3153AB89"/>
    <w:rsid w:val="3153AE51"/>
    <w:rsid w:val="31540505"/>
    <w:rsid w:val="3156026A"/>
    <w:rsid w:val="315641BA"/>
    <w:rsid w:val="3157EA7A"/>
    <w:rsid w:val="3158798D"/>
    <w:rsid w:val="31588CB2"/>
    <w:rsid w:val="315976DB"/>
    <w:rsid w:val="315DE1E4"/>
    <w:rsid w:val="315DED2F"/>
    <w:rsid w:val="31602547"/>
    <w:rsid w:val="3160A46D"/>
    <w:rsid w:val="3160D739"/>
    <w:rsid w:val="316254CB"/>
    <w:rsid w:val="3162CFD2"/>
    <w:rsid w:val="3163F19D"/>
    <w:rsid w:val="3165B981"/>
    <w:rsid w:val="3166057B"/>
    <w:rsid w:val="31681D82"/>
    <w:rsid w:val="31685C75"/>
    <w:rsid w:val="316916CD"/>
    <w:rsid w:val="316A0598"/>
    <w:rsid w:val="316A26EA"/>
    <w:rsid w:val="316CBE90"/>
    <w:rsid w:val="316D38C0"/>
    <w:rsid w:val="317086F3"/>
    <w:rsid w:val="31719E02"/>
    <w:rsid w:val="3174B6AC"/>
    <w:rsid w:val="31766052"/>
    <w:rsid w:val="3176C1B2"/>
    <w:rsid w:val="31785D56"/>
    <w:rsid w:val="317A8312"/>
    <w:rsid w:val="317ABD64"/>
    <w:rsid w:val="317BCCDA"/>
    <w:rsid w:val="317CD7CC"/>
    <w:rsid w:val="317DB8F5"/>
    <w:rsid w:val="317EF412"/>
    <w:rsid w:val="317F3E71"/>
    <w:rsid w:val="317F43A6"/>
    <w:rsid w:val="31846B91"/>
    <w:rsid w:val="31865E9D"/>
    <w:rsid w:val="3186A7B0"/>
    <w:rsid w:val="3186C952"/>
    <w:rsid w:val="31872F94"/>
    <w:rsid w:val="3188D2F5"/>
    <w:rsid w:val="3189AEFD"/>
    <w:rsid w:val="318A7587"/>
    <w:rsid w:val="318B6DF6"/>
    <w:rsid w:val="318CD097"/>
    <w:rsid w:val="318E361F"/>
    <w:rsid w:val="319419F6"/>
    <w:rsid w:val="31949888"/>
    <w:rsid w:val="3195C59F"/>
    <w:rsid w:val="31979939"/>
    <w:rsid w:val="319858B2"/>
    <w:rsid w:val="3198C995"/>
    <w:rsid w:val="3198CD65"/>
    <w:rsid w:val="3199279F"/>
    <w:rsid w:val="319AA5D9"/>
    <w:rsid w:val="319B59BF"/>
    <w:rsid w:val="319B8C39"/>
    <w:rsid w:val="319C89F1"/>
    <w:rsid w:val="319CAD8B"/>
    <w:rsid w:val="319CE0D1"/>
    <w:rsid w:val="319D3AA3"/>
    <w:rsid w:val="319DCE82"/>
    <w:rsid w:val="31A603C2"/>
    <w:rsid w:val="31A6FC0A"/>
    <w:rsid w:val="31A7155C"/>
    <w:rsid w:val="31A76C32"/>
    <w:rsid w:val="31AC8E46"/>
    <w:rsid w:val="31AF8964"/>
    <w:rsid w:val="31B05B0E"/>
    <w:rsid w:val="31B30567"/>
    <w:rsid w:val="31B324B5"/>
    <w:rsid w:val="31B6DE0F"/>
    <w:rsid w:val="31B8FC54"/>
    <w:rsid w:val="31BA3548"/>
    <w:rsid w:val="31BB4178"/>
    <w:rsid w:val="31BB6D8C"/>
    <w:rsid w:val="31BE25FD"/>
    <w:rsid w:val="31BE984F"/>
    <w:rsid w:val="31BF577D"/>
    <w:rsid w:val="31C1E25B"/>
    <w:rsid w:val="31C4283B"/>
    <w:rsid w:val="31C535B8"/>
    <w:rsid w:val="31C58BF0"/>
    <w:rsid w:val="31C60B17"/>
    <w:rsid w:val="31CD4824"/>
    <w:rsid w:val="31CD7641"/>
    <w:rsid w:val="31CF0EC6"/>
    <w:rsid w:val="31D13C30"/>
    <w:rsid w:val="31D154BD"/>
    <w:rsid w:val="31D25933"/>
    <w:rsid w:val="31D5FC78"/>
    <w:rsid w:val="31D7CE9C"/>
    <w:rsid w:val="31D8AB7F"/>
    <w:rsid w:val="31D8F6E6"/>
    <w:rsid w:val="31D9E36B"/>
    <w:rsid w:val="31D9F2C9"/>
    <w:rsid w:val="31DA80C4"/>
    <w:rsid w:val="31DC36A3"/>
    <w:rsid w:val="31DC619E"/>
    <w:rsid w:val="31DE1F0D"/>
    <w:rsid w:val="31DE23FA"/>
    <w:rsid w:val="31DE6462"/>
    <w:rsid w:val="31DF3605"/>
    <w:rsid w:val="31DF7317"/>
    <w:rsid w:val="31E06B51"/>
    <w:rsid w:val="31E1D901"/>
    <w:rsid w:val="31E28ABE"/>
    <w:rsid w:val="31E2B225"/>
    <w:rsid w:val="31E2F797"/>
    <w:rsid w:val="31E47190"/>
    <w:rsid w:val="31E4C1B1"/>
    <w:rsid w:val="31E4DAF1"/>
    <w:rsid w:val="31E65A61"/>
    <w:rsid w:val="31EE8A5E"/>
    <w:rsid w:val="31EE9EE5"/>
    <w:rsid w:val="31EF58EF"/>
    <w:rsid w:val="31F00EE9"/>
    <w:rsid w:val="31F03048"/>
    <w:rsid w:val="31F13178"/>
    <w:rsid w:val="31F40750"/>
    <w:rsid w:val="31F47C7E"/>
    <w:rsid w:val="31F661B8"/>
    <w:rsid w:val="31F94BC3"/>
    <w:rsid w:val="31F9AC93"/>
    <w:rsid w:val="31FAF1F1"/>
    <w:rsid w:val="31FB4083"/>
    <w:rsid w:val="31FBA07A"/>
    <w:rsid w:val="31FD0972"/>
    <w:rsid w:val="31FD621D"/>
    <w:rsid w:val="31FE2182"/>
    <w:rsid w:val="31FEDD3E"/>
    <w:rsid w:val="31FF4F24"/>
    <w:rsid w:val="3200BABD"/>
    <w:rsid w:val="32022657"/>
    <w:rsid w:val="320274EF"/>
    <w:rsid w:val="320332E8"/>
    <w:rsid w:val="320509CA"/>
    <w:rsid w:val="32051B46"/>
    <w:rsid w:val="3206B98C"/>
    <w:rsid w:val="3208A845"/>
    <w:rsid w:val="32092439"/>
    <w:rsid w:val="3209A982"/>
    <w:rsid w:val="320A19D9"/>
    <w:rsid w:val="320CFF11"/>
    <w:rsid w:val="320E7F1F"/>
    <w:rsid w:val="320EC85B"/>
    <w:rsid w:val="320F86E1"/>
    <w:rsid w:val="321155A9"/>
    <w:rsid w:val="3211C8E5"/>
    <w:rsid w:val="3211FBA3"/>
    <w:rsid w:val="32135545"/>
    <w:rsid w:val="3213A53F"/>
    <w:rsid w:val="32153676"/>
    <w:rsid w:val="321A0BE1"/>
    <w:rsid w:val="321ABC2A"/>
    <w:rsid w:val="321AD7DD"/>
    <w:rsid w:val="321DA6E0"/>
    <w:rsid w:val="321EBDD1"/>
    <w:rsid w:val="32214F15"/>
    <w:rsid w:val="32217B86"/>
    <w:rsid w:val="32235B19"/>
    <w:rsid w:val="32240F25"/>
    <w:rsid w:val="32250FE8"/>
    <w:rsid w:val="32280CE3"/>
    <w:rsid w:val="32295889"/>
    <w:rsid w:val="322B2B3D"/>
    <w:rsid w:val="322D41E2"/>
    <w:rsid w:val="322D8B51"/>
    <w:rsid w:val="322E0331"/>
    <w:rsid w:val="322E31DA"/>
    <w:rsid w:val="322E87A5"/>
    <w:rsid w:val="323008DE"/>
    <w:rsid w:val="3230D1A9"/>
    <w:rsid w:val="32323783"/>
    <w:rsid w:val="32329E9B"/>
    <w:rsid w:val="32330527"/>
    <w:rsid w:val="3234341B"/>
    <w:rsid w:val="3235EB0F"/>
    <w:rsid w:val="3236B57B"/>
    <w:rsid w:val="323711A0"/>
    <w:rsid w:val="32385320"/>
    <w:rsid w:val="323A5511"/>
    <w:rsid w:val="323B1418"/>
    <w:rsid w:val="323B95AA"/>
    <w:rsid w:val="323C397F"/>
    <w:rsid w:val="323DB083"/>
    <w:rsid w:val="323F3CB9"/>
    <w:rsid w:val="323FACD9"/>
    <w:rsid w:val="3240098A"/>
    <w:rsid w:val="32405007"/>
    <w:rsid w:val="3241E6A8"/>
    <w:rsid w:val="32437627"/>
    <w:rsid w:val="3243FA02"/>
    <w:rsid w:val="3246FB6F"/>
    <w:rsid w:val="32480386"/>
    <w:rsid w:val="324910CB"/>
    <w:rsid w:val="3249FFDF"/>
    <w:rsid w:val="324A671D"/>
    <w:rsid w:val="324D7C2F"/>
    <w:rsid w:val="32503408"/>
    <w:rsid w:val="3251AF11"/>
    <w:rsid w:val="3256AF71"/>
    <w:rsid w:val="3256C7DA"/>
    <w:rsid w:val="3257C1A7"/>
    <w:rsid w:val="32593594"/>
    <w:rsid w:val="325B6AFB"/>
    <w:rsid w:val="325B6E3F"/>
    <w:rsid w:val="325C6460"/>
    <w:rsid w:val="325CC247"/>
    <w:rsid w:val="325DAA2B"/>
    <w:rsid w:val="325F7645"/>
    <w:rsid w:val="326155B9"/>
    <w:rsid w:val="3266DFEB"/>
    <w:rsid w:val="32674008"/>
    <w:rsid w:val="32678441"/>
    <w:rsid w:val="3267AE82"/>
    <w:rsid w:val="3269C05B"/>
    <w:rsid w:val="326A772C"/>
    <w:rsid w:val="326B09E5"/>
    <w:rsid w:val="326B1995"/>
    <w:rsid w:val="326C7470"/>
    <w:rsid w:val="326D6F07"/>
    <w:rsid w:val="326DE88C"/>
    <w:rsid w:val="326DF823"/>
    <w:rsid w:val="326E07A1"/>
    <w:rsid w:val="326EC39F"/>
    <w:rsid w:val="326F3935"/>
    <w:rsid w:val="3271C2DC"/>
    <w:rsid w:val="32749E84"/>
    <w:rsid w:val="327513DD"/>
    <w:rsid w:val="32758626"/>
    <w:rsid w:val="3276C200"/>
    <w:rsid w:val="3277CC10"/>
    <w:rsid w:val="32786085"/>
    <w:rsid w:val="3279BD00"/>
    <w:rsid w:val="327AE774"/>
    <w:rsid w:val="327CFEB9"/>
    <w:rsid w:val="327E918A"/>
    <w:rsid w:val="327ED4CE"/>
    <w:rsid w:val="327F8EF7"/>
    <w:rsid w:val="32803205"/>
    <w:rsid w:val="3280757E"/>
    <w:rsid w:val="32816979"/>
    <w:rsid w:val="3281AA5D"/>
    <w:rsid w:val="3283436C"/>
    <w:rsid w:val="3284AE77"/>
    <w:rsid w:val="32851C29"/>
    <w:rsid w:val="32852B64"/>
    <w:rsid w:val="3286A2F4"/>
    <w:rsid w:val="3287ED0C"/>
    <w:rsid w:val="32890C02"/>
    <w:rsid w:val="328970B5"/>
    <w:rsid w:val="32897E8B"/>
    <w:rsid w:val="328AC664"/>
    <w:rsid w:val="328B90A0"/>
    <w:rsid w:val="328C0CEA"/>
    <w:rsid w:val="328C1ECD"/>
    <w:rsid w:val="328C34F8"/>
    <w:rsid w:val="328C7762"/>
    <w:rsid w:val="328EFC46"/>
    <w:rsid w:val="3290CB1E"/>
    <w:rsid w:val="329241E2"/>
    <w:rsid w:val="3293A3AF"/>
    <w:rsid w:val="3295530C"/>
    <w:rsid w:val="329615D4"/>
    <w:rsid w:val="32975267"/>
    <w:rsid w:val="329792AE"/>
    <w:rsid w:val="3298D3A7"/>
    <w:rsid w:val="32995034"/>
    <w:rsid w:val="329AB5E7"/>
    <w:rsid w:val="329BE9B4"/>
    <w:rsid w:val="329D2334"/>
    <w:rsid w:val="32A02C1C"/>
    <w:rsid w:val="32A02C86"/>
    <w:rsid w:val="32A32B83"/>
    <w:rsid w:val="32A4B627"/>
    <w:rsid w:val="32A50621"/>
    <w:rsid w:val="32A58D92"/>
    <w:rsid w:val="32A70BE6"/>
    <w:rsid w:val="32A7D8E3"/>
    <w:rsid w:val="32A97AAB"/>
    <w:rsid w:val="32AAA745"/>
    <w:rsid w:val="32AADC58"/>
    <w:rsid w:val="32AAF790"/>
    <w:rsid w:val="32AB6867"/>
    <w:rsid w:val="32AC5C95"/>
    <w:rsid w:val="32ACF718"/>
    <w:rsid w:val="32AF0575"/>
    <w:rsid w:val="32B0D252"/>
    <w:rsid w:val="32B14B6C"/>
    <w:rsid w:val="32B17E9F"/>
    <w:rsid w:val="32B35E51"/>
    <w:rsid w:val="32B62B3C"/>
    <w:rsid w:val="32B8D4E8"/>
    <w:rsid w:val="32B9ADBF"/>
    <w:rsid w:val="32BD5235"/>
    <w:rsid w:val="32BE1CD3"/>
    <w:rsid w:val="32BE8872"/>
    <w:rsid w:val="32BE9EB7"/>
    <w:rsid w:val="32BF255A"/>
    <w:rsid w:val="32C00672"/>
    <w:rsid w:val="32C2CC0B"/>
    <w:rsid w:val="32C4C8EB"/>
    <w:rsid w:val="32C57194"/>
    <w:rsid w:val="32C5B4EA"/>
    <w:rsid w:val="32C752B0"/>
    <w:rsid w:val="32CB0C10"/>
    <w:rsid w:val="32CDB678"/>
    <w:rsid w:val="32CE2699"/>
    <w:rsid w:val="32CE53A3"/>
    <w:rsid w:val="32CF2DC8"/>
    <w:rsid w:val="32D1F7B4"/>
    <w:rsid w:val="32D2836B"/>
    <w:rsid w:val="32D41390"/>
    <w:rsid w:val="32D7DA81"/>
    <w:rsid w:val="32DBC747"/>
    <w:rsid w:val="32DC06EE"/>
    <w:rsid w:val="32DC39B3"/>
    <w:rsid w:val="32DD29CD"/>
    <w:rsid w:val="32DD9A51"/>
    <w:rsid w:val="32DE66FF"/>
    <w:rsid w:val="32E00C3E"/>
    <w:rsid w:val="32E2047B"/>
    <w:rsid w:val="32E26E05"/>
    <w:rsid w:val="32E4B061"/>
    <w:rsid w:val="32E5462C"/>
    <w:rsid w:val="32E61277"/>
    <w:rsid w:val="32E6C86C"/>
    <w:rsid w:val="32E8C40E"/>
    <w:rsid w:val="32E95476"/>
    <w:rsid w:val="32EBCE62"/>
    <w:rsid w:val="32EBE204"/>
    <w:rsid w:val="32EC9F2C"/>
    <w:rsid w:val="32F3FEE2"/>
    <w:rsid w:val="32F674AE"/>
    <w:rsid w:val="32F6A647"/>
    <w:rsid w:val="32F6CCAA"/>
    <w:rsid w:val="32F75836"/>
    <w:rsid w:val="32F87447"/>
    <w:rsid w:val="32FC6ACC"/>
    <w:rsid w:val="32FF3499"/>
    <w:rsid w:val="32FF7D06"/>
    <w:rsid w:val="3300386C"/>
    <w:rsid w:val="3301F4C2"/>
    <w:rsid w:val="3302E26A"/>
    <w:rsid w:val="33033988"/>
    <w:rsid w:val="3303D731"/>
    <w:rsid w:val="33044CEE"/>
    <w:rsid w:val="33047F69"/>
    <w:rsid w:val="33054292"/>
    <w:rsid w:val="3306C516"/>
    <w:rsid w:val="33072475"/>
    <w:rsid w:val="3309BB2D"/>
    <w:rsid w:val="330E435E"/>
    <w:rsid w:val="330F3007"/>
    <w:rsid w:val="331038F9"/>
    <w:rsid w:val="33108305"/>
    <w:rsid w:val="3313C9C2"/>
    <w:rsid w:val="3314110B"/>
    <w:rsid w:val="33165373"/>
    <w:rsid w:val="33167BB8"/>
    <w:rsid w:val="3316CFBB"/>
    <w:rsid w:val="33174D67"/>
    <w:rsid w:val="33194B2D"/>
    <w:rsid w:val="331CDA93"/>
    <w:rsid w:val="331DF3C8"/>
    <w:rsid w:val="331F0891"/>
    <w:rsid w:val="331F657A"/>
    <w:rsid w:val="331F7F7D"/>
    <w:rsid w:val="331F927F"/>
    <w:rsid w:val="332289E9"/>
    <w:rsid w:val="33236D53"/>
    <w:rsid w:val="3324CABA"/>
    <w:rsid w:val="3326F041"/>
    <w:rsid w:val="332860D4"/>
    <w:rsid w:val="3328E4BB"/>
    <w:rsid w:val="3328F077"/>
    <w:rsid w:val="332B0DFF"/>
    <w:rsid w:val="333111B8"/>
    <w:rsid w:val="33374EB0"/>
    <w:rsid w:val="3337DB4D"/>
    <w:rsid w:val="33388F39"/>
    <w:rsid w:val="33390289"/>
    <w:rsid w:val="333A02AE"/>
    <w:rsid w:val="333A7353"/>
    <w:rsid w:val="333B5D06"/>
    <w:rsid w:val="333FEC38"/>
    <w:rsid w:val="3341F71A"/>
    <w:rsid w:val="33439CA1"/>
    <w:rsid w:val="3344E5F2"/>
    <w:rsid w:val="3348FDF8"/>
    <w:rsid w:val="334BD850"/>
    <w:rsid w:val="334E84EB"/>
    <w:rsid w:val="33525044"/>
    <w:rsid w:val="33553E6C"/>
    <w:rsid w:val="33562BE8"/>
    <w:rsid w:val="3356B2AC"/>
    <w:rsid w:val="335C4A18"/>
    <w:rsid w:val="335C99D0"/>
    <w:rsid w:val="335D6ADA"/>
    <w:rsid w:val="335D819E"/>
    <w:rsid w:val="335DB65C"/>
    <w:rsid w:val="335E692B"/>
    <w:rsid w:val="335EC830"/>
    <w:rsid w:val="33603CCD"/>
    <w:rsid w:val="33611A7B"/>
    <w:rsid w:val="33625601"/>
    <w:rsid w:val="336265CE"/>
    <w:rsid w:val="33629E50"/>
    <w:rsid w:val="3363ED2A"/>
    <w:rsid w:val="3364419A"/>
    <w:rsid w:val="3366488F"/>
    <w:rsid w:val="3366EF02"/>
    <w:rsid w:val="3367FC20"/>
    <w:rsid w:val="33680D5D"/>
    <w:rsid w:val="336BADD3"/>
    <w:rsid w:val="336DC25B"/>
    <w:rsid w:val="3373776B"/>
    <w:rsid w:val="33741B22"/>
    <w:rsid w:val="337499D5"/>
    <w:rsid w:val="33762A65"/>
    <w:rsid w:val="337634C2"/>
    <w:rsid w:val="33766939"/>
    <w:rsid w:val="33776558"/>
    <w:rsid w:val="33783093"/>
    <w:rsid w:val="33787E39"/>
    <w:rsid w:val="33789E2D"/>
    <w:rsid w:val="337A54D8"/>
    <w:rsid w:val="337BD73D"/>
    <w:rsid w:val="337C59C1"/>
    <w:rsid w:val="337D60D4"/>
    <w:rsid w:val="33838A25"/>
    <w:rsid w:val="338445F4"/>
    <w:rsid w:val="3385CE8A"/>
    <w:rsid w:val="3386B9CC"/>
    <w:rsid w:val="33878D22"/>
    <w:rsid w:val="33880BE0"/>
    <w:rsid w:val="33881AF4"/>
    <w:rsid w:val="3389B4F3"/>
    <w:rsid w:val="338BEADD"/>
    <w:rsid w:val="338C70E6"/>
    <w:rsid w:val="338C992C"/>
    <w:rsid w:val="338CC867"/>
    <w:rsid w:val="338E5BEB"/>
    <w:rsid w:val="338ECD16"/>
    <w:rsid w:val="338FA955"/>
    <w:rsid w:val="3390B8C0"/>
    <w:rsid w:val="3391B224"/>
    <w:rsid w:val="339317FD"/>
    <w:rsid w:val="33931D2B"/>
    <w:rsid w:val="3394D94D"/>
    <w:rsid w:val="33956E37"/>
    <w:rsid w:val="33960D6B"/>
    <w:rsid w:val="33992BB1"/>
    <w:rsid w:val="339B43E1"/>
    <w:rsid w:val="339B4DDA"/>
    <w:rsid w:val="339B84E1"/>
    <w:rsid w:val="339B9922"/>
    <w:rsid w:val="339BBC73"/>
    <w:rsid w:val="339C1161"/>
    <w:rsid w:val="339EEEB1"/>
    <w:rsid w:val="339F30BB"/>
    <w:rsid w:val="33A0FF27"/>
    <w:rsid w:val="33A2726A"/>
    <w:rsid w:val="33A3DB6A"/>
    <w:rsid w:val="33A6339A"/>
    <w:rsid w:val="33A6C2BC"/>
    <w:rsid w:val="33A76C6D"/>
    <w:rsid w:val="33A8A062"/>
    <w:rsid w:val="33A961E6"/>
    <w:rsid w:val="33A9A985"/>
    <w:rsid w:val="33AA2753"/>
    <w:rsid w:val="33AA93D1"/>
    <w:rsid w:val="33ABD2D7"/>
    <w:rsid w:val="33AC58B3"/>
    <w:rsid w:val="33AE3299"/>
    <w:rsid w:val="33AF1665"/>
    <w:rsid w:val="33AF5BA6"/>
    <w:rsid w:val="33B06ED9"/>
    <w:rsid w:val="33B10A0F"/>
    <w:rsid w:val="33B2D761"/>
    <w:rsid w:val="33B430C8"/>
    <w:rsid w:val="33B5E735"/>
    <w:rsid w:val="33B6B8AA"/>
    <w:rsid w:val="33B80E33"/>
    <w:rsid w:val="33B94183"/>
    <w:rsid w:val="33BAC893"/>
    <w:rsid w:val="33BD403C"/>
    <w:rsid w:val="33C01FC1"/>
    <w:rsid w:val="33C2C2C9"/>
    <w:rsid w:val="33C2D080"/>
    <w:rsid w:val="33C2DCEC"/>
    <w:rsid w:val="33C4FB34"/>
    <w:rsid w:val="33C6793C"/>
    <w:rsid w:val="33C808B0"/>
    <w:rsid w:val="33C97C7A"/>
    <w:rsid w:val="33CA47D3"/>
    <w:rsid w:val="33CBB8CF"/>
    <w:rsid w:val="33CCA1C0"/>
    <w:rsid w:val="33CEB3F7"/>
    <w:rsid w:val="33CF9EED"/>
    <w:rsid w:val="33D07DFF"/>
    <w:rsid w:val="33D146CA"/>
    <w:rsid w:val="33D203C0"/>
    <w:rsid w:val="33D3755C"/>
    <w:rsid w:val="33D4DAB6"/>
    <w:rsid w:val="33D52790"/>
    <w:rsid w:val="33D55E22"/>
    <w:rsid w:val="33D604E9"/>
    <w:rsid w:val="33D6E23B"/>
    <w:rsid w:val="33D75C76"/>
    <w:rsid w:val="33D8AD13"/>
    <w:rsid w:val="33D94E08"/>
    <w:rsid w:val="33D9B522"/>
    <w:rsid w:val="33DA602B"/>
    <w:rsid w:val="33DABE42"/>
    <w:rsid w:val="33DAD62C"/>
    <w:rsid w:val="33DC7EA5"/>
    <w:rsid w:val="33DE6021"/>
    <w:rsid w:val="33DE703C"/>
    <w:rsid w:val="33DF503F"/>
    <w:rsid w:val="33DF6831"/>
    <w:rsid w:val="33E12966"/>
    <w:rsid w:val="33E3657C"/>
    <w:rsid w:val="33E38A22"/>
    <w:rsid w:val="33E4249D"/>
    <w:rsid w:val="33E43662"/>
    <w:rsid w:val="33E66BEA"/>
    <w:rsid w:val="33E8FADF"/>
    <w:rsid w:val="33EAA1DB"/>
    <w:rsid w:val="33EC38C2"/>
    <w:rsid w:val="33EC4D9C"/>
    <w:rsid w:val="33EC9B48"/>
    <w:rsid w:val="33ED1A98"/>
    <w:rsid w:val="33ED4747"/>
    <w:rsid w:val="33EFC0A6"/>
    <w:rsid w:val="33F0F242"/>
    <w:rsid w:val="33F193CC"/>
    <w:rsid w:val="33F1E665"/>
    <w:rsid w:val="33F288F8"/>
    <w:rsid w:val="33F2E082"/>
    <w:rsid w:val="33F2FAE1"/>
    <w:rsid w:val="33F2FDC7"/>
    <w:rsid w:val="33F38C20"/>
    <w:rsid w:val="33F4C193"/>
    <w:rsid w:val="33F4D4BF"/>
    <w:rsid w:val="33F531AC"/>
    <w:rsid w:val="33F573A9"/>
    <w:rsid w:val="33F79157"/>
    <w:rsid w:val="33FB25F9"/>
    <w:rsid w:val="33FC2218"/>
    <w:rsid w:val="33FCB950"/>
    <w:rsid w:val="33FDCDCE"/>
    <w:rsid w:val="33FE4F29"/>
    <w:rsid w:val="3400E616"/>
    <w:rsid w:val="3400EF1F"/>
    <w:rsid w:val="340227D7"/>
    <w:rsid w:val="3402CFC8"/>
    <w:rsid w:val="34039B31"/>
    <w:rsid w:val="3403EFAD"/>
    <w:rsid w:val="3404661B"/>
    <w:rsid w:val="34057EEC"/>
    <w:rsid w:val="34070FEF"/>
    <w:rsid w:val="3408778F"/>
    <w:rsid w:val="340A36C6"/>
    <w:rsid w:val="340B0EC2"/>
    <w:rsid w:val="340B587B"/>
    <w:rsid w:val="340BC3A6"/>
    <w:rsid w:val="3414BE94"/>
    <w:rsid w:val="3415035D"/>
    <w:rsid w:val="341731E1"/>
    <w:rsid w:val="341ACE44"/>
    <w:rsid w:val="341E4C5E"/>
    <w:rsid w:val="341F550D"/>
    <w:rsid w:val="3424043F"/>
    <w:rsid w:val="34242E72"/>
    <w:rsid w:val="34249EA2"/>
    <w:rsid w:val="342B725C"/>
    <w:rsid w:val="342C4DE2"/>
    <w:rsid w:val="342CBDEA"/>
    <w:rsid w:val="342CD957"/>
    <w:rsid w:val="34314940"/>
    <w:rsid w:val="3434FAE4"/>
    <w:rsid w:val="343B9AAC"/>
    <w:rsid w:val="343BFADE"/>
    <w:rsid w:val="343EC241"/>
    <w:rsid w:val="343F2D24"/>
    <w:rsid w:val="343FF591"/>
    <w:rsid w:val="3440A88D"/>
    <w:rsid w:val="3441659E"/>
    <w:rsid w:val="344197F9"/>
    <w:rsid w:val="3441D188"/>
    <w:rsid w:val="3443E6E1"/>
    <w:rsid w:val="344415F6"/>
    <w:rsid w:val="34460B83"/>
    <w:rsid w:val="34468074"/>
    <w:rsid w:val="3448162C"/>
    <w:rsid w:val="344AD227"/>
    <w:rsid w:val="344D33CF"/>
    <w:rsid w:val="344F1F0F"/>
    <w:rsid w:val="3451A558"/>
    <w:rsid w:val="3451D151"/>
    <w:rsid w:val="3451D30C"/>
    <w:rsid w:val="3454CED1"/>
    <w:rsid w:val="34553946"/>
    <w:rsid w:val="345683F7"/>
    <w:rsid w:val="3457BE4B"/>
    <w:rsid w:val="3459D696"/>
    <w:rsid w:val="345ED56E"/>
    <w:rsid w:val="345FD1D1"/>
    <w:rsid w:val="34609AE3"/>
    <w:rsid w:val="3466597D"/>
    <w:rsid w:val="346855BB"/>
    <w:rsid w:val="3468CBB0"/>
    <w:rsid w:val="3469529C"/>
    <w:rsid w:val="346D2B0F"/>
    <w:rsid w:val="346E0665"/>
    <w:rsid w:val="346E2C1F"/>
    <w:rsid w:val="346ED3FD"/>
    <w:rsid w:val="34708AAF"/>
    <w:rsid w:val="347141C4"/>
    <w:rsid w:val="3471AF06"/>
    <w:rsid w:val="3471B7ED"/>
    <w:rsid w:val="34731EFC"/>
    <w:rsid w:val="34746115"/>
    <w:rsid w:val="3474BFFD"/>
    <w:rsid w:val="3475B7EB"/>
    <w:rsid w:val="3476CCE2"/>
    <w:rsid w:val="34776454"/>
    <w:rsid w:val="34779807"/>
    <w:rsid w:val="3478226C"/>
    <w:rsid w:val="3478FA2E"/>
    <w:rsid w:val="347B4775"/>
    <w:rsid w:val="347CA6C8"/>
    <w:rsid w:val="347F77EE"/>
    <w:rsid w:val="347F8A93"/>
    <w:rsid w:val="3480A458"/>
    <w:rsid w:val="3480E8B4"/>
    <w:rsid w:val="34849013"/>
    <w:rsid w:val="3485B894"/>
    <w:rsid w:val="348A6BF3"/>
    <w:rsid w:val="348ADBFB"/>
    <w:rsid w:val="348C751F"/>
    <w:rsid w:val="348D1B5D"/>
    <w:rsid w:val="348F1035"/>
    <w:rsid w:val="348FA92C"/>
    <w:rsid w:val="3492138B"/>
    <w:rsid w:val="3492F20B"/>
    <w:rsid w:val="34946E74"/>
    <w:rsid w:val="34951861"/>
    <w:rsid w:val="34965BB4"/>
    <w:rsid w:val="3496CC8C"/>
    <w:rsid w:val="3498AA5B"/>
    <w:rsid w:val="3498E74E"/>
    <w:rsid w:val="349B2A39"/>
    <w:rsid w:val="349BEE0D"/>
    <w:rsid w:val="349BF589"/>
    <w:rsid w:val="349CDADD"/>
    <w:rsid w:val="349D40B6"/>
    <w:rsid w:val="349D8449"/>
    <w:rsid w:val="349DBD86"/>
    <w:rsid w:val="349E3D92"/>
    <w:rsid w:val="349EE423"/>
    <w:rsid w:val="349F220F"/>
    <w:rsid w:val="34A09DDE"/>
    <w:rsid w:val="34A145C4"/>
    <w:rsid w:val="34A1F158"/>
    <w:rsid w:val="34A227C3"/>
    <w:rsid w:val="34A2FF8A"/>
    <w:rsid w:val="34A46193"/>
    <w:rsid w:val="34A50B25"/>
    <w:rsid w:val="34A53157"/>
    <w:rsid w:val="34A72084"/>
    <w:rsid w:val="34A8A7BA"/>
    <w:rsid w:val="34A8F367"/>
    <w:rsid w:val="34AA01B2"/>
    <w:rsid w:val="34AA5D8C"/>
    <w:rsid w:val="34AA6930"/>
    <w:rsid w:val="34AEB826"/>
    <w:rsid w:val="34B0A42B"/>
    <w:rsid w:val="34B106E3"/>
    <w:rsid w:val="34B12994"/>
    <w:rsid w:val="34B14ECE"/>
    <w:rsid w:val="34B26E79"/>
    <w:rsid w:val="34B39A2C"/>
    <w:rsid w:val="34B3DF79"/>
    <w:rsid w:val="34B57A6F"/>
    <w:rsid w:val="34B5A997"/>
    <w:rsid w:val="34B60075"/>
    <w:rsid w:val="34B67361"/>
    <w:rsid w:val="34B765DE"/>
    <w:rsid w:val="34B7BB67"/>
    <w:rsid w:val="34B85832"/>
    <w:rsid w:val="34B865D1"/>
    <w:rsid w:val="34B8CA7B"/>
    <w:rsid w:val="34B9159D"/>
    <w:rsid w:val="34B9248A"/>
    <w:rsid w:val="34B97A71"/>
    <w:rsid w:val="34BBBEF4"/>
    <w:rsid w:val="34BC3ADB"/>
    <w:rsid w:val="34BC4FA3"/>
    <w:rsid w:val="34BCEBC9"/>
    <w:rsid w:val="34BD1FBF"/>
    <w:rsid w:val="34BEAE61"/>
    <w:rsid w:val="34C2BDEF"/>
    <w:rsid w:val="34C7E4A0"/>
    <w:rsid w:val="34C90002"/>
    <w:rsid w:val="34C97109"/>
    <w:rsid w:val="34CAB062"/>
    <w:rsid w:val="34CAEFFB"/>
    <w:rsid w:val="34CB2E90"/>
    <w:rsid w:val="34CC2CFA"/>
    <w:rsid w:val="34CECB4E"/>
    <w:rsid w:val="34CF8B96"/>
    <w:rsid w:val="34D079CC"/>
    <w:rsid w:val="34D11BDF"/>
    <w:rsid w:val="34D6D034"/>
    <w:rsid w:val="34D727BC"/>
    <w:rsid w:val="34D79BCE"/>
    <w:rsid w:val="34D7D114"/>
    <w:rsid w:val="34D8F3DD"/>
    <w:rsid w:val="34D9CDCA"/>
    <w:rsid w:val="34DA9BCB"/>
    <w:rsid w:val="34DB6A9C"/>
    <w:rsid w:val="34DBD5B8"/>
    <w:rsid w:val="34DD8DA9"/>
    <w:rsid w:val="34E10C1B"/>
    <w:rsid w:val="34E117FC"/>
    <w:rsid w:val="34E1703C"/>
    <w:rsid w:val="34E26EF9"/>
    <w:rsid w:val="34E482A1"/>
    <w:rsid w:val="34E679A3"/>
    <w:rsid w:val="34E8D0CA"/>
    <w:rsid w:val="34ED79D9"/>
    <w:rsid w:val="34ED8C7E"/>
    <w:rsid w:val="34F012FD"/>
    <w:rsid w:val="34F05C0B"/>
    <w:rsid w:val="34F208A7"/>
    <w:rsid w:val="34F21EE8"/>
    <w:rsid w:val="34F22C08"/>
    <w:rsid w:val="34F2A0BC"/>
    <w:rsid w:val="34F41A1F"/>
    <w:rsid w:val="34F4477C"/>
    <w:rsid w:val="34F44A79"/>
    <w:rsid w:val="34F62AE7"/>
    <w:rsid w:val="34FA223D"/>
    <w:rsid w:val="34FAF6FD"/>
    <w:rsid w:val="34FB48BE"/>
    <w:rsid w:val="34FB8473"/>
    <w:rsid w:val="34FBC00C"/>
    <w:rsid w:val="34FD3E4F"/>
    <w:rsid w:val="34FE3F43"/>
    <w:rsid w:val="34FF2062"/>
    <w:rsid w:val="34FF43D7"/>
    <w:rsid w:val="3501BDD4"/>
    <w:rsid w:val="3501BE07"/>
    <w:rsid w:val="3504270F"/>
    <w:rsid w:val="35057C1F"/>
    <w:rsid w:val="3505CA9E"/>
    <w:rsid w:val="350788B3"/>
    <w:rsid w:val="3507AADB"/>
    <w:rsid w:val="3507D7EA"/>
    <w:rsid w:val="3508583C"/>
    <w:rsid w:val="350B513B"/>
    <w:rsid w:val="350C03C7"/>
    <w:rsid w:val="350C6EA9"/>
    <w:rsid w:val="350CAF2E"/>
    <w:rsid w:val="350D7EEA"/>
    <w:rsid w:val="350EB70E"/>
    <w:rsid w:val="350F1B1B"/>
    <w:rsid w:val="350FAEA3"/>
    <w:rsid w:val="350FFC99"/>
    <w:rsid w:val="3511FB84"/>
    <w:rsid w:val="351388B5"/>
    <w:rsid w:val="3514600C"/>
    <w:rsid w:val="35147D16"/>
    <w:rsid w:val="35162A90"/>
    <w:rsid w:val="3518613F"/>
    <w:rsid w:val="35188E71"/>
    <w:rsid w:val="351A1438"/>
    <w:rsid w:val="351B4292"/>
    <w:rsid w:val="351F2123"/>
    <w:rsid w:val="352009CD"/>
    <w:rsid w:val="3520F7FD"/>
    <w:rsid w:val="3521A410"/>
    <w:rsid w:val="3521DA55"/>
    <w:rsid w:val="352669C9"/>
    <w:rsid w:val="35281391"/>
    <w:rsid w:val="352996A9"/>
    <w:rsid w:val="352BDAAF"/>
    <w:rsid w:val="352FC7D8"/>
    <w:rsid w:val="35306B51"/>
    <w:rsid w:val="3530792D"/>
    <w:rsid w:val="3531A2A5"/>
    <w:rsid w:val="3531FA6D"/>
    <w:rsid w:val="3531FE72"/>
    <w:rsid w:val="3532E96D"/>
    <w:rsid w:val="35332181"/>
    <w:rsid w:val="3533670C"/>
    <w:rsid w:val="3533E13F"/>
    <w:rsid w:val="353568DF"/>
    <w:rsid w:val="3535831E"/>
    <w:rsid w:val="35369985"/>
    <w:rsid w:val="3536A1D3"/>
    <w:rsid w:val="3536EFE6"/>
    <w:rsid w:val="3536FE5C"/>
    <w:rsid w:val="35375206"/>
    <w:rsid w:val="3537E884"/>
    <w:rsid w:val="35383129"/>
    <w:rsid w:val="353946AC"/>
    <w:rsid w:val="3539D62A"/>
    <w:rsid w:val="353B9527"/>
    <w:rsid w:val="353BE379"/>
    <w:rsid w:val="353D5F61"/>
    <w:rsid w:val="353DD4C8"/>
    <w:rsid w:val="353E1C58"/>
    <w:rsid w:val="3540A090"/>
    <w:rsid w:val="3541A03E"/>
    <w:rsid w:val="3541BEF9"/>
    <w:rsid w:val="3541DBAE"/>
    <w:rsid w:val="3542BF40"/>
    <w:rsid w:val="354448E9"/>
    <w:rsid w:val="3546F628"/>
    <w:rsid w:val="35483A3D"/>
    <w:rsid w:val="3548ABF1"/>
    <w:rsid w:val="3548CEF7"/>
    <w:rsid w:val="354907EB"/>
    <w:rsid w:val="35491EB0"/>
    <w:rsid w:val="3549C1ED"/>
    <w:rsid w:val="354D7F02"/>
    <w:rsid w:val="354E16AB"/>
    <w:rsid w:val="3550F21B"/>
    <w:rsid w:val="355110B9"/>
    <w:rsid w:val="355371B9"/>
    <w:rsid w:val="35538E22"/>
    <w:rsid w:val="35553FFF"/>
    <w:rsid w:val="3556C898"/>
    <w:rsid w:val="35571D77"/>
    <w:rsid w:val="355754E3"/>
    <w:rsid w:val="355779A5"/>
    <w:rsid w:val="3558C675"/>
    <w:rsid w:val="355AD4D1"/>
    <w:rsid w:val="355B0BD5"/>
    <w:rsid w:val="355C7BA1"/>
    <w:rsid w:val="355F9228"/>
    <w:rsid w:val="356028EE"/>
    <w:rsid w:val="35606552"/>
    <w:rsid w:val="356098C4"/>
    <w:rsid w:val="35609C5A"/>
    <w:rsid w:val="3562A718"/>
    <w:rsid w:val="3562BFB3"/>
    <w:rsid w:val="3563BFEF"/>
    <w:rsid w:val="35669B3A"/>
    <w:rsid w:val="356777A3"/>
    <w:rsid w:val="35681A8A"/>
    <w:rsid w:val="3569C48B"/>
    <w:rsid w:val="3569D94B"/>
    <w:rsid w:val="356A07A6"/>
    <w:rsid w:val="356A0E6D"/>
    <w:rsid w:val="356BA333"/>
    <w:rsid w:val="356D0468"/>
    <w:rsid w:val="356FFFDB"/>
    <w:rsid w:val="35702915"/>
    <w:rsid w:val="35703A7E"/>
    <w:rsid w:val="3570BD32"/>
    <w:rsid w:val="3571EDD6"/>
    <w:rsid w:val="35733277"/>
    <w:rsid w:val="35780F06"/>
    <w:rsid w:val="35783861"/>
    <w:rsid w:val="357B498C"/>
    <w:rsid w:val="357C16E6"/>
    <w:rsid w:val="357FC75F"/>
    <w:rsid w:val="3580E45E"/>
    <w:rsid w:val="35812CEF"/>
    <w:rsid w:val="3582A5A7"/>
    <w:rsid w:val="3584CC1A"/>
    <w:rsid w:val="35858597"/>
    <w:rsid w:val="35862000"/>
    <w:rsid w:val="3586961C"/>
    <w:rsid w:val="358770A5"/>
    <w:rsid w:val="358A5CBE"/>
    <w:rsid w:val="358A6F18"/>
    <w:rsid w:val="358AA3A5"/>
    <w:rsid w:val="358B2A4C"/>
    <w:rsid w:val="358B7597"/>
    <w:rsid w:val="358E337F"/>
    <w:rsid w:val="358F0CF4"/>
    <w:rsid w:val="358F630E"/>
    <w:rsid w:val="358F9A17"/>
    <w:rsid w:val="3591594C"/>
    <w:rsid w:val="359589C1"/>
    <w:rsid w:val="359612DA"/>
    <w:rsid w:val="35963BC4"/>
    <w:rsid w:val="35967F8F"/>
    <w:rsid w:val="359C1BBB"/>
    <w:rsid w:val="359CF0C6"/>
    <w:rsid w:val="359FB79C"/>
    <w:rsid w:val="35A2BD68"/>
    <w:rsid w:val="35A2C675"/>
    <w:rsid w:val="35A59684"/>
    <w:rsid w:val="35A6A93E"/>
    <w:rsid w:val="35A6E07D"/>
    <w:rsid w:val="35A7234A"/>
    <w:rsid w:val="35AC2F02"/>
    <w:rsid w:val="35AC95C8"/>
    <w:rsid w:val="35AD2A95"/>
    <w:rsid w:val="35AEE7D7"/>
    <w:rsid w:val="35AFB9B3"/>
    <w:rsid w:val="35B222C6"/>
    <w:rsid w:val="35B4DEB2"/>
    <w:rsid w:val="35B556E0"/>
    <w:rsid w:val="35B5D6DB"/>
    <w:rsid w:val="35B5FFA7"/>
    <w:rsid w:val="35BA45EA"/>
    <w:rsid w:val="35BAF189"/>
    <w:rsid w:val="35BB08BF"/>
    <w:rsid w:val="35BC6B95"/>
    <w:rsid w:val="35BE581B"/>
    <w:rsid w:val="35BF2EE9"/>
    <w:rsid w:val="35BF9528"/>
    <w:rsid w:val="35C0B844"/>
    <w:rsid w:val="35C2BB6B"/>
    <w:rsid w:val="35C39BD2"/>
    <w:rsid w:val="35C48F3F"/>
    <w:rsid w:val="35C5E832"/>
    <w:rsid w:val="35C612A8"/>
    <w:rsid w:val="35C74A34"/>
    <w:rsid w:val="35C817A0"/>
    <w:rsid w:val="35CC1FEA"/>
    <w:rsid w:val="35CC3C0E"/>
    <w:rsid w:val="35CD6D26"/>
    <w:rsid w:val="35CE5CFB"/>
    <w:rsid w:val="35CFB599"/>
    <w:rsid w:val="35CFEC29"/>
    <w:rsid w:val="35CFF397"/>
    <w:rsid w:val="35D02778"/>
    <w:rsid w:val="35D22A4A"/>
    <w:rsid w:val="35D3EC65"/>
    <w:rsid w:val="35D448A6"/>
    <w:rsid w:val="35D4882A"/>
    <w:rsid w:val="35D51CEB"/>
    <w:rsid w:val="35D88741"/>
    <w:rsid w:val="35D8E6C8"/>
    <w:rsid w:val="35D9C4AE"/>
    <w:rsid w:val="35D9E6E3"/>
    <w:rsid w:val="35DAEE6B"/>
    <w:rsid w:val="35DE1CBB"/>
    <w:rsid w:val="35E002BE"/>
    <w:rsid w:val="35E01816"/>
    <w:rsid w:val="35E02F5A"/>
    <w:rsid w:val="35E0CEB3"/>
    <w:rsid w:val="35E1BFFE"/>
    <w:rsid w:val="35E1C529"/>
    <w:rsid w:val="35E3CB46"/>
    <w:rsid w:val="35E48E35"/>
    <w:rsid w:val="35E529CD"/>
    <w:rsid w:val="35E71579"/>
    <w:rsid w:val="35E88A44"/>
    <w:rsid w:val="35E90161"/>
    <w:rsid w:val="35E9266A"/>
    <w:rsid w:val="35EB10B9"/>
    <w:rsid w:val="35EC76A3"/>
    <w:rsid w:val="35ECC2AF"/>
    <w:rsid w:val="35EDF848"/>
    <w:rsid w:val="35EDFD03"/>
    <w:rsid w:val="35EE3409"/>
    <w:rsid w:val="35EFB50A"/>
    <w:rsid w:val="35F037F9"/>
    <w:rsid w:val="35F1B45C"/>
    <w:rsid w:val="35F23C72"/>
    <w:rsid w:val="35F30F58"/>
    <w:rsid w:val="35F432C6"/>
    <w:rsid w:val="35F5E774"/>
    <w:rsid w:val="35F689EE"/>
    <w:rsid w:val="35F83BF3"/>
    <w:rsid w:val="35FA22C4"/>
    <w:rsid w:val="35FB736A"/>
    <w:rsid w:val="35FDB3D8"/>
    <w:rsid w:val="35FE9903"/>
    <w:rsid w:val="35FFF433"/>
    <w:rsid w:val="360119EE"/>
    <w:rsid w:val="36037838"/>
    <w:rsid w:val="3603B8B5"/>
    <w:rsid w:val="36063937"/>
    <w:rsid w:val="3606A322"/>
    <w:rsid w:val="3606EBB9"/>
    <w:rsid w:val="360BC27A"/>
    <w:rsid w:val="360F20B7"/>
    <w:rsid w:val="36134232"/>
    <w:rsid w:val="36169985"/>
    <w:rsid w:val="3616BA77"/>
    <w:rsid w:val="3617EDA0"/>
    <w:rsid w:val="3619976A"/>
    <w:rsid w:val="361A4867"/>
    <w:rsid w:val="361AB705"/>
    <w:rsid w:val="361B649D"/>
    <w:rsid w:val="361C6C26"/>
    <w:rsid w:val="361CE366"/>
    <w:rsid w:val="361DAFE6"/>
    <w:rsid w:val="361DDD18"/>
    <w:rsid w:val="361E4AF1"/>
    <w:rsid w:val="361FF87F"/>
    <w:rsid w:val="36211864"/>
    <w:rsid w:val="362160EE"/>
    <w:rsid w:val="3622B4C6"/>
    <w:rsid w:val="36237EBC"/>
    <w:rsid w:val="3624D7B3"/>
    <w:rsid w:val="3625AC2F"/>
    <w:rsid w:val="3625C30A"/>
    <w:rsid w:val="36261A62"/>
    <w:rsid w:val="3629D535"/>
    <w:rsid w:val="362A21CC"/>
    <w:rsid w:val="362AE362"/>
    <w:rsid w:val="362D7ABF"/>
    <w:rsid w:val="362D9CC7"/>
    <w:rsid w:val="362DF5C1"/>
    <w:rsid w:val="362F4049"/>
    <w:rsid w:val="36303601"/>
    <w:rsid w:val="3630F70E"/>
    <w:rsid w:val="363186CB"/>
    <w:rsid w:val="36338389"/>
    <w:rsid w:val="363511EB"/>
    <w:rsid w:val="3636DB96"/>
    <w:rsid w:val="363C531B"/>
    <w:rsid w:val="363C8568"/>
    <w:rsid w:val="363C9532"/>
    <w:rsid w:val="363CD3D0"/>
    <w:rsid w:val="363E7188"/>
    <w:rsid w:val="363F198E"/>
    <w:rsid w:val="3640AEF1"/>
    <w:rsid w:val="3640F601"/>
    <w:rsid w:val="36429A03"/>
    <w:rsid w:val="36433522"/>
    <w:rsid w:val="364607E5"/>
    <w:rsid w:val="3646DF86"/>
    <w:rsid w:val="364C7763"/>
    <w:rsid w:val="364D1409"/>
    <w:rsid w:val="36511EFA"/>
    <w:rsid w:val="3655BC7D"/>
    <w:rsid w:val="3658BA0D"/>
    <w:rsid w:val="36593D68"/>
    <w:rsid w:val="365AADB0"/>
    <w:rsid w:val="365B1E27"/>
    <w:rsid w:val="365C6326"/>
    <w:rsid w:val="365ED71B"/>
    <w:rsid w:val="365F3F56"/>
    <w:rsid w:val="365F92F8"/>
    <w:rsid w:val="3660A8AE"/>
    <w:rsid w:val="3660C664"/>
    <w:rsid w:val="36648D43"/>
    <w:rsid w:val="36653972"/>
    <w:rsid w:val="3665D78B"/>
    <w:rsid w:val="366678BE"/>
    <w:rsid w:val="3666AA7E"/>
    <w:rsid w:val="3667D444"/>
    <w:rsid w:val="3668D87C"/>
    <w:rsid w:val="366CEF34"/>
    <w:rsid w:val="366D0AEE"/>
    <w:rsid w:val="366E0781"/>
    <w:rsid w:val="366EF42B"/>
    <w:rsid w:val="3670A1D9"/>
    <w:rsid w:val="3671B1F9"/>
    <w:rsid w:val="3671B99E"/>
    <w:rsid w:val="36729CCC"/>
    <w:rsid w:val="3672E63C"/>
    <w:rsid w:val="3672F81D"/>
    <w:rsid w:val="3673A270"/>
    <w:rsid w:val="3674DF43"/>
    <w:rsid w:val="367547B8"/>
    <w:rsid w:val="367B7CD3"/>
    <w:rsid w:val="367B87CA"/>
    <w:rsid w:val="367BEDD2"/>
    <w:rsid w:val="367D3EB1"/>
    <w:rsid w:val="367D8E23"/>
    <w:rsid w:val="36814013"/>
    <w:rsid w:val="3681AB37"/>
    <w:rsid w:val="3681D6D7"/>
    <w:rsid w:val="368205BD"/>
    <w:rsid w:val="3683792A"/>
    <w:rsid w:val="368532C3"/>
    <w:rsid w:val="368540C5"/>
    <w:rsid w:val="36873810"/>
    <w:rsid w:val="36879E59"/>
    <w:rsid w:val="368820F7"/>
    <w:rsid w:val="36883E9B"/>
    <w:rsid w:val="3689D67E"/>
    <w:rsid w:val="368E63F8"/>
    <w:rsid w:val="368F686A"/>
    <w:rsid w:val="36900913"/>
    <w:rsid w:val="36900EF2"/>
    <w:rsid w:val="369096C8"/>
    <w:rsid w:val="36923F50"/>
    <w:rsid w:val="36924554"/>
    <w:rsid w:val="3692D3CE"/>
    <w:rsid w:val="369352BD"/>
    <w:rsid w:val="3697535D"/>
    <w:rsid w:val="3697F0A2"/>
    <w:rsid w:val="36984EE1"/>
    <w:rsid w:val="3698B807"/>
    <w:rsid w:val="3698F42C"/>
    <w:rsid w:val="369AF6AE"/>
    <w:rsid w:val="369B181F"/>
    <w:rsid w:val="369B70D6"/>
    <w:rsid w:val="369C523A"/>
    <w:rsid w:val="369CD7E5"/>
    <w:rsid w:val="369CEBCA"/>
    <w:rsid w:val="369DEB5C"/>
    <w:rsid w:val="36A0C478"/>
    <w:rsid w:val="36A101C8"/>
    <w:rsid w:val="36A16B61"/>
    <w:rsid w:val="36A2487D"/>
    <w:rsid w:val="36A3F11D"/>
    <w:rsid w:val="36A459E9"/>
    <w:rsid w:val="36A81FB5"/>
    <w:rsid w:val="36A85B2C"/>
    <w:rsid w:val="36A8AF36"/>
    <w:rsid w:val="36A8B854"/>
    <w:rsid w:val="36A978DB"/>
    <w:rsid w:val="36A9D08D"/>
    <w:rsid w:val="36AD1BCF"/>
    <w:rsid w:val="36AE639D"/>
    <w:rsid w:val="36AE99DC"/>
    <w:rsid w:val="36AED296"/>
    <w:rsid w:val="36AF42BF"/>
    <w:rsid w:val="36B03EEF"/>
    <w:rsid w:val="36B05900"/>
    <w:rsid w:val="36B0CE56"/>
    <w:rsid w:val="36B1A262"/>
    <w:rsid w:val="36B2D05D"/>
    <w:rsid w:val="36B5485A"/>
    <w:rsid w:val="36BE9612"/>
    <w:rsid w:val="36BEBFD4"/>
    <w:rsid w:val="36C1118B"/>
    <w:rsid w:val="36C11C69"/>
    <w:rsid w:val="36C12016"/>
    <w:rsid w:val="36C2D89F"/>
    <w:rsid w:val="36C66C6F"/>
    <w:rsid w:val="36C858AE"/>
    <w:rsid w:val="36C87394"/>
    <w:rsid w:val="36C8EC4F"/>
    <w:rsid w:val="36C95ED1"/>
    <w:rsid w:val="36CB990B"/>
    <w:rsid w:val="36CCE353"/>
    <w:rsid w:val="36D05A98"/>
    <w:rsid w:val="36D0D9F1"/>
    <w:rsid w:val="36D1AAEB"/>
    <w:rsid w:val="36D2F130"/>
    <w:rsid w:val="36D3C162"/>
    <w:rsid w:val="36D4CD3C"/>
    <w:rsid w:val="36D7ECB0"/>
    <w:rsid w:val="36DAD984"/>
    <w:rsid w:val="36DBFFC5"/>
    <w:rsid w:val="36DC22B8"/>
    <w:rsid w:val="36E1BBED"/>
    <w:rsid w:val="36E2DDA8"/>
    <w:rsid w:val="36E3B832"/>
    <w:rsid w:val="36E4C6CC"/>
    <w:rsid w:val="36E7929C"/>
    <w:rsid w:val="36EA1481"/>
    <w:rsid w:val="36EDF0D5"/>
    <w:rsid w:val="36EE2D3C"/>
    <w:rsid w:val="36EEB402"/>
    <w:rsid w:val="36EF3875"/>
    <w:rsid w:val="36EF88C3"/>
    <w:rsid w:val="36F22C9D"/>
    <w:rsid w:val="36F6B2E0"/>
    <w:rsid w:val="36F72A04"/>
    <w:rsid w:val="36F8AE27"/>
    <w:rsid w:val="36F8E209"/>
    <w:rsid w:val="36F96A0D"/>
    <w:rsid w:val="36FA2A25"/>
    <w:rsid w:val="36FA5F8C"/>
    <w:rsid w:val="36FF2E82"/>
    <w:rsid w:val="36FFC64F"/>
    <w:rsid w:val="3700343B"/>
    <w:rsid w:val="370035B9"/>
    <w:rsid w:val="37005F69"/>
    <w:rsid w:val="37009235"/>
    <w:rsid w:val="37009FFC"/>
    <w:rsid w:val="3701C7D7"/>
    <w:rsid w:val="3701F113"/>
    <w:rsid w:val="370221E1"/>
    <w:rsid w:val="3703D463"/>
    <w:rsid w:val="37044282"/>
    <w:rsid w:val="3704F630"/>
    <w:rsid w:val="3706ACE8"/>
    <w:rsid w:val="3706E084"/>
    <w:rsid w:val="370769B0"/>
    <w:rsid w:val="37082D38"/>
    <w:rsid w:val="37083D70"/>
    <w:rsid w:val="37089C41"/>
    <w:rsid w:val="3708E7A3"/>
    <w:rsid w:val="370A13C7"/>
    <w:rsid w:val="370AFD64"/>
    <w:rsid w:val="370B48D3"/>
    <w:rsid w:val="370C6B7F"/>
    <w:rsid w:val="370DDBFE"/>
    <w:rsid w:val="370DFC49"/>
    <w:rsid w:val="370F6227"/>
    <w:rsid w:val="3711806A"/>
    <w:rsid w:val="37119CDE"/>
    <w:rsid w:val="37128FD0"/>
    <w:rsid w:val="3713326B"/>
    <w:rsid w:val="37135B4D"/>
    <w:rsid w:val="3713D8CB"/>
    <w:rsid w:val="371421FF"/>
    <w:rsid w:val="3714D21F"/>
    <w:rsid w:val="3716BEB0"/>
    <w:rsid w:val="37170392"/>
    <w:rsid w:val="371DC526"/>
    <w:rsid w:val="371DDE50"/>
    <w:rsid w:val="371F6AD1"/>
    <w:rsid w:val="37202917"/>
    <w:rsid w:val="37215B15"/>
    <w:rsid w:val="3722645A"/>
    <w:rsid w:val="3722A90C"/>
    <w:rsid w:val="3722BDA2"/>
    <w:rsid w:val="3726E224"/>
    <w:rsid w:val="3729A564"/>
    <w:rsid w:val="372A6821"/>
    <w:rsid w:val="372B73AA"/>
    <w:rsid w:val="372C39F8"/>
    <w:rsid w:val="372CBC2D"/>
    <w:rsid w:val="372DE193"/>
    <w:rsid w:val="372F50A9"/>
    <w:rsid w:val="3730150A"/>
    <w:rsid w:val="3730CE69"/>
    <w:rsid w:val="3732261E"/>
    <w:rsid w:val="3732696C"/>
    <w:rsid w:val="3733C0BF"/>
    <w:rsid w:val="373411B2"/>
    <w:rsid w:val="3734B369"/>
    <w:rsid w:val="3734D9A7"/>
    <w:rsid w:val="3736D182"/>
    <w:rsid w:val="37377A50"/>
    <w:rsid w:val="3739025B"/>
    <w:rsid w:val="3739C9A2"/>
    <w:rsid w:val="3739DA05"/>
    <w:rsid w:val="373AA543"/>
    <w:rsid w:val="373BE662"/>
    <w:rsid w:val="373C7927"/>
    <w:rsid w:val="373C8E2B"/>
    <w:rsid w:val="373CC91B"/>
    <w:rsid w:val="373D4CAD"/>
    <w:rsid w:val="373E804D"/>
    <w:rsid w:val="373ECDD3"/>
    <w:rsid w:val="373FE265"/>
    <w:rsid w:val="37421E6D"/>
    <w:rsid w:val="374686B3"/>
    <w:rsid w:val="3746ACEB"/>
    <w:rsid w:val="3746EAD7"/>
    <w:rsid w:val="37485337"/>
    <w:rsid w:val="37491AC9"/>
    <w:rsid w:val="37497C75"/>
    <w:rsid w:val="374AD68C"/>
    <w:rsid w:val="374B0479"/>
    <w:rsid w:val="374D3529"/>
    <w:rsid w:val="374E465E"/>
    <w:rsid w:val="37501B1B"/>
    <w:rsid w:val="3750330F"/>
    <w:rsid w:val="37506091"/>
    <w:rsid w:val="3750FDE0"/>
    <w:rsid w:val="3751D79E"/>
    <w:rsid w:val="37523BF1"/>
    <w:rsid w:val="37536E49"/>
    <w:rsid w:val="37550F07"/>
    <w:rsid w:val="3756004F"/>
    <w:rsid w:val="37584D4B"/>
    <w:rsid w:val="375DC67F"/>
    <w:rsid w:val="375ECD8A"/>
    <w:rsid w:val="375F7462"/>
    <w:rsid w:val="375F87BE"/>
    <w:rsid w:val="376039E3"/>
    <w:rsid w:val="37608360"/>
    <w:rsid w:val="376387D1"/>
    <w:rsid w:val="3764FEEB"/>
    <w:rsid w:val="37651CD7"/>
    <w:rsid w:val="376536C3"/>
    <w:rsid w:val="37658B74"/>
    <w:rsid w:val="37672E61"/>
    <w:rsid w:val="37673FA9"/>
    <w:rsid w:val="3767E4AA"/>
    <w:rsid w:val="376854ED"/>
    <w:rsid w:val="376B3DCB"/>
    <w:rsid w:val="376B932E"/>
    <w:rsid w:val="376BE85D"/>
    <w:rsid w:val="376C819F"/>
    <w:rsid w:val="376CE444"/>
    <w:rsid w:val="376DF2E1"/>
    <w:rsid w:val="376F025D"/>
    <w:rsid w:val="376F12D6"/>
    <w:rsid w:val="3770017A"/>
    <w:rsid w:val="377198D4"/>
    <w:rsid w:val="3771F05B"/>
    <w:rsid w:val="37725ACF"/>
    <w:rsid w:val="37726A4B"/>
    <w:rsid w:val="377297E1"/>
    <w:rsid w:val="3777F9F1"/>
    <w:rsid w:val="3778409D"/>
    <w:rsid w:val="377923AF"/>
    <w:rsid w:val="37798793"/>
    <w:rsid w:val="3779C430"/>
    <w:rsid w:val="377B0409"/>
    <w:rsid w:val="377B1086"/>
    <w:rsid w:val="377B6A02"/>
    <w:rsid w:val="377DF87C"/>
    <w:rsid w:val="377EAA39"/>
    <w:rsid w:val="37818087"/>
    <w:rsid w:val="37828C67"/>
    <w:rsid w:val="3783743F"/>
    <w:rsid w:val="378593AA"/>
    <w:rsid w:val="378679C0"/>
    <w:rsid w:val="37879156"/>
    <w:rsid w:val="3787975B"/>
    <w:rsid w:val="3787C0CF"/>
    <w:rsid w:val="37882A5E"/>
    <w:rsid w:val="378958CB"/>
    <w:rsid w:val="37896D43"/>
    <w:rsid w:val="378ADC82"/>
    <w:rsid w:val="378B30ED"/>
    <w:rsid w:val="378BF342"/>
    <w:rsid w:val="378E468B"/>
    <w:rsid w:val="378FD940"/>
    <w:rsid w:val="378FE3B7"/>
    <w:rsid w:val="37915F42"/>
    <w:rsid w:val="3791FD21"/>
    <w:rsid w:val="379249B3"/>
    <w:rsid w:val="3795907F"/>
    <w:rsid w:val="3796FE34"/>
    <w:rsid w:val="379821AF"/>
    <w:rsid w:val="37984B2F"/>
    <w:rsid w:val="3799F5B2"/>
    <w:rsid w:val="379AFD05"/>
    <w:rsid w:val="379BA5D9"/>
    <w:rsid w:val="379BAA4C"/>
    <w:rsid w:val="379CD383"/>
    <w:rsid w:val="379D0752"/>
    <w:rsid w:val="379D0B5D"/>
    <w:rsid w:val="379D79AE"/>
    <w:rsid w:val="379DA052"/>
    <w:rsid w:val="379E371B"/>
    <w:rsid w:val="37A1AE2F"/>
    <w:rsid w:val="37A2965B"/>
    <w:rsid w:val="37A346D8"/>
    <w:rsid w:val="37A42F2E"/>
    <w:rsid w:val="37A5AFF7"/>
    <w:rsid w:val="37A5D639"/>
    <w:rsid w:val="37A5D881"/>
    <w:rsid w:val="37AB11C5"/>
    <w:rsid w:val="37AC4038"/>
    <w:rsid w:val="37AC4C4A"/>
    <w:rsid w:val="37AD4649"/>
    <w:rsid w:val="37AF542C"/>
    <w:rsid w:val="37AFAE21"/>
    <w:rsid w:val="37AFFA86"/>
    <w:rsid w:val="37B06D59"/>
    <w:rsid w:val="37B0A479"/>
    <w:rsid w:val="37B1A9BA"/>
    <w:rsid w:val="37B28ED9"/>
    <w:rsid w:val="37B389BC"/>
    <w:rsid w:val="37B4EFB6"/>
    <w:rsid w:val="37B53604"/>
    <w:rsid w:val="37B612AC"/>
    <w:rsid w:val="37B6BA4F"/>
    <w:rsid w:val="37B7A281"/>
    <w:rsid w:val="37B9738F"/>
    <w:rsid w:val="37B9988E"/>
    <w:rsid w:val="37BB68AA"/>
    <w:rsid w:val="37BCE4B3"/>
    <w:rsid w:val="37C07F10"/>
    <w:rsid w:val="37C10585"/>
    <w:rsid w:val="37C3BE6B"/>
    <w:rsid w:val="37C4A9E2"/>
    <w:rsid w:val="37C51D14"/>
    <w:rsid w:val="37C678BC"/>
    <w:rsid w:val="37C7F3C6"/>
    <w:rsid w:val="37CA7911"/>
    <w:rsid w:val="37CC166F"/>
    <w:rsid w:val="37CC7C86"/>
    <w:rsid w:val="37CDC482"/>
    <w:rsid w:val="37D063F7"/>
    <w:rsid w:val="37D0E918"/>
    <w:rsid w:val="37D15F84"/>
    <w:rsid w:val="37D1F3CA"/>
    <w:rsid w:val="37D240F3"/>
    <w:rsid w:val="37D336C9"/>
    <w:rsid w:val="37D37694"/>
    <w:rsid w:val="37D673D8"/>
    <w:rsid w:val="37D7E7EC"/>
    <w:rsid w:val="37DB04D8"/>
    <w:rsid w:val="37DB1033"/>
    <w:rsid w:val="37DCFED2"/>
    <w:rsid w:val="37DD5FDA"/>
    <w:rsid w:val="37DDB3C3"/>
    <w:rsid w:val="37E0047D"/>
    <w:rsid w:val="37E1F79C"/>
    <w:rsid w:val="37E2B334"/>
    <w:rsid w:val="37E2C34C"/>
    <w:rsid w:val="37E300EB"/>
    <w:rsid w:val="37E35FE6"/>
    <w:rsid w:val="37E68674"/>
    <w:rsid w:val="37E70098"/>
    <w:rsid w:val="37E7A518"/>
    <w:rsid w:val="37E7D9EB"/>
    <w:rsid w:val="37E80224"/>
    <w:rsid w:val="37E9ECDB"/>
    <w:rsid w:val="37EC1EDD"/>
    <w:rsid w:val="37EC26C7"/>
    <w:rsid w:val="37EEA22E"/>
    <w:rsid w:val="37F2838E"/>
    <w:rsid w:val="37F4869E"/>
    <w:rsid w:val="37F4AC12"/>
    <w:rsid w:val="37F5FA6D"/>
    <w:rsid w:val="37F61694"/>
    <w:rsid w:val="37F6C673"/>
    <w:rsid w:val="37FC3614"/>
    <w:rsid w:val="37FE552D"/>
    <w:rsid w:val="37FE5E0C"/>
    <w:rsid w:val="38017A56"/>
    <w:rsid w:val="3802C47B"/>
    <w:rsid w:val="38041ABD"/>
    <w:rsid w:val="38043D8C"/>
    <w:rsid w:val="38044E53"/>
    <w:rsid w:val="38060769"/>
    <w:rsid w:val="3806646B"/>
    <w:rsid w:val="380702DC"/>
    <w:rsid w:val="3808224B"/>
    <w:rsid w:val="380ABF52"/>
    <w:rsid w:val="380BAD81"/>
    <w:rsid w:val="380E8335"/>
    <w:rsid w:val="380E988B"/>
    <w:rsid w:val="3815736C"/>
    <w:rsid w:val="3816FFF8"/>
    <w:rsid w:val="38173BD9"/>
    <w:rsid w:val="38180936"/>
    <w:rsid w:val="381965FB"/>
    <w:rsid w:val="3819BCFD"/>
    <w:rsid w:val="381BAE49"/>
    <w:rsid w:val="381D36C1"/>
    <w:rsid w:val="381DD2A5"/>
    <w:rsid w:val="381DE400"/>
    <w:rsid w:val="3820A57E"/>
    <w:rsid w:val="3820C1BD"/>
    <w:rsid w:val="382100E3"/>
    <w:rsid w:val="3821D0C1"/>
    <w:rsid w:val="38229553"/>
    <w:rsid w:val="38243A9C"/>
    <w:rsid w:val="38252151"/>
    <w:rsid w:val="38266AAD"/>
    <w:rsid w:val="3829CD9A"/>
    <w:rsid w:val="3829EE9C"/>
    <w:rsid w:val="382AE6DD"/>
    <w:rsid w:val="382BD8AB"/>
    <w:rsid w:val="382CB29F"/>
    <w:rsid w:val="382D1478"/>
    <w:rsid w:val="382D96E7"/>
    <w:rsid w:val="382F2506"/>
    <w:rsid w:val="382FC5D6"/>
    <w:rsid w:val="382FD43B"/>
    <w:rsid w:val="38316DC5"/>
    <w:rsid w:val="38348A2D"/>
    <w:rsid w:val="38376319"/>
    <w:rsid w:val="3838853B"/>
    <w:rsid w:val="3839AD1A"/>
    <w:rsid w:val="3839C75B"/>
    <w:rsid w:val="383BD951"/>
    <w:rsid w:val="383C5FFD"/>
    <w:rsid w:val="383DF101"/>
    <w:rsid w:val="383EF58E"/>
    <w:rsid w:val="383F23C2"/>
    <w:rsid w:val="38401679"/>
    <w:rsid w:val="3841500E"/>
    <w:rsid w:val="384228E7"/>
    <w:rsid w:val="3844805F"/>
    <w:rsid w:val="3844F6AE"/>
    <w:rsid w:val="384507B0"/>
    <w:rsid w:val="38462905"/>
    <w:rsid w:val="38463C6A"/>
    <w:rsid w:val="3846E27E"/>
    <w:rsid w:val="38482AE8"/>
    <w:rsid w:val="38488E8B"/>
    <w:rsid w:val="384A6ABA"/>
    <w:rsid w:val="384BDD55"/>
    <w:rsid w:val="384CE543"/>
    <w:rsid w:val="384EF5AB"/>
    <w:rsid w:val="3850AC8F"/>
    <w:rsid w:val="3850E76E"/>
    <w:rsid w:val="38515E23"/>
    <w:rsid w:val="3853D0A0"/>
    <w:rsid w:val="38554639"/>
    <w:rsid w:val="3859E5BB"/>
    <w:rsid w:val="3859FB1F"/>
    <w:rsid w:val="385AB28E"/>
    <w:rsid w:val="385C5E12"/>
    <w:rsid w:val="385C86EC"/>
    <w:rsid w:val="385D8D7E"/>
    <w:rsid w:val="3861D721"/>
    <w:rsid w:val="386847A7"/>
    <w:rsid w:val="386A1646"/>
    <w:rsid w:val="386CC573"/>
    <w:rsid w:val="386F6B10"/>
    <w:rsid w:val="3871EE95"/>
    <w:rsid w:val="3873A81A"/>
    <w:rsid w:val="3873C3F7"/>
    <w:rsid w:val="3874779C"/>
    <w:rsid w:val="3877682B"/>
    <w:rsid w:val="38783E0A"/>
    <w:rsid w:val="3878A9A7"/>
    <w:rsid w:val="3879DEBE"/>
    <w:rsid w:val="387AF04A"/>
    <w:rsid w:val="387B8DF3"/>
    <w:rsid w:val="387C222A"/>
    <w:rsid w:val="387E3D08"/>
    <w:rsid w:val="3880D791"/>
    <w:rsid w:val="38818F0E"/>
    <w:rsid w:val="3881C7F6"/>
    <w:rsid w:val="388318D6"/>
    <w:rsid w:val="38834CEA"/>
    <w:rsid w:val="38883EEB"/>
    <w:rsid w:val="388ACAA4"/>
    <w:rsid w:val="388B99DB"/>
    <w:rsid w:val="388C80C2"/>
    <w:rsid w:val="388D63B9"/>
    <w:rsid w:val="388DAC17"/>
    <w:rsid w:val="388DCFDF"/>
    <w:rsid w:val="388E5900"/>
    <w:rsid w:val="388E7D12"/>
    <w:rsid w:val="388EF9C0"/>
    <w:rsid w:val="388FE246"/>
    <w:rsid w:val="389075B5"/>
    <w:rsid w:val="3891DA9D"/>
    <w:rsid w:val="389398F9"/>
    <w:rsid w:val="38966466"/>
    <w:rsid w:val="389760BA"/>
    <w:rsid w:val="3899111E"/>
    <w:rsid w:val="38992910"/>
    <w:rsid w:val="389AFB76"/>
    <w:rsid w:val="389C1481"/>
    <w:rsid w:val="389C211B"/>
    <w:rsid w:val="389FB686"/>
    <w:rsid w:val="38A0BB6B"/>
    <w:rsid w:val="38A110F0"/>
    <w:rsid w:val="38A1E819"/>
    <w:rsid w:val="38A3447F"/>
    <w:rsid w:val="38A40E8C"/>
    <w:rsid w:val="38A43B35"/>
    <w:rsid w:val="38A6D510"/>
    <w:rsid w:val="38A9DD37"/>
    <w:rsid w:val="38AA358C"/>
    <w:rsid w:val="38AAC069"/>
    <w:rsid w:val="38AB1C9D"/>
    <w:rsid w:val="38ABC93F"/>
    <w:rsid w:val="38ACBA1F"/>
    <w:rsid w:val="38AD7350"/>
    <w:rsid w:val="38ADDB1D"/>
    <w:rsid w:val="38AF8E65"/>
    <w:rsid w:val="38AFE9AD"/>
    <w:rsid w:val="38B1F3E6"/>
    <w:rsid w:val="38B26FB1"/>
    <w:rsid w:val="38B27CAA"/>
    <w:rsid w:val="38B42EA3"/>
    <w:rsid w:val="38B4C4CC"/>
    <w:rsid w:val="38B58181"/>
    <w:rsid w:val="38B68858"/>
    <w:rsid w:val="38B6B715"/>
    <w:rsid w:val="38B7933D"/>
    <w:rsid w:val="38B91C13"/>
    <w:rsid w:val="38B954D8"/>
    <w:rsid w:val="38BC42EE"/>
    <w:rsid w:val="38BC4794"/>
    <w:rsid w:val="38BD57ED"/>
    <w:rsid w:val="38BFADB0"/>
    <w:rsid w:val="38BFE8E2"/>
    <w:rsid w:val="38C24563"/>
    <w:rsid w:val="38C29AE2"/>
    <w:rsid w:val="38C4852E"/>
    <w:rsid w:val="38C5E966"/>
    <w:rsid w:val="38C74B74"/>
    <w:rsid w:val="38C9DB4B"/>
    <w:rsid w:val="38CC0CA0"/>
    <w:rsid w:val="38CC5CE6"/>
    <w:rsid w:val="38CC78BD"/>
    <w:rsid w:val="38CD6090"/>
    <w:rsid w:val="38CDDC86"/>
    <w:rsid w:val="38CE8E86"/>
    <w:rsid w:val="38CEB4FB"/>
    <w:rsid w:val="38CF5AB9"/>
    <w:rsid w:val="38D29047"/>
    <w:rsid w:val="38D29132"/>
    <w:rsid w:val="38D36BF1"/>
    <w:rsid w:val="38D37BCE"/>
    <w:rsid w:val="38D5210C"/>
    <w:rsid w:val="38D5CD9E"/>
    <w:rsid w:val="38D797FC"/>
    <w:rsid w:val="38D8587E"/>
    <w:rsid w:val="38DA020D"/>
    <w:rsid w:val="38DA4435"/>
    <w:rsid w:val="38DCF304"/>
    <w:rsid w:val="38DCF6E2"/>
    <w:rsid w:val="38DEA6D0"/>
    <w:rsid w:val="38E1E0A2"/>
    <w:rsid w:val="38E283B1"/>
    <w:rsid w:val="38E37CC4"/>
    <w:rsid w:val="38E38CCA"/>
    <w:rsid w:val="38E44E33"/>
    <w:rsid w:val="38E48D73"/>
    <w:rsid w:val="38E4D142"/>
    <w:rsid w:val="38E7F029"/>
    <w:rsid w:val="38E8816A"/>
    <w:rsid w:val="38EA6290"/>
    <w:rsid w:val="38EA636B"/>
    <w:rsid w:val="38EB71F6"/>
    <w:rsid w:val="38EE2DE1"/>
    <w:rsid w:val="38F10639"/>
    <w:rsid w:val="38F1A6C5"/>
    <w:rsid w:val="38F428E3"/>
    <w:rsid w:val="38F4DE0A"/>
    <w:rsid w:val="38F6ED40"/>
    <w:rsid w:val="38F7CA54"/>
    <w:rsid w:val="38F7DC9F"/>
    <w:rsid w:val="38F9A4DD"/>
    <w:rsid w:val="38FAE6FE"/>
    <w:rsid w:val="38FB683B"/>
    <w:rsid w:val="38FCAB9A"/>
    <w:rsid w:val="38FD93CE"/>
    <w:rsid w:val="38FDDB57"/>
    <w:rsid w:val="38FE4C75"/>
    <w:rsid w:val="39009DC3"/>
    <w:rsid w:val="3901CCAC"/>
    <w:rsid w:val="3903F3B5"/>
    <w:rsid w:val="3906D643"/>
    <w:rsid w:val="39074285"/>
    <w:rsid w:val="3908137E"/>
    <w:rsid w:val="390B6E1A"/>
    <w:rsid w:val="390BEFB9"/>
    <w:rsid w:val="390C403A"/>
    <w:rsid w:val="390F1096"/>
    <w:rsid w:val="391057D0"/>
    <w:rsid w:val="3910AAC5"/>
    <w:rsid w:val="3914C9F2"/>
    <w:rsid w:val="39163F69"/>
    <w:rsid w:val="3919ABB6"/>
    <w:rsid w:val="391A0FD7"/>
    <w:rsid w:val="391C6A48"/>
    <w:rsid w:val="391CABCE"/>
    <w:rsid w:val="391CEE2E"/>
    <w:rsid w:val="391D5B46"/>
    <w:rsid w:val="391DCE1E"/>
    <w:rsid w:val="391E155D"/>
    <w:rsid w:val="391FC69F"/>
    <w:rsid w:val="39223D33"/>
    <w:rsid w:val="39235414"/>
    <w:rsid w:val="39293919"/>
    <w:rsid w:val="39294AA1"/>
    <w:rsid w:val="392CFC52"/>
    <w:rsid w:val="392DC7CD"/>
    <w:rsid w:val="39322CA3"/>
    <w:rsid w:val="3932F245"/>
    <w:rsid w:val="39341EF2"/>
    <w:rsid w:val="393482E0"/>
    <w:rsid w:val="39369021"/>
    <w:rsid w:val="3936DC8D"/>
    <w:rsid w:val="393763E8"/>
    <w:rsid w:val="3937898C"/>
    <w:rsid w:val="393959CD"/>
    <w:rsid w:val="3939AAA2"/>
    <w:rsid w:val="393BD1F2"/>
    <w:rsid w:val="393CD986"/>
    <w:rsid w:val="393D1A63"/>
    <w:rsid w:val="393DA821"/>
    <w:rsid w:val="393DFE81"/>
    <w:rsid w:val="393E2F47"/>
    <w:rsid w:val="393FA1BA"/>
    <w:rsid w:val="393FBD03"/>
    <w:rsid w:val="39431CBF"/>
    <w:rsid w:val="394425DC"/>
    <w:rsid w:val="3946AAAF"/>
    <w:rsid w:val="3947C53E"/>
    <w:rsid w:val="3948598E"/>
    <w:rsid w:val="39499E03"/>
    <w:rsid w:val="394CC2BC"/>
    <w:rsid w:val="394D5485"/>
    <w:rsid w:val="3950E1F8"/>
    <w:rsid w:val="395305CB"/>
    <w:rsid w:val="39535909"/>
    <w:rsid w:val="39539CD0"/>
    <w:rsid w:val="39539FE1"/>
    <w:rsid w:val="3953B07A"/>
    <w:rsid w:val="395A579A"/>
    <w:rsid w:val="395B404E"/>
    <w:rsid w:val="395C2D5C"/>
    <w:rsid w:val="395C7FA7"/>
    <w:rsid w:val="395DB4AC"/>
    <w:rsid w:val="395DEFA2"/>
    <w:rsid w:val="395EA598"/>
    <w:rsid w:val="395F0C46"/>
    <w:rsid w:val="395FCD20"/>
    <w:rsid w:val="39611289"/>
    <w:rsid w:val="3961DAF7"/>
    <w:rsid w:val="396373DC"/>
    <w:rsid w:val="3964C78A"/>
    <w:rsid w:val="39662466"/>
    <w:rsid w:val="3967CE90"/>
    <w:rsid w:val="39680DD0"/>
    <w:rsid w:val="396BAA29"/>
    <w:rsid w:val="396CB2CE"/>
    <w:rsid w:val="396D7747"/>
    <w:rsid w:val="396DD7EA"/>
    <w:rsid w:val="396F581E"/>
    <w:rsid w:val="396FAE65"/>
    <w:rsid w:val="3971209B"/>
    <w:rsid w:val="39746FCE"/>
    <w:rsid w:val="3974D659"/>
    <w:rsid w:val="397560EB"/>
    <w:rsid w:val="39758C0B"/>
    <w:rsid w:val="397698B7"/>
    <w:rsid w:val="39772EE0"/>
    <w:rsid w:val="3977C686"/>
    <w:rsid w:val="3979B47E"/>
    <w:rsid w:val="397DCD5A"/>
    <w:rsid w:val="397FE16B"/>
    <w:rsid w:val="398045B5"/>
    <w:rsid w:val="39825614"/>
    <w:rsid w:val="3983BC49"/>
    <w:rsid w:val="3983E7DD"/>
    <w:rsid w:val="3984628D"/>
    <w:rsid w:val="39853DE0"/>
    <w:rsid w:val="39854EF1"/>
    <w:rsid w:val="398594F7"/>
    <w:rsid w:val="39870E77"/>
    <w:rsid w:val="3988FFD3"/>
    <w:rsid w:val="398A9997"/>
    <w:rsid w:val="398AE153"/>
    <w:rsid w:val="398D48D3"/>
    <w:rsid w:val="398E2E0E"/>
    <w:rsid w:val="398F654F"/>
    <w:rsid w:val="398FADCA"/>
    <w:rsid w:val="39916B9F"/>
    <w:rsid w:val="39916D18"/>
    <w:rsid w:val="3994498B"/>
    <w:rsid w:val="3994DBAC"/>
    <w:rsid w:val="39952858"/>
    <w:rsid w:val="3996EF27"/>
    <w:rsid w:val="39994491"/>
    <w:rsid w:val="399ABB64"/>
    <w:rsid w:val="399D77FF"/>
    <w:rsid w:val="399DAFC1"/>
    <w:rsid w:val="39A0CA4F"/>
    <w:rsid w:val="39A1875F"/>
    <w:rsid w:val="39A188CB"/>
    <w:rsid w:val="39A2A167"/>
    <w:rsid w:val="39A2AB2C"/>
    <w:rsid w:val="39A9C920"/>
    <w:rsid w:val="39ADF1ED"/>
    <w:rsid w:val="39B0130D"/>
    <w:rsid w:val="39B054D9"/>
    <w:rsid w:val="39B2DBAD"/>
    <w:rsid w:val="39B30C31"/>
    <w:rsid w:val="39B31776"/>
    <w:rsid w:val="39B38797"/>
    <w:rsid w:val="39B388DF"/>
    <w:rsid w:val="39B41295"/>
    <w:rsid w:val="39B576A3"/>
    <w:rsid w:val="39B5787B"/>
    <w:rsid w:val="39B59BE9"/>
    <w:rsid w:val="39B6CE7E"/>
    <w:rsid w:val="39B6D957"/>
    <w:rsid w:val="39B779B1"/>
    <w:rsid w:val="39B7A79A"/>
    <w:rsid w:val="39B7B57C"/>
    <w:rsid w:val="39B83F57"/>
    <w:rsid w:val="39B95F9D"/>
    <w:rsid w:val="39BA6480"/>
    <w:rsid w:val="39BAE20F"/>
    <w:rsid w:val="39BBF2FE"/>
    <w:rsid w:val="39C01D38"/>
    <w:rsid w:val="39C0C401"/>
    <w:rsid w:val="39C0F1BD"/>
    <w:rsid w:val="39C119D2"/>
    <w:rsid w:val="39C1E82A"/>
    <w:rsid w:val="39C370CD"/>
    <w:rsid w:val="39C41904"/>
    <w:rsid w:val="39C45032"/>
    <w:rsid w:val="39C5F494"/>
    <w:rsid w:val="39C846FF"/>
    <w:rsid w:val="39C8505E"/>
    <w:rsid w:val="39C8F940"/>
    <w:rsid w:val="39C94B47"/>
    <w:rsid w:val="39CB6FFE"/>
    <w:rsid w:val="39CBF0B3"/>
    <w:rsid w:val="39CC3B5C"/>
    <w:rsid w:val="39CCA4D2"/>
    <w:rsid w:val="39CCE56D"/>
    <w:rsid w:val="39D6FDE2"/>
    <w:rsid w:val="39D756BA"/>
    <w:rsid w:val="39D7E1E4"/>
    <w:rsid w:val="39D8C1B8"/>
    <w:rsid w:val="39D97A22"/>
    <w:rsid w:val="39D9B273"/>
    <w:rsid w:val="39DAA72A"/>
    <w:rsid w:val="39DAE68E"/>
    <w:rsid w:val="39DC7E17"/>
    <w:rsid w:val="39DC8A84"/>
    <w:rsid w:val="39DCF7C6"/>
    <w:rsid w:val="39DD2752"/>
    <w:rsid w:val="39DD6640"/>
    <w:rsid w:val="39DE25A4"/>
    <w:rsid w:val="39E6674B"/>
    <w:rsid w:val="39E6C7BB"/>
    <w:rsid w:val="39E8BC3B"/>
    <w:rsid w:val="39E8EE0D"/>
    <w:rsid w:val="39EB1E9F"/>
    <w:rsid w:val="39EBBA6B"/>
    <w:rsid w:val="39EBCAC1"/>
    <w:rsid w:val="39EDDF81"/>
    <w:rsid w:val="39EF0612"/>
    <w:rsid w:val="39EFE0E5"/>
    <w:rsid w:val="39F0D3A0"/>
    <w:rsid w:val="39F0DB1C"/>
    <w:rsid w:val="39F23606"/>
    <w:rsid w:val="39F263FC"/>
    <w:rsid w:val="39F2B583"/>
    <w:rsid w:val="39F49D7D"/>
    <w:rsid w:val="39F4B68D"/>
    <w:rsid w:val="39F4B9DD"/>
    <w:rsid w:val="39F6C868"/>
    <w:rsid w:val="39F6EAEF"/>
    <w:rsid w:val="39F922B4"/>
    <w:rsid w:val="39FB8DF0"/>
    <w:rsid w:val="39FB972C"/>
    <w:rsid w:val="39FBF390"/>
    <w:rsid w:val="39FF8AF4"/>
    <w:rsid w:val="3A022801"/>
    <w:rsid w:val="3A025E49"/>
    <w:rsid w:val="3A034B4C"/>
    <w:rsid w:val="3A044E6D"/>
    <w:rsid w:val="3A06A7FC"/>
    <w:rsid w:val="3A0715DD"/>
    <w:rsid w:val="3A09887D"/>
    <w:rsid w:val="3A09CEA9"/>
    <w:rsid w:val="3A0AB49A"/>
    <w:rsid w:val="3A0C5AEF"/>
    <w:rsid w:val="3A0F0268"/>
    <w:rsid w:val="3A0F4057"/>
    <w:rsid w:val="3A0FD4D0"/>
    <w:rsid w:val="3A108F5B"/>
    <w:rsid w:val="3A14678D"/>
    <w:rsid w:val="3A14B701"/>
    <w:rsid w:val="3A15F1CA"/>
    <w:rsid w:val="3A17D917"/>
    <w:rsid w:val="3A19A725"/>
    <w:rsid w:val="3A1A2D18"/>
    <w:rsid w:val="3A1AA13C"/>
    <w:rsid w:val="3A1B1FD7"/>
    <w:rsid w:val="3A1B2BE6"/>
    <w:rsid w:val="3A1B381B"/>
    <w:rsid w:val="3A1C678E"/>
    <w:rsid w:val="3A1DB3BE"/>
    <w:rsid w:val="3A1DBCF3"/>
    <w:rsid w:val="3A1E5A07"/>
    <w:rsid w:val="3A1EE2FE"/>
    <w:rsid w:val="3A1EED00"/>
    <w:rsid w:val="3A1F7B35"/>
    <w:rsid w:val="3A2155BE"/>
    <w:rsid w:val="3A218A91"/>
    <w:rsid w:val="3A22C500"/>
    <w:rsid w:val="3A22FFE1"/>
    <w:rsid w:val="3A25012A"/>
    <w:rsid w:val="3A252463"/>
    <w:rsid w:val="3A25817D"/>
    <w:rsid w:val="3A26928B"/>
    <w:rsid w:val="3A27AD8C"/>
    <w:rsid w:val="3A282705"/>
    <w:rsid w:val="3A291490"/>
    <w:rsid w:val="3A29AC08"/>
    <w:rsid w:val="3A29DED9"/>
    <w:rsid w:val="3A2B5F44"/>
    <w:rsid w:val="3A2D0ED2"/>
    <w:rsid w:val="3A2F7A94"/>
    <w:rsid w:val="3A2FBFFB"/>
    <w:rsid w:val="3A309546"/>
    <w:rsid w:val="3A30A0D7"/>
    <w:rsid w:val="3A311746"/>
    <w:rsid w:val="3A32019F"/>
    <w:rsid w:val="3A3214AA"/>
    <w:rsid w:val="3A32A4E4"/>
    <w:rsid w:val="3A32A921"/>
    <w:rsid w:val="3A35258C"/>
    <w:rsid w:val="3A3586B0"/>
    <w:rsid w:val="3A359287"/>
    <w:rsid w:val="3A35F1E3"/>
    <w:rsid w:val="3A361D79"/>
    <w:rsid w:val="3A3686FC"/>
    <w:rsid w:val="3A375C43"/>
    <w:rsid w:val="3A3890FE"/>
    <w:rsid w:val="3A3B912C"/>
    <w:rsid w:val="3A3BE344"/>
    <w:rsid w:val="3A3E1AF8"/>
    <w:rsid w:val="3A3F14E0"/>
    <w:rsid w:val="3A463F8B"/>
    <w:rsid w:val="3A4700F1"/>
    <w:rsid w:val="3A479817"/>
    <w:rsid w:val="3A48B131"/>
    <w:rsid w:val="3A49732A"/>
    <w:rsid w:val="3A4A634D"/>
    <w:rsid w:val="3A4A73DA"/>
    <w:rsid w:val="3A4B7971"/>
    <w:rsid w:val="3A4C0E03"/>
    <w:rsid w:val="3A4C5256"/>
    <w:rsid w:val="3A4C8F9D"/>
    <w:rsid w:val="3A4E34EA"/>
    <w:rsid w:val="3A4EC598"/>
    <w:rsid w:val="3A4EE8C6"/>
    <w:rsid w:val="3A4F0C1D"/>
    <w:rsid w:val="3A5183E9"/>
    <w:rsid w:val="3A5375A9"/>
    <w:rsid w:val="3A54AF31"/>
    <w:rsid w:val="3A550CEB"/>
    <w:rsid w:val="3A557ED3"/>
    <w:rsid w:val="3A55E0B5"/>
    <w:rsid w:val="3A56D4C3"/>
    <w:rsid w:val="3A5826E9"/>
    <w:rsid w:val="3A5BDD65"/>
    <w:rsid w:val="3A5C0B1B"/>
    <w:rsid w:val="3A5C1C30"/>
    <w:rsid w:val="3A5EC648"/>
    <w:rsid w:val="3A5EFBF5"/>
    <w:rsid w:val="3A5F4C37"/>
    <w:rsid w:val="3A5F6D2A"/>
    <w:rsid w:val="3A604FCD"/>
    <w:rsid w:val="3A622206"/>
    <w:rsid w:val="3A63D488"/>
    <w:rsid w:val="3A64BF32"/>
    <w:rsid w:val="3A64CE1C"/>
    <w:rsid w:val="3A6569EF"/>
    <w:rsid w:val="3A6654A7"/>
    <w:rsid w:val="3A676DB6"/>
    <w:rsid w:val="3A679E2A"/>
    <w:rsid w:val="3A67B8AA"/>
    <w:rsid w:val="3A6AA624"/>
    <w:rsid w:val="3A6DA7B3"/>
    <w:rsid w:val="3A6DEB4C"/>
    <w:rsid w:val="3A6FA52B"/>
    <w:rsid w:val="3A70C74B"/>
    <w:rsid w:val="3A74C3AA"/>
    <w:rsid w:val="3A770A88"/>
    <w:rsid w:val="3A771DBC"/>
    <w:rsid w:val="3A783944"/>
    <w:rsid w:val="3A78EB33"/>
    <w:rsid w:val="3A790FFF"/>
    <w:rsid w:val="3A793797"/>
    <w:rsid w:val="3A7A79E2"/>
    <w:rsid w:val="3A7A9A7D"/>
    <w:rsid w:val="3A7B3B68"/>
    <w:rsid w:val="3A7C652A"/>
    <w:rsid w:val="3A7C8DCD"/>
    <w:rsid w:val="3A7CA58D"/>
    <w:rsid w:val="3A803367"/>
    <w:rsid w:val="3A8050E3"/>
    <w:rsid w:val="3A820DC3"/>
    <w:rsid w:val="3A8234ED"/>
    <w:rsid w:val="3A829BD0"/>
    <w:rsid w:val="3A838E9F"/>
    <w:rsid w:val="3A84105B"/>
    <w:rsid w:val="3A84773B"/>
    <w:rsid w:val="3A863888"/>
    <w:rsid w:val="3A88DA88"/>
    <w:rsid w:val="3A88E0AD"/>
    <w:rsid w:val="3A88E57F"/>
    <w:rsid w:val="3A895BEE"/>
    <w:rsid w:val="3A89937B"/>
    <w:rsid w:val="3A8B2B32"/>
    <w:rsid w:val="3A8B5E5F"/>
    <w:rsid w:val="3A8BE1EF"/>
    <w:rsid w:val="3A8C0FDA"/>
    <w:rsid w:val="3A8C95E9"/>
    <w:rsid w:val="3A8CA9F2"/>
    <w:rsid w:val="3A8CC7E2"/>
    <w:rsid w:val="3A8E6D31"/>
    <w:rsid w:val="3A919782"/>
    <w:rsid w:val="3A91B06F"/>
    <w:rsid w:val="3A922131"/>
    <w:rsid w:val="3A94761E"/>
    <w:rsid w:val="3A95E929"/>
    <w:rsid w:val="3A967CD7"/>
    <w:rsid w:val="3A98E90C"/>
    <w:rsid w:val="3A9CFFB3"/>
    <w:rsid w:val="3A9EE3C6"/>
    <w:rsid w:val="3A9EFBB1"/>
    <w:rsid w:val="3AA00185"/>
    <w:rsid w:val="3AA1AC15"/>
    <w:rsid w:val="3AA23198"/>
    <w:rsid w:val="3AA39262"/>
    <w:rsid w:val="3AA867C4"/>
    <w:rsid w:val="3AA8EF00"/>
    <w:rsid w:val="3AAC5BDB"/>
    <w:rsid w:val="3AAF05CA"/>
    <w:rsid w:val="3AB1D163"/>
    <w:rsid w:val="3AB3EA4A"/>
    <w:rsid w:val="3AB58274"/>
    <w:rsid w:val="3AB8CBA3"/>
    <w:rsid w:val="3AB929FA"/>
    <w:rsid w:val="3AB959E0"/>
    <w:rsid w:val="3AB96F8E"/>
    <w:rsid w:val="3AB9DF57"/>
    <w:rsid w:val="3ABA773E"/>
    <w:rsid w:val="3ABFA7F1"/>
    <w:rsid w:val="3AC09861"/>
    <w:rsid w:val="3AC0D591"/>
    <w:rsid w:val="3AC29646"/>
    <w:rsid w:val="3AC39880"/>
    <w:rsid w:val="3AC46F37"/>
    <w:rsid w:val="3AC721CA"/>
    <w:rsid w:val="3AC80686"/>
    <w:rsid w:val="3AC817AF"/>
    <w:rsid w:val="3ACF9BEA"/>
    <w:rsid w:val="3AD1B848"/>
    <w:rsid w:val="3AD4209C"/>
    <w:rsid w:val="3AD46544"/>
    <w:rsid w:val="3AD67BE1"/>
    <w:rsid w:val="3AD86964"/>
    <w:rsid w:val="3ADC3DA7"/>
    <w:rsid w:val="3ADDAA48"/>
    <w:rsid w:val="3ADE09EA"/>
    <w:rsid w:val="3ADF74C5"/>
    <w:rsid w:val="3ADF9597"/>
    <w:rsid w:val="3ADFE72C"/>
    <w:rsid w:val="3AE1C1AD"/>
    <w:rsid w:val="3AE28FE4"/>
    <w:rsid w:val="3AE3F0A6"/>
    <w:rsid w:val="3AE55EF9"/>
    <w:rsid w:val="3AE717E0"/>
    <w:rsid w:val="3AE73879"/>
    <w:rsid w:val="3AE7E584"/>
    <w:rsid w:val="3AE98CDE"/>
    <w:rsid w:val="3AEA0DDB"/>
    <w:rsid w:val="3AEA68EA"/>
    <w:rsid w:val="3AEAAD00"/>
    <w:rsid w:val="3AEBD646"/>
    <w:rsid w:val="3AEBDC37"/>
    <w:rsid w:val="3AED79F0"/>
    <w:rsid w:val="3AEDB36E"/>
    <w:rsid w:val="3AEEF0E1"/>
    <w:rsid w:val="3AEFB94B"/>
    <w:rsid w:val="3AF10BE1"/>
    <w:rsid w:val="3AF1FC90"/>
    <w:rsid w:val="3AF2833A"/>
    <w:rsid w:val="3AF34718"/>
    <w:rsid w:val="3AF520BA"/>
    <w:rsid w:val="3AF6199F"/>
    <w:rsid w:val="3AFBCBFD"/>
    <w:rsid w:val="3AFC27AE"/>
    <w:rsid w:val="3AFCEBD1"/>
    <w:rsid w:val="3AFE5BCC"/>
    <w:rsid w:val="3AFEA71E"/>
    <w:rsid w:val="3B000B0E"/>
    <w:rsid w:val="3B042CD8"/>
    <w:rsid w:val="3B076334"/>
    <w:rsid w:val="3B083CFB"/>
    <w:rsid w:val="3B08609E"/>
    <w:rsid w:val="3B097712"/>
    <w:rsid w:val="3B098908"/>
    <w:rsid w:val="3B09B1D4"/>
    <w:rsid w:val="3B0D7978"/>
    <w:rsid w:val="3B0DD262"/>
    <w:rsid w:val="3B0F0DEE"/>
    <w:rsid w:val="3B102678"/>
    <w:rsid w:val="3B10295C"/>
    <w:rsid w:val="3B10B74F"/>
    <w:rsid w:val="3B10DD7A"/>
    <w:rsid w:val="3B133579"/>
    <w:rsid w:val="3B1340F6"/>
    <w:rsid w:val="3B1397C2"/>
    <w:rsid w:val="3B14C70D"/>
    <w:rsid w:val="3B15299A"/>
    <w:rsid w:val="3B156C8B"/>
    <w:rsid w:val="3B168CBE"/>
    <w:rsid w:val="3B16D6A1"/>
    <w:rsid w:val="3B195106"/>
    <w:rsid w:val="3B19ACEC"/>
    <w:rsid w:val="3B1C6AB3"/>
    <w:rsid w:val="3B1F9A28"/>
    <w:rsid w:val="3B20A8FC"/>
    <w:rsid w:val="3B213132"/>
    <w:rsid w:val="3B21A19C"/>
    <w:rsid w:val="3B21D3F4"/>
    <w:rsid w:val="3B22E459"/>
    <w:rsid w:val="3B235E06"/>
    <w:rsid w:val="3B24261B"/>
    <w:rsid w:val="3B250226"/>
    <w:rsid w:val="3B25B01D"/>
    <w:rsid w:val="3B262D40"/>
    <w:rsid w:val="3B270389"/>
    <w:rsid w:val="3B271DE5"/>
    <w:rsid w:val="3B275FF2"/>
    <w:rsid w:val="3B279EDE"/>
    <w:rsid w:val="3B284F0E"/>
    <w:rsid w:val="3B287202"/>
    <w:rsid w:val="3B2B512C"/>
    <w:rsid w:val="3B2C320B"/>
    <w:rsid w:val="3B2D21F2"/>
    <w:rsid w:val="3B2D89F6"/>
    <w:rsid w:val="3B2E782D"/>
    <w:rsid w:val="3B2F99C0"/>
    <w:rsid w:val="3B312B39"/>
    <w:rsid w:val="3B31711D"/>
    <w:rsid w:val="3B31C8E1"/>
    <w:rsid w:val="3B34C1DF"/>
    <w:rsid w:val="3B362273"/>
    <w:rsid w:val="3B368FE2"/>
    <w:rsid w:val="3B3C2739"/>
    <w:rsid w:val="3B3DB31F"/>
    <w:rsid w:val="3B3E9BFC"/>
    <w:rsid w:val="3B3F8819"/>
    <w:rsid w:val="3B41876A"/>
    <w:rsid w:val="3B41A708"/>
    <w:rsid w:val="3B425D9A"/>
    <w:rsid w:val="3B4426FD"/>
    <w:rsid w:val="3B446457"/>
    <w:rsid w:val="3B4496E4"/>
    <w:rsid w:val="3B471EEB"/>
    <w:rsid w:val="3B4A1696"/>
    <w:rsid w:val="3B4A74FA"/>
    <w:rsid w:val="3B4D6AFB"/>
    <w:rsid w:val="3B4D9D6C"/>
    <w:rsid w:val="3B4F0DFB"/>
    <w:rsid w:val="3B4FA235"/>
    <w:rsid w:val="3B5013BD"/>
    <w:rsid w:val="3B509BCB"/>
    <w:rsid w:val="3B533F8B"/>
    <w:rsid w:val="3B537E0A"/>
    <w:rsid w:val="3B54406B"/>
    <w:rsid w:val="3B548C5C"/>
    <w:rsid w:val="3B55A611"/>
    <w:rsid w:val="3B57C72B"/>
    <w:rsid w:val="3B592926"/>
    <w:rsid w:val="3B59543D"/>
    <w:rsid w:val="3B5AAF98"/>
    <w:rsid w:val="3B5BCBE4"/>
    <w:rsid w:val="3B5C09F6"/>
    <w:rsid w:val="3B5C9FCB"/>
    <w:rsid w:val="3B5D3FD1"/>
    <w:rsid w:val="3B5DE3D5"/>
    <w:rsid w:val="3B5E33B9"/>
    <w:rsid w:val="3B5E7D56"/>
    <w:rsid w:val="3B5EF2B2"/>
    <w:rsid w:val="3B6008A9"/>
    <w:rsid w:val="3B607782"/>
    <w:rsid w:val="3B644B12"/>
    <w:rsid w:val="3B652D57"/>
    <w:rsid w:val="3B652DAE"/>
    <w:rsid w:val="3B6662EB"/>
    <w:rsid w:val="3B669F62"/>
    <w:rsid w:val="3B66D8A8"/>
    <w:rsid w:val="3B675975"/>
    <w:rsid w:val="3B678C70"/>
    <w:rsid w:val="3B67AB15"/>
    <w:rsid w:val="3B68C33E"/>
    <w:rsid w:val="3B68CED5"/>
    <w:rsid w:val="3B692975"/>
    <w:rsid w:val="3B6B7475"/>
    <w:rsid w:val="3B6B7887"/>
    <w:rsid w:val="3B6BA8E9"/>
    <w:rsid w:val="3B6D8ED4"/>
    <w:rsid w:val="3B6DA4FE"/>
    <w:rsid w:val="3B6E31DE"/>
    <w:rsid w:val="3B6EE7CA"/>
    <w:rsid w:val="3B6EFBD2"/>
    <w:rsid w:val="3B70822C"/>
    <w:rsid w:val="3B7143F1"/>
    <w:rsid w:val="3B73A29E"/>
    <w:rsid w:val="3B73C7FF"/>
    <w:rsid w:val="3B746E3C"/>
    <w:rsid w:val="3B755B81"/>
    <w:rsid w:val="3B7568A6"/>
    <w:rsid w:val="3B75FBBA"/>
    <w:rsid w:val="3B779B0C"/>
    <w:rsid w:val="3B7B49BA"/>
    <w:rsid w:val="3B7B50E5"/>
    <w:rsid w:val="3B7BEC14"/>
    <w:rsid w:val="3B7D01A8"/>
    <w:rsid w:val="3B828730"/>
    <w:rsid w:val="3B82C33A"/>
    <w:rsid w:val="3B885A37"/>
    <w:rsid w:val="3B89986A"/>
    <w:rsid w:val="3B8AD411"/>
    <w:rsid w:val="3B8BC16C"/>
    <w:rsid w:val="3B8C1705"/>
    <w:rsid w:val="3B8CB710"/>
    <w:rsid w:val="3B8D54A8"/>
    <w:rsid w:val="3B8E5BBA"/>
    <w:rsid w:val="3B8F0D96"/>
    <w:rsid w:val="3B9259FD"/>
    <w:rsid w:val="3B9308CA"/>
    <w:rsid w:val="3B93CAB6"/>
    <w:rsid w:val="3B954F04"/>
    <w:rsid w:val="3B959833"/>
    <w:rsid w:val="3B97366A"/>
    <w:rsid w:val="3B97B462"/>
    <w:rsid w:val="3B9A2F24"/>
    <w:rsid w:val="3B9ACAFF"/>
    <w:rsid w:val="3B9BE217"/>
    <w:rsid w:val="3B9E516B"/>
    <w:rsid w:val="3B9EEB22"/>
    <w:rsid w:val="3BA0A100"/>
    <w:rsid w:val="3BA13CD1"/>
    <w:rsid w:val="3BA2F4DF"/>
    <w:rsid w:val="3BA2FAB3"/>
    <w:rsid w:val="3BA37A36"/>
    <w:rsid w:val="3BA391F0"/>
    <w:rsid w:val="3BA3A58D"/>
    <w:rsid w:val="3BA65B78"/>
    <w:rsid w:val="3BA70E6D"/>
    <w:rsid w:val="3BA8B13B"/>
    <w:rsid w:val="3BA9008C"/>
    <w:rsid w:val="3BA95D94"/>
    <w:rsid w:val="3BA9D824"/>
    <w:rsid w:val="3BAAF780"/>
    <w:rsid w:val="3BAC3156"/>
    <w:rsid w:val="3BAD3D00"/>
    <w:rsid w:val="3BAF49A5"/>
    <w:rsid w:val="3BAF9D48"/>
    <w:rsid w:val="3BB0870A"/>
    <w:rsid w:val="3BB2A054"/>
    <w:rsid w:val="3BB2A46D"/>
    <w:rsid w:val="3BB3F228"/>
    <w:rsid w:val="3BB57EEA"/>
    <w:rsid w:val="3BB5B33D"/>
    <w:rsid w:val="3BB70419"/>
    <w:rsid w:val="3BB7ACFE"/>
    <w:rsid w:val="3BB89A8D"/>
    <w:rsid w:val="3BB946FC"/>
    <w:rsid w:val="3BBA8FF1"/>
    <w:rsid w:val="3BBBBD71"/>
    <w:rsid w:val="3BBBDBF2"/>
    <w:rsid w:val="3BBBF488"/>
    <w:rsid w:val="3BBC5FA7"/>
    <w:rsid w:val="3BBC73EE"/>
    <w:rsid w:val="3BBCA4D0"/>
    <w:rsid w:val="3BBD5275"/>
    <w:rsid w:val="3BC095C3"/>
    <w:rsid w:val="3BC38917"/>
    <w:rsid w:val="3BC3BEBC"/>
    <w:rsid w:val="3BC5056C"/>
    <w:rsid w:val="3BC53EB7"/>
    <w:rsid w:val="3BC65D20"/>
    <w:rsid w:val="3BC8B2C1"/>
    <w:rsid w:val="3BCB7D77"/>
    <w:rsid w:val="3BCD971A"/>
    <w:rsid w:val="3BCE132A"/>
    <w:rsid w:val="3BD0D527"/>
    <w:rsid w:val="3BD170CE"/>
    <w:rsid w:val="3BD1F739"/>
    <w:rsid w:val="3BD28F98"/>
    <w:rsid w:val="3BD332A6"/>
    <w:rsid w:val="3BD34CC8"/>
    <w:rsid w:val="3BD438CF"/>
    <w:rsid w:val="3BD4766F"/>
    <w:rsid w:val="3BD5D14C"/>
    <w:rsid w:val="3BD734BA"/>
    <w:rsid w:val="3BD7BE13"/>
    <w:rsid w:val="3BDC53E1"/>
    <w:rsid w:val="3BDC8811"/>
    <w:rsid w:val="3BDD1F24"/>
    <w:rsid w:val="3BDD43F4"/>
    <w:rsid w:val="3BDD6412"/>
    <w:rsid w:val="3BDE5B5B"/>
    <w:rsid w:val="3BE249C4"/>
    <w:rsid w:val="3BE3E6E4"/>
    <w:rsid w:val="3BE604CC"/>
    <w:rsid w:val="3BE7A587"/>
    <w:rsid w:val="3BE7B7AE"/>
    <w:rsid w:val="3BE7D388"/>
    <w:rsid w:val="3BF12F62"/>
    <w:rsid w:val="3BF1A489"/>
    <w:rsid w:val="3BF1F2EC"/>
    <w:rsid w:val="3BF21C24"/>
    <w:rsid w:val="3BF23862"/>
    <w:rsid w:val="3BF33F2A"/>
    <w:rsid w:val="3BF3BC52"/>
    <w:rsid w:val="3BF3FDA8"/>
    <w:rsid w:val="3BF4C7F1"/>
    <w:rsid w:val="3BF4C9E3"/>
    <w:rsid w:val="3BF4FDBE"/>
    <w:rsid w:val="3BF64209"/>
    <w:rsid w:val="3BF84F7A"/>
    <w:rsid w:val="3BFB3C1B"/>
    <w:rsid w:val="3BFB8B93"/>
    <w:rsid w:val="3BFBBA7F"/>
    <w:rsid w:val="3BFE56AA"/>
    <w:rsid w:val="3BFEFFEF"/>
    <w:rsid w:val="3C001E80"/>
    <w:rsid w:val="3C020D4A"/>
    <w:rsid w:val="3C027B3A"/>
    <w:rsid w:val="3C0355EB"/>
    <w:rsid w:val="3C0449CA"/>
    <w:rsid w:val="3C04BECE"/>
    <w:rsid w:val="3C05CD72"/>
    <w:rsid w:val="3C05E689"/>
    <w:rsid w:val="3C06456E"/>
    <w:rsid w:val="3C066C71"/>
    <w:rsid w:val="3C0C37D5"/>
    <w:rsid w:val="3C0D3AC5"/>
    <w:rsid w:val="3C0EC72F"/>
    <w:rsid w:val="3C0EDB59"/>
    <w:rsid w:val="3C0FADC0"/>
    <w:rsid w:val="3C145B2B"/>
    <w:rsid w:val="3C1A598E"/>
    <w:rsid w:val="3C1C8FDB"/>
    <w:rsid w:val="3C1DFCA5"/>
    <w:rsid w:val="3C1E3172"/>
    <w:rsid w:val="3C1EA8BF"/>
    <w:rsid w:val="3C2042EF"/>
    <w:rsid w:val="3C216E8B"/>
    <w:rsid w:val="3C220373"/>
    <w:rsid w:val="3C2237D9"/>
    <w:rsid w:val="3C22F625"/>
    <w:rsid w:val="3C2317D8"/>
    <w:rsid w:val="3C24C824"/>
    <w:rsid w:val="3C250BA5"/>
    <w:rsid w:val="3C2557C2"/>
    <w:rsid w:val="3C26FB93"/>
    <w:rsid w:val="3C29B606"/>
    <w:rsid w:val="3C29E62B"/>
    <w:rsid w:val="3C2A357B"/>
    <w:rsid w:val="3C2A70B1"/>
    <w:rsid w:val="3C2AF7E2"/>
    <w:rsid w:val="3C2D6CEB"/>
    <w:rsid w:val="3C2E5A1B"/>
    <w:rsid w:val="3C2F62AA"/>
    <w:rsid w:val="3C302DA3"/>
    <w:rsid w:val="3C30B002"/>
    <w:rsid w:val="3C323AF2"/>
    <w:rsid w:val="3C3478DB"/>
    <w:rsid w:val="3C36BE94"/>
    <w:rsid w:val="3C382B87"/>
    <w:rsid w:val="3C38A24B"/>
    <w:rsid w:val="3C3A98A0"/>
    <w:rsid w:val="3C3B734E"/>
    <w:rsid w:val="3C3CF721"/>
    <w:rsid w:val="3C3D6690"/>
    <w:rsid w:val="3C403071"/>
    <w:rsid w:val="3C408EA7"/>
    <w:rsid w:val="3C41A143"/>
    <w:rsid w:val="3C41B218"/>
    <w:rsid w:val="3C432E78"/>
    <w:rsid w:val="3C44DCAD"/>
    <w:rsid w:val="3C44F323"/>
    <w:rsid w:val="3C453823"/>
    <w:rsid w:val="3C494BDA"/>
    <w:rsid w:val="3C4A195A"/>
    <w:rsid w:val="3C4CF48C"/>
    <w:rsid w:val="3C4FE366"/>
    <w:rsid w:val="3C5354C9"/>
    <w:rsid w:val="3C547F67"/>
    <w:rsid w:val="3C54D5ED"/>
    <w:rsid w:val="3C553A05"/>
    <w:rsid w:val="3C56E69B"/>
    <w:rsid w:val="3C581676"/>
    <w:rsid w:val="3C587E43"/>
    <w:rsid w:val="3C59C624"/>
    <w:rsid w:val="3C5A0B3F"/>
    <w:rsid w:val="3C5A6184"/>
    <w:rsid w:val="3C5BFB43"/>
    <w:rsid w:val="3C5C4BD4"/>
    <w:rsid w:val="3C5CB3CC"/>
    <w:rsid w:val="3C5EBB0F"/>
    <w:rsid w:val="3C606161"/>
    <w:rsid w:val="3C609FEC"/>
    <w:rsid w:val="3C60A819"/>
    <w:rsid w:val="3C60EF71"/>
    <w:rsid w:val="3C61C124"/>
    <w:rsid w:val="3C61E145"/>
    <w:rsid w:val="3C63A9B6"/>
    <w:rsid w:val="3C651962"/>
    <w:rsid w:val="3C680892"/>
    <w:rsid w:val="3C684095"/>
    <w:rsid w:val="3C6AF6BF"/>
    <w:rsid w:val="3C6D29EC"/>
    <w:rsid w:val="3C6DCEE2"/>
    <w:rsid w:val="3C6E9C13"/>
    <w:rsid w:val="3C6EC5C9"/>
    <w:rsid w:val="3C6FB0FB"/>
    <w:rsid w:val="3C70DABD"/>
    <w:rsid w:val="3C722071"/>
    <w:rsid w:val="3C72735B"/>
    <w:rsid w:val="3C72C84A"/>
    <w:rsid w:val="3C762A80"/>
    <w:rsid w:val="3C77FFE1"/>
    <w:rsid w:val="3C787FCA"/>
    <w:rsid w:val="3C7DCF38"/>
    <w:rsid w:val="3C7FA023"/>
    <w:rsid w:val="3C834CD4"/>
    <w:rsid w:val="3C838699"/>
    <w:rsid w:val="3C8405AB"/>
    <w:rsid w:val="3C8498D8"/>
    <w:rsid w:val="3C849E8F"/>
    <w:rsid w:val="3C8940F7"/>
    <w:rsid w:val="3C89A016"/>
    <w:rsid w:val="3C89AB5E"/>
    <w:rsid w:val="3C89D3B0"/>
    <w:rsid w:val="3C8A0CC0"/>
    <w:rsid w:val="3C8BD3A5"/>
    <w:rsid w:val="3C8D7705"/>
    <w:rsid w:val="3C8E2CB0"/>
    <w:rsid w:val="3C8F0A80"/>
    <w:rsid w:val="3C91D38F"/>
    <w:rsid w:val="3C92217B"/>
    <w:rsid w:val="3C931886"/>
    <w:rsid w:val="3C938A24"/>
    <w:rsid w:val="3C944557"/>
    <w:rsid w:val="3C960FDE"/>
    <w:rsid w:val="3C96386C"/>
    <w:rsid w:val="3C97A848"/>
    <w:rsid w:val="3C98FFAD"/>
    <w:rsid w:val="3C9B2193"/>
    <w:rsid w:val="3C9BB3AB"/>
    <w:rsid w:val="3C9BD464"/>
    <w:rsid w:val="3C9BDBA8"/>
    <w:rsid w:val="3C9D600B"/>
    <w:rsid w:val="3C9F3895"/>
    <w:rsid w:val="3C9FBC52"/>
    <w:rsid w:val="3CA139A0"/>
    <w:rsid w:val="3CA6DEA4"/>
    <w:rsid w:val="3CA719E6"/>
    <w:rsid w:val="3CA78B32"/>
    <w:rsid w:val="3CA92167"/>
    <w:rsid w:val="3CA9AD4C"/>
    <w:rsid w:val="3CAA7B15"/>
    <w:rsid w:val="3CAA852A"/>
    <w:rsid w:val="3CAD0AB8"/>
    <w:rsid w:val="3CAE6735"/>
    <w:rsid w:val="3CB06715"/>
    <w:rsid w:val="3CB0FB64"/>
    <w:rsid w:val="3CB15540"/>
    <w:rsid w:val="3CB19C4C"/>
    <w:rsid w:val="3CB25218"/>
    <w:rsid w:val="3CB73510"/>
    <w:rsid w:val="3CB81F80"/>
    <w:rsid w:val="3CB8E943"/>
    <w:rsid w:val="3CBA2F56"/>
    <w:rsid w:val="3CBB7503"/>
    <w:rsid w:val="3CBE4ADE"/>
    <w:rsid w:val="3CC01E59"/>
    <w:rsid w:val="3CC03C1B"/>
    <w:rsid w:val="3CC28A6F"/>
    <w:rsid w:val="3CC3D00C"/>
    <w:rsid w:val="3CC71EC7"/>
    <w:rsid w:val="3CCC9708"/>
    <w:rsid w:val="3CCD5D21"/>
    <w:rsid w:val="3CCDB78C"/>
    <w:rsid w:val="3CCE7BC8"/>
    <w:rsid w:val="3CD1F553"/>
    <w:rsid w:val="3CD440ED"/>
    <w:rsid w:val="3CD44387"/>
    <w:rsid w:val="3CD47D27"/>
    <w:rsid w:val="3CD6B244"/>
    <w:rsid w:val="3CD86E84"/>
    <w:rsid w:val="3CD900E4"/>
    <w:rsid w:val="3CD912EB"/>
    <w:rsid w:val="3CD96BAB"/>
    <w:rsid w:val="3CD9F2B3"/>
    <w:rsid w:val="3CE22726"/>
    <w:rsid w:val="3CE2813A"/>
    <w:rsid w:val="3CE3AB75"/>
    <w:rsid w:val="3CE4EF30"/>
    <w:rsid w:val="3CE85B92"/>
    <w:rsid w:val="3CE8AD38"/>
    <w:rsid w:val="3CE94C4C"/>
    <w:rsid w:val="3CEA0868"/>
    <w:rsid w:val="3CEA6761"/>
    <w:rsid w:val="3CECCD06"/>
    <w:rsid w:val="3CEDF8E9"/>
    <w:rsid w:val="3CF0BF43"/>
    <w:rsid w:val="3CF1614C"/>
    <w:rsid w:val="3CF1BAA4"/>
    <w:rsid w:val="3CF1DA3A"/>
    <w:rsid w:val="3CF2E950"/>
    <w:rsid w:val="3CF78DE0"/>
    <w:rsid w:val="3CF79594"/>
    <w:rsid w:val="3CF84470"/>
    <w:rsid w:val="3CF93A14"/>
    <w:rsid w:val="3CF9EB11"/>
    <w:rsid w:val="3CFAE5D8"/>
    <w:rsid w:val="3CFCF731"/>
    <w:rsid w:val="3CFE3D7D"/>
    <w:rsid w:val="3D000E81"/>
    <w:rsid w:val="3D01F1D1"/>
    <w:rsid w:val="3D040FF4"/>
    <w:rsid w:val="3D060CAB"/>
    <w:rsid w:val="3D063E93"/>
    <w:rsid w:val="3D067647"/>
    <w:rsid w:val="3D06D723"/>
    <w:rsid w:val="3D06E5F9"/>
    <w:rsid w:val="3D0A37BD"/>
    <w:rsid w:val="3D0CFD31"/>
    <w:rsid w:val="3D126406"/>
    <w:rsid w:val="3D1267B3"/>
    <w:rsid w:val="3D13545F"/>
    <w:rsid w:val="3D1354EE"/>
    <w:rsid w:val="3D16B985"/>
    <w:rsid w:val="3D188D69"/>
    <w:rsid w:val="3D1A58B7"/>
    <w:rsid w:val="3D1D7139"/>
    <w:rsid w:val="3D2173B0"/>
    <w:rsid w:val="3D21BACB"/>
    <w:rsid w:val="3D22E322"/>
    <w:rsid w:val="3D242E54"/>
    <w:rsid w:val="3D244DFE"/>
    <w:rsid w:val="3D2665EA"/>
    <w:rsid w:val="3D275E04"/>
    <w:rsid w:val="3D293B16"/>
    <w:rsid w:val="3D29F12A"/>
    <w:rsid w:val="3D2A469F"/>
    <w:rsid w:val="3D2B00FC"/>
    <w:rsid w:val="3D2B3D5F"/>
    <w:rsid w:val="3D2CC251"/>
    <w:rsid w:val="3D2CDC42"/>
    <w:rsid w:val="3D2D96DF"/>
    <w:rsid w:val="3D2DAAD0"/>
    <w:rsid w:val="3D2EA13E"/>
    <w:rsid w:val="3D308AF0"/>
    <w:rsid w:val="3D30E7BA"/>
    <w:rsid w:val="3D311B67"/>
    <w:rsid w:val="3D338E81"/>
    <w:rsid w:val="3D350A91"/>
    <w:rsid w:val="3D3512E4"/>
    <w:rsid w:val="3D368C52"/>
    <w:rsid w:val="3D368EED"/>
    <w:rsid w:val="3D36C0EB"/>
    <w:rsid w:val="3D392E13"/>
    <w:rsid w:val="3D397E08"/>
    <w:rsid w:val="3D3A6A0A"/>
    <w:rsid w:val="3D3AC379"/>
    <w:rsid w:val="3D3ADDFB"/>
    <w:rsid w:val="3D3FD80F"/>
    <w:rsid w:val="3D402E82"/>
    <w:rsid w:val="3D410364"/>
    <w:rsid w:val="3D4386B2"/>
    <w:rsid w:val="3D43E340"/>
    <w:rsid w:val="3D473E6B"/>
    <w:rsid w:val="3D492FB6"/>
    <w:rsid w:val="3D4AA4A5"/>
    <w:rsid w:val="3D4B2907"/>
    <w:rsid w:val="3D4CAE28"/>
    <w:rsid w:val="3D4D16FF"/>
    <w:rsid w:val="3D4E3A36"/>
    <w:rsid w:val="3D4FF862"/>
    <w:rsid w:val="3D5096E3"/>
    <w:rsid w:val="3D53B75A"/>
    <w:rsid w:val="3D550958"/>
    <w:rsid w:val="3D563F76"/>
    <w:rsid w:val="3D56B2CE"/>
    <w:rsid w:val="3D576474"/>
    <w:rsid w:val="3D57A2D2"/>
    <w:rsid w:val="3D582175"/>
    <w:rsid w:val="3D58D744"/>
    <w:rsid w:val="3D5A56A3"/>
    <w:rsid w:val="3D5E8E0C"/>
    <w:rsid w:val="3D5E9B2C"/>
    <w:rsid w:val="3D5EAF0C"/>
    <w:rsid w:val="3D5EC567"/>
    <w:rsid w:val="3D62041B"/>
    <w:rsid w:val="3D62CB85"/>
    <w:rsid w:val="3D64EAF5"/>
    <w:rsid w:val="3D67E921"/>
    <w:rsid w:val="3D695FE0"/>
    <w:rsid w:val="3D697B58"/>
    <w:rsid w:val="3D6B92BC"/>
    <w:rsid w:val="3D6BA5C0"/>
    <w:rsid w:val="3D6C01BC"/>
    <w:rsid w:val="3D6C865E"/>
    <w:rsid w:val="3D6CDE64"/>
    <w:rsid w:val="3D6D775F"/>
    <w:rsid w:val="3D700D37"/>
    <w:rsid w:val="3D720801"/>
    <w:rsid w:val="3D78900D"/>
    <w:rsid w:val="3D7AE79E"/>
    <w:rsid w:val="3D7C6B90"/>
    <w:rsid w:val="3D7E1298"/>
    <w:rsid w:val="3D7E5628"/>
    <w:rsid w:val="3D7E6FB8"/>
    <w:rsid w:val="3D7FDFA1"/>
    <w:rsid w:val="3D830365"/>
    <w:rsid w:val="3D86A49F"/>
    <w:rsid w:val="3D877715"/>
    <w:rsid w:val="3D88254C"/>
    <w:rsid w:val="3D885736"/>
    <w:rsid w:val="3D89444A"/>
    <w:rsid w:val="3D89918C"/>
    <w:rsid w:val="3D8ABCEC"/>
    <w:rsid w:val="3D8B6C98"/>
    <w:rsid w:val="3D8EB06D"/>
    <w:rsid w:val="3D8F51BB"/>
    <w:rsid w:val="3D8FABF8"/>
    <w:rsid w:val="3D902E0A"/>
    <w:rsid w:val="3D91DCCE"/>
    <w:rsid w:val="3D939AA9"/>
    <w:rsid w:val="3D93AA32"/>
    <w:rsid w:val="3D95FB8C"/>
    <w:rsid w:val="3D985540"/>
    <w:rsid w:val="3D98E213"/>
    <w:rsid w:val="3D9988C0"/>
    <w:rsid w:val="3D9A893F"/>
    <w:rsid w:val="3D9B0DF6"/>
    <w:rsid w:val="3D9D2DD4"/>
    <w:rsid w:val="3D9FE7CB"/>
    <w:rsid w:val="3DA097B3"/>
    <w:rsid w:val="3DA0A4A9"/>
    <w:rsid w:val="3DA1E290"/>
    <w:rsid w:val="3DA3C5F2"/>
    <w:rsid w:val="3DA59F50"/>
    <w:rsid w:val="3DA5BE20"/>
    <w:rsid w:val="3DA7D1CF"/>
    <w:rsid w:val="3DA81F6D"/>
    <w:rsid w:val="3DA93DC8"/>
    <w:rsid w:val="3DA96665"/>
    <w:rsid w:val="3DA9B794"/>
    <w:rsid w:val="3DAA9B2A"/>
    <w:rsid w:val="3DAB1D6D"/>
    <w:rsid w:val="3DAC1E04"/>
    <w:rsid w:val="3DACB4BE"/>
    <w:rsid w:val="3DAF06EB"/>
    <w:rsid w:val="3DB05997"/>
    <w:rsid w:val="3DB0D62C"/>
    <w:rsid w:val="3DB1903A"/>
    <w:rsid w:val="3DB1DBF0"/>
    <w:rsid w:val="3DB20D95"/>
    <w:rsid w:val="3DB2493F"/>
    <w:rsid w:val="3DB396CB"/>
    <w:rsid w:val="3DB3E514"/>
    <w:rsid w:val="3DB43FE4"/>
    <w:rsid w:val="3DB58CF2"/>
    <w:rsid w:val="3DB64F7F"/>
    <w:rsid w:val="3DB6763E"/>
    <w:rsid w:val="3DB6BACB"/>
    <w:rsid w:val="3DB741D5"/>
    <w:rsid w:val="3DBB13DD"/>
    <w:rsid w:val="3DBBE3A6"/>
    <w:rsid w:val="3DBCFB47"/>
    <w:rsid w:val="3DBEB7F8"/>
    <w:rsid w:val="3DBEB862"/>
    <w:rsid w:val="3DBFD258"/>
    <w:rsid w:val="3DC084BE"/>
    <w:rsid w:val="3DC20B20"/>
    <w:rsid w:val="3DC21A2A"/>
    <w:rsid w:val="3DC388AE"/>
    <w:rsid w:val="3DC45D97"/>
    <w:rsid w:val="3DC6872D"/>
    <w:rsid w:val="3DC6D8B4"/>
    <w:rsid w:val="3DCB9FDE"/>
    <w:rsid w:val="3DCC25E2"/>
    <w:rsid w:val="3DCD0F1C"/>
    <w:rsid w:val="3DCDA653"/>
    <w:rsid w:val="3DCDEAFB"/>
    <w:rsid w:val="3DCF51E2"/>
    <w:rsid w:val="3DCF7182"/>
    <w:rsid w:val="3DCF8B71"/>
    <w:rsid w:val="3DCFDE84"/>
    <w:rsid w:val="3DD101B3"/>
    <w:rsid w:val="3DD109A8"/>
    <w:rsid w:val="3DD2DC97"/>
    <w:rsid w:val="3DD443CD"/>
    <w:rsid w:val="3DD45436"/>
    <w:rsid w:val="3DD48372"/>
    <w:rsid w:val="3DD4E85D"/>
    <w:rsid w:val="3DD5E9EA"/>
    <w:rsid w:val="3DD62EDD"/>
    <w:rsid w:val="3DD6C3B1"/>
    <w:rsid w:val="3DD84202"/>
    <w:rsid w:val="3DD84D81"/>
    <w:rsid w:val="3DD8A110"/>
    <w:rsid w:val="3DD8BA9F"/>
    <w:rsid w:val="3DDAA6C7"/>
    <w:rsid w:val="3DDCA718"/>
    <w:rsid w:val="3DDEB2A1"/>
    <w:rsid w:val="3DE04740"/>
    <w:rsid w:val="3DE0CE55"/>
    <w:rsid w:val="3DE112A7"/>
    <w:rsid w:val="3DE18B1C"/>
    <w:rsid w:val="3DE1EED3"/>
    <w:rsid w:val="3DE231BC"/>
    <w:rsid w:val="3DE48235"/>
    <w:rsid w:val="3DE5407A"/>
    <w:rsid w:val="3DE62D88"/>
    <w:rsid w:val="3DE89E29"/>
    <w:rsid w:val="3DE8D7DA"/>
    <w:rsid w:val="3DE9D841"/>
    <w:rsid w:val="3DEB0F61"/>
    <w:rsid w:val="3DEB4494"/>
    <w:rsid w:val="3DEC6463"/>
    <w:rsid w:val="3DECF079"/>
    <w:rsid w:val="3DEE337D"/>
    <w:rsid w:val="3DEEB384"/>
    <w:rsid w:val="3DEFB6B3"/>
    <w:rsid w:val="3DF060FC"/>
    <w:rsid w:val="3DF252ED"/>
    <w:rsid w:val="3DF258CD"/>
    <w:rsid w:val="3DF4F31F"/>
    <w:rsid w:val="3DF5B963"/>
    <w:rsid w:val="3DF88CFF"/>
    <w:rsid w:val="3DF9D7E9"/>
    <w:rsid w:val="3DFC8F01"/>
    <w:rsid w:val="3DFD822F"/>
    <w:rsid w:val="3DFDB4A3"/>
    <w:rsid w:val="3DFE6DCE"/>
    <w:rsid w:val="3DFE778A"/>
    <w:rsid w:val="3E005231"/>
    <w:rsid w:val="3E012B16"/>
    <w:rsid w:val="3E03651C"/>
    <w:rsid w:val="3E03874D"/>
    <w:rsid w:val="3E044A38"/>
    <w:rsid w:val="3E05A817"/>
    <w:rsid w:val="3E074D95"/>
    <w:rsid w:val="3E07A449"/>
    <w:rsid w:val="3E08CE24"/>
    <w:rsid w:val="3E0C42FC"/>
    <w:rsid w:val="3E0CA040"/>
    <w:rsid w:val="3E0D07B2"/>
    <w:rsid w:val="3E0D0952"/>
    <w:rsid w:val="3E0D4F3C"/>
    <w:rsid w:val="3E0E76FD"/>
    <w:rsid w:val="3E10FDFC"/>
    <w:rsid w:val="3E122360"/>
    <w:rsid w:val="3E12AEFF"/>
    <w:rsid w:val="3E172703"/>
    <w:rsid w:val="3E19C2E8"/>
    <w:rsid w:val="3E1A24B4"/>
    <w:rsid w:val="3E1D167D"/>
    <w:rsid w:val="3E1DB5FA"/>
    <w:rsid w:val="3E2018A9"/>
    <w:rsid w:val="3E215564"/>
    <w:rsid w:val="3E240FB1"/>
    <w:rsid w:val="3E253C32"/>
    <w:rsid w:val="3E253DA6"/>
    <w:rsid w:val="3E26DF33"/>
    <w:rsid w:val="3E286A19"/>
    <w:rsid w:val="3E289139"/>
    <w:rsid w:val="3E2A1C15"/>
    <w:rsid w:val="3E2BBB65"/>
    <w:rsid w:val="3E2C11E1"/>
    <w:rsid w:val="3E2C4CEC"/>
    <w:rsid w:val="3E2D6D7B"/>
    <w:rsid w:val="3E2DE4D3"/>
    <w:rsid w:val="3E2FA2FB"/>
    <w:rsid w:val="3E30D0C7"/>
    <w:rsid w:val="3E32FD39"/>
    <w:rsid w:val="3E33EF57"/>
    <w:rsid w:val="3E344F6A"/>
    <w:rsid w:val="3E346438"/>
    <w:rsid w:val="3E349594"/>
    <w:rsid w:val="3E356F26"/>
    <w:rsid w:val="3E38D545"/>
    <w:rsid w:val="3E397EB7"/>
    <w:rsid w:val="3E39EA5D"/>
    <w:rsid w:val="3E3B1E18"/>
    <w:rsid w:val="3E3D2A63"/>
    <w:rsid w:val="3E3D707E"/>
    <w:rsid w:val="3E3DBD9A"/>
    <w:rsid w:val="3E3DF792"/>
    <w:rsid w:val="3E3E7DF8"/>
    <w:rsid w:val="3E3EB241"/>
    <w:rsid w:val="3E4350B5"/>
    <w:rsid w:val="3E448E63"/>
    <w:rsid w:val="3E47908F"/>
    <w:rsid w:val="3E47EF75"/>
    <w:rsid w:val="3E484B6B"/>
    <w:rsid w:val="3E491DAE"/>
    <w:rsid w:val="3E4A2BC2"/>
    <w:rsid w:val="3E4AC337"/>
    <w:rsid w:val="3E4ECA3A"/>
    <w:rsid w:val="3E50C141"/>
    <w:rsid w:val="3E535CC9"/>
    <w:rsid w:val="3E54189F"/>
    <w:rsid w:val="3E544792"/>
    <w:rsid w:val="3E568D29"/>
    <w:rsid w:val="3E56CEF3"/>
    <w:rsid w:val="3E5708C7"/>
    <w:rsid w:val="3E582642"/>
    <w:rsid w:val="3E584E36"/>
    <w:rsid w:val="3E587058"/>
    <w:rsid w:val="3E595806"/>
    <w:rsid w:val="3E5AE50A"/>
    <w:rsid w:val="3E5C3387"/>
    <w:rsid w:val="3E5CC5BA"/>
    <w:rsid w:val="3E5CEE60"/>
    <w:rsid w:val="3E621A8E"/>
    <w:rsid w:val="3E62B819"/>
    <w:rsid w:val="3E62E2F8"/>
    <w:rsid w:val="3E636190"/>
    <w:rsid w:val="3E640123"/>
    <w:rsid w:val="3E658E82"/>
    <w:rsid w:val="3E6681C8"/>
    <w:rsid w:val="3E66DAD5"/>
    <w:rsid w:val="3E682098"/>
    <w:rsid w:val="3E69F874"/>
    <w:rsid w:val="3E6AFDF0"/>
    <w:rsid w:val="3E6C56AD"/>
    <w:rsid w:val="3E6C59C3"/>
    <w:rsid w:val="3E724103"/>
    <w:rsid w:val="3E72DA6D"/>
    <w:rsid w:val="3E744197"/>
    <w:rsid w:val="3E74EE5C"/>
    <w:rsid w:val="3E7B492C"/>
    <w:rsid w:val="3E7B977B"/>
    <w:rsid w:val="3E7D3058"/>
    <w:rsid w:val="3E7E5A1E"/>
    <w:rsid w:val="3E7F4594"/>
    <w:rsid w:val="3E804A4E"/>
    <w:rsid w:val="3E817D27"/>
    <w:rsid w:val="3E82BA2A"/>
    <w:rsid w:val="3E86C34E"/>
    <w:rsid w:val="3E886776"/>
    <w:rsid w:val="3E8BB9B7"/>
    <w:rsid w:val="3E8C511F"/>
    <w:rsid w:val="3E90A25A"/>
    <w:rsid w:val="3E9320D8"/>
    <w:rsid w:val="3E947A16"/>
    <w:rsid w:val="3E94D918"/>
    <w:rsid w:val="3E9711F3"/>
    <w:rsid w:val="3E98B80B"/>
    <w:rsid w:val="3E98E20D"/>
    <w:rsid w:val="3E9CE564"/>
    <w:rsid w:val="3E9D612D"/>
    <w:rsid w:val="3E9E1F9D"/>
    <w:rsid w:val="3E9E4F2B"/>
    <w:rsid w:val="3EA00103"/>
    <w:rsid w:val="3EA122B2"/>
    <w:rsid w:val="3EA1A27E"/>
    <w:rsid w:val="3EA5DA48"/>
    <w:rsid w:val="3EA685F5"/>
    <w:rsid w:val="3EA76A6C"/>
    <w:rsid w:val="3EA9337D"/>
    <w:rsid w:val="3EAA5CC8"/>
    <w:rsid w:val="3EACE10A"/>
    <w:rsid w:val="3EADAB1E"/>
    <w:rsid w:val="3EADE425"/>
    <w:rsid w:val="3EAE6E71"/>
    <w:rsid w:val="3EB04CF8"/>
    <w:rsid w:val="3EB0B9BF"/>
    <w:rsid w:val="3EB306E1"/>
    <w:rsid w:val="3EB4A2BC"/>
    <w:rsid w:val="3EB4FF24"/>
    <w:rsid w:val="3EB50315"/>
    <w:rsid w:val="3EB7CC6F"/>
    <w:rsid w:val="3EB88B7A"/>
    <w:rsid w:val="3EB9E4C8"/>
    <w:rsid w:val="3EBA13E2"/>
    <w:rsid w:val="3EBADDFB"/>
    <w:rsid w:val="3EBCF6BF"/>
    <w:rsid w:val="3EBD993C"/>
    <w:rsid w:val="3EBEDC3F"/>
    <w:rsid w:val="3EBF941E"/>
    <w:rsid w:val="3EC2A7CC"/>
    <w:rsid w:val="3EC2FBCB"/>
    <w:rsid w:val="3EC31E4A"/>
    <w:rsid w:val="3EC33852"/>
    <w:rsid w:val="3EC408BA"/>
    <w:rsid w:val="3EC4176F"/>
    <w:rsid w:val="3EC42E28"/>
    <w:rsid w:val="3EC9C4EC"/>
    <w:rsid w:val="3ECA1D87"/>
    <w:rsid w:val="3ECA85E7"/>
    <w:rsid w:val="3ECA99AF"/>
    <w:rsid w:val="3ECBC7F6"/>
    <w:rsid w:val="3ECBFF2A"/>
    <w:rsid w:val="3ECC0775"/>
    <w:rsid w:val="3ECC812D"/>
    <w:rsid w:val="3ECD216A"/>
    <w:rsid w:val="3ED08C9F"/>
    <w:rsid w:val="3ED0E9CE"/>
    <w:rsid w:val="3ED2B795"/>
    <w:rsid w:val="3ED4C2A0"/>
    <w:rsid w:val="3ED587F8"/>
    <w:rsid w:val="3ED77ACD"/>
    <w:rsid w:val="3ED8DF81"/>
    <w:rsid w:val="3EDA414D"/>
    <w:rsid w:val="3EDBBB70"/>
    <w:rsid w:val="3EDC29A1"/>
    <w:rsid w:val="3EDD83B6"/>
    <w:rsid w:val="3EDDCDC6"/>
    <w:rsid w:val="3EE042D7"/>
    <w:rsid w:val="3EE08013"/>
    <w:rsid w:val="3EE3018B"/>
    <w:rsid w:val="3EE4A0C1"/>
    <w:rsid w:val="3EE6467C"/>
    <w:rsid w:val="3EE65D29"/>
    <w:rsid w:val="3EE6AE83"/>
    <w:rsid w:val="3EE7A6C4"/>
    <w:rsid w:val="3EECD24B"/>
    <w:rsid w:val="3EF2124E"/>
    <w:rsid w:val="3EF2C60D"/>
    <w:rsid w:val="3EF41E6C"/>
    <w:rsid w:val="3EF47171"/>
    <w:rsid w:val="3EF47393"/>
    <w:rsid w:val="3EF47C6F"/>
    <w:rsid w:val="3EF64B6A"/>
    <w:rsid w:val="3EF7637C"/>
    <w:rsid w:val="3EF8292A"/>
    <w:rsid w:val="3EF95570"/>
    <w:rsid w:val="3EF9B235"/>
    <w:rsid w:val="3EF9EA9C"/>
    <w:rsid w:val="3EFB5A8C"/>
    <w:rsid w:val="3EFEAA7E"/>
    <w:rsid w:val="3F00007F"/>
    <w:rsid w:val="3F0097ED"/>
    <w:rsid w:val="3F00AF8A"/>
    <w:rsid w:val="3F072A34"/>
    <w:rsid w:val="3F0A5F89"/>
    <w:rsid w:val="3F0A6362"/>
    <w:rsid w:val="3F0B061D"/>
    <w:rsid w:val="3F0B1BC2"/>
    <w:rsid w:val="3F0F5467"/>
    <w:rsid w:val="3F0F9B61"/>
    <w:rsid w:val="3F0FD845"/>
    <w:rsid w:val="3F1087CD"/>
    <w:rsid w:val="3F13252A"/>
    <w:rsid w:val="3F1333CF"/>
    <w:rsid w:val="3F13429F"/>
    <w:rsid w:val="3F146F73"/>
    <w:rsid w:val="3F14C73D"/>
    <w:rsid w:val="3F17CB87"/>
    <w:rsid w:val="3F181E69"/>
    <w:rsid w:val="3F19CC42"/>
    <w:rsid w:val="3F1A642A"/>
    <w:rsid w:val="3F1C0F9F"/>
    <w:rsid w:val="3F1E1E81"/>
    <w:rsid w:val="3F1EA754"/>
    <w:rsid w:val="3F1EF1A9"/>
    <w:rsid w:val="3F201B9C"/>
    <w:rsid w:val="3F201C97"/>
    <w:rsid w:val="3F21DCA9"/>
    <w:rsid w:val="3F228B6D"/>
    <w:rsid w:val="3F24BBBD"/>
    <w:rsid w:val="3F24CFD0"/>
    <w:rsid w:val="3F26FEA5"/>
    <w:rsid w:val="3F29C4D7"/>
    <w:rsid w:val="3F2B802F"/>
    <w:rsid w:val="3F2BD88D"/>
    <w:rsid w:val="3F2E6BFF"/>
    <w:rsid w:val="3F2F5C47"/>
    <w:rsid w:val="3F30421A"/>
    <w:rsid w:val="3F32A56C"/>
    <w:rsid w:val="3F33F9F6"/>
    <w:rsid w:val="3F348438"/>
    <w:rsid w:val="3F354D2A"/>
    <w:rsid w:val="3F357A06"/>
    <w:rsid w:val="3F393DBC"/>
    <w:rsid w:val="3F39C2CF"/>
    <w:rsid w:val="3F3D5408"/>
    <w:rsid w:val="3F3D6231"/>
    <w:rsid w:val="3F418268"/>
    <w:rsid w:val="3F41B30D"/>
    <w:rsid w:val="3F422602"/>
    <w:rsid w:val="3F4289BC"/>
    <w:rsid w:val="3F437C22"/>
    <w:rsid w:val="3F442300"/>
    <w:rsid w:val="3F44916B"/>
    <w:rsid w:val="3F44DAF3"/>
    <w:rsid w:val="3F459934"/>
    <w:rsid w:val="3F466316"/>
    <w:rsid w:val="3F487864"/>
    <w:rsid w:val="3F48D28C"/>
    <w:rsid w:val="3F4AAB91"/>
    <w:rsid w:val="3F4B0A01"/>
    <w:rsid w:val="3F4B2C02"/>
    <w:rsid w:val="3F4C4078"/>
    <w:rsid w:val="3F4D1323"/>
    <w:rsid w:val="3F4D4050"/>
    <w:rsid w:val="3F510524"/>
    <w:rsid w:val="3F51AB5B"/>
    <w:rsid w:val="3F523D60"/>
    <w:rsid w:val="3F5542DA"/>
    <w:rsid w:val="3F55C435"/>
    <w:rsid w:val="3F582DE3"/>
    <w:rsid w:val="3F58CBC9"/>
    <w:rsid w:val="3F5905D5"/>
    <w:rsid w:val="3F5AF11C"/>
    <w:rsid w:val="3F5C341D"/>
    <w:rsid w:val="3F5DA612"/>
    <w:rsid w:val="3F5EE62B"/>
    <w:rsid w:val="3F60030D"/>
    <w:rsid w:val="3F611464"/>
    <w:rsid w:val="3F61ADB0"/>
    <w:rsid w:val="3F63B5DE"/>
    <w:rsid w:val="3F6486DA"/>
    <w:rsid w:val="3F64DE36"/>
    <w:rsid w:val="3F66D184"/>
    <w:rsid w:val="3F66ED87"/>
    <w:rsid w:val="3F69E3FF"/>
    <w:rsid w:val="3F6A27CF"/>
    <w:rsid w:val="3F6A5561"/>
    <w:rsid w:val="3F6B6230"/>
    <w:rsid w:val="3F6BA536"/>
    <w:rsid w:val="3F6CD062"/>
    <w:rsid w:val="3F6D8371"/>
    <w:rsid w:val="3F6DCB1E"/>
    <w:rsid w:val="3F6E50CB"/>
    <w:rsid w:val="3F6EEC4E"/>
    <w:rsid w:val="3F6F58C1"/>
    <w:rsid w:val="3F700A2D"/>
    <w:rsid w:val="3F70B566"/>
    <w:rsid w:val="3F731353"/>
    <w:rsid w:val="3F7589A9"/>
    <w:rsid w:val="3F75B0D5"/>
    <w:rsid w:val="3F775533"/>
    <w:rsid w:val="3F790EF1"/>
    <w:rsid w:val="3F7B3382"/>
    <w:rsid w:val="3F7C3850"/>
    <w:rsid w:val="3F7CD152"/>
    <w:rsid w:val="3F7D78D9"/>
    <w:rsid w:val="3F7DA224"/>
    <w:rsid w:val="3F7E46A0"/>
    <w:rsid w:val="3F7F7A39"/>
    <w:rsid w:val="3F803013"/>
    <w:rsid w:val="3F82B388"/>
    <w:rsid w:val="3F83C88C"/>
    <w:rsid w:val="3F86878F"/>
    <w:rsid w:val="3F881C27"/>
    <w:rsid w:val="3F89C8B5"/>
    <w:rsid w:val="3F89CF37"/>
    <w:rsid w:val="3F8A033B"/>
    <w:rsid w:val="3F8DA5B9"/>
    <w:rsid w:val="3F8E17D5"/>
    <w:rsid w:val="3F8EB46D"/>
    <w:rsid w:val="3F9689CE"/>
    <w:rsid w:val="3F96F190"/>
    <w:rsid w:val="3F99C235"/>
    <w:rsid w:val="3F9A3815"/>
    <w:rsid w:val="3F9AC483"/>
    <w:rsid w:val="3F9B6B0C"/>
    <w:rsid w:val="3F9B6CD3"/>
    <w:rsid w:val="3F9F1D13"/>
    <w:rsid w:val="3FA0A37A"/>
    <w:rsid w:val="3FA14729"/>
    <w:rsid w:val="3FA1CBE3"/>
    <w:rsid w:val="3FA52897"/>
    <w:rsid w:val="3FA57171"/>
    <w:rsid w:val="3FA5E95A"/>
    <w:rsid w:val="3FA6286C"/>
    <w:rsid w:val="3FA6CBA0"/>
    <w:rsid w:val="3FA75985"/>
    <w:rsid w:val="3FA7FC34"/>
    <w:rsid w:val="3FA970C6"/>
    <w:rsid w:val="3FA994C7"/>
    <w:rsid w:val="3FAA5CED"/>
    <w:rsid w:val="3FAC2727"/>
    <w:rsid w:val="3FAC8866"/>
    <w:rsid w:val="3FAD2585"/>
    <w:rsid w:val="3FAE2FC9"/>
    <w:rsid w:val="3FAEABCF"/>
    <w:rsid w:val="3FAF1199"/>
    <w:rsid w:val="3FB01B8A"/>
    <w:rsid w:val="3FB0CAFC"/>
    <w:rsid w:val="3FB0DA8F"/>
    <w:rsid w:val="3FB0FBEB"/>
    <w:rsid w:val="3FB29BBB"/>
    <w:rsid w:val="3FB3C4A7"/>
    <w:rsid w:val="3FB53C8D"/>
    <w:rsid w:val="3FB83F1F"/>
    <w:rsid w:val="3FB94B20"/>
    <w:rsid w:val="3FB96E3C"/>
    <w:rsid w:val="3FBB165A"/>
    <w:rsid w:val="3FBB2761"/>
    <w:rsid w:val="3FBC8BE1"/>
    <w:rsid w:val="3FBCFAAD"/>
    <w:rsid w:val="3FBD3A12"/>
    <w:rsid w:val="3FBD5B83"/>
    <w:rsid w:val="3FBDB870"/>
    <w:rsid w:val="3FC2C372"/>
    <w:rsid w:val="3FC34469"/>
    <w:rsid w:val="3FC55DCA"/>
    <w:rsid w:val="3FCB26ED"/>
    <w:rsid w:val="3FCC8305"/>
    <w:rsid w:val="3FCCB0A5"/>
    <w:rsid w:val="3FCD37C7"/>
    <w:rsid w:val="3FCD83C7"/>
    <w:rsid w:val="3FD10971"/>
    <w:rsid w:val="3FD22D6A"/>
    <w:rsid w:val="3FD2DC0C"/>
    <w:rsid w:val="3FD2EAC4"/>
    <w:rsid w:val="3FD50206"/>
    <w:rsid w:val="3FD5169D"/>
    <w:rsid w:val="3FD53CE5"/>
    <w:rsid w:val="3FD58288"/>
    <w:rsid w:val="3FD6491F"/>
    <w:rsid w:val="3FD7BCA0"/>
    <w:rsid w:val="3FDB1F64"/>
    <w:rsid w:val="3FDD6632"/>
    <w:rsid w:val="3FDD7F77"/>
    <w:rsid w:val="3FDD9EB5"/>
    <w:rsid w:val="3FDEC834"/>
    <w:rsid w:val="3FDF2E2A"/>
    <w:rsid w:val="3FDF6555"/>
    <w:rsid w:val="3FE00630"/>
    <w:rsid w:val="3FE0C875"/>
    <w:rsid w:val="3FE1F2B5"/>
    <w:rsid w:val="3FE31731"/>
    <w:rsid w:val="3FE34907"/>
    <w:rsid w:val="3FE431F7"/>
    <w:rsid w:val="3FE4AAD8"/>
    <w:rsid w:val="3FE59EA1"/>
    <w:rsid w:val="3FE5D87A"/>
    <w:rsid w:val="3FE7A98F"/>
    <w:rsid w:val="3FE7D5FC"/>
    <w:rsid w:val="3FE85609"/>
    <w:rsid w:val="3FE9E3DF"/>
    <w:rsid w:val="3FE9E594"/>
    <w:rsid w:val="3FEA0135"/>
    <w:rsid w:val="3FEA864B"/>
    <w:rsid w:val="3FEB011D"/>
    <w:rsid w:val="3FEBEB71"/>
    <w:rsid w:val="3FED9E4C"/>
    <w:rsid w:val="3FF1174F"/>
    <w:rsid w:val="3FF32939"/>
    <w:rsid w:val="3FF50D30"/>
    <w:rsid w:val="3FF7CFC8"/>
    <w:rsid w:val="3FF7EC31"/>
    <w:rsid w:val="3FF8A91A"/>
    <w:rsid w:val="3FF941CE"/>
    <w:rsid w:val="3FF96875"/>
    <w:rsid w:val="3FFAAF58"/>
    <w:rsid w:val="3FFCFF0A"/>
    <w:rsid w:val="3FFF0E52"/>
    <w:rsid w:val="3FFF8666"/>
    <w:rsid w:val="40016163"/>
    <w:rsid w:val="4002D2DD"/>
    <w:rsid w:val="40032484"/>
    <w:rsid w:val="400368BE"/>
    <w:rsid w:val="400408BE"/>
    <w:rsid w:val="400420D0"/>
    <w:rsid w:val="4004A3B5"/>
    <w:rsid w:val="4004D1E9"/>
    <w:rsid w:val="40073C3A"/>
    <w:rsid w:val="40080D86"/>
    <w:rsid w:val="400838B4"/>
    <w:rsid w:val="400AFDED"/>
    <w:rsid w:val="400CB319"/>
    <w:rsid w:val="400DEFAD"/>
    <w:rsid w:val="400F4A7A"/>
    <w:rsid w:val="400FE8DE"/>
    <w:rsid w:val="40112982"/>
    <w:rsid w:val="4011D860"/>
    <w:rsid w:val="40125B1B"/>
    <w:rsid w:val="4012D87B"/>
    <w:rsid w:val="401305C9"/>
    <w:rsid w:val="40132A15"/>
    <w:rsid w:val="4013591C"/>
    <w:rsid w:val="40138C73"/>
    <w:rsid w:val="401455C8"/>
    <w:rsid w:val="401493FA"/>
    <w:rsid w:val="4015B483"/>
    <w:rsid w:val="401637BC"/>
    <w:rsid w:val="401AA3BE"/>
    <w:rsid w:val="401C05A9"/>
    <w:rsid w:val="401E2560"/>
    <w:rsid w:val="401E981B"/>
    <w:rsid w:val="401F140F"/>
    <w:rsid w:val="401F40F7"/>
    <w:rsid w:val="40201706"/>
    <w:rsid w:val="40205625"/>
    <w:rsid w:val="4020E32A"/>
    <w:rsid w:val="40224DBD"/>
    <w:rsid w:val="40260F1D"/>
    <w:rsid w:val="40271AFE"/>
    <w:rsid w:val="4028D2F7"/>
    <w:rsid w:val="40290AF1"/>
    <w:rsid w:val="402A446F"/>
    <w:rsid w:val="402AE8E7"/>
    <w:rsid w:val="402B6564"/>
    <w:rsid w:val="402EF67A"/>
    <w:rsid w:val="403226EB"/>
    <w:rsid w:val="4032C4B2"/>
    <w:rsid w:val="4035163C"/>
    <w:rsid w:val="4035BBA0"/>
    <w:rsid w:val="4036E6A0"/>
    <w:rsid w:val="4037E2BF"/>
    <w:rsid w:val="40381C5D"/>
    <w:rsid w:val="40393132"/>
    <w:rsid w:val="403A3424"/>
    <w:rsid w:val="403B574C"/>
    <w:rsid w:val="403E961F"/>
    <w:rsid w:val="40400D52"/>
    <w:rsid w:val="4040C96F"/>
    <w:rsid w:val="4040EF65"/>
    <w:rsid w:val="40414B70"/>
    <w:rsid w:val="4041E770"/>
    <w:rsid w:val="4042357A"/>
    <w:rsid w:val="404560C8"/>
    <w:rsid w:val="40460D5F"/>
    <w:rsid w:val="40464BD4"/>
    <w:rsid w:val="4046CC32"/>
    <w:rsid w:val="40490AB3"/>
    <w:rsid w:val="404AA4EF"/>
    <w:rsid w:val="404B2A99"/>
    <w:rsid w:val="404B67D7"/>
    <w:rsid w:val="404D2DEC"/>
    <w:rsid w:val="404F6683"/>
    <w:rsid w:val="4054A15A"/>
    <w:rsid w:val="4055EE41"/>
    <w:rsid w:val="40588104"/>
    <w:rsid w:val="40590F8E"/>
    <w:rsid w:val="4059D01C"/>
    <w:rsid w:val="405A869B"/>
    <w:rsid w:val="405BC2AF"/>
    <w:rsid w:val="405C0202"/>
    <w:rsid w:val="4060D42C"/>
    <w:rsid w:val="40613799"/>
    <w:rsid w:val="40628EB4"/>
    <w:rsid w:val="40651702"/>
    <w:rsid w:val="4065D278"/>
    <w:rsid w:val="4066F343"/>
    <w:rsid w:val="40679EA8"/>
    <w:rsid w:val="4069F314"/>
    <w:rsid w:val="406B255C"/>
    <w:rsid w:val="406C9E2B"/>
    <w:rsid w:val="406D8BE3"/>
    <w:rsid w:val="406F1334"/>
    <w:rsid w:val="4070CBA6"/>
    <w:rsid w:val="40724E31"/>
    <w:rsid w:val="4073A1E3"/>
    <w:rsid w:val="40742ED7"/>
    <w:rsid w:val="40770CD9"/>
    <w:rsid w:val="4077F7D2"/>
    <w:rsid w:val="40788E5E"/>
    <w:rsid w:val="407A6F47"/>
    <w:rsid w:val="407ADC56"/>
    <w:rsid w:val="407B882D"/>
    <w:rsid w:val="407C3A66"/>
    <w:rsid w:val="407EAA90"/>
    <w:rsid w:val="407F4F65"/>
    <w:rsid w:val="407FAF36"/>
    <w:rsid w:val="407FD7CA"/>
    <w:rsid w:val="4083C4A5"/>
    <w:rsid w:val="4083E3AE"/>
    <w:rsid w:val="40849407"/>
    <w:rsid w:val="4086C5AC"/>
    <w:rsid w:val="4087284B"/>
    <w:rsid w:val="408918A7"/>
    <w:rsid w:val="4089A735"/>
    <w:rsid w:val="408A0604"/>
    <w:rsid w:val="408A8C40"/>
    <w:rsid w:val="408C5ED9"/>
    <w:rsid w:val="408DFB36"/>
    <w:rsid w:val="408E1485"/>
    <w:rsid w:val="408EB992"/>
    <w:rsid w:val="408FBC9F"/>
    <w:rsid w:val="408FD2E9"/>
    <w:rsid w:val="409058EB"/>
    <w:rsid w:val="4091F251"/>
    <w:rsid w:val="4093D4A2"/>
    <w:rsid w:val="40996491"/>
    <w:rsid w:val="409B1B18"/>
    <w:rsid w:val="409DD8D1"/>
    <w:rsid w:val="409EB033"/>
    <w:rsid w:val="40A03591"/>
    <w:rsid w:val="40A07652"/>
    <w:rsid w:val="40A1FCBE"/>
    <w:rsid w:val="40A48E25"/>
    <w:rsid w:val="40A4C79E"/>
    <w:rsid w:val="40A6B002"/>
    <w:rsid w:val="40A6E316"/>
    <w:rsid w:val="40A849F9"/>
    <w:rsid w:val="40ABB22E"/>
    <w:rsid w:val="40AC21E1"/>
    <w:rsid w:val="40AC627C"/>
    <w:rsid w:val="40AD7299"/>
    <w:rsid w:val="40AD803B"/>
    <w:rsid w:val="40ADF057"/>
    <w:rsid w:val="40AF8EB3"/>
    <w:rsid w:val="40B12FBE"/>
    <w:rsid w:val="40B177F6"/>
    <w:rsid w:val="40B17F9C"/>
    <w:rsid w:val="40B26882"/>
    <w:rsid w:val="40B4258B"/>
    <w:rsid w:val="40B58DF7"/>
    <w:rsid w:val="40BB52EF"/>
    <w:rsid w:val="40BBC2BA"/>
    <w:rsid w:val="40BEB91B"/>
    <w:rsid w:val="40BF8AF9"/>
    <w:rsid w:val="40C2078B"/>
    <w:rsid w:val="40C33EB5"/>
    <w:rsid w:val="40C381E6"/>
    <w:rsid w:val="40C5269B"/>
    <w:rsid w:val="40C59588"/>
    <w:rsid w:val="40C5AA05"/>
    <w:rsid w:val="40C73F93"/>
    <w:rsid w:val="40C74B0E"/>
    <w:rsid w:val="40C7752C"/>
    <w:rsid w:val="40C9591D"/>
    <w:rsid w:val="40CA6336"/>
    <w:rsid w:val="40CB4465"/>
    <w:rsid w:val="40CB5601"/>
    <w:rsid w:val="40CBA13C"/>
    <w:rsid w:val="40CBC087"/>
    <w:rsid w:val="40CCFAD2"/>
    <w:rsid w:val="40CD9C4E"/>
    <w:rsid w:val="40D30F64"/>
    <w:rsid w:val="40D32082"/>
    <w:rsid w:val="40D57E57"/>
    <w:rsid w:val="40D7BB5E"/>
    <w:rsid w:val="40DA092F"/>
    <w:rsid w:val="40DA450C"/>
    <w:rsid w:val="40DA725B"/>
    <w:rsid w:val="40DBAEBE"/>
    <w:rsid w:val="40DCB27E"/>
    <w:rsid w:val="40DCB3C1"/>
    <w:rsid w:val="40DD6243"/>
    <w:rsid w:val="40DF0110"/>
    <w:rsid w:val="40E2BAC1"/>
    <w:rsid w:val="40E3B93E"/>
    <w:rsid w:val="40E42205"/>
    <w:rsid w:val="40E5C663"/>
    <w:rsid w:val="40E5CF30"/>
    <w:rsid w:val="40E62850"/>
    <w:rsid w:val="40E88FAE"/>
    <w:rsid w:val="40E89D1A"/>
    <w:rsid w:val="40E89E28"/>
    <w:rsid w:val="40E8F209"/>
    <w:rsid w:val="40E95C0B"/>
    <w:rsid w:val="40EB89F5"/>
    <w:rsid w:val="40EC7D8E"/>
    <w:rsid w:val="40ED114D"/>
    <w:rsid w:val="40EEBE76"/>
    <w:rsid w:val="40EF80EB"/>
    <w:rsid w:val="40F08AD7"/>
    <w:rsid w:val="40F3E052"/>
    <w:rsid w:val="40F88C8D"/>
    <w:rsid w:val="40F9D10D"/>
    <w:rsid w:val="40FB1953"/>
    <w:rsid w:val="40FCA3E1"/>
    <w:rsid w:val="40FCDEEC"/>
    <w:rsid w:val="40FD9794"/>
    <w:rsid w:val="40FEC59C"/>
    <w:rsid w:val="40FF156D"/>
    <w:rsid w:val="40FFB242"/>
    <w:rsid w:val="40FFB51F"/>
    <w:rsid w:val="41008C1B"/>
    <w:rsid w:val="4100FC39"/>
    <w:rsid w:val="4101AE7F"/>
    <w:rsid w:val="4101F7D2"/>
    <w:rsid w:val="41051FDE"/>
    <w:rsid w:val="410673B2"/>
    <w:rsid w:val="41074B14"/>
    <w:rsid w:val="41080CC5"/>
    <w:rsid w:val="410A8055"/>
    <w:rsid w:val="410ABA2B"/>
    <w:rsid w:val="410B9178"/>
    <w:rsid w:val="410B9A1D"/>
    <w:rsid w:val="4111EC01"/>
    <w:rsid w:val="41144844"/>
    <w:rsid w:val="4115EE14"/>
    <w:rsid w:val="41174E76"/>
    <w:rsid w:val="411B3B99"/>
    <w:rsid w:val="411B8C76"/>
    <w:rsid w:val="411BFCF3"/>
    <w:rsid w:val="411E0105"/>
    <w:rsid w:val="411F0427"/>
    <w:rsid w:val="411F12E8"/>
    <w:rsid w:val="412086D4"/>
    <w:rsid w:val="4121A6C8"/>
    <w:rsid w:val="41221817"/>
    <w:rsid w:val="41237FF8"/>
    <w:rsid w:val="4123FAF0"/>
    <w:rsid w:val="4124E6D9"/>
    <w:rsid w:val="412515CD"/>
    <w:rsid w:val="41251E74"/>
    <w:rsid w:val="41252273"/>
    <w:rsid w:val="4125E72B"/>
    <w:rsid w:val="41266059"/>
    <w:rsid w:val="41269FB1"/>
    <w:rsid w:val="4126C559"/>
    <w:rsid w:val="4127AECC"/>
    <w:rsid w:val="41294BC2"/>
    <w:rsid w:val="4129C51B"/>
    <w:rsid w:val="412A5E3E"/>
    <w:rsid w:val="412E255E"/>
    <w:rsid w:val="412EE98C"/>
    <w:rsid w:val="412F8F86"/>
    <w:rsid w:val="41350ACC"/>
    <w:rsid w:val="41358B1A"/>
    <w:rsid w:val="4139C142"/>
    <w:rsid w:val="4139C660"/>
    <w:rsid w:val="413BA701"/>
    <w:rsid w:val="413BBF14"/>
    <w:rsid w:val="413BCAA3"/>
    <w:rsid w:val="413BDEE6"/>
    <w:rsid w:val="413D2AE5"/>
    <w:rsid w:val="413F4C07"/>
    <w:rsid w:val="413FAE47"/>
    <w:rsid w:val="413FF1B9"/>
    <w:rsid w:val="4141F75F"/>
    <w:rsid w:val="4143776F"/>
    <w:rsid w:val="41443816"/>
    <w:rsid w:val="4144531D"/>
    <w:rsid w:val="4147B4BF"/>
    <w:rsid w:val="414A16E7"/>
    <w:rsid w:val="414BFE3E"/>
    <w:rsid w:val="414E9066"/>
    <w:rsid w:val="414F040E"/>
    <w:rsid w:val="4153F27D"/>
    <w:rsid w:val="41547E8B"/>
    <w:rsid w:val="4155782B"/>
    <w:rsid w:val="4158352B"/>
    <w:rsid w:val="4158DE39"/>
    <w:rsid w:val="4158E906"/>
    <w:rsid w:val="415BA096"/>
    <w:rsid w:val="415E71FF"/>
    <w:rsid w:val="415FADDE"/>
    <w:rsid w:val="4168025B"/>
    <w:rsid w:val="416B82A0"/>
    <w:rsid w:val="416CF5A5"/>
    <w:rsid w:val="416EA504"/>
    <w:rsid w:val="416F00B0"/>
    <w:rsid w:val="41718F66"/>
    <w:rsid w:val="4173B860"/>
    <w:rsid w:val="41745AF0"/>
    <w:rsid w:val="4175A1A1"/>
    <w:rsid w:val="4177B5D3"/>
    <w:rsid w:val="417818FA"/>
    <w:rsid w:val="41786A2D"/>
    <w:rsid w:val="4178884A"/>
    <w:rsid w:val="417AA1E7"/>
    <w:rsid w:val="417B37A8"/>
    <w:rsid w:val="417E86AB"/>
    <w:rsid w:val="417EE9F6"/>
    <w:rsid w:val="41816699"/>
    <w:rsid w:val="41829049"/>
    <w:rsid w:val="41842FBA"/>
    <w:rsid w:val="4184A497"/>
    <w:rsid w:val="41856E81"/>
    <w:rsid w:val="4185BA86"/>
    <w:rsid w:val="4185FD20"/>
    <w:rsid w:val="4188B707"/>
    <w:rsid w:val="4189050A"/>
    <w:rsid w:val="418C53D5"/>
    <w:rsid w:val="418C7D23"/>
    <w:rsid w:val="41900986"/>
    <w:rsid w:val="4190B79F"/>
    <w:rsid w:val="4195781A"/>
    <w:rsid w:val="41958033"/>
    <w:rsid w:val="4197DBE7"/>
    <w:rsid w:val="4199E665"/>
    <w:rsid w:val="4199E8C0"/>
    <w:rsid w:val="419BB404"/>
    <w:rsid w:val="419DD948"/>
    <w:rsid w:val="419DF9B7"/>
    <w:rsid w:val="41A1DDA0"/>
    <w:rsid w:val="41A2B56F"/>
    <w:rsid w:val="41A431FC"/>
    <w:rsid w:val="41A46B22"/>
    <w:rsid w:val="41A4DD8A"/>
    <w:rsid w:val="41A550F9"/>
    <w:rsid w:val="41A74573"/>
    <w:rsid w:val="41A7E2B6"/>
    <w:rsid w:val="41A8359B"/>
    <w:rsid w:val="41AAE41F"/>
    <w:rsid w:val="41AB3396"/>
    <w:rsid w:val="41AB4376"/>
    <w:rsid w:val="41ABC6D8"/>
    <w:rsid w:val="41AD3E3B"/>
    <w:rsid w:val="41ADEC63"/>
    <w:rsid w:val="41AE40AD"/>
    <w:rsid w:val="41B05762"/>
    <w:rsid w:val="41B2D0FD"/>
    <w:rsid w:val="41B2DE22"/>
    <w:rsid w:val="41B38DF4"/>
    <w:rsid w:val="41B3C32A"/>
    <w:rsid w:val="41B5536A"/>
    <w:rsid w:val="41B96144"/>
    <w:rsid w:val="41BB4D01"/>
    <w:rsid w:val="41BC2FE2"/>
    <w:rsid w:val="41BC3F7F"/>
    <w:rsid w:val="41BF26B3"/>
    <w:rsid w:val="41BF652B"/>
    <w:rsid w:val="41BF9001"/>
    <w:rsid w:val="41C361C8"/>
    <w:rsid w:val="41C55558"/>
    <w:rsid w:val="41C7072D"/>
    <w:rsid w:val="41C8448B"/>
    <w:rsid w:val="41C962D6"/>
    <w:rsid w:val="41CA2062"/>
    <w:rsid w:val="41CA48CD"/>
    <w:rsid w:val="41CB8694"/>
    <w:rsid w:val="41CBD81D"/>
    <w:rsid w:val="41CC15B0"/>
    <w:rsid w:val="41CD58C6"/>
    <w:rsid w:val="41CE3F72"/>
    <w:rsid w:val="41CE7268"/>
    <w:rsid w:val="41CE8BFF"/>
    <w:rsid w:val="41CEE300"/>
    <w:rsid w:val="41CFA2D4"/>
    <w:rsid w:val="41D02FB4"/>
    <w:rsid w:val="41D0E033"/>
    <w:rsid w:val="41D16154"/>
    <w:rsid w:val="41D3DD03"/>
    <w:rsid w:val="41D4E210"/>
    <w:rsid w:val="41D59CB3"/>
    <w:rsid w:val="41D77439"/>
    <w:rsid w:val="41D782B4"/>
    <w:rsid w:val="41D91952"/>
    <w:rsid w:val="41DAF8C7"/>
    <w:rsid w:val="41DB9A98"/>
    <w:rsid w:val="41DCDC44"/>
    <w:rsid w:val="41DD15C1"/>
    <w:rsid w:val="41DD2613"/>
    <w:rsid w:val="41DD4D5D"/>
    <w:rsid w:val="41DDE86C"/>
    <w:rsid w:val="41DE64E9"/>
    <w:rsid w:val="41DF40DF"/>
    <w:rsid w:val="41E0E3D5"/>
    <w:rsid w:val="41E4EBE8"/>
    <w:rsid w:val="41E62537"/>
    <w:rsid w:val="41E673B6"/>
    <w:rsid w:val="41E79DB5"/>
    <w:rsid w:val="41E90496"/>
    <w:rsid w:val="41EA8673"/>
    <w:rsid w:val="41EB087E"/>
    <w:rsid w:val="41EC0B5B"/>
    <w:rsid w:val="41F005D3"/>
    <w:rsid w:val="41F062C6"/>
    <w:rsid w:val="41F071EA"/>
    <w:rsid w:val="41F117F9"/>
    <w:rsid w:val="41F22188"/>
    <w:rsid w:val="41F2BBBE"/>
    <w:rsid w:val="41F3003F"/>
    <w:rsid w:val="41F37F29"/>
    <w:rsid w:val="41F3F83D"/>
    <w:rsid w:val="41F42993"/>
    <w:rsid w:val="41F50B5F"/>
    <w:rsid w:val="41F51490"/>
    <w:rsid w:val="41F7A81C"/>
    <w:rsid w:val="41F825F7"/>
    <w:rsid w:val="41F8C1AA"/>
    <w:rsid w:val="41F93FED"/>
    <w:rsid w:val="41FA6FA7"/>
    <w:rsid w:val="41FCA421"/>
    <w:rsid w:val="41FFBD54"/>
    <w:rsid w:val="41FFD9FF"/>
    <w:rsid w:val="42001DB1"/>
    <w:rsid w:val="42010684"/>
    <w:rsid w:val="4201E9E7"/>
    <w:rsid w:val="42032F0C"/>
    <w:rsid w:val="4203A0BA"/>
    <w:rsid w:val="42059055"/>
    <w:rsid w:val="42065E5C"/>
    <w:rsid w:val="4207807F"/>
    <w:rsid w:val="4207B225"/>
    <w:rsid w:val="42080488"/>
    <w:rsid w:val="420904A7"/>
    <w:rsid w:val="420984BA"/>
    <w:rsid w:val="420C83C6"/>
    <w:rsid w:val="420CABD0"/>
    <w:rsid w:val="420DB585"/>
    <w:rsid w:val="420E3CED"/>
    <w:rsid w:val="420E79EC"/>
    <w:rsid w:val="420F2523"/>
    <w:rsid w:val="421054BF"/>
    <w:rsid w:val="4210D58B"/>
    <w:rsid w:val="42119004"/>
    <w:rsid w:val="42128420"/>
    <w:rsid w:val="4214276E"/>
    <w:rsid w:val="4215698B"/>
    <w:rsid w:val="421613DE"/>
    <w:rsid w:val="4216C652"/>
    <w:rsid w:val="4217BE51"/>
    <w:rsid w:val="4217EB16"/>
    <w:rsid w:val="421B68A0"/>
    <w:rsid w:val="421E3988"/>
    <w:rsid w:val="421EA1D5"/>
    <w:rsid w:val="421EB8D6"/>
    <w:rsid w:val="4222C043"/>
    <w:rsid w:val="4222CCE0"/>
    <w:rsid w:val="422354D7"/>
    <w:rsid w:val="4226D989"/>
    <w:rsid w:val="4228E61D"/>
    <w:rsid w:val="4229A606"/>
    <w:rsid w:val="4229B6A4"/>
    <w:rsid w:val="422AF0F2"/>
    <w:rsid w:val="422CBB46"/>
    <w:rsid w:val="422D037E"/>
    <w:rsid w:val="422D29C4"/>
    <w:rsid w:val="422F8C73"/>
    <w:rsid w:val="422FF2AF"/>
    <w:rsid w:val="423191A6"/>
    <w:rsid w:val="4231B1BD"/>
    <w:rsid w:val="423239C2"/>
    <w:rsid w:val="423241A9"/>
    <w:rsid w:val="423253E1"/>
    <w:rsid w:val="4232BA1C"/>
    <w:rsid w:val="42336016"/>
    <w:rsid w:val="4238C494"/>
    <w:rsid w:val="42392A36"/>
    <w:rsid w:val="423A5CD4"/>
    <w:rsid w:val="423AD857"/>
    <w:rsid w:val="423C6E04"/>
    <w:rsid w:val="423CF7DD"/>
    <w:rsid w:val="423E6173"/>
    <w:rsid w:val="423E97FC"/>
    <w:rsid w:val="423F2D4D"/>
    <w:rsid w:val="424150D2"/>
    <w:rsid w:val="42419AB1"/>
    <w:rsid w:val="42421A21"/>
    <w:rsid w:val="424430DC"/>
    <w:rsid w:val="424463C5"/>
    <w:rsid w:val="424491F5"/>
    <w:rsid w:val="42469E0F"/>
    <w:rsid w:val="424740A8"/>
    <w:rsid w:val="4248ECE1"/>
    <w:rsid w:val="424C7069"/>
    <w:rsid w:val="424D15C5"/>
    <w:rsid w:val="424D272D"/>
    <w:rsid w:val="424FB291"/>
    <w:rsid w:val="42532849"/>
    <w:rsid w:val="4253EE91"/>
    <w:rsid w:val="42550B97"/>
    <w:rsid w:val="4256019D"/>
    <w:rsid w:val="4258180D"/>
    <w:rsid w:val="425A28E4"/>
    <w:rsid w:val="425A5A29"/>
    <w:rsid w:val="425E10AD"/>
    <w:rsid w:val="425E322C"/>
    <w:rsid w:val="425ECCD5"/>
    <w:rsid w:val="425FC44F"/>
    <w:rsid w:val="42601D86"/>
    <w:rsid w:val="42603DD8"/>
    <w:rsid w:val="4262F23D"/>
    <w:rsid w:val="42635F7F"/>
    <w:rsid w:val="42640DBC"/>
    <w:rsid w:val="4264D1CC"/>
    <w:rsid w:val="4266F4AD"/>
    <w:rsid w:val="4269F224"/>
    <w:rsid w:val="426AFEED"/>
    <w:rsid w:val="426B0FFC"/>
    <w:rsid w:val="426CEDEC"/>
    <w:rsid w:val="4270AEAD"/>
    <w:rsid w:val="42711BD0"/>
    <w:rsid w:val="42713E3F"/>
    <w:rsid w:val="42714D10"/>
    <w:rsid w:val="42714FF2"/>
    <w:rsid w:val="42727161"/>
    <w:rsid w:val="4276134F"/>
    <w:rsid w:val="4277E0CE"/>
    <w:rsid w:val="4278AB28"/>
    <w:rsid w:val="4279F458"/>
    <w:rsid w:val="427A083F"/>
    <w:rsid w:val="427A75B0"/>
    <w:rsid w:val="427B4DCF"/>
    <w:rsid w:val="427B54A8"/>
    <w:rsid w:val="427B6EF7"/>
    <w:rsid w:val="427B8C41"/>
    <w:rsid w:val="427BAD96"/>
    <w:rsid w:val="427C0EB3"/>
    <w:rsid w:val="427CC274"/>
    <w:rsid w:val="427E9A35"/>
    <w:rsid w:val="428002F8"/>
    <w:rsid w:val="4280D7F4"/>
    <w:rsid w:val="42829B5F"/>
    <w:rsid w:val="42845313"/>
    <w:rsid w:val="4285E9DB"/>
    <w:rsid w:val="4285FBEB"/>
    <w:rsid w:val="428623DB"/>
    <w:rsid w:val="42881375"/>
    <w:rsid w:val="42887C76"/>
    <w:rsid w:val="4288FD54"/>
    <w:rsid w:val="428946F0"/>
    <w:rsid w:val="42896A7D"/>
    <w:rsid w:val="4289E6E4"/>
    <w:rsid w:val="428AB627"/>
    <w:rsid w:val="428B57CD"/>
    <w:rsid w:val="4290455A"/>
    <w:rsid w:val="429115D8"/>
    <w:rsid w:val="42935D08"/>
    <w:rsid w:val="42946439"/>
    <w:rsid w:val="4294B13A"/>
    <w:rsid w:val="4294B5F1"/>
    <w:rsid w:val="4294FDD1"/>
    <w:rsid w:val="429555E2"/>
    <w:rsid w:val="429686D7"/>
    <w:rsid w:val="4296A11F"/>
    <w:rsid w:val="4296A916"/>
    <w:rsid w:val="429AEC89"/>
    <w:rsid w:val="429BDCD7"/>
    <w:rsid w:val="429BE7AF"/>
    <w:rsid w:val="429C3E9D"/>
    <w:rsid w:val="429D232B"/>
    <w:rsid w:val="429D69C4"/>
    <w:rsid w:val="42A2C305"/>
    <w:rsid w:val="42A2C711"/>
    <w:rsid w:val="42A507F0"/>
    <w:rsid w:val="42A61294"/>
    <w:rsid w:val="42A74841"/>
    <w:rsid w:val="42AB5916"/>
    <w:rsid w:val="42AF987F"/>
    <w:rsid w:val="42AFEE34"/>
    <w:rsid w:val="42B0E2C7"/>
    <w:rsid w:val="42B1C23A"/>
    <w:rsid w:val="42B2F332"/>
    <w:rsid w:val="42B3337F"/>
    <w:rsid w:val="42B55137"/>
    <w:rsid w:val="42B58DB1"/>
    <w:rsid w:val="42B64E29"/>
    <w:rsid w:val="42B6B7CA"/>
    <w:rsid w:val="42B80145"/>
    <w:rsid w:val="42BB724F"/>
    <w:rsid w:val="42BB9EB6"/>
    <w:rsid w:val="42BC6C2D"/>
    <w:rsid w:val="42BF2006"/>
    <w:rsid w:val="42C225EC"/>
    <w:rsid w:val="42C27DB8"/>
    <w:rsid w:val="42C3A653"/>
    <w:rsid w:val="42C45800"/>
    <w:rsid w:val="42C5305E"/>
    <w:rsid w:val="42C532D2"/>
    <w:rsid w:val="42C53C4C"/>
    <w:rsid w:val="42C5FBDF"/>
    <w:rsid w:val="42C7CED3"/>
    <w:rsid w:val="42C87509"/>
    <w:rsid w:val="42C9F5BF"/>
    <w:rsid w:val="42CDCE11"/>
    <w:rsid w:val="42CE04F6"/>
    <w:rsid w:val="42CE833E"/>
    <w:rsid w:val="42D265E6"/>
    <w:rsid w:val="42D3E6B9"/>
    <w:rsid w:val="42D5671E"/>
    <w:rsid w:val="42D60F5F"/>
    <w:rsid w:val="42D63D94"/>
    <w:rsid w:val="42D77762"/>
    <w:rsid w:val="42D826C1"/>
    <w:rsid w:val="42D8E7AB"/>
    <w:rsid w:val="42DA1B5C"/>
    <w:rsid w:val="42DC4A2F"/>
    <w:rsid w:val="42DCA288"/>
    <w:rsid w:val="42DD8FF2"/>
    <w:rsid w:val="42E03BBB"/>
    <w:rsid w:val="42E0D419"/>
    <w:rsid w:val="42E0F663"/>
    <w:rsid w:val="42E11198"/>
    <w:rsid w:val="42E11E6B"/>
    <w:rsid w:val="42E28176"/>
    <w:rsid w:val="42E2F89A"/>
    <w:rsid w:val="42E4150C"/>
    <w:rsid w:val="42E5953C"/>
    <w:rsid w:val="42E92906"/>
    <w:rsid w:val="42E92E40"/>
    <w:rsid w:val="42ED6422"/>
    <w:rsid w:val="42ED683F"/>
    <w:rsid w:val="42EDA032"/>
    <w:rsid w:val="42EF2876"/>
    <w:rsid w:val="42F28997"/>
    <w:rsid w:val="42F2BC11"/>
    <w:rsid w:val="42F42930"/>
    <w:rsid w:val="42F531B7"/>
    <w:rsid w:val="42F92771"/>
    <w:rsid w:val="42FC607C"/>
    <w:rsid w:val="42FEDA42"/>
    <w:rsid w:val="42FFC1BC"/>
    <w:rsid w:val="43036674"/>
    <w:rsid w:val="4303C083"/>
    <w:rsid w:val="43048A94"/>
    <w:rsid w:val="43076C89"/>
    <w:rsid w:val="43078F7A"/>
    <w:rsid w:val="43085B22"/>
    <w:rsid w:val="43087C2A"/>
    <w:rsid w:val="430934CB"/>
    <w:rsid w:val="430952BA"/>
    <w:rsid w:val="430A69F8"/>
    <w:rsid w:val="430AC3DC"/>
    <w:rsid w:val="430BAC8A"/>
    <w:rsid w:val="430BFECE"/>
    <w:rsid w:val="43118D46"/>
    <w:rsid w:val="431281E5"/>
    <w:rsid w:val="4313903C"/>
    <w:rsid w:val="43157E29"/>
    <w:rsid w:val="43162BF4"/>
    <w:rsid w:val="43172F55"/>
    <w:rsid w:val="4317FCF0"/>
    <w:rsid w:val="43184F8E"/>
    <w:rsid w:val="431AC802"/>
    <w:rsid w:val="431DED39"/>
    <w:rsid w:val="431F1341"/>
    <w:rsid w:val="432083DE"/>
    <w:rsid w:val="4320B77E"/>
    <w:rsid w:val="4320CE68"/>
    <w:rsid w:val="4322361B"/>
    <w:rsid w:val="43224A43"/>
    <w:rsid w:val="43228990"/>
    <w:rsid w:val="4322ADFD"/>
    <w:rsid w:val="43234DE1"/>
    <w:rsid w:val="4325991D"/>
    <w:rsid w:val="432809D8"/>
    <w:rsid w:val="4328C2C2"/>
    <w:rsid w:val="4328F33E"/>
    <w:rsid w:val="432A800C"/>
    <w:rsid w:val="432E0C3A"/>
    <w:rsid w:val="432EF138"/>
    <w:rsid w:val="432FA535"/>
    <w:rsid w:val="43312175"/>
    <w:rsid w:val="433188D1"/>
    <w:rsid w:val="4331EB90"/>
    <w:rsid w:val="433282C3"/>
    <w:rsid w:val="43358759"/>
    <w:rsid w:val="4336CB8A"/>
    <w:rsid w:val="4338D816"/>
    <w:rsid w:val="433EA5BC"/>
    <w:rsid w:val="433EFBE6"/>
    <w:rsid w:val="433F9EDA"/>
    <w:rsid w:val="43413DE9"/>
    <w:rsid w:val="434407EF"/>
    <w:rsid w:val="4344D713"/>
    <w:rsid w:val="4344D9EA"/>
    <w:rsid w:val="43465633"/>
    <w:rsid w:val="43465DD4"/>
    <w:rsid w:val="43474EEF"/>
    <w:rsid w:val="43479D71"/>
    <w:rsid w:val="4347DE20"/>
    <w:rsid w:val="43490B7D"/>
    <w:rsid w:val="434B3A7C"/>
    <w:rsid w:val="434BA4F4"/>
    <w:rsid w:val="434BCCA8"/>
    <w:rsid w:val="434C449C"/>
    <w:rsid w:val="434C70C5"/>
    <w:rsid w:val="434D4BEC"/>
    <w:rsid w:val="434DA23B"/>
    <w:rsid w:val="434E1110"/>
    <w:rsid w:val="434E35B7"/>
    <w:rsid w:val="434EBFCF"/>
    <w:rsid w:val="434ECFF6"/>
    <w:rsid w:val="434EEF4C"/>
    <w:rsid w:val="434F3ABD"/>
    <w:rsid w:val="434FB002"/>
    <w:rsid w:val="43526FFD"/>
    <w:rsid w:val="43534AC2"/>
    <w:rsid w:val="4359DEB2"/>
    <w:rsid w:val="435BD98F"/>
    <w:rsid w:val="435C0344"/>
    <w:rsid w:val="435C6F09"/>
    <w:rsid w:val="435CD831"/>
    <w:rsid w:val="435D7F5C"/>
    <w:rsid w:val="435E89D5"/>
    <w:rsid w:val="435FCADA"/>
    <w:rsid w:val="4360DFFD"/>
    <w:rsid w:val="4360F6DE"/>
    <w:rsid w:val="436416A4"/>
    <w:rsid w:val="4364E553"/>
    <w:rsid w:val="4365E4A0"/>
    <w:rsid w:val="43664FE1"/>
    <w:rsid w:val="4367C8FC"/>
    <w:rsid w:val="4367EAC8"/>
    <w:rsid w:val="4368E772"/>
    <w:rsid w:val="436948C5"/>
    <w:rsid w:val="43695342"/>
    <w:rsid w:val="436AC88F"/>
    <w:rsid w:val="436B9BF0"/>
    <w:rsid w:val="436C5457"/>
    <w:rsid w:val="43703C6F"/>
    <w:rsid w:val="4370BE88"/>
    <w:rsid w:val="4370C9FA"/>
    <w:rsid w:val="43716913"/>
    <w:rsid w:val="43736021"/>
    <w:rsid w:val="4373751F"/>
    <w:rsid w:val="43766DDF"/>
    <w:rsid w:val="4377D0CF"/>
    <w:rsid w:val="437A869A"/>
    <w:rsid w:val="437AF008"/>
    <w:rsid w:val="437C09E1"/>
    <w:rsid w:val="437DCD48"/>
    <w:rsid w:val="437E6130"/>
    <w:rsid w:val="437F1DE6"/>
    <w:rsid w:val="43800CA1"/>
    <w:rsid w:val="43804BD9"/>
    <w:rsid w:val="43805FAD"/>
    <w:rsid w:val="4381020A"/>
    <w:rsid w:val="43829A8F"/>
    <w:rsid w:val="4382F6B6"/>
    <w:rsid w:val="43843F58"/>
    <w:rsid w:val="4385DF9C"/>
    <w:rsid w:val="4386C3D9"/>
    <w:rsid w:val="4387DD4B"/>
    <w:rsid w:val="4389F305"/>
    <w:rsid w:val="438A40F7"/>
    <w:rsid w:val="438B301A"/>
    <w:rsid w:val="438D49FE"/>
    <w:rsid w:val="438D9915"/>
    <w:rsid w:val="43904313"/>
    <w:rsid w:val="43916256"/>
    <w:rsid w:val="4391778C"/>
    <w:rsid w:val="4391AFD1"/>
    <w:rsid w:val="4392710F"/>
    <w:rsid w:val="4394AE74"/>
    <w:rsid w:val="4394B0E6"/>
    <w:rsid w:val="439582ED"/>
    <w:rsid w:val="43964788"/>
    <w:rsid w:val="43970CB1"/>
    <w:rsid w:val="4397F8E2"/>
    <w:rsid w:val="4398834E"/>
    <w:rsid w:val="439A3464"/>
    <w:rsid w:val="439AD69B"/>
    <w:rsid w:val="439CA5C2"/>
    <w:rsid w:val="439CD08C"/>
    <w:rsid w:val="439D4AED"/>
    <w:rsid w:val="439D78CB"/>
    <w:rsid w:val="43A1E7AE"/>
    <w:rsid w:val="43A41FB1"/>
    <w:rsid w:val="43A64D0F"/>
    <w:rsid w:val="43A6A654"/>
    <w:rsid w:val="43A7FC93"/>
    <w:rsid w:val="43A96210"/>
    <w:rsid w:val="43AA0FA9"/>
    <w:rsid w:val="43AC1E45"/>
    <w:rsid w:val="43AC4DEF"/>
    <w:rsid w:val="43AEB93D"/>
    <w:rsid w:val="43AF2320"/>
    <w:rsid w:val="43B0D9E1"/>
    <w:rsid w:val="43B100BA"/>
    <w:rsid w:val="43B184FF"/>
    <w:rsid w:val="43B18E01"/>
    <w:rsid w:val="43B2B545"/>
    <w:rsid w:val="43B335CD"/>
    <w:rsid w:val="43B4E1CE"/>
    <w:rsid w:val="43B5210C"/>
    <w:rsid w:val="43B6C7B2"/>
    <w:rsid w:val="43B73901"/>
    <w:rsid w:val="43B7B401"/>
    <w:rsid w:val="43B835EC"/>
    <w:rsid w:val="43B883CE"/>
    <w:rsid w:val="43B8D67E"/>
    <w:rsid w:val="43B9CC80"/>
    <w:rsid w:val="43BAC0BC"/>
    <w:rsid w:val="43BCC71D"/>
    <w:rsid w:val="43BD472C"/>
    <w:rsid w:val="43BEA256"/>
    <w:rsid w:val="43BEA38C"/>
    <w:rsid w:val="43BEF8D0"/>
    <w:rsid w:val="43C0515E"/>
    <w:rsid w:val="43C096E6"/>
    <w:rsid w:val="43C51727"/>
    <w:rsid w:val="43C63D48"/>
    <w:rsid w:val="43C7DE7E"/>
    <w:rsid w:val="43C82D6E"/>
    <w:rsid w:val="43C86A78"/>
    <w:rsid w:val="43CB1F5B"/>
    <w:rsid w:val="43CBD168"/>
    <w:rsid w:val="43CBD720"/>
    <w:rsid w:val="43CC9D76"/>
    <w:rsid w:val="43CD6D07"/>
    <w:rsid w:val="43CF384B"/>
    <w:rsid w:val="43CF7344"/>
    <w:rsid w:val="43D17676"/>
    <w:rsid w:val="43D1FDB0"/>
    <w:rsid w:val="43D41B66"/>
    <w:rsid w:val="43D4F664"/>
    <w:rsid w:val="43D54EE6"/>
    <w:rsid w:val="43D5C468"/>
    <w:rsid w:val="43D5C48F"/>
    <w:rsid w:val="43D7241D"/>
    <w:rsid w:val="43D96B2A"/>
    <w:rsid w:val="43DC425B"/>
    <w:rsid w:val="43DF4027"/>
    <w:rsid w:val="43DFA791"/>
    <w:rsid w:val="43E0AB2B"/>
    <w:rsid w:val="43E2890C"/>
    <w:rsid w:val="43E31A2B"/>
    <w:rsid w:val="43E5AB8B"/>
    <w:rsid w:val="43E66FF3"/>
    <w:rsid w:val="43E744B6"/>
    <w:rsid w:val="43E8784C"/>
    <w:rsid w:val="43E97BB2"/>
    <w:rsid w:val="43EA3E17"/>
    <w:rsid w:val="43EB2351"/>
    <w:rsid w:val="43EB680B"/>
    <w:rsid w:val="43EF68BD"/>
    <w:rsid w:val="43EFDB77"/>
    <w:rsid w:val="43F11449"/>
    <w:rsid w:val="43F1C872"/>
    <w:rsid w:val="43F48745"/>
    <w:rsid w:val="43F4D39B"/>
    <w:rsid w:val="43F5679A"/>
    <w:rsid w:val="43F5D79C"/>
    <w:rsid w:val="43F61A4B"/>
    <w:rsid w:val="43F61DF3"/>
    <w:rsid w:val="43F8B41A"/>
    <w:rsid w:val="43FBA1F3"/>
    <w:rsid w:val="43FCFABF"/>
    <w:rsid w:val="43FD1561"/>
    <w:rsid w:val="43FD1A60"/>
    <w:rsid w:val="4400F309"/>
    <w:rsid w:val="4402D668"/>
    <w:rsid w:val="44043515"/>
    <w:rsid w:val="4405B8FF"/>
    <w:rsid w:val="4405E8B0"/>
    <w:rsid w:val="4407156D"/>
    <w:rsid w:val="440872A4"/>
    <w:rsid w:val="4408E452"/>
    <w:rsid w:val="4409044C"/>
    <w:rsid w:val="440975CA"/>
    <w:rsid w:val="440BA77C"/>
    <w:rsid w:val="440BD75F"/>
    <w:rsid w:val="440C2376"/>
    <w:rsid w:val="440D83D4"/>
    <w:rsid w:val="440DE140"/>
    <w:rsid w:val="440E09E2"/>
    <w:rsid w:val="440E4FB2"/>
    <w:rsid w:val="440F5C20"/>
    <w:rsid w:val="440FAD9E"/>
    <w:rsid w:val="4410D354"/>
    <w:rsid w:val="4410EF35"/>
    <w:rsid w:val="44111279"/>
    <w:rsid w:val="4412F6C0"/>
    <w:rsid w:val="44135B67"/>
    <w:rsid w:val="4413F2DF"/>
    <w:rsid w:val="4415683F"/>
    <w:rsid w:val="4415AAB5"/>
    <w:rsid w:val="4415C63D"/>
    <w:rsid w:val="44175975"/>
    <w:rsid w:val="44181414"/>
    <w:rsid w:val="4418BFA7"/>
    <w:rsid w:val="44191848"/>
    <w:rsid w:val="441AD3FE"/>
    <w:rsid w:val="441E3596"/>
    <w:rsid w:val="441F286A"/>
    <w:rsid w:val="441F58F3"/>
    <w:rsid w:val="441F9F15"/>
    <w:rsid w:val="44214F19"/>
    <w:rsid w:val="442267E9"/>
    <w:rsid w:val="4423B1A4"/>
    <w:rsid w:val="4424C6BD"/>
    <w:rsid w:val="4424F331"/>
    <w:rsid w:val="4426A048"/>
    <w:rsid w:val="44275111"/>
    <w:rsid w:val="442F312E"/>
    <w:rsid w:val="44301178"/>
    <w:rsid w:val="4433EB12"/>
    <w:rsid w:val="443412EC"/>
    <w:rsid w:val="44357084"/>
    <w:rsid w:val="44378EE5"/>
    <w:rsid w:val="4438A202"/>
    <w:rsid w:val="4438D72C"/>
    <w:rsid w:val="443BB8E1"/>
    <w:rsid w:val="443C1050"/>
    <w:rsid w:val="443C6AAF"/>
    <w:rsid w:val="443D050B"/>
    <w:rsid w:val="443EC437"/>
    <w:rsid w:val="443F7D3F"/>
    <w:rsid w:val="443F9D4D"/>
    <w:rsid w:val="44406326"/>
    <w:rsid w:val="44416A99"/>
    <w:rsid w:val="4441F7AD"/>
    <w:rsid w:val="44421F02"/>
    <w:rsid w:val="4443D474"/>
    <w:rsid w:val="4445E07F"/>
    <w:rsid w:val="444685A9"/>
    <w:rsid w:val="44474F09"/>
    <w:rsid w:val="444A8575"/>
    <w:rsid w:val="444B4C85"/>
    <w:rsid w:val="444E50EE"/>
    <w:rsid w:val="444EECA6"/>
    <w:rsid w:val="444F3912"/>
    <w:rsid w:val="4450131C"/>
    <w:rsid w:val="4452FBD2"/>
    <w:rsid w:val="44534134"/>
    <w:rsid w:val="4453A115"/>
    <w:rsid w:val="44546F12"/>
    <w:rsid w:val="44596D92"/>
    <w:rsid w:val="445A679B"/>
    <w:rsid w:val="445A945C"/>
    <w:rsid w:val="445D51E6"/>
    <w:rsid w:val="445F3462"/>
    <w:rsid w:val="445F6695"/>
    <w:rsid w:val="445F6E29"/>
    <w:rsid w:val="4460601D"/>
    <w:rsid w:val="44628F70"/>
    <w:rsid w:val="446330CA"/>
    <w:rsid w:val="446334B9"/>
    <w:rsid w:val="4463843B"/>
    <w:rsid w:val="44644912"/>
    <w:rsid w:val="44665E15"/>
    <w:rsid w:val="44695803"/>
    <w:rsid w:val="446AD58E"/>
    <w:rsid w:val="446C91A8"/>
    <w:rsid w:val="44726A8E"/>
    <w:rsid w:val="4472D709"/>
    <w:rsid w:val="4476FD36"/>
    <w:rsid w:val="447782F8"/>
    <w:rsid w:val="44783733"/>
    <w:rsid w:val="44791335"/>
    <w:rsid w:val="44799D39"/>
    <w:rsid w:val="447A66A0"/>
    <w:rsid w:val="447A686F"/>
    <w:rsid w:val="447B0593"/>
    <w:rsid w:val="447CCD6A"/>
    <w:rsid w:val="447E0EE4"/>
    <w:rsid w:val="4481B894"/>
    <w:rsid w:val="4484CC73"/>
    <w:rsid w:val="4485084C"/>
    <w:rsid w:val="4486D56D"/>
    <w:rsid w:val="4486D79A"/>
    <w:rsid w:val="448723E2"/>
    <w:rsid w:val="4487B954"/>
    <w:rsid w:val="4488E1EA"/>
    <w:rsid w:val="4489779E"/>
    <w:rsid w:val="448ABEAD"/>
    <w:rsid w:val="448ACCE0"/>
    <w:rsid w:val="448B5B74"/>
    <w:rsid w:val="448C5193"/>
    <w:rsid w:val="448F731C"/>
    <w:rsid w:val="44910D1E"/>
    <w:rsid w:val="4491DB7D"/>
    <w:rsid w:val="44924C94"/>
    <w:rsid w:val="44925481"/>
    <w:rsid w:val="4492D408"/>
    <w:rsid w:val="4493921C"/>
    <w:rsid w:val="4493C403"/>
    <w:rsid w:val="44944FEA"/>
    <w:rsid w:val="44946427"/>
    <w:rsid w:val="4494CC0C"/>
    <w:rsid w:val="44954413"/>
    <w:rsid w:val="44968954"/>
    <w:rsid w:val="44977FF9"/>
    <w:rsid w:val="449B58A7"/>
    <w:rsid w:val="449BD799"/>
    <w:rsid w:val="449F8433"/>
    <w:rsid w:val="44A11AC2"/>
    <w:rsid w:val="44A68859"/>
    <w:rsid w:val="44AA74FE"/>
    <w:rsid w:val="44AAFBF4"/>
    <w:rsid w:val="44ACFDF1"/>
    <w:rsid w:val="44AD3E09"/>
    <w:rsid w:val="44ADB9E0"/>
    <w:rsid w:val="44AE60BE"/>
    <w:rsid w:val="44B2B604"/>
    <w:rsid w:val="44B4776C"/>
    <w:rsid w:val="44B50646"/>
    <w:rsid w:val="44B62D1F"/>
    <w:rsid w:val="44B65F7D"/>
    <w:rsid w:val="44B8CE87"/>
    <w:rsid w:val="44B8FF40"/>
    <w:rsid w:val="44B95981"/>
    <w:rsid w:val="44BAEF43"/>
    <w:rsid w:val="44BB38CF"/>
    <w:rsid w:val="44BEB3C6"/>
    <w:rsid w:val="44C24B42"/>
    <w:rsid w:val="44C3047B"/>
    <w:rsid w:val="44C3C76A"/>
    <w:rsid w:val="44C45141"/>
    <w:rsid w:val="44C65D8F"/>
    <w:rsid w:val="44C7CC03"/>
    <w:rsid w:val="44C8D224"/>
    <w:rsid w:val="44C9DC9B"/>
    <w:rsid w:val="44CAA3A1"/>
    <w:rsid w:val="44CEA9BB"/>
    <w:rsid w:val="44CEE218"/>
    <w:rsid w:val="44CF2F3D"/>
    <w:rsid w:val="44CFE619"/>
    <w:rsid w:val="44D2B4DD"/>
    <w:rsid w:val="44D2E505"/>
    <w:rsid w:val="44D35B56"/>
    <w:rsid w:val="44D414B1"/>
    <w:rsid w:val="44D51C68"/>
    <w:rsid w:val="44D562BF"/>
    <w:rsid w:val="44D61825"/>
    <w:rsid w:val="44D6D7EB"/>
    <w:rsid w:val="44D76942"/>
    <w:rsid w:val="44DD70D9"/>
    <w:rsid w:val="44DE0C84"/>
    <w:rsid w:val="44DE49D4"/>
    <w:rsid w:val="44DF740B"/>
    <w:rsid w:val="44E3DFF8"/>
    <w:rsid w:val="44E4D751"/>
    <w:rsid w:val="44E659B5"/>
    <w:rsid w:val="44E82437"/>
    <w:rsid w:val="44EA06D4"/>
    <w:rsid w:val="44EA47A6"/>
    <w:rsid w:val="44EADEC2"/>
    <w:rsid w:val="44ED8946"/>
    <w:rsid w:val="44EF790A"/>
    <w:rsid w:val="44F0DA42"/>
    <w:rsid w:val="44F1DBC4"/>
    <w:rsid w:val="44F1F086"/>
    <w:rsid w:val="44F272F6"/>
    <w:rsid w:val="44F2DE3D"/>
    <w:rsid w:val="44F30BCF"/>
    <w:rsid w:val="44F68358"/>
    <w:rsid w:val="44F6E64E"/>
    <w:rsid w:val="44F8DC25"/>
    <w:rsid w:val="44F97AEB"/>
    <w:rsid w:val="44FAD3A1"/>
    <w:rsid w:val="44FC1827"/>
    <w:rsid w:val="44FC2631"/>
    <w:rsid w:val="44FD4657"/>
    <w:rsid w:val="44FD8286"/>
    <w:rsid w:val="44FD98A2"/>
    <w:rsid w:val="44FE9F3E"/>
    <w:rsid w:val="45021AF0"/>
    <w:rsid w:val="45056012"/>
    <w:rsid w:val="45059CF3"/>
    <w:rsid w:val="4505F7BD"/>
    <w:rsid w:val="4508D7E8"/>
    <w:rsid w:val="450A7B83"/>
    <w:rsid w:val="450BD91F"/>
    <w:rsid w:val="450CCB41"/>
    <w:rsid w:val="450E51B7"/>
    <w:rsid w:val="450E7234"/>
    <w:rsid w:val="450E8B2A"/>
    <w:rsid w:val="450EB6C3"/>
    <w:rsid w:val="450F227B"/>
    <w:rsid w:val="45106FCD"/>
    <w:rsid w:val="45110BFC"/>
    <w:rsid w:val="45111F92"/>
    <w:rsid w:val="4511238B"/>
    <w:rsid w:val="451129C5"/>
    <w:rsid w:val="45144437"/>
    <w:rsid w:val="451458DB"/>
    <w:rsid w:val="451489E6"/>
    <w:rsid w:val="45171101"/>
    <w:rsid w:val="4517624F"/>
    <w:rsid w:val="45198A21"/>
    <w:rsid w:val="4519B487"/>
    <w:rsid w:val="4519E8F1"/>
    <w:rsid w:val="451A906F"/>
    <w:rsid w:val="451B4693"/>
    <w:rsid w:val="451C7628"/>
    <w:rsid w:val="451CF8E9"/>
    <w:rsid w:val="451E8779"/>
    <w:rsid w:val="451ECF30"/>
    <w:rsid w:val="45207675"/>
    <w:rsid w:val="4520B843"/>
    <w:rsid w:val="452156D9"/>
    <w:rsid w:val="4521A3C9"/>
    <w:rsid w:val="452272FC"/>
    <w:rsid w:val="4523BBD0"/>
    <w:rsid w:val="452450F5"/>
    <w:rsid w:val="4526EFF2"/>
    <w:rsid w:val="45287875"/>
    <w:rsid w:val="4528FB53"/>
    <w:rsid w:val="452B6C4F"/>
    <w:rsid w:val="452B74DD"/>
    <w:rsid w:val="452D3660"/>
    <w:rsid w:val="452F32EE"/>
    <w:rsid w:val="4531BBA3"/>
    <w:rsid w:val="45323FDC"/>
    <w:rsid w:val="453367D0"/>
    <w:rsid w:val="4535E98B"/>
    <w:rsid w:val="4535EDC1"/>
    <w:rsid w:val="4536AF47"/>
    <w:rsid w:val="4537A744"/>
    <w:rsid w:val="4538A4DD"/>
    <w:rsid w:val="4538B4EB"/>
    <w:rsid w:val="4538B7E0"/>
    <w:rsid w:val="4538E0BE"/>
    <w:rsid w:val="4539C233"/>
    <w:rsid w:val="453A40F8"/>
    <w:rsid w:val="453A5236"/>
    <w:rsid w:val="453A89E9"/>
    <w:rsid w:val="453BA1C9"/>
    <w:rsid w:val="453C690D"/>
    <w:rsid w:val="453D71ED"/>
    <w:rsid w:val="453FA94A"/>
    <w:rsid w:val="4540585A"/>
    <w:rsid w:val="45405FB6"/>
    <w:rsid w:val="4540B3DC"/>
    <w:rsid w:val="45415207"/>
    <w:rsid w:val="454159D5"/>
    <w:rsid w:val="45419FB0"/>
    <w:rsid w:val="4541A0D2"/>
    <w:rsid w:val="4541DF13"/>
    <w:rsid w:val="4545A328"/>
    <w:rsid w:val="4545B59C"/>
    <w:rsid w:val="45467C1E"/>
    <w:rsid w:val="4547B6D0"/>
    <w:rsid w:val="454BC277"/>
    <w:rsid w:val="454E6147"/>
    <w:rsid w:val="454E802D"/>
    <w:rsid w:val="454ECF96"/>
    <w:rsid w:val="4550A2C5"/>
    <w:rsid w:val="4550CED8"/>
    <w:rsid w:val="45514E8D"/>
    <w:rsid w:val="4551698F"/>
    <w:rsid w:val="4552CF33"/>
    <w:rsid w:val="45537ECF"/>
    <w:rsid w:val="4553C4F4"/>
    <w:rsid w:val="4553F81D"/>
    <w:rsid w:val="45551DC3"/>
    <w:rsid w:val="4556849F"/>
    <w:rsid w:val="455697B4"/>
    <w:rsid w:val="45581761"/>
    <w:rsid w:val="45582145"/>
    <w:rsid w:val="4558232F"/>
    <w:rsid w:val="45593EB2"/>
    <w:rsid w:val="455A122E"/>
    <w:rsid w:val="455A6247"/>
    <w:rsid w:val="455B0DAC"/>
    <w:rsid w:val="455E0B9B"/>
    <w:rsid w:val="455F5A99"/>
    <w:rsid w:val="455F8AAE"/>
    <w:rsid w:val="4561E700"/>
    <w:rsid w:val="45628FC0"/>
    <w:rsid w:val="45631F34"/>
    <w:rsid w:val="45633201"/>
    <w:rsid w:val="4564C448"/>
    <w:rsid w:val="4565B429"/>
    <w:rsid w:val="45667613"/>
    <w:rsid w:val="456A6E30"/>
    <w:rsid w:val="456B57F2"/>
    <w:rsid w:val="456BF6DF"/>
    <w:rsid w:val="456C5089"/>
    <w:rsid w:val="456E1ACB"/>
    <w:rsid w:val="456F278B"/>
    <w:rsid w:val="456F8B6B"/>
    <w:rsid w:val="45702510"/>
    <w:rsid w:val="457109BD"/>
    <w:rsid w:val="457121E1"/>
    <w:rsid w:val="4571F18E"/>
    <w:rsid w:val="45720527"/>
    <w:rsid w:val="45755C61"/>
    <w:rsid w:val="457904DF"/>
    <w:rsid w:val="45791FB3"/>
    <w:rsid w:val="4579FD38"/>
    <w:rsid w:val="457B23B0"/>
    <w:rsid w:val="457D73B5"/>
    <w:rsid w:val="4580412D"/>
    <w:rsid w:val="4580B932"/>
    <w:rsid w:val="458246FC"/>
    <w:rsid w:val="458369B7"/>
    <w:rsid w:val="45836EA7"/>
    <w:rsid w:val="4585448B"/>
    <w:rsid w:val="458562E1"/>
    <w:rsid w:val="4587E7A6"/>
    <w:rsid w:val="4587E8A3"/>
    <w:rsid w:val="45887C05"/>
    <w:rsid w:val="4588A9DA"/>
    <w:rsid w:val="4588EB49"/>
    <w:rsid w:val="45896675"/>
    <w:rsid w:val="458999CD"/>
    <w:rsid w:val="4589B5BE"/>
    <w:rsid w:val="458A4AD4"/>
    <w:rsid w:val="458A7F3A"/>
    <w:rsid w:val="458B6298"/>
    <w:rsid w:val="458C97D0"/>
    <w:rsid w:val="458CF383"/>
    <w:rsid w:val="458D35B7"/>
    <w:rsid w:val="458D9176"/>
    <w:rsid w:val="458DE824"/>
    <w:rsid w:val="458E8E6F"/>
    <w:rsid w:val="458E9EF0"/>
    <w:rsid w:val="458ECDE2"/>
    <w:rsid w:val="458ED45D"/>
    <w:rsid w:val="4591C330"/>
    <w:rsid w:val="4592D786"/>
    <w:rsid w:val="45936129"/>
    <w:rsid w:val="4594EBA1"/>
    <w:rsid w:val="4595CDFE"/>
    <w:rsid w:val="459731A6"/>
    <w:rsid w:val="45979CC7"/>
    <w:rsid w:val="4598B172"/>
    <w:rsid w:val="459AB129"/>
    <w:rsid w:val="459DB388"/>
    <w:rsid w:val="459DD74B"/>
    <w:rsid w:val="459DDD64"/>
    <w:rsid w:val="45A06C43"/>
    <w:rsid w:val="45A14AFF"/>
    <w:rsid w:val="45A17540"/>
    <w:rsid w:val="45A28A78"/>
    <w:rsid w:val="45A2BBD6"/>
    <w:rsid w:val="45A5393D"/>
    <w:rsid w:val="45A5CB30"/>
    <w:rsid w:val="45A75334"/>
    <w:rsid w:val="45A7899C"/>
    <w:rsid w:val="45A78FD8"/>
    <w:rsid w:val="45A7EE1A"/>
    <w:rsid w:val="45A83247"/>
    <w:rsid w:val="45A8568B"/>
    <w:rsid w:val="45A89AA9"/>
    <w:rsid w:val="45A8D74D"/>
    <w:rsid w:val="45A8EE78"/>
    <w:rsid w:val="45AA2679"/>
    <w:rsid w:val="45ADCD8A"/>
    <w:rsid w:val="45AE31D7"/>
    <w:rsid w:val="45B0C4E7"/>
    <w:rsid w:val="45B13E20"/>
    <w:rsid w:val="45B1E40B"/>
    <w:rsid w:val="45B1FED6"/>
    <w:rsid w:val="45B4411D"/>
    <w:rsid w:val="45B66FB4"/>
    <w:rsid w:val="45B7282C"/>
    <w:rsid w:val="45B74330"/>
    <w:rsid w:val="45B75308"/>
    <w:rsid w:val="45B756B7"/>
    <w:rsid w:val="45BB3B11"/>
    <w:rsid w:val="45BC7DF5"/>
    <w:rsid w:val="45BF2AE5"/>
    <w:rsid w:val="45BFB620"/>
    <w:rsid w:val="45C14918"/>
    <w:rsid w:val="45C22D2D"/>
    <w:rsid w:val="45C5B98C"/>
    <w:rsid w:val="45C6AB72"/>
    <w:rsid w:val="45C781E8"/>
    <w:rsid w:val="45C8322B"/>
    <w:rsid w:val="45C896F9"/>
    <w:rsid w:val="45CA1CD5"/>
    <w:rsid w:val="45CA98DB"/>
    <w:rsid w:val="45CC429F"/>
    <w:rsid w:val="45D2CF30"/>
    <w:rsid w:val="45D2F584"/>
    <w:rsid w:val="45D349B2"/>
    <w:rsid w:val="45D35BDE"/>
    <w:rsid w:val="45D59AB7"/>
    <w:rsid w:val="45D75287"/>
    <w:rsid w:val="45D8BE2B"/>
    <w:rsid w:val="45DB411B"/>
    <w:rsid w:val="45DCB59E"/>
    <w:rsid w:val="45DE4F34"/>
    <w:rsid w:val="45E2E48F"/>
    <w:rsid w:val="45E61370"/>
    <w:rsid w:val="45E70915"/>
    <w:rsid w:val="45E7A809"/>
    <w:rsid w:val="45E7E7B1"/>
    <w:rsid w:val="45E80ACF"/>
    <w:rsid w:val="45E8A168"/>
    <w:rsid w:val="45E94DFC"/>
    <w:rsid w:val="45EA18B2"/>
    <w:rsid w:val="45EE1B23"/>
    <w:rsid w:val="45EEAFB7"/>
    <w:rsid w:val="45EEF8C3"/>
    <w:rsid w:val="45F084BD"/>
    <w:rsid w:val="45F09C3F"/>
    <w:rsid w:val="45F2E8BB"/>
    <w:rsid w:val="45F3AF67"/>
    <w:rsid w:val="45F45C64"/>
    <w:rsid w:val="45F5359E"/>
    <w:rsid w:val="45F55B09"/>
    <w:rsid w:val="45F57FA6"/>
    <w:rsid w:val="45F6463C"/>
    <w:rsid w:val="45F76F9A"/>
    <w:rsid w:val="45F7E269"/>
    <w:rsid w:val="45F9DE9E"/>
    <w:rsid w:val="45FA1FFD"/>
    <w:rsid w:val="45FB6AA1"/>
    <w:rsid w:val="45FCC2DC"/>
    <w:rsid w:val="45FDCFC1"/>
    <w:rsid w:val="45FE176D"/>
    <w:rsid w:val="45FE2022"/>
    <w:rsid w:val="45FE39FF"/>
    <w:rsid w:val="45FE67E0"/>
    <w:rsid w:val="46014299"/>
    <w:rsid w:val="4604C666"/>
    <w:rsid w:val="46059EEE"/>
    <w:rsid w:val="4607130D"/>
    <w:rsid w:val="4607BB27"/>
    <w:rsid w:val="46085895"/>
    <w:rsid w:val="46087D08"/>
    <w:rsid w:val="4609AB5D"/>
    <w:rsid w:val="4609BAEA"/>
    <w:rsid w:val="460C5A27"/>
    <w:rsid w:val="460D3BCB"/>
    <w:rsid w:val="460E2E5F"/>
    <w:rsid w:val="460E8A46"/>
    <w:rsid w:val="46119883"/>
    <w:rsid w:val="46154DCA"/>
    <w:rsid w:val="4616E57E"/>
    <w:rsid w:val="46198C02"/>
    <w:rsid w:val="4619D285"/>
    <w:rsid w:val="4619FBC3"/>
    <w:rsid w:val="461B1A86"/>
    <w:rsid w:val="461B98D5"/>
    <w:rsid w:val="461BB211"/>
    <w:rsid w:val="461EFA0F"/>
    <w:rsid w:val="461F8C32"/>
    <w:rsid w:val="46202B61"/>
    <w:rsid w:val="4621CD3E"/>
    <w:rsid w:val="46258422"/>
    <w:rsid w:val="462632AB"/>
    <w:rsid w:val="46268FB8"/>
    <w:rsid w:val="462747B5"/>
    <w:rsid w:val="4627CABC"/>
    <w:rsid w:val="462AB313"/>
    <w:rsid w:val="462AF5B3"/>
    <w:rsid w:val="462D97C0"/>
    <w:rsid w:val="462E4898"/>
    <w:rsid w:val="462F1EB2"/>
    <w:rsid w:val="462F2F39"/>
    <w:rsid w:val="4630D1BA"/>
    <w:rsid w:val="46315731"/>
    <w:rsid w:val="4634003A"/>
    <w:rsid w:val="4635A28A"/>
    <w:rsid w:val="46364F56"/>
    <w:rsid w:val="4636C84A"/>
    <w:rsid w:val="46372908"/>
    <w:rsid w:val="4638263F"/>
    <w:rsid w:val="46386C13"/>
    <w:rsid w:val="463891F3"/>
    <w:rsid w:val="463900E1"/>
    <w:rsid w:val="46392A77"/>
    <w:rsid w:val="463964C6"/>
    <w:rsid w:val="463A9320"/>
    <w:rsid w:val="463C5504"/>
    <w:rsid w:val="463D6951"/>
    <w:rsid w:val="463EFCE0"/>
    <w:rsid w:val="463F479B"/>
    <w:rsid w:val="4640257F"/>
    <w:rsid w:val="464277F8"/>
    <w:rsid w:val="4643B03E"/>
    <w:rsid w:val="46443A87"/>
    <w:rsid w:val="4644C236"/>
    <w:rsid w:val="4645F3F1"/>
    <w:rsid w:val="464622FA"/>
    <w:rsid w:val="46491DD9"/>
    <w:rsid w:val="464BBACB"/>
    <w:rsid w:val="464C5DCB"/>
    <w:rsid w:val="464CA883"/>
    <w:rsid w:val="464EBD72"/>
    <w:rsid w:val="464FC65F"/>
    <w:rsid w:val="464FEAE3"/>
    <w:rsid w:val="46523914"/>
    <w:rsid w:val="46525A15"/>
    <w:rsid w:val="46553679"/>
    <w:rsid w:val="4655A505"/>
    <w:rsid w:val="4656130B"/>
    <w:rsid w:val="4656A83E"/>
    <w:rsid w:val="4656AA1A"/>
    <w:rsid w:val="4657920C"/>
    <w:rsid w:val="4657C07F"/>
    <w:rsid w:val="46580E59"/>
    <w:rsid w:val="4658E70C"/>
    <w:rsid w:val="4658FBAE"/>
    <w:rsid w:val="46592A1F"/>
    <w:rsid w:val="465AA270"/>
    <w:rsid w:val="465B3983"/>
    <w:rsid w:val="465C3E8C"/>
    <w:rsid w:val="465DB09A"/>
    <w:rsid w:val="465F01C6"/>
    <w:rsid w:val="4660CD2A"/>
    <w:rsid w:val="4661732B"/>
    <w:rsid w:val="4664DA36"/>
    <w:rsid w:val="4665ACFC"/>
    <w:rsid w:val="46678AAA"/>
    <w:rsid w:val="4667A6E8"/>
    <w:rsid w:val="4668EDA6"/>
    <w:rsid w:val="466A6086"/>
    <w:rsid w:val="466C1C3A"/>
    <w:rsid w:val="466D3EF7"/>
    <w:rsid w:val="466DF843"/>
    <w:rsid w:val="466EBB31"/>
    <w:rsid w:val="466EC69D"/>
    <w:rsid w:val="466F2F9B"/>
    <w:rsid w:val="466F57DF"/>
    <w:rsid w:val="467046CD"/>
    <w:rsid w:val="4670D224"/>
    <w:rsid w:val="4671B09B"/>
    <w:rsid w:val="4672B777"/>
    <w:rsid w:val="46742C2A"/>
    <w:rsid w:val="4674DED7"/>
    <w:rsid w:val="4674DFBB"/>
    <w:rsid w:val="46774C69"/>
    <w:rsid w:val="46779AF3"/>
    <w:rsid w:val="46780B4F"/>
    <w:rsid w:val="467A36BF"/>
    <w:rsid w:val="467AEBEF"/>
    <w:rsid w:val="467CD083"/>
    <w:rsid w:val="467D06FA"/>
    <w:rsid w:val="467D5685"/>
    <w:rsid w:val="467E8BFE"/>
    <w:rsid w:val="4680AD90"/>
    <w:rsid w:val="4680B642"/>
    <w:rsid w:val="468514AB"/>
    <w:rsid w:val="4685EB28"/>
    <w:rsid w:val="4686ACC8"/>
    <w:rsid w:val="4686B510"/>
    <w:rsid w:val="4686CBA4"/>
    <w:rsid w:val="4687B586"/>
    <w:rsid w:val="468872C0"/>
    <w:rsid w:val="4688AEB7"/>
    <w:rsid w:val="468A984A"/>
    <w:rsid w:val="468BD6FB"/>
    <w:rsid w:val="468C8552"/>
    <w:rsid w:val="4690597A"/>
    <w:rsid w:val="46906715"/>
    <w:rsid w:val="4692C5C6"/>
    <w:rsid w:val="4692E0A0"/>
    <w:rsid w:val="4694D362"/>
    <w:rsid w:val="4696B4CD"/>
    <w:rsid w:val="469710EC"/>
    <w:rsid w:val="46987F9A"/>
    <w:rsid w:val="4698FD29"/>
    <w:rsid w:val="4699480A"/>
    <w:rsid w:val="46996B3F"/>
    <w:rsid w:val="469C0367"/>
    <w:rsid w:val="469C2457"/>
    <w:rsid w:val="469E4D97"/>
    <w:rsid w:val="469F2ABE"/>
    <w:rsid w:val="469F3541"/>
    <w:rsid w:val="46A080C6"/>
    <w:rsid w:val="46A16121"/>
    <w:rsid w:val="46A2F0E8"/>
    <w:rsid w:val="46A39B51"/>
    <w:rsid w:val="46A40720"/>
    <w:rsid w:val="46A42958"/>
    <w:rsid w:val="46A880EC"/>
    <w:rsid w:val="46A90EDC"/>
    <w:rsid w:val="46AB15E1"/>
    <w:rsid w:val="46AB8C46"/>
    <w:rsid w:val="46ACA12D"/>
    <w:rsid w:val="46ACD775"/>
    <w:rsid w:val="46AE7639"/>
    <w:rsid w:val="46AED82D"/>
    <w:rsid w:val="46AFDA0F"/>
    <w:rsid w:val="46B0CBBF"/>
    <w:rsid w:val="46B0F019"/>
    <w:rsid w:val="46B5B11B"/>
    <w:rsid w:val="46B5F21B"/>
    <w:rsid w:val="46B67E10"/>
    <w:rsid w:val="46B74927"/>
    <w:rsid w:val="46B7AEB7"/>
    <w:rsid w:val="46B8A1DE"/>
    <w:rsid w:val="46B95316"/>
    <w:rsid w:val="46B9BA4A"/>
    <w:rsid w:val="46B9CE3C"/>
    <w:rsid w:val="46BA6314"/>
    <w:rsid w:val="46BA8150"/>
    <w:rsid w:val="46BAAEAA"/>
    <w:rsid w:val="46BAFEC7"/>
    <w:rsid w:val="46BC78CB"/>
    <w:rsid w:val="46BF8DBD"/>
    <w:rsid w:val="46BFD707"/>
    <w:rsid w:val="46C06136"/>
    <w:rsid w:val="46C43E3E"/>
    <w:rsid w:val="46C49702"/>
    <w:rsid w:val="46C49931"/>
    <w:rsid w:val="46C4A333"/>
    <w:rsid w:val="46C5815D"/>
    <w:rsid w:val="46C71747"/>
    <w:rsid w:val="46C79C88"/>
    <w:rsid w:val="46C7CF2B"/>
    <w:rsid w:val="46C93FD3"/>
    <w:rsid w:val="46C9A4FB"/>
    <w:rsid w:val="46CAFA1D"/>
    <w:rsid w:val="46CD2084"/>
    <w:rsid w:val="46CE88FB"/>
    <w:rsid w:val="46CF06CF"/>
    <w:rsid w:val="46CF1CAA"/>
    <w:rsid w:val="46D4594F"/>
    <w:rsid w:val="46D4CCB9"/>
    <w:rsid w:val="46D5E434"/>
    <w:rsid w:val="46D63609"/>
    <w:rsid w:val="46D761CE"/>
    <w:rsid w:val="46D82550"/>
    <w:rsid w:val="46D833D2"/>
    <w:rsid w:val="46D8AAA0"/>
    <w:rsid w:val="46DAF141"/>
    <w:rsid w:val="46DB1CE2"/>
    <w:rsid w:val="46DB798F"/>
    <w:rsid w:val="46DC093D"/>
    <w:rsid w:val="46DC38B1"/>
    <w:rsid w:val="46DE6BED"/>
    <w:rsid w:val="46E1DB2B"/>
    <w:rsid w:val="46E5E820"/>
    <w:rsid w:val="46EAACA3"/>
    <w:rsid w:val="46EB1FDC"/>
    <w:rsid w:val="46EB7502"/>
    <w:rsid w:val="46EB928B"/>
    <w:rsid w:val="46EDA372"/>
    <w:rsid w:val="46EDF39B"/>
    <w:rsid w:val="46EEB638"/>
    <w:rsid w:val="46EEEA3F"/>
    <w:rsid w:val="46EF5F39"/>
    <w:rsid w:val="46F09755"/>
    <w:rsid w:val="46F1BFDB"/>
    <w:rsid w:val="46F23366"/>
    <w:rsid w:val="46F2B790"/>
    <w:rsid w:val="46F2B8BF"/>
    <w:rsid w:val="46F30F8E"/>
    <w:rsid w:val="46F60220"/>
    <w:rsid w:val="46F63BEE"/>
    <w:rsid w:val="46F6FED4"/>
    <w:rsid w:val="46F779DA"/>
    <w:rsid w:val="46F927C5"/>
    <w:rsid w:val="46FB7023"/>
    <w:rsid w:val="46FBFF6C"/>
    <w:rsid w:val="46FDD093"/>
    <w:rsid w:val="46FE2CAC"/>
    <w:rsid w:val="46FF2683"/>
    <w:rsid w:val="4700D998"/>
    <w:rsid w:val="4701C42A"/>
    <w:rsid w:val="4701E127"/>
    <w:rsid w:val="47042E22"/>
    <w:rsid w:val="47049DA9"/>
    <w:rsid w:val="47068E6F"/>
    <w:rsid w:val="47076502"/>
    <w:rsid w:val="470A3B61"/>
    <w:rsid w:val="470AB5DD"/>
    <w:rsid w:val="470B5641"/>
    <w:rsid w:val="470BB223"/>
    <w:rsid w:val="470E04FB"/>
    <w:rsid w:val="470E4922"/>
    <w:rsid w:val="470EB860"/>
    <w:rsid w:val="470EFCBA"/>
    <w:rsid w:val="47102B8F"/>
    <w:rsid w:val="4712CFCE"/>
    <w:rsid w:val="47153F5C"/>
    <w:rsid w:val="47154E9A"/>
    <w:rsid w:val="47156534"/>
    <w:rsid w:val="47172D1F"/>
    <w:rsid w:val="4717C2F3"/>
    <w:rsid w:val="47181C53"/>
    <w:rsid w:val="471B0CA8"/>
    <w:rsid w:val="471BA1C2"/>
    <w:rsid w:val="471CAEF4"/>
    <w:rsid w:val="471E7892"/>
    <w:rsid w:val="47224F13"/>
    <w:rsid w:val="47228FB5"/>
    <w:rsid w:val="47229207"/>
    <w:rsid w:val="47238818"/>
    <w:rsid w:val="4724ADBA"/>
    <w:rsid w:val="4726159A"/>
    <w:rsid w:val="4727F928"/>
    <w:rsid w:val="47286156"/>
    <w:rsid w:val="4729C812"/>
    <w:rsid w:val="4729D700"/>
    <w:rsid w:val="472C2EF6"/>
    <w:rsid w:val="472FB0FC"/>
    <w:rsid w:val="472FC45C"/>
    <w:rsid w:val="473083DB"/>
    <w:rsid w:val="473126B7"/>
    <w:rsid w:val="47328746"/>
    <w:rsid w:val="4733BD2B"/>
    <w:rsid w:val="47348053"/>
    <w:rsid w:val="4734A76E"/>
    <w:rsid w:val="4734DE90"/>
    <w:rsid w:val="4735B45B"/>
    <w:rsid w:val="4736F1B7"/>
    <w:rsid w:val="4737282D"/>
    <w:rsid w:val="47375EBB"/>
    <w:rsid w:val="47379418"/>
    <w:rsid w:val="473B5171"/>
    <w:rsid w:val="473B6455"/>
    <w:rsid w:val="473C4D31"/>
    <w:rsid w:val="473CDB04"/>
    <w:rsid w:val="473F1927"/>
    <w:rsid w:val="47421607"/>
    <w:rsid w:val="47424031"/>
    <w:rsid w:val="4744CD57"/>
    <w:rsid w:val="47479877"/>
    <w:rsid w:val="474855DB"/>
    <w:rsid w:val="47489301"/>
    <w:rsid w:val="4748DBC8"/>
    <w:rsid w:val="474AB87B"/>
    <w:rsid w:val="474B3AFD"/>
    <w:rsid w:val="474B5E25"/>
    <w:rsid w:val="474C2580"/>
    <w:rsid w:val="474C6C2F"/>
    <w:rsid w:val="474C9548"/>
    <w:rsid w:val="474CF3FA"/>
    <w:rsid w:val="474D01C7"/>
    <w:rsid w:val="4750C5D9"/>
    <w:rsid w:val="4750D9EC"/>
    <w:rsid w:val="475147E5"/>
    <w:rsid w:val="47534C4E"/>
    <w:rsid w:val="4753F480"/>
    <w:rsid w:val="475438C3"/>
    <w:rsid w:val="4754A768"/>
    <w:rsid w:val="4754A89D"/>
    <w:rsid w:val="4755DA16"/>
    <w:rsid w:val="47571E05"/>
    <w:rsid w:val="475849D0"/>
    <w:rsid w:val="47585B31"/>
    <w:rsid w:val="475CC72D"/>
    <w:rsid w:val="475CDCC6"/>
    <w:rsid w:val="475EBC05"/>
    <w:rsid w:val="4761DC58"/>
    <w:rsid w:val="4762066D"/>
    <w:rsid w:val="47632AAF"/>
    <w:rsid w:val="476345FA"/>
    <w:rsid w:val="4763DDEF"/>
    <w:rsid w:val="4763FF90"/>
    <w:rsid w:val="47647F61"/>
    <w:rsid w:val="47662E4D"/>
    <w:rsid w:val="476690B6"/>
    <w:rsid w:val="4767A8A7"/>
    <w:rsid w:val="476CC379"/>
    <w:rsid w:val="476E89E1"/>
    <w:rsid w:val="476E9E25"/>
    <w:rsid w:val="476FCE81"/>
    <w:rsid w:val="4771FA6F"/>
    <w:rsid w:val="47728FB5"/>
    <w:rsid w:val="47757195"/>
    <w:rsid w:val="477640BA"/>
    <w:rsid w:val="47778CB4"/>
    <w:rsid w:val="4778C71E"/>
    <w:rsid w:val="477C7CDD"/>
    <w:rsid w:val="477DC29D"/>
    <w:rsid w:val="477E50E0"/>
    <w:rsid w:val="477EA1CF"/>
    <w:rsid w:val="4780FC71"/>
    <w:rsid w:val="47812E80"/>
    <w:rsid w:val="4782DE3A"/>
    <w:rsid w:val="47850ED3"/>
    <w:rsid w:val="47851C6C"/>
    <w:rsid w:val="47865F6F"/>
    <w:rsid w:val="4787CC0D"/>
    <w:rsid w:val="478C7370"/>
    <w:rsid w:val="478CA158"/>
    <w:rsid w:val="478FACF7"/>
    <w:rsid w:val="47904CB8"/>
    <w:rsid w:val="47905D47"/>
    <w:rsid w:val="4791304F"/>
    <w:rsid w:val="479262D4"/>
    <w:rsid w:val="479262F2"/>
    <w:rsid w:val="4793F6CA"/>
    <w:rsid w:val="4794494F"/>
    <w:rsid w:val="47946B1E"/>
    <w:rsid w:val="47950B99"/>
    <w:rsid w:val="479653AC"/>
    <w:rsid w:val="47974342"/>
    <w:rsid w:val="4797706E"/>
    <w:rsid w:val="47992517"/>
    <w:rsid w:val="479A93BF"/>
    <w:rsid w:val="479CB6D2"/>
    <w:rsid w:val="47A01209"/>
    <w:rsid w:val="47A287CA"/>
    <w:rsid w:val="47A48CDE"/>
    <w:rsid w:val="47A5662E"/>
    <w:rsid w:val="47A59644"/>
    <w:rsid w:val="47A7C710"/>
    <w:rsid w:val="47A89789"/>
    <w:rsid w:val="47AAA524"/>
    <w:rsid w:val="47ACA124"/>
    <w:rsid w:val="47ACE532"/>
    <w:rsid w:val="47AE04A5"/>
    <w:rsid w:val="47B013AB"/>
    <w:rsid w:val="47B03603"/>
    <w:rsid w:val="47B0EED1"/>
    <w:rsid w:val="47B18052"/>
    <w:rsid w:val="47B2FF66"/>
    <w:rsid w:val="47B544E7"/>
    <w:rsid w:val="47B55B88"/>
    <w:rsid w:val="47B6060B"/>
    <w:rsid w:val="47B70646"/>
    <w:rsid w:val="47B76C0A"/>
    <w:rsid w:val="47B7FF15"/>
    <w:rsid w:val="47B95F13"/>
    <w:rsid w:val="47BB4055"/>
    <w:rsid w:val="47BBA1B3"/>
    <w:rsid w:val="47BCB88D"/>
    <w:rsid w:val="47BF481C"/>
    <w:rsid w:val="47C18831"/>
    <w:rsid w:val="47C236D7"/>
    <w:rsid w:val="47C3254D"/>
    <w:rsid w:val="47C44354"/>
    <w:rsid w:val="47C56236"/>
    <w:rsid w:val="47C5C00B"/>
    <w:rsid w:val="47C62C1C"/>
    <w:rsid w:val="47C7FD5B"/>
    <w:rsid w:val="47C8B130"/>
    <w:rsid w:val="47C8DB17"/>
    <w:rsid w:val="47C9F618"/>
    <w:rsid w:val="47CC7BD0"/>
    <w:rsid w:val="47CC818A"/>
    <w:rsid w:val="47CCD20B"/>
    <w:rsid w:val="47CD750F"/>
    <w:rsid w:val="47CE5E6E"/>
    <w:rsid w:val="47CECBD0"/>
    <w:rsid w:val="47CFE2AF"/>
    <w:rsid w:val="47D01333"/>
    <w:rsid w:val="47D1FC52"/>
    <w:rsid w:val="47D27951"/>
    <w:rsid w:val="47D2F295"/>
    <w:rsid w:val="47D39088"/>
    <w:rsid w:val="47D633AF"/>
    <w:rsid w:val="47D6DB17"/>
    <w:rsid w:val="47D8C4DE"/>
    <w:rsid w:val="47D8FE46"/>
    <w:rsid w:val="47D9142D"/>
    <w:rsid w:val="47DB40A2"/>
    <w:rsid w:val="47DB79C3"/>
    <w:rsid w:val="47DF8E46"/>
    <w:rsid w:val="47E0B9C3"/>
    <w:rsid w:val="47E15404"/>
    <w:rsid w:val="47E46C12"/>
    <w:rsid w:val="47E47B5F"/>
    <w:rsid w:val="47E67416"/>
    <w:rsid w:val="47E6E677"/>
    <w:rsid w:val="47E6E910"/>
    <w:rsid w:val="47E74779"/>
    <w:rsid w:val="47E8B841"/>
    <w:rsid w:val="47E93B90"/>
    <w:rsid w:val="47EC93A5"/>
    <w:rsid w:val="47EE6D1A"/>
    <w:rsid w:val="47F19E2F"/>
    <w:rsid w:val="47F24D03"/>
    <w:rsid w:val="47F7318C"/>
    <w:rsid w:val="47F7A845"/>
    <w:rsid w:val="47F7C121"/>
    <w:rsid w:val="47F84BE5"/>
    <w:rsid w:val="47F868A0"/>
    <w:rsid w:val="47F8E287"/>
    <w:rsid w:val="47FA372E"/>
    <w:rsid w:val="47FF043F"/>
    <w:rsid w:val="4801FED5"/>
    <w:rsid w:val="4802A304"/>
    <w:rsid w:val="48062211"/>
    <w:rsid w:val="4806D7A7"/>
    <w:rsid w:val="4807CAC3"/>
    <w:rsid w:val="480B001E"/>
    <w:rsid w:val="480C34E8"/>
    <w:rsid w:val="480CA011"/>
    <w:rsid w:val="480DDED1"/>
    <w:rsid w:val="480EDB82"/>
    <w:rsid w:val="480FA705"/>
    <w:rsid w:val="48100BB4"/>
    <w:rsid w:val="4811A481"/>
    <w:rsid w:val="48143BE4"/>
    <w:rsid w:val="48145150"/>
    <w:rsid w:val="48164D3B"/>
    <w:rsid w:val="481776F5"/>
    <w:rsid w:val="4818F493"/>
    <w:rsid w:val="481A73ED"/>
    <w:rsid w:val="481ABD2F"/>
    <w:rsid w:val="481BE10A"/>
    <w:rsid w:val="481DE239"/>
    <w:rsid w:val="481E5647"/>
    <w:rsid w:val="48224366"/>
    <w:rsid w:val="4822E92A"/>
    <w:rsid w:val="4823441C"/>
    <w:rsid w:val="4823B7EC"/>
    <w:rsid w:val="4826A18F"/>
    <w:rsid w:val="4827ECCA"/>
    <w:rsid w:val="482951D6"/>
    <w:rsid w:val="482B1F1B"/>
    <w:rsid w:val="482EE832"/>
    <w:rsid w:val="482FBD8A"/>
    <w:rsid w:val="483198AE"/>
    <w:rsid w:val="483716A2"/>
    <w:rsid w:val="4838A877"/>
    <w:rsid w:val="48392564"/>
    <w:rsid w:val="483DB340"/>
    <w:rsid w:val="483F17AC"/>
    <w:rsid w:val="483F4A06"/>
    <w:rsid w:val="483F7F95"/>
    <w:rsid w:val="483FCE03"/>
    <w:rsid w:val="48402CD4"/>
    <w:rsid w:val="4840583B"/>
    <w:rsid w:val="48410597"/>
    <w:rsid w:val="48412DF3"/>
    <w:rsid w:val="48429FEF"/>
    <w:rsid w:val="48435A25"/>
    <w:rsid w:val="484368C6"/>
    <w:rsid w:val="48455EB4"/>
    <w:rsid w:val="4846726B"/>
    <w:rsid w:val="4847CB70"/>
    <w:rsid w:val="48488B43"/>
    <w:rsid w:val="484A732B"/>
    <w:rsid w:val="484ACBE6"/>
    <w:rsid w:val="484BD747"/>
    <w:rsid w:val="484EC053"/>
    <w:rsid w:val="4852312F"/>
    <w:rsid w:val="4855382B"/>
    <w:rsid w:val="4856418D"/>
    <w:rsid w:val="4857D039"/>
    <w:rsid w:val="4859E6A9"/>
    <w:rsid w:val="485A0065"/>
    <w:rsid w:val="485A03D6"/>
    <w:rsid w:val="485A86F3"/>
    <w:rsid w:val="485C18E1"/>
    <w:rsid w:val="485D5EE1"/>
    <w:rsid w:val="485EB7EB"/>
    <w:rsid w:val="48615CB2"/>
    <w:rsid w:val="4861B656"/>
    <w:rsid w:val="48636312"/>
    <w:rsid w:val="48636683"/>
    <w:rsid w:val="4863E20B"/>
    <w:rsid w:val="4864B95A"/>
    <w:rsid w:val="4864DE62"/>
    <w:rsid w:val="48657E1C"/>
    <w:rsid w:val="48686E22"/>
    <w:rsid w:val="48697829"/>
    <w:rsid w:val="486D9A09"/>
    <w:rsid w:val="486EF8BE"/>
    <w:rsid w:val="486F7F9B"/>
    <w:rsid w:val="487254B0"/>
    <w:rsid w:val="48728652"/>
    <w:rsid w:val="487309EB"/>
    <w:rsid w:val="48732CA0"/>
    <w:rsid w:val="487354FF"/>
    <w:rsid w:val="4875BEF2"/>
    <w:rsid w:val="487CA7E3"/>
    <w:rsid w:val="487DD5B5"/>
    <w:rsid w:val="488249CA"/>
    <w:rsid w:val="4882E2D4"/>
    <w:rsid w:val="48834D75"/>
    <w:rsid w:val="48838FA6"/>
    <w:rsid w:val="48840582"/>
    <w:rsid w:val="488571BC"/>
    <w:rsid w:val="4886D513"/>
    <w:rsid w:val="4886F364"/>
    <w:rsid w:val="488747C1"/>
    <w:rsid w:val="488A2BF8"/>
    <w:rsid w:val="488A4365"/>
    <w:rsid w:val="488A9F4B"/>
    <w:rsid w:val="488AA1BA"/>
    <w:rsid w:val="488B1215"/>
    <w:rsid w:val="488CE87A"/>
    <w:rsid w:val="488D2F32"/>
    <w:rsid w:val="488D4219"/>
    <w:rsid w:val="488E67C1"/>
    <w:rsid w:val="488F80B0"/>
    <w:rsid w:val="4890E408"/>
    <w:rsid w:val="489135EE"/>
    <w:rsid w:val="48932CAB"/>
    <w:rsid w:val="489334FA"/>
    <w:rsid w:val="4893AAD6"/>
    <w:rsid w:val="4893C49A"/>
    <w:rsid w:val="4894BA3A"/>
    <w:rsid w:val="4894DD98"/>
    <w:rsid w:val="48961B23"/>
    <w:rsid w:val="489729D2"/>
    <w:rsid w:val="48972B62"/>
    <w:rsid w:val="48991AEE"/>
    <w:rsid w:val="48999670"/>
    <w:rsid w:val="4899B2A4"/>
    <w:rsid w:val="489A1451"/>
    <w:rsid w:val="489A572F"/>
    <w:rsid w:val="489AC812"/>
    <w:rsid w:val="489AF54F"/>
    <w:rsid w:val="489C7E32"/>
    <w:rsid w:val="489CCD69"/>
    <w:rsid w:val="489DD5B8"/>
    <w:rsid w:val="489EA679"/>
    <w:rsid w:val="489F0ED1"/>
    <w:rsid w:val="48A0A569"/>
    <w:rsid w:val="48A16F51"/>
    <w:rsid w:val="48A3F4D9"/>
    <w:rsid w:val="48A521A0"/>
    <w:rsid w:val="48A64AD6"/>
    <w:rsid w:val="48A6C1BC"/>
    <w:rsid w:val="48A7083A"/>
    <w:rsid w:val="48A735C9"/>
    <w:rsid w:val="48A9D573"/>
    <w:rsid w:val="48AC6FF5"/>
    <w:rsid w:val="48AEBA70"/>
    <w:rsid w:val="48AFC94D"/>
    <w:rsid w:val="48B1B6C0"/>
    <w:rsid w:val="48B33A6A"/>
    <w:rsid w:val="48B43C0E"/>
    <w:rsid w:val="48B486BD"/>
    <w:rsid w:val="48B515CB"/>
    <w:rsid w:val="48B5B210"/>
    <w:rsid w:val="48B83EF4"/>
    <w:rsid w:val="48BAA647"/>
    <w:rsid w:val="48BAAD48"/>
    <w:rsid w:val="48BC570A"/>
    <w:rsid w:val="48BC5B11"/>
    <w:rsid w:val="48BCA3BE"/>
    <w:rsid w:val="48C22B08"/>
    <w:rsid w:val="48C23548"/>
    <w:rsid w:val="48C40F8A"/>
    <w:rsid w:val="48C4A643"/>
    <w:rsid w:val="48C69816"/>
    <w:rsid w:val="48C7FE66"/>
    <w:rsid w:val="48CDF40F"/>
    <w:rsid w:val="48D0A4E6"/>
    <w:rsid w:val="48D13480"/>
    <w:rsid w:val="48D1C2F8"/>
    <w:rsid w:val="48D201D7"/>
    <w:rsid w:val="48D2E5B4"/>
    <w:rsid w:val="48D370A1"/>
    <w:rsid w:val="48D39BA9"/>
    <w:rsid w:val="48D3C694"/>
    <w:rsid w:val="48D7642F"/>
    <w:rsid w:val="48D907C5"/>
    <w:rsid w:val="48DA2FD2"/>
    <w:rsid w:val="48DAF0E6"/>
    <w:rsid w:val="48DC92B4"/>
    <w:rsid w:val="48DCE6F7"/>
    <w:rsid w:val="48DF7C6B"/>
    <w:rsid w:val="48DFE38C"/>
    <w:rsid w:val="48E07396"/>
    <w:rsid w:val="48E2F5AF"/>
    <w:rsid w:val="48E31587"/>
    <w:rsid w:val="48E582B8"/>
    <w:rsid w:val="48E6B55A"/>
    <w:rsid w:val="48E71E12"/>
    <w:rsid w:val="48E8D69A"/>
    <w:rsid w:val="48EACFE0"/>
    <w:rsid w:val="48EB2C23"/>
    <w:rsid w:val="48EB44D6"/>
    <w:rsid w:val="48EECB10"/>
    <w:rsid w:val="48F005FA"/>
    <w:rsid w:val="48F078BA"/>
    <w:rsid w:val="48F0B303"/>
    <w:rsid w:val="48F1859A"/>
    <w:rsid w:val="48F29B81"/>
    <w:rsid w:val="48F2DC83"/>
    <w:rsid w:val="48F33A50"/>
    <w:rsid w:val="48F3E954"/>
    <w:rsid w:val="48F50355"/>
    <w:rsid w:val="48F513F3"/>
    <w:rsid w:val="48F8F78C"/>
    <w:rsid w:val="48F9F3D1"/>
    <w:rsid w:val="48FA862C"/>
    <w:rsid w:val="48FB9435"/>
    <w:rsid w:val="48FC2649"/>
    <w:rsid w:val="48FD4C0E"/>
    <w:rsid w:val="48FDDDCF"/>
    <w:rsid w:val="48FE60B6"/>
    <w:rsid w:val="48FE98E2"/>
    <w:rsid w:val="4900DD44"/>
    <w:rsid w:val="4903B58E"/>
    <w:rsid w:val="4904D283"/>
    <w:rsid w:val="4906906D"/>
    <w:rsid w:val="49072625"/>
    <w:rsid w:val="490935B5"/>
    <w:rsid w:val="490948D6"/>
    <w:rsid w:val="49095029"/>
    <w:rsid w:val="4909AD13"/>
    <w:rsid w:val="490CEA40"/>
    <w:rsid w:val="490E69E3"/>
    <w:rsid w:val="490F7C26"/>
    <w:rsid w:val="4910A624"/>
    <w:rsid w:val="49113CA1"/>
    <w:rsid w:val="4912511C"/>
    <w:rsid w:val="4912A8B5"/>
    <w:rsid w:val="4914AC9E"/>
    <w:rsid w:val="4914B514"/>
    <w:rsid w:val="4915033D"/>
    <w:rsid w:val="491569CD"/>
    <w:rsid w:val="4916568A"/>
    <w:rsid w:val="49171FEA"/>
    <w:rsid w:val="4918F168"/>
    <w:rsid w:val="491BC821"/>
    <w:rsid w:val="491CD134"/>
    <w:rsid w:val="491D5B1C"/>
    <w:rsid w:val="491EC0E1"/>
    <w:rsid w:val="491F9FC6"/>
    <w:rsid w:val="492048AD"/>
    <w:rsid w:val="492198F6"/>
    <w:rsid w:val="49238ED7"/>
    <w:rsid w:val="4923D261"/>
    <w:rsid w:val="4923EB01"/>
    <w:rsid w:val="4925D9A2"/>
    <w:rsid w:val="4926453A"/>
    <w:rsid w:val="49271F4F"/>
    <w:rsid w:val="4929658B"/>
    <w:rsid w:val="492ABD7A"/>
    <w:rsid w:val="492B7E86"/>
    <w:rsid w:val="492C048F"/>
    <w:rsid w:val="492C2668"/>
    <w:rsid w:val="492E677E"/>
    <w:rsid w:val="492EF1EB"/>
    <w:rsid w:val="492F4E39"/>
    <w:rsid w:val="4930E9F5"/>
    <w:rsid w:val="49326952"/>
    <w:rsid w:val="49344428"/>
    <w:rsid w:val="4934A779"/>
    <w:rsid w:val="4935B390"/>
    <w:rsid w:val="4935C610"/>
    <w:rsid w:val="49362F2D"/>
    <w:rsid w:val="4936A908"/>
    <w:rsid w:val="4936C0F9"/>
    <w:rsid w:val="49378BD1"/>
    <w:rsid w:val="49380E61"/>
    <w:rsid w:val="493A83D2"/>
    <w:rsid w:val="493AD66B"/>
    <w:rsid w:val="493B66E2"/>
    <w:rsid w:val="493B9A36"/>
    <w:rsid w:val="4941F32A"/>
    <w:rsid w:val="4944A95B"/>
    <w:rsid w:val="49499026"/>
    <w:rsid w:val="494B3486"/>
    <w:rsid w:val="494B5C86"/>
    <w:rsid w:val="494C5F2F"/>
    <w:rsid w:val="494DEF51"/>
    <w:rsid w:val="4953CF53"/>
    <w:rsid w:val="495606BB"/>
    <w:rsid w:val="495745C3"/>
    <w:rsid w:val="49576795"/>
    <w:rsid w:val="4958BDF8"/>
    <w:rsid w:val="4959295C"/>
    <w:rsid w:val="495944EC"/>
    <w:rsid w:val="495D1263"/>
    <w:rsid w:val="495D5BC9"/>
    <w:rsid w:val="495E1351"/>
    <w:rsid w:val="495E6445"/>
    <w:rsid w:val="495FF673"/>
    <w:rsid w:val="4960A0DF"/>
    <w:rsid w:val="4960C2D9"/>
    <w:rsid w:val="4961EEB1"/>
    <w:rsid w:val="49631265"/>
    <w:rsid w:val="496417BE"/>
    <w:rsid w:val="49642687"/>
    <w:rsid w:val="4966E079"/>
    <w:rsid w:val="4968B69C"/>
    <w:rsid w:val="4968D3AF"/>
    <w:rsid w:val="496B6432"/>
    <w:rsid w:val="496B6F41"/>
    <w:rsid w:val="496CE372"/>
    <w:rsid w:val="496DA965"/>
    <w:rsid w:val="496EBDE4"/>
    <w:rsid w:val="496F36E0"/>
    <w:rsid w:val="497014B1"/>
    <w:rsid w:val="4970427A"/>
    <w:rsid w:val="497107AB"/>
    <w:rsid w:val="49717C02"/>
    <w:rsid w:val="497295C0"/>
    <w:rsid w:val="497336D7"/>
    <w:rsid w:val="49757BB6"/>
    <w:rsid w:val="49781B76"/>
    <w:rsid w:val="4978530A"/>
    <w:rsid w:val="49789745"/>
    <w:rsid w:val="49792AA3"/>
    <w:rsid w:val="4979E176"/>
    <w:rsid w:val="497A11DA"/>
    <w:rsid w:val="497BC81F"/>
    <w:rsid w:val="497BF532"/>
    <w:rsid w:val="497C712C"/>
    <w:rsid w:val="497D3686"/>
    <w:rsid w:val="497E6D17"/>
    <w:rsid w:val="497FEA54"/>
    <w:rsid w:val="497FEE59"/>
    <w:rsid w:val="49825BF9"/>
    <w:rsid w:val="4982981B"/>
    <w:rsid w:val="49868CE7"/>
    <w:rsid w:val="49870F58"/>
    <w:rsid w:val="49877366"/>
    <w:rsid w:val="4987C45E"/>
    <w:rsid w:val="4988C7E8"/>
    <w:rsid w:val="4989D07E"/>
    <w:rsid w:val="498D8E6A"/>
    <w:rsid w:val="498DB3CD"/>
    <w:rsid w:val="498E8F75"/>
    <w:rsid w:val="4991615F"/>
    <w:rsid w:val="49926B7C"/>
    <w:rsid w:val="49939EBB"/>
    <w:rsid w:val="4994227F"/>
    <w:rsid w:val="499501E5"/>
    <w:rsid w:val="499676BE"/>
    <w:rsid w:val="49986742"/>
    <w:rsid w:val="4998BD54"/>
    <w:rsid w:val="4999409E"/>
    <w:rsid w:val="499A2860"/>
    <w:rsid w:val="499B87F2"/>
    <w:rsid w:val="499BB34B"/>
    <w:rsid w:val="499DFEB2"/>
    <w:rsid w:val="499ED690"/>
    <w:rsid w:val="49A54B04"/>
    <w:rsid w:val="49A644C2"/>
    <w:rsid w:val="49A64557"/>
    <w:rsid w:val="49A77825"/>
    <w:rsid w:val="49A77D18"/>
    <w:rsid w:val="49A81463"/>
    <w:rsid w:val="49A902B2"/>
    <w:rsid w:val="49AA65ED"/>
    <w:rsid w:val="49AB287C"/>
    <w:rsid w:val="49ACE049"/>
    <w:rsid w:val="49AF25C4"/>
    <w:rsid w:val="49B0FFD9"/>
    <w:rsid w:val="49B17711"/>
    <w:rsid w:val="49B22BE7"/>
    <w:rsid w:val="49B28A29"/>
    <w:rsid w:val="49B2E0F8"/>
    <w:rsid w:val="49B57B4B"/>
    <w:rsid w:val="49B6A90C"/>
    <w:rsid w:val="49B73BFF"/>
    <w:rsid w:val="49B823D9"/>
    <w:rsid w:val="49B97CF3"/>
    <w:rsid w:val="49BA1D77"/>
    <w:rsid w:val="49BA6756"/>
    <w:rsid w:val="49BABEE7"/>
    <w:rsid w:val="49BB60C4"/>
    <w:rsid w:val="49BC376A"/>
    <w:rsid w:val="49BD69D0"/>
    <w:rsid w:val="49BEDFB7"/>
    <w:rsid w:val="49C39C6E"/>
    <w:rsid w:val="49C4E980"/>
    <w:rsid w:val="49C55C1A"/>
    <w:rsid w:val="49C5B23D"/>
    <w:rsid w:val="49CB91F0"/>
    <w:rsid w:val="49CC56E6"/>
    <w:rsid w:val="49CCE3FE"/>
    <w:rsid w:val="49CD9033"/>
    <w:rsid w:val="49D0FCDD"/>
    <w:rsid w:val="49D19080"/>
    <w:rsid w:val="49D344B7"/>
    <w:rsid w:val="49D3606F"/>
    <w:rsid w:val="49D9FEDA"/>
    <w:rsid w:val="49DA2808"/>
    <w:rsid w:val="49DA5012"/>
    <w:rsid w:val="49DA8FEF"/>
    <w:rsid w:val="49DB2111"/>
    <w:rsid w:val="49DD62BC"/>
    <w:rsid w:val="49DE1E0C"/>
    <w:rsid w:val="49DE7428"/>
    <w:rsid w:val="49E090F2"/>
    <w:rsid w:val="49E0C1FC"/>
    <w:rsid w:val="49E20893"/>
    <w:rsid w:val="49E241A2"/>
    <w:rsid w:val="49E2D6D0"/>
    <w:rsid w:val="49E3231E"/>
    <w:rsid w:val="49E6254F"/>
    <w:rsid w:val="49E66295"/>
    <w:rsid w:val="49E6D0F0"/>
    <w:rsid w:val="49E8119F"/>
    <w:rsid w:val="49E87F95"/>
    <w:rsid w:val="49E9730E"/>
    <w:rsid w:val="49E9759D"/>
    <w:rsid w:val="49EAA429"/>
    <w:rsid w:val="49EAB297"/>
    <w:rsid w:val="49EB6A46"/>
    <w:rsid w:val="49ECF851"/>
    <w:rsid w:val="49EDA2B4"/>
    <w:rsid w:val="49EF43DD"/>
    <w:rsid w:val="49F3C431"/>
    <w:rsid w:val="49F578D0"/>
    <w:rsid w:val="49F8AB46"/>
    <w:rsid w:val="49F9A832"/>
    <w:rsid w:val="49FA126A"/>
    <w:rsid w:val="49FA1A46"/>
    <w:rsid w:val="49FB23E1"/>
    <w:rsid w:val="49FBE4CB"/>
    <w:rsid w:val="49FBE998"/>
    <w:rsid w:val="49FCDDAD"/>
    <w:rsid w:val="49FD8773"/>
    <w:rsid w:val="49FE02A4"/>
    <w:rsid w:val="49FF4862"/>
    <w:rsid w:val="49FF7E8D"/>
    <w:rsid w:val="4A006923"/>
    <w:rsid w:val="4A00BA05"/>
    <w:rsid w:val="4A026193"/>
    <w:rsid w:val="4A04C5D0"/>
    <w:rsid w:val="4A04E3E3"/>
    <w:rsid w:val="4A083D2E"/>
    <w:rsid w:val="4A09D49E"/>
    <w:rsid w:val="4A0EE786"/>
    <w:rsid w:val="4A0FA8BE"/>
    <w:rsid w:val="4A145D54"/>
    <w:rsid w:val="4A149142"/>
    <w:rsid w:val="4A14BFF6"/>
    <w:rsid w:val="4A179F26"/>
    <w:rsid w:val="4A18097E"/>
    <w:rsid w:val="4A18149A"/>
    <w:rsid w:val="4A186815"/>
    <w:rsid w:val="4A191C3D"/>
    <w:rsid w:val="4A19491D"/>
    <w:rsid w:val="4A1B2AB0"/>
    <w:rsid w:val="4A1D57CD"/>
    <w:rsid w:val="4A1DBCB0"/>
    <w:rsid w:val="4A1E3A24"/>
    <w:rsid w:val="4A1E687C"/>
    <w:rsid w:val="4A1FB522"/>
    <w:rsid w:val="4A206848"/>
    <w:rsid w:val="4A2084D3"/>
    <w:rsid w:val="4A22D817"/>
    <w:rsid w:val="4A241B88"/>
    <w:rsid w:val="4A25673C"/>
    <w:rsid w:val="4A25F158"/>
    <w:rsid w:val="4A26D1C4"/>
    <w:rsid w:val="4A29A712"/>
    <w:rsid w:val="4A29EE5B"/>
    <w:rsid w:val="4A2CDA8B"/>
    <w:rsid w:val="4A2DAE52"/>
    <w:rsid w:val="4A2FFE59"/>
    <w:rsid w:val="4A307ED6"/>
    <w:rsid w:val="4A31AC14"/>
    <w:rsid w:val="4A34612C"/>
    <w:rsid w:val="4A34F196"/>
    <w:rsid w:val="4A351371"/>
    <w:rsid w:val="4A35B450"/>
    <w:rsid w:val="4A36652A"/>
    <w:rsid w:val="4A367584"/>
    <w:rsid w:val="4A369C0F"/>
    <w:rsid w:val="4A3716FC"/>
    <w:rsid w:val="4A3E7846"/>
    <w:rsid w:val="4A3F9607"/>
    <w:rsid w:val="4A4161BA"/>
    <w:rsid w:val="4A4196B1"/>
    <w:rsid w:val="4A433403"/>
    <w:rsid w:val="4A436038"/>
    <w:rsid w:val="4A43FB20"/>
    <w:rsid w:val="4A443921"/>
    <w:rsid w:val="4A44A856"/>
    <w:rsid w:val="4A44CF60"/>
    <w:rsid w:val="4A461773"/>
    <w:rsid w:val="4A492876"/>
    <w:rsid w:val="4A4AE2DB"/>
    <w:rsid w:val="4A4B6E01"/>
    <w:rsid w:val="4A4B92F9"/>
    <w:rsid w:val="4A4F6622"/>
    <w:rsid w:val="4A52808A"/>
    <w:rsid w:val="4A53693C"/>
    <w:rsid w:val="4A53AEB7"/>
    <w:rsid w:val="4A53FEC6"/>
    <w:rsid w:val="4A5439C1"/>
    <w:rsid w:val="4A54E009"/>
    <w:rsid w:val="4A54FF0C"/>
    <w:rsid w:val="4A5600A8"/>
    <w:rsid w:val="4A5691CC"/>
    <w:rsid w:val="4A59F494"/>
    <w:rsid w:val="4A5D1EEC"/>
    <w:rsid w:val="4A5F6B2C"/>
    <w:rsid w:val="4A603B7A"/>
    <w:rsid w:val="4A60AAE9"/>
    <w:rsid w:val="4A612428"/>
    <w:rsid w:val="4A620E68"/>
    <w:rsid w:val="4A62BB6C"/>
    <w:rsid w:val="4A62C667"/>
    <w:rsid w:val="4A63EBE0"/>
    <w:rsid w:val="4A63F2AF"/>
    <w:rsid w:val="4A646F35"/>
    <w:rsid w:val="4A65117F"/>
    <w:rsid w:val="4A67B7EE"/>
    <w:rsid w:val="4A67F86F"/>
    <w:rsid w:val="4A6A1904"/>
    <w:rsid w:val="4A6A525E"/>
    <w:rsid w:val="4A6AFDA6"/>
    <w:rsid w:val="4A6B119E"/>
    <w:rsid w:val="4A6DD3A5"/>
    <w:rsid w:val="4A6F9ECE"/>
    <w:rsid w:val="4A70C55B"/>
    <w:rsid w:val="4A712EA1"/>
    <w:rsid w:val="4A72AB33"/>
    <w:rsid w:val="4A737595"/>
    <w:rsid w:val="4A767397"/>
    <w:rsid w:val="4A772AFB"/>
    <w:rsid w:val="4A77F00D"/>
    <w:rsid w:val="4A785E67"/>
    <w:rsid w:val="4A79B1CA"/>
    <w:rsid w:val="4A79BE12"/>
    <w:rsid w:val="4A7AA72F"/>
    <w:rsid w:val="4A7AB38A"/>
    <w:rsid w:val="4A7BB1E7"/>
    <w:rsid w:val="4A7C7565"/>
    <w:rsid w:val="4A7D91D1"/>
    <w:rsid w:val="4A801914"/>
    <w:rsid w:val="4A839987"/>
    <w:rsid w:val="4A8412D2"/>
    <w:rsid w:val="4A84139B"/>
    <w:rsid w:val="4A846BE2"/>
    <w:rsid w:val="4A871537"/>
    <w:rsid w:val="4A87C238"/>
    <w:rsid w:val="4A89C2ED"/>
    <w:rsid w:val="4A8A6F2F"/>
    <w:rsid w:val="4A8BE15D"/>
    <w:rsid w:val="4A8D4E2B"/>
    <w:rsid w:val="4A90215B"/>
    <w:rsid w:val="4A904314"/>
    <w:rsid w:val="4A907129"/>
    <w:rsid w:val="4A91BA4B"/>
    <w:rsid w:val="4A92B898"/>
    <w:rsid w:val="4A942E96"/>
    <w:rsid w:val="4A958F1C"/>
    <w:rsid w:val="4A9639C2"/>
    <w:rsid w:val="4A98FCAA"/>
    <w:rsid w:val="4A993E0E"/>
    <w:rsid w:val="4A99A4E0"/>
    <w:rsid w:val="4A9AB99B"/>
    <w:rsid w:val="4A9B5098"/>
    <w:rsid w:val="4A9C2C37"/>
    <w:rsid w:val="4A9CC398"/>
    <w:rsid w:val="4A9D417B"/>
    <w:rsid w:val="4A9E2DC0"/>
    <w:rsid w:val="4A9F69B3"/>
    <w:rsid w:val="4AA0BFFE"/>
    <w:rsid w:val="4AA0D7BE"/>
    <w:rsid w:val="4AA3FB41"/>
    <w:rsid w:val="4AA4077F"/>
    <w:rsid w:val="4AA48DFB"/>
    <w:rsid w:val="4AA58A76"/>
    <w:rsid w:val="4AA5D7EE"/>
    <w:rsid w:val="4AA75F0A"/>
    <w:rsid w:val="4AAA3644"/>
    <w:rsid w:val="4AAAADF8"/>
    <w:rsid w:val="4AAB78B5"/>
    <w:rsid w:val="4AACC8AE"/>
    <w:rsid w:val="4AACE425"/>
    <w:rsid w:val="4AAD4CAB"/>
    <w:rsid w:val="4AAF3FD9"/>
    <w:rsid w:val="4AB13752"/>
    <w:rsid w:val="4AB29BF2"/>
    <w:rsid w:val="4AB523F4"/>
    <w:rsid w:val="4AB75ECA"/>
    <w:rsid w:val="4AB90142"/>
    <w:rsid w:val="4AB910EA"/>
    <w:rsid w:val="4ABA017E"/>
    <w:rsid w:val="4ABA0ADD"/>
    <w:rsid w:val="4ABA8538"/>
    <w:rsid w:val="4ABCC9FA"/>
    <w:rsid w:val="4ABEA7F3"/>
    <w:rsid w:val="4AC028BD"/>
    <w:rsid w:val="4AC0AFBC"/>
    <w:rsid w:val="4AC0F2A9"/>
    <w:rsid w:val="4AC1A07D"/>
    <w:rsid w:val="4AC2005D"/>
    <w:rsid w:val="4AC40EE1"/>
    <w:rsid w:val="4AC40FA8"/>
    <w:rsid w:val="4AC55D3C"/>
    <w:rsid w:val="4AC6115E"/>
    <w:rsid w:val="4AC7A6F6"/>
    <w:rsid w:val="4AC94CAD"/>
    <w:rsid w:val="4ACCF071"/>
    <w:rsid w:val="4ACD451C"/>
    <w:rsid w:val="4ACD4B3C"/>
    <w:rsid w:val="4ACDCC4A"/>
    <w:rsid w:val="4AD39C0C"/>
    <w:rsid w:val="4AD3A5BC"/>
    <w:rsid w:val="4AD3E2F4"/>
    <w:rsid w:val="4AD52AC2"/>
    <w:rsid w:val="4AD64DE0"/>
    <w:rsid w:val="4AD6C9BA"/>
    <w:rsid w:val="4AD78ACB"/>
    <w:rsid w:val="4AD8DE93"/>
    <w:rsid w:val="4ADE6BF7"/>
    <w:rsid w:val="4ADF5456"/>
    <w:rsid w:val="4AE05575"/>
    <w:rsid w:val="4AE17C87"/>
    <w:rsid w:val="4AE1A006"/>
    <w:rsid w:val="4AE4F9B1"/>
    <w:rsid w:val="4AE5C860"/>
    <w:rsid w:val="4AE6036B"/>
    <w:rsid w:val="4AE60558"/>
    <w:rsid w:val="4AEA3E8D"/>
    <w:rsid w:val="4AEAB7D6"/>
    <w:rsid w:val="4AEC1F8C"/>
    <w:rsid w:val="4AED7C3A"/>
    <w:rsid w:val="4AEDD23F"/>
    <w:rsid w:val="4AEEDA81"/>
    <w:rsid w:val="4AF0E2A8"/>
    <w:rsid w:val="4AF21D0B"/>
    <w:rsid w:val="4AF2D0B2"/>
    <w:rsid w:val="4AF3E2C6"/>
    <w:rsid w:val="4AF43EB2"/>
    <w:rsid w:val="4AF50B2C"/>
    <w:rsid w:val="4AF7A0F5"/>
    <w:rsid w:val="4AF8FFAA"/>
    <w:rsid w:val="4AF946B4"/>
    <w:rsid w:val="4AFAA04D"/>
    <w:rsid w:val="4AFAD451"/>
    <w:rsid w:val="4AFB84AB"/>
    <w:rsid w:val="4AFF4312"/>
    <w:rsid w:val="4B004F85"/>
    <w:rsid w:val="4B00D2E8"/>
    <w:rsid w:val="4B024936"/>
    <w:rsid w:val="4B02D785"/>
    <w:rsid w:val="4B03F9BA"/>
    <w:rsid w:val="4B045CC1"/>
    <w:rsid w:val="4B052B08"/>
    <w:rsid w:val="4B05AC53"/>
    <w:rsid w:val="4B06A2A9"/>
    <w:rsid w:val="4B071AAD"/>
    <w:rsid w:val="4B07BC7D"/>
    <w:rsid w:val="4B08126E"/>
    <w:rsid w:val="4B08FC1D"/>
    <w:rsid w:val="4B091229"/>
    <w:rsid w:val="4B0D5BBE"/>
    <w:rsid w:val="4B0EF19D"/>
    <w:rsid w:val="4B0FF36C"/>
    <w:rsid w:val="4B101023"/>
    <w:rsid w:val="4B115350"/>
    <w:rsid w:val="4B119247"/>
    <w:rsid w:val="4B120B92"/>
    <w:rsid w:val="4B12C9BB"/>
    <w:rsid w:val="4B13296F"/>
    <w:rsid w:val="4B14D447"/>
    <w:rsid w:val="4B16286E"/>
    <w:rsid w:val="4B172ACD"/>
    <w:rsid w:val="4B17A1C5"/>
    <w:rsid w:val="4B199D6C"/>
    <w:rsid w:val="4B1BDF70"/>
    <w:rsid w:val="4B1C3FC3"/>
    <w:rsid w:val="4B1DDF78"/>
    <w:rsid w:val="4B1ED045"/>
    <w:rsid w:val="4B1F8F72"/>
    <w:rsid w:val="4B2075B0"/>
    <w:rsid w:val="4B218DA5"/>
    <w:rsid w:val="4B231A62"/>
    <w:rsid w:val="4B25F7D3"/>
    <w:rsid w:val="4B27C635"/>
    <w:rsid w:val="4B286565"/>
    <w:rsid w:val="4B29B13A"/>
    <w:rsid w:val="4B2CD459"/>
    <w:rsid w:val="4B2D7EE4"/>
    <w:rsid w:val="4B300333"/>
    <w:rsid w:val="4B31952F"/>
    <w:rsid w:val="4B33B14F"/>
    <w:rsid w:val="4B3685D9"/>
    <w:rsid w:val="4B377CC6"/>
    <w:rsid w:val="4B387A7A"/>
    <w:rsid w:val="4B39469B"/>
    <w:rsid w:val="4B3A99A2"/>
    <w:rsid w:val="4B3AE46E"/>
    <w:rsid w:val="4B3D1FD4"/>
    <w:rsid w:val="4B3E410E"/>
    <w:rsid w:val="4B40359C"/>
    <w:rsid w:val="4B44A8A6"/>
    <w:rsid w:val="4B467B5C"/>
    <w:rsid w:val="4B493FD8"/>
    <w:rsid w:val="4B4A0303"/>
    <w:rsid w:val="4B4A5968"/>
    <w:rsid w:val="4B4A6F7C"/>
    <w:rsid w:val="4B4BDE6D"/>
    <w:rsid w:val="4B4BE6C7"/>
    <w:rsid w:val="4B4F436A"/>
    <w:rsid w:val="4B506963"/>
    <w:rsid w:val="4B51338E"/>
    <w:rsid w:val="4B52D7C5"/>
    <w:rsid w:val="4B54CFB7"/>
    <w:rsid w:val="4B558C8C"/>
    <w:rsid w:val="4B563999"/>
    <w:rsid w:val="4B5B6D9D"/>
    <w:rsid w:val="4B5B8D81"/>
    <w:rsid w:val="4B5C3CA7"/>
    <w:rsid w:val="4B5C7851"/>
    <w:rsid w:val="4B5F9860"/>
    <w:rsid w:val="4B5FC493"/>
    <w:rsid w:val="4B6018A1"/>
    <w:rsid w:val="4B60C29C"/>
    <w:rsid w:val="4B62A717"/>
    <w:rsid w:val="4B63539A"/>
    <w:rsid w:val="4B652CA1"/>
    <w:rsid w:val="4B677774"/>
    <w:rsid w:val="4B67FBA1"/>
    <w:rsid w:val="4B6849D1"/>
    <w:rsid w:val="4B68CA7E"/>
    <w:rsid w:val="4B694A02"/>
    <w:rsid w:val="4B6B25B0"/>
    <w:rsid w:val="4B6BD6E6"/>
    <w:rsid w:val="4B6C4C6D"/>
    <w:rsid w:val="4B6CD42E"/>
    <w:rsid w:val="4B6E4DEC"/>
    <w:rsid w:val="4B6EB347"/>
    <w:rsid w:val="4B6F9091"/>
    <w:rsid w:val="4B706540"/>
    <w:rsid w:val="4B70A3DD"/>
    <w:rsid w:val="4B71625A"/>
    <w:rsid w:val="4B726021"/>
    <w:rsid w:val="4B731255"/>
    <w:rsid w:val="4B759F62"/>
    <w:rsid w:val="4B7A004F"/>
    <w:rsid w:val="4B7AC25C"/>
    <w:rsid w:val="4B7C5EEB"/>
    <w:rsid w:val="4B7D7CCA"/>
    <w:rsid w:val="4B81AEFE"/>
    <w:rsid w:val="4B86748A"/>
    <w:rsid w:val="4B877B17"/>
    <w:rsid w:val="4B8AFD96"/>
    <w:rsid w:val="4B8B6460"/>
    <w:rsid w:val="4B8D3A0B"/>
    <w:rsid w:val="4B8DBDBE"/>
    <w:rsid w:val="4B902499"/>
    <w:rsid w:val="4B902D61"/>
    <w:rsid w:val="4B90CCB9"/>
    <w:rsid w:val="4B92F416"/>
    <w:rsid w:val="4B942AF6"/>
    <w:rsid w:val="4B986B4C"/>
    <w:rsid w:val="4B98CB88"/>
    <w:rsid w:val="4B996550"/>
    <w:rsid w:val="4B9A47AD"/>
    <w:rsid w:val="4B9AA553"/>
    <w:rsid w:val="4B9B7D4D"/>
    <w:rsid w:val="4B9C9DA9"/>
    <w:rsid w:val="4B9D4582"/>
    <w:rsid w:val="4B9D5AD4"/>
    <w:rsid w:val="4B9F90CE"/>
    <w:rsid w:val="4BA1EBB4"/>
    <w:rsid w:val="4BA2667F"/>
    <w:rsid w:val="4BA36977"/>
    <w:rsid w:val="4BA36A2C"/>
    <w:rsid w:val="4BA4588B"/>
    <w:rsid w:val="4BA62F2D"/>
    <w:rsid w:val="4BA681A7"/>
    <w:rsid w:val="4BA91A25"/>
    <w:rsid w:val="4BA96EAE"/>
    <w:rsid w:val="4BAF4826"/>
    <w:rsid w:val="4BB0BDA9"/>
    <w:rsid w:val="4BB1C5B9"/>
    <w:rsid w:val="4BB4D923"/>
    <w:rsid w:val="4BB6484A"/>
    <w:rsid w:val="4BB72DCE"/>
    <w:rsid w:val="4BB7EA82"/>
    <w:rsid w:val="4BB81639"/>
    <w:rsid w:val="4BB81B6F"/>
    <w:rsid w:val="4BB97559"/>
    <w:rsid w:val="4BBB9F97"/>
    <w:rsid w:val="4BBE5C79"/>
    <w:rsid w:val="4BBEB322"/>
    <w:rsid w:val="4BBEDB7B"/>
    <w:rsid w:val="4BC02CFF"/>
    <w:rsid w:val="4BC11239"/>
    <w:rsid w:val="4BC23209"/>
    <w:rsid w:val="4BC5ACE0"/>
    <w:rsid w:val="4BC5BD94"/>
    <w:rsid w:val="4BC64AEB"/>
    <w:rsid w:val="4BCBBB29"/>
    <w:rsid w:val="4BCC0768"/>
    <w:rsid w:val="4BCF1BAA"/>
    <w:rsid w:val="4BCF7CE2"/>
    <w:rsid w:val="4BD0D0F6"/>
    <w:rsid w:val="4BD0FE84"/>
    <w:rsid w:val="4BD28257"/>
    <w:rsid w:val="4BD485B1"/>
    <w:rsid w:val="4BD48E22"/>
    <w:rsid w:val="4BD601BE"/>
    <w:rsid w:val="4BD95F5C"/>
    <w:rsid w:val="4BD9FDFB"/>
    <w:rsid w:val="4BDBAE87"/>
    <w:rsid w:val="4BDC802A"/>
    <w:rsid w:val="4BDC9597"/>
    <w:rsid w:val="4BDC9A37"/>
    <w:rsid w:val="4BDCEECC"/>
    <w:rsid w:val="4BE09900"/>
    <w:rsid w:val="4BE16796"/>
    <w:rsid w:val="4BE3138C"/>
    <w:rsid w:val="4BE33EA3"/>
    <w:rsid w:val="4BE474DE"/>
    <w:rsid w:val="4BE5613B"/>
    <w:rsid w:val="4BE6126C"/>
    <w:rsid w:val="4BE86C8D"/>
    <w:rsid w:val="4BE87C7B"/>
    <w:rsid w:val="4BEBC414"/>
    <w:rsid w:val="4BEC33B8"/>
    <w:rsid w:val="4BED381E"/>
    <w:rsid w:val="4BEE06AA"/>
    <w:rsid w:val="4BEE1B91"/>
    <w:rsid w:val="4BEF6A1C"/>
    <w:rsid w:val="4BF01A33"/>
    <w:rsid w:val="4BF22318"/>
    <w:rsid w:val="4BF23FBD"/>
    <w:rsid w:val="4BF3C1C3"/>
    <w:rsid w:val="4BF48006"/>
    <w:rsid w:val="4BF6F828"/>
    <w:rsid w:val="4BF728EB"/>
    <w:rsid w:val="4BF826A8"/>
    <w:rsid w:val="4BF8D804"/>
    <w:rsid w:val="4BF92C27"/>
    <w:rsid w:val="4BF9EFFD"/>
    <w:rsid w:val="4BFA76C8"/>
    <w:rsid w:val="4BFAB662"/>
    <w:rsid w:val="4BFBAD6C"/>
    <w:rsid w:val="4BFBB9EB"/>
    <w:rsid w:val="4BFD6007"/>
    <w:rsid w:val="4C025E27"/>
    <w:rsid w:val="4C02C3C6"/>
    <w:rsid w:val="4C034AAF"/>
    <w:rsid w:val="4C03C67D"/>
    <w:rsid w:val="4C061CEB"/>
    <w:rsid w:val="4C09D522"/>
    <w:rsid w:val="4C11153D"/>
    <w:rsid w:val="4C11E963"/>
    <w:rsid w:val="4C124C2F"/>
    <w:rsid w:val="4C1296ED"/>
    <w:rsid w:val="4C13947E"/>
    <w:rsid w:val="4C14844F"/>
    <w:rsid w:val="4C15C2F5"/>
    <w:rsid w:val="4C15D2B8"/>
    <w:rsid w:val="4C17FE6E"/>
    <w:rsid w:val="4C1801B0"/>
    <w:rsid w:val="4C181B9C"/>
    <w:rsid w:val="4C183473"/>
    <w:rsid w:val="4C189D35"/>
    <w:rsid w:val="4C1ADE8B"/>
    <w:rsid w:val="4C1B7939"/>
    <w:rsid w:val="4C1C03B7"/>
    <w:rsid w:val="4C1EAC20"/>
    <w:rsid w:val="4C2055CF"/>
    <w:rsid w:val="4C205979"/>
    <w:rsid w:val="4C208B95"/>
    <w:rsid w:val="4C21A751"/>
    <w:rsid w:val="4C21E131"/>
    <w:rsid w:val="4C2343E9"/>
    <w:rsid w:val="4C238CCF"/>
    <w:rsid w:val="4C250988"/>
    <w:rsid w:val="4C25C137"/>
    <w:rsid w:val="4C25C35A"/>
    <w:rsid w:val="4C26AA89"/>
    <w:rsid w:val="4C277A8E"/>
    <w:rsid w:val="4C278139"/>
    <w:rsid w:val="4C2794C5"/>
    <w:rsid w:val="4C28099A"/>
    <w:rsid w:val="4C287137"/>
    <w:rsid w:val="4C2A83C2"/>
    <w:rsid w:val="4C2B04AE"/>
    <w:rsid w:val="4C2DA269"/>
    <w:rsid w:val="4C2DC5FA"/>
    <w:rsid w:val="4C30744A"/>
    <w:rsid w:val="4C30C437"/>
    <w:rsid w:val="4C312B03"/>
    <w:rsid w:val="4C313EF4"/>
    <w:rsid w:val="4C34A14C"/>
    <w:rsid w:val="4C35029F"/>
    <w:rsid w:val="4C357CD5"/>
    <w:rsid w:val="4C35DF34"/>
    <w:rsid w:val="4C361A63"/>
    <w:rsid w:val="4C3893F9"/>
    <w:rsid w:val="4C39FF4D"/>
    <w:rsid w:val="4C3B2E29"/>
    <w:rsid w:val="4C3CFE3D"/>
    <w:rsid w:val="4C40CEEA"/>
    <w:rsid w:val="4C421A29"/>
    <w:rsid w:val="4C43046D"/>
    <w:rsid w:val="4C446C77"/>
    <w:rsid w:val="4C459C38"/>
    <w:rsid w:val="4C45DD70"/>
    <w:rsid w:val="4C47C373"/>
    <w:rsid w:val="4C4CAC29"/>
    <w:rsid w:val="4C4E3932"/>
    <w:rsid w:val="4C4F21C0"/>
    <w:rsid w:val="4C500F21"/>
    <w:rsid w:val="4C50E67D"/>
    <w:rsid w:val="4C52D2BB"/>
    <w:rsid w:val="4C54EDC2"/>
    <w:rsid w:val="4C5664DA"/>
    <w:rsid w:val="4C56AA3B"/>
    <w:rsid w:val="4C56CDC0"/>
    <w:rsid w:val="4C5974E2"/>
    <w:rsid w:val="4C599CCC"/>
    <w:rsid w:val="4C5BBE61"/>
    <w:rsid w:val="4C5DEC04"/>
    <w:rsid w:val="4C5F7A89"/>
    <w:rsid w:val="4C5FEEBB"/>
    <w:rsid w:val="4C602E3F"/>
    <w:rsid w:val="4C6151C0"/>
    <w:rsid w:val="4C643900"/>
    <w:rsid w:val="4C66062C"/>
    <w:rsid w:val="4C66DBAC"/>
    <w:rsid w:val="4C6844E9"/>
    <w:rsid w:val="4C69094E"/>
    <w:rsid w:val="4C6A1396"/>
    <w:rsid w:val="4C6AA83B"/>
    <w:rsid w:val="4C6BBBF0"/>
    <w:rsid w:val="4C6D5C2A"/>
    <w:rsid w:val="4C6DCB78"/>
    <w:rsid w:val="4C6DFF27"/>
    <w:rsid w:val="4C6F611E"/>
    <w:rsid w:val="4C71F02D"/>
    <w:rsid w:val="4C72274C"/>
    <w:rsid w:val="4C7259C7"/>
    <w:rsid w:val="4C725F9F"/>
    <w:rsid w:val="4C73174A"/>
    <w:rsid w:val="4C734ADE"/>
    <w:rsid w:val="4C74AD68"/>
    <w:rsid w:val="4C762196"/>
    <w:rsid w:val="4C781F30"/>
    <w:rsid w:val="4C7B7347"/>
    <w:rsid w:val="4C7D44C1"/>
    <w:rsid w:val="4C7DBF38"/>
    <w:rsid w:val="4C7F6C62"/>
    <w:rsid w:val="4C7FE021"/>
    <w:rsid w:val="4C807F5E"/>
    <w:rsid w:val="4C80D9FC"/>
    <w:rsid w:val="4C812961"/>
    <w:rsid w:val="4C822F56"/>
    <w:rsid w:val="4C8337E7"/>
    <w:rsid w:val="4C83B97D"/>
    <w:rsid w:val="4C847BCF"/>
    <w:rsid w:val="4C85837E"/>
    <w:rsid w:val="4C8767CE"/>
    <w:rsid w:val="4C87C786"/>
    <w:rsid w:val="4C8A9738"/>
    <w:rsid w:val="4C8D5183"/>
    <w:rsid w:val="4C8F956A"/>
    <w:rsid w:val="4C906F3D"/>
    <w:rsid w:val="4C9097B8"/>
    <w:rsid w:val="4C90F218"/>
    <w:rsid w:val="4C929D6C"/>
    <w:rsid w:val="4C92B7D0"/>
    <w:rsid w:val="4C9455BC"/>
    <w:rsid w:val="4C952F8A"/>
    <w:rsid w:val="4C96FCC9"/>
    <w:rsid w:val="4C99CD4E"/>
    <w:rsid w:val="4C9A1595"/>
    <w:rsid w:val="4C9E13C7"/>
    <w:rsid w:val="4CA0F991"/>
    <w:rsid w:val="4CA1CC00"/>
    <w:rsid w:val="4CA3EF75"/>
    <w:rsid w:val="4CA43141"/>
    <w:rsid w:val="4CA5F3EE"/>
    <w:rsid w:val="4CA6EF3B"/>
    <w:rsid w:val="4CA87F2D"/>
    <w:rsid w:val="4CABD48C"/>
    <w:rsid w:val="4CACB74B"/>
    <w:rsid w:val="4CAE3582"/>
    <w:rsid w:val="4CAE52AB"/>
    <w:rsid w:val="4CB708AD"/>
    <w:rsid w:val="4CB858A2"/>
    <w:rsid w:val="4CB8EE7C"/>
    <w:rsid w:val="4CBA1268"/>
    <w:rsid w:val="4CBAA384"/>
    <w:rsid w:val="4CBDEEB5"/>
    <w:rsid w:val="4CC03401"/>
    <w:rsid w:val="4CC32DB9"/>
    <w:rsid w:val="4CC39927"/>
    <w:rsid w:val="4CC3B362"/>
    <w:rsid w:val="4CC48ACF"/>
    <w:rsid w:val="4CC64D5D"/>
    <w:rsid w:val="4CC77229"/>
    <w:rsid w:val="4CC82D03"/>
    <w:rsid w:val="4CC94B32"/>
    <w:rsid w:val="4CCAE3AF"/>
    <w:rsid w:val="4CCC5545"/>
    <w:rsid w:val="4CCD6DC1"/>
    <w:rsid w:val="4CCE15D4"/>
    <w:rsid w:val="4CD02BBA"/>
    <w:rsid w:val="4CD12EB3"/>
    <w:rsid w:val="4CD19B9B"/>
    <w:rsid w:val="4CD37048"/>
    <w:rsid w:val="4CD64084"/>
    <w:rsid w:val="4CD76C9D"/>
    <w:rsid w:val="4CD81487"/>
    <w:rsid w:val="4CDC0D04"/>
    <w:rsid w:val="4CDD1F6F"/>
    <w:rsid w:val="4CDD6023"/>
    <w:rsid w:val="4CDDA38E"/>
    <w:rsid w:val="4CDE5E60"/>
    <w:rsid w:val="4CDF0989"/>
    <w:rsid w:val="4CDF14D2"/>
    <w:rsid w:val="4CDFC30B"/>
    <w:rsid w:val="4CE1578D"/>
    <w:rsid w:val="4CE2D847"/>
    <w:rsid w:val="4CE39B6A"/>
    <w:rsid w:val="4CE3CDE0"/>
    <w:rsid w:val="4CE601DD"/>
    <w:rsid w:val="4CE8BEAB"/>
    <w:rsid w:val="4CE962E3"/>
    <w:rsid w:val="4CE98E85"/>
    <w:rsid w:val="4CE9BB8F"/>
    <w:rsid w:val="4CEB0C5A"/>
    <w:rsid w:val="4CED3C7A"/>
    <w:rsid w:val="4CF10502"/>
    <w:rsid w:val="4CF71903"/>
    <w:rsid w:val="4CF75DE2"/>
    <w:rsid w:val="4CF7AD8D"/>
    <w:rsid w:val="4CFA6851"/>
    <w:rsid w:val="4CFBB2C5"/>
    <w:rsid w:val="4CFC437C"/>
    <w:rsid w:val="4CFCB767"/>
    <w:rsid w:val="4CFDC2C0"/>
    <w:rsid w:val="4CFFE369"/>
    <w:rsid w:val="4CFFF18D"/>
    <w:rsid w:val="4CFFF718"/>
    <w:rsid w:val="4D03326F"/>
    <w:rsid w:val="4D037807"/>
    <w:rsid w:val="4D04ECAE"/>
    <w:rsid w:val="4D06D192"/>
    <w:rsid w:val="4D073E2E"/>
    <w:rsid w:val="4D0B2B1F"/>
    <w:rsid w:val="4D0D24CA"/>
    <w:rsid w:val="4D102A25"/>
    <w:rsid w:val="4D115419"/>
    <w:rsid w:val="4D11E46D"/>
    <w:rsid w:val="4D1247A7"/>
    <w:rsid w:val="4D18DB4E"/>
    <w:rsid w:val="4D1B349C"/>
    <w:rsid w:val="4D1C7154"/>
    <w:rsid w:val="4D1CCC0A"/>
    <w:rsid w:val="4D1DAE80"/>
    <w:rsid w:val="4D2010F7"/>
    <w:rsid w:val="4D2341C0"/>
    <w:rsid w:val="4D28D637"/>
    <w:rsid w:val="4D2A4C46"/>
    <w:rsid w:val="4D2CE49A"/>
    <w:rsid w:val="4D2D8E47"/>
    <w:rsid w:val="4D2F11CE"/>
    <w:rsid w:val="4D2F34E3"/>
    <w:rsid w:val="4D302708"/>
    <w:rsid w:val="4D306155"/>
    <w:rsid w:val="4D3229C6"/>
    <w:rsid w:val="4D3360B0"/>
    <w:rsid w:val="4D338A5A"/>
    <w:rsid w:val="4D34462C"/>
    <w:rsid w:val="4D35B65B"/>
    <w:rsid w:val="4D35FA1A"/>
    <w:rsid w:val="4D36123A"/>
    <w:rsid w:val="4D3C256A"/>
    <w:rsid w:val="4D3CA174"/>
    <w:rsid w:val="4D3DEA8B"/>
    <w:rsid w:val="4D3F1363"/>
    <w:rsid w:val="4D4196E1"/>
    <w:rsid w:val="4D4324AF"/>
    <w:rsid w:val="4D43E6E5"/>
    <w:rsid w:val="4D45AF96"/>
    <w:rsid w:val="4D45C8D0"/>
    <w:rsid w:val="4D4626F2"/>
    <w:rsid w:val="4D466ADA"/>
    <w:rsid w:val="4D46E522"/>
    <w:rsid w:val="4D482882"/>
    <w:rsid w:val="4D4A897B"/>
    <w:rsid w:val="4D4F72B3"/>
    <w:rsid w:val="4D4FC49C"/>
    <w:rsid w:val="4D50144C"/>
    <w:rsid w:val="4D51AA22"/>
    <w:rsid w:val="4D53F429"/>
    <w:rsid w:val="4D5470EF"/>
    <w:rsid w:val="4D54EBD5"/>
    <w:rsid w:val="4D553D01"/>
    <w:rsid w:val="4D555B14"/>
    <w:rsid w:val="4D559A34"/>
    <w:rsid w:val="4D559E2F"/>
    <w:rsid w:val="4D57874E"/>
    <w:rsid w:val="4D57D489"/>
    <w:rsid w:val="4D583E7E"/>
    <w:rsid w:val="4D59C59F"/>
    <w:rsid w:val="4D5A63A2"/>
    <w:rsid w:val="4D608CB6"/>
    <w:rsid w:val="4D60DF96"/>
    <w:rsid w:val="4D614677"/>
    <w:rsid w:val="4D648081"/>
    <w:rsid w:val="4D66748E"/>
    <w:rsid w:val="4D66CC56"/>
    <w:rsid w:val="4D682066"/>
    <w:rsid w:val="4D6A3508"/>
    <w:rsid w:val="4D6A89A9"/>
    <w:rsid w:val="4D6AA124"/>
    <w:rsid w:val="4D6AAAFE"/>
    <w:rsid w:val="4D6C53CC"/>
    <w:rsid w:val="4D6DF1AB"/>
    <w:rsid w:val="4D74E110"/>
    <w:rsid w:val="4D754E2D"/>
    <w:rsid w:val="4D75841E"/>
    <w:rsid w:val="4D773CA3"/>
    <w:rsid w:val="4D774257"/>
    <w:rsid w:val="4D77F818"/>
    <w:rsid w:val="4D7A8B7C"/>
    <w:rsid w:val="4D7B0B93"/>
    <w:rsid w:val="4D801172"/>
    <w:rsid w:val="4D811E45"/>
    <w:rsid w:val="4D83608E"/>
    <w:rsid w:val="4D847947"/>
    <w:rsid w:val="4D867B6D"/>
    <w:rsid w:val="4D868F1F"/>
    <w:rsid w:val="4D87F585"/>
    <w:rsid w:val="4D882A37"/>
    <w:rsid w:val="4D887581"/>
    <w:rsid w:val="4D88A4F0"/>
    <w:rsid w:val="4D8AC1E5"/>
    <w:rsid w:val="4D8ECD2D"/>
    <w:rsid w:val="4D8FD0F0"/>
    <w:rsid w:val="4D900B48"/>
    <w:rsid w:val="4D919556"/>
    <w:rsid w:val="4D9273EF"/>
    <w:rsid w:val="4D93C360"/>
    <w:rsid w:val="4D93D7E4"/>
    <w:rsid w:val="4D94EC4D"/>
    <w:rsid w:val="4D94FA14"/>
    <w:rsid w:val="4D96093A"/>
    <w:rsid w:val="4D96A5F7"/>
    <w:rsid w:val="4D976B5C"/>
    <w:rsid w:val="4D97E011"/>
    <w:rsid w:val="4D9918A8"/>
    <w:rsid w:val="4D99C02B"/>
    <w:rsid w:val="4D9A92AC"/>
    <w:rsid w:val="4D9A9B99"/>
    <w:rsid w:val="4D9B2ED9"/>
    <w:rsid w:val="4D9BCAC8"/>
    <w:rsid w:val="4D9D4485"/>
    <w:rsid w:val="4D9DB062"/>
    <w:rsid w:val="4D9DF9B5"/>
    <w:rsid w:val="4D9E0B71"/>
    <w:rsid w:val="4D9E3DCC"/>
    <w:rsid w:val="4DA01F34"/>
    <w:rsid w:val="4DA0785E"/>
    <w:rsid w:val="4DA31AB3"/>
    <w:rsid w:val="4DA3DDC3"/>
    <w:rsid w:val="4DA3FE18"/>
    <w:rsid w:val="4DA4348A"/>
    <w:rsid w:val="4DA4590E"/>
    <w:rsid w:val="4DA4C323"/>
    <w:rsid w:val="4DA4D09A"/>
    <w:rsid w:val="4DA51425"/>
    <w:rsid w:val="4DA54B34"/>
    <w:rsid w:val="4DA6D95C"/>
    <w:rsid w:val="4DA966DC"/>
    <w:rsid w:val="4DAEDD7D"/>
    <w:rsid w:val="4DB154BE"/>
    <w:rsid w:val="4DB2A848"/>
    <w:rsid w:val="4DB3A3E6"/>
    <w:rsid w:val="4DB4AAF6"/>
    <w:rsid w:val="4DB66B24"/>
    <w:rsid w:val="4DB7829C"/>
    <w:rsid w:val="4DB7A74F"/>
    <w:rsid w:val="4DB7D418"/>
    <w:rsid w:val="4DBBC5F4"/>
    <w:rsid w:val="4DBC5B66"/>
    <w:rsid w:val="4DBE89D7"/>
    <w:rsid w:val="4DC1CDD0"/>
    <w:rsid w:val="4DC1EEDD"/>
    <w:rsid w:val="4DC294C0"/>
    <w:rsid w:val="4DC54F53"/>
    <w:rsid w:val="4DC6D99E"/>
    <w:rsid w:val="4DC6DA8A"/>
    <w:rsid w:val="4DC7AF29"/>
    <w:rsid w:val="4DC7E1B0"/>
    <w:rsid w:val="4DCA7471"/>
    <w:rsid w:val="4DCC9536"/>
    <w:rsid w:val="4DCDD222"/>
    <w:rsid w:val="4DCE2D22"/>
    <w:rsid w:val="4DCE52CB"/>
    <w:rsid w:val="4DCFDFCB"/>
    <w:rsid w:val="4DD12B21"/>
    <w:rsid w:val="4DD27DFE"/>
    <w:rsid w:val="4DD4D808"/>
    <w:rsid w:val="4DD5E16B"/>
    <w:rsid w:val="4DD66C01"/>
    <w:rsid w:val="4DD6C4EF"/>
    <w:rsid w:val="4DD7FC19"/>
    <w:rsid w:val="4DD817B3"/>
    <w:rsid w:val="4DDC961C"/>
    <w:rsid w:val="4DDDAC3E"/>
    <w:rsid w:val="4DDE7AB6"/>
    <w:rsid w:val="4DDED6B6"/>
    <w:rsid w:val="4DDEDDCF"/>
    <w:rsid w:val="4DDF3291"/>
    <w:rsid w:val="4DE0108A"/>
    <w:rsid w:val="4DE0A4D2"/>
    <w:rsid w:val="4DE20910"/>
    <w:rsid w:val="4DE32373"/>
    <w:rsid w:val="4DE447C9"/>
    <w:rsid w:val="4DE50A4B"/>
    <w:rsid w:val="4DE53B8B"/>
    <w:rsid w:val="4DE5DEEE"/>
    <w:rsid w:val="4DE759B8"/>
    <w:rsid w:val="4DE90724"/>
    <w:rsid w:val="4DE92BED"/>
    <w:rsid w:val="4DE97CE7"/>
    <w:rsid w:val="4DE986B5"/>
    <w:rsid w:val="4DEB1136"/>
    <w:rsid w:val="4DF037E4"/>
    <w:rsid w:val="4DF068DD"/>
    <w:rsid w:val="4DF194E6"/>
    <w:rsid w:val="4DF1A6C3"/>
    <w:rsid w:val="4DF1CF72"/>
    <w:rsid w:val="4DF37CA2"/>
    <w:rsid w:val="4DF40809"/>
    <w:rsid w:val="4DF44CCD"/>
    <w:rsid w:val="4DF4A71E"/>
    <w:rsid w:val="4DF8EDA6"/>
    <w:rsid w:val="4DFB2641"/>
    <w:rsid w:val="4DFD9A0C"/>
    <w:rsid w:val="4DFEDC22"/>
    <w:rsid w:val="4E032E86"/>
    <w:rsid w:val="4E06ACA0"/>
    <w:rsid w:val="4E0A306F"/>
    <w:rsid w:val="4E1295D6"/>
    <w:rsid w:val="4E13895E"/>
    <w:rsid w:val="4E14B6F0"/>
    <w:rsid w:val="4E18DCC2"/>
    <w:rsid w:val="4E195B65"/>
    <w:rsid w:val="4E1A71DD"/>
    <w:rsid w:val="4E1B6AB1"/>
    <w:rsid w:val="4E1C1F4C"/>
    <w:rsid w:val="4E1C39FC"/>
    <w:rsid w:val="4E1C6EBD"/>
    <w:rsid w:val="4E1CF2C8"/>
    <w:rsid w:val="4E1E04CE"/>
    <w:rsid w:val="4E1FC672"/>
    <w:rsid w:val="4E20F135"/>
    <w:rsid w:val="4E2185A5"/>
    <w:rsid w:val="4E219A46"/>
    <w:rsid w:val="4E225B05"/>
    <w:rsid w:val="4E22FF51"/>
    <w:rsid w:val="4E25F9D6"/>
    <w:rsid w:val="4E2631F8"/>
    <w:rsid w:val="4E28B530"/>
    <w:rsid w:val="4E28CB3A"/>
    <w:rsid w:val="4E2AE84C"/>
    <w:rsid w:val="4E2D3E7F"/>
    <w:rsid w:val="4E2DD34A"/>
    <w:rsid w:val="4E3123E5"/>
    <w:rsid w:val="4E31249A"/>
    <w:rsid w:val="4E31CFDC"/>
    <w:rsid w:val="4E31DC65"/>
    <w:rsid w:val="4E32BDB9"/>
    <w:rsid w:val="4E32FB52"/>
    <w:rsid w:val="4E33251A"/>
    <w:rsid w:val="4E33A09B"/>
    <w:rsid w:val="4E347649"/>
    <w:rsid w:val="4E35EF14"/>
    <w:rsid w:val="4E37FBDE"/>
    <w:rsid w:val="4E39CDD9"/>
    <w:rsid w:val="4E3AF406"/>
    <w:rsid w:val="4E3B1D8D"/>
    <w:rsid w:val="4E3B506F"/>
    <w:rsid w:val="4E3D1A89"/>
    <w:rsid w:val="4E3D1ABA"/>
    <w:rsid w:val="4E3E5A06"/>
    <w:rsid w:val="4E410FF0"/>
    <w:rsid w:val="4E411C9C"/>
    <w:rsid w:val="4E41D928"/>
    <w:rsid w:val="4E45A921"/>
    <w:rsid w:val="4E481F85"/>
    <w:rsid w:val="4E4B7297"/>
    <w:rsid w:val="4E4CDF2C"/>
    <w:rsid w:val="4E4DD68A"/>
    <w:rsid w:val="4E50513A"/>
    <w:rsid w:val="4E509D9B"/>
    <w:rsid w:val="4E50C5AC"/>
    <w:rsid w:val="4E50CB27"/>
    <w:rsid w:val="4E51364E"/>
    <w:rsid w:val="4E53CF95"/>
    <w:rsid w:val="4E53FB5D"/>
    <w:rsid w:val="4E547E56"/>
    <w:rsid w:val="4E5535DE"/>
    <w:rsid w:val="4E55DCE4"/>
    <w:rsid w:val="4E5A7452"/>
    <w:rsid w:val="4E5B3612"/>
    <w:rsid w:val="4E5C0EC3"/>
    <w:rsid w:val="4E5C389C"/>
    <w:rsid w:val="4E5D7E0A"/>
    <w:rsid w:val="4E6052DD"/>
    <w:rsid w:val="4E613CB9"/>
    <w:rsid w:val="4E62A3F1"/>
    <w:rsid w:val="4E632E63"/>
    <w:rsid w:val="4E646621"/>
    <w:rsid w:val="4E6488C7"/>
    <w:rsid w:val="4E661554"/>
    <w:rsid w:val="4E6693BD"/>
    <w:rsid w:val="4E676507"/>
    <w:rsid w:val="4E68D50D"/>
    <w:rsid w:val="4E6A99F4"/>
    <w:rsid w:val="4E6B0D78"/>
    <w:rsid w:val="4E6D5F51"/>
    <w:rsid w:val="4E6ECCF4"/>
    <w:rsid w:val="4E6F1F5D"/>
    <w:rsid w:val="4E740288"/>
    <w:rsid w:val="4E753BD7"/>
    <w:rsid w:val="4E7774E8"/>
    <w:rsid w:val="4E783FA6"/>
    <w:rsid w:val="4E794C8B"/>
    <w:rsid w:val="4E7CCFE1"/>
    <w:rsid w:val="4E80B28A"/>
    <w:rsid w:val="4E80CC76"/>
    <w:rsid w:val="4E813402"/>
    <w:rsid w:val="4E818B72"/>
    <w:rsid w:val="4E826AF8"/>
    <w:rsid w:val="4E8273D1"/>
    <w:rsid w:val="4E828707"/>
    <w:rsid w:val="4E82B0E7"/>
    <w:rsid w:val="4E84BEC5"/>
    <w:rsid w:val="4E875886"/>
    <w:rsid w:val="4E87D47E"/>
    <w:rsid w:val="4E884B9D"/>
    <w:rsid w:val="4E896942"/>
    <w:rsid w:val="4E8A3B29"/>
    <w:rsid w:val="4E8AE0BC"/>
    <w:rsid w:val="4E8D07F1"/>
    <w:rsid w:val="4E9029DA"/>
    <w:rsid w:val="4E93FB42"/>
    <w:rsid w:val="4E94A98F"/>
    <w:rsid w:val="4E94EECF"/>
    <w:rsid w:val="4E952208"/>
    <w:rsid w:val="4E955C30"/>
    <w:rsid w:val="4E95F203"/>
    <w:rsid w:val="4E9785C2"/>
    <w:rsid w:val="4E97C683"/>
    <w:rsid w:val="4E98CCBD"/>
    <w:rsid w:val="4E9A703C"/>
    <w:rsid w:val="4E9A94AF"/>
    <w:rsid w:val="4E9B3A65"/>
    <w:rsid w:val="4E9B5E87"/>
    <w:rsid w:val="4E9F5D12"/>
    <w:rsid w:val="4EA161FC"/>
    <w:rsid w:val="4EA2A37E"/>
    <w:rsid w:val="4EA75835"/>
    <w:rsid w:val="4EA79EBD"/>
    <w:rsid w:val="4EA9516E"/>
    <w:rsid w:val="4EA9DCD8"/>
    <w:rsid w:val="4EABE73A"/>
    <w:rsid w:val="4EAC8F5B"/>
    <w:rsid w:val="4EACCCF6"/>
    <w:rsid w:val="4EAD66DF"/>
    <w:rsid w:val="4EADFC2A"/>
    <w:rsid w:val="4EAE8AC4"/>
    <w:rsid w:val="4EAE931D"/>
    <w:rsid w:val="4EB0A280"/>
    <w:rsid w:val="4EB34035"/>
    <w:rsid w:val="4EB56097"/>
    <w:rsid w:val="4EB591ED"/>
    <w:rsid w:val="4EB60356"/>
    <w:rsid w:val="4EB652E7"/>
    <w:rsid w:val="4EB6A94E"/>
    <w:rsid w:val="4EB750AB"/>
    <w:rsid w:val="4EB91E58"/>
    <w:rsid w:val="4EB9B330"/>
    <w:rsid w:val="4EBB1A72"/>
    <w:rsid w:val="4EBB3F7E"/>
    <w:rsid w:val="4EBCD6D0"/>
    <w:rsid w:val="4EBCFB5E"/>
    <w:rsid w:val="4EBDB006"/>
    <w:rsid w:val="4EBECD6E"/>
    <w:rsid w:val="4EC09D06"/>
    <w:rsid w:val="4EC0A2CB"/>
    <w:rsid w:val="4EC0E539"/>
    <w:rsid w:val="4EC1C621"/>
    <w:rsid w:val="4EC3153D"/>
    <w:rsid w:val="4EC51038"/>
    <w:rsid w:val="4EC5CEAD"/>
    <w:rsid w:val="4EC67409"/>
    <w:rsid w:val="4EC7D31E"/>
    <w:rsid w:val="4EC82C30"/>
    <w:rsid w:val="4EC885EC"/>
    <w:rsid w:val="4ECCCA9E"/>
    <w:rsid w:val="4ECF5825"/>
    <w:rsid w:val="4ECFDEEF"/>
    <w:rsid w:val="4ED0B615"/>
    <w:rsid w:val="4ED224EF"/>
    <w:rsid w:val="4ED51DCF"/>
    <w:rsid w:val="4ED6C5CC"/>
    <w:rsid w:val="4ED791D7"/>
    <w:rsid w:val="4ED85521"/>
    <w:rsid w:val="4ED867F5"/>
    <w:rsid w:val="4EDAD305"/>
    <w:rsid w:val="4EDB02B8"/>
    <w:rsid w:val="4EDBF66A"/>
    <w:rsid w:val="4EDC36FB"/>
    <w:rsid w:val="4EDFDA73"/>
    <w:rsid w:val="4EE07E8A"/>
    <w:rsid w:val="4EE4794A"/>
    <w:rsid w:val="4EE486B0"/>
    <w:rsid w:val="4EE7C31A"/>
    <w:rsid w:val="4EE7D118"/>
    <w:rsid w:val="4EE8305D"/>
    <w:rsid w:val="4EE8B0D1"/>
    <w:rsid w:val="4EE9B0E6"/>
    <w:rsid w:val="4EEACBBC"/>
    <w:rsid w:val="4EED855B"/>
    <w:rsid w:val="4EEE2229"/>
    <w:rsid w:val="4EF5B9BC"/>
    <w:rsid w:val="4EF657BB"/>
    <w:rsid w:val="4EF72D5C"/>
    <w:rsid w:val="4EF90CE8"/>
    <w:rsid w:val="4EFAABBC"/>
    <w:rsid w:val="4EFAD69E"/>
    <w:rsid w:val="4EFB2419"/>
    <w:rsid w:val="4EFCC3C2"/>
    <w:rsid w:val="4EFE314D"/>
    <w:rsid w:val="4EFFA768"/>
    <w:rsid w:val="4F08EF5C"/>
    <w:rsid w:val="4F0AA37D"/>
    <w:rsid w:val="4F0C8F0B"/>
    <w:rsid w:val="4F0E3362"/>
    <w:rsid w:val="4F1072AA"/>
    <w:rsid w:val="4F10CA44"/>
    <w:rsid w:val="4F11D1DE"/>
    <w:rsid w:val="4F120B8A"/>
    <w:rsid w:val="4F1304C5"/>
    <w:rsid w:val="4F1344E6"/>
    <w:rsid w:val="4F137022"/>
    <w:rsid w:val="4F1430D2"/>
    <w:rsid w:val="4F14908D"/>
    <w:rsid w:val="4F16DC7A"/>
    <w:rsid w:val="4F18F956"/>
    <w:rsid w:val="4F199F44"/>
    <w:rsid w:val="4F1A2432"/>
    <w:rsid w:val="4F1A53F5"/>
    <w:rsid w:val="4F1A7596"/>
    <w:rsid w:val="4F1CC798"/>
    <w:rsid w:val="4F1F2318"/>
    <w:rsid w:val="4F1FC33B"/>
    <w:rsid w:val="4F220029"/>
    <w:rsid w:val="4F221265"/>
    <w:rsid w:val="4F236C23"/>
    <w:rsid w:val="4F2549B0"/>
    <w:rsid w:val="4F2570E7"/>
    <w:rsid w:val="4F25D2D0"/>
    <w:rsid w:val="4F279011"/>
    <w:rsid w:val="4F27B93A"/>
    <w:rsid w:val="4F28C9E9"/>
    <w:rsid w:val="4F292812"/>
    <w:rsid w:val="4F2BE222"/>
    <w:rsid w:val="4F2CAD20"/>
    <w:rsid w:val="4F2CB421"/>
    <w:rsid w:val="4F2D3714"/>
    <w:rsid w:val="4F2DC88B"/>
    <w:rsid w:val="4F2ECCD2"/>
    <w:rsid w:val="4F2F56D8"/>
    <w:rsid w:val="4F2FD127"/>
    <w:rsid w:val="4F308CE5"/>
    <w:rsid w:val="4F30D09E"/>
    <w:rsid w:val="4F313185"/>
    <w:rsid w:val="4F31D437"/>
    <w:rsid w:val="4F3210F6"/>
    <w:rsid w:val="4F32AB0B"/>
    <w:rsid w:val="4F33509E"/>
    <w:rsid w:val="4F33E2BF"/>
    <w:rsid w:val="4F377A8B"/>
    <w:rsid w:val="4F3958A2"/>
    <w:rsid w:val="4F3981FF"/>
    <w:rsid w:val="4F3A910B"/>
    <w:rsid w:val="4F3AACCF"/>
    <w:rsid w:val="4F3B9A23"/>
    <w:rsid w:val="4F3C84B0"/>
    <w:rsid w:val="4F3DBC64"/>
    <w:rsid w:val="4F3DD3B1"/>
    <w:rsid w:val="4F4330D2"/>
    <w:rsid w:val="4F434743"/>
    <w:rsid w:val="4F434D38"/>
    <w:rsid w:val="4F43572D"/>
    <w:rsid w:val="4F44F65C"/>
    <w:rsid w:val="4F486F65"/>
    <w:rsid w:val="4F4ACDE6"/>
    <w:rsid w:val="4F4CAC0E"/>
    <w:rsid w:val="4F4F422E"/>
    <w:rsid w:val="4F501C97"/>
    <w:rsid w:val="4F523149"/>
    <w:rsid w:val="4F530ACA"/>
    <w:rsid w:val="4F54C03C"/>
    <w:rsid w:val="4F55EC3E"/>
    <w:rsid w:val="4F56E6E2"/>
    <w:rsid w:val="4F5958FF"/>
    <w:rsid w:val="4F59F13C"/>
    <w:rsid w:val="4F5A1990"/>
    <w:rsid w:val="4F5B4AEC"/>
    <w:rsid w:val="4F5B61F9"/>
    <w:rsid w:val="4F5E1C41"/>
    <w:rsid w:val="4F5E5DE0"/>
    <w:rsid w:val="4F609B0E"/>
    <w:rsid w:val="4F60EFD9"/>
    <w:rsid w:val="4F6145DB"/>
    <w:rsid w:val="4F625D16"/>
    <w:rsid w:val="4F64FC26"/>
    <w:rsid w:val="4F65CB79"/>
    <w:rsid w:val="4F6764F8"/>
    <w:rsid w:val="4F67C0D0"/>
    <w:rsid w:val="4F6A22D5"/>
    <w:rsid w:val="4F6B0F1E"/>
    <w:rsid w:val="4F6CB892"/>
    <w:rsid w:val="4F6CC06D"/>
    <w:rsid w:val="4F6F7E6C"/>
    <w:rsid w:val="4F706F60"/>
    <w:rsid w:val="4F70C141"/>
    <w:rsid w:val="4F70C5CC"/>
    <w:rsid w:val="4F70CFED"/>
    <w:rsid w:val="4F7196D3"/>
    <w:rsid w:val="4F728F0D"/>
    <w:rsid w:val="4F73169D"/>
    <w:rsid w:val="4F7452F3"/>
    <w:rsid w:val="4F74DF91"/>
    <w:rsid w:val="4F7524B9"/>
    <w:rsid w:val="4F762DE6"/>
    <w:rsid w:val="4F76C35C"/>
    <w:rsid w:val="4F7D9BEE"/>
    <w:rsid w:val="4F7DE22F"/>
    <w:rsid w:val="4F7F3D7F"/>
    <w:rsid w:val="4F7F3EE4"/>
    <w:rsid w:val="4F7FF65A"/>
    <w:rsid w:val="4F81F80D"/>
    <w:rsid w:val="4F8283B9"/>
    <w:rsid w:val="4F84244B"/>
    <w:rsid w:val="4F84731B"/>
    <w:rsid w:val="4F86AA9B"/>
    <w:rsid w:val="4F87CA75"/>
    <w:rsid w:val="4F87E83D"/>
    <w:rsid w:val="4F885DBD"/>
    <w:rsid w:val="4F887D4A"/>
    <w:rsid w:val="4F88909E"/>
    <w:rsid w:val="4F88FBE6"/>
    <w:rsid w:val="4F89A8EB"/>
    <w:rsid w:val="4F8BFC29"/>
    <w:rsid w:val="4F8C0F85"/>
    <w:rsid w:val="4F8CE6A6"/>
    <w:rsid w:val="4F8D5BDC"/>
    <w:rsid w:val="4F8DA176"/>
    <w:rsid w:val="4F8E26EC"/>
    <w:rsid w:val="4F8E3DB6"/>
    <w:rsid w:val="4F8F363D"/>
    <w:rsid w:val="4F8F506A"/>
    <w:rsid w:val="4F8F9345"/>
    <w:rsid w:val="4F8FCD37"/>
    <w:rsid w:val="4F8FF5E9"/>
    <w:rsid w:val="4F9098BC"/>
    <w:rsid w:val="4F919DE6"/>
    <w:rsid w:val="4F924313"/>
    <w:rsid w:val="4F92B863"/>
    <w:rsid w:val="4F946A83"/>
    <w:rsid w:val="4F94AE19"/>
    <w:rsid w:val="4F9787AA"/>
    <w:rsid w:val="4F98574C"/>
    <w:rsid w:val="4F995C65"/>
    <w:rsid w:val="4F9AD15A"/>
    <w:rsid w:val="4F9BB244"/>
    <w:rsid w:val="4F9BB33A"/>
    <w:rsid w:val="4F9BD3BA"/>
    <w:rsid w:val="4F9CF57B"/>
    <w:rsid w:val="4F9E1FA5"/>
    <w:rsid w:val="4F9E6E5E"/>
    <w:rsid w:val="4F9EC750"/>
    <w:rsid w:val="4F9EDAE1"/>
    <w:rsid w:val="4F9F2124"/>
    <w:rsid w:val="4FA1E1A2"/>
    <w:rsid w:val="4FA205A1"/>
    <w:rsid w:val="4FA2B82B"/>
    <w:rsid w:val="4FA7A499"/>
    <w:rsid w:val="4FA9F2A2"/>
    <w:rsid w:val="4FA9F3E3"/>
    <w:rsid w:val="4FAC66A1"/>
    <w:rsid w:val="4FACBE99"/>
    <w:rsid w:val="4FAE2C01"/>
    <w:rsid w:val="4FB209EB"/>
    <w:rsid w:val="4FB36A33"/>
    <w:rsid w:val="4FB57999"/>
    <w:rsid w:val="4FB6179A"/>
    <w:rsid w:val="4FB82095"/>
    <w:rsid w:val="4FB860ED"/>
    <w:rsid w:val="4FB97B96"/>
    <w:rsid w:val="4FB9CCCB"/>
    <w:rsid w:val="4FBC29D8"/>
    <w:rsid w:val="4FBE313F"/>
    <w:rsid w:val="4FBE8ADF"/>
    <w:rsid w:val="4FBEC7AE"/>
    <w:rsid w:val="4FC1F5DF"/>
    <w:rsid w:val="4FC5C78A"/>
    <w:rsid w:val="4FC60F83"/>
    <w:rsid w:val="4FC690DC"/>
    <w:rsid w:val="4FC8D9B9"/>
    <w:rsid w:val="4FC9499F"/>
    <w:rsid w:val="4FCBC2BF"/>
    <w:rsid w:val="4FCC2D5E"/>
    <w:rsid w:val="4FCC6854"/>
    <w:rsid w:val="4FCCF5F0"/>
    <w:rsid w:val="4FD36436"/>
    <w:rsid w:val="4FDB7680"/>
    <w:rsid w:val="4FDBD08F"/>
    <w:rsid w:val="4FDC8273"/>
    <w:rsid w:val="4FDCDC61"/>
    <w:rsid w:val="4FE0C68E"/>
    <w:rsid w:val="4FE126A6"/>
    <w:rsid w:val="4FE1509C"/>
    <w:rsid w:val="4FE1B65D"/>
    <w:rsid w:val="4FE1C074"/>
    <w:rsid w:val="4FE29F79"/>
    <w:rsid w:val="4FE439CF"/>
    <w:rsid w:val="4FE6BB30"/>
    <w:rsid w:val="4FE6D6D7"/>
    <w:rsid w:val="4FE822C0"/>
    <w:rsid w:val="4FE834ED"/>
    <w:rsid w:val="4FE8BEED"/>
    <w:rsid w:val="4FE99539"/>
    <w:rsid w:val="4FEB01DE"/>
    <w:rsid w:val="4FEBED1E"/>
    <w:rsid w:val="4FEC9E05"/>
    <w:rsid w:val="4FEDBEF2"/>
    <w:rsid w:val="4FF277EE"/>
    <w:rsid w:val="4FF30958"/>
    <w:rsid w:val="4FF55CF4"/>
    <w:rsid w:val="4FF82667"/>
    <w:rsid w:val="4FFBF96E"/>
    <w:rsid w:val="4FFD43A6"/>
    <w:rsid w:val="4FFD4C98"/>
    <w:rsid w:val="4FFF0DAA"/>
    <w:rsid w:val="4FFF4DEF"/>
    <w:rsid w:val="4FFFA590"/>
    <w:rsid w:val="50004E33"/>
    <w:rsid w:val="5000A75E"/>
    <w:rsid w:val="50024926"/>
    <w:rsid w:val="50027A2B"/>
    <w:rsid w:val="50047C85"/>
    <w:rsid w:val="5004C77D"/>
    <w:rsid w:val="500687F8"/>
    <w:rsid w:val="5006FD04"/>
    <w:rsid w:val="50078952"/>
    <w:rsid w:val="5007B88C"/>
    <w:rsid w:val="50083B55"/>
    <w:rsid w:val="500A036F"/>
    <w:rsid w:val="500A0FD6"/>
    <w:rsid w:val="500AF43B"/>
    <w:rsid w:val="500BEFAD"/>
    <w:rsid w:val="500C0D1C"/>
    <w:rsid w:val="500C943A"/>
    <w:rsid w:val="500D2C13"/>
    <w:rsid w:val="500E4C61"/>
    <w:rsid w:val="501065A8"/>
    <w:rsid w:val="50110BBD"/>
    <w:rsid w:val="5011BF08"/>
    <w:rsid w:val="50138809"/>
    <w:rsid w:val="50154312"/>
    <w:rsid w:val="50164AE4"/>
    <w:rsid w:val="5018529F"/>
    <w:rsid w:val="501AEBCF"/>
    <w:rsid w:val="501B7DE8"/>
    <w:rsid w:val="501C6CC0"/>
    <w:rsid w:val="501E24C1"/>
    <w:rsid w:val="501E4680"/>
    <w:rsid w:val="5022AA23"/>
    <w:rsid w:val="5025B892"/>
    <w:rsid w:val="5025BBD2"/>
    <w:rsid w:val="5025C971"/>
    <w:rsid w:val="5026EFA1"/>
    <w:rsid w:val="502C2B95"/>
    <w:rsid w:val="502C4516"/>
    <w:rsid w:val="502DE718"/>
    <w:rsid w:val="502F22A5"/>
    <w:rsid w:val="5031849F"/>
    <w:rsid w:val="503241C3"/>
    <w:rsid w:val="5034A212"/>
    <w:rsid w:val="5035D392"/>
    <w:rsid w:val="50374B07"/>
    <w:rsid w:val="5037F6A2"/>
    <w:rsid w:val="50390C25"/>
    <w:rsid w:val="503A1A11"/>
    <w:rsid w:val="503AE50E"/>
    <w:rsid w:val="503B807B"/>
    <w:rsid w:val="503BC041"/>
    <w:rsid w:val="503C7211"/>
    <w:rsid w:val="503D89D7"/>
    <w:rsid w:val="503E77F9"/>
    <w:rsid w:val="503EA35D"/>
    <w:rsid w:val="503F8FC6"/>
    <w:rsid w:val="50415ABD"/>
    <w:rsid w:val="5042406C"/>
    <w:rsid w:val="5044A9B0"/>
    <w:rsid w:val="5044C680"/>
    <w:rsid w:val="504555AA"/>
    <w:rsid w:val="5046E3EB"/>
    <w:rsid w:val="50471D16"/>
    <w:rsid w:val="504778E1"/>
    <w:rsid w:val="50493B8B"/>
    <w:rsid w:val="504940E9"/>
    <w:rsid w:val="5049B3E1"/>
    <w:rsid w:val="50501EE5"/>
    <w:rsid w:val="505049BB"/>
    <w:rsid w:val="50531B76"/>
    <w:rsid w:val="5054454E"/>
    <w:rsid w:val="50551382"/>
    <w:rsid w:val="50567ED6"/>
    <w:rsid w:val="505D3D29"/>
    <w:rsid w:val="505EC02C"/>
    <w:rsid w:val="505EFB32"/>
    <w:rsid w:val="505FB390"/>
    <w:rsid w:val="5060F781"/>
    <w:rsid w:val="5061E6A2"/>
    <w:rsid w:val="50627133"/>
    <w:rsid w:val="506273C2"/>
    <w:rsid w:val="5063288C"/>
    <w:rsid w:val="5063BDF2"/>
    <w:rsid w:val="50644D84"/>
    <w:rsid w:val="5064F926"/>
    <w:rsid w:val="5065C877"/>
    <w:rsid w:val="506795BE"/>
    <w:rsid w:val="5067B833"/>
    <w:rsid w:val="5069F510"/>
    <w:rsid w:val="506A7B81"/>
    <w:rsid w:val="506A8FBC"/>
    <w:rsid w:val="506AFC08"/>
    <w:rsid w:val="506D2330"/>
    <w:rsid w:val="506DFE99"/>
    <w:rsid w:val="506E198B"/>
    <w:rsid w:val="506EEC7F"/>
    <w:rsid w:val="506EFF15"/>
    <w:rsid w:val="506F0CB9"/>
    <w:rsid w:val="50700559"/>
    <w:rsid w:val="50703F6A"/>
    <w:rsid w:val="50706167"/>
    <w:rsid w:val="5070B7EB"/>
    <w:rsid w:val="50727AC3"/>
    <w:rsid w:val="5074729F"/>
    <w:rsid w:val="50749EAB"/>
    <w:rsid w:val="50758273"/>
    <w:rsid w:val="50762B80"/>
    <w:rsid w:val="5076D831"/>
    <w:rsid w:val="50771FB2"/>
    <w:rsid w:val="5077A88E"/>
    <w:rsid w:val="5077FD5F"/>
    <w:rsid w:val="507815FF"/>
    <w:rsid w:val="50788C29"/>
    <w:rsid w:val="507A3D2A"/>
    <w:rsid w:val="507A52A4"/>
    <w:rsid w:val="507AFE07"/>
    <w:rsid w:val="507B302B"/>
    <w:rsid w:val="507BF2D2"/>
    <w:rsid w:val="507C0EFE"/>
    <w:rsid w:val="507D2A07"/>
    <w:rsid w:val="5081159A"/>
    <w:rsid w:val="50823823"/>
    <w:rsid w:val="5082D1F4"/>
    <w:rsid w:val="50839E39"/>
    <w:rsid w:val="50844F69"/>
    <w:rsid w:val="508482C7"/>
    <w:rsid w:val="508555AE"/>
    <w:rsid w:val="50860DC8"/>
    <w:rsid w:val="508630A6"/>
    <w:rsid w:val="5086411F"/>
    <w:rsid w:val="508661B5"/>
    <w:rsid w:val="50889CFB"/>
    <w:rsid w:val="50897E94"/>
    <w:rsid w:val="5089F8C1"/>
    <w:rsid w:val="508AD61A"/>
    <w:rsid w:val="508CFACF"/>
    <w:rsid w:val="50930AC7"/>
    <w:rsid w:val="50936BF2"/>
    <w:rsid w:val="5093F15A"/>
    <w:rsid w:val="509DD901"/>
    <w:rsid w:val="50A0A24D"/>
    <w:rsid w:val="50A0B0F1"/>
    <w:rsid w:val="50A22BC0"/>
    <w:rsid w:val="50A76AF1"/>
    <w:rsid w:val="50AA33AF"/>
    <w:rsid w:val="50AB6F56"/>
    <w:rsid w:val="50AF0849"/>
    <w:rsid w:val="50AFE190"/>
    <w:rsid w:val="50B016ED"/>
    <w:rsid w:val="50B0DD9D"/>
    <w:rsid w:val="50B1E70B"/>
    <w:rsid w:val="50B2222F"/>
    <w:rsid w:val="50B5F0AF"/>
    <w:rsid w:val="50B97B98"/>
    <w:rsid w:val="50B9CB9F"/>
    <w:rsid w:val="50BDB6D1"/>
    <w:rsid w:val="50BFCEA7"/>
    <w:rsid w:val="50BFEDEE"/>
    <w:rsid w:val="50BFF6EE"/>
    <w:rsid w:val="50C08AEC"/>
    <w:rsid w:val="50C0A070"/>
    <w:rsid w:val="50C210EA"/>
    <w:rsid w:val="50C2A862"/>
    <w:rsid w:val="50C2B2FC"/>
    <w:rsid w:val="50C2D0FC"/>
    <w:rsid w:val="50C4CB6B"/>
    <w:rsid w:val="50C59392"/>
    <w:rsid w:val="50C5B0DE"/>
    <w:rsid w:val="50C5C6FA"/>
    <w:rsid w:val="50C5D5A3"/>
    <w:rsid w:val="50C77DCB"/>
    <w:rsid w:val="50C8AB63"/>
    <w:rsid w:val="50CD898B"/>
    <w:rsid w:val="50CD8AF5"/>
    <w:rsid w:val="50CDE1AC"/>
    <w:rsid w:val="50D1D150"/>
    <w:rsid w:val="50D24EC7"/>
    <w:rsid w:val="50D413B0"/>
    <w:rsid w:val="50D55260"/>
    <w:rsid w:val="50D5C020"/>
    <w:rsid w:val="50D8F4E6"/>
    <w:rsid w:val="50DA06E4"/>
    <w:rsid w:val="50DB6230"/>
    <w:rsid w:val="50DE22F3"/>
    <w:rsid w:val="50DF1CEF"/>
    <w:rsid w:val="50DF2C8B"/>
    <w:rsid w:val="50DFBB03"/>
    <w:rsid w:val="50DFCA61"/>
    <w:rsid w:val="50E1A8A2"/>
    <w:rsid w:val="50E41D4E"/>
    <w:rsid w:val="50E56101"/>
    <w:rsid w:val="50E6277D"/>
    <w:rsid w:val="50E647C9"/>
    <w:rsid w:val="50E6A024"/>
    <w:rsid w:val="50E6EE8A"/>
    <w:rsid w:val="50E98936"/>
    <w:rsid w:val="50EC093B"/>
    <w:rsid w:val="50ECBCFD"/>
    <w:rsid w:val="50EDC19D"/>
    <w:rsid w:val="50EF2EDB"/>
    <w:rsid w:val="50EF4218"/>
    <w:rsid w:val="50F0AC9A"/>
    <w:rsid w:val="50F7B25D"/>
    <w:rsid w:val="50F80B58"/>
    <w:rsid w:val="50FC729F"/>
    <w:rsid w:val="50FC9FBC"/>
    <w:rsid w:val="50FD3ED1"/>
    <w:rsid w:val="50FD9A5F"/>
    <w:rsid w:val="50FE8108"/>
    <w:rsid w:val="50FF4199"/>
    <w:rsid w:val="5100780B"/>
    <w:rsid w:val="510390A2"/>
    <w:rsid w:val="51069B59"/>
    <w:rsid w:val="5106AF5F"/>
    <w:rsid w:val="5107AEE4"/>
    <w:rsid w:val="510A5DA2"/>
    <w:rsid w:val="510A6F2A"/>
    <w:rsid w:val="510BB759"/>
    <w:rsid w:val="510DCFFB"/>
    <w:rsid w:val="510EFC6A"/>
    <w:rsid w:val="5110C15D"/>
    <w:rsid w:val="51116A78"/>
    <w:rsid w:val="51121702"/>
    <w:rsid w:val="51122425"/>
    <w:rsid w:val="5112C590"/>
    <w:rsid w:val="5112C606"/>
    <w:rsid w:val="511329E5"/>
    <w:rsid w:val="511379E6"/>
    <w:rsid w:val="5113E74E"/>
    <w:rsid w:val="5113EF76"/>
    <w:rsid w:val="5114AB69"/>
    <w:rsid w:val="51155BB1"/>
    <w:rsid w:val="5115B55A"/>
    <w:rsid w:val="511741C1"/>
    <w:rsid w:val="511868D1"/>
    <w:rsid w:val="5118B7FC"/>
    <w:rsid w:val="511B2817"/>
    <w:rsid w:val="511BC07B"/>
    <w:rsid w:val="511C29CA"/>
    <w:rsid w:val="511F39D9"/>
    <w:rsid w:val="5120D6A1"/>
    <w:rsid w:val="5122A4EA"/>
    <w:rsid w:val="51256DDD"/>
    <w:rsid w:val="5126CA73"/>
    <w:rsid w:val="51276964"/>
    <w:rsid w:val="51278080"/>
    <w:rsid w:val="5127F4CD"/>
    <w:rsid w:val="5128002B"/>
    <w:rsid w:val="51283D17"/>
    <w:rsid w:val="51289860"/>
    <w:rsid w:val="5128A66F"/>
    <w:rsid w:val="5129096E"/>
    <w:rsid w:val="51292F62"/>
    <w:rsid w:val="5129ED51"/>
    <w:rsid w:val="512AB1E8"/>
    <w:rsid w:val="512D07EC"/>
    <w:rsid w:val="512DB319"/>
    <w:rsid w:val="512F3055"/>
    <w:rsid w:val="512FAB16"/>
    <w:rsid w:val="5130C5D6"/>
    <w:rsid w:val="51329E24"/>
    <w:rsid w:val="51348885"/>
    <w:rsid w:val="5134D672"/>
    <w:rsid w:val="5135D88C"/>
    <w:rsid w:val="5135FB57"/>
    <w:rsid w:val="513656C2"/>
    <w:rsid w:val="5138005E"/>
    <w:rsid w:val="513A5FFD"/>
    <w:rsid w:val="513B65C4"/>
    <w:rsid w:val="513B6618"/>
    <w:rsid w:val="513B9F76"/>
    <w:rsid w:val="513BC0E5"/>
    <w:rsid w:val="513CF7A0"/>
    <w:rsid w:val="51404BB4"/>
    <w:rsid w:val="5141D6C6"/>
    <w:rsid w:val="51425543"/>
    <w:rsid w:val="5147076C"/>
    <w:rsid w:val="51475810"/>
    <w:rsid w:val="5147CA39"/>
    <w:rsid w:val="5148681F"/>
    <w:rsid w:val="51497A5B"/>
    <w:rsid w:val="514BCC91"/>
    <w:rsid w:val="514D0B8A"/>
    <w:rsid w:val="514E23CC"/>
    <w:rsid w:val="514E6B86"/>
    <w:rsid w:val="514FFB8A"/>
    <w:rsid w:val="51506E8F"/>
    <w:rsid w:val="51514562"/>
    <w:rsid w:val="51548422"/>
    <w:rsid w:val="5158EE00"/>
    <w:rsid w:val="5159A7BF"/>
    <w:rsid w:val="515B3AC0"/>
    <w:rsid w:val="515E8A18"/>
    <w:rsid w:val="515EE377"/>
    <w:rsid w:val="515F02B6"/>
    <w:rsid w:val="5160A133"/>
    <w:rsid w:val="5162DCCA"/>
    <w:rsid w:val="516326C1"/>
    <w:rsid w:val="516706C6"/>
    <w:rsid w:val="51677920"/>
    <w:rsid w:val="51683AC7"/>
    <w:rsid w:val="5169DBC3"/>
    <w:rsid w:val="5169F7E8"/>
    <w:rsid w:val="516A5E9B"/>
    <w:rsid w:val="516BF19F"/>
    <w:rsid w:val="516C6276"/>
    <w:rsid w:val="516EAFBF"/>
    <w:rsid w:val="516FCE7F"/>
    <w:rsid w:val="51710324"/>
    <w:rsid w:val="51715DCC"/>
    <w:rsid w:val="5171A691"/>
    <w:rsid w:val="5171D90D"/>
    <w:rsid w:val="51720871"/>
    <w:rsid w:val="517247F5"/>
    <w:rsid w:val="51728218"/>
    <w:rsid w:val="51747C20"/>
    <w:rsid w:val="5175BC6C"/>
    <w:rsid w:val="517764AC"/>
    <w:rsid w:val="51796EE7"/>
    <w:rsid w:val="517A84A8"/>
    <w:rsid w:val="517AB80E"/>
    <w:rsid w:val="517BE4D6"/>
    <w:rsid w:val="517D0ACC"/>
    <w:rsid w:val="517D76FF"/>
    <w:rsid w:val="517E7730"/>
    <w:rsid w:val="5180EA98"/>
    <w:rsid w:val="5181AFD7"/>
    <w:rsid w:val="5181BCC3"/>
    <w:rsid w:val="51828610"/>
    <w:rsid w:val="5183AE62"/>
    <w:rsid w:val="5184463E"/>
    <w:rsid w:val="518AD350"/>
    <w:rsid w:val="518BA794"/>
    <w:rsid w:val="518BDBB7"/>
    <w:rsid w:val="518C3579"/>
    <w:rsid w:val="518C38CD"/>
    <w:rsid w:val="518D35EF"/>
    <w:rsid w:val="518D3F9F"/>
    <w:rsid w:val="518DE34C"/>
    <w:rsid w:val="51915923"/>
    <w:rsid w:val="5191F008"/>
    <w:rsid w:val="51960170"/>
    <w:rsid w:val="51983DD4"/>
    <w:rsid w:val="519DA94D"/>
    <w:rsid w:val="51A18AB8"/>
    <w:rsid w:val="51A4B667"/>
    <w:rsid w:val="51A61E9F"/>
    <w:rsid w:val="51A6A7BC"/>
    <w:rsid w:val="51A7537D"/>
    <w:rsid w:val="51A82EEC"/>
    <w:rsid w:val="51A86CCB"/>
    <w:rsid w:val="51A8C2E4"/>
    <w:rsid w:val="51A9824E"/>
    <w:rsid w:val="51A99A51"/>
    <w:rsid w:val="51AA465D"/>
    <w:rsid w:val="51AA8C8E"/>
    <w:rsid w:val="51AADDC0"/>
    <w:rsid w:val="51ABF3A1"/>
    <w:rsid w:val="51ACF812"/>
    <w:rsid w:val="51AE845A"/>
    <w:rsid w:val="51AEFCED"/>
    <w:rsid w:val="51AF9388"/>
    <w:rsid w:val="51B0C44B"/>
    <w:rsid w:val="51B14406"/>
    <w:rsid w:val="51B1AE32"/>
    <w:rsid w:val="51B1B094"/>
    <w:rsid w:val="51B2C3A6"/>
    <w:rsid w:val="51B30E1C"/>
    <w:rsid w:val="51B40488"/>
    <w:rsid w:val="51B51D0D"/>
    <w:rsid w:val="51B5E007"/>
    <w:rsid w:val="51B7F8A8"/>
    <w:rsid w:val="51BA07E9"/>
    <w:rsid w:val="51BD36C6"/>
    <w:rsid w:val="51BD5A63"/>
    <w:rsid w:val="51BD5C6A"/>
    <w:rsid w:val="51BD6FE8"/>
    <w:rsid w:val="51BDEF4F"/>
    <w:rsid w:val="51BE29C5"/>
    <w:rsid w:val="51BE9C58"/>
    <w:rsid w:val="51BF1007"/>
    <w:rsid w:val="51C077EA"/>
    <w:rsid w:val="51C14EBB"/>
    <w:rsid w:val="51C30DC8"/>
    <w:rsid w:val="51C36355"/>
    <w:rsid w:val="51C3E017"/>
    <w:rsid w:val="51C4263E"/>
    <w:rsid w:val="51C57385"/>
    <w:rsid w:val="51C574D4"/>
    <w:rsid w:val="51C7250A"/>
    <w:rsid w:val="51C8FAFC"/>
    <w:rsid w:val="51CA919C"/>
    <w:rsid w:val="51CF5EFF"/>
    <w:rsid w:val="51D00EF7"/>
    <w:rsid w:val="51D0F35E"/>
    <w:rsid w:val="51D1FE13"/>
    <w:rsid w:val="51D2866E"/>
    <w:rsid w:val="51D319FF"/>
    <w:rsid w:val="51D479C0"/>
    <w:rsid w:val="51D47AC8"/>
    <w:rsid w:val="51D4B13B"/>
    <w:rsid w:val="51D53919"/>
    <w:rsid w:val="51D7413F"/>
    <w:rsid w:val="51D75EB8"/>
    <w:rsid w:val="51DA4FF0"/>
    <w:rsid w:val="51DB2B6A"/>
    <w:rsid w:val="51DB43B0"/>
    <w:rsid w:val="51DBA388"/>
    <w:rsid w:val="51DC0D61"/>
    <w:rsid w:val="51DC7C2C"/>
    <w:rsid w:val="51DCD186"/>
    <w:rsid w:val="51DD34C3"/>
    <w:rsid w:val="51DD3FD8"/>
    <w:rsid w:val="51DF0682"/>
    <w:rsid w:val="51DF0793"/>
    <w:rsid w:val="51E07ADC"/>
    <w:rsid w:val="51E152E7"/>
    <w:rsid w:val="51E243ED"/>
    <w:rsid w:val="51E36AAA"/>
    <w:rsid w:val="51E39FC2"/>
    <w:rsid w:val="51E51364"/>
    <w:rsid w:val="51E78995"/>
    <w:rsid w:val="51E803C2"/>
    <w:rsid w:val="51E8EE30"/>
    <w:rsid w:val="51E99FF9"/>
    <w:rsid w:val="51EA30FC"/>
    <w:rsid w:val="51EC25E2"/>
    <w:rsid w:val="51EC44C8"/>
    <w:rsid w:val="51ECD12B"/>
    <w:rsid w:val="51ED8990"/>
    <w:rsid w:val="51EDF6B6"/>
    <w:rsid w:val="51EEDB0C"/>
    <w:rsid w:val="51EF6A80"/>
    <w:rsid w:val="51EFB148"/>
    <w:rsid w:val="51EFF8C3"/>
    <w:rsid w:val="51F079D9"/>
    <w:rsid w:val="51F09970"/>
    <w:rsid w:val="51F0D2E9"/>
    <w:rsid w:val="51F21BC2"/>
    <w:rsid w:val="51F22309"/>
    <w:rsid w:val="51F22CCB"/>
    <w:rsid w:val="51F36F82"/>
    <w:rsid w:val="51F3D83B"/>
    <w:rsid w:val="51F4E134"/>
    <w:rsid w:val="51F5F2D4"/>
    <w:rsid w:val="51F6446A"/>
    <w:rsid w:val="51F73277"/>
    <w:rsid w:val="51F78AA5"/>
    <w:rsid w:val="51F7B83D"/>
    <w:rsid w:val="51F96290"/>
    <w:rsid w:val="51F9A7FF"/>
    <w:rsid w:val="51FAACD7"/>
    <w:rsid w:val="51FB7814"/>
    <w:rsid w:val="51FCFBB1"/>
    <w:rsid w:val="51FD9ACF"/>
    <w:rsid w:val="51FE4EED"/>
    <w:rsid w:val="51FE7145"/>
    <w:rsid w:val="51FE9F0B"/>
    <w:rsid w:val="5201AD33"/>
    <w:rsid w:val="52030D73"/>
    <w:rsid w:val="5203A51C"/>
    <w:rsid w:val="5204B9D6"/>
    <w:rsid w:val="5205D0C6"/>
    <w:rsid w:val="5206895A"/>
    <w:rsid w:val="52096233"/>
    <w:rsid w:val="520A6D7E"/>
    <w:rsid w:val="520AD2FD"/>
    <w:rsid w:val="520C11B2"/>
    <w:rsid w:val="520C7071"/>
    <w:rsid w:val="520C9515"/>
    <w:rsid w:val="520E8FEB"/>
    <w:rsid w:val="520EAB7B"/>
    <w:rsid w:val="520F0EB1"/>
    <w:rsid w:val="520FF1FC"/>
    <w:rsid w:val="5213171B"/>
    <w:rsid w:val="52134610"/>
    <w:rsid w:val="52138907"/>
    <w:rsid w:val="52144F21"/>
    <w:rsid w:val="52149880"/>
    <w:rsid w:val="52158B24"/>
    <w:rsid w:val="521598A0"/>
    <w:rsid w:val="5215DFEA"/>
    <w:rsid w:val="5217A42B"/>
    <w:rsid w:val="5218CDA5"/>
    <w:rsid w:val="5219A0F9"/>
    <w:rsid w:val="521A2F07"/>
    <w:rsid w:val="521BBA80"/>
    <w:rsid w:val="521BE359"/>
    <w:rsid w:val="521C0C96"/>
    <w:rsid w:val="521E8648"/>
    <w:rsid w:val="521EA46A"/>
    <w:rsid w:val="5220CC7C"/>
    <w:rsid w:val="5221253C"/>
    <w:rsid w:val="52212BF4"/>
    <w:rsid w:val="522198C0"/>
    <w:rsid w:val="5222D3AC"/>
    <w:rsid w:val="5225928E"/>
    <w:rsid w:val="522638B4"/>
    <w:rsid w:val="522851C1"/>
    <w:rsid w:val="522A1317"/>
    <w:rsid w:val="522B5D73"/>
    <w:rsid w:val="522B6420"/>
    <w:rsid w:val="522BD854"/>
    <w:rsid w:val="522F791B"/>
    <w:rsid w:val="5232EC27"/>
    <w:rsid w:val="52338E94"/>
    <w:rsid w:val="5233A0CB"/>
    <w:rsid w:val="5237348A"/>
    <w:rsid w:val="5237D0E6"/>
    <w:rsid w:val="523BE144"/>
    <w:rsid w:val="523CF8B6"/>
    <w:rsid w:val="523D4011"/>
    <w:rsid w:val="523E11AD"/>
    <w:rsid w:val="523EFB13"/>
    <w:rsid w:val="523FA98E"/>
    <w:rsid w:val="5241435B"/>
    <w:rsid w:val="5243D4A5"/>
    <w:rsid w:val="52458325"/>
    <w:rsid w:val="5246542F"/>
    <w:rsid w:val="5249842D"/>
    <w:rsid w:val="524A3EC3"/>
    <w:rsid w:val="524A6E6F"/>
    <w:rsid w:val="524AC83B"/>
    <w:rsid w:val="524B02F6"/>
    <w:rsid w:val="524CCDFA"/>
    <w:rsid w:val="524D5A9A"/>
    <w:rsid w:val="524DB352"/>
    <w:rsid w:val="524E8C66"/>
    <w:rsid w:val="52500BC0"/>
    <w:rsid w:val="52506127"/>
    <w:rsid w:val="5250E098"/>
    <w:rsid w:val="5250F928"/>
    <w:rsid w:val="525270C4"/>
    <w:rsid w:val="52531344"/>
    <w:rsid w:val="52541795"/>
    <w:rsid w:val="5255529D"/>
    <w:rsid w:val="5255C223"/>
    <w:rsid w:val="5256A74C"/>
    <w:rsid w:val="52576F5E"/>
    <w:rsid w:val="5257F8A8"/>
    <w:rsid w:val="52582DF8"/>
    <w:rsid w:val="52583F2A"/>
    <w:rsid w:val="5259B214"/>
    <w:rsid w:val="5259C764"/>
    <w:rsid w:val="525B521B"/>
    <w:rsid w:val="525BB16C"/>
    <w:rsid w:val="525BFE2C"/>
    <w:rsid w:val="525C23BF"/>
    <w:rsid w:val="525CB327"/>
    <w:rsid w:val="525D9F12"/>
    <w:rsid w:val="525DD182"/>
    <w:rsid w:val="525E53E1"/>
    <w:rsid w:val="525FF7DC"/>
    <w:rsid w:val="52600BFF"/>
    <w:rsid w:val="52620BB5"/>
    <w:rsid w:val="52640C43"/>
    <w:rsid w:val="5264B947"/>
    <w:rsid w:val="52653740"/>
    <w:rsid w:val="52657FB5"/>
    <w:rsid w:val="5266D218"/>
    <w:rsid w:val="526789AD"/>
    <w:rsid w:val="52695E56"/>
    <w:rsid w:val="52699626"/>
    <w:rsid w:val="5269CF6D"/>
    <w:rsid w:val="526C233A"/>
    <w:rsid w:val="526D8B98"/>
    <w:rsid w:val="526DF6BF"/>
    <w:rsid w:val="526ED476"/>
    <w:rsid w:val="526FF264"/>
    <w:rsid w:val="52707818"/>
    <w:rsid w:val="52714D6C"/>
    <w:rsid w:val="52714F35"/>
    <w:rsid w:val="52721910"/>
    <w:rsid w:val="5272A8C7"/>
    <w:rsid w:val="527552AA"/>
    <w:rsid w:val="5276131F"/>
    <w:rsid w:val="527735ED"/>
    <w:rsid w:val="52787ED3"/>
    <w:rsid w:val="5278A586"/>
    <w:rsid w:val="5278E60C"/>
    <w:rsid w:val="52799B85"/>
    <w:rsid w:val="527AC9CA"/>
    <w:rsid w:val="527B1A7A"/>
    <w:rsid w:val="527BE874"/>
    <w:rsid w:val="527EC2E1"/>
    <w:rsid w:val="528331FB"/>
    <w:rsid w:val="5283D99F"/>
    <w:rsid w:val="5283ED55"/>
    <w:rsid w:val="52855C03"/>
    <w:rsid w:val="5285AF9D"/>
    <w:rsid w:val="5285B1BE"/>
    <w:rsid w:val="52865388"/>
    <w:rsid w:val="5287AB39"/>
    <w:rsid w:val="528800A2"/>
    <w:rsid w:val="528A388E"/>
    <w:rsid w:val="528AB801"/>
    <w:rsid w:val="528DA71C"/>
    <w:rsid w:val="528DC2E3"/>
    <w:rsid w:val="528F9AFD"/>
    <w:rsid w:val="528FC85D"/>
    <w:rsid w:val="52924E21"/>
    <w:rsid w:val="52932D05"/>
    <w:rsid w:val="5293D22D"/>
    <w:rsid w:val="5295FDCD"/>
    <w:rsid w:val="52974618"/>
    <w:rsid w:val="529813EF"/>
    <w:rsid w:val="52990302"/>
    <w:rsid w:val="52993244"/>
    <w:rsid w:val="529950BB"/>
    <w:rsid w:val="529A6906"/>
    <w:rsid w:val="529B263E"/>
    <w:rsid w:val="529BAE4C"/>
    <w:rsid w:val="529C4FC8"/>
    <w:rsid w:val="529C8741"/>
    <w:rsid w:val="529D6A30"/>
    <w:rsid w:val="529E7179"/>
    <w:rsid w:val="529EF69E"/>
    <w:rsid w:val="52A16A4F"/>
    <w:rsid w:val="52A200FB"/>
    <w:rsid w:val="52A23A60"/>
    <w:rsid w:val="52A33F1D"/>
    <w:rsid w:val="52A42D2F"/>
    <w:rsid w:val="52A4652A"/>
    <w:rsid w:val="52A4A471"/>
    <w:rsid w:val="52A5345F"/>
    <w:rsid w:val="52A8BECD"/>
    <w:rsid w:val="52A92292"/>
    <w:rsid w:val="52AA0B6A"/>
    <w:rsid w:val="52AAA97A"/>
    <w:rsid w:val="52AAE658"/>
    <w:rsid w:val="52AD9B83"/>
    <w:rsid w:val="52AE3416"/>
    <w:rsid w:val="52AE4570"/>
    <w:rsid w:val="52AFA6DD"/>
    <w:rsid w:val="52B0A907"/>
    <w:rsid w:val="52B14823"/>
    <w:rsid w:val="52B3B3DA"/>
    <w:rsid w:val="52B3D495"/>
    <w:rsid w:val="52B77656"/>
    <w:rsid w:val="52B8EF60"/>
    <w:rsid w:val="52B9E2AF"/>
    <w:rsid w:val="52BAE7B3"/>
    <w:rsid w:val="52C017F0"/>
    <w:rsid w:val="52C145AF"/>
    <w:rsid w:val="52C1C4D8"/>
    <w:rsid w:val="52C2035A"/>
    <w:rsid w:val="52C3FD7B"/>
    <w:rsid w:val="52C409FB"/>
    <w:rsid w:val="52C40EFA"/>
    <w:rsid w:val="52C739FC"/>
    <w:rsid w:val="52C9BD40"/>
    <w:rsid w:val="52C9F369"/>
    <w:rsid w:val="52CA381F"/>
    <w:rsid w:val="52CB48D7"/>
    <w:rsid w:val="52CC37E9"/>
    <w:rsid w:val="52CDE7A6"/>
    <w:rsid w:val="52D0972B"/>
    <w:rsid w:val="52D16483"/>
    <w:rsid w:val="52D1D79F"/>
    <w:rsid w:val="52D1FF96"/>
    <w:rsid w:val="52D24EA3"/>
    <w:rsid w:val="52D44976"/>
    <w:rsid w:val="52D5EF1B"/>
    <w:rsid w:val="52D878F6"/>
    <w:rsid w:val="52D9B214"/>
    <w:rsid w:val="52DB891B"/>
    <w:rsid w:val="52DBF263"/>
    <w:rsid w:val="52DD7FF7"/>
    <w:rsid w:val="52DF8A9D"/>
    <w:rsid w:val="52E00F8B"/>
    <w:rsid w:val="52E21A9B"/>
    <w:rsid w:val="52E28444"/>
    <w:rsid w:val="52E3108B"/>
    <w:rsid w:val="52E35B83"/>
    <w:rsid w:val="52E393AA"/>
    <w:rsid w:val="52E414E4"/>
    <w:rsid w:val="52E41B5C"/>
    <w:rsid w:val="52E43CD2"/>
    <w:rsid w:val="52E44512"/>
    <w:rsid w:val="52E5316E"/>
    <w:rsid w:val="52E789DD"/>
    <w:rsid w:val="52E97CAC"/>
    <w:rsid w:val="52EA345E"/>
    <w:rsid w:val="52EC0739"/>
    <w:rsid w:val="52EF4A41"/>
    <w:rsid w:val="52F0F06C"/>
    <w:rsid w:val="52F219AC"/>
    <w:rsid w:val="52F34AB1"/>
    <w:rsid w:val="52F3EB8A"/>
    <w:rsid w:val="52F498F9"/>
    <w:rsid w:val="52F545BF"/>
    <w:rsid w:val="52F568E2"/>
    <w:rsid w:val="52F5ED13"/>
    <w:rsid w:val="52F70BF7"/>
    <w:rsid w:val="52F8F782"/>
    <w:rsid w:val="52FA9D16"/>
    <w:rsid w:val="52FAD4F5"/>
    <w:rsid w:val="52FBE857"/>
    <w:rsid w:val="52FD16F0"/>
    <w:rsid w:val="52FD9645"/>
    <w:rsid w:val="52FE4347"/>
    <w:rsid w:val="530000FD"/>
    <w:rsid w:val="53011696"/>
    <w:rsid w:val="53011915"/>
    <w:rsid w:val="5301B413"/>
    <w:rsid w:val="5301B8BD"/>
    <w:rsid w:val="5307D4D8"/>
    <w:rsid w:val="53092651"/>
    <w:rsid w:val="530998B5"/>
    <w:rsid w:val="530A178E"/>
    <w:rsid w:val="530C48C6"/>
    <w:rsid w:val="530CEE27"/>
    <w:rsid w:val="530D0823"/>
    <w:rsid w:val="530DD78B"/>
    <w:rsid w:val="530E08E9"/>
    <w:rsid w:val="530ECE76"/>
    <w:rsid w:val="53109C65"/>
    <w:rsid w:val="53119898"/>
    <w:rsid w:val="531361FD"/>
    <w:rsid w:val="5317C4E6"/>
    <w:rsid w:val="5319CE25"/>
    <w:rsid w:val="531AADF1"/>
    <w:rsid w:val="531B5A98"/>
    <w:rsid w:val="531E119F"/>
    <w:rsid w:val="531F0A63"/>
    <w:rsid w:val="53206B40"/>
    <w:rsid w:val="5320C61A"/>
    <w:rsid w:val="5320E6C7"/>
    <w:rsid w:val="532177C4"/>
    <w:rsid w:val="5322F54E"/>
    <w:rsid w:val="53241842"/>
    <w:rsid w:val="5324D33F"/>
    <w:rsid w:val="53252D0F"/>
    <w:rsid w:val="53258016"/>
    <w:rsid w:val="5326640A"/>
    <w:rsid w:val="53295005"/>
    <w:rsid w:val="532A0D96"/>
    <w:rsid w:val="532B5A10"/>
    <w:rsid w:val="532BF448"/>
    <w:rsid w:val="532C40F4"/>
    <w:rsid w:val="532C49B6"/>
    <w:rsid w:val="532CD2D4"/>
    <w:rsid w:val="532CE484"/>
    <w:rsid w:val="532D2D44"/>
    <w:rsid w:val="532DEB44"/>
    <w:rsid w:val="53323287"/>
    <w:rsid w:val="53327519"/>
    <w:rsid w:val="5333DE3E"/>
    <w:rsid w:val="53352C92"/>
    <w:rsid w:val="5337BDEA"/>
    <w:rsid w:val="533C3CCC"/>
    <w:rsid w:val="533FC258"/>
    <w:rsid w:val="534008CE"/>
    <w:rsid w:val="534019FB"/>
    <w:rsid w:val="53409B2E"/>
    <w:rsid w:val="5341FFE2"/>
    <w:rsid w:val="53434675"/>
    <w:rsid w:val="534350CE"/>
    <w:rsid w:val="5343F1DF"/>
    <w:rsid w:val="5344024E"/>
    <w:rsid w:val="534476AE"/>
    <w:rsid w:val="53458DE8"/>
    <w:rsid w:val="534649C6"/>
    <w:rsid w:val="53498214"/>
    <w:rsid w:val="534A6DDE"/>
    <w:rsid w:val="534ADA76"/>
    <w:rsid w:val="534B7713"/>
    <w:rsid w:val="534C7ED7"/>
    <w:rsid w:val="534E6E3C"/>
    <w:rsid w:val="534F01F8"/>
    <w:rsid w:val="53504947"/>
    <w:rsid w:val="5350707E"/>
    <w:rsid w:val="535111B6"/>
    <w:rsid w:val="535125D5"/>
    <w:rsid w:val="5351C099"/>
    <w:rsid w:val="535290E3"/>
    <w:rsid w:val="5356220A"/>
    <w:rsid w:val="53584382"/>
    <w:rsid w:val="5359D6E5"/>
    <w:rsid w:val="535C5500"/>
    <w:rsid w:val="535DF128"/>
    <w:rsid w:val="536196FB"/>
    <w:rsid w:val="53632344"/>
    <w:rsid w:val="5364C736"/>
    <w:rsid w:val="5365EE06"/>
    <w:rsid w:val="536632D2"/>
    <w:rsid w:val="536655A1"/>
    <w:rsid w:val="5366D11B"/>
    <w:rsid w:val="53695D30"/>
    <w:rsid w:val="53696ADA"/>
    <w:rsid w:val="536C0B0A"/>
    <w:rsid w:val="537313A7"/>
    <w:rsid w:val="53744AF4"/>
    <w:rsid w:val="5376208B"/>
    <w:rsid w:val="53781651"/>
    <w:rsid w:val="53781AEA"/>
    <w:rsid w:val="53799C7A"/>
    <w:rsid w:val="537A7944"/>
    <w:rsid w:val="537B32F9"/>
    <w:rsid w:val="537C12D6"/>
    <w:rsid w:val="537DC960"/>
    <w:rsid w:val="537EDFBC"/>
    <w:rsid w:val="537F44B2"/>
    <w:rsid w:val="538094EE"/>
    <w:rsid w:val="53838DDD"/>
    <w:rsid w:val="53864030"/>
    <w:rsid w:val="5389CF6D"/>
    <w:rsid w:val="538A9D5E"/>
    <w:rsid w:val="538C7AB6"/>
    <w:rsid w:val="538DAF0E"/>
    <w:rsid w:val="538E2152"/>
    <w:rsid w:val="53905580"/>
    <w:rsid w:val="5391202F"/>
    <w:rsid w:val="539227FC"/>
    <w:rsid w:val="53923095"/>
    <w:rsid w:val="53925EE7"/>
    <w:rsid w:val="5392FE61"/>
    <w:rsid w:val="5393080F"/>
    <w:rsid w:val="539358DB"/>
    <w:rsid w:val="539442A8"/>
    <w:rsid w:val="53949905"/>
    <w:rsid w:val="53957024"/>
    <w:rsid w:val="5395BA9C"/>
    <w:rsid w:val="539619A2"/>
    <w:rsid w:val="53970731"/>
    <w:rsid w:val="5397EBAC"/>
    <w:rsid w:val="539868C0"/>
    <w:rsid w:val="5399E57C"/>
    <w:rsid w:val="539AEE4B"/>
    <w:rsid w:val="539C57D9"/>
    <w:rsid w:val="539D9EE0"/>
    <w:rsid w:val="539FD91A"/>
    <w:rsid w:val="53A2833E"/>
    <w:rsid w:val="53A2A5C1"/>
    <w:rsid w:val="53A50DF1"/>
    <w:rsid w:val="53A86FB8"/>
    <w:rsid w:val="53A8CB2E"/>
    <w:rsid w:val="53A99C56"/>
    <w:rsid w:val="53A9A71A"/>
    <w:rsid w:val="53A9BAA5"/>
    <w:rsid w:val="53AA7C7B"/>
    <w:rsid w:val="53AAA3E3"/>
    <w:rsid w:val="53AB1FBD"/>
    <w:rsid w:val="53AB34C0"/>
    <w:rsid w:val="53AB370F"/>
    <w:rsid w:val="53AC4B7D"/>
    <w:rsid w:val="53ACFD6C"/>
    <w:rsid w:val="53AF896D"/>
    <w:rsid w:val="53B0222F"/>
    <w:rsid w:val="53B19214"/>
    <w:rsid w:val="53B1A464"/>
    <w:rsid w:val="53B20D55"/>
    <w:rsid w:val="53B280E7"/>
    <w:rsid w:val="53B64160"/>
    <w:rsid w:val="53BAFCF6"/>
    <w:rsid w:val="53BF833A"/>
    <w:rsid w:val="53C0BD37"/>
    <w:rsid w:val="53C0E574"/>
    <w:rsid w:val="53C17008"/>
    <w:rsid w:val="53C207FC"/>
    <w:rsid w:val="53C23D7F"/>
    <w:rsid w:val="53C4458B"/>
    <w:rsid w:val="53C6C07B"/>
    <w:rsid w:val="53C7891A"/>
    <w:rsid w:val="53C8222C"/>
    <w:rsid w:val="53C90A76"/>
    <w:rsid w:val="53CB3192"/>
    <w:rsid w:val="53CDF891"/>
    <w:rsid w:val="53CEC142"/>
    <w:rsid w:val="53D222F2"/>
    <w:rsid w:val="53D237D0"/>
    <w:rsid w:val="53D2A6BA"/>
    <w:rsid w:val="53D54A51"/>
    <w:rsid w:val="53D62EE0"/>
    <w:rsid w:val="53D89510"/>
    <w:rsid w:val="53DA5215"/>
    <w:rsid w:val="53DC9425"/>
    <w:rsid w:val="53DDABE9"/>
    <w:rsid w:val="53DE0A6E"/>
    <w:rsid w:val="53DEE4EA"/>
    <w:rsid w:val="53E00818"/>
    <w:rsid w:val="53E0E926"/>
    <w:rsid w:val="53E2ABB7"/>
    <w:rsid w:val="53E35EF4"/>
    <w:rsid w:val="53E6B351"/>
    <w:rsid w:val="53E6EDF5"/>
    <w:rsid w:val="53EAE975"/>
    <w:rsid w:val="53EDA47E"/>
    <w:rsid w:val="53EDAC63"/>
    <w:rsid w:val="53F00DCA"/>
    <w:rsid w:val="53F07362"/>
    <w:rsid w:val="53F112F2"/>
    <w:rsid w:val="53F5F257"/>
    <w:rsid w:val="53F71C0D"/>
    <w:rsid w:val="53FA3B2C"/>
    <w:rsid w:val="53FBFB4C"/>
    <w:rsid w:val="53FC0D14"/>
    <w:rsid w:val="53FD008F"/>
    <w:rsid w:val="53FD7677"/>
    <w:rsid w:val="53FDC6CA"/>
    <w:rsid w:val="53FE56EF"/>
    <w:rsid w:val="53FE79D3"/>
    <w:rsid w:val="53FF7D5E"/>
    <w:rsid w:val="5401265F"/>
    <w:rsid w:val="54029870"/>
    <w:rsid w:val="54045A7D"/>
    <w:rsid w:val="54046C3F"/>
    <w:rsid w:val="5405D14B"/>
    <w:rsid w:val="5408796B"/>
    <w:rsid w:val="54090495"/>
    <w:rsid w:val="54090F56"/>
    <w:rsid w:val="540927C6"/>
    <w:rsid w:val="5409AC22"/>
    <w:rsid w:val="540A41AA"/>
    <w:rsid w:val="540BAA54"/>
    <w:rsid w:val="540C99B8"/>
    <w:rsid w:val="54108E2B"/>
    <w:rsid w:val="5410BFF9"/>
    <w:rsid w:val="5412E09A"/>
    <w:rsid w:val="54139512"/>
    <w:rsid w:val="5414FD24"/>
    <w:rsid w:val="541876DE"/>
    <w:rsid w:val="541ABB1B"/>
    <w:rsid w:val="541D8F6C"/>
    <w:rsid w:val="542034CF"/>
    <w:rsid w:val="54214D89"/>
    <w:rsid w:val="542277A7"/>
    <w:rsid w:val="5422B470"/>
    <w:rsid w:val="542437CF"/>
    <w:rsid w:val="54248FE0"/>
    <w:rsid w:val="542501D5"/>
    <w:rsid w:val="54254B68"/>
    <w:rsid w:val="542597FF"/>
    <w:rsid w:val="5425CE23"/>
    <w:rsid w:val="5427BD7F"/>
    <w:rsid w:val="5428FA90"/>
    <w:rsid w:val="542994BF"/>
    <w:rsid w:val="5429E0DF"/>
    <w:rsid w:val="542B06F7"/>
    <w:rsid w:val="54302C79"/>
    <w:rsid w:val="5431D15B"/>
    <w:rsid w:val="54338C21"/>
    <w:rsid w:val="5433A3F3"/>
    <w:rsid w:val="5433FEF5"/>
    <w:rsid w:val="5434E01D"/>
    <w:rsid w:val="54357225"/>
    <w:rsid w:val="54361749"/>
    <w:rsid w:val="543670F0"/>
    <w:rsid w:val="54382DAD"/>
    <w:rsid w:val="543A21A4"/>
    <w:rsid w:val="543C64F2"/>
    <w:rsid w:val="543D2E8D"/>
    <w:rsid w:val="543D5417"/>
    <w:rsid w:val="543D7B90"/>
    <w:rsid w:val="543F70E9"/>
    <w:rsid w:val="5440EF90"/>
    <w:rsid w:val="5441E3FF"/>
    <w:rsid w:val="5444F7B9"/>
    <w:rsid w:val="54458B2A"/>
    <w:rsid w:val="54471059"/>
    <w:rsid w:val="544713C1"/>
    <w:rsid w:val="5448727E"/>
    <w:rsid w:val="54489EE1"/>
    <w:rsid w:val="5449AE25"/>
    <w:rsid w:val="544AA02D"/>
    <w:rsid w:val="544AD8C6"/>
    <w:rsid w:val="544D8BEE"/>
    <w:rsid w:val="544E5229"/>
    <w:rsid w:val="54515FA5"/>
    <w:rsid w:val="5451E9E9"/>
    <w:rsid w:val="5452433E"/>
    <w:rsid w:val="5452A7A4"/>
    <w:rsid w:val="545343B4"/>
    <w:rsid w:val="54540E1C"/>
    <w:rsid w:val="54580078"/>
    <w:rsid w:val="54593B35"/>
    <w:rsid w:val="5459B96F"/>
    <w:rsid w:val="5459BCB0"/>
    <w:rsid w:val="545AD601"/>
    <w:rsid w:val="545C1B35"/>
    <w:rsid w:val="545DD48F"/>
    <w:rsid w:val="545F7345"/>
    <w:rsid w:val="5461F73B"/>
    <w:rsid w:val="54631F4E"/>
    <w:rsid w:val="54633F61"/>
    <w:rsid w:val="5463A165"/>
    <w:rsid w:val="5465A687"/>
    <w:rsid w:val="54681453"/>
    <w:rsid w:val="54697DF2"/>
    <w:rsid w:val="546A197F"/>
    <w:rsid w:val="546B703E"/>
    <w:rsid w:val="546CA070"/>
    <w:rsid w:val="546CC39E"/>
    <w:rsid w:val="546FB74B"/>
    <w:rsid w:val="5470AE0E"/>
    <w:rsid w:val="5470D17D"/>
    <w:rsid w:val="54716BC8"/>
    <w:rsid w:val="5471B412"/>
    <w:rsid w:val="54727F93"/>
    <w:rsid w:val="547298E7"/>
    <w:rsid w:val="5472CB43"/>
    <w:rsid w:val="5474FF1C"/>
    <w:rsid w:val="5475AB90"/>
    <w:rsid w:val="54774798"/>
    <w:rsid w:val="54779307"/>
    <w:rsid w:val="547828C9"/>
    <w:rsid w:val="547A8802"/>
    <w:rsid w:val="547B119F"/>
    <w:rsid w:val="547BDD17"/>
    <w:rsid w:val="547D2C2E"/>
    <w:rsid w:val="547DD188"/>
    <w:rsid w:val="547F06B5"/>
    <w:rsid w:val="547F6C20"/>
    <w:rsid w:val="547F90A8"/>
    <w:rsid w:val="54833A60"/>
    <w:rsid w:val="5483C1F8"/>
    <w:rsid w:val="54841ECF"/>
    <w:rsid w:val="5486266F"/>
    <w:rsid w:val="5486D0C7"/>
    <w:rsid w:val="548869D3"/>
    <w:rsid w:val="548977CB"/>
    <w:rsid w:val="548B0701"/>
    <w:rsid w:val="548BF267"/>
    <w:rsid w:val="548C4317"/>
    <w:rsid w:val="548DF33B"/>
    <w:rsid w:val="5490E15B"/>
    <w:rsid w:val="54941C33"/>
    <w:rsid w:val="54967000"/>
    <w:rsid w:val="549703DE"/>
    <w:rsid w:val="54972527"/>
    <w:rsid w:val="54974A36"/>
    <w:rsid w:val="549825B2"/>
    <w:rsid w:val="54998307"/>
    <w:rsid w:val="549A844F"/>
    <w:rsid w:val="549CFB11"/>
    <w:rsid w:val="549DDE4E"/>
    <w:rsid w:val="549E1A89"/>
    <w:rsid w:val="549E931C"/>
    <w:rsid w:val="549E9F80"/>
    <w:rsid w:val="549F3075"/>
    <w:rsid w:val="549FA848"/>
    <w:rsid w:val="54A48755"/>
    <w:rsid w:val="54A5E31B"/>
    <w:rsid w:val="54A64198"/>
    <w:rsid w:val="54A73AEC"/>
    <w:rsid w:val="54A7D3A3"/>
    <w:rsid w:val="54A9256D"/>
    <w:rsid w:val="54AC1B23"/>
    <w:rsid w:val="54ACE5AC"/>
    <w:rsid w:val="54AD69D7"/>
    <w:rsid w:val="54ADFFBA"/>
    <w:rsid w:val="54AE7AEE"/>
    <w:rsid w:val="54B09AAE"/>
    <w:rsid w:val="54B4B2FD"/>
    <w:rsid w:val="54B656BD"/>
    <w:rsid w:val="54B77661"/>
    <w:rsid w:val="54B9123F"/>
    <w:rsid w:val="54BB35DF"/>
    <w:rsid w:val="54BBB64D"/>
    <w:rsid w:val="54BCBF76"/>
    <w:rsid w:val="54BEC670"/>
    <w:rsid w:val="54C11839"/>
    <w:rsid w:val="54C45035"/>
    <w:rsid w:val="54C46B1C"/>
    <w:rsid w:val="54C60F99"/>
    <w:rsid w:val="54CA21D8"/>
    <w:rsid w:val="54CAC8E8"/>
    <w:rsid w:val="54CCA314"/>
    <w:rsid w:val="54CD23FC"/>
    <w:rsid w:val="54CD433C"/>
    <w:rsid w:val="54CF0F24"/>
    <w:rsid w:val="54D007C8"/>
    <w:rsid w:val="54D0A767"/>
    <w:rsid w:val="54D5ECBB"/>
    <w:rsid w:val="54D61DE7"/>
    <w:rsid w:val="54D730F4"/>
    <w:rsid w:val="54D7B023"/>
    <w:rsid w:val="54D80B2E"/>
    <w:rsid w:val="54D9919E"/>
    <w:rsid w:val="54DA7875"/>
    <w:rsid w:val="54DAC56B"/>
    <w:rsid w:val="54DAE473"/>
    <w:rsid w:val="54DC9D7F"/>
    <w:rsid w:val="54DE7CB0"/>
    <w:rsid w:val="54DEA698"/>
    <w:rsid w:val="54DF22AA"/>
    <w:rsid w:val="54E107D4"/>
    <w:rsid w:val="54E2918F"/>
    <w:rsid w:val="54E29844"/>
    <w:rsid w:val="54E42501"/>
    <w:rsid w:val="54E572AF"/>
    <w:rsid w:val="54E6320A"/>
    <w:rsid w:val="54E876A6"/>
    <w:rsid w:val="54E9177E"/>
    <w:rsid w:val="54EB26BC"/>
    <w:rsid w:val="54EBF5CC"/>
    <w:rsid w:val="54EC95B2"/>
    <w:rsid w:val="54ED1037"/>
    <w:rsid w:val="54EDC981"/>
    <w:rsid w:val="54EDE138"/>
    <w:rsid w:val="54EDE5F8"/>
    <w:rsid w:val="54EEA43F"/>
    <w:rsid w:val="54EF5AA4"/>
    <w:rsid w:val="54EF7698"/>
    <w:rsid w:val="54F08747"/>
    <w:rsid w:val="54F337C9"/>
    <w:rsid w:val="54F60BE9"/>
    <w:rsid w:val="54F7BCAA"/>
    <w:rsid w:val="54F86EF5"/>
    <w:rsid w:val="54F88AF2"/>
    <w:rsid w:val="54FB7F6F"/>
    <w:rsid w:val="54FCA154"/>
    <w:rsid w:val="54FD361A"/>
    <w:rsid w:val="54FF6E9D"/>
    <w:rsid w:val="54FFC642"/>
    <w:rsid w:val="550166B5"/>
    <w:rsid w:val="55035938"/>
    <w:rsid w:val="55053A4E"/>
    <w:rsid w:val="55074C12"/>
    <w:rsid w:val="550867F1"/>
    <w:rsid w:val="55086C0E"/>
    <w:rsid w:val="5509B75E"/>
    <w:rsid w:val="550B02DE"/>
    <w:rsid w:val="550BFFB5"/>
    <w:rsid w:val="550DE534"/>
    <w:rsid w:val="550E420C"/>
    <w:rsid w:val="550F7A40"/>
    <w:rsid w:val="551250ED"/>
    <w:rsid w:val="5512944B"/>
    <w:rsid w:val="5512FF5C"/>
    <w:rsid w:val="5514D204"/>
    <w:rsid w:val="5514E482"/>
    <w:rsid w:val="5515FB56"/>
    <w:rsid w:val="55185A5E"/>
    <w:rsid w:val="55192693"/>
    <w:rsid w:val="5519C9F6"/>
    <w:rsid w:val="551B02C0"/>
    <w:rsid w:val="551B2527"/>
    <w:rsid w:val="551C423D"/>
    <w:rsid w:val="551DFFA1"/>
    <w:rsid w:val="551F6A09"/>
    <w:rsid w:val="55232C0F"/>
    <w:rsid w:val="55240355"/>
    <w:rsid w:val="5524070F"/>
    <w:rsid w:val="55244984"/>
    <w:rsid w:val="55260FFE"/>
    <w:rsid w:val="55261826"/>
    <w:rsid w:val="552740B9"/>
    <w:rsid w:val="55278BB2"/>
    <w:rsid w:val="5527A812"/>
    <w:rsid w:val="5527DAE9"/>
    <w:rsid w:val="552A155A"/>
    <w:rsid w:val="552AF952"/>
    <w:rsid w:val="552C50B3"/>
    <w:rsid w:val="552DDCD0"/>
    <w:rsid w:val="552E0EF2"/>
    <w:rsid w:val="552F4AAE"/>
    <w:rsid w:val="553008DE"/>
    <w:rsid w:val="553173F4"/>
    <w:rsid w:val="5533A83D"/>
    <w:rsid w:val="5533E427"/>
    <w:rsid w:val="55342150"/>
    <w:rsid w:val="553683C4"/>
    <w:rsid w:val="5538935F"/>
    <w:rsid w:val="553CBE72"/>
    <w:rsid w:val="553CDA9A"/>
    <w:rsid w:val="553D73A3"/>
    <w:rsid w:val="553DF4C5"/>
    <w:rsid w:val="553FA586"/>
    <w:rsid w:val="55400C14"/>
    <w:rsid w:val="5540D5C3"/>
    <w:rsid w:val="55411993"/>
    <w:rsid w:val="5542D91C"/>
    <w:rsid w:val="5542DE0D"/>
    <w:rsid w:val="554337B7"/>
    <w:rsid w:val="5544F3F8"/>
    <w:rsid w:val="55459AA3"/>
    <w:rsid w:val="5546CF3E"/>
    <w:rsid w:val="5548946B"/>
    <w:rsid w:val="554A653D"/>
    <w:rsid w:val="554BBE7C"/>
    <w:rsid w:val="554E5F68"/>
    <w:rsid w:val="554F41FA"/>
    <w:rsid w:val="554F56B6"/>
    <w:rsid w:val="55511453"/>
    <w:rsid w:val="55520083"/>
    <w:rsid w:val="555525F3"/>
    <w:rsid w:val="55567681"/>
    <w:rsid w:val="55585AEF"/>
    <w:rsid w:val="5559471E"/>
    <w:rsid w:val="5559D44C"/>
    <w:rsid w:val="555BB97B"/>
    <w:rsid w:val="555C8AAC"/>
    <w:rsid w:val="555D0728"/>
    <w:rsid w:val="556078D2"/>
    <w:rsid w:val="5560927B"/>
    <w:rsid w:val="55617C7B"/>
    <w:rsid w:val="55635D0F"/>
    <w:rsid w:val="556388FC"/>
    <w:rsid w:val="5563C4F6"/>
    <w:rsid w:val="5564895E"/>
    <w:rsid w:val="55648D26"/>
    <w:rsid w:val="55649FC9"/>
    <w:rsid w:val="55661562"/>
    <w:rsid w:val="55675995"/>
    <w:rsid w:val="55687380"/>
    <w:rsid w:val="55696BF6"/>
    <w:rsid w:val="556AEA48"/>
    <w:rsid w:val="556AFC14"/>
    <w:rsid w:val="556C5266"/>
    <w:rsid w:val="556C799A"/>
    <w:rsid w:val="5570AC97"/>
    <w:rsid w:val="55713901"/>
    <w:rsid w:val="55717F51"/>
    <w:rsid w:val="55749978"/>
    <w:rsid w:val="557737EC"/>
    <w:rsid w:val="55781188"/>
    <w:rsid w:val="55790F16"/>
    <w:rsid w:val="5579A602"/>
    <w:rsid w:val="5579EA3D"/>
    <w:rsid w:val="557A17EF"/>
    <w:rsid w:val="557C20F2"/>
    <w:rsid w:val="557C33DA"/>
    <w:rsid w:val="557DA711"/>
    <w:rsid w:val="557DF591"/>
    <w:rsid w:val="5580111C"/>
    <w:rsid w:val="5581C667"/>
    <w:rsid w:val="5584EFAD"/>
    <w:rsid w:val="5586C02A"/>
    <w:rsid w:val="5586C43F"/>
    <w:rsid w:val="5586CED7"/>
    <w:rsid w:val="55878CB3"/>
    <w:rsid w:val="55879ABE"/>
    <w:rsid w:val="558CF4FC"/>
    <w:rsid w:val="558EFE89"/>
    <w:rsid w:val="55910DD1"/>
    <w:rsid w:val="5591EEED"/>
    <w:rsid w:val="55927976"/>
    <w:rsid w:val="559382AD"/>
    <w:rsid w:val="55948C7F"/>
    <w:rsid w:val="5594E68E"/>
    <w:rsid w:val="55957E06"/>
    <w:rsid w:val="5595F088"/>
    <w:rsid w:val="559614B5"/>
    <w:rsid w:val="55978BAE"/>
    <w:rsid w:val="55998B39"/>
    <w:rsid w:val="559A8AAB"/>
    <w:rsid w:val="559BEDFE"/>
    <w:rsid w:val="559C7B3E"/>
    <w:rsid w:val="559CD49C"/>
    <w:rsid w:val="559D1778"/>
    <w:rsid w:val="559FC978"/>
    <w:rsid w:val="55A147E2"/>
    <w:rsid w:val="55A1C247"/>
    <w:rsid w:val="55A57732"/>
    <w:rsid w:val="55A6078D"/>
    <w:rsid w:val="55A75394"/>
    <w:rsid w:val="55A83AF5"/>
    <w:rsid w:val="55A83DAA"/>
    <w:rsid w:val="55A9DAA7"/>
    <w:rsid w:val="55AAC545"/>
    <w:rsid w:val="55AAE46D"/>
    <w:rsid w:val="55AC076D"/>
    <w:rsid w:val="55AD0D31"/>
    <w:rsid w:val="55AD4C4E"/>
    <w:rsid w:val="55AEA967"/>
    <w:rsid w:val="55AF23D1"/>
    <w:rsid w:val="55B10322"/>
    <w:rsid w:val="55B32824"/>
    <w:rsid w:val="55B426F6"/>
    <w:rsid w:val="55B51FAE"/>
    <w:rsid w:val="55B6EB39"/>
    <w:rsid w:val="55B752DD"/>
    <w:rsid w:val="55B804CA"/>
    <w:rsid w:val="55B820E8"/>
    <w:rsid w:val="55BA97D5"/>
    <w:rsid w:val="55BC167E"/>
    <w:rsid w:val="55BDDBC1"/>
    <w:rsid w:val="55BDE93A"/>
    <w:rsid w:val="55BE639F"/>
    <w:rsid w:val="55BFE3EF"/>
    <w:rsid w:val="55C04FB0"/>
    <w:rsid w:val="55C11BC9"/>
    <w:rsid w:val="55C16AD6"/>
    <w:rsid w:val="55C17C71"/>
    <w:rsid w:val="55C27B6B"/>
    <w:rsid w:val="55C32377"/>
    <w:rsid w:val="55C3F67B"/>
    <w:rsid w:val="55C400C4"/>
    <w:rsid w:val="55C46323"/>
    <w:rsid w:val="55C4E189"/>
    <w:rsid w:val="55C52DDC"/>
    <w:rsid w:val="55C8CE73"/>
    <w:rsid w:val="55C95500"/>
    <w:rsid w:val="55C99AAA"/>
    <w:rsid w:val="55C9AF2B"/>
    <w:rsid w:val="55CB14C5"/>
    <w:rsid w:val="55CB4185"/>
    <w:rsid w:val="55CC6E5E"/>
    <w:rsid w:val="55CEC5C8"/>
    <w:rsid w:val="55D03C51"/>
    <w:rsid w:val="55D0692C"/>
    <w:rsid w:val="55D31BDE"/>
    <w:rsid w:val="55D32E97"/>
    <w:rsid w:val="55D717BA"/>
    <w:rsid w:val="55D7FBEE"/>
    <w:rsid w:val="55D9C15E"/>
    <w:rsid w:val="55DA7D4F"/>
    <w:rsid w:val="55DB2430"/>
    <w:rsid w:val="55DCCF47"/>
    <w:rsid w:val="55DD26C1"/>
    <w:rsid w:val="55DD6EB5"/>
    <w:rsid w:val="55DFF8C3"/>
    <w:rsid w:val="55E260B7"/>
    <w:rsid w:val="55E26823"/>
    <w:rsid w:val="55EAB72E"/>
    <w:rsid w:val="55EC38E9"/>
    <w:rsid w:val="55ECE415"/>
    <w:rsid w:val="55EECE7C"/>
    <w:rsid w:val="55F21D1E"/>
    <w:rsid w:val="55F2F3CC"/>
    <w:rsid w:val="55F5D6CB"/>
    <w:rsid w:val="55F5EDDB"/>
    <w:rsid w:val="55F7CE32"/>
    <w:rsid w:val="55F92C3C"/>
    <w:rsid w:val="55FD1F52"/>
    <w:rsid w:val="55FE18CA"/>
    <w:rsid w:val="55FECDFA"/>
    <w:rsid w:val="5600A9FF"/>
    <w:rsid w:val="5600ECAA"/>
    <w:rsid w:val="56011418"/>
    <w:rsid w:val="5604A5F2"/>
    <w:rsid w:val="5605A257"/>
    <w:rsid w:val="5606DD3D"/>
    <w:rsid w:val="5607BD09"/>
    <w:rsid w:val="5609D219"/>
    <w:rsid w:val="560B2C0C"/>
    <w:rsid w:val="560B8641"/>
    <w:rsid w:val="560C83CB"/>
    <w:rsid w:val="560D02BB"/>
    <w:rsid w:val="5610DB5A"/>
    <w:rsid w:val="56136852"/>
    <w:rsid w:val="56148F94"/>
    <w:rsid w:val="5617A122"/>
    <w:rsid w:val="5618AAB2"/>
    <w:rsid w:val="5618FFF1"/>
    <w:rsid w:val="56199EAB"/>
    <w:rsid w:val="561A4F61"/>
    <w:rsid w:val="561AFC1B"/>
    <w:rsid w:val="561BE3D3"/>
    <w:rsid w:val="561C7A21"/>
    <w:rsid w:val="561C889E"/>
    <w:rsid w:val="561CDAC3"/>
    <w:rsid w:val="561E55AA"/>
    <w:rsid w:val="562092F3"/>
    <w:rsid w:val="5620C864"/>
    <w:rsid w:val="5622D46A"/>
    <w:rsid w:val="5628E00B"/>
    <w:rsid w:val="56295777"/>
    <w:rsid w:val="562A8FEA"/>
    <w:rsid w:val="562F0EBF"/>
    <w:rsid w:val="562F7D7D"/>
    <w:rsid w:val="56308D10"/>
    <w:rsid w:val="5630FBDF"/>
    <w:rsid w:val="563156FA"/>
    <w:rsid w:val="5631A5C1"/>
    <w:rsid w:val="5631B56C"/>
    <w:rsid w:val="5631DE0A"/>
    <w:rsid w:val="56342720"/>
    <w:rsid w:val="5636B4CD"/>
    <w:rsid w:val="5637E861"/>
    <w:rsid w:val="563859B5"/>
    <w:rsid w:val="5638ABB1"/>
    <w:rsid w:val="563BC443"/>
    <w:rsid w:val="563C4622"/>
    <w:rsid w:val="563CA9BB"/>
    <w:rsid w:val="563D11A9"/>
    <w:rsid w:val="563E413B"/>
    <w:rsid w:val="5646899C"/>
    <w:rsid w:val="56468F64"/>
    <w:rsid w:val="5646DC75"/>
    <w:rsid w:val="56477FED"/>
    <w:rsid w:val="56495D60"/>
    <w:rsid w:val="5649BCC3"/>
    <w:rsid w:val="564C8FDB"/>
    <w:rsid w:val="564E276B"/>
    <w:rsid w:val="564EBF33"/>
    <w:rsid w:val="564EF736"/>
    <w:rsid w:val="564F1F3A"/>
    <w:rsid w:val="564FF2D9"/>
    <w:rsid w:val="565080A4"/>
    <w:rsid w:val="565214E6"/>
    <w:rsid w:val="56545973"/>
    <w:rsid w:val="565B5E1D"/>
    <w:rsid w:val="565B607E"/>
    <w:rsid w:val="565EE7F3"/>
    <w:rsid w:val="5662B591"/>
    <w:rsid w:val="56637F7B"/>
    <w:rsid w:val="56648169"/>
    <w:rsid w:val="56652686"/>
    <w:rsid w:val="5666FE26"/>
    <w:rsid w:val="56680D5D"/>
    <w:rsid w:val="56687E24"/>
    <w:rsid w:val="56698C0E"/>
    <w:rsid w:val="5669A69C"/>
    <w:rsid w:val="5669D2D5"/>
    <w:rsid w:val="566A6815"/>
    <w:rsid w:val="566C627A"/>
    <w:rsid w:val="566E42FC"/>
    <w:rsid w:val="566E8667"/>
    <w:rsid w:val="566EB67F"/>
    <w:rsid w:val="566ECBDD"/>
    <w:rsid w:val="56701159"/>
    <w:rsid w:val="5670F6C6"/>
    <w:rsid w:val="5671EF8E"/>
    <w:rsid w:val="5672340C"/>
    <w:rsid w:val="56724846"/>
    <w:rsid w:val="56729C74"/>
    <w:rsid w:val="5672C674"/>
    <w:rsid w:val="5673FE25"/>
    <w:rsid w:val="567414AB"/>
    <w:rsid w:val="5674D797"/>
    <w:rsid w:val="5676437B"/>
    <w:rsid w:val="5676985E"/>
    <w:rsid w:val="56773CEE"/>
    <w:rsid w:val="567948F3"/>
    <w:rsid w:val="567AE0D4"/>
    <w:rsid w:val="567CB1D4"/>
    <w:rsid w:val="567CD1B1"/>
    <w:rsid w:val="56836B7F"/>
    <w:rsid w:val="5683FA47"/>
    <w:rsid w:val="56866710"/>
    <w:rsid w:val="56870E24"/>
    <w:rsid w:val="5687214E"/>
    <w:rsid w:val="568753FD"/>
    <w:rsid w:val="5688CE5B"/>
    <w:rsid w:val="5688F827"/>
    <w:rsid w:val="568971EF"/>
    <w:rsid w:val="568D1D4F"/>
    <w:rsid w:val="568F5609"/>
    <w:rsid w:val="5690743D"/>
    <w:rsid w:val="56992FB7"/>
    <w:rsid w:val="569951C9"/>
    <w:rsid w:val="569C6022"/>
    <w:rsid w:val="569CE2AB"/>
    <w:rsid w:val="569DCFEE"/>
    <w:rsid w:val="569EEAB6"/>
    <w:rsid w:val="569F935E"/>
    <w:rsid w:val="56A1279C"/>
    <w:rsid w:val="56A28514"/>
    <w:rsid w:val="56A2A0DE"/>
    <w:rsid w:val="56A420AB"/>
    <w:rsid w:val="56A4D2E5"/>
    <w:rsid w:val="56A6C3A5"/>
    <w:rsid w:val="56A76300"/>
    <w:rsid w:val="56A76723"/>
    <w:rsid w:val="56A776CE"/>
    <w:rsid w:val="56A7CE25"/>
    <w:rsid w:val="56A89242"/>
    <w:rsid w:val="56A9B653"/>
    <w:rsid w:val="56AC57EE"/>
    <w:rsid w:val="56ADDE09"/>
    <w:rsid w:val="56AE2F6C"/>
    <w:rsid w:val="56AFE3C3"/>
    <w:rsid w:val="56B0B1D0"/>
    <w:rsid w:val="56B11B88"/>
    <w:rsid w:val="56B2234F"/>
    <w:rsid w:val="56B284D0"/>
    <w:rsid w:val="56B2958B"/>
    <w:rsid w:val="56B2D637"/>
    <w:rsid w:val="56B3D081"/>
    <w:rsid w:val="56B4336A"/>
    <w:rsid w:val="56B612B0"/>
    <w:rsid w:val="56B61650"/>
    <w:rsid w:val="56B6AA8E"/>
    <w:rsid w:val="56B70501"/>
    <w:rsid w:val="56BA9B68"/>
    <w:rsid w:val="56BAABA4"/>
    <w:rsid w:val="56BE766F"/>
    <w:rsid w:val="56BEA695"/>
    <w:rsid w:val="56C03942"/>
    <w:rsid w:val="56C3BBB9"/>
    <w:rsid w:val="56C415F0"/>
    <w:rsid w:val="56C4B81F"/>
    <w:rsid w:val="56C89A2A"/>
    <w:rsid w:val="56C8ACAB"/>
    <w:rsid w:val="56CA84BB"/>
    <w:rsid w:val="56CAE3E8"/>
    <w:rsid w:val="56CCE316"/>
    <w:rsid w:val="56CCEFF7"/>
    <w:rsid w:val="56CE8908"/>
    <w:rsid w:val="56CF7E72"/>
    <w:rsid w:val="56D167C5"/>
    <w:rsid w:val="56D2500E"/>
    <w:rsid w:val="56D282E3"/>
    <w:rsid w:val="56D368D7"/>
    <w:rsid w:val="56D3D9F7"/>
    <w:rsid w:val="56D49851"/>
    <w:rsid w:val="56D57BBC"/>
    <w:rsid w:val="56D7A9F2"/>
    <w:rsid w:val="56D8BF40"/>
    <w:rsid w:val="56D9641D"/>
    <w:rsid w:val="56DA1426"/>
    <w:rsid w:val="56DA7D06"/>
    <w:rsid w:val="56DB5F60"/>
    <w:rsid w:val="56DE3E21"/>
    <w:rsid w:val="56DEF02D"/>
    <w:rsid w:val="56E02DC8"/>
    <w:rsid w:val="56E2EFFF"/>
    <w:rsid w:val="56E30578"/>
    <w:rsid w:val="56E444E8"/>
    <w:rsid w:val="56E464CC"/>
    <w:rsid w:val="56E6E10D"/>
    <w:rsid w:val="56EA5F0B"/>
    <w:rsid w:val="56ECE4D2"/>
    <w:rsid w:val="56ED063E"/>
    <w:rsid w:val="56ED457F"/>
    <w:rsid w:val="56ED54B8"/>
    <w:rsid w:val="56EEDA73"/>
    <w:rsid w:val="56F05914"/>
    <w:rsid w:val="56F08557"/>
    <w:rsid w:val="56F17CC7"/>
    <w:rsid w:val="56F33C27"/>
    <w:rsid w:val="56F3AA60"/>
    <w:rsid w:val="56F481E7"/>
    <w:rsid w:val="56F512BD"/>
    <w:rsid w:val="56F6C181"/>
    <w:rsid w:val="56F9405E"/>
    <w:rsid w:val="56FA3436"/>
    <w:rsid w:val="56FA5215"/>
    <w:rsid w:val="56FC138A"/>
    <w:rsid w:val="56FC62B8"/>
    <w:rsid w:val="56FCD1AB"/>
    <w:rsid w:val="5700DE4E"/>
    <w:rsid w:val="570153C6"/>
    <w:rsid w:val="5704083E"/>
    <w:rsid w:val="57051D52"/>
    <w:rsid w:val="5705C9B2"/>
    <w:rsid w:val="5705FE1D"/>
    <w:rsid w:val="570793C4"/>
    <w:rsid w:val="5709C391"/>
    <w:rsid w:val="570A53C0"/>
    <w:rsid w:val="570AAE72"/>
    <w:rsid w:val="570AFEB0"/>
    <w:rsid w:val="570F5326"/>
    <w:rsid w:val="5710B7B9"/>
    <w:rsid w:val="57132798"/>
    <w:rsid w:val="571427DB"/>
    <w:rsid w:val="57151262"/>
    <w:rsid w:val="5716226B"/>
    <w:rsid w:val="571686B6"/>
    <w:rsid w:val="571813B4"/>
    <w:rsid w:val="5718260B"/>
    <w:rsid w:val="5719245D"/>
    <w:rsid w:val="571974AE"/>
    <w:rsid w:val="57197C35"/>
    <w:rsid w:val="5719A4AF"/>
    <w:rsid w:val="571B5078"/>
    <w:rsid w:val="571C11CF"/>
    <w:rsid w:val="571C12CD"/>
    <w:rsid w:val="571F13C4"/>
    <w:rsid w:val="572074FB"/>
    <w:rsid w:val="57218E1B"/>
    <w:rsid w:val="5723315F"/>
    <w:rsid w:val="572364A8"/>
    <w:rsid w:val="57256D84"/>
    <w:rsid w:val="57269666"/>
    <w:rsid w:val="5729F283"/>
    <w:rsid w:val="572BC135"/>
    <w:rsid w:val="572C933D"/>
    <w:rsid w:val="572CE0A7"/>
    <w:rsid w:val="572D3504"/>
    <w:rsid w:val="572DDEC5"/>
    <w:rsid w:val="572E52F3"/>
    <w:rsid w:val="572EEFBE"/>
    <w:rsid w:val="572F8425"/>
    <w:rsid w:val="5731682C"/>
    <w:rsid w:val="573190FB"/>
    <w:rsid w:val="57324FD8"/>
    <w:rsid w:val="57348A9C"/>
    <w:rsid w:val="5735017A"/>
    <w:rsid w:val="57378AB5"/>
    <w:rsid w:val="573B29DC"/>
    <w:rsid w:val="573B5949"/>
    <w:rsid w:val="573B70E1"/>
    <w:rsid w:val="573C9766"/>
    <w:rsid w:val="573EFAF2"/>
    <w:rsid w:val="5744ECAD"/>
    <w:rsid w:val="57455316"/>
    <w:rsid w:val="5746EFAE"/>
    <w:rsid w:val="5747CAB9"/>
    <w:rsid w:val="574861C7"/>
    <w:rsid w:val="5748C97F"/>
    <w:rsid w:val="5748EC5F"/>
    <w:rsid w:val="57491605"/>
    <w:rsid w:val="57498EB0"/>
    <w:rsid w:val="574A9FAC"/>
    <w:rsid w:val="574B8112"/>
    <w:rsid w:val="574C60E7"/>
    <w:rsid w:val="574F34E8"/>
    <w:rsid w:val="5750CF42"/>
    <w:rsid w:val="575112BC"/>
    <w:rsid w:val="5752D71C"/>
    <w:rsid w:val="5755953D"/>
    <w:rsid w:val="5755E926"/>
    <w:rsid w:val="575601A2"/>
    <w:rsid w:val="5756A1B0"/>
    <w:rsid w:val="575762F2"/>
    <w:rsid w:val="57579117"/>
    <w:rsid w:val="5757C940"/>
    <w:rsid w:val="57591CE7"/>
    <w:rsid w:val="575AE582"/>
    <w:rsid w:val="575B1B65"/>
    <w:rsid w:val="575B9148"/>
    <w:rsid w:val="575BC913"/>
    <w:rsid w:val="575BD2AC"/>
    <w:rsid w:val="575E065D"/>
    <w:rsid w:val="575F1BF3"/>
    <w:rsid w:val="57617899"/>
    <w:rsid w:val="5763173E"/>
    <w:rsid w:val="5764306A"/>
    <w:rsid w:val="576602F1"/>
    <w:rsid w:val="576714D2"/>
    <w:rsid w:val="5767A216"/>
    <w:rsid w:val="5769E646"/>
    <w:rsid w:val="576A0C49"/>
    <w:rsid w:val="576C517A"/>
    <w:rsid w:val="576F899A"/>
    <w:rsid w:val="576FC850"/>
    <w:rsid w:val="577002CB"/>
    <w:rsid w:val="5770DFA2"/>
    <w:rsid w:val="57714BAA"/>
    <w:rsid w:val="5772A3F3"/>
    <w:rsid w:val="5772AB87"/>
    <w:rsid w:val="57745215"/>
    <w:rsid w:val="5774FB4E"/>
    <w:rsid w:val="5775C28D"/>
    <w:rsid w:val="5777059C"/>
    <w:rsid w:val="5778ED35"/>
    <w:rsid w:val="577C9347"/>
    <w:rsid w:val="577ECBFB"/>
    <w:rsid w:val="577F1BC8"/>
    <w:rsid w:val="577F6439"/>
    <w:rsid w:val="5782813A"/>
    <w:rsid w:val="5782ABBD"/>
    <w:rsid w:val="578477AA"/>
    <w:rsid w:val="5786B823"/>
    <w:rsid w:val="5786E15A"/>
    <w:rsid w:val="57876D33"/>
    <w:rsid w:val="57881A5A"/>
    <w:rsid w:val="578AC855"/>
    <w:rsid w:val="578AE498"/>
    <w:rsid w:val="578B1280"/>
    <w:rsid w:val="578B871F"/>
    <w:rsid w:val="578BBD3D"/>
    <w:rsid w:val="578F1A8F"/>
    <w:rsid w:val="578FC73B"/>
    <w:rsid w:val="5792A664"/>
    <w:rsid w:val="57940FE8"/>
    <w:rsid w:val="579453D3"/>
    <w:rsid w:val="5794D082"/>
    <w:rsid w:val="57957D49"/>
    <w:rsid w:val="5796340C"/>
    <w:rsid w:val="5798F6F4"/>
    <w:rsid w:val="57994EB3"/>
    <w:rsid w:val="57999626"/>
    <w:rsid w:val="579A0C3A"/>
    <w:rsid w:val="579A298E"/>
    <w:rsid w:val="579B7C23"/>
    <w:rsid w:val="579DC0DD"/>
    <w:rsid w:val="579E3AF5"/>
    <w:rsid w:val="579F2115"/>
    <w:rsid w:val="579F62B4"/>
    <w:rsid w:val="57A2AEB8"/>
    <w:rsid w:val="57A3904A"/>
    <w:rsid w:val="57A54D94"/>
    <w:rsid w:val="57A5E833"/>
    <w:rsid w:val="57A62DD6"/>
    <w:rsid w:val="57A693E7"/>
    <w:rsid w:val="57A6C052"/>
    <w:rsid w:val="57A8D465"/>
    <w:rsid w:val="57A8D9BE"/>
    <w:rsid w:val="57A93100"/>
    <w:rsid w:val="57ABF08D"/>
    <w:rsid w:val="57ACDA4E"/>
    <w:rsid w:val="57AD2EEA"/>
    <w:rsid w:val="57AD6F78"/>
    <w:rsid w:val="57ADDACF"/>
    <w:rsid w:val="57ADDC45"/>
    <w:rsid w:val="57AE1360"/>
    <w:rsid w:val="57AE6E97"/>
    <w:rsid w:val="57B03196"/>
    <w:rsid w:val="57B21C95"/>
    <w:rsid w:val="57B2EDD4"/>
    <w:rsid w:val="57B3261C"/>
    <w:rsid w:val="57B3878B"/>
    <w:rsid w:val="57B4ABBB"/>
    <w:rsid w:val="57B6BF37"/>
    <w:rsid w:val="57B6BF4B"/>
    <w:rsid w:val="57B84DF1"/>
    <w:rsid w:val="57BA2CEB"/>
    <w:rsid w:val="57BD9C7B"/>
    <w:rsid w:val="57BDEAA6"/>
    <w:rsid w:val="57BE4647"/>
    <w:rsid w:val="57BECDCC"/>
    <w:rsid w:val="57C06163"/>
    <w:rsid w:val="57C27909"/>
    <w:rsid w:val="57C6D888"/>
    <w:rsid w:val="57C73BBD"/>
    <w:rsid w:val="57C74201"/>
    <w:rsid w:val="57C75308"/>
    <w:rsid w:val="57C84D25"/>
    <w:rsid w:val="57C8872C"/>
    <w:rsid w:val="57CEA53F"/>
    <w:rsid w:val="57D1B533"/>
    <w:rsid w:val="57D22200"/>
    <w:rsid w:val="57D3A8A1"/>
    <w:rsid w:val="57D45FE1"/>
    <w:rsid w:val="57D6D0C7"/>
    <w:rsid w:val="57D70083"/>
    <w:rsid w:val="57D7234F"/>
    <w:rsid w:val="57D8FE9B"/>
    <w:rsid w:val="57D9D12F"/>
    <w:rsid w:val="57D9D1C0"/>
    <w:rsid w:val="57DADEC9"/>
    <w:rsid w:val="57DB534A"/>
    <w:rsid w:val="57DBC08A"/>
    <w:rsid w:val="57DCF4E6"/>
    <w:rsid w:val="57DD36D8"/>
    <w:rsid w:val="57E00FF7"/>
    <w:rsid w:val="57E23B2D"/>
    <w:rsid w:val="57E37E3B"/>
    <w:rsid w:val="57E3E674"/>
    <w:rsid w:val="57E48396"/>
    <w:rsid w:val="57E4E0AD"/>
    <w:rsid w:val="57E516B6"/>
    <w:rsid w:val="57E5A0FC"/>
    <w:rsid w:val="57E61A54"/>
    <w:rsid w:val="57E71A11"/>
    <w:rsid w:val="57EACCE1"/>
    <w:rsid w:val="57EB9483"/>
    <w:rsid w:val="57ECB3A3"/>
    <w:rsid w:val="57ED7AFD"/>
    <w:rsid w:val="57EE100A"/>
    <w:rsid w:val="57EEAF40"/>
    <w:rsid w:val="57EFCC19"/>
    <w:rsid w:val="57F091DE"/>
    <w:rsid w:val="57F33540"/>
    <w:rsid w:val="57F5165D"/>
    <w:rsid w:val="57F809FB"/>
    <w:rsid w:val="57F8AD9C"/>
    <w:rsid w:val="57F9675A"/>
    <w:rsid w:val="57F975D7"/>
    <w:rsid w:val="57F9E6F1"/>
    <w:rsid w:val="57FB7BCC"/>
    <w:rsid w:val="57FC2E36"/>
    <w:rsid w:val="58000013"/>
    <w:rsid w:val="58024C35"/>
    <w:rsid w:val="5806784D"/>
    <w:rsid w:val="5806B281"/>
    <w:rsid w:val="5806DFA4"/>
    <w:rsid w:val="580C1B93"/>
    <w:rsid w:val="580CE62A"/>
    <w:rsid w:val="580EA7C1"/>
    <w:rsid w:val="580FDA05"/>
    <w:rsid w:val="58108435"/>
    <w:rsid w:val="5811B398"/>
    <w:rsid w:val="581643CE"/>
    <w:rsid w:val="58169F83"/>
    <w:rsid w:val="5817F24B"/>
    <w:rsid w:val="5819F145"/>
    <w:rsid w:val="581AFC75"/>
    <w:rsid w:val="581B092B"/>
    <w:rsid w:val="581CDA8C"/>
    <w:rsid w:val="581D4811"/>
    <w:rsid w:val="581E266B"/>
    <w:rsid w:val="581FBA2A"/>
    <w:rsid w:val="5821337B"/>
    <w:rsid w:val="5822B91A"/>
    <w:rsid w:val="5822E73A"/>
    <w:rsid w:val="5822E832"/>
    <w:rsid w:val="58258116"/>
    <w:rsid w:val="58277EA5"/>
    <w:rsid w:val="5828DABC"/>
    <w:rsid w:val="5829F916"/>
    <w:rsid w:val="582A088D"/>
    <w:rsid w:val="582A886A"/>
    <w:rsid w:val="582AB3BE"/>
    <w:rsid w:val="582C9222"/>
    <w:rsid w:val="582D17AA"/>
    <w:rsid w:val="582D4F01"/>
    <w:rsid w:val="582EDE72"/>
    <w:rsid w:val="582F30FE"/>
    <w:rsid w:val="583021D3"/>
    <w:rsid w:val="58302755"/>
    <w:rsid w:val="5830BDC4"/>
    <w:rsid w:val="5831B20E"/>
    <w:rsid w:val="583589CE"/>
    <w:rsid w:val="5837C0F1"/>
    <w:rsid w:val="58387855"/>
    <w:rsid w:val="58394060"/>
    <w:rsid w:val="5839B4E6"/>
    <w:rsid w:val="5839BB24"/>
    <w:rsid w:val="5839C3AB"/>
    <w:rsid w:val="5839EF01"/>
    <w:rsid w:val="583AA08B"/>
    <w:rsid w:val="583B081A"/>
    <w:rsid w:val="583C627B"/>
    <w:rsid w:val="583DBB6B"/>
    <w:rsid w:val="583E6F50"/>
    <w:rsid w:val="583F31C7"/>
    <w:rsid w:val="5840392D"/>
    <w:rsid w:val="58411897"/>
    <w:rsid w:val="58417F0E"/>
    <w:rsid w:val="5841EF9D"/>
    <w:rsid w:val="5843D201"/>
    <w:rsid w:val="5844FF1A"/>
    <w:rsid w:val="5847373E"/>
    <w:rsid w:val="5847D2A0"/>
    <w:rsid w:val="5847DA5E"/>
    <w:rsid w:val="584A7599"/>
    <w:rsid w:val="584B2E91"/>
    <w:rsid w:val="584D3784"/>
    <w:rsid w:val="584D5675"/>
    <w:rsid w:val="584EE18D"/>
    <w:rsid w:val="584EFA37"/>
    <w:rsid w:val="58523A2D"/>
    <w:rsid w:val="5853B779"/>
    <w:rsid w:val="5854B6A0"/>
    <w:rsid w:val="5854CB18"/>
    <w:rsid w:val="5855D24B"/>
    <w:rsid w:val="5857CD90"/>
    <w:rsid w:val="58590462"/>
    <w:rsid w:val="585A35EF"/>
    <w:rsid w:val="585BC1A0"/>
    <w:rsid w:val="585C1C20"/>
    <w:rsid w:val="585FA086"/>
    <w:rsid w:val="585FB389"/>
    <w:rsid w:val="585FD02D"/>
    <w:rsid w:val="5862FAFF"/>
    <w:rsid w:val="58649626"/>
    <w:rsid w:val="5865DEFD"/>
    <w:rsid w:val="5866B726"/>
    <w:rsid w:val="58688DD8"/>
    <w:rsid w:val="586AAB52"/>
    <w:rsid w:val="586ACB5B"/>
    <w:rsid w:val="586AD41A"/>
    <w:rsid w:val="586B638B"/>
    <w:rsid w:val="586B77C4"/>
    <w:rsid w:val="586C61F9"/>
    <w:rsid w:val="586C935E"/>
    <w:rsid w:val="586F0F08"/>
    <w:rsid w:val="5870B637"/>
    <w:rsid w:val="5870C128"/>
    <w:rsid w:val="5870D012"/>
    <w:rsid w:val="58711C03"/>
    <w:rsid w:val="587420D7"/>
    <w:rsid w:val="58799067"/>
    <w:rsid w:val="587A7ECF"/>
    <w:rsid w:val="587A80A7"/>
    <w:rsid w:val="587D0D09"/>
    <w:rsid w:val="587D8BBF"/>
    <w:rsid w:val="587FD11F"/>
    <w:rsid w:val="58812F46"/>
    <w:rsid w:val="58822896"/>
    <w:rsid w:val="5882B508"/>
    <w:rsid w:val="5883F0EA"/>
    <w:rsid w:val="58842807"/>
    <w:rsid w:val="588546AF"/>
    <w:rsid w:val="588580AD"/>
    <w:rsid w:val="5886A5B6"/>
    <w:rsid w:val="588770A3"/>
    <w:rsid w:val="5888ED7A"/>
    <w:rsid w:val="588B25F3"/>
    <w:rsid w:val="588B2D37"/>
    <w:rsid w:val="588DA9C8"/>
    <w:rsid w:val="588E4DC5"/>
    <w:rsid w:val="588FCE7D"/>
    <w:rsid w:val="589015CF"/>
    <w:rsid w:val="58904051"/>
    <w:rsid w:val="5890E5EB"/>
    <w:rsid w:val="5891A778"/>
    <w:rsid w:val="5891E07E"/>
    <w:rsid w:val="5893AED9"/>
    <w:rsid w:val="5893B231"/>
    <w:rsid w:val="5895CEB8"/>
    <w:rsid w:val="5896AE31"/>
    <w:rsid w:val="5896CF53"/>
    <w:rsid w:val="58975C17"/>
    <w:rsid w:val="5897B2AA"/>
    <w:rsid w:val="5898075A"/>
    <w:rsid w:val="58987924"/>
    <w:rsid w:val="5898D0C5"/>
    <w:rsid w:val="58993379"/>
    <w:rsid w:val="58993D1B"/>
    <w:rsid w:val="5899FF11"/>
    <w:rsid w:val="589AD679"/>
    <w:rsid w:val="589BB151"/>
    <w:rsid w:val="589BBDF2"/>
    <w:rsid w:val="589C7E3C"/>
    <w:rsid w:val="589C7FB6"/>
    <w:rsid w:val="589D5F9D"/>
    <w:rsid w:val="589DB521"/>
    <w:rsid w:val="589E7F3B"/>
    <w:rsid w:val="58A22649"/>
    <w:rsid w:val="58A3515E"/>
    <w:rsid w:val="58A35AF8"/>
    <w:rsid w:val="58A470A5"/>
    <w:rsid w:val="58A48934"/>
    <w:rsid w:val="58A682A4"/>
    <w:rsid w:val="58A7B3D7"/>
    <w:rsid w:val="58A7F070"/>
    <w:rsid w:val="58A8C9FF"/>
    <w:rsid w:val="58A8CAD8"/>
    <w:rsid w:val="58A96CA7"/>
    <w:rsid w:val="58A98969"/>
    <w:rsid w:val="58AC82E3"/>
    <w:rsid w:val="58AEFABF"/>
    <w:rsid w:val="58AFEF39"/>
    <w:rsid w:val="58AFF791"/>
    <w:rsid w:val="58B04F52"/>
    <w:rsid w:val="58B06A77"/>
    <w:rsid w:val="58B23237"/>
    <w:rsid w:val="58B53B14"/>
    <w:rsid w:val="58B90834"/>
    <w:rsid w:val="58BA1553"/>
    <w:rsid w:val="58BA9F46"/>
    <w:rsid w:val="58BAA246"/>
    <w:rsid w:val="58BB0BBE"/>
    <w:rsid w:val="58BB659F"/>
    <w:rsid w:val="58BC9EBC"/>
    <w:rsid w:val="58BCC4E9"/>
    <w:rsid w:val="58BD379F"/>
    <w:rsid w:val="58BFF677"/>
    <w:rsid w:val="58C0110D"/>
    <w:rsid w:val="58C435CF"/>
    <w:rsid w:val="58C45A49"/>
    <w:rsid w:val="58C5C401"/>
    <w:rsid w:val="58C5E474"/>
    <w:rsid w:val="58C8D1F1"/>
    <w:rsid w:val="58C95432"/>
    <w:rsid w:val="58CA3C17"/>
    <w:rsid w:val="58CC3BF6"/>
    <w:rsid w:val="58CCC4E1"/>
    <w:rsid w:val="58CD209B"/>
    <w:rsid w:val="58D0B6B2"/>
    <w:rsid w:val="58D17EB5"/>
    <w:rsid w:val="58D195AC"/>
    <w:rsid w:val="58D4550F"/>
    <w:rsid w:val="58D724B0"/>
    <w:rsid w:val="58D8AF69"/>
    <w:rsid w:val="58D8B9AB"/>
    <w:rsid w:val="58DAD4B4"/>
    <w:rsid w:val="58DC2307"/>
    <w:rsid w:val="58DC30B6"/>
    <w:rsid w:val="58DC8E7E"/>
    <w:rsid w:val="58DEB02B"/>
    <w:rsid w:val="58E09E1D"/>
    <w:rsid w:val="58E38FA6"/>
    <w:rsid w:val="58E3AE51"/>
    <w:rsid w:val="58E3E354"/>
    <w:rsid w:val="58E495ED"/>
    <w:rsid w:val="58E50231"/>
    <w:rsid w:val="58E609B9"/>
    <w:rsid w:val="58E6555C"/>
    <w:rsid w:val="58E7B96E"/>
    <w:rsid w:val="58E80FBE"/>
    <w:rsid w:val="58E95B30"/>
    <w:rsid w:val="58ED22B9"/>
    <w:rsid w:val="58ED73CA"/>
    <w:rsid w:val="58EE3021"/>
    <w:rsid w:val="58EEB72A"/>
    <w:rsid w:val="58EF0E14"/>
    <w:rsid w:val="58EF1CEF"/>
    <w:rsid w:val="58F0AE77"/>
    <w:rsid w:val="58F244C4"/>
    <w:rsid w:val="58F2E44D"/>
    <w:rsid w:val="58F4C257"/>
    <w:rsid w:val="58F4DF33"/>
    <w:rsid w:val="58F4E118"/>
    <w:rsid w:val="58F58829"/>
    <w:rsid w:val="58F71774"/>
    <w:rsid w:val="58F79FAC"/>
    <w:rsid w:val="58F8316D"/>
    <w:rsid w:val="58F8D8CA"/>
    <w:rsid w:val="58FB5925"/>
    <w:rsid w:val="58FC9213"/>
    <w:rsid w:val="58FCBA48"/>
    <w:rsid w:val="58FEDCC1"/>
    <w:rsid w:val="5900500A"/>
    <w:rsid w:val="59021DDB"/>
    <w:rsid w:val="590264EE"/>
    <w:rsid w:val="59032AD8"/>
    <w:rsid w:val="5905CBBB"/>
    <w:rsid w:val="5907E5D3"/>
    <w:rsid w:val="5907F996"/>
    <w:rsid w:val="59093EC7"/>
    <w:rsid w:val="59097809"/>
    <w:rsid w:val="590AA5AB"/>
    <w:rsid w:val="590AB14E"/>
    <w:rsid w:val="590ADCBF"/>
    <w:rsid w:val="590B50C9"/>
    <w:rsid w:val="590CFB05"/>
    <w:rsid w:val="590EFA0A"/>
    <w:rsid w:val="590F42D8"/>
    <w:rsid w:val="590FCB78"/>
    <w:rsid w:val="5911F7AC"/>
    <w:rsid w:val="59137E34"/>
    <w:rsid w:val="5913F9CF"/>
    <w:rsid w:val="59153089"/>
    <w:rsid w:val="59156128"/>
    <w:rsid w:val="5915BD89"/>
    <w:rsid w:val="59163F91"/>
    <w:rsid w:val="5916565B"/>
    <w:rsid w:val="5916F4D6"/>
    <w:rsid w:val="591ACFAF"/>
    <w:rsid w:val="591B04DE"/>
    <w:rsid w:val="591E8C38"/>
    <w:rsid w:val="591EE1C0"/>
    <w:rsid w:val="59221A22"/>
    <w:rsid w:val="59223902"/>
    <w:rsid w:val="5922A8F6"/>
    <w:rsid w:val="5923D9AB"/>
    <w:rsid w:val="5925F064"/>
    <w:rsid w:val="59273D26"/>
    <w:rsid w:val="5927E6A3"/>
    <w:rsid w:val="59286A5E"/>
    <w:rsid w:val="592A3246"/>
    <w:rsid w:val="592C0842"/>
    <w:rsid w:val="592C8C2D"/>
    <w:rsid w:val="592F2CF1"/>
    <w:rsid w:val="59321D27"/>
    <w:rsid w:val="5932D164"/>
    <w:rsid w:val="59338AD0"/>
    <w:rsid w:val="5934291C"/>
    <w:rsid w:val="593499AD"/>
    <w:rsid w:val="593653CD"/>
    <w:rsid w:val="5937DD68"/>
    <w:rsid w:val="593925CB"/>
    <w:rsid w:val="59392D1B"/>
    <w:rsid w:val="593A0C5B"/>
    <w:rsid w:val="593A8414"/>
    <w:rsid w:val="593B5B33"/>
    <w:rsid w:val="593BD260"/>
    <w:rsid w:val="593CB882"/>
    <w:rsid w:val="593D54A1"/>
    <w:rsid w:val="593E0AF8"/>
    <w:rsid w:val="593FDD53"/>
    <w:rsid w:val="594091D3"/>
    <w:rsid w:val="5941AFBB"/>
    <w:rsid w:val="59424F6D"/>
    <w:rsid w:val="5944BA2D"/>
    <w:rsid w:val="59450AF5"/>
    <w:rsid w:val="594652E2"/>
    <w:rsid w:val="59488123"/>
    <w:rsid w:val="5948BF1C"/>
    <w:rsid w:val="594B5FB1"/>
    <w:rsid w:val="594EC3BB"/>
    <w:rsid w:val="594FDD2C"/>
    <w:rsid w:val="595187DE"/>
    <w:rsid w:val="5951FB40"/>
    <w:rsid w:val="5952721D"/>
    <w:rsid w:val="595518AF"/>
    <w:rsid w:val="5956E071"/>
    <w:rsid w:val="595746B0"/>
    <w:rsid w:val="5958C6D7"/>
    <w:rsid w:val="5958EAF5"/>
    <w:rsid w:val="595926A2"/>
    <w:rsid w:val="59595185"/>
    <w:rsid w:val="595AA590"/>
    <w:rsid w:val="595B1AAB"/>
    <w:rsid w:val="595B48BD"/>
    <w:rsid w:val="595B6884"/>
    <w:rsid w:val="595C8D0C"/>
    <w:rsid w:val="595CC407"/>
    <w:rsid w:val="595CCB5E"/>
    <w:rsid w:val="595D8690"/>
    <w:rsid w:val="595F6297"/>
    <w:rsid w:val="595F65A5"/>
    <w:rsid w:val="596110C1"/>
    <w:rsid w:val="5963BDB1"/>
    <w:rsid w:val="59644E13"/>
    <w:rsid w:val="59651D29"/>
    <w:rsid w:val="596914B0"/>
    <w:rsid w:val="596AD170"/>
    <w:rsid w:val="596F08B9"/>
    <w:rsid w:val="596F7F2B"/>
    <w:rsid w:val="596FAE59"/>
    <w:rsid w:val="597247F6"/>
    <w:rsid w:val="5972A087"/>
    <w:rsid w:val="59763DCF"/>
    <w:rsid w:val="5977FC51"/>
    <w:rsid w:val="5978255D"/>
    <w:rsid w:val="597AAA18"/>
    <w:rsid w:val="597B1DA8"/>
    <w:rsid w:val="597C556B"/>
    <w:rsid w:val="597EFA27"/>
    <w:rsid w:val="597F456C"/>
    <w:rsid w:val="59804DF0"/>
    <w:rsid w:val="5980A8AB"/>
    <w:rsid w:val="59822502"/>
    <w:rsid w:val="5982B52E"/>
    <w:rsid w:val="59840A28"/>
    <w:rsid w:val="59863C69"/>
    <w:rsid w:val="5987E779"/>
    <w:rsid w:val="598C4A6E"/>
    <w:rsid w:val="598D0310"/>
    <w:rsid w:val="598DDC87"/>
    <w:rsid w:val="599009E6"/>
    <w:rsid w:val="59907D3F"/>
    <w:rsid w:val="59950075"/>
    <w:rsid w:val="599A9D23"/>
    <w:rsid w:val="599B6F50"/>
    <w:rsid w:val="599B7C67"/>
    <w:rsid w:val="599CAF48"/>
    <w:rsid w:val="59A05E9D"/>
    <w:rsid w:val="59A34BCB"/>
    <w:rsid w:val="59A3A406"/>
    <w:rsid w:val="59A48187"/>
    <w:rsid w:val="59A4FD49"/>
    <w:rsid w:val="59A5B6E2"/>
    <w:rsid w:val="59A6B507"/>
    <w:rsid w:val="59A7AD61"/>
    <w:rsid w:val="59A81E42"/>
    <w:rsid w:val="59A9AC76"/>
    <w:rsid w:val="59AB8C79"/>
    <w:rsid w:val="59AC3223"/>
    <w:rsid w:val="59ACB3DC"/>
    <w:rsid w:val="59AD2072"/>
    <w:rsid w:val="59B063D6"/>
    <w:rsid w:val="59B2E0B1"/>
    <w:rsid w:val="59B5BF60"/>
    <w:rsid w:val="59BAC01B"/>
    <w:rsid w:val="59BD129C"/>
    <w:rsid w:val="59C128F9"/>
    <w:rsid w:val="59C2A763"/>
    <w:rsid w:val="59C2D04E"/>
    <w:rsid w:val="59C377A1"/>
    <w:rsid w:val="59C41B50"/>
    <w:rsid w:val="59C4BBFA"/>
    <w:rsid w:val="59C64122"/>
    <w:rsid w:val="59C6E1A7"/>
    <w:rsid w:val="59C869D1"/>
    <w:rsid w:val="59CA4CBD"/>
    <w:rsid w:val="59CB1231"/>
    <w:rsid w:val="59CB33EA"/>
    <w:rsid w:val="59CBA9B7"/>
    <w:rsid w:val="59CBEC15"/>
    <w:rsid w:val="59CC508A"/>
    <w:rsid w:val="59CDBD27"/>
    <w:rsid w:val="59CE023B"/>
    <w:rsid w:val="59CF5942"/>
    <w:rsid w:val="59D22BFD"/>
    <w:rsid w:val="59D2C361"/>
    <w:rsid w:val="59D2E517"/>
    <w:rsid w:val="59D33C6F"/>
    <w:rsid w:val="59D3EC0D"/>
    <w:rsid w:val="59D69C63"/>
    <w:rsid w:val="59D77329"/>
    <w:rsid w:val="59D92B53"/>
    <w:rsid w:val="59D96767"/>
    <w:rsid w:val="59DB393E"/>
    <w:rsid w:val="59DCD5FC"/>
    <w:rsid w:val="59DD5BA6"/>
    <w:rsid w:val="59DFA629"/>
    <w:rsid w:val="59E0AA8A"/>
    <w:rsid w:val="59E0FD1A"/>
    <w:rsid w:val="59E1118F"/>
    <w:rsid w:val="59E74166"/>
    <w:rsid w:val="59E75606"/>
    <w:rsid w:val="59E91761"/>
    <w:rsid w:val="59EA101E"/>
    <w:rsid w:val="59EB56C3"/>
    <w:rsid w:val="59EB7A5F"/>
    <w:rsid w:val="59EBE2AC"/>
    <w:rsid w:val="59EC8C32"/>
    <w:rsid w:val="59EDF26E"/>
    <w:rsid w:val="59EEA5C3"/>
    <w:rsid w:val="59EEF521"/>
    <w:rsid w:val="59F0E70D"/>
    <w:rsid w:val="59F10DDC"/>
    <w:rsid w:val="59F5A48A"/>
    <w:rsid w:val="59F67300"/>
    <w:rsid w:val="59F74EB5"/>
    <w:rsid w:val="59F8E997"/>
    <w:rsid w:val="59F97C90"/>
    <w:rsid w:val="59F99210"/>
    <w:rsid w:val="59FAF35A"/>
    <w:rsid w:val="59FB01F8"/>
    <w:rsid w:val="59FB05D9"/>
    <w:rsid w:val="59FDB9BE"/>
    <w:rsid w:val="5A013BC4"/>
    <w:rsid w:val="5A01A06B"/>
    <w:rsid w:val="5A024B11"/>
    <w:rsid w:val="5A037B21"/>
    <w:rsid w:val="5A051BBF"/>
    <w:rsid w:val="5A055283"/>
    <w:rsid w:val="5A0639E8"/>
    <w:rsid w:val="5A086BFA"/>
    <w:rsid w:val="5A0B8C52"/>
    <w:rsid w:val="5A0C2BE8"/>
    <w:rsid w:val="5A11DA6A"/>
    <w:rsid w:val="5A1487AE"/>
    <w:rsid w:val="5A14ADAD"/>
    <w:rsid w:val="5A163DD7"/>
    <w:rsid w:val="5A165108"/>
    <w:rsid w:val="5A169B9B"/>
    <w:rsid w:val="5A16A07C"/>
    <w:rsid w:val="5A17AF09"/>
    <w:rsid w:val="5A18C35A"/>
    <w:rsid w:val="5A1EC98E"/>
    <w:rsid w:val="5A220BCD"/>
    <w:rsid w:val="5A22AD66"/>
    <w:rsid w:val="5A258F13"/>
    <w:rsid w:val="5A25A860"/>
    <w:rsid w:val="5A28175E"/>
    <w:rsid w:val="5A281B4D"/>
    <w:rsid w:val="5A28835A"/>
    <w:rsid w:val="5A293EEB"/>
    <w:rsid w:val="5A2A4676"/>
    <w:rsid w:val="5A2B94A1"/>
    <w:rsid w:val="5A2D2449"/>
    <w:rsid w:val="5A2E35D7"/>
    <w:rsid w:val="5A2F4532"/>
    <w:rsid w:val="5A301955"/>
    <w:rsid w:val="5A31826A"/>
    <w:rsid w:val="5A320AA5"/>
    <w:rsid w:val="5A33D8FA"/>
    <w:rsid w:val="5A3471BD"/>
    <w:rsid w:val="5A36C628"/>
    <w:rsid w:val="5A39FB7A"/>
    <w:rsid w:val="5A3BA626"/>
    <w:rsid w:val="5A3D07E5"/>
    <w:rsid w:val="5A3D7BE2"/>
    <w:rsid w:val="5A3EEA07"/>
    <w:rsid w:val="5A3F8CD0"/>
    <w:rsid w:val="5A3F9CDA"/>
    <w:rsid w:val="5A4006DC"/>
    <w:rsid w:val="5A4096FF"/>
    <w:rsid w:val="5A40A608"/>
    <w:rsid w:val="5A40B16E"/>
    <w:rsid w:val="5A41AFBC"/>
    <w:rsid w:val="5A4212E4"/>
    <w:rsid w:val="5A43D8FA"/>
    <w:rsid w:val="5A46B4E0"/>
    <w:rsid w:val="5A46F8AF"/>
    <w:rsid w:val="5A479DCE"/>
    <w:rsid w:val="5A480A9B"/>
    <w:rsid w:val="5A487CA5"/>
    <w:rsid w:val="5A49B52F"/>
    <w:rsid w:val="5A4A6F4B"/>
    <w:rsid w:val="5A4B7557"/>
    <w:rsid w:val="5A4D39B8"/>
    <w:rsid w:val="5A4DFB83"/>
    <w:rsid w:val="5A4FA313"/>
    <w:rsid w:val="5A537D54"/>
    <w:rsid w:val="5A54BC19"/>
    <w:rsid w:val="5A55CA4C"/>
    <w:rsid w:val="5A5700F7"/>
    <w:rsid w:val="5A571C11"/>
    <w:rsid w:val="5A58C537"/>
    <w:rsid w:val="5A59C85F"/>
    <w:rsid w:val="5A5E9FD8"/>
    <w:rsid w:val="5A62747C"/>
    <w:rsid w:val="5A62BE04"/>
    <w:rsid w:val="5A62D24D"/>
    <w:rsid w:val="5A6365AB"/>
    <w:rsid w:val="5A642343"/>
    <w:rsid w:val="5A64BB07"/>
    <w:rsid w:val="5A64E6BE"/>
    <w:rsid w:val="5A663803"/>
    <w:rsid w:val="5A68755E"/>
    <w:rsid w:val="5A69CD7D"/>
    <w:rsid w:val="5A6CA4A6"/>
    <w:rsid w:val="5A6D8AA4"/>
    <w:rsid w:val="5A725AB4"/>
    <w:rsid w:val="5A72F170"/>
    <w:rsid w:val="5A734422"/>
    <w:rsid w:val="5A734EC4"/>
    <w:rsid w:val="5A746B39"/>
    <w:rsid w:val="5A7481C5"/>
    <w:rsid w:val="5A74D5F8"/>
    <w:rsid w:val="5A74DDE4"/>
    <w:rsid w:val="5A76012C"/>
    <w:rsid w:val="5A7601BD"/>
    <w:rsid w:val="5A7683FD"/>
    <w:rsid w:val="5A772473"/>
    <w:rsid w:val="5A796787"/>
    <w:rsid w:val="5A7A4DF9"/>
    <w:rsid w:val="5A7AD425"/>
    <w:rsid w:val="5A7D297F"/>
    <w:rsid w:val="5A7D543E"/>
    <w:rsid w:val="5A7DE7DD"/>
    <w:rsid w:val="5A7E498A"/>
    <w:rsid w:val="5A7F76A2"/>
    <w:rsid w:val="5A8104C6"/>
    <w:rsid w:val="5A831508"/>
    <w:rsid w:val="5A83BB9D"/>
    <w:rsid w:val="5A845156"/>
    <w:rsid w:val="5A85A466"/>
    <w:rsid w:val="5A88A799"/>
    <w:rsid w:val="5A88D591"/>
    <w:rsid w:val="5A895B70"/>
    <w:rsid w:val="5A8AAD08"/>
    <w:rsid w:val="5A8BE609"/>
    <w:rsid w:val="5A8EF836"/>
    <w:rsid w:val="5A8F01F4"/>
    <w:rsid w:val="5A8F8001"/>
    <w:rsid w:val="5A8FEB76"/>
    <w:rsid w:val="5A929F06"/>
    <w:rsid w:val="5A92FAFF"/>
    <w:rsid w:val="5A93483D"/>
    <w:rsid w:val="5A936E52"/>
    <w:rsid w:val="5A94AA60"/>
    <w:rsid w:val="5A96DC78"/>
    <w:rsid w:val="5A989EFF"/>
    <w:rsid w:val="5A98C6C3"/>
    <w:rsid w:val="5A9992C8"/>
    <w:rsid w:val="5A99A23B"/>
    <w:rsid w:val="5A99EEB2"/>
    <w:rsid w:val="5A9A41A4"/>
    <w:rsid w:val="5A9B935C"/>
    <w:rsid w:val="5A9C83C7"/>
    <w:rsid w:val="5A9E7C62"/>
    <w:rsid w:val="5A9EAEBA"/>
    <w:rsid w:val="5AA02BC9"/>
    <w:rsid w:val="5AA13FCF"/>
    <w:rsid w:val="5AA2358F"/>
    <w:rsid w:val="5AA25434"/>
    <w:rsid w:val="5AA26999"/>
    <w:rsid w:val="5AA72832"/>
    <w:rsid w:val="5AA73094"/>
    <w:rsid w:val="5AA7CE13"/>
    <w:rsid w:val="5AA8610A"/>
    <w:rsid w:val="5AA8CEAD"/>
    <w:rsid w:val="5AA922CD"/>
    <w:rsid w:val="5AAA3517"/>
    <w:rsid w:val="5AAA8BDD"/>
    <w:rsid w:val="5AACAA70"/>
    <w:rsid w:val="5AAD2CE8"/>
    <w:rsid w:val="5AADF3FB"/>
    <w:rsid w:val="5AAFF7D6"/>
    <w:rsid w:val="5AB00DA6"/>
    <w:rsid w:val="5AB0B308"/>
    <w:rsid w:val="5AB11815"/>
    <w:rsid w:val="5AB20962"/>
    <w:rsid w:val="5AB3B493"/>
    <w:rsid w:val="5AB3FFC0"/>
    <w:rsid w:val="5AB64CEF"/>
    <w:rsid w:val="5AB6ABBA"/>
    <w:rsid w:val="5AB7360D"/>
    <w:rsid w:val="5ABAA72A"/>
    <w:rsid w:val="5ABC2A33"/>
    <w:rsid w:val="5ABCCB00"/>
    <w:rsid w:val="5ABE42CA"/>
    <w:rsid w:val="5ABFB286"/>
    <w:rsid w:val="5AC39DFD"/>
    <w:rsid w:val="5AC3E92B"/>
    <w:rsid w:val="5AC4C462"/>
    <w:rsid w:val="5AC565BA"/>
    <w:rsid w:val="5AC5BB69"/>
    <w:rsid w:val="5AC7AD05"/>
    <w:rsid w:val="5AC96A35"/>
    <w:rsid w:val="5ACBE63A"/>
    <w:rsid w:val="5ACC1BD3"/>
    <w:rsid w:val="5ACD0141"/>
    <w:rsid w:val="5ACE572C"/>
    <w:rsid w:val="5AD0CAC4"/>
    <w:rsid w:val="5AD18142"/>
    <w:rsid w:val="5AD24688"/>
    <w:rsid w:val="5AD27700"/>
    <w:rsid w:val="5AD27E1B"/>
    <w:rsid w:val="5AD481D9"/>
    <w:rsid w:val="5AD91B0B"/>
    <w:rsid w:val="5AD947E0"/>
    <w:rsid w:val="5ADA4E0C"/>
    <w:rsid w:val="5ADAC889"/>
    <w:rsid w:val="5ADC778C"/>
    <w:rsid w:val="5ADCA7D1"/>
    <w:rsid w:val="5ADD4581"/>
    <w:rsid w:val="5ADF45E5"/>
    <w:rsid w:val="5ADFC175"/>
    <w:rsid w:val="5AE0FCE2"/>
    <w:rsid w:val="5AE48169"/>
    <w:rsid w:val="5AE5539B"/>
    <w:rsid w:val="5AE9F100"/>
    <w:rsid w:val="5AEAAB65"/>
    <w:rsid w:val="5AEB63C3"/>
    <w:rsid w:val="5AEEFB40"/>
    <w:rsid w:val="5AEF20BE"/>
    <w:rsid w:val="5AF09DD2"/>
    <w:rsid w:val="5AF10776"/>
    <w:rsid w:val="5AF12B4C"/>
    <w:rsid w:val="5AF1ABFF"/>
    <w:rsid w:val="5AF22A2A"/>
    <w:rsid w:val="5AF58E6F"/>
    <w:rsid w:val="5AF795E5"/>
    <w:rsid w:val="5AF81FEE"/>
    <w:rsid w:val="5AF8618F"/>
    <w:rsid w:val="5AF97CAB"/>
    <w:rsid w:val="5AF9A181"/>
    <w:rsid w:val="5AFA1E90"/>
    <w:rsid w:val="5AFB54CA"/>
    <w:rsid w:val="5AFBD81D"/>
    <w:rsid w:val="5AFBD9FE"/>
    <w:rsid w:val="5AFC14E3"/>
    <w:rsid w:val="5AFCD401"/>
    <w:rsid w:val="5AFCE9FB"/>
    <w:rsid w:val="5AFFE283"/>
    <w:rsid w:val="5B016E7A"/>
    <w:rsid w:val="5B02153B"/>
    <w:rsid w:val="5B030D01"/>
    <w:rsid w:val="5B03F77A"/>
    <w:rsid w:val="5B04EFC3"/>
    <w:rsid w:val="5B04F4B1"/>
    <w:rsid w:val="5B05EB95"/>
    <w:rsid w:val="5B063C50"/>
    <w:rsid w:val="5B06EE8C"/>
    <w:rsid w:val="5B07B665"/>
    <w:rsid w:val="5B0812EF"/>
    <w:rsid w:val="5B09ADCF"/>
    <w:rsid w:val="5B0A8405"/>
    <w:rsid w:val="5B0A9376"/>
    <w:rsid w:val="5B0B1BFC"/>
    <w:rsid w:val="5B0B8A84"/>
    <w:rsid w:val="5B0BFA52"/>
    <w:rsid w:val="5B0CCD16"/>
    <w:rsid w:val="5B0CDCE1"/>
    <w:rsid w:val="5B0FC4BF"/>
    <w:rsid w:val="5B0FE89D"/>
    <w:rsid w:val="5B109C70"/>
    <w:rsid w:val="5B10AAB1"/>
    <w:rsid w:val="5B1207E0"/>
    <w:rsid w:val="5B130BCA"/>
    <w:rsid w:val="5B13DEEB"/>
    <w:rsid w:val="5B15A187"/>
    <w:rsid w:val="5B1731E3"/>
    <w:rsid w:val="5B18D499"/>
    <w:rsid w:val="5B196856"/>
    <w:rsid w:val="5B1AB2E6"/>
    <w:rsid w:val="5B1B5375"/>
    <w:rsid w:val="5B219C1E"/>
    <w:rsid w:val="5B27C691"/>
    <w:rsid w:val="5B2883B9"/>
    <w:rsid w:val="5B2F0EAE"/>
    <w:rsid w:val="5B2F3605"/>
    <w:rsid w:val="5B306142"/>
    <w:rsid w:val="5B314E12"/>
    <w:rsid w:val="5B34EEE5"/>
    <w:rsid w:val="5B35D1CE"/>
    <w:rsid w:val="5B3869AA"/>
    <w:rsid w:val="5B38B34C"/>
    <w:rsid w:val="5B39A332"/>
    <w:rsid w:val="5B3B6E2D"/>
    <w:rsid w:val="5B3CD2C8"/>
    <w:rsid w:val="5B408232"/>
    <w:rsid w:val="5B412A4E"/>
    <w:rsid w:val="5B423C11"/>
    <w:rsid w:val="5B43FB32"/>
    <w:rsid w:val="5B4432CB"/>
    <w:rsid w:val="5B4541B3"/>
    <w:rsid w:val="5B46FEE6"/>
    <w:rsid w:val="5B47077C"/>
    <w:rsid w:val="5B4A1655"/>
    <w:rsid w:val="5B4BDB23"/>
    <w:rsid w:val="5B4DD531"/>
    <w:rsid w:val="5B4DD9E0"/>
    <w:rsid w:val="5B4E2BAF"/>
    <w:rsid w:val="5B4E456E"/>
    <w:rsid w:val="5B4E729A"/>
    <w:rsid w:val="5B4EE744"/>
    <w:rsid w:val="5B50F335"/>
    <w:rsid w:val="5B510947"/>
    <w:rsid w:val="5B518D90"/>
    <w:rsid w:val="5B5200D7"/>
    <w:rsid w:val="5B529275"/>
    <w:rsid w:val="5B5478E8"/>
    <w:rsid w:val="5B557F4D"/>
    <w:rsid w:val="5B55E029"/>
    <w:rsid w:val="5B570175"/>
    <w:rsid w:val="5B57481A"/>
    <w:rsid w:val="5B588825"/>
    <w:rsid w:val="5B59E369"/>
    <w:rsid w:val="5B5A7DAE"/>
    <w:rsid w:val="5B5A7EEA"/>
    <w:rsid w:val="5B5B5675"/>
    <w:rsid w:val="5B5B670C"/>
    <w:rsid w:val="5B5BCA6B"/>
    <w:rsid w:val="5B5D21B2"/>
    <w:rsid w:val="5B6115EF"/>
    <w:rsid w:val="5B61B96E"/>
    <w:rsid w:val="5B62D946"/>
    <w:rsid w:val="5B63614F"/>
    <w:rsid w:val="5B64291C"/>
    <w:rsid w:val="5B68FA00"/>
    <w:rsid w:val="5B693155"/>
    <w:rsid w:val="5B6A6B50"/>
    <w:rsid w:val="5B6D1D5D"/>
    <w:rsid w:val="5B6D6E44"/>
    <w:rsid w:val="5B6EF53F"/>
    <w:rsid w:val="5B6F6037"/>
    <w:rsid w:val="5B718A0A"/>
    <w:rsid w:val="5B71CF57"/>
    <w:rsid w:val="5B729B21"/>
    <w:rsid w:val="5B76B6E9"/>
    <w:rsid w:val="5B78D688"/>
    <w:rsid w:val="5B7A563D"/>
    <w:rsid w:val="5B7ABAB8"/>
    <w:rsid w:val="5B7B9B46"/>
    <w:rsid w:val="5B7C04A3"/>
    <w:rsid w:val="5B7E8863"/>
    <w:rsid w:val="5B7FAE76"/>
    <w:rsid w:val="5B8061E3"/>
    <w:rsid w:val="5B81BA88"/>
    <w:rsid w:val="5B86EAA0"/>
    <w:rsid w:val="5B872E79"/>
    <w:rsid w:val="5B87BFB3"/>
    <w:rsid w:val="5B89D32F"/>
    <w:rsid w:val="5B8ADDDF"/>
    <w:rsid w:val="5B8B0226"/>
    <w:rsid w:val="5B8C3014"/>
    <w:rsid w:val="5B8D559C"/>
    <w:rsid w:val="5B8DB160"/>
    <w:rsid w:val="5B8E30CE"/>
    <w:rsid w:val="5B8EAEB7"/>
    <w:rsid w:val="5B8F2AC3"/>
    <w:rsid w:val="5B921F78"/>
    <w:rsid w:val="5B92E67A"/>
    <w:rsid w:val="5B946C5C"/>
    <w:rsid w:val="5B95AE2B"/>
    <w:rsid w:val="5B963C55"/>
    <w:rsid w:val="5B97CC55"/>
    <w:rsid w:val="5B98268A"/>
    <w:rsid w:val="5B9BA4DB"/>
    <w:rsid w:val="5B9BA5FD"/>
    <w:rsid w:val="5B9E5D57"/>
    <w:rsid w:val="5BA15F19"/>
    <w:rsid w:val="5BA16148"/>
    <w:rsid w:val="5BA2604B"/>
    <w:rsid w:val="5BA375E6"/>
    <w:rsid w:val="5BA48909"/>
    <w:rsid w:val="5BA761C8"/>
    <w:rsid w:val="5BA9AAA5"/>
    <w:rsid w:val="5BAA73EA"/>
    <w:rsid w:val="5BAAC5D1"/>
    <w:rsid w:val="5BABCE51"/>
    <w:rsid w:val="5BAC5AD1"/>
    <w:rsid w:val="5BADDD40"/>
    <w:rsid w:val="5BADF664"/>
    <w:rsid w:val="5BAF9A49"/>
    <w:rsid w:val="5BB033B0"/>
    <w:rsid w:val="5BB1113A"/>
    <w:rsid w:val="5BB22169"/>
    <w:rsid w:val="5BB27791"/>
    <w:rsid w:val="5BB4F4DC"/>
    <w:rsid w:val="5BB9B6A6"/>
    <w:rsid w:val="5BBD06E7"/>
    <w:rsid w:val="5BBDA315"/>
    <w:rsid w:val="5BBDE0E1"/>
    <w:rsid w:val="5BBF3B51"/>
    <w:rsid w:val="5BC1A683"/>
    <w:rsid w:val="5BC22EE8"/>
    <w:rsid w:val="5BC3397F"/>
    <w:rsid w:val="5BC35E28"/>
    <w:rsid w:val="5BC55F3D"/>
    <w:rsid w:val="5BC5FBB7"/>
    <w:rsid w:val="5BC99FF6"/>
    <w:rsid w:val="5BCA01F3"/>
    <w:rsid w:val="5BCB77BB"/>
    <w:rsid w:val="5BCBA952"/>
    <w:rsid w:val="5BCCD802"/>
    <w:rsid w:val="5BCD868A"/>
    <w:rsid w:val="5BCDA8AA"/>
    <w:rsid w:val="5BCEA16A"/>
    <w:rsid w:val="5BD237C1"/>
    <w:rsid w:val="5BD44F59"/>
    <w:rsid w:val="5BD4623A"/>
    <w:rsid w:val="5BD54B78"/>
    <w:rsid w:val="5BD68C48"/>
    <w:rsid w:val="5BD71C19"/>
    <w:rsid w:val="5BD77F04"/>
    <w:rsid w:val="5BDA6684"/>
    <w:rsid w:val="5BDAF77E"/>
    <w:rsid w:val="5BDBDF74"/>
    <w:rsid w:val="5BDD2C41"/>
    <w:rsid w:val="5BDFA400"/>
    <w:rsid w:val="5BE09540"/>
    <w:rsid w:val="5BE30DA0"/>
    <w:rsid w:val="5BE335C8"/>
    <w:rsid w:val="5BE50D02"/>
    <w:rsid w:val="5BE758A7"/>
    <w:rsid w:val="5BE864B4"/>
    <w:rsid w:val="5BE87140"/>
    <w:rsid w:val="5BE88FFF"/>
    <w:rsid w:val="5BEC37FE"/>
    <w:rsid w:val="5BEC4D50"/>
    <w:rsid w:val="5BED026A"/>
    <w:rsid w:val="5BEFB352"/>
    <w:rsid w:val="5BEFE323"/>
    <w:rsid w:val="5BF09A80"/>
    <w:rsid w:val="5BF1F389"/>
    <w:rsid w:val="5BF1F430"/>
    <w:rsid w:val="5BF33BBC"/>
    <w:rsid w:val="5BF41A67"/>
    <w:rsid w:val="5BF5217D"/>
    <w:rsid w:val="5BF61BE4"/>
    <w:rsid w:val="5BF6B9AF"/>
    <w:rsid w:val="5BF99CAB"/>
    <w:rsid w:val="5BFB0D79"/>
    <w:rsid w:val="5BFB878C"/>
    <w:rsid w:val="5BFD8FF1"/>
    <w:rsid w:val="5BFDCCAA"/>
    <w:rsid w:val="5C0005A2"/>
    <w:rsid w:val="5C019968"/>
    <w:rsid w:val="5C034E9B"/>
    <w:rsid w:val="5C035759"/>
    <w:rsid w:val="5C0363EE"/>
    <w:rsid w:val="5C05F281"/>
    <w:rsid w:val="5C06409B"/>
    <w:rsid w:val="5C0704BE"/>
    <w:rsid w:val="5C0856F2"/>
    <w:rsid w:val="5C09412C"/>
    <w:rsid w:val="5C09EDC1"/>
    <w:rsid w:val="5C0B71C3"/>
    <w:rsid w:val="5C0C0D59"/>
    <w:rsid w:val="5C0F2E52"/>
    <w:rsid w:val="5C10808F"/>
    <w:rsid w:val="5C1106B5"/>
    <w:rsid w:val="5C13F216"/>
    <w:rsid w:val="5C14062A"/>
    <w:rsid w:val="5C1681FF"/>
    <w:rsid w:val="5C168E4E"/>
    <w:rsid w:val="5C16E685"/>
    <w:rsid w:val="5C1755E5"/>
    <w:rsid w:val="5C177FE0"/>
    <w:rsid w:val="5C1781AD"/>
    <w:rsid w:val="5C17C39E"/>
    <w:rsid w:val="5C185F16"/>
    <w:rsid w:val="5C18607F"/>
    <w:rsid w:val="5C186904"/>
    <w:rsid w:val="5C18739E"/>
    <w:rsid w:val="5C193325"/>
    <w:rsid w:val="5C1AA2CF"/>
    <w:rsid w:val="5C1CCC17"/>
    <w:rsid w:val="5C1EA31D"/>
    <w:rsid w:val="5C1FC852"/>
    <w:rsid w:val="5C21141B"/>
    <w:rsid w:val="5C232D1C"/>
    <w:rsid w:val="5C263896"/>
    <w:rsid w:val="5C29A3FF"/>
    <w:rsid w:val="5C2A7ED0"/>
    <w:rsid w:val="5C2A95F8"/>
    <w:rsid w:val="5C2BFAE2"/>
    <w:rsid w:val="5C2CB304"/>
    <w:rsid w:val="5C2D3AFC"/>
    <w:rsid w:val="5C2DA874"/>
    <w:rsid w:val="5C303304"/>
    <w:rsid w:val="5C314415"/>
    <w:rsid w:val="5C31757B"/>
    <w:rsid w:val="5C317630"/>
    <w:rsid w:val="5C322781"/>
    <w:rsid w:val="5C330102"/>
    <w:rsid w:val="5C35578C"/>
    <w:rsid w:val="5C371918"/>
    <w:rsid w:val="5C380ACE"/>
    <w:rsid w:val="5C38DF40"/>
    <w:rsid w:val="5C39A34D"/>
    <w:rsid w:val="5C39AF5B"/>
    <w:rsid w:val="5C3B5883"/>
    <w:rsid w:val="5C3D19A3"/>
    <w:rsid w:val="5C3D2ACB"/>
    <w:rsid w:val="5C417ED4"/>
    <w:rsid w:val="5C433483"/>
    <w:rsid w:val="5C45DFC8"/>
    <w:rsid w:val="5C4819EE"/>
    <w:rsid w:val="5C496355"/>
    <w:rsid w:val="5C49C0F3"/>
    <w:rsid w:val="5C4A1823"/>
    <w:rsid w:val="5C4A1E8A"/>
    <w:rsid w:val="5C4A613C"/>
    <w:rsid w:val="5C4F0510"/>
    <w:rsid w:val="5C5365F4"/>
    <w:rsid w:val="5C53FFEC"/>
    <w:rsid w:val="5C54932D"/>
    <w:rsid w:val="5C54A4C1"/>
    <w:rsid w:val="5C556541"/>
    <w:rsid w:val="5C55DDB5"/>
    <w:rsid w:val="5C5D81FC"/>
    <w:rsid w:val="5C5E95BD"/>
    <w:rsid w:val="5C5EBAFE"/>
    <w:rsid w:val="5C5F1DB9"/>
    <w:rsid w:val="5C6387A3"/>
    <w:rsid w:val="5C65FB97"/>
    <w:rsid w:val="5C665C34"/>
    <w:rsid w:val="5C66F2CD"/>
    <w:rsid w:val="5C676026"/>
    <w:rsid w:val="5C6CFE91"/>
    <w:rsid w:val="5C6DDF32"/>
    <w:rsid w:val="5C6E1904"/>
    <w:rsid w:val="5C6E8AB7"/>
    <w:rsid w:val="5C705F0E"/>
    <w:rsid w:val="5C716E8A"/>
    <w:rsid w:val="5C72A344"/>
    <w:rsid w:val="5C72DA43"/>
    <w:rsid w:val="5C7347C7"/>
    <w:rsid w:val="5C7558B6"/>
    <w:rsid w:val="5C75C0F8"/>
    <w:rsid w:val="5C76451B"/>
    <w:rsid w:val="5C764B9B"/>
    <w:rsid w:val="5C76BFCC"/>
    <w:rsid w:val="5C7A6CC0"/>
    <w:rsid w:val="5C7C62BC"/>
    <w:rsid w:val="5C7DD871"/>
    <w:rsid w:val="5C7E7059"/>
    <w:rsid w:val="5C7FF226"/>
    <w:rsid w:val="5C7FFC47"/>
    <w:rsid w:val="5C80910E"/>
    <w:rsid w:val="5C8327B1"/>
    <w:rsid w:val="5C854FB8"/>
    <w:rsid w:val="5C864580"/>
    <w:rsid w:val="5C86E373"/>
    <w:rsid w:val="5C86F6DC"/>
    <w:rsid w:val="5C88E5DF"/>
    <w:rsid w:val="5C8917E1"/>
    <w:rsid w:val="5C89305D"/>
    <w:rsid w:val="5C896775"/>
    <w:rsid w:val="5C8ABF1E"/>
    <w:rsid w:val="5C8E3818"/>
    <w:rsid w:val="5C8F32D2"/>
    <w:rsid w:val="5C8FD135"/>
    <w:rsid w:val="5C901C50"/>
    <w:rsid w:val="5C91C67B"/>
    <w:rsid w:val="5C94E3DE"/>
    <w:rsid w:val="5C95FA1E"/>
    <w:rsid w:val="5C969FB4"/>
    <w:rsid w:val="5C96F79E"/>
    <w:rsid w:val="5C9A3D2C"/>
    <w:rsid w:val="5C9AD6FD"/>
    <w:rsid w:val="5C9B5E87"/>
    <w:rsid w:val="5C9B6FB6"/>
    <w:rsid w:val="5C9BC2A8"/>
    <w:rsid w:val="5C9C9C78"/>
    <w:rsid w:val="5C9D585F"/>
    <w:rsid w:val="5C9E6201"/>
    <w:rsid w:val="5CA0EE2D"/>
    <w:rsid w:val="5CA2D28B"/>
    <w:rsid w:val="5CA3E937"/>
    <w:rsid w:val="5CA44BD0"/>
    <w:rsid w:val="5CA7CB6E"/>
    <w:rsid w:val="5CA8B46C"/>
    <w:rsid w:val="5CA9AC48"/>
    <w:rsid w:val="5CAA00DD"/>
    <w:rsid w:val="5CAA26B3"/>
    <w:rsid w:val="5CAB7E9A"/>
    <w:rsid w:val="5CABE024"/>
    <w:rsid w:val="5CACEA4A"/>
    <w:rsid w:val="5CB05804"/>
    <w:rsid w:val="5CB10F8F"/>
    <w:rsid w:val="5CB201B0"/>
    <w:rsid w:val="5CB3CDA6"/>
    <w:rsid w:val="5CB8A06C"/>
    <w:rsid w:val="5CB9A422"/>
    <w:rsid w:val="5CBA4810"/>
    <w:rsid w:val="5CBA55F5"/>
    <w:rsid w:val="5CBAA183"/>
    <w:rsid w:val="5CBD072D"/>
    <w:rsid w:val="5CBDA618"/>
    <w:rsid w:val="5CC29E51"/>
    <w:rsid w:val="5CC2FB17"/>
    <w:rsid w:val="5CC77CA3"/>
    <w:rsid w:val="5CC883C2"/>
    <w:rsid w:val="5CCA1E14"/>
    <w:rsid w:val="5CCA329D"/>
    <w:rsid w:val="5CCA3A39"/>
    <w:rsid w:val="5CCAE76B"/>
    <w:rsid w:val="5CCC2844"/>
    <w:rsid w:val="5CCC4CE2"/>
    <w:rsid w:val="5CCC75F3"/>
    <w:rsid w:val="5CCD8435"/>
    <w:rsid w:val="5CCEE001"/>
    <w:rsid w:val="5CD025BA"/>
    <w:rsid w:val="5CD1194E"/>
    <w:rsid w:val="5CD518AD"/>
    <w:rsid w:val="5CD81F77"/>
    <w:rsid w:val="5CD84FC6"/>
    <w:rsid w:val="5CD89462"/>
    <w:rsid w:val="5CD905BA"/>
    <w:rsid w:val="5CDA50DC"/>
    <w:rsid w:val="5CDA58B1"/>
    <w:rsid w:val="5CDB0716"/>
    <w:rsid w:val="5CDB6CFB"/>
    <w:rsid w:val="5CDE7BFA"/>
    <w:rsid w:val="5CE04F32"/>
    <w:rsid w:val="5CE0A44C"/>
    <w:rsid w:val="5CE20119"/>
    <w:rsid w:val="5CE2E096"/>
    <w:rsid w:val="5CE390DE"/>
    <w:rsid w:val="5CE3B0A3"/>
    <w:rsid w:val="5CE4549E"/>
    <w:rsid w:val="5CE5A0D0"/>
    <w:rsid w:val="5CE631B2"/>
    <w:rsid w:val="5CE65AE7"/>
    <w:rsid w:val="5CE7CB7B"/>
    <w:rsid w:val="5CE8CDD0"/>
    <w:rsid w:val="5CE919EA"/>
    <w:rsid w:val="5CEA7EC9"/>
    <w:rsid w:val="5CEC416E"/>
    <w:rsid w:val="5CED2248"/>
    <w:rsid w:val="5CEF6C54"/>
    <w:rsid w:val="5CEFE4F9"/>
    <w:rsid w:val="5CF1A109"/>
    <w:rsid w:val="5CF1E763"/>
    <w:rsid w:val="5CF21497"/>
    <w:rsid w:val="5CF28E01"/>
    <w:rsid w:val="5CF296CB"/>
    <w:rsid w:val="5CF3BE3B"/>
    <w:rsid w:val="5CF4A2F7"/>
    <w:rsid w:val="5CF591E9"/>
    <w:rsid w:val="5CF8CB12"/>
    <w:rsid w:val="5CF9B5E4"/>
    <w:rsid w:val="5CFA562E"/>
    <w:rsid w:val="5CFB6FE3"/>
    <w:rsid w:val="5CFC00E4"/>
    <w:rsid w:val="5CFC0CA7"/>
    <w:rsid w:val="5CFFCC2F"/>
    <w:rsid w:val="5D019F31"/>
    <w:rsid w:val="5D04BF8B"/>
    <w:rsid w:val="5D05CF05"/>
    <w:rsid w:val="5D0618D7"/>
    <w:rsid w:val="5D07F5C7"/>
    <w:rsid w:val="5D0856AD"/>
    <w:rsid w:val="5D08C124"/>
    <w:rsid w:val="5D0A1B0A"/>
    <w:rsid w:val="5D0BCEB2"/>
    <w:rsid w:val="5D0BD7E6"/>
    <w:rsid w:val="5D0C7A91"/>
    <w:rsid w:val="5D0D336E"/>
    <w:rsid w:val="5D0E6787"/>
    <w:rsid w:val="5D1076B2"/>
    <w:rsid w:val="5D129B55"/>
    <w:rsid w:val="5D13A7AF"/>
    <w:rsid w:val="5D1450C5"/>
    <w:rsid w:val="5D14BC21"/>
    <w:rsid w:val="5D165F0D"/>
    <w:rsid w:val="5D16AF33"/>
    <w:rsid w:val="5D182C9B"/>
    <w:rsid w:val="5D1A2EB4"/>
    <w:rsid w:val="5D1B689E"/>
    <w:rsid w:val="5D1BA8C9"/>
    <w:rsid w:val="5D20B58E"/>
    <w:rsid w:val="5D20C18D"/>
    <w:rsid w:val="5D212C76"/>
    <w:rsid w:val="5D21BC44"/>
    <w:rsid w:val="5D234F0F"/>
    <w:rsid w:val="5D241442"/>
    <w:rsid w:val="5D29622D"/>
    <w:rsid w:val="5D2BAAE7"/>
    <w:rsid w:val="5D2C5985"/>
    <w:rsid w:val="5D2EAC32"/>
    <w:rsid w:val="5D2F2912"/>
    <w:rsid w:val="5D2F7C2C"/>
    <w:rsid w:val="5D301711"/>
    <w:rsid w:val="5D317EFA"/>
    <w:rsid w:val="5D319655"/>
    <w:rsid w:val="5D34078B"/>
    <w:rsid w:val="5D34B3A1"/>
    <w:rsid w:val="5D363771"/>
    <w:rsid w:val="5D372466"/>
    <w:rsid w:val="5D37D2C4"/>
    <w:rsid w:val="5D37E5F2"/>
    <w:rsid w:val="5D388A40"/>
    <w:rsid w:val="5D38B03F"/>
    <w:rsid w:val="5D3B950F"/>
    <w:rsid w:val="5D3B97DD"/>
    <w:rsid w:val="5D3D9CFD"/>
    <w:rsid w:val="5D3DB52A"/>
    <w:rsid w:val="5D3DC8FB"/>
    <w:rsid w:val="5D3E9CA2"/>
    <w:rsid w:val="5D3F0E3C"/>
    <w:rsid w:val="5D424937"/>
    <w:rsid w:val="5D42B320"/>
    <w:rsid w:val="5D42E473"/>
    <w:rsid w:val="5D4470CC"/>
    <w:rsid w:val="5D473207"/>
    <w:rsid w:val="5D475AE3"/>
    <w:rsid w:val="5D48AFC3"/>
    <w:rsid w:val="5D499590"/>
    <w:rsid w:val="5D4A4FCC"/>
    <w:rsid w:val="5D4AB60B"/>
    <w:rsid w:val="5D4B6AAA"/>
    <w:rsid w:val="5D4B9D62"/>
    <w:rsid w:val="5D4BABC0"/>
    <w:rsid w:val="5D4CDB1D"/>
    <w:rsid w:val="5D4EEDF8"/>
    <w:rsid w:val="5D4F3802"/>
    <w:rsid w:val="5D4FE4DD"/>
    <w:rsid w:val="5D5026CA"/>
    <w:rsid w:val="5D503288"/>
    <w:rsid w:val="5D506F4E"/>
    <w:rsid w:val="5D528BB6"/>
    <w:rsid w:val="5D532B6C"/>
    <w:rsid w:val="5D5374BA"/>
    <w:rsid w:val="5D552081"/>
    <w:rsid w:val="5D55E3C1"/>
    <w:rsid w:val="5D57449D"/>
    <w:rsid w:val="5D578CA8"/>
    <w:rsid w:val="5D59AF10"/>
    <w:rsid w:val="5D5B2202"/>
    <w:rsid w:val="5D60F641"/>
    <w:rsid w:val="5D62EAF3"/>
    <w:rsid w:val="5D64C5B5"/>
    <w:rsid w:val="5D697315"/>
    <w:rsid w:val="5D6C5D1E"/>
    <w:rsid w:val="5D6CFC2D"/>
    <w:rsid w:val="5D6D5F0B"/>
    <w:rsid w:val="5D6DEF10"/>
    <w:rsid w:val="5D6EC0B0"/>
    <w:rsid w:val="5D6FEBDA"/>
    <w:rsid w:val="5D70601C"/>
    <w:rsid w:val="5D70F6DB"/>
    <w:rsid w:val="5D720537"/>
    <w:rsid w:val="5D753FBC"/>
    <w:rsid w:val="5D760305"/>
    <w:rsid w:val="5D7792F9"/>
    <w:rsid w:val="5D77C04E"/>
    <w:rsid w:val="5D78AF0A"/>
    <w:rsid w:val="5D78FC0A"/>
    <w:rsid w:val="5D7DC080"/>
    <w:rsid w:val="5D7F2B8C"/>
    <w:rsid w:val="5D84A226"/>
    <w:rsid w:val="5D893864"/>
    <w:rsid w:val="5D89724A"/>
    <w:rsid w:val="5D8D45BD"/>
    <w:rsid w:val="5D8FE171"/>
    <w:rsid w:val="5D90D611"/>
    <w:rsid w:val="5D90F3F5"/>
    <w:rsid w:val="5D920693"/>
    <w:rsid w:val="5D930142"/>
    <w:rsid w:val="5D93860D"/>
    <w:rsid w:val="5D9722E1"/>
    <w:rsid w:val="5D97F1D8"/>
    <w:rsid w:val="5D98259B"/>
    <w:rsid w:val="5D98CD22"/>
    <w:rsid w:val="5D9A7FD8"/>
    <w:rsid w:val="5D9AD492"/>
    <w:rsid w:val="5D9BF305"/>
    <w:rsid w:val="5D9C8568"/>
    <w:rsid w:val="5DA02C8A"/>
    <w:rsid w:val="5DA2BA7E"/>
    <w:rsid w:val="5DA3AED6"/>
    <w:rsid w:val="5DAB1615"/>
    <w:rsid w:val="5DADA587"/>
    <w:rsid w:val="5DAE6159"/>
    <w:rsid w:val="5DAEE14B"/>
    <w:rsid w:val="5DAF1015"/>
    <w:rsid w:val="5DAF7D02"/>
    <w:rsid w:val="5DB0519C"/>
    <w:rsid w:val="5DB209DA"/>
    <w:rsid w:val="5DB2A1BC"/>
    <w:rsid w:val="5DB2FBFE"/>
    <w:rsid w:val="5DB43DA8"/>
    <w:rsid w:val="5DB44387"/>
    <w:rsid w:val="5DB5746B"/>
    <w:rsid w:val="5DB57BFB"/>
    <w:rsid w:val="5DB612EF"/>
    <w:rsid w:val="5DB777EE"/>
    <w:rsid w:val="5DBAC5B2"/>
    <w:rsid w:val="5DBAD8C4"/>
    <w:rsid w:val="5DBC2C9F"/>
    <w:rsid w:val="5DBC7869"/>
    <w:rsid w:val="5DBD8574"/>
    <w:rsid w:val="5DBD9C1D"/>
    <w:rsid w:val="5DBDA9C7"/>
    <w:rsid w:val="5DBE0324"/>
    <w:rsid w:val="5DC1C997"/>
    <w:rsid w:val="5DC58D28"/>
    <w:rsid w:val="5DC6A345"/>
    <w:rsid w:val="5DC7158E"/>
    <w:rsid w:val="5DC8EAD2"/>
    <w:rsid w:val="5DC9C366"/>
    <w:rsid w:val="5DC9C8DD"/>
    <w:rsid w:val="5DCA29A2"/>
    <w:rsid w:val="5DCA2D14"/>
    <w:rsid w:val="5DCAB3F2"/>
    <w:rsid w:val="5DCC14A7"/>
    <w:rsid w:val="5DCCEA94"/>
    <w:rsid w:val="5DCD5199"/>
    <w:rsid w:val="5DCD72B6"/>
    <w:rsid w:val="5DCE51D5"/>
    <w:rsid w:val="5DD1D381"/>
    <w:rsid w:val="5DD229C5"/>
    <w:rsid w:val="5DD41342"/>
    <w:rsid w:val="5DD41A11"/>
    <w:rsid w:val="5DD5C117"/>
    <w:rsid w:val="5DD67B19"/>
    <w:rsid w:val="5DD81FAF"/>
    <w:rsid w:val="5DDA3F87"/>
    <w:rsid w:val="5DDA7AFF"/>
    <w:rsid w:val="5DDBF59F"/>
    <w:rsid w:val="5DDC9D69"/>
    <w:rsid w:val="5DDDCD9F"/>
    <w:rsid w:val="5DDE2353"/>
    <w:rsid w:val="5DDFE34F"/>
    <w:rsid w:val="5DE004E0"/>
    <w:rsid w:val="5DE0EB81"/>
    <w:rsid w:val="5DE11DAF"/>
    <w:rsid w:val="5DE38E2B"/>
    <w:rsid w:val="5DE3B2D9"/>
    <w:rsid w:val="5DE6ED52"/>
    <w:rsid w:val="5DE933B6"/>
    <w:rsid w:val="5DEA0C8A"/>
    <w:rsid w:val="5DEA4751"/>
    <w:rsid w:val="5DEA81BD"/>
    <w:rsid w:val="5DEB28D0"/>
    <w:rsid w:val="5DEC8BC9"/>
    <w:rsid w:val="5DED22EE"/>
    <w:rsid w:val="5DEE2179"/>
    <w:rsid w:val="5DEE3317"/>
    <w:rsid w:val="5DEE55C0"/>
    <w:rsid w:val="5DEEC8CA"/>
    <w:rsid w:val="5DEF02DE"/>
    <w:rsid w:val="5DEF1081"/>
    <w:rsid w:val="5DEF6046"/>
    <w:rsid w:val="5DEF9A1D"/>
    <w:rsid w:val="5DF14268"/>
    <w:rsid w:val="5DF33973"/>
    <w:rsid w:val="5DF7D6F6"/>
    <w:rsid w:val="5DF82451"/>
    <w:rsid w:val="5DF8A981"/>
    <w:rsid w:val="5DF9114F"/>
    <w:rsid w:val="5DFA19EC"/>
    <w:rsid w:val="5DFCE7C8"/>
    <w:rsid w:val="5E0098FE"/>
    <w:rsid w:val="5E00A28B"/>
    <w:rsid w:val="5E00BB17"/>
    <w:rsid w:val="5E00C525"/>
    <w:rsid w:val="5E018589"/>
    <w:rsid w:val="5E01F0A3"/>
    <w:rsid w:val="5E059136"/>
    <w:rsid w:val="5E059677"/>
    <w:rsid w:val="5E059CBA"/>
    <w:rsid w:val="5E0765DB"/>
    <w:rsid w:val="5E07976A"/>
    <w:rsid w:val="5E0B392D"/>
    <w:rsid w:val="5E0C5858"/>
    <w:rsid w:val="5E0C593D"/>
    <w:rsid w:val="5E0EF0CB"/>
    <w:rsid w:val="5E0F46D7"/>
    <w:rsid w:val="5E14A30F"/>
    <w:rsid w:val="5E14A85A"/>
    <w:rsid w:val="5E1669A9"/>
    <w:rsid w:val="5E16AEF6"/>
    <w:rsid w:val="5E17687B"/>
    <w:rsid w:val="5E18B8B8"/>
    <w:rsid w:val="5E1A01D0"/>
    <w:rsid w:val="5E1A3A49"/>
    <w:rsid w:val="5E1C9C1C"/>
    <w:rsid w:val="5E1CC18A"/>
    <w:rsid w:val="5E1DD4CF"/>
    <w:rsid w:val="5E1DD85C"/>
    <w:rsid w:val="5E1EAF48"/>
    <w:rsid w:val="5E1FEBDD"/>
    <w:rsid w:val="5E200397"/>
    <w:rsid w:val="5E207A67"/>
    <w:rsid w:val="5E21A29F"/>
    <w:rsid w:val="5E2317E5"/>
    <w:rsid w:val="5E2415C1"/>
    <w:rsid w:val="5E26273C"/>
    <w:rsid w:val="5E263B62"/>
    <w:rsid w:val="5E266D8D"/>
    <w:rsid w:val="5E27D858"/>
    <w:rsid w:val="5E282426"/>
    <w:rsid w:val="5E284DCB"/>
    <w:rsid w:val="5E2948AD"/>
    <w:rsid w:val="5E2A0A72"/>
    <w:rsid w:val="5E2B8209"/>
    <w:rsid w:val="5E2C6606"/>
    <w:rsid w:val="5E2D9DDA"/>
    <w:rsid w:val="5E2DBB3E"/>
    <w:rsid w:val="5E30E9A7"/>
    <w:rsid w:val="5E31D5AC"/>
    <w:rsid w:val="5E3216F3"/>
    <w:rsid w:val="5E32A65B"/>
    <w:rsid w:val="5E35862B"/>
    <w:rsid w:val="5E369E31"/>
    <w:rsid w:val="5E36B643"/>
    <w:rsid w:val="5E3970F4"/>
    <w:rsid w:val="5E39E880"/>
    <w:rsid w:val="5E39EEA5"/>
    <w:rsid w:val="5E3A6512"/>
    <w:rsid w:val="5E3B7C3E"/>
    <w:rsid w:val="5E3D7091"/>
    <w:rsid w:val="5E3E0284"/>
    <w:rsid w:val="5E402066"/>
    <w:rsid w:val="5E42CF81"/>
    <w:rsid w:val="5E447118"/>
    <w:rsid w:val="5E452435"/>
    <w:rsid w:val="5E46B6D0"/>
    <w:rsid w:val="5E48FA2E"/>
    <w:rsid w:val="5E4978CE"/>
    <w:rsid w:val="5E4C5719"/>
    <w:rsid w:val="5E4D47A5"/>
    <w:rsid w:val="5E4D4D8E"/>
    <w:rsid w:val="5E50CA61"/>
    <w:rsid w:val="5E52440C"/>
    <w:rsid w:val="5E531330"/>
    <w:rsid w:val="5E546DEF"/>
    <w:rsid w:val="5E54BBBF"/>
    <w:rsid w:val="5E5540DA"/>
    <w:rsid w:val="5E5681CF"/>
    <w:rsid w:val="5E5685C4"/>
    <w:rsid w:val="5E581C63"/>
    <w:rsid w:val="5E5A172E"/>
    <w:rsid w:val="5E5A4EDC"/>
    <w:rsid w:val="5E5B9F08"/>
    <w:rsid w:val="5E5BB5A3"/>
    <w:rsid w:val="5E5C2F2D"/>
    <w:rsid w:val="5E5C54BB"/>
    <w:rsid w:val="5E5D2D68"/>
    <w:rsid w:val="5E5D7478"/>
    <w:rsid w:val="5E5E3BF6"/>
    <w:rsid w:val="5E5ECB0B"/>
    <w:rsid w:val="5E5F23F2"/>
    <w:rsid w:val="5E5F34EC"/>
    <w:rsid w:val="5E5F4F76"/>
    <w:rsid w:val="5E6068CB"/>
    <w:rsid w:val="5E6139C2"/>
    <w:rsid w:val="5E65482F"/>
    <w:rsid w:val="5E660DE3"/>
    <w:rsid w:val="5E66A5AD"/>
    <w:rsid w:val="5E6719E7"/>
    <w:rsid w:val="5E6B2D32"/>
    <w:rsid w:val="5E6D4E74"/>
    <w:rsid w:val="5E6D9002"/>
    <w:rsid w:val="5E6FCB44"/>
    <w:rsid w:val="5E70B313"/>
    <w:rsid w:val="5E70C105"/>
    <w:rsid w:val="5E7255B8"/>
    <w:rsid w:val="5E72F8AD"/>
    <w:rsid w:val="5E745D80"/>
    <w:rsid w:val="5E75BD04"/>
    <w:rsid w:val="5E7660FF"/>
    <w:rsid w:val="5E76FA7B"/>
    <w:rsid w:val="5E772357"/>
    <w:rsid w:val="5E798786"/>
    <w:rsid w:val="5E7C3B66"/>
    <w:rsid w:val="5E7F2F00"/>
    <w:rsid w:val="5E7F71B0"/>
    <w:rsid w:val="5E7F7858"/>
    <w:rsid w:val="5E831A4A"/>
    <w:rsid w:val="5E83564C"/>
    <w:rsid w:val="5E83AEF3"/>
    <w:rsid w:val="5E844533"/>
    <w:rsid w:val="5E84C983"/>
    <w:rsid w:val="5E84D217"/>
    <w:rsid w:val="5E85C29D"/>
    <w:rsid w:val="5E861E45"/>
    <w:rsid w:val="5E865CE5"/>
    <w:rsid w:val="5E86630C"/>
    <w:rsid w:val="5E88A9E5"/>
    <w:rsid w:val="5E89CEC5"/>
    <w:rsid w:val="5E8B5083"/>
    <w:rsid w:val="5E8C250E"/>
    <w:rsid w:val="5E8EBA84"/>
    <w:rsid w:val="5E8FECE5"/>
    <w:rsid w:val="5E8FF03A"/>
    <w:rsid w:val="5E919B8D"/>
    <w:rsid w:val="5E924543"/>
    <w:rsid w:val="5E933B50"/>
    <w:rsid w:val="5E95D151"/>
    <w:rsid w:val="5E96B478"/>
    <w:rsid w:val="5E96DB16"/>
    <w:rsid w:val="5E9A74E7"/>
    <w:rsid w:val="5E9BF4B6"/>
    <w:rsid w:val="5E9C720B"/>
    <w:rsid w:val="5E9D3DAA"/>
    <w:rsid w:val="5E9FE7D9"/>
    <w:rsid w:val="5E9FFAA2"/>
    <w:rsid w:val="5EA03569"/>
    <w:rsid w:val="5EA03AAF"/>
    <w:rsid w:val="5EA09F56"/>
    <w:rsid w:val="5EA0A4F2"/>
    <w:rsid w:val="5EA285CF"/>
    <w:rsid w:val="5EA3F483"/>
    <w:rsid w:val="5EAA95EE"/>
    <w:rsid w:val="5EAC83AD"/>
    <w:rsid w:val="5EAD3A4A"/>
    <w:rsid w:val="5EADE6B7"/>
    <w:rsid w:val="5EADEB6B"/>
    <w:rsid w:val="5EAE1975"/>
    <w:rsid w:val="5EAE4B0A"/>
    <w:rsid w:val="5EAF0048"/>
    <w:rsid w:val="5EAF96DB"/>
    <w:rsid w:val="5EAFA0E2"/>
    <w:rsid w:val="5EB04696"/>
    <w:rsid w:val="5EB3214A"/>
    <w:rsid w:val="5EB35DC4"/>
    <w:rsid w:val="5EB3874E"/>
    <w:rsid w:val="5EB3ECD9"/>
    <w:rsid w:val="5EB64CF1"/>
    <w:rsid w:val="5EBBDDB5"/>
    <w:rsid w:val="5EBC935B"/>
    <w:rsid w:val="5EBE070E"/>
    <w:rsid w:val="5EBF2700"/>
    <w:rsid w:val="5EBFB7B4"/>
    <w:rsid w:val="5EC09DC1"/>
    <w:rsid w:val="5EC1F6E0"/>
    <w:rsid w:val="5EC34A9F"/>
    <w:rsid w:val="5EC37672"/>
    <w:rsid w:val="5EC3B661"/>
    <w:rsid w:val="5EC4FB56"/>
    <w:rsid w:val="5EC5CF44"/>
    <w:rsid w:val="5EC5FD0D"/>
    <w:rsid w:val="5EC82727"/>
    <w:rsid w:val="5EC86DF9"/>
    <w:rsid w:val="5EC87870"/>
    <w:rsid w:val="5EC9D15F"/>
    <w:rsid w:val="5ECE5434"/>
    <w:rsid w:val="5ECE691C"/>
    <w:rsid w:val="5ECFE0D5"/>
    <w:rsid w:val="5ED23813"/>
    <w:rsid w:val="5ED33DB4"/>
    <w:rsid w:val="5ED386A9"/>
    <w:rsid w:val="5ED48D3A"/>
    <w:rsid w:val="5ED57A12"/>
    <w:rsid w:val="5ED79831"/>
    <w:rsid w:val="5ED85253"/>
    <w:rsid w:val="5ED877D1"/>
    <w:rsid w:val="5EDB33A8"/>
    <w:rsid w:val="5EDC5FE6"/>
    <w:rsid w:val="5EDD58F4"/>
    <w:rsid w:val="5EDF5F46"/>
    <w:rsid w:val="5EDF9CB8"/>
    <w:rsid w:val="5EE01FB2"/>
    <w:rsid w:val="5EE0B3EC"/>
    <w:rsid w:val="5EE1C471"/>
    <w:rsid w:val="5EE1E8E9"/>
    <w:rsid w:val="5EE24D72"/>
    <w:rsid w:val="5EE24D75"/>
    <w:rsid w:val="5EE4930C"/>
    <w:rsid w:val="5EE4CCC8"/>
    <w:rsid w:val="5EE57F57"/>
    <w:rsid w:val="5EE5C40C"/>
    <w:rsid w:val="5EE63002"/>
    <w:rsid w:val="5EE9C22B"/>
    <w:rsid w:val="5EEE8CB1"/>
    <w:rsid w:val="5EEEB100"/>
    <w:rsid w:val="5EF077CC"/>
    <w:rsid w:val="5EF18507"/>
    <w:rsid w:val="5EF2456E"/>
    <w:rsid w:val="5EF69A3F"/>
    <w:rsid w:val="5EF6DC45"/>
    <w:rsid w:val="5EF9A321"/>
    <w:rsid w:val="5EFAC40D"/>
    <w:rsid w:val="5EFB19EB"/>
    <w:rsid w:val="5EFB9FED"/>
    <w:rsid w:val="5EFBAFDA"/>
    <w:rsid w:val="5EFBB596"/>
    <w:rsid w:val="5EFBD5D2"/>
    <w:rsid w:val="5EFC1480"/>
    <w:rsid w:val="5EFC4138"/>
    <w:rsid w:val="5EFC5A90"/>
    <w:rsid w:val="5EFDDC72"/>
    <w:rsid w:val="5F012742"/>
    <w:rsid w:val="5F024BBC"/>
    <w:rsid w:val="5F03A242"/>
    <w:rsid w:val="5F04CAA2"/>
    <w:rsid w:val="5F07785F"/>
    <w:rsid w:val="5F0841DC"/>
    <w:rsid w:val="5F0ACBB9"/>
    <w:rsid w:val="5F0ADE17"/>
    <w:rsid w:val="5F0D8839"/>
    <w:rsid w:val="5F0DAB8C"/>
    <w:rsid w:val="5F0E375B"/>
    <w:rsid w:val="5F0EF1A9"/>
    <w:rsid w:val="5F0F0C51"/>
    <w:rsid w:val="5F103D5D"/>
    <w:rsid w:val="5F1085C0"/>
    <w:rsid w:val="5F108BD9"/>
    <w:rsid w:val="5F11FC70"/>
    <w:rsid w:val="5F131BCC"/>
    <w:rsid w:val="5F13D52F"/>
    <w:rsid w:val="5F141F14"/>
    <w:rsid w:val="5F1576D4"/>
    <w:rsid w:val="5F1606C1"/>
    <w:rsid w:val="5F179DA4"/>
    <w:rsid w:val="5F18483E"/>
    <w:rsid w:val="5F18F418"/>
    <w:rsid w:val="5F199282"/>
    <w:rsid w:val="5F1AB9B8"/>
    <w:rsid w:val="5F1D96CF"/>
    <w:rsid w:val="5F1E45B9"/>
    <w:rsid w:val="5F208675"/>
    <w:rsid w:val="5F2156D5"/>
    <w:rsid w:val="5F21B124"/>
    <w:rsid w:val="5F22D5E6"/>
    <w:rsid w:val="5F257984"/>
    <w:rsid w:val="5F26D985"/>
    <w:rsid w:val="5F27FDA8"/>
    <w:rsid w:val="5F2827FA"/>
    <w:rsid w:val="5F297833"/>
    <w:rsid w:val="5F2A6082"/>
    <w:rsid w:val="5F2C64B2"/>
    <w:rsid w:val="5F2D1173"/>
    <w:rsid w:val="5F2DB3F7"/>
    <w:rsid w:val="5F311A98"/>
    <w:rsid w:val="5F33D4DC"/>
    <w:rsid w:val="5F361F1F"/>
    <w:rsid w:val="5F3779F7"/>
    <w:rsid w:val="5F37CD91"/>
    <w:rsid w:val="5F38D994"/>
    <w:rsid w:val="5F39D6FA"/>
    <w:rsid w:val="5F3B890D"/>
    <w:rsid w:val="5F3B9B0E"/>
    <w:rsid w:val="5F3BFC42"/>
    <w:rsid w:val="5F3D64F9"/>
    <w:rsid w:val="5F3E4E21"/>
    <w:rsid w:val="5F40DF86"/>
    <w:rsid w:val="5F42E2B2"/>
    <w:rsid w:val="5F43E9C8"/>
    <w:rsid w:val="5F4447E3"/>
    <w:rsid w:val="5F44DEC6"/>
    <w:rsid w:val="5F45A65E"/>
    <w:rsid w:val="5F479B8F"/>
    <w:rsid w:val="5F48ACC4"/>
    <w:rsid w:val="5F48B640"/>
    <w:rsid w:val="5F498B6C"/>
    <w:rsid w:val="5F49B2A1"/>
    <w:rsid w:val="5F49BDBF"/>
    <w:rsid w:val="5F4A8536"/>
    <w:rsid w:val="5F4BEA1F"/>
    <w:rsid w:val="5F4CED83"/>
    <w:rsid w:val="5F4DB85B"/>
    <w:rsid w:val="5F4EF217"/>
    <w:rsid w:val="5F4F5330"/>
    <w:rsid w:val="5F52E7C5"/>
    <w:rsid w:val="5F53DB64"/>
    <w:rsid w:val="5F55C8FC"/>
    <w:rsid w:val="5F56C06D"/>
    <w:rsid w:val="5F56EF21"/>
    <w:rsid w:val="5F593244"/>
    <w:rsid w:val="5F598509"/>
    <w:rsid w:val="5F59EEDB"/>
    <w:rsid w:val="5F5C3FC4"/>
    <w:rsid w:val="5F5C6A36"/>
    <w:rsid w:val="5F5DAFFC"/>
    <w:rsid w:val="5F5E2611"/>
    <w:rsid w:val="5F5E3D60"/>
    <w:rsid w:val="5F5E9511"/>
    <w:rsid w:val="5F5EAB0F"/>
    <w:rsid w:val="5F5EC29D"/>
    <w:rsid w:val="5F5F6A25"/>
    <w:rsid w:val="5F603AA9"/>
    <w:rsid w:val="5F6145F1"/>
    <w:rsid w:val="5F62A9A8"/>
    <w:rsid w:val="5F636EDB"/>
    <w:rsid w:val="5F6394DE"/>
    <w:rsid w:val="5F64EB18"/>
    <w:rsid w:val="5F67965D"/>
    <w:rsid w:val="5F679EBE"/>
    <w:rsid w:val="5F67FE0F"/>
    <w:rsid w:val="5F69FE79"/>
    <w:rsid w:val="5F6B2050"/>
    <w:rsid w:val="5F6B2942"/>
    <w:rsid w:val="5F6C19A4"/>
    <w:rsid w:val="5F6C1F2A"/>
    <w:rsid w:val="5F6DAC36"/>
    <w:rsid w:val="5F6DD788"/>
    <w:rsid w:val="5F6E2337"/>
    <w:rsid w:val="5F6F8A80"/>
    <w:rsid w:val="5F6FE51D"/>
    <w:rsid w:val="5F6FF4F4"/>
    <w:rsid w:val="5F73A730"/>
    <w:rsid w:val="5F76E573"/>
    <w:rsid w:val="5F77420A"/>
    <w:rsid w:val="5F777E2A"/>
    <w:rsid w:val="5F78BF82"/>
    <w:rsid w:val="5F7954B0"/>
    <w:rsid w:val="5F7ACB04"/>
    <w:rsid w:val="5F7BA74F"/>
    <w:rsid w:val="5F7C7F03"/>
    <w:rsid w:val="5F7CF854"/>
    <w:rsid w:val="5F7D217C"/>
    <w:rsid w:val="5F80BFCA"/>
    <w:rsid w:val="5F8136E8"/>
    <w:rsid w:val="5F842C07"/>
    <w:rsid w:val="5F87B80D"/>
    <w:rsid w:val="5F8924D0"/>
    <w:rsid w:val="5F894492"/>
    <w:rsid w:val="5F894AFE"/>
    <w:rsid w:val="5F89B278"/>
    <w:rsid w:val="5F8A74E7"/>
    <w:rsid w:val="5F8D9AC4"/>
    <w:rsid w:val="5F8ED610"/>
    <w:rsid w:val="5F8F5C70"/>
    <w:rsid w:val="5F913285"/>
    <w:rsid w:val="5F92D398"/>
    <w:rsid w:val="5F9547A6"/>
    <w:rsid w:val="5F95F0DB"/>
    <w:rsid w:val="5F968878"/>
    <w:rsid w:val="5F975899"/>
    <w:rsid w:val="5F9776C8"/>
    <w:rsid w:val="5F978506"/>
    <w:rsid w:val="5F97E956"/>
    <w:rsid w:val="5F9BE524"/>
    <w:rsid w:val="5F9EEF03"/>
    <w:rsid w:val="5FA4ECAD"/>
    <w:rsid w:val="5FA8DEDC"/>
    <w:rsid w:val="5FAA4259"/>
    <w:rsid w:val="5FAFE188"/>
    <w:rsid w:val="5FB1D237"/>
    <w:rsid w:val="5FB2195B"/>
    <w:rsid w:val="5FB2CC7E"/>
    <w:rsid w:val="5FB335F7"/>
    <w:rsid w:val="5FB38476"/>
    <w:rsid w:val="5FB42572"/>
    <w:rsid w:val="5FB46CE4"/>
    <w:rsid w:val="5FB4C55B"/>
    <w:rsid w:val="5FB59510"/>
    <w:rsid w:val="5FB64F62"/>
    <w:rsid w:val="5FB70000"/>
    <w:rsid w:val="5FB7D033"/>
    <w:rsid w:val="5FB8D14D"/>
    <w:rsid w:val="5FB91F28"/>
    <w:rsid w:val="5FBCC4BD"/>
    <w:rsid w:val="5FBD7E48"/>
    <w:rsid w:val="5FBDD774"/>
    <w:rsid w:val="5FC0F7B9"/>
    <w:rsid w:val="5FC15F9E"/>
    <w:rsid w:val="5FC66517"/>
    <w:rsid w:val="5FC6D394"/>
    <w:rsid w:val="5FC72FCC"/>
    <w:rsid w:val="5FC75698"/>
    <w:rsid w:val="5FC97335"/>
    <w:rsid w:val="5FCA4EF3"/>
    <w:rsid w:val="5FCAF97A"/>
    <w:rsid w:val="5FCE5185"/>
    <w:rsid w:val="5FCE8585"/>
    <w:rsid w:val="5FCEB93B"/>
    <w:rsid w:val="5FD19116"/>
    <w:rsid w:val="5FD2A322"/>
    <w:rsid w:val="5FD2BA40"/>
    <w:rsid w:val="5FD41C75"/>
    <w:rsid w:val="5FD45E85"/>
    <w:rsid w:val="5FD6244E"/>
    <w:rsid w:val="5FD65FC3"/>
    <w:rsid w:val="5FD75D1B"/>
    <w:rsid w:val="5FD87966"/>
    <w:rsid w:val="5FDA6686"/>
    <w:rsid w:val="5FDAE8C0"/>
    <w:rsid w:val="5FDECA4E"/>
    <w:rsid w:val="5FE02AE8"/>
    <w:rsid w:val="5FE263A6"/>
    <w:rsid w:val="5FE2A80A"/>
    <w:rsid w:val="5FE47B66"/>
    <w:rsid w:val="5FE48038"/>
    <w:rsid w:val="5FE5AF7A"/>
    <w:rsid w:val="5FE5C193"/>
    <w:rsid w:val="5FE75DF2"/>
    <w:rsid w:val="5FE92405"/>
    <w:rsid w:val="5FE9A41D"/>
    <w:rsid w:val="5FEB1DDC"/>
    <w:rsid w:val="5FEC5AA3"/>
    <w:rsid w:val="5FECA357"/>
    <w:rsid w:val="5FEDCD7C"/>
    <w:rsid w:val="5FEF3BE9"/>
    <w:rsid w:val="5FEFA3D7"/>
    <w:rsid w:val="5FEFC180"/>
    <w:rsid w:val="5FF5948B"/>
    <w:rsid w:val="5FF6E977"/>
    <w:rsid w:val="5FF80188"/>
    <w:rsid w:val="5FF88DE7"/>
    <w:rsid w:val="5FF8ABA9"/>
    <w:rsid w:val="5FF8E23D"/>
    <w:rsid w:val="5FFAC71A"/>
    <w:rsid w:val="5FFC1717"/>
    <w:rsid w:val="5FFCCAA4"/>
    <w:rsid w:val="5FFD1D8B"/>
    <w:rsid w:val="5FFD401E"/>
    <w:rsid w:val="5FFD6E3F"/>
    <w:rsid w:val="5FFE2ACC"/>
    <w:rsid w:val="5FFEEE6D"/>
    <w:rsid w:val="6000B355"/>
    <w:rsid w:val="6000CAC0"/>
    <w:rsid w:val="600169B5"/>
    <w:rsid w:val="6001B3A5"/>
    <w:rsid w:val="60030392"/>
    <w:rsid w:val="60032BBD"/>
    <w:rsid w:val="6004CB91"/>
    <w:rsid w:val="6005359B"/>
    <w:rsid w:val="60074E7C"/>
    <w:rsid w:val="600CAC17"/>
    <w:rsid w:val="600D562F"/>
    <w:rsid w:val="600DEDC7"/>
    <w:rsid w:val="600ED634"/>
    <w:rsid w:val="6010972D"/>
    <w:rsid w:val="6011FDEB"/>
    <w:rsid w:val="60127685"/>
    <w:rsid w:val="6014E1BA"/>
    <w:rsid w:val="6016F267"/>
    <w:rsid w:val="601727CF"/>
    <w:rsid w:val="601842F8"/>
    <w:rsid w:val="60186D6B"/>
    <w:rsid w:val="601912BE"/>
    <w:rsid w:val="6019682D"/>
    <w:rsid w:val="601971D2"/>
    <w:rsid w:val="6019D72E"/>
    <w:rsid w:val="601B4E1F"/>
    <w:rsid w:val="601C1BBB"/>
    <w:rsid w:val="601CBBEB"/>
    <w:rsid w:val="601D26C8"/>
    <w:rsid w:val="601DB003"/>
    <w:rsid w:val="601F9AE1"/>
    <w:rsid w:val="601FA558"/>
    <w:rsid w:val="602111F9"/>
    <w:rsid w:val="60211571"/>
    <w:rsid w:val="6021AF5E"/>
    <w:rsid w:val="6026360D"/>
    <w:rsid w:val="60269E08"/>
    <w:rsid w:val="6028CA8E"/>
    <w:rsid w:val="6028DAF1"/>
    <w:rsid w:val="602CCDFB"/>
    <w:rsid w:val="602DFC37"/>
    <w:rsid w:val="602F2159"/>
    <w:rsid w:val="603021C1"/>
    <w:rsid w:val="603159D4"/>
    <w:rsid w:val="603192B0"/>
    <w:rsid w:val="60334850"/>
    <w:rsid w:val="603361F5"/>
    <w:rsid w:val="60355EBC"/>
    <w:rsid w:val="6035EFC6"/>
    <w:rsid w:val="603647C3"/>
    <w:rsid w:val="603743F5"/>
    <w:rsid w:val="6037A64E"/>
    <w:rsid w:val="6039500C"/>
    <w:rsid w:val="6039ACBE"/>
    <w:rsid w:val="603BB5A9"/>
    <w:rsid w:val="603CC687"/>
    <w:rsid w:val="603CEC4B"/>
    <w:rsid w:val="603D381B"/>
    <w:rsid w:val="603DD07D"/>
    <w:rsid w:val="603F3FA1"/>
    <w:rsid w:val="604042F6"/>
    <w:rsid w:val="604428E0"/>
    <w:rsid w:val="6045A146"/>
    <w:rsid w:val="6046466C"/>
    <w:rsid w:val="6048731A"/>
    <w:rsid w:val="604BF56B"/>
    <w:rsid w:val="604CE75A"/>
    <w:rsid w:val="60507048"/>
    <w:rsid w:val="6050916F"/>
    <w:rsid w:val="6050D37F"/>
    <w:rsid w:val="60528C35"/>
    <w:rsid w:val="6052DD41"/>
    <w:rsid w:val="60555B77"/>
    <w:rsid w:val="6055BFF0"/>
    <w:rsid w:val="60573603"/>
    <w:rsid w:val="60575B04"/>
    <w:rsid w:val="6059058E"/>
    <w:rsid w:val="60596523"/>
    <w:rsid w:val="6059FD79"/>
    <w:rsid w:val="605BB535"/>
    <w:rsid w:val="605C05E4"/>
    <w:rsid w:val="605C2D08"/>
    <w:rsid w:val="605C416E"/>
    <w:rsid w:val="605DA4DD"/>
    <w:rsid w:val="605DE747"/>
    <w:rsid w:val="60606EF5"/>
    <w:rsid w:val="6061CD2B"/>
    <w:rsid w:val="6064C74E"/>
    <w:rsid w:val="6066D681"/>
    <w:rsid w:val="60677783"/>
    <w:rsid w:val="606821ED"/>
    <w:rsid w:val="606A36F0"/>
    <w:rsid w:val="606A6E58"/>
    <w:rsid w:val="606C1342"/>
    <w:rsid w:val="6073B7A4"/>
    <w:rsid w:val="6074EC07"/>
    <w:rsid w:val="6077481B"/>
    <w:rsid w:val="6079454F"/>
    <w:rsid w:val="607ACB69"/>
    <w:rsid w:val="607BAE45"/>
    <w:rsid w:val="607E8E74"/>
    <w:rsid w:val="607EACB8"/>
    <w:rsid w:val="608071CE"/>
    <w:rsid w:val="608592EE"/>
    <w:rsid w:val="608672DF"/>
    <w:rsid w:val="60871CF8"/>
    <w:rsid w:val="60896DBF"/>
    <w:rsid w:val="6089DA5F"/>
    <w:rsid w:val="608A3F06"/>
    <w:rsid w:val="608B8E33"/>
    <w:rsid w:val="608C0992"/>
    <w:rsid w:val="608C6E3B"/>
    <w:rsid w:val="608D7949"/>
    <w:rsid w:val="608DF732"/>
    <w:rsid w:val="608EB52D"/>
    <w:rsid w:val="6090BBD3"/>
    <w:rsid w:val="6091C9B8"/>
    <w:rsid w:val="60925941"/>
    <w:rsid w:val="6092A4FC"/>
    <w:rsid w:val="60988B32"/>
    <w:rsid w:val="609B0611"/>
    <w:rsid w:val="609BA39C"/>
    <w:rsid w:val="609E73ED"/>
    <w:rsid w:val="609F8A37"/>
    <w:rsid w:val="60A05EF4"/>
    <w:rsid w:val="60A066B2"/>
    <w:rsid w:val="60A0760F"/>
    <w:rsid w:val="60A118D4"/>
    <w:rsid w:val="60A39EEB"/>
    <w:rsid w:val="60A4EB27"/>
    <w:rsid w:val="60A53987"/>
    <w:rsid w:val="60A59901"/>
    <w:rsid w:val="60A6403A"/>
    <w:rsid w:val="60A81CAF"/>
    <w:rsid w:val="60A873B7"/>
    <w:rsid w:val="60AA1661"/>
    <w:rsid w:val="60AA3B13"/>
    <w:rsid w:val="60ABAD3F"/>
    <w:rsid w:val="60AC4371"/>
    <w:rsid w:val="60AC50D9"/>
    <w:rsid w:val="60AC598D"/>
    <w:rsid w:val="60AC66D2"/>
    <w:rsid w:val="60ACEEAC"/>
    <w:rsid w:val="60AED0DF"/>
    <w:rsid w:val="60B0DA46"/>
    <w:rsid w:val="60B1ACE2"/>
    <w:rsid w:val="60B32910"/>
    <w:rsid w:val="60B337C2"/>
    <w:rsid w:val="60B3C39A"/>
    <w:rsid w:val="60B40419"/>
    <w:rsid w:val="60B58DC7"/>
    <w:rsid w:val="60B6311A"/>
    <w:rsid w:val="60B72EC0"/>
    <w:rsid w:val="60BAB466"/>
    <w:rsid w:val="60BB62A1"/>
    <w:rsid w:val="60BBCFFD"/>
    <w:rsid w:val="60BC1B6E"/>
    <w:rsid w:val="60BC2147"/>
    <w:rsid w:val="60BD0FBF"/>
    <w:rsid w:val="60BD65B3"/>
    <w:rsid w:val="60BDF9F1"/>
    <w:rsid w:val="60BE627D"/>
    <w:rsid w:val="60BF5EB2"/>
    <w:rsid w:val="60C07FF3"/>
    <w:rsid w:val="60C16FF1"/>
    <w:rsid w:val="60C4B5EF"/>
    <w:rsid w:val="60CC5AA5"/>
    <w:rsid w:val="60CCE764"/>
    <w:rsid w:val="60CD8931"/>
    <w:rsid w:val="60CE9BE3"/>
    <w:rsid w:val="60CED97F"/>
    <w:rsid w:val="60D02B13"/>
    <w:rsid w:val="60D4EBB4"/>
    <w:rsid w:val="60D7A738"/>
    <w:rsid w:val="60D8E7C3"/>
    <w:rsid w:val="60DB42F5"/>
    <w:rsid w:val="60DC7BA8"/>
    <w:rsid w:val="60DD6157"/>
    <w:rsid w:val="60DE4D2E"/>
    <w:rsid w:val="60DE8B24"/>
    <w:rsid w:val="60E03A4E"/>
    <w:rsid w:val="60E14F7B"/>
    <w:rsid w:val="60E249C3"/>
    <w:rsid w:val="60E345FB"/>
    <w:rsid w:val="60E375EF"/>
    <w:rsid w:val="60E525A2"/>
    <w:rsid w:val="60E53794"/>
    <w:rsid w:val="60E63F41"/>
    <w:rsid w:val="60E64C8D"/>
    <w:rsid w:val="60E652C8"/>
    <w:rsid w:val="60E91E9B"/>
    <w:rsid w:val="60ECE7C5"/>
    <w:rsid w:val="60ED9041"/>
    <w:rsid w:val="60EDB3B1"/>
    <w:rsid w:val="60EE1774"/>
    <w:rsid w:val="60EF2602"/>
    <w:rsid w:val="60EF9854"/>
    <w:rsid w:val="60F025B3"/>
    <w:rsid w:val="60F1A1D1"/>
    <w:rsid w:val="60F2B48B"/>
    <w:rsid w:val="60F2BE20"/>
    <w:rsid w:val="60F2DAB8"/>
    <w:rsid w:val="60F3043C"/>
    <w:rsid w:val="60F59CD7"/>
    <w:rsid w:val="60F5CF5D"/>
    <w:rsid w:val="60F69A72"/>
    <w:rsid w:val="60F6AD1A"/>
    <w:rsid w:val="60F77835"/>
    <w:rsid w:val="60F7C586"/>
    <w:rsid w:val="60F93F48"/>
    <w:rsid w:val="60F9EC95"/>
    <w:rsid w:val="6102E137"/>
    <w:rsid w:val="6102EEFA"/>
    <w:rsid w:val="61030809"/>
    <w:rsid w:val="6103998C"/>
    <w:rsid w:val="61058F83"/>
    <w:rsid w:val="61078DB8"/>
    <w:rsid w:val="61082CE4"/>
    <w:rsid w:val="6108B31B"/>
    <w:rsid w:val="6108C452"/>
    <w:rsid w:val="6109DA80"/>
    <w:rsid w:val="610A4AEC"/>
    <w:rsid w:val="610E46DA"/>
    <w:rsid w:val="610E857D"/>
    <w:rsid w:val="610EEBB9"/>
    <w:rsid w:val="61125C58"/>
    <w:rsid w:val="611459FD"/>
    <w:rsid w:val="61149C61"/>
    <w:rsid w:val="611673EF"/>
    <w:rsid w:val="6118FEE5"/>
    <w:rsid w:val="61195BC0"/>
    <w:rsid w:val="6119ECD5"/>
    <w:rsid w:val="611A062B"/>
    <w:rsid w:val="611A5F7A"/>
    <w:rsid w:val="611B2E8E"/>
    <w:rsid w:val="612169A8"/>
    <w:rsid w:val="61284629"/>
    <w:rsid w:val="612B54B6"/>
    <w:rsid w:val="612D78BC"/>
    <w:rsid w:val="612FEF52"/>
    <w:rsid w:val="6133030B"/>
    <w:rsid w:val="61336DB5"/>
    <w:rsid w:val="61346E39"/>
    <w:rsid w:val="6134C9AF"/>
    <w:rsid w:val="61352B90"/>
    <w:rsid w:val="61358A79"/>
    <w:rsid w:val="61368C24"/>
    <w:rsid w:val="61370353"/>
    <w:rsid w:val="61395BBA"/>
    <w:rsid w:val="613A22D4"/>
    <w:rsid w:val="613D0D11"/>
    <w:rsid w:val="613E3DBD"/>
    <w:rsid w:val="613ED274"/>
    <w:rsid w:val="61404C42"/>
    <w:rsid w:val="614365BF"/>
    <w:rsid w:val="61438B41"/>
    <w:rsid w:val="61446719"/>
    <w:rsid w:val="6144ECA6"/>
    <w:rsid w:val="6145104A"/>
    <w:rsid w:val="61475F01"/>
    <w:rsid w:val="6149A4F4"/>
    <w:rsid w:val="6149C829"/>
    <w:rsid w:val="614A86FF"/>
    <w:rsid w:val="614AFC4B"/>
    <w:rsid w:val="614E80EE"/>
    <w:rsid w:val="6150DCE0"/>
    <w:rsid w:val="61535E53"/>
    <w:rsid w:val="61536847"/>
    <w:rsid w:val="6153D58F"/>
    <w:rsid w:val="61543A49"/>
    <w:rsid w:val="6154FAC4"/>
    <w:rsid w:val="6155BE6A"/>
    <w:rsid w:val="6156810E"/>
    <w:rsid w:val="61575A2D"/>
    <w:rsid w:val="61577D2B"/>
    <w:rsid w:val="615884BB"/>
    <w:rsid w:val="615A086B"/>
    <w:rsid w:val="615BDA6A"/>
    <w:rsid w:val="615E11ED"/>
    <w:rsid w:val="615EAC36"/>
    <w:rsid w:val="615F3860"/>
    <w:rsid w:val="6160EED2"/>
    <w:rsid w:val="6161A4CB"/>
    <w:rsid w:val="61642511"/>
    <w:rsid w:val="616C9814"/>
    <w:rsid w:val="616E0253"/>
    <w:rsid w:val="616F8D1B"/>
    <w:rsid w:val="616FCB14"/>
    <w:rsid w:val="61718E14"/>
    <w:rsid w:val="6172CBA1"/>
    <w:rsid w:val="6173670E"/>
    <w:rsid w:val="61755561"/>
    <w:rsid w:val="61758A33"/>
    <w:rsid w:val="6175F2A8"/>
    <w:rsid w:val="6176AB92"/>
    <w:rsid w:val="6177365E"/>
    <w:rsid w:val="6177C8CD"/>
    <w:rsid w:val="61793118"/>
    <w:rsid w:val="617AD031"/>
    <w:rsid w:val="617B5FAF"/>
    <w:rsid w:val="617BCF2F"/>
    <w:rsid w:val="617E1AF2"/>
    <w:rsid w:val="618055AC"/>
    <w:rsid w:val="6185FC23"/>
    <w:rsid w:val="61865A75"/>
    <w:rsid w:val="618671B4"/>
    <w:rsid w:val="61874E25"/>
    <w:rsid w:val="6187E977"/>
    <w:rsid w:val="6188C37E"/>
    <w:rsid w:val="618A635D"/>
    <w:rsid w:val="618AA051"/>
    <w:rsid w:val="618E9EE5"/>
    <w:rsid w:val="6190A8C9"/>
    <w:rsid w:val="61912E0D"/>
    <w:rsid w:val="61918780"/>
    <w:rsid w:val="6192D993"/>
    <w:rsid w:val="6195C194"/>
    <w:rsid w:val="619AF229"/>
    <w:rsid w:val="619B0F15"/>
    <w:rsid w:val="619C12A5"/>
    <w:rsid w:val="619ED58C"/>
    <w:rsid w:val="619F4C6A"/>
    <w:rsid w:val="61A0CF71"/>
    <w:rsid w:val="61A15194"/>
    <w:rsid w:val="61A19487"/>
    <w:rsid w:val="61A2B050"/>
    <w:rsid w:val="61A2C2E0"/>
    <w:rsid w:val="61A2C3E9"/>
    <w:rsid w:val="61A30FEA"/>
    <w:rsid w:val="61A32D22"/>
    <w:rsid w:val="61A49611"/>
    <w:rsid w:val="61A6232F"/>
    <w:rsid w:val="61A66105"/>
    <w:rsid w:val="61A7EC7F"/>
    <w:rsid w:val="61A93176"/>
    <w:rsid w:val="61A9AAB3"/>
    <w:rsid w:val="61AC4CC8"/>
    <w:rsid w:val="61ACD303"/>
    <w:rsid w:val="61ACF02A"/>
    <w:rsid w:val="61AF3D8C"/>
    <w:rsid w:val="61AFF00C"/>
    <w:rsid w:val="61B04580"/>
    <w:rsid w:val="61B051B8"/>
    <w:rsid w:val="61B13E81"/>
    <w:rsid w:val="61B28A87"/>
    <w:rsid w:val="61B2A8D8"/>
    <w:rsid w:val="61B2B293"/>
    <w:rsid w:val="61B54D80"/>
    <w:rsid w:val="61B5D957"/>
    <w:rsid w:val="61B9F9D1"/>
    <w:rsid w:val="61BA1FBE"/>
    <w:rsid w:val="61BA4C86"/>
    <w:rsid w:val="61BCBE6D"/>
    <w:rsid w:val="61BD32C4"/>
    <w:rsid w:val="61BEC544"/>
    <w:rsid w:val="61BF117F"/>
    <w:rsid w:val="61C07757"/>
    <w:rsid w:val="61C0EE37"/>
    <w:rsid w:val="61C30932"/>
    <w:rsid w:val="61C316A9"/>
    <w:rsid w:val="61C4D8C6"/>
    <w:rsid w:val="61C507F3"/>
    <w:rsid w:val="61C537E7"/>
    <w:rsid w:val="61C756BA"/>
    <w:rsid w:val="61C78D09"/>
    <w:rsid w:val="61C79761"/>
    <w:rsid w:val="61CAA45D"/>
    <w:rsid w:val="61CAAE77"/>
    <w:rsid w:val="61CADE75"/>
    <w:rsid w:val="61CBEF6F"/>
    <w:rsid w:val="61CD7213"/>
    <w:rsid w:val="61CD791F"/>
    <w:rsid w:val="61CE0D80"/>
    <w:rsid w:val="61CEB48B"/>
    <w:rsid w:val="61CEED66"/>
    <w:rsid w:val="61D0BD04"/>
    <w:rsid w:val="61D0E1D0"/>
    <w:rsid w:val="61D16411"/>
    <w:rsid w:val="61D1E2DA"/>
    <w:rsid w:val="61D26687"/>
    <w:rsid w:val="61D35999"/>
    <w:rsid w:val="61D42C24"/>
    <w:rsid w:val="61D4D65D"/>
    <w:rsid w:val="61D5550F"/>
    <w:rsid w:val="61D70FF3"/>
    <w:rsid w:val="61D71E64"/>
    <w:rsid w:val="61D8266D"/>
    <w:rsid w:val="61D909AE"/>
    <w:rsid w:val="61DA03AC"/>
    <w:rsid w:val="61DB1C8B"/>
    <w:rsid w:val="61DCEF99"/>
    <w:rsid w:val="61DD9BAB"/>
    <w:rsid w:val="61DF0F83"/>
    <w:rsid w:val="61E0DDB4"/>
    <w:rsid w:val="61E1E9C4"/>
    <w:rsid w:val="61E1FE6C"/>
    <w:rsid w:val="61E44A3B"/>
    <w:rsid w:val="61E463F3"/>
    <w:rsid w:val="61E52F7B"/>
    <w:rsid w:val="61E663A3"/>
    <w:rsid w:val="61E9477E"/>
    <w:rsid w:val="61EA305F"/>
    <w:rsid w:val="61EAA740"/>
    <w:rsid w:val="61EBC79F"/>
    <w:rsid w:val="61EBCD90"/>
    <w:rsid w:val="61ECF393"/>
    <w:rsid w:val="61EE5528"/>
    <w:rsid w:val="61F01CB8"/>
    <w:rsid w:val="61F12812"/>
    <w:rsid w:val="61F553CD"/>
    <w:rsid w:val="61F59C6D"/>
    <w:rsid w:val="61F776B1"/>
    <w:rsid w:val="61F7E4F0"/>
    <w:rsid w:val="61F85F5F"/>
    <w:rsid w:val="61F8EF08"/>
    <w:rsid w:val="61FA41E1"/>
    <w:rsid w:val="61FB3D34"/>
    <w:rsid w:val="61FC0509"/>
    <w:rsid w:val="61FD7BE7"/>
    <w:rsid w:val="61FD8DB5"/>
    <w:rsid w:val="61FDA880"/>
    <w:rsid w:val="61FDB159"/>
    <w:rsid w:val="62011504"/>
    <w:rsid w:val="6201AB77"/>
    <w:rsid w:val="620240F7"/>
    <w:rsid w:val="6202CE4E"/>
    <w:rsid w:val="62062C27"/>
    <w:rsid w:val="6206E700"/>
    <w:rsid w:val="62070A80"/>
    <w:rsid w:val="620742A5"/>
    <w:rsid w:val="62075268"/>
    <w:rsid w:val="6207A3FD"/>
    <w:rsid w:val="6208CC0C"/>
    <w:rsid w:val="620907B2"/>
    <w:rsid w:val="620A9652"/>
    <w:rsid w:val="620AA804"/>
    <w:rsid w:val="620BD9D8"/>
    <w:rsid w:val="620C809F"/>
    <w:rsid w:val="6211B75E"/>
    <w:rsid w:val="6211E4EA"/>
    <w:rsid w:val="62122885"/>
    <w:rsid w:val="6213584B"/>
    <w:rsid w:val="6213E56F"/>
    <w:rsid w:val="6214A354"/>
    <w:rsid w:val="6215BCDA"/>
    <w:rsid w:val="6217F159"/>
    <w:rsid w:val="6218D9BF"/>
    <w:rsid w:val="621929AC"/>
    <w:rsid w:val="621A0F85"/>
    <w:rsid w:val="621B0C4D"/>
    <w:rsid w:val="621C3C0C"/>
    <w:rsid w:val="621CA690"/>
    <w:rsid w:val="621D8AE0"/>
    <w:rsid w:val="62200FA3"/>
    <w:rsid w:val="62207F7C"/>
    <w:rsid w:val="62210340"/>
    <w:rsid w:val="6221C129"/>
    <w:rsid w:val="6221D01D"/>
    <w:rsid w:val="622297A0"/>
    <w:rsid w:val="62232A42"/>
    <w:rsid w:val="6223EE36"/>
    <w:rsid w:val="62241D75"/>
    <w:rsid w:val="6224DE3A"/>
    <w:rsid w:val="622B2563"/>
    <w:rsid w:val="622C3707"/>
    <w:rsid w:val="622E25F5"/>
    <w:rsid w:val="622F3EA0"/>
    <w:rsid w:val="622F910A"/>
    <w:rsid w:val="62300008"/>
    <w:rsid w:val="6231C41C"/>
    <w:rsid w:val="6232D496"/>
    <w:rsid w:val="623611EF"/>
    <w:rsid w:val="62377052"/>
    <w:rsid w:val="62378FBF"/>
    <w:rsid w:val="6238EFC7"/>
    <w:rsid w:val="6238FEA1"/>
    <w:rsid w:val="62398E5C"/>
    <w:rsid w:val="62399A7B"/>
    <w:rsid w:val="6239AE22"/>
    <w:rsid w:val="623A3AC4"/>
    <w:rsid w:val="623BCE14"/>
    <w:rsid w:val="623D2A6A"/>
    <w:rsid w:val="623E69AB"/>
    <w:rsid w:val="6240DC9A"/>
    <w:rsid w:val="62411E3F"/>
    <w:rsid w:val="6242284E"/>
    <w:rsid w:val="62430947"/>
    <w:rsid w:val="62432015"/>
    <w:rsid w:val="624584ED"/>
    <w:rsid w:val="62459128"/>
    <w:rsid w:val="62466F2A"/>
    <w:rsid w:val="6246C21D"/>
    <w:rsid w:val="6247FF07"/>
    <w:rsid w:val="6248C734"/>
    <w:rsid w:val="624A398C"/>
    <w:rsid w:val="624AFBAD"/>
    <w:rsid w:val="624CBC3A"/>
    <w:rsid w:val="624DF836"/>
    <w:rsid w:val="624F10D6"/>
    <w:rsid w:val="624F6DCE"/>
    <w:rsid w:val="6250D375"/>
    <w:rsid w:val="62514044"/>
    <w:rsid w:val="625496D1"/>
    <w:rsid w:val="62575EBC"/>
    <w:rsid w:val="625C7566"/>
    <w:rsid w:val="625CDB98"/>
    <w:rsid w:val="625D8712"/>
    <w:rsid w:val="625E43F2"/>
    <w:rsid w:val="625F1B72"/>
    <w:rsid w:val="625F5329"/>
    <w:rsid w:val="62646022"/>
    <w:rsid w:val="62685D00"/>
    <w:rsid w:val="6269064C"/>
    <w:rsid w:val="626B03F0"/>
    <w:rsid w:val="626B0753"/>
    <w:rsid w:val="626C2DA9"/>
    <w:rsid w:val="626C6C6D"/>
    <w:rsid w:val="626E216E"/>
    <w:rsid w:val="626E2283"/>
    <w:rsid w:val="6271183D"/>
    <w:rsid w:val="62711A00"/>
    <w:rsid w:val="6271E2A7"/>
    <w:rsid w:val="62723BDF"/>
    <w:rsid w:val="6272AC0D"/>
    <w:rsid w:val="62731C3D"/>
    <w:rsid w:val="62734AD8"/>
    <w:rsid w:val="62743FB0"/>
    <w:rsid w:val="6274DEA4"/>
    <w:rsid w:val="62780BFE"/>
    <w:rsid w:val="627950E4"/>
    <w:rsid w:val="627B9C1E"/>
    <w:rsid w:val="627BAF3B"/>
    <w:rsid w:val="627C11BD"/>
    <w:rsid w:val="627C2D83"/>
    <w:rsid w:val="627D21FB"/>
    <w:rsid w:val="627ECD03"/>
    <w:rsid w:val="627F075F"/>
    <w:rsid w:val="627FF297"/>
    <w:rsid w:val="6281DFD5"/>
    <w:rsid w:val="62826F69"/>
    <w:rsid w:val="62829CEF"/>
    <w:rsid w:val="62846047"/>
    <w:rsid w:val="6284EE1B"/>
    <w:rsid w:val="628631F9"/>
    <w:rsid w:val="628756BB"/>
    <w:rsid w:val="6287CB74"/>
    <w:rsid w:val="62881951"/>
    <w:rsid w:val="628A52E8"/>
    <w:rsid w:val="628B08F4"/>
    <w:rsid w:val="628BF481"/>
    <w:rsid w:val="628C3703"/>
    <w:rsid w:val="628CE896"/>
    <w:rsid w:val="628CECDB"/>
    <w:rsid w:val="628E4CF9"/>
    <w:rsid w:val="62928D6D"/>
    <w:rsid w:val="62943E62"/>
    <w:rsid w:val="629735E2"/>
    <w:rsid w:val="6297F7AE"/>
    <w:rsid w:val="6298482C"/>
    <w:rsid w:val="629854A4"/>
    <w:rsid w:val="629C7E0D"/>
    <w:rsid w:val="629D77BC"/>
    <w:rsid w:val="629DC387"/>
    <w:rsid w:val="629EBAD1"/>
    <w:rsid w:val="629FCECA"/>
    <w:rsid w:val="62A1223B"/>
    <w:rsid w:val="62A17988"/>
    <w:rsid w:val="62A5FCDD"/>
    <w:rsid w:val="62A6208E"/>
    <w:rsid w:val="62A6F66D"/>
    <w:rsid w:val="62A7CEA9"/>
    <w:rsid w:val="62AC248D"/>
    <w:rsid w:val="62AC8F8B"/>
    <w:rsid w:val="62AEA130"/>
    <w:rsid w:val="62AF352A"/>
    <w:rsid w:val="62B02301"/>
    <w:rsid w:val="62B03014"/>
    <w:rsid w:val="62B20D32"/>
    <w:rsid w:val="62B294AF"/>
    <w:rsid w:val="62B45E87"/>
    <w:rsid w:val="62B49B83"/>
    <w:rsid w:val="62B56D84"/>
    <w:rsid w:val="62B61A4F"/>
    <w:rsid w:val="62BC9878"/>
    <w:rsid w:val="62BDEA2C"/>
    <w:rsid w:val="62BE135C"/>
    <w:rsid w:val="62BE2AA1"/>
    <w:rsid w:val="62BFC73B"/>
    <w:rsid w:val="62C107CD"/>
    <w:rsid w:val="62C3585C"/>
    <w:rsid w:val="62C4AA5E"/>
    <w:rsid w:val="62C52599"/>
    <w:rsid w:val="62C54803"/>
    <w:rsid w:val="62C68E76"/>
    <w:rsid w:val="62C85DFF"/>
    <w:rsid w:val="62CAD860"/>
    <w:rsid w:val="62CAE157"/>
    <w:rsid w:val="62CD2956"/>
    <w:rsid w:val="62CDBF20"/>
    <w:rsid w:val="62CF5838"/>
    <w:rsid w:val="62CFF86C"/>
    <w:rsid w:val="62D0B0AF"/>
    <w:rsid w:val="62D12479"/>
    <w:rsid w:val="62D31C4F"/>
    <w:rsid w:val="62D4A4F1"/>
    <w:rsid w:val="62D644E0"/>
    <w:rsid w:val="62D8A1F8"/>
    <w:rsid w:val="62D8B860"/>
    <w:rsid w:val="62DA6A3A"/>
    <w:rsid w:val="62DC82FA"/>
    <w:rsid w:val="62DD1DE4"/>
    <w:rsid w:val="62DDB3E1"/>
    <w:rsid w:val="62DDBD17"/>
    <w:rsid w:val="62DE63E3"/>
    <w:rsid w:val="62DE7903"/>
    <w:rsid w:val="62E2969A"/>
    <w:rsid w:val="62E2AAAD"/>
    <w:rsid w:val="62E3572D"/>
    <w:rsid w:val="62E36F3C"/>
    <w:rsid w:val="62E3C700"/>
    <w:rsid w:val="62E3DB0C"/>
    <w:rsid w:val="62E439AF"/>
    <w:rsid w:val="62E4FA8B"/>
    <w:rsid w:val="62E4FFFE"/>
    <w:rsid w:val="62E6018B"/>
    <w:rsid w:val="62E6C77F"/>
    <w:rsid w:val="62E852D3"/>
    <w:rsid w:val="62E8F322"/>
    <w:rsid w:val="62ED8261"/>
    <w:rsid w:val="62EF186B"/>
    <w:rsid w:val="62F3D171"/>
    <w:rsid w:val="62F63B3F"/>
    <w:rsid w:val="62F67C8E"/>
    <w:rsid w:val="62F90B37"/>
    <w:rsid w:val="62F951F1"/>
    <w:rsid w:val="62FA7146"/>
    <w:rsid w:val="62FA9AAC"/>
    <w:rsid w:val="62FCA16F"/>
    <w:rsid w:val="62FD0932"/>
    <w:rsid w:val="6300DC39"/>
    <w:rsid w:val="6301ABCB"/>
    <w:rsid w:val="6301C146"/>
    <w:rsid w:val="63021CCC"/>
    <w:rsid w:val="63058FCA"/>
    <w:rsid w:val="63089DCA"/>
    <w:rsid w:val="63094AA8"/>
    <w:rsid w:val="630A1E60"/>
    <w:rsid w:val="630C1F9F"/>
    <w:rsid w:val="630CC9FB"/>
    <w:rsid w:val="630CCEB1"/>
    <w:rsid w:val="630D0F27"/>
    <w:rsid w:val="630DDA80"/>
    <w:rsid w:val="630E1AD0"/>
    <w:rsid w:val="630E491B"/>
    <w:rsid w:val="630E7567"/>
    <w:rsid w:val="630EBB3E"/>
    <w:rsid w:val="630F490B"/>
    <w:rsid w:val="6310A398"/>
    <w:rsid w:val="6311FCDA"/>
    <w:rsid w:val="63161EBC"/>
    <w:rsid w:val="6316BDD4"/>
    <w:rsid w:val="63189C51"/>
    <w:rsid w:val="631937A8"/>
    <w:rsid w:val="631AB729"/>
    <w:rsid w:val="631B39D0"/>
    <w:rsid w:val="631DA7C5"/>
    <w:rsid w:val="631F3084"/>
    <w:rsid w:val="631F91BE"/>
    <w:rsid w:val="6321EF9E"/>
    <w:rsid w:val="6323D4D7"/>
    <w:rsid w:val="63248857"/>
    <w:rsid w:val="63263C84"/>
    <w:rsid w:val="63289B5A"/>
    <w:rsid w:val="6328E8B3"/>
    <w:rsid w:val="632DBB36"/>
    <w:rsid w:val="632FDE6E"/>
    <w:rsid w:val="63311F79"/>
    <w:rsid w:val="633357C1"/>
    <w:rsid w:val="63335915"/>
    <w:rsid w:val="633492C0"/>
    <w:rsid w:val="6335342D"/>
    <w:rsid w:val="63375191"/>
    <w:rsid w:val="6337773B"/>
    <w:rsid w:val="633810AB"/>
    <w:rsid w:val="633849E1"/>
    <w:rsid w:val="63399BFB"/>
    <w:rsid w:val="633AE405"/>
    <w:rsid w:val="633EAE6C"/>
    <w:rsid w:val="633FC3AD"/>
    <w:rsid w:val="63404A1A"/>
    <w:rsid w:val="6340A11D"/>
    <w:rsid w:val="6340C3FF"/>
    <w:rsid w:val="6342B3D6"/>
    <w:rsid w:val="6344D2D7"/>
    <w:rsid w:val="63456FB0"/>
    <w:rsid w:val="63459363"/>
    <w:rsid w:val="63466CDE"/>
    <w:rsid w:val="63476F3A"/>
    <w:rsid w:val="634844B4"/>
    <w:rsid w:val="634C5789"/>
    <w:rsid w:val="634C6736"/>
    <w:rsid w:val="634DE9FA"/>
    <w:rsid w:val="634EAEDF"/>
    <w:rsid w:val="634F74CE"/>
    <w:rsid w:val="6350D042"/>
    <w:rsid w:val="63521210"/>
    <w:rsid w:val="635251B4"/>
    <w:rsid w:val="6352A9AC"/>
    <w:rsid w:val="63554614"/>
    <w:rsid w:val="6355B17A"/>
    <w:rsid w:val="6355C262"/>
    <w:rsid w:val="6357978A"/>
    <w:rsid w:val="635B46D5"/>
    <w:rsid w:val="635D4C4E"/>
    <w:rsid w:val="63616E4B"/>
    <w:rsid w:val="63621AB0"/>
    <w:rsid w:val="6362E848"/>
    <w:rsid w:val="636488AD"/>
    <w:rsid w:val="6364D14D"/>
    <w:rsid w:val="6365A456"/>
    <w:rsid w:val="6365FA6A"/>
    <w:rsid w:val="63664382"/>
    <w:rsid w:val="636692B8"/>
    <w:rsid w:val="63676093"/>
    <w:rsid w:val="636D0139"/>
    <w:rsid w:val="636F19E0"/>
    <w:rsid w:val="636FE612"/>
    <w:rsid w:val="63716BD1"/>
    <w:rsid w:val="63719041"/>
    <w:rsid w:val="6371AC36"/>
    <w:rsid w:val="6371F170"/>
    <w:rsid w:val="63728504"/>
    <w:rsid w:val="6373C3BF"/>
    <w:rsid w:val="63741B69"/>
    <w:rsid w:val="63742384"/>
    <w:rsid w:val="6374CAC9"/>
    <w:rsid w:val="63762BF4"/>
    <w:rsid w:val="6376A87C"/>
    <w:rsid w:val="6376CC0C"/>
    <w:rsid w:val="63782024"/>
    <w:rsid w:val="637B38CE"/>
    <w:rsid w:val="637B638D"/>
    <w:rsid w:val="637B64F5"/>
    <w:rsid w:val="637C2F95"/>
    <w:rsid w:val="637D81CA"/>
    <w:rsid w:val="637F1D7D"/>
    <w:rsid w:val="63803B00"/>
    <w:rsid w:val="63806FA8"/>
    <w:rsid w:val="6382540F"/>
    <w:rsid w:val="6387C8FD"/>
    <w:rsid w:val="63883158"/>
    <w:rsid w:val="638B5752"/>
    <w:rsid w:val="638C676A"/>
    <w:rsid w:val="638D2093"/>
    <w:rsid w:val="638D8F0D"/>
    <w:rsid w:val="6390936F"/>
    <w:rsid w:val="6393061D"/>
    <w:rsid w:val="63948FEB"/>
    <w:rsid w:val="639504C3"/>
    <w:rsid w:val="6395A1A5"/>
    <w:rsid w:val="6395F781"/>
    <w:rsid w:val="6396169F"/>
    <w:rsid w:val="63969A2D"/>
    <w:rsid w:val="6396F77A"/>
    <w:rsid w:val="6397ACD9"/>
    <w:rsid w:val="6399AB3D"/>
    <w:rsid w:val="639A1961"/>
    <w:rsid w:val="639C955B"/>
    <w:rsid w:val="639C9AA0"/>
    <w:rsid w:val="639DB65A"/>
    <w:rsid w:val="639DF5BA"/>
    <w:rsid w:val="63A1DBC2"/>
    <w:rsid w:val="63A2C714"/>
    <w:rsid w:val="63A535F0"/>
    <w:rsid w:val="63A56A46"/>
    <w:rsid w:val="63A58D2F"/>
    <w:rsid w:val="63A5DE8C"/>
    <w:rsid w:val="63A6020C"/>
    <w:rsid w:val="63A7F832"/>
    <w:rsid w:val="63A9B351"/>
    <w:rsid w:val="63AB39A8"/>
    <w:rsid w:val="63ABF728"/>
    <w:rsid w:val="63AC845C"/>
    <w:rsid w:val="63ACFABC"/>
    <w:rsid w:val="63AD6AF9"/>
    <w:rsid w:val="63B01991"/>
    <w:rsid w:val="63B1720A"/>
    <w:rsid w:val="63B41790"/>
    <w:rsid w:val="63B498A6"/>
    <w:rsid w:val="63B4BE43"/>
    <w:rsid w:val="63B52A1D"/>
    <w:rsid w:val="63B57FF3"/>
    <w:rsid w:val="63B87404"/>
    <w:rsid w:val="63B88F64"/>
    <w:rsid w:val="63BA5268"/>
    <w:rsid w:val="63BB1C78"/>
    <w:rsid w:val="63BBA614"/>
    <w:rsid w:val="63BC6E94"/>
    <w:rsid w:val="63BD031F"/>
    <w:rsid w:val="63BE15AE"/>
    <w:rsid w:val="63BE2D41"/>
    <w:rsid w:val="63BEE6BD"/>
    <w:rsid w:val="63BF0B0C"/>
    <w:rsid w:val="63C071BE"/>
    <w:rsid w:val="63C561D0"/>
    <w:rsid w:val="63C63D41"/>
    <w:rsid w:val="63C68B66"/>
    <w:rsid w:val="63C867E0"/>
    <w:rsid w:val="63C886FC"/>
    <w:rsid w:val="63CC500C"/>
    <w:rsid w:val="63CCDA09"/>
    <w:rsid w:val="63CD5ED5"/>
    <w:rsid w:val="63CDF56E"/>
    <w:rsid w:val="63CFFD5C"/>
    <w:rsid w:val="63D050F5"/>
    <w:rsid w:val="63D21B13"/>
    <w:rsid w:val="63D25BCA"/>
    <w:rsid w:val="63D3608F"/>
    <w:rsid w:val="63D508A4"/>
    <w:rsid w:val="63D58F8A"/>
    <w:rsid w:val="63D60875"/>
    <w:rsid w:val="63D741E2"/>
    <w:rsid w:val="63D7F9DA"/>
    <w:rsid w:val="63D84899"/>
    <w:rsid w:val="63D9F736"/>
    <w:rsid w:val="63DE07B8"/>
    <w:rsid w:val="63DF9950"/>
    <w:rsid w:val="63E0DAD3"/>
    <w:rsid w:val="63E1274A"/>
    <w:rsid w:val="63E2A1FC"/>
    <w:rsid w:val="63E2CA35"/>
    <w:rsid w:val="63E34B12"/>
    <w:rsid w:val="63E38560"/>
    <w:rsid w:val="63E63C90"/>
    <w:rsid w:val="63E79C10"/>
    <w:rsid w:val="63EA0994"/>
    <w:rsid w:val="63EA33F4"/>
    <w:rsid w:val="63EA8539"/>
    <w:rsid w:val="63EC0E13"/>
    <w:rsid w:val="63ED442D"/>
    <w:rsid w:val="63ED5686"/>
    <w:rsid w:val="63F0DE5C"/>
    <w:rsid w:val="63F0FE4A"/>
    <w:rsid w:val="63F2130C"/>
    <w:rsid w:val="63F30EF8"/>
    <w:rsid w:val="63F327AB"/>
    <w:rsid w:val="63F41048"/>
    <w:rsid w:val="63F515AD"/>
    <w:rsid w:val="63F552AA"/>
    <w:rsid w:val="63F5C383"/>
    <w:rsid w:val="63F5DFBB"/>
    <w:rsid w:val="63F6A849"/>
    <w:rsid w:val="63F6FB83"/>
    <w:rsid w:val="63F9D7D9"/>
    <w:rsid w:val="63FA1A46"/>
    <w:rsid w:val="63FBD65C"/>
    <w:rsid w:val="63FC409E"/>
    <w:rsid w:val="63FE2EF3"/>
    <w:rsid w:val="63FFD70B"/>
    <w:rsid w:val="6401C1E3"/>
    <w:rsid w:val="6401C447"/>
    <w:rsid w:val="64024F5D"/>
    <w:rsid w:val="640471D9"/>
    <w:rsid w:val="6409BCCF"/>
    <w:rsid w:val="6409E7B8"/>
    <w:rsid w:val="640A667F"/>
    <w:rsid w:val="640B4D62"/>
    <w:rsid w:val="640DBD6B"/>
    <w:rsid w:val="640E383D"/>
    <w:rsid w:val="640E59BB"/>
    <w:rsid w:val="640F2B83"/>
    <w:rsid w:val="640F3959"/>
    <w:rsid w:val="6410DBBD"/>
    <w:rsid w:val="64112138"/>
    <w:rsid w:val="6411B4BD"/>
    <w:rsid w:val="6411CEAF"/>
    <w:rsid w:val="6411EA46"/>
    <w:rsid w:val="6411F022"/>
    <w:rsid w:val="64141D92"/>
    <w:rsid w:val="641425C9"/>
    <w:rsid w:val="6415FAC6"/>
    <w:rsid w:val="6417BD77"/>
    <w:rsid w:val="6417DB10"/>
    <w:rsid w:val="6418D9A6"/>
    <w:rsid w:val="641A416D"/>
    <w:rsid w:val="641AF525"/>
    <w:rsid w:val="641E7C16"/>
    <w:rsid w:val="64206065"/>
    <w:rsid w:val="64210E26"/>
    <w:rsid w:val="64221E90"/>
    <w:rsid w:val="642439F2"/>
    <w:rsid w:val="642503E6"/>
    <w:rsid w:val="64259952"/>
    <w:rsid w:val="6428D1E9"/>
    <w:rsid w:val="64293F47"/>
    <w:rsid w:val="642A1464"/>
    <w:rsid w:val="642AF198"/>
    <w:rsid w:val="642B5E81"/>
    <w:rsid w:val="642B5F0D"/>
    <w:rsid w:val="642B8054"/>
    <w:rsid w:val="642BA49A"/>
    <w:rsid w:val="642FB3BA"/>
    <w:rsid w:val="6430F2E4"/>
    <w:rsid w:val="643293B0"/>
    <w:rsid w:val="64333F8F"/>
    <w:rsid w:val="64348427"/>
    <w:rsid w:val="64349AA3"/>
    <w:rsid w:val="6435252A"/>
    <w:rsid w:val="64354BEE"/>
    <w:rsid w:val="6436BC1D"/>
    <w:rsid w:val="64394C6D"/>
    <w:rsid w:val="643CEC1F"/>
    <w:rsid w:val="643E8EDA"/>
    <w:rsid w:val="644196F2"/>
    <w:rsid w:val="6441B511"/>
    <w:rsid w:val="6446901C"/>
    <w:rsid w:val="6446BB55"/>
    <w:rsid w:val="64487F6B"/>
    <w:rsid w:val="6449929F"/>
    <w:rsid w:val="644BE70B"/>
    <w:rsid w:val="644EF1F3"/>
    <w:rsid w:val="64501C0A"/>
    <w:rsid w:val="645206CC"/>
    <w:rsid w:val="64526083"/>
    <w:rsid w:val="6452B92C"/>
    <w:rsid w:val="6453BDE4"/>
    <w:rsid w:val="64551198"/>
    <w:rsid w:val="64561015"/>
    <w:rsid w:val="64566D6F"/>
    <w:rsid w:val="64591286"/>
    <w:rsid w:val="6459B664"/>
    <w:rsid w:val="645AAE37"/>
    <w:rsid w:val="645AE491"/>
    <w:rsid w:val="645CFC67"/>
    <w:rsid w:val="645FA1DD"/>
    <w:rsid w:val="64612076"/>
    <w:rsid w:val="64617663"/>
    <w:rsid w:val="64617A19"/>
    <w:rsid w:val="64642766"/>
    <w:rsid w:val="6465A9F8"/>
    <w:rsid w:val="6465C1D1"/>
    <w:rsid w:val="64678301"/>
    <w:rsid w:val="6468FB02"/>
    <w:rsid w:val="646931FB"/>
    <w:rsid w:val="646AD6B1"/>
    <w:rsid w:val="646BA20B"/>
    <w:rsid w:val="646D20DA"/>
    <w:rsid w:val="646E6E98"/>
    <w:rsid w:val="646E9B3A"/>
    <w:rsid w:val="646FB55F"/>
    <w:rsid w:val="646FEA63"/>
    <w:rsid w:val="64716D82"/>
    <w:rsid w:val="64726B24"/>
    <w:rsid w:val="64736C38"/>
    <w:rsid w:val="64748843"/>
    <w:rsid w:val="6475D4CD"/>
    <w:rsid w:val="6476352C"/>
    <w:rsid w:val="647653A9"/>
    <w:rsid w:val="64771B28"/>
    <w:rsid w:val="6477B5F9"/>
    <w:rsid w:val="6479856C"/>
    <w:rsid w:val="64799D25"/>
    <w:rsid w:val="647A4203"/>
    <w:rsid w:val="647AAF3D"/>
    <w:rsid w:val="647B99CC"/>
    <w:rsid w:val="647D4D5C"/>
    <w:rsid w:val="647EE758"/>
    <w:rsid w:val="64801CF1"/>
    <w:rsid w:val="6482651F"/>
    <w:rsid w:val="648392AE"/>
    <w:rsid w:val="6484D318"/>
    <w:rsid w:val="64856FC4"/>
    <w:rsid w:val="64869056"/>
    <w:rsid w:val="6486F3DA"/>
    <w:rsid w:val="6488E10C"/>
    <w:rsid w:val="648C47BF"/>
    <w:rsid w:val="648E61B0"/>
    <w:rsid w:val="64928036"/>
    <w:rsid w:val="6492D814"/>
    <w:rsid w:val="6492E319"/>
    <w:rsid w:val="64955221"/>
    <w:rsid w:val="6495FB92"/>
    <w:rsid w:val="6496AEC0"/>
    <w:rsid w:val="6496F66E"/>
    <w:rsid w:val="6496F6F1"/>
    <w:rsid w:val="6497263A"/>
    <w:rsid w:val="649728AC"/>
    <w:rsid w:val="64989770"/>
    <w:rsid w:val="649A176E"/>
    <w:rsid w:val="649A232B"/>
    <w:rsid w:val="649A7475"/>
    <w:rsid w:val="649D4C1D"/>
    <w:rsid w:val="649E41D9"/>
    <w:rsid w:val="649F6818"/>
    <w:rsid w:val="64A12F8F"/>
    <w:rsid w:val="64A1577B"/>
    <w:rsid w:val="64A19D19"/>
    <w:rsid w:val="64A4488D"/>
    <w:rsid w:val="64A4C41D"/>
    <w:rsid w:val="64A83D9B"/>
    <w:rsid w:val="64A8F2D3"/>
    <w:rsid w:val="64AB00EA"/>
    <w:rsid w:val="64AB77C3"/>
    <w:rsid w:val="64AD0662"/>
    <w:rsid w:val="64ADD572"/>
    <w:rsid w:val="64AFB2F1"/>
    <w:rsid w:val="64B04885"/>
    <w:rsid w:val="64B2BAAE"/>
    <w:rsid w:val="64B2DDAD"/>
    <w:rsid w:val="64B41FB4"/>
    <w:rsid w:val="64B51B8D"/>
    <w:rsid w:val="64B5213F"/>
    <w:rsid w:val="64B6114D"/>
    <w:rsid w:val="64B6C069"/>
    <w:rsid w:val="64B7B032"/>
    <w:rsid w:val="64B842D7"/>
    <w:rsid w:val="64B9645C"/>
    <w:rsid w:val="64BA4C10"/>
    <w:rsid w:val="64BB00E5"/>
    <w:rsid w:val="64BB8946"/>
    <w:rsid w:val="64BEB4F1"/>
    <w:rsid w:val="64BFAF61"/>
    <w:rsid w:val="64C0819B"/>
    <w:rsid w:val="64C1DA5D"/>
    <w:rsid w:val="64C21476"/>
    <w:rsid w:val="64C43ECD"/>
    <w:rsid w:val="64C47EFD"/>
    <w:rsid w:val="64C4866E"/>
    <w:rsid w:val="64C4CB0E"/>
    <w:rsid w:val="64C551AF"/>
    <w:rsid w:val="64C5D233"/>
    <w:rsid w:val="64C68FB0"/>
    <w:rsid w:val="64C69DB2"/>
    <w:rsid w:val="64C74239"/>
    <w:rsid w:val="64C93C5F"/>
    <w:rsid w:val="64CA45C3"/>
    <w:rsid w:val="64CB24B0"/>
    <w:rsid w:val="64CD08A9"/>
    <w:rsid w:val="64CD1EDF"/>
    <w:rsid w:val="64CD4E45"/>
    <w:rsid w:val="64CD70C8"/>
    <w:rsid w:val="64CDDC5F"/>
    <w:rsid w:val="64D1B7E8"/>
    <w:rsid w:val="64D1C133"/>
    <w:rsid w:val="64D3549F"/>
    <w:rsid w:val="64D3DCD7"/>
    <w:rsid w:val="64D429C2"/>
    <w:rsid w:val="64D52747"/>
    <w:rsid w:val="64D645C1"/>
    <w:rsid w:val="64D8CE30"/>
    <w:rsid w:val="64D9B7F9"/>
    <w:rsid w:val="64DAD56B"/>
    <w:rsid w:val="64DC9C86"/>
    <w:rsid w:val="64DD55B4"/>
    <w:rsid w:val="64DE1038"/>
    <w:rsid w:val="64DEAB19"/>
    <w:rsid w:val="64E5F3D6"/>
    <w:rsid w:val="64E6BFDD"/>
    <w:rsid w:val="64E792A6"/>
    <w:rsid w:val="64E9C9A1"/>
    <w:rsid w:val="64EAEE1A"/>
    <w:rsid w:val="64EB0CC3"/>
    <w:rsid w:val="64EB7AA2"/>
    <w:rsid w:val="64EBCE2F"/>
    <w:rsid w:val="64EC1A77"/>
    <w:rsid w:val="64ED0C11"/>
    <w:rsid w:val="64EF953F"/>
    <w:rsid w:val="64F0556C"/>
    <w:rsid w:val="64F1A608"/>
    <w:rsid w:val="64F2FFD0"/>
    <w:rsid w:val="64F34B58"/>
    <w:rsid w:val="64F3793B"/>
    <w:rsid w:val="64F950D6"/>
    <w:rsid w:val="64FA6EA9"/>
    <w:rsid w:val="64FD1D47"/>
    <w:rsid w:val="64FDCE56"/>
    <w:rsid w:val="64FF7DD3"/>
    <w:rsid w:val="6500A15B"/>
    <w:rsid w:val="6503EB59"/>
    <w:rsid w:val="6505A665"/>
    <w:rsid w:val="650760F7"/>
    <w:rsid w:val="6507E4FE"/>
    <w:rsid w:val="650850D0"/>
    <w:rsid w:val="65087FA0"/>
    <w:rsid w:val="6508D6CC"/>
    <w:rsid w:val="650BFC23"/>
    <w:rsid w:val="650D2150"/>
    <w:rsid w:val="650DCC93"/>
    <w:rsid w:val="650E45E9"/>
    <w:rsid w:val="650ECDA3"/>
    <w:rsid w:val="6510C8B7"/>
    <w:rsid w:val="65110606"/>
    <w:rsid w:val="65111801"/>
    <w:rsid w:val="6511CE26"/>
    <w:rsid w:val="65154C96"/>
    <w:rsid w:val="6515A5F8"/>
    <w:rsid w:val="65174934"/>
    <w:rsid w:val="6517BE2E"/>
    <w:rsid w:val="65180AC6"/>
    <w:rsid w:val="6518D0C0"/>
    <w:rsid w:val="651A62CA"/>
    <w:rsid w:val="651A6EDA"/>
    <w:rsid w:val="651A7851"/>
    <w:rsid w:val="651D560D"/>
    <w:rsid w:val="651DE155"/>
    <w:rsid w:val="651F29CF"/>
    <w:rsid w:val="651FA2A5"/>
    <w:rsid w:val="652170CB"/>
    <w:rsid w:val="6522CAB6"/>
    <w:rsid w:val="652316EF"/>
    <w:rsid w:val="6523BF9B"/>
    <w:rsid w:val="652403D2"/>
    <w:rsid w:val="65247745"/>
    <w:rsid w:val="6524CAB9"/>
    <w:rsid w:val="652524C5"/>
    <w:rsid w:val="6528981E"/>
    <w:rsid w:val="65292DBE"/>
    <w:rsid w:val="6529B622"/>
    <w:rsid w:val="652C8995"/>
    <w:rsid w:val="652DA0E4"/>
    <w:rsid w:val="653144A8"/>
    <w:rsid w:val="6531FABB"/>
    <w:rsid w:val="65325A65"/>
    <w:rsid w:val="65331F27"/>
    <w:rsid w:val="65336DBC"/>
    <w:rsid w:val="65338D2C"/>
    <w:rsid w:val="6534FDCC"/>
    <w:rsid w:val="65350846"/>
    <w:rsid w:val="65353E4E"/>
    <w:rsid w:val="6535742C"/>
    <w:rsid w:val="653922CF"/>
    <w:rsid w:val="653A6F10"/>
    <w:rsid w:val="653CCEE0"/>
    <w:rsid w:val="653EC588"/>
    <w:rsid w:val="653F5BE0"/>
    <w:rsid w:val="653F9DF1"/>
    <w:rsid w:val="654196A8"/>
    <w:rsid w:val="6542DA65"/>
    <w:rsid w:val="6548EB9E"/>
    <w:rsid w:val="65491540"/>
    <w:rsid w:val="65496BE3"/>
    <w:rsid w:val="654BAFAD"/>
    <w:rsid w:val="654DC221"/>
    <w:rsid w:val="654DD241"/>
    <w:rsid w:val="654F2917"/>
    <w:rsid w:val="654FFF7C"/>
    <w:rsid w:val="65503078"/>
    <w:rsid w:val="65505DB9"/>
    <w:rsid w:val="65513817"/>
    <w:rsid w:val="65518EF9"/>
    <w:rsid w:val="655242BB"/>
    <w:rsid w:val="65546556"/>
    <w:rsid w:val="655539C3"/>
    <w:rsid w:val="655583E4"/>
    <w:rsid w:val="6556ABEA"/>
    <w:rsid w:val="65572C37"/>
    <w:rsid w:val="6558378E"/>
    <w:rsid w:val="6558883F"/>
    <w:rsid w:val="655943B6"/>
    <w:rsid w:val="6559D025"/>
    <w:rsid w:val="655ACDF8"/>
    <w:rsid w:val="655CA5C0"/>
    <w:rsid w:val="655D061D"/>
    <w:rsid w:val="6561C8D8"/>
    <w:rsid w:val="6561EC6F"/>
    <w:rsid w:val="6562DE81"/>
    <w:rsid w:val="65631EAB"/>
    <w:rsid w:val="65633C8F"/>
    <w:rsid w:val="65651150"/>
    <w:rsid w:val="65654837"/>
    <w:rsid w:val="656670A4"/>
    <w:rsid w:val="6567BBD8"/>
    <w:rsid w:val="6568A45B"/>
    <w:rsid w:val="6569C3F7"/>
    <w:rsid w:val="6569F884"/>
    <w:rsid w:val="656A97FA"/>
    <w:rsid w:val="656BA8D2"/>
    <w:rsid w:val="656D6F4C"/>
    <w:rsid w:val="656DF737"/>
    <w:rsid w:val="656EAA2E"/>
    <w:rsid w:val="6571A2C2"/>
    <w:rsid w:val="6571B62B"/>
    <w:rsid w:val="657207D9"/>
    <w:rsid w:val="6573EB9D"/>
    <w:rsid w:val="6574884A"/>
    <w:rsid w:val="6574E4BC"/>
    <w:rsid w:val="657529E7"/>
    <w:rsid w:val="65762658"/>
    <w:rsid w:val="65763D63"/>
    <w:rsid w:val="65764817"/>
    <w:rsid w:val="65776923"/>
    <w:rsid w:val="65791348"/>
    <w:rsid w:val="657914BA"/>
    <w:rsid w:val="6579381F"/>
    <w:rsid w:val="657A0094"/>
    <w:rsid w:val="657A2495"/>
    <w:rsid w:val="657A4EA2"/>
    <w:rsid w:val="657B2149"/>
    <w:rsid w:val="657B6682"/>
    <w:rsid w:val="657BC660"/>
    <w:rsid w:val="657C02EA"/>
    <w:rsid w:val="657E13A8"/>
    <w:rsid w:val="657F7CC6"/>
    <w:rsid w:val="657F9872"/>
    <w:rsid w:val="65800EE3"/>
    <w:rsid w:val="6580E394"/>
    <w:rsid w:val="6580EED1"/>
    <w:rsid w:val="6584AEB4"/>
    <w:rsid w:val="65857077"/>
    <w:rsid w:val="6585F26F"/>
    <w:rsid w:val="65865A5B"/>
    <w:rsid w:val="6586DD5C"/>
    <w:rsid w:val="658747F7"/>
    <w:rsid w:val="65897D7E"/>
    <w:rsid w:val="658B8119"/>
    <w:rsid w:val="658D1D0E"/>
    <w:rsid w:val="658DA3B6"/>
    <w:rsid w:val="658F6F65"/>
    <w:rsid w:val="658F9E0D"/>
    <w:rsid w:val="659118A1"/>
    <w:rsid w:val="6592BB1E"/>
    <w:rsid w:val="65936906"/>
    <w:rsid w:val="65939EBC"/>
    <w:rsid w:val="65954076"/>
    <w:rsid w:val="65958099"/>
    <w:rsid w:val="6595DC0A"/>
    <w:rsid w:val="65960B2C"/>
    <w:rsid w:val="6596AE86"/>
    <w:rsid w:val="65976610"/>
    <w:rsid w:val="65993BF0"/>
    <w:rsid w:val="6599644D"/>
    <w:rsid w:val="659C1671"/>
    <w:rsid w:val="659D4167"/>
    <w:rsid w:val="659D5B4E"/>
    <w:rsid w:val="659EF6A4"/>
    <w:rsid w:val="659F8578"/>
    <w:rsid w:val="659FFA60"/>
    <w:rsid w:val="65A2252F"/>
    <w:rsid w:val="65A443BB"/>
    <w:rsid w:val="65A50935"/>
    <w:rsid w:val="65A5A756"/>
    <w:rsid w:val="65A61B41"/>
    <w:rsid w:val="65A6B6DE"/>
    <w:rsid w:val="65A79221"/>
    <w:rsid w:val="65A985B9"/>
    <w:rsid w:val="65AA1A8A"/>
    <w:rsid w:val="65AA6727"/>
    <w:rsid w:val="65AA9900"/>
    <w:rsid w:val="65AAEFA9"/>
    <w:rsid w:val="65AC9909"/>
    <w:rsid w:val="65B02131"/>
    <w:rsid w:val="65B1251A"/>
    <w:rsid w:val="65B2802E"/>
    <w:rsid w:val="65B31F2D"/>
    <w:rsid w:val="65B6B639"/>
    <w:rsid w:val="65B6FAE0"/>
    <w:rsid w:val="65B7B2CC"/>
    <w:rsid w:val="65B863AB"/>
    <w:rsid w:val="65B95BBC"/>
    <w:rsid w:val="65BB09FF"/>
    <w:rsid w:val="65BCDCF4"/>
    <w:rsid w:val="65BCE6D5"/>
    <w:rsid w:val="65BF7AEE"/>
    <w:rsid w:val="65C19C4C"/>
    <w:rsid w:val="65C473B5"/>
    <w:rsid w:val="65C5770E"/>
    <w:rsid w:val="65C5FFA4"/>
    <w:rsid w:val="65C6ACB0"/>
    <w:rsid w:val="65C6F52A"/>
    <w:rsid w:val="65C88369"/>
    <w:rsid w:val="65CAC957"/>
    <w:rsid w:val="65CE0966"/>
    <w:rsid w:val="65CE6B8D"/>
    <w:rsid w:val="65CED3AF"/>
    <w:rsid w:val="65CF48E3"/>
    <w:rsid w:val="65D01965"/>
    <w:rsid w:val="65D4625A"/>
    <w:rsid w:val="65D47223"/>
    <w:rsid w:val="65D5D6B0"/>
    <w:rsid w:val="65D796D7"/>
    <w:rsid w:val="65DB51A6"/>
    <w:rsid w:val="65DC7475"/>
    <w:rsid w:val="65DCF8C8"/>
    <w:rsid w:val="65DDCF68"/>
    <w:rsid w:val="65DF5F6A"/>
    <w:rsid w:val="65E056D7"/>
    <w:rsid w:val="65E09022"/>
    <w:rsid w:val="65E18584"/>
    <w:rsid w:val="65E2935E"/>
    <w:rsid w:val="65E7CF40"/>
    <w:rsid w:val="65EB2D87"/>
    <w:rsid w:val="65ECB795"/>
    <w:rsid w:val="65EF10F9"/>
    <w:rsid w:val="65EF2EFE"/>
    <w:rsid w:val="65EFF2D3"/>
    <w:rsid w:val="65F09CC6"/>
    <w:rsid w:val="65F0B4A2"/>
    <w:rsid w:val="65F1069D"/>
    <w:rsid w:val="65F25031"/>
    <w:rsid w:val="65F2AE85"/>
    <w:rsid w:val="65F33061"/>
    <w:rsid w:val="65F362EA"/>
    <w:rsid w:val="65F4E488"/>
    <w:rsid w:val="65F77557"/>
    <w:rsid w:val="65F7EC2A"/>
    <w:rsid w:val="65FAA1A6"/>
    <w:rsid w:val="65FC858C"/>
    <w:rsid w:val="65FCE0A0"/>
    <w:rsid w:val="65FD8EAF"/>
    <w:rsid w:val="65FD9ADF"/>
    <w:rsid w:val="65FED7A6"/>
    <w:rsid w:val="65FF74CC"/>
    <w:rsid w:val="66017E3B"/>
    <w:rsid w:val="660229D7"/>
    <w:rsid w:val="66022BCF"/>
    <w:rsid w:val="66032941"/>
    <w:rsid w:val="6603577B"/>
    <w:rsid w:val="66038299"/>
    <w:rsid w:val="6604199A"/>
    <w:rsid w:val="660754E1"/>
    <w:rsid w:val="66096063"/>
    <w:rsid w:val="66097A97"/>
    <w:rsid w:val="660C03B4"/>
    <w:rsid w:val="660D1650"/>
    <w:rsid w:val="660F0E04"/>
    <w:rsid w:val="66114665"/>
    <w:rsid w:val="66115811"/>
    <w:rsid w:val="66126737"/>
    <w:rsid w:val="66129DBC"/>
    <w:rsid w:val="6616F6F5"/>
    <w:rsid w:val="6616FD29"/>
    <w:rsid w:val="66177417"/>
    <w:rsid w:val="661A4C2E"/>
    <w:rsid w:val="661ABB0A"/>
    <w:rsid w:val="661C04C0"/>
    <w:rsid w:val="661C085F"/>
    <w:rsid w:val="661C2668"/>
    <w:rsid w:val="661D1147"/>
    <w:rsid w:val="662039AB"/>
    <w:rsid w:val="66208A9E"/>
    <w:rsid w:val="66210DEA"/>
    <w:rsid w:val="66218BF8"/>
    <w:rsid w:val="6622FEBA"/>
    <w:rsid w:val="6625B125"/>
    <w:rsid w:val="66268D22"/>
    <w:rsid w:val="66290518"/>
    <w:rsid w:val="66297E5B"/>
    <w:rsid w:val="6629A133"/>
    <w:rsid w:val="6629FFD4"/>
    <w:rsid w:val="662A41A6"/>
    <w:rsid w:val="662B5D46"/>
    <w:rsid w:val="662C8262"/>
    <w:rsid w:val="662D27D2"/>
    <w:rsid w:val="66302A33"/>
    <w:rsid w:val="66316223"/>
    <w:rsid w:val="6631F565"/>
    <w:rsid w:val="66322186"/>
    <w:rsid w:val="66324FFD"/>
    <w:rsid w:val="6632DE2A"/>
    <w:rsid w:val="6633057B"/>
    <w:rsid w:val="6635CD88"/>
    <w:rsid w:val="6636090C"/>
    <w:rsid w:val="663770F4"/>
    <w:rsid w:val="663905C8"/>
    <w:rsid w:val="663B6283"/>
    <w:rsid w:val="663DA8E9"/>
    <w:rsid w:val="663DDD33"/>
    <w:rsid w:val="663E5996"/>
    <w:rsid w:val="6641AB9F"/>
    <w:rsid w:val="6641E51F"/>
    <w:rsid w:val="664261A9"/>
    <w:rsid w:val="664309AE"/>
    <w:rsid w:val="6646A951"/>
    <w:rsid w:val="66486E69"/>
    <w:rsid w:val="664CAB3B"/>
    <w:rsid w:val="664DD6CE"/>
    <w:rsid w:val="664E2D8A"/>
    <w:rsid w:val="6651DC1C"/>
    <w:rsid w:val="6653962F"/>
    <w:rsid w:val="6654BC1C"/>
    <w:rsid w:val="66556704"/>
    <w:rsid w:val="6656A406"/>
    <w:rsid w:val="665829B9"/>
    <w:rsid w:val="66582AAF"/>
    <w:rsid w:val="66582B15"/>
    <w:rsid w:val="665852E7"/>
    <w:rsid w:val="66591B0B"/>
    <w:rsid w:val="665ABADC"/>
    <w:rsid w:val="665ACBA2"/>
    <w:rsid w:val="665B7A3D"/>
    <w:rsid w:val="665BFDC1"/>
    <w:rsid w:val="665DF20C"/>
    <w:rsid w:val="665F6DF6"/>
    <w:rsid w:val="66606E81"/>
    <w:rsid w:val="6660BD68"/>
    <w:rsid w:val="66623792"/>
    <w:rsid w:val="66647392"/>
    <w:rsid w:val="666508C0"/>
    <w:rsid w:val="66675255"/>
    <w:rsid w:val="666A3834"/>
    <w:rsid w:val="666E891B"/>
    <w:rsid w:val="6670E54D"/>
    <w:rsid w:val="6673E35B"/>
    <w:rsid w:val="667441B4"/>
    <w:rsid w:val="66753FBE"/>
    <w:rsid w:val="6678625A"/>
    <w:rsid w:val="6678FED7"/>
    <w:rsid w:val="6679FF6F"/>
    <w:rsid w:val="667CCDC7"/>
    <w:rsid w:val="667D6C51"/>
    <w:rsid w:val="667D6E59"/>
    <w:rsid w:val="668050F4"/>
    <w:rsid w:val="668255E7"/>
    <w:rsid w:val="66845991"/>
    <w:rsid w:val="66846538"/>
    <w:rsid w:val="6685C748"/>
    <w:rsid w:val="6686D2B9"/>
    <w:rsid w:val="6688860B"/>
    <w:rsid w:val="6688A9B1"/>
    <w:rsid w:val="66896D0C"/>
    <w:rsid w:val="668A3B2A"/>
    <w:rsid w:val="668B6F25"/>
    <w:rsid w:val="668C60B2"/>
    <w:rsid w:val="668C7878"/>
    <w:rsid w:val="6690548B"/>
    <w:rsid w:val="66910CA5"/>
    <w:rsid w:val="6691D2D7"/>
    <w:rsid w:val="6693B6EA"/>
    <w:rsid w:val="66972CA6"/>
    <w:rsid w:val="66990B6C"/>
    <w:rsid w:val="669A877C"/>
    <w:rsid w:val="669B6670"/>
    <w:rsid w:val="669BF735"/>
    <w:rsid w:val="669CB2A2"/>
    <w:rsid w:val="669D56CA"/>
    <w:rsid w:val="669D7519"/>
    <w:rsid w:val="66A047D0"/>
    <w:rsid w:val="66A29F72"/>
    <w:rsid w:val="66A5159C"/>
    <w:rsid w:val="66A72D72"/>
    <w:rsid w:val="66AA7C1F"/>
    <w:rsid w:val="66ABFFB7"/>
    <w:rsid w:val="66AD14FE"/>
    <w:rsid w:val="66AFDD21"/>
    <w:rsid w:val="66B14F8B"/>
    <w:rsid w:val="66B2739C"/>
    <w:rsid w:val="66B2AF85"/>
    <w:rsid w:val="66B2F604"/>
    <w:rsid w:val="66B4006E"/>
    <w:rsid w:val="66B4BF24"/>
    <w:rsid w:val="66B5A1A6"/>
    <w:rsid w:val="66B5A1C1"/>
    <w:rsid w:val="66B681D9"/>
    <w:rsid w:val="66B6F420"/>
    <w:rsid w:val="66B93AB5"/>
    <w:rsid w:val="66B9AC12"/>
    <w:rsid w:val="66BFAE81"/>
    <w:rsid w:val="66BFF564"/>
    <w:rsid w:val="66C02526"/>
    <w:rsid w:val="66C4D4B1"/>
    <w:rsid w:val="66C602B7"/>
    <w:rsid w:val="66C74670"/>
    <w:rsid w:val="66C9BF78"/>
    <w:rsid w:val="66CA1D5E"/>
    <w:rsid w:val="66CA30A8"/>
    <w:rsid w:val="66CAFFBB"/>
    <w:rsid w:val="66CD580B"/>
    <w:rsid w:val="66CD6C10"/>
    <w:rsid w:val="66CDBADE"/>
    <w:rsid w:val="66CDE781"/>
    <w:rsid w:val="66CE7F39"/>
    <w:rsid w:val="66D4CA07"/>
    <w:rsid w:val="66D77049"/>
    <w:rsid w:val="66D82E29"/>
    <w:rsid w:val="66D86D37"/>
    <w:rsid w:val="66DA02D7"/>
    <w:rsid w:val="66DBC654"/>
    <w:rsid w:val="66DD353F"/>
    <w:rsid w:val="66DDB3B5"/>
    <w:rsid w:val="66DE3602"/>
    <w:rsid w:val="66DFFF13"/>
    <w:rsid w:val="66E20C32"/>
    <w:rsid w:val="66E2BED0"/>
    <w:rsid w:val="66E33BEF"/>
    <w:rsid w:val="66E3BDA8"/>
    <w:rsid w:val="66E4A006"/>
    <w:rsid w:val="66E753FE"/>
    <w:rsid w:val="66E77CF9"/>
    <w:rsid w:val="66E78757"/>
    <w:rsid w:val="66EBB458"/>
    <w:rsid w:val="66EC7B69"/>
    <w:rsid w:val="66ED80BC"/>
    <w:rsid w:val="66EEA459"/>
    <w:rsid w:val="66F119FF"/>
    <w:rsid w:val="66F54E40"/>
    <w:rsid w:val="66F594C7"/>
    <w:rsid w:val="66F659CC"/>
    <w:rsid w:val="66F77284"/>
    <w:rsid w:val="66F87268"/>
    <w:rsid w:val="66F8C2B1"/>
    <w:rsid w:val="66F901F8"/>
    <w:rsid w:val="66FC6B36"/>
    <w:rsid w:val="66FDAC1B"/>
    <w:rsid w:val="66FFBDF5"/>
    <w:rsid w:val="670577FC"/>
    <w:rsid w:val="67059630"/>
    <w:rsid w:val="6705CABE"/>
    <w:rsid w:val="67063A88"/>
    <w:rsid w:val="6708B55F"/>
    <w:rsid w:val="670B7293"/>
    <w:rsid w:val="670DE626"/>
    <w:rsid w:val="670E1EE3"/>
    <w:rsid w:val="670E8CE2"/>
    <w:rsid w:val="67102D73"/>
    <w:rsid w:val="6711B1F0"/>
    <w:rsid w:val="67132A2E"/>
    <w:rsid w:val="67137EDE"/>
    <w:rsid w:val="67164506"/>
    <w:rsid w:val="6717F781"/>
    <w:rsid w:val="671963E3"/>
    <w:rsid w:val="671A2AD5"/>
    <w:rsid w:val="671A4584"/>
    <w:rsid w:val="671A7335"/>
    <w:rsid w:val="671AD248"/>
    <w:rsid w:val="671EE508"/>
    <w:rsid w:val="671F962A"/>
    <w:rsid w:val="671FCC9E"/>
    <w:rsid w:val="672140D8"/>
    <w:rsid w:val="6721B859"/>
    <w:rsid w:val="67225970"/>
    <w:rsid w:val="67236CA4"/>
    <w:rsid w:val="6724697F"/>
    <w:rsid w:val="6724CD62"/>
    <w:rsid w:val="6726E051"/>
    <w:rsid w:val="67277F20"/>
    <w:rsid w:val="6728D1FD"/>
    <w:rsid w:val="672A1D2D"/>
    <w:rsid w:val="672A20B8"/>
    <w:rsid w:val="672A7701"/>
    <w:rsid w:val="672BD344"/>
    <w:rsid w:val="672D32F1"/>
    <w:rsid w:val="67301AE5"/>
    <w:rsid w:val="67305AC6"/>
    <w:rsid w:val="67309F64"/>
    <w:rsid w:val="67318AC7"/>
    <w:rsid w:val="6731B8A9"/>
    <w:rsid w:val="67340883"/>
    <w:rsid w:val="673499C5"/>
    <w:rsid w:val="67355219"/>
    <w:rsid w:val="673671E1"/>
    <w:rsid w:val="67370657"/>
    <w:rsid w:val="6737AC33"/>
    <w:rsid w:val="673E5747"/>
    <w:rsid w:val="673FA2F1"/>
    <w:rsid w:val="674069F2"/>
    <w:rsid w:val="6740D4D5"/>
    <w:rsid w:val="67418FE3"/>
    <w:rsid w:val="67419843"/>
    <w:rsid w:val="6741C73D"/>
    <w:rsid w:val="67427BF3"/>
    <w:rsid w:val="6742A248"/>
    <w:rsid w:val="6742A6B3"/>
    <w:rsid w:val="6742C861"/>
    <w:rsid w:val="674351F8"/>
    <w:rsid w:val="6743A0E4"/>
    <w:rsid w:val="67448D2E"/>
    <w:rsid w:val="67451D8C"/>
    <w:rsid w:val="6745615D"/>
    <w:rsid w:val="6745D65D"/>
    <w:rsid w:val="6747670B"/>
    <w:rsid w:val="6748AB5A"/>
    <w:rsid w:val="6748B2F3"/>
    <w:rsid w:val="6748B69F"/>
    <w:rsid w:val="67499D46"/>
    <w:rsid w:val="674AF08D"/>
    <w:rsid w:val="6750201C"/>
    <w:rsid w:val="675052B1"/>
    <w:rsid w:val="6750F805"/>
    <w:rsid w:val="67526A42"/>
    <w:rsid w:val="6755F2F5"/>
    <w:rsid w:val="6757AD6B"/>
    <w:rsid w:val="675A0345"/>
    <w:rsid w:val="675A2F01"/>
    <w:rsid w:val="675A71AC"/>
    <w:rsid w:val="675C58C6"/>
    <w:rsid w:val="675C99FB"/>
    <w:rsid w:val="675D6570"/>
    <w:rsid w:val="675EEEA5"/>
    <w:rsid w:val="675F8F5D"/>
    <w:rsid w:val="6762309A"/>
    <w:rsid w:val="6762F492"/>
    <w:rsid w:val="67650CC7"/>
    <w:rsid w:val="6766C785"/>
    <w:rsid w:val="67673E73"/>
    <w:rsid w:val="6769F959"/>
    <w:rsid w:val="676D631F"/>
    <w:rsid w:val="676DD44F"/>
    <w:rsid w:val="676F01B6"/>
    <w:rsid w:val="676F9BE2"/>
    <w:rsid w:val="67704B9D"/>
    <w:rsid w:val="6771AC63"/>
    <w:rsid w:val="67722A36"/>
    <w:rsid w:val="6772BCBB"/>
    <w:rsid w:val="677339A6"/>
    <w:rsid w:val="67749442"/>
    <w:rsid w:val="67779BAF"/>
    <w:rsid w:val="677B4B5F"/>
    <w:rsid w:val="677B77DF"/>
    <w:rsid w:val="677BE72C"/>
    <w:rsid w:val="677C362B"/>
    <w:rsid w:val="6780EE0F"/>
    <w:rsid w:val="6787C4E2"/>
    <w:rsid w:val="678842CD"/>
    <w:rsid w:val="6789EC6E"/>
    <w:rsid w:val="678A728B"/>
    <w:rsid w:val="678ABB92"/>
    <w:rsid w:val="678B4455"/>
    <w:rsid w:val="678CFC36"/>
    <w:rsid w:val="678DF44D"/>
    <w:rsid w:val="67907B4E"/>
    <w:rsid w:val="6795E98C"/>
    <w:rsid w:val="6797D5A1"/>
    <w:rsid w:val="6797D95D"/>
    <w:rsid w:val="67983008"/>
    <w:rsid w:val="6799A220"/>
    <w:rsid w:val="6799EE3F"/>
    <w:rsid w:val="679CC76C"/>
    <w:rsid w:val="679E3ACA"/>
    <w:rsid w:val="679E4607"/>
    <w:rsid w:val="679F45E8"/>
    <w:rsid w:val="67A0158C"/>
    <w:rsid w:val="67A097D1"/>
    <w:rsid w:val="67A0C236"/>
    <w:rsid w:val="67A36024"/>
    <w:rsid w:val="67A3CC4E"/>
    <w:rsid w:val="67A44A48"/>
    <w:rsid w:val="67A4F04D"/>
    <w:rsid w:val="67A827AC"/>
    <w:rsid w:val="67A904E1"/>
    <w:rsid w:val="67AAAC30"/>
    <w:rsid w:val="67AC0F0C"/>
    <w:rsid w:val="67AD07CB"/>
    <w:rsid w:val="67AEDF43"/>
    <w:rsid w:val="67AF3FC8"/>
    <w:rsid w:val="67B06AB7"/>
    <w:rsid w:val="67B0F2D0"/>
    <w:rsid w:val="67B1A5FE"/>
    <w:rsid w:val="67B1E2C5"/>
    <w:rsid w:val="67B2E85C"/>
    <w:rsid w:val="67B3BB5C"/>
    <w:rsid w:val="67B3ECA1"/>
    <w:rsid w:val="67B7690A"/>
    <w:rsid w:val="67B85177"/>
    <w:rsid w:val="67B8984D"/>
    <w:rsid w:val="67B8B592"/>
    <w:rsid w:val="67B8FAED"/>
    <w:rsid w:val="67B985F0"/>
    <w:rsid w:val="67BAD191"/>
    <w:rsid w:val="67BC8B29"/>
    <w:rsid w:val="67BD21A5"/>
    <w:rsid w:val="67BD2825"/>
    <w:rsid w:val="67BDADDE"/>
    <w:rsid w:val="67BDE0D9"/>
    <w:rsid w:val="67BE2389"/>
    <w:rsid w:val="67BE5762"/>
    <w:rsid w:val="67BF1C61"/>
    <w:rsid w:val="67C1E8A6"/>
    <w:rsid w:val="67C2D72F"/>
    <w:rsid w:val="67C42984"/>
    <w:rsid w:val="67C43F42"/>
    <w:rsid w:val="67C4B91E"/>
    <w:rsid w:val="67C579EA"/>
    <w:rsid w:val="67C61F60"/>
    <w:rsid w:val="67C6742E"/>
    <w:rsid w:val="67C734D0"/>
    <w:rsid w:val="67C83CFC"/>
    <w:rsid w:val="67CA7AD5"/>
    <w:rsid w:val="67CC59C9"/>
    <w:rsid w:val="67CD9AD4"/>
    <w:rsid w:val="67CE0A17"/>
    <w:rsid w:val="67CF6D9C"/>
    <w:rsid w:val="67CFA122"/>
    <w:rsid w:val="67D215CB"/>
    <w:rsid w:val="67D2F97F"/>
    <w:rsid w:val="67D38458"/>
    <w:rsid w:val="67D5CDB4"/>
    <w:rsid w:val="67D8597E"/>
    <w:rsid w:val="67D8EFF8"/>
    <w:rsid w:val="67DB0A81"/>
    <w:rsid w:val="67DCCEE6"/>
    <w:rsid w:val="67DDB7BE"/>
    <w:rsid w:val="67E0C95F"/>
    <w:rsid w:val="67E222E2"/>
    <w:rsid w:val="67E2D8C5"/>
    <w:rsid w:val="67E31E5F"/>
    <w:rsid w:val="67E67D87"/>
    <w:rsid w:val="67E6F3C5"/>
    <w:rsid w:val="67E8FC12"/>
    <w:rsid w:val="67EE0FF6"/>
    <w:rsid w:val="67EE995E"/>
    <w:rsid w:val="67EED5A7"/>
    <w:rsid w:val="67EFBBB6"/>
    <w:rsid w:val="67F09F4F"/>
    <w:rsid w:val="67F1D47A"/>
    <w:rsid w:val="67F39A59"/>
    <w:rsid w:val="67F48BE0"/>
    <w:rsid w:val="67F49F99"/>
    <w:rsid w:val="67F61910"/>
    <w:rsid w:val="67F66D2A"/>
    <w:rsid w:val="67F6DDA9"/>
    <w:rsid w:val="67F721FC"/>
    <w:rsid w:val="67F731CE"/>
    <w:rsid w:val="67F9AC81"/>
    <w:rsid w:val="67FA60B9"/>
    <w:rsid w:val="67FB3D4E"/>
    <w:rsid w:val="67FCC10B"/>
    <w:rsid w:val="67FD882D"/>
    <w:rsid w:val="67FE47D6"/>
    <w:rsid w:val="67FF6865"/>
    <w:rsid w:val="68001A6E"/>
    <w:rsid w:val="6801FAC1"/>
    <w:rsid w:val="6804B310"/>
    <w:rsid w:val="68051750"/>
    <w:rsid w:val="68055529"/>
    <w:rsid w:val="6805BB3D"/>
    <w:rsid w:val="680764A3"/>
    <w:rsid w:val="6808FA60"/>
    <w:rsid w:val="680960CB"/>
    <w:rsid w:val="680A0A6C"/>
    <w:rsid w:val="680AC953"/>
    <w:rsid w:val="680F691D"/>
    <w:rsid w:val="680FB85B"/>
    <w:rsid w:val="6813F9D7"/>
    <w:rsid w:val="68155B4F"/>
    <w:rsid w:val="6815CDCB"/>
    <w:rsid w:val="6815DA25"/>
    <w:rsid w:val="68188028"/>
    <w:rsid w:val="681991B9"/>
    <w:rsid w:val="681DBA12"/>
    <w:rsid w:val="681F1971"/>
    <w:rsid w:val="681FED1C"/>
    <w:rsid w:val="6820A044"/>
    <w:rsid w:val="68249FE1"/>
    <w:rsid w:val="68254EC6"/>
    <w:rsid w:val="68256C9C"/>
    <w:rsid w:val="68259376"/>
    <w:rsid w:val="68297458"/>
    <w:rsid w:val="682BE3D8"/>
    <w:rsid w:val="682C36B7"/>
    <w:rsid w:val="682E0A8F"/>
    <w:rsid w:val="682E2283"/>
    <w:rsid w:val="682E2BD9"/>
    <w:rsid w:val="6832A20E"/>
    <w:rsid w:val="683303BA"/>
    <w:rsid w:val="68338F75"/>
    <w:rsid w:val="6837173B"/>
    <w:rsid w:val="683766D7"/>
    <w:rsid w:val="68395434"/>
    <w:rsid w:val="6839FC5A"/>
    <w:rsid w:val="683B010F"/>
    <w:rsid w:val="683D74EA"/>
    <w:rsid w:val="683D8FB0"/>
    <w:rsid w:val="68418C46"/>
    <w:rsid w:val="6842E21F"/>
    <w:rsid w:val="6843114D"/>
    <w:rsid w:val="6844BD51"/>
    <w:rsid w:val="6847046A"/>
    <w:rsid w:val="6847DF47"/>
    <w:rsid w:val="6847EE06"/>
    <w:rsid w:val="6848A135"/>
    <w:rsid w:val="68494D19"/>
    <w:rsid w:val="684A47A1"/>
    <w:rsid w:val="6850099B"/>
    <w:rsid w:val="68505FAE"/>
    <w:rsid w:val="6850CDA5"/>
    <w:rsid w:val="6852DCA3"/>
    <w:rsid w:val="6854A73D"/>
    <w:rsid w:val="68561F87"/>
    <w:rsid w:val="68584181"/>
    <w:rsid w:val="685BF273"/>
    <w:rsid w:val="685C4564"/>
    <w:rsid w:val="685C9C04"/>
    <w:rsid w:val="685E0B73"/>
    <w:rsid w:val="685E4BB7"/>
    <w:rsid w:val="6864402B"/>
    <w:rsid w:val="68651749"/>
    <w:rsid w:val="686909D9"/>
    <w:rsid w:val="68698E86"/>
    <w:rsid w:val="686B1D08"/>
    <w:rsid w:val="686BFCE5"/>
    <w:rsid w:val="686DF359"/>
    <w:rsid w:val="686EFD6F"/>
    <w:rsid w:val="68710CB8"/>
    <w:rsid w:val="68715C73"/>
    <w:rsid w:val="687312C5"/>
    <w:rsid w:val="6873885D"/>
    <w:rsid w:val="6878E208"/>
    <w:rsid w:val="687C36EF"/>
    <w:rsid w:val="687C98F5"/>
    <w:rsid w:val="687D99F4"/>
    <w:rsid w:val="6887E465"/>
    <w:rsid w:val="6889EC73"/>
    <w:rsid w:val="688C92F8"/>
    <w:rsid w:val="688DD951"/>
    <w:rsid w:val="6890AB64"/>
    <w:rsid w:val="68930B5C"/>
    <w:rsid w:val="6893217D"/>
    <w:rsid w:val="6894073D"/>
    <w:rsid w:val="68956F93"/>
    <w:rsid w:val="6896B889"/>
    <w:rsid w:val="6896C116"/>
    <w:rsid w:val="6897A524"/>
    <w:rsid w:val="68991065"/>
    <w:rsid w:val="68995D44"/>
    <w:rsid w:val="689A82A8"/>
    <w:rsid w:val="689B6057"/>
    <w:rsid w:val="689B856F"/>
    <w:rsid w:val="689C3122"/>
    <w:rsid w:val="689F2760"/>
    <w:rsid w:val="689F41D2"/>
    <w:rsid w:val="689F89B4"/>
    <w:rsid w:val="68A03A19"/>
    <w:rsid w:val="68A0B522"/>
    <w:rsid w:val="68A0F51B"/>
    <w:rsid w:val="68A129AB"/>
    <w:rsid w:val="68A24405"/>
    <w:rsid w:val="68A3A91E"/>
    <w:rsid w:val="68A47C14"/>
    <w:rsid w:val="68A676C0"/>
    <w:rsid w:val="68A69C95"/>
    <w:rsid w:val="68A8944B"/>
    <w:rsid w:val="68A92610"/>
    <w:rsid w:val="68AD0175"/>
    <w:rsid w:val="68AD871F"/>
    <w:rsid w:val="68AE1F06"/>
    <w:rsid w:val="68AE33FC"/>
    <w:rsid w:val="68AE624F"/>
    <w:rsid w:val="68B2EA48"/>
    <w:rsid w:val="68B3163D"/>
    <w:rsid w:val="68B4CED2"/>
    <w:rsid w:val="68B7E2FC"/>
    <w:rsid w:val="68BB770F"/>
    <w:rsid w:val="68BC7D3D"/>
    <w:rsid w:val="68BE501C"/>
    <w:rsid w:val="68BE75FD"/>
    <w:rsid w:val="68C0536B"/>
    <w:rsid w:val="68C28FC0"/>
    <w:rsid w:val="68C291CB"/>
    <w:rsid w:val="68C5F744"/>
    <w:rsid w:val="68C6681B"/>
    <w:rsid w:val="68C6DAD1"/>
    <w:rsid w:val="68C72CC3"/>
    <w:rsid w:val="68C9BB99"/>
    <w:rsid w:val="68C9C419"/>
    <w:rsid w:val="68CA31CE"/>
    <w:rsid w:val="68CA94DD"/>
    <w:rsid w:val="68CC6BCD"/>
    <w:rsid w:val="68CCD07C"/>
    <w:rsid w:val="68CE8FE1"/>
    <w:rsid w:val="68CECC79"/>
    <w:rsid w:val="68CED014"/>
    <w:rsid w:val="68CEFC46"/>
    <w:rsid w:val="68CF90CF"/>
    <w:rsid w:val="68D0895A"/>
    <w:rsid w:val="68D1227A"/>
    <w:rsid w:val="68D860FC"/>
    <w:rsid w:val="68D92898"/>
    <w:rsid w:val="68DA9136"/>
    <w:rsid w:val="68DB94FB"/>
    <w:rsid w:val="68DC48D3"/>
    <w:rsid w:val="68DDDA09"/>
    <w:rsid w:val="68E00539"/>
    <w:rsid w:val="68E0B068"/>
    <w:rsid w:val="68E0E6E6"/>
    <w:rsid w:val="68E101C8"/>
    <w:rsid w:val="68E1FEE5"/>
    <w:rsid w:val="68E234A9"/>
    <w:rsid w:val="68E2CEAB"/>
    <w:rsid w:val="68E3E7B6"/>
    <w:rsid w:val="68E3FD2C"/>
    <w:rsid w:val="68E51D97"/>
    <w:rsid w:val="68E5AA96"/>
    <w:rsid w:val="68E5E4B0"/>
    <w:rsid w:val="68E898B7"/>
    <w:rsid w:val="68E96886"/>
    <w:rsid w:val="68EA1319"/>
    <w:rsid w:val="68EA4348"/>
    <w:rsid w:val="68EBA374"/>
    <w:rsid w:val="68EC7874"/>
    <w:rsid w:val="68EDCC0F"/>
    <w:rsid w:val="68EE25F5"/>
    <w:rsid w:val="68EF0737"/>
    <w:rsid w:val="68EF0854"/>
    <w:rsid w:val="68EF7402"/>
    <w:rsid w:val="68F0D19E"/>
    <w:rsid w:val="68F22DD1"/>
    <w:rsid w:val="68F3DCAE"/>
    <w:rsid w:val="68F3F707"/>
    <w:rsid w:val="68F4AEBD"/>
    <w:rsid w:val="68F56955"/>
    <w:rsid w:val="68F58B2E"/>
    <w:rsid w:val="68F5B7F8"/>
    <w:rsid w:val="68F81076"/>
    <w:rsid w:val="68F9747C"/>
    <w:rsid w:val="68FE37AB"/>
    <w:rsid w:val="6900D938"/>
    <w:rsid w:val="6901DF55"/>
    <w:rsid w:val="69024A09"/>
    <w:rsid w:val="6902EE91"/>
    <w:rsid w:val="69033E31"/>
    <w:rsid w:val="6903FC85"/>
    <w:rsid w:val="6904F475"/>
    <w:rsid w:val="69059C58"/>
    <w:rsid w:val="6906F950"/>
    <w:rsid w:val="690D9B06"/>
    <w:rsid w:val="690DBAA8"/>
    <w:rsid w:val="690EB3DC"/>
    <w:rsid w:val="690EFA24"/>
    <w:rsid w:val="690FCF2E"/>
    <w:rsid w:val="6912A1CD"/>
    <w:rsid w:val="691303B7"/>
    <w:rsid w:val="691310D6"/>
    <w:rsid w:val="691383B6"/>
    <w:rsid w:val="6913E47B"/>
    <w:rsid w:val="6914A929"/>
    <w:rsid w:val="691525F1"/>
    <w:rsid w:val="6915573B"/>
    <w:rsid w:val="69162FBB"/>
    <w:rsid w:val="69167C87"/>
    <w:rsid w:val="69180458"/>
    <w:rsid w:val="691841A5"/>
    <w:rsid w:val="691849B5"/>
    <w:rsid w:val="6918A5B1"/>
    <w:rsid w:val="691BB463"/>
    <w:rsid w:val="691D61E7"/>
    <w:rsid w:val="691FAD15"/>
    <w:rsid w:val="6920D518"/>
    <w:rsid w:val="6920D6CF"/>
    <w:rsid w:val="6920E734"/>
    <w:rsid w:val="69222757"/>
    <w:rsid w:val="69227A33"/>
    <w:rsid w:val="6923D8D8"/>
    <w:rsid w:val="69264042"/>
    <w:rsid w:val="692667B8"/>
    <w:rsid w:val="69277D07"/>
    <w:rsid w:val="6928EB07"/>
    <w:rsid w:val="6929ACAF"/>
    <w:rsid w:val="692B740A"/>
    <w:rsid w:val="692C8E2C"/>
    <w:rsid w:val="692CD450"/>
    <w:rsid w:val="692D15D6"/>
    <w:rsid w:val="692D274C"/>
    <w:rsid w:val="692D8DA3"/>
    <w:rsid w:val="692DE1CC"/>
    <w:rsid w:val="692EC47D"/>
    <w:rsid w:val="692ED375"/>
    <w:rsid w:val="69322FAE"/>
    <w:rsid w:val="693350EA"/>
    <w:rsid w:val="69360DFB"/>
    <w:rsid w:val="6936F330"/>
    <w:rsid w:val="6937D5E5"/>
    <w:rsid w:val="693E1E78"/>
    <w:rsid w:val="693E727E"/>
    <w:rsid w:val="693E92B8"/>
    <w:rsid w:val="693EF3EF"/>
    <w:rsid w:val="6940CAB0"/>
    <w:rsid w:val="69417DF2"/>
    <w:rsid w:val="69435C75"/>
    <w:rsid w:val="6944161C"/>
    <w:rsid w:val="6944AFA9"/>
    <w:rsid w:val="694729BE"/>
    <w:rsid w:val="694AAE66"/>
    <w:rsid w:val="694AEC58"/>
    <w:rsid w:val="694CC545"/>
    <w:rsid w:val="694DB8EA"/>
    <w:rsid w:val="694E554C"/>
    <w:rsid w:val="6950BF88"/>
    <w:rsid w:val="69514D58"/>
    <w:rsid w:val="695278F9"/>
    <w:rsid w:val="69533076"/>
    <w:rsid w:val="69547D36"/>
    <w:rsid w:val="6954EA3B"/>
    <w:rsid w:val="69574ABF"/>
    <w:rsid w:val="695A1E8E"/>
    <w:rsid w:val="695A7D1E"/>
    <w:rsid w:val="695A8389"/>
    <w:rsid w:val="695C7470"/>
    <w:rsid w:val="69604ED4"/>
    <w:rsid w:val="6960A5DA"/>
    <w:rsid w:val="696132F0"/>
    <w:rsid w:val="6961F452"/>
    <w:rsid w:val="6962C02D"/>
    <w:rsid w:val="69635D14"/>
    <w:rsid w:val="6964993A"/>
    <w:rsid w:val="69658D6A"/>
    <w:rsid w:val="6966E4FD"/>
    <w:rsid w:val="6966E7AA"/>
    <w:rsid w:val="6966F2C0"/>
    <w:rsid w:val="69671ECA"/>
    <w:rsid w:val="6968371D"/>
    <w:rsid w:val="696BF4F3"/>
    <w:rsid w:val="696F1A37"/>
    <w:rsid w:val="697098F5"/>
    <w:rsid w:val="6970B829"/>
    <w:rsid w:val="69717A19"/>
    <w:rsid w:val="69718E07"/>
    <w:rsid w:val="69738683"/>
    <w:rsid w:val="69763F73"/>
    <w:rsid w:val="6977A242"/>
    <w:rsid w:val="69783CD7"/>
    <w:rsid w:val="697F043B"/>
    <w:rsid w:val="6981FC05"/>
    <w:rsid w:val="69824961"/>
    <w:rsid w:val="6982C908"/>
    <w:rsid w:val="6984228A"/>
    <w:rsid w:val="698914F0"/>
    <w:rsid w:val="69898588"/>
    <w:rsid w:val="698B5618"/>
    <w:rsid w:val="698B5C7D"/>
    <w:rsid w:val="698C05C7"/>
    <w:rsid w:val="698C74C8"/>
    <w:rsid w:val="698E7993"/>
    <w:rsid w:val="699180AD"/>
    <w:rsid w:val="6991A39D"/>
    <w:rsid w:val="69939E9C"/>
    <w:rsid w:val="6993EBF7"/>
    <w:rsid w:val="69946FB4"/>
    <w:rsid w:val="6994AFC0"/>
    <w:rsid w:val="6994D49E"/>
    <w:rsid w:val="69955B03"/>
    <w:rsid w:val="69962587"/>
    <w:rsid w:val="699878A5"/>
    <w:rsid w:val="69987F2F"/>
    <w:rsid w:val="69993C84"/>
    <w:rsid w:val="699945C9"/>
    <w:rsid w:val="699BCF35"/>
    <w:rsid w:val="699C0EB4"/>
    <w:rsid w:val="699C5CCD"/>
    <w:rsid w:val="699C6712"/>
    <w:rsid w:val="699DB0D8"/>
    <w:rsid w:val="699FB3C5"/>
    <w:rsid w:val="69A11E4D"/>
    <w:rsid w:val="69A249CC"/>
    <w:rsid w:val="69A28C60"/>
    <w:rsid w:val="69A30D13"/>
    <w:rsid w:val="69A3E3EF"/>
    <w:rsid w:val="69A4F468"/>
    <w:rsid w:val="69A582C4"/>
    <w:rsid w:val="69A7225E"/>
    <w:rsid w:val="69A83B7A"/>
    <w:rsid w:val="69A8E60C"/>
    <w:rsid w:val="69AB24E5"/>
    <w:rsid w:val="69AB4379"/>
    <w:rsid w:val="69ABD73F"/>
    <w:rsid w:val="69AF3FB3"/>
    <w:rsid w:val="69B07112"/>
    <w:rsid w:val="69B09390"/>
    <w:rsid w:val="69B176DB"/>
    <w:rsid w:val="69B34F80"/>
    <w:rsid w:val="69B45D1D"/>
    <w:rsid w:val="69B4DAD3"/>
    <w:rsid w:val="69B5020D"/>
    <w:rsid w:val="69B65FB2"/>
    <w:rsid w:val="69B78FB0"/>
    <w:rsid w:val="69B891B2"/>
    <w:rsid w:val="69B91CE6"/>
    <w:rsid w:val="69B92815"/>
    <w:rsid w:val="69B9DC1A"/>
    <w:rsid w:val="69BA8DB3"/>
    <w:rsid w:val="69BAA889"/>
    <w:rsid w:val="69BAACDB"/>
    <w:rsid w:val="69BD9C12"/>
    <w:rsid w:val="69BE8CEB"/>
    <w:rsid w:val="69C24876"/>
    <w:rsid w:val="69C3BC65"/>
    <w:rsid w:val="69C59D8F"/>
    <w:rsid w:val="69C6A67A"/>
    <w:rsid w:val="69C6DB93"/>
    <w:rsid w:val="69C762D8"/>
    <w:rsid w:val="69C85FB7"/>
    <w:rsid w:val="69C88845"/>
    <w:rsid w:val="69C9E8E7"/>
    <w:rsid w:val="69CA4C81"/>
    <w:rsid w:val="69CA9292"/>
    <w:rsid w:val="69CAEDEE"/>
    <w:rsid w:val="69CB1983"/>
    <w:rsid w:val="69CB5F0E"/>
    <w:rsid w:val="69CD7355"/>
    <w:rsid w:val="69CE7534"/>
    <w:rsid w:val="69D005D9"/>
    <w:rsid w:val="69D1A799"/>
    <w:rsid w:val="69D2B43F"/>
    <w:rsid w:val="69D33AC9"/>
    <w:rsid w:val="69D64446"/>
    <w:rsid w:val="69D6D529"/>
    <w:rsid w:val="69D7F3FE"/>
    <w:rsid w:val="69D7FB44"/>
    <w:rsid w:val="69D8FEA3"/>
    <w:rsid w:val="69D91265"/>
    <w:rsid w:val="69D94A24"/>
    <w:rsid w:val="69DA4752"/>
    <w:rsid w:val="69DAAB1C"/>
    <w:rsid w:val="69DBCF6A"/>
    <w:rsid w:val="69DDFE7E"/>
    <w:rsid w:val="69DEF4B4"/>
    <w:rsid w:val="69E0520D"/>
    <w:rsid w:val="69E0F101"/>
    <w:rsid w:val="69E45E6D"/>
    <w:rsid w:val="69E61F4F"/>
    <w:rsid w:val="69E6A4A2"/>
    <w:rsid w:val="69E7D129"/>
    <w:rsid w:val="69E8AED2"/>
    <w:rsid w:val="69EDE08B"/>
    <w:rsid w:val="69EDE8E5"/>
    <w:rsid w:val="69EEAD04"/>
    <w:rsid w:val="69EEF4B4"/>
    <w:rsid w:val="69EF9AE1"/>
    <w:rsid w:val="69F11A9F"/>
    <w:rsid w:val="69F1B4A4"/>
    <w:rsid w:val="69F1E814"/>
    <w:rsid w:val="69F26F5A"/>
    <w:rsid w:val="69F46F86"/>
    <w:rsid w:val="69F595BB"/>
    <w:rsid w:val="69F600E1"/>
    <w:rsid w:val="69F6731B"/>
    <w:rsid w:val="69F85508"/>
    <w:rsid w:val="69F8A0AA"/>
    <w:rsid w:val="69FAB49F"/>
    <w:rsid w:val="69FB9087"/>
    <w:rsid w:val="69FC16BC"/>
    <w:rsid w:val="69FE13B2"/>
    <w:rsid w:val="69FF73E0"/>
    <w:rsid w:val="6A0079E7"/>
    <w:rsid w:val="6A019414"/>
    <w:rsid w:val="6A019E29"/>
    <w:rsid w:val="6A02000E"/>
    <w:rsid w:val="6A02BE36"/>
    <w:rsid w:val="6A03BFD6"/>
    <w:rsid w:val="6A0577FB"/>
    <w:rsid w:val="6A06B21B"/>
    <w:rsid w:val="6A07D561"/>
    <w:rsid w:val="6A07F0A2"/>
    <w:rsid w:val="6A0C41CA"/>
    <w:rsid w:val="6A0C6D7C"/>
    <w:rsid w:val="6A0C714F"/>
    <w:rsid w:val="6A0D8A37"/>
    <w:rsid w:val="6A117C05"/>
    <w:rsid w:val="6A12596F"/>
    <w:rsid w:val="6A12CA17"/>
    <w:rsid w:val="6A136716"/>
    <w:rsid w:val="6A138611"/>
    <w:rsid w:val="6A13B1FB"/>
    <w:rsid w:val="6A13CF93"/>
    <w:rsid w:val="6A14267F"/>
    <w:rsid w:val="6A166A4E"/>
    <w:rsid w:val="6A186B97"/>
    <w:rsid w:val="6A1905CC"/>
    <w:rsid w:val="6A198C9D"/>
    <w:rsid w:val="6A1B0E84"/>
    <w:rsid w:val="6A1C7352"/>
    <w:rsid w:val="6A1CAE37"/>
    <w:rsid w:val="6A1E9840"/>
    <w:rsid w:val="6A1F1758"/>
    <w:rsid w:val="6A201108"/>
    <w:rsid w:val="6A235CD4"/>
    <w:rsid w:val="6A25C327"/>
    <w:rsid w:val="6A25E476"/>
    <w:rsid w:val="6A263CA1"/>
    <w:rsid w:val="6A264ADE"/>
    <w:rsid w:val="6A26B309"/>
    <w:rsid w:val="6A283D9F"/>
    <w:rsid w:val="6A290AA9"/>
    <w:rsid w:val="6A29450B"/>
    <w:rsid w:val="6A29B8C3"/>
    <w:rsid w:val="6A2AEDE3"/>
    <w:rsid w:val="6A2B3A07"/>
    <w:rsid w:val="6A2C757D"/>
    <w:rsid w:val="6A2D0E49"/>
    <w:rsid w:val="6A2E13DA"/>
    <w:rsid w:val="6A2E4D83"/>
    <w:rsid w:val="6A2E6DF2"/>
    <w:rsid w:val="6A2E8324"/>
    <w:rsid w:val="6A2E8DAF"/>
    <w:rsid w:val="6A2EA5F0"/>
    <w:rsid w:val="6A330CB0"/>
    <w:rsid w:val="6A3362E0"/>
    <w:rsid w:val="6A348651"/>
    <w:rsid w:val="6A3495CE"/>
    <w:rsid w:val="6A34FB8C"/>
    <w:rsid w:val="6A36AC93"/>
    <w:rsid w:val="6A36B7A2"/>
    <w:rsid w:val="6A37E29A"/>
    <w:rsid w:val="6A37E353"/>
    <w:rsid w:val="6A3C3E09"/>
    <w:rsid w:val="6A3C74E3"/>
    <w:rsid w:val="6A3D1B27"/>
    <w:rsid w:val="6A4090D4"/>
    <w:rsid w:val="6A41685A"/>
    <w:rsid w:val="6A42EEDB"/>
    <w:rsid w:val="6A453EFF"/>
    <w:rsid w:val="6A47C578"/>
    <w:rsid w:val="6A47F240"/>
    <w:rsid w:val="6A48D2CD"/>
    <w:rsid w:val="6A48EB80"/>
    <w:rsid w:val="6A4AAC4C"/>
    <w:rsid w:val="6A4C9459"/>
    <w:rsid w:val="6A4CFB6D"/>
    <w:rsid w:val="6A4F5790"/>
    <w:rsid w:val="6A52BE29"/>
    <w:rsid w:val="6A52FF58"/>
    <w:rsid w:val="6A531E2A"/>
    <w:rsid w:val="6A564F7F"/>
    <w:rsid w:val="6A566AD3"/>
    <w:rsid w:val="6A573227"/>
    <w:rsid w:val="6A584FC0"/>
    <w:rsid w:val="6A58A579"/>
    <w:rsid w:val="6A59FEEC"/>
    <w:rsid w:val="6A5BABBE"/>
    <w:rsid w:val="6A5C0B20"/>
    <w:rsid w:val="6A5C97EC"/>
    <w:rsid w:val="6A5D08B7"/>
    <w:rsid w:val="6A5D8BDF"/>
    <w:rsid w:val="6A5E4A02"/>
    <w:rsid w:val="6A607208"/>
    <w:rsid w:val="6A631140"/>
    <w:rsid w:val="6A65F592"/>
    <w:rsid w:val="6A67686D"/>
    <w:rsid w:val="6A6AFCCB"/>
    <w:rsid w:val="6A6B2D74"/>
    <w:rsid w:val="6A6F188F"/>
    <w:rsid w:val="6A729B5C"/>
    <w:rsid w:val="6A7426B7"/>
    <w:rsid w:val="6A74353D"/>
    <w:rsid w:val="6A75F186"/>
    <w:rsid w:val="6A810136"/>
    <w:rsid w:val="6A81534A"/>
    <w:rsid w:val="6A832408"/>
    <w:rsid w:val="6A85D67E"/>
    <w:rsid w:val="6A85F1D3"/>
    <w:rsid w:val="6A8840EC"/>
    <w:rsid w:val="6A8B9219"/>
    <w:rsid w:val="6A8BC3F1"/>
    <w:rsid w:val="6A8C656F"/>
    <w:rsid w:val="6A8D0567"/>
    <w:rsid w:val="6A8D2254"/>
    <w:rsid w:val="6A8EB330"/>
    <w:rsid w:val="6A971E26"/>
    <w:rsid w:val="6A973099"/>
    <w:rsid w:val="6A9778D7"/>
    <w:rsid w:val="6A988500"/>
    <w:rsid w:val="6A9B4B62"/>
    <w:rsid w:val="6AA0F0DE"/>
    <w:rsid w:val="6AA28B81"/>
    <w:rsid w:val="6AA34566"/>
    <w:rsid w:val="6AA3CB0B"/>
    <w:rsid w:val="6AA4BD97"/>
    <w:rsid w:val="6AA8CA89"/>
    <w:rsid w:val="6AABD98D"/>
    <w:rsid w:val="6AAC6963"/>
    <w:rsid w:val="6AAC9BAD"/>
    <w:rsid w:val="6AAEF6BA"/>
    <w:rsid w:val="6AB02EDC"/>
    <w:rsid w:val="6AB1FD02"/>
    <w:rsid w:val="6AB31E8E"/>
    <w:rsid w:val="6AB4CAFC"/>
    <w:rsid w:val="6AB526CA"/>
    <w:rsid w:val="6AB56D4F"/>
    <w:rsid w:val="6AB6F430"/>
    <w:rsid w:val="6AB8B15D"/>
    <w:rsid w:val="6AB99D86"/>
    <w:rsid w:val="6AB9BFB7"/>
    <w:rsid w:val="6ABAA9D8"/>
    <w:rsid w:val="6ABC22DE"/>
    <w:rsid w:val="6ABC59DA"/>
    <w:rsid w:val="6ABD622C"/>
    <w:rsid w:val="6ABDC6AB"/>
    <w:rsid w:val="6ABDD9F7"/>
    <w:rsid w:val="6ABF2EB4"/>
    <w:rsid w:val="6AC2C242"/>
    <w:rsid w:val="6AC2CDF5"/>
    <w:rsid w:val="6AC33BEC"/>
    <w:rsid w:val="6AC36181"/>
    <w:rsid w:val="6AC3E51A"/>
    <w:rsid w:val="6AC44E1D"/>
    <w:rsid w:val="6AC56E59"/>
    <w:rsid w:val="6AC681D6"/>
    <w:rsid w:val="6AC68494"/>
    <w:rsid w:val="6AC91EF0"/>
    <w:rsid w:val="6ACA8CB8"/>
    <w:rsid w:val="6ACEB6B9"/>
    <w:rsid w:val="6ACF8B6F"/>
    <w:rsid w:val="6AD17058"/>
    <w:rsid w:val="6AD2A2DE"/>
    <w:rsid w:val="6AD2D2BF"/>
    <w:rsid w:val="6AD8C351"/>
    <w:rsid w:val="6AD9C2F5"/>
    <w:rsid w:val="6AD9E46D"/>
    <w:rsid w:val="6AD9E88D"/>
    <w:rsid w:val="6ADA840E"/>
    <w:rsid w:val="6ADAF9F2"/>
    <w:rsid w:val="6ADBA35F"/>
    <w:rsid w:val="6ADD459C"/>
    <w:rsid w:val="6AE030E0"/>
    <w:rsid w:val="6AE11083"/>
    <w:rsid w:val="6AE2033B"/>
    <w:rsid w:val="6AE310D1"/>
    <w:rsid w:val="6AE4AF79"/>
    <w:rsid w:val="6AE58F91"/>
    <w:rsid w:val="6AE5E9F3"/>
    <w:rsid w:val="6AE65F56"/>
    <w:rsid w:val="6AE6A449"/>
    <w:rsid w:val="6AE6BCB9"/>
    <w:rsid w:val="6AE750F1"/>
    <w:rsid w:val="6AEAAFA9"/>
    <w:rsid w:val="6AED1280"/>
    <w:rsid w:val="6AED2EA8"/>
    <w:rsid w:val="6AED801C"/>
    <w:rsid w:val="6AEF822C"/>
    <w:rsid w:val="6AEF9963"/>
    <w:rsid w:val="6AF15F0A"/>
    <w:rsid w:val="6AF1A80F"/>
    <w:rsid w:val="6AF2BA6F"/>
    <w:rsid w:val="6AF2CBA0"/>
    <w:rsid w:val="6AF2F6D0"/>
    <w:rsid w:val="6AF3B840"/>
    <w:rsid w:val="6AF420CF"/>
    <w:rsid w:val="6AF6BFBC"/>
    <w:rsid w:val="6AF7D5F7"/>
    <w:rsid w:val="6AFA4040"/>
    <w:rsid w:val="6AFC5B78"/>
    <w:rsid w:val="6AFCA86D"/>
    <w:rsid w:val="6B001F95"/>
    <w:rsid w:val="6B023C81"/>
    <w:rsid w:val="6B030292"/>
    <w:rsid w:val="6B03DBF0"/>
    <w:rsid w:val="6B051FA5"/>
    <w:rsid w:val="6B055CF1"/>
    <w:rsid w:val="6B0674FB"/>
    <w:rsid w:val="6B0698B7"/>
    <w:rsid w:val="6B06D52E"/>
    <w:rsid w:val="6B06D5D4"/>
    <w:rsid w:val="6B08FAF0"/>
    <w:rsid w:val="6B0E158F"/>
    <w:rsid w:val="6B0EA469"/>
    <w:rsid w:val="6B10E2FD"/>
    <w:rsid w:val="6B13E0B1"/>
    <w:rsid w:val="6B13EA25"/>
    <w:rsid w:val="6B1457D9"/>
    <w:rsid w:val="6B159839"/>
    <w:rsid w:val="6B15AA21"/>
    <w:rsid w:val="6B1B7B57"/>
    <w:rsid w:val="6B1C021E"/>
    <w:rsid w:val="6B1C2F4E"/>
    <w:rsid w:val="6B1D21ED"/>
    <w:rsid w:val="6B1E2740"/>
    <w:rsid w:val="6B2021DD"/>
    <w:rsid w:val="6B223611"/>
    <w:rsid w:val="6B2345E1"/>
    <w:rsid w:val="6B2A37EE"/>
    <w:rsid w:val="6B2A4269"/>
    <w:rsid w:val="6B2D1789"/>
    <w:rsid w:val="6B366633"/>
    <w:rsid w:val="6B37B31D"/>
    <w:rsid w:val="6B3E3150"/>
    <w:rsid w:val="6B3E5620"/>
    <w:rsid w:val="6B3EDB9C"/>
    <w:rsid w:val="6B3FE06F"/>
    <w:rsid w:val="6B40AC9C"/>
    <w:rsid w:val="6B44238B"/>
    <w:rsid w:val="6B44C5FD"/>
    <w:rsid w:val="6B4702F2"/>
    <w:rsid w:val="6B4761DF"/>
    <w:rsid w:val="6B4A1077"/>
    <w:rsid w:val="6B4AF707"/>
    <w:rsid w:val="6B4B0361"/>
    <w:rsid w:val="6B4B38EA"/>
    <w:rsid w:val="6B4D23F5"/>
    <w:rsid w:val="6B4EB382"/>
    <w:rsid w:val="6B50A714"/>
    <w:rsid w:val="6B5266A5"/>
    <w:rsid w:val="6B52FC88"/>
    <w:rsid w:val="6B5407EE"/>
    <w:rsid w:val="6B54B90B"/>
    <w:rsid w:val="6B55754A"/>
    <w:rsid w:val="6B55FF35"/>
    <w:rsid w:val="6B56E810"/>
    <w:rsid w:val="6B577838"/>
    <w:rsid w:val="6B57AF6A"/>
    <w:rsid w:val="6B589369"/>
    <w:rsid w:val="6B5A5DE4"/>
    <w:rsid w:val="6B5C20A9"/>
    <w:rsid w:val="6B5DF4DE"/>
    <w:rsid w:val="6B604CB1"/>
    <w:rsid w:val="6B61639C"/>
    <w:rsid w:val="6B62524F"/>
    <w:rsid w:val="6B62BFA5"/>
    <w:rsid w:val="6B63DF0D"/>
    <w:rsid w:val="6B642375"/>
    <w:rsid w:val="6B64F5DB"/>
    <w:rsid w:val="6B6530EB"/>
    <w:rsid w:val="6B657F75"/>
    <w:rsid w:val="6B66C8C3"/>
    <w:rsid w:val="6B6A51B4"/>
    <w:rsid w:val="6B6AC25B"/>
    <w:rsid w:val="6B6B3BAB"/>
    <w:rsid w:val="6B6B6250"/>
    <w:rsid w:val="6B6B8F02"/>
    <w:rsid w:val="6B6BDA2A"/>
    <w:rsid w:val="6B6C3813"/>
    <w:rsid w:val="6B6D4A3A"/>
    <w:rsid w:val="6B6E89E1"/>
    <w:rsid w:val="6B6F0B2A"/>
    <w:rsid w:val="6B6F950D"/>
    <w:rsid w:val="6B71076D"/>
    <w:rsid w:val="6B722BF3"/>
    <w:rsid w:val="6B7384DE"/>
    <w:rsid w:val="6B7451F8"/>
    <w:rsid w:val="6B752B2E"/>
    <w:rsid w:val="6B7649AE"/>
    <w:rsid w:val="6B77EE42"/>
    <w:rsid w:val="6B7995ED"/>
    <w:rsid w:val="6B7C2E51"/>
    <w:rsid w:val="6B7C75D1"/>
    <w:rsid w:val="6B7CB561"/>
    <w:rsid w:val="6B7D29A9"/>
    <w:rsid w:val="6B7F2014"/>
    <w:rsid w:val="6B7F5BAD"/>
    <w:rsid w:val="6B802483"/>
    <w:rsid w:val="6B811884"/>
    <w:rsid w:val="6B81FF4E"/>
    <w:rsid w:val="6B82A16A"/>
    <w:rsid w:val="6B8402A2"/>
    <w:rsid w:val="6B87D2FD"/>
    <w:rsid w:val="6B88072F"/>
    <w:rsid w:val="6B8807E3"/>
    <w:rsid w:val="6B8A7122"/>
    <w:rsid w:val="6B8B1258"/>
    <w:rsid w:val="6B8B91EF"/>
    <w:rsid w:val="6B8BF108"/>
    <w:rsid w:val="6B8CDBB8"/>
    <w:rsid w:val="6B8DD31B"/>
    <w:rsid w:val="6B8DE2E2"/>
    <w:rsid w:val="6B8FD1DE"/>
    <w:rsid w:val="6B90414C"/>
    <w:rsid w:val="6B91A47F"/>
    <w:rsid w:val="6B938264"/>
    <w:rsid w:val="6B96B31B"/>
    <w:rsid w:val="6B983D29"/>
    <w:rsid w:val="6B98EB1D"/>
    <w:rsid w:val="6B9A81C0"/>
    <w:rsid w:val="6B9C1683"/>
    <w:rsid w:val="6B9CF45D"/>
    <w:rsid w:val="6B9F8549"/>
    <w:rsid w:val="6BA23969"/>
    <w:rsid w:val="6BA32541"/>
    <w:rsid w:val="6BA3F109"/>
    <w:rsid w:val="6BA4610E"/>
    <w:rsid w:val="6BA4CACD"/>
    <w:rsid w:val="6BA5F60C"/>
    <w:rsid w:val="6BA663D3"/>
    <w:rsid w:val="6BA741D5"/>
    <w:rsid w:val="6BA746FE"/>
    <w:rsid w:val="6BA8C8DE"/>
    <w:rsid w:val="6BA8E117"/>
    <w:rsid w:val="6BAD3EAE"/>
    <w:rsid w:val="6BB1080A"/>
    <w:rsid w:val="6BB260EA"/>
    <w:rsid w:val="6BB49047"/>
    <w:rsid w:val="6BB5DB82"/>
    <w:rsid w:val="6BB97BAA"/>
    <w:rsid w:val="6BBA180F"/>
    <w:rsid w:val="6BBA6A37"/>
    <w:rsid w:val="6BBA82E3"/>
    <w:rsid w:val="6BBBBA70"/>
    <w:rsid w:val="6BBCC67F"/>
    <w:rsid w:val="6BBF8E7B"/>
    <w:rsid w:val="6BC01922"/>
    <w:rsid w:val="6BC3921E"/>
    <w:rsid w:val="6BC533D1"/>
    <w:rsid w:val="6BC77FD2"/>
    <w:rsid w:val="6BC8667C"/>
    <w:rsid w:val="6BC8DA8D"/>
    <w:rsid w:val="6BC95604"/>
    <w:rsid w:val="6BCBA8F8"/>
    <w:rsid w:val="6BCECEDA"/>
    <w:rsid w:val="6BD02BF0"/>
    <w:rsid w:val="6BD03C90"/>
    <w:rsid w:val="6BD14D39"/>
    <w:rsid w:val="6BD2E2E4"/>
    <w:rsid w:val="6BD5FD91"/>
    <w:rsid w:val="6BD7F2B6"/>
    <w:rsid w:val="6BD837D3"/>
    <w:rsid w:val="6BD8FA84"/>
    <w:rsid w:val="6BD93739"/>
    <w:rsid w:val="6BDA0986"/>
    <w:rsid w:val="6BDD0224"/>
    <w:rsid w:val="6BDEAEF7"/>
    <w:rsid w:val="6BDFBCC2"/>
    <w:rsid w:val="6BDFF686"/>
    <w:rsid w:val="6BE0CF81"/>
    <w:rsid w:val="6BE0D172"/>
    <w:rsid w:val="6BE1472D"/>
    <w:rsid w:val="6BE17E87"/>
    <w:rsid w:val="6BE19B08"/>
    <w:rsid w:val="6BE1AF36"/>
    <w:rsid w:val="6BE1EF61"/>
    <w:rsid w:val="6BE2A43A"/>
    <w:rsid w:val="6BE32B68"/>
    <w:rsid w:val="6BE4432C"/>
    <w:rsid w:val="6BE464C5"/>
    <w:rsid w:val="6BE4A9EE"/>
    <w:rsid w:val="6BE655CB"/>
    <w:rsid w:val="6BE655F2"/>
    <w:rsid w:val="6BE6B5DD"/>
    <w:rsid w:val="6BE7B681"/>
    <w:rsid w:val="6BE7EFC1"/>
    <w:rsid w:val="6BE834F7"/>
    <w:rsid w:val="6BEB47A1"/>
    <w:rsid w:val="6BEDD8DD"/>
    <w:rsid w:val="6BF0331E"/>
    <w:rsid w:val="6BF093F8"/>
    <w:rsid w:val="6BF09433"/>
    <w:rsid w:val="6BF0D20C"/>
    <w:rsid w:val="6BF28270"/>
    <w:rsid w:val="6BF4EDFB"/>
    <w:rsid w:val="6BF76BA6"/>
    <w:rsid w:val="6BF78023"/>
    <w:rsid w:val="6BF850AB"/>
    <w:rsid w:val="6BF8E6A0"/>
    <w:rsid w:val="6BF941D8"/>
    <w:rsid w:val="6BF94E9E"/>
    <w:rsid w:val="6BFA4ED7"/>
    <w:rsid w:val="6BFA691D"/>
    <w:rsid w:val="6BFB9ABE"/>
    <w:rsid w:val="6BFBD750"/>
    <w:rsid w:val="6BFC19D9"/>
    <w:rsid w:val="6BFCF1CC"/>
    <w:rsid w:val="6BFD095A"/>
    <w:rsid w:val="6BFD320F"/>
    <w:rsid w:val="6BFE8768"/>
    <w:rsid w:val="6BFE92C1"/>
    <w:rsid w:val="6BFF49EC"/>
    <w:rsid w:val="6C008721"/>
    <w:rsid w:val="6C02FCC4"/>
    <w:rsid w:val="6C0312CE"/>
    <w:rsid w:val="6C05E045"/>
    <w:rsid w:val="6C0897DE"/>
    <w:rsid w:val="6C08C33C"/>
    <w:rsid w:val="6C0CCF13"/>
    <w:rsid w:val="6C0DC2B6"/>
    <w:rsid w:val="6C0E098B"/>
    <w:rsid w:val="6C0E324C"/>
    <w:rsid w:val="6C0E8CF5"/>
    <w:rsid w:val="6C11E503"/>
    <w:rsid w:val="6C120E93"/>
    <w:rsid w:val="6C136DDB"/>
    <w:rsid w:val="6C14D2D7"/>
    <w:rsid w:val="6C154596"/>
    <w:rsid w:val="6C157085"/>
    <w:rsid w:val="6C1617D6"/>
    <w:rsid w:val="6C16A6DE"/>
    <w:rsid w:val="6C1743AE"/>
    <w:rsid w:val="6C18B820"/>
    <w:rsid w:val="6C18E92A"/>
    <w:rsid w:val="6C1B1646"/>
    <w:rsid w:val="6C1BC2E1"/>
    <w:rsid w:val="6C1C85CC"/>
    <w:rsid w:val="6C1CBEC2"/>
    <w:rsid w:val="6C1DE389"/>
    <w:rsid w:val="6C1EE80A"/>
    <w:rsid w:val="6C2209B3"/>
    <w:rsid w:val="6C248825"/>
    <w:rsid w:val="6C281E9C"/>
    <w:rsid w:val="6C28350B"/>
    <w:rsid w:val="6C28A9AD"/>
    <w:rsid w:val="6C2913B4"/>
    <w:rsid w:val="6C2A7B1D"/>
    <w:rsid w:val="6C2ACBAD"/>
    <w:rsid w:val="6C2CC99A"/>
    <w:rsid w:val="6C2CE0FE"/>
    <w:rsid w:val="6C2D491E"/>
    <w:rsid w:val="6C2D5D6E"/>
    <w:rsid w:val="6C2DA1A8"/>
    <w:rsid w:val="6C2EE664"/>
    <w:rsid w:val="6C31AD4E"/>
    <w:rsid w:val="6C32CE4A"/>
    <w:rsid w:val="6C33DB21"/>
    <w:rsid w:val="6C347991"/>
    <w:rsid w:val="6C368C27"/>
    <w:rsid w:val="6C390C00"/>
    <w:rsid w:val="6C3A4D56"/>
    <w:rsid w:val="6C3A7859"/>
    <w:rsid w:val="6C3B7AAF"/>
    <w:rsid w:val="6C3C50A3"/>
    <w:rsid w:val="6C3C5D63"/>
    <w:rsid w:val="6C3D4EDA"/>
    <w:rsid w:val="6C3E207B"/>
    <w:rsid w:val="6C3FE6E1"/>
    <w:rsid w:val="6C40F44F"/>
    <w:rsid w:val="6C412EDC"/>
    <w:rsid w:val="6C427EFD"/>
    <w:rsid w:val="6C440858"/>
    <w:rsid w:val="6C46EFE7"/>
    <w:rsid w:val="6C4828AD"/>
    <w:rsid w:val="6C483E5B"/>
    <w:rsid w:val="6C4885FA"/>
    <w:rsid w:val="6C498973"/>
    <w:rsid w:val="6C4C0B0E"/>
    <w:rsid w:val="6C4CC3E6"/>
    <w:rsid w:val="6C4E1FCA"/>
    <w:rsid w:val="6C4F334D"/>
    <w:rsid w:val="6C4F4513"/>
    <w:rsid w:val="6C4FE7C1"/>
    <w:rsid w:val="6C521D69"/>
    <w:rsid w:val="6C55DFC8"/>
    <w:rsid w:val="6C57BE6E"/>
    <w:rsid w:val="6C57CE84"/>
    <w:rsid w:val="6C5875DA"/>
    <w:rsid w:val="6C58CEBC"/>
    <w:rsid w:val="6C58EE9B"/>
    <w:rsid w:val="6C58FE0C"/>
    <w:rsid w:val="6C5AE4BD"/>
    <w:rsid w:val="6C5D48A3"/>
    <w:rsid w:val="6C5D9364"/>
    <w:rsid w:val="6C6032C3"/>
    <w:rsid w:val="6C61D0BD"/>
    <w:rsid w:val="6C660E05"/>
    <w:rsid w:val="6C6613BC"/>
    <w:rsid w:val="6C66C2B1"/>
    <w:rsid w:val="6C67A973"/>
    <w:rsid w:val="6C68897A"/>
    <w:rsid w:val="6C69B859"/>
    <w:rsid w:val="6C69F44C"/>
    <w:rsid w:val="6C6A2997"/>
    <w:rsid w:val="6C6AD9D6"/>
    <w:rsid w:val="6C6B43E0"/>
    <w:rsid w:val="6C6B8F43"/>
    <w:rsid w:val="6C6C485C"/>
    <w:rsid w:val="6C6D177D"/>
    <w:rsid w:val="6C6DBA55"/>
    <w:rsid w:val="6C700F6A"/>
    <w:rsid w:val="6C745B63"/>
    <w:rsid w:val="6C7696AC"/>
    <w:rsid w:val="6C7942C1"/>
    <w:rsid w:val="6C79A3AC"/>
    <w:rsid w:val="6C79EFA9"/>
    <w:rsid w:val="6C7B157D"/>
    <w:rsid w:val="6C7C2063"/>
    <w:rsid w:val="6C7CF452"/>
    <w:rsid w:val="6C80ADBE"/>
    <w:rsid w:val="6C80AEDE"/>
    <w:rsid w:val="6C8217D3"/>
    <w:rsid w:val="6C83B774"/>
    <w:rsid w:val="6C856C29"/>
    <w:rsid w:val="6C86600E"/>
    <w:rsid w:val="6C86DD12"/>
    <w:rsid w:val="6C880E8C"/>
    <w:rsid w:val="6C8917B6"/>
    <w:rsid w:val="6C8AEC90"/>
    <w:rsid w:val="6C8B6CA5"/>
    <w:rsid w:val="6C8E6FA1"/>
    <w:rsid w:val="6C8F3577"/>
    <w:rsid w:val="6C91E4E2"/>
    <w:rsid w:val="6C966414"/>
    <w:rsid w:val="6C9D62C5"/>
    <w:rsid w:val="6C9D716C"/>
    <w:rsid w:val="6C9D8C3A"/>
    <w:rsid w:val="6C9F9DF6"/>
    <w:rsid w:val="6CA0FF2F"/>
    <w:rsid w:val="6CA29785"/>
    <w:rsid w:val="6CA35479"/>
    <w:rsid w:val="6CA3624D"/>
    <w:rsid w:val="6CA7B6F2"/>
    <w:rsid w:val="6CAA39D8"/>
    <w:rsid w:val="6CAA64C6"/>
    <w:rsid w:val="6CAB5005"/>
    <w:rsid w:val="6CABB741"/>
    <w:rsid w:val="6CB3B7B8"/>
    <w:rsid w:val="6CB57695"/>
    <w:rsid w:val="6CB80E6F"/>
    <w:rsid w:val="6CB9C4DE"/>
    <w:rsid w:val="6CBA8402"/>
    <w:rsid w:val="6CBBC439"/>
    <w:rsid w:val="6CBC1A81"/>
    <w:rsid w:val="6CBC6859"/>
    <w:rsid w:val="6CBC7322"/>
    <w:rsid w:val="6CBD9F08"/>
    <w:rsid w:val="6CBE22DD"/>
    <w:rsid w:val="6CBE775D"/>
    <w:rsid w:val="6CBED0F2"/>
    <w:rsid w:val="6CBF449A"/>
    <w:rsid w:val="6CBFEA57"/>
    <w:rsid w:val="6CC1BAA1"/>
    <w:rsid w:val="6CC374A3"/>
    <w:rsid w:val="6CC38B7A"/>
    <w:rsid w:val="6CC39122"/>
    <w:rsid w:val="6CC40289"/>
    <w:rsid w:val="6CC64C60"/>
    <w:rsid w:val="6CC754FA"/>
    <w:rsid w:val="6CC92A5E"/>
    <w:rsid w:val="6CCAC2B8"/>
    <w:rsid w:val="6CCC5659"/>
    <w:rsid w:val="6CCD366F"/>
    <w:rsid w:val="6CCECBFD"/>
    <w:rsid w:val="6CCFACC1"/>
    <w:rsid w:val="6CCFCB93"/>
    <w:rsid w:val="6CD60B7C"/>
    <w:rsid w:val="6CD67959"/>
    <w:rsid w:val="6CD830C4"/>
    <w:rsid w:val="6CD9310A"/>
    <w:rsid w:val="6CD98C49"/>
    <w:rsid w:val="6CD9B101"/>
    <w:rsid w:val="6CDAE8CD"/>
    <w:rsid w:val="6CDD4215"/>
    <w:rsid w:val="6CDD78D9"/>
    <w:rsid w:val="6CDEFE64"/>
    <w:rsid w:val="6CDFCE1E"/>
    <w:rsid w:val="6CDFE2CD"/>
    <w:rsid w:val="6CE0F841"/>
    <w:rsid w:val="6CE255CC"/>
    <w:rsid w:val="6CE4D3E3"/>
    <w:rsid w:val="6CE5734D"/>
    <w:rsid w:val="6CE874EE"/>
    <w:rsid w:val="6CE899CE"/>
    <w:rsid w:val="6CE9C038"/>
    <w:rsid w:val="6CEA7817"/>
    <w:rsid w:val="6CEB75EF"/>
    <w:rsid w:val="6CEBDFFD"/>
    <w:rsid w:val="6CEC95DD"/>
    <w:rsid w:val="6CED3562"/>
    <w:rsid w:val="6CEDAEFE"/>
    <w:rsid w:val="6CEEE07E"/>
    <w:rsid w:val="6CEFB49A"/>
    <w:rsid w:val="6CEFE0CB"/>
    <w:rsid w:val="6CF01D0C"/>
    <w:rsid w:val="6CF05E7E"/>
    <w:rsid w:val="6CF14B85"/>
    <w:rsid w:val="6CF2184A"/>
    <w:rsid w:val="6CF56A3E"/>
    <w:rsid w:val="6CF8B67A"/>
    <w:rsid w:val="6CFA96D2"/>
    <w:rsid w:val="6CFB8115"/>
    <w:rsid w:val="6CFBC476"/>
    <w:rsid w:val="6CFD69AC"/>
    <w:rsid w:val="6CFEA453"/>
    <w:rsid w:val="6D00DFF5"/>
    <w:rsid w:val="6D026D69"/>
    <w:rsid w:val="6D035E4C"/>
    <w:rsid w:val="6D03964F"/>
    <w:rsid w:val="6D04815A"/>
    <w:rsid w:val="6D07111F"/>
    <w:rsid w:val="6D072C92"/>
    <w:rsid w:val="6D098524"/>
    <w:rsid w:val="6D099F78"/>
    <w:rsid w:val="6D0C4B0B"/>
    <w:rsid w:val="6D0E5AC6"/>
    <w:rsid w:val="6D0FAA2E"/>
    <w:rsid w:val="6D107DBF"/>
    <w:rsid w:val="6D13E6B8"/>
    <w:rsid w:val="6D14A633"/>
    <w:rsid w:val="6D171E7A"/>
    <w:rsid w:val="6D190043"/>
    <w:rsid w:val="6D19DA6D"/>
    <w:rsid w:val="6D1AE0B1"/>
    <w:rsid w:val="6D1B8C8D"/>
    <w:rsid w:val="6D1BD6F7"/>
    <w:rsid w:val="6D1BF8F6"/>
    <w:rsid w:val="6D1DD9A0"/>
    <w:rsid w:val="6D1F281A"/>
    <w:rsid w:val="6D1F4F9E"/>
    <w:rsid w:val="6D26B2CC"/>
    <w:rsid w:val="6D28AEED"/>
    <w:rsid w:val="6D28ECA0"/>
    <w:rsid w:val="6D29170C"/>
    <w:rsid w:val="6D29DD56"/>
    <w:rsid w:val="6D2A1A1F"/>
    <w:rsid w:val="6D2B8212"/>
    <w:rsid w:val="6D3080FD"/>
    <w:rsid w:val="6D308D8E"/>
    <w:rsid w:val="6D331B7B"/>
    <w:rsid w:val="6D3536F6"/>
    <w:rsid w:val="6D38DBE0"/>
    <w:rsid w:val="6D3CAA7E"/>
    <w:rsid w:val="6D3E52F3"/>
    <w:rsid w:val="6D402345"/>
    <w:rsid w:val="6D4121D0"/>
    <w:rsid w:val="6D412B8C"/>
    <w:rsid w:val="6D431EF8"/>
    <w:rsid w:val="6D470F65"/>
    <w:rsid w:val="6D4906D8"/>
    <w:rsid w:val="6D49E220"/>
    <w:rsid w:val="6D4AD183"/>
    <w:rsid w:val="6D4C4518"/>
    <w:rsid w:val="6D4CD22D"/>
    <w:rsid w:val="6D4D22CA"/>
    <w:rsid w:val="6D4D61A9"/>
    <w:rsid w:val="6D4ED109"/>
    <w:rsid w:val="6D4F9D7A"/>
    <w:rsid w:val="6D515700"/>
    <w:rsid w:val="6D531C1D"/>
    <w:rsid w:val="6D533309"/>
    <w:rsid w:val="6D538DF6"/>
    <w:rsid w:val="6D54FE12"/>
    <w:rsid w:val="6D55368A"/>
    <w:rsid w:val="6D58A1CC"/>
    <w:rsid w:val="6D597130"/>
    <w:rsid w:val="6D5975BD"/>
    <w:rsid w:val="6D59E204"/>
    <w:rsid w:val="6D59FF5D"/>
    <w:rsid w:val="6D5C55FC"/>
    <w:rsid w:val="6D5F58B4"/>
    <w:rsid w:val="6D6028EE"/>
    <w:rsid w:val="6D602922"/>
    <w:rsid w:val="6D602B24"/>
    <w:rsid w:val="6D612095"/>
    <w:rsid w:val="6D613B82"/>
    <w:rsid w:val="6D61651B"/>
    <w:rsid w:val="6D65B8A8"/>
    <w:rsid w:val="6D66E511"/>
    <w:rsid w:val="6D674A5E"/>
    <w:rsid w:val="6D68ABE3"/>
    <w:rsid w:val="6D69583D"/>
    <w:rsid w:val="6D6C531B"/>
    <w:rsid w:val="6D6D8FC1"/>
    <w:rsid w:val="6D6EC070"/>
    <w:rsid w:val="6D6ED456"/>
    <w:rsid w:val="6D6F035E"/>
    <w:rsid w:val="6D6FC264"/>
    <w:rsid w:val="6D6FEA7B"/>
    <w:rsid w:val="6D71F24C"/>
    <w:rsid w:val="6D72C990"/>
    <w:rsid w:val="6D73001C"/>
    <w:rsid w:val="6D754988"/>
    <w:rsid w:val="6D75591E"/>
    <w:rsid w:val="6D7575EE"/>
    <w:rsid w:val="6D772C19"/>
    <w:rsid w:val="6D78B6C1"/>
    <w:rsid w:val="6D79754D"/>
    <w:rsid w:val="6D79B420"/>
    <w:rsid w:val="6D7C7E37"/>
    <w:rsid w:val="6D7D19BE"/>
    <w:rsid w:val="6D7E132D"/>
    <w:rsid w:val="6D7F5CBF"/>
    <w:rsid w:val="6D7F6C26"/>
    <w:rsid w:val="6D7FD4DA"/>
    <w:rsid w:val="6D80D8FB"/>
    <w:rsid w:val="6D816BBD"/>
    <w:rsid w:val="6D81B8B7"/>
    <w:rsid w:val="6D8396B2"/>
    <w:rsid w:val="6D84A39F"/>
    <w:rsid w:val="6D85B2F4"/>
    <w:rsid w:val="6D86DDF1"/>
    <w:rsid w:val="6D870EEA"/>
    <w:rsid w:val="6D8B986C"/>
    <w:rsid w:val="6D8CCC84"/>
    <w:rsid w:val="6D8D9C67"/>
    <w:rsid w:val="6D93631B"/>
    <w:rsid w:val="6D94A0E4"/>
    <w:rsid w:val="6D9616CA"/>
    <w:rsid w:val="6D97D143"/>
    <w:rsid w:val="6D97DEE2"/>
    <w:rsid w:val="6D988D33"/>
    <w:rsid w:val="6D9AAB94"/>
    <w:rsid w:val="6D9B04C1"/>
    <w:rsid w:val="6D9B83AC"/>
    <w:rsid w:val="6D9C5E93"/>
    <w:rsid w:val="6D9CA456"/>
    <w:rsid w:val="6D9CA4FA"/>
    <w:rsid w:val="6D9CB44D"/>
    <w:rsid w:val="6D9DA51D"/>
    <w:rsid w:val="6D9DC230"/>
    <w:rsid w:val="6D9F3AB8"/>
    <w:rsid w:val="6DA07ECE"/>
    <w:rsid w:val="6DA1FFBE"/>
    <w:rsid w:val="6DA3071E"/>
    <w:rsid w:val="6DA40D7F"/>
    <w:rsid w:val="6DA43848"/>
    <w:rsid w:val="6DA5F747"/>
    <w:rsid w:val="6DA77FB5"/>
    <w:rsid w:val="6DA8950D"/>
    <w:rsid w:val="6DA918DA"/>
    <w:rsid w:val="6DAB8BD6"/>
    <w:rsid w:val="6DABDF8E"/>
    <w:rsid w:val="6DAD1F71"/>
    <w:rsid w:val="6DAD654D"/>
    <w:rsid w:val="6DB3E041"/>
    <w:rsid w:val="6DB42059"/>
    <w:rsid w:val="6DB46D39"/>
    <w:rsid w:val="6DB54151"/>
    <w:rsid w:val="6DB7F038"/>
    <w:rsid w:val="6DB8631A"/>
    <w:rsid w:val="6DB8DE94"/>
    <w:rsid w:val="6DB8F7EA"/>
    <w:rsid w:val="6DB9186A"/>
    <w:rsid w:val="6DB958DF"/>
    <w:rsid w:val="6DBA0013"/>
    <w:rsid w:val="6DBA0C8F"/>
    <w:rsid w:val="6DBAB70F"/>
    <w:rsid w:val="6DBB7CA9"/>
    <w:rsid w:val="6DBB8CDB"/>
    <w:rsid w:val="6DBC7066"/>
    <w:rsid w:val="6DBC7117"/>
    <w:rsid w:val="6DBCF003"/>
    <w:rsid w:val="6DC14515"/>
    <w:rsid w:val="6DC2D219"/>
    <w:rsid w:val="6DC3ABCB"/>
    <w:rsid w:val="6DC40631"/>
    <w:rsid w:val="6DC45365"/>
    <w:rsid w:val="6DC566E2"/>
    <w:rsid w:val="6DC5B6DF"/>
    <w:rsid w:val="6DC5F0B1"/>
    <w:rsid w:val="6DC7D896"/>
    <w:rsid w:val="6DC8DA78"/>
    <w:rsid w:val="6DC99394"/>
    <w:rsid w:val="6DCA8F69"/>
    <w:rsid w:val="6DCC8BA2"/>
    <w:rsid w:val="6DCF3406"/>
    <w:rsid w:val="6DCF7EE2"/>
    <w:rsid w:val="6DCF9050"/>
    <w:rsid w:val="6DCFCCFF"/>
    <w:rsid w:val="6DD15AB4"/>
    <w:rsid w:val="6DD1700E"/>
    <w:rsid w:val="6DD2470F"/>
    <w:rsid w:val="6DD38442"/>
    <w:rsid w:val="6DD44A38"/>
    <w:rsid w:val="6DD4B4BA"/>
    <w:rsid w:val="6DD98924"/>
    <w:rsid w:val="6DDA0ED5"/>
    <w:rsid w:val="6DDA12C2"/>
    <w:rsid w:val="6DDA21D5"/>
    <w:rsid w:val="6DDA500A"/>
    <w:rsid w:val="6DDB3817"/>
    <w:rsid w:val="6DDC07DB"/>
    <w:rsid w:val="6DDD1AB1"/>
    <w:rsid w:val="6DE362DC"/>
    <w:rsid w:val="6DE3B203"/>
    <w:rsid w:val="6DE3BE30"/>
    <w:rsid w:val="6DE4D699"/>
    <w:rsid w:val="6DE5D665"/>
    <w:rsid w:val="6DE81F27"/>
    <w:rsid w:val="6DE86EA6"/>
    <w:rsid w:val="6DE89D3D"/>
    <w:rsid w:val="6DE9319D"/>
    <w:rsid w:val="6DE9E420"/>
    <w:rsid w:val="6DEA0E80"/>
    <w:rsid w:val="6DEB0716"/>
    <w:rsid w:val="6DEB8FC3"/>
    <w:rsid w:val="6DEF2487"/>
    <w:rsid w:val="6DF060AB"/>
    <w:rsid w:val="6DF3D9E9"/>
    <w:rsid w:val="6DF4463B"/>
    <w:rsid w:val="6DF46A73"/>
    <w:rsid w:val="6DF4ADDA"/>
    <w:rsid w:val="6DF5756E"/>
    <w:rsid w:val="6DF5D5A5"/>
    <w:rsid w:val="6DF6C15B"/>
    <w:rsid w:val="6DF8C1B6"/>
    <w:rsid w:val="6DF998B8"/>
    <w:rsid w:val="6DFC1DD9"/>
    <w:rsid w:val="6DFC2DF6"/>
    <w:rsid w:val="6DFCF9D6"/>
    <w:rsid w:val="6DFD34BF"/>
    <w:rsid w:val="6E00DE00"/>
    <w:rsid w:val="6E0150E5"/>
    <w:rsid w:val="6E028432"/>
    <w:rsid w:val="6E02A410"/>
    <w:rsid w:val="6E038A60"/>
    <w:rsid w:val="6E0434C9"/>
    <w:rsid w:val="6E053704"/>
    <w:rsid w:val="6E06613F"/>
    <w:rsid w:val="6E06CD87"/>
    <w:rsid w:val="6E08AB6F"/>
    <w:rsid w:val="6E090CE8"/>
    <w:rsid w:val="6E096251"/>
    <w:rsid w:val="6E0D3C0A"/>
    <w:rsid w:val="6E0E43B9"/>
    <w:rsid w:val="6E0E626F"/>
    <w:rsid w:val="6E0EB824"/>
    <w:rsid w:val="6E0F3A91"/>
    <w:rsid w:val="6E101F4D"/>
    <w:rsid w:val="6E15244B"/>
    <w:rsid w:val="6E170015"/>
    <w:rsid w:val="6E19AD66"/>
    <w:rsid w:val="6E1AA5A9"/>
    <w:rsid w:val="6E1C5709"/>
    <w:rsid w:val="6E1CA072"/>
    <w:rsid w:val="6E1D6964"/>
    <w:rsid w:val="6E1D727A"/>
    <w:rsid w:val="6E1E4F76"/>
    <w:rsid w:val="6E1E61C2"/>
    <w:rsid w:val="6E1F7FA4"/>
    <w:rsid w:val="6E1F981A"/>
    <w:rsid w:val="6E1FAE26"/>
    <w:rsid w:val="6E20EE3D"/>
    <w:rsid w:val="6E2313C7"/>
    <w:rsid w:val="6E236D3B"/>
    <w:rsid w:val="6E23D3B1"/>
    <w:rsid w:val="6E24E19D"/>
    <w:rsid w:val="6E25215A"/>
    <w:rsid w:val="6E272E97"/>
    <w:rsid w:val="6E27DEA9"/>
    <w:rsid w:val="6E28FB17"/>
    <w:rsid w:val="6E2A1A88"/>
    <w:rsid w:val="6E2A9424"/>
    <w:rsid w:val="6E2D01DE"/>
    <w:rsid w:val="6E2D7FFE"/>
    <w:rsid w:val="6E2E2C9C"/>
    <w:rsid w:val="6E32E60F"/>
    <w:rsid w:val="6E330CD9"/>
    <w:rsid w:val="6E357CC7"/>
    <w:rsid w:val="6E3687CC"/>
    <w:rsid w:val="6E36CE37"/>
    <w:rsid w:val="6E389C5A"/>
    <w:rsid w:val="6E390080"/>
    <w:rsid w:val="6E3A8A08"/>
    <w:rsid w:val="6E3D5C41"/>
    <w:rsid w:val="6E3D66A6"/>
    <w:rsid w:val="6E3DCE69"/>
    <w:rsid w:val="6E3EA1EF"/>
    <w:rsid w:val="6E3F5D6D"/>
    <w:rsid w:val="6E40A0CC"/>
    <w:rsid w:val="6E4148C5"/>
    <w:rsid w:val="6E4591C5"/>
    <w:rsid w:val="6E45A5B9"/>
    <w:rsid w:val="6E4868AF"/>
    <w:rsid w:val="6E4B22F0"/>
    <w:rsid w:val="6E4BB378"/>
    <w:rsid w:val="6E4BDE8F"/>
    <w:rsid w:val="6E4DE29D"/>
    <w:rsid w:val="6E4F2E2B"/>
    <w:rsid w:val="6E507B2C"/>
    <w:rsid w:val="6E5130CC"/>
    <w:rsid w:val="6E525045"/>
    <w:rsid w:val="6E54008D"/>
    <w:rsid w:val="6E544B96"/>
    <w:rsid w:val="6E545311"/>
    <w:rsid w:val="6E54CBB6"/>
    <w:rsid w:val="6E55362F"/>
    <w:rsid w:val="6E55890B"/>
    <w:rsid w:val="6E57D6AF"/>
    <w:rsid w:val="6E58C07A"/>
    <w:rsid w:val="6E58C1C8"/>
    <w:rsid w:val="6E5C181D"/>
    <w:rsid w:val="6E5C3A38"/>
    <w:rsid w:val="6E5CFD35"/>
    <w:rsid w:val="6E62262A"/>
    <w:rsid w:val="6E6263EF"/>
    <w:rsid w:val="6E62679D"/>
    <w:rsid w:val="6E6515D3"/>
    <w:rsid w:val="6E65D4A5"/>
    <w:rsid w:val="6E660506"/>
    <w:rsid w:val="6E687467"/>
    <w:rsid w:val="6E6ADE85"/>
    <w:rsid w:val="6E6B8235"/>
    <w:rsid w:val="6E6D6897"/>
    <w:rsid w:val="6E6D6F93"/>
    <w:rsid w:val="6E6E8D4A"/>
    <w:rsid w:val="6E746104"/>
    <w:rsid w:val="6E759104"/>
    <w:rsid w:val="6E75A161"/>
    <w:rsid w:val="6E75F3D6"/>
    <w:rsid w:val="6E7688D3"/>
    <w:rsid w:val="6E77923B"/>
    <w:rsid w:val="6E78D4A3"/>
    <w:rsid w:val="6E79C011"/>
    <w:rsid w:val="6E7BF7F0"/>
    <w:rsid w:val="6E7C9B80"/>
    <w:rsid w:val="6E7DCBB3"/>
    <w:rsid w:val="6E7E41AB"/>
    <w:rsid w:val="6E7EFBF5"/>
    <w:rsid w:val="6E7F6E6C"/>
    <w:rsid w:val="6E824099"/>
    <w:rsid w:val="6E84D808"/>
    <w:rsid w:val="6E84D908"/>
    <w:rsid w:val="6E84FE0D"/>
    <w:rsid w:val="6E84FF46"/>
    <w:rsid w:val="6E8664CB"/>
    <w:rsid w:val="6E87813C"/>
    <w:rsid w:val="6E88EB0B"/>
    <w:rsid w:val="6E8AB44D"/>
    <w:rsid w:val="6E8B18D2"/>
    <w:rsid w:val="6E8C2EDF"/>
    <w:rsid w:val="6E8D3123"/>
    <w:rsid w:val="6E8E4016"/>
    <w:rsid w:val="6E911F2A"/>
    <w:rsid w:val="6E915B08"/>
    <w:rsid w:val="6E918053"/>
    <w:rsid w:val="6E936B42"/>
    <w:rsid w:val="6E965A34"/>
    <w:rsid w:val="6E9A4CB6"/>
    <w:rsid w:val="6E9B6359"/>
    <w:rsid w:val="6E9C633A"/>
    <w:rsid w:val="6E9ECA7C"/>
    <w:rsid w:val="6EA2706F"/>
    <w:rsid w:val="6EA29EC0"/>
    <w:rsid w:val="6EA33CE7"/>
    <w:rsid w:val="6EA60B9B"/>
    <w:rsid w:val="6EA7224B"/>
    <w:rsid w:val="6EAA3ACE"/>
    <w:rsid w:val="6EB01EFA"/>
    <w:rsid w:val="6EB1BFF7"/>
    <w:rsid w:val="6EB28E44"/>
    <w:rsid w:val="6EB4D643"/>
    <w:rsid w:val="6EB5B710"/>
    <w:rsid w:val="6EB65E2A"/>
    <w:rsid w:val="6EB863B2"/>
    <w:rsid w:val="6EBA4598"/>
    <w:rsid w:val="6EBB6A88"/>
    <w:rsid w:val="6EBC9978"/>
    <w:rsid w:val="6EBD637F"/>
    <w:rsid w:val="6EBDE2CC"/>
    <w:rsid w:val="6EBEB76D"/>
    <w:rsid w:val="6EBEDF2B"/>
    <w:rsid w:val="6EBFFE81"/>
    <w:rsid w:val="6EC1A50E"/>
    <w:rsid w:val="6EC24613"/>
    <w:rsid w:val="6EC319FE"/>
    <w:rsid w:val="6EC46FA5"/>
    <w:rsid w:val="6EC55AE4"/>
    <w:rsid w:val="6EC60C6C"/>
    <w:rsid w:val="6EC8E415"/>
    <w:rsid w:val="6EC9843F"/>
    <w:rsid w:val="6ECB12C3"/>
    <w:rsid w:val="6ED087C5"/>
    <w:rsid w:val="6ED1319F"/>
    <w:rsid w:val="6ED2028A"/>
    <w:rsid w:val="6ED22359"/>
    <w:rsid w:val="6ED45058"/>
    <w:rsid w:val="6ED5ADC2"/>
    <w:rsid w:val="6ED6B8AD"/>
    <w:rsid w:val="6ED6C6D4"/>
    <w:rsid w:val="6ED7D939"/>
    <w:rsid w:val="6ED8CBA7"/>
    <w:rsid w:val="6ED8EE56"/>
    <w:rsid w:val="6ED94ADC"/>
    <w:rsid w:val="6EDB680E"/>
    <w:rsid w:val="6EDC4C05"/>
    <w:rsid w:val="6EDC7F70"/>
    <w:rsid w:val="6EDE64E9"/>
    <w:rsid w:val="6EDFFCE5"/>
    <w:rsid w:val="6EE00FC0"/>
    <w:rsid w:val="6EE07ECD"/>
    <w:rsid w:val="6EE0DC69"/>
    <w:rsid w:val="6EE2C3BF"/>
    <w:rsid w:val="6EE310E7"/>
    <w:rsid w:val="6EE39492"/>
    <w:rsid w:val="6EE39C16"/>
    <w:rsid w:val="6EE3AB1A"/>
    <w:rsid w:val="6EE4217B"/>
    <w:rsid w:val="6EE5689F"/>
    <w:rsid w:val="6EE78784"/>
    <w:rsid w:val="6EE905CE"/>
    <w:rsid w:val="6EE9524A"/>
    <w:rsid w:val="6EEB0DED"/>
    <w:rsid w:val="6EEC68A4"/>
    <w:rsid w:val="6EEE0E7A"/>
    <w:rsid w:val="6EEE7D49"/>
    <w:rsid w:val="6EEFB7C2"/>
    <w:rsid w:val="6EF00F8A"/>
    <w:rsid w:val="6EF34858"/>
    <w:rsid w:val="6EF39F0B"/>
    <w:rsid w:val="6EF4F052"/>
    <w:rsid w:val="6EF5461E"/>
    <w:rsid w:val="6EF745FC"/>
    <w:rsid w:val="6EF9282A"/>
    <w:rsid w:val="6EF9A8B1"/>
    <w:rsid w:val="6EFB302C"/>
    <w:rsid w:val="6EFBEEE2"/>
    <w:rsid w:val="6EFC3A08"/>
    <w:rsid w:val="6EFED40A"/>
    <w:rsid w:val="6F020DC6"/>
    <w:rsid w:val="6F036FAC"/>
    <w:rsid w:val="6F041832"/>
    <w:rsid w:val="6F04C9C1"/>
    <w:rsid w:val="6F04E40B"/>
    <w:rsid w:val="6F05F728"/>
    <w:rsid w:val="6F07F776"/>
    <w:rsid w:val="6F0B2644"/>
    <w:rsid w:val="6F0C3F92"/>
    <w:rsid w:val="6F0C7E4D"/>
    <w:rsid w:val="6F0F00FB"/>
    <w:rsid w:val="6F10342F"/>
    <w:rsid w:val="6F117FC1"/>
    <w:rsid w:val="6F119CF3"/>
    <w:rsid w:val="6F11E2FC"/>
    <w:rsid w:val="6F127F34"/>
    <w:rsid w:val="6F12818B"/>
    <w:rsid w:val="6F14AF9B"/>
    <w:rsid w:val="6F152FD6"/>
    <w:rsid w:val="6F15722E"/>
    <w:rsid w:val="6F16F037"/>
    <w:rsid w:val="6F17EB97"/>
    <w:rsid w:val="6F1848D3"/>
    <w:rsid w:val="6F1932C2"/>
    <w:rsid w:val="6F1A4129"/>
    <w:rsid w:val="6F1A7E0A"/>
    <w:rsid w:val="6F1C695C"/>
    <w:rsid w:val="6F1D26EE"/>
    <w:rsid w:val="6F1E4CE5"/>
    <w:rsid w:val="6F1E68C8"/>
    <w:rsid w:val="6F1EA6E0"/>
    <w:rsid w:val="6F1F814B"/>
    <w:rsid w:val="6F1FD9B0"/>
    <w:rsid w:val="6F23BB6E"/>
    <w:rsid w:val="6F24F54D"/>
    <w:rsid w:val="6F25DD0F"/>
    <w:rsid w:val="6F281F57"/>
    <w:rsid w:val="6F28561D"/>
    <w:rsid w:val="6F28B374"/>
    <w:rsid w:val="6F2A7818"/>
    <w:rsid w:val="6F2B3515"/>
    <w:rsid w:val="6F2B3D78"/>
    <w:rsid w:val="6F2D0145"/>
    <w:rsid w:val="6F2D468D"/>
    <w:rsid w:val="6F2D535F"/>
    <w:rsid w:val="6F2EBDEB"/>
    <w:rsid w:val="6F2ECEEA"/>
    <w:rsid w:val="6F315C7C"/>
    <w:rsid w:val="6F326C54"/>
    <w:rsid w:val="6F3309C6"/>
    <w:rsid w:val="6F346DC4"/>
    <w:rsid w:val="6F352009"/>
    <w:rsid w:val="6F35B045"/>
    <w:rsid w:val="6F373632"/>
    <w:rsid w:val="6F38B35C"/>
    <w:rsid w:val="6F39BE5E"/>
    <w:rsid w:val="6F3C3EBC"/>
    <w:rsid w:val="6F3E447E"/>
    <w:rsid w:val="6F3E7F74"/>
    <w:rsid w:val="6F3EC82C"/>
    <w:rsid w:val="6F3FFB91"/>
    <w:rsid w:val="6F416393"/>
    <w:rsid w:val="6F43F408"/>
    <w:rsid w:val="6F44EB10"/>
    <w:rsid w:val="6F45A9BD"/>
    <w:rsid w:val="6F47BC27"/>
    <w:rsid w:val="6F482F3D"/>
    <w:rsid w:val="6F48FBC4"/>
    <w:rsid w:val="6F4974A5"/>
    <w:rsid w:val="6F4A8412"/>
    <w:rsid w:val="6F4B3274"/>
    <w:rsid w:val="6F4DDE06"/>
    <w:rsid w:val="6F4EB362"/>
    <w:rsid w:val="6F4F42FA"/>
    <w:rsid w:val="6F54C08B"/>
    <w:rsid w:val="6F553829"/>
    <w:rsid w:val="6F5716F3"/>
    <w:rsid w:val="6F57354C"/>
    <w:rsid w:val="6F5A7451"/>
    <w:rsid w:val="6F5CAB31"/>
    <w:rsid w:val="6F5EDD95"/>
    <w:rsid w:val="6F6280AD"/>
    <w:rsid w:val="6F6303FB"/>
    <w:rsid w:val="6F63480E"/>
    <w:rsid w:val="6F68C5A2"/>
    <w:rsid w:val="6F68D336"/>
    <w:rsid w:val="6F6AA5FA"/>
    <w:rsid w:val="6F6CDED1"/>
    <w:rsid w:val="6F6D6464"/>
    <w:rsid w:val="6F6E64BC"/>
    <w:rsid w:val="6F6E827D"/>
    <w:rsid w:val="6F6EE941"/>
    <w:rsid w:val="6F6F9B47"/>
    <w:rsid w:val="6F700EED"/>
    <w:rsid w:val="6F70F5D5"/>
    <w:rsid w:val="6F723850"/>
    <w:rsid w:val="6F72ACE2"/>
    <w:rsid w:val="6F73E080"/>
    <w:rsid w:val="6F741F3A"/>
    <w:rsid w:val="6F75CAF8"/>
    <w:rsid w:val="6F769800"/>
    <w:rsid w:val="6F7C6039"/>
    <w:rsid w:val="6F7C7263"/>
    <w:rsid w:val="6F7F40A2"/>
    <w:rsid w:val="6F7F4830"/>
    <w:rsid w:val="6F80480F"/>
    <w:rsid w:val="6F816933"/>
    <w:rsid w:val="6F8291DE"/>
    <w:rsid w:val="6F831FB3"/>
    <w:rsid w:val="6F859FF1"/>
    <w:rsid w:val="6F85C199"/>
    <w:rsid w:val="6F862239"/>
    <w:rsid w:val="6F881275"/>
    <w:rsid w:val="6F882904"/>
    <w:rsid w:val="6F88F441"/>
    <w:rsid w:val="6F898F37"/>
    <w:rsid w:val="6F8A1886"/>
    <w:rsid w:val="6F8A2FD6"/>
    <w:rsid w:val="6F8B0B5B"/>
    <w:rsid w:val="6F8B59BE"/>
    <w:rsid w:val="6F8BB494"/>
    <w:rsid w:val="6F8D22DF"/>
    <w:rsid w:val="6F8E8C7A"/>
    <w:rsid w:val="6F8EAB7E"/>
    <w:rsid w:val="6F90063C"/>
    <w:rsid w:val="6F910854"/>
    <w:rsid w:val="6F920F1D"/>
    <w:rsid w:val="6F92B6AF"/>
    <w:rsid w:val="6F937269"/>
    <w:rsid w:val="6F93FEE1"/>
    <w:rsid w:val="6F948A5D"/>
    <w:rsid w:val="6F9534E5"/>
    <w:rsid w:val="6F954B00"/>
    <w:rsid w:val="6F962610"/>
    <w:rsid w:val="6F96D9D5"/>
    <w:rsid w:val="6F97082D"/>
    <w:rsid w:val="6F97EAD2"/>
    <w:rsid w:val="6F97EC8C"/>
    <w:rsid w:val="6F9B59AE"/>
    <w:rsid w:val="6F9C8B0D"/>
    <w:rsid w:val="6FA1E271"/>
    <w:rsid w:val="6FA3A064"/>
    <w:rsid w:val="6FA4A0BB"/>
    <w:rsid w:val="6FA58FE3"/>
    <w:rsid w:val="6FA5A3AA"/>
    <w:rsid w:val="6FA5F1C5"/>
    <w:rsid w:val="6FA61BA4"/>
    <w:rsid w:val="6FA7EACA"/>
    <w:rsid w:val="6FA8F137"/>
    <w:rsid w:val="6FAA0F35"/>
    <w:rsid w:val="6FAB552C"/>
    <w:rsid w:val="6FABFC25"/>
    <w:rsid w:val="6FACFA7E"/>
    <w:rsid w:val="6FADDB40"/>
    <w:rsid w:val="6FAF5896"/>
    <w:rsid w:val="6FAFA9E2"/>
    <w:rsid w:val="6FB131BC"/>
    <w:rsid w:val="6FB2846B"/>
    <w:rsid w:val="6FB3C7EE"/>
    <w:rsid w:val="6FB3DC91"/>
    <w:rsid w:val="6FB54F34"/>
    <w:rsid w:val="6FB5E1F6"/>
    <w:rsid w:val="6FB71077"/>
    <w:rsid w:val="6FBAA7C9"/>
    <w:rsid w:val="6FBB2A69"/>
    <w:rsid w:val="6FC01451"/>
    <w:rsid w:val="6FC0C545"/>
    <w:rsid w:val="6FC1BF06"/>
    <w:rsid w:val="6FC23F04"/>
    <w:rsid w:val="6FC506A0"/>
    <w:rsid w:val="6FC5BA12"/>
    <w:rsid w:val="6FC75A66"/>
    <w:rsid w:val="6FC84B28"/>
    <w:rsid w:val="6FC8D23F"/>
    <w:rsid w:val="6FCB88F5"/>
    <w:rsid w:val="6FCBC1F6"/>
    <w:rsid w:val="6FCF3128"/>
    <w:rsid w:val="6FCF90AC"/>
    <w:rsid w:val="6FCFB120"/>
    <w:rsid w:val="6FCFB31B"/>
    <w:rsid w:val="6FCFD3D7"/>
    <w:rsid w:val="6FD01276"/>
    <w:rsid w:val="6FD392DC"/>
    <w:rsid w:val="6FD3F30D"/>
    <w:rsid w:val="6FD6BC2C"/>
    <w:rsid w:val="6FD8218B"/>
    <w:rsid w:val="6FD8DF5D"/>
    <w:rsid w:val="6FD8FE18"/>
    <w:rsid w:val="6FD91B8C"/>
    <w:rsid w:val="6FDA279E"/>
    <w:rsid w:val="6FDB066E"/>
    <w:rsid w:val="6FDB9469"/>
    <w:rsid w:val="6FDBD617"/>
    <w:rsid w:val="6FDC9A41"/>
    <w:rsid w:val="6FDD669D"/>
    <w:rsid w:val="6FE1278B"/>
    <w:rsid w:val="6FE23A58"/>
    <w:rsid w:val="6FE2411C"/>
    <w:rsid w:val="6FE33403"/>
    <w:rsid w:val="6FE37DAC"/>
    <w:rsid w:val="6FE4D2B4"/>
    <w:rsid w:val="6FE876BC"/>
    <w:rsid w:val="6FEA8C45"/>
    <w:rsid w:val="6FEAFAD7"/>
    <w:rsid w:val="6FEB2BC3"/>
    <w:rsid w:val="6FECC314"/>
    <w:rsid w:val="6FEFC9C2"/>
    <w:rsid w:val="6FF158C6"/>
    <w:rsid w:val="6FF30DE6"/>
    <w:rsid w:val="6FF33AAD"/>
    <w:rsid w:val="6FF36A0A"/>
    <w:rsid w:val="6FF4CA83"/>
    <w:rsid w:val="6FF589CB"/>
    <w:rsid w:val="6FF85C28"/>
    <w:rsid w:val="6FF8D8ED"/>
    <w:rsid w:val="6FF8F83E"/>
    <w:rsid w:val="6FF8FCC8"/>
    <w:rsid w:val="6FFA41EC"/>
    <w:rsid w:val="6FFA82E6"/>
    <w:rsid w:val="6FFBEDA5"/>
    <w:rsid w:val="6FFC2A1D"/>
    <w:rsid w:val="7003BFC4"/>
    <w:rsid w:val="70071D7F"/>
    <w:rsid w:val="70089599"/>
    <w:rsid w:val="7009D563"/>
    <w:rsid w:val="7009F8D6"/>
    <w:rsid w:val="700A2DDD"/>
    <w:rsid w:val="700A7E13"/>
    <w:rsid w:val="700AA11B"/>
    <w:rsid w:val="700BB811"/>
    <w:rsid w:val="700DDA9A"/>
    <w:rsid w:val="700E6836"/>
    <w:rsid w:val="700ECE14"/>
    <w:rsid w:val="700FB041"/>
    <w:rsid w:val="700FD186"/>
    <w:rsid w:val="700FD4F0"/>
    <w:rsid w:val="70105386"/>
    <w:rsid w:val="701101BB"/>
    <w:rsid w:val="7011A0D8"/>
    <w:rsid w:val="70124A08"/>
    <w:rsid w:val="70135CB2"/>
    <w:rsid w:val="70136369"/>
    <w:rsid w:val="701390A9"/>
    <w:rsid w:val="7014E967"/>
    <w:rsid w:val="701513A5"/>
    <w:rsid w:val="7015BBF1"/>
    <w:rsid w:val="7017384E"/>
    <w:rsid w:val="7018DBC8"/>
    <w:rsid w:val="701A04BD"/>
    <w:rsid w:val="701C91E6"/>
    <w:rsid w:val="701D3D14"/>
    <w:rsid w:val="701EAF7C"/>
    <w:rsid w:val="70203A90"/>
    <w:rsid w:val="70204D46"/>
    <w:rsid w:val="70208067"/>
    <w:rsid w:val="7022E36E"/>
    <w:rsid w:val="70241FEE"/>
    <w:rsid w:val="70244B06"/>
    <w:rsid w:val="7024C019"/>
    <w:rsid w:val="7026E933"/>
    <w:rsid w:val="7027826E"/>
    <w:rsid w:val="7029D6FC"/>
    <w:rsid w:val="702AAF5E"/>
    <w:rsid w:val="702B7383"/>
    <w:rsid w:val="702CA4E1"/>
    <w:rsid w:val="702D0BEE"/>
    <w:rsid w:val="702E0D53"/>
    <w:rsid w:val="7031EE2D"/>
    <w:rsid w:val="703213B3"/>
    <w:rsid w:val="703329B9"/>
    <w:rsid w:val="70335F25"/>
    <w:rsid w:val="703790C1"/>
    <w:rsid w:val="703B69DE"/>
    <w:rsid w:val="703C3B40"/>
    <w:rsid w:val="703F023B"/>
    <w:rsid w:val="704036F6"/>
    <w:rsid w:val="7040E7B3"/>
    <w:rsid w:val="704311B3"/>
    <w:rsid w:val="704421FE"/>
    <w:rsid w:val="704751F3"/>
    <w:rsid w:val="7047FE63"/>
    <w:rsid w:val="704919A9"/>
    <w:rsid w:val="70496ED1"/>
    <w:rsid w:val="704A2F39"/>
    <w:rsid w:val="704B58DB"/>
    <w:rsid w:val="704BA29B"/>
    <w:rsid w:val="704CFDA3"/>
    <w:rsid w:val="704F6EB1"/>
    <w:rsid w:val="70517DF0"/>
    <w:rsid w:val="7052147C"/>
    <w:rsid w:val="7053E8D0"/>
    <w:rsid w:val="705771AD"/>
    <w:rsid w:val="7057B53A"/>
    <w:rsid w:val="7059675A"/>
    <w:rsid w:val="705A5E13"/>
    <w:rsid w:val="705A8309"/>
    <w:rsid w:val="705B710E"/>
    <w:rsid w:val="705C7AB2"/>
    <w:rsid w:val="705D4C99"/>
    <w:rsid w:val="705E1E35"/>
    <w:rsid w:val="705E625B"/>
    <w:rsid w:val="705F180D"/>
    <w:rsid w:val="705F741D"/>
    <w:rsid w:val="705F7460"/>
    <w:rsid w:val="70616787"/>
    <w:rsid w:val="70641BB7"/>
    <w:rsid w:val="70642E3F"/>
    <w:rsid w:val="7064301A"/>
    <w:rsid w:val="7066250C"/>
    <w:rsid w:val="706783AB"/>
    <w:rsid w:val="706A0DBD"/>
    <w:rsid w:val="706A2C96"/>
    <w:rsid w:val="706A6772"/>
    <w:rsid w:val="706CE027"/>
    <w:rsid w:val="706D9162"/>
    <w:rsid w:val="706F1E67"/>
    <w:rsid w:val="706F8238"/>
    <w:rsid w:val="707013FE"/>
    <w:rsid w:val="7071213D"/>
    <w:rsid w:val="7071614E"/>
    <w:rsid w:val="7072059C"/>
    <w:rsid w:val="7073B488"/>
    <w:rsid w:val="70756A11"/>
    <w:rsid w:val="7078098C"/>
    <w:rsid w:val="707C03FA"/>
    <w:rsid w:val="707C7284"/>
    <w:rsid w:val="707C8B17"/>
    <w:rsid w:val="707DE462"/>
    <w:rsid w:val="707F1452"/>
    <w:rsid w:val="707F4235"/>
    <w:rsid w:val="707F91FE"/>
    <w:rsid w:val="707FC3D4"/>
    <w:rsid w:val="70841ED8"/>
    <w:rsid w:val="70848E3F"/>
    <w:rsid w:val="708525A5"/>
    <w:rsid w:val="70877D8E"/>
    <w:rsid w:val="7088BAE3"/>
    <w:rsid w:val="708A6FAC"/>
    <w:rsid w:val="708A98B4"/>
    <w:rsid w:val="708B1A71"/>
    <w:rsid w:val="708BD135"/>
    <w:rsid w:val="708F1191"/>
    <w:rsid w:val="708F6AD4"/>
    <w:rsid w:val="7091BD8F"/>
    <w:rsid w:val="70931E27"/>
    <w:rsid w:val="70940EB4"/>
    <w:rsid w:val="70945F7C"/>
    <w:rsid w:val="7094AFA6"/>
    <w:rsid w:val="7097081C"/>
    <w:rsid w:val="70971510"/>
    <w:rsid w:val="709875FB"/>
    <w:rsid w:val="70997A25"/>
    <w:rsid w:val="709AE1EE"/>
    <w:rsid w:val="709CA1BD"/>
    <w:rsid w:val="709DB377"/>
    <w:rsid w:val="709DE9E2"/>
    <w:rsid w:val="709E252D"/>
    <w:rsid w:val="709E8EED"/>
    <w:rsid w:val="709EE906"/>
    <w:rsid w:val="709F07BC"/>
    <w:rsid w:val="70A0643B"/>
    <w:rsid w:val="70A076BE"/>
    <w:rsid w:val="70A0F0D3"/>
    <w:rsid w:val="70A1961B"/>
    <w:rsid w:val="70A3DE4B"/>
    <w:rsid w:val="70A4BE2A"/>
    <w:rsid w:val="70A6F4AA"/>
    <w:rsid w:val="70A74D74"/>
    <w:rsid w:val="70A92930"/>
    <w:rsid w:val="70AA0685"/>
    <w:rsid w:val="70ADEB2E"/>
    <w:rsid w:val="70AE0D20"/>
    <w:rsid w:val="70AE23EA"/>
    <w:rsid w:val="70AE418D"/>
    <w:rsid w:val="70AE4F95"/>
    <w:rsid w:val="70AF4E28"/>
    <w:rsid w:val="70AFE313"/>
    <w:rsid w:val="70B0286B"/>
    <w:rsid w:val="70B1625C"/>
    <w:rsid w:val="70B1E717"/>
    <w:rsid w:val="70B203B9"/>
    <w:rsid w:val="70B3DF7B"/>
    <w:rsid w:val="70B4FC80"/>
    <w:rsid w:val="70B535B6"/>
    <w:rsid w:val="70B5FB9F"/>
    <w:rsid w:val="70B6C8C1"/>
    <w:rsid w:val="70B86DC1"/>
    <w:rsid w:val="70B89FC3"/>
    <w:rsid w:val="70B99EF6"/>
    <w:rsid w:val="70BE1F38"/>
    <w:rsid w:val="70BF1988"/>
    <w:rsid w:val="70BF8B7F"/>
    <w:rsid w:val="70C06942"/>
    <w:rsid w:val="70C325BD"/>
    <w:rsid w:val="70C37E18"/>
    <w:rsid w:val="70C677C5"/>
    <w:rsid w:val="70C8BD87"/>
    <w:rsid w:val="70C8D9AF"/>
    <w:rsid w:val="70CA56EE"/>
    <w:rsid w:val="70CA6018"/>
    <w:rsid w:val="70CEC4F8"/>
    <w:rsid w:val="70CF20D9"/>
    <w:rsid w:val="70D03584"/>
    <w:rsid w:val="70D0466A"/>
    <w:rsid w:val="70D1FD3F"/>
    <w:rsid w:val="70D4F6BC"/>
    <w:rsid w:val="70D627B4"/>
    <w:rsid w:val="70D91C6C"/>
    <w:rsid w:val="70D9A705"/>
    <w:rsid w:val="70DA3C4E"/>
    <w:rsid w:val="70DB2BA6"/>
    <w:rsid w:val="70DC5E84"/>
    <w:rsid w:val="70DEADBA"/>
    <w:rsid w:val="70DEE92D"/>
    <w:rsid w:val="70E0A579"/>
    <w:rsid w:val="70E4739C"/>
    <w:rsid w:val="70E4975C"/>
    <w:rsid w:val="70E55A0A"/>
    <w:rsid w:val="70E80A38"/>
    <w:rsid w:val="70EA6D98"/>
    <w:rsid w:val="70EB2455"/>
    <w:rsid w:val="70EB41AB"/>
    <w:rsid w:val="70EE78D1"/>
    <w:rsid w:val="70EF8F06"/>
    <w:rsid w:val="70F0388F"/>
    <w:rsid w:val="70F29AF1"/>
    <w:rsid w:val="70F2BE77"/>
    <w:rsid w:val="70F41BA5"/>
    <w:rsid w:val="70F64C95"/>
    <w:rsid w:val="70F7F989"/>
    <w:rsid w:val="70F8A492"/>
    <w:rsid w:val="70F8B640"/>
    <w:rsid w:val="70F9DAD6"/>
    <w:rsid w:val="70F9FBFB"/>
    <w:rsid w:val="70FBFFCC"/>
    <w:rsid w:val="70FD01AE"/>
    <w:rsid w:val="70FE4728"/>
    <w:rsid w:val="71008E9D"/>
    <w:rsid w:val="710294F3"/>
    <w:rsid w:val="71041FDC"/>
    <w:rsid w:val="71054C47"/>
    <w:rsid w:val="7107E866"/>
    <w:rsid w:val="7109D0C2"/>
    <w:rsid w:val="710C7C21"/>
    <w:rsid w:val="710E8D3A"/>
    <w:rsid w:val="710F3C40"/>
    <w:rsid w:val="71119AE1"/>
    <w:rsid w:val="71125FEF"/>
    <w:rsid w:val="71129C89"/>
    <w:rsid w:val="71152E8B"/>
    <w:rsid w:val="71158623"/>
    <w:rsid w:val="711706F7"/>
    <w:rsid w:val="71186646"/>
    <w:rsid w:val="71187245"/>
    <w:rsid w:val="711933D0"/>
    <w:rsid w:val="711DC32C"/>
    <w:rsid w:val="711FE473"/>
    <w:rsid w:val="7121F03C"/>
    <w:rsid w:val="7123251A"/>
    <w:rsid w:val="7124F809"/>
    <w:rsid w:val="7127F60D"/>
    <w:rsid w:val="712875C2"/>
    <w:rsid w:val="7128BCB5"/>
    <w:rsid w:val="712B817D"/>
    <w:rsid w:val="712B9253"/>
    <w:rsid w:val="712F73B4"/>
    <w:rsid w:val="7132AA36"/>
    <w:rsid w:val="713338A8"/>
    <w:rsid w:val="71350384"/>
    <w:rsid w:val="71369652"/>
    <w:rsid w:val="7138583E"/>
    <w:rsid w:val="71394D28"/>
    <w:rsid w:val="713DBE2D"/>
    <w:rsid w:val="713E88EE"/>
    <w:rsid w:val="71438380"/>
    <w:rsid w:val="71447C59"/>
    <w:rsid w:val="7144EA1B"/>
    <w:rsid w:val="71486994"/>
    <w:rsid w:val="714A01BD"/>
    <w:rsid w:val="714A827E"/>
    <w:rsid w:val="714B8326"/>
    <w:rsid w:val="714BAA13"/>
    <w:rsid w:val="714C064A"/>
    <w:rsid w:val="714FB31C"/>
    <w:rsid w:val="715046FA"/>
    <w:rsid w:val="7150D0E4"/>
    <w:rsid w:val="7152E383"/>
    <w:rsid w:val="7156B230"/>
    <w:rsid w:val="7157A25E"/>
    <w:rsid w:val="71592FD4"/>
    <w:rsid w:val="7159EEAE"/>
    <w:rsid w:val="715CC6D2"/>
    <w:rsid w:val="715EAACB"/>
    <w:rsid w:val="715EE026"/>
    <w:rsid w:val="716169C0"/>
    <w:rsid w:val="716225B9"/>
    <w:rsid w:val="7162460F"/>
    <w:rsid w:val="71630B7B"/>
    <w:rsid w:val="71637C68"/>
    <w:rsid w:val="71683FF6"/>
    <w:rsid w:val="7168D1ED"/>
    <w:rsid w:val="71694AC8"/>
    <w:rsid w:val="716C31F2"/>
    <w:rsid w:val="716FD6A2"/>
    <w:rsid w:val="7170F557"/>
    <w:rsid w:val="71715676"/>
    <w:rsid w:val="71737729"/>
    <w:rsid w:val="7173D3BE"/>
    <w:rsid w:val="71772C38"/>
    <w:rsid w:val="717737BE"/>
    <w:rsid w:val="7178ABBE"/>
    <w:rsid w:val="717AD83D"/>
    <w:rsid w:val="717C5245"/>
    <w:rsid w:val="71800123"/>
    <w:rsid w:val="7181655D"/>
    <w:rsid w:val="7182EE97"/>
    <w:rsid w:val="71852E55"/>
    <w:rsid w:val="718757CF"/>
    <w:rsid w:val="7188F8EA"/>
    <w:rsid w:val="718A91A9"/>
    <w:rsid w:val="718B4FD5"/>
    <w:rsid w:val="718C6418"/>
    <w:rsid w:val="718E5AB5"/>
    <w:rsid w:val="718FEF05"/>
    <w:rsid w:val="71918954"/>
    <w:rsid w:val="719214EF"/>
    <w:rsid w:val="7194C03D"/>
    <w:rsid w:val="71968D40"/>
    <w:rsid w:val="719980D1"/>
    <w:rsid w:val="719A3272"/>
    <w:rsid w:val="719B66A0"/>
    <w:rsid w:val="719C0F11"/>
    <w:rsid w:val="719CFA44"/>
    <w:rsid w:val="719D87F0"/>
    <w:rsid w:val="719DCFF0"/>
    <w:rsid w:val="719DE085"/>
    <w:rsid w:val="719ECFAC"/>
    <w:rsid w:val="719FDC32"/>
    <w:rsid w:val="719FF25D"/>
    <w:rsid w:val="71A06965"/>
    <w:rsid w:val="71A4CE07"/>
    <w:rsid w:val="71AB4006"/>
    <w:rsid w:val="71AD0E40"/>
    <w:rsid w:val="71AD57B9"/>
    <w:rsid w:val="71AEE7C8"/>
    <w:rsid w:val="71B150E8"/>
    <w:rsid w:val="71B242D7"/>
    <w:rsid w:val="71B2BA85"/>
    <w:rsid w:val="71B34C48"/>
    <w:rsid w:val="71B3BDDA"/>
    <w:rsid w:val="71B40B7B"/>
    <w:rsid w:val="71B4BE15"/>
    <w:rsid w:val="71B4CE54"/>
    <w:rsid w:val="71B53F92"/>
    <w:rsid w:val="71B5B64D"/>
    <w:rsid w:val="71B6266C"/>
    <w:rsid w:val="71B70915"/>
    <w:rsid w:val="71B8DEA1"/>
    <w:rsid w:val="71B90563"/>
    <w:rsid w:val="71BBBFF4"/>
    <w:rsid w:val="71BC0AF1"/>
    <w:rsid w:val="71BDBD15"/>
    <w:rsid w:val="71BEBEC0"/>
    <w:rsid w:val="71C05D68"/>
    <w:rsid w:val="71C06395"/>
    <w:rsid w:val="71C1F640"/>
    <w:rsid w:val="71C3C061"/>
    <w:rsid w:val="71C48419"/>
    <w:rsid w:val="71C48B42"/>
    <w:rsid w:val="71C697D2"/>
    <w:rsid w:val="71C7A15A"/>
    <w:rsid w:val="71C7D586"/>
    <w:rsid w:val="71C86F3F"/>
    <w:rsid w:val="71C97AC8"/>
    <w:rsid w:val="71CD4462"/>
    <w:rsid w:val="71CE859E"/>
    <w:rsid w:val="71CEF776"/>
    <w:rsid w:val="71CF8289"/>
    <w:rsid w:val="71D1ED78"/>
    <w:rsid w:val="71D29030"/>
    <w:rsid w:val="71D2F830"/>
    <w:rsid w:val="71D40CB4"/>
    <w:rsid w:val="71D7CCBC"/>
    <w:rsid w:val="71D98B31"/>
    <w:rsid w:val="71DC8E99"/>
    <w:rsid w:val="71DE9E15"/>
    <w:rsid w:val="71DF424B"/>
    <w:rsid w:val="71DF810A"/>
    <w:rsid w:val="71E00A96"/>
    <w:rsid w:val="71E1023F"/>
    <w:rsid w:val="71E1A93B"/>
    <w:rsid w:val="71E28615"/>
    <w:rsid w:val="71E3C44D"/>
    <w:rsid w:val="71E40190"/>
    <w:rsid w:val="71E5B547"/>
    <w:rsid w:val="71E5F2C2"/>
    <w:rsid w:val="71E6C0C4"/>
    <w:rsid w:val="71E8433F"/>
    <w:rsid w:val="71E8A552"/>
    <w:rsid w:val="71E925FA"/>
    <w:rsid w:val="71E97EE5"/>
    <w:rsid w:val="71E9A753"/>
    <w:rsid w:val="71EA08BF"/>
    <w:rsid w:val="71EB204E"/>
    <w:rsid w:val="71ED42A3"/>
    <w:rsid w:val="71ED5F69"/>
    <w:rsid w:val="71EE2E2F"/>
    <w:rsid w:val="71EEFFD3"/>
    <w:rsid w:val="71F2ADCB"/>
    <w:rsid w:val="71F4FBDD"/>
    <w:rsid w:val="71F5054C"/>
    <w:rsid w:val="71F66CD8"/>
    <w:rsid w:val="71F6C372"/>
    <w:rsid w:val="71F992AC"/>
    <w:rsid w:val="71F9BEE9"/>
    <w:rsid w:val="71FA3468"/>
    <w:rsid w:val="71FA9EF6"/>
    <w:rsid w:val="71FB14AD"/>
    <w:rsid w:val="71FBF45C"/>
    <w:rsid w:val="71FD0A5E"/>
    <w:rsid w:val="71FE1619"/>
    <w:rsid w:val="71FE7D7A"/>
    <w:rsid w:val="71FEE4C2"/>
    <w:rsid w:val="71FF5216"/>
    <w:rsid w:val="71FF616C"/>
    <w:rsid w:val="720064BA"/>
    <w:rsid w:val="72013BA1"/>
    <w:rsid w:val="7202473E"/>
    <w:rsid w:val="7203719E"/>
    <w:rsid w:val="7203D7E6"/>
    <w:rsid w:val="72046CA5"/>
    <w:rsid w:val="7204E6B7"/>
    <w:rsid w:val="720541C7"/>
    <w:rsid w:val="7205E7C7"/>
    <w:rsid w:val="7208F89F"/>
    <w:rsid w:val="720964C2"/>
    <w:rsid w:val="7209ABBB"/>
    <w:rsid w:val="720A85EA"/>
    <w:rsid w:val="720B020C"/>
    <w:rsid w:val="720BBBCC"/>
    <w:rsid w:val="720C6BC7"/>
    <w:rsid w:val="720D8621"/>
    <w:rsid w:val="720E6F56"/>
    <w:rsid w:val="720F9E4C"/>
    <w:rsid w:val="720FED04"/>
    <w:rsid w:val="72107848"/>
    <w:rsid w:val="7210F41B"/>
    <w:rsid w:val="72111448"/>
    <w:rsid w:val="7211E4C6"/>
    <w:rsid w:val="721361F5"/>
    <w:rsid w:val="7213E106"/>
    <w:rsid w:val="72142127"/>
    <w:rsid w:val="7215B40E"/>
    <w:rsid w:val="721710A1"/>
    <w:rsid w:val="72176A57"/>
    <w:rsid w:val="7218057C"/>
    <w:rsid w:val="721831ED"/>
    <w:rsid w:val="7218DCA5"/>
    <w:rsid w:val="72199A04"/>
    <w:rsid w:val="721A2D4D"/>
    <w:rsid w:val="721A758F"/>
    <w:rsid w:val="721AED44"/>
    <w:rsid w:val="721B0C96"/>
    <w:rsid w:val="721BF2DE"/>
    <w:rsid w:val="721CE2D2"/>
    <w:rsid w:val="721E431D"/>
    <w:rsid w:val="721E7813"/>
    <w:rsid w:val="721E9436"/>
    <w:rsid w:val="721EA263"/>
    <w:rsid w:val="7220EEC2"/>
    <w:rsid w:val="7221563A"/>
    <w:rsid w:val="7221F4F6"/>
    <w:rsid w:val="722258B8"/>
    <w:rsid w:val="7222E930"/>
    <w:rsid w:val="7227AE02"/>
    <w:rsid w:val="7227BEEA"/>
    <w:rsid w:val="722B70ED"/>
    <w:rsid w:val="722CD16D"/>
    <w:rsid w:val="722FA121"/>
    <w:rsid w:val="722FD775"/>
    <w:rsid w:val="72301066"/>
    <w:rsid w:val="7230332D"/>
    <w:rsid w:val="72307FC7"/>
    <w:rsid w:val="7230BCA4"/>
    <w:rsid w:val="7230E335"/>
    <w:rsid w:val="72323550"/>
    <w:rsid w:val="72328816"/>
    <w:rsid w:val="7233AD16"/>
    <w:rsid w:val="7233B0A0"/>
    <w:rsid w:val="7234013E"/>
    <w:rsid w:val="7235A2D1"/>
    <w:rsid w:val="723617E0"/>
    <w:rsid w:val="72376284"/>
    <w:rsid w:val="7237E940"/>
    <w:rsid w:val="7239864F"/>
    <w:rsid w:val="723BC47A"/>
    <w:rsid w:val="72403753"/>
    <w:rsid w:val="7240D669"/>
    <w:rsid w:val="7240EA33"/>
    <w:rsid w:val="7241A2AE"/>
    <w:rsid w:val="7241A378"/>
    <w:rsid w:val="7241EEAD"/>
    <w:rsid w:val="7242E151"/>
    <w:rsid w:val="72444BB5"/>
    <w:rsid w:val="724507B2"/>
    <w:rsid w:val="7247C2C6"/>
    <w:rsid w:val="72480910"/>
    <w:rsid w:val="72485CDE"/>
    <w:rsid w:val="7248BF70"/>
    <w:rsid w:val="724ABA28"/>
    <w:rsid w:val="724B67FE"/>
    <w:rsid w:val="724F5D17"/>
    <w:rsid w:val="7253DD6D"/>
    <w:rsid w:val="7254778B"/>
    <w:rsid w:val="7254F39F"/>
    <w:rsid w:val="7256790D"/>
    <w:rsid w:val="7256BD76"/>
    <w:rsid w:val="72571FCE"/>
    <w:rsid w:val="72583440"/>
    <w:rsid w:val="72593DF4"/>
    <w:rsid w:val="7259935E"/>
    <w:rsid w:val="72599C99"/>
    <w:rsid w:val="725AC86D"/>
    <w:rsid w:val="725C620F"/>
    <w:rsid w:val="725CCE4E"/>
    <w:rsid w:val="725D663D"/>
    <w:rsid w:val="725D7C23"/>
    <w:rsid w:val="725E21CF"/>
    <w:rsid w:val="72647F97"/>
    <w:rsid w:val="72691221"/>
    <w:rsid w:val="726B9390"/>
    <w:rsid w:val="726BD1AE"/>
    <w:rsid w:val="726CD825"/>
    <w:rsid w:val="726E10C2"/>
    <w:rsid w:val="726E5415"/>
    <w:rsid w:val="726FC124"/>
    <w:rsid w:val="72701530"/>
    <w:rsid w:val="72703008"/>
    <w:rsid w:val="72718F0D"/>
    <w:rsid w:val="7273BB3F"/>
    <w:rsid w:val="7273EBF2"/>
    <w:rsid w:val="7276F9E4"/>
    <w:rsid w:val="7276FB52"/>
    <w:rsid w:val="72781EAD"/>
    <w:rsid w:val="727837C5"/>
    <w:rsid w:val="72788B9C"/>
    <w:rsid w:val="72791C63"/>
    <w:rsid w:val="7279A5C3"/>
    <w:rsid w:val="727A08F7"/>
    <w:rsid w:val="727AEFEB"/>
    <w:rsid w:val="727B16C0"/>
    <w:rsid w:val="727FA07D"/>
    <w:rsid w:val="728050C2"/>
    <w:rsid w:val="728077F1"/>
    <w:rsid w:val="7282031C"/>
    <w:rsid w:val="7282E1A5"/>
    <w:rsid w:val="7283499C"/>
    <w:rsid w:val="72854083"/>
    <w:rsid w:val="728655AF"/>
    <w:rsid w:val="7287E40E"/>
    <w:rsid w:val="7287FAC2"/>
    <w:rsid w:val="728A2A8A"/>
    <w:rsid w:val="728AA27C"/>
    <w:rsid w:val="728B349C"/>
    <w:rsid w:val="728B5F67"/>
    <w:rsid w:val="728BE3CD"/>
    <w:rsid w:val="728BE691"/>
    <w:rsid w:val="728C1B9E"/>
    <w:rsid w:val="728C4EC2"/>
    <w:rsid w:val="728C7DA0"/>
    <w:rsid w:val="728D1D9B"/>
    <w:rsid w:val="728D299B"/>
    <w:rsid w:val="728DFC9C"/>
    <w:rsid w:val="728E87AC"/>
    <w:rsid w:val="728F640C"/>
    <w:rsid w:val="72914139"/>
    <w:rsid w:val="72918D17"/>
    <w:rsid w:val="7291FFC9"/>
    <w:rsid w:val="72920DB6"/>
    <w:rsid w:val="729221F3"/>
    <w:rsid w:val="729375D9"/>
    <w:rsid w:val="72957C68"/>
    <w:rsid w:val="7295E50F"/>
    <w:rsid w:val="72968C3A"/>
    <w:rsid w:val="7298502B"/>
    <w:rsid w:val="7298FBC1"/>
    <w:rsid w:val="72991855"/>
    <w:rsid w:val="72997050"/>
    <w:rsid w:val="729AF422"/>
    <w:rsid w:val="729B9535"/>
    <w:rsid w:val="729C9E9F"/>
    <w:rsid w:val="729CF0A9"/>
    <w:rsid w:val="729F167A"/>
    <w:rsid w:val="72A0A378"/>
    <w:rsid w:val="72A1BBF4"/>
    <w:rsid w:val="72A25CBA"/>
    <w:rsid w:val="72A28C0E"/>
    <w:rsid w:val="72A3C940"/>
    <w:rsid w:val="72A4086B"/>
    <w:rsid w:val="72A43284"/>
    <w:rsid w:val="72A56A7E"/>
    <w:rsid w:val="72A5B3E9"/>
    <w:rsid w:val="72A75479"/>
    <w:rsid w:val="72A761DC"/>
    <w:rsid w:val="72A78AF3"/>
    <w:rsid w:val="72A7DB0D"/>
    <w:rsid w:val="72AAA56B"/>
    <w:rsid w:val="72AF73D2"/>
    <w:rsid w:val="72B0A441"/>
    <w:rsid w:val="72B0B8AD"/>
    <w:rsid w:val="72B1E4DD"/>
    <w:rsid w:val="72B288ED"/>
    <w:rsid w:val="72B417E1"/>
    <w:rsid w:val="72B4ABB2"/>
    <w:rsid w:val="72B53120"/>
    <w:rsid w:val="72B616FB"/>
    <w:rsid w:val="72B64CB0"/>
    <w:rsid w:val="72B79484"/>
    <w:rsid w:val="72B81412"/>
    <w:rsid w:val="72B82FD2"/>
    <w:rsid w:val="72B8A1CB"/>
    <w:rsid w:val="72B8CB53"/>
    <w:rsid w:val="72BA318C"/>
    <w:rsid w:val="72BAFF74"/>
    <w:rsid w:val="72BC170D"/>
    <w:rsid w:val="72BCBD08"/>
    <w:rsid w:val="72BE4F2C"/>
    <w:rsid w:val="72C40947"/>
    <w:rsid w:val="72C55EA2"/>
    <w:rsid w:val="72C75E72"/>
    <w:rsid w:val="72CF13C5"/>
    <w:rsid w:val="72CF16C8"/>
    <w:rsid w:val="72D03514"/>
    <w:rsid w:val="72D0359F"/>
    <w:rsid w:val="72D0A97D"/>
    <w:rsid w:val="72D0BC2D"/>
    <w:rsid w:val="72D0DC4E"/>
    <w:rsid w:val="72D18092"/>
    <w:rsid w:val="72D21413"/>
    <w:rsid w:val="72D261DE"/>
    <w:rsid w:val="72D3A213"/>
    <w:rsid w:val="72D434B8"/>
    <w:rsid w:val="72D459A8"/>
    <w:rsid w:val="72D52D6D"/>
    <w:rsid w:val="72D7216C"/>
    <w:rsid w:val="72D81625"/>
    <w:rsid w:val="72D9B51E"/>
    <w:rsid w:val="72D9BE44"/>
    <w:rsid w:val="72DAE544"/>
    <w:rsid w:val="72DBDA4A"/>
    <w:rsid w:val="72DD85CC"/>
    <w:rsid w:val="72E144A5"/>
    <w:rsid w:val="72E2B585"/>
    <w:rsid w:val="72E39D61"/>
    <w:rsid w:val="72E8CFC5"/>
    <w:rsid w:val="72E98614"/>
    <w:rsid w:val="72E9E4F2"/>
    <w:rsid w:val="72EA7E75"/>
    <w:rsid w:val="72EAC78B"/>
    <w:rsid w:val="72EADDA9"/>
    <w:rsid w:val="72ED8BD3"/>
    <w:rsid w:val="72EECE25"/>
    <w:rsid w:val="72EF8864"/>
    <w:rsid w:val="72F065F5"/>
    <w:rsid w:val="72F0CA9C"/>
    <w:rsid w:val="72F0F732"/>
    <w:rsid w:val="72F18B48"/>
    <w:rsid w:val="72F193DA"/>
    <w:rsid w:val="72F2B76D"/>
    <w:rsid w:val="72F2FDCE"/>
    <w:rsid w:val="72F567FF"/>
    <w:rsid w:val="72FA6BF1"/>
    <w:rsid w:val="72FAA950"/>
    <w:rsid w:val="72FB1270"/>
    <w:rsid w:val="72FDD8E1"/>
    <w:rsid w:val="72FE3239"/>
    <w:rsid w:val="72FE8DBC"/>
    <w:rsid w:val="73018597"/>
    <w:rsid w:val="73020398"/>
    <w:rsid w:val="7302ACF3"/>
    <w:rsid w:val="73037CB6"/>
    <w:rsid w:val="7304475A"/>
    <w:rsid w:val="73056B82"/>
    <w:rsid w:val="730586F3"/>
    <w:rsid w:val="7305CEF3"/>
    <w:rsid w:val="730A9713"/>
    <w:rsid w:val="730E3B37"/>
    <w:rsid w:val="730FFDAE"/>
    <w:rsid w:val="73102076"/>
    <w:rsid w:val="731079F9"/>
    <w:rsid w:val="7310A007"/>
    <w:rsid w:val="73125C25"/>
    <w:rsid w:val="7313AD73"/>
    <w:rsid w:val="7313C21A"/>
    <w:rsid w:val="7313C745"/>
    <w:rsid w:val="7313DD02"/>
    <w:rsid w:val="73151A1C"/>
    <w:rsid w:val="73159835"/>
    <w:rsid w:val="73162C04"/>
    <w:rsid w:val="7317E224"/>
    <w:rsid w:val="7318C979"/>
    <w:rsid w:val="731A1165"/>
    <w:rsid w:val="731A9144"/>
    <w:rsid w:val="731EC2CC"/>
    <w:rsid w:val="73211849"/>
    <w:rsid w:val="732210A4"/>
    <w:rsid w:val="7322657F"/>
    <w:rsid w:val="7327288E"/>
    <w:rsid w:val="732A6F65"/>
    <w:rsid w:val="732B629D"/>
    <w:rsid w:val="732DD068"/>
    <w:rsid w:val="732DDFFB"/>
    <w:rsid w:val="7330639C"/>
    <w:rsid w:val="733144DC"/>
    <w:rsid w:val="7332DA8E"/>
    <w:rsid w:val="7333C514"/>
    <w:rsid w:val="73384921"/>
    <w:rsid w:val="7339F88C"/>
    <w:rsid w:val="733B1E5A"/>
    <w:rsid w:val="733BC0F5"/>
    <w:rsid w:val="733D0BC3"/>
    <w:rsid w:val="733F6190"/>
    <w:rsid w:val="733F8CDA"/>
    <w:rsid w:val="7340F26D"/>
    <w:rsid w:val="73416855"/>
    <w:rsid w:val="734274DE"/>
    <w:rsid w:val="7342EFFE"/>
    <w:rsid w:val="7344149B"/>
    <w:rsid w:val="734608FA"/>
    <w:rsid w:val="734677A5"/>
    <w:rsid w:val="7346D192"/>
    <w:rsid w:val="73489FD0"/>
    <w:rsid w:val="7349B35C"/>
    <w:rsid w:val="7349EBA1"/>
    <w:rsid w:val="734B2842"/>
    <w:rsid w:val="734E40A5"/>
    <w:rsid w:val="734E9665"/>
    <w:rsid w:val="734F5F13"/>
    <w:rsid w:val="734FF218"/>
    <w:rsid w:val="735007D4"/>
    <w:rsid w:val="735125AE"/>
    <w:rsid w:val="7354E77E"/>
    <w:rsid w:val="735583EF"/>
    <w:rsid w:val="7355C3E0"/>
    <w:rsid w:val="7355E420"/>
    <w:rsid w:val="73570227"/>
    <w:rsid w:val="73571A3B"/>
    <w:rsid w:val="7357BC2D"/>
    <w:rsid w:val="735818B8"/>
    <w:rsid w:val="73582CA1"/>
    <w:rsid w:val="735863B6"/>
    <w:rsid w:val="73597AA3"/>
    <w:rsid w:val="7359CF2E"/>
    <w:rsid w:val="7359D1B9"/>
    <w:rsid w:val="735B23E5"/>
    <w:rsid w:val="735BD761"/>
    <w:rsid w:val="735C9299"/>
    <w:rsid w:val="735C9FB2"/>
    <w:rsid w:val="735E89B2"/>
    <w:rsid w:val="735EE50A"/>
    <w:rsid w:val="7360A8D7"/>
    <w:rsid w:val="7360B71F"/>
    <w:rsid w:val="7361712C"/>
    <w:rsid w:val="7361EEA2"/>
    <w:rsid w:val="7362B618"/>
    <w:rsid w:val="7362E80E"/>
    <w:rsid w:val="73630B84"/>
    <w:rsid w:val="7363CC09"/>
    <w:rsid w:val="736430A9"/>
    <w:rsid w:val="7365A424"/>
    <w:rsid w:val="73662D00"/>
    <w:rsid w:val="736841E4"/>
    <w:rsid w:val="7368ADA8"/>
    <w:rsid w:val="7368C666"/>
    <w:rsid w:val="73690097"/>
    <w:rsid w:val="73699FF9"/>
    <w:rsid w:val="7369C468"/>
    <w:rsid w:val="736AA97D"/>
    <w:rsid w:val="736AB2B2"/>
    <w:rsid w:val="736BCBB4"/>
    <w:rsid w:val="736BD63E"/>
    <w:rsid w:val="736E9C26"/>
    <w:rsid w:val="736ECEB4"/>
    <w:rsid w:val="736F1A3F"/>
    <w:rsid w:val="73737F6B"/>
    <w:rsid w:val="7373B3FD"/>
    <w:rsid w:val="7375A0EB"/>
    <w:rsid w:val="73762DE2"/>
    <w:rsid w:val="7379784B"/>
    <w:rsid w:val="7379F6C4"/>
    <w:rsid w:val="737A1181"/>
    <w:rsid w:val="737A94B7"/>
    <w:rsid w:val="737C897E"/>
    <w:rsid w:val="73809302"/>
    <w:rsid w:val="7380F54F"/>
    <w:rsid w:val="738103D6"/>
    <w:rsid w:val="738230C2"/>
    <w:rsid w:val="738272DA"/>
    <w:rsid w:val="73833793"/>
    <w:rsid w:val="73849696"/>
    <w:rsid w:val="738617ED"/>
    <w:rsid w:val="7386387A"/>
    <w:rsid w:val="73863F60"/>
    <w:rsid w:val="73867666"/>
    <w:rsid w:val="73874470"/>
    <w:rsid w:val="738781B0"/>
    <w:rsid w:val="73882D8E"/>
    <w:rsid w:val="73884766"/>
    <w:rsid w:val="73896164"/>
    <w:rsid w:val="7389BE78"/>
    <w:rsid w:val="7389E62F"/>
    <w:rsid w:val="738E3CFD"/>
    <w:rsid w:val="738E91C6"/>
    <w:rsid w:val="738EDC45"/>
    <w:rsid w:val="738FF3D6"/>
    <w:rsid w:val="7390293C"/>
    <w:rsid w:val="739073CA"/>
    <w:rsid w:val="7390BF94"/>
    <w:rsid w:val="7391C7CD"/>
    <w:rsid w:val="7392A851"/>
    <w:rsid w:val="7392F136"/>
    <w:rsid w:val="7396849B"/>
    <w:rsid w:val="7397205C"/>
    <w:rsid w:val="739760FA"/>
    <w:rsid w:val="7397B95D"/>
    <w:rsid w:val="7398726C"/>
    <w:rsid w:val="73996B4F"/>
    <w:rsid w:val="739B7BD0"/>
    <w:rsid w:val="739BD34F"/>
    <w:rsid w:val="739C1C8C"/>
    <w:rsid w:val="739F107E"/>
    <w:rsid w:val="739F96D5"/>
    <w:rsid w:val="73A03477"/>
    <w:rsid w:val="73A0F658"/>
    <w:rsid w:val="73A16367"/>
    <w:rsid w:val="73A1C398"/>
    <w:rsid w:val="73A4D256"/>
    <w:rsid w:val="73A6C91C"/>
    <w:rsid w:val="73A6D8DB"/>
    <w:rsid w:val="73A84FA7"/>
    <w:rsid w:val="73A87055"/>
    <w:rsid w:val="73A91897"/>
    <w:rsid w:val="73AC5068"/>
    <w:rsid w:val="73AD4801"/>
    <w:rsid w:val="73AE8AED"/>
    <w:rsid w:val="73AF08F3"/>
    <w:rsid w:val="73AFBC6D"/>
    <w:rsid w:val="73B00BA4"/>
    <w:rsid w:val="73B014BD"/>
    <w:rsid w:val="73B10FEC"/>
    <w:rsid w:val="73B1D4B5"/>
    <w:rsid w:val="73B2C37A"/>
    <w:rsid w:val="73B3F7EB"/>
    <w:rsid w:val="73B7A3CF"/>
    <w:rsid w:val="73BAD94C"/>
    <w:rsid w:val="73BB6BDF"/>
    <w:rsid w:val="73BD03DE"/>
    <w:rsid w:val="73BD175D"/>
    <w:rsid w:val="73BE8E35"/>
    <w:rsid w:val="73BFAB93"/>
    <w:rsid w:val="73C081D3"/>
    <w:rsid w:val="73C21C41"/>
    <w:rsid w:val="73C23D4A"/>
    <w:rsid w:val="73C3E5FC"/>
    <w:rsid w:val="73C4D82C"/>
    <w:rsid w:val="73C67527"/>
    <w:rsid w:val="73C782D4"/>
    <w:rsid w:val="73CCAA86"/>
    <w:rsid w:val="73CDC0DB"/>
    <w:rsid w:val="73CED609"/>
    <w:rsid w:val="73D0E802"/>
    <w:rsid w:val="73D11725"/>
    <w:rsid w:val="73D468BA"/>
    <w:rsid w:val="73D50067"/>
    <w:rsid w:val="73D9E990"/>
    <w:rsid w:val="73DB016D"/>
    <w:rsid w:val="73DBEC01"/>
    <w:rsid w:val="73DDF4C9"/>
    <w:rsid w:val="73DE5B76"/>
    <w:rsid w:val="73DF4192"/>
    <w:rsid w:val="73E31B41"/>
    <w:rsid w:val="73E3C346"/>
    <w:rsid w:val="73E3C39B"/>
    <w:rsid w:val="73E425A7"/>
    <w:rsid w:val="73E426D0"/>
    <w:rsid w:val="73E5E24F"/>
    <w:rsid w:val="73E889DE"/>
    <w:rsid w:val="73E898B0"/>
    <w:rsid w:val="73E96808"/>
    <w:rsid w:val="73E9721A"/>
    <w:rsid w:val="73EAB7AC"/>
    <w:rsid w:val="73EB2DD3"/>
    <w:rsid w:val="73F1195B"/>
    <w:rsid w:val="73F1DA2C"/>
    <w:rsid w:val="73F48910"/>
    <w:rsid w:val="73F5B3D7"/>
    <w:rsid w:val="73F5F9A2"/>
    <w:rsid w:val="73F87503"/>
    <w:rsid w:val="73F96609"/>
    <w:rsid w:val="73FA57B4"/>
    <w:rsid w:val="73FB3161"/>
    <w:rsid w:val="73FBDE98"/>
    <w:rsid w:val="73FCA7E9"/>
    <w:rsid w:val="73FF4F90"/>
    <w:rsid w:val="74021D01"/>
    <w:rsid w:val="7403D8BA"/>
    <w:rsid w:val="740774A1"/>
    <w:rsid w:val="7408CA78"/>
    <w:rsid w:val="74090ED9"/>
    <w:rsid w:val="740BA4FD"/>
    <w:rsid w:val="740E5455"/>
    <w:rsid w:val="74107F42"/>
    <w:rsid w:val="7411D36C"/>
    <w:rsid w:val="74124236"/>
    <w:rsid w:val="7412DF16"/>
    <w:rsid w:val="7413642C"/>
    <w:rsid w:val="74165A11"/>
    <w:rsid w:val="74181096"/>
    <w:rsid w:val="74191A27"/>
    <w:rsid w:val="74196ECF"/>
    <w:rsid w:val="741B5E6B"/>
    <w:rsid w:val="741C397C"/>
    <w:rsid w:val="741D25B5"/>
    <w:rsid w:val="741D5D7D"/>
    <w:rsid w:val="741F05D4"/>
    <w:rsid w:val="7420E880"/>
    <w:rsid w:val="742391BE"/>
    <w:rsid w:val="742421FB"/>
    <w:rsid w:val="74288AA1"/>
    <w:rsid w:val="742959A5"/>
    <w:rsid w:val="742F12E1"/>
    <w:rsid w:val="74309F52"/>
    <w:rsid w:val="7431E501"/>
    <w:rsid w:val="7434AF0F"/>
    <w:rsid w:val="7434B40E"/>
    <w:rsid w:val="7435AE11"/>
    <w:rsid w:val="74368958"/>
    <w:rsid w:val="74394708"/>
    <w:rsid w:val="7439AB06"/>
    <w:rsid w:val="743A701E"/>
    <w:rsid w:val="743A9A40"/>
    <w:rsid w:val="743AA2D6"/>
    <w:rsid w:val="743AC511"/>
    <w:rsid w:val="743C7CB2"/>
    <w:rsid w:val="743CAFB6"/>
    <w:rsid w:val="743D2A0F"/>
    <w:rsid w:val="743D5082"/>
    <w:rsid w:val="743D8EB6"/>
    <w:rsid w:val="743D9FFB"/>
    <w:rsid w:val="7440D129"/>
    <w:rsid w:val="74411DE3"/>
    <w:rsid w:val="74458A3E"/>
    <w:rsid w:val="7445FE3E"/>
    <w:rsid w:val="74461594"/>
    <w:rsid w:val="7446C71E"/>
    <w:rsid w:val="7447A189"/>
    <w:rsid w:val="7449316D"/>
    <w:rsid w:val="744A6E89"/>
    <w:rsid w:val="744AC251"/>
    <w:rsid w:val="744C23A5"/>
    <w:rsid w:val="744C55D4"/>
    <w:rsid w:val="744ED43C"/>
    <w:rsid w:val="744FA90E"/>
    <w:rsid w:val="744FD0E2"/>
    <w:rsid w:val="74500CC8"/>
    <w:rsid w:val="7451E8F0"/>
    <w:rsid w:val="74523F9F"/>
    <w:rsid w:val="7453F48C"/>
    <w:rsid w:val="74544385"/>
    <w:rsid w:val="745498D0"/>
    <w:rsid w:val="7454EE93"/>
    <w:rsid w:val="74554F51"/>
    <w:rsid w:val="74599346"/>
    <w:rsid w:val="745AE953"/>
    <w:rsid w:val="745B461A"/>
    <w:rsid w:val="745CC468"/>
    <w:rsid w:val="745EB47B"/>
    <w:rsid w:val="745F4DA7"/>
    <w:rsid w:val="746000A3"/>
    <w:rsid w:val="7460D144"/>
    <w:rsid w:val="74642787"/>
    <w:rsid w:val="7464544D"/>
    <w:rsid w:val="746497FA"/>
    <w:rsid w:val="74649D7D"/>
    <w:rsid w:val="74666270"/>
    <w:rsid w:val="7466EF50"/>
    <w:rsid w:val="7467FBD2"/>
    <w:rsid w:val="746A4AF8"/>
    <w:rsid w:val="746D4A03"/>
    <w:rsid w:val="746EE808"/>
    <w:rsid w:val="746F8097"/>
    <w:rsid w:val="74705705"/>
    <w:rsid w:val="74705B8B"/>
    <w:rsid w:val="7471C385"/>
    <w:rsid w:val="747207A2"/>
    <w:rsid w:val="7473C8A0"/>
    <w:rsid w:val="7474F735"/>
    <w:rsid w:val="7476C3CC"/>
    <w:rsid w:val="74779512"/>
    <w:rsid w:val="747805D1"/>
    <w:rsid w:val="7479D761"/>
    <w:rsid w:val="747CD442"/>
    <w:rsid w:val="7480320B"/>
    <w:rsid w:val="74810972"/>
    <w:rsid w:val="7482D31F"/>
    <w:rsid w:val="7482F533"/>
    <w:rsid w:val="748462FF"/>
    <w:rsid w:val="7484F1FA"/>
    <w:rsid w:val="74854174"/>
    <w:rsid w:val="7487A8DA"/>
    <w:rsid w:val="748824BD"/>
    <w:rsid w:val="748A532F"/>
    <w:rsid w:val="748AD259"/>
    <w:rsid w:val="748D4530"/>
    <w:rsid w:val="748EE91D"/>
    <w:rsid w:val="748FC421"/>
    <w:rsid w:val="748FD935"/>
    <w:rsid w:val="74906B95"/>
    <w:rsid w:val="74908DA3"/>
    <w:rsid w:val="7490E8B4"/>
    <w:rsid w:val="749211DE"/>
    <w:rsid w:val="749397EF"/>
    <w:rsid w:val="74940D39"/>
    <w:rsid w:val="7494E127"/>
    <w:rsid w:val="7495A5A8"/>
    <w:rsid w:val="7497700C"/>
    <w:rsid w:val="749A97A9"/>
    <w:rsid w:val="749B0779"/>
    <w:rsid w:val="749BDD96"/>
    <w:rsid w:val="749ECD46"/>
    <w:rsid w:val="74A22306"/>
    <w:rsid w:val="74A22991"/>
    <w:rsid w:val="74A2C7A1"/>
    <w:rsid w:val="74A2DF17"/>
    <w:rsid w:val="74A353AF"/>
    <w:rsid w:val="74A6BA1E"/>
    <w:rsid w:val="74A6EBF9"/>
    <w:rsid w:val="74A76A11"/>
    <w:rsid w:val="74A82BE3"/>
    <w:rsid w:val="74A8D366"/>
    <w:rsid w:val="74AB21FB"/>
    <w:rsid w:val="74AC8C0C"/>
    <w:rsid w:val="74AD181C"/>
    <w:rsid w:val="74AD2845"/>
    <w:rsid w:val="74ADEC6C"/>
    <w:rsid w:val="74AE31ED"/>
    <w:rsid w:val="74AF7E4B"/>
    <w:rsid w:val="74B0E4E8"/>
    <w:rsid w:val="74B1A378"/>
    <w:rsid w:val="74B22409"/>
    <w:rsid w:val="74B5D3A2"/>
    <w:rsid w:val="74B68389"/>
    <w:rsid w:val="74B7B4BD"/>
    <w:rsid w:val="74B8601A"/>
    <w:rsid w:val="74B8CAED"/>
    <w:rsid w:val="74B8E198"/>
    <w:rsid w:val="74B99312"/>
    <w:rsid w:val="74B9BBFF"/>
    <w:rsid w:val="74BA3EDE"/>
    <w:rsid w:val="74BAA048"/>
    <w:rsid w:val="74BB30D2"/>
    <w:rsid w:val="74BC86E8"/>
    <w:rsid w:val="74BD3943"/>
    <w:rsid w:val="74BF0635"/>
    <w:rsid w:val="74C153BE"/>
    <w:rsid w:val="74C3249C"/>
    <w:rsid w:val="74C41F17"/>
    <w:rsid w:val="74C58DB9"/>
    <w:rsid w:val="74C6E7B4"/>
    <w:rsid w:val="74C72D0C"/>
    <w:rsid w:val="74C768AA"/>
    <w:rsid w:val="74C802C0"/>
    <w:rsid w:val="74C8094D"/>
    <w:rsid w:val="74C91AD7"/>
    <w:rsid w:val="74C95670"/>
    <w:rsid w:val="74CC52F5"/>
    <w:rsid w:val="74CEAAEF"/>
    <w:rsid w:val="74D2BB4D"/>
    <w:rsid w:val="74D3CF43"/>
    <w:rsid w:val="74D722F2"/>
    <w:rsid w:val="74D847E7"/>
    <w:rsid w:val="74D9BB54"/>
    <w:rsid w:val="74DAFB91"/>
    <w:rsid w:val="74DB65CC"/>
    <w:rsid w:val="74DBA1C6"/>
    <w:rsid w:val="74DCE523"/>
    <w:rsid w:val="74E048EF"/>
    <w:rsid w:val="74E36303"/>
    <w:rsid w:val="74E4AA8E"/>
    <w:rsid w:val="74E57956"/>
    <w:rsid w:val="74E680CE"/>
    <w:rsid w:val="74E73415"/>
    <w:rsid w:val="74E7608A"/>
    <w:rsid w:val="74EA0D85"/>
    <w:rsid w:val="74EA13A0"/>
    <w:rsid w:val="74EAC44A"/>
    <w:rsid w:val="74EC18B7"/>
    <w:rsid w:val="74EF42EA"/>
    <w:rsid w:val="74F0AB97"/>
    <w:rsid w:val="74F1D254"/>
    <w:rsid w:val="74F2DBA7"/>
    <w:rsid w:val="74F2DFE0"/>
    <w:rsid w:val="74F38FA2"/>
    <w:rsid w:val="74F41774"/>
    <w:rsid w:val="74F4D0D8"/>
    <w:rsid w:val="74F79BA6"/>
    <w:rsid w:val="74F9141B"/>
    <w:rsid w:val="74F9E00D"/>
    <w:rsid w:val="74FB8F15"/>
    <w:rsid w:val="74FCD4C0"/>
    <w:rsid w:val="74FD8812"/>
    <w:rsid w:val="74FDBB41"/>
    <w:rsid w:val="74FE7B37"/>
    <w:rsid w:val="74FE7E82"/>
    <w:rsid w:val="74FFB751"/>
    <w:rsid w:val="75024AD6"/>
    <w:rsid w:val="75035BFB"/>
    <w:rsid w:val="7506034B"/>
    <w:rsid w:val="75065DAA"/>
    <w:rsid w:val="750B8D87"/>
    <w:rsid w:val="750C61BB"/>
    <w:rsid w:val="750F3AA6"/>
    <w:rsid w:val="750F4FD3"/>
    <w:rsid w:val="75108E3D"/>
    <w:rsid w:val="7513F20A"/>
    <w:rsid w:val="751670AB"/>
    <w:rsid w:val="751A8B61"/>
    <w:rsid w:val="751A9E99"/>
    <w:rsid w:val="751FD037"/>
    <w:rsid w:val="752101DE"/>
    <w:rsid w:val="75213C4D"/>
    <w:rsid w:val="75221603"/>
    <w:rsid w:val="75225A2C"/>
    <w:rsid w:val="75236743"/>
    <w:rsid w:val="7523D75C"/>
    <w:rsid w:val="7524141A"/>
    <w:rsid w:val="75247701"/>
    <w:rsid w:val="75251DC2"/>
    <w:rsid w:val="752882EB"/>
    <w:rsid w:val="75288E8A"/>
    <w:rsid w:val="7529871A"/>
    <w:rsid w:val="752AD0F1"/>
    <w:rsid w:val="752B5255"/>
    <w:rsid w:val="752C6B53"/>
    <w:rsid w:val="752DB1C7"/>
    <w:rsid w:val="752ECF72"/>
    <w:rsid w:val="75315F20"/>
    <w:rsid w:val="7532B521"/>
    <w:rsid w:val="7532E58E"/>
    <w:rsid w:val="75331D59"/>
    <w:rsid w:val="7534AF10"/>
    <w:rsid w:val="75353992"/>
    <w:rsid w:val="7536A317"/>
    <w:rsid w:val="753773D5"/>
    <w:rsid w:val="7538E659"/>
    <w:rsid w:val="753AE5D4"/>
    <w:rsid w:val="753C1101"/>
    <w:rsid w:val="753CD28E"/>
    <w:rsid w:val="753D0FBD"/>
    <w:rsid w:val="753DBE1C"/>
    <w:rsid w:val="753E0BC2"/>
    <w:rsid w:val="753F89B9"/>
    <w:rsid w:val="753FFD50"/>
    <w:rsid w:val="753FFF13"/>
    <w:rsid w:val="75403F0C"/>
    <w:rsid w:val="754050A4"/>
    <w:rsid w:val="75431B2E"/>
    <w:rsid w:val="7544D0E0"/>
    <w:rsid w:val="7546526B"/>
    <w:rsid w:val="75468C6C"/>
    <w:rsid w:val="754709B2"/>
    <w:rsid w:val="754850FC"/>
    <w:rsid w:val="75496802"/>
    <w:rsid w:val="754B32C0"/>
    <w:rsid w:val="754C0EBB"/>
    <w:rsid w:val="7550AD47"/>
    <w:rsid w:val="7554E644"/>
    <w:rsid w:val="7555F70D"/>
    <w:rsid w:val="7556991C"/>
    <w:rsid w:val="755725D6"/>
    <w:rsid w:val="7558C035"/>
    <w:rsid w:val="75596611"/>
    <w:rsid w:val="755ADAE9"/>
    <w:rsid w:val="755AF47C"/>
    <w:rsid w:val="755C2F8E"/>
    <w:rsid w:val="755FFCB0"/>
    <w:rsid w:val="75606479"/>
    <w:rsid w:val="756080C8"/>
    <w:rsid w:val="756090B3"/>
    <w:rsid w:val="75609F9C"/>
    <w:rsid w:val="756202DB"/>
    <w:rsid w:val="7562EF00"/>
    <w:rsid w:val="75654AA2"/>
    <w:rsid w:val="7565D35F"/>
    <w:rsid w:val="756665AD"/>
    <w:rsid w:val="756825DE"/>
    <w:rsid w:val="756AE44B"/>
    <w:rsid w:val="756C5B79"/>
    <w:rsid w:val="756CB05D"/>
    <w:rsid w:val="756CE69B"/>
    <w:rsid w:val="756F0280"/>
    <w:rsid w:val="756F2F59"/>
    <w:rsid w:val="75706427"/>
    <w:rsid w:val="7571B6AB"/>
    <w:rsid w:val="7571F0BD"/>
    <w:rsid w:val="75733E76"/>
    <w:rsid w:val="75751042"/>
    <w:rsid w:val="75752479"/>
    <w:rsid w:val="757572A1"/>
    <w:rsid w:val="7576A6C4"/>
    <w:rsid w:val="75785156"/>
    <w:rsid w:val="7578AB5E"/>
    <w:rsid w:val="75794145"/>
    <w:rsid w:val="757A208B"/>
    <w:rsid w:val="757A58B7"/>
    <w:rsid w:val="757BDBFD"/>
    <w:rsid w:val="757C89CE"/>
    <w:rsid w:val="757D43D8"/>
    <w:rsid w:val="757D774F"/>
    <w:rsid w:val="757E185A"/>
    <w:rsid w:val="75805775"/>
    <w:rsid w:val="75811BA1"/>
    <w:rsid w:val="7581404A"/>
    <w:rsid w:val="7583C1E9"/>
    <w:rsid w:val="75851235"/>
    <w:rsid w:val="75852EC3"/>
    <w:rsid w:val="758569A5"/>
    <w:rsid w:val="7585DEC5"/>
    <w:rsid w:val="7585EB5F"/>
    <w:rsid w:val="7586E988"/>
    <w:rsid w:val="7586F48D"/>
    <w:rsid w:val="75873874"/>
    <w:rsid w:val="7587C211"/>
    <w:rsid w:val="75891AE3"/>
    <w:rsid w:val="75899CCB"/>
    <w:rsid w:val="758C43D8"/>
    <w:rsid w:val="758CA1F9"/>
    <w:rsid w:val="758D64B7"/>
    <w:rsid w:val="758F2A17"/>
    <w:rsid w:val="758F8CFF"/>
    <w:rsid w:val="75900160"/>
    <w:rsid w:val="7590CA8F"/>
    <w:rsid w:val="75940381"/>
    <w:rsid w:val="75944A74"/>
    <w:rsid w:val="75954264"/>
    <w:rsid w:val="7595C53E"/>
    <w:rsid w:val="7595DE71"/>
    <w:rsid w:val="75973345"/>
    <w:rsid w:val="75975B52"/>
    <w:rsid w:val="75980076"/>
    <w:rsid w:val="759AC3D0"/>
    <w:rsid w:val="759AE033"/>
    <w:rsid w:val="759BE4D3"/>
    <w:rsid w:val="759C3009"/>
    <w:rsid w:val="759C5EB1"/>
    <w:rsid w:val="759C6264"/>
    <w:rsid w:val="759C7671"/>
    <w:rsid w:val="759E9609"/>
    <w:rsid w:val="759FC29F"/>
    <w:rsid w:val="759FFE2D"/>
    <w:rsid w:val="75A3D377"/>
    <w:rsid w:val="75A88014"/>
    <w:rsid w:val="75A8D06A"/>
    <w:rsid w:val="75ABFD0C"/>
    <w:rsid w:val="75ADAD71"/>
    <w:rsid w:val="75ADB943"/>
    <w:rsid w:val="75ADECF5"/>
    <w:rsid w:val="75AE096C"/>
    <w:rsid w:val="75AF35A6"/>
    <w:rsid w:val="75B0FC63"/>
    <w:rsid w:val="75B13C99"/>
    <w:rsid w:val="75B1CDB4"/>
    <w:rsid w:val="75B58DEF"/>
    <w:rsid w:val="75B8E670"/>
    <w:rsid w:val="75B9FB27"/>
    <w:rsid w:val="75BC6EA6"/>
    <w:rsid w:val="75BCF5AB"/>
    <w:rsid w:val="75BD5CCD"/>
    <w:rsid w:val="75BDA299"/>
    <w:rsid w:val="75BDC188"/>
    <w:rsid w:val="75BE7885"/>
    <w:rsid w:val="75BEAA0A"/>
    <w:rsid w:val="75BFAAE4"/>
    <w:rsid w:val="75BFF0A5"/>
    <w:rsid w:val="75C0788E"/>
    <w:rsid w:val="75C082BB"/>
    <w:rsid w:val="75C2E389"/>
    <w:rsid w:val="75C50220"/>
    <w:rsid w:val="75C55274"/>
    <w:rsid w:val="75C6DC64"/>
    <w:rsid w:val="75C79C45"/>
    <w:rsid w:val="75C7C1D5"/>
    <w:rsid w:val="75C93955"/>
    <w:rsid w:val="75CB169B"/>
    <w:rsid w:val="75CCB425"/>
    <w:rsid w:val="75CF5DA8"/>
    <w:rsid w:val="75D0B2F7"/>
    <w:rsid w:val="75D1DB10"/>
    <w:rsid w:val="75D326F8"/>
    <w:rsid w:val="75D36A47"/>
    <w:rsid w:val="75D3F1D2"/>
    <w:rsid w:val="75D5F405"/>
    <w:rsid w:val="75D61C83"/>
    <w:rsid w:val="75D64C58"/>
    <w:rsid w:val="75D9FF84"/>
    <w:rsid w:val="75DA900C"/>
    <w:rsid w:val="75DB5A68"/>
    <w:rsid w:val="75DD1DFE"/>
    <w:rsid w:val="75DF3FCC"/>
    <w:rsid w:val="75DFBE4F"/>
    <w:rsid w:val="75E0BB05"/>
    <w:rsid w:val="75E5194B"/>
    <w:rsid w:val="75E65E07"/>
    <w:rsid w:val="75E804A4"/>
    <w:rsid w:val="75E893DB"/>
    <w:rsid w:val="75E9E0EA"/>
    <w:rsid w:val="75EA7161"/>
    <w:rsid w:val="75EB2F64"/>
    <w:rsid w:val="75ECA737"/>
    <w:rsid w:val="75ED4663"/>
    <w:rsid w:val="75EFC2EB"/>
    <w:rsid w:val="75F32187"/>
    <w:rsid w:val="75F51CDC"/>
    <w:rsid w:val="75F57FEE"/>
    <w:rsid w:val="75F90C91"/>
    <w:rsid w:val="75FBB91D"/>
    <w:rsid w:val="75FC04B5"/>
    <w:rsid w:val="75FC9EC5"/>
    <w:rsid w:val="75FF75CB"/>
    <w:rsid w:val="7600BFE1"/>
    <w:rsid w:val="76053431"/>
    <w:rsid w:val="760670A9"/>
    <w:rsid w:val="760BC7DB"/>
    <w:rsid w:val="760C9C5A"/>
    <w:rsid w:val="760E0357"/>
    <w:rsid w:val="760E9FC6"/>
    <w:rsid w:val="76113801"/>
    <w:rsid w:val="76117DD6"/>
    <w:rsid w:val="7611B585"/>
    <w:rsid w:val="7612B788"/>
    <w:rsid w:val="76133389"/>
    <w:rsid w:val="7614ADF9"/>
    <w:rsid w:val="7615FCF4"/>
    <w:rsid w:val="7617C898"/>
    <w:rsid w:val="76182056"/>
    <w:rsid w:val="76186993"/>
    <w:rsid w:val="761990A9"/>
    <w:rsid w:val="761B4981"/>
    <w:rsid w:val="761BA468"/>
    <w:rsid w:val="761BABCB"/>
    <w:rsid w:val="761BD5A4"/>
    <w:rsid w:val="761E3D6C"/>
    <w:rsid w:val="762213DE"/>
    <w:rsid w:val="76222B6F"/>
    <w:rsid w:val="762287F9"/>
    <w:rsid w:val="7625ABC4"/>
    <w:rsid w:val="7625ECE4"/>
    <w:rsid w:val="76272B82"/>
    <w:rsid w:val="7628506B"/>
    <w:rsid w:val="762B26F8"/>
    <w:rsid w:val="762D5FE0"/>
    <w:rsid w:val="762EF241"/>
    <w:rsid w:val="763155A5"/>
    <w:rsid w:val="763187B4"/>
    <w:rsid w:val="76325A06"/>
    <w:rsid w:val="763332E0"/>
    <w:rsid w:val="76337819"/>
    <w:rsid w:val="7637A8C1"/>
    <w:rsid w:val="7638EB01"/>
    <w:rsid w:val="76390425"/>
    <w:rsid w:val="763F34EE"/>
    <w:rsid w:val="763F9CF0"/>
    <w:rsid w:val="7642B215"/>
    <w:rsid w:val="7642B2BF"/>
    <w:rsid w:val="7644370A"/>
    <w:rsid w:val="76471348"/>
    <w:rsid w:val="7648210E"/>
    <w:rsid w:val="764D9DD1"/>
    <w:rsid w:val="764E6980"/>
    <w:rsid w:val="764ED0CA"/>
    <w:rsid w:val="764F48A6"/>
    <w:rsid w:val="764F5FDA"/>
    <w:rsid w:val="76532F1C"/>
    <w:rsid w:val="7653F09A"/>
    <w:rsid w:val="76553734"/>
    <w:rsid w:val="76554113"/>
    <w:rsid w:val="7657D092"/>
    <w:rsid w:val="7657EE25"/>
    <w:rsid w:val="7658253A"/>
    <w:rsid w:val="7658A660"/>
    <w:rsid w:val="76596FB4"/>
    <w:rsid w:val="765A1735"/>
    <w:rsid w:val="765C242D"/>
    <w:rsid w:val="765CE09E"/>
    <w:rsid w:val="765D522D"/>
    <w:rsid w:val="765D8BEF"/>
    <w:rsid w:val="7661FB0C"/>
    <w:rsid w:val="7663D257"/>
    <w:rsid w:val="76660A62"/>
    <w:rsid w:val="7666E610"/>
    <w:rsid w:val="76681109"/>
    <w:rsid w:val="76682967"/>
    <w:rsid w:val="7668B74D"/>
    <w:rsid w:val="766BF45F"/>
    <w:rsid w:val="766C4B01"/>
    <w:rsid w:val="766F2763"/>
    <w:rsid w:val="767327A8"/>
    <w:rsid w:val="76739A57"/>
    <w:rsid w:val="767450B4"/>
    <w:rsid w:val="767457FB"/>
    <w:rsid w:val="76746553"/>
    <w:rsid w:val="767467D0"/>
    <w:rsid w:val="76781407"/>
    <w:rsid w:val="767A68EE"/>
    <w:rsid w:val="767C1DCF"/>
    <w:rsid w:val="767D50F2"/>
    <w:rsid w:val="767F5A40"/>
    <w:rsid w:val="767FBFB5"/>
    <w:rsid w:val="767FE168"/>
    <w:rsid w:val="76802E27"/>
    <w:rsid w:val="7683C00C"/>
    <w:rsid w:val="7685C48A"/>
    <w:rsid w:val="7686166F"/>
    <w:rsid w:val="76879E46"/>
    <w:rsid w:val="76884BFA"/>
    <w:rsid w:val="76897F9D"/>
    <w:rsid w:val="768A8805"/>
    <w:rsid w:val="768B9F51"/>
    <w:rsid w:val="768CFEA7"/>
    <w:rsid w:val="768DF9B3"/>
    <w:rsid w:val="768F7C14"/>
    <w:rsid w:val="768F7F37"/>
    <w:rsid w:val="76904D04"/>
    <w:rsid w:val="76909A82"/>
    <w:rsid w:val="7691ABA8"/>
    <w:rsid w:val="7691D85F"/>
    <w:rsid w:val="7693FDBC"/>
    <w:rsid w:val="76942600"/>
    <w:rsid w:val="76961BBF"/>
    <w:rsid w:val="76968374"/>
    <w:rsid w:val="7696D060"/>
    <w:rsid w:val="76971DB0"/>
    <w:rsid w:val="769AC366"/>
    <w:rsid w:val="769C6A30"/>
    <w:rsid w:val="769D7E62"/>
    <w:rsid w:val="769D8921"/>
    <w:rsid w:val="769DA202"/>
    <w:rsid w:val="76A05987"/>
    <w:rsid w:val="76A1288E"/>
    <w:rsid w:val="76A1E5AF"/>
    <w:rsid w:val="76A2F078"/>
    <w:rsid w:val="76A759A0"/>
    <w:rsid w:val="76A7CDBD"/>
    <w:rsid w:val="76A94D7A"/>
    <w:rsid w:val="76A94E92"/>
    <w:rsid w:val="76AAF48A"/>
    <w:rsid w:val="76AB3339"/>
    <w:rsid w:val="76AD44A8"/>
    <w:rsid w:val="76AE3CD4"/>
    <w:rsid w:val="76AFBC85"/>
    <w:rsid w:val="76B3534D"/>
    <w:rsid w:val="76B3EABD"/>
    <w:rsid w:val="76B47F7A"/>
    <w:rsid w:val="76B72B14"/>
    <w:rsid w:val="76B7ED42"/>
    <w:rsid w:val="76BA0906"/>
    <w:rsid w:val="76BBD6E2"/>
    <w:rsid w:val="76BBFB46"/>
    <w:rsid w:val="76BC9287"/>
    <w:rsid w:val="76BD08E7"/>
    <w:rsid w:val="76BE1AEF"/>
    <w:rsid w:val="76BF3354"/>
    <w:rsid w:val="76C37915"/>
    <w:rsid w:val="76C4A747"/>
    <w:rsid w:val="76C5AE8B"/>
    <w:rsid w:val="76C683FA"/>
    <w:rsid w:val="76C7D3BB"/>
    <w:rsid w:val="76C81EDB"/>
    <w:rsid w:val="76C9B0C2"/>
    <w:rsid w:val="76CA682A"/>
    <w:rsid w:val="76CB00E3"/>
    <w:rsid w:val="76CB3440"/>
    <w:rsid w:val="76CB5CA6"/>
    <w:rsid w:val="76CBBCCB"/>
    <w:rsid w:val="76CFBBA8"/>
    <w:rsid w:val="76D24757"/>
    <w:rsid w:val="76D49707"/>
    <w:rsid w:val="76D4FCA3"/>
    <w:rsid w:val="76D51834"/>
    <w:rsid w:val="76D5CC3A"/>
    <w:rsid w:val="76D6C84D"/>
    <w:rsid w:val="76D73EF0"/>
    <w:rsid w:val="76D7DA94"/>
    <w:rsid w:val="76D88E83"/>
    <w:rsid w:val="76D8E937"/>
    <w:rsid w:val="76DA1F22"/>
    <w:rsid w:val="76DAAB07"/>
    <w:rsid w:val="76DC9B1B"/>
    <w:rsid w:val="76DD1153"/>
    <w:rsid w:val="76E01CB6"/>
    <w:rsid w:val="76E12729"/>
    <w:rsid w:val="76E2100D"/>
    <w:rsid w:val="76E45B0A"/>
    <w:rsid w:val="76E52017"/>
    <w:rsid w:val="76E6586C"/>
    <w:rsid w:val="76E6A1E7"/>
    <w:rsid w:val="76E771A9"/>
    <w:rsid w:val="76E7D08B"/>
    <w:rsid w:val="76E8C5C5"/>
    <w:rsid w:val="76E8D041"/>
    <w:rsid w:val="76E9297E"/>
    <w:rsid w:val="76EA7413"/>
    <w:rsid w:val="76EBDF89"/>
    <w:rsid w:val="76EC2D4B"/>
    <w:rsid w:val="76ECA01E"/>
    <w:rsid w:val="76EDC89B"/>
    <w:rsid w:val="76EF8B9D"/>
    <w:rsid w:val="76EFE475"/>
    <w:rsid w:val="76F192F6"/>
    <w:rsid w:val="76F3002C"/>
    <w:rsid w:val="76F34F76"/>
    <w:rsid w:val="76F5DB66"/>
    <w:rsid w:val="76F9BB2B"/>
    <w:rsid w:val="76FD68D2"/>
    <w:rsid w:val="76FF55C2"/>
    <w:rsid w:val="7700A994"/>
    <w:rsid w:val="77012F9E"/>
    <w:rsid w:val="77042319"/>
    <w:rsid w:val="7704A0E5"/>
    <w:rsid w:val="77066B96"/>
    <w:rsid w:val="7706F704"/>
    <w:rsid w:val="7707FAE4"/>
    <w:rsid w:val="7708EFEC"/>
    <w:rsid w:val="77094156"/>
    <w:rsid w:val="7709B3A1"/>
    <w:rsid w:val="7709F8D4"/>
    <w:rsid w:val="770B8D34"/>
    <w:rsid w:val="770D5F6D"/>
    <w:rsid w:val="770D619E"/>
    <w:rsid w:val="770DA41D"/>
    <w:rsid w:val="770DBC60"/>
    <w:rsid w:val="770F1012"/>
    <w:rsid w:val="7712FABD"/>
    <w:rsid w:val="77157099"/>
    <w:rsid w:val="77163232"/>
    <w:rsid w:val="77183861"/>
    <w:rsid w:val="771908B5"/>
    <w:rsid w:val="77192465"/>
    <w:rsid w:val="771989A8"/>
    <w:rsid w:val="771A00C0"/>
    <w:rsid w:val="771A3B6F"/>
    <w:rsid w:val="771CEB70"/>
    <w:rsid w:val="771FD095"/>
    <w:rsid w:val="77206A51"/>
    <w:rsid w:val="77288EF1"/>
    <w:rsid w:val="77299996"/>
    <w:rsid w:val="772AA6E1"/>
    <w:rsid w:val="772B8599"/>
    <w:rsid w:val="772BF441"/>
    <w:rsid w:val="772D9EB3"/>
    <w:rsid w:val="772E5218"/>
    <w:rsid w:val="772E806F"/>
    <w:rsid w:val="772F33BB"/>
    <w:rsid w:val="773617CD"/>
    <w:rsid w:val="77391796"/>
    <w:rsid w:val="7739805A"/>
    <w:rsid w:val="773B4997"/>
    <w:rsid w:val="773BAC0A"/>
    <w:rsid w:val="773E0E41"/>
    <w:rsid w:val="773E4C64"/>
    <w:rsid w:val="773EA6E4"/>
    <w:rsid w:val="774145A7"/>
    <w:rsid w:val="7741BACF"/>
    <w:rsid w:val="7742BC14"/>
    <w:rsid w:val="7742F114"/>
    <w:rsid w:val="77435084"/>
    <w:rsid w:val="77444FF8"/>
    <w:rsid w:val="77452709"/>
    <w:rsid w:val="77478FA6"/>
    <w:rsid w:val="7748B87C"/>
    <w:rsid w:val="77497FF4"/>
    <w:rsid w:val="774B4A36"/>
    <w:rsid w:val="774FB997"/>
    <w:rsid w:val="77513493"/>
    <w:rsid w:val="77519452"/>
    <w:rsid w:val="7751E2DC"/>
    <w:rsid w:val="77520B7E"/>
    <w:rsid w:val="77545448"/>
    <w:rsid w:val="7754FE3F"/>
    <w:rsid w:val="775507B2"/>
    <w:rsid w:val="77571454"/>
    <w:rsid w:val="7757F1B4"/>
    <w:rsid w:val="77588F59"/>
    <w:rsid w:val="7758FAC6"/>
    <w:rsid w:val="775AE40C"/>
    <w:rsid w:val="775B8F49"/>
    <w:rsid w:val="775BF613"/>
    <w:rsid w:val="775C039D"/>
    <w:rsid w:val="775C066B"/>
    <w:rsid w:val="775DA2AE"/>
    <w:rsid w:val="775E9838"/>
    <w:rsid w:val="77605B8A"/>
    <w:rsid w:val="776296EB"/>
    <w:rsid w:val="7762CD94"/>
    <w:rsid w:val="77632041"/>
    <w:rsid w:val="776544B4"/>
    <w:rsid w:val="7765ECDF"/>
    <w:rsid w:val="7766ECF1"/>
    <w:rsid w:val="77670FEB"/>
    <w:rsid w:val="7767A719"/>
    <w:rsid w:val="7768C134"/>
    <w:rsid w:val="776B2B89"/>
    <w:rsid w:val="776BCA17"/>
    <w:rsid w:val="776DD430"/>
    <w:rsid w:val="776FFEE8"/>
    <w:rsid w:val="7770F366"/>
    <w:rsid w:val="7771BE3D"/>
    <w:rsid w:val="7771DB5A"/>
    <w:rsid w:val="777318FF"/>
    <w:rsid w:val="77758978"/>
    <w:rsid w:val="777691DD"/>
    <w:rsid w:val="77777728"/>
    <w:rsid w:val="777C8FCF"/>
    <w:rsid w:val="777E34FE"/>
    <w:rsid w:val="777E89DB"/>
    <w:rsid w:val="777F9FBF"/>
    <w:rsid w:val="7780AF6B"/>
    <w:rsid w:val="7780B9D2"/>
    <w:rsid w:val="77820EBA"/>
    <w:rsid w:val="77834258"/>
    <w:rsid w:val="7784E030"/>
    <w:rsid w:val="77861BE1"/>
    <w:rsid w:val="77885A4C"/>
    <w:rsid w:val="7788ED2B"/>
    <w:rsid w:val="77892BB1"/>
    <w:rsid w:val="778941AF"/>
    <w:rsid w:val="77898449"/>
    <w:rsid w:val="778A9D99"/>
    <w:rsid w:val="778B864D"/>
    <w:rsid w:val="778C2CC6"/>
    <w:rsid w:val="778C6731"/>
    <w:rsid w:val="778E3B32"/>
    <w:rsid w:val="778F4754"/>
    <w:rsid w:val="77926066"/>
    <w:rsid w:val="77931E03"/>
    <w:rsid w:val="7793AFBE"/>
    <w:rsid w:val="77956B38"/>
    <w:rsid w:val="7797323A"/>
    <w:rsid w:val="7798B64C"/>
    <w:rsid w:val="7798C854"/>
    <w:rsid w:val="779BA211"/>
    <w:rsid w:val="779CAA20"/>
    <w:rsid w:val="779DB87A"/>
    <w:rsid w:val="779E4E1A"/>
    <w:rsid w:val="779E5C5B"/>
    <w:rsid w:val="77A09DDF"/>
    <w:rsid w:val="77A47846"/>
    <w:rsid w:val="77A60BB6"/>
    <w:rsid w:val="77A7A5DB"/>
    <w:rsid w:val="77A7D172"/>
    <w:rsid w:val="77ABED9E"/>
    <w:rsid w:val="77AE53F4"/>
    <w:rsid w:val="77AFEAC9"/>
    <w:rsid w:val="77B20E25"/>
    <w:rsid w:val="77B50CAD"/>
    <w:rsid w:val="77B8ED25"/>
    <w:rsid w:val="77B90927"/>
    <w:rsid w:val="77BC90FD"/>
    <w:rsid w:val="77BE84D5"/>
    <w:rsid w:val="77BE8B6B"/>
    <w:rsid w:val="77BFBD43"/>
    <w:rsid w:val="77BFE069"/>
    <w:rsid w:val="77C1C744"/>
    <w:rsid w:val="77C36766"/>
    <w:rsid w:val="77C3EA9F"/>
    <w:rsid w:val="77C3EB7B"/>
    <w:rsid w:val="77C54D53"/>
    <w:rsid w:val="77C5E4DD"/>
    <w:rsid w:val="77C65361"/>
    <w:rsid w:val="77C6864F"/>
    <w:rsid w:val="77C6BEDC"/>
    <w:rsid w:val="77C6EB7B"/>
    <w:rsid w:val="77C76C17"/>
    <w:rsid w:val="77C7FA2A"/>
    <w:rsid w:val="77C80C17"/>
    <w:rsid w:val="77CABB06"/>
    <w:rsid w:val="77CBAEA7"/>
    <w:rsid w:val="77CDD817"/>
    <w:rsid w:val="77CF13B7"/>
    <w:rsid w:val="77CF5730"/>
    <w:rsid w:val="77CF6EFF"/>
    <w:rsid w:val="77D0095B"/>
    <w:rsid w:val="77D0778E"/>
    <w:rsid w:val="77D3324C"/>
    <w:rsid w:val="77D432A5"/>
    <w:rsid w:val="77D65775"/>
    <w:rsid w:val="77D72756"/>
    <w:rsid w:val="77D88770"/>
    <w:rsid w:val="77DB5CD6"/>
    <w:rsid w:val="77DC4F5B"/>
    <w:rsid w:val="77DF2B48"/>
    <w:rsid w:val="77E34A64"/>
    <w:rsid w:val="77E65420"/>
    <w:rsid w:val="77E66424"/>
    <w:rsid w:val="77E6DB7E"/>
    <w:rsid w:val="77EA049A"/>
    <w:rsid w:val="77EC0B37"/>
    <w:rsid w:val="77EC5942"/>
    <w:rsid w:val="77EC6E84"/>
    <w:rsid w:val="77ED4B6A"/>
    <w:rsid w:val="77EDF26D"/>
    <w:rsid w:val="77EED107"/>
    <w:rsid w:val="77EEFF06"/>
    <w:rsid w:val="77EFF8A2"/>
    <w:rsid w:val="77F0B2AA"/>
    <w:rsid w:val="77F0EF92"/>
    <w:rsid w:val="77F21E22"/>
    <w:rsid w:val="77F27240"/>
    <w:rsid w:val="77F632ED"/>
    <w:rsid w:val="77F70BB6"/>
    <w:rsid w:val="77F7E3FE"/>
    <w:rsid w:val="77F99BE2"/>
    <w:rsid w:val="77FA07B9"/>
    <w:rsid w:val="77FAAE9F"/>
    <w:rsid w:val="77FAE249"/>
    <w:rsid w:val="77FB5895"/>
    <w:rsid w:val="77FB6746"/>
    <w:rsid w:val="77FB6B89"/>
    <w:rsid w:val="77FBE348"/>
    <w:rsid w:val="77FCAA17"/>
    <w:rsid w:val="77FCB88E"/>
    <w:rsid w:val="77FD89BF"/>
    <w:rsid w:val="78024242"/>
    <w:rsid w:val="7802DADC"/>
    <w:rsid w:val="78044ED3"/>
    <w:rsid w:val="78046769"/>
    <w:rsid w:val="7804D043"/>
    <w:rsid w:val="7805634E"/>
    <w:rsid w:val="78070B68"/>
    <w:rsid w:val="78071EB0"/>
    <w:rsid w:val="780755AF"/>
    <w:rsid w:val="78076674"/>
    <w:rsid w:val="7809E078"/>
    <w:rsid w:val="780B3169"/>
    <w:rsid w:val="780B910C"/>
    <w:rsid w:val="780CE769"/>
    <w:rsid w:val="780DD20F"/>
    <w:rsid w:val="780DE24C"/>
    <w:rsid w:val="780E3B0D"/>
    <w:rsid w:val="780F0986"/>
    <w:rsid w:val="780F8E1C"/>
    <w:rsid w:val="7812DE19"/>
    <w:rsid w:val="781474BC"/>
    <w:rsid w:val="78153E3E"/>
    <w:rsid w:val="7817952C"/>
    <w:rsid w:val="7817EBB3"/>
    <w:rsid w:val="781925D8"/>
    <w:rsid w:val="781D1701"/>
    <w:rsid w:val="781DDC01"/>
    <w:rsid w:val="781E39EB"/>
    <w:rsid w:val="781FE115"/>
    <w:rsid w:val="782051D3"/>
    <w:rsid w:val="782212DE"/>
    <w:rsid w:val="7824ECC4"/>
    <w:rsid w:val="7828069F"/>
    <w:rsid w:val="7828A5E2"/>
    <w:rsid w:val="7828F2FA"/>
    <w:rsid w:val="782B4211"/>
    <w:rsid w:val="782B44D8"/>
    <w:rsid w:val="782D032D"/>
    <w:rsid w:val="782EB79A"/>
    <w:rsid w:val="782F0082"/>
    <w:rsid w:val="7835A743"/>
    <w:rsid w:val="7835B4EE"/>
    <w:rsid w:val="7835CDA1"/>
    <w:rsid w:val="78384791"/>
    <w:rsid w:val="7839056F"/>
    <w:rsid w:val="783A0BF7"/>
    <w:rsid w:val="783C3CB1"/>
    <w:rsid w:val="783D7AB7"/>
    <w:rsid w:val="7845C9B5"/>
    <w:rsid w:val="78470204"/>
    <w:rsid w:val="78487E73"/>
    <w:rsid w:val="7848B513"/>
    <w:rsid w:val="78494163"/>
    <w:rsid w:val="7849CD0E"/>
    <w:rsid w:val="784A9088"/>
    <w:rsid w:val="784B2BEF"/>
    <w:rsid w:val="784C02B7"/>
    <w:rsid w:val="784DA060"/>
    <w:rsid w:val="784FBFBC"/>
    <w:rsid w:val="78508986"/>
    <w:rsid w:val="7850A123"/>
    <w:rsid w:val="7851A4E2"/>
    <w:rsid w:val="7854923D"/>
    <w:rsid w:val="785499C3"/>
    <w:rsid w:val="7859DC7B"/>
    <w:rsid w:val="7859F187"/>
    <w:rsid w:val="785AE0D9"/>
    <w:rsid w:val="785CAB49"/>
    <w:rsid w:val="785CAD08"/>
    <w:rsid w:val="785EB505"/>
    <w:rsid w:val="78605A3F"/>
    <w:rsid w:val="7860EC08"/>
    <w:rsid w:val="7863023B"/>
    <w:rsid w:val="78637AD6"/>
    <w:rsid w:val="7863C818"/>
    <w:rsid w:val="78640709"/>
    <w:rsid w:val="78648FFC"/>
    <w:rsid w:val="7864A6F9"/>
    <w:rsid w:val="78654F46"/>
    <w:rsid w:val="7865D919"/>
    <w:rsid w:val="7869173F"/>
    <w:rsid w:val="786AA53D"/>
    <w:rsid w:val="786BB95F"/>
    <w:rsid w:val="786C335A"/>
    <w:rsid w:val="786CFC84"/>
    <w:rsid w:val="786D3353"/>
    <w:rsid w:val="786F21E5"/>
    <w:rsid w:val="786FD943"/>
    <w:rsid w:val="78700203"/>
    <w:rsid w:val="787003BA"/>
    <w:rsid w:val="7872DAA2"/>
    <w:rsid w:val="7872DD85"/>
    <w:rsid w:val="78730A83"/>
    <w:rsid w:val="78733B46"/>
    <w:rsid w:val="78739D04"/>
    <w:rsid w:val="78740E6A"/>
    <w:rsid w:val="7875D1F2"/>
    <w:rsid w:val="7877E0AA"/>
    <w:rsid w:val="787AF689"/>
    <w:rsid w:val="787B48EE"/>
    <w:rsid w:val="787E0783"/>
    <w:rsid w:val="787F34B5"/>
    <w:rsid w:val="787F3B42"/>
    <w:rsid w:val="78829D25"/>
    <w:rsid w:val="7882A886"/>
    <w:rsid w:val="788321C5"/>
    <w:rsid w:val="78846E4E"/>
    <w:rsid w:val="7884CECB"/>
    <w:rsid w:val="7887D6B7"/>
    <w:rsid w:val="7888A3D9"/>
    <w:rsid w:val="788ACD68"/>
    <w:rsid w:val="788AD5B9"/>
    <w:rsid w:val="788D4D45"/>
    <w:rsid w:val="788E57F8"/>
    <w:rsid w:val="78909E7C"/>
    <w:rsid w:val="78927562"/>
    <w:rsid w:val="789371FC"/>
    <w:rsid w:val="789642A2"/>
    <w:rsid w:val="7898DD12"/>
    <w:rsid w:val="789A85BC"/>
    <w:rsid w:val="789A9F70"/>
    <w:rsid w:val="789B8C2C"/>
    <w:rsid w:val="789C1050"/>
    <w:rsid w:val="789C2EE1"/>
    <w:rsid w:val="789CAA0A"/>
    <w:rsid w:val="789CDC7B"/>
    <w:rsid w:val="789DBEB5"/>
    <w:rsid w:val="789EFBC4"/>
    <w:rsid w:val="789F7557"/>
    <w:rsid w:val="78A0077E"/>
    <w:rsid w:val="78A01A82"/>
    <w:rsid w:val="78A48458"/>
    <w:rsid w:val="78A509A6"/>
    <w:rsid w:val="78A5D2DA"/>
    <w:rsid w:val="78A73833"/>
    <w:rsid w:val="78A8F549"/>
    <w:rsid w:val="78A9F4D5"/>
    <w:rsid w:val="78AB1944"/>
    <w:rsid w:val="78AC75A7"/>
    <w:rsid w:val="78ADE08C"/>
    <w:rsid w:val="78AED0A7"/>
    <w:rsid w:val="78AFA692"/>
    <w:rsid w:val="78AFD659"/>
    <w:rsid w:val="78B13DBA"/>
    <w:rsid w:val="78B1B8CD"/>
    <w:rsid w:val="78B4B7A0"/>
    <w:rsid w:val="78B53240"/>
    <w:rsid w:val="78B8EDBD"/>
    <w:rsid w:val="78BC833A"/>
    <w:rsid w:val="78C03349"/>
    <w:rsid w:val="78C07930"/>
    <w:rsid w:val="78C0FBFD"/>
    <w:rsid w:val="78C1B4C9"/>
    <w:rsid w:val="78C2F6C9"/>
    <w:rsid w:val="78C55739"/>
    <w:rsid w:val="78C6C405"/>
    <w:rsid w:val="78C8D58B"/>
    <w:rsid w:val="78CA5B39"/>
    <w:rsid w:val="78CDFBA8"/>
    <w:rsid w:val="78CF0328"/>
    <w:rsid w:val="78D0C733"/>
    <w:rsid w:val="78D0EAC3"/>
    <w:rsid w:val="78D27BF0"/>
    <w:rsid w:val="78D290C2"/>
    <w:rsid w:val="78D37535"/>
    <w:rsid w:val="78D4AC93"/>
    <w:rsid w:val="78D798F3"/>
    <w:rsid w:val="78DCDDB4"/>
    <w:rsid w:val="78DD42A4"/>
    <w:rsid w:val="78E2D87F"/>
    <w:rsid w:val="78E4A3CD"/>
    <w:rsid w:val="78E59BBF"/>
    <w:rsid w:val="78E93F83"/>
    <w:rsid w:val="78E9580D"/>
    <w:rsid w:val="78E9BB48"/>
    <w:rsid w:val="78EA0525"/>
    <w:rsid w:val="78EB6C5C"/>
    <w:rsid w:val="78EBCB97"/>
    <w:rsid w:val="78EF6A9C"/>
    <w:rsid w:val="78EFB00F"/>
    <w:rsid w:val="78F02A8E"/>
    <w:rsid w:val="78F1CA52"/>
    <w:rsid w:val="78F29B68"/>
    <w:rsid w:val="78F4E2B9"/>
    <w:rsid w:val="78F515DA"/>
    <w:rsid w:val="78F7BEAA"/>
    <w:rsid w:val="78F86536"/>
    <w:rsid w:val="78F97317"/>
    <w:rsid w:val="78F9F98A"/>
    <w:rsid w:val="78FD3FE8"/>
    <w:rsid w:val="78FE246E"/>
    <w:rsid w:val="78FF1388"/>
    <w:rsid w:val="78FF9405"/>
    <w:rsid w:val="7902B001"/>
    <w:rsid w:val="7903985F"/>
    <w:rsid w:val="79047BFB"/>
    <w:rsid w:val="7906E2AB"/>
    <w:rsid w:val="790A1F2A"/>
    <w:rsid w:val="790A8374"/>
    <w:rsid w:val="790AD49E"/>
    <w:rsid w:val="790DD074"/>
    <w:rsid w:val="79100A84"/>
    <w:rsid w:val="79109BD2"/>
    <w:rsid w:val="7910C270"/>
    <w:rsid w:val="7914F18F"/>
    <w:rsid w:val="79160582"/>
    <w:rsid w:val="7916D6E6"/>
    <w:rsid w:val="7916DD15"/>
    <w:rsid w:val="7918A1DF"/>
    <w:rsid w:val="7919543A"/>
    <w:rsid w:val="7919B967"/>
    <w:rsid w:val="791A2052"/>
    <w:rsid w:val="791AC43E"/>
    <w:rsid w:val="791C566D"/>
    <w:rsid w:val="791E9F44"/>
    <w:rsid w:val="791EA67B"/>
    <w:rsid w:val="791F1C77"/>
    <w:rsid w:val="791FE8E9"/>
    <w:rsid w:val="79203D8C"/>
    <w:rsid w:val="7920AFDB"/>
    <w:rsid w:val="7921F203"/>
    <w:rsid w:val="79224899"/>
    <w:rsid w:val="7922FEE3"/>
    <w:rsid w:val="79237E5A"/>
    <w:rsid w:val="7923ED4E"/>
    <w:rsid w:val="79241CA2"/>
    <w:rsid w:val="79263E30"/>
    <w:rsid w:val="792783BA"/>
    <w:rsid w:val="792A2D6E"/>
    <w:rsid w:val="792B33FE"/>
    <w:rsid w:val="792BCC71"/>
    <w:rsid w:val="792D8BA4"/>
    <w:rsid w:val="792F67D0"/>
    <w:rsid w:val="7930EAE9"/>
    <w:rsid w:val="7931757C"/>
    <w:rsid w:val="79319ED1"/>
    <w:rsid w:val="7933D403"/>
    <w:rsid w:val="793414D7"/>
    <w:rsid w:val="793502A2"/>
    <w:rsid w:val="793581EE"/>
    <w:rsid w:val="79367A11"/>
    <w:rsid w:val="79370684"/>
    <w:rsid w:val="79377803"/>
    <w:rsid w:val="79381608"/>
    <w:rsid w:val="79394822"/>
    <w:rsid w:val="793ABF68"/>
    <w:rsid w:val="793B6DA5"/>
    <w:rsid w:val="793F33CB"/>
    <w:rsid w:val="793FF14B"/>
    <w:rsid w:val="79402936"/>
    <w:rsid w:val="7940C0AE"/>
    <w:rsid w:val="794145DB"/>
    <w:rsid w:val="7944A216"/>
    <w:rsid w:val="794531B4"/>
    <w:rsid w:val="7946677A"/>
    <w:rsid w:val="794795CB"/>
    <w:rsid w:val="794951CE"/>
    <w:rsid w:val="794A21A7"/>
    <w:rsid w:val="794A376F"/>
    <w:rsid w:val="794AA189"/>
    <w:rsid w:val="794AA9B6"/>
    <w:rsid w:val="794B97D5"/>
    <w:rsid w:val="794C2358"/>
    <w:rsid w:val="794CC4EE"/>
    <w:rsid w:val="794CF446"/>
    <w:rsid w:val="794CFA73"/>
    <w:rsid w:val="794D57E0"/>
    <w:rsid w:val="794E80D9"/>
    <w:rsid w:val="79500698"/>
    <w:rsid w:val="79516F19"/>
    <w:rsid w:val="7954E8B7"/>
    <w:rsid w:val="79554D5E"/>
    <w:rsid w:val="79562BCA"/>
    <w:rsid w:val="795A1168"/>
    <w:rsid w:val="795A34AA"/>
    <w:rsid w:val="795A7A19"/>
    <w:rsid w:val="795CCAF2"/>
    <w:rsid w:val="795CCBD0"/>
    <w:rsid w:val="795D2B9F"/>
    <w:rsid w:val="795DE4F6"/>
    <w:rsid w:val="795DFF3B"/>
    <w:rsid w:val="7960E187"/>
    <w:rsid w:val="796110FD"/>
    <w:rsid w:val="79622441"/>
    <w:rsid w:val="7962A4C5"/>
    <w:rsid w:val="79631C6A"/>
    <w:rsid w:val="7963459F"/>
    <w:rsid w:val="79648AB9"/>
    <w:rsid w:val="796607C7"/>
    <w:rsid w:val="79670095"/>
    <w:rsid w:val="79672B4E"/>
    <w:rsid w:val="79673096"/>
    <w:rsid w:val="796A66D1"/>
    <w:rsid w:val="796ACD35"/>
    <w:rsid w:val="796C912D"/>
    <w:rsid w:val="796EEF42"/>
    <w:rsid w:val="796EF308"/>
    <w:rsid w:val="796F1120"/>
    <w:rsid w:val="7970EDFD"/>
    <w:rsid w:val="7971D778"/>
    <w:rsid w:val="79746BC1"/>
    <w:rsid w:val="7977938D"/>
    <w:rsid w:val="7977B69C"/>
    <w:rsid w:val="797EC839"/>
    <w:rsid w:val="797F5D41"/>
    <w:rsid w:val="79805030"/>
    <w:rsid w:val="7980C553"/>
    <w:rsid w:val="798162D1"/>
    <w:rsid w:val="798255AB"/>
    <w:rsid w:val="798367C3"/>
    <w:rsid w:val="7988685E"/>
    <w:rsid w:val="798876A7"/>
    <w:rsid w:val="798880B3"/>
    <w:rsid w:val="79889F01"/>
    <w:rsid w:val="7988A757"/>
    <w:rsid w:val="7989211F"/>
    <w:rsid w:val="7989C353"/>
    <w:rsid w:val="798A1E5A"/>
    <w:rsid w:val="798A8126"/>
    <w:rsid w:val="798A862C"/>
    <w:rsid w:val="798C0666"/>
    <w:rsid w:val="798CBA99"/>
    <w:rsid w:val="798CCBD6"/>
    <w:rsid w:val="798F6BCF"/>
    <w:rsid w:val="7990C2D1"/>
    <w:rsid w:val="799183F1"/>
    <w:rsid w:val="799212CB"/>
    <w:rsid w:val="79939DB0"/>
    <w:rsid w:val="7994115E"/>
    <w:rsid w:val="799726E6"/>
    <w:rsid w:val="7999D473"/>
    <w:rsid w:val="799A6A4A"/>
    <w:rsid w:val="799BEAB4"/>
    <w:rsid w:val="799EE826"/>
    <w:rsid w:val="79A13B0B"/>
    <w:rsid w:val="79A1F961"/>
    <w:rsid w:val="79A2469C"/>
    <w:rsid w:val="79A34068"/>
    <w:rsid w:val="79A685BD"/>
    <w:rsid w:val="79A704A9"/>
    <w:rsid w:val="79A743C0"/>
    <w:rsid w:val="79A8C0EE"/>
    <w:rsid w:val="79A995EC"/>
    <w:rsid w:val="79AA85B4"/>
    <w:rsid w:val="79AF3FD2"/>
    <w:rsid w:val="79AFA7CF"/>
    <w:rsid w:val="79B0D9A9"/>
    <w:rsid w:val="79B1B1FF"/>
    <w:rsid w:val="79B29C29"/>
    <w:rsid w:val="79B3631F"/>
    <w:rsid w:val="79B59138"/>
    <w:rsid w:val="79B61EC2"/>
    <w:rsid w:val="79B64C30"/>
    <w:rsid w:val="79B67104"/>
    <w:rsid w:val="79B7079F"/>
    <w:rsid w:val="79B7140D"/>
    <w:rsid w:val="79B78543"/>
    <w:rsid w:val="79B79E10"/>
    <w:rsid w:val="79B866F1"/>
    <w:rsid w:val="79B8DCE4"/>
    <w:rsid w:val="79BA3BBE"/>
    <w:rsid w:val="79BBA215"/>
    <w:rsid w:val="79BC42EF"/>
    <w:rsid w:val="79BE8D39"/>
    <w:rsid w:val="79BF7945"/>
    <w:rsid w:val="79BFFD49"/>
    <w:rsid w:val="79C08BDA"/>
    <w:rsid w:val="79C1A5D4"/>
    <w:rsid w:val="79C2764F"/>
    <w:rsid w:val="79C2BDF8"/>
    <w:rsid w:val="79C2EE85"/>
    <w:rsid w:val="79C3EF68"/>
    <w:rsid w:val="79C43BE7"/>
    <w:rsid w:val="79C4648E"/>
    <w:rsid w:val="79C57870"/>
    <w:rsid w:val="79C58F1C"/>
    <w:rsid w:val="79C62667"/>
    <w:rsid w:val="79C76204"/>
    <w:rsid w:val="79C7DC28"/>
    <w:rsid w:val="79C8F3CB"/>
    <w:rsid w:val="79C9BB2F"/>
    <w:rsid w:val="79CD3C99"/>
    <w:rsid w:val="79CF2D10"/>
    <w:rsid w:val="79D0365D"/>
    <w:rsid w:val="79D1601A"/>
    <w:rsid w:val="79D1FEB6"/>
    <w:rsid w:val="79D28938"/>
    <w:rsid w:val="79D2E615"/>
    <w:rsid w:val="79D317A0"/>
    <w:rsid w:val="79D3564F"/>
    <w:rsid w:val="79D3CAEA"/>
    <w:rsid w:val="79D40B4C"/>
    <w:rsid w:val="79D4BEDB"/>
    <w:rsid w:val="79D581CB"/>
    <w:rsid w:val="79D6871F"/>
    <w:rsid w:val="79D6BF80"/>
    <w:rsid w:val="79D755DC"/>
    <w:rsid w:val="79D7689D"/>
    <w:rsid w:val="79D9CECD"/>
    <w:rsid w:val="79DA2922"/>
    <w:rsid w:val="79DAF652"/>
    <w:rsid w:val="79DB390B"/>
    <w:rsid w:val="79DCB302"/>
    <w:rsid w:val="79DD0825"/>
    <w:rsid w:val="79DDF6A2"/>
    <w:rsid w:val="79DED3C1"/>
    <w:rsid w:val="79E072A9"/>
    <w:rsid w:val="79E11462"/>
    <w:rsid w:val="79E11FD1"/>
    <w:rsid w:val="79E2A112"/>
    <w:rsid w:val="79E52EE0"/>
    <w:rsid w:val="79E54B79"/>
    <w:rsid w:val="79E5E1A2"/>
    <w:rsid w:val="79E66651"/>
    <w:rsid w:val="79E6C955"/>
    <w:rsid w:val="79E7FE77"/>
    <w:rsid w:val="79E9093E"/>
    <w:rsid w:val="79E91B14"/>
    <w:rsid w:val="79EB1568"/>
    <w:rsid w:val="79EDE458"/>
    <w:rsid w:val="79EF620A"/>
    <w:rsid w:val="79F03098"/>
    <w:rsid w:val="79F052F2"/>
    <w:rsid w:val="79F1F91A"/>
    <w:rsid w:val="79F27B4E"/>
    <w:rsid w:val="79F29C0F"/>
    <w:rsid w:val="79F2C732"/>
    <w:rsid w:val="79F34A8C"/>
    <w:rsid w:val="79F5AE47"/>
    <w:rsid w:val="79F60D47"/>
    <w:rsid w:val="79F653BA"/>
    <w:rsid w:val="79F69062"/>
    <w:rsid w:val="79F788C0"/>
    <w:rsid w:val="79F79B68"/>
    <w:rsid w:val="79F8A3E8"/>
    <w:rsid w:val="79F91AB3"/>
    <w:rsid w:val="79F9CB1D"/>
    <w:rsid w:val="79FAAA67"/>
    <w:rsid w:val="79FB6948"/>
    <w:rsid w:val="79FB743C"/>
    <w:rsid w:val="79FDA3AC"/>
    <w:rsid w:val="79FFEC60"/>
    <w:rsid w:val="7A0025E6"/>
    <w:rsid w:val="7A01065A"/>
    <w:rsid w:val="7A022405"/>
    <w:rsid w:val="7A0590F2"/>
    <w:rsid w:val="7A08D0D3"/>
    <w:rsid w:val="7A096246"/>
    <w:rsid w:val="7A097D92"/>
    <w:rsid w:val="7A0D88B4"/>
    <w:rsid w:val="7A0E7E86"/>
    <w:rsid w:val="7A0F0405"/>
    <w:rsid w:val="7A13F373"/>
    <w:rsid w:val="7A157ECA"/>
    <w:rsid w:val="7A188439"/>
    <w:rsid w:val="7A18DED5"/>
    <w:rsid w:val="7A1B9684"/>
    <w:rsid w:val="7A1BC1DC"/>
    <w:rsid w:val="7A1D5E4C"/>
    <w:rsid w:val="7A1D721D"/>
    <w:rsid w:val="7A1DE611"/>
    <w:rsid w:val="7A1E005C"/>
    <w:rsid w:val="7A1E8F43"/>
    <w:rsid w:val="7A1F1C42"/>
    <w:rsid w:val="7A1F9C30"/>
    <w:rsid w:val="7A1FABD0"/>
    <w:rsid w:val="7A205046"/>
    <w:rsid w:val="7A225939"/>
    <w:rsid w:val="7A2269EB"/>
    <w:rsid w:val="7A23F397"/>
    <w:rsid w:val="7A25AE78"/>
    <w:rsid w:val="7A26A9CE"/>
    <w:rsid w:val="7A26BFC6"/>
    <w:rsid w:val="7A26EFA8"/>
    <w:rsid w:val="7A2AE13B"/>
    <w:rsid w:val="7A2B518E"/>
    <w:rsid w:val="7A2BAEC7"/>
    <w:rsid w:val="7A2C2082"/>
    <w:rsid w:val="7A2C3B5C"/>
    <w:rsid w:val="7A2C5513"/>
    <w:rsid w:val="7A2D4510"/>
    <w:rsid w:val="7A2FB942"/>
    <w:rsid w:val="7A2FC741"/>
    <w:rsid w:val="7A30F2ED"/>
    <w:rsid w:val="7A316979"/>
    <w:rsid w:val="7A324C9C"/>
    <w:rsid w:val="7A3443E5"/>
    <w:rsid w:val="7A34B9C3"/>
    <w:rsid w:val="7A352D00"/>
    <w:rsid w:val="7A376202"/>
    <w:rsid w:val="7A37D243"/>
    <w:rsid w:val="7A3828C8"/>
    <w:rsid w:val="7A383E44"/>
    <w:rsid w:val="7A385908"/>
    <w:rsid w:val="7A3BFAFE"/>
    <w:rsid w:val="7A3D77CC"/>
    <w:rsid w:val="7A3E8D11"/>
    <w:rsid w:val="7A4026AC"/>
    <w:rsid w:val="7A4260CC"/>
    <w:rsid w:val="7A4408F6"/>
    <w:rsid w:val="7A440998"/>
    <w:rsid w:val="7A46DD0B"/>
    <w:rsid w:val="7A48351F"/>
    <w:rsid w:val="7A493C44"/>
    <w:rsid w:val="7A4C1253"/>
    <w:rsid w:val="7A4D8FC5"/>
    <w:rsid w:val="7A4DA903"/>
    <w:rsid w:val="7A4E0F8C"/>
    <w:rsid w:val="7A4E341B"/>
    <w:rsid w:val="7A4E4BB0"/>
    <w:rsid w:val="7A4E6BED"/>
    <w:rsid w:val="7A5376A9"/>
    <w:rsid w:val="7A53B3ED"/>
    <w:rsid w:val="7A54CD74"/>
    <w:rsid w:val="7A592E2A"/>
    <w:rsid w:val="7A5A79AA"/>
    <w:rsid w:val="7A5AB73D"/>
    <w:rsid w:val="7A5C1064"/>
    <w:rsid w:val="7A5D4DF9"/>
    <w:rsid w:val="7A5DAB22"/>
    <w:rsid w:val="7A5DFD85"/>
    <w:rsid w:val="7A5EBBAA"/>
    <w:rsid w:val="7A5FECB7"/>
    <w:rsid w:val="7A6147D7"/>
    <w:rsid w:val="7A62A822"/>
    <w:rsid w:val="7A652F0D"/>
    <w:rsid w:val="7A681D8E"/>
    <w:rsid w:val="7A6A65F3"/>
    <w:rsid w:val="7A6AE0FE"/>
    <w:rsid w:val="7A6D4FD1"/>
    <w:rsid w:val="7A6DAB74"/>
    <w:rsid w:val="7A6E18D7"/>
    <w:rsid w:val="7A7200D7"/>
    <w:rsid w:val="7A766900"/>
    <w:rsid w:val="7A789649"/>
    <w:rsid w:val="7A791305"/>
    <w:rsid w:val="7A79DC29"/>
    <w:rsid w:val="7A7A920B"/>
    <w:rsid w:val="7A7AC6C0"/>
    <w:rsid w:val="7A7DB536"/>
    <w:rsid w:val="7A7E1707"/>
    <w:rsid w:val="7A7F31E1"/>
    <w:rsid w:val="7A7F900D"/>
    <w:rsid w:val="7A805121"/>
    <w:rsid w:val="7A80DADB"/>
    <w:rsid w:val="7A8202A7"/>
    <w:rsid w:val="7A82212E"/>
    <w:rsid w:val="7A826B04"/>
    <w:rsid w:val="7A831637"/>
    <w:rsid w:val="7A83E928"/>
    <w:rsid w:val="7A84972F"/>
    <w:rsid w:val="7A857671"/>
    <w:rsid w:val="7A8652C0"/>
    <w:rsid w:val="7A8820DC"/>
    <w:rsid w:val="7A88B067"/>
    <w:rsid w:val="7A8957B2"/>
    <w:rsid w:val="7A8F85FB"/>
    <w:rsid w:val="7A90FAD7"/>
    <w:rsid w:val="7A925041"/>
    <w:rsid w:val="7A95AEAD"/>
    <w:rsid w:val="7A995987"/>
    <w:rsid w:val="7A997EEA"/>
    <w:rsid w:val="7A99AF14"/>
    <w:rsid w:val="7A9AF48C"/>
    <w:rsid w:val="7A9B5E74"/>
    <w:rsid w:val="7A9B7D88"/>
    <w:rsid w:val="7A9D61FB"/>
    <w:rsid w:val="7A9D672F"/>
    <w:rsid w:val="7A9DA81B"/>
    <w:rsid w:val="7A9E9936"/>
    <w:rsid w:val="7A9F8CF9"/>
    <w:rsid w:val="7AA06BD7"/>
    <w:rsid w:val="7AA13040"/>
    <w:rsid w:val="7AA26885"/>
    <w:rsid w:val="7AA40186"/>
    <w:rsid w:val="7AA42A03"/>
    <w:rsid w:val="7AA4D0DF"/>
    <w:rsid w:val="7AA61A7F"/>
    <w:rsid w:val="7AA97D19"/>
    <w:rsid w:val="7AAA1308"/>
    <w:rsid w:val="7AAE54DE"/>
    <w:rsid w:val="7AAF422A"/>
    <w:rsid w:val="7AAF99A9"/>
    <w:rsid w:val="7AB22237"/>
    <w:rsid w:val="7AB25DDE"/>
    <w:rsid w:val="7AB2EC94"/>
    <w:rsid w:val="7AB3FC6C"/>
    <w:rsid w:val="7AB56200"/>
    <w:rsid w:val="7AB5B99F"/>
    <w:rsid w:val="7AB71E4D"/>
    <w:rsid w:val="7AB73D9C"/>
    <w:rsid w:val="7AB7935C"/>
    <w:rsid w:val="7ABA6991"/>
    <w:rsid w:val="7ABB4492"/>
    <w:rsid w:val="7ABDD647"/>
    <w:rsid w:val="7ABDF747"/>
    <w:rsid w:val="7ABEEB15"/>
    <w:rsid w:val="7ABF4965"/>
    <w:rsid w:val="7ABFA520"/>
    <w:rsid w:val="7AC022F2"/>
    <w:rsid w:val="7AC0E823"/>
    <w:rsid w:val="7AC1E49E"/>
    <w:rsid w:val="7AC3F9B2"/>
    <w:rsid w:val="7AC5390D"/>
    <w:rsid w:val="7AC59E1D"/>
    <w:rsid w:val="7AC60815"/>
    <w:rsid w:val="7AC6869A"/>
    <w:rsid w:val="7AC89FB1"/>
    <w:rsid w:val="7AC8DD09"/>
    <w:rsid w:val="7AC9F171"/>
    <w:rsid w:val="7ACA7F9B"/>
    <w:rsid w:val="7ACB52F8"/>
    <w:rsid w:val="7ACD0BFA"/>
    <w:rsid w:val="7ACE3817"/>
    <w:rsid w:val="7ACF2C65"/>
    <w:rsid w:val="7AD0220D"/>
    <w:rsid w:val="7AD06CC7"/>
    <w:rsid w:val="7AD07D6E"/>
    <w:rsid w:val="7AD50072"/>
    <w:rsid w:val="7AD5E1BC"/>
    <w:rsid w:val="7AD72156"/>
    <w:rsid w:val="7AD841DE"/>
    <w:rsid w:val="7ADAB836"/>
    <w:rsid w:val="7ADAD2D0"/>
    <w:rsid w:val="7ADBCD70"/>
    <w:rsid w:val="7ADC09A0"/>
    <w:rsid w:val="7ADDBABA"/>
    <w:rsid w:val="7ADDC350"/>
    <w:rsid w:val="7ADE7D8C"/>
    <w:rsid w:val="7ADF56E7"/>
    <w:rsid w:val="7ADFB83C"/>
    <w:rsid w:val="7AE15743"/>
    <w:rsid w:val="7AE1BC31"/>
    <w:rsid w:val="7AE7F221"/>
    <w:rsid w:val="7AE830B6"/>
    <w:rsid w:val="7AEA002B"/>
    <w:rsid w:val="7AEA0F74"/>
    <w:rsid w:val="7AEC6DB6"/>
    <w:rsid w:val="7AED08F0"/>
    <w:rsid w:val="7AEDA55E"/>
    <w:rsid w:val="7AEE81C0"/>
    <w:rsid w:val="7AEEF760"/>
    <w:rsid w:val="7AEF3231"/>
    <w:rsid w:val="7AEF7123"/>
    <w:rsid w:val="7AF0B241"/>
    <w:rsid w:val="7AF0D89F"/>
    <w:rsid w:val="7AF7FB13"/>
    <w:rsid w:val="7AF9C628"/>
    <w:rsid w:val="7AFAE87C"/>
    <w:rsid w:val="7AFD5FA6"/>
    <w:rsid w:val="7AFE197E"/>
    <w:rsid w:val="7AFE369B"/>
    <w:rsid w:val="7AFFAF77"/>
    <w:rsid w:val="7B0015AD"/>
    <w:rsid w:val="7B01AF3C"/>
    <w:rsid w:val="7B03772C"/>
    <w:rsid w:val="7B047F85"/>
    <w:rsid w:val="7B04E3EE"/>
    <w:rsid w:val="7B051C84"/>
    <w:rsid w:val="7B08C17A"/>
    <w:rsid w:val="7B097D1D"/>
    <w:rsid w:val="7B0A83B7"/>
    <w:rsid w:val="7B0B271B"/>
    <w:rsid w:val="7B0CFEFE"/>
    <w:rsid w:val="7B107F2C"/>
    <w:rsid w:val="7B11C549"/>
    <w:rsid w:val="7B11C61A"/>
    <w:rsid w:val="7B11EA60"/>
    <w:rsid w:val="7B11EE68"/>
    <w:rsid w:val="7B12051C"/>
    <w:rsid w:val="7B12F73C"/>
    <w:rsid w:val="7B13176B"/>
    <w:rsid w:val="7B132D8A"/>
    <w:rsid w:val="7B13C003"/>
    <w:rsid w:val="7B1489F9"/>
    <w:rsid w:val="7B15D103"/>
    <w:rsid w:val="7B16ECD8"/>
    <w:rsid w:val="7B174F46"/>
    <w:rsid w:val="7B1AFE91"/>
    <w:rsid w:val="7B1B0CEA"/>
    <w:rsid w:val="7B1C51D5"/>
    <w:rsid w:val="7B1C8827"/>
    <w:rsid w:val="7B1DA7BE"/>
    <w:rsid w:val="7B1E0696"/>
    <w:rsid w:val="7B20334C"/>
    <w:rsid w:val="7B203D9F"/>
    <w:rsid w:val="7B215C1E"/>
    <w:rsid w:val="7B21CDB1"/>
    <w:rsid w:val="7B221616"/>
    <w:rsid w:val="7B223D14"/>
    <w:rsid w:val="7B228934"/>
    <w:rsid w:val="7B2297B2"/>
    <w:rsid w:val="7B23703F"/>
    <w:rsid w:val="7B24140E"/>
    <w:rsid w:val="7B253A4A"/>
    <w:rsid w:val="7B2686EA"/>
    <w:rsid w:val="7B26EE93"/>
    <w:rsid w:val="7B297432"/>
    <w:rsid w:val="7B29AA1F"/>
    <w:rsid w:val="7B2A5BFE"/>
    <w:rsid w:val="7B2B2D74"/>
    <w:rsid w:val="7B2B85EF"/>
    <w:rsid w:val="7B2C7034"/>
    <w:rsid w:val="7B2DCC9C"/>
    <w:rsid w:val="7B2E43CE"/>
    <w:rsid w:val="7B2FCA0F"/>
    <w:rsid w:val="7B309CAC"/>
    <w:rsid w:val="7B31621B"/>
    <w:rsid w:val="7B327464"/>
    <w:rsid w:val="7B333289"/>
    <w:rsid w:val="7B362F87"/>
    <w:rsid w:val="7B366605"/>
    <w:rsid w:val="7B370FE8"/>
    <w:rsid w:val="7B37E475"/>
    <w:rsid w:val="7B3AACF1"/>
    <w:rsid w:val="7B3B11F5"/>
    <w:rsid w:val="7B3CD344"/>
    <w:rsid w:val="7B3E8AD2"/>
    <w:rsid w:val="7B3EA90C"/>
    <w:rsid w:val="7B3F34F5"/>
    <w:rsid w:val="7B3FE97E"/>
    <w:rsid w:val="7B40C49E"/>
    <w:rsid w:val="7B41285A"/>
    <w:rsid w:val="7B42F157"/>
    <w:rsid w:val="7B43148B"/>
    <w:rsid w:val="7B448A49"/>
    <w:rsid w:val="7B45066B"/>
    <w:rsid w:val="7B456787"/>
    <w:rsid w:val="7B48F80E"/>
    <w:rsid w:val="7B4A9ED0"/>
    <w:rsid w:val="7B4B26B9"/>
    <w:rsid w:val="7B4C679F"/>
    <w:rsid w:val="7B4EFA92"/>
    <w:rsid w:val="7B4EFFAB"/>
    <w:rsid w:val="7B51BF9F"/>
    <w:rsid w:val="7B51D34B"/>
    <w:rsid w:val="7B51FE07"/>
    <w:rsid w:val="7B533E56"/>
    <w:rsid w:val="7B54F79C"/>
    <w:rsid w:val="7B56D881"/>
    <w:rsid w:val="7B597363"/>
    <w:rsid w:val="7B5AC2E7"/>
    <w:rsid w:val="7B5B6EAF"/>
    <w:rsid w:val="7B5B8390"/>
    <w:rsid w:val="7B5BE8EE"/>
    <w:rsid w:val="7B5C9D92"/>
    <w:rsid w:val="7B5CE4C8"/>
    <w:rsid w:val="7B5F2B13"/>
    <w:rsid w:val="7B5F6B35"/>
    <w:rsid w:val="7B5FE552"/>
    <w:rsid w:val="7B605375"/>
    <w:rsid w:val="7B622227"/>
    <w:rsid w:val="7B6334FE"/>
    <w:rsid w:val="7B633A19"/>
    <w:rsid w:val="7B6485B4"/>
    <w:rsid w:val="7B64B92C"/>
    <w:rsid w:val="7B65592F"/>
    <w:rsid w:val="7B65D7BD"/>
    <w:rsid w:val="7B664999"/>
    <w:rsid w:val="7B679339"/>
    <w:rsid w:val="7B69B0C7"/>
    <w:rsid w:val="7B6C4AB4"/>
    <w:rsid w:val="7B6DF7C0"/>
    <w:rsid w:val="7B6E3DBF"/>
    <w:rsid w:val="7B6F6228"/>
    <w:rsid w:val="7B6FB348"/>
    <w:rsid w:val="7B71DE3B"/>
    <w:rsid w:val="7B73629A"/>
    <w:rsid w:val="7B73A21C"/>
    <w:rsid w:val="7B73F1BF"/>
    <w:rsid w:val="7B753813"/>
    <w:rsid w:val="7B75DC38"/>
    <w:rsid w:val="7B75FE56"/>
    <w:rsid w:val="7B76219C"/>
    <w:rsid w:val="7B766E01"/>
    <w:rsid w:val="7B77CE5A"/>
    <w:rsid w:val="7B78293D"/>
    <w:rsid w:val="7B78F6B7"/>
    <w:rsid w:val="7B7CB503"/>
    <w:rsid w:val="7B7DD9B7"/>
    <w:rsid w:val="7B7DEAEC"/>
    <w:rsid w:val="7B8012AF"/>
    <w:rsid w:val="7B82E99D"/>
    <w:rsid w:val="7B83226D"/>
    <w:rsid w:val="7B842E72"/>
    <w:rsid w:val="7B84CC06"/>
    <w:rsid w:val="7B84D085"/>
    <w:rsid w:val="7B869B07"/>
    <w:rsid w:val="7B86F66F"/>
    <w:rsid w:val="7B872E62"/>
    <w:rsid w:val="7B87FEF4"/>
    <w:rsid w:val="7B884A12"/>
    <w:rsid w:val="7B893DC5"/>
    <w:rsid w:val="7B89C33F"/>
    <w:rsid w:val="7B8A1531"/>
    <w:rsid w:val="7B8AE0D7"/>
    <w:rsid w:val="7B8AFBDC"/>
    <w:rsid w:val="7B8CDB8B"/>
    <w:rsid w:val="7B9042B7"/>
    <w:rsid w:val="7B922C8F"/>
    <w:rsid w:val="7B92A26E"/>
    <w:rsid w:val="7B92C7A1"/>
    <w:rsid w:val="7B92D061"/>
    <w:rsid w:val="7B947610"/>
    <w:rsid w:val="7B9514EC"/>
    <w:rsid w:val="7B96AF32"/>
    <w:rsid w:val="7B976C65"/>
    <w:rsid w:val="7B98B21C"/>
    <w:rsid w:val="7B99F7B9"/>
    <w:rsid w:val="7B9B2F69"/>
    <w:rsid w:val="7B9CCE0C"/>
    <w:rsid w:val="7B9FE1B3"/>
    <w:rsid w:val="7BA05C15"/>
    <w:rsid w:val="7BA1592B"/>
    <w:rsid w:val="7BA254AB"/>
    <w:rsid w:val="7BA316B6"/>
    <w:rsid w:val="7BA410A1"/>
    <w:rsid w:val="7BA574CA"/>
    <w:rsid w:val="7BA948CF"/>
    <w:rsid w:val="7BA95915"/>
    <w:rsid w:val="7BA9713F"/>
    <w:rsid w:val="7BAA134F"/>
    <w:rsid w:val="7BAA9F3F"/>
    <w:rsid w:val="7BAC2918"/>
    <w:rsid w:val="7BAE4141"/>
    <w:rsid w:val="7BAF7E4B"/>
    <w:rsid w:val="7BB654C4"/>
    <w:rsid w:val="7BB772F6"/>
    <w:rsid w:val="7BB79C92"/>
    <w:rsid w:val="7BB7E0D2"/>
    <w:rsid w:val="7BB9332D"/>
    <w:rsid w:val="7BBB964C"/>
    <w:rsid w:val="7BBF1C3C"/>
    <w:rsid w:val="7BBF9EEE"/>
    <w:rsid w:val="7BBFF659"/>
    <w:rsid w:val="7BC1BE0D"/>
    <w:rsid w:val="7BC2A851"/>
    <w:rsid w:val="7BC381F1"/>
    <w:rsid w:val="7BC46E8C"/>
    <w:rsid w:val="7BC4D2AA"/>
    <w:rsid w:val="7BC678DB"/>
    <w:rsid w:val="7BC6F510"/>
    <w:rsid w:val="7BC8AF45"/>
    <w:rsid w:val="7BC9C2F8"/>
    <w:rsid w:val="7BCA86EB"/>
    <w:rsid w:val="7BCBE3BD"/>
    <w:rsid w:val="7BCC5DFE"/>
    <w:rsid w:val="7BCD70A7"/>
    <w:rsid w:val="7BCDE15F"/>
    <w:rsid w:val="7BD0BD8F"/>
    <w:rsid w:val="7BD0D19F"/>
    <w:rsid w:val="7BD2C1CD"/>
    <w:rsid w:val="7BD2FCF1"/>
    <w:rsid w:val="7BD6544F"/>
    <w:rsid w:val="7BD96092"/>
    <w:rsid w:val="7BD9A3F4"/>
    <w:rsid w:val="7BDC89B2"/>
    <w:rsid w:val="7BDD6B5C"/>
    <w:rsid w:val="7BDDB3A3"/>
    <w:rsid w:val="7BDE5DC8"/>
    <w:rsid w:val="7BE036FF"/>
    <w:rsid w:val="7BE175CA"/>
    <w:rsid w:val="7BE23B01"/>
    <w:rsid w:val="7BE2E524"/>
    <w:rsid w:val="7BE370A9"/>
    <w:rsid w:val="7BE40300"/>
    <w:rsid w:val="7BE5BF5C"/>
    <w:rsid w:val="7BE5CE63"/>
    <w:rsid w:val="7BE75F44"/>
    <w:rsid w:val="7BEA0494"/>
    <w:rsid w:val="7BEABE9B"/>
    <w:rsid w:val="7BEAEAF7"/>
    <w:rsid w:val="7BEB0C91"/>
    <w:rsid w:val="7BEBA319"/>
    <w:rsid w:val="7BED7921"/>
    <w:rsid w:val="7BEDB4C5"/>
    <w:rsid w:val="7BF05C98"/>
    <w:rsid w:val="7BF102AA"/>
    <w:rsid w:val="7BF1B60B"/>
    <w:rsid w:val="7BF2BC9E"/>
    <w:rsid w:val="7BF52B01"/>
    <w:rsid w:val="7BF53A24"/>
    <w:rsid w:val="7BF5D998"/>
    <w:rsid w:val="7BF74D76"/>
    <w:rsid w:val="7BF80848"/>
    <w:rsid w:val="7BFA5340"/>
    <w:rsid w:val="7BFA8657"/>
    <w:rsid w:val="7BFB627F"/>
    <w:rsid w:val="7BFFB46C"/>
    <w:rsid w:val="7C0316A7"/>
    <w:rsid w:val="7C05230C"/>
    <w:rsid w:val="7C06D52F"/>
    <w:rsid w:val="7C09131F"/>
    <w:rsid w:val="7C0C8724"/>
    <w:rsid w:val="7C0D9F3F"/>
    <w:rsid w:val="7C0FDFDE"/>
    <w:rsid w:val="7C136AE0"/>
    <w:rsid w:val="7C150E80"/>
    <w:rsid w:val="7C154569"/>
    <w:rsid w:val="7C160C6F"/>
    <w:rsid w:val="7C17265C"/>
    <w:rsid w:val="7C197F94"/>
    <w:rsid w:val="7C1A2065"/>
    <w:rsid w:val="7C1A7901"/>
    <w:rsid w:val="7C1CB69C"/>
    <w:rsid w:val="7C1CE249"/>
    <w:rsid w:val="7C1CEF21"/>
    <w:rsid w:val="7C1E8207"/>
    <w:rsid w:val="7C2159FD"/>
    <w:rsid w:val="7C240369"/>
    <w:rsid w:val="7C246488"/>
    <w:rsid w:val="7C25BFCB"/>
    <w:rsid w:val="7C2B913C"/>
    <w:rsid w:val="7C2CA76F"/>
    <w:rsid w:val="7C2E58AA"/>
    <w:rsid w:val="7C2E63E0"/>
    <w:rsid w:val="7C2EE908"/>
    <w:rsid w:val="7C34A890"/>
    <w:rsid w:val="7C34E854"/>
    <w:rsid w:val="7C3526A8"/>
    <w:rsid w:val="7C3644EC"/>
    <w:rsid w:val="7C3668CA"/>
    <w:rsid w:val="7C37EAFB"/>
    <w:rsid w:val="7C39B022"/>
    <w:rsid w:val="7C39EF37"/>
    <w:rsid w:val="7C3B33BE"/>
    <w:rsid w:val="7C3BF8B1"/>
    <w:rsid w:val="7C3CE96A"/>
    <w:rsid w:val="7C3EC8D8"/>
    <w:rsid w:val="7C3F21AB"/>
    <w:rsid w:val="7C3F67F5"/>
    <w:rsid w:val="7C402975"/>
    <w:rsid w:val="7C423D61"/>
    <w:rsid w:val="7C4279CF"/>
    <w:rsid w:val="7C4324A3"/>
    <w:rsid w:val="7C442979"/>
    <w:rsid w:val="7C4440B1"/>
    <w:rsid w:val="7C44A628"/>
    <w:rsid w:val="7C48F508"/>
    <w:rsid w:val="7C49B78E"/>
    <w:rsid w:val="7C4A7243"/>
    <w:rsid w:val="7C4B7CCE"/>
    <w:rsid w:val="7C51C9CD"/>
    <w:rsid w:val="7C57E727"/>
    <w:rsid w:val="7C5A2D4A"/>
    <w:rsid w:val="7C5A6521"/>
    <w:rsid w:val="7C5BEFE4"/>
    <w:rsid w:val="7C5CBB7C"/>
    <w:rsid w:val="7C5E1B6A"/>
    <w:rsid w:val="7C60A16D"/>
    <w:rsid w:val="7C613180"/>
    <w:rsid w:val="7C61F04D"/>
    <w:rsid w:val="7C63C5F2"/>
    <w:rsid w:val="7C63FCC1"/>
    <w:rsid w:val="7C64E9FD"/>
    <w:rsid w:val="7C66D136"/>
    <w:rsid w:val="7C68F9FF"/>
    <w:rsid w:val="7C69E712"/>
    <w:rsid w:val="7C6A0CBF"/>
    <w:rsid w:val="7C6A3B9C"/>
    <w:rsid w:val="7C6A4AC5"/>
    <w:rsid w:val="7C6B568E"/>
    <w:rsid w:val="7C6BAA42"/>
    <w:rsid w:val="7C70138F"/>
    <w:rsid w:val="7C714DEC"/>
    <w:rsid w:val="7C715D20"/>
    <w:rsid w:val="7C71D7F3"/>
    <w:rsid w:val="7C721AEC"/>
    <w:rsid w:val="7C73B3BF"/>
    <w:rsid w:val="7C73BEDA"/>
    <w:rsid w:val="7C74A277"/>
    <w:rsid w:val="7C74BA80"/>
    <w:rsid w:val="7C75B8A4"/>
    <w:rsid w:val="7C762AC2"/>
    <w:rsid w:val="7C76D3B9"/>
    <w:rsid w:val="7C76D79C"/>
    <w:rsid w:val="7C76F92F"/>
    <w:rsid w:val="7C77F243"/>
    <w:rsid w:val="7C786914"/>
    <w:rsid w:val="7C78A9FE"/>
    <w:rsid w:val="7C794BB0"/>
    <w:rsid w:val="7C7BB6EF"/>
    <w:rsid w:val="7C7BC014"/>
    <w:rsid w:val="7C7E2B2F"/>
    <w:rsid w:val="7C7F58A8"/>
    <w:rsid w:val="7C805691"/>
    <w:rsid w:val="7C813623"/>
    <w:rsid w:val="7C86DB7A"/>
    <w:rsid w:val="7C872A9E"/>
    <w:rsid w:val="7C87D330"/>
    <w:rsid w:val="7C89FDB3"/>
    <w:rsid w:val="7C8C0ED1"/>
    <w:rsid w:val="7C8CE935"/>
    <w:rsid w:val="7C8E2CEA"/>
    <w:rsid w:val="7C8E5D21"/>
    <w:rsid w:val="7C900220"/>
    <w:rsid w:val="7C91B6DF"/>
    <w:rsid w:val="7C92A6BB"/>
    <w:rsid w:val="7C94BE8C"/>
    <w:rsid w:val="7C94E6C7"/>
    <w:rsid w:val="7C951079"/>
    <w:rsid w:val="7C957932"/>
    <w:rsid w:val="7C958838"/>
    <w:rsid w:val="7C969F33"/>
    <w:rsid w:val="7C97AF24"/>
    <w:rsid w:val="7C98254E"/>
    <w:rsid w:val="7C9988E7"/>
    <w:rsid w:val="7C99C503"/>
    <w:rsid w:val="7C9A9B1D"/>
    <w:rsid w:val="7C9AF5AD"/>
    <w:rsid w:val="7C9AFFF1"/>
    <w:rsid w:val="7C9B256D"/>
    <w:rsid w:val="7CA1A8C2"/>
    <w:rsid w:val="7CA21403"/>
    <w:rsid w:val="7CA23CE2"/>
    <w:rsid w:val="7CA3521E"/>
    <w:rsid w:val="7CA3E969"/>
    <w:rsid w:val="7CA53793"/>
    <w:rsid w:val="7CA63C7F"/>
    <w:rsid w:val="7CA6E07C"/>
    <w:rsid w:val="7CA7F298"/>
    <w:rsid w:val="7CA92CCD"/>
    <w:rsid w:val="7CA9591B"/>
    <w:rsid w:val="7CA983DE"/>
    <w:rsid w:val="7CA9A46A"/>
    <w:rsid w:val="7CABBE90"/>
    <w:rsid w:val="7CAC9C96"/>
    <w:rsid w:val="7CAF3390"/>
    <w:rsid w:val="7CB0417E"/>
    <w:rsid w:val="7CB071F2"/>
    <w:rsid w:val="7CB1A1AF"/>
    <w:rsid w:val="7CB2E3B0"/>
    <w:rsid w:val="7CB5AB69"/>
    <w:rsid w:val="7CB8588B"/>
    <w:rsid w:val="7CB902C9"/>
    <w:rsid w:val="7CB9B5BC"/>
    <w:rsid w:val="7CBA34A7"/>
    <w:rsid w:val="7CBAB146"/>
    <w:rsid w:val="7CBD1A1B"/>
    <w:rsid w:val="7CBD5A69"/>
    <w:rsid w:val="7CBEF55E"/>
    <w:rsid w:val="7CC1EB45"/>
    <w:rsid w:val="7CC34E68"/>
    <w:rsid w:val="7CC3E58E"/>
    <w:rsid w:val="7CC3E83E"/>
    <w:rsid w:val="7CC70087"/>
    <w:rsid w:val="7CC730CE"/>
    <w:rsid w:val="7CC76D15"/>
    <w:rsid w:val="7CCB52D2"/>
    <w:rsid w:val="7CCC215F"/>
    <w:rsid w:val="7CCCE6CD"/>
    <w:rsid w:val="7CCCF1DC"/>
    <w:rsid w:val="7CCD281B"/>
    <w:rsid w:val="7CCD6D62"/>
    <w:rsid w:val="7CD02A64"/>
    <w:rsid w:val="7CD15095"/>
    <w:rsid w:val="7CD45C6B"/>
    <w:rsid w:val="7CD578AF"/>
    <w:rsid w:val="7CD5FE3B"/>
    <w:rsid w:val="7CD61233"/>
    <w:rsid w:val="7CD7EF2B"/>
    <w:rsid w:val="7CD868C2"/>
    <w:rsid w:val="7CDEC1B8"/>
    <w:rsid w:val="7CE24F7B"/>
    <w:rsid w:val="7CE28E19"/>
    <w:rsid w:val="7CE29634"/>
    <w:rsid w:val="7CE44C75"/>
    <w:rsid w:val="7CE522A6"/>
    <w:rsid w:val="7CE60BC3"/>
    <w:rsid w:val="7CE6B94B"/>
    <w:rsid w:val="7CE73E60"/>
    <w:rsid w:val="7CE98641"/>
    <w:rsid w:val="7CEB88BE"/>
    <w:rsid w:val="7CEBE40B"/>
    <w:rsid w:val="7CED1042"/>
    <w:rsid w:val="7CEE67E3"/>
    <w:rsid w:val="7CEF2AC1"/>
    <w:rsid w:val="7CEFAC2B"/>
    <w:rsid w:val="7CF078F6"/>
    <w:rsid w:val="7CF3D394"/>
    <w:rsid w:val="7CF5984D"/>
    <w:rsid w:val="7CF5C966"/>
    <w:rsid w:val="7CF6233D"/>
    <w:rsid w:val="7CF791F4"/>
    <w:rsid w:val="7CF797FE"/>
    <w:rsid w:val="7CF8C320"/>
    <w:rsid w:val="7CF9BE6D"/>
    <w:rsid w:val="7CFB3CF5"/>
    <w:rsid w:val="7CFB6FF5"/>
    <w:rsid w:val="7CFC0AA1"/>
    <w:rsid w:val="7CFFCAE0"/>
    <w:rsid w:val="7D002A1A"/>
    <w:rsid w:val="7D00823E"/>
    <w:rsid w:val="7D00F98D"/>
    <w:rsid w:val="7D018951"/>
    <w:rsid w:val="7D02234E"/>
    <w:rsid w:val="7D025FF4"/>
    <w:rsid w:val="7D033D8F"/>
    <w:rsid w:val="7D058774"/>
    <w:rsid w:val="7D0732E6"/>
    <w:rsid w:val="7D0BD348"/>
    <w:rsid w:val="7D0C5B04"/>
    <w:rsid w:val="7D0D5DC5"/>
    <w:rsid w:val="7D0F0E7F"/>
    <w:rsid w:val="7D0F5241"/>
    <w:rsid w:val="7D0F565F"/>
    <w:rsid w:val="7D0F9B9D"/>
    <w:rsid w:val="7D0FA1CC"/>
    <w:rsid w:val="7D0FDEF1"/>
    <w:rsid w:val="7D102A56"/>
    <w:rsid w:val="7D1116AB"/>
    <w:rsid w:val="7D1273C2"/>
    <w:rsid w:val="7D13B9ED"/>
    <w:rsid w:val="7D145AAC"/>
    <w:rsid w:val="7D1674F8"/>
    <w:rsid w:val="7D17C6AE"/>
    <w:rsid w:val="7D19429B"/>
    <w:rsid w:val="7D19CA39"/>
    <w:rsid w:val="7D1B0B61"/>
    <w:rsid w:val="7D1B1706"/>
    <w:rsid w:val="7D1BED18"/>
    <w:rsid w:val="7D1D452C"/>
    <w:rsid w:val="7D1E9A25"/>
    <w:rsid w:val="7D207363"/>
    <w:rsid w:val="7D20E884"/>
    <w:rsid w:val="7D2131F3"/>
    <w:rsid w:val="7D216F49"/>
    <w:rsid w:val="7D223F12"/>
    <w:rsid w:val="7D22A1B7"/>
    <w:rsid w:val="7D240378"/>
    <w:rsid w:val="7D26B8F0"/>
    <w:rsid w:val="7D2788D5"/>
    <w:rsid w:val="7D2AF2D8"/>
    <w:rsid w:val="7D2FD1F0"/>
    <w:rsid w:val="7D306E8A"/>
    <w:rsid w:val="7D32025E"/>
    <w:rsid w:val="7D32589B"/>
    <w:rsid w:val="7D3470DF"/>
    <w:rsid w:val="7D34E3B3"/>
    <w:rsid w:val="7D352490"/>
    <w:rsid w:val="7D362D7B"/>
    <w:rsid w:val="7D368C1D"/>
    <w:rsid w:val="7D39F984"/>
    <w:rsid w:val="7D3A37B6"/>
    <w:rsid w:val="7D3AA859"/>
    <w:rsid w:val="7D3B640E"/>
    <w:rsid w:val="7D3EEBF2"/>
    <w:rsid w:val="7D3F86A8"/>
    <w:rsid w:val="7D42FEE8"/>
    <w:rsid w:val="7D45C0D1"/>
    <w:rsid w:val="7D473DDC"/>
    <w:rsid w:val="7D4896FC"/>
    <w:rsid w:val="7D4977BC"/>
    <w:rsid w:val="7D49A6F9"/>
    <w:rsid w:val="7D4B69F7"/>
    <w:rsid w:val="7D4CFB5A"/>
    <w:rsid w:val="7D4D8C54"/>
    <w:rsid w:val="7D4F0FA8"/>
    <w:rsid w:val="7D5199F2"/>
    <w:rsid w:val="7D5446DC"/>
    <w:rsid w:val="7D551392"/>
    <w:rsid w:val="7D559627"/>
    <w:rsid w:val="7D5599B7"/>
    <w:rsid w:val="7D5684EF"/>
    <w:rsid w:val="7D589F4F"/>
    <w:rsid w:val="7D592BD7"/>
    <w:rsid w:val="7D5B3C29"/>
    <w:rsid w:val="7D5BA00E"/>
    <w:rsid w:val="7D5DF14A"/>
    <w:rsid w:val="7D5E1E1B"/>
    <w:rsid w:val="7D62771F"/>
    <w:rsid w:val="7D63634E"/>
    <w:rsid w:val="7D63902A"/>
    <w:rsid w:val="7D64C754"/>
    <w:rsid w:val="7D64D86F"/>
    <w:rsid w:val="7D65CF89"/>
    <w:rsid w:val="7D67318F"/>
    <w:rsid w:val="7D67961E"/>
    <w:rsid w:val="7D68A17B"/>
    <w:rsid w:val="7D692C3D"/>
    <w:rsid w:val="7D6AA423"/>
    <w:rsid w:val="7D6B4974"/>
    <w:rsid w:val="7D6CC0E8"/>
    <w:rsid w:val="7D6E3490"/>
    <w:rsid w:val="7D6E3F44"/>
    <w:rsid w:val="7D7000E8"/>
    <w:rsid w:val="7D70B750"/>
    <w:rsid w:val="7D75432F"/>
    <w:rsid w:val="7D76091B"/>
    <w:rsid w:val="7D771F69"/>
    <w:rsid w:val="7D77A3D6"/>
    <w:rsid w:val="7D78CF20"/>
    <w:rsid w:val="7D791A0A"/>
    <w:rsid w:val="7D79FA92"/>
    <w:rsid w:val="7D7A46C6"/>
    <w:rsid w:val="7D7B3C3B"/>
    <w:rsid w:val="7D7D4A61"/>
    <w:rsid w:val="7D7F4272"/>
    <w:rsid w:val="7D7F938F"/>
    <w:rsid w:val="7D7FE6C5"/>
    <w:rsid w:val="7D816C2F"/>
    <w:rsid w:val="7D81A7BB"/>
    <w:rsid w:val="7D84AA0A"/>
    <w:rsid w:val="7D866D00"/>
    <w:rsid w:val="7D87361F"/>
    <w:rsid w:val="7D87B132"/>
    <w:rsid w:val="7D890109"/>
    <w:rsid w:val="7D8A64E0"/>
    <w:rsid w:val="7D8A9311"/>
    <w:rsid w:val="7D8B12B0"/>
    <w:rsid w:val="7D8BC58B"/>
    <w:rsid w:val="7D8D8080"/>
    <w:rsid w:val="7D8E3E00"/>
    <w:rsid w:val="7D8F4B4B"/>
    <w:rsid w:val="7D8F7372"/>
    <w:rsid w:val="7D90A474"/>
    <w:rsid w:val="7D90BB22"/>
    <w:rsid w:val="7D927BBC"/>
    <w:rsid w:val="7D948774"/>
    <w:rsid w:val="7D978423"/>
    <w:rsid w:val="7D985E46"/>
    <w:rsid w:val="7D9A69CB"/>
    <w:rsid w:val="7D9BCBB6"/>
    <w:rsid w:val="7D9BED9F"/>
    <w:rsid w:val="7D9C81D8"/>
    <w:rsid w:val="7D9C9C0D"/>
    <w:rsid w:val="7D9D889F"/>
    <w:rsid w:val="7D9E2F44"/>
    <w:rsid w:val="7DA3BA00"/>
    <w:rsid w:val="7DA71A50"/>
    <w:rsid w:val="7DA8D7C9"/>
    <w:rsid w:val="7DA9D6FA"/>
    <w:rsid w:val="7DABDB1C"/>
    <w:rsid w:val="7DACCEC9"/>
    <w:rsid w:val="7DAF70D2"/>
    <w:rsid w:val="7DAFF6C6"/>
    <w:rsid w:val="7DB249B5"/>
    <w:rsid w:val="7DB2B283"/>
    <w:rsid w:val="7DB4A815"/>
    <w:rsid w:val="7DB51333"/>
    <w:rsid w:val="7DB603A3"/>
    <w:rsid w:val="7DB626C7"/>
    <w:rsid w:val="7DB727D6"/>
    <w:rsid w:val="7DB801BE"/>
    <w:rsid w:val="7DB8A3FE"/>
    <w:rsid w:val="7DB8B1B5"/>
    <w:rsid w:val="7DB9F865"/>
    <w:rsid w:val="7DBA9DCE"/>
    <w:rsid w:val="7DBAF6D5"/>
    <w:rsid w:val="7DBB4386"/>
    <w:rsid w:val="7DBC024C"/>
    <w:rsid w:val="7DBCEDC4"/>
    <w:rsid w:val="7DBE0E6D"/>
    <w:rsid w:val="7DC0BF70"/>
    <w:rsid w:val="7DC25EEE"/>
    <w:rsid w:val="7DC4C0A8"/>
    <w:rsid w:val="7DC54DD5"/>
    <w:rsid w:val="7DC5AED8"/>
    <w:rsid w:val="7DC766BD"/>
    <w:rsid w:val="7DC834A3"/>
    <w:rsid w:val="7DC8B47C"/>
    <w:rsid w:val="7DC94C78"/>
    <w:rsid w:val="7DCB3BCB"/>
    <w:rsid w:val="7DCE71EC"/>
    <w:rsid w:val="7DD0C2B1"/>
    <w:rsid w:val="7DD4B4DA"/>
    <w:rsid w:val="7DD66A0A"/>
    <w:rsid w:val="7DD67BFE"/>
    <w:rsid w:val="7DD6DB87"/>
    <w:rsid w:val="7DD92D9B"/>
    <w:rsid w:val="7DD99E71"/>
    <w:rsid w:val="7DDC10D5"/>
    <w:rsid w:val="7DDC2189"/>
    <w:rsid w:val="7DDC825E"/>
    <w:rsid w:val="7DDC98BC"/>
    <w:rsid w:val="7DDCD37C"/>
    <w:rsid w:val="7DDD6688"/>
    <w:rsid w:val="7DDDFBBF"/>
    <w:rsid w:val="7DDE6ED9"/>
    <w:rsid w:val="7DDE7836"/>
    <w:rsid w:val="7DDEC793"/>
    <w:rsid w:val="7DDFAB53"/>
    <w:rsid w:val="7DE22B07"/>
    <w:rsid w:val="7DE4455B"/>
    <w:rsid w:val="7DE47556"/>
    <w:rsid w:val="7DE5E05A"/>
    <w:rsid w:val="7DE74417"/>
    <w:rsid w:val="7DE7624B"/>
    <w:rsid w:val="7DE78E9A"/>
    <w:rsid w:val="7DE87248"/>
    <w:rsid w:val="7DE9D964"/>
    <w:rsid w:val="7DE9F8E4"/>
    <w:rsid w:val="7DEB0557"/>
    <w:rsid w:val="7DEB4C7E"/>
    <w:rsid w:val="7DEC80A4"/>
    <w:rsid w:val="7DEF1258"/>
    <w:rsid w:val="7DEF9F47"/>
    <w:rsid w:val="7DF14ECA"/>
    <w:rsid w:val="7DF24970"/>
    <w:rsid w:val="7DF2590A"/>
    <w:rsid w:val="7DF303CC"/>
    <w:rsid w:val="7DF37880"/>
    <w:rsid w:val="7DF3D00C"/>
    <w:rsid w:val="7DF4ED20"/>
    <w:rsid w:val="7DF5F056"/>
    <w:rsid w:val="7DF60894"/>
    <w:rsid w:val="7DF9ADD4"/>
    <w:rsid w:val="7DFD2B53"/>
    <w:rsid w:val="7DFD5160"/>
    <w:rsid w:val="7DFF958E"/>
    <w:rsid w:val="7DFFAB43"/>
    <w:rsid w:val="7E00539E"/>
    <w:rsid w:val="7E00E909"/>
    <w:rsid w:val="7E017965"/>
    <w:rsid w:val="7E03636E"/>
    <w:rsid w:val="7E038E21"/>
    <w:rsid w:val="7E051163"/>
    <w:rsid w:val="7E0613FD"/>
    <w:rsid w:val="7E099E39"/>
    <w:rsid w:val="7E0CAACD"/>
    <w:rsid w:val="7E0E4F9E"/>
    <w:rsid w:val="7E11FAAF"/>
    <w:rsid w:val="7E12B2BA"/>
    <w:rsid w:val="7E12F4DB"/>
    <w:rsid w:val="7E14E0C6"/>
    <w:rsid w:val="7E181339"/>
    <w:rsid w:val="7E1882EA"/>
    <w:rsid w:val="7E18A433"/>
    <w:rsid w:val="7E19DF53"/>
    <w:rsid w:val="7E1B709D"/>
    <w:rsid w:val="7E1C0D5A"/>
    <w:rsid w:val="7E1DCF42"/>
    <w:rsid w:val="7E1EE3BE"/>
    <w:rsid w:val="7E1EF66C"/>
    <w:rsid w:val="7E216177"/>
    <w:rsid w:val="7E236A3F"/>
    <w:rsid w:val="7E23C9C8"/>
    <w:rsid w:val="7E24581B"/>
    <w:rsid w:val="7E256350"/>
    <w:rsid w:val="7E2577F0"/>
    <w:rsid w:val="7E2629DD"/>
    <w:rsid w:val="7E2A1B37"/>
    <w:rsid w:val="7E2AADFF"/>
    <w:rsid w:val="7E2B7ECF"/>
    <w:rsid w:val="7E2CBDD1"/>
    <w:rsid w:val="7E2CE078"/>
    <w:rsid w:val="7E2D2E1B"/>
    <w:rsid w:val="7E300211"/>
    <w:rsid w:val="7E304D56"/>
    <w:rsid w:val="7E30AA2F"/>
    <w:rsid w:val="7E313B8B"/>
    <w:rsid w:val="7E314C07"/>
    <w:rsid w:val="7E34A060"/>
    <w:rsid w:val="7E35C57F"/>
    <w:rsid w:val="7E36EB37"/>
    <w:rsid w:val="7E37A5B5"/>
    <w:rsid w:val="7E384733"/>
    <w:rsid w:val="7E3C2ECF"/>
    <w:rsid w:val="7E3EC96D"/>
    <w:rsid w:val="7E3F227F"/>
    <w:rsid w:val="7E401DBB"/>
    <w:rsid w:val="7E407017"/>
    <w:rsid w:val="7E41AAC0"/>
    <w:rsid w:val="7E42AD6F"/>
    <w:rsid w:val="7E441568"/>
    <w:rsid w:val="7E44974B"/>
    <w:rsid w:val="7E44A83D"/>
    <w:rsid w:val="7E457B73"/>
    <w:rsid w:val="7E4AA1F5"/>
    <w:rsid w:val="7E4D510C"/>
    <w:rsid w:val="7E4EA00E"/>
    <w:rsid w:val="7E4EF124"/>
    <w:rsid w:val="7E5008F0"/>
    <w:rsid w:val="7E502D50"/>
    <w:rsid w:val="7E50DED5"/>
    <w:rsid w:val="7E530599"/>
    <w:rsid w:val="7E54397F"/>
    <w:rsid w:val="7E54BCF0"/>
    <w:rsid w:val="7E55A4C8"/>
    <w:rsid w:val="7E55E999"/>
    <w:rsid w:val="7E56636B"/>
    <w:rsid w:val="7E569CC3"/>
    <w:rsid w:val="7E584597"/>
    <w:rsid w:val="7E58C97B"/>
    <w:rsid w:val="7E58D4FF"/>
    <w:rsid w:val="7E58EEE6"/>
    <w:rsid w:val="7E590CE8"/>
    <w:rsid w:val="7E5AD19D"/>
    <w:rsid w:val="7E5B9B04"/>
    <w:rsid w:val="7E5D8CE1"/>
    <w:rsid w:val="7E5DDC0C"/>
    <w:rsid w:val="7E5E54BA"/>
    <w:rsid w:val="7E5EC391"/>
    <w:rsid w:val="7E6090F4"/>
    <w:rsid w:val="7E640AB3"/>
    <w:rsid w:val="7E644635"/>
    <w:rsid w:val="7E648152"/>
    <w:rsid w:val="7E657D30"/>
    <w:rsid w:val="7E663BA7"/>
    <w:rsid w:val="7E66ACBB"/>
    <w:rsid w:val="7E66AD1A"/>
    <w:rsid w:val="7E69292D"/>
    <w:rsid w:val="7E69A437"/>
    <w:rsid w:val="7E69BCE4"/>
    <w:rsid w:val="7E6BC307"/>
    <w:rsid w:val="7E6C4049"/>
    <w:rsid w:val="7E6CA1CF"/>
    <w:rsid w:val="7E6DDC55"/>
    <w:rsid w:val="7E6E3607"/>
    <w:rsid w:val="7E6F2551"/>
    <w:rsid w:val="7E72B544"/>
    <w:rsid w:val="7E7733EE"/>
    <w:rsid w:val="7E78BB13"/>
    <w:rsid w:val="7E7DB583"/>
    <w:rsid w:val="7E7DC3BB"/>
    <w:rsid w:val="7E7E0402"/>
    <w:rsid w:val="7E7E54A9"/>
    <w:rsid w:val="7E802417"/>
    <w:rsid w:val="7E81EBD4"/>
    <w:rsid w:val="7E832645"/>
    <w:rsid w:val="7E85A8B6"/>
    <w:rsid w:val="7E882023"/>
    <w:rsid w:val="7E886F8C"/>
    <w:rsid w:val="7E8A2800"/>
    <w:rsid w:val="7E8A8F9F"/>
    <w:rsid w:val="7E8AD6DD"/>
    <w:rsid w:val="7E8C7B7D"/>
    <w:rsid w:val="7E8ED75B"/>
    <w:rsid w:val="7E9167F3"/>
    <w:rsid w:val="7E937C9D"/>
    <w:rsid w:val="7E93F557"/>
    <w:rsid w:val="7E9532FC"/>
    <w:rsid w:val="7E956C10"/>
    <w:rsid w:val="7E95EC59"/>
    <w:rsid w:val="7E963669"/>
    <w:rsid w:val="7E975324"/>
    <w:rsid w:val="7E985EA0"/>
    <w:rsid w:val="7E99D8DA"/>
    <w:rsid w:val="7E9A3C1D"/>
    <w:rsid w:val="7E9A5F82"/>
    <w:rsid w:val="7E9E5F97"/>
    <w:rsid w:val="7E9F0FCE"/>
    <w:rsid w:val="7EA1223F"/>
    <w:rsid w:val="7EA19EF2"/>
    <w:rsid w:val="7EA2A3C3"/>
    <w:rsid w:val="7EA3C2C2"/>
    <w:rsid w:val="7EA4340F"/>
    <w:rsid w:val="7EA44D4F"/>
    <w:rsid w:val="7EA4E499"/>
    <w:rsid w:val="7EA53251"/>
    <w:rsid w:val="7EA55BE2"/>
    <w:rsid w:val="7EA61CEE"/>
    <w:rsid w:val="7EA66D80"/>
    <w:rsid w:val="7EA68583"/>
    <w:rsid w:val="7EA70B6D"/>
    <w:rsid w:val="7EA872B0"/>
    <w:rsid w:val="7EA9CFD4"/>
    <w:rsid w:val="7EAB035C"/>
    <w:rsid w:val="7EAD3FF0"/>
    <w:rsid w:val="7EAD6248"/>
    <w:rsid w:val="7EAF387A"/>
    <w:rsid w:val="7EB0A43C"/>
    <w:rsid w:val="7EB3BB91"/>
    <w:rsid w:val="7EB4658B"/>
    <w:rsid w:val="7EB67389"/>
    <w:rsid w:val="7EB9C541"/>
    <w:rsid w:val="7EBA728B"/>
    <w:rsid w:val="7EBB3187"/>
    <w:rsid w:val="7EBB98B6"/>
    <w:rsid w:val="7EBC905D"/>
    <w:rsid w:val="7EBDDF9E"/>
    <w:rsid w:val="7EBE57C3"/>
    <w:rsid w:val="7EBEBE4F"/>
    <w:rsid w:val="7EBF9FD3"/>
    <w:rsid w:val="7EC1683C"/>
    <w:rsid w:val="7EC60C4D"/>
    <w:rsid w:val="7EC6157B"/>
    <w:rsid w:val="7EC6CA0F"/>
    <w:rsid w:val="7EC75934"/>
    <w:rsid w:val="7EC76685"/>
    <w:rsid w:val="7EC897E4"/>
    <w:rsid w:val="7EC8A31F"/>
    <w:rsid w:val="7ECD386B"/>
    <w:rsid w:val="7ECE76F6"/>
    <w:rsid w:val="7ECF5947"/>
    <w:rsid w:val="7ED15B37"/>
    <w:rsid w:val="7ED2F5C2"/>
    <w:rsid w:val="7ED53079"/>
    <w:rsid w:val="7ED61D76"/>
    <w:rsid w:val="7ED67BE9"/>
    <w:rsid w:val="7ED6BE0A"/>
    <w:rsid w:val="7ED70990"/>
    <w:rsid w:val="7ED71E80"/>
    <w:rsid w:val="7ED95C64"/>
    <w:rsid w:val="7ED9D0D8"/>
    <w:rsid w:val="7EDA5AEF"/>
    <w:rsid w:val="7EDA6913"/>
    <w:rsid w:val="7EDEB4EC"/>
    <w:rsid w:val="7EE1A737"/>
    <w:rsid w:val="7EE205E9"/>
    <w:rsid w:val="7EE32BA8"/>
    <w:rsid w:val="7EE4A8A0"/>
    <w:rsid w:val="7EE63785"/>
    <w:rsid w:val="7EE7396C"/>
    <w:rsid w:val="7EE758C6"/>
    <w:rsid w:val="7EE7867B"/>
    <w:rsid w:val="7EE83C73"/>
    <w:rsid w:val="7EE84DDE"/>
    <w:rsid w:val="7EEBC849"/>
    <w:rsid w:val="7EEBDF1E"/>
    <w:rsid w:val="7EEDDC32"/>
    <w:rsid w:val="7EEF7E0C"/>
    <w:rsid w:val="7EF0144D"/>
    <w:rsid w:val="7EF09C5C"/>
    <w:rsid w:val="7EF39C8E"/>
    <w:rsid w:val="7EF418C6"/>
    <w:rsid w:val="7EF46E52"/>
    <w:rsid w:val="7EF5E31B"/>
    <w:rsid w:val="7EF5E65E"/>
    <w:rsid w:val="7EF6E9C1"/>
    <w:rsid w:val="7EF8E979"/>
    <w:rsid w:val="7EFA2255"/>
    <w:rsid w:val="7EFADCD1"/>
    <w:rsid w:val="7F00977E"/>
    <w:rsid w:val="7F00CEB9"/>
    <w:rsid w:val="7F0237B9"/>
    <w:rsid w:val="7F0448DF"/>
    <w:rsid w:val="7F088161"/>
    <w:rsid w:val="7F0AAD76"/>
    <w:rsid w:val="7F0B9710"/>
    <w:rsid w:val="7F0C144B"/>
    <w:rsid w:val="7F0EDE55"/>
    <w:rsid w:val="7F1005A5"/>
    <w:rsid w:val="7F10325B"/>
    <w:rsid w:val="7F105F67"/>
    <w:rsid w:val="7F10EF63"/>
    <w:rsid w:val="7F1191A5"/>
    <w:rsid w:val="7F11C7AE"/>
    <w:rsid w:val="7F13222E"/>
    <w:rsid w:val="7F136A6F"/>
    <w:rsid w:val="7F13EB5C"/>
    <w:rsid w:val="7F14B94F"/>
    <w:rsid w:val="7F1522BD"/>
    <w:rsid w:val="7F1751A7"/>
    <w:rsid w:val="7F17F693"/>
    <w:rsid w:val="7F18EF24"/>
    <w:rsid w:val="7F19A626"/>
    <w:rsid w:val="7F19E473"/>
    <w:rsid w:val="7F1A0A21"/>
    <w:rsid w:val="7F1C2143"/>
    <w:rsid w:val="7F1C465B"/>
    <w:rsid w:val="7F1C7E62"/>
    <w:rsid w:val="7F1C90D5"/>
    <w:rsid w:val="7F1CF18D"/>
    <w:rsid w:val="7F1D601E"/>
    <w:rsid w:val="7F1F9574"/>
    <w:rsid w:val="7F203DE6"/>
    <w:rsid w:val="7F20B271"/>
    <w:rsid w:val="7F20E025"/>
    <w:rsid w:val="7F21103D"/>
    <w:rsid w:val="7F2368E9"/>
    <w:rsid w:val="7F2423E0"/>
    <w:rsid w:val="7F24F286"/>
    <w:rsid w:val="7F25EC4D"/>
    <w:rsid w:val="7F28B607"/>
    <w:rsid w:val="7F28C90E"/>
    <w:rsid w:val="7F2A0995"/>
    <w:rsid w:val="7F2A7383"/>
    <w:rsid w:val="7F2AAB2C"/>
    <w:rsid w:val="7F2DC317"/>
    <w:rsid w:val="7F31142F"/>
    <w:rsid w:val="7F31146F"/>
    <w:rsid w:val="7F32AC0C"/>
    <w:rsid w:val="7F34FB78"/>
    <w:rsid w:val="7F35324D"/>
    <w:rsid w:val="7F35BAD6"/>
    <w:rsid w:val="7F35D712"/>
    <w:rsid w:val="7F36EF99"/>
    <w:rsid w:val="7F37E043"/>
    <w:rsid w:val="7F38B9D3"/>
    <w:rsid w:val="7F3BE4C2"/>
    <w:rsid w:val="7F3CFFE2"/>
    <w:rsid w:val="7F3E6B21"/>
    <w:rsid w:val="7F3E7D08"/>
    <w:rsid w:val="7F3F9932"/>
    <w:rsid w:val="7F3FF169"/>
    <w:rsid w:val="7F403804"/>
    <w:rsid w:val="7F40A4FC"/>
    <w:rsid w:val="7F41BA2C"/>
    <w:rsid w:val="7F420FA1"/>
    <w:rsid w:val="7F430D74"/>
    <w:rsid w:val="7F446B01"/>
    <w:rsid w:val="7F4593AB"/>
    <w:rsid w:val="7F478A81"/>
    <w:rsid w:val="7F478C5B"/>
    <w:rsid w:val="7F48CAB6"/>
    <w:rsid w:val="7F4965B9"/>
    <w:rsid w:val="7F49F08A"/>
    <w:rsid w:val="7F4C8827"/>
    <w:rsid w:val="7F4D1814"/>
    <w:rsid w:val="7F4D6F71"/>
    <w:rsid w:val="7F4DEB8E"/>
    <w:rsid w:val="7F4FBCEC"/>
    <w:rsid w:val="7F502F0B"/>
    <w:rsid w:val="7F50C4F2"/>
    <w:rsid w:val="7F5247BC"/>
    <w:rsid w:val="7F52F38C"/>
    <w:rsid w:val="7F5376AC"/>
    <w:rsid w:val="7F54811F"/>
    <w:rsid w:val="7F565FEF"/>
    <w:rsid w:val="7F576AE1"/>
    <w:rsid w:val="7F5B589F"/>
    <w:rsid w:val="7F5B6AC1"/>
    <w:rsid w:val="7F614558"/>
    <w:rsid w:val="7F62C164"/>
    <w:rsid w:val="7F65E4AE"/>
    <w:rsid w:val="7F683816"/>
    <w:rsid w:val="7F69939F"/>
    <w:rsid w:val="7F6995E7"/>
    <w:rsid w:val="7F69BA2A"/>
    <w:rsid w:val="7F6BA2FE"/>
    <w:rsid w:val="7F6BD9A3"/>
    <w:rsid w:val="7F6F0686"/>
    <w:rsid w:val="7F6FACC4"/>
    <w:rsid w:val="7F70228C"/>
    <w:rsid w:val="7F708720"/>
    <w:rsid w:val="7F72F17B"/>
    <w:rsid w:val="7F730AE2"/>
    <w:rsid w:val="7F73BDC3"/>
    <w:rsid w:val="7F763FD5"/>
    <w:rsid w:val="7F764130"/>
    <w:rsid w:val="7F7793A2"/>
    <w:rsid w:val="7F7896F7"/>
    <w:rsid w:val="7F793DE8"/>
    <w:rsid w:val="7F79E0F1"/>
    <w:rsid w:val="7F7A6B2F"/>
    <w:rsid w:val="7F7AC432"/>
    <w:rsid w:val="7F807BF9"/>
    <w:rsid w:val="7F812166"/>
    <w:rsid w:val="7F8151F5"/>
    <w:rsid w:val="7F824531"/>
    <w:rsid w:val="7F854BBE"/>
    <w:rsid w:val="7F86837D"/>
    <w:rsid w:val="7F8B76CB"/>
    <w:rsid w:val="7F8D6986"/>
    <w:rsid w:val="7F8E8D57"/>
    <w:rsid w:val="7F908C74"/>
    <w:rsid w:val="7F91C300"/>
    <w:rsid w:val="7F953B75"/>
    <w:rsid w:val="7F961636"/>
    <w:rsid w:val="7F9667A3"/>
    <w:rsid w:val="7F96C071"/>
    <w:rsid w:val="7F9791F2"/>
    <w:rsid w:val="7F9A9D96"/>
    <w:rsid w:val="7F9C34BD"/>
    <w:rsid w:val="7F9CBC5F"/>
    <w:rsid w:val="7F9CE07A"/>
    <w:rsid w:val="7F9DA10F"/>
    <w:rsid w:val="7F9FED60"/>
    <w:rsid w:val="7F9FF1FD"/>
    <w:rsid w:val="7FA1F547"/>
    <w:rsid w:val="7FA37DD0"/>
    <w:rsid w:val="7FA562FC"/>
    <w:rsid w:val="7FA89889"/>
    <w:rsid w:val="7FAA117C"/>
    <w:rsid w:val="7FAA489F"/>
    <w:rsid w:val="7FAA5DEA"/>
    <w:rsid w:val="7FAAF95E"/>
    <w:rsid w:val="7FAC6184"/>
    <w:rsid w:val="7FACFF8D"/>
    <w:rsid w:val="7FAF5DF0"/>
    <w:rsid w:val="7FAFBD43"/>
    <w:rsid w:val="7FB0952E"/>
    <w:rsid w:val="7FB152B1"/>
    <w:rsid w:val="7FB2437D"/>
    <w:rsid w:val="7FB2E0BC"/>
    <w:rsid w:val="7FB46C00"/>
    <w:rsid w:val="7FB5C7FA"/>
    <w:rsid w:val="7FB7F0F1"/>
    <w:rsid w:val="7FBA7373"/>
    <w:rsid w:val="7FBAA719"/>
    <w:rsid w:val="7FBD2810"/>
    <w:rsid w:val="7FBD30D7"/>
    <w:rsid w:val="7FBF8297"/>
    <w:rsid w:val="7FC0F80E"/>
    <w:rsid w:val="7FC19C6C"/>
    <w:rsid w:val="7FC25490"/>
    <w:rsid w:val="7FC29CDB"/>
    <w:rsid w:val="7FC35FF2"/>
    <w:rsid w:val="7FC94111"/>
    <w:rsid w:val="7FCAE19E"/>
    <w:rsid w:val="7FCC072C"/>
    <w:rsid w:val="7FCC732F"/>
    <w:rsid w:val="7FCF43B9"/>
    <w:rsid w:val="7FD2F303"/>
    <w:rsid w:val="7FD2F403"/>
    <w:rsid w:val="7FD58585"/>
    <w:rsid w:val="7FD5A005"/>
    <w:rsid w:val="7FD5E93B"/>
    <w:rsid w:val="7FD6E267"/>
    <w:rsid w:val="7FD72650"/>
    <w:rsid w:val="7FD81F8C"/>
    <w:rsid w:val="7FD9913F"/>
    <w:rsid w:val="7FDA71A9"/>
    <w:rsid w:val="7FDD0DCD"/>
    <w:rsid w:val="7FDDAB3C"/>
    <w:rsid w:val="7FE1EDB7"/>
    <w:rsid w:val="7FE2E0F4"/>
    <w:rsid w:val="7FE2F14C"/>
    <w:rsid w:val="7FE3A3A6"/>
    <w:rsid w:val="7FE3C0E8"/>
    <w:rsid w:val="7FE3D45C"/>
    <w:rsid w:val="7FE607F4"/>
    <w:rsid w:val="7FE80003"/>
    <w:rsid w:val="7FE860AF"/>
    <w:rsid w:val="7FE97BFE"/>
    <w:rsid w:val="7FEE1D35"/>
    <w:rsid w:val="7FEE3BE7"/>
    <w:rsid w:val="7FEE7D1D"/>
    <w:rsid w:val="7FF0CF12"/>
    <w:rsid w:val="7FF1E549"/>
    <w:rsid w:val="7FF3214D"/>
    <w:rsid w:val="7FF36E36"/>
    <w:rsid w:val="7FF39AEE"/>
    <w:rsid w:val="7FF782C9"/>
    <w:rsid w:val="7FF7CF06"/>
    <w:rsid w:val="7FF7E01F"/>
    <w:rsid w:val="7FF81A54"/>
    <w:rsid w:val="7FF98D15"/>
    <w:rsid w:val="7FFA2771"/>
    <w:rsid w:val="7FFA764B"/>
    <w:rsid w:val="7FFC62A6"/>
    <w:rsid w:val="7FFC8ABE"/>
    <w:rsid w:val="7FFDB2B8"/>
    <w:rsid w:val="7FFE75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E99971BC-5AB0-4543-A37C-219BEC2C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FB9"/>
    <w:pPr>
      <w:spacing w:before="120" w:after="120" w:line="264" w:lineRule="auto"/>
    </w:pPr>
    <w:rPr>
      <w:rFonts w:ascii="Times New Roman" w:hAnsi="Times New Roman"/>
    </w:rPr>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eastAsiaTheme="minorEastAsia" w:cs="Times New Roman"/>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008533A2"/>
    <w:rPr>
      <w:rFonts w:ascii="Times New Roman" w:hAnsi="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before="0" w:line="240" w:lineRule="auto"/>
      <w:jc w:val="both"/>
    </w:pPr>
    <w:rPr>
      <w:sz w:val="24"/>
    </w:rPr>
  </w:style>
  <w:style w:type="character" w:customStyle="1" w:styleId="HeaderCoverPageChar">
    <w:name w:val="Header Cover Page Char"/>
    <w:basedOn w:val="DefaultParagraphFont"/>
    <w:link w:val="HeaderCoverPage"/>
    <w:uiPriority w:val="1"/>
    <w:rsid w:val="008533A2"/>
    <w:rPr>
      <w:rFonts w:ascii="Times New Roman" w:hAnsi="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b/>
      <w:sz w:val="32"/>
    </w:rPr>
  </w:style>
  <w:style w:type="paragraph" w:customStyle="1" w:styleId="HeaderSensitivityRight">
    <w:name w:val="Header Sensitivity Right"/>
    <w:basedOn w:val="Normal"/>
    <w:link w:val="HeaderSensitivityRightChar"/>
    <w:uiPriority w:val="1"/>
    <w:rsid w:val="1F722E03"/>
    <w:pPr>
      <w:spacing w:before="0" w:line="240" w:lineRule="auto"/>
      <w:jc w:val="right"/>
    </w:pPr>
    <w:rPr>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ind w:left="851" w:hanging="851"/>
      <w:jc w:val="both"/>
    </w:pPr>
    <w:rPr>
      <w:rFonts w:eastAsiaTheme="minorEastAsia" w:cs="Times New Roman"/>
      <w:szCs w:val="24"/>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1F722E03"/>
    <w:pPr>
      <w:spacing w:after="240"/>
      <w:ind w:left="720"/>
      <w:contextualSpacing/>
      <w:jc w:val="both"/>
    </w:pPr>
    <w:rPr>
      <w:rFonts w:eastAsia="Times New Roman" w:cs="Times New Roman"/>
      <w:szCs w:val="24"/>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link w:val="FootnoteTextChar"/>
    <w:uiPriority w:val="99"/>
    <w:unhideWhenUsed/>
    <w:qFormat/>
    <w:rsid w:val="006237BD"/>
    <w:pPr>
      <w:spacing w:before="0" w:after="0" w:line="240" w:lineRule="auto"/>
      <w:ind w:left="170" w:hanging="170"/>
    </w:pPr>
    <w:rPr>
      <w:sz w:val="18"/>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rFonts w:ascii="Times New Roman" w:hAnsi="Times New Roman"/>
      <w:sz w:val="18"/>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9"/>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eastAsia="Times New Roman" w:cs="Times New Roman"/>
      <w:szCs w:val="24"/>
      <w:lang w:val="en-IE"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eastAsia="Times New Roman" w:cs="Times New Roman"/>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lang w:val="en-US"/>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lang w:val="en-CA"/>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en-CA"/>
    </w:rPr>
  </w:style>
  <w:style w:type="paragraph" w:styleId="CommentText">
    <w:name w:val="annotation text"/>
    <w:basedOn w:val="Normal"/>
    <w:link w:val="CommentTextChar"/>
    <w:unhideWhenUsed/>
    <w:rsid w:val="1F722E03"/>
    <w:rPr>
      <w:sz w:val="20"/>
      <w:szCs w:val="20"/>
    </w:rPr>
  </w:style>
  <w:style w:type="character" w:customStyle="1" w:styleId="CommentTextChar">
    <w:name w:val="Comment Text Char"/>
    <w:basedOn w:val="DefaultParagraphFont"/>
    <w:link w:val="CommentText"/>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rPr>
      <w:lang w:val="en-US"/>
    </w:rPr>
  </w:style>
  <w:style w:type="paragraph" w:customStyle="1" w:styleId="JRCFigurecaption">
    <w:name w:val="JRC_Figure_caption"/>
    <w:basedOn w:val="Normal"/>
    <w:next w:val="Normal"/>
    <w:qFormat/>
    <w:rsid w:val="0070280E"/>
    <w:pPr>
      <w:keepNext/>
      <w:spacing w:before="36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lang w:val="en-US"/>
    </w:rPr>
  </w:style>
  <w:style w:type="table" w:styleId="TableGrid">
    <w:name w:val="Table Grid"/>
    <w:basedOn w:val="TableNormal"/>
    <w:uiPriority w:val="39"/>
    <w:rsid w:val="00762A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6"/>
      </w:numPr>
      <w:spacing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
    <w:name w:val="Mention"/>
    <w:basedOn w:val="DefaultParagraphFont"/>
    <w:unhideWhenUsed/>
    <w:rsid w:val="00954FFC"/>
    <w:rPr>
      <w:color w:val="2B579A"/>
      <w:shd w:val="clear" w:color="auto" w:fill="E1DFDD"/>
    </w:rPr>
  </w:style>
  <w:style w:type="character" w:customStyle="1" w:styleId="UnresolvedMention">
    <w:name w:val="Unresolved Mention"/>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
    <w:name w:val="Mention4"/>
    <w:basedOn w:val="DefaultParagraphFont"/>
    <w:uiPriority w:val="99"/>
    <w:unhideWhenUsed/>
    <w:rsid w:val="006D626F"/>
    <w:rPr>
      <w:color w:val="2B579A"/>
      <w:shd w:val="clear" w:color="auto" w:fill="E6E6E6"/>
    </w:rPr>
  </w:style>
  <w:style w:type="character" w:customStyle="1" w:styleId="UnresolvedMention9">
    <w:name w:val="Unresolved Mention9"/>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 w:type="character" w:customStyle="1" w:styleId="footnotereference0">
    <w:name w:val="footnotereference"/>
    <w:basedOn w:val="DefaultParagraphFont"/>
    <w:rsid w:val="00DA779E"/>
  </w:style>
  <w:style w:type="paragraph" w:customStyle="1" w:styleId="Normal1">
    <w:name w:val="Normal1"/>
    <w:basedOn w:val="Normal"/>
    <w:rsid w:val="003837B7"/>
    <w:pPr>
      <w:spacing w:before="100" w:beforeAutospacing="1" w:after="100" w:afterAutospacing="1" w:line="240" w:lineRule="auto"/>
    </w:pPr>
    <w:rPr>
      <w:rFonts w:eastAsia="Times New Roman" w:cs="Times New Roman"/>
      <w:szCs w:val="24"/>
      <w:lang w:val="en-IE" w:eastAsia="en-IE"/>
    </w:rPr>
  </w:style>
  <w:style w:type="paragraph" w:customStyle="1" w:styleId="ListBulletLevel2">
    <w:name w:val="List Bullet (Level 2)"/>
    <w:basedOn w:val="Normal"/>
    <w:uiPriority w:val="1"/>
    <w:rsid w:val="689A82A8"/>
    <w:pPr>
      <w:ind w:left="907" w:hanging="453"/>
      <w:contextualSpacing/>
      <w:jc w:val="both"/>
    </w:pPr>
    <w:rPr>
      <w:rFonts w:eastAsia="Times New Roman" w:cs="Times New Roman"/>
      <w:lang w:eastAsia="en-IE"/>
    </w:rPr>
  </w:style>
  <w:style w:type="paragraph" w:styleId="Caption">
    <w:name w:val="caption"/>
    <w:basedOn w:val="Normal"/>
    <w:next w:val="Normal"/>
    <w:uiPriority w:val="2"/>
    <w:qFormat/>
    <w:rsid w:val="00E420C3"/>
    <w:pPr>
      <w:keepNext/>
      <w:keepLines/>
      <w:jc w:val="both"/>
    </w:pPr>
    <w:rPr>
      <w:rFonts w:eastAsia="Times New Roman" w:cs="Times New Roman"/>
      <w:b/>
      <w:i/>
      <w:lang w:eastAsia="en-IE"/>
    </w:rPr>
  </w:style>
  <w:style w:type="paragraph" w:styleId="ListBullet">
    <w:name w:val="List Bullet"/>
    <w:basedOn w:val="Normal"/>
    <w:uiPriority w:val="1"/>
    <w:rsid w:val="007F50C7"/>
    <w:pPr>
      <w:numPr>
        <w:numId w:val="17"/>
      </w:numPr>
      <w:contextualSpacing/>
      <w:jc w:val="both"/>
    </w:pPr>
    <w:rPr>
      <w:rFonts w:eastAsia="Times New Roman" w:cs="Times New Roman"/>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485282"/>
    <w:pPr>
      <w:spacing w:line="240" w:lineRule="exact"/>
      <w:jc w:val="both"/>
    </w:pPr>
    <w:rPr>
      <w:rFonts w:eastAsia="Times New Roman" w:cs="Times New Roman"/>
      <w:szCs w:val="20"/>
      <w:vertAlign w:val="superscript"/>
      <w:lang w:eastAsia="en-IE"/>
    </w:rPr>
  </w:style>
  <w:style w:type="paragraph" w:customStyle="1" w:styleId="Source">
    <w:name w:val="Source"/>
    <w:basedOn w:val="Normal"/>
    <w:link w:val="SourceChar"/>
    <w:uiPriority w:val="1"/>
    <w:qFormat/>
    <w:rsid w:val="00900651"/>
    <w:pPr>
      <w:spacing w:after="240"/>
      <w:jc w:val="both"/>
    </w:pPr>
    <w:rPr>
      <w:rFonts w:eastAsia="Times New Roman" w:cs="Times New Roman"/>
      <w:i/>
      <w:iCs/>
      <w:sz w:val="20"/>
      <w:szCs w:val="20"/>
      <w:lang w:eastAsia="en-IE"/>
    </w:rPr>
  </w:style>
  <w:style w:type="character" w:customStyle="1" w:styleId="SourceChar">
    <w:name w:val="Source Char"/>
    <w:basedOn w:val="DefaultParagraphFont"/>
    <w:link w:val="Source"/>
    <w:uiPriority w:val="1"/>
    <w:rsid w:val="00900651"/>
    <w:rPr>
      <w:rFonts w:ascii="Times New Roman" w:eastAsia="Times New Roman" w:hAnsi="Times New Roman" w:cs="Times New Roman"/>
      <w:i/>
      <w:iCs/>
      <w:sz w:val="20"/>
      <w:szCs w:val="20"/>
      <w:lang w:eastAsia="en-IE"/>
    </w:rPr>
  </w:style>
  <w:style w:type="character" w:customStyle="1" w:styleId="ui-provider">
    <w:name w:val="ui-provider"/>
    <w:basedOn w:val="DefaultParagraphFont"/>
    <w:rsid w:val="00900651"/>
  </w:style>
  <w:style w:type="paragraph" w:customStyle="1" w:styleId="ContNum">
    <w:name w:val="ContNum"/>
    <w:basedOn w:val="Normal"/>
    <w:uiPriority w:val="1"/>
    <w:qFormat/>
    <w:rsid w:val="00900651"/>
    <w:pPr>
      <w:numPr>
        <w:numId w:val="19"/>
      </w:numPr>
      <w:jc w:val="both"/>
    </w:pPr>
    <w:rPr>
      <w:rFonts w:eastAsia="Times New Roman" w:cs="Times New Roman"/>
      <w:lang w:eastAsia="en-IE"/>
    </w:rPr>
  </w:style>
  <w:style w:type="paragraph" w:customStyle="1" w:styleId="ContNumLevel2">
    <w:name w:val="ContNum (Level 2)"/>
    <w:basedOn w:val="Normal"/>
    <w:uiPriority w:val="1"/>
    <w:rsid w:val="00900651"/>
    <w:pPr>
      <w:numPr>
        <w:ilvl w:val="1"/>
        <w:numId w:val="19"/>
      </w:numPr>
      <w:jc w:val="both"/>
    </w:pPr>
    <w:rPr>
      <w:rFonts w:eastAsia="Times New Roman" w:cs="Times New Roman"/>
      <w:lang w:eastAsia="en-IE"/>
    </w:rPr>
  </w:style>
  <w:style w:type="paragraph" w:customStyle="1" w:styleId="ContNumLevel3">
    <w:name w:val="ContNum (Level 3)"/>
    <w:basedOn w:val="Normal"/>
    <w:uiPriority w:val="1"/>
    <w:rsid w:val="00900651"/>
    <w:pPr>
      <w:numPr>
        <w:ilvl w:val="2"/>
        <w:numId w:val="19"/>
      </w:numPr>
      <w:jc w:val="both"/>
    </w:pPr>
    <w:rPr>
      <w:rFonts w:eastAsia="Times New Roman" w:cs="Times New Roman"/>
      <w:lang w:eastAsia="en-IE"/>
    </w:rPr>
  </w:style>
  <w:style w:type="character" w:customStyle="1" w:styleId="scxw33173872">
    <w:name w:val="scxw33173872"/>
    <w:basedOn w:val="DefaultParagraphFont"/>
    <w:rsid w:val="00900651"/>
  </w:style>
  <w:style w:type="character" w:customStyle="1" w:styleId="scxw141131585">
    <w:name w:val="scxw141131585"/>
    <w:basedOn w:val="DefaultParagraphFont"/>
    <w:rsid w:val="00900651"/>
  </w:style>
  <w:style w:type="character" w:customStyle="1" w:styleId="scxw244594637">
    <w:name w:val="scxw244594637"/>
    <w:basedOn w:val="DefaultParagraphFont"/>
    <w:rsid w:val="00900651"/>
  </w:style>
  <w:style w:type="paragraph" w:customStyle="1" w:styleId="Text3">
    <w:name w:val="Text 3"/>
    <w:basedOn w:val="Normal"/>
    <w:uiPriority w:val="1"/>
    <w:qFormat/>
    <w:rsid w:val="00900651"/>
    <w:pPr>
      <w:spacing w:line="240" w:lineRule="auto"/>
      <w:ind w:left="1202"/>
      <w:jc w:val="both"/>
    </w:pPr>
    <w:rPr>
      <w:rFonts w:eastAsia="Times New Roman" w:cs="Times New Roman"/>
      <w:szCs w:val="20"/>
      <w:lang w:eastAsia="en-GB"/>
    </w:rPr>
  </w:style>
  <w:style w:type="paragraph" w:customStyle="1" w:styleId="Caption1">
    <w:name w:val="Caption 1"/>
    <w:basedOn w:val="Normal"/>
    <w:uiPriority w:val="1"/>
    <w:qFormat/>
    <w:rsid w:val="00900651"/>
    <w:pPr>
      <w:keepNext/>
      <w:keepLines/>
      <w:spacing w:line="240" w:lineRule="auto"/>
      <w:jc w:val="both"/>
    </w:pPr>
    <w:rPr>
      <w:rFonts w:eastAsia="Times New Roman" w:cs="Times New Roman"/>
      <w:b/>
      <w:sz w:val="20"/>
      <w:szCs w:val="20"/>
      <w:lang w:eastAsia="en-GB"/>
    </w:rPr>
  </w:style>
  <w:style w:type="paragraph" w:customStyle="1" w:styleId="oj-normal">
    <w:name w:val="oj-normal"/>
    <w:basedOn w:val="Normal"/>
    <w:rsid w:val="00900651"/>
    <w:pPr>
      <w:spacing w:before="100" w:beforeAutospacing="1" w:after="100" w:afterAutospacing="1" w:line="240" w:lineRule="auto"/>
    </w:pPr>
    <w:rPr>
      <w:rFonts w:eastAsia="Times New Roman" w:cs="Times New Roman"/>
      <w:szCs w:val="24"/>
      <w:lang w:val="en-IE" w:eastAsia="en-IE"/>
    </w:rPr>
  </w:style>
  <w:style w:type="character" w:customStyle="1" w:styleId="MacroTextChar">
    <w:name w:val="Macro Text Char"/>
    <w:basedOn w:val="DefaultParagraphFont"/>
    <w:uiPriority w:val="1"/>
    <w:qFormat/>
    <w:rsid w:val="00900651"/>
    <w:rPr>
      <w:rFonts w:ascii="Courier New" w:hAnsi="Courier New"/>
      <w:sz w:val="20"/>
    </w:rPr>
  </w:style>
  <w:style w:type="character" w:styleId="Strong">
    <w:name w:val="Strong"/>
    <w:basedOn w:val="DefaultParagraphFont"/>
    <w:uiPriority w:val="22"/>
    <w:qFormat/>
    <w:rsid w:val="00900651"/>
    <w:rPr>
      <w:b/>
      <w:bCs/>
    </w:rPr>
  </w:style>
  <w:style w:type="table" w:customStyle="1" w:styleId="EurolookLightOlive">
    <w:name w:val="Eurolook Light Olive"/>
    <w:basedOn w:val="TableNormal"/>
    <w:rsid w:val="00506492"/>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italic">
    <w:name w:val="italic"/>
    <w:basedOn w:val="DefaultParagraphFont"/>
    <w:rsid w:val="009D35AE"/>
  </w:style>
  <w:style w:type="paragraph" w:customStyle="1" w:styleId="EmptyParagraph">
    <w:name w:val="Empty Paragraph"/>
    <w:basedOn w:val="Normal"/>
    <w:next w:val="Normal"/>
    <w:semiHidden/>
    <w:rsid w:val="000834B2"/>
    <w:pPr>
      <w:spacing w:before="240" w:line="240" w:lineRule="auto"/>
      <w:jc w:val="both"/>
    </w:pPr>
    <w:rPr>
      <w:rFonts w:eastAsia="Times New Roman" w:cs="Times New Roman"/>
      <w:szCs w:val="20"/>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74436"/>
    <w:pPr>
      <w:spacing w:before="0" w:after="160" w:line="240" w:lineRule="exact"/>
    </w:pPr>
    <w:rPr>
      <w:rFonts w:asciiTheme="minorHAnsi" w:hAnsiTheme="minorHAnsi"/>
      <w:kern w:val="2"/>
      <w:vertAlign w:val="superscript"/>
      <w:lang w:val="en-US"/>
      <w14:ligatures w14:val="standardContextual"/>
    </w:rPr>
  </w:style>
  <w:style w:type="paragraph" w:customStyle="1" w:styleId="pf0">
    <w:name w:val="pf0"/>
    <w:basedOn w:val="Normal"/>
    <w:rsid w:val="00044855"/>
    <w:pPr>
      <w:spacing w:before="100" w:beforeAutospacing="1" w:after="100" w:afterAutospacing="1" w:line="240" w:lineRule="auto"/>
    </w:pPr>
    <w:rPr>
      <w:rFonts w:eastAsia="Times New Roman" w:cs="Times New Roman"/>
      <w:sz w:val="24"/>
      <w:szCs w:val="24"/>
      <w:lang w:eastAsia="en-GB"/>
    </w:rPr>
  </w:style>
  <w:style w:type="character" w:customStyle="1" w:styleId="cf11">
    <w:name w:val="cf11"/>
    <w:basedOn w:val="DefaultParagraphFont"/>
    <w:rsid w:val="00044855"/>
    <w:rPr>
      <w:rFonts w:ascii="Segoe UI" w:hAnsi="Segoe UI" w:cs="Segoe UI" w:hint="default"/>
      <w:sz w:val="18"/>
      <w:szCs w:val="18"/>
    </w:rPr>
  </w:style>
  <w:style w:type="paragraph" w:styleId="TableofFigures">
    <w:name w:val="table of figures"/>
    <w:basedOn w:val="Normal"/>
    <w:next w:val="Normal"/>
    <w:uiPriority w:val="99"/>
    <w:unhideWhenUsed/>
    <w:rsid w:val="00D96D9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47653169">
      <w:bodyDiv w:val="1"/>
      <w:marLeft w:val="0"/>
      <w:marRight w:val="0"/>
      <w:marTop w:val="0"/>
      <w:marBottom w:val="0"/>
      <w:divBdr>
        <w:top w:val="none" w:sz="0" w:space="0" w:color="auto"/>
        <w:left w:val="none" w:sz="0" w:space="0" w:color="auto"/>
        <w:bottom w:val="none" w:sz="0" w:space="0" w:color="auto"/>
        <w:right w:val="none" w:sz="0" w:space="0" w:color="auto"/>
      </w:divBdr>
      <w:divsChild>
        <w:div w:id="168524255">
          <w:marLeft w:val="0"/>
          <w:marRight w:val="0"/>
          <w:marTop w:val="0"/>
          <w:marBottom w:val="0"/>
          <w:divBdr>
            <w:top w:val="none" w:sz="0" w:space="0" w:color="auto"/>
            <w:left w:val="none" w:sz="0" w:space="0" w:color="auto"/>
            <w:bottom w:val="none" w:sz="0" w:space="0" w:color="auto"/>
            <w:right w:val="none" w:sz="0" w:space="0" w:color="auto"/>
          </w:divBdr>
        </w:div>
        <w:div w:id="564266317">
          <w:marLeft w:val="0"/>
          <w:marRight w:val="0"/>
          <w:marTop w:val="0"/>
          <w:marBottom w:val="0"/>
          <w:divBdr>
            <w:top w:val="none" w:sz="0" w:space="0" w:color="auto"/>
            <w:left w:val="none" w:sz="0" w:space="0" w:color="auto"/>
            <w:bottom w:val="none" w:sz="0" w:space="0" w:color="auto"/>
            <w:right w:val="none" w:sz="0" w:space="0" w:color="auto"/>
          </w:divBdr>
        </w:div>
        <w:div w:id="1642887220">
          <w:marLeft w:val="0"/>
          <w:marRight w:val="0"/>
          <w:marTop w:val="0"/>
          <w:marBottom w:val="0"/>
          <w:divBdr>
            <w:top w:val="none" w:sz="0" w:space="0" w:color="auto"/>
            <w:left w:val="none" w:sz="0" w:space="0" w:color="auto"/>
            <w:bottom w:val="none" w:sz="0" w:space="0" w:color="auto"/>
            <w:right w:val="none" w:sz="0" w:space="0" w:color="auto"/>
          </w:divBdr>
        </w:div>
        <w:div w:id="1835219127">
          <w:marLeft w:val="0"/>
          <w:marRight w:val="0"/>
          <w:marTop w:val="0"/>
          <w:marBottom w:val="0"/>
          <w:divBdr>
            <w:top w:val="none" w:sz="0" w:space="0" w:color="auto"/>
            <w:left w:val="none" w:sz="0" w:space="0" w:color="auto"/>
            <w:bottom w:val="none" w:sz="0" w:space="0" w:color="auto"/>
            <w:right w:val="none" w:sz="0" w:space="0" w:color="auto"/>
          </w:divBdr>
        </w:div>
      </w:divsChild>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48344396">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399519768">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48154345">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41740595">
      <w:bodyDiv w:val="1"/>
      <w:marLeft w:val="0"/>
      <w:marRight w:val="0"/>
      <w:marTop w:val="0"/>
      <w:marBottom w:val="0"/>
      <w:divBdr>
        <w:top w:val="none" w:sz="0" w:space="0" w:color="auto"/>
        <w:left w:val="none" w:sz="0" w:space="0" w:color="auto"/>
        <w:bottom w:val="none" w:sz="0" w:space="0" w:color="auto"/>
        <w:right w:val="none" w:sz="0" w:space="0" w:color="auto"/>
      </w:divBdr>
    </w:div>
    <w:div w:id="649406090">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63094099">
      <w:bodyDiv w:val="1"/>
      <w:marLeft w:val="0"/>
      <w:marRight w:val="0"/>
      <w:marTop w:val="0"/>
      <w:marBottom w:val="0"/>
      <w:divBdr>
        <w:top w:val="none" w:sz="0" w:space="0" w:color="auto"/>
        <w:left w:val="none" w:sz="0" w:space="0" w:color="auto"/>
        <w:bottom w:val="none" w:sz="0" w:space="0" w:color="auto"/>
        <w:right w:val="none" w:sz="0" w:space="0" w:color="auto"/>
      </w:divBdr>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77191575">
      <w:bodyDiv w:val="1"/>
      <w:marLeft w:val="0"/>
      <w:marRight w:val="0"/>
      <w:marTop w:val="0"/>
      <w:marBottom w:val="0"/>
      <w:divBdr>
        <w:top w:val="none" w:sz="0" w:space="0" w:color="auto"/>
        <w:left w:val="none" w:sz="0" w:space="0" w:color="auto"/>
        <w:bottom w:val="none" w:sz="0" w:space="0" w:color="auto"/>
        <w:right w:val="none" w:sz="0" w:space="0" w:color="auto"/>
      </w:divBdr>
    </w:div>
    <w:div w:id="68671302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700516626">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45155273">
      <w:bodyDiv w:val="1"/>
      <w:marLeft w:val="0"/>
      <w:marRight w:val="0"/>
      <w:marTop w:val="0"/>
      <w:marBottom w:val="0"/>
      <w:divBdr>
        <w:top w:val="none" w:sz="0" w:space="0" w:color="auto"/>
        <w:left w:val="none" w:sz="0" w:space="0" w:color="auto"/>
        <w:bottom w:val="none" w:sz="0" w:space="0" w:color="auto"/>
        <w:right w:val="none" w:sz="0" w:space="0" w:color="auto"/>
      </w:divBdr>
    </w:div>
    <w:div w:id="751196973">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776830029">
      <w:bodyDiv w:val="1"/>
      <w:marLeft w:val="0"/>
      <w:marRight w:val="0"/>
      <w:marTop w:val="0"/>
      <w:marBottom w:val="0"/>
      <w:divBdr>
        <w:top w:val="none" w:sz="0" w:space="0" w:color="auto"/>
        <w:left w:val="none" w:sz="0" w:space="0" w:color="auto"/>
        <w:bottom w:val="none" w:sz="0" w:space="0" w:color="auto"/>
        <w:right w:val="none" w:sz="0" w:space="0" w:color="auto"/>
      </w:divBdr>
    </w:div>
    <w:div w:id="791703843">
      <w:bodyDiv w:val="1"/>
      <w:marLeft w:val="0"/>
      <w:marRight w:val="0"/>
      <w:marTop w:val="0"/>
      <w:marBottom w:val="0"/>
      <w:divBdr>
        <w:top w:val="none" w:sz="0" w:space="0" w:color="auto"/>
        <w:left w:val="none" w:sz="0" w:space="0" w:color="auto"/>
        <w:bottom w:val="none" w:sz="0" w:space="0" w:color="auto"/>
        <w:right w:val="none" w:sz="0" w:space="0" w:color="auto"/>
      </w:divBdr>
      <w:divsChild>
        <w:div w:id="388266654">
          <w:marLeft w:val="0"/>
          <w:marRight w:val="0"/>
          <w:marTop w:val="0"/>
          <w:marBottom w:val="0"/>
          <w:divBdr>
            <w:top w:val="none" w:sz="0" w:space="0" w:color="auto"/>
            <w:left w:val="none" w:sz="0" w:space="0" w:color="auto"/>
            <w:bottom w:val="none" w:sz="0" w:space="0" w:color="auto"/>
            <w:right w:val="none" w:sz="0" w:space="0" w:color="auto"/>
          </w:divBdr>
        </w:div>
      </w:divsChild>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62786285">
      <w:bodyDiv w:val="1"/>
      <w:marLeft w:val="0"/>
      <w:marRight w:val="0"/>
      <w:marTop w:val="0"/>
      <w:marBottom w:val="0"/>
      <w:divBdr>
        <w:top w:val="none" w:sz="0" w:space="0" w:color="auto"/>
        <w:left w:val="none" w:sz="0" w:space="0" w:color="auto"/>
        <w:bottom w:val="none" w:sz="0" w:space="0" w:color="auto"/>
        <w:right w:val="none" w:sz="0" w:space="0" w:color="auto"/>
      </w:divBdr>
      <w:divsChild>
        <w:div w:id="999574565">
          <w:marLeft w:val="0"/>
          <w:marRight w:val="0"/>
          <w:marTop w:val="0"/>
          <w:marBottom w:val="0"/>
          <w:divBdr>
            <w:top w:val="none" w:sz="0" w:space="0" w:color="auto"/>
            <w:left w:val="none" w:sz="0" w:space="0" w:color="auto"/>
            <w:bottom w:val="none" w:sz="0" w:space="0" w:color="auto"/>
            <w:right w:val="none" w:sz="0" w:space="0" w:color="auto"/>
          </w:divBdr>
          <w:divsChild>
            <w:div w:id="1091976344">
              <w:marLeft w:val="0"/>
              <w:marRight w:val="0"/>
              <w:marTop w:val="0"/>
              <w:marBottom w:val="0"/>
              <w:divBdr>
                <w:top w:val="none" w:sz="0" w:space="0" w:color="auto"/>
                <w:left w:val="none" w:sz="0" w:space="0" w:color="auto"/>
                <w:bottom w:val="none" w:sz="0" w:space="0" w:color="auto"/>
                <w:right w:val="none" w:sz="0" w:space="0" w:color="auto"/>
              </w:divBdr>
            </w:div>
          </w:divsChild>
        </w:div>
        <w:div w:id="1297761501">
          <w:marLeft w:val="0"/>
          <w:marRight w:val="0"/>
          <w:marTop w:val="0"/>
          <w:marBottom w:val="0"/>
          <w:divBdr>
            <w:top w:val="none" w:sz="0" w:space="0" w:color="auto"/>
            <w:left w:val="none" w:sz="0" w:space="0" w:color="auto"/>
            <w:bottom w:val="none" w:sz="0" w:space="0" w:color="auto"/>
            <w:right w:val="none" w:sz="0" w:space="0" w:color="auto"/>
          </w:divBdr>
        </w:div>
      </w:divsChild>
    </w:div>
    <w:div w:id="876813190">
      <w:bodyDiv w:val="1"/>
      <w:marLeft w:val="0"/>
      <w:marRight w:val="0"/>
      <w:marTop w:val="0"/>
      <w:marBottom w:val="0"/>
      <w:divBdr>
        <w:top w:val="none" w:sz="0" w:space="0" w:color="auto"/>
        <w:left w:val="none" w:sz="0" w:space="0" w:color="auto"/>
        <w:bottom w:val="none" w:sz="0" w:space="0" w:color="auto"/>
        <w:right w:val="none" w:sz="0" w:space="0" w:color="auto"/>
      </w:divBdr>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43146245">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036855342">
      <w:bodyDiv w:val="1"/>
      <w:marLeft w:val="0"/>
      <w:marRight w:val="0"/>
      <w:marTop w:val="0"/>
      <w:marBottom w:val="0"/>
      <w:divBdr>
        <w:top w:val="none" w:sz="0" w:space="0" w:color="auto"/>
        <w:left w:val="none" w:sz="0" w:space="0" w:color="auto"/>
        <w:bottom w:val="none" w:sz="0" w:space="0" w:color="auto"/>
        <w:right w:val="none" w:sz="0" w:space="0" w:color="auto"/>
      </w:divBdr>
      <w:divsChild>
        <w:div w:id="349576413">
          <w:marLeft w:val="0"/>
          <w:marRight w:val="0"/>
          <w:marTop w:val="0"/>
          <w:marBottom w:val="0"/>
          <w:divBdr>
            <w:top w:val="none" w:sz="0" w:space="0" w:color="auto"/>
            <w:left w:val="none" w:sz="0" w:space="0" w:color="auto"/>
            <w:bottom w:val="none" w:sz="0" w:space="0" w:color="auto"/>
            <w:right w:val="none" w:sz="0" w:space="0" w:color="auto"/>
          </w:divBdr>
        </w:div>
        <w:div w:id="485708724">
          <w:marLeft w:val="0"/>
          <w:marRight w:val="0"/>
          <w:marTop w:val="0"/>
          <w:marBottom w:val="0"/>
          <w:divBdr>
            <w:top w:val="none" w:sz="0" w:space="0" w:color="auto"/>
            <w:left w:val="none" w:sz="0" w:space="0" w:color="auto"/>
            <w:bottom w:val="none" w:sz="0" w:space="0" w:color="auto"/>
            <w:right w:val="none" w:sz="0" w:space="0" w:color="auto"/>
          </w:divBdr>
        </w:div>
        <w:div w:id="824012384">
          <w:marLeft w:val="0"/>
          <w:marRight w:val="0"/>
          <w:marTop w:val="0"/>
          <w:marBottom w:val="0"/>
          <w:divBdr>
            <w:top w:val="none" w:sz="0" w:space="0" w:color="auto"/>
            <w:left w:val="none" w:sz="0" w:space="0" w:color="auto"/>
            <w:bottom w:val="none" w:sz="0" w:space="0" w:color="auto"/>
            <w:right w:val="none" w:sz="0" w:space="0" w:color="auto"/>
          </w:divBdr>
        </w:div>
        <w:div w:id="1293093526">
          <w:marLeft w:val="0"/>
          <w:marRight w:val="0"/>
          <w:marTop w:val="0"/>
          <w:marBottom w:val="0"/>
          <w:divBdr>
            <w:top w:val="none" w:sz="0" w:space="0" w:color="auto"/>
            <w:left w:val="none" w:sz="0" w:space="0" w:color="auto"/>
            <w:bottom w:val="none" w:sz="0" w:space="0" w:color="auto"/>
            <w:right w:val="none" w:sz="0" w:space="0" w:color="auto"/>
          </w:divBdr>
        </w:div>
        <w:div w:id="1441753525">
          <w:marLeft w:val="0"/>
          <w:marRight w:val="0"/>
          <w:marTop w:val="0"/>
          <w:marBottom w:val="0"/>
          <w:divBdr>
            <w:top w:val="none" w:sz="0" w:space="0" w:color="auto"/>
            <w:left w:val="none" w:sz="0" w:space="0" w:color="auto"/>
            <w:bottom w:val="none" w:sz="0" w:space="0" w:color="auto"/>
            <w:right w:val="none" w:sz="0" w:space="0" w:color="auto"/>
          </w:divBdr>
        </w:div>
        <w:div w:id="1713579609">
          <w:marLeft w:val="0"/>
          <w:marRight w:val="0"/>
          <w:marTop w:val="0"/>
          <w:marBottom w:val="0"/>
          <w:divBdr>
            <w:top w:val="none" w:sz="0" w:space="0" w:color="auto"/>
            <w:left w:val="none" w:sz="0" w:space="0" w:color="auto"/>
            <w:bottom w:val="none" w:sz="0" w:space="0" w:color="auto"/>
            <w:right w:val="none" w:sz="0" w:space="0" w:color="auto"/>
          </w:divBdr>
        </w:div>
        <w:div w:id="1999183963">
          <w:marLeft w:val="0"/>
          <w:marRight w:val="0"/>
          <w:marTop w:val="0"/>
          <w:marBottom w:val="0"/>
          <w:divBdr>
            <w:top w:val="none" w:sz="0" w:space="0" w:color="auto"/>
            <w:left w:val="none" w:sz="0" w:space="0" w:color="auto"/>
            <w:bottom w:val="none" w:sz="0" w:space="0" w:color="auto"/>
            <w:right w:val="none" w:sz="0" w:space="0" w:color="auto"/>
          </w:divBdr>
        </w:div>
      </w:divsChild>
    </w:div>
    <w:div w:id="1061758793">
      <w:bodyDiv w:val="1"/>
      <w:marLeft w:val="0"/>
      <w:marRight w:val="0"/>
      <w:marTop w:val="0"/>
      <w:marBottom w:val="0"/>
      <w:divBdr>
        <w:top w:val="none" w:sz="0" w:space="0" w:color="auto"/>
        <w:left w:val="none" w:sz="0" w:space="0" w:color="auto"/>
        <w:bottom w:val="none" w:sz="0" w:space="0" w:color="auto"/>
        <w:right w:val="none" w:sz="0" w:space="0" w:color="auto"/>
      </w:divBdr>
    </w:div>
    <w:div w:id="1070419967">
      <w:bodyDiv w:val="1"/>
      <w:marLeft w:val="0"/>
      <w:marRight w:val="0"/>
      <w:marTop w:val="0"/>
      <w:marBottom w:val="0"/>
      <w:divBdr>
        <w:top w:val="none" w:sz="0" w:space="0" w:color="auto"/>
        <w:left w:val="none" w:sz="0" w:space="0" w:color="auto"/>
        <w:bottom w:val="none" w:sz="0" w:space="0" w:color="auto"/>
        <w:right w:val="none" w:sz="0" w:space="0" w:color="auto"/>
      </w:divBdr>
    </w:div>
    <w:div w:id="1095127707">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19955448">
      <w:bodyDiv w:val="1"/>
      <w:marLeft w:val="0"/>
      <w:marRight w:val="0"/>
      <w:marTop w:val="0"/>
      <w:marBottom w:val="0"/>
      <w:divBdr>
        <w:top w:val="none" w:sz="0" w:space="0" w:color="auto"/>
        <w:left w:val="none" w:sz="0" w:space="0" w:color="auto"/>
        <w:bottom w:val="none" w:sz="0" w:space="0" w:color="auto"/>
        <w:right w:val="none" w:sz="0" w:space="0" w:color="auto"/>
      </w:divBdr>
      <w:divsChild>
        <w:div w:id="166866615">
          <w:marLeft w:val="0"/>
          <w:marRight w:val="0"/>
          <w:marTop w:val="0"/>
          <w:marBottom w:val="0"/>
          <w:divBdr>
            <w:top w:val="none" w:sz="0" w:space="0" w:color="auto"/>
            <w:left w:val="none" w:sz="0" w:space="0" w:color="auto"/>
            <w:bottom w:val="none" w:sz="0" w:space="0" w:color="auto"/>
            <w:right w:val="none" w:sz="0" w:space="0" w:color="auto"/>
          </w:divBdr>
        </w:div>
        <w:div w:id="1994218319">
          <w:marLeft w:val="0"/>
          <w:marRight w:val="0"/>
          <w:marTop w:val="0"/>
          <w:marBottom w:val="0"/>
          <w:divBdr>
            <w:top w:val="none" w:sz="0" w:space="0" w:color="auto"/>
            <w:left w:val="none" w:sz="0" w:space="0" w:color="auto"/>
            <w:bottom w:val="none" w:sz="0" w:space="0" w:color="auto"/>
            <w:right w:val="none" w:sz="0" w:space="0" w:color="auto"/>
          </w:divBdr>
        </w:div>
      </w:divsChild>
    </w:div>
    <w:div w:id="1160079232">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81623087">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4646432">
      <w:bodyDiv w:val="1"/>
      <w:marLeft w:val="0"/>
      <w:marRight w:val="0"/>
      <w:marTop w:val="0"/>
      <w:marBottom w:val="0"/>
      <w:divBdr>
        <w:top w:val="none" w:sz="0" w:space="0" w:color="auto"/>
        <w:left w:val="none" w:sz="0" w:space="0" w:color="auto"/>
        <w:bottom w:val="none" w:sz="0" w:space="0" w:color="auto"/>
        <w:right w:val="none" w:sz="0" w:space="0" w:color="auto"/>
      </w:divBdr>
      <w:divsChild>
        <w:div w:id="56519162">
          <w:marLeft w:val="0"/>
          <w:marRight w:val="0"/>
          <w:marTop w:val="0"/>
          <w:marBottom w:val="0"/>
          <w:divBdr>
            <w:top w:val="none" w:sz="0" w:space="0" w:color="auto"/>
            <w:left w:val="none" w:sz="0" w:space="0" w:color="auto"/>
            <w:bottom w:val="none" w:sz="0" w:space="0" w:color="auto"/>
            <w:right w:val="none" w:sz="0" w:space="0" w:color="auto"/>
          </w:divBdr>
        </w:div>
        <w:div w:id="783579264">
          <w:marLeft w:val="0"/>
          <w:marRight w:val="0"/>
          <w:marTop w:val="0"/>
          <w:marBottom w:val="0"/>
          <w:divBdr>
            <w:top w:val="none" w:sz="0" w:space="0" w:color="auto"/>
            <w:left w:val="none" w:sz="0" w:space="0" w:color="auto"/>
            <w:bottom w:val="none" w:sz="0" w:space="0" w:color="auto"/>
            <w:right w:val="none" w:sz="0" w:space="0" w:color="auto"/>
          </w:divBdr>
        </w:div>
        <w:div w:id="838812098">
          <w:marLeft w:val="0"/>
          <w:marRight w:val="0"/>
          <w:marTop w:val="0"/>
          <w:marBottom w:val="0"/>
          <w:divBdr>
            <w:top w:val="none" w:sz="0" w:space="0" w:color="auto"/>
            <w:left w:val="none" w:sz="0" w:space="0" w:color="auto"/>
            <w:bottom w:val="none" w:sz="0" w:space="0" w:color="auto"/>
            <w:right w:val="none" w:sz="0" w:space="0" w:color="auto"/>
          </w:divBdr>
        </w:div>
        <w:div w:id="1420755569">
          <w:marLeft w:val="0"/>
          <w:marRight w:val="0"/>
          <w:marTop w:val="0"/>
          <w:marBottom w:val="0"/>
          <w:divBdr>
            <w:top w:val="none" w:sz="0" w:space="0" w:color="auto"/>
            <w:left w:val="none" w:sz="0" w:space="0" w:color="auto"/>
            <w:bottom w:val="none" w:sz="0" w:space="0" w:color="auto"/>
            <w:right w:val="none" w:sz="0" w:space="0" w:color="auto"/>
          </w:divBdr>
        </w:div>
        <w:div w:id="1686055990">
          <w:marLeft w:val="0"/>
          <w:marRight w:val="0"/>
          <w:marTop w:val="0"/>
          <w:marBottom w:val="0"/>
          <w:divBdr>
            <w:top w:val="none" w:sz="0" w:space="0" w:color="auto"/>
            <w:left w:val="none" w:sz="0" w:space="0" w:color="auto"/>
            <w:bottom w:val="none" w:sz="0" w:space="0" w:color="auto"/>
            <w:right w:val="none" w:sz="0" w:space="0" w:color="auto"/>
          </w:divBdr>
        </w:div>
      </w:divsChild>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63092857">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73579021">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402630474">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440829958">
      <w:bodyDiv w:val="1"/>
      <w:marLeft w:val="0"/>
      <w:marRight w:val="0"/>
      <w:marTop w:val="0"/>
      <w:marBottom w:val="0"/>
      <w:divBdr>
        <w:top w:val="none" w:sz="0" w:space="0" w:color="auto"/>
        <w:left w:val="none" w:sz="0" w:space="0" w:color="auto"/>
        <w:bottom w:val="none" w:sz="0" w:space="0" w:color="auto"/>
        <w:right w:val="none" w:sz="0" w:space="0" w:color="auto"/>
      </w:divBdr>
    </w:div>
    <w:div w:id="1464344887">
      <w:bodyDiv w:val="1"/>
      <w:marLeft w:val="0"/>
      <w:marRight w:val="0"/>
      <w:marTop w:val="0"/>
      <w:marBottom w:val="0"/>
      <w:divBdr>
        <w:top w:val="none" w:sz="0" w:space="0" w:color="auto"/>
        <w:left w:val="none" w:sz="0" w:space="0" w:color="auto"/>
        <w:bottom w:val="none" w:sz="0" w:space="0" w:color="auto"/>
        <w:right w:val="none" w:sz="0" w:space="0" w:color="auto"/>
      </w:divBdr>
    </w:div>
    <w:div w:id="1465856524">
      <w:bodyDiv w:val="1"/>
      <w:marLeft w:val="0"/>
      <w:marRight w:val="0"/>
      <w:marTop w:val="0"/>
      <w:marBottom w:val="0"/>
      <w:divBdr>
        <w:top w:val="none" w:sz="0" w:space="0" w:color="auto"/>
        <w:left w:val="none" w:sz="0" w:space="0" w:color="auto"/>
        <w:bottom w:val="none" w:sz="0" w:space="0" w:color="auto"/>
        <w:right w:val="none" w:sz="0" w:space="0" w:color="auto"/>
      </w:divBdr>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41360602">
      <w:bodyDiv w:val="1"/>
      <w:marLeft w:val="0"/>
      <w:marRight w:val="0"/>
      <w:marTop w:val="0"/>
      <w:marBottom w:val="0"/>
      <w:divBdr>
        <w:top w:val="none" w:sz="0" w:space="0" w:color="auto"/>
        <w:left w:val="none" w:sz="0" w:space="0" w:color="auto"/>
        <w:bottom w:val="none" w:sz="0" w:space="0" w:color="auto"/>
        <w:right w:val="none" w:sz="0" w:space="0" w:color="auto"/>
      </w:divBdr>
      <w:divsChild>
        <w:div w:id="243034242">
          <w:marLeft w:val="0"/>
          <w:marRight w:val="0"/>
          <w:marTop w:val="0"/>
          <w:marBottom w:val="0"/>
          <w:divBdr>
            <w:top w:val="none" w:sz="0" w:space="0" w:color="auto"/>
            <w:left w:val="none" w:sz="0" w:space="0" w:color="auto"/>
            <w:bottom w:val="none" w:sz="0" w:space="0" w:color="auto"/>
            <w:right w:val="none" w:sz="0" w:space="0" w:color="auto"/>
          </w:divBdr>
        </w:div>
        <w:div w:id="1413889549">
          <w:marLeft w:val="0"/>
          <w:marRight w:val="0"/>
          <w:marTop w:val="0"/>
          <w:marBottom w:val="0"/>
          <w:divBdr>
            <w:top w:val="none" w:sz="0" w:space="0" w:color="auto"/>
            <w:left w:val="none" w:sz="0" w:space="0" w:color="auto"/>
            <w:bottom w:val="none" w:sz="0" w:space="0" w:color="auto"/>
            <w:right w:val="none" w:sz="0" w:space="0" w:color="auto"/>
          </w:divBdr>
        </w:div>
      </w:divsChild>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3709731">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46483202">
      <w:bodyDiv w:val="1"/>
      <w:marLeft w:val="0"/>
      <w:marRight w:val="0"/>
      <w:marTop w:val="0"/>
      <w:marBottom w:val="0"/>
      <w:divBdr>
        <w:top w:val="none" w:sz="0" w:space="0" w:color="auto"/>
        <w:left w:val="none" w:sz="0" w:space="0" w:color="auto"/>
        <w:bottom w:val="none" w:sz="0" w:space="0" w:color="auto"/>
        <w:right w:val="none" w:sz="0" w:space="0" w:color="auto"/>
      </w:divBdr>
      <w:divsChild>
        <w:div w:id="171451872">
          <w:marLeft w:val="0"/>
          <w:marRight w:val="0"/>
          <w:marTop w:val="0"/>
          <w:marBottom w:val="0"/>
          <w:divBdr>
            <w:top w:val="none" w:sz="0" w:space="0" w:color="auto"/>
            <w:left w:val="none" w:sz="0" w:space="0" w:color="auto"/>
            <w:bottom w:val="none" w:sz="0" w:space="0" w:color="auto"/>
            <w:right w:val="none" w:sz="0" w:space="0" w:color="auto"/>
          </w:divBdr>
        </w:div>
        <w:div w:id="245191287">
          <w:marLeft w:val="0"/>
          <w:marRight w:val="0"/>
          <w:marTop w:val="0"/>
          <w:marBottom w:val="0"/>
          <w:divBdr>
            <w:top w:val="none" w:sz="0" w:space="0" w:color="auto"/>
            <w:left w:val="none" w:sz="0" w:space="0" w:color="auto"/>
            <w:bottom w:val="none" w:sz="0" w:space="0" w:color="auto"/>
            <w:right w:val="none" w:sz="0" w:space="0" w:color="auto"/>
          </w:divBdr>
        </w:div>
        <w:div w:id="407503847">
          <w:marLeft w:val="0"/>
          <w:marRight w:val="0"/>
          <w:marTop w:val="0"/>
          <w:marBottom w:val="0"/>
          <w:divBdr>
            <w:top w:val="none" w:sz="0" w:space="0" w:color="auto"/>
            <w:left w:val="none" w:sz="0" w:space="0" w:color="auto"/>
            <w:bottom w:val="none" w:sz="0" w:space="0" w:color="auto"/>
            <w:right w:val="none" w:sz="0" w:space="0" w:color="auto"/>
          </w:divBdr>
        </w:div>
        <w:div w:id="478305582">
          <w:marLeft w:val="0"/>
          <w:marRight w:val="0"/>
          <w:marTop w:val="0"/>
          <w:marBottom w:val="0"/>
          <w:divBdr>
            <w:top w:val="none" w:sz="0" w:space="0" w:color="auto"/>
            <w:left w:val="none" w:sz="0" w:space="0" w:color="auto"/>
            <w:bottom w:val="none" w:sz="0" w:space="0" w:color="auto"/>
            <w:right w:val="none" w:sz="0" w:space="0" w:color="auto"/>
          </w:divBdr>
        </w:div>
        <w:div w:id="749429667">
          <w:marLeft w:val="0"/>
          <w:marRight w:val="0"/>
          <w:marTop w:val="0"/>
          <w:marBottom w:val="0"/>
          <w:divBdr>
            <w:top w:val="none" w:sz="0" w:space="0" w:color="auto"/>
            <w:left w:val="none" w:sz="0" w:space="0" w:color="auto"/>
            <w:bottom w:val="none" w:sz="0" w:space="0" w:color="auto"/>
            <w:right w:val="none" w:sz="0" w:space="0" w:color="auto"/>
          </w:divBdr>
        </w:div>
        <w:div w:id="752774341">
          <w:marLeft w:val="0"/>
          <w:marRight w:val="0"/>
          <w:marTop w:val="0"/>
          <w:marBottom w:val="0"/>
          <w:divBdr>
            <w:top w:val="none" w:sz="0" w:space="0" w:color="auto"/>
            <w:left w:val="none" w:sz="0" w:space="0" w:color="auto"/>
            <w:bottom w:val="none" w:sz="0" w:space="0" w:color="auto"/>
            <w:right w:val="none" w:sz="0" w:space="0" w:color="auto"/>
          </w:divBdr>
        </w:div>
        <w:div w:id="1343164501">
          <w:marLeft w:val="0"/>
          <w:marRight w:val="0"/>
          <w:marTop w:val="0"/>
          <w:marBottom w:val="0"/>
          <w:divBdr>
            <w:top w:val="none" w:sz="0" w:space="0" w:color="auto"/>
            <w:left w:val="none" w:sz="0" w:space="0" w:color="auto"/>
            <w:bottom w:val="none" w:sz="0" w:space="0" w:color="auto"/>
            <w:right w:val="none" w:sz="0" w:space="0" w:color="auto"/>
          </w:divBdr>
        </w:div>
        <w:div w:id="1497720161">
          <w:marLeft w:val="0"/>
          <w:marRight w:val="0"/>
          <w:marTop w:val="0"/>
          <w:marBottom w:val="0"/>
          <w:divBdr>
            <w:top w:val="none" w:sz="0" w:space="0" w:color="auto"/>
            <w:left w:val="none" w:sz="0" w:space="0" w:color="auto"/>
            <w:bottom w:val="none" w:sz="0" w:space="0" w:color="auto"/>
            <w:right w:val="none" w:sz="0" w:space="0" w:color="auto"/>
          </w:divBdr>
        </w:div>
        <w:div w:id="1609313370">
          <w:marLeft w:val="0"/>
          <w:marRight w:val="0"/>
          <w:marTop w:val="0"/>
          <w:marBottom w:val="0"/>
          <w:divBdr>
            <w:top w:val="none" w:sz="0" w:space="0" w:color="auto"/>
            <w:left w:val="none" w:sz="0" w:space="0" w:color="auto"/>
            <w:bottom w:val="none" w:sz="0" w:space="0" w:color="auto"/>
            <w:right w:val="none" w:sz="0" w:space="0" w:color="auto"/>
          </w:divBdr>
        </w:div>
        <w:div w:id="1822115148">
          <w:marLeft w:val="0"/>
          <w:marRight w:val="0"/>
          <w:marTop w:val="0"/>
          <w:marBottom w:val="0"/>
          <w:divBdr>
            <w:top w:val="none" w:sz="0" w:space="0" w:color="auto"/>
            <w:left w:val="none" w:sz="0" w:space="0" w:color="auto"/>
            <w:bottom w:val="none" w:sz="0" w:space="0" w:color="auto"/>
            <w:right w:val="none" w:sz="0" w:space="0" w:color="auto"/>
          </w:divBdr>
        </w:div>
        <w:div w:id="2091349173">
          <w:marLeft w:val="0"/>
          <w:marRight w:val="0"/>
          <w:marTop w:val="0"/>
          <w:marBottom w:val="0"/>
          <w:divBdr>
            <w:top w:val="none" w:sz="0" w:space="0" w:color="auto"/>
            <w:left w:val="none" w:sz="0" w:space="0" w:color="auto"/>
            <w:bottom w:val="none" w:sz="0" w:space="0" w:color="auto"/>
            <w:right w:val="none" w:sz="0" w:space="0" w:color="auto"/>
          </w:divBdr>
        </w:div>
        <w:div w:id="2098865166">
          <w:marLeft w:val="0"/>
          <w:marRight w:val="0"/>
          <w:marTop w:val="0"/>
          <w:marBottom w:val="0"/>
          <w:divBdr>
            <w:top w:val="none" w:sz="0" w:space="0" w:color="auto"/>
            <w:left w:val="none" w:sz="0" w:space="0" w:color="auto"/>
            <w:bottom w:val="none" w:sz="0" w:space="0" w:color="auto"/>
            <w:right w:val="none" w:sz="0" w:space="0" w:color="auto"/>
          </w:divBdr>
        </w:div>
      </w:divsChild>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579056280">
      <w:bodyDiv w:val="1"/>
      <w:marLeft w:val="0"/>
      <w:marRight w:val="0"/>
      <w:marTop w:val="0"/>
      <w:marBottom w:val="0"/>
      <w:divBdr>
        <w:top w:val="none" w:sz="0" w:space="0" w:color="auto"/>
        <w:left w:val="none" w:sz="0" w:space="0" w:color="auto"/>
        <w:bottom w:val="none" w:sz="0" w:space="0" w:color="auto"/>
        <w:right w:val="none" w:sz="0" w:space="0" w:color="auto"/>
      </w:divBdr>
      <w:divsChild>
        <w:div w:id="343241634">
          <w:marLeft w:val="0"/>
          <w:marRight w:val="0"/>
          <w:marTop w:val="0"/>
          <w:marBottom w:val="0"/>
          <w:divBdr>
            <w:top w:val="none" w:sz="0" w:space="0" w:color="auto"/>
            <w:left w:val="none" w:sz="0" w:space="0" w:color="auto"/>
            <w:bottom w:val="none" w:sz="0" w:space="0" w:color="auto"/>
            <w:right w:val="none" w:sz="0" w:space="0" w:color="auto"/>
          </w:divBdr>
        </w:div>
        <w:div w:id="566495412">
          <w:marLeft w:val="0"/>
          <w:marRight w:val="0"/>
          <w:marTop w:val="0"/>
          <w:marBottom w:val="0"/>
          <w:divBdr>
            <w:top w:val="none" w:sz="0" w:space="0" w:color="auto"/>
            <w:left w:val="none" w:sz="0" w:space="0" w:color="auto"/>
            <w:bottom w:val="none" w:sz="0" w:space="0" w:color="auto"/>
            <w:right w:val="none" w:sz="0" w:space="0" w:color="auto"/>
          </w:divBdr>
        </w:div>
      </w:divsChild>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45432752">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70057638">
      <w:bodyDiv w:val="1"/>
      <w:marLeft w:val="0"/>
      <w:marRight w:val="0"/>
      <w:marTop w:val="0"/>
      <w:marBottom w:val="0"/>
      <w:divBdr>
        <w:top w:val="none" w:sz="0" w:space="0" w:color="auto"/>
        <w:left w:val="none" w:sz="0" w:space="0" w:color="auto"/>
        <w:bottom w:val="none" w:sz="0" w:space="0" w:color="auto"/>
        <w:right w:val="none" w:sz="0" w:space="0" w:color="auto"/>
      </w:divBdr>
    </w:div>
    <w:div w:id="1682970273">
      <w:bodyDiv w:val="1"/>
      <w:marLeft w:val="0"/>
      <w:marRight w:val="0"/>
      <w:marTop w:val="0"/>
      <w:marBottom w:val="0"/>
      <w:divBdr>
        <w:top w:val="none" w:sz="0" w:space="0" w:color="auto"/>
        <w:left w:val="none" w:sz="0" w:space="0" w:color="auto"/>
        <w:bottom w:val="none" w:sz="0" w:space="0" w:color="auto"/>
        <w:right w:val="none" w:sz="0" w:space="0" w:color="auto"/>
      </w:divBdr>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689213372">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859352140">
      <w:bodyDiv w:val="1"/>
      <w:marLeft w:val="0"/>
      <w:marRight w:val="0"/>
      <w:marTop w:val="0"/>
      <w:marBottom w:val="0"/>
      <w:divBdr>
        <w:top w:val="none" w:sz="0" w:space="0" w:color="auto"/>
        <w:left w:val="none" w:sz="0" w:space="0" w:color="auto"/>
        <w:bottom w:val="none" w:sz="0" w:space="0" w:color="auto"/>
        <w:right w:val="none" w:sz="0" w:space="0" w:color="auto"/>
      </w:divBdr>
    </w:div>
    <w:div w:id="1863083066">
      <w:bodyDiv w:val="1"/>
      <w:marLeft w:val="0"/>
      <w:marRight w:val="0"/>
      <w:marTop w:val="0"/>
      <w:marBottom w:val="0"/>
      <w:divBdr>
        <w:top w:val="none" w:sz="0" w:space="0" w:color="auto"/>
        <w:left w:val="none" w:sz="0" w:space="0" w:color="auto"/>
        <w:bottom w:val="none" w:sz="0" w:space="0" w:color="auto"/>
        <w:right w:val="none" w:sz="0" w:space="0" w:color="auto"/>
      </w:divBdr>
      <w:divsChild>
        <w:div w:id="1084718899">
          <w:marLeft w:val="0"/>
          <w:marRight w:val="0"/>
          <w:marTop w:val="0"/>
          <w:marBottom w:val="0"/>
          <w:divBdr>
            <w:top w:val="none" w:sz="0" w:space="0" w:color="auto"/>
            <w:left w:val="none" w:sz="0" w:space="0" w:color="auto"/>
            <w:bottom w:val="none" w:sz="0" w:space="0" w:color="auto"/>
            <w:right w:val="none" w:sz="0" w:space="0" w:color="auto"/>
          </w:divBdr>
        </w:div>
        <w:div w:id="1896769805">
          <w:marLeft w:val="0"/>
          <w:marRight w:val="0"/>
          <w:marTop w:val="0"/>
          <w:marBottom w:val="0"/>
          <w:divBdr>
            <w:top w:val="none" w:sz="0" w:space="0" w:color="auto"/>
            <w:left w:val="none" w:sz="0" w:space="0" w:color="auto"/>
            <w:bottom w:val="none" w:sz="0" w:space="0" w:color="auto"/>
            <w:right w:val="none" w:sz="0" w:space="0" w:color="auto"/>
          </w:divBdr>
        </w:div>
      </w:divsChild>
    </w:div>
    <w:div w:id="1899507605">
      <w:bodyDiv w:val="1"/>
      <w:marLeft w:val="0"/>
      <w:marRight w:val="0"/>
      <w:marTop w:val="0"/>
      <w:marBottom w:val="0"/>
      <w:divBdr>
        <w:top w:val="none" w:sz="0" w:space="0" w:color="auto"/>
        <w:left w:val="none" w:sz="0" w:space="0" w:color="auto"/>
        <w:bottom w:val="none" w:sz="0" w:space="0" w:color="auto"/>
        <w:right w:val="none" w:sz="0" w:space="0" w:color="auto"/>
      </w:divBdr>
    </w:div>
    <w:div w:id="1920677432">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50620039">
      <w:bodyDiv w:val="1"/>
      <w:marLeft w:val="0"/>
      <w:marRight w:val="0"/>
      <w:marTop w:val="0"/>
      <w:marBottom w:val="0"/>
      <w:divBdr>
        <w:top w:val="none" w:sz="0" w:space="0" w:color="auto"/>
        <w:left w:val="none" w:sz="0" w:space="0" w:color="auto"/>
        <w:bottom w:val="none" w:sz="0" w:space="0" w:color="auto"/>
        <w:right w:val="none" w:sz="0" w:space="0" w:color="auto"/>
      </w:divBdr>
    </w:div>
    <w:div w:id="1961760121">
      <w:bodyDiv w:val="1"/>
      <w:marLeft w:val="0"/>
      <w:marRight w:val="0"/>
      <w:marTop w:val="0"/>
      <w:marBottom w:val="0"/>
      <w:divBdr>
        <w:top w:val="none" w:sz="0" w:space="0" w:color="auto"/>
        <w:left w:val="none" w:sz="0" w:space="0" w:color="auto"/>
        <w:bottom w:val="none" w:sz="0" w:space="0" w:color="auto"/>
        <w:right w:val="none" w:sz="0" w:space="0" w:color="auto"/>
      </w:divBdr>
      <w:divsChild>
        <w:div w:id="812138553">
          <w:marLeft w:val="0"/>
          <w:marRight w:val="0"/>
          <w:marTop w:val="0"/>
          <w:marBottom w:val="0"/>
          <w:divBdr>
            <w:top w:val="none" w:sz="0" w:space="0" w:color="auto"/>
            <w:left w:val="none" w:sz="0" w:space="0" w:color="auto"/>
            <w:bottom w:val="none" w:sz="0" w:space="0" w:color="auto"/>
            <w:right w:val="none" w:sz="0" w:space="0" w:color="auto"/>
          </w:divBdr>
        </w:div>
        <w:div w:id="1163474801">
          <w:marLeft w:val="0"/>
          <w:marRight w:val="0"/>
          <w:marTop w:val="0"/>
          <w:marBottom w:val="0"/>
          <w:divBdr>
            <w:top w:val="none" w:sz="0" w:space="0" w:color="auto"/>
            <w:left w:val="none" w:sz="0" w:space="0" w:color="auto"/>
            <w:bottom w:val="none" w:sz="0" w:space="0" w:color="auto"/>
            <w:right w:val="none" w:sz="0" w:space="0" w:color="auto"/>
          </w:divBdr>
        </w:div>
        <w:div w:id="1762599096">
          <w:marLeft w:val="0"/>
          <w:marRight w:val="0"/>
          <w:marTop w:val="0"/>
          <w:marBottom w:val="0"/>
          <w:divBdr>
            <w:top w:val="none" w:sz="0" w:space="0" w:color="auto"/>
            <w:left w:val="none" w:sz="0" w:space="0" w:color="auto"/>
            <w:bottom w:val="none" w:sz="0" w:space="0" w:color="auto"/>
            <w:right w:val="none" w:sz="0" w:space="0" w:color="auto"/>
          </w:divBdr>
        </w:div>
      </w:divsChild>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74167233">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72576803">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8863">
      <w:bodyDiv w:val="1"/>
      <w:marLeft w:val="0"/>
      <w:marRight w:val="0"/>
      <w:marTop w:val="0"/>
      <w:marBottom w:val="0"/>
      <w:divBdr>
        <w:top w:val="none" w:sz="0" w:space="0" w:color="auto"/>
        <w:left w:val="none" w:sz="0" w:space="0" w:color="auto"/>
        <w:bottom w:val="none" w:sz="0" w:space="0" w:color="auto"/>
        <w:right w:val="none" w:sz="0" w:space="0" w:color="auto"/>
      </w:divBdr>
    </w:div>
    <w:div w:id="2108652130">
      <w:bodyDiv w:val="1"/>
      <w:marLeft w:val="0"/>
      <w:marRight w:val="0"/>
      <w:marTop w:val="0"/>
      <w:marBottom w:val="0"/>
      <w:divBdr>
        <w:top w:val="none" w:sz="0" w:space="0" w:color="auto"/>
        <w:left w:val="none" w:sz="0" w:space="0" w:color="auto"/>
        <w:bottom w:val="none" w:sz="0" w:space="0" w:color="auto"/>
        <w:right w:val="none" w:sz="0" w:space="0" w:color="auto"/>
      </w:divBdr>
    </w:div>
    <w:div w:id="212502959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ro/node/12564" TargetMode="External"/><Relationship Id="rId13" Type="http://schemas.openxmlformats.org/officeDocument/2006/relationships/hyperlink" Target="https://ec.europa.eu/economy_finance/recovery-and-resilience-scoreboard/common_indicators.html?lang=en" TargetMode="External"/><Relationship Id="rId18" Type="http://schemas.openxmlformats.org/officeDocument/2006/relationships/hyperlink" Target="https://single-market-economy.ec.europa.eu/industry/strategy/industrial-alliances_en" TargetMode="External"/><Relationship Id="rId26" Type="http://schemas.openxmlformats.org/officeDocument/2006/relationships/hyperlink" Target="https://digital-strategy.ec.europa.eu/en/news-redirect/833325" TargetMode="External"/><Relationship Id="rId3" Type="http://schemas.openxmlformats.org/officeDocument/2006/relationships/hyperlink" Target="https://eur-lex.europa.eu/legal-content/EN/TXT/?uri=OJ:L_202302854" TargetMode="External"/><Relationship Id="rId21" Type="http://schemas.openxmlformats.org/officeDocument/2006/relationships/hyperlink" Target="https://digital-strategy.ec.europa.eu/en/news-redirect/833324" TargetMode="External"/><Relationship Id="rId7" Type="http://schemas.openxmlformats.org/officeDocument/2006/relationships/hyperlink" Target="https://digital-strategy.ec.europa.eu/en/policies/dsa-enforcement" TargetMode="External"/><Relationship Id="rId12" Type="http://schemas.openxmlformats.org/officeDocument/2006/relationships/hyperlink" Target="https://eceuropaeu.sharepoint.com/teams/GRP-EuropeanSemesterCNECT/Shared%20Documents/General/02_DDPP/State%20of%20the%20Digital%20Decade%20reports/Second%20Report%20on%20the%20state%20of%20the%20Digital%20Decade%20(2024)/0.%20FILES%20TO%20WORK%20ON/POST%20ISC/3ccfc38a-2c0c-4923-ac0d-45d27a6a41cb_en%20(europa.eu)" TargetMode="External"/><Relationship Id="rId17" Type="http://schemas.openxmlformats.org/officeDocument/2006/relationships/hyperlink" Target="https://reform-support.ec.europa.eu/our-projects/flagship-technical-support-projects/tsi-2025-flagship-compact-pillar-ii-capacity-europes-digital-decade_en" TargetMode="External"/><Relationship Id="rId25" Type="http://schemas.openxmlformats.org/officeDocument/2006/relationships/hyperlink" Target="https://digital-strategy.ec.europa.eu/en/news-redirect/833351." TargetMode="External"/><Relationship Id="rId2" Type="http://schemas.openxmlformats.org/officeDocument/2006/relationships/hyperlink" Target="https://digital-strategy.ec.europa.eu/en/news-redirect/833325" TargetMode="External"/><Relationship Id="rId16" Type="http://schemas.openxmlformats.org/officeDocument/2006/relationships/hyperlink" Target="https://www.statista.com/statistics/732308/worldwide-research-and-development-information-communication-technology/" TargetMode="External"/><Relationship Id="rId20" Type="http://schemas.openxmlformats.org/officeDocument/2006/relationships/hyperlink" Target="https://digital-strategy.ec.europa.eu/en/news-redirect/833325" TargetMode="External"/><Relationship Id="rId1" Type="http://schemas.openxmlformats.org/officeDocument/2006/relationships/hyperlink" Target="https://digital-strategy.ec.europa.eu/en/news-redirect/833325" TargetMode="External"/><Relationship Id="rId6" Type="http://schemas.openxmlformats.org/officeDocument/2006/relationships/hyperlink" Target="https://digital-strategy.ec.europa.eu/en/policies/list-designated-vlops-and-vloses" TargetMode="External"/><Relationship Id="rId11" Type="http://schemas.openxmlformats.org/officeDocument/2006/relationships/hyperlink" Target="https://commission.europa.eu/strategy-and-policy/eu-budget/performance-and-reporting/horizontal-priorities/digital-tracking_en" TargetMode="External"/><Relationship Id="rId24" Type="http://schemas.openxmlformats.org/officeDocument/2006/relationships/hyperlink" Target="https://www.enisa.europa.eu/publications/enisa-threat-landscape-2023" TargetMode="External"/><Relationship Id="rId5" Type="http://schemas.openxmlformats.org/officeDocument/2006/relationships/hyperlink" Target="https://eur-lex.europa.eu/eli/reg/2022/2065/oj" TargetMode="External"/><Relationship Id="rId15" Type="http://schemas.openxmlformats.org/officeDocument/2006/relationships/hyperlink" Target="https://www.statista.com/statistics/732308/worldwide-research-and-development-information-communication-technology/" TargetMode="External"/><Relationship Id="rId23" Type="http://schemas.openxmlformats.org/officeDocument/2006/relationships/hyperlink" Target="https://digital-strategy.ec.europa.eu/en/news-redirect/833351." TargetMode="External"/><Relationship Id="rId28" Type="http://schemas.openxmlformats.org/officeDocument/2006/relationships/hyperlink" Target="https://ec.europa.eu/commission/presscorner/detail/en/SPEECH_23_6207" TargetMode="External"/><Relationship Id="rId10" Type="http://schemas.openxmlformats.org/officeDocument/2006/relationships/hyperlink" Target="https://commission.europa.eu/strategy-and-policy/eu-budget/performance-and-reporting/horizontal-priorities/digital-tracking_en" TargetMode="External"/><Relationship Id="rId19" Type="http://schemas.openxmlformats.org/officeDocument/2006/relationships/hyperlink" Target="https://www.top500.org/lists/top500/list/2024/06/" TargetMode="External"/><Relationship Id="rId4" Type="http://schemas.openxmlformats.org/officeDocument/2006/relationships/hyperlink" Target="https://eur-lex.europa.eu/eli/reg/2022/2065/oj" TargetMode="External"/><Relationship Id="rId9" Type="http://schemas.openxmlformats.org/officeDocument/2006/relationships/hyperlink" Target="https://digital-markets-act.ec.europa.eu/gatekeepers_en" TargetMode="External"/><Relationship Id="rId14" Type="http://schemas.openxmlformats.org/officeDocument/2006/relationships/hyperlink" Target="https://digital-strategy.ec.europa.eu/en/library/second-staff-working-document-data-spaces" TargetMode="External"/><Relationship Id="rId22" Type="http://schemas.openxmlformats.org/officeDocument/2006/relationships/hyperlink" Target="https://companiesmarketcap.com/tech/largest-tech-companies-by-market-cap/." TargetMode="External"/><Relationship Id="rId27" Type="http://schemas.openxmlformats.org/officeDocument/2006/relationships/hyperlink" Target="https://digital-strategy.ec.europa.eu/en/news-redirect/833325" TargetMode="External"/></Relationships>
</file>

<file path=word/documenttasks/documenttasks1.xml><?xml version="1.0" encoding="utf-8"?>
<t:Tasks xmlns:t="http://schemas.microsoft.com/office/tasks/2019/documenttasks" xmlns:oel="http://schemas.microsoft.com/office/2019/extlst">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4" ma:contentTypeDescription="Create a new document." ma:contentTypeScope="" ma:versionID="216fa018794f0e41cd07d670e7beb2f4">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c6885a0c93d3742ef09b9779ca011286"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Ref_x002e_ xmlns="1bece07b-d03c-423c-b8a0-beed4db0bbc2"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C4257-7BE1-4BEA-9474-8E2B42D9F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3.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50B45F1E-C7FA-4CE9-A4DC-8C87F5B4F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7888</Words>
  <Characters>44966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52749</CharactersWithSpaces>
  <SharedDoc>false</SharedDoc>
  <HLinks>
    <vt:vector size="246" baseType="variant">
      <vt:variant>
        <vt:i4>1310775</vt:i4>
      </vt:variant>
      <vt:variant>
        <vt:i4>68</vt:i4>
      </vt:variant>
      <vt:variant>
        <vt:i4>0</vt:i4>
      </vt:variant>
      <vt:variant>
        <vt:i4>5</vt:i4>
      </vt:variant>
      <vt:variant>
        <vt:lpwstr/>
      </vt:variant>
      <vt:variant>
        <vt:lpwstr>_Toc170141249</vt:lpwstr>
      </vt:variant>
      <vt:variant>
        <vt:i4>1310775</vt:i4>
      </vt:variant>
      <vt:variant>
        <vt:i4>62</vt:i4>
      </vt:variant>
      <vt:variant>
        <vt:i4>0</vt:i4>
      </vt:variant>
      <vt:variant>
        <vt:i4>5</vt:i4>
      </vt:variant>
      <vt:variant>
        <vt:lpwstr/>
      </vt:variant>
      <vt:variant>
        <vt:lpwstr>_Toc170141248</vt:lpwstr>
      </vt:variant>
      <vt:variant>
        <vt:i4>1310775</vt:i4>
      </vt:variant>
      <vt:variant>
        <vt:i4>56</vt:i4>
      </vt:variant>
      <vt:variant>
        <vt:i4>0</vt:i4>
      </vt:variant>
      <vt:variant>
        <vt:i4>5</vt:i4>
      </vt:variant>
      <vt:variant>
        <vt:lpwstr/>
      </vt:variant>
      <vt:variant>
        <vt:lpwstr>_Toc170141247</vt:lpwstr>
      </vt:variant>
      <vt:variant>
        <vt:i4>1310775</vt:i4>
      </vt:variant>
      <vt:variant>
        <vt:i4>50</vt:i4>
      </vt:variant>
      <vt:variant>
        <vt:i4>0</vt:i4>
      </vt:variant>
      <vt:variant>
        <vt:i4>5</vt:i4>
      </vt:variant>
      <vt:variant>
        <vt:lpwstr/>
      </vt:variant>
      <vt:variant>
        <vt:lpwstr>_Toc170141246</vt:lpwstr>
      </vt:variant>
      <vt:variant>
        <vt:i4>1310775</vt:i4>
      </vt:variant>
      <vt:variant>
        <vt:i4>44</vt:i4>
      </vt:variant>
      <vt:variant>
        <vt:i4>0</vt:i4>
      </vt:variant>
      <vt:variant>
        <vt:i4>5</vt:i4>
      </vt:variant>
      <vt:variant>
        <vt:lpwstr/>
      </vt:variant>
      <vt:variant>
        <vt:lpwstr>_Toc170141245</vt:lpwstr>
      </vt:variant>
      <vt:variant>
        <vt:i4>1310775</vt:i4>
      </vt:variant>
      <vt:variant>
        <vt:i4>38</vt:i4>
      </vt:variant>
      <vt:variant>
        <vt:i4>0</vt:i4>
      </vt:variant>
      <vt:variant>
        <vt:i4>5</vt:i4>
      </vt:variant>
      <vt:variant>
        <vt:lpwstr/>
      </vt:variant>
      <vt:variant>
        <vt:lpwstr>_Toc170141244</vt:lpwstr>
      </vt:variant>
      <vt:variant>
        <vt:i4>1310775</vt:i4>
      </vt:variant>
      <vt:variant>
        <vt:i4>32</vt:i4>
      </vt:variant>
      <vt:variant>
        <vt:i4>0</vt:i4>
      </vt:variant>
      <vt:variant>
        <vt:i4>5</vt:i4>
      </vt:variant>
      <vt:variant>
        <vt:lpwstr/>
      </vt:variant>
      <vt:variant>
        <vt:lpwstr>_Toc170141243</vt:lpwstr>
      </vt:variant>
      <vt:variant>
        <vt:i4>1310775</vt:i4>
      </vt:variant>
      <vt:variant>
        <vt:i4>26</vt:i4>
      </vt:variant>
      <vt:variant>
        <vt:i4>0</vt:i4>
      </vt:variant>
      <vt:variant>
        <vt:i4>5</vt:i4>
      </vt:variant>
      <vt:variant>
        <vt:lpwstr/>
      </vt:variant>
      <vt:variant>
        <vt:lpwstr>_Toc170141242</vt:lpwstr>
      </vt:variant>
      <vt:variant>
        <vt:i4>1310775</vt:i4>
      </vt:variant>
      <vt:variant>
        <vt:i4>20</vt:i4>
      </vt:variant>
      <vt:variant>
        <vt:i4>0</vt:i4>
      </vt:variant>
      <vt:variant>
        <vt:i4>5</vt:i4>
      </vt:variant>
      <vt:variant>
        <vt:lpwstr/>
      </vt:variant>
      <vt:variant>
        <vt:lpwstr>_Toc170141241</vt:lpwstr>
      </vt:variant>
      <vt:variant>
        <vt:i4>1310775</vt:i4>
      </vt:variant>
      <vt:variant>
        <vt:i4>14</vt:i4>
      </vt:variant>
      <vt:variant>
        <vt:i4>0</vt:i4>
      </vt:variant>
      <vt:variant>
        <vt:i4>5</vt:i4>
      </vt:variant>
      <vt:variant>
        <vt:lpwstr/>
      </vt:variant>
      <vt:variant>
        <vt:lpwstr>_Toc170141240</vt:lpwstr>
      </vt:variant>
      <vt:variant>
        <vt:i4>1245239</vt:i4>
      </vt:variant>
      <vt:variant>
        <vt:i4>8</vt:i4>
      </vt:variant>
      <vt:variant>
        <vt:i4>0</vt:i4>
      </vt:variant>
      <vt:variant>
        <vt:i4>5</vt:i4>
      </vt:variant>
      <vt:variant>
        <vt:lpwstr/>
      </vt:variant>
      <vt:variant>
        <vt:lpwstr>_Toc170141239</vt:lpwstr>
      </vt:variant>
      <vt:variant>
        <vt:i4>1245239</vt:i4>
      </vt:variant>
      <vt:variant>
        <vt:i4>2</vt:i4>
      </vt:variant>
      <vt:variant>
        <vt:i4>0</vt:i4>
      </vt:variant>
      <vt:variant>
        <vt:i4>5</vt:i4>
      </vt:variant>
      <vt:variant>
        <vt:lpwstr/>
      </vt:variant>
      <vt:variant>
        <vt:lpwstr>_Toc170141238</vt:lpwstr>
      </vt:variant>
      <vt:variant>
        <vt:i4>7798910</vt:i4>
      </vt:variant>
      <vt:variant>
        <vt:i4>87</vt:i4>
      </vt:variant>
      <vt:variant>
        <vt:i4>0</vt:i4>
      </vt:variant>
      <vt:variant>
        <vt:i4>5</vt:i4>
      </vt:variant>
      <vt:variant>
        <vt:lpwstr>https://ec.europa.eu/commission/presscorner/detail/en/SPEECH_23_6207</vt:lpwstr>
      </vt:variant>
      <vt:variant>
        <vt:lpwstr/>
      </vt:variant>
      <vt:variant>
        <vt:i4>8257656</vt:i4>
      </vt:variant>
      <vt:variant>
        <vt:i4>84</vt:i4>
      </vt:variant>
      <vt:variant>
        <vt:i4>0</vt:i4>
      </vt:variant>
      <vt:variant>
        <vt:i4>5</vt:i4>
      </vt:variant>
      <vt:variant>
        <vt:lpwstr>https://digital-strategy.ec.europa.eu/en/news-redirect/833324.</vt:lpwstr>
      </vt:variant>
      <vt:variant>
        <vt:lpwstr/>
      </vt:variant>
      <vt:variant>
        <vt:i4>5242956</vt:i4>
      </vt:variant>
      <vt:variant>
        <vt:i4>81</vt:i4>
      </vt:variant>
      <vt:variant>
        <vt:i4>0</vt:i4>
      </vt:variant>
      <vt:variant>
        <vt:i4>5</vt:i4>
      </vt:variant>
      <vt:variant>
        <vt:lpwstr>https://digital-strategy.ec.europa.eu/en/news-redirect/833325</vt:lpwstr>
      </vt:variant>
      <vt:variant>
        <vt:lpwstr/>
      </vt:variant>
      <vt:variant>
        <vt:i4>5242956</vt:i4>
      </vt:variant>
      <vt:variant>
        <vt:i4>78</vt:i4>
      </vt:variant>
      <vt:variant>
        <vt:i4>0</vt:i4>
      </vt:variant>
      <vt:variant>
        <vt:i4>5</vt:i4>
      </vt:variant>
      <vt:variant>
        <vt:lpwstr>https://digital-strategy.ec.europa.eu/en/news-redirect/833325</vt:lpwstr>
      </vt:variant>
      <vt:variant>
        <vt:lpwstr/>
      </vt:variant>
      <vt:variant>
        <vt:i4>7929981</vt:i4>
      </vt:variant>
      <vt:variant>
        <vt:i4>72</vt:i4>
      </vt:variant>
      <vt:variant>
        <vt:i4>0</vt:i4>
      </vt:variant>
      <vt:variant>
        <vt:i4>5</vt:i4>
      </vt:variant>
      <vt:variant>
        <vt:lpwstr>https://digital-strategy.ec.europa.eu/en/news-redirect/833351.</vt:lpwstr>
      </vt:variant>
      <vt:variant>
        <vt:lpwstr/>
      </vt:variant>
      <vt:variant>
        <vt:i4>4653087</vt:i4>
      </vt:variant>
      <vt:variant>
        <vt:i4>69</vt:i4>
      </vt:variant>
      <vt:variant>
        <vt:i4>0</vt:i4>
      </vt:variant>
      <vt:variant>
        <vt:i4>5</vt:i4>
      </vt:variant>
      <vt:variant>
        <vt:lpwstr>https://www.enisa.europa.eu/publications/enisa-threat-landscape-2023</vt:lpwstr>
      </vt:variant>
      <vt:variant>
        <vt:lpwstr/>
      </vt:variant>
      <vt:variant>
        <vt:i4>7929981</vt:i4>
      </vt:variant>
      <vt:variant>
        <vt:i4>66</vt:i4>
      </vt:variant>
      <vt:variant>
        <vt:i4>0</vt:i4>
      </vt:variant>
      <vt:variant>
        <vt:i4>5</vt:i4>
      </vt:variant>
      <vt:variant>
        <vt:lpwstr>https://digital-strategy.ec.europa.eu/en/news-redirect/833351.</vt:lpwstr>
      </vt:variant>
      <vt:variant>
        <vt:lpwstr/>
      </vt:variant>
      <vt:variant>
        <vt:i4>5767178</vt:i4>
      </vt:variant>
      <vt:variant>
        <vt:i4>63</vt:i4>
      </vt:variant>
      <vt:variant>
        <vt:i4>0</vt:i4>
      </vt:variant>
      <vt:variant>
        <vt:i4>5</vt:i4>
      </vt:variant>
      <vt:variant>
        <vt:lpwstr>https://companiesmarketcap.com/tech/largest-tech-companies-by-market-cap/</vt:lpwstr>
      </vt:variant>
      <vt:variant>
        <vt:lpwstr/>
      </vt:variant>
      <vt:variant>
        <vt:i4>5242956</vt:i4>
      </vt:variant>
      <vt:variant>
        <vt:i4>60</vt:i4>
      </vt:variant>
      <vt:variant>
        <vt:i4>0</vt:i4>
      </vt:variant>
      <vt:variant>
        <vt:i4>5</vt:i4>
      </vt:variant>
      <vt:variant>
        <vt:lpwstr>https://digital-strategy.ec.europa.eu/en/news-redirect/833324</vt:lpwstr>
      </vt:variant>
      <vt:variant>
        <vt:lpwstr/>
      </vt:variant>
      <vt:variant>
        <vt:i4>5242956</vt:i4>
      </vt:variant>
      <vt:variant>
        <vt:i4>57</vt:i4>
      </vt:variant>
      <vt:variant>
        <vt:i4>0</vt:i4>
      </vt:variant>
      <vt:variant>
        <vt:i4>5</vt:i4>
      </vt:variant>
      <vt:variant>
        <vt:lpwstr>https://digital-strategy.ec.europa.eu/en/news-redirect/833325</vt:lpwstr>
      </vt:variant>
      <vt:variant>
        <vt:lpwstr/>
      </vt:variant>
      <vt:variant>
        <vt:i4>5832795</vt:i4>
      </vt:variant>
      <vt:variant>
        <vt:i4>54</vt:i4>
      </vt:variant>
      <vt:variant>
        <vt:i4>0</vt:i4>
      </vt:variant>
      <vt:variant>
        <vt:i4>5</vt:i4>
      </vt:variant>
      <vt:variant>
        <vt:lpwstr>https://www.top500.org/lists/top500/list/2024/06/</vt:lpwstr>
      </vt:variant>
      <vt:variant>
        <vt:lpwstr/>
      </vt:variant>
      <vt:variant>
        <vt:i4>6881372</vt:i4>
      </vt:variant>
      <vt:variant>
        <vt:i4>51</vt:i4>
      </vt:variant>
      <vt:variant>
        <vt:i4>0</vt:i4>
      </vt:variant>
      <vt:variant>
        <vt:i4>5</vt:i4>
      </vt:variant>
      <vt:variant>
        <vt:lpwstr>https://single-market-economy.ec.europa.eu/industry/strategy/industrial-alliances_en</vt:lpwstr>
      </vt:variant>
      <vt:variant>
        <vt:lpwstr/>
      </vt:variant>
      <vt:variant>
        <vt:i4>3932231</vt:i4>
      </vt:variant>
      <vt:variant>
        <vt:i4>48</vt:i4>
      </vt:variant>
      <vt:variant>
        <vt:i4>0</vt:i4>
      </vt:variant>
      <vt:variant>
        <vt:i4>5</vt:i4>
      </vt:variant>
      <vt:variant>
        <vt:lpwstr>https://reform-support.ec.europa.eu/our-projects/flagship-technical-support-projects/tsi-2025-flagship-compact-pillar-ii-capacity-europes-digital-decade_en</vt:lpwstr>
      </vt:variant>
      <vt:variant>
        <vt:lpwstr/>
      </vt:variant>
      <vt:variant>
        <vt:i4>7929970</vt:i4>
      </vt:variant>
      <vt:variant>
        <vt:i4>45</vt:i4>
      </vt:variant>
      <vt:variant>
        <vt:i4>0</vt:i4>
      </vt:variant>
      <vt:variant>
        <vt:i4>5</vt:i4>
      </vt:variant>
      <vt:variant>
        <vt:lpwstr>https://www.statista.com/statistics/732308/worldwide-research-and-development-information-communication-technology/</vt:lpwstr>
      </vt:variant>
      <vt:variant>
        <vt:lpwstr/>
      </vt:variant>
      <vt:variant>
        <vt:i4>7929970</vt:i4>
      </vt:variant>
      <vt:variant>
        <vt:i4>42</vt:i4>
      </vt:variant>
      <vt:variant>
        <vt:i4>0</vt:i4>
      </vt:variant>
      <vt:variant>
        <vt:i4>5</vt:i4>
      </vt:variant>
      <vt:variant>
        <vt:lpwstr>https://www.statista.com/statistics/732308/worldwide-research-and-development-information-communication-technology/</vt:lpwstr>
      </vt:variant>
      <vt:variant>
        <vt:lpwstr/>
      </vt:variant>
      <vt:variant>
        <vt:i4>2818171</vt:i4>
      </vt:variant>
      <vt:variant>
        <vt:i4>39</vt:i4>
      </vt:variant>
      <vt:variant>
        <vt:i4>0</vt:i4>
      </vt:variant>
      <vt:variant>
        <vt:i4>5</vt:i4>
      </vt:variant>
      <vt:variant>
        <vt:lpwstr>https://digital-strategy.ec.europa.eu/en/library/second-staff-working-document-data-spaces</vt:lpwstr>
      </vt:variant>
      <vt:variant>
        <vt:lpwstr/>
      </vt:variant>
      <vt:variant>
        <vt:i4>7078015</vt:i4>
      </vt:variant>
      <vt:variant>
        <vt:i4>36</vt:i4>
      </vt:variant>
      <vt:variant>
        <vt:i4>0</vt:i4>
      </vt:variant>
      <vt:variant>
        <vt:i4>5</vt:i4>
      </vt:variant>
      <vt:variant>
        <vt:lpwstr>https://ec.europa.eu/economy_finance/recovery-and-resilience-scoreboard/common_indicators.html?lang=en</vt:lpwstr>
      </vt:variant>
      <vt:variant>
        <vt:lpwstr/>
      </vt:variant>
      <vt:variant>
        <vt:i4>4259900</vt:i4>
      </vt:variant>
      <vt:variant>
        <vt:i4>33</vt:i4>
      </vt:variant>
      <vt:variant>
        <vt:i4>0</vt:i4>
      </vt:variant>
      <vt:variant>
        <vt:i4>5</vt:i4>
      </vt:variant>
      <vt:variant>
        <vt:lpwstr>https://eceuropaeu.sharepoint.com/teams/GRP-EuropeanSemesterCNECT/Shared Documents/General/02_DDPP/State of the Digital Decade reports/Second Report on the state of the Digital Decade (2024)/0. FILES TO WORK ON/POST ISC/3ccfc38a-2c0c-4923-ac0d-45d27a6a41cb_en (europa.eu)</vt:lpwstr>
      </vt:variant>
      <vt:variant>
        <vt:lpwstr/>
      </vt:variant>
      <vt:variant>
        <vt:i4>1048689</vt:i4>
      </vt:variant>
      <vt:variant>
        <vt:i4>29</vt:i4>
      </vt:variant>
      <vt:variant>
        <vt:i4>0</vt:i4>
      </vt:variant>
      <vt:variant>
        <vt:i4>5</vt:i4>
      </vt:variant>
      <vt:variant>
        <vt:lpwstr>https://commission.europa.eu/strategy-and-policy/eu-budget/performance-and-reporting/horizontal-priorities/digital-tracking_en</vt:lpwstr>
      </vt:variant>
      <vt:variant>
        <vt:lpwstr/>
      </vt:variant>
      <vt:variant>
        <vt:i4>1048689</vt:i4>
      </vt:variant>
      <vt:variant>
        <vt:i4>27</vt:i4>
      </vt:variant>
      <vt:variant>
        <vt:i4>0</vt:i4>
      </vt:variant>
      <vt:variant>
        <vt:i4>5</vt:i4>
      </vt:variant>
      <vt:variant>
        <vt:lpwstr>https://commission.europa.eu/strategy-and-policy/eu-budget/performance-and-reporting/horizontal-priorities/digital-tracking_en</vt:lpwstr>
      </vt:variant>
      <vt:variant>
        <vt:lpwstr/>
      </vt:variant>
      <vt:variant>
        <vt:i4>7471105</vt:i4>
      </vt:variant>
      <vt:variant>
        <vt:i4>24</vt:i4>
      </vt:variant>
      <vt:variant>
        <vt:i4>0</vt:i4>
      </vt:variant>
      <vt:variant>
        <vt:i4>5</vt:i4>
      </vt:variant>
      <vt:variant>
        <vt:lpwstr>https://digital-markets-act.ec.europa.eu/gatekeepers_en</vt:lpwstr>
      </vt:variant>
      <vt:variant>
        <vt:lpwstr/>
      </vt:variant>
      <vt:variant>
        <vt:i4>6291563</vt:i4>
      </vt:variant>
      <vt:variant>
        <vt:i4>21</vt:i4>
      </vt:variant>
      <vt:variant>
        <vt:i4>0</vt:i4>
      </vt:variant>
      <vt:variant>
        <vt:i4>5</vt:i4>
      </vt:variant>
      <vt:variant>
        <vt:lpwstr>https://digital-strategy.ec.europa.eu/ro/node/12564</vt:lpwstr>
      </vt:variant>
      <vt:variant>
        <vt:lpwstr/>
      </vt:variant>
      <vt:variant>
        <vt:i4>4849690</vt:i4>
      </vt:variant>
      <vt:variant>
        <vt:i4>18</vt:i4>
      </vt:variant>
      <vt:variant>
        <vt:i4>0</vt:i4>
      </vt:variant>
      <vt:variant>
        <vt:i4>5</vt:i4>
      </vt:variant>
      <vt:variant>
        <vt:lpwstr>https://digital-strategy.ec.europa.eu/en/policies/dsa-enforcement</vt:lpwstr>
      </vt:variant>
      <vt:variant>
        <vt:lpwstr/>
      </vt:variant>
      <vt:variant>
        <vt:i4>3080253</vt:i4>
      </vt:variant>
      <vt:variant>
        <vt:i4>15</vt:i4>
      </vt:variant>
      <vt:variant>
        <vt:i4>0</vt:i4>
      </vt:variant>
      <vt:variant>
        <vt:i4>5</vt:i4>
      </vt:variant>
      <vt:variant>
        <vt:lpwstr>https://digital-strategy.ec.europa.eu/en/policies/list-designated-vlops-and-vloses</vt:lpwstr>
      </vt:variant>
      <vt:variant>
        <vt:lpwstr/>
      </vt:variant>
      <vt:variant>
        <vt:i4>7929891</vt:i4>
      </vt:variant>
      <vt:variant>
        <vt:i4>12</vt:i4>
      </vt:variant>
      <vt:variant>
        <vt:i4>0</vt:i4>
      </vt:variant>
      <vt:variant>
        <vt:i4>5</vt:i4>
      </vt:variant>
      <vt:variant>
        <vt:lpwstr>https://eur-lex.europa.eu/eli/reg/2022/2065/oj</vt:lpwstr>
      </vt:variant>
      <vt:variant>
        <vt:lpwstr/>
      </vt:variant>
      <vt:variant>
        <vt:i4>7929891</vt:i4>
      </vt:variant>
      <vt:variant>
        <vt:i4>9</vt:i4>
      </vt:variant>
      <vt:variant>
        <vt:i4>0</vt:i4>
      </vt:variant>
      <vt:variant>
        <vt:i4>5</vt:i4>
      </vt:variant>
      <vt:variant>
        <vt:lpwstr>https://eur-lex.europa.eu/eli/reg/2022/2065/oj</vt:lpwstr>
      </vt:variant>
      <vt:variant>
        <vt:lpwstr/>
      </vt:variant>
      <vt:variant>
        <vt:i4>6553611</vt:i4>
      </vt:variant>
      <vt:variant>
        <vt:i4>6</vt:i4>
      </vt:variant>
      <vt:variant>
        <vt:i4>0</vt:i4>
      </vt:variant>
      <vt:variant>
        <vt:i4>5</vt:i4>
      </vt:variant>
      <vt:variant>
        <vt:lpwstr>https://eur-lex.europa.eu/legal-content/EN/TXT/?uri=OJ:L_202302854</vt:lpwstr>
      </vt:variant>
      <vt:variant>
        <vt:lpwstr/>
      </vt:variant>
      <vt:variant>
        <vt:i4>5242956</vt:i4>
      </vt:variant>
      <vt:variant>
        <vt:i4>3</vt:i4>
      </vt:variant>
      <vt:variant>
        <vt:i4>0</vt:i4>
      </vt:variant>
      <vt:variant>
        <vt:i4>5</vt:i4>
      </vt:variant>
      <vt:variant>
        <vt:lpwstr>https://digital-strategy.ec.europa.eu/en/news-redirect/833325</vt:lpwstr>
      </vt:variant>
      <vt:variant>
        <vt:lpwstr/>
      </vt:variant>
      <vt:variant>
        <vt:i4>5242956</vt:i4>
      </vt:variant>
      <vt:variant>
        <vt:i4>0</vt:i4>
      </vt:variant>
      <vt:variant>
        <vt:i4>0</vt:i4>
      </vt:variant>
      <vt:variant>
        <vt:i4>5</vt:i4>
      </vt:variant>
      <vt:variant>
        <vt:lpwstr>https://digital-strategy.ec.europa.eu/en/news-redirect/833325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cp:revision>
  <cp:lastPrinted>2024-04-24T16:21:00Z</cp:lastPrinted>
  <dcterms:created xsi:type="dcterms:W3CDTF">2024-06-26T06:49:00Z</dcterms:created>
  <dcterms:modified xsi:type="dcterms:W3CDTF">2024-07-01T22:16:00Z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reated using">
    <vt:lpwstr>LW 9.0, Build 20230317</vt:lpwstr>
  </property>
  <property fmtid="{D5CDD505-2E9C-101B-9397-08002B2CF9AE}" pid="14" name="ContentTypeId">
    <vt:lpwstr>0x010100263B1F5D7841074CBE2E963D24797DAD</vt:lpwstr>
  </property>
  <property fmtid="{D5CDD505-2E9C-101B-9397-08002B2CF9AE}" pid="15" name="MediaServiceImageTags">
    <vt:lpwstr/>
  </property>
  <property fmtid="{D5CDD505-2E9C-101B-9397-08002B2CF9AE}" pid="16" name="Last edited using">
    <vt:lpwstr>LW 9.0, Build 20230317</vt:lpwstr>
  </property>
  <property fmtid="{D5CDD505-2E9C-101B-9397-08002B2CF9AE}" pid="17" name="DocStatus">
    <vt:lpwstr>Green</vt:lpwstr>
  </property>
</Properties>
</file>